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FA661" w14:textId="1E8EB7C0" w:rsidR="00FC6CD8" w:rsidRPr="003D1038" w:rsidRDefault="00FC6CD8" w:rsidP="00502040">
      <w:pPr>
        <w:spacing w:line="276" w:lineRule="auto"/>
      </w:pPr>
      <w:bookmarkStart w:id="0" w:name="_Toc415645022"/>
      <w:bookmarkStart w:id="1" w:name="_Toc414523854"/>
      <w:bookmarkStart w:id="2" w:name="_Toc414525061"/>
    </w:p>
    <w:p w14:paraId="642BF26D" w14:textId="050029DA" w:rsidR="00FC6CD8" w:rsidRPr="003D1038" w:rsidRDefault="00FC6CD8" w:rsidP="00502040">
      <w:pPr>
        <w:spacing w:line="276" w:lineRule="auto"/>
      </w:pPr>
    </w:p>
    <w:p w14:paraId="72523309" w14:textId="567CCBDE" w:rsidR="00FC6CD8" w:rsidRPr="003D1038" w:rsidRDefault="00FC6CD8" w:rsidP="00502040">
      <w:pPr>
        <w:spacing w:line="276" w:lineRule="auto"/>
      </w:pPr>
    </w:p>
    <w:p w14:paraId="0CA5D732" w14:textId="513D60F2" w:rsidR="00FC6CD8" w:rsidRPr="003D1038" w:rsidRDefault="00FC6CD8" w:rsidP="00502040">
      <w:pPr>
        <w:spacing w:line="276" w:lineRule="auto"/>
      </w:pPr>
    </w:p>
    <w:p w14:paraId="3ABCFE34" w14:textId="7F70E601" w:rsidR="00FC6CD8" w:rsidRPr="003D1038" w:rsidRDefault="00FC6CD8" w:rsidP="00502040">
      <w:pPr>
        <w:spacing w:line="276" w:lineRule="auto"/>
      </w:pPr>
    </w:p>
    <w:p w14:paraId="2934C1C1" w14:textId="67F9D9A9" w:rsidR="00FC6CD8" w:rsidRPr="003D1038" w:rsidRDefault="00FC6CD8" w:rsidP="00502040">
      <w:pPr>
        <w:spacing w:line="276" w:lineRule="auto"/>
      </w:pPr>
    </w:p>
    <w:p w14:paraId="77200C59" w14:textId="23869803" w:rsidR="00FC6CD8" w:rsidRPr="003D1038" w:rsidRDefault="00FC6CD8" w:rsidP="00502040">
      <w:pPr>
        <w:spacing w:line="276" w:lineRule="auto"/>
      </w:pPr>
    </w:p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/>
        </w:tblBorders>
        <w:tblLook w:val="00A0" w:firstRow="1" w:lastRow="0" w:firstColumn="1" w:lastColumn="0" w:noHBand="0" w:noVBand="0"/>
      </w:tblPr>
      <w:tblGrid>
        <w:gridCol w:w="7258"/>
      </w:tblGrid>
      <w:tr w:rsidR="00A76B5A" w:rsidRPr="00A76B5A" w14:paraId="796FED28" w14:textId="77777777" w:rsidTr="00E638E2">
        <w:tc>
          <w:tcPr>
            <w:tcW w:w="7672" w:type="dxa"/>
            <w:tcBorders>
              <w:left w:val="nil"/>
              <w:bottom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7267554" w14:textId="77777777" w:rsidR="00A76B5A" w:rsidRPr="0048598D" w:rsidRDefault="00A76B5A" w:rsidP="0048598D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color w:val="365F91" w:themeColor="accent1" w:themeShade="BF"/>
                <w:sz w:val="32"/>
                <w:szCs w:val="32"/>
              </w:rPr>
            </w:pPr>
            <w:r w:rsidRPr="0048598D">
              <w:rPr>
                <w:rFonts w:cstheme="minorHAnsi"/>
                <w:color w:val="365F91" w:themeColor="accent1" w:themeShade="BF"/>
                <w:sz w:val="32"/>
                <w:szCs w:val="32"/>
              </w:rPr>
              <w:t>Budowa instalacji termicznego przekształcania odpadów komunalnych w Koszalinie</w:t>
            </w:r>
          </w:p>
        </w:tc>
      </w:tr>
      <w:tr w:rsidR="00A76B5A" w:rsidRPr="0048598D" w14:paraId="0E671299" w14:textId="77777777" w:rsidTr="00E638E2">
        <w:tc>
          <w:tcPr>
            <w:tcW w:w="7672" w:type="dxa"/>
            <w:tcBorders>
              <w:left w:val="nil"/>
              <w:bottom w:val="nil"/>
            </w:tcBorders>
          </w:tcPr>
          <w:p w14:paraId="55EA08F9" w14:textId="77777777" w:rsidR="00A76B5A" w:rsidRPr="0048598D" w:rsidRDefault="00A76B5A" w:rsidP="0048598D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</w:pPr>
            <w:r w:rsidRPr="0048598D"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  <w:t>PROGRAM FUNKCJONALNO-UŻYTKOWY</w:t>
            </w:r>
          </w:p>
        </w:tc>
      </w:tr>
      <w:tr w:rsidR="00A76B5A" w:rsidRPr="0048598D" w14:paraId="1911AE1C" w14:textId="77777777" w:rsidTr="00E638E2">
        <w:trPr>
          <w:trHeight w:val="926"/>
        </w:trPr>
        <w:tc>
          <w:tcPr>
            <w:tcW w:w="7672" w:type="dxa"/>
            <w:tcBorders>
              <w:left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23413EC4" w14:textId="3A6DFFA7" w:rsidR="00A76B5A" w:rsidRPr="0048598D" w:rsidRDefault="000212B5" w:rsidP="0048598D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</w:pPr>
            <w:r w:rsidRPr="0048598D"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  <w:t xml:space="preserve">Rozdział </w:t>
            </w:r>
            <w:r w:rsidR="00A76B5A" w:rsidRPr="0048598D">
              <w:rPr>
                <w:rFonts w:cstheme="minorHAnsi"/>
                <w:b/>
                <w:bCs/>
                <w:color w:val="365F91" w:themeColor="accent1" w:themeShade="BF"/>
                <w:sz w:val="32"/>
                <w:szCs w:val="32"/>
              </w:rPr>
              <w:t>2.1 – Dokumentacja projektowa</w:t>
            </w:r>
          </w:p>
        </w:tc>
      </w:tr>
    </w:tbl>
    <w:p w14:paraId="6FC5C057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1070B5BB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4EF87E9B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2E1DD893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4A0A5831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09E63302" w14:textId="77777777" w:rsidR="00E175CC" w:rsidRPr="0048598D" w:rsidRDefault="00E175CC" w:rsidP="00502040">
      <w:pPr>
        <w:spacing w:line="276" w:lineRule="auto"/>
        <w:rPr>
          <w:b/>
          <w:bCs/>
        </w:rPr>
      </w:pPr>
    </w:p>
    <w:p w14:paraId="5F3F9A15" w14:textId="77777777" w:rsidR="00E175CC" w:rsidRPr="003D1038" w:rsidRDefault="00E175CC" w:rsidP="00502040">
      <w:pPr>
        <w:spacing w:line="276" w:lineRule="auto"/>
      </w:pPr>
    </w:p>
    <w:p w14:paraId="05CF15A7" w14:textId="747E6C26" w:rsidR="00FC6CD8" w:rsidRPr="003D1038" w:rsidRDefault="00FC6CD8" w:rsidP="00502040">
      <w:pPr>
        <w:spacing w:line="276" w:lineRule="auto"/>
      </w:pPr>
    </w:p>
    <w:p w14:paraId="3107EEC2" w14:textId="185F532F" w:rsidR="00FC6CD8" w:rsidRPr="003D1038" w:rsidRDefault="00FC6CD8" w:rsidP="00502040">
      <w:pPr>
        <w:spacing w:line="276" w:lineRule="auto"/>
      </w:pPr>
    </w:p>
    <w:p w14:paraId="1C06E939" w14:textId="65758EF5" w:rsidR="00FC6CD8" w:rsidRPr="003D1038" w:rsidRDefault="00FC6CD8" w:rsidP="00502040">
      <w:pPr>
        <w:spacing w:line="276" w:lineRule="auto"/>
      </w:pPr>
    </w:p>
    <w:p w14:paraId="69FA48B5" w14:textId="41C443AF" w:rsidR="00496CED" w:rsidRPr="003D1038" w:rsidRDefault="00496CED" w:rsidP="00502040">
      <w:pPr>
        <w:spacing w:line="276" w:lineRule="auto"/>
      </w:pPr>
    </w:p>
    <w:p w14:paraId="21657B0D" w14:textId="4D2E5978" w:rsidR="00496CED" w:rsidRPr="003D1038" w:rsidRDefault="00496CED" w:rsidP="00502040">
      <w:pPr>
        <w:spacing w:line="276" w:lineRule="auto"/>
      </w:pPr>
    </w:p>
    <w:p w14:paraId="062B2FD5" w14:textId="41D6ACAF" w:rsidR="00496CED" w:rsidRPr="003D1038" w:rsidRDefault="00496CED" w:rsidP="00502040">
      <w:pPr>
        <w:spacing w:line="276" w:lineRule="auto"/>
      </w:pPr>
    </w:p>
    <w:p w14:paraId="63AB9927" w14:textId="491F565E" w:rsidR="00496CED" w:rsidRPr="003D1038" w:rsidRDefault="00496CED" w:rsidP="00502040">
      <w:pPr>
        <w:spacing w:line="276" w:lineRule="auto"/>
      </w:pPr>
    </w:p>
    <w:p w14:paraId="52412EE3" w14:textId="29B09308" w:rsidR="00496CED" w:rsidRPr="003D1038" w:rsidRDefault="00496CED" w:rsidP="00502040">
      <w:pPr>
        <w:spacing w:line="276" w:lineRule="auto"/>
      </w:pPr>
    </w:p>
    <w:p w14:paraId="76056834" w14:textId="77777777" w:rsidR="00496CED" w:rsidRPr="003D1038" w:rsidRDefault="00496CED" w:rsidP="00502040">
      <w:pPr>
        <w:spacing w:line="276" w:lineRule="auto"/>
      </w:pPr>
    </w:p>
    <w:p w14:paraId="0F65263A" w14:textId="3678394A" w:rsidR="00FC6CD8" w:rsidRPr="003D1038" w:rsidRDefault="00FC6CD8" w:rsidP="00502040">
      <w:pPr>
        <w:spacing w:line="276" w:lineRule="auto"/>
      </w:pPr>
    </w:p>
    <w:p w14:paraId="3D3AAAE4" w14:textId="0EBAD2F5" w:rsidR="00FC6CD8" w:rsidRPr="003D1038" w:rsidRDefault="00FC6CD8" w:rsidP="00502040">
      <w:pPr>
        <w:spacing w:line="276" w:lineRule="auto"/>
      </w:pPr>
    </w:p>
    <w:p w14:paraId="7B11A556" w14:textId="77777777" w:rsidR="003B0855" w:rsidRPr="003D1038" w:rsidRDefault="003B0855" w:rsidP="00502040">
      <w:pPr>
        <w:spacing w:line="276" w:lineRule="auto"/>
      </w:pPr>
    </w:p>
    <w:p w14:paraId="303BCA96" w14:textId="00D79E35" w:rsidR="00FC6CD8" w:rsidRPr="003D1038" w:rsidRDefault="00FC6CD8" w:rsidP="00502040">
      <w:pPr>
        <w:spacing w:line="276" w:lineRule="auto"/>
      </w:pPr>
    </w:p>
    <w:p w14:paraId="6ADD1631" w14:textId="3EA945D2" w:rsidR="00FC6CD8" w:rsidRPr="003D1038" w:rsidRDefault="00FC6CD8" w:rsidP="00502040">
      <w:pPr>
        <w:spacing w:line="276" w:lineRule="auto"/>
      </w:pPr>
    </w:p>
    <w:p w14:paraId="7EE85D94" w14:textId="77777777" w:rsidR="00FC6CD8" w:rsidRPr="003D1038" w:rsidRDefault="00FC6CD8" w:rsidP="00502040">
      <w:pPr>
        <w:spacing w:line="276" w:lineRule="auto"/>
      </w:pPr>
    </w:p>
    <w:p w14:paraId="1067B816" w14:textId="77777777" w:rsidR="002D1CFE" w:rsidRPr="003D1038" w:rsidRDefault="002D1CFE" w:rsidP="00502040">
      <w:pPr>
        <w:spacing w:line="276" w:lineRule="auto"/>
      </w:pPr>
    </w:p>
    <w:p w14:paraId="0B1E7322" w14:textId="77777777" w:rsidR="002D1CFE" w:rsidRPr="003D1038" w:rsidRDefault="002D1CFE" w:rsidP="00502040">
      <w:pPr>
        <w:spacing w:line="276" w:lineRule="auto"/>
      </w:pPr>
    </w:p>
    <w:p w14:paraId="17AB9FA8" w14:textId="0E3F2BBC" w:rsidR="002D1CFE" w:rsidRDefault="002D1CFE" w:rsidP="00502040">
      <w:pPr>
        <w:spacing w:line="276" w:lineRule="auto"/>
      </w:pPr>
    </w:p>
    <w:p w14:paraId="287D8EE2" w14:textId="73DF47CB" w:rsidR="00A76B5A" w:rsidRDefault="00A76B5A" w:rsidP="00502040">
      <w:pPr>
        <w:spacing w:line="276" w:lineRule="auto"/>
      </w:pPr>
    </w:p>
    <w:p w14:paraId="57D232D4" w14:textId="35F4C110" w:rsidR="00A76B5A" w:rsidRDefault="00A76B5A" w:rsidP="00502040">
      <w:pPr>
        <w:spacing w:line="276" w:lineRule="auto"/>
      </w:pPr>
    </w:p>
    <w:p w14:paraId="099F58AF" w14:textId="4119EB32" w:rsidR="00A76B5A" w:rsidRDefault="00A76B5A" w:rsidP="00502040">
      <w:pPr>
        <w:spacing w:line="276" w:lineRule="auto"/>
      </w:pPr>
    </w:p>
    <w:p w14:paraId="1A60AACB" w14:textId="0984E81E" w:rsidR="00A76B5A" w:rsidRDefault="00A76B5A" w:rsidP="00502040">
      <w:pPr>
        <w:spacing w:line="276" w:lineRule="auto"/>
      </w:pPr>
    </w:p>
    <w:p w14:paraId="4AC98D7B" w14:textId="37F3D947" w:rsidR="00AF4B37" w:rsidRDefault="00AF4B37">
      <w:pPr>
        <w:spacing w:before="0" w:after="200" w:line="276" w:lineRule="auto"/>
        <w:jc w:val="left"/>
      </w:pPr>
      <w:r>
        <w:br w:type="page"/>
      </w:r>
    </w:p>
    <w:sdt>
      <w:sdtPr>
        <w:rPr>
          <w:rFonts w:asciiTheme="minorHAnsi" w:eastAsia="Times New Roman" w:hAnsiTheme="minorHAnsi" w:cstheme="minorHAnsi"/>
          <w:b w:val="0"/>
          <w:bCs w:val="0"/>
          <w:color w:val="auto"/>
          <w:sz w:val="22"/>
          <w:szCs w:val="22"/>
          <w:lang w:eastAsia="pl-PL"/>
        </w:rPr>
        <w:id w:val="969873668"/>
        <w:docPartObj>
          <w:docPartGallery w:val="Table of Contents"/>
          <w:docPartUnique/>
        </w:docPartObj>
      </w:sdtPr>
      <w:sdtEndPr/>
      <w:sdtContent>
        <w:p w14:paraId="491B8C7A" w14:textId="628F639E" w:rsidR="00795F26" w:rsidRPr="00AF4B37" w:rsidRDefault="00200ADD" w:rsidP="00502040">
          <w:pPr>
            <w:pStyle w:val="Nagwekspisutreci"/>
            <w:rPr>
              <w:rFonts w:asciiTheme="minorHAnsi" w:hAnsiTheme="minorHAnsi" w:cstheme="minorHAnsi"/>
              <w:color w:val="auto"/>
              <w:sz w:val="22"/>
              <w:szCs w:val="22"/>
            </w:rPr>
          </w:pPr>
          <w:r w:rsidRPr="00AF4B37">
            <w:rPr>
              <w:rFonts w:asciiTheme="minorHAnsi" w:hAnsiTheme="minorHAnsi" w:cstheme="minorHAnsi"/>
              <w:color w:val="auto"/>
              <w:sz w:val="22"/>
              <w:szCs w:val="22"/>
            </w:rPr>
            <w:t>Spis treści</w:t>
          </w:r>
        </w:p>
        <w:p w14:paraId="68FDC88F" w14:textId="6ECA73A5" w:rsidR="00C15891" w:rsidRDefault="00BB324D">
          <w:pPr>
            <w:pStyle w:val="Spistreci1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r>
            <w:rPr>
              <w:szCs w:val="20"/>
            </w:rPr>
            <w:fldChar w:fldCharType="begin"/>
          </w:r>
          <w:r>
            <w:rPr>
              <w:szCs w:val="20"/>
            </w:rPr>
            <w:instrText xml:space="preserve"> TOC \o "1-4" \h \z \u </w:instrText>
          </w:r>
          <w:r>
            <w:rPr>
              <w:szCs w:val="20"/>
            </w:rPr>
            <w:fldChar w:fldCharType="separate"/>
          </w:r>
          <w:hyperlink w:anchor="_Toc164780106" w:history="1">
            <w:r w:rsidR="00C15891" w:rsidRPr="009D3DE7">
              <w:rPr>
                <w:rStyle w:val="Hipercze"/>
                <w:noProof/>
              </w:rPr>
              <w:t>1.</w:t>
            </w:r>
            <w:r w:rsidR="00C15891"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="00C15891" w:rsidRPr="009D3DE7">
              <w:rPr>
                <w:rStyle w:val="Hipercze"/>
                <w:noProof/>
              </w:rPr>
              <w:t>Dokumentacja projektowa</w:t>
            </w:r>
            <w:r w:rsidR="00C15891">
              <w:rPr>
                <w:noProof/>
                <w:webHidden/>
              </w:rPr>
              <w:tab/>
            </w:r>
            <w:r w:rsidR="00C15891">
              <w:rPr>
                <w:noProof/>
                <w:webHidden/>
              </w:rPr>
              <w:fldChar w:fldCharType="begin"/>
            </w:r>
            <w:r w:rsidR="00C15891">
              <w:rPr>
                <w:noProof/>
                <w:webHidden/>
              </w:rPr>
              <w:instrText xml:space="preserve"> PAGEREF _Toc164780106 \h </w:instrText>
            </w:r>
            <w:r w:rsidR="00C15891">
              <w:rPr>
                <w:noProof/>
                <w:webHidden/>
              </w:rPr>
            </w:r>
            <w:r w:rsidR="00C15891">
              <w:rPr>
                <w:noProof/>
                <w:webHidden/>
              </w:rPr>
              <w:fldChar w:fldCharType="separate"/>
            </w:r>
            <w:r w:rsidR="00C15891">
              <w:rPr>
                <w:noProof/>
                <w:webHidden/>
              </w:rPr>
              <w:t>3</w:t>
            </w:r>
            <w:r w:rsidR="00C15891">
              <w:rPr>
                <w:noProof/>
                <w:webHidden/>
              </w:rPr>
              <w:fldChar w:fldCharType="end"/>
            </w:r>
          </w:hyperlink>
        </w:p>
        <w:p w14:paraId="6B04097D" w14:textId="6F9FE445" w:rsidR="00C15891" w:rsidRDefault="00C15891">
          <w:pPr>
            <w:pStyle w:val="Spistreci2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07" w:history="1">
            <w:r w:rsidRPr="009D3DE7">
              <w:rPr>
                <w:rStyle w:val="Hipercze"/>
                <w:noProof/>
              </w:rPr>
              <w:t>1.1.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Zakres prac projektowych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ECDDB3" w14:textId="4ADCE4F1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08" w:history="1">
            <w:r w:rsidRPr="009D3DE7">
              <w:rPr>
                <w:rStyle w:val="Hipercze"/>
                <w:noProof/>
              </w:rPr>
              <w:t>1.1.1.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Dokumentacja geologiczno-inżynierska dostarczona przez Zamawiającego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01D50C" w14:textId="67605384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09" w:history="1">
            <w:r w:rsidRPr="009D3DE7">
              <w:rPr>
                <w:rStyle w:val="Hipercze"/>
                <w:noProof/>
              </w:rPr>
              <w:t>1.1.2.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Pozostała dokumentacja będąca w dyspozycji Zamawiającego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570FF8" w14:textId="3C7C3BEF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10" w:history="1">
            <w:r w:rsidRPr="009D3DE7">
              <w:rPr>
                <w:rStyle w:val="Hipercze"/>
                <w:noProof/>
              </w:rPr>
              <w:t>1.1.3.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Zakres dokumentacji projektowej będącej po stronie Wykonawcy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0C5212" w14:textId="6C387305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11" w:history="1">
            <w:r w:rsidRPr="009D3DE7">
              <w:rPr>
                <w:rStyle w:val="Hipercze"/>
                <w:noProof/>
              </w:rPr>
              <w:t>1.1.3.1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Zawartość Projektów Wykonawczych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B54020" w14:textId="489237FA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12" w:history="1">
            <w:r w:rsidRPr="009D3DE7">
              <w:rPr>
                <w:rStyle w:val="Hipercze"/>
                <w:noProof/>
              </w:rPr>
              <w:t>1.1.3.1.1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Architektura, konstrukcja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69DF52" w14:textId="6727E119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13" w:history="1">
            <w:r w:rsidRPr="009D3DE7">
              <w:rPr>
                <w:rStyle w:val="Hipercze"/>
                <w:noProof/>
              </w:rPr>
              <w:t>1.1.3.1.2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Technologia – urządzenia, zbiorniki, kanały i rurociągi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A92281" w14:textId="5BD251D6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14" w:history="1">
            <w:r w:rsidRPr="009D3DE7">
              <w:rPr>
                <w:rStyle w:val="Hipercze"/>
                <w:noProof/>
              </w:rPr>
              <w:t>1.1.3.1.3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Instalacje elektryczne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9DA747" w14:textId="03E929FA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15" w:history="1">
            <w:r w:rsidRPr="009D3DE7">
              <w:rPr>
                <w:rStyle w:val="Hipercze"/>
                <w:noProof/>
              </w:rPr>
              <w:t>1.1.3.1.4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Instalacje teletechniczne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6FE60" w14:textId="36BDDA0D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16" w:history="1">
            <w:r w:rsidRPr="009D3DE7">
              <w:rPr>
                <w:rStyle w:val="Hipercze"/>
                <w:noProof/>
              </w:rPr>
              <w:t>1.1.3.1.5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Aparatura Kontrolno-Pomiarowa i Automatyka (AKPiA)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F96976" w14:textId="4D83BF65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17" w:history="1">
            <w:r w:rsidRPr="009D3DE7">
              <w:rPr>
                <w:rStyle w:val="Hipercze"/>
                <w:noProof/>
              </w:rPr>
              <w:t>1.1.3.1.6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Instalacje sanitarne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4FCF33" w14:textId="3780F6A8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18" w:history="1">
            <w:r w:rsidRPr="009D3DE7">
              <w:rPr>
                <w:rStyle w:val="Hipercze"/>
                <w:noProof/>
              </w:rPr>
              <w:t>1.1.3.1.7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Drogi, place i zagospodarowanie terenu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CCB09D" w14:textId="083645EA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19" w:history="1">
            <w:r w:rsidRPr="009D3DE7">
              <w:rPr>
                <w:rStyle w:val="Hipercze"/>
                <w:noProof/>
              </w:rPr>
              <w:t>1.1.3.1.8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Koordynacja międzybranżowa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0761E" w14:textId="3F486CBD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20" w:history="1">
            <w:r w:rsidRPr="009D3DE7">
              <w:rPr>
                <w:rStyle w:val="Hipercze"/>
                <w:noProof/>
              </w:rPr>
              <w:t>1.1.3.2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Instrukcje Eksploatacji i Konserwacji Instalacji, w tym dokumentacja ruchowa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E012C6" w14:textId="09DDBFD3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21" w:history="1">
            <w:r w:rsidRPr="009D3DE7">
              <w:rPr>
                <w:rStyle w:val="Hipercze"/>
                <w:noProof/>
              </w:rPr>
              <w:t>1.1.3.3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Wymagania dla Instrukcji Eksploatacji i Konserwacji Instalacji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3D0069" w14:textId="3D47D400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22" w:history="1">
            <w:r w:rsidRPr="009D3DE7">
              <w:rPr>
                <w:rStyle w:val="Hipercze"/>
                <w:noProof/>
              </w:rPr>
              <w:t>1.1.3.4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Zakres Instrukcji i dokumentacji techniczno-ruchowej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4584BF" w14:textId="779CA0BA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23" w:history="1">
            <w:r w:rsidRPr="009D3DE7">
              <w:rPr>
                <w:rStyle w:val="Hipercze"/>
                <w:noProof/>
              </w:rPr>
              <w:t>1.1.4.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Pozostała dokumentacja wykonawcza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293F7" w14:textId="1E6D2765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24" w:history="1">
            <w:r w:rsidRPr="009D3DE7">
              <w:rPr>
                <w:rStyle w:val="Hipercze"/>
                <w:noProof/>
              </w:rPr>
              <w:t>1.1.5.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Dokumentacja powykonawcza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F338E1" w14:textId="30989855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25" w:history="1">
            <w:r w:rsidRPr="009D3DE7">
              <w:rPr>
                <w:rStyle w:val="Hipercze"/>
                <w:noProof/>
              </w:rPr>
              <w:t>1.1.6.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Inne dokumenty Wykonawcy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D9FAE2" w14:textId="0078EEBB" w:rsidR="00C15891" w:rsidRDefault="00C15891">
          <w:pPr>
            <w:pStyle w:val="Spistreci2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26" w:history="1">
            <w:r w:rsidRPr="009D3DE7">
              <w:rPr>
                <w:rStyle w:val="Hipercze"/>
                <w:noProof/>
              </w:rPr>
              <w:t>1.2.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Podstawowe wymagania tworzenia i aktualizacji Harmonogramu Realizacji Umowy oraz raportowania postępu prac Wykonawcy.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7AA6B7" w14:textId="7F3BC677" w:rsidR="00C15891" w:rsidRDefault="00C15891">
          <w:pPr>
            <w:pStyle w:val="Spistreci2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27" w:history="1">
            <w:r w:rsidRPr="009D3DE7">
              <w:rPr>
                <w:rStyle w:val="Hipercze"/>
                <w:noProof/>
              </w:rPr>
              <w:t>1.3.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Zarządzanie dokumentacją projektową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5A82A4" w14:textId="02C0A100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28" w:history="1">
            <w:r w:rsidRPr="009D3DE7">
              <w:rPr>
                <w:rStyle w:val="Hipercze"/>
                <w:noProof/>
              </w:rPr>
              <w:t>1.3.1.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Wykaz i oznakowanie dokumentacji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527DFA" w14:textId="1F912C1A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29" w:history="1">
            <w:r w:rsidRPr="009D3DE7">
              <w:rPr>
                <w:rStyle w:val="Hipercze"/>
                <w:noProof/>
              </w:rPr>
              <w:t>1.3.2.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Harmonogram prac projektowych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B7ED10" w14:textId="3F411C8D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30" w:history="1">
            <w:r w:rsidRPr="009D3DE7">
              <w:rPr>
                <w:rStyle w:val="Hipercze"/>
                <w:noProof/>
              </w:rPr>
              <w:t>1.3.3.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Opiniowanie i uzgadnianie dokumentacji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0E416C" w14:textId="40832342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31" w:history="1">
            <w:r w:rsidRPr="009D3DE7">
              <w:rPr>
                <w:rStyle w:val="Hipercze"/>
                <w:noProof/>
              </w:rPr>
              <w:t>1.3.4.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Prezentacje okresowe projektów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F0B86F" w14:textId="127F8B0F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32" w:history="1">
            <w:r w:rsidRPr="009D3DE7">
              <w:rPr>
                <w:rStyle w:val="Hipercze"/>
                <w:noProof/>
              </w:rPr>
              <w:t>1.3.5.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Formaty i liczba egzemplarzy dokumentów Wykonawcy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E038E3" w14:textId="464B0DD0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33" w:history="1">
            <w:r w:rsidRPr="009D3DE7">
              <w:rPr>
                <w:rStyle w:val="Hipercze"/>
                <w:noProof/>
              </w:rPr>
              <w:t>1.3.6.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Zmiany w dokumentacji projektowej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F35001" w14:textId="141509EC" w:rsidR="00C15891" w:rsidRDefault="00C15891">
          <w:pPr>
            <w:pStyle w:val="Spistreci3"/>
            <w:rPr>
              <w:rFonts w:eastAsiaTheme="minorEastAsia" w:cstheme="minorBidi"/>
              <w:noProof/>
              <w:kern w:val="2"/>
              <w:sz w:val="22"/>
              <w14:ligatures w14:val="standardContextual"/>
            </w:rPr>
          </w:pPr>
          <w:hyperlink w:anchor="_Toc164780134" w:history="1">
            <w:r w:rsidRPr="009D3DE7">
              <w:rPr>
                <w:rStyle w:val="Hipercze"/>
                <w:noProof/>
              </w:rPr>
              <w:t>1.3.7.</w:t>
            </w:r>
            <w:r>
              <w:rPr>
                <w:rFonts w:eastAsiaTheme="minorEastAsia" w:cstheme="minorBidi"/>
                <w:noProof/>
                <w:kern w:val="2"/>
                <w:sz w:val="22"/>
                <w14:ligatures w14:val="standardContextual"/>
              </w:rPr>
              <w:tab/>
            </w:r>
            <w:r w:rsidRPr="009D3DE7">
              <w:rPr>
                <w:rStyle w:val="Hipercze"/>
                <w:noProof/>
              </w:rPr>
              <w:t>Platforma cyfrowa z dostępem dla Zamawiającego.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_Toc164780134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779CAE" w14:textId="445113A6" w:rsidR="00200ADD" w:rsidRPr="003D1038" w:rsidRDefault="00BB324D" w:rsidP="00502040">
          <w:pPr>
            <w:spacing w:line="276" w:lineRule="auto"/>
          </w:pPr>
          <w:r>
            <w:rPr>
              <w:sz w:val="20"/>
              <w:szCs w:val="20"/>
            </w:rPr>
            <w:fldChar w:fldCharType="end"/>
          </w:r>
        </w:p>
      </w:sdtContent>
    </w:sdt>
    <w:p w14:paraId="0C23A551" w14:textId="77777777" w:rsidR="004D3FA0" w:rsidRPr="003D1038" w:rsidRDefault="004D3FA0" w:rsidP="00502040">
      <w:pPr>
        <w:spacing w:line="276" w:lineRule="auto"/>
      </w:pPr>
    </w:p>
    <w:p w14:paraId="1B3A4C2F" w14:textId="77777777" w:rsidR="00AF4B37" w:rsidRDefault="00AF4B37">
      <w:pPr>
        <w:spacing w:before="0" w:after="200" w:line="276" w:lineRule="auto"/>
        <w:jc w:val="left"/>
        <w:rPr>
          <w:rFonts w:cs="Arial"/>
          <w:b/>
          <w:sz w:val="23"/>
          <w:szCs w:val="24"/>
        </w:rPr>
      </w:pPr>
      <w:r>
        <w:br w:type="page"/>
      </w:r>
    </w:p>
    <w:p w14:paraId="4165146C" w14:textId="394EB31E" w:rsidR="00EC31B2" w:rsidRPr="005E5120" w:rsidRDefault="00EC31B2" w:rsidP="002B4A4D">
      <w:pPr>
        <w:pStyle w:val="1nagwek1"/>
      </w:pPr>
      <w:bookmarkStart w:id="3" w:name="_Toc164780106"/>
      <w:r w:rsidRPr="005E5120">
        <w:lastRenderedPageBreak/>
        <w:t>Dokumentacja projektowa</w:t>
      </w:r>
      <w:bookmarkEnd w:id="3"/>
      <w:r w:rsidRPr="005E5120">
        <w:t xml:space="preserve"> </w:t>
      </w:r>
      <w:bookmarkEnd w:id="0"/>
      <w:bookmarkEnd w:id="1"/>
      <w:bookmarkEnd w:id="2"/>
    </w:p>
    <w:p w14:paraId="5DCD3F96" w14:textId="5E4068B9" w:rsidR="00EC31B2" w:rsidRPr="00A76B5A" w:rsidRDefault="482E9A26" w:rsidP="002B4A4D">
      <w:pPr>
        <w:pStyle w:val="2nagwek2"/>
      </w:pPr>
      <w:bookmarkStart w:id="4" w:name="_Toc414523855"/>
      <w:bookmarkStart w:id="5" w:name="_Toc414525062"/>
      <w:bookmarkStart w:id="6" w:name="_Toc164780107"/>
      <w:r w:rsidRPr="00A76B5A">
        <w:t>Z</w:t>
      </w:r>
      <w:r w:rsidR="00632FC5" w:rsidRPr="00A76B5A">
        <w:t>akres prac projektowych</w:t>
      </w:r>
      <w:bookmarkEnd w:id="6"/>
    </w:p>
    <w:p w14:paraId="260D3ADB" w14:textId="662B35D6" w:rsidR="00C57A97" w:rsidRPr="005E5120" w:rsidRDefault="00C57A97" w:rsidP="002B4A4D">
      <w:pPr>
        <w:pStyle w:val="3nagwek3"/>
      </w:pPr>
      <w:bookmarkStart w:id="7" w:name="_Toc164780108"/>
      <w:bookmarkEnd w:id="4"/>
      <w:bookmarkEnd w:id="5"/>
      <w:r w:rsidRPr="00797D82">
        <w:t>Dokumentacja</w:t>
      </w:r>
      <w:r w:rsidRPr="005E5120">
        <w:t xml:space="preserve"> </w:t>
      </w:r>
      <w:r w:rsidR="00D879F2" w:rsidRPr="005E5120">
        <w:t>g</w:t>
      </w:r>
      <w:r w:rsidRPr="005E5120">
        <w:t>eologiczno</w:t>
      </w:r>
      <w:r w:rsidR="00F537D6">
        <w:t>-</w:t>
      </w:r>
      <w:r w:rsidR="00D879F2" w:rsidRPr="005E5120">
        <w:t>i</w:t>
      </w:r>
      <w:r w:rsidRPr="005E5120">
        <w:t>nżynierska</w:t>
      </w:r>
      <w:r w:rsidR="008777E2" w:rsidRPr="005E5120">
        <w:t xml:space="preserve"> dostarczona przez </w:t>
      </w:r>
      <w:r w:rsidR="00321B1F" w:rsidRPr="005E5120">
        <w:t>Zamawiającego</w:t>
      </w:r>
      <w:bookmarkEnd w:id="7"/>
    </w:p>
    <w:p w14:paraId="132426E0" w14:textId="1D186BD0" w:rsidR="00F709A0" w:rsidRDefault="00492E81" w:rsidP="00123376">
      <w:pPr>
        <w:pStyle w:val="Akapitzlist"/>
        <w:numPr>
          <w:ilvl w:val="0"/>
          <w:numId w:val="6"/>
        </w:numPr>
        <w:spacing w:line="276" w:lineRule="auto"/>
        <w:ind w:left="284" w:hanging="283"/>
      </w:pPr>
      <w:r>
        <w:t>Wstępna o</w:t>
      </w:r>
      <w:r w:rsidR="008777E2" w:rsidRPr="009319B9">
        <w:t xml:space="preserve">pinia geotechniczna </w:t>
      </w:r>
      <w:r>
        <w:t>nt. warunków gruntowo-wodnych występujących na działce 25/33 zlokalizowanej przy ul. Cegielskiego w Koszalinie</w:t>
      </w:r>
      <w:r w:rsidR="00E41AB9">
        <w:t>,</w:t>
      </w:r>
    </w:p>
    <w:p w14:paraId="6B380B8F" w14:textId="7BC34E1C" w:rsidR="00F709A0" w:rsidRPr="00AD21F4" w:rsidRDefault="00F709A0" w:rsidP="00123376">
      <w:pPr>
        <w:pStyle w:val="Akapitzlist"/>
        <w:numPr>
          <w:ilvl w:val="0"/>
          <w:numId w:val="6"/>
        </w:numPr>
        <w:spacing w:line="276" w:lineRule="auto"/>
        <w:ind w:left="284" w:hanging="283"/>
      </w:pPr>
      <w:r w:rsidRPr="00AD21F4">
        <w:t xml:space="preserve">Opinia geotechniczna z dokumentacją badań podłoża gruntowego – Zamawiający jest obecnie w trakcie postępowania, które ma na celu zlecenie wykonania przedmiotowych badań i dokumentacji. Przewidywany termin wykonania – </w:t>
      </w:r>
      <w:r w:rsidR="00854A28">
        <w:t>do 25</w:t>
      </w:r>
      <w:r w:rsidRPr="00AD21F4">
        <w:t xml:space="preserve"> kwietnia 2024</w:t>
      </w:r>
      <w:r w:rsidR="001F1455">
        <w:t xml:space="preserve"> </w:t>
      </w:r>
      <w:r w:rsidRPr="00AD21F4">
        <w:t>r.</w:t>
      </w:r>
    </w:p>
    <w:p w14:paraId="60E85776" w14:textId="77777777" w:rsidR="00F709A0" w:rsidRPr="009319B9" w:rsidRDefault="00F709A0" w:rsidP="00502040">
      <w:pPr>
        <w:spacing w:line="276" w:lineRule="auto"/>
      </w:pPr>
    </w:p>
    <w:p w14:paraId="04E1D8C0" w14:textId="58FB8085" w:rsidR="00F16B0D" w:rsidRPr="005E5120" w:rsidRDefault="00D879F2" w:rsidP="002B4A4D">
      <w:pPr>
        <w:pStyle w:val="3nagwek3"/>
      </w:pPr>
      <w:bookmarkStart w:id="8" w:name="_Toc164780109"/>
      <w:r w:rsidRPr="005E5120">
        <w:t>P</w:t>
      </w:r>
      <w:r w:rsidR="009E0D20" w:rsidRPr="005E5120">
        <w:t xml:space="preserve">ozostała dokumentacja </w:t>
      </w:r>
      <w:r w:rsidR="00F16B0D" w:rsidRPr="005E5120">
        <w:t xml:space="preserve">będąca w dyspozycji </w:t>
      </w:r>
      <w:r w:rsidR="00321B1F" w:rsidRPr="005E5120">
        <w:t>Zamawiającego</w:t>
      </w:r>
      <w:bookmarkEnd w:id="8"/>
      <w:r w:rsidR="00F16B0D" w:rsidRPr="005E5120">
        <w:t xml:space="preserve"> </w:t>
      </w:r>
    </w:p>
    <w:p w14:paraId="009E1679" w14:textId="7DA55ACB" w:rsidR="0062738B" w:rsidRDefault="0062738B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bookmarkStart w:id="9" w:name="_Hlk160045706"/>
      <w:r w:rsidRPr="0062738B">
        <w:t>Raport o oddziaływaniu przedsięwzięcia na środowisko pn. „Budowa Instalacji Termicznego Przekształcania Odpadów w Koszalinie”</w:t>
      </w:r>
      <w:r>
        <w:t xml:space="preserve"> wraz z załącznikami</w:t>
      </w:r>
      <w:r w:rsidR="00123376">
        <w:t>:</w:t>
      </w:r>
    </w:p>
    <w:p w14:paraId="4B9D6AEB" w14:textId="77777777" w:rsidR="00123376" w:rsidRDefault="00123376" w:rsidP="0012337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t>Kopia mapy ewidencyjnej obejmującej teren realizacji inwestycji</w:t>
      </w:r>
    </w:p>
    <w:p w14:paraId="711B9A53" w14:textId="77777777" w:rsidR="00123376" w:rsidRDefault="00123376" w:rsidP="0012337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t>Załącznik graficzny przedstawiający zakres oddziaływań inwestycji</w:t>
      </w:r>
    </w:p>
    <w:p w14:paraId="4B991A94" w14:textId="7A6A8784" w:rsidR="00123376" w:rsidRPr="0062738B" w:rsidRDefault="00123376" w:rsidP="00123376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t>Wypis z rejestru gruntów dla terenu realizacji inwestycji</w:t>
      </w:r>
    </w:p>
    <w:p w14:paraId="335673A4" w14:textId="38F481C8" w:rsidR="00AB6ADE" w:rsidRPr="00123376" w:rsidRDefault="00AB6ADE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bookmarkStart w:id="10" w:name="_Hlk160045685"/>
      <w:bookmarkEnd w:id="9"/>
      <w:r w:rsidRPr="00C706E0">
        <w:t>Decyzja o środowiskowych uwarunkowaniach realizacji przedsięwzięcia pn. „Budowa instalacji termicznego przekształcania odpadów komunalnych w Koszalinie” wydan</w:t>
      </w:r>
      <w:r w:rsidR="00D05701">
        <w:t>a</w:t>
      </w:r>
      <w:r w:rsidRPr="00C706E0">
        <w:t xml:space="preserve"> przez </w:t>
      </w:r>
      <w:r w:rsidRPr="00C706E0">
        <w:rPr>
          <w:rFonts w:eastAsiaTheme="minorHAnsi"/>
          <w:lang w:eastAsia="en-US"/>
        </w:rPr>
        <w:t xml:space="preserve">Prezydenta Miasta Koszalina </w:t>
      </w:r>
      <w:r w:rsidR="00D05701">
        <w:rPr>
          <w:rFonts w:eastAsiaTheme="minorHAnsi"/>
          <w:lang w:eastAsia="en-US"/>
        </w:rPr>
        <w:t xml:space="preserve">w dniu </w:t>
      </w:r>
      <w:r w:rsidRPr="00C706E0">
        <w:rPr>
          <w:rFonts w:eastAsiaTheme="minorHAnsi"/>
          <w:lang w:eastAsia="en-US"/>
        </w:rPr>
        <w:t>13 grudnia 2023</w:t>
      </w:r>
      <w:r w:rsidR="00502040">
        <w:rPr>
          <w:rFonts w:eastAsiaTheme="minorHAnsi"/>
          <w:lang w:eastAsia="en-US"/>
        </w:rPr>
        <w:t>,</w:t>
      </w:r>
      <w:r w:rsidR="00D05701">
        <w:rPr>
          <w:rFonts w:eastAsiaTheme="minorHAnsi"/>
          <w:lang w:eastAsia="en-US"/>
        </w:rPr>
        <w:t xml:space="preserve"> znak: </w:t>
      </w:r>
      <w:r w:rsidR="00D05701" w:rsidRPr="00C34886">
        <w:rPr>
          <w:rFonts w:eastAsiaTheme="minorHAnsi"/>
          <w:lang w:eastAsia="en-US"/>
        </w:rPr>
        <w:t>WS-II-8.6220.11.2023.RG</w:t>
      </w:r>
      <w:r w:rsidR="00123376">
        <w:rPr>
          <w:rFonts w:eastAsiaTheme="minorHAnsi"/>
          <w:lang w:eastAsia="en-US"/>
        </w:rPr>
        <w:t xml:space="preserve"> wraz z załącznikiem:</w:t>
      </w:r>
    </w:p>
    <w:p w14:paraId="301636C9" w14:textId="1413DC8F" w:rsidR="00A21122" w:rsidRDefault="00123376" w:rsidP="00A21122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>
        <w:rPr>
          <w:rFonts w:eastAsiaTheme="minorHAnsi"/>
          <w:lang w:eastAsia="en-US"/>
        </w:rPr>
        <w:t>Załącznik nr 1 do decyzji o środowiskowych uwarunkowaniach z dnia 13.12.2023 r. znak: WS-II-8.6220.11.2023.RG Charakterystyka przedsięwzięcia</w:t>
      </w:r>
      <w:bookmarkEnd w:id="10"/>
      <w:r w:rsidR="00A21122">
        <w:rPr>
          <w:rFonts w:eastAsiaTheme="minorHAnsi"/>
          <w:lang w:eastAsia="en-US"/>
        </w:rPr>
        <w:t>,</w:t>
      </w:r>
    </w:p>
    <w:p w14:paraId="15C8C0C2" w14:textId="77777777" w:rsidR="00A21122" w:rsidRDefault="00A21122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A21122">
        <w:t>Plan zagospodarowania terenu – Instalacja Termicznego Przekształcania Odpadów w Koszalinie</w:t>
      </w:r>
    </w:p>
    <w:p w14:paraId="0B4FEE3C" w14:textId="3BB5E87D" w:rsidR="00A21122" w:rsidRDefault="00EE1735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>
        <w:t>Informacja Spółki Miejskie Wodociągi i Kanalizacja w sprawie możliwości przyłączenia ITPOK do komunalnych sieci wodociągowej, kanalizacji sanitarnej oraz kanalizacji deszczowej</w:t>
      </w:r>
      <w:r w:rsidR="00502040">
        <w:t>,</w:t>
      </w:r>
    </w:p>
    <w:p w14:paraId="4CA4E7BD" w14:textId="0A8101CB" w:rsidR="00A21122" w:rsidRDefault="00A21122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A21122">
        <w:rPr>
          <w:rStyle w:val="eop"/>
        </w:rPr>
        <w:t>Komunikat o jakości wody w systemie wodociągowym miejskich wodociągów i kanalizacji w Koszalinie za pierwsze półrocze 2023</w:t>
      </w:r>
    </w:p>
    <w:p w14:paraId="18E3ACA4" w14:textId="115F9409" w:rsidR="00A21122" w:rsidRDefault="00A21122" w:rsidP="00A21122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Style w:val="eop"/>
        </w:rPr>
      </w:pPr>
      <w:r w:rsidRPr="00A21122">
        <w:rPr>
          <w:rStyle w:val="eop"/>
        </w:rPr>
        <w:t>Raporty z badań Paliwa</w:t>
      </w:r>
      <w:r w:rsidR="00437B6D">
        <w:rPr>
          <w:rStyle w:val="eop"/>
        </w:rPr>
        <w:t xml:space="preserve"> </w:t>
      </w:r>
      <w:r w:rsidR="00987326">
        <w:t>podstawowe</w:t>
      </w:r>
      <w:r w:rsidR="00437B6D">
        <w:rPr>
          <w:rStyle w:val="eop"/>
        </w:rPr>
        <w:t>go</w:t>
      </w:r>
      <w:r>
        <w:rPr>
          <w:rStyle w:val="eop"/>
        </w:rPr>
        <w:t>,</w:t>
      </w:r>
    </w:p>
    <w:p w14:paraId="2E50E092" w14:textId="77777777" w:rsidR="00A21122" w:rsidRDefault="0062738B" w:rsidP="00A21122">
      <w:pPr>
        <w:pStyle w:val="Akapitzlist"/>
        <w:numPr>
          <w:ilvl w:val="0"/>
          <w:numId w:val="31"/>
        </w:numPr>
        <w:spacing w:line="276" w:lineRule="auto"/>
        <w:ind w:left="426" w:hanging="426"/>
      </w:pPr>
      <w:r>
        <w:t>Inwentaryzacja przyrodnicza działek nr 1/11 i 25/33 Obręb ewidencyjny nr 0007 Miasto Koszalin – teren przy ul. Cegielskiego</w:t>
      </w:r>
      <w:r w:rsidR="00A21122">
        <w:t>,</w:t>
      </w:r>
    </w:p>
    <w:p w14:paraId="4A9C5524" w14:textId="77777777" w:rsidR="00194F37" w:rsidRDefault="00A21122" w:rsidP="00194F37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Style w:val="eop"/>
        </w:rPr>
      </w:pPr>
      <w:bookmarkStart w:id="11" w:name="_Hlk160046785"/>
      <w:r>
        <w:rPr>
          <w:rStyle w:val="eop"/>
        </w:rPr>
        <w:t>Informacje nt. nieruchomości:</w:t>
      </w:r>
    </w:p>
    <w:p w14:paraId="063D176B" w14:textId="77777777" w:rsidR="00194F37" w:rsidRDefault="00194F37" w:rsidP="00194F37">
      <w:pPr>
        <w:pStyle w:val="Akapitzlist"/>
        <w:numPr>
          <w:ilvl w:val="1"/>
          <w:numId w:val="31"/>
        </w:numPr>
        <w:spacing w:line="276" w:lineRule="auto"/>
        <w:ind w:left="1134" w:hanging="283"/>
        <w:rPr>
          <w:rStyle w:val="eop"/>
        </w:rPr>
      </w:pPr>
      <w:r w:rsidRPr="00A21122">
        <w:rPr>
          <w:rStyle w:val="eop"/>
        </w:rPr>
        <w:t>Wypis z miejscowego planu zagospodarowania przestrzennego</w:t>
      </w:r>
    </w:p>
    <w:p w14:paraId="3D4F62A2" w14:textId="2FFF37BC" w:rsidR="003E44DA" w:rsidRDefault="00194F37" w:rsidP="00194F37">
      <w:pPr>
        <w:pStyle w:val="Akapitzlist"/>
        <w:numPr>
          <w:ilvl w:val="1"/>
          <w:numId w:val="31"/>
        </w:numPr>
        <w:spacing w:line="276" w:lineRule="auto"/>
        <w:ind w:left="1134" w:hanging="283"/>
        <w:rPr>
          <w:rStyle w:val="eop"/>
        </w:rPr>
      </w:pPr>
      <w:r w:rsidRPr="00A21122">
        <w:rPr>
          <w:rStyle w:val="eop"/>
        </w:rPr>
        <w:t>Oświadczenie o posiadanym prawie do dysponowania nieruchomością na cele budowlane</w:t>
      </w:r>
      <w:bookmarkStart w:id="12" w:name="_Hlk160046810"/>
    </w:p>
    <w:p w14:paraId="0BF83773" w14:textId="77777777" w:rsidR="003E44DA" w:rsidRDefault="003E44DA" w:rsidP="003E44DA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 w:rsidRPr="003E44DA">
        <w:t>Kopia mapy zasadniczej dla działki 1/11</w:t>
      </w:r>
    </w:p>
    <w:p w14:paraId="6573FCCD" w14:textId="5C1425BA" w:rsidR="003E44DA" w:rsidRPr="003E44DA" w:rsidRDefault="003E44DA" w:rsidP="00B1144D">
      <w:pPr>
        <w:pStyle w:val="Akapitzlist"/>
        <w:numPr>
          <w:ilvl w:val="1"/>
          <w:numId w:val="31"/>
        </w:numPr>
        <w:spacing w:line="276" w:lineRule="auto"/>
        <w:ind w:left="1134" w:hanging="283"/>
      </w:pPr>
      <w:r w:rsidRPr="003E44DA">
        <w:t>Kopia mapy zasadniczej dla działki 25/33</w:t>
      </w:r>
    </w:p>
    <w:bookmarkEnd w:id="12"/>
    <w:p w14:paraId="33DB63A1" w14:textId="38197460" w:rsidR="00194F37" w:rsidRDefault="00194F37" w:rsidP="00194F37">
      <w:pPr>
        <w:pStyle w:val="Akapitzlist"/>
        <w:numPr>
          <w:ilvl w:val="0"/>
          <w:numId w:val="31"/>
        </w:numPr>
        <w:spacing w:line="276" w:lineRule="auto"/>
        <w:ind w:left="426" w:hanging="426"/>
      </w:pPr>
      <w:r w:rsidRPr="00194F37">
        <w:t xml:space="preserve">Warunki </w:t>
      </w:r>
      <w:r>
        <w:t>T</w:t>
      </w:r>
      <w:r w:rsidRPr="00194F37">
        <w:t xml:space="preserve">echniczne </w:t>
      </w:r>
      <w:r>
        <w:t>nr 1/2024</w:t>
      </w:r>
      <w:r w:rsidRPr="00194F37">
        <w:t xml:space="preserve"> przyłączenia </w:t>
      </w:r>
      <w:r>
        <w:t>źródła ciepła</w:t>
      </w:r>
      <w:r w:rsidRPr="00194F37">
        <w:t xml:space="preserve"> do sieci</w:t>
      </w:r>
      <w:r>
        <w:t xml:space="preserve"> ciepłowniczej, z dnia 13 marca 2024 r.</w:t>
      </w:r>
    </w:p>
    <w:p w14:paraId="7A90687B" w14:textId="1B587734" w:rsidR="003E44DA" w:rsidRPr="00194F37" w:rsidRDefault="003E44DA" w:rsidP="00194F37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Style w:val="eop"/>
        </w:rPr>
      </w:pPr>
      <w:r w:rsidRPr="00432D4C">
        <w:t>Warunki Przyłączenia do sieci elektroenergetycznej Energa-Operator SA Oddział w Koszalinie nr P/23/085763 z dnia 11 marca 2024 r.</w:t>
      </w:r>
    </w:p>
    <w:bookmarkEnd w:id="11"/>
    <w:p w14:paraId="24EC6829" w14:textId="76E3FE8E" w:rsidR="00AD21F4" w:rsidRDefault="00AD21F4" w:rsidP="00AD21F4">
      <w:pPr>
        <w:spacing w:line="276" w:lineRule="auto"/>
      </w:pPr>
    </w:p>
    <w:p w14:paraId="261E9733" w14:textId="389A06DF" w:rsidR="00C4586C" w:rsidRPr="005E5120" w:rsidRDefault="00B62B29" w:rsidP="002B4A4D">
      <w:pPr>
        <w:pStyle w:val="3nagwek3"/>
      </w:pPr>
      <w:bookmarkStart w:id="13" w:name="_Toc164780110"/>
      <w:r w:rsidRPr="005E5120">
        <w:t xml:space="preserve">Zakres </w:t>
      </w:r>
      <w:r w:rsidRPr="00AF4B37">
        <w:t>d</w:t>
      </w:r>
      <w:r w:rsidR="00C57A97" w:rsidRPr="00AF4B37">
        <w:t>okumentacj</w:t>
      </w:r>
      <w:r w:rsidRPr="00AF4B37">
        <w:t>i</w:t>
      </w:r>
      <w:r w:rsidR="00C57A97" w:rsidRPr="005E5120">
        <w:t xml:space="preserve"> </w:t>
      </w:r>
      <w:r w:rsidR="00BD0236" w:rsidRPr="002B4A4D">
        <w:t>projektowej</w:t>
      </w:r>
      <w:r w:rsidR="00BD0236" w:rsidRPr="005E5120">
        <w:t xml:space="preserve"> </w:t>
      </w:r>
      <w:r w:rsidR="009410C9" w:rsidRPr="005E5120">
        <w:t xml:space="preserve">będącej po stronie </w:t>
      </w:r>
      <w:r w:rsidR="00BD3BEC" w:rsidRPr="005E5120">
        <w:t>Wykonawcy</w:t>
      </w:r>
      <w:bookmarkEnd w:id="13"/>
    </w:p>
    <w:p w14:paraId="77FAC3BB" w14:textId="4D08033B" w:rsidR="0085303E" w:rsidRDefault="0085303E" w:rsidP="00502040">
      <w:pPr>
        <w:spacing w:line="276" w:lineRule="auto"/>
      </w:pPr>
      <w:r>
        <w:t xml:space="preserve">Wykonawca wykona wszelką </w:t>
      </w:r>
      <w:r w:rsidR="000E369E">
        <w:t>d</w:t>
      </w:r>
      <w:r>
        <w:t xml:space="preserve">okumentację </w:t>
      </w:r>
      <w:r w:rsidR="001B4A0C">
        <w:t>na potrzeby</w:t>
      </w:r>
      <w:r>
        <w:t xml:space="preserve"> realizacji Umowy,</w:t>
      </w:r>
      <w:r w:rsidR="001B4A0C">
        <w:t xml:space="preserve"> w szczególności</w:t>
      </w:r>
      <w:r>
        <w:t xml:space="preserve"> potrzebną do przeprowadzenia koniecznych uzgodnień, uzyskania </w:t>
      </w:r>
      <w:r>
        <w:rPr>
          <w:rFonts w:cs="Times New Roman"/>
        </w:rPr>
        <w:t xml:space="preserve">wymaganych </w:t>
      </w:r>
      <w:r w:rsidR="000E369E">
        <w:rPr>
          <w:rFonts w:cs="Times New Roman"/>
        </w:rPr>
        <w:t>p</w:t>
      </w:r>
      <w:r>
        <w:rPr>
          <w:rFonts w:cs="Times New Roman"/>
        </w:rPr>
        <w:t xml:space="preserve">ozwoleń, w tym decyzji </w:t>
      </w:r>
      <w:r>
        <w:rPr>
          <w:rFonts w:cs="Times New Roman"/>
        </w:rPr>
        <w:lastRenderedPageBreak/>
        <w:t xml:space="preserve">administracyjnych, realizacji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obót </w:t>
      </w:r>
      <w:r w:rsidR="000E369E">
        <w:rPr>
          <w:rFonts w:cs="Times New Roman"/>
        </w:rPr>
        <w:t>b</w:t>
      </w:r>
      <w:r>
        <w:rPr>
          <w:rFonts w:cs="Times New Roman"/>
        </w:rPr>
        <w:t xml:space="preserve">udowlanych, odbiorów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obót </w:t>
      </w:r>
      <w:r w:rsidR="000E369E">
        <w:rPr>
          <w:rFonts w:cs="Times New Roman"/>
        </w:rPr>
        <w:t>b</w:t>
      </w:r>
      <w:r>
        <w:rPr>
          <w:rFonts w:cs="Times New Roman"/>
        </w:rPr>
        <w:t xml:space="preserve">udowlanych, przeprowadzenia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ozruchu,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uchu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egulacyjnego i </w:t>
      </w:r>
      <w:r w:rsidR="000E369E">
        <w:rPr>
          <w:rFonts w:cs="Times New Roman"/>
        </w:rPr>
        <w:t>r</w:t>
      </w:r>
      <w:r>
        <w:rPr>
          <w:rFonts w:cs="Times New Roman"/>
        </w:rPr>
        <w:t xml:space="preserve">uchu </w:t>
      </w:r>
      <w:r w:rsidR="000E369E">
        <w:rPr>
          <w:rFonts w:cs="Times New Roman"/>
        </w:rPr>
        <w:t>p</w:t>
      </w:r>
      <w:r>
        <w:rPr>
          <w:rFonts w:cs="Times New Roman"/>
        </w:rPr>
        <w:t>róbnego, uzyskania</w:t>
      </w:r>
      <w:r w:rsidR="001B4A0C">
        <w:rPr>
          <w:rFonts w:cs="Times New Roman"/>
        </w:rPr>
        <w:t>:</w:t>
      </w:r>
      <w:r>
        <w:rPr>
          <w:rFonts w:cs="Times New Roman"/>
        </w:rPr>
        <w:t xml:space="preserve"> </w:t>
      </w:r>
      <w:bookmarkStart w:id="14" w:name="_Hlk161333909"/>
      <w:r w:rsidR="000E369E">
        <w:rPr>
          <w:rFonts w:cs="Times New Roman"/>
        </w:rPr>
        <w:t>p</w:t>
      </w:r>
      <w:r>
        <w:rPr>
          <w:rFonts w:cs="Times New Roman"/>
        </w:rPr>
        <w:t xml:space="preserve">ozwolenia na </w:t>
      </w:r>
      <w:r w:rsidR="000E369E">
        <w:rPr>
          <w:rFonts w:cs="Times New Roman"/>
        </w:rPr>
        <w:t>u</w:t>
      </w:r>
      <w:r>
        <w:rPr>
          <w:rFonts w:cs="Times New Roman"/>
        </w:rPr>
        <w:t xml:space="preserve">żytkowanie, </w:t>
      </w:r>
      <w:r w:rsidR="000E369E">
        <w:rPr>
          <w:rFonts w:cs="Times New Roman"/>
        </w:rPr>
        <w:t>p</w:t>
      </w:r>
      <w:r>
        <w:rPr>
          <w:rFonts w:cs="Times New Roman"/>
        </w:rPr>
        <w:t xml:space="preserve">ozwolenia </w:t>
      </w:r>
      <w:r w:rsidR="000E369E">
        <w:rPr>
          <w:rFonts w:cs="Times New Roman"/>
        </w:rPr>
        <w:t>z</w:t>
      </w:r>
      <w:r>
        <w:rPr>
          <w:rFonts w:cs="Times New Roman"/>
        </w:rPr>
        <w:t xml:space="preserve">integrowanego, </w:t>
      </w:r>
      <w:r w:rsidR="006A2E47">
        <w:rPr>
          <w:rFonts w:cs="Times New Roman"/>
        </w:rPr>
        <w:t>koncesji na wytwarzanie ciepła oraz energii elektrycznej w Instalacji</w:t>
      </w:r>
      <w:r>
        <w:rPr>
          <w:rFonts w:cs="Times New Roman"/>
        </w:rPr>
        <w:t xml:space="preserve">, </w:t>
      </w:r>
      <w:bookmarkEnd w:id="14"/>
      <w:r>
        <w:rPr>
          <w:rFonts w:cs="Times New Roman"/>
        </w:rPr>
        <w:t>przekazania do</w:t>
      </w:r>
      <w:r w:rsidR="00694C04">
        <w:rPr>
          <w:rFonts w:cs="Times New Roman"/>
        </w:rPr>
        <w:t xml:space="preserve"> </w:t>
      </w:r>
      <w:r>
        <w:rPr>
          <w:rFonts w:cs="Times New Roman"/>
        </w:rPr>
        <w:t>użytkowania i zakończenia realizacji Instalacji</w:t>
      </w:r>
      <w:r w:rsidR="001B4A0C">
        <w:rPr>
          <w:rFonts w:cs="Times New Roman"/>
        </w:rPr>
        <w:t>.</w:t>
      </w:r>
    </w:p>
    <w:p w14:paraId="2BA79B2D" w14:textId="2BB1BF7A" w:rsidR="005039DB" w:rsidRPr="009319B9" w:rsidRDefault="455A2E37" w:rsidP="00502040">
      <w:pPr>
        <w:spacing w:line="276" w:lineRule="auto"/>
      </w:pPr>
      <w:r w:rsidRPr="009319B9">
        <w:t>W</w:t>
      </w:r>
      <w:r w:rsidR="56022D2F" w:rsidRPr="009319B9">
        <w:t>ykonawca</w:t>
      </w:r>
      <w:r w:rsidR="00C4586C" w:rsidRPr="009319B9">
        <w:t xml:space="preserve"> w ramach prac projektowych opracuje</w:t>
      </w:r>
      <w:r w:rsidR="00C814C8">
        <w:t xml:space="preserve"> w szczególności</w:t>
      </w:r>
      <w:r w:rsidR="00C4586C" w:rsidRPr="009319B9">
        <w:t>:</w:t>
      </w:r>
      <w:r w:rsidR="00797D82">
        <w:t xml:space="preserve"> </w:t>
      </w:r>
    </w:p>
    <w:p w14:paraId="1FE5E3BE" w14:textId="2F0BDAD5" w:rsidR="003D1038" w:rsidRPr="009319B9" w:rsidRDefault="00724E21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 </w:t>
      </w:r>
      <w:r w:rsidR="002E7856">
        <w:t>p</w:t>
      </w:r>
      <w:r w:rsidRPr="009319B9">
        <w:t>odstawowy</w:t>
      </w:r>
      <w:r w:rsidR="003D1038" w:rsidRPr="009319B9">
        <w:t xml:space="preserve"> dotyczący budowy ITPOK</w:t>
      </w:r>
    </w:p>
    <w:p w14:paraId="4549CEAE" w14:textId="22D1BDD0" w:rsidR="000E369E" w:rsidRDefault="001B4A0C" w:rsidP="00123376">
      <w:pPr>
        <w:pStyle w:val="Akapitzlist"/>
        <w:spacing w:line="276" w:lineRule="auto"/>
        <w:ind w:left="284"/>
      </w:pPr>
      <w:r>
        <w:t>Projekt podstawowy będzie przedstawiał rozwiązania techniczne dla wszystkich układów i instalacji wchodzących w zakres ITPO</w:t>
      </w:r>
      <w:r w:rsidR="00172DFC">
        <w:t>K</w:t>
      </w:r>
      <w:r w:rsidR="000E369E">
        <w:t xml:space="preserve">, w szczególności: </w:t>
      </w:r>
    </w:p>
    <w:p w14:paraId="5FF9F451" w14:textId="75961CBC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Plan zagospodarowania terenu</w:t>
      </w:r>
      <w:r w:rsidR="00502040">
        <w:t>,</w:t>
      </w:r>
    </w:p>
    <w:p w14:paraId="740731DC" w14:textId="253BD8F0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Opisy oraz charakterystyczne rzuty i przekroje wszystkich obiektów budowlanych</w:t>
      </w:r>
      <w:r w:rsidR="00502040">
        <w:t>,</w:t>
      </w:r>
    </w:p>
    <w:p w14:paraId="717CD090" w14:textId="03FE2F68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 w:rsidRPr="000E369E">
        <w:t>Opis technologii z bilansami masowymi i energetycznymi</w:t>
      </w:r>
      <w:r w:rsidR="00502040">
        <w:t>,</w:t>
      </w:r>
    </w:p>
    <w:p w14:paraId="4F6922EB" w14:textId="289D5F9A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Schematy technologiczne wszystkich instalacji</w:t>
      </w:r>
      <w:r w:rsidR="00D05701">
        <w:t>,</w:t>
      </w:r>
    </w:p>
    <w:p w14:paraId="061DCADA" w14:textId="38694E78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Listę kluczowych urządzeń z określeniem ich wytwórców</w:t>
      </w:r>
      <w:r w:rsidR="00D05701">
        <w:t>,</w:t>
      </w:r>
    </w:p>
    <w:p w14:paraId="59553072" w14:textId="74616F75" w:rsidR="000E369E" w:rsidRDefault="000E369E" w:rsidP="00AF4B37">
      <w:pPr>
        <w:pStyle w:val="Akapitzlist"/>
        <w:numPr>
          <w:ilvl w:val="0"/>
          <w:numId w:val="35"/>
        </w:numPr>
        <w:spacing w:line="276" w:lineRule="auto"/>
      </w:pPr>
      <w:r>
        <w:t>Model 3D Instalacji.</w:t>
      </w:r>
    </w:p>
    <w:p w14:paraId="5F3E3436" w14:textId="3B8AC945" w:rsidR="001B4A0C" w:rsidRDefault="001B4A0C" w:rsidP="00123376">
      <w:pPr>
        <w:pStyle w:val="Akapitzlist"/>
        <w:spacing w:line="276" w:lineRule="auto"/>
        <w:ind w:left="284"/>
      </w:pPr>
      <w:r>
        <w:t xml:space="preserve">Zakres danych zawartych w Projekcie </w:t>
      </w:r>
      <w:r w:rsidR="002E7856">
        <w:t>p</w:t>
      </w:r>
      <w:r>
        <w:t>odstawowym powinien umożliwić ocenę zgodności proponowanych przez Wykonawcę rozwiązań technicznych z wymaganiami PFU</w:t>
      </w:r>
      <w:r w:rsidRPr="009319B9">
        <w:t>.</w:t>
      </w:r>
    </w:p>
    <w:p w14:paraId="6CB56B28" w14:textId="6E118D96" w:rsidR="001B4A0C" w:rsidRDefault="001B4A0C" w:rsidP="00123376">
      <w:pPr>
        <w:pStyle w:val="Akapitzlist"/>
        <w:spacing w:line="276" w:lineRule="auto"/>
        <w:ind w:left="284"/>
      </w:pPr>
      <w:r>
        <w:t xml:space="preserve">Zatwierdzony Projekt </w:t>
      </w:r>
      <w:r w:rsidR="002E7856">
        <w:t>p</w:t>
      </w:r>
      <w:r>
        <w:t xml:space="preserve">odstawowy będzie stanowił podstawę do opracowania Projektu </w:t>
      </w:r>
      <w:r w:rsidR="002E7856">
        <w:t>b</w:t>
      </w:r>
      <w:r>
        <w:t xml:space="preserve">udowlanego i Projektów </w:t>
      </w:r>
      <w:r w:rsidR="002E7856">
        <w:t>w</w:t>
      </w:r>
      <w:r>
        <w:t>ykonawczych we wszystkich branżach i</w:t>
      </w:r>
      <w:r w:rsidR="00D174E3">
        <w:t xml:space="preserve"> </w:t>
      </w:r>
      <w:r>
        <w:t>będzie umożliwiał koordynację w</w:t>
      </w:r>
      <w:r w:rsidR="00694C04">
        <w:t> </w:t>
      </w:r>
      <w:r>
        <w:t xml:space="preserve">zakresie prowadzonych </w:t>
      </w:r>
      <w:r w:rsidR="000E369E">
        <w:t>p</w:t>
      </w:r>
      <w:r>
        <w:t>rac projektowych.</w:t>
      </w:r>
    </w:p>
    <w:p w14:paraId="3271AFCD" w14:textId="7C7C0418" w:rsidR="00B85D5D" w:rsidRDefault="00B85D5D" w:rsidP="00123376">
      <w:pPr>
        <w:pStyle w:val="Akapitzlist"/>
        <w:spacing w:line="276" w:lineRule="auto"/>
        <w:ind w:left="284"/>
      </w:pPr>
      <w:r>
        <w:t xml:space="preserve">Projekt podstawowy </w:t>
      </w:r>
      <w:r w:rsidR="0019605D">
        <w:t xml:space="preserve">zostanie sporządzony w zgodzie z przepisami Ustawy z dnia 11 września 2019 r. </w:t>
      </w:r>
      <w:r w:rsidR="00194F37">
        <w:t>–</w:t>
      </w:r>
      <w:r w:rsidR="0019605D">
        <w:t xml:space="preserve"> Prawo zamówień publicznych (</w:t>
      </w:r>
      <w:r w:rsidR="0019605D" w:rsidRPr="0019605D">
        <w:t xml:space="preserve">Dz.U. </w:t>
      </w:r>
      <w:r w:rsidR="0019605D">
        <w:t xml:space="preserve">z </w:t>
      </w:r>
      <w:r w:rsidR="0019605D" w:rsidRPr="0019605D">
        <w:t xml:space="preserve">2023 </w:t>
      </w:r>
      <w:r w:rsidR="0019605D">
        <w:t xml:space="preserve">r., </w:t>
      </w:r>
      <w:r w:rsidR="0019605D" w:rsidRPr="0019605D">
        <w:t>poz. 1605</w:t>
      </w:r>
      <w:r w:rsidR="00194F37">
        <w:t xml:space="preserve"> ze zm.</w:t>
      </w:r>
      <w:r w:rsidR="0019605D">
        <w:t>), w szczególności z art. 99-103 tej ustawy.</w:t>
      </w:r>
    </w:p>
    <w:p w14:paraId="3B1E15A8" w14:textId="4E6B4096" w:rsidR="001B4A0C" w:rsidRPr="009319B9" w:rsidRDefault="003D1038" w:rsidP="00123376">
      <w:pPr>
        <w:pStyle w:val="Akapitzlist"/>
        <w:spacing w:line="276" w:lineRule="auto"/>
        <w:ind w:left="284"/>
      </w:pPr>
      <w:r w:rsidRPr="009319B9">
        <w:t xml:space="preserve">Na etapie przygotowania </w:t>
      </w:r>
      <w:r w:rsidR="00A25C93">
        <w:t>P</w:t>
      </w:r>
      <w:r w:rsidRPr="009319B9">
        <w:t xml:space="preserve">rojektu </w:t>
      </w:r>
      <w:r w:rsidR="002E7856">
        <w:t>p</w:t>
      </w:r>
      <w:r w:rsidRPr="009319B9">
        <w:t>odstawowego Wykonawca zaktualizuje wstępny P</w:t>
      </w:r>
      <w:r w:rsidR="001B4A0C">
        <w:t xml:space="preserve">lan </w:t>
      </w:r>
      <w:r w:rsidRPr="009319B9">
        <w:t>Z</w:t>
      </w:r>
      <w:r w:rsidR="001B4A0C">
        <w:t xml:space="preserve">agospodarowania </w:t>
      </w:r>
      <w:r w:rsidRPr="009319B9">
        <w:t>T</w:t>
      </w:r>
      <w:r w:rsidR="001B4A0C">
        <w:t>erenu</w:t>
      </w:r>
      <w:r w:rsidRPr="009319B9">
        <w:t xml:space="preserve">, który jest załącznikiem </w:t>
      </w:r>
      <w:r w:rsidR="001B4A0C">
        <w:t>nr</w:t>
      </w:r>
      <w:r w:rsidR="0000106A">
        <w:t xml:space="preserve"> 1.3</w:t>
      </w:r>
      <w:r w:rsidR="001B4A0C" w:rsidRPr="009319B9">
        <w:t xml:space="preserve"> </w:t>
      </w:r>
      <w:r w:rsidRPr="009319B9">
        <w:t>do PFU</w:t>
      </w:r>
      <w:r w:rsidR="0000106A">
        <w:t>.</w:t>
      </w:r>
      <w:r w:rsidR="001B4A0C">
        <w:t xml:space="preserve"> </w:t>
      </w:r>
    </w:p>
    <w:p w14:paraId="62B6F103" w14:textId="1C55D9FF" w:rsidR="00D879F2" w:rsidRDefault="00D879F2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 </w:t>
      </w:r>
      <w:r w:rsidR="002E7856">
        <w:t>b</w:t>
      </w:r>
      <w:r w:rsidRPr="009319B9">
        <w:t>udowlany dotyczący budowy ITPO</w:t>
      </w:r>
      <w:r w:rsidR="00724E21" w:rsidRPr="009319B9">
        <w:t>K</w:t>
      </w:r>
      <w:r w:rsidR="001B4A0C">
        <w:t xml:space="preserve">. Projekt </w:t>
      </w:r>
      <w:r w:rsidR="002E7856">
        <w:t xml:space="preserve">budowlany </w:t>
      </w:r>
      <w:r w:rsidR="001B4A0C">
        <w:t>zostanie wykonany zgodnie z</w:t>
      </w:r>
      <w:r w:rsidR="00D174E3">
        <w:t> </w:t>
      </w:r>
      <w:r w:rsidR="001B4A0C">
        <w:t xml:space="preserve">wymogami </w:t>
      </w:r>
      <w:r w:rsidR="002E7856">
        <w:t>Rozporządzenia Ministra Rozwoju z dnia 11.09.2020 w sprawie szczegółowego zakresu i formy projektu budowlanego</w:t>
      </w:r>
      <w:r w:rsidR="00D05701">
        <w:t xml:space="preserve"> </w:t>
      </w:r>
      <w:r w:rsidR="00D05701" w:rsidRPr="00EA0E46">
        <w:t>(</w:t>
      </w:r>
      <w:r w:rsidR="0000106A" w:rsidRPr="0000106A">
        <w:t xml:space="preserve">Dz.U. </w:t>
      </w:r>
      <w:r w:rsidR="0000106A">
        <w:t xml:space="preserve">z </w:t>
      </w:r>
      <w:r w:rsidR="0000106A" w:rsidRPr="0000106A">
        <w:t xml:space="preserve">2022 </w:t>
      </w:r>
      <w:r w:rsidR="0000106A">
        <w:t xml:space="preserve">r., </w:t>
      </w:r>
      <w:r w:rsidR="0000106A" w:rsidRPr="0000106A">
        <w:t>poz. 1679</w:t>
      </w:r>
      <w:r w:rsidR="00D05701" w:rsidRPr="00EA0E46">
        <w:t>).</w:t>
      </w:r>
      <w:r w:rsidR="001E30F1">
        <w:t xml:space="preserve"> Wykonawca na własny koszt uzyska mapę co celów projektowych oraz na podstawie pełnomocnictwa udzielonego mu przez Zamawiającego wystąpi</w:t>
      </w:r>
      <w:r w:rsidR="00797D82">
        <w:t xml:space="preserve"> </w:t>
      </w:r>
      <w:r w:rsidR="001E30F1">
        <w:t>i</w:t>
      </w:r>
      <w:r w:rsidR="00AF4B37">
        <w:t> </w:t>
      </w:r>
      <w:r w:rsidR="001E30F1">
        <w:t xml:space="preserve">uzyska prawomocną i ostateczną decyzję </w:t>
      </w:r>
      <w:r w:rsidR="00D05701">
        <w:t xml:space="preserve">udzielającą </w:t>
      </w:r>
      <w:r w:rsidR="001E30F1">
        <w:t>pozwolenia na</w:t>
      </w:r>
      <w:r w:rsidR="00694C04">
        <w:t xml:space="preserve"> </w:t>
      </w:r>
      <w:r w:rsidR="001E30F1">
        <w:t>budowę.</w:t>
      </w:r>
      <w:r w:rsidR="007D07E6">
        <w:t xml:space="preserve"> </w:t>
      </w:r>
      <w:r w:rsidR="007D07E6" w:rsidRPr="00EA0E46">
        <w:t xml:space="preserve">Projekt </w:t>
      </w:r>
      <w:r w:rsidR="009C30E1">
        <w:t>b</w:t>
      </w:r>
      <w:r w:rsidR="007D07E6" w:rsidRPr="00EA0E46">
        <w:t>udowlany sporządzony przez Wykonawcę będzie uzgodniony pod względem ochrony ppoż. zgodnie z</w:t>
      </w:r>
      <w:r w:rsidR="00AF4B37">
        <w:t> </w:t>
      </w:r>
      <w:r w:rsidR="007D07E6" w:rsidRPr="00EA0E46">
        <w:t>wymogami Rozporządzeni</w:t>
      </w:r>
      <w:r w:rsidR="00D05701">
        <w:t>a</w:t>
      </w:r>
      <w:r w:rsidR="007D07E6" w:rsidRPr="00EA0E46">
        <w:t xml:space="preserve"> Ministra Spraw Wewnętrznych i Administracji z</w:t>
      </w:r>
      <w:r w:rsidR="00694C04">
        <w:t> </w:t>
      </w:r>
      <w:r w:rsidR="007D07E6" w:rsidRPr="00EA0E46">
        <w:t xml:space="preserve">dnia </w:t>
      </w:r>
      <w:r w:rsidR="007D07E6">
        <w:t>5</w:t>
      </w:r>
      <w:r w:rsidR="007D07E6" w:rsidRPr="00EA0E46">
        <w:t xml:space="preserve"> </w:t>
      </w:r>
      <w:r w:rsidR="007D07E6">
        <w:t>sierpnia</w:t>
      </w:r>
      <w:r w:rsidR="007D07E6" w:rsidRPr="00EA0E46">
        <w:t xml:space="preserve"> 20</w:t>
      </w:r>
      <w:r w:rsidR="007D07E6">
        <w:t>23</w:t>
      </w:r>
      <w:r w:rsidR="007D07E6" w:rsidRPr="00EA0E46">
        <w:t xml:space="preserve"> r. w sprawie uzgadniania projektu budowlanego pod względem ochrony przeciwpożarowej (Dz. U. z 20</w:t>
      </w:r>
      <w:r w:rsidR="007D07E6">
        <w:t>23</w:t>
      </w:r>
      <w:r w:rsidR="007D07E6" w:rsidRPr="00EA0E46">
        <w:t xml:space="preserve"> r.</w:t>
      </w:r>
      <w:r w:rsidR="00694C04">
        <w:t>,</w:t>
      </w:r>
      <w:r w:rsidR="007D07E6" w:rsidRPr="00EA0E46">
        <w:t xml:space="preserve"> poz. </w:t>
      </w:r>
      <w:r w:rsidR="007D07E6">
        <w:t>1563</w:t>
      </w:r>
      <w:r w:rsidR="007D07E6" w:rsidRPr="00EA0E46">
        <w:t>).</w:t>
      </w:r>
      <w:r w:rsidR="007D07E6">
        <w:t xml:space="preserve"> Wykonawca będzie zobowiązany uzyskać konieczne zgody na odstępstwa od warunków technicznych jakim powinny odpowiadać budynki i ich usytuowanie</w:t>
      </w:r>
      <w:r w:rsidR="00D05701">
        <w:t xml:space="preserve"> w przypadku wystąpienia konieczności ich uzyskania. Wykonawca odpowiedzialny będzie również za uzyskanie wszelkich innych prawem wymaganych opinii i uzgodnień dla Projektu </w:t>
      </w:r>
      <w:r w:rsidR="009C30E1">
        <w:t>b</w:t>
      </w:r>
      <w:r w:rsidR="00D05701">
        <w:t>udowlanego, w szczególności opinii sanitarnohigienicznej, uzgodnienia przez rzeczoznawcę ds. sanitarnohigienicznych, uzgodnienia zjazdu z drogi publicznej</w:t>
      </w:r>
      <w:r w:rsidR="005E6E8A">
        <w:t>, uzgodnienia z Państwowym Powiatowym Inspektorem Sanitarnym</w:t>
      </w:r>
      <w:r w:rsidR="00D05701">
        <w:t>.</w:t>
      </w:r>
    </w:p>
    <w:p w14:paraId="6C73F32E" w14:textId="75E55B6F" w:rsidR="00A6007A" w:rsidRDefault="00A6007A" w:rsidP="00A6007A">
      <w:pPr>
        <w:pStyle w:val="Akapitzlist"/>
        <w:spacing w:line="276" w:lineRule="auto"/>
        <w:ind w:left="284"/>
      </w:pPr>
      <w:r>
        <w:t>Projekt budowlany zostanie sporządzony w zgodzie z przepisami Ustawy z dnia 11 września 2019 r. - Prawo zamówień publicznych (</w:t>
      </w:r>
      <w:r w:rsidRPr="0019605D">
        <w:t xml:space="preserve">Dz.U. </w:t>
      </w:r>
      <w:r>
        <w:t xml:space="preserve">z </w:t>
      </w:r>
      <w:r w:rsidRPr="0019605D">
        <w:t xml:space="preserve">2023 </w:t>
      </w:r>
      <w:r>
        <w:t xml:space="preserve">r., </w:t>
      </w:r>
      <w:r w:rsidRPr="0019605D">
        <w:t>poz. 1605</w:t>
      </w:r>
      <w:r w:rsidR="007979F2">
        <w:t xml:space="preserve"> z</w:t>
      </w:r>
      <w:r w:rsidR="00A428DE">
        <w:t>e</w:t>
      </w:r>
      <w:r w:rsidR="007979F2">
        <w:t xml:space="preserve"> </w:t>
      </w:r>
      <w:r w:rsidR="00A40055">
        <w:t>z</w:t>
      </w:r>
      <w:r w:rsidR="007979F2">
        <w:t>m.</w:t>
      </w:r>
      <w:r>
        <w:t>), w szczególności z art. 99-103 tej ustawy.</w:t>
      </w:r>
    </w:p>
    <w:p w14:paraId="62EEDA6B" w14:textId="51500F8D" w:rsidR="005E6E8A" w:rsidRDefault="0000106A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>
        <w:t>A</w:t>
      </w:r>
      <w:r w:rsidR="005E6E8A" w:rsidRPr="000719CA">
        <w:t>ktualizacj</w:t>
      </w:r>
      <w:r>
        <w:t>ę</w:t>
      </w:r>
      <w:r w:rsidR="005E6E8A" w:rsidRPr="000719CA">
        <w:t xml:space="preserve"> mapy do celów projektowych.</w:t>
      </w:r>
      <w:r w:rsidR="005E6E8A" w:rsidRPr="005E6E8A">
        <w:t xml:space="preserve"> </w:t>
      </w:r>
      <w:r w:rsidR="005E6E8A" w:rsidRPr="000719CA">
        <w:t xml:space="preserve">Wykonawca </w:t>
      </w:r>
      <w:r w:rsidR="0067219C">
        <w:t>ma mieć na uwadze, że może być konieczna</w:t>
      </w:r>
      <w:r w:rsidR="005E6E8A" w:rsidRPr="000719CA">
        <w:t xml:space="preserve"> kilkukrotn</w:t>
      </w:r>
      <w:r w:rsidR="0067219C">
        <w:t xml:space="preserve">a aktualizacja map </w:t>
      </w:r>
      <w:r w:rsidR="005E6E8A" w:rsidRPr="000719CA">
        <w:t>na przestrzeni realizacji inwestycji w</w:t>
      </w:r>
      <w:r w:rsidR="005E6E8A">
        <w:t> </w:t>
      </w:r>
      <w:r w:rsidR="005E6E8A" w:rsidRPr="000719CA">
        <w:t xml:space="preserve">zależności od założonego przez </w:t>
      </w:r>
      <w:r w:rsidR="0067219C">
        <w:lastRenderedPageBreak/>
        <w:t>Wykonawcę</w:t>
      </w:r>
      <w:r w:rsidR="005E6E8A" w:rsidRPr="000719CA">
        <w:t xml:space="preserve"> harmonogramu prac projektowych jak również napotkanego w trakcie realizacji uzbrojenia niezinwentaryzowanego. W takim przypadku każdorazowo Wykonawca w ramach </w:t>
      </w:r>
      <w:r w:rsidR="0053460F">
        <w:t>uzgodnionego w Umowie wynagrodzenia</w:t>
      </w:r>
      <w:r w:rsidR="005E6E8A" w:rsidRPr="000719CA">
        <w:t xml:space="preserve"> ustali z gestorem rodzaj i</w:t>
      </w:r>
      <w:r w:rsidR="005E6E8A">
        <w:t> </w:t>
      </w:r>
      <w:r w:rsidR="005E6E8A" w:rsidRPr="000719CA">
        <w:t>charakter uzbrojenia i naniesie je w miejscu kolizji do zasobów Ośrodka Dokumentacji Geodezyjnej i Kartograficznej. Uzbrojenie podziemne, w szczególności niezinwentaryzowane lub nieopisane w sposób jednoznaczny</w:t>
      </w:r>
      <w:r w:rsidR="0067219C">
        <w:t>,</w:t>
      </w:r>
      <w:r w:rsidR="005E6E8A" w:rsidRPr="000719CA">
        <w:t xml:space="preserve"> należy traktować jako czynne. Ewentualne uszkodzenia uzbrojenia i wynikającego z niego konsekwencje w</w:t>
      </w:r>
      <w:r w:rsidR="00BB324D">
        <w:t> </w:t>
      </w:r>
      <w:r w:rsidR="005E6E8A" w:rsidRPr="000719CA">
        <w:t>pełni obciążają Wykonawcę.</w:t>
      </w:r>
    </w:p>
    <w:p w14:paraId="7CA3B510" w14:textId="56E4C73D" w:rsidR="00C57A97" w:rsidRPr="009319B9" w:rsidRDefault="00B67962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>Projekt p</w:t>
      </w:r>
      <w:r w:rsidR="00C57A97" w:rsidRPr="009319B9">
        <w:t>rzekład</w:t>
      </w:r>
      <w:r w:rsidRPr="009319B9">
        <w:t>e</w:t>
      </w:r>
      <w:r w:rsidR="00C57A97" w:rsidRPr="009319B9">
        <w:t>k sieci</w:t>
      </w:r>
      <w:r w:rsidR="005039DB" w:rsidRPr="009319B9">
        <w:t xml:space="preserve"> i zabezpieczenia miejsc kolizji – w niezbędnym zakresie, wymagającym dokonania uzgodnień z dostawcami mediów (np. </w:t>
      </w:r>
      <w:r w:rsidR="00CB5DD0" w:rsidRPr="009319B9">
        <w:t>zabezpieczeni</w:t>
      </w:r>
      <w:r w:rsidR="005039DB" w:rsidRPr="009319B9">
        <w:t>a</w:t>
      </w:r>
      <w:r w:rsidR="00CB5DD0" w:rsidRPr="009319B9">
        <w:t xml:space="preserve"> skrzyżowani</w:t>
      </w:r>
      <w:r w:rsidR="001B4A0C">
        <w:t>a</w:t>
      </w:r>
      <w:r w:rsidR="00CB5DD0" w:rsidRPr="009319B9">
        <w:t xml:space="preserve"> sieci kanalizacyjnej z gazociągiem </w:t>
      </w:r>
      <w:r w:rsidR="001B4A0C">
        <w:t>czy</w:t>
      </w:r>
      <w:r w:rsidR="00D174E3">
        <w:t xml:space="preserve"> </w:t>
      </w:r>
      <w:r w:rsidR="00CB5DD0" w:rsidRPr="009319B9">
        <w:t>z</w:t>
      </w:r>
      <w:r w:rsidR="00D174E3">
        <w:t xml:space="preserve"> </w:t>
      </w:r>
      <w:r w:rsidR="00CB5DD0" w:rsidRPr="009319B9">
        <w:t>kablami elektroenergetycznymi</w:t>
      </w:r>
      <w:r w:rsidR="005039DB" w:rsidRPr="009319B9">
        <w:t>)</w:t>
      </w:r>
      <w:r w:rsidR="00D05701">
        <w:t>.</w:t>
      </w:r>
    </w:p>
    <w:p w14:paraId="7D91AF29" w14:textId="028B9F29" w:rsidR="00C57A97" w:rsidRPr="009319B9" w:rsidRDefault="00C57A97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>Projekt robót ziemnych i odwodnień wykopów</w:t>
      </w:r>
      <w:r w:rsidR="004478BC" w:rsidRPr="009319B9">
        <w:t xml:space="preserve"> (zabezpieczenie wykopów, wzmocnienie podłoża-kolumny przemieszczeniowe, kotwy gruntowe itp.)</w:t>
      </w:r>
      <w:r w:rsidR="00D05701">
        <w:t>.</w:t>
      </w:r>
    </w:p>
    <w:p w14:paraId="58F9A2BE" w14:textId="36D027BD" w:rsidR="00C57A97" w:rsidRPr="009319B9" w:rsidRDefault="00C57A97" w:rsidP="00123376">
      <w:pPr>
        <w:pStyle w:val="Akapitzlist"/>
        <w:numPr>
          <w:ilvl w:val="0"/>
          <w:numId w:val="49"/>
        </w:numPr>
        <w:spacing w:line="276" w:lineRule="auto"/>
        <w:ind w:left="284" w:hanging="284"/>
      </w:pPr>
      <w:r w:rsidRPr="009319B9">
        <w:t xml:space="preserve">Projekty </w:t>
      </w:r>
      <w:r w:rsidR="00CF54CF" w:rsidRPr="009319B9">
        <w:t>wykonawcze</w:t>
      </w:r>
      <w:r w:rsidR="004478BC" w:rsidRPr="009319B9">
        <w:t xml:space="preserve"> </w:t>
      </w:r>
      <w:r w:rsidR="00034140" w:rsidRPr="009319B9">
        <w:t xml:space="preserve">poszczególnych </w:t>
      </w:r>
      <w:r w:rsidRPr="009319B9">
        <w:t>obiektów</w:t>
      </w:r>
      <w:r w:rsidR="00C60C2C">
        <w:t xml:space="preserve"> w </w:t>
      </w:r>
      <w:r w:rsidR="006A6ABC">
        <w:t>szczególności</w:t>
      </w:r>
      <w:r w:rsidRPr="009319B9">
        <w:t xml:space="preserve"> w podziale na:</w:t>
      </w:r>
      <w:r w:rsidR="00797D82">
        <w:t xml:space="preserve"> </w:t>
      </w:r>
    </w:p>
    <w:p w14:paraId="7BE52DC2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Architektur</w:t>
      </w:r>
      <w:r w:rsidR="00B67962" w:rsidRPr="009319B9">
        <w:t>ę</w:t>
      </w:r>
      <w:r w:rsidRPr="009319B9">
        <w:t>;</w:t>
      </w:r>
    </w:p>
    <w:p w14:paraId="22196A68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Konstrukcj</w:t>
      </w:r>
      <w:r w:rsidR="00B67962" w:rsidRPr="009319B9">
        <w:t>ę</w:t>
      </w:r>
      <w:r w:rsidRPr="009319B9">
        <w:t>;</w:t>
      </w:r>
    </w:p>
    <w:p w14:paraId="4413E63B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Drogi i place</w:t>
      </w:r>
      <w:r w:rsidR="00A921A0" w:rsidRPr="009319B9">
        <w:t>;</w:t>
      </w:r>
      <w:r w:rsidRPr="009319B9">
        <w:t xml:space="preserve"> </w:t>
      </w:r>
    </w:p>
    <w:p w14:paraId="4A744617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Zagospodarowanie terenu</w:t>
      </w:r>
      <w:r w:rsidR="00A921A0" w:rsidRPr="009319B9">
        <w:t>;</w:t>
      </w:r>
    </w:p>
    <w:p w14:paraId="69B1C655" w14:textId="77777777" w:rsidR="00C57A97" w:rsidRPr="009319B9" w:rsidRDefault="00C57A97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Projekty</w:t>
      </w:r>
      <w:r w:rsidR="0089550A" w:rsidRPr="009319B9">
        <w:t xml:space="preserve"> </w:t>
      </w:r>
      <w:r w:rsidRPr="009319B9">
        <w:t>instalacji obiektowych</w:t>
      </w:r>
      <w:r w:rsidR="00034140" w:rsidRPr="009319B9">
        <w:t xml:space="preserve"> w podziale na branże</w:t>
      </w:r>
      <w:r w:rsidRPr="009319B9">
        <w:t>:</w:t>
      </w:r>
    </w:p>
    <w:p w14:paraId="64128CE2" w14:textId="6207FB80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wody użytkowej ciepłej i zimnej, zmywnej</w:t>
      </w:r>
      <w:r w:rsidR="00C60C2C">
        <w:t xml:space="preserve"> (woda z mycia posadzek)</w:t>
      </w:r>
      <w:r w:rsidR="00C11D2F" w:rsidRPr="009319B9">
        <w:t>, technologicznej</w:t>
      </w:r>
      <w:r w:rsidRPr="009319B9">
        <w:t xml:space="preserve"> oraz do celów ochrony </w:t>
      </w:r>
      <w:r w:rsidR="00650C0B" w:rsidRPr="009319B9">
        <w:t>ppoż</w:t>
      </w:r>
      <w:r w:rsidR="005008C9" w:rsidRPr="009319B9">
        <w:t>.</w:t>
      </w:r>
      <w:r w:rsidRPr="009319B9">
        <w:t>;</w:t>
      </w:r>
      <w:r w:rsidR="00797D82">
        <w:t xml:space="preserve"> </w:t>
      </w:r>
    </w:p>
    <w:p w14:paraId="36B3AA6C" w14:textId="3C2D301C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kanalizacji sanitarnej</w:t>
      </w:r>
      <w:r w:rsidR="00C11D2F" w:rsidRPr="009319B9">
        <w:t>, deszczowej</w:t>
      </w:r>
      <w:r w:rsidRPr="009319B9">
        <w:t xml:space="preserve"> i przemysłowej;</w:t>
      </w:r>
    </w:p>
    <w:p w14:paraId="259DAF6D" w14:textId="77777777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 xml:space="preserve">wentylacji, oddymiania i klimatyzacji; </w:t>
      </w:r>
    </w:p>
    <w:p w14:paraId="2D5FB94C" w14:textId="77777777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centralnego ogrzewania</w:t>
      </w:r>
      <w:r w:rsidR="00A921A0" w:rsidRPr="009319B9">
        <w:t>;</w:t>
      </w:r>
    </w:p>
    <w:p w14:paraId="5C927026" w14:textId="77777777" w:rsidR="00C57A97" w:rsidRPr="009319B9" w:rsidRDefault="00C57A97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 xml:space="preserve">elektrycznej; </w:t>
      </w:r>
    </w:p>
    <w:p w14:paraId="78E54F0C" w14:textId="5CFA4B4D" w:rsidR="00CD15C8" w:rsidRDefault="00A56A01" w:rsidP="00AF4B37">
      <w:pPr>
        <w:pStyle w:val="Akapitzlist"/>
        <w:numPr>
          <w:ilvl w:val="0"/>
          <w:numId w:val="43"/>
        </w:numPr>
        <w:spacing w:line="276" w:lineRule="auto"/>
      </w:pPr>
      <w:r w:rsidRPr="009319B9">
        <w:t>teletechnicznej</w:t>
      </w:r>
      <w:r w:rsidR="00CD15C8" w:rsidRPr="009319B9">
        <w:t>.</w:t>
      </w:r>
    </w:p>
    <w:p w14:paraId="0927A750" w14:textId="3210BE75" w:rsidR="004A7E41" w:rsidRPr="009319B9" w:rsidRDefault="004A7E41" w:rsidP="00AF4B37">
      <w:pPr>
        <w:pStyle w:val="Akapitzlist"/>
        <w:numPr>
          <w:ilvl w:val="0"/>
          <w:numId w:val="43"/>
        </w:numPr>
        <w:spacing w:line="276" w:lineRule="auto"/>
      </w:pPr>
      <w:r>
        <w:t>systemów ppoż.</w:t>
      </w:r>
    </w:p>
    <w:p w14:paraId="1016791F" w14:textId="60FA7C9A" w:rsidR="00034140" w:rsidRPr="009319B9" w:rsidRDefault="00034140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Projekty</w:t>
      </w:r>
      <w:r w:rsidR="00C11D2F" w:rsidRPr="009319B9">
        <w:t xml:space="preserve"> zewnętrznych instalacji</w:t>
      </w:r>
      <w:r w:rsidRPr="009319B9">
        <w:t xml:space="preserve"> z podziałem na branże:</w:t>
      </w:r>
    </w:p>
    <w:p w14:paraId="67BC2AB7" w14:textId="6C44AA48" w:rsidR="00C11D2F" w:rsidRPr="009319B9" w:rsidRDefault="00CD15C8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w</w:t>
      </w:r>
      <w:r w:rsidR="00034140" w:rsidRPr="009319B9">
        <w:t>ody pitnej</w:t>
      </w:r>
      <w:r w:rsidR="00D04583">
        <w:t>, wody technologicznej, wody</w:t>
      </w:r>
      <w:r w:rsidR="00034140" w:rsidRPr="009319B9">
        <w:t xml:space="preserve"> do celów ochrony ppoż</w:t>
      </w:r>
      <w:r w:rsidR="00EB4E03">
        <w:t>.</w:t>
      </w:r>
      <w:r w:rsidR="00034140" w:rsidRPr="009319B9">
        <w:t xml:space="preserve">; </w:t>
      </w:r>
    </w:p>
    <w:p w14:paraId="4931542E" w14:textId="62C14F3B" w:rsidR="00034140" w:rsidRPr="009319B9" w:rsidRDefault="00C11D2F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pompowania wody ppoż</w:t>
      </w:r>
      <w:r w:rsidR="00EB4E03">
        <w:t>.</w:t>
      </w:r>
      <w:r w:rsidRPr="009319B9">
        <w:t>;</w:t>
      </w:r>
      <w:r w:rsidR="00034140" w:rsidRPr="009319B9">
        <w:t xml:space="preserve"> </w:t>
      </w:r>
    </w:p>
    <w:p w14:paraId="04775237" w14:textId="77777777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kanalizacji sanitarnej i przemysłowej;</w:t>
      </w:r>
    </w:p>
    <w:p w14:paraId="7099B1DD" w14:textId="77777777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 xml:space="preserve">kanalizacji deszczowej; </w:t>
      </w:r>
    </w:p>
    <w:p w14:paraId="534959BB" w14:textId="43A8925C" w:rsidR="00034140" w:rsidRPr="009319B9" w:rsidRDefault="00C11D2F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ciepłowniczej;</w:t>
      </w:r>
    </w:p>
    <w:p w14:paraId="40042AE2" w14:textId="7ADE4840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sieci elektryczn</w:t>
      </w:r>
      <w:r w:rsidR="002E7856">
        <w:t>ych</w:t>
      </w:r>
      <w:r w:rsidRPr="009319B9">
        <w:t xml:space="preserve">; </w:t>
      </w:r>
    </w:p>
    <w:p w14:paraId="7AEDF2AB" w14:textId="6B97BB15" w:rsidR="00034140" w:rsidRPr="009319B9" w:rsidRDefault="00034140" w:rsidP="00AF4B37">
      <w:pPr>
        <w:pStyle w:val="Akapitzlist"/>
        <w:numPr>
          <w:ilvl w:val="0"/>
          <w:numId w:val="44"/>
        </w:numPr>
        <w:spacing w:line="276" w:lineRule="auto"/>
        <w:ind w:left="1843"/>
      </w:pPr>
      <w:r w:rsidRPr="009319B9">
        <w:t>sieci teletechniczne</w:t>
      </w:r>
      <w:r w:rsidR="002E7856">
        <w:t>j</w:t>
      </w:r>
      <w:r w:rsidRPr="009319B9">
        <w:t>;</w:t>
      </w:r>
    </w:p>
    <w:p w14:paraId="1315EA19" w14:textId="6D37D5FB" w:rsidR="001E30F1" w:rsidRDefault="001E30F1" w:rsidP="00502040">
      <w:pPr>
        <w:pStyle w:val="Akapitzlist"/>
        <w:numPr>
          <w:ilvl w:val="0"/>
          <w:numId w:val="2"/>
        </w:numPr>
        <w:spacing w:line="276" w:lineRule="auto"/>
      </w:pPr>
      <w:r w:rsidRPr="009319B9">
        <w:t>Instalacje technologiczne</w:t>
      </w:r>
      <w:r>
        <w:t xml:space="preserve">, </w:t>
      </w:r>
      <w:r w:rsidRPr="009319B9">
        <w:t xml:space="preserve">zgodnie z podziałem podanym w </w:t>
      </w:r>
      <w:r>
        <w:t>rozdziale</w:t>
      </w:r>
      <w:r w:rsidRPr="009319B9">
        <w:t xml:space="preserve"> </w:t>
      </w:r>
      <w:r w:rsidRPr="00F74DDF">
        <w:t>2.3 PFU</w:t>
      </w:r>
      <w:r w:rsidR="00797D82">
        <w:t xml:space="preserve">, </w:t>
      </w:r>
      <w:r>
        <w:t>z</w:t>
      </w:r>
      <w:r w:rsidR="00797D82">
        <w:t> </w:t>
      </w:r>
      <w:r>
        <w:t xml:space="preserve">uwzględnieniem </w:t>
      </w:r>
      <w:r w:rsidRPr="009319B9">
        <w:t>podział</w:t>
      </w:r>
      <w:r>
        <w:t>u</w:t>
      </w:r>
      <w:r w:rsidRPr="009319B9">
        <w:t xml:space="preserve"> na</w:t>
      </w:r>
      <w:r>
        <w:t xml:space="preserve"> branże</w:t>
      </w:r>
      <w:r w:rsidR="0063087A">
        <w:t xml:space="preserve"> w szczególności</w:t>
      </w:r>
      <w:r>
        <w:t>: mechaniczną, elektryczną, automatyki</w:t>
      </w:r>
      <w:r w:rsidR="00D04583">
        <w:t>;</w:t>
      </w:r>
    </w:p>
    <w:p w14:paraId="3B1E4B5D" w14:textId="5A798097" w:rsidR="00D04583" w:rsidRPr="009319B9" w:rsidRDefault="00D04583" w:rsidP="00502040">
      <w:pPr>
        <w:pStyle w:val="Akapitzlist"/>
        <w:numPr>
          <w:ilvl w:val="0"/>
          <w:numId w:val="2"/>
        </w:numPr>
        <w:spacing w:line="276" w:lineRule="auto"/>
      </w:pPr>
      <w:r>
        <w:t>Projekty aranżacji wnętrz pomieszczeń socjalnych.</w:t>
      </w:r>
    </w:p>
    <w:p w14:paraId="5C708FF9" w14:textId="6D3FE118" w:rsidR="007F135D" w:rsidRDefault="004866B4" w:rsidP="00502040">
      <w:pPr>
        <w:spacing w:line="276" w:lineRule="auto"/>
      </w:pPr>
      <w:r w:rsidRPr="009319B9">
        <w:t xml:space="preserve">Przy projektowaniu </w:t>
      </w:r>
      <w:r w:rsidR="006A6ABC">
        <w:t>Wykonawca winien</w:t>
      </w:r>
      <w:r w:rsidRPr="009319B9">
        <w:t xml:space="preserve"> zwrócić uwagę na koordynacj</w:t>
      </w:r>
      <w:r w:rsidR="006A6ABC">
        <w:t>ę</w:t>
      </w:r>
      <w:r w:rsidRPr="009319B9">
        <w:t xml:space="preserve"> międzybranżow</w:t>
      </w:r>
      <w:r w:rsidR="006A6ABC">
        <w:t>ą</w:t>
      </w:r>
      <w:r w:rsidRPr="009319B9">
        <w:t>. Dotyczy to w</w:t>
      </w:r>
      <w:r w:rsidR="00797D82">
        <w:t> </w:t>
      </w:r>
      <w:r w:rsidRPr="009319B9">
        <w:t>szczególności</w:t>
      </w:r>
      <w:r w:rsidR="006A6ABC">
        <w:t>:</w:t>
      </w:r>
      <w:r w:rsidRPr="009319B9">
        <w:t xml:space="preserve"> zapewnienia ciągów komunikacyjnych, zapewnienia </w:t>
      </w:r>
      <w:r w:rsidR="002D1CFE" w:rsidRPr="009319B9">
        <w:t>odpowiedniej szerokości</w:t>
      </w:r>
      <w:r w:rsidRPr="009319B9">
        <w:t xml:space="preserve"> </w:t>
      </w:r>
      <w:r w:rsidR="00797D82">
        <w:t>i </w:t>
      </w:r>
      <w:r w:rsidRPr="009319B9">
        <w:t>przestrzeni manewrowych</w:t>
      </w:r>
      <w:r w:rsidR="006A6ABC">
        <w:t>,</w:t>
      </w:r>
      <w:r w:rsidRPr="009319B9">
        <w:t xml:space="preserve"> optymalnego zaprojektowania miejsc wciągników dla potrzeb prac remontowych i ewentualnego transportu wymienianych/remontowanych zespołów, wydzielenia obszarów do podnoszenia urządzeń – luk</w:t>
      </w:r>
      <w:r w:rsidR="006A6ABC">
        <w:t>i</w:t>
      </w:r>
      <w:r w:rsidRPr="009319B9">
        <w:t xml:space="preserve"> remontow</w:t>
      </w:r>
      <w:r w:rsidR="006A6ABC">
        <w:t>e.</w:t>
      </w:r>
    </w:p>
    <w:p w14:paraId="15269830" w14:textId="412B9D1C" w:rsidR="001D292B" w:rsidRDefault="00452734" w:rsidP="00502040">
      <w:pPr>
        <w:spacing w:line="276" w:lineRule="auto"/>
      </w:pPr>
      <w:r>
        <w:lastRenderedPageBreak/>
        <w:t xml:space="preserve">Wykonawca dokona uzgodnień projektów wykonawczych z </w:t>
      </w:r>
      <w:r w:rsidR="0066712D">
        <w:t>rzeczoznawcą ds. zabezpieczeń przeciwpożarowych</w:t>
      </w:r>
      <w:r>
        <w:t xml:space="preserve"> w wymaganym </w:t>
      </w:r>
      <w:r w:rsidR="00A56A01">
        <w:t>zakresie</w:t>
      </w:r>
      <w:r w:rsidR="00F709A0">
        <w:t xml:space="preserve"> </w:t>
      </w:r>
      <w:r w:rsidR="00F709A0" w:rsidRPr="00F709A0">
        <w:t xml:space="preserve">oraz innych niezbędnych uzgodnień wymaganych obowiązującym w tym zakresie </w:t>
      </w:r>
      <w:r w:rsidR="00F709A0">
        <w:t>Przepisami prawa</w:t>
      </w:r>
      <w:r>
        <w:t>.</w:t>
      </w:r>
      <w:bookmarkStart w:id="15" w:name="_Hlk154650052"/>
    </w:p>
    <w:p w14:paraId="2B2FB1A0" w14:textId="77777777" w:rsidR="00652764" w:rsidRDefault="00652764" w:rsidP="00502040">
      <w:pPr>
        <w:spacing w:line="276" w:lineRule="auto"/>
      </w:pPr>
    </w:p>
    <w:p w14:paraId="79536FC4" w14:textId="20A17457" w:rsidR="009E4AF1" w:rsidRDefault="00B10BE3" w:rsidP="002B4A4D">
      <w:pPr>
        <w:pStyle w:val="4nagwek4"/>
      </w:pPr>
      <w:bookmarkStart w:id="16" w:name="_Toc164780111"/>
      <w:r w:rsidRPr="00AF4B37">
        <w:t>Z</w:t>
      </w:r>
      <w:r w:rsidR="0000106A">
        <w:t>a</w:t>
      </w:r>
      <w:r w:rsidRPr="00AF4B37">
        <w:t>wartość</w:t>
      </w:r>
      <w:r w:rsidR="009E4AF1" w:rsidRPr="009319B9">
        <w:t xml:space="preserve"> </w:t>
      </w:r>
      <w:r w:rsidR="009E4AF1">
        <w:t>P</w:t>
      </w:r>
      <w:r w:rsidR="009E4AF1" w:rsidRPr="009319B9">
        <w:t xml:space="preserve">rojektów </w:t>
      </w:r>
      <w:r w:rsidR="00A56A01">
        <w:t>W</w:t>
      </w:r>
      <w:r w:rsidR="00A56A01" w:rsidRPr="009319B9">
        <w:t>ykonawczych</w:t>
      </w:r>
      <w:bookmarkEnd w:id="16"/>
    </w:p>
    <w:p w14:paraId="707A6CAA" w14:textId="5F7E3FD2" w:rsidR="009E4AF1" w:rsidRPr="00FB17D1" w:rsidRDefault="009E4AF1" w:rsidP="002B4A4D">
      <w:pPr>
        <w:pStyle w:val="5nagwek5"/>
      </w:pPr>
      <w:bookmarkStart w:id="17" w:name="_Toc164780112"/>
      <w:r w:rsidRPr="00797D82">
        <w:t>Architektura</w:t>
      </w:r>
      <w:r w:rsidRPr="009319B9">
        <w:t>, konstrukcja</w:t>
      </w:r>
      <w:bookmarkEnd w:id="17"/>
    </w:p>
    <w:p w14:paraId="23A7B67D" w14:textId="643A4A21" w:rsidR="009E4AF1" w:rsidRPr="009319B9" w:rsidRDefault="009E4AF1" w:rsidP="00502040">
      <w:pPr>
        <w:pStyle w:val="Default"/>
        <w:spacing w:before="120"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Dokumentacja wykonawcza </w:t>
      </w:r>
      <w:r w:rsidR="00605512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w zakresie 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architektury i konstrukcji będzie zawierać </w:t>
      </w:r>
      <w:r w:rsidR="00FA26F4" w:rsidRP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szczególności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:</w:t>
      </w:r>
    </w:p>
    <w:p w14:paraId="74108F4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3A55AE00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wykonania i odbioru robót wykończeniowych i architektury;</w:t>
      </w:r>
    </w:p>
    <w:p w14:paraId="0400FEC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karty pomieszczeń z wykazami wyposażenia; </w:t>
      </w:r>
    </w:p>
    <w:p w14:paraId="353A1A4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izolacyjności cieplnej przegród;</w:t>
      </w:r>
    </w:p>
    <w:p w14:paraId="110E689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obliczenia lub inna forma oceny akustycznej izolacyjności przegród i osłon akustycznych; </w:t>
      </w:r>
    </w:p>
    <w:p w14:paraId="70D0149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ogólne rysunki sytuacyjne i przekroje wraz z wymiarami dla wszystkich budynków, obiektów, konstrukcji wsporczych, pomostów, urządzeń i wyposażenia;</w:t>
      </w:r>
    </w:p>
    <w:p w14:paraId="79B1EE1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detale w zakresie niezbędnym do kompletnej definicji robót;</w:t>
      </w:r>
    </w:p>
    <w:p w14:paraId="3A07EC7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aranżacji pomieszczeń z kolorystyką i doborem elementów wykończenia ścian podłóg i sufitów oraz wyposażenia;</w:t>
      </w:r>
    </w:p>
    <w:p w14:paraId="5D0700F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zestawienia stolarki, ślusarki, fasad;</w:t>
      </w:r>
    </w:p>
    <w:p w14:paraId="70BD1A5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warsztatowe dla elementów fasad, ślusarki i stolarki;</w:t>
      </w:r>
    </w:p>
    <w:p w14:paraId="21A832D4" w14:textId="074E9FE6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wykonawcze koordynacyjne sufitów pomieszczeń z oświetleniem, elementami wentylacji/klimatyzacji;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</w:p>
    <w:p w14:paraId="4CB2C3E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oznakowania wnętrz budynków i obiektów zewnętrznych;</w:t>
      </w:r>
    </w:p>
    <w:p w14:paraId="011293C5" w14:textId="6CF8FC5A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dla konstrukcji, dla obudów lekkich oraz dachów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40BBA30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statyczno-wytrzymałościowe elementów konstrukcyjnych;</w:t>
      </w:r>
    </w:p>
    <w:p w14:paraId="796A927E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rysunki zestawcze konstrukcji; </w:t>
      </w:r>
    </w:p>
    <w:p w14:paraId="0882EB9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szczegółowe zbrojeniowe konstrukcji żelbetowych z wykazami stali;</w:t>
      </w:r>
    </w:p>
    <w:p w14:paraId="2195484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rysunki warsztatowe elementów konstrukcji stalowych z wykazami stali, łączników oraz schematy montażowe konstrukcji; </w:t>
      </w:r>
    </w:p>
    <w:p w14:paraId="7703147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wykonawcze elementów murowanych, posadzek;</w:t>
      </w:r>
    </w:p>
    <w:p w14:paraId="4C346A40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detale konstrukcyjne w połączeniu z elementami fasad, wystroju wnętrz, dylatacje, przejścia technologii przez ściany, itp</w:t>
      </w:r>
      <w:r>
        <w:rPr>
          <w:rStyle w:val="TabelaZwykydolewej"/>
          <w:rFonts w:asciiTheme="minorHAnsi" w:hAnsiTheme="minorHAnsi"/>
          <w:sz w:val="22"/>
        </w:rPr>
        <w:t>.</w:t>
      </w:r>
      <w:r w:rsidRPr="009319B9">
        <w:rPr>
          <w:rStyle w:val="TabelaZwykydolewej"/>
          <w:rFonts w:asciiTheme="minorHAnsi" w:hAnsiTheme="minorHAnsi"/>
          <w:sz w:val="22"/>
        </w:rPr>
        <w:t xml:space="preserve">; </w:t>
      </w:r>
    </w:p>
    <w:p w14:paraId="11DCF770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izolacje p. wodne i termiczne, zabezpieczenia p. ogniowe;</w:t>
      </w:r>
    </w:p>
    <w:p w14:paraId="650D438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aksonometryczne rysunki konstrukcji pokazujące usytuowanie instalacji i urządzeń technologii;</w:t>
      </w:r>
    </w:p>
    <w:p w14:paraId="48E46297" w14:textId="41ADFA42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drogowy z przekrojami, niweletami, oznakowaniem poziomym, pionowym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  <w:r w:rsidRPr="009319B9">
        <w:rPr>
          <w:rStyle w:val="TabelaZwykydolewej"/>
          <w:rFonts w:asciiTheme="minorHAnsi" w:hAnsiTheme="minorHAnsi"/>
          <w:sz w:val="22"/>
        </w:rPr>
        <w:t>i</w:t>
      </w:r>
      <w:r w:rsidR="00797D82">
        <w:rPr>
          <w:rStyle w:val="TabelaZwykydolewej"/>
          <w:rFonts w:asciiTheme="minorHAnsi" w:hAnsiTheme="minorHAnsi"/>
          <w:sz w:val="22"/>
        </w:rPr>
        <w:t> </w:t>
      </w:r>
      <w:r w:rsidRPr="009319B9">
        <w:rPr>
          <w:rStyle w:val="TabelaZwykydolewej"/>
          <w:rFonts w:asciiTheme="minorHAnsi" w:hAnsiTheme="minorHAnsi"/>
          <w:sz w:val="22"/>
        </w:rPr>
        <w:t xml:space="preserve">szczegółami </w:t>
      </w:r>
      <w:r>
        <w:rPr>
          <w:rStyle w:val="TabelaZwykydolewej"/>
          <w:rFonts w:asciiTheme="minorHAnsi" w:hAnsiTheme="minorHAnsi"/>
          <w:sz w:val="22"/>
        </w:rPr>
        <w:t>odwodnie</w:t>
      </w:r>
      <w:r w:rsidR="0000106A">
        <w:rPr>
          <w:rStyle w:val="TabelaZwykydolewej"/>
          <w:rFonts w:asciiTheme="minorHAnsi" w:hAnsiTheme="minorHAnsi"/>
          <w:sz w:val="22"/>
        </w:rPr>
        <w:t>ń</w:t>
      </w:r>
      <w:r>
        <w:rPr>
          <w:rStyle w:val="TabelaZwykydolewej"/>
          <w:rFonts w:asciiTheme="minorHAnsi" w:hAnsiTheme="minorHAnsi"/>
          <w:sz w:val="22"/>
        </w:rPr>
        <w:t xml:space="preserve"> –</w:t>
      </w:r>
      <w:r w:rsidRPr="009319B9">
        <w:rPr>
          <w:rStyle w:val="TabelaZwykydolewej"/>
          <w:rFonts w:asciiTheme="minorHAnsi" w:hAnsiTheme="minorHAnsi"/>
          <w:sz w:val="22"/>
        </w:rPr>
        <w:t xml:space="preserve"> w zakresie stanowiącym uzupełnienie Projektu budowlanego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7CA71ECE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ukształtowanie terenu, szczegóły zazielenienia i odwodnienia terenu, oznakowanie obszarów zagospodarowania; </w:t>
      </w:r>
    </w:p>
    <w:p w14:paraId="3255D0E1" w14:textId="65CE6BE3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ogrodzenia, bram z wyposażeniem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213B0DF3" w14:textId="512CDFAA" w:rsidR="009E4AF1" w:rsidRDefault="00652764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>
        <w:rPr>
          <w:rStyle w:val="TabelaZwykydolewej"/>
          <w:rFonts w:asciiTheme="minorHAnsi" w:hAnsiTheme="minorHAnsi"/>
          <w:sz w:val="22"/>
        </w:rPr>
        <w:t>s</w:t>
      </w:r>
      <w:r w:rsidR="009E4AF1" w:rsidRPr="009319B9">
        <w:rPr>
          <w:rStyle w:val="TabelaZwykydolewej"/>
          <w:rFonts w:asciiTheme="minorHAnsi" w:hAnsiTheme="minorHAnsi"/>
          <w:sz w:val="22"/>
        </w:rPr>
        <w:t>pecyfikacje techniczne wykonania i odbioru robót</w:t>
      </w:r>
      <w:r w:rsidR="00AF4B37">
        <w:rPr>
          <w:rStyle w:val="TabelaZwykydolewej"/>
          <w:rFonts w:asciiTheme="minorHAnsi" w:hAnsiTheme="minorHAnsi"/>
          <w:sz w:val="22"/>
        </w:rPr>
        <w:t>.</w:t>
      </w:r>
    </w:p>
    <w:p w14:paraId="418D510D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2A67CEBA" w14:textId="4D504956" w:rsidR="009E4AF1" w:rsidRPr="009319B9" w:rsidRDefault="009E4AF1" w:rsidP="002B4A4D">
      <w:pPr>
        <w:pStyle w:val="5nagwek5"/>
      </w:pPr>
      <w:bookmarkStart w:id="18" w:name="_Toc164780113"/>
      <w:r w:rsidRPr="009319B9">
        <w:lastRenderedPageBreak/>
        <w:t xml:space="preserve">Technologia </w:t>
      </w:r>
      <w:r>
        <w:t>–</w:t>
      </w:r>
      <w:r w:rsidRPr="009319B9">
        <w:t xml:space="preserve"> urządzenia, zbiorniki, kanały i rurociągi</w:t>
      </w:r>
      <w:bookmarkEnd w:id="18"/>
    </w:p>
    <w:p w14:paraId="6B726E70" w14:textId="57206D1C" w:rsidR="009E4AF1" w:rsidRPr="009319B9" w:rsidRDefault="00605512" w:rsidP="00502040">
      <w:pPr>
        <w:pStyle w:val="Default"/>
        <w:spacing w:before="120"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Dokumentacja wykonawcza </w:t>
      </w:r>
      <w:r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zakresie technologii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 będzie zawierać </w:t>
      </w:r>
      <w:r w:rsidRP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szczególności</w:t>
      </w:r>
      <w:r w:rsid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:</w:t>
      </w:r>
    </w:p>
    <w:p w14:paraId="49F8AB9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opisy techniczne poszczególnych instalacji technologicznych;</w:t>
      </w:r>
    </w:p>
    <w:p w14:paraId="63DAF72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technologiczne;</w:t>
      </w:r>
    </w:p>
    <w:p w14:paraId="62494BD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komplet schematów wszystkich instalacji technologicznych z naniesionymi oznaczeniami KKS i określającymi parametry techniczno-technologiczne wszystkich mediów i</w:t>
      </w:r>
      <w:r>
        <w:rPr>
          <w:rStyle w:val="TabelaZwykydolewej"/>
          <w:rFonts w:asciiTheme="minorHAnsi" w:hAnsiTheme="minorHAnsi"/>
          <w:sz w:val="22"/>
        </w:rPr>
        <w:t> </w:t>
      </w:r>
      <w:r w:rsidRPr="009319B9">
        <w:rPr>
          <w:rStyle w:val="TabelaZwykydolewej"/>
          <w:rFonts w:asciiTheme="minorHAnsi" w:hAnsiTheme="minorHAnsi"/>
          <w:sz w:val="22"/>
        </w:rPr>
        <w:t>naniesionymi punktami kontroli i pomiarów dla potrzeb automatyki;</w:t>
      </w:r>
    </w:p>
    <w:p w14:paraId="30EF76C9" w14:textId="595CB1BA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rozwinięcia aksonometryczne rurociągów</w:t>
      </w:r>
      <w:r w:rsidR="00026EDB">
        <w:rPr>
          <w:rStyle w:val="TabelaZwykydolewej"/>
          <w:rFonts w:asciiTheme="minorHAnsi" w:hAnsiTheme="minorHAnsi"/>
          <w:sz w:val="22"/>
        </w:rPr>
        <w:t>, ze szczególnym uwzględnieniem rurociągów</w:t>
      </w:r>
      <w:r w:rsidRPr="009319B9">
        <w:rPr>
          <w:rStyle w:val="TabelaZwykydolewej"/>
          <w:rFonts w:asciiTheme="minorHAnsi" w:hAnsiTheme="minorHAnsi"/>
          <w:sz w:val="22"/>
        </w:rPr>
        <w:t xml:space="preserve"> podlegających odbiorowi UDT</w:t>
      </w:r>
      <w:r w:rsidR="00026EDB">
        <w:rPr>
          <w:rStyle w:val="TabelaZwykydolewej"/>
          <w:rFonts w:asciiTheme="minorHAnsi" w:hAnsiTheme="minorHAnsi"/>
          <w:sz w:val="22"/>
        </w:rPr>
        <w:t>, wraz</w:t>
      </w:r>
      <w:r w:rsidRPr="009319B9">
        <w:rPr>
          <w:rStyle w:val="TabelaZwykydolewej"/>
          <w:rFonts w:asciiTheme="minorHAnsi" w:hAnsiTheme="minorHAnsi"/>
          <w:sz w:val="22"/>
        </w:rPr>
        <w:t xml:space="preserve"> z zamocowaniami i wartościami do regulacji, oraz szczegółami wykonania spoin;</w:t>
      </w:r>
    </w:p>
    <w:p w14:paraId="6DACC44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zestawieniowe instalacji rurociągów i lokalizacji urządzeń;</w:t>
      </w:r>
    </w:p>
    <w:p w14:paraId="17F2A7A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rysunki zestawieniowe kanałów spalin;</w:t>
      </w:r>
    </w:p>
    <w:p w14:paraId="531716D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urządzeń, rurociągów, armatury i zamocowań;</w:t>
      </w:r>
    </w:p>
    <w:p w14:paraId="37D55B5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z wytycznymi zabezpieczeń antykorozyjnych;</w:t>
      </w:r>
    </w:p>
    <w:p w14:paraId="0F1E6C9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z wytycznymi do wykonania izolacji;</w:t>
      </w:r>
    </w:p>
    <w:p w14:paraId="1D383E4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zakres kontroli i dopuszczalnej wadliwości połączeń spawanych;</w:t>
      </w:r>
    </w:p>
    <w:p w14:paraId="11BA4C2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zakres prób odbiorowych poszczególnych instalacji;</w:t>
      </w:r>
    </w:p>
    <w:p w14:paraId="3308B25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założenia branżowe;</w:t>
      </w:r>
    </w:p>
    <w:p w14:paraId="6FAE673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DTR;</w:t>
      </w:r>
    </w:p>
    <w:p w14:paraId="10BB220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KKS;</w:t>
      </w:r>
    </w:p>
    <w:p w14:paraId="7615D124" w14:textId="1A43CC99" w:rsidR="009E4AF1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oznaczenia kierunków przepływów na rurociągach.</w:t>
      </w:r>
    </w:p>
    <w:p w14:paraId="360CB7AA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6B9198BA" w14:textId="648DFC21" w:rsidR="009E4AF1" w:rsidRDefault="009E4AF1" w:rsidP="002B4A4D">
      <w:pPr>
        <w:pStyle w:val="5nagwek5"/>
      </w:pPr>
      <w:bookmarkStart w:id="19" w:name="_Toc164780114"/>
      <w:r w:rsidRPr="00AF4B37">
        <w:t>Instalacje</w:t>
      </w:r>
      <w:r w:rsidRPr="009319B9">
        <w:t xml:space="preserve"> </w:t>
      </w:r>
      <w:r w:rsidRPr="00AF4B37">
        <w:t>elektryczne</w:t>
      </w:r>
      <w:bookmarkEnd w:id="19"/>
      <w:r w:rsidR="00797D82">
        <w:t xml:space="preserve"> </w:t>
      </w:r>
    </w:p>
    <w:p w14:paraId="4B9D1500" w14:textId="26FE96E7" w:rsidR="009E4AF1" w:rsidRPr="009319B9" w:rsidRDefault="00605512" w:rsidP="00502040">
      <w:pPr>
        <w:pStyle w:val="Default"/>
        <w:spacing w:before="120"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Dokumentacja wykonawcza </w:t>
      </w:r>
      <w:r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zakresie instalacji elektrycznych</w:t>
      </w:r>
      <w:r w:rsidRPr="009319B9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 xml:space="preserve"> będzie zawierać </w:t>
      </w:r>
      <w:r w:rsidRP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w szczególności</w:t>
      </w:r>
      <w:r w:rsidR="00FA26F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t>:</w:t>
      </w:r>
    </w:p>
    <w:p w14:paraId="643B7D8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594BD71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 zasilania, w tym schematy jednokreskowe rozdzielnic;</w:t>
      </w:r>
    </w:p>
    <w:p w14:paraId="0D3EE11A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układu wyprowadzenia mocy wraz z generatorem;</w:t>
      </w:r>
    </w:p>
    <w:p w14:paraId="404E628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rozdzielnic SN;</w:t>
      </w:r>
    </w:p>
    <w:p w14:paraId="1A25FAA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rozdzielnic nn, w tym rozdzielni prądu stałego i napięć gwarantowanych;</w:t>
      </w:r>
    </w:p>
    <w:p w14:paraId="3E0EBCC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techniczna transformatorów;</w:t>
      </w:r>
    </w:p>
    <w:p w14:paraId="566DEB4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odgromowej i uziemiającej - obliczenia wartości rezystancji uziemienia, dobór poziomu ochrony odgromowej, plany sytuacyjne;</w:t>
      </w:r>
    </w:p>
    <w:p w14:paraId="51E7BE5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obliczenia i nastaw zabezpieczeń;</w:t>
      </w:r>
    </w:p>
    <w:p w14:paraId="427EB8C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elektrycznych zewnętrznych - plany sytuacyjne, schematy rozmieszczenia urządzeń, tras kablowych, okablowania;</w:t>
      </w:r>
    </w:p>
    <w:p w14:paraId="1283463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elektrycznych wewnętrznych - plany sytuacyjne i schematy rozmieszczenia urządzeń, tras kablowych, okablowania;</w:t>
      </w:r>
    </w:p>
    <w:p w14:paraId="512A88D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instalacji elektrycznych służąca celom przeciwpożarowym;</w:t>
      </w:r>
    </w:p>
    <w:p w14:paraId="67D0BBE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układu pomiarowego energii elektrycznej;</w:t>
      </w:r>
    </w:p>
    <w:p w14:paraId="4DC498C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systemu zabezpieczeń urządzeń wyprowadzenia mocy;</w:t>
      </w:r>
    </w:p>
    <w:p w14:paraId="0A25F5A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dokumentacja zabezpieczeń silników elektrycznych;</w:t>
      </w:r>
    </w:p>
    <w:p w14:paraId="6D4E5FC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schematy rozwinięte sterowań (dla wszystkich odbiorów);</w:t>
      </w:r>
    </w:p>
    <w:p w14:paraId="72BC8FF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obliczenia oświetlenia;</w:t>
      </w:r>
    </w:p>
    <w:p w14:paraId="46EC8FC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listę kabli wraz z obliczeniami i doborem;</w:t>
      </w:r>
    </w:p>
    <w:p w14:paraId="7C54F8BE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bilans mocy;</w:t>
      </w:r>
    </w:p>
    <w:p w14:paraId="62D7925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ochrony przeciwporażeniowej;</w:t>
      </w:r>
    </w:p>
    <w:p w14:paraId="03164DF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tabele / rysunki powiązań kablowych;</w:t>
      </w:r>
    </w:p>
    <w:p w14:paraId="09B9598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26ABE88F" w14:textId="270E4F27" w:rsidR="009E4AF1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wykonania i odbioru robót.</w:t>
      </w:r>
    </w:p>
    <w:p w14:paraId="6AFF4C0E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6BB1B65B" w14:textId="77777777" w:rsidR="009E4AF1" w:rsidRPr="009319B9" w:rsidRDefault="009E4AF1" w:rsidP="002B4A4D">
      <w:pPr>
        <w:pStyle w:val="5nagwek5"/>
      </w:pPr>
      <w:bookmarkStart w:id="20" w:name="_Toc164780115"/>
      <w:r w:rsidRPr="009319B9">
        <w:t xml:space="preserve">Instalacje </w:t>
      </w:r>
      <w:r w:rsidRPr="00AF4B37">
        <w:t>teletechniczne</w:t>
      </w:r>
      <w:bookmarkEnd w:id="20"/>
      <w:r w:rsidRPr="009319B9">
        <w:t xml:space="preserve"> </w:t>
      </w:r>
    </w:p>
    <w:p w14:paraId="1BADAA39" w14:textId="517DD2E3" w:rsidR="009E4AF1" w:rsidRPr="009319B9" w:rsidRDefault="00605512" w:rsidP="00502040">
      <w:pPr>
        <w:spacing w:line="276" w:lineRule="auto"/>
      </w:pPr>
      <w:r w:rsidRPr="009319B9">
        <w:rPr>
          <w:rStyle w:val="TabelaZwykydolewej"/>
          <w:rFonts w:asciiTheme="minorHAnsi" w:hAnsiTheme="minorHAnsi"/>
          <w:sz w:val="22"/>
        </w:rPr>
        <w:t xml:space="preserve">Dokumentacja wykonawcza </w:t>
      </w:r>
      <w:r>
        <w:rPr>
          <w:shd w:val="clear" w:color="auto" w:fill="FFFFFF"/>
        </w:rPr>
        <w:t>w</w:t>
      </w:r>
      <w:r w:rsidRPr="009319B9">
        <w:rPr>
          <w:shd w:val="clear" w:color="auto" w:fill="FFFFFF"/>
        </w:rPr>
        <w:t xml:space="preserve"> zakresie instalacji elektrycznych niskoprądowych i teletechnicznych </w:t>
      </w:r>
      <w:r w:rsidRPr="009319B9">
        <w:rPr>
          <w:rStyle w:val="TabelaZwykydolewej"/>
          <w:rFonts w:asciiTheme="minorHAnsi" w:hAnsiTheme="minorHAnsi"/>
          <w:sz w:val="22"/>
        </w:rPr>
        <w:t xml:space="preserve">będzie zawierać </w:t>
      </w:r>
      <w:r w:rsidRPr="00FA26F4">
        <w:rPr>
          <w:rStyle w:val="TabelaZwykydolewej"/>
          <w:rFonts w:asciiTheme="minorHAnsi" w:hAnsiTheme="minorHAnsi"/>
          <w:sz w:val="22"/>
        </w:rPr>
        <w:t>w szczególności</w:t>
      </w:r>
      <w:r w:rsidR="009E4AF1" w:rsidRPr="009319B9">
        <w:rPr>
          <w:shd w:val="clear" w:color="auto" w:fill="FFFFFF"/>
        </w:rPr>
        <w:t>:</w:t>
      </w:r>
    </w:p>
    <w:p w14:paraId="706810D0" w14:textId="767EF8B1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apple-converted-space"/>
        </w:rPr>
      </w:pPr>
      <w:r w:rsidRPr="009319B9">
        <w:rPr>
          <w:shd w:val="clear" w:color="auto" w:fill="FFFFFF"/>
        </w:rPr>
        <w:t xml:space="preserve">opis techniczny </w:t>
      </w:r>
      <w:r w:rsidR="00605512">
        <w:rPr>
          <w:shd w:val="clear" w:color="auto" w:fill="FFFFFF"/>
        </w:rPr>
        <w:t>poszczególnych</w:t>
      </w:r>
      <w:r w:rsidRPr="009319B9">
        <w:rPr>
          <w:shd w:val="clear" w:color="auto" w:fill="FFFFFF"/>
        </w:rPr>
        <w:t xml:space="preserve"> systemów</w:t>
      </w:r>
      <w:r w:rsidRPr="009319B9">
        <w:rPr>
          <w:rStyle w:val="apple-converted-space"/>
        </w:rPr>
        <w:t>;</w:t>
      </w:r>
    </w:p>
    <w:p w14:paraId="635A000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apple-converted-space"/>
        </w:rPr>
      </w:pPr>
      <w:r w:rsidRPr="009319B9">
        <w:rPr>
          <w:shd w:val="clear" w:color="auto" w:fill="FFFFFF"/>
        </w:rPr>
        <w:t>schemat ideowy systemu sygnalizacji pożaru</w:t>
      </w:r>
      <w:r w:rsidRPr="009319B9">
        <w:rPr>
          <w:rStyle w:val="apple-converted-space"/>
        </w:rPr>
        <w:t>;</w:t>
      </w:r>
    </w:p>
    <w:p w14:paraId="0EC0388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oddymiania;</w:t>
      </w:r>
    </w:p>
    <w:p w14:paraId="7F44818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automatycznego gaszenia;</w:t>
      </w:r>
    </w:p>
    <w:p w14:paraId="022A21F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detekcji gazu;</w:t>
      </w:r>
    </w:p>
    <w:p w14:paraId="2566A9D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tablica sterowań urządzeń systemu sygnalizacji pożaru;</w:t>
      </w:r>
    </w:p>
    <w:p w14:paraId="6E8DBEF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kontroli dostępu;</w:t>
      </w:r>
    </w:p>
    <w:p w14:paraId="4EE52815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telewizji przemysłowej (CCTV);</w:t>
      </w:r>
    </w:p>
    <w:p w14:paraId="483F99C0" w14:textId="60EA1F10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shd w:val="clear" w:color="auto" w:fill="FFFFFF"/>
        </w:rPr>
      </w:pPr>
      <w:r w:rsidRPr="009319B9">
        <w:rPr>
          <w:shd w:val="clear" w:color="auto" w:fill="FFFFFF"/>
        </w:rPr>
        <w:t>schemat ideowy</w:t>
      </w:r>
      <w:r w:rsidR="00797D82">
        <w:rPr>
          <w:shd w:val="clear" w:color="auto" w:fill="FFFFFF"/>
        </w:rPr>
        <w:t xml:space="preserve"> </w:t>
      </w:r>
      <w:r w:rsidRPr="009319B9">
        <w:rPr>
          <w:shd w:val="clear" w:color="auto" w:fill="FFFFFF"/>
        </w:rPr>
        <w:t>telewizji dozorowej;</w:t>
      </w:r>
    </w:p>
    <w:p w14:paraId="4AFA38B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systemu sygnalizacji włamania i napadu (SSWiN);</w:t>
      </w:r>
    </w:p>
    <w:p w14:paraId="7C5E6F69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okablowania strukturalnego;</w:t>
      </w:r>
    </w:p>
    <w:p w14:paraId="4DE5126B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instalacji telefonicznej;</w:t>
      </w:r>
    </w:p>
    <w:p w14:paraId="680075B3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ideowy instalacji komputerowej (biurowej);</w:t>
      </w:r>
    </w:p>
    <w:p w14:paraId="74B0444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widoki szaf dystrybucyjnych;</w:t>
      </w:r>
    </w:p>
    <w:p w14:paraId="2937E8A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 rozwinięty zewnętrznej kanalizacji kablowej;</w:t>
      </w:r>
    </w:p>
    <w:p w14:paraId="60E5238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plan zagospodarowania terenu rozmieszczenia urządzeń i kanalizacji kablowej;</w:t>
      </w:r>
    </w:p>
    <w:p w14:paraId="51921D6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zestawienie materiałów;</w:t>
      </w:r>
    </w:p>
    <w:p w14:paraId="6D80082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specyfikacje techniczne urządzeń;</w:t>
      </w:r>
    </w:p>
    <w:p w14:paraId="63C5E8C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plany sytuacyjne rozmieszczenia urządzeń i tras kablowych;</w:t>
      </w:r>
    </w:p>
    <w:p w14:paraId="3A7F28A1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specyfikacje techniczne wykonania i odbioru robót;</w:t>
      </w:r>
    </w:p>
    <w:p w14:paraId="3B466D46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ocenę zagrożenia wybuchem;</w:t>
      </w:r>
    </w:p>
    <w:p w14:paraId="17DAE688" w14:textId="6EED00E1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dokumentację zabezpieczenia przed wybuchem</w:t>
      </w:r>
      <w:r w:rsidR="00D05701">
        <w:rPr>
          <w:shd w:val="clear" w:color="auto" w:fill="FFFFFF"/>
        </w:rPr>
        <w:t>;</w:t>
      </w:r>
    </w:p>
    <w:p w14:paraId="43CAA98D" w14:textId="15479AA6" w:rsidR="009E4AF1" w:rsidRPr="00605512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9319B9">
        <w:rPr>
          <w:shd w:val="clear" w:color="auto" w:fill="FFFFFF"/>
        </w:rPr>
        <w:t>schematy i rozwiązania dotyczące serwerowni</w:t>
      </w:r>
      <w:r w:rsidR="00D05701">
        <w:rPr>
          <w:shd w:val="clear" w:color="auto" w:fill="FFFFFF"/>
        </w:rPr>
        <w:t>;</w:t>
      </w:r>
    </w:p>
    <w:p w14:paraId="50D75E43" w14:textId="02342ADA" w:rsidR="009E4AF1" w:rsidRPr="00605512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330B7C">
        <w:rPr>
          <w:shd w:val="clear" w:color="auto" w:fill="FFFFFF"/>
        </w:rPr>
        <w:t>schemat sieci komputerowej i łączności Wi-Fi</w:t>
      </w:r>
      <w:r w:rsidR="00D05701">
        <w:rPr>
          <w:shd w:val="clear" w:color="auto" w:fill="FFFFFF"/>
        </w:rPr>
        <w:t>;</w:t>
      </w:r>
    </w:p>
    <w:p w14:paraId="71481A96" w14:textId="5A074959" w:rsidR="009E4AF1" w:rsidRPr="0077535E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</w:pPr>
      <w:r w:rsidRPr="00330B7C">
        <w:rPr>
          <w:shd w:val="clear" w:color="auto" w:fill="FFFFFF"/>
        </w:rPr>
        <w:t>schemat sieci łączności radiotelefonicznej</w:t>
      </w:r>
      <w:r w:rsidR="0000106A">
        <w:rPr>
          <w:shd w:val="clear" w:color="auto" w:fill="FFFFFF"/>
        </w:rPr>
        <w:t>.</w:t>
      </w:r>
    </w:p>
    <w:p w14:paraId="42247374" w14:textId="77777777" w:rsidR="0077535E" w:rsidRPr="009D5B27" w:rsidRDefault="0077535E" w:rsidP="0077535E">
      <w:pPr>
        <w:spacing w:line="276" w:lineRule="auto"/>
      </w:pPr>
    </w:p>
    <w:p w14:paraId="32BEDADA" w14:textId="15B47673" w:rsidR="009E4AF1" w:rsidRPr="009319B9" w:rsidRDefault="00605512" w:rsidP="002B4A4D">
      <w:pPr>
        <w:pStyle w:val="5nagwek5"/>
      </w:pPr>
      <w:bookmarkStart w:id="21" w:name="_Toc164780116"/>
      <w:r>
        <w:t>Aparatura Kontrolno-Pomiarowa i Automatyka (</w:t>
      </w:r>
      <w:r w:rsidR="009E4AF1">
        <w:t>AKPiA</w:t>
      </w:r>
      <w:r>
        <w:t>)</w:t>
      </w:r>
      <w:bookmarkEnd w:id="21"/>
    </w:p>
    <w:p w14:paraId="18EE3384" w14:textId="5AFE64BF" w:rsidR="00605512" w:rsidRPr="009319B9" w:rsidRDefault="00605512" w:rsidP="00502040">
      <w:pPr>
        <w:spacing w:line="276" w:lineRule="auto"/>
      </w:pPr>
      <w:r w:rsidRPr="009319B9">
        <w:rPr>
          <w:rStyle w:val="TabelaZwykydolewej"/>
          <w:rFonts w:asciiTheme="minorHAnsi" w:hAnsiTheme="minorHAnsi"/>
          <w:sz w:val="22"/>
        </w:rPr>
        <w:t xml:space="preserve">Dokumentacja wykonawcza </w:t>
      </w:r>
      <w:r>
        <w:rPr>
          <w:shd w:val="clear" w:color="auto" w:fill="FFFFFF"/>
        </w:rPr>
        <w:t>w</w:t>
      </w:r>
      <w:r w:rsidRPr="009319B9">
        <w:rPr>
          <w:shd w:val="clear" w:color="auto" w:fill="FFFFFF"/>
        </w:rPr>
        <w:t xml:space="preserve"> zakresie instalacji </w:t>
      </w:r>
      <w:r>
        <w:rPr>
          <w:shd w:val="clear" w:color="auto" w:fill="FFFFFF"/>
        </w:rPr>
        <w:t>AKPiA</w:t>
      </w:r>
      <w:r w:rsidRPr="009319B9">
        <w:rPr>
          <w:shd w:val="clear" w:color="auto" w:fill="FFFFFF"/>
        </w:rPr>
        <w:t xml:space="preserve"> </w:t>
      </w:r>
      <w:r w:rsidRPr="009319B9">
        <w:rPr>
          <w:rStyle w:val="TabelaZwykydolewej"/>
          <w:rFonts w:asciiTheme="minorHAnsi" w:hAnsiTheme="minorHAnsi"/>
          <w:sz w:val="22"/>
        </w:rPr>
        <w:t xml:space="preserve">będzie zawierać </w:t>
      </w:r>
      <w:r w:rsidRPr="00FA26F4">
        <w:rPr>
          <w:rStyle w:val="TabelaZwykydolewej"/>
          <w:rFonts w:asciiTheme="minorHAnsi" w:hAnsiTheme="minorHAnsi"/>
          <w:sz w:val="22"/>
        </w:rPr>
        <w:t>w szczególności</w:t>
      </w:r>
      <w:r w:rsidRPr="009319B9">
        <w:rPr>
          <w:shd w:val="clear" w:color="auto" w:fill="FFFFFF"/>
        </w:rPr>
        <w:t>:</w:t>
      </w:r>
    </w:p>
    <w:p w14:paraId="1ED92032" w14:textId="2CA97E54" w:rsidR="009E4AF1" w:rsidRPr="009319B9" w:rsidRDefault="009E4AF1" w:rsidP="0050204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Fonts w:asciiTheme="minorHAnsi" w:hAnsiTheme="minorHAnsi" w:cstheme="minorHAnsi"/>
          <w:color w:val="auto"/>
          <w:sz w:val="22"/>
          <w:szCs w:val="22"/>
          <w:u w:val="single"/>
        </w:rPr>
        <w:t>Część systemowa</w:t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 xml:space="preserve"> – rozproszony system sterowania – </w:t>
      </w:r>
      <w:r w:rsidR="00605512" w:rsidRPr="00605512">
        <w:rPr>
          <w:rFonts w:asciiTheme="minorHAnsi" w:hAnsiTheme="minorHAnsi" w:cstheme="minorHAnsi"/>
          <w:color w:val="auto"/>
          <w:sz w:val="22"/>
          <w:szCs w:val="22"/>
          <w:u w:val="single"/>
        </w:rPr>
        <w:t>Distributed Control System (</w:t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DCS</w:t>
      </w:r>
      <w:r w:rsidR="00605512">
        <w:rPr>
          <w:rFonts w:asciiTheme="minorHAnsi" w:hAnsiTheme="minorHAnsi" w:cstheme="minorHAnsi"/>
          <w:color w:val="auto"/>
          <w:sz w:val="22"/>
          <w:szCs w:val="22"/>
          <w:u w:val="single"/>
        </w:rPr>
        <w:t>)</w:t>
      </w:r>
      <w:r w:rsidRPr="009319B9">
        <w:rPr>
          <w:rFonts w:asciiTheme="minorHAnsi" w:hAnsiTheme="minorHAnsi" w:cstheme="minorHAnsi"/>
          <w:color w:val="auto"/>
          <w:sz w:val="22"/>
          <w:szCs w:val="22"/>
          <w:u w:val="single"/>
        </w:rPr>
        <w:t>:</w:t>
      </w:r>
    </w:p>
    <w:p w14:paraId="0AB4F024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Koncepcja i struktura systemu sterowania; </w:t>
      </w:r>
    </w:p>
    <w:p w14:paraId="5A6D3D9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Sprzęt systemu sterowania:</w:t>
      </w:r>
    </w:p>
    <w:p w14:paraId="2BE19424" w14:textId="77777777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baza sygnałów we/wy i alokacja w szafach systemowych,</w:t>
      </w:r>
    </w:p>
    <w:p w14:paraId="07FCF655" w14:textId="77777777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projekt techniczny szaf systemowych,</w:t>
      </w:r>
    </w:p>
    <w:p w14:paraId="0E82D8C6" w14:textId="77777777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dystrybucja zasilania, </w:t>
      </w:r>
    </w:p>
    <w:p w14:paraId="4CC2D8C1" w14:textId="51850D42" w:rsidR="009E4AF1" w:rsidRPr="009319B9" w:rsidRDefault="009E4AF1" w:rsidP="00AF4B37">
      <w:pPr>
        <w:pStyle w:val="Akapitzlist"/>
        <w:numPr>
          <w:ilvl w:val="0"/>
          <w:numId w:val="39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listy kabli magistral systemowych i komunikacyjnych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6A02401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Definicja łącz komunikacyjnych; </w:t>
      </w:r>
    </w:p>
    <w:p w14:paraId="7362E78F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Definicja programowania systemu:</w:t>
      </w:r>
    </w:p>
    <w:p w14:paraId="345A5448" w14:textId="77777777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hierarchia obrazów, </w:t>
      </w:r>
    </w:p>
    <w:p w14:paraId="08602766" w14:textId="77777777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definicja alarmów, </w:t>
      </w:r>
    </w:p>
    <w:p w14:paraId="6BD43457" w14:textId="77777777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standardy sterowania, </w:t>
      </w:r>
    </w:p>
    <w:p w14:paraId="46E8E7F7" w14:textId="5B72D2D2" w:rsidR="009E4AF1" w:rsidRPr="009319B9" w:rsidRDefault="009E4AF1" w:rsidP="00AF4B37">
      <w:pPr>
        <w:pStyle w:val="Akapitzlist"/>
        <w:numPr>
          <w:ilvl w:val="0"/>
          <w:numId w:val="40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i raporty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7017BA08" w14:textId="43EE662E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Schematy logiczne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5948B3CD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Dobór licencji dla systemu DCS i oprogramowania narzędziowego</w:t>
      </w:r>
      <w:r>
        <w:rPr>
          <w:rStyle w:val="TabelaZwykydolewej"/>
          <w:rFonts w:asciiTheme="minorHAnsi" w:hAnsiTheme="minorHAnsi"/>
          <w:sz w:val="22"/>
        </w:rPr>
        <w:t>.</w:t>
      </w:r>
    </w:p>
    <w:p w14:paraId="43D76F1D" w14:textId="77777777" w:rsidR="009E4AF1" w:rsidRPr="009319B9" w:rsidRDefault="009E4AF1" w:rsidP="0000106A">
      <w:pPr>
        <w:pStyle w:val="Default"/>
        <w:keepNext/>
        <w:spacing w:line="276" w:lineRule="auto"/>
        <w:ind w:left="142" w:hanging="142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9319B9">
        <w:rPr>
          <w:rFonts w:asciiTheme="minorHAnsi" w:hAnsiTheme="minorHAnsi" w:cstheme="minorHAnsi"/>
          <w:color w:val="auto"/>
          <w:sz w:val="22"/>
          <w:szCs w:val="22"/>
          <w:u w:val="single"/>
        </w:rPr>
        <w:t>Część obiektowa:</w:t>
      </w:r>
    </w:p>
    <w:p w14:paraId="3ACE964F" w14:textId="44619239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Wykaz punktów pomiarowych i nastaw wraz z określeniem wartości progów alarmowych LL, L, H, HH</w:t>
      </w:r>
      <w:r>
        <w:rPr>
          <w:rStyle w:val="TabelaZwykydolewej"/>
          <w:rFonts w:asciiTheme="minorHAnsi" w:hAnsiTheme="minorHAnsi"/>
          <w:sz w:val="22"/>
        </w:rPr>
        <w:t xml:space="preserve"> (LL – bardzo niski, L – niski, H – wysoki, HH – bardzo wysoki. Dla poziomów L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  <w:r>
        <w:rPr>
          <w:rStyle w:val="TabelaZwykydolewej"/>
          <w:rFonts w:asciiTheme="minorHAnsi" w:hAnsiTheme="minorHAnsi"/>
          <w:sz w:val="22"/>
        </w:rPr>
        <w:t>i H następować będzie zadziałanie alarmu, dla poziomów LL i HH następować będzie zadziałanie zabezpieczenia)</w:t>
      </w:r>
      <w:r w:rsidRPr="009319B9">
        <w:rPr>
          <w:rStyle w:val="TabelaZwykydolewej"/>
          <w:rFonts w:asciiTheme="minorHAnsi" w:hAnsiTheme="minorHAnsi"/>
          <w:sz w:val="22"/>
        </w:rPr>
        <w:t xml:space="preserve">; </w:t>
      </w:r>
    </w:p>
    <w:p w14:paraId="22692852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Aparatura kontrolno-pomiarowa:</w:t>
      </w:r>
    </w:p>
    <w:p w14:paraId="373CA08A" w14:textId="77777777" w:rsidR="009E4AF1" w:rsidRPr="009319B9" w:rsidRDefault="009E4AF1" w:rsidP="00AF4B37">
      <w:pPr>
        <w:pStyle w:val="Akapitzlist"/>
        <w:numPr>
          <w:ilvl w:val="0"/>
          <w:numId w:val="41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arkusze danych przyrządów pomiarowych, </w:t>
      </w:r>
    </w:p>
    <w:p w14:paraId="2BE7A44D" w14:textId="2508F7B6" w:rsidR="009E4AF1" w:rsidRPr="009319B9" w:rsidRDefault="009E4AF1" w:rsidP="00AF4B37">
      <w:pPr>
        <w:pStyle w:val="Akapitzlist"/>
        <w:numPr>
          <w:ilvl w:val="0"/>
          <w:numId w:val="41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standardowe rysunki montażowe</w:t>
      </w:r>
      <w:r w:rsidR="0000106A">
        <w:rPr>
          <w:rStyle w:val="TabelaZwykydolewej"/>
          <w:rFonts w:asciiTheme="minorHAnsi" w:hAnsiTheme="minorHAnsi"/>
          <w:sz w:val="22"/>
        </w:rPr>
        <w:t>;</w:t>
      </w:r>
    </w:p>
    <w:p w14:paraId="7096F377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Obiektowe skrzynki zbiorcze i stojaki; </w:t>
      </w:r>
    </w:p>
    <w:p w14:paraId="6A06FFBC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Schematy obwodowe;</w:t>
      </w:r>
    </w:p>
    <w:p w14:paraId="298DB188" w14:textId="77777777" w:rsidR="009E4AF1" w:rsidRPr="009319B9" w:rsidRDefault="009E4AF1" w:rsidP="00AF4B37">
      <w:pPr>
        <w:pStyle w:val="Akapitzlist"/>
        <w:numPr>
          <w:ilvl w:val="0"/>
          <w:numId w:val="2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Kable i trasy kablowe automatyki:</w:t>
      </w:r>
    </w:p>
    <w:p w14:paraId="3BE066E7" w14:textId="77777777" w:rsidR="009E4AF1" w:rsidRPr="009319B9" w:rsidRDefault="009E4AF1" w:rsidP="00AF4B37">
      <w:pPr>
        <w:pStyle w:val="Akapitzlist"/>
        <w:numPr>
          <w:ilvl w:val="0"/>
          <w:numId w:val="42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album kabli, </w:t>
      </w:r>
    </w:p>
    <w:p w14:paraId="2AD8841C" w14:textId="43645A2D" w:rsidR="009E4AF1" w:rsidRDefault="009E4AF1" w:rsidP="00AF4B37">
      <w:pPr>
        <w:pStyle w:val="Akapitzlist"/>
        <w:numPr>
          <w:ilvl w:val="0"/>
          <w:numId w:val="42"/>
        </w:numPr>
        <w:spacing w:line="276" w:lineRule="auto"/>
        <w:ind w:left="1134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schematy montażowe kabli zbiorczych. </w:t>
      </w:r>
    </w:p>
    <w:p w14:paraId="7BE4404B" w14:textId="77777777" w:rsidR="0077535E" w:rsidRPr="0077535E" w:rsidRDefault="0077535E" w:rsidP="0077535E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7046B299" w14:textId="77777777" w:rsidR="009E4AF1" w:rsidRPr="009319B9" w:rsidRDefault="009E4AF1" w:rsidP="002B4A4D">
      <w:pPr>
        <w:pStyle w:val="5nagwek5"/>
      </w:pPr>
      <w:bookmarkStart w:id="22" w:name="_Toc164780117"/>
      <w:r w:rsidRPr="00AF4B37">
        <w:t>Instalacje</w:t>
      </w:r>
      <w:r w:rsidRPr="009319B9">
        <w:t xml:space="preserve"> sanitarne</w:t>
      </w:r>
      <w:bookmarkEnd w:id="22"/>
      <w:r w:rsidRPr="009319B9">
        <w:t xml:space="preserve"> </w:t>
      </w:r>
    </w:p>
    <w:p w14:paraId="2B2C927B" w14:textId="448F841A" w:rsidR="00605512" w:rsidRDefault="00605512" w:rsidP="00502040">
      <w:pPr>
        <w:spacing w:line="276" w:lineRule="auto"/>
        <w:rPr>
          <w:rStyle w:val="TabelaZwykydolewej"/>
          <w:rFonts w:asciiTheme="minorHAnsi" w:hAnsiTheme="minorHAnsi"/>
          <w:sz w:val="22"/>
          <w:u w:val="single"/>
        </w:rPr>
      </w:pPr>
      <w:r>
        <w:rPr>
          <w:rStyle w:val="TabelaZwykydolewej"/>
          <w:rFonts w:asciiTheme="minorHAnsi" w:hAnsiTheme="minorHAnsi"/>
          <w:sz w:val="22"/>
          <w:u w:val="single"/>
        </w:rPr>
        <w:t xml:space="preserve">Dokumentacja wykonawcza będzie zawierać w </w:t>
      </w:r>
      <w:r w:rsidR="00D05701">
        <w:rPr>
          <w:rStyle w:val="TabelaZwykydolewej"/>
          <w:rFonts w:asciiTheme="minorHAnsi" w:hAnsiTheme="minorHAnsi"/>
          <w:sz w:val="22"/>
          <w:u w:val="single"/>
        </w:rPr>
        <w:t>szczególności</w:t>
      </w:r>
      <w:r>
        <w:rPr>
          <w:rStyle w:val="TabelaZwykydolewej"/>
          <w:rFonts w:asciiTheme="minorHAnsi" w:hAnsiTheme="minorHAnsi"/>
          <w:sz w:val="22"/>
          <w:u w:val="single"/>
        </w:rPr>
        <w:t>:</w:t>
      </w:r>
    </w:p>
    <w:p w14:paraId="633E83ED" w14:textId="1B8BB530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instalacji wodno-kanalizacyjnych, wody zmywnej</w:t>
      </w:r>
      <w:r w:rsidRPr="009319B9">
        <w:rPr>
          <w:rStyle w:val="TabelaZwykydolewej"/>
          <w:rFonts w:asciiTheme="minorHAnsi" w:hAnsiTheme="minorHAnsi"/>
          <w:sz w:val="22"/>
        </w:rPr>
        <w:t xml:space="preserve">: </w:t>
      </w:r>
    </w:p>
    <w:p w14:paraId="70580E1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7D22416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263408BA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353F883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wytyczne dla branż;</w:t>
      </w:r>
    </w:p>
    <w:p w14:paraId="615A3645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</w:t>
      </w:r>
      <w:r>
        <w:rPr>
          <w:rStyle w:val="TabelaZwykydolewej"/>
          <w:rFonts w:asciiTheme="minorHAnsi" w:hAnsiTheme="minorHAnsi"/>
          <w:sz w:val="22"/>
        </w:rPr>
        <w:t>;</w:t>
      </w:r>
    </w:p>
    <w:p w14:paraId="5CE0D20D" w14:textId="6D2937AB" w:rsidR="009E4AF1" w:rsidRPr="009319B9" w:rsidRDefault="00652764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>
        <w:rPr>
          <w:rStyle w:val="TabelaZwykydolewej"/>
          <w:rFonts w:asciiTheme="minorHAnsi" w:hAnsiTheme="minorHAnsi"/>
          <w:sz w:val="22"/>
        </w:rPr>
        <w:t>profil podłużny</w:t>
      </w:r>
      <w:r w:rsidR="009E4AF1" w:rsidRPr="009319B9">
        <w:rPr>
          <w:rStyle w:val="TabelaZwykydolewej"/>
          <w:rFonts w:asciiTheme="minorHAnsi" w:hAnsiTheme="minorHAnsi"/>
          <w:sz w:val="22"/>
        </w:rPr>
        <w:t xml:space="preserve"> instalacji </w:t>
      </w:r>
      <w:r>
        <w:rPr>
          <w:rStyle w:val="TabelaZwykydolewej"/>
          <w:rFonts w:asciiTheme="minorHAnsi" w:hAnsiTheme="minorHAnsi"/>
          <w:sz w:val="22"/>
        </w:rPr>
        <w:t xml:space="preserve">wody i </w:t>
      </w:r>
      <w:r w:rsidR="009E4AF1" w:rsidRPr="009319B9">
        <w:rPr>
          <w:rStyle w:val="TabelaZwykydolewej"/>
          <w:rFonts w:asciiTheme="minorHAnsi" w:hAnsiTheme="minorHAnsi"/>
          <w:sz w:val="22"/>
        </w:rPr>
        <w:t>kanalizacji</w:t>
      </w:r>
      <w:r>
        <w:rPr>
          <w:rStyle w:val="TabelaZwykydolewej"/>
          <w:rFonts w:asciiTheme="minorHAnsi" w:hAnsiTheme="minorHAnsi"/>
          <w:sz w:val="22"/>
        </w:rPr>
        <w:t xml:space="preserve"> (poza budynkami)</w:t>
      </w:r>
      <w:r w:rsidR="0000106A">
        <w:rPr>
          <w:rStyle w:val="TabelaZwykydolewej"/>
          <w:rFonts w:asciiTheme="minorHAnsi" w:hAnsiTheme="minorHAnsi"/>
          <w:sz w:val="22"/>
        </w:rPr>
        <w:t>.</w:t>
      </w:r>
    </w:p>
    <w:p w14:paraId="39BDA870" w14:textId="3D7A6869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  <w:u w:val="single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instalacji wentylacji, wentylacji oddymiania:</w:t>
      </w:r>
      <w:r w:rsidR="00797D82">
        <w:rPr>
          <w:rStyle w:val="TabelaZwykydolewej"/>
          <w:rFonts w:asciiTheme="minorHAnsi" w:hAnsiTheme="minorHAnsi"/>
          <w:sz w:val="22"/>
          <w:u w:val="single"/>
        </w:rPr>
        <w:t xml:space="preserve"> </w:t>
      </w:r>
    </w:p>
    <w:p w14:paraId="3BF3AEA6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0E7FE79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obliczenia z doborem urządzeń, przekrojów kanałów nawiewnych, wywiewnych; </w:t>
      </w:r>
    </w:p>
    <w:p w14:paraId="5BE4DBD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75D34363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wytyczne dla branż;</w:t>
      </w:r>
    </w:p>
    <w:p w14:paraId="44CD1D35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lastRenderedPageBreak/>
        <w:t>zestawienie kształtek wentylacyjnych z podaniem wymiarów;</w:t>
      </w:r>
    </w:p>
    <w:p w14:paraId="0BE657FE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instalacji;</w:t>
      </w:r>
    </w:p>
    <w:p w14:paraId="2D67791F" w14:textId="77777777" w:rsidR="008B23F3" w:rsidRPr="008B23F3" w:rsidRDefault="009E4AF1" w:rsidP="00502040">
      <w:pPr>
        <w:pStyle w:val="Akapitzlist"/>
        <w:numPr>
          <w:ilvl w:val="0"/>
          <w:numId w:val="3"/>
        </w:numPr>
        <w:spacing w:before="0" w:after="200" w:line="276" w:lineRule="auto"/>
        <w:ind w:left="709"/>
        <w:jc w:val="left"/>
        <w:rPr>
          <w:rStyle w:val="TabelaZwykydolewej"/>
          <w:rFonts w:asciiTheme="minorHAnsi" w:hAnsiTheme="minorHAnsi"/>
          <w:sz w:val="22"/>
          <w:u w:val="single"/>
        </w:rPr>
      </w:pPr>
      <w:r w:rsidRPr="00652764">
        <w:rPr>
          <w:rStyle w:val="TabelaZwykydolewej"/>
          <w:rFonts w:asciiTheme="minorHAnsi" w:hAnsiTheme="minorHAnsi"/>
          <w:sz w:val="22"/>
        </w:rPr>
        <w:t>przekroje.</w:t>
      </w:r>
      <w:r w:rsidR="008B23F3">
        <w:rPr>
          <w:rStyle w:val="TabelaZwykydolewej"/>
          <w:rFonts w:asciiTheme="minorHAnsi" w:hAnsiTheme="minorHAnsi"/>
          <w:sz w:val="22"/>
        </w:rPr>
        <w:t xml:space="preserve"> </w:t>
      </w:r>
    </w:p>
    <w:p w14:paraId="1EA7EA9D" w14:textId="0EB769EE" w:rsidR="009E4AF1" w:rsidRPr="008B23F3" w:rsidRDefault="009E4AF1" w:rsidP="008B23F3">
      <w:pPr>
        <w:spacing w:before="0" w:after="200" w:line="276" w:lineRule="auto"/>
        <w:jc w:val="left"/>
        <w:rPr>
          <w:rStyle w:val="TabelaZwykydolewej"/>
          <w:rFonts w:asciiTheme="minorHAnsi" w:hAnsiTheme="minorHAnsi"/>
          <w:sz w:val="22"/>
          <w:u w:val="single"/>
        </w:rPr>
      </w:pPr>
      <w:r w:rsidRPr="008B23F3">
        <w:rPr>
          <w:rStyle w:val="TabelaZwykydolewej"/>
          <w:rFonts w:asciiTheme="minorHAnsi" w:hAnsiTheme="minorHAnsi"/>
          <w:sz w:val="22"/>
          <w:u w:val="single"/>
        </w:rPr>
        <w:t>W zakresie instalacji centralnego ogrzewania i klimatyzacji:</w:t>
      </w:r>
      <w:r w:rsidR="00797D82" w:rsidRPr="008B23F3">
        <w:rPr>
          <w:rStyle w:val="TabelaZwykydolewej"/>
          <w:rFonts w:asciiTheme="minorHAnsi" w:hAnsiTheme="minorHAnsi"/>
          <w:sz w:val="22"/>
          <w:u w:val="single"/>
        </w:rPr>
        <w:t xml:space="preserve"> </w:t>
      </w:r>
    </w:p>
    <w:p w14:paraId="2AE05D7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7C6F065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4A53C69F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0AF79B74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wytyczne dla branż; </w:t>
      </w:r>
    </w:p>
    <w:p w14:paraId="581374E0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instalacji;</w:t>
      </w:r>
    </w:p>
    <w:p w14:paraId="7D779701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rozwinięcia instalacji centralnego ogrzewania;</w:t>
      </w:r>
    </w:p>
    <w:p w14:paraId="6FE8F533" w14:textId="563C9365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rozwinięcie instalacji klimatyzacyjnej;</w:t>
      </w:r>
      <w:r w:rsidR="00797D82">
        <w:rPr>
          <w:rStyle w:val="TabelaZwykydolewej"/>
          <w:rFonts w:asciiTheme="minorHAnsi" w:hAnsiTheme="minorHAnsi"/>
          <w:sz w:val="22"/>
        </w:rPr>
        <w:t xml:space="preserve"> </w:t>
      </w:r>
    </w:p>
    <w:p w14:paraId="57139ED6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aksonometria instalacji centralnego ogrzewania.</w:t>
      </w:r>
    </w:p>
    <w:p w14:paraId="61D68DA0" w14:textId="3F978EDD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b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instalacji ppoż.:</w:t>
      </w:r>
      <w:r w:rsidRPr="009319B9">
        <w:rPr>
          <w:rStyle w:val="TabelaZwykydolewej"/>
          <w:rFonts w:asciiTheme="minorHAnsi" w:hAnsiTheme="minorHAnsi"/>
          <w:sz w:val="22"/>
        </w:rPr>
        <w:t xml:space="preserve"> </w:t>
      </w:r>
    </w:p>
    <w:p w14:paraId="7F04277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5D6BC39F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0A3C831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4E7E5C34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wytyczne dla branż; </w:t>
      </w:r>
    </w:p>
    <w:p w14:paraId="60A415F9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rzuty poszczególnych kondygnacji z naniesieniem przebiegu instalacji ppoż.;</w:t>
      </w:r>
    </w:p>
    <w:p w14:paraId="11EBDE8E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aksonometria instalacji ppoż.</w:t>
      </w:r>
    </w:p>
    <w:p w14:paraId="5B729572" w14:textId="34508D4D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b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zewnętrznych instalacji wodociągowych, kanalizacji sanitarnej, deszczowej, przemysłowej, ciepłowniczej:</w:t>
      </w:r>
      <w:r w:rsidRPr="009319B9">
        <w:rPr>
          <w:rStyle w:val="TabelaZwykydolewej"/>
          <w:rFonts w:asciiTheme="minorHAnsi" w:hAnsiTheme="minorHAnsi"/>
          <w:sz w:val="22"/>
        </w:rPr>
        <w:t xml:space="preserve"> </w:t>
      </w:r>
    </w:p>
    <w:p w14:paraId="55DC1832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77991193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46442552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3F588A70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wytyczne dla branż;</w:t>
      </w:r>
    </w:p>
    <w:p w14:paraId="42C3C7C0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sytuacyjny z naniesionymi przebiegami wszystkich sieci;</w:t>
      </w:r>
    </w:p>
    <w:p w14:paraId="6BD2DB2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profile podłużne wszystkich projektowanych odcinków sieci.</w:t>
      </w:r>
    </w:p>
    <w:p w14:paraId="72A002F4" w14:textId="114994B9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b/>
          <w:sz w:val="22"/>
          <w:u w:val="single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 xml:space="preserve">W zakresie zewnętrznej instalacji ppoż. oraz pompowni pożarowej: </w:t>
      </w:r>
    </w:p>
    <w:p w14:paraId="7F9E3EC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opis techniczny; </w:t>
      </w:r>
    </w:p>
    <w:p w14:paraId="74DB471C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obliczenia z doborem urządzeń, średnic;</w:t>
      </w:r>
    </w:p>
    <w:p w14:paraId="1B43EFE4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zestawienie materiałów;</w:t>
      </w:r>
    </w:p>
    <w:p w14:paraId="1856B4E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wytyczne dla branż; </w:t>
      </w:r>
    </w:p>
    <w:p w14:paraId="5166C8CD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sytuacyjny z naniesionymi przebiegami wszystkich sieci;</w:t>
      </w:r>
    </w:p>
    <w:p w14:paraId="6F3233DE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profile podłużne projektowanych odcinków sieci ppoż.;</w:t>
      </w:r>
    </w:p>
    <w:p w14:paraId="73FCABD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schemat pompowni ppoż.;</w:t>
      </w:r>
    </w:p>
    <w:p w14:paraId="3F59D317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rzut pompowni ppoż.;</w:t>
      </w:r>
    </w:p>
    <w:p w14:paraId="7403EDCC" w14:textId="00407E8D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 xml:space="preserve">przekroje pompowni </w:t>
      </w:r>
      <w:r w:rsidR="00A56A01" w:rsidRPr="009319B9">
        <w:rPr>
          <w:rStyle w:val="TabelaZwykydolewej"/>
          <w:rFonts w:asciiTheme="minorHAnsi" w:hAnsiTheme="minorHAnsi"/>
          <w:sz w:val="22"/>
        </w:rPr>
        <w:t>ppoż</w:t>
      </w:r>
      <w:r w:rsidRPr="009319B9">
        <w:rPr>
          <w:rStyle w:val="TabelaZwykydolewej"/>
          <w:rFonts w:asciiTheme="minorHAnsi" w:hAnsiTheme="minorHAnsi"/>
          <w:sz w:val="22"/>
        </w:rPr>
        <w:t>.</w:t>
      </w:r>
    </w:p>
    <w:p w14:paraId="72ED529B" w14:textId="1436DDDB" w:rsidR="001F4470" w:rsidRPr="001F4470" w:rsidRDefault="001F4470" w:rsidP="001F447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1F4470">
        <w:rPr>
          <w:rStyle w:val="TabelaZwykydolewej"/>
          <w:rFonts w:asciiTheme="minorHAnsi" w:hAnsiTheme="minorHAnsi" w:cstheme="minorHAnsi"/>
          <w:color w:val="auto"/>
          <w:sz w:val="22"/>
          <w:szCs w:val="22"/>
          <w:u w:val="single"/>
        </w:rPr>
        <w:t>Pozostałe opracowania projektowe konieczne do realizacji inwestycji.</w:t>
      </w:r>
    </w:p>
    <w:p w14:paraId="3FFAA127" w14:textId="5AEDE169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  <w:u w:val="single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Wszystkie dokumentacje muszą zawierać uzgodnienia międzybranżowe w zakresie instalacji</w:t>
      </w:r>
      <w:r w:rsidR="00797D82">
        <w:rPr>
          <w:rStyle w:val="TabelaZwykydolewej"/>
          <w:rFonts w:asciiTheme="minorHAnsi" w:hAnsiTheme="minorHAnsi"/>
          <w:sz w:val="22"/>
          <w:u w:val="single"/>
        </w:rPr>
        <w:t xml:space="preserve"> </w:t>
      </w:r>
      <w:r w:rsidRPr="009319B9">
        <w:rPr>
          <w:rStyle w:val="TabelaZwykydolewej"/>
          <w:rFonts w:asciiTheme="minorHAnsi" w:hAnsiTheme="minorHAnsi"/>
          <w:sz w:val="22"/>
          <w:u w:val="single"/>
        </w:rPr>
        <w:t>i</w:t>
      </w:r>
      <w:r w:rsidR="00AF4B37">
        <w:rPr>
          <w:rStyle w:val="TabelaZwykydolewej"/>
          <w:rFonts w:asciiTheme="minorHAnsi" w:hAnsiTheme="minorHAnsi"/>
          <w:sz w:val="22"/>
          <w:u w:val="single"/>
        </w:rPr>
        <w:t> </w:t>
      </w:r>
      <w:r w:rsidRPr="009319B9">
        <w:rPr>
          <w:rStyle w:val="TabelaZwykydolewej"/>
          <w:rFonts w:asciiTheme="minorHAnsi" w:hAnsiTheme="minorHAnsi"/>
          <w:sz w:val="22"/>
          <w:u w:val="single"/>
        </w:rPr>
        <w:t>zewnętrznych instalacji.</w:t>
      </w:r>
    </w:p>
    <w:p w14:paraId="6DD361CA" w14:textId="4BEECC6B" w:rsidR="00694C04" w:rsidRDefault="00694C04" w:rsidP="0050204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  <w:r w:rsidRPr="00694C04"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  <w:lastRenderedPageBreak/>
        <w:t>W zależności od wymagań prawa lokalnego, Ośrodka Dokumentacji Geodezyjnej i Kartograficznej jak również gestorów sieci Wykonawca zobowiązany będzie do uzyskania pozytywnej opinii Narady Koordynacyjnej (dawniej: Zespołu Uzgadniania Dokumentacji Projektowej) dla całego zakresu projektowanego uzbrojenia.</w:t>
      </w:r>
    </w:p>
    <w:p w14:paraId="2324FAF7" w14:textId="77777777" w:rsidR="0077535E" w:rsidRDefault="0077535E" w:rsidP="00502040">
      <w:pPr>
        <w:pStyle w:val="Default"/>
        <w:spacing w:line="276" w:lineRule="auto"/>
        <w:jc w:val="both"/>
        <w:rPr>
          <w:rStyle w:val="TabelaZwykydolewej"/>
          <w:rFonts w:asciiTheme="minorHAnsi" w:hAnsiTheme="minorHAnsi" w:cstheme="minorHAnsi"/>
          <w:color w:val="auto"/>
          <w:sz w:val="22"/>
          <w:szCs w:val="22"/>
        </w:rPr>
      </w:pPr>
    </w:p>
    <w:p w14:paraId="56340BBF" w14:textId="39817A42" w:rsidR="009E4AF1" w:rsidRPr="009319B9" w:rsidRDefault="009E4AF1" w:rsidP="002B4A4D">
      <w:pPr>
        <w:pStyle w:val="5nagwek5"/>
      </w:pPr>
      <w:bookmarkStart w:id="23" w:name="_Toc164780118"/>
      <w:r w:rsidRPr="009319B9">
        <w:t>Drogi, place i zagospodarowanie terenu</w:t>
      </w:r>
      <w:bookmarkEnd w:id="23"/>
    </w:p>
    <w:p w14:paraId="25B371DC" w14:textId="77777777" w:rsidR="009E4AF1" w:rsidRPr="009319B9" w:rsidRDefault="009E4AF1" w:rsidP="00502040">
      <w:pPr>
        <w:spacing w:line="276" w:lineRule="auto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  <w:u w:val="single"/>
        </w:rPr>
        <w:t>W zakresie projektu technicznego branży drogowej</w:t>
      </w:r>
      <w:r w:rsidRPr="009319B9">
        <w:rPr>
          <w:rStyle w:val="TabelaZwykydolewej"/>
          <w:rFonts w:asciiTheme="minorHAnsi" w:hAnsiTheme="minorHAnsi"/>
          <w:sz w:val="22"/>
        </w:rPr>
        <w:t xml:space="preserve"> należy wykonać</w:t>
      </w:r>
    </w:p>
    <w:p w14:paraId="7023C5BB" w14:textId="77777777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opis techniczny;</w:t>
      </w:r>
    </w:p>
    <w:p w14:paraId="27659BB5" w14:textId="5AB6AEAC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sytuacyjny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00134381" w14:textId="2D57E28A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profile podłużne głównych ciągów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7E1149AE" w14:textId="1F9A8ABF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przekroje typowe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7844A3A7" w14:textId="06C98739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przekroje charakterystyczne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7C47267D" w14:textId="7C555445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plan warstwicowy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509C8E1C" w14:textId="708ECE9A" w:rsidR="009E4AF1" w:rsidRPr="009319B9" w:rsidRDefault="009E4AF1" w:rsidP="00AF4B37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9319B9">
        <w:rPr>
          <w:rStyle w:val="TabelaZwykydolewej"/>
          <w:rFonts w:asciiTheme="minorHAnsi" w:hAnsiTheme="minorHAnsi"/>
          <w:sz w:val="22"/>
        </w:rPr>
        <w:t>Specyfikacje techniczne pozwalające na wykonanie robót</w:t>
      </w:r>
      <w:r w:rsidR="00AF4B37">
        <w:rPr>
          <w:rStyle w:val="TabelaZwykydolewej"/>
          <w:rFonts w:asciiTheme="minorHAnsi" w:hAnsiTheme="minorHAnsi"/>
          <w:sz w:val="22"/>
        </w:rPr>
        <w:t>;</w:t>
      </w:r>
    </w:p>
    <w:p w14:paraId="4C7A3C24" w14:textId="1B36E521" w:rsidR="001F4470" w:rsidRPr="009319B9" w:rsidRDefault="009E4AF1" w:rsidP="001F4470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1F4470">
        <w:rPr>
          <w:rStyle w:val="TabelaZwykydolewej"/>
          <w:rFonts w:asciiTheme="minorHAnsi" w:hAnsiTheme="minorHAnsi"/>
          <w:sz w:val="22"/>
        </w:rPr>
        <w:t>Projekt Docelowej Organizacji Ruchu</w:t>
      </w:r>
      <w:r w:rsidR="001F4470">
        <w:rPr>
          <w:rStyle w:val="TabelaZwykydolewej"/>
          <w:rFonts w:asciiTheme="minorHAnsi" w:hAnsiTheme="minorHAnsi"/>
          <w:sz w:val="22"/>
        </w:rPr>
        <w:t>;</w:t>
      </w:r>
    </w:p>
    <w:p w14:paraId="47FC3374" w14:textId="221D1645" w:rsidR="009E4AF1" w:rsidRPr="001F4470" w:rsidRDefault="001F4470" w:rsidP="001F4470">
      <w:pPr>
        <w:pStyle w:val="Akapitzlist"/>
        <w:numPr>
          <w:ilvl w:val="0"/>
          <w:numId w:val="3"/>
        </w:numPr>
        <w:spacing w:line="276" w:lineRule="auto"/>
        <w:ind w:left="709"/>
        <w:rPr>
          <w:rStyle w:val="TabelaZwykydolewej"/>
          <w:rFonts w:asciiTheme="minorHAnsi" w:hAnsiTheme="minorHAnsi"/>
          <w:sz w:val="22"/>
        </w:rPr>
      </w:pPr>
      <w:r w:rsidRPr="001F4470">
        <w:rPr>
          <w:rStyle w:val="TabelaZwykydolewej"/>
          <w:rFonts w:asciiTheme="minorHAnsi" w:hAnsiTheme="minorHAnsi"/>
          <w:sz w:val="22"/>
        </w:rPr>
        <w:t>Pozostałe opracowania projektowe konieczne do realizacji inwestycji</w:t>
      </w:r>
      <w:r w:rsidR="001F0E53" w:rsidRPr="001F4470">
        <w:rPr>
          <w:rStyle w:val="TabelaZwykydolewej"/>
          <w:rFonts w:asciiTheme="minorHAnsi" w:hAnsiTheme="minorHAnsi"/>
          <w:sz w:val="22"/>
        </w:rPr>
        <w:t>.</w:t>
      </w:r>
    </w:p>
    <w:p w14:paraId="4BF6393D" w14:textId="77777777" w:rsidR="0077535E" w:rsidRDefault="0077535E" w:rsidP="00502040">
      <w:pPr>
        <w:spacing w:line="276" w:lineRule="auto"/>
        <w:rPr>
          <w:rStyle w:val="TabelaZwykydolewej"/>
          <w:rFonts w:asciiTheme="minorHAnsi" w:hAnsiTheme="minorHAnsi"/>
          <w:sz w:val="22"/>
        </w:rPr>
      </w:pPr>
    </w:p>
    <w:p w14:paraId="369D9D38" w14:textId="77777777" w:rsidR="009E4AF1" w:rsidRPr="009319B9" w:rsidRDefault="009E4AF1" w:rsidP="002B4A4D">
      <w:pPr>
        <w:pStyle w:val="5nagwek5"/>
      </w:pPr>
      <w:bookmarkStart w:id="24" w:name="_Toc164780119"/>
      <w:r w:rsidRPr="002B4A4D">
        <w:t>Koordynacja</w:t>
      </w:r>
      <w:r w:rsidRPr="009319B9">
        <w:t xml:space="preserve"> międzybranżowa</w:t>
      </w:r>
      <w:bookmarkEnd w:id="24"/>
    </w:p>
    <w:p w14:paraId="57A52D1B" w14:textId="692E399D" w:rsidR="009E4AF1" w:rsidRPr="009319B9" w:rsidRDefault="009E4AF1" w:rsidP="00502040">
      <w:pPr>
        <w:spacing w:line="276" w:lineRule="auto"/>
      </w:pPr>
      <w:r w:rsidRPr="009319B9">
        <w:t>Wykonawca dostarczy w ramach opracowywanej dokumentacji zestaw rysunków koordynacyjnych (3D i</w:t>
      </w:r>
      <w:r w:rsidR="005E6E8A">
        <w:t> </w:t>
      </w:r>
      <w:r w:rsidRPr="009319B9">
        <w:t>2D) budynku</w:t>
      </w:r>
      <w:r w:rsidR="00AD21F4">
        <w:t xml:space="preserve"> procesowego</w:t>
      </w:r>
      <w:r w:rsidRPr="009319B9">
        <w:t xml:space="preserve"> </w:t>
      </w:r>
      <w:r w:rsidR="00AD21F4">
        <w:t>(</w:t>
      </w:r>
      <w:r w:rsidRPr="009319B9">
        <w:t>głównego</w:t>
      </w:r>
      <w:r w:rsidR="00AD21F4">
        <w:t>)</w:t>
      </w:r>
      <w:r w:rsidRPr="009319B9">
        <w:t xml:space="preserve"> i zagospodarowania terenu z naniesionymi wszystkimi elementami: konstrukcji, technologii, instalacji obiektowych, oznakowania terenowego i sieci podziemnych</w:t>
      </w:r>
      <w:r w:rsidR="00797D82">
        <w:t xml:space="preserve"> </w:t>
      </w:r>
      <w:r w:rsidRPr="009319B9">
        <w:t>i</w:t>
      </w:r>
      <w:r w:rsidR="00797D82">
        <w:t> </w:t>
      </w:r>
      <w:r w:rsidRPr="009319B9">
        <w:t xml:space="preserve">nadziemnych. </w:t>
      </w:r>
    </w:p>
    <w:p w14:paraId="76C054C0" w14:textId="573194A1" w:rsidR="009E4AF1" w:rsidRDefault="009E4AF1" w:rsidP="00502040">
      <w:pPr>
        <w:spacing w:line="276" w:lineRule="auto"/>
      </w:pPr>
      <w:r w:rsidRPr="009319B9">
        <w:t xml:space="preserve">Na rysunkach koordynacyjnych będzie potwierdzenie przez projektantów wiodących branżowych prawidłowości ulokowania przestrzennego wszystkich elementów. </w:t>
      </w:r>
    </w:p>
    <w:p w14:paraId="241FC06D" w14:textId="77777777" w:rsidR="00E23F62" w:rsidRPr="009319B9" w:rsidRDefault="00E23F62" w:rsidP="00502040">
      <w:pPr>
        <w:spacing w:line="276" w:lineRule="auto"/>
      </w:pPr>
    </w:p>
    <w:p w14:paraId="3051918C" w14:textId="6BAEA07F" w:rsidR="00D12A83" w:rsidRPr="00B10BE3" w:rsidRDefault="006F60F0" w:rsidP="002B4A4D">
      <w:pPr>
        <w:pStyle w:val="4nagwek4"/>
      </w:pPr>
      <w:bookmarkStart w:id="25" w:name="_Toc164780120"/>
      <w:bookmarkEnd w:id="15"/>
      <w:r w:rsidRPr="00B10BE3">
        <w:t>Instrukcj</w:t>
      </w:r>
      <w:r w:rsidR="00963607" w:rsidRPr="00B10BE3">
        <w:t>e</w:t>
      </w:r>
      <w:r w:rsidRPr="00B10BE3">
        <w:t xml:space="preserve"> </w:t>
      </w:r>
      <w:r w:rsidRPr="00AF4B37">
        <w:t>Eksploatacji</w:t>
      </w:r>
      <w:r w:rsidRPr="00B10BE3">
        <w:t xml:space="preserve"> i </w:t>
      </w:r>
      <w:r w:rsidR="00CA7B25" w:rsidRPr="00B10BE3">
        <w:t>Konserwacji</w:t>
      </w:r>
      <w:r w:rsidRPr="00B10BE3">
        <w:t xml:space="preserve"> Instalacji, w tym dokumentacj</w:t>
      </w:r>
      <w:r w:rsidR="007D07E6" w:rsidRPr="00B10BE3">
        <w:t>a</w:t>
      </w:r>
      <w:r w:rsidRPr="00B10BE3">
        <w:t xml:space="preserve"> ruchowa</w:t>
      </w:r>
      <w:bookmarkEnd w:id="25"/>
    </w:p>
    <w:p w14:paraId="54C38E36" w14:textId="20B0919D" w:rsidR="00D12A83" w:rsidRDefault="00D12A83" w:rsidP="00502040">
      <w:pPr>
        <w:spacing w:line="276" w:lineRule="auto"/>
      </w:pPr>
      <w:r w:rsidRPr="0078260B">
        <w:t>Wykonawca opracuje Instrukcj</w:t>
      </w:r>
      <w:r>
        <w:t>e</w:t>
      </w:r>
      <w:r w:rsidRPr="0078260B">
        <w:t xml:space="preserve"> Eksploatacji i Konserwacji Instalacji (zwan</w:t>
      </w:r>
      <w:r w:rsidR="00963607">
        <w:t>e</w:t>
      </w:r>
      <w:r w:rsidRPr="0078260B">
        <w:t xml:space="preserve"> dalej „Instrukcj</w:t>
      </w:r>
      <w:r w:rsidR="00963607">
        <w:t>ami</w:t>
      </w:r>
      <w:r w:rsidRPr="0078260B">
        <w:t>”), któr</w:t>
      </w:r>
      <w:r w:rsidR="00963607">
        <w:t>e</w:t>
      </w:r>
      <w:r w:rsidRPr="0078260B">
        <w:t xml:space="preserve"> </w:t>
      </w:r>
      <w:r w:rsidR="00963607">
        <w:t>będą</w:t>
      </w:r>
      <w:r w:rsidR="00963607" w:rsidRPr="0078260B">
        <w:t xml:space="preserve"> </w:t>
      </w:r>
      <w:r w:rsidRPr="0078260B">
        <w:t>umożliwia</w:t>
      </w:r>
      <w:r w:rsidR="00963607">
        <w:t>ć</w:t>
      </w:r>
      <w:r w:rsidRPr="0078260B">
        <w:t xml:space="preserve"> prowadzenie przez Zamawiającego eksploatacji, konserwacji i remontów Instalacji</w:t>
      </w:r>
      <w:r w:rsidR="00797D82">
        <w:t xml:space="preserve"> </w:t>
      </w:r>
      <w:r w:rsidRPr="0078260B">
        <w:t>w</w:t>
      </w:r>
      <w:r w:rsidR="00797D82">
        <w:t> </w:t>
      </w:r>
      <w:r w:rsidR="00670348">
        <w:t>całym o</w:t>
      </w:r>
      <w:r w:rsidRPr="0078260B">
        <w:t xml:space="preserve">kresie </w:t>
      </w:r>
      <w:r w:rsidR="00670348">
        <w:t>e</w:t>
      </w:r>
      <w:r w:rsidRPr="0078260B">
        <w:t>ksploatacji</w:t>
      </w:r>
      <w:r w:rsidR="00670348">
        <w:t xml:space="preserve"> Instalacji</w:t>
      </w:r>
      <w:r w:rsidRPr="0078260B">
        <w:t>. Instrukcj</w:t>
      </w:r>
      <w:r w:rsidR="00963607">
        <w:t>e</w:t>
      </w:r>
      <w:r w:rsidRPr="0078260B">
        <w:t xml:space="preserve"> będ</w:t>
      </w:r>
      <w:r w:rsidR="00963607">
        <w:t>ą</w:t>
      </w:r>
      <w:r w:rsidRPr="0078260B">
        <w:t xml:space="preserve"> podlega</w:t>
      </w:r>
      <w:r w:rsidR="00963607">
        <w:t>ć</w:t>
      </w:r>
      <w:r w:rsidRPr="0078260B">
        <w:t xml:space="preserve"> zatwierdzeniu przez Zamawiającego.</w:t>
      </w:r>
    </w:p>
    <w:p w14:paraId="30CEF081" w14:textId="77777777" w:rsidR="007C77B4" w:rsidRPr="00D12A83" w:rsidRDefault="007C77B4" w:rsidP="00502040">
      <w:pPr>
        <w:spacing w:line="276" w:lineRule="auto"/>
      </w:pPr>
    </w:p>
    <w:p w14:paraId="584E773F" w14:textId="36110A5B" w:rsidR="009410C9" w:rsidRPr="00CA7B25" w:rsidRDefault="00CA7B25" w:rsidP="002B4A4D">
      <w:pPr>
        <w:pStyle w:val="4nagwek4"/>
      </w:pPr>
      <w:bookmarkStart w:id="26" w:name="_Toc164780121"/>
      <w:r w:rsidRPr="002B4A4D">
        <w:t>Wym</w:t>
      </w:r>
      <w:r w:rsidR="00D12A83" w:rsidRPr="002B4A4D">
        <w:t>a</w:t>
      </w:r>
      <w:r w:rsidRPr="002B4A4D">
        <w:t>gania</w:t>
      </w:r>
      <w:r w:rsidRPr="00CA7B25">
        <w:t xml:space="preserve"> dla Instrukcji Eksploatacji i Konserwacji Instalacji</w:t>
      </w:r>
      <w:bookmarkEnd w:id="26"/>
    </w:p>
    <w:p w14:paraId="5B03DE84" w14:textId="6FD3855F" w:rsidR="00121B22" w:rsidRPr="00670348" w:rsidRDefault="00121B22" w:rsidP="00502040">
      <w:pPr>
        <w:spacing w:line="276" w:lineRule="auto"/>
      </w:pPr>
      <w:r w:rsidRPr="004D233D">
        <w:t xml:space="preserve">Instrukcje należy opracować zgodnie z </w:t>
      </w:r>
      <w:r w:rsidRPr="00670348">
        <w:t>Obwieszczenie</w:t>
      </w:r>
      <w:r>
        <w:t>m</w:t>
      </w:r>
      <w:r w:rsidRPr="00670348">
        <w:t xml:space="preserve"> Ministra Klimatu i </w:t>
      </w:r>
      <w:r w:rsidRPr="00670348">
        <w:rPr>
          <w:rFonts w:hint="eastAsia"/>
        </w:rPr>
        <w:t>Ś</w:t>
      </w:r>
      <w:r w:rsidRPr="00670348">
        <w:t>rodowiska z dnia 8 czerwca 2021 r. w sprawie og</w:t>
      </w:r>
      <w:r w:rsidRPr="00670348">
        <w:rPr>
          <w:rFonts w:hint="eastAsia"/>
        </w:rPr>
        <w:t>ł</w:t>
      </w:r>
      <w:r w:rsidRPr="00670348">
        <w:t>oszenia jednolitego tekstu rozporz</w:t>
      </w:r>
      <w:r w:rsidRPr="00670348">
        <w:rPr>
          <w:rFonts w:hint="eastAsia"/>
        </w:rPr>
        <w:t>ą</w:t>
      </w:r>
      <w:r w:rsidRPr="00670348">
        <w:t>dzenia Ministra Energii w sprawie bezpiecze</w:t>
      </w:r>
      <w:r w:rsidRPr="00670348">
        <w:rPr>
          <w:rFonts w:hint="eastAsia"/>
        </w:rPr>
        <w:t>ń</w:t>
      </w:r>
      <w:r w:rsidRPr="00670348">
        <w:t>stwa i higieny pracy przy urz</w:t>
      </w:r>
      <w:r w:rsidRPr="00670348">
        <w:rPr>
          <w:rFonts w:hint="eastAsia"/>
        </w:rPr>
        <w:t>ą</w:t>
      </w:r>
      <w:r w:rsidRPr="00670348">
        <w:t>dzeniach energetycznych</w:t>
      </w:r>
      <w:r>
        <w:t xml:space="preserve"> </w:t>
      </w:r>
      <w:r w:rsidR="007C77B4">
        <w:t>(</w:t>
      </w:r>
      <w:r>
        <w:t xml:space="preserve">Dz. U. </w:t>
      </w:r>
      <w:r w:rsidR="007C77B4">
        <w:t xml:space="preserve">z </w:t>
      </w:r>
      <w:r>
        <w:t xml:space="preserve">2021 </w:t>
      </w:r>
      <w:r w:rsidR="007C77B4">
        <w:t xml:space="preserve">r., </w:t>
      </w:r>
      <w:r>
        <w:t>poz. 1210</w:t>
      </w:r>
      <w:r w:rsidR="007C77B4">
        <w:t>)</w:t>
      </w:r>
      <w:r>
        <w:t>.</w:t>
      </w:r>
    </w:p>
    <w:p w14:paraId="0BC91D64" w14:textId="6E6B28DF" w:rsidR="006F60F0" w:rsidRDefault="006F60F0" w:rsidP="00502040">
      <w:pPr>
        <w:spacing w:line="276" w:lineRule="auto"/>
      </w:pPr>
      <w:r w:rsidRPr="0078260B">
        <w:t>Instrukcj</w:t>
      </w:r>
      <w:r w:rsidR="00963607">
        <w:t>e</w:t>
      </w:r>
      <w:r w:rsidRPr="0078260B">
        <w:t xml:space="preserve"> będ</w:t>
      </w:r>
      <w:r w:rsidR="00963607">
        <w:t>ą</w:t>
      </w:r>
      <w:r w:rsidRPr="0078260B">
        <w:t xml:space="preserve"> uwzględni</w:t>
      </w:r>
      <w:r w:rsidR="00670348">
        <w:t>a</w:t>
      </w:r>
      <w:r w:rsidR="00963607">
        <w:t>ć</w:t>
      </w:r>
      <w:r w:rsidRPr="0078260B">
        <w:t xml:space="preserve"> aktualne na </w:t>
      </w:r>
      <w:r w:rsidR="00670348">
        <w:t>dzień przekazania Instalacji Zamawiającemu</w:t>
      </w:r>
      <w:r w:rsidRPr="0078260B">
        <w:t xml:space="preserve"> wymagania Dyrektywy Maszynowej (obecnie jest to Dyrektywa 2006/42/EC Parlamentu Europejskiego i Rady</w:t>
      </w:r>
      <w:r w:rsidR="00797D82">
        <w:t xml:space="preserve"> </w:t>
      </w:r>
      <w:r w:rsidRPr="0078260B">
        <w:t>z</w:t>
      </w:r>
      <w:r w:rsidR="00797D82">
        <w:t> </w:t>
      </w:r>
      <w:r w:rsidRPr="0078260B">
        <w:t xml:space="preserve">dnia 17 maja 2006 r. w sprawie maszyn, zmieniająca dyrektywę 95/16/WE), </w:t>
      </w:r>
      <w:r w:rsidR="00CA7B25" w:rsidRPr="0078260B">
        <w:t>wszystkie wymagania wynikające z</w:t>
      </w:r>
      <w:r w:rsidR="0078260B" w:rsidRPr="0078260B">
        <w:t> </w:t>
      </w:r>
      <w:r w:rsidR="007C77B4">
        <w:t>P</w:t>
      </w:r>
      <w:r w:rsidR="00CA7B25" w:rsidRPr="0078260B">
        <w:t>rzepisów prawa</w:t>
      </w:r>
      <w:r w:rsidR="00670348">
        <w:t>,</w:t>
      </w:r>
      <w:r w:rsidR="00CA7B25" w:rsidRPr="0078260B">
        <w:t xml:space="preserve"> </w:t>
      </w:r>
      <w:r w:rsidRPr="0078260B">
        <w:t>a także niżej wymienione wymagania.</w:t>
      </w:r>
    </w:p>
    <w:p w14:paraId="2D205D37" w14:textId="2E23B0DC" w:rsidR="00B65113" w:rsidRDefault="00EA0E46" w:rsidP="00502040">
      <w:pPr>
        <w:spacing w:line="276" w:lineRule="auto"/>
      </w:pPr>
      <w:r w:rsidRPr="009319B9">
        <w:t xml:space="preserve">Opracowania i dokumenty wchodzące w skład </w:t>
      </w:r>
      <w:r>
        <w:t>Instrukcji</w:t>
      </w:r>
      <w:r w:rsidRPr="009319B9">
        <w:t xml:space="preserve"> będą opracowane przez Wykonawcę</w:t>
      </w:r>
      <w:r w:rsidR="00797D82">
        <w:t xml:space="preserve"> </w:t>
      </w:r>
      <w:r w:rsidRPr="009319B9">
        <w:t>w</w:t>
      </w:r>
      <w:r w:rsidR="00797D82">
        <w:t> </w:t>
      </w:r>
      <w:r w:rsidRPr="009319B9">
        <w:t xml:space="preserve">ramach </w:t>
      </w:r>
      <w:r w:rsidR="00670348">
        <w:t>wynagrodzenia ryczałtowego Wykonawcy</w:t>
      </w:r>
      <w:r w:rsidR="00670348" w:rsidRPr="009319B9">
        <w:t>.</w:t>
      </w:r>
      <w:r w:rsidR="00B65113">
        <w:t xml:space="preserve"> </w:t>
      </w:r>
    </w:p>
    <w:p w14:paraId="236E15E2" w14:textId="4D756E96" w:rsidR="000A25F4" w:rsidRDefault="000A25F4" w:rsidP="00502040">
      <w:pPr>
        <w:spacing w:line="276" w:lineRule="auto"/>
      </w:pPr>
      <w:r>
        <w:lastRenderedPageBreak/>
        <w:t xml:space="preserve">Wykonawca przygotuje </w:t>
      </w:r>
      <w:r w:rsidR="00670348">
        <w:t>I</w:t>
      </w:r>
      <w:r>
        <w:t>nstrukcje, w skład których wejdą w szczególności:</w:t>
      </w:r>
    </w:p>
    <w:p w14:paraId="34DF84B5" w14:textId="25946C53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instrukcj</w:t>
      </w:r>
      <w:r>
        <w:t>e</w:t>
      </w:r>
      <w:r w:rsidRPr="00BE2B45">
        <w:t xml:space="preserve"> prób przejściowych i końcowych,</w:t>
      </w:r>
    </w:p>
    <w:p w14:paraId="7DF2E460" w14:textId="04C93ECE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jednolit</w:t>
      </w:r>
      <w:r>
        <w:t>y</w:t>
      </w:r>
      <w:r w:rsidRPr="00BE2B45">
        <w:t xml:space="preserve"> system numerowania i oznaczania dokumentacji dla dokumentacji tworzonej na</w:t>
      </w:r>
      <w:r w:rsidR="007C77B4">
        <w:t xml:space="preserve"> </w:t>
      </w:r>
      <w:r w:rsidRPr="00BE2B45">
        <w:t>nowo,</w:t>
      </w:r>
    </w:p>
    <w:p w14:paraId="6A3021CC" w14:textId="65804FE2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instrukcj</w:t>
      </w:r>
      <w:r>
        <w:t>e</w:t>
      </w:r>
      <w:r w:rsidRPr="00BE2B45">
        <w:t xml:space="preserve"> eksploatacji poszczególnych węzłów instalacji w myśl Rozporządzenie</w:t>
      </w:r>
      <w:r w:rsidR="00502040">
        <w:t xml:space="preserve"> </w:t>
      </w:r>
      <w:r w:rsidRPr="00BE2B45">
        <w:t>w sprawie bezpieczeństwa i higieny pracy przy urządzeniach energetycznych (Dz.U. 20</w:t>
      </w:r>
      <w:r>
        <w:t>21</w:t>
      </w:r>
      <w:r w:rsidRPr="00BE2B45">
        <w:t xml:space="preserve"> poz. </w:t>
      </w:r>
      <w:r>
        <w:t>1210</w:t>
      </w:r>
      <w:r w:rsidRPr="00BE2B45">
        <w:t>): (wersja papierowa i elektroniczna edytowalna)</w:t>
      </w:r>
    </w:p>
    <w:p w14:paraId="538D70BD" w14:textId="55EE9A7E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>
        <w:t>In</w:t>
      </w:r>
      <w:r w:rsidRPr="00BE2B45">
        <w:t xml:space="preserve">strukcja eksploatacji kotła </w:t>
      </w:r>
      <w:r>
        <w:t xml:space="preserve">rusztowego </w:t>
      </w:r>
      <w:r w:rsidRPr="00BE2B45">
        <w:t>z urządzeniami pomocniczymi</w:t>
      </w:r>
      <w:r w:rsidR="00797D82">
        <w:t>;</w:t>
      </w:r>
    </w:p>
    <w:p w14:paraId="742AF67F" w14:textId="3DA9A9B7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>
        <w:t>I</w:t>
      </w:r>
      <w:r w:rsidRPr="00BE2B45">
        <w:t>nstrukcja ek</w:t>
      </w:r>
      <w:r>
        <w:t>sploat</w:t>
      </w:r>
      <w:r w:rsidRPr="00BE2B45">
        <w:t xml:space="preserve">acji </w:t>
      </w:r>
      <w:r>
        <w:t>turbozespołu</w:t>
      </w:r>
      <w:r w:rsidRPr="00BE2B45">
        <w:t xml:space="preserve"> z urządzeniami pomocniczymi</w:t>
      </w:r>
      <w:r w:rsidR="00797D82">
        <w:t>;</w:t>
      </w:r>
    </w:p>
    <w:p w14:paraId="2F3F5F4C" w14:textId="30E0B86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ciepłowniczej wraz z urządzeniami pomocniczymi</w:t>
      </w:r>
      <w:r w:rsidR="00797D82">
        <w:t>;</w:t>
      </w:r>
    </w:p>
    <w:p w14:paraId="2D37B583" w14:textId="381043D4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bunkra odpadów wraz z urządzeniami pomocniczymi</w:t>
      </w:r>
      <w:r w:rsidR="00797D82">
        <w:t>;</w:t>
      </w:r>
    </w:p>
    <w:p w14:paraId="4D3B2055" w14:textId="6306FD1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suwnic i urządzeń transportu bliskiego</w:t>
      </w:r>
      <w:r w:rsidR="00797D82">
        <w:t>;</w:t>
      </w:r>
    </w:p>
    <w:p w14:paraId="70542A21" w14:textId="1E2977B0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węzła ciepłowniczego</w:t>
      </w:r>
      <w:r w:rsidR="00797D82">
        <w:t>;</w:t>
      </w:r>
    </w:p>
    <w:p w14:paraId="67E1183E" w14:textId="37E16438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rozdzielni nn. z transformatorami</w:t>
      </w:r>
      <w:r w:rsidR="00797D82">
        <w:t>;</w:t>
      </w:r>
    </w:p>
    <w:p w14:paraId="416BDDDC" w14:textId="5CCE848B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generatora</w:t>
      </w:r>
      <w:r w:rsidR="00797D82">
        <w:t>;</w:t>
      </w:r>
    </w:p>
    <w:p w14:paraId="622B2ADE" w14:textId="10D452C9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wyprowadzenia mocy elektrycznej i rozdzielni SN</w:t>
      </w:r>
      <w:r w:rsidR="00797D82">
        <w:t>;</w:t>
      </w:r>
    </w:p>
    <w:p w14:paraId="2D1880B5" w14:textId="3C78A76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</w:t>
      </w:r>
      <w:r>
        <w:t>instalacji oczyszczania spalin</w:t>
      </w:r>
      <w:r w:rsidR="00797D82">
        <w:t>;</w:t>
      </w:r>
    </w:p>
    <w:p w14:paraId="200E7579" w14:textId="7BBC32EC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kotłowni pomocniczej</w:t>
      </w:r>
      <w:r w:rsidR="00797D82">
        <w:t>;</w:t>
      </w:r>
    </w:p>
    <w:p w14:paraId="65BD7500" w14:textId="7DFA939F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węzła magazynowania i zasilania </w:t>
      </w:r>
      <w:r>
        <w:t>ITPOK</w:t>
      </w:r>
      <w:r w:rsidRPr="00BE2B45">
        <w:t xml:space="preserve"> olejem opałowym lekkim</w:t>
      </w:r>
      <w:r w:rsidR="00797D82">
        <w:t>;</w:t>
      </w:r>
    </w:p>
    <w:p w14:paraId="303E7D3B" w14:textId="10FE3FC3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stacji przygotowania wody zasilającej i technologicznej</w:t>
      </w:r>
      <w:r w:rsidR="00797D82">
        <w:t>;</w:t>
      </w:r>
    </w:p>
    <w:p w14:paraId="6857206A" w14:textId="04E0DF34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zasilania awaryjnego i agregatu prądotwórczego</w:t>
      </w:r>
      <w:r w:rsidR="00797D82">
        <w:t>;</w:t>
      </w:r>
    </w:p>
    <w:p w14:paraId="7183767E" w14:textId="777DFB2A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zbiorników na </w:t>
      </w:r>
      <w:r>
        <w:t>absorbery i odpady</w:t>
      </w:r>
      <w:r w:rsidR="00797D82">
        <w:t>;</w:t>
      </w:r>
    </w:p>
    <w:p w14:paraId="5B65C6DE" w14:textId="3719810E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 xml:space="preserve">Instrukcja eksploatacji węzła </w:t>
      </w:r>
      <w:r>
        <w:t xml:space="preserve">transportu i </w:t>
      </w:r>
      <w:r w:rsidRPr="00BE2B45">
        <w:t>waloryzacji żużli</w:t>
      </w:r>
      <w:r w:rsidR="00797D82">
        <w:t>;</w:t>
      </w:r>
    </w:p>
    <w:p w14:paraId="6A8B1FAB" w14:textId="40BD1BC9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Instrukcje eksploatacji sprzętu spalinowego</w:t>
      </w:r>
      <w:r w:rsidR="00797D82">
        <w:t>;</w:t>
      </w:r>
    </w:p>
    <w:p w14:paraId="764AC7F9" w14:textId="31DFB341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sprężonego powietrza</w:t>
      </w:r>
      <w:r w:rsidR="00797D82">
        <w:t>;</w:t>
      </w:r>
    </w:p>
    <w:p w14:paraId="7FFD5605" w14:textId="6DEC9828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komina wraz z</w:t>
      </w:r>
      <w:r w:rsidR="00797D82">
        <w:t xml:space="preserve"> </w:t>
      </w:r>
      <w:r w:rsidRPr="00BE2B45">
        <w:t>systemem monitoringu spalin</w:t>
      </w:r>
      <w:r w:rsidR="00797D82">
        <w:t>;</w:t>
      </w:r>
    </w:p>
    <w:p w14:paraId="34DA0A15" w14:textId="289624AD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SAP</w:t>
      </w:r>
      <w:r w:rsidR="00797D82">
        <w:t>;</w:t>
      </w:r>
    </w:p>
    <w:p w14:paraId="2BC1A2AB" w14:textId="2309DB4A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instalacji monitoringu i instalacji teletechnicznej</w:t>
      </w:r>
      <w:r w:rsidR="00797D82">
        <w:t>;</w:t>
      </w:r>
    </w:p>
    <w:p w14:paraId="3E8A4832" w14:textId="4C2E6293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budynków i budowli</w:t>
      </w:r>
      <w:r w:rsidR="00797D82">
        <w:t>;</w:t>
      </w:r>
    </w:p>
    <w:p w14:paraId="5A008A58" w14:textId="2A888030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systemu DCS</w:t>
      </w:r>
      <w:r w:rsidR="00797D82">
        <w:t>;</w:t>
      </w:r>
    </w:p>
    <w:p w14:paraId="61C82630" w14:textId="0B96D8B6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>
        <w:t>I</w:t>
      </w:r>
      <w:r w:rsidRPr="00BE2B45">
        <w:t>nstrukcja eksploatacji instalacji p.po</w:t>
      </w:r>
      <w:r w:rsidR="001F0E53">
        <w:t>ż.</w:t>
      </w:r>
      <w:r w:rsidR="00797D82">
        <w:t>;</w:t>
      </w:r>
    </w:p>
    <w:p w14:paraId="566DDF92" w14:textId="20E6C132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układu HVAC</w:t>
      </w:r>
      <w:r w:rsidR="00797D82">
        <w:t>;</w:t>
      </w:r>
    </w:p>
    <w:p w14:paraId="5026BF9A" w14:textId="4F8E64AB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sprzętu transportu poziomego i pionowego</w:t>
      </w:r>
      <w:r w:rsidR="00797D82">
        <w:t>;</w:t>
      </w:r>
    </w:p>
    <w:p w14:paraId="79914F6F" w14:textId="24B8D53B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wag samochodowych</w:t>
      </w:r>
      <w:r w:rsidR="00797D82">
        <w:t>;</w:t>
      </w:r>
    </w:p>
    <w:p w14:paraId="0394EDAA" w14:textId="75A6A3AB" w:rsidR="000A25F4" w:rsidRPr="00E40744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filtrów workowych</w:t>
      </w:r>
      <w:r w:rsidR="00797D82">
        <w:t>;</w:t>
      </w:r>
    </w:p>
    <w:p w14:paraId="036E33E1" w14:textId="618C43B0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Instrukcja eksploatacji stanowisk</w:t>
      </w:r>
      <w:r>
        <w:t xml:space="preserve"> dozowania absorbentów</w:t>
      </w:r>
      <w:r w:rsidR="00797D82">
        <w:t>;</w:t>
      </w:r>
    </w:p>
    <w:p w14:paraId="35C8FD28" w14:textId="6EDC386A" w:rsidR="000A25F4" w:rsidRPr="00BE2B45" w:rsidRDefault="000A25F4" w:rsidP="00AF4B37">
      <w:pPr>
        <w:numPr>
          <w:ilvl w:val="0"/>
          <w:numId w:val="45"/>
        </w:numPr>
        <w:spacing w:beforeLines="60" w:before="144" w:line="276" w:lineRule="auto"/>
        <w:contextualSpacing/>
      </w:pPr>
      <w:r w:rsidRPr="00BE2B45">
        <w:t>Instrukcje eksploatacji zaproponowane przez Wykonawcę</w:t>
      </w:r>
      <w:r w:rsidR="00797D82">
        <w:t>;</w:t>
      </w:r>
    </w:p>
    <w:p w14:paraId="7AA4A6C4" w14:textId="2BC26306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dokumentacj</w:t>
      </w:r>
      <w:r>
        <w:t>a</w:t>
      </w:r>
      <w:r w:rsidRPr="00BE2B45">
        <w:t xml:space="preserve"> planów awaryjnych (wersja papierowa i elektroniczna edytowalna):</w:t>
      </w:r>
    </w:p>
    <w:p w14:paraId="199EB919" w14:textId="116D3ED6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AW-1 Instrukcja działań poawaryjnych</w:t>
      </w:r>
      <w:r w:rsidR="00797D82">
        <w:t>;</w:t>
      </w:r>
    </w:p>
    <w:p w14:paraId="792FAC5A" w14:textId="271042D4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AW-2 Instrukcja reagowania na awarie</w:t>
      </w:r>
      <w:r w:rsidR="00797D82">
        <w:t>;</w:t>
      </w:r>
    </w:p>
    <w:p w14:paraId="34F3E258" w14:textId="35E08380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AW-3 Instrukcja organizacji systemu pierwszej pomocy</w:t>
      </w:r>
      <w:r w:rsidR="00797D82">
        <w:t>;</w:t>
      </w:r>
    </w:p>
    <w:p w14:paraId="0B3F284F" w14:textId="0121A018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 xml:space="preserve">AW-4 Instrukcja organizacji działań przeciwpowodziowych dla </w:t>
      </w:r>
      <w:r>
        <w:t>ITPOK</w:t>
      </w:r>
      <w:r w:rsidR="00797D82">
        <w:t>;</w:t>
      </w:r>
    </w:p>
    <w:p w14:paraId="10FA061D" w14:textId="02075CFD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lastRenderedPageBreak/>
        <w:t xml:space="preserve">AW-5 Plan- karta informacyjna dla dostarczających odpady do </w:t>
      </w:r>
      <w:r>
        <w:t>ITPOK</w:t>
      </w:r>
      <w:r w:rsidR="00797D82">
        <w:t>;</w:t>
      </w:r>
    </w:p>
    <w:p w14:paraId="62C94ED7" w14:textId="6E6B4F56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AW-6 Plan Obrony</w:t>
      </w:r>
      <w:r w:rsidR="00797D82">
        <w:t xml:space="preserve"> </w:t>
      </w:r>
      <w:r w:rsidRPr="00BE2B45">
        <w:t>na Wypadek Wystąpienia Silnych Mrozów</w:t>
      </w:r>
      <w:r w:rsidR="00797D82">
        <w:t>;</w:t>
      </w:r>
    </w:p>
    <w:p w14:paraId="5FE272CF" w14:textId="1644F4AD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AW-7 Plan postępowania w przypadku zagrożenia radiacyjnego</w:t>
      </w:r>
      <w:r w:rsidR="00797D82">
        <w:t>;</w:t>
      </w:r>
    </w:p>
    <w:p w14:paraId="0D5B4DD6" w14:textId="25CF82D1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AW-9 Instrukcja postępowania w przypadku zagrożenia chemicznego</w:t>
      </w:r>
      <w:r w:rsidR="00797D82">
        <w:t>;</w:t>
      </w:r>
    </w:p>
    <w:p w14:paraId="02C5CE08" w14:textId="24DA470C" w:rsidR="000A25F4" w:rsidRPr="00BE2B45" w:rsidRDefault="000A25F4" w:rsidP="00AF4B37">
      <w:pPr>
        <w:numPr>
          <w:ilvl w:val="0"/>
          <w:numId w:val="46"/>
        </w:numPr>
        <w:spacing w:beforeLines="60" w:before="144" w:line="276" w:lineRule="auto"/>
        <w:contextualSpacing/>
      </w:pPr>
      <w:r w:rsidRPr="00BE2B45">
        <w:t>Instrukcje awaryjne zaproponowane przez Wykonawcę</w:t>
      </w:r>
      <w:r w:rsidR="00797D82">
        <w:t>;</w:t>
      </w:r>
    </w:p>
    <w:p w14:paraId="797DC0BA" w14:textId="77777777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wykonanie planów bezpieczeństwa (wersja papierowa i elektroniczna edytowalna):</w:t>
      </w:r>
    </w:p>
    <w:p w14:paraId="685785C6" w14:textId="64E456E6" w:rsidR="000A25F4" w:rsidRPr="00BE2B45" w:rsidRDefault="000A25F4" w:rsidP="00AF4B37">
      <w:pPr>
        <w:numPr>
          <w:ilvl w:val="0"/>
          <w:numId w:val="47"/>
        </w:numPr>
        <w:spacing w:beforeLines="60" w:before="144" w:line="276" w:lineRule="auto"/>
        <w:contextualSpacing/>
      </w:pPr>
      <w:r w:rsidRPr="00BE2B45">
        <w:t xml:space="preserve">IOBP Instrukcja organizacji bezpiecznej pracy przy urządzeniach i instalacjach energetycznych w </w:t>
      </w:r>
      <w:r>
        <w:t>ITPOK</w:t>
      </w:r>
      <w:r w:rsidR="00797D82">
        <w:t>;</w:t>
      </w:r>
    </w:p>
    <w:p w14:paraId="00B3E48F" w14:textId="26E69098" w:rsidR="000A25F4" w:rsidRPr="00BE2B45" w:rsidRDefault="000A25F4" w:rsidP="00AF4B37">
      <w:pPr>
        <w:numPr>
          <w:ilvl w:val="0"/>
          <w:numId w:val="47"/>
        </w:numPr>
        <w:spacing w:beforeLines="60" w:before="144" w:line="276" w:lineRule="auto"/>
        <w:contextualSpacing/>
      </w:pPr>
      <w:r w:rsidRPr="00BE2B45">
        <w:t xml:space="preserve">DZPW Dokument Zabezpieczenia Przed Wybuchem dla </w:t>
      </w:r>
      <w:r>
        <w:t>ITPOK</w:t>
      </w:r>
      <w:r w:rsidR="00797D82">
        <w:t>;</w:t>
      </w:r>
    </w:p>
    <w:p w14:paraId="1053FD72" w14:textId="3EFCAB9B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B-1</w:t>
      </w:r>
      <w:r w:rsidR="001F0E53">
        <w:t xml:space="preserve"> </w:t>
      </w:r>
      <w:r w:rsidR="001F0E53">
        <w:tab/>
      </w:r>
      <w:r w:rsidRPr="00BE2B45">
        <w:t xml:space="preserve">Instrukcja bezpieczeństwa pożarowego </w:t>
      </w:r>
      <w:r>
        <w:t>ITPOK</w:t>
      </w:r>
      <w:r w:rsidR="00797D82">
        <w:t>;</w:t>
      </w:r>
    </w:p>
    <w:p w14:paraId="012EBA70" w14:textId="7E50359E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B-2</w:t>
      </w:r>
      <w:r w:rsidR="001F0E53">
        <w:t xml:space="preserve"> </w:t>
      </w:r>
      <w:r w:rsidR="001F0E53">
        <w:tab/>
      </w:r>
      <w:r w:rsidRPr="00BE2B45">
        <w:t>Instrukcja organizacji i zabezpieczenia prac niebezpiecznych pod względem pożarowym i wybuchowym podczas eksploatacji i remontów, wykonywanych</w:t>
      </w:r>
      <w:r w:rsidR="00797D82">
        <w:t xml:space="preserve"> </w:t>
      </w:r>
      <w:r w:rsidRPr="00BE2B45">
        <w:t>w</w:t>
      </w:r>
      <w:r w:rsidR="00797D82">
        <w:t> </w:t>
      </w:r>
      <w:r w:rsidRPr="00BE2B45">
        <w:t xml:space="preserve">obiektach </w:t>
      </w:r>
      <w:r>
        <w:t>ITPOK</w:t>
      </w:r>
      <w:r w:rsidR="00797D82">
        <w:t>;</w:t>
      </w:r>
    </w:p>
    <w:p w14:paraId="78B30641" w14:textId="56FD6A2D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B-3</w:t>
      </w:r>
      <w:r w:rsidRPr="00BE2B45">
        <w:tab/>
        <w:t>Instrukcja w zakresie</w:t>
      </w:r>
      <w:r w:rsidR="00797D82">
        <w:t xml:space="preserve"> </w:t>
      </w:r>
      <w:r w:rsidRPr="00BE2B45">
        <w:t>Wyłączania Kabli Elektroenergetycznych Spod Napięcia w</w:t>
      </w:r>
      <w:r w:rsidR="00797D82">
        <w:t> </w:t>
      </w:r>
      <w:r w:rsidRPr="00BE2B45">
        <w:t>Przypadku Pożaru w Kanałach i na Ławach Kablowych</w:t>
      </w:r>
      <w:r w:rsidR="00797D82">
        <w:t>;</w:t>
      </w:r>
    </w:p>
    <w:p w14:paraId="0703F094" w14:textId="552487CA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B-4</w:t>
      </w:r>
      <w:r w:rsidR="001F0E53">
        <w:tab/>
      </w:r>
      <w:r w:rsidRPr="00BE2B45">
        <w:t>Instrukcja postępowania na wypadek pożaru</w:t>
      </w:r>
      <w:r w:rsidR="00797D82">
        <w:t xml:space="preserve"> –</w:t>
      </w:r>
      <w:r w:rsidRPr="00BE2B45">
        <w:t xml:space="preserve"> tablica</w:t>
      </w:r>
      <w:r w:rsidR="00797D82">
        <w:t>;</w:t>
      </w:r>
    </w:p>
    <w:p w14:paraId="3D3115E3" w14:textId="6A42836C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B-5</w:t>
      </w:r>
      <w:r w:rsidR="001F0E53">
        <w:tab/>
      </w:r>
      <w:r w:rsidRPr="00BE2B45">
        <w:t xml:space="preserve">Instrukcja postępowania podczas transportu samochodowego oraz rozładunku lub załadunku materiałów niebezpiecznych na terenie </w:t>
      </w:r>
      <w:r>
        <w:t>ITPOK</w:t>
      </w:r>
      <w:r w:rsidR="00797D82">
        <w:t>;</w:t>
      </w:r>
    </w:p>
    <w:p w14:paraId="1F21812E" w14:textId="182FCB39" w:rsidR="000A25F4" w:rsidRPr="00BE2B45" w:rsidRDefault="000A25F4" w:rsidP="001F0E53">
      <w:pPr>
        <w:numPr>
          <w:ilvl w:val="0"/>
          <w:numId w:val="47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Instrukcje zaproponowane przez Wykonawcę</w:t>
      </w:r>
      <w:r w:rsidR="00797D82">
        <w:t>;</w:t>
      </w:r>
    </w:p>
    <w:p w14:paraId="636581C6" w14:textId="12D6B566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Instrukcj</w:t>
      </w:r>
      <w:r>
        <w:t>e</w:t>
      </w:r>
      <w:r w:rsidRPr="00BE2B45">
        <w:t xml:space="preserve"> pozostał</w:t>
      </w:r>
      <w:r>
        <w:t>e</w:t>
      </w:r>
      <w:r w:rsidRPr="00BE2B45">
        <w:t xml:space="preserve"> (wersja papierowa i elektroniczna edytowalna):</w:t>
      </w:r>
    </w:p>
    <w:p w14:paraId="48306E62" w14:textId="7C940426" w:rsidR="000A25F4" w:rsidRPr="00BE2B45" w:rsidRDefault="000A25F4" w:rsidP="001F0E53">
      <w:pPr>
        <w:numPr>
          <w:ilvl w:val="0"/>
          <w:numId w:val="48"/>
        </w:numPr>
        <w:tabs>
          <w:tab w:val="left" w:pos="1985"/>
        </w:tabs>
        <w:spacing w:beforeLines="60" w:before="144" w:line="276" w:lineRule="auto"/>
        <w:contextualSpacing/>
      </w:pPr>
      <w:r w:rsidRPr="00BE2B45">
        <w:t>P-1</w:t>
      </w:r>
      <w:r w:rsidRPr="00BE2B45">
        <w:tab/>
        <w:t xml:space="preserve">Instrukcja - kwalifikacja pożarowa i wybuchowa obiektów </w:t>
      </w:r>
      <w:r>
        <w:t>ITPOK</w:t>
      </w:r>
      <w:r w:rsidR="00797D82">
        <w:t>;</w:t>
      </w:r>
    </w:p>
    <w:p w14:paraId="05077D32" w14:textId="557019B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P-2</w:t>
      </w:r>
      <w:r w:rsidRPr="00BE2B45">
        <w:tab/>
        <w:t xml:space="preserve">Instrukcja oznaczenia stref zagrożonych wybuchem w obiektach </w:t>
      </w:r>
      <w:r>
        <w:t>ITPOK</w:t>
      </w:r>
      <w:r w:rsidR="00797D82">
        <w:t>;</w:t>
      </w:r>
    </w:p>
    <w:p w14:paraId="0B5AA79B" w14:textId="489781AF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P-3</w:t>
      </w:r>
      <w:r w:rsidRPr="00BE2B45">
        <w:tab/>
        <w:t>Instrukcja gospodarki paliwami płynnymi i olejami</w:t>
      </w:r>
      <w:r w:rsidR="00797D82">
        <w:t>;</w:t>
      </w:r>
    </w:p>
    <w:p w14:paraId="2FDCA0E1" w14:textId="4E957770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P-4</w:t>
      </w:r>
      <w:r w:rsidRPr="00BE2B45">
        <w:tab/>
        <w:t>Instrukcja rozliczania zużycia paliw</w:t>
      </w:r>
      <w:r w:rsidR="00797D82">
        <w:t>;</w:t>
      </w:r>
    </w:p>
    <w:p w14:paraId="3E149ABA" w14:textId="5713F1E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P-5</w:t>
      </w:r>
      <w:r w:rsidRPr="00BE2B45">
        <w:tab/>
        <w:t>Instrukcja przyjmowania i rozliczenia odpadów</w:t>
      </w:r>
      <w:r w:rsidR="00797D82">
        <w:t>;</w:t>
      </w:r>
    </w:p>
    <w:p w14:paraId="378093E2" w14:textId="3334328A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P-6</w:t>
      </w:r>
      <w:r w:rsidRPr="00BE2B45">
        <w:tab/>
        <w:t>Instrukcja utrzymania obiektów budowlanych</w:t>
      </w:r>
      <w:r w:rsidR="00797D82">
        <w:t>;</w:t>
      </w:r>
    </w:p>
    <w:p w14:paraId="5AB6156C" w14:textId="7483A921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P-7</w:t>
      </w:r>
      <w:r w:rsidRPr="00BE2B45">
        <w:tab/>
        <w:t xml:space="preserve">Instrukcja współdziałania służb ruchowych </w:t>
      </w:r>
      <w:r>
        <w:t>ITPOK</w:t>
      </w:r>
      <w:r w:rsidR="00797D82">
        <w:t xml:space="preserve"> </w:t>
      </w:r>
      <w:r w:rsidRPr="00BE2B45">
        <w:t xml:space="preserve">z </w:t>
      </w:r>
      <w:r>
        <w:t>Energetyką Cieplną</w:t>
      </w:r>
      <w:r w:rsidR="00797D82">
        <w:t>;</w:t>
      </w:r>
      <w:r w:rsidRPr="00BE2B45">
        <w:t xml:space="preserve"> </w:t>
      </w:r>
    </w:p>
    <w:p w14:paraId="1660C5A6" w14:textId="79FC3E63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P-8</w:t>
      </w:r>
      <w:r w:rsidRPr="00BE2B45">
        <w:tab/>
        <w:t xml:space="preserve">Instrukcja współdziałania służb ruchowych </w:t>
      </w:r>
      <w:r>
        <w:t>ITPOK</w:t>
      </w:r>
      <w:r w:rsidR="00797D82">
        <w:t xml:space="preserve"> </w:t>
      </w:r>
      <w:r w:rsidRPr="00BE2B45">
        <w:t xml:space="preserve">z </w:t>
      </w:r>
      <w:r>
        <w:t>Operatorem Sytemu El-en</w:t>
      </w:r>
      <w:r w:rsidRPr="00BE2B45">
        <w:t>.</w:t>
      </w:r>
      <w:r w:rsidR="00797D82">
        <w:t>;</w:t>
      </w:r>
    </w:p>
    <w:p w14:paraId="198B3CFC" w14:textId="0FA53CB0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</w:t>
      </w:r>
      <w:r w:rsidR="001F0E53">
        <w:t>9</w:t>
      </w:r>
      <w:r w:rsidRPr="00BE2B45">
        <w:t xml:space="preserve"> </w:t>
      </w:r>
      <w:r w:rsidR="001F0E53">
        <w:tab/>
      </w:r>
      <w:r w:rsidRPr="00BE2B45">
        <w:t>Instrukcja rozładunku i stosowania niebezpiecznych substancji i preparatów chemicznych</w:t>
      </w:r>
      <w:r w:rsidR="00797D82">
        <w:t>;</w:t>
      </w:r>
    </w:p>
    <w:p w14:paraId="0DAF548F" w14:textId="5115ECE6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0</w:t>
      </w:r>
      <w:r w:rsidRPr="00BE2B45">
        <w:t xml:space="preserve"> </w:t>
      </w:r>
      <w:r w:rsidR="001F0E53">
        <w:tab/>
      </w:r>
      <w:r w:rsidRPr="00BE2B45">
        <w:t>Instrukcja organizacji transportu wewnątrzzakładowego</w:t>
      </w:r>
      <w:r w:rsidR="00797D82">
        <w:t>;</w:t>
      </w:r>
    </w:p>
    <w:p w14:paraId="1A4BB098" w14:textId="7DAE9B1E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1</w:t>
      </w:r>
      <w:r w:rsidRPr="00BE2B45">
        <w:t xml:space="preserve"> </w:t>
      </w:r>
      <w:r w:rsidR="001F0E53">
        <w:tab/>
      </w:r>
      <w:r w:rsidRPr="00BE2B45">
        <w:t xml:space="preserve">Wykaz substancji chemicznych używanych w </w:t>
      </w:r>
      <w:r>
        <w:t>ITPOK</w:t>
      </w:r>
      <w:r w:rsidRPr="00BE2B45">
        <w:t xml:space="preserve"> (zgodnie z</w:t>
      </w:r>
      <w:r w:rsidR="001F0E53">
        <w:t xml:space="preserve"> obowiązującymi przepisami Prawa</w:t>
      </w:r>
      <w:r w:rsidRPr="00BE2B45">
        <w:t>)</w:t>
      </w:r>
      <w:r w:rsidR="00797D82">
        <w:t>;</w:t>
      </w:r>
    </w:p>
    <w:p w14:paraId="64C264FF" w14:textId="42B0D83F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2</w:t>
      </w:r>
      <w:r w:rsidRPr="00BE2B45">
        <w:t xml:space="preserve"> </w:t>
      </w:r>
      <w:r w:rsidR="001F0E53">
        <w:tab/>
      </w:r>
      <w:r w:rsidRPr="00BE2B45">
        <w:t xml:space="preserve">Instrukcja wykonywania pomiarów chemicznych wykonywanych w </w:t>
      </w:r>
      <w:r>
        <w:t>ITPOK</w:t>
      </w:r>
      <w:r w:rsidR="00797D82">
        <w:t>;</w:t>
      </w:r>
    </w:p>
    <w:p w14:paraId="10A98A2B" w14:textId="1564CD3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3</w:t>
      </w:r>
      <w:r w:rsidRPr="00BE2B45">
        <w:t xml:space="preserve"> </w:t>
      </w:r>
      <w:r w:rsidR="001F0E53">
        <w:tab/>
      </w:r>
      <w:r w:rsidRPr="00BE2B45">
        <w:t xml:space="preserve">Instrukcja </w:t>
      </w:r>
      <w:r w:rsidR="00652764">
        <w:t>p</w:t>
      </w:r>
      <w:r w:rsidRPr="00BE2B45">
        <w:t xml:space="preserve">ostępowania z </w:t>
      </w:r>
      <w:r w:rsidR="00652764">
        <w:t>o</w:t>
      </w:r>
      <w:r w:rsidRPr="00BE2B45">
        <w:t xml:space="preserve">dpadami </w:t>
      </w:r>
      <w:r w:rsidR="00652764">
        <w:t>w</w:t>
      </w:r>
      <w:r w:rsidRPr="00BE2B45">
        <w:t xml:space="preserve">ystępującymi w </w:t>
      </w:r>
      <w:r>
        <w:t>ITPOK</w:t>
      </w:r>
      <w:r w:rsidR="00797D82">
        <w:t>;</w:t>
      </w:r>
    </w:p>
    <w:p w14:paraId="53264CF1" w14:textId="14B8A6F8" w:rsidR="000A25F4" w:rsidRPr="00BE2B45" w:rsidRDefault="000A25F4" w:rsidP="001F0E53">
      <w:pPr>
        <w:numPr>
          <w:ilvl w:val="0"/>
          <w:numId w:val="48"/>
        </w:numPr>
        <w:tabs>
          <w:tab w:val="left" w:pos="1985"/>
          <w:tab w:val="left" w:pos="2127"/>
        </w:tabs>
        <w:spacing w:beforeLines="60" w:before="144" w:line="276" w:lineRule="auto"/>
        <w:contextualSpacing/>
      </w:pPr>
      <w:r w:rsidRPr="00BE2B45">
        <w:t>P-1</w:t>
      </w:r>
      <w:r w:rsidR="001F0E53">
        <w:t>4</w:t>
      </w:r>
      <w:r w:rsidR="001F0E53">
        <w:tab/>
      </w:r>
      <w:r w:rsidRPr="00BE2B45">
        <w:t>Instrukcja utrzymania dachów w sezonie zimowym</w:t>
      </w:r>
      <w:r w:rsidR="00797D82">
        <w:t>;</w:t>
      </w:r>
    </w:p>
    <w:p w14:paraId="78892B21" w14:textId="77777777" w:rsidR="00652764" w:rsidRDefault="00652764" w:rsidP="001F0E53">
      <w:pPr>
        <w:numPr>
          <w:ilvl w:val="0"/>
          <w:numId w:val="48"/>
        </w:numPr>
        <w:tabs>
          <w:tab w:val="left" w:pos="2127"/>
        </w:tabs>
        <w:spacing w:beforeLines="60" w:before="144" w:line="276" w:lineRule="auto"/>
        <w:contextualSpacing/>
      </w:pPr>
      <w:r>
        <w:t>Instrukcje stanowiskowe dla poszczególnych stanowisk, szczególnie robotniczych, pracowników ruchowych i utrzymania ruchu;</w:t>
      </w:r>
    </w:p>
    <w:p w14:paraId="7F6291AA" w14:textId="63DB8BA5" w:rsidR="000A25F4" w:rsidRPr="00BE2B45" w:rsidRDefault="000A25F4" w:rsidP="001F0E53">
      <w:pPr>
        <w:numPr>
          <w:ilvl w:val="0"/>
          <w:numId w:val="48"/>
        </w:numPr>
        <w:tabs>
          <w:tab w:val="left" w:pos="2127"/>
        </w:tabs>
        <w:spacing w:beforeLines="60" w:before="144" w:line="276" w:lineRule="auto"/>
        <w:contextualSpacing/>
      </w:pPr>
      <w:r w:rsidRPr="00BE2B45">
        <w:t>Instrukcje zaproponowane przez Wykonawcę</w:t>
      </w:r>
      <w:r w:rsidR="00797D82">
        <w:t>;</w:t>
      </w:r>
    </w:p>
    <w:p w14:paraId="037B17FA" w14:textId="39EE67C8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>
        <w:t>d</w:t>
      </w:r>
      <w:r w:rsidRPr="00BE2B45">
        <w:t>okumentacj</w:t>
      </w:r>
      <w:r>
        <w:t>a</w:t>
      </w:r>
      <w:r w:rsidRPr="00BE2B45">
        <w:t xml:space="preserve"> techniczno</w:t>
      </w:r>
      <w:r>
        <w:t>-</w:t>
      </w:r>
      <w:r w:rsidRPr="00BE2B45">
        <w:t>ruchow</w:t>
      </w:r>
      <w:r>
        <w:t>a</w:t>
      </w:r>
      <w:r w:rsidRPr="00BE2B45">
        <w:t>;</w:t>
      </w:r>
    </w:p>
    <w:p w14:paraId="245396FB" w14:textId="77777777" w:rsidR="000A25F4" w:rsidRPr="00BE2B45" w:rsidRDefault="000A25F4" w:rsidP="00AF4B37">
      <w:pPr>
        <w:numPr>
          <w:ilvl w:val="0"/>
          <w:numId w:val="33"/>
        </w:numPr>
        <w:spacing w:beforeLines="60" w:before="144" w:line="276" w:lineRule="auto"/>
        <w:ind w:left="709"/>
        <w:contextualSpacing/>
      </w:pPr>
      <w:r w:rsidRPr="00BE2B45">
        <w:t>wykonanie pozostałej dokumentacji (wersja papierowa i elektroniczna edytowalna):</w:t>
      </w:r>
    </w:p>
    <w:p w14:paraId="35D3E7C3" w14:textId="4E63A567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Książki rejestracyjne w UDT</w:t>
      </w:r>
      <w:r w:rsidR="001F0E53">
        <w:tab/>
      </w:r>
      <w:r w:rsidRPr="00BE2B45">
        <w:t>/TDT dla wymaganych prawem:</w:t>
      </w:r>
    </w:p>
    <w:p w14:paraId="1D6EEFBF" w14:textId="1121CAE2" w:rsidR="000A25F4" w:rsidRPr="00BE2B45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transportu bliskiego</w:t>
      </w:r>
      <w:r w:rsidR="00797D82">
        <w:t>;</w:t>
      </w:r>
    </w:p>
    <w:p w14:paraId="43F025F0" w14:textId="7E7FBA7B" w:rsidR="000A25F4" w:rsidRPr="00BE2B45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lastRenderedPageBreak/>
        <w:t>urządzeń ciśnieniowych</w:t>
      </w:r>
      <w:r w:rsidR="00797D82">
        <w:t>;</w:t>
      </w:r>
    </w:p>
    <w:p w14:paraId="6EEC40D3" w14:textId="02750E37" w:rsidR="000A25F4" w:rsidRPr="00BE2B45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do magazynowania substancji żrących i trujących</w:t>
      </w:r>
      <w:r w:rsidR="00797D82">
        <w:t>;</w:t>
      </w:r>
    </w:p>
    <w:p w14:paraId="787FDA48" w14:textId="41488A4C" w:rsidR="000A25F4" w:rsidRDefault="000A25F4" w:rsidP="00AF4B37">
      <w:pPr>
        <w:numPr>
          <w:ilvl w:val="1"/>
          <w:numId w:val="34"/>
        </w:numPr>
        <w:spacing w:beforeLines="60" w:before="144" w:line="276" w:lineRule="auto"/>
        <w:contextualSpacing/>
      </w:pPr>
      <w:r w:rsidRPr="00BE2B45">
        <w:t>urządzeń do magazynowania substancji łatwopalnych</w:t>
      </w:r>
      <w:r w:rsidR="00797D82">
        <w:t>;</w:t>
      </w:r>
    </w:p>
    <w:p w14:paraId="16EE6273" w14:textId="0249C7CE" w:rsidR="00652764" w:rsidRPr="00BE2B45" w:rsidRDefault="00652764" w:rsidP="00AF4B37">
      <w:pPr>
        <w:numPr>
          <w:ilvl w:val="1"/>
          <w:numId w:val="34"/>
        </w:numPr>
        <w:spacing w:beforeLines="60" w:before="144" w:line="276" w:lineRule="auto"/>
        <w:contextualSpacing/>
      </w:pPr>
      <w:r>
        <w:t>urządzeń NO – napełniania i opróżniania zbiorników;</w:t>
      </w:r>
    </w:p>
    <w:p w14:paraId="5BE5F145" w14:textId="5A08764E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Zestawienie wszystkich schematów P&amp;I dla wszystkich instalacji wraz załączeniem wszystkich schematów</w:t>
      </w:r>
      <w:r w:rsidR="00797D82">
        <w:t>;</w:t>
      </w:r>
    </w:p>
    <w:p w14:paraId="1F65BA50" w14:textId="3CDA04D0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Zestawienie wszystkich urządzeń podlegających UDT z datą ich rejestracji w UDT</w:t>
      </w:r>
      <w:r w:rsidR="00797D82">
        <w:t xml:space="preserve"> </w:t>
      </w:r>
      <w:r w:rsidRPr="00BE2B45">
        <w:t>i</w:t>
      </w:r>
      <w:r w:rsidR="00797D82">
        <w:t> </w:t>
      </w:r>
      <w:r w:rsidRPr="00BE2B45">
        <w:t>przyszłymi datami wymaganych badań (rewizji zewnętrznych, prób ciśnieniowych, rewizji wewnętrznych itp.)</w:t>
      </w:r>
      <w:r w:rsidR="00797D82">
        <w:t>;</w:t>
      </w:r>
    </w:p>
    <w:p w14:paraId="1CA9452A" w14:textId="12F76AB8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Książki obiektów budowlanych dla wymaganych prawem obiektów</w:t>
      </w:r>
      <w:r w:rsidR="00797D82">
        <w:t>;</w:t>
      </w:r>
    </w:p>
    <w:p w14:paraId="24CF1548" w14:textId="38C5CF70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Instrukcja smarowania – z wyszczególnieniem wszystkich urządzeń wymagających smarowania, wszystkich miejsc smarowania, typów stosowanych smarów i olejów dla danych urządzeń, częstotliwości smarowania, użycia smarów i olejów podczas pojedynczego smarowania oraz rocznego zużycia olejów i smarów, karty charakterystyce smarów i olejów stosowanych do powyższych urządzeń i instalacji</w:t>
      </w:r>
      <w:r w:rsidR="00797D82">
        <w:t>;</w:t>
      </w:r>
    </w:p>
    <w:p w14:paraId="37702766" w14:textId="17B3D72D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zawiesi dla zabudowanych rurociągów z podziałem na poszczególne systemy (wg schematów P&amp;I), z ich nastawami w stanie zimnym i gorącym</w:t>
      </w:r>
      <w:r w:rsidR="00797D82">
        <w:t>;</w:t>
      </w:r>
    </w:p>
    <w:p w14:paraId="64A44F64" w14:textId="3DC859F6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napędów</w:t>
      </w:r>
      <w:r w:rsidR="00797D82">
        <w:t xml:space="preserve"> </w:t>
      </w:r>
      <w:r w:rsidRPr="00BE2B45">
        <w:t>z podziałem na poszczególne systemy (wg schematów P&amp;I), typ napędu, producenta, dane charakterystyczne</w:t>
      </w:r>
      <w:r w:rsidR="00797D82">
        <w:t>;</w:t>
      </w:r>
    </w:p>
    <w:p w14:paraId="0E869948" w14:textId="013386EE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urządzeń z podziałem na poszczególne systemy (wg schematów P&amp;I), określenie typu producenta wraz ich częściami zmiennymi i szybko zużywającymi się oraz przewidywanego czasookresu ich wymiany</w:t>
      </w:r>
      <w:r w:rsidR="00797D82">
        <w:t>;</w:t>
      </w:r>
    </w:p>
    <w:p w14:paraId="5CB30C7D" w14:textId="206E4DCA" w:rsidR="000A25F4" w:rsidRPr="00BE2B45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urządzeń i instalacji z podziałem na poszczególne systemy (wg schematów P&amp;I) wymagających wykonywania konserwacji i serwisu producenta z podaniem nazwy serwisu i danych kontaktowych</w:t>
      </w:r>
      <w:r w:rsidR="00797D82">
        <w:t>;</w:t>
      </w:r>
    </w:p>
    <w:p w14:paraId="6FB8DAA0" w14:textId="522CFA71" w:rsidR="00797D82" w:rsidRPr="00AF4B37" w:rsidRDefault="000A25F4" w:rsidP="00AF4B37">
      <w:pPr>
        <w:numPr>
          <w:ilvl w:val="0"/>
          <w:numId w:val="34"/>
        </w:numPr>
        <w:spacing w:beforeLines="60" w:before="144" w:line="276" w:lineRule="auto"/>
        <w:contextualSpacing/>
      </w:pPr>
      <w:r w:rsidRPr="00BE2B45">
        <w:t>Wykaz wszystkich substancji chemicznych</w:t>
      </w:r>
      <w:r w:rsidR="00797D82">
        <w:t xml:space="preserve"> </w:t>
      </w:r>
      <w:r w:rsidRPr="00BE2B45">
        <w:t xml:space="preserve">używanych w </w:t>
      </w:r>
      <w:r>
        <w:t>ITPOK</w:t>
      </w:r>
      <w:r w:rsidRPr="00BE2B45">
        <w:t xml:space="preserve"> z ich podziałem na</w:t>
      </w:r>
      <w:r w:rsidR="00797D82">
        <w:t xml:space="preserve"> </w:t>
      </w:r>
      <w:r w:rsidRPr="00BE2B45">
        <w:t>systemy (wg schematów P&amp;I), zużycie miesięczne i roczne tych substancji, karty charakterystyk dla wszystkich substancji.</w:t>
      </w:r>
    </w:p>
    <w:p w14:paraId="0430FBA4" w14:textId="6D3D9CE4" w:rsidR="00CA7B25" w:rsidRPr="00B10BE3" w:rsidRDefault="00CA7B25" w:rsidP="002B4A4D">
      <w:pPr>
        <w:pStyle w:val="4nagwek4"/>
      </w:pPr>
      <w:bookmarkStart w:id="27" w:name="_Toc164780122"/>
      <w:r w:rsidRPr="00B10BE3">
        <w:t>Zakre</w:t>
      </w:r>
      <w:r w:rsidR="00302B82" w:rsidRPr="00B10BE3">
        <w:t>s</w:t>
      </w:r>
      <w:r w:rsidRPr="00B10BE3">
        <w:t xml:space="preserve"> Instrukcji i dokumentacji techniczno-ruchowej</w:t>
      </w:r>
      <w:bookmarkEnd w:id="27"/>
    </w:p>
    <w:p w14:paraId="70CB69A2" w14:textId="4FF2484C" w:rsidR="0078260B" w:rsidRPr="00056716" w:rsidRDefault="0078260B" w:rsidP="00056716">
      <w:pPr>
        <w:rPr>
          <w:b/>
          <w:bCs/>
        </w:rPr>
      </w:pPr>
      <w:r w:rsidRPr="00056716">
        <w:rPr>
          <w:b/>
          <w:bCs/>
        </w:rPr>
        <w:t>Instrukcj</w:t>
      </w:r>
      <w:r w:rsidR="009C38D3" w:rsidRPr="00056716">
        <w:rPr>
          <w:b/>
          <w:bCs/>
        </w:rPr>
        <w:t>e</w:t>
      </w:r>
      <w:r w:rsidRPr="00056716">
        <w:rPr>
          <w:b/>
          <w:bCs/>
        </w:rPr>
        <w:t xml:space="preserve"> będ</w:t>
      </w:r>
      <w:r w:rsidR="00270CF5" w:rsidRPr="00056716">
        <w:rPr>
          <w:b/>
          <w:bCs/>
        </w:rPr>
        <w:t>ą</w:t>
      </w:r>
      <w:r w:rsidRPr="00056716">
        <w:rPr>
          <w:b/>
          <w:bCs/>
        </w:rPr>
        <w:t xml:space="preserve"> zawierać m.in.:</w:t>
      </w:r>
    </w:p>
    <w:p w14:paraId="0B1DC86A" w14:textId="44537320" w:rsidR="00CA7B25" w:rsidRPr="00A2117B" w:rsidRDefault="00CA7B25" w:rsidP="00AF4B37">
      <w:pPr>
        <w:pStyle w:val="Akapitzlist"/>
        <w:numPr>
          <w:ilvl w:val="0"/>
          <w:numId w:val="27"/>
        </w:numPr>
        <w:spacing w:line="276" w:lineRule="auto"/>
        <w:ind w:left="709" w:hanging="284"/>
      </w:pPr>
      <w:r w:rsidRPr="00A2117B">
        <w:t>Instrukcj</w:t>
      </w:r>
      <w:r w:rsidR="009C38D3" w:rsidRPr="00A2117B">
        <w:t>e</w:t>
      </w:r>
      <w:r w:rsidRPr="00A2117B">
        <w:t xml:space="preserve"> prowadzenia ruchu poszczególnych instalacji technologicznych obejmując</w:t>
      </w:r>
      <w:r w:rsidR="00C075D5" w:rsidRPr="00A2117B">
        <w:t>e</w:t>
      </w:r>
      <w:r w:rsidR="00797D82">
        <w:t xml:space="preserve"> </w:t>
      </w:r>
      <w:r w:rsidR="00C075D5" w:rsidRPr="00A2117B">
        <w:t>w</w:t>
      </w:r>
      <w:r w:rsidR="00797D82">
        <w:t> </w:t>
      </w:r>
      <w:r w:rsidR="00C075D5" w:rsidRPr="00A2117B">
        <w:t>szczególności</w:t>
      </w:r>
      <w:r w:rsidRPr="00A2117B">
        <w:t>:</w:t>
      </w:r>
    </w:p>
    <w:p w14:paraId="50D6CC6C" w14:textId="76864920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bCs/>
          <w:szCs w:val="22"/>
          <w:lang w:val="pl-PL"/>
        </w:rPr>
      </w:pPr>
      <w:r w:rsidRPr="00A2117B">
        <w:rPr>
          <w:rFonts w:asciiTheme="minorHAnsi" w:hAnsiTheme="minorHAnsi" w:cstheme="minorHAnsi"/>
          <w:bCs/>
          <w:szCs w:val="22"/>
          <w:lang w:val="pl-PL"/>
        </w:rPr>
        <w:t xml:space="preserve">przygotowanie do </w:t>
      </w:r>
      <w:r w:rsidR="000E369E" w:rsidRPr="00A2117B">
        <w:rPr>
          <w:rFonts w:asciiTheme="minorHAnsi" w:hAnsiTheme="minorHAnsi" w:cstheme="minorHAnsi"/>
          <w:bCs/>
          <w:szCs w:val="22"/>
          <w:lang w:val="pl-PL"/>
        </w:rPr>
        <w:t>r</w:t>
      </w:r>
      <w:r w:rsidRPr="00A2117B">
        <w:rPr>
          <w:rFonts w:asciiTheme="minorHAnsi" w:hAnsiTheme="minorHAnsi" w:cstheme="minorHAnsi"/>
          <w:bCs/>
          <w:szCs w:val="22"/>
          <w:lang w:val="pl-PL"/>
        </w:rPr>
        <w:t>ozruchu</w:t>
      </w:r>
      <w:r w:rsidR="009D5B27" w:rsidRPr="00A2117B">
        <w:rPr>
          <w:rFonts w:asciiTheme="minorHAnsi" w:hAnsiTheme="minorHAnsi" w:cstheme="minorHAnsi"/>
          <w:bCs/>
          <w:szCs w:val="22"/>
          <w:lang w:val="pl-PL"/>
        </w:rPr>
        <w:t>;</w:t>
      </w:r>
    </w:p>
    <w:p w14:paraId="5B6D2FA3" w14:textId="77777777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przeprowadzenie rozruchu ze stanu zimnego, ciepłego i gorącego;</w:t>
      </w:r>
    </w:p>
    <w:p w14:paraId="06C96958" w14:textId="77777777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zatrzymanie na krótki postój;</w:t>
      </w:r>
    </w:p>
    <w:p w14:paraId="77DB025F" w14:textId="77777777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zatrzymanie na długi postój;</w:t>
      </w:r>
    </w:p>
    <w:p w14:paraId="27F6F990" w14:textId="1F597D5A" w:rsidR="00CA7B25" w:rsidRPr="00A2117B" w:rsidRDefault="00CA7B25" w:rsidP="00AF4B37">
      <w:pPr>
        <w:pStyle w:val="akapit"/>
        <w:numPr>
          <w:ilvl w:val="1"/>
          <w:numId w:val="36"/>
        </w:numPr>
        <w:spacing w:line="276" w:lineRule="auto"/>
        <w:ind w:left="1560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postępowanie w stanach awaryjnych;</w:t>
      </w:r>
    </w:p>
    <w:p w14:paraId="472AA203" w14:textId="23313B7E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Dokumentacj</w:t>
      </w:r>
      <w:r w:rsidR="00302B82" w:rsidRPr="00A2117B">
        <w:rPr>
          <w:rFonts w:asciiTheme="minorHAnsi" w:hAnsiTheme="minorHAnsi" w:cstheme="minorHAnsi"/>
          <w:szCs w:val="22"/>
          <w:lang w:val="pl-PL"/>
        </w:rPr>
        <w:t>ę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techniczno-ruchow</w:t>
      </w:r>
      <w:r w:rsidR="00302B82" w:rsidRPr="00A2117B">
        <w:rPr>
          <w:rFonts w:asciiTheme="minorHAnsi" w:hAnsiTheme="minorHAnsi" w:cstheme="minorHAnsi"/>
          <w:szCs w:val="22"/>
          <w:lang w:val="pl-PL"/>
        </w:rPr>
        <w:t>ą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poszczególnych urządzeń wchodzących w skład Instalacji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911E61A" w14:textId="0796999A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Wykaz, harmonogram, sposób realizacji (zakres czynności) regularnych, planowych i</w:t>
      </w:r>
      <w:r w:rsidR="00C075D5" w:rsidRPr="00A2117B">
        <w:rPr>
          <w:rFonts w:asciiTheme="minorHAnsi" w:hAnsiTheme="minorHAnsi" w:cstheme="minorHAnsi"/>
          <w:szCs w:val="22"/>
          <w:lang w:val="pl-PL"/>
        </w:rPr>
        <w:t> 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okresowych konserwacji, przeglądów, remontów, kalibracji, instrukcje czyszczenia </w:t>
      </w:r>
      <w:r w:rsidR="005C4C96">
        <w:rPr>
          <w:rFonts w:asciiTheme="minorHAnsi" w:hAnsiTheme="minorHAnsi" w:cstheme="minorHAnsi"/>
          <w:szCs w:val="22"/>
          <w:lang w:val="pl-PL"/>
        </w:rPr>
        <w:t>oraz innych niezbędnych</w:t>
      </w:r>
      <w:r w:rsidR="001F0E53">
        <w:rPr>
          <w:rFonts w:asciiTheme="minorHAnsi" w:hAnsiTheme="minorHAnsi" w:cstheme="minorHAnsi"/>
          <w:szCs w:val="22"/>
          <w:lang w:val="pl-PL"/>
        </w:rPr>
        <w:t xml:space="preserve"> </w:t>
      </w:r>
      <w:r w:rsidR="00E73551">
        <w:rPr>
          <w:rFonts w:asciiTheme="minorHAnsi" w:hAnsiTheme="minorHAnsi" w:cstheme="minorHAnsi"/>
          <w:szCs w:val="22"/>
          <w:lang w:val="pl-PL"/>
        </w:rPr>
        <w:t xml:space="preserve">czynności eksploatacyjnych </w:t>
      </w:r>
      <w:r w:rsidRPr="00A2117B">
        <w:rPr>
          <w:rFonts w:asciiTheme="minorHAnsi" w:hAnsiTheme="minorHAnsi" w:cstheme="minorHAnsi"/>
          <w:szCs w:val="22"/>
          <w:lang w:val="pl-PL"/>
        </w:rPr>
        <w:t>oraz badań rutynowych, niezbędnych do utrzymania Instalacji we właściwym stanie technicznym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6FA24B71" w14:textId="131F22D3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lastRenderedPageBreak/>
        <w:t>Procedury diagnostyki uszkodzeń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BF2E4F2" w14:textId="2C87BFB0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Programy smarowania dla wszystkich elementów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42721387" w14:textId="6ED17DE7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Spis materiałów używanych do konserwacji łącznie z danymi producentów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0C86B54" w14:textId="75D8053E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Instrukcje obsługi urządzeń pomiarowych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7F49A4A" w14:textId="7B4E2550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Instrukcje obsługi urządzeń elektrycznych i AKPiA w tym systemów cyfrowych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A7ECD77" w14:textId="77777777" w:rsidR="00842192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Katalog nastaw UAR i zabezpieczeń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10DA8689" w14:textId="5B0701EE" w:rsidR="00842192" w:rsidRPr="00A2117B" w:rsidRDefault="00842192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Komplet schematów P&amp;I dla wszystkich instalacji;</w:t>
      </w:r>
    </w:p>
    <w:p w14:paraId="0BF9D24E" w14:textId="3FBD2362" w:rsidR="00842192" w:rsidRPr="00A2117B" w:rsidRDefault="00842192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Zestawienie wszystkich rurociągów, armatury i urządzeń;</w:t>
      </w:r>
    </w:p>
    <w:p w14:paraId="130598E2" w14:textId="7A71F7E5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Hasła, klucze dostępu do chronionych części aplikacji</w:t>
      </w:r>
      <w:r w:rsidR="005C4C96">
        <w:rPr>
          <w:rFonts w:asciiTheme="minorHAnsi" w:hAnsiTheme="minorHAnsi" w:cstheme="minorHAnsi"/>
          <w:szCs w:val="22"/>
          <w:lang w:val="pl-PL"/>
        </w:rPr>
        <w:t>,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</w:t>
      </w:r>
      <w:r w:rsidR="00E73551">
        <w:rPr>
          <w:rFonts w:asciiTheme="minorHAnsi" w:hAnsiTheme="minorHAnsi" w:cstheme="minorHAnsi"/>
          <w:szCs w:val="22"/>
          <w:lang w:val="pl-PL"/>
        </w:rPr>
        <w:t>do Utworów lub Dokumentów Wykonawcy</w:t>
      </w:r>
      <w:r w:rsidR="00E73551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2582B562" w14:textId="6A054740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Kompletna lista licencji wystawionych na Zamawiającego dla oprogramowania – firmware – niezbędny do użytkowania</w:t>
      </w:r>
      <w:r w:rsidR="00C075D5" w:rsidRPr="00A2117B">
        <w:rPr>
          <w:rFonts w:asciiTheme="minorHAnsi" w:hAnsiTheme="minorHAnsi" w:cstheme="minorHAnsi"/>
          <w:szCs w:val="22"/>
          <w:lang w:val="pl-PL"/>
        </w:rPr>
        <w:t xml:space="preserve"> ITPO</w:t>
      </w:r>
      <w:r w:rsidR="00F15EA7">
        <w:rPr>
          <w:rFonts w:asciiTheme="minorHAnsi" w:hAnsiTheme="minorHAnsi" w:cstheme="minorHAnsi"/>
          <w:szCs w:val="22"/>
          <w:lang w:val="pl-PL"/>
        </w:rPr>
        <w:t>K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1A94A46" w14:textId="3E8210BF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Plan orientacyjny rozmieszczenia mechanicznych i elektrycznych elementów z uwzględnieniem dojść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3A42EFE1" w14:textId="1EC93DD7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Procedury bezpieczeństwa, zawierające także tryb i sposób wzywania pomocy oraz instrukcje pierwszej pomocy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79F71F8B" w14:textId="79BA4FCF" w:rsidR="00EA0E46" w:rsidRPr="00A2117B" w:rsidRDefault="00EA0E46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Wymagania dotyczące środków ochrony zbiorowej lub indywidualnej, zapewnienia asekuracji, łączności, oraz innych technicznych lub organizacyjnych środków ochrony stosowanych w celu ograniczenia ryzyka zawodowego, zwanych środkami ochronnymi; w</w:t>
      </w:r>
      <w:r w:rsidR="00D174E3" w:rsidRPr="00A2117B">
        <w:rPr>
          <w:rFonts w:asciiTheme="minorHAnsi" w:hAnsiTheme="minorHAnsi" w:cstheme="minorHAnsi"/>
          <w:szCs w:val="22"/>
          <w:lang w:val="pl-PL"/>
        </w:rPr>
        <w:t> </w:t>
      </w:r>
      <w:r w:rsidRPr="00A2117B">
        <w:rPr>
          <w:rFonts w:asciiTheme="minorHAnsi" w:hAnsiTheme="minorHAnsi" w:cstheme="minorHAnsi"/>
          <w:szCs w:val="22"/>
          <w:lang w:val="pl-PL"/>
        </w:rPr>
        <w:t>szczególności należy uwzględnić stosowanie środków ochrony wymagane przepisami, takie jak: oczomyjki, natryski bezpieczeństwa itp.)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453A9689" w14:textId="75F0510F" w:rsidR="00842192" w:rsidRPr="00A2117B" w:rsidRDefault="00842192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Instrukcja organizacji bezpiecznej pracy i instrukcje stanowiskowe</w:t>
      </w:r>
      <w:r w:rsidR="00797D82">
        <w:rPr>
          <w:rFonts w:asciiTheme="minorHAnsi" w:hAnsiTheme="minorHAnsi" w:cstheme="minorHAnsi"/>
          <w:szCs w:val="22"/>
          <w:lang w:val="pl-PL"/>
        </w:rPr>
        <w:t>;</w:t>
      </w:r>
    </w:p>
    <w:p w14:paraId="518D68CB" w14:textId="7807A725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Organizacja bezpiecznego pobierania próbek do analiz (</w:t>
      </w:r>
      <w:r w:rsidR="008E6C03" w:rsidRPr="00A2117B">
        <w:rPr>
          <w:rFonts w:asciiTheme="minorHAnsi" w:hAnsiTheme="minorHAnsi" w:cstheme="minorHAnsi"/>
          <w:szCs w:val="22"/>
          <w:lang w:val="pl-PL"/>
        </w:rPr>
        <w:t>o</w:t>
      </w:r>
      <w:r w:rsidR="004B0654" w:rsidRPr="00A2117B">
        <w:rPr>
          <w:rFonts w:asciiTheme="minorHAnsi" w:hAnsiTheme="minorHAnsi" w:cstheme="minorHAnsi"/>
          <w:szCs w:val="22"/>
          <w:lang w:val="pl-PL"/>
        </w:rPr>
        <w:t xml:space="preserve">dpady, </w:t>
      </w:r>
      <w:r w:rsidRPr="00A2117B">
        <w:rPr>
          <w:rFonts w:asciiTheme="minorHAnsi" w:hAnsiTheme="minorHAnsi" w:cstheme="minorHAnsi"/>
          <w:szCs w:val="22"/>
          <w:lang w:val="pl-PL"/>
        </w:rPr>
        <w:t>woda, ścieki, gazy)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10411FED" w14:textId="17470745" w:rsidR="0078260B" w:rsidRPr="00A2117B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A2117B">
        <w:rPr>
          <w:rFonts w:asciiTheme="minorHAnsi" w:hAnsiTheme="minorHAnsi" w:cstheme="minorHAnsi"/>
          <w:szCs w:val="22"/>
          <w:lang w:val="pl-PL"/>
        </w:rPr>
        <w:t>List</w:t>
      </w:r>
      <w:r w:rsidR="00401629" w:rsidRPr="00A2117B">
        <w:rPr>
          <w:rFonts w:asciiTheme="minorHAnsi" w:hAnsiTheme="minorHAnsi" w:cstheme="minorHAnsi"/>
          <w:szCs w:val="22"/>
          <w:lang w:val="pl-PL"/>
        </w:rPr>
        <w:t>y</w:t>
      </w:r>
      <w:r w:rsidRPr="00A2117B">
        <w:rPr>
          <w:rFonts w:asciiTheme="minorHAnsi" w:hAnsiTheme="minorHAnsi" w:cstheme="minorHAnsi"/>
          <w:szCs w:val="22"/>
          <w:lang w:val="pl-PL"/>
        </w:rPr>
        <w:t xml:space="preserve"> </w:t>
      </w:r>
      <w:r w:rsidR="00401629" w:rsidRPr="00A2117B">
        <w:rPr>
          <w:rFonts w:asciiTheme="minorHAnsi" w:hAnsiTheme="minorHAnsi" w:cstheme="minorHAnsi"/>
          <w:szCs w:val="22"/>
          <w:lang w:val="pl-PL"/>
        </w:rPr>
        <w:t>c</w:t>
      </w:r>
      <w:r w:rsidRPr="00A2117B">
        <w:rPr>
          <w:rFonts w:asciiTheme="minorHAnsi" w:hAnsiTheme="minorHAnsi" w:cstheme="minorHAnsi"/>
          <w:szCs w:val="22"/>
          <w:lang w:val="pl-PL"/>
        </w:rPr>
        <w:t>zęści Zamiennych, w tym części szybkozużywających się, części strategicznych i części zapasowych</w:t>
      </w:r>
      <w:r w:rsidR="00A573D7" w:rsidRPr="00A2117B">
        <w:rPr>
          <w:rFonts w:asciiTheme="minorHAnsi" w:hAnsiTheme="minorHAnsi" w:cstheme="minorHAnsi"/>
          <w:szCs w:val="22"/>
          <w:lang w:val="pl-PL"/>
        </w:rPr>
        <w:t>;</w:t>
      </w:r>
    </w:p>
    <w:p w14:paraId="264B06DD" w14:textId="6DAF9A71" w:rsidR="0078260B" w:rsidRPr="00652764" w:rsidRDefault="0078260B" w:rsidP="00AF4B37">
      <w:pPr>
        <w:pStyle w:val="akapit"/>
        <w:numPr>
          <w:ilvl w:val="0"/>
          <w:numId w:val="27"/>
        </w:numPr>
        <w:spacing w:line="276" w:lineRule="auto"/>
        <w:rPr>
          <w:rFonts w:asciiTheme="minorHAnsi" w:hAnsiTheme="minorHAnsi" w:cstheme="minorHAnsi"/>
          <w:szCs w:val="22"/>
          <w:lang w:val="pl-PL"/>
        </w:rPr>
      </w:pPr>
      <w:r w:rsidRPr="00652764">
        <w:rPr>
          <w:rFonts w:asciiTheme="minorHAnsi" w:hAnsiTheme="minorHAnsi" w:cstheme="minorHAnsi"/>
          <w:szCs w:val="22"/>
          <w:lang w:val="pl-PL"/>
        </w:rPr>
        <w:t>List</w:t>
      </w:r>
      <w:r w:rsidR="00B005DD" w:rsidRPr="00652764">
        <w:rPr>
          <w:rFonts w:asciiTheme="minorHAnsi" w:hAnsiTheme="minorHAnsi" w:cstheme="minorHAnsi"/>
          <w:szCs w:val="22"/>
          <w:lang w:val="pl-PL"/>
        </w:rPr>
        <w:t>ę</w:t>
      </w:r>
      <w:r w:rsidRPr="00652764">
        <w:rPr>
          <w:rFonts w:asciiTheme="minorHAnsi" w:hAnsiTheme="minorHAnsi" w:cstheme="minorHAnsi"/>
          <w:szCs w:val="22"/>
          <w:lang w:val="pl-PL"/>
        </w:rPr>
        <w:t xml:space="preserve"> specjalistycznych narzędzi</w:t>
      </w:r>
      <w:r w:rsidR="008E6C03" w:rsidRPr="00652764">
        <w:rPr>
          <w:rFonts w:asciiTheme="minorHAnsi" w:hAnsiTheme="minorHAnsi" w:cstheme="minorHAnsi"/>
          <w:szCs w:val="22"/>
          <w:lang w:val="pl-PL"/>
        </w:rPr>
        <w:t>.</w:t>
      </w:r>
    </w:p>
    <w:p w14:paraId="6783C260" w14:textId="77777777" w:rsidR="00F15EA7" w:rsidRDefault="00F15EA7" w:rsidP="00056716">
      <w:pPr>
        <w:rPr>
          <w:b/>
          <w:bCs/>
        </w:rPr>
      </w:pPr>
    </w:p>
    <w:p w14:paraId="2D55DA6F" w14:textId="0841659C" w:rsidR="0078260B" w:rsidRPr="00056716" w:rsidRDefault="0078260B" w:rsidP="00056716">
      <w:pPr>
        <w:rPr>
          <w:b/>
          <w:bCs/>
        </w:rPr>
      </w:pPr>
      <w:r w:rsidRPr="00056716">
        <w:rPr>
          <w:b/>
          <w:bCs/>
        </w:rPr>
        <w:t xml:space="preserve">Dokumentacja techniczno-ruchowa dla każdego urządzenia będzie zawierać </w:t>
      </w:r>
      <w:r w:rsidR="00B65113" w:rsidRPr="00056716">
        <w:rPr>
          <w:b/>
          <w:bCs/>
        </w:rPr>
        <w:t>w szczególności</w:t>
      </w:r>
      <w:r w:rsidR="00652764">
        <w:rPr>
          <w:b/>
          <w:bCs/>
        </w:rPr>
        <w:t>:</w:t>
      </w:r>
    </w:p>
    <w:p w14:paraId="39B0B35B" w14:textId="77777777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 xml:space="preserve">Charakterystykę techniczną i dane ewidencyjne, </w:t>
      </w:r>
    </w:p>
    <w:p w14:paraId="4ADD7D14" w14:textId="77777777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 xml:space="preserve">Specyfikację wyposażenia normalnego i specjalnego oraz rysunek złożeniowy, </w:t>
      </w:r>
    </w:p>
    <w:p w14:paraId="2E144BFF" w14:textId="77777777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Schematy funkcjonowania, schematy kinematyczne, elektryczne, sterowania, pneumatyczne, itp.,</w:t>
      </w:r>
    </w:p>
    <w:p w14:paraId="5BB44668" w14:textId="3A366BE6" w:rsidR="0078260B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 xml:space="preserve">Instrukcję obsługi, konserwacji w tym m.in. smarowania, przeglądów, kalibracji i remontów, </w:t>
      </w:r>
    </w:p>
    <w:p w14:paraId="54D61EC9" w14:textId="203132E6" w:rsidR="00842192" w:rsidRDefault="00842192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>
        <w:t>Deklaracje zgodności CE z dyrektywami UE</w:t>
      </w:r>
      <w:r w:rsidR="00797D82">
        <w:t xml:space="preserve"> </w:t>
      </w:r>
      <w:r>
        <w:t>ze szczególnym uwzględnieniem dyrektywy PED</w:t>
      </w:r>
      <w:r w:rsidR="00797D82">
        <w:t xml:space="preserve"> </w:t>
      </w:r>
      <w:r>
        <w:t>i</w:t>
      </w:r>
      <w:r w:rsidR="00AF4B37">
        <w:t> </w:t>
      </w:r>
      <w:r>
        <w:t>MID,</w:t>
      </w:r>
    </w:p>
    <w:p w14:paraId="2DFDFCA4" w14:textId="33E69730" w:rsidR="0078260B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Instrukcję BHP,</w:t>
      </w:r>
    </w:p>
    <w:p w14:paraId="3042CF20" w14:textId="38EE2974" w:rsidR="00EA0E46" w:rsidRPr="00EA0E46" w:rsidRDefault="00EA0E46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9319B9">
        <w:t>Identyfikacj</w:t>
      </w:r>
      <w:r>
        <w:t>ę</w:t>
      </w:r>
      <w:r w:rsidRPr="009319B9">
        <w:t xml:space="preserve"> zagrożeń dla zdrowia i życia ludzkiego oraz środowiska naturalnego związanych z eksploatacją danego urządzenia; w tym punkcie powinny być szczegółowo opisane zagrożenia i ryzyka zawodowe występujące na danym stanowisku, niezbędne dla potrzeb pracodawcy</w:t>
      </w:r>
      <w:r w:rsidR="00E73551">
        <w:t>,</w:t>
      </w:r>
    </w:p>
    <w:p w14:paraId="03D1F8E6" w14:textId="23B90E06" w:rsidR="0078260B" w:rsidRPr="00EA0E46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lastRenderedPageBreak/>
        <w:t>Dla urządzeń i maszyn podlegających pod dozór techniczny – rysunki, obliczenia i zaświadczenia odbiorowe oraz dokumentacja koncesyjna uzgodniona przez odpowiedni organ dozoru technicznego,</w:t>
      </w:r>
      <w:r w:rsidR="00842192">
        <w:t xml:space="preserve"> książki rewizyjne urządzeń i decyzje zezwala</w:t>
      </w:r>
      <w:r w:rsidR="007C77B4">
        <w:t>ją</w:t>
      </w:r>
      <w:r w:rsidR="00842192">
        <w:t>ce na eksploatację urządzeń podlegających pod dozór techniczny</w:t>
      </w:r>
      <w:r w:rsidR="00E73551">
        <w:t>,</w:t>
      </w:r>
    </w:p>
    <w:p w14:paraId="3A3F640D" w14:textId="5B48DAE7" w:rsidR="0078260B" w:rsidRDefault="0078260B" w:rsidP="00AF4B37">
      <w:pPr>
        <w:pStyle w:val="Akapitzlist"/>
        <w:numPr>
          <w:ilvl w:val="0"/>
          <w:numId w:val="28"/>
        </w:numPr>
        <w:spacing w:line="276" w:lineRule="auto"/>
        <w:ind w:left="714" w:hanging="357"/>
      </w:pPr>
      <w:r w:rsidRPr="00EA0E46">
        <w:t>Wszystkie dokumenty i instrukcje będą opracowane na podstawie stosownych przepisów prawa, będą posiadały formę i zawartość taką aby mogły być bezpośrednio zastosowane do</w:t>
      </w:r>
      <w:r w:rsidR="007C77B4">
        <w:t xml:space="preserve"> </w:t>
      </w:r>
      <w:r w:rsidRPr="00EA0E46">
        <w:t>eksploatacji Instalacji.</w:t>
      </w:r>
    </w:p>
    <w:p w14:paraId="49EA5DE9" w14:textId="77777777" w:rsidR="00652764" w:rsidRPr="00EA0E46" w:rsidRDefault="00652764" w:rsidP="00652764">
      <w:pPr>
        <w:pStyle w:val="Akapitzlist"/>
        <w:spacing w:line="276" w:lineRule="auto"/>
        <w:ind w:left="714"/>
      </w:pPr>
    </w:p>
    <w:p w14:paraId="7C8B188E" w14:textId="650CC4DB" w:rsidR="00074DE8" w:rsidRDefault="00074DE8" w:rsidP="00502040">
      <w:pPr>
        <w:pStyle w:val="Nagwek3"/>
        <w:spacing w:before="60" w:line="276" w:lineRule="auto"/>
        <w:ind w:left="1639" w:hanging="505"/>
      </w:pPr>
      <w:bookmarkStart w:id="28" w:name="_Toc164780123"/>
      <w:r>
        <w:t>Pozostała dokumentacja wykonawcza</w:t>
      </w:r>
      <w:bookmarkEnd w:id="28"/>
    </w:p>
    <w:p w14:paraId="7F3A04F4" w14:textId="25DA088F" w:rsidR="00074DE8" w:rsidRPr="009319B9" w:rsidRDefault="00074DE8" w:rsidP="00502040">
      <w:pPr>
        <w:spacing w:line="276" w:lineRule="auto"/>
      </w:pPr>
      <w:r w:rsidRPr="009319B9">
        <w:t xml:space="preserve">Oprócz </w:t>
      </w:r>
      <w:r>
        <w:t>Projektów</w:t>
      </w:r>
      <w:r w:rsidRPr="009319B9">
        <w:t xml:space="preserve"> wykonawcz</w:t>
      </w:r>
      <w:r>
        <w:t>ych, opisanych w ppkt. 1.1.3.</w:t>
      </w:r>
      <w:r w:rsidRPr="009319B9">
        <w:t>, Wykonawca opracuje:</w:t>
      </w:r>
    </w:p>
    <w:p w14:paraId="6FDD1121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9319B9">
        <w:t>Projekt ochrony przed hałasem (w tym izolacje akustyczne, ewent</w:t>
      </w:r>
      <w:r>
        <w:t>ualne</w:t>
      </w:r>
      <w:r w:rsidRPr="009319B9">
        <w:t xml:space="preserve"> ekrany akustyczne)</w:t>
      </w:r>
      <w:r>
        <w:t>.</w:t>
      </w:r>
    </w:p>
    <w:p w14:paraId="0EE70F02" w14:textId="7B04A0E8" w:rsidR="00074DE8" w:rsidRPr="004B0654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4B0654">
        <w:t xml:space="preserve">Projekt oznakowania instalacji, zgodnie z KKS określonym w </w:t>
      </w:r>
      <w:r>
        <w:t>rozdziale</w:t>
      </w:r>
      <w:r w:rsidRPr="004B0654">
        <w:t xml:space="preserve"> 2.13 PFU</w:t>
      </w:r>
      <w:r w:rsidR="00797D82">
        <w:t>.</w:t>
      </w:r>
    </w:p>
    <w:p w14:paraId="5137887B" w14:textId="0D5BCF94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9319B9">
        <w:t xml:space="preserve">Analizę </w:t>
      </w:r>
      <w:r w:rsidR="00996C64" w:rsidRPr="009319B9">
        <w:t>porealizacyjną</w:t>
      </w:r>
      <w:r w:rsidRPr="009319B9">
        <w:t xml:space="preserve"> w zakresie </w:t>
      </w:r>
      <w:r>
        <w:t>a</w:t>
      </w:r>
      <w:r w:rsidRPr="009319B9">
        <w:t xml:space="preserve">kustyki pod kątem dotrzymania standardów akustycznych dla terenów wymagających ochrony przed hałasem </w:t>
      </w:r>
      <w:r>
        <w:t>– przed datą podpisania Protokołu Odbioru Końcowego Instalacji,</w:t>
      </w:r>
      <w:r w:rsidRPr="009319B9">
        <w:t xml:space="preserve"> do organu właściwego wydani</w:t>
      </w:r>
      <w:r>
        <w:t>u</w:t>
      </w:r>
      <w:r w:rsidRPr="009319B9">
        <w:t xml:space="preserve"> decyzji o środowiskowych uwarunkowaniach. </w:t>
      </w:r>
    </w:p>
    <w:p w14:paraId="5A7BBED5" w14:textId="77777777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Inwentaryzację urządzeń i instalacji zawierających gazy cieplarniane. Wykonawca dokona zgłoszenia tych urządzeń i instalacji do Centralnego Rejestru Operatorów.</w:t>
      </w:r>
    </w:p>
    <w:p w14:paraId="70F378EF" w14:textId="23B75F9D" w:rsidR="00513067" w:rsidRPr="009319B9" w:rsidRDefault="00074DE8" w:rsidP="00513067">
      <w:pPr>
        <w:pStyle w:val="Akapitzlist"/>
        <w:numPr>
          <w:ilvl w:val="0"/>
          <w:numId w:val="5"/>
        </w:numPr>
        <w:spacing w:line="276" w:lineRule="auto"/>
      </w:pPr>
      <w:r w:rsidRPr="009319B9">
        <w:t>Scenariusz pożarowy wraz ze szczegółowymi rozwiązaniami w zakresie ochrony przeciwpożarowej</w:t>
      </w:r>
      <w:r>
        <w:t>. S</w:t>
      </w:r>
      <w:r w:rsidRPr="009319B9">
        <w:t xml:space="preserve">cenariusz powinien uwzględniać </w:t>
      </w:r>
      <w:r w:rsidR="00513067">
        <w:t xml:space="preserve">w szczególności </w:t>
      </w:r>
      <w:r w:rsidRPr="009319B9">
        <w:t>lokalizację miejsca dowodzenia akcją gaśniczą w</w:t>
      </w:r>
      <w:r w:rsidR="00513067">
        <w:t> </w:t>
      </w:r>
      <w:r w:rsidRPr="009319B9">
        <w:t>budynku portierni, obsługującego wagę</w:t>
      </w:r>
      <w:r w:rsidR="00513067">
        <w:t>, a także</w:t>
      </w:r>
      <w:r w:rsidR="00513067" w:rsidRPr="00C90A39">
        <w:t xml:space="preserve"> oddymiani</w:t>
      </w:r>
      <w:r w:rsidR="00513067">
        <w:t>e</w:t>
      </w:r>
      <w:r w:rsidR="00513067" w:rsidRPr="00C90A39">
        <w:t xml:space="preserve"> </w:t>
      </w:r>
      <w:r w:rsidR="00513067">
        <w:t xml:space="preserve">Hali </w:t>
      </w:r>
      <w:r w:rsidR="00513067" w:rsidRPr="00C90A39">
        <w:t xml:space="preserve">bunkra, </w:t>
      </w:r>
      <w:r w:rsidR="00513067">
        <w:t>Kotłowni z IOS</w:t>
      </w:r>
      <w:r w:rsidR="00513067" w:rsidRPr="00C90A39">
        <w:t>, klat</w:t>
      </w:r>
      <w:r w:rsidR="005D36A9">
        <w:t>k</w:t>
      </w:r>
      <w:r w:rsidR="006B4E87">
        <w:t>i</w:t>
      </w:r>
      <w:r w:rsidR="00513067" w:rsidRPr="00C90A39">
        <w:t xml:space="preserve"> schodow</w:t>
      </w:r>
      <w:r w:rsidR="006B4E87">
        <w:t>ej</w:t>
      </w:r>
      <w:r w:rsidR="00513067" w:rsidRPr="00C90A39">
        <w:t xml:space="preserve"> i</w:t>
      </w:r>
      <w:r w:rsidR="00513067">
        <w:t> B</w:t>
      </w:r>
      <w:r w:rsidR="00513067" w:rsidRPr="00C90A39">
        <w:t xml:space="preserve">udynku </w:t>
      </w:r>
      <w:r w:rsidR="00513067">
        <w:t>obsługowego – sterowni</w:t>
      </w:r>
      <w:r w:rsidR="00513067" w:rsidRPr="00C90A39">
        <w:t>.</w:t>
      </w:r>
    </w:p>
    <w:p w14:paraId="4AC81533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9319B9">
        <w:t xml:space="preserve">Operat </w:t>
      </w:r>
      <w:r>
        <w:t>przeciwpożarowy, uzgodniony z właściwym miejscowo komendantem powiatowym Państwowej Straży Pożarnej,</w:t>
      </w:r>
      <w:r w:rsidRPr="009319B9">
        <w:t xml:space="preserve"> </w:t>
      </w:r>
      <w:r>
        <w:t>zgodnie z wymaganiami ustawy o odpadach</w:t>
      </w:r>
      <w:r w:rsidRPr="009319B9">
        <w:t xml:space="preserve"> </w:t>
      </w:r>
      <w:r>
        <w:t xml:space="preserve">z dnia 14 grudnia 2012 r., </w:t>
      </w:r>
      <w:r w:rsidRPr="009319B9">
        <w:t>z projektem oznakowań i zabezpieczeń przeciwpożarowych;</w:t>
      </w:r>
    </w:p>
    <w:p w14:paraId="78E234F1" w14:textId="1FD93C59" w:rsidR="00074DE8" w:rsidRPr="00EA0E46" w:rsidRDefault="00074DE8" w:rsidP="00502040">
      <w:pPr>
        <w:pStyle w:val="Akapitzlist"/>
        <w:numPr>
          <w:ilvl w:val="0"/>
          <w:numId w:val="5"/>
        </w:numPr>
        <w:spacing w:line="276" w:lineRule="auto"/>
      </w:pPr>
      <w:bookmarkStart w:id="29" w:name="_Hlk154649311"/>
      <w:r w:rsidRPr="00EA0E46">
        <w:t>Wykonawca dokona oceny zagrożenia wybuchem i sporządzi Dokumentację zagrożenia wybuchem zgodnie z wymaganiami Rozporządzenia Ministra Spraw Wewnętrznych i</w:t>
      </w:r>
      <w:r>
        <w:t> </w:t>
      </w:r>
      <w:r w:rsidRPr="00EA0E46">
        <w:t>Administracji z dnia 7</w:t>
      </w:r>
      <w:r w:rsidR="00797D82">
        <w:t> </w:t>
      </w:r>
      <w:r w:rsidRPr="00EA0E46">
        <w:t>czerwca 2010 r. w sprawie ochrony przeciwpożarowej budynków, innych obiektów budowlanych</w:t>
      </w:r>
      <w:r w:rsidR="00797D82">
        <w:t xml:space="preserve"> </w:t>
      </w:r>
      <w:r w:rsidRPr="00EA0E46">
        <w:t>i</w:t>
      </w:r>
      <w:r w:rsidR="00797D82">
        <w:t> </w:t>
      </w:r>
      <w:r w:rsidRPr="00EA0E46">
        <w:t>terenów (</w:t>
      </w:r>
      <w:r w:rsidR="00E73551" w:rsidRPr="00E73551">
        <w:t xml:space="preserve">Dz.U. </w:t>
      </w:r>
      <w:r w:rsidR="00E73551">
        <w:t xml:space="preserve">z </w:t>
      </w:r>
      <w:r w:rsidR="00E73551" w:rsidRPr="00E73551">
        <w:t xml:space="preserve">2023 </w:t>
      </w:r>
      <w:r w:rsidR="00E73551">
        <w:t xml:space="preserve">r., </w:t>
      </w:r>
      <w:r w:rsidR="00E73551" w:rsidRPr="00E73551">
        <w:t>poz. 822</w:t>
      </w:r>
      <w:r w:rsidRPr="00EA0E46">
        <w:t>).</w:t>
      </w:r>
    </w:p>
    <w:p w14:paraId="19160594" w14:textId="6C0E07F9" w:rsidR="00074DE8" w:rsidRPr="00EA0E46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EA0E46">
        <w:t>Instrukcje bezpieczeństwa pożarowego zgodnie z wymaganiami Rozporządzenia Ministra Spraw Wewnętrznych i Administracji z dnia 7 czerwca 2010 r. w</w:t>
      </w:r>
      <w:r>
        <w:t> </w:t>
      </w:r>
      <w:r w:rsidRPr="00EA0E46">
        <w:t>sprawie ochrony przeciwpożarowej budynków, innych obiektów budowlanych i terenów (</w:t>
      </w:r>
      <w:r w:rsidR="00E73551" w:rsidRPr="00E73551">
        <w:t xml:space="preserve">Dz.U. </w:t>
      </w:r>
      <w:r w:rsidR="00E73551">
        <w:t xml:space="preserve">z </w:t>
      </w:r>
      <w:r w:rsidR="00E73551" w:rsidRPr="00E73551">
        <w:t xml:space="preserve">2023 </w:t>
      </w:r>
      <w:r w:rsidR="00E73551">
        <w:t xml:space="preserve">r., </w:t>
      </w:r>
      <w:r w:rsidR="00E73551" w:rsidRPr="00E73551">
        <w:t>poz. 822</w:t>
      </w:r>
      <w:r w:rsidRPr="00EA0E46">
        <w:t>). Instrukcje bezpieczeństwa pożarowego będą jednocześnie elementem Instrukcji Eksploatacji i Konserwacji Instalacji. W Instrukcjach Wykonawca uwzględni wymagania dla urządzeń i</w:t>
      </w:r>
      <w:r w:rsidR="00F02BFE">
        <w:t> </w:t>
      </w:r>
      <w:r w:rsidRPr="00EA0E46">
        <w:t>systemów ochronnych przeznaczonych do użytku w przestrzeniach zagrożonych wybuchem określone m.in.</w:t>
      </w:r>
      <w:r w:rsidR="00797D82">
        <w:t xml:space="preserve"> </w:t>
      </w:r>
      <w:r w:rsidRPr="00EA0E46">
        <w:t>w</w:t>
      </w:r>
      <w:r w:rsidR="00797D82">
        <w:t> </w:t>
      </w:r>
      <w:r w:rsidRPr="00EA0E46">
        <w:t>Rozporządzeniu Ministra Rozwoju z</w:t>
      </w:r>
      <w:r>
        <w:t> </w:t>
      </w:r>
      <w:r w:rsidRPr="00EA0E46">
        <w:t>dnia 6 czerwca 2016 r. w sprawie wymagań dla urządzeń</w:t>
      </w:r>
      <w:r w:rsidR="00797D82">
        <w:t xml:space="preserve"> </w:t>
      </w:r>
      <w:r w:rsidRPr="00EA0E46">
        <w:t>i</w:t>
      </w:r>
      <w:r w:rsidR="00797D82">
        <w:t> </w:t>
      </w:r>
      <w:r w:rsidRPr="00EA0E46">
        <w:t xml:space="preserve">systemów ochronnych przeznaczonych do użytku w atmosferze potencjalnie wybuchowej (Dz. U. z 2016 </w:t>
      </w:r>
      <w:r w:rsidR="006C08F8">
        <w:t xml:space="preserve">r., </w:t>
      </w:r>
      <w:r w:rsidRPr="00EA0E46">
        <w:t>poz. 817).</w:t>
      </w:r>
    </w:p>
    <w:p w14:paraId="7CE0B456" w14:textId="35CC3D62" w:rsidR="00074DE8" w:rsidRPr="00EA0E46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EA0E46">
        <w:t>Dokumentację ustalającą sposoby postępowania na wypadek powstania pożaru, klęski żywiołowej lub innego miejscowego zagrożenia, zgodnie z</w:t>
      </w:r>
      <w:r>
        <w:t> </w:t>
      </w:r>
      <w:r w:rsidRPr="00EA0E46">
        <w:t>wymaganiami Ustawy z dnia 24 sierpnia 1991 r.</w:t>
      </w:r>
      <w:r w:rsidR="00797D82">
        <w:t xml:space="preserve"> </w:t>
      </w:r>
      <w:r w:rsidRPr="00EA0E46">
        <w:t>o</w:t>
      </w:r>
      <w:r w:rsidR="00797D82">
        <w:t> </w:t>
      </w:r>
      <w:r w:rsidRPr="00EA0E46">
        <w:t>ochronie przeciwpożarowej (</w:t>
      </w:r>
      <w:r w:rsidR="00E73551">
        <w:t xml:space="preserve">tekst jednolity </w:t>
      </w:r>
      <w:r w:rsidR="00E73551" w:rsidRPr="00E73551">
        <w:t xml:space="preserve">Dz.U. </w:t>
      </w:r>
      <w:r w:rsidR="00E73551">
        <w:t xml:space="preserve">z </w:t>
      </w:r>
      <w:r w:rsidR="00E73551" w:rsidRPr="00E73551">
        <w:t>2022</w:t>
      </w:r>
      <w:r w:rsidR="00E73551">
        <w:t xml:space="preserve"> r.,</w:t>
      </w:r>
      <w:r w:rsidR="00E73551" w:rsidRPr="00E73551">
        <w:t xml:space="preserve"> poz. 2057</w:t>
      </w:r>
      <w:r w:rsidRPr="00EA0E46">
        <w:t>).</w:t>
      </w:r>
    </w:p>
    <w:p w14:paraId="53734293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>
        <w:t>O</w:t>
      </w:r>
      <w:r w:rsidRPr="00EA0E46">
        <w:t>gólny projekt bezpieczeństwa ppoż. W projekcie tym należy uwzględnić m.in. komunikację, techniczne środki zabezpieczenia przeciwpożarowego, informacje dotyczące wyjść i przejść ewakuacyjnych, oznakowanie obiektów zgodnie z</w:t>
      </w:r>
      <w:r>
        <w:t> </w:t>
      </w:r>
      <w:r w:rsidRPr="00EA0E46">
        <w:t>normami dotyczącymi znaków bezpieczeństwa.</w:t>
      </w:r>
    </w:p>
    <w:p w14:paraId="07CDDAA5" w14:textId="77777777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3B327C">
        <w:lastRenderedPageBreak/>
        <w:t>Analiz</w:t>
      </w:r>
      <w:r>
        <w:t>ę</w:t>
      </w:r>
      <w:r w:rsidRPr="003B327C">
        <w:t xml:space="preserve"> w zakresie poważnych awarii przemysłowych</w:t>
      </w:r>
      <w:r>
        <w:t>.</w:t>
      </w:r>
    </w:p>
    <w:p w14:paraId="7F49AC3A" w14:textId="2ABA90CF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Dokumentację dotyczącą emisji ze źródeł stacjonarnych – zapewniania jakości automatycznych systemów pomiarowych wg załącznika D do normy PN-EN 14181</w:t>
      </w:r>
      <w:r w:rsidR="00E73551">
        <w:t xml:space="preserve"> (lub na podstawie normy równoważnej)</w:t>
      </w:r>
      <w:r w:rsidRPr="00283E8F">
        <w:t>.</w:t>
      </w:r>
    </w:p>
    <w:p w14:paraId="4861276E" w14:textId="77777777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Dokument</w:t>
      </w:r>
      <w:r>
        <w:t>y</w:t>
      </w:r>
      <w:r w:rsidRPr="00283E8F">
        <w:t xml:space="preserve"> systemu zarządzania środowiskowego zgodnie z konkluzją BAT 1 wg decyzji wykonawczej Komisji (UE) 2019/2010</w:t>
      </w:r>
      <w:r>
        <w:t>.</w:t>
      </w:r>
    </w:p>
    <w:p w14:paraId="52327243" w14:textId="0D5B7E47" w:rsidR="00074DE8" w:rsidRPr="00283E8F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283E8F">
        <w:t>Zestawienia i parametrów wszystkich emitorów wraz z informacją na temat emitowanych gazów</w:t>
      </w:r>
      <w:r w:rsidR="00797D82">
        <w:t xml:space="preserve"> </w:t>
      </w:r>
      <w:r w:rsidRPr="00283E8F">
        <w:t>i</w:t>
      </w:r>
      <w:r w:rsidR="00797D82">
        <w:t> </w:t>
      </w:r>
      <w:r w:rsidRPr="00283E8F">
        <w:t>pyłów</w:t>
      </w:r>
      <w:r>
        <w:t>.</w:t>
      </w:r>
    </w:p>
    <w:bookmarkEnd w:id="29"/>
    <w:p w14:paraId="7456633B" w14:textId="5EF8AEB0" w:rsidR="00074DE8" w:rsidRDefault="00074DE8" w:rsidP="00502040">
      <w:pPr>
        <w:pStyle w:val="Akapitzlist"/>
        <w:numPr>
          <w:ilvl w:val="0"/>
          <w:numId w:val="5"/>
        </w:numPr>
        <w:spacing w:line="276" w:lineRule="auto"/>
      </w:pPr>
      <w:r w:rsidRPr="004B0654">
        <w:t xml:space="preserve">Dokumenty niezbędne do uzyskania </w:t>
      </w:r>
      <w:r>
        <w:t>decyzji p</w:t>
      </w:r>
      <w:r w:rsidRPr="004B0654">
        <w:t xml:space="preserve">ozwolenia na </w:t>
      </w:r>
      <w:r>
        <w:t>u</w:t>
      </w:r>
      <w:r w:rsidRPr="004B0654">
        <w:t xml:space="preserve">żytkowanie oraz </w:t>
      </w:r>
      <w:r>
        <w:t>decyzji p</w:t>
      </w:r>
      <w:r w:rsidRPr="004B0654">
        <w:t xml:space="preserve">ozwolenia </w:t>
      </w:r>
      <w:r>
        <w:t>z</w:t>
      </w:r>
      <w:r w:rsidRPr="004B0654">
        <w:t>integrowanego</w:t>
      </w:r>
      <w:r w:rsidR="00CA40D6">
        <w:t xml:space="preserve">, </w:t>
      </w:r>
      <w:r w:rsidR="00E73551">
        <w:t>w tym świadectwa charakterystyki energetycznej dla wszystkich budynków</w:t>
      </w:r>
      <w:r>
        <w:t>.</w:t>
      </w:r>
    </w:p>
    <w:p w14:paraId="3129C80B" w14:textId="037661D3" w:rsidR="00074DE8" w:rsidRPr="004A3982" w:rsidRDefault="00074DE8" w:rsidP="00502040">
      <w:pPr>
        <w:pStyle w:val="Akapitzlist"/>
        <w:numPr>
          <w:ilvl w:val="0"/>
          <w:numId w:val="5"/>
        </w:numPr>
        <w:spacing w:line="276" w:lineRule="auto"/>
        <w:rPr>
          <w:rFonts w:eastAsiaTheme="minorHAnsi"/>
          <w:lang w:eastAsia="en-US"/>
        </w:rPr>
      </w:pPr>
      <w:r w:rsidRPr="004A3982">
        <w:rPr>
          <w:rFonts w:eastAsiaTheme="minorHAnsi"/>
          <w:lang w:eastAsia="en-US"/>
        </w:rPr>
        <w:t>Wykonawca przedstawi Zamawiającemu do zatwierdzenia kompletny projekt remontowalności dla wszystkich zabudowanych urządzeń dla całego ITPOK. W projekcie wyszczególnione będą wszystkie urządzenia transportu bliskiego – UTB, jakie będą potrzebne do prawidłowego</w:t>
      </w:r>
      <w:r w:rsidR="00797D82">
        <w:rPr>
          <w:rFonts w:eastAsiaTheme="minorHAnsi"/>
          <w:lang w:eastAsia="en-US"/>
        </w:rPr>
        <w:t xml:space="preserve"> </w:t>
      </w:r>
      <w:r w:rsidRPr="004A3982">
        <w:rPr>
          <w:rFonts w:eastAsiaTheme="minorHAnsi"/>
          <w:lang w:eastAsia="en-US"/>
        </w:rPr>
        <w:t>i</w:t>
      </w:r>
      <w:r w:rsidR="00797D82">
        <w:rPr>
          <w:rFonts w:eastAsiaTheme="minorHAnsi"/>
          <w:lang w:eastAsia="en-US"/>
        </w:rPr>
        <w:t> </w:t>
      </w:r>
      <w:r w:rsidRPr="004A3982">
        <w:rPr>
          <w:rFonts w:eastAsiaTheme="minorHAnsi"/>
          <w:lang w:eastAsia="en-US"/>
        </w:rPr>
        <w:t>bezpiecznego wykonania</w:t>
      </w:r>
      <w:r w:rsidR="00797D82">
        <w:rPr>
          <w:rFonts w:eastAsiaTheme="minorHAnsi"/>
          <w:lang w:eastAsia="en-US"/>
        </w:rPr>
        <w:t xml:space="preserve"> </w:t>
      </w:r>
      <w:r w:rsidRPr="004A3982">
        <w:rPr>
          <w:rFonts w:eastAsiaTheme="minorHAnsi"/>
          <w:lang w:eastAsia="en-US"/>
        </w:rPr>
        <w:t>demontażu i pionowego montażu wszystkich zabudowanych urządzeń na terenie całego ITPOK. Wszystkie wyszczególniane UTB jakie zostaną zaprojektowane</w:t>
      </w:r>
      <w:r w:rsidR="00797D82">
        <w:rPr>
          <w:rFonts w:eastAsiaTheme="minorHAnsi"/>
          <w:lang w:eastAsia="en-US"/>
        </w:rPr>
        <w:t xml:space="preserve"> </w:t>
      </w:r>
      <w:r w:rsidRPr="004A3982">
        <w:rPr>
          <w:rFonts w:eastAsiaTheme="minorHAnsi"/>
          <w:lang w:eastAsia="en-US"/>
        </w:rPr>
        <w:t>w</w:t>
      </w:r>
      <w:r w:rsidR="00797D82">
        <w:rPr>
          <w:rFonts w:eastAsiaTheme="minorHAnsi"/>
          <w:lang w:eastAsia="en-US"/>
        </w:rPr>
        <w:t> </w:t>
      </w:r>
      <w:r w:rsidRPr="004A3982">
        <w:rPr>
          <w:rFonts w:eastAsiaTheme="minorHAnsi"/>
          <w:lang w:eastAsia="en-US"/>
        </w:rPr>
        <w:t>projekcie remontowalności zostaną zabudowane na instalacji przez Wykonawcę.</w:t>
      </w:r>
      <w:r w:rsidR="00797D82">
        <w:rPr>
          <w:rFonts w:eastAsiaTheme="minorHAnsi"/>
          <w:lang w:eastAsia="en-US"/>
        </w:rPr>
        <w:t xml:space="preserve"> </w:t>
      </w:r>
    </w:p>
    <w:p w14:paraId="10645582" w14:textId="090D38CE" w:rsidR="006141F1" w:rsidRDefault="00074DE8" w:rsidP="006141F1">
      <w:pPr>
        <w:pStyle w:val="Akapitzlist"/>
        <w:numPr>
          <w:ilvl w:val="0"/>
          <w:numId w:val="5"/>
        </w:numPr>
        <w:spacing w:line="276" w:lineRule="auto"/>
      </w:pPr>
      <w:r w:rsidRPr="004A3982">
        <w:t xml:space="preserve">Wszelkie dokumenty i opracowania niezbędne do wystąpienia o </w:t>
      </w:r>
      <w:r>
        <w:t>k</w:t>
      </w:r>
      <w:r w:rsidRPr="004A3982">
        <w:t>oncesje na wytwarzanie energii elektrycznej i ciepła oraz sprzedaży energii elektrycznej i ciepła oraz o uzyskanie taryfy na sprzedaż ciepła.</w:t>
      </w:r>
    </w:p>
    <w:p w14:paraId="5B48E178" w14:textId="77777777" w:rsidR="006141F1" w:rsidRPr="004A3982" w:rsidRDefault="006141F1" w:rsidP="006141F1">
      <w:pPr>
        <w:spacing w:line="276" w:lineRule="auto"/>
      </w:pPr>
    </w:p>
    <w:p w14:paraId="1BCD958B" w14:textId="3F02E855" w:rsidR="00C57A97" w:rsidRPr="005E5120" w:rsidRDefault="00F17A6B" w:rsidP="00F02BFE">
      <w:pPr>
        <w:pStyle w:val="3nagwek3"/>
      </w:pPr>
      <w:bookmarkStart w:id="30" w:name="_Toc164780124"/>
      <w:r w:rsidRPr="005E5120">
        <w:t>D</w:t>
      </w:r>
      <w:r w:rsidR="00C57A97" w:rsidRPr="005E5120">
        <w:t xml:space="preserve">okumentacja </w:t>
      </w:r>
      <w:r w:rsidR="00C57A97" w:rsidRPr="00F02BFE">
        <w:t>powykonawcza</w:t>
      </w:r>
      <w:bookmarkEnd w:id="30"/>
      <w:r w:rsidR="00C57A97" w:rsidRPr="005E5120">
        <w:t xml:space="preserve"> </w:t>
      </w:r>
    </w:p>
    <w:p w14:paraId="38EEB795" w14:textId="77777777" w:rsidR="00C57A97" w:rsidRPr="009319B9" w:rsidRDefault="00AA5D15" w:rsidP="006141F1">
      <w:pPr>
        <w:keepNext/>
        <w:spacing w:line="276" w:lineRule="auto"/>
      </w:pPr>
      <w:r w:rsidRPr="009319B9">
        <w:t>Z</w:t>
      </w:r>
      <w:r w:rsidR="004B468A" w:rsidRPr="009319B9">
        <w:t>akres</w:t>
      </w:r>
      <w:r w:rsidR="00C57A97" w:rsidRPr="009319B9">
        <w:t xml:space="preserve"> dokumentacji powykonawczej:</w:t>
      </w:r>
    </w:p>
    <w:p w14:paraId="3905B0E9" w14:textId="5C0278BF" w:rsidR="009840D5" w:rsidRPr="009319B9" w:rsidRDefault="009840D5" w:rsidP="00502040">
      <w:pPr>
        <w:pStyle w:val="Akapitzlist"/>
        <w:numPr>
          <w:ilvl w:val="0"/>
          <w:numId w:val="4"/>
        </w:numPr>
        <w:spacing w:line="276" w:lineRule="auto"/>
      </w:pPr>
      <w:r w:rsidRPr="009319B9">
        <w:t>Pr</w:t>
      </w:r>
      <w:r w:rsidR="00B1559A" w:rsidRPr="009319B9">
        <w:t xml:space="preserve">ojekt budowlany i </w:t>
      </w:r>
      <w:r w:rsidR="00BC2EB3">
        <w:t>projekty wykonawcze</w:t>
      </w:r>
      <w:r w:rsidR="00B1559A" w:rsidRPr="009319B9">
        <w:t xml:space="preserve"> z </w:t>
      </w:r>
      <w:r w:rsidR="00A573D7">
        <w:t>naniesionymi</w:t>
      </w:r>
      <w:r w:rsidR="00AB47F1" w:rsidRPr="009319B9">
        <w:t xml:space="preserve"> zmianami</w:t>
      </w:r>
      <w:r w:rsidR="00B1559A" w:rsidRPr="009319B9">
        <w:t>, które wprowadzono w</w:t>
      </w:r>
      <w:r w:rsidR="00D174E3">
        <w:t xml:space="preserve"> </w:t>
      </w:r>
      <w:r w:rsidR="00B1559A" w:rsidRPr="009319B9">
        <w:t>trakcie realizacji</w:t>
      </w:r>
      <w:r w:rsidR="0079186E" w:rsidRPr="009319B9">
        <w:t>. Formą wymaganą jest nowa edycja dokumentów</w:t>
      </w:r>
      <w:r w:rsidR="00A573D7">
        <w:t>.</w:t>
      </w:r>
      <w:r w:rsidRPr="009319B9">
        <w:t xml:space="preserve"> </w:t>
      </w:r>
      <w:r w:rsidR="00A573D7">
        <w:t>D</w:t>
      </w:r>
      <w:r w:rsidR="00ED164B" w:rsidRPr="009319B9">
        <w:t>okumentacja zostanie sporządzona w wersji papierowej i elektronicznej</w:t>
      </w:r>
      <w:r w:rsidR="00A573D7">
        <w:t>;</w:t>
      </w:r>
    </w:p>
    <w:p w14:paraId="2A60B60F" w14:textId="77777777" w:rsidR="00AB47F1" w:rsidRPr="009319B9" w:rsidRDefault="00B1559A" w:rsidP="00502040">
      <w:pPr>
        <w:pStyle w:val="Akapitzlist"/>
        <w:numPr>
          <w:ilvl w:val="0"/>
          <w:numId w:val="4"/>
        </w:numPr>
        <w:spacing w:line="276" w:lineRule="auto"/>
      </w:pPr>
      <w:r w:rsidRPr="009319B9">
        <w:t>Kompletna d</w:t>
      </w:r>
      <w:r w:rsidR="00AB47F1" w:rsidRPr="009319B9">
        <w:t>okumentacja jakościowa</w:t>
      </w:r>
      <w:r w:rsidR="00F17A6B" w:rsidRPr="009319B9">
        <w:t xml:space="preserve"> robó</w:t>
      </w:r>
      <w:r w:rsidR="00A65320" w:rsidRPr="009319B9">
        <w:t>t.</w:t>
      </w:r>
      <w:r w:rsidRPr="009319B9">
        <w:t xml:space="preserve"> </w:t>
      </w:r>
    </w:p>
    <w:p w14:paraId="582D7E52" w14:textId="2D94FDCB" w:rsidR="001B7E60" w:rsidRPr="00BC2EB3" w:rsidRDefault="001B7E60" w:rsidP="00502040">
      <w:pPr>
        <w:pStyle w:val="akapit"/>
        <w:spacing w:line="276" w:lineRule="auto"/>
        <w:ind w:left="0"/>
        <w:rPr>
          <w:rFonts w:asciiTheme="minorHAnsi" w:hAnsiTheme="minorHAnsi" w:cstheme="minorHAnsi"/>
          <w:szCs w:val="22"/>
          <w:lang w:val="pl-PL"/>
        </w:rPr>
      </w:pPr>
      <w:r w:rsidRPr="00BC2EB3">
        <w:rPr>
          <w:rFonts w:asciiTheme="minorHAnsi" w:hAnsiTheme="minorHAnsi" w:cstheme="minorHAnsi"/>
          <w:szCs w:val="22"/>
          <w:lang w:val="pl-PL"/>
        </w:rPr>
        <w:t>Wszelkie zmiany, które zostaną wprowadzone w okresie budowy czy rozruchu Instalacji w</w:t>
      </w:r>
      <w:r w:rsidR="00D174E3">
        <w:rPr>
          <w:rFonts w:asciiTheme="minorHAnsi" w:hAnsiTheme="minorHAnsi" w:cstheme="minorHAnsi"/>
          <w:szCs w:val="22"/>
          <w:lang w:val="pl-PL"/>
        </w:rPr>
        <w:t xml:space="preserve"> </w:t>
      </w:r>
      <w:r w:rsidRPr="00BC2EB3">
        <w:rPr>
          <w:rFonts w:asciiTheme="minorHAnsi" w:hAnsiTheme="minorHAnsi" w:cstheme="minorHAnsi"/>
          <w:szCs w:val="22"/>
          <w:lang w:val="pl-PL"/>
        </w:rPr>
        <w:t>odniesieniu do P</w:t>
      </w:r>
      <w:r w:rsidR="00BC2EB3">
        <w:rPr>
          <w:rFonts w:asciiTheme="minorHAnsi" w:hAnsiTheme="minorHAnsi" w:cstheme="minorHAnsi"/>
          <w:szCs w:val="22"/>
          <w:lang w:val="pl-PL"/>
        </w:rPr>
        <w:t>rojektu budowlanego i p</w:t>
      </w:r>
      <w:r w:rsidRPr="00BC2EB3">
        <w:rPr>
          <w:rFonts w:asciiTheme="minorHAnsi" w:hAnsiTheme="minorHAnsi" w:cstheme="minorHAnsi"/>
          <w:szCs w:val="22"/>
          <w:lang w:val="pl-PL"/>
        </w:rPr>
        <w:t xml:space="preserve">rojektów wykonawczych, Wykonawca będzie wprowadzał na bieżąco do rysunków, schematów, wykresów oraz innych składników projektów. Zmiany te muszą co najmniej uwidaczniać zakres zmiany oraz podstawę i datę jej wprowadzenia, a także </w:t>
      </w:r>
      <w:r w:rsidR="005C4C96">
        <w:rPr>
          <w:rFonts w:asciiTheme="minorHAnsi" w:hAnsiTheme="minorHAnsi" w:cstheme="minorHAnsi"/>
          <w:szCs w:val="22"/>
          <w:lang w:val="pl-PL"/>
        </w:rPr>
        <w:t xml:space="preserve">w wersji papierowej </w:t>
      </w:r>
      <w:r w:rsidR="00814D29" w:rsidRPr="00BC2EB3">
        <w:rPr>
          <w:rFonts w:asciiTheme="minorHAnsi" w:hAnsiTheme="minorHAnsi" w:cstheme="minorHAnsi"/>
          <w:szCs w:val="22"/>
          <w:lang w:val="pl-PL"/>
        </w:rPr>
        <w:t xml:space="preserve">będą </w:t>
      </w:r>
      <w:r w:rsidRPr="00BC2EB3">
        <w:rPr>
          <w:rFonts w:asciiTheme="minorHAnsi" w:hAnsiTheme="minorHAnsi" w:cstheme="minorHAnsi"/>
          <w:szCs w:val="22"/>
          <w:lang w:val="pl-PL"/>
        </w:rPr>
        <w:t>czytelnie podpisane przez osoby zatwierdzające zmiany (tj. Kierownika budowy i projektanta), posiadające odpowiednie uprawnienia</w:t>
      </w:r>
      <w:r w:rsidR="005C4C96">
        <w:rPr>
          <w:rFonts w:asciiTheme="minorHAnsi" w:hAnsiTheme="minorHAnsi" w:cstheme="minorHAnsi"/>
          <w:szCs w:val="22"/>
          <w:lang w:val="pl-PL"/>
        </w:rPr>
        <w:t>, a następnie zostaną zeskanowane w celu utworzenia wersji elektronicznej.</w:t>
      </w:r>
    </w:p>
    <w:p w14:paraId="40554C3A" w14:textId="5F92FED7" w:rsidR="00F02BFE" w:rsidRPr="00BC2EB3" w:rsidRDefault="001B7E60" w:rsidP="00502040">
      <w:pPr>
        <w:pStyle w:val="akapit"/>
        <w:spacing w:line="276" w:lineRule="auto"/>
        <w:ind w:left="0"/>
        <w:rPr>
          <w:rFonts w:asciiTheme="minorHAnsi" w:hAnsiTheme="minorHAnsi" w:cstheme="minorHAnsi"/>
          <w:szCs w:val="22"/>
          <w:lang w:val="pl-PL"/>
        </w:rPr>
      </w:pPr>
      <w:r w:rsidRPr="00BC2EB3">
        <w:rPr>
          <w:rFonts w:asciiTheme="minorHAnsi" w:hAnsiTheme="minorHAnsi" w:cstheme="minorHAnsi"/>
          <w:szCs w:val="22"/>
          <w:lang w:val="pl-PL"/>
        </w:rPr>
        <w:t xml:space="preserve">Dokumentacja </w:t>
      </w:r>
      <w:r w:rsidR="00283E8F">
        <w:rPr>
          <w:rFonts w:asciiTheme="minorHAnsi" w:hAnsiTheme="minorHAnsi" w:cstheme="minorHAnsi"/>
          <w:szCs w:val="22"/>
          <w:lang w:val="pl-PL"/>
        </w:rPr>
        <w:t>p</w:t>
      </w:r>
      <w:r w:rsidRPr="00BC2EB3">
        <w:rPr>
          <w:rFonts w:asciiTheme="minorHAnsi" w:hAnsiTheme="minorHAnsi" w:cstheme="minorHAnsi"/>
          <w:szCs w:val="22"/>
          <w:lang w:val="pl-PL"/>
        </w:rPr>
        <w:t>owykonawcza będzie zawierała m.in. geodezyjną inwentaryzację Nieruchomości włącznie z infrastrukturą podziemną</w:t>
      </w:r>
      <w:r w:rsidR="00F02BFE">
        <w:rPr>
          <w:rFonts w:asciiTheme="minorHAnsi" w:hAnsiTheme="minorHAnsi" w:cstheme="minorHAnsi"/>
          <w:szCs w:val="22"/>
          <w:lang w:val="pl-PL"/>
        </w:rPr>
        <w:t>, a także dziennik spawania, którego wzór zostanie uzgodniony z Zamawiającym.</w:t>
      </w:r>
    </w:p>
    <w:p w14:paraId="5B352800" w14:textId="0D3C7D64" w:rsidR="001C34CE" w:rsidRDefault="004E7FAC" w:rsidP="00502040">
      <w:pPr>
        <w:spacing w:line="276" w:lineRule="auto"/>
      </w:pPr>
      <w:r w:rsidRPr="009319B9">
        <w:t xml:space="preserve">Wykonawca dostarczy kompletną i wolną od wad dokumentację powykonawczą w terminie </w:t>
      </w:r>
      <w:r>
        <w:t xml:space="preserve">minimum 30 </w:t>
      </w:r>
      <w:r w:rsidR="00814D29">
        <w:t>D</w:t>
      </w:r>
      <w:r>
        <w:t>ni</w:t>
      </w:r>
      <w:r w:rsidR="00814D29">
        <w:t xml:space="preserve"> Kalendarzowych</w:t>
      </w:r>
      <w:r>
        <w:t xml:space="preserve"> przed</w:t>
      </w:r>
      <w:r w:rsidRPr="00444E06">
        <w:t xml:space="preserve"> podpisani</w:t>
      </w:r>
      <w:r>
        <w:t>em</w:t>
      </w:r>
      <w:r w:rsidRPr="00444E06">
        <w:t xml:space="preserve"> Protokołu Odbioru Końcowego</w:t>
      </w:r>
      <w:r>
        <w:t xml:space="preserve"> Instalacji</w:t>
      </w:r>
      <w:r w:rsidRPr="00444E06">
        <w:t>.</w:t>
      </w:r>
    </w:p>
    <w:p w14:paraId="66EBBDA6" w14:textId="1502C183" w:rsidR="00CA40D6" w:rsidRDefault="00CA40D6">
      <w:pPr>
        <w:spacing w:before="0" w:after="200" w:line="276" w:lineRule="auto"/>
        <w:jc w:val="left"/>
        <w:rPr>
          <w:rFonts w:cs="Arial"/>
          <w:b/>
          <w:bCs/>
          <w:color w:val="000000"/>
        </w:rPr>
      </w:pPr>
    </w:p>
    <w:p w14:paraId="214C7DF0" w14:textId="6D72C490" w:rsidR="00C57A97" w:rsidRPr="005E5120" w:rsidRDefault="00C57A97" w:rsidP="002B4A4D">
      <w:pPr>
        <w:pStyle w:val="3nagwek3"/>
      </w:pPr>
      <w:bookmarkStart w:id="31" w:name="_Toc164780125"/>
      <w:r w:rsidRPr="005E5120">
        <w:t xml:space="preserve">Inne dokumenty </w:t>
      </w:r>
      <w:r w:rsidR="00BD3BEC" w:rsidRPr="005E5120">
        <w:t>Wykonawcy</w:t>
      </w:r>
      <w:bookmarkEnd w:id="31"/>
    </w:p>
    <w:p w14:paraId="3E7B2154" w14:textId="02E15F84" w:rsidR="00074DE8" w:rsidRDefault="00074DE8" w:rsidP="00502040">
      <w:pPr>
        <w:spacing w:line="276" w:lineRule="auto"/>
      </w:pPr>
      <w:r>
        <w:t>Wykonawca opracuje</w:t>
      </w:r>
      <w:r w:rsidR="00E70AC7">
        <w:t xml:space="preserve"> i uzgodni z Zamawiającym</w:t>
      </w:r>
      <w:r>
        <w:t xml:space="preserve"> także następujące dokumenty:</w:t>
      </w:r>
    </w:p>
    <w:p w14:paraId="13C212E4" w14:textId="77777777" w:rsidR="004E7FAC" w:rsidRPr="009319B9" w:rsidRDefault="004E7FAC" w:rsidP="004E7FAC">
      <w:pPr>
        <w:pStyle w:val="Akapitzlist"/>
        <w:numPr>
          <w:ilvl w:val="0"/>
          <w:numId w:val="29"/>
        </w:numPr>
        <w:spacing w:line="276" w:lineRule="auto"/>
      </w:pPr>
      <w:r w:rsidRPr="009319B9">
        <w:lastRenderedPageBreak/>
        <w:t>Projekt Organizacji Robót</w:t>
      </w:r>
    </w:p>
    <w:p w14:paraId="1A9736AF" w14:textId="0BC96683" w:rsidR="00C57A97" w:rsidRPr="009319B9" w:rsidRDefault="455A2E37" w:rsidP="00502040">
      <w:pPr>
        <w:spacing w:line="276" w:lineRule="auto"/>
      </w:pPr>
      <w:r w:rsidRPr="009319B9">
        <w:t>W</w:t>
      </w:r>
      <w:r w:rsidR="27136D3D" w:rsidRPr="009319B9">
        <w:t xml:space="preserve">ykonawca </w:t>
      </w:r>
      <w:r w:rsidR="00C57A97" w:rsidRPr="009319B9">
        <w:t xml:space="preserve">opracuje i przedłoży do zatwierdzenia przez </w:t>
      </w:r>
      <w:r w:rsidR="003B327C">
        <w:t>Zamawiającego</w:t>
      </w:r>
      <w:r w:rsidR="00C57A97" w:rsidRPr="009319B9">
        <w:t xml:space="preserve"> Projekt Organizacji Robót. </w:t>
      </w:r>
      <w:r w:rsidR="004E7FAC" w:rsidRPr="009319B9">
        <w:t xml:space="preserve">Termin </w:t>
      </w:r>
      <w:r w:rsidR="004E7FAC">
        <w:t xml:space="preserve">przedłożenia </w:t>
      </w:r>
      <w:r w:rsidR="004E7FAC" w:rsidRPr="009319B9">
        <w:t xml:space="preserve">opracowania </w:t>
      </w:r>
      <w:r w:rsidR="004E7FAC">
        <w:t xml:space="preserve">nie może być później niż 60 </w:t>
      </w:r>
      <w:r w:rsidR="00814D29">
        <w:t>D</w:t>
      </w:r>
      <w:r w:rsidR="004E7FAC">
        <w:t xml:space="preserve">ni </w:t>
      </w:r>
      <w:r w:rsidR="00814D29">
        <w:t xml:space="preserve">Kalendarzowych </w:t>
      </w:r>
      <w:r w:rsidR="004E7FAC">
        <w:t>przed planowanym rozpoczęciem robót budowlanych</w:t>
      </w:r>
      <w:r w:rsidR="004E7FAC" w:rsidRPr="009319B9">
        <w:t>.</w:t>
      </w:r>
    </w:p>
    <w:p w14:paraId="361998D6" w14:textId="77777777" w:rsidR="00C57A97" w:rsidRPr="009319B9" w:rsidRDefault="00C57A97" w:rsidP="00C5108D">
      <w:pPr>
        <w:pStyle w:val="Akapitzlist"/>
        <w:keepNext/>
        <w:numPr>
          <w:ilvl w:val="0"/>
          <w:numId w:val="29"/>
        </w:numPr>
        <w:spacing w:line="276" w:lineRule="auto"/>
        <w:ind w:left="714" w:hanging="357"/>
      </w:pPr>
      <w:r w:rsidRPr="009319B9">
        <w:t xml:space="preserve">Harmonogramy </w:t>
      </w:r>
    </w:p>
    <w:p w14:paraId="0F092B9A" w14:textId="0290DD1F" w:rsidR="001C5FAD" w:rsidRPr="009319B9" w:rsidRDefault="455A2E37" w:rsidP="00502040">
      <w:pPr>
        <w:spacing w:line="276" w:lineRule="auto"/>
      </w:pPr>
      <w:r w:rsidRPr="009319B9">
        <w:t>W</w:t>
      </w:r>
      <w:r w:rsidR="5C68C393" w:rsidRPr="009319B9">
        <w:t xml:space="preserve">ykonawca </w:t>
      </w:r>
      <w:r w:rsidR="001C5FAD" w:rsidRPr="009319B9">
        <w:t xml:space="preserve">opracuje i przedstawi </w:t>
      </w:r>
      <w:r w:rsidR="00251613" w:rsidRPr="009319B9">
        <w:t xml:space="preserve">do akceptacji </w:t>
      </w:r>
      <w:r w:rsidR="00321B1F" w:rsidRPr="009319B9">
        <w:t>Zamawiającego</w:t>
      </w:r>
      <w:r w:rsidR="44C9C913" w:rsidRPr="009319B9">
        <w:t xml:space="preserve"> </w:t>
      </w:r>
      <w:r w:rsidR="00356E2A">
        <w:t xml:space="preserve">w terminie do 30 </w:t>
      </w:r>
      <w:r w:rsidR="00A768EC">
        <w:t>D</w:t>
      </w:r>
      <w:r w:rsidR="00356E2A">
        <w:t xml:space="preserve">ni </w:t>
      </w:r>
      <w:r w:rsidR="00A768EC">
        <w:t>K</w:t>
      </w:r>
      <w:r w:rsidR="00356E2A">
        <w:t>alendarzowych od zawarcia Umowy</w:t>
      </w:r>
      <w:r w:rsidR="001C5FAD" w:rsidRPr="009319B9">
        <w:t>:</w:t>
      </w:r>
    </w:p>
    <w:p w14:paraId="5160B22B" w14:textId="61D9466C" w:rsidR="004E7FAC" w:rsidRPr="009319B9" w:rsidRDefault="004E7FAC" w:rsidP="004E7FAC">
      <w:pPr>
        <w:pStyle w:val="Akapitzlist"/>
        <w:numPr>
          <w:ilvl w:val="0"/>
          <w:numId w:val="38"/>
        </w:numPr>
        <w:spacing w:line="276" w:lineRule="auto"/>
      </w:pPr>
      <w:r w:rsidRPr="009319B9">
        <w:t>Harmonogram Realizacji Umowy,</w:t>
      </w:r>
    </w:p>
    <w:p w14:paraId="05A006D9" w14:textId="110D6A93" w:rsidR="004E7FAC" w:rsidRPr="009319B9" w:rsidRDefault="004E7FAC" w:rsidP="004E7FAC">
      <w:pPr>
        <w:pStyle w:val="Akapitzlist"/>
        <w:numPr>
          <w:ilvl w:val="0"/>
          <w:numId w:val="38"/>
        </w:numPr>
        <w:spacing w:line="276" w:lineRule="auto"/>
      </w:pPr>
      <w:r w:rsidRPr="009319B9">
        <w:t>Harmonogram Rzeczowo-Finansowy</w:t>
      </w:r>
      <w:r w:rsidR="00797E29">
        <w:t xml:space="preserve"> (z podziałem na elementy rozliczeniowe zgodne z</w:t>
      </w:r>
      <w:r w:rsidR="002B0FA3">
        <w:t> </w:t>
      </w:r>
      <w:r w:rsidR="00797E29">
        <w:t>Wykazem cen (Załącznik nr 1 do Formularza oferty</w:t>
      </w:r>
      <w:r w:rsidR="00144310">
        <w:t>)</w:t>
      </w:r>
      <w:r w:rsidR="00797E29">
        <w:t xml:space="preserve"> – zwane dalej etapami</w:t>
      </w:r>
      <w:r w:rsidRPr="009319B9">
        <w:t>.</w:t>
      </w:r>
    </w:p>
    <w:p w14:paraId="75DBDB34" w14:textId="76CACBA5" w:rsidR="001C5FAD" w:rsidRPr="009319B9" w:rsidRDefault="004E7FAC" w:rsidP="00502040">
      <w:pPr>
        <w:spacing w:line="276" w:lineRule="auto"/>
      </w:pPr>
      <w:r w:rsidRPr="009319B9">
        <w:t>Przedstawione przez Wykonawcę harmonogramy muszą być ze sobą spójne.</w:t>
      </w:r>
      <w:r w:rsidR="006E2F96" w:rsidRPr="009319B9">
        <w:t xml:space="preserve"> </w:t>
      </w:r>
    </w:p>
    <w:p w14:paraId="144C9F8B" w14:textId="607252C4" w:rsidR="004E7FAC" w:rsidRPr="009319B9" w:rsidRDefault="004E7FAC" w:rsidP="004E7FAC">
      <w:pPr>
        <w:spacing w:line="276" w:lineRule="auto"/>
      </w:pPr>
      <w:r>
        <w:t xml:space="preserve">Harmonogram Realizacji </w:t>
      </w:r>
      <w:r w:rsidR="000F5EB1">
        <w:t>U</w:t>
      </w:r>
      <w:r>
        <w:t xml:space="preserve">mowy </w:t>
      </w:r>
      <w:r w:rsidRPr="009319B9">
        <w:t>powinien uwzględniać taką ilość elementów (pozycji),</w:t>
      </w:r>
      <w:r>
        <w:t xml:space="preserve"> </w:t>
      </w:r>
      <w:r w:rsidRPr="009319B9">
        <w:t>która pozwoli na</w:t>
      </w:r>
      <w:r w:rsidR="000F5EB1">
        <w:t xml:space="preserve"> </w:t>
      </w:r>
      <w:r w:rsidRPr="009319B9">
        <w:t xml:space="preserve">efektywne monitorowanie postępu rzeczowego </w:t>
      </w:r>
      <w:r w:rsidR="000F5EB1">
        <w:t xml:space="preserve">prac projektowych, </w:t>
      </w:r>
      <w:r w:rsidRPr="009319B9">
        <w:t>robót budowlano-montażowych</w:t>
      </w:r>
      <w:r w:rsidR="000F5EB1">
        <w:t xml:space="preserve"> oraz czynności rozruchu Instalacji</w:t>
      </w:r>
      <w:r w:rsidRPr="009319B9">
        <w:t>. Zamawiający wymaga, aby ilość elementów (pozycji) Harmonogramu nie była mniejsza niż 500 pozycji</w:t>
      </w:r>
      <w:r>
        <w:t>.</w:t>
      </w:r>
    </w:p>
    <w:p w14:paraId="0ED0A892" w14:textId="1CDE13D4" w:rsidR="004E6F6C" w:rsidRPr="009319B9" w:rsidRDefault="004E7FAC" w:rsidP="004E7FAC">
      <w:pPr>
        <w:spacing w:line="276" w:lineRule="auto"/>
      </w:pPr>
      <w:r w:rsidRPr="009319B9">
        <w:t xml:space="preserve">Harmonogram Rzeczowo-Finansowy przedstawiać będzie wartości realizacji </w:t>
      </w:r>
      <w:r w:rsidR="00356E2A">
        <w:t>e</w:t>
      </w:r>
      <w:r>
        <w:t xml:space="preserve">tapów Umowy </w:t>
      </w:r>
      <w:r w:rsidRPr="009319B9">
        <w:t>i</w:t>
      </w:r>
      <w:r>
        <w:t> </w:t>
      </w:r>
      <w:r w:rsidRPr="009319B9">
        <w:t xml:space="preserve">uwzględniać postanowienia </w:t>
      </w:r>
      <w:r>
        <w:t>Umowy</w:t>
      </w:r>
      <w:r w:rsidRPr="009319B9">
        <w:t xml:space="preserve"> oraz </w:t>
      </w:r>
      <w:r>
        <w:t>rozbicie</w:t>
      </w:r>
      <w:r w:rsidRPr="009319B9">
        <w:t xml:space="preserve"> </w:t>
      </w:r>
      <w:r>
        <w:t xml:space="preserve">ceny </w:t>
      </w:r>
      <w:r w:rsidRPr="009319B9">
        <w:t>przedstawione</w:t>
      </w:r>
      <w:r>
        <w:t>j</w:t>
      </w:r>
      <w:r w:rsidRPr="009319B9">
        <w:t xml:space="preserve"> w ofercie</w:t>
      </w:r>
      <w:r>
        <w:t>.</w:t>
      </w:r>
    </w:p>
    <w:p w14:paraId="210828A8" w14:textId="3D869290" w:rsidR="00C57A97" w:rsidRPr="009319B9" w:rsidRDefault="00922813" w:rsidP="00AF4B37">
      <w:pPr>
        <w:pStyle w:val="Akapitzlist"/>
        <w:numPr>
          <w:ilvl w:val="0"/>
          <w:numId w:val="29"/>
        </w:numPr>
        <w:spacing w:line="276" w:lineRule="auto"/>
      </w:pPr>
      <w:r>
        <w:t>Program</w:t>
      </w:r>
      <w:r w:rsidRPr="009319B9">
        <w:t xml:space="preserve"> </w:t>
      </w:r>
      <w:r w:rsidR="00E87CB5" w:rsidRPr="009319B9">
        <w:t>Zapewnienia Jakości</w:t>
      </w:r>
      <w:r w:rsidR="000F2288">
        <w:t xml:space="preserve"> (</w:t>
      </w:r>
      <w:r w:rsidR="000F2288" w:rsidRPr="009319B9">
        <w:t>PZJ</w:t>
      </w:r>
      <w:r w:rsidR="00E87CB5" w:rsidRPr="009319B9">
        <w:t>)</w:t>
      </w:r>
      <w:r w:rsidR="00811E11" w:rsidRPr="009319B9">
        <w:t xml:space="preserve"> dla realizacji </w:t>
      </w:r>
      <w:r w:rsidR="00BB163E" w:rsidRPr="009319B9">
        <w:t>ITPO</w:t>
      </w:r>
      <w:r w:rsidR="00724E21" w:rsidRPr="009319B9">
        <w:t>K</w:t>
      </w:r>
    </w:p>
    <w:p w14:paraId="510C8C2C" w14:textId="64F53ADE" w:rsidR="00C57A97" w:rsidRPr="009319B9" w:rsidRDefault="455A2E37" w:rsidP="00502040">
      <w:pPr>
        <w:spacing w:line="276" w:lineRule="auto"/>
      </w:pPr>
      <w:r w:rsidRPr="009319B9">
        <w:t>W</w:t>
      </w:r>
      <w:r w:rsidR="31B944EF" w:rsidRPr="009319B9">
        <w:t>ykonawca</w:t>
      </w:r>
      <w:r w:rsidR="00C57A97" w:rsidRPr="009319B9">
        <w:t xml:space="preserve"> opracuje i przedłoży do zatwierdzenia przez </w:t>
      </w:r>
      <w:r w:rsidR="000F2288">
        <w:t>Zamawiającego</w:t>
      </w:r>
      <w:r w:rsidR="00C57A97" w:rsidRPr="009319B9">
        <w:t xml:space="preserve"> PZJ</w:t>
      </w:r>
      <w:r w:rsidR="00811E11" w:rsidRPr="009319B9">
        <w:t xml:space="preserve"> dla realizacji </w:t>
      </w:r>
      <w:r w:rsidR="00BB163E" w:rsidRPr="009319B9">
        <w:t>ITPO</w:t>
      </w:r>
      <w:r w:rsidR="00724E21" w:rsidRPr="009319B9">
        <w:t>K</w:t>
      </w:r>
      <w:r w:rsidR="00C57A97" w:rsidRPr="009319B9">
        <w:t xml:space="preserve">. Termin </w:t>
      </w:r>
      <w:r w:rsidR="00FC6CD8" w:rsidRPr="009319B9">
        <w:t>złożenia</w:t>
      </w:r>
      <w:r w:rsidR="00385685">
        <w:t xml:space="preserve"> poszczególnych elementów</w:t>
      </w:r>
      <w:r w:rsidR="00FC6CD8" w:rsidRPr="009319B9">
        <w:t xml:space="preserve"> tego</w:t>
      </w:r>
      <w:r w:rsidR="00C57A97" w:rsidRPr="009319B9">
        <w:t xml:space="preserve"> opracowania </w:t>
      </w:r>
      <w:r w:rsidR="00814D29">
        <w:t>to nie później niż 30 Dni Kalendarzowych</w:t>
      </w:r>
      <w:r w:rsidR="00385685">
        <w:t>, sukcesywnie</w:t>
      </w:r>
      <w:r w:rsidR="00814D29">
        <w:t xml:space="preserve"> przed planowanym terminem rozpoczęcia</w:t>
      </w:r>
      <w:r w:rsidR="00385685">
        <w:t xml:space="preserve"> poszczególnych asortymentów</w:t>
      </w:r>
      <w:r w:rsidR="00814D29">
        <w:t xml:space="preserve"> </w:t>
      </w:r>
      <w:r w:rsidR="00E50502">
        <w:t>Robót</w:t>
      </w:r>
      <w:r w:rsidR="00385685">
        <w:t>, które będą objęte w PZJ</w:t>
      </w:r>
      <w:r w:rsidR="00E50502">
        <w:t xml:space="preserve">. </w:t>
      </w:r>
      <w:r w:rsidR="00922813">
        <w:t>Szczegółowe wymogi dla PZJ znajdują się w PFU Rozdział 2.11 – Procedury odbiorów, Rozruch, Certyfikacja.</w:t>
      </w:r>
    </w:p>
    <w:p w14:paraId="696A5756" w14:textId="13A401AE" w:rsidR="00C57A97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 xml:space="preserve">Materiały do szkolenia </w:t>
      </w:r>
      <w:r w:rsidR="000F2288">
        <w:t>personelu obsługi ITPOK</w:t>
      </w:r>
      <w:r w:rsidR="004E15BF" w:rsidRPr="009319B9">
        <w:t xml:space="preserve"> </w:t>
      </w:r>
    </w:p>
    <w:p w14:paraId="743353C0" w14:textId="1B19F3A4" w:rsidR="004C1EFF" w:rsidRDefault="455A2E37" w:rsidP="00502040">
      <w:pPr>
        <w:spacing w:line="276" w:lineRule="auto"/>
      </w:pPr>
      <w:r w:rsidRPr="009319B9">
        <w:t>W</w:t>
      </w:r>
      <w:r w:rsidR="416BB251" w:rsidRPr="009319B9">
        <w:t>ykonawca</w:t>
      </w:r>
      <w:r w:rsidR="00C57A97" w:rsidRPr="009319B9">
        <w:t xml:space="preserve"> opracuje i przedłoży </w:t>
      </w:r>
      <w:r w:rsidR="00F930FB" w:rsidRPr="009319B9">
        <w:t xml:space="preserve">w terminach określonych w </w:t>
      </w:r>
      <w:r w:rsidR="000F2288">
        <w:t>rozdziale</w:t>
      </w:r>
      <w:r w:rsidR="00F930FB" w:rsidRPr="009319B9">
        <w:t xml:space="preserve"> 2.14 PFU, </w:t>
      </w:r>
      <w:r w:rsidR="00C57A97" w:rsidRPr="009319B9">
        <w:t xml:space="preserve">do akceptacji </w:t>
      </w:r>
      <w:r w:rsidR="00321B1F" w:rsidRPr="009319B9">
        <w:t>Zamawiającego</w:t>
      </w:r>
      <w:r w:rsidR="6A339985" w:rsidRPr="009319B9">
        <w:t xml:space="preserve"> </w:t>
      </w:r>
      <w:r w:rsidR="00C57A97" w:rsidRPr="009319B9">
        <w:t xml:space="preserve">szczegółowy program </w:t>
      </w:r>
      <w:r w:rsidR="00FD62A3" w:rsidRPr="009319B9">
        <w:t>i</w:t>
      </w:r>
      <w:r w:rsidR="00A65320" w:rsidRPr="009319B9">
        <w:t> </w:t>
      </w:r>
      <w:r w:rsidR="00FD62A3" w:rsidRPr="009319B9">
        <w:t xml:space="preserve">materiały </w:t>
      </w:r>
      <w:r w:rsidR="00C57A97" w:rsidRPr="009319B9">
        <w:t xml:space="preserve">szkolenia personelu </w:t>
      </w:r>
      <w:r w:rsidR="00BB163E" w:rsidRPr="009319B9">
        <w:t>ITPO</w:t>
      </w:r>
      <w:r w:rsidR="00724E21" w:rsidRPr="009319B9">
        <w:t>K</w:t>
      </w:r>
      <w:r w:rsidR="00C57A97" w:rsidRPr="009319B9">
        <w:t>.</w:t>
      </w:r>
      <w:r w:rsidR="009E1A3D">
        <w:t xml:space="preserve"> Materiały do szkolenia </w:t>
      </w:r>
      <w:r w:rsidR="000F2288">
        <w:t>personelu obsługi</w:t>
      </w:r>
      <w:r w:rsidR="009E1A3D">
        <w:t xml:space="preserve"> i harmonogram szkolenia </w:t>
      </w:r>
      <w:r w:rsidR="000F2288">
        <w:t>powinny obejmować cały zakres Instalacji.</w:t>
      </w:r>
    </w:p>
    <w:p w14:paraId="511F31E8" w14:textId="2DC3FB29" w:rsidR="004C1EFF" w:rsidRDefault="004C1EFF" w:rsidP="00AF4B37">
      <w:pPr>
        <w:pStyle w:val="Akapitzlist"/>
        <w:numPr>
          <w:ilvl w:val="0"/>
          <w:numId w:val="29"/>
        </w:numPr>
        <w:spacing w:line="276" w:lineRule="auto"/>
      </w:pPr>
      <w:r>
        <w:t>Książki rewizyjne urządzeń i decyzje Urzędu Dozoru Technicznego</w:t>
      </w:r>
      <w:r w:rsidR="004E7FAC">
        <w:t>,</w:t>
      </w:r>
      <w:r>
        <w:t xml:space="preserve"> zgody na eksploatację urządzeń podlegających pod dozór techniczny</w:t>
      </w:r>
      <w:r w:rsidR="00E50502">
        <w:t>.</w:t>
      </w:r>
    </w:p>
    <w:p w14:paraId="3380FB59" w14:textId="4DA4A642" w:rsidR="003029C0" w:rsidRDefault="003029C0" w:rsidP="00502040">
      <w:pPr>
        <w:spacing w:line="276" w:lineRule="auto"/>
      </w:pPr>
      <w:r>
        <w:t xml:space="preserve">Wykonawca uzyska decyzje UDT zgody na eksploatację urządzeń podlegających pod dozór techniczny nie później niż przed wystąpieniem do </w:t>
      </w:r>
      <w:r w:rsidR="00D35B2F" w:rsidRPr="009319B9">
        <w:t>Powiatow</w:t>
      </w:r>
      <w:r w:rsidR="00D35B2F">
        <w:t>ego</w:t>
      </w:r>
      <w:r w:rsidR="00D35B2F" w:rsidRPr="009319B9">
        <w:t xml:space="preserve"> Inspektora</w:t>
      </w:r>
      <w:r w:rsidR="00D35B2F">
        <w:t>tu</w:t>
      </w:r>
      <w:r w:rsidR="00D35B2F" w:rsidRPr="009319B9">
        <w:t xml:space="preserve"> Nadzoru Budowlanego</w:t>
      </w:r>
      <w:r w:rsidR="00D35B2F">
        <w:t xml:space="preserve"> </w:t>
      </w:r>
      <w:r w:rsidR="00D35B2F" w:rsidRPr="009319B9">
        <w:t>(PINB)</w:t>
      </w:r>
      <w:r w:rsidR="00797D82">
        <w:t xml:space="preserve"> </w:t>
      </w:r>
      <w:r>
        <w:t>z</w:t>
      </w:r>
      <w:r w:rsidR="00797D82">
        <w:t> </w:t>
      </w:r>
      <w:r>
        <w:t>wnioskiem o wydanie decyzji pozwolenia na użytkowanie.</w:t>
      </w:r>
    </w:p>
    <w:p w14:paraId="6C6DC61B" w14:textId="15D735BF" w:rsidR="006348DC" w:rsidRDefault="006348DC" w:rsidP="00AF4B37">
      <w:pPr>
        <w:pStyle w:val="Akapitzlist"/>
        <w:numPr>
          <w:ilvl w:val="0"/>
          <w:numId w:val="29"/>
        </w:numPr>
        <w:spacing w:before="0" w:after="0" w:line="276" w:lineRule="auto"/>
      </w:pPr>
      <w:r>
        <w:t xml:space="preserve">Deklaracje zgodności CE z dyrektywami UE ze szczególnym uwzględnieniem dyrektywy PED i MID </w:t>
      </w:r>
    </w:p>
    <w:p w14:paraId="4C2F3D0B" w14:textId="408B0DFD" w:rsidR="00AC50B6" w:rsidRPr="009319B9" w:rsidRDefault="00D35B2F" w:rsidP="00502040">
      <w:pPr>
        <w:spacing w:line="276" w:lineRule="auto"/>
      </w:pPr>
      <w:r>
        <w:t>Wykonawca uzyska deklaracje zgodności CE przed wystąpieniem o wydanie decyzji UDT zgody na eksploatację urządzeń podlegających pod dozór techniczny.</w:t>
      </w:r>
    </w:p>
    <w:p w14:paraId="7A1BF6A7" w14:textId="33E9678D" w:rsidR="00C57A97" w:rsidRPr="009319B9" w:rsidRDefault="001A3D4E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>Program prób odbiorowych, p</w:t>
      </w:r>
      <w:r w:rsidR="0038631D" w:rsidRPr="009319B9">
        <w:t xml:space="preserve">rogram </w:t>
      </w:r>
      <w:r w:rsidR="00351DCD" w:rsidRPr="009319B9">
        <w:t>R</w:t>
      </w:r>
      <w:r w:rsidR="00C57A97" w:rsidRPr="009319B9">
        <w:t>ozruchu</w:t>
      </w:r>
      <w:r w:rsidR="00351DCD" w:rsidRPr="009319B9">
        <w:t xml:space="preserve">, Ruchu Próbnego, </w:t>
      </w:r>
      <w:r w:rsidR="004B0654">
        <w:t>Pomiarów Gwarancyjnych</w:t>
      </w:r>
      <w:r w:rsidR="004E15BF" w:rsidRPr="009319B9">
        <w:t xml:space="preserve"> </w:t>
      </w:r>
    </w:p>
    <w:p w14:paraId="32671BA4" w14:textId="31A47ED9" w:rsidR="000E610F" w:rsidRPr="009319B9" w:rsidRDefault="455A2E37" w:rsidP="00502040">
      <w:pPr>
        <w:spacing w:line="276" w:lineRule="auto"/>
      </w:pPr>
      <w:r w:rsidRPr="009319B9">
        <w:t>Wykonawca</w:t>
      </w:r>
      <w:r w:rsidR="00C57A97" w:rsidRPr="009319B9">
        <w:t xml:space="preserve"> opracuje i przedłoży </w:t>
      </w:r>
      <w:r w:rsidR="00F930FB" w:rsidRPr="009319B9">
        <w:t xml:space="preserve">w terminach określonych w </w:t>
      </w:r>
      <w:r w:rsidR="00D35B2F">
        <w:t>rozdziale</w:t>
      </w:r>
      <w:r w:rsidR="00F930FB" w:rsidRPr="009319B9">
        <w:t xml:space="preserve"> 2.11 PFU </w:t>
      </w:r>
      <w:r w:rsidR="00C57A97" w:rsidRPr="009319B9">
        <w:t>do akceptacji</w:t>
      </w:r>
      <w:r w:rsidR="00D35B2F">
        <w:t xml:space="preserve"> </w:t>
      </w:r>
      <w:r w:rsidR="00321B1F" w:rsidRPr="009319B9">
        <w:t>Zamawiającego</w:t>
      </w:r>
      <w:r w:rsidR="3EE764D1" w:rsidRPr="009319B9">
        <w:t xml:space="preserve"> </w:t>
      </w:r>
      <w:r w:rsidR="00351DCD" w:rsidRPr="009319B9">
        <w:t>ww. programy</w:t>
      </w:r>
      <w:r w:rsidR="00C57A97" w:rsidRPr="009319B9">
        <w:t>.</w:t>
      </w:r>
    </w:p>
    <w:p w14:paraId="23A195D2" w14:textId="4C4454F4" w:rsidR="00C57A97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 xml:space="preserve">Dokumenty z odbiorów </w:t>
      </w:r>
      <w:r w:rsidR="00963F79" w:rsidRPr="009319B9">
        <w:t>organów administracji</w:t>
      </w:r>
      <w:r w:rsidRPr="009319B9">
        <w:t xml:space="preserve"> na zakończenie robót</w:t>
      </w:r>
    </w:p>
    <w:p w14:paraId="08FD4FFE" w14:textId="1E93E917" w:rsidR="00B31AEF" w:rsidRPr="009319B9" w:rsidRDefault="455A2E37" w:rsidP="00502040">
      <w:pPr>
        <w:spacing w:line="276" w:lineRule="auto"/>
      </w:pPr>
      <w:r w:rsidRPr="009319B9">
        <w:lastRenderedPageBreak/>
        <w:t>W</w:t>
      </w:r>
      <w:r w:rsidR="6D92EE95" w:rsidRPr="009319B9">
        <w:t>ykonawca</w:t>
      </w:r>
      <w:r w:rsidR="00C57A97" w:rsidRPr="009319B9">
        <w:t xml:space="preserve"> </w:t>
      </w:r>
      <w:r w:rsidR="00F32413" w:rsidRPr="009319B9">
        <w:t xml:space="preserve">przygotuje niezbędne dokumenty </w:t>
      </w:r>
      <w:r w:rsidR="004F51EB" w:rsidRPr="009319B9">
        <w:t xml:space="preserve">i na podstawie upoważnienia </w:t>
      </w:r>
      <w:r w:rsidR="00321B1F" w:rsidRPr="009319B9">
        <w:t>Zamawiającego</w:t>
      </w:r>
      <w:r w:rsidR="004F51EB" w:rsidRPr="009319B9">
        <w:t xml:space="preserve"> złoży </w:t>
      </w:r>
      <w:r w:rsidR="00F32413" w:rsidRPr="009319B9">
        <w:t>wnioski i</w:t>
      </w:r>
      <w:r w:rsidR="000C18ED" w:rsidRPr="009319B9">
        <w:t> </w:t>
      </w:r>
      <w:r w:rsidR="00F32413" w:rsidRPr="009319B9">
        <w:t>zgłosi</w:t>
      </w:r>
      <w:r w:rsidR="00342902" w:rsidRPr="009319B9">
        <w:t xml:space="preserve"> inwestycję</w:t>
      </w:r>
      <w:r w:rsidR="009D6CF7" w:rsidRPr="009319B9">
        <w:t xml:space="preserve"> do odbioru przez</w:t>
      </w:r>
      <w:r w:rsidR="00C57A97" w:rsidRPr="009319B9">
        <w:t xml:space="preserve"> instytucje: P</w:t>
      </w:r>
      <w:r w:rsidR="009D6CF7" w:rsidRPr="009319B9">
        <w:t>aństwową Straż Pożarną, Sanepid</w:t>
      </w:r>
      <w:r w:rsidR="00C57A97" w:rsidRPr="009319B9">
        <w:t>,</w:t>
      </w:r>
      <w:r w:rsidR="00F32413" w:rsidRPr="009319B9">
        <w:t xml:space="preserve"> oraz</w:t>
      </w:r>
      <w:r w:rsidR="00C57A97" w:rsidRPr="009319B9">
        <w:t xml:space="preserve"> doko</w:t>
      </w:r>
      <w:r w:rsidR="004F51EB" w:rsidRPr="009319B9">
        <w:t>na zgłoszenia w</w:t>
      </w:r>
      <w:r w:rsidR="000C18ED" w:rsidRPr="009319B9">
        <w:t> </w:t>
      </w:r>
      <w:r w:rsidR="004F51EB" w:rsidRPr="009319B9">
        <w:t>P</w:t>
      </w:r>
      <w:r w:rsidR="006E091A" w:rsidRPr="009319B9">
        <w:t xml:space="preserve">owiatowym </w:t>
      </w:r>
      <w:r w:rsidR="004F51EB" w:rsidRPr="009319B9">
        <w:t>I</w:t>
      </w:r>
      <w:r w:rsidR="006E091A" w:rsidRPr="009319B9">
        <w:t xml:space="preserve">nspektoracie </w:t>
      </w:r>
      <w:r w:rsidR="004F51EB" w:rsidRPr="009319B9">
        <w:t>N</w:t>
      </w:r>
      <w:r w:rsidR="006E091A" w:rsidRPr="009319B9">
        <w:t xml:space="preserve">adzoru </w:t>
      </w:r>
      <w:r w:rsidR="004F51EB" w:rsidRPr="009319B9">
        <w:t>B</w:t>
      </w:r>
      <w:r w:rsidR="006E091A" w:rsidRPr="009319B9">
        <w:t>udowlanego</w:t>
      </w:r>
      <w:r w:rsidR="004F51EB" w:rsidRPr="009319B9">
        <w:t xml:space="preserve"> i</w:t>
      </w:r>
      <w:r w:rsidR="00C57A97" w:rsidRPr="009319B9">
        <w:t xml:space="preserve"> uzyska pozwolenie na użytkowanie.</w:t>
      </w:r>
      <w:r w:rsidR="00B31AEF" w:rsidRPr="009319B9">
        <w:t xml:space="preserve"> </w:t>
      </w:r>
    </w:p>
    <w:p w14:paraId="78F26750" w14:textId="6AFDF0DE" w:rsidR="0046371D" w:rsidRDefault="0046371D" w:rsidP="00502040">
      <w:pPr>
        <w:spacing w:line="276" w:lineRule="auto"/>
      </w:pPr>
      <w:r w:rsidRPr="009319B9">
        <w:t xml:space="preserve">Dokumenty przed złożeniem w PINB </w:t>
      </w:r>
      <w:r w:rsidR="455A2E37" w:rsidRPr="009319B9">
        <w:t>W</w:t>
      </w:r>
      <w:r w:rsidR="3A02A829" w:rsidRPr="009319B9">
        <w:t>ykonawca</w:t>
      </w:r>
      <w:r w:rsidRPr="009319B9">
        <w:t xml:space="preserve"> przedłoży do akceptacji </w:t>
      </w:r>
      <w:r w:rsidR="00321B1F" w:rsidRPr="009319B9">
        <w:t>Zamawiającego</w:t>
      </w:r>
      <w:r w:rsidRPr="009319B9">
        <w:t>.</w:t>
      </w:r>
    </w:p>
    <w:p w14:paraId="6F391AB8" w14:textId="0EA31FCE" w:rsidR="00EA69F0" w:rsidRPr="009319B9" w:rsidRDefault="00F6124A" w:rsidP="00502040">
      <w:pPr>
        <w:spacing w:line="276" w:lineRule="auto"/>
      </w:pPr>
      <w:r>
        <w:rPr>
          <w:rStyle w:val="ui-provider"/>
        </w:rPr>
        <w:t>Wykonawca założy Książki obiektów budowlanych i przekaże je Zamawiającemu na etapie odbioru końcowego ITPOK.</w:t>
      </w:r>
    </w:p>
    <w:p w14:paraId="22944332" w14:textId="125B3E26" w:rsidR="003D6D72" w:rsidRDefault="003D6D72" w:rsidP="00AF4B37">
      <w:pPr>
        <w:pStyle w:val="Akapitzlist"/>
        <w:numPr>
          <w:ilvl w:val="0"/>
          <w:numId w:val="29"/>
        </w:numPr>
        <w:spacing w:line="276" w:lineRule="auto"/>
      </w:pPr>
      <w:r>
        <w:t xml:space="preserve">Karty Urządzeń i Karty Systemu Ochrony Przeciwpożarowej zgodnie z wymogami Ustawy z 15.05.2015 o substancjach zubożających warstwę ozonową oraz o niektórych fluorowanych gazach cieplarnianych (jeżeli Wykonawca zainstaluje urządzenia, których ustawa </w:t>
      </w:r>
      <w:r w:rsidR="004E7FAC">
        <w:t>dotyczy</w:t>
      </w:r>
      <w:r>
        <w:t>)</w:t>
      </w:r>
    </w:p>
    <w:p w14:paraId="06725011" w14:textId="1668DA3C" w:rsidR="00CC4B8A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9319B9">
        <w:t>Warunki wyprowadzenia mocy</w:t>
      </w:r>
      <w:r w:rsidR="00EF2F17" w:rsidRPr="009319B9">
        <w:t xml:space="preserve"> elektrycznej</w:t>
      </w:r>
      <w:r w:rsidRPr="009319B9">
        <w:t xml:space="preserve"> </w:t>
      </w:r>
      <w:r w:rsidR="006348DC">
        <w:t>z ITPOK</w:t>
      </w:r>
    </w:p>
    <w:p w14:paraId="6A765425" w14:textId="3D332E64" w:rsidR="00CC4B8A" w:rsidRPr="009319B9" w:rsidRDefault="455A2E37" w:rsidP="00502040">
      <w:pPr>
        <w:spacing w:line="276" w:lineRule="auto"/>
        <w:rPr>
          <w:u w:val="single"/>
        </w:rPr>
      </w:pPr>
      <w:r w:rsidRPr="009319B9">
        <w:t>W</w:t>
      </w:r>
      <w:r w:rsidR="77CA616F" w:rsidRPr="009319B9">
        <w:t xml:space="preserve">ykonawca </w:t>
      </w:r>
      <w:r w:rsidR="00806E18" w:rsidRPr="009319B9">
        <w:t>przygotuje</w:t>
      </w:r>
      <w:r w:rsidR="003572A1" w:rsidRPr="009319B9">
        <w:t xml:space="preserve"> niezbędną</w:t>
      </w:r>
      <w:r w:rsidR="00806E18" w:rsidRPr="009319B9">
        <w:t xml:space="preserve"> dokument</w:t>
      </w:r>
      <w:r w:rsidR="003572A1" w:rsidRPr="009319B9">
        <w:t>ację</w:t>
      </w:r>
      <w:r w:rsidR="00811E11" w:rsidRPr="009319B9">
        <w:t xml:space="preserve"> </w:t>
      </w:r>
      <w:r w:rsidR="00806E18" w:rsidRPr="009319B9">
        <w:t xml:space="preserve">i </w:t>
      </w:r>
      <w:r w:rsidR="003572A1" w:rsidRPr="009319B9">
        <w:t>dokona stosownych uzgodnień tej</w:t>
      </w:r>
      <w:r w:rsidR="00806E18" w:rsidRPr="009319B9">
        <w:t xml:space="preserve"> dok</w:t>
      </w:r>
      <w:r w:rsidR="00F32413" w:rsidRPr="009319B9">
        <w:t>ument</w:t>
      </w:r>
      <w:r w:rsidR="003572A1" w:rsidRPr="009319B9">
        <w:t>acji u</w:t>
      </w:r>
      <w:r w:rsidR="00A65320" w:rsidRPr="009319B9">
        <w:t> </w:t>
      </w:r>
      <w:r w:rsidR="003572A1" w:rsidRPr="009319B9">
        <w:t>Operatora Systemu Dystrybucyjnego (z uwzględnieniem wymagań Obszarowej Dyspozycji Mocy)</w:t>
      </w:r>
      <w:r w:rsidR="006E091A" w:rsidRPr="009319B9">
        <w:t>.</w:t>
      </w:r>
    </w:p>
    <w:p w14:paraId="2CB21114" w14:textId="4A6E58CA" w:rsidR="00965E60" w:rsidRDefault="00965E60" w:rsidP="00AF4B37">
      <w:pPr>
        <w:pStyle w:val="Akapitzlist"/>
        <w:numPr>
          <w:ilvl w:val="0"/>
          <w:numId w:val="29"/>
        </w:numPr>
        <w:spacing w:line="276" w:lineRule="auto"/>
      </w:pPr>
      <w:r>
        <w:t>krzywe korekcyjne do oceny dotrzymania Gwarantowanych Parametrów Technicznych Grupy B</w:t>
      </w:r>
    </w:p>
    <w:p w14:paraId="02BB2335" w14:textId="5A54456E" w:rsidR="00965E60" w:rsidRDefault="00965E60" w:rsidP="00965E60">
      <w:pPr>
        <w:spacing w:line="276" w:lineRule="auto"/>
      </w:pPr>
      <w:r w:rsidRPr="009319B9">
        <w:t xml:space="preserve">Wykonawca opracuje i przedłoży do zatwierdzenia przez </w:t>
      </w:r>
      <w:r>
        <w:t>Zamawiającego</w:t>
      </w:r>
      <w:r w:rsidRPr="009319B9">
        <w:t xml:space="preserve"> </w:t>
      </w:r>
      <w:r>
        <w:t>Krzywe korekcyjne zgodnie z punktem 2.14 Rozdziału 2.10 PFU.</w:t>
      </w:r>
    </w:p>
    <w:p w14:paraId="6D057E38" w14:textId="0F0C5C13" w:rsidR="00965E60" w:rsidRDefault="00965E60" w:rsidP="00965E60">
      <w:pPr>
        <w:spacing w:line="276" w:lineRule="auto"/>
      </w:pPr>
      <w:r w:rsidRPr="00965E60">
        <w:t xml:space="preserve">Termin przedłożenia opracowania nie może być później niż </w:t>
      </w:r>
      <w:r>
        <w:t>90</w:t>
      </w:r>
      <w:r w:rsidRPr="00965E60">
        <w:t xml:space="preserve"> Dni Kalendarzowych przed planowanym rozpoczęciem </w:t>
      </w:r>
      <w:r>
        <w:t>pomiarów Parametrów Gwarantowanych.</w:t>
      </w:r>
    </w:p>
    <w:p w14:paraId="193F0E08" w14:textId="11455A9E" w:rsidR="009D6CF7" w:rsidRPr="009319B9" w:rsidRDefault="00C57A97" w:rsidP="00AF4B37">
      <w:pPr>
        <w:pStyle w:val="Akapitzlist"/>
        <w:numPr>
          <w:ilvl w:val="0"/>
          <w:numId w:val="29"/>
        </w:numPr>
        <w:spacing w:line="276" w:lineRule="auto"/>
      </w:pPr>
      <w:r w:rsidRPr="00074DE8">
        <w:t>Pozostałe</w:t>
      </w:r>
      <w:r w:rsidR="00074DE8" w:rsidRPr="00074DE8">
        <w:t xml:space="preserve"> </w:t>
      </w:r>
      <w:r w:rsidRPr="00074DE8">
        <w:t>dokumenty</w:t>
      </w:r>
      <w:r w:rsidR="008C31B0" w:rsidRPr="00074DE8">
        <w:t xml:space="preserve"> z realizacji </w:t>
      </w:r>
      <w:r w:rsidRPr="00074DE8">
        <w:t xml:space="preserve">będą </w:t>
      </w:r>
      <w:r w:rsidR="00CF01C8" w:rsidRPr="00074DE8">
        <w:t>opracow</w:t>
      </w:r>
      <w:r w:rsidR="006E091A" w:rsidRPr="00074DE8">
        <w:t>ywane</w:t>
      </w:r>
      <w:r w:rsidR="00CF01C8" w:rsidRPr="00074DE8">
        <w:t xml:space="preserve"> </w:t>
      </w:r>
      <w:r w:rsidRPr="00074DE8">
        <w:t xml:space="preserve">przez </w:t>
      </w:r>
      <w:r w:rsidR="000C18ED" w:rsidRPr="00074DE8">
        <w:t>W</w:t>
      </w:r>
      <w:r w:rsidR="2CADCCCF" w:rsidRPr="00074DE8">
        <w:t>ykonawcę</w:t>
      </w:r>
      <w:r w:rsidRPr="00074DE8">
        <w:t xml:space="preserve"> i przedkładane</w:t>
      </w:r>
      <w:r w:rsidRPr="009319B9">
        <w:t xml:space="preserve"> </w:t>
      </w:r>
      <w:r w:rsidR="00F930FB" w:rsidRPr="009319B9">
        <w:t>zgodnie z UMOW</w:t>
      </w:r>
      <w:r w:rsidR="00226B54" w:rsidRPr="009319B9">
        <w:t>Ą</w:t>
      </w:r>
      <w:r w:rsidR="00F930FB" w:rsidRPr="009319B9">
        <w:t xml:space="preserve"> do</w:t>
      </w:r>
      <w:r w:rsidR="007C77B4">
        <w:t xml:space="preserve"> </w:t>
      </w:r>
      <w:r w:rsidR="00321B1F" w:rsidRPr="009319B9">
        <w:t>Zamawiającego</w:t>
      </w:r>
      <w:r w:rsidR="00F930FB" w:rsidRPr="009319B9">
        <w:t xml:space="preserve"> </w:t>
      </w:r>
      <w:r w:rsidRPr="009319B9">
        <w:t xml:space="preserve">wg Planu Zarządzania </w:t>
      </w:r>
      <w:r w:rsidR="008C31B0" w:rsidRPr="009319B9">
        <w:t>Budową</w:t>
      </w:r>
      <w:r w:rsidRPr="009319B9">
        <w:t xml:space="preserve">. </w:t>
      </w:r>
      <w:r w:rsidR="009D6CF7" w:rsidRPr="009319B9">
        <w:t>Będą to</w:t>
      </w:r>
      <w:r w:rsidR="008C31B0" w:rsidRPr="009319B9">
        <w:t xml:space="preserve"> </w:t>
      </w:r>
      <w:r w:rsidR="00996C64">
        <w:t>w szczególności</w:t>
      </w:r>
      <w:r w:rsidR="009D6CF7" w:rsidRPr="009319B9">
        <w:t>:</w:t>
      </w:r>
    </w:p>
    <w:p w14:paraId="230A012E" w14:textId="2797D677" w:rsidR="009D6CF7" w:rsidRPr="009319B9" w:rsidRDefault="004E7FAC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>
        <w:t>r</w:t>
      </w:r>
      <w:r w:rsidRPr="009319B9">
        <w:t>aporty</w:t>
      </w:r>
      <w:r>
        <w:t xml:space="preserve"> miesięczne </w:t>
      </w:r>
      <w:r w:rsidRPr="009319B9">
        <w:t>z postępów realizacji budowy</w:t>
      </w:r>
      <w:r w:rsidR="00F0451F">
        <w:t xml:space="preserve"> </w:t>
      </w:r>
      <w:r w:rsidR="00F0451F" w:rsidRPr="00F0451F">
        <w:t>odniesieniu do przedstawionych w</w:t>
      </w:r>
      <w:r w:rsidR="00BB324D">
        <w:t> </w:t>
      </w:r>
      <w:r w:rsidR="00F0451F" w:rsidRPr="00F0451F">
        <w:t>obowiązującym Harmonogramie Rzeczowo Finansowym (HRF) i aktualnym Opisem Inwestycj</w:t>
      </w:r>
      <w:r w:rsidR="00F0451F">
        <w:t>i, na podstawie Raportu zał. 1.9 wraz z załącznikami</w:t>
      </w:r>
    </w:p>
    <w:p w14:paraId="51DC04FF" w14:textId="51E26B74" w:rsidR="00C57A97" w:rsidRPr="009319B9" w:rsidRDefault="009D6CF7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formularze zatwierdzenia materiałów i urządzeń z załącznikami</w:t>
      </w:r>
    </w:p>
    <w:p w14:paraId="00B888D3" w14:textId="630794C0" w:rsidR="009D6CF7" w:rsidRPr="009319B9" w:rsidRDefault="00C37E5B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formularze dokumentacji</w:t>
      </w:r>
      <w:r w:rsidR="009D6CF7" w:rsidRPr="009319B9">
        <w:t xml:space="preserve"> z realizacji robót: protokoły z inspekcji, z odbiorów robót zanikających, z</w:t>
      </w:r>
      <w:r w:rsidR="00A65320" w:rsidRPr="009319B9">
        <w:t> </w:t>
      </w:r>
      <w:r w:rsidR="009D6CF7" w:rsidRPr="009319B9">
        <w:t xml:space="preserve">odbiorów robót i ich części (instalacje, węzły, konstrukcje </w:t>
      </w:r>
      <w:r w:rsidR="007C77B4">
        <w:t>itp.</w:t>
      </w:r>
      <w:r w:rsidR="009D6CF7" w:rsidRPr="009319B9">
        <w:t>)</w:t>
      </w:r>
    </w:p>
    <w:p w14:paraId="4265C67E" w14:textId="51325375" w:rsidR="009D6CF7" w:rsidRPr="009319B9" w:rsidRDefault="003A1CC4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formularze dokumentów</w:t>
      </w:r>
      <w:r w:rsidR="009D6CF7" w:rsidRPr="009319B9">
        <w:t xml:space="preserve"> z badań i pomiarów, prób wykonanych na budowie</w:t>
      </w:r>
      <w:r w:rsidR="00996C64">
        <w:t xml:space="preserve"> </w:t>
      </w:r>
      <w:r w:rsidR="009D6CF7" w:rsidRPr="009319B9">
        <w:t>i</w:t>
      </w:r>
      <w:r w:rsidR="00996C64">
        <w:t> </w:t>
      </w:r>
      <w:r w:rsidR="009D6CF7" w:rsidRPr="009319B9">
        <w:t>u</w:t>
      </w:r>
      <w:r w:rsidR="00996C64">
        <w:t> </w:t>
      </w:r>
      <w:r w:rsidR="009D6CF7" w:rsidRPr="009319B9">
        <w:t>wytwórców materiałów i</w:t>
      </w:r>
      <w:r w:rsidR="00811E11" w:rsidRPr="009319B9">
        <w:t> </w:t>
      </w:r>
      <w:r w:rsidR="009D6CF7" w:rsidRPr="009319B9">
        <w:t>urządzeń</w:t>
      </w:r>
    </w:p>
    <w:p w14:paraId="557CA052" w14:textId="12B8896C" w:rsidR="009D6CF7" w:rsidRPr="009319B9" w:rsidRDefault="003A1CC4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 xml:space="preserve">formularze </w:t>
      </w:r>
      <w:r w:rsidR="009D6CF7" w:rsidRPr="009319B9">
        <w:t>dokumenty z rozruchu instalacji</w:t>
      </w:r>
    </w:p>
    <w:p w14:paraId="291F5936" w14:textId="4C7CA683" w:rsidR="009D6CF7" w:rsidRPr="009319B9" w:rsidRDefault="003A1CC4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 xml:space="preserve">formularze </w:t>
      </w:r>
      <w:r w:rsidR="009D6CF7" w:rsidRPr="009319B9">
        <w:t>dokumenty z przekazania obiektów</w:t>
      </w:r>
      <w:r w:rsidR="008C31B0" w:rsidRPr="009319B9">
        <w:t xml:space="preserve"> i</w:t>
      </w:r>
      <w:r w:rsidR="009D6CF7" w:rsidRPr="009319B9">
        <w:t xml:space="preserve"> instalacji</w:t>
      </w:r>
    </w:p>
    <w:p w14:paraId="27666C69" w14:textId="12FD6A40" w:rsidR="00652A10" w:rsidRPr="009319B9" w:rsidRDefault="00347B96" w:rsidP="00AF4B37">
      <w:pPr>
        <w:pStyle w:val="Akapitzlist"/>
        <w:numPr>
          <w:ilvl w:val="0"/>
          <w:numId w:val="30"/>
        </w:numPr>
        <w:spacing w:line="276" w:lineRule="auto"/>
        <w:ind w:left="1560"/>
      </w:pPr>
      <w:r w:rsidRPr="009319B9">
        <w:t>załączniki do płatności w uzgodnionym zakresie</w:t>
      </w:r>
      <w:r w:rsidR="005E4C29">
        <w:t xml:space="preserve"> wg wzoru z zał. 1.8 do Umowy</w:t>
      </w:r>
      <w:r w:rsidR="00811E11" w:rsidRPr="009319B9">
        <w:t>.</w:t>
      </w:r>
    </w:p>
    <w:p w14:paraId="19BB1208" w14:textId="77777777" w:rsidR="00230321" w:rsidRPr="00230321" w:rsidRDefault="00230321" w:rsidP="00502040">
      <w:pPr>
        <w:spacing w:line="276" w:lineRule="auto"/>
      </w:pPr>
    </w:p>
    <w:p w14:paraId="6D6096E2" w14:textId="6E01B42E" w:rsidR="009805A3" w:rsidRPr="004D233D" w:rsidRDefault="004E7FAC" w:rsidP="00502040">
      <w:pPr>
        <w:pStyle w:val="Nagwek2"/>
        <w:spacing w:line="276" w:lineRule="auto"/>
      </w:pPr>
      <w:bookmarkStart w:id="32" w:name="_Toc164780126"/>
      <w:r w:rsidRPr="004D233D">
        <w:t xml:space="preserve">Podstawowe wymagania tworzenia i aktualizacji Harmonogramu Realizacji </w:t>
      </w:r>
      <w:r>
        <w:t>Umowy</w:t>
      </w:r>
      <w:r w:rsidRPr="004D233D">
        <w:t xml:space="preserve"> oraz raportowani</w:t>
      </w:r>
      <w:r w:rsidR="002B0FA3">
        <w:t>a</w:t>
      </w:r>
      <w:r w:rsidRPr="004D233D">
        <w:t xml:space="preserve"> postępu prac Wykonawc</w:t>
      </w:r>
      <w:r w:rsidR="00476AE6">
        <w:t>y</w:t>
      </w:r>
      <w:r w:rsidR="009805A3" w:rsidRPr="004D233D">
        <w:t>.</w:t>
      </w:r>
      <w:bookmarkEnd w:id="32"/>
    </w:p>
    <w:p w14:paraId="09EBEAFC" w14:textId="0783B2C7" w:rsidR="009805A3" w:rsidRPr="009319B9" w:rsidRDefault="008B209D" w:rsidP="00C5108D">
      <w:pPr>
        <w:pStyle w:val="Akapitzlist"/>
        <w:numPr>
          <w:ilvl w:val="0"/>
          <w:numId w:val="10"/>
        </w:numPr>
        <w:spacing w:line="276" w:lineRule="auto"/>
        <w:ind w:left="709"/>
      </w:pPr>
      <w:r>
        <w:t>Harmonogram Realizacji Umowy</w:t>
      </w:r>
    </w:p>
    <w:p w14:paraId="03B0E7E2" w14:textId="7AB414C8" w:rsidR="009805A3" w:rsidRDefault="009805A3" w:rsidP="00AF4B37">
      <w:pPr>
        <w:pStyle w:val="Akapitzlist"/>
        <w:numPr>
          <w:ilvl w:val="0"/>
          <w:numId w:val="11"/>
        </w:numPr>
        <w:spacing w:line="276" w:lineRule="auto"/>
        <w:ind w:left="714" w:hanging="357"/>
      </w:pPr>
      <w:r w:rsidRPr="009319B9">
        <w:t xml:space="preserve">Wykonawca zobowiązany jest do przedstawienia Zamawiającemu Harmonogram Realizacji </w:t>
      </w:r>
      <w:r w:rsidR="008B209D">
        <w:t>Umowy</w:t>
      </w:r>
      <w:r w:rsidRPr="009319B9">
        <w:t xml:space="preserve">, który będzie uwzględniał wymagania wskazane w </w:t>
      </w:r>
      <w:r w:rsidR="00423475">
        <w:t>Umowie</w:t>
      </w:r>
      <w:r w:rsidRPr="009319B9">
        <w:t xml:space="preserve"> dotyczące budowy harmonogramu oraz jego aktualizacji.</w:t>
      </w:r>
    </w:p>
    <w:p w14:paraId="698E421A" w14:textId="7489F527" w:rsidR="007C242D" w:rsidRPr="009319B9" w:rsidRDefault="007C242D" w:rsidP="00AF4B37">
      <w:pPr>
        <w:pStyle w:val="Akapitzlist"/>
        <w:numPr>
          <w:ilvl w:val="0"/>
          <w:numId w:val="11"/>
        </w:numPr>
        <w:spacing w:line="276" w:lineRule="auto"/>
        <w:ind w:left="714" w:hanging="357"/>
      </w:pPr>
      <w:r w:rsidRPr="009319B9">
        <w:t xml:space="preserve">Harmonogram Realizacji </w:t>
      </w:r>
      <w:r>
        <w:t>Umowy</w:t>
      </w:r>
      <w:r w:rsidRPr="009319B9">
        <w:t xml:space="preserve"> </w:t>
      </w:r>
      <w:r>
        <w:t xml:space="preserve">ma </w:t>
      </w:r>
      <w:r w:rsidRPr="009319B9">
        <w:t>łącz</w:t>
      </w:r>
      <w:r>
        <w:t>yć</w:t>
      </w:r>
      <w:r w:rsidRPr="009319B9">
        <w:t xml:space="preserve"> informacje o zakresie prac, czasie realizacji, sekwencji realizacji przedstawionych w</w:t>
      </w:r>
      <w:r>
        <w:t> </w:t>
      </w:r>
      <w:r w:rsidRPr="009319B9">
        <w:t>postaci połączonej logicznie sekwencji działań o</w:t>
      </w:r>
      <w:r w:rsidR="00F02BFE">
        <w:t> </w:t>
      </w:r>
      <w:r w:rsidRPr="009319B9">
        <w:t>określonym czasie trwania</w:t>
      </w:r>
      <w:r w:rsidR="00CC67A0">
        <w:t>.</w:t>
      </w:r>
    </w:p>
    <w:p w14:paraId="4D945573" w14:textId="2BFB3ABC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lastRenderedPageBreak/>
        <w:t xml:space="preserve">Harmonogram Realizacji </w:t>
      </w:r>
      <w:r w:rsidR="00423475">
        <w:t>Umowy</w:t>
      </w:r>
      <w:r w:rsidRPr="009319B9">
        <w:t xml:space="preserve"> uzgodniony z Zamawiając</w:t>
      </w:r>
      <w:r w:rsidR="00B10BE3">
        <w:t>ym</w:t>
      </w:r>
      <w:r w:rsidRPr="009319B9">
        <w:t xml:space="preserve"> i</w:t>
      </w:r>
      <w:r w:rsidR="00797D82">
        <w:t xml:space="preserve"> </w:t>
      </w:r>
      <w:r w:rsidRPr="009319B9">
        <w:t>zatwierdzony przez Zamawiającego będzie stanowił Bazowy Harmonogram</w:t>
      </w:r>
      <w:r w:rsidR="00292783" w:rsidRPr="009319B9">
        <w:t xml:space="preserve"> </w:t>
      </w:r>
      <w:r w:rsidRPr="009319B9">
        <w:t xml:space="preserve">Realizacji </w:t>
      </w:r>
      <w:r w:rsidR="00356E2A">
        <w:t>Umowy</w:t>
      </w:r>
      <w:r w:rsidR="00356E2A" w:rsidRPr="009319B9">
        <w:t xml:space="preserve"> </w:t>
      </w:r>
      <w:r w:rsidRPr="009319B9">
        <w:t>i co do zasady pozostanie niezmienny przez cały okres realizacji Umowy</w:t>
      </w:r>
      <w:r w:rsidR="00292783" w:rsidRPr="009319B9">
        <w:t xml:space="preserve"> </w:t>
      </w:r>
      <w:r w:rsidRPr="009319B9">
        <w:t>lub do czasu, gdy inna jego wersja zostanie</w:t>
      </w:r>
      <w:r w:rsidR="00292783" w:rsidRPr="009319B9">
        <w:t xml:space="preserve"> </w:t>
      </w:r>
      <w:r w:rsidRPr="009319B9">
        <w:t>zatwierdzona we wskazany wyżej sposób i będzie stanowił bazę dla aktualizowanego Szczegółowego</w:t>
      </w:r>
      <w:r w:rsidR="00292783" w:rsidRPr="009319B9">
        <w:t xml:space="preserve"> </w:t>
      </w:r>
      <w:r w:rsidRPr="009319B9">
        <w:t xml:space="preserve">Harmonogramu Realizacji </w:t>
      </w:r>
      <w:r w:rsidR="00356E2A">
        <w:t>Umowy</w:t>
      </w:r>
      <w:r w:rsidRPr="009319B9">
        <w:t>.</w:t>
      </w:r>
    </w:p>
    <w:p w14:paraId="46D1B5C1" w14:textId="531BB01A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Szczegółowy Harmonogram Realizacji </w:t>
      </w:r>
      <w:r w:rsidR="00356E2A">
        <w:t>Umowy</w:t>
      </w:r>
      <w:r w:rsidR="00356E2A" w:rsidRPr="009319B9">
        <w:t xml:space="preserve"> </w:t>
      </w:r>
      <w:r w:rsidRPr="009319B9">
        <w:t xml:space="preserve">powstaje w oparciu o Bazowy Harmonogram Realizacji </w:t>
      </w:r>
      <w:r w:rsidR="00356E2A">
        <w:t>Umowy</w:t>
      </w:r>
      <w:r w:rsidR="00356E2A" w:rsidRPr="009319B9">
        <w:t xml:space="preserve"> </w:t>
      </w:r>
      <w:r w:rsidRPr="009319B9">
        <w:t>i jest na bieżąco aktualizowany przez Wykonawcę. Co miesiąc, zgodnie z</w:t>
      </w:r>
      <w:r w:rsidR="006C08F8">
        <w:t> </w:t>
      </w:r>
      <w:r w:rsidRPr="009319B9">
        <w:t xml:space="preserve">postanowieniami </w:t>
      </w:r>
      <w:r w:rsidR="004E7FAC">
        <w:t>Umowy</w:t>
      </w:r>
      <w:r w:rsidRPr="009319B9">
        <w:t xml:space="preserve">, zaktualizowany Szczegółowy Harmonogram Realizacji </w:t>
      </w:r>
      <w:r w:rsidR="00356E2A">
        <w:t>Umowy</w:t>
      </w:r>
      <w:r w:rsidRPr="009319B9">
        <w:t xml:space="preserve">, będący załącznikiem do Raportu </w:t>
      </w:r>
      <w:r w:rsidR="00144310">
        <w:t>miesięcznego</w:t>
      </w:r>
      <w:r w:rsidRPr="009319B9">
        <w:t>, będzie przedkładany do Zamawiającego</w:t>
      </w:r>
      <w:r w:rsidR="00B10BE3">
        <w:t>.</w:t>
      </w:r>
    </w:p>
    <w:p w14:paraId="1A75C0D7" w14:textId="023B5FD4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W toku realizacji </w:t>
      </w:r>
      <w:r w:rsidR="004E7FAC">
        <w:t>Umowy</w:t>
      </w:r>
      <w:r w:rsidR="004E7FAC" w:rsidRPr="009319B9">
        <w:t xml:space="preserve"> </w:t>
      </w:r>
      <w:r w:rsidRPr="009319B9">
        <w:t>Zamawiający będ</w:t>
      </w:r>
      <w:r w:rsidR="00144310">
        <w:t>zie</w:t>
      </w:r>
      <w:r w:rsidR="000F6C79" w:rsidRPr="009319B9">
        <w:t xml:space="preserve"> </w:t>
      </w:r>
      <w:r w:rsidRPr="009319B9">
        <w:t>monitorowa</w:t>
      </w:r>
      <w:r w:rsidR="00144310">
        <w:t>ć</w:t>
      </w:r>
      <w:r w:rsidRPr="009319B9">
        <w:t xml:space="preserve"> rzeczywisty postęp prac</w:t>
      </w:r>
      <w:r w:rsidR="00797D82">
        <w:t xml:space="preserve"> </w:t>
      </w:r>
      <w:r w:rsidRPr="009319B9">
        <w:t>w</w:t>
      </w:r>
      <w:r w:rsidR="00797D82">
        <w:t> </w:t>
      </w:r>
      <w:r w:rsidRPr="009319B9">
        <w:t>stosunku do planowanego postępu prac</w:t>
      </w:r>
      <w:r w:rsidR="00F33BD0" w:rsidRPr="009319B9">
        <w:t xml:space="preserve"> </w:t>
      </w:r>
      <w:r w:rsidRPr="009319B9">
        <w:t>przedstawionego w Bazowym</w:t>
      </w:r>
      <w:r w:rsidR="00C52C4C" w:rsidRPr="009319B9">
        <w:t xml:space="preserve"> </w:t>
      </w:r>
      <w:r w:rsidRPr="009319B9">
        <w:t xml:space="preserve">Harmonogramie Realizacji </w:t>
      </w:r>
      <w:r w:rsidR="00356E2A">
        <w:t>Umowy</w:t>
      </w:r>
      <w:r w:rsidRPr="009319B9">
        <w:t>.</w:t>
      </w:r>
    </w:p>
    <w:p w14:paraId="4D581055" w14:textId="0945748F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Szczegółowy Harmonogram Realizacji </w:t>
      </w:r>
      <w:r w:rsidR="00356E2A">
        <w:t>Umowy</w:t>
      </w:r>
      <w:r w:rsidR="00356E2A" w:rsidRPr="009319B9">
        <w:t xml:space="preserve"> </w:t>
      </w:r>
      <w:r w:rsidRPr="009319B9">
        <w:t>będzie podlegał comiesięcznej weryfikacji</w:t>
      </w:r>
      <w:r w:rsidR="00C52C4C" w:rsidRPr="009319B9">
        <w:t xml:space="preserve"> </w:t>
      </w:r>
      <w:r w:rsidRPr="009319B9">
        <w:t>przez</w:t>
      </w:r>
      <w:r w:rsidR="00B10BE3">
        <w:t xml:space="preserve"> </w:t>
      </w:r>
      <w:r w:rsidRPr="009319B9">
        <w:t>Zamawiającego</w:t>
      </w:r>
      <w:r w:rsidR="00B10BE3">
        <w:t xml:space="preserve">. </w:t>
      </w:r>
      <w:r w:rsidRPr="009319B9">
        <w:t>W przypadku zgłoszonych przez Zamawiającego uwag Wykonawca będzie zobowiązany do ich weryfikacji i wyjaśnienia, a w</w:t>
      </w:r>
      <w:r w:rsidR="00797D82">
        <w:t xml:space="preserve"> </w:t>
      </w:r>
      <w:r w:rsidRPr="009319B9">
        <w:t xml:space="preserve">razie konieczności dokonania koniecznych zmian w Szczegółowym Harmonogramie Realizacji </w:t>
      </w:r>
      <w:r w:rsidR="00356E2A">
        <w:t>Umowy</w:t>
      </w:r>
      <w:r w:rsidRPr="009319B9">
        <w:t>.</w:t>
      </w:r>
    </w:p>
    <w:p w14:paraId="4754A889" w14:textId="705DCB29" w:rsidR="00B02B97" w:rsidRPr="009319B9" w:rsidRDefault="004E7FAC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Szczegółowy Harmonogram Realizacji </w:t>
      </w:r>
      <w:r w:rsidR="00356E2A">
        <w:t>Umowy</w:t>
      </w:r>
      <w:r w:rsidR="00356E2A" w:rsidRPr="009319B9">
        <w:t xml:space="preserve"> </w:t>
      </w:r>
      <w:r w:rsidRPr="009319B9">
        <w:t>winien być przekazywany Zamawiającemu w</w:t>
      </w:r>
      <w:r>
        <w:t> </w:t>
      </w:r>
      <w:r w:rsidRPr="009319B9">
        <w:t>formie elektronicznej w formacie *.mpp.</w:t>
      </w:r>
    </w:p>
    <w:p w14:paraId="372BE60E" w14:textId="2D3AEE7E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>Struktura Podziału Pracy („SPP”)</w:t>
      </w:r>
    </w:p>
    <w:p w14:paraId="32423329" w14:textId="2AC607BE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SPP musi zawierać zadania do wykonania przez Wykonawcę, uporządkowane w</w:t>
      </w:r>
      <w:r w:rsidR="00B02B97" w:rsidRPr="009319B9">
        <w:t xml:space="preserve"> </w:t>
      </w:r>
      <w:r w:rsidRPr="009319B9">
        <w:t>ramach zdefiniowanej struktury</w:t>
      </w:r>
      <w:r w:rsidR="004E7FAC">
        <w:t>.</w:t>
      </w:r>
    </w:p>
    <w:p w14:paraId="230E69DF" w14:textId="7A507819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 xml:space="preserve">Struktura zadań </w:t>
      </w:r>
      <w:r w:rsidR="0008073B">
        <w:t>ma być</w:t>
      </w:r>
      <w:r w:rsidR="0008073B" w:rsidRPr="009319B9">
        <w:t xml:space="preserve"> </w:t>
      </w:r>
      <w:r w:rsidRPr="009319B9">
        <w:t xml:space="preserve">niezmienna w czasie trwania realizacji </w:t>
      </w:r>
      <w:r w:rsidR="0008073B">
        <w:t>U</w:t>
      </w:r>
      <w:r w:rsidRPr="009319B9">
        <w:t>mowy</w:t>
      </w:r>
    </w:p>
    <w:p w14:paraId="4D67C9B6" w14:textId="06A94964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Wykonawca musi wskazać w Harmonogram</w:t>
      </w:r>
      <w:r w:rsidR="004E7FAC">
        <w:t>ie</w:t>
      </w:r>
      <w:r w:rsidRPr="009319B9">
        <w:t xml:space="preserve"> Realizacji </w:t>
      </w:r>
      <w:r w:rsidR="00356E2A">
        <w:t>Umowy</w:t>
      </w:r>
      <w:r w:rsidR="00356E2A" w:rsidRPr="009319B9">
        <w:t xml:space="preserve"> </w:t>
      </w:r>
      <w:r w:rsidRPr="009319B9">
        <w:t>odpowiedzialnych za</w:t>
      </w:r>
      <w:r w:rsidR="00B02B97" w:rsidRPr="009319B9">
        <w:t xml:space="preserve"> </w:t>
      </w:r>
      <w:r w:rsidRPr="009319B9">
        <w:t>realizację poszczególnych zadań (Wykonawca, Podwykonawca,</w:t>
      </w:r>
      <w:r w:rsidR="00B02B97" w:rsidRPr="009319B9">
        <w:t xml:space="preserve"> </w:t>
      </w:r>
      <w:r w:rsidRPr="009319B9">
        <w:t>Zamawiający, urząd, itp.), przy czym, jeśli wiadome jest, że konkretny Podwykonawca</w:t>
      </w:r>
      <w:r w:rsidR="00B02B97" w:rsidRPr="009319B9">
        <w:t xml:space="preserve"> </w:t>
      </w:r>
      <w:r w:rsidRPr="009319B9">
        <w:t>będzie realizował konkretne zadania – Wykonawca wskaże go w harmonogramie</w:t>
      </w:r>
      <w:r w:rsidR="00B02B97" w:rsidRPr="009319B9">
        <w:t xml:space="preserve"> </w:t>
      </w:r>
      <w:r w:rsidRPr="009319B9">
        <w:t>używając jego firmy.</w:t>
      </w:r>
    </w:p>
    <w:p w14:paraId="2D5B8B5B" w14:textId="58EE8B5F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Wykonawca zapewni, że harmonogram jest kompatybilny i zgodny z planem działań</w:t>
      </w:r>
      <w:r w:rsidR="00B02B97" w:rsidRPr="009319B9">
        <w:t xml:space="preserve"> </w:t>
      </w:r>
      <w:r w:rsidRPr="009319B9">
        <w:t>zapobiegawczych, mających na celu zminimalizowanie prawdopodobieństwa</w:t>
      </w:r>
      <w:r w:rsidR="00B02B97" w:rsidRPr="009319B9">
        <w:t xml:space="preserve"> </w:t>
      </w:r>
      <w:r w:rsidRPr="009319B9">
        <w:t>wystąpienia zidentyfikowanych ryzyk, poprzez wskazanie w harmonogramie</w:t>
      </w:r>
      <w:r w:rsidR="00B02B97" w:rsidRPr="009319B9">
        <w:t xml:space="preserve"> </w:t>
      </w:r>
      <w:r w:rsidRPr="009319B9">
        <w:t>konkretnych czynności, jako czynności mających na celu zapobiegnięcie wystąpienia</w:t>
      </w:r>
      <w:r w:rsidR="00B02B97" w:rsidRPr="009319B9">
        <w:t xml:space="preserve"> </w:t>
      </w:r>
      <w:r w:rsidRPr="009319B9">
        <w:t>ryzyka.</w:t>
      </w:r>
    </w:p>
    <w:p w14:paraId="6240660A" w14:textId="070B67FA" w:rsidR="009805A3" w:rsidRPr="009319B9" w:rsidRDefault="009805A3" w:rsidP="004E7FAC">
      <w:pPr>
        <w:pStyle w:val="Akapitzlist"/>
        <w:numPr>
          <w:ilvl w:val="0"/>
          <w:numId w:val="19"/>
        </w:numPr>
        <w:spacing w:line="276" w:lineRule="auto"/>
        <w:ind w:left="1134" w:hanging="283"/>
      </w:pPr>
      <w:r w:rsidRPr="009319B9">
        <w:t>Zadania związane z obsługą ryzyk należy oznaczyć na początku nazwy dużą literą R</w:t>
      </w:r>
      <w:r w:rsidR="00B02B97" w:rsidRPr="009319B9">
        <w:t xml:space="preserve"> </w:t>
      </w:r>
      <w:r w:rsidRPr="009319B9">
        <w:t>w</w:t>
      </w:r>
      <w:r w:rsidR="006C08F8">
        <w:t> </w:t>
      </w:r>
      <w:r w:rsidRPr="009319B9">
        <w:t>nawiasie zwykłym tj.: (R) [nazwa Zadania] z powołaniem się na konkretne ryzyko.</w:t>
      </w:r>
    </w:p>
    <w:p w14:paraId="374B7FB3" w14:textId="7549CCE4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Czas trwania </w:t>
      </w:r>
      <w:r w:rsidR="00922813">
        <w:t>z</w:t>
      </w:r>
      <w:r w:rsidRPr="009319B9">
        <w:t>adań</w:t>
      </w:r>
    </w:p>
    <w:p w14:paraId="7B3FFD28" w14:textId="18C5A3C8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 xml:space="preserve">Harmonogram Realizacji </w:t>
      </w:r>
      <w:r w:rsidR="00356E2A">
        <w:t>Umowy</w:t>
      </w:r>
      <w:r w:rsidR="00356E2A" w:rsidRPr="009319B9">
        <w:t xml:space="preserve"> </w:t>
      </w:r>
      <w:r w:rsidR="0008073B">
        <w:t xml:space="preserve">ma </w:t>
      </w:r>
      <w:r w:rsidRPr="009319B9">
        <w:t>mieć zdefiniowany kalendarz, obejmujący godziny pracy</w:t>
      </w:r>
      <w:r w:rsidR="00B02B97" w:rsidRPr="009319B9">
        <w:t xml:space="preserve"> </w:t>
      </w:r>
      <w:r w:rsidRPr="009319B9">
        <w:t>oraz dni wolne od pracy. Dni, które upłynęły, mogą być wykorzystywane w</w:t>
      </w:r>
      <w:r w:rsidR="00F02BFE">
        <w:t> </w:t>
      </w:r>
      <w:r w:rsidRPr="009319B9">
        <w:t xml:space="preserve">harmonogramie </w:t>
      </w:r>
      <w:r w:rsidR="00B02B97" w:rsidRPr="009319B9">
        <w:t>wyłącznie,</w:t>
      </w:r>
      <w:r w:rsidRPr="009319B9">
        <w:t xml:space="preserve"> jeśli jest to </w:t>
      </w:r>
      <w:r w:rsidR="00922813">
        <w:t>uzasadnione</w:t>
      </w:r>
      <w:r w:rsidRPr="009319B9">
        <w:t>, i</w:t>
      </w:r>
      <w:r w:rsidR="00B02B97" w:rsidRPr="009319B9">
        <w:t xml:space="preserve"> </w:t>
      </w:r>
      <w:r w:rsidRPr="009319B9">
        <w:t>powinny być wyraźnie oznaczone jako te, które upłynęły.</w:t>
      </w:r>
    </w:p>
    <w:p w14:paraId="60DFCF28" w14:textId="7128FF3A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Harmonogram powinien mieć zdefiniowane co najmniej cztery kalendarze:</w:t>
      </w:r>
    </w:p>
    <w:p w14:paraId="7AC67F37" w14:textId="52A20518" w:rsidR="009805A3" w:rsidRPr="009319B9" w:rsidRDefault="009805A3" w:rsidP="00AF4B37">
      <w:pPr>
        <w:pStyle w:val="Akapitzlist"/>
        <w:numPr>
          <w:ilvl w:val="0"/>
          <w:numId w:val="16"/>
        </w:numPr>
        <w:spacing w:line="276" w:lineRule="auto"/>
        <w:ind w:left="1788"/>
      </w:pPr>
      <w:r w:rsidRPr="009319B9">
        <w:t>polski: 40-godzinny tydzień roboczy od poniedziałku do piątku,</w:t>
      </w:r>
      <w:r w:rsidR="00B02B97" w:rsidRPr="009319B9">
        <w:t xml:space="preserve"> </w:t>
      </w:r>
      <w:r w:rsidRPr="009319B9">
        <w:t>z uwzględnieniem świąt i dni wolnych,</w:t>
      </w:r>
    </w:p>
    <w:p w14:paraId="4815826E" w14:textId="2A8CEDB8" w:rsidR="009805A3" w:rsidRPr="009319B9" w:rsidRDefault="009805A3" w:rsidP="00AF4B37">
      <w:pPr>
        <w:pStyle w:val="Akapitzlist"/>
        <w:numPr>
          <w:ilvl w:val="0"/>
          <w:numId w:val="16"/>
        </w:numPr>
        <w:spacing w:line="276" w:lineRule="auto"/>
        <w:ind w:left="1788"/>
      </w:pPr>
      <w:r w:rsidRPr="009319B9">
        <w:t>polski – Wykonawcy: uwzględniający niestandardowy czas pracy, np.</w:t>
      </w:r>
      <w:r w:rsidR="00B02B97" w:rsidRPr="009319B9">
        <w:t xml:space="preserve"> </w:t>
      </w:r>
      <w:r w:rsidRPr="009319B9">
        <w:t>w weekendy, święta i dni wolne,</w:t>
      </w:r>
    </w:p>
    <w:p w14:paraId="311CB57C" w14:textId="0BD897F6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Dla każdego zadania należy podać planowany czas trwania. Zadania sumaryczne /</w:t>
      </w:r>
      <w:r w:rsidR="00B02B97" w:rsidRPr="009319B9">
        <w:t xml:space="preserve"> </w:t>
      </w:r>
      <w:r w:rsidRPr="009319B9">
        <w:t>zbiorcze mają być obliczane w sposób automatyczny na podstawie czasów trwania</w:t>
      </w:r>
      <w:r w:rsidR="00B02B97" w:rsidRPr="009319B9">
        <w:t xml:space="preserve"> </w:t>
      </w:r>
      <w:r w:rsidRPr="009319B9">
        <w:t>i relacji zadań elementarnych.</w:t>
      </w:r>
    </w:p>
    <w:p w14:paraId="254832C2" w14:textId="78520ED6" w:rsidR="009805A3" w:rsidRPr="009319B9" w:rsidRDefault="004E7FAC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lastRenderedPageBreak/>
        <w:t xml:space="preserve">SPP </w:t>
      </w:r>
      <w:r w:rsidR="009805A3" w:rsidRPr="009319B9">
        <w:t>musi zawierać taką strukturę zadań, która spełnia wymagania odnośnie czasu</w:t>
      </w:r>
      <w:r w:rsidR="00B02B97" w:rsidRPr="009319B9">
        <w:t xml:space="preserve"> </w:t>
      </w:r>
      <w:r w:rsidR="009805A3" w:rsidRPr="009319B9">
        <w:t>trwania zadań, m.in.:</w:t>
      </w:r>
    </w:p>
    <w:p w14:paraId="5DD00C0D" w14:textId="73126048" w:rsidR="009805A3" w:rsidRPr="009319B9" w:rsidRDefault="009805A3" w:rsidP="00AF4B37">
      <w:pPr>
        <w:pStyle w:val="Akapitzlist"/>
        <w:numPr>
          <w:ilvl w:val="0"/>
          <w:numId w:val="17"/>
        </w:numPr>
        <w:spacing w:line="276" w:lineRule="auto"/>
      </w:pPr>
      <w:r w:rsidRPr="009319B9">
        <w:t>Dla zadań realizowanych w najbliższych 90 dniach kalendarzowych lub znajdujących się na ścieżce</w:t>
      </w:r>
      <w:r w:rsidR="00B02B97" w:rsidRPr="009319B9">
        <w:t xml:space="preserve"> </w:t>
      </w:r>
      <w:r w:rsidRPr="009319B9">
        <w:t>krytycznej, długość zadania elementarnego nie może przekraczać 14 dni kalendarzowych,</w:t>
      </w:r>
    </w:p>
    <w:p w14:paraId="116B24D2" w14:textId="2304A052" w:rsidR="009805A3" w:rsidRPr="009319B9" w:rsidRDefault="009805A3" w:rsidP="00AF4B37">
      <w:pPr>
        <w:pStyle w:val="Akapitzlist"/>
        <w:numPr>
          <w:ilvl w:val="0"/>
          <w:numId w:val="17"/>
        </w:numPr>
        <w:spacing w:line="276" w:lineRule="auto"/>
      </w:pPr>
      <w:r w:rsidRPr="009319B9">
        <w:t>Dla zadań realizowanych w okresie po najbliższych 180 dniach kalendarzowych nie znajdujących się na</w:t>
      </w:r>
      <w:r w:rsidR="00B02B97" w:rsidRPr="009319B9">
        <w:t xml:space="preserve"> </w:t>
      </w:r>
      <w:r w:rsidRPr="009319B9">
        <w:t>ścieżce krytycznej, długość zadania elementarnego nie może przekraczać 30 dni kalendarzowych.</w:t>
      </w:r>
    </w:p>
    <w:p w14:paraId="29990768" w14:textId="3AA3514D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Przez ścieżkę krytyczną Projektu należy rozumieć wszystkie zadania, dla których</w:t>
      </w:r>
      <w:r w:rsidR="00B02B97" w:rsidRPr="009319B9">
        <w:t xml:space="preserve"> </w:t>
      </w:r>
      <w:r w:rsidRPr="009319B9">
        <w:t>całkowity zapas czasu (ang. total float) jest mniejszy lub równy 14 dni kalendarzowych.</w:t>
      </w:r>
    </w:p>
    <w:p w14:paraId="04B84BD1" w14:textId="52AB3944" w:rsidR="009805A3" w:rsidRPr="009319B9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W Harmonogram</w:t>
      </w:r>
      <w:r w:rsidR="0008073B">
        <w:t>ie</w:t>
      </w:r>
      <w:r w:rsidRPr="009319B9">
        <w:t xml:space="preserve"> Realizacji </w:t>
      </w:r>
      <w:r w:rsidR="00356E2A">
        <w:t>Umowy</w:t>
      </w:r>
      <w:r w:rsidR="00356E2A" w:rsidRPr="009319B9">
        <w:t xml:space="preserve"> </w:t>
      </w:r>
      <w:r w:rsidRPr="009319B9">
        <w:t>może występować dowolnie</w:t>
      </w:r>
      <w:r w:rsidR="00B02B97" w:rsidRPr="009319B9">
        <w:t xml:space="preserve"> </w:t>
      </w:r>
      <w:r w:rsidRPr="009319B9">
        <w:t>wiele zadań trwających krócej niż 14 dni kalendarzowych, wg potrzeb Wykonawcy</w:t>
      </w:r>
      <w:r w:rsidR="004E7FAC">
        <w:t>.</w:t>
      </w:r>
    </w:p>
    <w:p w14:paraId="3114E746" w14:textId="02711526" w:rsidR="00B02B97" w:rsidRDefault="009805A3" w:rsidP="004E7FAC">
      <w:pPr>
        <w:pStyle w:val="Akapitzlist"/>
        <w:numPr>
          <w:ilvl w:val="0"/>
          <w:numId w:val="15"/>
        </w:numPr>
        <w:spacing w:line="276" w:lineRule="auto"/>
        <w:ind w:left="1134" w:hanging="283"/>
      </w:pPr>
      <w:r w:rsidRPr="009319B9">
        <w:t>Jeżeli nie jest możliwe uzyskanie zadania elementarnego spełniającego wymogi co do</w:t>
      </w:r>
      <w:r w:rsidR="00B02B97" w:rsidRPr="009319B9">
        <w:t xml:space="preserve"> </w:t>
      </w:r>
      <w:r w:rsidRPr="009319B9">
        <w:t>czasu trwania (na przykład, produkcja, analiza systemów, prace projektowe</w:t>
      </w:r>
      <w:r w:rsidR="00B02B97" w:rsidRPr="009319B9">
        <w:t xml:space="preserve"> </w:t>
      </w:r>
      <w:r w:rsidRPr="009319B9">
        <w:t>dostawców, ruch próbny), możliwe jest pozostawienie dłuższego zadania</w:t>
      </w:r>
      <w:r w:rsidR="004E7FAC">
        <w:t>.</w:t>
      </w:r>
      <w:r w:rsidRPr="009319B9">
        <w:t xml:space="preserve"> Dla zadań,</w:t>
      </w:r>
      <w:r w:rsidR="00B02B97" w:rsidRPr="009319B9">
        <w:t xml:space="preserve"> </w:t>
      </w:r>
      <w:r w:rsidRPr="009319B9">
        <w:t>które mają krytyczne znaczenie, monitorowanie postępu powinno opierać się o pomiar</w:t>
      </w:r>
      <w:r w:rsidR="00B02B97" w:rsidRPr="009319B9">
        <w:t xml:space="preserve"> </w:t>
      </w:r>
      <w:r w:rsidRPr="009319B9">
        <w:t>fizycznej wartości wykonanych prac (jeśli jest to możliwe i uzasadnione) a proponowany sposób pomiaru powinien zostać zaakceptowany przez Zamawiającego</w:t>
      </w:r>
      <w:r w:rsidR="00FB17D1">
        <w:t>.</w:t>
      </w:r>
    </w:p>
    <w:p w14:paraId="0DEC923D" w14:textId="5D8A0297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>Zależności logiczne pomiędzy Zadaniami:</w:t>
      </w:r>
    </w:p>
    <w:p w14:paraId="47B2ED1A" w14:textId="34E26C95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Dla wszystkich zadań elementarnych muszą zostać określone (podłączone) co najmniej jedno zadanie poprzedzające i jedno zadanie następujące (wyjątek stanowią zadania pierwsze i ostatnie). W</w:t>
      </w:r>
      <w:r w:rsidR="00B02B97" w:rsidRPr="009319B9">
        <w:t xml:space="preserve"> </w:t>
      </w:r>
      <w:r w:rsidRPr="009319B9">
        <w:t>uzasadnionych przypadkach zadanie może nie mieć poprzednika (np. z uwagi na to że może rozpocząć się w konkretnym terminie). Co do zasady należy jednak unikać wprowadzania ograniczeń czasowych</w:t>
      </w:r>
      <w:r w:rsidR="00B02B97" w:rsidRPr="009319B9">
        <w:t xml:space="preserve"> </w:t>
      </w:r>
      <w:r w:rsidRPr="009319B9">
        <w:t>w harmonogramie.</w:t>
      </w:r>
    </w:p>
    <w:p w14:paraId="363EC81A" w14:textId="2BBAC3D6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Zależności muszą odzwierciedlać sekwencję działań planowanych do podjęcia, tzn. związki między zadaniami poprzedzającymi i zadaniami następującymi odzwierciedlają kolejność ich wykonania oraz</w:t>
      </w:r>
      <w:r w:rsidR="00B02B97" w:rsidRPr="009319B9">
        <w:t xml:space="preserve"> </w:t>
      </w:r>
      <w:r w:rsidRPr="009319B9">
        <w:t>logikę przyczyn i skutków.</w:t>
      </w:r>
    </w:p>
    <w:p w14:paraId="12E7EACF" w14:textId="41FD9ED9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Zależności logiczne pomiędzy zadaniami muszą być prowadzone tylko na poziomie</w:t>
      </w:r>
      <w:r w:rsidR="00B02B97" w:rsidRPr="009319B9">
        <w:t xml:space="preserve"> </w:t>
      </w:r>
      <w:r w:rsidRPr="009319B9">
        <w:t>zadań elementarnych nie należy tworzyć zależności do zadań sumarycznych</w:t>
      </w:r>
      <w:r w:rsidR="00C35E95">
        <w:t>.</w:t>
      </w:r>
    </w:p>
    <w:p w14:paraId="30B558CC" w14:textId="3703943C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W przypadku przesunięcia lub wydłużenia czasu trwania zadania na etapie realizacji,</w:t>
      </w:r>
      <w:r w:rsidR="00B02B97" w:rsidRPr="009319B9">
        <w:t xml:space="preserve"> </w:t>
      </w:r>
      <w:r w:rsidRPr="009319B9">
        <w:t>zależności logiczne muszą umożliwić automatyczne zobrazowanie wpływu na termin</w:t>
      </w:r>
      <w:r w:rsidR="00B02B97" w:rsidRPr="009319B9">
        <w:t xml:space="preserve"> </w:t>
      </w:r>
      <w:r w:rsidRPr="009319B9">
        <w:t>realizacji zadań zależnych od danego zadania.</w:t>
      </w:r>
    </w:p>
    <w:p w14:paraId="321C8B01" w14:textId="657E0302" w:rsidR="009805A3" w:rsidRPr="009319B9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Harmonogram musi zawierać wyznaczoną przez Wykonawcę ścieżkę krytyczną, na</w:t>
      </w:r>
      <w:r w:rsidR="00B02B97" w:rsidRPr="009319B9">
        <w:t xml:space="preserve"> </w:t>
      </w:r>
      <w:r w:rsidRPr="009319B9">
        <w:t xml:space="preserve">każdym etapie realizacji </w:t>
      </w:r>
      <w:r w:rsidR="00C35E95">
        <w:t>zamówienia.</w:t>
      </w:r>
    </w:p>
    <w:p w14:paraId="2883020F" w14:textId="73F95EC2" w:rsidR="009805A3" w:rsidRDefault="009805A3" w:rsidP="00AF4B37">
      <w:pPr>
        <w:pStyle w:val="Akapitzlist"/>
        <w:numPr>
          <w:ilvl w:val="1"/>
          <w:numId w:val="14"/>
        </w:numPr>
        <w:spacing w:line="276" w:lineRule="auto"/>
        <w:ind w:left="1066" w:hanging="357"/>
      </w:pPr>
      <w:r w:rsidRPr="009319B9">
        <w:t>Zadania mają być wstawione w trybie automatycznego przeliczania (funkcjonalność</w:t>
      </w:r>
      <w:r w:rsidR="00B02B97" w:rsidRPr="009319B9">
        <w:t xml:space="preserve"> </w:t>
      </w:r>
      <w:r w:rsidRPr="009319B9">
        <w:t>programu MS Project), jeśli pozwala na to wykorzystywane narzędzie</w:t>
      </w:r>
      <w:r w:rsidR="00B02B97" w:rsidRPr="009319B9">
        <w:t xml:space="preserve"> </w:t>
      </w:r>
      <w:r w:rsidRPr="009319B9">
        <w:t>oprogramowania.</w:t>
      </w:r>
    </w:p>
    <w:p w14:paraId="002E00BC" w14:textId="27C1A51C" w:rsidR="009805A3" w:rsidRPr="009319B9" w:rsidRDefault="009805A3" w:rsidP="00AF4B37">
      <w:pPr>
        <w:pStyle w:val="Akapitzlist"/>
        <w:numPr>
          <w:ilvl w:val="0"/>
          <w:numId w:val="11"/>
        </w:numPr>
        <w:spacing w:line="276" w:lineRule="auto"/>
      </w:pPr>
      <w:r w:rsidRPr="009319B9">
        <w:t xml:space="preserve">Zatwierdzenie Harmonogramu Realizacji </w:t>
      </w:r>
      <w:r w:rsidR="00356E2A">
        <w:t>Umowy</w:t>
      </w:r>
      <w:r w:rsidRPr="009319B9">
        <w:t>:</w:t>
      </w:r>
    </w:p>
    <w:p w14:paraId="0601E472" w14:textId="0414CB0C" w:rsidR="009805A3" w:rsidRPr="009319B9" w:rsidRDefault="009805A3" w:rsidP="00AF4B37">
      <w:pPr>
        <w:pStyle w:val="Akapitzlist"/>
        <w:numPr>
          <w:ilvl w:val="0"/>
          <w:numId w:val="24"/>
        </w:numPr>
        <w:spacing w:line="276" w:lineRule="auto"/>
        <w:ind w:left="1068"/>
      </w:pPr>
      <w:r w:rsidRPr="009319B9">
        <w:t xml:space="preserve">Harmonogram Realizacji </w:t>
      </w:r>
      <w:r w:rsidR="00356E2A">
        <w:t>Umowy</w:t>
      </w:r>
      <w:r w:rsidR="00356E2A" w:rsidRPr="009319B9">
        <w:t xml:space="preserve"> </w:t>
      </w:r>
      <w:r w:rsidRPr="009319B9">
        <w:t>opracowany przez Wykonawcę zgodnie z wytycznymi opisanymi powyżej</w:t>
      </w:r>
      <w:r w:rsidR="00B02B97" w:rsidRPr="009319B9">
        <w:t xml:space="preserve"> </w:t>
      </w:r>
      <w:r w:rsidRPr="009319B9">
        <w:t xml:space="preserve">podlega zatwierdzeniu przez Zamawiającego, a następnie zapisaniu </w:t>
      </w:r>
      <w:r w:rsidR="002B0FA3">
        <w:t xml:space="preserve">go </w:t>
      </w:r>
      <w:r w:rsidRPr="009319B9">
        <w:t>jako Bazowy</w:t>
      </w:r>
      <w:r w:rsidR="00C35E95">
        <w:t>.</w:t>
      </w:r>
      <w:r w:rsidR="00C35E95">
        <w:tab/>
      </w:r>
    </w:p>
    <w:p w14:paraId="3ED2856F" w14:textId="7D1DFDFB" w:rsidR="009805A3" w:rsidRPr="009319B9" w:rsidRDefault="0097546E" w:rsidP="00F22632">
      <w:pPr>
        <w:pStyle w:val="Akapitzlist"/>
        <w:numPr>
          <w:ilvl w:val="0"/>
          <w:numId w:val="24"/>
        </w:numPr>
        <w:spacing w:line="276" w:lineRule="auto"/>
        <w:ind w:left="1068"/>
      </w:pPr>
      <w:r>
        <w:t>Zmiana</w:t>
      </w:r>
      <w:r w:rsidRPr="009319B9">
        <w:t xml:space="preserve"> </w:t>
      </w:r>
      <w:r w:rsidR="009805A3" w:rsidRPr="009319B9">
        <w:t xml:space="preserve">Bazowego Harmonogramu Realizacji </w:t>
      </w:r>
      <w:r w:rsidR="00356E2A">
        <w:t>Umowy</w:t>
      </w:r>
      <w:r w:rsidR="00356E2A" w:rsidRPr="009319B9">
        <w:t xml:space="preserve"> </w:t>
      </w:r>
      <w:r w:rsidR="009805A3" w:rsidRPr="009319B9">
        <w:t>jest możliwa w przypadku</w:t>
      </w:r>
      <w:r w:rsidR="00B02B97" w:rsidRPr="009319B9">
        <w:t xml:space="preserve"> </w:t>
      </w:r>
      <w:r w:rsidR="009805A3" w:rsidRPr="009319B9">
        <w:t>np. podpisania aneksu z Wykonawcą lub wydłużenia Czasu na Ukończenie.</w:t>
      </w:r>
    </w:p>
    <w:p w14:paraId="2FEF6A14" w14:textId="63C394EC" w:rsidR="0097546E" w:rsidRPr="009319B9" w:rsidRDefault="0097546E" w:rsidP="00F22632">
      <w:pPr>
        <w:pStyle w:val="Akapitzlist"/>
        <w:keepNext/>
        <w:numPr>
          <w:ilvl w:val="3"/>
          <w:numId w:val="14"/>
        </w:numPr>
        <w:spacing w:line="276" w:lineRule="auto"/>
        <w:ind w:left="709"/>
      </w:pPr>
      <w:r>
        <w:t>Bieżąca aktualizacja Harmonogramu Realizacji Umowy</w:t>
      </w:r>
    </w:p>
    <w:p w14:paraId="23B41313" w14:textId="4998264B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 xml:space="preserve">Wykonawca zobowiązany jest do bieżącego aktualizowania Harmonogramu Realizacji </w:t>
      </w:r>
      <w:r w:rsidR="00356E2A">
        <w:t>Umowy</w:t>
      </w:r>
      <w:r w:rsidR="00356E2A" w:rsidRPr="009319B9">
        <w:t xml:space="preserve"> </w:t>
      </w:r>
      <w:r w:rsidRPr="009319B9">
        <w:t xml:space="preserve">w zakresie rejestrowania rzeczywistego postępu wykonania Zadań, aktualizacji ścieżki </w:t>
      </w:r>
      <w:r w:rsidRPr="009319B9">
        <w:lastRenderedPageBreak/>
        <w:t>krytycznej oraz wartości. Harmonogram powinien zawierać regularnie aktualizowaną informację dotyczącą zadań, w tym co najmniej:</w:t>
      </w:r>
    </w:p>
    <w:p w14:paraId="4E4C7CD2" w14:textId="261F645D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>Postępu realizacji zadania,</w:t>
      </w:r>
    </w:p>
    <w:p w14:paraId="675D519D" w14:textId="34E5231F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>Przewidywanej długości zadań oraz terminów rozpoczęcia i zakończenia,</w:t>
      </w:r>
    </w:p>
    <w:p w14:paraId="0210DF43" w14:textId="4299C55D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 xml:space="preserve">Uzgodnione zadania wyjściowe w oparciu o Bazowy Harmonogram Realizacji </w:t>
      </w:r>
      <w:r w:rsidR="00356E2A">
        <w:t>Umowy</w:t>
      </w:r>
      <w:r w:rsidR="00FB17D1">
        <w:t>,</w:t>
      </w:r>
    </w:p>
    <w:p w14:paraId="46F48863" w14:textId="3437726C" w:rsidR="009805A3" w:rsidRPr="009319B9" w:rsidRDefault="009805A3" w:rsidP="00AF4B37">
      <w:pPr>
        <w:pStyle w:val="Akapitzlist"/>
        <w:numPr>
          <w:ilvl w:val="0"/>
          <w:numId w:val="21"/>
        </w:numPr>
        <w:spacing w:line="276" w:lineRule="auto"/>
        <w:ind w:left="1418"/>
      </w:pPr>
      <w:r w:rsidRPr="009319B9">
        <w:t xml:space="preserve">Wyjaśnienie ewentualnych </w:t>
      </w:r>
      <w:r w:rsidR="00C35E95" w:rsidRPr="009319B9">
        <w:t xml:space="preserve">opóźnień </w:t>
      </w:r>
      <w:r w:rsidRPr="009319B9">
        <w:t>zadań w oddzielnej kolumnie.</w:t>
      </w:r>
    </w:p>
    <w:p w14:paraId="4417287A" w14:textId="609461FF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Wykonawca zobowiązany jest do uszczegóławiania harmonogramu w trybie kroczącym, tak</w:t>
      </w:r>
      <w:r w:rsidR="00F33BD0" w:rsidRPr="009319B9">
        <w:t xml:space="preserve"> </w:t>
      </w:r>
      <w:r w:rsidRPr="009319B9">
        <w:t>aby zadania spełnia</w:t>
      </w:r>
      <w:r w:rsidR="00C35E95">
        <w:t>ły</w:t>
      </w:r>
      <w:r w:rsidRPr="009319B9">
        <w:t xml:space="preserve"> wymogi dotyczące czasu trwania.</w:t>
      </w:r>
    </w:p>
    <w:p w14:paraId="0203BBC0" w14:textId="520BC108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Doprecyzowanie zadań dokonuje się na zasadzie dekompozycji istniejącego zadania do</w:t>
      </w:r>
      <w:r w:rsidR="00292783" w:rsidRPr="009319B9">
        <w:t xml:space="preserve"> </w:t>
      </w:r>
      <w:r w:rsidRPr="009319B9">
        <w:t>niższych poziomów. Podczas dekompozycji zadania należy pamiętać, by nowe zadania</w:t>
      </w:r>
      <w:r w:rsidR="00B02B97" w:rsidRPr="009319B9">
        <w:t xml:space="preserve"> </w:t>
      </w:r>
      <w:r w:rsidRPr="009319B9">
        <w:t>zawierały daty bazowe</w:t>
      </w:r>
      <w:r w:rsidR="00292783" w:rsidRPr="009319B9">
        <w:t xml:space="preserve"> </w:t>
      </w:r>
      <w:r w:rsidRPr="009319B9">
        <w:t>rozpoczęcia i zakończenia. Należy mieć również na uwadze, by terminy bazowe nowych zadań nie powodowały przesunięcia terminów bazowych zadań na poziomie</w:t>
      </w:r>
      <w:r w:rsidR="0097546E">
        <w:t xml:space="preserve"> wyższym</w:t>
      </w:r>
      <w:r w:rsidRPr="009319B9">
        <w:t>.</w:t>
      </w:r>
    </w:p>
    <w:p w14:paraId="7E91AE4A" w14:textId="5F166939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W przypadku podziału zadania na pod-zadania termin bazowy rozpoczęcia i zakończenia dla całej</w:t>
      </w:r>
      <w:r w:rsidR="00292783" w:rsidRPr="009319B9">
        <w:t xml:space="preserve"> </w:t>
      </w:r>
      <w:r w:rsidRPr="009319B9">
        <w:t>grupy zadań powinien zostać zachowany taki jak przed podziałem. Bazowy czas trwania zadań w grupie</w:t>
      </w:r>
      <w:r w:rsidR="00292783" w:rsidRPr="009319B9">
        <w:t xml:space="preserve"> </w:t>
      </w:r>
      <w:r w:rsidRPr="009319B9">
        <w:t>powinien być proporcjonalnie skrócony lub wydłużony w stosunku do</w:t>
      </w:r>
      <w:r w:rsidR="006C08F8">
        <w:t xml:space="preserve"> </w:t>
      </w:r>
      <w:r w:rsidRPr="009319B9">
        <w:t>czasu trwania bieżącego zadań.</w:t>
      </w:r>
    </w:p>
    <w:p w14:paraId="56A8CDA9" w14:textId="036DE970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 xml:space="preserve">W czasie realizacji </w:t>
      </w:r>
      <w:r w:rsidR="00C35E95">
        <w:t>zamówienia</w:t>
      </w:r>
      <w:r w:rsidR="00C35E95" w:rsidRPr="009319B9">
        <w:t xml:space="preserve"> </w:t>
      </w:r>
      <w:r w:rsidRPr="009319B9">
        <w:t>może wystąpić sytuacja, kiedy nie są spełnione warunki opisane w</w:t>
      </w:r>
      <w:r w:rsidR="0057403F">
        <w:t> </w:t>
      </w:r>
      <w:r w:rsidRPr="009319B9">
        <w:t>niniejszych wytycznych. Wykonawca jest wtedy zobowiązany do niezwłocznego</w:t>
      </w:r>
      <w:r w:rsidR="00292783" w:rsidRPr="009319B9">
        <w:t xml:space="preserve"> </w:t>
      </w:r>
      <w:r w:rsidRPr="009319B9">
        <w:t>zdekomponowania harmonogramu do postaci spełniającej niniejsze Wymagania.</w:t>
      </w:r>
    </w:p>
    <w:p w14:paraId="24E6B85E" w14:textId="239E7CFB" w:rsidR="009805A3" w:rsidRPr="009319B9" w:rsidRDefault="009805A3" w:rsidP="00AF4B37">
      <w:pPr>
        <w:pStyle w:val="Akapitzlist"/>
        <w:numPr>
          <w:ilvl w:val="0"/>
          <w:numId w:val="20"/>
        </w:numPr>
        <w:spacing w:line="276" w:lineRule="auto"/>
      </w:pPr>
      <w:r w:rsidRPr="009319B9">
        <w:t>Wykonawca zaproponuje i uzgodni z Zamawiającym</w:t>
      </w:r>
      <w:r w:rsidR="00B10BE3">
        <w:t xml:space="preserve"> </w:t>
      </w:r>
      <w:r w:rsidRPr="009319B9">
        <w:t>metody</w:t>
      </w:r>
      <w:r w:rsidR="00292783" w:rsidRPr="009319B9">
        <w:t xml:space="preserve"> </w:t>
      </w:r>
      <w:r w:rsidRPr="009319B9">
        <w:t>pomiaru postępu zadań elementarnych wraz z grupami zadań, do których będą one stosowane, np:</w:t>
      </w:r>
    </w:p>
    <w:p w14:paraId="08FB7787" w14:textId="0A330CC6" w:rsidR="009805A3" w:rsidRPr="009319B9" w:rsidRDefault="009805A3" w:rsidP="00AF4B37">
      <w:pPr>
        <w:pStyle w:val="Akapitzlist"/>
        <w:numPr>
          <w:ilvl w:val="0"/>
          <w:numId w:val="25"/>
        </w:numPr>
        <w:spacing w:line="276" w:lineRule="auto"/>
        <w:ind w:left="1418"/>
      </w:pPr>
      <w:r w:rsidRPr="009319B9">
        <w:t>W oparciu o pomiar fizycznej wartości wykonanej względem łącznej wartości</w:t>
      </w:r>
      <w:r w:rsidR="00292783" w:rsidRPr="009319B9">
        <w:t xml:space="preserve"> </w:t>
      </w:r>
      <w:r w:rsidRPr="009319B9">
        <w:t>planowanej do wykonania (mb, m3, tony, sztuki).</w:t>
      </w:r>
    </w:p>
    <w:p w14:paraId="4D90DBC8" w14:textId="286CBBA0" w:rsidR="004E33D4" w:rsidRDefault="009805A3" w:rsidP="00AF4B37">
      <w:pPr>
        <w:pStyle w:val="Akapitzlist"/>
        <w:numPr>
          <w:ilvl w:val="0"/>
          <w:numId w:val="25"/>
        </w:numPr>
        <w:spacing w:line="276" w:lineRule="auto"/>
        <w:ind w:left="1418"/>
      </w:pPr>
      <w:r w:rsidRPr="009319B9">
        <w:t>W oparciu o zaproponowane przez Wykonawcę statusy realizacji prac, określone dla</w:t>
      </w:r>
      <w:r w:rsidR="00292783" w:rsidRPr="009319B9">
        <w:t xml:space="preserve"> </w:t>
      </w:r>
      <w:r w:rsidRPr="009319B9">
        <w:t>homogenicznych (podobnych grup zadań), np.: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32"/>
        <w:gridCol w:w="4819"/>
      </w:tblGrid>
      <w:tr w:rsidR="004E33D4" w14:paraId="1EABE2BF" w14:textId="77777777" w:rsidTr="00AF4B37">
        <w:trPr>
          <w:jc w:val="center"/>
        </w:trPr>
        <w:tc>
          <w:tcPr>
            <w:tcW w:w="1632" w:type="dxa"/>
          </w:tcPr>
          <w:p w14:paraId="2A7BC2C0" w14:textId="445DE5F1" w:rsidR="004E33D4" w:rsidRPr="00BB324D" w:rsidRDefault="004E33D4" w:rsidP="0050204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B324D">
              <w:rPr>
                <w:b/>
                <w:bCs/>
                <w:sz w:val="20"/>
                <w:szCs w:val="20"/>
              </w:rPr>
              <w:t>Postęp</w:t>
            </w:r>
          </w:p>
        </w:tc>
        <w:tc>
          <w:tcPr>
            <w:tcW w:w="4819" w:type="dxa"/>
          </w:tcPr>
          <w:p w14:paraId="68EB1C5C" w14:textId="186A6446" w:rsidR="004E33D4" w:rsidRPr="00BB324D" w:rsidRDefault="004E33D4" w:rsidP="0050204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B324D">
              <w:rPr>
                <w:b/>
                <w:bCs/>
                <w:sz w:val="20"/>
                <w:szCs w:val="20"/>
              </w:rPr>
              <w:t>Warunek</w:t>
            </w:r>
          </w:p>
        </w:tc>
      </w:tr>
      <w:tr w:rsidR="004E33D4" w14:paraId="7B2F14A0" w14:textId="77777777" w:rsidTr="00AF4B37">
        <w:trPr>
          <w:jc w:val="center"/>
        </w:trPr>
        <w:tc>
          <w:tcPr>
            <w:tcW w:w="1632" w:type="dxa"/>
          </w:tcPr>
          <w:p w14:paraId="43266D63" w14:textId="1CE0446A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0%</w:t>
            </w:r>
          </w:p>
        </w:tc>
        <w:tc>
          <w:tcPr>
            <w:tcW w:w="4819" w:type="dxa"/>
          </w:tcPr>
          <w:p w14:paraId="343F4B0E" w14:textId="364DB08D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Zadanie nierozpoczęte</w:t>
            </w:r>
          </w:p>
        </w:tc>
      </w:tr>
      <w:tr w:rsidR="004E33D4" w14:paraId="55E5BDD1" w14:textId="77777777" w:rsidTr="00AF4B37">
        <w:trPr>
          <w:jc w:val="center"/>
        </w:trPr>
        <w:tc>
          <w:tcPr>
            <w:tcW w:w="1632" w:type="dxa"/>
          </w:tcPr>
          <w:p w14:paraId="58373556" w14:textId="6FE2EE85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10%</w:t>
            </w:r>
          </w:p>
        </w:tc>
        <w:tc>
          <w:tcPr>
            <w:tcW w:w="4819" w:type="dxa"/>
          </w:tcPr>
          <w:p w14:paraId="5905FDC8" w14:textId="55B2A7B6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Zakończono prace przygotowawcze</w:t>
            </w:r>
          </w:p>
        </w:tc>
      </w:tr>
      <w:tr w:rsidR="004E33D4" w14:paraId="620FD35D" w14:textId="77777777" w:rsidTr="00AF4B37">
        <w:trPr>
          <w:jc w:val="center"/>
        </w:trPr>
        <w:tc>
          <w:tcPr>
            <w:tcW w:w="1632" w:type="dxa"/>
          </w:tcPr>
          <w:p w14:paraId="69AFE4CC" w14:textId="1CEAF6F8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25%</w:t>
            </w:r>
          </w:p>
        </w:tc>
        <w:tc>
          <w:tcPr>
            <w:tcW w:w="4819" w:type="dxa"/>
          </w:tcPr>
          <w:p w14:paraId="1BE95934" w14:textId="053E3DBC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Rozpoczęto prace montażowe/budowlane</w:t>
            </w:r>
          </w:p>
        </w:tc>
      </w:tr>
      <w:tr w:rsidR="004E33D4" w14:paraId="3C17CC70" w14:textId="77777777" w:rsidTr="00AF4B37">
        <w:trPr>
          <w:jc w:val="center"/>
        </w:trPr>
        <w:tc>
          <w:tcPr>
            <w:tcW w:w="1632" w:type="dxa"/>
          </w:tcPr>
          <w:p w14:paraId="142C8ED3" w14:textId="77030FB3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50%</w:t>
            </w:r>
          </w:p>
        </w:tc>
        <w:tc>
          <w:tcPr>
            <w:tcW w:w="4819" w:type="dxa"/>
          </w:tcPr>
          <w:p w14:paraId="0C6FE7AF" w14:textId="64F7E155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Prace montażowe/budowlane w toku</w:t>
            </w:r>
          </w:p>
        </w:tc>
      </w:tr>
      <w:tr w:rsidR="004E33D4" w14:paraId="52F10C93" w14:textId="77777777" w:rsidTr="00AF4B37">
        <w:trPr>
          <w:jc w:val="center"/>
        </w:trPr>
        <w:tc>
          <w:tcPr>
            <w:tcW w:w="1632" w:type="dxa"/>
          </w:tcPr>
          <w:p w14:paraId="780AB070" w14:textId="18050287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75%</w:t>
            </w:r>
          </w:p>
        </w:tc>
        <w:tc>
          <w:tcPr>
            <w:tcW w:w="4819" w:type="dxa"/>
          </w:tcPr>
          <w:p w14:paraId="4D1FAB07" w14:textId="3E264891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Zakończono prace montażowe/budowlane</w:t>
            </w:r>
            <w:r w:rsidR="009F52E0" w:rsidRPr="00BB324D">
              <w:rPr>
                <w:sz w:val="20"/>
                <w:szCs w:val="20"/>
              </w:rPr>
              <w:t>. Ocena zostanie dokonana przez inspektora branżowego ze strony Zamawiającego</w:t>
            </w:r>
          </w:p>
        </w:tc>
      </w:tr>
      <w:tr w:rsidR="004E33D4" w14:paraId="057AF9FC" w14:textId="77777777" w:rsidTr="00AF4B37">
        <w:trPr>
          <w:jc w:val="center"/>
        </w:trPr>
        <w:tc>
          <w:tcPr>
            <w:tcW w:w="1632" w:type="dxa"/>
          </w:tcPr>
          <w:p w14:paraId="047C45DD" w14:textId="33A0938C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100%</w:t>
            </w:r>
          </w:p>
        </w:tc>
        <w:tc>
          <w:tcPr>
            <w:tcW w:w="4819" w:type="dxa"/>
          </w:tcPr>
          <w:p w14:paraId="2E90D653" w14:textId="1E1E620C" w:rsidR="004E33D4" w:rsidRPr="00BB324D" w:rsidRDefault="004E33D4" w:rsidP="00502040">
            <w:pPr>
              <w:spacing w:line="276" w:lineRule="auto"/>
              <w:rPr>
                <w:sz w:val="20"/>
                <w:szCs w:val="20"/>
              </w:rPr>
            </w:pPr>
            <w:r w:rsidRPr="00BB324D">
              <w:rPr>
                <w:sz w:val="20"/>
                <w:szCs w:val="20"/>
              </w:rPr>
              <w:t>Prace zakończone i odebrane</w:t>
            </w:r>
            <w:r w:rsidR="009F52E0" w:rsidRPr="00BB324D">
              <w:rPr>
                <w:sz w:val="20"/>
                <w:szCs w:val="20"/>
              </w:rPr>
              <w:t xml:space="preserve">. Zgodnie z zapisami </w:t>
            </w:r>
            <w:r w:rsidR="00C35E95" w:rsidRPr="00BB324D">
              <w:rPr>
                <w:sz w:val="20"/>
                <w:szCs w:val="20"/>
              </w:rPr>
              <w:t>PFU Rozdział</w:t>
            </w:r>
            <w:r w:rsidR="009F52E0" w:rsidRPr="00BB324D">
              <w:rPr>
                <w:sz w:val="20"/>
                <w:szCs w:val="20"/>
              </w:rPr>
              <w:t xml:space="preserve"> 2.11</w:t>
            </w:r>
            <w:r w:rsidR="00C35E95" w:rsidRPr="00BB324D">
              <w:rPr>
                <w:sz w:val="20"/>
                <w:szCs w:val="20"/>
              </w:rPr>
              <w:t xml:space="preserve"> – </w:t>
            </w:r>
            <w:r w:rsidR="009F52E0" w:rsidRPr="00BB324D">
              <w:rPr>
                <w:sz w:val="20"/>
                <w:szCs w:val="20"/>
              </w:rPr>
              <w:t>Procedury odbior</w:t>
            </w:r>
            <w:r w:rsidR="0016753A" w:rsidRPr="00BB324D">
              <w:rPr>
                <w:sz w:val="20"/>
                <w:szCs w:val="20"/>
              </w:rPr>
              <w:t>ów</w:t>
            </w:r>
            <w:r w:rsidR="00C35E95" w:rsidRPr="00BB324D">
              <w:rPr>
                <w:sz w:val="20"/>
                <w:szCs w:val="20"/>
              </w:rPr>
              <w:t>,</w:t>
            </w:r>
            <w:r w:rsidR="0016753A" w:rsidRPr="00BB324D">
              <w:rPr>
                <w:sz w:val="20"/>
                <w:szCs w:val="20"/>
              </w:rPr>
              <w:t xml:space="preserve"> </w:t>
            </w:r>
            <w:r w:rsidR="009F52E0" w:rsidRPr="00BB324D">
              <w:rPr>
                <w:sz w:val="20"/>
                <w:szCs w:val="20"/>
              </w:rPr>
              <w:t>Rozruch</w:t>
            </w:r>
            <w:r w:rsidR="00C35E95" w:rsidRPr="00BB324D">
              <w:rPr>
                <w:sz w:val="20"/>
                <w:szCs w:val="20"/>
              </w:rPr>
              <w:t>,</w:t>
            </w:r>
            <w:r w:rsidR="0016753A" w:rsidRPr="00BB324D">
              <w:rPr>
                <w:sz w:val="20"/>
                <w:szCs w:val="20"/>
              </w:rPr>
              <w:t xml:space="preserve"> </w:t>
            </w:r>
            <w:r w:rsidR="009F52E0" w:rsidRPr="00BB324D">
              <w:rPr>
                <w:sz w:val="20"/>
                <w:szCs w:val="20"/>
              </w:rPr>
              <w:t>Certyfikacja</w:t>
            </w:r>
          </w:p>
        </w:tc>
      </w:tr>
    </w:tbl>
    <w:p w14:paraId="56092B3B" w14:textId="2181CCCC" w:rsidR="009805A3" w:rsidRPr="009319B9" w:rsidRDefault="009805A3" w:rsidP="00AF4B37">
      <w:pPr>
        <w:pStyle w:val="Akapitzlist"/>
        <w:numPr>
          <w:ilvl w:val="0"/>
          <w:numId w:val="25"/>
        </w:numPr>
        <w:spacing w:line="276" w:lineRule="auto"/>
        <w:ind w:left="1418"/>
      </w:pPr>
      <w:r w:rsidRPr="009319B9">
        <w:t>uproszczone metody pomiaru</w:t>
      </w:r>
      <w:r w:rsidR="00C35E95">
        <w:t xml:space="preserve"> </w:t>
      </w:r>
      <w:r w:rsidRPr="009319B9">
        <w:t>po</w:t>
      </w:r>
      <w:r w:rsidR="00C35E95">
        <w:t>s</w:t>
      </w:r>
      <w:r w:rsidRPr="009319B9">
        <w:t>tępu (dla zadań trwających nie dłużej niż 7 dni</w:t>
      </w:r>
      <w:r w:rsidR="00292783" w:rsidRPr="009319B9">
        <w:t xml:space="preserve"> </w:t>
      </w:r>
      <w:r w:rsidRPr="009319B9">
        <w:t>kalendarzowych).</w:t>
      </w:r>
    </w:p>
    <w:p w14:paraId="0471E63F" w14:textId="5744AEB3" w:rsidR="009805A3" w:rsidRDefault="009805A3" w:rsidP="00502040">
      <w:pPr>
        <w:spacing w:line="276" w:lineRule="auto"/>
      </w:pPr>
    </w:p>
    <w:p w14:paraId="00EEF6CD" w14:textId="3755A133" w:rsidR="00F97B00" w:rsidRDefault="00F97B00" w:rsidP="00F22632">
      <w:pPr>
        <w:pStyle w:val="Akapitzlist"/>
        <w:keepNext/>
        <w:numPr>
          <w:ilvl w:val="3"/>
          <w:numId w:val="14"/>
        </w:numPr>
        <w:spacing w:line="276" w:lineRule="auto"/>
        <w:ind w:left="709" w:hanging="357"/>
      </w:pPr>
      <w:r>
        <w:lastRenderedPageBreak/>
        <w:t xml:space="preserve">Harmonogram </w:t>
      </w:r>
      <w:r w:rsidR="002B0FA3">
        <w:t>R</w:t>
      </w:r>
      <w:r>
        <w:t>zeczowo-</w:t>
      </w:r>
      <w:r w:rsidR="002B0FA3">
        <w:t>F</w:t>
      </w:r>
      <w:r>
        <w:t>inansowy</w:t>
      </w:r>
    </w:p>
    <w:p w14:paraId="2AEC30F7" w14:textId="23143C11" w:rsidR="00F97B00" w:rsidRPr="00F97B00" w:rsidRDefault="00F97B00" w:rsidP="00F22632">
      <w:pPr>
        <w:spacing w:line="276" w:lineRule="auto"/>
      </w:pPr>
      <w:r>
        <w:t>Wykonawca będzie zobowiązany do przygotowania oraz aktualizowania H</w:t>
      </w:r>
      <w:r w:rsidRPr="00F22632">
        <w:t>armonogram</w:t>
      </w:r>
      <w:r>
        <w:t>u</w:t>
      </w:r>
      <w:r w:rsidRPr="00F22632">
        <w:t xml:space="preserve"> </w:t>
      </w:r>
      <w:r w:rsidR="002B0FA3">
        <w:t>R</w:t>
      </w:r>
      <w:r w:rsidRPr="00F22632">
        <w:t xml:space="preserve">zeczowo – </w:t>
      </w:r>
      <w:r w:rsidR="002B0FA3">
        <w:t>F</w:t>
      </w:r>
      <w:r w:rsidRPr="00F22632">
        <w:t>inansow</w:t>
      </w:r>
      <w:r>
        <w:t>ego,</w:t>
      </w:r>
      <w:r w:rsidRPr="00F22632">
        <w:t xml:space="preserve"> w formie tabeli arkusza kalkulacyjnego prezentującego dla każdego miesiąca realizacji Prac wartość zrealizowanych Prac oraz wartość planowanych do wystawienia faktur odpowiednio dla każdej pozycji Wykazu Cen</w:t>
      </w:r>
      <w:r w:rsidR="002B0FA3">
        <w:t>, który został określony w Załączniku nr 1 do Formularza oferty Wykonawcy.</w:t>
      </w:r>
    </w:p>
    <w:p w14:paraId="0B67EF98" w14:textId="77777777" w:rsidR="00F97B00" w:rsidRPr="009319B9" w:rsidRDefault="00F97B00" w:rsidP="00F22632">
      <w:pPr>
        <w:pStyle w:val="Akapitzlist"/>
        <w:spacing w:line="276" w:lineRule="auto"/>
        <w:ind w:left="2880"/>
      </w:pPr>
    </w:p>
    <w:p w14:paraId="209ABBE1" w14:textId="74CF2139" w:rsidR="009805A3" w:rsidRPr="009319B9" w:rsidRDefault="004B0654" w:rsidP="00502040">
      <w:pPr>
        <w:spacing w:line="276" w:lineRule="auto"/>
      </w:pPr>
      <w:r>
        <w:t>II</w:t>
      </w:r>
      <w:r w:rsidR="009805A3" w:rsidRPr="009319B9">
        <w:t xml:space="preserve">. </w:t>
      </w:r>
      <w:r w:rsidR="00C35E95" w:rsidRPr="009319B9">
        <w:t>RAPORTOWANIE</w:t>
      </w:r>
    </w:p>
    <w:p w14:paraId="482A8589" w14:textId="61D3B18D" w:rsidR="00055296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>Wykonawca będzie przekazywał do Zamawiającego</w:t>
      </w:r>
      <w:r w:rsidR="002E4DC9">
        <w:t>,</w:t>
      </w:r>
      <w:r w:rsidRPr="009319B9">
        <w:t xml:space="preserve"> w cyklu miesięcznym, zgodnie z zapisami Umowy</w:t>
      </w:r>
      <w:r w:rsidR="002E4DC9">
        <w:t>,</w:t>
      </w:r>
      <w:r w:rsidR="00055296">
        <w:t xml:space="preserve"> raport o postępie </w:t>
      </w:r>
      <w:r w:rsidR="00A768EC">
        <w:t>Prac</w:t>
      </w:r>
      <w:r w:rsidR="00055296">
        <w:t>, zwany dalej Raportem miesięcznym.</w:t>
      </w:r>
    </w:p>
    <w:p w14:paraId="68314591" w14:textId="2AA332F1" w:rsidR="00956C9F" w:rsidRDefault="00055296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9319B9">
        <w:t xml:space="preserve">Raport </w:t>
      </w:r>
      <w:r>
        <w:t>miesięczny</w:t>
      </w:r>
      <w:r w:rsidRPr="009319B9">
        <w:t xml:space="preserve"> powinien być ustrukturyzowany, dostosowany do możliwości automatyzacji oraz będzie zawierać</w:t>
      </w:r>
      <w:r>
        <w:t>, w szczególności:</w:t>
      </w:r>
      <w:r w:rsidR="00000964">
        <w:t xml:space="preserve"> </w:t>
      </w:r>
      <w:r w:rsidR="00956C9F" w:rsidRPr="003E098E">
        <w:t>statystyki bezpieczeństwa, włącznie ze szczegółami niebezpiecznych wydarzeń oraz działań odnoszących się do aspektów środowiskowych i bhp</w:t>
      </w:r>
      <w:r w:rsidR="00956C9F">
        <w:t>;</w:t>
      </w:r>
    </w:p>
    <w:p w14:paraId="16C719D4" w14:textId="5DAB8FE3" w:rsidR="00956C9F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A91663">
        <w:t>informacje dot</w:t>
      </w:r>
      <w:r>
        <w:t>yczące</w:t>
      </w:r>
      <w:r w:rsidRPr="00A91663">
        <w:t xml:space="preserve"> personelu Wykonawcy;</w:t>
      </w:r>
    </w:p>
    <w:p w14:paraId="3C977F13" w14:textId="77777777" w:rsidR="00956C9F" w:rsidRPr="00710A7C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710A7C">
        <w:t xml:space="preserve">opis działań Wykonawcy w zakresie ochrony środowiska oraz działań wynikłych z zaleceń nadzoru przyrodniczego i środowiskowego; </w:t>
      </w:r>
    </w:p>
    <w:p w14:paraId="4BFBBA3B" w14:textId="59FEE11F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>
        <w:t>p</w:t>
      </w:r>
      <w:r w:rsidRPr="00F22632">
        <w:t>rac</w:t>
      </w:r>
      <w:r>
        <w:t>e</w:t>
      </w:r>
      <w:r w:rsidRPr="00F22632">
        <w:t xml:space="preserve"> realizowan</w:t>
      </w:r>
      <w:r>
        <w:t>e</w:t>
      </w:r>
      <w:r w:rsidRPr="00F22632">
        <w:t xml:space="preserve"> przez każdego zaakceptowanego Podwykonawcę ITPOK;</w:t>
      </w:r>
    </w:p>
    <w:p w14:paraId="7312D0A1" w14:textId="77777777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>dla każdej pozycji Urządzeń lub Materiałów-nazwę wytwórcy, miejsce produkcji, procent zaawansowania oraz spodziewane daty: rozpoczęcia produkcji, Inspekcji Wykonawcy, Prób oraz wysyłki i dostarczenia na Teren Budowy;</w:t>
      </w:r>
    </w:p>
    <w:p w14:paraId="0F2563ED" w14:textId="61E9AC3E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 xml:space="preserve">porównanie rzeczywistego i planowanego postępu, ze szczegółami wszystkich wydarzeń lub okoliczności, które mogłyby zagrażać ukończeniu Prac zgodnie z Umową oraz kroki podjęte lub zamierzone dla pokonania opóźnień; </w:t>
      </w:r>
    </w:p>
    <w:p w14:paraId="473D9409" w14:textId="79D25764" w:rsidR="00956C9F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 xml:space="preserve">aktualny Harmonogram </w:t>
      </w:r>
      <w:r>
        <w:t>Realizacji Umowy;</w:t>
      </w:r>
    </w:p>
    <w:p w14:paraId="287744C1" w14:textId="401F9F03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>plan Prac i płatności na kolejny miesiąc;</w:t>
      </w:r>
    </w:p>
    <w:p w14:paraId="029568CC" w14:textId="51E610D4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F22632">
        <w:t>listę zatwierdzonych Podwykonawców i dalszych Podwykonawców wraz ze szczegółowymi informacjami na temat zakresu ich prac w okresie sprawozdawczym, płatności należnego im wynagrodzenia oraz aktualną prognozą dalszych płatności w</w:t>
      </w:r>
      <w:r w:rsidR="00F02BFE">
        <w:t> </w:t>
      </w:r>
      <w:r w:rsidRPr="00F22632">
        <w:t>rozbiciu na miesiące oraz kwartały (wg stanu na dzień składania raportu);</w:t>
      </w:r>
    </w:p>
    <w:p w14:paraId="5449B87E" w14:textId="326ADDF8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 w:hanging="357"/>
        <w:contextualSpacing w:val="0"/>
      </w:pPr>
      <w:r w:rsidRPr="00F22632">
        <w:t>zestawienie Podmiotów Udostępniających Zasoby oraz opis udziału wszystkich zasobów Podmiotów Udostępniających Zasoby w trakcie realizacji Umowy zgodne z dowodami złożonymi na etapie postępowania o udzielenie zamówienia;</w:t>
      </w:r>
    </w:p>
    <w:p w14:paraId="2B3795F0" w14:textId="4B5086F0" w:rsidR="00956C9F" w:rsidRPr="00F22632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 w:hanging="357"/>
        <w:contextualSpacing w:val="0"/>
      </w:pPr>
      <w:r w:rsidRPr="00F22632">
        <w:t>rejestr ryzyk</w:t>
      </w:r>
      <w:r>
        <w:t>;</w:t>
      </w:r>
    </w:p>
    <w:p w14:paraId="3A102652" w14:textId="597E7829" w:rsidR="00956C9F" w:rsidRPr="00710A7C" w:rsidRDefault="00956C9F" w:rsidP="00956C9F">
      <w:pPr>
        <w:pStyle w:val="Lista-kontynuacja2"/>
        <w:numPr>
          <w:ilvl w:val="0"/>
          <w:numId w:val="53"/>
        </w:numPr>
        <w:suppressAutoHyphens/>
        <w:spacing w:before="0"/>
        <w:ind w:left="1134"/>
        <w:contextualSpacing w:val="0"/>
      </w:pPr>
      <w:r w:rsidRPr="00710A7C">
        <w:t>min. 5 fotografii pokazujących stan Robót i postęp na Terenie Budowy (wymagania dot. zdjęć: format jpg, wielkość zdjęcia: min. 4 megapiksele, fullkolor, krótki opis zdjęcia, wskazanie autora zdjęcia)</w:t>
      </w:r>
      <w:r>
        <w:t>.</w:t>
      </w:r>
    </w:p>
    <w:p w14:paraId="3287ECB1" w14:textId="6BF3188A" w:rsidR="009805A3" w:rsidRPr="00F22632" w:rsidRDefault="009805A3" w:rsidP="00AF4B37">
      <w:pPr>
        <w:pStyle w:val="Akapitzlist"/>
        <w:numPr>
          <w:ilvl w:val="0"/>
          <w:numId w:val="22"/>
        </w:numPr>
        <w:spacing w:line="276" w:lineRule="auto"/>
        <w:rPr>
          <w:strike/>
        </w:rPr>
      </w:pPr>
      <w:r w:rsidRPr="009319B9">
        <w:t xml:space="preserve">W przypadku wystąpienia istotnych </w:t>
      </w:r>
      <w:r w:rsidR="00C35E95" w:rsidRPr="009319B9">
        <w:t xml:space="preserve">opóźnień </w:t>
      </w:r>
      <w:r w:rsidRPr="009319B9">
        <w:t>w realizacji prac przez Wykonawcę, Raport o</w:t>
      </w:r>
      <w:r w:rsidR="006C08F8">
        <w:t> </w:t>
      </w:r>
      <w:r w:rsidRPr="009319B9">
        <w:t xml:space="preserve">Postępie Robót i Harmonogram Realizacji </w:t>
      </w:r>
      <w:r w:rsidR="00356E2A">
        <w:t>Umowy</w:t>
      </w:r>
      <w:r w:rsidR="00356E2A" w:rsidRPr="009319B9">
        <w:t xml:space="preserve"> </w:t>
      </w:r>
      <w:r w:rsidR="00C35E95" w:rsidRPr="009319B9">
        <w:t xml:space="preserve">na </w:t>
      </w:r>
      <w:r w:rsidR="002E4DC9">
        <w:t>wezwanie</w:t>
      </w:r>
      <w:r w:rsidR="00C35E95" w:rsidRPr="009319B9">
        <w:t xml:space="preserve"> </w:t>
      </w:r>
      <w:r w:rsidRPr="009319B9">
        <w:t>Zamawiającego będą przes</w:t>
      </w:r>
      <w:r w:rsidR="00A768EC">
        <w:t>y</w:t>
      </w:r>
      <w:r w:rsidRPr="009319B9">
        <w:t>łane do Zamawiającego w okresach</w:t>
      </w:r>
      <w:r w:rsidR="007435C4" w:rsidRPr="009319B9">
        <w:t xml:space="preserve"> </w:t>
      </w:r>
      <w:r w:rsidRPr="009319B9">
        <w:t>tygodniowych</w:t>
      </w:r>
      <w:r w:rsidR="00F22632">
        <w:t>.</w:t>
      </w:r>
    </w:p>
    <w:p w14:paraId="2AC0B48A" w14:textId="4B11B39A" w:rsidR="009805A3" w:rsidRPr="009319B9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>W trakcie realizacji Umowy, Wykonawca będzie aktualizował Harmonogram</w:t>
      </w:r>
      <w:r w:rsidR="007435C4" w:rsidRPr="009319B9">
        <w:t xml:space="preserve"> </w:t>
      </w:r>
      <w:r w:rsidRPr="009319B9">
        <w:t xml:space="preserve">Realizacji </w:t>
      </w:r>
      <w:r w:rsidR="00356E2A">
        <w:t>Umowy</w:t>
      </w:r>
      <w:r w:rsidRPr="009319B9">
        <w:t>.</w:t>
      </w:r>
    </w:p>
    <w:p w14:paraId="1B73D6BC" w14:textId="57B75634" w:rsidR="009805A3" w:rsidRPr="009319B9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>W przypadku korzystania z usług Podwykonawcy, Wykonawca jest zobowiązany do</w:t>
      </w:r>
      <w:r w:rsidR="005E3BD5" w:rsidRPr="009319B9">
        <w:t xml:space="preserve"> </w:t>
      </w:r>
      <w:r w:rsidRPr="009319B9">
        <w:t>poinformowania Podwykonawcy o standardach raportowania wymaganych przez</w:t>
      </w:r>
      <w:r w:rsidR="005E3BD5" w:rsidRPr="009319B9">
        <w:t xml:space="preserve"> </w:t>
      </w:r>
      <w:r w:rsidRPr="009319B9">
        <w:lastRenderedPageBreak/>
        <w:t>Zamawiającego, tak aby dokumenty</w:t>
      </w:r>
      <w:r w:rsidR="00292783" w:rsidRPr="009319B9">
        <w:t xml:space="preserve"> </w:t>
      </w:r>
      <w:r w:rsidRPr="009319B9">
        <w:t xml:space="preserve">dostarczane do Zamawiającego były zgodne z niniejszym </w:t>
      </w:r>
      <w:r w:rsidR="00C35E95">
        <w:t xml:space="preserve">Rozdziałem PFU </w:t>
      </w:r>
      <w:r w:rsidRPr="009319B9">
        <w:t>.</w:t>
      </w:r>
    </w:p>
    <w:p w14:paraId="635A10C5" w14:textId="17A1D366" w:rsidR="009805A3" w:rsidRDefault="009805A3" w:rsidP="00AF4B37">
      <w:pPr>
        <w:pStyle w:val="Akapitzlist"/>
        <w:numPr>
          <w:ilvl w:val="0"/>
          <w:numId w:val="22"/>
        </w:numPr>
        <w:spacing w:line="276" w:lineRule="auto"/>
      </w:pPr>
      <w:r w:rsidRPr="009319B9">
        <w:t xml:space="preserve">Przedstawione w niniejszym </w:t>
      </w:r>
      <w:r w:rsidR="00C35E95">
        <w:t>Rozdziale PFU</w:t>
      </w:r>
      <w:r w:rsidR="00C35E95" w:rsidRPr="009319B9">
        <w:t xml:space="preserve"> </w:t>
      </w:r>
      <w:r w:rsidRPr="009319B9">
        <w:t>obowiązki raportowe nie wykluczają obowiązków</w:t>
      </w:r>
      <w:r w:rsidR="00292783" w:rsidRPr="009319B9">
        <w:t xml:space="preserve"> </w:t>
      </w:r>
      <w:r w:rsidRPr="009319B9">
        <w:t xml:space="preserve">związanych z bieżącą współpracą Wykonawcy z Zamawiającym, </w:t>
      </w:r>
      <w:r w:rsidR="00C35E95" w:rsidRPr="009319B9">
        <w:t xml:space="preserve">określonych w </w:t>
      </w:r>
      <w:r w:rsidR="00C35E95">
        <w:t>Umowie</w:t>
      </w:r>
      <w:r w:rsidR="00C35E95" w:rsidRPr="009319B9">
        <w:t xml:space="preserve"> i</w:t>
      </w:r>
      <w:r w:rsidR="00C35E95">
        <w:t> </w:t>
      </w:r>
      <w:r w:rsidR="00C35E95" w:rsidRPr="009319B9">
        <w:t xml:space="preserve">innych Załącznikach do </w:t>
      </w:r>
      <w:r w:rsidR="00C35E95">
        <w:t>Umowy</w:t>
      </w:r>
      <w:r w:rsidRPr="009319B9">
        <w:t>.</w:t>
      </w:r>
    </w:p>
    <w:p w14:paraId="0F98984A" w14:textId="77777777" w:rsidR="00482F78" w:rsidRPr="009319B9" w:rsidRDefault="00482F78" w:rsidP="00AF4B37">
      <w:pPr>
        <w:spacing w:line="276" w:lineRule="auto"/>
      </w:pPr>
    </w:p>
    <w:p w14:paraId="64F2C80E" w14:textId="317B2722" w:rsidR="00A60A6A" w:rsidRDefault="00A60A6A" w:rsidP="002B4A4D">
      <w:pPr>
        <w:pStyle w:val="2nagwek2"/>
      </w:pPr>
      <w:bookmarkStart w:id="33" w:name="_Toc164780127"/>
      <w:r w:rsidRPr="003D1038">
        <w:t>Zarz</w:t>
      </w:r>
      <w:r w:rsidR="00074DE8">
        <w:t>ą</w:t>
      </w:r>
      <w:r w:rsidRPr="003D1038">
        <w:t>dzanie dokumentacją projektową</w:t>
      </w:r>
      <w:bookmarkEnd w:id="33"/>
    </w:p>
    <w:p w14:paraId="50F1A617" w14:textId="13470062" w:rsidR="00EF0A5E" w:rsidRPr="009319B9" w:rsidRDefault="008309CD" w:rsidP="002B4A4D">
      <w:pPr>
        <w:pStyle w:val="3nagwek3"/>
      </w:pPr>
      <w:bookmarkStart w:id="34" w:name="_Toc255466425"/>
      <w:bookmarkStart w:id="35" w:name="_Toc255467797"/>
      <w:bookmarkStart w:id="36" w:name="_Toc255468671"/>
      <w:bookmarkStart w:id="37" w:name="_Toc255469542"/>
      <w:bookmarkStart w:id="38" w:name="_Toc255470417"/>
      <w:bookmarkStart w:id="39" w:name="_Toc255471280"/>
      <w:bookmarkStart w:id="40" w:name="_Toc255472140"/>
      <w:bookmarkStart w:id="41" w:name="_Toc255473001"/>
      <w:bookmarkStart w:id="42" w:name="_Toc255473858"/>
      <w:bookmarkStart w:id="43" w:name="_Toc255474713"/>
      <w:bookmarkStart w:id="44" w:name="_Toc255475556"/>
      <w:bookmarkStart w:id="45" w:name="_Toc255476399"/>
      <w:bookmarkStart w:id="46" w:name="_Toc255477247"/>
      <w:bookmarkStart w:id="47" w:name="_Toc255478087"/>
      <w:bookmarkStart w:id="48" w:name="_Toc255478922"/>
      <w:bookmarkStart w:id="49" w:name="_Toc255479754"/>
      <w:bookmarkStart w:id="50" w:name="_Toc255480585"/>
      <w:bookmarkStart w:id="51" w:name="_Toc255481392"/>
      <w:bookmarkStart w:id="52" w:name="_Toc255482196"/>
      <w:bookmarkStart w:id="53" w:name="_Toc255482971"/>
      <w:bookmarkStart w:id="54" w:name="_Toc255483749"/>
      <w:bookmarkStart w:id="55" w:name="_Toc255484517"/>
      <w:bookmarkStart w:id="56" w:name="_Toc255485269"/>
      <w:bookmarkStart w:id="57" w:name="_Toc255486017"/>
      <w:bookmarkStart w:id="58" w:name="_Toc255486753"/>
      <w:bookmarkStart w:id="59" w:name="_Toc255487487"/>
      <w:bookmarkStart w:id="60" w:name="_Toc255488203"/>
      <w:bookmarkStart w:id="61" w:name="_Toc255488916"/>
      <w:bookmarkStart w:id="62" w:name="_Toc255489626"/>
      <w:bookmarkStart w:id="63" w:name="_Toc255490332"/>
      <w:bookmarkStart w:id="64" w:name="_Toc255491034"/>
      <w:bookmarkStart w:id="65" w:name="_Toc255491734"/>
      <w:bookmarkStart w:id="66" w:name="_Toc255492433"/>
      <w:bookmarkStart w:id="67" w:name="_Toc255493127"/>
      <w:bookmarkStart w:id="68" w:name="_Toc255493815"/>
      <w:bookmarkStart w:id="69" w:name="_Toc255494495"/>
      <w:bookmarkStart w:id="70" w:name="_Toc255495165"/>
      <w:bookmarkStart w:id="71" w:name="_Toc255495822"/>
      <w:bookmarkStart w:id="72" w:name="_Toc255496468"/>
      <w:bookmarkStart w:id="73" w:name="_Toc255497112"/>
      <w:bookmarkStart w:id="74" w:name="_Toc255497750"/>
      <w:bookmarkStart w:id="75" w:name="_Toc255498379"/>
      <w:bookmarkStart w:id="76" w:name="_Toc255498987"/>
      <w:bookmarkStart w:id="77" w:name="_Toc255499593"/>
      <w:bookmarkStart w:id="78" w:name="_Toc255500189"/>
      <w:bookmarkStart w:id="79" w:name="_Toc255500734"/>
      <w:bookmarkStart w:id="80" w:name="_Toc255501270"/>
      <w:bookmarkStart w:id="81" w:name="_Toc255501796"/>
      <w:bookmarkStart w:id="82" w:name="_Toc255502320"/>
      <w:bookmarkStart w:id="83" w:name="_Toc255502830"/>
      <w:bookmarkStart w:id="84" w:name="_Toc255503333"/>
      <w:bookmarkStart w:id="85" w:name="_Toc255503827"/>
      <w:bookmarkStart w:id="86" w:name="_Toc255504308"/>
      <w:bookmarkStart w:id="87" w:name="_Toc255504788"/>
      <w:bookmarkStart w:id="88" w:name="_Toc255505268"/>
      <w:bookmarkStart w:id="89" w:name="_Toc255505748"/>
      <w:bookmarkStart w:id="90" w:name="_Toc255506236"/>
      <w:bookmarkStart w:id="91" w:name="_Toc255506732"/>
      <w:bookmarkStart w:id="92" w:name="_Toc255507256"/>
      <w:bookmarkStart w:id="93" w:name="_Toc255507817"/>
      <w:bookmarkStart w:id="94" w:name="_Toc255508316"/>
      <w:bookmarkStart w:id="95" w:name="_Toc255508826"/>
      <w:bookmarkStart w:id="96" w:name="_Toc255913515"/>
      <w:bookmarkStart w:id="97" w:name="_Toc255914049"/>
      <w:bookmarkStart w:id="98" w:name="_Toc256075781"/>
      <w:bookmarkStart w:id="99" w:name="_Toc256076350"/>
      <w:bookmarkStart w:id="100" w:name="_Toc256081280"/>
      <w:bookmarkStart w:id="101" w:name="_Toc256753783"/>
      <w:bookmarkStart w:id="102" w:name="_Toc257376829"/>
      <w:bookmarkStart w:id="103" w:name="_Toc255466427"/>
      <w:bookmarkStart w:id="104" w:name="_Toc255467799"/>
      <w:bookmarkStart w:id="105" w:name="_Toc255468673"/>
      <w:bookmarkStart w:id="106" w:name="_Toc255469544"/>
      <w:bookmarkStart w:id="107" w:name="_Toc255470419"/>
      <w:bookmarkStart w:id="108" w:name="_Toc255471282"/>
      <w:bookmarkStart w:id="109" w:name="_Toc255472142"/>
      <w:bookmarkStart w:id="110" w:name="_Toc255473003"/>
      <w:bookmarkStart w:id="111" w:name="_Toc255473860"/>
      <w:bookmarkStart w:id="112" w:name="_Toc255474715"/>
      <w:bookmarkStart w:id="113" w:name="_Toc255475558"/>
      <w:bookmarkStart w:id="114" w:name="_Toc255476401"/>
      <w:bookmarkStart w:id="115" w:name="_Toc255477249"/>
      <w:bookmarkStart w:id="116" w:name="_Toc255478089"/>
      <w:bookmarkStart w:id="117" w:name="_Toc255478924"/>
      <w:bookmarkStart w:id="118" w:name="_Toc255479756"/>
      <w:bookmarkStart w:id="119" w:name="_Toc255480587"/>
      <w:bookmarkStart w:id="120" w:name="_Toc255481394"/>
      <w:bookmarkStart w:id="121" w:name="_Toc255482198"/>
      <w:bookmarkStart w:id="122" w:name="_Toc255482973"/>
      <w:bookmarkStart w:id="123" w:name="_Toc255483751"/>
      <w:bookmarkStart w:id="124" w:name="_Toc255484519"/>
      <w:bookmarkStart w:id="125" w:name="_Toc255485271"/>
      <w:bookmarkStart w:id="126" w:name="_Toc255486019"/>
      <w:bookmarkStart w:id="127" w:name="_Toc255486755"/>
      <w:bookmarkStart w:id="128" w:name="_Toc255487489"/>
      <w:bookmarkStart w:id="129" w:name="_Toc255488205"/>
      <w:bookmarkStart w:id="130" w:name="_Toc255488918"/>
      <w:bookmarkStart w:id="131" w:name="_Toc255489628"/>
      <w:bookmarkStart w:id="132" w:name="_Toc255490334"/>
      <w:bookmarkStart w:id="133" w:name="_Toc255491036"/>
      <w:bookmarkStart w:id="134" w:name="_Toc255491736"/>
      <w:bookmarkStart w:id="135" w:name="_Toc255492435"/>
      <w:bookmarkStart w:id="136" w:name="_Toc255493129"/>
      <w:bookmarkStart w:id="137" w:name="_Toc255493817"/>
      <w:bookmarkStart w:id="138" w:name="_Toc255494497"/>
      <w:bookmarkStart w:id="139" w:name="_Toc255495167"/>
      <w:bookmarkStart w:id="140" w:name="_Toc255495824"/>
      <w:bookmarkStart w:id="141" w:name="_Toc255496470"/>
      <w:bookmarkStart w:id="142" w:name="_Toc255497114"/>
      <w:bookmarkStart w:id="143" w:name="_Toc255497752"/>
      <w:bookmarkStart w:id="144" w:name="_Toc255498381"/>
      <w:bookmarkStart w:id="145" w:name="_Toc255498989"/>
      <w:bookmarkStart w:id="146" w:name="_Toc255499595"/>
      <w:bookmarkStart w:id="147" w:name="_Toc255500191"/>
      <w:bookmarkStart w:id="148" w:name="_Toc255500736"/>
      <w:bookmarkStart w:id="149" w:name="_Toc255501272"/>
      <w:bookmarkStart w:id="150" w:name="_Toc255501798"/>
      <w:bookmarkStart w:id="151" w:name="_Toc255502322"/>
      <w:bookmarkStart w:id="152" w:name="_Toc255502832"/>
      <w:bookmarkStart w:id="153" w:name="_Toc255503335"/>
      <w:bookmarkStart w:id="154" w:name="_Toc255503829"/>
      <w:bookmarkStart w:id="155" w:name="_Toc255504310"/>
      <w:bookmarkStart w:id="156" w:name="_Toc255504790"/>
      <w:bookmarkStart w:id="157" w:name="_Toc255505270"/>
      <w:bookmarkStart w:id="158" w:name="_Toc255505750"/>
      <w:bookmarkStart w:id="159" w:name="_Toc255506238"/>
      <w:bookmarkStart w:id="160" w:name="_Toc255506734"/>
      <w:bookmarkStart w:id="161" w:name="_Toc255507258"/>
      <w:bookmarkStart w:id="162" w:name="_Toc255507819"/>
      <w:bookmarkStart w:id="163" w:name="_Toc255508318"/>
      <w:bookmarkStart w:id="164" w:name="_Toc255508828"/>
      <w:bookmarkStart w:id="165" w:name="_Toc255913517"/>
      <w:bookmarkStart w:id="166" w:name="_Toc255914051"/>
      <w:bookmarkStart w:id="167" w:name="_Toc256075783"/>
      <w:bookmarkStart w:id="168" w:name="_Toc256076352"/>
      <w:bookmarkStart w:id="169" w:name="_Toc256081282"/>
      <w:bookmarkStart w:id="170" w:name="_Toc256753785"/>
      <w:bookmarkStart w:id="171" w:name="_Toc257376831"/>
      <w:bookmarkStart w:id="172" w:name="_Toc255466430"/>
      <w:bookmarkStart w:id="173" w:name="_Toc255467802"/>
      <w:bookmarkStart w:id="174" w:name="_Toc255468676"/>
      <w:bookmarkStart w:id="175" w:name="_Toc255469547"/>
      <w:bookmarkStart w:id="176" w:name="_Toc255470422"/>
      <w:bookmarkStart w:id="177" w:name="_Toc255471285"/>
      <w:bookmarkStart w:id="178" w:name="_Toc255472145"/>
      <w:bookmarkStart w:id="179" w:name="_Toc255473006"/>
      <w:bookmarkStart w:id="180" w:name="_Toc255473863"/>
      <w:bookmarkStart w:id="181" w:name="_Toc255474718"/>
      <w:bookmarkStart w:id="182" w:name="_Toc255475561"/>
      <w:bookmarkStart w:id="183" w:name="_Toc255476404"/>
      <w:bookmarkStart w:id="184" w:name="_Toc255477252"/>
      <w:bookmarkStart w:id="185" w:name="_Toc255478092"/>
      <w:bookmarkStart w:id="186" w:name="_Toc255478927"/>
      <w:bookmarkStart w:id="187" w:name="_Toc255479759"/>
      <w:bookmarkStart w:id="188" w:name="_Toc255480590"/>
      <w:bookmarkStart w:id="189" w:name="_Toc255481397"/>
      <w:bookmarkStart w:id="190" w:name="_Toc255482201"/>
      <w:bookmarkStart w:id="191" w:name="_Toc255482976"/>
      <w:bookmarkStart w:id="192" w:name="_Toc255483754"/>
      <w:bookmarkStart w:id="193" w:name="_Toc255484522"/>
      <w:bookmarkStart w:id="194" w:name="_Toc255485274"/>
      <w:bookmarkStart w:id="195" w:name="_Toc255486022"/>
      <w:bookmarkStart w:id="196" w:name="_Toc255486758"/>
      <w:bookmarkStart w:id="197" w:name="_Toc255487492"/>
      <w:bookmarkStart w:id="198" w:name="_Toc255488208"/>
      <w:bookmarkStart w:id="199" w:name="_Toc255488921"/>
      <w:bookmarkStart w:id="200" w:name="_Toc255489631"/>
      <w:bookmarkStart w:id="201" w:name="_Toc255490337"/>
      <w:bookmarkStart w:id="202" w:name="_Toc255491039"/>
      <w:bookmarkStart w:id="203" w:name="_Toc255491739"/>
      <w:bookmarkStart w:id="204" w:name="_Toc255492438"/>
      <w:bookmarkStart w:id="205" w:name="_Toc255493132"/>
      <w:bookmarkStart w:id="206" w:name="_Toc255493820"/>
      <w:bookmarkStart w:id="207" w:name="_Toc255494500"/>
      <w:bookmarkStart w:id="208" w:name="_Toc255495170"/>
      <w:bookmarkStart w:id="209" w:name="_Toc255495827"/>
      <w:bookmarkStart w:id="210" w:name="_Toc255496473"/>
      <w:bookmarkStart w:id="211" w:name="_Toc255497117"/>
      <w:bookmarkStart w:id="212" w:name="_Toc255497755"/>
      <w:bookmarkStart w:id="213" w:name="_Toc255498384"/>
      <w:bookmarkStart w:id="214" w:name="_Toc255498992"/>
      <w:bookmarkStart w:id="215" w:name="_Toc255499598"/>
      <w:bookmarkStart w:id="216" w:name="_Toc255500194"/>
      <w:bookmarkStart w:id="217" w:name="_Toc255500739"/>
      <w:bookmarkStart w:id="218" w:name="_Toc255501275"/>
      <w:bookmarkStart w:id="219" w:name="_Toc255501801"/>
      <w:bookmarkStart w:id="220" w:name="_Toc255502325"/>
      <w:bookmarkStart w:id="221" w:name="_Toc255502835"/>
      <w:bookmarkStart w:id="222" w:name="_Toc255503338"/>
      <w:bookmarkStart w:id="223" w:name="_Toc255503832"/>
      <w:bookmarkStart w:id="224" w:name="_Toc255504313"/>
      <w:bookmarkStart w:id="225" w:name="_Toc255504793"/>
      <w:bookmarkStart w:id="226" w:name="_Toc255505273"/>
      <w:bookmarkStart w:id="227" w:name="_Toc255505753"/>
      <w:bookmarkStart w:id="228" w:name="_Toc255506241"/>
      <w:bookmarkStart w:id="229" w:name="_Toc255506737"/>
      <w:bookmarkStart w:id="230" w:name="_Toc255507261"/>
      <w:bookmarkStart w:id="231" w:name="_Toc255507822"/>
      <w:bookmarkStart w:id="232" w:name="_Toc255508321"/>
      <w:bookmarkStart w:id="233" w:name="_Toc255508831"/>
      <w:bookmarkStart w:id="234" w:name="_Toc255913520"/>
      <w:bookmarkStart w:id="235" w:name="_Toc255914054"/>
      <w:bookmarkStart w:id="236" w:name="_Toc256075786"/>
      <w:bookmarkStart w:id="237" w:name="_Toc256076355"/>
      <w:bookmarkStart w:id="238" w:name="_Toc256081285"/>
      <w:bookmarkStart w:id="239" w:name="_Toc256753788"/>
      <w:bookmarkStart w:id="240" w:name="_Toc257376834"/>
      <w:bookmarkStart w:id="241" w:name="_Toc255466436"/>
      <w:bookmarkStart w:id="242" w:name="_Toc255467808"/>
      <w:bookmarkStart w:id="243" w:name="_Toc255468682"/>
      <w:bookmarkStart w:id="244" w:name="_Toc255469553"/>
      <w:bookmarkStart w:id="245" w:name="_Toc255470428"/>
      <w:bookmarkStart w:id="246" w:name="_Toc255471291"/>
      <w:bookmarkStart w:id="247" w:name="_Toc255472151"/>
      <w:bookmarkStart w:id="248" w:name="_Toc255473012"/>
      <w:bookmarkStart w:id="249" w:name="_Toc255473869"/>
      <w:bookmarkStart w:id="250" w:name="_Toc255474724"/>
      <w:bookmarkStart w:id="251" w:name="_Toc255475567"/>
      <w:bookmarkStart w:id="252" w:name="_Toc255476410"/>
      <w:bookmarkStart w:id="253" w:name="_Toc255477258"/>
      <w:bookmarkStart w:id="254" w:name="_Toc255478098"/>
      <w:bookmarkStart w:id="255" w:name="_Toc255478933"/>
      <w:bookmarkStart w:id="256" w:name="_Toc255479765"/>
      <w:bookmarkStart w:id="257" w:name="_Toc255480596"/>
      <w:bookmarkStart w:id="258" w:name="_Toc255481403"/>
      <w:bookmarkStart w:id="259" w:name="_Toc255482207"/>
      <w:bookmarkStart w:id="260" w:name="_Toc255482982"/>
      <w:bookmarkStart w:id="261" w:name="_Toc255483760"/>
      <w:bookmarkStart w:id="262" w:name="_Toc255484528"/>
      <w:bookmarkStart w:id="263" w:name="_Toc255485280"/>
      <w:bookmarkStart w:id="264" w:name="_Toc255486028"/>
      <w:bookmarkStart w:id="265" w:name="_Toc255486764"/>
      <w:bookmarkStart w:id="266" w:name="_Toc255487498"/>
      <w:bookmarkStart w:id="267" w:name="_Toc255488214"/>
      <w:bookmarkStart w:id="268" w:name="_Toc255488927"/>
      <w:bookmarkStart w:id="269" w:name="_Toc255489637"/>
      <w:bookmarkStart w:id="270" w:name="_Toc255490343"/>
      <w:bookmarkStart w:id="271" w:name="_Toc255491045"/>
      <w:bookmarkStart w:id="272" w:name="_Toc255491745"/>
      <w:bookmarkStart w:id="273" w:name="_Toc255492444"/>
      <w:bookmarkStart w:id="274" w:name="_Toc255493138"/>
      <w:bookmarkStart w:id="275" w:name="_Toc255493826"/>
      <w:bookmarkStart w:id="276" w:name="_Toc255494506"/>
      <w:bookmarkStart w:id="277" w:name="_Toc255495176"/>
      <w:bookmarkStart w:id="278" w:name="_Toc255495833"/>
      <w:bookmarkStart w:id="279" w:name="_Toc255496479"/>
      <w:bookmarkStart w:id="280" w:name="_Toc255497123"/>
      <w:bookmarkStart w:id="281" w:name="_Toc255497761"/>
      <w:bookmarkStart w:id="282" w:name="_Toc255498390"/>
      <w:bookmarkStart w:id="283" w:name="_Toc255498998"/>
      <w:bookmarkStart w:id="284" w:name="_Toc255499604"/>
      <w:bookmarkStart w:id="285" w:name="_Toc255500200"/>
      <w:bookmarkStart w:id="286" w:name="_Toc255500745"/>
      <w:bookmarkStart w:id="287" w:name="_Toc255501281"/>
      <w:bookmarkStart w:id="288" w:name="_Toc255501807"/>
      <w:bookmarkStart w:id="289" w:name="_Toc255502331"/>
      <w:bookmarkStart w:id="290" w:name="_Toc255502841"/>
      <w:bookmarkStart w:id="291" w:name="_Toc255503344"/>
      <w:bookmarkStart w:id="292" w:name="_Toc255503838"/>
      <w:bookmarkStart w:id="293" w:name="_Toc255504319"/>
      <w:bookmarkStart w:id="294" w:name="_Toc255504799"/>
      <w:bookmarkStart w:id="295" w:name="_Toc255505279"/>
      <w:bookmarkStart w:id="296" w:name="_Toc255505759"/>
      <w:bookmarkStart w:id="297" w:name="_Toc255506247"/>
      <w:bookmarkStart w:id="298" w:name="_Toc255506743"/>
      <w:bookmarkStart w:id="299" w:name="_Toc255507267"/>
      <w:bookmarkStart w:id="300" w:name="_Toc255507828"/>
      <w:bookmarkStart w:id="301" w:name="_Toc255508327"/>
      <w:bookmarkStart w:id="302" w:name="_Toc255508837"/>
      <w:bookmarkStart w:id="303" w:name="_Toc255913526"/>
      <w:bookmarkStart w:id="304" w:name="_Toc255914060"/>
      <w:bookmarkStart w:id="305" w:name="_Toc256075792"/>
      <w:bookmarkStart w:id="306" w:name="_Toc256076361"/>
      <w:bookmarkStart w:id="307" w:name="_Toc256081291"/>
      <w:bookmarkStart w:id="308" w:name="_Toc256753794"/>
      <w:bookmarkStart w:id="309" w:name="_Toc257376840"/>
      <w:bookmarkStart w:id="310" w:name="_Toc255466438"/>
      <w:bookmarkStart w:id="311" w:name="_Toc255467810"/>
      <w:bookmarkStart w:id="312" w:name="_Toc255468684"/>
      <w:bookmarkStart w:id="313" w:name="_Toc255469555"/>
      <w:bookmarkStart w:id="314" w:name="_Toc255470430"/>
      <w:bookmarkStart w:id="315" w:name="_Toc255471293"/>
      <w:bookmarkStart w:id="316" w:name="_Toc255472153"/>
      <w:bookmarkStart w:id="317" w:name="_Toc255473014"/>
      <w:bookmarkStart w:id="318" w:name="_Toc255473871"/>
      <w:bookmarkStart w:id="319" w:name="_Toc255474726"/>
      <w:bookmarkStart w:id="320" w:name="_Toc255475569"/>
      <w:bookmarkStart w:id="321" w:name="_Toc255476412"/>
      <w:bookmarkStart w:id="322" w:name="_Toc255477260"/>
      <w:bookmarkStart w:id="323" w:name="_Toc255478100"/>
      <w:bookmarkStart w:id="324" w:name="_Toc255478935"/>
      <w:bookmarkStart w:id="325" w:name="_Toc255479767"/>
      <w:bookmarkStart w:id="326" w:name="_Toc255480598"/>
      <w:bookmarkStart w:id="327" w:name="_Toc255481405"/>
      <w:bookmarkStart w:id="328" w:name="_Toc255482209"/>
      <w:bookmarkStart w:id="329" w:name="_Toc255482984"/>
      <w:bookmarkStart w:id="330" w:name="_Toc255483762"/>
      <w:bookmarkStart w:id="331" w:name="_Toc255484530"/>
      <w:bookmarkStart w:id="332" w:name="_Toc255485282"/>
      <w:bookmarkStart w:id="333" w:name="_Toc255486030"/>
      <w:bookmarkStart w:id="334" w:name="_Toc255486766"/>
      <w:bookmarkStart w:id="335" w:name="_Toc255487500"/>
      <w:bookmarkStart w:id="336" w:name="_Toc255488216"/>
      <w:bookmarkStart w:id="337" w:name="_Toc255488929"/>
      <w:bookmarkStart w:id="338" w:name="_Toc255489639"/>
      <w:bookmarkStart w:id="339" w:name="_Toc255490345"/>
      <w:bookmarkStart w:id="340" w:name="_Toc255491047"/>
      <w:bookmarkStart w:id="341" w:name="_Toc255491747"/>
      <w:bookmarkStart w:id="342" w:name="_Toc255492446"/>
      <w:bookmarkStart w:id="343" w:name="_Toc255493140"/>
      <w:bookmarkStart w:id="344" w:name="_Toc255493828"/>
      <w:bookmarkStart w:id="345" w:name="_Toc255494508"/>
      <w:bookmarkStart w:id="346" w:name="_Toc255495178"/>
      <w:bookmarkStart w:id="347" w:name="_Toc255495835"/>
      <w:bookmarkStart w:id="348" w:name="_Toc255496481"/>
      <w:bookmarkStart w:id="349" w:name="_Toc255497125"/>
      <w:bookmarkStart w:id="350" w:name="_Toc255497763"/>
      <w:bookmarkStart w:id="351" w:name="_Toc255498392"/>
      <w:bookmarkStart w:id="352" w:name="_Toc255499000"/>
      <w:bookmarkStart w:id="353" w:name="_Toc255499606"/>
      <w:bookmarkStart w:id="354" w:name="_Toc255500202"/>
      <w:bookmarkStart w:id="355" w:name="_Toc255500747"/>
      <w:bookmarkStart w:id="356" w:name="_Toc255501283"/>
      <w:bookmarkStart w:id="357" w:name="_Toc255501809"/>
      <w:bookmarkStart w:id="358" w:name="_Toc255502333"/>
      <w:bookmarkStart w:id="359" w:name="_Toc255502843"/>
      <w:bookmarkStart w:id="360" w:name="_Toc255503346"/>
      <w:bookmarkStart w:id="361" w:name="_Toc255503840"/>
      <w:bookmarkStart w:id="362" w:name="_Toc255504321"/>
      <w:bookmarkStart w:id="363" w:name="_Toc255504801"/>
      <w:bookmarkStart w:id="364" w:name="_Toc255505281"/>
      <w:bookmarkStart w:id="365" w:name="_Toc255505761"/>
      <w:bookmarkStart w:id="366" w:name="_Toc255506249"/>
      <w:bookmarkStart w:id="367" w:name="_Toc255506745"/>
      <w:bookmarkStart w:id="368" w:name="_Toc255507269"/>
      <w:bookmarkStart w:id="369" w:name="_Toc255507830"/>
      <w:bookmarkStart w:id="370" w:name="_Toc255508329"/>
      <w:bookmarkStart w:id="371" w:name="_Toc255508839"/>
      <w:bookmarkStart w:id="372" w:name="_Toc255913528"/>
      <w:bookmarkStart w:id="373" w:name="_Toc255914062"/>
      <w:bookmarkStart w:id="374" w:name="_Toc256075794"/>
      <w:bookmarkStart w:id="375" w:name="_Toc256076363"/>
      <w:bookmarkStart w:id="376" w:name="_Toc256081293"/>
      <w:bookmarkStart w:id="377" w:name="_Toc256753796"/>
      <w:bookmarkStart w:id="378" w:name="_Toc257376842"/>
      <w:bookmarkStart w:id="379" w:name="_Toc255466440"/>
      <w:bookmarkStart w:id="380" w:name="_Toc255467812"/>
      <w:bookmarkStart w:id="381" w:name="_Toc255468686"/>
      <w:bookmarkStart w:id="382" w:name="_Toc255469557"/>
      <w:bookmarkStart w:id="383" w:name="_Toc255470432"/>
      <w:bookmarkStart w:id="384" w:name="_Toc255471295"/>
      <w:bookmarkStart w:id="385" w:name="_Toc255472155"/>
      <w:bookmarkStart w:id="386" w:name="_Toc255473016"/>
      <w:bookmarkStart w:id="387" w:name="_Toc255473873"/>
      <w:bookmarkStart w:id="388" w:name="_Toc255474728"/>
      <w:bookmarkStart w:id="389" w:name="_Toc255475571"/>
      <w:bookmarkStart w:id="390" w:name="_Toc255476414"/>
      <w:bookmarkStart w:id="391" w:name="_Toc255477262"/>
      <w:bookmarkStart w:id="392" w:name="_Toc255478102"/>
      <w:bookmarkStart w:id="393" w:name="_Toc255478937"/>
      <w:bookmarkStart w:id="394" w:name="_Toc255479769"/>
      <w:bookmarkStart w:id="395" w:name="_Toc255480600"/>
      <w:bookmarkStart w:id="396" w:name="_Toc255481407"/>
      <w:bookmarkStart w:id="397" w:name="_Toc255482211"/>
      <w:bookmarkStart w:id="398" w:name="_Toc255482986"/>
      <w:bookmarkStart w:id="399" w:name="_Toc255483764"/>
      <w:bookmarkStart w:id="400" w:name="_Toc255484532"/>
      <w:bookmarkStart w:id="401" w:name="_Toc255485284"/>
      <w:bookmarkStart w:id="402" w:name="_Toc255486032"/>
      <w:bookmarkStart w:id="403" w:name="_Toc255486768"/>
      <w:bookmarkStart w:id="404" w:name="_Toc255487502"/>
      <w:bookmarkStart w:id="405" w:name="_Toc255488218"/>
      <w:bookmarkStart w:id="406" w:name="_Toc255488931"/>
      <w:bookmarkStart w:id="407" w:name="_Toc255489641"/>
      <w:bookmarkStart w:id="408" w:name="_Toc255490347"/>
      <w:bookmarkStart w:id="409" w:name="_Toc255491049"/>
      <w:bookmarkStart w:id="410" w:name="_Toc255491749"/>
      <w:bookmarkStart w:id="411" w:name="_Toc255492448"/>
      <w:bookmarkStart w:id="412" w:name="_Toc255493142"/>
      <w:bookmarkStart w:id="413" w:name="_Toc255493830"/>
      <w:bookmarkStart w:id="414" w:name="_Toc255494510"/>
      <w:bookmarkStart w:id="415" w:name="_Toc255495180"/>
      <w:bookmarkStart w:id="416" w:name="_Toc255495837"/>
      <w:bookmarkStart w:id="417" w:name="_Toc255496483"/>
      <w:bookmarkStart w:id="418" w:name="_Toc255497127"/>
      <w:bookmarkStart w:id="419" w:name="_Toc255497765"/>
      <w:bookmarkStart w:id="420" w:name="_Toc255498394"/>
      <w:bookmarkStart w:id="421" w:name="_Toc255499002"/>
      <w:bookmarkStart w:id="422" w:name="_Toc255499608"/>
      <w:bookmarkStart w:id="423" w:name="_Toc255500204"/>
      <w:bookmarkStart w:id="424" w:name="_Toc255500749"/>
      <w:bookmarkStart w:id="425" w:name="_Toc255501285"/>
      <w:bookmarkStart w:id="426" w:name="_Toc255501811"/>
      <w:bookmarkStart w:id="427" w:name="_Toc255502335"/>
      <w:bookmarkStart w:id="428" w:name="_Toc255502845"/>
      <w:bookmarkStart w:id="429" w:name="_Toc255503348"/>
      <w:bookmarkStart w:id="430" w:name="_Toc255503842"/>
      <w:bookmarkStart w:id="431" w:name="_Toc255504323"/>
      <w:bookmarkStart w:id="432" w:name="_Toc255504803"/>
      <w:bookmarkStart w:id="433" w:name="_Toc255505283"/>
      <w:bookmarkStart w:id="434" w:name="_Toc255505763"/>
      <w:bookmarkStart w:id="435" w:name="_Toc255506251"/>
      <w:bookmarkStart w:id="436" w:name="_Toc255506747"/>
      <w:bookmarkStart w:id="437" w:name="_Toc255507271"/>
      <w:bookmarkStart w:id="438" w:name="_Toc255507832"/>
      <w:bookmarkStart w:id="439" w:name="_Toc255508331"/>
      <w:bookmarkStart w:id="440" w:name="_Toc255508841"/>
      <w:bookmarkStart w:id="441" w:name="_Toc255913530"/>
      <w:bookmarkStart w:id="442" w:name="_Toc255914064"/>
      <w:bookmarkStart w:id="443" w:name="_Toc256075796"/>
      <w:bookmarkStart w:id="444" w:name="_Toc256076365"/>
      <w:bookmarkStart w:id="445" w:name="_Toc256081295"/>
      <w:bookmarkStart w:id="446" w:name="_Toc256753798"/>
      <w:bookmarkStart w:id="447" w:name="_Toc257376844"/>
      <w:bookmarkStart w:id="448" w:name="_Toc255466441"/>
      <w:bookmarkStart w:id="449" w:name="_Toc255467813"/>
      <w:bookmarkStart w:id="450" w:name="_Toc255468687"/>
      <w:bookmarkStart w:id="451" w:name="_Toc255469558"/>
      <w:bookmarkStart w:id="452" w:name="_Toc255470433"/>
      <w:bookmarkStart w:id="453" w:name="_Toc255471296"/>
      <w:bookmarkStart w:id="454" w:name="_Toc255472156"/>
      <w:bookmarkStart w:id="455" w:name="_Toc255473017"/>
      <w:bookmarkStart w:id="456" w:name="_Toc255473874"/>
      <w:bookmarkStart w:id="457" w:name="_Toc255474729"/>
      <w:bookmarkStart w:id="458" w:name="_Toc255475572"/>
      <w:bookmarkStart w:id="459" w:name="_Toc255476415"/>
      <w:bookmarkStart w:id="460" w:name="_Toc255477263"/>
      <w:bookmarkStart w:id="461" w:name="_Toc255478103"/>
      <w:bookmarkStart w:id="462" w:name="_Toc255478938"/>
      <w:bookmarkStart w:id="463" w:name="_Toc255479770"/>
      <w:bookmarkStart w:id="464" w:name="_Toc255480601"/>
      <w:bookmarkStart w:id="465" w:name="_Toc255481408"/>
      <w:bookmarkStart w:id="466" w:name="_Toc255482212"/>
      <w:bookmarkStart w:id="467" w:name="_Toc255482987"/>
      <w:bookmarkStart w:id="468" w:name="_Toc255483765"/>
      <w:bookmarkStart w:id="469" w:name="_Toc255484533"/>
      <w:bookmarkStart w:id="470" w:name="_Toc255485285"/>
      <w:bookmarkStart w:id="471" w:name="_Toc255486033"/>
      <w:bookmarkStart w:id="472" w:name="_Toc255486769"/>
      <w:bookmarkStart w:id="473" w:name="_Toc255487503"/>
      <w:bookmarkStart w:id="474" w:name="_Toc255488219"/>
      <w:bookmarkStart w:id="475" w:name="_Toc255488932"/>
      <w:bookmarkStart w:id="476" w:name="_Toc255489642"/>
      <w:bookmarkStart w:id="477" w:name="_Toc255490348"/>
      <w:bookmarkStart w:id="478" w:name="_Toc255491050"/>
      <w:bookmarkStart w:id="479" w:name="_Toc255491750"/>
      <w:bookmarkStart w:id="480" w:name="_Toc255492449"/>
      <w:bookmarkStart w:id="481" w:name="_Toc255493143"/>
      <w:bookmarkStart w:id="482" w:name="_Toc255493831"/>
      <w:bookmarkStart w:id="483" w:name="_Toc255494511"/>
      <w:bookmarkStart w:id="484" w:name="_Toc255495181"/>
      <w:bookmarkStart w:id="485" w:name="_Toc255495838"/>
      <w:bookmarkStart w:id="486" w:name="_Toc255496484"/>
      <w:bookmarkStart w:id="487" w:name="_Toc255497128"/>
      <w:bookmarkStart w:id="488" w:name="_Toc255497766"/>
      <w:bookmarkStart w:id="489" w:name="_Toc255498395"/>
      <w:bookmarkStart w:id="490" w:name="_Toc255499003"/>
      <w:bookmarkStart w:id="491" w:name="_Toc255499609"/>
      <w:bookmarkStart w:id="492" w:name="_Toc255500205"/>
      <w:bookmarkStart w:id="493" w:name="_Toc255500750"/>
      <w:bookmarkStart w:id="494" w:name="_Toc255501286"/>
      <w:bookmarkStart w:id="495" w:name="_Toc255501812"/>
      <w:bookmarkStart w:id="496" w:name="_Toc255502336"/>
      <w:bookmarkStart w:id="497" w:name="_Toc255502846"/>
      <w:bookmarkStart w:id="498" w:name="_Toc255503349"/>
      <w:bookmarkStart w:id="499" w:name="_Toc255503843"/>
      <w:bookmarkStart w:id="500" w:name="_Toc255504324"/>
      <w:bookmarkStart w:id="501" w:name="_Toc255504804"/>
      <w:bookmarkStart w:id="502" w:name="_Toc255505284"/>
      <w:bookmarkStart w:id="503" w:name="_Toc255505764"/>
      <w:bookmarkStart w:id="504" w:name="_Toc255506252"/>
      <w:bookmarkStart w:id="505" w:name="_Toc255506748"/>
      <w:bookmarkStart w:id="506" w:name="_Toc255507272"/>
      <w:bookmarkStart w:id="507" w:name="_Toc255507833"/>
      <w:bookmarkStart w:id="508" w:name="_Toc255508332"/>
      <w:bookmarkStart w:id="509" w:name="_Toc255508842"/>
      <w:bookmarkStart w:id="510" w:name="_Toc255913531"/>
      <w:bookmarkStart w:id="511" w:name="_Toc255914065"/>
      <w:bookmarkStart w:id="512" w:name="_Toc256075797"/>
      <w:bookmarkStart w:id="513" w:name="_Toc256076366"/>
      <w:bookmarkStart w:id="514" w:name="_Toc256081296"/>
      <w:bookmarkStart w:id="515" w:name="_Toc256753799"/>
      <w:bookmarkStart w:id="516" w:name="_Toc257376845"/>
      <w:bookmarkStart w:id="517" w:name="_Toc255466443"/>
      <w:bookmarkStart w:id="518" w:name="_Toc255467815"/>
      <w:bookmarkStart w:id="519" w:name="_Toc255468689"/>
      <w:bookmarkStart w:id="520" w:name="_Toc255469560"/>
      <w:bookmarkStart w:id="521" w:name="_Toc255470435"/>
      <w:bookmarkStart w:id="522" w:name="_Toc255471298"/>
      <w:bookmarkStart w:id="523" w:name="_Toc255472158"/>
      <w:bookmarkStart w:id="524" w:name="_Toc255473019"/>
      <w:bookmarkStart w:id="525" w:name="_Toc255473876"/>
      <w:bookmarkStart w:id="526" w:name="_Toc255474731"/>
      <w:bookmarkStart w:id="527" w:name="_Toc255475574"/>
      <w:bookmarkStart w:id="528" w:name="_Toc255476417"/>
      <w:bookmarkStart w:id="529" w:name="_Toc255477265"/>
      <w:bookmarkStart w:id="530" w:name="_Toc255478105"/>
      <w:bookmarkStart w:id="531" w:name="_Toc255478940"/>
      <w:bookmarkStart w:id="532" w:name="_Toc255479772"/>
      <w:bookmarkStart w:id="533" w:name="_Toc255480603"/>
      <w:bookmarkStart w:id="534" w:name="_Toc255481410"/>
      <w:bookmarkStart w:id="535" w:name="_Toc255482214"/>
      <w:bookmarkStart w:id="536" w:name="_Toc255482989"/>
      <w:bookmarkStart w:id="537" w:name="_Toc255483767"/>
      <w:bookmarkStart w:id="538" w:name="_Toc255484535"/>
      <w:bookmarkStart w:id="539" w:name="_Toc255485287"/>
      <w:bookmarkStart w:id="540" w:name="_Toc255486035"/>
      <w:bookmarkStart w:id="541" w:name="_Toc255486771"/>
      <w:bookmarkStart w:id="542" w:name="_Toc255487505"/>
      <w:bookmarkStart w:id="543" w:name="_Toc255488221"/>
      <w:bookmarkStart w:id="544" w:name="_Toc255488934"/>
      <w:bookmarkStart w:id="545" w:name="_Toc255489644"/>
      <w:bookmarkStart w:id="546" w:name="_Toc255490350"/>
      <w:bookmarkStart w:id="547" w:name="_Toc255491052"/>
      <w:bookmarkStart w:id="548" w:name="_Toc255491752"/>
      <w:bookmarkStart w:id="549" w:name="_Toc255492451"/>
      <w:bookmarkStart w:id="550" w:name="_Toc255493145"/>
      <w:bookmarkStart w:id="551" w:name="_Toc255493833"/>
      <w:bookmarkStart w:id="552" w:name="_Toc255494513"/>
      <w:bookmarkStart w:id="553" w:name="_Toc255495183"/>
      <w:bookmarkStart w:id="554" w:name="_Toc255495840"/>
      <w:bookmarkStart w:id="555" w:name="_Toc255496486"/>
      <w:bookmarkStart w:id="556" w:name="_Toc255497130"/>
      <w:bookmarkStart w:id="557" w:name="_Toc255497768"/>
      <w:bookmarkStart w:id="558" w:name="_Toc255498397"/>
      <w:bookmarkStart w:id="559" w:name="_Toc255499005"/>
      <w:bookmarkStart w:id="560" w:name="_Toc255499611"/>
      <w:bookmarkStart w:id="561" w:name="_Toc255500207"/>
      <w:bookmarkStart w:id="562" w:name="_Toc255500752"/>
      <w:bookmarkStart w:id="563" w:name="_Toc255501288"/>
      <w:bookmarkStart w:id="564" w:name="_Toc255501814"/>
      <w:bookmarkStart w:id="565" w:name="_Toc255502338"/>
      <w:bookmarkStart w:id="566" w:name="_Toc255502848"/>
      <w:bookmarkStart w:id="567" w:name="_Toc255503351"/>
      <w:bookmarkStart w:id="568" w:name="_Toc255503845"/>
      <w:bookmarkStart w:id="569" w:name="_Toc255504326"/>
      <w:bookmarkStart w:id="570" w:name="_Toc255504806"/>
      <w:bookmarkStart w:id="571" w:name="_Toc255505286"/>
      <w:bookmarkStart w:id="572" w:name="_Toc255505766"/>
      <w:bookmarkStart w:id="573" w:name="_Toc255506254"/>
      <w:bookmarkStart w:id="574" w:name="_Toc255506750"/>
      <w:bookmarkStart w:id="575" w:name="_Toc255507274"/>
      <w:bookmarkStart w:id="576" w:name="_Toc255507835"/>
      <w:bookmarkStart w:id="577" w:name="_Toc255508334"/>
      <w:bookmarkStart w:id="578" w:name="_Toc255508844"/>
      <w:bookmarkStart w:id="579" w:name="_Toc255913533"/>
      <w:bookmarkStart w:id="580" w:name="_Toc255914067"/>
      <w:bookmarkStart w:id="581" w:name="_Toc256075799"/>
      <w:bookmarkStart w:id="582" w:name="_Toc256076368"/>
      <w:bookmarkStart w:id="583" w:name="_Toc256081298"/>
      <w:bookmarkStart w:id="584" w:name="_Toc256753801"/>
      <w:bookmarkStart w:id="585" w:name="_Toc257376847"/>
      <w:bookmarkStart w:id="586" w:name="_Toc255466447"/>
      <w:bookmarkStart w:id="587" w:name="_Toc255467819"/>
      <w:bookmarkStart w:id="588" w:name="_Toc255468693"/>
      <w:bookmarkStart w:id="589" w:name="_Toc255469564"/>
      <w:bookmarkStart w:id="590" w:name="_Toc255470439"/>
      <w:bookmarkStart w:id="591" w:name="_Toc255471302"/>
      <w:bookmarkStart w:id="592" w:name="_Toc255472162"/>
      <w:bookmarkStart w:id="593" w:name="_Toc255473023"/>
      <w:bookmarkStart w:id="594" w:name="_Toc255473880"/>
      <w:bookmarkStart w:id="595" w:name="_Toc255474735"/>
      <w:bookmarkStart w:id="596" w:name="_Toc255475578"/>
      <w:bookmarkStart w:id="597" w:name="_Toc255476421"/>
      <w:bookmarkStart w:id="598" w:name="_Toc255477269"/>
      <w:bookmarkStart w:id="599" w:name="_Toc255478109"/>
      <w:bookmarkStart w:id="600" w:name="_Toc255478944"/>
      <w:bookmarkStart w:id="601" w:name="_Toc255479776"/>
      <w:bookmarkStart w:id="602" w:name="_Toc255480607"/>
      <w:bookmarkStart w:id="603" w:name="_Toc255481414"/>
      <w:bookmarkStart w:id="604" w:name="_Toc255482218"/>
      <w:bookmarkStart w:id="605" w:name="_Toc255482993"/>
      <w:bookmarkStart w:id="606" w:name="_Toc255483771"/>
      <w:bookmarkStart w:id="607" w:name="_Toc255484539"/>
      <w:bookmarkStart w:id="608" w:name="_Toc255485291"/>
      <w:bookmarkStart w:id="609" w:name="_Toc255486039"/>
      <w:bookmarkStart w:id="610" w:name="_Toc255486775"/>
      <w:bookmarkStart w:id="611" w:name="_Toc255487509"/>
      <w:bookmarkStart w:id="612" w:name="_Toc255488225"/>
      <w:bookmarkStart w:id="613" w:name="_Toc255488938"/>
      <w:bookmarkStart w:id="614" w:name="_Toc255489648"/>
      <w:bookmarkStart w:id="615" w:name="_Toc255490354"/>
      <w:bookmarkStart w:id="616" w:name="_Toc255491056"/>
      <w:bookmarkStart w:id="617" w:name="_Toc255491756"/>
      <w:bookmarkStart w:id="618" w:name="_Toc255492455"/>
      <w:bookmarkStart w:id="619" w:name="_Toc255493149"/>
      <w:bookmarkStart w:id="620" w:name="_Toc255493837"/>
      <w:bookmarkStart w:id="621" w:name="_Toc255494517"/>
      <w:bookmarkStart w:id="622" w:name="_Toc255495187"/>
      <w:bookmarkStart w:id="623" w:name="_Toc255495844"/>
      <w:bookmarkStart w:id="624" w:name="_Toc255496490"/>
      <w:bookmarkStart w:id="625" w:name="_Toc255497134"/>
      <w:bookmarkStart w:id="626" w:name="_Toc255497772"/>
      <w:bookmarkStart w:id="627" w:name="_Toc255498401"/>
      <w:bookmarkStart w:id="628" w:name="_Toc255499009"/>
      <w:bookmarkStart w:id="629" w:name="_Toc255499615"/>
      <w:bookmarkStart w:id="630" w:name="_Toc255500211"/>
      <w:bookmarkStart w:id="631" w:name="_Toc255500756"/>
      <w:bookmarkStart w:id="632" w:name="_Toc255501292"/>
      <w:bookmarkStart w:id="633" w:name="_Toc255501818"/>
      <w:bookmarkStart w:id="634" w:name="_Toc255502342"/>
      <w:bookmarkStart w:id="635" w:name="_Toc255502852"/>
      <w:bookmarkStart w:id="636" w:name="_Toc255503355"/>
      <w:bookmarkStart w:id="637" w:name="_Toc255503849"/>
      <w:bookmarkStart w:id="638" w:name="_Toc255504330"/>
      <w:bookmarkStart w:id="639" w:name="_Toc255504810"/>
      <w:bookmarkStart w:id="640" w:name="_Toc255505290"/>
      <w:bookmarkStart w:id="641" w:name="_Toc255505770"/>
      <w:bookmarkStart w:id="642" w:name="_Toc255506258"/>
      <w:bookmarkStart w:id="643" w:name="_Toc255506754"/>
      <w:bookmarkStart w:id="644" w:name="_Toc255507278"/>
      <w:bookmarkStart w:id="645" w:name="_Toc255507839"/>
      <w:bookmarkStart w:id="646" w:name="_Toc255508338"/>
      <w:bookmarkStart w:id="647" w:name="_Toc255508848"/>
      <w:bookmarkStart w:id="648" w:name="_Toc255913537"/>
      <w:bookmarkStart w:id="649" w:name="_Toc255914071"/>
      <w:bookmarkStart w:id="650" w:name="_Toc256075803"/>
      <w:bookmarkStart w:id="651" w:name="_Toc256076372"/>
      <w:bookmarkStart w:id="652" w:name="_Toc256081302"/>
      <w:bookmarkStart w:id="653" w:name="_Toc256753805"/>
      <w:bookmarkStart w:id="654" w:name="_Toc257376851"/>
      <w:bookmarkStart w:id="655" w:name="_Toc255466448"/>
      <w:bookmarkStart w:id="656" w:name="_Toc255467820"/>
      <w:bookmarkStart w:id="657" w:name="_Toc255468694"/>
      <w:bookmarkStart w:id="658" w:name="_Toc255469565"/>
      <w:bookmarkStart w:id="659" w:name="_Toc255470440"/>
      <w:bookmarkStart w:id="660" w:name="_Toc255471303"/>
      <w:bookmarkStart w:id="661" w:name="_Toc255472163"/>
      <w:bookmarkStart w:id="662" w:name="_Toc255473024"/>
      <w:bookmarkStart w:id="663" w:name="_Toc255473881"/>
      <w:bookmarkStart w:id="664" w:name="_Toc255474736"/>
      <w:bookmarkStart w:id="665" w:name="_Toc255475579"/>
      <w:bookmarkStart w:id="666" w:name="_Toc255476422"/>
      <w:bookmarkStart w:id="667" w:name="_Toc255477270"/>
      <w:bookmarkStart w:id="668" w:name="_Toc255478110"/>
      <w:bookmarkStart w:id="669" w:name="_Toc255478945"/>
      <w:bookmarkStart w:id="670" w:name="_Toc255479777"/>
      <w:bookmarkStart w:id="671" w:name="_Toc255480608"/>
      <w:bookmarkStart w:id="672" w:name="_Toc255481415"/>
      <w:bookmarkStart w:id="673" w:name="_Toc255482219"/>
      <w:bookmarkStart w:id="674" w:name="_Toc255482994"/>
      <w:bookmarkStart w:id="675" w:name="_Toc255483772"/>
      <w:bookmarkStart w:id="676" w:name="_Toc255484540"/>
      <w:bookmarkStart w:id="677" w:name="_Toc255485292"/>
      <w:bookmarkStart w:id="678" w:name="_Toc255486040"/>
      <w:bookmarkStart w:id="679" w:name="_Toc255486776"/>
      <w:bookmarkStart w:id="680" w:name="_Toc255487510"/>
      <w:bookmarkStart w:id="681" w:name="_Toc255488226"/>
      <w:bookmarkStart w:id="682" w:name="_Toc255488939"/>
      <w:bookmarkStart w:id="683" w:name="_Toc255489649"/>
      <w:bookmarkStart w:id="684" w:name="_Toc255490355"/>
      <w:bookmarkStart w:id="685" w:name="_Toc255491057"/>
      <w:bookmarkStart w:id="686" w:name="_Toc255491757"/>
      <w:bookmarkStart w:id="687" w:name="_Toc255492456"/>
      <w:bookmarkStart w:id="688" w:name="_Toc255493150"/>
      <w:bookmarkStart w:id="689" w:name="_Toc255493838"/>
      <w:bookmarkStart w:id="690" w:name="_Toc255494518"/>
      <w:bookmarkStart w:id="691" w:name="_Toc255495188"/>
      <w:bookmarkStart w:id="692" w:name="_Toc255495845"/>
      <w:bookmarkStart w:id="693" w:name="_Toc255496491"/>
      <w:bookmarkStart w:id="694" w:name="_Toc255497135"/>
      <w:bookmarkStart w:id="695" w:name="_Toc255497773"/>
      <w:bookmarkStart w:id="696" w:name="_Toc255498402"/>
      <w:bookmarkStart w:id="697" w:name="_Toc255499010"/>
      <w:bookmarkStart w:id="698" w:name="_Toc255499616"/>
      <w:bookmarkStart w:id="699" w:name="_Toc255500212"/>
      <w:bookmarkStart w:id="700" w:name="_Toc255500757"/>
      <w:bookmarkStart w:id="701" w:name="_Toc255501293"/>
      <w:bookmarkStart w:id="702" w:name="_Toc255501819"/>
      <w:bookmarkStart w:id="703" w:name="_Toc255502343"/>
      <w:bookmarkStart w:id="704" w:name="_Toc255502853"/>
      <w:bookmarkStart w:id="705" w:name="_Toc255503356"/>
      <w:bookmarkStart w:id="706" w:name="_Toc255503850"/>
      <w:bookmarkStart w:id="707" w:name="_Toc255504331"/>
      <w:bookmarkStart w:id="708" w:name="_Toc255504811"/>
      <w:bookmarkStart w:id="709" w:name="_Toc255505291"/>
      <w:bookmarkStart w:id="710" w:name="_Toc255505771"/>
      <w:bookmarkStart w:id="711" w:name="_Toc255506259"/>
      <w:bookmarkStart w:id="712" w:name="_Toc255506755"/>
      <w:bookmarkStart w:id="713" w:name="_Toc255507279"/>
      <w:bookmarkStart w:id="714" w:name="_Toc255507840"/>
      <w:bookmarkStart w:id="715" w:name="_Toc255508339"/>
      <w:bookmarkStart w:id="716" w:name="_Toc255508849"/>
      <w:bookmarkStart w:id="717" w:name="_Toc255913538"/>
      <w:bookmarkStart w:id="718" w:name="_Toc255914072"/>
      <w:bookmarkStart w:id="719" w:name="_Toc256075804"/>
      <w:bookmarkStart w:id="720" w:name="_Toc256076373"/>
      <w:bookmarkStart w:id="721" w:name="_Toc256081303"/>
      <w:bookmarkStart w:id="722" w:name="_Toc256753806"/>
      <w:bookmarkStart w:id="723" w:name="_Toc257376852"/>
      <w:bookmarkStart w:id="724" w:name="_Toc255466451"/>
      <w:bookmarkStart w:id="725" w:name="_Toc255467823"/>
      <w:bookmarkStart w:id="726" w:name="_Toc255468697"/>
      <w:bookmarkStart w:id="727" w:name="_Toc255469568"/>
      <w:bookmarkStart w:id="728" w:name="_Toc255470443"/>
      <w:bookmarkStart w:id="729" w:name="_Toc255471306"/>
      <w:bookmarkStart w:id="730" w:name="_Toc255472166"/>
      <w:bookmarkStart w:id="731" w:name="_Toc255473027"/>
      <w:bookmarkStart w:id="732" w:name="_Toc255473884"/>
      <w:bookmarkStart w:id="733" w:name="_Toc255474739"/>
      <w:bookmarkStart w:id="734" w:name="_Toc255475582"/>
      <w:bookmarkStart w:id="735" w:name="_Toc255476425"/>
      <w:bookmarkStart w:id="736" w:name="_Toc255477273"/>
      <w:bookmarkStart w:id="737" w:name="_Toc255478113"/>
      <w:bookmarkStart w:id="738" w:name="_Toc255478948"/>
      <w:bookmarkStart w:id="739" w:name="_Toc255479780"/>
      <w:bookmarkStart w:id="740" w:name="_Toc255480611"/>
      <w:bookmarkStart w:id="741" w:name="_Toc255481418"/>
      <w:bookmarkStart w:id="742" w:name="_Toc255482222"/>
      <w:bookmarkStart w:id="743" w:name="_Toc255482997"/>
      <w:bookmarkStart w:id="744" w:name="_Toc255483775"/>
      <w:bookmarkStart w:id="745" w:name="_Toc255484543"/>
      <w:bookmarkStart w:id="746" w:name="_Toc255485295"/>
      <w:bookmarkStart w:id="747" w:name="_Toc255486043"/>
      <w:bookmarkStart w:id="748" w:name="_Toc255486779"/>
      <w:bookmarkStart w:id="749" w:name="_Toc255487513"/>
      <w:bookmarkStart w:id="750" w:name="_Toc255488229"/>
      <w:bookmarkStart w:id="751" w:name="_Toc255488942"/>
      <w:bookmarkStart w:id="752" w:name="_Toc255489652"/>
      <w:bookmarkStart w:id="753" w:name="_Toc255490358"/>
      <w:bookmarkStart w:id="754" w:name="_Toc255491060"/>
      <w:bookmarkStart w:id="755" w:name="_Toc255491760"/>
      <w:bookmarkStart w:id="756" w:name="_Toc255492459"/>
      <w:bookmarkStart w:id="757" w:name="_Toc255493153"/>
      <w:bookmarkStart w:id="758" w:name="_Toc255493841"/>
      <w:bookmarkStart w:id="759" w:name="_Toc255494521"/>
      <w:bookmarkStart w:id="760" w:name="_Toc255495191"/>
      <w:bookmarkStart w:id="761" w:name="_Toc255495848"/>
      <w:bookmarkStart w:id="762" w:name="_Toc255496494"/>
      <w:bookmarkStart w:id="763" w:name="_Toc255497138"/>
      <w:bookmarkStart w:id="764" w:name="_Toc255497776"/>
      <w:bookmarkStart w:id="765" w:name="_Toc255498405"/>
      <w:bookmarkStart w:id="766" w:name="_Toc255499013"/>
      <w:bookmarkStart w:id="767" w:name="_Toc255499619"/>
      <w:bookmarkStart w:id="768" w:name="_Toc255500215"/>
      <w:bookmarkStart w:id="769" w:name="_Toc255500760"/>
      <w:bookmarkStart w:id="770" w:name="_Toc255501296"/>
      <w:bookmarkStart w:id="771" w:name="_Toc255501822"/>
      <w:bookmarkStart w:id="772" w:name="_Toc255502346"/>
      <w:bookmarkStart w:id="773" w:name="_Toc255502856"/>
      <w:bookmarkStart w:id="774" w:name="_Toc255503359"/>
      <w:bookmarkStart w:id="775" w:name="_Toc255503853"/>
      <w:bookmarkStart w:id="776" w:name="_Toc255504334"/>
      <w:bookmarkStart w:id="777" w:name="_Toc255504814"/>
      <w:bookmarkStart w:id="778" w:name="_Toc255505294"/>
      <w:bookmarkStart w:id="779" w:name="_Toc255505774"/>
      <w:bookmarkStart w:id="780" w:name="_Toc255506262"/>
      <w:bookmarkStart w:id="781" w:name="_Toc255506758"/>
      <w:bookmarkStart w:id="782" w:name="_Toc255507282"/>
      <w:bookmarkStart w:id="783" w:name="_Toc255507843"/>
      <w:bookmarkStart w:id="784" w:name="_Toc255508342"/>
      <w:bookmarkStart w:id="785" w:name="_Toc255508852"/>
      <w:bookmarkStart w:id="786" w:name="_Toc255913541"/>
      <w:bookmarkStart w:id="787" w:name="_Toc255914075"/>
      <w:bookmarkStart w:id="788" w:name="_Toc256075807"/>
      <w:bookmarkStart w:id="789" w:name="_Toc256076376"/>
      <w:bookmarkStart w:id="790" w:name="_Toc256081306"/>
      <w:bookmarkStart w:id="791" w:name="_Toc256753809"/>
      <w:bookmarkStart w:id="792" w:name="_Toc257376855"/>
      <w:bookmarkStart w:id="793" w:name="_Toc255466453"/>
      <w:bookmarkStart w:id="794" w:name="_Toc255467825"/>
      <w:bookmarkStart w:id="795" w:name="_Toc255468699"/>
      <w:bookmarkStart w:id="796" w:name="_Toc255469570"/>
      <w:bookmarkStart w:id="797" w:name="_Toc255470445"/>
      <w:bookmarkStart w:id="798" w:name="_Toc255471308"/>
      <w:bookmarkStart w:id="799" w:name="_Toc255472168"/>
      <w:bookmarkStart w:id="800" w:name="_Toc255473029"/>
      <w:bookmarkStart w:id="801" w:name="_Toc255473886"/>
      <w:bookmarkStart w:id="802" w:name="_Toc255474741"/>
      <w:bookmarkStart w:id="803" w:name="_Toc255475584"/>
      <w:bookmarkStart w:id="804" w:name="_Toc255476427"/>
      <w:bookmarkStart w:id="805" w:name="_Toc255477275"/>
      <w:bookmarkStart w:id="806" w:name="_Toc255478115"/>
      <w:bookmarkStart w:id="807" w:name="_Toc255478950"/>
      <w:bookmarkStart w:id="808" w:name="_Toc255479782"/>
      <w:bookmarkStart w:id="809" w:name="_Toc255480613"/>
      <w:bookmarkStart w:id="810" w:name="_Toc255481420"/>
      <w:bookmarkStart w:id="811" w:name="_Toc255482224"/>
      <w:bookmarkStart w:id="812" w:name="_Toc255482999"/>
      <w:bookmarkStart w:id="813" w:name="_Toc255483777"/>
      <w:bookmarkStart w:id="814" w:name="_Toc255484545"/>
      <w:bookmarkStart w:id="815" w:name="_Toc255485297"/>
      <w:bookmarkStart w:id="816" w:name="_Toc255486045"/>
      <w:bookmarkStart w:id="817" w:name="_Toc255486781"/>
      <w:bookmarkStart w:id="818" w:name="_Toc255487515"/>
      <w:bookmarkStart w:id="819" w:name="_Toc255488231"/>
      <w:bookmarkStart w:id="820" w:name="_Toc255488944"/>
      <w:bookmarkStart w:id="821" w:name="_Toc255489654"/>
      <w:bookmarkStart w:id="822" w:name="_Toc255490360"/>
      <w:bookmarkStart w:id="823" w:name="_Toc255491062"/>
      <w:bookmarkStart w:id="824" w:name="_Toc255491762"/>
      <w:bookmarkStart w:id="825" w:name="_Toc255492461"/>
      <w:bookmarkStart w:id="826" w:name="_Toc255493155"/>
      <w:bookmarkStart w:id="827" w:name="_Toc255493843"/>
      <w:bookmarkStart w:id="828" w:name="_Toc255494523"/>
      <w:bookmarkStart w:id="829" w:name="_Toc255495193"/>
      <w:bookmarkStart w:id="830" w:name="_Toc255495850"/>
      <w:bookmarkStart w:id="831" w:name="_Toc255496496"/>
      <w:bookmarkStart w:id="832" w:name="_Toc255497140"/>
      <w:bookmarkStart w:id="833" w:name="_Toc255497778"/>
      <w:bookmarkStart w:id="834" w:name="_Toc255498407"/>
      <w:bookmarkStart w:id="835" w:name="_Toc255499015"/>
      <w:bookmarkStart w:id="836" w:name="_Toc255499621"/>
      <w:bookmarkStart w:id="837" w:name="_Toc255500217"/>
      <w:bookmarkStart w:id="838" w:name="_Toc255500762"/>
      <w:bookmarkStart w:id="839" w:name="_Toc255501298"/>
      <w:bookmarkStart w:id="840" w:name="_Toc255501824"/>
      <w:bookmarkStart w:id="841" w:name="_Toc255502348"/>
      <w:bookmarkStart w:id="842" w:name="_Toc255502858"/>
      <w:bookmarkStart w:id="843" w:name="_Toc255503361"/>
      <w:bookmarkStart w:id="844" w:name="_Toc255503855"/>
      <w:bookmarkStart w:id="845" w:name="_Toc255504336"/>
      <w:bookmarkStart w:id="846" w:name="_Toc255504816"/>
      <w:bookmarkStart w:id="847" w:name="_Toc255505296"/>
      <w:bookmarkStart w:id="848" w:name="_Toc255505776"/>
      <w:bookmarkStart w:id="849" w:name="_Toc255506264"/>
      <w:bookmarkStart w:id="850" w:name="_Toc255506760"/>
      <w:bookmarkStart w:id="851" w:name="_Toc255507284"/>
      <w:bookmarkStart w:id="852" w:name="_Toc255507845"/>
      <w:bookmarkStart w:id="853" w:name="_Toc255508344"/>
      <w:bookmarkStart w:id="854" w:name="_Toc255508854"/>
      <w:bookmarkStart w:id="855" w:name="_Toc255913543"/>
      <w:bookmarkStart w:id="856" w:name="_Toc255914077"/>
      <w:bookmarkStart w:id="857" w:name="_Toc256075809"/>
      <w:bookmarkStart w:id="858" w:name="_Toc256076378"/>
      <w:bookmarkStart w:id="859" w:name="_Toc256081308"/>
      <w:bookmarkStart w:id="860" w:name="_Toc256753811"/>
      <w:bookmarkStart w:id="861" w:name="_Toc257376857"/>
      <w:bookmarkStart w:id="862" w:name="_Toc164780128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r w:rsidRPr="009319B9">
        <w:t xml:space="preserve">Wykaz i </w:t>
      </w:r>
      <w:r w:rsidR="00490D55" w:rsidRPr="009319B9">
        <w:t>oznakowanie</w:t>
      </w:r>
      <w:r w:rsidR="00955124" w:rsidRPr="009319B9">
        <w:t xml:space="preserve"> dokumentacji</w:t>
      </w:r>
      <w:bookmarkEnd w:id="862"/>
    </w:p>
    <w:p w14:paraId="617D9480" w14:textId="70686F05" w:rsidR="008309CD" w:rsidRPr="009319B9" w:rsidRDefault="008309CD" w:rsidP="00502040">
      <w:pPr>
        <w:spacing w:line="276" w:lineRule="auto"/>
      </w:pPr>
      <w:r w:rsidRPr="009319B9">
        <w:t>W terminie do</w:t>
      </w:r>
      <w:r w:rsidR="000E306A" w:rsidRPr="009319B9">
        <w:t xml:space="preserve"> </w:t>
      </w:r>
      <w:r w:rsidR="00A768EC">
        <w:t>45</w:t>
      </w:r>
      <w:r w:rsidR="00A768EC" w:rsidRPr="009319B9">
        <w:t xml:space="preserve"> </w:t>
      </w:r>
      <w:r w:rsidRPr="009319B9">
        <w:t xml:space="preserve">dni </w:t>
      </w:r>
      <w:r w:rsidR="00A768EC">
        <w:t xml:space="preserve">kalendarzowych </w:t>
      </w:r>
      <w:r w:rsidR="00566E65" w:rsidRPr="009319B9">
        <w:t xml:space="preserve">od </w:t>
      </w:r>
      <w:r w:rsidR="00C35E95">
        <w:t>zawarcia</w:t>
      </w:r>
      <w:r w:rsidR="00C35E95" w:rsidRPr="009319B9">
        <w:t xml:space="preserve"> </w:t>
      </w:r>
      <w:r w:rsidR="00074DE8">
        <w:t>Umowy</w:t>
      </w:r>
      <w:r w:rsidR="00566E65" w:rsidRPr="009319B9">
        <w:t xml:space="preserve">, </w:t>
      </w:r>
      <w:r w:rsidR="455A2E37" w:rsidRPr="009319B9">
        <w:t>W</w:t>
      </w:r>
      <w:r w:rsidR="0A389F0E" w:rsidRPr="009319B9">
        <w:t>ykonawca</w:t>
      </w:r>
      <w:r w:rsidRPr="009319B9">
        <w:t xml:space="preserve"> przekaże wykaz dokumentacji projektow</w:t>
      </w:r>
      <w:r w:rsidR="007E3730" w:rsidRPr="009319B9">
        <w:t>ej wraz z</w:t>
      </w:r>
      <w:r w:rsidR="00BA05B5" w:rsidRPr="009319B9">
        <w:t> </w:t>
      </w:r>
      <w:r w:rsidR="007E3730" w:rsidRPr="009319B9">
        <w:t xml:space="preserve">propozycją </w:t>
      </w:r>
      <w:r w:rsidR="00490D55" w:rsidRPr="009319B9">
        <w:t>oznakowania</w:t>
      </w:r>
      <w:r w:rsidR="007E3730" w:rsidRPr="009319B9">
        <w:t xml:space="preserve"> do </w:t>
      </w:r>
      <w:r w:rsidR="00096113" w:rsidRPr="009319B9">
        <w:t xml:space="preserve">uzgodnienia przez </w:t>
      </w:r>
      <w:r w:rsidR="00321B1F" w:rsidRPr="009319B9">
        <w:t>Zamawiającego</w:t>
      </w:r>
      <w:r w:rsidR="00096113" w:rsidRPr="009319B9">
        <w:t>.</w:t>
      </w:r>
      <w:r w:rsidR="00797D82">
        <w:t xml:space="preserve"> </w:t>
      </w:r>
    </w:p>
    <w:p w14:paraId="29B6CBAB" w14:textId="03D31926" w:rsidR="008309CD" w:rsidRDefault="008309CD" w:rsidP="00502040">
      <w:pPr>
        <w:spacing w:line="276" w:lineRule="auto"/>
      </w:pPr>
      <w:r w:rsidRPr="009319B9">
        <w:t xml:space="preserve">Opracowanie to będzie wdrożone do realizacji po zatwierdzeniu przez </w:t>
      </w:r>
      <w:r w:rsidR="00321B1F" w:rsidRPr="009319B9">
        <w:t>Zamawiającego</w:t>
      </w:r>
      <w:r w:rsidRPr="009319B9">
        <w:t xml:space="preserve">. </w:t>
      </w:r>
    </w:p>
    <w:p w14:paraId="516D524F" w14:textId="6C3F6CAA" w:rsidR="00474247" w:rsidRDefault="00474247">
      <w:pPr>
        <w:spacing w:before="0" w:after="200" w:line="276" w:lineRule="auto"/>
        <w:jc w:val="left"/>
        <w:rPr>
          <w:rFonts w:cs="Arial"/>
          <w:b/>
          <w:bCs/>
          <w:color w:val="000000"/>
        </w:rPr>
      </w:pPr>
    </w:p>
    <w:p w14:paraId="64B01870" w14:textId="26A2DFB8" w:rsidR="00955124" w:rsidRPr="009319B9" w:rsidRDefault="00955124" w:rsidP="002B4A4D">
      <w:pPr>
        <w:pStyle w:val="3nagwek3"/>
      </w:pPr>
      <w:bookmarkStart w:id="863" w:name="_Toc164780129"/>
      <w:r w:rsidRPr="009319B9">
        <w:t>Harmonogram prac projektowych</w:t>
      </w:r>
      <w:bookmarkEnd w:id="863"/>
      <w:r w:rsidRPr="009319B9">
        <w:t xml:space="preserve"> </w:t>
      </w:r>
    </w:p>
    <w:p w14:paraId="52A67F2A" w14:textId="0A5B26F8" w:rsidR="005D148C" w:rsidRPr="009319B9" w:rsidRDefault="005D148C" w:rsidP="00502040">
      <w:pPr>
        <w:spacing w:line="276" w:lineRule="auto"/>
      </w:pPr>
      <w:r w:rsidRPr="009319B9">
        <w:t xml:space="preserve">W terminie do </w:t>
      </w:r>
      <w:r w:rsidR="000E306A" w:rsidRPr="009319B9">
        <w:t>30</w:t>
      </w:r>
      <w:r w:rsidRPr="009319B9">
        <w:t xml:space="preserve"> dni </w:t>
      </w:r>
      <w:r w:rsidR="00A768EC">
        <w:t xml:space="preserve">kalendarzowych </w:t>
      </w:r>
      <w:r w:rsidR="00566E65" w:rsidRPr="009319B9">
        <w:t xml:space="preserve">od </w:t>
      </w:r>
      <w:r w:rsidR="00C35E95">
        <w:t>zawarcia</w:t>
      </w:r>
      <w:r w:rsidR="00C35E95" w:rsidRPr="009319B9">
        <w:t xml:space="preserve"> </w:t>
      </w:r>
      <w:r w:rsidR="16EFD5D2" w:rsidRPr="009319B9">
        <w:t>Umowy</w:t>
      </w:r>
      <w:r w:rsidR="00566E65" w:rsidRPr="009319B9">
        <w:t xml:space="preserve">, </w:t>
      </w:r>
      <w:r w:rsidR="455A2E37" w:rsidRPr="009319B9">
        <w:t>Wykonawca</w:t>
      </w:r>
      <w:r w:rsidRPr="009319B9">
        <w:t xml:space="preserve"> przekaże szczegółowy harmonogram prac projektowych. Poziom szczegółowości: tydzień </w:t>
      </w:r>
      <w:r w:rsidR="00BA05B5" w:rsidRPr="009319B9">
        <w:t>k</w:t>
      </w:r>
      <w:r w:rsidRPr="009319B9">
        <w:t xml:space="preserve">alendarzowy. </w:t>
      </w:r>
    </w:p>
    <w:p w14:paraId="51F170EC" w14:textId="4B6E5D56" w:rsidR="00EB589A" w:rsidRDefault="005D148C" w:rsidP="00502040">
      <w:pPr>
        <w:spacing w:line="276" w:lineRule="auto"/>
      </w:pPr>
      <w:r w:rsidRPr="009319B9">
        <w:t xml:space="preserve">Opracowanie to będzie wdrożone do realizacji po zatwierdzeniu </w:t>
      </w:r>
      <w:r w:rsidR="00122CDB" w:rsidRPr="009319B9">
        <w:t>przez</w:t>
      </w:r>
      <w:r w:rsidR="009A3298" w:rsidRPr="009319B9">
        <w:t xml:space="preserve"> </w:t>
      </w:r>
      <w:r w:rsidR="00321B1F" w:rsidRPr="009319B9">
        <w:t>Zamawiającego</w:t>
      </w:r>
      <w:r w:rsidR="009A3298" w:rsidRPr="009319B9">
        <w:t xml:space="preserve"> i</w:t>
      </w:r>
      <w:r w:rsidR="00122CDB" w:rsidRPr="009319B9">
        <w:t xml:space="preserve"> </w:t>
      </w:r>
      <w:r w:rsidR="005D77DF" w:rsidRPr="009319B9">
        <w:t>Inżyniera Kontraktu</w:t>
      </w:r>
      <w:r w:rsidR="000E1309" w:rsidRPr="009319B9">
        <w:t>.</w:t>
      </w:r>
      <w:r w:rsidRPr="009319B9">
        <w:t xml:space="preserve"> </w:t>
      </w:r>
    </w:p>
    <w:p w14:paraId="28BC3D31" w14:textId="77777777" w:rsidR="00BB324D" w:rsidRPr="009319B9" w:rsidRDefault="00BB324D" w:rsidP="00502040">
      <w:pPr>
        <w:spacing w:line="276" w:lineRule="auto"/>
      </w:pPr>
    </w:p>
    <w:p w14:paraId="5D809067" w14:textId="73AA89FF" w:rsidR="00955124" w:rsidRDefault="00C35E95" w:rsidP="002B4A4D">
      <w:pPr>
        <w:pStyle w:val="3nagwek3"/>
      </w:pPr>
      <w:bookmarkStart w:id="864" w:name="_Toc160044801"/>
      <w:bookmarkStart w:id="865" w:name="_Toc164780130"/>
      <w:r w:rsidRPr="009319B9">
        <w:t>Opiniowanie i uzgadnianie dokumentacji</w:t>
      </w:r>
      <w:bookmarkEnd w:id="865"/>
      <w:r w:rsidRPr="009319B9">
        <w:t xml:space="preserve"> </w:t>
      </w:r>
      <w:bookmarkEnd w:id="864"/>
    </w:p>
    <w:p w14:paraId="2830AB64" w14:textId="2C93E657" w:rsidR="00454474" w:rsidRPr="009319B9" w:rsidRDefault="00454474" w:rsidP="00502040">
      <w:pPr>
        <w:spacing w:line="276" w:lineRule="auto"/>
      </w:pPr>
      <w:r w:rsidRPr="009319B9">
        <w:t xml:space="preserve">Dokumentacja opracowywana przez </w:t>
      </w:r>
      <w:r w:rsidR="005D0D57" w:rsidRPr="009319B9">
        <w:t>W</w:t>
      </w:r>
      <w:r w:rsidR="7DB92C8E" w:rsidRPr="009319B9">
        <w:t>ykonawcę</w:t>
      </w:r>
      <w:r w:rsidRPr="009319B9">
        <w:t xml:space="preserve"> w ramach realizacji </w:t>
      </w:r>
      <w:r w:rsidR="009505ED">
        <w:t>Umowy</w:t>
      </w:r>
      <w:r w:rsidRPr="009319B9">
        <w:t xml:space="preserve"> będzie podleg</w:t>
      </w:r>
      <w:r w:rsidR="004E5D81" w:rsidRPr="009319B9">
        <w:t>a</w:t>
      </w:r>
      <w:r w:rsidRPr="009319B9">
        <w:t xml:space="preserve">ła </w:t>
      </w:r>
      <w:r w:rsidR="004E5D81" w:rsidRPr="009319B9">
        <w:t xml:space="preserve">uzgodnieniu </w:t>
      </w:r>
      <w:r w:rsidRPr="009319B9">
        <w:t>przez</w:t>
      </w:r>
      <w:r w:rsidR="00963A84" w:rsidRPr="009319B9">
        <w:t xml:space="preserve"> </w:t>
      </w:r>
      <w:r w:rsidR="005D77DF" w:rsidRPr="009319B9">
        <w:t xml:space="preserve">Inżyniera Kontraktu </w:t>
      </w:r>
      <w:r w:rsidRPr="009319B9">
        <w:t xml:space="preserve">i </w:t>
      </w:r>
      <w:r w:rsidR="00321B1F" w:rsidRPr="009319B9">
        <w:t>Zamawiającego</w:t>
      </w:r>
      <w:r w:rsidRPr="009319B9">
        <w:t>.</w:t>
      </w:r>
    </w:p>
    <w:p w14:paraId="6E2BEB59" w14:textId="0924FB65" w:rsidR="00454474" w:rsidRPr="009319B9" w:rsidRDefault="00321B1F" w:rsidP="00502040">
      <w:pPr>
        <w:spacing w:line="276" w:lineRule="auto"/>
      </w:pPr>
      <w:r w:rsidRPr="009319B9">
        <w:t>Zamawiający ma</w:t>
      </w:r>
      <w:r w:rsidR="00454474" w:rsidRPr="009319B9">
        <w:t xml:space="preserve"> prawo do wydania w ciągu </w:t>
      </w:r>
      <w:r w:rsidR="00A768EC">
        <w:t xml:space="preserve">20 </w:t>
      </w:r>
      <w:r w:rsidR="00454474" w:rsidRPr="009319B9">
        <w:t xml:space="preserve">dni roboczych od momentu wpłynięcia dokumentacji do przedstawienia </w:t>
      </w:r>
      <w:r w:rsidR="00BD3BEC" w:rsidRPr="009319B9">
        <w:t>Wykonawcy</w:t>
      </w:r>
      <w:r w:rsidR="00454474" w:rsidRPr="009319B9">
        <w:t xml:space="preserve"> </w:t>
      </w:r>
      <w:r w:rsidR="00C35E95" w:rsidRPr="009319B9">
        <w:t>uwag</w:t>
      </w:r>
      <w:r w:rsidR="00C35E95">
        <w:t xml:space="preserve"> </w:t>
      </w:r>
      <w:r w:rsidR="00A768EC">
        <w:t>lub</w:t>
      </w:r>
      <w:r w:rsidR="00C35E95">
        <w:t xml:space="preserve"> zastrzeżeń </w:t>
      </w:r>
      <w:r w:rsidR="00454474" w:rsidRPr="009319B9">
        <w:t xml:space="preserve">dotyczących tej dokumentacji. </w:t>
      </w:r>
    </w:p>
    <w:p w14:paraId="25F0B53D" w14:textId="4A118E7B" w:rsidR="00454474" w:rsidRPr="009319B9" w:rsidRDefault="00454474" w:rsidP="00502040">
      <w:pPr>
        <w:spacing w:line="276" w:lineRule="auto"/>
      </w:pPr>
      <w:r w:rsidRPr="009319B9">
        <w:t xml:space="preserve">W przypadku wyrażenia przez </w:t>
      </w:r>
      <w:r w:rsidR="00321B1F" w:rsidRPr="009319B9">
        <w:t>Zamawiającego</w:t>
      </w:r>
      <w:r w:rsidR="6F0A0903" w:rsidRPr="009319B9">
        <w:t xml:space="preserve"> </w:t>
      </w:r>
      <w:r w:rsidRPr="009319B9">
        <w:t xml:space="preserve">opinii negatywnej i nie przyjęcia dokumentacji lub jej części, </w:t>
      </w:r>
      <w:r w:rsidR="455A2E37" w:rsidRPr="009319B9">
        <w:t>W</w:t>
      </w:r>
      <w:r w:rsidR="73F984F9" w:rsidRPr="009319B9">
        <w:t xml:space="preserve">ykonawca </w:t>
      </w:r>
      <w:r w:rsidRPr="009319B9">
        <w:t xml:space="preserve">zostanie o tym fakcie zawiadomiony pisemnie, a opiniowana dokumentacja lub odpowiednio jej część, zostanie zwrócona </w:t>
      </w:r>
      <w:r w:rsidR="00BD3BEC" w:rsidRPr="009319B9">
        <w:t>Wykonawcy</w:t>
      </w:r>
      <w:r w:rsidRPr="009319B9">
        <w:t xml:space="preserve"> z podaniem powodu jej odrzucenia i ewentualnie ze wskazaniem sposobu modyfikacji.</w:t>
      </w:r>
    </w:p>
    <w:p w14:paraId="1E659B09" w14:textId="53F7223E" w:rsidR="00454474" w:rsidRPr="009319B9" w:rsidRDefault="00321B1F" w:rsidP="00502040">
      <w:pPr>
        <w:spacing w:line="276" w:lineRule="auto"/>
      </w:pPr>
      <w:r w:rsidRPr="009319B9">
        <w:t>Zamawiający ma</w:t>
      </w:r>
      <w:r w:rsidR="00454474" w:rsidRPr="009319B9">
        <w:t xml:space="preserve"> prawo do negatywnego zaopiniowania każdej części dokumentacji, jeżeli nie spełnia ona któregokolwiek z wymagań określonych w </w:t>
      </w:r>
      <w:r w:rsidR="004B0654">
        <w:t>Umowie</w:t>
      </w:r>
      <w:r w:rsidR="00454474" w:rsidRPr="009319B9">
        <w:t>, nie spełnia wymagań obligatoryjnych norm lub</w:t>
      </w:r>
      <w:r w:rsidR="009505ED">
        <w:t xml:space="preserve"> </w:t>
      </w:r>
      <w:r w:rsidR="00454474" w:rsidRPr="009319B9">
        <w:t>obowiązujących przepisów prawa.</w:t>
      </w:r>
    </w:p>
    <w:p w14:paraId="3AF972C0" w14:textId="011D071B" w:rsidR="00454474" w:rsidRPr="009319B9" w:rsidRDefault="00454474" w:rsidP="00502040">
      <w:pPr>
        <w:spacing w:line="276" w:lineRule="auto"/>
      </w:pPr>
      <w:r w:rsidRPr="009319B9">
        <w:t xml:space="preserve">W przypadku negatywnego zaopiniowania jakiejkolwiek części dokumentacji przez </w:t>
      </w:r>
      <w:r w:rsidR="00321B1F" w:rsidRPr="009319B9">
        <w:t>Zamawiającego</w:t>
      </w:r>
      <w:r w:rsidRPr="009319B9">
        <w:t xml:space="preserve">, </w:t>
      </w:r>
      <w:r w:rsidR="455A2E37" w:rsidRPr="009319B9">
        <w:t>W</w:t>
      </w:r>
      <w:r w:rsidR="64FE8525" w:rsidRPr="009319B9">
        <w:t>ykonawca</w:t>
      </w:r>
      <w:r w:rsidRPr="009319B9">
        <w:t xml:space="preserve"> </w:t>
      </w:r>
      <w:r w:rsidR="00C35E95" w:rsidRPr="009319B9">
        <w:t xml:space="preserve">ma obowiązek ustosunkowania się do uwag Zamawiającego </w:t>
      </w:r>
      <w:r w:rsidR="00A768EC">
        <w:t xml:space="preserve">lub </w:t>
      </w:r>
      <w:r w:rsidR="00C35E95" w:rsidRPr="009319B9">
        <w:t>wprowadzenia odpowiednich zmian do</w:t>
      </w:r>
      <w:r w:rsidR="007E2749">
        <w:t xml:space="preserve"> </w:t>
      </w:r>
      <w:r w:rsidR="00C35E95" w:rsidRPr="009319B9">
        <w:t>dokumentacji</w:t>
      </w:r>
      <w:r w:rsidR="0024070A">
        <w:t xml:space="preserve"> w ciągu 10 dni roboczych od dnia wpłynięcia uwag </w:t>
      </w:r>
      <w:r w:rsidR="00A768EC">
        <w:t>lub</w:t>
      </w:r>
      <w:r w:rsidR="00F02BFE">
        <w:t> </w:t>
      </w:r>
      <w:r w:rsidR="0024070A">
        <w:t>zastrzeżeń od Zamawiającego.</w:t>
      </w:r>
    </w:p>
    <w:p w14:paraId="13982E50" w14:textId="24D71C34" w:rsidR="004E33D4" w:rsidRPr="009319B9" w:rsidRDefault="00454474" w:rsidP="00502040">
      <w:pPr>
        <w:spacing w:line="276" w:lineRule="auto"/>
      </w:pPr>
      <w:r w:rsidRPr="009319B9">
        <w:t xml:space="preserve">Pozytywne zaopiniowanie przez </w:t>
      </w:r>
      <w:r w:rsidR="00321B1F" w:rsidRPr="009319B9">
        <w:t>Zamawiającego</w:t>
      </w:r>
      <w:r w:rsidR="491989B7" w:rsidRPr="009319B9">
        <w:t xml:space="preserve"> </w:t>
      </w:r>
      <w:r w:rsidRPr="009319B9">
        <w:t xml:space="preserve">dokumentacji bez zmian lub ze zmianami, nie zwalnia </w:t>
      </w:r>
      <w:r w:rsidR="00BD3BEC" w:rsidRPr="009319B9">
        <w:t>Wykonawcy</w:t>
      </w:r>
      <w:r w:rsidRPr="009319B9">
        <w:t xml:space="preserve"> z jakiejkolwiek odpowiedzialności </w:t>
      </w:r>
      <w:r w:rsidR="00650C0B" w:rsidRPr="009319B9">
        <w:t>za terminową</w:t>
      </w:r>
      <w:r w:rsidR="00514C3B" w:rsidRPr="009319B9">
        <w:t xml:space="preserve"> </w:t>
      </w:r>
      <w:r w:rsidRPr="009319B9">
        <w:t xml:space="preserve">realizację </w:t>
      </w:r>
      <w:r w:rsidR="00BB163E" w:rsidRPr="009319B9">
        <w:t>ITPO</w:t>
      </w:r>
      <w:r w:rsidR="00724E21" w:rsidRPr="009319B9">
        <w:t>K</w:t>
      </w:r>
      <w:r w:rsidRPr="009319B9">
        <w:t xml:space="preserve"> i szkody poniesione przez</w:t>
      </w:r>
      <w:r w:rsidR="007C77B4">
        <w:t xml:space="preserve"> </w:t>
      </w:r>
      <w:r w:rsidR="00321B1F" w:rsidRPr="009319B9">
        <w:t>Zamawiającego</w:t>
      </w:r>
      <w:r w:rsidRPr="009319B9">
        <w:t xml:space="preserve"> powstałe w wyniku przyjętej dokumentacji.</w:t>
      </w:r>
    </w:p>
    <w:p w14:paraId="4C1454EA" w14:textId="0395711B" w:rsidR="00955124" w:rsidRPr="009319B9" w:rsidRDefault="009E0B4F" w:rsidP="002B4A4D">
      <w:pPr>
        <w:pStyle w:val="3nagwek3"/>
      </w:pPr>
      <w:bookmarkStart w:id="866" w:name="_Toc160044802"/>
      <w:bookmarkStart w:id="867" w:name="_Toc164780131"/>
      <w:r w:rsidRPr="009319B9">
        <w:lastRenderedPageBreak/>
        <w:t>Prezentacje okresowe projektów</w:t>
      </w:r>
      <w:bookmarkEnd w:id="866"/>
      <w:bookmarkEnd w:id="867"/>
    </w:p>
    <w:p w14:paraId="430A651B" w14:textId="5B505DDF" w:rsidR="00C61481" w:rsidRPr="009319B9" w:rsidRDefault="00566E65" w:rsidP="00502040">
      <w:pPr>
        <w:spacing w:line="276" w:lineRule="auto"/>
      </w:pPr>
      <w:r w:rsidRPr="009319B9">
        <w:t xml:space="preserve">W trakcie projektowania </w:t>
      </w:r>
      <w:r w:rsidR="455A2E37" w:rsidRPr="009319B9">
        <w:t>W</w:t>
      </w:r>
      <w:r w:rsidR="1E76CA56" w:rsidRPr="009319B9">
        <w:t xml:space="preserve">ykonawca </w:t>
      </w:r>
      <w:r w:rsidR="009E0B4F" w:rsidRPr="009319B9">
        <w:t xml:space="preserve">1 raz w miesiącu (lub w innym trybie czasowym uzgodnionym przez strony Umowy) </w:t>
      </w:r>
      <w:r w:rsidR="00C61481" w:rsidRPr="009319B9">
        <w:t xml:space="preserve">zorganizuje w siedzibie </w:t>
      </w:r>
      <w:r w:rsidR="00321B1F" w:rsidRPr="009319B9">
        <w:t>Zamawiającego</w:t>
      </w:r>
      <w:r w:rsidR="004B0654">
        <w:t xml:space="preserve"> (lub innym uzgodnionym przez strony miejscu)</w:t>
      </w:r>
      <w:r w:rsidR="00C61481" w:rsidRPr="009319B9">
        <w:t xml:space="preserve"> prezentację rozwiązań projektowych. </w:t>
      </w:r>
    </w:p>
    <w:p w14:paraId="00D59D52" w14:textId="77777777" w:rsidR="00566E65" w:rsidRPr="009319B9" w:rsidRDefault="00C61481" w:rsidP="00502040">
      <w:pPr>
        <w:spacing w:line="276" w:lineRule="auto"/>
      </w:pPr>
      <w:r w:rsidRPr="009319B9">
        <w:t xml:space="preserve">Forma: Duży ekran z głównymi rysunkami branży i komentarz projektanta. </w:t>
      </w:r>
    </w:p>
    <w:p w14:paraId="2E40B010" w14:textId="5129EDEE" w:rsidR="004E33D4" w:rsidRDefault="00C61481" w:rsidP="00502040">
      <w:pPr>
        <w:spacing w:line="276" w:lineRule="auto"/>
      </w:pPr>
      <w:r w:rsidRPr="009319B9">
        <w:t xml:space="preserve">Z każdej prezentacji </w:t>
      </w:r>
      <w:r w:rsidR="005D77DF" w:rsidRPr="009319B9">
        <w:t xml:space="preserve">Inżynier Kontraktu </w:t>
      </w:r>
      <w:r w:rsidRPr="009319B9">
        <w:t>sporządzi protokół z listą uwag i propozycji uczestników prezentacji.</w:t>
      </w:r>
      <w:r w:rsidR="00797D82">
        <w:t xml:space="preserve"> </w:t>
      </w:r>
      <w:r w:rsidRPr="009319B9">
        <w:t>Lista będzie podpisana pr</w:t>
      </w:r>
      <w:r w:rsidR="00566E65" w:rsidRPr="009319B9">
        <w:t xml:space="preserve">zez </w:t>
      </w:r>
      <w:r w:rsidR="00321B1F" w:rsidRPr="009319B9">
        <w:t>Zamawiającego</w:t>
      </w:r>
      <w:r w:rsidR="00566E65" w:rsidRPr="009319B9">
        <w:t xml:space="preserve">, </w:t>
      </w:r>
      <w:r w:rsidR="005D77DF" w:rsidRPr="009319B9">
        <w:t xml:space="preserve">Inżyniera Kontraktu </w:t>
      </w:r>
      <w:r w:rsidR="000E1309" w:rsidRPr="009319B9">
        <w:t>i W</w:t>
      </w:r>
      <w:r w:rsidR="13596A2F" w:rsidRPr="009319B9">
        <w:t>ykonawcę</w:t>
      </w:r>
      <w:r w:rsidR="000E1309" w:rsidRPr="009319B9">
        <w:t xml:space="preserve"> </w:t>
      </w:r>
      <w:r w:rsidRPr="009319B9">
        <w:t>i będzie wiążąca dla dalszej pracy.</w:t>
      </w:r>
    </w:p>
    <w:p w14:paraId="63C7CE99" w14:textId="77777777" w:rsidR="00BB324D" w:rsidRPr="009319B9" w:rsidRDefault="00BB324D" w:rsidP="00502040">
      <w:pPr>
        <w:spacing w:line="276" w:lineRule="auto"/>
      </w:pPr>
    </w:p>
    <w:p w14:paraId="2815337B" w14:textId="0599551F" w:rsidR="00955124" w:rsidRPr="009319B9" w:rsidRDefault="00955124" w:rsidP="002B4A4D">
      <w:pPr>
        <w:pStyle w:val="3nagwek3"/>
      </w:pPr>
      <w:bookmarkStart w:id="868" w:name="_Toc164780132"/>
      <w:r w:rsidRPr="009319B9">
        <w:t xml:space="preserve">Formaty </w:t>
      </w:r>
      <w:r w:rsidR="002D6018">
        <w:t xml:space="preserve">i </w:t>
      </w:r>
      <w:r w:rsidR="001869D0" w:rsidRPr="009319B9">
        <w:t>liczba</w:t>
      </w:r>
      <w:r w:rsidRPr="009319B9">
        <w:t xml:space="preserve"> egzemplarzy dokumentów </w:t>
      </w:r>
      <w:r w:rsidR="00BD3BEC" w:rsidRPr="009319B9">
        <w:t>Wykonawcy</w:t>
      </w:r>
      <w:bookmarkEnd w:id="868"/>
    </w:p>
    <w:p w14:paraId="5064CA64" w14:textId="77777777" w:rsidR="00C61481" w:rsidRPr="009319B9" w:rsidRDefault="00C61481" w:rsidP="00502040">
      <w:pPr>
        <w:spacing w:line="276" w:lineRule="auto"/>
      </w:pPr>
      <w:r w:rsidRPr="009319B9">
        <w:t xml:space="preserve">Formaty dokumentów: </w:t>
      </w:r>
    </w:p>
    <w:p w14:paraId="45B53236" w14:textId="78CCD8BD" w:rsidR="00566E65" w:rsidRPr="009319B9" w:rsidRDefault="00566E65" w:rsidP="00502040">
      <w:pPr>
        <w:spacing w:line="276" w:lineRule="auto"/>
      </w:pPr>
      <w:r w:rsidRPr="009319B9">
        <w:t>Forma zapisu plików: tytuł [</w:t>
      </w:r>
      <w:r w:rsidR="00860B50" w:rsidRPr="009319B9">
        <w:t>rr</w:t>
      </w:r>
      <w:r w:rsidRPr="009319B9">
        <w:t>.mm.</w:t>
      </w:r>
      <w:r w:rsidR="00860B50" w:rsidRPr="009319B9">
        <w:t>dd</w:t>
      </w:r>
      <w:r w:rsidRPr="009319B9">
        <w:t>]</w:t>
      </w:r>
    </w:p>
    <w:p w14:paraId="53541589" w14:textId="77777777" w:rsidR="00566E65" w:rsidRPr="009319B9" w:rsidRDefault="00566E65" w:rsidP="00502040">
      <w:pPr>
        <w:spacing w:line="276" w:lineRule="auto"/>
      </w:pPr>
      <w:r w:rsidRPr="009319B9">
        <w:t>pliki tekstowe z rozszerzeniem: *.doc</w:t>
      </w:r>
      <w:r w:rsidR="006054A9" w:rsidRPr="009319B9">
        <w:t>, *.docx,</w:t>
      </w:r>
    </w:p>
    <w:p w14:paraId="5BCB1364" w14:textId="77777777" w:rsidR="00566E65" w:rsidRPr="009319B9" w:rsidRDefault="00566E65" w:rsidP="00502040">
      <w:pPr>
        <w:spacing w:line="276" w:lineRule="auto"/>
      </w:pPr>
      <w:r w:rsidRPr="009319B9">
        <w:t>arkusze kalkulacyjne z rozszerzeniem: *.xls</w:t>
      </w:r>
      <w:r w:rsidR="006054A9" w:rsidRPr="009319B9">
        <w:t>, *.xlsx</w:t>
      </w:r>
      <w:r w:rsidRPr="009319B9">
        <w:t xml:space="preserve"> </w:t>
      </w:r>
    </w:p>
    <w:p w14:paraId="18B3CF61" w14:textId="77777777" w:rsidR="00566E65" w:rsidRPr="009319B9" w:rsidRDefault="00566E65" w:rsidP="00502040">
      <w:pPr>
        <w:spacing w:line="276" w:lineRule="auto"/>
      </w:pPr>
      <w:r w:rsidRPr="009319B9">
        <w:t>pliki graficzne z rozszerzeniem: *.dwg</w:t>
      </w:r>
      <w:r w:rsidR="004F4334" w:rsidRPr="009319B9">
        <w:t xml:space="preserve"> i *.pdf</w:t>
      </w:r>
      <w:r w:rsidRPr="009319B9">
        <w:t xml:space="preserve"> </w:t>
      </w:r>
    </w:p>
    <w:p w14:paraId="45276CDE" w14:textId="327B2A6C" w:rsidR="00566E65" w:rsidRPr="009319B9" w:rsidRDefault="00566E65" w:rsidP="00502040">
      <w:pPr>
        <w:spacing w:line="276" w:lineRule="auto"/>
      </w:pPr>
      <w:r w:rsidRPr="009319B9">
        <w:t xml:space="preserve">pliki kosztorysowe z rozszerzeniem: </w:t>
      </w:r>
      <w:r w:rsidR="00596487" w:rsidRPr="009319B9">
        <w:t>*.kst i</w:t>
      </w:r>
      <w:r w:rsidR="002976D4" w:rsidRPr="009319B9">
        <w:t xml:space="preserve"> *.pdf</w:t>
      </w:r>
    </w:p>
    <w:p w14:paraId="6DE82B2F" w14:textId="36B257DB" w:rsidR="008627EE" w:rsidRPr="009319B9" w:rsidRDefault="00566E65" w:rsidP="00502040">
      <w:pPr>
        <w:spacing w:line="276" w:lineRule="auto"/>
      </w:pPr>
      <w:r w:rsidRPr="009319B9">
        <w:t xml:space="preserve">dla harmonogramów z rozszerzeniem *.mpp </w:t>
      </w:r>
      <w:r w:rsidR="002976D4" w:rsidRPr="009319B9">
        <w:t>i *.pdf</w:t>
      </w:r>
      <w:r w:rsidR="00445954" w:rsidRPr="009319B9">
        <w:t xml:space="preserve"> </w:t>
      </w:r>
    </w:p>
    <w:p w14:paraId="20C8D926" w14:textId="77777777" w:rsidR="009E0B4F" w:rsidRPr="009319B9" w:rsidRDefault="009E0B4F" w:rsidP="009E0B4F">
      <w:pPr>
        <w:spacing w:line="276" w:lineRule="auto"/>
      </w:pPr>
      <w:r w:rsidRPr="009319B9">
        <w:t>Ilość egzemplarzy:</w:t>
      </w:r>
    </w:p>
    <w:p w14:paraId="543F59F9" w14:textId="49CD8879" w:rsidR="009E0B4F" w:rsidRPr="009319B9" w:rsidRDefault="009E0B4F" w:rsidP="009E0B4F">
      <w:pPr>
        <w:spacing w:line="276" w:lineRule="auto"/>
      </w:pPr>
      <w:r w:rsidRPr="009319B9">
        <w:t xml:space="preserve">Projekty </w:t>
      </w:r>
      <w:r>
        <w:t>–</w:t>
      </w:r>
      <w:r w:rsidRPr="009319B9">
        <w:t xml:space="preserve"> 2 egzemplarze w wersji papierowej.</w:t>
      </w:r>
    </w:p>
    <w:p w14:paraId="1DC56E40" w14:textId="7E02F252" w:rsidR="004E33D4" w:rsidRDefault="009E0B4F" w:rsidP="009E0B4F">
      <w:pPr>
        <w:spacing w:line="276" w:lineRule="auto"/>
      </w:pPr>
      <w:r w:rsidRPr="009319B9">
        <w:t xml:space="preserve">Dokumentacja powykonawcza </w:t>
      </w:r>
      <w:r>
        <w:t>– 2</w:t>
      </w:r>
      <w:r w:rsidRPr="009319B9">
        <w:t xml:space="preserve"> egzemplarze w wersji papierowej.</w:t>
      </w:r>
    </w:p>
    <w:p w14:paraId="36F489E1" w14:textId="77777777" w:rsidR="00BB324D" w:rsidRPr="009319B9" w:rsidRDefault="00BB324D" w:rsidP="009E0B4F">
      <w:pPr>
        <w:spacing w:line="276" w:lineRule="auto"/>
      </w:pPr>
    </w:p>
    <w:p w14:paraId="5580FC31" w14:textId="72473B0D" w:rsidR="00BA3BE9" w:rsidRPr="00F22632" w:rsidRDefault="00566E65" w:rsidP="002B4A4D">
      <w:pPr>
        <w:pStyle w:val="3nagwek3"/>
      </w:pPr>
      <w:bookmarkStart w:id="869" w:name="_Hlk148438410"/>
      <w:bookmarkStart w:id="870" w:name="_Toc164780133"/>
      <w:r w:rsidRPr="00F22632">
        <w:t>Zmiany w dokumentacji projektowej</w:t>
      </w:r>
      <w:bookmarkEnd w:id="870"/>
    </w:p>
    <w:bookmarkEnd w:id="869"/>
    <w:p w14:paraId="15128FE4" w14:textId="77777777" w:rsidR="00026EDB" w:rsidRPr="00F22632" w:rsidRDefault="00026EDB" w:rsidP="00026EDB">
      <w:pPr>
        <w:spacing w:line="276" w:lineRule="auto"/>
      </w:pPr>
      <w:r w:rsidRPr="00F22632">
        <w:t xml:space="preserve">Wszelkie zmiany, które zostaną wprowadzone w trakcie realizacji ITPOK w odniesieniu do dokumentacji wykonawczej, Wykonawca będzie wprowadzał na bieżąco do rysunków, opisów lub ich części, schematów, wykresów oraz innych składników dokumentacji technicznej – na zasadach zgodnych z zapisami Umowy. </w:t>
      </w:r>
    </w:p>
    <w:p w14:paraId="0426CB50" w14:textId="680155B3" w:rsidR="00026EDB" w:rsidRPr="00F22632" w:rsidRDefault="00026EDB" w:rsidP="00026EDB">
      <w:pPr>
        <w:spacing w:line="276" w:lineRule="auto"/>
      </w:pPr>
      <w:r w:rsidRPr="00F22632">
        <w:t xml:space="preserve">Zmiany te muszą być odpowiednio identyfikowalne, to znaczy muszą, co najmniej uwidaczniać zakres zmiany oraz podstawę i datę jej wprowadzenia, </w:t>
      </w:r>
      <w:r w:rsidR="00F22632">
        <w:t>być</w:t>
      </w:r>
      <w:r w:rsidRPr="00F22632">
        <w:t xml:space="preserve"> czytelnie podpisane przez osobę zatwierdzającą zmiany, posiadającą odpowiednie uprawnienia, a także zostaną w wersji edytowalnej oraz wersji pdf umieszczone na platformie cyfrowej, o której mowa w punkcie 1.3.7. niniejszego rozdziału PFU, wraz z</w:t>
      </w:r>
      <w:r w:rsidR="00F22632">
        <w:t> </w:t>
      </w:r>
      <w:r w:rsidRPr="00F22632">
        <w:t>podaniem informacji, kto dokonał zmiany.</w:t>
      </w:r>
    </w:p>
    <w:p w14:paraId="5F52795A" w14:textId="77777777" w:rsidR="00026EDB" w:rsidRPr="00F22632" w:rsidRDefault="00026EDB" w:rsidP="00026EDB">
      <w:pPr>
        <w:spacing w:line="276" w:lineRule="auto"/>
      </w:pPr>
      <w:r w:rsidRPr="00F22632">
        <w:t xml:space="preserve">Zmiany w zatwierdzonej i przekazanej do realizacji dokumentacji projektowej, Wykonawca uzgodni z Zamawiającym. </w:t>
      </w:r>
    </w:p>
    <w:p w14:paraId="7A0661DC" w14:textId="77777777" w:rsidR="00026EDB" w:rsidRPr="00F22632" w:rsidRDefault="00026EDB" w:rsidP="00026EDB">
      <w:pPr>
        <w:spacing w:line="276" w:lineRule="auto"/>
      </w:pPr>
      <w:r w:rsidRPr="00F22632">
        <w:t>Zmiany wnosić może projektant w ramach nadzoru autorskiego.</w:t>
      </w:r>
    </w:p>
    <w:p w14:paraId="77AC8EB7" w14:textId="23D31BA7" w:rsidR="008105B2" w:rsidRDefault="00026EDB" w:rsidP="00502040">
      <w:pPr>
        <w:spacing w:line="276" w:lineRule="auto"/>
      </w:pPr>
      <w:r w:rsidRPr="00F22632">
        <w:t>Dokument poprawiony będzie rewizją poprzednika z zaznaczonymi obszarami zmian.</w:t>
      </w:r>
      <w:r w:rsidR="00566E65" w:rsidRPr="009319B9">
        <w:t xml:space="preserve"> </w:t>
      </w:r>
    </w:p>
    <w:p w14:paraId="6004618F" w14:textId="77777777" w:rsidR="00BB324D" w:rsidRDefault="00BB324D" w:rsidP="00502040">
      <w:pPr>
        <w:spacing w:line="276" w:lineRule="auto"/>
      </w:pPr>
    </w:p>
    <w:p w14:paraId="43B0DE2C" w14:textId="36948A45" w:rsidR="00674C69" w:rsidRPr="009319B9" w:rsidRDefault="00674C69" w:rsidP="002B4A4D">
      <w:pPr>
        <w:pStyle w:val="3nagwek3"/>
      </w:pPr>
      <w:bookmarkStart w:id="871" w:name="_Toc164780134"/>
      <w:r>
        <w:lastRenderedPageBreak/>
        <w:t>Platforma cyfrowa z dostępem dla Zamawiającego.</w:t>
      </w:r>
      <w:bookmarkEnd w:id="871"/>
    </w:p>
    <w:p w14:paraId="1BEB11FA" w14:textId="71BF183C" w:rsidR="00007A0E" w:rsidRDefault="00674C69" w:rsidP="00502040">
      <w:pPr>
        <w:spacing w:line="276" w:lineRule="auto"/>
      </w:pPr>
      <w:r>
        <w:t>Wykonawca</w:t>
      </w:r>
      <w:r w:rsidR="00D84CCE">
        <w:t xml:space="preserve"> w ciągu </w:t>
      </w:r>
      <w:r w:rsidR="00652764">
        <w:t>30</w:t>
      </w:r>
      <w:r w:rsidR="00D84CCE">
        <w:t xml:space="preserve"> dni </w:t>
      </w:r>
      <w:r w:rsidR="004952DC">
        <w:t xml:space="preserve">kalendarzowych </w:t>
      </w:r>
      <w:r w:rsidR="00D84CCE">
        <w:t>od daty podpisania umowy przygotuje i udostępni Zamawiającemu</w:t>
      </w:r>
      <w:r w:rsidR="00797D82">
        <w:t xml:space="preserve"> </w:t>
      </w:r>
      <w:r w:rsidR="00D84CCE">
        <w:t>i</w:t>
      </w:r>
      <w:r w:rsidR="00AF4B37">
        <w:t> w</w:t>
      </w:r>
      <w:r w:rsidR="00D84CCE">
        <w:t>skazanym przez niego osobom platformę cyfrową na potrzeby opiniowania i</w:t>
      </w:r>
      <w:r w:rsidR="00F22632">
        <w:t> </w:t>
      </w:r>
      <w:r w:rsidR="00D84CCE">
        <w:t>archiwizowania dokumentacji projektowej</w:t>
      </w:r>
      <w:r w:rsidR="00007A0E">
        <w:t>, na którą będą się składać:</w:t>
      </w:r>
    </w:p>
    <w:p w14:paraId="01506C36" w14:textId="6A83FED5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 podstawowy</w:t>
      </w:r>
      <w:r w:rsidR="009E0B4F">
        <w:t>,</w:t>
      </w:r>
    </w:p>
    <w:p w14:paraId="3024D87E" w14:textId="64D428E3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 architektoniczno</w:t>
      </w:r>
      <w:r w:rsidR="002B4A4D">
        <w:t>-</w:t>
      </w:r>
      <w:r>
        <w:t>budowlany</w:t>
      </w:r>
      <w:r w:rsidR="009E0B4F">
        <w:t>,</w:t>
      </w:r>
    </w:p>
    <w:p w14:paraId="36E21993" w14:textId="3A3181CE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 techniczny</w:t>
      </w:r>
      <w:r w:rsidR="009E0B4F">
        <w:t>,</w:t>
      </w:r>
    </w:p>
    <w:p w14:paraId="1334B4C0" w14:textId="184D808C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Projekty warsztatowe</w:t>
      </w:r>
      <w:r w:rsidR="009E0B4F">
        <w:t>,</w:t>
      </w:r>
    </w:p>
    <w:p w14:paraId="61669000" w14:textId="704943FD" w:rsidR="00007A0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Projekty wykonawcze</w:t>
      </w:r>
      <w:r w:rsidR="009E0B4F">
        <w:t>,</w:t>
      </w:r>
    </w:p>
    <w:p w14:paraId="7460F62D" w14:textId="24F176E5" w:rsidR="00D84CCE" w:rsidRDefault="00007A0E" w:rsidP="00AF4B37">
      <w:pPr>
        <w:pStyle w:val="Akapitzlist"/>
        <w:numPr>
          <w:ilvl w:val="1"/>
          <w:numId w:val="25"/>
        </w:numPr>
        <w:spacing w:line="276" w:lineRule="auto"/>
      </w:pPr>
      <w:r>
        <w:t>Dokumentacja powykonawcza</w:t>
      </w:r>
      <w:r w:rsidR="00D84CCE">
        <w:t>.</w:t>
      </w:r>
    </w:p>
    <w:p w14:paraId="4CE26F7A" w14:textId="4A72783B" w:rsidR="00C01A45" w:rsidRDefault="00C01A45" w:rsidP="00502040">
      <w:pPr>
        <w:spacing w:line="276" w:lineRule="auto"/>
      </w:pPr>
      <w:r>
        <w:t>Ponadto, na platformie Wykonawca umieszczać będzie:</w:t>
      </w:r>
    </w:p>
    <w:p w14:paraId="247B4707" w14:textId="13CC8267" w:rsidR="00C01A45" w:rsidRDefault="00C01A45" w:rsidP="00AF4B37">
      <w:pPr>
        <w:pStyle w:val="Akapitzlist"/>
        <w:numPr>
          <w:ilvl w:val="1"/>
          <w:numId w:val="11"/>
        </w:numPr>
        <w:spacing w:line="276" w:lineRule="auto"/>
      </w:pPr>
      <w:r>
        <w:t>Raporty miesięczne</w:t>
      </w:r>
      <w:r w:rsidR="009E0B4F">
        <w:t>,</w:t>
      </w:r>
    </w:p>
    <w:p w14:paraId="1104D46C" w14:textId="7BB8FEC1" w:rsidR="00C01A45" w:rsidRDefault="00C01A45" w:rsidP="00AF4B37">
      <w:pPr>
        <w:pStyle w:val="Akapitzlist"/>
        <w:numPr>
          <w:ilvl w:val="1"/>
          <w:numId w:val="11"/>
        </w:numPr>
        <w:spacing w:line="276" w:lineRule="auto"/>
      </w:pPr>
      <w:r>
        <w:t>Dokumentację fotograficzną dokumentującą postęp robót.</w:t>
      </w:r>
    </w:p>
    <w:p w14:paraId="3D164E44" w14:textId="6485468C" w:rsidR="00674C69" w:rsidRPr="009319B9" w:rsidRDefault="00674C69" w:rsidP="00502040">
      <w:pPr>
        <w:spacing w:line="276" w:lineRule="auto"/>
      </w:pPr>
      <w:r>
        <w:t xml:space="preserve">Dostęp </w:t>
      </w:r>
      <w:r w:rsidR="00007A0E">
        <w:t>będzie</w:t>
      </w:r>
      <w:r>
        <w:t xml:space="preserve"> zdalny i realizowany za pomocą haseł i poziomów dostępu. </w:t>
      </w:r>
    </w:p>
    <w:sectPr w:rsidR="00674C69" w:rsidRPr="009319B9" w:rsidSect="00976A6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2224A" w14:textId="77777777" w:rsidR="00976A6E" w:rsidRDefault="00976A6E" w:rsidP="00F537D6">
      <w:r>
        <w:separator/>
      </w:r>
    </w:p>
    <w:p w14:paraId="70BA5489" w14:textId="77777777" w:rsidR="00976A6E" w:rsidRDefault="00976A6E" w:rsidP="00F537D6"/>
    <w:p w14:paraId="3749FBF0" w14:textId="77777777" w:rsidR="00976A6E" w:rsidRDefault="00976A6E" w:rsidP="00F537D6"/>
  </w:endnote>
  <w:endnote w:type="continuationSeparator" w:id="0">
    <w:p w14:paraId="06BC23A6" w14:textId="77777777" w:rsidR="00976A6E" w:rsidRDefault="00976A6E" w:rsidP="00F537D6">
      <w:r>
        <w:continuationSeparator/>
      </w:r>
    </w:p>
    <w:p w14:paraId="7AB05DF5" w14:textId="77777777" w:rsidR="00976A6E" w:rsidRDefault="00976A6E" w:rsidP="00F537D6"/>
    <w:p w14:paraId="5B118B38" w14:textId="77777777" w:rsidR="00976A6E" w:rsidRDefault="00976A6E" w:rsidP="00F537D6"/>
  </w:endnote>
  <w:endnote w:type="continuationNotice" w:id="1">
    <w:p w14:paraId="4538E528" w14:textId="77777777" w:rsidR="00976A6E" w:rsidRDefault="00976A6E" w:rsidP="00F537D6"/>
    <w:p w14:paraId="32BC0639" w14:textId="77777777" w:rsidR="00976A6E" w:rsidRDefault="00976A6E" w:rsidP="00F537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D1253" w14:textId="77777777" w:rsidR="00624888" w:rsidRDefault="006248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1674C" w14:textId="77777777" w:rsidR="00CF7AE4" w:rsidRDefault="00CF7AE4" w:rsidP="00F537D6">
    <w:pPr>
      <w:pStyle w:val="Stopka"/>
    </w:pPr>
    <w:bookmarkStart w:id="872" w:name="_Hlk139979682"/>
  </w:p>
  <w:p w14:paraId="2553895B" w14:textId="77777777" w:rsidR="000625EB" w:rsidRPr="0020561B" w:rsidRDefault="000625EB" w:rsidP="000625EB">
    <w:pPr>
      <w:pBdr>
        <w:top w:val="single" w:sz="4" w:space="0" w:color="auto"/>
      </w:pBdr>
      <w:tabs>
        <w:tab w:val="center" w:pos="4536"/>
        <w:tab w:val="right" w:pos="9072"/>
      </w:tabs>
      <w:spacing w:before="0" w:after="0"/>
      <w:jc w:val="center"/>
      <w:rPr>
        <w:rFonts w:ascii="Arial" w:hAnsi="Arial"/>
        <w:sz w:val="18"/>
        <w:szCs w:val="18"/>
      </w:rPr>
    </w:pPr>
    <w:bookmarkStart w:id="873" w:name="_Hlk136857723"/>
    <w:bookmarkEnd w:id="872"/>
  </w:p>
  <w:p w14:paraId="10C93E01" w14:textId="7D591B39" w:rsidR="000625EB" w:rsidRPr="00797D82" w:rsidRDefault="000625EB" w:rsidP="000625EB">
    <w:pPr>
      <w:pBdr>
        <w:top w:val="single" w:sz="4" w:space="0" w:color="auto"/>
      </w:pBdr>
      <w:tabs>
        <w:tab w:val="center" w:pos="4536"/>
        <w:tab w:val="right" w:pos="9072"/>
      </w:tabs>
      <w:spacing w:before="0" w:after="0"/>
      <w:jc w:val="center"/>
    </w:pPr>
    <w:r w:rsidRPr="00797D82">
      <w:t>Program Funkcjonalno-Użytkowy dla inwestycji pn.</w:t>
    </w:r>
    <w:r w:rsidRPr="00797D82">
      <w:br/>
      <w:t xml:space="preserve"> „Budowa instalacji termicznego przekształcania odpadów komunalnych w Koszalinie”</w:t>
    </w:r>
  </w:p>
  <w:p w14:paraId="6393A2CF" w14:textId="26EEAFD8" w:rsidR="00251613" w:rsidRPr="00797D82" w:rsidRDefault="009B6152" w:rsidP="000625EB">
    <w:pPr>
      <w:tabs>
        <w:tab w:val="center" w:pos="4536"/>
        <w:tab w:val="right" w:pos="9072"/>
      </w:tabs>
      <w:spacing w:before="0" w:after="0"/>
      <w:jc w:val="center"/>
    </w:pPr>
    <w:r w:rsidRPr="00797D82">
      <w:t>Rozdział</w:t>
    </w:r>
    <w:r w:rsidR="000625EB" w:rsidRPr="00797D82">
      <w:t xml:space="preserve"> 2.</w:t>
    </w:r>
    <w:bookmarkEnd w:id="873"/>
    <w:r w:rsidR="000625EB" w:rsidRPr="00797D82"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AE9D2B0" w14:paraId="6101E8B1" w14:textId="77777777" w:rsidTr="1AE9D2B0">
      <w:trPr>
        <w:trHeight w:val="300"/>
      </w:trPr>
      <w:tc>
        <w:tcPr>
          <w:tcW w:w="3020" w:type="dxa"/>
        </w:tcPr>
        <w:p w14:paraId="0C93178B" w14:textId="54ECEE73" w:rsidR="1AE9D2B0" w:rsidRDefault="1AE9D2B0" w:rsidP="00F537D6">
          <w:pPr>
            <w:pStyle w:val="Nagwek"/>
          </w:pPr>
        </w:p>
      </w:tc>
      <w:tc>
        <w:tcPr>
          <w:tcW w:w="3020" w:type="dxa"/>
        </w:tcPr>
        <w:p w14:paraId="7EC61185" w14:textId="3E7F3551" w:rsidR="1AE9D2B0" w:rsidRDefault="1AE9D2B0" w:rsidP="00F537D6">
          <w:pPr>
            <w:pStyle w:val="Nagwek"/>
          </w:pPr>
        </w:p>
      </w:tc>
      <w:tc>
        <w:tcPr>
          <w:tcW w:w="3020" w:type="dxa"/>
        </w:tcPr>
        <w:p w14:paraId="52989AC9" w14:textId="75A5EB5F" w:rsidR="1AE9D2B0" w:rsidRDefault="1AE9D2B0" w:rsidP="00F537D6">
          <w:pPr>
            <w:pStyle w:val="Nagwek"/>
          </w:pPr>
        </w:p>
      </w:tc>
    </w:tr>
  </w:tbl>
  <w:p w14:paraId="1EC7F597" w14:textId="543AC8D5" w:rsidR="1AE9D2B0" w:rsidRDefault="1AE9D2B0" w:rsidP="00F537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E07D3" w14:textId="77777777" w:rsidR="00976A6E" w:rsidRDefault="00976A6E" w:rsidP="00F537D6">
      <w:r>
        <w:separator/>
      </w:r>
    </w:p>
    <w:p w14:paraId="0FEF0CF0" w14:textId="77777777" w:rsidR="00976A6E" w:rsidRDefault="00976A6E" w:rsidP="00F537D6"/>
    <w:p w14:paraId="60CFFA26" w14:textId="77777777" w:rsidR="00976A6E" w:rsidRDefault="00976A6E" w:rsidP="00F537D6"/>
  </w:footnote>
  <w:footnote w:type="continuationSeparator" w:id="0">
    <w:p w14:paraId="48FC369C" w14:textId="77777777" w:rsidR="00976A6E" w:rsidRDefault="00976A6E" w:rsidP="00F537D6">
      <w:r>
        <w:continuationSeparator/>
      </w:r>
    </w:p>
    <w:p w14:paraId="0EC7DB10" w14:textId="77777777" w:rsidR="00976A6E" w:rsidRDefault="00976A6E" w:rsidP="00F537D6"/>
    <w:p w14:paraId="242BA6DE" w14:textId="77777777" w:rsidR="00976A6E" w:rsidRDefault="00976A6E" w:rsidP="00F537D6"/>
  </w:footnote>
  <w:footnote w:type="continuationNotice" w:id="1">
    <w:p w14:paraId="4956750D" w14:textId="77777777" w:rsidR="00976A6E" w:rsidRDefault="00976A6E" w:rsidP="00F537D6"/>
    <w:p w14:paraId="14D56132" w14:textId="77777777" w:rsidR="00976A6E" w:rsidRDefault="00976A6E" w:rsidP="00F537D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22498" w14:textId="77777777" w:rsidR="00624888" w:rsidRDefault="006248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6437580"/>
      <w:docPartObj>
        <w:docPartGallery w:val="Page Numbers (Top of Page)"/>
        <w:docPartUnique/>
      </w:docPartObj>
    </w:sdtPr>
    <w:sdtEndPr/>
    <w:sdtContent>
      <w:p w14:paraId="11724220" w14:textId="3AC20956" w:rsidR="00675F0D" w:rsidRDefault="00675F0D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F6AB20" w14:textId="6334D587" w:rsidR="005C39A0" w:rsidRDefault="005C39A0" w:rsidP="00F537D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45A46" w14:textId="77777777" w:rsidR="00624888" w:rsidRDefault="006248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65EF9F2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BE98857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B33F88"/>
    <w:multiLevelType w:val="hybridMultilevel"/>
    <w:tmpl w:val="E99EE9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E6782"/>
    <w:multiLevelType w:val="hybridMultilevel"/>
    <w:tmpl w:val="AFEEE0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8D5198"/>
    <w:multiLevelType w:val="hybridMultilevel"/>
    <w:tmpl w:val="228CC9C0"/>
    <w:lvl w:ilvl="0" w:tplc="97DEBA3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4ED2B8C"/>
    <w:multiLevelType w:val="multilevel"/>
    <w:tmpl w:val="B19E80C6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4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83" w:hanging="765"/>
      </w:pPr>
      <w:rPr>
        <w:rFonts w:hint="default"/>
      </w:rPr>
    </w:lvl>
    <w:lvl w:ilvl="3">
      <w:start w:val="1"/>
      <w:numFmt w:val="decimal"/>
      <w:pStyle w:val="4nagwek4"/>
      <w:lvlText w:val="%1.%2.%3.%4"/>
      <w:lvlJc w:val="left"/>
      <w:pPr>
        <w:ind w:left="1992" w:hanging="765"/>
      </w:pPr>
      <w:rPr>
        <w:rFonts w:hint="default"/>
      </w:rPr>
    </w:lvl>
    <w:lvl w:ilvl="4">
      <w:start w:val="1"/>
      <w:numFmt w:val="decimal"/>
      <w:pStyle w:val="5nagwek5"/>
      <w:lvlText w:val="%1.%2.%3.%4.%5"/>
      <w:lvlJc w:val="left"/>
      <w:pPr>
        <w:ind w:left="2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800"/>
      </w:pPr>
      <w:rPr>
        <w:rFonts w:hint="default"/>
      </w:rPr>
    </w:lvl>
  </w:abstractNum>
  <w:abstractNum w:abstractNumId="6" w15:restartNumberingAfterBreak="0">
    <w:nsid w:val="073D4CDB"/>
    <w:multiLevelType w:val="hybridMultilevel"/>
    <w:tmpl w:val="C5DACE58"/>
    <w:lvl w:ilvl="0" w:tplc="83605C9E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C55877"/>
    <w:multiLevelType w:val="multilevel"/>
    <w:tmpl w:val="43A6A4B8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573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638" w:hanging="504"/>
      </w:p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Theme="minorHAnsi" w:hAnsiTheme="minorHAnsi" w:cs="Aria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Theme="minorHAnsi" w:hAnsiTheme="minorHAnsi" w:cs="Arial" w:hint="default"/>
        <w:b/>
        <w:bCs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BE17085"/>
    <w:multiLevelType w:val="hybridMultilevel"/>
    <w:tmpl w:val="121ACB38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EBC6A97"/>
    <w:multiLevelType w:val="hybridMultilevel"/>
    <w:tmpl w:val="9BA44CEC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094337A"/>
    <w:multiLevelType w:val="hybridMultilevel"/>
    <w:tmpl w:val="16DC69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0013CA"/>
    <w:multiLevelType w:val="hybridMultilevel"/>
    <w:tmpl w:val="C214262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3445AF"/>
    <w:multiLevelType w:val="hybridMultilevel"/>
    <w:tmpl w:val="05ACDB98"/>
    <w:lvl w:ilvl="0" w:tplc="4196A5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pacing w:val="0"/>
        <w:w w:val="1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154393"/>
    <w:multiLevelType w:val="hybridMultilevel"/>
    <w:tmpl w:val="AA109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6D48078">
      <w:start w:val="12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934C37"/>
    <w:multiLevelType w:val="hybridMultilevel"/>
    <w:tmpl w:val="607ABB16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3C02484"/>
    <w:multiLevelType w:val="hybridMultilevel"/>
    <w:tmpl w:val="1276AC92"/>
    <w:lvl w:ilvl="0" w:tplc="4BBA936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 w15:restartNumberingAfterBreak="0">
    <w:nsid w:val="246C7932"/>
    <w:multiLevelType w:val="hybridMultilevel"/>
    <w:tmpl w:val="0F8CB968"/>
    <w:lvl w:ilvl="0" w:tplc="D2709520">
      <w:start w:val="1"/>
      <w:numFmt w:val="lowerRoman"/>
      <w:lvlText w:val="(%1)"/>
      <w:lvlJc w:val="righ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4E23797"/>
    <w:multiLevelType w:val="hybridMultilevel"/>
    <w:tmpl w:val="3E78DADA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24EC3D87"/>
    <w:multiLevelType w:val="hybridMultilevel"/>
    <w:tmpl w:val="B116197A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6F25DFC"/>
    <w:multiLevelType w:val="hybridMultilevel"/>
    <w:tmpl w:val="1E445A0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4C28B2"/>
    <w:multiLevelType w:val="multilevel"/>
    <w:tmpl w:val="CA8E375A"/>
    <w:styleLink w:val="CMS-ANHeading"/>
    <w:lvl w:ilvl="0">
      <w:start w:val="1"/>
      <w:numFmt w:val="none"/>
      <w:pStyle w:val="CMSANMainHeading"/>
      <w:suff w:val="nothing"/>
      <w:lvlText w:val=""/>
      <w:lvlJc w:val="left"/>
      <w:pPr>
        <w:ind w:left="0" w:firstLine="0"/>
      </w:pPr>
    </w:lvl>
    <w:lvl w:ilvl="1">
      <w:start w:val="1"/>
      <w:numFmt w:val="decimal"/>
      <w:pStyle w:val="CMSANHeading1"/>
      <w:lvlText w:val="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CMSANHeading2"/>
      <w:lvlText w:val="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pStyle w:val="CMSANHeading3"/>
      <w:lvlText w:val="%2.%3.%4"/>
      <w:lvlJc w:val="left"/>
      <w:pPr>
        <w:tabs>
          <w:tab w:val="num" w:pos="1701"/>
        </w:tabs>
        <w:ind w:left="1701" w:hanging="850"/>
      </w:pPr>
    </w:lvl>
    <w:lvl w:ilvl="4">
      <w:start w:val="1"/>
      <w:numFmt w:val="lowerLetter"/>
      <w:pStyle w:val="CMSANHeading4"/>
      <w:lvlText w:val="(%5)"/>
      <w:lvlJc w:val="left"/>
      <w:pPr>
        <w:tabs>
          <w:tab w:val="num" w:pos="2552"/>
        </w:tabs>
        <w:ind w:left="2552" w:hanging="851"/>
      </w:pPr>
    </w:lvl>
    <w:lvl w:ilvl="5">
      <w:start w:val="1"/>
      <w:numFmt w:val="lowerRoman"/>
      <w:pStyle w:val="CMSANHeading5"/>
      <w:lvlText w:val="(%6)"/>
      <w:lvlJc w:val="left"/>
      <w:pPr>
        <w:tabs>
          <w:tab w:val="num" w:pos="3402"/>
        </w:tabs>
        <w:ind w:left="3402" w:hanging="850"/>
      </w:pPr>
    </w:lvl>
    <w:lvl w:ilvl="6">
      <w:start w:val="1"/>
      <w:numFmt w:val="upperLetter"/>
      <w:pStyle w:val="CMSANHeading6"/>
      <w:lvlText w:val="(%7)"/>
      <w:lvlJc w:val="left"/>
      <w:pPr>
        <w:tabs>
          <w:tab w:val="num" w:pos="4253"/>
        </w:tabs>
        <w:ind w:left="4253" w:hanging="851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1" w15:restartNumberingAfterBreak="0">
    <w:nsid w:val="35040BB6"/>
    <w:multiLevelType w:val="hybridMultilevel"/>
    <w:tmpl w:val="EB247FC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960646F"/>
    <w:multiLevelType w:val="hybridMultilevel"/>
    <w:tmpl w:val="07580D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059D0"/>
    <w:multiLevelType w:val="hybridMultilevel"/>
    <w:tmpl w:val="7800F24A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BF2688F"/>
    <w:multiLevelType w:val="hybridMultilevel"/>
    <w:tmpl w:val="5A7EEB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E296C91"/>
    <w:multiLevelType w:val="hybridMultilevel"/>
    <w:tmpl w:val="00F634A2"/>
    <w:lvl w:ilvl="0" w:tplc="4196A5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pacing w:val="0"/>
        <w:w w:val="1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577203"/>
    <w:multiLevelType w:val="hybridMultilevel"/>
    <w:tmpl w:val="80386D16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424E63FE"/>
    <w:multiLevelType w:val="hybridMultilevel"/>
    <w:tmpl w:val="4FACFA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296F9D"/>
    <w:multiLevelType w:val="hybridMultilevel"/>
    <w:tmpl w:val="2722A8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986AF0"/>
    <w:multiLevelType w:val="hybridMultilevel"/>
    <w:tmpl w:val="E78449A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7530329"/>
    <w:multiLevelType w:val="hybridMultilevel"/>
    <w:tmpl w:val="5C6E5DF4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4A055424"/>
    <w:multiLevelType w:val="hybridMultilevel"/>
    <w:tmpl w:val="6E705244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D27245B"/>
    <w:multiLevelType w:val="hybridMultilevel"/>
    <w:tmpl w:val="6F7ED54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673ABB"/>
    <w:multiLevelType w:val="hybridMultilevel"/>
    <w:tmpl w:val="FEFA7D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69410E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1D53E9"/>
    <w:multiLevelType w:val="hybridMultilevel"/>
    <w:tmpl w:val="B35C8270"/>
    <w:lvl w:ilvl="0" w:tplc="4BBA93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C8390D"/>
    <w:multiLevelType w:val="hybridMultilevel"/>
    <w:tmpl w:val="FE8E53DE"/>
    <w:lvl w:ilvl="0" w:tplc="FFFFFFFF">
      <w:start w:val="1"/>
      <w:numFmt w:val="lowerRoman"/>
      <w:lvlText w:val="%1."/>
      <w:lvlJc w:val="righ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523A324D"/>
    <w:multiLevelType w:val="hybridMultilevel"/>
    <w:tmpl w:val="763E9CCE"/>
    <w:lvl w:ilvl="0" w:tplc="4BBA936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532C018C"/>
    <w:multiLevelType w:val="hybridMultilevel"/>
    <w:tmpl w:val="FB823B0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4CF4F3C"/>
    <w:multiLevelType w:val="hybridMultilevel"/>
    <w:tmpl w:val="1E445A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ED5F77"/>
    <w:multiLevelType w:val="hybridMultilevel"/>
    <w:tmpl w:val="59C652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F630EB"/>
    <w:multiLevelType w:val="hybridMultilevel"/>
    <w:tmpl w:val="1E38CFDE"/>
    <w:lvl w:ilvl="0" w:tplc="4BBA93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59670FED"/>
    <w:multiLevelType w:val="hybridMultilevel"/>
    <w:tmpl w:val="869443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291B93"/>
    <w:multiLevelType w:val="hybridMultilevel"/>
    <w:tmpl w:val="065C7A9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3A2155"/>
    <w:multiLevelType w:val="hybridMultilevel"/>
    <w:tmpl w:val="088674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B481B"/>
    <w:multiLevelType w:val="hybridMultilevel"/>
    <w:tmpl w:val="DE783C40"/>
    <w:lvl w:ilvl="0" w:tplc="0415001B">
      <w:start w:val="1"/>
      <w:numFmt w:val="low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6865446C"/>
    <w:multiLevelType w:val="hybridMultilevel"/>
    <w:tmpl w:val="5A7EEB82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9D433DF"/>
    <w:multiLevelType w:val="hybridMultilevel"/>
    <w:tmpl w:val="C21426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6BFF650D"/>
    <w:multiLevelType w:val="hybridMultilevel"/>
    <w:tmpl w:val="A90A76D0"/>
    <w:lvl w:ilvl="0" w:tplc="FFFFFFF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color w:val="auto"/>
        <w:spacing w:val="0"/>
        <w:w w:val="100"/>
        <w:sz w:val="20"/>
      </w:rPr>
    </w:lvl>
    <w:lvl w:ilvl="1" w:tplc="0415001B">
      <w:start w:val="1"/>
      <w:numFmt w:val="lowerRoman"/>
      <w:lvlText w:val="%2."/>
      <w:lvlJc w:val="right"/>
      <w:pPr>
        <w:ind w:left="2496" w:hanging="360"/>
      </w:pPr>
    </w:lvl>
    <w:lvl w:ilvl="2" w:tplc="FFFFFFFF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77A7118D"/>
    <w:multiLevelType w:val="hybridMultilevel"/>
    <w:tmpl w:val="57D84E0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AD16F1F"/>
    <w:multiLevelType w:val="hybridMultilevel"/>
    <w:tmpl w:val="A0A2FB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B645AE"/>
    <w:multiLevelType w:val="hybridMultilevel"/>
    <w:tmpl w:val="02BEABBE"/>
    <w:lvl w:ilvl="0" w:tplc="4874FD86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CB33825"/>
    <w:multiLevelType w:val="hybridMultilevel"/>
    <w:tmpl w:val="648A66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CE64BFA"/>
    <w:multiLevelType w:val="hybridMultilevel"/>
    <w:tmpl w:val="60CCED16"/>
    <w:lvl w:ilvl="0" w:tplc="A2F081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D657046"/>
    <w:multiLevelType w:val="hybridMultilevel"/>
    <w:tmpl w:val="A52AECD8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17775503">
    <w:abstractNumId w:val="7"/>
  </w:num>
  <w:num w:numId="2" w16cid:durableId="446700779">
    <w:abstractNumId w:val="4"/>
  </w:num>
  <w:num w:numId="3" w16cid:durableId="722096996">
    <w:abstractNumId w:val="21"/>
  </w:num>
  <w:num w:numId="4" w16cid:durableId="1951936694">
    <w:abstractNumId w:val="37"/>
  </w:num>
  <w:num w:numId="5" w16cid:durableId="466624439">
    <w:abstractNumId w:val="50"/>
  </w:num>
  <w:num w:numId="6" w16cid:durableId="1789544279">
    <w:abstractNumId w:val="24"/>
  </w:num>
  <w:num w:numId="7" w16cid:durableId="670066904">
    <w:abstractNumId w:val="10"/>
  </w:num>
  <w:num w:numId="8" w16cid:durableId="1329560660">
    <w:abstractNumId w:val="1"/>
  </w:num>
  <w:num w:numId="9" w16cid:durableId="821505996">
    <w:abstractNumId w:val="0"/>
  </w:num>
  <w:num w:numId="10" w16cid:durableId="647855685">
    <w:abstractNumId w:val="52"/>
  </w:num>
  <w:num w:numId="11" w16cid:durableId="1642153703">
    <w:abstractNumId w:val="33"/>
  </w:num>
  <w:num w:numId="12" w16cid:durableId="623972458">
    <w:abstractNumId w:val="44"/>
  </w:num>
  <w:num w:numId="13" w16cid:durableId="341132024">
    <w:abstractNumId w:val="46"/>
  </w:num>
  <w:num w:numId="14" w16cid:durableId="53546478">
    <w:abstractNumId w:val="13"/>
  </w:num>
  <w:num w:numId="15" w16cid:durableId="67072227">
    <w:abstractNumId w:val="42"/>
  </w:num>
  <w:num w:numId="16" w16cid:durableId="515114637">
    <w:abstractNumId w:val="53"/>
  </w:num>
  <w:num w:numId="17" w16cid:durableId="1798445882">
    <w:abstractNumId w:val="35"/>
  </w:num>
  <w:num w:numId="18" w16cid:durableId="1204102693">
    <w:abstractNumId w:val="22"/>
  </w:num>
  <w:num w:numId="19" w16cid:durableId="1986349373">
    <w:abstractNumId w:val="48"/>
  </w:num>
  <w:num w:numId="20" w16cid:durableId="1869218067">
    <w:abstractNumId w:val="39"/>
  </w:num>
  <w:num w:numId="21" w16cid:durableId="1191727325">
    <w:abstractNumId w:val="29"/>
  </w:num>
  <w:num w:numId="22" w16cid:durableId="1620065714">
    <w:abstractNumId w:val="6"/>
  </w:num>
  <w:num w:numId="23" w16cid:durableId="862288305">
    <w:abstractNumId w:val="3"/>
  </w:num>
  <w:num w:numId="24" w16cid:durableId="1704477604">
    <w:abstractNumId w:val="11"/>
  </w:num>
  <w:num w:numId="25" w16cid:durableId="1286424179">
    <w:abstractNumId w:val="49"/>
  </w:num>
  <w:num w:numId="26" w16cid:durableId="520778934">
    <w:abstractNumId w:val="20"/>
  </w:num>
  <w:num w:numId="27" w16cid:durableId="64761940">
    <w:abstractNumId w:val="25"/>
  </w:num>
  <w:num w:numId="28" w16cid:durableId="1449424233">
    <w:abstractNumId w:val="12"/>
  </w:num>
  <w:num w:numId="29" w16cid:durableId="1708142828">
    <w:abstractNumId w:val="51"/>
  </w:num>
  <w:num w:numId="30" w16cid:durableId="488908713">
    <w:abstractNumId w:val="14"/>
  </w:num>
  <w:num w:numId="31" w16cid:durableId="1765690192">
    <w:abstractNumId w:val="38"/>
  </w:num>
  <w:num w:numId="32" w16cid:durableId="1831869154">
    <w:abstractNumId w:val="43"/>
  </w:num>
  <w:num w:numId="33" w16cid:durableId="353263787">
    <w:abstractNumId w:val="16"/>
  </w:num>
  <w:num w:numId="34" w16cid:durableId="1159082333">
    <w:abstractNumId w:val="26"/>
  </w:num>
  <w:num w:numId="35" w16cid:durableId="785585404">
    <w:abstractNumId w:val="32"/>
  </w:num>
  <w:num w:numId="36" w16cid:durableId="2122530114">
    <w:abstractNumId w:val="47"/>
  </w:num>
  <w:num w:numId="37" w16cid:durableId="1800874080">
    <w:abstractNumId w:val="5"/>
  </w:num>
  <w:num w:numId="38" w16cid:durableId="1688173164">
    <w:abstractNumId w:val="34"/>
  </w:num>
  <w:num w:numId="39" w16cid:durableId="2128618379">
    <w:abstractNumId w:val="9"/>
  </w:num>
  <w:num w:numId="40" w16cid:durableId="1076825576">
    <w:abstractNumId w:val="23"/>
  </w:num>
  <w:num w:numId="41" w16cid:durableId="1540316075">
    <w:abstractNumId w:val="8"/>
  </w:num>
  <w:num w:numId="42" w16cid:durableId="1945840176">
    <w:abstractNumId w:val="36"/>
  </w:num>
  <w:num w:numId="43" w16cid:durableId="4745276">
    <w:abstractNumId w:val="15"/>
  </w:num>
  <w:num w:numId="44" w16cid:durableId="1463957875">
    <w:abstractNumId w:val="17"/>
  </w:num>
  <w:num w:numId="45" w16cid:durableId="1698460062">
    <w:abstractNumId w:val="40"/>
  </w:num>
  <w:num w:numId="46" w16cid:durableId="822234525">
    <w:abstractNumId w:val="18"/>
  </w:num>
  <w:num w:numId="47" w16cid:durableId="1062682622">
    <w:abstractNumId w:val="31"/>
  </w:num>
  <w:num w:numId="48" w16cid:durableId="1543442894">
    <w:abstractNumId w:val="30"/>
  </w:num>
  <w:num w:numId="49" w16cid:durableId="828791798">
    <w:abstractNumId w:val="45"/>
  </w:num>
  <w:num w:numId="50" w16cid:durableId="1929802467">
    <w:abstractNumId w:val="41"/>
  </w:num>
  <w:num w:numId="51" w16cid:durableId="1287270552">
    <w:abstractNumId w:val="19"/>
  </w:num>
  <w:num w:numId="52" w16cid:durableId="1246838228">
    <w:abstractNumId w:val="27"/>
  </w:num>
  <w:num w:numId="53" w16cid:durableId="1481458521">
    <w:abstractNumId w:val="2"/>
  </w:num>
  <w:num w:numId="54" w16cid:durableId="2044864554">
    <w:abstractNumId w:val="28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97"/>
    <w:rsid w:val="00000964"/>
    <w:rsid w:val="0000106A"/>
    <w:rsid w:val="000041A1"/>
    <w:rsid w:val="00007A0E"/>
    <w:rsid w:val="0001318E"/>
    <w:rsid w:val="000212B5"/>
    <w:rsid w:val="0002240D"/>
    <w:rsid w:val="00026EDB"/>
    <w:rsid w:val="00032D60"/>
    <w:rsid w:val="00034140"/>
    <w:rsid w:val="00051B46"/>
    <w:rsid w:val="00055296"/>
    <w:rsid w:val="00055703"/>
    <w:rsid w:val="00056716"/>
    <w:rsid w:val="00056CA0"/>
    <w:rsid w:val="00057D97"/>
    <w:rsid w:val="000625EB"/>
    <w:rsid w:val="00066DBF"/>
    <w:rsid w:val="00071ECF"/>
    <w:rsid w:val="00072C6B"/>
    <w:rsid w:val="00074DE8"/>
    <w:rsid w:val="00076A60"/>
    <w:rsid w:val="00077281"/>
    <w:rsid w:val="0008073B"/>
    <w:rsid w:val="0008175B"/>
    <w:rsid w:val="00082C36"/>
    <w:rsid w:val="00091A61"/>
    <w:rsid w:val="000934E7"/>
    <w:rsid w:val="00096113"/>
    <w:rsid w:val="000A1CDF"/>
    <w:rsid w:val="000A1D21"/>
    <w:rsid w:val="000A25F4"/>
    <w:rsid w:val="000A45CA"/>
    <w:rsid w:val="000A5CA4"/>
    <w:rsid w:val="000B0BD5"/>
    <w:rsid w:val="000C18ED"/>
    <w:rsid w:val="000C3E33"/>
    <w:rsid w:val="000C4F15"/>
    <w:rsid w:val="000D5E9F"/>
    <w:rsid w:val="000D7466"/>
    <w:rsid w:val="000E1309"/>
    <w:rsid w:val="000E1F0F"/>
    <w:rsid w:val="000E27D9"/>
    <w:rsid w:val="000E306A"/>
    <w:rsid w:val="000E369E"/>
    <w:rsid w:val="000E5D73"/>
    <w:rsid w:val="000E610F"/>
    <w:rsid w:val="000E7601"/>
    <w:rsid w:val="000F195B"/>
    <w:rsid w:val="000F2288"/>
    <w:rsid w:val="000F5EB1"/>
    <w:rsid w:val="000F6AE1"/>
    <w:rsid w:val="000F6C79"/>
    <w:rsid w:val="001061C0"/>
    <w:rsid w:val="001116CD"/>
    <w:rsid w:val="00117289"/>
    <w:rsid w:val="00121B22"/>
    <w:rsid w:val="00122CDB"/>
    <w:rsid w:val="00123376"/>
    <w:rsid w:val="00126D7B"/>
    <w:rsid w:val="0013078A"/>
    <w:rsid w:val="00140FB9"/>
    <w:rsid w:val="00142ACB"/>
    <w:rsid w:val="00143B2B"/>
    <w:rsid w:val="00143F3B"/>
    <w:rsid w:val="00144310"/>
    <w:rsid w:val="001465E7"/>
    <w:rsid w:val="001507D2"/>
    <w:rsid w:val="00153D00"/>
    <w:rsid w:val="00160213"/>
    <w:rsid w:val="00166897"/>
    <w:rsid w:val="0016753A"/>
    <w:rsid w:val="00172DFC"/>
    <w:rsid w:val="00172EA2"/>
    <w:rsid w:val="00175733"/>
    <w:rsid w:val="00183243"/>
    <w:rsid w:val="00184BE4"/>
    <w:rsid w:val="001869D0"/>
    <w:rsid w:val="0019035F"/>
    <w:rsid w:val="001944BF"/>
    <w:rsid w:val="00194F37"/>
    <w:rsid w:val="0019605D"/>
    <w:rsid w:val="001A1FD9"/>
    <w:rsid w:val="001A3D4E"/>
    <w:rsid w:val="001A5C65"/>
    <w:rsid w:val="001A6688"/>
    <w:rsid w:val="001B15DC"/>
    <w:rsid w:val="001B1778"/>
    <w:rsid w:val="001B3B0D"/>
    <w:rsid w:val="001B3D13"/>
    <w:rsid w:val="001B4A0C"/>
    <w:rsid w:val="001B5427"/>
    <w:rsid w:val="001B7798"/>
    <w:rsid w:val="001B7E60"/>
    <w:rsid w:val="001C34CE"/>
    <w:rsid w:val="001C5FAD"/>
    <w:rsid w:val="001C6471"/>
    <w:rsid w:val="001D0019"/>
    <w:rsid w:val="001D292B"/>
    <w:rsid w:val="001D3A1D"/>
    <w:rsid w:val="001D72F0"/>
    <w:rsid w:val="001E30F1"/>
    <w:rsid w:val="001E57C2"/>
    <w:rsid w:val="001F0E53"/>
    <w:rsid w:val="001F1455"/>
    <w:rsid w:val="001F38FE"/>
    <w:rsid w:val="001F4470"/>
    <w:rsid w:val="00200A5D"/>
    <w:rsid w:val="00200ADD"/>
    <w:rsid w:val="00201700"/>
    <w:rsid w:val="00203CC7"/>
    <w:rsid w:val="0020705D"/>
    <w:rsid w:val="0021050C"/>
    <w:rsid w:val="00213800"/>
    <w:rsid w:val="002242EC"/>
    <w:rsid w:val="00224B92"/>
    <w:rsid w:val="00226B54"/>
    <w:rsid w:val="00227D9F"/>
    <w:rsid w:val="00230321"/>
    <w:rsid w:val="00234C0C"/>
    <w:rsid w:val="00240429"/>
    <w:rsid w:val="0024070A"/>
    <w:rsid w:val="00251613"/>
    <w:rsid w:val="00253BF8"/>
    <w:rsid w:val="0025479B"/>
    <w:rsid w:val="002618C0"/>
    <w:rsid w:val="0026258A"/>
    <w:rsid w:val="00270CF5"/>
    <w:rsid w:val="00271D3C"/>
    <w:rsid w:val="00271F40"/>
    <w:rsid w:val="00274304"/>
    <w:rsid w:val="0028038C"/>
    <w:rsid w:val="00283E42"/>
    <w:rsid w:val="00283E8F"/>
    <w:rsid w:val="002907DB"/>
    <w:rsid w:val="00292783"/>
    <w:rsid w:val="002939F7"/>
    <w:rsid w:val="00294107"/>
    <w:rsid w:val="00294450"/>
    <w:rsid w:val="00297333"/>
    <w:rsid w:val="002976D4"/>
    <w:rsid w:val="002A3BC2"/>
    <w:rsid w:val="002A7350"/>
    <w:rsid w:val="002B0FA3"/>
    <w:rsid w:val="002B4A4D"/>
    <w:rsid w:val="002B6C9A"/>
    <w:rsid w:val="002C2497"/>
    <w:rsid w:val="002D0C24"/>
    <w:rsid w:val="002D1CFE"/>
    <w:rsid w:val="002D5811"/>
    <w:rsid w:val="002D6018"/>
    <w:rsid w:val="002E10EF"/>
    <w:rsid w:val="002E4DC9"/>
    <w:rsid w:val="002E7856"/>
    <w:rsid w:val="002F4415"/>
    <w:rsid w:val="002F578C"/>
    <w:rsid w:val="002F5F30"/>
    <w:rsid w:val="002F7D47"/>
    <w:rsid w:val="003029C0"/>
    <w:rsid w:val="00302B82"/>
    <w:rsid w:val="00312284"/>
    <w:rsid w:val="0031231C"/>
    <w:rsid w:val="00314CE3"/>
    <w:rsid w:val="00314DD2"/>
    <w:rsid w:val="00320A09"/>
    <w:rsid w:val="00321B1F"/>
    <w:rsid w:val="003238E6"/>
    <w:rsid w:val="00326D80"/>
    <w:rsid w:val="00330B7C"/>
    <w:rsid w:val="0033298E"/>
    <w:rsid w:val="00333F6A"/>
    <w:rsid w:val="003363BD"/>
    <w:rsid w:val="00336428"/>
    <w:rsid w:val="00336B82"/>
    <w:rsid w:val="00341C11"/>
    <w:rsid w:val="00342902"/>
    <w:rsid w:val="0034297C"/>
    <w:rsid w:val="00344C49"/>
    <w:rsid w:val="003458F0"/>
    <w:rsid w:val="00347B96"/>
    <w:rsid w:val="00350671"/>
    <w:rsid w:val="0035067C"/>
    <w:rsid w:val="00351DCD"/>
    <w:rsid w:val="00351EF2"/>
    <w:rsid w:val="00353F8D"/>
    <w:rsid w:val="00356E2A"/>
    <w:rsid w:val="003572A1"/>
    <w:rsid w:val="00371BEC"/>
    <w:rsid w:val="00373A0E"/>
    <w:rsid w:val="00382134"/>
    <w:rsid w:val="00385685"/>
    <w:rsid w:val="0038631D"/>
    <w:rsid w:val="003911CA"/>
    <w:rsid w:val="003A1C16"/>
    <w:rsid w:val="003A1CC4"/>
    <w:rsid w:val="003A2158"/>
    <w:rsid w:val="003A3EFA"/>
    <w:rsid w:val="003A56E7"/>
    <w:rsid w:val="003A6C79"/>
    <w:rsid w:val="003B0855"/>
    <w:rsid w:val="003B2A7A"/>
    <w:rsid w:val="003B327C"/>
    <w:rsid w:val="003C26BC"/>
    <w:rsid w:val="003C5421"/>
    <w:rsid w:val="003C7FC9"/>
    <w:rsid w:val="003D077B"/>
    <w:rsid w:val="003D0D3C"/>
    <w:rsid w:val="003D1038"/>
    <w:rsid w:val="003D19BB"/>
    <w:rsid w:val="003D43EA"/>
    <w:rsid w:val="003D6A93"/>
    <w:rsid w:val="003D6D72"/>
    <w:rsid w:val="003E390B"/>
    <w:rsid w:val="003E44DA"/>
    <w:rsid w:val="003E7C13"/>
    <w:rsid w:val="003F061E"/>
    <w:rsid w:val="00401629"/>
    <w:rsid w:val="004040C4"/>
    <w:rsid w:val="004065F1"/>
    <w:rsid w:val="0041116A"/>
    <w:rsid w:val="004164A3"/>
    <w:rsid w:val="00416959"/>
    <w:rsid w:val="0042274B"/>
    <w:rsid w:val="00423475"/>
    <w:rsid w:val="0042424F"/>
    <w:rsid w:val="00437B6D"/>
    <w:rsid w:val="00440C19"/>
    <w:rsid w:val="00440C53"/>
    <w:rsid w:val="00440C8F"/>
    <w:rsid w:val="00442960"/>
    <w:rsid w:val="00444E06"/>
    <w:rsid w:val="00445954"/>
    <w:rsid w:val="00446D52"/>
    <w:rsid w:val="004478BC"/>
    <w:rsid w:val="00447B2A"/>
    <w:rsid w:val="00452734"/>
    <w:rsid w:val="00453453"/>
    <w:rsid w:val="00454474"/>
    <w:rsid w:val="004573BB"/>
    <w:rsid w:val="00460568"/>
    <w:rsid w:val="0046320C"/>
    <w:rsid w:val="0046371D"/>
    <w:rsid w:val="00472E1C"/>
    <w:rsid w:val="00473126"/>
    <w:rsid w:val="00473D29"/>
    <w:rsid w:val="00474247"/>
    <w:rsid w:val="00474A98"/>
    <w:rsid w:val="004757BC"/>
    <w:rsid w:val="00476AE6"/>
    <w:rsid w:val="00476E05"/>
    <w:rsid w:val="00482F78"/>
    <w:rsid w:val="00483F96"/>
    <w:rsid w:val="004851F1"/>
    <w:rsid w:val="0048598D"/>
    <w:rsid w:val="00486206"/>
    <w:rsid w:val="004866B4"/>
    <w:rsid w:val="004875DF"/>
    <w:rsid w:val="00490D55"/>
    <w:rsid w:val="004913DC"/>
    <w:rsid w:val="00492E81"/>
    <w:rsid w:val="004952DC"/>
    <w:rsid w:val="00496CED"/>
    <w:rsid w:val="004A17B4"/>
    <w:rsid w:val="004A3982"/>
    <w:rsid w:val="004A6502"/>
    <w:rsid w:val="004A6592"/>
    <w:rsid w:val="004A6F19"/>
    <w:rsid w:val="004A7E41"/>
    <w:rsid w:val="004B0654"/>
    <w:rsid w:val="004B468A"/>
    <w:rsid w:val="004B7394"/>
    <w:rsid w:val="004C1EFF"/>
    <w:rsid w:val="004C5481"/>
    <w:rsid w:val="004C6330"/>
    <w:rsid w:val="004D11C1"/>
    <w:rsid w:val="004D233D"/>
    <w:rsid w:val="004D3FA0"/>
    <w:rsid w:val="004E15BF"/>
    <w:rsid w:val="004E33D4"/>
    <w:rsid w:val="004E3BB9"/>
    <w:rsid w:val="004E5D81"/>
    <w:rsid w:val="004E6F6C"/>
    <w:rsid w:val="004E764C"/>
    <w:rsid w:val="004E7CEB"/>
    <w:rsid w:val="004E7FAC"/>
    <w:rsid w:val="004F4334"/>
    <w:rsid w:val="004F51EB"/>
    <w:rsid w:val="004F6536"/>
    <w:rsid w:val="004F6933"/>
    <w:rsid w:val="004F6DAE"/>
    <w:rsid w:val="004F7520"/>
    <w:rsid w:val="005008C9"/>
    <w:rsid w:val="00502040"/>
    <w:rsid w:val="005021B1"/>
    <w:rsid w:val="005039DB"/>
    <w:rsid w:val="00512B16"/>
    <w:rsid w:val="00513067"/>
    <w:rsid w:val="00514C3B"/>
    <w:rsid w:val="0051518A"/>
    <w:rsid w:val="005239B9"/>
    <w:rsid w:val="005268C0"/>
    <w:rsid w:val="005316D1"/>
    <w:rsid w:val="005318DC"/>
    <w:rsid w:val="0053460F"/>
    <w:rsid w:val="00540052"/>
    <w:rsid w:val="00542D2C"/>
    <w:rsid w:val="00545834"/>
    <w:rsid w:val="0055197A"/>
    <w:rsid w:val="00551F8A"/>
    <w:rsid w:val="00555E09"/>
    <w:rsid w:val="005606BC"/>
    <w:rsid w:val="0056503A"/>
    <w:rsid w:val="00565720"/>
    <w:rsid w:val="00566E65"/>
    <w:rsid w:val="00572EBC"/>
    <w:rsid w:val="0057403F"/>
    <w:rsid w:val="005753E9"/>
    <w:rsid w:val="0057573E"/>
    <w:rsid w:val="00575EC4"/>
    <w:rsid w:val="005775C3"/>
    <w:rsid w:val="00580390"/>
    <w:rsid w:val="005823A5"/>
    <w:rsid w:val="00586C1F"/>
    <w:rsid w:val="005903E2"/>
    <w:rsid w:val="00595D20"/>
    <w:rsid w:val="00596487"/>
    <w:rsid w:val="005A0F17"/>
    <w:rsid w:val="005A3C79"/>
    <w:rsid w:val="005B1FCA"/>
    <w:rsid w:val="005B2D81"/>
    <w:rsid w:val="005B35FF"/>
    <w:rsid w:val="005C39A0"/>
    <w:rsid w:val="005C4C96"/>
    <w:rsid w:val="005C4CA7"/>
    <w:rsid w:val="005C4E4D"/>
    <w:rsid w:val="005C59B6"/>
    <w:rsid w:val="005D0D57"/>
    <w:rsid w:val="005D148C"/>
    <w:rsid w:val="005D36A9"/>
    <w:rsid w:val="005D5C62"/>
    <w:rsid w:val="005D5CCC"/>
    <w:rsid w:val="005D77DF"/>
    <w:rsid w:val="005E1259"/>
    <w:rsid w:val="005E237A"/>
    <w:rsid w:val="005E3BD5"/>
    <w:rsid w:val="005E4C29"/>
    <w:rsid w:val="005E5120"/>
    <w:rsid w:val="005E52B5"/>
    <w:rsid w:val="005E5491"/>
    <w:rsid w:val="005E6E8A"/>
    <w:rsid w:val="005F25C2"/>
    <w:rsid w:val="005F62F8"/>
    <w:rsid w:val="005F7203"/>
    <w:rsid w:val="00600CAB"/>
    <w:rsid w:val="006054A9"/>
    <w:rsid w:val="00605512"/>
    <w:rsid w:val="006068F4"/>
    <w:rsid w:val="006141F1"/>
    <w:rsid w:val="00624888"/>
    <w:rsid w:val="0062738B"/>
    <w:rsid w:val="0063087A"/>
    <w:rsid w:val="00631413"/>
    <w:rsid w:val="00632FC5"/>
    <w:rsid w:val="0063480B"/>
    <w:rsid w:val="006348DC"/>
    <w:rsid w:val="006375F7"/>
    <w:rsid w:val="00650C0B"/>
    <w:rsid w:val="00652764"/>
    <w:rsid w:val="00652A10"/>
    <w:rsid w:val="00653552"/>
    <w:rsid w:val="00657EEF"/>
    <w:rsid w:val="00664B5D"/>
    <w:rsid w:val="006662DF"/>
    <w:rsid w:val="0066712D"/>
    <w:rsid w:val="00670348"/>
    <w:rsid w:val="0067219C"/>
    <w:rsid w:val="00674C69"/>
    <w:rsid w:val="006758CC"/>
    <w:rsid w:val="00675F0D"/>
    <w:rsid w:val="0067779E"/>
    <w:rsid w:val="00682601"/>
    <w:rsid w:val="006832FF"/>
    <w:rsid w:val="006851F7"/>
    <w:rsid w:val="00694C04"/>
    <w:rsid w:val="00695C4F"/>
    <w:rsid w:val="00696618"/>
    <w:rsid w:val="006A0B3F"/>
    <w:rsid w:val="006A2E47"/>
    <w:rsid w:val="006A490D"/>
    <w:rsid w:val="006A6ABC"/>
    <w:rsid w:val="006A7CA8"/>
    <w:rsid w:val="006B2B68"/>
    <w:rsid w:val="006B3EE2"/>
    <w:rsid w:val="006B4E87"/>
    <w:rsid w:val="006B6D1A"/>
    <w:rsid w:val="006B7FA4"/>
    <w:rsid w:val="006C08F8"/>
    <w:rsid w:val="006C7CE0"/>
    <w:rsid w:val="006D4095"/>
    <w:rsid w:val="006D5C7F"/>
    <w:rsid w:val="006D7F03"/>
    <w:rsid w:val="006E091A"/>
    <w:rsid w:val="006E13F1"/>
    <w:rsid w:val="006E2F96"/>
    <w:rsid w:val="006E4DAE"/>
    <w:rsid w:val="006F335F"/>
    <w:rsid w:val="006F58A5"/>
    <w:rsid w:val="006F60F0"/>
    <w:rsid w:val="007001AC"/>
    <w:rsid w:val="00701A0B"/>
    <w:rsid w:val="00703A9F"/>
    <w:rsid w:val="0071347C"/>
    <w:rsid w:val="0072073D"/>
    <w:rsid w:val="00721704"/>
    <w:rsid w:val="0072422E"/>
    <w:rsid w:val="00724E21"/>
    <w:rsid w:val="00725B1D"/>
    <w:rsid w:val="00725EB1"/>
    <w:rsid w:val="00731ABB"/>
    <w:rsid w:val="00740615"/>
    <w:rsid w:val="00740C3F"/>
    <w:rsid w:val="00742BA2"/>
    <w:rsid w:val="007435C4"/>
    <w:rsid w:val="00746095"/>
    <w:rsid w:val="00750F11"/>
    <w:rsid w:val="00756B21"/>
    <w:rsid w:val="007602C6"/>
    <w:rsid w:val="007613C7"/>
    <w:rsid w:val="00761B34"/>
    <w:rsid w:val="007643AA"/>
    <w:rsid w:val="0076637A"/>
    <w:rsid w:val="007666BC"/>
    <w:rsid w:val="00766809"/>
    <w:rsid w:val="0077011E"/>
    <w:rsid w:val="0077434B"/>
    <w:rsid w:val="0077535E"/>
    <w:rsid w:val="00781EB2"/>
    <w:rsid w:val="0078260B"/>
    <w:rsid w:val="00791096"/>
    <w:rsid w:val="0079186E"/>
    <w:rsid w:val="00792359"/>
    <w:rsid w:val="00795F26"/>
    <w:rsid w:val="00796FAC"/>
    <w:rsid w:val="007979F2"/>
    <w:rsid w:val="00797D82"/>
    <w:rsid w:val="00797E29"/>
    <w:rsid w:val="00797E4F"/>
    <w:rsid w:val="007A0B73"/>
    <w:rsid w:val="007A2A81"/>
    <w:rsid w:val="007A63E0"/>
    <w:rsid w:val="007B6009"/>
    <w:rsid w:val="007B77F3"/>
    <w:rsid w:val="007C03D8"/>
    <w:rsid w:val="007C1356"/>
    <w:rsid w:val="007C242D"/>
    <w:rsid w:val="007C2A72"/>
    <w:rsid w:val="007C706E"/>
    <w:rsid w:val="007C77B4"/>
    <w:rsid w:val="007D07E6"/>
    <w:rsid w:val="007D4150"/>
    <w:rsid w:val="007D6B46"/>
    <w:rsid w:val="007E0A4B"/>
    <w:rsid w:val="007E128E"/>
    <w:rsid w:val="007E1D4E"/>
    <w:rsid w:val="007E2749"/>
    <w:rsid w:val="007E2A6D"/>
    <w:rsid w:val="007E307D"/>
    <w:rsid w:val="007E3730"/>
    <w:rsid w:val="007E783E"/>
    <w:rsid w:val="007F135D"/>
    <w:rsid w:val="007F4AD1"/>
    <w:rsid w:val="007F65DD"/>
    <w:rsid w:val="007F686F"/>
    <w:rsid w:val="007F7727"/>
    <w:rsid w:val="00802FF6"/>
    <w:rsid w:val="00806C9B"/>
    <w:rsid w:val="00806E18"/>
    <w:rsid w:val="00806EC0"/>
    <w:rsid w:val="008105B2"/>
    <w:rsid w:val="00811E11"/>
    <w:rsid w:val="00814D29"/>
    <w:rsid w:val="008175AB"/>
    <w:rsid w:val="00824421"/>
    <w:rsid w:val="008309CD"/>
    <w:rsid w:val="008316CE"/>
    <w:rsid w:val="00842192"/>
    <w:rsid w:val="008438B2"/>
    <w:rsid w:val="0085303E"/>
    <w:rsid w:val="008531F6"/>
    <w:rsid w:val="00853A1A"/>
    <w:rsid w:val="00853C19"/>
    <w:rsid w:val="00854A28"/>
    <w:rsid w:val="00860B50"/>
    <w:rsid w:val="0086219B"/>
    <w:rsid w:val="008627EE"/>
    <w:rsid w:val="00867334"/>
    <w:rsid w:val="00870F0F"/>
    <w:rsid w:val="0087325E"/>
    <w:rsid w:val="008759B9"/>
    <w:rsid w:val="008777E2"/>
    <w:rsid w:val="00877E15"/>
    <w:rsid w:val="00880578"/>
    <w:rsid w:val="0089069B"/>
    <w:rsid w:val="0089550A"/>
    <w:rsid w:val="00896DC8"/>
    <w:rsid w:val="008A5DDE"/>
    <w:rsid w:val="008B1ED4"/>
    <w:rsid w:val="008B209D"/>
    <w:rsid w:val="008B23F3"/>
    <w:rsid w:val="008B3D4A"/>
    <w:rsid w:val="008B41CF"/>
    <w:rsid w:val="008C31B0"/>
    <w:rsid w:val="008D11BE"/>
    <w:rsid w:val="008E1E23"/>
    <w:rsid w:val="008E1F84"/>
    <w:rsid w:val="008E354C"/>
    <w:rsid w:val="008E3F12"/>
    <w:rsid w:val="008E4FA3"/>
    <w:rsid w:val="008E6C03"/>
    <w:rsid w:val="008E7E2E"/>
    <w:rsid w:val="008F0557"/>
    <w:rsid w:val="009043C0"/>
    <w:rsid w:val="00904C5B"/>
    <w:rsid w:val="00905940"/>
    <w:rsid w:val="009117A7"/>
    <w:rsid w:val="009139C8"/>
    <w:rsid w:val="0091709A"/>
    <w:rsid w:val="00922813"/>
    <w:rsid w:val="00924CB4"/>
    <w:rsid w:val="00927792"/>
    <w:rsid w:val="009304E4"/>
    <w:rsid w:val="009319B9"/>
    <w:rsid w:val="00932FA3"/>
    <w:rsid w:val="009410C9"/>
    <w:rsid w:val="00942341"/>
    <w:rsid w:val="00943BF0"/>
    <w:rsid w:val="0094433F"/>
    <w:rsid w:val="009505ED"/>
    <w:rsid w:val="00951E61"/>
    <w:rsid w:val="00952A90"/>
    <w:rsid w:val="00955124"/>
    <w:rsid w:val="00956C9F"/>
    <w:rsid w:val="009619C6"/>
    <w:rsid w:val="0096205C"/>
    <w:rsid w:val="00963607"/>
    <w:rsid w:val="00963A84"/>
    <w:rsid w:val="00963F79"/>
    <w:rsid w:val="00965A3A"/>
    <w:rsid w:val="00965E60"/>
    <w:rsid w:val="0097546E"/>
    <w:rsid w:val="00976A6E"/>
    <w:rsid w:val="009805A3"/>
    <w:rsid w:val="009840D5"/>
    <w:rsid w:val="00985DF4"/>
    <w:rsid w:val="00987326"/>
    <w:rsid w:val="00993DD9"/>
    <w:rsid w:val="00996C64"/>
    <w:rsid w:val="00997FE8"/>
    <w:rsid w:val="009A3298"/>
    <w:rsid w:val="009A496F"/>
    <w:rsid w:val="009B0E1B"/>
    <w:rsid w:val="009B6152"/>
    <w:rsid w:val="009C30E1"/>
    <w:rsid w:val="009C320F"/>
    <w:rsid w:val="009C38D3"/>
    <w:rsid w:val="009C575D"/>
    <w:rsid w:val="009C69A4"/>
    <w:rsid w:val="009D0BDF"/>
    <w:rsid w:val="009D3BDE"/>
    <w:rsid w:val="009D3E82"/>
    <w:rsid w:val="009D5B27"/>
    <w:rsid w:val="009D6005"/>
    <w:rsid w:val="009D61BC"/>
    <w:rsid w:val="009D65F7"/>
    <w:rsid w:val="009D6CF7"/>
    <w:rsid w:val="009E0B4F"/>
    <w:rsid w:val="009E0D20"/>
    <w:rsid w:val="009E1A3D"/>
    <w:rsid w:val="009E4AF1"/>
    <w:rsid w:val="009E79F6"/>
    <w:rsid w:val="009F23A5"/>
    <w:rsid w:val="009F3A37"/>
    <w:rsid w:val="009F41DD"/>
    <w:rsid w:val="009F52E0"/>
    <w:rsid w:val="009F69C9"/>
    <w:rsid w:val="00A01644"/>
    <w:rsid w:val="00A116CC"/>
    <w:rsid w:val="00A14356"/>
    <w:rsid w:val="00A1789D"/>
    <w:rsid w:val="00A21122"/>
    <w:rsid w:val="00A2117B"/>
    <w:rsid w:val="00A21FE9"/>
    <w:rsid w:val="00A239BD"/>
    <w:rsid w:val="00A25C93"/>
    <w:rsid w:val="00A3116E"/>
    <w:rsid w:val="00A40055"/>
    <w:rsid w:val="00A40247"/>
    <w:rsid w:val="00A428DE"/>
    <w:rsid w:val="00A43DEA"/>
    <w:rsid w:val="00A517FE"/>
    <w:rsid w:val="00A51B29"/>
    <w:rsid w:val="00A53269"/>
    <w:rsid w:val="00A539AC"/>
    <w:rsid w:val="00A56A01"/>
    <w:rsid w:val="00A56B66"/>
    <w:rsid w:val="00A573D7"/>
    <w:rsid w:val="00A6007A"/>
    <w:rsid w:val="00A6063A"/>
    <w:rsid w:val="00A60A6A"/>
    <w:rsid w:val="00A61FED"/>
    <w:rsid w:val="00A643B1"/>
    <w:rsid w:val="00A65320"/>
    <w:rsid w:val="00A74411"/>
    <w:rsid w:val="00A74BAD"/>
    <w:rsid w:val="00A759A5"/>
    <w:rsid w:val="00A768EC"/>
    <w:rsid w:val="00A76B5A"/>
    <w:rsid w:val="00A815B6"/>
    <w:rsid w:val="00A86DC2"/>
    <w:rsid w:val="00A9019E"/>
    <w:rsid w:val="00A921A0"/>
    <w:rsid w:val="00AA2000"/>
    <w:rsid w:val="00AA2312"/>
    <w:rsid w:val="00AA360F"/>
    <w:rsid w:val="00AA382B"/>
    <w:rsid w:val="00AA5D15"/>
    <w:rsid w:val="00AA7EC6"/>
    <w:rsid w:val="00AB084F"/>
    <w:rsid w:val="00AB47F1"/>
    <w:rsid w:val="00AB6ADE"/>
    <w:rsid w:val="00AB75CA"/>
    <w:rsid w:val="00AC50B6"/>
    <w:rsid w:val="00AD21F4"/>
    <w:rsid w:val="00AD64EF"/>
    <w:rsid w:val="00AD6A5C"/>
    <w:rsid w:val="00AE347D"/>
    <w:rsid w:val="00AE5911"/>
    <w:rsid w:val="00AF00B6"/>
    <w:rsid w:val="00AF47A7"/>
    <w:rsid w:val="00AF4B37"/>
    <w:rsid w:val="00AF5594"/>
    <w:rsid w:val="00AF75E9"/>
    <w:rsid w:val="00B005DD"/>
    <w:rsid w:val="00B00A7A"/>
    <w:rsid w:val="00B02B97"/>
    <w:rsid w:val="00B10520"/>
    <w:rsid w:val="00B10BE3"/>
    <w:rsid w:val="00B10D80"/>
    <w:rsid w:val="00B1144D"/>
    <w:rsid w:val="00B12232"/>
    <w:rsid w:val="00B1559A"/>
    <w:rsid w:val="00B157F0"/>
    <w:rsid w:val="00B1688E"/>
    <w:rsid w:val="00B22D5E"/>
    <w:rsid w:val="00B22F32"/>
    <w:rsid w:val="00B26CAC"/>
    <w:rsid w:val="00B273B5"/>
    <w:rsid w:val="00B3104D"/>
    <w:rsid w:val="00B31AEF"/>
    <w:rsid w:val="00B329B4"/>
    <w:rsid w:val="00B335DC"/>
    <w:rsid w:val="00B33DAF"/>
    <w:rsid w:val="00B36464"/>
    <w:rsid w:val="00B47D1D"/>
    <w:rsid w:val="00B54A8E"/>
    <w:rsid w:val="00B55F0B"/>
    <w:rsid w:val="00B60399"/>
    <w:rsid w:val="00B62B29"/>
    <w:rsid w:val="00B64570"/>
    <w:rsid w:val="00B65113"/>
    <w:rsid w:val="00B67962"/>
    <w:rsid w:val="00B748DF"/>
    <w:rsid w:val="00B75EF7"/>
    <w:rsid w:val="00B77787"/>
    <w:rsid w:val="00B830F5"/>
    <w:rsid w:val="00B85D5D"/>
    <w:rsid w:val="00B92116"/>
    <w:rsid w:val="00B94A55"/>
    <w:rsid w:val="00B97DE4"/>
    <w:rsid w:val="00BA05B5"/>
    <w:rsid w:val="00BA2E96"/>
    <w:rsid w:val="00BA3BE9"/>
    <w:rsid w:val="00BA4CBB"/>
    <w:rsid w:val="00BA5BAB"/>
    <w:rsid w:val="00BA5F8A"/>
    <w:rsid w:val="00BA7F80"/>
    <w:rsid w:val="00BB163E"/>
    <w:rsid w:val="00BB19A5"/>
    <w:rsid w:val="00BB324D"/>
    <w:rsid w:val="00BB7122"/>
    <w:rsid w:val="00BC1702"/>
    <w:rsid w:val="00BC2EB3"/>
    <w:rsid w:val="00BC624A"/>
    <w:rsid w:val="00BD001E"/>
    <w:rsid w:val="00BD0236"/>
    <w:rsid w:val="00BD1C53"/>
    <w:rsid w:val="00BD3BEC"/>
    <w:rsid w:val="00BD7BA8"/>
    <w:rsid w:val="00BE0415"/>
    <w:rsid w:val="00BE1636"/>
    <w:rsid w:val="00BE2B31"/>
    <w:rsid w:val="00BE4E86"/>
    <w:rsid w:val="00BF3CB3"/>
    <w:rsid w:val="00C01A45"/>
    <w:rsid w:val="00C075D5"/>
    <w:rsid w:val="00C11D2F"/>
    <w:rsid w:val="00C12882"/>
    <w:rsid w:val="00C1343B"/>
    <w:rsid w:val="00C156C4"/>
    <w:rsid w:val="00C15891"/>
    <w:rsid w:val="00C16931"/>
    <w:rsid w:val="00C22115"/>
    <w:rsid w:val="00C23F90"/>
    <w:rsid w:val="00C31D94"/>
    <w:rsid w:val="00C33DB6"/>
    <w:rsid w:val="00C35E95"/>
    <w:rsid w:val="00C37E5B"/>
    <w:rsid w:val="00C4575B"/>
    <w:rsid w:val="00C4586C"/>
    <w:rsid w:val="00C5108D"/>
    <w:rsid w:val="00C511FD"/>
    <w:rsid w:val="00C52C4C"/>
    <w:rsid w:val="00C53B04"/>
    <w:rsid w:val="00C57A97"/>
    <w:rsid w:val="00C60C2C"/>
    <w:rsid w:val="00C61481"/>
    <w:rsid w:val="00C7063D"/>
    <w:rsid w:val="00C712DA"/>
    <w:rsid w:val="00C75DFD"/>
    <w:rsid w:val="00C814C8"/>
    <w:rsid w:val="00C8205A"/>
    <w:rsid w:val="00C839D7"/>
    <w:rsid w:val="00C83E4F"/>
    <w:rsid w:val="00C86F9F"/>
    <w:rsid w:val="00C9323E"/>
    <w:rsid w:val="00CA066F"/>
    <w:rsid w:val="00CA2714"/>
    <w:rsid w:val="00CA40D6"/>
    <w:rsid w:val="00CA740A"/>
    <w:rsid w:val="00CA779B"/>
    <w:rsid w:val="00CA7B25"/>
    <w:rsid w:val="00CB3870"/>
    <w:rsid w:val="00CB4047"/>
    <w:rsid w:val="00CB4AC7"/>
    <w:rsid w:val="00CB5DD0"/>
    <w:rsid w:val="00CC1B25"/>
    <w:rsid w:val="00CC4688"/>
    <w:rsid w:val="00CC4B8A"/>
    <w:rsid w:val="00CC67A0"/>
    <w:rsid w:val="00CC6AF2"/>
    <w:rsid w:val="00CD0B90"/>
    <w:rsid w:val="00CD15C8"/>
    <w:rsid w:val="00CD3484"/>
    <w:rsid w:val="00CD4D09"/>
    <w:rsid w:val="00CE10B3"/>
    <w:rsid w:val="00CF01C8"/>
    <w:rsid w:val="00CF4381"/>
    <w:rsid w:val="00CF54CF"/>
    <w:rsid w:val="00CF5A4F"/>
    <w:rsid w:val="00CF64DA"/>
    <w:rsid w:val="00CF7AE4"/>
    <w:rsid w:val="00D0191E"/>
    <w:rsid w:val="00D023A8"/>
    <w:rsid w:val="00D04583"/>
    <w:rsid w:val="00D05701"/>
    <w:rsid w:val="00D05988"/>
    <w:rsid w:val="00D0725C"/>
    <w:rsid w:val="00D10711"/>
    <w:rsid w:val="00D117B6"/>
    <w:rsid w:val="00D124A5"/>
    <w:rsid w:val="00D12A83"/>
    <w:rsid w:val="00D174E3"/>
    <w:rsid w:val="00D25245"/>
    <w:rsid w:val="00D264D8"/>
    <w:rsid w:val="00D320B8"/>
    <w:rsid w:val="00D34132"/>
    <w:rsid w:val="00D35B2F"/>
    <w:rsid w:val="00D4308F"/>
    <w:rsid w:val="00D56D5C"/>
    <w:rsid w:val="00D65033"/>
    <w:rsid w:val="00D66083"/>
    <w:rsid w:val="00D66CC2"/>
    <w:rsid w:val="00D70D69"/>
    <w:rsid w:val="00D72AFD"/>
    <w:rsid w:val="00D72CA4"/>
    <w:rsid w:val="00D73F84"/>
    <w:rsid w:val="00D765B2"/>
    <w:rsid w:val="00D80F75"/>
    <w:rsid w:val="00D84CCE"/>
    <w:rsid w:val="00D867D1"/>
    <w:rsid w:val="00D879F2"/>
    <w:rsid w:val="00D9116F"/>
    <w:rsid w:val="00D91211"/>
    <w:rsid w:val="00D916A3"/>
    <w:rsid w:val="00D9196D"/>
    <w:rsid w:val="00D941CF"/>
    <w:rsid w:val="00DA18CC"/>
    <w:rsid w:val="00DA1D56"/>
    <w:rsid w:val="00DA3B32"/>
    <w:rsid w:val="00DA487F"/>
    <w:rsid w:val="00DB0709"/>
    <w:rsid w:val="00DB12CC"/>
    <w:rsid w:val="00DB147A"/>
    <w:rsid w:val="00DB6A53"/>
    <w:rsid w:val="00DB6E1C"/>
    <w:rsid w:val="00DC19D5"/>
    <w:rsid w:val="00DC2944"/>
    <w:rsid w:val="00DC6B1F"/>
    <w:rsid w:val="00DD1929"/>
    <w:rsid w:val="00DD29EF"/>
    <w:rsid w:val="00DE1874"/>
    <w:rsid w:val="00DF1FE8"/>
    <w:rsid w:val="00E02121"/>
    <w:rsid w:val="00E168EB"/>
    <w:rsid w:val="00E175CC"/>
    <w:rsid w:val="00E23F62"/>
    <w:rsid w:val="00E25A2E"/>
    <w:rsid w:val="00E268E8"/>
    <w:rsid w:val="00E4042C"/>
    <w:rsid w:val="00E41AB9"/>
    <w:rsid w:val="00E44EDE"/>
    <w:rsid w:val="00E502A7"/>
    <w:rsid w:val="00E50502"/>
    <w:rsid w:val="00E548BD"/>
    <w:rsid w:val="00E55384"/>
    <w:rsid w:val="00E600DD"/>
    <w:rsid w:val="00E6139C"/>
    <w:rsid w:val="00E62628"/>
    <w:rsid w:val="00E64930"/>
    <w:rsid w:val="00E676BA"/>
    <w:rsid w:val="00E70AC7"/>
    <w:rsid w:val="00E712A6"/>
    <w:rsid w:val="00E73551"/>
    <w:rsid w:val="00E75B16"/>
    <w:rsid w:val="00E75F23"/>
    <w:rsid w:val="00E84F30"/>
    <w:rsid w:val="00E874E0"/>
    <w:rsid w:val="00E87697"/>
    <w:rsid w:val="00E87CB5"/>
    <w:rsid w:val="00E90141"/>
    <w:rsid w:val="00E93D24"/>
    <w:rsid w:val="00EA0382"/>
    <w:rsid w:val="00EA0E46"/>
    <w:rsid w:val="00EA1768"/>
    <w:rsid w:val="00EA5285"/>
    <w:rsid w:val="00EA69F0"/>
    <w:rsid w:val="00EA7935"/>
    <w:rsid w:val="00EB4E03"/>
    <w:rsid w:val="00EB589A"/>
    <w:rsid w:val="00EC31B2"/>
    <w:rsid w:val="00ED164B"/>
    <w:rsid w:val="00ED1F5B"/>
    <w:rsid w:val="00ED2B7F"/>
    <w:rsid w:val="00ED307E"/>
    <w:rsid w:val="00ED7300"/>
    <w:rsid w:val="00ED7D54"/>
    <w:rsid w:val="00EE1735"/>
    <w:rsid w:val="00EE4722"/>
    <w:rsid w:val="00EE5B06"/>
    <w:rsid w:val="00EE7570"/>
    <w:rsid w:val="00EF088F"/>
    <w:rsid w:val="00EF0A5E"/>
    <w:rsid w:val="00EF0F5F"/>
    <w:rsid w:val="00EF2F17"/>
    <w:rsid w:val="00F02BFE"/>
    <w:rsid w:val="00F03911"/>
    <w:rsid w:val="00F0451F"/>
    <w:rsid w:val="00F123F9"/>
    <w:rsid w:val="00F13823"/>
    <w:rsid w:val="00F15EA7"/>
    <w:rsid w:val="00F16B0D"/>
    <w:rsid w:val="00F17A6B"/>
    <w:rsid w:val="00F21A44"/>
    <w:rsid w:val="00F22632"/>
    <w:rsid w:val="00F226DD"/>
    <w:rsid w:val="00F25021"/>
    <w:rsid w:val="00F32413"/>
    <w:rsid w:val="00F33BD0"/>
    <w:rsid w:val="00F43483"/>
    <w:rsid w:val="00F43DD6"/>
    <w:rsid w:val="00F5158D"/>
    <w:rsid w:val="00F537D6"/>
    <w:rsid w:val="00F53D08"/>
    <w:rsid w:val="00F5469E"/>
    <w:rsid w:val="00F578C5"/>
    <w:rsid w:val="00F6124A"/>
    <w:rsid w:val="00F67C61"/>
    <w:rsid w:val="00F709A0"/>
    <w:rsid w:val="00F70A05"/>
    <w:rsid w:val="00F72EEF"/>
    <w:rsid w:val="00F7410B"/>
    <w:rsid w:val="00F74DDF"/>
    <w:rsid w:val="00F77310"/>
    <w:rsid w:val="00F8154E"/>
    <w:rsid w:val="00F837A9"/>
    <w:rsid w:val="00F84C05"/>
    <w:rsid w:val="00F84F46"/>
    <w:rsid w:val="00F92670"/>
    <w:rsid w:val="00F930FB"/>
    <w:rsid w:val="00F95F56"/>
    <w:rsid w:val="00F967B7"/>
    <w:rsid w:val="00F97B00"/>
    <w:rsid w:val="00FA08F9"/>
    <w:rsid w:val="00FA26F4"/>
    <w:rsid w:val="00FA51E2"/>
    <w:rsid w:val="00FA5D23"/>
    <w:rsid w:val="00FA6682"/>
    <w:rsid w:val="00FB17D1"/>
    <w:rsid w:val="00FB4D0F"/>
    <w:rsid w:val="00FB4D4A"/>
    <w:rsid w:val="00FC097B"/>
    <w:rsid w:val="00FC188A"/>
    <w:rsid w:val="00FC50A2"/>
    <w:rsid w:val="00FC6906"/>
    <w:rsid w:val="00FC6CD8"/>
    <w:rsid w:val="00FC773F"/>
    <w:rsid w:val="00FD2CDC"/>
    <w:rsid w:val="00FD62A3"/>
    <w:rsid w:val="00FE0D6D"/>
    <w:rsid w:val="00FE3010"/>
    <w:rsid w:val="00FF11EA"/>
    <w:rsid w:val="00FF13B7"/>
    <w:rsid w:val="00FF6A3B"/>
    <w:rsid w:val="00FF75DC"/>
    <w:rsid w:val="0252BBA6"/>
    <w:rsid w:val="0424A263"/>
    <w:rsid w:val="08692E75"/>
    <w:rsid w:val="0A389F0E"/>
    <w:rsid w:val="0A93E3E7"/>
    <w:rsid w:val="0B0CDC09"/>
    <w:rsid w:val="0B7CD312"/>
    <w:rsid w:val="0E4EF7FA"/>
    <w:rsid w:val="0F58590B"/>
    <w:rsid w:val="11FD2AE1"/>
    <w:rsid w:val="13596A2F"/>
    <w:rsid w:val="13840C5A"/>
    <w:rsid w:val="13B4CDFC"/>
    <w:rsid w:val="143BB044"/>
    <w:rsid w:val="1442B3B3"/>
    <w:rsid w:val="14655112"/>
    <w:rsid w:val="1675AC3C"/>
    <w:rsid w:val="16EFD5D2"/>
    <w:rsid w:val="18EED3BA"/>
    <w:rsid w:val="1A0AE723"/>
    <w:rsid w:val="1AE9D2B0"/>
    <w:rsid w:val="1D75E23F"/>
    <w:rsid w:val="1DF97D2A"/>
    <w:rsid w:val="1DFDCE6D"/>
    <w:rsid w:val="1E76CA56"/>
    <w:rsid w:val="2139D961"/>
    <w:rsid w:val="2248ADDA"/>
    <w:rsid w:val="2332D2E6"/>
    <w:rsid w:val="239D65CF"/>
    <w:rsid w:val="2503C7DD"/>
    <w:rsid w:val="2533CD3A"/>
    <w:rsid w:val="26C4382F"/>
    <w:rsid w:val="27136D3D"/>
    <w:rsid w:val="2740B405"/>
    <w:rsid w:val="27AE1058"/>
    <w:rsid w:val="2CADCCCF"/>
    <w:rsid w:val="2D4E6B29"/>
    <w:rsid w:val="2E85B671"/>
    <w:rsid w:val="2FB35EDB"/>
    <w:rsid w:val="318CEA01"/>
    <w:rsid w:val="31B1A20B"/>
    <w:rsid w:val="31B944EF"/>
    <w:rsid w:val="33804BF3"/>
    <w:rsid w:val="33B39E5A"/>
    <w:rsid w:val="3486A7C5"/>
    <w:rsid w:val="361AC6DE"/>
    <w:rsid w:val="36CC3DE1"/>
    <w:rsid w:val="379D6339"/>
    <w:rsid w:val="37CE5569"/>
    <w:rsid w:val="39057AB9"/>
    <w:rsid w:val="39826141"/>
    <w:rsid w:val="3A02A829"/>
    <w:rsid w:val="3ACBA2B3"/>
    <w:rsid w:val="3B364B97"/>
    <w:rsid w:val="3BCA4A80"/>
    <w:rsid w:val="3C312F34"/>
    <w:rsid w:val="3CB87174"/>
    <w:rsid w:val="3EE764D1"/>
    <w:rsid w:val="3F99DECB"/>
    <w:rsid w:val="416BB251"/>
    <w:rsid w:val="422B22BF"/>
    <w:rsid w:val="42E529F9"/>
    <w:rsid w:val="432C598A"/>
    <w:rsid w:val="43DBBDFD"/>
    <w:rsid w:val="43F9121E"/>
    <w:rsid w:val="44C9C913"/>
    <w:rsid w:val="455A2E37"/>
    <w:rsid w:val="47FF342C"/>
    <w:rsid w:val="482E9A26"/>
    <w:rsid w:val="485B9DBF"/>
    <w:rsid w:val="4871BF3B"/>
    <w:rsid w:val="491989B7"/>
    <w:rsid w:val="4971F4FF"/>
    <w:rsid w:val="49A562A9"/>
    <w:rsid w:val="4A4AFF81"/>
    <w:rsid w:val="4B87CC64"/>
    <w:rsid w:val="4D5B5A36"/>
    <w:rsid w:val="4E3E0201"/>
    <w:rsid w:val="4E497D57"/>
    <w:rsid w:val="5095C1F5"/>
    <w:rsid w:val="51EE62C8"/>
    <w:rsid w:val="56022D2F"/>
    <w:rsid w:val="5BF427DA"/>
    <w:rsid w:val="5C68C393"/>
    <w:rsid w:val="5EFA0798"/>
    <w:rsid w:val="60F996D3"/>
    <w:rsid w:val="618DE80A"/>
    <w:rsid w:val="631DC038"/>
    <w:rsid w:val="64FE8525"/>
    <w:rsid w:val="667E7088"/>
    <w:rsid w:val="66CD1F1F"/>
    <w:rsid w:val="671DEB94"/>
    <w:rsid w:val="6745F055"/>
    <w:rsid w:val="67F1315B"/>
    <w:rsid w:val="680A59B8"/>
    <w:rsid w:val="68A12C4F"/>
    <w:rsid w:val="697CACD6"/>
    <w:rsid w:val="69A62A19"/>
    <w:rsid w:val="69EBAD2F"/>
    <w:rsid w:val="6A339985"/>
    <w:rsid w:val="6D92EE95"/>
    <w:rsid w:val="6E6072DF"/>
    <w:rsid w:val="6F0A0903"/>
    <w:rsid w:val="6FFC4340"/>
    <w:rsid w:val="70524393"/>
    <w:rsid w:val="71434F5C"/>
    <w:rsid w:val="73F984F9"/>
    <w:rsid w:val="76032CEA"/>
    <w:rsid w:val="7767F983"/>
    <w:rsid w:val="77CA616F"/>
    <w:rsid w:val="78E8EE6F"/>
    <w:rsid w:val="7A777A26"/>
    <w:rsid w:val="7B8BAAC6"/>
    <w:rsid w:val="7D277B27"/>
    <w:rsid w:val="7DB92C8E"/>
    <w:rsid w:val="7E37D1A5"/>
    <w:rsid w:val="7E8E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E0BEAD"/>
  <w15:docId w15:val="{BDB4E3EE-3654-426A-A4F4-D94D97EBC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7D6"/>
    <w:pPr>
      <w:spacing w:before="60" w:after="60" w:line="240" w:lineRule="auto"/>
      <w:jc w:val="both"/>
    </w:pPr>
    <w:rPr>
      <w:rFonts w:eastAsia="Times New Roman" w:cstheme="minorHAnsi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99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iPriority w:val="99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F02BFE"/>
    <w:pPr>
      <w:numPr>
        <w:ilvl w:val="3"/>
        <w:numId w:val="1"/>
      </w:numPr>
      <w:shd w:val="clear" w:color="auto" w:fill="FFFFFF"/>
      <w:tabs>
        <w:tab w:val="left" w:pos="552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B7E60"/>
    <w:pPr>
      <w:tabs>
        <w:tab w:val="num" w:pos="1584"/>
      </w:tabs>
      <w:spacing w:before="240" w:line="288" w:lineRule="auto"/>
      <w:ind w:left="1584" w:hanging="1584"/>
      <w:outlineLvl w:val="8"/>
    </w:pPr>
    <w:rPr>
      <w:rFonts w:ascii="Arial" w:hAnsi="Arial" w:cs="Arial"/>
      <w:b/>
      <w:bCs/>
      <w:sz w:val="18"/>
      <w:szCs w:val="18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eastAsia="Times New Roman" w:cs="Arial"/>
      <w:b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eastAsia="Times New Roman" w:cs="Arial"/>
      <w:b/>
      <w:bCs/>
      <w:color w:val="000000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eastAsia="Times New Roman" w:cs="Arial"/>
      <w:b/>
      <w:bCs/>
      <w:color w:val="000000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F02BFE"/>
    <w:rPr>
      <w:rFonts w:eastAsia="Times New Roman" w:cs="Arial"/>
      <w:b/>
      <w:bCs/>
      <w:color w:val="000000"/>
      <w:spacing w:val="-1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2B4A4D"/>
    <w:pPr>
      <w:keepNext/>
      <w:widowControl/>
      <w:tabs>
        <w:tab w:val="clear" w:pos="1260"/>
        <w:tab w:val="left" w:pos="567"/>
      </w:tabs>
      <w:spacing w:before="120" w:after="120" w:line="276" w:lineRule="auto"/>
      <w:ind w:left="1134" w:hanging="567"/>
    </w:pPr>
  </w:style>
  <w:style w:type="character" w:customStyle="1" w:styleId="3nagwek3Znak">
    <w:name w:val="3_nagłówek_3 Znak"/>
    <w:basedOn w:val="Domylnaczcionkaakapitu"/>
    <w:link w:val="3nagwek3"/>
    <w:rsid w:val="002B4A4D"/>
    <w:rPr>
      <w:rFonts w:eastAsia="Times New Roman" w:cs="Arial"/>
      <w:b/>
      <w:bCs/>
      <w:color w:val="000000"/>
      <w:shd w:val="clear" w:color="auto" w:fill="FFFFFF"/>
      <w:lang w:eastAsia="pl-PL"/>
    </w:rPr>
  </w:style>
  <w:style w:type="paragraph" w:customStyle="1" w:styleId="5nagwek5">
    <w:name w:val="5_nagłówek_5"/>
    <w:basedOn w:val="Nagwek3"/>
    <w:qFormat/>
    <w:rsid w:val="002B4A4D"/>
    <w:pPr>
      <w:keepNext/>
      <w:widowControl/>
      <w:numPr>
        <w:ilvl w:val="4"/>
        <w:numId w:val="37"/>
      </w:numPr>
      <w:spacing w:before="120" w:after="120" w:line="276" w:lineRule="auto"/>
      <w:ind w:hanging="1077"/>
    </w:pPr>
  </w:style>
  <w:style w:type="character" w:customStyle="1" w:styleId="AkapitzlistZnak">
    <w:name w:val="Akapit z listą Znak"/>
    <w:aliases w:val="Normal Znak,Akapit z listą3 Znak,Akapit z listą31 Znak,Wypunktowanie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2B4A4D"/>
    <w:pPr>
      <w:keepNext/>
      <w:spacing w:before="120" w:after="120" w:line="276" w:lineRule="auto"/>
      <w:ind w:left="357" w:hanging="357"/>
      <w:contextualSpacing w:val="0"/>
    </w:pPr>
    <w:rPr>
      <w:sz w:val="23"/>
      <w:szCs w:val="24"/>
    </w:rPr>
  </w:style>
  <w:style w:type="paragraph" w:customStyle="1" w:styleId="2nagwek2">
    <w:name w:val="2_nagłówek_2"/>
    <w:basedOn w:val="Nagwek2"/>
    <w:link w:val="2nagwek2Znak"/>
    <w:qFormat/>
    <w:rsid w:val="002B4A4D"/>
    <w:pPr>
      <w:keepNext/>
      <w:spacing w:before="120" w:after="120" w:line="276" w:lineRule="auto"/>
      <w:ind w:hanging="431"/>
    </w:pPr>
  </w:style>
  <w:style w:type="character" w:customStyle="1" w:styleId="1nagwek1Znak">
    <w:name w:val="1_nagłówek_1 Znak"/>
    <w:basedOn w:val="Domylnaczcionkaakapitu"/>
    <w:link w:val="1nagwek1"/>
    <w:rsid w:val="002B4A4D"/>
    <w:rPr>
      <w:rFonts w:eastAsia="Times New Roman" w:cs="Arial"/>
      <w:b/>
      <w:sz w:val="23"/>
      <w:szCs w:val="24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2B4A4D"/>
    <w:rPr>
      <w:rFonts w:eastAsia="Times New Roman" w:cs="Arial"/>
      <w:b/>
      <w:bCs/>
      <w:color w:val="000000"/>
      <w:shd w:val="clear" w:color="auto" w:fill="FFFFFF"/>
      <w:lang w:eastAsia="pl-PL"/>
    </w:rPr>
  </w:style>
  <w:style w:type="paragraph" w:customStyle="1" w:styleId="4nagwek4">
    <w:name w:val="4_nagłówek_4"/>
    <w:basedOn w:val="Nagwek3"/>
    <w:link w:val="4nagwek4Znak"/>
    <w:qFormat/>
    <w:rsid w:val="002B4A4D"/>
    <w:pPr>
      <w:keepNext/>
      <w:widowControl/>
      <w:numPr>
        <w:ilvl w:val="3"/>
        <w:numId w:val="37"/>
      </w:numPr>
      <w:tabs>
        <w:tab w:val="clear" w:pos="1260"/>
      </w:tabs>
      <w:spacing w:before="120" w:after="120" w:line="276" w:lineRule="auto"/>
      <w:ind w:left="1702" w:hanging="851"/>
    </w:pPr>
  </w:style>
  <w:style w:type="character" w:customStyle="1" w:styleId="4nagwek4Znak">
    <w:name w:val="4_nagłówek_4 Znak"/>
    <w:basedOn w:val="Domylnaczcionkaakapitu"/>
    <w:link w:val="4nagwek4"/>
    <w:rsid w:val="002B4A4D"/>
    <w:rPr>
      <w:rFonts w:eastAsia="Times New Roman" w:cs="Arial"/>
      <w:b/>
      <w:bCs/>
      <w:color w:val="000000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BB324D"/>
    <w:pPr>
      <w:tabs>
        <w:tab w:val="left" w:pos="660"/>
        <w:tab w:val="right" w:leader="dot" w:pos="9062"/>
      </w:tabs>
      <w:spacing w:after="100"/>
    </w:pPr>
    <w:rPr>
      <w:sz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BB324D"/>
    <w:pPr>
      <w:tabs>
        <w:tab w:val="left" w:pos="880"/>
        <w:tab w:val="right" w:leader="dot" w:pos="9062"/>
      </w:tabs>
      <w:spacing w:after="100"/>
      <w:ind w:left="180"/>
    </w:pPr>
    <w:rPr>
      <w:sz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BB324D"/>
    <w:pPr>
      <w:tabs>
        <w:tab w:val="left" w:pos="1100"/>
        <w:tab w:val="right" w:leader="dot" w:pos="9062"/>
      </w:tabs>
      <w:spacing w:after="100"/>
      <w:ind w:left="360"/>
    </w:pPr>
    <w:rPr>
      <w:sz w:val="20"/>
    </w:r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character" w:customStyle="1" w:styleId="apple-converted-space">
    <w:name w:val="apple-converted-space"/>
    <w:basedOn w:val="Domylnaczcionkaakapitu"/>
    <w:rsid w:val="008175A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15BF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15BF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15BF"/>
    <w:rPr>
      <w:vertAlign w:val="superscript"/>
    </w:rPr>
  </w:style>
  <w:style w:type="character" w:styleId="Odwoaniedokomentarza">
    <w:name w:val="annotation reference"/>
    <w:basedOn w:val="Domylnaczcionkaakapitu"/>
    <w:uiPriority w:val="99"/>
    <w:unhideWhenUsed/>
    <w:qFormat/>
    <w:rsid w:val="00E87C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7CB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7CB5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7C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7CB5"/>
    <w:rPr>
      <w:rFonts w:ascii="Arial" w:eastAsia="Times New Roman" w:hAnsi="Arial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66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uiPriority w:val="99"/>
    <w:semiHidden/>
    <w:unhideWhenUsed/>
    <w:rsid w:val="00650C0B"/>
    <w:pPr>
      <w:numPr>
        <w:numId w:val="8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650C0B"/>
    <w:pPr>
      <w:numPr>
        <w:numId w:val="9"/>
      </w:numPr>
      <w:contextualSpacing/>
    </w:pPr>
  </w:style>
  <w:style w:type="paragraph" w:styleId="Poprawka">
    <w:name w:val="Revision"/>
    <w:hidden/>
    <w:uiPriority w:val="99"/>
    <w:semiHidden/>
    <w:rsid w:val="0035067C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CMSANBodyText">
    <w:name w:val="CMS AN Body Text"/>
    <w:uiPriority w:val="9"/>
    <w:qFormat/>
    <w:rsid w:val="00E175CC"/>
    <w:pPr>
      <w:spacing w:before="120" w:after="120" w:line="300" w:lineRule="atLeast"/>
      <w:jc w:val="both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Indent4">
    <w:name w:val="CMS AN Indent 4"/>
    <w:uiPriority w:val="10"/>
    <w:rsid w:val="00230321"/>
    <w:pPr>
      <w:spacing w:before="120" w:after="120" w:line="300" w:lineRule="atLeast"/>
      <w:ind w:left="2552"/>
      <w:jc w:val="both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2">
    <w:name w:val="CMS AN Heading 2"/>
    <w:uiPriority w:val="1"/>
    <w:qFormat/>
    <w:rsid w:val="00230321"/>
    <w:pPr>
      <w:numPr>
        <w:ilvl w:val="2"/>
        <w:numId w:val="26"/>
      </w:numPr>
      <w:spacing w:before="120" w:after="120" w:line="300" w:lineRule="atLeast"/>
      <w:jc w:val="both"/>
      <w:outlineLvl w:val="2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1">
    <w:name w:val="CMS AN Heading 1"/>
    <w:next w:val="CMSANHeading2"/>
    <w:uiPriority w:val="1"/>
    <w:qFormat/>
    <w:rsid w:val="00230321"/>
    <w:pPr>
      <w:keepNext/>
      <w:numPr>
        <w:ilvl w:val="1"/>
        <w:numId w:val="26"/>
      </w:numPr>
      <w:spacing w:before="240" w:after="120" w:line="300" w:lineRule="atLeast"/>
      <w:jc w:val="both"/>
      <w:outlineLvl w:val="1"/>
    </w:pPr>
    <w:rPr>
      <w:rFonts w:ascii="Times New Roman" w:hAnsi="Times New Roman" w:cs="Segoe Script"/>
      <w:b/>
      <w:caps/>
      <w:color w:val="000000" w:themeColor="text1"/>
      <w:lang w:val="en-GB"/>
    </w:rPr>
  </w:style>
  <w:style w:type="paragraph" w:customStyle="1" w:styleId="CMSANHeading3">
    <w:name w:val="CMS AN Heading 3"/>
    <w:uiPriority w:val="1"/>
    <w:qFormat/>
    <w:rsid w:val="00230321"/>
    <w:pPr>
      <w:numPr>
        <w:ilvl w:val="3"/>
        <w:numId w:val="26"/>
      </w:numPr>
      <w:spacing w:before="120" w:after="120" w:line="300" w:lineRule="atLeast"/>
      <w:jc w:val="both"/>
      <w:outlineLvl w:val="3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4">
    <w:name w:val="CMS AN Heading 4"/>
    <w:uiPriority w:val="1"/>
    <w:qFormat/>
    <w:rsid w:val="00230321"/>
    <w:pPr>
      <w:numPr>
        <w:ilvl w:val="4"/>
        <w:numId w:val="26"/>
      </w:numPr>
      <w:spacing w:before="120" w:after="120" w:line="300" w:lineRule="atLeast"/>
      <w:jc w:val="both"/>
      <w:outlineLvl w:val="4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5">
    <w:name w:val="CMS AN Heading 5"/>
    <w:uiPriority w:val="1"/>
    <w:qFormat/>
    <w:rsid w:val="00230321"/>
    <w:pPr>
      <w:numPr>
        <w:ilvl w:val="5"/>
        <w:numId w:val="26"/>
      </w:numPr>
      <w:spacing w:before="120" w:after="120" w:line="300" w:lineRule="atLeast"/>
      <w:jc w:val="both"/>
      <w:outlineLvl w:val="5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Heading6">
    <w:name w:val="CMS AN Heading 6"/>
    <w:uiPriority w:val="1"/>
    <w:qFormat/>
    <w:rsid w:val="00230321"/>
    <w:pPr>
      <w:numPr>
        <w:ilvl w:val="6"/>
        <w:numId w:val="26"/>
      </w:numPr>
      <w:spacing w:before="120" w:after="120" w:line="300" w:lineRule="atLeast"/>
      <w:jc w:val="both"/>
      <w:outlineLvl w:val="5"/>
    </w:pPr>
    <w:rPr>
      <w:rFonts w:ascii="Times New Roman" w:hAnsi="Times New Roman" w:cs="Segoe Script"/>
      <w:color w:val="000000" w:themeColor="text1"/>
      <w:lang w:val="en-GB"/>
    </w:rPr>
  </w:style>
  <w:style w:type="paragraph" w:customStyle="1" w:styleId="CMSANMainHeading">
    <w:name w:val="CMS AN Main Heading"/>
    <w:next w:val="CMSANHeading1"/>
    <w:rsid w:val="00230321"/>
    <w:pPr>
      <w:pageBreakBefore/>
      <w:numPr>
        <w:numId w:val="26"/>
      </w:numPr>
      <w:spacing w:after="240" w:line="300" w:lineRule="atLeast"/>
      <w:jc w:val="center"/>
      <w:outlineLvl w:val="0"/>
    </w:pPr>
    <w:rPr>
      <w:rFonts w:ascii="Times New Roman" w:hAnsi="Times New Roman" w:cs="Times New Roman"/>
      <w:b/>
      <w:caps/>
      <w:color w:val="000000" w:themeColor="text1"/>
      <w:lang w:val="en-GB"/>
    </w:rPr>
  </w:style>
  <w:style w:type="numbering" w:customStyle="1" w:styleId="CMS-ANHeading">
    <w:name w:val="CMS-AN Heading"/>
    <w:uiPriority w:val="99"/>
    <w:rsid w:val="00230321"/>
    <w:pPr>
      <w:numPr>
        <w:numId w:val="26"/>
      </w:numPr>
    </w:pPr>
  </w:style>
  <w:style w:type="paragraph" w:customStyle="1" w:styleId="akapit">
    <w:name w:val="akapit"/>
    <w:basedOn w:val="Normalny"/>
    <w:link w:val="akapitZnak"/>
    <w:qFormat/>
    <w:rsid w:val="00CA7B25"/>
    <w:pPr>
      <w:spacing w:line="336" w:lineRule="auto"/>
      <w:ind w:left="992"/>
    </w:pPr>
    <w:rPr>
      <w:rFonts w:ascii="Times New Roman" w:hAnsi="Times New Roman" w:cs="Times New Roman"/>
      <w:szCs w:val="24"/>
      <w:lang w:val="en-GB"/>
    </w:rPr>
  </w:style>
  <w:style w:type="character" w:customStyle="1" w:styleId="akapitZnak">
    <w:name w:val="akapit Znak"/>
    <w:link w:val="akapit"/>
    <w:rsid w:val="00CA7B25"/>
    <w:rPr>
      <w:rFonts w:ascii="Times New Roman" w:eastAsia="Times New Roman" w:hAnsi="Times New Roman" w:cs="Times New Roman"/>
      <w:szCs w:val="24"/>
      <w:lang w:val="en-GB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1B7E60"/>
    <w:rPr>
      <w:rFonts w:ascii="Arial" w:eastAsia="Times New Roman" w:hAnsi="Arial" w:cs="Arial"/>
      <w:b/>
      <w:bCs/>
      <w:sz w:val="18"/>
      <w:szCs w:val="18"/>
      <w:lang w:val="en-GB" w:eastAsia="pl-PL"/>
    </w:rPr>
  </w:style>
  <w:style w:type="character" w:customStyle="1" w:styleId="ui-provider">
    <w:name w:val="ui-provider"/>
    <w:basedOn w:val="Domylnaczcionkaakapitu"/>
    <w:rsid w:val="00F6124A"/>
  </w:style>
  <w:style w:type="paragraph" w:customStyle="1" w:styleId="pf0">
    <w:name w:val="pf0"/>
    <w:basedOn w:val="Normalny"/>
    <w:rsid w:val="000E369E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0E369E"/>
    <w:rPr>
      <w:rFonts w:ascii="Segoe UI" w:hAnsi="Segoe UI" w:cs="Segoe UI" w:hint="default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F4B37"/>
    <w:pPr>
      <w:spacing w:after="100"/>
      <w:ind w:left="1100"/>
    </w:pPr>
  </w:style>
  <w:style w:type="paragraph" w:customStyle="1" w:styleId="paragraph">
    <w:name w:val="paragraph"/>
    <w:basedOn w:val="Normalny"/>
    <w:rsid w:val="00A21122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eop">
    <w:name w:val="eop"/>
    <w:basedOn w:val="Domylnaczcionkaakapitu"/>
    <w:rsid w:val="00A21122"/>
  </w:style>
  <w:style w:type="paragraph" w:styleId="Lista-kontynuacja2">
    <w:name w:val="List Continue 2"/>
    <w:basedOn w:val="Normalny"/>
    <w:uiPriority w:val="99"/>
    <w:semiHidden/>
    <w:unhideWhenUsed/>
    <w:rsid w:val="00482F78"/>
    <w:pPr>
      <w:spacing w:after="120"/>
      <w:ind w:left="566"/>
      <w:contextualSpacing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BB324D"/>
    <w:pPr>
      <w:spacing w:after="100"/>
      <w:ind w:left="66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3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2015-05-28T00:00:00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0624D1-9DE1-41A7-A062-2F309F17027C}">
  <ds:schemaRefs>
    <ds:schemaRef ds:uri="http://schemas.microsoft.com/office/2006/metadata/properties"/>
    <ds:schemaRef ds:uri="http://schemas.microsoft.com/office/infopath/2007/PartnerControls"/>
    <ds:schemaRef ds:uri="7c44dd01-8f34-491d-a77b-38ff9a064e09"/>
    <ds:schemaRef ds:uri="bcdd753a-9bf8-4611-84b8-f771f7694fca"/>
  </ds:schemaRefs>
</ds:datastoreItem>
</file>

<file path=customXml/itemProps3.xml><?xml version="1.0" encoding="utf-8"?>
<ds:datastoreItem xmlns:ds="http://schemas.openxmlformats.org/officeDocument/2006/customXml" ds:itemID="{26D15B3A-8393-4755-AFE6-CBA64C3D0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E7EF19-4BFB-4B76-807C-9109529D43D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A5E6FFA-68E8-45E9-BA2A-52FDCAD74A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26</Pages>
  <Words>8768</Words>
  <Characters>52613</Characters>
  <Application>Microsoft Office Word</Application>
  <DocSecurity>0</DocSecurity>
  <Lines>438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/>
  <LinksUpToDate>false</LinksUpToDate>
  <CharactersWithSpaces>61259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subject/>
  <dc:creator>Karkowska, Anna</dc:creator>
  <cp:keywords/>
  <cp:lastModifiedBy>Michałek, Przemysław</cp:lastModifiedBy>
  <cp:revision>16</cp:revision>
  <cp:lastPrinted>2024-03-01T11:55:00Z</cp:lastPrinted>
  <dcterms:created xsi:type="dcterms:W3CDTF">2024-03-21T15:29:00Z</dcterms:created>
  <dcterms:modified xsi:type="dcterms:W3CDTF">2024-04-23T13:54:00Z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2023-01-19T13:17:46Z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043f598a-715d-4fc5-a476-9dbbce016fb9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