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F0557" w14:textId="77777777" w:rsidR="009637E9" w:rsidRDefault="009637E9" w:rsidP="009D374F">
      <w:pPr>
        <w:rPr>
          <w:rFonts w:eastAsiaTheme="majorEastAsia"/>
        </w:rPr>
      </w:pPr>
      <w:bookmarkStart w:id="0" w:name="_Toc414525061"/>
      <w:bookmarkStart w:id="1" w:name="_Toc414523854"/>
      <w:bookmarkStart w:id="2" w:name="_Toc415645022"/>
    </w:p>
    <w:p w14:paraId="3E3F5780" w14:textId="77777777" w:rsidR="009637E9" w:rsidRDefault="009637E9" w:rsidP="009D374F">
      <w:pPr>
        <w:rPr>
          <w:rFonts w:eastAsiaTheme="majorEastAsia"/>
        </w:rPr>
      </w:pPr>
    </w:p>
    <w:p w14:paraId="449DBE5C" w14:textId="77777777" w:rsidR="009637E9" w:rsidRDefault="009637E9" w:rsidP="009D374F">
      <w:pPr>
        <w:rPr>
          <w:rFonts w:eastAsiaTheme="majorEastAsia"/>
        </w:rPr>
      </w:pPr>
    </w:p>
    <w:p w14:paraId="01A5A388" w14:textId="77777777" w:rsidR="009637E9" w:rsidRDefault="009637E9" w:rsidP="009D374F">
      <w:pPr>
        <w:rPr>
          <w:rFonts w:eastAsiaTheme="majorEastAsia"/>
        </w:rPr>
      </w:pPr>
    </w:p>
    <w:p w14:paraId="0DAF0FE3" w14:textId="77777777" w:rsidR="009637E9" w:rsidRPr="009637E9" w:rsidRDefault="009637E9" w:rsidP="009D374F">
      <w:pPr>
        <w:rPr>
          <w:rFonts w:eastAsiaTheme="majorEastAsia"/>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507E37" w:rsidRPr="00A20156" w14:paraId="29F5E8F7" w14:textId="77777777" w:rsidTr="0083517A">
        <w:tc>
          <w:tcPr>
            <w:tcW w:w="7258" w:type="dxa"/>
            <w:tcBorders>
              <w:left w:val="nil"/>
              <w:bottom w:val="nil"/>
            </w:tcBorders>
            <w:tcMar>
              <w:top w:w="216" w:type="dxa"/>
              <w:left w:w="115" w:type="dxa"/>
              <w:bottom w:w="216" w:type="dxa"/>
              <w:right w:w="115" w:type="dxa"/>
            </w:tcMar>
          </w:tcPr>
          <w:p w14:paraId="59479397" w14:textId="77777777" w:rsidR="00507E37" w:rsidRPr="00A20156" w:rsidRDefault="00507E37" w:rsidP="009D374F">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507E37" w:rsidRPr="00A20156" w14:paraId="75FF4B06" w14:textId="77777777" w:rsidTr="0083517A">
        <w:tc>
          <w:tcPr>
            <w:tcW w:w="7258" w:type="dxa"/>
            <w:tcBorders>
              <w:left w:val="nil"/>
              <w:bottom w:val="nil"/>
            </w:tcBorders>
          </w:tcPr>
          <w:p w14:paraId="59F70ECA" w14:textId="77777777" w:rsidR="00507E37" w:rsidRPr="00A20156" w:rsidRDefault="00507E37" w:rsidP="009D374F">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83517A" w:rsidRPr="00A20156" w14:paraId="1211C9E4" w14:textId="77777777" w:rsidTr="0083517A">
        <w:trPr>
          <w:trHeight w:val="926"/>
        </w:trPr>
        <w:tc>
          <w:tcPr>
            <w:tcW w:w="7258" w:type="dxa"/>
            <w:tcBorders>
              <w:left w:val="nil"/>
            </w:tcBorders>
            <w:tcMar>
              <w:top w:w="216" w:type="dxa"/>
              <w:left w:w="115" w:type="dxa"/>
              <w:bottom w:w="216" w:type="dxa"/>
              <w:right w:w="115" w:type="dxa"/>
            </w:tcMar>
          </w:tcPr>
          <w:p w14:paraId="5DEE17BE" w14:textId="4E62354B" w:rsidR="0083517A" w:rsidRPr="00A20156" w:rsidRDefault="0083517A" w:rsidP="0083517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5 – Architektura i konstrukcja</w:t>
            </w:r>
          </w:p>
        </w:tc>
      </w:tr>
    </w:tbl>
    <w:p w14:paraId="7F057856" w14:textId="77777777" w:rsidR="009637E9" w:rsidRDefault="009637E9" w:rsidP="009D374F">
      <w:pPr>
        <w:rPr>
          <w:rFonts w:eastAsiaTheme="majorEastAsia"/>
        </w:rPr>
      </w:pPr>
    </w:p>
    <w:p w14:paraId="181D75F6" w14:textId="77777777" w:rsidR="009637E9" w:rsidRDefault="009637E9" w:rsidP="009D374F">
      <w:pPr>
        <w:rPr>
          <w:rFonts w:eastAsiaTheme="majorEastAsia"/>
        </w:rPr>
      </w:pPr>
    </w:p>
    <w:p w14:paraId="30036E8B" w14:textId="38FAA2CC" w:rsidR="009637E9" w:rsidRDefault="009637E9" w:rsidP="009D374F"/>
    <w:p w14:paraId="02443146" w14:textId="0D22F0A6" w:rsidR="00507E37" w:rsidRDefault="00507E37" w:rsidP="009D374F"/>
    <w:p w14:paraId="1076B5D9" w14:textId="352B1061" w:rsidR="00507E37" w:rsidRDefault="00507E37" w:rsidP="009D374F"/>
    <w:p w14:paraId="50201990" w14:textId="7A8193F8" w:rsidR="00507E37" w:rsidRDefault="00507E37" w:rsidP="009D374F"/>
    <w:p w14:paraId="581693C4" w14:textId="752FBE03" w:rsidR="00507E37" w:rsidRDefault="00507E37" w:rsidP="009D374F"/>
    <w:p w14:paraId="439963F0" w14:textId="6E9BC8EC" w:rsidR="00507E37" w:rsidRDefault="00507E37" w:rsidP="009D374F"/>
    <w:p w14:paraId="697804A9" w14:textId="3C57BC35" w:rsidR="00507E37" w:rsidRDefault="00507E37" w:rsidP="009D374F"/>
    <w:p w14:paraId="0CDC1DEA" w14:textId="7374599E" w:rsidR="00507E37" w:rsidRDefault="00507E37" w:rsidP="009D374F"/>
    <w:p w14:paraId="519F0AC4" w14:textId="5D6CF185" w:rsidR="00507E37" w:rsidRDefault="00507E37" w:rsidP="009D374F"/>
    <w:p w14:paraId="377A5FDF" w14:textId="6CBCBEB5" w:rsidR="00507E37" w:rsidRDefault="00507E37" w:rsidP="009D374F"/>
    <w:p w14:paraId="1FED17A6" w14:textId="65B0F260" w:rsidR="00507E37" w:rsidRDefault="00507E37" w:rsidP="009D374F"/>
    <w:p w14:paraId="504F3A1F" w14:textId="0A758AA9" w:rsidR="00507E37" w:rsidRDefault="00507E37" w:rsidP="009D374F"/>
    <w:p w14:paraId="5A552F3D" w14:textId="110219B2" w:rsidR="00507E37" w:rsidRDefault="00507E37" w:rsidP="009D374F"/>
    <w:p w14:paraId="18A06FAC" w14:textId="5DE8E130" w:rsidR="00507E37" w:rsidRDefault="00507E37" w:rsidP="009D374F"/>
    <w:p w14:paraId="4A13E81F" w14:textId="78BCC680" w:rsidR="00507E37" w:rsidRDefault="00507E37" w:rsidP="009D374F"/>
    <w:p w14:paraId="7D180326" w14:textId="1D3DC351" w:rsidR="00507E37" w:rsidRDefault="00507E37" w:rsidP="009D374F"/>
    <w:p w14:paraId="657AAD4D" w14:textId="2E5749A0" w:rsidR="00507E37" w:rsidRDefault="00507E37" w:rsidP="009D374F"/>
    <w:p w14:paraId="65B0531E" w14:textId="3871977E" w:rsidR="00507E37" w:rsidRDefault="00507E37" w:rsidP="009D374F"/>
    <w:p w14:paraId="78CD7E55" w14:textId="7E74809B" w:rsidR="00507E37" w:rsidRDefault="00507E37" w:rsidP="009D374F"/>
    <w:p w14:paraId="5676B2B8" w14:textId="22B312CA" w:rsidR="00507E37" w:rsidRDefault="00507E37" w:rsidP="009D374F"/>
    <w:p w14:paraId="4AE48FF8" w14:textId="3D740CF6" w:rsidR="00507E37" w:rsidRDefault="00507E37" w:rsidP="009D374F"/>
    <w:p w14:paraId="28221A7A" w14:textId="3F5E7D62" w:rsidR="00507E37" w:rsidRDefault="00507E37" w:rsidP="009D374F"/>
    <w:p w14:paraId="26FCE1E2" w14:textId="4E72674E" w:rsidR="00507E37" w:rsidRDefault="00507E37" w:rsidP="009D374F"/>
    <w:p w14:paraId="15F1EAC3" w14:textId="7CC802FE" w:rsidR="00507E37" w:rsidRDefault="00507E37" w:rsidP="009D374F"/>
    <w:p w14:paraId="2027C768" w14:textId="3119A172" w:rsidR="00507E37" w:rsidRDefault="00507E37" w:rsidP="009D374F"/>
    <w:p w14:paraId="3F5362E3" w14:textId="7D057B73" w:rsidR="00507E37" w:rsidRDefault="00507E37" w:rsidP="009D374F"/>
    <w:p w14:paraId="565DD493" w14:textId="68B0F786" w:rsidR="00507E37" w:rsidRDefault="00507E37" w:rsidP="009D374F"/>
    <w:p w14:paraId="6814ADA3" w14:textId="7C563DDF" w:rsidR="00507E37" w:rsidRDefault="00507E37" w:rsidP="009D374F"/>
    <w:p w14:paraId="1390974A" w14:textId="2D08AE5A" w:rsidR="00507E37" w:rsidRDefault="00507E37" w:rsidP="009D374F"/>
    <w:p w14:paraId="41157C93" w14:textId="7058F0FC" w:rsidR="00507E37" w:rsidRDefault="00507E37" w:rsidP="009D374F"/>
    <w:p w14:paraId="1F21EEBB" w14:textId="77777777" w:rsidR="00507E37" w:rsidRPr="00BE1121" w:rsidRDefault="00507E37" w:rsidP="009D374F"/>
    <w:sdt>
      <w:sdtPr>
        <w:rPr>
          <w:rFonts w:ascii="Arial" w:eastAsia="Times New Roman" w:hAnsi="Arial" w:cs="Arial"/>
          <w:b w:val="0"/>
          <w:bCs w:val="0"/>
          <w:color w:val="auto"/>
          <w:sz w:val="18"/>
          <w:szCs w:val="18"/>
          <w:lang w:eastAsia="pl-PL"/>
        </w:rPr>
        <w:id w:val="1999876379"/>
        <w:docPartObj>
          <w:docPartGallery w:val="Table of Contents"/>
          <w:docPartUnique/>
        </w:docPartObj>
      </w:sdtPr>
      <w:sdtEndPr>
        <w:rPr>
          <w:rFonts w:asciiTheme="minorHAnsi" w:hAnsiTheme="minorHAnsi" w:cstheme="minorHAnsi"/>
          <w:sz w:val="20"/>
          <w:szCs w:val="20"/>
        </w:rPr>
      </w:sdtEndPr>
      <w:sdtContent>
        <w:p w14:paraId="7312556B" w14:textId="25710656" w:rsidR="004D3FA0" w:rsidRPr="00726A55" w:rsidRDefault="004D3FA0" w:rsidP="009D374F">
          <w:pPr>
            <w:pStyle w:val="Nagwekspisutreci"/>
            <w:rPr>
              <w:rFonts w:asciiTheme="minorHAnsi" w:hAnsiTheme="minorHAnsi" w:cstheme="minorHAnsi"/>
              <w:color w:val="auto"/>
              <w:sz w:val="22"/>
              <w:szCs w:val="22"/>
            </w:rPr>
          </w:pPr>
          <w:r w:rsidRPr="00726A55">
            <w:rPr>
              <w:rFonts w:asciiTheme="minorHAnsi" w:hAnsiTheme="minorHAnsi" w:cstheme="minorHAnsi"/>
              <w:color w:val="auto"/>
              <w:sz w:val="22"/>
              <w:szCs w:val="22"/>
            </w:rPr>
            <w:t>Spis treści</w:t>
          </w:r>
          <w:r w:rsidR="00A90A96" w:rsidRPr="00726A55">
            <w:rPr>
              <w:rFonts w:asciiTheme="minorHAnsi" w:hAnsiTheme="minorHAnsi" w:cstheme="minorHAnsi"/>
              <w:color w:val="auto"/>
              <w:sz w:val="22"/>
              <w:szCs w:val="22"/>
            </w:rPr>
            <w:t>:</w:t>
          </w:r>
        </w:p>
        <w:p w14:paraId="6DD002C1" w14:textId="381675DC" w:rsidR="00647154" w:rsidRDefault="008477DF">
          <w:pPr>
            <w:pStyle w:val="Spistreci1"/>
            <w:rPr>
              <w:rFonts w:eastAsiaTheme="minorEastAsia" w:cstheme="minorBidi"/>
              <w:noProof/>
              <w:kern w:val="2"/>
              <w:sz w:val="22"/>
              <w:szCs w:val="22"/>
              <w14:ligatures w14:val="standardContextual"/>
            </w:rPr>
          </w:pPr>
          <w:r w:rsidRPr="0020561B">
            <w:rPr>
              <w:sz w:val="22"/>
              <w:szCs w:val="22"/>
            </w:rPr>
            <w:fldChar w:fldCharType="begin"/>
          </w:r>
          <w:r w:rsidR="004D3FA0" w:rsidRPr="0020561B">
            <w:rPr>
              <w:sz w:val="22"/>
              <w:szCs w:val="22"/>
            </w:rPr>
            <w:instrText xml:space="preserve"> TOC \o "1-3" \h \z \u </w:instrText>
          </w:r>
          <w:r w:rsidRPr="0020561B">
            <w:rPr>
              <w:sz w:val="22"/>
              <w:szCs w:val="22"/>
            </w:rPr>
            <w:fldChar w:fldCharType="separate"/>
          </w:r>
          <w:hyperlink w:anchor="_Toc164780593" w:history="1">
            <w:r w:rsidR="00647154" w:rsidRPr="009705E1">
              <w:rPr>
                <w:rStyle w:val="Hipercze"/>
                <w:noProof/>
              </w:rPr>
              <w:t>1.</w:t>
            </w:r>
            <w:r w:rsidR="00647154">
              <w:rPr>
                <w:rFonts w:eastAsiaTheme="minorEastAsia" w:cstheme="minorBidi"/>
                <w:noProof/>
                <w:kern w:val="2"/>
                <w:sz w:val="22"/>
                <w:szCs w:val="22"/>
                <w14:ligatures w14:val="standardContextual"/>
              </w:rPr>
              <w:tab/>
            </w:r>
            <w:r w:rsidR="00647154" w:rsidRPr="009705E1">
              <w:rPr>
                <w:rStyle w:val="Hipercze"/>
                <w:noProof/>
              </w:rPr>
              <w:t>Wymagania ogólne w zakresie robót ogólnobudowlanych</w:t>
            </w:r>
            <w:r w:rsidR="00647154">
              <w:rPr>
                <w:noProof/>
                <w:webHidden/>
              </w:rPr>
              <w:tab/>
            </w:r>
            <w:r w:rsidR="00647154">
              <w:rPr>
                <w:noProof/>
                <w:webHidden/>
              </w:rPr>
              <w:fldChar w:fldCharType="begin"/>
            </w:r>
            <w:r w:rsidR="00647154">
              <w:rPr>
                <w:noProof/>
                <w:webHidden/>
              </w:rPr>
              <w:instrText xml:space="preserve"> PAGEREF _Toc164780593 \h </w:instrText>
            </w:r>
            <w:r w:rsidR="00647154">
              <w:rPr>
                <w:noProof/>
                <w:webHidden/>
              </w:rPr>
            </w:r>
            <w:r w:rsidR="00647154">
              <w:rPr>
                <w:noProof/>
                <w:webHidden/>
              </w:rPr>
              <w:fldChar w:fldCharType="separate"/>
            </w:r>
            <w:r w:rsidR="00647154">
              <w:rPr>
                <w:noProof/>
                <w:webHidden/>
              </w:rPr>
              <w:t>7</w:t>
            </w:r>
            <w:r w:rsidR="00647154">
              <w:rPr>
                <w:noProof/>
                <w:webHidden/>
              </w:rPr>
              <w:fldChar w:fldCharType="end"/>
            </w:r>
          </w:hyperlink>
        </w:p>
        <w:p w14:paraId="600697C7" w14:textId="048CC723" w:rsidR="00647154" w:rsidRDefault="00647154">
          <w:pPr>
            <w:pStyle w:val="Spistreci2"/>
            <w:rPr>
              <w:rFonts w:eastAsiaTheme="minorEastAsia" w:cstheme="minorBidi"/>
              <w:noProof/>
              <w:kern w:val="2"/>
              <w:sz w:val="22"/>
              <w:szCs w:val="22"/>
              <w14:ligatures w14:val="standardContextual"/>
            </w:rPr>
          </w:pPr>
          <w:hyperlink w:anchor="_Toc164780594" w:history="1">
            <w:r w:rsidRPr="009705E1">
              <w:rPr>
                <w:rStyle w:val="Hipercze"/>
                <w:noProof/>
              </w:rPr>
              <w:t>1.1.</w:t>
            </w:r>
            <w:r>
              <w:rPr>
                <w:rFonts w:eastAsiaTheme="minorEastAsia" w:cstheme="minorBidi"/>
                <w:noProof/>
                <w:kern w:val="2"/>
                <w:sz w:val="22"/>
                <w:szCs w:val="22"/>
                <w14:ligatures w14:val="standardContextual"/>
              </w:rPr>
              <w:tab/>
            </w:r>
            <w:r w:rsidRPr="009705E1">
              <w:rPr>
                <w:rStyle w:val="Hipercze"/>
                <w:noProof/>
              </w:rPr>
              <w:t>Podstawowe założenia i wymagania</w:t>
            </w:r>
            <w:r>
              <w:rPr>
                <w:noProof/>
                <w:webHidden/>
              </w:rPr>
              <w:tab/>
            </w:r>
            <w:r>
              <w:rPr>
                <w:noProof/>
                <w:webHidden/>
              </w:rPr>
              <w:fldChar w:fldCharType="begin"/>
            </w:r>
            <w:r>
              <w:rPr>
                <w:noProof/>
                <w:webHidden/>
              </w:rPr>
              <w:instrText xml:space="preserve"> PAGEREF _Toc164780594 \h </w:instrText>
            </w:r>
            <w:r>
              <w:rPr>
                <w:noProof/>
                <w:webHidden/>
              </w:rPr>
            </w:r>
            <w:r>
              <w:rPr>
                <w:noProof/>
                <w:webHidden/>
              </w:rPr>
              <w:fldChar w:fldCharType="separate"/>
            </w:r>
            <w:r>
              <w:rPr>
                <w:noProof/>
                <w:webHidden/>
              </w:rPr>
              <w:t>7</w:t>
            </w:r>
            <w:r>
              <w:rPr>
                <w:noProof/>
                <w:webHidden/>
              </w:rPr>
              <w:fldChar w:fldCharType="end"/>
            </w:r>
          </w:hyperlink>
        </w:p>
        <w:p w14:paraId="77F99C42" w14:textId="056FD917" w:rsidR="00647154" w:rsidRDefault="00647154">
          <w:pPr>
            <w:pStyle w:val="Spistreci3"/>
            <w:rPr>
              <w:rFonts w:eastAsiaTheme="minorEastAsia" w:cstheme="minorBidi"/>
              <w:noProof/>
              <w:kern w:val="2"/>
              <w:sz w:val="22"/>
              <w:szCs w:val="22"/>
              <w14:ligatures w14:val="standardContextual"/>
            </w:rPr>
          </w:pPr>
          <w:hyperlink w:anchor="_Toc164780595" w:history="1">
            <w:r w:rsidRPr="009705E1">
              <w:rPr>
                <w:rStyle w:val="Hipercze"/>
                <w:noProof/>
              </w:rPr>
              <w:t>1.1.1.</w:t>
            </w:r>
            <w:r>
              <w:rPr>
                <w:rFonts w:eastAsiaTheme="minorEastAsia" w:cstheme="minorBidi"/>
                <w:noProof/>
                <w:kern w:val="2"/>
                <w:sz w:val="22"/>
                <w:szCs w:val="22"/>
                <w14:ligatures w14:val="standardContextual"/>
              </w:rPr>
              <w:tab/>
            </w:r>
            <w:r w:rsidRPr="009705E1">
              <w:rPr>
                <w:rStyle w:val="Hipercze"/>
                <w:noProof/>
              </w:rPr>
              <w:t>Estetyka obiektów kubaturowych</w:t>
            </w:r>
            <w:r>
              <w:rPr>
                <w:noProof/>
                <w:webHidden/>
              </w:rPr>
              <w:tab/>
            </w:r>
            <w:r>
              <w:rPr>
                <w:noProof/>
                <w:webHidden/>
              </w:rPr>
              <w:fldChar w:fldCharType="begin"/>
            </w:r>
            <w:r>
              <w:rPr>
                <w:noProof/>
                <w:webHidden/>
              </w:rPr>
              <w:instrText xml:space="preserve"> PAGEREF _Toc164780595 \h </w:instrText>
            </w:r>
            <w:r>
              <w:rPr>
                <w:noProof/>
                <w:webHidden/>
              </w:rPr>
            </w:r>
            <w:r>
              <w:rPr>
                <w:noProof/>
                <w:webHidden/>
              </w:rPr>
              <w:fldChar w:fldCharType="separate"/>
            </w:r>
            <w:r>
              <w:rPr>
                <w:noProof/>
                <w:webHidden/>
              </w:rPr>
              <w:t>7</w:t>
            </w:r>
            <w:r>
              <w:rPr>
                <w:noProof/>
                <w:webHidden/>
              </w:rPr>
              <w:fldChar w:fldCharType="end"/>
            </w:r>
          </w:hyperlink>
        </w:p>
        <w:p w14:paraId="3DEC908E" w14:textId="1A483CBF" w:rsidR="00647154" w:rsidRDefault="00647154">
          <w:pPr>
            <w:pStyle w:val="Spistreci3"/>
            <w:rPr>
              <w:rFonts w:eastAsiaTheme="minorEastAsia" w:cstheme="minorBidi"/>
              <w:noProof/>
              <w:kern w:val="2"/>
              <w:sz w:val="22"/>
              <w:szCs w:val="22"/>
              <w14:ligatures w14:val="standardContextual"/>
            </w:rPr>
          </w:pPr>
          <w:hyperlink w:anchor="_Toc164780596" w:history="1">
            <w:r w:rsidRPr="009705E1">
              <w:rPr>
                <w:rStyle w:val="Hipercze"/>
                <w:noProof/>
              </w:rPr>
              <w:t>1.1.2.</w:t>
            </w:r>
            <w:r>
              <w:rPr>
                <w:rFonts w:eastAsiaTheme="minorEastAsia" w:cstheme="minorBidi"/>
                <w:noProof/>
                <w:kern w:val="2"/>
                <w:sz w:val="22"/>
                <w:szCs w:val="22"/>
                <w14:ligatures w14:val="standardContextual"/>
              </w:rPr>
              <w:tab/>
            </w:r>
            <w:r w:rsidRPr="009705E1">
              <w:rPr>
                <w:rStyle w:val="Hipercze"/>
                <w:noProof/>
              </w:rPr>
              <w:t>Trwałość projektowanych konstrukcji</w:t>
            </w:r>
            <w:r>
              <w:rPr>
                <w:noProof/>
                <w:webHidden/>
              </w:rPr>
              <w:tab/>
            </w:r>
            <w:r>
              <w:rPr>
                <w:noProof/>
                <w:webHidden/>
              </w:rPr>
              <w:fldChar w:fldCharType="begin"/>
            </w:r>
            <w:r>
              <w:rPr>
                <w:noProof/>
                <w:webHidden/>
              </w:rPr>
              <w:instrText xml:space="preserve"> PAGEREF _Toc164780596 \h </w:instrText>
            </w:r>
            <w:r>
              <w:rPr>
                <w:noProof/>
                <w:webHidden/>
              </w:rPr>
            </w:r>
            <w:r>
              <w:rPr>
                <w:noProof/>
                <w:webHidden/>
              </w:rPr>
              <w:fldChar w:fldCharType="separate"/>
            </w:r>
            <w:r>
              <w:rPr>
                <w:noProof/>
                <w:webHidden/>
              </w:rPr>
              <w:t>7</w:t>
            </w:r>
            <w:r>
              <w:rPr>
                <w:noProof/>
                <w:webHidden/>
              </w:rPr>
              <w:fldChar w:fldCharType="end"/>
            </w:r>
          </w:hyperlink>
        </w:p>
        <w:p w14:paraId="377265BD" w14:textId="3B35807B" w:rsidR="00647154" w:rsidRDefault="00647154">
          <w:pPr>
            <w:pStyle w:val="Spistreci3"/>
            <w:rPr>
              <w:rFonts w:eastAsiaTheme="minorEastAsia" w:cstheme="minorBidi"/>
              <w:noProof/>
              <w:kern w:val="2"/>
              <w:sz w:val="22"/>
              <w:szCs w:val="22"/>
              <w14:ligatures w14:val="standardContextual"/>
            </w:rPr>
          </w:pPr>
          <w:hyperlink w:anchor="_Toc164780597" w:history="1">
            <w:r w:rsidRPr="009705E1">
              <w:rPr>
                <w:rStyle w:val="Hipercze"/>
                <w:noProof/>
              </w:rPr>
              <w:t>1.1.3.</w:t>
            </w:r>
            <w:r>
              <w:rPr>
                <w:rFonts w:eastAsiaTheme="minorEastAsia" w:cstheme="minorBidi"/>
                <w:noProof/>
                <w:kern w:val="2"/>
                <w:sz w:val="22"/>
                <w:szCs w:val="22"/>
                <w14:ligatures w14:val="standardContextual"/>
              </w:rPr>
              <w:tab/>
            </w:r>
            <w:r w:rsidRPr="009705E1">
              <w:rPr>
                <w:rStyle w:val="Hipercze"/>
                <w:noProof/>
              </w:rPr>
              <w:t>Funkcja i zgodność ze sztuką budowlaną i przepisami Prawa</w:t>
            </w:r>
            <w:r>
              <w:rPr>
                <w:noProof/>
                <w:webHidden/>
              </w:rPr>
              <w:tab/>
            </w:r>
            <w:r>
              <w:rPr>
                <w:noProof/>
                <w:webHidden/>
              </w:rPr>
              <w:fldChar w:fldCharType="begin"/>
            </w:r>
            <w:r>
              <w:rPr>
                <w:noProof/>
                <w:webHidden/>
              </w:rPr>
              <w:instrText xml:space="preserve"> PAGEREF _Toc164780597 \h </w:instrText>
            </w:r>
            <w:r>
              <w:rPr>
                <w:noProof/>
                <w:webHidden/>
              </w:rPr>
            </w:r>
            <w:r>
              <w:rPr>
                <w:noProof/>
                <w:webHidden/>
              </w:rPr>
              <w:fldChar w:fldCharType="separate"/>
            </w:r>
            <w:r>
              <w:rPr>
                <w:noProof/>
                <w:webHidden/>
              </w:rPr>
              <w:t>7</w:t>
            </w:r>
            <w:r>
              <w:rPr>
                <w:noProof/>
                <w:webHidden/>
              </w:rPr>
              <w:fldChar w:fldCharType="end"/>
            </w:r>
          </w:hyperlink>
        </w:p>
        <w:p w14:paraId="3AB5C872" w14:textId="25970A6B" w:rsidR="00647154" w:rsidRDefault="00647154">
          <w:pPr>
            <w:pStyle w:val="Spistreci3"/>
            <w:rPr>
              <w:rFonts w:eastAsiaTheme="minorEastAsia" w:cstheme="minorBidi"/>
              <w:noProof/>
              <w:kern w:val="2"/>
              <w:sz w:val="22"/>
              <w:szCs w:val="22"/>
              <w14:ligatures w14:val="standardContextual"/>
            </w:rPr>
          </w:pPr>
          <w:hyperlink w:anchor="_Toc164780598" w:history="1">
            <w:r w:rsidRPr="009705E1">
              <w:rPr>
                <w:rStyle w:val="Hipercze"/>
                <w:noProof/>
              </w:rPr>
              <w:t>1.1.4.</w:t>
            </w:r>
            <w:r>
              <w:rPr>
                <w:rFonts w:eastAsiaTheme="minorEastAsia" w:cstheme="minorBidi"/>
                <w:noProof/>
                <w:kern w:val="2"/>
                <w:sz w:val="22"/>
                <w:szCs w:val="22"/>
                <w14:ligatures w14:val="standardContextual"/>
              </w:rPr>
              <w:tab/>
            </w:r>
            <w:r w:rsidRPr="009705E1">
              <w:rPr>
                <w:rStyle w:val="Hipercze"/>
                <w:noProof/>
              </w:rPr>
              <w:t>Wyposażenie techniczne budynków</w:t>
            </w:r>
            <w:r>
              <w:rPr>
                <w:noProof/>
                <w:webHidden/>
              </w:rPr>
              <w:tab/>
            </w:r>
            <w:r>
              <w:rPr>
                <w:noProof/>
                <w:webHidden/>
              </w:rPr>
              <w:fldChar w:fldCharType="begin"/>
            </w:r>
            <w:r>
              <w:rPr>
                <w:noProof/>
                <w:webHidden/>
              </w:rPr>
              <w:instrText xml:space="preserve"> PAGEREF _Toc164780598 \h </w:instrText>
            </w:r>
            <w:r>
              <w:rPr>
                <w:noProof/>
                <w:webHidden/>
              </w:rPr>
            </w:r>
            <w:r>
              <w:rPr>
                <w:noProof/>
                <w:webHidden/>
              </w:rPr>
              <w:fldChar w:fldCharType="separate"/>
            </w:r>
            <w:r>
              <w:rPr>
                <w:noProof/>
                <w:webHidden/>
              </w:rPr>
              <w:t>8</w:t>
            </w:r>
            <w:r>
              <w:rPr>
                <w:noProof/>
                <w:webHidden/>
              </w:rPr>
              <w:fldChar w:fldCharType="end"/>
            </w:r>
          </w:hyperlink>
        </w:p>
        <w:p w14:paraId="6AD78D83" w14:textId="3673F070" w:rsidR="00647154" w:rsidRDefault="00647154">
          <w:pPr>
            <w:pStyle w:val="Spistreci3"/>
            <w:rPr>
              <w:rFonts w:eastAsiaTheme="minorEastAsia" w:cstheme="minorBidi"/>
              <w:noProof/>
              <w:kern w:val="2"/>
              <w:sz w:val="22"/>
              <w:szCs w:val="22"/>
              <w14:ligatures w14:val="standardContextual"/>
            </w:rPr>
          </w:pPr>
          <w:hyperlink w:anchor="_Toc164780599" w:history="1">
            <w:r w:rsidRPr="009705E1">
              <w:rPr>
                <w:rStyle w:val="Hipercze"/>
                <w:noProof/>
              </w:rPr>
              <w:t>1.1.5.</w:t>
            </w:r>
            <w:r>
              <w:rPr>
                <w:rFonts w:eastAsiaTheme="minorEastAsia" w:cstheme="minorBidi"/>
                <w:noProof/>
                <w:kern w:val="2"/>
                <w:sz w:val="22"/>
                <w:szCs w:val="22"/>
                <w14:ligatures w14:val="standardContextual"/>
              </w:rPr>
              <w:tab/>
            </w:r>
            <w:r w:rsidRPr="009705E1">
              <w:rPr>
                <w:rStyle w:val="Hipercze"/>
                <w:noProof/>
              </w:rPr>
              <w:t>Komunikacja, dostęp do obsługi i konserwacji</w:t>
            </w:r>
            <w:r>
              <w:rPr>
                <w:noProof/>
                <w:webHidden/>
              </w:rPr>
              <w:tab/>
            </w:r>
            <w:r>
              <w:rPr>
                <w:noProof/>
                <w:webHidden/>
              </w:rPr>
              <w:fldChar w:fldCharType="begin"/>
            </w:r>
            <w:r>
              <w:rPr>
                <w:noProof/>
                <w:webHidden/>
              </w:rPr>
              <w:instrText xml:space="preserve"> PAGEREF _Toc164780599 \h </w:instrText>
            </w:r>
            <w:r>
              <w:rPr>
                <w:noProof/>
                <w:webHidden/>
              </w:rPr>
            </w:r>
            <w:r>
              <w:rPr>
                <w:noProof/>
                <w:webHidden/>
              </w:rPr>
              <w:fldChar w:fldCharType="separate"/>
            </w:r>
            <w:r>
              <w:rPr>
                <w:noProof/>
                <w:webHidden/>
              </w:rPr>
              <w:t>8</w:t>
            </w:r>
            <w:r>
              <w:rPr>
                <w:noProof/>
                <w:webHidden/>
              </w:rPr>
              <w:fldChar w:fldCharType="end"/>
            </w:r>
          </w:hyperlink>
        </w:p>
        <w:p w14:paraId="6A5CBB18" w14:textId="1DAC142F" w:rsidR="00647154" w:rsidRDefault="00647154">
          <w:pPr>
            <w:pStyle w:val="Spistreci3"/>
            <w:rPr>
              <w:rFonts w:eastAsiaTheme="minorEastAsia" w:cstheme="minorBidi"/>
              <w:noProof/>
              <w:kern w:val="2"/>
              <w:sz w:val="22"/>
              <w:szCs w:val="22"/>
              <w14:ligatures w14:val="standardContextual"/>
            </w:rPr>
          </w:pPr>
          <w:hyperlink w:anchor="_Toc164780600" w:history="1">
            <w:r w:rsidRPr="009705E1">
              <w:rPr>
                <w:rStyle w:val="Hipercze"/>
                <w:noProof/>
              </w:rPr>
              <w:t>1.1.6.</w:t>
            </w:r>
            <w:r>
              <w:rPr>
                <w:rFonts w:eastAsiaTheme="minorEastAsia" w:cstheme="minorBidi"/>
                <w:noProof/>
                <w:kern w:val="2"/>
                <w:sz w:val="22"/>
                <w:szCs w:val="22"/>
                <w14:ligatures w14:val="standardContextual"/>
              </w:rPr>
              <w:tab/>
            </w:r>
            <w:r w:rsidRPr="009705E1">
              <w:rPr>
                <w:rStyle w:val="Hipercze"/>
                <w:noProof/>
              </w:rPr>
              <w:t>Wymagania akustyczne dla pomieszczeń</w:t>
            </w:r>
            <w:r>
              <w:rPr>
                <w:noProof/>
                <w:webHidden/>
              </w:rPr>
              <w:tab/>
            </w:r>
            <w:r>
              <w:rPr>
                <w:noProof/>
                <w:webHidden/>
              </w:rPr>
              <w:fldChar w:fldCharType="begin"/>
            </w:r>
            <w:r>
              <w:rPr>
                <w:noProof/>
                <w:webHidden/>
              </w:rPr>
              <w:instrText xml:space="preserve"> PAGEREF _Toc164780600 \h </w:instrText>
            </w:r>
            <w:r>
              <w:rPr>
                <w:noProof/>
                <w:webHidden/>
              </w:rPr>
            </w:r>
            <w:r>
              <w:rPr>
                <w:noProof/>
                <w:webHidden/>
              </w:rPr>
              <w:fldChar w:fldCharType="separate"/>
            </w:r>
            <w:r>
              <w:rPr>
                <w:noProof/>
                <w:webHidden/>
              </w:rPr>
              <w:t>9</w:t>
            </w:r>
            <w:r>
              <w:rPr>
                <w:noProof/>
                <w:webHidden/>
              </w:rPr>
              <w:fldChar w:fldCharType="end"/>
            </w:r>
          </w:hyperlink>
        </w:p>
        <w:p w14:paraId="02828620" w14:textId="2FDF232C" w:rsidR="00647154" w:rsidRDefault="00647154">
          <w:pPr>
            <w:pStyle w:val="Spistreci3"/>
            <w:rPr>
              <w:rFonts w:eastAsiaTheme="minorEastAsia" w:cstheme="minorBidi"/>
              <w:noProof/>
              <w:kern w:val="2"/>
              <w:sz w:val="22"/>
              <w:szCs w:val="22"/>
              <w14:ligatures w14:val="standardContextual"/>
            </w:rPr>
          </w:pPr>
          <w:hyperlink w:anchor="_Toc164780601" w:history="1">
            <w:r w:rsidRPr="009705E1">
              <w:rPr>
                <w:rStyle w:val="Hipercze"/>
                <w:noProof/>
              </w:rPr>
              <w:t>1.1.7.</w:t>
            </w:r>
            <w:r>
              <w:rPr>
                <w:rFonts w:eastAsiaTheme="minorEastAsia" w:cstheme="minorBidi"/>
                <w:noProof/>
                <w:kern w:val="2"/>
                <w:sz w:val="22"/>
                <w:szCs w:val="22"/>
                <w14:ligatures w14:val="standardContextual"/>
              </w:rPr>
              <w:tab/>
            </w:r>
            <w:r w:rsidRPr="009705E1">
              <w:rPr>
                <w:rStyle w:val="Hipercze"/>
                <w:noProof/>
              </w:rPr>
              <w:t>Poziom drgań</w:t>
            </w:r>
            <w:r>
              <w:rPr>
                <w:noProof/>
                <w:webHidden/>
              </w:rPr>
              <w:tab/>
            </w:r>
            <w:r>
              <w:rPr>
                <w:noProof/>
                <w:webHidden/>
              </w:rPr>
              <w:fldChar w:fldCharType="begin"/>
            </w:r>
            <w:r>
              <w:rPr>
                <w:noProof/>
                <w:webHidden/>
              </w:rPr>
              <w:instrText xml:space="preserve"> PAGEREF _Toc164780601 \h </w:instrText>
            </w:r>
            <w:r>
              <w:rPr>
                <w:noProof/>
                <w:webHidden/>
              </w:rPr>
            </w:r>
            <w:r>
              <w:rPr>
                <w:noProof/>
                <w:webHidden/>
              </w:rPr>
              <w:fldChar w:fldCharType="separate"/>
            </w:r>
            <w:r>
              <w:rPr>
                <w:noProof/>
                <w:webHidden/>
              </w:rPr>
              <w:t>10</w:t>
            </w:r>
            <w:r>
              <w:rPr>
                <w:noProof/>
                <w:webHidden/>
              </w:rPr>
              <w:fldChar w:fldCharType="end"/>
            </w:r>
          </w:hyperlink>
        </w:p>
        <w:p w14:paraId="64603D82" w14:textId="5B932AE5" w:rsidR="00647154" w:rsidRDefault="00647154">
          <w:pPr>
            <w:pStyle w:val="Spistreci3"/>
            <w:rPr>
              <w:rFonts w:eastAsiaTheme="minorEastAsia" w:cstheme="minorBidi"/>
              <w:noProof/>
              <w:kern w:val="2"/>
              <w:sz w:val="22"/>
              <w:szCs w:val="22"/>
              <w14:ligatures w14:val="standardContextual"/>
            </w:rPr>
          </w:pPr>
          <w:hyperlink w:anchor="_Toc164780602" w:history="1">
            <w:r w:rsidRPr="009705E1">
              <w:rPr>
                <w:rStyle w:val="Hipercze"/>
                <w:noProof/>
              </w:rPr>
              <w:t>1.1.8.</w:t>
            </w:r>
            <w:r>
              <w:rPr>
                <w:rFonts w:eastAsiaTheme="minorEastAsia" w:cstheme="minorBidi"/>
                <w:noProof/>
                <w:kern w:val="2"/>
                <w:sz w:val="22"/>
                <w:szCs w:val="22"/>
                <w14:ligatures w14:val="standardContextual"/>
              </w:rPr>
              <w:tab/>
            </w:r>
            <w:r w:rsidRPr="009705E1">
              <w:rPr>
                <w:rStyle w:val="Hipercze"/>
                <w:noProof/>
              </w:rPr>
              <w:t>Warunki Ochrony Pożarowej</w:t>
            </w:r>
            <w:r>
              <w:rPr>
                <w:noProof/>
                <w:webHidden/>
              </w:rPr>
              <w:tab/>
            </w:r>
            <w:r>
              <w:rPr>
                <w:noProof/>
                <w:webHidden/>
              </w:rPr>
              <w:fldChar w:fldCharType="begin"/>
            </w:r>
            <w:r>
              <w:rPr>
                <w:noProof/>
                <w:webHidden/>
              </w:rPr>
              <w:instrText xml:space="preserve"> PAGEREF _Toc164780602 \h </w:instrText>
            </w:r>
            <w:r>
              <w:rPr>
                <w:noProof/>
                <w:webHidden/>
              </w:rPr>
            </w:r>
            <w:r>
              <w:rPr>
                <w:noProof/>
                <w:webHidden/>
              </w:rPr>
              <w:fldChar w:fldCharType="separate"/>
            </w:r>
            <w:r>
              <w:rPr>
                <w:noProof/>
                <w:webHidden/>
              </w:rPr>
              <w:t>11</w:t>
            </w:r>
            <w:r>
              <w:rPr>
                <w:noProof/>
                <w:webHidden/>
              </w:rPr>
              <w:fldChar w:fldCharType="end"/>
            </w:r>
          </w:hyperlink>
        </w:p>
        <w:p w14:paraId="5B2493CC" w14:textId="3FE371E8" w:rsidR="00647154" w:rsidRDefault="00647154">
          <w:pPr>
            <w:pStyle w:val="Spistreci2"/>
            <w:rPr>
              <w:rFonts w:eastAsiaTheme="minorEastAsia" w:cstheme="minorBidi"/>
              <w:noProof/>
              <w:kern w:val="2"/>
              <w:sz w:val="22"/>
              <w:szCs w:val="22"/>
              <w14:ligatures w14:val="standardContextual"/>
            </w:rPr>
          </w:pPr>
          <w:hyperlink w:anchor="_Toc164780603" w:history="1">
            <w:r w:rsidRPr="009705E1">
              <w:rPr>
                <w:rStyle w:val="Hipercze"/>
                <w:noProof/>
              </w:rPr>
              <w:t>1.2.</w:t>
            </w:r>
            <w:r>
              <w:rPr>
                <w:rFonts w:eastAsiaTheme="minorEastAsia" w:cstheme="minorBidi"/>
                <w:noProof/>
                <w:kern w:val="2"/>
                <w:sz w:val="22"/>
                <w:szCs w:val="22"/>
                <w14:ligatures w14:val="standardContextual"/>
              </w:rPr>
              <w:tab/>
            </w:r>
            <w:r w:rsidRPr="009705E1">
              <w:rPr>
                <w:rStyle w:val="Hipercze"/>
                <w:noProof/>
              </w:rPr>
              <w:t>Ogólne rozwiązania architektoniczno-budowlane</w:t>
            </w:r>
            <w:r>
              <w:rPr>
                <w:noProof/>
                <w:webHidden/>
              </w:rPr>
              <w:tab/>
            </w:r>
            <w:r>
              <w:rPr>
                <w:noProof/>
                <w:webHidden/>
              </w:rPr>
              <w:fldChar w:fldCharType="begin"/>
            </w:r>
            <w:r>
              <w:rPr>
                <w:noProof/>
                <w:webHidden/>
              </w:rPr>
              <w:instrText xml:space="preserve"> PAGEREF _Toc164780603 \h </w:instrText>
            </w:r>
            <w:r>
              <w:rPr>
                <w:noProof/>
                <w:webHidden/>
              </w:rPr>
            </w:r>
            <w:r>
              <w:rPr>
                <w:noProof/>
                <w:webHidden/>
              </w:rPr>
              <w:fldChar w:fldCharType="separate"/>
            </w:r>
            <w:r>
              <w:rPr>
                <w:noProof/>
                <w:webHidden/>
              </w:rPr>
              <w:t>11</w:t>
            </w:r>
            <w:r>
              <w:rPr>
                <w:noProof/>
                <w:webHidden/>
              </w:rPr>
              <w:fldChar w:fldCharType="end"/>
            </w:r>
          </w:hyperlink>
        </w:p>
        <w:p w14:paraId="2546D559" w14:textId="422B96E8" w:rsidR="00647154" w:rsidRDefault="00647154">
          <w:pPr>
            <w:pStyle w:val="Spistreci3"/>
            <w:rPr>
              <w:rFonts w:eastAsiaTheme="minorEastAsia" w:cstheme="minorBidi"/>
              <w:noProof/>
              <w:kern w:val="2"/>
              <w:sz w:val="22"/>
              <w:szCs w:val="22"/>
              <w14:ligatures w14:val="standardContextual"/>
            </w:rPr>
          </w:pPr>
          <w:hyperlink w:anchor="_Toc164780604" w:history="1">
            <w:r w:rsidRPr="009705E1">
              <w:rPr>
                <w:rStyle w:val="Hipercze"/>
                <w:noProof/>
              </w:rPr>
              <w:t>1.2.1.</w:t>
            </w:r>
            <w:r>
              <w:rPr>
                <w:rFonts w:eastAsiaTheme="minorEastAsia" w:cstheme="minorBidi"/>
                <w:noProof/>
                <w:kern w:val="2"/>
                <w:sz w:val="22"/>
                <w:szCs w:val="22"/>
                <w14:ligatures w14:val="standardContextual"/>
              </w:rPr>
              <w:tab/>
            </w:r>
            <w:r w:rsidRPr="009705E1">
              <w:rPr>
                <w:rStyle w:val="Hipercze"/>
                <w:noProof/>
              </w:rPr>
              <w:t>Uwagi ogólne</w:t>
            </w:r>
            <w:r>
              <w:rPr>
                <w:noProof/>
                <w:webHidden/>
              </w:rPr>
              <w:tab/>
            </w:r>
            <w:r>
              <w:rPr>
                <w:noProof/>
                <w:webHidden/>
              </w:rPr>
              <w:fldChar w:fldCharType="begin"/>
            </w:r>
            <w:r>
              <w:rPr>
                <w:noProof/>
                <w:webHidden/>
              </w:rPr>
              <w:instrText xml:space="preserve"> PAGEREF _Toc164780604 \h </w:instrText>
            </w:r>
            <w:r>
              <w:rPr>
                <w:noProof/>
                <w:webHidden/>
              </w:rPr>
            </w:r>
            <w:r>
              <w:rPr>
                <w:noProof/>
                <w:webHidden/>
              </w:rPr>
              <w:fldChar w:fldCharType="separate"/>
            </w:r>
            <w:r>
              <w:rPr>
                <w:noProof/>
                <w:webHidden/>
              </w:rPr>
              <w:t>11</w:t>
            </w:r>
            <w:r>
              <w:rPr>
                <w:noProof/>
                <w:webHidden/>
              </w:rPr>
              <w:fldChar w:fldCharType="end"/>
            </w:r>
          </w:hyperlink>
        </w:p>
        <w:p w14:paraId="297381D0" w14:textId="7D558D78" w:rsidR="00647154" w:rsidRDefault="00647154">
          <w:pPr>
            <w:pStyle w:val="Spistreci3"/>
            <w:rPr>
              <w:rFonts w:eastAsiaTheme="minorEastAsia" w:cstheme="minorBidi"/>
              <w:noProof/>
              <w:kern w:val="2"/>
              <w:sz w:val="22"/>
              <w:szCs w:val="22"/>
              <w14:ligatures w14:val="standardContextual"/>
            </w:rPr>
          </w:pPr>
          <w:hyperlink w:anchor="_Toc164780605" w:history="1">
            <w:r w:rsidRPr="009705E1">
              <w:rPr>
                <w:rStyle w:val="Hipercze"/>
                <w:noProof/>
              </w:rPr>
              <w:t>1.2.2.</w:t>
            </w:r>
            <w:r>
              <w:rPr>
                <w:rFonts w:eastAsiaTheme="minorEastAsia" w:cstheme="minorBidi"/>
                <w:noProof/>
                <w:kern w:val="2"/>
                <w:sz w:val="22"/>
                <w:szCs w:val="22"/>
                <w14:ligatures w14:val="standardContextual"/>
              </w:rPr>
              <w:tab/>
            </w:r>
            <w:r w:rsidRPr="009705E1">
              <w:rPr>
                <w:rStyle w:val="Hipercze"/>
                <w:noProof/>
              </w:rPr>
              <w:t>Fundamenty obiektów budowlanych</w:t>
            </w:r>
            <w:r>
              <w:rPr>
                <w:noProof/>
                <w:webHidden/>
              </w:rPr>
              <w:tab/>
            </w:r>
            <w:r>
              <w:rPr>
                <w:noProof/>
                <w:webHidden/>
              </w:rPr>
              <w:fldChar w:fldCharType="begin"/>
            </w:r>
            <w:r>
              <w:rPr>
                <w:noProof/>
                <w:webHidden/>
              </w:rPr>
              <w:instrText xml:space="preserve"> PAGEREF _Toc164780605 \h </w:instrText>
            </w:r>
            <w:r>
              <w:rPr>
                <w:noProof/>
                <w:webHidden/>
              </w:rPr>
            </w:r>
            <w:r>
              <w:rPr>
                <w:noProof/>
                <w:webHidden/>
              </w:rPr>
              <w:fldChar w:fldCharType="separate"/>
            </w:r>
            <w:r>
              <w:rPr>
                <w:noProof/>
                <w:webHidden/>
              </w:rPr>
              <w:t>11</w:t>
            </w:r>
            <w:r>
              <w:rPr>
                <w:noProof/>
                <w:webHidden/>
              </w:rPr>
              <w:fldChar w:fldCharType="end"/>
            </w:r>
          </w:hyperlink>
        </w:p>
        <w:p w14:paraId="4F47D12B" w14:textId="79DA1E3E" w:rsidR="00647154" w:rsidRDefault="00647154">
          <w:pPr>
            <w:pStyle w:val="Spistreci3"/>
            <w:rPr>
              <w:rFonts w:eastAsiaTheme="minorEastAsia" w:cstheme="minorBidi"/>
              <w:noProof/>
              <w:kern w:val="2"/>
              <w:sz w:val="22"/>
              <w:szCs w:val="22"/>
              <w14:ligatures w14:val="standardContextual"/>
            </w:rPr>
          </w:pPr>
          <w:hyperlink w:anchor="_Toc164780606" w:history="1">
            <w:r w:rsidRPr="009705E1">
              <w:rPr>
                <w:rStyle w:val="Hipercze"/>
                <w:noProof/>
              </w:rPr>
              <w:t>1.2.3.</w:t>
            </w:r>
            <w:r>
              <w:rPr>
                <w:rFonts w:eastAsiaTheme="minorEastAsia" w:cstheme="minorBidi"/>
                <w:noProof/>
                <w:kern w:val="2"/>
                <w:sz w:val="22"/>
                <w:szCs w:val="22"/>
                <w14:ligatures w14:val="standardContextual"/>
              </w:rPr>
              <w:tab/>
            </w:r>
            <w:r w:rsidRPr="009705E1">
              <w:rPr>
                <w:rStyle w:val="Hipercze"/>
                <w:noProof/>
              </w:rPr>
              <w:t>Fundamenty Urządzeń</w:t>
            </w:r>
            <w:r>
              <w:rPr>
                <w:noProof/>
                <w:webHidden/>
              </w:rPr>
              <w:tab/>
            </w:r>
            <w:r>
              <w:rPr>
                <w:noProof/>
                <w:webHidden/>
              </w:rPr>
              <w:fldChar w:fldCharType="begin"/>
            </w:r>
            <w:r>
              <w:rPr>
                <w:noProof/>
                <w:webHidden/>
              </w:rPr>
              <w:instrText xml:space="preserve"> PAGEREF _Toc164780606 \h </w:instrText>
            </w:r>
            <w:r>
              <w:rPr>
                <w:noProof/>
                <w:webHidden/>
              </w:rPr>
            </w:r>
            <w:r>
              <w:rPr>
                <w:noProof/>
                <w:webHidden/>
              </w:rPr>
              <w:fldChar w:fldCharType="separate"/>
            </w:r>
            <w:r>
              <w:rPr>
                <w:noProof/>
                <w:webHidden/>
              </w:rPr>
              <w:t>12</w:t>
            </w:r>
            <w:r>
              <w:rPr>
                <w:noProof/>
                <w:webHidden/>
              </w:rPr>
              <w:fldChar w:fldCharType="end"/>
            </w:r>
          </w:hyperlink>
        </w:p>
        <w:p w14:paraId="113038D7" w14:textId="5C0431BD" w:rsidR="00647154" w:rsidRDefault="00647154">
          <w:pPr>
            <w:pStyle w:val="Spistreci3"/>
            <w:rPr>
              <w:rFonts w:eastAsiaTheme="minorEastAsia" w:cstheme="minorBidi"/>
              <w:noProof/>
              <w:kern w:val="2"/>
              <w:sz w:val="22"/>
              <w:szCs w:val="22"/>
              <w14:ligatures w14:val="standardContextual"/>
            </w:rPr>
          </w:pPr>
          <w:hyperlink w:anchor="_Toc164780607" w:history="1">
            <w:r w:rsidRPr="009705E1">
              <w:rPr>
                <w:rStyle w:val="Hipercze"/>
                <w:noProof/>
              </w:rPr>
              <w:t>1.2.4.</w:t>
            </w:r>
            <w:r>
              <w:rPr>
                <w:rFonts w:eastAsiaTheme="minorEastAsia" w:cstheme="minorBidi"/>
                <w:noProof/>
                <w:kern w:val="2"/>
                <w:sz w:val="22"/>
                <w:szCs w:val="22"/>
                <w14:ligatures w14:val="standardContextual"/>
              </w:rPr>
              <w:tab/>
            </w:r>
            <w:r w:rsidRPr="009705E1">
              <w:rPr>
                <w:rStyle w:val="Hipercze"/>
                <w:noProof/>
              </w:rPr>
              <w:t>Konstrukcje nadziemne</w:t>
            </w:r>
            <w:r>
              <w:rPr>
                <w:noProof/>
                <w:webHidden/>
              </w:rPr>
              <w:tab/>
            </w:r>
            <w:r>
              <w:rPr>
                <w:noProof/>
                <w:webHidden/>
              </w:rPr>
              <w:fldChar w:fldCharType="begin"/>
            </w:r>
            <w:r>
              <w:rPr>
                <w:noProof/>
                <w:webHidden/>
              </w:rPr>
              <w:instrText xml:space="preserve"> PAGEREF _Toc164780607 \h </w:instrText>
            </w:r>
            <w:r>
              <w:rPr>
                <w:noProof/>
                <w:webHidden/>
              </w:rPr>
            </w:r>
            <w:r>
              <w:rPr>
                <w:noProof/>
                <w:webHidden/>
              </w:rPr>
              <w:fldChar w:fldCharType="separate"/>
            </w:r>
            <w:r>
              <w:rPr>
                <w:noProof/>
                <w:webHidden/>
              </w:rPr>
              <w:t>12</w:t>
            </w:r>
            <w:r>
              <w:rPr>
                <w:noProof/>
                <w:webHidden/>
              </w:rPr>
              <w:fldChar w:fldCharType="end"/>
            </w:r>
          </w:hyperlink>
        </w:p>
        <w:p w14:paraId="020137E6" w14:textId="78952A30" w:rsidR="00647154" w:rsidRDefault="00647154">
          <w:pPr>
            <w:pStyle w:val="Spistreci3"/>
            <w:rPr>
              <w:rFonts w:eastAsiaTheme="minorEastAsia" w:cstheme="minorBidi"/>
              <w:noProof/>
              <w:kern w:val="2"/>
              <w:sz w:val="22"/>
              <w:szCs w:val="22"/>
              <w14:ligatures w14:val="standardContextual"/>
            </w:rPr>
          </w:pPr>
          <w:hyperlink w:anchor="_Toc164780608" w:history="1">
            <w:r w:rsidRPr="009705E1">
              <w:rPr>
                <w:rStyle w:val="Hipercze"/>
                <w:noProof/>
              </w:rPr>
              <w:t>1.2.5.</w:t>
            </w:r>
            <w:r>
              <w:rPr>
                <w:rFonts w:eastAsiaTheme="minorEastAsia" w:cstheme="minorBidi"/>
                <w:noProof/>
                <w:kern w:val="2"/>
                <w:sz w:val="22"/>
                <w:szCs w:val="22"/>
                <w14:ligatures w14:val="standardContextual"/>
              </w:rPr>
              <w:tab/>
            </w:r>
            <w:r w:rsidRPr="009705E1">
              <w:rPr>
                <w:rStyle w:val="Hipercze"/>
                <w:noProof/>
              </w:rPr>
              <w:t>Konstrukcje podziemne – tunele, kanały, komory i zbiorniki</w:t>
            </w:r>
            <w:r>
              <w:rPr>
                <w:noProof/>
                <w:webHidden/>
              </w:rPr>
              <w:tab/>
            </w:r>
            <w:r>
              <w:rPr>
                <w:noProof/>
                <w:webHidden/>
              </w:rPr>
              <w:fldChar w:fldCharType="begin"/>
            </w:r>
            <w:r>
              <w:rPr>
                <w:noProof/>
                <w:webHidden/>
              </w:rPr>
              <w:instrText xml:space="preserve"> PAGEREF _Toc164780608 \h </w:instrText>
            </w:r>
            <w:r>
              <w:rPr>
                <w:noProof/>
                <w:webHidden/>
              </w:rPr>
            </w:r>
            <w:r>
              <w:rPr>
                <w:noProof/>
                <w:webHidden/>
              </w:rPr>
              <w:fldChar w:fldCharType="separate"/>
            </w:r>
            <w:r>
              <w:rPr>
                <w:noProof/>
                <w:webHidden/>
              </w:rPr>
              <w:t>13</w:t>
            </w:r>
            <w:r>
              <w:rPr>
                <w:noProof/>
                <w:webHidden/>
              </w:rPr>
              <w:fldChar w:fldCharType="end"/>
            </w:r>
          </w:hyperlink>
        </w:p>
        <w:p w14:paraId="03CA10FB" w14:textId="20C8E86C" w:rsidR="00647154" w:rsidRDefault="00647154">
          <w:pPr>
            <w:pStyle w:val="Spistreci3"/>
            <w:rPr>
              <w:rFonts w:eastAsiaTheme="minorEastAsia" w:cstheme="minorBidi"/>
              <w:noProof/>
              <w:kern w:val="2"/>
              <w:sz w:val="22"/>
              <w:szCs w:val="22"/>
              <w14:ligatures w14:val="standardContextual"/>
            </w:rPr>
          </w:pPr>
          <w:hyperlink w:anchor="_Toc164780609" w:history="1">
            <w:r w:rsidRPr="009705E1">
              <w:rPr>
                <w:rStyle w:val="Hipercze"/>
                <w:noProof/>
              </w:rPr>
              <w:t>1.2.6.</w:t>
            </w:r>
            <w:r>
              <w:rPr>
                <w:rFonts w:eastAsiaTheme="minorEastAsia" w:cstheme="minorBidi"/>
                <w:noProof/>
                <w:kern w:val="2"/>
                <w:sz w:val="22"/>
                <w:szCs w:val="22"/>
                <w14:ligatures w14:val="standardContextual"/>
              </w:rPr>
              <w:tab/>
            </w:r>
            <w:r w:rsidRPr="009705E1">
              <w:rPr>
                <w:rStyle w:val="Hipercze"/>
                <w:noProof/>
              </w:rPr>
              <w:t>Przegrody budowlane</w:t>
            </w:r>
            <w:r>
              <w:rPr>
                <w:noProof/>
                <w:webHidden/>
              </w:rPr>
              <w:tab/>
            </w:r>
            <w:r>
              <w:rPr>
                <w:noProof/>
                <w:webHidden/>
              </w:rPr>
              <w:fldChar w:fldCharType="begin"/>
            </w:r>
            <w:r>
              <w:rPr>
                <w:noProof/>
                <w:webHidden/>
              </w:rPr>
              <w:instrText xml:space="preserve"> PAGEREF _Toc164780609 \h </w:instrText>
            </w:r>
            <w:r>
              <w:rPr>
                <w:noProof/>
                <w:webHidden/>
              </w:rPr>
            </w:r>
            <w:r>
              <w:rPr>
                <w:noProof/>
                <w:webHidden/>
              </w:rPr>
              <w:fldChar w:fldCharType="separate"/>
            </w:r>
            <w:r>
              <w:rPr>
                <w:noProof/>
                <w:webHidden/>
              </w:rPr>
              <w:t>14</w:t>
            </w:r>
            <w:r>
              <w:rPr>
                <w:noProof/>
                <w:webHidden/>
              </w:rPr>
              <w:fldChar w:fldCharType="end"/>
            </w:r>
          </w:hyperlink>
        </w:p>
        <w:p w14:paraId="79FA16EB" w14:textId="63DBA247" w:rsidR="00647154" w:rsidRDefault="00647154">
          <w:pPr>
            <w:pStyle w:val="Spistreci3"/>
            <w:rPr>
              <w:rFonts w:eastAsiaTheme="minorEastAsia" w:cstheme="minorBidi"/>
              <w:noProof/>
              <w:kern w:val="2"/>
              <w:sz w:val="22"/>
              <w:szCs w:val="22"/>
              <w14:ligatures w14:val="standardContextual"/>
            </w:rPr>
          </w:pPr>
          <w:hyperlink w:anchor="_Toc164780610" w:history="1">
            <w:r w:rsidRPr="009705E1">
              <w:rPr>
                <w:rStyle w:val="Hipercze"/>
                <w:noProof/>
              </w:rPr>
              <w:t>1.2.7.</w:t>
            </w:r>
            <w:r>
              <w:rPr>
                <w:rFonts w:eastAsiaTheme="minorEastAsia" w:cstheme="minorBidi"/>
                <w:noProof/>
                <w:kern w:val="2"/>
                <w:sz w:val="22"/>
                <w:szCs w:val="22"/>
                <w14:ligatures w14:val="standardContextual"/>
              </w:rPr>
              <w:tab/>
            </w:r>
            <w:r w:rsidRPr="009705E1">
              <w:rPr>
                <w:rStyle w:val="Hipercze"/>
                <w:noProof/>
              </w:rPr>
              <w:t>Stolarka</w:t>
            </w:r>
            <w:r>
              <w:rPr>
                <w:noProof/>
                <w:webHidden/>
              </w:rPr>
              <w:tab/>
            </w:r>
            <w:r>
              <w:rPr>
                <w:noProof/>
                <w:webHidden/>
              </w:rPr>
              <w:fldChar w:fldCharType="begin"/>
            </w:r>
            <w:r>
              <w:rPr>
                <w:noProof/>
                <w:webHidden/>
              </w:rPr>
              <w:instrText xml:space="preserve"> PAGEREF _Toc164780610 \h </w:instrText>
            </w:r>
            <w:r>
              <w:rPr>
                <w:noProof/>
                <w:webHidden/>
              </w:rPr>
            </w:r>
            <w:r>
              <w:rPr>
                <w:noProof/>
                <w:webHidden/>
              </w:rPr>
              <w:fldChar w:fldCharType="separate"/>
            </w:r>
            <w:r>
              <w:rPr>
                <w:noProof/>
                <w:webHidden/>
              </w:rPr>
              <w:t>17</w:t>
            </w:r>
            <w:r>
              <w:rPr>
                <w:noProof/>
                <w:webHidden/>
              </w:rPr>
              <w:fldChar w:fldCharType="end"/>
            </w:r>
          </w:hyperlink>
        </w:p>
        <w:p w14:paraId="0A4E2CE0" w14:textId="3353F89A" w:rsidR="00647154" w:rsidRDefault="00647154">
          <w:pPr>
            <w:pStyle w:val="Spistreci3"/>
            <w:rPr>
              <w:rFonts w:eastAsiaTheme="minorEastAsia" w:cstheme="minorBidi"/>
              <w:noProof/>
              <w:kern w:val="2"/>
              <w:sz w:val="22"/>
              <w:szCs w:val="22"/>
              <w14:ligatures w14:val="standardContextual"/>
            </w:rPr>
          </w:pPr>
          <w:hyperlink w:anchor="_Toc164780611" w:history="1">
            <w:r w:rsidRPr="009705E1">
              <w:rPr>
                <w:rStyle w:val="Hipercze"/>
                <w:noProof/>
              </w:rPr>
              <w:t>1.2.8.</w:t>
            </w:r>
            <w:r>
              <w:rPr>
                <w:rFonts w:eastAsiaTheme="minorEastAsia" w:cstheme="minorBidi"/>
                <w:noProof/>
                <w:kern w:val="2"/>
                <w:sz w:val="22"/>
                <w:szCs w:val="22"/>
                <w14:ligatures w14:val="standardContextual"/>
              </w:rPr>
              <w:tab/>
            </w:r>
            <w:r w:rsidRPr="009705E1">
              <w:rPr>
                <w:rStyle w:val="Hipercze"/>
                <w:noProof/>
              </w:rPr>
              <w:t>Komunikacja i transport w obiektach budowlanych</w:t>
            </w:r>
            <w:r>
              <w:rPr>
                <w:noProof/>
                <w:webHidden/>
              </w:rPr>
              <w:tab/>
            </w:r>
            <w:r>
              <w:rPr>
                <w:noProof/>
                <w:webHidden/>
              </w:rPr>
              <w:fldChar w:fldCharType="begin"/>
            </w:r>
            <w:r>
              <w:rPr>
                <w:noProof/>
                <w:webHidden/>
              </w:rPr>
              <w:instrText xml:space="preserve"> PAGEREF _Toc164780611 \h </w:instrText>
            </w:r>
            <w:r>
              <w:rPr>
                <w:noProof/>
                <w:webHidden/>
              </w:rPr>
            </w:r>
            <w:r>
              <w:rPr>
                <w:noProof/>
                <w:webHidden/>
              </w:rPr>
              <w:fldChar w:fldCharType="separate"/>
            </w:r>
            <w:r>
              <w:rPr>
                <w:noProof/>
                <w:webHidden/>
              </w:rPr>
              <w:t>18</w:t>
            </w:r>
            <w:r>
              <w:rPr>
                <w:noProof/>
                <w:webHidden/>
              </w:rPr>
              <w:fldChar w:fldCharType="end"/>
            </w:r>
          </w:hyperlink>
        </w:p>
        <w:p w14:paraId="741C4D23" w14:textId="36FA20BE" w:rsidR="00647154" w:rsidRDefault="00647154">
          <w:pPr>
            <w:pStyle w:val="Spistreci3"/>
            <w:rPr>
              <w:rFonts w:eastAsiaTheme="minorEastAsia" w:cstheme="minorBidi"/>
              <w:noProof/>
              <w:kern w:val="2"/>
              <w:sz w:val="22"/>
              <w:szCs w:val="22"/>
              <w14:ligatures w14:val="standardContextual"/>
            </w:rPr>
          </w:pPr>
          <w:hyperlink w:anchor="_Toc164780612" w:history="1">
            <w:r w:rsidRPr="009705E1">
              <w:rPr>
                <w:rStyle w:val="Hipercze"/>
                <w:noProof/>
              </w:rPr>
              <w:t>1.2.9.</w:t>
            </w:r>
            <w:r>
              <w:rPr>
                <w:rFonts w:eastAsiaTheme="minorEastAsia" w:cstheme="minorBidi"/>
                <w:noProof/>
                <w:kern w:val="2"/>
                <w:sz w:val="22"/>
                <w:szCs w:val="22"/>
                <w14:ligatures w14:val="standardContextual"/>
              </w:rPr>
              <w:tab/>
            </w:r>
            <w:r w:rsidRPr="009705E1">
              <w:rPr>
                <w:rStyle w:val="Hipercze"/>
                <w:noProof/>
              </w:rPr>
              <w:t>Izolacje w obiektach budowlanych</w:t>
            </w:r>
            <w:r>
              <w:rPr>
                <w:noProof/>
                <w:webHidden/>
              </w:rPr>
              <w:tab/>
            </w:r>
            <w:r>
              <w:rPr>
                <w:noProof/>
                <w:webHidden/>
              </w:rPr>
              <w:fldChar w:fldCharType="begin"/>
            </w:r>
            <w:r>
              <w:rPr>
                <w:noProof/>
                <w:webHidden/>
              </w:rPr>
              <w:instrText xml:space="preserve"> PAGEREF _Toc164780612 \h </w:instrText>
            </w:r>
            <w:r>
              <w:rPr>
                <w:noProof/>
                <w:webHidden/>
              </w:rPr>
            </w:r>
            <w:r>
              <w:rPr>
                <w:noProof/>
                <w:webHidden/>
              </w:rPr>
              <w:fldChar w:fldCharType="separate"/>
            </w:r>
            <w:r>
              <w:rPr>
                <w:noProof/>
                <w:webHidden/>
              </w:rPr>
              <w:t>20</w:t>
            </w:r>
            <w:r>
              <w:rPr>
                <w:noProof/>
                <w:webHidden/>
              </w:rPr>
              <w:fldChar w:fldCharType="end"/>
            </w:r>
          </w:hyperlink>
        </w:p>
        <w:p w14:paraId="7CC827A8" w14:textId="58E9B492" w:rsidR="00647154" w:rsidRDefault="00647154">
          <w:pPr>
            <w:pStyle w:val="Spistreci3"/>
            <w:rPr>
              <w:rFonts w:eastAsiaTheme="minorEastAsia" w:cstheme="minorBidi"/>
              <w:noProof/>
              <w:kern w:val="2"/>
              <w:sz w:val="22"/>
              <w:szCs w:val="22"/>
              <w14:ligatures w14:val="standardContextual"/>
            </w:rPr>
          </w:pPr>
          <w:hyperlink w:anchor="_Toc164780613" w:history="1">
            <w:r w:rsidRPr="009705E1">
              <w:rPr>
                <w:rStyle w:val="Hipercze"/>
                <w:noProof/>
              </w:rPr>
              <w:t>1.2.10.</w:t>
            </w:r>
            <w:r>
              <w:rPr>
                <w:rFonts w:eastAsiaTheme="minorEastAsia" w:cstheme="minorBidi"/>
                <w:noProof/>
                <w:kern w:val="2"/>
                <w:sz w:val="22"/>
                <w:szCs w:val="22"/>
                <w14:ligatures w14:val="standardContextual"/>
              </w:rPr>
              <w:tab/>
            </w:r>
            <w:r w:rsidRPr="009705E1">
              <w:rPr>
                <w:rStyle w:val="Hipercze"/>
                <w:noProof/>
              </w:rPr>
              <w:t>Ochrona przeciwpożarowa</w:t>
            </w:r>
            <w:r>
              <w:rPr>
                <w:noProof/>
                <w:webHidden/>
              </w:rPr>
              <w:tab/>
            </w:r>
            <w:r>
              <w:rPr>
                <w:noProof/>
                <w:webHidden/>
              </w:rPr>
              <w:fldChar w:fldCharType="begin"/>
            </w:r>
            <w:r>
              <w:rPr>
                <w:noProof/>
                <w:webHidden/>
              </w:rPr>
              <w:instrText xml:space="preserve"> PAGEREF _Toc164780613 \h </w:instrText>
            </w:r>
            <w:r>
              <w:rPr>
                <w:noProof/>
                <w:webHidden/>
              </w:rPr>
            </w:r>
            <w:r>
              <w:rPr>
                <w:noProof/>
                <w:webHidden/>
              </w:rPr>
              <w:fldChar w:fldCharType="separate"/>
            </w:r>
            <w:r>
              <w:rPr>
                <w:noProof/>
                <w:webHidden/>
              </w:rPr>
              <w:t>21</w:t>
            </w:r>
            <w:r>
              <w:rPr>
                <w:noProof/>
                <w:webHidden/>
              </w:rPr>
              <w:fldChar w:fldCharType="end"/>
            </w:r>
          </w:hyperlink>
        </w:p>
        <w:p w14:paraId="25A64042" w14:textId="0E6BAF71" w:rsidR="00647154" w:rsidRDefault="00647154">
          <w:pPr>
            <w:pStyle w:val="Spistreci3"/>
            <w:rPr>
              <w:rFonts w:eastAsiaTheme="minorEastAsia" w:cstheme="minorBidi"/>
              <w:noProof/>
              <w:kern w:val="2"/>
              <w:sz w:val="22"/>
              <w:szCs w:val="22"/>
              <w14:ligatures w14:val="standardContextual"/>
            </w:rPr>
          </w:pPr>
          <w:hyperlink w:anchor="_Toc164780614" w:history="1">
            <w:r w:rsidRPr="009705E1">
              <w:rPr>
                <w:rStyle w:val="Hipercze"/>
                <w:noProof/>
              </w:rPr>
              <w:t>1.2.11.</w:t>
            </w:r>
            <w:r>
              <w:rPr>
                <w:rFonts w:eastAsiaTheme="minorEastAsia" w:cstheme="minorBidi"/>
                <w:noProof/>
                <w:kern w:val="2"/>
                <w:sz w:val="22"/>
                <w:szCs w:val="22"/>
                <w14:ligatures w14:val="standardContextual"/>
              </w:rPr>
              <w:tab/>
            </w:r>
            <w:r w:rsidRPr="009705E1">
              <w:rPr>
                <w:rStyle w:val="Hipercze"/>
                <w:noProof/>
              </w:rPr>
              <w:t>Wymagania dotyczące konstrukcji wsporczych – nie gorsze niż poniżej opisane:</w:t>
            </w:r>
            <w:r>
              <w:rPr>
                <w:noProof/>
                <w:webHidden/>
              </w:rPr>
              <w:tab/>
            </w:r>
            <w:r>
              <w:rPr>
                <w:noProof/>
                <w:webHidden/>
              </w:rPr>
              <w:fldChar w:fldCharType="begin"/>
            </w:r>
            <w:r>
              <w:rPr>
                <w:noProof/>
                <w:webHidden/>
              </w:rPr>
              <w:instrText xml:space="preserve"> PAGEREF _Toc164780614 \h </w:instrText>
            </w:r>
            <w:r>
              <w:rPr>
                <w:noProof/>
                <w:webHidden/>
              </w:rPr>
            </w:r>
            <w:r>
              <w:rPr>
                <w:noProof/>
                <w:webHidden/>
              </w:rPr>
              <w:fldChar w:fldCharType="separate"/>
            </w:r>
            <w:r>
              <w:rPr>
                <w:noProof/>
                <w:webHidden/>
              </w:rPr>
              <w:t>23</w:t>
            </w:r>
            <w:r>
              <w:rPr>
                <w:noProof/>
                <w:webHidden/>
              </w:rPr>
              <w:fldChar w:fldCharType="end"/>
            </w:r>
          </w:hyperlink>
        </w:p>
        <w:p w14:paraId="75FBF0ED" w14:textId="00FAAC47" w:rsidR="00647154" w:rsidRDefault="00647154">
          <w:pPr>
            <w:pStyle w:val="Spistreci3"/>
            <w:rPr>
              <w:rFonts w:eastAsiaTheme="minorEastAsia" w:cstheme="minorBidi"/>
              <w:noProof/>
              <w:kern w:val="2"/>
              <w:sz w:val="22"/>
              <w:szCs w:val="22"/>
              <w14:ligatures w14:val="standardContextual"/>
            </w:rPr>
          </w:pPr>
          <w:hyperlink w:anchor="_Toc164780615" w:history="1">
            <w:r w:rsidRPr="009705E1">
              <w:rPr>
                <w:rStyle w:val="Hipercze"/>
                <w:noProof/>
              </w:rPr>
              <w:t>1.2.12.</w:t>
            </w:r>
            <w:r>
              <w:rPr>
                <w:rFonts w:eastAsiaTheme="minorEastAsia" w:cstheme="minorBidi"/>
                <w:noProof/>
                <w:kern w:val="2"/>
                <w:sz w:val="22"/>
                <w:szCs w:val="22"/>
                <w14:ligatures w14:val="standardContextual"/>
              </w:rPr>
              <w:tab/>
            </w:r>
            <w:r w:rsidRPr="009705E1">
              <w:rPr>
                <w:rStyle w:val="Hipercze"/>
                <w:noProof/>
              </w:rPr>
              <w:t>Montaż paneli fotowoltaicznych</w:t>
            </w:r>
            <w:r>
              <w:rPr>
                <w:noProof/>
                <w:webHidden/>
              </w:rPr>
              <w:tab/>
            </w:r>
            <w:r>
              <w:rPr>
                <w:noProof/>
                <w:webHidden/>
              </w:rPr>
              <w:fldChar w:fldCharType="begin"/>
            </w:r>
            <w:r>
              <w:rPr>
                <w:noProof/>
                <w:webHidden/>
              </w:rPr>
              <w:instrText xml:space="preserve"> PAGEREF _Toc164780615 \h </w:instrText>
            </w:r>
            <w:r>
              <w:rPr>
                <w:noProof/>
                <w:webHidden/>
              </w:rPr>
            </w:r>
            <w:r>
              <w:rPr>
                <w:noProof/>
                <w:webHidden/>
              </w:rPr>
              <w:fldChar w:fldCharType="separate"/>
            </w:r>
            <w:r>
              <w:rPr>
                <w:noProof/>
                <w:webHidden/>
              </w:rPr>
              <w:t>24</w:t>
            </w:r>
            <w:r>
              <w:rPr>
                <w:noProof/>
                <w:webHidden/>
              </w:rPr>
              <w:fldChar w:fldCharType="end"/>
            </w:r>
          </w:hyperlink>
        </w:p>
        <w:p w14:paraId="5D56A2D7" w14:textId="79423888" w:rsidR="00647154" w:rsidRDefault="00647154">
          <w:pPr>
            <w:pStyle w:val="Spistreci3"/>
            <w:rPr>
              <w:rFonts w:eastAsiaTheme="minorEastAsia" w:cstheme="minorBidi"/>
              <w:noProof/>
              <w:kern w:val="2"/>
              <w:sz w:val="22"/>
              <w:szCs w:val="22"/>
              <w14:ligatures w14:val="standardContextual"/>
            </w:rPr>
          </w:pPr>
          <w:hyperlink w:anchor="_Toc164780616" w:history="1">
            <w:r w:rsidRPr="009705E1">
              <w:rPr>
                <w:rStyle w:val="Hipercze"/>
                <w:noProof/>
              </w:rPr>
              <w:t>1.2.13.</w:t>
            </w:r>
            <w:r>
              <w:rPr>
                <w:rFonts w:eastAsiaTheme="minorEastAsia" w:cstheme="minorBidi"/>
                <w:noProof/>
                <w:kern w:val="2"/>
                <w:sz w:val="22"/>
                <w:szCs w:val="22"/>
                <w14:ligatures w14:val="standardContextual"/>
              </w:rPr>
              <w:tab/>
            </w:r>
            <w:r w:rsidRPr="009705E1">
              <w:rPr>
                <w:rStyle w:val="Hipercze"/>
                <w:noProof/>
              </w:rPr>
              <w:t>Wyposażenie alpinistyczne, dostępność elementów konstrukcyjnych ITPOK</w:t>
            </w:r>
            <w:r>
              <w:rPr>
                <w:noProof/>
                <w:webHidden/>
              </w:rPr>
              <w:tab/>
            </w:r>
            <w:r>
              <w:rPr>
                <w:noProof/>
                <w:webHidden/>
              </w:rPr>
              <w:fldChar w:fldCharType="begin"/>
            </w:r>
            <w:r>
              <w:rPr>
                <w:noProof/>
                <w:webHidden/>
              </w:rPr>
              <w:instrText xml:space="preserve"> PAGEREF _Toc164780616 \h </w:instrText>
            </w:r>
            <w:r>
              <w:rPr>
                <w:noProof/>
                <w:webHidden/>
              </w:rPr>
            </w:r>
            <w:r>
              <w:rPr>
                <w:noProof/>
                <w:webHidden/>
              </w:rPr>
              <w:fldChar w:fldCharType="separate"/>
            </w:r>
            <w:r>
              <w:rPr>
                <w:noProof/>
                <w:webHidden/>
              </w:rPr>
              <w:t>24</w:t>
            </w:r>
            <w:r>
              <w:rPr>
                <w:noProof/>
                <w:webHidden/>
              </w:rPr>
              <w:fldChar w:fldCharType="end"/>
            </w:r>
          </w:hyperlink>
        </w:p>
        <w:p w14:paraId="5FB1FDED" w14:textId="214C8AB9" w:rsidR="00647154" w:rsidRDefault="00647154">
          <w:pPr>
            <w:pStyle w:val="Spistreci1"/>
            <w:rPr>
              <w:rFonts w:eastAsiaTheme="minorEastAsia" w:cstheme="minorBidi"/>
              <w:noProof/>
              <w:kern w:val="2"/>
              <w:sz w:val="22"/>
              <w:szCs w:val="22"/>
              <w14:ligatures w14:val="standardContextual"/>
            </w:rPr>
          </w:pPr>
          <w:hyperlink w:anchor="_Toc164780617" w:history="1">
            <w:r w:rsidRPr="009705E1">
              <w:rPr>
                <w:rStyle w:val="Hipercze"/>
                <w:noProof/>
              </w:rPr>
              <w:t>2.</w:t>
            </w:r>
            <w:r>
              <w:rPr>
                <w:rFonts w:eastAsiaTheme="minorEastAsia" w:cstheme="minorBidi"/>
                <w:noProof/>
                <w:kern w:val="2"/>
                <w:sz w:val="22"/>
                <w:szCs w:val="22"/>
                <w14:ligatures w14:val="standardContextual"/>
              </w:rPr>
              <w:tab/>
            </w:r>
            <w:r w:rsidRPr="009705E1">
              <w:rPr>
                <w:rStyle w:val="Hipercze"/>
                <w:noProof/>
              </w:rPr>
              <w:t>Szczegółowe właściwości funkcjonalno-użytkowe dla architektury i konstrukcji</w:t>
            </w:r>
            <w:r>
              <w:rPr>
                <w:noProof/>
                <w:webHidden/>
              </w:rPr>
              <w:tab/>
            </w:r>
            <w:r>
              <w:rPr>
                <w:noProof/>
                <w:webHidden/>
              </w:rPr>
              <w:fldChar w:fldCharType="begin"/>
            </w:r>
            <w:r>
              <w:rPr>
                <w:noProof/>
                <w:webHidden/>
              </w:rPr>
              <w:instrText xml:space="preserve"> PAGEREF _Toc164780617 \h </w:instrText>
            </w:r>
            <w:r>
              <w:rPr>
                <w:noProof/>
                <w:webHidden/>
              </w:rPr>
            </w:r>
            <w:r>
              <w:rPr>
                <w:noProof/>
                <w:webHidden/>
              </w:rPr>
              <w:fldChar w:fldCharType="separate"/>
            </w:r>
            <w:r>
              <w:rPr>
                <w:noProof/>
                <w:webHidden/>
              </w:rPr>
              <w:t>25</w:t>
            </w:r>
            <w:r>
              <w:rPr>
                <w:noProof/>
                <w:webHidden/>
              </w:rPr>
              <w:fldChar w:fldCharType="end"/>
            </w:r>
          </w:hyperlink>
        </w:p>
        <w:p w14:paraId="4A67558C" w14:textId="778F1E8A" w:rsidR="00647154" w:rsidRDefault="00647154">
          <w:pPr>
            <w:pStyle w:val="Spistreci2"/>
            <w:rPr>
              <w:rFonts w:eastAsiaTheme="minorEastAsia" w:cstheme="minorBidi"/>
              <w:noProof/>
              <w:kern w:val="2"/>
              <w:sz w:val="22"/>
              <w:szCs w:val="22"/>
              <w14:ligatures w14:val="standardContextual"/>
            </w:rPr>
          </w:pPr>
          <w:hyperlink w:anchor="_Toc164780618" w:history="1">
            <w:r w:rsidRPr="009705E1">
              <w:rPr>
                <w:rStyle w:val="Hipercze"/>
                <w:noProof/>
              </w:rPr>
              <w:t>2.1.</w:t>
            </w:r>
            <w:r>
              <w:rPr>
                <w:rFonts w:eastAsiaTheme="minorEastAsia" w:cstheme="minorBidi"/>
                <w:noProof/>
                <w:kern w:val="2"/>
                <w:sz w:val="22"/>
                <w:szCs w:val="22"/>
                <w14:ligatures w14:val="standardContextual"/>
              </w:rPr>
              <w:tab/>
            </w:r>
            <w:r w:rsidRPr="009705E1">
              <w:rPr>
                <w:rStyle w:val="Hipercze"/>
                <w:noProof/>
              </w:rPr>
              <w:t>PORTIERNIA</w:t>
            </w:r>
            <w:r>
              <w:rPr>
                <w:noProof/>
                <w:webHidden/>
              </w:rPr>
              <w:tab/>
            </w:r>
            <w:r>
              <w:rPr>
                <w:noProof/>
                <w:webHidden/>
              </w:rPr>
              <w:fldChar w:fldCharType="begin"/>
            </w:r>
            <w:r>
              <w:rPr>
                <w:noProof/>
                <w:webHidden/>
              </w:rPr>
              <w:instrText xml:space="preserve"> PAGEREF _Toc164780618 \h </w:instrText>
            </w:r>
            <w:r>
              <w:rPr>
                <w:noProof/>
                <w:webHidden/>
              </w:rPr>
            </w:r>
            <w:r>
              <w:rPr>
                <w:noProof/>
                <w:webHidden/>
              </w:rPr>
              <w:fldChar w:fldCharType="separate"/>
            </w:r>
            <w:r>
              <w:rPr>
                <w:noProof/>
                <w:webHidden/>
              </w:rPr>
              <w:t>25</w:t>
            </w:r>
            <w:r>
              <w:rPr>
                <w:noProof/>
                <w:webHidden/>
              </w:rPr>
              <w:fldChar w:fldCharType="end"/>
            </w:r>
          </w:hyperlink>
        </w:p>
        <w:p w14:paraId="7949BDA3" w14:textId="3423F98D" w:rsidR="00647154" w:rsidRDefault="00647154">
          <w:pPr>
            <w:pStyle w:val="Spistreci3"/>
            <w:rPr>
              <w:rFonts w:eastAsiaTheme="minorEastAsia" w:cstheme="minorBidi"/>
              <w:noProof/>
              <w:kern w:val="2"/>
              <w:sz w:val="22"/>
              <w:szCs w:val="22"/>
              <w14:ligatures w14:val="standardContextual"/>
            </w:rPr>
          </w:pPr>
          <w:hyperlink w:anchor="_Toc164780619" w:history="1">
            <w:r w:rsidRPr="009705E1">
              <w:rPr>
                <w:rStyle w:val="Hipercze"/>
                <w:noProof/>
              </w:rPr>
              <w:t>2.1.1.</w:t>
            </w:r>
            <w:r>
              <w:rPr>
                <w:rFonts w:eastAsiaTheme="minorEastAsia" w:cstheme="minorBidi"/>
                <w:noProof/>
                <w:kern w:val="2"/>
                <w:sz w:val="22"/>
                <w:szCs w:val="22"/>
                <w14:ligatures w14:val="standardContextual"/>
              </w:rPr>
              <w:tab/>
            </w:r>
            <w:r w:rsidRPr="009705E1">
              <w:rPr>
                <w:rStyle w:val="Hipercze"/>
                <w:noProof/>
              </w:rPr>
              <w:t>Funkcja i charakterystyka ogólna obiektu</w:t>
            </w:r>
            <w:r>
              <w:rPr>
                <w:noProof/>
                <w:webHidden/>
              </w:rPr>
              <w:tab/>
            </w:r>
            <w:r>
              <w:rPr>
                <w:noProof/>
                <w:webHidden/>
              </w:rPr>
              <w:fldChar w:fldCharType="begin"/>
            </w:r>
            <w:r>
              <w:rPr>
                <w:noProof/>
                <w:webHidden/>
              </w:rPr>
              <w:instrText xml:space="preserve"> PAGEREF _Toc164780619 \h </w:instrText>
            </w:r>
            <w:r>
              <w:rPr>
                <w:noProof/>
                <w:webHidden/>
              </w:rPr>
            </w:r>
            <w:r>
              <w:rPr>
                <w:noProof/>
                <w:webHidden/>
              </w:rPr>
              <w:fldChar w:fldCharType="separate"/>
            </w:r>
            <w:r>
              <w:rPr>
                <w:noProof/>
                <w:webHidden/>
              </w:rPr>
              <w:t>25</w:t>
            </w:r>
            <w:r>
              <w:rPr>
                <w:noProof/>
                <w:webHidden/>
              </w:rPr>
              <w:fldChar w:fldCharType="end"/>
            </w:r>
          </w:hyperlink>
        </w:p>
        <w:p w14:paraId="1CFD17FE" w14:textId="220470CD" w:rsidR="00647154" w:rsidRDefault="00647154">
          <w:pPr>
            <w:pStyle w:val="Spistreci3"/>
            <w:rPr>
              <w:rFonts w:eastAsiaTheme="minorEastAsia" w:cstheme="minorBidi"/>
              <w:noProof/>
              <w:kern w:val="2"/>
              <w:sz w:val="22"/>
              <w:szCs w:val="22"/>
              <w14:ligatures w14:val="standardContextual"/>
            </w:rPr>
          </w:pPr>
          <w:hyperlink w:anchor="_Toc164780620" w:history="1">
            <w:r w:rsidRPr="009705E1">
              <w:rPr>
                <w:rStyle w:val="Hipercze"/>
                <w:noProof/>
              </w:rPr>
              <w:t>2.1.2.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_Toc164780620 \h </w:instrText>
            </w:r>
            <w:r>
              <w:rPr>
                <w:noProof/>
                <w:webHidden/>
              </w:rPr>
            </w:r>
            <w:r>
              <w:rPr>
                <w:noProof/>
                <w:webHidden/>
              </w:rPr>
              <w:fldChar w:fldCharType="separate"/>
            </w:r>
            <w:r>
              <w:rPr>
                <w:noProof/>
                <w:webHidden/>
              </w:rPr>
              <w:t>25</w:t>
            </w:r>
            <w:r>
              <w:rPr>
                <w:noProof/>
                <w:webHidden/>
              </w:rPr>
              <w:fldChar w:fldCharType="end"/>
            </w:r>
          </w:hyperlink>
        </w:p>
        <w:p w14:paraId="348E35D4" w14:textId="04165D81" w:rsidR="00647154" w:rsidRDefault="00647154">
          <w:pPr>
            <w:pStyle w:val="Spistreci3"/>
            <w:rPr>
              <w:rFonts w:eastAsiaTheme="minorEastAsia" w:cstheme="minorBidi"/>
              <w:noProof/>
              <w:kern w:val="2"/>
              <w:sz w:val="22"/>
              <w:szCs w:val="22"/>
              <w14:ligatures w14:val="standardContextual"/>
            </w:rPr>
          </w:pPr>
          <w:hyperlink w:anchor="_Toc164780621" w:history="1">
            <w:r w:rsidRPr="009705E1">
              <w:rPr>
                <w:rStyle w:val="Hipercze"/>
                <w:noProof/>
              </w:rPr>
              <w:t>2.1.3.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_Toc164780621 \h </w:instrText>
            </w:r>
            <w:r>
              <w:rPr>
                <w:noProof/>
                <w:webHidden/>
              </w:rPr>
            </w:r>
            <w:r>
              <w:rPr>
                <w:noProof/>
                <w:webHidden/>
              </w:rPr>
              <w:fldChar w:fldCharType="separate"/>
            </w:r>
            <w:r>
              <w:rPr>
                <w:noProof/>
                <w:webHidden/>
              </w:rPr>
              <w:t>25</w:t>
            </w:r>
            <w:r>
              <w:rPr>
                <w:noProof/>
                <w:webHidden/>
              </w:rPr>
              <w:fldChar w:fldCharType="end"/>
            </w:r>
          </w:hyperlink>
        </w:p>
        <w:p w14:paraId="4EB3D597" w14:textId="41216B0D" w:rsidR="00647154" w:rsidRDefault="00647154">
          <w:pPr>
            <w:pStyle w:val="Spistreci3"/>
            <w:rPr>
              <w:rFonts w:eastAsiaTheme="minorEastAsia" w:cstheme="minorBidi"/>
              <w:noProof/>
              <w:kern w:val="2"/>
              <w:sz w:val="22"/>
              <w:szCs w:val="22"/>
              <w14:ligatures w14:val="standardContextual"/>
            </w:rPr>
          </w:pPr>
          <w:hyperlink w:anchor="_Toc164780622" w:history="1">
            <w:r w:rsidRPr="009705E1">
              <w:rPr>
                <w:rStyle w:val="Hipercze"/>
                <w:noProof/>
              </w:rPr>
              <w:t>2.1.4.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_Toc164780622 \h </w:instrText>
            </w:r>
            <w:r>
              <w:rPr>
                <w:noProof/>
                <w:webHidden/>
              </w:rPr>
            </w:r>
            <w:r>
              <w:rPr>
                <w:noProof/>
                <w:webHidden/>
              </w:rPr>
              <w:fldChar w:fldCharType="separate"/>
            </w:r>
            <w:r>
              <w:rPr>
                <w:noProof/>
                <w:webHidden/>
              </w:rPr>
              <w:t>26</w:t>
            </w:r>
            <w:r>
              <w:rPr>
                <w:noProof/>
                <w:webHidden/>
              </w:rPr>
              <w:fldChar w:fldCharType="end"/>
            </w:r>
          </w:hyperlink>
        </w:p>
        <w:p w14:paraId="6415D7F2" w14:textId="15206143" w:rsidR="00647154" w:rsidRDefault="00647154">
          <w:pPr>
            <w:pStyle w:val="Spistreci3"/>
            <w:rPr>
              <w:rFonts w:eastAsiaTheme="minorEastAsia" w:cstheme="minorBidi"/>
              <w:noProof/>
              <w:kern w:val="2"/>
              <w:sz w:val="22"/>
              <w:szCs w:val="22"/>
              <w14:ligatures w14:val="standardContextual"/>
            </w:rPr>
          </w:pPr>
          <w:hyperlink w:anchor="_Toc164780623" w:history="1">
            <w:r w:rsidRPr="009705E1">
              <w:rPr>
                <w:rStyle w:val="Hipercze"/>
                <w:noProof/>
              </w:rPr>
              <w:t>2.1.5.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_Toc164780623 \h </w:instrText>
            </w:r>
            <w:r>
              <w:rPr>
                <w:noProof/>
                <w:webHidden/>
              </w:rPr>
            </w:r>
            <w:r>
              <w:rPr>
                <w:noProof/>
                <w:webHidden/>
              </w:rPr>
              <w:fldChar w:fldCharType="separate"/>
            </w:r>
            <w:r>
              <w:rPr>
                <w:noProof/>
                <w:webHidden/>
              </w:rPr>
              <w:t>26</w:t>
            </w:r>
            <w:r>
              <w:rPr>
                <w:noProof/>
                <w:webHidden/>
              </w:rPr>
              <w:fldChar w:fldCharType="end"/>
            </w:r>
          </w:hyperlink>
        </w:p>
        <w:p w14:paraId="350A53CE" w14:textId="70084C92" w:rsidR="00647154" w:rsidRDefault="00647154">
          <w:pPr>
            <w:pStyle w:val="Spistreci2"/>
            <w:rPr>
              <w:rFonts w:eastAsiaTheme="minorEastAsia" w:cstheme="minorBidi"/>
              <w:noProof/>
              <w:kern w:val="2"/>
              <w:sz w:val="22"/>
              <w:szCs w:val="22"/>
              <w14:ligatures w14:val="standardContextual"/>
            </w:rPr>
          </w:pPr>
          <w:hyperlink w:anchor="_Toc164780624" w:history="1">
            <w:r w:rsidRPr="009705E1">
              <w:rPr>
                <w:rStyle w:val="Hipercze"/>
                <w:noProof/>
              </w:rPr>
              <w:t>2.2.</w:t>
            </w:r>
            <w:r>
              <w:rPr>
                <w:rFonts w:eastAsiaTheme="minorEastAsia" w:cstheme="minorBidi"/>
                <w:noProof/>
                <w:kern w:val="2"/>
                <w:sz w:val="22"/>
                <w:szCs w:val="22"/>
                <w14:ligatures w14:val="standardContextual"/>
              </w:rPr>
              <w:tab/>
            </w:r>
            <w:r w:rsidRPr="009705E1">
              <w:rPr>
                <w:rStyle w:val="Hipercze"/>
                <w:noProof/>
              </w:rPr>
              <w:t>HALA ROZŁADUNKOWA</w:t>
            </w:r>
            <w:r>
              <w:rPr>
                <w:noProof/>
                <w:webHidden/>
              </w:rPr>
              <w:tab/>
            </w:r>
            <w:r>
              <w:rPr>
                <w:noProof/>
                <w:webHidden/>
              </w:rPr>
              <w:fldChar w:fldCharType="begin"/>
            </w:r>
            <w:r>
              <w:rPr>
                <w:noProof/>
                <w:webHidden/>
              </w:rPr>
              <w:instrText xml:space="preserve"> PAGEREF _Toc164780624 \h </w:instrText>
            </w:r>
            <w:r>
              <w:rPr>
                <w:noProof/>
                <w:webHidden/>
              </w:rPr>
            </w:r>
            <w:r>
              <w:rPr>
                <w:noProof/>
                <w:webHidden/>
              </w:rPr>
              <w:fldChar w:fldCharType="separate"/>
            </w:r>
            <w:r>
              <w:rPr>
                <w:noProof/>
                <w:webHidden/>
              </w:rPr>
              <w:t>27</w:t>
            </w:r>
            <w:r>
              <w:rPr>
                <w:noProof/>
                <w:webHidden/>
              </w:rPr>
              <w:fldChar w:fldCharType="end"/>
            </w:r>
          </w:hyperlink>
        </w:p>
        <w:p w14:paraId="683DC719" w14:textId="03585237" w:rsidR="00647154" w:rsidRDefault="00647154">
          <w:pPr>
            <w:pStyle w:val="Spistreci3"/>
            <w:rPr>
              <w:rFonts w:eastAsiaTheme="minorEastAsia" w:cstheme="minorBidi"/>
              <w:noProof/>
              <w:kern w:val="2"/>
              <w:sz w:val="22"/>
              <w:szCs w:val="22"/>
              <w14:ligatures w14:val="standardContextual"/>
            </w:rPr>
          </w:pPr>
          <w:hyperlink w:anchor="_Toc164780625" w:history="1">
            <w:r w:rsidRPr="009705E1">
              <w:rPr>
                <w:rStyle w:val="Hipercze"/>
                <w:noProof/>
              </w:rPr>
              <w:t>2.2.1.</w:t>
            </w:r>
            <w:r>
              <w:rPr>
                <w:rFonts w:eastAsiaTheme="minorEastAsia" w:cstheme="minorBidi"/>
                <w:noProof/>
                <w:kern w:val="2"/>
                <w:sz w:val="22"/>
                <w:szCs w:val="22"/>
                <w14:ligatures w14:val="standardContextual"/>
              </w:rPr>
              <w:tab/>
            </w:r>
            <w:r w:rsidRPr="009705E1">
              <w:rPr>
                <w:rStyle w:val="Hipercze"/>
                <w:noProof/>
              </w:rPr>
              <w:t>Funkcja i charakterystyka ogólna obiektu</w:t>
            </w:r>
            <w:r>
              <w:rPr>
                <w:noProof/>
                <w:webHidden/>
              </w:rPr>
              <w:tab/>
            </w:r>
            <w:r>
              <w:rPr>
                <w:noProof/>
                <w:webHidden/>
              </w:rPr>
              <w:fldChar w:fldCharType="begin"/>
            </w:r>
            <w:r>
              <w:rPr>
                <w:noProof/>
                <w:webHidden/>
              </w:rPr>
              <w:instrText xml:space="preserve"> PAGEREF _Toc164780625 \h </w:instrText>
            </w:r>
            <w:r>
              <w:rPr>
                <w:noProof/>
                <w:webHidden/>
              </w:rPr>
            </w:r>
            <w:r>
              <w:rPr>
                <w:noProof/>
                <w:webHidden/>
              </w:rPr>
              <w:fldChar w:fldCharType="separate"/>
            </w:r>
            <w:r>
              <w:rPr>
                <w:noProof/>
                <w:webHidden/>
              </w:rPr>
              <w:t>27</w:t>
            </w:r>
            <w:r>
              <w:rPr>
                <w:noProof/>
                <w:webHidden/>
              </w:rPr>
              <w:fldChar w:fldCharType="end"/>
            </w:r>
          </w:hyperlink>
        </w:p>
        <w:p w14:paraId="250BEBF1" w14:textId="31077545" w:rsidR="00647154" w:rsidRDefault="00647154">
          <w:pPr>
            <w:pStyle w:val="Spistreci3"/>
            <w:rPr>
              <w:rFonts w:eastAsiaTheme="minorEastAsia" w:cstheme="minorBidi"/>
              <w:noProof/>
              <w:kern w:val="2"/>
              <w:sz w:val="22"/>
              <w:szCs w:val="22"/>
              <w14:ligatures w14:val="standardContextual"/>
            </w:rPr>
          </w:pPr>
          <w:hyperlink w:anchor="_Toc164780626" w:history="1">
            <w:r w:rsidRPr="009705E1">
              <w:rPr>
                <w:rStyle w:val="Hipercze"/>
                <w:noProof/>
              </w:rPr>
              <w:t>2.2.2.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_Toc164780626 \h </w:instrText>
            </w:r>
            <w:r>
              <w:rPr>
                <w:noProof/>
                <w:webHidden/>
              </w:rPr>
            </w:r>
            <w:r>
              <w:rPr>
                <w:noProof/>
                <w:webHidden/>
              </w:rPr>
              <w:fldChar w:fldCharType="separate"/>
            </w:r>
            <w:r>
              <w:rPr>
                <w:noProof/>
                <w:webHidden/>
              </w:rPr>
              <w:t>27</w:t>
            </w:r>
            <w:r>
              <w:rPr>
                <w:noProof/>
                <w:webHidden/>
              </w:rPr>
              <w:fldChar w:fldCharType="end"/>
            </w:r>
          </w:hyperlink>
        </w:p>
        <w:p w14:paraId="55673891" w14:textId="70B88084" w:rsidR="00647154" w:rsidRDefault="00647154">
          <w:pPr>
            <w:pStyle w:val="Spistreci3"/>
            <w:rPr>
              <w:rFonts w:eastAsiaTheme="minorEastAsia" w:cstheme="minorBidi"/>
              <w:noProof/>
              <w:kern w:val="2"/>
              <w:sz w:val="22"/>
              <w:szCs w:val="22"/>
              <w14:ligatures w14:val="standardContextual"/>
            </w:rPr>
          </w:pPr>
          <w:hyperlink w:anchor="_Toc164780627" w:history="1">
            <w:r w:rsidRPr="009705E1">
              <w:rPr>
                <w:rStyle w:val="Hipercze"/>
                <w:noProof/>
              </w:rPr>
              <w:t>2.2.3.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_Toc164780627 \h </w:instrText>
            </w:r>
            <w:r>
              <w:rPr>
                <w:noProof/>
                <w:webHidden/>
              </w:rPr>
            </w:r>
            <w:r>
              <w:rPr>
                <w:noProof/>
                <w:webHidden/>
              </w:rPr>
              <w:fldChar w:fldCharType="separate"/>
            </w:r>
            <w:r>
              <w:rPr>
                <w:noProof/>
                <w:webHidden/>
              </w:rPr>
              <w:t>27</w:t>
            </w:r>
            <w:r>
              <w:rPr>
                <w:noProof/>
                <w:webHidden/>
              </w:rPr>
              <w:fldChar w:fldCharType="end"/>
            </w:r>
          </w:hyperlink>
        </w:p>
        <w:p w14:paraId="73F1FF78" w14:textId="5BFCA597" w:rsidR="00647154" w:rsidRDefault="00647154">
          <w:pPr>
            <w:pStyle w:val="Spistreci3"/>
            <w:rPr>
              <w:rFonts w:eastAsiaTheme="minorEastAsia" w:cstheme="minorBidi"/>
              <w:noProof/>
              <w:kern w:val="2"/>
              <w:sz w:val="22"/>
              <w:szCs w:val="22"/>
              <w14:ligatures w14:val="standardContextual"/>
            </w:rPr>
          </w:pPr>
          <w:hyperlink w:anchor="_Toc164780628" w:history="1">
            <w:r w:rsidRPr="009705E1">
              <w:rPr>
                <w:rStyle w:val="Hipercze"/>
                <w:noProof/>
              </w:rPr>
              <w:t>2.2.4.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_Toc164780628 \h </w:instrText>
            </w:r>
            <w:r>
              <w:rPr>
                <w:noProof/>
                <w:webHidden/>
              </w:rPr>
            </w:r>
            <w:r>
              <w:rPr>
                <w:noProof/>
                <w:webHidden/>
              </w:rPr>
              <w:fldChar w:fldCharType="separate"/>
            </w:r>
            <w:r>
              <w:rPr>
                <w:noProof/>
                <w:webHidden/>
              </w:rPr>
              <w:t>28</w:t>
            </w:r>
            <w:r>
              <w:rPr>
                <w:noProof/>
                <w:webHidden/>
              </w:rPr>
              <w:fldChar w:fldCharType="end"/>
            </w:r>
          </w:hyperlink>
        </w:p>
        <w:p w14:paraId="25E294E8" w14:textId="1827A751" w:rsidR="00647154" w:rsidRDefault="00647154">
          <w:pPr>
            <w:pStyle w:val="Spistreci3"/>
            <w:rPr>
              <w:rFonts w:eastAsiaTheme="minorEastAsia" w:cstheme="minorBidi"/>
              <w:noProof/>
              <w:kern w:val="2"/>
              <w:sz w:val="22"/>
              <w:szCs w:val="22"/>
              <w14:ligatures w14:val="standardContextual"/>
            </w:rPr>
          </w:pPr>
          <w:hyperlink w:anchor="_Toc164780629" w:history="1">
            <w:r w:rsidRPr="009705E1">
              <w:rPr>
                <w:rStyle w:val="Hipercze"/>
                <w:noProof/>
              </w:rPr>
              <w:t>2.2.5.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_Toc164780629 \h </w:instrText>
            </w:r>
            <w:r>
              <w:rPr>
                <w:noProof/>
                <w:webHidden/>
              </w:rPr>
            </w:r>
            <w:r>
              <w:rPr>
                <w:noProof/>
                <w:webHidden/>
              </w:rPr>
              <w:fldChar w:fldCharType="separate"/>
            </w:r>
            <w:r>
              <w:rPr>
                <w:noProof/>
                <w:webHidden/>
              </w:rPr>
              <w:t>29</w:t>
            </w:r>
            <w:r>
              <w:rPr>
                <w:noProof/>
                <w:webHidden/>
              </w:rPr>
              <w:fldChar w:fldCharType="end"/>
            </w:r>
          </w:hyperlink>
        </w:p>
        <w:p w14:paraId="00775AEE" w14:textId="5C7D118F" w:rsidR="00647154" w:rsidRDefault="00647154">
          <w:pPr>
            <w:pStyle w:val="Spistreci2"/>
            <w:rPr>
              <w:rFonts w:eastAsiaTheme="minorEastAsia" w:cstheme="minorBidi"/>
              <w:noProof/>
              <w:kern w:val="2"/>
              <w:sz w:val="22"/>
              <w:szCs w:val="22"/>
              <w14:ligatures w14:val="standardContextual"/>
            </w:rPr>
          </w:pPr>
          <w:hyperlink w:anchor="_Toc164780630" w:history="1">
            <w:r w:rsidRPr="009705E1">
              <w:rPr>
                <w:rStyle w:val="Hipercze"/>
                <w:noProof/>
              </w:rPr>
              <w:t>2.3.</w:t>
            </w:r>
            <w:r>
              <w:rPr>
                <w:rFonts w:eastAsiaTheme="minorEastAsia" w:cstheme="minorBidi"/>
                <w:noProof/>
                <w:kern w:val="2"/>
                <w:sz w:val="22"/>
                <w:szCs w:val="22"/>
                <w14:ligatures w14:val="standardContextual"/>
              </w:rPr>
              <w:tab/>
            </w:r>
            <w:r w:rsidRPr="009705E1">
              <w:rPr>
                <w:rStyle w:val="Hipercze"/>
                <w:noProof/>
              </w:rPr>
              <w:t>HALA BUNKRA</w:t>
            </w:r>
            <w:r>
              <w:rPr>
                <w:noProof/>
                <w:webHidden/>
              </w:rPr>
              <w:tab/>
            </w:r>
            <w:r>
              <w:rPr>
                <w:noProof/>
                <w:webHidden/>
              </w:rPr>
              <w:fldChar w:fldCharType="begin"/>
            </w:r>
            <w:r>
              <w:rPr>
                <w:noProof/>
                <w:webHidden/>
              </w:rPr>
              <w:instrText xml:space="preserve"> PAGEREF _Toc164780630 \h </w:instrText>
            </w:r>
            <w:r>
              <w:rPr>
                <w:noProof/>
                <w:webHidden/>
              </w:rPr>
            </w:r>
            <w:r>
              <w:rPr>
                <w:noProof/>
                <w:webHidden/>
              </w:rPr>
              <w:fldChar w:fldCharType="separate"/>
            </w:r>
            <w:r>
              <w:rPr>
                <w:noProof/>
                <w:webHidden/>
              </w:rPr>
              <w:t>30</w:t>
            </w:r>
            <w:r>
              <w:rPr>
                <w:noProof/>
                <w:webHidden/>
              </w:rPr>
              <w:fldChar w:fldCharType="end"/>
            </w:r>
          </w:hyperlink>
        </w:p>
        <w:p w14:paraId="7DE81D58" w14:textId="7C5A96E5" w:rsidR="00647154" w:rsidRDefault="00647154">
          <w:pPr>
            <w:pStyle w:val="Spistreci3"/>
            <w:rPr>
              <w:rFonts w:eastAsiaTheme="minorEastAsia" w:cstheme="minorBidi"/>
              <w:noProof/>
              <w:kern w:val="2"/>
              <w:sz w:val="22"/>
              <w:szCs w:val="22"/>
              <w14:ligatures w14:val="standardContextual"/>
            </w:rPr>
          </w:pPr>
          <w:hyperlink w:anchor="_Toc164780631" w:history="1">
            <w:r w:rsidRPr="009705E1">
              <w:rPr>
                <w:rStyle w:val="Hipercze"/>
                <w:noProof/>
              </w:rPr>
              <w:t>2.3.1.</w:t>
            </w:r>
            <w:r>
              <w:rPr>
                <w:rFonts w:eastAsiaTheme="minorEastAsia" w:cstheme="minorBidi"/>
                <w:noProof/>
                <w:kern w:val="2"/>
                <w:sz w:val="22"/>
                <w:szCs w:val="22"/>
                <w14:ligatures w14:val="standardContextual"/>
              </w:rPr>
              <w:tab/>
            </w:r>
            <w:r w:rsidRPr="009705E1">
              <w:rPr>
                <w:rStyle w:val="Hipercze"/>
                <w:noProof/>
              </w:rPr>
              <w:t>Funkcja i charakterystyka ogólna obiektu</w:t>
            </w:r>
            <w:r>
              <w:rPr>
                <w:noProof/>
                <w:webHidden/>
              </w:rPr>
              <w:tab/>
            </w:r>
            <w:r>
              <w:rPr>
                <w:noProof/>
                <w:webHidden/>
              </w:rPr>
              <w:fldChar w:fldCharType="begin"/>
            </w:r>
            <w:r>
              <w:rPr>
                <w:noProof/>
                <w:webHidden/>
              </w:rPr>
              <w:instrText xml:space="preserve"> PAGEREF _Toc164780631 \h </w:instrText>
            </w:r>
            <w:r>
              <w:rPr>
                <w:noProof/>
                <w:webHidden/>
              </w:rPr>
            </w:r>
            <w:r>
              <w:rPr>
                <w:noProof/>
                <w:webHidden/>
              </w:rPr>
              <w:fldChar w:fldCharType="separate"/>
            </w:r>
            <w:r>
              <w:rPr>
                <w:noProof/>
                <w:webHidden/>
              </w:rPr>
              <w:t>30</w:t>
            </w:r>
            <w:r>
              <w:rPr>
                <w:noProof/>
                <w:webHidden/>
              </w:rPr>
              <w:fldChar w:fldCharType="end"/>
            </w:r>
          </w:hyperlink>
        </w:p>
        <w:p w14:paraId="4CBAC4B6" w14:textId="335481E6" w:rsidR="00647154" w:rsidRDefault="00647154">
          <w:pPr>
            <w:pStyle w:val="Spistreci3"/>
            <w:rPr>
              <w:rFonts w:eastAsiaTheme="minorEastAsia" w:cstheme="minorBidi"/>
              <w:noProof/>
              <w:kern w:val="2"/>
              <w:sz w:val="22"/>
              <w:szCs w:val="22"/>
              <w14:ligatures w14:val="standardContextual"/>
            </w:rPr>
          </w:pPr>
          <w:hyperlink w:anchor="_Toc164780632" w:history="1">
            <w:r w:rsidRPr="009705E1">
              <w:rPr>
                <w:rStyle w:val="Hipercze"/>
                <w:noProof/>
              </w:rPr>
              <w:t>2.3.2.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_Toc164780632 \h </w:instrText>
            </w:r>
            <w:r>
              <w:rPr>
                <w:noProof/>
                <w:webHidden/>
              </w:rPr>
            </w:r>
            <w:r>
              <w:rPr>
                <w:noProof/>
                <w:webHidden/>
              </w:rPr>
              <w:fldChar w:fldCharType="separate"/>
            </w:r>
            <w:r>
              <w:rPr>
                <w:noProof/>
                <w:webHidden/>
              </w:rPr>
              <w:t>30</w:t>
            </w:r>
            <w:r>
              <w:rPr>
                <w:noProof/>
                <w:webHidden/>
              </w:rPr>
              <w:fldChar w:fldCharType="end"/>
            </w:r>
          </w:hyperlink>
        </w:p>
        <w:p w14:paraId="3419565B" w14:textId="30F48FDC" w:rsidR="00647154" w:rsidRDefault="00647154">
          <w:pPr>
            <w:pStyle w:val="Spistreci3"/>
            <w:rPr>
              <w:rFonts w:eastAsiaTheme="minorEastAsia" w:cstheme="minorBidi"/>
              <w:noProof/>
              <w:kern w:val="2"/>
              <w:sz w:val="22"/>
              <w:szCs w:val="22"/>
              <w14:ligatures w14:val="standardContextual"/>
            </w:rPr>
          </w:pPr>
          <w:hyperlink w:anchor="_Toc164780633" w:history="1">
            <w:r w:rsidRPr="009705E1">
              <w:rPr>
                <w:rStyle w:val="Hipercze"/>
                <w:noProof/>
              </w:rPr>
              <w:t>2.3.3.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_Toc164780633 \h </w:instrText>
            </w:r>
            <w:r>
              <w:rPr>
                <w:noProof/>
                <w:webHidden/>
              </w:rPr>
            </w:r>
            <w:r>
              <w:rPr>
                <w:noProof/>
                <w:webHidden/>
              </w:rPr>
              <w:fldChar w:fldCharType="separate"/>
            </w:r>
            <w:r>
              <w:rPr>
                <w:noProof/>
                <w:webHidden/>
              </w:rPr>
              <w:t>30</w:t>
            </w:r>
            <w:r>
              <w:rPr>
                <w:noProof/>
                <w:webHidden/>
              </w:rPr>
              <w:fldChar w:fldCharType="end"/>
            </w:r>
          </w:hyperlink>
        </w:p>
        <w:p w14:paraId="4B12AB89" w14:textId="10972D41" w:rsidR="00647154" w:rsidRDefault="00647154">
          <w:pPr>
            <w:pStyle w:val="Spistreci3"/>
            <w:rPr>
              <w:rFonts w:eastAsiaTheme="minorEastAsia" w:cstheme="minorBidi"/>
              <w:noProof/>
              <w:kern w:val="2"/>
              <w:sz w:val="22"/>
              <w:szCs w:val="22"/>
              <w14:ligatures w14:val="standardContextual"/>
            </w:rPr>
          </w:pPr>
          <w:hyperlink w:anchor="_Toc164780634" w:history="1">
            <w:r w:rsidRPr="009705E1">
              <w:rPr>
                <w:rStyle w:val="Hipercze"/>
                <w:noProof/>
              </w:rPr>
              <w:t>2.3.4.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_Toc164780634 \h </w:instrText>
            </w:r>
            <w:r>
              <w:rPr>
                <w:noProof/>
                <w:webHidden/>
              </w:rPr>
            </w:r>
            <w:r>
              <w:rPr>
                <w:noProof/>
                <w:webHidden/>
              </w:rPr>
              <w:fldChar w:fldCharType="separate"/>
            </w:r>
            <w:r>
              <w:rPr>
                <w:noProof/>
                <w:webHidden/>
              </w:rPr>
              <w:t>31</w:t>
            </w:r>
            <w:r>
              <w:rPr>
                <w:noProof/>
                <w:webHidden/>
              </w:rPr>
              <w:fldChar w:fldCharType="end"/>
            </w:r>
          </w:hyperlink>
        </w:p>
        <w:p w14:paraId="264B95BD" w14:textId="2F06B632" w:rsidR="00647154" w:rsidRDefault="00647154">
          <w:pPr>
            <w:pStyle w:val="Spistreci3"/>
            <w:rPr>
              <w:rFonts w:eastAsiaTheme="minorEastAsia" w:cstheme="minorBidi"/>
              <w:noProof/>
              <w:kern w:val="2"/>
              <w:sz w:val="22"/>
              <w:szCs w:val="22"/>
              <w14:ligatures w14:val="standardContextual"/>
            </w:rPr>
          </w:pPr>
          <w:hyperlink w:anchor="_Toc164780635" w:history="1">
            <w:r w:rsidRPr="009705E1">
              <w:rPr>
                <w:rStyle w:val="Hipercze"/>
                <w:noProof/>
              </w:rPr>
              <w:t>2.3.5.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_Toc164780635 \h </w:instrText>
            </w:r>
            <w:r>
              <w:rPr>
                <w:noProof/>
                <w:webHidden/>
              </w:rPr>
            </w:r>
            <w:r>
              <w:rPr>
                <w:noProof/>
                <w:webHidden/>
              </w:rPr>
              <w:fldChar w:fldCharType="separate"/>
            </w:r>
            <w:r>
              <w:rPr>
                <w:noProof/>
                <w:webHidden/>
              </w:rPr>
              <w:t>33</w:t>
            </w:r>
            <w:r>
              <w:rPr>
                <w:noProof/>
                <w:webHidden/>
              </w:rPr>
              <w:fldChar w:fldCharType="end"/>
            </w:r>
          </w:hyperlink>
        </w:p>
        <w:p w14:paraId="3CBC4DE0" w14:textId="501270BD" w:rsidR="00647154" w:rsidRDefault="00647154">
          <w:pPr>
            <w:pStyle w:val="Spistreci2"/>
            <w:rPr>
              <w:rFonts w:eastAsiaTheme="minorEastAsia" w:cstheme="minorBidi"/>
              <w:noProof/>
              <w:kern w:val="2"/>
              <w:sz w:val="22"/>
              <w:szCs w:val="22"/>
              <w14:ligatures w14:val="standardContextual"/>
            </w:rPr>
          </w:pPr>
          <w:hyperlink w:anchor="_Toc164780636" w:history="1">
            <w:r w:rsidRPr="009705E1">
              <w:rPr>
                <w:rStyle w:val="Hipercze"/>
                <w:noProof/>
              </w:rPr>
              <w:t>2.4.</w:t>
            </w:r>
            <w:r>
              <w:rPr>
                <w:rFonts w:eastAsiaTheme="minorEastAsia" w:cstheme="minorBidi"/>
                <w:noProof/>
                <w:kern w:val="2"/>
                <w:sz w:val="22"/>
                <w:szCs w:val="22"/>
                <w14:ligatures w14:val="standardContextual"/>
              </w:rPr>
              <w:tab/>
            </w:r>
            <w:r w:rsidRPr="009705E1">
              <w:rPr>
                <w:rStyle w:val="Hipercze"/>
                <w:noProof/>
              </w:rPr>
              <w:t>HALA KOTŁA, INSTALACJI OCZYSZCZANIA SPALIN, MASZYNOWNIA (HALA PROCESOWA)</w:t>
            </w:r>
            <w:r>
              <w:rPr>
                <w:noProof/>
                <w:webHidden/>
              </w:rPr>
              <w:tab/>
            </w:r>
            <w:r>
              <w:rPr>
                <w:noProof/>
                <w:webHidden/>
              </w:rPr>
              <w:fldChar w:fldCharType="begin"/>
            </w:r>
            <w:r>
              <w:rPr>
                <w:noProof/>
                <w:webHidden/>
              </w:rPr>
              <w:instrText xml:space="preserve"> PAGEREF _Toc164780636 \h </w:instrText>
            </w:r>
            <w:r>
              <w:rPr>
                <w:noProof/>
                <w:webHidden/>
              </w:rPr>
            </w:r>
            <w:r>
              <w:rPr>
                <w:noProof/>
                <w:webHidden/>
              </w:rPr>
              <w:fldChar w:fldCharType="separate"/>
            </w:r>
            <w:r>
              <w:rPr>
                <w:noProof/>
                <w:webHidden/>
              </w:rPr>
              <w:t>33</w:t>
            </w:r>
            <w:r>
              <w:rPr>
                <w:noProof/>
                <w:webHidden/>
              </w:rPr>
              <w:fldChar w:fldCharType="end"/>
            </w:r>
          </w:hyperlink>
        </w:p>
        <w:p w14:paraId="1F045887" w14:textId="3735B0E1" w:rsidR="00647154" w:rsidRDefault="00647154">
          <w:pPr>
            <w:pStyle w:val="Spistreci3"/>
            <w:rPr>
              <w:rFonts w:eastAsiaTheme="minorEastAsia" w:cstheme="minorBidi"/>
              <w:noProof/>
              <w:kern w:val="2"/>
              <w:sz w:val="22"/>
              <w:szCs w:val="22"/>
              <w14:ligatures w14:val="standardContextual"/>
            </w:rPr>
          </w:pPr>
          <w:hyperlink w:anchor="_Toc164780637" w:history="1">
            <w:r w:rsidRPr="009705E1">
              <w:rPr>
                <w:rStyle w:val="Hipercze"/>
                <w:noProof/>
              </w:rPr>
              <w:t>2.4.1.</w:t>
            </w:r>
            <w:r>
              <w:rPr>
                <w:rFonts w:eastAsiaTheme="minorEastAsia" w:cstheme="minorBidi"/>
                <w:noProof/>
                <w:kern w:val="2"/>
                <w:sz w:val="22"/>
                <w:szCs w:val="22"/>
                <w14:ligatures w14:val="standardContextual"/>
              </w:rPr>
              <w:tab/>
            </w:r>
            <w:r w:rsidRPr="009705E1">
              <w:rPr>
                <w:rStyle w:val="Hipercze"/>
                <w:noProof/>
              </w:rPr>
              <w:t>KOTŁOWNIA Z INSTALACJĄ OCZYSZCZANIA SPALIN (KOTŁOWNIA Z IOS)</w:t>
            </w:r>
            <w:r>
              <w:rPr>
                <w:noProof/>
                <w:webHidden/>
              </w:rPr>
              <w:tab/>
            </w:r>
            <w:r>
              <w:rPr>
                <w:noProof/>
                <w:webHidden/>
              </w:rPr>
              <w:fldChar w:fldCharType="begin"/>
            </w:r>
            <w:r>
              <w:rPr>
                <w:noProof/>
                <w:webHidden/>
              </w:rPr>
              <w:instrText xml:space="preserve"> PAGEREF _Toc164780637 \h </w:instrText>
            </w:r>
            <w:r>
              <w:rPr>
                <w:noProof/>
                <w:webHidden/>
              </w:rPr>
            </w:r>
            <w:r>
              <w:rPr>
                <w:noProof/>
                <w:webHidden/>
              </w:rPr>
              <w:fldChar w:fldCharType="separate"/>
            </w:r>
            <w:r>
              <w:rPr>
                <w:noProof/>
                <w:webHidden/>
              </w:rPr>
              <w:t>33</w:t>
            </w:r>
            <w:r>
              <w:rPr>
                <w:noProof/>
                <w:webHidden/>
              </w:rPr>
              <w:fldChar w:fldCharType="end"/>
            </w:r>
          </w:hyperlink>
        </w:p>
        <w:p w14:paraId="04C4F7D5" w14:textId="3752E9F9" w:rsidR="00647154" w:rsidRDefault="00647154">
          <w:pPr>
            <w:pStyle w:val="Spistreci3"/>
            <w:rPr>
              <w:rFonts w:eastAsiaTheme="minorEastAsia" w:cstheme="minorBidi"/>
              <w:noProof/>
              <w:kern w:val="2"/>
              <w:sz w:val="22"/>
              <w:szCs w:val="22"/>
              <w14:ligatures w14:val="standardContextual"/>
            </w:rPr>
          </w:pPr>
          <w:hyperlink w:anchor="_Toc164780638" w:history="1">
            <w:r w:rsidRPr="009705E1">
              <w:rPr>
                <w:rStyle w:val="Hipercze"/>
                <w:noProof/>
              </w:rPr>
              <w:t>2.4.2.</w:t>
            </w:r>
            <w:r>
              <w:rPr>
                <w:rFonts w:eastAsiaTheme="minorEastAsia" w:cstheme="minorBidi"/>
                <w:noProof/>
                <w:kern w:val="2"/>
                <w:sz w:val="22"/>
                <w:szCs w:val="22"/>
                <w14:ligatures w14:val="standardContextual"/>
              </w:rPr>
              <w:tab/>
            </w:r>
            <w:r w:rsidRPr="009705E1">
              <w:rPr>
                <w:rStyle w:val="Hipercze"/>
                <w:noProof/>
              </w:rPr>
              <w:t>MASZYNOWNIA</w:t>
            </w:r>
            <w:r>
              <w:rPr>
                <w:noProof/>
                <w:webHidden/>
              </w:rPr>
              <w:tab/>
            </w:r>
            <w:r>
              <w:rPr>
                <w:noProof/>
                <w:webHidden/>
              </w:rPr>
              <w:fldChar w:fldCharType="begin"/>
            </w:r>
            <w:r>
              <w:rPr>
                <w:noProof/>
                <w:webHidden/>
              </w:rPr>
              <w:instrText xml:space="preserve"> PAGEREF _Toc164780638 \h </w:instrText>
            </w:r>
            <w:r>
              <w:rPr>
                <w:noProof/>
                <w:webHidden/>
              </w:rPr>
            </w:r>
            <w:r>
              <w:rPr>
                <w:noProof/>
                <w:webHidden/>
              </w:rPr>
              <w:fldChar w:fldCharType="separate"/>
            </w:r>
            <w:r>
              <w:rPr>
                <w:noProof/>
                <w:webHidden/>
              </w:rPr>
              <w:t>36</w:t>
            </w:r>
            <w:r>
              <w:rPr>
                <w:noProof/>
                <w:webHidden/>
              </w:rPr>
              <w:fldChar w:fldCharType="end"/>
            </w:r>
          </w:hyperlink>
        </w:p>
        <w:p w14:paraId="1364501E" w14:textId="2FBF51F4" w:rsidR="00647154" w:rsidRDefault="00647154">
          <w:pPr>
            <w:pStyle w:val="Spistreci2"/>
            <w:rPr>
              <w:rFonts w:eastAsiaTheme="minorEastAsia" w:cstheme="minorBidi"/>
              <w:noProof/>
              <w:kern w:val="2"/>
              <w:sz w:val="22"/>
              <w:szCs w:val="22"/>
              <w14:ligatures w14:val="standardContextual"/>
            </w:rPr>
          </w:pPr>
          <w:hyperlink w:anchor="_Toc164780639" w:history="1">
            <w:r w:rsidRPr="009705E1">
              <w:rPr>
                <w:rStyle w:val="Hipercze"/>
                <w:noProof/>
              </w:rPr>
              <w:t>2.5.</w:t>
            </w:r>
            <w:r>
              <w:rPr>
                <w:rFonts w:eastAsiaTheme="minorEastAsia" w:cstheme="minorBidi"/>
                <w:noProof/>
                <w:kern w:val="2"/>
                <w:sz w:val="22"/>
                <w:szCs w:val="22"/>
                <w14:ligatures w14:val="standardContextual"/>
              </w:rPr>
              <w:tab/>
            </w:r>
            <w:r w:rsidRPr="009705E1">
              <w:rPr>
                <w:rStyle w:val="Hipercze"/>
                <w:noProof/>
              </w:rPr>
              <w:t>BUDYNEK ELEKTRYCZNY</w:t>
            </w:r>
            <w:r>
              <w:rPr>
                <w:noProof/>
                <w:webHidden/>
              </w:rPr>
              <w:tab/>
            </w:r>
            <w:r>
              <w:rPr>
                <w:noProof/>
                <w:webHidden/>
              </w:rPr>
              <w:fldChar w:fldCharType="begin"/>
            </w:r>
            <w:r>
              <w:rPr>
                <w:noProof/>
                <w:webHidden/>
              </w:rPr>
              <w:instrText xml:space="preserve"> PAGEREF _Toc164780639 \h </w:instrText>
            </w:r>
            <w:r>
              <w:rPr>
                <w:noProof/>
                <w:webHidden/>
              </w:rPr>
            </w:r>
            <w:r>
              <w:rPr>
                <w:noProof/>
                <w:webHidden/>
              </w:rPr>
              <w:fldChar w:fldCharType="separate"/>
            </w:r>
            <w:r>
              <w:rPr>
                <w:noProof/>
                <w:webHidden/>
              </w:rPr>
              <w:t>38</w:t>
            </w:r>
            <w:r>
              <w:rPr>
                <w:noProof/>
                <w:webHidden/>
              </w:rPr>
              <w:fldChar w:fldCharType="end"/>
            </w:r>
          </w:hyperlink>
        </w:p>
        <w:p w14:paraId="0A62490C" w14:textId="4494EADB" w:rsidR="00647154" w:rsidRDefault="00647154">
          <w:pPr>
            <w:pStyle w:val="Spistreci3"/>
            <w:rPr>
              <w:rFonts w:eastAsiaTheme="minorEastAsia" w:cstheme="minorBidi"/>
              <w:noProof/>
              <w:kern w:val="2"/>
              <w:sz w:val="22"/>
              <w:szCs w:val="22"/>
              <w14:ligatures w14:val="standardContextual"/>
            </w:rPr>
          </w:pPr>
          <w:hyperlink w:anchor="_Toc164780640" w:history="1">
            <w:r w:rsidRPr="009705E1">
              <w:rPr>
                <w:rStyle w:val="Hipercze"/>
                <w:noProof/>
              </w:rPr>
              <w:t>2.5.1.</w:t>
            </w:r>
            <w:r>
              <w:rPr>
                <w:rFonts w:eastAsiaTheme="minorEastAsia" w:cstheme="minorBidi"/>
                <w:noProof/>
                <w:kern w:val="2"/>
                <w:sz w:val="22"/>
                <w:szCs w:val="22"/>
                <w14:ligatures w14:val="standardContextual"/>
              </w:rPr>
              <w:tab/>
            </w:r>
            <w:r w:rsidRPr="009705E1">
              <w:rPr>
                <w:rStyle w:val="Hipercze"/>
                <w:noProof/>
              </w:rPr>
              <w:t>Funkcja i charakterystyka ogólna obiektu</w:t>
            </w:r>
            <w:r>
              <w:rPr>
                <w:noProof/>
                <w:webHidden/>
              </w:rPr>
              <w:tab/>
            </w:r>
            <w:r>
              <w:rPr>
                <w:noProof/>
                <w:webHidden/>
              </w:rPr>
              <w:fldChar w:fldCharType="begin"/>
            </w:r>
            <w:r>
              <w:rPr>
                <w:noProof/>
                <w:webHidden/>
              </w:rPr>
              <w:instrText xml:space="preserve"> PAGEREF _Toc164780640 \h </w:instrText>
            </w:r>
            <w:r>
              <w:rPr>
                <w:noProof/>
                <w:webHidden/>
              </w:rPr>
            </w:r>
            <w:r>
              <w:rPr>
                <w:noProof/>
                <w:webHidden/>
              </w:rPr>
              <w:fldChar w:fldCharType="separate"/>
            </w:r>
            <w:r>
              <w:rPr>
                <w:noProof/>
                <w:webHidden/>
              </w:rPr>
              <w:t>38</w:t>
            </w:r>
            <w:r>
              <w:rPr>
                <w:noProof/>
                <w:webHidden/>
              </w:rPr>
              <w:fldChar w:fldCharType="end"/>
            </w:r>
          </w:hyperlink>
        </w:p>
        <w:p w14:paraId="77990309" w14:textId="6E7429D6" w:rsidR="00647154" w:rsidRDefault="00647154">
          <w:pPr>
            <w:pStyle w:val="Spistreci3"/>
            <w:rPr>
              <w:rFonts w:eastAsiaTheme="minorEastAsia" w:cstheme="minorBidi"/>
              <w:noProof/>
              <w:kern w:val="2"/>
              <w:sz w:val="22"/>
              <w:szCs w:val="22"/>
              <w14:ligatures w14:val="standardContextual"/>
            </w:rPr>
          </w:pPr>
          <w:hyperlink w:anchor="_Toc164780641" w:history="1">
            <w:r w:rsidRPr="009705E1">
              <w:rPr>
                <w:rStyle w:val="Hipercze"/>
                <w:noProof/>
              </w:rPr>
              <w:t>2.5.2.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_Toc164780641 \h </w:instrText>
            </w:r>
            <w:r>
              <w:rPr>
                <w:noProof/>
                <w:webHidden/>
              </w:rPr>
            </w:r>
            <w:r>
              <w:rPr>
                <w:noProof/>
                <w:webHidden/>
              </w:rPr>
              <w:fldChar w:fldCharType="separate"/>
            </w:r>
            <w:r>
              <w:rPr>
                <w:noProof/>
                <w:webHidden/>
              </w:rPr>
              <w:t>38</w:t>
            </w:r>
            <w:r>
              <w:rPr>
                <w:noProof/>
                <w:webHidden/>
              </w:rPr>
              <w:fldChar w:fldCharType="end"/>
            </w:r>
          </w:hyperlink>
        </w:p>
        <w:p w14:paraId="44165A85" w14:textId="0EE00746" w:rsidR="00647154" w:rsidRDefault="00647154">
          <w:pPr>
            <w:pStyle w:val="Spistreci3"/>
            <w:rPr>
              <w:rFonts w:eastAsiaTheme="minorEastAsia" w:cstheme="minorBidi"/>
              <w:noProof/>
              <w:kern w:val="2"/>
              <w:sz w:val="22"/>
              <w:szCs w:val="22"/>
              <w14:ligatures w14:val="standardContextual"/>
            </w:rPr>
          </w:pPr>
          <w:hyperlink w:anchor="_Toc164780642" w:history="1">
            <w:r w:rsidRPr="009705E1">
              <w:rPr>
                <w:rStyle w:val="Hipercze"/>
                <w:noProof/>
              </w:rPr>
              <w:t>2.5.3.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_Toc164780642 \h </w:instrText>
            </w:r>
            <w:r>
              <w:rPr>
                <w:noProof/>
                <w:webHidden/>
              </w:rPr>
            </w:r>
            <w:r>
              <w:rPr>
                <w:noProof/>
                <w:webHidden/>
              </w:rPr>
              <w:fldChar w:fldCharType="separate"/>
            </w:r>
            <w:r>
              <w:rPr>
                <w:noProof/>
                <w:webHidden/>
              </w:rPr>
              <w:t>38</w:t>
            </w:r>
            <w:r>
              <w:rPr>
                <w:noProof/>
                <w:webHidden/>
              </w:rPr>
              <w:fldChar w:fldCharType="end"/>
            </w:r>
          </w:hyperlink>
        </w:p>
        <w:p w14:paraId="289B69AC" w14:textId="4C1C7674" w:rsidR="00647154" w:rsidRDefault="00647154">
          <w:pPr>
            <w:pStyle w:val="Spistreci3"/>
            <w:rPr>
              <w:rFonts w:eastAsiaTheme="minorEastAsia" w:cstheme="minorBidi"/>
              <w:noProof/>
              <w:kern w:val="2"/>
              <w:sz w:val="22"/>
              <w:szCs w:val="22"/>
              <w14:ligatures w14:val="standardContextual"/>
            </w:rPr>
          </w:pPr>
          <w:hyperlink w:anchor="_Toc164780643" w:history="1">
            <w:r w:rsidRPr="009705E1">
              <w:rPr>
                <w:rStyle w:val="Hipercze"/>
                <w:noProof/>
              </w:rPr>
              <w:t>2.5.4.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_Toc164780643 \h </w:instrText>
            </w:r>
            <w:r>
              <w:rPr>
                <w:noProof/>
                <w:webHidden/>
              </w:rPr>
            </w:r>
            <w:r>
              <w:rPr>
                <w:noProof/>
                <w:webHidden/>
              </w:rPr>
              <w:fldChar w:fldCharType="separate"/>
            </w:r>
            <w:r>
              <w:rPr>
                <w:noProof/>
                <w:webHidden/>
              </w:rPr>
              <w:t>39</w:t>
            </w:r>
            <w:r>
              <w:rPr>
                <w:noProof/>
                <w:webHidden/>
              </w:rPr>
              <w:fldChar w:fldCharType="end"/>
            </w:r>
          </w:hyperlink>
        </w:p>
        <w:p w14:paraId="6D31BEA7" w14:textId="285E9F2A" w:rsidR="00647154" w:rsidRDefault="00647154">
          <w:pPr>
            <w:pStyle w:val="Spistreci3"/>
            <w:rPr>
              <w:rFonts w:eastAsiaTheme="minorEastAsia" w:cstheme="minorBidi"/>
              <w:noProof/>
              <w:kern w:val="2"/>
              <w:sz w:val="22"/>
              <w:szCs w:val="22"/>
              <w14:ligatures w14:val="standardContextual"/>
            </w:rPr>
          </w:pPr>
          <w:hyperlink w:anchor="_Toc164780644" w:history="1">
            <w:r w:rsidRPr="009705E1">
              <w:rPr>
                <w:rStyle w:val="Hipercze"/>
                <w:noProof/>
              </w:rPr>
              <w:t>2.5.5.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_Toc164780644 \h </w:instrText>
            </w:r>
            <w:r>
              <w:rPr>
                <w:noProof/>
                <w:webHidden/>
              </w:rPr>
            </w:r>
            <w:r>
              <w:rPr>
                <w:noProof/>
                <w:webHidden/>
              </w:rPr>
              <w:fldChar w:fldCharType="separate"/>
            </w:r>
            <w:r>
              <w:rPr>
                <w:noProof/>
                <w:webHidden/>
              </w:rPr>
              <w:t>41</w:t>
            </w:r>
            <w:r>
              <w:rPr>
                <w:noProof/>
                <w:webHidden/>
              </w:rPr>
              <w:fldChar w:fldCharType="end"/>
            </w:r>
          </w:hyperlink>
        </w:p>
        <w:p w14:paraId="286BFE56" w14:textId="5732196D" w:rsidR="00647154" w:rsidRDefault="00647154">
          <w:pPr>
            <w:pStyle w:val="Spistreci2"/>
            <w:rPr>
              <w:rFonts w:eastAsiaTheme="minorEastAsia" w:cstheme="minorBidi"/>
              <w:noProof/>
              <w:kern w:val="2"/>
              <w:sz w:val="22"/>
              <w:szCs w:val="22"/>
              <w14:ligatures w14:val="standardContextual"/>
            </w:rPr>
          </w:pPr>
          <w:hyperlink w:anchor="_Toc164780645" w:history="1">
            <w:r w:rsidRPr="009705E1">
              <w:rPr>
                <w:rStyle w:val="Hipercze"/>
                <w:noProof/>
              </w:rPr>
              <w:t>2.6.</w:t>
            </w:r>
            <w:r>
              <w:rPr>
                <w:rFonts w:eastAsiaTheme="minorEastAsia" w:cstheme="minorBidi"/>
                <w:noProof/>
                <w:kern w:val="2"/>
                <w:sz w:val="22"/>
                <w:szCs w:val="22"/>
                <w14:ligatures w14:val="standardContextual"/>
              </w:rPr>
              <w:tab/>
            </w:r>
            <w:r w:rsidRPr="009705E1">
              <w:rPr>
                <w:rStyle w:val="Hipercze"/>
                <w:noProof/>
              </w:rPr>
              <w:t>BUDYNEK ADMINISTRACYJNO-SOCJALNY</w:t>
            </w:r>
            <w:r>
              <w:rPr>
                <w:noProof/>
                <w:webHidden/>
              </w:rPr>
              <w:tab/>
            </w:r>
            <w:r>
              <w:rPr>
                <w:noProof/>
                <w:webHidden/>
              </w:rPr>
              <w:fldChar w:fldCharType="begin"/>
            </w:r>
            <w:r>
              <w:rPr>
                <w:noProof/>
                <w:webHidden/>
              </w:rPr>
              <w:instrText xml:space="preserve"> PAGEREF _Toc164780645 \h </w:instrText>
            </w:r>
            <w:r>
              <w:rPr>
                <w:noProof/>
                <w:webHidden/>
              </w:rPr>
            </w:r>
            <w:r>
              <w:rPr>
                <w:noProof/>
                <w:webHidden/>
              </w:rPr>
              <w:fldChar w:fldCharType="separate"/>
            </w:r>
            <w:r>
              <w:rPr>
                <w:noProof/>
                <w:webHidden/>
              </w:rPr>
              <w:t>41</w:t>
            </w:r>
            <w:r>
              <w:rPr>
                <w:noProof/>
                <w:webHidden/>
              </w:rPr>
              <w:fldChar w:fldCharType="end"/>
            </w:r>
          </w:hyperlink>
        </w:p>
        <w:p w14:paraId="5208F1D9" w14:textId="5A56275F" w:rsidR="00647154" w:rsidRDefault="00647154">
          <w:pPr>
            <w:pStyle w:val="Spistreci3"/>
            <w:rPr>
              <w:rFonts w:eastAsiaTheme="minorEastAsia" w:cstheme="minorBidi"/>
              <w:noProof/>
              <w:kern w:val="2"/>
              <w:sz w:val="22"/>
              <w:szCs w:val="22"/>
              <w14:ligatures w14:val="standardContextual"/>
            </w:rPr>
          </w:pPr>
          <w:hyperlink w:anchor="_Toc164780646" w:history="1">
            <w:r w:rsidRPr="009705E1">
              <w:rPr>
                <w:rStyle w:val="Hipercze"/>
                <w:noProof/>
              </w:rPr>
              <w:t>2.6.1.</w:t>
            </w:r>
            <w:r>
              <w:rPr>
                <w:rFonts w:eastAsiaTheme="minorEastAsia" w:cstheme="minorBidi"/>
                <w:noProof/>
                <w:kern w:val="2"/>
                <w:sz w:val="22"/>
                <w:szCs w:val="22"/>
                <w14:ligatures w14:val="standardContextual"/>
              </w:rPr>
              <w:tab/>
            </w:r>
            <w:r w:rsidRPr="009705E1">
              <w:rPr>
                <w:rStyle w:val="Hipercze"/>
                <w:noProof/>
              </w:rPr>
              <w:t>Funkcja i charakterystyka ogólna obiektu</w:t>
            </w:r>
            <w:r>
              <w:rPr>
                <w:noProof/>
                <w:webHidden/>
              </w:rPr>
              <w:tab/>
            </w:r>
            <w:r>
              <w:rPr>
                <w:noProof/>
                <w:webHidden/>
              </w:rPr>
              <w:fldChar w:fldCharType="begin"/>
            </w:r>
            <w:r>
              <w:rPr>
                <w:noProof/>
                <w:webHidden/>
              </w:rPr>
              <w:instrText xml:space="preserve"> PAGEREF _Toc164780646 \h </w:instrText>
            </w:r>
            <w:r>
              <w:rPr>
                <w:noProof/>
                <w:webHidden/>
              </w:rPr>
            </w:r>
            <w:r>
              <w:rPr>
                <w:noProof/>
                <w:webHidden/>
              </w:rPr>
              <w:fldChar w:fldCharType="separate"/>
            </w:r>
            <w:r>
              <w:rPr>
                <w:noProof/>
                <w:webHidden/>
              </w:rPr>
              <w:t>41</w:t>
            </w:r>
            <w:r>
              <w:rPr>
                <w:noProof/>
                <w:webHidden/>
              </w:rPr>
              <w:fldChar w:fldCharType="end"/>
            </w:r>
          </w:hyperlink>
        </w:p>
        <w:p w14:paraId="3C32EC0C" w14:textId="5193E24E" w:rsidR="00647154" w:rsidRDefault="00647154">
          <w:pPr>
            <w:pStyle w:val="Spistreci3"/>
            <w:rPr>
              <w:rFonts w:eastAsiaTheme="minorEastAsia" w:cstheme="minorBidi"/>
              <w:noProof/>
              <w:kern w:val="2"/>
              <w:sz w:val="22"/>
              <w:szCs w:val="22"/>
              <w14:ligatures w14:val="standardContextual"/>
            </w:rPr>
          </w:pPr>
          <w:hyperlink w:anchor="_Toc164780647" w:history="1">
            <w:r w:rsidRPr="009705E1">
              <w:rPr>
                <w:rStyle w:val="Hipercze"/>
                <w:noProof/>
              </w:rPr>
              <w:t>2.6.2.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_Toc164780647 \h </w:instrText>
            </w:r>
            <w:r>
              <w:rPr>
                <w:noProof/>
                <w:webHidden/>
              </w:rPr>
            </w:r>
            <w:r>
              <w:rPr>
                <w:noProof/>
                <w:webHidden/>
              </w:rPr>
              <w:fldChar w:fldCharType="separate"/>
            </w:r>
            <w:r>
              <w:rPr>
                <w:noProof/>
                <w:webHidden/>
              </w:rPr>
              <w:t>42</w:t>
            </w:r>
            <w:r>
              <w:rPr>
                <w:noProof/>
                <w:webHidden/>
              </w:rPr>
              <w:fldChar w:fldCharType="end"/>
            </w:r>
          </w:hyperlink>
        </w:p>
        <w:p w14:paraId="08965683" w14:textId="18E472FF" w:rsidR="00647154" w:rsidRDefault="00647154">
          <w:pPr>
            <w:pStyle w:val="Spistreci3"/>
            <w:rPr>
              <w:rFonts w:eastAsiaTheme="minorEastAsia" w:cstheme="minorBidi"/>
              <w:noProof/>
              <w:kern w:val="2"/>
              <w:sz w:val="22"/>
              <w:szCs w:val="22"/>
              <w14:ligatures w14:val="standardContextual"/>
            </w:rPr>
          </w:pPr>
          <w:hyperlink w:anchor="_Toc164780648" w:history="1">
            <w:r w:rsidRPr="009705E1">
              <w:rPr>
                <w:rStyle w:val="Hipercze"/>
                <w:noProof/>
              </w:rPr>
              <w:t>2.6.3.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_Toc164780648 \h </w:instrText>
            </w:r>
            <w:r>
              <w:rPr>
                <w:noProof/>
                <w:webHidden/>
              </w:rPr>
            </w:r>
            <w:r>
              <w:rPr>
                <w:noProof/>
                <w:webHidden/>
              </w:rPr>
              <w:fldChar w:fldCharType="separate"/>
            </w:r>
            <w:r>
              <w:rPr>
                <w:noProof/>
                <w:webHidden/>
              </w:rPr>
              <w:t>42</w:t>
            </w:r>
            <w:r>
              <w:rPr>
                <w:noProof/>
                <w:webHidden/>
              </w:rPr>
              <w:fldChar w:fldCharType="end"/>
            </w:r>
          </w:hyperlink>
        </w:p>
        <w:p w14:paraId="0A81A461" w14:textId="0B686265" w:rsidR="00647154" w:rsidRDefault="00647154">
          <w:pPr>
            <w:pStyle w:val="Spistreci3"/>
            <w:rPr>
              <w:rFonts w:eastAsiaTheme="minorEastAsia" w:cstheme="minorBidi"/>
              <w:noProof/>
              <w:kern w:val="2"/>
              <w:sz w:val="22"/>
              <w:szCs w:val="22"/>
              <w14:ligatures w14:val="standardContextual"/>
            </w:rPr>
          </w:pPr>
          <w:hyperlink w:anchor="_Toc164780649" w:history="1">
            <w:r w:rsidRPr="009705E1">
              <w:rPr>
                <w:rStyle w:val="Hipercze"/>
                <w:noProof/>
              </w:rPr>
              <w:t>2.6.4.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_Toc164780649 \h </w:instrText>
            </w:r>
            <w:r>
              <w:rPr>
                <w:noProof/>
                <w:webHidden/>
              </w:rPr>
            </w:r>
            <w:r>
              <w:rPr>
                <w:noProof/>
                <w:webHidden/>
              </w:rPr>
              <w:fldChar w:fldCharType="separate"/>
            </w:r>
            <w:r>
              <w:rPr>
                <w:noProof/>
                <w:webHidden/>
              </w:rPr>
              <w:t>42</w:t>
            </w:r>
            <w:r>
              <w:rPr>
                <w:noProof/>
                <w:webHidden/>
              </w:rPr>
              <w:fldChar w:fldCharType="end"/>
            </w:r>
          </w:hyperlink>
        </w:p>
        <w:p w14:paraId="2A8BC6FA" w14:textId="2AACF15A" w:rsidR="00647154" w:rsidRDefault="00647154">
          <w:pPr>
            <w:pStyle w:val="Spistreci3"/>
            <w:rPr>
              <w:rFonts w:eastAsiaTheme="minorEastAsia" w:cstheme="minorBidi"/>
              <w:noProof/>
              <w:kern w:val="2"/>
              <w:sz w:val="22"/>
              <w:szCs w:val="22"/>
              <w14:ligatures w14:val="standardContextual"/>
            </w:rPr>
          </w:pPr>
          <w:hyperlink w:anchor="_Toc164780650" w:history="1">
            <w:r w:rsidRPr="009705E1">
              <w:rPr>
                <w:rStyle w:val="Hipercze"/>
                <w:noProof/>
              </w:rPr>
              <w:t>2.6.5.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_Toc164780650 \h </w:instrText>
            </w:r>
            <w:r>
              <w:rPr>
                <w:noProof/>
                <w:webHidden/>
              </w:rPr>
            </w:r>
            <w:r>
              <w:rPr>
                <w:noProof/>
                <w:webHidden/>
              </w:rPr>
              <w:fldChar w:fldCharType="separate"/>
            </w:r>
            <w:r>
              <w:rPr>
                <w:noProof/>
                <w:webHidden/>
              </w:rPr>
              <w:t>44</w:t>
            </w:r>
            <w:r>
              <w:rPr>
                <w:noProof/>
                <w:webHidden/>
              </w:rPr>
              <w:fldChar w:fldCharType="end"/>
            </w:r>
          </w:hyperlink>
        </w:p>
        <w:p w14:paraId="4F5D1EF7" w14:textId="111AC5E7" w:rsidR="00647154" w:rsidRDefault="00647154">
          <w:pPr>
            <w:pStyle w:val="Spistreci2"/>
            <w:rPr>
              <w:rFonts w:eastAsiaTheme="minorEastAsia" w:cstheme="minorBidi"/>
              <w:noProof/>
              <w:kern w:val="2"/>
              <w:sz w:val="22"/>
              <w:szCs w:val="22"/>
              <w14:ligatures w14:val="standardContextual"/>
            </w:rPr>
          </w:pPr>
          <w:hyperlink w:anchor="_Toc164780651" w:history="1">
            <w:r w:rsidRPr="009705E1">
              <w:rPr>
                <w:rStyle w:val="Hipercze"/>
                <w:noProof/>
              </w:rPr>
              <w:t>2.7.</w:t>
            </w:r>
            <w:r>
              <w:rPr>
                <w:rFonts w:eastAsiaTheme="minorEastAsia" w:cstheme="minorBidi"/>
                <w:noProof/>
                <w:kern w:val="2"/>
                <w:sz w:val="22"/>
                <w:szCs w:val="22"/>
                <w14:ligatures w14:val="standardContextual"/>
              </w:rPr>
              <w:tab/>
            </w:r>
            <w:r w:rsidRPr="009705E1">
              <w:rPr>
                <w:rStyle w:val="Hipercze"/>
                <w:noProof/>
              </w:rPr>
              <w:t>BUDYNEK OBSŁUGOWY – STEROWNIA</w:t>
            </w:r>
            <w:r>
              <w:rPr>
                <w:noProof/>
                <w:webHidden/>
              </w:rPr>
              <w:tab/>
            </w:r>
            <w:r>
              <w:rPr>
                <w:noProof/>
                <w:webHidden/>
              </w:rPr>
              <w:fldChar w:fldCharType="begin"/>
            </w:r>
            <w:r>
              <w:rPr>
                <w:noProof/>
                <w:webHidden/>
              </w:rPr>
              <w:instrText xml:space="preserve"> PAGEREF _Toc164780651 \h </w:instrText>
            </w:r>
            <w:r>
              <w:rPr>
                <w:noProof/>
                <w:webHidden/>
              </w:rPr>
            </w:r>
            <w:r>
              <w:rPr>
                <w:noProof/>
                <w:webHidden/>
              </w:rPr>
              <w:fldChar w:fldCharType="separate"/>
            </w:r>
            <w:r>
              <w:rPr>
                <w:noProof/>
                <w:webHidden/>
              </w:rPr>
              <w:t>44</w:t>
            </w:r>
            <w:r>
              <w:rPr>
                <w:noProof/>
                <w:webHidden/>
              </w:rPr>
              <w:fldChar w:fldCharType="end"/>
            </w:r>
          </w:hyperlink>
        </w:p>
        <w:p w14:paraId="4279C1C5" w14:textId="3FE03D77" w:rsidR="00647154" w:rsidRDefault="00647154">
          <w:pPr>
            <w:pStyle w:val="Spistreci3"/>
            <w:rPr>
              <w:rFonts w:eastAsiaTheme="minorEastAsia" w:cstheme="minorBidi"/>
              <w:noProof/>
              <w:kern w:val="2"/>
              <w:sz w:val="22"/>
              <w:szCs w:val="22"/>
              <w14:ligatures w14:val="standardContextual"/>
            </w:rPr>
          </w:pPr>
          <w:hyperlink w:anchor="_Toc164780652" w:history="1">
            <w:r w:rsidRPr="009705E1">
              <w:rPr>
                <w:rStyle w:val="Hipercze"/>
                <w:noProof/>
              </w:rPr>
              <w:t>2.7.1.</w:t>
            </w:r>
            <w:r>
              <w:rPr>
                <w:rFonts w:eastAsiaTheme="minorEastAsia" w:cstheme="minorBidi"/>
                <w:noProof/>
                <w:kern w:val="2"/>
                <w:sz w:val="22"/>
                <w:szCs w:val="22"/>
                <w14:ligatures w14:val="standardContextual"/>
              </w:rPr>
              <w:tab/>
            </w:r>
            <w:r w:rsidRPr="009705E1">
              <w:rPr>
                <w:rStyle w:val="Hipercze"/>
                <w:noProof/>
              </w:rPr>
              <w:t>Funkcja i charakterystyka ogólna obiektu</w:t>
            </w:r>
            <w:r>
              <w:rPr>
                <w:noProof/>
                <w:webHidden/>
              </w:rPr>
              <w:tab/>
            </w:r>
            <w:r>
              <w:rPr>
                <w:noProof/>
                <w:webHidden/>
              </w:rPr>
              <w:fldChar w:fldCharType="begin"/>
            </w:r>
            <w:r>
              <w:rPr>
                <w:noProof/>
                <w:webHidden/>
              </w:rPr>
              <w:instrText xml:space="preserve"> PAGEREF _Toc164780652 \h </w:instrText>
            </w:r>
            <w:r>
              <w:rPr>
                <w:noProof/>
                <w:webHidden/>
              </w:rPr>
            </w:r>
            <w:r>
              <w:rPr>
                <w:noProof/>
                <w:webHidden/>
              </w:rPr>
              <w:fldChar w:fldCharType="separate"/>
            </w:r>
            <w:r>
              <w:rPr>
                <w:noProof/>
                <w:webHidden/>
              </w:rPr>
              <w:t>44</w:t>
            </w:r>
            <w:r>
              <w:rPr>
                <w:noProof/>
                <w:webHidden/>
              </w:rPr>
              <w:fldChar w:fldCharType="end"/>
            </w:r>
          </w:hyperlink>
        </w:p>
        <w:p w14:paraId="540B8CD0" w14:textId="60BEC772" w:rsidR="00647154" w:rsidRDefault="00647154">
          <w:pPr>
            <w:pStyle w:val="Spistreci3"/>
            <w:rPr>
              <w:rFonts w:eastAsiaTheme="minorEastAsia" w:cstheme="minorBidi"/>
              <w:noProof/>
              <w:kern w:val="2"/>
              <w:sz w:val="22"/>
              <w:szCs w:val="22"/>
              <w14:ligatures w14:val="standardContextual"/>
            </w:rPr>
          </w:pPr>
          <w:hyperlink w:anchor="_Toc164780653" w:history="1">
            <w:r w:rsidRPr="009705E1">
              <w:rPr>
                <w:rStyle w:val="Hipercze"/>
                <w:noProof/>
              </w:rPr>
              <w:t>2.7.2.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_Toc164780653 \h </w:instrText>
            </w:r>
            <w:r>
              <w:rPr>
                <w:noProof/>
                <w:webHidden/>
              </w:rPr>
            </w:r>
            <w:r>
              <w:rPr>
                <w:noProof/>
                <w:webHidden/>
              </w:rPr>
              <w:fldChar w:fldCharType="separate"/>
            </w:r>
            <w:r>
              <w:rPr>
                <w:noProof/>
                <w:webHidden/>
              </w:rPr>
              <w:t>44</w:t>
            </w:r>
            <w:r>
              <w:rPr>
                <w:noProof/>
                <w:webHidden/>
              </w:rPr>
              <w:fldChar w:fldCharType="end"/>
            </w:r>
          </w:hyperlink>
        </w:p>
        <w:p w14:paraId="5A25F721" w14:textId="428F9E11" w:rsidR="00647154" w:rsidRDefault="00647154">
          <w:pPr>
            <w:pStyle w:val="Spistreci3"/>
            <w:rPr>
              <w:rFonts w:eastAsiaTheme="minorEastAsia" w:cstheme="minorBidi"/>
              <w:noProof/>
              <w:kern w:val="2"/>
              <w:sz w:val="22"/>
              <w:szCs w:val="22"/>
              <w14:ligatures w14:val="standardContextual"/>
            </w:rPr>
          </w:pPr>
          <w:hyperlink w:anchor="_Toc164780654" w:history="1">
            <w:r w:rsidRPr="009705E1">
              <w:rPr>
                <w:rStyle w:val="Hipercze"/>
                <w:noProof/>
              </w:rPr>
              <w:t>2.7.3.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_Toc164780654 \h </w:instrText>
            </w:r>
            <w:r>
              <w:rPr>
                <w:noProof/>
                <w:webHidden/>
              </w:rPr>
            </w:r>
            <w:r>
              <w:rPr>
                <w:noProof/>
                <w:webHidden/>
              </w:rPr>
              <w:fldChar w:fldCharType="separate"/>
            </w:r>
            <w:r>
              <w:rPr>
                <w:noProof/>
                <w:webHidden/>
              </w:rPr>
              <w:t>44</w:t>
            </w:r>
            <w:r>
              <w:rPr>
                <w:noProof/>
                <w:webHidden/>
              </w:rPr>
              <w:fldChar w:fldCharType="end"/>
            </w:r>
          </w:hyperlink>
        </w:p>
        <w:p w14:paraId="7D869895" w14:textId="6C0526AC" w:rsidR="00647154" w:rsidRDefault="00647154">
          <w:pPr>
            <w:pStyle w:val="Spistreci3"/>
            <w:rPr>
              <w:rFonts w:eastAsiaTheme="minorEastAsia" w:cstheme="minorBidi"/>
              <w:noProof/>
              <w:kern w:val="2"/>
              <w:sz w:val="22"/>
              <w:szCs w:val="22"/>
              <w14:ligatures w14:val="standardContextual"/>
            </w:rPr>
          </w:pPr>
          <w:hyperlink w:anchor="_Toc164780655" w:history="1">
            <w:r w:rsidRPr="009705E1">
              <w:rPr>
                <w:rStyle w:val="Hipercze"/>
                <w:noProof/>
              </w:rPr>
              <w:t>2.7.4.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_Toc164780655 \h </w:instrText>
            </w:r>
            <w:r>
              <w:rPr>
                <w:noProof/>
                <w:webHidden/>
              </w:rPr>
            </w:r>
            <w:r>
              <w:rPr>
                <w:noProof/>
                <w:webHidden/>
              </w:rPr>
              <w:fldChar w:fldCharType="separate"/>
            </w:r>
            <w:r>
              <w:rPr>
                <w:noProof/>
                <w:webHidden/>
              </w:rPr>
              <w:t>44</w:t>
            </w:r>
            <w:r>
              <w:rPr>
                <w:noProof/>
                <w:webHidden/>
              </w:rPr>
              <w:fldChar w:fldCharType="end"/>
            </w:r>
          </w:hyperlink>
        </w:p>
        <w:p w14:paraId="2F98860A" w14:textId="5B686709" w:rsidR="00647154" w:rsidRDefault="00647154">
          <w:pPr>
            <w:pStyle w:val="Spistreci3"/>
            <w:rPr>
              <w:rFonts w:eastAsiaTheme="minorEastAsia" w:cstheme="minorBidi"/>
              <w:noProof/>
              <w:kern w:val="2"/>
              <w:sz w:val="22"/>
              <w:szCs w:val="22"/>
              <w14:ligatures w14:val="standardContextual"/>
            </w:rPr>
          </w:pPr>
          <w:hyperlink w:anchor="_Toc164780656" w:history="1">
            <w:r w:rsidRPr="009705E1">
              <w:rPr>
                <w:rStyle w:val="Hipercze"/>
                <w:noProof/>
              </w:rPr>
              <w:t>2.7.5.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_Toc164780656 \h </w:instrText>
            </w:r>
            <w:r>
              <w:rPr>
                <w:noProof/>
                <w:webHidden/>
              </w:rPr>
            </w:r>
            <w:r>
              <w:rPr>
                <w:noProof/>
                <w:webHidden/>
              </w:rPr>
              <w:fldChar w:fldCharType="separate"/>
            </w:r>
            <w:r>
              <w:rPr>
                <w:noProof/>
                <w:webHidden/>
              </w:rPr>
              <w:t>46</w:t>
            </w:r>
            <w:r>
              <w:rPr>
                <w:noProof/>
                <w:webHidden/>
              </w:rPr>
              <w:fldChar w:fldCharType="end"/>
            </w:r>
          </w:hyperlink>
        </w:p>
        <w:p w14:paraId="095AF57E" w14:textId="1DA8A504" w:rsidR="00647154" w:rsidRDefault="00647154">
          <w:pPr>
            <w:pStyle w:val="Spistreci2"/>
            <w:rPr>
              <w:rFonts w:eastAsiaTheme="minorEastAsia" w:cstheme="minorBidi"/>
              <w:noProof/>
              <w:kern w:val="2"/>
              <w:sz w:val="22"/>
              <w:szCs w:val="22"/>
              <w14:ligatures w14:val="standardContextual"/>
            </w:rPr>
          </w:pPr>
          <w:hyperlink w:anchor="_Toc164780657" w:history="1">
            <w:r w:rsidRPr="009705E1">
              <w:rPr>
                <w:rStyle w:val="Hipercze"/>
                <w:noProof/>
              </w:rPr>
              <w:t>2.8.</w:t>
            </w:r>
            <w:r>
              <w:rPr>
                <w:rFonts w:eastAsiaTheme="minorEastAsia" w:cstheme="minorBidi"/>
                <w:noProof/>
                <w:kern w:val="2"/>
                <w:sz w:val="22"/>
                <w:szCs w:val="22"/>
                <w14:ligatures w14:val="standardContextual"/>
              </w:rPr>
              <w:tab/>
            </w:r>
            <w:r w:rsidRPr="009705E1">
              <w:rPr>
                <w:rStyle w:val="Hipercze"/>
                <w:noProof/>
              </w:rPr>
              <w:t>STACJA UZDATNIANIA WODY (SUW)</w:t>
            </w:r>
            <w:r>
              <w:rPr>
                <w:noProof/>
                <w:webHidden/>
              </w:rPr>
              <w:tab/>
            </w:r>
            <w:r>
              <w:rPr>
                <w:noProof/>
                <w:webHidden/>
              </w:rPr>
              <w:fldChar w:fldCharType="begin"/>
            </w:r>
            <w:r>
              <w:rPr>
                <w:noProof/>
                <w:webHidden/>
              </w:rPr>
              <w:instrText xml:space="preserve"> PAGEREF _Toc164780657 \h </w:instrText>
            </w:r>
            <w:r>
              <w:rPr>
                <w:noProof/>
                <w:webHidden/>
              </w:rPr>
            </w:r>
            <w:r>
              <w:rPr>
                <w:noProof/>
                <w:webHidden/>
              </w:rPr>
              <w:fldChar w:fldCharType="separate"/>
            </w:r>
            <w:r>
              <w:rPr>
                <w:noProof/>
                <w:webHidden/>
              </w:rPr>
              <w:t>46</w:t>
            </w:r>
            <w:r>
              <w:rPr>
                <w:noProof/>
                <w:webHidden/>
              </w:rPr>
              <w:fldChar w:fldCharType="end"/>
            </w:r>
          </w:hyperlink>
        </w:p>
        <w:p w14:paraId="01889DAC" w14:textId="34C5F67C" w:rsidR="00647154" w:rsidRDefault="00647154">
          <w:pPr>
            <w:pStyle w:val="Spistreci3"/>
            <w:rPr>
              <w:rFonts w:eastAsiaTheme="minorEastAsia" w:cstheme="minorBidi"/>
              <w:noProof/>
              <w:kern w:val="2"/>
              <w:sz w:val="22"/>
              <w:szCs w:val="22"/>
              <w14:ligatures w14:val="standardContextual"/>
            </w:rPr>
          </w:pPr>
          <w:hyperlink w:anchor="_Toc164780658" w:history="1">
            <w:r w:rsidRPr="009705E1">
              <w:rPr>
                <w:rStyle w:val="Hipercze"/>
                <w:noProof/>
              </w:rPr>
              <w:t>2.8.1.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_Toc164780658 \h </w:instrText>
            </w:r>
            <w:r>
              <w:rPr>
                <w:noProof/>
                <w:webHidden/>
              </w:rPr>
            </w:r>
            <w:r>
              <w:rPr>
                <w:noProof/>
                <w:webHidden/>
              </w:rPr>
              <w:fldChar w:fldCharType="separate"/>
            </w:r>
            <w:r>
              <w:rPr>
                <w:noProof/>
                <w:webHidden/>
              </w:rPr>
              <w:t>46</w:t>
            </w:r>
            <w:r>
              <w:rPr>
                <w:noProof/>
                <w:webHidden/>
              </w:rPr>
              <w:fldChar w:fldCharType="end"/>
            </w:r>
          </w:hyperlink>
        </w:p>
        <w:p w14:paraId="71157A1E" w14:textId="442CB7B7" w:rsidR="00647154" w:rsidRDefault="00647154">
          <w:pPr>
            <w:pStyle w:val="Spistreci3"/>
            <w:rPr>
              <w:rFonts w:eastAsiaTheme="minorEastAsia" w:cstheme="minorBidi"/>
              <w:noProof/>
              <w:kern w:val="2"/>
              <w:sz w:val="22"/>
              <w:szCs w:val="22"/>
              <w14:ligatures w14:val="standardContextual"/>
            </w:rPr>
          </w:pPr>
          <w:hyperlink w:anchor="_Toc164780659" w:history="1">
            <w:r w:rsidRPr="009705E1">
              <w:rPr>
                <w:rStyle w:val="Hipercze"/>
                <w:noProof/>
              </w:rPr>
              <w:t>2.8.2.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_Toc164780659 \h </w:instrText>
            </w:r>
            <w:r>
              <w:rPr>
                <w:noProof/>
                <w:webHidden/>
              </w:rPr>
            </w:r>
            <w:r>
              <w:rPr>
                <w:noProof/>
                <w:webHidden/>
              </w:rPr>
              <w:fldChar w:fldCharType="separate"/>
            </w:r>
            <w:r>
              <w:rPr>
                <w:noProof/>
                <w:webHidden/>
              </w:rPr>
              <w:t>46</w:t>
            </w:r>
            <w:r>
              <w:rPr>
                <w:noProof/>
                <w:webHidden/>
              </w:rPr>
              <w:fldChar w:fldCharType="end"/>
            </w:r>
          </w:hyperlink>
        </w:p>
        <w:p w14:paraId="5FFAB84D" w14:textId="13F96F59" w:rsidR="00647154" w:rsidRDefault="00647154">
          <w:pPr>
            <w:pStyle w:val="Spistreci3"/>
            <w:rPr>
              <w:rFonts w:eastAsiaTheme="minorEastAsia" w:cstheme="minorBidi"/>
              <w:noProof/>
              <w:kern w:val="2"/>
              <w:sz w:val="22"/>
              <w:szCs w:val="22"/>
              <w14:ligatures w14:val="standardContextual"/>
            </w:rPr>
          </w:pPr>
          <w:hyperlink w:anchor="_Toc164780660" w:history="1">
            <w:r w:rsidRPr="009705E1">
              <w:rPr>
                <w:rStyle w:val="Hipercze"/>
                <w:noProof/>
              </w:rPr>
              <w:t>2.8.3.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_Toc164780660 \h </w:instrText>
            </w:r>
            <w:r>
              <w:rPr>
                <w:noProof/>
                <w:webHidden/>
              </w:rPr>
            </w:r>
            <w:r>
              <w:rPr>
                <w:noProof/>
                <w:webHidden/>
              </w:rPr>
              <w:fldChar w:fldCharType="separate"/>
            </w:r>
            <w:r>
              <w:rPr>
                <w:noProof/>
                <w:webHidden/>
              </w:rPr>
              <w:t>47</w:t>
            </w:r>
            <w:r>
              <w:rPr>
                <w:noProof/>
                <w:webHidden/>
              </w:rPr>
              <w:fldChar w:fldCharType="end"/>
            </w:r>
          </w:hyperlink>
        </w:p>
        <w:p w14:paraId="307D3A77" w14:textId="60D6E7E0" w:rsidR="00647154" w:rsidRDefault="00647154">
          <w:pPr>
            <w:pStyle w:val="Spistreci3"/>
            <w:rPr>
              <w:rFonts w:eastAsiaTheme="minorEastAsia" w:cstheme="minorBidi"/>
              <w:noProof/>
              <w:kern w:val="2"/>
              <w:sz w:val="22"/>
              <w:szCs w:val="22"/>
              <w14:ligatures w14:val="standardContextual"/>
            </w:rPr>
          </w:pPr>
          <w:hyperlink w:anchor="_Toc164780661" w:history="1">
            <w:r w:rsidRPr="009705E1">
              <w:rPr>
                <w:rStyle w:val="Hipercze"/>
                <w:noProof/>
              </w:rPr>
              <w:t>2.8.4.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_Toc164780661 \h </w:instrText>
            </w:r>
            <w:r>
              <w:rPr>
                <w:noProof/>
                <w:webHidden/>
              </w:rPr>
            </w:r>
            <w:r>
              <w:rPr>
                <w:noProof/>
                <w:webHidden/>
              </w:rPr>
              <w:fldChar w:fldCharType="separate"/>
            </w:r>
            <w:r>
              <w:rPr>
                <w:noProof/>
                <w:webHidden/>
              </w:rPr>
              <w:t>47</w:t>
            </w:r>
            <w:r>
              <w:rPr>
                <w:noProof/>
                <w:webHidden/>
              </w:rPr>
              <w:fldChar w:fldCharType="end"/>
            </w:r>
          </w:hyperlink>
        </w:p>
        <w:p w14:paraId="4F38AE90" w14:textId="113E3AC2" w:rsidR="00647154" w:rsidRDefault="00647154">
          <w:pPr>
            <w:pStyle w:val="Spistreci3"/>
            <w:rPr>
              <w:rFonts w:eastAsiaTheme="minorEastAsia" w:cstheme="minorBidi"/>
              <w:noProof/>
              <w:kern w:val="2"/>
              <w:sz w:val="22"/>
              <w:szCs w:val="22"/>
              <w14:ligatures w14:val="standardContextual"/>
            </w:rPr>
          </w:pPr>
          <w:hyperlink w:anchor="_Toc164780662" w:history="1">
            <w:r w:rsidRPr="009705E1">
              <w:rPr>
                <w:rStyle w:val="Hipercze"/>
                <w:noProof/>
              </w:rPr>
              <w:t>2.8.5.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_Toc164780662 \h </w:instrText>
            </w:r>
            <w:r>
              <w:rPr>
                <w:noProof/>
                <w:webHidden/>
              </w:rPr>
            </w:r>
            <w:r>
              <w:rPr>
                <w:noProof/>
                <w:webHidden/>
              </w:rPr>
              <w:fldChar w:fldCharType="separate"/>
            </w:r>
            <w:r>
              <w:rPr>
                <w:noProof/>
                <w:webHidden/>
              </w:rPr>
              <w:t>48</w:t>
            </w:r>
            <w:r>
              <w:rPr>
                <w:noProof/>
                <w:webHidden/>
              </w:rPr>
              <w:fldChar w:fldCharType="end"/>
            </w:r>
          </w:hyperlink>
        </w:p>
        <w:p w14:paraId="4C8DA127" w14:textId="27E3E4BB" w:rsidR="00647154" w:rsidRDefault="00647154">
          <w:pPr>
            <w:pStyle w:val="Spistreci2"/>
            <w:rPr>
              <w:rFonts w:eastAsiaTheme="minorEastAsia" w:cstheme="minorBidi"/>
              <w:noProof/>
              <w:kern w:val="2"/>
              <w:sz w:val="22"/>
              <w:szCs w:val="22"/>
              <w14:ligatures w14:val="standardContextual"/>
            </w:rPr>
          </w:pPr>
          <w:hyperlink w:anchor="_Toc164780663" w:history="1">
            <w:r w:rsidRPr="009705E1">
              <w:rPr>
                <w:rStyle w:val="Hipercze"/>
                <w:noProof/>
              </w:rPr>
              <w:t>2.9.</w:t>
            </w:r>
            <w:r>
              <w:rPr>
                <w:rFonts w:eastAsiaTheme="minorEastAsia" w:cstheme="minorBidi"/>
                <w:noProof/>
                <w:kern w:val="2"/>
                <w:sz w:val="22"/>
                <w:szCs w:val="22"/>
                <w14:ligatures w14:val="standardContextual"/>
              </w:rPr>
              <w:tab/>
            </w:r>
            <w:r w:rsidRPr="009705E1">
              <w:rPr>
                <w:rStyle w:val="Hipercze"/>
                <w:noProof/>
              </w:rPr>
              <w:t>SPRĘŻARKOWNIA</w:t>
            </w:r>
            <w:r>
              <w:rPr>
                <w:noProof/>
                <w:webHidden/>
              </w:rPr>
              <w:tab/>
            </w:r>
            <w:r>
              <w:rPr>
                <w:noProof/>
                <w:webHidden/>
              </w:rPr>
              <w:fldChar w:fldCharType="begin"/>
            </w:r>
            <w:r>
              <w:rPr>
                <w:noProof/>
                <w:webHidden/>
              </w:rPr>
              <w:instrText xml:space="preserve"> PAGEREF _Toc164780663 \h </w:instrText>
            </w:r>
            <w:r>
              <w:rPr>
                <w:noProof/>
                <w:webHidden/>
              </w:rPr>
            </w:r>
            <w:r>
              <w:rPr>
                <w:noProof/>
                <w:webHidden/>
              </w:rPr>
              <w:fldChar w:fldCharType="separate"/>
            </w:r>
            <w:r>
              <w:rPr>
                <w:noProof/>
                <w:webHidden/>
              </w:rPr>
              <w:t>48</w:t>
            </w:r>
            <w:r>
              <w:rPr>
                <w:noProof/>
                <w:webHidden/>
              </w:rPr>
              <w:fldChar w:fldCharType="end"/>
            </w:r>
          </w:hyperlink>
        </w:p>
        <w:p w14:paraId="706C4303" w14:textId="4F9C30B8" w:rsidR="00647154" w:rsidRDefault="00647154">
          <w:pPr>
            <w:pStyle w:val="Spistreci3"/>
            <w:rPr>
              <w:rFonts w:eastAsiaTheme="minorEastAsia" w:cstheme="minorBidi"/>
              <w:noProof/>
              <w:kern w:val="2"/>
              <w:sz w:val="22"/>
              <w:szCs w:val="22"/>
              <w14:ligatures w14:val="standardContextual"/>
            </w:rPr>
          </w:pPr>
          <w:hyperlink w:anchor="_Toc164780664" w:history="1">
            <w:r w:rsidRPr="009705E1">
              <w:rPr>
                <w:rStyle w:val="Hipercze"/>
                <w:noProof/>
              </w:rPr>
              <w:t>2.9.1.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_Toc164780664 \h </w:instrText>
            </w:r>
            <w:r>
              <w:rPr>
                <w:noProof/>
                <w:webHidden/>
              </w:rPr>
            </w:r>
            <w:r>
              <w:rPr>
                <w:noProof/>
                <w:webHidden/>
              </w:rPr>
              <w:fldChar w:fldCharType="separate"/>
            </w:r>
            <w:r>
              <w:rPr>
                <w:noProof/>
                <w:webHidden/>
              </w:rPr>
              <w:t>48</w:t>
            </w:r>
            <w:r>
              <w:rPr>
                <w:noProof/>
                <w:webHidden/>
              </w:rPr>
              <w:fldChar w:fldCharType="end"/>
            </w:r>
          </w:hyperlink>
        </w:p>
        <w:p w14:paraId="0453AEDF" w14:textId="41A58422" w:rsidR="00647154" w:rsidRDefault="00647154">
          <w:pPr>
            <w:pStyle w:val="Spistreci3"/>
            <w:rPr>
              <w:rFonts w:eastAsiaTheme="minorEastAsia" w:cstheme="minorBidi"/>
              <w:noProof/>
              <w:kern w:val="2"/>
              <w:sz w:val="22"/>
              <w:szCs w:val="22"/>
              <w14:ligatures w14:val="standardContextual"/>
            </w:rPr>
          </w:pPr>
          <w:hyperlink w:anchor="_Toc164780665" w:history="1">
            <w:r w:rsidRPr="009705E1">
              <w:rPr>
                <w:rStyle w:val="Hipercze"/>
                <w:noProof/>
              </w:rPr>
              <w:t>2.9.2.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_Toc164780665 \h </w:instrText>
            </w:r>
            <w:r>
              <w:rPr>
                <w:noProof/>
                <w:webHidden/>
              </w:rPr>
            </w:r>
            <w:r>
              <w:rPr>
                <w:noProof/>
                <w:webHidden/>
              </w:rPr>
              <w:fldChar w:fldCharType="separate"/>
            </w:r>
            <w:r>
              <w:rPr>
                <w:noProof/>
                <w:webHidden/>
              </w:rPr>
              <w:t>48</w:t>
            </w:r>
            <w:r>
              <w:rPr>
                <w:noProof/>
                <w:webHidden/>
              </w:rPr>
              <w:fldChar w:fldCharType="end"/>
            </w:r>
          </w:hyperlink>
        </w:p>
        <w:p w14:paraId="19686054" w14:textId="34709B98" w:rsidR="00647154" w:rsidRDefault="00647154">
          <w:pPr>
            <w:pStyle w:val="Spistreci3"/>
            <w:rPr>
              <w:rFonts w:eastAsiaTheme="minorEastAsia" w:cstheme="minorBidi"/>
              <w:noProof/>
              <w:kern w:val="2"/>
              <w:sz w:val="22"/>
              <w:szCs w:val="22"/>
              <w14:ligatures w14:val="standardContextual"/>
            </w:rPr>
          </w:pPr>
          <w:hyperlink w:anchor="_Toc164780666" w:history="1">
            <w:r w:rsidRPr="009705E1">
              <w:rPr>
                <w:rStyle w:val="Hipercze"/>
                <w:noProof/>
              </w:rPr>
              <w:t>2.9.3.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_Toc164780666 \h </w:instrText>
            </w:r>
            <w:r>
              <w:rPr>
                <w:noProof/>
                <w:webHidden/>
              </w:rPr>
            </w:r>
            <w:r>
              <w:rPr>
                <w:noProof/>
                <w:webHidden/>
              </w:rPr>
              <w:fldChar w:fldCharType="separate"/>
            </w:r>
            <w:r>
              <w:rPr>
                <w:noProof/>
                <w:webHidden/>
              </w:rPr>
              <w:t>49</w:t>
            </w:r>
            <w:r>
              <w:rPr>
                <w:noProof/>
                <w:webHidden/>
              </w:rPr>
              <w:fldChar w:fldCharType="end"/>
            </w:r>
          </w:hyperlink>
        </w:p>
        <w:p w14:paraId="54443CA6" w14:textId="0E6080DD" w:rsidR="00647154" w:rsidRDefault="00647154">
          <w:pPr>
            <w:pStyle w:val="Spistreci3"/>
            <w:rPr>
              <w:rFonts w:eastAsiaTheme="minorEastAsia" w:cstheme="minorBidi"/>
              <w:noProof/>
              <w:kern w:val="2"/>
              <w:sz w:val="22"/>
              <w:szCs w:val="22"/>
              <w14:ligatures w14:val="standardContextual"/>
            </w:rPr>
          </w:pPr>
          <w:hyperlink w:anchor="_Toc164780667" w:history="1">
            <w:r w:rsidRPr="009705E1">
              <w:rPr>
                <w:rStyle w:val="Hipercze"/>
                <w:noProof/>
              </w:rPr>
              <w:t>2.9.4.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_Toc164780667 \h </w:instrText>
            </w:r>
            <w:r>
              <w:rPr>
                <w:noProof/>
                <w:webHidden/>
              </w:rPr>
            </w:r>
            <w:r>
              <w:rPr>
                <w:noProof/>
                <w:webHidden/>
              </w:rPr>
              <w:fldChar w:fldCharType="separate"/>
            </w:r>
            <w:r>
              <w:rPr>
                <w:noProof/>
                <w:webHidden/>
              </w:rPr>
              <w:t>49</w:t>
            </w:r>
            <w:r>
              <w:rPr>
                <w:noProof/>
                <w:webHidden/>
              </w:rPr>
              <w:fldChar w:fldCharType="end"/>
            </w:r>
          </w:hyperlink>
        </w:p>
        <w:p w14:paraId="58D786BE" w14:textId="297CCAF2" w:rsidR="00647154" w:rsidRDefault="00647154">
          <w:pPr>
            <w:pStyle w:val="Spistreci3"/>
            <w:rPr>
              <w:rFonts w:eastAsiaTheme="minorEastAsia" w:cstheme="minorBidi"/>
              <w:noProof/>
              <w:kern w:val="2"/>
              <w:sz w:val="22"/>
              <w:szCs w:val="22"/>
              <w14:ligatures w14:val="standardContextual"/>
            </w:rPr>
          </w:pPr>
          <w:hyperlink w:anchor="_Toc164780668" w:history="1">
            <w:r w:rsidRPr="009705E1">
              <w:rPr>
                <w:rStyle w:val="Hipercze"/>
                <w:noProof/>
              </w:rPr>
              <w:t>2.9.5.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_Toc164780668 \h </w:instrText>
            </w:r>
            <w:r>
              <w:rPr>
                <w:noProof/>
                <w:webHidden/>
              </w:rPr>
            </w:r>
            <w:r>
              <w:rPr>
                <w:noProof/>
                <w:webHidden/>
              </w:rPr>
              <w:fldChar w:fldCharType="separate"/>
            </w:r>
            <w:r>
              <w:rPr>
                <w:noProof/>
                <w:webHidden/>
              </w:rPr>
              <w:t>49</w:t>
            </w:r>
            <w:r>
              <w:rPr>
                <w:noProof/>
                <w:webHidden/>
              </w:rPr>
              <w:fldChar w:fldCharType="end"/>
            </w:r>
          </w:hyperlink>
        </w:p>
        <w:p w14:paraId="5F590A14" w14:textId="61076C34" w:rsidR="00647154" w:rsidRDefault="00647154">
          <w:pPr>
            <w:pStyle w:val="Spistreci2"/>
            <w:rPr>
              <w:rFonts w:eastAsiaTheme="minorEastAsia" w:cstheme="minorBidi"/>
              <w:noProof/>
              <w:kern w:val="2"/>
              <w:sz w:val="22"/>
              <w:szCs w:val="22"/>
              <w14:ligatures w14:val="standardContextual"/>
            </w:rPr>
          </w:pPr>
          <w:hyperlink w:anchor="_Toc164780669" w:history="1">
            <w:r w:rsidRPr="009705E1">
              <w:rPr>
                <w:rStyle w:val="Hipercze"/>
                <w:noProof/>
              </w:rPr>
              <w:t>2.10.</w:t>
            </w:r>
            <w:r>
              <w:rPr>
                <w:rFonts w:eastAsiaTheme="minorEastAsia" w:cstheme="minorBidi"/>
                <w:noProof/>
                <w:kern w:val="2"/>
                <w:sz w:val="22"/>
                <w:szCs w:val="22"/>
                <w14:ligatures w14:val="standardContextual"/>
              </w:rPr>
              <w:tab/>
            </w:r>
            <w:r w:rsidRPr="009705E1">
              <w:rPr>
                <w:rStyle w:val="Hipercze"/>
                <w:noProof/>
              </w:rPr>
              <w:t>HALA SEZONOWANIA ŻUŻLA</w:t>
            </w:r>
            <w:r>
              <w:rPr>
                <w:noProof/>
                <w:webHidden/>
              </w:rPr>
              <w:tab/>
            </w:r>
            <w:r>
              <w:rPr>
                <w:noProof/>
                <w:webHidden/>
              </w:rPr>
              <w:fldChar w:fldCharType="begin"/>
            </w:r>
            <w:r>
              <w:rPr>
                <w:noProof/>
                <w:webHidden/>
              </w:rPr>
              <w:instrText xml:space="preserve"> PAGEREF _Toc164780669 \h </w:instrText>
            </w:r>
            <w:r>
              <w:rPr>
                <w:noProof/>
                <w:webHidden/>
              </w:rPr>
            </w:r>
            <w:r>
              <w:rPr>
                <w:noProof/>
                <w:webHidden/>
              </w:rPr>
              <w:fldChar w:fldCharType="separate"/>
            </w:r>
            <w:r>
              <w:rPr>
                <w:noProof/>
                <w:webHidden/>
              </w:rPr>
              <w:t>50</w:t>
            </w:r>
            <w:r>
              <w:rPr>
                <w:noProof/>
                <w:webHidden/>
              </w:rPr>
              <w:fldChar w:fldCharType="end"/>
            </w:r>
          </w:hyperlink>
        </w:p>
        <w:p w14:paraId="75E4800C" w14:textId="3C001CCA" w:rsidR="00647154" w:rsidRDefault="00647154">
          <w:pPr>
            <w:pStyle w:val="Spistreci3"/>
            <w:rPr>
              <w:rFonts w:eastAsiaTheme="minorEastAsia" w:cstheme="minorBidi"/>
              <w:noProof/>
              <w:kern w:val="2"/>
              <w:sz w:val="22"/>
              <w:szCs w:val="22"/>
              <w14:ligatures w14:val="standardContextual"/>
            </w:rPr>
          </w:pPr>
          <w:hyperlink w:anchor="_Toc164780670" w:history="1">
            <w:r w:rsidRPr="009705E1">
              <w:rPr>
                <w:rStyle w:val="Hipercze"/>
                <w:noProof/>
              </w:rPr>
              <w:t>2.10.1.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_Toc164780670 \h </w:instrText>
            </w:r>
            <w:r>
              <w:rPr>
                <w:noProof/>
                <w:webHidden/>
              </w:rPr>
            </w:r>
            <w:r>
              <w:rPr>
                <w:noProof/>
                <w:webHidden/>
              </w:rPr>
              <w:fldChar w:fldCharType="separate"/>
            </w:r>
            <w:r>
              <w:rPr>
                <w:noProof/>
                <w:webHidden/>
              </w:rPr>
              <w:t>50</w:t>
            </w:r>
            <w:r>
              <w:rPr>
                <w:noProof/>
                <w:webHidden/>
              </w:rPr>
              <w:fldChar w:fldCharType="end"/>
            </w:r>
          </w:hyperlink>
        </w:p>
        <w:p w14:paraId="5A1143F2" w14:textId="335E0200" w:rsidR="00647154" w:rsidRDefault="00647154">
          <w:pPr>
            <w:pStyle w:val="Spistreci3"/>
            <w:rPr>
              <w:rFonts w:eastAsiaTheme="minorEastAsia" w:cstheme="minorBidi"/>
              <w:noProof/>
              <w:kern w:val="2"/>
              <w:sz w:val="22"/>
              <w:szCs w:val="22"/>
              <w14:ligatures w14:val="standardContextual"/>
            </w:rPr>
          </w:pPr>
          <w:hyperlink w:anchor="_Toc164780671" w:history="1">
            <w:r w:rsidRPr="009705E1">
              <w:rPr>
                <w:rStyle w:val="Hipercze"/>
                <w:noProof/>
              </w:rPr>
              <w:t>2.10.2.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_Toc164780671 \h </w:instrText>
            </w:r>
            <w:r>
              <w:rPr>
                <w:noProof/>
                <w:webHidden/>
              </w:rPr>
            </w:r>
            <w:r>
              <w:rPr>
                <w:noProof/>
                <w:webHidden/>
              </w:rPr>
              <w:fldChar w:fldCharType="separate"/>
            </w:r>
            <w:r>
              <w:rPr>
                <w:noProof/>
                <w:webHidden/>
              </w:rPr>
              <w:t>50</w:t>
            </w:r>
            <w:r>
              <w:rPr>
                <w:noProof/>
                <w:webHidden/>
              </w:rPr>
              <w:fldChar w:fldCharType="end"/>
            </w:r>
          </w:hyperlink>
        </w:p>
        <w:p w14:paraId="636870DB" w14:textId="60E5B1D5" w:rsidR="00647154" w:rsidRDefault="00647154">
          <w:pPr>
            <w:pStyle w:val="Spistreci3"/>
            <w:rPr>
              <w:rFonts w:eastAsiaTheme="minorEastAsia" w:cstheme="minorBidi"/>
              <w:noProof/>
              <w:kern w:val="2"/>
              <w:sz w:val="22"/>
              <w:szCs w:val="22"/>
              <w14:ligatures w14:val="standardContextual"/>
            </w:rPr>
          </w:pPr>
          <w:hyperlink w:anchor="_Toc164780672" w:history="1">
            <w:r w:rsidRPr="009705E1">
              <w:rPr>
                <w:rStyle w:val="Hipercze"/>
                <w:noProof/>
              </w:rPr>
              <w:t>2.10.3.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_Toc164780672 \h </w:instrText>
            </w:r>
            <w:r>
              <w:rPr>
                <w:noProof/>
                <w:webHidden/>
              </w:rPr>
            </w:r>
            <w:r>
              <w:rPr>
                <w:noProof/>
                <w:webHidden/>
              </w:rPr>
              <w:fldChar w:fldCharType="separate"/>
            </w:r>
            <w:r>
              <w:rPr>
                <w:noProof/>
                <w:webHidden/>
              </w:rPr>
              <w:t>50</w:t>
            </w:r>
            <w:r>
              <w:rPr>
                <w:noProof/>
                <w:webHidden/>
              </w:rPr>
              <w:fldChar w:fldCharType="end"/>
            </w:r>
          </w:hyperlink>
        </w:p>
        <w:p w14:paraId="38BE6883" w14:textId="7CDC5493" w:rsidR="00647154" w:rsidRDefault="00647154">
          <w:pPr>
            <w:pStyle w:val="Spistreci3"/>
            <w:rPr>
              <w:rFonts w:eastAsiaTheme="minorEastAsia" w:cstheme="minorBidi"/>
              <w:noProof/>
              <w:kern w:val="2"/>
              <w:sz w:val="22"/>
              <w:szCs w:val="22"/>
              <w14:ligatures w14:val="standardContextual"/>
            </w:rPr>
          </w:pPr>
          <w:hyperlink w:anchor="_Toc164780673" w:history="1">
            <w:r w:rsidRPr="009705E1">
              <w:rPr>
                <w:rStyle w:val="Hipercze"/>
                <w:noProof/>
              </w:rPr>
              <w:t>2.10.4.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_Toc164780673 \h </w:instrText>
            </w:r>
            <w:r>
              <w:rPr>
                <w:noProof/>
                <w:webHidden/>
              </w:rPr>
            </w:r>
            <w:r>
              <w:rPr>
                <w:noProof/>
                <w:webHidden/>
              </w:rPr>
              <w:fldChar w:fldCharType="separate"/>
            </w:r>
            <w:r>
              <w:rPr>
                <w:noProof/>
                <w:webHidden/>
              </w:rPr>
              <w:t>51</w:t>
            </w:r>
            <w:r>
              <w:rPr>
                <w:noProof/>
                <w:webHidden/>
              </w:rPr>
              <w:fldChar w:fldCharType="end"/>
            </w:r>
          </w:hyperlink>
        </w:p>
        <w:p w14:paraId="7BBC3317" w14:textId="3D890412" w:rsidR="00647154" w:rsidRDefault="00647154">
          <w:pPr>
            <w:pStyle w:val="Spistreci3"/>
            <w:rPr>
              <w:rFonts w:eastAsiaTheme="minorEastAsia" w:cstheme="minorBidi"/>
              <w:noProof/>
              <w:kern w:val="2"/>
              <w:sz w:val="22"/>
              <w:szCs w:val="22"/>
              <w14:ligatures w14:val="standardContextual"/>
            </w:rPr>
          </w:pPr>
          <w:hyperlink w:anchor="_Toc164780674" w:history="1">
            <w:r w:rsidRPr="009705E1">
              <w:rPr>
                <w:rStyle w:val="Hipercze"/>
                <w:noProof/>
              </w:rPr>
              <w:t>2.10.5.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_Toc164780674 \h </w:instrText>
            </w:r>
            <w:r>
              <w:rPr>
                <w:noProof/>
                <w:webHidden/>
              </w:rPr>
            </w:r>
            <w:r>
              <w:rPr>
                <w:noProof/>
                <w:webHidden/>
              </w:rPr>
              <w:fldChar w:fldCharType="separate"/>
            </w:r>
            <w:r>
              <w:rPr>
                <w:noProof/>
                <w:webHidden/>
              </w:rPr>
              <w:t>51</w:t>
            </w:r>
            <w:r>
              <w:rPr>
                <w:noProof/>
                <w:webHidden/>
              </w:rPr>
              <w:fldChar w:fldCharType="end"/>
            </w:r>
          </w:hyperlink>
        </w:p>
        <w:p w14:paraId="7E0100D3" w14:textId="6D195320" w:rsidR="00647154" w:rsidRDefault="00647154">
          <w:pPr>
            <w:pStyle w:val="Spistreci2"/>
            <w:rPr>
              <w:rFonts w:eastAsiaTheme="minorEastAsia" w:cstheme="minorBidi"/>
              <w:noProof/>
              <w:kern w:val="2"/>
              <w:sz w:val="22"/>
              <w:szCs w:val="22"/>
              <w14:ligatures w14:val="standardContextual"/>
            </w:rPr>
          </w:pPr>
          <w:hyperlink w:anchor="_Toc164780675" w:history="1">
            <w:r w:rsidRPr="009705E1">
              <w:rPr>
                <w:rStyle w:val="Hipercze"/>
                <w:noProof/>
              </w:rPr>
              <w:t>2.11.</w:t>
            </w:r>
            <w:r>
              <w:rPr>
                <w:rFonts w:eastAsiaTheme="minorEastAsia" w:cstheme="minorBidi"/>
                <w:noProof/>
                <w:kern w:val="2"/>
                <w:sz w:val="22"/>
                <w:szCs w:val="22"/>
                <w14:ligatures w14:val="standardContextual"/>
              </w:rPr>
              <w:tab/>
            </w:r>
            <w:r w:rsidRPr="009705E1">
              <w:rPr>
                <w:rStyle w:val="Hipercze"/>
                <w:noProof/>
              </w:rPr>
              <w:t>BUDYNEK WIELOFUNKCYJNY (WARSZTAT)</w:t>
            </w:r>
            <w:r>
              <w:rPr>
                <w:noProof/>
                <w:webHidden/>
              </w:rPr>
              <w:tab/>
            </w:r>
            <w:r>
              <w:rPr>
                <w:noProof/>
                <w:webHidden/>
              </w:rPr>
              <w:fldChar w:fldCharType="begin"/>
            </w:r>
            <w:r>
              <w:rPr>
                <w:noProof/>
                <w:webHidden/>
              </w:rPr>
              <w:instrText xml:space="preserve"> PAGEREF _Toc164780675 \h </w:instrText>
            </w:r>
            <w:r>
              <w:rPr>
                <w:noProof/>
                <w:webHidden/>
              </w:rPr>
            </w:r>
            <w:r>
              <w:rPr>
                <w:noProof/>
                <w:webHidden/>
              </w:rPr>
              <w:fldChar w:fldCharType="separate"/>
            </w:r>
            <w:r>
              <w:rPr>
                <w:noProof/>
                <w:webHidden/>
              </w:rPr>
              <w:t>52</w:t>
            </w:r>
            <w:r>
              <w:rPr>
                <w:noProof/>
                <w:webHidden/>
              </w:rPr>
              <w:fldChar w:fldCharType="end"/>
            </w:r>
          </w:hyperlink>
        </w:p>
        <w:p w14:paraId="07898815" w14:textId="766EAD8E" w:rsidR="00647154" w:rsidRDefault="00647154">
          <w:pPr>
            <w:pStyle w:val="Spistreci3"/>
            <w:rPr>
              <w:rFonts w:eastAsiaTheme="minorEastAsia" w:cstheme="minorBidi"/>
              <w:noProof/>
              <w:kern w:val="2"/>
              <w:sz w:val="22"/>
              <w:szCs w:val="22"/>
              <w14:ligatures w14:val="standardContextual"/>
            </w:rPr>
          </w:pPr>
          <w:hyperlink w:anchor="_Toc164780676" w:history="1">
            <w:r w:rsidRPr="009705E1">
              <w:rPr>
                <w:rStyle w:val="Hipercze"/>
                <w:noProof/>
              </w:rPr>
              <w:t>2.11.1.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_Toc164780676 \h </w:instrText>
            </w:r>
            <w:r>
              <w:rPr>
                <w:noProof/>
                <w:webHidden/>
              </w:rPr>
            </w:r>
            <w:r>
              <w:rPr>
                <w:noProof/>
                <w:webHidden/>
              </w:rPr>
              <w:fldChar w:fldCharType="separate"/>
            </w:r>
            <w:r>
              <w:rPr>
                <w:noProof/>
                <w:webHidden/>
              </w:rPr>
              <w:t>52</w:t>
            </w:r>
            <w:r>
              <w:rPr>
                <w:noProof/>
                <w:webHidden/>
              </w:rPr>
              <w:fldChar w:fldCharType="end"/>
            </w:r>
          </w:hyperlink>
        </w:p>
        <w:p w14:paraId="4236309F" w14:textId="4D369E22" w:rsidR="00647154" w:rsidRDefault="00647154">
          <w:pPr>
            <w:pStyle w:val="Spistreci3"/>
            <w:rPr>
              <w:rFonts w:eastAsiaTheme="minorEastAsia" w:cstheme="minorBidi"/>
              <w:noProof/>
              <w:kern w:val="2"/>
              <w:sz w:val="22"/>
              <w:szCs w:val="22"/>
              <w14:ligatures w14:val="standardContextual"/>
            </w:rPr>
          </w:pPr>
          <w:hyperlink w:anchor="_Toc164780677" w:history="1">
            <w:r w:rsidRPr="009705E1">
              <w:rPr>
                <w:rStyle w:val="Hipercze"/>
                <w:noProof/>
              </w:rPr>
              <w:t>2.11.2.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_Toc164780677 \h </w:instrText>
            </w:r>
            <w:r>
              <w:rPr>
                <w:noProof/>
                <w:webHidden/>
              </w:rPr>
            </w:r>
            <w:r>
              <w:rPr>
                <w:noProof/>
                <w:webHidden/>
              </w:rPr>
              <w:fldChar w:fldCharType="separate"/>
            </w:r>
            <w:r>
              <w:rPr>
                <w:noProof/>
                <w:webHidden/>
              </w:rPr>
              <w:t>52</w:t>
            </w:r>
            <w:r>
              <w:rPr>
                <w:noProof/>
                <w:webHidden/>
              </w:rPr>
              <w:fldChar w:fldCharType="end"/>
            </w:r>
          </w:hyperlink>
        </w:p>
        <w:p w14:paraId="33F416EF" w14:textId="3CA21FF0" w:rsidR="00647154" w:rsidRDefault="00647154">
          <w:pPr>
            <w:pStyle w:val="Spistreci3"/>
            <w:rPr>
              <w:rFonts w:eastAsiaTheme="minorEastAsia" w:cstheme="minorBidi"/>
              <w:noProof/>
              <w:kern w:val="2"/>
              <w:sz w:val="22"/>
              <w:szCs w:val="22"/>
              <w14:ligatures w14:val="standardContextual"/>
            </w:rPr>
          </w:pPr>
          <w:hyperlink w:anchor="_Toc164780678" w:history="1">
            <w:r w:rsidRPr="009705E1">
              <w:rPr>
                <w:rStyle w:val="Hipercze"/>
                <w:noProof/>
              </w:rPr>
              <w:t>2.11.3.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_Toc164780678 \h </w:instrText>
            </w:r>
            <w:r>
              <w:rPr>
                <w:noProof/>
                <w:webHidden/>
              </w:rPr>
            </w:r>
            <w:r>
              <w:rPr>
                <w:noProof/>
                <w:webHidden/>
              </w:rPr>
              <w:fldChar w:fldCharType="separate"/>
            </w:r>
            <w:r>
              <w:rPr>
                <w:noProof/>
                <w:webHidden/>
              </w:rPr>
              <w:t>52</w:t>
            </w:r>
            <w:r>
              <w:rPr>
                <w:noProof/>
                <w:webHidden/>
              </w:rPr>
              <w:fldChar w:fldCharType="end"/>
            </w:r>
          </w:hyperlink>
        </w:p>
        <w:p w14:paraId="36209A21" w14:textId="1DC74C2E" w:rsidR="00647154" w:rsidRDefault="00647154">
          <w:pPr>
            <w:pStyle w:val="Spistreci3"/>
            <w:rPr>
              <w:rFonts w:eastAsiaTheme="minorEastAsia" w:cstheme="minorBidi"/>
              <w:noProof/>
              <w:kern w:val="2"/>
              <w:sz w:val="22"/>
              <w:szCs w:val="22"/>
              <w14:ligatures w14:val="standardContextual"/>
            </w:rPr>
          </w:pPr>
          <w:hyperlink w:anchor="_Toc164780679" w:history="1">
            <w:r w:rsidRPr="009705E1">
              <w:rPr>
                <w:rStyle w:val="Hipercze"/>
                <w:noProof/>
              </w:rPr>
              <w:t>2.11.4.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_Toc164780679 \h </w:instrText>
            </w:r>
            <w:r>
              <w:rPr>
                <w:noProof/>
                <w:webHidden/>
              </w:rPr>
            </w:r>
            <w:r>
              <w:rPr>
                <w:noProof/>
                <w:webHidden/>
              </w:rPr>
              <w:fldChar w:fldCharType="separate"/>
            </w:r>
            <w:r>
              <w:rPr>
                <w:noProof/>
                <w:webHidden/>
              </w:rPr>
              <w:t>52</w:t>
            </w:r>
            <w:r>
              <w:rPr>
                <w:noProof/>
                <w:webHidden/>
              </w:rPr>
              <w:fldChar w:fldCharType="end"/>
            </w:r>
          </w:hyperlink>
        </w:p>
        <w:p w14:paraId="1BC5AC85" w14:textId="5820AF94" w:rsidR="00647154" w:rsidRDefault="00647154">
          <w:pPr>
            <w:pStyle w:val="Spistreci3"/>
            <w:rPr>
              <w:rFonts w:eastAsiaTheme="minorEastAsia" w:cstheme="minorBidi"/>
              <w:noProof/>
              <w:kern w:val="2"/>
              <w:sz w:val="22"/>
              <w:szCs w:val="22"/>
              <w14:ligatures w14:val="standardContextual"/>
            </w:rPr>
          </w:pPr>
          <w:hyperlink w:anchor="_Toc164780680" w:history="1">
            <w:r w:rsidRPr="009705E1">
              <w:rPr>
                <w:rStyle w:val="Hipercze"/>
                <w:noProof/>
              </w:rPr>
              <w:t>2.11.5.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_Toc164780680 \h </w:instrText>
            </w:r>
            <w:r>
              <w:rPr>
                <w:noProof/>
                <w:webHidden/>
              </w:rPr>
            </w:r>
            <w:r>
              <w:rPr>
                <w:noProof/>
                <w:webHidden/>
              </w:rPr>
              <w:fldChar w:fldCharType="separate"/>
            </w:r>
            <w:r>
              <w:rPr>
                <w:noProof/>
                <w:webHidden/>
              </w:rPr>
              <w:t>53</w:t>
            </w:r>
            <w:r>
              <w:rPr>
                <w:noProof/>
                <w:webHidden/>
              </w:rPr>
              <w:fldChar w:fldCharType="end"/>
            </w:r>
          </w:hyperlink>
        </w:p>
        <w:p w14:paraId="09783D91" w14:textId="0F22DC1D" w:rsidR="00647154" w:rsidRDefault="00647154">
          <w:pPr>
            <w:pStyle w:val="Spistreci2"/>
            <w:rPr>
              <w:rFonts w:eastAsiaTheme="minorEastAsia" w:cstheme="minorBidi"/>
              <w:noProof/>
              <w:kern w:val="2"/>
              <w:sz w:val="22"/>
              <w:szCs w:val="22"/>
              <w14:ligatures w14:val="standardContextual"/>
            </w:rPr>
          </w:pPr>
          <w:hyperlink w:anchor="_Toc164780681" w:history="1">
            <w:r w:rsidRPr="009705E1">
              <w:rPr>
                <w:rStyle w:val="Hipercze"/>
                <w:noProof/>
              </w:rPr>
              <w:t>2.12.</w:t>
            </w:r>
            <w:r>
              <w:rPr>
                <w:rFonts w:eastAsiaTheme="minorEastAsia" w:cstheme="minorBidi"/>
                <w:noProof/>
                <w:kern w:val="2"/>
                <w:sz w:val="22"/>
                <w:szCs w:val="22"/>
                <w14:ligatures w14:val="standardContextual"/>
              </w:rPr>
              <w:tab/>
            </w:r>
            <w:r w:rsidRPr="009705E1">
              <w:rPr>
                <w:rStyle w:val="Hipercze"/>
                <w:noProof/>
              </w:rPr>
              <w:t>MAGAZYN</w:t>
            </w:r>
            <w:r>
              <w:rPr>
                <w:noProof/>
                <w:webHidden/>
              </w:rPr>
              <w:tab/>
            </w:r>
            <w:r>
              <w:rPr>
                <w:noProof/>
                <w:webHidden/>
              </w:rPr>
              <w:fldChar w:fldCharType="begin"/>
            </w:r>
            <w:r>
              <w:rPr>
                <w:noProof/>
                <w:webHidden/>
              </w:rPr>
              <w:instrText xml:space="preserve"> PAGEREF _Toc164780681 \h </w:instrText>
            </w:r>
            <w:r>
              <w:rPr>
                <w:noProof/>
                <w:webHidden/>
              </w:rPr>
            </w:r>
            <w:r>
              <w:rPr>
                <w:noProof/>
                <w:webHidden/>
              </w:rPr>
              <w:fldChar w:fldCharType="separate"/>
            </w:r>
            <w:r>
              <w:rPr>
                <w:noProof/>
                <w:webHidden/>
              </w:rPr>
              <w:t>54</w:t>
            </w:r>
            <w:r>
              <w:rPr>
                <w:noProof/>
                <w:webHidden/>
              </w:rPr>
              <w:fldChar w:fldCharType="end"/>
            </w:r>
          </w:hyperlink>
        </w:p>
        <w:p w14:paraId="64DE8F95" w14:textId="0B18B747" w:rsidR="00647154" w:rsidRDefault="00647154">
          <w:pPr>
            <w:pStyle w:val="Spistreci3"/>
            <w:rPr>
              <w:rFonts w:eastAsiaTheme="minorEastAsia" w:cstheme="minorBidi"/>
              <w:noProof/>
              <w:kern w:val="2"/>
              <w:sz w:val="22"/>
              <w:szCs w:val="22"/>
              <w14:ligatures w14:val="standardContextual"/>
            </w:rPr>
          </w:pPr>
          <w:hyperlink w:anchor="_Toc164780682" w:history="1">
            <w:r w:rsidRPr="009705E1">
              <w:rPr>
                <w:rStyle w:val="Hipercze"/>
                <w:noProof/>
              </w:rPr>
              <w:t>2.12.1.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_Toc164780682 \h </w:instrText>
            </w:r>
            <w:r>
              <w:rPr>
                <w:noProof/>
                <w:webHidden/>
              </w:rPr>
            </w:r>
            <w:r>
              <w:rPr>
                <w:noProof/>
                <w:webHidden/>
              </w:rPr>
              <w:fldChar w:fldCharType="separate"/>
            </w:r>
            <w:r>
              <w:rPr>
                <w:noProof/>
                <w:webHidden/>
              </w:rPr>
              <w:t>54</w:t>
            </w:r>
            <w:r>
              <w:rPr>
                <w:noProof/>
                <w:webHidden/>
              </w:rPr>
              <w:fldChar w:fldCharType="end"/>
            </w:r>
          </w:hyperlink>
        </w:p>
        <w:p w14:paraId="493731E7" w14:textId="66CF5E3B" w:rsidR="00647154" w:rsidRDefault="00647154">
          <w:pPr>
            <w:pStyle w:val="Spistreci3"/>
            <w:rPr>
              <w:rFonts w:eastAsiaTheme="minorEastAsia" w:cstheme="minorBidi"/>
              <w:noProof/>
              <w:kern w:val="2"/>
              <w:sz w:val="22"/>
              <w:szCs w:val="22"/>
              <w14:ligatures w14:val="standardContextual"/>
            </w:rPr>
          </w:pPr>
          <w:hyperlink w:anchor="_Toc164780683" w:history="1">
            <w:r w:rsidRPr="009705E1">
              <w:rPr>
                <w:rStyle w:val="Hipercze"/>
                <w:noProof/>
              </w:rPr>
              <w:t>2.12.2.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_Toc164780683 \h </w:instrText>
            </w:r>
            <w:r>
              <w:rPr>
                <w:noProof/>
                <w:webHidden/>
              </w:rPr>
            </w:r>
            <w:r>
              <w:rPr>
                <w:noProof/>
                <w:webHidden/>
              </w:rPr>
              <w:fldChar w:fldCharType="separate"/>
            </w:r>
            <w:r>
              <w:rPr>
                <w:noProof/>
                <w:webHidden/>
              </w:rPr>
              <w:t>54</w:t>
            </w:r>
            <w:r>
              <w:rPr>
                <w:noProof/>
                <w:webHidden/>
              </w:rPr>
              <w:fldChar w:fldCharType="end"/>
            </w:r>
          </w:hyperlink>
        </w:p>
        <w:p w14:paraId="65823E89" w14:textId="4DEF9CBB" w:rsidR="00647154" w:rsidRDefault="00647154">
          <w:pPr>
            <w:pStyle w:val="Spistreci3"/>
            <w:rPr>
              <w:rFonts w:eastAsiaTheme="minorEastAsia" w:cstheme="minorBidi"/>
              <w:noProof/>
              <w:kern w:val="2"/>
              <w:sz w:val="22"/>
              <w:szCs w:val="22"/>
              <w14:ligatures w14:val="standardContextual"/>
            </w:rPr>
          </w:pPr>
          <w:hyperlink w:anchor="_Toc164780684" w:history="1">
            <w:r w:rsidRPr="009705E1">
              <w:rPr>
                <w:rStyle w:val="Hipercze"/>
                <w:noProof/>
              </w:rPr>
              <w:t>2.12.3.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_Toc164780684 \h </w:instrText>
            </w:r>
            <w:r>
              <w:rPr>
                <w:noProof/>
                <w:webHidden/>
              </w:rPr>
            </w:r>
            <w:r>
              <w:rPr>
                <w:noProof/>
                <w:webHidden/>
              </w:rPr>
              <w:fldChar w:fldCharType="separate"/>
            </w:r>
            <w:r>
              <w:rPr>
                <w:noProof/>
                <w:webHidden/>
              </w:rPr>
              <w:t>54</w:t>
            </w:r>
            <w:r>
              <w:rPr>
                <w:noProof/>
                <w:webHidden/>
              </w:rPr>
              <w:fldChar w:fldCharType="end"/>
            </w:r>
          </w:hyperlink>
        </w:p>
        <w:p w14:paraId="50A602E2" w14:textId="7A5C5FBD" w:rsidR="00647154" w:rsidRDefault="00647154">
          <w:pPr>
            <w:pStyle w:val="Spistreci3"/>
            <w:rPr>
              <w:rFonts w:eastAsiaTheme="minorEastAsia" w:cstheme="minorBidi"/>
              <w:noProof/>
              <w:kern w:val="2"/>
              <w:sz w:val="22"/>
              <w:szCs w:val="22"/>
              <w14:ligatures w14:val="standardContextual"/>
            </w:rPr>
          </w:pPr>
          <w:hyperlink w:anchor="_Toc164780685" w:history="1">
            <w:r w:rsidRPr="009705E1">
              <w:rPr>
                <w:rStyle w:val="Hipercze"/>
                <w:noProof/>
              </w:rPr>
              <w:t>2.12.4.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_Toc164780685 \h </w:instrText>
            </w:r>
            <w:r>
              <w:rPr>
                <w:noProof/>
                <w:webHidden/>
              </w:rPr>
            </w:r>
            <w:r>
              <w:rPr>
                <w:noProof/>
                <w:webHidden/>
              </w:rPr>
              <w:fldChar w:fldCharType="separate"/>
            </w:r>
            <w:r>
              <w:rPr>
                <w:noProof/>
                <w:webHidden/>
              </w:rPr>
              <w:t>54</w:t>
            </w:r>
            <w:r>
              <w:rPr>
                <w:noProof/>
                <w:webHidden/>
              </w:rPr>
              <w:fldChar w:fldCharType="end"/>
            </w:r>
          </w:hyperlink>
        </w:p>
        <w:p w14:paraId="0BC96E46" w14:textId="037EC31D" w:rsidR="00647154" w:rsidRDefault="00647154">
          <w:pPr>
            <w:pStyle w:val="Spistreci3"/>
            <w:rPr>
              <w:rFonts w:eastAsiaTheme="minorEastAsia" w:cstheme="minorBidi"/>
              <w:noProof/>
              <w:kern w:val="2"/>
              <w:sz w:val="22"/>
              <w:szCs w:val="22"/>
              <w14:ligatures w14:val="standardContextual"/>
            </w:rPr>
          </w:pPr>
          <w:hyperlink w:anchor="_Toc164780686" w:history="1">
            <w:r w:rsidRPr="009705E1">
              <w:rPr>
                <w:rStyle w:val="Hipercze"/>
                <w:noProof/>
              </w:rPr>
              <w:t>2.12.5.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_Toc164780686 \h </w:instrText>
            </w:r>
            <w:r>
              <w:rPr>
                <w:noProof/>
                <w:webHidden/>
              </w:rPr>
            </w:r>
            <w:r>
              <w:rPr>
                <w:noProof/>
                <w:webHidden/>
              </w:rPr>
              <w:fldChar w:fldCharType="separate"/>
            </w:r>
            <w:r>
              <w:rPr>
                <w:noProof/>
                <w:webHidden/>
              </w:rPr>
              <w:t>56</w:t>
            </w:r>
            <w:r>
              <w:rPr>
                <w:noProof/>
                <w:webHidden/>
              </w:rPr>
              <w:fldChar w:fldCharType="end"/>
            </w:r>
          </w:hyperlink>
        </w:p>
        <w:p w14:paraId="4998228F" w14:textId="4149AB22" w:rsidR="00647154" w:rsidRDefault="00647154">
          <w:pPr>
            <w:pStyle w:val="Spistreci2"/>
            <w:rPr>
              <w:rFonts w:eastAsiaTheme="minorEastAsia" w:cstheme="minorBidi"/>
              <w:noProof/>
              <w:kern w:val="2"/>
              <w:sz w:val="22"/>
              <w:szCs w:val="22"/>
              <w14:ligatures w14:val="standardContextual"/>
            </w:rPr>
          </w:pPr>
          <w:hyperlink w:anchor="_Toc164780687" w:history="1">
            <w:r w:rsidRPr="009705E1">
              <w:rPr>
                <w:rStyle w:val="Hipercze"/>
                <w:noProof/>
              </w:rPr>
              <w:t>2.13.</w:t>
            </w:r>
            <w:r>
              <w:rPr>
                <w:rFonts w:eastAsiaTheme="minorEastAsia" w:cstheme="minorBidi"/>
                <w:noProof/>
                <w:kern w:val="2"/>
                <w:sz w:val="22"/>
                <w:szCs w:val="22"/>
                <w14:ligatures w14:val="standardContextual"/>
              </w:rPr>
              <w:tab/>
            </w:r>
            <w:r w:rsidRPr="009705E1">
              <w:rPr>
                <w:rStyle w:val="Hipercze"/>
                <w:noProof/>
              </w:rPr>
              <w:t>GARAŻ</w:t>
            </w:r>
            <w:r>
              <w:rPr>
                <w:noProof/>
                <w:webHidden/>
              </w:rPr>
              <w:tab/>
            </w:r>
            <w:r>
              <w:rPr>
                <w:noProof/>
                <w:webHidden/>
              </w:rPr>
              <w:fldChar w:fldCharType="begin"/>
            </w:r>
            <w:r>
              <w:rPr>
                <w:noProof/>
                <w:webHidden/>
              </w:rPr>
              <w:instrText xml:space="preserve"> PAGEREF _Toc164780687 \h </w:instrText>
            </w:r>
            <w:r>
              <w:rPr>
                <w:noProof/>
                <w:webHidden/>
              </w:rPr>
            </w:r>
            <w:r>
              <w:rPr>
                <w:noProof/>
                <w:webHidden/>
              </w:rPr>
              <w:fldChar w:fldCharType="separate"/>
            </w:r>
            <w:r>
              <w:rPr>
                <w:noProof/>
                <w:webHidden/>
              </w:rPr>
              <w:t>56</w:t>
            </w:r>
            <w:r>
              <w:rPr>
                <w:noProof/>
                <w:webHidden/>
              </w:rPr>
              <w:fldChar w:fldCharType="end"/>
            </w:r>
          </w:hyperlink>
        </w:p>
        <w:p w14:paraId="6C72AB74" w14:textId="3D3F35D6" w:rsidR="00647154" w:rsidRDefault="00647154">
          <w:pPr>
            <w:pStyle w:val="Spistreci3"/>
            <w:rPr>
              <w:rFonts w:eastAsiaTheme="minorEastAsia" w:cstheme="minorBidi"/>
              <w:noProof/>
              <w:kern w:val="2"/>
              <w:sz w:val="22"/>
              <w:szCs w:val="22"/>
              <w14:ligatures w14:val="standardContextual"/>
            </w:rPr>
          </w:pPr>
          <w:hyperlink w:anchor="_Toc164780688" w:history="1">
            <w:r w:rsidRPr="009705E1">
              <w:rPr>
                <w:rStyle w:val="Hipercze"/>
                <w:noProof/>
              </w:rPr>
              <w:t>2.13.1.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_Toc164780688 \h </w:instrText>
            </w:r>
            <w:r>
              <w:rPr>
                <w:noProof/>
                <w:webHidden/>
              </w:rPr>
            </w:r>
            <w:r>
              <w:rPr>
                <w:noProof/>
                <w:webHidden/>
              </w:rPr>
              <w:fldChar w:fldCharType="separate"/>
            </w:r>
            <w:r>
              <w:rPr>
                <w:noProof/>
                <w:webHidden/>
              </w:rPr>
              <w:t>56</w:t>
            </w:r>
            <w:r>
              <w:rPr>
                <w:noProof/>
                <w:webHidden/>
              </w:rPr>
              <w:fldChar w:fldCharType="end"/>
            </w:r>
          </w:hyperlink>
        </w:p>
        <w:p w14:paraId="06286360" w14:textId="5605983A" w:rsidR="00647154" w:rsidRDefault="00647154">
          <w:pPr>
            <w:pStyle w:val="Spistreci3"/>
            <w:rPr>
              <w:rFonts w:eastAsiaTheme="minorEastAsia" w:cstheme="minorBidi"/>
              <w:noProof/>
              <w:kern w:val="2"/>
              <w:sz w:val="22"/>
              <w:szCs w:val="22"/>
              <w14:ligatures w14:val="standardContextual"/>
            </w:rPr>
          </w:pPr>
          <w:hyperlink w:anchor="_Toc164780689" w:history="1">
            <w:r w:rsidRPr="009705E1">
              <w:rPr>
                <w:rStyle w:val="Hipercze"/>
                <w:noProof/>
              </w:rPr>
              <w:t>2.13.2.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_Toc164780689 \h </w:instrText>
            </w:r>
            <w:r>
              <w:rPr>
                <w:noProof/>
                <w:webHidden/>
              </w:rPr>
            </w:r>
            <w:r>
              <w:rPr>
                <w:noProof/>
                <w:webHidden/>
              </w:rPr>
              <w:fldChar w:fldCharType="separate"/>
            </w:r>
            <w:r>
              <w:rPr>
                <w:noProof/>
                <w:webHidden/>
              </w:rPr>
              <w:t>56</w:t>
            </w:r>
            <w:r>
              <w:rPr>
                <w:noProof/>
                <w:webHidden/>
              </w:rPr>
              <w:fldChar w:fldCharType="end"/>
            </w:r>
          </w:hyperlink>
        </w:p>
        <w:p w14:paraId="56791272" w14:textId="280F6E8B" w:rsidR="00647154" w:rsidRDefault="00647154">
          <w:pPr>
            <w:pStyle w:val="Spistreci3"/>
            <w:rPr>
              <w:rFonts w:eastAsiaTheme="minorEastAsia" w:cstheme="minorBidi"/>
              <w:noProof/>
              <w:kern w:val="2"/>
              <w:sz w:val="22"/>
              <w:szCs w:val="22"/>
              <w14:ligatures w14:val="standardContextual"/>
            </w:rPr>
          </w:pPr>
          <w:hyperlink w:anchor="_Toc164780690" w:history="1">
            <w:r w:rsidRPr="009705E1">
              <w:rPr>
                <w:rStyle w:val="Hipercze"/>
                <w:noProof/>
              </w:rPr>
              <w:t>2.13.3.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_Toc164780690 \h </w:instrText>
            </w:r>
            <w:r>
              <w:rPr>
                <w:noProof/>
                <w:webHidden/>
              </w:rPr>
            </w:r>
            <w:r>
              <w:rPr>
                <w:noProof/>
                <w:webHidden/>
              </w:rPr>
              <w:fldChar w:fldCharType="separate"/>
            </w:r>
            <w:r>
              <w:rPr>
                <w:noProof/>
                <w:webHidden/>
              </w:rPr>
              <w:t>56</w:t>
            </w:r>
            <w:r>
              <w:rPr>
                <w:noProof/>
                <w:webHidden/>
              </w:rPr>
              <w:fldChar w:fldCharType="end"/>
            </w:r>
          </w:hyperlink>
        </w:p>
        <w:p w14:paraId="7DC57E92" w14:textId="08688805" w:rsidR="00647154" w:rsidRDefault="00647154">
          <w:pPr>
            <w:pStyle w:val="Spistreci3"/>
            <w:rPr>
              <w:rFonts w:eastAsiaTheme="minorEastAsia" w:cstheme="minorBidi"/>
              <w:noProof/>
              <w:kern w:val="2"/>
              <w:sz w:val="22"/>
              <w:szCs w:val="22"/>
              <w14:ligatures w14:val="standardContextual"/>
            </w:rPr>
          </w:pPr>
          <w:hyperlink w:anchor="_Toc164780691" w:history="1">
            <w:r w:rsidRPr="009705E1">
              <w:rPr>
                <w:rStyle w:val="Hipercze"/>
                <w:noProof/>
              </w:rPr>
              <w:t>2.13.4.</w:t>
            </w:r>
            <w:r>
              <w:rPr>
                <w:rFonts w:eastAsiaTheme="minorEastAsia" w:cstheme="minorBidi"/>
                <w:noProof/>
                <w:kern w:val="2"/>
                <w:sz w:val="22"/>
                <w:szCs w:val="22"/>
                <w14:ligatures w14:val="standardContextual"/>
              </w:rPr>
              <w:tab/>
            </w:r>
            <w:r w:rsidRPr="009705E1">
              <w:rPr>
                <w:rStyle w:val="Hipercze"/>
                <w:noProof/>
              </w:rPr>
              <w:t>Elementy wykończeniowe</w:t>
            </w:r>
            <w:r>
              <w:rPr>
                <w:noProof/>
                <w:webHidden/>
              </w:rPr>
              <w:tab/>
            </w:r>
            <w:r>
              <w:rPr>
                <w:noProof/>
                <w:webHidden/>
              </w:rPr>
              <w:fldChar w:fldCharType="begin"/>
            </w:r>
            <w:r>
              <w:rPr>
                <w:noProof/>
                <w:webHidden/>
              </w:rPr>
              <w:instrText xml:space="preserve"> PAGEREF _Toc164780691 \h </w:instrText>
            </w:r>
            <w:r>
              <w:rPr>
                <w:noProof/>
                <w:webHidden/>
              </w:rPr>
            </w:r>
            <w:r>
              <w:rPr>
                <w:noProof/>
                <w:webHidden/>
              </w:rPr>
              <w:fldChar w:fldCharType="separate"/>
            </w:r>
            <w:r>
              <w:rPr>
                <w:noProof/>
                <w:webHidden/>
              </w:rPr>
              <w:t>57</w:t>
            </w:r>
            <w:r>
              <w:rPr>
                <w:noProof/>
                <w:webHidden/>
              </w:rPr>
              <w:fldChar w:fldCharType="end"/>
            </w:r>
          </w:hyperlink>
        </w:p>
        <w:p w14:paraId="1C959B1B" w14:textId="24A38848" w:rsidR="00647154" w:rsidRDefault="00647154">
          <w:pPr>
            <w:pStyle w:val="Spistreci3"/>
            <w:rPr>
              <w:rFonts w:eastAsiaTheme="minorEastAsia" w:cstheme="minorBidi"/>
              <w:noProof/>
              <w:kern w:val="2"/>
              <w:sz w:val="22"/>
              <w:szCs w:val="22"/>
              <w14:ligatures w14:val="standardContextual"/>
            </w:rPr>
          </w:pPr>
          <w:hyperlink w:anchor="_Toc164780692" w:history="1">
            <w:r w:rsidRPr="009705E1">
              <w:rPr>
                <w:rStyle w:val="Hipercze"/>
                <w:noProof/>
              </w:rPr>
              <w:t>2.13.5.</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_Toc164780692 \h </w:instrText>
            </w:r>
            <w:r>
              <w:rPr>
                <w:noProof/>
                <w:webHidden/>
              </w:rPr>
            </w:r>
            <w:r>
              <w:rPr>
                <w:noProof/>
                <w:webHidden/>
              </w:rPr>
              <w:fldChar w:fldCharType="separate"/>
            </w:r>
            <w:r>
              <w:rPr>
                <w:noProof/>
                <w:webHidden/>
              </w:rPr>
              <w:t>58</w:t>
            </w:r>
            <w:r>
              <w:rPr>
                <w:noProof/>
                <w:webHidden/>
              </w:rPr>
              <w:fldChar w:fldCharType="end"/>
            </w:r>
          </w:hyperlink>
        </w:p>
        <w:p w14:paraId="326C1C39" w14:textId="4C1B7E9D" w:rsidR="00647154" w:rsidRDefault="00647154">
          <w:pPr>
            <w:pStyle w:val="Spistreci2"/>
            <w:rPr>
              <w:rFonts w:eastAsiaTheme="minorEastAsia" w:cstheme="minorBidi"/>
              <w:noProof/>
              <w:kern w:val="2"/>
              <w:sz w:val="22"/>
              <w:szCs w:val="22"/>
              <w14:ligatures w14:val="standardContextual"/>
            </w:rPr>
          </w:pPr>
          <w:hyperlink w:anchor="_Toc164780693" w:history="1">
            <w:r w:rsidRPr="009705E1">
              <w:rPr>
                <w:rStyle w:val="Hipercze"/>
                <w:noProof/>
              </w:rPr>
              <w:t>2.14.</w:t>
            </w:r>
            <w:r>
              <w:rPr>
                <w:rFonts w:eastAsiaTheme="minorEastAsia" w:cstheme="minorBidi"/>
                <w:noProof/>
                <w:kern w:val="2"/>
                <w:sz w:val="22"/>
                <w:szCs w:val="22"/>
                <w14:ligatures w14:val="standardContextual"/>
              </w:rPr>
              <w:tab/>
            </w:r>
            <w:r w:rsidRPr="009705E1">
              <w:rPr>
                <w:rStyle w:val="Hipercze"/>
                <w:noProof/>
              </w:rPr>
              <w:t>POMPOWNIA PPOŻ.</w:t>
            </w:r>
            <w:r>
              <w:rPr>
                <w:noProof/>
                <w:webHidden/>
              </w:rPr>
              <w:tab/>
            </w:r>
            <w:r>
              <w:rPr>
                <w:noProof/>
                <w:webHidden/>
              </w:rPr>
              <w:fldChar w:fldCharType="begin"/>
            </w:r>
            <w:r>
              <w:rPr>
                <w:noProof/>
                <w:webHidden/>
              </w:rPr>
              <w:instrText xml:space="preserve"> PAGEREF _Toc164780693 \h </w:instrText>
            </w:r>
            <w:r>
              <w:rPr>
                <w:noProof/>
                <w:webHidden/>
              </w:rPr>
            </w:r>
            <w:r>
              <w:rPr>
                <w:noProof/>
                <w:webHidden/>
              </w:rPr>
              <w:fldChar w:fldCharType="separate"/>
            </w:r>
            <w:r>
              <w:rPr>
                <w:noProof/>
                <w:webHidden/>
              </w:rPr>
              <w:t>58</w:t>
            </w:r>
            <w:r>
              <w:rPr>
                <w:noProof/>
                <w:webHidden/>
              </w:rPr>
              <w:fldChar w:fldCharType="end"/>
            </w:r>
          </w:hyperlink>
        </w:p>
        <w:p w14:paraId="78838022" w14:textId="6505A141" w:rsidR="00647154" w:rsidRDefault="00647154">
          <w:pPr>
            <w:pStyle w:val="Spistreci3"/>
            <w:rPr>
              <w:rFonts w:eastAsiaTheme="minorEastAsia" w:cstheme="minorBidi"/>
              <w:noProof/>
              <w:kern w:val="2"/>
              <w:sz w:val="22"/>
              <w:szCs w:val="22"/>
              <w14:ligatures w14:val="standardContextual"/>
            </w:rPr>
          </w:pPr>
          <w:hyperlink w:anchor="_Toc164780694" w:history="1">
            <w:r w:rsidRPr="009705E1">
              <w:rPr>
                <w:rStyle w:val="Hipercze"/>
                <w:noProof/>
              </w:rPr>
              <w:t>2.14.1.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_Toc164780694 \h </w:instrText>
            </w:r>
            <w:r>
              <w:rPr>
                <w:noProof/>
                <w:webHidden/>
              </w:rPr>
            </w:r>
            <w:r>
              <w:rPr>
                <w:noProof/>
                <w:webHidden/>
              </w:rPr>
              <w:fldChar w:fldCharType="separate"/>
            </w:r>
            <w:r>
              <w:rPr>
                <w:noProof/>
                <w:webHidden/>
              </w:rPr>
              <w:t>58</w:t>
            </w:r>
            <w:r>
              <w:rPr>
                <w:noProof/>
                <w:webHidden/>
              </w:rPr>
              <w:fldChar w:fldCharType="end"/>
            </w:r>
          </w:hyperlink>
        </w:p>
        <w:p w14:paraId="67D798DA" w14:textId="56ADAD4D" w:rsidR="00647154" w:rsidRDefault="00647154">
          <w:pPr>
            <w:pStyle w:val="Spistreci3"/>
            <w:rPr>
              <w:rFonts w:eastAsiaTheme="minorEastAsia" w:cstheme="minorBidi"/>
              <w:noProof/>
              <w:kern w:val="2"/>
              <w:sz w:val="22"/>
              <w:szCs w:val="22"/>
              <w14:ligatures w14:val="standardContextual"/>
            </w:rPr>
          </w:pPr>
          <w:hyperlink w:anchor="_Toc164780695" w:history="1">
            <w:r w:rsidRPr="009705E1">
              <w:rPr>
                <w:rStyle w:val="Hipercze"/>
                <w:noProof/>
              </w:rPr>
              <w:t>2.14.2.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_Toc164780695 \h </w:instrText>
            </w:r>
            <w:r>
              <w:rPr>
                <w:noProof/>
                <w:webHidden/>
              </w:rPr>
            </w:r>
            <w:r>
              <w:rPr>
                <w:noProof/>
                <w:webHidden/>
              </w:rPr>
              <w:fldChar w:fldCharType="separate"/>
            </w:r>
            <w:r>
              <w:rPr>
                <w:noProof/>
                <w:webHidden/>
              </w:rPr>
              <w:t>58</w:t>
            </w:r>
            <w:r>
              <w:rPr>
                <w:noProof/>
                <w:webHidden/>
              </w:rPr>
              <w:fldChar w:fldCharType="end"/>
            </w:r>
          </w:hyperlink>
        </w:p>
        <w:p w14:paraId="550FD0D0" w14:textId="683B19DB" w:rsidR="00647154" w:rsidRDefault="00647154">
          <w:pPr>
            <w:pStyle w:val="Spistreci3"/>
            <w:rPr>
              <w:rFonts w:eastAsiaTheme="minorEastAsia" w:cstheme="minorBidi"/>
              <w:noProof/>
              <w:kern w:val="2"/>
              <w:sz w:val="22"/>
              <w:szCs w:val="22"/>
              <w14:ligatures w14:val="standardContextual"/>
            </w:rPr>
          </w:pPr>
          <w:hyperlink w:anchor="_Toc164780696" w:history="1">
            <w:r w:rsidRPr="009705E1">
              <w:rPr>
                <w:rStyle w:val="Hipercze"/>
                <w:noProof/>
              </w:rPr>
              <w:t>2.14.3.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_Toc164780696 \h </w:instrText>
            </w:r>
            <w:r>
              <w:rPr>
                <w:noProof/>
                <w:webHidden/>
              </w:rPr>
            </w:r>
            <w:r>
              <w:rPr>
                <w:noProof/>
                <w:webHidden/>
              </w:rPr>
              <w:fldChar w:fldCharType="separate"/>
            </w:r>
            <w:r>
              <w:rPr>
                <w:noProof/>
                <w:webHidden/>
              </w:rPr>
              <w:t>58</w:t>
            </w:r>
            <w:r>
              <w:rPr>
                <w:noProof/>
                <w:webHidden/>
              </w:rPr>
              <w:fldChar w:fldCharType="end"/>
            </w:r>
          </w:hyperlink>
        </w:p>
        <w:p w14:paraId="5ACAB1CC" w14:textId="5155CA49" w:rsidR="00647154" w:rsidRDefault="00647154">
          <w:pPr>
            <w:pStyle w:val="Spistreci3"/>
            <w:rPr>
              <w:rFonts w:eastAsiaTheme="minorEastAsia" w:cstheme="minorBidi"/>
              <w:noProof/>
              <w:kern w:val="2"/>
              <w:sz w:val="22"/>
              <w:szCs w:val="22"/>
              <w14:ligatures w14:val="standardContextual"/>
            </w:rPr>
          </w:pPr>
          <w:hyperlink w:anchor="_Toc164780697" w:history="1">
            <w:r w:rsidRPr="009705E1">
              <w:rPr>
                <w:rStyle w:val="Hipercze"/>
                <w:noProof/>
              </w:rPr>
              <w:t>2.14.4.</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_Toc164780697 \h </w:instrText>
            </w:r>
            <w:r>
              <w:rPr>
                <w:noProof/>
                <w:webHidden/>
              </w:rPr>
            </w:r>
            <w:r>
              <w:rPr>
                <w:noProof/>
                <w:webHidden/>
              </w:rPr>
              <w:fldChar w:fldCharType="separate"/>
            </w:r>
            <w:r>
              <w:rPr>
                <w:noProof/>
                <w:webHidden/>
              </w:rPr>
              <w:t>59</w:t>
            </w:r>
            <w:r>
              <w:rPr>
                <w:noProof/>
                <w:webHidden/>
              </w:rPr>
              <w:fldChar w:fldCharType="end"/>
            </w:r>
          </w:hyperlink>
        </w:p>
        <w:p w14:paraId="2D13D114" w14:textId="598534A1" w:rsidR="00647154" w:rsidRDefault="00647154">
          <w:pPr>
            <w:pStyle w:val="Spistreci2"/>
            <w:rPr>
              <w:rFonts w:eastAsiaTheme="minorEastAsia" w:cstheme="minorBidi"/>
              <w:noProof/>
              <w:kern w:val="2"/>
              <w:sz w:val="22"/>
              <w:szCs w:val="22"/>
              <w14:ligatures w14:val="standardContextual"/>
            </w:rPr>
          </w:pPr>
          <w:hyperlink w:anchor="_Toc164780698" w:history="1">
            <w:r w:rsidRPr="009705E1">
              <w:rPr>
                <w:rStyle w:val="Hipercze"/>
                <w:noProof/>
              </w:rPr>
              <w:t>2.15.</w:t>
            </w:r>
            <w:r>
              <w:rPr>
                <w:rFonts w:eastAsiaTheme="minorEastAsia" w:cstheme="minorBidi"/>
                <w:noProof/>
                <w:kern w:val="2"/>
                <w:sz w:val="22"/>
                <w:szCs w:val="22"/>
                <w14:ligatures w14:val="standardContextual"/>
              </w:rPr>
              <w:tab/>
            </w:r>
            <w:r w:rsidRPr="009705E1">
              <w:rPr>
                <w:rStyle w:val="Hipercze"/>
                <w:noProof/>
              </w:rPr>
              <w:t>ZBIORNIK WODY PPOŻ.</w:t>
            </w:r>
            <w:r>
              <w:rPr>
                <w:noProof/>
                <w:webHidden/>
              </w:rPr>
              <w:tab/>
            </w:r>
            <w:r>
              <w:rPr>
                <w:noProof/>
                <w:webHidden/>
              </w:rPr>
              <w:fldChar w:fldCharType="begin"/>
            </w:r>
            <w:r>
              <w:rPr>
                <w:noProof/>
                <w:webHidden/>
              </w:rPr>
              <w:instrText xml:space="preserve"> PAGEREF _Toc164780698 \h </w:instrText>
            </w:r>
            <w:r>
              <w:rPr>
                <w:noProof/>
                <w:webHidden/>
              </w:rPr>
            </w:r>
            <w:r>
              <w:rPr>
                <w:noProof/>
                <w:webHidden/>
              </w:rPr>
              <w:fldChar w:fldCharType="separate"/>
            </w:r>
            <w:r>
              <w:rPr>
                <w:noProof/>
                <w:webHidden/>
              </w:rPr>
              <w:t>59</w:t>
            </w:r>
            <w:r>
              <w:rPr>
                <w:noProof/>
                <w:webHidden/>
              </w:rPr>
              <w:fldChar w:fldCharType="end"/>
            </w:r>
          </w:hyperlink>
        </w:p>
        <w:p w14:paraId="6C48AA4E" w14:textId="3488C15E" w:rsidR="00647154" w:rsidRDefault="00647154">
          <w:pPr>
            <w:pStyle w:val="Spistreci3"/>
            <w:rPr>
              <w:rFonts w:eastAsiaTheme="minorEastAsia" w:cstheme="minorBidi"/>
              <w:noProof/>
              <w:kern w:val="2"/>
              <w:sz w:val="22"/>
              <w:szCs w:val="22"/>
              <w14:ligatures w14:val="standardContextual"/>
            </w:rPr>
          </w:pPr>
          <w:hyperlink w:anchor="_Toc164780699" w:history="1">
            <w:r w:rsidRPr="009705E1">
              <w:rPr>
                <w:rStyle w:val="Hipercze"/>
                <w:noProof/>
              </w:rPr>
              <w:t>2.15.1.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_Toc164780699 \h </w:instrText>
            </w:r>
            <w:r>
              <w:rPr>
                <w:noProof/>
                <w:webHidden/>
              </w:rPr>
            </w:r>
            <w:r>
              <w:rPr>
                <w:noProof/>
                <w:webHidden/>
              </w:rPr>
              <w:fldChar w:fldCharType="separate"/>
            </w:r>
            <w:r>
              <w:rPr>
                <w:noProof/>
                <w:webHidden/>
              </w:rPr>
              <w:t>59</w:t>
            </w:r>
            <w:r>
              <w:rPr>
                <w:noProof/>
                <w:webHidden/>
              </w:rPr>
              <w:fldChar w:fldCharType="end"/>
            </w:r>
          </w:hyperlink>
        </w:p>
        <w:p w14:paraId="3ABA5B76" w14:textId="72E1FE30" w:rsidR="00647154" w:rsidRDefault="00647154">
          <w:pPr>
            <w:pStyle w:val="Spistreci3"/>
            <w:rPr>
              <w:rFonts w:eastAsiaTheme="minorEastAsia" w:cstheme="minorBidi"/>
              <w:noProof/>
              <w:kern w:val="2"/>
              <w:sz w:val="22"/>
              <w:szCs w:val="22"/>
              <w14:ligatures w14:val="standardContextual"/>
            </w:rPr>
          </w:pPr>
          <w:hyperlink w:anchor="_Toc164780700" w:history="1">
            <w:r w:rsidRPr="009705E1">
              <w:rPr>
                <w:rStyle w:val="Hipercze"/>
                <w:noProof/>
              </w:rPr>
              <w:t>2.15.2.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_Toc164780700 \h </w:instrText>
            </w:r>
            <w:r>
              <w:rPr>
                <w:noProof/>
                <w:webHidden/>
              </w:rPr>
            </w:r>
            <w:r>
              <w:rPr>
                <w:noProof/>
                <w:webHidden/>
              </w:rPr>
              <w:fldChar w:fldCharType="separate"/>
            </w:r>
            <w:r>
              <w:rPr>
                <w:noProof/>
                <w:webHidden/>
              </w:rPr>
              <w:t>59</w:t>
            </w:r>
            <w:r>
              <w:rPr>
                <w:noProof/>
                <w:webHidden/>
              </w:rPr>
              <w:fldChar w:fldCharType="end"/>
            </w:r>
          </w:hyperlink>
        </w:p>
        <w:p w14:paraId="1A5391B7" w14:textId="63858F78" w:rsidR="00647154" w:rsidRDefault="00647154">
          <w:pPr>
            <w:pStyle w:val="Spistreci3"/>
            <w:rPr>
              <w:rFonts w:eastAsiaTheme="minorEastAsia" w:cstheme="minorBidi"/>
              <w:noProof/>
              <w:kern w:val="2"/>
              <w:sz w:val="22"/>
              <w:szCs w:val="22"/>
              <w14:ligatures w14:val="standardContextual"/>
            </w:rPr>
          </w:pPr>
          <w:hyperlink w:anchor="_Toc164780701" w:history="1">
            <w:r w:rsidRPr="009705E1">
              <w:rPr>
                <w:rStyle w:val="Hipercze"/>
                <w:noProof/>
              </w:rPr>
              <w:t>2.15.3.</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_Toc164780701 \h </w:instrText>
            </w:r>
            <w:r>
              <w:rPr>
                <w:noProof/>
                <w:webHidden/>
              </w:rPr>
            </w:r>
            <w:r>
              <w:rPr>
                <w:noProof/>
                <w:webHidden/>
              </w:rPr>
              <w:fldChar w:fldCharType="separate"/>
            </w:r>
            <w:r>
              <w:rPr>
                <w:noProof/>
                <w:webHidden/>
              </w:rPr>
              <w:t>59</w:t>
            </w:r>
            <w:r>
              <w:rPr>
                <w:noProof/>
                <w:webHidden/>
              </w:rPr>
              <w:fldChar w:fldCharType="end"/>
            </w:r>
          </w:hyperlink>
        </w:p>
        <w:p w14:paraId="1309D6C6" w14:textId="018E8FE8" w:rsidR="00647154" w:rsidRDefault="00647154">
          <w:pPr>
            <w:pStyle w:val="Spistreci2"/>
            <w:rPr>
              <w:rFonts w:eastAsiaTheme="minorEastAsia" w:cstheme="minorBidi"/>
              <w:noProof/>
              <w:kern w:val="2"/>
              <w:sz w:val="22"/>
              <w:szCs w:val="22"/>
              <w14:ligatures w14:val="standardContextual"/>
            </w:rPr>
          </w:pPr>
          <w:hyperlink w:anchor="_Toc164780702" w:history="1">
            <w:r w:rsidRPr="009705E1">
              <w:rPr>
                <w:rStyle w:val="Hipercze"/>
                <w:noProof/>
              </w:rPr>
              <w:t>2.16.</w:t>
            </w:r>
            <w:r>
              <w:rPr>
                <w:rFonts w:eastAsiaTheme="minorEastAsia" w:cstheme="minorBidi"/>
                <w:noProof/>
                <w:kern w:val="2"/>
                <w:sz w:val="22"/>
                <w:szCs w:val="22"/>
                <w14:ligatures w14:val="standardContextual"/>
              </w:rPr>
              <w:tab/>
            </w:r>
            <w:r w:rsidRPr="009705E1">
              <w:rPr>
                <w:rStyle w:val="Hipercze"/>
                <w:noProof/>
              </w:rPr>
              <w:t>ESTAKADA PRZENOŚNIKA ŻUŻLA</w:t>
            </w:r>
            <w:r>
              <w:rPr>
                <w:noProof/>
                <w:webHidden/>
              </w:rPr>
              <w:tab/>
            </w:r>
            <w:r>
              <w:rPr>
                <w:noProof/>
                <w:webHidden/>
              </w:rPr>
              <w:fldChar w:fldCharType="begin"/>
            </w:r>
            <w:r>
              <w:rPr>
                <w:noProof/>
                <w:webHidden/>
              </w:rPr>
              <w:instrText xml:space="preserve"> PAGEREF _Toc164780702 \h </w:instrText>
            </w:r>
            <w:r>
              <w:rPr>
                <w:noProof/>
                <w:webHidden/>
              </w:rPr>
            </w:r>
            <w:r>
              <w:rPr>
                <w:noProof/>
                <w:webHidden/>
              </w:rPr>
              <w:fldChar w:fldCharType="separate"/>
            </w:r>
            <w:r>
              <w:rPr>
                <w:noProof/>
                <w:webHidden/>
              </w:rPr>
              <w:t>60</w:t>
            </w:r>
            <w:r>
              <w:rPr>
                <w:noProof/>
                <w:webHidden/>
              </w:rPr>
              <w:fldChar w:fldCharType="end"/>
            </w:r>
          </w:hyperlink>
        </w:p>
        <w:p w14:paraId="7B8133BB" w14:textId="106665DF" w:rsidR="00647154" w:rsidRDefault="00647154">
          <w:pPr>
            <w:pStyle w:val="Spistreci3"/>
            <w:rPr>
              <w:rFonts w:eastAsiaTheme="minorEastAsia" w:cstheme="minorBidi"/>
              <w:noProof/>
              <w:kern w:val="2"/>
              <w:sz w:val="22"/>
              <w:szCs w:val="22"/>
              <w14:ligatures w14:val="standardContextual"/>
            </w:rPr>
          </w:pPr>
          <w:hyperlink w:anchor="_Toc164780703" w:history="1">
            <w:r w:rsidRPr="009705E1">
              <w:rPr>
                <w:rStyle w:val="Hipercze"/>
                <w:noProof/>
              </w:rPr>
              <w:t>2.16.1.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_Toc164780703 \h </w:instrText>
            </w:r>
            <w:r>
              <w:rPr>
                <w:noProof/>
                <w:webHidden/>
              </w:rPr>
            </w:r>
            <w:r>
              <w:rPr>
                <w:noProof/>
                <w:webHidden/>
              </w:rPr>
              <w:fldChar w:fldCharType="separate"/>
            </w:r>
            <w:r>
              <w:rPr>
                <w:noProof/>
                <w:webHidden/>
              </w:rPr>
              <w:t>60</w:t>
            </w:r>
            <w:r>
              <w:rPr>
                <w:noProof/>
                <w:webHidden/>
              </w:rPr>
              <w:fldChar w:fldCharType="end"/>
            </w:r>
          </w:hyperlink>
        </w:p>
        <w:p w14:paraId="26AA89EA" w14:textId="6D557DC7" w:rsidR="00647154" w:rsidRDefault="00647154">
          <w:pPr>
            <w:pStyle w:val="Spistreci3"/>
            <w:rPr>
              <w:rFonts w:eastAsiaTheme="minorEastAsia" w:cstheme="minorBidi"/>
              <w:noProof/>
              <w:kern w:val="2"/>
              <w:sz w:val="22"/>
              <w:szCs w:val="22"/>
              <w14:ligatures w14:val="standardContextual"/>
            </w:rPr>
          </w:pPr>
          <w:hyperlink w:anchor="_Toc164780704" w:history="1">
            <w:r w:rsidRPr="009705E1">
              <w:rPr>
                <w:rStyle w:val="Hipercze"/>
                <w:noProof/>
              </w:rPr>
              <w:t>2.16.2.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_Toc164780704 \h </w:instrText>
            </w:r>
            <w:r>
              <w:rPr>
                <w:noProof/>
                <w:webHidden/>
              </w:rPr>
            </w:r>
            <w:r>
              <w:rPr>
                <w:noProof/>
                <w:webHidden/>
              </w:rPr>
              <w:fldChar w:fldCharType="separate"/>
            </w:r>
            <w:r>
              <w:rPr>
                <w:noProof/>
                <w:webHidden/>
              </w:rPr>
              <w:t>60</w:t>
            </w:r>
            <w:r>
              <w:rPr>
                <w:noProof/>
                <w:webHidden/>
              </w:rPr>
              <w:fldChar w:fldCharType="end"/>
            </w:r>
          </w:hyperlink>
        </w:p>
        <w:p w14:paraId="7779AEF2" w14:textId="19E74B4A" w:rsidR="00647154" w:rsidRDefault="00647154">
          <w:pPr>
            <w:pStyle w:val="Spistreci2"/>
            <w:rPr>
              <w:rFonts w:eastAsiaTheme="minorEastAsia" w:cstheme="minorBidi"/>
              <w:noProof/>
              <w:kern w:val="2"/>
              <w:sz w:val="22"/>
              <w:szCs w:val="22"/>
              <w14:ligatures w14:val="standardContextual"/>
            </w:rPr>
          </w:pPr>
          <w:hyperlink w:anchor="_Toc164780705" w:history="1">
            <w:r w:rsidRPr="009705E1">
              <w:rPr>
                <w:rStyle w:val="Hipercze"/>
                <w:noProof/>
              </w:rPr>
              <w:t>2.17.</w:t>
            </w:r>
            <w:r>
              <w:rPr>
                <w:rFonts w:eastAsiaTheme="minorEastAsia" w:cstheme="minorBidi"/>
                <w:noProof/>
                <w:kern w:val="2"/>
                <w:sz w:val="22"/>
                <w:szCs w:val="22"/>
                <w14:ligatures w14:val="standardContextual"/>
              </w:rPr>
              <w:tab/>
            </w:r>
            <w:r w:rsidRPr="009705E1">
              <w:rPr>
                <w:rStyle w:val="Hipercze"/>
                <w:noProof/>
              </w:rPr>
              <w:t>BRAMKA DOZYMETRYCZNA</w:t>
            </w:r>
            <w:r>
              <w:rPr>
                <w:noProof/>
                <w:webHidden/>
              </w:rPr>
              <w:tab/>
            </w:r>
            <w:r>
              <w:rPr>
                <w:noProof/>
                <w:webHidden/>
              </w:rPr>
              <w:fldChar w:fldCharType="begin"/>
            </w:r>
            <w:r>
              <w:rPr>
                <w:noProof/>
                <w:webHidden/>
              </w:rPr>
              <w:instrText xml:space="preserve"> PAGEREF _Toc164780705 \h </w:instrText>
            </w:r>
            <w:r>
              <w:rPr>
                <w:noProof/>
                <w:webHidden/>
              </w:rPr>
            </w:r>
            <w:r>
              <w:rPr>
                <w:noProof/>
                <w:webHidden/>
              </w:rPr>
              <w:fldChar w:fldCharType="separate"/>
            </w:r>
            <w:r>
              <w:rPr>
                <w:noProof/>
                <w:webHidden/>
              </w:rPr>
              <w:t>60</w:t>
            </w:r>
            <w:r>
              <w:rPr>
                <w:noProof/>
                <w:webHidden/>
              </w:rPr>
              <w:fldChar w:fldCharType="end"/>
            </w:r>
          </w:hyperlink>
        </w:p>
        <w:p w14:paraId="12396B0F" w14:textId="7F829C93" w:rsidR="00647154" w:rsidRDefault="00647154">
          <w:pPr>
            <w:pStyle w:val="Spistreci3"/>
            <w:rPr>
              <w:rFonts w:eastAsiaTheme="minorEastAsia" w:cstheme="minorBidi"/>
              <w:noProof/>
              <w:kern w:val="2"/>
              <w:sz w:val="22"/>
              <w:szCs w:val="22"/>
              <w14:ligatures w14:val="standardContextual"/>
            </w:rPr>
          </w:pPr>
          <w:hyperlink w:anchor="_Toc164780706" w:history="1">
            <w:r w:rsidRPr="009705E1">
              <w:rPr>
                <w:rStyle w:val="Hipercze"/>
                <w:noProof/>
              </w:rPr>
              <w:t>2.17.1.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_Toc164780706 \h </w:instrText>
            </w:r>
            <w:r>
              <w:rPr>
                <w:noProof/>
                <w:webHidden/>
              </w:rPr>
            </w:r>
            <w:r>
              <w:rPr>
                <w:noProof/>
                <w:webHidden/>
              </w:rPr>
              <w:fldChar w:fldCharType="separate"/>
            </w:r>
            <w:r>
              <w:rPr>
                <w:noProof/>
                <w:webHidden/>
              </w:rPr>
              <w:t>60</w:t>
            </w:r>
            <w:r>
              <w:rPr>
                <w:noProof/>
                <w:webHidden/>
              </w:rPr>
              <w:fldChar w:fldCharType="end"/>
            </w:r>
          </w:hyperlink>
        </w:p>
        <w:p w14:paraId="3FCCDCB7" w14:textId="32A9979C" w:rsidR="00647154" w:rsidRDefault="00647154">
          <w:pPr>
            <w:pStyle w:val="Spistreci3"/>
            <w:rPr>
              <w:rFonts w:eastAsiaTheme="minorEastAsia" w:cstheme="minorBidi"/>
              <w:noProof/>
              <w:kern w:val="2"/>
              <w:sz w:val="22"/>
              <w:szCs w:val="22"/>
              <w14:ligatures w14:val="standardContextual"/>
            </w:rPr>
          </w:pPr>
          <w:hyperlink w:anchor="_Toc164780707" w:history="1">
            <w:r w:rsidRPr="009705E1">
              <w:rPr>
                <w:rStyle w:val="Hipercze"/>
                <w:noProof/>
              </w:rPr>
              <w:t>2.17.2.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_Toc164780707 \h </w:instrText>
            </w:r>
            <w:r>
              <w:rPr>
                <w:noProof/>
                <w:webHidden/>
              </w:rPr>
            </w:r>
            <w:r>
              <w:rPr>
                <w:noProof/>
                <w:webHidden/>
              </w:rPr>
              <w:fldChar w:fldCharType="separate"/>
            </w:r>
            <w:r>
              <w:rPr>
                <w:noProof/>
                <w:webHidden/>
              </w:rPr>
              <w:t>60</w:t>
            </w:r>
            <w:r>
              <w:rPr>
                <w:noProof/>
                <w:webHidden/>
              </w:rPr>
              <w:fldChar w:fldCharType="end"/>
            </w:r>
          </w:hyperlink>
        </w:p>
        <w:p w14:paraId="313C3026" w14:textId="5E888731" w:rsidR="00647154" w:rsidRDefault="00647154">
          <w:pPr>
            <w:pStyle w:val="Spistreci2"/>
            <w:rPr>
              <w:rFonts w:eastAsiaTheme="minorEastAsia" w:cstheme="minorBidi"/>
              <w:noProof/>
              <w:kern w:val="2"/>
              <w:sz w:val="22"/>
              <w:szCs w:val="22"/>
              <w14:ligatures w14:val="standardContextual"/>
            </w:rPr>
          </w:pPr>
          <w:hyperlink w:anchor="_Toc164780708" w:history="1">
            <w:r w:rsidRPr="009705E1">
              <w:rPr>
                <w:rStyle w:val="Hipercze"/>
                <w:noProof/>
              </w:rPr>
              <w:t>2.18.</w:t>
            </w:r>
            <w:r>
              <w:rPr>
                <w:rFonts w:eastAsiaTheme="minorEastAsia" w:cstheme="minorBidi"/>
                <w:noProof/>
                <w:kern w:val="2"/>
                <w:sz w:val="22"/>
                <w:szCs w:val="22"/>
                <w14:ligatures w14:val="standardContextual"/>
              </w:rPr>
              <w:tab/>
            </w:r>
            <w:r w:rsidRPr="009705E1">
              <w:rPr>
                <w:rStyle w:val="Hipercze"/>
                <w:noProof/>
              </w:rPr>
              <w:t>WAGA WJAZDOWA</w:t>
            </w:r>
            <w:r>
              <w:rPr>
                <w:noProof/>
                <w:webHidden/>
              </w:rPr>
              <w:tab/>
            </w:r>
            <w:r>
              <w:rPr>
                <w:noProof/>
                <w:webHidden/>
              </w:rPr>
              <w:fldChar w:fldCharType="begin"/>
            </w:r>
            <w:r>
              <w:rPr>
                <w:noProof/>
                <w:webHidden/>
              </w:rPr>
              <w:instrText xml:space="preserve"> PAGEREF _Toc164780708 \h </w:instrText>
            </w:r>
            <w:r>
              <w:rPr>
                <w:noProof/>
                <w:webHidden/>
              </w:rPr>
            </w:r>
            <w:r>
              <w:rPr>
                <w:noProof/>
                <w:webHidden/>
              </w:rPr>
              <w:fldChar w:fldCharType="separate"/>
            </w:r>
            <w:r>
              <w:rPr>
                <w:noProof/>
                <w:webHidden/>
              </w:rPr>
              <w:t>60</w:t>
            </w:r>
            <w:r>
              <w:rPr>
                <w:noProof/>
                <w:webHidden/>
              </w:rPr>
              <w:fldChar w:fldCharType="end"/>
            </w:r>
          </w:hyperlink>
        </w:p>
        <w:p w14:paraId="6D0FE935" w14:textId="6853F7D3" w:rsidR="00647154" w:rsidRDefault="00647154">
          <w:pPr>
            <w:pStyle w:val="Spistreci3"/>
            <w:rPr>
              <w:rFonts w:eastAsiaTheme="minorEastAsia" w:cstheme="minorBidi"/>
              <w:noProof/>
              <w:kern w:val="2"/>
              <w:sz w:val="22"/>
              <w:szCs w:val="22"/>
              <w14:ligatures w14:val="standardContextual"/>
            </w:rPr>
          </w:pPr>
          <w:hyperlink w:anchor="_Toc164780709" w:history="1">
            <w:r w:rsidRPr="009705E1">
              <w:rPr>
                <w:rStyle w:val="Hipercze"/>
                <w:noProof/>
              </w:rPr>
              <w:t>2.18.1.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_Toc164780709 \h </w:instrText>
            </w:r>
            <w:r>
              <w:rPr>
                <w:noProof/>
                <w:webHidden/>
              </w:rPr>
            </w:r>
            <w:r>
              <w:rPr>
                <w:noProof/>
                <w:webHidden/>
              </w:rPr>
              <w:fldChar w:fldCharType="separate"/>
            </w:r>
            <w:r>
              <w:rPr>
                <w:noProof/>
                <w:webHidden/>
              </w:rPr>
              <w:t>60</w:t>
            </w:r>
            <w:r>
              <w:rPr>
                <w:noProof/>
                <w:webHidden/>
              </w:rPr>
              <w:fldChar w:fldCharType="end"/>
            </w:r>
          </w:hyperlink>
        </w:p>
        <w:p w14:paraId="16729A6E" w14:textId="49024EC7" w:rsidR="00647154" w:rsidRDefault="00647154">
          <w:pPr>
            <w:pStyle w:val="Spistreci3"/>
            <w:rPr>
              <w:rFonts w:eastAsiaTheme="minorEastAsia" w:cstheme="minorBidi"/>
              <w:noProof/>
              <w:kern w:val="2"/>
              <w:sz w:val="22"/>
              <w:szCs w:val="22"/>
              <w14:ligatures w14:val="standardContextual"/>
            </w:rPr>
          </w:pPr>
          <w:hyperlink w:anchor="_Toc164780710" w:history="1">
            <w:r w:rsidRPr="009705E1">
              <w:rPr>
                <w:rStyle w:val="Hipercze"/>
                <w:noProof/>
              </w:rPr>
              <w:t>2.18.2.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_Toc164780710 \h </w:instrText>
            </w:r>
            <w:r>
              <w:rPr>
                <w:noProof/>
                <w:webHidden/>
              </w:rPr>
            </w:r>
            <w:r>
              <w:rPr>
                <w:noProof/>
                <w:webHidden/>
              </w:rPr>
              <w:fldChar w:fldCharType="separate"/>
            </w:r>
            <w:r>
              <w:rPr>
                <w:noProof/>
                <w:webHidden/>
              </w:rPr>
              <w:t>61</w:t>
            </w:r>
            <w:r>
              <w:rPr>
                <w:noProof/>
                <w:webHidden/>
              </w:rPr>
              <w:fldChar w:fldCharType="end"/>
            </w:r>
          </w:hyperlink>
        </w:p>
        <w:p w14:paraId="459B3152" w14:textId="7F80A3E2" w:rsidR="00647154" w:rsidRDefault="00647154">
          <w:pPr>
            <w:pStyle w:val="Spistreci3"/>
            <w:rPr>
              <w:rFonts w:eastAsiaTheme="minorEastAsia" w:cstheme="minorBidi"/>
              <w:noProof/>
              <w:kern w:val="2"/>
              <w:sz w:val="22"/>
              <w:szCs w:val="22"/>
              <w14:ligatures w14:val="standardContextual"/>
            </w:rPr>
          </w:pPr>
          <w:hyperlink w:anchor="_Toc164780711" w:history="1">
            <w:r w:rsidRPr="009705E1">
              <w:rPr>
                <w:rStyle w:val="Hipercze"/>
                <w:noProof/>
              </w:rPr>
              <w:t>2.18.3.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_Toc164780711 \h </w:instrText>
            </w:r>
            <w:r>
              <w:rPr>
                <w:noProof/>
                <w:webHidden/>
              </w:rPr>
            </w:r>
            <w:r>
              <w:rPr>
                <w:noProof/>
                <w:webHidden/>
              </w:rPr>
              <w:fldChar w:fldCharType="separate"/>
            </w:r>
            <w:r>
              <w:rPr>
                <w:noProof/>
                <w:webHidden/>
              </w:rPr>
              <w:t>61</w:t>
            </w:r>
            <w:r>
              <w:rPr>
                <w:noProof/>
                <w:webHidden/>
              </w:rPr>
              <w:fldChar w:fldCharType="end"/>
            </w:r>
          </w:hyperlink>
        </w:p>
        <w:p w14:paraId="6DBFFBF1" w14:textId="4CC63911" w:rsidR="00647154" w:rsidRDefault="00647154">
          <w:pPr>
            <w:pStyle w:val="Spistreci2"/>
            <w:rPr>
              <w:rFonts w:eastAsiaTheme="minorEastAsia" w:cstheme="minorBidi"/>
              <w:noProof/>
              <w:kern w:val="2"/>
              <w:sz w:val="22"/>
              <w:szCs w:val="22"/>
              <w14:ligatures w14:val="standardContextual"/>
            </w:rPr>
          </w:pPr>
          <w:hyperlink w:anchor="_Toc164780712" w:history="1">
            <w:r w:rsidRPr="009705E1">
              <w:rPr>
                <w:rStyle w:val="Hipercze"/>
                <w:noProof/>
              </w:rPr>
              <w:t>2.19.</w:t>
            </w:r>
            <w:r>
              <w:rPr>
                <w:rFonts w:eastAsiaTheme="minorEastAsia" w:cstheme="minorBidi"/>
                <w:noProof/>
                <w:kern w:val="2"/>
                <w:sz w:val="22"/>
                <w:szCs w:val="22"/>
                <w14:ligatures w14:val="standardContextual"/>
              </w:rPr>
              <w:tab/>
            </w:r>
            <w:r w:rsidRPr="009705E1">
              <w:rPr>
                <w:rStyle w:val="Hipercze"/>
                <w:noProof/>
              </w:rPr>
              <w:t>WAGA WYJAZDOWA</w:t>
            </w:r>
            <w:r>
              <w:rPr>
                <w:noProof/>
                <w:webHidden/>
              </w:rPr>
              <w:tab/>
            </w:r>
            <w:r>
              <w:rPr>
                <w:noProof/>
                <w:webHidden/>
              </w:rPr>
              <w:fldChar w:fldCharType="begin"/>
            </w:r>
            <w:r>
              <w:rPr>
                <w:noProof/>
                <w:webHidden/>
              </w:rPr>
              <w:instrText xml:space="preserve"> PAGEREF _Toc164780712 \h </w:instrText>
            </w:r>
            <w:r>
              <w:rPr>
                <w:noProof/>
                <w:webHidden/>
              </w:rPr>
            </w:r>
            <w:r>
              <w:rPr>
                <w:noProof/>
                <w:webHidden/>
              </w:rPr>
              <w:fldChar w:fldCharType="separate"/>
            </w:r>
            <w:r>
              <w:rPr>
                <w:noProof/>
                <w:webHidden/>
              </w:rPr>
              <w:t>61</w:t>
            </w:r>
            <w:r>
              <w:rPr>
                <w:noProof/>
                <w:webHidden/>
              </w:rPr>
              <w:fldChar w:fldCharType="end"/>
            </w:r>
          </w:hyperlink>
        </w:p>
        <w:p w14:paraId="79312EA1" w14:textId="44AB2DBB" w:rsidR="00647154" w:rsidRDefault="00647154">
          <w:pPr>
            <w:pStyle w:val="Spistreci3"/>
            <w:rPr>
              <w:rFonts w:eastAsiaTheme="minorEastAsia" w:cstheme="minorBidi"/>
              <w:noProof/>
              <w:kern w:val="2"/>
              <w:sz w:val="22"/>
              <w:szCs w:val="22"/>
              <w14:ligatures w14:val="standardContextual"/>
            </w:rPr>
          </w:pPr>
          <w:hyperlink w:anchor="_Toc164780713" w:history="1">
            <w:r w:rsidRPr="009705E1">
              <w:rPr>
                <w:rStyle w:val="Hipercze"/>
                <w:noProof/>
              </w:rPr>
              <w:t>2.19.1.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_Toc164780713 \h </w:instrText>
            </w:r>
            <w:r>
              <w:rPr>
                <w:noProof/>
                <w:webHidden/>
              </w:rPr>
            </w:r>
            <w:r>
              <w:rPr>
                <w:noProof/>
                <w:webHidden/>
              </w:rPr>
              <w:fldChar w:fldCharType="separate"/>
            </w:r>
            <w:r>
              <w:rPr>
                <w:noProof/>
                <w:webHidden/>
              </w:rPr>
              <w:t>61</w:t>
            </w:r>
            <w:r>
              <w:rPr>
                <w:noProof/>
                <w:webHidden/>
              </w:rPr>
              <w:fldChar w:fldCharType="end"/>
            </w:r>
          </w:hyperlink>
        </w:p>
        <w:p w14:paraId="6ED6CDD9" w14:textId="07C64AF5" w:rsidR="00647154" w:rsidRDefault="00647154">
          <w:pPr>
            <w:pStyle w:val="Spistreci3"/>
            <w:rPr>
              <w:rFonts w:eastAsiaTheme="minorEastAsia" w:cstheme="minorBidi"/>
              <w:noProof/>
              <w:kern w:val="2"/>
              <w:sz w:val="22"/>
              <w:szCs w:val="22"/>
              <w14:ligatures w14:val="standardContextual"/>
            </w:rPr>
          </w:pPr>
          <w:hyperlink w:anchor="_Toc164780714" w:history="1">
            <w:r w:rsidRPr="009705E1">
              <w:rPr>
                <w:rStyle w:val="Hipercze"/>
                <w:noProof/>
              </w:rPr>
              <w:t>2.19.2.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_Toc164780714 \h </w:instrText>
            </w:r>
            <w:r>
              <w:rPr>
                <w:noProof/>
                <w:webHidden/>
              </w:rPr>
            </w:r>
            <w:r>
              <w:rPr>
                <w:noProof/>
                <w:webHidden/>
              </w:rPr>
              <w:fldChar w:fldCharType="separate"/>
            </w:r>
            <w:r>
              <w:rPr>
                <w:noProof/>
                <w:webHidden/>
              </w:rPr>
              <w:t>61</w:t>
            </w:r>
            <w:r>
              <w:rPr>
                <w:noProof/>
                <w:webHidden/>
              </w:rPr>
              <w:fldChar w:fldCharType="end"/>
            </w:r>
          </w:hyperlink>
        </w:p>
        <w:p w14:paraId="41A3E54F" w14:textId="758F79F4" w:rsidR="00647154" w:rsidRDefault="00647154">
          <w:pPr>
            <w:pStyle w:val="Spistreci2"/>
            <w:rPr>
              <w:rFonts w:eastAsiaTheme="minorEastAsia" w:cstheme="minorBidi"/>
              <w:noProof/>
              <w:kern w:val="2"/>
              <w:sz w:val="22"/>
              <w:szCs w:val="22"/>
              <w14:ligatures w14:val="standardContextual"/>
            </w:rPr>
          </w:pPr>
          <w:hyperlink w:anchor="_Toc164780715" w:history="1">
            <w:r w:rsidRPr="009705E1">
              <w:rPr>
                <w:rStyle w:val="Hipercze"/>
                <w:noProof/>
              </w:rPr>
              <w:t>2.20.</w:t>
            </w:r>
            <w:r>
              <w:rPr>
                <w:rFonts w:eastAsiaTheme="minorEastAsia" w:cstheme="minorBidi"/>
                <w:noProof/>
                <w:kern w:val="2"/>
                <w:sz w:val="22"/>
                <w:szCs w:val="22"/>
                <w14:ligatures w14:val="standardContextual"/>
              </w:rPr>
              <w:tab/>
            </w:r>
            <w:r w:rsidRPr="009705E1">
              <w:rPr>
                <w:rStyle w:val="Hipercze"/>
                <w:noProof/>
              </w:rPr>
              <w:t>POLE TRANSFORMATORA BLOKOWEGO</w:t>
            </w:r>
            <w:r>
              <w:rPr>
                <w:noProof/>
                <w:webHidden/>
              </w:rPr>
              <w:tab/>
            </w:r>
            <w:r>
              <w:rPr>
                <w:noProof/>
                <w:webHidden/>
              </w:rPr>
              <w:fldChar w:fldCharType="begin"/>
            </w:r>
            <w:r>
              <w:rPr>
                <w:noProof/>
                <w:webHidden/>
              </w:rPr>
              <w:instrText xml:space="preserve"> PAGEREF _Toc164780715 \h </w:instrText>
            </w:r>
            <w:r>
              <w:rPr>
                <w:noProof/>
                <w:webHidden/>
              </w:rPr>
            </w:r>
            <w:r>
              <w:rPr>
                <w:noProof/>
                <w:webHidden/>
              </w:rPr>
              <w:fldChar w:fldCharType="separate"/>
            </w:r>
            <w:r>
              <w:rPr>
                <w:noProof/>
                <w:webHidden/>
              </w:rPr>
              <w:t>61</w:t>
            </w:r>
            <w:r>
              <w:rPr>
                <w:noProof/>
                <w:webHidden/>
              </w:rPr>
              <w:fldChar w:fldCharType="end"/>
            </w:r>
          </w:hyperlink>
        </w:p>
        <w:p w14:paraId="47A0DBB2" w14:textId="7185C5DC" w:rsidR="00647154" w:rsidRDefault="00647154">
          <w:pPr>
            <w:pStyle w:val="Spistreci3"/>
            <w:rPr>
              <w:rFonts w:eastAsiaTheme="minorEastAsia" w:cstheme="minorBidi"/>
              <w:noProof/>
              <w:kern w:val="2"/>
              <w:sz w:val="22"/>
              <w:szCs w:val="22"/>
              <w14:ligatures w14:val="standardContextual"/>
            </w:rPr>
          </w:pPr>
          <w:hyperlink w:anchor="_Toc164780716" w:history="1">
            <w:r w:rsidRPr="009705E1">
              <w:rPr>
                <w:rStyle w:val="Hipercze"/>
                <w:noProof/>
              </w:rPr>
              <w:t>2.20.1.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_Toc164780716 \h </w:instrText>
            </w:r>
            <w:r>
              <w:rPr>
                <w:noProof/>
                <w:webHidden/>
              </w:rPr>
            </w:r>
            <w:r>
              <w:rPr>
                <w:noProof/>
                <w:webHidden/>
              </w:rPr>
              <w:fldChar w:fldCharType="separate"/>
            </w:r>
            <w:r>
              <w:rPr>
                <w:noProof/>
                <w:webHidden/>
              </w:rPr>
              <w:t>61</w:t>
            </w:r>
            <w:r>
              <w:rPr>
                <w:noProof/>
                <w:webHidden/>
              </w:rPr>
              <w:fldChar w:fldCharType="end"/>
            </w:r>
          </w:hyperlink>
        </w:p>
        <w:p w14:paraId="011906E5" w14:textId="6A1A5E7C" w:rsidR="00647154" w:rsidRDefault="00647154">
          <w:pPr>
            <w:pStyle w:val="Spistreci3"/>
            <w:rPr>
              <w:rFonts w:eastAsiaTheme="minorEastAsia" w:cstheme="minorBidi"/>
              <w:noProof/>
              <w:kern w:val="2"/>
              <w:sz w:val="22"/>
              <w:szCs w:val="22"/>
              <w14:ligatures w14:val="standardContextual"/>
            </w:rPr>
          </w:pPr>
          <w:hyperlink w:anchor="_Toc164780717" w:history="1">
            <w:r w:rsidRPr="009705E1">
              <w:rPr>
                <w:rStyle w:val="Hipercze"/>
                <w:noProof/>
              </w:rPr>
              <w:t>2.20.2.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_Toc164780717 \h </w:instrText>
            </w:r>
            <w:r>
              <w:rPr>
                <w:noProof/>
                <w:webHidden/>
              </w:rPr>
            </w:r>
            <w:r>
              <w:rPr>
                <w:noProof/>
                <w:webHidden/>
              </w:rPr>
              <w:fldChar w:fldCharType="separate"/>
            </w:r>
            <w:r>
              <w:rPr>
                <w:noProof/>
                <w:webHidden/>
              </w:rPr>
              <w:t>62</w:t>
            </w:r>
            <w:r>
              <w:rPr>
                <w:noProof/>
                <w:webHidden/>
              </w:rPr>
              <w:fldChar w:fldCharType="end"/>
            </w:r>
          </w:hyperlink>
        </w:p>
        <w:p w14:paraId="382A40C1" w14:textId="1E5ACB36" w:rsidR="00647154" w:rsidRDefault="00647154">
          <w:pPr>
            <w:pStyle w:val="Spistreci3"/>
            <w:rPr>
              <w:rFonts w:eastAsiaTheme="minorEastAsia" w:cstheme="minorBidi"/>
              <w:noProof/>
              <w:kern w:val="2"/>
              <w:sz w:val="22"/>
              <w:szCs w:val="22"/>
              <w14:ligatures w14:val="standardContextual"/>
            </w:rPr>
          </w:pPr>
          <w:hyperlink w:anchor="_Toc164780718" w:history="1">
            <w:r w:rsidRPr="009705E1">
              <w:rPr>
                <w:rStyle w:val="Hipercze"/>
                <w:noProof/>
              </w:rPr>
              <w:t>2.20.3.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_Toc164780718 \h </w:instrText>
            </w:r>
            <w:r>
              <w:rPr>
                <w:noProof/>
                <w:webHidden/>
              </w:rPr>
            </w:r>
            <w:r>
              <w:rPr>
                <w:noProof/>
                <w:webHidden/>
              </w:rPr>
              <w:fldChar w:fldCharType="separate"/>
            </w:r>
            <w:r>
              <w:rPr>
                <w:noProof/>
                <w:webHidden/>
              </w:rPr>
              <w:t>62</w:t>
            </w:r>
            <w:r>
              <w:rPr>
                <w:noProof/>
                <w:webHidden/>
              </w:rPr>
              <w:fldChar w:fldCharType="end"/>
            </w:r>
          </w:hyperlink>
        </w:p>
        <w:p w14:paraId="4803037B" w14:textId="4165CA24" w:rsidR="00647154" w:rsidRDefault="00647154">
          <w:pPr>
            <w:pStyle w:val="Spistreci2"/>
            <w:rPr>
              <w:rFonts w:eastAsiaTheme="minorEastAsia" w:cstheme="minorBidi"/>
              <w:noProof/>
              <w:kern w:val="2"/>
              <w:sz w:val="22"/>
              <w:szCs w:val="22"/>
              <w14:ligatures w14:val="standardContextual"/>
            </w:rPr>
          </w:pPr>
          <w:hyperlink w:anchor="_Toc164780719" w:history="1">
            <w:r w:rsidRPr="009705E1">
              <w:rPr>
                <w:rStyle w:val="Hipercze"/>
                <w:noProof/>
              </w:rPr>
              <w:t>2.21.</w:t>
            </w:r>
            <w:r>
              <w:rPr>
                <w:rFonts w:eastAsiaTheme="minorEastAsia" w:cstheme="minorBidi"/>
                <w:noProof/>
                <w:kern w:val="2"/>
                <w:sz w:val="22"/>
                <w:szCs w:val="22"/>
                <w14:ligatures w14:val="standardContextual"/>
              </w:rPr>
              <w:tab/>
            </w:r>
            <w:r w:rsidRPr="009705E1">
              <w:rPr>
                <w:rStyle w:val="Hipercze"/>
                <w:noProof/>
              </w:rPr>
              <w:t>AGREGAT PRĄDOTWÓRCZY</w:t>
            </w:r>
            <w:r>
              <w:rPr>
                <w:noProof/>
                <w:webHidden/>
              </w:rPr>
              <w:tab/>
            </w:r>
            <w:r>
              <w:rPr>
                <w:noProof/>
                <w:webHidden/>
              </w:rPr>
              <w:fldChar w:fldCharType="begin"/>
            </w:r>
            <w:r>
              <w:rPr>
                <w:noProof/>
                <w:webHidden/>
              </w:rPr>
              <w:instrText xml:space="preserve"> PAGEREF _Toc164780719 \h </w:instrText>
            </w:r>
            <w:r>
              <w:rPr>
                <w:noProof/>
                <w:webHidden/>
              </w:rPr>
            </w:r>
            <w:r>
              <w:rPr>
                <w:noProof/>
                <w:webHidden/>
              </w:rPr>
              <w:fldChar w:fldCharType="separate"/>
            </w:r>
            <w:r>
              <w:rPr>
                <w:noProof/>
                <w:webHidden/>
              </w:rPr>
              <w:t>62</w:t>
            </w:r>
            <w:r>
              <w:rPr>
                <w:noProof/>
                <w:webHidden/>
              </w:rPr>
              <w:fldChar w:fldCharType="end"/>
            </w:r>
          </w:hyperlink>
        </w:p>
        <w:p w14:paraId="36A9630C" w14:textId="763EC199" w:rsidR="00647154" w:rsidRDefault="00647154">
          <w:pPr>
            <w:pStyle w:val="Spistreci3"/>
            <w:rPr>
              <w:rFonts w:eastAsiaTheme="minorEastAsia" w:cstheme="minorBidi"/>
              <w:noProof/>
              <w:kern w:val="2"/>
              <w:sz w:val="22"/>
              <w:szCs w:val="22"/>
              <w14:ligatures w14:val="standardContextual"/>
            </w:rPr>
          </w:pPr>
          <w:hyperlink w:anchor="_Toc164780720" w:history="1">
            <w:r w:rsidRPr="009705E1">
              <w:rPr>
                <w:rStyle w:val="Hipercze"/>
                <w:noProof/>
              </w:rPr>
              <w:t>2.21.1.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_Toc164780720 \h </w:instrText>
            </w:r>
            <w:r>
              <w:rPr>
                <w:noProof/>
                <w:webHidden/>
              </w:rPr>
            </w:r>
            <w:r>
              <w:rPr>
                <w:noProof/>
                <w:webHidden/>
              </w:rPr>
              <w:fldChar w:fldCharType="separate"/>
            </w:r>
            <w:r>
              <w:rPr>
                <w:noProof/>
                <w:webHidden/>
              </w:rPr>
              <w:t>62</w:t>
            </w:r>
            <w:r>
              <w:rPr>
                <w:noProof/>
                <w:webHidden/>
              </w:rPr>
              <w:fldChar w:fldCharType="end"/>
            </w:r>
          </w:hyperlink>
        </w:p>
        <w:p w14:paraId="1B498347" w14:textId="19D0055B" w:rsidR="00647154" w:rsidRDefault="00647154">
          <w:pPr>
            <w:pStyle w:val="Spistreci3"/>
            <w:rPr>
              <w:rFonts w:eastAsiaTheme="minorEastAsia" w:cstheme="minorBidi"/>
              <w:noProof/>
              <w:kern w:val="2"/>
              <w:sz w:val="22"/>
              <w:szCs w:val="22"/>
              <w14:ligatures w14:val="standardContextual"/>
            </w:rPr>
          </w:pPr>
          <w:hyperlink w:anchor="_Toc164780721" w:history="1">
            <w:r w:rsidRPr="009705E1">
              <w:rPr>
                <w:rStyle w:val="Hipercze"/>
                <w:noProof/>
              </w:rPr>
              <w:t>2.21.2.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_Toc164780721 \h </w:instrText>
            </w:r>
            <w:r>
              <w:rPr>
                <w:noProof/>
                <w:webHidden/>
              </w:rPr>
            </w:r>
            <w:r>
              <w:rPr>
                <w:noProof/>
                <w:webHidden/>
              </w:rPr>
              <w:fldChar w:fldCharType="separate"/>
            </w:r>
            <w:r>
              <w:rPr>
                <w:noProof/>
                <w:webHidden/>
              </w:rPr>
              <w:t>62</w:t>
            </w:r>
            <w:r>
              <w:rPr>
                <w:noProof/>
                <w:webHidden/>
              </w:rPr>
              <w:fldChar w:fldCharType="end"/>
            </w:r>
          </w:hyperlink>
        </w:p>
        <w:p w14:paraId="6E3DEBF2" w14:textId="1F3306D5" w:rsidR="00647154" w:rsidRDefault="00647154">
          <w:pPr>
            <w:pStyle w:val="Spistreci3"/>
            <w:rPr>
              <w:rFonts w:eastAsiaTheme="minorEastAsia" w:cstheme="minorBidi"/>
              <w:noProof/>
              <w:kern w:val="2"/>
              <w:sz w:val="22"/>
              <w:szCs w:val="22"/>
              <w14:ligatures w14:val="standardContextual"/>
            </w:rPr>
          </w:pPr>
          <w:hyperlink w:anchor="_Toc164780722" w:history="1">
            <w:r w:rsidRPr="009705E1">
              <w:rPr>
                <w:rStyle w:val="Hipercze"/>
                <w:noProof/>
              </w:rPr>
              <w:t>2.21.3.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_Toc164780722 \h </w:instrText>
            </w:r>
            <w:r>
              <w:rPr>
                <w:noProof/>
                <w:webHidden/>
              </w:rPr>
            </w:r>
            <w:r>
              <w:rPr>
                <w:noProof/>
                <w:webHidden/>
              </w:rPr>
              <w:fldChar w:fldCharType="separate"/>
            </w:r>
            <w:r>
              <w:rPr>
                <w:noProof/>
                <w:webHidden/>
              </w:rPr>
              <w:t>62</w:t>
            </w:r>
            <w:r>
              <w:rPr>
                <w:noProof/>
                <w:webHidden/>
              </w:rPr>
              <w:fldChar w:fldCharType="end"/>
            </w:r>
          </w:hyperlink>
        </w:p>
        <w:p w14:paraId="589182BF" w14:textId="40797C8B" w:rsidR="00647154" w:rsidRDefault="00647154">
          <w:pPr>
            <w:pStyle w:val="Spistreci2"/>
            <w:rPr>
              <w:rFonts w:eastAsiaTheme="minorEastAsia" w:cstheme="minorBidi"/>
              <w:noProof/>
              <w:kern w:val="2"/>
              <w:sz w:val="22"/>
              <w:szCs w:val="22"/>
              <w14:ligatures w14:val="standardContextual"/>
            </w:rPr>
          </w:pPr>
          <w:hyperlink w:anchor="_Toc164780723" w:history="1">
            <w:r w:rsidRPr="009705E1">
              <w:rPr>
                <w:rStyle w:val="Hipercze"/>
                <w:noProof/>
              </w:rPr>
              <w:t>2.22.</w:t>
            </w:r>
            <w:r>
              <w:rPr>
                <w:rFonts w:eastAsiaTheme="minorEastAsia" w:cstheme="minorBidi"/>
                <w:noProof/>
                <w:kern w:val="2"/>
                <w:sz w:val="22"/>
                <w:szCs w:val="22"/>
                <w14:ligatures w14:val="standardContextual"/>
              </w:rPr>
              <w:tab/>
            </w:r>
            <w:r w:rsidRPr="009705E1">
              <w:rPr>
                <w:rStyle w:val="Hipercze"/>
                <w:noProof/>
              </w:rPr>
              <w:t>STACJA TANKOWANIA MASZYN MOBILNYCH</w:t>
            </w:r>
            <w:r>
              <w:rPr>
                <w:noProof/>
                <w:webHidden/>
              </w:rPr>
              <w:tab/>
            </w:r>
            <w:r>
              <w:rPr>
                <w:noProof/>
                <w:webHidden/>
              </w:rPr>
              <w:fldChar w:fldCharType="begin"/>
            </w:r>
            <w:r>
              <w:rPr>
                <w:noProof/>
                <w:webHidden/>
              </w:rPr>
              <w:instrText xml:space="preserve"> PAGEREF _Toc164780723 \h </w:instrText>
            </w:r>
            <w:r>
              <w:rPr>
                <w:noProof/>
                <w:webHidden/>
              </w:rPr>
            </w:r>
            <w:r>
              <w:rPr>
                <w:noProof/>
                <w:webHidden/>
              </w:rPr>
              <w:fldChar w:fldCharType="separate"/>
            </w:r>
            <w:r>
              <w:rPr>
                <w:noProof/>
                <w:webHidden/>
              </w:rPr>
              <w:t>63</w:t>
            </w:r>
            <w:r>
              <w:rPr>
                <w:noProof/>
                <w:webHidden/>
              </w:rPr>
              <w:fldChar w:fldCharType="end"/>
            </w:r>
          </w:hyperlink>
        </w:p>
        <w:p w14:paraId="6151BF83" w14:textId="790546F1" w:rsidR="00647154" w:rsidRDefault="00647154">
          <w:pPr>
            <w:pStyle w:val="Spistreci3"/>
            <w:rPr>
              <w:rFonts w:eastAsiaTheme="minorEastAsia" w:cstheme="minorBidi"/>
              <w:noProof/>
              <w:kern w:val="2"/>
              <w:sz w:val="22"/>
              <w:szCs w:val="22"/>
              <w14:ligatures w14:val="standardContextual"/>
            </w:rPr>
          </w:pPr>
          <w:hyperlink w:anchor="_Toc164780724" w:history="1">
            <w:r w:rsidRPr="009705E1">
              <w:rPr>
                <w:rStyle w:val="Hipercze"/>
                <w:noProof/>
              </w:rPr>
              <w:t>2.22.1.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_Toc164780724 \h </w:instrText>
            </w:r>
            <w:r>
              <w:rPr>
                <w:noProof/>
                <w:webHidden/>
              </w:rPr>
            </w:r>
            <w:r>
              <w:rPr>
                <w:noProof/>
                <w:webHidden/>
              </w:rPr>
              <w:fldChar w:fldCharType="separate"/>
            </w:r>
            <w:r>
              <w:rPr>
                <w:noProof/>
                <w:webHidden/>
              </w:rPr>
              <w:t>63</w:t>
            </w:r>
            <w:r>
              <w:rPr>
                <w:noProof/>
                <w:webHidden/>
              </w:rPr>
              <w:fldChar w:fldCharType="end"/>
            </w:r>
          </w:hyperlink>
        </w:p>
        <w:p w14:paraId="182CF489" w14:textId="0EA62FF7" w:rsidR="00647154" w:rsidRDefault="00647154">
          <w:pPr>
            <w:pStyle w:val="Spistreci2"/>
            <w:rPr>
              <w:rFonts w:eastAsiaTheme="minorEastAsia" w:cstheme="minorBidi"/>
              <w:noProof/>
              <w:kern w:val="2"/>
              <w:sz w:val="22"/>
              <w:szCs w:val="22"/>
              <w14:ligatures w14:val="standardContextual"/>
            </w:rPr>
          </w:pPr>
          <w:hyperlink w:anchor="_Toc164780725" w:history="1">
            <w:r w:rsidRPr="009705E1">
              <w:rPr>
                <w:rStyle w:val="Hipercze"/>
                <w:noProof/>
              </w:rPr>
              <w:t>2.23.</w:t>
            </w:r>
            <w:r>
              <w:rPr>
                <w:rFonts w:eastAsiaTheme="minorEastAsia" w:cstheme="minorBidi"/>
                <w:noProof/>
                <w:kern w:val="2"/>
                <w:sz w:val="22"/>
                <w:szCs w:val="22"/>
                <w14:ligatures w14:val="standardContextual"/>
              </w:rPr>
              <w:tab/>
            </w:r>
            <w:r w:rsidRPr="009705E1">
              <w:rPr>
                <w:rStyle w:val="Hipercze"/>
                <w:noProof/>
              </w:rPr>
              <w:t>ZBIORNIK I POMPA OLEJU OPAŁOWEGO</w:t>
            </w:r>
            <w:r>
              <w:rPr>
                <w:noProof/>
                <w:webHidden/>
              </w:rPr>
              <w:tab/>
            </w:r>
            <w:r>
              <w:rPr>
                <w:noProof/>
                <w:webHidden/>
              </w:rPr>
              <w:fldChar w:fldCharType="begin"/>
            </w:r>
            <w:r>
              <w:rPr>
                <w:noProof/>
                <w:webHidden/>
              </w:rPr>
              <w:instrText xml:space="preserve"> PAGEREF _Toc164780725 \h </w:instrText>
            </w:r>
            <w:r>
              <w:rPr>
                <w:noProof/>
                <w:webHidden/>
              </w:rPr>
            </w:r>
            <w:r>
              <w:rPr>
                <w:noProof/>
                <w:webHidden/>
              </w:rPr>
              <w:fldChar w:fldCharType="separate"/>
            </w:r>
            <w:r>
              <w:rPr>
                <w:noProof/>
                <w:webHidden/>
              </w:rPr>
              <w:t>63</w:t>
            </w:r>
            <w:r>
              <w:rPr>
                <w:noProof/>
                <w:webHidden/>
              </w:rPr>
              <w:fldChar w:fldCharType="end"/>
            </w:r>
          </w:hyperlink>
        </w:p>
        <w:p w14:paraId="0FADED7C" w14:textId="6CF9DEE3" w:rsidR="00647154" w:rsidRDefault="00647154">
          <w:pPr>
            <w:pStyle w:val="Spistreci3"/>
            <w:rPr>
              <w:rFonts w:eastAsiaTheme="minorEastAsia" w:cstheme="minorBidi"/>
              <w:noProof/>
              <w:kern w:val="2"/>
              <w:sz w:val="22"/>
              <w:szCs w:val="22"/>
              <w14:ligatures w14:val="standardContextual"/>
            </w:rPr>
          </w:pPr>
          <w:hyperlink w:anchor="_Toc164780726" w:history="1">
            <w:r w:rsidRPr="009705E1">
              <w:rPr>
                <w:rStyle w:val="Hipercze"/>
                <w:noProof/>
              </w:rPr>
              <w:t>2.23.1.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_Toc164780726 \h </w:instrText>
            </w:r>
            <w:r>
              <w:rPr>
                <w:noProof/>
                <w:webHidden/>
              </w:rPr>
            </w:r>
            <w:r>
              <w:rPr>
                <w:noProof/>
                <w:webHidden/>
              </w:rPr>
              <w:fldChar w:fldCharType="separate"/>
            </w:r>
            <w:r>
              <w:rPr>
                <w:noProof/>
                <w:webHidden/>
              </w:rPr>
              <w:t>63</w:t>
            </w:r>
            <w:r>
              <w:rPr>
                <w:noProof/>
                <w:webHidden/>
              </w:rPr>
              <w:fldChar w:fldCharType="end"/>
            </w:r>
          </w:hyperlink>
        </w:p>
        <w:p w14:paraId="1E7C6CFD" w14:textId="150959DD" w:rsidR="00647154" w:rsidRDefault="00647154">
          <w:pPr>
            <w:pStyle w:val="Spistreci3"/>
            <w:rPr>
              <w:rFonts w:eastAsiaTheme="minorEastAsia" w:cstheme="minorBidi"/>
              <w:noProof/>
              <w:kern w:val="2"/>
              <w:sz w:val="22"/>
              <w:szCs w:val="22"/>
              <w14:ligatures w14:val="standardContextual"/>
            </w:rPr>
          </w:pPr>
          <w:hyperlink w:anchor="_Toc164780727" w:history="1">
            <w:r w:rsidRPr="009705E1">
              <w:rPr>
                <w:rStyle w:val="Hipercze"/>
                <w:noProof/>
              </w:rPr>
              <w:t>2.23.2.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_Toc164780727 \h </w:instrText>
            </w:r>
            <w:r>
              <w:rPr>
                <w:noProof/>
                <w:webHidden/>
              </w:rPr>
            </w:r>
            <w:r>
              <w:rPr>
                <w:noProof/>
                <w:webHidden/>
              </w:rPr>
              <w:fldChar w:fldCharType="separate"/>
            </w:r>
            <w:r>
              <w:rPr>
                <w:noProof/>
                <w:webHidden/>
              </w:rPr>
              <w:t>63</w:t>
            </w:r>
            <w:r>
              <w:rPr>
                <w:noProof/>
                <w:webHidden/>
              </w:rPr>
              <w:fldChar w:fldCharType="end"/>
            </w:r>
          </w:hyperlink>
        </w:p>
        <w:p w14:paraId="266DEF91" w14:textId="0D6A23E2" w:rsidR="00647154" w:rsidRDefault="00647154">
          <w:pPr>
            <w:pStyle w:val="Spistreci2"/>
            <w:rPr>
              <w:rFonts w:eastAsiaTheme="minorEastAsia" w:cstheme="minorBidi"/>
              <w:noProof/>
              <w:kern w:val="2"/>
              <w:sz w:val="22"/>
              <w:szCs w:val="22"/>
              <w14:ligatures w14:val="standardContextual"/>
            </w:rPr>
          </w:pPr>
          <w:hyperlink w:anchor="_Toc164780728" w:history="1">
            <w:r w:rsidRPr="009705E1">
              <w:rPr>
                <w:rStyle w:val="Hipercze"/>
                <w:noProof/>
              </w:rPr>
              <w:t>2.24.</w:t>
            </w:r>
            <w:r>
              <w:rPr>
                <w:rFonts w:eastAsiaTheme="minorEastAsia" w:cstheme="minorBidi"/>
                <w:noProof/>
                <w:kern w:val="2"/>
                <w:sz w:val="22"/>
                <w:szCs w:val="22"/>
                <w14:ligatures w14:val="standardContextual"/>
              </w:rPr>
              <w:tab/>
            </w:r>
            <w:r w:rsidRPr="009705E1">
              <w:rPr>
                <w:rStyle w:val="Hipercze"/>
                <w:noProof/>
              </w:rPr>
              <w:t>CHŁODNIA WENTYLATOROWA</w:t>
            </w:r>
            <w:r>
              <w:rPr>
                <w:noProof/>
                <w:webHidden/>
              </w:rPr>
              <w:tab/>
            </w:r>
            <w:r>
              <w:rPr>
                <w:noProof/>
                <w:webHidden/>
              </w:rPr>
              <w:fldChar w:fldCharType="begin"/>
            </w:r>
            <w:r>
              <w:rPr>
                <w:noProof/>
                <w:webHidden/>
              </w:rPr>
              <w:instrText xml:space="preserve"> PAGEREF _Toc164780728 \h </w:instrText>
            </w:r>
            <w:r>
              <w:rPr>
                <w:noProof/>
                <w:webHidden/>
              </w:rPr>
            </w:r>
            <w:r>
              <w:rPr>
                <w:noProof/>
                <w:webHidden/>
              </w:rPr>
              <w:fldChar w:fldCharType="separate"/>
            </w:r>
            <w:r>
              <w:rPr>
                <w:noProof/>
                <w:webHidden/>
              </w:rPr>
              <w:t>63</w:t>
            </w:r>
            <w:r>
              <w:rPr>
                <w:noProof/>
                <w:webHidden/>
              </w:rPr>
              <w:fldChar w:fldCharType="end"/>
            </w:r>
          </w:hyperlink>
        </w:p>
        <w:p w14:paraId="628C565B" w14:textId="46733492" w:rsidR="00647154" w:rsidRDefault="00647154">
          <w:pPr>
            <w:pStyle w:val="Spistreci3"/>
            <w:rPr>
              <w:rFonts w:eastAsiaTheme="minorEastAsia" w:cstheme="minorBidi"/>
              <w:noProof/>
              <w:kern w:val="2"/>
              <w:sz w:val="22"/>
              <w:szCs w:val="22"/>
              <w14:ligatures w14:val="standardContextual"/>
            </w:rPr>
          </w:pPr>
          <w:hyperlink w:anchor="_Toc164780729" w:history="1">
            <w:r w:rsidRPr="009705E1">
              <w:rPr>
                <w:rStyle w:val="Hipercze"/>
                <w:noProof/>
              </w:rPr>
              <w:t>2.24.1.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_Toc164780729 \h </w:instrText>
            </w:r>
            <w:r>
              <w:rPr>
                <w:noProof/>
                <w:webHidden/>
              </w:rPr>
            </w:r>
            <w:r>
              <w:rPr>
                <w:noProof/>
                <w:webHidden/>
              </w:rPr>
              <w:fldChar w:fldCharType="separate"/>
            </w:r>
            <w:r>
              <w:rPr>
                <w:noProof/>
                <w:webHidden/>
              </w:rPr>
              <w:t>63</w:t>
            </w:r>
            <w:r>
              <w:rPr>
                <w:noProof/>
                <w:webHidden/>
              </w:rPr>
              <w:fldChar w:fldCharType="end"/>
            </w:r>
          </w:hyperlink>
        </w:p>
        <w:p w14:paraId="3CD9C23E" w14:textId="6339C0EA" w:rsidR="00647154" w:rsidRDefault="00647154">
          <w:pPr>
            <w:pStyle w:val="Spistreci3"/>
            <w:rPr>
              <w:rFonts w:eastAsiaTheme="minorEastAsia" w:cstheme="minorBidi"/>
              <w:noProof/>
              <w:kern w:val="2"/>
              <w:sz w:val="22"/>
              <w:szCs w:val="22"/>
              <w14:ligatures w14:val="standardContextual"/>
            </w:rPr>
          </w:pPr>
          <w:hyperlink w:anchor="_Toc164780730" w:history="1">
            <w:r w:rsidRPr="009705E1">
              <w:rPr>
                <w:rStyle w:val="Hipercze"/>
                <w:noProof/>
              </w:rPr>
              <w:t>2.24.2.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_Toc164780730 \h </w:instrText>
            </w:r>
            <w:r>
              <w:rPr>
                <w:noProof/>
                <w:webHidden/>
              </w:rPr>
            </w:r>
            <w:r>
              <w:rPr>
                <w:noProof/>
                <w:webHidden/>
              </w:rPr>
              <w:fldChar w:fldCharType="separate"/>
            </w:r>
            <w:r>
              <w:rPr>
                <w:noProof/>
                <w:webHidden/>
              </w:rPr>
              <w:t>63</w:t>
            </w:r>
            <w:r>
              <w:rPr>
                <w:noProof/>
                <w:webHidden/>
              </w:rPr>
              <w:fldChar w:fldCharType="end"/>
            </w:r>
          </w:hyperlink>
        </w:p>
        <w:p w14:paraId="08FD8E8E" w14:textId="3976BB19" w:rsidR="00647154" w:rsidRDefault="00647154">
          <w:pPr>
            <w:pStyle w:val="Spistreci2"/>
            <w:rPr>
              <w:rFonts w:eastAsiaTheme="minorEastAsia" w:cstheme="minorBidi"/>
              <w:noProof/>
              <w:kern w:val="2"/>
              <w:sz w:val="22"/>
              <w:szCs w:val="22"/>
              <w14:ligatures w14:val="standardContextual"/>
            </w:rPr>
          </w:pPr>
          <w:hyperlink w:anchor="_Toc164780731" w:history="1">
            <w:r w:rsidRPr="009705E1">
              <w:rPr>
                <w:rStyle w:val="Hipercze"/>
                <w:noProof/>
              </w:rPr>
              <w:t>2.25.</w:t>
            </w:r>
            <w:r>
              <w:rPr>
                <w:rFonts w:eastAsiaTheme="minorEastAsia" w:cstheme="minorBidi"/>
                <w:noProof/>
                <w:kern w:val="2"/>
                <w:sz w:val="22"/>
                <w:szCs w:val="22"/>
                <w14:ligatures w14:val="standardContextual"/>
              </w:rPr>
              <w:tab/>
            </w:r>
            <w:r w:rsidRPr="009705E1">
              <w:rPr>
                <w:rStyle w:val="Hipercze"/>
                <w:noProof/>
              </w:rPr>
              <w:t>SILOS POPIOŁU LOTNEGO Z KOTŁA</w:t>
            </w:r>
            <w:r>
              <w:rPr>
                <w:noProof/>
                <w:webHidden/>
              </w:rPr>
              <w:tab/>
            </w:r>
            <w:r>
              <w:rPr>
                <w:noProof/>
                <w:webHidden/>
              </w:rPr>
              <w:fldChar w:fldCharType="begin"/>
            </w:r>
            <w:r>
              <w:rPr>
                <w:noProof/>
                <w:webHidden/>
              </w:rPr>
              <w:instrText xml:space="preserve"> PAGEREF _Toc164780731 \h </w:instrText>
            </w:r>
            <w:r>
              <w:rPr>
                <w:noProof/>
                <w:webHidden/>
              </w:rPr>
            </w:r>
            <w:r>
              <w:rPr>
                <w:noProof/>
                <w:webHidden/>
              </w:rPr>
              <w:fldChar w:fldCharType="separate"/>
            </w:r>
            <w:r>
              <w:rPr>
                <w:noProof/>
                <w:webHidden/>
              </w:rPr>
              <w:t>64</w:t>
            </w:r>
            <w:r>
              <w:rPr>
                <w:noProof/>
                <w:webHidden/>
              </w:rPr>
              <w:fldChar w:fldCharType="end"/>
            </w:r>
          </w:hyperlink>
        </w:p>
        <w:p w14:paraId="0252A2C0" w14:textId="1B4B6C43" w:rsidR="00647154" w:rsidRDefault="00647154">
          <w:pPr>
            <w:pStyle w:val="Spistreci3"/>
            <w:rPr>
              <w:rFonts w:eastAsiaTheme="minorEastAsia" w:cstheme="minorBidi"/>
              <w:noProof/>
              <w:kern w:val="2"/>
              <w:sz w:val="22"/>
              <w:szCs w:val="22"/>
              <w14:ligatures w14:val="standardContextual"/>
            </w:rPr>
          </w:pPr>
          <w:hyperlink w:anchor="_Toc164780732" w:history="1">
            <w:r w:rsidRPr="009705E1">
              <w:rPr>
                <w:rStyle w:val="Hipercze"/>
                <w:noProof/>
              </w:rPr>
              <w:t>2.25.1.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_Toc164780732 \h </w:instrText>
            </w:r>
            <w:r>
              <w:rPr>
                <w:noProof/>
                <w:webHidden/>
              </w:rPr>
            </w:r>
            <w:r>
              <w:rPr>
                <w:noProof/>
                <w:webHidden/>
              </w:rPr>
              <w:fldChar w:fldCharType="separate"/>
            </w:r>
            <w:r>
              <w:rPr>
                <w:noProof/>
                <w:webHidden/>
              </w:rPr>
              <w:t>64</w:t>
            </w:r>
            <w:r>
              <w:rPr>
                <w:noProof/>
                <w:webHidden/>
              </w:rPr>
              <w:fldChar w:fldCharType="end"/>
            </w:r>
          </w:hyperlink>
        </w:p>
        <w:p w14:paraId="373A45F7" w14:textId="2CD70967" w:rsidR="00647154" w:rsidRDefault="00647154">
          <w:pPr>
            <w:pStyle w:val="Spistreci3"/>
            <w:rPr>
              <w:rFonts w:eastAsiaTheme="minorEastAsia" w:cstheme="minorBidi"/>
              <w:noProof/>
              <w:kern w:val="2"/>
              <w:sz w:val="22"/>
              <w:szCs w:val="22"/>
              <w14:ligatures w14:val="standardContextual"/>
            </w:rPr>
          </w:pPr>
          <w:hyperlink w:anchor="_Toc164780733" w:history="1">
            <w:r w:rsidRPr="009705E1">
              <w:rPr>
                <w:rStyle w:val="Hipercze"/>
                <w:noProof/>
              </w:rPr>
              <w:t>2.25.2.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_Toc164780733 \h </w:instrText>
            </w:r>
            <w:r>
              <w:rPr>
                <w:noProof/>
                <w:webHidden/>
              </w:rPr>
            </w:r>
            <w:r>
              <w:rPr>
                <w:noProof/>
                <w:webHidden/>
              </w:rPr>
              <w:fldChar w:fldCharType="separate"/>
            </w:r>
            <w:r>
              <w:rPr>
                <w:noProof/>
                <w:webHidden/>
              </w:rPr>
              <w:t>64</w:t>
            </w:r>
            <w:r>
              <w:rPr>
                <w:noProof/>
                <w:webHidden/>
              </w:rPr>
              <w:fldChar w:fldCharType="end"/>
            </w:r>
          </w:hyperlink>
        </w:p>
        <w:p w14:paraId="519AE0A2" w14:textId="677B7FBE" w:rsidR="00647154" w:rsidRDefault="00647154">
          <w:pPr>
            <w:pStyle w:val="Spistreci2"/>
            <w:rPr>
              <w:rFonts w:eastAsiaTheme="minorEastAsia" w:cstheme="minorBidi"/>
              <w:noProof/>
              <w:kern w:val="2"/>
              <w:sz w:val="22"/>
              <w:szCs w:val="22"/>
              <w14:ligatures w14:val="standardContextual"/>
            </w:rPr>
          </w:pPr>
          <w:hyperlink w:anchor="_Toc164780734" w:history="1">
            <w:r w:rsidRPr="009705E1">
              <w:rPr>
                <w:rStyle w:val="Hipercze"/>
                <w:noProof/>
              </w:rPr>
              <w:t>2.26.</w:t>
            </w:r>
            <w:r>
              <w:rPr>
                <w:rFonts w:eastAsiaTheme="minorEastAsia" w:cstheme="minorBidi"/>
                <w:noProof/>
                <w:kern w:val="2"/>
                <w:sz w:val="22"/>
                <w:szCs w:val="22"/>
                <w14:ligatures w14:val="standardContextual"/>
              </w:rPr>
              <w:tab/>
            </w:r>
            <w:r w:rsidRPr="009705E1">
              <w:rPr>
                <w:rStyle w:val="Hipercze"/>
                <w:noProof/>
              </w:rPr>
              <w:t>SILOS PYŁU Z INSTALACJI OCZYSZCZANIA SPALIN</w:t>
            </w:r>
            <w:r>
              <w:rPr>
                <w:noProof/>
                <w:webHidden/>
              </w:rPr>
              <w:tab/>
            </w:r>
            <w:r>
              <w:rPr>
                <w:noProof/>
                <w:webHidden/>
              </w:rPr>
              <w:fldChar w:fldCharType="begin"/>
            </w:r>
            <w:r>
              <w:rPr>
                <w:noProof/>
                <w:webHidden/>
              </w:rPr>
              <w:instrText xml:space="preserve"> PAGEREF _Toc164780734 \h </w:instrText>
            </w:r>
            <w:r>
              <w:rPr>
                <w:noProof/>
                <w:webHidden/>
              </w:rPr>
            </w:r>
            <w:r>
              <w:rPr>
                <w:noProof/>
                <w:webHidden/>
              </w:rPr>
              <w:fldChar w:fldCharType="separate"/>
            </w:r>
            <w:r>
              <w:rPr>
                <w:noProof/>
                <w:webHidden/>
              </w:rPr>
              <w:t>64</w:t>
            </w:r>
            <w:r>
              <w:rPr>
                <w:noProof/>
                <w:webHidden/>
              </w:rPr>
              <w:fldChar w:fldCharType="end"/>
            </w:r>
          </w:hyperlink>
        </w:p>
        <w:p w14:paraId="3DA897C5" w14:textId="3D11E6AD" w:rsidR="00647154" w:rsidRDefault="00647154">
          <w:pPr>
            <w:pStyle w:val="Spistreci3"/>
            <w:rPr>
              <w:rFonts w:eastAsiaTheme="minorEastAsia" w:cstheme="minorBidi"/>
              <w:noProof/>
              <w:kern w:val="2"/>
              <w:sz w:val="22"/>
              <w:szCs w:val="22"/>
              <w14:ligatures w14:val="standardContextual"/>
            </w:rPr>
          </w:pPr>
          <w:hyperlink w:anchor="_Toc164780735" w:history="1">
            <w:r w:rsidRPr="009705E1">
              <w:rPr>
                <w:rStyle w:val="Hipercze"/>
                <w:noProof/>
              </w:rPr>
              <w:t>2.26.1.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_Toc164780735 \h </w:instrText>
            </w:r>
            <w:r>
              <w:rPr>
                <w:noProof/>
                <w:webHidden/>
              </w:rPr>
            </w:r>
            <w:r>
              <w:rPr>
                <w:noProof/>
                <w:webHidden/>
              </w:rPr>
              <w:fldChar w:fldCharType="separate"/>
            </w:r>
            <w:r>
              <w:rPr>
                <w:noProof/>
                <w:webHidden/>
              </w:rPr>
              <w:t>64</w:t>
            </w:r>
            <w:r>
              <w:rPr>
                <w:noProof/>
                <w:webHidden/>
              </w:rPr>
              <w:fldChar w:fldCharType="end"/>
            </w:r>
          </w:hyperlink>
        </w:p>
        <w:p w14:paraId="07D33025" w14:textId="7CDEFD58" w:rsidR="00647154" w:rsidRDefault="00647154">
          <w:pPr>
            <w:pStyle w:val="Spistreci3"/>
            <w:rPr>
              <w:rFonts w:eastAsiaTheme="minorEastAsia" w:cstheme="minorBidi"/>
              <w:noProof/>
              <w:kern w:val="2"/>
              <w:sz w:val="22"/>
              <w:szCs w:val="22"/>
              <w14:ligatures w14:val="standardContextual"/>
            </w:rPr>
          </w:pPr>
          <w:hyperlink w:anchor="_Toc164780736" w:history="1">
            <w:r w:rsidRPr="009705E1">
              <w:rPr>
                <w:rStyle w:val="Hipercze"/>
                <w:noProof/>
              </w:rPr>
              <w:t>2.26.2.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_Toc164780736 \h </w:instrText>
            </w:r>
            <w:r>
              <w:rPr>
                <w:noProof/>
                <w:webHidden/>
              </w:rPr>
            </w:r>
            <w:r>
              <w:rPr>
                <w:noProof/>
                <w:webHidden/>
              </w:rPr>
              <w:fldChar w:fldCharType="separate"/>
            </w:r>
            <w:r>
              <w:rPr>
                <w:noProof/>
                <w:webHidden/>
              </w:rPr>
              <w:t>64</w:t>
            </w:r>
            <w:r>
              <w:rPr>
                <w:noProof/>
                <w:webHidden/>
              </w:rPr>
              <w:fldChar w:fldCharType="end"/>
            </w:r>
          </w:hyperlink>
        </w:p>
        <w:p w14:paraId="4BEAAB2C" w14:textId="746A3C8B" w:rsidR="00647154" w:rsidRDefault="00647154">
          <w:pPr>
            <w:pStyle w:val="Spistreci2"/>
            <w:rPr>
              <w:rFonts w:eastAsiaTheme="minorEastAsia" w:cstheme="minorBidi"/>
              <w:noProof/>
              <w:kern w:val="2"/>
              <w:sz w:val="22"/>
              <w:szCs w:val="22"/>
              <w14:ligatures w14:val="standardContextual"/>
            </w:rPr>
          </w:pPr>
          <w:hyperlink w:anchor="_Toc164780737" w:history="1">
            <w:r w:rsidRPr="009705E1">
              <w:rPr>
                <w:rStyle w:val="Hipercze"/>
                <w:noProof/>
              </w:rPr>
              <w:t>2.27.</w:t>
            </w:r>
            <w:r>
              <w:rPr>
                <w:rFonts w:eastAsiaTheme="minorEastAsia" w:cstheme="minorBidi"/>
                <w:noProof/>
                <w:kern w:val="2"/>
                <w:sz w:val="22"/>
                <w:szCs w:val="22"/>
                <w14:ligatures w14:val="standardContextual"/>
              </w:rPr>
              <w:tab/>
            </w:r>
            <w:r w:rsidRPr="009705E1">
              <w:rPr>
                <w:rStyle w:val="Hipercze"/>
                <w:noProof/>
              </w:rPr>
              <w:t>KOMIN (EMITOR E1)</w:t>
            </w:r>
            <w:r>
              <w:rPr>
                <w:noProof/>
                <w:webHidden/>
              </w:rPr>
              <w:tab/>
            </w:r>
            <w:r>
              <w:rPr>
                <w:noProof/>
                <w:webHidden/>
              </w:rPr>
              <w:fldChar w:fldCharType="begin"/>
            </w:r>
            <w:r>
              <w:rPr>
                <w:noProof/>
                <w:webHidden/>
              </w:rPr>
              <w:instrText xml:space="preserve"> PAGEREF _Toc164780737 \h </w:instrText>
            </w:r>
            <w:r>
              <w:rPr>
                <w:noProof/>
                <w:webHidden/>
              </w:rPr>
            </w:r>
            <w:r>
              <w:rPr>
                <w:noProof/>
                <w:webHidden/>
              </w:rPr>
              <w:fldChar w:fldCharType="separate"/>
            </w:r>
            <w:r>
              <w:rPr>
                <w:noProof/>
                <w:webHidden/>
              </w:rPr>
              <w:t>64</w:t>
            </w:r>
            <w:r>
              <w:rPr>
                <w:noProof/>
                <w:webHidden/>
              </w:rPr>
              <w:fldChar w:fldCharType="end"/>
            </w:r>
          </w:hyperlink>
        </w:p>
        <w:p w14:paraId="04B58583" w14:textId="2A62EC82" w:rsidR="00647154" w:rsidRDefault="00647154">
          <w:pPr>
            <w:pStyle w:val="Spistreci3"/>
            <w:rPr>
              <w:rFonts w:eastAsiaTheme="minorEastAsia" w:cstheme="minorBidi"/>
              <w:noProof/>
              <w:kern w:val="2"/>
              <w:sz w:val="22"/>
              <w:szCs w:val="22"/>
              <w14:ligatures w14:val="standardContextual"/>
            </w:rPr>
          </w:pPr>
          <w:hyperlink w:anchor="_Toc164780738" w:history="1">
            <w:r w:rsidRPr="009705E1">
              <w:rPr>
                <w:rStyle w:val="Hipercze"/>
                <w:noProof/>
              </w:rPr>
              <w:t>2.27.1.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_Toc164780738 \h </w:instrText>
            </w:r>
            <w:r>
              <w:rPr>
                <w:noProof/>
                <w:webHidden/>
              </w:rPr>
            </w:r>
            <w:r>
              <w:rPr>
                <w:noProof/>
                <w:webHidden/>
              </w:rPr>
              <w:fldChar w:fldCharType="separate"/>
            </w:r>
            <w:r>
              <w:rPr>
                <w:noProof/>
                <w:webHidden/>
              </w:rPr>
              <w:t>64</w:t>
            </w:r>
            <w:r>
              <w:rPr>
                <w:noProof/>
                <w:webHidden/>
              </w:rPr>
              <w:fldChar w:fldCharType="end"/>
            </w:r>
          </w:hyperlink>
        </w:p>
        <w:p w14:paraId="42CFB3DA" w14:textId="297F8047" w:rsidR="00647154" w:rsidRDefault="00647154">
          <w:pPr>
            <w:pStyle w:val="Spistreci3"/>
            <w:rPr>
              <w:rFonts w:eastAsiaTheme="minorEastAsia" w:cstheme="minorBidi"/>
              <w:noProof/>
              <w:kern w:val="2"/>
              <w:sz w:val="22"/>
              <w:szCs w:val="22"/>
              <w14:ligatures w14:val="standardContextual"/>
            </w:rPr>
          </w:pPr>
          <w:hyperlink w:anchor="_Toc164780739" w:history="1">
            <w:r w:rsidRPr="009705E1">
              <w:rPr>
                <w:rStyle w:val="Hipercze"/>
                <w:noProof/>
              </w:rPr>
              <w:t>2.27.2.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_Toc164780739 \h </w:instrText>
            </w:r>
            <w:r>
              <w:rPr>
                <w:noProof/>
                <w:webHidden/>
              </w:rPr>
            </w:r>
            <w:r>
              <w:rPr>
                <w:noProof/>
                <w:webHidden/>
              </w:rPr>
              <w:fldChar w:fldCharType="separate"/>
            </w:r>
            <w:r>
              <w:rPr>
                <w:noProof/>
                <w:webHidden/>
              </w:rPr>
              <w:t>65</w:t>
            </w:r>
            <w:r>
              <w:rPr>
                <w:noProof/>
                <w:webHidden/>
              </w:rPr>
              <w:fldChar w:fldCharType="end"/>
            </w:r>
          </w:hyperlink>
        </w:p>
        <w:p w14:paraId="3533940D" w14:textId="42D8BE53" w:rsidR="00647154" w:rsidRDefault="00647154">
          <w:pPr>
            <w:pStyle w:val="Spistreci2"/>
            <w:rPr>
              <w:rFonts w:eastAsiaTheme="minorEastAsia" w:cstheme="minorBidi"/>
              <w:noProof/>
              <w:kern w:val="2"/>
              <w:sz w:val="22"/>
              <w:szCs w:val="22"/>
              <w14:ligatures w14:val="standardContextual"/>
            </w:rPr>
          </w:pPr>
          <w:hyperlink w:anchor="_Toc164780740" w:history="1">
            <w:r w:rsidRPr="009705E1">
              <w:rPr>
                <w:rStyle w:val="Hipercze"/>
                <w:noProof/>
              </w:rPr>
              <w:t>2.28.</w:t>
            </w:r>
            <w:r>
              <w:rPr>
                <w:rFonts w:eastAsiaTheme="minorEastAsia" w:cstheme="minorBidi"/>
                <w:noProof/>
                <w:kern w:val="2"/>
                <w:sz w:val="22"/>
                <w:szCs w:val="22"/>
                <w14:ligatures w14:val="standardContextual"/>
              </w:rPr>
              <w:tab/>
            </w:r>
            <w:r w:rsidRPr="009705E1">
              <w:rPr>
                <w:rStyle w:val="Hipercze"/>
                <w:noProof/>
              </w:rPr>
              <w:t>WYŚWIETLACZ EMISJI DO POWIETRZA</w:t>
            </w:r>
            <w:r>
              <w:rPr>
                <w:noProof/>
                <w:webHidden/>
              </w:rPr>
              <w:tab/>
            </w:r>
            <w:r>
              <w:rPr>
                <w:noProof/>
                <w:webHidden/>
              </w:rPr>
              <w:fldChar w:fldCharType="begin"/>
            </w:r>
            <w:r>
              <w:rPr>
                <w:noProof/>
                <w:webHidden/>
              </w:rPr>
              <w:instrText xml:space="preserve"> PAGEREF _Toc164780740 \h </w:instrText>
            </w:r>
            <w:r>
              <w:rPr>
                <w:noProof/>
                <w:webHidden/>
              </w:rPr>
            </w:r>
            <w:r>
              <w:rPr>
                <w:noProof/>
                <w:webHidden/>
              </w:rPr>
              <w:fldChar w:fldCharType="separate"/>
            </w:r>
            <w:r>
              <w:rPr>
                <w:noProof/>
                <w:webHidden/>
              </w:rPr>
              <w:t>65</w:t>
            </w:r>
            <w:r>
              <w:rPr>
                <w:noProof/>
                <w:webHidden/>
              </w:rPr>
              <w:fldChar w:fldCharType="end"/>
            </w:r>
          </w:hyperlink>
        </w:p>
        <w:p w14:paraId="16C3991B" w14:textId="09A75C99" w:rsidR="00647154" w:rsidRDefault="00647154">
          <w:pPr>
            <w:pStyle w:val="Spistreci3"/>
            <w:rPr>
              <w:rFonts w:eastAsiaTheme="minorEastAsia" w:cstheme="minorBidi"/>
              <w:noProof/>
              <w:kern w:val="2"/>
              <w:sz w:val="22"/>
              <w:szCs w:val="22"/>
              <w14:ligatures w14:val="standardContextual"/>
            </w:rPr>
          </w:pPr>
          <w:hyperlink w:anchor="_Toc164780741" w:history="1">
            <w:r w:rsidRPr="009705E1">
              <w:rPr>
                <w:rStyle w:val="Hipercze"/>
                <w:noProof/>
              </w:rPr>
              <w:t>2.28.1.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_Toc164780741 \h </w:instrText>
            </w:r>
            <w:r>
              <w:rPr>
                <w:noProof/>
                <w:webHidden/>
              </w:rPr>
            </w:r>
            <w:r>
              <w:rPr>
                <w:noProof/>
                <w:webHidden/>
              </w:rPr>
              <w:fldChar w:fldCharType="separate"/>
            </w:r>
            <w:r>
              <w:rPr>
                <w:noProof/>
                <w:webHidden/>
              </w:rPr>
              <w:t>65</w:t>
            </w:r>
            <w:r>
              <w:rPr>
                <w:noProof/>
                <w:webHidden/>
              </w:rPr>
              <w:fldChar w:fldCharType="end"/>
            </w:r>
          </w:hyperlink>
        </w:p>
        <w:p w14:paraId="68D5673D" w14:textId="7ED8060C" w:rsidR="00647154" w:rsidRDefault="00647154">
          <w:pPr>
            <w:pStyle w:val="Spistreci3"/>
            <w:rPr>
              <w:rFonts w:eastAsiaTheme="minorEastAsia" w:cstheme="minorBidi"/>
              <w:noProof/>
              <w:kern w:val="2"/>
              <w:sz w:val="22"/>
              <w:szCs w:val="22"/>
              <w14:ligatures w14:val="standardContextual"/>
            </w:rPr>
          </w:pPr>
          <w:hyperlink w:anchor="_Toc164780742" w:history="1">
            <w:r w:rsidRPr="009705E1">
              <w:rPr>
                <w:rStyle w:val="Hipercze"/>
                <w:noProof/>
              </w:rPr>
              <w:t>2.28.2.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_Toc164780742 \h </w:instrText>
            </w:r>
            <w:r>
              <w:rPr>
                <w:noProof/>
                <w:webHidden/>
              </w:rPr>
            </w:r>
            <w:r>
              <w:rPr>
                <w:noProof/>
                <w:webHidden/>
              </w:rPr>
              <w:fldChar w:fldCharType="separate"/>
            </w:r>
            <w:r>
              <w:rPr>
                <w:noProof/>
                <w:webHidden/>
              </w:rPr>
              <w:t>65</w:t>
            </w:r>
            <w:r>
              <w:rPr>
                <w:noProof/>
                <w:webHidden/>
              </w:rPr>
              <w:fldChar w:fldCharType="end"/>
            </w:r>
          </w:hyperlink>
        </w:p>
        <w:p w14:paraId="5DE68578" w14:textId="1A5AE488" w:rsidR="00647154" w:rsidRDefault="00647154">
          <w:pPr>
            <w:pStyle w:val="Spistreci2"/>
            <w:rPr>
              <w:rFonts w:eastAsiaTheme="minorEastAsia" w:cstheme="minorBidi"/>
              <w:noProof/>
              <w:kern w:val="2"/>
              <w:sz w:val="22"/>
              <w:szCs w:val="22"/>
              <w14:ligatures w14:val="standardContextual"/>
            </w:rPr>
          </w:pPr>
          <w:hyperlink w:anchor="_Toc164780743" w:history="1">
            <w:r w:rsidRPr="009705E1">
              <w:rPr>
                <w:rStyle w:val="Hipercze"/>
                <w:noProof/>
              </w:rPr>
              <w:t>2.29.</w:t>
            </w:r>
            <w:r>
              <w:rPr>
                <w:rFonts w:eastAsiaTheme="minorEastAsia" w:cstheme="minorBidi"/>
                <w:noProof/>
                <w:kern w:val="2"/>
                <w:sz w:val="22"/>
                <w:szCs w:val="22"/>
                <w14:ligatures w14:val="standardContextual"/>
              </w:rPr>
              <w:tab/>
            </w:r>
            <w:r w:rsidRPr="009705E1">
              <w:rPr>
                <w:rStyle w:val="Hipercze"/>
                <w:noProof/>
              </w:rPr>
              <w:t>KOTŁOWNIA POMOCNICZA</w:t>
            </w:r>
            <w:r>
              <w:rPr>
                <w:noProof/>
                <w:webHidden/>
              </w:rPr>
              <w:tab/>
            </w:r>
            <w:r>
              <w:rPr>
                <w:noProof/>
                <w:webHidden/>
              </w:rPr>
              <w:fldChar w:fldCharType="begin"/>
            </w:r>
            <w:r>
              <w:rPr>
                <w:noProof/>
                <w:webHidden/>
              </w:rPr>
              <w:instrText xml:space="preserve"> PAGEREF _Toc164780743 \h </w:instrText>
            </w:r>
            <w:r>
              <w:rPr>
                <w:noProof/>
                <w:webHidden/>
              </w:rPr>
            </w:r>
            <w:r>
              <w:rPr>
                <w:noProof/>
                <w:webHidden/>
              </w:rPr>
              <w:fldChar w:fldCharType="separate"/>
            </w:r>
            <w:r>
              <w:rPr>
                <w:noProof/>
                <w:webHidden/>
              </w:rPr>
              <w:t>65</w:t>
            </w:r>
            <w:r>
              <w:rPr>
                <w:noProof/>
                <w:webHidden/>
              </w:rPr>
              <w:fldChar w:fldCharType="end"/>
            </w:r>
          </w:hyperlink>
        </w:p>
        <w:p w14:paraId="6F9B4587" w14:textId="59E6BB9C" w:rsidR="00647154" w:rsidRDefault="00647154">
          <w:pPr>
            <w:pStyle w:val="Spistreci3"/>
            <w:rPr>
              <w:rFonts w:eastAsiaTheme="minorEastAsia" w:cstheme="minorBidi"/>
              <w:noProof/>
              <w:kern w:val="2"/>
              <w:sz w:val="22"/>
              <w:szCs w:val="22"/>
              <w14:ligatures w14:val="standardContextual"/>
            </w:rPr>
          </w:pPr>
          <w:hyperlink w:anchor="_Toc164780744" w:history="1">
            <w:r w:rsidRPr="009705E1">
              <w:rPr>
                <w:rStyle w:val="Hipercze"/>
                <w:noProof/>
              </w:rPr>
              <w:t>2.29.1.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_Toc164780744 \h </w:instrText>
            </w:r>
            <w:r>
              <w:rPr>
                <w:noProof/>
                <w:webHidden/>
              </w:rPr>
            </w:r>
            <w:r>
              <w:rPr>
                <w:noProof/>
                <w:webHidden/>
              </w:rPr>
              <w:fldChar w:fldCharType="separate"/>
            </w:r>
            <w:r>
              <w:rPr>
                <w:noProof/>
                <w:webHidden/>
              </w:rPr>
              <w:t>65</w:t>
            </w:r>
            <w:r>
              <w:rPr>
                <w:noProof/>
                <w:webHidden/>
              </w:rPr>
              <w:fldChar w:fldCharType="end"/>
            </w:r>
          </w:hyperlink>
        </w:p>
        <w:p w14:paraId="32C72C54" w14:textId="24559717" w:rsidR="00647154" w:rsidRDefault="00647154">
          <w:pPr>
            <w:pStyle w:val="Spistreci3"/>
            <w:rPr>
              <w:rFonts w:eastAsiaTheme="minorEastAsia" w:cstheme="minorBidi"/>
              <w:noProof/>
              <w:kern w:val="2"/>
              <w:sz w:val="22"/>
              <w:szCs w:val="22"/>
              <w14:ligatures w14:val="standardContextual"/>
            </w:rPr>
          </w:pPr>
          <w:hyperlink w:anchor="_Toc164780745" w:history="1">
            <w:r w:rsidRPr="009705E1">
              <w:rPr>
                <w:rStyle w:val="Hipercze"/>
                <w:noProof/>
              </w:rPr>
              <w:t>2.29.2.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_Toc164780745 \h </w:instrText>
            </w:r>
            <w:r>
              <w:rPr>
                <w:noProof/>
                <w:webHidden/>
              </w:rPr>
            </w:r>
            <w:r>
              <w:rPr>
                <w:noProof/>
                <w:webHidden/>
              </w:rPr>
              <w:fldChar w:fldCharType="separate"/>
            </w:r>
            <w:r>
              <w:rPr>
                <w:noProof/>
                <w:webHidden/>
              </w:rPr>
              <w:t>66</w:t>
            </w:r>
            <w:r>
              <w:rPr>
                <w:noProof/>
                <w:webHidden/>
              </w:rPr>
              <w:fldChar w:fldCharType="end"/>
            </w:r>
          </w:hyperlink>
        </w:p>
        <w:p w14:paraId="1DFC55BB" w14:textId="2BCDC8DF" w:rsidR="00647154" w:rsidRDefault="00647154">
          <w:pPr>
            <w:pStyle w:val="Spistreci3"/>
            <w:rPr>
              <w:rFonts w:eastAsiaTheme="minorEastAsia" w:cstheme="minorBidi"/>
              <w:noProof/>
              <w:kern w:val="2"/>
              <w:sz w:val="22"/>
              <w:szCs w:val="22"/>
              <w14:ligatures w14:val="standardContextual"/>
            </w:rPr>
          </w:pPr>
          <w:hyperlink w:anchor="_Toc164780746" w:history="1">
            <w:r w:rsidRPr="009705E1">
              <w:rPr>
                <w:rStyle w:val="Hipercze"/>
                <w:noProof/>
              </w:rPr>
              <w:t>2.29.3.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_Toc164780746 \h </w:instrText>
            </w:r>
            <w:r>
              <w:rPr>
                <w:noProof/>
                <w:webHidden/>
              </w:rPr>
            </w:r>
            <w:r>
              <w:rPr>
                <w:noProof/>
                <w:webHidden/>
              </w:rPr>
              <w:fldChar w:fldCharType="separate"/>
            </w:r>
            <w:r>
              <w:rPr>
                <w:noProof/>
                <w:webHidden/>
              </w:rPr>
              <w:t>66</w:t>
            </w:r>
            <w:r>
              <w:rPr>
                <w:noProof/>
                <w:webHidden/>
              </w:rPr>
              <w:fldChar w:fldCharType="end"/>
            </w:r>
          </w:hyperlink>
        </w:p>
        <w:p w14:paraId="747197C9" w14:textId="08176828" w:rsidR="00647154" w:rsidRDefault="00647154">
          <w:pPr>
            <w:pStyle w:val="Spistreci3"/>
            <w:rPr>
              <w:rFonts w:eastAsiaTheme="minorEastAsia" w:cstheme="minorBidi"/>
              <w:noProof/>
              <w:kern w:val="2"/>
              <w:sz w:val="22"/>
              <w:szCs w:val="22"/>
              <w14:ligatures w14:val="standardContextual"/>
            </w:rPr>
          </w:pPr>
          <w:hyperlink w:anchor="_Toc164780747" w:history="1">
            <w:r w:rsidRPr="009705E1">
              <w:rPr>
                <w:rStyle w:val="Hipercze"/>
                <w:noProof/>
              </w:rPr>
              <w:t>2.29.4.</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_Toc164780747 \h </w:instrText>
            </w:r>
            <w:r>
              <w:rPr>
                <w:noProof/>
                <w:webHidden/>
              </w:rPr>
            </w:r>
            <w:r>
              <w:rPr>
                <w:noProof/>
                <w:webHidden/>
              </w:rPr>
              <w:fldChar w:fldCharType="separate"/>
            </w:r>
            <w:r>
              <w:rPr>
                <w:noProof/>
                <w:webHidden/>
              </w:rPr>
              <w:t>66</w:t>
            </w:r>
            <w:r>
              <w:rPr>
                <w:noProof/>
                <w:webHidden/>
              </w:rPr>
              <w:fldChar w:fldCharType="end"/>
            </w:r>
          </w:hyperlink>
        </w:p>
        <w:p w14:paraId="44D8E458" w14:textId="4CE4C804" w:rsidR="00647154" w:rsidRDefault="00647154">
          <w:pPr>
            <w:pStyle w:val="Spistreci2"/>
            <w:rPr>
              <w:rFonts w:eastAsiaTheme="minorEastAsia" w:cstheme="minorBidi"/>
              <w:noProof/>
              <w:kern w:val="2"/>
              <w:sz w:val="22"/>
              <w:szCs w:val="22"/>
              <w14:ligatures w14:val="standardContextual"/>
            </w:rPr>
          </w:pPr>
          <w:hyperlink w:anchor="_Toc164780748" w:history="1">
            <w:r w:rsidRPr="009705E1">
              <w:rPr>
                <w:rStyle w:val="Hipercze"/>
                <w:noProof/>
              </w:rPr>
              <w:t>2.30.</w:t>
            </w:r>
            <w:r>
              <w:rPr>
                <w:rFonts w:eastAsiaTheme="minorEastAsia" w:cstheme="minorBidi"/>
                <w:noProof/>
                <w:kern w:val="2"/>
                <w:sz w:val="22"/>
                <w:szCs w:val="22"/>
                <w14:ligatures w14:val="standardContextual"/>
              </w:rPr>
              <w:tab/>
            </w:r>
            <w:r w:rsidRPr="009705E1">
              <w:rPr>
                <w:rStyle w:val="Hipercze"/>
                <w:noProof/>
              </w:rPr>
              <w:t>BUDYNEK PRZYŁĄCZENIA ITPOK DO MIEJSKIEJ SIECI CIEPŁOWNICZEJ</w:t>
            </w:r>
            <w:r>
              <w:rPr>
                <w:noProof/>
                <w:webHidden/>
              </w:rPr>
              <w:tab/>
            </w:r>
            <w:r>
              <w:rPr>
                <w:noProof/>
                <w:webHidden/>
              </w:rPr>
              <w:fldChar w:fldCharType="begin"/>
            </w:r>
            <w:r>
              <w:rPr>
                <w:noProof/>
                <w:webHidden/>
              </w:rPr>
              <w:instrText xml:space="preserve"> PAGEREF _Toc164780748 \h </w:instrText>
            </w:r>
            <w:r>
              <w:rPr>
                <w:noProof/>
                <w:webHidden/>
              </w:rPr>
            </w:r>
            <w:r>
              <w:rPr>
                <w:noProof/>
                <w:webHidden/>
              </w:rPr>
              <w:fldChar w:fldCharType="separate"/>
            </w:r>
            <w:r>
              <w:rPr>
                <w:noProof/>
                <w:webHidden/>
              </w:rPr>
              <w:t>66</w:t>
            </w:r>
            <w:r>
              <w:rPr>
                <w:noProof/>
                <w:webHidden/>
              </w:rPr>
              <w:fldChar w:fldCharType="end"/>
            </w:r>
          </w:hyperlink>
        </w:p>
        <w:p w14:paraId="4FBCD437" w14:textId="3B956C89" w:rsidR="00647154" w:rsidRDefault="00647154">
          <w:pPr>
            <w:pStyle w:val="Spistreci3"/>
            <w:rPr>
              <w:rFonts w:eastAsiaTheme="minorEastAsia" w:cstheme="minorBidi"/>
              <w:noProof/>
              <w:kern w:val="2"/>
              <w:sz w:val="22"/>
              <w:szCs w:val="22"/>
              <w14:ligatures w14:val="standardContextual"/>
            </w:rPr>
          </w:pPr>
          <w:hyperlink w:anchor="_Toc164780749" w:history="1">
            <w:r w:rsidRPr="009705E1">
              <w:rPr>
                <w:rStyle w:val="Hipercze"/>
                <w:noProof/>
              </w:rPr>
              <w:t>2.30.1.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_Toc164780749 \h </w:instrText>
            </w:r>
            <w:r>
              <w:rPr>
                <w:noProof/>
                <w:webHidden/>
              </w:rPr>
            </w:r>
            <w:r>
              <w:rPr>
                <w:noProof/>
                <w:webHidden/>
              </w:rPr>
              <w:fldChar w:fldCharType="separate"/>
            </w:r>
            <w:r>
              <w:rPr>
                <w:noProof/>
                <w:webHidden/>
              </w:rPr>
              <w:t>66</w:t>
            </w:r>
            <w:r>
              <w:rPr>
                <w:noProof/>
                <w:webHidden/>
              </w:rPr>
              <w:fldChar w:fldCharType="end"/>
            </w:r>
          </w:hyperlink>
        </w:p>
        <w:p w14:paraId="1A26306D" w14:textId="29951222" w:rsidR="00647154" w:rsidRDefault="00647154">
          <w:pPr>
            <w:pStyle w:val="Spistreci3"/>
            <w:rPr>
              <w:rFonts w:eastAsiaTheme="minorEastAsia" w:cstheme="minorBidi"/>
              <w:noProof/>
              <w:kern w:val="2"/>
              <w:sz w:val="22"/>
              <w:szCs w:val="22"/>
              <w14:ligatures w14:val="standardContextual"/>
            </w:rPr>
          </w:pPr>
          <w:hyperlink w:anchor="_Toc164780750" w:history="1">
            <w:r w:rsidRPr="009705E1">
              <w:rPr>
                <w:rStyle w:val="Hipercze"/>
                <w:noProof/>
              </w:rPr>
              <w:t>2.30.2.</w:t>
            </w:r>
            <w:r>
              <w:rPr>
                <w:rFonts w:eastAsiaTheme="minorEastAsia" w:cstheme="minorBidi"/>
                <w:noProof/>
                <w:kern w:val="2"/>
                <w:sz w:val="22"/>
                <w:szCs w:val="22"/>
                <w14:ligatures w14:val="standardContextual"/>
              </w:rPr>
              <w:tab/>
            </w:r>
            <w:r w:rsidRPr="009705E1">
              <w:rPr>
                <w:rStyle w:val="Hipercze"/>
                <w:noProof/>
              </w:rPr>
              <w:t>Zatrudnienie</w:t>
            </w:r>
            <w:r>
              <w:rPr>
                <w:noProof/>
                <w:webHidden/>
              </w:rPr>
              <w:tab/>
            </w:r>
            <w:r>
              <w:rPr>
                <w:noProof/>
                <w:webHidden/>
              </w:rPr>
              <w:fldChar w:fldCharType="begin"/>
            </w:r>
            <w:r>
              <w:rPr>
                <w:noProof/>
                <w:webHidden/>
              </w:rPr>
              <w:instrText xml:space="preserve"> PAGEREF _Toc164780750 \h </w:instrText>
            </w:r>
            <w:r>
              <w:rPr>
                <w:noProof/>
                <w:webHidden/>
              </w:rPr>
            </w:r>
            <w:r>
              <w:rPr>
                <w:noProof/>
                <w:webHidden/>
              </w:rPr>
              <w:fldChar w:fldCharType="separate"/>
            </w:r>
            <w:r>
              <w:rPr>
                <w:noProof/>
                <w:webHidden/>
              </w:rPr>
              <w:t>66</w:t>
            </w:r>
            <w:r>
              <w:rPr>
                <w:noProof/>
                <w:webHidden/>
              </w:rPr>
              <w:fldChar w:fldCharType="end"/>
            </w:r>
          </w:hyperlink>
        </w:p>
        <w:p w14:paraId="461C9565" w14:textId="6BC30F10" w:rsidR="00647154" w:rsidRDefault="00647154">
          <w:pPr>
            <w:pStyle w:val="Spistreci3"/>
            <w:rPr>
              <w:rFonts w:eastAsiaTheme="minorEastAsia" w:cstheme="minorBidi"/>
              <w:noProof/>
              <w:kern w:val="2"/>
              <w:sz w:val="22"/>
              <w:szCs w:val="22"/>
              <w14:ligatures w14:val="standardContextual"/>
            </w:rPr>
          </w:pPr>
          <w:hyperlink w:anchor="_Toc164780751" w:history="1">
            <w:r w:rsidRPr="009705E1">
              <w:rPr>
                <w:rStyle w:val="Hipercze"/>
                <w:noProof/>
              </w:rPr>
              <w:t>2.30.3.</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_Toc164780751 \h </w:instrText>
            </w:r>
            <w:r>
              <w:rPr>
                <w:noProof/>
                <w:webHidden/>
              </w:rPr>
            </w:r>
            <w:r>
              <w:rPr>
                <w:noProof/>
                <w:webHidden/>
              </w:rPr>
              <w:fldChar w:fldCharType="separate"/>
            </w:r>
            <w:r>
              <w:rPr>
                <w:noProof/>
                <w:webHidden/>
              </w:rPr>
              <w:t>67</w:t>
            </w:r>
            <w:r>
              <w:rPr>
                <w:noProof/>
                <w:webHidden/>
              </w:rPr>
              <w:fldChar w:fldCharType="end"/>
            </w:r>
          </w:hyperlink>
        </w:p>
        <w:p w14:paraId="519C2EB0" w14:textId="05F3E582" w:rsidR="00647154" w:rsidRDefault="00647154">
          <w:pPr>
            <w:pStyle w:val="Spistreci3"/>
            <w:rPr>
              <w:rFonts w:eastAsiaTheme="minorEastAsia" w:cstheme="minorBidi"/>
              <w:noProof/>
              <w:kern w:val="2"/>
              <w:sz w:val="22"/>
              <w:szCs w:val="22"/>
              <w14:ligatures w14:val="standardContextual"/>
            </w:rPr>
          </w:pPr>
          <w:hyperlink w:anchor="_Toc164780752" w:history="1">
            <w:r w:rsidRPr="009705E1">
              <w:rPr>
                <w:rStyle w:val="Hipercze"/>
                <w:noProof/>
              </w:rPr>
              <w:t>2.30.4.</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_Toc164780752 \h </w:instrText>
            </w:r>
            <w:r>
              <w:rPr>
                <w:noProof/>
                <w:webHidden/>
              </w:rPr>
            </w:r>
            <w:r>
              <w:rPr>
                <w:noProof/>
                <w:webHidden/>
              </w:rPr>
              <w:fldChar w:fldCharType="separate"/>
            </w:r>
            <w:r>
              <w:rPr>
                <w:noProof/>
                <w:webHidden/>
              </w:rPr>
              <w:t>67</w:t>
            </w:r>
            <w:r>
              <w:rPr>
                <w:noProof/>
                <w:webHidden/>
              </w:rPr>
              <w:fldChar w:fldCharType="end"/>
            </w:r>
          </w:hyperlink>
        </w:p>
        <w:p w14:paraId="6FB7FE76" w14:textId="6B65EB4C" w:rsidR="00647154" w:rsidRDefault="00647154">
          <w:pPr>
            <w:pStyle w:val="Spistreci2"/>
            <w:rPr>
              <w:rFonts w:eastAsiaTheme="minorEastAsia" w:cstheme="minorBidi"/>
              <w:noProof/>
              <w:kern w:val="2"/>
              <w:sz w:val="22"/>
              <w:szCs w:val="22"/>
              <w14:ligatures w14:val="standardContextual"/>
            </w:rPr>
          </w:pPr>
          <w:hyperlink w:anchor="_Toc164780753" w:history="1">
            <w:r w:rsidRPr="009705E1">
              <w:rPr>
                <w:rStyle w:val="Hipercze"/>
                <w:noProof/>
              </w:rPr>
              <w:t>2.31.</w:t>
            </w:r>
            <w:r>
              <w:rPr>
                <w:rFonts w:eastAsiaTheme="minorEastAsia" w:cstheme="minorBidi"/>
                <w:noProof/>
                <w:kern w:val="2"/>
                <w:sz w:val="22"/>
                <w:szCs w:val="22"/>
                <w14:ligatures w14:val="standardContextual"/>
              </w:rPr>
              <w:tab/>
            </w:r>
            <w:r w:rsidRPr="009705E1">
              <w:rPr>
                <w:rStyle w:val="Hipercze"/>
                <w:noProof/>
              </w:rPr>
              <w:t>MYJNIA KÓŁ</w:t>
            </w:r>
            <w:r>
              <w:rPr>
                <w:noProof/>
                <w:webHidden/>
              </w:rPr>
              <w:tab/>
            </w:r>
            <w:r>
              <w:rPr>
                <w:noProof/>
                <w:webHidden/>
              </w:rPr>
              <w:fldChar w:fldCharType="begin"/>
            </w:r>
            <w:r>
              <w:rPr>
                <w:noProof/>
                <w:webHidden/>
              </w:rPr>
              <w:instrText xml:space="preserve"> PAGEREF _Toc164780753 \h </w:instrText>
            </w:r>
            <w:r>
              <w:rPr>
                <w:noProof/>
                <w:webHidden/>
              </w:rPr>
            </w:r>
            <w:r>
              <w:rPr>
                <w:noProof/>
                <w:webHidden/>
              </w:rPr>
              <w:fldChar w:fldCharType="separate"/>
            </w:r>
            <w:r>
              <w:rPr>
                <w:noProof/>
                <w:webHidden/>
              </w:rPr>
              <w:t>67</w:t>
            </w:r>
            <w:r>
              <w:rPr>
                <w:noProof/>
                <w:webHidden/>
              </w:rPr>
              <w:fldChar w:fldCharType="end"/>
            </w:r>
          </w:hyperlink>
        </w:p>
        <w:p w14:paraId="00A9DD9F" w14:textId="0C449B57" w:rsidR="00647154" w:rsidRDefault="00647154">
          <w:pPr>
            <w:pStyle w:val="Spistreci3"/>
            <w:rPr>
              <w:rFonts w:eastAsiaTheme="minorEastAsia" w:cstheme="minorBidi"/>
              <w:noProof/>
              <w:kern w:val="2"/>
              <w:sz w:val="22"/>
              <w:szCs w:val="22"/>
              <w14:ligatures w14:val="standardContextual"/>
            </w:rPr>
          </w:pPr>
          <w:hyperlink w:anchor="_Toc164780754" w:history="1">
            <w:r w:rsidRPr="009705E1">
              <w:rPr>
                <w:rStyle w:val="Hipercze"/>
                <w:noProof/>
              </w:rPr>
              <w:t>2.31.1.</w:t>
            </w:r>
            <w:r>
              <w:rPr>
                <w:rFonts w:eastAsiaTheme="minorEastAsia" w:cstheme="minorBidi"/>
                <w:noProof/>
                <w:kern w:val="2"/>
                <w:sz w:val="22"/>
                <w:szCs w:val="22"/>
                <w14:ligatures w14:val="standardContextual"/>
              </w:rPr>
              <w:tab/>
            </w:r>
            <w:r w:rsidRPr="009705E1">
              <w:rPr>
                <w:rStyle w:val="Hipercze"/>
                <w:noProof/>
              </w:rPr>
              <w:t>Funkcja i charakterystyka obiektu</w:t>
            </w:r>
            <w:r>
              <w:rPr>
                <w:noProof/>
                <w:webHidden/>
              </w:rPr>
              <w:tab/>
            </w:r>
            <w:r>
              <w:rPr>
                <w:noProof/>
                <w:webHidden/>
              </w:rPr>
              <w:fldChar w:fldCharType="begin"/>
            </w:r>
            <w:r>
              <w:rPr>
                <w:noProof/>
                <w:webHidden/>
              </w:rPr>
              <w:instrText xml:space="preserve"> PAGEREF _Toc164780754 \h </w:instrText>
            </w:r>
            <w:r>
              <w:rPr>
                <w:noProof/>
                <w:webHidden/>
              </w:rPr>
            </w:r>
            <w:r>
              <w:rPr>
                <w:noProof/>
                <w:webHidden/>
              </w:rPr>
              <w:fldChar w:fldCharType="separate"/>
            </w:r>
            <w:r>
              <w:rPr>
                <w:noProof/>
                <w:webHidden/>
              </w:rPr>
              <w:t>67</w:t>
            </w:r>
            <w:r>
              <w:rPr>
                <w:noProof/>
                <w:webHidden/>
              </w:rPr>
              <w:fldChar w:fldCharType="end"/>
            </w:r>
          </w:hyperlink>
        </w:p>
        <w:p w14:paraId="0FA7CDD8" w14:textId="09B9D03C" w:rsidR="00647154" w:rsidRDefault="00647154">
          <w:pPr>
            <w:pStyle w:val="Spistreci3"/>
            <w:rPr>
              <w:rFonts w:eastAsiaTheme="minorEastAsia" w:cstheme="minorBidi"/>
              <w:noProof/>
              <w:kern w:val="2"/>
              <w:sz w:val="22"/>
              <w:szCs w:val="22"/>
              <w14:ligatures w14:val="standardContextual"/>
            </w:rPr>
          </w:pPr>
          <w:hyperlink w:anchor="_Toc164780755" w:history="1">
            <w:r w:rsidRPr="009705E1">
              <w:rPr>
                <w:rStyle w:val="Hipercze"/>
                <w:noProof/>
              </w:rPr>
              <w:t>2.31.2.</w:t>
            </w:r>
            <w:r>
              <w:rPr>
                <w:rFonts w:eastAsiaTheme="minorEastAsia" w:cstheme="minorBidi"/>
                <w:noProof/>
                <w:kern w:val="2"/>
                <w:sz w:val="22"/>
                <w:szCs w:val="22"/>
                <w14:ligatures w14:val="standardContextual"/>
              </w:rPr>
              <w:tab/>
            </w:r>
            <w:r w:rsidRPr="009705E1">
              <w:rPr>
                <w:rStyle w:val="Hipercze"/>
                <w:noProof/>
              </w:rPr>
              <w:t>Elementy konstrukcyjne</w:t>
            </w:r>
            <w:r>
              <w:rPr>
                <w:noProof/>
                <w:webHidden/>
              </w:rPr>
              <w:tab/>
            </w:r>
            <w:r>
              <w:rPr>
                <w:noProof/>
                <w:webHidden/>
              </w:rPr>
              <w:fldChar w:fldCharType="begin"/>
            </w:r>
            <w:r>
              <w:rPr>
                <w:noProof/>
                <w:webHidden/>
              </w:rPr>
              <w:instrText xml:space="preserve"> PAGEREF _Toc164780755 \h </w:instrText>
            </w:r>
            <w:r>
              <w:rPr>
                <w:noProof/>
                <w:webHidden/>
              </w:rPr>
            </w:r>
            <w:r>
              <w:rPr>
                <w:noProof/>
                <w:webHidden/>
              </w:rPr>
              <w:fldChar w:fldCharType="separate"/>
            </w:r>
            <w:r>
              <w:rPr>
                <w:noProof/>
                <w:webHidden/>
              </w:rPr>
              <w:t>67</w:t>
            </w:r>
            <w:r>
              <w:rPr>
                <w:noProof/>
                <w:webHidden/>
              </w:rPr>
              <w:fldChar w:fldCharType="end"/>
            </w:r>
          </w:hyperlink>
        </w:p>
        <w:p w14:paraId="339089F9" w14:textId="1C104B29" w:rsidR="00647154" w:rsidRDefault="00647154">
          <w:pPr>
            <w:pStyle w:val="Spistreci3"/>
            <w:rPr>
              <w:rFonts w:eastAsiaTheme="minorEastAsia" w:cstheme="minorBidi"/>
              <w:noProof/>
              <w:kern w:val="2"/>
              <w:sz w:val="22"/>
              <w:szCs w:val="22"/>
              <w14:ligatures w14:val="standardContextual"/>
            </w:rPr>
          </w:pPr>
          <w:hyperlink w:anchor="_Toc164780756" w:history="1">
            <w:r w:rsidRPr="009705E1">
              <w:rPr>
                <w:rStyle w:val="Hipercze"/>
                <w:noProof/>
              </w:rPr>
              <w:t>2.31.3.</w:t>
            </w:r>
            <w:r>
              <w:rPr>
                <w:rFonts w:eastAsiaTheme="minorEastAsia" w:cstheme="minorBidi"/>
                <w:noProof/>
                <w:kern w:val="2"/>
                <w:sz w:val="22"/>
                <w:szCs w:val="22"/>
                <w14:ligatures w14:val="standardContextual"/>
              </w:rPr>
              <w:tab/>
            </w:r>
            <w:r w:rsidRPr="009705E1">
              <w:rPr>
                <w:rStyle w:val="Hipercze"/>
                <w:noProof/>
              </w:rPr>
              <w:t>Wyposażenie instalacyjne</w:t>
            </w:r>
            <w:r>
              <w:rPr>
                <w:noProof/>
                <w:webHidden/>
              </w:rPr>
              <w:tab/>
            </w:r>
            <w:r>
              <w:rPr>
                <w:noProof/>
                <w:webHidden/>
              </w:rPr>
              <w:fldChar w:fldCharType="begin"/>
            </w:r>
            <w:r>
              <w:rPr>
                <w:noProof/>
                <w:webHidden/>
              </w:rPr>
              <w:instrText xml:space="preserve"> PAGEREF _Toc164780756 \h </w:instrText>
            </w:r>
            <w:r>
              <w:rPr>
                <w:noProof/>
                <w:webHidden/>
              </w:rPr>
            </w:r>
            <w:r>
              <w:rPr>
                <w:noProof/>
                <w:webHidden/>
              </w:rPr>
              <w:fldChar w:fldCharType="separate"/>
            </w:r>
            <w:r>
              <w:rPr>
                <w:noProof/>
                <w:webHidden/>
              </w:rPr>
              <w:t>68</w:t>
            </w:r>
            <w:r>
              <w:rPr>
                <w:noProof/>
                <w:webHidden/>
              </w:rPr>
              <w:fldChar w:fldCharType="end"/>
            </w:r>
          </w:hyperlink>
        </w:p>
        <w:p w14:paraId="4B09E4C5" w14:textId="12058E12" w:rsidR="00647154" w:rsidRDefault="00647154">
          <w:pPr>
            <w:pStyle w:val="Spistreci2"/>
            <w:rPr>
              <w:rFonts w:eastAsiaTheme="minorEastAsia" w:cstheme="minorBidi"/>
              <w:noProof/>
              <w:kern w:val="2"/>
              <w:sz w:val="22"/>
              <w:szCs w:val="22"/>
              <w14:ligatures w14:val="standardContextual"/>
            </w:rPr>
          </w:pPr>
          <w:hyperlink w:anchor="_Toc164780757" w:history="1">
            <w:r w:rsidRPr="009705E1">
              <w:rPr>
                <w:rStyle w:val="Hipercze"/>
                <w:noProof/>
              </w:rPr>
              <w:t>2.32.</w:t>
            </w:r>
            <w:r>
              <w:rPr>
                <w:rFonts w:eastAsiaTheme="minorEastAsia" w:cstheme="minorBidi"/>
                <w:noProof/>
                <w:kern w:val="2"/>
                <w:sz w:val="22"/>
                <w:szCs w:val="22"/>
                <w14:ligatures w14:val="standardContextual"/>
              </w:rPr>
              <w:tab/>
            </w:r>
            <w:r w:rsidRPr="009705E1">
              <w:rPr>
                <w:rStyle w:val="Hipercze"/>
                <w:noProof/>
              </w:rPr>
              <w:t>OGRODZENIE</w:t>
            </w:r>
            <w:r>
              <w:rPr>
                <w:noProof/>
                <w:webHidden/>
              </w:rPr>
              <w:tab/>
            </w:r>
            <w:r>
              <w:rPr>
                <w:noProof/>
                <w:webHidden/>
              </w:rPr>
              <w:fldChar w:fldCharType="begin"/>
            </w:r>
            <w:r>
              <w:rPr>
                <w:noProof/>
                <w:webHidden/>
              </w:rPr>
              <w:instrText xml:space="preserve"> PAGEREF _Toc164780757 \h </w:instrText>
            </w:r>
            <w:r>
              <w:rPr>
                <w:noProof/>
                <w:webHidden/>
              </w:rPr>
            </w:r>
            <w:r>
              <w:rPr>
                <w:noProof/>
                <w:webHidden/>
              </w:rPr>
              <w:fldChar w:fldCharType="separate"/>
            </w:r>
            <w:r>
              <w:rPr>
                <w:noProof/>
                <w:webHidden/>
              </w:rPr>
              <w:t>68</w:t>
            </w:r>
            <w:r>
              <w:rPr>
                <w:noProof/>
                <w:webHidden/>
              </w:rPr>
              <w:fldChar w:fldCharType="end"/>
            </w:r>
          </w:hyperlink>
        </w:p>
        <w:p w14:paraId="559A2A73" w14:textId="6B494A01" w:rsidR="00647154" w:rsidRDefault="00647154">
          <w:pPr>
            <w:pStyle w:val="Spistreci3"/>
            <w:rPr>
              <w:rFonts w:eastAsiaTheme="minorEastAsia" w:cstheme="minorBidi"/>
              <w:noProof/>
              <w:kern w:val="2"/>
              <w:sz w:val="22"/>
              <w:szCs w:val="22"/>
              <w14:ligatures w14:val="standardContextual"/>
            </w:rPr>
          </w:pPr>
          <w:hyperlink w:anchor="_Toc164780758" w:history="1">
            <w:r w:rsidRPr="009705E1">
              <w:rPr>
                <w:rStyle w:val="Hipercze"/>
                <w:noProof/>
              </w:rPr>
              <w:t>2.32.1.</w:t>
            </w:r>
            <w:r>
              <w:rPr>
                <w:rFonts w:eastAsiaTheme="minorEastAsia" w:cstheme="minorBidi"/>
                <w:noProof/>
                <w:kern w:val="2"/>
                <w:sz w:val="22"/>
                <w:szCs w:val="22"/>
                <w14:ligatures w14:val="standardContextual"/>
              </w:rPr>
              <w:tab/>
            </w:r>
            <w:r w:rsidRPr="009705E1">
              <w:rPr>
                <w:rStyle w:val="Hipercze"/>
                <w:noProof/>
              </w:rPr>
              <w:t>Opis ogrodzenia systemowego</w:t>
            </w:r>
            <w:r>
              <w:rPr>
                <w:noProof/>
                <w:webHidden/>
              </w:rPr>
              <w:tab/>
            </w:r>
            <w:r>
              <w:rPr>
                <w:noProof/>
                <w:webHidden/>
              </w:rPr>
              <w:fldChar w:fldCharType="begin"/>
            </w:r>
            <w:r>
              <w:rPr>
                <w:noProof/>
                <w:webHidden/>
              </w:rPr>
              <w:instrText xml:space="preserve"> PAGEREF _Toc164780758 \h </w:instrText>
            </w:r>
            <w:r>
              <w:rPr>
                <w:noProof/>
                <w:webHidden/>
              </w:rPr>
            </w:r>
            <w:r>
              <w:rPr>
                <w:noProof/>
                <w:webHidden/>
              </w:rPr>
              <w:fldChar w:fldCharType="separate"/>
            </w:r>
            <w:r>
              <w:rPr>
                <w:noProof/>
                <w:webHidden/>
              </w:rPr>
              <w:t>68</w:t>
            </w:r>
            <w:r>
              <w:rPr>
                <w:noProof/>
                <w:webHidden/>
              </w:rPr>
              <w:fldChar w:fldCharType="end"/>
            </w:r>
          </w:hyperlink>
        </w:p>
        <w:p w14:paraId="165B6DDF" w14:textId="4FED082F" w:rsidR="00647154" w:rsidRDefault="00647154">
          <w:pPr>
            <w:pStyle w:val="Spistreci3"/>
            <w:rPr>
              <w:rFonts w:eastAsiaTheme="minorEastAsia" w:cstheme="minorBidi"/>
              <w:noProof/>
              <w:kern w:val="2"/>
              <w:sz w:val="22"/>
              <w:szCs w:val="22"/>
              <w14:ligatures w14:val="standardContextual"/>
            </w:rPr>
          </w:pPr>
          <w:hyperlink w:anchor="_Toc164780759" w:history="1">
            <w:r w:rsidRPr="009705E1">
              <w:rPr>
                <w:rStyle w:val="Hipercze"/>
                <w:noProof/>
              </w:rPr>
              <w:t>2.32.2.</w:t>
            </w:r>
            <w:r>
              <w:rPr>
                <w:rFonts w:eastAsiaTheme="minorEastAsia" w:cstheme="minorBidi"/>
                <w:noProof/>
                <w:kern w:val="2"/>
                <w:sz w:val="22"/>
                <w:szCs w:val="22"/>
                <w14:ligatures w14:val="standardContextual"/>
              </w:rPr>
              <w:tab/>
            </w:r>
            <w:r w:rsidRPr="009705E1">
              <w:rPr>
                <w:rStyle w:val="Hipercze"/>
                <w:noProof/>
              </w:rPr>
              <w:t>Charakterystyka ogrodzeń zewnętrznych stalowych</w:t>
            </w:r>
            <w:r>
              <w:rPr>
                <w:noProof/>
                <w:webHidden/>
              </w:rPr>
              <w:tab/>
            </w:r>
            <w:r>
              <w:rPr>
                <w:noProof/>
                <w:webHidden/>
              </w:rPr>
              <w:fldChar w:fldCharType="begin"/>
            </w:r>
            <w:r>
              <w:rPr>
                <w:noProof/>
                <w:webHidden/>
              </w:rPr>
              <w:instrText xml:space="preserve"> PAGEREF _Toc164780759 \h </w:instrText>
            </w:r>
            <w:r>
              <w:rPr>
                <w:noProof/>
                <w:webHidden/>
              </w:rPr>
            </w:r>
            <w:r>
              <w:rPr>
                <w:noProof/>
                <w:webHidden/>
              </w:rPr>
              <w:fldChar w:fldCharType="separate"/>
            </w:r>
            <w:r>
              <w:rPr>
                <w:noProof/>
                <w:webHidden/>
              </w:rPr>
              <w:t>68</w:t>
            </w:r>
            <w:r>
              <w:rPr>
                <w:noProof/>
                <w:webHidden/>
              </w:rPr>
              <w:fldChar w:fldCharType="end"/>
            </w:r>
          </w:hyperlink>
        </w:p>
        <w:p w14:paraId="4C92D3A9" w14:textId="2451453A" w:rsidR="00647154" w:rsidRDefault="00647154">
          <w:pPr>
            <w:pStyle w:val="Spistreci1"/>
            <w:rPr>
              <w:rFonts w:eastAsiaTheme="minorEastAsia" w:cstheme="minorBidi"/>
              <w:noProof/>
              <w:kern w:val="2"/>
              <w:sz w:val="22"/>
              <w:szCs w:val="22"/>
              <w14:ligatures w14:val="standardContextual"/>
            </w:rPr>
          </w:pPr>
          <w:hyperlink w:anchor="_Toc164780760" w:history="1">
            <w:r w:rsidRPr="009705E1">
              <w:rPr>
                <w:rStyle w:val="Hipercze"/>
                <w:noProof/>
              </w:rPr>
              <w:t>3.</w:t>
            </w:r>
            <w:r>
              <w:rPr>
                <w:rFonts w:eastAsiaTheme="minorEastAsia" w:cstheme="minorBidi"/>
                <w:noProof/>
                <w:kern w:val="2"/>
                <w:sz w:val="22"/>
                <w:szCs w:val="22"/>
                <w14:ligatures w14:val="standardContextual"/>
              </w:rPr>
              <w:tab/>
            </w:r>
            <w:r w:rsidRPr="009705E1">
              <w:rPr>
                <w:rStyle w:val="Hipercze"/>
                <w:noProof/>
              </w:rPr>
              <w:t>PRZEPISY PRAWNE I NORMY ZWIĄZANE Z PROJEKTOWANIEM I WYKONANIEM ZAMIERZENIA BUDOWLANEGO</w:t>
            </w:r>
            <w:r>
              <w:rPr>
                <w:noProof/>
                <w:webHidden/>
              </w:rPr>
              <w:tab/>
            </w:r>
            <w:r>
              <w:rPr>
                <w:noProof/>
                <w:webHidden/>
              </w:rPr>
              <w:fldChar w:fldCharType="begin"/>
            </w:r>
            <w:r>
              <w:rPr>
                <w:noProof/>
                <w:webHidden/>
              </w:rPr>
              <w:instrText xml:space="preserve"> PAGEREF _Toc164780760 \h </w:instrText>
            </w:r>
            <w:r>
              <w:rPr>
                <w:noProof/>
                <w:webHidden/>
              </w:rPr>
            </w:r>
            <w:r>
              <w:rPr>
                <w:noProof/>
                <w:webHidden/>
              </w:rPr>
              <w:fldChar w:fldCharType="separate"/>
            </w:r>
            <w:r>
              <w:rPr>
                <w:noProof/>
                <w:webHidden/>
              </w:rPr>
              <w:t>69</w:t>
            </w:r>
            <w:r>
              <w:rPr>
                <w:noProof/>
                <w:webHidden/>
              </w:rPr>
              <w:fldChar w:fldCharType="end"/>
            </w:r>
          </w:hyperlink>
        </w:p>
        <w:p w14:paraId="37CED775" w14:textId="4EFE3BE2" w:rsidR="00647154" w:rsidRDefault="00647154">
          <w:pPr>
            <w:pStyle w:val="Spistreci2"/>
            <w:rPr>
              <w:rFonts w:eastAsiaTheme="minorEastAsia" w:cstheme="minorBidi"/>
              <w:noProof/>
              <w:kern w:val="2"/>
              <w:sz w:val="22"/>
              <w:szCs w:val="22"/>
              <w14:ligatures w14:val="standardContextual"/>
            </w:rPr>
          </w:pPr>
          <w:hyperlink w:anchor="_Toc164780761" w:history="1">
            <w:r w:rsidRPr="009705E1">
              <w:rPr>
                <w:rStyle w:val="Hipercze"/>
                <w:noProof/>
              </w:rPr>
              <w:t>3.1.</w:t>
            </w:r>
            <w:r>
              <w:rPr>
                <w:rFonts w:eastAsiaTheme="minorEastAsia" w:cstheme="minorBidi"/>
                <w:noProof/>
                <w:kern w:val="2"/>
                <w:sz w:val="22"/>
                <w:szCs w:val="22"/>
                <w14:ligatures w14:val="standardContextual"/>
              </w:rPr>
              <w:tab/>
            </w:r>
            <w:r w:rsidRPr="009705E1">
              <w:rPr>
                <w:rStyle w:val="Hipercze"/>
                <w:noProof/>
              </w:rPr>
              <w:t>Wykaz stosowanych norm</w:t>
            </w:r>
            <w:r>
              <w:rPr>
                <w:noProof/>
                <w:webHidden/>
              </w:rPr>
              <w:tab/>
            </w:r>
            <w:r>
              <w:rPr>
                <w:noProof/>
                <w:webHidden/>
              </w:rPr>
              <w:fldChar w:fldCharType="begin"/>
            </w:r>
            <w:r>
              <w:rPr>
                <w:noProof/>
                <w:webHidden/>
              </w:rPr>
              <w:instrText xml:space="preserve"> PAGEREF _Toc164780761 \h </w:instrText>
            </w:r>
            <w:r>
              <w:rPr>
                <w:noProof/>
                <w:webHidden/>
              </w:rPr>
            </w:r>
            <w:r>
              <w:rPr>
                <w:noProof/>
                <w:webHidden/>
              </w:rPr>
              <w:fldChar w:fldCharType="separate"/>
            </w:r>
            <w:r>
              <w:rPr>
                <w:noProof/>
                <w:webHidden/>
              </w:rPr>
              <w:t>69</w:t>
            </w:r>
            <w:r>
              <w:rPr>
                <w:noProof/>
                <w:webHidden/>
              </w:rPr>
              <w:fldChar w:fldCharType="end"/>
            </w:r>
          </w:hyperlink>
        </w:p>
        <w:p w14:paraId="152C6DE9" w14:textId="7CD48870" w:rsidR="00647154" w:rsidRDefault="00647154">
          <w:pPr>
            <w:pStyle w:val="Spistreci2"/>
            <w:rPr>
              <w:rFonts w:eastAsiaTheme="minorEastAsia" w:cstheme="minorBidi"/>
              <w:noProof/>
              <w:kern w:val="2"/>
              <w:sz w:val="22"/>
              <w:szCs w:val="22"/>
              <w14:ligatures w14:val="standardContextual"/>
            </w:rPr>
          </w:pPr>
          <w:hyperlink w:anchor="_Toc164780762" w:history="1">
            <w:r w:rsidRPr="009705E1">
              <w:rPr>
                <w:rStyle w:val="Hipercze"/>
                <w:noProof/>
              </w:rPr>
              <w:t>3.2.</w:t>
            </w:r>
            <w:r>
              <w:rPr>
                <w:rFonts w:eastAsiaTheme="minorEastAsia" w:cstheme="minorBidi"/>
                <w:noProof/>
                <w:kern w:val="2"/>
                <w:sz w:val="22"/>
                <w:szCs w:val="22"/>
                <w14:ligatures w14:val="standardContextual"/>
              </w:rPr>
              <w:tab/>
            </w:r>
            <w:r w:rsidRPr="009705E1">
              <w:rPr>
                <w:rStyle w:val="Hipercze"/>
                <w:noProof/>
              </w:rPr>
              <w:t>Pomocnicze Standardy techniczne – wymagania techniczne budowy stacji WN/SN oraz rozdzielni WN i SN</w:t>
            </w:r>
            <w:r>
              <w:rPr>
                <w:noProof/>
                <w:webHidden/>
              </w:rPr>
              <w:tab/>
            </w:r>
            <w:r>
              <w:rPr>
                <w:noProof/>
                <w:webHidden/>
              </w:rPr>
              <w:fldChar w:fldCharType="begin"/>
            </w:r>
            <w:r>
              <w:rPr>
                <w:noProof/>
                <w:webHidden/>
              </w:rPr>
              <w:instrText xml:space="preserve"> PAGEREF _Toc164780762 \h </w:instrText>
            </w:r>
            <w:r>
              <w:rPr>
                <w:noProof/>
                <w:webHidden/>
              </w:rPr>
            </w:r>
            <w:r>
              <w:rPr>
                <w:noProof/>
                <w:webHidden/>
              </w:rPr>
              <w:fldChar w:fldCharType="separate"/>
            </w:r>
            <w:r>
              <w:rPr>
                <w:noProof/>
                <w:webHidden/>
              </w:rPr>
              <w:t>69</w:t>
            </w:r>
            <w:r>
              <w:rPr>
                <w:noProof/>
                <w:webHidden/>
              </w:rPr>
              <w:fldChar w:fldCharType="end"/>
            </w:r>
          </w:hyperlink>
        </w:p>
        <w:p w14:paraId="64814548" w14:textId="2DAE4F4D" w:rsidR="00647154" w:rsidRDefault="00647154">
          <w:pPr>
            <w:pStyle w:val="Spistreci2"/>
            <w:rPr>
              <w:rFonts w:eastAsiaTheme="minorEastAsia" w:cstheme="minorBidi"/>
              <w:noProof/>
              <w:kern w:val="2"/>
              <w:sz w:val="22"/>
              <w:szCs w:val="22"/>
              <w14:ligatures w14:val="standardContextual"/>
            </w:rPr>
          </w:pPr>
          <w:hyperlink w:anchor="_Toc164780763" w:history="1">
            <w:r w:rsidRPr="009705E1">
              <w:rPr>
                <w:rStyle w:val="Hipercze"/>
                <w:noProof/>
              </w:rPr>
              <w:t>3.3.</w:t>
            </w:r>
            <w:r>
              <w:rPr>
                <w:rFonts w:eastAsiaTheme="minorEastAsia" w:cstheme="minorBidi"/>
                <w:noProof/>
                <w:kern w:val="2"/>
                <w:sz w:val="22"/>
                <w:szCs w:val="22"/>
                <w14:ligatures w14:val="standardContextual"/>
              </w:rPr>
              <w:tab/>
            </w:r>
            <w:r w:rsidRPr="009705E1">
              <w:rPr>
                <w:rStyle w:val="Hipercze"/>
                <w:noProof/>
              </w:rPr>
              <w:t>Wykaz obowiązujących aktów prawnych i wykonawczych:</w:t>
            </w:r>
            <w:r>
              <w:rPr>
                <w:noProof/>
                <w:webHidden/>
              </w:rPr>
              <w:tab/>
            </w:r>
            <w:r>
              <w:rPr>
                <w:noProof/>
                <w:webHidden/>
              </w:rPr>
              <w:fldChar w:fldCharType="begin"/>
            </w:r>
            <w:r>
              <w:rPr>
                <w:noProof/>
                <w:webHidden/>
              </w:rPr>
              <w:instrText xml:space="preserve"> PAGEREF _Toc164780763 \h </w:instrText>
            </w:r>
            <w:r>
              <w:rPr>
                <w:noProof/>
                <w:webHidden/>
              </w:rPr>
            </w:r>
            <w:r>
              <w:rPr>
                <w:noProof/>
                <w:webHidden/>
              </w:rPr>
              <w:fldChar w:fldCharType="separate"/>
            </w:r>
            <w:r>
              <w:rPr>
                <w:noProof/>
                <w:webHidden/>
              </w:rPr>
              <w:t>71</w:t>
            </w:r>
            <w:r>
              <w:rPr>
                <w:noProof/>
                <w:webHidden/>
              </w:rPr>
              <w:fldChar w:fldCharType="end"/>
            </w:r>
          </w:hyperlink>
        </w:p>
        <w:p w14:paraId="0C174C06" w14:textId="4E4BB97E" w:rsidR="004D3FA0" w:rsidRPr="00BE1121" w:rsidRDefault="008477DF" w:rsidP="009D374F">
          <w:r w:rsidRPr="0020561B">
            <w:rPr>
              <w:sz w:val="22"/>
              <w:szCs w:val="22"/>
            </w:rPr>
            <w:fldChar w:fldCharType="end"/>
          </w:r>
        </w:p>
      </w:sdtContent>
    </w:sdt>
    <w:p w14:paraId="29CAACD4" w14:textId="74517B42" w:rsidR="008C3F86" w:rsidRDefault="008C3F86">
      <w:pPr>
        <w:spacing w:before="0" w:after="200"/>
        <w:jc w:val="left"/>
      </w:pPr>
      <w:r>
        <w:br w:type="page"/>
      </w:r>
    </w:p>
    <w:p w14:paraId="6509CCE8" w14:textId="5E9998E1" w:rsidR="000D3858" w:rsidRPr="000D3858" w:rsidRDefault="000D3858" w:rsidP="00683354">
      <w:pPr>
        <w:pStyle w:val="1nagwek1"/>
      </w:pPr>
      <w:bookmarkStart w:id="3" w:name="_Toc164780593"/>
      <w:bookmarkEnd w:id="0"/>
      <w:bookmarkEnd w:id="1"/>
      <w:bookmarkEnd w:id="2"/>
      <w:r w:rsidRPr="000D3858">
        <w:lastRenderedPageBreak/>
        <w:t>Wymagania ogólne w zakresie robót ogólnobudowlanych</w:t>
      </w:r>
      <w:bookmarkEnd w:id="3"/>
      <w:r w:rsidRPr="000D3858">
        <w:t xml:space="preserve"> </w:t>
      </w:r>
    </w:p>
    <w:p w14:paraId="4406D252" w14:textId="20EA7EDA" w:rsidR="000D3858" w:rsidRPr="000D3858" w:rsidRDefault="000D3858" w:rsidP="00683354">
      <w:pPr>
        <w:pStyle w:val="2nagwek2"/>
      </w:pPr>
      <w:bookmarkStart w:id="4" w:name="_Toc164780594"/>
      <w:r w:rsidRPr="000D3858">
        <w:t>Podstawowe założenia i wymagania</w:t>
      </w:r>
      <w:bookmarkEnd w:id="4"/>
      <w:r w:rsidRPr="000D3858">
        <w:t xml:space="preserve"> </w:t>
      </w:r>
    </w:p>
    <w:p w14:paraId="54BF7F29" w14:textId="1CA01CBC" w:rsidR="000D3858" w:rsidRPr="000D3858" w:rsidRDefault="000D3858" w:rsidP="00683354">
      <w:pPr>
        <w:pStyle w:val="3nagwek3"/>
      </w:pPr>
      <w:bookmarkStart w:id="5" w:name="_Toc164780595"/>
      <w:r w:rsidRPr="000D3858">
        <w:t>Estetyka obiektów kubaturowych</w:t>
      </w:r>
      <w:bookmarkEnd w:id="5"/>
      <w:r w:rsidRPr="000D3858">
        <w:t xml:space="preserve"> </w:t>
      </w:r>
    </w:p>
    <w:p w14:paraId="517E2CE6" w14:textId="77777777" w:rsidR="000D3858" w:rsidRPr="000D3858" w:rsidRDefault="000D3858" w:rsidP="000D3858">
      <w:pPr>
        <w:rPr>
          <w:sz w:val="22"/>
          <w:szCs w:val="22"/>
        </w:rPr>
      </w:pPr>
      <w:r w:rsidRPr="000D3858">
        <w:rPr>
          <w:sz w:val="22"/>
          <w:szCs w:val="22"/>
        </w:rPr>
        <w:t>Wykonawca w ramach umowy wykona projekt budowlany oraz zapewni osiągnięcie wysokiego standardu projektowanych rozwiązań, z estetycznymi detalami, nowoczesnymi i funkcjonalnymi wnętrzami, w zgodzie z ergonomią, przepisami bezpiecznego użytkowania i ochrony przeciwpożarowej.</w:t>
      </w:r>
    </w:p>
    <w:p w14:paraId="708D47B2" w14:textId="1218F2BB" w:rsidR="000D3858" w:rsidRDefault="00707D20" w:rsidP="000D3858">
      <w:pPr>
        <w:rPr>
          <w:sz w:val="22"/>
          <w:szCs w:val="22"/>
        </w:rPr>
      </w:pPr>
      <w:r>
        <w:rPr>
          <w:sz w:val="22"/>
          <w:szCs w:val="22"/>
        </w:rPr>
        <w:t>Na etapie projektowania</w:t>
      </w:r>
      <w:r w:rsidR="000D3858" w:rsidRPr="000D3858">
        <w:rPr>
          <w:sz w:val="22"/>
          <w:szCs w:val="22"/>
        </w:rPr>
        <w:t xml:space="preserve"> Wykonawca uzgadniał będzie na bieżąco z Zamawiającym wszelkie elementy wpływające na estetykę obiektu, m.in.: kolorystykę ścian, elewacji, płytek i okładzin ściennych, posadzek</w:t>
      </w:r>
      <w:r w:rsidR="00730017">
        <w:rPr>
          <w:sz w:val="22"/>
          <w:szCs w:val="22"/>
        </w:rPr>
        <w:t xml:space="preserve"> i wykładzin</w:t>
      </w:r>
      <w:r w:rsidR="000D3858" w:rsidRPr="000D3858">
        <w:rPr>
          <w:sz w:val="22"/>
          <w:szCs w:val="22"/>
        </w:rPr>
        <w:t>, miejsce umieszczenia i wygląd logo na elewacji, aranżację pomieszczeń przeznaczonych na pobyt ludzi.</w:t>
      </w:r>
    </w:p>
    <w:p w14:paraId="1B0FDBB2" w14:textId="77777777" w:rsidR="000D3858" w:rsidRPr="000D3858" w:rsidRDefault="000D3858" w:rsidP="000D3858">
      <w:pPr>
        <w:rPr>
          <w:sz w:val="22"/>
          <w:szCs w:val="22"/>
        </w:rPr>
      </w:pPr>
    </w:p>
    <w:p w14:paraId="77047730" w14:textId="58C19E46" w:rsidR="000D3858" w:rsidRPr="000D3858" w:rsidRDefault="000D3858" w:rsidP="00683354">
      <w:pPr>
        <w:pStyle w:val="3nagwek3"/>
      </w:pPr>
      <w:bookmarkStart w:id="6" w:name="_Toc164780596"/>
      <w:r w:rsidRPr="000D3858">
        <w:t>Trwałość projektowanych konstrukcji</w:t>
      </w:r>
      <w:bookmarkEnd w:id="6"/>
    </w:p>
    <w:p w14:paraId="015D72A3" w14:textId="0FC96D10" w:rsidR="000D3858" w:rsidRPr="000D3858" w:rsidRDefault="000D3858" w:rsidP="000D3858">
      <w:pPr>
        <w:rPr>
          <w:sz w:val="22"/>
          <w:szCs w:val="22"/>
        </w:rPr>
      </w:pPr>
      <w:r w:rsidRPr="000D3858">
        <w:rPr>
          <w:sz w:val="22"/>
          <w:szCs w:val="22"/>
        </w:rPr>
        <w:t>Projektowana trwałość konstrukcji budowlanych i budynków to</w:t>
      </w:r>
      <w:r w:rsidR="00E10DA9">
        <w:rPr>
          <w:sz w:val="22"/>
          <w:szCs w:val="22"/>
        </w:rPr>
        <w:t xml:space="preserve"> nie mniej niż</w:t>
      </w:r>
      <w:r w:rsidRPr="000D3858">
        <w:rPr>
          <w:sz w:val="22"/>
          <w:szCs w:val="22"/>
        </w:rPr>
        <w:t xml:space="preserve"> 40 lat.</w:t>
      </w:r>
    </w:p>
    <w:p w14:paraId="790396FA" w14:textId="6224A4FB" w:rsidR="000D3858" w:rsidRPr="000D3858" w:rsidRDefault="000D3858" w:rsidP="000D3858">
      <w:pPr>
        <w:rPr>
          <w:sz w:val="22"/>
          <w:szCs w:val="22"/>
        </w:rPr>
      </w:pPr>
      <w:r w:rsidRPr="000D3858">
        <w:rPr>
          <w:sz w:val="22"/>
          <w:szCs w:val="22"/>
        </w:rPr>
        <w:t xml:space="preserve">Wszystkie materiały zastosowane przy realizacji ITPOK </w:t>
      </w:r>
      <w:r w:rsidR="00AE7ADE">
        <w:rPr>
          <w:sz w:val="22"/>
          <w:szCs w:val="22"/>
        </w:rPr>
        <w:t>mają</w:t>
      </w:r>
      <w:r w:rsidRPr="000D3858">
        <w:rPr>
          <w:sz w:val="22"/>
          <w:szCs w:val="22"/>
        </w:rPr>
        <w:t xml:space="preserve"> być nowe i o najlepszej jakości, najbardziej odpowiednie do pełnionej roli, długotrwałe (przez co rozumie się trwałość nie krótszą, niż okres amortyzacji obiektu budowlanego zgodnie z załącznikiem nr 1 do ustawy z dnia 15 lutego 1992</w:t>
      </w:r>
      <w:r w:rsidR="008C3F86">
        <w:rPr>
          <w:sz w:val="22"/>
          <w:szCs w:val="22"/>
        </w:rPr>
        <w:t> </w:t>
      </w:r>
      <w:r w:rsidRPr="000D3858">
        <w:rPr>
          <w:sz w:val="22"/>
          <w:szCs w:val="22"/>
        </w:rPr>
        <w:t>r. o</w:t>
      </w:r>
      <w:r w:rsidR="00AE7ADE">
        <w:rPr>
          <w:sz w:val="22"/>
          <w:szCs w:val="22"/>
        </w:rPr>
        <w:t> </w:t>
      </w:r>
      <w:r w:rsidRPr="000D3858">
        <w:rPr>
          <w:sz w:val="22"/>
          <w:szCs w:val="22"/>
        </w:rPr>
        <w:t>podatku dochodowym od osób prawnych (</w:t>
      </w:r>
      <w:r w:rsidR="000B76E1" w:rsidRPr="000B76E1">
        <w:rPr>
          <w:sz w:val="22"/>
          <w:szCs w:val="22"/>
        </w:rPr>
        <w:t xml:space="preserve">Dz.U. </w:t>
      </w:r>
      <w:r w:rsidR="000B76E1">
        <w:rPr>
          <w:sz w:val="22"/>
          <w:szCs w:val="22"/>
        </w:rPr>
        <w:t xml:space="preserve">z </w:t>
      </w:r>
      <w:r w:rsidR="000B76E1" w:rsidRPr="000B76E1">
        <w:rPr>
          <w:sz w:val="22"/>
          <w:szCs w:val="22"/>
        </w:rPr>
        <w:t xml:space="preserve">2023 </w:t>
      </w:r>
      <w:r w:rsidR="000B76E1">
        <w:rPr>
          <w:sz w:val="22"/>
          <w:szCs w:val="22"/>
        </w:rPr>
        <w:t xml:space="preserve">r., </w:t>
      </w:r>
      <w:r w:rsidR="000B76E1" w:rsidRPr="000B76E1">
        <w:rPr>
          <w:sz w:val="22"/>
          <w:szCs w:val="22"/>
        </w:rPr>
        <w:t>poz. 2805</w:t>
      </w:r>
      <w:r w:rsidR="000B76E1">
        <w:rPr>
          <w:sz w:val="22"/>
          <w:szCs w:val="22"/>
        </w:rPr>
        <w:t xml:space="preserve"> </w:t>
      </w:r>
      <w:r w:rsidR="00730017">
        <w:rPr>
          <w:sz w:val="22"/>
          <w:szCs w:val="22"/>
        </w:rPr>
        <w:t>ze</w:t>
      </w:r>
      <w:r w:rsidRPr="000D3858">
        <w:rPr>
          <w:sz w:val="22"/>
          <w:szCs w:val="22"/>
        </w:rPr>
        <w:t xml:space="preserve"> zm.) i</w:t>
      </w:r>
      <w:r w:rsidR="008C3F86">
        <w:rPr>
          <w:sz w:val="22"/>
          <w:szCs w:val="22"/>
        </w:rPr>
        <w:t> </w:t>
      </w:r>
      <w:r w:rsidRPr="000D3858">
        <w:rPr>
          <w:sz w:val="22"/>
          <w:szCs w:val="22"/>
        </w:rPr>
        <w:t>wymagające minimum konserwacji.</w:t>
      </w:r>
    </w:p>
    <w:p w14:paraId="19C3E4C4" w14:textId="32DA221A" w:rsidR="000D3858" w:rsidRPr="000D3858" w:rsidRDefault="000D3858" w:rsidP="000D3858">
      <w:pPr>
        <w:rPr>
          <w:sz w:val="22"/>
          <w:szCs w:val="22"/>
        </w:rPr>
      </w:pPr>
      <w:r w:rsidRPr="000D3858">
        <w:rPr>
          <w:sz w:val="22"/>
          <w:szCs w:val="22"/>
        </w:rPr>
        <w:t xml:space="preserve">Elementy konstrukcyjne budynków oraz obiekty inżynierskie </w:t>
      </w:r>
      <w:r w:rsidR="00AE7ADE">
        <w:rPr>
          <w:sz w:val="22"/>
          <w:szCs w:val="22"/>
        </w:rPr>
        <w:t>mają</w:t>
      </w:r>
      <w:r w:rsidRPr="000D3858">
        <w:rPr>
          <w:sz w:val="22"/>
          <w:szCs w:val="22"/>
        </w:rPr>
        <w:t xml:space="preserve"> mieć zapewnioną trwałość nie mniejszą niż 40 lat, wynikającą z okresu planowanej amortyzacji, ustalonego na podstawie załącznika nr 1 do ustawy z dnia 15 lutego 1992 r. o podatku dochodowym od osób prawnych (</w:t>
      </w:r>
      <w:r w:rsidR="00C11369" w:rsidRPr="00C11369">
        <w:rPr>
          <w:sz w:val="22"/>
          <w:szCs w:val="22"/>
        </w:rPr>
        <w:t>Dz.U. z 2023 r., poz. 2805</w:t>
      </w:r>
      <w:r w:rsidRPr="000D3858">
        <w:rPr>
          <w:sz w:val="22"/>
          <w:szCs w:val="22"/>
        </w:rPr>
        <w:t xml:space="preserve"> </w:t>
      </w:r>
      <w:r w:rsidR="00730017">
        <w:rPr>
          <w:sz w:val="22"/>
          <w:szCs w:val="22"/>
        </w:rPr>
        <w:t>ze</w:t>
      </w:r>
      <w:r w:rsidRPr="000D3858">
        <w:rPr>
          <w:sz w:val="22"/>
          <w:szCs w:val="22"/>
        </w:rPr>
        <w:t xml:space="preserve"> zm.)</w:t>
      </w:r>
      <w:r w:rsidR="00AE7ADE">
        <w:rPr>
          <w:sz w:val="22"/>
          <w:szCs w:val="22"/>
        </w:rPr>
        <w:t>.</w:t>
      </w:r>
    </w:p>
    <w:p w14:paraId="0B2C0075" w14:textId="755B0F04" w:rsidR="000D3858" w:rsidRPr="000D3858" w:rsidRDefault="000D3858" w:rsidP="000D3858">
      <w:pPr>
        <w:rPr>
          <w:sz w:val="22"/>
          <w:szCs w:val="22"/>
        </w:rPr>
      </w:pPr>
      <w:r w:rsidRPr="000D3858">
        <w:rPr>
          <w:sz w:val="22"/>
          <w:szCs w:val="22"/>
        </w:rPr>
        <w:t xml:space="preserve">Projekty konstrukcji będą uwzględniać najbardziej skrajne warunki, jakie mogą wystąpić podczas wykonywania robót budowlanych i w okresie eksploatacji </w:t>
      </w:r>
      <w:r w:rsidR="00C11369">
        <w:rPr>
          <w:sz w:val="22"/>
          <w:szCs w:val="22"/>
        </w:rPr>
        <w:t>Instalacji</w:t>
      </w:r>
      <w:r w:rsidRPr="000D3858">
        <w:rPr>
          <w:sz w:val="22"/>
          <w:szCs w:val="22"/>
        </w:rPr>
        <w:t>, takie jak: wahania poziomów wód gruntowych, gwałtowne zjawiska pogodowe (np. wichury, trąby powietrzne i krótkotrwałe intensywne opady</w:t>
      </w:r>
      <w:r w:rsidR="00730017">
        <w:rPr>
          <w:sz w:val="22"/>
          <w:szCs w:val="22"/>
        </w:rPr>
        <w:t>,</w:t>
      </w:r>
      <w:r w:rsidRPr="000D3858">
        <w:rPr>
          <w:sz w:val="22"/>
          <w:szCs w:val="22"/>
        </w:rPr>
        <w:t xml:space="preserve"> w tym </w:t>
      </w:r>
      <w:r w:rsidR="00730017">
        <w:rPr>
          <w:sz w:val="22"/>
          <w:szCs w:val="22"/>
        </w:rPr>
        <w:t xml:space="preserve">opady </w:t>
      </w:r>
      <w:r w:rsidRPr="000D3858">
        <w:rPr>
          <w:sz w:val="22"/>
          <w:szCs w:val="22"/>
        </w:rPr>
        <w:t>śniegu, ekstremalne temperatury i szybkie zmiany temperatury zewnętrznej).</w:t>
      </w:r>
    </w:p>
    <w:p w14:paraId="321A4665" w14:textId="48550E5F" w:rsidR="000D3858" w:rsidRDefault="000D3858" w:rsidP="000D3858">
      <w:pPr>
        <w:rPr>
          <w:sz w:val="22"/>
          <w:szCs w:val="22"/>
        </w:rPr>
      </w:pPr>
      <w:r w:rsidRPr="000D3858">
        <w:rPr>
          <w:sz w:val="22"/>
          <w:szCs w:val="22"/>
        </w:rPr>
        <w:t>Elementy konstrukcji, które będą miały kontakt z agresywnym środowiskiem będą zabezpieczone przed korozją</w:t>
      </w:r>
      <w:r w:rsidR="00730017">
        <w:rPr>
          <w:sz w:val="22"/>
          <w:szCs w:val="22"/>
        </w:rPr>
        <w:t xml:space="preserve"> stosownie do agresywności tego środowiska</w:t>
      </w:r>
      <w:r w:rsidRPr="000D3858">
        <w:rPr>
          <w:sz w:val="22"/>
          <w:szCs w:val="22"/>
        </w:rPr>
        <w:t>.</w:t>
      </w:r>
    </w:p>
    <w:p w14:paraId="2E87B2CA" w14:textId="77777777" w:rsidR="000D3858" w:rsidRPr="000D3858" w:rsidRDefault="000D3858" w:rsidP="000D3858">
      <w:pPr>
        <w:rPr>
          <w:sz w:val="22"/>
          <w:szCs w:val="22"/>
        </w:rPr>
      </w:pPr>
    </w:p>
    <w:p w14:paraId="350B6BE1" w14:textId="71ED6A64" w:rsidR="000D3858" w:rsidRPr="000D3858" w:rsidRDefault="000D3858" w:rsidP="00683354">
      <w:pPr>
        <w:pStyle w:val="3nagwek3"/>
      </w:pPr>
      <w:bookmarkStart w:id="7" w:name="_Toc164780597"/>
      <w:r w:rsidRPr="000D3858">
        <w:t xml:space="preserve">Funkcja i zgodność ze sztuką budowlaną i </w:t>
      </w:r>
      <w:r w:rsidR="00907CB1">
        <w:t>p</w:t>
      </w:r>
      <w:r w:rsidRPr="000D3858">
        <w:t>rzepisami Prawa</w:t>
      </w:r>
      <w:bookmarkEnd w:id="7"/>
    </w:p>
    <w:p w14:paraId="123672C1" w14:textId="44A8A132" w:rsidR="000D3858" w:rsidRPr="000D3858" w:rsidRDefault="000D3858" w:rsidP="000D3858">
      <w:pPr>
        <w:rPr>
          <w:sz w:val="22"/>
          <w:szCs w:val="22"/>
        </w:rPr>
      </w:pPr>
      <w:r w:rsidRPr="000D3858">
        <w:rPr>
          <w:sz w:val="22"/>
          <w:szCs w:val="22"/>
        </w:rPr>
        <w:t xml:space="preserve">Obiekty budowlane będą dostosowane do pełnionej funkcji, dostosowane do szczegółowych wymagań architektonicznych, a także odpowiadać poziomem jakościowym rozwiązaniom stosowanym aktualnie w dziedzinie budownictwa energetycznego. Obiekty budowlane i instalacje z nimi związane będą spełniać wymagania </w:t>
      </w:r>
      <w:r w:rsidR="00907CB1" w:rsidRPr="00907CB1">
        <w:rPr>
          <w:sz w:val="22"/>
          <w:szCs w:val="22"/>
        </w:rPr>
        <w:t>obowiązuj</w:t>
      </w:r>
      <w:r w:rsidR="00907CB1">
        <w:rPr>
          <w:sz w:val="22"/>
          <w:szCs w:val="22"/>
        </w:rPr>
        <w:t xml:space="preserve">ących </w:t>
      </w:r>
      <w:r w:rsidR="00907CB1" w:rsidRPr="00907CB1">
        <w:rPr>
          <w:sz w:val="22"/>
          <w:szCs w:val="22"/>
        </w:rPr>
        <w:t>na terytorium Rzeczypospolitej Polskiej przepis</w:t>
      </w:r>
      <w:r w:rsidR="00907CB1">
        <w:rPr>
          <w:sz w:val="22"/>
          <w:szCs w:val="22"/>
        </w:rPr>
        <w:t>ów</w:t>
      </w:r>
      <w:r w:rsidR="00907CB1" w:rsidRPr="00907CB1">
        <w:rPr>
          <w:sz w:val="22"/>
          <w:szCs w:val="22"/>
        </w:rPr>
        <w:t xml:space="preserve"> prawa</w:t>
      </w:r>
      <w:r w:rsidRPr="000D3858">
        <w:rPr>
          <w:sz w:val="22"/>
          <w:szCs w:val="22"/>
        </w:rPr>
        <w:t xml:space="preserve">, w tym Prawa Budowlanego oraz wydanych do niego przepisów wykonawczych, </w:t>
      </w:r>
      <w:r w:rsidR="00907CB1">
        <w:rPr>
          <w:sz w:val="22"/>
          <w:szCs w:val="22"/>
        </w:rPr>
        <w:t>przepisów</w:t>
      </w:r>
      <w:r w:rsidRPr="000D3858">
        <w:rPr>
          <w:sz w:val="22"/>
          <w:szCs w:val="22"/>
        </w:rPr>
        <w:t xml:space="preserve"> z zakresu ochrony przeciwpożarowej, ochrony środowiska i BHP oraz Norm, w których zawarto wymagania odnoszące się do obiektów budowlanych. Ponadto cały obiekt, wraz z instalacjami technologicznymi, spełniać będzie wymagania Najlepszej Dostępnej Techniki (BAT) zgodnej z Decyzją Wykonawczą Komisji (UE) 2019/2010 z dnia 12 listopada 2019 r. ustanawiającą konkluzje dotyczące najlepszych dostępnych technik (BAT) zgodnie z dyrektywą Parlamentu Europejskiego i Rady 2010/75/UE w odniesieniu do spalania odpadów.</w:t>
      </w:r>
    </w:p>
    <w:p w14:paraId="4DDD0BB0" w14:textId="2D809570" w:rsidR="000D3858" w:rsidRDefault="000D3858" w:rsidP="000D3858">
      <w:pPr>
        <w:rPr>
          <w:sz w:val="22"/>
          <w:szCs w:val="22"/>
        </w:rPr>
      </w:pPr>
      <w:r w:rsidRPr="000D3858">
        <w:rPr>
          <w:sz w:val="22"/>
          <w:szCs w:val="22"/>
        </w:rPr>
        <w:lastRenderedPageBreak/>
        <w:t>Obiekty budowlane zostaną zaprojektowane i wykonane bez błędów projektowych a prace budowlane mają być wykonane zgodnie ze sztuką budowlaną</w:t>
      </w:r>
      <w:r w:rsidR="00730017">
        <w:rPr>
          <w:sz w:val="22"/>
          <w:szCs w:val="22"/>
        </w:rPr>
        <w:t xml:space="preserve"> </w:t>
      </w:r>
      <w:r w:rsidR="00730017" w:rsidRPr="00730017">
        <w:rPr>
          <w:sz w:val="22"/>
          <w:szCs w:val="22"/>
        </w:rPr>
        <w:t>oraz najnowszym st</w:t>
      </w:r>
      <w:r w:rsidR="006D02D9">
        <w:rPr>
          <w:sz w:val="22"/>
          <w:szCs w:val="22"/>
        </w:rPr>
        <w:t>a</w:t>
      </w:r>
      <w:r w:rsidR="00730017" w:rsidRPr="00730017">
        <w:rPr>
          <w:sz w:val="22"/>
          <w:szCs w:val="22"/>
        </w:rPr>
        <w:t>nem techniki</w:t>
      </w:r>
      <w:r w:rsidRPr="000D3858">
        <w:rPr>
          <w:sz w:val="22"/>
          <w:szCs w:val="22"/>
        </w:rPr>
        <w:t>.</w:t>
      </w:r>
    </w:p>
    <w:p w14:paraId="617A2D7A" w14:textId="77777777" w:rsidR="000D3858" w:rsidRPr="000D3858" w:rsidRDefault="000D3858" w:rsidP="000D3858">
      <w:pPr>
        <w:rPr>
          <w:sz w:val="22"/>
          <w:szCs w:val="22"/>
        </w:rPr>
      </w:pPr>
    </w:p>
    <w:p w14:paraId="341633E8" w14:textId="05486A73" w:rsidR="000D3858" w:rsidRPr="000D3858" w:rsidRDefault="000D3858" w:rsidP="00683354">
      <w:pPr>
        <w:pStyle w:val="3nagwek3"/>
      </w:pPr>
      <w:bookmarkStart w:id="8" w:name="_Toc164780598"/>
      <w:r w:rsidRPr="000D3858">
        <w:t>Wyposażenie techniczne budynków</w:t>
      </w:r>
      <w:bookmarkEnd w:id="8"/>
    </w:p>
    <w:p w14:paraId="52D2245F" w14:textId="084CD1EB" w:rsidR="000D3858" w:rsidRDefault="000D3858" w:rsidP="000D3858">
      <w:pPr>
        <w:rPr>
          <w:sz w:val="22"/>
          <w:szCs w:val="22"/>
        </w:rPr>
      </w:pPr>
      <w:r w:rsidRPr="000D3858">
        <w:rPr>
          <w:sz w:val="22"/>
          <w:szCs w:val="22"/>
        </w:rPr>
        <w:t>Obiekty budowlane będą posiadały kompletne instalacje</w:t>
      </w:r>
      <w:r w:rsidR="00730017">
        <w:rPr>
          <w:sz w:val="22"/>
          <w:szCs w:val="22"/>
        </w:rPr>
        <w:t>, w szczególności</w:t>
      </w:r>
      <w:r w:rsidRPr="000D3858">
        <w:rPr>
          <w:sz w:val="22"/>
          <w:szCs w:val="22"/>
        </w:rPr>
        <w:t>: elektryczne, wodno-kanalizacyjne, ogrzewania</w:t>
      </w:r>
      <w:r w:rsidR="00730017">
        <w:rPr>
          <w:sz w:val="22"/>
          <w:szCs w:val="22"/>
        </w:rPr>
        <w:t>,</w:t>
      </w:r>
      <w:r w:rsidRPr="000D3858">
        <w:rPr>
          <w:sz w:val="22"/>
          <w:szCs w:val="22"/>
        </w:rPr>
        <w:t xml:space="preserve"> wentylacji mechanicznej i klimatyzacji, </w:t>
      </w:r>
      <w:r w:rsidR="0053185A" w:rsidRPr="0053185A">
        <w:rPr>
          <w:sz w:val="22"/>
          <w:szCs w:val="22"/>
        </w:rPr>
        <w:t>teletechniczne</w:t>
      </w:r>
      <w:r w:rsidR="003D0390">
        <w:rPr>
          <w:sz w:val="22"/>
          <w:szCs w:val="22"/>
        </w:rPr>
        <w:t xml:space="preserve"> </w:t>
      </w:r>
      <w:r w:rsidR="003D0390" w:rsidRPr="003D0390">
        <w:rPr>
          <w:sz w:val="22"/>
          <w:szCs w:val="22"/>
        </w:rPr>
        <w:t>i inn</w:t>
      </w:r>
      <w:r w:rsidR="003D0390">
        <w:rPr>
          <w:sz w:val="22"/>
          <w:szCs w:val="22"/>
        </w:rPr>
        <w:t>e</w:t>
      </w:r>
      <w:r w:rsidR="003D0390" w:rsidRPr="003D0390">
        <w:rPr>
          <w:sz w:val="22"/>
          <w:szCs w:val="22"/>
        </w:rPr>
        <w:t xml:space="preserve"> instalacje niezbędne do prawidłowego funkcjonowania obiektów (np. instalacje ppoż, </w:t>
      </w:r>
      <w:r w:rsidR="003D0390">
        <w:rPr>
          <w:sz w:val="22"/>
          <w:szCs w:val="22"/>
        </w:rPr>
        <w:t>SSP</w:t>
      </w:r>
      <w:r w:rsidR="003D0390" w:rsidRPr="003D0390">
        <w:rPr>
          <w:sz w:val="22"/>
          <w:szCs w:val="22"/>
        </w:rPr>
        <w:t xml:space="preserve"> itd.)</w:t>
      </w:r>
      <w:r w:rsidRPr="000D3858">
        <w:rPr>
          <w:sz w:val="22"/>
          <w:szCs w:val="22"/>
        </w:rPr>
        <w:t xml:space="preserve">. Instalacje będą zapewniać wymagane przepisami warunki pracy ludzi oraz warunki właściwej eksploatacji urządzeń, zachowanie czystości oraz wymagany </w:t>
      </w:r>
      <w:r w:rsidR="00907CB1">
        <w:rPr>
          <w:sz w:val="22"/>
          <w:szCs w:val="22"/>
        </w:rPr>
        <w:t>p</w:t>
      </w:r>
      <w:r w:rsidRPr="000D3858">
        <w:rPr>
          <w:sz w:val="22"/>
          <w:szCs w:val="22"/>
        </w:rPr>
        <w:t>rzepisami Prawa poziom ochrony przeciwpożarowej.</w:t>
      </w:r>
    </w:p>
    <w:p w14:paraId="6723DC91" w14:textId="77777777" w:rsidR="000D3858" w:rsidRPr="000D3858" w:rsidRDefault="000D3858" w:rsidP="000D3858">
      <w:pPr>
        <w:rPr>
          <w:sz w:val="22"/>
          <w:szCs w:val="22"/>
        </w:rPr>
      </w:pPr>
    </w:p>
    <w:p w14:paraId="62CA293A" w14:textId="1F776CAA" w:rsidR="000D3858" w:rsidRPr="000D3858" w:rsidRDefault="000D3858" w:rsidP="00683354">
      <w:pPr>
        <w:pStyle w:val="3nagwek3"/>
      </w:pPr>
      <w:bookmarkStart w:id="9" w:name="_Toc164780599"/>
      <w:r w:rsidRPr="000D3858">
        <w:t>Komunikacja, dostęp do obsługi i konserwacji</w:t>
      </w:r>
      <w:bookmarkEnd w:id="9"/>
    </w:p>
    <w:p w14:paraId="009C7250" w14:textId="1DA09970" w:rsidR="000D3858" w:rsidRPr="000D3858" w:rsidRDefault="000D3858" w:rsidP="000D3858">
      <w:pPr>
        <w:rPr>
          <w:sz w:val="22"/>
          <w:szCs w:val="22"/>
        </w:rPr>
      </w:pPr>
      <w:r w:rsidRPr="000D3858">
        <w:rPr>
          <w:sz w:val="22"/>
          <w:szCs w:val="22"/>
        </w:rPr>
        <w:t>Wszystkie instalacje technologiczne i urządzenia należy wyposażyć w dogodne ciągi komunikacyjne, schody, podesty i pomosty robocze. Rozmieszczenie instalacji i urządzeń technologicznych należy zaprojektować z uwzględnieniem zapewnienia wystarczającego miejsca dla prac montażowych, konserwacyjnych i remontowych oraz niezbędnych powierzchni do magazynowania części zamiennych lub zdemontowanych osłon, ciągów komunikacyjnych dla środków transportu wewnętrznego, powierzchni postojowych i mocowania koniecznych urządzeń dźwigowych (np. wciągarek).</w:t>
      </w:r>
    </w:p>
    <w:p w14:paraId="23EBAC52" w14:textId="77777777" w:rsidR="000D3858" w:rsidRPr="000D3858" w:rsidRDefault="000D3858" w:rsidP="000D3858">
      <w:pPr>
        <w:rPr>
          <w:sz w:val="22"/>
          <w:szCs w:val="22"/>
        </w:rPr>
      </w:pPr>
      <w:r w:rsidRPr="000D3858">
        <w:rPr>
          <w:sz w:val="22"/>
          <w:szCs w:val="22"/>
        </w:rPr>
        <w:t xml:space="preserve">W przypadku zaworów i klap z własnym napędem (serwozaworów) należy przewidzieć dostęp umożliwiający ręczne uruchamianie (otwieranie i zamykanie), a także wizualne wskaźniki położenia zaworu i klapy. </w:t>
      </w:r>
    </w:p>
    <w:p w14:paraId="233E8525" w14:textId="77777777" w:rsidR="000D3858" w:rsidRPr="000D3858" w:rsidRDefault="000D3858" w:rsidP="000D3858">
      <w:pPr>
        <w:rPr>
          <w:sz w:val="22"/>
          <w:szCs w:val="22"/>
        </w:rPr>
      </w:pPr>
      <w:r w:rsidRPr="000D3858">
        <w:rPr>
          <w:sz w:val="22"/>
          <w:szCs w:val="22"/>
        </w:rPr>
        <w:t>Wszystkie części zużywające się należy montować w sposób umożliwiający dogodny dostęp oraz łatwość wymiany.</w:t>
      </w:r>
    </w:p>
    <w:p w14:paraId="35BD86EF" w14:textId="415C08E9" w:rsidR="000D3858" w:rsidRPr="00730017" w:rsidRDefault="000D3858" w:rsidP="000D3858">
      <w:pPr>
        <w:rPr>
          <w:sz w:val="22"/>
          <w:szCs w:val="22"/>
        </w:rPr>
      </w:pPr>
      <w:r w:rsidRPr="000D3858">
        <w:rPr>
          <w:sz w:val="22"/>
          <w:szCs w:val="22"/>
        </w:rPr>
        <w:t xml:space="preserve">Wszystkie wyżej położone punkty instalacji lub urządzeń, niedostępne bezpośrednio z poziomu </w:t>
      </w:r>
      <w:r w:rsidRPr="00730017">
        <w:rPr>
          <w:sz w:val="22"/>
          <w:szCs w:val="22"/>
        </w:rPr>
        <w:t xml:space="preserve">posadzki, które wymagają regularnej obsługi </w:t>
      </w:r>
      <w:r w:rsidR="00AE7ADE" w:rsidRPr="00730017">
        <w:rPr>
          <w:sz w:val="22"/>
          <w:szCs w:val="22"/>
        </w:rPr>
        <w:t>będą</w:t>
      </w:r>
      <w:r w:rsidRPr="00730017">
        <w:rPr>
          <w:sz w:val="22"/>
          <w:szCs w:val="22"/>
        </w:rPr>
        <w:t xml:space="preserve"> dostępne poprzez system przejść, pomostów i</w:t>
      </w:r>
      <w:r w:rsidR="00AA1842" w:rsidRPr="00730017">
        <w:rPr>
          <w:sz w:val="22"/>
          <w:szCs w:val="22"/>
        </w:rPr>
        <w:t> </w:t>
      </w:r>
      <w:r w:rsidRPr="00730017">
        <w:rPr>
          <w:sz w:val="22"/>
          <w:szCs w:val="22"/>
        </w:rPr>
        <w:t xml:space="preserve">podestów. </w:t>
      </w:r>
      <w:bookmarkStart w:id="10" w:name="_Hlk156998799"/>
      <w:r w:rsidR="00730017" w:rsidRPr="00730017">
        <w:rPr>
          <w:sz w:val="22"/>
          <w:szCs w:val="22"/>
        </w:rPr>
        <w:t>Tam, gdzie będzie to możliwe należy zastosować schody, w przeciwnym wypadku dopuszcza się zastosowanie drabin montowanych na stałe</w:t>
      </w:r>
      <w:r w:rsidR="002035B5">
        <w:rPr>
          <w:sz w:val="22"/>
          <w:szCs w:val="22"/>
        </w:rPr>
        <w:t>, unikając konieczności wielokrotnego korzystania ze schodów</w:t>
      </w:r>
      <w:r w:rsidR="00C11369">
        <w:rPr>
          <w:sz w:val="22"/>
          <w:szCs w:val="22"/>
        </w:rPr>
        <w:t xml:space="preserve"> lub </w:t>
      </w:r>
      <w:r w:rsidR="002035B5">
        <w:rPr>
          <w:sz w:val="22"/>
          <w:szCs w:val="22"/>
        </w:rPr>
        <w:t>drabin przy przemieszczaniu się w obrębie jednej kondygnacji</w:t>
      </w:r>
      <w:r w:rsidR="00730017" w:rsidRPr="00730017">
        <w:rPr>
          <w:sz w:val="22"/>
          <w:szCs w:val="22"/>
        </w:rPr>
        <w:t xml:space="preserve">. Nośność podestów powinna być zgodna z normami i uwzględniać obciążenie montażowe, obciążenie serwisowe (urządzenia i materiały), a w miejscach usytuowanych na drogach komunikacyjnych – obciążenie tłumem </w:t>
      </w:r>
      <w:bookmarkEnd w:id="10"/>
      <w:r w:rsidRPr="00730017">
        <w:rPr>
          <w:sz w:val="22"/>
          <w:szCs w:val="22"/>
        </w:rPr>
        <w:t>ludzi.</w:t>
      </w:r>
    </w:p>
    <w:p w14:paraId="4E35033C" w14:textId="7C59B9E2" w:rsidR="000D3858" w:rsidRPr="000D3858" w:rsidRDefault="000D3858" w:rsidP="000D3858">
      <w:pPr>
        <w:rPr>
          <w:sz w:val="22"/>
          <w:szCs w:val="22"/>
        </w:rPr>
      </w:pPr>
      <w:r w:rsidRPr="000D3858">
        <w:rPr>
          <w:sz w:val="22"/>
          <w:szCs w:val="22"/>
        </w:rPr>
        <w:t xml:space="preserve">Zabudowa w hali procesowej, stalowa konstrukcja pomostów i podestów komunikacyjnych </w:t>
      </w:r>
      <w:r w:rsidR="00AE7ADE">
        <w:rPr>
          <w:sz w:val="22"/>
          <w:szCs w:val="22"/>
        </w:rPr>
        <w:t>zostanie</w:t>
      </w:r>
      <w:r w:rsidRPr="000D3858">
        <w:rPr>
          <w:sz w:val="22"/>
          <w:szCs w:val="22"/>
        </w:rPr>
        <w:t xml:space="preserve"> zaprojektowana i wykonana w taki sposób, aby:</w:t>
      </w:r>
    </w:p>
    <w:p w14:paraId="62CA0590" w14:textId="15E7D97A" w:rsidR="000D3858" w:rsidRPr="008C3F86" w:rsidRDefault="0008342A" w:rsidP="007D10C1">
      <w:pPr>
        <w:pStyle w:val="Akapitzlist"/>
        <w:numPr>
          <w:ilvl w:val="0"/>
          <w:numId w:val="42"/>
        </w:numPr>
        <w:ind w:left="567" w:hanging="283"/>
        <w:rPr>
          <w:sz w:val="22"/>
          <w:szCs w:val="22"/>
        </w:rPr>
      </w:pPr>
      <w:r>
        <w:rPr>
          <w:sz w:val="22"/>
          <w:szCs w:val="22"/>
        </w:rPr>
        <w:t>p</w:t>
      </w:r>
      <w:r w:rsidR="008C3F86" w:rsidRPr="008C3F86">
        <w:rPr>
          <w:sz w:val="22"/>
          <w:szCs w:val="22"/>
        </w:rPr>
        <w:t xml:space="preserve">oziomy </w:t>
      </w:r>
      <w:r w:rsidR="000D3858" w:rsidRPr="008C3F86">
        <w:rPr>
          <w:sz w:val="22"/>
          <w:szCs w:val="22"/>
        </w:rPr>
        <w:t>robocze odpowiadały kondygnacjom hali,</w:t>
      </w:r>
    </w:p>
    <w:p w14:paraId="7B444D4F" w14:textId="532C5C72" w:rsidR="000D3858" w:rsidRPr="008C3F86" w:rsidRDefault="0008342A" w:rsidP="007D10C1">
      <w:pPr>
        <w:pStyle w:val="Akapitzlist"/>
        <w:numPr>
          <w:ilvl w:val="0"/>
          <w:numId w:val="42"/>
        </w:numPr>
        <w:ind w:left="567" w:hanging="283"/>
        <w:rPr>
          <w:sz w:val="22"/>
          <w:szCs w:val="22"/>
        </w:rPr>
      </w:pPr>
      <w:r>
        <w:rPr>
          <w:sz w:val="22"/>
          <w:szCs w:val="22"/>
        </w:rPr>
        <w:t>k</w:t>
      </w:r>
      <w:r w:rsidR="008C3F86" w:rsidRPr="008C3F86">
        <w:rPr>
          <w:sz w:val="22"/>
          <w:szCs w:val="22"/>
        </w:rPr>
        <w:t xml:space="preserve">ategorycznie </w:t>
      </w:r>
      <w:r w:rsidR="000D3858" w:rsidRPr="008C3F86">
        <w:rPr>
          <w:sz w:val="22"/>
          <w:szCs w:val="22"/>
        </w:rPr>
        <w:t>unikać konieczności stosowania zróżnicowanych poziomów na ciągach komunikacyjnych na głównych poziomach roboczych (w szczególności w rejonie kotła), wymagających wykonania kilku stopni w ciągu komunikacyjnym,</w:t>
      </w:r>
    </w:p>
    <w:p w14:paraId="0656D467" w14:textId="194491DF" w:rsidR="000D3858" w:rsidRPr="008C3F86" w:rsidRDefault="0008342A" w:rsidP="007D10C1">
      <w:pPr>
        <w:pStyle w:val="Akapitzlist"/>
        <w:numPr>
          <w:ilvl w:val="0"/>
          <w:numId w:val="42"/>
        </w:numPr>
        <w:ind w:left="567" w:hanging="283"/>
        <w:rPr>
          <w:sz w:val="22"/>
          <w:szCs w:val="22"/>
        </w:rPr>
      </w:pPr>
      <w:r>
        <w:rPr>
          <w:sz w:val="22"/>
          <w:szCs w:val="22"/>
        </w:rPr>
        <w:t>c</w:t>
      </w:r>
      <w:r w:rsidR="008C3F86" w:rsidRPr="008C3F86">
        <w:rPr>
          <w:sz w:val="22"/>
          <w:szCs w:val="22"/>
        </w:rPr>
        <w:t xml:space="preserve">o </w:t>
      </w:r>
      <w:r w:rsidR="000D3858" w:rsidRPr="008C3F86">
        <w:rPr>
          <w:sz w:val="22"/>
          <w:szCs w:val="22"/>
        </w:rPr>
        <w:t>najmniej na dwóch poziomach roboczych możliwe było obejście kotła dookoła,</w:t>
      </w:r>
    </w:p>
    <w:p w14:paraId="4C1F1AE8" w14:textId="1EB37AA3" w:rsidR="000D3858" w:rsidRPr="008C3F86" w:rsidRDefault="0008342A" w:rsidP="007D10C1">
      <w:pPr>
        <w:pStyle w:val="Akapitzlist"/>
        <w:numPr>
          <w:ilvl w:val="0"/>
          <w:numId w:val="42"/>
        </w:numPr>
        <w:ind w:left="567" w:hanging="283"/>
        <w:rPr>
          <w:sz w:val="22"/>
          <w:szCs w:val="22"/>
        </w:rPr>
      </w:pPr>
      <w:r>
        <w:rPr>
          <w:sz w:val="22"/>
          <w:szCs w:val="22"/>
        </w:rPr>
        <w:t>z</w:t>
      </w:r>
      <w:r w:rsidR="008C3F86" w:rsidRPr="008C3F86">
        <w:rPr>
          <w:sz w:val="22"/>
          <w:szCs w:val="22"/>
        </w:rPr>
        <w:t xml:space="preserve">apewnić </w:t>
      </w:r>
      <w:r w:rsidR="000D3858" w:rsidRPr="008C3F86">
        <w:rPr>
          <w:sz w:val="22"/>
          <w:szCs w:val="22"/>
        </w:rPr>
        <w:t>możliwość bezproblemowego dojścia do kluczowych instalacji i urządzeń, bez konieczności wielokrotnego wchodzenia</w:t>
      </w:r>
      <w:r w:rsidR="00C11369">
        <w:rPr>
          <w:sz w:val="22"/>
          <w:szCs w:val="22"/>
        </w:rPr>
        <w:t xml:space="preserve"> lub </w:t>
      </w:r>
      <w:r w:rsidR="000D3858" w:rsidRPr="008C3F86">
        <w:rPr>
          <w:sz w:val="22"/>
          <w:szCs w:val="22"/>
        </w:rPr>
        <w:t>schodzenia na inną kondygnację,</w:t>
      </w:r>
    </w:p>
    <w:p w14:paraId="6058058E" w14:textId="473ACA58" w:rsidR="000D3858" w:rsidRPr="008C3F86" w:rsidRDefault="0008342A" w:rsidP="007D10C1">
      <w:pPr>
        <w:pStyle w:val="Akapitzlist"/>
        <w:numPr>
          <w:ilvl w:val="0"/>
          <w:numId w:val="42"/>
        </w:numPr>
        <w:ind w:left="567" w:hanging="283"/>
        <w:rPr>
          <w:sz w:val="22"/>
          <w:szCs w:val="22"/>
        </w:rPr>
      </w:pPr>
      <w:r>
        <w:rPr>
          <w:sz w:val="22"/>
          <w:szCs w:val="22"/>
        </w:rPr>
        <w:t>w</w:t>
      </w:r>
      <w:r w:rsidR="000D3858" w:rsidRPr="008C3F86">
        <w:rPr>
          <w:sz w:val="22"/>
          <w:szCs w:val="22"/>
        </w:rPr>
        <w:t xml:space="preserve"> środku hali procesowej należy zaprojektować i wykonać luk transportowy (luki transportowe) </w:t>
      </w:r>
      <w:r w:rsidR="003B30FC" w:rsidRPr="003B30FC">
        <w:rPr>
          <w:sz w:val="22"/>
          <w:szCs w:val="22"/>
        </w:rPr>
        <w:t>wyposażony</w:t>
      </w:r>
      <w:r w:rsidR="003B30FC">
        <w:rPr>
          <w:sz w:val="22"/>
          <w:szCs w:val="22"/>
        </w:rPr>
        <w:t>(-e)</w:t>
      </w:r>
      <w:r w:rsidR="003B30FC" w:rsidRPr="003B30FC">
        <w:rPr>
          <w:sz w:val="22"/>
          <w:szCs w:val="22"/>
        </w:rPr>
        <w:t xml:space="preserve"> w odpowiednie urządzenie(-a) dźwigowe, zgodnie z informacją w punkcie g</w:t>
      </w:r>
      <w:r w:rsidR="00BF72B5">
        <w:rPr>
          <w:sz w:val="22"/>
          <w:szCs w:val="22"/>
        </w:rPr>
        <w:t> </w:t>
      </w:r>
      <w:r w:rsidR="003B30FC" w:rsidRPr="003B30FC">
        <w:rPr>
          <w:sz w:val="22"/>
          <w:szCs w:val="22"/>
        </w:rPr>
        <w:t xml:space="preserve">poniżej, </w:t>
      </w:r>
      <w:r w:rsidR="000D3858" w:rsidRPr="008C3F86">
        <w:rPr>
          <w:sz w:val="22"/>
          <w:szCs w:val="22"/>
        </w:rPr>
        <w:t>umożliwiający pionowy transport części zamiennych, materiałów pomocniczych, narzędzi, elementów wymagających wymian bądź naprawy, rusztowań itp.,</w:t>
      </w:r>
    </w:p>
    <w:p w14:paraId="2BD9F92C" w14:textId="21294AE2" w:rsidR="000D3858" w:rsidRPr="008C3F86" w:rsidRDefault="0008342A" w:rsidP="007D10C1">
      <w:pPr>
        <w:pStyle w:val="Akapitzlist"/>
        <w:numPr>
          <w:ilvl w:val="0"/>
          <w:numId w:val="42"/>
        </w:numPr>
        <w:ind w:left="567" w:hanging="283"/>
        <w:rPr>
          <w:sz w:val="22"/>
          <w:szCs w:val="22"/>
        </w:rPr>
      </w:pPr>
      <w:r>
        <w:rPr>
          <w:sz w:val="22"/>
          <w:szCs w:val="22"/>
        </w:rPr>
        <w:lastRenderedPageBreak/>
        <w:t>d</w:t>
      </w:r>
      <w:r w:rsidR="008C3F86" w:rsidRPr="008C3F86">
        <w:rPr>
          <w:sz w:val="22"/>
          <w:szCs w:val="22"/>
        </w:rPr>
        <w:t xml:space="preserve">o </w:t>
      </w:r>
      <w:r w:rsidR="000D3858" w:rsidRPr="008C3F86">
        <w:rPr>
          <w:sz w:val="22"/>
          <w:szCs w:val="22"/>
        </w:rPr>
        <w:t>konstrukcji tej umocowane były niezbędne dźwignice technologiczne, zgodnie z</w:t>
      </w:r>
      <w:r w:rsidR="008C3F86">
        <w:rPr>
          <w:sz w:val="22"/>
          <w:szCs w:val="22"/>
        </w:rPr>
        <w:t> </w:t>
      </w:r>
      <w:r w:rsidR="000D3858" w:rsidRPr="008C3F86">
        <w:rPr>
          <w:sz w:val="22"/>
          <w:szCs w:val="22"/>
        </w:rPr>
        <w:t xml:space="preserve">wymaganiami ogólnymi przedstawionymi w </w:t>
      </w:r>
      <w:r w:rsidR="00C11369">
        <w:rPr>
          <w:sz w:val="22"/>
          <w:szCs w:val="22"/>
        </w:rPr>
        <w:t>R</w:t>
      </w:r>
      <w:r w:rsidR="000D3858" w:rsidRPr="008C3F86">
        <w:rPr>
          <w:sz w:val="22"/>
          <w:szCs w:val="22"/>
        </w:rPr>
        <w:t>ozdziale 2.3 PFU,</w:t>
      </w:r>
    </w:p>
    <w:p w14:paraId="7102979D" w14:textId="20EE3770" w:rsidR="000D3858" w:rsidRPr="008C3F86" w:rsidRDefault="0008342A" w:rsidP="007D10C1">
      <w:pPr>
        <w:pStyle w:val="Akapitzlist"/>
        <w:numPr>
          <w:ilvl w:val="0"/>
          <w:numId w:val="42"/>
        </w:numPr>
        <w:ind w:left="567" w:hanging="283"/>
        <w:rPr>
          <w:sz w:val="22"/>
          <w:szCs w:val="22"/>
        </w:rPr>
      </w:pPr>
      <w:r>
        <w:rPr>
          <w:sz w:val="22"/>
          <w:szCs w:val="22"/>
        </w:rPr>
        <w:t>l</w:t>
      </w:r>
      <w:r w:rsidR="008C3F86" w:rsidRPr="008C3F86">
        <w:rPr>
          <w:sz w:val="22"/>
          <w:szCs w:val="22"/>
        </w:rPr>
        <w:t xml:space="preserve">uk </w:t>
      </w:r>
      <w:r w:rsidR="000D3858" w:rsidRPr="008C3F86">
        <w:rPr>
          <w:sz w:val="22"/>
          <w:szCs w:val="22"/>
        </w:rPr>
        <w:t xml:space="preserve">transportowy należy zaprojektować i wykonać w taki sposób, aby możliwe było wykorzystywanie w nim suwnicy technologicznej, zgodnie z wymaganiami ogólnymi przedstawionymi w </w:t>
      </w:r>
      <w:r w:rsidR="00C11369">
        <w:rPr>
          <w:sz w:val="22"/>
          <w:szCs w:val="22"/>
        </w:rPr>
        <w:t>R</w:t>
      </w:r>
      <w:r w:rsidR="000D3858" w:rsidRPr="008C3F86">
        <w:rPr>
          <w:sz w:val="22"/>
          <w:szCs w:val="22"/>
        </w:rPr>
        <w:t>ozdziale 2.3 PFU.</w:t>
      </w:r>
    </w:p>
    <w:p w14:paraId="2E78CC0C" w14:textId="2EF5C7B8" w:rsidR="000D3858" w:rsidRPr="000D3858" w:rsidRDefault="000D3858" w:rsidP="000D3858">
      <w:pPr>
        <w:rPr>
          <w:sz w:val="22"/>
          <w:szCs w:val="22"/>
        </w:rPr>
      </w:pPr>
      <w:r w:rsidRPr="000D3858">
        <w:rPr>
          <w:sz w:val="22"/>
          <w:szCs w:val="22"/>
        </w:rPr>
        <w:t xml:space="preserve">Podesty </w:t>
      </w:r>
      <w:r w:rsidR="00AE7ADE">
        <w:rPr>
          <w:sz w:val="22"/>
          <w:szCs w:val="22"/>
        </w:rPr>
        <w:t>będą</w:t>
      </w:r>
      <w:r w:rsidRPr="000D3858">
        <w:rPr>
          <w:sz w:val="22"/>
          <w:szCs w:val="22"/>
        </w:rPr>
        <w:t xml:space="preserve"> wyłożone zabezpieczonymi </w:t>
      </w:r>
      <w:r w:rsidRPr="003B30FC">
        <w:rPr>
          <w:sz w:val="22"/>
          <w:szCs w:val="22"/>
        </w:rPr>
        <w:t xml:space="preserve">antykorozyjnie </w:t>
      </w:r>
      <w:r w:rsidR="003B30FC" w:rsidRPr="003B30FC">
        <w:rPr>
          <w:sz w:val="22"/>
          <w:szCs w:val="22"/>
        </w:rPr>
        <w:t>kratami pomostowym</w:t>
      </w:r>
      <w:r w:rsidR="00302052">
        <w:rPr>
          <w:sz w:val="22"/>
          <w:szCs w:val="22"/>
        </w:rPr>
        <w:t>i lub blachami ryflowanymi (łezkowymi)</w:t>
      </w:r>
      <w:r w:rsidRPr="003B30FC">
        <w:rPr>
          <w:sz w:val="22"/>
          <w:szCs w:val="22"/>
        </w:rPr>
        <w:t>, stopnie</w:t>
      </w:r>
      <w:r w:rsidRPr="000D3858">
        <w:rPr>
          <w:sz w:val="22"/>
          <w:szCs w:val="22"/>
        </w:rPr>
        <w:t xml:space="preserve"> schodów wykonane z ocynkowanych krat pomostowych. Przy podestach na obrzeżach należy stosować blachy krawężnikowe (bortnice) wys. 15 cm. Stopnie drabin należy zastosować w wykonaniu antypoślizgowym. Drabiny lub klamry trwale zamocowane do konstrukcji budynków </w:t>
      </w:r>
      <w:r w:rsidR="00AE7ADE">
        <w:rPr>
          <w:sz w:val="22"/>
          <w:szCs w:val="22"/>
        </w:rPr>
        <w:t>będą</w:t>
      </w:r>
      <w:r w:rsidRPr="000D3858">
        <w:rPr>
          <w:sz w:val="22"/>
          <w:szCs w:val="22"/>
        </w:rPr>
        <w:t xml:space="preserve"> zaopatrzone w obręcze ochronne (kabłąki), poczynając od wysokości 3 m nad poziomem podłogi.</w:t>
      </w:r>
    </w:p>
    <w:p w14:paraId="6B38B53C" w14:textId="0D4105FE" w:rsidR="000D3858" w:rsidRPr="000D3858" w:rsidRDefault="000D3858" w:rsidP="000D3858">
      <w:pPr>
        <w:rPr>
          <w:sz w:val="22"/>
          <w:szCs w:val="22"/>
        </w:rPr>
      </w:pPr>
      <w:r w:rsidRPr="000D3858">
        <w:rPr>
          <w:sz w:val="22"/>
          <w:szCs w:val="22"/>
        </w:rPr>
        <w:t>Konstrukcje stalowe wykona</w:t>
      </w:r>
      <w:r w:rsidR="0068643A">
        <w:rPr>
          <w:sz w:val="22"/>
          <w:szCs w:val="22"/>
        </w:rPr>
        <w:t>ć</w:t>
      </w:r>
      <w:r w:rsidRPr="000D3858">
        <w:rPr>
          <w:sz w:val="22"/>
          <w:szCs w:val="22"/>
        </w:rPr>
        <w:t xml:space="preserve"> z profili stalowych o połączeniach montażowych skręcanych. Spawanie na budowie</w:t>
      </w:r>
      <w:r w:rsidR="003B30FC">
        <w:rPr>
          <w:sz w:val="22"/>
          <w:szCs w:val="22"/>
        </w:rPr>
        <w:t xml:space="preserve"> jest</w:t>
      </w:r>
      <w:r w:rsidRPr="000D3858">
        <w:rPr>
          <w:sz w:val="22"/>
          <w:szCs w:val="22"/>
        </w:rPr>
        <w:t xml:space="preserve"> dopuszczalne w wyjątkowych sytuacjach. </w:t>
      </w:r>
    </w:p>
    <w:p w14:paraId="798DA692" w14:textId="77777777" w:rsidR="000D3858" w:rsidRPr="000D3858" w:rsidRDefault="000D3858" w:rsidP="000D3858">
      <w:pPr>
        <w:rPr>
          <w:sz w:val="22"/>
          <w:szCs w:val="22"/>
        </w:rPr>
      </w:pPr>
      <w:r w:rsidRPr="000D3858">
        <w:rPr>
          <w:sz w:val="22"/>
          <w:szCs w:val="22"/>
        </w:rPr>
        <w:t>W projektach wykonawczych należy uwzględnić wymagania norm w zakresie światła dziennego.</w:t>
      </w:r>
    </w:p>
    <w:p w14:paraId="4A3C1EE8" w14:textId="45100CFE" w:rsidR="000D3858" w:rsidRDefault="000D3858" w:rsidP="000D3858">
      <w:pPr>
        <w:rPr>
          <w:sz w:val="22"/>
          <w:szCs w:val="22"/>
        </w:rPr>
      </w:pPr>
      <w:r w:rsidRPr="000D3858">
        <w:rPr>
          <w:sz w:val="22"/>
          <w:szCs w:val="22"/>
        </w:rPr>
        <w:t>Wszystkie schody, podesty i przejścia należy wyposażyć w barierki ochronne spełniające wymogi przepisów BHP.</w:t>
      </w:r>
    </w:p>
    <w:p w14:paraId="13CF4D02" w14:textId="77777777" w:rsidR="008C3F86" w:rsidRPr="000D3858" w:rsidRDefault="008C3F86" w:rsidP="000D3858">
      <w:pPr>
        <w:rPr>
          <w:sz w:val="22"/>
          <w:szCs w:val="22"/>
        </w:rPr>
      </w:pPr>
    </w:p>
    <w:p w14:paraId="7F7A8B76" w14:textId="59872C58" w:rsidR="000D3858" w:rsidRPr="000D3858" w:rsidRDefault="000D3858" w:rsidP="00683354">
      <w:pPr>
        <w:pStyle w:val="3nagwek3"/>
      </w:pPr>
      <w:bookmarkStart w:id="11" w:name="_Toc164780600"/>
      <w:r w:rsidRPr="000D3858">
        <w:t>Wymagania akustyczne dla pomieszczeń</w:t>
      </w:r>
      <w:bookmarkEnd w:id="11"/>
      <w:r w:rsidRPr="000D3858">
        <w:t xml:space="preserve"> </w:t>
      </w:r>
    </w:p>
    <w:p w14:paraId="1B451E43" w14:textId="6DD18B64" w:rsidR="000D3858" w:rsidRPr="000D3858" w:rsidRDefault="000D3858" w:rsidP="000D3858">
      <w:pPr>
        <w:rPr>
          <w:sz w:val="22"/>
          <w:szCs w:val="22"/>
        </w:rPr>
      </w:pPr>
      <w:r w:rsidRPr="000D3858">
        <w:rPr>
          <w:sz w:val="22"/>
          <w:szCs w:val="22"/>
        </w:rPr>
        <w:t>Emisja hałasu z projektowanej Instalacji, związanego z pracą urządzeń mechanicznych oraz transportem do i po terenie zakładu jest szczegółowo opisana i przedstawiona w Raporcie o</w:t>
      </w:r>
      <w:r w:rsidR="008C3F86">
        <w:rPr>
          <w:sz w:val="22"/>
          <w:szCs w:val="22"/>
        </w:rPr>
        <w:t> </w:t>
      </w:r>
      <w:r w:rsidRPr="000D3858">
        <w:rPr>
          <w:sz w:val="22"/>
          <w:szCs w:val="22"/>
        </w:rPr>
        <w:t>oddziaływaniu przedsięwzięcia na środowisko pn.: "Budowa Instalacji Termicznego Przekształcania Odpadów w Koszalinie"</w:t>
      </w:r>
      <w:r w:rsidR="00C11369">
        <w:rPr>
          <w:sz w:val="22"/>
          <w:szCs w:val="22"/>
        </w:rPr>
        <w:t>, stanowiącym Załącznik 1.1 do PFU.</w:t>
      </w:r>
    </w:p>
    <w:p w14:paraId="45A6B580" w14:textId="77777777" w:rsidR="000D3858" w:rsidRPr="000D3858" w:rsidRDefault="000D3858" w:rsidP="000D3858">
      <w:pPr>
        <w:rPr>
          <w:sz w:val="22"/>
          <w:szCs w:val="22"/>
        </w:rPr>
      </w:pPr>
      <w:r w:rsidRPr="000D3858">
        <w:rPr>
          <w:sz w:val="22"/>
          <w:szCs w:val="22"/>
        </w:rPr>
        <w:t>Strefy o podwyższonym poziomie hałasu należy oznaczyć i podać dopuszczalny czas przebywania osób w danej strefie.</w:t>
      </w:r>
    </w:p>
    <w:p w14:paraId="278DBC14" w14:textId="21C4CCA4" w:rsidR="000D3858" w:rsidRPr="000D3858" w:rsidRDefault="000D3858" w:rsidP="000D3858">
      <w:pPr>
        <w:rPr>
          <w:sz w:val="22"/>
          <w:szCs w:val="22"/>
        </w:rPr>
      </w:pPr>
      <w:r w:rsidRPr="000D3858">
        <w:rPr>
          <w:sz w:val="22"/>
          <w:szCs w:val="22"/>
        </w:rPr>
        <w:t xml:space="preserve">Wymagania akustyczne, dotyczące dopuszczalnych poziomów hałasu w środowisku, określa rozporządzenie Ministra Środowiska z dnia 14 czerwca 2007 r. w sprawie dopuszczalnych poziomów hałasu w środowisku (tekst jedn. Dz. U. z 2014 r. poz. 112). Dopuszczalne wartości poziomu hałasu są wyrażone wskaźnikami odpowiednio dla pory </w:t>
      </w:r>
      <w:r w:rsidRPr="003B30FC">
        <w:rPr>
          <w:sz w:val="22"/>
          <w:szCs w:val="22"/>
        </w:rPr>
        <w:t>dziennej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D</m:t>
            </m:r>
          </m:sub>
        </m:sSub>
      </m:oMath>
      <w:r w:rsidRPr="003B30FC">
        <w:rPr>
          <w:sz w:val="22"/>
          <w:szCs w:val="22"/>
        </w:rPr>
        <w:t xml:space="preserve"> i pory nocnej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N</m:t>
            </m:r>
          </m:sub>
        </m:sSub>
      </m:oMath>
      <w:r w:rsidRPr="003B30FC">
        <w:rPr>
          <w:sz w:val="22"/>
          <w:szCs w:val="22"/>
        </w:rPr>
        <w:t>.</w:t>
      </w:r>
      <w:r w:rsidRPr="000D3858">
        <w:rPr>
          <w:sz w:val="22"/>
          <w:szCs w:val="22"/>
        </w:rPr>
        <w:t xml:space="preserve"> Wartości dopuszczalne zależą od rodzaju źródła hałasu, charakteru terenów narażonych na jego oddziaływanie oraz od pory doby.</w:t>
      </w:r>
    </w:p>
    <w:p w14:paraId="0375172C" w14:textId="1ADD7504" w:rsidR="000D3858" w:rsidRPr="000D3858" w:rsidRDefault="000D3858" w:rsidP="000D3858">
      <w:pPr>
        <w:rPr>
          <w:sz w:val="22"/>
          <w:szCs w:val="22"/>
        </w:rPr>
      </w:pPr>
      <w:r w:rsidRPr="000D3858">
        <w:rPr>
          <w:sz w:val="22"/>
          <w:szCs w:val="22"/>
        </w:rPr>
        <w:t xml:space="preserve">Zgodnie z </w:t>
      </w:r>
      <w:r w:rsidR="00C11369">
        <w:rPr>
          <w:sz w:val="22"/>
          <w:szCs w:val="22"/>
        </w:rPr>
        <w:t>Miejscowym planem zagospodarowania przestrzennego</w:t>
      </w:r>
      <w:r w:rsidR="00C11369" w:rsidRPr="000D3858">
        <w:rPr>
          <w:sz w:val="22"/>
          <w:szCs w:val="22"/>
        </w:rPr>
        <w:t xml:space="preserve"> </w:t>
      </w:r>
      <w:r w:rsidRPr="000D3858">
        <w:rPr>
          <w:sz w:val="22"/>
          <w:szCs w:val="22"/>
        </w:rPr>
        <w:t>teren przedsięwzięcia klasyfikowany jest jako tereny obiektów przemysłowych, dla którego dopuszczalne poziomy hałasu nie są określone.</w:t>
      </w:r>
    </w:p>
    <w:p w14:paraId="202FAE69" w14:textId="77777777" w:rsidR="000D3858" w:rsidRPr="000D3858" w:rsidRDefault="000D3858" w:rsidP="000D3858">
      <w:pPr>
        <w:rPr>
          <w:sz w:val="22"/>
          <w:szCs w:val="22"/>
        </w:rPr>
      </w:pPr>
      <w:r w:rsidRPr="000D3858">
        <w:rPr>
          <w:sz w:val="22"/>
          <w:szCs w:val="22"/>
        </w:rPr>
        <w:t>W przeprowadzonej analizie wpływu inwestycji na stan klimatu akustycznego przedstawiono zasięg oddziaływania izofon o następującym poziomie dźwięku:</w:t>
      </w:r>
    </w:p>
    <w:p w14:paraId="6042C769" w14:textId="4CDBDD05" w:rsidR="000D3858" w:rsidRPr="000D3858" w:rsidRDefault="000D3858" w:rsidP="003E17AA">
      <w:pPr>
        <w:pStyle w:val="Akapitzlist"/>
        <w:numPr>
          <w:ilvl w:val="0"/>
          <w:numId w:val="4"/>
        </w:numPr>
        <w:ind w:left="714" w:hanging="357"/>
        <w:rPr>
          <w:sz w:val="22"/>
          <w:szCs w:val="22"/>
        </w:rPr>
      </w:pPr>
      <w:r w:rsidRPr="000D3858">
        <w:rPr>
          <w:sz w:val="22"/>
          <w:szCs w:val="22"/>
        </w:rPr>
        <w:t>50 i 55 dB - w porze dziennej, tj. w godzinach 6</w:t>
      </w:r>
      <w:r w:rsidRPr="003B30FC">
        <w:rPr>
          <w:sz w:val="22"/>
          <w:szCs w:val="22"/>
          <w:vertAlign w:val="superscript"/>
        </w:rPr>
        <w:t>00</w:t>
      </w:r>
      <w:r w:rsidRPr="000D3858">
        <w:rPr>
          <w:sz w:val="22"/>
          <w:szCs w:val="22"/>
        </w:rPr>
        <w:t xml:space="preserve"> ÷ 22</w:t>
      </w:r>
      <w:r w:rsidRPr="003B30FC">
        <w:rPr>
          <w:sz w:val="22"/>
          <w:szCs w:val="22"/>
          <w:vertAlign w:val="superscript"/>
        </w:rPr>
        <w:t>00</w:t>
      </w:r>
      <w:r w:rsidR="008C3F86">
        <w:rPr>
          <w:sz w:val="22"/>
          <w:szCs w:val="22"/>
        </w:rPr>
        <w:t>,</w:t>
      </w:r>
    </w:p>
    <w:p w14:paraId="7CE8FC1B" w14:textId="29BAE2A8" w:rsidR="000D3858" w:rsidRPr="000D3858" w:rsidRDefault="000D3858" w:rsidP="003E17AA">
      <w:pPr>
        <w:pStyle w:val="Akapitzlist"/>
        <w:numPr>
          <w:ilvl w:val="0"/>
          <w:numId w:val="4"/>
        </w:numPr>
        <w:ind w:left="714" w:hanging="357"/>
        <w:rPr>
          <w:sz w:val="22"/>
          <w:szCs w:val="22"/>
        </w:rPr>
      </w:pPr>
      <w:r w:rsidRPr="000D3858">
        <w:rPr>
          <w:sz w:val="22"/>
          <w:szCs w:val="22"/>
        </w:rPr>
        <w:t>40 i 45 dB - w porze nocnej, tj. w godzinach 22</w:t>
      </w:r>
      <w:r w:rsidRPr="003B30FC">
        <w:rPr>
          <w:sz w:val="22"/>
          <w:szCs w:val="22"/>
          <w:vertAlign w:val="superscript"/>
        </w:rPr>
        <w:t>00</w:t>
      </w:r>
      <w:r w:rsidRPr="000D3858">
        <w:rPr>
          <w:sz w:val="22"/>
          <w:szCs w:val="22"/>
        </w:rPr>
        <w:t xml:space="preserve"> ÷ 6</w:t>
      </w:r>
      <w:r w:rsidRPr="003B30FC">
        <w:rPr>
          <w:sz w:val="22"/>
          <w:szCs w:val="22"/>
          <w:vertAlign w:val="superscript"/>
        </w:rPr>
        <w:t>00</w:t>
      </w:r>
      <w:r w:rsidR="008C3F86">
        <w:rPr>
          <w:sz w:val="22"/>
          <w:szCs w:val="22"/>
        </w:rPr>
        <w:t>.</w:t>
      </w:r>
    </w:p>
    <w:p w14:paraId="111C8668" w14:textId="77777777" w:rsidR="000D3858" w:rsidRPr="000D3858" w:rsidRDefault="000D3858" w:rsidP="000D3858">
      <w:pPr>
        <w:rPr>
          <w:sz w:val="22"/>
          <w:szCs w:val="22"/>
        </w:rPr>
      </w:pPr>
      <w:r w:rsidRPr="000D3858">
        <w:rPr>
          <w:sz w:val="22"/>
          <w:szCs w:val="22"/>
        </w:rPr>
        <w:t>Powyższe poziomy zostały ustalone jak dla zabudowy mieszkalnej jednorodzinnej.</w:t>
      </w:r>
    </w:p>
    <w:p w14:paraId="0E5CFB28" w14:textId="4C0372CF" w:rsidR="000D3858" w:rsidRPr="000D3858" w:rsidRDefault="000D3858" w:rsidP="000D3858">
      <w:pPr>
        <w:rPr>
          <w:sz w:val="22"/>
          <w:szCs w:val="22"/>
        </w:rPr>
      </w:pPr>
      <w:r w:rsidRPr="000D3858">
        <w:rPr>
          <w:sz w:val="22"/>
          <w:szCs w:val="22"/>
        </w:rPr>
        <w:t>W fazie eksploatacji, aby zadbać o zdrowie pracowników, zarządca obiektu musi również spełniać warunki zawarte w rozporządzeniu Ministra Rodziny, Pracy i Polityki Społecznej z dnia 12 czerwca 2018</w:t>
      </w:r>
      <w:r w:rsidR="008C3F86">
        <w:rPr>
          <w:sz w:val="22"/>
          <w:szCs w:val="22"/>
        </w:rPr>
        <w:t> </w:t>
      </w:r>
      <w:r w:rsidRPr="000D3858">
        <w:rPr>
          <w:sz w:val="22"/>
          <w:szCs w:val="22"/>
        </w:rPr>
        <w:t>r. w sprawie najwyższych dopuszczalnych stężeń i natężeń czynników szkodliwych dla zdrowia w</w:t>
      </w:r>
      <w:r w:rsidR="008C3F86">
        <w:rPr>
          <w:sz w:val="22"/>
          <w:szCs w:val="22"/>
        </w:rPr>
        <w:t> </w:t>
      </w:r>
      <w:r w:rsidRPr="000D3858">
        <w:rPr>
          <w:sz w:val="22"/>
          <w:szCs w:val="22"/>
        </w:rPr>
        <w:t xml:space="preserve">środowisku pracy (Dz. U. z 2014 r. poz. 1247 ze zm.). Rozporządzenie to określa najwyższe </w:t>
      </w:r>
      <w:r w:rsidRPr="000D3858">
        <w:rPr>
          <w:sz w:val="22"/>
          <w:szCs w:val="22"/>
        </w:rPr>
        <w:lastRenderedPageBreak/>
        <w:t>dopuszczalne natężenia hałasu, wyrażone poprzez poziom ekspozycji na hałas odniesiony do 8</w:t>
      </w:r>
      <w:r w:rsidR="008C3F86">
        <w:rPr>
          <w:sz w:val="22"/>
          <w:szCs w:val="22"/>
        </w:rPr>
        <w:t> </w:t>
      </w:r>
      <w:r w:rsidRPr="000D3858">
        <w:rPr>
          <w:sz w:val="22"/>
          <w:szCs w:val="22"/>
        </w:rPr>
        <w:t>godzinnego dobowego wymiaru czasu pracy lub tygodnia czasu pracy. Według powyższego rozporządzenia dopuszczalne wartości hałasu ze względu na ochronę słuchu osób zatrudnionych w</w:t>
      </w:r>
      <w:r w:rsidR="008C3F86">
        <w:rPr>
          <w:sz w:val="22"/>
          <w:szCs w:val="22"/>
        </w:rPr>
        <w:t> </w:t>
      </w:r>
      <w:r w:rsidRPr="000D3858">
        <w:rPr>
          <w:sz w:val="22"/>
          <w:szCs w:val="22"/>
        </w:rPr>
        <w:t xml:space="preserve">zakładzie nie mogą przekraczać </w:t>
      </w:r>
      <m:oMath>
        <m:sSub>
          <m:sSubPr>
            <m:ctrlPr>
              <w:rPr>
                <w:rFonts w:ascii="Cambria Math" w:hAnsi="Cambria Math"/>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Aeq</m:t>
            </m:r>
          </m:sub>
        </m:sSub>
        <m:r>
          <m:rPr>
            <m:sty m:val="p"/>
          </m:rPr>
          <w:rPr>
            <w:rFonts w:ascii="Cambria Math" w:hAnsi="Cambria Math"/>
            <w:sz w:val="22"/>
            <w:szCs w:val="22"/>
          </w:rPr>
          <m:t>=85 dB</m:t>
        </m:r>
      </m:oMath>
      <w:r w:rsidRPr="000D3858">
        <w:rPr>
          <w:sz w:val="22"/>
          <w:szCs w:val="22"/>
        </w:rPr>
        <w:t xml:space="preserve">. </w:t>
      </w:r>
      <w:r w:rsidR="003B30FC">
        <w:rPr>
          <w:sz w:val="22"/>
          <w:szCs w:val="22"/>
        </w:rPr>
        <w:t>Wykonawca</w:t>
      </w:r>
      <w:r w:rsidRPr="000D3858">
        <w:rPr>
          <w:sz w:val="22"/>
          <w:szCs w:val="22"/>
        </w:rPr>
        <w:t xml:space="preserve"> w projekcie budowlanym </w:t>
      </w:r>
      <w:r w:rsidR="003B30FC" w:rsidRPr="003B30FC">
        <w:rPr>
          <w:sz w:val="22"/>
          <w:szCs w:val="22"/>
        </w:rPr>
        <w:t xml:space="preserve">oraz projekcie wykonawczym </w:t>
      </w:r>
      <w:r w:rsidR="003B30FC">
        <w:rPr>
          <w:sz w:val="22"/>
          <w:szCs w:val="22"/>
        </w:rPr>
        <w:t>tak dobierze</w:t>
      </w:r>
      <w:r w:rsidRPr="000D3858">
        <w:rPr>
          <w:sz w:val="22"/>
          <w:szCs w:val="22"/>
        </w:rPr>
        <w:t xml:space="preserve"> maszyn</w:t>
      </w:r>
      <w:r w:rsidR="003B30FC">
        <w:rPr>
          <w:sz w:val="22"/>
          <w:szCs w:val="22"/>
        </w:rPr>
        <w:t>y</w:t>
      </w:r>
      <w:r w:rsidRPr="000D3858">
        <w:rPr>
          <w:sz w:val="22"/>
          <w:szCs w:val="22"/>
        </w:rPr>
        <w:t xml:space="preserve"> i urządze</w:t>
      </w:r>
      <w:r w:rsidR="003B30FC">
        <w:rPr>
          <w:sz w:val="22"/>
          <w:szCs w:val="22"/>
        </w:rPr>
        <w:t>nia</w:t>
      </w:r>
      <w:r w:rsidRPr="000D3858">
        <w:rPr>
          <w:sz w:val="22"/>
          <w:szCs w:val="22"/>
        </w:rPr>
        <w:t>, aby powyższa wartość nie została przekroczona i nie powodowała warunków szkodliwych dla zdrowia ludzi w miejscu pracy.</w:t>
      </w:r>
    </w:p>
    <w:p w14:paraId="69E9EC02" w14:textId="77777777" w:rsidR="000D3858" w:rsidRPr="000D3858" w:rsidRDefault="000D3858" w:rsidP="000D3858">
      <w:pPr>
        <w:rPr>
          <w:sz w:val="22"/>
          <w:szCs w:val="22"/>
        </w:rPr>
      </w:pPr>
      <w:r w:rsidRPr="000D3858">
        <w:rPr>
          <w:sz w:val="22"/>
          <w:szCs w:val="22"/>
        </w:rPr>
        <w:t>Źródła stacjonarne (wszechkierunkowe):</w:t>
      </w:r>
    </w:p>
    <w:p w14:paraId="53A178C4" w14:textId="1A20F535" w:rsidR="000D3858" w:rsidRPr="008C3F86" w:rsidRDefault="000D3858" w:rsidP="003E17AA">
      <w:pPr>
        <w:pStyle w:val="Akapitzlist"/>
        <w:numPr>
          <w:ilvl w:val="0"/>
          <w:numId w:val="4"/>
        </w:numPr>
        <w:ind w:left="714" w:hanging="357"/>
        <w:rPr>
          <w:sz w:val="22"/>
          <w:szCs w:val="22"/>
        </w:rPr>
      </w:pPr>
      <w:r w:rsidRPr="008C3F86">
        <w:rPr>
          <w:sz w:val="22"/>
          <w:szCs w:val="22"/>
        </w:rPr>
        <w:t xml:space="preserve">wylot spalin z komina ITPOK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Pr="008C3F86">
        <w:rPr>
          <w:sz w:val="22"/>
          <w:szCs w:val="22"/>
        </w:rPr>
        <w:t>,</w:t>
      </w:r>
    </w:p>
    <w:p w14:paraId="74A2EC3D" w14:textId="7F568D67" w:rsidR="000D3858" w:rsidRPr="000D3858" w:rsidRDefault="000D3858" w:rsidP="008C3F86">
      <w:pPr>
        <w:pStyle w:val="Akapitzlist"/>
        <w:ind w:left="714"/>
        <w:rPr>
          <w:sz w:val="22"/>
          <w:szCs w:val="22"/>
        </w:rPr>
      </w:pPr>
      <w:r w:rsidRPr="000D3858">
        <w:rPr>
          <w:sz w:val="22"/>
          <w:szCs w:val="22"/>
        </w:rPr>
        <w:t xml:space="preserve">Wylot spalin znajdować się będzie na wysokości </w:t>
      </w:r>
      <w:r w:rsidR="00614608">
        <w:rPr>
          <w:sz w:val="22"/>
          <w:szCs w:val="22"/>
        </w:rPr>
        <w:t xml:space="preserve">ok. </w:t>
      </w:r>
      <w:r w:rsidRPr="000D3858">
        <w:rPr>
          <w:sz w:val="22"/>
          <w:szCs w:val="22"/>
        </w:rPr>
        <w:t>30 m,</w:t>
      </w:r>
    </w:p>
    <w:p w14:paraId="294DD5B9" w14:textId="47991371"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kolumny dezodoryzacyjnej o przyjętym równoważnym poziomie mocy </w:t>
      </w:r>
      <w:r w:rsidR="000D3858" w:rsidRPr="00614608">
        <w:rPr>
          <w:sz w:val="22"/>
          <w:szCs w:val="22"/>
        </w:rPr>
        <w:t xml:space="preserve">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00614608">
        <w:rPr>
          <w:sz w:val="22"/>
          <w:szCs w:val="22"/>
        </w:rPr>
        <w:t>,</w:t>
      </w:r>
      <w:r w:rsidR="000D3858" w:rsidRPr="000D3858">
        <w:rPr>
          <w:sz w:val="22"/>
          <w:szCs w:val="22"/>
        </w:rPr>
        <w:t xml:space="preserve"> Wylot powietrza znajdować się będzie na wysokości</w:t>
      </w:r>
      <w:r w:rsidR="00614608">
        <w:rPr>
          <w:sz w:val="22"/>
          <w:szCs w:val="22"/>
        </w:rPr>
        <w:t xml:space="preserve"> ok.</w:t>
      </w:r>
      <w:r w:rsidR="000D3858" w:rsidRPr="000D3858">
        <w:rPr>
          <w:sz w:val="22"/>
          <w:szCs w:val="22"/>
        </w:rPr>
        <w:t xml:space="preserve"> 22 m,</w:t>
      </w:r>
    </w:p>
    <w:p w14:paraId="2A0CF3E6" w14:textId="69BFA4F3"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wentylacji hali sezonowania żużli i popiołów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65 dB</m:t>
        </m:r>
      </m:oMath>
      <w:r w:rsidR="000D3858" w:rsidRPr="000D3858">
        <w:rPr>
          <w:sz w:val="22"/>
          <w:szCs w:val="22"/>
        </w:rPr>
        <w:t>. Wylot powietrza znajdować się będzie na wysokości</w:t>
      </w:r>
      <w:r w:rsidR="00614608">
        <w:rPr>
          <w:sz w:val="22"/>
          <w:szCs w:val="22"/>
        </w:rPr>
        <w:t xml:space="preserve"> ok.</w:t>
      </w:r>
      <w:r w:rsidR="000D3858" w:rsidRPr="000D3858">
        <w:rPr>
          <w:sz w:val="22"/>
          <w:szCs w:val="22"/>
        </w:rPr>
        <w:t xml:space="preserve"> 15 m</w:t>
      </w:r>
      <w:r>
        <w:rPr>
          <w:sz w:val="22"/>
          <w:szCs w:val="22"/>
        </w:rPr>
        <w:t>,</w:t>
      </w:r>
    </w:p>
    <w:p w14:paraId="4DF5824A" w14:textId="5D44D763" w:rsidR="000D3858" w:rsidRPr="000D3858" w:rsidRDefault="000D3858" w:rsidP="003E17AA">
      <w:pPr>
        <w:pStyle w:val="Akapitzlist"/>
        <w:numPr>
          <w:ilvl w:val="0"/>
          <w:numId w:val="4"/>
        </w:numPr>
        <w:ind w:left="714" w:hanging="357"/>
        <w:rPr>
          <w:sz w:val="22"/>
          <w:szCs w:val="22"/>
        </w:rPr>
      </w:pPr>
      <w:r w:rsidRPr="000D3858">
        <w:rPr>
          <w:sz w:val="22"/>
          <w:szCs w:val="22"/>
        </w:rPr>
        <w:t xml:space="preserve">Dodatkowe źródło emisji hałasu stanowić będzie awaryjny agregat prądotwórczy, którego moc akustyczna wynosić będzie ok. 97 dB. W normalnych warunkach eksploatacyjnych agregat ten będzie wyłączony. Agregat uruchamiany będzie jedynie w celu podtrzymania jego dobrego stanu technicznego, przyjęto zatem, że agregat ten może pracować przez 0,5 h pory dziennej. Na podstawie powyższych założeń wyznaczono jego równoważny poziom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85 dB</m:t>
        </m:r>
      </m:oMath>
      <w:r w:rsidRPr="000D3858">
        <w:rPr>
          <w:sz w:val="22"/>
          <w:szCs w:val="22"/>
        </w:rPr>
        <w:t>.</w:t>
      </w:r>
    </w:p>
    <w:p w14:paraId="5E943283" w14:textId="77777777" w:rsidR="000D3858" w:rsidRPr="000D3858" w:rsidRDefault="000D3858" w:rsidP="000D3858">
      <w:pPr>
        <w:rPr>
          <w:sz w:val="22"/>
          <w:szCs w:val="22"/>
        </w:rPr>
      </w:pPr>
      <w:r w:rsidRPr="000D3858">
        <w:rPr>
          <w:sz w:val="22"/>
          <w:szCs w:val="22"/>
        </w:rPr>
        <w:t>Źródła „typu budynek”:</w:t>
      </w:r>
    </w:p>
    <w:p w14:paraId="7662BF6D" w14:textId="63ED867B" w:rsidR="000D3858" w:rsidRPr="000D3858" w:rsidRDefault="008C3F86" w:rsidP="003E17AA">
      <w:pPr>
        <w:pStyle w:val="Akapitzlist"/>
        <w:numPr>
          <w:ilvl w:val="0"/>
          <w:numId w:val="4"/>
        </w:numPr>
        <w:ind w:left="714" w:hanging="357"/>
        <w:rPr>
          <w:sz w:val="22"/>
          <w:szCs w:val="22"/>
        </w:rPr>
      </w:pPr>
      <w:r>
        <w:rPr>
          <w:sz w:val="22"/>
          <w:szCs w:val="22"/>
        </w:rPr>
        <w:t>B</w:t>
      </w:r>
      <w:r w:rsidR="000D3858" w:rsidRPr="000D3858">
        <w:rPr>
          <w:sz w:val="22"/>
          <w:szCs w:val="22"/>
        </w:rPr>
        <w:t xml:space="preserve">udynek technologiczny ITPOK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85 dB</m:t>
        </m:r>
      </m:oMath>
      <w:r w:rsidR="00614608" w:rsidRPr="000D3858">
        <w:rPr>
          <w:sz w:val="22"/>
          <w:szCs w:val="22"/>
        </w:rPr>
        <w:t xml:space="preserve"> </w:t>
      </w:r>
      <w:r w:rsidR="000D3858" w:rsidRPr="000D3858">
        <w:rPr>
          <w:sz w:val="22"/>
          <w:szCs w:val="22"/>
        </w:rPr>
        <w:t xml:space="preserve">(ściany z płyt warstwowych z rdzeniem z </w:t>
      </w:r>
      <w:r w:rsidR="00222F4D">
        <w:rPr>
          <w:sz w:val="22"/>
          <w:szCs w:val="22"/>
        </w:rPr>
        <w:t>wełny mineralnej</w:t>
      </w:r>
      <w:r w:rsidR="00614608">
        <w:rPr>
          <w:sz w:val="22"/>
          <w:szCs w:val="22"/>
        </w:rPr>
        <w:t xml:space="preserve"> </w:t>
      </w:r>
      <w:r w:rsidR="000D3858" w:rsidRPr="00614608">
        <w:rPr>
          <w:sz w:val="22"/>
          <w:szCs w:val="22"/>
        </w:rPr>
        <w:t>o</w:t>
      </w:r>
      <w:r w:rsidRPr="00614608">
        <w:rPr>
          <w:sz w:val="22"/>
          <w:szCs w:val="22"/>
        </w:rPr>
        <w:t> </w:t>
      </w:r>
      <w:r w:rsidR="000D3858" w:rsidRPr="00614608">
        <w:rPr>
          <w:b/>
          <w:bCs/>
          <w:sz w:val="22"/>
          <w:szCs w:val="22"/>
          <w:u w:val="single"/>
        </w:rPr>
        <w:t>izolacyjności akustycznej ścian ok. 25 dB</w:t>
      </w:r>
      <w:r w:rsidR="000D3858" w:rsidRPr="000D3858">
        <w:rPr>
          <w:sz w:val="22"/>
          <w:szCs w:val="22"/>
        </w:rPr>
        <w:t>)</w:t>
      </w:r>
      <w:r>
        <w:rPr>
          <w:sz w:val="22"/>
          <w:szCs w:val="22"/>
        </w:rPr>
        <w:t>,</w:t>
      </w:r>
    </w:p>
    <w:p w14:paraId="4556B1C2" w14:textId="7D05BA45" w:rsidR="000D3858" w:rsidRPr="000D3858" w:rsidRDefault="000D3858" w:rsidP="003E17AA">
      <w:pPr>
        <w:pStyle w:val="Akapitzlist"/>
        <w:numPr>
          <w:ilvl w:val="0"/>
          <w:numId w:val="4"/>
        </w:numPr>
        <w:ind w:left="714" w:hanging="357"/>
        <w:rPr>
          <w:sz w:val="22"/>
          <w:szCs w:val="22"/>
        </w:rPr>
      </w:pPr>
      <w:r w:rsidRPr="000D3858">
        <w:rPr>
          <w:sz w:val="22"/>
          <w:szCs w:val="22"/>
        </w:rPr>
        <w:t>W budynku technologicznym znajdować się będzie wiele urządzeń emitujących hałas. Emisja hałasu w czasie pracy instalacji występować będzie z różnym natężeniem i częstotliwością. Wszystkie urządzenia wchodzące w skład instalacji lub z nią powiązane, poza układem filtracji, głównymi wentylatorem ciągu, chłodnią wentylatorową i wylotem komina, znajdować się będą wewnątrz budynku technologicznego. Wykonawca zobowiązany jest do dotrzymania poziomu hałasu wewnątrz budynku na poziomie nie większym niż 85 dB</w:t>
      </w:r>
      <w:r w:rsidR="008C3F86">
        <w:rPr>
          <w:sz w:val="22"/>
          <w:szCs w:val="22"/>
        </w:rPr>
        <w:t>,</w:t>
      </w:r>
    </w:p>
    <w:p w14:paraId="29EE2E61" w14:textId="2A4D0D27" w:rsidR="000D3858" w:rsidRPr="000D3858" w:rsidRDefault="008C3F86" w:rsidP="003E17AA">
      <w:pPr>
        <w:pStyle w:val="Akapitzlist"/>
        <w:numPr>
          <w:ilvl w:val="0"/>
          <w:numId w:val="4"/>
        </w:numPr>
        <w:ind w:left="714" w:hanging="357"/>
        <w:rPr>
          <w:sz w:val="22"/>
          <w:szCs w:val="22"/>
        </w:rPr>
      </w:pPr>
      <w:r>
        <w:rPr>
          <w:sz w:val="22"/>
          <w:szCs w:val="22"/>
        </w:rPr>
        <w:t>H</w:t>
      </w:r>
      <w:r w:rsidR="000D3858" w:rsidRPr="000D3858">
        <w:rPr>
          <w:sz w:val="22"/>
          <w:szCs w:val="22"/>
        </w:rPr>
        <w:t xml:space="preserve">ala sezonowania żużla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95 dB</m:t>
        </m:r>
      </m:oMath>
      <w:r w:rsidR="00FE6DB9" w:rsidRPr="000D3858">
        <w:rPr>
          <w:sz w:val="22"/>
          <w:szCs w:val="22"/>
        </w:rPr>
        <w:t xml:space="preserve"> </w:t>
      </w:r>
      <w:r w:rsidR="000D3858" w:rsidRPr="000D3858">
        <w:rPr>
          <w:sz w:val="22"/>
          <w:szCs w:val="22"/>
        </w:rPr>
        <w:t xml:space="preserve">(ściany z płyt warstwowych z rdzeniem z wełny mineralnej o </w:t>
      </w:r>
      <w:r w:rsidR="000D3858" w:rsidRPr="00FE6DB9">
        <w:rPr>
          <w:b/>
          <w:bCs/>
          <w:sz w:val="22"/>
          <w:szCs w:val="22"/>
          <w:u w:val="single"/>
        </w:rPr>
        <w:t>izolacyjności akustycznej ścian ok. 25 dB</w:t>
      </w:r>
      <w:r w:rsidR="000D3858" w:rsidRPr="000D3858">
        <w:rPr>
          <w:sz w:val="22"/>
          <w:szCs w:val="22"/>
        </w:rPr>
        <w:t>)</w:t>
      </w:r>
    </w:p>
    <w:p w14:paraId="3175FCFB" w14:textId="77777777" w:rsidR="000D3858" w:rsidRPr="008C3F86" w:rsidRDefault="000D3858" w:rsidP="008C3F86">
      <w:pPr>
        <w:rPr>
          <w:sz w:val="22"/>
          <w:szCs w:val="22"/>
        </w:rPr>
      </w:pPr>
      <w:r w:rsidRPr="008C3F86">
        <w:rPr>
          <w:sz w:val="22"/>
          <w:szCs w:val="22"/>
        </w:rPr>
        <w:t>Źródła kubaturowe „przestrzenne”:</w:t>
      </w:r>
    </w:p>
    <w:p w14:paraId="1676F670" w14:textId="34C732C9" w:rsidR="000D3858" w:rsidRPr="000D3858" w:rsidRDefault="008C3F86" w:rsidP="003E17AA">
      <w:pPr>
        <w:pStyle w:val="Akapitzlist"/>
        <w:numPr>
          <w:ilvl w:val="0"/>
          <w:numId w:val="4"/>
        </w:numPr>
        <w:ind w:left="714" w:hanging="357"/>
        <w:rPr>
          <w:sz w:val="22"/>
          <w:szCs w:val="22"/>
        </w:rPr>
      </w:pPr>
      <w:r>
        <w:rPr>
          <w:sz w:val="22"/>
          <w:szCs w:val="22"/>
        </w:rPr>
        <w:t>N</w:t>
      </w:r>
      <w:r w:rsidR="000D3858" w:rsidRPr="000D3858">
        <w:rPr>
          <w:sz w:val="22"/>
          <w:szCs w:val="22"/>
        </w:rPr>
        <w:t xml:space="preserve">a terenie zakładu znajdować się będzie chłodnia wentylatorowa o przyjętym wewnętrznym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80 dB</m:t>
        </m:r>
      </m:oMath>
      <w:r w:rsidR="000D3858" w:rsidRPr="000D3858">
        <w:rPr>
          <w:sz w:val="22"/>
          <w:szCs w:val="22"/>
        </w:rPr>
        <w:t>. Wysokość chłodni wynosić będzie ok</w:t>
      </w:r>
      <w:r w:rsidR="00FE6DB9">
        <w:rPr>
          <w:sz w:val="22"/>
          <w:szCs w:val="22"/>
        </w:rPr>
        <w:t>.</w:t>
      </w:r>
      <w:r w:rsidR="000D3858" w:rsidRPr="000D3858">
        <w:rPr>
          <w:sz w:val="22"/>
          <w:szCs w:val="22"/>
        </w:rPr>
        <w:t xml:space="preserve"> 10 m.</w:t>
      </w:r>
    </w:p>
    <w:p w14:paraId="6CD8E493" w14:textId="56D4B726" w:rsidR="000D3858" w:rsidRDefault="000D3858" w:rsidP="000D3858">
      <w:pPr>
        <w:rPr>
          <w:sz w:val="22"/>
          <w:szCs w:val="22"/>
        </w:rPr>
      </w:pPr>
      <w:r w:rsidRPr="000D3858">
        <w:rPr>
          <w:sz w:val="22"/>
          <w:szCs w:val="22"/>
        </w:rPr>
        <w:t>Wykonawca zapewni izolacyjność akustyczną ścian zewnętrznych zgodnie z opracowaną analizą akustyczną do Projektu Budowlanego.</w:t>
      </w:r>
    </w:p>
    <w:p w14:paraId="39830705" w14:textId="77777777" w:rsidR="008C3F86" w:rsidRPr="000D3858" w:rsidRDefault="008C3F86" w:rsidP="000D3858">
      <w:pPr>
        <w:rPr>
          <w:sz w:val="22"/>
          <w:szCs w:val="22"/>
        </w:rPr>
      </w:pPr>
    </w:p>
    <w:p w14:paraId="57C5DCF4" w14:textId="667BC580" w:rsidR="000D3858" w:rsidRPr="000D3858" w:rsidRDefault="000D3858" w:rsidP="00683354">
      <w:pPr>
        <w:pStyle w:val="3nagwek3"/>
      </w:pPr>
      <w:bookmarkStart w:id="12" w:name="_Toc164780601"/>
      <w:r w:rsidRPr="000D3858">
        <w:t>Poziom drgań</w:t>
      </w:r>
      <w:bookmarkEnd w:id="12"/>
    </w:p>
    <w:p w14:paraId="5CBA58BA" w14:textId="1268EB58" w:rsidR="000D3858" w:rsidRPr="000D3858" w:rsidRDefault="000D3858" w:rsidP="000D3858">
      <w:pPr>
        <w:rPr>
          <w:sz w:val="22"/>
          <w:szCs w:val="22"/>
        </w:rPr>
      </w:pPr>
      <w:r w:rsidRPr="000D3858">
        <w:rPr>
          <w:sz w:val="22"/>
          <w:szCs w:val="22"/>
        </w:rPr>
        <w:t xml:space="preserve">Dopuszczalny poziom drgań urządzeń będzie utrzymany w granicach określonych normą </w:t>
      </w:r>
      <w:r w:rsidR="00071DCF" w:rsidRPr="00071DCF">
        <w:rPr>
          <w:sz w:val="22"/>
          <w:szCs w:val="22"/>
        </w:rPr>
        <w:t>PN</w:t>
      </w:r>
      <w:r w:rsidR="00071DCF">
        <w:rPr>
          <w:sz w:val="22"/>
          <w:szCs w:val="22"/>
        </w:rPr>
        <w:noBreakHyphen/>
      </w:r>
      <w:r w:rsidR="00071DCF" w:rsidRPr="00071DCF">
        <w:rPr>
          <w:sz w:val="22"/>
          <w:szCs w:val="22"/>
        </w:rPr>
        <w:t>ISO</w:t>
      </w:r>
      <w:r w:rsidR="00071DCF">
        <w:rPr>
          <w:sz w:val="22"/>
          <w:szCs w:val="22"/>
        </w:rPr>
        <w:t> </w:t>
      </w:r>
      <w:r w:rsidR="00071DCF" w:rsidRPr="00071DCF">
        <w:rPr>
          <w:sz w:val="22"/>
          <w:szCs w:val="22"/>
        </w:rPr>
        <w:t>20816</w:t>
      </w:r>
      <w:r w:rsidR="00071DCF">
        <w:rPr>
          <w:sz w:val="22"/>
          <w:szCs w:val="22"/>
        </w:rPr>
        <w:noBreakHyphen/>
      </w:r>
      <w:r w:rsidR="00071DCF" w:rsidRPr="00071DCF">
        <w:rPr>
          <w:sz w:val="22"/>
          <w:szCs w:val="22"/>
        </w:rPr>
        <w:t>1:</w:t>
      </w:r>
      <w:r w:rsidR="00071DCF">
        <w:rPr>
          <w:sz w:val="22"/>
          <w:szCs w:val="22"/>
        </w:rPr>
        <w:t>2020</w:t>
      </w:r>
      <w:r w:rsidR="00071DCF" w:rsidRPr="00071DCF">
        <w:rPr>
          <w:sz w:val="22"/>
          <w:szCs w:val="22"/>
        </w:rPr>
        <w:t>-03</w:t>
      </w:r>
      <w:r w:rsidR="00071DCF">
        <w:rPr>
          <w:sz w:val="22"/>
          <w:szCs w:val="22"/>
        </w:rPr>
        <w:t xml:space="preserve"> </w:t>
      </w:r>
      <w:r w:rsidRPr="000D3858">
        <w:rPr>
          <w:sz w:val="22"/>
          <w:szCs w:val="22"/>
        </w:rPr>
        <w:t>lub równoważną.</w:t>
      </w:r>
    </w:p>
    <w:p w14:paraId="73EABA79" w14:textId="3554A1F5" w:rsidR="000D3858" w:rsidRDefault="000D3858" w:rsidP="000D3858">
      <w:pPr>
        <w:rPr>
          <w:sz w:val="22"/>
          <w:szCs w:val="22"/>
        </w:rPr>
      </w:pPr>
      <w:r w:rsidRPr="000D3858">
        <w:rPr>
          <w:sz w:val="22"/>
          <w:szCs w:val="22"/>
        </w:rPr>
        <w:lastRenderedPageBreak/>
        <w:t>Strefy o podwyższonym poziomie drgań oznaczyć i podać dopuszczalny czas przebywania osób w tej strefie.</w:t>
      </w:r>
    </w:p>
    <w:p w14:paraId="0AD60169" w14:textId="77777777" w:rsidR="000D3858" w:rsidRPr="000D3858" w:rsidRDefault="000D3858" w:rsidP="000D3858">
      <w:pPr>
        <w:rPr>
          <w:sz w:val="22"/>
          <w:szCs w:val="22"/>
        </w:rPr>
      </w:pPr>
    </w:p>
    <w:p w14:paraId="0F00AB2C" w14:textId="02EA664E" w:rsidR="000D3858" w:rsidRPr="000D3858" w:rsidRDefault="000D3858" w:rsidP="00683354">
      <w:pPr>
        <w:pStyle w:val="3nagwek3"/>
      </w:pPr>
      <w:bookmarkStart w:id="13" w:name="_Toc164780602"/>
      <w:r w:rsidRPr="000D3858">
        <w:t>Warunki Ochrony Pożarowej</w:t>
      </w:r>
      <w:bookmarkEnd w:id="13"/>
      <w:r w:rsidRPr="000D3858">
        <w:t xml:space="preserve"> </w:t>
      </w:r>
    </w:p>
    <w:p w14:paraId="27B36A2A" w14:textId="2656D3AD" w:rsidR="000D3858" w:rsidRDefault="000D3858" w:rsidP="000D3858">
      <w:pPr>
        <w:rPr>
          <w:sz w:val="22"/>
          <w:szCs w:val="22"/>
        </w:rPr>
      </w:pPr>
      <w:r w:rsidRPr="000D3858">
        <w:rPr>
          <w:sz w:val="22"/>
          <w:szCs w:val="22"/>
        </w:rPr>
        <w:t xml:space="preserve">Warunki ochrony przeciwpożarowej dla projektowanego zakresu należy przewidzieć i opracować wraz z uzgodnieniem z </w:t>
      </w:r>
      <w:r w:rsidR="008A0F2F">
        <w:rPr>
          <w:sz w:val="22"/>
          <w:szCs w:val="22"/>
        </w:rPr>
        <w:t>r</w:t>
      </w:r>
      <w:r w:rsidRPr="000D3858">
        <w:rPr>
          <w:sz w:val="22"/>
          <w:szCs w:val="22"/>
        </w:rPr>
        <w:t>zeczoznawcą ds. zabezpieczeń przeciwpożarowych.</w:t>
      </w:r>
      <w:r w:rsidR="00FE6DB9">
        <w:rPr>
          <w:sz w:val="22"/>
          <w:szCs w:val="22"/>
        </w:rPr>
        <w:t xml:space="preserve"> </w:t>
      </w:r>
      <w:r w:rsidR="00FE6DB9" w:rsidRPr="00FE6DB9">
        <w:rPr>
          <w:sz w:val="22"/>
          <w:szCs w:val="22"/>
        </w:rPr>
        <w:t>W razie wystąpienia konieczności</w:t>
      </w:r>
      <w:r w:rsidR="008A0F2F">
        <w:rPr>
          <w:sz w:val="22"/>
          <w:szCs w:val="22"/>
        </w:rPr>
        <w:t xml:space="preserve"> dokonania odstępstw </w:t>
      </w:r>
      <w:r w:rsidR="008A0F2F" w:rsidRPr="00FE6DB9">
        <w:rPr>
          <w:sz w:val="22"/>
          <w:szCs w:val="22"/>
        </w:rPr>
        <w:t xml:space="preserve">od obowiązujących warunków technicznych w zakresie </w:t>
      </w:r>
      <w:r w:rsidR="008A0F2F" w:rsidRPr="006D02D9">
        <w:rPr>
          <w:sz w:val="22"/>
          <w:szCs w:val="22"/>
        </w:rPr>
        <w:t>ochrony przeciwpożarowej</w:t>
      </w:r>
      <w:r w:rsidR="00D43E6A">
        <w:rPr>
          <w:sz w:val="22"/>
          <w:szCs w:val="22"/>
        </w:rPr>
        <w:t>,</w:t>
      </w:r>
      <w:r w:rsidR="00FE6DB9" w:rsidRPr="00FE6DB9">
        <w:rPr>
          <w:sz w:val="22"/>
          <w:szCs w:val="22"/>
        </w:rPr>
        <w:t xml:space="preserve"> Wykonawca będzie zobowiązany do uzyskania zgody na </w:t>
      </w:r>
      <w:r w:rsidR="008A0F2F">
        <w:rPr>
          <w:sz w:val="22"/>
          <w:szCs w:val="22"/>
        </w:rPr>
        <w:t xml:space="preserve">te </w:t>
      </w:r>
      <w:r w:rsidR="00FE6DB9" w:rsidRPr="00FE6DB9">
        <w:rPr>
          <w:sz w:val="22"/>
          <w:szCs w:val="22"/>
        </w:rPr>
        <w:t>odstępstw</w:t>
      </w:r>
      <w:r w:rsidR="008A0F2F">
        <w:rPr>
          <w:sz w:val="22"/>
          <w:szCs w:val="22"/>
        </w:rPr>
        <w:t>a</w:t>
      </w:r>
      <w:r w:rsidR="00FE6DB9" w:rsidRPr="006D02D9">
        <w:rPr>
          <w:sz w:val="22"/>
          <w:szCs w:val="22"/>
        </w:rPr>
        <w:t>.</w:t>
      </w:r>
    </w:p>
    <w:p w14:paraId="6C03601F" w14:textId="7273AE25" w:rsidR="00384AB7" w:rsidRPr="00AF7C99" w:rsidRDefault="00A709B5" w:rsidP="000D3858">
      <w:pPr>
        <w:rPr>
          <w:sz w:val="22"/>
          <w:szCs w:val="22"/>
        </w:rPr>
      </w:pPr>
      <w:r w:rsidRPr="00AF7C99">
        <w:rPr>
          <w:sz w:val="22"/>
          <w:szCs w:val="22"/>
        </w:rPr>
        <w:t xml:space="preserve">W szczególności Wykonawca uzyska zgodę na odstępstwo od konieczności stosowania </w:t>
      </w:r>
      <w:bookmarkStart w:id="14" w:name="_Hlk157499920"/>
      <w:r w:rsidR="00AF7C99" w:rsidRPr="00AF7C99">
        <w:rPr>
          <w:sz w:val="22"/>
          <w:szCs w:val="22"/>
        </w:rPr>
        <w:t>przeciwpożarowe</w:t>
      </w:r>
      <w:r w:rsidR="00AF7C99">
        <w:rPr>
          <w:sz w:val="22"/>
          <w:szCs w:val="22"/>
        </w:rPr>
        <w:t>go</w:t>
      </w:r>
      <w:bookmarkEnd w:id="14"/>
      <w:r w:rsidR="00AF7C99">
        <w:rPr>
          <w:sz w:val="22"/>
          <w:szCs w:val="22"/>
        </w:rPr>
        <w:t xml:space="preserve"> </w:t>
      </w:r>
      <w:r w:rsidRPr="00AF7C99">
        <w:rPr>
          <w:sz w:val="22"/>
          <w:szCs w:val="22"/>
        </w:rPr>
        <w:t>wyłącznika prądu dla całego zakładu.</w:t>
      </w:r>
    </w:p>
    <w:p w14:paraId="28FC830F" w14:textId="77777777" w:rsidR="000D3858" w:rsidRPr="000D3858" w:rsidRDefault="000D3858" w:rsidP="000D3858">
      <w:pPr>
        <w:rPr>
          <w:sz w:val="22"/>
          <w:szCs w:val="22"/>
        </w:rPr>
      </w:pPr>
    </w:p>
    <w:p w14:paraId="7A3C99F5" w14:textId="19BEB852" w:rsidR="000D3858" w:rsidRPr="000D3858" w:rsidRDefault="000D3858" w:rsidP="00683354">
      <w:pPr>
        <w:pStyle w:val="2nagwek2"/>
      </w:pPr>
      <w:bookmarkStart w:id="15" w:name="_Toc164780603"/>
      <w:r w:rsidRPr="000D3858">
        <w:t>Ogólne rozwiązania architektoniczno-budowlane</w:t>
      </w:r>
      <w:bookmarkEnd w:id="15"/>
    </w:p>
    <w:p w14:paraId="01EB3F19" w14:textId="3973F28E" w:rsidR="000D3858" w:rsidRPr="000D3858" w:rsidRDefault="003C308E" w:rsidP="00683354">
      <w:pPr>
        <w:pStyle w:val="3nagwek3"/>
      </w:pPr>
      <w:bookmarkStart w:id="16" w:name="_Toc164780604"/>
      <w:r>
        <w:t>U</w:t>
      </w:r>
      <w:r w:rsidR="000D3858" w:rsidRPr="000D3858">
        <w:t>wagi ogólne</w:t>
      </w:r>
      <w:bookmarkEnd w:id="16"/>
      <w:r w:rsidR="000D3858" w:rsidRPr="000D3858">
        <w:t xml:space="preserve"> </w:t>
      </w:r>
    </w:p>
    <w:p w14:paraId="38E0558F" w14:textId="27FD167F" w:rsidR="000D3858" w:rsidRPr="00FE6DB9" w:rsidRDefault="000D3858" w:rsidP="007D10C1">
      <w:pPr>
        <w:pStyle w:val="Akapitzlist"/>
        <w:numPr>
          <w:ilvl w:val="0"/>
          <w:numId w:val="43"/>
        </w:numPr>
        <w:ind w:left="567" w:hanging="283"/>
        <w:rPr>
          <w:sz w:val="22"/>
          <w:szCs w:val="22"/>
        </w:rPr>
      </w:pPr>
      <w:r w:rsidRPr="00FE6DB9">
        <w:rPr>
          <w:sz w:val="22"/>
          <w:szCs w:val="22"/>
        </w:rPr>
        <w:t xml:space="preserve">Zastosowane w trakcie realizacji rozwiązania techniczne i materiałowe </w:t>
      </w:r>
      <w:r w:rsidR="0068643A" w:rsidRPr="00FE6DB9">
        <w:rPr>
          <w:sz w:val="22"/>
          <w:szCs w:val="22"/>
        </w:rPr>
        <w:t>mają</w:t>
      </w:r>
      <w:r w:rsidRPr="00FE6DB9">
        <w:rPr>
          <w:sz w:val="22"/>
          <w:szCs w:val="22"/>
        </w:rPr>
        <w:t xml:space="preserve"> posiadać parametry techniczne i użytkowe nie gorsze niż przyjęte w niniejszym opracowaniu oraz posiadać deklarację zgodności z PN lub aprobatą techniczną. </w:t>
      </w:r>
    </w:p>
    <w:p w14:paraId="113F20A0" w14:textId="26C90306"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Wszelkie materiały i systemy budowlane zastosowane do budowy obiektu </w:t>
      </w:r>
      <w:r w:rsidR="0068643A" w:rsidRPr="00FE6DB9">
        <w:rPr>
          <w:sz w:val="22"/>
          <w:szCs w:val="22"/>
        </w:rPr>
        <w:t>mają</w:t>
      </w:r>
      <w:r w:rsidRPr="00FE6DB9">
        <w:rPr>
          <w:sz w:val="22"/>
          <w:szCs w:val="22"/>
        </w:rPr>
        <w:t xml:space="preserve"> być użyte zgodnie z</w:t>
      </w:r>
      <w:r w:rsidR="0068643A" w:rsidRPr="00FE6DB9">
        <w:rPr>
          <w:sz w:val="22"/>
          <w:szCs w:val="22"/>
        </w:rPr>
        <w:t> </w:t>
      </w:r>
      <w:r w:rsidRPr="00FE6DB9">
        <w:rPr>
          <w:sz w:val="22"/>
          <w:szCs w:val="22"/>
        </w:rPr>
        <w:t xml:space="preserve">zaleceniami i instrukcjami producenta, kartami technicznymi produktu oraz </w:t>
      </w:r>
      <w:r w:rsidR="0068643A" w:rsidRPr="00FE6DB9">
        <w:rPr>
          <w:sz w:val="22"/>
          <w:szCs w:val="22"/>
        </w:rPr>
        <w:t>być</w:t>
      </w:r>
      <w:r w:rsidRPr="00FE6DB9">
        <w:rPr>
          <w:sz w:val="22"/>
          <w:szCs w:val="22"/>
        </w:rPr>
        <w:t xml:space="preserve"> odpowiednie do warunków, w których będą stosowane. </w:t>
      </w:r>
    </w:p>
    <w:p w14:paraId="3DD36428" w14:textId="2D13BAE5"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Wszystkie wyroby budowlane </w:t>
      </w:r>
      <w:r w:rsidR="0068643A" w:rsidRPr="00FE6DB9">
        <w:rPr>
          <w:sz w:val="22"/>
          <w:szCs w:val="22"/>
        </w:rPr>
        <w:t>mają</w:t>
      </w:r>
      <w:r w:rsidRPr="00FE6DB9">
        <w:rPr>
          <w:sz w:val="22"/>
          <w:szCs w:val="22"/>
        </w:rPr>
        <w:t xml:space="preserve"> posiadać kod identyfikacyjny wyrobu i stosowną deklarację właściwości użytkowych.</w:t>
      </w:r>
    </w:p>
    <w:p w14:paraId="71B617B0" w14:textId="156FE4B6" w:rsidR="000D3858" w:rsidRPr="00FE6DB9" w:rsidRDefault="000D3858" w:rsidP="007D10C1">
      <w:pPr>
        <w:pStyle w:val="Akapitzlist"/>
        <w:numPr>
          <w:ilvl w:val="0"/>
          <w:numId w:val="43"/>
        </w:numPr>
        <w:ind w:left="567" w:hanging="283"/>
        <w:rPr>
          <w:sz w:val="22"/>
          <w:szCs w:val="22"/>
        </w:rPr>
      </w:pPr>
      <w:r w:rsidRPr="00FE6DB9">
        <w:rPr>
          <w:sz w:val="22"/>
          <w:szCs w:val="22"/>
        </w:rPr>
        <w:t xml:space="preserve">Elementy konstrukcyjne budynków </w:t>
      </w:r>
      <w:r w:rsidR="0068643A" w:rsidRPr="00FE6DB9">
        <w:rPr>
          <w:sz w:val="22"/>
          <w:szCs w:val="22"/>
        </w:rPr>
        <w:t>mają</w:t>
      </w:r>
      <w:r w:rsidRPr="00FE6DB9">
        <w:rPr>
          <w:sz w:val="22"/>
          <w:szCs w:val="22"/>
        </w:rPr>
        <w:t xml:space="preserve"> być niepalne, a pozostałe elementy budowlane być co najmniej nierozprzestrzeniające ognia (NRO). </w:t>
      </w:r>
    </w:p>
    <w:p w14:paraId="71B7ADE0" w14:textId="54871BF3" w:rsidR="000D3858" w:rsidRPr="00FE6DB9" w:rsidRDefault="000D3858" w:rsidP="007D10C1">
      <w:pPr>
        <w:pStyle w:val="Akapitzlist"/>
        <w:numPr>
          <w:ilvl w:val="0"/>
          <w:numId w:val="43"/>
        </w:numPr>
        <w:ind w:left="567" w:hanging="283"/>
        <w:rPr>
          <w:sz w:val="22"/>
          <w:szCs w:val="22"/>
        </w:rPr>
      </w:pPr>
      <w:r w:rsidRPr="00FE6DB9">
        <w:rPr>
          <w:sz w:val="22"/>
          <w:szCs w:val="22"/>
        </w:rPr>
        <w:t xml:space="preserve">Okładziny elewacyjne i ich zamocowania mechaniczne, </w:t>
      </w:r>
      <w:r w:rsidR="00FE6DB9" w:rsidRPr="00FE6DB9">
        <w:rPr>
          <w:sz w:val="22"/>
          <w:szCs w:val="22"/>
        </w:rPr>
        <w:t xml:space="preserve">a także izolacja cieplna ścian zewnętrznych </w:t>
      </w:r>
      <w:r w:rsidR="0068643A" w:rsidRPr="00FE6DB9">
        <w:rPr>
          <w:sz w:val="22"/>
          <w:szCs w:val="22"/>
        </w:rPr>
        <w:t>ma</w:t>
      </w:r>
      <w:r w:rsidR="00FE6DB9" w:rsidRPr="00FE6DB9">
        <w:rPr>
          <w:sz w:val="22"/>
          <w:szCs w:val="22"/>
        </w:rPr>
        <w:t>ją</w:t>
      </w:r>
      <w:r w:rsidRPr="00FE6DB9">
        <w:rPr>
          <w:sz w:val="22"/>
          <w:szCs w:val="22"/>
        </w:rPr>
        <w:t xml:space="preserve"> być wykonane z materiałów niepalnych.</w:t>
      </w:r>
    </w:p>
    <w:p w14:paraId="2E965CCB" w14:textId="0261BD13" w:rsidR="000D3858" w:rsidRPr="00FE6DB9" w:rsidRDefault="000D3858" w:rsidP="007D10C1">
      <w:pPr>
        <w:pStyle w:val="Akapitzlist"/>
        <w:numPr>
          <w:ilvl w:val="0"/>
          <w:numId w:val="43"/>
        </w:numPr>
        <w:ind w:left="567" w:hanging="283"/>
        <w:rPr>
          <w:sz w:val="22"/>
          <w:szCs w:val="22"/>
        </w:rPr>
      </w:pPr>
      <w:r w:rsidRPr="00FE6DB9">
        <w:rPr>
          <w:sz w:val="22"/>
          <w:szCs w:val="22"/>
        </w:rPr>
        <w:t xml:space="preserve">Ściany i stropy stanowiące elementy oddzielenia przeciwpożarowego </w:t>
      </w:r>
      <w:r w:rsidR="0068643A" w:rsidRPr="00FE6DB9">
        <w:rPr>
          <w:sz w:val="22"/>
          <w:szCs w:val="22"/>
        </w:rPr>
        <w:t>mają</w:t>
      </w:r>
      <w:r w:rsidRPr="00FE6DB9">
        <w:rPr>
          <w:sz w:val="22"/>
          <w:szCs w:val="22"/>
        </w:rPr>
        <w:t xml:space="preserve"> być wykonane z</w:t>
      </w:r>
      <w:r w:rsidR="008C3F86" w:rsidRPr="00FE6DB9">
        <w:rPr>
          <w:sz w:val="22"/>
          <w:szCs w:val="22"/>
        </w:rPr>
        <w:t> </w:t>
      </w:r>
      <w:r w:rsidRPr="00FE6DB9">
        <w:rPr>
          <w:sz w:val="22"/>
          <w:szCs w:val="22"/>
        </w:rPr>
        <w:t xml:space="preserve">materiałów niepalnych, a występujące w nich otwory zamykane za pomocą drzwi przeciwpożarowych bądź innego </w:t>
      </w:r>
      <w:r w:rsidR="00FE6DB9" w:rsidRPr="00FE6DB9">
        <w:rPr>
          <w:sz w:val="22"/>
          <w:szCs w:val="22"/>
        </w:rPr>
        <w:t>zamknięcia przeciwpożarowego</w:t>
      </w:r>
      <w:r w:rsidRPr="00FE6DB9">
        <w:rPr>
          <w:sz w:val="22"/>
          <w:szCs w:val="22"/>
        </w:rPr>
        <w:t xml:space="preserve">. </w:t>
      </w:r>
      <w:r w:rsidR="003C308E">
        <w:rPr>
          <w:sz w:val="22"/>
          <w:szCs w:val="22"/>
        </w:rPr>
        <w:t>Jeśli nie będzie możliwe spełnienie tych warunków,</w:t>
      </w:r>
      <w:r w:rsidR="003C308E" w:rsidRPr="003C308E">
        <w:rPr>
          <w:sz w:val="22"/>
          <w:szCs w:val="22"/>
        </w:rPr>
        <w:t xml:space="preserve"> Wykonawca będzie zobowiązany do uzyskania zgody na odstępstwo od obowiązujących warunków technicznych w zakresie ochrony przeciwpożarowej.</w:t>
      </w:r>
    </w:p>
    <w:p w14:paraId="5972994F" w14:textId="076C60B6" w:rsidR="000D3858" w:rsidRPr="00FE6DB9" w:rsidRDefault="000D3858" w:rsidP="007D10C1">
      <w:pPr>
        <w:pStyle w:val="Akapitzlist"/>
        <w:numPr>
          <w:ilvl w:val="0"/>
          <w:numId w:val="43"/>
        </w:numPr>
        <w:ind w:left="567" w:hanging="283"/>
        <w:rPr>
          <w:sz w:val="22"/>
          <w:szCs w:val="22"/>
        </w:rPr>
      </w:pPr>
      <w:r w:rsidRPr="00FE6DB9">
        <w:rPr>
          <w:sz w:val="22"/>
          <w:szCs w:val="22"/>
        </w:rPr>
        <w:t xml:space="preserve">Przekrycia dachów </w:t>
      </w:r>
      <w:r w:rsidR="0068643A" w:rsidRPr="00FE6DB9">
        <w:rPr>
          <w:sz w:val="22"/>
          <w:szCs w:val="22"/>
        </w:rPr>
        <w:t>będą</w:t>
      </w:r>
      <w:r w:rsidRPr="00FE6DB9">
        <w:rPr>
          <w:sz w:val="22"/>
          <w:szCs w:val="22"/>
        </w:rPr>
        <w:t xml:space="preserve"> posiadać udokumentowaną klasyfikację „niepalne” wydaną dla całego przekrycia jako zestawu warstw.</w:t>
      </w:r>
    </w:p>
    <w:p w14:paraId="2058854A" w14:textId="77777777" w:rsidR="000D3858" w:rsidRPr="000D3858" w:rsidRDefault="000D3858" w:rsidP="000D3858">
      <w:pPr>
        <w:rPr>
          <w:sz w:val="22"/>
          <w:szCs w:val="22"/>
        </w:rPr>
      </w:pPr>
    </w:p>
    <w:p w14:paraId="1C704311" w14:textId="7BC3F053" w:rsidR="000D3858" w:rsidRPr="000D3858" w:rsidRDefault="000D3858" w:rsidP="00683354">
      <w:pPr>
        <w:pStyle w:val="3nagwek3"/>
      </w:pPr>
      <w:bookmarkStart w:id="17" w:name="_Toc164780605"/>
      <w:r w:rsidRPr="000D3858">
        <w:t>Fundamenty obiektów budowlanych</w:t>
      </w:r>
      <w:bookmarkEnd w:id="17"/>
    </w:p>
    <w:p w14:paraId="19C9B513" w14:textId="011A9CC6" w:rsidR="000D3858" w:rsidRPr="000D3858" w:rsidRDefault="000D3858" w:rsidP="000D3858">
      <w:pPr>
        <w:rPr>
          <w:sz w:val="22"/>
          <w:szCs w:val="22"/>
        </w:rPr>
      </w:pPr>
      <w:r w:rsidRPr="000D3858">
        <w:rPr>
          <w:sz w:val="22"/>
          <w:szCs w:val="22"/>
        </w:rPr>
        <w:t>Fundamenty obiektów budowlanych będą zapewniać przeniesienie obciążeń od konstrukcji na podłoże gruntowe przy spełnieniu stanów granicznych nośności i użytkowania. Należy brać pod uwagę zarówno posadowienie bezpośrednie, jak i pośrednie w zależności od rzeczywistych warunków gruntowych w</w:t>
      </w:r>
      <w:r w:rsidR="008C3F86">
        <w:rPr>
          <w:sz w:val="22"/>
          <w:szCs w:val="22"/>
        </w:rPr>
        <w:t> </w:t>
      </w:r>
      <w:r w:rsidRPr="000D3858">
        <w:rPr>
          <w:sz w:val="22"/>
          <w:szCs w:val="22"/>
        </w:rPr>
        <w:t xml:space="preserve">miejscu posadowienia, stwierdzonych na podstawie badań podłoża gruntowego. </w:t>
      </w:r>
    </w:p>
    <w:p w14:paraId="6A3461D5" w14:textId="77777777" w:rsidR="000D3858" w:rsidRPr="000D3858" w:rsidRDefault="000D3858" w:rsidP="000D3858">
      <w:pPr>
        <w:rPr>
          <w:sz w:val="22"/>
          <w:szCs w:val="22"/>
        </w:rPr>
      </w:pPr>
      <w:r w:rsidRPr="000D3858">
        <w:rPr>
          <w:sz w:val="22"/>
          <w:szCs w:val="22"/>
        </w:rPr>
        <w:t xml:space="preserve">Ilość, rozmieszczenie i głębokość otworów badawczych są zależne od wymagań determinowanych przez posadawiany obiekt oraz panujące w danym miejscu warunki geotechniczne. </w:t>
      </w:r>
    </w:p>
    <w:p w14:paraId="769A109A" w14:textId="77777777" w:rsidR="000D3858" w:rsidRPr="000D3858" w:rsidRDefault="000D3858" w:rsidP="000D3858">
      <w:pPr>
        <w:rPr>
          <w:sz w:val="22"/>
          <w:szCs w:val="22"/>
        </w:rPr>
      </w:pPr>
      <w:r w:rsidRPr="000D3858">
        <w:rPr>
          <w:sz w:val="22"/>
          <w:szCs w:val="22"/>
        </w:rPr>
        <w:t xml:space="preserve">Fundamenty będą zabezpieczone przed oddziaływaniem wód gruntowych. </w:t>
      </w:r>
    </w:p>
    <w:p w14:paraId="0F7BD730" w14:textId="77777777" w:rsidR="000D3858" w:rsidRPr="000D3858" w:rsidRDefault="000D3858" w:rsidP="000D3858">
      <w:pPr>
        <w:rPr>
          <w:sz w:val="22"/>
          <w:szCs w:val="22"/>
        </w:rPr>
      </w:pPr>
      <w:r w:rsidRPr="000D3858">
        <w:rPr>
          <w:sz w:val="22"/>
          <w:szCs w:val="22"/>
        </w:rPr>
        <w:t>Fundamenty będą zabezpieczone przed podmywaniem np. wywołanym przez awarię rurociągów znajdujących się w pobliżu.</w:t>
      </w:r>
    </w:p>
    <w:p w14:paraId="1CFB0E01" w14:textId="77777777" w:rsidR="000D3858" w:rsidRPr="000D3858" w:rsidRDefault="000D3858" w:rsidP="000D3858">
      <w:pPr>
        <w:rPr>
          <w:sz w:val="22"/>
          <w:szCs w:val="22"/>
        </w:rPr>
      </w:pPr>
      <w:r w:rsidRPr="000D3858">
        <w:rPr>
          <w:sz w:val="22"/>
          <w:szCs w:val="22"/>
        </w:rPr>
        <w:lastRenderedPageBreak/>
        <w:t>Wykonanie fundamentów żelbetowych będzie umożliwiać wykorzystanie ich zbrojenia jako uziomów naturalnych.</w:t>
      </w:r>
    </w:p>
    <w:p w14:paraId="6654ED5D" w14:textId="319901E3" w:rsidR="000D3858" w:rsidRDefault="000D3858" w:rsidP="000D3858">
      <w:pPr>
        <w:rPr>
          <w:sz w:val="22"/>
          <w:szCs w:val="22"/>
        </w:rPr>
      </w:pPr>
      <w:r w:rsidRPr="000D3858">
        <w:rPr>
          <w:sz w:val="22"/>
          <w:szCs w:val="22"/>
        </w:rPr>
        <w:t xml:space="preserve">Fundamenty obiektów budowlanych muszą posiadać repery do </w:t>
      </w:r>
      <w:r w:rsidR="006D02D9">
        <w:rPr>
          <w:sz w:val="22"/>
          <w:szCs w:val="22"/>
        </w:rPr>
        <w:t>wykonywania</w:t>
      </w:r>
      <w:r w:rsidRPr="000D3858">
        <w:rPr>
          <w:sz w:val="22"/>
          <w:szCs w:val="22"/>
        </w:rPr>
        <w:t xml:space="preserve"> pomiarów osiadania podczas eksploatacji. Wykonawca na etapie Projektu Budowlanego przedstawi plan rozmieszczenia reperów do obserwacji wieloletniej osiadania obiektów budowlanych.</w:t>
      </w:r>
    </w:p>
    <w:p w14:paraId="0351B091" w14:textId="77777777" w:rsidR="00C956B8" w:rsidRPr="000D3858" w:rsidRDefault="00C956B8" w:rsidP="000D3858">
      <w:pPr>
        <w:rPr>
          <w:sz w:val="22"/>
          <w:szCs w:val="22"/>
        </w:rPr>
      </w:pPr>
    </w:p>
    <w:p w14:paraId="6323010B" w14:textId="61179E3D" w:rsidR="000D3858" w:rsidRPr="000D3858" w:rsidRDefault="000D3858" w:rsidP="00683354">
      <w:pPr>
        <w:pStyle w:val="3nagwek3"/>
      </w:pPr>
      <w:bookmarkStart w:id="18" w:name="_Toc164780606"/>
      <w:r w:rsidRPr="000D3858">
        <w:t>Fundamenty Urządzeń</w:t>
      </w:r>
      <w:bookmarkEnd w:id="18"/>
    </w:p>
    <w:p w14:paraId="50EBF14A" w14:textId="77777777" w:rsidR="000D3858" w:rsidRPr="000D3858" w:rsidRDefault="000D3858" w:rsidP="000D3858">
      <w:pPr>
        <w:rPr>
          <w:sz w:val="22"/>
          <w:szCs w:val="22"/>
        </w:rPr>
      </w:pPr>
      <w:r w:rsidRPr="000D3858">
        <w:rPr>
          <w:sz w:val="22"/>
          <w:szCs w:val="22"/>
        </w:rPr>
        <w:t>Fundamenty Urządzeń będą spełniać wymagania odnoszące się do obiektów budowlanych, a ponadto dodatkowe wymagania wynikające ze specyfiki Urządzeń posadawianych na tych fundamentach.</w:t>
      </w:r>
    </w:p>
    <w:p w14:paraId="06948C1D" w14:textId="77777777" w:rsidR="000D3858" w:rsidRPr="000D3858" w:rsidRDefault="000D3858" w:rsidP="000D3858">
      <w:pPr>
        <w:rPr>
          <w:sz w:val="22"/>
          <w:szCs w:val="22"/>
        </w:rPr>
      </w:pPr>
      <w:r w:rsidRPr="000D3858">
        <w:rPr>
          <w:sz w:val="22"/>
          <w:szCs w:val="22"/>
        </w:rPr>
        <w:t>Fundamenty Urządzeń generujących obciążenia dynamiczne należy bezwzględnie wykonać z betonu zbrojonego. Fundamenty będą zaprojektowane i wykonane w sposób zabezpieczający przed przenoszeniem drgań na konstrukcje sąsiednie.</w:t>
      </w:r>
    </w:p>
    <w:p w14:paraId="0BCFDB0D" w14:textId="77777777" w:rsidR="000D3858" w:rsidRPr="000D3858" w:rsidRDefault="000D3858" w:rsidP="000D3858">
      <w:pPr>
        <w:rPr>
          <w:sz w:val="22"/>
          <w:szCs w:val="22"/>
        </w:rPr>
      </w:pPr>
      <w:r w:rsidRPr="000D3858">
        <w:rPr>
          <w:sz w:val="22"/>
          <w:szCs w:val="22"/>
        </w:rPr>
        <w:t>Powierzchnie fundamentów narażonych na zaolejenie będą zabezpieczone powłokami olejoodpornymi. W miejscach potencjalnych wycieków oleju należy wykonać stosowne tace, które będą zabezpieczały przed rozlaniem się oleju na otoczenie. Fundamenty zbiorników oleju będą zabezpieczać przed przedostaniem się oleju do podłoża w przypadku wycieku całego zgromadzonego w danym miejscu oleju.</w:t>
      </w:r>
    </w:p>
    <w:p w14:paraId="40134323" w14:textId="69FF34A8" w:rsidR="000D3858" w:rsidRPr="000D3858" w:rsidRDefault="000D3858" w:rsidP="000D3858">
      <w:pPr>
        <w:rPr>
          <w:sz w:val="22"/>
          <w:szCs w:val="22"/>
        </w:rPr>
      </w:pPr>
      <w:r w:rsidRPr="000D3858">
        <w:rPr>
          <w:sz w:val="22"/>
          <w:szCs w:val="22"/>
        </w:rPr>
        <w:t>Fundamenty głównych Urządzeń technologicznych generujących drgania (turbozespół, pompy sieciowe, wentylator spalin, itp.) lub przenoszących duże obciążenia statyczne (np. Kocioł itp.) będą posiadać zainstalowane repery umożliwiające ocenę osiadań fundamentów. Repery będą zabezpieczone przed przypadkowym uszkodzeniem ich w trakcie eksploatacji.</w:t>
      </w:r>
      <w:r w:rsidR="00FE6DB9">
        <w:rPr>
          <w:sz w:val="22"/>
          <w:szCs w:val="22"/>
        </w:rPr>
        <w:t xml:space="preserve"> </w:t>
      </w:r>
      <w:r w:rsidR="00FE6DB9" w:rsidRPr="000D3858">
        <w:rPr>
          <w:sz w:val="22"/>
          <w:szCs w:val="22"/>
        </w:rPr>
        <w:t xml:space="preserve">Wykonawca na etapie </w:t>
      </w:r>
      <w:r w:rsidR="00E677EC">
        <w:rPr>
          <w:sz w:val="22"/>
          <w:szCs w:val="22"/>
        </w:rPr>
        <w:t>p</w:t>
      </w:r>
      <w:r w:rsidR="00FE6DB9" w:rsidRPr="000D3858">
        <w:rPr>
          <w:sz w:val="22"/>
          <w:szCs w:val="22"/>
        </w:rPr>
        <w:t xml:space="preserve">rojektów </w:t>
      </w:r>
      <w:r w:rsidR="00E677EC">
        <w:rPr>
          <w:sz w:val="22"/>
          <w:szCs w:val="22"/>
        </w:rPr>
        <w:t>w</w:t>
      </w:r>
      <w:r w:rsidR="00FE6DB9" w:rsidRPr="000D3858">
        <w:rPr>
          <w:sz w:val="22"/>
          <w:szCs w:val="22"/>
        </w:rPr>
        <w:t>ykonawczych przedstawi plan rozmieszczenia reperów do obserwacji wieloletniej osiadania Urządzeń.</w:t>
      </w:r>
    </w:p>
    <w:p w14:paraId="3E035F25" w14:textId="77777777" w:rsidR="000D3858" w:rsidRPr="000D3858" w:rsidRDefault="000D3858" w:rsidP="000D3858">
      <w:pPr>
        <w:rPr>
          <w:sz w:val="22"/>
          <w:szCs w:val="22"/>
        </w:rPr>
      </w:pPr>
      <w:r w:rsidRPr="000D3858">
        <w:rPr>
          <w:sz w:val="22"/>
          <w:szCs w:val="22"/>
        </w:rPr>
        <w:t>Połączenia Urządzenia z fundamentem będą rozłączalne w celu umożliwienia demontażu Urządzenia.</w:t>
      </w:r>
    </w:p>
    <w:p w14:paraId="4675BD10" w14:textId="77777777" w:rsidR="000D3858" w:rsidRPr="000D3858" w:rsidRDefault="000D3858" w:rsidP="000D3858">
      <w:pPr>
        <w:rPr>
          <w:sz w:val="22"/>
          <w:szCs w:val="22"/>
        </w:rPr>
      </w:pPr>
    </w:p>
    <w:p w14:paraId="3A986350" w14:textId="09C0EA30" w:rsidR="000D3858" w:rsidRPr="000D3858" w:rsidRDefault="000D3858" w:rsidP="00683354">
      <w:pPr>
        <w:pStyle w:val="3nagwek3"/>
      </w:pPr>
      <w:bookmarkStart w:id="19" w:name="_Toc164780607"/>
      <w:r w:rsidRPr="000D3858">
        <w:t>Konstrukcje nadziemne</w:t>
      </w:r>
      <w:bookmarkEnd w:id="19"/>
    </w:p>
    <w:p w14:paraId="0326BCF9" w14:textId="13943B33" w:rsidR="000D3858" w:rsidRPr="000D3858" w:rsidRDefault="000D3858" w:rsidP="000D3858">
      <w:pPr>
        <w:rPr>
          <w:sz w:val="22"/>
          <w:szCs w:val="22"/>
        </w:rPr>
      </w:pPr>
      <w:r w:rsidRPr="000D3858">
        <w:rPr>
          <w:sz w:val="22"/>
          <w:szCs w:val="22"/>
        </w:rPr>
        <w:t xml:space="preserve">Konstrukcje nadziemne obiektów budowlanych będą wykonane głównie jako stalowe lub żelbetowe wykonywane na Placu budowy lub żelbetowe prefabrykowane, ale dla jednostkowych obiektów dopuszcza się innego rodzaju konstrukcje. </w:t>
      </w:r>
    </w:p>
    <w:p w14:paraId="002C45D2" w14:textId="40DFAF7F" w:rsidR="000D3858" w:rsidRPr="000D3858" w:rsidRDefault="0008342A" w:rsidP="000D3858">
      <w:pPr>
        <w:rPr>
          <w:sz w:val="22"/>
          <w:szCs w:val="22"/>
        </w:rPr>
      </w:pPr>
      <w:r w:rsidRPr="0008342A">
        <w:rPr>
          <w:sz w:val="22"/>
          <w:szCs w:val="22"/>
        </w:rPr>
        <w:t>Żelbet jako materiał konstrukcyjny będzie zastosowany do elementów obiektów, które muszą charakteryzować się odpornością ogniową lub są stale narażone na kontakt z wodą lub zawilgocenie, np. konstrukcja chłodni, ewentualnie tam, gdzie jest to uzasadnione względami konstrukcyjnymi. Płyty stropowe będą żelbetowe, przede wszystkim wylewane na mokro.</w:t>
      </w:r>
    </w:p>
    <w:p w14:paraId="3D7F46F5" w14:textId="095D904F" w:rsidR="000D3858" w:rsidRPr="000D3858" w:rsidRDefault="009474DC" w:rsidP="000D3858">
      <w:pPr>
        <w:rPr>
          <w:sz w:val="22"/>
          <w:szCs w:val="22"/>
        </w:rPr>
      </w:pPr>
      <w:r>
        <w:rPr>
          <w:sz w:val="22"/>
          <w:szCs w:val="22"/>
        </w:rPr>
        <w:t>W obiektach budowlanych, w których s</w:t>
      </w:r>
      <w:r w:rsidRPr="000D3858">
        <w:rPr>
          <w:sz w:val="22"/>
          <w:szCs w:val="22"/>
        </w:rPr>
        <w:t xml:space="preserve">tal będzie stanowić zasadniczy materiał </w:t>
      </w:r>
      <w:r w:rsidRPr="0008342A">
        <w:rPr>
          <w:sz w:val="22"/>
          <w:szCs w:val="22"/>
        </w:rPr>
        <w:t>konstrukcyjny</w:t>
      </w:r>
      <w:r>
        <w:rPr>
          <w:sz w:val="22"/>
          <w:szCs w:val="22"/>
        </w:rPr>
        <w:t>, p</w:t>
      </w:r>
      <w:r w:rsidR="000D3858" w:rsidRPr="0008342A">
        <w:rPr>
          <w:sz w:val="22"/>
          <w:szCs w:val="22"/>
        </w:rPr>
        <w:t>ołączenia</w:t>
      </w:r>
      <w:r w:rsidR="000D3858" w:rsidRPr="000D3858">
        <w:rPr>
          <w:sz w:val="22"/>
          <w:szCs w:val="22"/>
        </w:rPr>
        <w:t xml:space="preserve"> montażowe elementów konstrukcji stalowej będą skręcane na śruby. Łączniki do konstrukcji stalowej będą posiadać podwyższoną odporność antykorozyjną, wynikającą z klasy ekspozycji określonej przez Wykonawcę. Wszędzie tam, gdzie konstrukcja stalowa będzie narażona na zamoczenie, dolne części słupów stalowych będą obetonowane lub wyniesione na cokołach do poziomu co najmniej 0,3 m powyżej poziomu terenu lub posadzki.</w:t>
      </w:r>
    </w:p>
    <w:p w14:paraId="56D20248" w14:textId="77777777" w:rsidR="000D3858" w:rsidRPr="000D3858" w:rsidRDefault="000D3858" w:rsidP="000D3858">
      <w:pPr>
        <w:rPr>
          <w:sz w:val="22"/>
          <w:szCs w:val="22"/>
        </w:rPr>
      </w:pPr>
      <w:r w:rsidRPr="000D3858">
        <w:rPr>
          <w:sz w:val="22"/>
          <w:szCs w:val="22"/>
        </w:rPr>
        <w:t>Konstrukcje stalowe będą wykonane w taki sposób, aby możliwie nie posiadały miejsc („kieszeni”) umożliwiających bezodpływowe gromadzenie się wody i zanieczyszczeń.</w:t>
      </w:r>
    </w:p>
    <w:p w14:paraId="51AE7991" w14:textId="77777777" w:rsidR="000D3858" w:rsidRPr="000D3858" w:rsidRDefault="000D3858" w:rsidP="000D3858">
      <w:pPr>
        <w:rPr>
          <w:sz w:val="22"/>
          <w:szCs w:val="22"/>
        </w:rPr>
      </w:pPr>
      <w:r w:rsidRPr="000D3858">
        <w:rPr>
          <w:sz w:val="22"/>
          <w:szCs w:val="22"/>
        </w:rPr>
        <w:lastRenderedPageBreak/>
        <w:t xml:space="preserve">Wykonawca zastosuje elementy antywibracyjne wszędzie gdzie to konieczne, aby wyeliminować szkodliwy wpływ wibracji na urządzenia, obiekty budowlane, środowisko i ludzi. </w:t>
      </w:r>
    </w:p>
    <w:p w14:paraId="2D7AA1B8" w14:textId="6575E620" w:rsidR="000D3858" w:rsidRPr="000D3858" w:rsidRDefault="000D3858" w:rsidP="000D3858">
      <w:pPr>
        <w:rPr>
          <w:sz w:val="22"/>
          <w:szCs w:val="22"/>
        </w:rPr>
      </w:pPr>
      <w:r w:rsidRPr="000D3858">
        <w:rPr>
          <w:sz w:val="22"/>
          <w:szCs w:val="22"/>
        </w:rPr>
        <w:t>Konstrukcje stalowe będą zabezpieczone antykorozyjnie poprzez malowanie lub zabezpieczenie galwaniczne. Zabezpieczenie galwaniczne należy przede wszystkim stosować w elementach konstrukcji stalowej narażonych na działanie czynników atmosferycznych oraz w takich elementach jak kratki pomostowe</w:t>
      </w:r>
      <w:r w:rsidR="00C956B8">
        <w:rPr>
          <w:sz w:val="22"/>
          <w:szCs w:val="22"/>
        </w:rPr>
        <w:t xml:space="preserve"> i blachy </w:t>
      </w:r>
      <w:r w:rsidRPr="000D3858">
        <w:rPr>
          <w:sz w:val="22"/>
          <w:szCs w:val="22"/>
        </w:rPr>
        <w:t xml:space="preserve">ryflowane stanowiące pokrycie pomostów, elementy konstrukcji stalowych wykonane z profili cienkościennych oraz drobne elementy jak łączniki konstrukcji stalowej itp. Kategorie korozyjności atmosfery: </w:t>
      </w:r>
    </w:p>
    <w:p w14:paraId="549AD4DA" w14:textId="2E1703EC"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zewnętrzne C4 H</w:t>
      </w:r>
      <w:r w:rsidR="008C3F86">
        <w:rPr>
          <w:sz w:val="22"/>
          <w:szCs w:val="22"/>
        </w:rPr>
        <w:t>,</w:t>
      </w:r>
    </w:p>
    <w:p w14:paraId="52E49433" w14:textId="0C86C12F"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wewnętrzne C4 H za wyjątkiem pomieszczeń, dla których wymagana jest kategoria wyższa</w:t>
      </w:r>
      <w:r w:rsidR="008C3F86">
        <w:rPr>
          <w:sz w:val="22"/>
          <w:szCs w:val="22"/>
        </w:rPr>
        <w:t>,</w:t>
      </w:r>
    </w:p>
    <w:p w14:paraId="26163CAC" w14:textId="30F4C016" w:rsidR="000D3858" w:rsidRPr="008C3F86" w:rsidRDefault="0008342A" w:rsidP="0008342A">
      <w:pPr>
        <w:pStyle w:val="Akapitzlist"/>
        <w:numPr>
          <w:ilvl w:val="0"/>
          <w:numId w:val="5"/>
        </w:numPr>
        <w:ind w:left="567" w:hanging="283"/>
        <w:rPr>
          <w:sz w:val="22"/>
          <w:szCs w:val="22"/>
        </w:rPr>
      </w:pPr>
      <w:r>
        <w:rPr>
          <w:sz w:val="22"/>
          <w:szCs w:val="22"/>
        </w:rPr>
        <w:t>d</w:t>
      </w:r>
      <w:r w:rsidR="000D3858" w:rsidRPr="008C3F86">
        <w:rPr>
          <w:sz w:val="22"/>
          <w:szCs w:val="22"/>
        </w:rPr>
        <w:t>la obiektu bunkra C5 I H</w:t>
      </w:r>
      <w:r w:rsidR="008C3F86">
        <w:rPr>
          <w:sz w:val="22"/>
          <w:szCs w:val="22"/>
        </w:rPr>
        <w:t>.</w:t>
      </w:r>
    </w:p>
    <w:p w14:paraId="3E226BA6" w14:textId="77777777" w:rsidR="000D3858" w:rsidRPr="000D3858" w:rsidRDefault="000D3858" w:rsidP="000D3858">
      <w:pPr>
        <w:rPr>
          <w:sz w:val="22"/>
          <w:szCs w:val="22"/>
        </w:rPr>
      </w:pPr>
      <w:r w:rsidRPr="000D3858">
        <w:rPr>
          <w:sz w:val="22"/>
          <w:szCs w:val="22"/>
        </w:rPr>
        <w:t xml:space="preserve">Poszczególne elementy wysyłkowe konstrukcji stalowej dla wszystkich konstrukcji będą jednolicie oznakowane w sposób umożliwiający ich jednoznaczną identyfikację. </w:t>
      </w:r>
    </w:p>
    <w:p w14:paraId="49889EFD" w14:textId="5474EE2F" w:rsidR="000D3858" w:rsidRPr="000D3858" w:rsidRDefault="000D3858" w:rsidP="000D3858">
      <w:pPr>
        <w:rPr>
          <w:sz w:val="22"/>
          <w:szCs w:val="22"/>
        </w:rPr>
      </w:pPr>
      <w:r w:rsidRPr="000D3858">
        <w:rPr>
          <w:sz w:val="22"/>
          <w:szCs w:val="22"/>
        </w:rPr>
        <w:t xml:space="preserve">Sposób transportu, składowania na Terenie budowy oraz montażu </w:t>
      </w:r>
      <w:r w:rsidR="0068643A">
        <w:rPr>
          <w:sz w:val="22"/>
          <w:szCs w:val="22"/>
        </w:rPr>
        <w:t>będą</w:t>
      </w:r>
      <w:r w:rsidRPr="000D3858">
        <w:rPr>
          <w:sz w:val="22"/>
          <w:szCs w:val="22"/>
        </w:rPr>
        <w:t xml:space="preserve"> zabezpieczać przed uszkodzeniami samej konstrukcji jak i powłok antykorozyjnych. </w:t>
      </w:r>
    </w:p>
    <w:p w14:paraId="19482807" w14:textId="648AC711" w:rsidR="000D3858" w:rsidRPr="000D3858" w:rsidRDefault="000D3858" w:rsidP="000D3858">
      <w:pPr>
        <w:rPr>
          <w:sz w:val="22"/>
          <w:szCs w:val="22"/>
        </w:rPr>
      </w:pPr>
      <w:r w:rsidRPr="000D3858">
        <w:rPr>
          <w:sz w:val="22"/>
          <w:szCs w:val="22"/>
        </w:rPr>
        <w:t>W celu zapewnienia odpowiedniej jakości powłok malarskich należy dążyć do wykonywania ich w</w:t>
      </w:r>
      <w:r w:rsidR="008C3F86">
        <w:rPr>
          <w:sz w:val="22"/>
          <w:szCs w:val="22"/>
        </w:rPr>
        <w:t> </w:t>
      </w:r>
      <w:r w:rsidRPr="000D3858">
        <w:rPr>
          <w:sz w:val="22"/>
          <w:szCs w:val="22"/>
        </w:rPr>
        <w:t xml:space="preserve">wytwórni konstrukcji stalowych. </w:t>
      </w:r>
    </w:p>
    <w:p w14:paraId="00345F67" w14:textId="1A345AE6" w:rsidR="000D3858" w:rsidRPr="000D3858" w:rsidRDefault="000D3858" w:rsidP="000D3858">
      <w:pPr>
        <w:rPr>
          <w:sz w:val="22"/>
          <w:szCs w:val="22"/>
        </w:rPr>
      </w:pPr>
      <w:r w:rsidRPr="000D3858">
        <w:rPr>
          <w:sz w:val="22"/>
          <w:szCs w:val="22"/>
        </w:rPr>
        <w:t>Wykonanie konstrukcji stalowych będzie odpowiadać wymaganiom stawianym przez odpowiednie Normy. Konstrukcje żelbetowe będą zapewniały spełnienie warunków wytrzymałościowych i</w:t>
      </w:r>
      <w:r w:rsidR="008C3F86">
        <w:rPr>
          <w:sz w:val="22"/>
          <w:szCs w:val="22"/>
        </w:rPr>
        <w:t> </w:t>
      </w:r>
      <w:r w:rsidRPr="000D3858">
        <w:rPr>
          <w:sz w:val="22"/>
          <w:szCs w:val="22"/>
        </w:rPr>
        <w:t xml:space="preserve">użytkowych oraz będą charakteryzować się odpornością na działanie czynników środowiskowych. </w:t>
      </w:r>
    </w:p>
    <w:p w14:paraId="743C9123" w14:textId="5F359E80" w:rsidR="000D3858" w:rsidRPr="000D3858" w:rsidRDefault="000D3858" w:rsidP="000D3858">
      <w:pPr>
        <w:rPr>
          <w:sz w:val="22"/>
          <w:szCs w:val="22"/>
        </w:rPr>
      </w:pPr>
      <w:r w:rsidRPr="000D3858">
        <w:rPr>
          <w:sz w:val="22"/>
          <w:szCs w:val="22"/>
        </w:rPr>
        <w:t>Powierzchnie elementów wylewanych z betonu będą jednolite, gładkie i bez nadmiernych przebarwień (dotyczy w szczególności wszystkich niezakrytych powierzchni betonowych). Beton elementów narażonych na naprzemienne działanie ujemnych i dodatnich temperatur będzie charakteryzować się stopniem mrozoodporności co najmniej F150 oraz wodoodpornością co najmniej W8, a w przypadku elementów narażonych na stały kontakt z wodą – wodoszczelnością. Powierzchnie betonu narażone na działanie korozyjne czynników chemicznych będą pokryte powłokami chemoodpornymi. Elementy żelbetowe będą wykonywane w taki sposób, aby ich widoczne powierzchnie odpowiadały wymaganiom betonu architektonicznego. Sposób wykończenia powierzchni betonu, mrozoodporność, wodoszczelność i ewentualnie dodatkowe zabezpieczenie powierzchni przez jej impregnację lub powłokami chemoodpornymi będą jednoznacznie wyspecyfikowane w Dokumentacji Projektowej (w</w:t>
      </w:r>
      <w:r w:rsidR="008C3F86">
        <w:rPr>
          <w:sz w:val="22"/>
          <w:szCs w:val="22"/>
        </w:rPr>
        <w:t> </w:t>
      </w:r>
      <w:r w:rsidRPr="000D3858">
        <w:rPr>
          <w:sz w:val="22"/>
          <w:szCs w:val="22"/>
        </w:rPr>
        <w:t xml:space="preserve">szczególności w Projekcie Wykonawczym). </w:t>
      </w:r>
    </w:p>
    <w:p w14:paraId="5298D7B0" w14:textId="74C4D68F" w:rsidR="000D3858" w:rsidRDefault="000D3858" w:rsidP="000D3858">
      <w:pPr>
        <w:rPr>
          <w:sz w:val="22"/>
          <w:szCs w:val="22"/>
        </w:rPr>
      </w:pPr>
      <w:r w:rsidRPr="000D3858">
        <w:rPr>
          <w:sz w:val="22"/>
          <w:szCs w:val="22"/>
        </w:rPr>
        <w:t>Konstrukcje stalowe przenoszące duże obciążenia statyczne lub dynamiczne będą wyposażone w</w:t>
      </w:r>
      <w:r w:rsidR="008C3F86">
        <w:rPr>
          <w:sz w:val="22"/>
          <w:szCs w:val="22"/>
        </w:rPr>
        <w:t> </w:t>
      </w:r>
      <w:r w:rsidRPr="000D3858">
        <w:rPr>
          <w:sz w:val="22"/>
          <w:szCs w:val="22"/>
        </w:rPr>
        <w:t>repery zainstalowane w dolnej części słupów umożliwiające pomiar osiadania konstrukcji. Repery będą zabezpieczone przed uszkodzeniem w trakcie budowy i eksploatacji. Ilość i rozmieszczenia reperów zostanie uzgodniona z Zamawiającym.</w:t>
      </w:r>
    </w:p>
    <w:p w14:paraId="25B2F622" w14:textId="77777777" w:rsidR="000D3858" w:rsidRPr="000D3858" w:rsidRDefault="000D3858" w:rsidP="000D3858">
      <w:pPr>
        <w:rPr>
          <w:sz w:val="22"/>
          <w:szCs w:val="22"/>
        </w:rPr>
      </w:pPr>
    </w:p>
    <w:p w14:paraId="4C97596C" w14:textId="2796285B" w:rsidR="000D3858" w:rsidRPr="000D3858" w:rsidRDefault="000D3858" w:rsidP="00683354">
      <w:pPr>
        <w:pStyle w:val="3nagwek3"/>
      </w:pPr>
      <w:bookmarkStart w:id="20" w:name="_Toc164780608"/>
      <w:r w:rsidRPr="000D3858">
        <w:t>Konstrukcje podziemne – tunele, kanały, komory i zbiorniki</w:t>
      </w:r>
      <w:bookmarkEnd w:id="20"/>
    </w:p>
    <w:p w14:paraId="654E5FF2" w14:textId="77777777" w:rsidR="000D3858" w:rsidRPr="000D3858" w:rsidRDefault="000D3858" w:rsidP="000D3858">
      <w:pPr>
        <w:rPr>
          <w:sz w:val="22"/>
          <w:szCs w:val="22"/>
        </w:rPr>
      </w:pPr>
      <w:r w:rsidRPr="000D3858">
        <w:rPr>
          <w:sz w:val="22"/>
          <w:szCs w:val="22"/>
        </w:rPr>
        <w:t xml:space="preserve">Konstrukcje podziemne będą wykonywane głównie jako żelbetowe, ale w jednostkowych przypadkach dopuszcza się innego rodzaju materiały. </w:t>
      </w:r>
    </w:p>
    <w:p w14:paraId="0AC3AD58" w14:textId="2DD60163" w:rsidR="000D3858" w:rsidRPr="000D3858" w:rsidRDefault="000D3858" w:rsidP="000D3858">
      <w:pPr>
        <w:rPr>
          <w:sz w:val="22"/>
          <w:szCs w:val="22"/>
        </w:rPr>
      </w:pPr>
      <w:r w:rsidRPr="000D3858">
        <w:rPr>
          <w:sz w:val="22"/>
          <w:szCs w:val="22"/>
        </w:rPr>
        <w:t>Powierzchnie konstrukcji stykające się bezpośrednio z gruntem będą posiadały izolację przeciwwilgociową a w przypadku narażenia na bezpośrednie działanie wody izolację przeciwwodną z</w:t>
      </w:r>
      <w:r w:rsidR="008C3F86">
        <w:rPr>
          <w:sz w:val="22"/>
          <w:szCs w:val="22"/>
        </w:rPr>
        <w:t> </w:t>
      </w:r>
      <w:r w:rsidRPr="000D3858">
        <w:rPr>
          <w:sz w:val="22"/>
          <w:szCs w:val="22"/>
        </w:rPr>
        <w:t xml:space="preserve">warstwą zabezpieczającą przed jej uszkodzeniem. W przypadku narażenia na ciśnienie wody, element </w:t>
      </w:r>
      <w:r w:rsidRPr="000D3858">
        <w:rPr>
          <w:sz w:val="22"/>
          <w:szCs w:val="22"/>
        </w:rPr>
        <w:lastRenderedPageBreak/>
        <w:t>konstrukcyjny będzie charakteryzować się wodoszczelnością zgodną z obowiązującymi przepisami</w:t>
      </w:r>
      <w:r w:rsidR="00907CB1">
        <w:rPr>
          <w:sz w:val="22"/>
          <w:szCs w:val="22"/>
        </w:rPr>
        <w:t xml:space="preserve"> Prawa</w:t>
      </w:r>
      <w:r w:rsidRPr="000D3858">
        <w:rPr>
          <w:sz w:val="22"/>
          <w:szCs w:val="22"/>
        </w:rPr>
        <w:t>. Elementy konstrukcji narażone na zawilgocenie i działanie temperatur ujemnych będą charakteryzować się nasiąkliwością i mrozoodpornością zgodną z obowiązującymi przepisami</w:t>
      </w:r>
      <w:r w:rsidR="00907CB1">
        <w:rPr>
          <w:sz w:val="22"/>
          <w:szCs w:val="22"/>
        </w:rPr>
        <w:t xml:space="preserve"> Prawa</w:t>
      </w:r>
      <w:r w:rsidRPr="000D3858">
        <w:rPr>
          <w:sz w:val="22"/>
          <w:szCs w:val="22"/>
        </w:rPr>
        <w:t>. W</w:t>
      </w:r>
      <w:r w:rsidR="008C3F86">
        <w:rPr>
          <w:sz w:val="22"/>
          <w:szCs w:val="22"/>
        </w:rPr>
        <w:t> </w:t>
      </w:r>
      <w:r w:rsidRPr="000D3858">
        <w:rPr>
          <w:sz w:val="22"/>
          <w:szCs w:val="22"/>
        </w:rPr>
        <w:t>przypadku konieczności zapewnienia dodatnich temperatur we wnętrzu pomieszczenia należy zapewnić izolacyjność termiczną ścian i stropów zgodną z obowiązującymi przepisam</w:t>
      </w:r>
      <w:r w:rsidR="00907CB1">
        <w:rPr>
          <w:sz w:val="22"/>
          <w:szCs w:val="22"/>
        </w:rPr>
        <w:t>i Prawa</w:t>
      </w:r>
      <w:r w:rsidRPr="000D3858">
        <w:rPr>
          <w:sz w:val="22"/>
          <w:szCs w:val="22"/>
        </w:rPr>
        <w:t>.</w:t>
      </w:r>
    </w:p>
    <w:p w14:paraId="41199600" w14:textId="77777777" w:rsidR="008C3F86" w:rsidRDefault="008C3F86" w:rsidP="000D3858">
      <w:pPr>
        <w:rPr>
          <w:sz w:val="22"/>
          <w:szCs w:val="22"/>
        </w:rPr>
      </w:pPr>
    </w:p>
    <w:p w14:paraId="0FDDC810" w14:textId="272E9512" w:rsidR="000D3858" w:rsidRPr="000D3858" w:rsidRDefault="000D3858" w:rsidP="0008342A">
      <w:pPr>
        <w:keepNext/>
        <w:rPr>
          <w:sz w:val="22"/>
          <w:szCs w:val="22"/>
        </w:rPr>
      </w:pPr>
      <w:r w:rsidRPr="000D3858">
        <w:rPr>
          <w:sz w:val="22"/>
          <w:szCs w:val="22"/>
        </w:rPr>
        <w:t>W przypadku tuneli i komór poza powyższymi wymaganiami należy spełnić następujące wymagania:</w:t>
      </w:r>
    </w:p>
    <w:p w14:paraId="4A50BF0A" w14:textId="58F56EC8" w:rsidR="000D3858" w:rsidRPr="000D3858" w:rsidRDefault="0008342A" w:rsidP="007D10C1">
      <w:pPr>
        <w:pStyle w:val="Akapitzlist"/>
        <w:keepNext/>
        <w:numPr>
          <w:ilvl w:val="0"/>
          <w:numId w:val="44"/>
        </w:numPr>
        <w:ind w:left="567" w:hanging="283"/>
        <w:rPr>
          <w:sz w:val="22"/>
          <w:szCs w:val="22"/>
        </w:rPr>
      </w:pPr>
      <w:r>
        <w:rPr>
          <w:sz w:val="22"/>
          <w:szCs w:val="22"/>
        </w:rPr>
        <w:t>w</w:t>
      </w:r>
      <w:r w:rsidR="008C3F86" w:rsidRPr="000D3858">
        <w:rPr>
          <w:sz w:val="22"/>
          <w:szCs w:val="22"/>
        </w:rPr>
        <w:t xml:space="preserve">ynikające </w:t>
      </w:r>
      <w:r w:rsidR="000D3858" w:rsidRPr="000D3858">
        <w:rPr>
          <w:sz w:val="22"/>
          <w:szCs w:val="22"/>
        </w:rPr>
        <w:t>z przepisów dotyczących zapewnienia dróg ewakuacyjnych,</w:t>
      </w:r>
    </w:p>
    <w:p w14:paraId="16BDC970" w14:textId="74FF5C8F" w:rsidR="000D3858" w:rsidRPr="000D3858" w:rsidRDefault="0008342A" w:rsidP="007D10C1">
      <w:pPr>
        <w:pStyle w:val="Akapitzlist"/>
        <w:numPr>
          <w:ilvl w:val="0"/>
          <w:numId w:val="44"/>
        </w:numPr>
        <w:ind w:left="567" w:hanging="283"/>
        <w:rPr>
          <w:sz w:val="22"/>
          <w:szCs w:val="22"/>
        </w:rPr>
      </w:pPr>
      <w:r>
        <w:rPr>
          <w:sz w:val="22"/>
          <w:szCs w:val="22"/>
        </w:rPr>
        <w:t>w</w:t>
      </w:r>
      <w:r w:rsidR="008C3F86" w:rsidRPr="000D3858">
        <w:rPr>
          <w:sz w:val="22"/>
          <w:szCs w:val="22"/>
        </w:rPr>
        <w:t xml:space="preserve">ysokość </w:t>
      </w:r>
      <w:r w:rsidR="000D3858" w:rsidRPr="000D3858">
        <w:rPr>
          <w:sz w:val="22"/>
          <w:szCs w:val="22"/>
        </w:rPr>
        <w:t>co najmniej 2,20 m w świetle dla tuneli i komór przechodnich,</w:t>
      </w:r>
    </w:p>
    <w:p w14:paraId="09E58942" w14:textId="0B5C042A" w:rsidR="000D3858" w:rsidRPr="000D3858" w:rsidRDefault="0008342A" w:rsidP="007D10C1">
      <w:pPr>
        <w:pStyle w:val="Akapitzlist"/>
        <w:numPr>
          <w:ilvl w:val="0"/>
          <w:numId w:val="44"/>
        </w:numPr>
        <w:ind w:left="567" w:hanging="283"/>
        <w:rPr>
          <w:sz w:val="22"/>
          <w:szCs w:val="22"/>
        </w:rPr>
      </w:pPr>
      <w:r>
        <w:rPr>
          <w:sz w:val="22"/>
          <w:szCs w:val="22"/>
        </w:rPr>
        <w:t>b</w:t>
      </w:r>
      <w:r w:rsidR="008C3F86" w:rsidRPr="000D3858">
        <w:rPr>
          <w:sz w:val="22"/>
          <w:szCs w:val="22"/>
        </w:rPr>
        <w:t xml:space="preserve">ędą </w:t>
      </w:r>
      <w:r w:rsidR="000D3858" w:rsidRPr="000D3858">
        <w:rPr>
          <w:sz w:val="22"/>
          <w:szCs w:val="22"/>
        </w:rPr>
        <w:t>posiadały wentylację o efektywności wynikającej z obowiązujących przepisów</w:t>
      </w:r>
      <w:r w:rsidR="00907CB1">
        <w:rPr>
          <w:sz w:val="22"/>
          <w:szCs w:val="22"/>
        </w:rPr>
        <w:t xml:space="preserve"> Prawa</w:t>
      </w:r>
      <w:r w:rsidR="000D3858" w:rsidRPr="000D3858">
        <w:rPr>
          <w:sz w:val="22"/>
          <w:szCs w:val="22"/>
        </w:rPr>
        <w:t>,</w:t>
      </w:r>
    </w:p>
    <w:p w14:paraId="45CF6BF6" w14:textId="68918586" w:rsidR="000D3858" w:rsidRP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tuneli i kanałów kablowych zostaną zastosowane przegrody ogniowe,</w:t>
      </w:r>
    </w:p>
    <w:p w14:paraId="416DA50B" w14:textId="1F56320D" w:rsidR="000D3858" w:rsidRPr="000D3858" w:rsidRDefault="0008342A" w:rsidP="007D10C1">
      <w:pPr>
        <w:pStyle w:val="Akapitzlist"/>
        <w:numPr>
          <w:ilvl w:val="0"/>
          <w:numId w:val="44"/>
        </w:numPr>
        <w:ind w:left="567" w:hanging="283"/>
        <w:rPr>
          <w:sz w:val="22"/>
          <w:szCs w:val="22"/>
        </w:rPr>
      </w:pPr>
      <w:r>
        <w:rPr>
          <w:sz w:val="22"/>
          <w:szCs w:val="22"/>
        </w:rPr>
        <w:t>p</w:t>
      </w:r>
      <w:r w:rsidR="008C3F86" w:rsidRPr="000D3858">
        <w:rPr>
          <w:sz w:val="22"/>
          <w:szCs w:val="22"/>
        </w:rPr>
        <w:t xml:space="preserve">rzekrycie </w:t>
      </w:r>
      <w:r w:rsidR="000D3858" w:rsidRPr="000D3858">
        <w:rPr>
          <w:sz w:val="22"/>
          <w:szCs w:val="22"/>
        </w:rPr>
        <w:t>będzie zabezpieczać przed przedostawaniem się do wnętrza wody opadowej, izolacja przeciwwodna przykrycia będzie układana ze spadkami na zewnątrz i zabezpieczona przed uszkodzeniami,</w:t>
      </w:r>
    </w:p>
    <w:p w14:paraId="26616752" w14:textId="27266BC3"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apewnione </w:t>
      </w:r>
      <w:r w:rsidR="000D3858" w:rsidRPr="000D3858">
        <w:rPr>
          <w:sz w:val="22"/>
          <w:szCs w:val="22"/>
        </w:rPr>
        <w:t>zostanie odprowadzenie ewentualnych przecieków wody oraz wody użytej do gaszenia pożaru,</w:t>
      </w:r>
    </w:p>
    <w:p w14:paraId="01C583D8" w14:textId="2502ABE1" w:rsidR="000D3858" w:rsidRPr="000D3858" w:rsidRDefault="0008342A" w:rsidP="007D10C1">
      <w:pPr>
        <w:pStyle w:val="Akapitzlist"/>
        <w:numPr>
          <w:ilvl w:val="0"/>
          <w:numId w:val="44"/>
        </w:numPr>
        <w:ind w:left="567" w:hanging="283"/>
        <w:rPr>
          <w:sz w:val="22"/>
          <w:szCs w:val="22"/>
        </w:rPr>
      </w:pPr>
      <w:r>
        <w:rPr>
          <w:sz w:val="22"/>
          <w:szCs w:val="22"/>
        </w:rPr>
        <w:t>d</w:t>
      </w:r>
      <w:r w:rsidR="008C3F86" w:rsidRPr="000D3858">
        <w:rPr>
          <w:sz w:val="22"/>
          <w:szCs w:val="22"/>
        </w:rPr>
        <w:t xml:space="preserve">ostęp </w:t>
      </w:r>
      <w:r w:rsidR="000D3858" w:rsidRPr="000D3858">
        <w:rPr>
          <w:sz w:val="22"/>
          <w:szCs w:val="22"/>
        </w:rPr>
        <w:t>w celu montażu, konserwacji, naprawy lub demontażu urządzeń będą zapewniać luki montażowe ze zdejmowanymi pokrywami,</w:t>
      </w:r>
    </w:p>
    <w:p w14:paraId="115F9AC9" w14:textId="7E80EB3D"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djęcie </w:t>
      </w:r>
      <w:r w:rsidR="000D3858" w:rsidRPr="000D3858">
        <w:rPr>
          <w:sz w:val="22"/>
          <w:szCs w:val="22"/>
        </w:rPr>
        <w:t>pokryw luków montażowych będzie możliwe bez użycia ciężkiego sprzętu.</w:t>
      </w:r>
    </w:p>
    <w:p w14:paraId="1BC1D609" w14:textId="77777777" w:rsidR="000D3858" w:rsidRPr="000D3858" w:rsidRDefault="000D3858" w:rsidP="000D3858">
      <w:pPr>
        <w:rPr>
          <w:sz w:val="22"/>
          <w:szCs w:val="22"/>
        </w:rPr>
      </w:pPr>
      <w:r w:rsidRPr="000D3858">
        <w:rPr>
          <w:sz w:val="22"/>
          <w:szCs w:val="22"/>
        </w:rPr>
        <w:t>Kanały będą wykonywane jako konstrukcje żelbetowe. Kanały kablowe, kanały rurociągów będą mieć zdejmowane prefabrykowane pokrywy. Wskazane jest, aby możliwe było całkowite odkrycie danego odcinka kanału. Ponadto będą spełnione następujące wymagania:</w:t>
      </w:r>
    </w:p>
    <w:p w14:paraId="763CC68C" w14:textId="0DB30941" w:rsidR="000D3858" w:rsidRPr="000D3858" w:rsidRDefault="0008342A" w:rsidP="007D10C1">
      <w:pPr>
        <w:pStyle w:val="Akapitzlist"/>
        <w:numPr>
          <w:ilvl w:val="0"/>
          <w:numId w:val="44"/>
        </w:numPr>
        <w:ind w:left="567" w:hanging="283"/>
        <w:rPr>
          <w:sz w:val="22"/>
          <w:szCs w:val="22"/>
        </w:rPr>
      </w:pPr>
      <w:r>
        <w:rPr>
          <w:sz w:val="22"/>
          <w:szCs w:val="22"/>
        </w:rPr>
        <w:t>p</w:t>
      </w:r>
      <w:r w:rsidR="000D3858" w:rsidRPr="000D3858">
        <w:rPr>
          <w:sz w:val="22"/>
          <w:szCs w:val="22"/>
        </w:rPr>
        <w:t xml:space="preserve">rzykrycie kanałów </w:t>
      </w:r>
      <w:r w:rsidR="00E677EC">
        <w:rPr>
          <w:sz w:val="22"/>
          <w:szCs w:val="22"/>
        </w:rPr>
        <w:t>musi zabezpieczać</w:t>
      </w:r>
      <w:r w:rsidR="000D3858" w:rsidRPr="000D3858">
        <w:rPr>
          <w:sz w:val="22"/>
          <w:szCs w:val="22"/>
        </w:rPr>
        <w:t xml:space="preserve"> przed przedostawaniem się wody opadowej,</w:t>
      </w:r>
    </w:p>
    <w:p w14:paraId="1499DA4E" w14:textId="303EE4CD" w:rsid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kanałów instalacyjnych należy zastosować drenaż gwarantujący odprowadzenie wody przedostającej się do wnętrza.</w:t>
      </w:r>
    </w:p>
    <w:p w14:paraId="230FC9A3" w14:textId="77777777" w:rsidR="000D3858" w:rsidRPr="000D3858" w:rsidRDefault="000D3858" w:rsidP="000D3858">
      <w:pPr>
        <w:rPr>
          <w:sz w:val="22"/>
          <w:szCs w:val="22"/>
        </w:rPr>
      </w:pPr>
    </w:p>
    <w:p w14:paraId="6D58961C" w14:textId="1E6ED761" w:rsidR="000D3858" w:rsidRPr="000D3858" w:rsidRDefault="000D3858" w:rsidP="00683354">
      <w:pPr>
        <w:pStyle w:val="3nagwek3"/>
      </w:pPr>
      <w:bookmarkStart w:id="21" w:name="_Toc164780609"/>
      <w:r w:rsidRPr="000D3858">
        <w:t>Przegrody budowlane</w:t>
      </w:r>
      <w:bookmarkEnd w:id="21"/>
      <w:r w:rsidRPr="000D3858">
        <w:t xml:space="preserve"> </w:t>
      </w:r>
    </w:p>
    <w:p w14:paraId="7A839DB7" w14:textId="7B891F4D" w:rsidR="000D3858" w:rsidRPr="000D3858" w:rsidRDefault="000D3858" w:rsidP="000D3858">
      <w:pPr>
        <w:rPr>
          <w:sz w:val="22"/>
          <w:szCs w:val="22"/>
        </w:rPr>
      </w:pPr>
      <w:r w:rsidRPr="000D3858">
        <w:rPr>
          <w:sz w:val="22"/>
          <w:szCs w:val="22"/>
        </w:rPr>
        <w:t xml:space="preserve">Przegrody budowlane tj. posadzki, stropy, ściany i dachy będą zapewniać ochronę przed wpływem warunków atmosferycznych, będą zapewniać wymaganą przez obowiązujące przepisy </w:t>
      </w:r>
      <w:r w:rsidR="00907CB1">
        <w:rPr>
          <w:sz w:val="22"/>
          <w:szCs w:val="22"/>
        </w:rPr>
        <w:t xml:space="preserve">Prawa </w:t>
      </w:r>
      <w:r w:rsidRPr="000D3858">
        <w:rPr>
          <w:sz w:val="22"/>
          <w:szCs w:val="22"/>
        </w:rPr>
        <w:t xml:space="preserve">izolacyjność cieplną i akustyczną, a także stanowić oddzielenie przeciwpożarowe (tam gdzie wymagane). </w:t>
      </w:r>
    </w:p>
    <w:p w14:paraId="264664E7" w14:textId="31C3834C" w:rsidR="000D3858" w:rsidRDefault="000D3858" w:rsidP="000D3858">
      <w:pPr>
        <w:rPr>
          <w:sz w:val="22"/>
          <w:szCs w:val="22"/>
        </w:rPr>
      </w:pPr>
      <w:r w:rsidRPr="000D3858">
        <w:rPr>
          <w:sz w:val="22"/>
          <w:szCs w:val="22"/>
        </w:rPr>
        <w:t xml:space="preserve">Przegrody budowlane będą wykonane z materiałów niepalnych. </w:t>
      </w:r>
    </w:p>
    <w:p w14:paraId="3490CF81" w14:textId="77777777" w:rsidR="008C3F86" w:rsidRPr="000D3858" w:rsidRDefault="008C3F86" w:rsidP="000D3858">
      <w:pPr>
        <w:rPr>
          <w:sz w:val="22"/>
          <w:szCs w:val="22"/>
        </w:rPr>
      </w:pPr>
    </w:p>
    <w:p w14:paraId="7599A949" w14:textId="37576A1C" w:rsidR="000D3858" w:rsidRPr="000D3858" w:rsidRDefault="000D3858" w:rsidP="00683354">
      <w:pPr>
        <w:pStyle w:val="4nagwek4"/>
      </w:pPr>
      <w:r w:rsidRPr="000D3858">
        <w:t>Ściany zewnętrzne</w:t>
      </w:r>
    </w:p>
    <w:p w14:paraId="23005EA4" w14:textId="68CD5A5B" w:rsidR="000D3858" w:rsidRPr="006C2441" w:rsidRDefault="000D3858" w:rsidP="007D10C1">
      <w:pPr>
        <w:pStyle w:val="Akapitzlist"/>
        <w:numPr>
          <w:ilvl w:val="0"/>
          <w:numId w:val="45"/>
        </w:numPr>
        <w:ind w:left="567" w:hanging="283"/>
        <w:rPr>
          <w:sz w:val="22"/>
          <w:szCs w:val="22"/>
        </w:rPr>
      </w:pPr>
      <w:r w:rsidRPr="006C2441">
        <w:rPr>
          <w:sz w:val="22"/>
          <w:szCs w:val="22"/>
        </w:rPr>
        <w:t>Ściany zewnętrzne będą posiadały konstrukcję warstwową, lub płyt warstwowych z rdzeniem z</w:t>
      </w:r>
      <w:r w:rsidR="006C2441">
        <w:rPr>
          <w:sz w:val="22"/>
          <w:szCs w:val="22"/>
        </w:rPr>
        <w:t> </w:t>
      </w:r>
      <w:r w:rsidRPr="006C2441">
        <w:rPr>
          <w:sz w:val="22"/>
          <w:szCs w:val="22"/>
        </w:rPr>
        <w:t xml:space="preserve">wełny mineralnej, murowaną albo żelbetową. </w:t>
      </w:r>
    </w:p>
    <w:p w14:paraId="603B7CA3" w14:textId="7B031879" w:rsidR="000D3858" w:rsidRPr="006C2441" w:rsidRDefault="000D3858" w:rsidP="007D10C1">
      <w:pPr>
        <w:pStyle w:val="Akapitzlist"/>
        <w:numPr>
          <w:ilvl w:val="0"/>
          <w:numId w:val="45"/>
        </w:numPr>
        <w:ind w:left="567" w:hanging="283"/>
        <w:rPr>
          <w:sz w:val="22"/>
          <w:szCs w:val="22"/>
        </w:rPr>
      </w:pPr>
      <w:r w:rsidRPr="006C2441">
        <w:rPr>
          <w:sz w:val="22"/>
          <w:szCs w:val="22"/>
        </w:rPr>
        <w:t>W płytach warstwowych warstwa środkowa będzie wykonana z wełny mineralnej o grubości zapewniającej izolacyjność cieplną zgodną z obowiązującymi przepisami</w:t>
      </w:r>
      <w:r w:rsidR="00907CB1">
        <w:rPr>
          <w:sz w:val="22"/>
          <w:szCs w:val="22"/>
        </w:rPr>
        <w:t xml:space="preserve"> P</w:t>
      </w:r>
      <w:r w:rsidR="00A35883">
        <w:rPr>
          <w:sz w:val="22"/>
          <w:szCs w:val="22"/>
        </w:rPr>
        <w:t>r</w:t>
      </w:r>
      <w:r w:rsidR="00907CB1">
        <w:rPr>
          <w:sz w:val="22"/>
          <w:szCs w:val="22"/>
        </w:rPr>
        <w:t>awa</w:t>
      </w:r>
      <w:r w:rsidRPr="006C2441">
        <w:rPr>
          <w:sz w:val="22"/>
          <w:szCs w:val="22"/>
        </w:rPr>
        <w:t>. W przypadku innego rodzaju konstrukcji warstwowych (prefabrykowanych lub wykonywanych bezpośrednio na budowie) warstwa zewnętrzna będzie pokryta materiałem stosowanym powszechnie w</w:t>
      </w:r>
      <w:r w:rsidR="006C2441">
        <w:rPr>
          <w:sz w:val="22"/>
          <w:szCs w:val="22"/>
        </w:rPr>
        <w:t> </w:t>
      </w:r>
      <w:r w:rsidRPr="006C2441">
        <w:rPr>
          <w:sz w:val="22"/>
          <w:szCs w:val="22"/>
        </w:rPr>
        <w:t>budownictwie przemysłowym i</w:t>
      </w:r>
      <w:r w:rsidR="008C3F86" w:rsidRPr="006C2441">
        <w:rPr>
          <w:sz w:val="22"/>
          <w:szCs w:val="22"/>
        </w:rPr>
        <w:t> </w:t>
      </w:r>
      <w:r w:rsidRPr="006C2441">
        <w:rPr>
          <w:sz w:val="22"/>
          <w:szCs w:val="22"/>
        </w:rPr>
        <w:t>energetycznym. Kolorystyka będzie zgodna z projektem architektonicznym. Warstwa wewnętrzna ściany będzie wykonana z blachy stalowej, z żelbetu monolitycznego lub prefabrykowanego lub z</w:t>
      </w:r>
      <w:r w:rsidR="008C3F86" w:rsidRPr="006C2441">
        <w:rPr>
          <w:sz w:val="22"/>
          <w:szCs w:val="22"/>
        </w:rPr>
        <w:t> </w:t>
      </w:r>
      <w:r w:rsidRPr="006C2441">
        <w:rPr>
          <w:sz w:val="22"/>
          <w:szCs w:val="22"/>
        </w:rPr>
        <w:t xml:space="preserve">materiałów </w:t>
      </w:r>
      <w:r w:rsidR="00320C36">
        <w:rPr>
          <w:sz w:val="22"/>
          <w:szCs w:val="22"/>
        </w:rPr>
        <w:t>murowych</w:t>
      </w:r>
      <w:r w:rsidRPr="006C2441">
        <w:rPr>
          <w:sz w:val="22"/>
          <w:szCs w:val="22"/>
        </w:rPr>
        <w:t xml:space="preserve"> (</w:t>
      </w:r>
      <w:r w:rsidR="00320C36">
        <w:rPr>
          <w:sz w:val="22"/>
          <w:szCs w:val="22"/>
        </w:rPr>
        <w:t xml:space="preserve">takie jak </w:t>
      </w:r>
      <w:r w:rsidRPr="006C2441">
        <w:rPr>
          <w:sz w:val="22"/>
          <w:szCs w:val="22"/>
        </w:rPr>
        <w:t xml:space="preserve">cegła, bloczki, </w:t>
      </w:r>
      <w:r w:rsidRPr="006C2441">
        <w:rPr>
          <w:sz w:val="22"/>
          <w:szCs w:val="22"/>
        </w:rPr>
        <w:lastRenderedPageBreak/>
        <w:t xml:space="preserve">pustaki, </w:t>
      </w:r>
      <w:r w:rsidR="00320C36">
        <w:rPr>
          <w:sz w:val="22"/>
          <w:szCs w:val="22"/>
        </w:rPr>
        <w:t xml:space="preserve">silikat, ytong </w:t>
      </w:r>
      <w:r w:rsidRPr="006C2441">
        <w:rPr>
          <w:sz w:val="22"/>
          <w:szCs w:val="22"/>
        </w:rPr>
        <w:t xml:space="preserve">itp.). Dobór materiału na warstwy ściany będzie zależał od wymagań przeciwpożarowych oraz od wymagań technologicznych. </w:t>
      </w:r>
      <w:r w:rsidR="006C2441" w:rsidRPr="006C2441">
        <w:rPr>
          <w:sz w:val="22"/>
          <w:szCs w:val="22"/>
        </w:rPr>
        <w:t>Wszystkie panele z widocznym mocowaniem</w:t>
      </w:r>
      <w:r w:rsidRPr="006C2441">
        <w:rPr>
          <w:sz w:val="22"/>
          <w:szCs w:val="22"/>
        </w:rPr>
        <w:t>.</w:t>
      </w:r>
    </w:p>
    <w:p w14:paraId="652968DB" w14:textId="2BB5742A" w:rsidR="000D3858" w:rsidRPr="006C2441" w:rsidRDefault="000D3858" w:rsidP="007D10C1">
      <w:pPr>
        <w:pStyle w:val="Akapitzlist"/>
        <w:numPr>
          <w:ilvl w:val="0"/>
          <w:numId w:val="45"/>
        </w:numPr>
        <w:ind w:left="567" w:hanging="283"/>
        <w:rPr>
          <w:sz w:val="22"/>
          <w:szCs w:val="22"/>
        </w:rPr>
      </w:pPr>
      <w:r w:rsidRPr="006C2441">
        <w:rPr>
          <w:sz w:val="22"/>
          <w:szCs w:val="22"/>
        </w:rPr>
        <w:t>Współczynnik przenikania ciepła dla ścian zewnętrznych</w:t>
      </w:r>
      <w:r w:rsidR="006C2441" w:rsidRPr="006C2441">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6C2441">
        <w:rPr>
          <w:sz w:val="22"/>
          <w:szCs w:val="22"/>
        </w:rPr>
        <w:t xml:space="preserve"> – wg warunków technicznych dla obiektów budowlanych, izolacyjność akustyczna dla ścian zewnętrznych Rw = 28 dBA.</w:t>
      </w:r>
    </w:p>
    <w:p w14:paraId="00A88C21" w14:textId="269FB946" w:rsidR="000D3858" w:rsidRPr="006C2441" w:rsidRDefault="000D3858" w:rsidP="007D10C1">
      <w:pPr>
        <w:pStyle w:val="Akapitzlist"/>
        <w:numPr>
          <w:ilvl w:val="0"/>
          <w:numId w:val="45"/>
        </w:numPr>
        <w:ind w:left="567" w:hanging="283"/>
        <w:rPr>
          <w:sz w:val="22"/>
          <w:szCs w:val="22"/>
        </w:rPr>
      </w:pPr>
      <w:r w:rsidRPr="006C2441">
        <w:rPr>
          <w:sz w:val="22"/>
          <w:szCs w:val="22"/>
        </w:rPr>
        <w:t>Klasa reakcji na ogień A2-s1, d0. Rozprzestrzenianie ognia: NRO.</w:t>
      </w:r>
    </w:p>
    <w:p w14:paraId="5D14770C" w14:textId="132999BC" w:rsidR="000D3858" w:rsidRPr="006C2441" w:rsidRDefault="000D3858" w:rsidP="007D10C1">
      <w:pPr>
        <w:pStyle w:val="Akapitzlist"/>
        <w:numPr>
          <w:ilvl w:val="0"/>
          <w:numId w:val="45"/>
        </w:numPr>
        <w:ind w:left="567" w:hanging="283"/>
        <w:rPr>
          <w:sz w:val="22"/>
          <w:szCs w:val="22"/>
        </w:rPr>
      </w:pPr>
      <w:r w:rsidRPr="006C2441">
        <w:rPr>
          <w:sz w:val="22"/>
          <w:szCs w:val="22"/>
        </w:rPr>
        <w:t>Na czas prowadzenia prac montażowych, na wszystkich poziomach roboczych, powierzchnie ścian osłonowych z płyt warstwowych</w:t>
      </w:r>
      <w:r w:rsidR="003C308E">
        <w:rPr>
          <w:sz w:val="22"/>
          <w:szCs w:val="22"/>
        </w:rPr>
        <w:t xml:space="preserve"> </w:t>
      </w:r>
      <w:r w:rsidRPr="006C2441">
        <w:rPr>
          <w:sz w:val="22"/>
          <w:szCs w:val="22"/>
        </w:rPr>
        <w:t xml:space="preserve">zostaną zabezpieczone przed uszkodzeniem. </w:t>
      </w:r>
    </w:p>
    <w:p w14:paraId="74E4DD95" w14:textId="77777777" w:rsidR="008C3F86" w:rsidRPr="000D3858" w:rsidRDefault="008C3F86" w:rsidP="000D3858">
      <w:pPr>
        <w:rPr>
          <w:sz w:val="22"/>
          <w:szCs w:val="22"/>
        </w:rPr>
      </w:pPr>
    </w:p>
    <w:p w14:paraId="7527F5E0" w14:textId="0EF278FB" w:rsidR="000D3858" w:rsidRPr="000D3858" w:rsidRDefault="000D3858" w:rsidP="00683354">
      <w:pPr>
        <w:pStyle w:val="4nagwek4"/>
      </w:pPr>
      <w:r w:rsidRPr="000D3858">
        <w:t>Ściany wewnętrzne</w:t>
      </w:r>
    </w:p>
    <w:p w14:paraId="19109AF9" w14:textId="3C07CBA5" w:rsidR="000D3858" w:rsidRPr="006C2441" w:rsidRDefault="000D3858" w:rsidP="007D10C1">
      <w:pPr>
        <w:pStyle w:val="Akapitzlist"/>
        <w:numPr>
          <w:ilvl w:val="0"/>
          <w:numId w:val="46"/>
        </w:numPr>
        <w:ind w:left="567" w:hanging="283"/>
        <w:rPr>
          <w:sz w:val="22"/>
          <w:szCs w:val="22"/>
        </w:rPr>
      </w:pPr>
      <w:r w:rsidRPr="006C2441">
        <w:rPr>
          <w:sz w:val="22"/>
          <w:szCs w:val="22"/>
        </w:rPr>
        <w:t>Ściany wewnętrzne będą wykonane jako murowane, betonowe, żelbetowe lub lekkie ścianki działowe o konstrukcji z profili stalowych (np. ścianki typu płyta gipsowo-kartonowa). Ściany będą zapewniać izolacyjność akustyczną zgodną z obowiązującymi przepisami</w:t>
      </w:r>
      <w:r w:rsidR="00907CB1">
        <w:rPr>
          <w:sz w:val="22"/>
          <w:szCs w:val="22"/>
        </w:rPr>
        <w:t xml:space="preserve"> Prawa</w:t>
      </w:r>
      <w:r w:rsidRPr="006C2441">
        <w:rPr>
          <w:sz w:val="22"/>
          <w:szCs w:val="22"/>
        </w:rPr>
        <w:t xml:space="preserve"> oraz charakteryzować się wymaganą odpornością ogniową w przypadku, gdy stanowią one oddzielenie pożarowe. Ściany będą dociągnięte do stropów.</w:t>
      </w:r>
    </w:p>
    <w:p w14:paraId="2D15FB08" w14:textId="5291D141" w:rsidR="000D3858" w:rsidRPr="006C2441" w:rsidRDefault="000D3858" w:rsidP="007D10C1">
      <w:pPr>
        <w:pStyle w:val="Akapitzlist"/>
        <w:numPr>
          <w:ilvl w:val="0"/>
          <w:numId w:val="46"/>
        </w:numPr>
        <w:ind w:left="567" w:hanging="283"/>
        <w:rPr>
          <w:sz w:val="22"/>
          <w:szCs w:val="22"/>
        </w:rPr>
      </w:pPr>
      <w:r w:rsidRPr="006C2441">
        <w:rPr>
          <w:sz w:val="22"/>
          <w:szCs w:val="22"/>
        </w:rPr>
        <w:t>Ściany działowe w pomieszczeniach administracyjnych będą wykonane jako ścianki działowe gipsowo-kartonowe o szkieletowej konstrukcji stalowej z wypełnieniem z wełny mineralnej lub murowane z</w:t>
      </w:r>
      <w:r w:rsidR="008C3F86" w:rsidRPr="006C2441">
        <w:rPr>
          <w:sz w:val="22"/>
          <w:szCs w:val="22"/>
        </w:rPr>
        <w:t> </w:t>
      </w:r>
      <w:r w:rsidRPr="006C2441">
        <w:rPr>
          <w:sz w:val="22"/>
          <w:szCs w:val="22"/>
        </w:rPr>
        <w:t>bloczków gazobetonowych, pełne – aż do stropu (ze względu na konieczność zapewnienia komfortu akustycznego pomieszczeń Zamawiający nie dopuszcza możliwości wykonania ścianek działowych niepełnych, zakończonych powyżej poziomu sufitów podwieszanych).</w:t>
      </w:r>
    </w:p>
    <w:p w14:paraId="3F157B9D" w14:textId="77777777" w:rsidR="008C3F86" w:rsidRPr="000D3858" w:rsidRDefault="008C3F86" w:rsidP="000D3858">
      <w:pPr>
        <w:rPr>
          <w:sz w:val="22"/>
          <w:szCs w:val="22"/>
        </w:rPr>
      </w:pPr>
    </w:p>
    <w:p w14:paraId="3F4C1AB4" w14:textId="3172B717" w:rsidR="000D3858" w:rsidRPr="000D3858" w:rsidRDefault="000D3858" w:rsidP="00683354">
      <w:pPr>
        <w:pStyle w:val="4nagwek4"/>
      </w:pPr>
      <w:r w:rsidRPr="000D3858">
        <w:t>Stropy</w:t>
      </w:r>
    </w:p>
    <w:p w14:paraId="65A93917" w14:textId="76D54535" w:rsidR="000D3858" w:rsidRPr="006C2441" w:rsidRDefault="000D3858" w:rsidP="007D10C1">
      <w:pPr>
        <w:pStyle w:val="Akapitzlist"/>
        <w:numPr>
          <w:ilvl w:val="0"/>
          <w:numId w:val="47"/>
        </w:numPr>
        <w:ind w:left="567" w:hanging="283"/>
        <w:rPr>
          <w:sz w:val="22"/>
          <w:szCs w:val="22"/>
        </w:rPr>
      </w:pPr>
      <w:r w:rsidRPr="006C2441">
        <w:rPr>
          <w:sz w:val="22"/>
          <w:szCs w:val="22"/>
        </w:rPr>
        <w:t>Stropy w pomieszczeniach technologicznych będą monolityczne żelbetowe. W pomieszczeniach biurowych i socjalnych mogą być również zastosowane stropy gęstożebrowe. W przypadku zastosowania płyty stropowej żelbetowej opartej na belkach stalowych zostaną zastosowane pręty spawane do belki wpuszczone w płytę stropową. Stropy narażone na zalanie wodą będą posiadać instalację umożliwiającą odprowadzenie wody. Wykonanie tych stropów będzie zabezpieczać przed przedostawaniem się wody do pomieszczeń położonych poniżej, a</w:t>
      </w:r>
      <w:r w:rsidR="006C2441">
        <w:rPr>
          <w:sz w:val="22"/>
          <w:szCs w:val="22"/>
        </w:rPr>
        <w:t> </w:t>
      </w:r>
      <w:r w:rsidRPr="006C2441">
        <w:rPr>
          <w:sz w:val="22"/>
          <w:szCs w:val="22"/>
        </w:rPr>
        <w:t>powierzchnia wykończona stropów będzie ukształtowana ze spadkami do kratek wpustowych.</w:t>
      </w:r>
    </w:p>
    <w:p w14:paraId="28000F0F" w14:textId="6ACDA403" w:rsidR="000D3858" w:rsidRPr="006C2441" w:rsidRDefault="000D3858" w:rsidP="007D10C1">
      <w:pPr>
        <w:pStyle w:val="Akapitzlist"/>
        <w:numPr>
          <w:ilvl w:val="0"/>
          <w:numId w:val="47"/>
        </w:numPr>
        <w:ind w:left="567" w:hanging="283"/>
        <w:rPr>
          <w:sz w:val="22"/>
          <w:szCs w:val="22"/>
        </w:rPr>
      </w:pPr>
      <w:r w:rsidRPr="006C2441">
        <w:rPr>
          <w:sz w:val="22"/>
          <w:szCs w:val="22"/>
        </w:rPr>
        <w:t xml:space="preserve">Stropy na poziomach technologicznych </w:t>
      </w:r>
      <w:r w:rsidR="00C956B8">
        <w:rPr>
          <w:sz w:val="22"/>
          <w:szCs w:val="22"/>
        </w:rPr>
        <w:t>będą wykonane jako</w:t>
      </w:r>
      <w:r w:rsidRPr="006C2441">
        <w:rPr>
          <w:sz w:val="22"/>
          <w:szCs w:val="22"/>
        </w:rPr>
        <w:t xml:space="preserve"> ażurowe </w:t>
      </w:r>
      <w:r w:rsidR="006C2441" w:rsidRPr="006C2441">
        <w:rPr>
          <w:sz w:val="22"/>
          <w:szCs w:val="22"/>
        </w:rPr>
        <w:t xml:space="preserve">z </w:t>
      </w:r>
      <w:bookmarkStart w:id="22" w:name="_Hlk149658247"/>
      <w:r w:rsidR="006C2441" w:rsidRPr="006C2441">
        <w:rPr>
          <w:sz w:val="22"/>
          <w:szCs w:val="22"/>
        </w:rPr>
        <w:t>ocynkowanych kratek pomostowyc</w:t>
      </w:r>
      <w:r w:rsidR="00C95C29">
        <w:rPr>
          <w:sz w:val="22"/>
          <w:szCs w:val="22"/>
        </w:rPr>
        <w:t>h</w:t>
      </w:r>
      <w:r w:rsidR="00B64E4B">
        <w:rPr>
          <w:sz w:val="22"/>
          <w:szCs w:val="22"/>
        </w:rPr>
        <w:t>, a w miejscach gdzie istnieje możliwość wysypania się substancji sypkich (np. przy otworach rewizyjnych kotła)</w:t>
      </w:r>
      <w:r w:rsidR="00C956B8">
        <w:rPr>
          <w:sz w:val="22"/>
          <w:szCs w:val="22"/>
        </w:rPr>
        <w:t xml:space="preserve"> </w:t>
      </w:r>
      <w:r w:rsidR="00302052">
        <w:rPr>
          <w:sz w:val="22"/>
          <w:szCs w:val="22"/>
        </w:rPr>
        <w:t>z blachy ryflowanej (łezkowej)</w:t>
      </w:r>
      <w:bookmarkEnd w:id="22"/>
      <w:r w:rsidRPr="006C2441">
        <w:rPr>
          <w:sz w:val="22"/>
          <w:szCs w:val="22"/>
        </w:rPr>
        <w:t>. Do mocowania kratek</w:t>
      </w:r>
      <w:r w:rsidR="00C956B8">
        <w:rPr>
          <w:sz w:val="22"/>
          <w:szCs w:val="22"/>
        </w:rPr>
        <w:t xml:space="preserve"> pomostowych</w:t>
      </w:r>
      <w:r w:rsidRPr="006C2441">
        <w:rPr>
          <w:sz w:val="22"/>
          <w:szCs w:val="22"/>
        </w:rPr>
        <w:t xml:space="preserve"> </w:t>
      </w:r>
      <w:r w:rsidR="00302052">
        <w:rPr>
          <w:sz w:val="22"/>
          <w:szCs w:val="22"/>
        </w:rPr>
        <w:t xml:space="preserve">i blach </w:t>
      </w:r>
      <w:r w:rsidRPr="006C2441">
        <w:rPr>
          <w:sz w:val="22"/>
          <w:szCs w:val="22"/>
        </w:rPr>
        <w:t>do konstrukcji nośnej stropu należy zastosować łączniki wstrzeliwane w</w:t>
      </w:r>
      <w:r w:rsidR="00C956B8">
        <w:rPr>
          <w:sz w:val="22"/>
          <w:szCs w:val="22"/>
        </w:rPr>
        <w:t> </w:t>
      </w:r>
      <w:r w:rsidRPr="006C2441">
        <w:rPr>
          <w:sz w:val="22"/>
          <w:szCs w:val="22"/>
        </w:rPr>
        <w:t>konstrukcję nośną.</w:t>
      </w:r>
      <w:r w:rsidR="00C956B8">
        <w:rPr>
          <w:sz w:val="22"/>
          <w:szCs w:val="22"/>
        </w:rPr>
        <w:t xml:space="preserve"> </w:t>
      </w:r>
      <w:r w:rsidR="00C956B8" w:rsidRPr="006C2441">
        <w:rPr>
          <w:sz w:val="22"/>
          <w:szCs w:val="22"/>
        </w:rPr>
        <w:t>W miejscach potencjalnych wycieków oleju należy wykonać stosowne tace, które będą zabezpieczały przed rozlaniem się oleju</w:t>
      </w:r>
      <w:r w:rsidR="00C956B8">
        <w:rPr>
          <w:sz w:val="22"/>
          <w:szCs w:val="22"/>
        </w:rPr>
        <w:t>.</w:t>
      </w:r>
    </w:p>
    <w:p w14:paraId="5C950AB8" w14:textId="1A6F7A0A" w:rsidR="00E03A8D" w:rsidRDefault="000D3858" w:rsidP="00E03A8D">
      <w:pPr>
        <w:pStyle w:val="Akapitzlist"/>
        <w:numPr>
          <w:ilvl w:val="0"/>
          <w:numId w:val="47"/>
        </w:numPr>
        <w:ind w:left="567" w:hanging="283"/>
        <w:rPr>
          <w:sz w:val="22"/>
          <w:szCs w:val="22"/>
        </w:rPr>
      </w:pPr>
      <w:r w:rsidRPr="006C2441">
        <w:rPr>
          <w:sz w:val="22"/>
          <w:szCs w:val="22"/>
        </w:rPr>
        <w:t xml:space="preserve">Wszystkie przejścia </w:t>
      </w:r>
      <w:r w:rsidR="00E03A8D" w:rsidRPr="0001003E">
        <w:rPr>
          <w:sz w:val="22"/>
          <w:szCs w:val="22"/>
        </w:rPr>
        <w:t xml:space="preserve">technologiczne przez stropy oraz krawędzie stropów będą wyposażone w kołnierze. W przypadku stropów i podestów ażurowych wszystkie przejścia instalacji technologicznych przez kratki stropowe oraz kratki ułożone wokół elementów konstrukcyjnych będą wyposażone w kołnierze z </w:t>
      </w:r>
      <w:r w:rsidR="00E03A8D">
        <w:rPr>
          <w:sz w:val="22"/>
          <w:szCs w:val="22"/>
        </w:rPr>
        <w:t>blachy.</w:t>
      </w:r>
    </w:p>
    <w:p w14:paraId="254E74EA" w14:textId="5AD0A3CB" w:rsidR="000D3858" w:rsidRPr="00E03A8D" w:rsidRDefault="00E03A8D" w:rsidP="00E03A8D">
      <w:pPr>
        <w:pStyle w:val="Akapitzlist"/>
        <w:numPr>
          <w:ilvl w:val="0"/>
          <w:numId w:val="47"/>
        </w:numPr>
        <w:ind w:left="567" w:hanging="283"/>
        <w:rPr>
          <w:sz w:val="22"/>
          <w:szCs w:val="22"/>
        </w:rPr>
      </w:pPr>
      <w:r w:rsidRPr="00E03A8D">
        <w:rPr>
          <w:sz w:val="22"/>
          <w:szCs w:val="22"/>
        </w:rPr>
        <w:t>Konstrukcj</w:t>
      </w:r>
      <w:r w:rsidR="001D7FF3">
        <w:rPr>
          <w:sz w:val="22"/>
          <w:szCs w:val="22"/>
        </w:rPr>
        <w:t>ę</w:t>
      </w:r>
      <w:r w:rsidRPr="00E03A8D">
        <w:rPr>
          <w:sz w:val="22"/>
          <w:szCs w:val="22"/>
        </w:rPr>
        <w:t xml:space="preserve"> stropów i zadaszenia nad wydzieloną strefą pożarową zaprojektować jako niezależną dla wydzielonej strefy</w:t>
      </w:r>
      <w:r w:rsidR="000D3858" w:rsidRPr="00E03A8D">
        <w:rPr>
          <w:sz w:val="22"/>
          <w:szCs w:val="22"/>
        </w:rPr>
        <w:t>.</w:t>
      </w:r>
    </w:p>
    <w:p w14:paraId="4DE7ECE7" w14:textId="45BC841A" w:rsidR="000D3858" w:rsidRPr="006C2441" w:rsidRDefault="000D3858" w:rsidP="007D10C1">
      <w:pPr>
        <w:pStyle w:val="Akapitzlist"/>
        <w:numPr>
          <w:ilvl w:val="0"/>
          <w:numId w:val="47"/>
        </w:numPr>
        <w:ind w:left="567" w:hanging="283"/>
        <w:rPr>
          <w:sz w:val="22"/>
          <w:szCs w:val="22"/>
        </w:rPr>
      </w:pPr>
      <w:r w:rsidRPr="006C2441">
        <w:rPr>
          <w:sz w:val="22"/>
          <w:szCs w:val="22"/>
        </w:rPr>
        <w:t>Posadzki na stropach żelbetowych będą wykonane jako betonowe. Dla posadzek dróg i</w:t>
      </w:r>
      <w:r w:rsidR="006C2441">
        <w:rPr>
          <w:sz w:val="22"/>
          <w:szCs w:val="22"/>
        </w:rPr>
        <w:t> </w:t>
      </w:r>
      <w:r w:rsidRPr="006C2441">
        <w:rPr>
          <w:sz w:val="22"/>
          <w:szCs w:val="22"/>
        </w:rPr>
        <w:t xml:space="preserve">pomieszczeń obciążonych ruchem ciężkim należy zastosować zbrojenie rozproszone. </w:t>
      </w:r>
      <w:r w:rsidRPr="006C2441">
        <w:rPr>
          <w:sz w:val="22"/>
          <w:szCs w:val="22"/>
        </w:rPr>
        <w:lastRenderedPageBreak/>
        <w:t>Powierzchnia posadzek będzie utwardzona poprzez zatarcie mieszankami twardych kruszyw, cementów wysokosprawnych i</w:t>
      </w:r>
      <w:r w:rsidR="008C3F86" w:rsidRPr="006C2441">
        <w:rPr>
          <w:sz w:val="22"/>
          <w:szCs w:val="22"/>
        </w:rPr>
        <w:t> </w:t>
      </w:r>
      <w:r w:rsidRPr="006C2441">
        <w:rPr>
          <w:sz w:val="22"/>
          <w:szCs w:val="22"/>
        </w:rPr>
        <w:t>dodatków modyfikujących tworząc gładką, twardą i odporną na ścieranie warstwę.</w:t>
      </w:r>
    </w:p>
    <w:p w14:paraId="6853A1E0" w14:textId="77777777" w:rsidR="008C3F86" w:rsidRPr="000D3858" w:rsidRDefault="008C3F86" w:rsidP="000D3858">
      <w:pPr>
        <w:rPr>
          <w:sz w:val="22"/>
          <w:szCs w:val="22"/>
        </w:rPr>
      </w:pPr>
    </w:p>
    <w:p w14:paraId="55784716" w14:textId="17EC36E1" w:rsidR="000D3858" w:rsidRPr="000D3858" w:rsidRDefault="006C2441" w:rsidP="00683354">
      <w:pPr>
        <w:pStyle w:val="4nagwek4"/>
      </w:pPr>
      <w:r>
        <w:t>Posadzki</w:t>
      </w:r>
    </w:p>
    <w:p w14:paraId="024C09C9" w14:textId="25B6EFEE" w:rsidR="000D3858" w:rsidRPr="006C2441" w:rsidRDefault="000D3858" w:rsidP="007D10C1">
      <w:pPr>
        <w:pStyle w:val="Akapitzlist"/>
        <w:numPr>
          <w:ilvl w:val="0"/>
          <w:numId w:val="48"/>
        </w:numPr>
        <w:ind w:left="567" w:hanging="283"/>
        <w:rPr>
          <w:sz w:val="22"/>
          <w:szCs w:val="22"/>
        </w:rPr>
      </w:pPr>
      <w:r w:rsidRPr="006C2441">
        <w:rPr>
          <w:sz w:val="22"/>
          <w:szCs w:val="22"/>
        </w:rPr>
        <w:t>Posadzki na gruncie będą wykonane jako betonowe. Dla posadzek dróg i pomieszczeń obciążonych ruchem ciężkim należy zastosować zbrojenie rozproszone. Powierzchnia posadzek będzie utwardzona poprzez zatarcie mieszankami twardych kruszyw, cementów wysokosprawnych i dodatków modyfikujących tworząc gładką, twardą i odporną na ścieranie warstwę.</w:t>
      </w:r>
    </w:p>
    <w:p w14:paraId="3A2021FC" w14:textId="770549FE" w:rsidR="000D3858" w:rsidRPr="006C2441" w:rsidRDefault="000D3858" w:rsidP="007D10C1">
      <w:pPr>
        <w:pStyle w:val="Akapitzlist"/>
        <w:numPr>
          <w:ilvl w:val="0"/>
          <w:numId w:val="48"/>
        </w:numPr>
        <w:ind w:left="567" w:hanging="283"/>
        <w:rPr>
          <w:sz w:val="22"/>
          <w:szCs w:val="22"/>
        </w:rPr>
      </w:pPr>
      <w:r w:rsidRPr="006C2441">
        <w:rPr>
          <w:sz w:val="22"/>
          <w:szCs w:val="22"/>
        </w:rPr>
        <w:t>W miejscach potencjalnych wycieków oleju na posadzki należy wykonać stosowne tace, które będą zabezpieczały przed rozlaniem się oleju na posadzkę.</w:t>
      </w:r>
    </w:p>
    <w:p w14:paraId="7DC4A2B4" w14:textId="7AD3FF1E"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technologicznych mają być wykonane jako łatwozmywalne, nienasiąkliwe, nieprzenikalne dla odcieków, niepylące, przystosowane dla ruchu ciężkiego, pokryte powłokami z farb epoksydowych w kolorach uzgodnionych z Zamawiającym, o odpowiedniej trwałości, przystosowanymi do warunków panujących w instalacji termicznego przekształcania odpadów (pod względem temperatur, natężenia ruchu i obciążenia, chemizmu środowiska). Ukształtowanie powierzchni posadzki ma umożliwić zebranie odcieków oraz ścieków ze zmywania posadzki do sieci kanalizacji technologicznej poprzez spadki wykształcone w warstwie wierzchniej w trakcie betonowania.</w:t>
      </w:r>
    </w:p>
    <w:p w14:paraId="7BA2C248" w14:textId="2EA39D29"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i na placach technologicznych wewnątrzobiektowych dylatować w polach o</w:t>
      </w:r>
      <w:r w:rsidR="008C3F86" w:rsidRPr="006C2441">
        <w:rPr>
          <w:sz w:val="22"/>
          <w:szCs w:val="22"/>
        </w:rPr>
        <w:t> </w:t>
      </w:r>
      <w:r w:rsidRPr="006C2441">
        <w:rPr>
          <w:sz w:val="22"/>
          <w:szCs w:val="22"/>
        </w:rPr>
        <w:t xml:space="preserve">powierzchni nie większej niż 30 </w:t>
      </w:r>
      <w:r w:rsidR="005B335C" w:rsidRPr="000D3858">
        <w:rPr>
          <w:sz w:val="22"/>
          <w:szCs w:val="22"/>
        </w:rPr>
        <w:t>m</w:t>
      </w:r>
      <w:r w:rsidR="005B335C" w:rsidRPr="005B335C">
        <w:rPr>
          <w:sz w:val="22"/>
          <w:szCs w:val="22"/>
          <w:vertAlign w:val="superscript"/>
        </w:rPr>
        <w:t>2</w:t>
      </w:r>
      <w:r w:rsidRPr="006C2441">
        <w:rPr>
          <w:sz w:val="22"/>
          <w:szCs w:val="22"/>
        </w:rPr>
        <w:t>. Szczeliny dylatacyjne naciąć należy do głębokości 1/3 grubości posadzki i wypełnić materiałem uszczelniającym elastycznym, odpornym na działanie wody i odcieków, zgodnie z technologią wykonania spoiny dylatacyjnej podanej przez producenta uszczelniacza.</w:t>
      </w:r>
    </w:p>
    <w:p w14:paraId="19A13F63" w14:textId="77777777" w:rsidR="008C3F86" w:rsidRPr="000D3858" w:rsidRDefault="008C3F86" w:rsidP="000D3858">
      <w:pPr>
        <w:rPr>
          <w:sz w:val="22"/>
          <w:szCs w:val="22"/>
        </w:rPr>
      </w:pPr>
    </w:p>
    <w:p w14:paraId="2E043DC4" w14:textId="2C42CD84" w:rsidR="000D3858" w:rsidRPr="000D3858" w:rsidRDefault="000D3858" w:rsidP="00683354">
      <w:pPr>
        <w:pStyle w:val="4nagwek4"/>
      </w:pPr>
      <w:r w:rsidRPr="000D3858">
        <w:t>Dachy</w:t>
      </w:r>
    </w:p>
    <w:p w14:paraId="73C25A8C" w14:textId="043138B8" w:rsidR="000D3858" w:rsidRPr="006C2441" w:rsidRDefault="000D3858" w:rsidP="007D10C1">
      <w:pPr>
        <w:pStyle w:val="Akapitzlist"/>
        <w:numPr>
          <w:ilvl w:val="0"/>
          <w:numId w:val="49"/>
        </w:numPr>
        <w:ind w:left="567" w:hanging="283"/>
        <w:rPr>
          <w:sz w:val="22"/>
          <w:szCs w:val="22"/>
        </w:rPr>
      </w:pPr>
      <w:r w:rsidRPr="006C2441">
        <w:rPr>
          <w:sz w:val="22"/>
          <w:szCs w:val="22"/>
        </w:rPr>
        <w:t xml:space="preserve">Wszystkie dachy będą posiadać instalację odprowadzania wody deszczowej do kanalizacji deszczowej czystej. Przy odprowadzaniu wody opadowej z dachu do wnętrza budynku wpust dachowy </w:t>
      </w:r>
      <w:r w:rsidR="0068643A" w:rsidRPr="006C2441">
        <w:rPr>
          <w:sz w:val="22"/>
          <w:szCs w:val="22"/>
        </w:rPr>
        <w:t>ma</w:t>
      </w:r>
      <w:r w:rsidRPr="006C2441">
        <w:rPr>
          <w:sz w:val="22"/>
          <w:szCs w:val="22"/>
        </w:rPr>
        <w:t xml:space="preserve"> być ogrzewany.</w:t>
      </w:r>
    </w:p>
    <w:p w14:paraId="02189E9B" w14:textId="265F55EE" w:rsidR="000D3858" w:rsidRPr="006C2441" w:rsidRDefault="000D3858" w:rsidP="007D10C1">
      <w:pPr>
        <w:pStyle w:val="Akapitzlist"/>
        <w:numPr>
          <w:ilvl w:val="0"/>
          <w:numId w:val="49"/>
        </w:numPr>
        <w:ind w:left="567" w:hanging="283"/>
        <w:rPr>
          <w:sz w:val="22"/>
          <w:szCs w:val="22"/>
        </w:rPr>
      </w:pPr>
      <w:r w:rsidRPr="006C2441">
        <w:rPr>
          <w:sz w:val="22"/>
          <w:szCs w:val="22"/>
        </w:rPr>
        <w:t xml:space="preserve">W przypadku zainstalowania na dachu urządzeń, które wymagają okresowej obsługi należy wykonać dojścia do tych urządzeń w postaci pomostów stalowych pokrytych kratkami pomostowymi. </w:t>
      </w:r>
    </w:p>
    <w:p w14:paraId="05894999" w14:textId="1579715F" w:rsidR="000D3858" w:rsidRDefault="000D3858" w:rsidP="007D10C1">
      <w:pPr>
        <w:pStyle w:val="Akapitzlist"/>
        <w:numPr>
          <w:ilvl w:val="0"/>
          <w:numId w:val="49"/>
        </w:numPr>
        <w:ind w:left="567" w:hanging="283"/>
        <w:rPr>
          <w:sz w:val="22"/>
          <w:szCs w:val="22"/>
        </w:rPr>
      </w:pPr>
      <w:r w:rsidRPr="006C2441">
        <w:rPr>
          <w:sz w:val="22"/>
          <w:szCs w:val="22"/>
        </w:rPr>
        <w:t xml:space="preserve">Zostanie zapewniony łatwy i bezpieczny dostęp do dachów wszystkich obiektów poprzez wyjście na dach z wewnętrznej klatki schodowej, oraz za pomocą zewnętrznej drabiny trwale umocowanej do konstrukcji obiektu z zachowaniem odpowiednich przepisów BHP. Należy również zastosować odpowiednie relingi umożliwiające przypięcie uprzęży bezpieczeństwa osób wykonujących prace na </w:t>
      </w:r>
      <w:r w:rsidR="0053185A" w:rsidRPr="0053185A">
        <w:rPr>
          <w:sz w:val="22"/>
          <w:szCs w:val="22"/>
        </w:rPr>
        <w:t>dachu</w:t>
      </w:r>
      <w:r w:rsidRPr="006C2441">
        <w:rPr>
          <w:sz w:val="22"/>
          <w:szCs w:val="22"/>
        </w:rPr>
        <w:t>.</w:t>
      </w:r>
    </w:p>
    <w:p w14:paraId="6EFF0AC6" w14:textId="62D7C235" w:rsidR="007678E1" w:rsidRPr="006C2441" w:rsidRDefault="007678E1" w:rsidP="007D10C1">
      <w:pPr>
        <w:pStyle w:val="Akapitzlist"/>
        <w:numPr>
          <w:ilvl w:val="0"/>
          <w:numId w:val="49"/>
        </w:numPr>
        <w:ind w:left="567" w:hanging="283"/>
        <w:rPr>
          <w:sz w:val="22"/>
          <w:szCs w:val="22"/>
        </w:rPr>
      </w:pPr>
      <w:r>
        <w:rPr>
          <w:sz w:val="22"/>
          <w:szCs w:val="22"/>
        </w:rPr>
        <w:t>K</w:t>
      </w:r>
      <w:r w:rsidRPr="007678E1">
        <w:rPr>
          <w:sz w:val="22"/>
          <w:szCs w:val="22"/>
        </w:rPr>
        <w:t>onstrukcja dach</w:t>
      </w:r>
      <w:r>
        <w:rPr>
          <w:sz w:val="22"/>
          <w:szCs w:val="22"/>
        </w:rPr>
        <w:t>ów będzie</w:t>
      </w:r>
      <w:r w:rsidRPr="007678E1">
        <w:rPr>
          <w:sz w:val="22"/>
          <w:szCs w:val="22"/>
        </w:rPr>
        <w:t xml:space="preserve"> umożliwi</w:t>
      </w:r>
      <w:r>
        <w:rPr>
          <w:sz w:val="22"/>
          <w:szCs w:val="22"/>
        </w:rPr>
        <w:t xml:space="preserve">ać </w:t>
      </w:r>
      <w:r w:rsidRPr="007678E1">
        <w:rPr>
          <w:sz w:val="22"/>
          <w:szCs w:val="22"/>
        </w:rPr>
        <w:t>montaż</w:t>
      </w:r>
      <w:r>
        <w:rPr>
          <w:sz w:val="22"/>
          <w:szCs w:val="22"/>
        </w:rPr>
        <w:t xml:space="preserve"> paneli fotowoltaicznych</w:t>
      </w:r>
      <w:r w:rsidRPr="007678E1">
        <w:rPr>
          <w:sz w:val="22"/>
          <w:szCs w:val="22"/>
        </w:rPr>
        <w:t xml:space="preserve"> klap dymowych w</w:t>
      </w:r>
      <w:r>
        <w:rPr>
          <w:sz w:val="22"/>
          <w:szCs w:val="22"/>
        </w:rPr>
        <w:t> </w:t>
      </w:r>
      <w:r w:rsidRPr="007678E1">
        <w:rPr>
          <w:sz w:val="22"/>
          <w:szCs w:val="22"/>
        </w:rPr>
        <w:t>miejscach wymaganych</w:t>
      </w:r>
    </w:p>
    <w:p w14:paraId="18851B8A" w14:textId="77777777" w:rsidR="000D3858" w:rsidRPr="000D3858" w:rsidRDefault="000D3858" w:rsidP="000D3858">
      <w:pPr>
        <w:rPr>
          <w:sz w:val="22"/>
          <w:szCs w:val="22"/>
        </w:rPr>
      </w:pPr>
    </w:p>
    <w:p w14:paraId="7ED92947" w14:textId="4E747A3D" w:rsidR="000D3858" w:rsidRPr="000D3858" w:rsidRDefault="000D3858" w:rsidP="00683354">
      <w:pPr>
        <w:pStyle w:val="3nagwek3"/>
      </w:pPr>
      <w:bookmarkStart w:id="23" w:name="_Toc164780610"/>
      <w:r w:rsidRPr="000D3858">
        <w:lastRenderedPageBreak/>
        <w:t>Stolarka</w:t>
      </w:r>
      <w:bookmarkEnd w:id="23"/>
    </w:p>
    <w:p w14:paraId="6C11908D" w14:textId="6B68612C" w:rsidR="000D3858" w:rsidRPr="000D3858" w:rsidRDefault="000D3858" w:rsidP="00683354">
      <w:pPr>
        <w:pStyle w:val="4nagwek4"/>
      </w:pPr>
      <w:r w:rsidRPr="000D3858">
        <w:t>Bramy zewnętrzne</w:t>
      </w:r>
    </w:p>
    <w:p w14:paraId="78E36762" w14:textId="3547B28D" w:rsidR="000D3858" w:rsidRPr="000D3858" w:rsidRDefault="000D3858" w:rsidP="000D3858">
      <w:pPr>
        <w:rPr>
          <w:sz w:val="22"/>
          <w:szCs w:val="22"/>
        </w:rPr>
      </w:pPr>
      <w:r w:rsidRPr="000D3858">
        <w:rPr>
          <w:sz w:val="22"/>
          <w:szCs w:val="22"/>
        </w:rPr>
        <w:t>Bramy zewnętrzne segmentowe lub rolowane, stalowe ocieplane o prowadzeniu pionowym. Bramy segmentowe wyposażyć w panele przezierne. Bramy malowane proszkowo w kolorze uzgodnionym z</w:t>
      </w:r>
      <w:r w:rsidR="008C3F86">
        <w:rPr>
          <w:sz w:val="22"/>
          <w:szCs w:val="22"/>
        </w:rPr>
        <w:t> </w:t>
      </w:r>
      <w:r w:rsidRPr="000D3858">
        <w:rPr>
          <w:sz w:val="22"/>
          <w:szCs w:val="22"/>
        </w:rPr>
        <w:t>Zamawiającym, sterowanie napędem elektrycznym, z systemem zapobiegającym przymarzaniu bram do prowadnic, czujnik bezpieczeństwa w dolnej krawędzi, listwy blokujące z ocynkowanej blachy, uszczelka na dolnej krawędzi. Bramy wyposażyć w możliwość sterowania ręcznego w razie awarii.</w:t>
      </w:r>
    </w:p>
    <w:p w14:paraId="470205AD" w14:textId="77777777" w:rsidR="000D3858" w:rsidRPr="000D3858" w:rsidRDefault="000D3858" w:rsidP="000D3858">
      <w:pPr>
        <w:rPr>
          <w:sz w:val="22"/>
          <w:szCs w:val="22"/>
        </w:rPr>
      </w:pPr>
      <w:r w:rsidRPr="000D3858">
        <w:rPr>
          <w:sz w:val="22"/>
          <w:szCs w:val="22"/>
        </w:rPr>
        <w:t>Zastosować drzwi zewnętrzne obok bram dla celów przeciwpożarowych i ruchu pieszego. Odporność korozyjna taka jak dla elewacji.</w:t>
      </w:r>
    </w:p>
    <w:p w14:paraId="33A0870E" w14:textId="205E4AFF" w:rsidR="000D3858" w:rsidRPr="00BF72B5" w:rsidRDefault="000D3858" w:rsidP="000D3858">
      <w:pPr>
        <w:rPr>
          <w:sz w:val="22"/>
          <w:szCs w:val="22"/>
        </w:rPr>
      </w:pPr>
      <w:r w:rsidRPr="000D3858">
        <w:rPr>
          <w:sz w:val="22"/>
          <w:szCs w:val="22"/>
        </w:rPr>
        <w:t xml:space="preserve">Współczynnik przenikania ciepła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BF72B5">
        <w:rPr>
          <w:sz w:val="22"/>
          <w:szCs w:val="22"/>
        </w:rPr>
        <w:t xml:space="preserve"> według </w:t>
      </w:r>
      <w:r w:rsidR="00BF72B5" w:rsidRPr="00BF72B5">
        <w:rPr>
          <w:sz w:val="22"/>
          <w:szCs w:val="22"/>
        </w:rPr>
        <w:t>WT.</w:t>
      </w:r>
    </w:p>
    <w:p w14:paraId="3069E952" w14:textId="3CDECD54" w:rsidR="000D3858" w:rsidRDefault="000D3858" w:rsidP="000D3858">
      <w:pPr>
        <w:rPr>
          <w:sz w:val="22"/>
          <w:szCs w:val="22"/>
        </w:rPr>
      </w:pPr>
      <w:r w:rsidRPr="000D3858">
        <w:rPr>
          <w:sz w:val="22"/>
          <w:szCs w:val="22"/>
        </w:rPr>
        <w:t>Otwieranie</w:t>
      </w:r>
      <w:r w:rsidR="00C11369">
        <w:rPr>
          <w:sz w:val="22"/>
          <w:szCs w:val="22"/>
        </w:rPr>
        <w:t xml:space="preserve"> i </w:t>
      </w:r>
      <w:r w:rsidRPr="000D3858">
        <w:rPr>
          <w:sz w:val="22"/>
          <w:szCs w:val="22"/>
        </w:rPr>
        <w:t>zamykanie min. 25 000 cykli (po tym okresie brama ma pozostać sprawna, należy wymienić elementy które się zużywają)</w:t>
      </w:r>
      <w:r w:rsidR="00BF72B5">
        <w:rPr>
          <w:sz w:val="22"/>
          <w:szCs w:val="22"/>
        </w:rPr>
        <w:t>.</w:t>
      </w:r>
    </w:p>
    <w:p w14:paraId="1F06F92B" w14:textId="0DA666D9" w:rsidR="00BF72B5" w:rsidRPr="000D3858" w:rsidRDefault="00BF72B5" w:rsidP="000D3858">
      <w:pPr>
        <w:rPr>
          <w:sz w:val="22"/>
          <w:szCs w:val="22"/>
        </w:rPr>
      </w:pPr>
      <w:r w:rsidRPr="00BF72B5">
        <w:rPr>
          <w:sz w:val="22"/>
          <w:szCs w:val="22"/>
        </w:rPr>
        <w:t>Bramy wjazdowe do budynku ITPOK należy wyposażyć w czujniki uniemożliwiające zamknięcie bramy w</w:t>
      </w:r>
      <w:r w:rsidR="006E0BD0">
        <w:rPr>
          <w:sz w:val="22"/>
          <w:szCs w:val="22"/>
        </w:rPr>
        <w:t> </w:t>
      </w:r>
      <w:r w:rsidRPr="00BF72B5">
        <w:rPr>
          <w:sz w:val="22"/>
          <w:szCs w:val="22"/>
        </w:rPr>
        <w:t>czasie, w którym w świetle bramy znajdują się osoby lub pojazdy, maszyny, urządzenia.</w:t>
      </w:r>
    </w:p>
    <w:p w14:paraId="6A28C255" w14:textId="77777777" w:rsidR="000D3858" w:rsidRPr="008C3F86" w:rsidRDefault="000D3858" w:rsidP="00BF72B5">
      <w:pPr>
        <w:keepNext/>
        <w:rPr>
          <w:b/>
          <w:bCs/>
          <w:sz w:val="22"/>
          <w:szCs w:val="22"/>
        </w:rPr>
      </w:pPr>
      <w:r w:rsidRPr="008C3F86">
        <w:rPr>
          <w:b/>
          <w:bCs/>
          <w:sz w:val="22"/>
          <w:szCs w:val="22"/>
        </w:rPr>
        <w:t>Odbojnice przemysłowe</w:t>
      </w:r>
    </w:p>
    <w:p w14:paraId="790CBC89" w14:textId="42E3759E" w:rsidR="008C3F86" w:rsidRDefault="000D3858" w:rsidP="000D3858">
      <w:pPr>
        <w:rPr>
          <w:sz w:val="22"/>
          <w:szCs w:val="22"/>
        </w:rPr>
      </w:pPr>
      <w:r w:rsidRPr="000D3858">
        <w:rPr>
          <w:sz w:val="22"/>
          <w:szCs w:val="22"/>
        </w:rPr>
        <w:t>Przed bramami zewnętrznymi oraz bramami do zasypu bunkra zastosować odbojnice przemysłowe z</w:t>
      </w:r>
      <w:r w:rsidR="008C3F86">
        <w:rPr>
          <w:sz w:val="22"/>
          <w:szCs w:val="22"/>
        </w:rPr>
        <w:t> </w:t>
      </w:r>
      <w:r w:rsidRPr="000D3858">
        <w:rPr>
          <w:sz w:val="22"/>
          <w:szCs w:val="22"/>
        </w:rPr>
        <w:t xml:space="preserve">rur stalowych malowane w barwy ostrzegawcze (żółto-czarne pasy). Odbojnice </w:t>
      </w:r>
      <w:r w:rsidR="0068643A">
        <w:rPr>
          <w:sz w:val="22"/>
          <w:szCs w:val="22"/>
        </w:rPr>
        <w:t>mają</w:t>
      </w:r>
      <w:r w:rsidRPr="000D3858">
        <w:rPr>
          <w:sz w:val="22"/>
          <w:szCs w:val="22"/>
        </w:rPr>
        <w:t xml:space="preserve"> być odpowiednie do samochodów ciężarowych typu wywrotki z możliwością wyładunku tyłem o długości do 16,5 m oraz do kontenerów hakowych – naprowadzacze z rury o średnicy zewnętrznej min. 114</w:t>
      </w:r>
      <w:r w:rsidR="008C3F86">
        <w:rPr>
          <w:sz w:val="22"/>
          <w:szCs w:val="22"/>
        </w:rPr>
        <w:t> </w:t>
      </w:r>
      <w:r w:rsidRPr="000D3858">
        <w:rPr>
          <w:sz w:val="22"/>
          <w:szCs w:val="22"/>
        </w:rPr>
        <w:t xml:space="preserve">mm. </w:t>
      </w:r>
    </w:p>
    <w:p w14:paraId="38B42506" w14:textId="78A9C7E8" w:rsidR="000D3858" w:rsidRDefault="000D3858" w:rsidP="000D3858">
      <w:pPr>
        <w:rPr>
          <w:sz w:val="22"/>
          <w:szCs w:val="22"/>
        </w:rPr>
      </w:pPr>
      <w:r w:rsidRPr="000D3858">
        <w:rPr>
          <w:sz w:val="22"/>
          <w:szCs w:val="22"/>
        </w:rPr>
        <w:t>Przed bramami do zasypu bunkra zastosować odboje żelbetowe.</w:t>
      </w:r>
    </w:p>
    <w:p w14:paraId="24670C57" w14:textId="77777777" w:rsidR="008C3F86" w:rsidRPr="000D3858" w:rsidRDefault="008C3F86" w:rsidP="000D3858">
      <w:pPr>
        <w:rPr>
          <w:sz w:val="22"/>
          <w:szCs w:val="22"/>
        </w:rPr>
      </w:pPr>
    </w:p>
    <w:p w14:paraId="71FD3177" w14:textId="35E6EE84" w:rsidR="000D3858" w:rsidRPr="000D3858" w:rsidRDefault="000D3858" w:rsidP="00683354">
      <w:pPr>
        <w:pStyle w:val="4nagwek4"/>
      </w:pPr>
      <w:r w:rsidRPr="000D3858">
        <w:t>Bramy wjazdowe wewnętrzne</w:t>
      </w:r>
    </w:p>
    <w:p w14:paraId="195F9DB7" w14:textId="68E307C6" w:rsidR="000D3858" w:rsidRPr="000D3858" w:rsidRDefault="000D3858" w:rsidP="000D3858">
      <w:pPr>
        <w:rPr>
          <w:sz w:val="22"/>
          <w:szCs w:val="22"/>
        </w:rPr>
      </w:pPr>
      <w:r w:rsidRPr="000D3858">
        <w:rPr>
          <w:sz w:val="22"/>
          <w:szCs w:val="22"/>
        </w:rPr>
        <w:t>Bramy wjazdowe stosowane do pomieszczeń technologicznych będą zgodnymi z wymaganiami określonymi w Rozporządzeniu Ministra Klimatu z dnia 11 września 2020 r. w sprawie szczegółowych wymagań dla magazynowania odpadów. Bramy segmentowe lub rolowane, aluminiowe, ocieplone bezfreonową pianką poliuretanową, sterowane napędem elektrycznym z automatycznym mechanizmem zamykania i otwierania. Ponadto bramy będą wyposażone w panele przezierne z</w:t>
      </w:r>
      <w:r w:rsidR="008C3F86">
        <w:rPr>
          <w:sz w:val="22"/>
          <w:szCs w:val="22"/>
        </w:rPr>
        <w:t> </w:t>
      </w:r>
      <w:r w:rsidRPr="000D3858">
        <w:rPr>
          <w:sz w:val="22"/>
          <w:szCs w:val="22"/>
        </w:rPr>
        <w:t>oknami. Bramy mogą być wyposażone w drzwi umożliwiające przejście bez konieczności podnoszenia bramy, ale konieczny jest dodatkowy montaż drzwi spełniających wymagania dla dróg ewakuacyjnych stawiane przez Warunki techniczne, jakim powinny odpowiadać budynki i ich usytuowanie (Dz.U. z</w:t>
      </w:r>
      <w:r w:rsidR="008C3F86">
        <w:rPr>
          <w:sz w:val="22"/>
          <w:szCs w:val="22"/>
        </w:rPr>
        <w:t> </w:t>
      </w:r>
      <w:r w:rsidRPr="000D3858">
        <w:rPr>
          <w:sz w:val="22"/>
          <w:szCs w:val="22"/>
        </w:rPr>
        <w:t>2022 r., poz. 1225).</w:t>
      </w:r>
    </w:p>
    <w:p w14:paraId="04323626" w14:textId="1BEDCA02" w:rsidR="000D3858" w:rsidRDefault="00262C0F" w:rsidP="000D3858">
      <w:pPr>
        <w:rPr>
          <w:sz w:val="22"/>
          <w:szCs w:val="22"/>
        </w:rPr>
      </w:pPr>
      <w:r w:rsidRPr="000D3858">
        <w:rPr>
          <w:sz w:val="22"/>
          <w:szCs w:val="22"/>
        </w:rPr>
        <w:t>Otwieranie</w:t>
      </w:r>
      <w:r w:rsidR="00B445E4">
        <w:rPr>
          <w:sz w:val="22"/>
          <w:szCs w:val="22"/>
        </w:rPr>
        <w:t xml:space="preserve"> i </w:t>
      </w:r>
      <w:r w:rsidRPr="000D3858">
        <w:rPr>
          <w:sz w:val="22"/>
          <w:szCs w:val="22"/>
        </w:rPr>
        <w:t>zamykanie min. 25 000 cykli (po tym okresie brama ma pozostać sprawna, należy wymienić elementy które się zużywają)</w:t>
      </w:r>
      <w:r>
        <w:rPr>
          <w:sz w:val="22"/>
          <w:szCs w:val="22"/>
        </w:rPr>
        <w:t>.</w:t>
      </w:r>
    </w:p>
    <w:p w14:paraId="6327C1B2" w14:textId="77777777" w:rsidR="008C3F86" w:rsidRPr="000D3858" w:rsidRDefault="008C3F86" w:rsidP="000D3858">
      <w:pPr>
        <w:rPr>
          <w:sz w:val="22"/>
          <w:szCs w:val="22"/>
        </w:rPr>
      </w:pPr>
    </w:p>
    <w:p w14:paraId="1553F9EB" w14:textId="60252AA6" w:rsidR="000D3858" w:rsidRPr="000D3858" w:rsidRDefault="000D3858" w:rsidP="00683354">
      <w:pPr>
        <w:pStyle w:val="4nagwek4"/>
      </w:pPr>
      <w:r w:rsidRPr="000D3858">
        <w:t>Stolarka okienna</w:t>
      </w:r>
    </w:p>
    <w:p w14:paraId="51A762FE" w14:textId="77777777" w:rsidR="000D3858" w:rsidRPr="000D3858" w:rsidRDefault="000D3858" w:rsidP="000D3858">
      <w:pPr>
        <w:rPr>
          <w:sz w:val="22"/>
          <w:szCs w:val="22"/>
        </w:rPr>
      </w:pPr>
      <w:r w:rsidRPr="000D3858">
        <w:rPr>
          <w:sz w:val="22"/>
          <w:szCs w:val="22"/>
        </w:rPr>
        <w:t>Stolarka okienna uchylna, stosowana w obiektach będzie wykonana z profili aluminiowych z izolacją termiczną, malowanych proszkowo w kolorze wskazanym przez Zamawiającego. Minimalne wymagania techniczne dla stosowanych przeszkleń to:</w:t>
      </w:r>
    </w:p>
    <w:p w14:paraId="1D8D9413" w14:textId="77777777" w:rsidR="000D3858" w:rsidRPr="000D3858" w:rsidRDefault="000D3858" w:rsidP="000D3858">
      <w:pPr>
        <w:rPr>
          <w:sz w:val="22"/>
          <w:szCs w:val="22"/>
        </w:rPr>
      </w:pPr>
      <w:r w:rsidRPr="000D3858">
        <w:rPr>
          <w:sz w:val="22"/>
          <w:szCs w:val="22"/>
        </w:rPr>
        <w:t>Współczynnik tłumienia dźwięków Rw = 30 dB.</w:t>
      </w:r>
    </w:p>
    <w:p w14:paraId="5B7662A9" w14:textId="228864C4" w:rsidR="000D3858" w:rsidRPr="000D3858" w:rsidRDefault="000D3858" w:rsidP="000D3858">
      <w:pPr>
        <w:rPr>
          <w:sz w:val="22"/>
          <w:szCs w:val="22"/>
        </w:rPr>
      </w:pPr>
      <w:r w:rsidRPr="000D3858">
        <w:rPr>
          <w:sz w:val="22"/>
          <w:szCs w:val="22"/>
        </w:rPr>
        <w:t>Pomieszczenia administracyjno-socjalne – okna rozwierno-uchylne do 3 kondygnacji nadziemnej, wyżej uchylne, z nawiewnikami i mikrowentylacją,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0,9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67B3CB5A" w14:textId="188D145C" w:rsidR="000D3858" w:rsidRDefault="000D3858" w:rsidP="000D3858">
      <w:pPr>
        <w:rPr>
          <w:sz w:val="22"/>
          <w:szCs w:val="22"/>
        </w:rPr>
      </w:pPr>
      <w:r w:rsidRPr="000D3858">
        <w:rPr>
          <w:sz w:val="22"/>
          <w:szCs w:val="22"/>
        </w:rPr>
        <w:lastRenderedPageBreak/>
        <w:t>Pomieszczenia technologiczne – okna mocowane na stałe, powierzchnia umożliwiająca doświetlenie stanowisk pracy zgodnie z wymaganiami obowiązujących przepisów</w:t>
      </w:r>
      <w:r w:rsidR="00907CB1">
        <w:rPr>
          <w:sz w:val="22"/>
          <w:szCs w:val="22"/>
        </w:rPr>
        <w:t xml:space="preserve"> Prawa</w:t>
      </w:r>
      <w:r w:rsidRPr="000D3858">
        <w:rPr>
          <w:sz w:val="22"/>
          <w:szCs w:val="22"/>
        </w:rPr>
        <w:t>,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1,4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79DA1AD2" w14:textId="77777777" w:rsidR="008C3F86" w:rsidRPr="000D3858" w:rsidRDefault="008C3F86" w:rsidP="000D3858">
      <w:pPr>
        <w:rPr>
          <w:sz w:val="22"/>
          <w:szCs w:val="22"/>
        </w:rPr>
      </w:pPr>
    </w:p>
    <w:p w14:paraId="778D335A" w14:textId="7182E9C6" w:rsidR="000D3858" w:rsidRPr="000D3858" w:rsidRDefault="000D3858" w:rsidP="00683354">
      <w:pPr>
        <w:pStyle w:val="4nagwek4"/>
      </w:pPr>
      <w:r w:rsidRPr="000D3858">
        <w:t>Stolarka drzwiowa zewnętrzna</w:t>
      </w:r>
    </w:p>
    <w:p w14:paraId="7EF806F7" w14:textId="3F0C4EB7" w:rsidR="000D3858" w:rsidRPr="000D3858" w:rsidRDefault="000D3858" w:rsidP="000D3858">
      <w:pPr>
        <w:rPr>
          <w:sz w:val="22"/>
          <w:szCs w:val="22"/>
        </w:rPr>
      </w:pPr>
      <w:r w:rsidRPr="000D3858">
        <w:rPr>
          <w:sz w:val="22"/>
          <w:szCs w:val="22"/>
        </w:rPr>
        <w:t>Stolarka drzwiowa stosowana w przegrodach zewnętrznych oraz do pomieszczeń technicznych będzie wykonana z profili aluminiowych malowanych proszkowo. Drzwi do rozdzielni zostaną wykonane z</w:t>
      </w:r>
      <w:r w:rsidR="00AA1842">
        <w:rPr>
          <w:sz w:val="22"/>
          <w:szCs w:val="22"/>
        </w:rPr>
        <w:t> </w:t>
      </w:r>
      <w:r w:rsidRPr="000D3858">
        <w:rPr>
          <w:sz w:val="22"/>
          <w:szCs w:val="22"/>
        </w:rPr>
        <w:t xml:space="preserve">profili stalowych z zachowaniem odporności ogniowej wymaganej przepisami </w:t>
      </w:r>
      <w:r w:rsidR="00907CB1">
        <w:rPr>
          <w:sz w:val="22"/>
          <w:szCs w:val="22"/>
        </w:rPr>
        <w:t>P</w:t>
      </w:r>
      <w:r w:rsidRPr="000D3858">
        <w:rPr>
          <w:sz w:val="22"/>
          <w:szCs w:val="22"/>
        </w:rPr>
        <w:t>rawa. W przegrodach z ochroną termiczną będą one w wykonaniu ciepłochronnym. W zamkach drzwiowych zostanie zastosowany system „Master Key” (system jednego klucza). Na etapie Projektów Wykonawczych Wykonawca uzgodni z Zamawiającym plan dostępu do pomieszczeń.</w:t>
      </w:r>
    </w:p>
    <w:p w14:paraId="0C303AED" w14:textId="4A77F62B" w:rsidR="000D3858" w:rsidRPr="000D3858" w:rsidRDefault="000D3858" w:rsidP="000D3858">
      <w:pPr>
        <w:rPr>
          <w:sz w:val="22"/>
          <w:szCs w:val="22"/>
        </w:rPr>
      </w:pPr>
      <w:r w:rsidRPr="000D3858">
        <w:rPr>
          <w:sz w:val="22"/>
          <w:szCs w:val="22"/>
        </w:rPr>
        <w:t xml:space="preserve">Współczynnik przenikania ciepła dla drzwi zewnętrznych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0D3858">
        <w:rPr>
          <w:sz w:val="22"/>
          <w:szCs w:val="22"/>
        </w:rPr>
        <w:t xml:space="preserve"> wg </w:t>
      </w:r>
      <w:r w:rsidR="006D0B61">
        <w:rPr>
          <w:sz w:val="22"/>
          <w:szCs w:val="22"/>
        </w:rPr>
        <w:t>WT</w:t>
      </w:r>
      <w:r w:rsidRPr="000D3858">
        <w:rPr>
          <w:sz w:val="22"/>
          <w:szCs w:val="22"/>
        </w:rPr>
        <w:t>. Ościeżnice drzwiowe wewnętrzne, malowane proszkowo w kolorze skrzydła. Drzwi zewnętrzne wielofunkcyjne, ocieplane o</w:t>
      </w:r>
      <w:r w:rsidR="00AA1842">
        <w:rPr>
          <w:sz w:val="22"/>
          <w:szCs w:val="22"/>
        </w:rPr>
        <w:t> </w:t>
      </w:r>
      <w:r w:rsidRPr="000D3858">
        <w:rPr>
          <w:sz w:val="22"/>
          <w:szCs w:val="22"/>
        </w:rPr>
        <w:t>maksymalnym współczynniku przenikalności cieplnej wg WT. Wszystkie drzwi z możliwością wyposażenia w zamki z wkładką bębenkową; wyposażone w zamki dostosowane do systemu „Master Key”. System zamków drzwiowych będzie zgodny z systemem uzgodnionym z Zamawiającym. Klamki</w:t>
      </w:r>
      <w:r w:rsidR="006E0BD0">
        <w:rPr>
          <w:sz w:val="22"/>
          <w:szCs w:val="22"/>
        </w:rPr>
        <w:t xml:space="preserve"> lub </w:t>
      </w:r>
      <w:r w:rsidRPr="000D3858">
        <w:rPr>
          <w:sz w:val="22"/>
          <w:szCs w:val="22"/>
        </w:rPr>
        <w:t>gałki systemowe.</w:t>
      </w:r>
    </w:p>
    <w:p w14:paraId="3151600E" w14:textId="77777777" w:rsidR="000D3858" w:rsidRPr="000D3858" w:rsidRDefault="000D3858" w:rsidP="000D3858">
      <w:pPr>
        <w:rPr>
          <w:sz w:val="22"/>
          <w:szCs w:val="22"/>
        </w:rPr>
      </w:pPr>
      <w:r w:rsidRPr="000D3858">
        <w:rPr>
          <w:sz w:val="22"/>
          <w:szCs w:val="22"/>
        </w:rPr>
        <w:t>Kolor drzwi zewnętrznych – wg uzgodnień z Zamawiającym.</w:t>
      </w:r>
    </w:p>
    <w:p w14:paraId="19DEB747" w14:textId="3C91C728"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odbój ścienny, blokada kąta otwarcia drzwi).</w:t>
      </w:r>
    </w:p>
    <w:p w14:paraId="1029EF7E" w14:textId="54142C47" w:rsidR="000D3858" w:rsidRDefault="000D3858" w:rsidP="000D3858">
      <w:pPr>
        <w:rPr>
          <w:sz w:val="22"/>
          <w:szCs w:val="22"/>
        </w:rPr>
      </w:pPr>
      <w:r w:rsidRPr="000D3858">
        <w:rPr>
          <w:sz w:val="22"/>
          <w:szCs w:val="22"/>
        </w:rPr>
        <w:t>Wszystkie drzwi zewnętrzne wyposaż</w:t>
      </w:r>
      <w:r w:rsidR="00F867D9">
        <w:rPr>
          <w:sz w:val="22"/>
          <w:szCs w:val="22"/>
        </w:rPr>
        <w:t>yć</w:t>
      </w:r>
      <w:r w:rsidRPr="000D3858">
        <w:rPr>
          <w:sz w:val="22"/>
          <w:szCs w:val="22"/>
        </w:rPr>
        <w:t xml:space="preserve"> w samozamykacze. Samozamykacze drzwi należy montować wg projektu kontroli dostępu, który należy sporządzić w ramach opracowania projektowego.</w:t>
      </w:r>
    </w:p>
    <w:p w14:paraId="1A57A84C" w14:textId="77777777" w:rsidR="008C3F86" w:rsidRPr="000D3858" w:rsidRDefault="008C3F86" w:rsidP="000D3858">
      <w:pPr>
        <w:rPr>
          <w:sz w:val="22"/>
          <w:szCs w:val="22"/>
        </w:rPr>
      </w:pPr>
    </w:p>
    <w:p w14:paraId="33D5804D" w14:textId="23E1B266" w:rsidR="000D3858" w:rsidRPr="000D3858" w:rsidRDefault="000D3858" w:rsidP="00683354">
      <w:pPr>
        <w:pStyle w:val="4nagwek4"/>
      </w:pPr>
      <w:r w:rsidRPr="000D3858">
        <w:t>Stolarka drzwiowa wewnętrzna</w:t>
      </w:r>
    </w:p>
    <w:p w14:paraId="20A7E769" w14:textId="77777777" w:rsidR="000D3858" w:rsidRPr="000D3858" w:rsidRDefault="000D3858" w:rsidP="000D3858">
      <w:pPr>
        <w:rPr>
          <w:sz w:val="22"/>
          <w:szCs w:val="22"/>
        </w:rPr>
      </w:pPr>
      <w:r w:rsidRPr="000D3858">
        <w:rPr>
          <w:sz w:val="22"/>
          <w:szCs w:val="22"/>
        </w:rPr>
        <w:t xml:space="preserve">Stolarka drzwiowa wewnętrzna aluminiowa lub ze stali ocynkowanej – drzwi profilowe aluminiowe malowane proszkowo, systemowe z przeszkleniem typ bezpieczny. </w:t>
      </w:r>
    </w:p>
    <w:p w14:paraId="64656E06" w14:textId="65D3B4A1"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 xml:space="preserve">odbój ścienny, blokada kąta otwarcia drzwi). </w:t>
      </w:r>
    </w:p>
    <w:p w14:paraId="223AD5F1" w14:textId="79EA27ED" w:rsidR="000D3858" w:rsidRPr="000D3858" w:rsidRDefault="000D3858" w:rsidP="000D3858">
      <w:pPr>
        <w:rPr>
          <w:sz w:val="22"/>
          <w:szCs w:val="22"/>
        </w:rPr>
      </w:pPr>
      <w:r w:rsidRPr="000D3858">
        <w:rPr>
          <w:sz w:val="22"/>
          <w:szCs w:val="22"/>
        </w:rPr>
        <w:t xml:space="preserve">Stolarka ppoż. wg wytycznych sporządzonych w ramach projektu budowlanego przez </w:t>
      </w:r>
      <w:r w:rsidR="00AC6C73">
        <w:rPr>
          <w:sz w:val="22"/>
          <w:szCs w:val="22"/>
        </w:rPr>
        <w:t>r</w:t>
      </w:r>
      <w:r w:rsidRPr="000D3858">
        <w:rPr>
          <w:sz w:val="22"/>
          <w:szCs w:val="22"/>
        </w:rPr>
        <w:t>zeczoznawcę ds. ppoż. Drzwi przeciwpożarowe zgodnie z wymaganiami i wydzielonymi strefami przeciwpożarowymi.</w:t>
      </w:r>
    </w:p>
    <w:p w14:paraId="462E3865" w14:textId="65CAAA0A" w:rsidR="000D3858" w:rsidRDefault="000D3858" w:rsidP="000D3858">
      <w:pPr>
        <w:rPr>
          <w:sz w:val="22"/>
          <w:szCs w:val="22"/>
        </w:rPr>
      </w:pPr>
      <w:r w:rsidRPr="000D3858">
        <w:rPr>
          <w:sz w:val="22"/>
          <w:szCs w:val="22"/>
        </w:rPr>
        <w:t xml:space="preserve">Wszystkie drzwi wewnętrzne </w:t>
      </w:r>
      <w:r w:rsidR="00F867D9">
        <w:rPr>
          <w:sz w:val="22"/>
          <w:szCs w:val="22"/>
        </w:rPr>
        <w:t xml:space="preserve">będą </w:t>
      </w:r>
      <w:r w:rsidRPr="000D3858">
        <w:rPr>
          <w:sz w:val="22"/>
          <w:szCs w:val="22"/>
        </w:rPr>
        <w:t xml:space="preserve">wyposażone w samozamykacze. Samozamykacze drzwi należy montować wg projektu kontroli dostępu, który należy sporządzić w ramach opracowania projektowego. </w:t>
      </w:r>
    </w:p>
    <w:p w14:paraId="4366088E" w14:textId="77777777" w:rsidR="008C3F86" w:rsidRPr="000D3858" w:rsidRDefault="008C3F86" w:rsidP="000D3858">
      <w:pPr>
        <w:rPr>
          <w:sz w:val="22"/>
          <w:szCs w:val="22"/>
        </w:rPr>
      </w:pPr>
    </w:p>
    <w:p w14:paraId="76365D38" w14:textId="10D9B589" w:rsidR="000D3858" w:rsidRPr="000D3858" w:rsidRDefault="000D3858" w:rsidP="00683354">
      <w:pPr>
        <w:pStyle w:val="3nagwek3"/>
      </w:pPr>
      <w:bookmarkStart w:id="24" w:name="_Toc164780611"/>
      <w:r w:rsidRPr="000D3858">
        <w:t>Komunikacja i transport w obiektach budowlanych</w:t>
      </w:r>
      <w:bookmarkEnd w:id="24"/>
    </w:p>
    <w:p w14:paraId="1EA32814" w14:textId="2340C1FE" w:rsidR="000D3858" w:rsidRPr="00262C0F" w:rsidRDefault="000D3858" w:rsidP="007D10C1">
      <w:pPr>
        <w:pStyle w:val="Akapitzlist"/>
        <w:numPr>
          <w:ilvl w:val="0"/>
          <w:numId w:val="60"/>
        </w:numPr>
        <w:ind w:left="567" w:hanging="283"/>
        <w:rPr>
          <w:sz w:val="22"/>
          <w:szCs w:val="22"/>
        </w:rPr>
      </w:pPr>
      <w:r w:rsidRPr="00262C0F">
        <w:rPr>
          <w:sz w:val="22"/>
          <w:szCs w:val="22"/>
        </w:rPr>
        <w:t>Układy komunikacyjne wewnątrz obiektów budowlanych będą umożliwiać transport elementów wyposażenia technologicznego w trakcie eksploatacji jak i na potrzeby remontów, i będą obejmować wszystkie drogi transportowe, pomosty, schody, drabiny, dźwigi towarowe i</w:t>
      </w:r>
      <w:r w:rsidR="00262C0F">
        <w:rPr>
          <w:sz w:val="22"/>
          <w:szCs w:val="22"/>
        </w:rPr>
        <w:t> </w:t>
      </w:r>
      <w:r w:rsidRPr="00262C0F">
        <w:rPr>
          <w:sz w:val="22"/>
          <w:szCs w:val="22"/>
        </w:rPr>
        <w:t>osobowe potrzebne do celów komunikacyjnych, ewakuacyjnych, obsługi Urządzeń i</w:t>
      </w:r>
      <w:r w:rsidR="00262C0F">
        <w:rPr>
          <w:sz w:val="22"/>
          <w:szCs w:val="22"/>
        </w:rPr>
        <w:t> </w:t>
      </w:r>
      <w:r w:rsidRPr="00262C0F">
        <w:rPr>
          <w:sz w:val="22"/>
          <w:szCs w:val="22"/>
        </w:rPr>
        <w:t>naprawczych oraz dostępu do punktów pomiarowych. Konstrukcja, wymiary oraz rozplanowanie dróg, pomostów, schodów, drabin i balustrad będzie odpowiadać wymaganiom zawartym w obowiązujących przepisach BHP.</w:t>
      </w:r>
    </w:p>
    <w:p w14:paraId="74454F1E" w14:textId="1F2E4FE7" w:rsidR="000D3858" w:rsidRPr="00262C0F" w:rsidRDefault="000D3858" w:rsidP="007D10C1">
      <w:pPr>
        <w:pStyle w:val="Akapitzlist"/>
        <w:numPr>
          <w:ilvl w:val="0"/>
          <w:numId w:val="60"/>
        </w:numPr>
        <w:ind w:left="567" w:hanging="283"/>
        <w:rPr>
          <w:sz w:val="22"/>
          <w:szCs w:val="22"/>
        </w:rPr>
      </w:pPr>
      <w:r w:rsidRPr="00262C0F">
        <w:rPr>
          <w:sz w:val="22"/>
          <w:szCs w:val="22"/>
        </w:rPr>
        <w:t>Schody, tam gdzie wymagana jest odporność pożarowa, zostaną wykonane jako żelbetowe.</w:t>
      </w:r>
    </w:p>
    <w:p w14:paraId="21F93985" w14:textId="14E5B77D" w:rsidR="000D3858" w:rsidRPr="00262C0F" w:rsidRDefault="000D3858" w:rsidP="007D10C1">
      <w:pPr>
        <w:pStyle w:val="Akapitzlist"/>
        <w:numPr>
          <w:ilvl w:val="0"/>
          <w:numId w:val="60"/>
        </w:numPr>
        <w:ind w:left="567" w:hanging="283"/>
        <w:rPr>
          <w:sz w:val="22"/>
          <w:szCs w:val="22"/>
        </w:rPr>
      </w:pPr>
      <w:r w:rsidRPr="00262C0F">
        <w:rPr>
          <w:sz w:val="22"/>
          <w:szCs w:val="22"/>
        </w:rPr>
        <w:lastRenderedPageBreak/>
        <w:t xml:space="preserve">Pomosty obsługi, dojścia do urządzeń mogą posiadać konstrukcję żelbetową, stalową lub mieszaną. Pomosty obsługi i dojścia do Urządzeń znajdujące się na zewnątrz budynków będą posiadać pokrycie ażurowe, na których nie będzie gromadził się śnieg – panele i stopnie z kratek pomostowych. </w:t>
      </w:r>
    </w:p>
    <w:p w14:paraId="71207476" w14:textId="1F4D118D" w:rsidR="000D3858" w:rsidRPr="00262C0F" w:rsidRDefault="000D3858" w:rsidP="007D10C1">
      <w:pPr>
        <w:pStyle w:val="Akapitzlist"/>
        <w:numPr>
          <w:ilvl w:val="0"/>
          <w:numId w:val="60"/>
        </w:numPr>
        <w:ind w:left="567" w:hanging="283"/>
        <w:rPr>
          <w:sz w:val="22"/>
          <w:szCs w:val="22"/>
        </w:rPr>
      </w:pPr>
      <w:r w:rsidRPr="00262C0F">
        <w:rPr>
          <w:sz w:val="22"/>
          <w:szCs w:val="22"/>
        </w:rPr>
        <w:t xml:space="preserve">Powierzchnie komunikacyjne będą posiadać wykończenie nie stwarzające niebezpieczeństwa poślizgu. </w:t>
      </w:r>
    </w:p>
    <w:p w14:paraId="0520C835" w14:textId="33533502" w:rsidR="000D3858" w:rsidRPr="00262C0F" w:rsidRDefault="000D3858" w:rsidP="007D10C1">
      <w:pPr>
        <w:pStyle w:val="Akapitzlist"/>
        <w:numPr>
          <w:ilvl w:val="0"/>
          <w:numId w:val="60"/>
        </w:numPr>
        <w:ind w:left="567" w:hanging="283"/>
        <w:rPr>
          <w:sz w:val="22"/>
          <w:szCs w:val="22"/>
        </w:rPr>
      </w:pPr>
      <w:r w:rsidRPr="00262C0F">
        <w:rPr>
          <w:sz w:val="22"/>
          <w:szCs w:val="22"/>
        </w:rPr>
        <w:t xml:space="preserve">Wymiary dróg komunikacyjnych, szerokość biegów schodowych i spoczników, wymiary stopni, oraz ukształtowanie i wymiary balustrad będą odpowiadać obowiązującym </w:t>
      </w:r>
      <w:r w:rsidR="00907CB1">
        <w:rPr>
          <w:sz w:val="22"/>
          <w:szCs w:val="22"/>
        </w:rPr>
        <w:t>p</w:t>
      </w:r>
      <w:r w:rsidRPr="00262C0F">
        <w:rPr>
          <w:sz w:val="22"/>
          <w:szCs w:val="22"/>
        </w:rPr>
        <w:t>rzepisom Prawa oraz będą dostosowane do wymogów transportu wewnętrznego w trakcie eksploatacji.</w:t>
      </w:r>
    </w:p>
    <w:p w14:paraId="561DC6AC"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towarowo-osobowy wspólny dla budynku administracyjno-socjalnego i hali procesowej (budynków 4 i 6). Zamawiający wymaga, aby dźwig osobowo-towarowy spełniał co najmniej określone poniżej wymagania:</w:t>
      </w:r>
    </w:p>
    <w:p w14:paraId="37F5D7EC" w14:textId="77777777" w:rsidR="00262C0F" w:rsidRDefault="000D3858" w:rsidP="007D10C1">
      <w:pPr>
        <w:pStyle w:val="Akapitzlist"/>
        <w:numPr>
          <w:ilvl w:val="1"/>
          <w:numId w:val="60"/>
        </w:numPr>
        <w:ind w:left="851" w:hanging="284"/>
        <w:rPr>
          <w:sz w:val="22"/>
          <w:szCs w:val="22"/>
        </w:rPr>
      </w:pPr>
      <w:r w:rsidRPr="00262C0F">
        <w:rPr>
          <w:sz w:val="22"/>
          <w:szCs w:val="22"/>
        </w:rPr>
        <w:t>Dźwig zamontowany w szybie żelbetowym, minimalne wymiary szybu umożliwiające montaż wymaganych do zastosowania kabin,</w:t>
      </w:r>
    </w:p>
    <w:p w14:paraId="34281473" w14:textId="4C121683"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12B2BB89"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69976908" w14:textId="06783190" w:rsidR="00262C0F" w:rsidRDefault="000D3858" w:rsidP="007D10C1">
      <w:pPr>
        <w:pStyle w:val="Akapitzlist"/>
        <w:numPr>
          <w:ilvl w:val="2"/>
          <w:numId w:val="60"/>
        </w:numPr>
        <w:ind w:left="1276" w:hanging="283"/>
        <w:rPr>
          <w:sz w:val="22"/>
          <w:szCs w:val="22"/>
        </w:rPr>
      </w:pPr>
      <w:r w:rsidRPr="00262C0F">
        <w:rPr>
          <w:sz w:val="22"/>
          <w:szCs w:val="22"/>
        </w:rPr>
        <w:t>Szerokość wynikająca z wymaganego udźwigu (liczby osób), jednak nie mniej niż 2000</w:t>
      </w:r>
      <w:r w:rsidR="0017367F">
        <w:rPr>
          <w:sz w:val="22"/>
          <w:szCs w:val="22"/>
        </w:rPr>
        <w:t> </w:t>
      </w:r>
      <w:r w:rsidRPr="00262C0F">
        <w:rPr>
          <w:sz w:val="22"/>
          <w:szCs w:val="22"/>
        </w:rPr>
        <w:t>mm,</w:t>
      </w:r>
    </w:p>
    <w:p w14:paraId="72C74C0C" w14:textId="77777777" w:rsidR="00262C0F" w:rsidRDefault="000D3858" w:rsidP="007D10C1">
      <w:pPr>
        <w:pStyle w:val="Akapitzlist"/>
        <w:numPr>
          <w:ilvl w:val="2"/>
          <w:numId w:val="60"/>
        </w:numPr>
        <w:ind w:left="1276" w:hanging="283"/>
        <w:rPr>
          <w:sz w:val="22"/>
          <w:szCs w:val="22"/>
        </w:rPr>
      </w:pPr>
      <w:r w:rsidRPr="00262C0F">
        <w:rPr>
          <w:sz w:val="22"/>
          <w:szCs w:val="22"/>
        </w:rPr>
        <w:t>Głębokość wynikająca z wymaganego udźwigu (liczby osób),</w:t>
      </w:r>
    </w:p>
    <w:p w14:paraId="34D55D54" w14:textId="77777777" w:rsidR="00262C0F" w:rsidRDefault="000D3858" w:rsidP="007D10C1">
      <w:pPr>
        <w:pStyle w:val="Akapitzlist"/>
        <w:numPr>
          <w:ilvl w:val="2"/>
          <w:numId w:val="60"/>
        </w:numPr>
        <w:ind w:left="1276" w:hanging="283"/>
        <w:rPr>
          <w:sz w:val="22"/>
          <w:szCs w:val="22"/>
        </w:rPr>
      </w:pPr>
      <w:r w:rsidRPr="00262C0F">
        <w:rPr>
          <w:sz w:val="22"/>
          <w:szCs w:val="22"/>
        </w:rPr>
        <w:t>Wysokość 2800 mm,</w:t>
      </w:r>
    </w:p>
    <w:p w14:paraId="21EB8CB8"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1 000 kg i 13 osób</w:t>
      </w:r>
      <w:r w:rsidR="008C3F86" w:rsidRPr="00262C0F">
        <w:rPr>
          <w:sz w:val="22"/>
          <w:szCs w:val="22"/>
        </w:rPr>
        <w:t>,</w:t>
      </w:r>
    </w:p>
    <w:p w14:paraId="3C04D2FF"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 niepełnosprawnych, w tym poruszających się na wózkach inwalidzkich,</w:t>
      </w:r>
    </w:p>
    <w:p w14:paraId="34F84C54"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stal nierdzewna szczotkowana,</w:t>
      </w:r>
    </w:p>
    <w:p w14:paraId="05675D34" w14:textId="77777777" w:rsidR="00262C0F" w:rsidRDefault="000D3858" w:rsidP="007D10C1">
      <w:pPr>
        <w:pStyle w:val="Akapitzlist"/>
        <w:numPr>
          <w:ilvl w:val="1"/>
          <w:numId w:val="60"/>
        </w:numPr>
        <w:ind w:left="851" w:hanging="284"/>
        <w:rPr>
          <w:sz w:val="22"/>
          <w:szCs w:val="22"/>
        </w:rPr>
      </w:pPr>
      <w:r w:rsidRPr="00262C0F">
        <w:rPr>
          <w:sz w:val="22"/>
          <w:szCs w:val="22"/>
        </w:rPr>
        <w:t>Wykończenie wewnętrzne – ściany: stal nierdzewna szczotkowana lub inny wytrzymały materiał, stanowiący standardowe rozwiązanie oferowane przez producenta dźwigu, dostosowany do sposobu użytkowania dźwigu, na ścianie naprzeciw drzwi lustro jasne ze szkła bezpiecznego, sufit ze stali nierdzewnej szczotkowanej, podłoga z wykładziną gumową, antypoślizgową i łatwozmywalną, na co najmniej jednej ścianie pochwyt,</w:t>
      </w:r>
    </w:p>
    <w:p w14:paraId="50356EB5" w14:textId="77777777" w:rsidR="00262C0F" w:rsidRDefault="000D3858" w:rsidP="007D10C1">
      <w:pPr>
        <w:pStyle w:val="Akapitzlist"/>
        <w:numPr>
          <w:ilvl w:val="1"/>
          <w:numId w:val="60"/>
        </w:numPr>
        <w:ind w:left="851" w:hanging="284"/>
        <w:rPr>
          <w:sz w:val="22"/>
          <w:szCs w:val="22"/>
        </w:rPr>
      </w:pPr>
      <w:r w:rsidRPr="00262C0F">
        <w:rPr>
          <w:sz w:val="22"/>
          <w:szCs w:val="22"/>
        </w:rPr>
        <w:t>Drzwi otwierane centralnie, szerokości nie mniejszej niż 1300 mm,</w:t>
      </w:r>
    </w:p>
    <w:p w14:paraId="3653292D"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03E4DB9E" w14:textId="77777777" w:rsidR="00262C0F" w:rsidRDefault="000D3858" w:rsidP="007D10C1">
      <w:pPr>
        <w:pStyle w:val="Akapitzlist"/>
        <w:numPr>
          <w:ilvl w:val="1"/>
          <w:numId w:val="60"/>
        </w:numPr>
        <w:ind w:left="851" w:hanging="284"/>
        <w:rPr>
          <w:sz w:val="22"/>
          <w:szCs w:val="22"/>
        </w:rPr>
      </w:pPr>
      <w:r w:rsidRPr="00262C0F">
        <w:rPr>
          <w:sz w:val="22"/>
          <w:szCs w:val="22"/>
        </w:rPr>
        <w:t>Prędkość przemieszczania kabiny: 1 m/s (±0,2 m/s),</w:t>
      </w:r>
    </w:p>
    <w:p w14:paraId="07FDB790" w14:textId="77777777" w:rsidR="00262C0F" w:rsidRDefault="000D3858" w:rsidP="007D10C1">
      <w:pPr>
        <w:pStyle w:val="Akapitzlist"/>
        <w:numPr>
          <w:ilvl w:val="1"/>
          <w:numId w:val="60"/>
        </w:numPr>
        <w:ind w:left="851" w:hanging="284"/>
        <w:rPr>
          <w:sz w:val="22"/>
          <w:szCs w:val="22"/>
        </w:rPr>
      </w:pPr>
      <w:r w:rsidRPr="00262C0F">
        <w:rPr>
          <w:sz w:val="22"/>
          <w:szCs w:val="22"/>
        </w:rPr>
        <w:t>Dźwig w wykonaniu bez maszynowni,</w:t>
      </w:r>
    </w:p>
    <w:p w14:paraId="2BB01C97" w14:textId="77777777" w:rsidR="00262C0F" w:rsidRDefault="000D3858" w:rsidP="007D10C1">
      <w:pPr>
        <w:pStyle w:val="Akapitzlist"/>
        <w:numPr>
          <w:ilvl w:val="1"/>
          <w:numId w:val="60"/>
        </w:numPr>
        <w:ind w:left="851" w:hanging="284"/>
        <w:rPr>
          <w:sz w:val="22"/>
          <w:szCs w:val="22"/>
        </w:rPr>
      </w:pPr>
      <w:r w:rsidRPr="00262C0F">
        <w:rPr>
          <w:sz w:val="22"/>
          <w:szCs w:val="22"/>
        </w:rPr>
        <w:t>Typ napędu: bezreduktorowy, regulowany,</w:t>
      </w:r>
    </w:p>
    <w:p w14:paraId="6B24FBF8"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180,</w:t>
      </w:r>
    </w:p>
    <w:p w14:paraId="7E82B107"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szklany,</w:t>
      </w:r>
    </w:p>
    <w:p w14:paraId="1663BEBC"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5CBDA24D"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1E52676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6C38EA7C" w14:textId="77777777" w:rsidR="00262C0F" w:rsidRDefault="008C3F86" w:rsidP="007D10C1">
      <w:pPr>
        <w:pStyle w:val="Akapitzlist"/>
        <w:numPr>
          <w:ilvl w:val="2"/>
          <w:numId w:val="60"/>
        </w:numPr>
        <w:ind w:left="1276" w:hanging="283"/>
        <w:rPr>
          <w:sz w:val="22"/>
          <w:szCs w:val="22"/>
        </w:rPr>
      </w:pPr>
      <w:r w:rsidRPr="00262C0F">
        <w:rPr>
          <w:sz w:val="22"/>
          <w:szCs w:val="22"/>
        </w:rPr>
        <w:t xml:space="preserve">Możliwość </w:t>
      </w:r>
      <w:r w:rsidR="000D3858" w:rsidRPr="00262C0F">
        <w:rPr>
          <w:sz w:val="22"/>
          <w:szCs w:val="22"/>
        </w:rPr>
        <w:t>blokowania windy kluczykiem wewnątrz kabiny,</w:t>
      </w:r>
    </w:p>
    <w:p w14:paraId="030A6594" w14:textId="77777777" w:rsidR="00262C0F" w:rsidRDefault="008C3F86" w:rsidP="007D10C1">
      <w:pPr>
        <w:pStyle w:val="Akapitzlist"/>
        <w:numPr>
          <w:ilvl w:val="2"/>
          <w:numId w:val="60"/>
        </w:numPr>
        <w:ind w:left="1276" w:hanging="283"/>
        <w:rPr>
          <w:sz w:val="22"/>
          <w:szCs w:val="22"/>
        </w:rPr>
      </w:pPr>
      <w:r w:rsidRPr="00262C0F">
        <w:rPr>
          <w:sz w:val="22"/>
          <w:szCs w:val="22"/>
        </w:rPr>
        <w:t xml:space="preserve">Sterowanie </w:t>
      </w:r>
      <w:r w:rsidR="000D3858" w:rsidRPr="00262C0F">
        <w:rPr>
          <w:sz w:val="22"/>
          <w:szCs w:val="22"/>
        </w:rPr>
        <w:t>pożarowe,</w:t>
      </w:r>
    </w:p>
    <w:p w14:paraId="2FBC1429" w14:textId="77777777" w:rsidR="00262C0F" w:rsidRDefault="008C3F86" w:rsidP="007D10C1">
      <w:pPr>
        <w:pStyle w:val="Akapitzlist"/>
        <w:numPr>
          <w:ilvl w:val="2"/>
          <w:numId w:val="60"/>
        </w:numPr>
        <w:ind w:left="1276" w:hanging="283"/>
        <w:rPr>
          <w:sz w:val="22"/>
          <w:szCs w:val="22"/>
        </w:rPr>
      </w:pPr>
      <w:r w:rsidRPr="00262C0F">
        <w:rPr>
          <w:sz w:val="22"/>
          <w:szCs w:val="22"/>
        </w:rPr>
        <w:t xml:space="preserve">Informacja </w:t>
      </w:r>
      <w:r w:rsidR="000D3858" w:rsidRPr="00262C0F">
        <w:rPr>
          <w:sz w:val="22"/>
          <w:szCs w:val="22"/>
        </w:rPr>
        <w:t>głosowa w kabinie (obejmująca intercom oraz informację o kierunku ruchu kabiny),</w:t>
      </w:r>
    </w:p>
    <w:p w14:paraId="605639C6" w14:textId="18EF4F26" w:rsidR="000D3858" w:rsidRPr="00262C0F" w:rsidRDefault="008C3F86" w:rsidP="007D10C1">
      <w:pPr>
        <w:pStyle w:val="Akapitzlist"/>
        <w:numPr>
          <w:ilvl w:val="2"/>
          <w:numId w:val="60"/>
        </w:numPr>
        <w:ind w:left="1276" w:hanging="283"/>
        <w:rPr>
          <w:sz w:val="22"/>
          <w:szCs w:val="22"/>
        </w:rPr>
      </w:pPr>
      <w:r w:rsidRPr="00262C0F">
        <w:rPr>
          <w:sz w:val="22"/>
          <w:szCs w:val="22"/>
        </w:rPr>
        <w:lastRenderedPageBreak/>
        <w:t xml:space="preserve">Gong </w:t>
      </w:r>
      <w:r w:rsidR="000D3858" w:rsidRPr="00262C0F">
        <w:rPr>
          <w:sz w:val="22"/>
          <w:szCs w:val="22"/>
        </w:rPr>
        <w:t>sygnalizujący dotarcie na przystanek, słyszalny w kabinie i na przystanku.</w:t>
      </w:r>
    </w:p>
    <w:p w14:paraId="5FE59913"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towarowy w wykonaniu przemysłowym w hali procesowej. Zamawiający wymaga, aby dźwig towarowy spełniał co najmniej określone poniżej wymagania:</w:t>
      </w:r>
    </w:p>
    <w:p w14:paraId="79CFCA31" w14:textId="77777777" w:rsidR="00262C0F" w:rsidRDefault="000D3858" w:rsidP="007D10C1">
      <w:pPr>
        <w:pStyle w:val="Akapitzlist"/>
        <w:numPr>
          <w:ilvl w:val="1"/>
          <w:numId w:val="60"/>
        </w:numPr>
        <w:ind w:left="851" w:hanging="284"/>
        <w:rPr>
          <w:sz w:val="22"/>
          <w:szCs w:val="22"/>
        </w:rPr>
      </w:pPr>
      <w:r w:rsidRPr="00262C0F">
        <w:rPr>
          <w:sz w:val="22"/>
          <w:szCs w:val="22"/>
        </w:rPr>
        <w:t xml:space="preserve">Dźwig zamontowany w szybie o konstrukcji zaprojektowanej przez Wykonawcę i uzgodnionej z Zamawiającym, minimalne wymiary szybu umożliwiające montaż określonej poniżej kabiny, </w:t>
      </w:r>
    </w:p>
    <w:p w14:paraId="7FD6D21E" w14:textId="6CF67814"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4261475C"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7E48BC62" w14:textId="77777777" w:rsidR="00262C0F" w:rsidRDefault="000D3858" w:rsidP="007D10C1">
      <w:pPr>
        <w:pStyle w:val="Akapitzlist"/>
        <w:numPr>
          <w:ilvl w:val="2"/>
          <w:numId w:val="60"/>
        </w:numPr>
        <w:ind w:left="1134" w:hanging="141"/>
        <w:rPr>
          <w:sz w:val="22"/>
          <w:szCs w:val="22"/>
        </w:rPr>
      </w:pPr>
      <w:r w:rsidRPr="00262C0F">
        <w:rPr>
          <w:sz w:val="22"/>
          <w:szCs w:val="22"/>
        </w:rPr>
        <w:t>Szerokość 1100 mm,</w:t>
      </w:r>
    </w:p>
    <w:p w14:paraId="05B6235E" w14:textId="77777777" w:rsidR="00262C0F" w:rsidRDefault="000D3858" w:rsidP="007D10C1">
      <w:pPr>
        <w:pStyle w:val="Akapitzlist"/>
        <w:numPr>
          <w:ilvl w:val="2"/>
          <w:numId w:val="60"/>
        </w:numPr>
        <w:ind w:left="1134" w:hanging="141"/>
        <w:rPr>
          <w:sz w:val="22"/>
          <w:szCs w:val="22"/>
        </w:rPr>
      </w:pPr>
      <w:r w:rsidRPr="00262C0F">
        <w:rPr>
          <w:sz w:val="22"/>
          <w:szCs w:val="22"/>
        </w:rPr>
        <w:t>Głębokość 2100 mm,</w:t>
      </w:r>
    </w:p>
    <w:p w14:paraId="0357B734" w14:textId="77777777" w:rsidR="00262C0F" w:rsidRDefault="000D3858" w:rsidP="007D10C1">
      <w:pPr>
        <w:pStyle w:val="Akapitzlist"/>
        <w:numPr>
          <w:ilvl w:val="2"/>
          <w:numId w:val="60"/>
        </w:numPr>
        <w:ind w:left="1134" w:hanging="141"/>
        <w:rPr>
          <w:sz w:val="22"/>
          <w:szCs w:val="22"/>
        </w:rPr>
      </w:pPr>
      <w:r w:rsidRPr="00262C0F">
        <w:rPr>
          <w:sz w:val="22"/>
          <w:szCs w:val="22"/>
        </w:rPr>
        <w:t>Wysokość 2000 mm,</w:t>
      </w:r>
    </w:p>
    <w:p w14:paraId="10A5029C"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2000 kg i 10 osób,</w:t>
      </w:r>
    </w:p>
    <w:p w14:paraId="33688918"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w:t>
      </w:r>
    </w:p>
    <w:p w14:paraId="4767373F"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w standardzie przemysłowym,</w:t>
      </w:r>
    </w:p>
    <w:p w14:paraId="4A30730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Wykończenie wewnętrzne – ściany: w standardzie przemysłowym, </w:t>
      </w:r>
    </w:p>
    <w:p w14:paraId="1843D91E" w14:textId="77777777" w:rsidR="00262C0F" w:rsidRDefault="000D3858" w:rsidP="007D10C1">
      <w:pPr>
        <w:pStyle w:val="Akapitzlist"/>
        <w:numPr>
          <w:ilvl w:val="1"/>
          <w:numId w:val="60"/>
        </w:numPr>
        <w:ind w:left="851" w:hanging="284"/>
        <w:rPr>
          <w:sz w:val="22"/>
          <w:szCs w:val="22"/>
        </w:rPr>
      </w:pPr>
      <w:r w:rsidRPr="00262C0F">
        <w:rPr>
          <w:sz w:val="22"/>
          <w:szCs w:val="22"/>
        </w:rPr>
        <w:t>Drzwi w standardzie oferowanym przez dostawcę dźwigu, przelotowe 180°, typ uzgodniony z</w:t>
      </w:r>
      <w:r w:rsidR="00AA1842" w:rsidRPr="00262C0F">
        <w:rPr>
          <w:sz w:val="22"/>
          <w:szCs w:val="22"/>
        </w:rPr>
        <w:t> </w:t>
      </w:r>
      <w:r w:rsidRPr="00262C0F">
        <w:rPr>
          <w:sz w:val="22"/>
          <w:szCs w:val="22"/>
        </w:rPr>
        <w:t>Zamawiającym,</w:t>
      </w:r>
    </w:p>
    <w:p w14:paraId="70A2166A"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4AB574E1" w14:textId="77777777" w:rsidR="00262C0F" w:rsidRDefault="008C3F86" w:rsidP="007D10C1">
      <w:pPr>
        <w:pStyle w:val="Akapitzlist"/>
        <w:numPr>
          <w:ilvl w:val="1"/>
          <w:numId w:val="60"/>
        </w:numPr>
        <w:ind w:left="851" w:hanging="284"/>
        <w:rPr>
          <w:sz w:val="22"/>
          <w:szCs w:val="22"/>
        </w:rPr>
      </w:pPr>
      <w:r w:rsidRPr="00262C0F">
        <w:rPr>
          <w:sz w:val="22"/>
          <w:szCs w:val="22"/>
        </w:rPr>
        <w:t>P</w:t>
      </w:r>
      <w:r w:rsidR="000D3858" w:rsidRPr="00262C0F">
        <w:rPr>
          <w:sz w:val="22"/>
          <w:szCs w:val="22"/>
        </w:rPr>
        <w:t>rędkość przemieszczania kabiny: 1 m/s (±0,2 m/s),</w:t>
      </w:r>
    </w:p>
    <w:p w14:paraId="1D52D461" w14:textId="77777777" w:rsidR="00262C0F" w:rsidRDefault="000D3858" w:rsidP="007D10C1">
      <w:pPr>
        <w:pStyle w:val="Akapitzlist"/>
        <w:numPr>
          <w:ilvl w:val="1"/>
          <w:numId w:val="60"/>
        </w:numPr>
        <w:ind w:left="851" w:hanging="284"/>
        <w:rPr>
          <w:sz w:val="22"/>
          <w:szCs w:val="22"/>
        </w:rPr>
      </w:pPr>
      <w:r w:rsidRPr="00262C0F">
        <w:rPr>
          <w:sz w:val="22"/>
          <w:szCs w:val="22"/>
        </w:rPr>
        <w:t>Dźwig w wykonaniu bez maszynowni,</w:t>
      </w:r>
    </w:p>
    <w:p w14:paraId="7B2525CC"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120,</w:t>
      </w:r>
    </w:p>
    <w:p w14:paraId="2CB85C22"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ze stali nierdzewnej,</w:t>
      </w:r>
    </w:p>
    <w:p w14:paraId="642B8820"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39891293"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6AE1FBB0"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7CFF08E2" w14:textId="77777777" w:rsidR="00262C0F" w:rsidRDefault="000D3858" w:rsidP="007D10C1">
      <w:pPr>
        <w:pStyle w:val="Akapitzlist"/>
        <w:numPr>
          <w:ilvl w:val="2"/>
          <w:numId w:val="60"/>
        </w:numPr>
        <w:ind w:left="1276" w:hanging="283"/>
        <w:rPr>
          <w:sz w:val="22"/>
          <w:szCs w:val="22"/>
        </w:rPr>
      </w:pPr>
      <w:r w:rsidRPr="00262C0F">
        <w:rPr>
          <w:sz w:val="22"/>
          <w:szCs w:val="22"/>
        </w:rPr>
        <w:t>możliwość blokowania windy kluczykiem wewnątrz kabiny,</w:t>
      </w:r>
    </w:p>
    <w:p w14:paraId="08E5A328" w14:textId="77777777" w:rsidR="00262C0F" w:rsidRDefault="000D3858" w:rsidP="007D10C1">
      <w:pPr>
        <w:pStyle w:val="Akapitzlist"/>
        <w:numPr>
          <w:ilvl w:val="2"/>
          <w:numId w:val="60"/>
        </w:numPr>
        <w:ind w:left="1276" w:hanging="283"/>
        <w:rPr>
          <w:sz w:val="22"/>
          <w:szCs w:val="22"/>
        </w:rPr>
      </w:pPr>
      <w:r w:rsidRPr="00262C0F">
        <w:rPr>
          <w:sz w:val="22"/>
          <w:szCs w:val="22"/>
        </w:rPr>
        <w:t>sterowanie pożarowe,</w:t>
      </w:r>
    </w:p>
    <w:p w14:paraId="33A6D30F" w14:textId="77777777" w:rsidR="00262C0F" w:rsidRDefault="000D3858" w:rsidP="007D10C1">
      <w:pPr>
        <w:pStyle w:val="Akapitzlist"/>
        <w:numPr>
          <w:ilvl w:val="2"/>
          <w:numId w:val="60"/>
        </w:numPr>
        <w:ind w:left="1276" w:hanging="283"/>
        <w:rPr>
          <w:sz w:val="22"/>
          <w:szCs w:val="22"/>
        </w:rPr>
      </w:pPr>
      <w:r w:rsidRPr="00262C0F">
        <w:rPr>
          <w:sz w:val="22"/>
          <w:szCs w:val="22"/>
        </w:rPr>
        <w:t>informacja głosowa w kabinie (obejmująca intercom oraz informację o kierunku ruchu kabiny),</w:t>
      </w:r>
    </w:p>
    <w:p w14:paraId="1F52CB97" w14:textId="217F81E4" w:rsidR="000D3858" w:rsidRPr="00262C0F" w:rsidRDefault="000D3858" w:rsidP="007D10C1">
      <w:pPr>
        <w:pStyle w:val="Akapitzlist"/>
        <w:numPr>
          <w:ilvl w:val="2"/>
          <w:numId w:val="60"/>
        </w:numPr>
        <w:ind w:left="1276" w:hanging="283"/>
        <w:rPr>
          <w:sz w:val="22"/>
          <w:szCs w:val="22"/>
        </w:rPr>
      </w:pPr>
      <w:r w:rsidRPr="00262C0F">
        <w:rPr>
          <w:sz w:val="22"/>
          <w:szCs w:val="22"/>
        </w:rPr>
        <w:t>gong sygnalizujący dotarcie na przystanek, słyszalny w kabinie i na przystanku.</w:t>
      </w:r>
    </w:p>
    <w:p w14:paraId="5703ACA5" w14:textId="77777777" w:rsidR="008C3F86" w:rsidRPr="008C3F86" w:rsidRDefault="008C3F86" w:rsidP="008C3F86">
      <w:pPr>
        <w:rPr>
          <w:sz w:val="22"/>
          <w:szCs w:val="22"/>
        </w:rPr>
      </w:pPr>
    </w:p>
    <w:p w14:paraId="46593486" w14:textId="0AC303D3" w:rsidR="000D3858" w:rsidRPr="000D3858" w:rsidRDefault="000D3858" w:rsidP="00683354">
      <w:pPr>
        <w:pStyle w:val="3nagwek3"/>
      </w:pPr>
      <w:bookmarkStart w:id="25" w:name="_Toc164780612"/>
      <w:r w:rsidRPr="000D3858">
        <w:t>Izolacje w obiektach budowlanych</w:t>
      </w:r>
      <w:bookmarkEnd w:id="25"/>
    </w:p>
    <w:p w14:paraId="6740DC42" w14:textId="20B3FF92" w:rsidR="000D3858" w:rsidRPr="000D3858" w:rsidRDefault="000D3858" w:rsidP="00683354">
      <w:pPr>
        <w:pStyle w:val="4nagwek4"/>
      </w:pPr>
      <w:r w:rsidRPr="000D3858">
        <w:t>Izolacje przeciwwodne i przeciwwilgociowe</w:t>
      </w:r>
    </w:p>
    <w:p w14:paraId="3E4EB92D" w14:textId="77777777" w:rsidR="000D3858" w:rsidRPr="000D3858" w:rsidRDefault="000D3858" w:rsidP="000D3858">
      <w:pPr>
        <w:rPr>
          <w:sz w:val="22"/>
          <w:szCs w:val="22"/>
        </w:rPr>
      </w:pPr>
      <w:r w:rsidRPr="000D3858">
        <w:rPr>
          <w:sz w:val="22"/>
          <w:szCs w:val="22"/>
        </w:rPr>
        <w:t>Obiekty budowlane będą zaprojektowane i wykonane w sposób uniemożliwiający przenikanie do ich wnętrza:</w:t>
      </w:r>
    </w:p>
    <w:p w14:paraId="6D22CE15" w14:textId="010B3786"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pochodzących z opadów atmosferycznych,</w:t>
      </w:r>
    </w:p>
    <w:p w14:paraId="6B48FA8E" w14:textId="7473E574"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gruntowych i powierzchniowych,</w:t>
      </w:r>
    </w:p>
    <w:p w14:paraId="69C10E66" w14:textId="77777777" w:rsidR="000D3858" w:rsidRPr="000D3858" w:rsidRDefault="000D3858" w:rsidP="000D3858">
      <w:pPr>
        <w:rPr>
          <w:sz w:val="22"/>
          <w:szCs w:val="22"/>
        </w:rPr>
      </w:pPr>
      <w:r w:rsidRPr="000D3858">
        <w:rPr>
          <w:sz w:val="22"/>
          <w:szCs w:val="22"/>
        </w:rPr>
        <w:t>które mogą stworzyć zagrożenie dla zdrowia ludzi i higieny użytkowania, a także mieć negatywny wpływ na konstrukcję obiektu oraz zainstalowane w nim Urządzenia. Szczególną uwagę należy zwrócić na podziemne części obiektów mogących znajdować się poniżej poziomu wód gruntowych. Ukształtowanie obiektów jak i terenu wokół nich będzie zapewniać swobodny odpływ wody opadowej.</w:t>
      </w:r>
    </w:p>
    <w:p w14:paraId="2E523FCA" w14:textId="77777777" w:rsidR="000D3858" w:rsidRPr="000D3858" w:rsidRDefault="000D3858" w:rsidP="000D3858">
      <w:pPr>
        <w:rPr>
          <w:sz w:val="22"/>
          <w:szCs w:val="22"/>
        </w:rPr>
      </w:pPr>
      <w:r w:rsidRPr="000D3858">
        <w:rPr>
          <w:sz w:val="22"/>
          <w:szCs w:val="22"/>
        </w:rPr>
        <w:t xml:space="preserve">Dla dachów krytych papą będą wykorzystywane papy asfaltowe termozgrzewalne. </w:t>
      </w:r>
    </w:p>
    <w:p w14:paraId="2465EEF8" w14:textId="77777777" w:rsidR="000D3858" w:rsidRPr="000D3858" w:rsidRDefault="000D3858" w:rsidP="000D3858">
      <w:pPr>
        <w:rPr>
          <w:sz w:val="22"/>
          <w:szCs w:val="22"/>
        </w:rPr>
      </w:pPr>
      <w:r w:rsidRPr="000D3858">
        <w:rPr>
          <w:sz w:val="22"/>
          <w:szCs w:val="22"/>
        </w:rPr>
        <w:lastRenderedPageBreak/>
        <w:t xml:space="preserve">W przypadku zewnętrznych izolacji pionowych stykających się bezpośrednio z gruntem powierzchnia izolacji będzie zabezpieczona przed uszkodzeniami mechanicznymi. </w:t>
      </w:r>
    </w:p>
    <w:p w14:paraId="758D579D" w14:textId="122DA90A" w:rsidR="000D3858" w:rsidRDefault="000D3858" w:rsidP="000D3858">
      <w:pPr>
        <w:rPr>
          <w:sz w:val="22"/>
          <w:szCs w:val="22"/>
        </w:rPr>
      </w:pPr>
      <w:r w:rsidRPr="000D3858">
        <w:rPr>
          <w:sz w:val="22"/>
          <w:szCs w:val="22"/>
        </w:rPr>
        <w:t>Pokrycia dachów i obudowy instalacji zarówno blachą, jak i papą położoną na warstwie izolacji termicznej należy wykonać w sposób zapewniający odpowiednią ich wentylację w celu uniknięcia gromadzenia się pary wodnej pod pokryciem, kondensacji pary wodnej na elementach konstrukcji i</w:t>
      </w:r>
      <w:r w:rsidR="008C3F86">
        <w:rPr>
          <w:sz w:val="22"/>
          <w:szCs w:val="22"/>
        </w:rPr>
        <w:t> </w:t>
      </w:r>
      <w:r w:rsidRPr="000D3858">
        <w:rPr>
          <w:sz w:val="22"/>
          <w:szCs w:val="22"/>
        </w:rPr>
        <w:t>instalacji lub w izolacji termicznej oraz zapewniający odprowadzenie ewentualnej, skondensowanej pary wodnej spod pokrycia.</w:t>
      </w:r>
    </w:p>
    <w:p w14:paraId="7CBAA43E" w14:textId="77777777" w:rsidR="008C3F86" w:rsidRPr="000D3858" w:rsidRDefault="008C3F86" w:rsidP="000D3858">
      <w:pPr>
        <w:rPr>
          <w:sz w:val="22"/>
          <w:szCs w:val="22"/>
        </w:rPr>
      </w:pPr>
    </w:p>
    <w:p w14:paraId="4A6712BA" w14:textId="306D61FE" w:rsidR="000D3858" w:rsidRPr="000D3858" w:rsidRDefault="000D3858" w:rsidP="00683354">
      <w:pPr>
        <w:pStyle w:val="4nagwek4"/>
      </w:pPr>
      <w:r w:rsidRPr="000D3858">
        <w:t>Izolacje termiczne</w:t>
      </w:r>
    </w:p>
    <w:p w14:paraId="6F464A9A" w14:textId="6030AFA0" w:rsidR="000D3858" w:rsidRPr="000D3858" w:rsidRDefault="000D3858" w:rsidP="000D3858">
      <w:pPr>
        <w:rPr>
          <w:sz w:val="22"/>
          <w:szCs w:val="22"/>
        </w:rPr>
      </w:pPr>
      <w:r w:rsidRPr="000D3858">
        <w:rPr>
          <w:sz w:val="22"/>
          <w:szCs w:val="22"/>
        </w:rPr>
        <w:t xml:space="preserve">Izolacje termiczne dotyczą wszystkich przegród zewnętrznych obiektów budowlanych ITPOK-u oraz tych elementów budowlanych, dla których podczas ich eksploatacji będą występowały znaczne różnice temperatur w stosunku do otoczenia, a wymiana ciepła z nim może spowodować znaczące straty. Izolacyjność cieplna przegród będzie zgodna z obowiązującymi </w:t>
      </w:r>
      <w:r w:rsidR="00907CB1">
        <w:rPr>
          <w:sz w:val="22"/>
          <w:szCs w:val="22"/>
        </w:rPr>
        <w:t>p</w:t>
      </w:r>
      <w:r w:rsidRPr="000D3858">
        <w:rPr>
          <w:sz w:val="22"/>
          <w:szCs w:val="22"/>
        </w:rPr>
        <w:t>rzepisami Prawa. Izolacje termiczne zostaną wykonane w taki sposób i z materiałów niepalnych, aby zapewnić spełnienie wymagań ochrony przeciwpożarowej oraz użytkowych dla danego budynku</w:t>
      </w:r>
      <w:r w:rsidR="006E0BD0">
        <w:rPr>
          <w:sz w:val="22"/>
          <w:szCs w:val="22"/>
        </w:rPr>
        <w:t xml:space="preserve">, </w:t>
      </w:r>
      <w:r w:rsidRPr="000D3858">
        <w:rPr>
          <w:sz w:val="22"/>
          <w:szCs w:val="22"/>
        </w:rPr>
        <w:t>obiektu</w:t>
      </w:r>
      <w:r w:rsidR="006E0BD0">
        <w:rPr>
          <w:sz w:val="22"/>
          <w:szCs w:val="22"/>
        </w:rPr>
        <w:t xml:space="preserve"> lub </w:t>
      </w:r>
      <w:r w:rsidRPr="000D3858">
        <w:rPr>
          <w:sz w:val="22"/>
          <w:szCs w:val="22"/>
        </w:rPr>
        <w:t xml:space="preserve">pomieszczenia. </w:t>
      </w:r>
    </w:p>
    <w:p w14:paraId="76A8D866" w14:textId="5815A925" w:rsidR="000D3858" w:rsidRPr="000D3858" w:rsidRDefault="000D3858" w:rsidP="000D3858">
      <w:pPr>
        <w:rPr>
          <w:sz w:val="22"/>
          <w:szCs w:val="22"/>
        </w:rPr>
      </w:pPr>
      <w:r w:rsidRPr="000D3858">
        <w:rPr>
          <w:sz w:val="22"/>
          <w:szCs w:val="22"/>
        </w:rPr>
        <w:t>Wszystkie przepusty oraz przejścia kanałów i instalacji przez przegrody budowlane mają zostać zaizolowane zgodnie z technologią wybraną przez Wykonawcę stanowiąc właściwą izolację termiczną, akustyczną a także przeciwpożarową, z jednoczesnym wykluczeniem stałego umocowania instalacji w</w:t>
      </w:r>
      <w:r w:rsidR="008C3F86">
        <w:rPr>
          <w:sz w:val="22"/>
          <w:szCs w:val="22"/>
        </w:rPr>
        <w:t> </w:t>
      </w:r>
      <w:r w:rsidRPr="000D3858">
        <w:rPr>
          <w:sz w:val="22"/>
          <w:szCs w:val="22"/>
        </w:rPr>
        <w:t>przegrodzie.</w:t>
      </w:r>
    </w:p>
    <w:p w14:paraId="4682B4F8" w14:textId="57DF67E2" w:rsidR="000D3858" w:rsidRDefault="000D3858" w:rsidP="000D3858">
      <w:pPr>
        <w:rPr>
          <w:sz w:val="22"/>
          <w:szCs w:val="22"/>
        </w:rPr>
      </w:pPr>
      <w:r w:rsidRPr="000D3858">
        <w:rPr>
          <w:sz w:val="22"/>
          <w:szCs w:val="22"/>
        </w:rPr>
        <w:t xml:space="preserve">Wszystkie zastosowane materiały izolacyjne będą posiadać wymagane przez </w:t>
      </w:r>
      <w:r w:rsidR="00907CB1" w:rsidRPr="00907CB1">
        <w:rPr>
          <w:sz w:val="22"/>
          <w:szCs w:val="22"/>
        </w:rPr>
        <w:t xml:space="preserve">obowiązujące na terytorium Rzeczypospolitej Polskiej przepisy </w:t>
      </w:r>
      <w:r w:rsidR="00A35883">
        <w:rPr>
          <w:sz w:val="22"/>
          <w:szCs w:val="22"/>
        </w:rPr>
        <w:t>P</w:t>
      </w:r>
      <w:r w:rsidR="00907CB1" w:rsidRPr="00907CB1">
        <w:rPr>
          <w:sz w:val="22"/>
          <w:szCs w:val="22"/>
        </w:rPr>
        <w:t>rawa</w:t>
      </w:r>
      <w:r w:rsidR="00907CB1">
        <w:rPr>
          <w:sz w:val="22"/>
          <w:szCs w:val="22"/>
        </w:rPr>
        <w:t xml:space="preserve"> </w:t>
      </w:r>
      <w:r w:rsidRPr="000D3858">
        <w:rPr>
          <w:sz w:val="22"/>
          <w:szCs w:val="22"/>
        </w:rPr>
        <w:t xml:space="preserve">atesty i aprobaty techniczne. </w:t>
      </w:r>
    </w:p>
    <w:p w14:paraId="6B260B55" w14:textId="77777777" w:rsidR="008C3F86" w:rsidRPr="000D3858" w:rsidRDefault="008C3F86" w:rsidP="000D3858">
      <w:pPr>
        <w:rPr>
          <w:sz w:val="22"/>
          <w:szCs w:val="22"/>
        </w:rPr>
      </w:pPr>
    </w:p>
    <w:p w14:paraId="1F6567EF" w14:textId="5C1EE857" w:rsidR="000D3858" w:rsidRPr="000D3858" w:rsidRDefault="000D3858" w:rsidP="00683354">
      <w:pPr>
        <w:pStyle w:val="4nagwek4"/>
      </w:pPr>
      <w:r w:rsidRPr="000D3858">
        <w:t>Izolacje akustyczne</w:t>
      </w:r>
    </w:p>
    <w:p w14:paraId="10510D80" w14:textId="01ABE961" w:rsidR="000D3858" w:rsidRPr="000D3858" w:rsidRDefault="000D3858" w:rsidP="000D3858">
      <w:pPr>
        <w:rPr>
          <w:sz w:val="22"/>
          <w:szCs w:val="22"/>
        </w:rPr>
      </w:pPr>
      <w:r w:rsidRPr="000D3858">
        <w:rPr>
          <w:sz w:val="22"/>
          <w:szCs w:val="22"/>
        </w:rPr>
        <w:t xml:space="preserve">Zastosowane izolacje akustyczne będą wykonane z materiałów niepalnych i będą charakteryzować się wymaganą przez </w:t>
      </w:r>
      <w:r w:rsidR="00907CB1">
        <w:rPr>
          <w:sz w:val="22"/>
          <w:szCs w:val="22"/>
        </w:rPr>
        <w:t>p</w:t>
      </w:r>
      <w:r w:rsidRPr="000D3858">
        <w:rPr>
          <w:sz w:val="22"/>
          <w:szCs w:val="22"/>
        </w:rPr>
        <w:t xml:space="preserve">rzepisy Prawa zdolnością pochłaniania dźwięków oraz trwałością. Osłony stanowiące obudowy Urządzeń będą łatwo demontowalne, ponadto dla urządzeń zlokalizowanych na zewnątrz będą cechować się odpornością na czynniki atmosferyczne. </w:t>
      </w:r>
    </w:p>
    <w:p w14:paraId="107F9A88" w14:textId="77777777" w:rsidR="000D3858" w:rsidRPr="000D3858" w:rsidRDefault="000D3858" w:rsidP="000D3858">
      <w:pPr>
        <w:rPr>
          <w:sz w:val="22"/>
          <w:szCs w:val="22"/>
        </w:rPr>
      </w:pPr>
      <w:r w:rsidRPr="000D3858">
        <w:rPr>
          <w:sz w:val="22"/>
          <w:szCs w:val="22"/>
        </w:rPr>
        <w:t>Dobór odpowiednich izolacji nastąpi na podstawie prac projektowych, a w procesie uruchomienia Instalacji zostaną przeprowadzone przez Wykonawcę odpowiednie pomiary akustyczne sprawdzające poprawność doboru zastosowanych rozwiązań projektowych.</w:t>
      </w:r>
    </w:p>
    <w:p w14:paraId="0A57FB46" w14:textId="46AC9551" w:rsidR="000D3858" w:rsidRDefault="000D3858" w:rsidP="000D3858">
      <w:pPr>
        <w:rPr>
          <w:sz w:val="22"/>
          <w:szCs w:val="22"/>
        </w:rPr>
      </w:pPr>
      <w:r w:rsidRPr="000D3858">
        <w:rPr>
          <w:sz w:val="22"/>
          <w:szCs w:val="22"/>
        </w:rPr>
        <w:t>Informacje dotyczące rodzaju i miejsca zastosowania izolacji akustycznych zostaną zamieszczone w</w:t>
      </w:r>
      <w:r w:rsidR="008C3F86">
        <w:rPr>
          <w:sz w:val="22"/>
          <w:szCs w:val="22"/>
        </w:rPr>
        <w:t> </w:t>
      </w:r>
      <w:r w:rsidRPr="000D3858">
        <w:rPr>
          <w:sz w:val="22"/>
          <w:szCs w:val="22"/>
        </w:rPr>
        <w:t>Projekcie.</w:t>
      </w:r>
    </w:p>
    <w:p w14:paraId="2F503C01" w14:textId="77777777" w:rsidR="008C3F86" w:rsidRPr="000D3858" w:rsidRDefault="008C3F86" w:rsidP="000D3858">
      <w:pPr>
        <w:rPr>
          <w:sz w:val="22"/>
          <w:szCs w:val="22"/>
        </w:rPr>
      </w:pPr>
    </w:p>
    <w:p w14:paraId="6C4F51D1" w14:textId="4FEBFEEC" w:rsidR="000D3858" w:rsidRPr="000D3858" w:rsidRDefault="00BF72B5" w:rsidP="00683354">
      <w:pPr>
        <w:pStyle w:val="4nagwek4"/>
      </w:pPr>
      <w:r>
        <w:t>Izolacje cieplne</w:t>
      </w:r>
      <w:r w:rsidR="000D3858" w:rsidRPr="000D3858">
        <w:t xml:space="preserve"> </w:t>
      </w:r>
      <w:r w:rsidR="00826E0A">
        <w:t>przewodów i instalacji</w:t>
      </w:r>
    </w:p>
    <w:p w14:paraId="3A02B144" w14:textId="599BA8C1" w:rsidR="000D3858" w:rsidRDefault="000D3858" w:rsidP="000D3858">
      <w:pPr>
        <w:rPr>
          <w:sz w:val="22"/>
          <w:szCs w:val="22"/>
        </w:rPr>
      </w:pPr>
      <w:r w:rsidRPr="000D3858">
        <w:rPr>
          <w:sz w:val="22"/>
          <w:szCs w:val="22"/>
        </w:rPr>
        <w:t>Izolacje cieplne zastosowane w przewodach rozdzielczych i komponentach w instalacjach c.o., c.w.u., chłodu i ogrzewania wykonane będą z materiałów dopuszczonych do stosowania na obszarze Rzeczypospolitej Polskiej, o współczynniku przewodzeni</w:t>
      </w:r>
      <w:r w:rsidR="006E0BD0">
        <w:rPr>
          <w:sz w:val="22"/>
          <w:szCs w:val="22"/>
        </w:rPr>
        <w:t>a</w:t>
      </w:r>
      <w:r w:rsidRPr="000D3858">
        <w:rPr>
          <w:sz w:val="22"/>
          <w:szCs w:val="22"/>
        </w:rPr>
        <w:t xml:space="preserve"> ciepła nie gorszym niż λ = 0,035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Pr="000D3858">
        <w:rPr>
          <w:sz w:val="22"/>
          <w:szCs w:val="22"/>
        </w:rPr>
        <w:t>.</w:t>
      </w:r>
    </w:p>
    <w:p w14:paraId="00417949" w14:textId="77777777" w:rsidR="008C3F86" w:rsidRPr="000D3858" w:rsidRDefault="008C3F86" w:rsidP="000D3858">
      <w:pPr>
        <w:rPr>
          <w:sz w:val="22"/>
          <w:szCs w:val="22"/>
        </w:rPr>
      </w:pPr>
    </w:p>
    <w:p w14:paraId="14575EBD" w14:textId="03B3FB2E" w:rsidR="000D3858" w:rsidRPr="000D3858" w:rsidRDefault="000D3858" w:rsidP="00683354">
      <w:pPr>
        <w:pStyle w:val="3nagwek3"/>
      </w:pPr>
      <w:bookmarkStart w:id="26" w:name="_Toc164780613"/>
      <w:r w:rsidRPr="000D3858">
        <w:t>Ochrona przeciwpożarowa</w:t>
      </w:r>
      <w:bookmarkEnd w:id="26"/>
    </w:p>
    <w:p w14:paraId="76DA34C0" w14:textId="5E4D0C88" w:rsidR="000D3858" w:rsidRPr="000D3858" w:rsidRDefault="000D3858" w:rsidP="00683354">
      <w:pPr>
        <w:pStyle w:val="4nagwek4"/>
      </w:pPr>
      <w:r w:rsidRPr="00922E88">
        <w:t>Wymagania</w:t>
      </w:r>
      <w:r w:rsidRPr="000D3858">
        <w:t xml:space="preserve"> ogólne</w:t>
      </w:r>
    </w:p>
    <w:p w14:paraId="2C269D84" w14:textId="0F926B11" w:rsidR="000D3858" w:rsidRPr="000D3858" w:rsidRDefault="000D3858" w:rsidP="000D3858">
      <w:pPr>
        <w:rPr>
          <w:sz w:val="22"/>
          <w:szCs w:val="22"/>
        </w:rPr>
      </w:pPr>
      <w:r w:rsidRPr="000D3858">
        <w:rPr>
          <w:sz w:val="22"/>
          <w:szCs w:val="22"/>
        </w:rPr>
        <w:t xml:space="preserve">Obiekty Instalacji będą spełniać wymagania </w:t>
      </w:r>
      <w:r w:rsidR="00907CB1">
        <w:rPr>
          <w:sz w:val="22"/>
          <w:szCs w:val="22"/>
        </w:rPr>
        <w:t>p</w:t>
      </w:r>
      <w:r w:rsidRPr="000D3858">
        <w:rPr>
          <w:sz w:val="22"/>
          <w:szCs w:val="22"/>
        </w:rPr>
        <w:t>rzepisów Prawa dotyczących ochrony przeciwpożarowej, a w szczególności w zakresie:</w:t>
      </w:r>
    </w:p>
    <w:p w14:paraId="60759CDB" w14:textId="7A245FF4" w:rsidR="000D3858" w:rsidRPr="008C3F86" w:rsidRDefault="006D0B61" w:rsidP="007D10C1">
      <w:pPr>
        <w:pStyle w:val="Akapitzlist"/>
        <w:numPr>
          <w:ilvl w:val="0"/>
          <w:numId w:val="62"/>
        </w:numPr>
        <w:ind w:left="709" w:hanging="425"/>
        <w:rPr>
          <w:sz w:val="22"/>
          <w:szCs w:val="22"/>
        </w:rPr>
      </w:pPr>
      <w:r>
        <w:rPr>
          <w:sz w:val="22"/>
          <w:szCs w:val="22"/>
        </w:rPr>
        <w:lastRenderedPageBreak/>
        <w:t>z</w:t>
      </w:r>
      <w:r w:rsidR="008C3F86" w:rsidRPr="008C3F86">
        <w:rPr>
          <w:sz w:val="22"/>
          <w:szCs w:val="22"/>
        </w:rPr>
        <w:t xml:space="preserve">asady </w:t>
      </w:r>
      <w:r w:rsidR="000D3858" w:rsidRPr="008C3F86">
        <w:rPr>
          <w:sz w:val="22"/>
          <w:szCs w:val="22"/>
        </w:rPr>
        <w:t>oceny zagrożenia wybuchem i wyznaczania stref zagrożenia wybuchem,</w:t>
      </w:r>
    </w:p>
    <w:p w14:paraId="1B0F577A" w14:textId="76E4725F"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arunki </w:t>
      </w:r>
      <w:r w:rsidR="000D3858" w:rsidRPr="008C3F86">
        <w:rPr>
          <w:sz w:val="22"/>
          <w:szCs w:val="22"/>
        </w:rPr>
        <w:t>wyposażania budynków lub ich części w instalacje sygnalizacyjno-alarmowe i stałe urządzenia gaśnicze,</w:t>
      </w:r>
    </w:p>
    <w:p w14:paraId="369B9599" w14:textId="0CECFE22" w:rsidR="000D3858" w:rsidRPr="008C3F86" w:rsidRDefault="006D0B61" w:rsidP="007D10C1">
      <w:pPr>
        <w:pStyle w:val="Akapitzlist"/>
        <w:numPr>
          <w:ilvl w:val="0"/>
          <w:numId w:val="62"/>
        </w:numPr>
        <w:ind w:left="709" w:hanging="425"/>
        <w:rPr>
          <w:sz w:val="22"/>
          <w:szCs w:val="22"/>
        </w:rPr>
      </w:pPr>
      <w:r>
        <w:rPr>
          <w:sz w:val="22"/>
          <w:szCs w:val="22"/>
        </w:rPr>
        <w:t>z</w:t>
      </w:r>
      <w:r w:rsidR="008C3F86" w:rsidRPr="008C3F86">
        <w:rPr>
          <w:sz w:val="22"/>
          <w:szCs w:val="22"/>
        </w:rPr>
        <w:t xml:space="preserve">asady </w:t>
      </w:r>
      <w:r w:rsidR="000D3858" w:rsidRPr="008C3F86">
        <w:rPr>
          <w:sz w:val="22"/>
          <w:szCs w:val="22"/>
        </w:rPr>
        <w:t>przeciwpożarowego zaopatrzenia wodnego,</w:t>
      </w:r>
    </w:p>
    <w:p w14:paraId="09C6E3DB" w14:textId="33E8E8FE"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ymagania </w:t>
      </w:r>
      <w:r w:rsidR="000D3858" w:rsidRPr="008C3F86">
        <w:rPr>
          <w:sz w:val="22"/>
          <w:szCs w:val="22"/>
        </w:rPr>
        <w:t>dotyczące dróg pożarowych,</w:t>
      </w:r>
    </w:p>
    <w:p w14:paraId="2E1FF0CC" w14:textId="54F73C4C" w:rsidR="000D3858" w:rsidRPr="008C3F86" w:rsidRDefault="006D0B61" w:rsidP="007D10C1">
      <w:pPr>
        <w:pStyle w:val="Akapitzlist"/>
        <w:numPr>
          <w:ilvl w:val="0"/>
          <w:numId w:val="62"/>
        </w:numPr>
        <w:ind w:left="709" w:hanging="425"/>
        <w:rPr>
          <w:sz w:val="22"/>
          <w:szCs w:val="22"/>
        </w:rPr>
      </w:pPr>
      <w:r>
        <w:rPr>
          <w:sz w:val="22"/>
          <w:szCs w:val="22"/>
        </w:rPr>
        <w:t>g</w:t>
      </w:r>
      <w:r w:rsidR="008C3F86" w:rsidRPr="008C3F86">
        <w:rPr>
          <w:sz w:val="22"/>
          <w:szCs w:val="22"/>
        </w:rPr>
        <w:t xml:space="preserve">ęstości </w:t>
      </w:r>
      <w:r w:rsidR="000D3858" w:rsidRPr="008C3F86">
        <w:rPr>
          <w:sz w:val="22"/>
          <w:szCs w:val="22"/>
        </w:rPr>
        <w:t>obciążenia ogniowego pomieszczeń i stref pożarowych,</w:t>
      </w:r>
    </w:p>
    <w:p w14:paraId="1A658A58" w14:textId="0F0DBF50" w:rsidR="000D3858" w:rsidRPr="008C3F86" w:rsidRDefault="006D0B61" w:rsidP="007D10C1">
      <w:pPr>
        <w:pStyle w:val="Akapitzlist"/>
        <w:numPr>
          <w:ilvl w:val="0"/>
          <w:numId w:val="62"/>
        </w:numPr>
        <w:ind w:left="709" w:hanging="425"/>
        <w:rPr>
          <w:sz w:val="22"/>
          <w:szCs w:val="22"/>
        </w:rPr>
      </w:pPr>
      <w:r>
        <w:rPr>
          <w:sz w:val="22"/>
          <w:szCs w:val="22"/>
        </w:rPr>
        <w:t>k</w:t>
      </w:r>
      <w:r w:rsidR="008C3F86" w:rsidRPr="008C3F86">
        <w:rPr>
          <w:sz w:val="22"/>
          <w:szCs w:val="22"/>
        </w:rPr>
        <w:t xml:space="preserve">lasy </w:t>
      </w:r>
      <w:r w:rsidR="000D3858" w:rsidRPr="008C3F86">
        <w:rPr>
          <w:sz w:val="22"/>
          <w:szCs w:val="22"/>
        </w:rPr>
        <w:t>odporności ogniowej elementów budynku,</w:t>
      </w:r>
    </w:p>
    <w:p w14:paraId="44790957" w14:textId="168BA0DC"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rozprzestrzeniania ognia przez elementy budynku,</w:t>
      </w:r>
    </w:p>
    <w:p w14:paraId="7268315C" w14:textId="6B1AD69F" w:rsidR="000D3858" w:rsidRPr="008C3F86" w:rsidRDefault="006D0B61" w:rsidP="007D10C1">
      <w:pPr>
        <w:pStyle w:val="Akapitzlist"/>
        <w:numPr>
          <w:ilvl w:val="0"/>
          <w:numId w:val="62"/>
        </w:numPr>
        <w:ind w:left="709" w:hanging="425"/>
        <w:rPr>
          <w:sz w:val="22"/>
          <w:szCs w:val="22"/>
        </w:rPr>
      </w:pPr>
      <w:r>
        <w:rPr>
          <w:sz w:val="22"/>
          <w:szCs w:val="22"/>
        </w:rPr>
        <w:t>n</w:t>
      </w:r>
      <w:r w:rsidR="008C3F86" w:rsidRPr="008C3F86">
        <w:rPr>
          <w:sz w:val="22"/>
          <w:szCs w:val="22"/>
        </w:rPr>
        <w:t xml:space="preserve">iepalności </w:t>
      </w:r>
      <w:r w:rsidR="000D3858" w:rsidRPr="008C3F86">
        <w:rPr>
          <w:sz w:val="22"/>
          <w:szCs w:val="22"/>
        </w:rPr>
        <w:t>materiałów budowlanych,</w:t>
      </w:r>
    </w:p>
    <w:p w14:paraId="223A7FB3" w14:textId="7D906988"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palności materiałów budowlanych,</w:t>
      </w:r>
    </w:p>
    <w:p w14:paraId="3941B172" w14:textId="7358BA06" w:rsidR="000D3858" w:rsidRPr="008C3F86" w:rsidRDefault="006D0B61" w:rsidP="007D10C1">
      <w:pPr>
        <w:pStyle w:val="Akapitzlist"/>
        <w:numPr>
          <w:ilvl w:val="0"/>
          <w:numId w:val="62"/>
        </w:numPr>
        <w:ind w:left="709" w:hanging="425"/>
        <w:rPr>
          <w:sz w:val="22"/>
          <w:szCs w:val="22"/>
        </w:rPr>
      </w:pPr>
      <w:r>
        <w:rPr>
          <w:sz w:val="22"/>
          <w:szCs w:val="22"/>
        </w:rPr>
        <w:t>d</w:t>
      </w:r>
      <w:r w:rsidR="008C3F86" w:rsidRPr="008C3F86">
        <w:rPr>
          <w:sz w:val="22"/>
          <w:szCs w:val="22"/>
        </w:rPr>
        <w:t xml:space="preserve">ymotwórczości </w:t>
      </w:r>
      <w:r w:rsidR="000D3858" w:rsidRPr="008C3F86">
        <w:rPr>
          <w:sz w:val="22"/>
          <w:szCs w:val="22"/>
        </w:rPr>
        <w:t>materiałów budowlanych,</w:t>
      </w:r>
    </w:p>
    <w:p w14:paraId="2775A8C8" w14:textId="4BED7F74" w:rsidR="00262C0F" w:rsidRPr="00262C0F" w:rsidRDefault="006D0B61" w:rsidP="007D10C1">
      <w:pPr>
        <w:pStyle w:val="Akapitzlist"/>
        <w:numPr>
          <w:ilvl w:val="0"/>
          <w:numId w:val="62"/>
        </w:numPr>
        <w:ind w:left="709" w:hanging="425"/>
        <w:rPr>
          <w:sz w:val="22"/>
          <w:szCs w:val="22"/>
        </w:rPr>
      </w:pPr>
      <w:r>
        <w:rPr>
          <w:sz w:val="22"/>
          <w:szCs w:val="22"/>
        </w:rPr>
        <w:t>t</w:t>
      </w:r>
      <w:r w:rsidR="008C3F86" w:rsidRPr="008C3F86">
        <w:rPr>
          <w:sz w:val="22"/>
          <w:szCs w:val="22"/>
        </w:rPr>
        <w:t xml:space="preserve">oksyczności </w:t>
      </w:r>
      <w:r w:rsidR="000D3858" w:rsidRPr="008C3F86">
        <w:rPr>
          <w:sz w:val="22"/>
          <w:szCs w:val="22"/>
        </w:rPr>
        <w:t>produktów rozkładu spalania materiałów.</w:t>
      </w:r>
    </w:p>
    <w:p w14:paraId="5FCE889C" w14:textId="46CE750D" w:rsidR="000D3858" w:rsidRPr="000D3858" w:rsidRDefault="000D3858" w:rsidP="00262C0F">
      <w:pPr>
        <w:keepNext/>
        <w:rPr>
          <w:sz w:val="22"/>
          <w:szCs w:val="22"/>
        </w:rPr>
      </w:pPr>
      <w:r w:rsidRPr="000D3858">
        <w:rPr>
          <w:sz w:val="22"/>
          <w:szCs w:val="22"/>
        </w:rPr>
        <w:t xml:space="preserve">Poszczególne obiekty będą w zależności od potrzeby wyposażone </w:t>
      </w:r>
      <w:r w:rsidR="006E0BD0">
        <w:rPr>
          <w:sz w:val="22"/>
          <w:szCs w:val="22"/>
        </w:rPr>
        <w:t xml:space="preserve">w </w:t>
      </w:r>
      <w:r w:rsidRPr="000D3858">
        <w:rPr>
          <w:sz w:val="22"/>
          <w:szCs w:val="22"/>
        </w:rPr>
        <w:t>co najmniej następujące układy:</w:t>
      </w:r>
    </w:p>
    <w:p w14:paraId="115BC522" w14:textId="1FED3B53" w:rsidR="000D3858" w:rsidRPr="008C3F86" w:rsidRDefault="006D0B61" w:rsidP="007D10C1">
      <w:pPr>
        <w:pStyle w:val="Akapitzlist"/>
        <w:numPr>
          <w:ilvl w:val="0"/>
          <w:numId w:val="6"/>
        </w:numPr>
        <w:rPr>
          <w:sz w:val="22"/>
          <w:szCs w:val="22"/>
        </w:rPr>
      </w:pPr>
      <w:r>
        <w:rPr>
          <w:sz w:val="22"/>
          <w:szCs w:val="22"/>
        </w:rPr>
        <w:t>w</w:t>
      </w:r>
      <w:r w:rsidR="008C3F86" w:rsidRPr="008C3F86">
        <w:rPr>
          <w:sz w:val="22"/>
          <w:szCs w:val="22"/>
        </w:rPr>
        <w:t xml:space="preserve">ykrywania </w:t>
      </w:r>
      <w:r w:rsidR="000D3858" w:rsidRPr="008C3F86">
        <w:rPr>
          <w:sz w:val="22"/>
          <w:szCs w:val="22"/>
        </w:rPr>
        <w:t>i powiadamiania o pożarze – wszystkie pomieszczenia,</w:t>
      </w:r>
    </w:p>
    <w:p w14:paraId="08A65184" w14:textId="692B5D95" w:rsidR="000D3858" w:rsidRPr="008C3F86" w:rsidRDefault="006D0B61" w:rsidP="007D10C1">
      <w:pPr>
        <w:pStyle w:val="Akapitzlist"/>
        <w:numPr>
          <w:ilvl w:val="0"/>
          <w:numId w:val="6"/>
        </w:numPr>
        <w:rPr>
          <w:sz w:val="22"/>
          <w:szCs w:val="22"/>
        </w:rPr>
      </w:pPr>
      <w:r>
        <w:rPr>
          <w:sz w:val="22"/>
          <w:szCs w:val="22"/>
        </w:rPr>
        <w:t>s</w:t>
      </w:r>
      <w:r w:rsidR="008C3F86" w:rsidRPr="008C3F86">
        <w:rPr>
          <w:sz w:val="22"/>
          <w:szCs w:val="22"/>
        </w:rPr>
        <w:t xml:space="preserve">tałe </w:t>
      </w:r>
      <w:r w:rsidR="000D3858" w:rsidRPr="008C3F86">
        <w:rPr>
          <w:sz w:val="22"/>
          <w:szCs w:val="22"/>
        </w:rPr>
        <w:t>i półstałe urządzenia gaśnicze,</w:t>
      </w:r>
    </w:p>
    <w:p w14:paraId="6F91F637" w14:textId="2A594E63" w:rsidR="000D3858" w:rsidRPr="008C3F86" w:rsidRDefault="006D0B61" w:rsidP="007D10C1">
      <w:pPr>
        <w:pStyle w:val="Akapitzlist"/>
        <w:numPr>
          <w:ilvl w:val="0"/>
          <w:numId w:val="6"/>
        </w:numPr>
        <w:rPr>
          <w:sz w:val="22"/>
          <w:szCs w:val="22"/>
        </w:rPr>
      </w:pPr>
      <w:r>
        <w:rPr>
          <w:sz w:val="22"/>
          <w:szCs w:val="22"/>
        </w:rPr>
        <w:t>p</w:t>
      </w:r>
      <w:r w:rsidR="008C3F86" w:rsidRPr="008C3F86">
        <w:rPr>
          <w:sz w:val="22"/>
          <w:szCs w:val="22"/>
        </w:rPr>
        <w:t xml:space="preserve">odręczne </w:t>
      </w:r>
      <w:r w:rsidR="000D3858" w:rsidRPr="008C3F86">
        <w:rPr>
          <w:sz w:val="22"/>
          <w:szCs w:val="22"/>
        </w:rPr>
        <w:t>urządzenia gaśnicze,</w:t>
      </w:r>
    </w:p>
    <w:p w14:paraId="4D9F7DD6" w14:textId="143A3863" w:rsidR="000D3858" w:rsidRDefault="006D0B61" w:rsidP="007D10C1">
      <w:pPr>
        <w:pStyle w:val="Akapitzlist"/>
        <w:numPr>
          <w:ilvl w:val="0"/>
          <w:numId w:val="6"/>
        </w:numPr>
        <w:rPr>
          <w:sz w:val="22"/>
          <w:szCs w:val="22"/>
        </w:rPr>
      </w:pPr>
      <w:r>
        <w:rPr>
          <w:sz w:val="22"/>
          <w:szCs w:val="22"/>
        </w:rPr>
        <w:t>o</w:t>
      </w:r>
      <w:r w:rsidR="008C3F86" w:rsidRPr="008C3F86">
        <w:rPr>
          <w:sz w:val="22"/>
          <w:szCs w:val="22"/>
        </w:rPr>
        <w:t>ddymiania</w:t>
      </w:r>
      <w:r w:rsidR="000D3858" w:rsidRPr="008C3F86">
        <w:rPr>
          <w:sz w:val="22"/>
          <w:szCs w:val="22"/>
        </w:rPr>
        <w:t>.</w:t>
      </w:r>
    </w:p>
    <w:p w14:paraId="1891E1E5" w14:textId="77777777" w:rsidR="00262C0F" w:rsidRPr="00262C0F" w:rsidRDefault="00262C0F" w:rsidP="00262C0F">
      <w:pPr>
        <w:rPr>
          <w:sz w:val="22"/>
          <w:szCs w:val="22"/>
        </w:rPr>
      </w:pPr>
    </w:p>
    <w:p w14:paraId="7AAB5D45" w14:textId="3A0764AB" w:rsidR="000D3858" w:rsidRPr="000D3858" w:rsidRDefault="000D3858" w:rsidP="00683354">
      <w:pPr>
        <w:pStyle w:val="4nagwek4"/>
      </w:pPr>
      <w:r w:rsidRPr="000D3858">
        <w:t>Odporność pożarowa obiektów budowlanych</w:t>
      </w:r>
    </w:p>
    <w:p w14:paraId="1B261ACD" w14:textId="59D98B88" w:rsidR="000D3858" w:rsidRDefault="000D3858" w:rsidP="000D3858">
      <w:pPr>
        <w:rPr>
          <w:sz w:val="22"/>
          <w:szCs w:val="22"/>
        </w:rPr>
      </w:pPr>
      <w:r w:rsidRPr="000D3858">
        <w:rPr>
          <w:sz w:val="22"/>
          <w:szCs w:val="22"/>
        </w:rPr>
        <w:t xml:space="preserve">Obiekty budowlane i ich elementy będą zapewniać w razie pożaru nośność całej konstrukcji i jej elementów, a także szczelność ogniową i izolacyjność przez czas wynikający z </w:t>
      </w:r>
      <w:r w:rsidR="00907CB1">
        <w:rPr>
          <w:sz w:val="22"/>
          <w:szCs w:val="22"/>
        </w:rPr>
        <w:t>p</w:t>
      </w:r>
      <w:r w:rsidRPr="000D3858">
        <w:rPr>
          <w:sz w:val="22"/>
          <w:szCs w:val="22"/>
        </w:rPr>
        <w:t>rzepisów Prawa. Odporność pożarowa zostanie określona w zależności od funkcji budynku lub jego części wydzielonej oddzieleniami przeciwpożarowymi, jego wysokości, obciążenia ogniowego, oraz zastosowanych stałych urządzeń gaśniczych. Ponadto należy mieć na uwadze konsekwencje zniszczenia obiektu budowlanego lub jego elementu w następstwie pożaru.</w:t>
      </w:r>
    </w:p>
    <w:p w14:paraId="4628599D" w14:textId="77777777" w:rsidR="009E32E1" w:rsidRPr="000D3858" w:rsidRDefault="009E32E1" w:rsidP="000D3858">
      <w:pPr>
        <w:rPr>
          <w:sz w:val="22"/>
          <w:szCs w:val="22"/>
        </w:rPr>
      </w:pPr>
    </w:p>
    <w:p w14:paraId="1FDEF255" w14:textId="09382988" w:rsidR="000D3858" w:rsidRPr="000D3858" w:rsidRDefault="000D3858" w:rsidP="00683354">
      <w:pPr>
        <w:pStyle w:val="4nagwek4"/>
      </w:pPr>
      <w:r w:rsidRPr="000D3858">
        <w:t>Strefy pożarowe i oddzielenia przeciwpożarowe</w:t>
      </w:r>
    </w:p>
    <w:p w14:paraId="4D26E3E7" w14:textId="0C6B6AAC" w:rsidR="00BF72B5" w:rsidRPr="00BF72B5" w:rsidRDefault="00BF72B5" w:rsidP="00BF72B5">
      <w:pPr>
        <w:rPr>
          <w:sz w:val="22"/>
          <w:szCs w:val="22"/>
        </w:rPr>
      </w:pPr>
      <w:r w:rsidRPr="00BF72B5">
        <w:rPr>
          <w:sz w:val="22"/>
          <w:szCs w:val="22"/>
        </w:rPr>
        <w:t xml:space="preserve">Strefę pożarową stanowi obiekt budowlany lub jego część wydzielona elementami oddzielenia przeciwpożarowego. Podział na strefy pożarowe i ich wielkość będzie spełniać wymagania </w:t>
      </w:r>
      <w:r w:rsidR="00907CB1">
        <w:rPr>
          <w:sz w:val="22"/>
          <w:szCs w:val="22"/>
        </w:rPr>
        <w:t>p</w:t>
      </w:r>
      <w:r w:rsidRPr="00BF72B5">
        <w:rPr>
          <w:sz w:val="22"/>
          <w:szCs w:val="22"/>
        </w:rPr>
        <w:t xml:space="preserve">rzepisów Prawa. </w:t>
      </w:r>
    </w:p>
    <w:p w14:paraId="67CAB9ED" w14:textId="5BFDDCB2" w:rsidR="000D3858" w:rsidRDefault="00BF72B5" w:rsidP="00BF72B5">
      <w:pPr>
        <w:rPr>
          <w:sz w:val="22"/>
          <w:szCs w:val="22"/>
        </w:rPr>
      </w:pPr>
      <w:r w:rsidRPr="00BF72B5">
        <w:rPr>
          <w:sz w:val="22"/>
          <w:szCs w:val="22"/>
        </w:rPr>
        <w:t>Pomieszczenia w budynkach takie jak nastawnia, rozdzielnia, kablownie, tunele i szyby kablowe, pomieszczenia transformatorów, oraz obiekty budowlane takie jak: stanowiska transformatorów, obiekty inżynierskie gospodarki paliwowej będą stanowiły wydzielone strefy pożarowe</w:t>
      </w:r>
      <w:r>
        <w:rPr>
          <w:sz w:val="22"/>
          <w:szCs w:val="22"/>
        </w:rPr>
        <w:t>.</w:t>
      </w:r>
    </w:p>
    <w:p w14:paraId="35087833" w14:textId="19DF9D74" w:rsidR="00D43E6A" w:rsidRPr="00BF72B5" w:rsidRDefault="00D43E6A" w:rsidP="00BF72B5">
      <w:pPr>
        <w:rPr>
          <w:sz w:val="22"/>
          <w:szCs w:val="22"/>
        </w:rPr>
      </w:pPr>
      <w:r w:rsidRPr="00FE6DB9">
        <w:rPr>
          <w:sz w:val="22"/>
          <w:szCs w:val="22"/>
        </w:rPr>
        <w:t>W razie wystąpienia konieczności</w:t>
      </w:r>
      <w:r w:rsidR="00E677EC" w:rsidRPr="00E677EC">
        <w:rPr>
          <w:sz w:val="22"/>
          <w:szCs w:val="22"/>
        </w:rPr>
        <w:t xml:space="preserve"> </w:t>
      </w:r>
      <w:r w:rsidR="00E677EC">
        <w:rPr>
          <w:sz w:val="22"/>
          <w:szCs w:val="22"/>
        </w:rPr>
        <w:t>dokonania odstępstw</w:t>
      </w:r>
      <w:r w:rsidR="00E677EC" w:rsidRPr="00FE6DB9">
        <w:rPr>
          <w:sz w:val="22"/>
          <w:szCs w:val="22"/>
        </w:rPr>
        <w:t xml:space="preserve"> od obowiązujących warunków technicznych w</w:t>
      </w:r>
      <w:r w:rsidR="00E677EC">
        <w:rPr>
          <w:sz w:val="22"/>
          <w:szCs w:val="22"/>
        </w:rPr>
        <w:t> </w:t>
      </w:r>
      <w:r w:rsidR="00E677EC" w:rsidRPr="00FE6DB9">
        <w:rPr>
          <w:sz w:val="22"/>
          <w:szCs w:val="22"/>
        </w:rPr>
        <w:t>zakresie ochrony przeciwpożarowej</w:t>
      </w:r>
      <w:r>
        <w:rPr>
          <w:sz w:val="22"/>
          <w:szCs w:val="22"/>
        </w:rPr>
        <w:t>,</w:t>
      </w:r>
      <w:r w:rsidRPr="00FE6DB9">
        <w:rPr>
          <w:sz w:val="22"/>
          <w:szCs w:val="22"/>
        </w:rPr>
        <w:t xml:space="preserve"> Wykonawca będzie zobowiązany do</w:t>
      </w:r>
      <w:r w:rsidR="00E677EC">
        <w:rPr>
          <w:sz w:val="22"/>
          <w:szCs w:val="22"/>
        </w:rPr>
        <w:t xml:space="preserve"> </w:t>
      </w:r>
      <w:r w:rsidR="006E0BD0">
        <w:rPr>
          <w:sz w:val="22"/>
          <w:szCs w:val="22"/>
        </w:rPr>
        <w:t xml:space="preserve">uzyskania </w:t>
      </w:r>
      <w:r w:rsidR="00E677EC">
        <w:rPr>
          <w:sz w:val="22"/>
          <w:szCs w:val="22"/>
        </w:rPr>
        <w:t>zgody na te odstępstwa.</w:t>
      </w:r>
    </w:p>
    <w:p w14:paraId="21F45BF9" w14:textId="77777777" w:rsidR="009E32E1" w:rsidRPr="000D3858" w:rsidRDefault="009E32E1" w:rsidP="000D3858">
      <w:pPr>
        <w:rPr>
          <w:sz w:val="22"/>
          <w:szCs w:val="22"/>
        </w:rPr>
      </w:pPr>
    </w:p>
    <w:p w14:paraId="674BA07F" w14:textId="4E34C1A2" w:rsidR="000D3858" w:rsidRPr="000D3858" w:rsidRDefault="000D3858" w:rsidP="00683354">
      <w:pPr>
        <w:pStyle w:val="4nagwek4"/>
      </w:pPr>
      <w:r w:rsidRPr="000D3858">
        <w:t>Urządzenia wykrywania i powiadamiania o pożarze</w:t>
      </w:r>
    </w:p>
    <w:p w14:paraId="5B591B73" w14:textId="77777777" w:rsidR="000D3858" w:rsidRPr="000D3858" w:rsidRDefault="000D3858" w:rsidP="000D3858">
      <w:pPr>
        <w:rPr>
          <w:sz w:val="22"/>
          <w:szCs w:val="22"/>
        </w:rPr>
      </w:pPr>
      <w:r w:rsidRPr="000D3858">
        <w:rPr>
          <w:sz w:val="22"/>
          <w:szCs w:val="22"/>
        </w:rPr>
        <w:t xml:space="preserve">Obiekty budowlane będą wyposażone w urządzenia detekcji pożaru zapewniające wykrywanie pożaru w jego początkowej fazie. </w:t>
      </w:r>
    </w:p>
    <w:p w14:paraId="047EF986" w14:textId="33B197F5" w:rsidR="000D3858" w:rsidRDefault="000D3858" w:rsidP="000D3858">
      <w:pPr>
        <w:rPr>
          <w:sz w:val="22"/>
          <w:szCs w:val="22"/>
        </w:rPr>
      </w:pPr>
      <w:r w:rsidRPr="000D3858">
        <w:rPr>
          <w:sz w:val="22"/>
          <w:szCs w:val="22"/>
        </w:rPr>
        <w:t xml:space="preserve">Układ sygnalizacji alarmowej poza urządzeniami wykrywania pożaru będzie uzupełniony przyciskami powiadamiania o </w:t>
      </w:r>
      <w:r w:rsidR="0053185A" w:rsidRPr="0053185A">
        <w:rPr>
          <w:sz w:val="22"/>
          <w:szCs w:val="22"/>
        </w:rPr>
        <w:t>pożarze</w:t>
      </w:r>
      <w:r w:rsidR="00071DCF">
        <w:rPr>
          <w:sz w:val="22"/>
          <w:szCs w:val="22"/>
        </w:rPr>
        <w:t>, w tym ROP (ręcznym ostrzegaczem pożarowym)</w:t>
      </w:r>
      <w:r w:rsidRPr="000D3858">
        <w:rPr>
          <w:sz w:val="22"/>
          <w:szCs w:val="22"/>
        </w:rPr>
        <w:t>.</w:t>
      </w:r>
    </w:p>
    <w:p w14:paraId="62CBD376" w14:textId="77777777" w:rsidR="009E32E1" w:rsidRPr="000D3858" w:rsidRDefault="009E32E1" w:rsidP="000D3858">
      <w:pPr>
        <w:rPr>
          <w:sz w:val="22"/>
          <w:szCs w:val="22"/>
        </w:rPr>
      </w:pPr>
    </w:p>
    <w:p w14:paraId="16374EFE" w14:textId="4F17745D" w:rsidR="000D3858" w:rsidRPr="000D3858" w:rsidRDefault="000D3858" w:rsidP="00683354">
      <w:pPr>
        <w:pStyle w:val="4nagwek4"/>
      </w:pPr>
      <w:r w:rsidRPr="000D3858">
        <w:t>Urządzenia gaśnicze</w:t>
      </w:r>
    </w:p>
    <w:p w14:paraId="62DE1A6C" w14:textId="407C474F" w:rsidR="000D3858" w:rsidRDefault="000D3858" w:rsidP="000D3858">
      <w:pPr>
        <w:rPr>
          <w:sz w:val="22"/>
          <w:szCs w:val="22"/>
        </w:rPr>
      </w:pPr>
      <w:r w:rsidRPr="000D3858">
        <w:rPr>
          <w:sz w:val="22"/>
          <w:szCs w:val="22"/>
        </w:rPr>
        <w:t>Wykonawca dostarczy komplet urządzeń i instalacji gaśniczych dla zewnętrznej i wewnętrznej akcji gaśniczej w tym: instalacje stałe, półstałe oraz podręczne urządzenia gaśnicze. Urządzenia gaśnicze będą zdolne do autonomicznej pracy w przypadku braku zasilania w energię elektryczną.</w:t>
      </w:r>
    </w:p>
    <w:p w14:paraId="7AC87BAF" w14:textId="77777777" w:rsidR="009E32E1" w:rsidRPr="000D3858" w:rsidRDefault="009E32E1" w:rsidP="000D3858">
      <w:pPr>
        <w:rPr>
          <w:sz w:val="22"/>
          <w:szCs w:val="22"/>
        </w:rPr>
      </w:pPr>
    </w:p>
    <w:p w14:paraId="7DA88B41" w14:textId="27C50B64" w:rsidR="000D3858" w:rsidRPr="000D3858" w:rsidRDefault="000D3858" w:rsidP="00683354">
      <w:pPr>
        <w:pStyle w:val="4nagwek4"/>
      </w:pPr>
      <w:r w:rsidRPr="000D3858">
        <w:t>Wentylacja oddymiająca</w:t>
      </w:r>
    </w:p>
    <w:p w14:paraId="45F33DA4" w14:textId="1D46BFA4" w:rsidR="000D3858" w:rsidRPr="000D3858" w:rsidRDefault="000D3858" w:rsidP="000D3858">
      <w:pPr>
        <w:rPr>
          <w:sz w:val="22"/>
          <w:szCs w:val="22"/>
        </w:rPr>
      </w:pPr>
      <w:r w:rsidRPr="000D3858">
        <w:rPr>
          <w:sz w:val="22"/>
          <w:szCs w:val="22"/>
        </w:rPr>
        <w:t>Kotłownia z IOS oraz pomieszczenia ruchu elektrycznego, tunele i szyby kablowe, rozdzielnie i</w:t>
      </w:r>
      <w:r w:rsidR="009E32E1">
        <w:rPr>
          <w:sz w:val="22"/>
          <w:szCs w:val="22"/>
        </w:rPr>
        <w:t> </w:t>
      </w:r>
      <w:r w:rsidRPr="000D3858">
        <w:rPr>
          <w:sz w:val="22"/>
          <w:szCs w:val="22"/>
        </w:rPr>
        <w:t xml:space="preserve">nastawnia, pomieszczenia transformatorów oraz drogi ewakuacyjne będą posiadać wentylację oddymiającą. </w:t>
      </w:r>
    </w:p>
    <w:p w14:paraId="1F908E54" w14:textId="1C357321" w:rsidR="000D3858" w:rsidRPr="000D3858" w:rsidRDefault="000D3858" w:rsidP="000D3858">
      <w:pPr>
        <w:rPr>
          <w:sz w:val="22"/>
          <w:szCs w:val="22"/>
        </w:rPr>
      </w:pPr>
      <w:r w:rsidRPr="000D3858">
        <w:rPr>
          <w:sz w:val="22"/>
          <w:szCs w:val="22"/>
        </w:rPr>
        <w:t>Wentylacja oddymiająca będzie mogła być uruchamiania automatycznie i manualnie, zarówno z</w:t>
      </w:r>
      <w:r w:rsidR="009E32E1">
        <w:rPr>
          <w:sz w:val="22"/>
          <w:szCs w:val="22"/>
        </w:rPr>
        <w:t> </w:t>
      </w:r>
      <w:r w:rsidRPr="000D3858">
        <w:rPr>
          <w:sz w:val="22"/>
          <w:szCs w:val="22"/>
        </w:rPr>
        <w:t xml:space="preserve">wnętrza oddymianego pomieszczenia jak i z zewnątrz. </w:t>
      </w:r>
    </w:p>
    <w:p w14:paraId="07B0E684" w14:textId="783DEE8B" w:rsidR="000D3858" w:rsidRDefault="000D3858" w:rsidP="000D3858">
      <w:pPr>
        <w:rPr>
          <w:sz w:val="22"/>
          <w:szCs w:val="22"/>
        </w:rPr>
      </w:pPr>
      <w:r w:rsidRPr="000D3858">
        <w:rPr>
          <w:sz w:val="22"/>
          <w:szCs w:val="22"/>
        </w:rPr>
        <w:t>W celu zapewnienia właściwego funkcjonowania wentylacji oddymiającej należy zastosować otwory nawiewne do oddymianych pomieszczeń, których otwarcie będzie zsynchronizowane z zadziałaniem układu odprowadzania dymu.</w:t>
      </w:r>
    </w:p>
    <w:p w14:paraId="7AF54201" w14:textId="77777777" w:rsidR="009E32E1" w:rsidRPr="000D3858" w:rsidRDefault="009E32E1" w:rsidP="000D3858">
      <w:pPr>
        <w:rPr>
          <w:sz w:val="22"/>
          <w:szCs w:val="22"/>
        </w:rPr>
      </w:pPr>
    </w:p>
    <w:p w14:paraId="2887F9B2" w14:textId="145447C3" w:rsidR="000D3858" w:rsidRPr="000D3858" w:rsidRDefault="000D3858" w:rsidP="00683354">
      <w:pPr>
        <w:pStyle w:val="4nagwek4"/>
      </w:pPr>
      <w:r w:rsidRPr="000D3858">
        <w:t>Zagrożenie wybuchem</w:t>
      </w:r>
    </w:p>
    <w:p w14:paraId="0382EDCC" w14:textId="77777777" w:rsidR="000D3858" w:rsidRPr="000D3858" w:rsidRDefault="000D3858" w:rsidP="000D3858">
      <w:pPr>
        <w:rPr>
          <w:sz w:val="22"/>
          <w:szCs w:val="22"/>
        </w:rPr>
      </w:pPr>
      <w:r w:rsidRPr="000D3858">
        <w:rPr>
          <w:sz w:val="22"/>
          <w:szCs w:val="22"/>
        </w:rPr>
        <w:t>Wykonawca na etapie Projektu Podstawowego i Projektu Budowlanego dokona oceny zagrożenia pomieszczeń wybuchem oraz określi strefy zagrożenia wybuchem w stopniu szczegółowości odpowiadającym danej fazie projektowania. Wymagane jest stworzenie DZPW.</w:t>
      </w:r>
    </w:p>
    <w:p w14:paraId="50E94D33" w14:textId="77777777" w:rsidR="000D3858" w:rsidRPr="000D3858" w:rsidRDefault="000D3858" w:rsidP="000D3858">
      <w:pPr>
        <w:rPr>
          <w:sz w:val="22"/>
          <w:szCs w:val="22"/>
        </w:rPr>
      </w:pPr>
      <w:r w:rsidRPr="000D3858">
        <w:rPr>
          <w:sz w:val="22"/>
          <w:szCs w:val="22"/>
        </w:rPr>
        <w:t xml:space="preserve">Wykonawca zapewni rozwiązania minimalizujące możliwość wystąpienia zagrożenia wybuchem, niedopuszczające do powstania w pomieszczeniach stężenia wybuchowego gazów lub pyłów. </w:t>
      </w:r>
    </w:p>
    <w:p w14:paraId="2143902B" w14:textId="498E6725" w:rsidR="000D3858" w:rsidRDefault="000D3858" w:rsidP="000D3858">
      <w:pPr>
        <w:rPr>
          <w:sz w:val="22"/>
          <w:szCs w:val="22"/>
        </w:rPr>
      </w:pPr>
      <w:r w:rsidRPr="000D3858">
        <w:rPr>
          <w:sz w:val="22"/>
          <w:szCs w:val="22"/>
        </w:rPr>
        <w:t>W rejonach zagrożonych wybuchem zostaną zastosowane urządzenia, które nie będą stwarzały zagrożenia zainicjowania wybuchu a także materiały i wykończenia eliminujące możliwość powstania wyładowań elektrostatycznych.</w:t>
      </w:r>
    </w:p>
    <w:p w14:paraId="7717CC15" w14:textId="77777777" w:rsidR="009E32E1" w:rsidRPr="000D3858" w:rsidRDefault="009E32E1" w:rsidP="000D3858">
      <w:pPr>
        <w:rPr>
          <w:sz w:val="22"/>
          <w:szCs w:val="22"/>
        </w:rPr>
      </w:pPr>
    </w:p>
    <w:p w14:paraId="37FE9804" w14:textId="2A500536" w:rsidR="000D3858" w:rsidRPr="000D3858" w:rsidRDefault="000D3858" w:rsidP="00683354">
      <w:pPr>
        <w:pStyle w:val="4nagwek4"/>
      </w:pPr>
      <w:r w:rsidRPr="000D3858">
        <w:t>Zabezpieczenie ogniowe konstrukcji stalowych obiektów budowlanych</w:t>
      </w:r>
    </w:p>
    <w:p w14:paraId="3D1A957D" w14:textId="02385128" w:rsidR="000D3858" w:rsidRDefault="000D3858" w:rsidP="000D3858">
      <w:pPr>
        <w:rPr>
          <w:sz w:val="22"/>
          <w:szCs w:val="22"/>
        </w:rPr>
      </w:pPr>
      <w:r w:rsidRPr="000D3858">
        <w:rPr>
          <w:sz w:val="22"/>
          <w:szCs w:val="22"/>
        </w:rPr>
        <w:t xml:space="preserve">Stalowe elementy konstrukcyjne obiektów budowlanych należy zabezpieczyć przed wpływem wysokich temperatur i ognia. Powyższe zabezpieczenia należy wykonać zgodnie z odpowiednimi </w:t>
      </w:r>
      <w:r w:rsidR="00907CB1">
        <w:rPr>
          <w:sz w:val="22"/>
          <w:szCs w:val="22"/>
        </w:rPr>
        <w:t>p</w:t>
      </w:r>
      <w:r w:rsidRPr="000D3858">
        <w:rPr>
          <w:sz w:val="22"/>
          <w:szCs w:val="22"/>
        </w:rPr>
        <w:t xml:space="preserve">rzepisami Prawa oraz z wytycznymi projektowymi, odpowiednio dla wymaganej odporności ogniowej. </w:t>
      </w:r>
    </w:p>
    <w:p w14:paraId="1A9D13AE" w14:textId="77777777" w:rsidR="009E32E1" w:rsidRPr="000D3858" w:rsidRDefault="009E32E1" w:rsidP="000D3858">
      <w:pPr>
        <w:rPr>
          <w:sz w:val="22"/>
          <w:szCs w:val="22"/>
        </w:rPr>
      </w:pPr>
    </w:p>
    <w:p w14:paraId="3FE5B38D" w14:textId="1428F82A" w:rsidR="000D3858" w:rsidRPr="000D3858" w:rsidRDefault="000D3858" w:rsidP="00683354">
      <w:pPr>
        <w:pStyle w:val="3nagwek3"/>
      </w:pPr>
      <w:bookmarkStart w:id="27" w:name="_Toc164780614"/>
      <w:r w:rsidRPr="000D3858">
        <w:t>Wymagania dotyczące konstrukcji wsporczych – nie gorsze niż poniżej opisane:</w:t>
      </w:r>
      <w:bookmarkEnd w:id="27"/>
    </w:p>
    <w:p w14:paraId="6A260B93" w14:textId="709100AC" w:rsidR="000D3858" w:rsidRPr="000D3858" w:rsidRDefault="000D3858" w:rsidP="000D3858">
      <w:pPr>
        <w:rPr>
          <w:sz w:val="22"/>
          <w:szCs w:val="22"/>
        </w:rPr>
      </w:pPr>
      <w:r w:rsidRPr="000D3858">
        <w:rPr>
          <w:sz w:val="22"/>
          <w:szCs w:val="22"/>
        </w:rPr>
        <w:t>Konstrukcje montażowe, wykorzystane przez Wykonawcę w procesie realizacji przedmiotu zamówienia muszą spełniać łącznie następujące warunki:</w:t>
      </w:r>
    </w:p>
    <w:p w14:paraId="576074A4" w14:textId="0E991BB4" w:rsidR="006E0BD0" w:rsidRDefault="009E32E1" w:rsidP="00504596">
      <w:pPr>
        <w:pStyle w:val="Akapitzlist"/>
        <w:numPr>
          <w:ilvl w:val="0"/>
          <w:numId w:val="7"/>
        </w:numPr>
        <w:rPr>
          <w:sz w:val="22"/>
          <w:szCs w:val="22"/>
        </w:rPr>
      </w:pPr>
      <w:r w:rsidRPr="009E32E1">
        <w:rPr>
          <w:sz w:val="22"/>
          <w:szCs w:val="22"/>
        </w:rPr>
        <w:t xml:space="preserve">Konstrukcje </w:t>
      </w:r>
      <w:r w:rsidR="000D3858" w:rsidRPr="009E32E1">
        <w:rPr>
          <w:sz w:val="22"/>
          <w:szCs w:val="22"/>
        </w:rPr>
        <w:t xml:space="preserve">wykonane ze stali cynkowanej ogniowo lub galwanicznie, zgodnie z normą </w:t>
      </w:r>
      <w:r w:rsidR="00475BBF" w:rsidRPr="00475BBF">
        <w:rPr>
          <w:sz w:val="22"/>
          <w:szCs w:val="22"/>
        </w:rPr>
        <w:t>PN</w:t>
      </w:r>
      <w:r w:rsidR="00504596">
        <w:rPr>
          <w:sz w:val="22"/>
          <w:szCs w:val="22"/>
        </w:rPr>
        <w:noBreakHyphen/>
      </w:r>
      <w:r w:rsidR="00475BBF" w:rsidRPr="00475BBF">
        <w:rPr>
          <w:sz w:val="22"/>
          <w:szCs w:val="22"/>
        </w:rPr>
        <w:t>EN</w:t>
      </w:r>
      <w:r w:rsidR="00504596">
        <w:rPr>
          <w:sz w:val="22"/>
          <w:szCs w:val="22"/>
        </w:rPr>
        <w:t> </w:t>
      </w:r>
      <w:r w:rsidR="00475BBF" w:rsidRPr="00475BBF">
        <w:rPr>
          <w:sz w:val="22"/>
          <w:szCs w:val="22"/>
        </w:rPr>
        <w:t>ISO 1461:</w:t>
      </w:r>
      <w:r w:rsidR="00504596">
        <w:rPr>
          <w:sz w:val="22"/>
          <w:szCs w:val="22"/>
        </w:rPr>
        <w:t>2023</w:t>
      </w:r>
      <w:r w:rsidR="00475BBF" w:rsidRPr="00475BBF">
        <w:rPr>
          <w:sz w:val="22"/>
          <w:szCs w:val="22"/>
        </w:rPr>
        <w:t>-02</w:t>
      </w:r>
      <w:r w:rsidR="000D3858" w:rsidRPr="009E32E1">
        <w:rPr>
          <w:sz w:val="22"/>
          <w:szCs w:val="22"/>
        </w:rPr>
        <w:t>:</w:t>
      </w:r>
      <w:r w:rsidR="0053185A" w:rsidRPr="0053185A">
        <w:rPr>
          <w:sz w:val="22"/>
          <w:szCs w:val="22"/>
        </w:rPr>
        <w:t xml:space="preserve"> </w:t>
      </w:r>
      <w:r w:rsidR="00B10FE8" w:rsidRPr="00B10FE8">
        <w:rPr>
          <w:sz w:val="22"/>
          <w:szCs w:val="22"/>
        </w:rPr>
        <w:t>Powłoki cynkowe nanoszone na wyroby stalowe i żeliwne metodą zanurzeniową</w:t>
      </w:r>
      <w:r w:rsidR="006E0BD0">
        <w:rPr>
          <w:sz w:val="22"/>
          <w:szCs w:val="22"/>
        </w:rPr>
        <w:t>,</w:t>
      </w:r>
    </w:p>
    <w:p w14:paraId="4C10838D" w14:textId="2150073E" w:rsidR="000D3858" w:rsidRPr="00504596" w:rsidRDefault="000D3858" w:rsidP="00504596">
      <w:pPr>
        <w:pStyle w:val="Akapitzlist"/>
        <w:numPr>
          <w:ilvl w:val="0"/>
          <w:numId w:val="7"/>
        </w:numPr>
        <w:rPr>
          <w:sz w:val="22"/>
          <w:szCs w:val="22"/>
        </w:rPr>
      </w:pPr>
      <w:r w:rsidRPr="00504596">
        <w:rPr>
          <w:sz w:val="22"/>
          <w:szCs w:val="22"/>
        </w:rPr>
        <w:t xml:space="preserve">Wymagania i metody badań </w:t>
      </w:r>
      <w:r w:rsidR="006E0BD0">
        <w:rPr>
          <w:sz w:val="22"/>
          <w:szCs w:val="22"/>
        </w:rPr>
        <w:t>oraz</w:t>
      </w:r>
      <w:r w:rsidRPr="00504596">
        <w:rPr>
          <w:sz w:val="22"/>
          <w:szCs w:val="22"/>
        </w:rPr>
        <w:t xml:space="preserve"> </w:t>
      </w:r>
      <w:r w:rsidR="006E0BD0" w:rsidRPr="00504596">
        <w:rPr>
          <w:sz w:val="22"/>
          <w:szCs w:val="22"/>
        </w:rPr>
        <w:t>klas</w:t>
      </w:r>
      <w:r w:rsidR="006E0BD0">
        <w:rPr>
          <w:sz w:val="22"/>
          <w:szCs w:val="22"/>
        </w:rPr>
        <w:t>a</w:t>
      </w:r>
      <w:r w:rsidR="006E0BD0" w:rsidRPr="00504596">
        <w:rPr>
          <w:sz w:val="22"/>
          <w:szCs w:val="22"/>
        </w:rPr>
        <w:t xml:space="preserve"> </w:t>
      </w:r>
      <w:r w:rsidRPr="00504596">
        <w:rPr>
          <w:sz w:val="22"/>
          <w:szCs w:val="22"/>
        </w:rPr>
        <w:t xml:space="preserve">korozyjności nie </w:t>
      </w:r>
      <w:r w:rsidR="006E0BD0" w:rsidRPr="00504596">
        <w:rPr>
          <w:sz w:val="22"/>
          <w:szCs w:val="22"/>
        </w:rPr>
        <w:t>mniejsz</w:t>
      </w:r>
      <w:r w:rsidR="006E0BD0">
        <w:rPr>
          <w:sz w:val="22"/>
          <w:szCs w:val="22"/>
        </w:rPr>
        <w:t>a</w:t>
      </w:r>
      <w:r w:rsidR="006E0BD0" w:rsidRPr="00504596">
        <w:rPr>
          <w:sz w:val="22"/>
          <w:szCs w:val="22"/>
        </w:rPr>
        <w:t xml:space="preserve"> </w:t>
      </w:r>
      <w:r w:rsidRPr="00504596">
        <w:rPr>
          <w:sz w:val="22"/>
          <w:szCs w:val="22"/>
        </w:rPr>
        <w:t>niż C4 zgodnie z kategoriami korozyjności według normy PN-EN ISO 12944- 2:2018</w:t>
      </w:r>
      <w:r w:rsidR="00504596">
        <w:rPr>
          <w:sz w:val="22"/>
          <w:szCs w:val="22"/>
        </w:rPr>
        <w:noBreakHyphen/>
      </w:r>
      <w:r w:rsidRPr="00504596">
        <w:rPr>
          <w:sz w:val="22"/>
          <w:szCs w:val="22"/>
        </w:rPr>
        <w:t xml:space="preserve">02 Farby i lakiery – Ochrona przed korozją konstrukcji stalowych za pomocą ochronnych systemów malarskich – Część 2: </w:t>
      </w:r>
      <w:r w:rsidRPr="00504596">
        <w:rPr>
          <w:sz w:val="22"/>
          <w:szCs w:val="22"/>
        </w:rPr>
        <w:lastRenderedPageBreak/>
        <w:t xml:space="preserve">Klasyfikacja środowisk (lub </w:t>
      </w:r>
      <w:r w:rsidR="006E0BD0" w:rsidRPr="00504596">
        <w:rPr>
          <w:sz w:val="22"/>
          <w:szCs w:val="22"/>
        </w:rPr>
        <w:t>równoważn</w:t>
      </w:r>
      <w:r w:rsidR="006E0BD0">
        <w:rPr>
          <w:sz w:val="22"/>
          <w:szCs w:val="22"/>
        </w:rPr>
        <w:t>a</w:t>
      </w:r>
      <w:r w:rsidR="006E0BD0" w:rsidRPr="00504596">
        <w:rPr>
          <w:sz w:val="22"/>
          <w:szCs w:val="22"/>
        </w:rPr>
        <w:t xml:space="preserve"> klas</w:t>
      </w:r>
      <w:r w:rsidR="006E0BD0">
        <w:rPr>
          <w:sz w:val="22"/>
          <w:szCs w:val="22"/>
        </w:rPr>
        <w:t>a</w:t>
      </w:r>
      <w:r w:rsidR="006E0BD0" w:rsidRPr="00504596">
        <w:rPr>
          <w:sz w:val="22"/>
          <w:szCs w:val="22"/>
        </w:rPr>
        <w:t xml:space="preserve"> </w:t>
      </w:r>
      <w:r w:rsidRPr="00504596">
        <w:rPr>
          <w:sz w:val="22"/>
          <w:szCs w:val="22"/>
        </w:rPr>
        <w:t xml:space="preserve">korozyjności </w:t>
      </w:r>
      <w:r w:rsidR="006E0BD0" w:rsidRPr="00504596">
        <w:rPr>
          <w:sz w:val="22"/>
          <w:szCs w:val="22"/>
        </w:rPr>
        <w:t>ustalon</w:t>
      </w:r>
      <w:r w:rsidR="006E0BD0">
        <w:rPr>
          <w:sz w:val="22"/>
          <w:szCs w:val="22"/>
        </w:rPr>
        <w:t>a</w:t>
      </w:r>
      <w:r w:rsidR="006E0BD0" w:rsidRPr="00504596">
        <w:rPr>
          <w:sz w:val="22"/>
          <w:szCs w:val="22"/>
        </w:rPr>
        <w:t xml:space="preserve"> </w:t>
      </w:r>
      <w:r w:rsidRPr="00504596">
        <w:rPr>
          <w:sz w:val="22"/>
          <w:szCs w:val="22"/>
        </w:rPr>
        <w:t>na podstawie normy równoważnej). Zabezpieczenie cynkowe konstrukcji musi posiadać klasę korozyjności gwarantującą minimum 25</w:t>
      </w:r>
      <w:r w:rsidR="00504596">
        <w:rPr>
          <w:sz w:val="22"/>
          <w:szCs w:val="22"/>
        </w:rPr>
        <w:noBreakHyphen/>
      </w:r>
      <w:r w:rsidRPr="00504596">
        <w:rPr>
          <w:sz w:val="22"/>
          <w:szCs w:val="22"/>
        </w:rPr>
        <w:t>letnią odporność na korozję, lub konstrukcie wsporcze aluminiowe</w:t>
      </w:r>
      <w:r w:rsidR="009E32E1" w:rsidRPr="00504596">
        <w:rPr>
          <w:sz w:val="22"/>
          <w:szCs w:val="22"/>
        </w:rPr>
        <w:t>,</w:t>
      </w:r>
    </w:p>
    <w:p w14:paraId="30938FAA" w14:textId="2F0CF762"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do poszycia dachu lub ścian musi uzyskać akceptację producenta materiałów, którymi będą pokryte dachy i ściany</w:t>
      </w:r>
      <w:r>
        <w:rPr>
          <w:sz w:val="22"/>
          <w:szCs w:val="22"/>
        </w:rPr>
        <w:t>,</w:t>
      </w:r>
    </w:p>
    <w:p w14:paraId="27FB45A0" w14:textId="56DAF646"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nie może powodować uszkodzenia poszycia dachów i ścian</w:t>
      </w:r>
      <w:r>
        <w:rPr>
          <w:sz w:val="22"/>
          <w:szCs w:val="22"/>
        </w:rPr>
        <w:t>,</w:t>
      </w:r>
    </w:p>
    <w:p w14:paraId="6DAACEEF" w14:textId="141F7E61" w:rsidR="000D3858" w:rsidRDefault="009E32E1" w:rsidP="007D10C1">
      <w:pPr>
        <w:pStyle w:val="Akapitzlist"/>
        <w:numPr>
          <w:ilvl w:val="0"/>
          <w:numId w:val="7"/>
        </w:numPr>
        <w:rPr>
          <w:sz w:val="22"/>
          <w:szCs w:val="22"/>
        </w:rPr>
      </w:pPr>
      <w:r w:rsidRPr="009E32E1">
        <w:rPr>
          <w:sz w:val="22"/>
          <w:szCs w:val="22"/>
        </w:rPr>
        <w:t xml:space="preserve">Wymiary </w:t>
      </w:r>
      <w:r w:rsidR="000D3858" w:rsidRPr="009E32E1">
        <w:rPr>
          <w:sz w:val="22"/>
          <w:szCs w:val="22"/>
        </w:rPr>
        <w:t>konstrukcji wsporczych i sposób ich mocowania muszą zapewnić minimalną odległość modułów od poszycia dachów i ścian wynikającą z przepisów</w:t>
      </w:r>
      <w:r w:rsidR="00907CB1">
        <w:rPr>
          <w:sz w:val="22"/>
          <w:szCs w:val="22"/>
        </w:rPr>
        <w:t xml:space="preserve"> Prawa</w:t>
      </w:r>
      <w:r w:rsidR="000D3858" w:rsidRPr="009E32E1">
        <w:rPr>
          <w:sz w:val="22"/>
          <w:szCs w:val="22"/>
        </w:rPr>
        <w:t>, uzgodnień przeciwpożarowych oraz zasad sztuki budowlanej.</w:t>
      </w:r>
    </w:p>
    <w:p w14:paraId="46027586" w14:textId="77777777" w:rsidR="009E32E1" w:rsidRPr="009E32E1" w:rsidRDefault="009E32E1" w:rsidP="009E32E1">
      <w:pPr>
        <w:rPr>
          <w:sz w:val="22"/>
          <w:szCs w:val="22"/>
        </w:rPr>
      </w:pPr>
    </w:p>
    <w:p w14:paraId="4CD18F6C" w14:textId="420CC364" w:rsidR="000D3858" w:rsidRPr="000D3858" w:rsidRDefault="000D3858" w:rsidP="00683354">
      <w:pPr>
        <w:pStyle w:val="3nagwek3"/>
      </w:pPr>
      <w:bookmarkStart w:id="28" w:name="_Toc164780615"/>
      <w:r w:rsidRPr="000D3858">
        <w:t>Montaż paneli fotowoltaicznych</w:t>
      </w:r>
      <w:bookmarkEnd w:id="28"/>
    </w:p>
    <w:p w14:paraId="1E7811F4" w14:textId="3019E47F" w:rsidR="000D3858" w:rsidRPr="000D3858" w:rsidRDefault="000D3858" w:rsidP="000D3858">
      <w:pPr>
        <w:rPr>
          <w:sz w:val="22"/>
          <w:szCs w:val="22"/>
        </w:rPr>
      </w:pPr>
      <w:r w:rsidRPr="000D3858">
        <w:rPr>
          <w:sz w:val="22"/>
          <w:szCs w:val="22"/>
        </w:rPr>
        <w:t>Wykonawca zaprojektuje i wykona zabudowę dachu i elewacji południowej hali (w niezacienionych strefach tej elewacji) systemem fotowoltaicznym o mocy nie mniejszej niż 200 kWp, wraz z</w:t>
      </w:r>
      <w:r w:rsidR="009E32E1">
        <w:rPr>
          <w:sz w:val="22"/>
          <w:szCs w:val="22"/>
        </w:rPr>
        <w:t> </w:t>
      </w:r>
      <w:r w:rsidRPr="000D3858">
        <w:rPr>
          <w:sz w:val="22"/>
          <w:szCs w:val="22"/>
        </w:rPr>
        <w:t xml:space="preserve">zapewnieniem zaopiniowania tego zakresu przez rzeczoznawcę do spraw zabezpieczeń przeciwpożarowych zgodnie z </w:t>
      </w:r>
      <w:r w:rsidR="00000521">
        <w:rPr>
          <w:sz w:val="22"/>
          <w:szCs w:val="22"/>
        </w:rPr>
        <w:t>art</w:t>
      </w:r>
      <w:r w:rsidRPr="000D3858">
        <w:rPr>
          <w:sz w:val="22"/>
          <w:szCs w:val="22"/>
        </w:rPr>
        <w:t xml:space="preserve">. 29 ust. 2 pkt. 16 ustawy Prawo budowlane oraz zawiadomieniem Komendanta Miejskiego Państwowej Straży Pożarnej w Koszalinie o zakończeniu wykonania instalacji fotowoltaicznej i planowanego przystąpienia do jej użytkowania zgodnie z </w:t>
      </w:r>
      <w:r w:rsidR="00000521">
        <w:rPr>
          <w:sz w:val="22"/>
          <w:szCs w:val="22"/>
        </w:rPr>
        <w:t>art</w:t>
      </w:r>
      <w:r w:rsidRPr="000D3858">
        <w:rPr>
          <w:sz w:val="22"/>
          <w:szCs w:val="22"/>
        </w:rPr>
        <w:t>. 56 ust. 1a ustawy Prawo Budowlane.</w:t>
      </w:r>
    </w:p>
    <w:p w14:paraId="7F5590CF" w14:textId="77777777" w:rsidR="000D3858" w:rsidRPr="000D3858" w:rsidRDefault="000D3858" w:rsidP="000D3858">
      <w:pPr>
        <w:rPr>
          <w:sz w:val="22"/>
          <w:szCs w:val="22"/>
        </w:rPr>
      </w:pPr>
      <w:r w:rsidRPr="000D3858">
        <w:rPr>
          <w:sz w:val="22"/>
          <w:szCs w:val="22"/>
        </w:rPr>
        <w:t>Konstrukcja ścian oraz dachów budynków musi być dostosowana do montażu konstrukcji wsporczych pod panele fotowoltaiczne.</w:t>
      </w:r>
    </w:p>
    <w:p w14:paraId="10A146DE" w14:textId="66843901" w:rsidR="000D3858" w:rsidRPr="000D3858" w:rsidRDefault="000D3858" w:rsidP="00683354">
      <w:pPr>
        <w:pStyle w:val="4nagwek4"/>
      </w:pPr>
      <w:r w:rsidRPr="000D3858">
        <w:t>Wymagania dotyczące konstrukcji wsporczych wykorzystywanych do montażu modułów fotowoltaicznych</w:t>
      </w:r>
    </w:p>
    <w:p w14:paraId="16287B42" w14:textId="77777777" w:rsidR="000D3858" w:rsidRPr="000D3858" w:rsidRDefault="000D3858" w:rsidP="000D3858">
      <w:pPr>
        <w:rPr>
          <w:sz w:val="22"/>
          <w:szCs w:val="22"/>
        </w:rPr>
      </w:pPr>
      <w:r w:rsidRPr="000D3858">
        <w:rPr>
          <w:sz w:val="22"/>
          <w:szCs w:val="22"/>
        </w:rPr>
        <w:t>Konstrukcje montażowe, wykorzystane przez Wykonawcę w procesie realizacji przedmiotu zamówienia muszą spełniać łącznie następujące warunki:</w:t>
      </w:r>
    </w:p>
    <w:p w14:paraId="2A0D46D4" w14:textId="02452224" w:rsidR="000D3858" w:rsidRPr="009E32E1" w:rsidRDefault="00262C0F" w:rsidP="007D10C1">
      <w:pPr>
        <w:pStyle w:val="Akapitzlist"/>
        <w:numPr>
          <w:ilvl w:val="0"/>
          <w:numId w:val="8"/>
        </w:numPr>
        <w:ind w:left="567" w:hanging="283"/>
        <w:rPr>
          <w:sz w:val="22"/>
          <w:szCs w:val="22"/>
        </w:rPr>
      </w:pPr>
      <w:r>
        <w:rPr>
          <w:sz w:val="22"/>
          <w:szCs w:val="22"/>
        </w:rPr>
        <w:t>k</w:t>
      </w:r>
      <w:r w:rsidR="009E32E1" w:rsidRPr="009E32E1">
        <w:rPr>
          <w:sz w:val="22"/>
          <w:szCs w:val="22"/>
        </w:rPr>
        <w:t xml:space="preserve">onstrukcje </w:t>
      </w:r>
      <w:r w:rsidR="000D3858" w:rsidRPr="009E32E1">
        <w:rPr>
          <w:sz w:val="22"/>
          <w:szCs w:val="22"/>
        </w:rPr>
        <w:t>wykonane ze stali cynkowanej ogniowo, zgodnie z normą PN-EN ISO 1461:</w:t>
      </w:r>
      <w:r w:rsidR="0053185A" w:rsidRPr="0053185A">
        <w:rPr>
          <w:sz w:val="22"/>
          <w:szCs w:val="22"/>
        </w:rPr>
        <w:t>20</w:t>
      </w:r>
      <w:r w:rsidR="00504596">
        <w:rPr>
          <w:sz w:val="22"/>
          <w:szCs w:val="22"/>
        </w:rPr>
        <w:t>23-02</w:t>
      </w:r>
      <w:r w:rsidR="0053185A" w:rsidRPr="0053185A">
        <w:rPr>
          <w:sz w:val="22"/>
          <w:szCs w:val="22"/>
        </w:rPr>
        <w:t xml:space="preserve"> </w:t>
      </w:r>
      <w:r w:rsidR="000D3858" w:rsidRPr="009E32E1">
        <w:rPr>
          <w:sz w:val="22"/>
          <w:szCs w:val="22"/>
        </w:rPr>
        <w:t>Powłoki cynkowe nanoszone na wyroby stalowe i żeliwne metodą zanurzeniową – Wymagania i</w:t>
      </w:r>
      <w:r w:rsidR="006D0B61">
        <w:rPr>
          <w:sz w:val="22"/>
          <w:szCs w:val="22"/>
        </w:rPr>
        <w:t> </w:t>
      </w:r>
      <w:r w:rsidR="000D3858" w:rsidRPr="009E32E1">
        <w:rPr>
          <w:sz w:val="22"/>
          <w:szCs w:val="22"/>
        </w:rPr>
        <w:t xml:space="preserve">metody badań (lub równoważną) i klasą korozyjności </w:t>
      </w:r>
      <w:r w:rsidR="00000521">
        <w:rPr>
          <w:sz w:val="22"/>
          <w:szCs w:val="22"/>
        </w:rPr>
        <w:t>określoną dla konstrukcji w niniejszym Rozdziale PFU</w:t>
      </w:r>
      <w:r w:rsidR="000D3858" w:rsidRPr="009E32E1">
        <w:rPr>
          <w:sz w:val="22"/>
          <w:szCs w:val="22"/>
        </w:rPr>
        <w:t>;</w:t>
      </w:r>
    </w:p>
    <w:p w14:paraId="5A63012A" w14:textId="33B7A861" w:rsidR="000D3858" w:rsidRPr="009E32E1" w:rsidRDefault="00262C0F" w:rsidP="007D10C1">
      <w:pPr>
        <w:pStyle w:val="Akapitzlist"/>
        <w:numPr>
          <w:ilvl w:val="0"/>
          <w:numId w:val="8"/>
        </w:numPr>
        <w:ind w:left="567" w:hanging="283"/>
        <w:rPr>
          <w:sz w:val="22"/>
          <w:szCs w:val="22"/>
        </w:rPr>
      </w:pPr>
      <w:r>
        <w:rPr>
          <w:sz w:val="22"/>
          <w:szCs w:val="22"/>
        </w:rPr>
        <w:t>s</w:t>
      </w:r>
      <w:r w:rsidR="009E32E1" w:rsidRPr="009E32E1">
        <w:rPr>
          <w:sz w:val="22"/>
          <w:szCs w:val="22"/>
        </w:rPr>
        <w:t xml:space="preserve">posób </w:t>
      </w:r>
      <w:r w:rsidR="000D3858" w:rsidRPr="009E32E1">
        <w:rPr>
          <w:sz w:val="22"/>
          <w:szCs w:val="22"/>
        </w:rPr>
        <w:t>mocowania konstrukcji wsporczych do poszycia dachu lub ścian musi uzyskać akceptację producenta materiałów, którymi będą pokryte dachy i ściany;</w:t>
      </w:r>
    </w:p>
    <w:p w14:paraId="23309368" w14:textId="0A94791F" w:rsidR="000D3858" w:rsidRPr="009E32E1" w:rsidRDefault="00262C0F" w:rsidP="007D10C1">
      <w:pPr>
        <w:pStyle w:val="Akapitzlist"/>
        <w:numPr>
          <w:ilvl w:val="0"/>
          <w:numId w:val="8"/>
        </w:numPr>
        <w:ind w:left="567" w:hanging="283"/>
        <w:rPr>
          <w:sz w:val="22"/>
          <w:szCs w:val="22"/>
        </w:rPr>
      </w:pPr>
      <w:r>
        <w:rPr>
          <w:sz w:val="22"/>
          <w:szCs w:val="22"/>
        </w:rPr>
        <w:t>s</w:t>
      </w:r>
      <w:r w:rsidR="009E32E1" w:rsidRPr="009E32E1">
        <w:rPr>
          <w:sz w:val="22"/>
          <w:szCs w:val="22"/>
        </w:rPr>
        <w:t>po</w:t>
      </w:r>
      <w:r w:rsidR="000D3858" w:rsidRPr="009E32E1">
        <w:rPr>
          <w:sz w:val="22"/>
          <w:szCs w:val="22"/>
        </w:rPr>
        <w:t>sób mocowania konstrukcji wsporczych nie może powodować uszkodzenia poszycia dachów i ścian;</w:t>
      </w:r>
    </w:p>
    <w:p w14:paraId="1993CCE2" w14:textId="4D5F9396" w:rsidR="000D3858" w:rsidRDefault="00262C0F" w:rsidP="007D10C1">
      <w:pPr>
        <w:pStyle w:val="Akapitzlist"/>
        <w:numPr>
          <w:ilvl w:val="0"/>
          <w:numId w:val="8"/>
        </w:numPr>
        <w:ind w:left="567" w:hanging="283"/>
        <w:rPr>
          <w:sz w:val="22"/>
          <w:szCs w:val="22"/>
        </w:rPr>
      </w:pPr>
      <w:r>
        <w:rPr>
          <w:sz w:val="22"/>
          <w:szCs w:val="22"/>
        </w:rPr>
        <w:t>w</w:t>
      </w:r>
      <w:r w:rsidR="009E32E1" w:rsidRPr="009E32E1">
        <w:rPr>
          <w:sz w:val="22"/>
          <w:szCs w:val="22"/>
        </w:rPr>
        <w:t xml:space="preserve">ymiary </w:t>
      </w:r>
      <w:r w:rsidR="000D3858" w:rsidRPr="009E32E1">
        <w:rPr>
          <w:sz w:val="22"/>
          <w:szCs w:val="22"/>
        </w:rPr>
        <w:t>konstrukcji wsporczych i sposób ich mocowania muszą zapewnić minimalną odległość modułów od poszycia dachów i ścian wynikającą z przepisów</w:t>
      </w:r>
      <w:r w:rsidR="00907CB1">
        <w:rPr>
          <w:sz w:val="22"/>
          <w:szCs w:val="22"/>
        </w:rPr>
        <w:t xml:space="preserve"> Prawa</w:t>
      </w:r>
      <w:r w:rsidR="000D3858" w:rsidRPr="009E32E1">
        <w:rPr>
          <w:sz w:val="22"/>
          <w:szCs w:val="22"/>
        </w:rPr>
        <w:t>, uzgodnień przeciwpożarowych oraz zasad sztuki budowlanej.</w:t>
      </w:r>
    </w:p>
    <w:p w14:paraId="31C7C17F" w14:textId="77777777" w:rsidR="009E32E1" w:rsidRPr="009E32E1" w:rsidRDefault="009E32E1" w:rsidP="009E32E1">
      <w:pPr>
        <w:rPr>
          <w:sz w:val="22"/>
          <w:szCs w:val="22"/>
        </w:rPr>
      </w:pPr>
    </w:p>
    <w:p w14:paraId="5627B43F" w14:textId="6F3858FD" w:rsidR="000D3858" w:rsidRPr="000D3858" w:rsidRDefault="000D3858" w:rsidP="00683354">
      <w:pPr>
        <w:pStyle w:val="3nagwek3"/>
      </w:pPr>
      <w:bookmarkStart w:id="29" w:name="_Toc164780616"/>
      <w:r w:rsidRPr="000D3858">
        <w:t>Wyposażenie alpinistyczne, dostępność elementów konstrukcyjnych ITPOK</w:t>
      </w:r>
      <w:bookmarkEnd w:id="29"/>
    </w:p>
    <w:p w14:paraId="4C3AACED" w14:textId="313B6239" w:rsidR="000D3858" w:rsidRPr="000D3858" w:rsidRDefault="000D3858" w:rsidP="000D3858">
      <w:pPr>
        <w:rPr>
          <w:sz w:val="22"/>
          <w:szCs w:val="22"/>
        </w:rPr>
      </w:pPr>
      <w:r w:rsidRPr="000D3858">
        <w:rPr>
          <w:sz w:val="22"/>
          <w:szCs w:val="22"/>
        </w:rPr>
        <w:t xml:space="preserve">Zamawiający wymaga zaprojektowania i </w:t>
      </w:r>
      <w:r w:rsidR="00000521" w:rsidRPr="000D3858">
        <w:rPr>
          <w:sz w:val="22"/>
          <w:szCs w:val="22"/>
        </w:rPr>
        <w:t>wykonan</w:t>
      </w:r>
      <w:r w:rsidR="00000521">
        <w:rPr>
          <w:sz w:val="22"/>
          <w:szCs w:val="22"/>
        </w:rPr>
        <w:t>ia</w:t>
      </w:r>
      <w:r w:rsidR="00000521" w:rsidRPr="000D3858">
        <w:rPr>
          <w:sz w:val="22"/>
          <w:szCs w:val="22"/>
        </w:rPr>
        <w:t xml:space="preserve"> </w:t>
      </w:r>
      <w:r w:rsidRPr="000D3858">
        <w:rPr>
          <w:sz w:val="22"/>
          <w:szCs w:val="22"/>
        </w:rPr>
        <w:t>pieszego ciągu komunikacyjnego po dachu budynku ITPOK, umożliwiającego prowadzenie prac serwisowych i utrzymaniowych (jak obsługa systemu fotowoltaicznego i innych urządzeń, czyszczenie, odśnieżanie dachu i in.).</w:t>
      </w:r>
    </w:p>
    <w:p w14:paraId="0208EA5A" w14:textId="77777777" w:rsidR="000D3858" w:rsidRPr="000D3858" w:rsidRDefault="000D3858" w:rsidP="000D3858">
      <w:pPr>
        <w:rPr>
          <w:sz w:val="22"/>
          <w:szCs w:val="22"/>
        </w:rPr>
      </w:pPr>
      <w:r w:rsidRPr="000D3858">
        <w:rPr>
          <w:sz w:val="22"/>
          <w:szCs w:val="22"/>
        </w:rPr>
        <w:t xml:space="preserve">Należy wyposażyć komin w stałą infrastrukturę umożliwiającą bezpieczne mocowanie uprzęży alpinistycznych dla celów konserwacji komina i wymiany oświetlenia przeszkodowego, wykonywanych </w:t>
      </w:r>
      <w:r w:rsidRPr="000D3858">
        <w:rPr>
          <w:sz w:val="22"/>
          <w:szCs w:val="22"/>
        </w:rPr>
        <w:lastRenderedPageBreak/>
        <w:t>metodami alpinistycznymi. Należy uwzględnić drabinkę umożliwiającą wyjście na sam szczyt komina. Na szczycie komina przewidzieć podest obsługowy zabezpieczony barierami.</w:t>
      </w:r>
    </w:p>
    <w:p w14:paraId="2B13218A" w14:textId="4E33DF74" w:rsidR="000D3858" w:rsidRPr="000D3858" w:rsidRDefault="000D3858" w:rsidP="000D3858">
      <w:pPr>
        <w:rPr>
          <w:sz w:val="22"/>
          <w:szCs w:val="22"/>
        </w:rPr>
      </w:pPr>
      <w:r w:rsidRPr="000D3858">
        <w:rPr>
          <w:sz w:val="22"/>
          <w:szCs w:val="22"/>
        </w:rPr>
        <w:t xml:space="preserve">Należy przewidzieć relingi do </w:t>
      </w:r>
      <w:r w:rsidR="00000521" w:rsidRPr="000D3858">
        <w:rPr>
          <w:sz w:val="22"/>
          <w:szCs w:val="22"/>
        </w:rPr>
        <w:t>przypięci</w:t>
      </w:r>
      <w:r w:rsidR="00000521">
        <w:rPr>
          <w:sz w:val="22"/>
          <w:szCs w:val="22"/>
        </w:rPr>
        <w:t>a</w:t>
      </w:r>
      <w:r w:rsidR="00000521" w:rsidRPr="000D3858">
        <w:rPr>
          <w:sz w:val="22"/>
          <w:szCs w:val="22"/>
        </w:rPr>
        <w:t xml:space="preserve"> </w:t>
      </w:r>
      <w:r w:rsidRPr="000D3858">
        <w:rPr>
          <w:sz w:val="22"/>
          <w:szCs w:val="22"/>
        </w:rPr>
        <w:t>uprzęży pracownika czyszczącego szybę kabiny operatorów suwnic.</w:t>
      </w:r>
    </w:p>
    <w:p w14:paraId="17FA705F" w14:textId="77777777" w:rsidR="000D3858" w:rsidRPr="000D3858" w:rsidRDefault="000D3858" w:rsidP="000D3858">
      <w:pPr>
        <w:rPr>
          <w:sz w:val="22"/>
          <w:szCs w:val="22"/>
        </w:rPr>
      </w:pPr>
      <w:r w:rsidRPr="000D3858">
        <w:rPr>
          <w:sz w:val="22"/>
          <w:szCs w:val="22"/>
        </w:rPr>
        <w:t>Wykonawca zobowiązany jest również zaprojektować i wykonać na dachu relingi o odpowiedniej wytrzymałości umożliwiające przypięcie uprzęży osób wykonujących prace na dachu.</w:t>
      </w:r>
    </w:p>
    <w:p w14:paraId="7DB5B0B1" w14:textId="77777777" w:rsidR="000D3858" w:rsidRPr="000D3858" w:rsidRDefault="000D3858" w:rsidP="000D3858">
      <w:pPr>
        <w:rPr>
          <w:sz w:val="22"/>
          <w:szCs w:val="22"/>
        </w:rPr>
      </w:pPr>
    </w:p>
    <w:p w14:paraId="3E4881BE" w14:textId="1F8B3998" w:rsidR="000D3858" w:rsidRPr="000D3858" w:rsidRDefault="000D3858" w:rsidP="00683354">
      <w:pPr>
        <w:pStyle w:val="1nagwek1"/>
      </w:pPr>
      <w:bookmarkStart w:id="30" w:name="_Toc164780617"/>
      <w:r w:rsidRPr="000D3858">
        <w:t>Szczegółowe właściwości funkcjonalno-użytkowe dla architektury i konstrukcji</w:t>
      </w:r>
      <w:bookmarkEnd w:id="30"/>
      <w:r w:rsidRPr="000D3858">
        <w:t xml:space="preserve"> </w:t>
      </w:r>
    </w:p>
    <w:p w14:paraId="7EA63135" w14:textId="5286F3A4" w:rsidR="000D3858" w:rsidRPr="000D3858" w:rsidRDefault="000D3858" w:rsidP="00683354">
      <w:pPr>
        <w:pStyle w:val="2nagwek2"/>
      </w:pPr>
      <w:bookmarkStart w:id="31" w:name="_Toc164780618"/>
      <w:r w:rsidRPr="000D3858">
        <w:t>PORTIERNIA</w:t>
      </w:r>
      <w:bookmarkEnd w:id="31"/>
    </w:p>
    <w:p w14:paraId="48BAC0A1" w14:textId="07D7F00D" w:rsidR="000D3858" w:rsidRPr="000D3858" w:rsidRDefault="000D3858" w:rsidP="00683354">
      <w:pPr>
        <w:pStyle w:val="3nagwek3"/>
      </w:pPr>
      <w:bookmarkStart w:id="32" w:name="_Toc164780619"/>
      <w:r w:rsidRPr="000D3858">
        <w:t>Funkcja i charakterystyka ogólna obiektu</w:t>
      </w:r>
      <w:bookmarkEnd w:id="32"/>
      <w:r w:rsidRPr="000D3858">
        <w:t xml:space="preserve"> </w:t>
      </w:r>
    </w:p>
    <w:p w14:paraId="3F7CBC6D" w14:textId="3F2D8C9F" w:rsidR="000D3858" w:rsidRPr="000D3858" w:rsidRDefault="000D3858" w:rsidP="000D3858">
      <w:pPr>
        <w:rPr>
          <w:sz w:val="22"/>
          <w:szCs w:val="22"/>
        </w:rPr>
      </w:pPr>
      <w:r w:rsidRPr="000D3858">
        <w:rPr>
          <w:sz w:val="22"/>
          <w:szCs w:val="22"/>
        </w:rPr>
        <w:t xml:space="preserve">Budynek portierni z zapleczem socjalnym należy projektować jako obiekt wolnostojący, parterowy, niepodpiwniczony z dachem płaskim wykonanym w technologii tradycyjnej murowanej na planie prostokąta. W budynku portierni znajdować się będzie pomieszczenie wagowego, który steruje wjazdem i wyjazdem samochodów ciężarowych z odpadami i surowcami niezbędnymi do prowadzenia procesów termicznego przekształcania odpadów na teren </w:t>
      </w:r>
      <w:r w:rsidR="00000521">
        <w:rPr>
          <w:sz w:val="22"/>
          <w:szCs w:val="22"/>
        </w:rPr>
        <w:t>Instalacji</w:t>
      </w:r>
      <w:r w:rsidRPr="000D3858">
        <w:rPr>
          <w:sz w:val="22"/>
          <w:szCs w:val="22"/>
        </w:rPr>
        <w:t xml:space="preserve">. Z tego pomieszczenia będzie odbywać się także sterowanie wagami samochodowymi, szlabanami, bramami wjazdowymi na teren </w:t>
      </w:r>
      <w:r w:rsidR="00000521">
        <w:rPr>
          <w:sz w:val="22"/>
          <w:szCs w:val="22"/>
        </w:rPr>
        <w:t>Instalacji</w:t>
      </w:r>
      <w:r w:rsidRPr="000D3858">
        <w:rPr>
          <w:sz w:val="22"/>
          <w:szCs w:val="22"/>
        </w:rPr>
        <w:t xml:space="preserve"> oraz detektorami substancji radioaktywnych. W budynku portierni </w:t>
      </w:r>
      <w:r w:rsidR="0068643A">
        <w:rPr>
          <w:sz w:val="22"/>
          <w:szCs w:val="22"/>
        </w:rPr>
        <w:t>mają</w:t>
      </w:r>
      <w:r w:rsidRPr="000D3858">
        <w:rPr>
          <w:sz w:val="22"/>
          <w:szCs w:val="22"/>
        </w:rPr>
        <w:t xml:space="preserve"> znajdować się pomieszczenie pracy dla jednego pracownika wyposażone w stanowisko komputerowe, WC dla kobiet i mężczyzn, dostępne przez osobne wejście z zewnątrz dla kierowców ciężarówek przyjeżdżających z</w:t>
      </w:r>
      <w:r w:rsidR="009E32E1">
        <w:rPr>
          <w:sz w:val="22"/>
          <w:szCs w:val="22"/>
        </w:rPr>
        <w:t> </w:t>
      </w:r>
      <w:r w:rsidRPr="000D3858">
        <w:rPr>
          <w:sz w:val="22"/>
          <w:szCs w:val="22"/>
        </w:rPr>
        <w:t>odpadami oraz aneks kuchenny. Budynek zaliczany jest do budynków usługowych o ograniczonym dostępie, w których zatrudnia się do 10 osób. Portiernię zaprojektować i wykonać jako budynek przewidywany do obsługi innych budynków na terenie inwestycji o charakterze przemysłowym.</w:t>
      </w:r>
    </w:p>
    <w:p w14:paraId="2F557691" w14:textId="77777777" w:rsidR="000D3858" w:rsidRPr="000D3858" w:rsidRDefault="000D3858" w:rsidP="000D3858">
      <w:pPr>
        <w:rPr>
          <w:sz w:val="22"/>
          <w:szCs w:val="22"/>
        </w:rPr>
      </w:pPr>
      <w:r w:rsidRPr="000D3858">
        <w:rPr>
          <w:sz w:val="22"/>
          <w:szCs w:val="22"/>
        </w:rPr>
        <w:t>Budynek portierni pełniący jednocześnie funkcję obsługi wag zlokalizowany będzie bezpośrednio przy wagach samochodowych. W budynku tym zlokalizowany będzie system ważenia pojazdów dowożących odpady w celu umożliwienia właściwego ewidencjonowania dostaw do instalacji. Planowana powierzchnia budynku wynosić będzie około 40 m</w:t>
      </w:r>
      <w:r w:rsidRPr="005B335C">
        <w:rPr>
          <w:sz w:val="22"/>
          <w:szCs w:val="22"/>
          <w:vertAlign w:val="superscript"/>
        </w:rPr>
        <w:t>2</w:t>
      </w:r>
      <w:r w:rsidRPr="000D3858">
        <w:rPr>
          <w:sz w:val="22"/>
          <w:szCs w:val="22"/>
        </w:rPr>
        <w:t>. Minimalna powierzchnia użytkowa nie mniejsza niż 35 m</w:t>
      </w:r>
      <w:r w:rsidRPr="009E32E1">
        <w:rPr>
          <w:sz w:val="22"/>
          <w:szCs w:val="22"/>
          <w:vertAlign w:val="superscript"/>
        </w:rPr>
        <w:t>2</w:t>
      </w:r>
      <w:r w:rsidRPr="000D3858">
        <w:rPr>
          <w:sz w:val="22"/>
          <w:szCs w:val="22"/>
        </w:rPr>
        <w:t>.</w:t>
      </w:r>
    </w:p>
    <w:p w14:paraId="7CB271C3" w14:textId="035570BE" w:rsidR="000D3858" w:rsidRDefault="000D3858" w:rsidP="000D3858">
      <w:pPr>
        <w:rPr>
          <w:sz w:val="22"/>
          <w:szCs w:val="22"/>
        </w:rPr>
      </w:pPr>
      <w:r w:rsidRPr="000D3858">
        <w:rPr>
          <w:sz w:val="22"/>
          <w:szCs w:val="22"/>
        </w:rPr>
        <w:t>Obiekt wyposażony w szlaban i sygnalizację świetlną. Przed wjazdem na wagi zainstalować progi podrzutowe. Węzeł przyjęcia odpadów musi mieć swoją część socjalną z sanitariatem.</w:t>
      </w:r>
    </w:p>
    <w:p w14:paraId="7FD2E437" w14:textId="77777777" w:rsidR="009E32E1" w:rsidRPr="000D3858" w:rsidRDefault="009E32E1" w:rsidP="000D3858">
      <w:pPr>
        <w:rPr>
          <w:sz w:val="22"/>
          <w:szCs w:val="22"/>
        </w:rPr>
      </w:pPr>
    </w:p>
    <w:p w14:paraId="64C344EB" w14:textId="6714328B" w:rsidR="000D3858" w:rsidRPr="000D3858" w:rsidRDefault="000D3858" w:rsidP="00683354">
      <w:pPr>
        <w:pStyle w:val="3nagwek3"/>
      </w:pPr>
      <w:bookmarkStart w:id="33" w:name="_Toc164780620"/>
      <w:r w:rsidRPr="000D3858">
        <w:t>Zatrudnienie</w:t>
      </w:r>
      <w:bookmarkEnd w:id="33"/>
    </w:p>
    <w:p w14:paraId="3237C79C" w14:textId="77777777" w:rsidR="000D3858" w:rsidRPr="000D3858" w:rsidRDefault="000D3858" w:rsidP="000D3858">
      <w:pPr>
        <w:rPr>
          <w:sz w:val="22"/>
          <w:szCs w:val="22"/>
        </w:rPr>
      </w:pPr>
      <w:r w:rsidRPr="000D3858">
        <w:rPr>
          <w:sz w:val="22"/>
          <w:szCs w:val="22"/>
        </w:rPr>
        <w:t>Budynek przeznaczony na stały pobyt ludzi – po jednym pracowniku na pierwszej i drugiej zmianie.</w:t>
      </w:r>
    </w:p>
    <w:p w14:paraId="20F17627" w14:textId="5889FEDA" w:rsidR="000D3858" w:rsidRDefault="000D3858" w:rsidP="000D3858">
      <w:pPr>
        <w:rPr>
          <w:sz w:val="22"/>
          <w:szCs w:val="22"/>
        </w:rPr>
      </w:pPr>
      <w:r w:rsidRPr="000D3858">
        <w:rPr>
          <w:sz w:val="22"/>
          <w:szCs w:val="22"/>
        </w:rPr>
        <w:t>Nie wymaga się przystosowania budynku portierni do pobytu osób z niepełnosprawnościami. Praca wykonywana przez osoby pracujące w tym budynku nie może być wykonywana przez osobę niepełnosprawną.</w:t>
      </w:r>
    </w:p>
    <w:p w14:paraId="4102DF1E" w14:textId="77777777" w:rsidR="009E32E1" w:rsidRPr="000D3858" w:rsidRDefault="009E32E1" w:rsidP="000D3858">
      <w:pPr>
        <w:rPr>
          <w:sz w:val="22"/>
          <w:szCs w:val="22"/>
        </w:rPr>
      </w:pPr>
    </w:p>
    <w:p w14:paraId="6A4E7EC5" w14:textId="6C2FB1EF" w:rsidR="000D3858" w:rsidRPr="000D3858" w:rsidRDefault="000D3858" w:rsidP="00683354">
      <w:pPr>
        <w:pStyle w:val="3nagwek3"/>
      </w:pPr>
      <w:bookmarkStart w:id="34" w:name="_Toc164780621"/>
      <w:r w:rsidRPr="000D3858">
        <w:t>Elementy konstrukcyjne</w:t>
      </w:r>
      <w:bookmarkEnd w:id="34"/>
      <w:r w:rsidRPr="000D3858">
        <w:t xml:space="preserve"> </w:t>
      </w:r>
    </w:p>
    <w:p w14:paraId="60624C24" w14:textId="622FF45B" w:rsidR="000D3858" w:rsidRPr="00262C0F" w:rsidRDefault="000D3858" w:rsidP="007D10C1">
      <w:pPr>
        <w:pStyle w:val="Akapitzlist"/>
        <w:numPr>
          <w:ilvl w:val="0"/>
          <w:numId w:val="63"/>
        </w:numPr>
        <w:ind w:left="567" w:hanging="283"/>
        <w:rPr>
          <w:sz w:val="22"/>
          <w:szCs w:val="22"/>
        </w:rPr>
      </w:pPr>
      <w:r w:rsidRPr="00262C0F">
        <w:rPr>
          <w:sz w:val="22"/>
          <w:szCs w:val="22"/>
        </w:rPr>
        <w:t>Fundamenty żelbetowe, posadowione (pośrednio lub bezpośrednio) zgodnie z wytycznymi geologicznymi: beton W8 oraz zgodny z wymaganiami Projektanta konstrukcji, w tym odpowiednie i</w:t>
      </w:r>
      <w:r w:rsidR="009E32E1" w:rsidRPr="00262C0F">
        <w:rPr>
          <w:sz w:val="22"/>
          <w:szCs w:val="22"/>
        </w:rPr>
        <w:t> </w:t>
      </w:r>
      <w:r w:rsidRPr="00262C0F">
        <w:rPr>
          <w:sz w:val="22"/>
          <w:szCs w:val="22"/>
        </w:rPr>
        <w:t>wymagane klasy ekspozycji betonu</w:t>
      </w:r>
      <w:r w:rsidR="009E32E1" w:rsidRPr="00262C0F">
        <w:rPr>
          <w:sz w:val="22"/>
          <w:szCs w:val="22"/>
        </w:rPr>
        <w:t>.</w:t>
      </w:r>
    </w:p>
    <w:p w14:paraId="360FF598" w14:textId="6F61170A" w:rsidR="000D3858" w:rsidRPr="00262C0F" w:rsidRDefault="000D3858" w:rsidP="007D10C1">
      <w:pPr>
        <w:pStyle w:val="Akapitzlist"/>
        <w:numPr>
          <w:ilvl w:val="0"/>
          <w:numId w:val="63"/>
        </w:numPr>
        <w:ind w:left="567" w:hanging="283"/>
        <w:rPr>
          <w:sz w:val="22"/>
          <w:szCs w:val="22"/>
        </w:rPr>
      </w:pPr>
      <w:r w:rsidRPr="00262C0F">
        <w:rPr>
          <w:sz w:val="22"/>
          <w:szCs w:val="22"/>
        </w:rPr>
        <w:t>Konstrukcja ścian zewnętrznych z bloczków silikatowych</w:t>
      </w:r>
      <w:r w:rsidR="009E32E1" w:rsidRPr="00262C0F">
        <w:rPr>
          <w:sz w:val="22"/>
          <w:szCs w:val="22"/>
        </w:rPr>
        <w:t>.</w:t>
      </w:r>
    </w:p>
    <w:p w14:paraId="1D4D8D01" w14:textId="7AFBE2DA" w:rsidR="000D3858" w:rsidRPr="00262C0F" w:rsidRDefault="000D3858" w:rsidP="007D10C1">
      <w:pPr>
        <w:pStyle w:val="Akapitzlist"/>
        <w:numPr>
          <w:ilvl w:val="0"/>
          <w:numId w:val="63"/>
        </w:numPr>
        <w:ind w:left="567" w:hanging="283"/>
        <w:rPr>
          <w:sz w:val="22"/>
          <w:szCs w:val="22"/>
        </w:rPr>
      </w:pPr>
      <w:r w:rsidRPr="00262C0F">
        <w:rPr>
          <w:sz w:val="22"/>
          <w:szCs w:val="22"/>
        </w:rPr>
        <w:t>Konstrukcja dachu stalowa lub żelbetowa</w:t>
      </w:r>
      <w:r w:rsidR="009E32E1" w:rsidRPr="00262C0F">
        <w:rPr>
          <w:sz w:val="22"/>
          <w:szCs w:val="22"/>
        </w:rPr>
        <w:t>.</w:t>
      </w:r>
    </w:p>
    <w:p w14:paraId="014E26F1" w14:textId="77777777" w:rsidR="009E32E1" w:rsidRPr="000D3858" w:rsidRDefault="009E32E1" w:rsidP="000D3858">
      <w:pPr>
        <w:rPr>
          <w:sz w:val="22"/>
          <w:szCs w:val="22"/>
        </w:rPr>
      </w:pPr>
    </w:p>
    <w:p w14:paraId="43272F76" w14:textId="5B94C005" w:rsidR="000D3858" w:rsidRPr="000D3858" w:rsidRDefault="000D3858" w:rsidP="00683354">
      <w:pPr>
        <w:pStyle w:val="3nagwek3"/>
      </w:pPr>
      <w:bookmarkStart w:id="35" w:name="_Toc164780622"/>
      <w:r w:rsidRPr="000D3858">
        <w:t>Elementy wykończeniowe</w:t>
      </w:r>
      <w:bookmarkEnd w:id="35"/>
      <w:r w:rsidRPr="000D3858">
        <w:t xml:space="preserve"> </w:t>
      </w:r>
    </w:p>
    <w:p w14:paraId="5154A260" w14:textId="02E46E0E" w:rsidR="000D3858" w:rsidRPr="000D3858" w:rsidRDefault="000D3858" w:rsidP="00683354">
      <w:pPr>
        <w:pStyle w:val="4nagwek4"/>
      </w:pPr>
      <w:r w:rsidRPr="000D3858">
        <w:t>Przegrody budowlane</w:t>
      </w:r>
    </w:p>
    <w:p w14:paraId="36E614EB" w14:textId="7B1E4FE8" w:rsidR="000D3858" w:rsidRPr="003C308E" w:rsidRDefault="000D3858" w:rsidP="007D10C1">
      <w:pPr>
        <w:pStyle w:val="Akapitzlist"/>
        <w:numPr>
          <w:ilvl w:val="0"/>
          <w:numId w:val="50"/>
        </w:numPr>
        <w:ind w:left="567" w:hanging="283"/>
        <w:rPr>
          <w:sz w:val="22"/>
          <w:szCs w:val="22"/>
        </w:rPr>
      </w:pPr>
      <w:r w:rsidRPr="003C308E">
        <w:rPr>
          <w:sz w:val="22"/>
          <w:szCs w:val="22"/>
        </w:rPr>
        <w:t xml:space="preserve">Posadzki: </w:t>
      </w:r>
      <w:r w:rsidR="00043680">
        <w:rPr>
          <w:sz w:val="22"/>
          <w:szCs w:val="22"/>
        </w:rPr>
        <w:t>g</w:t>
      </w:r>
      <w:r w:rsidRPr="003C308E">
        <w:rPr>
          <w:sz w:val="22"/>
          <w:szCs w:val="22"/>
        </w:rPr>
        <w:t>res lub polimerobeton lub mikrocement lub wykładzina PCV o minimalnej antypoślizgowości R10, w tym cokoliki wysokości 10 cm.</w:t>
      </w:r>
    </w:p>
    <w:p w14:paraId="33BD3F42" w14:textId="5AC1D853" w:rsidR="000D3858" w:rsidRPr="003C308E" w:rsidRDefault="000D3858" w:rsidP="007D10C1">
      <w:pPr>
        <w:pStyle w:val="Akapitzlist"/>
        <w:numPr>
          <w:ilvl w:val="0"/>
          <w:numId w:val="50"/>
        </w:numPr>
        <w:ind w:left="567" w:hanging="283"/>
        <w:rPr>
          <w:sz w:val="22"/>
          <w:szCs w:val="22"/>
        </w:rPr>
      </w:pPr>
      <w:r w:rsidRPr="003C308E">
        <w:rPr>
          <w:sz w:val="22"/>
          <w:szCs w:val="22"/>
        </w:rPr>
        <w:t xml:space="preserve">Ściany: </w:t>
      </w:r>
      <w:r w:rsidR="006D1BEC">
        <w:rPr>
          <w:sz w:val="22"/>
          <w:szCs w:val="22"/>
        </w:rPr>
        <w:t>t</w:t>
      </w:r>
      <w:r w:rsidRPr="003C308E">
        <w:rPr>
          <w:sz w:val="22"/>
          <w:szCs w:val="22"/>
        </w:rPr>
        <w:t>ynk gipsowy lub cementowo-wapienny, szpachlowany, malowany</w:t>
      </w:r>
      <w:r w:rsidR="003C308E" w:rsidRPr="003C308E">
        <w:rPr>
          <w:sz w:val="22"/>
          <w:szCs w:val="22"/>
        </w:rPr>
        <w:t xml:space="preserve"> szorowalnymi</w:t>
      </w:r>
      <w:r w:rsidRPr="003C308E">
        <w:rPr>
          <w:sz w:val="22"/>
          <w:szCs w:val="22"/>
        </w:rPr>
        <w:t xml:space="preserve"> farbami </w:t>
      </w:r>
      <w:r w:rsidR="003C308E" w:rsidRPr="003C308E">
        <w:rPr>
          <w:sz w:val="22"/>
          <w:szCs w:val="22"/>
        </w:rPr>
        <w:t>lateksowymi</w:t>
      </w:r>
      <w:r w:rsidRPr="003C308E">
        <w:rPr>
          <w:sz w:val="22"/>
          <w:szCs w:val="22"/>
        </w:rPr>
        <w:t xml:space="preserve"> lub semilateksowymi, narożniki zabezpieczone kątownikami aluminiowymi</w:t>
      </w:r>
      <w:r w:rsidR="00000521">
        <w:rPr>
          <w:sz w:val="22"/>
          <w:szCs w:val="22"/>
        </w:rPr>
        <w:t>.</w:t>
      </w:r>
    </w:p>
    <w:p w14:paraId="7E30902E" w14:textId="06FB14B3" w:rsidR="000D3858" w:rsidRPr="003C308E" w:rsidRDefault="000D3858" w:rsidP="007D10C1">
      <w:pPr>
        <w:pStyle w:val="Akapitzlist"/>
        <w:numPr>
          <w:ilvl w:val="0"/>
          <w:numId w:val="50"/>
        </w:numPr>
        <w:ind w:left="567" w:hanging="283"/>
        <w:rPr>
          <w:sz w:val="22"/>
          <w:szCs w:val="22"/>
        </w:rPr>
      </w:pPr>
      <w:r w:rsidRPr="003C308E">
        <w:rPr>
          <w:sz w:val="22"/>
          <w:szCs w:val="22"/>
        </w:rPr>
        <w:t xml:space="preserve">Sufity: Sufit podwieszany, malowany farbami </w:t>
      </w:r>
      <w:r w:rsidR="003C308E" w:rsidRPr="003C308E">
        <w:rPr>
          <w:sz w:val="22"/>
          <w:szCs w:val="22"/>
        </w:rPr>
        <w:t>lateksowymi</w:t>
      </w:r>
      <w:r w:rsidRPr="003C308E">
        <w:rPr>
          <w:sz w:val="22"/>
          <w:szCs w:val="22"/>
        </w:rPr>
        <w:t xml:space="preserve"> lub semilateksowymi</w:t>
      </w:r>
      <w:r w:rsidR="00000521">
        <w:rPr>
          <w:sz w:val="22"/>
          <w:szCs w:val="22"/>
        </w:rPr>
        <w:t>.</w:t>
      </w:r>
    </w:p>
    <w:p w14:paraId="2818204F" w14:textId="64FA19E7" w:rsidR="000D3858" w:rsidRPr="003C308E" w:rsidRDefault="000D3858" w:rsidP="007D10C1">
      <w:pPr>
        <w:pStyle w:val="Akapitzlist"/>
        <w:numPr>
          <w:ilvl w:val="0"/>
          <w:numId w:val="50"/>
        </w:numPr>
        <w:ind w:left="567" w:hanging="283"/>
        <w:rPr>
          <w:sz w:val="22"/>
          <w:szCs w:val="22"/>
        </w:rPr>
      </w:pPr>
      <w:r w:rsidRPr="003C308E">
        <w:rPr>
          <w:sz w:val="22"/>
          <w:szCs w:val="22"/>
        </w:rPr>
        <w:t>Elewacja: tynk mineralny malowany farbami sil</w:t>
      </w:r>
      <w:r w:rsidR="00123109">
        <w:rPr>
          <w:sz w:val="22"/>
          <w:szCs w:val="22"/>
        </w:rPr>
        <w:t>i</w:t>
      </w:r>
      <w:r w:rsidRPr="003C308E">
        <w:rPr>
          <w:sz w:val="22"/>
          <w:szCs w:val="22"/>
        </w:rPr>
        <w:t>katowymi lub silikonowymi</w:t>
      </w:r>
      <w:r w:rsidR="00000521">
        <w:rPr>
          <w:sz w:val="22"/>
          <w:szCs w:val="22"/>
        </w:rPr>
        <w:t>.</w:t>
      </w:r>
    </w:p>
    <w:p w14:paraId="409C4A3F" w14:textId="5994C849" w:rsidR="000D3858" w:rsidRPr="003C308E" w:rsidRDefault="000D3858" w:rsidP="007D10C1">
      <w:pPr>
        <w:pStyle w:val="Akapitzlist"/>
        <w:numPr>
          <w:ilvl w:val="0"/>
          <w:numId w:val="50"/>
        </w:numPr>
        <w:ind w:left="567" w:hanging="283"/>
        <w:rPr>
          <w:sz w:val="22"/>
          <w:szCs w:val="22"/>
        </w:rPr>
      </w:pPr>
      <w:r w:rsidRPr="003C308E">
        <w:rPr>
          <w:sz w:val="22"/>
          <w:szCs w:val="22"/>
        </w:rPr>
        <w:t>Cokół na styku z gruntem z płytki elewacyjnej ceramicznej lub tynk żywiczny</w:t>
      </w:r>
      <w:r w:rsidR="00000521">
        <w:rPr>
          <w:sz w:val="22"/>
          <w:szCs w:val="22"/>
        </w:rPr>
        <w:t>.</w:t>
      </w:r>
    </w:p>
    <w:p w14:paraId="46D91AAB" w14:textId="6076221E" w:rsidR="000D3858" w:rsidRPr="003C308E" w:rsidRDefault="000D3858" w:rsidP="007D10C1">
      <w:pPr>
        <w:pStyle w:val="Akapitzlist"/>
        <w:numPr>
          <w:ilvl w:val="0"/>
          <w:numId w:val="50"/>
        </w:numPr>
        <w:ind w:left="567" w:hanging="283"/>
        <w:rPr>
          <w:sz w:val="22"/>
          <w:szCs w:val="22"/>
        </w:rPr>
      </w:pPr>
      <w:r w:rsidRPr="003C308E">
        <w:rPr>
          <w:sz w:val="22"/>
          <w:szCs w:val="22"/>
        </w:rPr>
        <w:t>Opierzenia, rynny i rury spustowe z blachy stalowej ocynkowanej lub powlekanej</w:t>
      </w:r>
      <w:r w:rsidR="003C308E" w:rsidRPr="003C308E">
        <w:rPr>
          <w:sz w:val="22"/>
          <w:szCs w:val="22"/>
        </w:rPr>
        <w:t>,</w:t>
      </w:r>
      <w:r w:rsidRPr="003C308E">
        <w:rPr>
          <w:sz w:val="22"/>
          <w:szCs w:val="22"/>
        </w:rPr>
        <w:t xml:space="preserve"> systemowe</w:t>
      </w:r>
      <w:r w:rsidR="00000521">
        <w:rPr>
          <w:sz w:val="22"/>
          <w:szCs w:val="22"/>
        </w:rPr>
        <w:t>.</w:t>
      </w:r>
    </w:p>
    <w:p w14:paraId="11E0EC6A" w14:textId="585A8C0F" w:rsidR="000D3858" w:rsidRPr="003C308E" w:rsidRDefault="000D3858" w:rsidP="007D10C1">
      <w:pPr>
        <w:pStyle w:val="Akapitzlist"/>
        <w:numPr>
          <w:ilvl w:val="0"/>
          <w:numId w:val="50"/>
        </w:numPr>
        <w:ind w:left="567" w:hanging="283"/>
        <w:rPr>
          <w:sz w:val="22"/>
          <w:szCs w:val="22"/>
        </w:rPr>
      </w:pPr>
      <w:r w:rsidRPr="003C308E">
        <w:rPr>
          <w:sz w:val="22"/>
          <w:szCs w:val="22"/>
        </w:rPr>
        <w:t>Podokienniki zewnętrzne z blachy stalowej ocynkowanej lub powlekanej</w:t>
      </w:r>
      <w:r w:rsidR="00000521">
        <w:rPr>
          <w:sz w:val="22"/>
          <w:szCs w:val="22"/>
        </w:rPr>
        <w:t>.</w:t>
      </w:r>
    </w:p>
    <w:p w14:paraId="7CDA4D42" w14:textId="5CBD6706" w:rsidR="000D3858" w:rsidRPr="003C308E" w:rsidRDefault="000D3858" w:rsidP="007D10C1">
      <w:pPr>
        <w:pStyle w:val="Akapitzlist"/>
        <w:numPr>
          <w:ilvl w:val="0"/>
          <w:numId w:val="50"/>
        </w:numPr>
        <w:ind w:left="567" w:hanging="283"/>
        <w:rPr>
          <w:sz w:val="22"/>
          <w:szCs w:val="22"/>
        </w:rPr>
      </w:pPr>
      <w:r w:rsidRPr="003C308E">
        <w:rPr>
          <w:sz w:val="22"/>
          <w:szCs w:val="22"/>
        </w:rPr>
        <w:t xml:space="preserve">Zadaszenia wejść – w konstrukcji ze stali ocynkowanej pokryte szkłem lub poliwęglanem (wg opinii </w:t>
      </w:r>
      <w:r w:rsidR="0017367F">
        <w:rPr>
          <w:sz w:val="22"/>
          <w:szCs w:val="22"/>
        </w:rPr>
        <w:t xml:space="preserve">rzeczoznawcy ds. </w:t>
      </w:r>
      <w:r w:rsidRPr="003C308E">
        <w:rPr>
          <w:sz w:val="22"/>
          <w:szCs w:val="22"/>
        </w:rPr>
        <w:t>ppoż.)</w:t>
      </w:r>
      <w:r w:rsidR="00000521">
        <w:rPr>
          <w:sz w:val="22"/>
          <w:szCs w:val="22"/>
        </w:rPr>
        <w:t>.</w:t>
      </w:r>
    </w:p>
    <w:p w14:paraId="5DD2EA5D" w14:textId="692636C8" w:rsidR="000D3858" w:rsidRPr="003C308E" w:rsidRDefault="000D3858" w:rsidP="007D10C1">
      <w:pPr>
        <w:pStyle w:val="Akapitzlist"/>
        <w:numPr>
          <w:ilvl w:val="0"/>
          <w:numId w:val="50"/>
        </w:numPr>
        <w:ind w:left="567" w:hanging="283"/>
        <w:rPr>
          <w:sz w:val="22"/>
          <w:szCs w:val="22"/>
        </w:rPr>
      </w:pPr>
      <w:r w:rsidRPr="003C308E">
        <w:rPr>
          <w:sz w:val="22"/>
          <w:szCs w:val="22"/>
        </w:rPr>
        <w:t>Izolacje termiczne i przeciwwilgociowe: Wykonawca przyjmie zastosowane izolacje przeciwwilgociowe i przeciwwodne dla elementów przyziemia i nadziemia oraz elementów wewnętrznych jako rozwiązania systemowe dla powłok izolacyjnych bitumicznych lub z folii PCV. Izolacje termiczne w</w:t>
      </w:r>
      <w:r w:rsidR="009E32E1" w:rsidRPr="003C308E">
        <w:rPr>
          <w:sz w:val="22"/>
          <w:szCs w:val="22"/>
        </w:rPr>
        <w:t> </w:t>
      </w:r>
      <w:r w:rsidRPr="003C308E">
        <w:rPr>
          <w:sz w:val="22"/>
          <w:szCs w:val="22"/>
        </w:rPr>
        <w:t>gruncie z polistyrenu ekstrudowanego XPS, powyżej grunt z wełny mineralnej w strefach pożarowych.</w:t>
      </w:r>
    </w:p>
    <w:p w14:paraId="7F75E8B1" w14:textId="12698B3A" w:rsidR="000D3858" w:rsidRPr="003C308E" w:rsidRDefault="000D3858" w:rsidP="007D10C1">
      <w:pPr>
        <w:pStyle w:val="Akapitzlist"/>
        <w:numPr>
          <w:ilvl w:val="0"/>
          <w:numId w:val="50"/>
        </w:numPr>
        <w:ind w:left="567" w:hanging="283"/>
        <w:rPr>
          <w:sz w:val="22"/>
          <w:szCs w:val="22"/>
        </w:rPr>
      </w:pPr>
      <w:r w:rsidRPr="003C308E">
        <w:rPr>
          <w:sz w:val="22"/>
          <w:szCs w:val="22"/>
        </w:rPr>
        <w:t xml:space="preserve">Dach: Stropodach niewentylowany kryty papą termozgrzewalną. </w:t>
      </w:r>
    </w:p>
    <w:p w14:paraId="37392820" w14:textId="77777777" w:rsidR="009E32E1" w:rsidRPr="000D3858" w:rsidRDefault="009E32E1" w:rsidP="000D3858">
      <w:pPr>
        <w:rPr>
          <w:sz w:val="22"/>
          <w:szCs w:val="22"/>
        </w:rPr>
      </w:pPr>
    </w:p>
    <w:p w14:paraId="696CD89E" w14:textId="18D8EE05" w:rsidR="000D3858" w:rsidRPr="000D3858" w:rsidRDefault="000D3858" w:rsidP="00683354">
      <w:pPr>
        <w:pStyle w:val="4nagwek4"/>
      </w:pPr>
      <w:r w:rsidRPr="000D3858">
        <w:t>Stolarka</w:t>
      </w:r>
    </w:p>
    <w:p w14:paraId="0FBF0B3B" w14:textId="613D0FDF" w:rsidR="000D3858" w:rsidRPr="00262C0F" w:rsidRDefault="000D3858" w:rsidP="007D10C1">
      <w:pPr>
        <w:pStyle w:val="Akapitzlist"/>
        <w:numPr>
          <w:ilvl w:val="0"/>
          <w:numId w:val="64"/>
        </w:numPr>
        <w:ind w:left="567" w:hanging="283"/>
        <w:rPr>
          <w:sz w:val="22"/>
          <w:szCs w:val="22"/>
        </w:rPr>
      </w:pPr>
      <w:r w:rsidRPr="00262C0F">
        <w:rPr>
          <w:sz w:val="22"/>
          <w:szCs w:val="22"/>
        </w:rPr>
        <w:t xml:space="preserve">Stolarka okienna: Aluminiowa kompletna, parapety wewnętrzne z konglomeratu, stolarka ppoż. jeśli wymagana wg wytycznych sporządzonych w ramach projektu budowlanego przez </w:t>
      </w:r>
      <w:r w:rsidR="00AC6C73">
        <w:rPr>
          <w:sz w:val="22"/>
          <w:szCs w:val="22"/>
        </w:rPr>
        <w:t>r</w:t>
      </w:r>
      <w:r w:rsidRPr="00262C0F">
        <w:rPr>
          <w:sz w:val="22"/>
          <w:szCs w:val="22"/>
        </w:rPr>
        <w:t>zeczoznawcę ds. zabezpieczeń ppoż.</w:t>
      </w:r>
    </w:p>
    <w:p w14:paraId="2F1E8424" w14:textId="407E2173" w:rsidR="000D3858" w:rsidRPr="00262C0F" w:rsidRDefault="000D3858" w:rsidP="007D10C1">
      <w:pPr>
        <w:pStyle w:val="Akapitzlist"/>
        <w:numPr>
          <w:ilvl w:val="0"/>
          <w:numId w:val="64"/>
        </w:numPr>
        <w:ind w:left="567" w:hanging="283"/>
        <w:rPr>
          <w:sz w:val="22"/>
          <w:szCs w:val="22"/>
        </w:rPr>
      </w:pPr>
      <w:r w:rsidRPr="00262C0F">
        <w:rPr>
          <w:sz w:val="22"/>
          <w:szCs w:val="22"/>
        </w:rPr>
        <w:t>Stolarka drzwiowa zewnętrzna: Drzwi zewnętrzne aluminiowe profilowe, wypełnione panelem ocieplonym, malowane proszkowo, przylgowe. Klasa wytrzymałości drzwi minimum 3 (warunki eksploatacji: ciężkie). Klasa mechaniczna dla drzwi płytowych 3 wg PN-EN 1192:2001 lub równoważnej. Wszystkie drzwi wyposaż</w:t>
      </w:r>
      <w:r w:rsidR="00525C99">
        <w:rPr>
          <w:sz w:val="22"/>
          <w:szCs w:val="22"/>
        </w:rPr>
        <w:t>yć</w:t>
      </w:r>
      <w:r w:rsidRPr="00262C0F">
        <w:rPr>
          <w:sz w:val="22"/>
          <w:szCs w:val="22"/>
        </w:rPr>
        <w:t xml:space="preserve"> w uszczelki EPDM.</w:t>
      </w:r>
    </w:p>
    <w:p w14:paraId="40C02B46" w14:textId="4B5EB713" w:rsidR="000D3858" w:rsidRPr="00262C0F" w:rsidRDefault="000D3858" w:rsidP="007D10C1">
      <w:pPr>
        <w:pStyle w:val="Akapitzlist"/>
        <w:numPr>
          <w:ilvl w:val="0"/>
          <w:numId w:val="64"/>
        </w:numPr>
        <w:ind w:left="567" w:hanging="283"/>
        <w:rPr>
          <w:sz w:val="22"/>
          <w:szCs w:val="22"/>
        </w:rPr>
      </w:pPr>
      <w:r w:rsidRPr="00262C0F">
        <w:rPr>
          <w:sz w:val="22"/>
          <w:szCs w:val="22"/>
        </w:rPr>
        <w:t>Stolarka drzwiowa wewnętrzna aluminiowa: Drzwi profilowe aluminiowe malowane proszkowo, systemowe z przeszkleniem typ bezpieczny. Klasa wytrzymałości drzwi minimum 3 (warunki eksploatacji: ciężkie). Klasa mechaniczna dla drzwi płytowych 3 wg PN-EN 1192:2001 lub równoważna. Wszystkie drzwi wyposaż</w:t>
      </w:r>
      <w:r w:rsidR="00525C99">
        <w:rPr>
          <w:sz w:val="22"/>
          <w:szCs w:val="22"/>
        </w:rPr>
        <w:t>yć</w:t>
      </w:r>
      <w:r w:rsidRPr="00262C0F">
        <w:rPr>
          <w:sz w:val="22"/>
          <w:szCs w:val="22"/>
        </w:rPr>
        <w:t xml:space="preserve"> w uszczelki EPDM. Drzwi profilowe aluminiowe malowane proszkowo, systemowe z przeszkleniem. </w:t>
      </w:r>
    </w:p>
    <w:p w14:paraId="2FCFB587" w14:textId="77777777" w:rsidR="009E32E1" w:rsidRPr="000D3858" w:rsidRDefault="009E32E1" w:rsidP="000D3858">
      <w:pPr>
        <w:rPr>
          <w:sz w:val="22"/>
          <w:szCs w:val="22"/>
        </w:rPr>
      </w:pPr>
    </w:p>
    <w:p w14:paraId="2749003C" w14:textId="6DC51E3B" w:rsidR="000D3858" w:rsidRPr="000D3858" w:rsidRDefault="000D3858" w:rsidP="00683354">
      <w:pPr>
        <w:pStyle w:val="3nagwek3"/>
      </w:pPr>
      <w:bookmarkStart w:id="36" w:name="_Toc164780623"/>
      <w:r w:rsidRPr="000D3858">
        <w:t>Wyposażenie instalacyjne</w:t>
      </w:r>
      <w:bookmarkEnd w:id="36"/>
    </w:p>
    <w:p w14:paraId="369AD58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CFEDD81" w14:textId="7E56184D" w:rsidR="000D3858" w:rsidRPr="009E32E1" w:rsidRDefault="00262C0F" w:rsidP="007D10C1">
      <w:pPr>
        <w:pStyle w:val="Akapitzlist"/>
        <w:numPr>
          <w:ilvl w:val="0"/>
          <w:numId w:val="9"/>
        </w:numPr>
        <w:ind w:left="567" w:hanging="283"/>
        <w:rPr>
          <w:sz w:val="22"/>
          <w:szCs w:val="22"/>
        </w:rPr>
      </w:pPr>
      <w:r w:rsidRPr="009E32E1">
        <w:rPr>
          <w:sz w:val="22"/>
          <w:szCs w:val="22"/>
        </w:rPr>
        <w:t>instalacji wody sanitarnej</w:t>
      </w:r>
    </w:p>
    <w:p w14:paraId="08849DEB" w14:textId="3324800A" w:rsidR="000D3858" w:rsidRPr="009E32E1" w:rsidRDefault="00262C0F" w:rsidP="007D10C1">
      <w:pPr>
        <w:pStyle w:val="Akapitzlist"/>
        <w:numPr>
          <w:ilvl w:val="0"/>
          <w:numId w:val="9"/>
        </w:numPr>
        <w:ind w:left="567" w:hanging="283"/>
        <w:rPr>
          <w:sz w:val="22"/>
          <w:szCs w:val="22"/>
        </w:rPr>
      </w:pPr>
      <w:r w:rsidRPr="009E32E1">
        <w:rPr>
          <w:sz w:val="22"/>
          <w:szCs w:val="22"/>
        </w:rPr>
        <w:t>kanalizacji podposadzkowej</w:t>
      </w:r>
    </w:p>
    <w:p w14:paraId="62AB042E" w14:textId="2D382F7B" w:rsidR="000D3858" w:rsidRPr="009E32E1" w:rsidRDefault="00262C0F" w:rsidP="007D10C1">
      <w:pPr>
        <w:pStyle w:val="Akapitzlist"/>
        <w:numPr>
          <w:ilvl w:val="0"/>
          <w:numId w:val="9"/>
        </w:numPr>
        <w:ind w:left="567" w:hanging="283"/>
        <w:rPr>
          <w:sz w:val="22"/>
          <w:szCs w:val="22"/>
        </w:rPr>
      </w:pPr>
      <w:r w:rsidRPr="009E32E1">
        <w:rPr>
          <w:sz w:val="22"/>
          <w:szCs w:val="22"/>
        </w:rPr>
        <w:t>instalacji elektrycznych, oświetleniowych</w:t>
      </w:r>
    </w:p>
    <w:p w14:paraId="55CC414F" w14:textId="6C8D9EBF" w:rsidR="000D3858" w:rsidRPr="009E32E1" w:rsidRDefault="00262C0F" w:rsidP="007D10C1">
      <w:pPr>
        <w:pStyle w:val="Akapitzlist"/>
        <w:numPr>
          <w:ilvl w:val="0"/>
          <w:numId w:val="9"/>
        </w:numPr>
        <w:ind w:left="567" w:hanging="283"/>
        <w:rPr>
          <w:sz w:val="22"/>
          <w:szCs w:val="22"/>
        </w:rPr>
      </w:pPr>
      <w:r w:rsidRPr="009E32E1">
        <w:rPr>
          <w:sz w:val="22"/>
          <w:szCs w:val="22"/>
        </w:rPr>
        <w:t xml:space="preserve">instalacji teletechnicznych, </w:t>
      </w:r>
      <w:r>
        <w:rPr>
          <w:sz w:val="22"/>
          <w:szCs w:val="22"/>
        </w:rPr>
        <w:t>BMS</w:t>
      </w:r>
    </w:p>
    <w:p w14:paraId="17F2636C" w14:textId="7B72033D" w:rsidR="000D3858" w:rsidRPr="009E32E1" w:rsidRDefault="00262C0F" w:rsidP="007D10C1">
      <w:pPr>
        <w:pStyle w:val="Akapitzlist"/>
        <w:numPr>
          <w:ilvl w:val="0"/>
          <w:numId w:val="9"/>
        </w:numPr>
        <w:ind w:left="567" w:hanging="283"/>
        <w:rPr>
          <w:sz w:val="22"/>
          <w:szCs w:val="22"/>
        </w:rPr>
      </w:pPr>
      <w:r w:rsidRPr="009E32E1">
        <w:rPr>
          <w:sz w:val="22"/>
          <w:szCs w:val="22"/>
        </w:rPr>
        <w:lastRenderedPageBreak/>
        <w:t>instalacji grzewczej</w:t>
      </w:r>
    </w:p>
    <w:p w14:paraId="48DCD30B" w14:textId="6653EBFA"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(ds. bruzdy, peszle).</w:t>
      </w:r>
    </w:p>
    <w:p w14:paraId="5A99184C" w14:textId="77777777" w:rsidR="000D3858" w:rsidRPr="000D3858" w:rsidRDefault="000D3858" w:rsidP="000D3858">
      <w:pPr>
        <w:rPr>
          <w:sz w:val="22"/>
          <w:szCs w:val="22"/>
        </w:rPr>
      </w:pPr>
    </w:p>
    <w:p w14:paraId="3E460A81" w14:textId="1A6F3F0B" w:rsidR="000D3858" w:rsidRPr="000D3858" w:rsidRDefault="000D3858" w:rsidP="00683354">
      <w:pPr>
        <w:pStyle w:val="2nagwek2"/>
      </w:pPr>
      <w:bookmarkStart w:id="37" w:name="_Toc164780624"/>
      <w:r w:rsidRPr="000D3858">
        <w:t>HALA ROZŁADUNKOWA</w:t>
      </w:r>
      <w:bookmarkEnd w:id="37"/>
      <w:r w:rsidRPr="000D3858">
        <w:t xml:space="preserve"> </w:t>
      </w:r>
    </w:p>
    <w:p w14:paraId="200DCA1C" w14:textId="3F943319" w:rsidR="000D3858" w:rsidRPr="000D3858" w:rsidRDefault="000D3858" w:rsidP="00683354">
      <w:pPr>
        <w:pStyle w:val="3nagwek3"/>
      </w:pPr>
      <w:bookmarkStart w:id="38" w:name="_Toc164780625"/>
      <w:r w:rsidRPr="000D3858">
        <w:t>Funkcja i charakterystyka ogólna obiektu</w:t>
      </w:r>
      <w:bookmarkEnd w:id="38"/>
    </w:p>
    <w:p w14:paraId="4C0F6671" w14:textId="2CB92C05" w:rsidR="000D3858" w:rsidRPr="000D3858" w:rsidRDefault="000D3858" w:rsidP="000D3858">
      <w:pPr>
        <w:rPr>
          <w:sz w:val="22"/>
          <w:szCs w:val="22"/>
        </w:rPr>
      </w:pPr>
      <w:r w:rsidRPr="000D3858">
        <w:rPr>
          <w:sz w:val="22"/>
          <w:szCs w:val="22"/>
        </w:rPr>
        <w:t>Budynek hali rozładunkowej to obiekt o przeznaczeniu technologicznym połączony technologicznie z</w:t>
      </w:r>
      <w:r w:rsidR="009E32E1">
        <w:rPr>
          <w:sz w:val="22"/>
          <w:szCs w:val="22"/>
        </w:rPr>
        <w:t> </w:t>
      </w:r>
      <w:r w:rsidRPr="000D3858">
        <w:rPr>
          <w:sz w:val="22"/>
          <w:szCs w:val="22"/>
        </w:rPr>
        <w:t xml:space="preserve">pozostałymi budynkami instalacji. Budynek jednokondygnacyjny o konstrukcji stalowej z cokołem żelbetowym. Dach zaprojektować i wykonać w konstrukcji stalowej z attyką. Ściany zewnętrzne zaprojektować i wykonać z płyt elewacyjnych systemowych. Posadzkę hali rozładunkowej zaprojektować i wykonać w spadku w kierunku koryta na całej szerokości posadzki. Wejście na dach odbywać się będzie przy pomocy drabiny umieszczonej </w:t>
      </w:r>
      <w:r w:rsidR="003C308E">
        <w:rPr>
          <w:sz w:val="22"/>
          <w:szCs w:val="22"/>
        </w:rPr>
        <w:t>na</w:t>
      </w:r>
      <w:r w:rsidRPr="000D3858">
        <w:rPr>
          <w:sz w:val="22"/>
          <w:szCs w:val="22"/>
        </w:rPr>
        <w:t xml:space="preserve"> zewnątrz budynku.</w:t>
      </w:r>
    </w:p>
    <w:p w14:paraId="05D9E7D4" w14:textId="28736019" w:rsidR="000D3858" w:rsidRPr="005B335C" w:rsidRDefault="000D3858" w:rsidP="005B335C">
      <w:pPr>
        <w:rPr>
          <w:sz w:val="22"/>
          <w:szCs w:val="22"/>
        </w:rPr>
      </w:pPr>
      <w:r w:rsidRPr="000D3858">
        <w:rPr>
          <w:sz w:val="22"/>
          <w:szCs w:val="22"/>
        </w:rPr>
        <w:t>Hala rozładunkowa będzie zblokowana z halą bunkra. Hala rozładunkowa wyposażona będzie w dwie bramy: wjazdową i wyjazdową. Wymiary hali będą umożliwiały wjazd i</w:t>
      </w:r>
      <w:r w:rsidR="009E32E1">
        <w:rPr>
          <w:sz w:val="22"/>
          <w:szCs w:val="22"/>
        </w:rPr>
        <w:t> </w:t>
      </w:r>
      <w:r w:rsidRPr="000D3858">
        <w:rPr>
          <w:sz w:val="22"/>
          <w:szCs w:val="22"/>
        </w:rPr>
        <w:t>swobodne manewrowanie zestawami pojazdów typu ciągnik siodłowy</w:t>
      </w:r>
      <w:r w:rsidR="005B335C">
        <w:rPr>
          <w:sz w:val="22"/>
          <w:szCs w:val="22"/>
        </w:rPr>
        <w:t xml:space="preserve"> </w:t>
      </w:r>
      <w:r w:rsidRPr="005B335C">
        <w:rPr>
          <w:sz w:val="22"/>
          <w:szCs w:val="22"/>
        </w:rPr>
        <w:t>z naczepą do transportu odpadów, wyposażoną w system ruchomej podłogi</w:t>
      </w:r>
      <w:r w:rsidR="003C308E" w:rsidRPr="003C308E">
        <w:t xml:space="preserve"> </w:t>
      </w:r>
      <w:r w:rsidR="003C308E" w:rsidRPr="005B335C">
        <w:rPr>
          <w:sz w:val="22"/>
          <w:szCs w:val="22"/>
        </w:rPr>
        <w:t xml:space="preserve">lub </w:t>
      </w:r>
      <w:r w:rsidR="005B335C" w:rsidRPr="005B335C">
        <w:rPr>
          <w:sz w:val="22"/>
          <w:szCs w:val="22"/>
        </w:rPr>
        <w:t xml:space="preserve">z </w:t>
      </w:r>
      <w:r w:rsidR="003C308E" w:rsidRPr="005B335C">
        <w:rPr>
          <w:sz w:val="22"/>
          <w:szCs w:val="22"/>
        </w:rPr>
        <w:t>naczepą samowyładowczą z podnośnikiem hydraulicznym</w:t>
      </w:r>
      <w:r w:rsidRPr="005B335C">
        <w:rPr>
          <w:sz w:val="22"/>
          <w:szCs w:val="22"/>
        </w:rPr>
        <w:t>. Jednocześnie możliwy będzie rozładunek odpadów z pojazdów z kontenerami wielkopojemnościowymi do 40 m</w:t>
      </w:r>
      <w:r w:rsidRPr="005B335C">
        <w:rPr>
          <w:sz w:val="22"/>
          <w:szCs w:val="22"/>
          <w:vertAlign w:val="superscript"/>
        </w:rPr>
        <w:t>3</w:t>
      </w:r>
      <w:r w:rsidRPr="005B335C">
        <w:rPr>
          <w:sz w:val="22"/>
          <w:szCs w:val="22"/>
        </w:rPr>
        <w:t xml:space="preserve"> objętości. Zalecane minimalne wymiary hali: 40</w:t>
      </w:r>
      <w:r w:rsidR="00000521">
        <w:rPr>
          <w:sz w:val="22"/>
          <w:szCs w:val="22"/>
        </w:rPr>
        <w:t xml:space="preserve"> m</w:t>
      </w:r>
      <w:r w:rsidRPr="005B335C">
        <w:rPr>
          <w:sz w:val="22"/>
          <w:szCs w:val="22"/>
        </w:rPr>
        <w:t xml:space="preserve"> x 40 m. Przewidzieć min. 3 stanowiska wyładowcze.</w:t>
      </w:r>
    </w:p>
    <w:p w14:paraId="139F5D46" w14:textId="77777777" w:rsidR="000D3858" w:rsidRPr="000D3858" w:rsidRDefault="000D3858" w:rsidP="000D3858">
      <w:pPr>
        <w:rPr>
          <w:sz w:val="22"/>
          <w:szCs w:val="22"/>
        </w:rPr>
      </w:pPr>
      <w:r w:rsidRPr="000D3858">
        <w:rPr>
          <w:sz w:val="22"/>
          <w:szCs w:val="22"/>
        </w:rPr>
        <w:t>Wysokość hali rozładunkowej musi uwzględnić możliwość obsługi naczep samowyładowczych – podnoszonych.</w:t>
      </w:r>
    </w:p>
    <w:p w14:paraId="63CA152D" w14:textId="02D54E17"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52660AB5" w14:textId="77777777" w:rsidR="009E32E1" w:rsidRPr="000D3858" w:rsidRDefault="009E32E1" w:rsidP="000D3858">
      <w:pPr>
        <w:rPr>
          <w:sz w:val="22"/>
          <w:szCs w:val="22"/>
        </w:rPr>
      </w:pPr>
    </w:p>
    <w:p w14:paraId="5A9B5BE1" w14:textId="2D9882DA" w:rsidR="000D3858" w:rsidRPr="000D3858" w:rsidRDefault="000D3858" w:rsidP="00683354">
      <w:pPr>
        <w:pStyle w:val="3nagwek3"/>
      </w:pPr>
      <w:bookmarkStart w:id="39" w:name="_Toc164780626"/>
      <w:r w:rsidRPr="000D3858">
        <w:t>Zatrudnienie</w:t>
      </w:r>
      <w:bookmarkEnd w:id="39"/>
      <w:r w:rsidRPr="000D3858">
        <w:t xml:space="preserve"> </w:t>
      </w:r>
    </w:p>
    <w:p w14:paraId="15209C3C" w14:textId="6D3A5F38" w:rsidR="000D3858" w:rsidRDefault="000D3858" w:rsidP="000D3858">
      <w:pPr>
        <w:rPr>
          <w:sz w:val="22"/>
          <w:szCs w:val="22"/>
        </w:rPr>
      </w:pPr>
      <w:r w:rsidRPr="000D3858">
        <w:rPr>
          <w:sz w:val="22"/>
          <w:szCs w:val="22"/>
        </w:rPr>
        <w:t xml:space="preserve">Budynek hali </w:t>
      </w:r>
      <w:r w:rsidR="00000521">
        <w:rPr>
          <w:sz w:val="22"/>
          <w:szCs w:val="22"/>
        </w:rPr>
        <w:t>rozładunkowej</w:t>
      </w:r>
      <w:r w:rsidRPr="000D3858">
        <w:rPr>
          <w:sz w:val="22"/>
          <w:szCs w:val="22"/>
        </w:rPr>
        <w:t xml:space="preserve"> (nr 2) jest przeznaczony na stały pobyt ludzi – po 1 placowym, na 2</w:t>
      </w:r>
      <w:r w:rsidR="009E32E1">
        <w:rPr>
          <w:sz w:val="22"/>
          <w:szCs w:val="22"/>
        </w:rPr>
        <w:t> </w:t>
      </w:r>
      <w:r w:rsidRPr="000D3858">
        <w:rPr>
          <w:sz w:val="22"/>
          <w:szCs w:val="22"/>
        </w:rPr>
        <w:t>zmiany (w czasie przyjęcia odpadów). Będą także występować pracownicy dojeżdżający ciężarówkami przywożący Odpady lub jako dozór oraz konserwacja. Dla placowego przewidzieć pomieszczenie socjalne w zabudowie kontenerowej.</w:t>
      </w:r>
    </w:p>
    <w:p w14:paraId="68BC7E3F" w14:textId="77777777" w:rsidR="009E32E1" w:rsidRPr="000D3858" w:rsidRDefault="009E32E1" w:rsidP="000D3858">
      <w:pPr>
        <w:rPr>
          <w:sz w:val="22"/>
          <w:szCs w:val="22"/>
        </w:rPr>
      </w:pPr>
    </w:p>
    <w:p w14:paraId="1F1666F1" w14:textId="72C70BF2" w:rsidR="000D3858" w:rsidRPr="000D3858" w:rsidRDefault="000D3858" w:rsidP="00683354">
      <w:pPr>
        <w:pStyle w:val="3nagwek3"/>
      </w:pPr>
      <w:bookmarkStart w:id="40" w:name="_Toc164780627"/>
      <w:r w:rsidRPr="000D3858">
        <w:t>Elementy konstrukcyjne</w:t>
      </w:r>
      <w:bookmarkEnd w:id="40"/>
    </w:p>
    <w:p w14:paraId="3977E76B" w14:textId="2247C6B8" w:rsidR="000D3858" w:rsidRPr="00262C0F" w:rsidRDefault="000D3858" w:rsidP="007D10C1">
      <w:pPr>
        <w:pStyle w:val="Akapitzlist"/>
        <w:numPr>
          <w:ilvl w:val="0"/>
          <w:numId w:val="65"/>
        </w:numPr>
        <w:ind w:left="567" w:hanging="283"/>
        <w:rPr>
          <w:sz w:val="22"/>
          <w:szCs w:val="22"/>
        </w:rPr>
      </w:pPr>
      <w:r w:rsidRPr="00262C0F">
        <w:rPr>
          <w:sz w:val="22"/>
          <w:szCs w:val="22"/>
        </w:rPr>
        <w:t>Gł</w:t>
      </w:r>
      <w:r w:rsidR="00000521">
        <w:rPr>
          <w:sz w:val="22"/>
          <w:szCs w:val="22"/>
        </w:rPr>
        <w:t>ó</w:t>
      </w:r>
      <w:r w:rsidRPr="00262C0F">
        <w:rPr>
          <w:sz w:val="22"/>
          <w:szCs w:val="22"/>
        </w:rPr>
        <w:t>wna konstrukcja budynku stalowa na fundamentach żelbetowych. Dach lekki stalowy.</w:t>
      </w:r>
    </w:p>
    <w:p w14:paraId="47F5D2BB" w14:textId="7363D3C3" w:rsidR="000D3858" w:rsidRPr="00262C0F" w:rsidRDefault="000D3858" w:rsidP="007D10C1">
      <w:pPr>
        <w:pStyle w:val="Akapitzlist"/>
        <w:numPr>
          <w:ilvl w:val="0"/>
          <w:numId w:val="65"/>
        </w:numPr>
        <w:ind w:left="567" w:hanging="283"/>
        <w:rPr>
          <w:sz w:val="22"/>
          <w:szCs w:val="22"/>
        </w:rPr>
      </w:pPr>
      <w:r w:rsidRPr="00262C0F">
        <w:rPr>
          <w:sz w:val="22"/>
          <w:szCs w:val="22"/>
        </w:rPr>
        <w:t>Konstrukcja stalowa główna budynku (dźwigary, słupy, stężenia, płatwie)</w:t>
      </w:r>
      <w:r w:rsidR="00A25ECA">
        <w:rPr>
          <w:sz w:val="22"/>
          <w:szCs w:val="22"/>
        </w:rPr>
        <w:t xml:space="preserve"> –</w:t>
      </w:r>
      <w:r w:rsidRPr="00262C0F">
        <w:rPr>
          <w:sz w:val="22"/>
          <w:szCs w:val="22"/>
        </w:rPr>
        <w:t xml:space="preserve"> </w:t>
      </w:r>
      <w:r w:rsidR="00A25ECA">
        <w:rPr>
          <w:sz w:val="22"/>
          <w:szCs w:val="22"/>
        </w:rPr>
        <w:t>k</w:t>
      </w:r>
      <w:r w:rsidRPr="00262C0F">
        <w:rPr>
          <w:sz w:val="22"/>
          <w:szCs w:val="22"/>
        </w:rPr>
        <w:t xml:space="preserve">lasa wykonania według </w:t>
      </w:r>
      <w:r w:rsidR="00A25ECA" w:rsidRPr="00A25ECA">
        <w:rPr>
          <w:sz w:val="22"/>
          <w:szCs w:val="22"/>
        </w:rPr>
        <w:t>PN-EN 1090-2:2018-</w:t>
      </w:r>
      <w:r w:rsidR="00A25ECA">
        <w:rPr>
          <w:sz w:val="22"/>
          <w:szCs w:val="22"/>
        </w:rPr>
        <w:t>09</w:t>
      </w:r>
      <w:r w:rsidR="0053185A" w:rsidRPr="0053185A">
        <w:rPr>
          <w:sz w:val="22"/>
          <w:szCs w:val="22"/>
        </w:rPr>
        <w:t xml:space="preserve"> </w:t>
      </w:r>
      <w:r w:rsidRPr="00262C0F">
        <w:rPr>
          <w:sz w:val="22"/>
          <w:szCs w:val="22"/>
        </w:rPr>
        <w:t>lub równoważn</w:t>
      </w:r>
      <w:r w:rsidR="00A25ECA">
        <w:rPr>
          <w:sz w:val="22"/>
          <w:szCs w:val="22"/>
        </w:rPr>
        <w:t>ej.</w:t>
      </w:r>
    </w:p>
    <w:p w14:paraId="3CA22820" w14:textId="7611629A"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drugorzędna (ryglówka) bram, okien, czerpni ściennych – </w:t>
      </w:r>
      <w:r w:rsidR="00A25ECA">
        <w:rPr>
          <w:sz w:val="22"/>
          <w:szCs w:val="22"/>
        </w:rPr>
        <w:t>k</w:t>
      </w:r>
      <w:r w:rsidRPr="00262C0F">
        <w:rPr>
          <w:sz w:val="22"/>
          <w:szCs w:val="22"/>
        </w:rPr>
        <w:t xml:space="preserve">lasa wykonania według </w:t>
      </w:r>
      <w:r w:rsidR="00A25ECA" w:rsidRPr="00A25ECA">
        <w:rPr>
          <w:sz w:val="22"/>
          <w:szCs w:val="22"/>
        </w:rPr>
        <w:t>PN-EN 1090-2:2018-09</w:t>
      </w:r>
      <w:r w:rsidRPr="00262C0F">
        <w:rPr>
          <w:sz w:val="22"/>
          <w:szCs w:val="22"/>
        </w:rPr>
        <w:t xml:space="preserve"> lub</w:t>
      </w:r>
      <w:r w:rsidR="00A25ECA" w:rsidRP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3EA2573" w14:textId="7A424CD2"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drabiny zewnętrznej wraz z podestami </w:t>
      </w:r>
      <w:r w:rsidR="00A25ECA">
        <w:rPr>
          <w:sz w:val="22"/>
          <w:szCs w:val="22"/>
        </w:rPr>
        <w:t>– k</w:t>
      </w:r>
      <w:r w:rsidRPr="00262C0F">
        <w:rPr>
          <w:sz w:val="22"/>
          <w:szCs w:val="22"/>
        </w:rPr>
        <w:t xml:space="preserve">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Pr="00262C0F">
        <w:rPr>
          <w:sz w:val="22"/>
          <w:szCs w:val="22"/>
        </w:rPr>
        <w:t xml:space="preserve"> lub</w:t>
      </w:r>
      <w:r w:rsid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8AB6DBE" w14:textId="72DE3BE3" w:rsidR="000D3858" w:rsidRPr="00262C0F" w:rsidRDefault="000D3858" w:rsidP="007D10C1">
      <w:pPr>
        <w:pStyle w:val="Akapitzlist"/>
        <w:numPr>
          <w:ilvl w:val="0"/>
          <w:numId w:val="65"/>
        </w:numPr>
        <w:ind w:left="567" w:hanging="283"/>
        <w:rPr>
          <w:sz w:val="22"/>
          <w:szCs w:val="22"/>
        </w:rPr>
      </w:pPr>
      <w:r w:rsidRPr="00262C0F">
        <w:rPr>
          <w:sz w:val="22"/>
          <w:szCs w:val="22"/>
        </w:rPr>
        <w:t>Pokrycie dachu: blacha trapezowa oparta na płatwiach. Blachy trapezowe w schemacie wieloprzęsłowym wg projektu konstrukcji</w:t>
      </w:r>
      <w:r w:rsidR="005F73BF" w:rsidRPr="00262C0F">
        <w:rPr>
          <w:sz w:val="22"/>
          <w:szCs w:val="22"/>
        </w:rPr>
        <w:t>.</w:t>
      </w:r>
    </w:p>
    <w:p w14:paraId="239DD802" w14:textId="0B19B596" w:rsidR="000D3858" w:rsidRPr="00262C0F" w:rsidRDefault="000D3858" w:rsidP="007D10C1">
      <w:pPr>
        <w:pStyle w:val="Akapitzlist"/>
        <w:numPr>
          <w:ilvl w:val="0"/>
          <w:numId w:val="65"/>
        </w:numPr>
        <w:ind w:left="567" w:hanging="283"/>
        <w:rPr>
          <w:sz w:val="22"/>
          <w:szCs w:val="22"/>
        </w:rPr>
      </w:pPr>
      <w:r w:rsidRPr="00262C0F">
        <w:rPr>
          <w:sz w:val="22"/>
          <w:szCs w:val="22"/>
        </w:rPr>
        <w:t xml:space="preserve">Elementy stalowe konstrukcyjne </w:t>
      </w:r>
      <w:r w:rsidR="009023FF">
        <w:rPr>
          <w:sz w:val="22"/>
          <w:szCs w:val="22"/>
        </w:rPr>
        <w:t xml:space="preserve">wykonać jako </w:t>
      </w:r>
      <w:r w:rsidRPr="00262C0F">
        <w:rPr>
          <w:sz w:val="22"/>
          <w:szCs w:val="22"/>
        </w:rPr>
        <w:t xml:space="preserve">zabezpieczone antykorozyjnie systemami malarskimi dla kategorii korozyjności </w:t>
      </w:r>
      <w:r w:rsidR="00000521">
        <w:rPr>
          <w:sz w:val="22"/>
          <w:szCs w:val="22"/>
        </w:rPr>
        <w:t xml:space="preserve">nie mniejszej niż </w:t>
      </w:r>
      <w:r w:rsidRPr="00262C0F">
        <w:rPr>
          <w:sz w:val="22"/>
          <w:szCs w:val="22"/>
        </w:rPr>
        <w:t>C4 (elementy zewnętrzne i elementy wewnętrzne) oraz o</w:t>
      </w:r>
      <w:r w:rsidR="009023FF">
        <w:rPr>
          <w:sz w:val="22"/>
          <w:szCs w:val="22"/>
        </w:rPr>
        <w:t> </w:t>
      </w:r>
      <w:r w:rsidRPr="00262C0F">
        <w:rPr>
          <w:sz w:val="22"/>
          <w:szCs w:val="22"/>
        </w:rPr>
        <w:t>wymaganej trwałości powyżej 15 lat (</w:t>
      </w:r>
      <w:r w:rsidR="00123109">
        <w:rPr>
          <w:sz w:val="22"/>
          <w:szCs w:val="22"/>
        </w:rPr>
        <w:t xml:space="preserve">dopuszczalny stopień zniszczenia powłoki przed pierwszą renowacją </w:t>
      </w:r>
      <w:r w:rsidRPr="00262C0F">
        <w:rPr>
          <w:sz w:val="22"/>
          <w:szCs w:val="22"/>
        </w:rPr>
        <w:t>H).</w:t>
      </w:r>
    </w:p>
    <w:p w14:paraId="7974913A" w14:textId="36A02A59" w:rsidR="000D3858" w:rsidRPr="00262C0F" w:rsidRDefault="000D3858" w:rsidP="007D10C1">
      <w:pPr>
        <w:pStyle w:val="Akapitzlist"/>
        <w:numPr>
          <w:ilvl w:val="0"/>
          <w:numId w:val="65"/>
        </w:numPr>
        <w:ind w:left="567" w:hanging="283"/>
        <w:rPr>
          <w:sz w:val="22"/>
          <w:szCs w:val="22"/>
        </w:rPr>
      </w:pPr>
      <w:r w:rsidRPr="00262C0F">
        <w:rPr>
          <w:sz w:val="22"/>
          <w:szCs w:val="22"/>
        </w:rPr>
        <w:lastRenderedPageBreak/>
        <w:t>Fundamenty żelbetowe</w:t>
      </w:r>
      <w:r w:rsidR="009023FF">
        <w:rPr>
          <w:sz w:val="22"/>
          <w:szCs w:val="22"/>
        </w:rPr>
        <w:t xml:space="preserve"> wykonać jako</w:t>
      </w:r>
      <w:r w:rsidRPr="00262C0F">
        <w:rPr>
          <w:sz w:val="22"/>
          <w:szCs w:val="22"/>
        </w:rPr>
        <w:t xml:space="preserve"> posadowione (pośrednio lub bezpośrednio) zgodnie z</w:t>
      </w:r>
      <w:r w:rsidR="009023FF">
        <w:rPr>
          <w:sz w:val="22"/>
          <w:szCs w:val="22"/>
        </w:rPr>
        <w:t> </w:t>
      </w:r>
      <w:r w:rsidRPr="00262C0F">
        <w:rPr>
          <w:sz w:val="22"/>
          <w:szCs w:val="22"/>
        </w:rPr>
        <w:t xml:space="preserve">wytycznymi geologicznymi beton W8 oraz zgodny </w:t>
      </w:r>
      <w:r w:rsidR="00000521">
        <w:rPr>
          <w:sz w:val="22"/>
          <w:szCs w:val="22"/>
        </w:rPr>
        <w:t>z</w:t>
      </w:r>
      <w:r w:rsidR="00000521" w:rsidRPr="00262C0F">
        <w:rPr>
          <w:sz w:val="22"/>
          <w:szCs w:val="22"/>
        </w:rPr>
        <w:t xml:space="preserve"> </w:t>
      </w:r>
      <w:r w:rsidRPr="00262C0F">
        <w:rPr>
          <w:sz w:val="22"/>
          <w:szCs w:val="22"/>
        </w:rPr>
        <w:t xml:space="preserve">wymaganiami </w:t>
      </w:r>
      <w:r w:rsidR="00000521">
        <w:rPr>
          <w:sz w:val="22"/>
          <w:szCs w:val="22"/>
        </w:rPr>
        <w:t>p</w:t>
      </w:r>
      <w:r w:rsidRPr="00262C0F">
        <w:rPr>
          <w:sz w:val="22"/>
          <w:szCs w:val="22"/>
        </w:rPr>
        <w:t>rojektanta konstrukcji</w:t>
      </w:r>
      <w:r w:rsidR="00000521">
        <w:rPr>
          <w:sz w:val="22"/>
          <w:szCs w:val="22"/>
        </w:rPr>
        <w:t>,</w:t>
      </w:r>
      <w:r w:rsidRPr="00262C0F">
        <w:rPr>
          <w:sz w:val="22"/>
          <w:szCs w:val="22"/>
        </w:rPr>
        <w:t xml:space="preserve"> w</w:t>
      </w:r>
      <w:r w:rsidR="009023FF">
        <w:rPr>
          <w:sz w:val="22"/>
          <w:szCs w:val="22"/>
        </w:rPr>
        <w:t> </w:t>
      </w:r>
      <w:r w:rsidRPr="00262C0F">
        <w:rPr>
          <w:sz w:val="22"/>
          <w:szCs w:val="22"/>
        </w:rPr>
        <w:t>tym odpowiednie i</w:t>
      </w:r>
      <w:r w:rsidR="009E32E1" w:rsidRPr="00262C0F">
        <w:rPr>
          <w:sz w:val="22"/>
          <w:szCs w:val="22"/>
        </w:rPr>
        <w:t> </w:t>
      </w:r>
      <w:r w:rsidRPr="00262C0F">
        <w:rPr>
          <w:sz w:val="22"/>
          <w:szCs w:val="22"/>
        </w:rPr>
        <w:t>wymagane klasy ekspozycji betonu</w:t>
      </w:r>
      <w:r w:rsidR="005F73BF" w:rsidRPr="00262C0F">
        <w:rPr>
          <w:sz w:val="22"/>
          <w:szCs w:val="22"/>
        </w:rPr>
        <w:t>.</w:t>
      </w:r>
    </w:p>
    <w:p w14:paraId="07F4495F" w14:textId="26FD40CC" w:rsidR="000D3858" w:rsidRPr="00262C0F" w:rsidRDefault="000D3858" w:rsidP="007D10C1">
      <w:pPr>
        <w:pStyle w:val="Akapitzlist"/>
        <w:numPr>
          <w:ilvl w:val="0"/>
          <w:numId w:val="65"/>
        </w:numPr>
        <w:ind w:left="567" w:hanging="283"/>
        <w:rPr>
          <w:sz w:val="22"/>
          <w:szCs w:val="22"/>
        </w:rPr>
      </w:pPr>
      <w:r w:rsidRPr="00262C0F">
        <w:rPr>
          <w:sz w:val="22"/>
          <w:szCs w:val="22"/>
        </w:rPr>
        <w:t>Posadzka – w hali rozładunkowej zastosować posadzkę w postaci płyty żelbetowej: monolityczna, zbrojona, utwardzana powierzchniowo, z betonu klasy min. C30/37 modyfikowanego dodatkami kompozytowymi, malowana trudnościeralnymi farbami epoksydowymi w kolorze uzgodnionym z</w:t>
      </w:r>
      <w:r w:rsidR="009E32E1" w:rsidRPr="00262C0F">
        <w:rPr>
          <w:sz w:val="22"/>
          <w:szCs w:val="22"/>
        </w:rPr>
        <w:t> </w:t>
      </w:r>
      <w:r w:rsidRPr="00262C0F">
        <w:rPr>
          <w:sz w:val="22"/>
          <w:szCs w:val="22"/>
        </w:rPr>
        <w:t>Zamawiającym, o odpowiedniej trwałości, przystosowanymi do warunków panujących w hali rozładunkowej (pod względem natężenia ruchu i obciążeń oraz chemizmu środowiska), ze spadkami wykształconymi w warstwie wierzchniej w trakcie betonowania. Należy przyjąć obciążenie posadzki min. 100 kN. Ścieralność posadzki żelbetowej – klasa</w:t>
      </w:r>
      <w:r w:rsidR="00000521">
        <w:rPr>
          <w:sz w:val="22"/>
          <w:szCs w:val="22"/>
        </w:rPr>
        <w:t xml:space="preserve"> nie gorsza niż</w:t>
      </w:r>
      <w:r w:rsidRPr="00262C0F">
        <w:rPr>
          <w:sz w:val="22"/>
          <w:szCs w:val="22"/>
        </w:rPr>
        <w:t xml:space="preserve"> AR 1 Bardzo wysoka. Pomiędzy halą przyjęcia odpadów z bunkrem należy wykonać progi zabezpieczające samochód wyładowczy przed wpadnięciem do bunkra. Próg ma być okuty kątownikiem stalowym ocynkowanym ogniowo.</w:t>
      </w:r>
    </w:p>
    <w:p w14:paraId="41AF792F" w14:textId="39856F66" w:rsidR="000D3858" w:rsidRPr="00262C0F" w:rsidRDefault="000D3858" w:rsidP="007D10C1">
      <w:pPr>
        <w:pStyle w:val="Akapitzlist"/>
        <w:numPr>
          <w:ilvl w:val="0"/>
          <w:numId w:val="65"/>
        </w:numPr>
        <w:ind w:left="567" w:hanging="283"/>
        <w:rPr>
          <w:sz w:val="22"/>
          <w:szCs w:val="22"/>
        </w:rPr>
      </w:pPr>
      <w:r w:rsidRPr="00262C0F">
        <w:rPr>
          <w:sz w:val="22"/>
          <w:szCs w:val="22"/>
        </w:rPr>
        <w:t>Posadzk</w:t>
      </w:r>
      <w:r w:rsidR="009023FF">
        <w:rPr>
          <w:sz w:val="22"/>
          <w:szCs w:val="22"/>
        </w:rPr>
        <w:t>ę</w:t>
      </w:r>
      <w:r w:rsidRPr="00262C0F">
        <w:rPr>
          <w:sz w:val="22"/>
          <w:szCs w:val="22"/>
        </w:rPr>
        <w:t xml:space="preserve"> </w:t>
      </w:r>
      <w:r w:rsidR="009023FF">
        <w:rPr>
          <w:sz w:val="22"/>
          <w:szCs w:val="22"/>
        </w:rPr>
        <w:t xml:space="preserve">wykonać jako </w:t>
      </w:r>
      <w:r w:rsidRPr="00262C0F">
        <w:rPr>
          <w:sz w:val="22"/>
          <w:szCs w:val="22"/>
        </w:rPr>
        <w:t>wyposażon</w:t>
      </w:r>
      <w:r w:rsidR="009023FF">
        <w:rPr>
          <w:sz w:val="22"/>
          <w:szCs w:val="22"/>
        </w:rPr>
        <w:t>ą</w:t>
      </w:r>
      <w:r w:rsidRPr="00262C0F">
        <w:rPr>
          <w:sz w:val="22"/>
          <w:szCs w:val="22"/>
        </w:rPr>
        <w:t xml:space="preserve"> w izolację przeciwwilgociową. W posadzce należy wykonać odprowadzanie wody do sieci kanalizacji deszczowej brudnej. Spływ wody grawitacyjny, poprzez odpowiednio wykształcone w trakcie betonowania płyty monolitycznej, w</w:t>
      </w:r>
      <w:r w:rsidR="009023FF">
        <w:rPr>
          <w:sz w:val="22"/>
          <w:szCs w:val="22"/>
        </w:rPr>
        <w:t> </w:t>
      </w:r>
      <w:r w:rsidRPr="00262C0F">
        <w:rPr>
          <w:sz w:val="22"/>
          <w:szCs w:val="22"/>
        </w:rPr>
        <w:t>powierzchni górnej, spadki do punktowych wpustów kanalizacyjnych. Zamawiający dopuszcza możliwość odprowadzenia wody poprzez odwodnienia liniowe typu ciężkiego – odporne na uszkodzenia wskutek obciążeń, w tym dynamicznych, od kół pojazdów ciężarowych – zlokalizowane wewnątrz hali, umiejscowione poza torami przejazdu pojazdów dowożących odpady.</w:t>
      </w:r>
    </w:p>
    <w:p w14:paraId="2CE08101" w14:textId="77777777" w:rsidR="009E32E1" w:rsidRPr="000D3858" w:rsidRDefault="009E32E1" w:rsidP="000D3858">
      <w:pPr>
        <w:rPr>
          <w:sz w:val="22"/>
          <w:szCs w:val="22"/>
        </w:rPr>
      </w:pPr>
    </w:p>
    <w:p w14:paraId="03C8D858" w14:textId="701DB9DA" w:rsidR="000D3858" w:rsidRPr="000D3858" w:rsidRDefault="000D3858" w:rsidP="00683354">
      <w:pPr>
        <w:pStyle w:val="3nagwek3"/>
      </w:pPr>
      <w:bookmarkStart w:id="41" w:name="_Toc164780628"/>
      <w:r w:rsidRPr="000D3858">
        <w:t>Elementy wykończeniowe</w:t>
      </w:r>
      <w:bookmarkEnd w:id="41"/>
      <w:r w:rsidRPr="000D3858">
        <w:t xml:space="preserve"> </w:t>
      </w:r>
    </w:p>
    <w:p w14:paraId="4B205A65" w14:textId="0DA916A3" w:rsidR="000D3858" w:rsidRPr="000D3858" w:rsidRDefault="000D3858" w:rsidP="00683354">
      <w:pPr>
        <w:pStyle w:val="4nagwek4"/>
      </w:pPr>
      <w:r w:rsidRPr="000D3858">
        <w:t>Przegrody budowlane</w:t>
      </w:r>
    </w:p>
    <w:p w14:paraId="5387E6AB" w14:textId="67373EF5" w:rsidR="009E32E1" w:rsidRPr="005B335C" w:rsidRDefault="000D3858" w:rsidP="007D10C1">
      <w:pPr>
        <w:pStyle w:val="Akapitzlist"/>
        <w:numPr>
          <w:ilvl w:val="0"/>
          <w:numId w:val="51"/>
        </w:numPr>
        <w:ind w:left="567" w:hanging="283"/>
        <w:rPr>
          <w:sz w:val="22"/>
          <w:szCs w:val="22"/>
        </w:rPr>
      </w:pPr>
      <w:r w:rsidRPr="005B335C">
        <w:rPr>
          <w:sz w:val="22"/>
          <w:szCs w:val="22"/>
        </w:rPr>
        <w:t>Ściany zewnętrzne: podwalina żelbetowa, wykończenie betonowe. Wykończenie ścian zewnętrznych ponad gruntem wykonać jako lekką obudowę z płyt warstwowych z blachy stalowej z wypełnieniem z</w:t>
      </w:r>
      <w:r w:rsidR="009E32E1" w:rsidRPr="005B335C">
        <w:rPr>
          <w:sz w:val="22"/>
          <w:szCs w:val="22"/>
        </w:rPr>
        <w:t> </w:t>
      </w:r>
      <w:r w:rsidRPr="005B335C">
        <w:rPr>
          <w:sz w:val="22"/>
          <w:szCs w:val="22"/>
        </w:rPr>
        <w:t>wełny mineralnej, płyty w układzie poziomym lub pionowym, elementy mocowane do konstrukcji budynku lub podkonstrukcji. Odporność ogniowa zgodnie z</w:t>
      </w:r>
      <w:r w:rsidR="005B335C">
        <w:rPr>
          <w:sz w:val="22"/>
          <w:szCs w:val="22"/>
        </w:rPr>
        <w:t> </w:t>
      </w:r>
      <w:r w:rsidRPr="005B335C">
        <w:rPr>
          <w:sz w:val="22"/>
          <w:szCs w:val="22"/>
        </w:rPr>
        <w:t xml:space="preserve">uzgodnieniami z </w:t>
      </w:r>
      <w:r w:rsidR="00AC6C73">
        <w:rPr>
          <w:sz w:val="22"/>
          <w:szCs w:val="22"/>
        </w:rPr>
        <w:t>r</w:t>
      </w:r>
      <w:r w:rsidRPr="005B335C">
        <w:rPr>
          <w:sz w:val="22"/>
          <w:szCs w:val="22"/>
        </w:rPr>
        <w:t>zeczoznawcą ds.</w:t>
      </w:r>
      <w:r w:rsidR="009E32E1" w:rsidRPr="005B335C">
        <w:rPr>
          <w:sz w:val="22"/>
          <w:szCs w:val="22"/>
        </w:rPr>
        <w:t> </w:t>
      </w:r>
      <w:r w:rsidRPr="005B335C">
        <w:rPr>
          <w:sz w:val="22"/>
          <w:szCs w:val="22"/>
        </w:rPr>
        <w:t>zabezpieczeń ppoż.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w:t>
      </w:r>
      <w:r w:rsidR="0068643A" w:rsidRPr="005B335C">
        <w:rPr>
          <w:sz w:val="22"/>
          <w:szCs w:val="22"/>
        </w:rPr>
        <w:t> </w:t>
      </w:r>
      <w:r w:rsidRPr="005B335C">
        <w:rPr>
          <w:sz w:val="22"/>
          <w:szCs w:val="22"/>
        </w:rPr>
        <w:t>sposób atestowany odpowiednio do odporności ogniowej przegrody. Należy uwzględnić wykonanie przebić i otworów instalacyjnych</w:t>
      </w:r>
      <w:r w:rsidR="00000521">
        <w:rPr>
          <w:sz w:val="22"/>
          <w:szCs w:val="22"/>
        </w:rPr>
        <w:t>.</w:t>
      </w:r>
      <w:r w:rsidRPr="005B335C">
        <w:rPr>
          <w:sz w:val="22"/>
          <w:szCs w:val="22"/>
        </w:rPr>
        <w:t xml:space="preserve"> Wykonanie wg </w:t>
      </w:r>
      <w:r w:rsidR="00000521">
        <w:rPr>
          <w:sz w:val="22"/>
          <w:szCs w:val="22"/>
        </w:rPr>
        <w:t xml:space="preserve">norm </w:t>
      </w:r>
      <w:r w:rsidR="00123109">
        <w:rPr>
          <w:sz w:val="22"/>
          <w:szCs w:val="22"/>
        </w:rPr>
        <w:t>odniesienia</w:t>
      </w:r>
      <w:r w:rsidRPr="005B335C">
        <w:rPr>
          <w:sz w:val="22"/>
          <w:szCs w:val="22"/>
        </w:rPr>
        <w:t xml:space="preserve"> i zgodnie z technologią producenta oraz obowiązującymi przepisami</w:t>
      </w:r>
      <w:r w:rsidR="00907CB1">
        <w:rPr>
          <w:sz w:val="22"/>
          <w:szCs w:val="22"/>
        </w:rPr>
        <w:t xml:space="preserve"> Prawa</w:t>
      </w:r>
      <w:r w:rsidRPr="005B335C">
        <w:rPr>
          <w:sz w:val="22"/>
          <w:szCs w:val="22"/>
        </w:rPr>
        <w:t>. Współczynnik przenikania ciepła dla ścian zewnętrznych – brak wymagań (budynek nieogrzewany). Izolacyjność akustyczna ścian zewnętrznych</w:t>
      </w:r>
      <w:r w:rsidR="00000521">
        <w:rPr>
          <w:sz w:val="22"/>
          <w:szCs w:val="22"/>
        </w:rPr>
        <w:t xml:space="preserve"> nie gorsza niż</w:t>
      </w:r>
      <w:r w:rsidRPr="005B335C">
        <w:rPr>
          <w:sz w:val="22"/>
          <w:szCs w:val="22"/>
        </w:rPr>
        <w:t xml:space="preserve"> Rw = 28 dBA.</w:t>
      </w:r>
    </w:p>
    <w:p w14:paraId="21F3B8EA" w14:textId="1FA91287" w:rsidR="000D3858" w:rsidRPr="005B335C" w:rsidRDefault="000D3858" w:rsidP="007D10C1">
      <w:pPr>
        <w:pStyle w:val="Akapitzlist"/>
        <w:numPr>
          <w:ilvl w:val="0"/>
          <w:numId w:val="51"/>
        </w:numPr>
        <w:ind w:left="567" w:hanging="283"/>
        <w:rPr>
          <w:sz w:val="22"/>
          <w:szCs w:val="22"/>
        </w:rPr>
      </w:pPr>
      <w:r w:rsidRPr="005B335C">
        <w:rPr>
          <w:sz w:val="22"/>
          <w:szCs w:val="22"/>
        </w:rPr>
        <w:t>Płyty warstwowe – zgodnie z wymogami ogólnymi.</w:t>
      </w:r>
    </w:p>
    <w:p w14:paraId="1E09B1FE" w14:textId="6CDF4C33" w:rsidR="000D3858" w:rsidRPr="005B335C" w:rsidRDefault="000D3858" w:rsidP="007D10C1">
      <w:pPr>
        <w:pStyle w:val="Akapitzlist"/>
        <w:numPr>
          <w:ilvl w:val="0"/>
          <w:numId w:val="51"/>
        </w:numPr>
        <w:ind w:left="567" w:hanging="283"/>
        <w:rPr>
          <w:sz w:val="22"/>
          <w:szCs w:val="22"/>
        </w:rPr>
      </w:pPr>
      <w:r w:rsidRPr="005B335C">
        <w:rPr>
          <w:sz w:val="22"/>
          <w:szCs w:val="22"/>
        </w:rPr>
        <w:t xml:space="preserve">Dach </w:t>
      </w:r>
      <w:r w:rsidR="009023FF">
        <w:rPr>
          <w:sz w:val="22"/>
          <w:szCs w:val="22"/>
        </w:rPr>
        <w:t>wykonać jako</w:t>
      </w:r>
      <w:r w:rsidRPr="005B335C">
        <w:rPr>
          <w:sz w:val="22"/>
          <w:szCs w:val="22"/>
        </w:rPr>
        <w:t xml:space="preserve"> konstrukcj</w:t>
      </w:r>
      <w:r w:rsidR="009023FF">
        <w:rPr>
          <w:sz w:val="22"/>
          <w:szCs w:val="22"/>
        </w:rPr>
        <w:t>ę</w:t>
      </w:r>
      <w:r w:rsidRPr="005B335C">
        <w:rPr>
          <w:sz w:val="22"/>
          <w:szCs w:val="22"/>
        </w:rPr>
        <w:t xml:space="preserve"> stalow</w:t>
      </w:r>
      <w:r w:rsidR="009023FF">
        <w:rPr>
          <w:sz w:val="22"/>
          <w:szCs w:val="22"/>
        </w:rPr>
        <w:t>ą</w:t>
      </w:r>
      <w:r w:rsidRPr="005B335C">
        <w:rPr>
          <w:sz w:val="22"/>
          <w:szCs w:val="22"/>
        </w:rPr>
        <w:t xml:space="preserve"> pokryt</w:t>
      </w:r>
      <w:r w:rsidR="009023FF">
        <w:rPr>
          <w:sz w:val="22"/>
          <w:szCs w:val="22"/>
        </w:rPr>
        <w:t>ą</w:t>
      </w:r>
      <w:r w:rsidRPr="005B335C">
        <w:rPr>
          <w:sz w:val="22"/>
          <w:szCs w:val="22"/>
        </w:rPr>
        <w:t xml:space="preserve"> blachą trapezową. Pokrycie dachu z warstwy termoizolacji z wełny mineralnej o gr</w:t>
      </w:r>
      <w:r w:rsidR="00000521">
        <w:rPr>
          <w:sz w:val="22"/>
          <w:szCs w:val="22"/>
        </w:rPr>
        <w:t>ubości</w:t>
      </w:r>
      <w:r w:rsidRPr="005B335C">
        <w:rPr>
          <w:sz w:val="22"/>
          <w:szCs w:val="22"/>
        </w:rPr>
        <w:t xml:space="preserve"> </w:t>
      </w:r>
      <w:r w:rsidR="009023FF">
        <w:rPr>
          <w:sz w:val="22"/>
          <w:szCs w:val="22"/>
        </w:rPr>
        <w:t>m</w:t>
      </w:r>
      <w:r w:rsidRPr="005B335C">
        <w:rPr>
          <w:sz w:val="22"/>
          <w:szCs w:val="22"/>
        </w:rPr>
        <w:t>in. 20 cm i membrany dachowej PCV o gr</w:t>
      </w:r>
      <w:r w:rsidR="00000521">
        <w:rPr>
          <w:sz w:val="22"/>
          <w:szCs w:val="22"/>
        </w:rPr>
        <w:t>ubości</w:t>
      </w:r>
      <w:r w:rsidRPr="005B335C">
        <w:rPr>
          <w:sz w:val="22"/>
          <w:szCs w:val="22"/>
        </w:rPr>
        <w:t xml:space="preserve"> 1,5 mm. W</w:t>
      </w:r>
      <w:r w:rsidR="009023FF">
        <w:rPr>
          <w:sz w:val="22"/>
          <w:szCs w:val="22"/>
        </w:rPr>
        <w:t> </w:t>
      </w:r>
      <w:r w:rsidRPr="005B335C">
        <w:rPr>
          <w:sz w:val="22"/>
          <w:szCs w:val="22"/>
        </w:rPr>
        <w:t>dachu przewidzieć klapy dymowe.</w:t>
      </w:r>
    </w:p>
    <w:p w14:paraId="0E3AB581" w14:textId="77777777" w:rsidR="009E32E1" w:rsidRPr="000D3858" w:rsidRDefault="009E32E1" w:rsidP="000D3858">
      <w:pPr>
        <w:rPr>
          <w:sz w:val="22"/>
          <w:szCs w:val="22"/>
        </w:rPr>
      </w:pPr>
    </w:p>
    <w:p w14:paraId="74FE0D99" w14:textId="2DDC9A39" w:rsidR="000D3858" w:rsidRPr="000D3858" w:rsidRDefault="000D3858" w:rsidP="00683354">
      <w:pPr>
        <w:pStyle w:val="4nagwek4"/>
      </w:pPr>
      <w:r w:rsidRPr="000D3858">
        <w:t>Stolarka</w:t>
      </w:r>
    </w:p>
    <w:p w14:paraId="515CACDA" w14:textId="736303B4" w:rsidR="000D3858" w:rsidRPr="005B335C" w:rsidRDefault="000D3858" w:rsidP="007D10C1">
      <w:pPr>
        <w:pStyle w:val="Akapitzlist"/>
        <w:numPr>
          <w:ilvl w:val="0"/>
          <w:numId w:val="52"/>
        </w:numPr>
        <w:ind w:left="567" w:hanging="283"/>
        <w:rPr>
          <w:sz w:val="22"/>
          <w:szCs w:val="22"/>
        </w:rPr>
      </w:pPr>
      <w:r w:rsidRPr="005B335C">
        <w:rPr>
          <w:sz w:val="22"/>
          <w:szCs w:val="22"/>
        </w:rPr>
        <w:t>Stolarka okienna aluminiowa kompletna, stolarka ppoż. wg wytycznych sporządzonych w</w:t>
      </w:r>
      <w:r w:rsidR="005B335C">
        <w:rPr>
          <w:sz w:val="22"/>
          <w:szCs w:val="22"/>
        </w:rPr>
        <w:t> </w:t>
      </w:r>
      <w:r w:rsidRPr="005B335C">
        <w:rPr>
          <w:sz w:val="22"/>
          <w:szCs w:val="22"/>
        </w:rPr>
        <w:t xml:space="preserve">ramach projektu budowlanego przez </w:t>
      </w:r>
      <w:r w:rsidR="00AC6C73">
        <w:rPr>
          <w:sz w:val="22"/>
          <w:szCs w:val="22"/>
        </w:rPr>
        <w:t>r</w:t>
      </w:r>
      <w:r w:rsidRPr="005B335C">
        <w:rPr>
          <w:sz w:val="22"/>
          <w:szCs w:val="22"/>
        </w:rPr>
        <w:t>zeczoznawcę ds. ppoż.</w:t>
      </w:r>
    </w:p>
    <w:p w14:paraId="6B601437" w14:textId="1A831C29" w:rsidR="000D3858" w:rsidRPr="005B335C" w:rsidRDefault="000D3858" w:rsidP="007D10C1">
      <w:pPr>
        <w:pStyle w:val="Akapitzlist"/>
        <w:numPr>
          <w:ilvl w:val="0"/>
          <w:numId w:val="52"/>
        </w:numPr>
        <w:ind w:left="567" w:hanging="283"/>
        <w:rPr>
          <w:sz w:val="22"/>
          <w:szCs w:val="22"/>
        </w:rPr>
      </w:pPr>
      <w:r w:rsidRPr="005B335C">
        <w:rPr>
          <w:sz w:val="22"/>
          <w:szCs w:val="22"/>
        </w:rPr>
        <w:t xml:space="preserve">Stolarka drzwiowa zewnętrzna: drzwi zewnętrzne aluminiowe profilowe, wypełnione panelem ocieplonym, malowane proszkowo, przylgowe. Drzwi zewnętrzne wielofunkcyjne o wymiarach min. 900 </w:t>
      </w:r>
      <w:r w:rsidR="00000521">
        <w:rPr>
          <w:sz w:val="22"/>
          <w:szCs w:val="22"/>
        </w:rPr>
        <w:t xml:space="preserve">mm </w:t>
      </w:r>
      <w:r w:rsidRPr="005B335C">
        <w:rPr>
          <w:sz w:val="22"/>
          <w:szCs w:val="22"/>
        </w:rPr>
        <w:t xml:space="preserve">x 2000 </w:t>
      </w:r>
      <w:r w:rsidR="00000521">
        <w:rPr>
          <w:sz w:val="22"/>
          <w:szCs w:val="22"/>
        </w:rPr>
        <w:t xml:space="preserve">mm </w:t>
      </w:r>
      <w:r w:rsidRPr="005B335C">
        <w:rPr>
          <w:sz w:val="22"/>
          <w:szCs w:val="22"/>
        </w:rPr>
        <w:t xml:space="preserve">w świetle ościeżnicy. Klasa wytrzymałości drzwi minimum 3 (warunki </w:t>
      </w:r>
      <w:r w:rsidRPr="005B335C">
        <w:rPr>
          <w:sz w:val="22"/>
          <w:szCs w:val="22"/>
        </w:rPr>
        <w:lastRenderedPageBreak/>
        <w:t>eksploatacji: ciężkie). Klasa mechaniczna dla drzwi płytowych 3 wg PN-EN 1192:2001 lub równoważnej. Wszystkie drzwi wyposaż</w:t>
      </w:r>
      <w:r w:rsidR="00F867D9">
        <w:rPr>
          <w:sz w:val="22"/>
          <w:szCs w:val="22"/>
        </w:rPr>
        <w:t>yć</w:t>
      </w:r>
      <w:r w:rsidRPr="005B335C">
        <w:rPr>
          <w:sz w:val="22"/>
          <w:szCs w:val="22"/>
        </w:rPr>
        <w:t xml:space="preserve"> w uszczelki EPDM.</w:t>
      </w:r>
    </w:p>
    <w:p w14:paraId="330C73B7" w14:textId="77777777" w:rsidR="005B335C" w:rsidRDefault="000D3858" w:rsidP="007D10C1">
      <w:pPr>
        <w:pStyle w:val="Akapitzlist"/>
        <w:numPr>
          <w:ilvl w:val="0"/>
          <w:numId w:val="52"/>
        </w:numPr>
        <w:ind w:left="567" w:hanging="283"/>
        <w:rPr>
          <w:sz w:val="22"/>
          <w:szCs w:val="22"/>
        </w:rPr>
      </w:pPr>
      <w:r w:rsidRPr="005B335C">
        <w:rPr>
          <w:sz w:val="22"/>
          <w:szCs w:val="22"/>
        </w:rPr>
        <w:t>Bramy wjazdowe zewnętrzne: dwie bramy (wjazdowa i wyjazdowa) o wymiarach nie mniejszych niż 8</w:t>
      </w:r>
      <w:r w:rsidR="009E32E1" w:rsidRPr="005B335C">
        <w:rPr>
          <w:sz w:val="22"/>
          <w:szCs w:val="22"/>
        </w:rPr>
        <w:t> </w:t>
      </w:r>
      <w:r w:rsidRPr="005B335C">
        <w:rPr>
          <w:sz w:val="22"/>
          <w:szCs w:val="22"/>
        </w:rPr>
        <w:t>m (szerokość) na 4 m (wysokość). Izolacyjność akustyczna bram zewnętrznych Rw = 20 dBA. Zamykanie i otwieranie bram sterowane ręcznie przyciskiem przy bramach oraz z portierni, z</w:t>
      </w:r>
      <w:r w:rsidR="009E32E1" w:rsidRPr="005B335C">
        <w:rPr>
          <w:sz w:val="22"/>
          <w:szCs w:val="22"/>
        </w:rPr>
        <w:t> </w:t>
      </w:r>
      <w:r w:rsidRPr="005B335C">
        <w:rPr>
          <w:sz w:val="22"/>
          <w:szCs w:val="22"/>
        </w:rPr>
        <w:t>sygnalizacją świetlną umieszczoną odpowiednio przy bramach hali rozładunkowej. Zastosować odbojnice przemysłowe.</w:t>
      </w:r>
    </w:p>
    <w:p w14:paraId="649FAB5B" w14:textId="08DA20DD" w:rsidR="005B335C" w:rsidRDefault="005B335C" w:rsidP="007D10C1">
      <w:pPr>
        <w:pStyle w:val="Akapitzlist"/>
        <w:numPr>
          <w:ilvl w:val="0"/>
          <w:numId w:val="52"/>
        </w:numPr>
        <w:ind w:left="567" w:hanging="283"/>
        <w:rPr>
          <w:sz w:val="22"/>
          <w:szCs w:val="22"/>
        </w:rPr>
      </w:pPr>
      <w:r w:rsidRPr="005B335C">
        <w:rPr>
          <w:sz w:val="22"/>
          <w:szCs w:val="22"/>
        </w:rPr>
        <w:t xml:space="preserve">Należy przy każdej bramie wyjazdowej </w:t>
      </w:r>
      <w:r w:rsidR="00000521">
        <w:rPr>
          <w:sz w:val="22"/>
          <w:szCs w:val="22"/>
        </w:rPr>
        <w:t>i</w:t>
      </w:r>
      <w:r w:rsidR="00000521" w:rsidRPr="005B335C">
        <w:rPr>
          <w:sz w:val="22"/>
          <w:szCs w:val="22"/>
        </w:rPr>
        <w:t xml:space="preserve"> </w:t>
      </w:r>
      <w:r w:rsidRPr="005B335C">
        <w:rPr>
          <w:sz w:val="22"/>
          <w:szCs w:val="22"/>
        </w:rPr>
        <w:t>wjazdowo-wyjazdowej zamontować żółtą lampę błyskająca sygnalizującą wyjazd pojazdu przez bramę, w szczególności po rozładunku w hali rozładunkowej.</w:t>
      </w:r>
    </w:p>
    <w:p w14:paraId="787F798B" w14:textId="337305A8" w:rsidR="005B335C" w:rsidRDefault="005B335C" w:rsidP="007D10C1">
      <w:pPr>
        <w:pStyle w:val="Akapitzlist"/>
        <w:numPr>
          <w:ilvl w:val="0"/>
          <w:numId w:val="52"/>
        </w:numPr>
        <w:ind w:left="567" w:hanging="283"/>
        <w:rPr>
          <w:sz w:val="22"/>
          <w:szCs w:val="22"/>
        </w:rPr>
      </w:pPr>
      <w:r w:rsidRPr="005B335C">
        <w:rPr>
          <w:sz w:val="22"/>
          <w:szCs w:val="22"/>
        </w:rPr>
        <w:t xml:space="preserve">Po stronie wewnętrznej, przed wyjazdem z hali rozładunkowej – należy zainstalować belki alarmowe stanowiące zabezpieczenie przed uszkodzeniem bram pojazdem o wysokości przekraczającej pionową skrajnię bramy – z podniesionym mechanizmem wysypowym, hakiem </w:t>
      </w:r>
      <w:r w:rsidR="00000521">
        <w:rPr>
          <w:sz w:val="22"/>
          <w:szCs w:val="22"/>
        </w:rPr>
        <w:t>lub</w:t>
      </w:r>
      <w:r w:rsidR="00000521" w:rsidRPr="005B335C">
        <w:rPr>
          <w:sz w:val="22"/>
          <w:szCs w:val="22"/>
        </w:rPr>
        <w:t xml:space="preserve"> </w:t>
      </w:r>
      <w:r w:rsidRPr="005B335C">
        <w:rPr>
          <w:sz w:val="22"/>
          <w:szCs w:val="22"/>
        </w:rPr>
        <w:t xml:space="preserve">odwłokiem w przypadku </w:t>
      </w:r>
      <w:r w:rsidR="00000521">
        <w:rPr>
          <w:sz w:val="22"/>
          <w:szCs w:val="22"/>
        </w:rPr>
        <w:t>pojazdów dowożących odpady</w:t>
      </w:r>
      <w:r w:rsidRPr="005B335C">
        <w:rPr>
          <w:sz w:val="22"/>
          <w:szCs w:val="22"/>
        </w:rPr>
        <w:t xml:space="preserve">. Belki alarmowe winny w przypadku zagrożenia emitować </w:t>
      </w:r>
      <w:r w:rsidR="00CD323F" w:rsidRPr="005B335C">
        <w:rPr>
          <w:sz w:val="22"/>
          <w:szCs w:val="22"/>
        </w:rPr>
        <w:t>migając</w:t>
      </w:r>
      <w:r w:rsidR="00CD323F">
        <w:rPr>
          <w:sz w:val="22"/>
          <w:szCs w:val="22"/>
        </w:rPr>
        <w:t>e</w:t>
      </w:r>
      <w:r w:rsidR="00CD323F" w:rsidRPr="005B335C">
        <w:rPr>
          <w:sz w:val="22"/>
          <w:szCs w:val="22"/>
        </w:rPr>
        <w:t xml:space="preserve"> </w:t>
      </w:r>
      <w:r w:rsidRPr="005B335C">
        <w:rPr>
          <w:sz w:val="22"/>
          <w:szCs w:val="22"/>
        </w:rPr>
        <w:t>sygnały świetlne barwy żółtej oraz sygnał dźwiękowy.</w:t>
      </w:r>
    </w:p>
    <w:p w14:paraId="3E19E61A" w14:textId="27BFD93D" w:rsidR="000D3858" w:rsidRPr="005B335C" w:rsidRDefault="000D3858" w:rsidP="007D10C1">
      <w:pPr>
        <w:pStyle w:val="Akapitzlist"/>
        <w:numPr>
          <w:ilvl w:val="0"/>
          <w:numId w:val="52"/>
        </w:numPr>
        <w:ind w:left="567" w:hanging="283"/>
        <w:rPr>
          <w:sz w:val="22"/>
          <w:szCs w:val="22"/>
        </w:rPr>
      </w:pPr>
      <w:r w:rsidRPr="005B335C">
        <w:rPr>
          <w:sz w:val="22"/>
          <w:szCs w:val="22"/>
        </w:rPr>
        <w:t>Żaluzje techniczne: wentylacja hali – Na elewacji zastosować nieruchome zewnętrzne żaluzje techniczne lamelowe montowane bezpośrednio do konstrukcji lub podkonstrukcji budynku. Żaluzje służą dostarczaniu powietrza zewnętrznego do hali, które następnie jest transportowane do bunkra przez klapy pożarowe w jego ścianie. Podciśnienie wywołane przez zasysanie powietrza do spalania</w:t>
      </w:r>
      <w:r w:rsidR="00CD323F">
        <w:rPr>
          <w:sz w:val="22"/>
          <w:szCs w:val="22"/>
        </w:rPr>
        <w:t xml:space="preserve"> </w:t>
      </w:r>
      <w:r w:rsidRPr="005B335C">
        <w:rPr>
          <w:sz w:val="22"/>
          <w:szCs w:val="22"/>
        </w:rPr>
        <w:t>będzie powodował</w:t>
      </w:r>
      <w:r w:rsidR="00CD323F">
        <w:rPr>
          <w:sz w:val="22"/>
          <w:szCs w:val="22"/>
        </w:rPr>
        <w:t>o</w:t>
      </w:r>
      <w:r w:rsidRPr="005B335C">
        <w:rPr>
          <w:sz w:val="22"/>
          <w:szCs w:val="22"/>
        </w:rPr>
        <w:t xml:space="preserve"> przepływ powietrza przez halę </w:t>
      </w:r>
      <w:r w:rsidR="00CD323F">
        <w:rPr>
          <w:sz w:val="22"/>
          <w:szCs w:val="22"/>
        </w:rPr>
        <w:t>rozładunkową,</w:t>
      </w:r>
      <w:r w:rsidRPr="005B335C">
        <w:rPr>
          <w:sz w:val="22"/>
          <w:szCs w:val="22"/>
        </w:rPr>
        <w:t xml:space="preserve"> a</w:t>
      </w:r>
      <w:r w:rsidR="00262C0F">
        <w:rPr>
          <w:sz w:val="22"/>
          <w:szCs w:val="22"/>
        </w:rPr>
        <w:t> </w:t>
      </w:r>
      <w:r w:rsidRPr="005B335C">
        <w:rPr>
          <w:sz w:val="22"/>
          <w:szCs w:val="22"/>
        </w:rPr>
        <w:t>co za tym idzie jej wentylację oraz brak wydostawania się zapachów na zewnątrz budynku przez otwarte bramy wjazdowe. W</w:t>
      </w:r>
      <w:r w:rsidR="009E32E1" w:rsidRPr="005B335C">
        <w:rPr>
          <w:sz w:val="22"/>
          <w:szCs w:val="22"/>
        </w:rPr>
        <w:t> </w:t>
      </w:r>
      <w:r w:rsidRPr="005B335C">
        <w:rPr>
          <w:sz w:val="22"/>
          <w:szCs w:val="22"/>
        </w:rPr>
        <w:t xml:space="preserve">przypadku pożaru w bunkrze, powietrze niezbędne do oddymiania będzie również transportowane poprzez ww. żaluzje. Czerpnie powietrza w instalacjach wentylacji (ale i klimatyzacji) </w:t>
      </w:r>
      <w:r w:rsidR="0068643A" w:rsidRPr="005B335C">
        <w:rPr>
          <w:sz w:val="22"/>
          <w:szCs w:val="22"/>
        </w:rPr>
        <w:t>mają</w:t>
      </w:r>
      <w:r w:rsidRPr="005B335C">
        <w:rPr>
          <w:sz w:val="22"/>
          <w:szCs w:val="22"/>
        </w:rPr>
        <w:t xml:space="preserve"> być zabezpieczone przed opadami atmosferycznymi i</w:t>
      </w:r>
      <w:r w:rsidR="00262C0F">
        <w:rPr>
          <w:sz w:val="22"/>
          <w:szCs w:val="22"/>
        </w:rPr>
        <w:t> </w:t>
      </w:r>
      <w:r w:rsidRPr="005B335C">
        <w:rPr>
          <w:sz w:val="22"/>
          <w:szCs w:val="22"/>
        </w:rPr>
        <w:t>działaniem wiatru oraz być zlokalizowane w sposób umożliwiający pobieranie w danych warunkach jak najczystszego i, w okresie letnim, najchłodniejszego powietrza. Współczynnik izolacyjności akustycznej</w:t>
      </w:r>
      <w:r w:rsidR="00CD323F">
        <w:rPr>
          <w:sz w:val="22"/>
          <w:szCs w:val="22"/>
        </w:rPr>
        <w:t xml:space="preserve"> co namniej</w:t>
      </w:r>
      <w:r w:rsidRPr="005B335C">
        <w:rPr>
          <w:sz w:val="22"/>
          <w:szCs w:val="22"/>
        </w:rPr>
        <w:t xml:space="preserve"> Rw = 7 dBA. </w:t>
      </w:r>
    </w:p>
    <w:p w14:paraId="029D3C6E" w14:textId="1337A78D" w:rsidR="000D3858" w:rsidRPr="000D3858" w:rsidRDefault="000D3858" w:rsidP="00683354">
      <w:pPr>
        <w:pStyle w:val="3nagwek3"/>
      </w:pPr>
      <w:bookmarkStart w:id="42" w:name="_Toc164780629"/>
      <w:r w:rsidRPr="000D3858">
        <w:t>Wyposażenie instalacyjne</w:t>
      </w:r>
      <w:bookmarkEnd w:id="42"/>
    </w:p>
    <w:p w14:paraId="6523F84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FF90ECB" w14:textId="0EF11042" w:rsidR="000D3858" w:rsidRPr="009E32E1" w:rsidRDefault="00262C0F" w:rsidP="007D10C1">
      <w:pPr>
        <w:pStyle w:val="Akapitzlist"/>
        <w:numPr>
          <w:ilvl w:val="0"/>
          <w:numId w:val="10"/>
        </w:numPr>
        <w:ind w:left="567" w:hanging="283"/>
        <w:rPr>
          <w:sz w:val="22"/>
          <w:szCs w:val="22"/>
        </w:rPr>
      </w:pPr>
      <w:r w:rsidRPr="009E32E1">
        <w:rPr>
          <w:sz w:val="22"/>
          <w:szCs w:val="22"/>
        </w:rPr>
        <w:t>instalacji wentylacji podciśnieniowej nawiewno-wywiewnej</w:t>
      </w:r>
      <w:r>
        <w:rPr>
          <w:sz w:val="22"/>
          <w:szCs w:val="22"/>
        </w:rPr>
        <w:t>,</w:t>
      </w:r>
    </w:p>
    <w:p w14:paraId="00B95F69" w14:textId="1CA578A2" w:rsidR="000D3858" w:rsidRPr="009E32E1" w:rsidRDefault="00262C0F" w:rsidP="007D10C1">
      <w:pPr>
        <w:pStyle w:val="Akapitzlist"/>
        <w:numPr>
          <w:ilvl w:val="0"/>
          <w:numId w:val="10"/>
        </w:numPr>
        <w:ind w:left="567" w:hanging="283"/>
        <w:rPr>
          <w:sz w:val="22"/>
          <w:szCs w:val="22"/>
        </w:rPr>
      </w:pPr>
      <w:r w:rsidRPr="009E32E1">
        <w:rPr>
          <w:sz w:val="22"/>
          <w:szCs w:val="22"/>
        </w:rPr>
        <w:t>instalacji oddymiania</w:t>
      </w:r>
      <w:r>
        <w:rPr>
          <w:sz w:val="22"/>
          <w:szCs w:val="22"/>
        </w:rPr>
        <w:t>,</w:t>
      </w:r>
    </w:p>
    <w:p w14:paraId="628DF491" w14:textId="1320F0E3" w:rsidR="000D3858" w:rsidRPr="009E32E1" w:rsidRDefault="00262C0F" w:rsidP="007D10C1">
      <w:pPr>
        <w:pStyle w:val="Akapitzlist"/>
        <w:numPr>
          <w:ilvl w:val="0"/>
          <w:numId w:val="10"/>
        </w:numPr>
        <w:ind w:left="567" w:hanging="283"/>
        <w:rPr>
          <w:sz w:val="22"/>
          <w:szCs w:val="22"/>
        </w:rPr>
      </w:pPr>
      <w:r w:rsidRPr="009E32E1">
        <w:rPr>
          <w:sz w:val="22"/>
          <w:szCs w:val="22"/>
        </w:rPr>
        <w:t>instalacji wody sanitarnej</w:t>
      </w:r>
      <w:r>
        <w:rPr>
          <w:sz w:val="22"/>
          <w:szCs w:val="22"/>
        </w:rPr>
        <w:t>,</w:t>
      </w:r>
    </w:p>
    <w:p w14:paraId="7AEC4C12" w14:textId="25A932E9" w:rsidR="000D3858" w:rsidRPr="009E32E1" w:rsidRDefault="00262C0F" w:rsidP="007D10C1">
      <w:pPr>
        <w:pStyle w:val="Akapitzlist"/>
        <w:numPr>
          <w:ilvl w:val="0"/>
          <w:numId w:val="10"/>
        </w:numPr>
        <w:ind w:left="567" w:hanging="283"/>
        <w:rPr>
          <w:sz w:val="22"/>
          <w:szCs w:val="22"/>
        </w:rPr>
      </w:pPr>
      <w:r w:rsidRPr="009E32E1">
        <w:rPr>
          <w:sz w:val="22"/>
          <w:szCs w:val="22"/>
        </w:rPr>
        <w:t>kanalizacji sanitarno-przemysłowej</w:t>
      </w:r>
      <w:r>
        <w:rPr>
          <w:sz w:val="22"/>
          <w:szCs w:val="22"/>
        </w:rPr>
        <w:t>,</w:t>
      </w:r>
    </w:p>
    <w:p w14:paraId="562F3B55" w14:textId="2A8D10F1" w:rsidR="000D3858" w:rsidRPr="009E32E1" w:rsidRDefault="00262C0F" w:rsidP="007D10C1">
      <w:pPr>
        <w:pStyle w:val="Akapitzlist"/>
        <w:numPr>
          <w:ilvl w:val="0"/>
          <w:numId w:val="10"/>
        </w:numPr>
        <w:ind w:left="567" w:hanging="283"/>
        <w:rPr>
          <w:sz w:val="22"/>
          <w:szCs w:val="22"/>
        </w:rPr>
      </w:pPr>
      <w:r w:rsidRPr="009E32E1">
        <w:rPr>
          <w:sz w:val="22"/>
          <w:szCs w:val="22"/>
        </w:rPr>
        <w:t>instalacji wody do mycia posadzki</w:t>
      </w:r>
      <w:r>
        <w:rPr>
          <w:sz w:val="22"/>
          <w:szCs w:val="22"/>
        </w:rPr>
        <w:t>,</w:t>
      </w:r>
    </w:p>
    <w:p w14:paraId="6D042230" w14:textId="3103A5F1" w:rsidR="000D3858" w:rsidRPr="009E32E1" w:rsidRDefault="00262C0F" w:rsidP="007D10C1">
      <w:pPr>
        <w:pStyle w:val="Akapitzlist"/>
        <w:numPr>
          <w:ilvl w:val="0"/>
          <w:numId w:val="10"/>
        </w:numPr>
        <w:ind w:left="567" w:hanging="283"/>
        <w:rPr>
          <w:sz w:val="22"/>
          <w:szCs w:val="22"/>
        </w:rPr>
      </w:pPr>
      <w:r w:rsidRPr="009E32E1">
        <w:rPr>
          <w:sz w:val="22"/>
          <w:szCs w:val="22"/>
        </w:rPr>
        <w:t>kanalizacji podposadzkowej</w:t>
      </w:r>
      <w:r>
        <w:rPr>
          <w:sz w:val="22"/>
          <w:szCs w:val="22"/>
        </w:rPr>
        <w:t>,</w:t>
      </w:r>
    </w:p>
    <w:p w14:paraId="52A0845F" w14:textId="1F566C67" w:rsidR="000D3858" w:rsidRPr="009E32E1" w:rsidRDefault="00262C0F" w:rsidP="007D10C1">
      <w:pPr>
        <w:pStyle w:val="Akapitzlist"/>
        <w:numPr>
          <w:ilvl w:val="0"/>
          <w:numId w:val="10"/>
        </w:numPr>
        <w:ind w:left="567" w:hanging="283"/>
        <w:rPr>
          <w:sz w:val="22"/>
          <w:szCs w:val="22"/>
        </w:rPr>
      </w:pPr>
      <w:r w:rsidRPr="009E32E1">
        <w:rPr>
          <w:sz w:val="22"/>
          <w:szCs w:val="22"/>
        </w:rPr>
        <w:t>kanalizacji deszczowej</w:t>
      </w:r>
      <w:r>
        <w:rPr>
          <w:sz w:val="22"/>
          <w:szCs w:val="22"/>
        </w:rPr>
        <w:t>,</w:t>
      </w:r>
    </w:p>
    <w:p w14:paraId="730310F1" w14:textId="0C6FE298" w:rsidR="000D3858" w:rsidRPr="009E32E1" w:rsidRDefault="00262C0F" w:rsidP="007D10C1">
      <w:pPr>
        <w:pStyle w:val="Akapitzlist"/>
        <w:numPr>
          <w:ilvl w:val="0"/>
          <w:numId w:val="10"/>
        </w:numPr>
        <w:ind w:left="567" w:hanging="283"/>
        <w:rPr>
          <w:sz w:val="22"/>
          <w:szCs w:val="22"/>
        </w:rPr>
      </w:pPr>
      <w:r w:rsidRPr="009E32E1">
        <w:rPr>
          <w:sz w:val="22"/>
          <w:szCs w:val="22"/>
        </w:rPr>
        <w:t>instalacji elektrycznych, oświetleniowych</w:t>
      </w:r>
      <w:r>
        <w:rPr>
          <w:sz w:val="22"/>
          <w:szCs w:val="22"/>
        </w:rPr>
        <w:t>,</w:t>
      </w:r>
    </w:p>
    <w:p w14:paraId="57ADE4FC" w14:textId="65B36800" w:rsidR="000D3858" w:rsidRPr="009E32E1" w:rsidRDefault="00262C0F" w:rsidP="007D10C1">
      <w:pPr>
        <w:pStyle w:val="Akapitzlist"/>
        <w:numPr>
          <w:ilvl w:val="0"/>
          <w:numId w:val="10"/>
        </w:numPr>
        <w:ind w:left="567" w:hanging="283"/>
        <w:rPr>
          <w:sz w:val="22"/>
          <w:szCs w:val="22"/>
        </w:rPr>
      </w:pPr>
      <w:r w:rsidRPr="009E32E1">
        <w:rPr>
          <w:sz w:val="22"/>
          <w:szCs w:val="22"/>
        </w:rPr>
        <w:t xml:space="preserve">instalacji teletechnicznych, </w:t>
      </w:r>
      <w:r>
        <w:rPr>
          <w:sz w:val="22"/>
          <w:szCs w:val="22"/>
        </w:rPr>
        <w:t>BMS,</w:t>
      </w:r>
    </w:p>
    <w:p w14:paraId="45368611" w14:textId="1C164475" w:rsidR="000D3858" w:rsidRPr="009E32E1" w:rsidRDefault="00262C0F" w:rsidP="007D10C1">
      <w:pPr>
        <w:pStyle w:val="Akapitzlist"/>
        <w:numPr>
          <w:ilvl w:val="0"/>
          <w:numId w:val="10"/>
        </w:numPr>
        <w:ind w:left="567" w:hanging="283"/>
        <w:rPr>
          <w:sz w:val="22"/>
          <w:szCs w:val="22"/>
        </w:rPr>
      </w:pPr>
      <w:r w:rsidRPr="009E32E1">
        <w:rPr>
          <w:sz w:val="22"/>
          <w:szCs w:val="22"/>
        </w:rPr>
        <w:t>instalacji ppoż.</w:t>
      </w:r>
    </w:p>
    <w:p w14:paraId="57C210F1" w14:textId="05FDB748" w:rsidR="000D3858" w:rsidRPr="000D3858" w:rsidRDefault="000D3858" w:rsidP="000D3858">
      <w:pPr>
        <w:rPr>
          <w:sz w:val="22"/>
          <w:szCs w:val="22"/>
        </w:rPr>
      </w:pPr>
      <w:r w:rsidRPr="000D3858">
        <w:rPr>
          <w:sz w:val="22"/>
          <w:szCs w:val="22"/>
        </w:rPr>
        <w:t>Zaprojektować i wykonać wymagane rozwiązanie techniczne (</w:t>
      </w:r>
      <w:r w:rsidR="00CD323F">
        <w:rPr>
          <w:sz w:val="22"/>
          <w:szCs w:val="22"/>
        </w:rPr>
        <w:t>np</w:t>
      </w:r>
      <w:r w:rsidRPr="000D3858">
        <w:rPr>
          <w:sz w:val="22"/>
          <w:szCs w:val="22"/>
        </w:rPr>
        <w:t>. bruzdy, peszle).</w:t>
      </w:r>
    </w:p>
    <w:p w14:paraId="4B10D46D" w14:textId="77777777" w:rsidR="000D3858" w:rsidRPr="000D3858" w:rsidRDefault="000D3858" w:rsidP="000D3858">
      <w:pPr>
        <w:rPr>
          <w:sz w:val="22"/>
          <w:szCs w:val="22"/>
        </w:rPr>
      </w:pPr>
    </w:p>
    <w:p w14:paraId="5FB2427F" w14:textId="1A673BD7" w:rsidR="000D3858" w:rsidRPr="000D3858" w:rsidRDefault="000D3858" w:rsidP="00683354">
      <w:pPr>
        <w:pStyle w:val="2nagwek2"/>
      </w:pPr>
      <w:bookmarkStart w:id="43" w:name="_Toc164780630"/>
      <w:r w:rsidRPr="000D3858">
        <w:lastRenderedPageBreak/>
        <w:t>HALA BUNKRA</w:t>
      </w:r>
      <w:bookmarkEnd w:id="43"/>
      <w:r w:rsidRPr="000D3858">
        <w:t xml:space="preserve"> </w:t>
      </w:r>
    </w:p>
    <w:p w14:paraId="54ADE75D" w14:textId="4F120E51" w:rsidR="000D3858" w:rsidRPr="000D3858" w:rsidRDefault="000D3858" w:rsidP="00683354">
      <w:pPr>
        <w:pStyle w:val="3nagwek3"/>
      </w:pPr>
      <w:bookmarkStart w:id="44" w:name="_Toc164780631"/>
      <w:r w:rsidRPr="000D3858">
        <w:t>Funkcja i charakterystyka ogólna obiektu</w:t>
      </w:r>
      <w:bookmarkEnd w:id="44"/>
    </w:p>
    <w:p w14:paraId="2E91C3D6" w14:textId="139B24E4" w:rsidR="000D3858" w:rsidRPr="000D3858" w:rsidRDefault="000D3858" w:rsidP="000D3858">
      <w:pPr>
        <w:rPr>
          <w:sz w:val="22"/>
          <w:szCs w:val="22"/>
        </w:rPr>
      </w:pPr>
      <w:r w:rsidRPr="000D3858">
        <w:rPr>
          <w:sz w:val="22"/>
          <w:szCs w:val="22"/>
        </w:rPr>
        <w:t xml:space="preserve">Hala bunkra (nr 3) jest budynkiem jednoprzestrzennym o przeznaczeniu technologicznym do magazynowania Odpadów. Obiekt o konstrukcji żelbetowej. Dach w konstrukcji lekkiej stalowej. Hala bunkra </w:t>
      </w:r>
      <w:r w:rsidR="0068643A">
        <w:rPr>
          <w:sz w:val="22"/>
          <w:szCs w:val="22"/>
        </w:rPr>
        <w:t>ma</w:t>
      </w:r>
      <w:r w:rsidRPr="000D3858">
        <w:rPr>
          <w:sz w:val="22"/>
          <w:szCs w:val="22"/>
        </w:rPr>
        <w:t xml:space="preserve"> tworzyć zwartą bryłę wraz z innymi obiektami wchodzącymi w skład zlokalizowanego centralnie na działce budynku głównego (obiekty nr 2 i 4).</w:t>
      </w:r>
    </w:p>
    <w:p w14:paraId="2912B58C" w14:textId="716CE885" w:rsidR="000D3858" w:rsidRPr="000D3858" w:rsidRDefault="000D3858" w:rsidP="000D3858">
      <w:pPr>
        <w:rPr>
          <w:sz w:val="22"/>
          <w:szCs w:val="22"/>
        </w:rPr>
      </w:pPr>
      <w:r w:rsidRPr="000D3858">
        <w:rPr>
          <w:sz w:val="22"/>
          <w:szCs w:val="22"/>
        </w:rPr>
        <w:t>Pomieszczenie bunkra musi być wyposażone w szyb</w:t>
      </w:r>
      <w:r w:rsidR="00CD323F">
        <w:rPr>
          <w:sz w:val="22"/>
          <w:szCs w:val="22"/>
        </w:rPr>
        <w:t xml:space="preserve"> lub </w:t>
      </w:r>
      <w:r w:rsidRPr="000D3858">
        <w:rPr>
          <w:sz w:val="22"/>
          <w:szCs w:val="22"/>
        </w:rPr>
        <w:t>luk remontowy chwytaka, otwór remontowy chwytaka oraz suwnice. Wzdłuż ściany w której zaplanowano lej zasypowy przewidzieć korytarz technologiczny do obsługi bunkra. Przewidzieć miejsce na odstawienie niepracującego chwytaka – na poziomie „0” oraz na galerii bunkra. Wymiary otworów wsypów dostosować do wymogów technologicznych. Grubość dna bunkra min</w:t>
      </w:r>
      <w:r w:rsidR="00CD323F">
        <w:rPr>
          <w:sz w:val="22"/>
          <w:szCs w:val="22"/>
        </w:rPr>
        <w:t>.</w:t>
      </w:r>
      <w:r w:rsidRPr="000D3858">
        <w:rPr>
          <w:sz w:val="22"/>
          <w:szCs w:val="22"/>
        </w:rPr>
        <w:t xml:space="preserve"> 60 cm. Grubość ścian min. 60 cm + wymiary skosów wyprofilowanych zgodnie z zaleceniami technologii w części podziemnej. Przewidzieć suwnice dwudźwigarowe chwytakowe o minimalnym udźwigu 6 ton. Dla suwnic należy zastosować belki podsuwnicowe stalowe.</w:t>
      </w:r>
    </w:p>
    <w:p w14:paraId="4DCB764E" w14:textId="7A212C53" w:rsidR="000D3858" w:rsidRPr="000D3858" w:rsidRDefault="000D3858" w:rsidP="000D3858">
      <w:pPr>
        <w:rPr>
          <w:sz w:val="22"/>
          <w:szCs w:val="22"/>
        </w:rPr>
      </w:pPr>
      <w:r w:rsidRPr="000D3858">
        <w:rPr>
          <w:sz w:val="22"/>
          <w:szCs w:val="22"/>
        </w:rPr>
        <w:t xml:space="preserve">Przy ścianie zewnętrznej </w:t>
      </w:r>
      <w:r w:rsidR="00CD323F">
        <w:rPr>
          <w:sz w:val="22"/>
          <w:szCs w:val="22"/>
        </w:rPr>
        <w:t>b</w:t>
      </w:r>
      <w:r w:rsidR="00CD323F" w:rsidRPr="000D3858">
        <w:rPr>
          <w:sz w:val="22"/>
          <w:szCs w:val="22"/>
        </w:rPr>
        <w:t xml:space="preserve">unkra </w:t>
      </w:r>
      <w:r w:rsidRPr="000D3858">
        <w:rPr>
          <w:sz w:val="22"/>
          <w:szCs w:val="22"/>
        </w:rPr>
        <w:t>zlokalizować studnię odciekową na ocieki powstające w hali bunkra. Studnia odciekowa musi być wyposażona w pompę i wciągarkę zewnętrzną.</w:t>
      </w:r>
    </w:p>
    <w:p w14:paraId="11865BE4" w14:textId="68A4F559" w:rsidR="000D3858" w:rsidRPr="000D3858" w:rsidRDefault="000D3858" w:rsidP="000D3858">
      <w:pPr>
        <w:rPr>
          <w:sz w:val="22"/>
          <w:szCs w:val="22"/>
        </w:rPr>
      </w:pPr>
      <w:r w:rsidRPr="000D3858">
        <w:rPr>
          <w:sz w:val="22"/>
          <w:szCs w:val="22"/>
        </w:rPr>
        <w:t xml:space="preserve">Konieczne jest wykonanie bunkra umożliwiającego zmagazynowanie odpadów uwzględniające zapas na 7 dni pracy instalacji. Przy założeniu dyspozycyjności </w:t>
      </w:r>
      <w:r w:rsidR="00264CC9">
        <w:rPr>
          <w:sz w:val="22"/>
          <w:szCs w:val="22"/>
        </w:rPr>
        <w:t>Instalacji</w:t>
      </w:r>
      <w:r w:rsidRPr="000D3858">
        <w:rPr>
          <w:sz w:val="22"/>
          <w:szCs w:val="22"/>
        </w:rPr>
        <w:t xml:space="preserve"> wynoszącej ponad 8 000 h rocznie, dobowa wydajność instalacji wynosić będzie ok. 92 Mg, zatem magazyn odpadów </w:t>
      </w:r>
      <w:r w:rsidR="0068643A">
        <w:rPr>
          <w:sz w:val="22"/>
          <w:szCs w:val="22"/>
        </w:rPr>
        <w:t>będzie</w:t>
      </w:r>
      <w:r w:rsidRPr="000D3858">
        <w:rPr>
          <w:sz w:val="22"/>
          <w:szCs w:val="22"/>
        </w:rPr>
        <w:t xml:space="preserve"> umożliwić zmagazynowanie co najmniej 644 Mg wsadu do spalania na okres 7 dni. Przy </w:t>
      </w:r>
      <w:r w:rsidR="007D10C1">
        <w:rPr>
          <w:sz w:val="22"/>
          <w:szCs w:val="22"/>
        </w:rPr>
        <w:t xml:space="preserve">orientacyjnej wartości charakterystycznej </w:t>
      </w:r>
      <w:r w:rsidRPr="000D3858">
        <w:rPr>
          <w:sz w:val="22"/>
          <w:szCs w:val="22"/>
        </w:rPr>
        <w:t xml:space="preserve">gęstości </w:t>
      </w:r>
      <w:r w:rsidR="007D10C1">
        <w:rPr>
          <w:sz w:val="22"/>
          <w:szCs w:val="22"/>
        </w:rPr>
        <w:t>P</w:t>
      </w:r>
      <w:r w:rsidRPr="000D3858">
        <w:rPr>
          <w:sz w:val="22"/>
          <w:szCs w:val="22"/>
        </w:rPr>
        <w:t xml:space="preserve">aliwa </w:t>
      </w:r>
      <w:r w:rsidR="00B4192A" w:rsidRPr="00B4192A">
        <w:rPr>
          <w:sz w:val="22"/>
          <w:szCs w:val="22"/>
        </w:rPr>
        <w:t>podstawowe</w:t>
      </w:r>
      <w:r w:rsidR="00E07238">
        <w:rPr>
          <w:sz w:val="22"/>
          <w:szCs w:val="22"/>
        </w:rPr>
        <w:t xml:space="preserve">go </w:t>
      </w:r>
      <w:r w:rsidRPr="000D3858">
        <w:rPr>
          <w:sz w:val="22"/>
          <w:szCs w:val="22"/>
        </w:rPr>
        <w:t>wynoszącej 0,35 Mg/m</w:t>
      </w:r>
      <w:r w:rsidRPr="006D0B61">
        <w:rPr>
          <w:sz w:val="22"/>
          <w:szCs w:val="22"/>
          <w:vertAlign w:val="superscript"/>
        </w:rPr>
        <w:t>3</w:t>
      </w:r>
      <w:r w:rsidRPr="000D3858">
        <w:rPr>
          <w:sz w:val="22"/>
          <w:szCs w:val="22"/>
        </w:rPr>
        <w:t>, zasobność magazynu winna wynosić nie mniej niż 1840 m</w:t>
      </w:r>
      <w:r w:rsidRPr="006D0B61">
        <w:rPr>
          <w:sz w:val="22"/>
          <w:szCs w:val="22"/>
          <w:vertAlign w:val="superscript"/>
        </w:rPr>
        <w:t>3</w:t>
      </w:r>
      <w:r w:rsidRPr="000D3858">
        <w:rPr>
          <w:sz w:val="22"/>
          <w:szCs w:val="22"/>
        </w:rPr>
        <w:t>.</w:t>
      </w:r>
    </w:p>
    <w:p w14:paraId="6A7FED3A" w14:textId="11258A86"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40F22BD4" w14:textId="77777777" w:rsidR="009E32E1" w:rsidRPr="000D3858" w:rsidRDefault="009E32E1" w:rsidP="000D3858">
      <w:pPr>
        <w:rPr>
          <w:sz w:val="22"/>
          <w:szCs w:val="22"/>
        </w:rPr>
      </w:pPr>
    </w:p>
    <w:p w14:paraId="48BCBB23" w14:textId="5BCDCA6A" w:rsidR="000D3858" w:rsidRPr="000D3858" w:rsidRDefault="000D3858" w:rsidP="00683354">
      <w:pPr>
        <w:pStyle w:val="3nagwek3"/>
      </w:pPr>
      <w:bookmarkStart w:id="45" w:name="_Toc164780632"/>
      <w:r w:rsidRPr="000D3858">
        <w:t>Zatrudnienie</w:t>
      </w:r>
      <w:bookmarkEnd w:id="45"/>
      <w:r w:rsidRPr="000D3858">
        <w:t xml:space="preserve"> </w:t>
      </w:r>
    </w:p>
    <w:p w14:paraId="0B640B3B" w14:textId="5A3D8BD2" w:rsidR="000D3858" w:rsidRDefault="000D3858" w:rsidP="000D3858">
      <w:pPr>
        <w:rPr>
          <w:sz w:val="22"/>
          <w:szCs w:val="22"/>
        </w:rPr>
      </w:pPr>
      <w:r w:rsidRPr="000D3858">
        <w:rPr>
          <w:sz w:val="22"/>
          <w:szCs w:val="22"/>
        </w:rPr>
        <w:t xml:space="preserve">Hala bunkra nie jest przeznaczona na stały, ani czasowy pobyt ludzi. </w:t>
      </w:r>
    </w:p>
    <w:p w14:paraId="0629D1A8" w14:textId="77777777" w:rsidR="00683354" w:rsidRPr="000D3858" w:rsidRDefault="00683354" w:rsidP="000D3858">
      <w:pPr>
        <w:rPr>
          <w:sz w:val="22"/>
          <w:szCs w:val="22"/>
        </w:rPr>
      </w:pPr>
    </w:p>
    <w:p w14:paraId="180F7DEC" w14:textId="3C5CD9A3" w:rsidR="000D3858" w:rsidRPr="000D3858" w:rsidRDefault="000D3858" w:rsidP="00683354">
      <w:pPr>
        <w:pStyle w:val="3nagwek3"/>
      </w:pPr>
      <w:bookmarkStart w:id="46" w:name="_Toc164780633"/>
      <w:r w:rsidRPr="000D3858">
        <w:t>Elementy konstrukcyjne</w:t>
      </w:r>
      <w:bookmarkEnd w:id="46"/>
    </w:p>
    <w:p w14:paraId="255E9603" w14:textId="5C1C3039" w:rsidR="000D3858" w:rsidRPr="00A709B5" w:rsidRDefault="000D3858" w:rsidP="00993952">
      <w:pPr>
        <w:pStyle w:val="Akapitzlist"/>
        <w:numPr>
          <w:ilvl w:val="0"/>
          <w:numId w:val="66"/>
        </w:numPr>
        <w:ind w:left="567" w:hanging="283"/>
        <w:rPr>
          <w:sz w:val="22"/>
          <w:szCs w:val="22"/>
        </w:rPr>
      </w:pPr>
      <w:r w:rsidRPr="00A709B5">
        <w:rPr>
          <w:sz w:val="22"/>
          <w:szCs w:val="22"/>
        </w:rPr>
        <w:t>Fundamenty i ściany – konstrukcja żelbetowa wykonywana w deskowaniach tradycyjnych lub metodą deskowań ślizgowych. Dopuszcza się sposób posadowienia fundamentów na systemie ścian szczelinowych i</w:t>
      </w:r>
      <w:r w:rsidR="00812423" w:rsidRPr="00A709B5">
        <w:rPr>
          <w:sz w:val="22"/>
          <w:szCs w:val="22"/>
        </w:rPr>
        <w:t> </w:t>
      </w:r>
      <w:r w:rsidRPr="00A709B5">
        <w:rPr>
          <w:sz w:val="22"/>
          <w:szCs w:val="22"/>
        </w:rPr>
        <w:t xml:space="preserve">baretach. </w:t>
      </w:r>
    </w:p>
    <w:p w14:paraId="38ADAB4F" w14:textId="6FFE2B1D" w:rsidR="000D3858" w:rsidRPr="00A709B5" w:rsidRDefault="000D3858" w:rsidP="00993952">
      <w:pPr>
        <w:pStyle w:val="Akapitzlist"/>
        <w:numPr>
          <w:ilvl w:val="0"/>
          <w:numId w:val="66"/>
        </w:numPr>
        <w:ind w:left="567" w:hanging="283"/>
        <w:rPr>
          <w:sz w:val="22"/>
          <w:szCs w:val="22"/>
        </w:rPr>
      </w:pPr>
      <w:r w:rsidRPr="00A709B5">
        <w:rPr>
          <w:sz w:val="22"/>
          <w:szCs w:val="22"/>
        </w:rPr>
        <w:t xml:space="preserve">Dach lekki stalowy, z blachy trapezowej. Pokrycie dachu blacha stalowa trapezowa powlekana dwustronnie. Elementy stalowe konstrukcyjne zabezpieczone antykorozyjnie systemami malarskimi dla kategorii korozyjności </w:t>
      </w:r>
      <w:r w:rsidR="00CD323F">
        <w:rPr>
          <w:sz w:val="22"/>
          <w:szCs w:val="22"/>
        </w:rPr>
        <w:t xml:space="preserve">nie gorszej </w:t>
      </w:r>
      <w:r w:rsidRPr="00A709B5">
        <w:rPr>
          <w:sz w:val="22"/>
          <w:szCs w:val="22"/>
        </w:rPr>
        <w:t>C5 oraz wymaganej trwałości powyżej 15 lat (</w:t>
      </w:r>
      <w:r w:rsidR="00AA4C69">
        <w:rPr>
          <w:sz w:val="22"/>
          <w:szCs w:val="22"/>
        </w:rPr>
        <w:t>dopuszczalny stopień zniszczenia powłoki przed pierwszą renowacją</w:t>
      </w:r>
      <w:r w:rsidR="00AA4C69" w:rsidRPr="00A709B5">
        <w:rPr>
          <w:sz w:val="22"/>
          <w:szCs w:val="22"/>
        </w:rPr>
        <w:t xml:space="preserve"> </w:t>
      </w:r>
      <w:r w:rsidRPr="00A709B5">
        <w:rPr>
          <w:sz w:val="22"/>
          <w:szCs w:val="22"/>
        </w:rPr>
        <w:t>H)</w:t>
      </w:r>
      <w:r w:rsidR="005F73BF" w:rsidRPr="00A709B5">
        <w:rPr>
          <w:sz w:val="22"/>
          <w:szCs w:val="22"/>
        </w:rPr>
        <w:t>.</w:t>
      </w:r>
    </w:p>
    <w:p w14:paraId="7991D4B5" w14:textId="571D96D6" w:rsidR="000D3858" w:rsidRPr="00A709B5" w:rsidRDefault="000D3858" w:rsidP="00993952">
      <w:pPr>
        <w:pStyle w:val="Akapitzlist"/>
        <w:numPr>
          <w:ilvl w:val="0"/>
          <w:numId w:val="66"/>
        </w:numPr>
        <w:ind w:left="567" w:hanging="283"/>
        <w:rPr>
          <w:sz w:val="22"/>
          <w:szCs w:val="22"/>
        </w:rPr>
      </w:pPr>
      <w:r w:rsidRPr="00A709B5">
        <w:rPr>
          <w:sz w:val="22"/>
          <w:szCs w:val="22"/>
        </w:rPr>
        <w:t>Fundamenty żelbetowe, posadowione (pośrednio lub bezpośrednio) zgodnie z wytycznymi geologicznymi, beton co najmniej W8 oraz zgodny z wymaganiami projektanta konstrukcji w tym odpowiednie i</w:t>
      </w:r>
      <w:r w:rsidR="00812423" w:rsidRPr="00A709B5">
        <w:rPr>
          <w:sz w:val="22"/>
          <w:szCs w:val="22"/>
        </w:rPr>
        <w:t> </w:t>
      </w:r>
      <w:r w:rsidRPr="00A709B5">
        <w:rPr>
          <w:sz w:val="22"/>
          <w:szCs w:val="22"/>
        </w:rPr>
        <w:t>wymagane klasy ekspozycji betonu</w:t>
      </w:r>
      <w:r w:rsidR="005F73BF" w:rsidRPr="00A709B5">
        <w:rPr>
          <w:sz w:val="22"/>
          <w:szCs w:val="22"/>
        </w:rPr>
        <w:t>.</w:t>
      </w:r>
    </w:p>
    <w:p w14:paraId="6A9A09E1" w14:textId="37A03002" w:rsidR="000D3858" w:rsidRPr="00A709B5" w:rsidRDefault="000D3858" w:rsidP="00993952">
      <w:pPr>
        <w:pStyle w:val="Akapitzlist"/>
        <w:numPr>
          <w:ilvl w:val="0"/>
          <w:numId w:val="66"/>
        </w:numPr>
        <w:ind w:left="567" w:hanging="283"/>
        <w:rPr>
          <w:sz w:val="22"/>
          <w:szCs w:val="22"/>
        </w:rPr>
      </w:pPr>
      <w:r w:rsidRPr="00A709B5">
        <w:rPr>
          <w:sz w:val="22"/>
          <w:szCs w:val="22"/>
        </w:rPr>
        <w:t>Płyta fundamentowa z betonu wodoszczelnego C30/37 W8 zbrojonego stalą AIIIN w gatunku RB</w:t>
      </w:r>
      <w:r w:rsidR="006044EA">
        <w:rPr>
          <w:sz w:val="22"/>
          <w:szCs w:val="22"/>
        </w:rPr>
        <w:t> </w:t>
      </w:r>
      <w:r w:rsidRPr="00A709B5">
        <w:rPr>
          <w:sz w:val="22"/>
          <w:szCs w:val="22"/>
        </w:rPr>
        <w:t xml:space="preserve">500W – beton o parametrach: wodoszczelność min. W8, klasa ekspozycji </w:t>
      </w:r>
      <w:r w:rsidR="00CD323F">
        <w:rPr>
          <w:sz w:val="22"/>
          <w:szCs w:val="22"/>
        </w:rPr>
        <w:t xml:space="preserve">nie gorsza niż </w:t>
      </w:r>
      <w:r w:rsidRPr="00A709B5">
        <w:rPr>
          <w:sz w:val="22"/>
          <w:szCs w:val="22"/>
        </w:rPr>
        <w:t>XC4, XF4, XA2</w:t>
      </w:r>
      <w:r w:rsidR="005F73BF" w:rsidRPr="00A709B5">
        <w:rPr>
          <w:sz w:val="22"/>
          <w:szCs w:val="22"/>
        </w:rPr>
        <w:t>.</w:t>
      </w:r>
    </w:p>
    <w:p w14:paraId="0329987A" w14:textId="1E9B6E38" w:rsidR="005F73BF" w:rsidRPr="00A709B5" w:rsidRDefault="000D3858" w:rsidP="00993952">
      <w:pPr>
        <w:pStyle w:val="Akapitzlist"/>
        <w:numPr>
          <w:ilvl w:val="0"/>
          <w:numId w:val="66"/>
        </w:numPr>
        <w:ind w:left="567" w:hanging="283"/>
        <w:rPr>
          <w:sz w:val="22"/>
          <w:szCs w:val="22"/>
        </w:rPr>
      </w:pPr>
      <w:r w:rsidRPr="00A709B5">
        <w:rPr>
          <w:sz w:val="22"/>
          <w:szCs w:val="22"/>
        </w:rPr>
        <w:t xml:space="preserve">Posadzka wyposażona w izolację przeciwwilgociową. W posadzce należy wykonać odprowadzanie wody do zakładowej sieci kanalizacji deszczowej brudnej. Spływ wody </w:t>
      </w:r>
      <w:r w:rsidRPr="00A709B5">
        <w:rPr>
          <w:sz w:val="22"/>
          <w:szCs w:val="22"/>
        </w:rPr>
        <w:lastRenderedPageBreak/>
        <w:t>grawitacyjny, poprzez odpowiednio wykształcone w trakcie betonowania płyty monolitycznej, w</w:t>
      </w:r>
      <w:r w:rsidR="006044EA">
        <w:rPr>
          <w:sz w:val="22"/>
          <w:szCs w:val="22"/>
        </w:rPr>
        <w:t> </w:t>
      </w:r>
      <w:r w:rsidRPr="00A709B5">
        <w:rPr>
          <w:sz w:val="22"/>
          <w:szCs w:val="22"/>
        </w:rPr>
        <w:t xml:space="preserve">powierzchni górnej, spadki do punktowych wpustów kanalizacyjnych. Zamawiający dopuszcza możliwość odprowadzenia wody poprzez odwodnienia liniowe. </w:t>
      </w:r>
    </w:p>
    <w:p w14:paraId="0A7C9729" w14:textId="64AC6681" w:rsidR="000D3858" w:rsidRPr="00A709B5" w:rsidRDefault="000D3858" w:rsidP="00993952">
      <w:pPr>
        <w:pStyle w:val="Akapitzlist"/>
        <w:numPr>
          <w:ilvl w:val="0"/>
          <w:numId w:val="66"/>
        </w:numPr>
        <w:ind w:left="567" w:hanging="283"/>
        <w:rPr>
          <w:sz w:val="22"/>
          <w:szCs w:val="22"/>
        </w:rPr>
      </w:pPr>
      <w:r w:rsidRPr="00A709B5">
        <w:rPr>
          <w:sz w:val="22"/>
          <w:szCs w:val="22"/>
        </w:rPr>
        <w:t xml:space="preserve">Odcieki z obszaru magazynowania odpadów odwodnieniem liniowym </w:t>
      </w:r>
      <w:r w:rsidR="00A709B5">
        <w:rPr>
          <w:sz w:val="22"/>
          <w:szCs w:val="22"/>
        </w:rPr>
        <w:t xml:space="preserve">należy </w:t>
      </w:r>
      <w:r w:rsidRPr="00A709B5">
        <w:rPr>
          <w:sz w:val="22"/>
          <w:szCs w:val="22"/>
        </w:rPr>
        <w:t>kierować do podczyszczenia w</w:t>
      </w:r>
      <w:r w:rsidR="005F73BF" w:rsidRPr="00A709B5">
        <w:rPr>
          <w:sz w:val="22"/>
          <w:szCs w:val="22"/>
        </w:rPr>
        <w:t> </w:t>
      </w:r>
      <w:r w:rsidRPr="00A709B5">
        <w:rPr>
          <w:sz w:val="22"/>
          <w:szCs w:val="22"/>
        </w:rPr>
        <w:t xml:space="preserve">układzie złożonym z sita i łapacza oleju, a następnie po podczyszczeniu do zbiornika wód podczyszczonych. Ewentualne odcieki z bunkra odpadów </w:t>
      </w:r>
      <w:r w:rsidR="00A709B5">
        <w:rPr>
          <w:sz w:val="22"/>
          <w:szCs w:val="22"/>
        </w:rPr>
        <w:t xml:space="preserve">należy </w:t>
      </w:r>
      <w:r w:rsidRPr="00A709B5">
        <w:rPr>
          <w:sz w:val="22"/>
          <w:szCs w:val="22"/>
        </w:rPr>
        <w:t>kierować do dedykowanych zbiorników na odcieki, a następnie wykorzystywać odpowiednio do zraszania odpadów przeznaczonych do przetworzenia w projektowanej instalacji i do zraszania żużla w</w:t>
      </w:r>
      <w:r w:rsidR="00A709B5">
        <w:rPr>
          <w:sz w:val="22"/>
          <w:szCs w:val="22"/>
        </w:rPr>
        <w:t> </w:t>
      </w:r>
      <w:r w:rsidRPr="00A709B5">
        <w:rPr>
          <w:sz w:val="22"/>
          <w:szCs w:val="22"/>
        </w:rPr>
        <w:t>trakcie waloryzacji. Nie przewiduje się powstawania takowych odcieków przy normalnej pracy instalacji.</w:t>
      </w:r>
    </w:p>
    <w:p w14:paraId="68BFBAB6" w14:textId="04C8E263" w:rsidR="000D3858" w:rsidRPr="00A709B5" w:rsidRDefault="000D3858" w:rsidP="00993952">
      <w:pPr>
        <w:pStyle w:val="Akapitzlist"/>
        <w:numPr>
          <w:ilvl w:val="0"/>
          <w:numId w:val="66"/>
        </w:numPr>
        <w:ind w:left="567" w:hanging="283"/>
        <w:rPr>
          <w:sz w:val="22"/>
          <w:szCs w:val="22"/>
        </w:rPr>
      </w:pPr>
      <w:r w:rsidRPr="00A709B5">
        <w:rPr>
          <w:sz w:val="22"/>
          <w:szCs w:val="22"/>
        </w:rPr>
        <w:t>Zasobnik na odpady (bunkier): strefa zasobnika będzie narażona na intensywne zrzuty Odpad</w:t>
      </w:r>
      <w:r w:rsidR="00A709B5">
        <w:rPr>
          <w:sz w:val="22"/>
          <w:szCs w:val="22"/>
        </w:rPr>
        <w:t>ów</w:t>
      </w:r>
      <w:r w:rsidRPr="00A709B5">
        <w:rPr>
          <w:sz w:val="22"/>
          <w:szCs w:val="22"/>
        </w:rPr>
        <w:t xml:space="preserve"> i</w:t>
      </w:r>
      <w:r w:rsidR="005F73BF" w:rsidRPr="00A709B5">
        <w:rPr>
          <w:sz w:val="22"/>
          <w:szCs w:val="22"/>
        </w:rPr>
        <w:t> </w:t>
      </w:r>
      <w:r w:rsidRPr="00A709B5">
        <w:rPr>
          <w:sz w:val="22"/>
          <w:szCs w:val="22"/>
        </w:rPr>
        <w:t>uderzenia chwytaka suwnicy. Na powierzchnię będą oddziaływać odpadki, odpady zmieszane oraz odcieki z</w:t>
      </w:r>
      <w:r w:rsidR="00812423" w:rsidRPr="00A709B5">
        <w:rPr>
          <w:sz w:val="22"/>
          <w:szCs w:val="22"/>
        </w:rPr>
        <w:t> </w:t>
      </w:r>
      <w:r w:rsidRPr="00A709B5">
        <w:rPr>
          <w:sz w:val="22"/>
          <w:szCs w:val="22"/>
        </w:rPr>
        <w:t xml:space="preserve">odpadów. W obiekcie nie występują strefy zagrożenia wybuchem. Zasobnik na odpady (ściany w gruncie, oczep i płyta fundamentowa) z betonu wodoszczelnego </w:t>
      </w:r>
      <w:r w:rsidR="00EE5628">
        <w:rPr>
          <w:sz w:val="22"/>
          <w:szCs w:val="22"/>
        </w:rPr>
        <w:t>o minimalnych parametrach</w:t>
      </w:r>
      <w:r w:rsidRPr="00A709B5">
        <w:rPr>
          <w:sz w:val="22"/>
          <w:szCs w:val="22"/>
        </w:rPr>
        <w:t xml:space="preserve"> W8</w:t>
      </w:r>
      <w:r w:rsidR="00EE5628">
        <w:rPr>
          <w:sz w:val="22"/>
          <w:szCs w:val="22"/>
        </w:rPr>
        <w:t>,</w:t>
      </w:r>
      <w:r w:rsidRPr="00A709B5">
        <w:rPr>
          <w:sz w:val="22"/>
          <w:szCs w:val="22"/>
        </w:rPr>
        <w:t xml:space="preserve"> C30/37</w:t>
      </w:r>
      <w:r w:rsidR="00EE5628">
        <w:rPr>
          <w:sz w:val="22"/>
          <w:szCs w:val="22"/>
        </w:rPr>
        <w:t>,</w:t>
      </w:r>
      <w:r w:rsidRPr="00A709B5">
        <w:rPr>
          <w:sz w:val="22"/>
          <w:szCs w:val="22"/>
        </w:rPr>
        <w:t xml:space="preserve"> XA2</w:t>
      </w:r>
      <w:r w:rsidR="00EE5628">
        <w:rPr>
          <w:sz w:val="22"/>
          <w:szCs w:val="22"/>
        </w:rPr>
        <w:t>,</w:t>
      </w:r>
      <w:r w:rsidRPr="00A709B5">
        <w:rPr>
          <w:sz w:val="22"/>
          <w:szCs w:val="22"/>
        </w:rPr>
        <w:t xml:space="preserve"> XD2</w:t>
      </w:r>
      <w:r w:rsidR="00EE5628">
        <w:rPr>
          <w:sz w:val="22"/>
          <w:szCs w:val="22"/>
        </w:rPr>
        <w:t>,</w:t>
      </w:r>
      <w:r w:rsidRPr="00A709B5">
        <w:rPr>
          <w:sz w:val="22"/>
          <w:szCs w:val="22"/>
        </w:rPr>
        <w:t xml:space="preserve"> XC4</w:t>
      </w:r>
      <w:r w:rsidR="00EE5628">
        <w:rPr>
          <w:sz w:val="22"/>
          <w:szCs w:val="22"/>
        </w:rPr>
        <w:t>,</w:t>
      </w:r>
      <w:r w:rsidRPr="00A709B5">
        <w:rPr>
          <w:sz w:val="22"/>
          <w:szCs w:val="22"/>
        </w:rPr>
        <w:t xml:space="preserve"> XF4.</w:t>
      </w:r>
    </w:p>
    <w:p w14:paraId="1E6AC883" w14:textId="30A22B8E" w:rsidR="000D3858" w:rsidRPr="00A709B5" w:rsidRDefault="000D3858" w:rsidP="00993952">
      <w:pPr>
        <w:pStyle w:val="Akapitzlist"/>
        <w:numPr>
          <w:ilvl w:val="0"/>
          <w:numId w:val="66"/>
        </w:numPr>
        <w:ind w:left="567" w:hanging="283"/>
        <w:rPr>
          <w:sz w:val="22"/>
          <w:szCs w:val="22"/>
        </w:rPr>
      </w:pPr>
      <w:r w:rsidRPr="00A709B5">
        <w:rPr>
          <w:sz w:val="22"/>
          <w:szCs w:val="22"/>
        </w:rPr>
        <w:t>Zewnętrzna żelbetowa bezodpływowa studnia (zbiornik) na odcieki powstające z hali bunkra. Stanowi</w:t>
      </w:r>
      <w:r w:rsidR="00A709B5">
        <w:rPr>
          <w:sz w:val="22"/>
          <w:szCs w:val="22"/>
        </w:rPr>
        <w:t xml:space="preserve">ć będzie ona </w:t>
      </w:r>
      <w:r w:rsidRPr="00A709B5">
        <w:rPr>
          <w:sz w:val="22"/>
          <w:szCs w:val="22"/>
        </w:rPr>
        <w:t>magazyn cieczy i zawiesin zbierających się w dolnej części hali bunkra. Odcieki odprowadzane będą do studni poprzez ukształtowany spadek w dnie budynku oraz przepust do studni, który jest stale otwarty i</w:t>
      </w:r>
      <w:r w:rsidR="00812423" w:rsidRPr="00A709B5">
        <w:rPr>
          <w:sz w:val="22"/>
          <w:szCs w:val="22"/>
        </w:rPr>
        <w:t> </w:t>
      </w:r>
      <w:r w:rsidRPr="00A709B5">
        <w:rPr>
          <w:sz w:val="22"/>
          <w:szCs w:val="22"/>
        </w:rPr>
        <w:t>niedostępny. Do tej samej studni odciekowej będą odprowadzane ścieki po ewentualnej akcji gaśniczej w</w:t>
      </w:r>
      <w:r w:rsidR="00812423" w:rsidRPr="00A709B5">
        <w:rPr>
          <w:sz w:val="22"/>
          <w:szCs w:val="22"/>
        </w:rPr>
        <w:t> </w:t>
      </w:r>
      <w:r w:rsidRPr="00A709B5">
        <w:rPr>
          <w:sz w:val="22"/>
          <w:szCs w:val="22"/>
        </w:rPr>
        <w:t>bunkrze.</w:t>
      </w:r>
    </w:p>
    <w:p w14:paraId="395733B4" w14:textId="77777777" w:rsidR="005F73BF" w:rsidRPr="000D3858" w:rsidRDefault="005F73BF" w:rsidP="000D3858">
      <w:pPr>
        <w:rPr>
          <w:sz w:val="22"/>
          <w:szCs w:val="22"/>
        </w:rPr>
      </w:pPr>
    </w:p>
    <w:p w14:paraId="52F7F262" w14:textId="225ACC98" w:rsidR="005F73BF" w:rsidRPr="000D3858" w:rsidRDefault="000D3858" w:rsidP="00EE5628">
      <w:pPr>
        <w:pStyle w:val="3nagwek3"/>
      </w:pPr>
      <w:bookmarkStart w:id="47" w:name="_Toc164780634"/>
      <w:r w:rsidRPr="00EE5628">
        <w:t>Elementy</w:t>
      </w:r>
      <w:r w:rsidRPr="000D3858">
        <w:t xml:space="preserve"> wykończeniowe</w:t>
      </w:r>
      <w:bookmarkEnd w:id="47"/>
    </w:p>
    <w:p w14:paraId="52F36A6B" w14:textId="0B35F746" w:rsidR="000D3858" w:rsidRPr="000D3858" w:rsidRDefault="000D3858" w:rsidP="00683354">
      <w:pPr>
        <w:pStyle w:val="4nagwek4"/>
      </w:pPr>
      <w:r w:rsidRPr="000D3858">
        <w:t>Przegrody budowlane</w:t>
      </w:r>
    </w:p>
    <w:p w14:paraId="5F467049" w14:textId="4C15D022" w:rsidR="000D3858" w:rsidRPr="005B335C" w:rsidRDefault="000D3858" w:rsidP="007D10C1">
      <w:pPr>
        <w:pStyle w:val="Akapitzlist"/>
        <w:numPr>
          <w:ilvl w:val="0"/>
          <w:numId w:val="53"/>
        </w:numPr>
        <w:ind w:left="567" w:hanging="283"/>
        <w:rPr>
          <w:sz w:val="22"/>
          <w:szCs w:val="22"/>
        </w:rPr>
      </w:pPr>
      <w:r w:rsidRPr="005B335C">
        <w:rPr>
          <w:sz w:val="22"/>
          <w:szCs w:val="22"/>
        </w:rPr>
        <w:t>Ściany zewnętrzne i wewnętrzne żelbetowe: nie przewiduje się ocieplenia, warstw wykończeniowych, tynkowania ani malowania na żelbetowych ścianach zewnętrznych.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 sposób atestowany odpowiednio do odporności ogniowej przegrody. Należy uwzględnić wykonanie przebić i</w:t>
      </w:r>
      <w:r w:rsidR="00EE5628">
        <w:rPr>
          <w:sz w:val="22"/>
          <w:szCs w:val="22"/>
        </w:rPr>
        <w:t> </w:t>
      </w:r>
      <w:r w:rsidRPr="005B335C">
        <w:rPr>
          <w:sz w:val="22"/>
          <w:szCs w:val="22"/>
        </w:rPr>
        <w:t>otworów instalacyjnych</w:t>
      </w:r>
      <w:r w:rsidR="00EE5628">
        <w:rPr>
          <w:sz w:val="22"/>
          <w:szCs w:val="22"/>
        </w:rPr>
        <w:t xml:space="preserve">. </w:t>
      </w:r>
      <w:r w:rsidRPr="005B335C">
        <w:rPr>
          <w:sz w:val="22"/>
          <w:szCs w:val="22"/>
        </w:rPr>
        <w:t xml:space="preserve">Współczynnik przenikania ciepła dla ścian zewnętrznych – brak wymagań (obiekt nieogrzewany). Izolacyjność akustyczna ścian zewnętrznych – brak wymagań. Izolacje powłokowe bitumiczne lub równoważne ścian żelbetowych w gruncie. Współczynnik przenikania ciepła dla ścian wewnętrznych oddzielających pomieszczenie nieogrzewane od ogrzewanego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0,3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5B335C">
        <w:rPr>
          <w:sz w:val="22"/>
          <w:szCs w:val="22"/>
        </w:rPr>
        <w:t>. Izolacyjność akustyczna ścian wewnętrznych – brak wymagań</w:t>
      </w:r>
      <w:r w:rsidR="005F73BF" w:rsidRPr="005B335C">
        <w:rPr>
          <w:sz w:val="22"/>
          <w:szCs w:val="22"/>
        </w:rPr>
        <w:t>.</w:t>
      </w:r>
    </w:p>
    <w:p w14:paraId="2C4E87C6" w14:textId="7AFD62F7" w:rsidR="000D3858" w:rsidRPr="005B335C" w:rsidRDefault="000D3858" w:rsidP="007D10C1">
      <w:pPr>
        <w:pStyle w:val="Akapitzlist"/>
        <w:numPr>
          <w:ilvl w:val="0"/>
          <w:numId w:val="53"/>
        </w:numPr>
        <w:ind w:left="567" w:hanging="283"/>
        <w:rPr>
          <w:sz w:val="22"/>
          <w:szCs w:val="22"/>
        </w:rPr>
      </w:pPr>
      <w:r w:rsidRPr="005B335C">
        <w:rPr>
          <w:sz w:val="22"/>
          <w:szCs w:val="22"/>
        </w:rPr>
        <w:t xml:space="preserve">Dach pokryty </w:t>
      </w:r>
      <w:r w:rsidR="00A709B5">
        <w:rPr>
          <w:sz w:val="22"/>
          <w:szCs w:val="22"/>
        </w:rPr>
        <w:t xml:space="preserve">będzie </w:t>
      </w:r>
      <w:r w:rsidRPr="005B335C">
        <w:rPr>
          <w:sz w:val="22"/>
          <w:szCs w:val="22"/>
        </w:rPr>
        <w:t xml:space="preserve">wełną mineralną z powierzchnią zewnętrzną z papy asfaltowej termozgrzewalnej. Dach otoczony </w:t>
      </w:r>
      <w:r w:rsidR="00A709B5">
        <w:rPr>
          <w:sz w:val="22"/>
          <w:szCs w:val="22"/>
        </w:rPr>
        <w:t xml:space="preserve">będzie </w:t>
      </w:r>
      <w:r w:rsidRPr="005B335C">
        <w:rPr>
          <w:sz w:val="22"/>
          <w:szCs w:val="22"/>
        </w:rPr>
        <w:t>attyk</w:t>
      </w:r>
      <w:r w:rsidR="00A709B5">
        <w:rPr>
          <w:sz w:val="22"/>
          <w:szCs w:val="22"/>
        </w:rPr>
        <w:t>ą</w:t>
      </w:r>
      <w:r w:rsidRPr="005B335C">
        <w:rPr>
          <w:sz w:val="22"/>
          <w:szCs w:val="22"/>
        </w:rPr>
        <w:t xml:space="preserve"> żelbetową, w attyce </w:t>
      </w:r>
      <w:r w:rsidR="00A709B5">
        <w:rPr>
          <w:sz w:val="22"/>
          <w:szCs w:val="22"/>
        </w:rPr>
        <w:t>mają znajdować</w:t>
      </w:r>
      <w:r w:rsidRPr="005B335C">
        <w:rPr>
          <w:sz w:val="22"/>
          <w:szCs w:val="22"/>
        </w:rPr>
        <w:t xml:space="preserve"> się otwory przelewowe awaryjne. Dach odwodniony </w:t>
      </w:r>
      <w:r w:rsidR="00A709B5">
        <w:rPr>
          <w:sz w:val="22"/>
          <w:szCs w:val="22"/>
        </w:rPr>
        <w:t xml:space="preserve">będzie </w:t>
      </w:r>
      <w:r w:rsidRPr="005B335C">
        <w:rPr>
          <w:sz w:val="22"/>
          <w:szCs w:val="22"/>
        </w:rPr>
        <w:t>do wewnątrz za pomocą wpustów dachowych z</w:t>
      </w:r>
      <w:r w:rsidR="00A709B5">
        <w:rPr>
          <w:sz w:val="22"/>
          <w:szCs w:val="22"/>
        </w:rPr>
        <w:t> </w:t>
      </w:r>
      <w:r w:rsidRPr="005B335C">
        <w:rPr>
          <w:sz w:val="22"/>
          <w:szCs w:val="22"/>
        </w:rPr>
        <w:t xml:space="preserve">kołnierzami przystosowanymi do papy termozgrzewalnej. Dojście na dach będzie zapewnione poprzez stalową klatkę schodową. Przekrycie dachu </w:t>
      </w:r>
      <w:r w:rsidR="0068643A" w:rsidRPr="005B335C">
        <w:rPr>
          <w:sz w:val="22"/>
          <w:szCs w:val="22"/>
        </w:rPr>
        <w:t>ma</w:t>
      </w:r>
      <w:r w:rsidRPr="005B335C">
        <w:rPr>
          <w:sz w:val="22"/>
          <w:szCs w:val="22"/>
        </w:rPr>
        <w:t xml:space="preserve"> posiadać udokumentowaną klasyfikację „niepalne” wydaną dla całego przekrycia jako zestawu warstw. Współczynnik przenikania ciepła dla dachu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Pr>
          <w:sz w:val="22"/>
          <w:szCs w:val="22"/>
        </w:rPr>
        <w:t xml:space="preserve"> </w:t>
      </w:r>
      <w:r w:rsidRPr="005B335C">
        <w:rPr>
          <w:sz w:val="22"/>
          <w:szCs w:val="22"/>
        </w:rPr>
        <w:t>bez wymagań. Izolacyjność akustyczna dachu</w:t>
      </w:r>
      <w:r w:rsidR="00EE5628">
        <w:rPr>
          <w:sz w:val="22"/>
          <w:szCs w:val="22"/>
        </w:rPr>
        <w:t xml:space="preserve"> nie gorsza niż</w:t>
      </w:r>
      <w:r w:rsidRPr="005B335C">
        <w:rPr>
          <w:sz w:val="22"/>
          <w:szCs w:val="22"/>
        </w:rPr>
        <w:t xml:space="preserve"> Rw = 30 dBA. Na dachu zastosować atestowany punktowy linowy system asekuracyjny. Słupki systemu należy montować do blachy trapezowej dachowej przed wykonaniem warstw pokrycia dachowego. Należy stosować systemowe rozwiązania firm, które mogą zapewnić odpowiednie atesty dla swoich wyrobów.</w:t>
      </w:r>
    </w:p>
    <w:p w14:paraId="5BBB75F1" w14:textId="429C8796" w:rsidR="000D3858" w:rsidRPr="005B335C" w:rsidRDefault="000D3858" w:rsidP="007D10C1">
      <w:pPr>
        <w:pStyle w:val="Akapitzlist"/>
        <w:numPr>
          <w:ilvl w:val="0"/>
          <w:numId w:val="53"/>
        </w:numPr>
        <w:ind w:left="567" w:hanging="283"/>
        <w:rPr>
          <w:sz w:val="22"/>
          <w:szCs w:val="22"/>
        </w:rPr>
      </w:pPr>
      <w:r w:rsidRPr="005B335C">
        <w:rPr>
          <w:sz w:val="22"/>
          <w:szCs w:val="22"/>
        </w:rPr>
        <w:lastRenderedPageBreak/>
        <w:t xml:space="preserve">Podłogi, posadzki, płyty fundamentowe: zastosować zabezpieczenie konstrukcji bunkra przed agresją biologiczną i chemiczną poprzez zastosowanie betonu o odpowiednich właściwościach. W miejscach komunikacji – posadzka na płycie – posadzka chemoodporna, antypoślizgowość </w:t>
      </w:r>
      <w:r w:rsidR="00EE5628">
        <w:rPr>
          <w:sz w:val="22"/>
          <w:szCs w:val="22"/>
        </w:rPr>
        <w:t xml:space="preserve">nie gorsza niż </w:t>
      </w:r>
      <w:r w:rsidRPr="005B335C">
        <w:rPr>
          <w:sz w:val="22"/>
          <w:szCs w:val="22"/>
        </w:rPr>
        <w:t>R12.</w:t>
      </w:r>
    </w:p>
    <w:p w14:paraId="41A8958A" w14:textId="0B244160" w:rsidR="000D3858" w:rsidRPr="005B335C" w:rsidRDefault="000D3858" w:rsidP="007D10C1">
      <w:pPr>
        <w:pStyle w:val="Akapitzlist"/>
        <w:numPr>
          <w:ilvl w:val="0"/>
          <w:numId w:val="53"/>
        </w:numPr>
        <w:ind w:left="567" w:hanging="283"/>
        <w:rPr>
          <w:sz w:val="22"/>
          <w:szCs w:val="22"/>
        </w:rPr>
      </w:pPr>
      <w:r w:rsidRPr="005B335C">
        <w:rPr>
          <w:sz w:val="22"/>
          <w:szCs w:val="22"/>
        </w:rPr>
        <w:t>Izolacje termiczne: w obiekcie nie wymaga się stosowania izolacji termicznych (obiekt nieogrzewany). Na dachu stosuje się wełnę mineralną dla zapewnienia wymaganej izolacyjności akustycznej. Od strony budynków ogrzewanych obiekt będzie ocieplony odpowiednio do wymaganej temperatury w tych obiektach.</w:t>
      </w:r>
    </w:p>
    <w:p w14:paraId="7B7D93B0" w14:textId="3C90CBCC" w:rsidR="000D3858" w:rsidRPr="005B335C" w:rsidRDefault="000D3858" w:rsidP="007D10C1">
      <w:pPr>
        <w:pStyle w:val="Akapitzlist"/>
        <w:numPr>
          <w:ilvl w:val="0"/>
          <w:numId w:val="53"/>
        </w:numPr>
        <w:ind w:left="567" w:hanging="283"/>
        <w:rPr>
          <w:sz w:val="22"/>
          <w:szCs w:val="22"/>
        </w:rPr>
      </w:pPr>
      <w:r w:rsidRPr="005B335C">
        <w:rPr>
          <w:sz w:val="22"/>
          <w:szCs w:val="22"/>
        </w:rPr>
        <w:t xml:space="preserve">Izolacje przeciwwodne i przeciwwilgociowe wg wytycznych geologicznych dla poszczególnych obiektów </w:t>
      </w:r>
    </w:p>
    <w:p w14:paraId="19E7178B" w14:textId="77777777" w:rsidR="00AA1842" w:rsidRPr="000D3858" w:rsidRDefault="00AA1842" w:rsidP="000D3858">
      <w:pPr>
        <w:rPr>
          <w:sz w:val="22"/>
          <w:szCs w:val="22"/>
        </w:rPr>
      </w:pPr>
    </w:p>
    <w:p w14:paraId="1B97CEDC" w14:textId="710C2D7B" w:rsidR="000D3858" w:rsidRPr="000D3858" w:rsidRDefault="000D3858" w:rsidP="00683354">
      <w:pPr>
        <w:pStyle w:val="4nagwek4"/>
      </w:pPr>
      <w:r w:rsidRPr="000D3858">
        <w:t>Stolarka</w:t>
      </w:r>
    </w:p>
    <w:p w14:paraId="29E79495" w14:textId="5FB88760" w:rsidR="000D3858" w:rsidRPr="005B335C" w:rsidRDefault="000D3858" w:rsidP="007D10C1">
      <w:pPr>
        <w:pStyle w:val="Akapitzlist"/>
        <w:numPr>
          <w:ilvl w:val="0"/>
          <w:numId w:val="54"/>
        </w:numPr>
        <w:ind w:left="567" w:hanging="283"/>
        <w:rPr>
          <w:sz w:val="22"/>
          <w:szCs w:val="22"/>
        </w:rPr>
      </w:pPr>
      <w:r w:rsidRPr="005B335C">
        <w:rPr>
          <w:sz w:val="22"/>
          <w:szCs w:val="22"/>
        </w:rPr>
        <w:t xml:space="preserve">Klapy oddymiające: dobór klap wg wytycznych i projektanta wentylacji oraz bezpieczeństwa ppoż., Zamawiający nie dopuszcza zastosowania klap oddymiających uwalnianych nabojami gazowymi – zastosować siłowniki elektryczne lub hydrauliczne. </w:t>
      </w:r>
    </w:p>
    <w:p w14:paraId="343BD69F" w14:textId="7BDE8FC0" w:rsidR="000D3858" w:rsidRPr="005B335C" w:rsidRDefault="000D3858" w:rsidP="007D10C1">
      <w:pPr>
        <w:pStyle w:val="Akapitzlist"/>
        <w:numPr>
          <w:ilvl w:val="0"/>
          <w:numId w:val="54"/>
        </w:numPr>
        <w:ind w:left="567" w:hanging="283"/>
        <w:rPr>
          <w:sz w:val="22"/>
          <w:szCs w:val="22"/>
        </w:rPr>
      </w:pPr>
      <w:r w:rsidRPr="005B335C">
        <w:rPr>
          <w:sz w:val="22"/>
          <w:szCs w:val="22"/>
        </w:rPr>
        <w:t>Stolarka drzwiowa wewnętrzna: drzwi wewnętrzne stalowe, pełne, z blachy ocynkowanej, malowane proszkowo, przylgowe. Klasa wytrzymałości drzwi min. 3 (warunki eksploatacji: ciężkie). Klasa odporności ogniowej EI 120. Ościeżnice drzwiowe wewnętrzne, z blachy ocynkowanej gr</w:t>
      </w:r>
      <w:r w:rsidR="00EE5628">
        <w:rPr>
          <w:sz w:val="22"/>
          <w:szCs w:val="22"/>
        </w:rPr>
        <w:t>ubości</w:t>
      </w:r>
      <w:r w:rsidRPr="005B335C">
        <w:rPr>
          <w:sz w:val="22"/>
          <w:szCs w:val="22"/>
        </w:rPr>
        <w:t xml:space="preserve"> </w:t>
      </w:r>
      <w:r w:rsidR="005F73BF" w:rsidRPr="005B335C">
        <w:rPr>
          <w:sz w:val="22"/>
          <w:szCs w:val="22"/>
        </w:rPr>
        <w:t>m</w:t>
      </w:r>
      <w:r w:rsidRPr="005B335C">
        <w:rPr>
          <w:sz w:val="22"/>
          <w:szCs w:val="22"/>
        </w:rPr>
        <w:t xml:space="preserve">in. 1,5 mm, malowanej proszkowo w kolorze skrzydła. </w:t>
      </w:r>
      <w:r w:rsidR="00525C99">
        <w:rPr>
          <w:sz w:val="22"/>
          <w:szCs w:val="22"/>
        </w:rPr>
        <w:t>Wszystkie drzwi wyposażyć w u</w:t>
      </w:r>
      <w:r w:rsidRPr="005B335C">
        <w:rPr>
          <w:sz w:val="22"/>
          <w:szCs w:val="22"/>
        </w:rPr>
        <w:t>szczelki EPDM.</w:t>
      </w:r>
    </w:p>
    <w:p w14:paraId="76A557F7" w14:textId="6F1502A1" w:rsidR="000D3858" w:rsidRPr="005B335C" w:rsidRDefault="000D3858" w:rsidP="007D10C1">
      <w:pPr>
        <w:pStyle w:val="Akapitzlist"/>
        <w:numPr>
          <w:ilvl w:val="0"/>
          <w:numId w:val="54"/>
        </w:numPr>
        <w:ind w:left="567" w:hanging="283"/>
        <w:rPr>
          <w:sz w:val="22"/>
          <w:szCs w:val="22"/>
        </w:rPr>
      </w:pPr>
      <w:r w:rsidRPr="005B335C">
        <w:rPr>
          <w:sz w:val="22"/>
          <w:szCs w:val="22"/>
        </w:rPr>
        <w:t>Bramy przeciwpożarowe EI</w:t>
      </w:r>
      <w:r w:rsidR="00EE5628">
        <w:rPr>
          <w:sz w:val="22"/>
          <w:szCs w:val="22"/>
        </w:rPr>
        <w:t xml:space="preserve"> </w:t>
      </w:r>
      <w:r w:rsidRPr="005B335C">
        <w:rPr>
          <w:sz w:val="22"/>
          <w:szCs w:val="22"/>
        </w:rPr>
        <w:t>120 do bunkra spełniające wymagania Rozporządzenia Ministra Klimatu z</w:t>
      </w:r>
      <w:r w:rsidR="005F73BF" w:rsidRPr="005B335C">
        <w:rPr>
          <w:sz w:val="22"/>
          <w:szCs w:val="22"/>
        </w:rPr>
        <w:t> </w:t>
      </w:r>
      <w:r w:rsidRPr="005B335C">
        <w:rPr>
          <w:sz w:val="22"/>
          <w:szCs w:val="22"/>
        </w:rPr>
        <w:t>dnia 11 września 2020 r. w sprawie szczegółowych wymagań dla magazynowania odpadów. Jeśli nie jest możliwym uzyskanie jednej strefy pożarowej z halą rozładunkową, pomiędzy obiektem hali bunkra (nr 3) a obiektem hali odbioru odpadów (nr 2) zastosować bramy do zasypu bunkra przeciwpożarowe opuszczane o klasie odporności ogniowej ustalonej przez projektanta, które będą stale otwarte w</w:t>
      </w:r>
      <w:r w:rsidR="005F73BF" w:rsidRPr="005B335C">
        <w:rPr>
          <w:sz w:val="22"/>
          <w:szCs w:val="22"/>
        </w:rPr>
        <w:t> </w:t>
      </w:r>
      <w:r w:rsidRPr="005B335C">
        <w:rPr>
          <w:sz w:val="22"/>
          <w:szCs w:val="22"/>
        </w:rPr>
        <w:t>trakcie eksploatacji i zamkną się w przypadku sygnału ppoż. oraz będą zamykane w trakcie postoju instalacji dla zabezpieczenia przed przedostaniem się odorów na zewnątrz instalacji.</w:t>
      </w:r>
    </w:p>
    <w:p w14:paraId="402CA680" w14:textId="75E41C82" w:rsidR="000D3858" w:rsidRPr="005F73BF" w:rsidRDefault="005F73BF" w:rsidP="007D10C1">
      <w:pPr>
        <w:pStyle w:val="Akapitzlist"/>
        <w:numPr>
          <w:ilvl w:val="0"/>
          <w:numId w:val="11"/>
        </w:numPr>
        <w:ind w:left="851" w:hanging="284"/>
        <w:rPr>
          <w:sz w:val="22"/>
          <w:szCs w:val="22"/>
        </w:rPr>
      </w:pPr>
      <w:r>
        <w:rPr>
          <w:sz w:val="22"/>
          <w:szCs w:val="22"/>
        </w:rPr>
        <w:t>K</w:t>
      </w:r>
      <w:r w:rsidR="000D3858" w:rsidRPr="005F73BF">
        <w:rPr>
          <w:sz w:val="22"/>
          <w:szCs w:val="22"/>
        </w:rPr>
        <w:t>lasa odporności ogniowej EI 120</w:t>
      </w:r>
      <w:r>
        <w:rPr>
          <w:sz w:val="22"/>
          <w:szCs w:val="22"/>
        </w:rPr>
        <w:t>,</w:t>
      </w:r>
    </w:p>
    <w:p w14:paraId="0BFC5B70" w14:textId="22F24FBB" w:rsidR="000D3858" w:rsidRPr="005F73BF" w:rsidRDefault="000D3858" w:rsidP="007D10C1">
      <w:pPr>
        <w:pStyle w:val="Akapitzlist"/>
        <w:numPr>
          <w:ilvl w:val="0"/>
          <w:numId w:val="11"/>
        </w:numPr>
        <w:ind w:left="851" w:hanging="284"/>
        <w:rPr>
          <w:sz w:val="22"/>
          <w:szCs w:val="22"/>
        </w:rPr>
      </w:pPr>
      <w:r w:rsidRPr="005F73BF">
        <w:rPr>
          <w:sz w:val="22"/>
          <w:szCs w:val="22"/>
        </w:rPr>
        <w:t>Wymiary wg zestawienia bram</w:t>
      </w:r>
      <w:r w:rsidR="005F73BF">
        <w:rPr>
          <w:sz w:val="22"/>
          <w:szCs w:val="22"/>
        </w:rPr>
        <w:t>,</w:t>
      </w:r>
    </w:p>
    <w:p w14:paraId="6B4C907B" w14:textId="4B9D168C" w:rsidR="000D3858" w:rsidRPr="005F73BF" w:rsidRDefault="000D3858" w:rsidP="007D10C1">
      <w:pPr>
        <w:pStyle w:val="Akapitzlist"/>
        <w:numPr>
          <w:ilvl w:val="0"/>
          <w:numId w:val="11"/>
        </w:numPr>
        <w:ind w:left="851" w:hanging="284"/>
        <w:rPr>
          <w:sz w:val="22"/>
          <w:szCs w:val="22"/>
        </w:rPr>
      </w:pPr>
      <w:r w:rsidRPr="005F73BF">
        <w:rPr>
          <w:sz w:val="22"/>
          <w:szCs w:val="22"/>
        </w:rPr>
        <w:t>Współczynnik przenikania ciepła – bez wymagań</w:t>
      </w:r>
      <w:r w:rsidR="005F73BF">
        <w:rPr>
          <w:sz w:val="22"/>
          <w:szCs w:val="22"/>
        </w:rPr>
        <w:t>,</w:t>
      </w:r>
    </w:p>
    <w:p w14:paraId="734FB2BF" w14:textId="3D640FDD" w:rsidR="000D3858" w:rsidRPr="005F73BF" w:rsidRDefault="000D3858" w:rsidP="007D10C1">
      <w:pPr>
        <w:pStyle w:val="Akapitzlist"/>
        <w:numPr>
          <w:ilvl w:val="0"/>
          <w:numId w:val="11"/>
        </w:numPr>
        <w:ind w:left="851" w:hanging="284"/>
        <w:rPr>
          <w:sz w:val="22"/>
          <w:szCs w:val="22"/>
        </w:rPr>
      </w:pPr>
      <w:r w:rsidRPr="005F73BF">
        <w:rPr>
          <w:sz w:val="22"/>
          <w:szCs w:val="22"/>
        </w:rPr>
        <w:t>Izolacyjność akustyczna – bez wymagań</w:t>
      </w:r>
      <w:r w:rsidR="005F73BF">
        <w:rPr>
          <w:sz w:val="22"/>
          <w:szCs w:val="22"/>
        </w:rPr>
        <w:t>,</w:t>
      </w:r>
    </w:p>
    <w:p w14:paraId="53893129" w14:textId="243DAC11" w:rsidR="000D3858" w:rsidRPr="005F73BF" w:rsidRDefault="000D3858" w:rsidP="007D10C1">
      <w:pPr>
        <w:pStyle w:val="Akapitzlist"/>
        <w:numPr>
          <w:ilvl w:val="0"/>
          <w:numId w:val="11"/>
        </w:numPr>
        <w:ind w:left="851" w:hanging="284"/>
        <w:rPr>
          <w:sz w:val="22"/>
          <w:szCs w:val="22"/>
        </w:rPr>
      </w:pPr>
      <w:r w:rsidRPr="005F73BF">
        <w:rPr>
          <w:sz w:val="22"/>
          <w:szCs w:val="22"/>
        </w:rPr>
        <w:t xml:space="preserve">Prędkość zamykania </w:t>
      </w:r>
      <w:r w:rsidR="00EE5628">
        <w:rPr>
          <w:sz w:val="22"/>
          <w:szCs w:val="22"/>
        </w:rPr>
        <w:t>i</w:t>
      </w:r>
      <w:r w:rsidRPr="005F73BF">
        <w:rPr>
          <w:sz w:val="22"/>
          <w:szCs w:val="22"/>
        </w:rPr>
        <w:t xml:space="preserve"> otwierania minimum 25 mm/s</w:t>
      </w:r>
      <w:r w:rsidR="005F73BF">
        <w:rPr>
          <w:sz w:val="22"/>
          <w:szCs w:val="22"/>
        </w:rPr>
        <w:t>,</w:t>
      </w:r>
    </w:p>
    <w:p w14:paraId="512FE1C3" w14:textId="6CFED0A1" w:rsidR="000D3858" w:rsidRPr="005F73BF" w:rsidRDefault="000D3858" w:rsidP="007D10C1">
      <w:pPr>
        <w:pStyle w:val="Akapitzlist"/>
        <w:numPr>
          <w:ilvl w:val="0"/>
          <w:numId w:val="11"/>
        </w:numPr>
        <w:ind w:left="851" w:hanging="284"/>
        <w:rPr>
          <w:sz w:val="22"/>
          <w:szCs w:val="22"/>
        </w:rPr>
      </w:pPr>
      <w:r w:rsidRPr="005F73BF">
        <w:rPr>
          <w:sz w:val="22"/>
          <w:szCs w:val="22"/>
        </w:rPr>
        <w:t xml:space="preserve">Otwieranie </w:t>
      </w:r>
      <w:r w:rsidR="00EE5628">
        <w:rPr>
          <w:sz w:val="22"/>
          <w:szCs w:val="22"/>
        </w:rPr>
        <w:t>i</w:t>
      </w:r>
      <w:r w:rsidRPr="005F73BF">
        <w:rPr>
          <w:sz w:val="22"/>
          <w:szCs w:val="22"/>
        </w:rPr>
        <w:t xml:space="preserve"> zamykanie min. 25 000 cykli (po tym okresie brama ma pozostać sprawna, należy wymienić elementy które się zużywają)</w:t>
      </w:r>
      <w:r w:rsidR="005F73BF">
        <w:rPr>
          <w:sz w:val="22"/>
          <w:szCs w:val="22"/>
        </w:rPr>
        <w:t>,</w:t>
      </w:r>
    </w:p>
    <w:p w14:paraId="34F4D6F3" w14:textId="4C8FAC0E" w:rsidR="000D3858" w:rsidRPr="005F73BF" w:rsidRDefault="000D3858" w:rsidP="007D10C1">
      <w:pPr>
        <w:pStyle w:val="Akapitzlist"/>
        <w:numPr>
          <w:ilvl w:val="0"/>
          <w:numId w:val="11"/>
        </w:numPr>
        <w:ind w:left="851" w:hanging="284"/>
        <w:rPr>
          <w:sz w:val="22"/>
          <w:szCs w:val="22"/>
        </w:rPr>
      </w:pPr>
      <w:r w:rsidRPr="005F73BF">
        <w:rPr>
          <w:sz w:val="22"/>
          <w:szCs w:val="22"/>
        </w:rPr>
        <w:t>Należy zapewnić możliwość manualnej blokady bramy</w:t>
      </w:r>
      <w:r w:rsidR="005F73BF">
        <w:rPr>
          <w:sz w:val="22"/>
          <w:szCs w:val="22"/>
        </w:rPr>
        <w:t>,</w:t>
      </w:r>
    </w:p>
    <w:p w14:paraId="2FE6EB57" w14:textId="06872E37" w:rsidR="000D3858" w:rsidRPr="005F73BF" w:rsidRDefault="000D3858" w:rsidP="007D10C1">
      <w:pPr>
        <w:pStyle w:val="Akapitzlist"/>
        <w:numPr>
          <w:ilvl w:val="0"/>
          <w:numId w:val="11"/>
        </w:numPr>
        <w:ind w:left="851" w:hanging="284"/>
        <w:rPr>
          <w:sz w:val="22"/>
          <w:szCs w:val="22"/>
        </w:rPr>
      </w:pPr>
      <w:r w:rsidRPr="005F73BF">
        <w:rPr>
          <w:sz w:val="22"/>
          <w:szCs w:val="22"/>
        </w:rPr>
        <w:t>Należy zapewnić dostęp serwisowy do napędów na stropach, bezpośrednio nad otworami (standardowe przeglądy raz na 6 miesięcy ze zwyżki lub podnośnika</w:t>
      </w:r>
      <w:r w:rsidR="005F73BF">
        <w:rPr>
          <w:sz w:val="22"/>
          <w:szCs w:val="22"/>
        </w:rPr>
        <w:t>),</w:t>
      </w:r>
    </w:p>
    <w:p w14:paraId="48DF31E3" w14:textId="4D315E52" w:rsidR="000D3858" w:rsidRPr="005F73BF" w:rsidRDefault="000D3858" w:rsidP="007D10C1">
      <w:pPr>
        <w:pStyle w:val="Akapitzlist"/>
        <w:numPr>
          <w:ilvl w:val="0"/>
          <w:numId w:val="11"/>
        </w:numPr>
        <w:ind w:left="851" w:hanging="284"/>
        <w:rPr>
          <w:sz w:val="22"/>
          <w:szCs w:val="22"/>
        </w:rPr>
      </w:pPr>
      <w:r w:rsidRPr="005F73BF">
        <w:rPr>
          <w:sz w:val="22"/>
          <w:szCs w:val="22"/>
        </w:rPr>
        <w:t>Zastosować odbojnice przemysłowe</w:t>
      </w:r>
      <w:r w:rsidR="005F73BF">
        <w:rPr>
          <w:sz w:val="22"/>
          <w:szCs w:val="22"/>
        </w:rPr>
        <w:t>,</w:t>
      </w:r>
    </w:p>
    <w:p w14:paraId="35899DAB" w14:textId="3F9B5AC6" w:rsidR="000D3858" w:rsidRPr="005F73BF" w:rsidRDefault="000D3858" w:rsidP="007D10C1">
      <w:pPr>
        <w:pStyle w:val="Akapitzlist"/>
        <w:numPr>
          <w:ilvl w:val="0"/>
          <w:numId w:val="11"/>
        </w:numPr>
        <w:ind w:left="851" w:hanging="284"/>
        <w:rPr>
          <w:sz w:val="22"/>
          <w:szCs w:val="22"/>
        </w:rPr>
      </w:pPr>
      <w:r w:rsidRPr="005F73BF">
        <w:rPr>
          <w:sz w:val="22"/>
          <w:szCs w:val="22"/>
        </w:rPr>
        <w:t>Sterowanie ręczne przyciskiem w hali rozładunkowej.</w:t>
      </w:r>
    </w:p>
    <w:p w14:paraId="7B72788B" w14:textId="0696A322" w:rsidR="000D3858" w:rsidRPr="005B335C" w:rsidRDefault="000D3858" w:rsidP="007D10C1">
      <w:pPr>
        <w:pStyle w:val="Akapitzlist"/>
        <w:numPr>
          <w:ilvl w:val="0"/>
          <w:numId w:val="54"/>
        </w:numPr>
        <w:ind w:left="567" w:hanging="283"/>
        <w:rPr>
          <w:sz w:val="22"/>
          <w:szCs w:val="22"/>
        </w:rPr>
      </w:pPr>
      <w:r w:rsidRPr="005B335C">
        <w:rPr>
          <w:sz w:val="22"/>
          <w:szCs w:val="22"/>
        </w:rPr>
        <w:t>Okna wewnętrzne o odporności ppoż. Pomiędzy obiektem hali bunkra (nr 3) a budynkiem sterowni (nr</w:t>
      </w:r>
      <w:r w:rsidR="005F73BF" w:rsidRPr="005B335C">
        <w:rPr>
          <w:sz w:val="22"/>
          <w:szCs w:val="22"/>
        </w:rPr>
        <w:t> </w:t>
      </w:r>
      <w:r w:rsidRPr="005B335C">
        <w:rPr>
          <w:sz w:val="22"/>
          <w:szCs w:val="22"/>
        </w:rPr>
        <w:t xml:space="preserve">7) zastosować dwa okna o odporności ppoż. EI 120. Jedno z okien w pomieszczeniu sterowni będzie w formie szklanego wykuszu umożliwiającego operatorowi patrzenie w dół hali bunkra. Oba okna będą montowane do konstrukcji budynku bunkra o odporności pożarowej </w:t>
      </w:r>
      <w:r w:rsidR="0049744A">
        <w:rPr>
          <w:sz w:val="22"/>
          <w:szCs w:val="22"/>
        </w:rPr>
        <w:t xml:space="preserve">nie </w:t>
      </w:r>
      <w:r w:rsidR="0049744A">
        <w:rPr>
          <w:sz w:val="22"/>
          <w:szCs w:val="22"/>
        </w:rPr>
        <w:lastRenderedPageBreak/>
        <w:t xml:space="preserve">gorszej niż </w:t>
      </w:r>
      <w:r w:rsidRPr="005B335C">
        <w:rPr>
          <w:sz w:val="22"/>
          <w:szCs w:val="22"/>
        </w:rPr>
        <w:t>REI</w:t>
      </w:r>
      <w:r w:rsidR="00EE5628">
        <w:rPr>
          <w:sz w:val="22"/>
          <w:szCs w:val="22"/>
        </w:rPr>
        <w:t> </w:t>
      </w:r>
      <w:r w:rsidRPr="005B335C">
        <w:rPr>
          <w:sz w:val="22"/>
          <w:szCs w:val="22"/>
        </w:rPr>
        <w:t>240. W celu zabezpieczenia okien zastosować stalową osłonę w kształcie kraty mając</w:t>
      </w:r>
      <w:r w:rsidR="0049744A">
        <w:rPr>
          <w:sz w:val="22"/>
          <w:szCs w:val="22"/>
        </w:rPr>
        <w:t>ą</w:t>
      </w:r>
      <w:r w:rsidRPr="005B335C">
        <w:rPr>
          <w:sz w:val="22"/>
          <w:szCs w:val="22"/>
        </w:rPr>
        <w:t xml:space="preserve"> na celu wyhamować chwytak i zapobiec bezpośredniemu uderzeniu w szybę wg projektu konstrukcji. Minimalna odległość kraty od okna to 40</w:t>
      </w:r>
      <w:r w:rsidR="005F73BF" w:rsidRPr="005B335C">
        <w:rPr>
          <w:sz w:val="22"/>
          <w:szCs w:val="22"/>
        </w:rPr>
        <w:t> </w:t>
      </w:r>
      <w:r w:rsidRPr="005B335C">
        <w:rPr>
          <w:sz w:val="22"/>
          <w:szCs w:val="22"/>
        </w:rPr>
        <w:t xml:space="preserve">cm. Krata wykonana z rur stalowych. Mocowanie osłony do ściany żelbetowej. </w:t>
      </w:r>
      <w:r w:rsidR="00AA4C69">
        <w:rPr>
          <w:sz w:val="22"/>
          <w:szCs w:val="22"/>
        </w:rPr>
        <w:t>W przypadku</w:t>
      </w:r>
      <w:r w:rsidRPr="005B335C">
        <w:rPr>
          <w:sz w:val="22"/>
          <w:szCs w:val="22"/>
        </w:rPr>
        <w:t xml:space="preserve"> uszkodzeni</w:t>
      </w:r>
      <w:r w:rsidR="00AA4C69">
        <w:rPr>
          <w:sz w:val="22"/>
          <w:szCs w:val="22"/>
        </w:rPr>
        <w:t>a</w:t>
      </w:r>
      <w:r w:rsidRPr="005B335C">
        <w:rPr>
          <w:sz w:val="22"/>
          <w:szCs w:val="22"/>
        </w:rPr>
        <w:t xml:space="preserve"> osłona wymaga wymian</w:t>
      </w:r>
      <w:r w:rsidR="00EB1E66">
        <w:rPr>
          <w:sz w:val="22"/>
          <w:szCs w:val="22"/>
        </w:rPr>
        <w:t>y</w:t>
      </w:r>
      <w:r w:rsidRPr="005B335C">
        <w:rPr>
          <w:sz w:val="22"/>
          <w:szCs w:val="22"/>
        </w:rPr>
        <w:t xml:space="preserve"> na nową</w:t>
      </w:r>
      <w:r w:rsidR="00EB1E66">
        <w:rPr>
          <w:sz w:val="22"/>
          <w:szCs w:val="22"/>
        </w:rPr>
        <w:t>, co Wykonawca winien uwzględnić przy projektowaniu i wykonaniu osłony</w:t>
      </w:r>
      <w:r w:rsidR="005F73BF" w:rsidRPr="005B335C">
        <w:rPr>
          <w:sz w:val="22"/>
          <w:szCs w:val="22"/>
        </w:rPr>
        <w:t>.</w:t>
      </w:r>
    </w:p>
    <w:p w14:paraId="3E07005E" w14:textId="77777777" w:rsidR="005F73BF" w:rsidRPr="000D3858" w:rsidRDefault="005F73BF" w:rsidP="000D3858">
      <w:pPr>
        <w:rPr>
          <w:sz w:val="22"/>
          <w:szCs w:val="22"/>
        </w:rPr>
      </w:pPr>
    </w:p>
    <w:p w14:paraId="71875B03" w14:textId="64BCEAEA" w:rsidR="000D3858" w:rsidRPr="000D3858" w:rsidRDefault="000D3858" w:rsidP="00683354">
      <w:pPr>
        <w:pStyle w:val="3nagwek3"/>
      </w:pPr>
      <w:bookmarkStart w:id="48" w:name="_Toc164780635"/>
      <w:r w:rsidRPr="000D3858">
        <w:t>Wyposażenie instalacyjne</w:t>
      </w:r>
      <w:bookmarkEnd w:id="48"/>
    </w:p>
    <w:p w14:paraId="70BB7F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40F4E2A" w14:textId="6EA7268E" w:rsidR="000D3858" w:rsidRPr="005F73BF" w:rsidRDefault="009D54CA" w:rsidP="009D54CA">
      <w:pPr>
        <w:pStyle w:val="Akapitzlist"/>
        <w:numPr>
          <w:ilvl w:val="0"/>
          <w:numId w:val="12"/>
        </w:numPr>
        <w:ind w:left="567" w:hanging="283"/>
        <w:rPr>
          <w:sz w:val="22"/>
          <w:szCs w:val="22"/>
        </w:rPr>
      </w:pPr>
      <w:r w:rsidRPr="005F73BF">
        <w:rPr>
          <w:sz w:val="22"/>
          <w:szCs w:val="22"/>
        </w:rPr>
        <w:t>instalacji wentylacji podciśnieniowej nawiewno-wywiewnej</w:t>
      </w:r>
      <w:r>
        <w:rPr>
          <w:sz w:val="22"/>
          <w:szCs w:val="22"/>
        </w:rPr>
        <w:t>,</w:t>
      </w:r>
    </w:p>
    <w:p w14:paraId="3A368D15" w14:textId="4B2AB746" w:rsidR="000D3858" w:rsidRPr="005F73BF" w:rsidRDefault="009D54CA" w:rsidP="009D54CA">
      <w:pPr>
        <w:pStyle w:val="Akapitzlist"/>
        <w:numPr>
          <w:ilvl w:val="0"/>
          <w:numId w:val="12"/>
        </w:numPr>
        <w:ind w:left="567" w:hanging="283"/>
        <w:rPr>
          <w:sz w:val="22"/>
          <w:szCs w:val="22"/>
        </w:rPr>
      </w:pPr>
      <w:r w:rsidRPr="005F73BF">
        <w:rPr>
          <w:sz w:val="22"/>
          <w:szCs w:val="22"/>
        </w:rPr>
        <w:t>instalacji oddymiania</w:t>
      </w:r>
      <w:r>
        <w:rPr>
          <w:sz w:val="22"/>
          <w:szCs w:val="22"/>
        </w:rPr>
        <w:t>,</w:t>
      </w:r>
    </w:p>
    <w:p w14:paraId="59CF20B7" w14:textId="4C31F87B" w:rsidR="000D3858" w:rsidRPr="005F73BF" w:rsidRDefault="009D54CA" w:rsidP="009D54CA">
      <w:pPr>
        <w:pStyle w:val="Akapitzlist"/>
        <w:numPr>
          <w:ilvl w:val="0"/>
          <w:numId w:val="12"/>
        </w:numPr>
        <w:ind w:left="567" w:hanging="283"/>
        <w:rPr>
          <w:sz w:val="22"/>
          <w:szCs w:val="22"/>
        </w:rPr>
      </w:pPr>
      <w:r w:rsidRPr="005F73BF">
        <w:rPr>
          <w:sz w:val="22"/>
          <w:szCs w:val="22"/>
        </w:rPr>
        <w:t>kanalizacji podposadzkowej</w:t>
      </w:r>
      <w:r>
        <w:rPr>
          <w:sz w:val="22"/>
          <w:szCs w:val="22"/>
        </w:rPr>
        <w:t>,</w:t>
      </w:r>
    </w:p>
    <w:p w14:paraId="7A26EE42" w14:textId="260A667A" w:rsidR="000D3858" w:rsidRPr="005F73BF" w:rsidRDefault="009D54CA" w:rsidP="009D54CA">
      <w:pPr>
        <w:pStyle w:val="Akapitzlist"/>
        <w:numPr>
          <w:ilvl w:val="0"/>
          <w:numId w:val="12"/>
        </w:numPr>
        <w:ind w:left="567" w:hanging="283"/>
        <w:rPr>
          <w:sz w:val="22"/>
          <w:szCs w:val="22"/>
        </w:rPr>
      </w:pPr>
      <w:r w:rsidRPr="005F73BF">
        <w:rPr>
          <w:sz w:val="22"/>
          <w:szCs w:val="22"/>
        </w:rPr>
        <w:t>kanalizacji deszczowej</w:t>
      </w:r>
      <w:r>
        <w:rPr>
          <w:sz w:val="22"/>
          <w:szCs w:val="22"/>
        </w:rPr>
        <w:t>,</w:t>
      </w:r>
    </w:p>
    <w:p w14:paraId="428F5BC1" w14:textId="4894CD36" w:rsidR="000D3858" w:rsidRPr="005F73BF" w:rsidRDefault="009D54CA" w:rsidP="009D54CA">
      <w:pPr>
        <w:pStyle w:val="Akapitzlist"/>
        <w:numPr>
          <w:ilvl w:val="0"/>
          <w:numId w:val="12"/>
        </w:numPr>
        <w:ind w:left="567" w:hanging="283"/>
        <w:rPr>
          <w:sz w:val="22"/>
          <w:szCs w:val="22"/>
        </w:rPr>
      </w:pPr>
      <w:r w:rsidRPr="005F73BF">
        <w:rPr>
          <w:sz w:val="22"/>
          <w:szCs w:val="22"/>
        </w:rPr>
        <w:t>kanalizacji sanitarno-przemysłowej</w:t>
      </w:r>
      <w:r>
        <w:rPr>
          <w:sz w:val="22"/>
          <w:szCs w:val="22"/>
        </w:rPr>
        <w:t>,</w:t>
      </w:r>
    </w:p>
    <w:p w14:paraId="10BFC5AC" w14:textId="422D9C59" w:rsidR="000D3858" w:rsidRPr="005F73BF" w:rsidRDefault="009D54CA" w:rsidP="009D54CA">
      <w:pPr>
        <w:pStyle w:val="Akapitzlist"/>
        <w:numPr>
          <w:ilvl w:val="0"/>
          <w:numId w:val="12"/>
        </w:numPr>
        <w:ind w:left="567" w:hanging="283"/>
        <w:rPr>
          <w:sz w:val="22"/>
          <w:szCs w:val="22"/>
        </w:rPr>
      </w:pPr>
      <w:r w:rsidRPr="005F73BF">
        <w:rPr>
          <w:sz w:val="22"/>
          <w:szCs w:val="22"/>
        </w:rPr>
        <w:t>instalacji wody do mycia posadzki</w:t>
      </w:r>
      <w:r>
        <w:rPr>
          <w:sz w:val="22"/>
          <w:szCs w:val="22"/>
        </w:rPr>
        <w:t>,</w:t>
      </w:r>
    </w:p>
    <w:p w14:paraId="280F00B2" w14:textId="6B90E04F" w:rsidR="000D3858" w:rsidRPr="005F73BF" w:rsidRDefault="009D54CA" w:rsidP="009D54CA">
      <w:pPr>
        <w:pStyle w:val="Akapitzlist"/>
        <w:numPr>
          <w:ilvl w:val="0"/>
          <w:numId w:val="12"/>
        </w:numPr>
        <w:ind w:left="567" w:hanging="283"/>
        <w:rPr>
          <w:sz w:val="22"/>
          <w:szCs w:val="22"/>
        </w:rPr>
      </w:pPr>
      <w:r w:rsidRPr="005F73BF">
        <w:rPr>
          <w:sz w:val="22"/>
          <w:szCs w:val="22"/>
        </w:rPr>
        <w:t>instalacji elektrycznych, oświetleniowych</w:t>
      </w:r>
      <w:r>
        <w:rPr>
          <w:sz w:val="22"/>
          <w:szCs w:val="22"/>
        </w:rPr>
        <w:t>,</w:t>
      </w:r>
    </w:p>
    <w:p w14:paraId="629A82C1" w14:textId="25162E4C" w:rsidR="000D3858" w:rsidRPr="005F73BF" w:rsidRDefault="009D54CA" w:rsidP="009D54CA">
      <w:pPr>
        <w:pStyle w:val="Akapitzlist"/>
        <w:numPr>
          <w:ilvl w:val="0"/>
          <w:numId w:val="12"/>
        </w:numPr>
        <w:ind w:left="567" w:hanging="283"/>
        <w:rPr>
          <w:sz w:val="22"/>
          <w:szCs w:val="22"/>
        </w:rPr>
      </w:pPr>
      <w:r w:rsidRPr="005F73BF">
        <w:rPr>
          <w:sz w:val="22"/>
          <w:szCs w:val="22"/>
        </w:rPr>
        <w:t xml:space="preserve">instalacji teletechnicznych, </w:t>
      </w:r>
      <w:r>
        <w:rPr>
          <w:sz w:val="22"/>
          <w:szCs w:val="22"/>
        </w:rPr>
        <w:t>BMS,</w:t>
      </w:r>
    </w:p>
    <w:p w14:paraId="5C971B00" w14:textId="4D4DD3D4" w:rsidR="000D3858" w:rsidRPr="005F73BF" w:rsidRDefault="009D54CA" w:rsidP="009D54CA">
      <w:pPr>
        <w:pStyle w:val="Akapitzlist"/>
        <w:numPr>
          <w:ilvl w:val="0"/>
          <w:numId w:val="12"/>
        </w:numPr>
        <w:ind w:left="567" w:hanging="283"/>
        <w:rPr>
          <w:sz w:val="22"/>
          <w:szCs w:val="22"/>
        </w:rPr>
      </w:pPr>
      <w:r w:rsidRPr="005F73BF">
        <w:rPr>
          <w:sz w:val="22"/>
          <w:szCs w:val="22"/>
        </w:rPr>
        <w:t>instalacji ppoż.</w:t>
      </w:r>
      <w:r>
        <w:rPr>
          <w:sz w:val="22"/>
          <w:szCs w:val="22"/>
        </w:rPr>
        <w:t>,</w:t>
      </w:r>
    </w:p>
    <w:p w14:paraId="2BF3B6A1" w14:textId="50A1E18A" w:rsidR="000D3858" w:rsidRPr="005F73BF" w:rsidRDefault="009D54CA" w:rsidP="009D54CA">
      <w:pPr>
        <w:pStyle w:val="Akapitzlist"/>
        <w:numPr>
          <w:ilvl w:val="0"/>
          <w:numId w:val="12"/>
        </w:numPr>
        <w:ind w:left="567" w:hanging="283"/>
        <w:rPr>
          <w:sz w:val="22"/>
          <w:szCs w:val="22"/>
        </w:rPr>
      </w:pPr>
      <w:r w:rsidRPr="005F73BF">
        <w:rPr>
          <w:sz w:val="22"/>
          <w:szCs w:val="22"/>
        </w:rPr>
        <w:t>instalacji zraszaczowej</w:t>
      </w:r>
    </w:p>
    <w:p w14:paraId="3FB1F9FB" w14:textId="5BFCFF87" w:rsidR="000D3858" w:rsidRPr="000D3858" w:rsidRDefault="005F73BF"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29CFF491" w14:textId="77777777" w:rsidR="000D3858" w:rsidRPr="000D3858" w:rsidRDefault="000D3858" w:rsidP="000D3858">
      <w:pPr>
        <w:rPr>
          <w:sz w:val="22"/>
          <w:szCs w:val="22"/>
        </w:rPr>
      </w:pPr>
    </w:p>
    <w:p w14:paraId="29E6251C" w14:textId="10469754" w:rsidR="000D3858" w:rsidRPr="000D3858" w:rsidRDefault="000D3858" w:rsidP="00683354">
      <w:pPr>
        <w:pStyle w:val="2nagwek2"/>
      </w:pPr>
      <w:bookmarkStart w:id="49" w:name="_Toc164780636"/>
      <w:r w:rsidRPr="000D3858">
        <w:t>HALA KOTŁA, INSTALACJI OCZYSZCZANIA SPALIN, MASZYNOWNIA (HALA PROCESOWA)</w:t>
      </w:r>
      <w:bookmarkEnd w:id="49"/>
    </w:p>
    <w:p w14:paraId="7D2A731E" w14:textId="24A7C332" w:rsidR="000D3858" w:rsidRDefault="000D3858" w:rsidP="000D3858">
      <w:pPr>
        <w:rPr>
          <w:sz w:val="22"/>
          <w:szCs w:val="22"/>
        </w:rPr>
      </w:pPr>
      <w:r w:rsidRPr="000D3858">
        <w:rPr>
          <w:sz w:val="22"/>
          <w:szCs w:val="22"/>
        </w:rPr>
        <w:t>Budynek zwany także halą procesową składa</w:t>
      </w:r>
      <w:r w:rsidR="00212C68">
        <w:rPr>
          <w:sz w:val="22"/>
          <w:szCs w:val="22"/>
        </w:rPr>
        <w:t>ć</w:t>
      </w:r>
      <w:r w:rsidRPr="000D3858">
        <w:rPr>
          <w:sz w:val="22"/>
          <w:szCs w:val="22"/>
        </w:rPr>
        <w:t xml:space="preserve"> się</w:t>
      </w:r>
      <w:r w:rsidR="00212C68">
        <w:rPr>
          <w:sz w:val="22"/>
          <w:szCs w:val="22"/>
        </w:rPr>
        <w:t xml:space="preserve"> będzie</w:t>
      </w:r>
      <w:r w:rsidRPr="000D3858">
        <w:rPr>
          <w:sz w:val="22"/>
          <w:szCs w:val="22"/>
        </w:rPr>
        <w:t xml:space="preserve"> z dwóch technologicznie połączonych budynków: Kotłowni z IOS oraz Maszynowni.</w:t>
      </w:r>
    </w:p>
    <w:p w14:paraId="56394FBD" w14:textId="77777777" w:rsidR="00683354" w:rsidRDefault="00683354" w:rsidP="000D3858">
      <w:pPr>
        <w:rPr>
          <w:sz w:val="22"/>
          <w:szCs w:val="22"/>
        </w:rPr>
      </w:pPr>
    </w:p>
    <w:p w14:paraId="4F2B24BE" w14:textId="19645BCE" w:rsidR="005F73BF" w:rsidRPr="00683354" w:rsidRDefault="00683354" w:rsidP="00683354">
      <w:pPr>
        <w:pStyle w:val="3nagwek3"/>
      </w:pPr>
      <w:bookmarkStart w:id="50" w:name="_Toc164780637"/>
      <w:r>
        <w:t>KOTŁOWNIA Z INSTALACJĄ OCZYSZCZANIA SPALIN (KOTŁOWNIA Z IOS)</w:t>
      </w:r>
      <w:bookmarkEnd w:id="50"/>
    </w:p>
    <w:p w14:paraId="726A51CF" w14:textId="53870FBA" w:rsidR="000D3858" w:rsidRPr="000D3858" w:rsidRDefault="000D3858" w:rsidP="00683354">
      <w:pPr>
        <w:pStyle w:val="4nagwek4"/>
      </w:pPr>
      <w:r w:rsidRPr="000D3858">
        <w:t>Funkcja i charakterystyka ogólna obiektu</w:t>
      </w:r>
    </w:p>
    <w:p w14:paraId="73D169A2" w14:textId="35816F91" w:rsidR="000D3858" w:rsidRDefault="000D3858" w:rsidP="000D3858">
      <w:pPr>
        <w:rPr>
          <w:sz w:val="22"/>
          <w:szCs w:val="22"/>
        </w:rPr>
      </w:pPr>
      <w:r w:rsidRPr="000D3858">
        <w:rPr>
          <w:sz w:val="22"/>
          <w:szCs w:val="22"/>
        </w:rPr>
        <w:t>Budynek kotłowni z instalacją oczyszczania spalin (nr 4.1) to obiekt jednoprzestrzenny o przeznaczeniu technologicznym połączonym technologicznie z pozostałymi budynkami instalacji. Będzie stanowić jedn</w:t>
      </w:r>
      <w:r w:rsidR="00A709B5">
        <w:rPr>
          <w:sz w:val="22"/>
          <w:szCs w:val="22"/>
        </w:rPr>
        <w:t>ą</w:t>
      </w:r>
      <w:r w:rsidRPr="000D3858">
        <w:rPr>
          <w:sz w:val="22"/>
          <w:szCs w:val="22"/>
        </w:rPr>
        <w:t xml:space="preserve"> strefę pożarową z budynkiem maszynowni. Komunikacja do podestów technologicznych stalowych odbywa się poprzez klatki schodowe stalowe lub żelbetowe oraz poprzez windę osobowo-towarową i dźwig towarowy (opisane w punkcie 1.2.8). Dojście na dach części wyższej schodami stalowymi lub przy pomocy zewnętrznej drabiny. Projekt musi zawierać informacje o dopuszczalnych wielkościach osiadań fundamentu pod kocioł, o częstotliwości pomiarów geodezyjnych osiadań fundamentu. W projekcie należy opisać sposób reagowania w przypadku stwierdzenia osiadań większych niż dopuszczalne.</w:t>
      </w:r>
    </w:p>
    <w:p w14:paraId="7B9EC922" w14:textId="77777777" w:rsidR="005F73BF" w:rsidRPr="000D3858" w:rsidRDefault="005F73BF" w:rsidP="000D3858">
      <w:pPr>
        <w:rPr>
          <w:sz w:val="22"/>
          <w:szCs w:val="22"/>
        </w:rPr>
      </w:pPr>
    </w:p>
    <w:p w14:paraId="43CE5A5F" w14:textId="423014D8" w:rsidR="000D3858" w:rsidRPr="000D3858" w:rsidRDefault="000D3858" w:rsidP="00683354">
      <w:pPr>
        <w:pStyle w:val="4nagwek4"/>
      </w:pPr>
      <w:r w:rsidRPr="000D3858">
        <w:t xml:space="preserve">Zatrudnienie </w:t>
      </w:r>
    </w:p>
    <w:p w14:paraId="5E6DC55A" w14:textId="26A41624" w:rsidR="000D3858" w:rsidRDefault="000D3858" w:rsidP="000D3858">
      <w:pPr>
        <w:rPr>
          <w:sz w:val="22"/>
          <w:szCs w:val="22"/>
        </w:rPr>
      </w:pPr>
      <w:r w:rsidRPr="000D3858">
        <w:rPr>
          <w:sz w:val="22"/>
          <w:szCs w:val="22"/>
        </w:rPr>
        <w:t xml:space="preserve">Budynek Kotłowni </w:t>
      </w:r>
      <w:r w:rsidR="0049744A">
        <w:rPr>
          <w:sz w:val="22"/>
          <w:szCs w:val="22"/>
        </w:rPr>
        <w:t>z</w:t>
      </w:r>
      <w:r w:rsidR="0049744A" w:rsidRPr="000D3858">
        <w:rPr>
          <w:sz w:val="22"/>
          <w:szCs w:val="22"/>
        </w:rPr>
        <w:t xml:space="preserve"> </w:t>
      </w:r>
      <w:r w:rsidRPr="000D3858">
        <w:rPr>
          <w:sz w:val="22"/>
          <w:szCs w:val="22"/>
        </w:rPr>
        <w:t xml:space="preserve">IOS nie jest przeznaczony na stały pobyt ludzi w trakcie normalnej eksploatacji </w:t>
      </w:r>
      <w:r w:rsidR="0049744A">
        <w:rPr>
          <w:sz w:val="22"/>
          <w:szCs w:val="22"/>
        </w:rPr>
        <w:t>I</w:t>
      </w:r>
      <w:r w:rsidRPr="000D3858">
        <w:rPr>
          <w:sz w:val="22"/>
          <w:szCs w:val="22"/>
        </w:rPr>
        <w:t>nstalacji.</w:t>
      </w:r>
    </w:p>
    <w:p w14:paraId="2C016352" w14:textId="77777777" w:rsidR="005F73BF" w:rsidRPr="000D3858" w:rsidRDefault="005F73BF" w:rsidP="000D3858">
      <w:pPr>
        <w:rPr>
          <w:sz w:val="22"/>
          <w:szCs w:val="22"/>
        </w:rPr>
      </w:pPr>
    </w:p>
    <w:p w14:paraId="3438FB8B" w14:textId="29FB0B94" w:rsidR="000D3858" w:rsidRPr="000D3858" w:rsidRDefault="000D3858" w:rsidP="00683354">
      <w:pPr>
        <w:pStyle w:val="4nagwek4"/>
      </w:pPr>
      <w:r w:rsidRPr="000D3858">
        <w:lastRenderedPageBreak/>
        <w:t>Elementy konstrukcyjne</w:t>
      </w:r>
    </w:p>
    <w:p w14:paraId="0916C1EA" w14:textId="77777777" w:rsidR="000D3858" w:rsidRPr="00812423" w:rsidRDefault="000D3858" w:rsidP="00993952">
      <w:pPr>
        <w:pStyle w:val="Akapitzlist"/>
        <w:numPr>
          <w:ilvl w:val="0"/>
          <w:numId w:val="67"/>
        </w:numPr>
        <w:ind w:left="567" w:hanging="283"/>
        <w:rPr>
          <w:sz w:val="22"/>
          <w:szCs w:val="22"/>
        </w:rPr>
      </w:pPr>
      <w:r w:rsidRPr="00812423">
        <w:rPr>
          <w:sz w:val="22"/>
          <w:szCs w:val="22"/>
        </w:rPr>
        <w:t>Główna konstrukcja budynku stalowa na żelbetowej płycie fundamentowej (posadowienie wg opracowania geologicznego Wykonawcy).</w:t>
      </w:r>
    </w:p>
    <w:p w14:paraId="4919ED3F" w14:textId="77777777" w:rsidR="000D3858" w:rsidRPr="00812423" w:rsidRDefault="000D3858" w:rsidP="00993952">
      <w:pPr>
        <w:pStyle w:val="Akapitzlist"/>
        <w:numPr>
          <w:ilvl w:val="0"/>
          <w:numId w:val="67"/>
        </w:numPr>
        <w:ind w:left="567" w:hanging="283"/>
        <w:rPr>
          <w:sz w:val="22"/>
          <w:szCs w:val="22"/>
        </w:rPr>
      </w:pPr>
      <w:r w:rsidRPr="00812423">
        <w:rPr>
          <w:sz w:val="22"/>
          <w:szCs w:val="22"/>
        </w:rPr>
        <w:t>Konstrukcję wsporczą kotła posadowić na płycie fundamentowej wspólnej dla całej kotłowni.</w:t>
      </w:r>
    </w:p>
    <w:p w14:paraId="02AF6F6B" w14:textId="18477400" w:rsidR="000D3858" w:rsidRPr="00812423" w:rsidRDefault="000D3858" w:rsidP="00993952">
      <w:pPr>
        <w:pStyle w:val="Akapitzlist"/>
        <w:numPr>
          <w:ilvl w:val="0"/>
          <w:numId w:val="67"/>
        </w:numPr>
        <w:ind w:left="567" w:hanging="283"/>
        <w:rPr>
          <w:sz w:val="22"/>
          <w:szCs w:val="22"/>
        </w:rPr>
      </w:pPr>
      <w:r w:rsidRPr="00812423">
        <w:rPr>
          <w:sz w:val="22"/>
          <w:szCs w:val="22"/>
        </w:rPr>
        <w:t xml:space="preserve">Dach </w:t>
      </w:r>
      <w:r w:rsidR="009C5BBA">
        <w:rPr>
          <w:sz w:val="22"/>
          <w:szCs w:val="22"/>
        </w:rPr>
        <w:t xml:space="preserve">wykonać jako </w:t>
      </w:r>
      <w:r w:rsidRPr="00812423">
        <w:rPr>
          <w:sz w:val="22"/>
          <w:szCs w:val="22"/>
        </w:rPr>
        <w:t>lekki stalowy dwuspadowy z attyką. Podwalin</w:t>
      </w:r>
      <w:r w:rsidR="009C5BBA">
        <w:rPr>
          <w:sz w:val="22"/>
          <w:szCs w:val="22"/>
        </w:rPr>
        <w:t>ę</w:t>
      </w:r>
      <w:r w:rsidRPr="00812423">
        <w:rPr>
          <w:sz w:val="22"/>
          <w:szCs w:val="22"/>
        </w:rPr>
        <w:t xml:space="preserve"> żelbetow</w:t>
      </w:r>
      <w:r w:rsidR="009C5BBA">
        <w:rPr>
          <w:sz w:val="22"/>
          <w:szCs w:val="22"/>
        </w:rPr>
        <w:t>ą</w:t>
      </w:r>
      <w:r w:rsidRPr="00812423">
        <w:rPr>
          <w:sz w:val="22"/>
          <w:szCs w:val="22"/>
        </w:rPr>
        <w:t xml:space="preserve"> ociepl</w:t>
      </w:r>
      <w:r w:rsidR="009C5BBA">
        <w:rPr>
          <w:sz w:val="22"/>
          <w:szCs w:val="22"/>
        </w:rPr>
        <w:t>ić</w:t>
      </w:r>
      <w:r w:rsidRPr="00812423">
        <w:rPr>
          <w:sz w:val="22"/>
          <w:szCs w:val="22"/>
        </w:rPr>
        <w:t xml:space="preserve"> polistyrenem ekstrudowanym. </w:t>
      </w:r>
    </w:p>
    <w:p w14:paraId="1F521412" w14:textId="6085C9A6" w:rsidR="000D3858" w:rsidRPr="00812423" w:rsidRDefault="000D3858" w:rsidP="00993952">
      <w:pPr>
        <w:pStyle w:val="Akapitzlist"/>
        <w:numPr>
          <w:ilvl w:val="0"/>
          <w:numId w:val="67"/>
        </w:numPr>
        <w:ind w:left="567" w:hanging="283"/>
        <w:rPr>
          <w:sz w:val="22"/>
          <w:szCs w:val="22"/>
        </w:rPr>
      </w:pPr>
      <w:r w:rsidRPr="00812423">
        <w:rPr>
          <w:sz w:val="22"/>
          <w:szCs w:val="22"/>
        </w:rPr>
        <w:t xml:space="preserve">Ściany zewnętrzne osłonowe z płyt warstwowych z wypełnieniem z wełny mineralnej. Odporność korozyjna obustronnie </w:t>
      </w:r>
      <w:r w:rsidR="0049744A">
        <w:rPr>
          <w:sz w:val="22"/>
          <w:szCs w:val="22"/>
        </w:rPr>
        <w:t xml:space="preserve">nie gorsza niż </w:t>
      </w:r>
      <w:r w:rsidRPr="00812423">
        <w:rPr>
          <w:sz w:val="22"/>
          <w:szCs w:val="22"/>
        </w:rPr>
        <w:t xml:space="preserve">C4. Wykończenie ścian zewnętrznych ponad poziomem gruntu </w:t>
      </w:r>
      <w:r w:rsidR="009C5BBA">
        <w:rPr>
          <w:sz w:val="22"/>
          <w:szCs w:val="22"/>
        </w:rPr>
        <w:t xml:space="preserve">wykonać </w:t>
      </w:r>
      <w:r w:rsidRPr="00812423">
        <w:rPr>
          <w:sz w:val="22"/>
          <w:szCs w:val="22"/>
        </w:rPr>
        <w:t>jako lekk</w:t>
      </w:r>
      <w:r w:rsidR="009C5BBA">
        <w:rPr>
          <w:sz w:val="22"/>
          <w:szCs w:val="22"/>
        </w:rPr>
        <w:t>ą</w:t>
      </w:r>
      <w:r w:rsidRPr="00812423">
        <w:rPr>
          <w:sz w:val="22"/>
          <w:szCs w:val="22"/>
        </w:rPr>
        <w:t xml:space="preserve"> obudow</w:t>
      </w:r>
      <w:r w:rsidR="009C5BBA">
        <w:rPr>
          <w:sz w:val="22"/>
          <w:szCs w:val="22"/>
        </w:rPr>
        <w:t>ę</w:t>
      </w:r>
      <w:r w:rsidRPr="00812423">
        <w:rPr>
          <w:sz w:val="22"/>
          <w:szCs w:val="22"/>
        </w:rPr>
        <w:t xml:space="preserve"> z płyt warstwowych z blachy stalowej z</w:t>
      </w:r>
      <w:r w:rsidR="006219AB">
        <w:rPr>
          <w:sz w:val="22"/>
          <w:szCs w:val="22"/>
        </w:rPr>
        <w:t> </w:t>
      </w:r>
      <w:r w:rsidRPr="00812423">
        <w:rPr>
          <w:sz w:val="22"/>
          <w:szCs w:val="22"/>
        </w:rPr>
        <w:t>wypełnieniem z</w:t>
      </w:r>
      <w:r w:rsidR="009C5BBA">
        <w:rPr>
          <w:sz w:val="22"/>
          <w:szCs w:val="22"/>
        </w:rPr>
        <w:t> </w:t>
      </w:r>
      <w:r w:rsidRPr="00812423">
        <w:rPr>
          <w:sz w:val="22"/>
          <w:szCs w:val="22"/>
        </w:rPr>
        <w:t>wełny mineralnej, płyty w układzie poziomym, elementy mocowane do konstrukcji budynku lub podkonstrukcji. Wszelkie przejścia w</w:t>
      </w:r>
      <w:r w:rsidR="005F73BF" w:rsidRPr="00812423">
        <w:rPr>
          <w:sz w:val="22"/>
          <w:szCs w:val="22"/>
        </w:rPr>
        <w:t> </w:t>
      </w:r>
      <w:r w:rsidRPr="00812423">
        <w:rPr>
          <w:sz w:val="22"/>
          <w:szCs w:val="22"/>
        </w:rPr>
        <w:t xml:space="preserve">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w:t>
      </w:r>
      <w:r w:rsidR="009C5BBA">
        <w:rPr>
          <w:sz w:val="22"/>
          <w:szCs w:val="22"/>
        </w:rPr>
        <w:t>.</w:t>
      </w:r>
      <w:r w:rsidRPr="00812423">
        <w:rPr>
          <w:sz w:val="22"/>
          <w:szCs w:val="22"/>
        </w:rPr>
        <w:t xml:space="preserve"> Wykonanie wg </w:t>
      </w:r>
      <w:r w:rsidR="009C5BBA">
        <w:rPr>
          <w:sz w:val="22"/>
          <w:szCs w:val="22"/>
        </w:rPr>
        <w:t>stosownych norm</w:t>
      </w:r>
      <w:r w:rsidRPr="00812423">
        <w:rPr>
          <w:sz w:val="22"/>
          <w:szCs w:val="22"/>
        </w:rPr>
        <w:t xml:space="preserve"> i zgodnie z</w:t>
      </w:r>
      <w:r w:rsidR="009C5BBA">
        <w:rPr>
          <w:sz w:val="22"/>
          <w:szCs w:val="22"/>
        </w:rPr>
        <w:t> </w:t>
      </w:r>
      <w:r w:rsidRPr="00812423">
        <w:rPr>
          <w:sz w:val="22"/>
          <w:szCs w:val="22"/>
        </w:rPr>
        <w:t>technologią producenta oraz obowiązującymi przepisami</w:t>
      </w:r>
      <w:r w:rsidR="00907CB1">
        <w:rPr>
          <w:sz w:val="22"/>
          <w:szCs w:val="22"/>
        </w:rPr>
        <w:t xml:space="preserve"> Prawa</w:t>
      </w:r>
      <w:r w:rsidRPr="00812423">
        <w:rPr>
          <w:sz w:val="22"/>
          <w:szCs w:val="22"/>
        </w:rPr>
        <w:t xml:space="preserve">. Współczynnik przenikania ciepła dla ścian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sidRPr="00812423">
        <w:rPr>
          <w:sz w:val="22"/>
          <w:szCs w:val="22"/>
        </w:rPr>
        <w:t xml:space="preserve"> </w:t>
      </w:r>
      <w:r w:rsidRPr="00812423">
        <w:rPr>
          <w:sz w:val="22"/>
          <w:szCs w:val="22"/>
        </w:rPr>
        <w:t xml:space="preserve">wg </w:t>
      </w:r>
      <w:r w:rsidR="006D0B61" w:rsidRPr="00812423">
        <w:rPr>
          <w:sz w:val="22"/>
          <w:szCs w:val="22"/>
        </w:rPr>
        <w:t>WT</w:t>
      </w:r>
      <w:r w:rsidRPr="00812423">
        <w:rPr>
          <w:sz w:val="22"/>
          <w:szCs w:val="22"/>
        </w:rPr>
        <w:t xml:space="preserve">. Izolacyjność akustyczna ścian zewnętrznych </w:t>
      </w:r>
      <w:r w:rsidR="0049744A">
        <w:rPr>
          <w:sz w:val="22"/>
          <w:szCs w:val="22"/>
        </w:rPr>
        <w:t xml:space="preserve">nie gorsza niż </w:t>
      </w:r>
      <w:r w:rsidRPr="00812423">
        <w:rPr>
          <w:sz w:val="22"/>
          <w:szCs w:val="22"/>
        </w:rPr>
        <w:t>Rw</w:t>
      </w:r>
      <w:r w:rsidR="00907CB1">
        <w:rPr>
          <w:sz w:val="22"/>
          <w:szCs w:val="22"/>
        </w:rPr>
        <w:t> = </w:t>
      </w:r>
      <w:r w:rsidRPr="00812423">
        <w:rPr>
          <w:sz w:val="22"/>
          <w:szCs w:val="22"/>
        </w:rPr>
        <w:t>28 dBA. Zastosowana blacha zewnętrzna ścian warstwowych oraz powłoki konstrukcji stalowych w klasie korozyjności środowiska</w:t>
      </w:r>
      <w:r w:rsidR="0049744A">
        <w:rPr>
          <w:sz w:val="22"/>
          <w:szCs w:val="22"/>
        </w:rPr>
        <w:t xml:space="preserve"> nie gorszej niż</w:t>
      </w:r>
      <w:r w:rsidRPr="00812423">
        <w:rPr>
          <w:sz w:val="22"/>
          <w:szCs w:val="22"/>
        </w:rPr>
        <w:t xml:space="preserve"> C4, </w:t>
      </w:r>
      <w:r w:rsidR="0068643A" w:rsidRPr="00812423">
        <w:rPr>
          <w:sz w:val="22"/>
          <w:szCs w:val="22"/>
        </w:rPr>
        <w:t>ma</w:t>
      </w:r>
      <w:r w:rsidRPr="00812423">
        <w:rPr>
          <w:sz w:val="22"/>
          <w:szCs w:val="22"/>
        </w:rPr>
        <w:t xml:space="preserve"> posiadać gwarancję antykorozyjną i UV. Kategorie korozyjności środowiska zewnętrznego wg normy PN-EN ISO 12944-2 lub równoważnej. Wymagane odpowiednie zabezpieczenie dla wszystkich elementów systemu.</w:t>
      </w:r>
    </w:p>
    <w:p w14:paraId="2AD8B2DC" w14:textId="1583EBC4" w:rsidR="000D3858" w:rsidRPr="00812423" w:rsidRDefault="000D3858" w:rsidP="00993952">
      <w:pPr>
        <w:pStyle w:val="Akapitzlist"/>
        <w:numPr>
          <w:ilvl w:val="0"/>
          <w:numId w:val="67"/>
        </w:numPr>
        <w:ind w:left="567" w:hanging="283"/>
        <w:rPr>
          <w:sz w:val="22"/>
          <w:szCs w:val="22"/>
        </w:rPr>
      </w:pPr>
      <w:r w:rsidRPr="00812423">
        <w:rPr>
          <w:sz w:val="22"/>
          <w:szCs w:val="22"/>
        </w:rPr>
        <w:t>Pokrycie dachu</w:t>
      </w:r>
      <w:r w:rsidR="009C5BBA">
        <w:rPr>
          <w:sz w:val="22"/>
          <w:szCs w:val="22"/>
        </w:rPr>
        <w:t>:</w:t>
      </w:r>
      <w:r w:rsidRPr="00812423">
        <w:rPr>
          <w:sz w:val="22"/>
          <w:szCs w:val="22"/>
        </w:rPr>
        <w:t xml:space="preserve"> blacha trapezowa oparta na płatwiach. Blachy trapezowe w schemacie wieloprzęsłowym</w:t>
      </w:r>
      <w:r w:rsidR="005F73BF" w:rsidRPr="00812423">
        <w:rPr>
          <w:sz w:val="22"/>
          <w:szCs w:val="22"/>
        </w:rPr>
        <w:t>.</w:t>
      </w:r>
    </w:p>
    <w:p w14:paraId="565274DE" w14:textId="18FCB818" w:rsidR="000D3858" w:rsidRPr="00812423" w:rsidRDefault="000D3858" w:rsidP="00993952">
      <w:pPr>
        <w:pStyle w:val="Akapitzlist"/>
        <w:numPr>
          <w:ilvl w:val="0"/>
          <w:numId w:val="67"/>
        </w:numPr>
        <w:ind w:left="567" w:hanging="283"/>
        <w:rPr>
          <w:sz w:val="22"/>
          <w:szCs w:val="22"/>
        </w:rPr>
      </w:pPr>
      <w:r w:rsidRPr="00812423">
        <w:rPr>
          <w:sz w:val="22"/>
          <w:szCs w:val="22"/>
        </w:rPr>
        <w:t xml:space="preserve">Elementy stalowe konstrukcyjne, pomosty obsługowe, schody, drabiny </w:t>
      </w:r>
      <w:r w:rsidR="009C5BBA">
        <w:rPr>
          <w:sz w:val="22"/>
          <w:szCs w:val="22"/>
        </w:rPr>
        <w:t>zabezpieczyć</w:t>
      </w:r>
      <w:r w:rsidRPr="00812423">
        <w:rPr>
          <w:sz w:val="22"/>
          <w:szCs w:val="22"/>
        </w:rPr>
        <w:t xml:space="preserve"> antykorozyjnie systemami malarskimi lub galwanicznie dla kategorii korozyjności </w:t>
      </w:r>
      <w:r w:rsidR="0049744A">
        <w:rPr>
          <w:sz w:val="22"/>
          <w:szCs w:val="22"/>
        </w:rPr>
        <w:t xml:space="preserve">nie gorszej niż </w:t>
      </w:r>
      <w:r w:rsidRPr="00812423">
        <w:rPr>
          <w:sz w:val="22"/>
          <w:szCs w:val="22"/>
        </w:rPr>
        <w:t xml:space="preserve">C4 </w:t>
      </w:r>
      <w:r w:rsidR="009C5BBA">
        <w:rPr>
          <w:sz w:val="22"/>
          <w:szCs w:val="22"/>
        </w:rPr>
        <w:t>(e</w:t>
      </w:r>
      <w:r w:rsidRPr="00812423">
        <w:rPr>
          <w:sz w:val="22"/>
          <w:szCs w:val="22"/>
        </w:rPr>
        <w:t>lementy zewnętrzne</w:t>
      </w:r>
      <w:r w:rsidR="009C5BBA">
        <w:rPr>
          <w:sz w:val="22"/>
          <w:szCs w:val="22"/>
        </w:rPr>
        <w:t xml:space="preserve"> i</w:t>
      </w:r>
      <w:r w:rsidRPr="00812423">
        <w:rPr>
          <w:sz w:val="22"/>
          <w:szCs w:val="22"/>
        </w:rPr>
        <w:t xml:space="preserve"> wewnętrzne</w:t>
      </w:r>
      <w:r w:rsidR="009C5BBA">
        <w:rPr>
          <w:sz w:val="22"/>
          <w:szCs w:val="22"/>
        </w:rPr>
        <w:t>)</w:t>
      </w:r>
      <w:r w:rsidRPr="00812423">
        <w:rPr>
          <w:sz w:val="22"/>
          <w:szCs w:val="22"/>
        </w:rPr>
        <w:t xml:space="preserve"> oraz </w:t>
      </w:r>
      <w:r w:rsidR="009C5BBA">
        <w:rPr>
          <w:sz w:val="22"/>
          <w:szCs w:val="22"/>
        </w:rPr>
        <w:t xml:space="preserve">dla </w:t>
      </w:r>
      <w:r w:rsidRPr="00812423">
        <w:rPr>
          <w:sz w:val="22"/>
          <w:szCs w:val="22"/>
        </w:rPr>
        <w:t>wymaganej trwałości powyżej 15 lat (</w:t>
      </w:r>
      <w:r w:rsidR="00EB1E66">
        <w:rPr>
          <w:sz w:val="22"/>
          <w:szCs w:val="22"/>
        </w:rPr>
        <w:t>dopuszczalny stopień zniszczenia powłoki przed pierwszą renowacją</w:t>
      </w:r>
      <w:r w:rsidR="00EB1E66" w:rsidRPr="00812423">
        <w:rPr>
          <w:sz w:val="22"/>
          <w:szCs w:val="22"/>
        </w:rPr>
        <w:t xml:space="preserve"> </w:t>
      </w:r>
      <w:r w:rsidRPr="00812423">
        <w:rPr>
          <w:sz w:val="22"/>
          <w:szCs w:val="22"/>
        </w:rPr>
        <w:t>H)</w:t>
      </w:r>
      <w:r w:rsidR="005F73BF" w:rsidRPr="00812423">
        <w:rPr>
          <w:sz w:val="22"/>
          <w:szCs w:val="22"/>
        </w:rPr>
        <w:t>.</w:t>
      </w:r>
    </w:p>
    <w:p w14:paraId="3636A7C4" w14:textId="77777777" w:rsidR="005F73BF" w:rsidRPr="000D3858" w:rsidRDefault="005F73BF" w:rsidP="000D3858">
      <w:pPr>
        <w:rPr>
          <w:sz w:val="22"/>
          <w:szCs w:val="22"/>
        </w:rPr>
      </w:pPr>
    </w:p>
    <w:p w14:paraId="1C959910" w14:textId="19921CCC" w:rsidR="00683354" w:rsidRDefault="000D3858" w:rsidP="00683354">
      <w:pPr>
        <w:pStyle w:val="4nagwek4"/>
      </w:pPr>
      <w:r w:rsidRPr="000D3858">
        <w:t>Elementy wykończeniowe</w:t>
      </w:r>
    </w:p>
    <w:p w14:paraId="156782D2" w14:textId="5D98D2AB" w:rsidR="00683354" w:rsidRPr="00683354" w:rsidRDefault="00683354" w:rsidP="00683354">
      <w:pPr>
        <w:pStyle w:val="Nagwek5"/>
      </w:pPr>
      <w:r w:rsidRPr="00683354">
        <w:t>Wykończenie przegród budowlanych</w:t>
      </w:r>
    </w:p>
    <w:p w14:paraId="6CC62BC0" w14:textId="1A22B9F7" w:rsidR="000D3858" w:rsidRPr="00812423" w:rsidRDefault="000D3858" w:rsidP="00993952">
      <w:pPr>
        <w:pStyle w:val="Akapitzlist"/>
        <w:numPr>
          <w:ilvl w:val="0"/>
          <w:numId w:val="68"/>
        </w:numPr>
        <w:ind w:left="567" w:hanging="283"/>
        <w:rPr>
          <w:sz w:val="22"/>
          <w:szCs w:val="22"/>
        </w:rPr>
      </w:pPr>
      <w:r w:rsidRPr="00812423">
        <w:rPr>
          <w:sz w:val="22"/>
          <w:szCs w:val="22"/>
        </w:rPr>
        <w:t>Ściany zewnętrzne: podwalina żelbetowa, wykończenie betonowe. Wykończenie ścian zewnętrznych ponad gruntem wykonać jako lekką obudowę z płyt warstwowych z blachy stalowej z wypełnieniem z</w:t>
      </w:r>
      <w:r w:rsidR="005F73BF" w:rsidRPr="00812423">
        <w:rPr>
          <w:sz w:val="22"/>
          <w:szCs w:val="22"/>
        </w:rPr>
        <w:t> </w:t>
      </w:r>
      <w:r w:rsidRPr="00812423">
        <w:rPr>
          <w:sz w:val="22"/>
          <w:szCs w:val="22"/>
        </w:rPr>
        <w:t>wełny mineralnej, płyty w układzie poziomym lub pionowym, elementy mocowane do konstrukcji budynku lub podkonstrukcji. Odporność ogniowa zgodnie z</w:t>
      </w:r>
      <w:r w:rsidR="006219AB">
        <w:rPr>
          <w:sz w:val="22"/>
          <w:szCs w:val="22"/>
        </w:rPr>
        <w:t> </w:t>
      </w:r>
      <w:r w:rsidRPr="00812423">
        <w:rPr>
          <w:sz w:val="22"/>
          <w:szCs w:val="22"/>
        </w:rPr>
        <w:t xml:space="preserve">uzgodnieniami z </w:t>
      </w:r>
      <w:r w:rsidR="00AC6C73">
        <w:rPr>
          <w:sz w:val="22"/>
          <w:szCs w:val="22"/>
        </w:rPr>
        <w:t>r</w:t>
      </w:r>
      <w:r w:rsidRPr="00812423">
        <w:rPr>
          <w:sz w:val="22"/>
          <w:szCs w:val="22"/>
        </w:rPr>
        <w:t xml:space="preserve">zeczoznawcą </w:t>
      </w:r>
      <w:r w:rsidR="00AC6C73">
        <w:rPr>
          <w:sz w:val="22"/>
          <w:szCs w:val="22"/>
        </w:rPr>
        <w:t xml:space="preserve">ds. </w:t>
      </w:r>
      <w:r w:rsidRPr="00812423">
        <w:rPr>
          <w:sz w:val="22"/>
          <w:szCs w:val="22"/>
        </w:rPr>
        <w:t xml:space="preserve">ppoż. Wszelkie przejścia w 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 Współczynnik przenikania ciepła dla ścian zewnętrznych – wg warunków technicznych jakim powinny odpowiadać budynki i ich usytuowanie. Izolacyjność akustyczna ścian zewnętrznych</w:t>
      </w:r>
      <w:r w:rsidR="0049744A">
        <w:rPr>
          <w:sz w:val="22"/>
          <w:szCs w:val="22"/>
        </w:rPr>
        <w:t xml:space="preserve"> nie gorsza niż</w:t>
      </w:r>
      <w:r w:rsidRPr="00812423">
        <w:rPr>
          <w:sz w:val="22"/>
          <w:szCs w:val="22"/>
        </w:rPr>
        <w:t xml:space="preserve"> Rw = 28 dBA.</w:t>
      </w:r>
    </w:p>
    <w:p w14:paraId="098967F4" w14:textId="065E42D7" w:rsidR="000D3858" w:rsidRPr="00812423" w:rsidRDefault="000D3858" w:rsidP="00993952">
      <w:pPr>
        <w:pStyle w:val="Akapitzlist"/>
        <w:numPr>
          <w:ilvl w:val="0"/>
          <w:numId w:val="68"/>
        </w:numPr>
        <w:ind w:left="567" w:hanging="283"/>
        <w:rPr>
          <w:sz w:val="22"/>
          <w:szCs w:val="22"/>
        </w:rPr>
      </w:pPr>
      <w:r w:rsidRPr="00812423">
        <w:rPr>
          <w:sz w:val="22"/>
          <w:szCs w:val="22"/>
        </w:rPr>
        <w:t>Płyty warstwowe: zgodnie z wymogami ogólnymi. Odporność ogniowa – zgodnie z</w:t>
      </w:r>
      <w:r w:rsidR="00812423">
        <w:rPr>
          <w:sz w:val="22"/>
          <w:szCs w:val="22"/>
        </w:rPr>
        <w:t> </w:t>
      </w:r>
      <w:r w:rsidRPr="00812423">
        <w:rPr>
          <w:sz w:val="22"/>
          <w:szCs w:val="22"/>
        </w:rPr>
        <w:t>uzgodnieniami z</w:t>
      </w:r>
      <w:r w:rsidR="005F73BF" w:rsidRPr="00812423">
        <w:rPr>
          <w:sz w:val="22"/>
          <w:szCs w:val="22"/>
        </w:rPr>
        <w:t> </w:t>
      </w:r>
      <w:r w:rsidR="00AC6C73">
        <w:rPr>
          <w:sz w:val="22"/>
          <w:szCs w:val="22"/>
        </w:rPr>
        <w:t>r</w:t>
      </w:r>
      <w:r w:rsidRPr="00812423">
        <w:rPr>
          <w:sz w:val="22"/>
          <w:szCs w:val="22"/>
        </w:rPr>
        <w:t>zeczoznawcą ds. ppoż.</w:t>
      </w:r>
    </w:p>
    <w:p w14:paraId="7765B136" w14:textId="7186414E" w:rsidR="000D3858" w:rsidRPr="00812423" w:rsidRDefault="000D3858" w:rsidP="00993952">
      <w:pPr>
        <w:pStyle w:val="Akapitzlist"/>
        <w:numPr>
          <w:ilvl w:val="0"/>
          <w:numId w:val="68"/>
        </w:numPr>
        <w:ind w:left="567" w:hanging="283"/>
        <w:rPr>
          <w:sz w:val="22"/>
          <w:szCs w:val="22"/>
        </w:rPr>
      </w:pPr>
      <w:r w:rsidRPr="00812423">
        <w:rPr>
          <w:sz w:val="22"/>
          <w:szCs w:val="22"/>
        </w:rPr>
        <w:t>Dach lekki, z blachy trapezowej wg projektu konstrukcji, pokry</w:t>
      </w:r>
      <w:r w:rsidR="007B1E5C">
        <w:rPr>
          <w:sz w:val="22"/>
          <w:szCs w:val="22"/>
        </w:rPr>
        <w:t xml:space="preserve">ć </w:t>
      </w:r>
      <w:r w:rsidRPr="00812423">
        <w:rPr>
          <w:sz w:val="22"/>
          <w:szCs w:val="22"/>
        </w:rPr>
        <w:t>wełną mineralną z powierzchnią zewnętrzną z papy asfaltowej termozgrzewalnej. Dach otocz</w:t>
      </w:r>
      <w:r w:rsidR="007B1E5C">
        <w:rPr>
          <w:sz w:val="22"/>
          <w:szCs w:val="22"/>
        </w:rPr>
        <w:t>yć</w:t>
      </w:r>
      <w:r w:rsidRPr="00812423">
        <w:rPr>
          <w:sz w:val="22"/>
          <w:szCs w:val="22"/>
        </w:rPr>
        <w:t xml:space="preserve"> attyką z płyt warstwowych, w</w:t>
      </w:r>
      <w:r w:rsidR="00812423">
        <w:rPr>
          <w:sz w:val="22"/>
          <w:szCs w:val="22"/>
        </w:rPr>
        <w:t> </w:t>
      </w:r>
      <w:r w:rsidRPr="00812423">
        <w:rPr>
          <w:sz w:val="22"/>
          <w:szCs w:val="22"/>
        </w:rPr>
        <w:t>attyce otwory przelewowe awaryjne. Dach odwodni</w:t>
      </w:r>
      <w:r w:rsidR="007B1E5C">
        <w:rPr>
          <w:sz w:val="22"/>
          <w:szCs w:val="22"/>
        </w:rPr>
        <w:t xml:space="preserve">ć </w:t>
      </w:r>
      <w:r w:rsidRPr="00812423">
        <w:rPr>
          <w:sz w:val="22"/>
          <w:szCs w:val="22"/>
        </w:rPr>
        <w:t>do wewnątrz za pomocą wpustów dachowych z</w:t>
      </w:r>
      <w:r w:rsidR="005F73BF" w:rsidRPr="00812423">
        <w:rPr>
          <w:sz w:val="22"/>
          <w:szCs w:val="22"/>
        </w:rPr>
        <w:t> </w:t>
      </w:r>
      <w:r w:rsidRPr="00812423">
        <w:rPr>
          <w:sz w:val="22"/>
          <w:szCs w:val="22"/>
        </w:rPr>
        <w:t xml:space="preserve">kołnierzami przystosowanymi do papy termozgrzewalnej. Dojście na dach </w:t>
      </w:r>
      <w:r w:rsidR="007B1E5C">
        <w:rPr>
          <w:sz w:val="22"/>
          <w:szCs w:val="22"/>
        </w:rPr>
        <w:t xml:space="preserve">wykonać </w:t>
      </w:r>
      <w:r w:rsidRPr="00812423">
        <w:rPr>
          <w:sz w:val="22"/>
          <w:szCs w:val="22"/>
        </w:rPr>
        <w:lastRenderedPageBreak/>
        <w:t>za pomocą stalowej drabiny zewnętrznej z koszem, z podestem pośrednim. Przekrycie dachu powinno posiadać udokumentowaną klasyfikację „niepalne” wydaną dla całego przekrycia jako zestawu warstw. Współczynnik przenikania ciepła dla dachu – wg warunków technicznych jakim powinny odpowiadać budynki i ich usytuowanie. Przy doborze twardości płyt należy przyjąć, że na dachu będzie wymagany dostęp konserwacyjny do urządzeń klimatyzacyjnych Izolacyjność akustyczna dachu</w:t>
      </w:r>
      <w:r w:rsidR="0049744A">
        <w:rPr>
          <w:sz w:val="22"/>
          <w:szCs w:val="22"/>
        </w:rPr>
        <w:t xml:space="preserve"> nie gorsza niż</w:t>
      </w:r>
      <w:r w:rsidRPr="00812423">
        <w:rPr>
          <w:sz w:val="22"/>
          <w:szCs w:val="22"/>
        </w:rPr>
        <w:t xml:space="preserve"> Rw = 30 dBA. Na dachu zastosować atestowany punktowy linowy system asekuracyjny. Pracownicy obsługujący urządzenia dachowe oraz dokonujący prac konserwacyjnych i utrzymujący czystość dachu zobowiązani będą do noszenia szelek bhp i</w:t>
      </w:r>
      <w:r w:rsidR="00812423">
        <w:rPr>
          <w:sz w:val="22"/>
          <w:szCs w:val="22"/>
        </w:rPr>
        <w:t> </w:t>
      </w:r>
      <w:r w:rsidRPr="00812423">
        <w:rPr>
          <w:sz w:val="22"/>
          <w:szCs w:val="22"/>
        </w:rPr>
        <w:t>przypięcia się do zabezpieczeń. Słupki systemu należy montować do blachy trapezowej dachowej przed wykonaniem warstw pokrycia dachowego. Należy stosować systemowe rozwiązania firm, które mogą zapewnić odpowiednie atesty dla swoich wyrobów</w:t>
      </w:r>
    </w:p>
    <w:p w14:paraId="134C5FF4" w14:textId="27350733" w:rsidR="000D3858" w:rsidRPr="00812423" w:rsidRDefault="000D3858" w:rsidP="00993952">
      <w:pPr>
        <w:pStyle w:val="Akapitzlist"/>
        <w:numPr>
          <w:ilvl w:val="0"/>
          <w:numId w:val="68"/>
        </w:numPr>
        <w:ind w:left="567" w:hanging="283"/>
        <w:rPr>
          <w:sz w:val="22"/>
          <w:szCs w:val="22"/>
        </w:rPr>
      </w:pPr>
      <w:r w:rsidRPr="00812423">
        <w:rPr>
          <w:sz w:val="22"/>
          <w:szCs w:val="22"/>
        </w:rPr>
        <w:t xml:space="preserve">Posadzka – wykończenie posadzki: beton </w:t>
      </w:r>
      <w:r w:rsidR="007B1E5C">
        <w:rPr>
          <w:sz w:val="22"/>
          <w:szCs w:val="22"/>
        </w:rPr>
        <w:t>zatrzeć</w:t>
      </w:r>
      <w:r w:rsidRPr="00812423">
        <w:rPr>
          <w:sz w:val="22"/>
          <w:szCs w:val="22"/>
        </w:rPr>
        <w:t xml:space="preserve"> na gładko, </w:t>
      </w:r>
      <w:r w:rsidR="007B1E5C">
        <w:rPr>
          <w:sz w:val="22"/>
          <w:szCs w:val="22"/>
        </w:rPr>
        <w:t>za</w:t>
      </w:r>
      <w:r w:rsidRPr="00812423">
        <w:rPr>
          <w:sz w:val="22"/>
          <w:szCs w:val="22"/>
        </w:rPr>
        <w:t>impregnow</w:t>
      </w:r>
      <w:r w:rsidR="007B1E5C">
        <w:rPr>
          <w:sz w:val="22"/>
          <w:szCs w:val="22"/>
        </w:rPr>
        <w:t>ać</w:t>
      </w:r>
      <w:r w:rsidRPr="00812423">
        <w:rPr>
          <w:sz w:val="22"/>
          <w:szCs w:val="22"/>
        </w:rPr>
        <w:t>. Posadzka w</w:t>
      </w:r>
      <w:r w:rsidR="007B1E5C">
        <w:rPr>
          <w:sz w:val="22"/>
          <w:szCs w:val="22"/>
        </w:rPr>
        <w:t> </w:t>
      </w:r>
      <w:r w:rsidRPr="00812423">
        <w:rPr>
          <w:sz w:val="22"/>
          <w:szCs w:val="22"/>
        </w:rPr>
        <w:t xml:space="preserve">obiekcie </w:t>
      </w:r>
      <w:r w:rsidR="0068643A" w:rsidRPr="00812423">
        <w:rPr>
          <w:sz w:val="22"/>
          <w:szCs w:val="22"/>
        </w:rPr>
        <w:t>ma</w:t>
      </w:r>
      <w:r w:rsidRPr="00812423">
        <w:rPr>
          <w:sz w:val="22"/>
          <w:szCs w:val="22"/>
        </w:rPr>
        <w:t xml:space="preserve"> posiadać odpowiednio wykształcone w warstwie wierzchniej w trakcie betonowania płyty monolitycznej, spadki, umożliwiające spływ wody do wpustów kanalizacyjnych, system odwodnienia posadzki włączony do sieci kanalizacyjnej ITPOK, posadzki o spadku ok. 1% w</w:t>
      </w:r>
      <w:r w:rsidR="00812423">
        <w:rPr>
          <w:sz w:val="22"/>
          <w:szCs w:val="22"/>
        </w:rPr>
        <w:t> </w:t>
      </w:r>
      <w:r w:rsidRPr="00812423">
        <w:rPr>
          <w:sz w:val="22"/>
          <w:szCs w:val="22"/>
        </w:rPr>
        <w:t>kierunku wpustów posadzkowych, przy czym na każde 100 m</w:t>
      </w:r>
      <w:r w:rsidRPr="00812423">
        <w:rPr>
          <w:sz w:val="22"/>
          <w:szCs w:val="22"/>
          <w:vertAlign w:val="superscript"/>
        </w:rPr>
        <w:t>2</w:t>
      </w:r>
      <w:r w:rsidRPr="00812423">
        <w:rPr>
          <w:sz w:val="22"/>
          <w:szCs w:val="22"/>
        </w:rPr>
        <w:t xml:space="preserve"> posadzki należy zaprojektować i</w:t>
      </w:r>
      <w:r w:rsidR="00812423">
        <w:rPr>
          <w:sz w:val="22"/>
          <w:szCs w:val="22"/>
        </w:rPr>
        <w:t> </w:t>
      </w:r>
      <w:r w:rsidRPr="00812423">
        <w:rPr>
          <w:sz w:val="22"/>
          <w:szCs w:val="22"/>
        </w:rPr>
        <w:t>wykonać co najmniej 1</w:t>
      </w:r>
      <w:r w:rsidR="005F73BF" w:rsidRPr="00812423">
        <w:rPr>
          <w:sz w:val="22"/>
          <w:szCs w:val="22"/>
        </w:rPr>
        <w:t> </w:t>
      </w:r>
      <w:r w:rsidRPr="00812423">
        <w:rPr>
          <w:sz w:val="22"/>
          <w:szCs w:val="22"/>
        </w:rPr>
        <w:t>wpust posadzkowy, system odprowadzenia wody z</w:t>
      </w:r>
      <w:r w:rsidR="007B1E5C">
        <w:rPr>
          <w:sz w:val="22"/>
          <w:szCs w:val="22"/>
        </w:rPr>
        <w:t> </w:t>
      </w:r>
      <w:r w:rsidRPr="00812423">
        <w:rPr>
          <w:sz w:val="22"/>
          <w:szCs w:val="22"/>
        </w:rPr>
        <w:t xml:space="preserve">posadzek </w:t>
      </w:r>
      <w:r w:rsidR="0068643A" w:rsidRPr="00812423">
        <w:rPr>
          <w:sz w:val="22"/>
          <w:szCs w:val="22"/>
        </w:rPr>
        <w:t>ma</w:t>
      </w:r>
      <w:r w:rsidRPr="00812423">
        <w:rPr>
          <w:sz w:val="22"/>
          <w:szCs w:val="22"/>
        </w:rPr>
        <w:t xml:space="preserve"> być odporny na działanie wody gorącej o temperaturze nie mniej, niż 100°C</w:t>
      </w:r>
      <w:r w:rsidR="005F73BF" w:rsidRPr="00812423">
        <w:rPr>
          <w:sz w:val="22"/>
          <w:szCs w:val="22"/>
        </w:rPr>
        <w:t>.</w:t>
      </w:r>
    </w:p>
    <w:p w14:paraId="168AE044" w14:textId="77777777" w:rsidR="005F73BF" w:rsidRPr="000D3858" w:rsidRDefault="005F73BF" w:rsidP="000D3858">
      <w:pPr>
        <w:rPr>
          <w:sz w:val="22"/>
          <w:szCs w:val="22"/>
        </w:rPr>
      </w:pPr>
    </w:p>
    <w:p w14:paraId="7409C684" w14:textId="7B1DF698" w:rsidR="000D3858" w:rsidRPr="00683354" w:rsidRDefault="000D3858" w:rsidP="00683354">
      <w:pPr>
        <w:pStyle w:val="Nagwek5"/>
      </w:pPr>
      <w:r w:rsidRPr="00683354">
        <w:t>Stolarka</w:t>
      </w:r>
    </w:p>
    <w:p w14:paraId="36119C9B" w14:textId="7C8ABA58" w:rsidR="000D3858" w:rsidRPr="00812423" w:rsidRDefault="000D3858" w:rsidP="00993952">
      <w:pPr>
        <w:pStyle w:val="Akapitzlist"/>
        <w:numPr>
          <w:ilvl w:val="0"/>
          <w:numId w:val="69"/>
        </w:numPr>
        <w:ind w:left="567" w:hanging="283"/>
        <w:rPr>
          <w:sz w:val="22"/>
          <w:szCs w:val="22"/>
        </w:rPr>
      </w:pPr>
      <w:r w:rsidRPr="00812423">
        <w:rPr>
          <w:sz w:val="22"/>
          <w:szCs w:val="22"/>
        </w:rPr>
        <w:t>Stolarka okienna aluminiowa kompletna, stolarka ppoż. wg wytycznych sporządzonych w</w:t>
      </w:r>
      <w:r w:rsidR="00812423">
        <w:rPr>
          <w:sz w:val="22"/>
          <w:szCs w:val="22"/>
        </w:rPr>
        <w:t> </w:t>
      </w:r>
      <w:r w:rsidRPr="00812423">
        <w:rPr>
          <w:sz w:val="22"/>
          <w:szCs w:val="22"/>
        </w:rPr>
        <w:t xml:space="preserve">ramach projektu budowlanego przez </w:t>
      </w:r>
      <w:r w:rsidR="00AC6C73">
        <w:rPr>
          <w:sz w:val="22"/>
          <w:szCs w:val="22"/>
        </w:rPr>
        <w:t>r</w:t>
      </w:r>
      <w:r w:rsidRPr="00812423">
        <w:rPr>
          <w:sz w:val="22"/>
          <w:szCs w:val="22"/>
        </w:rPr>
        <w:t>zeczoznawcę ds. ppoż. Współczynnik przenikania ciepła dla stolarki wg warunków technicznych jakim powinny odpowiadać budynki i ich usytuowanie</w:t>
      </w:r>
      <w:r w:rsidR="005F73BF" w:rsidRPr="00812423">
        <w:rPr>
          <w:sz w:val="22"/>
          <w:szCs w:val="22"/>
        </w:rPr>
        <w:t>.</w:t>
      </w:r>
    </w:p>
    <w:p w14:paraId="5CB1BA74" w14:textId="42D95B41" w:rsidR="000D3858" w:rsidRPr="00812423" w:rsidRDefault="000D3858" w:rsidP="00993952">
      <w:pPr>
        <w:pStyle w:val="Akapitzlist"/>
        <w:numPr>
          <w:ilvl w:val="0"/>
          <w:numId w:val="69"/>
        </w:numPr>
        <w:ind w:left="567" w:hanging="283"/>
        <w:rPr>
          <w:sz w:val="22"/>
          <w:szCs w:val="22"/>
        </w:rPr>
      </w:pPr>
      <w:r w:rsidRPr="00812423">
        <w:rPr>
          <w:sz w:val="22"/>
          <w:szCs w:val="22"/>
        </w:rPr>
        <w:t>Stolarka drzwiowa zewnętrzna: drzwi zewnętrzne aluminiowe profilowe</w:t>
      </w:r>
      <w:r w:rsidR="007B1E5C">
        <w:rPr>
          <w:sz w:val="22"/>
          <w:szCs w:val="22"/>
        </w:rPr>
        <w:t xml:space="preserve"> wykonać jako </w:t>
      </w:r>
      <w:r w:rsidRPr="00812423">
        <w:rPr>
          <w:sz w:val="22"/>
          <w:szCs w:val="22"/>
        </w:rPr>
        <w:t>wypełnione panelem ocieplonym, malowane proszkowo, przylgowe. Ościeżnice drzwiowe wewnętrzne, malowane proszkowo w kolorze skrzydła. Drzwi zewnętrzne wielofunkcyjne o</w:t>
      </w:r>
      <w:r w:rsidR="007B1E5C">
        <w:rPr>
          <w:sz w:val="22"/>
          <w:szCs w:val="22"/>
        </w:rPr>
        <w:t> </w:t>
      </w:r>
      <w:r w:rsidRPr="00812423">
        <w:rPr>
          <w:sz w:val="22"/>
          <w:szCs w:val="22"/>
        </w:rPr>
        <w:t xml:space="preserve">wymiarach min. 900 </w:t>
      </w:r>
      <w:r w:rsidR="0049744A">
        <w:rPr>
          <w:sz w:val="22"/>
          <w:szCs w:val="22"/>
        </w:rPr>
        <w:t xml:space="preserve">mm </w:t>
      </w:r>
      <w:r w:rsidRPr="00812423">
        <w:rPr>
          <w:sz w:val="22"/>
          <w:szCs w:val="22"/>
        </w:rPr>
        <w:t>x 2000</w:t>
      </w:r>
      <w:r w:rsidR="004D7FC0">
        <w:rPr>
          <w:sz w:val="22"/>
          <w:szCs w:val="22"/>
        </w:rPr>
        <w:t xml:space="preserve"> mm</w:t>
      </w:r>
      <w:r w:rsidRPr="00812423">
        <w:rPr>
          <w:sz w:val="22"/>
          <w:szCs w:val="22"/>
        </w:rPr>
        <w:t xml:space="preserve"> w</w:t>
      </w:r>
      <w:r w:rsidR="00812423">
        <w:rPr>
          <w:sz w:val="22"/>
          <w:szCs w:val="22"/>
        </w:rPr>
        <w:t> </w:t>
      </w:r>
      <w:r w:rsidRPr="00812423">
        <w:rPr>
          <w:sz w:val="22"/>
          <w:szCs w:val="22"/>
        </w:rPr>
        <w:t>świetle ościeżnicy, ocieplane. Klasa wytrzymałości drzwi minimum 3 (warunki eksploatacji: ciężkie). Klasa mechaniczna dla drzwi płytowych 3 wg PN-EN 1192:2001 lub równoważnej.</w:t>
      </w:r>
    </w:p>
    <w:p w14:paraId="294ACD4F" w14:textId="4AD84F81" w:rsidR="000D3858" w:rsidRPr="00812423" w:rsidRDefault="000D3858" w:rsidP="00993952">
      <w:pPr>
        <w:pStyle w:val="Akapitzlist"/>
        <w:numPr>
          <w:ilvl w:val="0"/>
          <w:numId w:val="69"/>
        </w:numPr>
        <w:ind w:left="567" w:hanging="283"/>
        <w:rPr>
          <w:sz w:val="22"/>
          <w:szCs w:val="22"/>
        </w:rPr>
      </w:pPr>
      <w:r w:rsidRPr="00812423">
        <w:rPr>
          <w:sz w:val="22"/>
          <w:szCs w:val="22"/>
        </w:rPr>
        <w:t>Stolarka drzwiowa wewnętrzna: drzwi profilowe aluminiowe malowane proszkowo, systemowe z</w:t>
      </w:r>
      <w:r w:rsidR="005F73BF" w:rsidRPr="00812423">
        <w:rPr>
          <w:sz w:val="22"/>
          <w:szCs w:val="22"/>
        </w:rPr>
        <w:t> </w:t>
      </w:r>
      <w:r w:rsidRPr="00812423">
        <w:rPr>
          <w:sz w:val="22"/>
          <w:szCs w:val="22"/>
        </w:rPr>
        <w:t xml:space="preserve">przeszkleniem typ bezpieczny. </w:t>
      </w:r>
    </w:p>
    <w:p w14:paraId="35B30905" w14:textId="67516F97" w:rsidR="000D3858" w:rsidRPr="00812423" w:rsidRDefault="000D3858" w:rsidP="00993952">
      <w:pPr>
        <w:pStyle w:val="Akapitzlist"/>
        <w:numPr>
          <w:ilvl w:val="0"/>
          <w:numId w:val="69"/>
        </w:numPr>
        <w:ind w:left="567" w:hanging="283"/>
        <w:rPr>
          <w:sz w:val="22"/>
          <w:szCs w:val="22"/>
        </w:rPr>
      </w:pPr>
      <w:r w:rsidRPr="00812423">
        <w:rPr>
          <w:sz w:val="22"/>
          <w:szCs w:val="22"/>
        </w:rPr>
        <w:t>Bramy zewnętrzne: izolacyjność akustyczna bram zewnętrznych</w:t>
      </w:r>
      <w:r w:rsidR="0049744A">
        <w:rPr>
          <w:sz w:val="22"/>
          <w:szCs w:val="22"/>
        </w:rPr>
        <w:t xml:space="preserve"> nie gorsza niż</w:t>
      </w:r>
      <w:r w:rsidRPr="00812423">
        <w:rPr>
          <w:sz w:val="22"/>
          <w:szCs w:val="22"/>
        </w:rPr>
        <w:t xml:space="preserve"> Rw = 25 dBA</w:t>
      </w:r>
      <w:r w:rsidR="005F73BF" w:rsidRPr="00812423">
        <w:rPr>
          <w:sz w:val="22"/>
          <w:szCs w:val="22"/>
        </w:rPr>
        <w:t>.</w:t>
      </w:r>
    </w:p>
    <w:p w14:paraId="306DDCEF" w14:textId="339906DB" w:rsidR="000D3858" w:rsidRPr="00812423" w:rsidRDefault="000D3858" w:rsidP="00993952">
      <w:pPr>
        <w:pStyle w:val="Akapitzlist"/>
        <w:numPr>
          <w:ilvl w:val="0"/>
          <w:numId w:val="69"/>
        </w:numPr>
        <w:ind w:left="567" w:hanging="283"/>
        <w:rPr>
          <w:sz w:val="22"/>
          <w:szCs w:val="22"/>
        </w:rPr>
      </w:pPr>
      <w:r w:rsidRPr="00812423">
        <w:rPr>
          <w:sz w:val="22"/>
          <w:szCs w:val="22"/>
        </w:rPr>
        <w:t>Żaluzje techniczne: wentylacja hali – na elewacji zastosować nieruchome zewnętrzne żaluzje techniczne lamelowe montowane bezpośrednio do konstrukcji lub podkonstrukcji budynku, o</w:t>
      </w:r>
      <w:r w:rsidR="005F73BF" w:rsidRPr="00812423">
        <w:rPr>
          <w:sz w:val="22"/>
          <w:szCs w:val="22"/>
        </w:rPr>
        <w:t> </w:t>
      </w:r>
      <w:r w:rsidRPr="00812423">
        <w:rPr>
          <w:sz w:val="22"/>
          <w:szCs w:val="22"/>
        </w:rPr>
        <w:t xml:space="preserve">izolacyjności akustycznej wynikającej z przepisów </w:t>
      </w:r>
      <w:r w:rsidR="00907CB1">
        <w:rPr>
          <w:sz w:val="22"/>
          <w:szCs w:val="22"/>
        </w:rPr>
        <w:t>P</w:t>
      </w:r>
      <w:r w:rsidRPr="00812423">
        <w:rPr>
          <w:sz w:val="22"/>
          <w:szCs w:val="22"/>
        </w:rPr>
        <w:t>rawa i projektu. Żaluzje będą służyć dostarczaniu powietrza zewnętrznego do hali, zapewniając ochronę przed przenikaniem opadów atmosferycznych i</w:t>
      </w:r>
      <w:r w:rsidR="005F73BF" w:rsidRPr="00812423">
        <w:rPr>
          <w:sz w:val="22"/>
          <w:szCs w:val="22"/>
        </w:rPr>
        <w:t> </w:t>
      </w:r>
      <w:r w:rsidRPr="00812423">
        <w:rPr>
          <w:sz w:val="22"/>
          <w:szCs w:val="22"/>
        </w:rPr>
        <w:t>zanieczyszczeń do wewnątrz hali. W przypadku pożaru w bunkrze, powietrze niezbędne do oddymiania będzie również transportowane poprzez ww. żaluzje. Współczynnik izolacyjności akustycznej</w:t>
      </w:r>
      <w:r w:rsidR="0049744A">
        <w:rPr>
          <w:sz w:val="22"/>
          <w:szCs w:val="22"/>
        </w:rPr>
        <w:t xml:space="preserve"> nie gorszy niż</w:t>
      </w:r>
      <w:r w:rsidRPr="00812423">
        <w:rPr>
          <w:sz w:val="22"/>
          <w:szCs w:val="22"/>
        </w:rPr>
        <w:t xml:space="preserve"> Rw = 7 dBA. </w:t>
      </w:r>
    </w:p>
    <w:p w14:paraId="75A9D024" w14:textId="77777777" w:rsidR="00683354" w:rsidRPr="000D3858" w:rsidRDefault="00683354" w:rsidP="000D3858">
      <w:pPr>
        <w:rPr>
          <w:sz w:val="22"/>
          <w:szCs w:val="22"/>
        </w:rPr>
      </w:pPr>
    </w:p>
    <w:p w14:paraId="01C187AF" w14:textId="5D241535" w:rsidR="000D3858" w:rsidRPr="000D3858" w:rsidRDefault="000D3858" w:rsidP="006D0B61">
      <w:pPr>
        <w:pStyle w:val="4nagwek4"/>
      </w:pPr>
      <w:r w:rsidRPr="000D3858">
        <w:t>Wyposażenie instalacyjne</w:t>
      </w:r>
    </w:p>
    <w:p w14:paraId="787EE3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6E2A039" w14:textId="6F9DBEA9" w:rsidR="000D3858" w:rsidRPr="005F73BF" w:rsidRDefault="00812423" w:rsidP="009D54CA">
      <w:pPr>
        <w:pStyle w:val="Akapitzlist"/>
        <w:numPr>
          <w:ilvl w:val="0"/>
          <w:numId w:val="13"/>
        </w:numPr>
        <w:ind w:left="567" w:hanging="283"/>
        <w:rPr>
          <w:sz w:val="22"/>
          <w:szCs w:val="22"/>
        </w:rPr>
      </w:pPr>
      <w:r w:rsidRPr="005F73BF">
        <w:rPr>
          <w:sz w:val="22"/>
          <w:szCs w:val="22"/>
        </w:rPr>
        <w:lastRenderedPageBreak/>
        <w:t>instalacji wentylacji nawiewno-wywiewnej</w:t>
      </w:r>
      <w:r>
        <w:rPr>
          <w:sz w:val="22"/>
          <w:szCs w:val="22"/>
        </w:rPr>
        <w:t>,</w:t>
      </w:r>
    </w:p>
    <w:p w14:paraId="2F296B5F" w14:textId="7896537C" w:rsidR="000D3858" w:rsidRPr="005F73BF" w:rsidRDefault="00812423" w:rsidP="009D54CA">
      <w:pPr>
        <w:pStyle w:val="Akapitzlist"/>
        <w:numPr>
          <w:ilvl w:val="0"/>
          <w:numId w:val="13"/>
        </w:numPr>
        <w:ind w:left="567" w:hanging="283"/>
        <w:rPr>
          <w:sz w:val="22"/>
          <w:szCs w:val="22"/>
        </w:rPr>
      </w:pPr>
      <w:r w:rsidRPr="005F73BF">
        <w:rPr>
          <w:sz w:val="22"/>
          <w:szCs w:val="22"/>
        </w:rPr>
        <w:t>instalacji oddymiania</w:t>
      </w:r>
      <w:r>
        <w:rPr>
          <w:sz w:val="22"/>
          <w:szCs w:val="22"/>
        </w:rPr>
        <w:t>,</w:t>
      </w:r>
    </w:p>
    <w:p w14:paraId="6308EBFC" w14:textId="0A0421E3" w:rsidR="000D3858" w:rsidRPr="005F73BF" w:rsidRDefault="00812423" w:rsidP="009D54CA">
      <w:pPr>
        <w:pStyle w:val="Akapitzlist"/>
        <w:numPr>
          <w:ilvl w:val="0"/>
          <w:numId w:val="13"/>
        </w:numPr>
        <w:ind w:left="567" w:hanging="283"/>
        <w:rPr>
          <w:sz w:val="22"/>
          <w:szCs w:val="22"/>
        </w:rPr>
      </w:pPr>
      <w:r w:rsidRPr="005F73BF">
        <w:rPr>
          <w:sz w:val="22"/>
          <w:szCs w:val="22"/>
        </w:rPr>
        <w:t>kanalizacji podposadzkowej</w:t>
      </w:r>
      <w:r>
        <w:rPr>
          <w:sz w:val="22"/>
          <w:szCs w:val="22"/>
        </w:rPr>
        <w:t>,</w:t>
      </w:r>
    </w:p>
    <w:p w14:paraId="6851FF88" w14:textId="295F6252" w:rsidR="000D3858" w:rsidRPr="005F73BF" w:rsidRDefault="00812423" w:rsidP="009D54CA">
      <w:pPr>
        <w:pStyle w:val="Akapitzlist"/>
        <w:numPr>
          <w:ilvl w:val="0"/>
          <w:numId w:val="13"/>
        </w:numPr>
        <w:ind w:left="567" w:hanging="283"/>
        <w:rPr>
          <w:sz w:val="22"/>
          <w:szCs w:val="22"/>
        </w:rPr>
      </w:pPr>
      <w:r w:rsidRPr="005F73BF">
        <w:rPr>
          <w:sz w:val="22"/>
          <w:szCs w:val="22"/>
        </w:rPr>
        <w:t>kanalizacji deszczowej</w:t>
      </w:r>
      <w:r>
        <w:rPr>
          <w:sz w:val="22"/>
          <w:szCs w:val="22"/>
        </w:rPr>
        <w:t>,</w:t>
      </w:r>
    </w:p>
    <w:p w14:paraId="2CC4EE35" w14:textId="5763E917" w:rsidR="000D3858" w:rsidRPr="005F73BF" w:rsidRDefault="00812423" w:rsidP="009D54CA">
      <w:pPr>
        <w:pStyle w:val="Akapitzlist"/>
        <w:numPr>
          <w:ilvl w:val="0"/>
          <w:numId w:val="13"/>
        </w:numPr>
        <w:ind w:left="567" w:hanging="283"/>
        <w:rPr>
          <w:sz w:val="22"/>
          <w:szCs w:val="22"/>
        </w:rPr>
      </w:pPr>
      <w:r w:rsidRPr="005F73BF">
        <w:rPr>
          <w:sz w:val="22"/>
          <w:szCs w:val="22"/>
        </w:rPr>
        <w:t>instalacji wody do mycia posadzki</w:t>
      </w:r>
      <w:r>
        <w:rPr>
          <w:sz w:val="22"/>
          <w:szCs w:val="22"/>
        </w:rPr>
        <w:t>,</w:t>
      </w:r>
    </w:p>
    <w:p w14:paraId="19F32D04" w14:textId="5A0EB563" w:rsidR="000D3858" w:rsidRPr="005F73BF" w:rsidRDefault="00812423" w:rsidP="009D54CA">
      <w:pPr>
        <w:pStyle w:val="Akapitzlist"/>
        <w:numPr>
          <w:ilvl w:val="0"/>
          <w:numId w:val="13"/>
        </w:numPr>
        <w:ind w:left="567" w:hanging="283"/>
        <w:rPr>
          <w:sz w:val="22"/>
          <w:szCs w:val="22"/>
        </w:rPr>
      </w:pPr>
      <w:r w:rsidRPr="005F73BF">
        <w:rPr>
          <w:sz w:val="22"/>
          <w:szCs w:val="22"/>
        </w:rPr>
        <w:t>instalacji elektrycznych, oświetleniowych</w:t>
      </w:r>
      <w:r>
        <w:rPr>
          <w:sz w:val="22"/>
          <w:szCs w:val="22"/>
        </w:rPr>
        <w:t>,</w:t>
      </w:r>
    </w:p>
    <w:p w14:paraId="2112AA0D" w14:textId="37999328" w:rsidR="000D3858" w:rsidRPr="005F73BF" w:rsidRDefault="00812423" w:rsidP="009D54CA">
      <w:pPr>
        <w:pStyle w:val="Akapitzlist"/>
        <w:numPr>
          <w:ilvl w:val="0"/>
          <w:numId w:val="13"/>
        </w:numPr>
        <w:ind w:left="567" w:hanging="283"/>
        <w:rPr>
          <w:sz w:val="22"/>
          <w:szCs w:val="22"/>
        </w:rPr>
      </w:pPr>
      <w:r w:rsidRPr="005F73BF">
        <w:rPr>
          <w:sz w:val="22"/>
          <w:szCs w:val="22"/>
        </w:rPr>
        <w:t xml:space="preserve">instalacji teletechnicznych, </w:t>
      </w:r>
      <w:r>
        <w:rPr>
          <w:sz w:val="22"/>
          <w:szCs w:val="22"/>
        </w:rPr>
        <w:t>BMS,</w:t>
      </w:r>
    </w:p>
    <w:p w14:paraId="64128605" w14:textId="76315F89" w:rsidR="000D3858" w:rsidRPr="005F73BF" w:rsidRDefault="00812423" w:rsidP="009D54CA">
      <w:pPr>
        <w:pStyle w:val="Akapitzlist"/>
        <w:numPr>
          <w:ilvl w:val="0"/>
          <w:numId w:val="13"/>
        </w:numPr>
        <w:ind w:left="567" w:hanging="283"/>
        <w:rPr>
          <w:sz w:val="22"/>
          <w:szCs w:val="22"/>
        </w:rPr>
      </w:pPr>
      <w:r w:rsidRPr="005F73BF">
        <w:rPr>
          <w:sz w:val="22"/>
          <w:szCs w:val="22"/>
        </w:rPr>
        <w:t>instalacji centralnego ogrzewania</w:t>
      </w:r>
      <w:r>
        <w:rPr>
          <w:sz w:val="22"/>
          <w:szCs w:val="22"/>
        </w:rPr>
        <w:t>,</w:t>
      </w:r>
    </w:p>
    <w:p w14:paraId="35AC4ABA" w14:textId="7C0081BE" w:rsidR="000D3858" w:rsidRPr="005F73BF" w:rsidRDefault="00812423" w:rsidP="009D54CA">
      <w:pPr>
        <w:pStyle w:val="Akapitzlist"/>
        <w:numPr>
          <w:ilvl w:val="0"/>
          <w:numId w:val="13"/>
        </w:numPr>
        <w:ind w:left="567" w:hanging="283"/>
        <w:rPr>
          <w:sz w:val="22"/>
          <w:szCs w:val="22"/>
        </w:rPr>
      </w:pPr>
      <w:r w:rsidRPr="005F73BF">
        <w:rPr>
          <w:sz w:val="22"/>
          <w:szCs w:val="22"/>
        </w:rPr>
        <w:t>instalacji ppoż.</w:t>
      </w:r>
      <w:r>
        <w:rPr>
          <w:sz w:val="22"/>
          <w:szCs w:val="22"/>
        </w:rPr>
        <w:t>,</w:t>
      </w:r>
    </w:p>
    <w:p w14:paraId="2DBBA467" w14:textId="532E2FD0" w:rsidR="000D3858" w:rsidRPr="005F73BF" w:rsidRDefault="00812423" w:rsidP="009D54CA">
      <w:pPr>
        <w:pStyle w:val="Akapitzlist"/>
        <w:numPr>
          <w:ilvl w:val="0"/>
          <w:numId w:val="13"/>
        </w:numPr>
        <w:ind w:left="567" w:hanging="283"/>
        <w:rPr>
          <w:sz w:val="22"/>
          <w:szCs w:val="22"/>
        </w:rPr>
      </w:pPr>
      <w:r w:rsidRPr="005F73BF">
        <w:rPr>
          <w:sz w:val="22"/>
          <w:szCs w:val="22"/>
        </w:rPr>
        <w:t>rurociągów technologicznych</w:t>
      </w:r>
      <w:r>
        <w:rPr>
          <w:sz w:val="22"/>
          <w:szCs w:val="22"/>
        </w:rPr>
        <w:t>,</w:t>
      </w:r>
    </w:p>
    <w:p w14:paraId="129ECD4D" w14:textId="70B2750F" w:rsidR="000D3858" w:rsidRPr="005F73BF" w:rsidRDefault="00812423" w:rsidP="009D54CA">
      <w:pPr>
        <w:pStyle w:val="Akapitzlist"/>
        <w:numPr>
          <w:ilvl w:val="0"/>
          <w:numId w:val="13"/>
        </w:numPr>
        <w:ind w:left="567" w:hanging="283"/>
        <w:rPr>
          <w:sz w:val="22"/>
          <w:szCs w:val="22"/>
        </w:rPr>
      </w:pPr>
      <w:r w:rsidRPr="005F73BF">
        <w:rPr>
          <w:sz w:val="22"/>
          <w:szCs w:val="22"/>
        </w:rPr>
        <w:t>instalacji sprężonego powietrza</w:t>
      </w:r>
    </w:p>
    <w:p w14:paraId="7136BA31" w14:textId="5F258612" w:rsidR="000D3858" w:rsidRPr="000D3858" w:rsidRDefault="00812423"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5B91E4FB" w14:textId="77777777" w:rsidR="000D3858" w:rsidRPr="000D3858" w:rsidRDefault="000D3858" w:rsidP="000D3858">
      <w:pPr>
        <w:rPr>
          <w:sz w:val="22"/>
          <w:szCs w:val="22"/>
        </w:rPr>
      </w:pPr>
    </w:p>
    <w:p w14:paraId="070A62B4" w14:textId="714BB0B9" w:rsidR="000D3858" w:rsidRPr="000D3858" w:rsidRDefault="000D3858" w:rsidP="006D0B61">
      <w:pPr>
        <w:pStyle w:val="3nagwek3"/>
      </w:pPr>
      <w:bookmarkStart w:id="51" w:name="_Toc164780638"/>
      <w:r w:rsidRPr="000D3858">
        <w:t>MASZYNOWNIA</w:t>
      </w:r>
      <w:bookmarkEnd w:id="51"/>
    </w:p>
    <w:p w14:paraId="34794DFC" w14:textId="2D9EDB3B" w:rsidR="000D3858" w:rsidRPr="000D3858" w:rsidRDefault="000D3858" w:rsidP="006D0B61">
      <w:pPr>
        <w:pStyle w:val="4nagwek4"/>
      </w:pPr>
      <w:r w:rsidRPr="000D3858">
        <w:t>Funkcja i charakterystyka ogólna obiektu</w:t>
      </w:r>
    </w:p>
    <w:p w14:paraId="2CB19809" w14:textId="3D953CED" w:rsidR="000D3858" w:rsidRPr="00812423" w:rsidRDefault="000D3858" w:rsidP="000D3858">
      <w:pPr>
        <w:rPr>
          <w:sz w:val="22"/>
          <w:szCs w:val="22"/>
        </w:rPr>
      </w:pPr>
      <w:r w:rsidRPr="00812423">
        <w:rPr>
          <w:sz w:val="22"/>
          <w:szCs w:val="22"/>
        </w:rPr>
        <w:t xml:space="preserve">Pomieszczenie wykonstruowane z głównej bryły hali procesowej ścianami z </w:t>
      </w:r>
      <w:r w:rsidR="006F5863" w:rsidRPr="00812423">
        <w:rPr>
          <w:rFonts w:eastAsiaTheme="minorHAnsi"/>
          <w:sz w:val="22"/>
          <w:szCs w:val="22"/>
        </w:rPr>
        <w:t xml:space="preserve">cegły silikatowej </w:t>
      </w:r>
      <w:r w:rsidRPr="00812423">
        <w:rPr>
          <w:sz w:val="22"/>
          <w:szCs w:val="22"/>
        </w:rPr>
        <w:t xml:space="preserve">o gęstości </w:t>
      </w:r>
      <w:r w:rsidR="0049744A">
        <w:rPr>
          <w:sz w:val="22"/>
          <w:szCs w:val="22"/>
        </w:rPr>
        <w:t xml:space="preserve">co najmniej </w:t>
      </w:r>
      <w:r w:rsidRPr="00812423">
        <w:rPr>
          <w:sz w:val="22"/>
          <w:szCs w:val="22"/>
        </w:rPr>
        <w:t>1800 kg/m</w:t>
      </w:r>
      <w:r w:rsidRPr="00812423">
        <w:rPr>
          <w:sz w:val="22"/>
          <w:szCs w:val="22"/>
          <w:vertAlign w:val="superscript"/>
        </w:rPr>
        <w:t>3</w:t>
      </w:r>
      <w:r w:rsidRPr="00812423">
        <w:rPr>
          <w:sz w:val="22"/>
          <w:szCs w:val="22"/>
        </w:rPr>
        <w:t xml:space="preserve"> z rdzeniami żelbetowymi i wieńcami pośrednimi o grubościach wynikających z</w:t>
      </w:r>
      <w:r w:rsidR="003E17AA" w:rsidRPr="00812423">
        <w:rPr>
          <w:sz w:val="22"/>
          <w:szCs w:val="22"/>
        </w:rPr>
        <w:t> </w:t>
      </w:r>
      <w:r w:rsidRPr="00812423">
        <w:rPr>
          <w:sz w:val="22"/>
          <w:szCs w:val="22"/>
        </w:rPr>
        <w:t xml:space="preserve">uwarunkowań konstrukcyjnych i ochrony przeciwpożarowej. Ściana zewnętrzna tak jak ściany wewnętrzne. Na ścianach zewnętrznych należy wykonać izolację z wełny mineralnej. Elewacje wykonać z blachy elewacyjnej o kategorii agresywności korozyjnej </w:t>
      </w:r>
      <w:r w:rsidR="0049744A">
        <w:rPr>
          <w:sz w:val="22"/>
          <w:szCs w:val="22"/>
        </w:rPr>
        <w:t xml:space="preserve">nie gorszej niż </w:t>
      </w:r>
      <w:r w:rsidRPr="00812423">
        <w:rPr>
          <w:sz w:val="22"/>
          <w:szCs w:val="22"/>
        </w:rPr>
        <w:t>C4. Wjazd do maszynowni przez bramę zewnętrzną.</w:t>
      </w:r>
    </w:p>
    <w:p w14:paraId="342262CB" w14:textId="214F2884" w:rsidR="000D3858" w:rsidRDefault="000D3858" w:rsidP="000D3858">
      <w:pPr>
        <w:rPr>
          <w:sz w:val="22"/>
          <w:szCs w:val="22"/>
        </w:rPr>
      </w:pPr>
      <w:r w:rsidRPr="000D3858">
        <w:rPr>
          <w:sz w:val="22"/>
          <w:szCs w:val="22"/>
        </w:rPr>
        <w:t>W budynku pomieszczenia maszynowni należy zaprojektować i wykonać fundament pod turbinę oraz konstrukcj</w:t>
      </w:r>
      <w:r w:rsidR="0049744A">
        <w:rPr>
          <w:sz w:val="22"/>
          <w:szCs w:val="22"/>
        </w:rPr>
        <w:t>ę</w:t>
      </w:r>
      <w:r w:rsidRPr="000D3858">
        <w:rPr>
          <w:sz w:val="22"/>
          <w:szCs w:val="22"/>
        </w:rPr>
        <w:t xml:space="preserve"> wsporczą pod suwnice. Pomieszczenie od góry </w:t>
      </w:r>
      <w:r w:rsidR="007B1E5C">
        <w:rPr>
          <w:sz w:val="22"/>
          <w:szCs w:val="22"/>
        </w:rPr>
        <w:t>będzie</w:t>
      </w:r>
      <w:r w:rsidRPr="000D3858">
        <w:rPr>
          <w:sz w:val="22"/>
          <w:szCs w:val="22"/>
        </w:rPr>
        <w:t xml:space="preserve"> ograniczone dachem. Konstrukcja dachu, zabezpieczenie konstrukcji i pokrycie takie jak dla pozostałych pomieszczeń budynku. Dach należy wykonać z możliwością jego szybkiego demontażu i ponownego szybkiego montażu w celu możliwości zamontowania i umożliwienia wymiany generatora. Sposób demontażu i ponownego montażu takiego dachu należy skonsultować z Zamawiającym. Przewidzieć miejsce odkładcze dla turbozespołu na posadzce, na poziomie „0”. Wykonać luk remontowy do wyjęcia wirnika turbozespołu oraz suwnicę do odstawienia elementów turbozespołu. Projekt musi zawierać informacje o</w:t>
      </w:r>
      <w:r w:rsidR="003E17AA">
        <w:rPr>
          <w:sz w:val="22"/>
          <w:szCs w:val="22"/>
        </w:rPr>
        <w:t> </w:t>
      </w:r>
      <w:r w:rsidRPr="000D3858">
        <w:rPr>
          <w:sz w:val="22"/>
          <w:szCs w:val="22"/>
        </w:rPr>
        <w:t>dopuszczalnych wielkościach osiadań fundamentu maszynowni, jak również o częstotliwości pomiarów geodezyjnych osiadań fundamentu. W projekcie należy opisać sposób reagowania w</w:t>
      </w:r>
      <w:r w:rsidR="003E17AA">
        <w:rPr>
          <w:sz w:val="22"/>
          <w:szCs w:val="22"/>
        </w:rPr>
        <w:t> </w:t>
      </w:r>
      <w:r w:rsidRPr="000D3858">
        <w:rPr>
          <w:sz w:val="22"/>
          <w:szCs w:val="22"/>
        </w:rPr>
        <w:t>przypadku stwierdzenia osiadań większych niż dopuszczalne.</w:t>
      </w:r>
    </w:p>
    <w:p w14:paraId="330CA1BF" w14:textId="77777777" w:rsidR="003E17AA" w:rsidRPr="000D3858" w:rsidRDefault="003E17AA" w:rsidP="000D3858">
      <w:pPr>
        <w:rPr>
          <w:sz w:val="22"/>
          <w:szCs w:val="22"/>
        </w:rPr>
      </w:pPr>
    </w:p>
    <w:p w14:paraId="2634D133" w14:textId="1B6FC201" w:rsidR="000D3858" w:rsidRPr="000D3858" w:rsidRDefault="000D3858" w:rsidP="006D0B61">
      <w:pPr>
        <w:pStyle w:val="4nagwek4"/>
      </w:pPr>
      <w:r w:rsidRPr="000D3858">
        <w:t xml:space="preserve">Zatrudnienie </w:t>
      </w:r>
    </w:p>
    <w:p w14:paraId="534A67FE" w14:textId="5ED9B20C" w:rsidR="000D3858" w:rsidRDefault="000D3858" w:rsidP="000D3858">
      <w:pPr>
        <w:rPr>
          <w:sz w:val="22"/>
          <w:szCs w:val="22"/>
        </w:rPr>
      </w:pPr>
      <w:r w:rsidRPr="000D3858">
        <w:rPr>
          <w:sz w:val="22"/>
          <w:szCs w:val="22"/>
        </w:rPr>
        <w:t>Budynek maszynowni nie jest traktowany jako pomieszczenie przeznaczone na stały pobyt ludzi.</w:t>
      </w:r>
    </w:p>
    <w:p w14:paraId="26F26B9B" w14:textId="77777777" w:rsidR="003E17AA" w:rsidRPr="000D3858" w:rsidRDefault="003E17AA" w:rsidP="000D3858">
      <w:pPr>
        <w:rPr>
          <w:sz w:val="22"/>
          <w:szCs w:val="22"/>
        </w:rPr>
      </w:pPr>
    </w:p>
    <w:p w14:paraId="68846CA3" w14:textId="49CB393D" w:rsidR="000D3858" w:rsidRPr="000D3858" w:rsidRDefault="000D3858" w:rsidP="006D0B61">
      <w:pPr>
        <w:pStyle w:val="4nagwek4"/>
      </w:pPr>
      <w:r w:rsidRPr="000D3858">
        <w:t>Elementy konstrukcyjne</w:t>
      </w:r>
    </w:p>
    <w:p w14:paraId="3B48A299" w14:textId="39B18C8F" w:rsidR="000D3858" w:rsidRPr="009D54CA" w:rsidRDefault="000D3858" w:rsidP="00993952">
      <w:pPr>
        <w:pStyle w:val="Akapitzlist"/>
        <w:keepNext/>
        <w:numPr>
          <w:ilvl w:val="0"/>
          <w:numId w:val="70"/>
        </w:numPr>
        <w:ind w:left="567" w:hanging="283"/>
        <w:rPr>
          <w:sz w:val="22"/>
          <w:szCs w:val="22"/>
        </w:rPr>
      </w:pPr>
      <w:r w:rsidRPr="009D54CA">
        <w:rPr>
          <w:sz w:val="22"/>
          <w:szCs w:val="22"/>
        </w:rPr>
        <w:t>Konstrukcja żelbetowa</w:t>
      </w:r>
    </w:p>
    <w:p w14:paraId="702D0AD6" w14:textId="2C5F7E28" w:rsidR="00EA3D87" w:rsidRDefault="00EA3D87" w:rsidP="000D3858">
      <w:pPr>
        <w:rPr>
          <w:sz w:val="22"/>
          <w:szCs w:val="22"/>
        </w:rPr>
      </w:pPr>
      <w:r>
        <w:rPr>
          <w:sz w:val="22"/>
          <w:szCs w:val="22"/>
        </w:rPr>
        <w:t>F</w:t>
      </w:r>
      <w:r w:rsidR="000D3858" w:rsidRPr="000D3858">
        <w:rPr>
          <w:sz w:val="22"/>
          <w:szCs w:val="22"/>
        </w:rPr>
        <w:t>undament i ścian</w:t>
      </w:r>
      <w:r>
        <w:rPr>
          <w:sz w:val="22"/>
          <w:szCs w:val="22"/>
        </w:rPr>
        <w:t>y</w:t>
      </w:r>
      <w:r w:rsidR="000D3858" w:rsidRPr="000D3858">
        <w:rPr>
          <w:sz w:val="22"/>
          <w:szCs w:val="22"/>
        </w:rPr>
        <w:t xml:space="preserve"> fundamentow</w:t>
      </w:r>
      <w:r>
        <w:rPr>
          <w:sz w:val="22"/>
          <w:szCs w:val="22"/>
        </w:rPr>
        <w:t xml:space="preserve">e, </w:t>
      </w:r>
      <w:r w:rsidRPr="000D3858">
        <w:rPr>
          <w:sz w:val="22"/>
          <w:szCs w:val="22"/>
        </w:rPr>
        <w:t>fundament turbozespoł</w:t>
      </w:r>
      <w:r>
        <w:rPr>
          <w:sz w:val="22"/>
          <w:szCs w:val="22"/>
        </w:rPr>
        <w:t>u, k</w:t>
      </w:r>
      <w:r w:rsidRPr="000D3858">
        <w:rPr>
          <w:sz w:val="22"/>
          <w:szCs w:val="22"/>
        </w:rPr>
        <w:t>onstrukcja żelbetowa budynku</w:t>
      </w:r>
      <w:r>
        <w:rPr>
          <w:sz w:val="22"/>
          <w:szCs w:val="22"/>
        </w:rPr>
        <w:t xml:space="preserve"> –</w:t>
      </w:r>
      <w:r w:rsidR="000D3858" w:rsidRPr="000D3858">
        <w:rPr>
          <w:sz w:val="22"/>
          <w:szCs w:val="22"/>
        </w:rPr>
        <w:t xml:space="preserve"> </w:t>
      </w:r>
      <w:r>
        <w:rPr>
          <w:sz w:val="22"/>
          <w:szCs w:val="22"/>
        </w:rPr>
        <w:t>b</w:t>
      </w:r>
      <w:r w:rsidRPr="000D3858">
        <w:rPr>
          <w:sz w:val="22"/>
          <w:szCs w:val="22"/>
        </w:rPr>
        <w:t>eton konstrukcyjny</w:t>
      </w:r>
      <w:r>
        <w:rPr>
          <w:sz w:val="22"/>
          <w:szCs w:val="22"/>
        </w:rPr>
        <w:t xml:space="preserve"> nie gorszy niż </w:t>
      </w:r>
      <w:r w:rsidR="000D3858" w:rsidRPr="000D3858">
        <w:rPr>
          <w:sz w:val="22"/>
          <w:szCs w:val="22"/>
        </w:rPr>
        <w:t>C30/37, zbrojone stalą</w:t>
      </w:r>
      <w:r>
        <w:rPr>
          <w:sz w:val="22"/>
          <w:szCs w:val="22"/>
        </w:rPr>
        <w:t xml:space="preserve"> nie gorszą niż</w:t>
      </w:r>
      <w:r w:rsidR="000D3858" w:rsidRPr="000D3858">
        <w:rPr>
          <w:sz w:val="22"/>
          <w:szCs w:val="22"/>
        </w:rPr>
        <w:t xml:space="preserve"> A-IIIN C B500SP. </w:t>
      </w:r>
    </w:p>
    <w:p w14:paraId="6C92AB4F" w14:textId="128E1C05" w:rsidR="000D3858" w:rsidRPr="000D3858" w:rsidRDefault="000D3858" w:rsidP="000D3858">
      <w:pPr>
        <w:rPr>
          <w:sz w:val="22"/>
          <w:szCs w:val="22"/>
        </w:rPr>
      </w:pPr>
      <w:r w:rsidRPr="000D3858">
        <w:rPr>
          <w:sz w:val="22"/>
          <w:szCs w:val="22"/>
        </w:rPr>
        <w:t xml:space="preserve">Fundament pod turbinę wyniesiony ponad poziom fundamentu. Krawędzie fundamentu </w:t>
      </w:r>
      <w:r w:rsidR="007B1E5C">
        <w:rPr>
          <w:sz w:val="22"/>
          <w:szCs w:val="22"/>
        </w:rPr>
        <w:t xml:space="preserve">wykonać jako </w:t>
      </w:r>
      <w:r w:rsidRPr="000D3858">
        <w:rPr>
          <w:sz w:val="22"/>
          <w:szCs w:val="22"/>
        </w:rPr>
        <w:t>zabezpieczone kątownikiem stalowym ocykowanym wtopionym na etapie betonowania.</w:t>
      </w:r>
    </w:p>
    <w:p w14:paraId="51C2ECD6" w14:textId="626A485D" w:rsidR="000D3858" w:rsidRPr="009D54CA" w:rsidRDefault="000D3858" w:rsidP="00993952">
      <w:pPr>
        <w:pStyle w:val="Akapitzlist"/>
        <w:keepNext/>
        <w:numPr>
          <w:ilvl w:val="0"/>
          <w:numId w:val="70"/>
        </w:numPr>
        <w:ind w:left="567" w:hanging="283"/>
        <w:rPr>
          <w:sz w:val="22"/>
          <w:szCs w:val="22"/>
        </w:rPr>
      </w:pPr>
      <w:r w:rsidRPr="009D54CA">
        <w:rPr>
          <w:sz w:val="22"/>
          <w:szCs w:val="22"/>
        </w:rPr>
        <w:lastRenderedPageBreak/>
        <w:t xml:space="preserve">Stal konstrukcyjna </w:t>
      </w:r>
    </w:p>
    <w:p w14:paraId="2B095C82" w14:textId="69949915" w:rsidR="003E17AA" w:rsidRDefault="000D3858" w:rsidP="000D3858">
      <w:pPr>
        <w:rPr>
          <w:sz w:val="22"/>
          <w:szCs w:val="22"/>
        </w:rPr>
      </w:pPr>
      <w:r w:rsidRPr="000D3858">
        <w:rPr>
          <w:sz w:val="22"/>
          <w:szCs w:val="22"/>
        </w:rPr>
        <w:t>Konstrukcj</w:t>
      </w:r>
      <w:r w:rsidR="007B1E5C">
        <w:rPr>
          <w:sz w:val="22"/>
          <w:szCs w:val="22"/>
        </w:rPr>
        <w:t>ę</w:t>
      </w:r>
      <w:r w:rsidRPr="000D3858">
        <w:rPr>
          <w:sz w:val="22"/>
          <w:szCs w:val="22"/>
        </w:rPr>
        <w:t xml:space="preserve"> stalow</w:t>
      </w:r>
      <w:r w:rsidR="00EA3D87">
        <w:rPr>
          <w:sz w:val="22"/>
          <w:szCs w:val="22"/>
        </w:rPr>
        <w:t>ą</w:t>
      </w:r>
      <w:r w:rsidRPr="000D3858">
        <w:rPr>
          <w:sz w:val="22"/>
          <w:szCs w:val="22"/>
        </w:rPr>
        <w:t xml:space="preserve"> dachu ze stali </w:t>
      </w:r>
      <w:r w:rsidR="004D7FC0">
        <w:rPr>
          <w:sz w:val="22"/>
          <w:szCs w:val="22"/>
        </w:rPr>
        <w:t xml:space="preserve">nie gorszej niż </w:t>
      </w:r>
      <w:r w:rsidRPr="000D3858">
        <w:rPr>
          <w:sz w:val="22"/>
          <w:szCs w:val="22"/>
        </w:rPr>
        <w:t xml:space="preserve"> 18G2 (profile HEB) i St3S</w:t>
      </w:r>
      <w:r w:rsidR="00EA3D87">
        <w:rPr>
          <w:sz w:val="22"/>
          <w:szCs w:val="22"/>
        </w:rPr>
        <w:t>,</w:t>
      </w:r>
      <w:r w:rsidRPr="000D3858">
        <w:rPr>
          <w:sz w:val="22"/>
          <w:szCs w:val="22"/>
        </w:rPr>
        <w:t xml:space="preserve"> pozostałe profile</w:t>
      </w:r>
      <w:r w:rsidR="00EA3D87">
        <w:rPr>
          <w:sz w:val="22"/>
          <w:szCs w:val="22"/>
        </w:rPr>
        <w:t>, s</w:t>
      </w:r>
      <w:r w:rsidR="00EA3D87" w:rsidRPr="000D3858">
        <w:rPr>
          <w:sz w:val="22"/>
          <w:szCs w:val="22"/>
        </w:rPr>
        <w:t>chody stalowe</w:t>
      </w:r>
      <w:r w:rsidR="00EA3D87">
        <w:rPr>
          <w:sz w:val="22"/>
          <w:szCs w:val="22"/>
        </w:rPr>
        <w:t xml:space="preserve"> oraz b</w:t>
      </w:r>
      <w:r w:rsidR="00EA3D87" w:rsidRPr="000D3858">
        <w:rPr>
          <w:sz w:val="22"/>
          <w:szCs w:val="22"/>
        </w:rPr>
        <w:t>lach</w:t>
      </w:r>
      <w:r w:rsidR="00EA3D87">
        <w:rPr>
          <w:sz w:val="22"/>
          <w:szCs w:val="22"/>
        </w:rPr>
        <w:t xml:space="preserve">ę </w:t>
      </w:r>
      <w:r w:rsidR="00EA3D87" w:rsidRPr="000D3858">
        <w:rPr>
          <w:sz w:val="22"/>
          <w:szCs w:val="22"/>
        </w:rPr>
        <w:t>trapezow</w:t>
      </w:r>
      <w:r w:rsidR="00EA3D87">
        <w:rPr>
          <w:sz w:val="22"/>
          <w:szCs w:val="22"/>
        </w:rPr>
        <w:t xml:space="preserve">ą </w:t>
      </w:r>
      <w:r w:rsidR="00EA3D87" w:rsidRPr="000D3858">
        <w:rPr>
          <w:sz w:val="22"/>
          <w:szCs w:val="22"/>
        </w:rPr>
        <w:t xml:space="preserve">od spodu </w:t>
      </w:r>
      <w:r w:rsidR="007B1E5C">
        <w:rPr>
          <w:sz w:val="22"/>
          <w:szCs w:val="22"/>
        </w:rPr>
        <w:t xml:space="preserve">wykonać jako </w:t>
      </w:r>
      <w:r w:rsidR="00EA3D87" w:rsidRPr="000D3858">
        <w:rPr>
          <w:sz w:val="22"/>
          <w:szCs w:val="22"/>
        </w:rPr>
        <w:t>zabezpieczon</w:t>
      </w:r>
      <w:r w:rsidR="00EA3D87">
        <w:rPr>
          <w:sz w:val="22"/>
          <w:szCs w:val="22"/>
        </w:rPr>
        <w:t>e</w:t>
      </w:r>
      <w:r w:rsidR="00EA3D87" w:rsidRPr="000D3858">
        <w:rPr>
          <w:sz w:val="22"/>
          <w:szCs w:val="22"/>
        </w:rPr>
        <w:t xml:space="preserve"> </w:t>
      </w:r>
      <w:r w:rsidRPr="000D3858">
        <w:rPr>
          <w:sz w:val="22"/>
          <w:szCs w:val="22"/>
        </w:rPr>
        <w:t xml:space="preserve">na kategorię środowiskową </w:t>
      </w:r>
      <w:r w:rsidR="00EA3D87">
        <w:rPr>
          <w:sz w:val="22"/>
          <w:szCs w:val="22"/>
        </w:rPr>
        <w:t xml:space="preserve">nie gorszą niż </w:t>
      </w:r>
      <w:r w:rsidRPr="000D3858">
        <w:rPr>
          <w:sz w:val="22"/>
          <w:szCs w:val="22"/>
        </w:rPr>
        <w:t xml:space="preserve">C4. </w:t>
      </w:r>
    </w:p>
    <w:p w14:paraId="5289DD37" w14:textId="565F8F4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Konstrukcja podestów, schodów, drabin </w:t>
      </w:r>
    </w:p>
    <w:p w14:paraId="0DF86C5D" w14:textId="04C19898" w:rsidR="000D3858" w:rsidRPr="000D3858" w:rsidRDefault="000D3858" w:rsidP="000D3858">
      <w:pPr>
        <w:rPr>
          <w:sz w:val="22"/>
          <w:szCs w:val="22"/>
        </w:rPr>
      </w:pPr>
      <w:r w:rsidRPr="000D3858">
        <w:rPr>
          <w:sz w:val="22"/>
          <w:szCs w:val="22"/>
        </w:rPr>
        <w:t>Stal</w:t>
      </w:r>
      <w:r w:rsidR="004D7FC0">
        <w:rPr>
          <w:sz w:val="22"/>
          <w:szCs w:val="22"/>
        </w:rPr>
        <w:t xml:space="preserve"> nie gorsza niż</w:t>
      </w:r>
      <w:r w:rsidRPr="000D3858">
        <w:rPr>
          <w:sz w:val="22"/>
          <w:szCs w:val="22"/>
        </w:rPr>
        <w:t xml:space="preserve"> S355J2; S235JR, Konstrukcję stalową należy zabezpieczyć na kategorię środowiskow</w:t>
      </w:r>
      <w:r w:rsidR="00EA3D87">
        <w:rPr>
          <w:sz w:val="22"/>
          <w:szCs w:val="22"/>
        </w:rPr>
        <w:t>ą nie gorszą niż</w:t>
      </w:r>
      <w:r w:rsidRPr="000D3858">
        <w:rPr>
          <w:sz w:val="22"/>
          <w:szCs w:val="22"/>
        </w:rPr>
        <w:t xml:space="preserve"> C4. </w:t>
      </w:r>
    </w:p>
    <w:p w14:paraId="0E61D60C" w14:textId="1758B5E1"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zewnętrzne </w:t>
      </w:r>
    </w:p>
    <w:p w14:paraId="5A5D4EEB" w14:textId="77777777" w:rsidR="000D3858" w:rsidRPr="000D3858" w:rsidRDefault="000D3858" w:rsidP="000D3858">
      <w:pPr>
        <w:rPr>
          <w:sz w:val="22"/>
          <w:szCs w:val="22"/>
        </w:rPr>
      </w:pPr>
      <w:r w:rsidRPr="000D3858">
        <w:rPr>
          <w:sz w:val="22"/>
          <w:szCs w:val="22"/>
        </w:rPr>
        <w:t>Ściany zewnętrzne osłonowe z płyt warstwowych z wypełnieniem z wełny mineralnej.</w:t>
      </w:r>
    </w:p>
    <w:p w14:paraId="48A96EED" w14:textId="3EA1CE8E" w:rsidR="000D3858" w:rsidRPr="009D54CA" w:rsidRDefault="000D3858" w:rsidP="00993952">
      <w:pPr>
        <w:pStyle w:val="Akapitzlist"/>
        <w:keepNext/>
        <w:numPr>
          <w:ilvl w:val="0"/>
          <w:numId w:val="70"/>
        </w:numPr>
        <w:ind w:left="568" w:hanging="284"/>
        <w:rPr>
          <w:sz w:val="22"/>
          <w:szCs w:val="22"/>
        </w:rPr>
      </w:pPr>
      <w:r w:rsidRPr="009D54CA">
        <w:rPr>
          <w:sz w:val="22"/>
          <w:szCs w:val="22"/>
        </w:rPr>
        <w:t xml:space="preserve">Ściany wewnętrzne </w:t>
      </w:r>
    </w:p>
    <w:p w14:paraId="271166F8" w14:textId="7DA0217E" w:rsidR="000D3858" w:rsidRPr="000D3858" w:rsidRDefault="000D3858" w:rsidP="000D3858">
      <w:pPr>
        <w:rPr>
          <w:sz w:val="22"/>
          <w:szCs w:val="22"/>
        </w:rPr>
      </w:pPr>
      <w:r w:rsidRPr="000D3858">
        <w:rPr>
          <w:sz w:val="22"/>
          <w:szCs w:val="22"/>
        </w:rPr>
        <w:t>Ściany oddzielające pomieszczenie od innych pomieszczeń z cegły silikatowej o gęstości</w:t>
      </w:r>
      <w:r w:rsidR="00EA3D87">
        <w:rPr>
          <w:sz w:val="22"/>
          <w:szCs w:val="22"/>
        </w:rPr>
        <w:t xml:space="preserve"> co najmniej</w:t>
      </w:r>
      <w:r w:rsidRPr="000D3858">
        <w:rPr>
          <w:sz w:val="22"/>
          <w:szCs w:val="22"/>
        </w:rPr>
        <w:t xml:space="preserve"> 1800</w:t>
      </w:r>
      <w:r w:rsidR="00EA3D87">
        <w:rPr>
          <w:sz w:val="22"/>
          <w:szCs w:val="22"/>
        </w:rPr>
        <w:t> </w:t>
      </w:r>
      <w:r w:rsidRPr="000D3858">
        <w:rPr>
          <w:sz w:val="22"/>
          <w:szCs w:val="22"/>
        </w:rPr>
        <w:t>kg/m</w:t>
      </w:r>
      <w:r w:rsidRPr="006D0B61">
        <w:rPr>
          <w:sz w:val="22"/>
          <w:szCs w:val="22"/>
          <w:vertAlign w:val="superscript"/>
        </w:rPr>
        <w:t>3</w:t>
      </w:r>
      <w:r w:rsidRPr="000D3858">
        <w:rPr>
          <w:sz w:val="22"/>
          <w:szCs w:val="22"/>
        </w:rPr>
        <w:t xml:space="preserve"> z</w:t>
      </w:r>
      <w:r w:rsidR="003E17AA">
        <w:rPr>
          <w:sz w:val="22"/>
          <w:szCs w:val="22"/>
        </w:rPr>
        <w:t> </w:t>
      </w:r>
      <w:r w:rsidRPr="000D3858">
        <w:rPr>
          <w:sz w:val="22"/>
          <w:szCs w:val="22"/>
        </w:rPr>
        <w:t>rdzeniami żelbetowymi i wieńcami pośrednimi.</w:t>
      </w:r>
    </w:p>
    <w:p w14:paraId="61A80F02" w14:textId="5A7E8E4C"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działowe </w:t>
      </w:r>
    </w:p>
    <w:p w14:paraId="0754B48B" w14:textId="77777777" w:rsidR="000D3858" w:rsidRPr="000D3858" w:rsidRDefault="000D3858" w:rsidP="000D3858">
      <w:pPr>
        <w:rPr>
          <w:sz w:val="22"/>
          <w:szCs w:val="22"/>
        </w:rPr>
      </w:pPr>
      <w:r w:rsidRPr="000D3858">
        <w:rPr>
          <w:sz w:val="22"/>
          <w:szCs w:val="22"/>
        </w:rPr>
        <w:t>Jeżeli będą projektowane to należy zaprojektować z cegły silikatowej.</w:t>
      </w:r>
    </w:p>
    <w:p w14:paraId="579EF2CA" w14:textId="7A0E15DE" w:rsidR="000D3858" w:rsidRPr="009D54CA" w:rsidRDefault="000D3858" w:rsidP="00993952">
      <w:pPr>
        <w:pStyle w:val="Akapitzlist"/>
        <w:keepNext/>
        <w:numPr>
          <w:ilvl w:val="0"/>
          <w:numId w:val="70"/>
        </w:numPr>
        <w:ind w:left="567" w:hanging="283"/>
        <w:rPr>
          <w:sz w:val="22"/>
          <w:szCs w:val="22"/>
        </w:rPr>
      </w:pPr>
      <w:r w:rsidRPr="009D54CA">
        <w:rPr>
          <w:sz w:val="22"/>
          <w:szCs w:val="22"/>
        </w:rPr>
        <w:t>Dach</w:t>
      </w:r>
    </w:p>
    <w:p w14:paraId="29076DC9" w14:textId="432F6A00" w:rsidR="003E17AA" w:rsidRDefault="000D3858" w:rsidP="000D3858">
      <w:pPr>
        <w:rPr>
          <w:sz w:val="22"/>
          <w:szCs w:val="22"/>
        </w:rPr>
      </w:pPr>
      <w:r w:rsidRPr="000D3858">
        <w:rPr>
          <w:sz w:val="22"/>
          <w:szCs w:val="22"/>
        </w:rPr>
        <w:t xml:space="preserve">Dach nad maszynownią </w:t>
      </w:r>
      <w:r w:rsidR="008C10A3">
        <w:rPr>
          <w:sz w:val="22"/>
          <w:szCs w:val="22"/>
        </w:rPr>
        <w:t xml:space="preserve">zaizolować termicznie </w:t>
      </w:r>
      <w:r w:rsidR="007C08AB">
        <w:rPr>
          <w:sz w:val="22"/>
          <w:szCs w:val="22"/>
        </w:rPr>
        <w:t xml:space="preserve">i wykonać </w:t>
      </w:r>
      <w:r w:rsidRPr="000D3858">
        <w:rPr>
          <w:sz w:val="22"/>
          <w:szCs w:val="22"/>
        </w:rPr>
        <w:t>podobnie jak pozostałe części dachu. W</w:t>
      </w:r>
      <w:r w:rsidR="003E17AA">
        <w:rPr>
          <w:sz w:val="22"/>
          <w:szCs w:val="22"/>
        </w:rPr>
        <w:t> </w:t>
      </w:r>
      <w:r w:rsidRPr="000D3858">
        <w:rPr>
          <w:sz w:val="22"/>
          <w:szCs w:val="22"/>
        </w:rPr>
        <w:t>dachu nad przestrzenią maszynowni należy przewidzieć możliwość jego otwierania lub wykonstruowania włazu umożliwiającego wymianę turbiny.</w:t>
      </w:r>
    </w:p>
    <w:p w14:paraId="14A14C6E" w14:textId="1560436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Podłoga na gruncie </w:t>
      </w:r>
    </w:p>
    <w:p w14:paraId="0AFDE1EB" w14:textId="4B177714" w:rsidR="000D3858" w:rsidRPr="001762D0" w:rsidRDefault="00EA3D87" w:rsidP="001762D0">
      <w:pPr>
        <w:pStyle w:val="Akapitzlist"/>
        <w:numPr>
          <w:ilvl w:val="0"/>
          <w:numId w:val="4"/>
        </w:numPr>
        <w:rPr>
          <w:sz w:val="22"/>
          <w:szCs w:val="22"/>
        </w:rPr>
      </w:pPr>
      <w:r w:rsidRPr="001762D0">
        <w:rPr>
          <w:sz w:val="22"/>
          <w:szCs w:val="22"/>
        </w:rPr>
        <w:t>p</w:t>
      </w:r>
      <w:r w:rsidR="000D3858" w:rsidRPr="001762D0">
        <w:rPr>
          <w:sz w:val="22"/>
          <w:szCs w:val="22"/>
        </w:rPr>
        <w:t xml:space="preserve">łyta żelbetowa </w:t>
      </w:r>
      <w:r w:rsidRPr="001762D0">
        <w:rPr>
          <w:sz w:val="22"/>
          <w:szCs w:val="22"/>
        </w:rPr>
        <w:t xml:space="preserve">nie gorsza niż </w:t>
      </w:r>
      <w:r w:rsidR="000D3858" w:rsidRPr="001762D0">
        <w:rPr>
          <w:sz w:val="22"/>
          <w:szCs w:val="22"/>
        </w:rPr>
        <w:t>C30/37 gr</w:t>
      </w:r>
      <w:r w:rsidRPr="001762D0">
        <w:rPr>
          <w:sz w:val="22"/>
          <w:szCs w:val="22"/>
        </w:rPr>
        <w:t>ubości</w:t>
      </w:r>
      <w:r w:rsidR="000D3858" w:rsidRPr="001762D0">
        <w:rPr>
          <w:sz w:val="22"/>
          <w:szCs w:val="22"/>
        </w:rPr>
        <w:t xml:space="preserve"> min. 30 cm. Posadzka utwardzana powierzchniowo</w:t>
      </w:r>
      <w:r w:rsidRPr="001762D0">
        <w:rPr>
          <w:sz w:val="22"/>
          <w:szCs w:val="22"/>
        </w:rPr>
        <w:t>,</w:t>
      </w:r>
    </w:p>
    <w:p w14:paraId="48D0B290" w14:textId="5CA911F6" w:rsidR="000D3858" w:rsidRPr="001762D0" w:rsidRDefault="000D3858" w:rsidP="001762D0">
      <w:pPr>
        <w:pStyle w:val="Akapitzlist"/>
        <w:numPr>
          <w:ilvl w:val="0"/>
          <w:numId w:val="4"/>
        </w:numPr>
        <w:rPr>
          <w:sz w:val="22"/>
          <w:szCs w:val="22"/>
        </w:rPr>
      </w:pPr>
      <w:r w:rsidRPr="001762D0">
        <w:rPr>
          <w:sz w:val="22"/>
          <w:szCs w:val="22"/>
        </w:rPr>
        <w:t>Izolacja pozioma</w:t>
      </w:r>
      <w:r w:rsidR="004932BC" w:rsidRPr="001762D0">
        <w:rPr>
          <w:sz w:val="22"/>
          <w:szCs w:val="22"/>
        </w:rPr>
        <w:t xml:space="preserve"> </w:t>
      </w:r>
      <w:r w:rsidR="00EA3D87" w:rsidRPr="001762D0">
        <w:rPr>
          <w:sz w:val="22"/>
          <w:szCs w:val="22"/>
        </w:rPr>
        <w:t>–</w:t>
      </w:r>
      <w:r w:rsidRPr="001762D0">
        <w:rPr>
          <w:sz w:val="22"/>
          <w:szCs w:val="22"/>
        </w:rPr>
        <w:t xml:space="preserve"> 2 x folia PE</w:t>
      </w:r>
      <w:r w:rsidR="00EA3D87" w:rsidRPr="001762D0">
        <w:rPr>
          <w:sz w:val="22"/>
          <w:szCs w:val="22"/>
        </w:rPr>
        <w:t>,</w:t>
      </w:r>
    </w:p>
    <w:p w14:paraId="095F0F04" w14:textId="5D22E7F3" w:rsidR="000D3858" w:rsidRPr="001762D0" w:rsidRDefault="000D3858" w:rsidP="001762D0">
      <w:pPr>
        <w:pStyle w:val="Akapitzlist"/>
        <w:numPr>
          <w:ilvl w:val="0"/>
          <w:numId w:val="4"/>
        </w:numPr>
        <w:rPr>
          <w:sz w:val="22"/>
          <w:szCs w:val="22"/>
        </w:rPr>
      </w:pPr>
      <w:r w:rsidRPr="001762D0">
        <w:rPr>
          <w:sz w:val="22"/>
          <w:szCs w:val="22"/>
        </w:rPr>
        <w:t>beton podkładowy 012/15 gr</w:t>
      </w:r>
      <w:r w:rsidR="00EA3D87" w:rsidRPr="001762D0">
        <w:rPr>
          <w:sz w:val="22"/>
          <w:szCs w:val="22"/>
        </w:rPr>
        <w:t>ubości</w:t>
      </w:r>
      <w:r w:rsidRPr="001762D0">
        <w:rPr>
          <w:sz w:val="22"/>
          <w:szCs w:val="22"/>
        </w:rPr>
        <w:t xml:space="preserve"> 10 cm</w:t>
      </w:r>
      <w:r w:rsidR="00EA3D87" w:rsidRPr="001762D0">
        <w:rPr>
          <w:sz w:val="22"/>
          <w:szCs w:val="22"/>
        </w:rPr>
        <w:t>,</w:t>
      </w:r>
      <w:r w:rsidRPr="001762D0">
        <w:rPr>
          <w:sz w:val="22"/>
          <w:szCs w:val="22"/>
        </w:rPr>
        <w:t xml:space="preserve"> </w:t>
      </w:r>
    </w:p>
    <w:p w14:paraId="1ECFB19F" w14:textId="349CF8A0" w:rsidR="000D3858" w:rsidRPr="001762D0" w:rsidRDefault="000D3858" w:rsidP="001762D0">
      <w:pPr>
        <w:pStyle w:val="Akapitzlist"/>
        <w:numPr>
          <w:ilvl w:val="0"/>
          <w:numId w:val="4"/>
        </w:numPr>
        <w:rPr>
          <w:sz w:val="22"/>
          <w:szCs w:val="22"/>
        </w:rPr>
      </w:pPr>
      <w:r w:rsidRPr="001762D0">
        <w:rPr>
          <w:sz w:val="22"/>
          <w:szCs w:val="22"/>
        </w:rPr>
        <w:t>podbudowa żwirowa o Is=0.98</w:t>
      </w:r>
      <w:r w:rsidR="00EA3D87">
        <w:rPr>
          <w:sz w:val="22"/>
          <w:szCs w:val="22"/>
        </w:rPr>
        <w:t xml:space="preserve"> lub lepszym</w:t>
      </w:r>
      <w:r w:rsidR="00EA3D87" w:rsidRPr="001762D0">
        <w:rPr>
          <w:sz w:val="22"/>
          <w:szCs w:val="22"/>
        </w:rPr>
        <w:t>,</w:t>
      </w:r>
      <w:r w:rsidRPr="001762D0">
        <w:rPr>
          <w:sz w:val="22"/>
          <w:szCs w:val="22"/>
        </w:rPr>
        <w:t xml:space="preserve"> </w:t>
      </w:r>
    </w:p>
    <w:p w14:paraId="20DDD7D6" w14:textId="55974914" w:rsidR="000D3858" w:rsidRPr="001762D0" w:rsidRDefault="000D3858" w:rsidP="001762D0">
      <w:pPr>
        <w:pStyle w:val="Akapitzlist"/>
        <w:numPr>
          <w:ilvl w:val="0"/>
          <w:numId w:val="4"/>
        </w:numPr>
        <w:rPr>
          <w:sz w:val="22"/>
          <w:szCs w:val="22"/>
        </w:rPr>
      </w:pPr>
      <w:r w:rsidRPr="001762D0">
        <w:rPr>
          <w:sz w:val="22"/>
          <w:szCs w:val="22"/>
        </w:rPr>
        <w:t>progi zabezpieczone kątownikami stalowymi ocynkowanymi.</w:t>
      </w:r>
    </w:p>
    <w:p w14:paraId="27DB57BD" w14:textId="77777777" w:rsidR="003E17AA" w:rsidRPr="000D3858" w:rsidRDefault="003E17AA" w:rsidP="000D3858">
      <w:pPr>
        <w:rPr>
          <w:sz w:val="22"/>
          <w:szCs w:val="22"/>
        </w:rPr>
      </w:pPr>
    </w:p>
    <w:p w14:paraId="79ADF39F" w14:textId="0FBAED27" w:rsidR="000D3858" w:rsidRPr="000D3858" w:rsidRDefault="000D3858" w:rsidP="006D0B61">
      <w:pPr>
        <w:pStyle w:val="4nagwek4"/>
      </w:pPr>
      <w:r w:rsidRPr="000D3858">
        <w:t xml:space="preserve">Elementy wykończeniowe </w:t>
      </w:r>
    </w:p>
    <w:p w14:paraId="21681486" w14:textId="41AEE387" w:rsidR="000D3858" w:rsidRPr="00922E88" w:rsidRDefault="000D3858" w:rsidP="006D0B61">
      <w:pPr>
        <w:pStyle w:val="Nagwek5"/>
      </w:pPr>
      <w:r w:rsidRPr="00922E88">
        <w:t>Wykończenie przegród budowlanych</w:t>
      </w:r>
    </w:p>
    <w:p w14:paraId="30E8129A" w14:textId="0F008A06" w:rsidR="000D3858" w:rsidRPr="004932BC" w:rsidRDefault="000D3858" w:rsidP="00993952">
      <w:pPr>
        <w:pStyle w:val="Akapitzlist"/>
        <w:numPr>
          <w:ilvl w:val="0"/>
          <w:numId w:val="71"/>
        </w:numPr>
        <w:ind w:left="567" w:hanging="283"/>
        <w:rPr>
          <w:sz w:val="22"/>
          <w:szCs w:val="22"/>
        </w:rPr>
      </w:pPr>
      <w:r w:rsidRPr="004932BC">
        <w:rPr>
          <w:sz w:val="22"/>
          <w:szCs w:val="22"/>
        </w:rPr>
        <w:t>Izolacje przeciwwodn</w:t>
      </w:r>
      <w:r w:rsidR="004D7FC0">
        <w:rPr>
          <w:sz w:val="22"/>
          <w:szCs w:val="22"/>
        </w:rPr>
        <w:t>e</w:t>
      </w:r>
      <w:r w:rsidRPr="004932BC">
        <w:rPr>
          <w:sz w:val="22"/>
          <w:szCs w:val="22"/>
        </w:rPr>
        <w:t xml:space="preserve"> fundamentów i ścian fundamentowych przyjąć stosownie do stopnia agresywności środowiska w którym są posadawiane. Dla ścian izolacja pozioma </w:t>
      </w:r>
      <w:r w:rsidR="004D7FC0">
        <w:rPr>
          <w:sz w:val="22"/>
          <w:szCs w:val="22"/>
        </w:rPr>
        <w:t>systemowa</w:t>
      </w:r>
      <w:r w:rsidRPr="004932BC">
        <w:rPr>
          <w:sz w:val="22"/>
          <w:szCs w:val="22"/>
        </w:rPr>
        <w:t>.</w:t>
      </w:r>
    </w:p>
    <w:p w14:paraId="521E6115" w14:textId="2CD11E54" w:rsidR="000D3858" w:rsidRPr="004932BC" w:rsidRDefault="000D3858" w:rsidP="00993952">
      <w:pPr>
        <w:pStyle w:val="Akapitzlist"/>
        <w:numPr>
          <w:ilvl w:val="0"/>
          <w:numId w:val="71"/>
        </w:numPr>
        <w:ind w:left="567" w:hanging="283"/>
        <w:rPr>
          <w:sz w:val="22"/>
          <w:szCs w:val="22"/>
        </w:rPr>
      </w:pPr>
      <w:r w:rsidRPr="004932BC">
        <w:rPr>
          <w:sz w:val="22"/>
          <w:szCs w:val="22"/>
        </w:rPr>
        <w:t xml:space="preserve">Izolację termiczną przewidzieć na ścianach zewnętrznych z wełny mineralnej o gęstości </w:t>
      </w:r>
      <w:r w:rsidR="00EA3D87">
        <w:rPr>
          <w:sz w:val="22"/>
          <w:szCs w:val="22"/>
        </w:rPr>
        <w:t xml:space="preserve">co najmniej </w:t>
      </w:r>
      <w:r w:rsidRPr="004932BC">
        <w:rPr>
          <w:sz w:val="22"/>
          <w:szCs w:val="22"/>
        </w:rPr>
        <w:t>160</w:t>
      </w:r>
      <w:r w:rsidR="004932BC">
        <w:rPr>
          <w:sz w:val="22"/>
          <w:szCs w:val="22"/>
        </w:rPr>
        <w:t> </w:t>
      </w:r>
      <w:r w:rsidRPr="004932BC">
        <w:rPr>
          <w:sz w:val="22"/>
          <w:szCs w:val="22"/>
        </w:rPr>
        <w:t>kg/m</w:t>
      </w:r>
      <w:r w:rsidRPr="004932BC">
        <w:rPr>
          <w:sz w:val="22"/>
          <w:szCs w:val="22"/>
          <w:vertAlign w:val="superscript"/>
        </w:rPr>
        <w:t>3</w:t>
      </w:r>
      <w:r w:rsidRPr="004932BC">
        <w:rPr>
          <w:sz w:val="22"/>
          <w:szCs w:val="22"/>
        </w:rPr>
        <w:t xml:space="preserve"> i</w:t>
      </w:r>
      <w:r w:rsidR="003E17AA" w:rsidRPr="004932BC">
        <w:rPr>
          <w:sz w:val="22"/>
          <w:szCs w:val="22"/>
        </w:rPr>
        <w:t> </w:t>
      </w:r>
      <w:r w:rsidRPr="004932BC">
        <w:rPr>
          <w:sz w:val="22"/>
          <w:szCs w:val="22"/>
        </w:rPr>
        <w:t xml:space="preserve">grubości wynikającej ze stosownych obliczeń. </w:t>
      </w:r>
    </w:p>
    <w:p w14:paraId="727F32E0" w14:textId="2D5E3884" w:rsidR="000D3858" w:rsidRPr="004932BC" w:rsidRDefault="000D3858" w:rsidP="00993952">
      <w:pPr>
        <w:pStyle w:val="Akapitzlist"/>
        <w:numPr>
          <w:ilvl w:val="0"/>
          <w:numId w:val="71"/>
        </w:numPr>
        <w:ind w:left="567" w:hanging="283"/>
        <w:rPr>
          <w:sz w:val="22"/>
          <w:szCs w:val="22"/>
        </w:rPr>
      </w:pPr>
      <w:r w:rsidRPr="004932BC">
        <w:rPr>
          <w:sz w:val="22"/>
          <w:szCs w:val="22"/>
        </w:rPr>
        <w:t>Izolacja ścian zewnętrznych osłonowych– stalowa kaseta ścienna wypełniona wełną mineralną o</w:t>
      </w:r>
      <w:r w:rsidR="003E17AA" w:rsidRPr="004932BC">
        <w:rPr>
          <w:sz w:val="22"/>
          <w:szCs w:val="22"/>
        </w:rPr>
        <w:t> </w:t>
      </w:r>
      <w:r w:rsidRPr="004932BC">
        <w:rPr>
          <w:sz w:val="22"/>
          <w:szCs w:val="22"/>
        </w:rPr>
        <w:t>grubości minimum 16</w:t>
      </w:r>
      <w:r w:rsidR="006D0B61" w:rsidRPr="004932BC">
        <w:rPr>
          <w:sz w:val="22"/>
          <w:szCs w:val="22"/>
        </w:rPr>
        <w:t xml:space="preserve"> </w:t>
      </w:r>
      <w:r w:rsidRPr="004932BC">
        <w:rPr>
          <w:sz w:val="22"/>
          <w:szCs w:val="22"/>
        </w:rPr>
        <w:t>cm lub grubsza jeżeli wynika to z obliczeń współczynnika przenikania ciepła.</w:t>
      </w:r>
    </w:p>
    <w:p w14:paraId="580361B9" w14:textId="77777777" w:rsidR="003E17AA" w:rsidRPr="000D3858" w:rsidRDefault="003E17AA" w:rsidP="000D3858">
      <w:pPr>
        <w:rPr>
          <w:sz w:val="22"/>
          <w:szCs w:val="22"/>
        </w:rPr>
      </w:pPr>
    </w:p>
    <w:p w14:paraId="14CFA9D3" w14:textId="25EE95FD" w:rsidR="000D3858" w:rsidRPr="00922E88" w:rsidRDefault="000D3858" w:rsidP="006D0B61">
      <w:pPr>
        <w:pStyle w:val="Nagwek5"/>
      </w:pPr>
      <w:r w:rsidRPr="00922E88">
        <w:t>Stolarka</w:t>
      </w:r>
    </w:p>
    <w:p w14:paraId="7DB2AD3C" w14:textId="542F3D1E" w:rsidR="000D3858" w:rsidRPr="004932BC" w:rsidRDefault="000D3858" w:rsidP="00993952">
      <w:pPr>
        <w:pStyle w:val="Akapitzlist"/>
        <w:numPr>
          <w:ilvl w:val="0"/>
          <w:numId w:val="72"/>
        </w:numPr>
        <w:ind w:left="567" w:hanging="283"/>
        <w:rPr>
          <w:sz w:val="22"/>
          <w:szCs w:val="22"/>
        </w:rPr>
      </w:pPr>
      <w:r w:rsidRPr="004932BC">
        <w:rPr>
          <w:sz w:val="22"/>
          <w:szCs w:val="22"/>
        </w:rPr>
        <w:t xml:space="preserve">Brama zewnętrzna – wymiary w świetle bramy </w:t>
      </w:r>
      <w:r w:rsidR="00EA3D87">
        <w:rPr>
          <w:sz w:val="22"/>
          <w:szCs w:val="22"/>
        </w:rPr>
        <w:t xml:space="preserve">minimum </w:t>
      </w:r>
      <w:r w:rsidRPr="004932BC">
        <w:rPr>
          <w:sz w:val="22"/>
          <w:szCs w:val="22"/>
        </w:rPr>
        <w:t>600x420 cm.</w:t>
      </w:r>
    </w:p>
    <w:p w14:paraId="4AACCFBB" w14:textId="1E7BE415" w:rsidR="000D3858" w:rsidRPr="004932BC" w:rsidRDefault="000D3858" w:rsidP="00993952">
      <w:pPr>
        <w:pStyle w:val="Akapitzlist"/>
        <w:numPr>
          <w:ilvl w:val="0"/>
          <w:numId w:val="72"/>
        </w:numPr>
        <w:ind w:left="567" w:hanging="283"/>
        <w:rPr>
          <w:sz w:val="22"/>
          <w:szCs w:val="22"/>
        </w:rPr>
      </w:pPr>
      <w:r w:rsidRPr="004932BC">
        <w:rPr>
          <w:sz w:val="22"/>
          <w:szCs w:val="22"/>
        </w:rPr>
        <w:t xml:space="preserve">Drzwi zewnętrzne – stalowe, pełne malowane proszkowo na kolor uzgodniony z Zamawiającym. Drzwi do pomieszczenia z górnego poziomu stalowe o wymiarze w świetle 120 cm. </w:t>
      </w:r>
    </w:p>
    <w:p w14:paraId="62AA195D" w14:textId="1E3DF97D" w:rsidR="000D3858" w:rsidRPr="004932BC" w:rsidRDefault="000D3858" w:rsidP="00993952">
      <w:pPr>
        <w:pStyle w:val="Akapitzlist"/>
        <w:numPr>
          <w:ilvl w:val="0"/>
          <w:numId w:val="72"/>
        </w:numPr>
        <w:ind w:left="567" w:hanging="283"/>
        <w:rPr>
          <w:sz w:val="22"/>
          <w:szCs w:val="22"/>
        </w:rPr>
      </w:pPr>
      <w:r w:rsidRPr="004932BC">
        <w:rPr>
          <w:sz w:val="22"/>
          <w:szCs w:val="22"/>
        </w:rPr>
        <w:lastRenderedPageBreak/>
        <w:t xml:space="preserve">W ścianie elewacyjnej alternatywnie do demontowalnego dachu należy przewidzieć bramę roletową o wymiarach </w:t>
      </w:r>
      <w:r w:rsidR="00EA3D87">
        <w:rPr>
          <w:sz w:val="22"/>
          <w:szCs w:val="22"/>
        </w:rPr>
        <w:t xml:space="preserve">minimum </w:t>
      </w:r>
      <w:r w:rsidRPr="004932BC">
        <w:rPr>
          <w:sz w:val="22"/>
          <w:szCs w:val="22"/>
        </w:rPr>
        <w:t>800</w:t>
      </w:r>
      <w:r w:rsidR="00EA3D87">
        <w:rPr>
          <w:sz w:val="22"/>
          <w:szCs w:val="22"/>
        </w:rPr>
        <w:t xml:space="preserve"> cm </w:t>
      </w:r>
      <w:r w:rsidRPr="004932BC">
        <w:rPr>
          <w:sz w:val="22"/>
          <w:szCs w:val="22"/>
        </w:rPr>
        <w:t>x</w:t>
      </w:r>
      <w:r w:rsidR="00EA3D87">
        <w:rPr>
          <w:sz w:val="22"/>
          <w:szCs w:val="22"/>
        </w:rPr>
        <w:t xml:space="preserve"> </w:t>
      </w:r>
      <w:r w:rsidRPr="004932BC">
        <w:rPr>
          <w:sz w:val="22"/>
          <w:szCs w:val="22"/>
        </w:rPr>
        <w:t>600</w:t>
      </w:r>
      <w:r w:rsidR="006D0B61" w:rsidRPr="004932BC">
        <w:rPr>
          <w:sz w:val="22"/>
          <w:szCs w:val="22"/>
        </w:rPr>
        <w:t xml:space="preserve"> </w:t>
      </w:r>
      <w:r w:rsidRPr="004932BC">
        <w:rPr>
          <w:sz w:val="22"/>
          <w:szCs w:val="22"/>
        </w:rPr>
        <w:t>cm. Poziom dołu bramy to poziom posadzki. Bram</w:t>
      </w:r>
      <w:r w:rsidR="00043680">
        <w:rPr>
          <w:sz w:val="22"/>
          <w:szCs w:val="22"/>
        </w:rPr>
        <w:t>ę wykonać jako</w:t>
      </w:r>
      <w:r w:rsidRPr="004932BC">
        <w:rPr>
          <w:sz w:val="22"/>
          <w:szCs w:val="22"/>
        </w:rPr>
        <w:t xml:space="preserve"> otwieran</w:t>
      </w:r>
      <w:r w:rsidR="00043680">
        <w:rPr>
          <w:sz w:val="22"/>
          <w:szCs w:val="22"/>
        </w:rPr>
        <w:t>ą</w:t>
      </w:r>
      <w:r w:rsidRPr="004932BC">
        <w:rPr>
          <w:sz w:val="22"/>
          <w:szCs w:val="22"/>
        </w:rPr>
        <w:t xml:space="preserve"> automatycznie oraz awaryjnie ręcznie i zabezpiecz</w:t>
      </w:r>
      <w:r w:rsidR="00043680">
        <w:rPr>
          <w:sz w:val="22"/>
          <w:szCs w:val="22"/>
        </w:rPr>
        <w:t>yć</w:t>
      </w:r>
      <w:r w:rsidRPr="004932BC">
        <w:rPr>
          <w:sz w:val="22"/>
          <w:szCs w:val="22"/>
        </w:rPr>
        <w:t xml:space="preserve"> antykorozyjnie na warunki środowiska </w:t>
      </w:r>
      <w:r w:rsidR="00EA3D87">
        <w:rPr>
          <w:sz w:val="22"/>
          <w:szCs w:val="22"/>
        </w:rPr>
        <w:t xml:space="preserve">nie gorzej niż </w:t>
      </w:r>
      <w:r w:rsidRPr="004932BC">
        <w:rPr>
          <w:sz w:val="22"/>
          <w:szCs w:val="22"/>
        </w:rPr>
        <w:t>C4.</w:t>
      </w:r>
    </w:p>
    <w:p w14:paraId="3A29A7F1" w14:textId="77777777" w:rsidR="003E17AA" w:rsidRPr="000D3858" w:rsidRDefault="003E17AA" w:rsidP="000D3858">
      <w:pPr>
        <w:rPr>
          <w:sz w:val="22"/>
          <w:szCs w:val="22"/>
        </w:rPr>
      </w:pPr>
    </w:p>
    <w:p w14:paraId="329BFC39" w14:textId="10C96796" w:rsidR="000D3858" w:rsidRPr="000D3858" w:rsidRDefault="000D3858" w:rsidP="006D0B61">
      <w:pPr>
        <w:pStyle w:val="4nagwek4"/>
      </w:pPr>
      <w:r w:rsidRPr="000D3858">
        <w:t>Wyposażenie instalacyjne</w:t>
      </w:r>
    </w:p>
    <w:p w14:paraId="2527DEB7"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597DB51" w14:textId="09A4DEFF" w:rsidR="000D3858" w:rsidRPr="003E17AA" w:rsidRDefault="004932BC" w:rsidP="004932BC">
      <w:pPr>
        <w:pStyle w:val="Akapitzlist"/>
        <w:numPr>
          <w:ilvl w:val="0"/>
          <w:numId w:val="14"/>
        </w:numPr>
        <w:ind w:left="567" w:hanging="283"/>
        <w:rPr>
          <w:sz w:val="22"/>
          <w:szCs w:val="22"/>
        </w:rPr>
      </w:pPr>
      <w:r w:rsidRPr="003E17AA">
        <w:rPr>
          <w:sz w:val="22"/>
          <w:szCs w:val="22"/>
        </w:rPr>
        <w:t>instalacji wentylacji nawiewno-wywiewnej</w:t>
      </w:r>
      <w:r>
        <w:rPr>
          <w:sz w:val="22"/>
          <w:szCs w:val="22"/>
        </w:rPr>
        <w:t>,</w:t>
      </w:r>
    </w:p>
    <w:p w14:paraId="2DC554D2" w14:textId="2A4653BF" w:rsidR="000D3858" w:rsidRPr="003E17AA" w:rsidRDefault="004932BC" w:rsidP="004932BC">
      <w:pPr>
        <w:pStyle w:val="Akapitzlist"/>
        <w:numPr>
          <w:ilvl w:val="0"/>
          <w:numId w:val="14"/>
        </w:numPr>
        <w:ind w:left="567" w:hanging="283"/>
        <w:rPr>
          <w:sz w:val="22"/>
          <w:szCs w:val="22"/>
        </w:rPr>
      </w:pPr>
      <w:r w:rsidRPr="003E17AA">
        <w:rPr>
          <w:sz w:val="22"/>
          <w:szCs w:val="22"/>
        </w:rPr>
        <w:t>kanalizacji podposadzkowej</w:t>
      </w:r>
      <w:r>
        <w:rPr>
          <w:sz w:val="22"/>
          <w:szCs w:val="22"/>
        </w:rPr>
        <w:t>,</w:t>
      </w:r>
    </w:p>
    <w:p w14:paraId="0653BE14" w14:textId="152CFAEC" w:rsidR="000D3858" w:rsidRPr="003E17AA" w:rsidRDefault="004932BC" w:rsidP="004932BC">
      <w:pPr>
        <w:pStyle w:val="Akapitzlist"/>
        <w:numPr>
          <w:ilvl w:val="0"/>
          <w:numId w:val="14"/>
        </w:numPr>
        <w:ind w:left="567" w:hanging="283"/>
        <w:rPr>
          <w:sz w:val="22"/>
          <w:szCs w:val="22"/>
        </w:rPr>
      </w:pPr>
      <w:r w:rsidRPr="003E17AA">
        <w:rPr>
          <w:sz w:val="22"/>
          <w:szCs w:val="22"/>
        </w:rPr>
        <w:t>kanalizacji deszczowej</w:t>
      </w:r>
      <w:r>
        <w:rPr>
          <w:sz w:val="22"/>
          <w:szCs w:val="22"/>
        </w:rPr>
        <w:t>,</w:t>
      </w:r>
    </w:p>
    <w:p w14:paraId="55AFCB2C" w14:textId="523FB794" w:rsidR="000D3858" w:rsidRPr="003E17AA" w:rsidRDefault="004932BC" w:rsidP="004932BC">
      <w:pPr>
        <w:pStyle w:val="Akapitzlist"/>
        <w:numPr>
          <w:ilvl w:val="0"/>
          <w:numId w:val="14"/>
        </w:numPr>
        <w:ind w:left="567" w:hanging="283"/>
        <w:rPr>
          <w:sz w:val="22"/>
          <w:szCs w:val="22"/>
        </w:rPr>
      </w:pPr>
      <w:r w:rsidRPr="003E17AA">
        <w:rPr>
          <w:sz w:val="22"/>
          <w:szCs w:val="22"/>
        </w:rPr>
        <w:t>instalacji wody do mycia posadzki</w:t>
      </w:r>
      <w:r>
        <w:rPr>
          <w:sz w:val="22"/>
          <w:szCs w:val="22"/>
        </w:rPr>
        <w:t>,</w:t>
      </w:r>
    </w:p>
    <w:p w14:paraId="541242E1" w14:textId="66994057" w:rsidR="000D3858" w:rsidRPr="003E17AA" w:rsidRDefault="004932BC" w:rsidP="004932BC">
      <w:pPr>
        <w:pStyle w:val="Akapitzlist"/>
        <w:numPr>
          <w:ilvl w:val="0"/>
          <w:numId w:val="14"/>
        </w:numPr>
        <w:ind w:left="567" w:hanging="283"/>
        <w:rPr>
          <w:sz w:val="22"/>
          <w:szCs w:val="22"/>
        </w:rPr>
      </w:pPr>
      <w:r w:rsidRPr="003E17AA">
        <w:rPr>
          <w:sz w:val="22"/>
          <w:szCs w:val="22"/>
        </w:rPr>
        <w:t>instalacji elektrycznych, oświetleniowych</w:t>
      </w:r>
      <w:r>
        <w:rPr>
          <w:sz w:val="22"/>
          <w:szCs w:val="22"/>
        </w:rPr>
        <w:t>,</w:t>
      </w:r>
    </w:p>
    <w:p w14:paraId="5B9CA128" w14:textId="74B655E6" w:rsidR="000D3858" w:rsidRPr="003E17AA" w:rsidRDefault="004932BC" w:rsidP="004932BC">
      <w:pPr>
        <w:pStyle w:val="Akapitzlist"/>
        <w:numPr>
          <w:ilvl w:val="0"/>
          <w:numId w:val="14"/>
        </w:numPr>
        <w:ind w:left="567" w:hanging="283"/>
        <w:rPr>
          <w:sz w:val="22"/>
          <w:szCs w:val="22"/>
        </w:rPr>
      </w:pPr>
      <w:r w:rsidRPr="003E17AA">
        <w:rPr>
          <w:sz w:val="22"/>
          <w:szCs w:val="22"/>
        </w:rPr>
        <w:t xml:space="preserve">instalacji teletechnicznych, </w:t>
      </w:r>
      <w:r w:rsidRPr="004932BC">
        <w:rPr>
          <w:sz w:val="22"/>
          <w:szCs w:val="22"/>
        </w:rPr>
        <w:t>BMS</w:t>
      </w:r>
      <w:r>
        <w:rPr>
          <w:sz w:val="22"/>
          <w:szCs w:val="22"/>
        </w:rPr>
        <w:t>,</w:t>
      </w:r>
    </w:p>
    <w:p w14:paraId="22DF5932" w14:textId="1FF56333" w:rsidR="000D3858" w:rsidRPr="003E17AA" w:rsidRDefault="004932BC" w:rsidP="004932BC">
      <w:pPr>
        <w:pStyle w:val="Akapitzlist"/>
        <w:numPr>
          <w:ilvl w:val="0"/>
          <w:numId w:val="14"/>
        </w:numPr>
        <w:ind w:left="567" w:hanging="283"/>
        <w:rPr>
          <w:sz w:val="22"/>
          <w:szCs w:val="22"/>
        </w:rPr>
      </w:pPr>
      <w:r w:rsidRPr="003E17AA">
        <w:rPr>
          <w:sz w:val="22"/>
          <w:szCs w:val="22"/>
        </w:rPr>
        <w:t>instalacji ppoż.</w:t>
      </w:r>
      <w:r>
        <w:rPr>
          <w:sz w:val="22"/>
          <w:szCs w:val="22"/>
        </w:rPr>
        <w:t>,</w:t>
      </w:r>
    </w:p>
    <w:p w14:paraId="6D6D8896" w14:textId="04E38B2A" w:rsidR="000D3858" w:rsidRPr="003E17AA" w:rsidRDefault="004932BC" w:rsidP="004932BC">
      <w:pPr>
        <w:pStyle w:val="Akapitzlist"/>
        <w:numPr>
          <w:ilvl w:val="0"/>
          <w:numId w:val="14"/>
        </w:numPr>
        <w:ind w:left="567" w:hanging="283"/>
        <w:rPr>
          <w:sz w:val="22"/>
          <w:szCs w:val="22"/>
        </w:rPr>
      </w:pPr>
      <w:r w:rsidRPr="003E17AA">
        <w:rPr>
          <w:sz w:val="22"/>
          <w:szCs w:val="22"/>
        </w:rPr>
        <w:t>instalacji centralnego ogrzewania</w:t>
      </w:r>
      <w:r>
        <w:rPr>
          <w:sz w:val="22"/>
          <w:szCs w:val="22"/>
        </w:rPr>
        <w:t>,</w:t>
      </w:r>
    </w:p>
    <w:p w14:paraId="1E1DCFE4" w14:textId="5740572E" w:rsidR="000D3858" w:rsidRPr="003E17AA" w:rsidRDefault="004932BC" w:rsidP="004932BC">
      <w:pPr>
        <w:pStyle w:val="Akapitzlist"/>
        <w:numPr>
          <w:ilvl w:val="0"/>
          <w:numId w:val="14"/>
        </w:numPr>
        <w:ind w:left="567" w:hanging="283"/>
        <w:rPr>
          <w:sz w:val="22"/>
          <w:szCs w:val="22"/>
        </w:rPr>
      </w:pPr>
      <w:r w:rsidRPr="003E17AA">
        <w:rPr>
          <w:sz w:val="22"/>
          <w:szCs w:val="22"/>
        </w:rPr>
        <w:t>rurociągów technologicznych</w:t>
      </w:r>
      <w:r>
        <w:rPr>
          <w:sz w:val="22"/>
          <w:szCs w:val="22"/>
        </w:rPr>
        <w:t>,</w:t>
      </w:r>
    </w:p>
    <w:p w14:paraId="78BD18CB" w14:textId="0EA39F20" w:rsidR="000D3858" w:rsidRPr="003E17AA" w:rsidRDefault="004932BC" w:rsidP="004932BC">
      <w:pPr>
        <w:pStyle w:val="Akapitzlist"/>
        <w:numPr>
          <w:ilvl w:val="0"/>
          <w:numId w:val="14"/>
        </w:numPr>
        <w:ind w:left="567" w:hanging="283"/>
        <w:rPr>
          <w:sz w:val="22"/>
          <w:szCs w:val="22"/>
        </w:rPr>
      </w:pPr>
      <w:r w:rsidRPr="003E17AA">
        <w:rPr>
          <w:sz w:val="22"/>
          <w:szCs w:val="22"/>
        </w:rPr>
        <w:t>instalacji sprężonego powietrza</w:t>
      </w:r>
      <w:r>
        <w:rPr>
          <w:sz w:val="22"/>
          <w:szCs w:val="22"/>
        </w:rPr>
        <w:t>,</w:t>
      </w:r>
    </w:p>
    <w:p w14:paraId="096D2214" w14:textId="22BBC2C7"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3AC11655" w14:textId="77777777" w:rsidR="000D3858" w:rsidRPr="000D3858" w:rsidRDefault="000D3858" w:rsidP="000D3858">
      <w:pPr>
        <w:rPr>
          <w:sz w:val="22"/>
          <w:szCs w:val="22"/>
        </w:rPr>
      </w:pPr>
    </w:p>
    <w:p w14:paraId="1C829625" w14:textId="69A37632" w:rsidR="000D3858" w:rsidRPr="000D3858" w:rsidRDefault="000D3858" w:rsidP="00683354">
      <w:pPr>
        <w:pStyle w:val="2nagwek2"/>
      </w:pPr>
      <w:bookmarkStart w:id="52" w:name="_Toc164780639"/>
      <w:r w:rsidRPr="000D3858">
        <w:t>BUDYNEK ELEKTRYCZNY</w:t>
      </w:r>
      <w:bookmarkEnd w:id="52"/>
      <w:r w:rsidRPr="000D3858">
        <w:t xml:space="preserve"> </w:t>
      </w:r>
    </w:p>
    <w:p w14:paraId="58C6C60F" w14:textId="162AA091" w:rsidR="000D3858" w:rsidRPr="000D3858" w:rsidRDefault="000D3858" w:rsidP="00683354">
      <w:pPr>
        <w:pStyle w:val="3nagwek3"/>
      </w:pPr>
      <w:bookmarkStart w:id="53" w:name="_Toc164780640"/>
      <w:r w:rsidRPr="000D3858">
        <w:t>Funkcja i charakterystyka ogólna obiektu</w:t>
      </w:r>
      <w:bookmarkEnd w:id="53"/>
    </w:p>
    <w:p w14:paraId="5CA90544" w14:textId="182C016B" w:rsidR="000D3858" w:rsidRDefault="000D3858" w:rsidP="000D3858">
      <w:pPr>
        <w:rPr>
          <w:sz w:val="22"/>
          <w:szCs w:val="22"/>
        </w:rPr>
      </w:pPr>
      <w:r w:rsidRPr="000D3858">
        <w:rPr>
          <w:sz w:val="22"/>
          <w:szCs w:val="22"/>
        </w:rPr>
        <w:t xml:space="preserve">Budynek elektryczny – </w:t>
      </w:r>
      <w:r w:rsidR="00EA3D87">
        <w:rPr>
          <w:sz w:val="22"/>
          <w:szCs w:val="22"/>
        </w:rPr>
        <w:t xml:space="preserve">nr </w:t>
      </w:r>
      <w:r w:rsidRPr="000D3858">
        <w:rPr>
          <w:sz w:val="22"/>
          <w:szCs w:val="22"/>
        </w:rPr>
        <w:t>5, będzie budynkiem o charakterze przemysłowym, mieszczącym pomieszczenia elektryczne takie jak stacje transformatorowe, pomieszczenie akumulatorów, rozdzielnie elektryczne, pomieszczenia techniczne. Gabaryty pomieszczenia dostosować do potrzeb wynikających z technologii.</w:t>
      </w:r>
    </w:p>
    <w:p w14:paraId="101FDD65" w14:textId="77777777" w:rsidR="00683354" w:rsidRPr="000D3858" w:rsidRDefault="00683354" w:rsidP="000D3858">
      <w:pPr>
        <w:rPr>
          <w:sz w:val="22"/>
          <w:szCs w:val="22"/>
        </w:rPr>
      </w:pPr>
    </w:p>
    <w:p w14:paraId="5B3BD70C" w14:textId="17DF9D0D" w:rsidR="000D3858" w:rsidRPr="000D3858" w:rsidRDefault="000D3858" w:rsidP="00683354">
      <w:pPr>
        <w:pStyle w:val="3nagwek3"/>
      </w:pPr>
      <w:bookmarkStart w:id="54" w:name="_Toc164780641"/>
      <w:r w:rsidRPr="000D3858">
        <w:t>Zatrudnienie</w:t>
      </w:r>
      <w:bookmarkEnd w:id="54"/>
      <w:r w:rsidRPr="000D3858">
        <w:t xml:space="preserve"> </w:t>
      </w:r>
    </w:p>
    <w:p w14:paraId="21B5BCEE" w14:textId="7B6141FF" w:rsidR="000D3858" w:rsidRDefault="000D3858" w:rsidP="000D3858">
      <w:pPr>
        <w:rPr>
          <w:sz w:val="22"/>
          <w:szCs w:val="22"/>
        </w:rPr>
      </w:pPr>
      <w:r w:rsidRPr="000D3858">
        <w:rPr>
          <w:sz w:val="22"/>
          <w:szCs w:val="22"/>
        </w:rPr>
        <w:t>Budynek elektryczny nie jest traktowany jako pomieszczenie przeznaczone na stały pobyt ludzi. Przewiduje się jedynie pracowników dochodzących, obchodowych w roli dozoru oraz konserwacja do 2 godzin.</w:t>
      </w:r>
    </w:p>
    <w:p w14:paraId="49B0681C" w14:textId="77777777" w:rsidR="003E17AA" w:rsidRPr="000D3858" w:rsidRDefault="003E17AA" w:rsidP="000D3858">
      <w:pPr>
        <w:rPr>
          <w:sz w:val="22"/>
          <w:szCs w:val="22"/>
        </w:rPr>
      </w:pPr>
    </w:p>
    <w:p w14:paraId="541DBA92" w14:textId="5F985A71" w:rsidR="000D3858" w:rsidRPr="000D3858" w:rsidRDefault="000D3858" w:rsidP="00683354">
      <w:pPr>
        <w:pStyle w:val="3nagwek3"/>
      </w:pPr>
      <w:bookmarkStart w:id="55" w:name="_Toc164780642"/>
      <w:r w:rsidRPr="000D3858">
        <w:t>Elementy konstrukcyjne</w:t>
      </w:r>
      <w:bookmarkEnd w:id="55"/>
    </w:p>
    <w:p w14:paraId="138B5127" w14:textId="2770207D" w:rsidR="000D3858" w:rsidRPr="009D54CA" w:rsidRDefault="000D3858" w:rsidP="00993952">
      <w:pPr>
        <w:pStyle w:val="Akapitzlist"/>
        <w:keepNext/>
        <w:numPr>
          <w:ilvl w:val="0"/>
          <w:numId w:val="73"/>
        </w:numPr>
        <w:ind w:left="568" w:hanging="284"/>
        <w:rPr>
          <w:sz w:val="22"/>
          <w:szCs w:val="22"/>
        </w:rPr>
      </w:pPr>
      <w:r w:rsidRPr="009D54CA">
        <w:rPr>
          <w:sz w:val="22"/>
          <w:szCs w:val="22"/>
        </w:rPr>
        <w:t>Konstrukcja żelbetowa</w:t>
      </w:r>
    </w:p>
    <w:p w14:paraId="62B4FE09" w14:textId="733CE924" w:rsidR="000D3858" w:rsidRPr="001762D0" w:rsidRDefault="00EA3D87" w:rsidP="001762D0">
      <w:pPr>
        <w:pStyle w:val="Akapitzlist"/>
        <w:numPr>
          <w:ilvl w:val="0"/>
          <w:numId w:val="126"/>
        </w:numPr>
        <w:rPr>
          <w:sz w:val="22"/>
          <w:szCs w:val="22"/>
        </w:rPr>
      </w:pPr>
      <w:r>
        <w:rPr>
          <w:sz w:val="22"/>
          <w:szCs w:val="22"/>
        </w:rPr>
        <w:t>b</w:t>
      </w:r>
      <w:r w:rsidRPr="001762D0">
        <w:rPr>
          <w:sz w:val="22"/>
          <w:szCs w:val="22"/>
        </w:rPr>
        <w:t xml:space="preserve">eton </w:t>
      </w:r>
      <w:r w:rsidR="000D3858" w:rsidRPr="001762D0">
        <w:rPr>
          <w:sz w:val="22"/>
          <w:szCs w:val="22"/>
        </w:rPr>
        <w:t>konstrukcyjny fundamentów</w:t>
      </w:r>
      <w:r w:rsidRPr="001762D0">
        <w:rPr>
          <w:sz w:val="22"/>
          <w:szCs w:val="22"/>
        </w:rPr>
        <w:t xml:space="preserve"> nie gorszy niż</w:t>
      </w:r>
      <w:r w:rsidR="000D3858" w:rsidRPr="001762D0">
        <w:rPr>
          <w:sz w:val="22"/>
          <w:szCs w:val="22"/>
        </w:rPr>
        <w:t xml:space="preserve"> C30/37, zbrojone stalą </w:t>
      </w:r>
      <w:r w:rsidRPr="001762D0">
        <w:rPr>
          <w:sz w:val="22"/>
          <w:szCs w:val="22"/>
        </w:rPr>
        <w:t xml:space="preserve">nie gorszą niż </w:t>
      </w:r>
      <w:r w:rsidR="000D3858" w:rsidRPr="001762D0">
        <w:rPr>
          <w:sz w:val="22"/>
          <w:szCs w:val="22"/>
        </w:rPr>
        <w:t>A-IllN B5OOSP</w:t>
      </w:r>
      <w:r>
        <w:rPr>
          <w:sz w:val="22"/>
          <w:szCs w:val="22"/>
        </w:rPr>
        <w:t>,</w:t>
      </w:r>
    </w:p>
    <w:p w14:paraId="54829A4D" w14:textId="751DC397" w:rsidR="000D3858" w:rsidRPr="001762D0" w:rsidRDefault="00EA3D87" w:rsidP="001762D0">
      <w:pPr>
        <w:pStyle w:val="Akapitzlist"/>
        <w:numPr>
          <w:ilvl w:val="0"/>
          <w:numId w:val="126"/>
        </w:numPr>
        <w:rPr>
          <w:sz w:val="22"/>
          <w:szCs w:val="22"/>
        </w:rPr>
      </w:pPr>
      <w:r>
        <w:rPr>
          <w:sz w:val="22"/>
          <w:szCs w:val="22"/>
        </w:rPr>
        <w:t>p</w:t>
      </w:r>
      <w:r w:rsidR="000D3858" w:rsidRPr="001762D0">
        <w:rPr>
          <w:sz w:val="22"/>
          <w:szCs w:val="22"/>
        </w:rPr>
        <w:t xml:space="preserve">osadzka żelbetowa z betonu </w:t>
      </w:r>
      <w:r>
        <w:rPr>
          <w:sz w:val="22"/>
          <w:szCs w:val="22"/>
        </w:rPr>
        <w:t xml:space="preserve">nie gorszego niż </w:t>
      </w:r>
      <w:r w:rsidR="000D3858" w:rsidRPr="001762D0">
        <w:rPr>
          <w:sz w:val="22"/>
          <w:szCs w:val="22"/>
        </w:rPr>
        <w:t>C30/37</w:t>
      </w:r>
      <w:r>
        <w:rPr>
          <w:sz w:val="22"/>
          <w:szCs w:val="22"/>
        </w:rPr>
        <w:t>,</w:t>
      </w:r>
    </w:p>
    <w:p w14:paraId="31665F8E" w14:textId="11E57418" w:rsidR="000D3858" w:rsidRPr="001762D0" w:rsidRDefault="00EA3D87" w:rsidP="001762D0">
      <w:pPr>
        <w:pStyle w:val="Akapitzlist"/>
        <w:numPr>
          <w:ilvl w:val="0"/>
          <w:numId w:val="126"/>
        </w:numPr>
        <w:rPr>
          <w:sz w:val="22"/>
          <w:szCs w:val="22"/>
        </w:rPr>
      </w:pPr>
      <w:r>
        <w:rPr>
          <w:sz w:val="22"/>
          <w:szCs w:val="22"/>
        </w:rPr>
        <w:t>s</w:t>
      </w:r>
      <w:r w:rsidR="000D3858" w:rsidRPr="001762D0">
        <w:rPr>
          <w:sz w:val="22"/>
          <w:szCs w:val="22"/>
        </w:rPr>
        <w:t xml:space="preserve">łupy żelbetowe i podciąg z betonu </w:t>
      </w:r>
      <w:r>
        <w:rPr>
          <w:sz w:val="22"/>
          <w:szCs w:val="22"/>
        </w:rPr>
        <w:t xml:space="preserve">nie gorszego niż </w:t>
      </w:r>
      <w:r w:rsidR="000D3858" w:rsidRPr="001762D0">
        <w:rPr>
          <w:sz w:val="22"/>
          <w:szCs w:val="22"/>
        </w:rPr>
        <w:t>C30/37</w:t>
      </w:r>
      <w:r w:rsidR="00043680" w:rsidRPr="001762D0">
        <w:rPr>
          <w:sz w:val="22"/>
          <w:szCs w:val="22"/>
        </w:rPr>
        <w:t xml:space="preserve"> będą</w:t>
      </w:r>
      <w:r w:rsidR="000D3858" w:rsidRPr="001762D0">
        <w:rPr>
          <w:sz w:val="22"/>
          <w:szCs w:val="22"/>
        </w:rPr>
        <w:t xml:space="preserve"> zabezpieczone kątownikami stalowymi ocynkowanymi ogniowo do wysokości </w:t>
      </w:r>
      <w:r>
        <w:rPr>
          <w:sz w:val="22"/>
          <w:szCs w:val="22"/>
        </w:rPr>
        <w:t xml:space="preserve">min. </w:t>
      </w:r>
      <w:r w:rsidR="000D3858" w:rsidRPr="001762D0">
        <w:rPr>
          <w:sz w:val="22"/>
          <w:szCs w:val="22"/>
        </w:rPr>
        <w:t>1,5</w:t>
      </w:r>
      <w:r w:rsidRPr="001762D0">
        <w:rPr>
          <w:sz w:val="22"/>
          <w:szCs w:val="22"/>
        </w:rPr>
        <w:t> </w:t>
      </w:r>
      <w:r w:rsidR="000D3858" w:rsidRPr="001762D0">
        <w:rPr>
          <w:sz w:val="22"/>
          <w:szCs w:val="22"/>
        </w:rPr>
        <w:t>m od poziomu posadzki.</w:t>
      </w:r>
    </w:p>
    <w:p w14:paraId="3F6C8D6C" w14:textId="41098FF2" w:rsidR="000D3858" w:rsidRPr="009D54CA" w:rsidRDefault="000D3858" w:rsidP="00993952">
      <w:pPr>
        <w:pStyle w:val="Akapitzlist"/>
        <w:keepNext/>
        <w:numPr>
          <w:ilvl w:val="0"/>
          <w:numId w:val="73"/>
        </w:numPr>
        <w:ind w:left="568" w:hanging="284"/>
        <w:rPr>
          <w:sz w:val="22"/>
          <w:szCs w:val="22"/>
        </w:rPr>
      </w:pPr>
      <w:r w:rsidRPr="009D54CA">
        <w:rPr>
          <w:sz w:val="22"/>
          <w:szCs w:val="22"/>
        </w:rPr>
        <w:t xml:space="preserve">Stal konstrukcyjna </w:t>
      </w:r>
    </w:p>
    <w:p w14:paraId="427A42F9" w14:textId="2AA3670E" w:rsidR="000D3858" w:rsidRPr="000D3858" w:rsidRDefault="00EA3D87" w:rsidP="000D3858">
      <w:pPr>
        <w:rPr>
          <w:sz w:val="22"/>
          <w:szCs w:val="22"/>
        </w:rPr>
      </w:pPr>
      <w:r>
        <w:rPr>
          <w:sz w:val="22"/>
          <w:szCs w:val="22"/>
        </w:rPr>
        <w:t xml:space="preserve">Nie gorsza niż </w:t>
      </w:r>
      <w:r w:rsidR="000D3858" w:rsidRPr="000D3858">
        <w:rPr>
          <w:sz w:val="22"/>
          <w:szCs w:val="22"/>
        </w:rPr>
        <w:t>S355J2; S235JR</w:t>
      </w:r>
      <w:r>
        <w:rPr>
          <w:sz w:val="22"/>
          <w:szCs w:val="22"/>
        </w:rPr>
        <w:t>; k</w:t>
      </w:r>
      <w:r w:rsidR="000D3858" w:rsidRPr="000D3858">
        <w:rPr>
          <w:sz w:val="22"/>
          <w:szCs w:val="22"/>
        </w:rPr>
        <w:t xml:space="preserve">onstrukcję stalową należy zabezpieczyć na kategorię środowiskowa </w:t>
      </w:r>
      <w:r>
        <w:rPr>
          <w:sz w:val="22"/>
          <w:szCs w:val="22"/>
        </w:rPr>
        <w:t xml:space="preserve">co najmniej </w:t>
      </w:r>
      <w:r w:rsidR="000D3858" w:rsidRPr="000D3858">
        <w:rPr>
          <w:sz w:val="22"/>
          <w:szCs w:val="22"/>
        </w:rPr>
        <w:t>C4.</w:t>
      </w:r>
    </w:p>
    <w:p w14:paraId="67682305" w14:textId="3FC03177" w:rsidR="000D3858" w:rsidRPr="009D54CA" w:rsidRDefault="000D3858" w:rsidP="00993952">
      <w:pPr>
        <w:pStyle w:val="Akapitzlist"/>
        <w:keepNext/>
        <w:numPr>
          <w:ilvl w:val="0"/>
          <w:numId w:val="73"/>
        </w:numPr>
        <w:ind w:left="568" w:hanging="284"/>
        <w:rPr>
          <w:sz w:val="22"/>
          <w:szCs w:val="22"/>
        </w:rPr>
      </w:pPr>
      <w:r w:rsidRPr="009D54CA">
        <w:rPr>
          <w:sz w:val="22"/>
          <w:szCs w:val="22"/>
        </w:rPr>
        <w:lastRenderedPageBreak/>
        <w:t>Podłoga na parterze</w:t>
      </w:r>
    </w:p>
    <w:p w14:paraId="21146B7B" w14:textId="7B957A1A"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odłoga </w:t>
      </w:r>
      <w:r w:rsidR="000D3858" w:rsidRPr="00EA3D87">
        <w:rPr>
          <w:sz w:val="22"/>
          <w:szCs w:val="22"/>
        </w:rPr>
        <w:t xml:space="preserve">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276C2068" w14:textId="29F2FF27"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łyta </w:t>
      </w:r>
      <w:r w:rsidR="000D3858" w:rsidRPr="00EA3D87">
        <w:rPr>
          <w:sz w:val="22"/>
          <w:szCs w:val="22"/>
        </w:rPr>
        <w:t>żelbetowa</w:t>
      </w:r>
      <w:r w:rsidR="004D7FC0">
        <w:rPr>
          <w:sz w:val="22"/>
          <w:szCs w:val="22"/>
        </w:rPr>
        <w:t xml:space="preserve"> nie gorsza niż</w:t>
      </w:r>
      <w:r w:rsidR="000D3858" w:rsidRPr="00EA3D87">
        <w:rPr>
          <w:sz w:val="22"/>
          <w:szCs w:val="22"/>
        </w:rPr>
        <w:t xml:space="preserve"> C25/30</w:t>
      </w:r>
      <w:r w:rsidR="004D7FC0">
        <w:rPr>
          <w:sz w:val="22"/>
          <w:szCs w:val="22"/>
        </w:rPr>
        <w:t>,</w:t>
      </w:r>
      <w:r w:rsidR="000D3858" w:rsidRPr="00EA3D87">
        <w:rPr>
          <w:sz w:val="22"/>
          <w:szCs w:val="22"/>
        </w:rPr>
        <w:t xml:space="preserve">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23FDA2" w14:textId="41AC7239" w:rsidR="000D3858" w:rsidRPr="00EA3D87" w:rsidRDefault="00EA3D87" w:rsidP="00EA3D87">
      <w:pPr>
        <w:pStyle w:val="Akapitzlist"/>
        <w:numPr>
          <w:ilvl w:val="0"/>
          <w:numId w:val="127"/>
        </w:numPr>
        <w:rPr>
          <w:sz w:val="22"/>
          <w:szCs w:val="22"/>
        </w:rPr>
      </w:pPr>
      <w:r>
        <w:rPr>
          <w:sz w:val="22"/>
          <w:szCs w:val="22"/>
        </w:rPr>
        <w:t>i</w:t>
      </w:r>
      <w:r w:rsidRPr="00EA3D87">
        <w:rPr>
          <w:sz w:val="22"/>
          <w:szCs w:val="22"/>
        </w:rPr>
        <w:t xml:space="preserve">zolacja </w:t>
      </w:r>
      <w:r w:rsidR="000D3858" w:rsidRPr="00EA3D87">
        <w:rPr>
          <w:sz w:val="22"/>
          <w:szCs w:val="22"/>
        </w:rPr>
        <w:t>pozioma</w:t>
      </w:r>
      <w:r>
        <w:rPr>
          <w:sz w:val="22"/>
          <w:szCs w:val="22"/>
        </w:rPr>
        <w:t xml:space="preserve"> </w:t>
      </w:r>
      <w:r w:rsidR="000D3858" w:rsidRPr="00EA3D87">
        <w:rPr>
          <w:sz w:val="22"/>
          <w:szCs w:val="22"/>
        </w:rPr>
        <w:t>- 2 x folia PE</w:t>
      </w:r>
      <w:r>
        <w:rPr>
          <w:sz w:val="22"/>
          <w:szCs w:val="22"/>
        </w:rPr>
        <w:t>,</w:t>
      </w:r>
    </w:p>
    <w:p w14:paraId="51C63779" w14:textId="0B9C9610" w:rsidR="000D3858" w:rsidRPr="00EA3D87" w:rsidRDefault="000D3858" w:rsidP="00EA3D87">
      <w:pPr>
        <w:pStyle w:val="Akapitzlist"/>
        <w:numPr>
          <w:ilvl w:val="0"/>
          <w:numId w:val="127"/>
        </w:numPr>
        <w:rPr>
          <w:sz w:val="22"/>
          <w:szCs w:val="22"/>
        </w:rPr>
      </w:pPr>
      <w:r w:rsidRPr="00EA3D87">
        <w:rPr>
          <w:sz w:val="22"/>
          <w:szCs w:val="22"/>
        </w:rPr>
        <w:t>beton podkładowy 012/15 gr</w:t>
      </w:r>
      <w:r w:rsidR="00EA3D87">
        <w:rPr>
          <w:sz w:val="22"/>
          <w:szCs w:val="22"/>
        </w:rPr>
        <w:t xml:space="preserve">ubości min. </w:t>
      </w:r>
      <w:r w:rsidRPr="00EA3D87">
        <w:rPr>
          <w:sz w:val="22"/>
          <w:szCs w:val="22"/>
        </w:rPr>
        <w:t>10 cm</w:t>
      </w:r>
      <w:r w:rsidR="00EA3D87">
        <w:rPr>
          <w:sz w:val="22"/>
          <w:szCs w:val="22"/>
        </w:rPr>
        <w:t>,</w:t>
      </w:r>
    </w:p>
    <w:p w14:paraId="3C4AEE1B" w14:textId="5433465A" w:rsidR="000D3858" w:rsidRPr="00EA3D87" w:rsidRDefault="000D3858" w:rsidP="00EA3D87">
      <w:pPr>
        <w:pStyle w:val="Akapitzlist"/>
        <w:numPr>
          <w:ilvl w:val="0"/>
          <w:numId w:val="127"/>
        </w:numPr>
        <w:rPr>
          <w:sz w:val="22"/>
          <w:szCs w:val="22"/>
        </w:rPr>
      </w:pPr>
      <w:r w:rsidRPr="00EA3D87">
        <w:rPr>
          <w:sz w:val="22"/>
          <w:szCs w:val="22"/>
        </w:rPr>
        <w:t xml:space="preserve">podbudowa żwirowa o Is=0.98 </w:t>
      </w:r>
      <w:r w:rsidR="00EA3D87">
        <w:rPr>
          <w:sz w:val="22"/>
          <w:szCs w:val="22"/>
        </w:rPr>
        <w:t>lub lepsza,</w:t>
      </w:r>
    </w:p>
    <w:p w14:paraId="219D50C9" w14:textId="63D28EED" w:rsidR="000D3858" w:rsidRPr="00EA3D87" w:rsidRDefault="009D54CA" w:rsidP="00EA3D87">
      <w:pPr>
        <w:pStyle w:val="Akapitzlist"/>
        <w:numPr>
          <w:ilvl w:val="0"/>
          <w:numId w:val="127"/>
        </w:numPr>
        <w:rPr>
          <w:sz w:val="22"/>
          <w:szCs w:val="22"/>
        </w:rPr>
      </w:pPr>
      <w:r w:rsidRPr="00EA3D87">
        <w:rPr>
          <w:sz w:val="22"/>
          <w:szCs w:val="22"/>
        </w:rPr>
        <w:t>p</w:t>
      </w:r>
      <w:r w:rsidR="000D3858" w:rsidRPr="00EA3D87">
        <w:rPr>
          <w:sz w:val="22"/>
          <w:szCs w:val="22"/>
        </w:rPr>
        <w:t>rogi zabezpieczone kątownikami stalowymi ocynkowanymi ogniowo</w:t>
      </w:r>
      <w:r w:rsidR="00EA3D87">
        <w:rPr>
          <w:sz w:val="22"/>
          <w:szCs w:val="22"/>
        </w:rPr>
        <w:t>,</w:t>
      </w:r>
    </w:p>
    <w:p w14:paraId="2B30F3BB" w14:textId="11359F4F"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osadzki </w:t>
      </w:r>
      <w:r w:rsidR="000D3858" w:rsidRPr="00EA3D87">
        <w:rPr>
          <w:sz w:val="22"/>
          <w:szCs w:val="22"/>
        </w:rPr>
        <w:t>w wykonaniu antyelektrostatycznym.</w:t>
      </w:r>
    </w:p>
    <w:p w14:paraId="10031611" w14:textId="01AA8E17" w:rsidR="000D3858" w:rsidRPr="009D54CA" w:rsidRDefault="000D3858" w:rsidP="00993952">
      <w:pPr>
        <w:pStyle w:val="Akapitzlist"/>
        <w:keepNext/>
        <w:numPr>
          <w:ilvl w:val="0"/>
          <w:numId w:val="73"/>
        </w:numPr>
        <w:ind w:left="568" w:hanging="284"/>
        <w:rPr>
          <w:sz w:val="22"/>
          <w:szCs w:val="22"/>
        </w:rPr>
      </w:pPr>
      <w:r w:rsidRPr="009D54CA">
        <w:rPr>
          <w:sz w:val="22"/>
          <w:szCs w:val="22"/>
        </w:rPr>
        <w:t>Podłoga na piętrze</w:t>
      </w:r>
    </w:p>
    <w:p w14:paraId="61724871" w14:textId="5F3FC456"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odłoga 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7851EEB7" w14:textId="2AED29DF"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łyta żelbetowa </w:t>
      </w:r>
      <w:r>
        <w:rPr>
          <w:sz w:val="22"/>
          <w:szCs w:val="22"/>
        </w:rPr>
        <w:t xml:space="preserve">nie gorsza niż </w:t>
      </w:r>
      <w:r w:rsidR="000D3858" w:rsidRPr="00EA3D87">
        <w:rPr>
          <w:sz w:val="22"/>
          <w:szCs w:val="22"/>
        </w:rPr>
        <w:t>C25/30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3FD03F" w14:textId="081D5381"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osadzki w wykonaniu antyelektrostatycznym. </w:t>
      </w:r>
    </w:p>
    <w:p w14:paraId="0025591F" w14:textId="77777777" w:rsidR="003E17AA" w:rsidRPr="000D3858" w:rsidRDefault="003E17AA" w:rsidP="000D3858">
      <w:pPr>
        <w:rPr>
          <w:sz w:val="22"/>
          <w:szCs w:val="22"/>
        </w:rPr>
      </w:pPr>
    </w:p>
    <w:p w14:paraId="7D250522" w14:textId="431389FE" w:rsidR="000D3858" w:rsidRPr="000D3858" w:rsidRDefault="000D3858" w:rsidP="00683354">
      <w:pPr>
        <w:pStyle w:val="3nagwek3"/>
      </w:pPr>
      <w:bookmarkStart w:id="56" w:name="_Toc164780643"/>
      <w:r w:rsidRPr="000D3858">
        <w:t>Elementy wykończeniowe</w:t>
      </w:r>
      <w:bookmarkEnd w:id="56"/>
      <w:r w:rsidRPr="000D3858">
        <w:t xml:space="preserve"> </w:t>
      </w:r>
    </w:p>
    <w:p w14:paraId="1042DA1F" w14:textId="4144F7AC" w:rsidR="000D3858" w:rsidRPr="000D3858" w:rsidRDefault="000D3858" w:rsidP="00683354">
      <w:pPr>
        <w:pStyle w:val="4nagwek4"/>
      </w:pPr>
      <w:r w:rsidRPr="000D3858">
        <w:t>Izolacje przegród budowlanych</w:t>
      </w:r>
    </w:p>
    <w:p w14:paraId="6FB698F9" w14:textId="76460A78"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Izolacje termiczne ścian – wełna mineralna skalna, w systemie ETICS z listwą cokołową, mocowane do ściany zaprawą klejową, kołkowane łącznikami w ilości odpowiadającej wytycznym producenta, wykończone </w:t>
      </w:r>
      <w:r w:rsidR="00440208">
        <w:rPr>
          <w:sz w:val="22"/>
          <w:szCs w:val="22"/>
        </w:rPr>
        <w:t xml:space="preserve">będą </w:t>
      </w:r>
      <w:r w:rsidRPr="009D54CA">
        <w:rPr>
          <w:sz w:val="22"/>
          <w:szCs w:val="22"/>
        </w:rPr>
        <w:t>zaprawą zbrojoną siatką z włókna szklanego</w:t>
      </w:r>
      <w:r w:rsidR="003E17AA" w:rsidRPr="009D54CA">
        <w:rPr>
          <w:sz w:val="22"/>
          <w:szCs w:val="22"/>
        </w:rPr>
        <w:t>.</w:t>
      </w:r>
    </w:p>
    <w:p w14:paraId="4B176DC2" w14:textId="47B79774"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termiczna stropu – </w:t>
      </w:r>
      <w:r w:rsidR="00440208">
        <w:rPr>
          <w:sz w:val="22"/>
          <w:szCs w:val="22"/>
        </w:rPr>
        <w:t xml:space="preserve">wykonać jako </w:t>
      </w:r>
      <w:r w:rsidRPr="009D54CA">
        <w:rPr>
          <w:sz w:val="22"/>
          <w:szCs w:val="22"/>
        </w:rPr>
        <w:t>płyt</w:t>
      </w:r>
      <w:r w:rsidR="00440208">
        <w:rPr>
          <w:sz w:val="22"/>
          <w:szCs w:val="22"/>
        </w:rPr>
        <w:t>ę</w:t>
      </w:r>
      <w:r w:rsidRPr="009D54CA">
        <w:rPr>
          <w:sz w:val="22"/>
          <w:szCs w:val="22"/>
        </w:rPr>
        <w:t xml:space="preserve"> dachow</w:t>
      </w:r>
      <w:r w:rsidR="00440208">
        <w:rPr>
          <w:sz w:val="22"/>
          <w:szCs w:val="22"/>
        </w:rPr>
        <w:t>ą</w:t>
      </w:r>
      <w:r w:rsidRPr="009D54CA">
        <w:rPr>
          <w:sz w:val="22"/>
          <w:szCs w:val="22"/>
        </w:rPr>
        <w:t xml:space="preserve"> z wełn</w:t>
      </w:r>
      <w:r w:rsidR="00440208">
        <w:rPr>
          <w:sz w:val="22"/>
          <w:szCs w:val="22"/>
        </w:rPr>
        <w:t>y</w:t>
      </w:r>
      <w:r w:rsidRPr="009D54CA">
        <w:rPr>
          <w:sz w:val="22"/>
          <w:szCs w:val="22"/>
        </w:rPr>
        <w:t xml:space="preserve"> mineralnej twardej mocowan</w:t>
      </w:r>
      <w:r w:rsidR="00440208">
        <w:rPr>
          <w:sz w:val="22"/>
          <w:szCs w:val="22"/>
        </w:rPr>
        <w:t>ej</w:t>
      </w:r>
      <w:r w:rsidRPr="009D54CA">
        <w:rPr>
          <w:sz w:val="22"/>
          <w:szCs w:val="22"/>
        </w:rPr>
        <w:t xml:space="preserve"> mechanicznie, układan</w:t>
      </w:r>
      <w:r w:rsidR="00440208">
        <w:rPr>
          <w:sz w:val="22"/>
          <w:szCs w:val="22"/>
        </w:rPr>
        <w:t>ej</w:t>
      </w:r>
      <w:r w:rsidRPr="009D54CA">
        <w:rPr>
          <w:sz w:val="22"/>
          <w:szCs w:val="22"/>
        </w:rPr>
        <w:t xml:space="preserve"> warstwowo z minięciem złącz</w:t>
      </w:r>
      <w:r w:rsidR="003E17AA" w:rsidRPr="009D54CA">
        <w:rPr>
          <w:sz w:val="22"/>
          <w:szCs w:val="22"/>
        </w:rPr>
        <w:t>.</w:t>
      </w:r>
    </w:p>
    <w:p w14:paraId="5CDA9B7E" w14:textId="7A10E0EA" w:rsidR="000D3858" w:rsidRPr="009D54CA" w:rsidRDefault="000D3858" w:rsidP="00993952">
      <w:pPr>
        <w:pStyle w:val="Akapitzlist"/>
        <w:numPr>
          <w:ilvl w:val="0"/>
          <w:numId w:val="74"/>
        </w:numPr>
        <w:ind w:left="567" w:hanging="283"/>
        <w:rPr>
          <w:sz w:val="22"/>
          <w:szCs w:val="22"/>
        </w:rPr>
      </w:pPr>
      <w:r w:rsidRPr="009D54CA">
        <w:rPr>
          <w:sz w:val="22"/>
          <w:szCs w:val="22"/>
        </w:rPr>
        <w:t xml:space="preserve">Płyta dachowa z wełny mineralnej twardej spadkowej. Przy doborze twardości płyt należy przyjąć, że na dachu będzie wymagany dostęp konserwacyjny do urządzeń klimatyzacyjnych. </w:t>
      </w:r>
    </w:p>
    <w:p w14:paraId="498C1FD1" w14:textId="4FF3194E" w:rsidR="000D3858" w:rsidRPr="009D54CA" w:rsidRDefault="000D3858" w:rsidP="00993952">
      <w:pPr>
        <w:pStyle w:val="Akapitzlist"/>
        <w:numPr>
          <w:ilvl w:val="0"/>
          <w:numId w:val="74"/>
        </w:numPr>
        <w:ind w:left="567" w:hanging="283"/>
        <w:rPr>
          <w:sz w:val="22"/>
          <w:szCs w:val="22"/>
        </w:rPr>
      </w:pPr>
      <w:r w:rsidRPr="009D54CA">
        <w:rPr>
          <w:sz w:val="22"/>
          <w:szCs w:val="22"/>
        </w:rPr>
        <w:t>Izolacja termiczna ścian podziemia – polistyren ekstrudowany do izolacji ścian fundamentowych. Ściana wewnętrzna komór transformatorów – ściana jednorodna, murowana.</w:t>
      </w:r>
    </w:p>
    <w:p w14:paraId="1FAD761C" w14:textId="59D5FAE5" w:rsidR="000D3858" w:rsidRPr="009D54CA" w:rsidRDefault="000D3858" w:rsidP="00993952">
      <w:pPr>
        <w:pStyle w:val="Akapitzlist"/>
        <w:numPr>
          <w:ilvl w:val="0"/>
          <w:numId w:val="74"/>
        </w:numPr>
        <w:ind w:left="567" w:hanging="283"/>
        <w:rPr>
          <w:sz w:val="22"/>
          <w:szCs w:val="22"/>
        </w:rPr>
      </w:pPr>
      <w:r w:rsidRPr="009D54CA">
        <w:rPr>
          <w:sz w:val="22"/>
          <w:szCs w:val="22"/>
        </w:rPr>
        <w:t>Izolacja pozioma pod płytą fundamentową: 2x papa termozgrzewalna na zagruntowanym podłożu gruntem lub rozwiązanie równoważne</w:t>
      </w:r>
      <w:r w:rsidR="003E17AA" w:rsidRPr="009D54CA">
        <w:rPr>
          <w:sz w:val="22"/>
          <w:szCs w:val="22"/>
        </w:rPr>
        <w:t>.</w:t>
      </w:r>
    </w:p>
    <w:p w14:paraId="5C98DA33" w14:textId="16A826E7" w:rsidR="000D3858" w:rsidRPr="009D54CA" w:rsidRDefault="000D3858" w:rsidP="00993952">
      <w:pPr>
        <w:pStyle w:val="Akapitzlist"/>
        <w:numPr>
          <w:ilvl w:val="0"/>
          <w:numId w:val="74"/>
        </w:numPr>
        <w:ind w:left="567" w:hanging="283"/>
        <w:rPr>
          <w:sz w:val="22"/>
          <w:szCs w:val="22"/>
        </w:rPr>
      </w:pPr>
      <w:r w:rsidRPr="009D54CA">
        <w:rPr>
          <w:sz w:val="22"/>
          <w:szCs w:val="22"/>
        </w:rPr>
        <w:t>Izolacja pionowa przeciwwodna ścian fundamentowych – (izolacja dostosowana do wody opadowej zalegającej) grunt, hydroizolacja lub rozwiązanie równoważne, ocieplenie z płyt z</w:t>
      </w:r>
      <w:r w:rsidR="009D54CA">
        <w:rPr>
          <w:sz w:val="22"/>
          <w:szCs w:val="22"/>
        </w:rPr>
        <w:t> </w:t>
      </w:r>
      <w:r w:rsidRPr="009D54CA">
        <w:rPr>
          <w:sz w:val="22"/>
          <w:szCs w:val="22"/>
        </w:rPr>
        <w:t>polistyrenu ekstrudowanego XPS, klejone do izolacji przeciwwodnej klejem systemowym, folia kubełkowa</w:t>
      </w:r>
      <w:r w:rsidR="003E17AA" w:rsidRPr="009D54CA">
        <w:rPr>
          <w:sz w:val="22"/>
          <w:szCs w:val="22"/>
        </w:rPr>
        <w:t>.</w:t>
      </w:r>
    </w:p>
    <w:p w14:paraId="6EF7C20C" w14:textId="49F3BC61" w:rsidR="000D3858" w:rsidRPr="009D54CA" w:rsidRDefault="000D3858" w:rsidP="00993952">
      <w:pPr>
        <w:pStyle w:val="Akapitzlist"/>
        <w:numPr>
          <w:ilvl w:val="0"/>
          <w:numId w:val="74"/>
        </w:numPr>
        <w:ind w:left="567" w:hanging="283"/>
        <w:rPr>
          <w:sz w:val="22"/>
          <w:szCs w:val="22"/>
        </w:rPr>
      </w:pPr>
      <w:r w:rsidRPr="009D54CA">
        <w:rPr>
          <w:sz w:val="22"/>
          <w:szCs w:val="22"/>
        </w:rPr>
        <w:t>Paroizolacja – paroizolacja na zagruntowanym podłożu zgodna z wybranym systemem pokryć papowych NRO.</w:t>
      </w:r>
    </w:p>
    <w:p w14:paraId="31DC394D" w14:textId="59B54F9D" w:rsidR="000D3858" w:rsidRPr="009D54CA" w:rsidRDefault="000D3858" w:rsidP="00993952">
      <w:pPr>
        <w:pStyle w:val="Akapitzlist"/>
        <w:numPr>
          <w:ilvl w:val="0"/>
          <w:numId w:val="74"/>
        </w:numPr>
        <w:ind w:left="567" w:hanging="283"/>
        <w:rPr>
          <w:sz w:val="22"/>
          <w:szCs w:val="22"/>
        </w:rPr>
      </w:pPr>
      <w:r w:rsidRPr="009D54CA">
        <w:rPr>
          <w:sz w:val="22"/>
          <w:szCs w:val="22"/>
        </w:rPr>
        <w:t>Pokrycia dachowe – papa podkładowa + papa wierzchniego krycia, zgrzewalna, całość systemu wraz z</w:t>
      </w:r>
      <w:r w:rsidR="00AA1842" w:rsidRPr="009D54CA">
        <w:rPr>
          <w:sz w:val="22"/>
          <w:szCs w:val="22"/>
        </w:rPr>
        <w:t> </w:t>
      </w:r>
      <w:r w:rsidRPr="009D54CA">
        <w:rPr>
          <w:sz w:val="22"/>
          <w:szCs w:val="22"/>
        </w:rPr>
        <w:t xml:space="preserve">warstwą paroizolacyjną </w:t>
      </w:r>
      <w:r w:rsidR="00AA3B93">
        <w:rPr>
          <w:sz w:val="22"/>
          <w:szCs w:val="22"/>
        </w:rPr>
        <w:t>ma spełniać</w:t>
      </w:r>
      <w:r w:rsidR="00AA3B93" w:rsidRPr="009D54CA">
        <w:rPr>
          <w:sz w:val="22"/>
          <w:szCs w:val="22"/>
        </w:rPr>
        <w:t xml:space="preserve"> </w:t>
      </w:r>
      <w:r w:rsidRPr="009D54CA">
        <w:rPr>
          <w:sz w:val="22"/>
          <w:szCs w:val="22"/>
        </w:rPr>
        <w:t>warunek NRO</w:t>
      </w:r>
      <w:r w:rsidR="003E17AA" w:rsidRPr="009D54CA">
        <w:rPr>
          <w:sz w:val="22"/>
          <w:szCs w:val="22"/>
        </w:rPr>
        <w:t>.</w:t>
      </w:r>
    </w:p>
    <w:p w14:paraId="688F0B06" w14:textId="124A4A55"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przeciwwodna pomieszczeń mokrych – 3 warstwy folii w płynie, na płytach posadzki podniesionej, połączonych na podwójne pióro i wpust + klej systemowy. </w:t>
      </w:r>
    </w:p>
    <w:p w14:paraId="47126250" w14:textId="77777777" w:rsidR="003E17AA" w:rsidRPr="000D3858" w:rsidRDefault="003E17AA" w:rsidP="000D3858">
      <w:pPr>
        <w:rPr>
          <w:sz w:val="22"/>
          <w:szCs w:val="22"/>
        </w:rPr>
      </w:pPr>
    </w:p>
    <w:p w14:paraId="52A6CD08" w14:textId="3D141BAC" w:rsidR="000D3858" w:rsidRPr="000D3858" w:rsidRDefault="000D3858" w:rsidP="00683354">
      <w:pPr>
        <w:pStyle w:val="4nagwek4"/>
      </w:pPr>
      <w:r w:rsidRPr="000D3858">
        <w:t>Posadzki</w:t>
      </w:r>
    </w:p>
    <w:p w14:paraId="64147C4D" w14:textId="6D5FAA90"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Posadzka monolityczna, system certyfikowany dla pomieszczeń mokrych. </w:t>
      </w:r>
    </w:p>
    <w:p w14:paraId="00F1925C" w14:textId="5CEE756A" w:rsidR="000D3858" w:rsidRPr="009D54CA" w:rsidRDefault="000D3858" w:rsidP="00993952">
      <w:pPr>
        <w:pStyle w:val="Akapitzlist"/>
        <w:numPr>
          <w:ilvl w:val="0"/>
          <w:numId w:val="75"/>
        </w:numPr>
        <w:ind w:left="567" w:hanging="283"/>
        <w:rPr>
          <w:sz w:val="22"/>
          <w:szCs w:val="22"/>
        </w:rPr>
      </w:pPr>
      <w:r w:rsidRPr="009D54CA">
        <w:rPr>
          <w:sz w:val="22"/>
          <w:szCs w:val="22"/>
        </w:rPr>
        <w:t>Izolacją przeciwwodną zabezpieczyć także strop żelbetowy pod pomieszczeniem z</w:t>
      </w:r>
      <w:r w:rsidR="009D54CA">
        <w:rPr>
          <w:sz w:val="22"/>
          <w:szCs w:val="22"/>
        </w:rPr>
        <w:t> </w:t>
      </w:r>
      <w:r w:rsidRPr="009D54CA">
        <w:rPr>
          <w:sz w:val="22"/>
          <w:szCs w:val="22"/>
        </w:rPr>
        <w:t>wyprowadzeniem izolacji na ściany do poziomu posadzki podniesionej.</w:t>
      </w:r>
    </w:p>
    <w:p w14:paraId="4E88749D" w14:textId="5A1D2912" w:rsidR="000D3858" w:rsidRPr="009D54CA" w:rsidRDefault="000D3858" w:rsidP="00993952">
      <w:pPr>
        <w:pStyle w:val="Akapitzlist"/>
        <w:numPr>
          <w:ilvl w:val="0"/>
          <w:numId w:val="75"/>
        </w:numPr>
        <w:ind w:left="567" w:hanging="283"/>
        <w:rPr>
          <w:sz w:val="22"/>
          <w:szCs w:val="22"/>
        </w:rPr>
      </w:pPr>
      <w:r w:rsidRPr="009D54CA">
        <w:rPr>
          <w:sz w:val="22"/>
          <w:szCs w:val="22"/>
        </w:rPr>
        <w:lastRenderedPageBreak/>
        <w:t xml:space="preserve">Zastosować na klatce schodowej i komunikacji posadzki żywiczne o współczynniku antypoślizgowości </w:t>
      </w:r>
      <w:r w:rsidR="00AA3B93">
        <w:rPr>
          <w:sz w:val="22"/>
          <w:szCs w:val="22"/>
        </w:rPr>
        <w:t xml:space="preserve">minimum </w:t>
      </w:r>
      <w:r w:rsidRPr="009D54CA">
        <w:rPr>
          <w:sz w:val="22"/>
          <w:szCs w:val="22"/>
        </w:rPr>
        <w:t xml:space="preserve">R10. W pomieszczeniach rozdzielni posadzka antystatyczna antypoślizgowość R10. </w:t>
      </w:r>
    </w:p>
    <w:p w14:paraId="63EE96C8" w14:textId="47C2FD66" w:rsidR="000D3858" w:rsidRPr="009D54CA" w:rsidRDefault="000D3858" w:rsidP="00993952">
      <w:pPr>
        <w:pStyle w:val="Akapitzlist"/>
        <w:numPr>
          <w:ilvl w:val="0"/>
          <w:numId w:val="75"/>
        </w:numPr>
        <w:ind w:left="567" w:hanging="283"/>
        <w:rPr>
          <w:sz w:val="22"/>
          <w:szCs w:val="22"/>
        </w:rPr>
      </w:pPr>
      <w:r w:rsidRPr="009D54CA">
        <w:rPr>
          <w:sz w:val="22"/>
          <w:szCs w:val="22"/>
        </w:rPr>
        <w:t xml:space="preserve">W pomieszczeniach akumulatorowni posadzki żywiczne kwasoodporne. </w:t>
      </w:r>
    </w:p>
    <w:p w14:paraId="531B639A" w14:textId="4B6E1FB9"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Posadzki pod podniesioną podłogą zaimpregnować przeciwpyłowo. </w:t>
      </w:r>
    </w:p>
    <w:p w14:paraId="5CC8E8D4" w14:textId="552785C7" w:rsidR="000D3858" w:rsidRPr="009D54CA" w:rsidRDefault="000D3858" w:rsidP="00993952">
      <w:pPr>
        <w:pStyle w:val="Akapitzlist"/>
        <w:numPr>
          <w:ilvl w:val="0"/>
          <w:numId w:val="75"/>
        </w:numPr>
        <w:ind w:left="567" w:hanging="283"/>
        <w:rPr>
          <w:sz w:val="22"/>
          <w:szCs w:val="22"/>
        </w:rPr>
      </w:pPr>
      <w:r w:rsidRPr="009D54CA">
        <w:rPr>
          <w:sz w:val="22"/>
          <w:szCs w:val="22"/>
        </w:rPr>
        <w:t>Posadzki podniesione na ruszcie stalowym w pomieszczeniach elektrycznych z elementów rozbieralnych.</w:t>
      </w:r>
    </w:p>
    <w:p w14:paraId="68440F1D" w14:textId="77777777" w:rsidR="003E17AA" w:rsidRPr="000D3858" w:rsidRDefault="003E17AA" w:rsidP="000D3858">
      <w:pPr>
        <w:rPr>
          <w:sz w:val="22"/>
          <w:szCs w:val="22"/>
        </w:rPr>
      </w:pPr>
    </w:p>
    <w:p w14:paraId="2298FDB6" w14:textId="16B10276" w:rsidR="000D3858" w:rsidRPr="000D3858" w:rsidRDefault="000D3858" w:rsidP="00683354">
      <w:pPr>
        <w:pStyle w:val="4nagwek4"/>
      </w:pPr>
      <w:r w:rsidRPr="000D3858">
        <w:t>Stolarka okienna i drzwiowa</w:t>
      </w:r>
    </w:p>
    <w:p w14:paraId="6249E9C9" w14:textId="1CCA48EC"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zewnętrzne – stalowe, pełne, ocieplone – </w:t>
      </w:r>
      <w:r w:rsidR="00AA3B93">
        <w:rPr>
          <w:sz w:val="22"/>
          <w:szCs w:val="22"/>
        </w:rPr>
        <w:t xml:space="preserve">minimum </w:t>
      </w:r>
      <w:r w:rsidRPr="009D54CA">
        <w:rPr>
          <w:sz w:val="22"/>
          <w:szCs w:val="22"/>
        </w:rPr>
        <w:t>EI</w:t>
      </w:r>
      <w:r w:rsidR="00AA3B93">
        <w:rPr>
          <w:sz w:val="22"/>
          <w:szCs w:val="22"/>
        </w:rPr>
        <w:t> </w:t>
      </w:r>
      <w:r w:rsidRPr="009D54CA">
        <w:rPr>
          <w:sz w:val="22"/>
          <w:szCs w:val="22"/>
        </w:rPr>
        <w:t>60,</w:t>
      </w:r>
    </w:p>
    <w:p w14:paraId="489AA67A" w14:textId="32040E15" w:rsidR="000D3858" w:rsidRPr="009D54CA" w:rsidRDefault="000D3858" w:rsidP="00993952">
      <w:pPr>
        <w:pStyle w:val="Akapitzlist"/>
        <w:numPr>
          <w:ilvl w:val="0"/>
          <w:numId w:val="76"/>
        </w:numPr>
        <w:ind w:left="567" w:hanging="283"/>
        <w:rPr>
          <w:sz w:val="22"/>
          <w:szCs w:val="22"/>
        </w:rPr>
      </w:pPr>
      <w:r w:rsidRPr="009D54CA">
        <w:rPr>
          <w:sz w:val="22"/>
          <w:szCs w:val="22"/>
        </w:rPr>
        <w:t>Drzwi zewnętrzne do komór transformatorowych – stalowe, nieocieplone z kratkami nawiewnymi. W</w:t>
      </w:r>
      <w:r w:rsidR="003E17AA" w:rsidRPr="009D54CA">
        <w:rPr>
          <w:sz w:val="22"/>
          <w:szCs w:val="22"/>
        </w:rPr>
        <w:t> </w:t>
      </w:r>
      <w:r w:rsidRPr="009D54CA">
        <w:rPr>
          <w:sz w:val="22"/>
          <w:szCs w:val="22"/>
        </w:rPr>
        <w:t>otworze drzwiowym na wysokości 1,2 m zabudowa</w:t>
      </w:r>
      <w:r w:rsidR="00440208">
        <w:rPr>
          <w:sz w:val="22"/>
          <w:szCs w:val="22"/>
        </w:rPr>
        <w:t>ć</w:t>
      </w:r>
      <w:r w:rsidRPr="009D54CA">
        <w:rPr>
          <w:sz w:val="22"/>
          <w:szCs w:val="22"/>
        </w:rPr>
        <w:t xml:space="preserve"> barierk</w:t>
      </w:r>
      <w:r w:rsidR="00440208">
        <w:rPr>
          <w:sz w:val="22"/>
          <w:szCs w:val="22"/>
        </w:rPr>
        <w:t>ę</w:t>
      </w:r>
      <w:r w:rsidRPr="009D54CA">
        <w:rPr>
          <w:sz w:val="22"/>
          <w:szCs w:val="22"/>
        </w:rPr>
        <w:t xml:space="preserve"> ochronn</w:t>
      </w:r>
      <w:r w:rsidR="00440208">
        <w:rPr>
          <w:sz w:val="22"/>
          <w:szCs w:val="22"/>
        </w:rPr>
        <w:t>ą</w:t>
      </w:r>
      <w:r w:rsidRPr="009D54CA">
        <w:rPr>
          <w:sz w:val="22"/>
          <w:szCs w:val="22"/>
        </w:rPr>
        <w:t xml:space="preserve"> z</w:t>
      </w:r>
      <w:r w:rsidR="009D54CA">
        <w:rPr>
          <w:sz w:val="22"/>
          <w:szCs w:val="22"/>
        </w:rPr>
        <w:t> </w:t>
      </w:r>
      <w:r w:rsidRPr="009D54CA">
        <w:rPr>
          <w:sz w:val="22"/>
          <w:szCs w:val="22"/>
        </w:rPr>
        <w:t>materiału izolacyjnego lub drewna, koloru czerwonego z tabliczką ostrzegawczą</w:t>
      </w:r>
      <w:r w:rsidR="003E17AA" w:rsidRPr="009D54CA">
        <w:rPr>
          <w:sz w:val="22"/>
          <w:szCs w:val="22"/>
        </w:rPr>
        <w:t>.</w:t>
      </w:r>
    </w:p>
    <w:p w14:paraId="6FF163B8" w14:textId="0BF1B55D"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wewnętrzne – drzwi do rozdzielni, nastawni i pomieszczeń technicznych, stalowe, pełne, </w:t>
      </w:r>
      <w:r w:rsidR="00AA3B93">
        <w:rPr>
          <w:sz w:val="22"/>
          <w:szCs w:val="22"/>
        </w:rPr>
        <w:t xml:space="preserve">minimum </w:t>
      </w:r>
      <w:r w:rsidRPr="009D54CA">
        <w:rPr>
          <w:sz w:val="22"/>
          <w:szCs w:val="22"/>
        </w:rPr>
        <w:t>EI 60</w:t>
      </w:r>
      <w:r w:rsidR="003E17AA" w:rsidRPr="009D54CA">
        <w:rPr>
          <w:sz w:val="22"/>
          <w:szCs w:val="22"/>
        </w:rPr>
        <w:t>.</w:t>
      </w:r>
    </w:p>
    <w:p w14:paraId="1A8B7C09" w14:textId="2DCB780C" w:rsidR="000D3858" w:rsidRPr="009D54CA" w:rsidRDefault="000D3858" w:rsidP="00993952">
      <w:pPr>
        <w:pStyle w:val="Akapitzlist"/>
        <w:numPr>
          <w:ilvl w:val="0"/>
          <w:numId w:val="76"/>
        </w:numPr>
        <w:ind w:left="567" w:hanging="283"/>
        <w:rPr>
          <w:sz w:val="22"/>
          <w:szCs w:val="22"/>
        </w:rPr>
      </w:pPr>
      <w:r w:rsidRPr="009D54CA">
        <w:rPr>
          <w:sz w:val="22"/>
          <w:szCs w:val="22"/>
        </w:rPr>
        <w:t>Drzwi do pomieszczeń sanitarnych i socjalnych – płytowe wewnętrzne, pełne, okleinowane. W</w:t>
      </w:r>
      <w:r w:rsidR="003E17AA" w:rsidRPr="009D54CA">
        <w:rPr>
          <w:sz w:val="22"/>
          <w:szCs w:val="22"/>
        </w:rPr>
        <w:t> </w:t>
      </w:r>
      <w:r w:rsidRPr="009D54CA">
        <w:rPr>
          <w:sz w:val="22"/>
          <w:szCs w:val="22"/>
        </w:rPr>
        <w:t>drzwiach prowadzących z pomieszczeń rozdzielni na klatkę schodową i korytarz zastosować klamki antypaniczne.</w:t>
      </w:r>
    </w:p>
    <w:p w14:paraId="74223836" w14:textId="19DD43D8" w:rsidR="000D3858" w:rsidRPr="009D54CA" w:rsidRDefault="000D3858" w:rsidP="00993952">
      <w:pPr>
        <w:pStyle w:val="Akapitzlist"/>
        <w:numPr>
          <w:ilvl w:val="0"/>
          <w:numId w:val="76"/>
        </w:numPr>
        <w:ind w:left="567" w:hanging="283"/>
        <w:rPr>
          <w:sz w:val="22"/>
          <w:szCs w:val="22"/>
        </w:rPr>
      </w:pPr>
      <w:r w:rsidRPr="009D54CA">
        <w:rPr>
          <w:sz w:val="22"/>
          <w:szCs w:val="22"/>
        </w:rPr>
        <w:t xml:space="preserve">Okna – stałe, aluminiowe z profilem ciepłym, szklone zestawem szklanym,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W(min)</m:t>
            </m:r>
          </m:sub>
        </m:sSub>
      </m:oMath>
      <w:r w:rsidRPr="009D54CA">
        <w:rPr>
          <w:sz w:val="22"/>
          <w:szCs w:val="22"/>
        </w:rPr>
        <w:t xml:space="preserve"> wg WT, wyposaż</w:t>
      </w:r>
      <w:r w:rsidR="00440208">
        <w:rPr>
          <w:sz w:val="22"/>
          <w:szCs w:val="22"/>
        </w:rPr>
        <w:t>yć</w:t>
      </w:r>
      <w:r w:rsidRPr="009D54CA">
        <w:rPr>
          <w:sz w:val="22"/>
          <w:szCs w:val="22"/>
        </w:rPr>
        <w:t xml:space="preserve"> w roletę zapewniającą możliwość przesłaniania okna z poziomu podłogi, izolacyjność akustyczna min. – 30 dB, wodoszczelność </w:t>
      </w:r>
      <w:r w:rsidR="00AA3B93">
        <w:rPr>
          <w:sz w:val="22"/>
          <w:szCs w:val="22"/>
        </w:rPr>
        <w:t xml:space="preserve">minimum </w:t>
      </w:r>
      <w:r w:rsidRPr="009D54CA">
        <w:rPr>
          <w:sz w:val="22"/>
          <w:szCs w:val="22"/>
        </w:rPr>
        <w:t>E1200, zgodnie z normą EN 14351-1:2006 + A2:2016 lub równoważną</w:t>
      </w:r>
      <w:r w:rsidR="003E17AA" w:rsidRPr="009D54CA">
        <w:rPr>
          <w:sz w:val="22"/>
          <w:szCs w:val="22"/>
        </w:rPr>
        <w:t>.</w:t>
      </w:r>
    </w:p>
    <w:p w14:paraId="5FD372BD" w14:textId="104AF51F" w:rsidR="000D3858" w:rsidRPr="009D54CA" w:rsidRDefault="000D3858" w:rsidP="00993952">
      <w:pPr>
        <w:pStyle w:val="Akapitzlist"/>
        <w:numPr>
          <w:ilvl w:val="0"/>
          <w:numId w:val="76"/>
        </w:numPr>
        <w:ind w:left="567" w:hanging="283"/>
        <w:rPr>
          <w:sz w:val="22"/>
          <w:szCs w:val="22"/>
        </w:rPr>
      </w:pPr>
      <w:r w:rsidRPr="009D54CA">
        <w:rPr>
          <w:sz w:val="22"/>
          <w:szCs w:val="22"/>
        </w:rPr>
        <w:t>Klapy dymowe – klapa dymowa zapewniająca grawitacyjne oddymianie klatki schodowej, ocieplonej, rama skrzydła z wielokomorowego profilu PVC, sterowanie pneumatyczne, z</w:t>
      </w:r>
      <w:r w:rsidR="009D54CA">
        <w:rPr>
          <w:sz w:val="22"/>
          <w:szCs w:val="22"/>
        </w:rPr>
        <w:t> </w:t>
      </w:r>
      <w:r w:rsidRPr="009D54CA">
        <w:rPr>
          <w:sz w:val="22"/>
          <w:szCs w:val="22"/>
        </w:rPr>
        <w:t>owiewkami.</w:t>
      </w:r>
    </w:p>
    <w:p w14:paraId="5778A9D6" w14:textId="77777777" w:rsidR="00683354" w:rsidRPr="000D3858" w:rsidRDefault="00683354" w:rsidP="000D3858">
      <w:pPr>
        <w:rPr>
          <w:sz w:val="22"/>
          <w:szCs w:val="22"/>
        </w:rPr>
      </w:pPr>
    </w:p>
    <w:p w14:paraId="4DE5B811" w14:textId="13325A12" w:rsidR="000D3858" w:rsidRPr="000D3858" w:rsidRDefault="000D3858" w:rsidP="00683354">
      <w:pPr>
        <w:pStyle w:val="4nagwek4"/>
      </w:pPr>
      <w:r w:rsidRPr="000D3858">
        <w:t>Wykończenie wewnętrzne</w:t>
      </w:r>
    </w:p>
    <w:p w14:paraId="0FE40482" w14:textId="58806280" w:rsidR="009D54CA" w:rsidRDefault="000D3858" w:rsidP="00993952">
      <w:pPr>
        <w:pStyle w:val="Akapitzlist"/>
        <w:numPr>
          <w:ilvl w:val="0"/>
          <w:numId w:val="77"/>
        </w:numPr>
        <w:ind w:left="567" w:hanging="283"/>
        <w:rPr>
          <w:sz w:val="22"/>
          <w:szCs w:val="22"/>
        </w:rPr>
      </w:pPr>
      <w:r w:rsidRPr="009D54CA">
        <w:rPr>
          <w:sz w:val="22"/>
          <w:szCs w:val="22"/>
        </w:rPr>
        <w:t>Ściany – tynki cementowo</w:t>
      </w:r>
      <w:r w:rsidR="00993952">
        <w:rPr>
          <w:sz w:val="22"/>
          <w:szCs w:val="22"/>
        </w:rPr>
        <w:t>-</w:t>
      </w:r>
      <w:r w:rsidRPr="009D54CA">
        <w:rPr>
          <w:sz w:val="22"/>
          <w:szCs w:val="22"/>
        </w:rPr>
        <w:t xml:space="preserve">wapienne </w:t>
      </w:r>
      <w:r w:rsidR="00AA3B93">
        <w:rPr>
          <w:sz w:val="22"/>
          <w:szCs w:val="22"/>
        </w:rPr>
        <w:t>lub</w:t>
      </w:r>
      <w:r w:rsidRPr="009D54CA">
        <w:rPr>
          <w:sz w:val="22"/>
          <w:szCs w:val="22"/>
        </w:rPr>
        <w:t xml:space="preserve"> gipsowe – malowanie </w:t>
      </w:r>
      <w:r w:rsidR="009E0D79" w:rsidRPr="009D54CA">
        <w:rPr>
          <w:sz w:val="22"/>
          <w:szCs w:val="22"/>
        </w:rPr>
        <w:t xml:space="preserve">szorowalnymi </w:t>
      </w:r>
      <w:r w:rsidRPr="009D54CA">
        <w:rPr>
          <w:sz w:val="22"/>
          <w:szCs w:val="22"/>
        </w:rPr>
        <w:t xml:space="preserve">farbami lateksowymi lub </w:t>
      </w:r>
      <w:r w:rsidR="00993952">
        <w:rPr>
          <w:sz w:val="22"/>
          <w:szCs w:val="22"/>
        </w:rPr>
        <w:t xml:space="preserve">semilateksowymi; </w:t>
      </w:r>
      <w:r w:rsidRPr="009D54CA">
        <w:rPr>
          <w:sz w:val="22"/>
          <w:szCs w:val="22"/>
        </w:rPr>
        <w:t>glazura lub płytki gresowe – żywica epoksydowa kwasoodporna aplikowana na tynku cementowo-wapiennym w pomieszczeniu akumulatorni i</w:t>
      </w:r>
      <w:r w:rsidR="009D54CA">
        <w:rPr>
          <w:sz w:val="22"/>
          <w:szCs w:val="22"/>
        </w:rPr>
        <w:t> </w:t>
      </w:r>
      <w:r w:rsidRPr="009D54CA">
        <w:rPr>
          <w:sz w:val="22"/>
          <w:szCs w:val="22"/>
        </w:rPr>
        <w:t xml:space="preserve">pomieszczeniu baterii centralnej. </w:t>
      </w:r>
    </w:p>
    <w:p w14:paraId="299FB945" w14:textId="7BFB3054" w:rsidR="009D54CA" w:rsidRDefault="000D3858" w:rsidP="00993952">
      <w:pPr>
        <w:pStyle w:val="Akapitzlist"/>
        <w:numPr>
          <w:ilvl w:val="0"/>
          <w:numId w:val="77"/>
        </w:numPr>
        <w:ind w:left="567" w:hanging="283"/>
        <w:rPr>
          <w:sz w:val="22"/>
          <w:szCs w:val="22"/>
        </w:rPr>
      </w:pPr>
      <w:r w:rsidRPr="009D54CA">
        <w:rPr>
          <w:sz w:val="22"/>
          <w:szCs w:val="22"/>
        </w:rPr>
        <w:t>Sufity – malowanie farbami lateksowymi lub semilateksowymi, sufit podwiesz</w:t>
      </w:r>
      <w:r w:rsidR="009D54CA">
        <w:rPr>
          <w:sz w:val="22"/>
          <w:szCs w:val="22"/>
        </w:rPr>
        <w:t>a</w:t>
      </w:r>
      <w:r w:rsidRPr="009D54CA">
        <w:rPr>
          <w:sz w:val="22"/>
          <w:szCs w:val="22"/>
        </w:rPr>
        <w:t>ny, z</w:t>
      </w:r>
      <w:r w:rsidR="009D54CA">
        <w:rPr>
          <w:sz w:val="22"/>
          <w:szCs w:val="22"/>
        </w:rPr>
        <w:t> </w:t>
      </w:r>
      <w:r w:rsidRPr="009D54CA">
        <w:rPr>
          <w:sz w:val="22"/>
          <w:szCs w:val="22"/>
        </w:rPr>
        <w:t>prasowanej wełny szklanej, modułowy 600</w:t>
      </w:r>
      <w:r w:rsidR="00AA3B93">
        <w:rPr>
          <w:sz w:val="22"/>
          <w:szCs w:val="22"/>
        </w:rPr>
        <w:t xml:space="preserve"> mm </w:t>
      </w:r>
      <w:r w:rsidRPr="009D54CA">
        <w:rPr>
          <w:sz w:val="22"/>
          <w:szCs w:val="22"/>
        </w:rPr>
        <w:t>x</w:t>
      </w:r>
      <w:r w:rsidR="00AA3B93">
        <w:rPr>
          <w:sz w:val="22"/>
          <w:szCs w:val="22"/>
        </w:rPr>
        <w:t xml:space="preserve"> </w:t>
      </w:r>
      <w:r w:rsidRPr="009D54CA">
        <w:rPr>
          <w:sz w:val="22"/>
          <w:szCs w:val="22"/>
        </w:rPr>
        <w:t>600</w:t>
      </w:r>
      <w:r w:rsidR="00AA3B93">
        <w:rPr>
          <w:sz w:val="22"/>
          <w:szCs w:val="22"/>
        </w:rPr>
        <w:t xml:space="preserve"> mm</w:t>
      </w:r>
      <w:r w:rsidRPr="009D54CA">
        <w:rPr>
          <w:sz w:val="22"/>
          <w:szCs w:val="22"/>
        </w:rPr>
        <w:t>, z</w:t>
      </w:r>
      <w:r w:rsidR="009D54CA">
        <w:rPr>
          <w:sz w:val="22"/>
          <w:szCs w:val="22"/>
        </w:rPr>
        <w:t> </w:t>
      </w:r>
      <w:r w:rsidRPr="009D54CA">
        <w:rPr>
          <w:sz w:val="22"/>
          <w:szCs w:val="22"/>
        </w:rPr>
        <w:t>widoczną konstrukcją w kolorze biały</w:t>
      </w:r>
      <w:r w:rsidR="009D54CA">
        <w:rPr>
          <w:sz w:val="22"/>
          <w:szCs w:val="22"/>
        </w:rPr>
        <w:t>m.</w:t>
      </w:r>
    </w:p>
    <w:p w14:paraId="03B69299" w14:textId="77777777" w:rsidR="009D54CA" w:rsidRDefault="000D3858" w:rsidP="00993952">
      <w:pPr>
        <w:pStyle w:val="Akapitzlist"/>
        <w:numPr>
          <w:ilvl w:val="0"/>
          <w:numId w:val="77"/>
        </w:numPr>
        <w:ind w:left="567" w:hanging="283"/>
        <w:rPr>
          <w:sz w:val="22"/>
          <w:szCs w:val="22"/>
        </w:rPr>
      </w:pPr>
      <w:r w:rsidRPr="009D54CA">
        <w:rPr>
          <w:sz w:val="22"/>
          <w:szCs w:val="22"/>
        </w:rPr>
        <w:t xml:space="preserve">Balustrady klatki schodowej – stalowe, ocynkowane, malowane proszkowo </w:t>
      </w:r>
    </w:p>
    <w:p w14:paraId="00D3443D" w14:textId="51047870" w:rsidR="000D3858" w:rsidRPr="009D54CA" w:rsidRDefault="000D3858" w:rsidP="00993952">
      <w:pPr>
        <w:pStyle w:val="Akapitzlist"/>
        <w:numPr>
          <w:ilvl w:val="0"/>
          <w:numId w:val="77"/>
        </w:numPr>
        <w:ind w:left="567" w:hanging="283"/>
        <w:rPr>
          <w:sz w:val="22"/>
          <w:szCs w:val="22"/>
        </w:rPr>
      </w:pPr>
      <w:r w:rsidRPr="009D54CA">
        <w:rPr>
          <w:sz w:val="22"/>
          <w:szCs w:val="22"/>
        </w:rPr>
        <w:t>Posadzki</w:t>
      </w:r>
      <w:r w:rsidR="009D54CA">
        <w:rPr>
          <w:sz w:val="22"/>
          <w:szCs w:val="22"/>
        </w:rPr>
        <w:t xml:space="preserve"> –</w:t>
      </w:r>
      <w:r w:rsidRPr="009D54CA">
        <w:rPr>
          <w:sz w:val="22"/>
          <w:szCs w:val="22"/>
        </w:rPr>
        <w:t xml:space="preserve"> posadzki na bazie żywic epoksydowych, antypoślizgowe </w:t>
      </w:r>
      <w:r w:rsidR="00AA3B93">
        <w:rPr>
          <w:sz w:val="22"/>
          <w:szCs w:val="22"/>
        </w:rPr>
        <w:t xml:space="preserve">minimum </w:t>
      </w:r>
      <w:r w:rsidRPr="009D54CA">
        <w:rPr>
          <w:sz w:val="22"/>
          <w:szCs w:val="22"/>
        </w:rPr>
        <w:t>R10</w:t>
      </w:r>
      <w:r w:rsidR="00993952">
        <w:rPr>
          <w:sz w:val="22"/>
          <w:szCs w:val="22"/>
        </w:rPr>
        <w:t xml:space="preserve">; </w:t>
      </w:r>
      <w:r w:rsidRPr="009D54CA">
        <w:rPr>
          <w:sz w:val="22"/>
          <w:szCs w:val="22"/>
        </w:rPr>
        <w:t>posadzka kwasoodporna epoksydowa w pomieszczeniu akumulatorowni i pomieszczeniu baterii centralnej, wykonać wyoblenie na styku ze ścianą</w:t>
      </w:r>
      <w:r w:rsidR="003E17AA" w:rsidRPr="009D54CA">
        <w:rPr>
          <w:sz w:val="22"/>
          <w:szCs w:val="22"/>
        </w:rPr>
        <w:t>.</w:t>
      </w:r>
    </w:p>
    <w:p w14:paraId="43ED8664" w14:textId="504FA8B5" w:rsidR="000D3858" w:rsidRPr="009D54CA" w:rsidRDefault="000D3858" w:rsidP="00993952">
      <w:pPr>
        <w:pStyle w:val="Akapitzlist"/>
        <w:numPr>
          <w:ilvl w:val="0"/>
          <w:numId w:val="77"/>
        </w:numPr>
        <w:ind w:left="567" w:hanging="283"/>
        <w:rPr>
          <w:sz w:val="22"/>
          <w:szCs w:val="22"/>
        </w:rPr>
      </w:pPr>
      <w:r w:rsidRPr="009D54CA">
        <w:rPr>
          <w:sz w:val="22"/>
          <w:szCs w:val="22"/>
        </w:rPr>
        <w:t xml:space="preserve">Posadzki podniesione, na ruszcie stalowym, </w:t>
      </w:r>
      <w:r w:rsidR="00AA3B93">
        <w:rPr>
          <w:sz w:val="22"/>
          <w:szCs w:val="22"/>
        </w:rPr>
        <w:t xml:space="preserve">minimum </w:t>
      </w:r>
      <w:r w:rsidRPr="009D54CA">
        <w:rPr>
          <w:sz w:val="22"/>
          <w:szCs w:val="22"/>
        </w:rPr>
        <w:t>REI 30, rozbieralne, wykończenie PCV, antyelektrostatyczna,</w:t>
      </w:r>
      <w:r w:rsidR="00AA3B93">
        <w:rPr>
          <w:sz w:val="22"/>
          <w:szCs w:val="22"/>
        </w:rPr>
        <w:t xml:space="preserve"> antypoślizgowe minimum</w:t>
      </w:r>
      <w:r w:rsidRPr="009D54CA">
        <w:rPr>
          <w:sz w:val="22"/>
          <w:szCs w:val="22"/>
        </w:rPr>
        <w:t xml:space="preserve"> R10. Pod urządzenia w pomieszczeniach rozdzielni i serwerowni należy wykonać ramy posadowcze wg wytycznych producenta, strop zabezpieczyć warstwą antypyłową.</w:t>
      </w:r>
    </w:p>
    <w:p w14:paraId="0DD6CC90" w14:textId="77777777" w:rsidR="003E17AA" w:rsidRPr="000D3858" w:rsidRDefault="003E17AA" w:rsidP="000D3858">
      <w:pPr>
        <w:rPr>
          <w:sz w:val="22"/>
          <w:szCs w:val="22"/>
        </w:rPr>
      </w:pPr>
    </w:p>
    <w:p w14:paraId="0A4986F2" w14:textId="3726581F" w:rsidR="000D3858" w:rsidRPr="000D3858" w:rsidRDefault="000D3858" w:rsidP="00683354">
      <w:pPr>
        <w:pStyle w:val="4nagwek4"/>
      </w:pPr>
      <w:r w:rsidRPr="000D3858">
        <w:lastRenderedPageBreak/>
        <w:t>Wykończenie zewnętrzne</w:t>
      </w:r>
    </w:p>
    <w:p w14:paraId="41CA9DF9" w14:textId="1B080A4A" w:rsidR="000D3858" w:rsidRPr="00993952" w:rsidRDefault="000D3858" w:rsidP="00993952">
      <w:pPr>
        <w:pStyle w:val="Akapitzlist"/>
        <w:numPr>
          <w:ilvl w:val="0"/>
          <w:numId w:val="78"/>
        </w:numPr>
        <w:ind w:left="567" w:hanging="283"/>
        <w:rPr>
          <w:sz w:val="22"/>
          <w:szCs w:val="22"/>
        </w:rPr>
      </w:pPr>
      <w:r w:rsidRPr="00993952">
        <w:rPr>
          <w:sz w:val="22"/>
          <w:szCs w:val="22"/>
        </w:rPr>
        <w:t>Okładziny elewacyjne – tynk cienkowarstwowy silikatowy, gładki, gr</w:t>
      </w:r>
      <w:r w:rsidR="00AA3B93">
        <w:rPr>
          <w:sz w:val="22"/>
          <w:szCs w:val="22"/>
        </w:rPr>
        <w:t>ubość</w:t>
      </w:r>
      <w:r w:rsidRPr="00993952">
        <w:rPr>
          <w:sz w:val="22"/>
          <w:szCs w:val="22"/>
        </w:rPr>
        <w:t xml:space="preserve"> </w:t>
      </w:r>
      <w:r w:rsidR="00993952">
        <w:rPr>
          <w:sz w:val="22"/>
          <w:szCs w:val="22"/>
        </w:rPr>
        <w:t>m</w:t>
      </w:r>
      <w:r w:rsidRPr="00993952">
        <w:rPr>
          <w:sz w:val="22"/>
          <w:szCs w:val="22"/>
        </w:rPr>
        <w:t>in</w:t>
      </w:r>
      <w:r w:rsidR="00993952">
        <w:rPr>
          <w:sz w:val="22"/>
          <w:szCs w:val="22"/>
        </w:rPr>
        <w:t>.</w:t>
      </w:r>
      <w:r w:rsidRPr="00993952">
        <w:rPr>
          <w:sz w:val="22"/>
          <w:szCs w:val="22"/>
        </w:rPr>
        <w:t xml:space="preserve"> 2 mm</w:t>
      </w:r>
      <w:r w:rsidR="003E17AA" w:rsidRPr="00993952">
        <w:rPr>
          <w:sz w:val="22"/>
          <w:szCs w:val="22"/>
        </w:rPr>
        <w:t>.</w:t>
      </w:r>
    </w:p>
    <w:p w14:paraId="151B2BCE" w14:textId="1E7F66E4" w:rsidR="000D3858" w:rsidRPr="00993952" w:rsidRDefault="000D3858" w:rsidP="00993952">
      <w:pPr>
        <w:pStyle w:val="Akapitzlist"/>
        <w:numPr>
          <w:ilvl w:val="0"/>
          <w:numId w:val="78"/>
        </w:numPr>
        <w:ind w:left="567" w:hanging="283"/>
        <w:rPr>
          <w:sz w:val="22"/>
          <w:szCs w:val="22"/>
        </w:rPr>
      </w:pPr>
      <w:r w:rsidRPr="00993952">
        <w:rPr>
          <w:sz w:val="22"/>
          <w:szCs w:val="22"/>
        </w:rPr>
        <w:t xml:space="preserve">Cokół – tynk mozaikowy do </w:t>
      </w:r>
      <w:r w:rsidR="00AA3B93">
        <w:rPr>
          <w:sz w:val="22"/>
          <w:szCs w:val="22"/>
        </w:rPr>
        <w:t xml:space="preserve">wysokości minimum </w:t>
      </w:r>
      <w:r w:rsidRPr="00993952">
        <w:rPr>
          <w:sz w:val="22"/>
          <w:szCs w:val="22"/>
        </w:rPr>
        <w:t>50,0 cm</w:t>
      </w:r>
      <w:r w:rsidR="003E17AA" w:rsidRPr="00993952">
        <w:rPr>
          <w:sz w:val="22"/>
          <w:szCs w:val="22"/>
        </w:rPr>
        <w:t>.</w:t>
      </w:r>
    </w:p>
    <w:p w14:paraId="4E6C4937" w14:textId="77D29610" w:rsidR="000D3858" w:rsidRPr="00993952" w:rsidRDefault="000D3858" w:rsidP="00993952">
      <w:pPr>
        <w:pStyle w:val="Akapitzlist"/>
        <w:numPr>
          <w:ilvl w:val="0"/>
          <w:numId w:val="78"/>
        </w:numPr>
        <w:ind w:left="567" w:hanging="283"/>
        <w:rPr>
          <w:sz w:val="22"/>
          <w:szCs w:val="22"/>
        </w:rPr>
      </w:pPr>
      <w:r w:rsidRPr="00993952">
        <w:rPr>
          <w:sz w:val="22"/>
          <w:szCs w:val="22"/>
        </w:rPr>
        <w:t>Obróbki blacharskie, rury spustowe – stalowe, powlekane, systemowe</w:t>
      </w:r>
      <w:r w:rsidR="00AA1842" w:rsidRPr="00993952">
        <w:rPr>
          <w:sz w:val="22"/>
          <w:szCs w:val="22"/>
        </w:rPr>
        <w:t>.</w:t>
      </w:r>
    </w:p>
    <w:p w14:paraId="188A90D5" w14:textId="77777777" w:rsidR="003E17AA" w:rsidRPr="000D3858" w:rsidRDefault="003E17AA" w:rsidP="000D3858">
      <w:pPr>
        <w:rPr>
          <w:sz w:val="22"/>
          <w:szCs w:val="22"/>
        </w:rPr>
      </w:pPr>
    </w:p>
    <w:p w14:paraId="2B41927B" w14:textId="3DCA5B2C" w:rsidR="000D3858" w:rsidRPr="000D3858" w:rsidRDefault="000D3858" w:rsidP="00683354">
      <w:pPr>
        <w:pStyle w:val="3nagwek3"/>
      </w:pPr>
      <w:bookmarkStart w:id="57" w:name="_Toc164780644"/>
      <w:r w:rsidRPr="000D3858">
        <w:t>Wyposażenie instalacyjne</w:t>
      </w:r>
      <w:bookmarkEnd w:id="57"/>
    </w:p>
    <w:p w14:paraId="0D9D47D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5D8A2D8" w14:textId="44E1C1D0" w:rsidR="000D3858" w:rsidRPr="003E17AA" w:rsidRDefault="00993952" w:rsidP="00993952">
      <w:pPr>
        <w:pStyle w:val="Akapitzlist"/>
        <w:numPr>
          <w:ilvl w:val="0"/>
          <w:numId w:val="15"/>
        </w:numPr>
        <w:ind w:left="567" w:hanging="283"/>
        <w:rPr>
          <w:sz w:val="22"/>
          <w:szCs w:val="22"/>
        </w:rPr>
      </w:pPr>
      <w:r w:rsidRPr="003E17AA">
        <w:rPr>
          <w:sz w:val="22"/>
          <w:szCs w:val="22"/>
        </w:rPr>
        <w:t>instalacji wentylacji nawiewno-wywiewnej,</w:t>
      </w:r>
    </w:p>
    <w:p w14:paraId="42EC1FB8" w14:textId="7C9DA46B" w:rsidR="000D3858" w:rsidRPr="003E17AA" w:rsidRDefault="00993952" w:rsidP="00993952">
      <w:pPr>
        <w:pStyle w:val="Akapitzlist"/>
        <w:numPr>
          <w:ilvl w:val="0"/>
          <w:numId w:val="15"/>
        </w:numPr>
        <w:ind w:left="567" w:hanging="283"/>
        <w:rPr>
          <w:sz w:val="22"/>
          <w:szCs w:val="22"/>
        </w:rPr>
      </w:pPr>
      <w:r w:rsidRPr="003E17AA">
        <w:rPr>
          <w:sz w:val="22"/>
          <w:szCs w:val="22"/>
        </w:rPr>
        <w:t>klimatyzacji</w:t>
      </w:r>
      <w:r>
        <w:rPr>
          <w:sz w:val="22"/>
          <w:szCs w:val="22"/>
        </w:rPr>
        <w:t>,</w:t>
      </w:r>
    </w:p>
    <w:p w14:paraId="7789BB38" w14:textId="27AAD672" w:rsidR="000D3858" w:rsidRPr="003E17AA" w:rsidRDefault="00993952" w:rsidP="00993952">
      <w:pPr>
        <w:pStyle w:val="Akapitzlist"/>
        <w:numPr>
          <w:ilvl w:val="0"/>
          <w:numId w:val="15"/>
        </w:numPr>
        <w:ind w:left="567" w:hanging="283"/>
        <w:rPr>
          <w:sz w:val="22"/>
          <w:szCs w:val="22"/>
        </w:rPr>
      </w:pPr>
      <w:r w:rsidRPr="003E17AA">
        <w:rPr>
          <w:sz w:val="22"/>
          <w:szCs w:val="22"/>
        </w:rPr>
        <w:t>instalacji elektrycznych, oświetleniowych</w:t>
      </w:r>
      <w:r>
        <w:rPr>
          <w:sz w:val="22"/>
          <w:szCs w:val="22"/>
        </w:rPr>
        <w:t>,</w:t>
      </w:r>
    </w:p>
    <w:p w14:paraId="79E04A54" w14:textId="160F2B74" w:rsidR="000D3858" w:rsidRPr="003E17AA" w:rsidRDefault="00993952" w:rsidP="00993952">
      <w:pPr>
        <w:pStyle w:val="Akapitzlist"/>
        <w:numPr>
          <w:ilvl w:val="0"/>
          <w:numId w:val="15"/>
        </w:numPr>
        <w:ind w:left="567" w:hanging="283"/>
        <w:rPr>
          <w:sz w:val="22"/>
          <w:szCs w:val="22"/>
        </w:rPr>
      </w:pPr>
      <w:r w:rsidRPr="003E17AA">
        <w:rPr>
          <w:sz w:val="22"/>
          <w:szCs w:val="22"/>
        </w:rPr>
        <w:t>instalacji teletechnicznych, BMS</w:t>
      </w:r>
      <w:r>
        <w:rPr>
          <w:sz w:val="22"/>
          <w:szCs w:val="22"/>
        </w:rPr>
        <w:t>,</w:t>
      </w:r>
    </w:p>
    <w:p w14:paraId="2C906371" w14:textId="20D9F836" w:rsidR="000D3858" w:rsidRPr="003E17AA" w:rsidRDefault="00993952" w:rsidP="00993952">
      <w:pPr>
        <w:pStyle w:val="Akapitzlist"/>
        <w:numPr>
          <w:ilvl w:val="0"/>
          <w:numId w:val="15"/>
        </w:numPr>
        <w:ind w:left="567" w:hanging="283"/>
        <w:rPr>
          <w:sz w:val="22"/>
          <w:szCs w:val="22"/>
        </w:rPr>
      </w:pPr>
      <w:r w:rsidRPr="003E17AA">
        <w:rPr>
          <w:sz w:val="22"/>
          <w:szCs w:val="22"/>
        </w:rPr>
        <w:t>instalacji ppoż.</w:t>
      </w:r>
      <w:r>
        <w:rPr>
          <w:sz w:val="22"/>
          <w:szCs w:val="22"/>
        </w:rPr>
        <w:t>,</w:t>
      </w:r>
    </w:p>
    <w:p w14:paraId="3A43A152" w14:textId="4C608444" w:rsidR="000D3858" w:rsidRPr="003E17AA" w:rsidRDefault="00993952" w:rsidP="00993952">
      <w:pPr>
        <w:pStyle w:val="Akapitzlist"/>
        <w:numPr>
          <w:ilvl w:val="0"/>
          <w:numId w:val="15"/>
        </w:numPr>
        <w:ind w:left="567" w:hanging="283"/>
        <w:rPr>
          <w:sz w:val="22"/>
          <w:szCs w:val="22"/>
        </w:rPr>
      </w:pPr>
      <w:r w:rsidRPr="003E17AA">
        <w:rPr>
          <w:sz w:val="22"/>
          <w:szCs w:val="22"/>
        </w:rPr>
        <w:t>instalacji ogrzewania – grzejników elektrycznych</w:t>
      </w:r>
    </w:p>
    <w:p w14:paraId="4F909444" w14:textId="189B008A"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7894C77F" w14:textId="77777777" w:rsidR="000D3858" w:rsidRPr="000D3858" w:rsidRDefault="000D3858" w:rsidP="000D3858">
      <w:pPr>
        <w:rPr>
          <w:sz w:val="22"/>
          <w:szCs w:val="22"/>
        </w:rPr>
      </w:pPr>
    </w:p>
    <w:p w14:paraId="7EB64852" w14:textId="357A2CA0" w:rsidR="000D3858" w:rsidRPr="000D3858" w:rsidRDefault="000D3858" w:rsidP="00683354">
      <w:pPr>
        <w:pStyle w:val="2nagwek2"/>
      </w:pPr>
      <w:bookmarkStart w:id="58" w:name="_Toc164780645"/>
      <w:r w:rsidRPr="000D3858">
        <w:t>BUDYNEK ADMINISTRACYJNO-SOCJALNY</w:t>
      </w:r>
      <w:bookmarkEnd w:id="58"/>
      <w:r w:rsidRPr="000D3858">
        <w:t xml:space="preserve"> </w:t>
      </w:r>
    </w:p>
    <w:p w14:paraId="3201754A" w14:textId="516049B3" w:rsidR="000D3858" w:rsidRPr="000D3858" w:rsidRDefault="000D3858" w:rsidP="00683354">
      <w:pPr>
        <w:pStyle w:val="3nagwek3"/>
      </w:pPr>
      <w:bookmarkStart w:id="59" w:name="_Toc164780646"/>
      <w:r w:rsidRPr="000D3858">
        <w:t>Funkcja i charakterystyka ogólna obiektu</w:t>
      </w:r>
      <w:bookmarkEnd w:id="59"/>
    </w:p>
    <w:p w14:paraId="7CFD6954" w14:textId="313091F5" w:rsidR="000D3858" w:rsidRPr="000D3858" w:rsidRDefault="000D3858" w:rsidP="000D3858">
      <w:pPr>
        <w:rPr>
          <w:sz w:val="22"/>
          <w:szCs w:val="22"/>
        </w:rPr>
      </w:pPr>
      <w:r w:rsidRPr="000D3858">
        <w:rPr>
          <w:sz w:val="22"/>
          <w:szCs w:val="22"/>
        </w:rPr>
        <w:t xml:space="preserve">Budynek administracyjno-socjalny </w:t>
      </w:r>
      <w:r w:rsidR="00AA3B93">
        <w:rPr>
          <w:sz w:val="22"/>
          <w:szCs w:val="22"/>
        </w:rPr>
        <w:t>należy wykonać jako minimum</w:t>
      </w:r>
      <w:r w:rsidRPr="000D3858">
        <w:rPr>
          <w:sz w:val="22"/>
          <w:szCs w:val="22"/>
        </w:rPr>
        <w:t xml:space="preserve"> dwukondygnacyjny z klatką schodową. Będzie obiektem o przeznaczeniu biurowo-socjalnym, wydzielonym z głównej bryły budynku procesowego. Przeznaczony na stały pobyt ludzi w pomieszczeniach biurowych, pozostałe pomieszczenia są przeznaczone do obsługi czasowej. W budynku</w:t>
      </w:r>
      <w:r w:rsidR="00AA3B93">
        <w:rPr>
          <w:sz w:val="22"/>
          <w:szCs w:val="22"/>
        </w:rPr>
        <w:t xml:space="preserve"> oprócz biur Instalacji</w:t>
      </w:r>
      <w:r w:rsidRPr="000D3858">
        <w:rPr>
          <w:sz w:val="22"/>
          <w:szCs w:val="22"/>
        </w:rPr>
        <w:t xml:space="preserve"> przewidzieć ponadto </w:t>
      </w:r>
      <w:r w:rsidR="00AA3B93">
        <w:rPr>
          <w:sz w:val="22"/>
          <w:szCs w:val="22"/>
        </w:rPr>
        <w:t>a</w:t>
      </w:r>
      <w:r w:rsidR="00AA3B93" w:rsidRPr="003E17AA">
        <w:rPr>
          <w:sz w:val="22"/>
          <w:szCs w:val="22"/>
        </w:rPr>
        <w:t>rchiwum dokumentacji</w:t>
      </w:r>
      <w:r w:rsidR="00AA3B93">
        <w:rPr>
          <w:sz w:val="22"/>
          <w:szCs w:val="22"/>
        </w:rPr>
        <w:t>, dwa p</w:t>
      </w:r>
      <w:r w:rsidR="00AA3B93" w:rsidRPr="003E17AA">
        <w:rPr>
          <w:sz w:val="22"/>
          <w:szCs w:val="22"/>
        </w:rPr>
        <w:t>omieszczeni</w:t>
      </w:r>
      <w:r w:rsidR="00AA3B93">
        <w:rPr>
          <w:sz w:val="22"/>
          <w:szCs w:val="22"/>
        </w:rPr>
        <w:t>a</w:t>
      </w:r>
      <w:r w:rsidR="00AA3B93" w:rsidRPr="003E17AA">
        <w:rPr>
          <w:sz w:val="22"/>
          <w:szCs w:val="22"/>
        </w:rPr>
        <w:t xml:space="preserve"> biurow</w:t>
      </w:r>
      <w:r w:rsidR="00AA3B93">
        <w:rPr>
          <w:sz w:val="22"/>
          <w:szCs w:val="22"/>
        </w:rPr>
        <w:t>e</w:t>
      </w:r>
      <w:r w:rsidR="00AA3B93" w:rsidRPr="003E17AA">
        <w:rPr>
          <w:sz w:val="22"/>
          <w:szCs w:val="22"/>
        </w:rPr>
        <w:t xml:space="preserve"> edukacyjn</w:t>
      </w:r>
      <w:r w:rsidR="00AA3B93">
        <w:rPr>
          <w:sz w:val="22"/>
          <w:szCs w:val="22"/>
        </w:rPr>
        <w:t>e, s</w:t>
      </w:r>
      <w:r w:rsidR="00AA3B93" w:rsidRPr="003E17AA">
        <w:rPr>
          <w:sz w:val="22"/>
          <w:szCs w:val="22"/>
        </w:rPr>
        <w:t>al</w:t>
      </w:r>
      <w:r w:rsidR="00AA3B93">
        <w:rPr>
          <w:sz w:val="22"/>
          <w:szCs w:val="22"/>
        </w:rPr>
        <w:t>ę</w:t>
      </w:r>
      <w:r w:rsidR="00AA3B93" w:rsidRPr="003E17AA">
        <w:rPr>
          <w:sz w:val="22"/>
          <w:szCs w:val="22"/>
        </w:rPr>
        <w:t xml:space="preserve"> konferencyjn</w:t>
      </w:r>
      <w:r w:rsidR="00AA3B93">
        <w:rPr>
          <w:sz w:val="22"/>
          <w:szCs w:val="22"/>
        </w:rPr>
        <w:t xml:space="preserve">ą, </w:t>
      </w:r>
      <w:r w:rsidRPr="000D3858">
        <w:rPr>
          <w:sz w:val="22"/>
          <w:szCs w:val="22"/>
        </w:rPr>
        <w:t>zespoły sanitarne damskie, męskie i dla osób niepełnosprawnych dla osób zwiedzających, szatnię czystą i</w:t>
      </w:r>
      <w:r w:rsidR="00AA3B93">
        <w:rPr>
          <w:sz w:val="22"/>
          <w:szCs w:val="22"/>
        </w:rPr>
        <w:t> </w:t>
      </w:r>
      <w:r w:rsidRPr="000D3858">
        <w:rPr>
          <w:sz w:val="22"/>
          <w:szCs w:val="22"/>
        </w:rPr>
        <w:t>brudną, pomieszczenie odzieży</w:t>
      </w:r>
      <w:r w:rsidR="00AA3B93" w:rsidRPr="000D3858">
        <w:rPr>
          <w:sz w:val="22"/>
          <w:szCs w:val="22"/>
        </w:rPr>
        <w:t xml:space="preserve"> i inne pomieszczenia socjalne dla pracowników</w:t>
      </w:r>
      <w:r w:rsidR="00AA3B93">
        <w:rPr>
          <w:sz w:val="22"/>
          <w:szCs w:val="22"/>
        </w:rPr>
        <w:t xml:space="preserve">, </w:t>
      </w:r>
      <w:r w:rsidRPr="000D3858">
        <w:rPr>
          <w:sz w:val="22"/>
          <w:szCs w:val="22"/>
        </w:rPr>
        <w:t>umywalnie oraz korytarze wraz z pomieszczeniami edukacyjnymi</w:t>
      </w:r>
      <w:r w:rsidR="00AA3B93">
        <w:rPr>
          <w:sz w:val="22"/>
          <w:szCs w:val="22"/>
        </w:rPr>
        <w:t>.</w:t>
      </w:r>
    </w:p>
    <w:p w14:paraId="05CE3031" w14:textId="2D208EBC" w:rsidR="000D3858" w:rsidRPr="000D3858" w:rsidRDefault="000D3858" w:rsidP="000D3858">
      <w:pPr>
        <w:rPr>
          <w:sz w:val="22"/>
          <w:szCs w:val="22"/>
        </w:rPr>
      </w:pPr>
      <w:r w:rsidRPr="000D3858">
        <w:rPr>
          <w:sz w:val="22"/>
          <w:szCs w:val="22"/>
        </w:rPr>
        <w:t>Szacowana powierzchnia użytkowa wynosić będzie około 700 m</w:t>
      </w:r>
      <w:r w:rsidRPr="005B335C">
        <w:rPr>
          <w:sz w:val="22"/>
          <w:szCs w:val="22"/>
          <w:vertAlign w:val="superscript"/>
        </w:rPr>
        <w:t>2</w:t>
      </w:r>
      <w:r w:rsidRPr="000D3858">
        <w:rPr>
          <w:sz w:val="22"/>
          <w:szCs w:val="22"/>
        </w:rPr>
        <w:t>. Wszystkie pomieszczenia muszą być wyposażone w instalacje klimatyzacji i wentylacji.</w:t>
      </w:r>
    </w:p>
    <w:p w14:paraId="521B7428" w14:textId="77777777" w:rsidR="000D3858" w:rsidRPr="000D3858" w:rsidRDefault="000D3858" w:rsidP="000D3858">
      <w:pPr>
        <w:rPr>
          <w:sz w:val="22"/>
          <w:szCs w:val="22"/>
        </w:rPr>
      </w:pPr>
      <w:r w:rsidRPr="000D3858">
        <w:rPr>
          <w:sz w:val="22"/>
          <w:szCs w:val="22"/>
        </w:rPr>
        <w:t>Sale edukacyjne dla odwiedzających mają mieścić odpowiednio 12 i 30 osób.</w:t>
      </w:r>
    </w:p>
    <w:p w14:paraId="024410C1" w14:textId="5510897A" w:rsidR="000D3858" w:rsidRPr="000D3858" w:rsidRDefault="000D3858" w:rsidP="000D3858">
      <w:pPr>
        <w:rPr>
          <w:sz w:val="22"/>
          <w:szCs w:val="22"/>
        </w:rPr>
      </w:pPr>
      <w:r w:rsidRPr="000D3858">
        <w:rPr>
          <w:sz w:val="22"/>
          <w:szCs w:val="22"/>
        </w:rPr>
        <w:t xml:space="preserve">Wykonawca Instalacji </w:t>
      </w:r>
      <w:r w:rsidR="0068643A">
        <w:rPr>
          <w:sz w:val="22"/>
          <w:szCs w:val="22"/>
        </w:rPr>
        <w:t>ma</w:t>
      </w:r>
      <w:r w:rsidRPr="000D3858">
        <w:rPr>
          <w:sz w:val="22"/>
          <w:szCs w:val="22"/>
        </w:rPr>
        <w:t xml:space="preserve"> znać liczebność obsady dla takiego obiektu i zaprojektować przestrzenie adekwatnie do wymagań instalacji. W samym obiekcie należy przewidzieć przestrzenie dla wydziału roboczego, specjalisty ds. obsługi BDO, kierownika obiektu, działu utrzymania ruchu.</w:t>
      </w:r>
    </w:p>
    <w:p w14:paraId="08437703" w14:textId="7676FC96" w:rsidR="000D3858" w:rsidRPr="000D3858" w:rsidRDefault="000D3858" w:rsidP="000D3858">
      <w:pPr>
        <w:rPr>
          <w:sz w:val="22"/>
          <w:szCs w:val="22"/>
        </w:rPr>
      </w:pPr>
      <w:r w:rsidRPr="000D3858">
        <w:rPr>
          <w:sz w:val="22"/>
          <w:szCs w:val="22"/>
        </w:rPr>
        <w:t xml:space="preserve">Przewidzieć min. </w:t>
      </w:r>
      <w:r w:rsidR="00AA3B93" w:rsidRPr="000D3858">
        <w:rPr>
          <w:sz w:val="22"/>
          <w:szCs w:val="22"/>
        </w:rPr>
        <w:t>1</w:t>
      </w:r>
      <w:r w:rsidR="00211E86">
        <w:rPr>
          <w:sz w:val="22"/>
          <w:szCs w:val="22"/>
        </w:rPr>
        <w:t>3</w:t>
      </w:r>
      <w:r w:rsidR="00AA3B93" w:rsidRPr="000D3858">
        <w:rPr>
          <w:sz w:val="22"/>
          <w:szCs w:val="22"/>
        </w:rPr>
        <w:t xml:space="preserve"> </w:t>
      </w:r>
      <w:r w:rsidRPr="000D3858">
        <w:rPr>
          <w:sz w:val="22"/>
          <w:szCs w:val="22"/>
        </w:rPr>
        <w:t>stanowisk biurowych</w:t>
      </w:r>
      <w:r w:rsidR="00211E86">
        <w:rPr>
          <w:sz w:val="22"/>
          <w:szCs w:val="22"/>
        </w:rPr>
        <w:t>, w szczególności</w:t>
      </w:r>
      <w:r w:rsidRPr="000D3858">
        <w:rPr>
          <w:sz w:val="22"/>
          <w:szCs w:val="22"/>
        </w:rPr>
        <w:t>:</w:t>
      </w:r>
    </w:p>
    <w:p w14:paraId="1F3958BB" w14:textId="0C9A5968"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operacyjny – 1 os. </w:t>
      </w:r>
      <w:r>
        <w:rPr>
          <w:sz w:val="22"/>
          <w:szCs w:val="22"/>
        </w:rPr>
        <w:t>n</w:t>
      </w:r>
      <w:r w:rsidRPr="003E17AA">
        <w:rPr>
          <w:sz w:val="22"/>
          <w:szCs w:val="22"/>
        </w:rPr>
        <w:t>a 1 zmianę</w:t>
      </w:r>
      <w:r>
        <w:rPr>
          <w:sz w:val="22"/>
          <w:szCs w:val="22"/>
        </w:rPr>
        <w:t>,</w:t>
      </w:r>
    </w:p>
    <w:p w14:paraId="760DAF99" w14:textId="5BF2CC74" w:rsidR="000D3858" w:rsidRPr="003E17AA" w:rsidRDefault="003E17AA" w:rsidP="00993952">
      <w:pPr>
        <w:pStyle w:val="Akapitzlist"/>
        <w:numPr>
          <w:ilvl w:val="0"/>
          <w:numId w:val="17"/>
        </w:numPr>
        <w:ind w:left="567" w:hanging="283"/>
        <w:rPr>
          <w:sz w:val="22"/>
          <w:szCs w:val="22"/>
        </w:rPr>
      </w:pPr>
      <w:r w:rsidRPr="003E17AA">
        <w:rPr>
          <w:sz w:val="22"/>
          <w:szCs w:val="22"/>
        </w:rPr>
        <w:t xml:space="preserve">Mistrzowie zmian – po 1 os. </w:t>
      </w:r>
      <w:r>
        <w:rPr>
          <w:sz w:val="22"/>
          <w:szCs w:val="22"/>
        </w:rPr>
        <w:t>n</w:t>
      </w:r>
      <w:r w:rsidRPr="003E17AA">
        <w:rPr>
          <w:sz w:val="22"/>
          <w:szCs w:val="22"/>
        </w:rPr>
        <w:t>a 3 zmiany</w:t>
      </w:r>
      <w:r>
        <w:rPr>
          <w:sz w:val="22"/>
          <w:szCs w:val="22"/>
        </w:rPr>
        <w:t>,</w:t>
      </w:r>
    </w:p>
    <w:p w14:paraId="061681F3" w14:textId="4DC4FC94"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w:t>
      </w:r>
      <w:r w:rsidR="00AA3B93">
        <w:rPr>
          <w:sz w:val="22"/>
          <w:szCs w:val="22"/>
        </w:rPr>
        <w:t>utrzymania ruchu</w:t>
      </w:r>
      <w:r w:rsidR="00AA3B93"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2883FECD" w14:textId="191A9DCC"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AA3B93">
        <w:rPr>
          <w:sz w:val="22"/>
          <w:szCs w:val="22"/>
        </w:rPr>
        <w:t>utrzymania ruchu</w:t>
      </w:r>
      <w:r w:rsidR="00AA3B93" w:rsidRPr="003E17AA">
        <w:rPr>
          <w:sz w:val="22"/>
          <w:szCs w:val="22"/>
        </w:rPr>
        <w:t xml:space="preserve"> </w:t>
      </w:r>
      <w:r w:rsidRPr="003E17AA">
        <w:rPr>
          <w:sz w:val="22"/>
          <w:szCs w:val="22"/>
        </w:rPr>
        <w:t>– 1 os.</w:t>
      </w:r>
      <w:r>
        <w:rPr>
          <w:sz w:val="22"/>
          <w:szCs w:val="22"/>
        </w:rPr>
        <w:t xml:space="preserve"> na</w:t>
      </w:r>
      <w:r w:rsidRPr="003E17AA">
        <w:rPr>
          <w:sz w:val="22"/>
          <w:szCs w:val="22"/>
        </w:rPr>
        <w:t xml:space="preserve"> 1 zmianę</w:t>
      </w:r>
      <w:r>
        <w:rPr>
          <w:sz w:val="22"/>
          <w:szCs w:val="22"/>
        </w:rPr>
        <w:t>,</w:t>
      </w:r>
    </w:p>
    <w:p w14:paraId="6AD2C8CD" w14:textId="55027DA2"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operacyjny – 1 os. </w:t>
      </w:r>
      <w:r>
        <w:rPr>
          <w:sz w:val="22"/>
          <w:szCs w:val="22"/>
        </w:rPr>
        <w:t>n</w:t>
      </w:r>
      <w:r w:rsidRPr="003E17AA">
        <w:rPr>
          <w:sz w:val="22"/>
          <w:szCs w:val="22"/>
        </w:rPr>
        <w:t>a 1 zmianę</w:t>
      </w:r>
      <w:r>
        <w:rPr>
          <w:sz w:val="22"/>
          <w:szCs w:val="22"/>
        </w:rPr>
        <w:t>,</w:t>
      </w:r>
    </w:p>
    <w:p w14:paraId="336E4182" w14:textId="3FCA754A" w:rsidR="000D3858" w:rsidRPr="003E17AA" w:rsidRDefault="003E17AA" w:rsidP="00993952">
      <w:pPr>
        <w:pStyle w:val="Akapitzlist"/>
        <w:numPr>
          <w:ilvl w:val="0"/>
          <w:numId w:val="17"/>
        </w:numPr>
        <w:ind w:left="567" w:hanging="283"/>
        <w:rPr>
          <w:sz w:val="22"/>
          <w:szCs w:val="22"/>
        </w:rPr>
      </w:pPr>
      <w:r w:rsidRPr="003E17AA">
        <w:rPr>
          <w:sz w:val="22"/>
          <w:szCs w:val="22"/>
        </w:rPr>
        <w:t xml:space="preserve">Sekretariat – 1 os. </w:t>
      </w:r>
      <w:r>
        <w:rPr>
          <w:sz w:val="22"/>
          <w:szCs w:val="22"/>
        </w:rPr>
        <w:t>n</w:t>
      </w:r>
      <w:r w:rsidRPr="003E17AA">
        <w:rPr>
          <w:sz w:val="22"/>
          <w:szCs w:val="22"/>
        </w:rPr>
        <w:t>a 1 zmianę</w:t>
      </w:r>
      <w:r>
        <w:rPr>
          <w:sz w:val="22"/>
          <w:szCs w:val="22"/>
        </w:rPr>
        <w:t>,</w:t>
      </w:r>
    </w:p>
    <w:p w14:paraId="27D3D465" w14:textId="11A3463E"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zakładu – 1 os. </w:t>
      </w:r>
      <w:r>
        <w:rPr>
          <w:sz w:val="22"/>
          <w:szCs w:val="22"/>
        </w:rPr>
        <w:t>n</w:t>
      </w:r>
      <w:r w:rsidRPr="003E17AA">
        <w:rPr>
          <w:sz w:val="22"/>
          <w:szCs w:val="22"/>
        </w:rPr>
        <w:t>a 1 zmianę</w:t>
      </w:r>
      <w:r>
        <w:rPr>
          <w:sz w:val="22"/>
          <w:szCs w:val="22"/>
        </w:rPr>
        <w:t>,</w:t>
      </w:r>
    </w:p>
    <w:p w14:paraId="0487FB11" w14:textId="325C1520"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Ochrony środowiska – 1 os. </w:t>
      </w:r>
      <w:r>
        <w:rPr>
          <w:sz w:val="22"/>
          <w:szCs w:val="22"/>
        </w:rPr>
        <w:t>n</w:t>
      </w:r>
      <w:r w:rsidRPr="003E17AA">
        <w:rPr>
          <w:sz w:val="22"/>
          <w:szCs w:val="22"/>
        </w:rPr>
        <w:t>a 1 zmianę</w:t>
      </w:r>
      <w:r>
        <w:rPr>
          <w:sz w:val="22"/>
          <w:szCs w:val="22"/>
        </w:rPr>
        <w:t>,</w:t>
      </w:r>
    </w:p>
    <w:p w14:paraId="6FB75C84" w14:textId="2D246165"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w:t>
      </w:r>
      <w:r w:rsidR="00211E86">
        <w:rPr>
          <w:sz w:val="22"/>
          <w:szCs w:val="22"/>
        </w:rPr>
        <w:t>BDO</w:t>
      </w:r>
      <w:r w:rsidR="00211E86"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68652DA2" w14:textId="3F466474" w:rsidR="000D3858" w:rsidRPr="003E17AA" w:rsidRDefault="003E17AA" w:rsidP="00993952">
      <w:pPr>
        <w:pStyle w:val="Akapitzlist"/>
        <w:numPr>
          <w:ilvl w:val="0"/>
          <w:numId w:val="17"/>
        </w:numPr>
        <w:ind w:left="567" w:hanging="283"/>
        <w:rPr>
          <w:sz w:val="22"/>
          <w:szCs w:val="22"/>
        </w:rPr>
      </w:pPr>
      <w:r w:rsidRPr="003E17AA">
        <w:rPr>
          <w:sz w:val="22"/>
          <w:szCs w:val="22"/>
        </w:rPr>
        <w:lastRenderedPageBreak/>
        <w:t xml:space="preserve">Specjalista ds. Bhp i ppoż. – 1 os. </w:t>
      </w:r>
      <w:r>
        <w:rPr>
          <w:sz w:val="22"/>
          <w:szCs w:val="22"/>
        </w:rPr>
        <w:t>n</w:t>
      </w:r>
      <w:r w:rsidRPr="003E17AA">
        <w:rPr>
          <w:sz w:val="22"/>
          <w:szCs w:val="22"/>
        </w:rPr>
        <w:t>a 1 zmianę</w:t>
      </w:r>
      <w:r>
        <w:rPr>
          <w:sz w:val="22"/>
          <w:szCs w:val="22"/>
        </w:rPr>
        <w:t>,</w:t>
      </w:r>
    </w:p>
    <w:p w14:paraId="0C949F75" w14:textId="142A8BEB" w:rsidR="000D3858" w:rsidRPr="003E17AA" w:rsidRDefault="003E17AA" w:rsidP="00993952">
      <w:pPr>
        <w:pStyle w:val="Akapitzlist"/>
        <w:numPr>
          <w:ilvl w:val="0"/>
          <w:numId w:val="17"/>
        </w:numPr>
        <w:ind w:left="567" w:hanging="283"/>
        <w:rPr>
          <w:sz w:val="22"/>
          <w:szCs w:val="22"/>
        </w:rPr>
      </w:pPr>
      <w:r w:rsidRPr="003E17AA">
        <w:rPr>
          <w:sz w:val="22"/>
          <w:szCs w:val="22"/>
        </w:rPr>
        <w:t xml:space="preserve">Księgowość – 1 os. </w:t>
      </w:r>
      <w:r>
        <w:rPr>
          <w:sz w:val="22"/>
          <w:szCs w:val="22"/>
        </w:rPr>
        <w:t>n</w:t>
      </w:r>
      <w:r w:rsidRPr="003E17AA">
        <w:rPr>
          <w:sz w:val="22"/>
          <w:szCs w:val="22"/>
        </w:rPr>
        <w:t>a 1 zmianę</w:t>
      </w:r>
      <w:r>
        <w:rPr>
          <w:sz w:val="22"/>
          <w:szCs w:val="22"/>
        </w:rPr>
        <w:t>,</w:t>
      </w:r>
    </w:p>
    <w:p w14:paraId="3CB60BCB" w14:textId="4CE8A5B9" w:rsidR="000D3858" w:rsidRPr="003E17AA" w:rsidRDefault="003E17AA" w:rsidP="00993952">
      <w:pPr>
        <w:pStyle w:val="Akapitzlist"/>
        <w:numPr>
          <w:ilvl w:val="0"/>
          <w:numId w:val="17"/>
        </w:numPr>
        <w:ind w:left="567" w:hanging="283"/>
        <w:rPr>
          <w:sz w:val="22"/>
          <w:szCs w:val="22"/>
        </w:rPr>
      </w:pPr>
      <w:r w:rsidRPr="003E17AA">
        <w:rPr>
          <w:sz w:val="22"/>
          <w:szCs w:val="22"/>
        </w:rPr>
        <w:t xml:space="preserve">Kadry i płace – 1 os. </w:t>
      </w:r>
      <w:r>
        <w:rPr>
          <w:sz w:val="22"/>
          <w:szCs w:val="22"/>
        </w:rPr>
        <w:t>n</w:t>
      </w:r>
      <w:r w:rsidRPr="003E17AA">
        <w:rPr>
          <w:sz w:val="22"/>
          <w:szCs w:val="22"/>
        </w:rPr>
        <w:t>a 1 zmianę</w:t>
      </w:r>
      <w:r>
        <w:rPr>
          <w:sz w:val="22"/>
          <w:szCs w:val="22"/>
        </w:rPr>
        <w:t>,</w:t>
      </w:r>
    </w:p>
    <w:p w14:paraId="2EEF3EBE" w14:textId="67B921B3"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0D3858" w:rsidRPr="003E17AA">
        <w:rPr>
          <w:sz w:val="22"/>
          <w:szCs w:val="22"/>
        </w:rPr>
        <w:t>systemu</w:t>
      </w:r>
      <w:r w:rsidR="00AA3B93">
        <w:rPr>
          <w:sz w:val="22"/>
          <w:szCs w:val="22"/>
        </w:rPr>
        <w:t xml:space="preserve"> (</w:t>
      </w:r>
      <w:r w:rsidR="000D3858" w:rsidRPr="003E17AA">
        <w:rPr>
          <w:sz w:val="22"/>
          <w:szCs w:val="22"/>
        </w:rPr>
        <w:t>IT</w:t>
      </w:r>
      <w:r w:rsidR="00AA3B93">
        <w:rPr>
          <w:sz w:val="22"/>
          <w:szCs w:val="22"/>
        </w:rPr>
        <w:t>)</w:t>
      </w:r>
      <w:r w:rsidR="000D3858" w:rsidRPr="003E17AA">
        <w:rPr>
          <w:sz w:val="22"/>
          <w:szCs w:val="22"/>
        </w:rPr>
        <w:t xml:space="preserve"> – 1 os. na 1 zmianę</w:t>
      </w:r>
      <w:r>
        <w:rPr>
          <w:sz w:val="22"/>
          <w:szCs w:val="22"/>
        </w:rPr>
        <w:t>.</w:t>
      </w:r>
    </w:p>
    <w:p w14:paraId="2B46CA41" w14:textId="77777777" w:rsidR="000D3858" w:rsidRPr="000D3858" w:rsidRDefault="000D3858" w:rsidP="000D3858">
      <w:pPr>
        <w:rPr>
          <w:sz w:val="22"/>
          <w:szCs w:val="22"/>
        </w:rPr>
      </w:pPr>
      <w:r w:rsidRPr="000D3858">
        <w:rPr>
          <w:sz w:val="22"/>
          <w:szCs w:val="22"/>
        </w:rPr>
        <w:t>Ustalić szatnię brudną i szatnię czystą dla mężczyzn i dla kobiet na stanowiskach robotniczych (ustalić liczbę osób z zapasem w szatniach oraz liczbę ustępów, umywalek i pryszniców).</w:t>
      </w:r>
    </w:p>
    <w:p w14:paraId="55C9E12D" w14:textId="133AC7E2" w:rsidR="000D3858" w:rsidRPr="000D3858" w:rsidRDefault="000D3858" w:rsidP="000D3858">
      <w:pPr>
        <w:rPr>
          <w:sz w:val="22"/>
          <w:szCs w:val="22"/>
        </w:rPr>
      </w:pPr>
      <w:r w:rsidRPr="000D3858">
        <w:rPr>
          <w:sz w:val="22"/>
          <w:szCs w:val="22"/>
        </w:rPr>
        <w:t>Część budynku przystosowa</w:t>
      </w:r>
      <w:r w:rsidR="00440208">
        <w:rPr>
          <w:sz w:val="22"/>
          <w:szCs w:val="22"/>
        </w:rPr>
        <w:t>ć</w:t>
      </w:r>
      <w:r w:rsidRPr="000D3858">
        <w:rPr>
          <w:sz w:val="22"/>
          <w:szCs w:val="22"/>
        </w:rPr>
        <w:t xml:space="preserve"> do pobytu osób niepełnosprawnych. Na ich potrzeby przewidzi</w:t>
      </w:r>
      <w:r w:rsidR="00440208">
        <w:rPr>
          <w:sz w:val="22"/>
          <w:szCs w:val="22"/>
        </w:rPr>
        <w:t>eć</w:t>
      </w:r>
      <w:r w:rsidRPr="000D3858">
        <w:rPr>
          <w:sz w:val="22"/>
          <w:szCs w:val="22"/>
        </w:rPr>
        <w:t xml:space="preserve"> następujące udogodnienia:</w:t>
      </w:r>
    </w:p>
    <w:p w14:paraId="3CD052B7" w14:textId="6A842CD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ejście </w:t>
      </w:r>
      <w:r w:rsidR="000D3858" w:rsidRPr="003E17AA">
        <w:rPr>
          <w:sz w:val="22"/>
          <w:szCs w:val="22"/>
        </w:rPr>
        <w:t>do budynku na poziomie terenu</w:t>
      </w:r>
      <w:r w:rsidR="003E17AA">
        <w:rPr>
          <w:sz w:val="22"/>
          <w:szCs w:val="22"/>
        </w:rPr>
        <w:t>,</w:t>
      </w:r>
    </w:p>
    <w:p w14:paraId="1F020861" w14:textId="137A347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inda </w:t>
      </w:r>
      <w:r w:rsidR="000D3858" w:rsidRPr="003E17AA">
        <w:rPr>
          <w:sz w:val="22"/>
          <w:szCs w:val="22"/>
        </w:rPr>
        <w:t>przeznaczona dla osób niepełnosprawnych</w:t>
      </w:r>
      <w:r w:rsidR="003E17AA">
        <w:rPr>
          <w:sz w:val="22"/>
          <w:szCs w:val="22"/>
        </w:rPr>
        <w:t>,</w:t>
      </w:r>
    </w:p>
    <w:p w14:paraId="2C08392C" w14:textId="444ED134" w:rsidR="000D3858" w:rsidRPr="003E17AA" w:rsidRDefault="00440208" w:rsidP="00993952">
      <w:pPr>
        <w:pStyle w:val="Akapitzlist"/>
        <w:numPr>
          <w:ilvl w:val="0"/>
          <w:numId w:val="18"/>
        </w:numPr>
        <w:ind w:left="567" w:hanging="283"/>
        <w:rPr>
          <w:sz w:val="22"/>
          <w:szCs w:val="22"/>
        </w:rPr>
      </w:pPr>
      <w:r>
        <w:rPr>
          <w:sz w:val="22"/>
          <w:szCs w:val="22"/>
        </w:rPr>
        <w:t>t</w:t>
      </w:r>
      <w:r w:rsidR="003E17AA" w:rsidRPr="003E17AA">
        <w:rPr>
          <w:sz w:val="22"/>
          <w:szCs w:val="22"/>
        </w:rPr>
        <w:t xml:space="preserve">oalety </w:t>
      </w:r>
      <w:r w:rsidR="000D3858" w:rsidRPr="003E17AA">
        <w:rPr>
          <w:sz w:val="22"/>
          <w:szCs w:val="22"/>
        </w:rPr>
        <w:t xml:space="preserve">dla niepełnosprawnych, wyposażone zgodnie z wymaganiami zawartymi </w:t>
      </w:r>
      <w:r w:rsidR="00AA3B93">
        <w:rPr>
          <w:sz w:val="22"/>
          <w:szCs w:val="22"/>
        </w:rPr>
        <w:t>w WT</w:t>
      </w:r>
      <w:r w:rsidR="003E17AA">
        <w:rPr>
          <w:sz w:val="22"/>
          <w:szCs w:val="22"/>
        </w:rPr>
        <w:t>,</w:t>
      </w:r>
    </w:p>
    <w:p w14:paraId="52860ED8" w14:textId="74C226A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 xml:space="preserve">korytarze, przejścia oraz drzwi </w:t>
      </w:r>
      <w:r w:rsidR="0068643A">
        <w:rPr>
          <w:sz w:val="22"/>
          <w:szCs w:val="22"/>
        </w:rPr>
        <w:t>mają</w:t>
      </w:r>
      <w:r w:rsidR="000D3858" w:rsidRPr="003E17AA">
        <w:rPr>
          <w:sz w:val="22"/>
          <w:szCs w:val="22"/>
        </w:rPr>
        <w:t xml:space="preserve"> posiadać wymagane parametry dostosowane dla osób poruszających się na wózkach inwalidzkich</w:t>
      </w:r>
      <w:r w:rsidR="003E17AA">
        <w:rPr>
          <w:sz w:val="22"/>
          <w:szCs w:val="22"/>
        </w:rPr>
        <w:t>,</w:t>
      </w:r>
    </w:p>
    <w:p w14:paraId="7BF467B5" w14:textId="00B7D47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przeszkody oznaczane wyróżniającym się kolorem</w:t>
      </w:r>
      <w:r w:rsidR="003E17AA">
        <w:rPr>
          <w:sz w:val="22"/>
          <w:szCs w:val="22"/>
        </w:rPr>
        <w:t>.</w:t>
      </w:r>
    </w:p>
    <w:p w14:paraId="6A3B7287" w14:textId="4DE67763" w:rsidR="000D3858" w:rsidRDefault="000D3858" w:rsidP="000D3858">
      <w:pPr>
        <w:rPr>
          <w:sz w:val="22"/>
          <w:szCs w:val="22"/>
        </w:rPr>
      </w:pPr>
      <w:r w:rsidRPr="000D3858">
        <w:rPr>
          <w:sz w:val="22"/>
          <w:szCs w:val="22"/>
        </w:rPr>
        <w:t xml:space="preserve">Zakłada się, że każda osoba niepełnosprawna będzie miała przyznaną na czas pobytu w tym budynku osobę towarzyszącą. W </w:t>
      </w:r>
      <w:r w:rsidR="00440208">
        <w:rPr>
          <w:sz w:val="22"/>
          <w:szCs w:val="22"/>
        </w:rPr>
        <w:t>s</w:t>
      </w:r>
      <w:r w:rsidRPr="000D3858">
        <w:rPr>
          <w:sz w:val="22"/>
          <w:szCs w:val="22"/>
        </w:rPr>
        <w:t xml:space="preserve">ali konferencyjnej </w:t>
      </w:r>
      <w:r w:rsidR="00440208">
        <w:rPr>
          <w:sz w:val="22"/>
          <w:szCs w:val="22"/>
        </w:rPr>
        <w:t>będzie mogło</w:t>
      </w:r>
      <w:r w:rsidRPr="000D3858">
        <w:rPr>
          <w:sz w:val="22"/>
          <w:szCs w:val="22"/>
        </w:rPr>
        <w:t xml:space="preserve"> przebywać maksymalnie 6 osób niepełnosprawnych. </w:t>
      </w:r>
    </w:p>
    <w:p w14:paraId="3038B838" w14:textId="77777777" w:rsidR="007B2ABC" w:rsidRPr="000D3858" w:rsidRDefault="007B2ABC" w:rsidP="000D3858">
      <w:pPr>
        <w:rPr>
          <w:sz w:val="22"/>
          <w:szCs w:val="22"/>
        </w:rPr>
      </w:pPr>
    </w:p>
    <w:p w14:paraId="05A594EA" w14:textId="72023918" w:rsidR="000D3858" w:rsidRPr="000D3858" w:rsidRDefault="000D3858" w:rsidP="00683354">
      <w:pPr>
        <w:pStyle w:val="3nagwek3"/>
      </w:pPr>
      <w:bookmarkStart w:id="60" w:name="_Toc164780647"/>
      <w:r w:rsidRPr="000D3858">
        <w:t>Zatrudnienie</w:t>
      </w:r>
      <w:bookmarkEnd w:id="60"/>
      <w:r w:rsidRPr="000D3858">
        <w:t xml:space="preserve"> </w:t>
      </w:r>
    </w:p>
    <w:p w14:paraId="3C4E8FC1" w14:textId="2B897569" w:rsidR="000D3858" w:rsidRDefault="000D3858" w:rsidP="000D3858">
      <w:pPr>
        <w:rPr>
          <w:sz w:val="22"/>
          <w:szCs w:val="22"/>
        </w:rPr>
      </w:pPr>
      <w:r w:rsidRPr="000D3858">
        <w:rPr>
          <w:sz w:val="22"/>
          <w:szCs w:val="22"/>
        </w:rPr>
        <w:t xml:space="preserve">W budynku przewiduje się min. </w:t>
      </w:r>
      <w:r w:rsidR="00211E86" w:rsidRPr="000D3858">
        <w:rPr>
          <w:sz w:val="22"/>
          <w:szCs w:val="22"/>
        </w:rPr>
        <w:t>1</w:t>
      </w:r>
      <w:r w:rsidR="00211E86">
        <w:rPr>
          <w:sz w:val="22"/>
          <w:szCs w:val="22"/>
        </w:rPr>
        <w:t>3</w:t>
      </w:r>
      <w:r w:rsidR="00211E86" w:rsidRPr="000D3858">
        <w:rPr>
          <w:sz w:val="22"/>
          <w:szCs w:val="22"/>
        </w:rPr>
        <w:t xml:space="preserve"> </w:t>
      </w:r>
      <w:r w:rsidRPr="000D3858">
        <w:rPr>
          <w:sz w:val="22"/>
          <w:szCs w:val="22"/>
        </w:rPr>
        <w:t xml:space="preserve">stałych miejsc pracy w pomieszczeniach biurowych oraz w części przeznaczonej dla gości ITPOK. </w:t>
      </w:r>
      <w:r w:rsidR="00B445E4">
        <w:rPr>
          <w:sz w:val="22"/>
          <w:szCs w:val="22"/>
        </w:rPr>
        <w:t>W budynku mogą pracować osoby o ograniczonej zdolności poruszania</w:t>
      </w:r>
      <w:r w:rsidR="00C63B2C">
        <w:rPr>
          <w:sz w:val="22"/>
          <w:szCs w:val="22"/>
        </w:rPr>
        <w:t xml:space="preserve"> się</w:t>
      </w:r>
      <w:r w:rsidR="00B445E4">
        <w:rPr>
          <w:sz w:val="22"/>
          <w:szCs w:val="22"/>
        </w:rPr>
        <w:t>, budynek też może być odwiedzany przez takie osoby.</w:t>
      </w:r>
    </w:p>
    <w:p w14:paraId="7609AB5D" w14:textId="77777777" w:rsidR="006D0B61" w:rsidRPr="000D3858" w:rsidRDefault="006D0B61" w:rsidP="000D3858">
      <w:pPr>
        <w:rPr>
          <w:sz w:val="22"/>
          <w:szCs w:val="22"/>
        </w:rPr>
      </w:pPr>
    </w:p>
    <w:p w14:paraId="2CEDA22D" w14:textId="7F951E38" w:rsidR="000D3858" w:rsidRPr="000D3858" w:rsidRDefault="000D3858" w:rsidP="00683354">
      <w:pPr>
        <w:pStyle w:val="3nagwek3"/>
      </w:pPr>
      <w:bookmarkStart w:id="61" w:name="_Toc164780648"/>
      <w:r w:rsidRPr="000D3858">
        <w:t>Elementy konstrukcyjne</w:t>
      </w:r>
      <w:bookmarkEnd w:id="61"/>
    </w:p>
    <w:p w14:paraId="337361A1" w14:textId="5DCCBFD1" w:rsidR="000D3858" w:rsidRDefault="000D3858" w:rsidP="000D3858">
      <w:pPr>
        <w:rPr>
          <w:sz w:val="22"/>
          <w:szCs w:val="22"/>
        </w:rPr>
      </w:pPr>
      <w:r w:rsidRPr="000D3858">
        <w:rPr>
          <w:sz w:val="22"/>
          <w:szCs w:val="22"/>
        </w:rPr>
        <w:t>Główna konstrukcja budynku żelbetowa płytowo-</w:t>
      </w:r>
      <w:r w:rsidRPr="00BF72B5">
        <w:rPr>
          <w:sz w:val="22"/>
          <w:szCs w:val="22"/>
        </w:rPr>
        <w:t xml:space="preserve">słupowa </w:t>
      </w:r>
      <w:r w:rsidR="00BF72B5" w:rsidRPr="00BF72B5">
        <w:rPr>
          <w:sz w:val="22"/>
          <w:szCs w:val="22"/>
        </w:rPr>
        <w:t>na płycie fundamentowej żelbetowej</w:t>
      </w:r>
      <w:r w:rsidRPr="00BF72B5">
        <w:rPr>
          <w:sz w:val="22"/>
          <w:szCs w:val="22"/>
        </w:rPr>
        <w:t>.</w:t>
      </w:r>
      <w:r w:rsidRPr="000D3858">
        <w:rPr>
          <w:sz w:val="22"/>
          <w:szCs w:val="22"/>
        </w:rPr>
        <w:t xml:space="preserve"> Dach żelbetowy, płyta wylewana ze spadkiem. Posadowienie zgodnie z wytycznymi geologicznymi sporządzonymi do Projektu Budowlanego</w:t>
      </w:r>
      <w:r w:rsidR="007B2ABC">
        <w:rPr>
          <w:sz w:val="22"/>
          <w:szCs w:val="22"/>
        </w:rPr>
        <w:t>.</w:t>
      </w:r>
    </w:p>
    <w:p w14:paraId="500465C3" w14:textId="77777777" w:rsidR="007B2ABC" w:rsidRPr="000D3858" w:rsidRDefault="007B2ABC" w:rsidP="000D3858">
      <w:pPr>
        <w:rPr>
          <w:sz w:val="22"/>
          <w:szCs w:val="22"/>
        </w:rPr>
      </w:pPr>
    </w:p>
    <w:p w14:paraId="6C7529B0" w14:textId="3C884671" w:rsidR="000D3858" w:rsidRPr="000D3858" w:rsidRDefault="000D3858" w:rsidP="00683354">
      <w:pPr>
        <w:pStyle w:val="3nagwek3"/>
      </w:pPr>
      <w:bookmarkStart w:id="62" w:name="_Toc164780649"/>
      <w:r w:rsidRPr="000D3858">
        <w:t>Elementy wykończeniowe</w:t>
      </w:r>
      <w:bookmarkEnd w:id="62"/>
      <w:r w:rsidRPr="000D3858">
        <w:t xml:space="preserve"> </w:t>
      </w:r>
    </w:p>
    <w:p w14:paraId="65CD3AB9" w14:textId="13B85343" w:rsidR="000D3858" w:rsidRPr="000D3858" w:rsidRDefault="000D3858" w:rsidP="00683354">
      <w:pPr>
        <w:pStyle w:val="4nagwek4"/>
      </w:pPr>
      <w:r w:rsidRPr="000D3858">
        <w:t>Wykończenie przegród budowlanych</w:t>
      </w:r>
    </w:p>
    <w:p w14:paraId="0D52B9BB" w14:textId="18515EC6" w:rsidR="000D3858" w:rsidRPr="009E0D79" w:rsidRDefault="000D3858" w:rsidP="00A254A9">
      <w:pPr>
        <w:pStyle w:val="Akapitzlist"/>
        <w:numPr>
          <w:ilvl w:val="0"/>
          <w:numId w:val="55"/>
        </w:numPr>
        <w:ind w:left="567" w:hanging="283"/>
        <w:rPr>
          <w:sz w:val="22"/>
          <w:szCs w:val="22"/>
        </w:rPr>
      </w:pPr>
      <w:r w:rsidRPr="009E0D79">
        <w:rPr>
          <w:sz w:val="22"/>
          <w:szCs w:val="22"/>
        </w:rPr>
        <w:t xml:space="preserve">Ściany zewnętrzne murowane i żelbetowe: </w:t>
      </w:r>
      <w:r w:rsidR="008A7D5E">
        <w:rPr>
          <w:sz w:val="22"/>
          <w:szCs w:val="22"/>
        </w:rPr>
        <w:t>wykonać jako o</w:t>
      </w:r>
      <w:r w:rsidRPr="009E0D79">
        <w:rPr>
          <w:sz w:val="22"/>
          <w:szCs w:val="22"/>
        </w:rPr>
        <w:t>cieplone do poziomu</w:t>
      </w:r>
      <w:r w:rsidR="00211E86">
        <w:rPr>
          <w:sz w:val="22"/>
          <w:szCs w:val="22"/>
        </w:rPr>
        <w:t xml:space="preserve"> minimum</w:t>
      </w:r>
      <w:r w:rsidRPr="009E0D79">
        <w:rPr>
          <w:sz w:val="22"/>
          <w:szCs w:val="22"/>
        </w:rPr>
        <w:t xml:space="preserve"> 0,5</w:t>
      </w:r>
      <w:r w:rsidR="008A7D5E">
        <w:rPr>
          <w:sz w:val="22"/>
          <w:szCs w:val="22"/>
        </w:rPr>
        <w:t> </w:t>
      </w:r>
      <w:r w:rsidRPr="009E0D79">
        <w:rPr>
          <w:sz w:val="22"/>
          <w:szCs w:val="22"/>
        </w:rPr>
        <w:t>m nad terenem polistyrenem ekstrudowanym (dla ścian bez odporności ogniowej) i płytami ze szkła piankowego (dla ścian z</w:t>
      </w:r>
      <w:r w:rsidR="007B2ABC" w:rsidRPr="009E0D79">
        <w:rPr>
          <w:sz w:val="22"/>
          <w:szCs w:val="22"/>
        </w:rPr>
        <w:t> </w:t>
      </w:r>
      <w:r w:rsidRPr="009E0D79">
        <w:rPr>
          <w:sz w:val="22"/>
          <w:szCs w:val="22"/>
        </w:rPr>
        <w:t>odpornością ogniową) oraz wełną mineralną powyżej poziomu 0,5</w:t>
      </w:r>
      <w:r w:rsidR="008A7D5E">
        <w:rPr>
          <w:sz w:val="22"/>
          <w:szCs w:val="22"/>
        </w:rPr>
        <w:t> </w:t>
      </w:r>
      <w:r w:rsidRPr="009E0D79">
        <w:rPr>
          <w:sz w:val="22"/>
          <w:szCs w:val="22"/>
        </w:rPr>
        <w:t xml:space="preserve">m nad terenem. Ponad poziomem terenu do poziomu 0,5 m powyżej terenu </w:t>
      </w:r>
      <w:r w:rsidR="00AB4A8F">
        <w:rPr>
          <w:sz w:val="22"/>
          <w:szCs w:val="22"/>
        </w:rPr>
        <w:t xml:space="preserve">wykończyć </w:t>
      </w:r>
      <w:r w:rsidRPr="009E0D79">
        <w:rPr>
          <w:sz w:val="22"/>
          <w:szCs w:val="22"/>
        </w:rPr>
        <w:t>tynkiem mozaikowym, a powyżej tynkiem silikatowym oraz tynkiem o strukturze odcisku drewna w</w:t>
      </w:r>
      <w:r w:rsidR="008A7D5E">
        <w:rPr>
          <w:sz w:val="22"/>
          <w:szCs w:val="22"/>
        </w:rPr>
        <w:t> </w:t>
      </w:r>
      <w:r w:rsidRPr="009E0D79">
        <w:rPr>
          <w:sz w:val="22"/>
          <w:szCs w:val="22"/>
        </w:rPr>
        <w:t>zależności od uzgodnień z Zamawiającym.</w:t>
      </w:r>
    </w:p>
    <w:p w14:paraId="1FC7DFEC" w14:textId="536A1004" w:rsidR="00A254A9" w:rsidRDefault="000D3858" w:rsidP="00A254A9">
      <w:pPr>
        <w:pStyle w:val="Akapitzlist"/>
        <w:numPr>
          <w:ilvl w:val="0"/>
          <w:numId w:val="55"/>
        </w:numPr>
        <w:ind w:left="567" w:hanging="283"/>
        <w:rPr>
          <w:sz w:val="22"/>
          <w:szCs w:val="22"/>
        </w:rPr>
      </w:pPr>
      <w:r w:rsidRPr="009E0D79">
        <w:rPr>
          <w:sz w:val="22"/>
          <w:szCs w:val="22"/>
        </w:rPr>
        <w:t>Posadzki: gres lub wykładzina dywanowa</w:t>
      </w:r>
      <w:r w:rsidR="00A254A9">
        <w:rPr>
          <w:sz w:val="22"/>
          <w:szCs w:val="22"/>
        </w:rPr>
        <w:t>.</w:t>
      </w:r>
      <w:r w:rsidRPr="009E0D79">
        <w:rPr>
          <w:sz w:val="22"/>
          <w:szCs w:val="22"/>
        </w:rPr>
        <w:t xml:space="preserve"> Wykładziny podłogowe dywanowe igłowane, klasy</w:t>
      </w:r>
      <w:r w:rsidR="00211E86">
        <w:rPr>
          <w:sz w:val="22"/>
          <w:szCs w:val="22"/>
        </w:rPr>
        <w:t xml:space="preserve"> min.</w:t>
      </w:r>
      <w:r w:rsidRPr="009E0D79">
        <w:rPr>
          <w:sz w:val="22"/>
          <w:szCs w:val="22"/>
        </w:rPr>
        <w:t xml:space="preserve"> 32, dla korytarzy i </w:t>
      </w:r>
      <w:r w:rsidR="00211E86">
        <w:rPr>
          <w:sz w:val="22"/>
          <w:szCs w:val="22"/>
        </w:rPr>
        <w:t xml:space="preserve">min. 33 dla </w:t>
      </w:r>
      <w:r w:rsidRPr="009E0D79">
        <w:rPr>
          <w:sz w:val="22"/>
          <w:szCs w:val="22"/>
        </w:rPr>
        <w:t>sekretariatów, preferowane będą wykładziny z tworzyw pochodzących z</w:t>
      </w:r>
      <w:r w:rsidR="00A254A9">
        <w:rPr>
          <w:sz w:val="22"/>
          <w:szCs w:val="22"/>
        </w:rPr>
        <w:t> </w:t>
      </w:r>
      <w:r w:rsidRPr="009E0D79">
        <w:rPr>
          <w:sz w:val="22"/>
          <w:szCs w:val="22"/>
        </w:rPr>
        <w:t>recyklingu, w kolorystyce uzgodnionej z Zamawiającym, antystatyczne. Klasa trudnozapalności dla korytarzy i</w:t>
      </w:r>
      <w:r w:rsidR="007B2ABC" w:rsidRPr="009E0D79">
        <w:rPr>
          <w:sz w:val="22"/>
          <w:szCs w:val="22"/>
        </w:rPr>
        <w:t> </w:t>
      </w:r>
      <w:r w:rsidRPr="009E0D79">
        <w:rPr>
          <w:sz w:val="22"/>
          <w:szCs w:val="22"/>
        </w:rPr>
        <w:t>sekretariatów nie gorsza niż Bfl-s1, dla pozostałych pomieszczeń biurowych nie gorsza niż Cfl s1</w:t>
      </w:r>
      <w:r w:rsidR="007B2ABC" w:rsidRPr="009E0D79">
        <w:rPr>
          <w:sz w:val="22"/>
          <w:szCs w:val="22"/>
        </w:rPr>
        <w:t>.</w:t>
      </w:r>
      <w:r w:rsidR="00A254A9">
        <w:rPr>
          <w:sz w:val="22"/>
          <w:szCs w:val="22"/>
        </w:rPr>
        <w:t xml:space="preserve"> </w:t>
      </w:r>
      <w:r w:rsidR="00A254A9" w:rsidRPr="00A254A9">
        <w:rPr>
          <w:sz w:val="22"/>
          <w:szCs w:val="22"/>
        </w:rPr>
        <w:t>Minimalna antypoślizgowość:</w:t>
      </w:r>
    </w:p>
    <w:p w14:paraId="6D02D691" w14:textId="77777777" w:rsidR="00A254A9" w:rsidRDefault="00A254A9" w:rsidP="00A254A9">
      <w:pPr>
        <w:pStyle w:val="Akapitzlist"/>
        <w:numPr>
          <w:ilvl w:val="1"/>
          <w:numId w:val="55"/>
        </w:numPr>
        <w:rPr>
          <w:sz w:val="22"/>
          <w:szCs w:val="22"/>
        </w:rPr>
      </w:pPr>
      <w:r w:rsidRPr="00A254A9">
        <w:rPr>
          <w:sz w:val="22"/>
          <w:szCs w:val="22"/>
        </w:rPr>
        <w:t>R11 w umywalniach i natryskach,</w:t>
      </w:r>
    </w:p>
    <w:p w14:paraId="2F0862CE" w14:textId="77777777" w:rsidR="00A254A9" w:rsidRDefault="00A254A9" w:rsidP="00A254A9">
      <w:pPr>
        <w:pStyle w:val="Akapitzlist"/>
        <w:numPr>
          <w:ilvl w:val="1"/>
          <w:numId w:val="55"/>
        </w:numPr>
        <w:rPr>
          <w:sz w:val="22"/>
          <w:szCs w:val="22"/>
        </w:rPr>
      </w:pPr>
      <w:r w:rsidRPr="00A254A9">
        <w:rPr>
          <w:sz w:val="22"/>
          <w:szCs w:val="22"/>
        </w:rPr>
        <w:lastRenderedPageBreak/>
        <w:t>R10 w pomieszczeniach sanitarnych, korytarze, przedsionki wejściowe, klatki schodowe,</w:t>
      </w:r>
    </w:p>
    <w:p w14:paraId="39ABEB57" w14:textId="47E47F66" w:rsidR="000D3858" w:rsidRPr="00A254A9" w:rsidRDefault="00A254A9" w:rsidP="00A254A9">
      <w:pPr>
        <w:pStyle w:val="Akapitzlist"/>
        <w:numPr>
          <w:ilvl w:val="1"/>
          <w:numId w:val="55"/>
        </w:numPr>
        <w:rPr>
          <w:sz w:val="22"/>
          <w:szCs w:val="22"/>
        </w:rPr>
      </w:pPr>
      <w:r w:rsidRPr="00A254A9">
        <w:rPr>
          <w:sz w:val="22"/>
          <w:szCs w:val="22"/>
        </w:rPr>
        <w:t>R9 w pozostałych pomieszczeniach</w:t>
      </w:r>
      <w:r>
        <w:rPr>
          <w:sz w:val="22"/>
          <w:szCs w:val="22"/>
        </w:rPr>
        <w:t>.</w:t>
      </w:r>
    </w:p>
    <w:p w14:paraId="56D720EF" w14:textId="02200709" w:rsidR="00A254A9" w:rsidRPr="00A254A9" w:rsidRDefault="00A254A9" w:rsidP="00A254A9">
      <w:pPr>
        <w:pStyle w:val="Akapitzlist"/>
        <w:rPr>
          <w:sz w:val="22"/>
          <w:szCs w:val="22"/>
        </w:rPr>
      </w:pPr>
      <w:r w:rsidRPr="00A254A9">
        <w:rPr>
          <w:sz w:val="22"/>
          <w:szCs w:val="22"/>
        </w:rPr>
        <w:t xml:space="preserve">Wszystkie posadzki z cokolikiem wysokości 10 cm lub listwą PCV odpowiednio do wykończenia posadzki </w:t>
      </w:r>
    </w:p>
    <w:p w14:paraId="1370291F" w14:textId="26F53F3F" w:rsidR="000D3858" w:rsidRPr="009E0D79" w:rsidRDefault="000D3858" w:rsidP="007D10C1">
      <w:pPr>
        <w:pStyle w:val="Akapitzlist"/>
        <w:numPr>
          <w:ilvl w:val="0"/>
          <w:numId w:val="55"/>
        </w:numPr>
        <w:ind w:left="567" w:hanging="283"/>
        <w:rPr>
          <w:sz w:val="22"/>
          <w:szCs w:val="22"/>
        </w:rPr>
      </w:pPr>
      <w:r w:rsidRPr="009E0D79">
        <w:rPr>
          <w:sz w:val="22"/>
          <w:szCs w:val="22"/>
        </w:rPr>
        <w:t>Ściany</w:t>
      </w:r>
      <w:r w:rsidR="00211E86">
        <w:rPr>
          <w:sz w:val="22"/>
          <w:szCs w:val="22"/>
        </w:rPr>
        <w:t>:</w:t>
      </w:r>
      <w:r w:rsidRPr="009E0D79">
        <w:rPr>
          <w:sz w:val="22"/>
          <w:szCs w:val="22"/>
        </w:rPr>
        <w:t xml:space="preserve"> tynk gipsowy szpachlowany, malowan</w:t>
      </w:r>
      <w:r w:rsidR="009E0D79">
        <w:rPr>
          <w:sz w:val="22"/>
          <w:szCs w:val="22"/>
        </w:rPr>
        <w:t>e szorowalną</w:t>
      </w:r>
      <w:r w:rsidRPr="009E0D79">
        <w:rPr>
          <w:sz w:val="22"/>
          <w:szCs w:val="22"/>
        </w:rPr>
        <w:t xml:space="preserve"> farbą lateksową lub semilateksową</w:t>
      </w:r>
      <w:r w:rsidR="007B2ABC" w:rsidRPr="009E0D79">
        <w:rPr>
          <w:sz w:val="22"/>
          <w:szCs w:val="22"/>
        </w:rPr>
        <w:t>.</w:t>
      </w:r>
    </w:p>
    <w:p w14:paraId="50E64CCC" w14:textId="7AB4B86D" w:rsidR="000D3858" w:rsidRPr="009E0D79" w:rsidRDefault="000D3858" w:rsidP="007D10C1">
      <w:pPr>
        <w:pStyle w:val="Akapitzlist"/>
        <w:numPr>
          <w:ilvl w:val="0"/>
          <w:numId w:val="55"/>
        </w:numPr>
        <w:ind w:left="567" w:hanging="283"/>
        <w:rPr>
          <w:sz w:val="22"/>
          <w:szCs w:val="22"/>
        </w:rPr>
      </w:pPr>
      <w:r w:rsidRPr="009E0D79">
        <w:rPr>
          <w:sz w:val="22"/>
          <w:szCs w:val="22"/>
        </w:rPr>
        <w:t>Pomieszczenia higieniczno-sanitarne – posadzki polimerobeton lub mikrocement, ściany tynk cementowo-wapienny kat II, płytki ceramiczne ścienne do wysokości min</w:t>
      </w:r>
      <w:r w:rsidR="00211E86">
        <w:rPr>
          <w:sz w:val="22"/>
          <w:szCs w:val="22"/>
        </w:rPr>
        <w:t>.</w:t>
      </w:r>
      <w:r w:rsidRPr="009E0D79">
        <w:rPr>
          <w:sz w:val="22"/>
          <w:szCs w:val="22"/>
        </w:rPr>
        <w:t xml:space="preserve"> 2,0 m powyżej gładź gipsowa i malowane farbami lateksowymi lub semilateksowymi, sufit podwieszony modułowy. Ścianki działowe kabin z płyty HPL gr</w:t>
      </w:r>
      <w:r w:rsidR="00211E86">
        <w:rPr>
          <w:sz w:val="22"/>
          <w:szCs w:val="22"/>
        </w:rPr>
        <w:t>ubości</w:t>
      </w:r>
      <w:r w:rsidRPr="009E0D79">
        <w:rPr>
          <w:sz w:val="22"/>
          <w:szCs w:val="22"/>
        </w:rPr>
        <w:t xml:space="preserve"> min</w:t>
      </w:r>
      <w:r w:rsidR="00211E86">
        <w:rPr>
          <w:sz w:val="22"/>
          <w:szCs w:val="22"/>
        </w:rPr>
        <w:t>.</w:t>
      </w:r>
      <w:r w:rsidRPr="009E0D79">
        <w:rPr>
          <w:sz w:val="22"/>
          <w:szCs w:val="22"/>
        </w:rPr>
        <w:t xml:space="preserve"> 10 mm</w:t>
      </w:r>
      <w:r w:rsidR="007B2ABC" w:rsidRPr="009E0D79">
        <w:rPr>
          <w:sz w:val="22"/>
          <w:szCs w:val="22"/>
        </w:rPr>
        <w:t>.</w:t>
      </w:r>
    </w:p>
    <w:p w14:paraId="2E1D1357" w14:textId="1B72F16F" w:rsidR="000D3858" w:rsidRPr="009E0D79" w:rsidRDefault="000D3858" w:rsidP="007D10C1">
      <w:pPr>
        <w:pStyle w:val="Akapitzlist"/>
        <w:numPr>
          <w:ilvl w:val="0"/>
          <w:numId w:val="55"/>
        </w:numPr>
        <w:ind w:left="567" w:hanging="283"/>
        <w:rPr>
          <w:sz w:val="22"/>
          <w:szCs w:val="22"/>
        </w:rPr>
      </w:pPr>
      <w:r w:rsidRPr="009E0D79">
        <w:rPr>
          <w:sz w:val="22"/>
          <w:szCs w:val="22"/>
        </w:rPr>
        <w:t>Pomieszczenia techniczne: posadzki gres z cokolikiem, ściany tynk cementowo-wapienny kat. III, sufit w zależności od potrzeb tynkowany (tynk kat. II) – malowane farbami lateksowymi lub semilateksowymi</w:t>
      </w:r>
      <w:r w:rsidR="007B2ABC" w:rsidRPr="009E0D79">
        <w:rPr>
          <w:sz w:val="22"/>
          <w:szCs w:val="22"/>
        </w:rPr>
        <w:t>.</w:t>
      </w:r>
    </w:p>
    <w:p w14:paraId="2C7BB34B" w14:textId="29882CE7" w:rsidR="000D3858" w:rsidRPr="009E0D79" w:rsidRDefault="000D3858" w:rsidP="007D10C1">
      <w:pPr>
        <w:pStyle w:val="Akapitzlist"/>
        <w:numPr>
          <w:ilvl w:val="0"/>
          <w:numId w:val="55"/>
        </w:numPr>
        <w:ind w:left="567" w:hanging="283"/>
        <w:rPr>
          <w:sz w:val="22"/>
          <w:szCs w:val="22"/>
        </w:rPr>
      </w:pPr>
      <w:r w:rsidRPr="009E0D79">
        <w:rPr>
          <w:sz w:val="22"/>
          <w:szCs w:val="22"/>
        </w:rPr>
        <w:t xml:space="preserve">Komunikacja – posadzki gres z cokolikiem posadzki żywiczne antypoślizgowe R10, ściany tynkowane tynk gipsowy szpachlowany, sufity zabudowy z płyt </w:t>
      </w:r>
      <w:r w:rsidR="00211E86">
        <w:rPr>
          <w:sz w:val="22"/>
          <w:szCs w:val="22"/>
        </w:rPr>
        <w:t>gipsowo-kartonowych</w:t>
      </w:r>
      <w:r w:rsidRPr="009E0D79">
        <w:rPr>
          <w:sz w:val="22"/>
          <w:szCs w:val="22"/>
        </w:rPr>
        <w:t>, sufity podwieszony modułowy (korytarze) – malowane farbami lateksowymi lub semilateksowymi.</w:t>
      </w:r>
    </w:p>
    <w:p w14:paraId="209A110D" w14:textId="682F6BAA" w:rsidR="000D3858" w:rsidRPr="009E0D79" w:rsidRDefault="000D3858" w:rsidP="007D10C1">
      <w:pPr>
        <w:pStyle w:val="Akapitzlist"/>
        <w:numPr>
          <w:ilvl w:val="0"/>
          <w:numId w:val="55"/>
        </w:numPr>
        <w:ind w:left="567" w:hanging="283"/>
        <w:rPr>
          <w:sz w:val="22"/>
          <w:szCs w:val="22"/>
        </w:rPr>
      </w:pPr>
      <w:r w:rsidRPr="009E0D79">
        <w:rPr>
          <w:sz w:val="22"/>
          <w:szCs w:val="22"/>
        </w:rPr>
        <w:t xml:space="preserve">Dach w konstrukcji żelbetowej, płyta żelbetowa ze spadkiem wg projektu konstrukcji, pokryty wełną mineralną z powierzchnią zewnętrzną z papy asfaltowej termozgrzewalnej. </w:t>
      </w:r>
    </w:p>
    <w:p w14:paraId="42BB29B1" w14:textId="1AC5D823" w:rsidR="00A254A9" w:rsidRDefault="000D3858" w:rsidP="00A254A9">
      <w:pPr>
        <w:pStyle w:val="Akapitzlist"/>
        <w:numPr>
          <w:ilvl w:val="0"/>
          <w:numId w:val="55"/>
        </w:numPr>
        <w:ind w:left="567" w:hanging="283"/>
        <w:rPr>
          <w:sz w:val="22"/>
          <w:szCs w:val="22"/>
        </w:rPr>
      </w:pPr>
      <w:r w:rsidRPr="009E0D79">
        <w:rPr>
          <w:sz w:val="22"/>
          <w:szCs w:val="22"/>
        </w:rPr>
        <w:t xml:space="preserve">Dach </w:t>
      </w:r>
      <w:r w:rsidR="00525C99">
        <w:rPr>
          <w:sz w:val="22"/>
          <w:szCs w:val="22"/>
        </w:rPr>
        <w:t xml:space="preserve">wykonać jako </w:t>
      </w:r>
      <w:r w:rsidRPr="009E0D79">
        <w:rPr>
          <w:sz w:val="22"/>
          <w:szCs w:val="22"/>
        </w:rPr>
        <w:t xml:space="preserve">otoczony murowaną lub żelbetową attyką, w attyce </w:t>
      </w:r>
      <w:r w:rsidR="00525C99">
        <w:rPr>
          <w:sz w:val="22"/>
          <w:szCs w:val="22"/>
        </w:rPr>
        <w:t>wykonać</w:t>
      </w:r>
      <w:r w:rsidRPr="009E0D79">
        <w:rPr>
          <w:sz w:val="22"/>
          <w:szCs w:val="22"/>
        </w:rPr>
        <w:t xml:space="preserve"> otwory przelewowe awaryjne. Dach odwodni</w:t>
      </w:r>
      <w:r w:rsidR="00525C99">
        <w:rPr>
          <w:sz w:val="22"/>
          <w:szCs w:val="22"/>
        </w:rPr>
        <w:t>ć</w:t>
      </w:r>
      <w:r w:rsidRPr="009E0D79">
        <w:rPr>
          <w:sz w:val="22"/>
          <w:szCs w:val="22"/>
        </w:rPr>
        <w:t xml:space="preserve"> do wewnątrz za pomocą wpustów dachowych z</w:t>
      </w:r>
      <w:r w:rsidR="00525C99">
        <w:rPr>
          <w:sz w:val="22"/>
          <w:szCs w:val="22"/>
        </w:rPr>
        <w:t> </w:t>
      </w:r>
      <w:r w:rsidRPr="009E0D79">
        <w:rPr>
          <w:sz w:val="22"/>
          <w:szCs w:val="22"/>
        </w:rPr>
        <w:t xml:space="preserve">kołnierzami przystosowanymi do papy termozgrzewalnej. Przewód deszczowy należy zaizolować akustycznie. Przekrycie dachu </w:t>
      </w:r>
      <w:r w:rsidR="0068643A" w:rsidRPr="009E0D79">
        <w:rPr>
          <w:sz w:val="22"/>
          <w:szCs w:val="22"/>
        </w:rPr>
        <w:t>ma</w:t>
      </w:r>
      <w:r w:rsidRPr="009E0D79">
        <w:rPr>
          <w:sz w:val="22"/>
          <w:szCs w:val="22"/>
        </w:rPr>
        <w:t xml:space="preserve"> posiadać udokumentowaną klasyfikację „niepalne” wydaną dla całego przekrycia jako zestawu warstw. Współczynnik przenikania ciepła dla dachu wg aktualnych WT. Dojścia konserwacyjne na dachu (ścieżka serwisowa) </w:t>
      </w:r>
      <w:r w:rsidR="00525C99">
        <w:rPr>
          <w:sz w:val="22"/>
          <w:szCs w:val="22"/>
        </w:rPr>
        <w:t xml:space="preserve">wykonać jako </w:t>
      </w:r>
      <w:r w:rsidRPr="009E0D79">
        <w:rPr>
          <w:sz w:val="22"/>
          <w:szCs w:val="22"/>
        </w:rPr>
        <w:t>wzmocnion</w:t>
      </w:r>
      <w:r w:rsidR="00525C99">
        <w:rPr>
          <w:sz w:val="22"/>
          <w:szCs w:val="22"/>
        </w:rPr>
        <w:t>e</w:t>
      </w:r>
      <w:r w:rsidRPr="009E0D79">
        <w:rPr>
          <w:sz w:val="22"/>
          <w:szCs w:val="22"/>
        </w:rPr>
        <w:t xml:space="preserve"> dodatkowym pasem papy (odrębnym od pokrycia dachu) o</w:t>
      </w:r>
      <w:r w:rsidR="0068643A" w:rsidRPr="009E0D79">
        <w:rPr>
          <w:sz w:val="22"/>
          <w:szCs w:val="22"/>
        </w:rPr>
        <w:t> </w:t>
      </w:r>
      <w:r w:rsidRPr="009E0D79">
        <w:rPr>
          <w:sz w:val="22"/>
          <w:szCs w:val="22"/>
        </w:rPr>
        <w:t>szerokości 1000 mm w</w:t>
      </w:r>
      <w:r w:rsidR="00525C99">
        <w:rPr>
          <w:sz w:val="22"/>
          <w:szCs w:val="22"/>
        </w:rPr>
        <w:t> </w:t>
      </w:r>
      <w:r w:rsidRPr="009E0D79">
        <w:rPr>
          <w:sz w:val="22"/>
          <w:szCs w:val="22"/>
        </w:rPr>
        <w:t xml:space="preserve">kolorze kontrastowym do koloru papy wierzchniego krycia. Na dachu </w:t>
      </w:r>
      <w:r w:rsidR="00525C99">
        <w:rPr>
          <w:sz w:val="22"/>
          <w:szCs w:val="22"/>
        </w:rPr>
        <w:t xml:space="preserve">wykonać </w:t>
      </w:r>
      <w:r w:rsidRPr="009E0D79">
        <w:rPr>
          <w:sz w:val="22"/>
          <w:szCs w:val="22"/>
        </w:rPr>
        <w:t>atestowany punktowy system asekuracyjny. Słupki systemu należy montować do stropodachu żelbetowego przed wykonaniem warstw pokrycia dachowego. Stosować systemowe rozwiązania firm, które zapewnią odpowiednie atesty dla swoich wyrobów</w:t>
      </w:r>
    </w:p>
    <w:p w14:paraId="22526A27" w14:textId="4D95FE01" w:rsidR="000D3858" w:rsidRPr="00A254A9" w:rsidRDefault="000D3858" w:rsidP="00A254A9">
      <w:pPr>
        <w:pStyle w:val="Akapitzlist"/>
        <w:numPr>
          <w:ilvl w:val="0"/>
          <w:numId w:val="55"/>
        </w:numPr>
        <w:ind w:left="567" w:hanging="283"/>
        <w:rPr>
          <w:sz w:val="22"/>
          <w:szCs w:val="22"/>
        </w:rPr>
      </w:pPr>
      <w:r w:rsidRPr="00A254A9">
        <w:rPr>
          <w:sz w:val="22"/>
          <w:szCs w:val="22"/>
        </w:rPr>
        <w:t>Stropy pod podłogi podniesione należy przygotować zgodnie z wymaganiami producenta. Stropy i</w:t>
      </w:r>
      <w:r w:rsidR="007B2ABC" w:rsidRPr="00A254A9">
        <w:rPr>
          <w:sz w:val="22"/>
          <w:szCs w:val="22"/>
        </w:rPr>
        <w:t> </w:t>
      </w:r>
      <w:r w:rsidRPr="00A254A9">
        <w:rPr>
          <w:sz w:val="22"/>
          <w:szCs w:val="22"/>
        </w:rPr>
        <w:t>ściany pod podłogami podniesionymi demontowalnymi należy wykończyć antypyłowo</w:t>
      </w:r>
      <w:r w:rsidR="00A254A9" w:rsidRPr="00A254A9">
        <w:rPr>
          <w:sz w:val="22"/>
          <w:szCs w:val="22"/>
        </w:rPr>
        <w:t xml:space="preserve">. </w:t>
      </w:r>
      <w:r w:rsidRPr="00A254A9">
        <w:rPr>
          <w:sz w:val="22"/>
          <w:szCs w:val="22"/>
        </w:rPr>
        <w:t>Klasyfikacja ogniowa – niepalny</w:t>
      </w:r>
      <w:r w:rsidR="00A254A9" w:rsidRPr="00A254A9">
        <w:rPr>
          <w:sz w:val="22"/>
          <w:szCs w:val="22"/>
        </w:rPr>
        <w:t>, k</w:t>
      </w:r>
      <w:r w:rsidRPr="00A254A9">
        <w:rPr>
          <w:sz w:val="22"/>
          <w:szCs w:val="22"/>
        </w:rPr>
        <w:t xml:space="preserve">lasa reakcji na ogień – </w:t>
      </w:r>
      <w:r w:rsidR="00211E86">
        <w:rPr>
          <w:sz w:val="22"/>
          <w:szCs w:val="22"/>
        </w:rPr>
        <w:t xml:space="preserve">min. </w:t>
      </w:r>
      <w:r w:rsidRPr="00A254A9">
        <w:rPr>
          <w:sz w:val="22"/>
          <w:szCs w:val="22"/>
        </w:rPr>
        <w:t>A1</w:t>
      </w:r>
      <w:r w:rsidR="007B2ABC" w:rsidRPr="00A254A9">
        <w:rPr>
          <w:sz w:val="22"/>
          <w:szCs w:val="22"/>
        </w:rPr>
        <w:t>,</w:t>
      </w:r>
      <w:r w:rsidR="00A254A9" w:rsidRPr="00A254A9">
        <w:rPr>
          <w:sz w:val="22"/>
          <w:szCs w:val="22"/>
        </w:rPr>
        <w:t xml:space="preserve"> o</w:t>
      </w:r>
      <w:r w:rsidRPr="00A254A9">
        <w:rPr>
          <w:sz w:val="22"/>
          <w:szCs w:val="22"/>
        </w:rPr>
        <w:t>dporność ogniowa –</w:t>
      </w:r>
      <w:r w:rsidR="00211E86">
        <w:rPr>
          <w:sz w:val="22"/>
          <w:szCs w:val="22"/>
        </w:rPr>
        <w:t>min.</w:t>
      </w:r>
      <w:r w:rsidRPr="00A254A9">
        <w:rPr>
          <w:sz w:val="22"/>
          <w:szCs w:val="22"/>
        </w:rPr>
        <w:t xml:space="preserve"> REI</w:t>
      </w:r>
      <w:r w:rsidR="00A254A9" w:rsidRPr="00A254A9">
        <w:rPr>
          <w:sz w:val="22"/>
          <w:szCs w:val="22"/>
        </w:rPr>
        <w:t> </w:t>
      </w:r>
      <w:r w:rsidRPr="00A254A9">
        <w:rPr>
          <w:sz w:val="22"/>
          <w:szCs w:val="22"/>
        </w:rPr>
        <w:t>30</w:t>
      </w:r>
      <w:r w:rsidR="007B2ABC" w:rsidRPr="00A254A9">
        <w:rPr>
          <w:sz w:val="22"/>
          <w:szCs w:val="22"/>
        </w:rPr>
        <w:t>,</w:t>
      </w:r>
      <w:r w:rsidR="00A254A9" w:rsidRPr="00A254A9">
        <w:rPr>
          <w:sz w:val="22"/>
          <w:szCs w:val="22"/>
        </w:rPr>
        <w:t xml:space="preserve"> k</w:t>
      </w:r>
      <w:r w:rsidRPr="00A254A9">
        <w:rPr>
          <w:sz w:val="22"/>
          <w:szCs w:val="22"/>
        </w:rPr>
        <w:t xml:space="preserve">onstrukcja o odporności ogniowej </w:t>
      </w:r>
      <w:r w:rsidR="00211E86">
        <w:rPr>
          <w:sz w:val="22"/>
          <w:szCs w:val="22"/>
        </w:rPr>
        <w:t xml:space="preserve">min. </w:t>
      </w:r>
      <w:r w:rsidRPr="00A254A9">
        <w:rPr>
          <w:sz w:val="22"/>
          <w:szCs w:val="22"/>
        </w:rPr>
        <w:t>R</w:t>
      </w:r>
      <w:r w:rsidR="00A254A9">
        <w:rPr>
          <w:sz w:val="22"/>
          <w:szCs w:val="22"/>
        </w:rPr>
        <w:t> </w:t>
      </w:r>
      <w:r w:rsidRPr="00A254A9">
        <w:rPr>
          <w:sz w:val="22"/>
          <w:szCs w:val="22"/>
        </w:rPr>
        <w:t>30</w:t>
      </w:r>
      <w:r w:rsidR="007B2ABC" w:rsidRPr="00A254A9">
        <w:rPr>
          <w:sz w:val="22"/>
          <w:szCs w:val="22"/>
        </w:rPr>
        <w:t>.</w:t>
      </w:r>
    </w:p>
    <w:p w14:paraId="4EBF252C" w14:textId="2F11EE44" w:rsidR="000D3858" w:rsidRPr="009E0D79" w:rsidRDefault="000D3858" w:rsidP="007D10C1">
      <w:pPr>
        <w:pStyle w:val="Akapitzlist"/>
        <w:numPr>
          <w:ilvl w:val="0"/>
          <w:numId w:val="55"/>
        </w:numPr>
        <w:ind w:left="567" w:hanging="283"/>
        <w:rPr>
          <w:sz w:val="22"/>
          <w:szCs w:val="22"/>
        </w:rPr>
      </w:pPr>
      <w:r w:rsidRPr="009E0D79">
        <w:rPr>
          <w:sz w:val="22"/>
          <w:szCs w:val="22"/>
        </w:rPr>
        <w:t>Sufity podwieszane modułowe, lekkie</w:t>
      </w:r>
      <w:r w:rsidR="007B2ABC" w:rsidRPr="009E0D79">
        <w:rPr>
          <w:sz w:val="22"/>
          <w:szCs w:val="22"/>
        </w:rPr>
        <w:t>.</w:t>
      </w:r>
    </w:p>
    <w:p w14:paraId="5DEE64F8" w14:textId="77777777" w:rsidR="007B2ABC" w:rsidRPr="000D3858" w:rsidRDefault="007B2ABC" w:rsidP="000D3858">
      <w:pPr>
        <w:rPr>
          <w:sz w:val="22"/>
          <w:szCs w:val="22"/>
        </w:rPr>
      </w:pPr>
    </w:p>
    <w:p w14:paraId="1601DC02" w14:textId="5716971F" w:rsidR="000D3858" w:rsidRPr="000D3858" w:rsidRDefault="000D3858" w:rsidP="00683354">
      <w:pPr>
        <w:pStyle w:val="4nagwek4"/>
      </w:pPr>
      <w:r w:rsidRPr="000D3858">
        <w:t>Stolarka</w:t>
      </w:r>
    </w:p>
    <w:p w14:paraId="6061F617" w14:textId="040CE21B" w:rsidR="000D3858" w:rsidRPr="00993952" w:rsidRDefault="000D3858" w:rsidP="00993952">
      <w:pPr>
        <w:pStyle w:val="Akapitzlist"/>
        <w:numPr>
          <w:ilvl w:val="0"/>
          <w:numId w:val="79"/>
        </w:numPr>
        <w:ind w:left="567" w:hanging="283"/>
        <w:rPr>
          <w:sz w:val="22"/>
          <w:szCs w:val="22"/>
        </w:rPr>
      </w:pPr>
      <w:r w:rsidRPr="00993952">
        <w:rPr>
          <w:sz w:val="22"/>
          <w:szCs w:val="22"/>
        </w:rPr>
        <w:t>Stolarka okienna – aluminiowa malowan</w:t>
      </w:r>
      <w:r w:rsidR="00211E86">
        <w:rPr>
          <w:sz w:val="22"/>
          <w:szCs w:val="22"/>
        </w:rPr>
        <w:t>a</w:t>
      </w:r>
      <w:r w:rsidRPr="00993952">
        <w:rPr>
          <w:sz w:val="22"/>
          <w:szCs w:val="22"/>
        </w:rPr>
        <w:t xml:space="preserve"> proszkowo z izolacją termiczną, kompletna</w:t>
      </w:r>
      <w:r w:rsidR="00211E86">
        <w:rPr>
          <w:sz w:val="22"/>
          <w:szCs w:val="22"/>
        </w:rPr>
        <w:t>.</w:t>
      </w:r>
      <w:r w:rsidRPr="00993952">
        <w:rPr>
          <w:sz w:val="22"/>
          <w:szCs w:val="22"/>
        </w:rPr>
        <w:t xml:space="preserve"> </w:t>
      </w:r>
      <w:r w:rsidR="00211E86">
        <w:rPr>
          <w:sz w:val="22"/>
          <w:szCs w:val="22"/>
        </w:rPr>
        <w:t>P</w:t>
      </w:r>
      <w:r w:rsidRPr="00993952">
        <w:rPr>
          <w:sz w:val="22"/>
          <w:szCs w:val="22"/>
        </w:rPr>
        <w:t>arapety wewnętrzne z konglomeratu</w:t>
      </w:r>
      <w:r w:rsidR="007B2ABC" w:rsidRPr="00993952">
        <w:rPr>
          <w:sz w:val="22"/>
          <w:szCs w:val="22"/>
        </w:rPr>
        <w:t>.</w:t>
      </w:r>
    </w:p>
    <w:p w14:paraId="292AC77E" w14:textId="38D835B7" w:rsidR="000D3858" w:rsidRPr="00993952" w:rsidRDefault="000D3858" w:rsidP="00993952">
      <w:pPr>
        <w:pStyle w:val="Akapitzlist"/>
        <w:numPr>
          <w:ilvl w:val="0"/>
          <w:numId w:val="79"/>
        </w:numPr>
        <w:ind w:left="567" w:hanging="283"/>
        <w:rPr>
          <w:sz w:val="22"/>
          <w:szCs w:val="22"/>
        </w:rPr>
      </w:pPr>
      <w:r w:rsidRPr="00993952">
        <w:rPr>
          <w:sz w:val="22"/>
          <w:szCs w:val="22"/>
        </w:rPr>
        <w:t>Stolarka drzwiowa – drzwi zewnętrzne aluminiowe, przeszklone szkłem bezpiecznym. Drzwi wewnętrzne płytowe, okleinowane kompletne</w:t>
      </w:r>
      <w:r w:rsidR="00211E86">
        <w:rPr>
          <w:sz w:val="22"/>
          <w:szCs w:val="22"/>
        </w:rPr>
        <w:t>.</w:t>
      </w:r>
      <w:r w:rsidRPr="00993952">
        <w:rPr>
          <w:sz w:val="22"/>
          <w:szCs w:val="22"/>
        </w:rPr>
        <w:t xml:space="preserve"> </w:t>
      </w:r>
      <w:r w:rsidR="00211E86">
        <w:rPr>
          <w:sz w:val="22"/>
          <w:szCs w:val="22"/>
        </w:rPr>
        <w:t>D</w:t>
      </w:r>
      <w:r w:rsidRPr="00993952">
        <w:rPr>
          <w:sz w:val="22"/>
          <w:szCs w:val="22"/>
        </w:rPr>
        <w:t>rzwi do pomieszczeń technologicznych stalowe, malowane proszkowo.</w:t>
      </w:r>
    </w:p>
    <w:p w14:paraId="3D478E3E" w14:textId="77777777" w:rsidR="007B2ABC" w:rsidRPr="000D3858" w:rsidRDefault="007B2ABC" w:rsidP="000D3858">
      <w:pPr>
        <w:rPr>
          <w:sz w:val="22"/>
          <w:szCs w:val="22"/>
        </w:rPr>
      </w:pPr>
    </w:p>
    <w:p w14:paraId="6933FF44" w14:textId="4022C35F" w:rsidR="000D3858" w:rsidRPr="000D3858" w:rsidRDefault="000D3858" w:rsidP="00683354">
      <w:pPr>
        <w:pStyle w:val="4nagwek4"/>
      </w:pPr>
      <w:r w:rsidRPr="000D3858">
        <w:t>Pozostałe</w:t>
      </w:r>
    </w:p>
    <w:p w14:paraId="0AD4D362" w14:textId="229A23C3" w:rsidR="000D3858" w:rsidRDefault="000D3858" w:rsidP="000D3858">
      <w:pPr>
        <w:rPr>
          <w:sz w:val="22"/>
          <w:szCs w:val="22"/>
        </w:rPr>
      </w:pPr>
      <w:r w:rsidRPr="000D3858">
        <w:rPr>
          <w:sz w:val="22"/>
          <w:szCs w:val="22"/>
        </w:rPr>
        <w:t xml:space="preserve">Bezobsługowy dźwig osobowo-towarowy zgodnie z wymogami zawartymi w punkcie 1.2.8. </w:t>
      </w:r>
    </w:p>
    <w:p w14:paraId="21BE1DDC" w14:textId="2E4550B4" w:rsidR="000D3858" w:rsidRPr="000D3858" w:rsidRDefault="000D3858" w:rsidP="00683354">
      <w:pPr>
        <w:pStyle w:val="3nagwek3"/>
      </w:pPr>
      <w:bookmarkStart w:id="63" w:name="_Toc164780650"/>
      <w:r w:rsidRPr="000D3858">
        <w:lastRenderedPageBreak/>
        <w:t>Wyposażenie instalacyjne</w:t>
      </w:r>
      <w:bookmarkEnd w:id="63"/>
    </w:p>
    <w:p w14:paraId="158C50C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3046DB6" w14:textId="523C1267" w:rsidR="000D3858" w:rsidRPr="007B2ABC" w:rsidRDefault="00993952" w:rsidP="00993952">
      <w:pPr>
        <w:pStyle w:val="Akapitzlist"/>
        <w:numPr>
          <w:ilvl w:val="0"/>
          <w:numId w:val="20"/>
        </w:numPr>
        <w:ind w:left="567" w:hanging="283"/>
        <w:rPr>
          <w:sz w:val="22"/>
          <w:szCs w:val="22"/>
        </w:rPr>
      </w:pPr>
      <w:r w:rsidRPr="007B2ABC">
        <w:rPr>
          <w:sz w:val="22"/>
          <w:szCs w:val="22"/>
        </w:rPr>
        <w:t>instalacji wentylacji nawiewno-wywiewnej</w:t>
      </w:r>
      <w:r>
        <w:rPr>
          <w:sz w:val="22"/>
          <w:szCs w:val="22"/>
        </w:rPr>
        <w:t>,</w:t>
      </w:r>
    </w:p>
    <w:p w14:paraId="1BF1C386" w14:textId="4BD4C696" w:rsidR="000D3858" w:rsidRPr="007B2ABC" w:rsidRDefault="00993952" w:rsidP="00993952">
      <w:pPr>
        <w:pStyle w:val="Akapitzlist"/>
        <w:numPr>
          <w:ilvl w:val="0"/>
          <w:numId w:val="20"/>
        </w:numPr>
        <w:ind w:left="567" w:hanging="283"/>
        <w:rPr>
          <w:sz w:val="22"/>
          <w:szCs w:val="22"/>
        </w:rPr>
      </w:pPr>
      <w:r w:rsidRPr="007B2ABC">
        <w:rPr>
          <w:sz w:val="22"/>
          <w:szCs w:val="22"/>
        </w:rPr>
        <w:t>kanalizacji podposadzkowej</w:t>
      </w:r>
      <w:r>
        <w:rPr>
          <w:sz w:val="22"/>
          <w:szCs w:val="22"/>
        </w:rPr>
        <w:t>,</w:t>
      </w:r>
    </w:p>
    <w:p w14:paraId="24E6AE71" w14:textId="57175796" w:rsidR="000D3858" w:rsidRPr="007B2ABC" w:rsidRDefault="00993952" w:rsidP="00993952">
      <w:pPr>
        <w:pStyle w:val="Akapitzlist"/>
        <w:numPr>
          <w:ilvl w:val="0"/>
          <w:numId w:val="20"/>
        </w:numPr>
        <w:ind w:left="567" w:hanging="283"/>
        <w:rPr>
          <w:sz w:val="22"/>
          <w:szCs w:val="22"/>
        </w:rPr>
      </w:pPr>
      <w:r w:rsidRPr="007B2ABC">
        <w:rPr>
          <w:sz w:val="22"/>
          <w:szCs w:val="22"/>
        </w:rPr>
        <w:t>instalacji wody sanitarnej</w:t>
      </w:r>
      <w:r>
        <w:rPr>
          <w:sz w:val="22"/>
          <w:szCs w:val="22"/>
        </w:rPr>
        <w:t>,</w:t>
      </w:r>
    </w:p>
    <w:p w14:paraId="40BEF8D2" w14:textId="5AAB9E00" w:rsidR="000D3858" w:rsidRPr="007B2ABC" w:rsidRDefault="00993952" w:rsidP="00993952">
      <w:pPr>
        <w:pStyle w:val="Akapitzlist"/>
        <w:numPr>
          <w:ilvl w:val="0"/>
          <w:numId w:val="20"/>
        </w:numPr>
        <w:ind w:left="567" w:hanging="283"/>
        <w:rPr>
          <w:sz w:val="22"/>
          <w:szCs w:val="22"/>
        </w:rPr>
      </w:pPr>
      <w:r w:rsidRPr="007B2ABC">
        <w:rPr>
          <w:sz w:val="22"/>
          <w:szCs w:val="22"/>
        </w:rPr>
        <w:t>instalacji grzewczej</w:t>
      </w:r>
      <w:r>
        <w:rPr>
          <w:sz w:val="22"/>
          <w:szCs w:val="22"/>
        </w:rPr>
        <w:t>,</w:t>
      </w:r>
    </w:p>
    <w:p w14:paraId="795C6CF9" w14:textId="3F52809B" w:rsidR="000D3858" w:rsidRPr="007B2ABC" w:rsidRDefault="00993952" w:rsidP="00993952">
      <w:pPr>
        <w:pStyle w:val="Akapitzlist"/>
        <w:numPr>
          <w:ilvl w:val="0"/>
          <w:numId w:val="20"/>
        </w:numPr>
        <w:ind w:left="567" w:hanging="283"/>
        <w:rPr>
          <w:sz w:val="22"/>
          <w:szCs w:val="22"/>
        </w:rPr>
      </w:pPr>
      <w:r w:rsidRPr="007B2ABC">
        <w:rPr>
          <w:sz w:val="22"/>
          <w:szCs w:val="22"/>
        </w:rPr>
        <w:t>klimatyzacji</w:t>
      </w:r>
      <w:r>
        <w:rPr>
          <w:sz w:val="22"/>
          <w:szCs w:val="22"/>
        </w:rPr>
        <w:t>,</w:t>
      </w:r>
    </w:p>
    <w:p w14:paraId="69CD80BE" w14:textId="1FCD928B"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elektrycznych, oświetleniowych</w:t>
      </w:r>
      <w:r>
        <w:rPr>
          <w:sz w:val="22"/>
          <w:szCs w:val="22"/>
        </w:rPr>
        <w:t>,</w:t>
      </w:r>
    </w:p>
    <w:p w14:paraId="0BD0F5A2" w14:textId="61AA8F72"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teletechnicznych, BMS</w:t>
      </w:r>
    </w:p>
    <w:p w14:paraId="6A6BFDF3" w14:textId="202E0E62"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4BFA32A9" w14:textId="77777777" w:rsidR="000D3858" w:rsidRPr="000D3858" w:rsidRDefault="000D3858" w:rsidP="000D3858">
      <w:pPr>
        <w:rPr>
          <w:sz w:val="22"/>
          <w:szCs w:val="22"/>
        </w:rPr>
      </w:pPr>
    </w:p>
    <w:p w14:paraId="58766000" w14:textId="0FA3453E" w:rsidR="000D3858" w:rsidRPr="000D3858" w:rsidRDefault="000D3858" w:rsidP="00683354">
      <w:pPr>
        <w:pStyle w:val="2nagwek2"/>
      </w:pPr>
      <w:bookmarkStart w:id="64" w:name="_Toc164780651"/>
      <w:r w:rsidRPr="000D3858">
        <w:t>BUDYNEK OBSŁUGOWY – STEROWNIA</w:t>
      </w:r>
      <w:bookmarkEnd w:id="64"/>
    </w:p>
    <w:p w14:paraId="504DBB56" w14:textId="310CACC0" w:rsidR="000D3858" w:rsidRPr="000D3858" w:rsidRDefault="000D3858" w:rsidP="00683354">
      <w:pPr>
        <w:pStyle w:val="3nagwek3"/>
      </w:pPr>
      <w:bookmarkStart w:id="65" w:name="_Toc164780652"/>
      <w:r w:rsidRPr="000D3858">
        <w:t>Funkcja i charakterystyka ogólna obiektu</w:t>
      </w:r>
      <w:bookmarkEnd w:id="65"/>
    </w:p>
    <w:p w14:paraId="2F4CB611" w14:textId="59916E24" w:rsidR="00211E86" w:rsidRDefault="000D3858" w:rsidP="000D3858">
      <w:pPr>
        <w:rPr>
          <w:sz w:val="22"/>
          <w:szCs w:val="22"/>
        </w:rPr>
      </w:pPr>
      <w:r w:rsidRPr="000D3858">
        <w:rPr>
          <w:sz w:val="22"/>
          <w:szCs w:val="22"/>
        </w:rPr>
        <w:t xml:space="preserve">Budynek obsługowy – Sterownia – </w:t>
      </w:r>
      <w:r w:rsidR="00211E86">
        <w:rPr>
          <w:sz w:val="22"/>
          <w:szCs w:val="22"/>
        </w:rPr>
        <w:t xml:space="preserve">nr </w:t>
      </w:r>
      <w:r w:rsidRPr="000D3858">
        <w:rPr>
          <w:sz w:val="22"/>
          <w:szCs w:val="22"/>
        </w:rPr>
        <w:t>7, jest budynkiem o charakterze przemysłowym, mieszczącym</w:t>
      </w:r>
      <w:r w:rsidR="00211E86">
        <w:rPr>
          <w:sz w:val="22"/>
          <w:szCs w:val="22"/>
        </w:rPr>
        <w:t>:</w:t>
      </w:r>
    </w:p>
    <w:p w14:paraId="53E7F0DA" w14:textId="193E4E05" w:rsidR="00211E86" w:rsidRPr="00211E86" w:rsidRDefault="000D3858" w:rsidP="00211E86">
      <w:pPr>
        <w:pStyle w:val="Akapitzlist"/>
        <w:numPr>
          <w:ilvl w:val="0"/>
          <w:numId w:val="130"/>
        </w:numPr>
        <w:rPr>
          <w:sz w:val="22"/>
          <w:szCs w:val="22"/>
        </w:rPr>
      </w:pPr>
      <w:r w:rsidRPr="00211E86">
        <w:rPr>
          <w:sz w:val="22"/>
          <w:szCs w:val="22"/>
        </w:rPr>
        <w:t>nastawnię: pomieszczenia obsługi sterowania procesem spalania wraz ze stanowiskiem suwnicowego</w:t>
      </w:r>
      <w:r w:rsidR="00211E86">
        <w:rPr>
          <w:sz w:val="22"/>
          <w:szCs w:val="22"/>
        </w:rPr>
        <w:t>,</w:t>
      </w:r>
    </w:p>
    <w:p w14:paraId="68B9454D" w14:textId="44A2C519" w:rsidR="00211E86" w:rsidRPr="00211E86" w:rsidRDefault="000D3858" w:rsidP="00211E86">
      <w:pPr>
        <w:pStyle w:val="Akapitzlist"/>
        <w:numPr>
          <w:ilvl w:val="0"/>
          <w:numId w:val="130"/>
        </w:numPr>
        <w:rPr>
          <w:sz w:val="22"/>
          <w:szCs w:val="22"/>
        </w:rPr>
      </w:pPr>
      <w:r w:rsidRPr="00211E86">
        <w:rPr>
          <w:sz w:val="22"/>
          <w:szCs w:val="22"/>
        </w:rPr>
        <w:t>zaplecze socjalne</w:t>
      </w:r>
      <w:r w:rsidR="00211E86">
        <w:rPr>
          <w:sz w:val="22"/>
          <w:szCs w:val="22"/>
        </w:rPr>
        <w:t>,</w:t>
      </w:r>
    </w:p>
    <w:p w14:paraId="5118BC31" w14:textId="4366A358" w:rsidR="000D3858" w:rsidRPr="00211E86" w:rsidRDefault="000D3858" w:rsidP="00211E86">
      <w:pPr>
        <w:pStyle w:val="Akapitzlist"/>
        <w:numPr>
          <w:ilvl w:val="0"/>
          <w:numId w:val="130"/>
        </w:numPr>
        <w:rPr>
          <w:sz w:val="22"/>
          <w:szCs w:val="22"/>
        </w:rPr>
      </w:pPr>
      <w:r w:rsidRPr="00211E86">
        <w:rPr>
          <w:sz w:val="22"/>
          <w:szCs w:val="22"/>
        </w:rPr>
        <w:t>pomieszczenia techniczne.</w:t>
      </w:r>
    </w:p>
    <w:p w14:paraId="2949EDDF" w14:textId="77777777" w:rsidR="00683354" w:rsidRPr="000D3858" w:rsidRDefault="00683354" w:rsidP="000D3858">
      <w:pPr>
        <w:rPr>
          <w:sz w:val="22"/>
          <w:szCs w:val="22"/>
        </w:rPr>
      </w:pPr>
    </w:p>
    <w:p w14:paraId="3CF8777F" w14:textId="06413FD3" w:rsidR="000D3858" w:rsidRPr="000D3858" w:rsidRDefault="000D3858" w:rsidP="00683354">
      <w:pPr>
        <w:pStyle w:val="3nagwek3"/>
      </w:pPr>
      <w:bookmarkStart w:id="66" w:name="_Toc164780653"/>
      <w:r w:rsidRPr="000D3858">
        <w:t>Zatrudnienie</w:t>
      </w:r>
      <w:bookmarkEnd w:id="66"/>
      <w:r w:rsidRPr="000D3858">
        <w:t xml:space="preserve"> </w:t>
      </w:r>
    </w:p>
    <w:p w14:paraId="230D18DB" w14:textId="77777777" w:rsidR="000D3858" w:rsidRPr="000D3858" w:rsidRDefault="000D3858" w:rsidP="000D3858">
      <w:pPr>
        <w:rPr>
          <w:sz w:val="22"/>
          <w:szCs w:val="22"/>
        </w:rPr>
      </w:pPr>
      <w:r w:rsidRPr="000D3858">
        <w:rPr>
          <w:sz w:val="22"/>
          <w:szCs w:val="22"/>
        </w:rPr>
        <w:t>W budynku przewiduje się następujące zatrudnienie:</w:t>
      </w:r>
    </w:p>
    <w:p w14:paraId="487F5B9B" w14:textId="347544D1" w:rsidR="000D3858" w:rsidRPr="007B2ABC" w:rsidRDefault="000D3858" w:rsidP="00993952">
      <w:pPr>
        <w:pStyle w:val="Akapitzlist"/>
        <w:numPr>
          <w:ilvl w:val="0"/>
          <w:numId w:val="21"/>
        </w:numPr>
        <w:ind w:left="567" w:hanging="283"/>
        <w:rPr>
          <w:sz w:val="22"/>
          <w:szCs w:val="22"/>
        </w:rPr>
      </w:pPr>
      <w:r w:rsidRPr="007B2ABC">
        <w:rPr>
          <w:sz w:val="22"/>
          <w:szCs w:val="22"/>
        </w:rPr>
        <w:t>Operator suwnicy – po 1 osobie na 3 zmiany</w:t>
      </w:r>
      <w:r w:rsidR="007B2ABC">
        <w:rPr>
          <w:sz w:val="22"/>
          <w:szCs w:val="22"/>
        </w:rPr>
        <w:t>,</w:t>
      </w:r>
    </w:p>
    <w:p w14:paraId="58EA1F2D" w14:textId="11DDCA90" w:rsidR="000D3858" w:rsidRPr="007B2ABC" w:rsidRDefault="000D3858" w:rsidP="00993952">
      <w:pPr>
        <w:pStyle w:val="Akapitzlist"/>
        <w:numPr>
          <w:ilvl w:val="0"/>
          <w:numId w:val="21"/>
        </w:numPr>
        <w:ind w:left="567" w:hanging="283"/>
        <w:rPr>
          <w:sz w:val="22"/>
          <w:szCs w:val="22"/>
        </w:rPr>
      </w:pPr>
      <w:r w:rsidRPr="007B2ABC">
        <w:rPr>
          <w:sz w:val="22"/>
          <w:szCs w:val="22"/>
        </w:rPr>
        <w:t>Obchodowy – po 2 osoby na 3 zmiany</w:t>
      </w:r>
      <w:r w:rsidR="007B2ABC">
        <w:rPr>
          <w:sz w:val="22"/>
          <w:szCs w:val="22"/>
        </w:rPr>
        <w:t>,</w:t>
      </w:r>
    </w:p>
    <w:p w14:paraId="28BAE155" w14:textId="0AA1E2B6" w:rsidR="000D3858" w:rsidRDefault="000D3858" w:rsidP="00993952">
      <w:pPr>
        <w:pStyle w:val="Akapitzlist"/>
        <w:numPr>
          <w:ilvl w:val="0"/>
          <w:numId w:val="21"/>
        </w:numPr>
        <w:ind w:left="567" w:hanging="283"/>
        <w:rPr>
          <w:sz w:val="22"/>
          <w:szCs w:val="22"/>
        </w:rPr>
      </w:pPr>
      <w:r w:rsidRPr="007B2ABC">
        <w:rPr>
          <w:sz w:val="22"/>
          <w:szCs w:val="22"/>
        </w:rPr>
        <w:t>Operator sterowniczy – po 1 osobie na 3 zmiany</w:t>
      </w:r>
      <w:r w:rsidR="007B2ABC">
        <w:rPr>
          <w:sz w:val="22"/>
          <w:szCs w:val="22"/>
        </w:rPr>
        <w:t>.</w:t>
      </w:r>
    </w:p>
    <w:p w14:paraId="7F83110B" w14:textId="77777777" w:rsidR="007B2ABC" w:rsidRPr="007B2ABC" w:rsidRDefault="007B2ABC" w:rsidP="007B2ABC">
      <w:pPr>
        <w:rPr>
          <w:sz w:val="22"/>
          <w:szCs w:val="22"/>
        </w:rPr>
      </w:pPr>
    </w:p>
    <w:p w14:paraId="24634782" w14:textId="115799D1" w:rsidR="000D3858" w:rsidRPr="000D3858" w:rsidRDefault="000D3858" w:rsidP="00683354">
      <w:pPr>
        <w:pStyle w:val="3nagwek3"/>
      </w:pPr>
      <w:bookmarkStart w:id="67" w:name="_Toc164780654"/>
      <w:r w:rsidRPr="000D3858">
        <w:t>Elementy konstrukcyjne</w:t>
      </w:r>
      <w:bookmarkEnd w:id="67"/>
    </w:p>
    <w:p w14:paraId="0FBB0099" w14:textId="2DBFD9EB" w:rsidR="000D3858" w:rsidRPr="00993952" w:rsidRDefault="000D3858" w:rsidP="00993952">
      <w:pPr>
        <w:pStyle w:val="Akapitzlist"/>
        <w:numPr>
          <w:ilvl w:val="0"/>
          <w:numId w:val="80"/>
        </w:numPr>
        <w:ind w:left="567" w:hanging="283"/>
        <w:rPr>
          <w:sz w:val="22"/>
          <w:szCs w:val="22"/>
        </w:rPr>
      </w:pPr>
      <w:r w:rsidRPr="00993952">
        <w:rPr>
          <w:sz w:val="22"/>
          <w:szCs w:val="22"/>
        </w:rPr>
        <w:t xml:space="preserve">Budynek w konstrukcji żelbetowej szkieletowej ze stropami wylewanymi i murowanymi ścianami wypełniającymi. </w:t>
      </w:r>
    </w:p>
    <w:p w14:paraId="1412B42B" w14:textId="70D6C79D" w:rsidR="000D3858" w:rsidRPr="00993952" w:rsidRDefault="000D3858" w:rsidP="00993952">
      <w:pPr>
        <w:pStyle w:val="Akapitzlist"/>
        <w:numPr>
          <w:ilvl w:val="0"/>
          <w:numId w:val="80"/>
        </w:numPr>
        <w:ind w:left="567" w:hanging="283"/>
        <w:rPr>
          <w:sz w:val="22"/>
          <w:szCs w:val="22"/>
        </w:rPr>
      </w:pPr>
      <w:r w:rsidRPr="00993952">
        <w:rPr>
          <w:sz w:val="22"/>
          <w:szCs w:val="22"/>
        </w:rPr>
        <w:t xml:space="preserve">Ściany części podziemnej żelbetowe, monolityczne, nośne. Posadowienie pośrednie lub bezpośrednie wg wytycznych geologicznych preferowane na płycie fundamentowej lub ławach fundamentowych, beton wodoszczelny </w:t>
      </w:r>
      <w:r w:rsidR="00211E86">
        <w:rPr>
          <w:sz w:val="22"/>
          <w:szCs w:val="22"/>
        </w:rPr>
        <w:t xml:space="preserve">min. </w:t>
      </w:r>
      <w:r w:rsidRPr="00993952">
        <w:rPr>
          <w:sz w:val="22"/>
          <w:szCs w:val="22"/>
        </w:rPr>
        <w:t>W8.</w:t>
      </w:r>
    </w:p>
    <w:p w14:paraId="15EED112" w14:textId="77777777" w:rsidR="007B2ABC" w:rsidRPr="000D3858" w:rsidRDefault="007B2ABC" w:rsidP="000D3858">
      <w:pPr>
        <w:rPr>
          <w:sz w:val="22"/>
          <w:szCs w:val="22"/>
        </w:rPr>
      </w:pPr>
    </w:p>
    <w:p w14:paraId="2C968D25" w14:textId="40AFBCE7" w:rsidR="000D3858" w:rsidRPr="000D3858" w:rsidRDefault="000D3858" w:rsidP="00683354">
      <w:pPr>
        <w:pStyle w:val="3nagwek3"/>
      </w:pPr>
      <w:bookmarkStart w:id="68" w:name="_Toc164780655"/>
      <w:r w:rsidRPr="000D3858">
        <w:t>Elementy wykończeniowe</w:t>
      </w:r>
      <w:bookmarkEnd w:id="68"/>
      <w:r w:rsidRPr="000D3858">
        <w:t xml:space="preserve"> </w:t>
      </w:r>
    </w:p>
    <w:p w14:paraId="26B18EC6" w14:textId="46E01C7B" w:rsidR="000D3858" w:rsidRPr="000D3858" w:rsidRDefault="000D3858" w:rsidP="00683354">
      <w:pPr>
        <w:pStyle w:val="4nagwek4"/>
      </w:pPr>
      <w:r w:rsidRPr="000D3858">
        <w:t>Wykończenie przegród budowlanych</w:t>
      </w:r>
    </w:p>
    <w:p w14:paraId="04BEFC9A" w14:textId="1202B2FB"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Izolacje termiczne ścian – wełna mineralna skalna, w systemie ETICS z listwą cokołową, </w:t>
      </w:r>
      <w:r w:rsidR="00525C99">
        <w:rPr>
          <w:sz w:val="22"/>
          <w:szCs w:val="22"/>
        </w:rPr>
        <w:t xml:space="preserve">wykonać jako </w:t>
      </w:r>
      <w:r w:rsidRPr="00993952">
        <w:rPr>
          <w:sz w:val="22"/>
          <w:szCs w:val="22"/>
        </w:rPr>
        <w:t>mocowane do ściany zaprawą klejową, kołkowane łącznikami w ilości odpowiadającej wytycznym producenta, wykończ</w:t>
      </w:r>
      <w:r w:rsidR="00525C99">
        <w:rPr>
          <w:sz w:val="22"/>
          <w:szCs w:val="22"/>
        </w:rPr>
        <w:t>yć</w:t>
      </w:r>
      <w:r w:rsidRPr="00993952">
        <w:rPr>
          <w:sz w:val="22"/>
          <w:szCs w:val="22"/>
        </w:rPr>
        <w:t xml:space="preserve"> zaprawą zbrojoną siatką z włókna szklanego</w:t>
      </w:r>
      <w:r w:rsidR="007B2ABC" w:rsidRPr="00993952">
        <w:rPr>
          <w:sz w:val="22"/>
          <w:szCs w:val="22"/>
        </w:rPr>
        <w:t>.</w:t>
      </w:r>
    </w:p>
    <w:p w14:paraId="2DED5C0A" w14:textId="3B3B51EA"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Izolacja termiczna stropu – płyta dachowa z </w:t>
      </w:r>
      <w:r w:rsidR="00211E86" w:rsidRPr="00993952">
        <w:rPr>
          <w:sz w:val="22"/>
          <w:szCs w:val="22"/>
        </w:rPr>
        <w:t>wełn</w:t>
      </w:r>
      <w:r w:rsidR="00211E86">
        <w:rPr>
          <w:sz w:val="22"/>
          <w:szCs w:val="22"/>
        </w:rPr>
        <w:t>y</w:t>
      </w:r>
      <w:r w:rsidR="00211E86" w:rsidRPr="00993952">
        <w:rPr>
          <w:sz w:val="22"/>
          <w:szCs w:val="22"/>
        </w:rPr>
        <w:t xml:space="preserve"> </w:t>
      </w:r>
      <w:r w:rsidRPr="00993952">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05F0B90A" w14:textId="1EF3740E" w:rsidR="000D3858" w:rsidRPr="00993952" w:rsidRDefault="000D3858" w:rsidP="00993952">
      <w:pPr>
        <w:pStyle w:val="Akapitzlist"/>
        <w:numPr>
          <w:ilvl w:val="0"/>
          <w:numId w:val="81"/>
        </w:numPr>
        <w:ind w:left="567" w:hanging="283"/>
        <w:rPr>
          <w:sz w:val="22"/>
          <w:szCs w:val="22"/>
        </w:rPr>
      </w:pPr>
      <w:r w:rsidRPr="00993952">
        <w:rPr>
          <w:sz w:val="22"/>
          <w:szCs w:val="22"/>
        </w:rPr>
        <w:lastRenderedPageBreak/>
        <w:t xml:space="preserve">Izolacja termiczna ścian podziemia – polistyren ekstrudowany do izolacji ścian fundamentowych. </w:t>
      </w:r>
    </w:p>
    <w:p w14:paraId="531178CD" w14:textId="77777777" w:rsidR="00211E86" w:rsidRDefault="000D3858" w:rsidP="00993952">
      <w:pPr>
        <w:pStyle w:val="Akapitzlist"/>
        <w:numPr>
          <w:ilvl w:val="0"/>
          <w:numId w:val="81"/>
        </w:numPr>
        <w:ind w:left="567" w:hanging="283"/>
        <w:rPr>
          <w:sz w:val="22"/>
          <w:szCs w:val="22"/>
        </w:rPr>
      </w:pPr>
      <w:r w:rsidRPr="00993952">
        <w:rPr>
          <w:sz w:val="22"/>
          <w:szCs w:val="22"/>
        </w:rPr>
        <w:t>Izolacja pozioma pod płytą fundamentową – 2x papa termozgrzewalna na zagruntowanym podłożu gruntem lub rozwiązanie równoważne</w:t>
      </w:r>
      <w:r w:rsidR="00211E86">
        <w:rPr>
          <w:sz w:val="22"/>
          <w:szCs w:val="22"/>
        </w:rPr>
        <w:t>.</w:t>
      </w:r>
      <w:r w:rsidRPr="00993952">
        <w:rPr>
          <w:sz w:val="22"/>
          <w:szCs w:val="22"/>
        </w:rPr>
        <w:t xml:space="preserve"> </w:t>
      </w:r>
    </w:p>
    <w:p w14:paraId="7EF75A18" w14:textId="5045EEBF" w:rsidR="000D3858" w:rsidRPr="00993952" w:rsidRDefault="000D3858" w:rsidP="00993952">
      <w:pPr>
        <w:pStyle w:val="Akapitzlist"/>
        <w:numPr>
          <w:ilvl w:val="0"/>
          <w:numId w:val="81"/>
        </w:numPr>
        <w:ind w:left="567" w:hanging="283"/>
        <w:rPr>
          <w:sz w:val="22"/>
          <w:szCs w:val="22"/>
        </w:rPr>
      </w:pPr>
      <w:r w:rsidRPr="00993952">
        <w:rPr>
          <w:sz w:val="22"/>
          <w:szCs w:val="22"/>
        </w:rPr>
        <w:t>Izolacja pionowa przeciwwodna ścian fundamentowych – (izolacja dostosowana do wody opadowej zalegającej) grunt, hydroizolacja lub rozwiązanie równoważne, ocieplenie z płyt z</w:t>
      </w:r>
      <w:r w:rsidR="00211E86">
        <w:rPr>
          <w:sz w:val="22"/>
          <w:szCs w:val="22"/>
        </w:rPr>
        <w:t> </w:t>
      </w:r>
      <w:r w:rsidRPr="00993952">
        <w:rPr>
          <w:sz w:val="22"/>
          <w:szCs w:val="22"/>
        </w:rPr>
        <w:t>polistyrenu ekstrudowanego XPS, klejone do izolacji przeciwwodnej klejem systemowym, folia kubełkowa</w:t>
      </w:r>
      <w:r w:rsidR="007B2ABC" w:rsidRPr="00993952">
        <w:rPr>
          <w:sz w:val="22"/>
          <w:szCs w:val="22"/>
        </w:rPr>
        <w:t>.</w:t>
      </w:r>
    </w:p>
    <w:p w14:paraId="72484406" w14:textId="6327B422" w:rsidR="000D3858" w:rsidRPr="00993952" w:rsidRDefault="000D3858" w:rsidP="00993952">
      <w:pPr>
        <w:pStyle w:val="Akapitzlist"/>
        <w:numPr>
          <w:ilvl w:val="0"/>
          <w:numId w:val="81"/>
        </w:numPr>
        <w:ind w:left="567" w:hanging="283"/>
        <w:rPr>
          <w:sz w:val="22"/>
          <w:szCs w:val="22"/>
        </w:rPr>
      </w:pPr>
      <w:r w:rsidRPr="00993952">
        <w:rPr>
          <w:sz w:val="22"/>
          <w:szCs w:val="22"/>
        </w:rPr>
        <w:t xml:space="preserve">Paroizolacja – paroizolacja na zagruntowanym podłożu zgodna z wybranym systemem pokryć papowych NRO. </w:t>
      </w:r>
    </w:p>
    <w:p w14:paraId="59669D61" w14:textId="390E40B7" w:rsidR="000D3858" w:rsidRPr="00993952" w:rsidRDefault="000D3858" w:rsidP="00993952">
      <w:pPr>
        <w:pStyle w:val="Akapitzlist"/>
        <w:numPr>
          <w:ilvl w:val="0"/>
          <w:numId w:val="81"/>
        </w:numPr>
        <w:ind w:left="567" w:hanging="283"/>
        <w:rPr>
          <w:sz w:val="22"/>
          <w:szCs w:val="22"/>
        </w:rPr>
      </w:pPr>
      <w:r w:rsidRPr="00993952">
        <w:rPr>
          <w:sz w:val="22"/>
          <w:szCs w:val="22"/>
        </w:rPr>
        <w:t>Pokrycia dachowe – papa podkładowa + papa wierzchniego krycia, zgrzewalna, całość systemu wraz z</w:t>
      </w:r>
      <w:r w:rsidR="007B2ABC" w:rsidRPr="00993952">
        <w:rPr>
          <w:sz w:val="22"/>
          <w:szCs w:val="22"/>
        </w:rPr>
        <w:t> </w:t>
      </w:r>
      <w:r w:rsidRPr="00993952">
        <w:rPr>
          <w:sz w:val="22"/>
          <w:szCs w:val="22"/>
        </w:rPr>
        <w:t>warstw</w:t>
      </w:r>
      <w:r w:rsidR="00211E86">
        <w:rPr>
          <w:sz w:val="22"/>
          <w:szCs w:val="22"/>
        </w:rPr>
        <w:t>ą</w:t>
      </w:r>
      <w:r w:rsidRPr="00993952">
        <w:rPr>
          <w:sz w:val="22"/>
          <w:szCs w:val="22"/>
        </w:rPr>
        <w:t xml:space="preserve"> paroizolacyjną spełniający warunek NRO, Izolacja przeciwwodna pomieszczeń mokrych – 3 warstwy folii w płynie, na płytach posadzki podniesionej, połączonych na podwójne pióro i wpust + klej systemowy. Posadzka monolityczna, system certyfikowany dla pomieszczeń mokrych. Izolacją przeciwwodną zabezpieczyć także strop żelbetowy pod pomieszczeniem z</w:t>
      </w:r>
      <w:r w:rsidR="00993952">
        <w:rPr>
          <w:sz w:val="22"/>
          <w:szCs w:val="22"/>
        </w:rPr>
        <w:t> </w:t>
      </w:r>
      <w:r w:rsidRPr="00993952">
        <w:rPr>
          <w:sz w:val="22"/>
          <w:szCs w:val="22"/>
        </w:rPr>
        <w:t>wyprowadzeniem izolacji na ściany do poziomu posadzki podniesionej.</w:t>
      </w:r>
    </w:p>
    <w:p w14:paraId="50B06E2D" w14:textId="6DC25AFE" w:rsidR="000D3858" w:rsidRPr="00993952" w:rsidRDefault="000D3858" w:rsidP="00993952">
      <w:pPr>
        <w:pStyle w:val="Akapitzlist"/>
        <w:numPr>
          <w:ilvl w:val="0"/>
          <w:numId w:val="81"/>
        </w:numPr>
        <w:ind w:left="567" w:hanging="283"/>
        <w:rPr>
          <w:sz w:val="22"/>
          <w:szCs w:val="22"/>
        </w:rPr>
      </w:pPr>
      <w:r w:rsidRPr="00993952">
        <w:rPr>
          <w:sz w:val="22"/>
          <w:szCs w:val="22"/>
        </w:rPr>
        <w:t xml:space="preserve">Posadzki – zastosować na klatce schodowej i komunikacji posadzki żywiczne o współczynniku antypoślizgowości </w:t>
      </w:r>
      <w:r w:rsidR="00211E86">
        <w:rPr>
          <w:sz w:val="22"/>
          <w:szCs w:val="22"/>
        </w:rPr>
        <w:t xml:space="preserve">min. </w:t>
      </w:r>
      <w:r w:rsidRPr="00993952">
        <w:rPr>
          <w:sz w:val="22"/>
          <w:szCs w:val="22"/>
        </w:rPr>
        <w:t xml:space="preserve">R10. W pomieszczeniach sterowni posadzka podniesiona antystatyczna, antypoślizgowość </w:t>
      </w:r>
      <w:r w:rsidR="00211E86">
        <w:rPr>
          <w:sz w:val="22"/>
          <w:szCs w:val="22"/>
        </w:rPr>
        <w:t xml:space="preserve">min. </w:t>
      </w:r>
      <w:r w:rsidRPr="00993952">
        <w:rPr>
          <w:sz w:val="22"/>
          <w:szCs w:val="22"/>
        </w:rPr>
        <w:t>R10. Posadzki pod podniesioną podłogą zaimpregnować przeciwpyłowo. Posadzki podniesione na ruszcie stalowym w pomieszczeniach sterowni z elementów rozbieralnych. W</w:t>
      </w:r>
      <w:r w:rsidR="007B2ABC" w:rsidRPr="00993952">
        <w:rPr>
          <w:sz w:val="22"/>
          <w:szCs w:val="22"/>
        </w:rPr>
        <w:t> </w:t>
      </w:r>
      <w:r w:rsidRPr="00993952">
        <w:rPr>
          <w:sz w:val="22"/>
          <w:szCs w:val="22"/>
        </w:rPr>
        <w:t xml:space="preserve">pomieszczeniach kuchennych i WC monolityczna </w:t>
      </w:r>
      <w:r w:rsidR="00211E86">
        <w:rPr>
          <w:sz w:val="22"/>
          <w:szCs w:val="22"/>
        </w:rPr>
        <w:t>min.</w:t>
      </w:r>
      <w:r w:rsidRPr="00993952">
        <w:rPr>
          <w:sz w:val="22"/>
          <w:szCs w:val="22"/>
        </w:rPr>
        <w:t xml:space="preserve"> REI 30 z hydroizolacją w</w:t>
      </w:r>
      <w:r w:rsidR="006D1BEC">
        <w:rPr>
          <w:sz w:val="22"/>
          <w:szCs w:val="22"/>
        </w:rPr>
        <w:t> </w:t>
      </w:r>
      <w:r w:rsidRPr="00993952">
        <w:rPr>
          <w:sz w:val="22"/>
          <w:szCs w:val="22"/>
        </w:rPr>
        <w:t xml:space="preserve">płynie. Posadzka podniesiona zastosować wykładziny PCV o wymaganych obciążeniach dla technologii i użytkowania obiektu. </w:t>
      </w:r>
    </w:p>
    <w:p w14:paraId="3B06FBD9" w14:textId="77777777" w:rsidR="007B2ABC" w:rsidRPr="000D3858" w:rsidRDefault="007B2ABC" w:rsidP="000D3858">
      <w:pPr>
        <w:rPr>
          <w:sz w:val="22"/>
          <w:szCs w:val="22"/>
        </w:rPr>
      </w:pPr>
    </w:p>
    <w:p w14:paraId="1B7F8952" w14:textId="100293A8" w:rsidR="000D3858" w:rsidRPr="000D3858" w:rsidRDefault="000D3858" w:rsidP="00683354">
      <w:pPr>
        <w:pStyle w:val="4nagwek4"/>
      </w:pPr>
      <w:r w:rsidRPr="000D3858">
        <w:t>Stolarka</w:t>
      </w:r>
    </w:p>
    <w:p w14:paraId="06C3C185" w14:textId="2084AE34"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zewnętrzne – stalowe, pełne, ocieplone – </w:t>
      </w:r>
      <w:r w:rsidR="00211E86">
        <w:rPr>
          <w:sz w:val="22"/>
          <w:szCs w:val="22"/>
        </w:rPr>
        <w:t xml:space="preserve">min. </w:t>
      </w:r>
      <w:r w:rsidRPr="006D1BEC">
        <w:rPr>
          <w:sz w:val="22"/>
          <w:szCs w:val="22"/>
        </w:rPr>
        <w:t>EI</w:t>
      </w:r>
      <w:r w:rsidR="00211E86">
        <w:rPr>
          <w:sz w:val="22"/>
          <w:szCs w:val="22"/>
        </w:rPr>
        <w:t> </w:t>
      </w:r>
      <w:r w:rsidRPr="006D1BEC">
        <w:rPr>
          <w:sz w:val="22"/>
          <w:szCs w:val="22"/>
        </w:rPr>
        <w:t>60</w:t>
      </w:r>
      <w:r w:rsidR="007B2ABC" w:rsidRPr="006D1BEC">
        <w:rPr>
          <w:sz w:val="22"/>
          <w:szCs w:val="22"/>
        </w:rPr>
        <w:t>.</w:t>
      </w:r>
    </w:p>
    <w:p w14:paraId="1EE3BDAC" w14:textId="0FA9F4A6"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wewnętrzne – drzwi do sterowni i pomieszczeń technicznych, stalowe, pełne, </w:t>
      </w:r>
      <w:r w:rsidR="00211E86">
        <w:rPr>
          <w:sz w:val="22"/>
          <w:szCs w:val="22"/>
        </w:rPr>
        <w:t xml:space="preserve">min. </w:t>
      </w:r>
      <w:r w:rsidRPr="006D1BEC">
        <w:rPr>
          <w:sz w:val="22"/>
          <w:szCs w:val="22"/>
        </w:rPr>
        <w:t>EI 60</w:t>
      </w:r>
      <w:r w:rsidR="007B2ABC" w:rsidRPr="006D1BEC">
        <w:rPr>
          <w:sz w:val="22"/>
          <w:szCs w:val="22"/>
        </w:rPr>
        <w:t>.</w:t>
      </w:r>
    </w:p>
    <w:p w14:paraId="21F0255C" w14:textId="093F421E" w:rsidR="000D3858" w:rsidRPr="006D1BEC" w:rsidRDefault="000D3858" w:rsidP="006D1BEC">
      <w:pPr>
        <w:pStyle w:val="Akapitzlist"/>
        <w:numPr>
          <w:ilvl w:val="0"/>
          <w:numId w:val="82"/>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14D604E7" w14:textId="1E46AD84" w:rsidR="000D3858" w:rsidRPr="006D1BEC" w:rsidRDefault="000D3858" w:rsidP="006D1BEC">
      <w:pPr>
        <w:pStyle w:val="Akapitzlist"/>
        <w:numPr>
          <w:ilvl w:val="0"/>
          <w:numId w:val="82"/>
        </w:numPr>
        <w:ind w:left="567" w:hanging="283"/>
        <w:rPr>
          <w:sz w:val="22"/>
          <w:szCs w:val="22"/>
        </w:rPr>
      </w:pPr>
      <w:r w:rsidRPr="006D1BEC">
        <w:rPr>
          <w:sz w:val="22"/>
          <w:szCs w:val="22"/>
        </w:rPr>
        <w:t>Okna – stałe, aluminiowe z profilem ciepłym, szklone zestawem szklanym, wyposaż</w:t>
      </w:r>
      <w:r w:rsidR="00F867D9">
        <w:rPr>
          <w:sz w:val="22"/>
          <w:szCs w:val="22"/>
        </w:rPr>
        <w:t>yć</w:t>
      </w:r>
      <w:r w:rsidRPr="006D1BEC">
        <w:rPr>
          <w:sz w:val="22"/>
          <w:szCs w:val="22"/>
        </w:rPr>
        <w:t xml:space="preserve"> w roletę zapewniającą możliwość przesłaniania okna z poziomu podłogi, izolacyjność akustyczna min.</w:t>
      </w:r>
      <w:r w:rsidR="006219AB">
        <w:rPr>
          <w:sz w:val="22"/>
          <w:szCs w:val="22"/>
        </w:rPr>
        <w:t> </w:t>
      </w:r>
      <w:r w:rsidRPr="006D1BEC">
        <w:rPr>
          <w:sz w:val="22"/>
          <w:szCs w:val="22"/>
        </w:rPr>
        <w:t>30</w:t>
      </w:r>
      <w:r w:rsidR="006D1BEC">
        <w:rPr>
          <w:sz w:val="22"/>
          <w:szCs w:val="22"/>
        </w:rPr>
        <w:t> </w:t>
      </w:r>
      <w:r w:rsidRPr="006D1BEC">
        <w:rPr>
          <w:sz w:val="22"/>
          <w:szCs w:val="22"/>
        </w:rPr>
        <w:t xml:space="preserve">dB, wodoszczelność </w:t>
      </w:r>
      <w:r w:rsidR="00211E86">
        <w:rPr>
          <w:sz w:val="22"/>
          <w:szCs w:val="22"/>
        </w:rPr>
        <w:t xml:space="preserve">min. </w:t>
      </w:r>
      <w:r w:rsidRPr="006D1BEC">
        <w:rPr>
          <w:sz w:val="22"/>
          <w:szCs w:val="22"/>
        </w:rPr>
        <w:t>E1200, zgodnie z normą EN 14351-1:2006 + A2:2016 lub równoważną</w:t>
      </w:r>
      <w:r w:rsidR="007B2ABC" w:rsidRPr="006D1BEC">
        <w:rPr>
          <w:sz w:val="22"/>
          <w:szCs w:val="22"/>
        </w:rPr>
        <w:t>.</w:t>
      </w:r>
    </w:p>
    <w:p w14:paraId="7186DA85" w14:textId="475BF50B" w:rsidR="000D3858" w:rsidRPr="006D1BEC" w:rsidRDefault="000D3858" w:rsidP="006D1BEC">
      <w:pPr>
        <w:pStyle w:val="Akapitzlist"/>
        <w:numPr>
          <w:ilvl w:val="0"/>
          <w:numId w:val="82"/>
        </w:numPr>
        <w:ind w:left="567" w:hanging="283"/>
        <w:rPr>
          <w:sz w:val="22"/>
          <w:szCs w:val="22"/>
        </w:rPr>
      </w:pPr>
      <w:r w:rsidRPr="006D1BEC">
        <w:rPr>
          <w:sz w:val="22"/>
          <w:szCs w:val="22"/>
        </w:rPr>
        <w:t>Klapy dymowe – klapa dymowa zapewniająca grawitacyjne oddymianie klatki schodowej, ocieplonej, rama skrzydła z wielokomorowego profilu PVC, sterowanie pneumatyczne, z</w:t>
      </w:r>
      <w:r w:rsidR="006D1BEC">
        <w:rPr>
          <w:sz w:val="22"/>
          <w:szCs w:val="22"/>
        </w:rPr>
        <w:t> </w:t>
      </w:r>
      <w:r w:rsidRPr="006D1BEC">
        <w:rPr>
          <w:sz w:val="22"/>
          <w:szCs w:val="22"/>
        </w:rPr>
        <w:t>owiewkami.</w:t>
      </w:r>
    </w:p>
    <w:p w14:paraId="2126D8DE" w14:textId="77777777" w:rsidR="007B2ABC" w:rsidRPr="000D3858" w:rsidRDefault="007B2ABC" w:rsidP="000D3858">
      <w:pPr>
        <w:rPr>
          <w:sz w:val="22"/>
          <w:szCs w:val="22"/>
        </w:rPr>
      </w:pPr>
    </w:p>
    <w:p w14:paraId="5D7A20E4" w14:textId="7B368ACB" w:rsidR="000D3858" w:rsidRPr="000D3858" w:rsidRDefault="000D3858" w:rsidP="00683354">
      <w:pPr>
        <w:pStyle w:val="4nagwek4"/>
      </w:pPr>
      <w:r w:rsidRPr="000D3858">
        <w:t>Wykończenie wewnętrzne</w:t>
      </w:r>
    </w:p>
    <w:p w14:paraId="314CBF58" w14:textId="09BEA44B" w:rsidR="000D3858" w:rsidRPr="009E0D79" w:rsidRDefault="000D3858" w:rsidP="007D10C1">
      <w:pPr>
        <w:pStyle w:val="Akapitzlist"/>
        <w:numPr>
          <w:ilvl w:val="0"/>
          <w:numId w:val="56"/>
        </w:numPr>
        <w:ind w:left="567" w:hanging="283"/>
        <w:rPr>
          <w:sz w:val="22"/>
          <w:szCs w:val="22"/>
        </w:rPr>
      </w:pPr>
      <w:r w:rsidRPr="009E0D79">
        <w:rPr>
          <w:sz w:val="22"/>
          <w:szCs w:val="22"/>
        </w:rPr>
        <w:t>Ściany – tynki cementowo-wapienne i gipsowe – malowanie</w:t>
      </w:r>
      <w:r w:rsidR="009E0D79">
        <w:rPr>
          <w:sz w:val="22"/>
          <w:szCs w:val="22"/>
        </w:rPr>
        <w:t xml:space="preserve"> szorowalnymi</w:t>
      </w:r>
      <w:r w:rsidRPr="009E0D79">
        <w:rPr>
          <w:sz w:val="22"/>
          <w:szCs w:val="22"/>
        </w:rPr>
        <w:t xml:space="preserve"> farbami lateksowymi lub semilateksowymi</w:t>
      </w:r>
      <w:r w:rsidR="009E0D79">
        <w:rPr>
          <w:sz w:val="22"/>
          <w:szCs w:val="22"/>
        </w:rPr>
        <w:t>;</w:t>
      </w:r>
      <w:r w:rsidRPr="009E0D79">
        <w:rPr>
          <w:sz w:val="22"/>
          <w:szCs w:val="22"/>
        </w:rPr>
        <w:t xml:space="preserve"> glazura lub płytki gres</w:t>
      </w:r>
      <w:r w:rsidR="009E0D79">
        <w:rPr>
          <w:sz w:val="22"/>
          <w:szCs w:val="22"/>
        </w:rPr>
        <w:t>owe</w:t>
      </w:r>
      <w:r w:rsidRPr="009E0D79">
        <w:rPr>
          <w:sz w:val="22"/>
          <w:szCs w:val="22"/>
        </w:rPr>
        <w:t xml:space="preserve"> </w:t>
      </w:r>
      <w:r w:rsidR="009E0D79">
        <w:rPr>
          <w:sz w:val="22"/>
          <w:szCs w:val="22"/>
        </w:rPr>
        <w:t>–</w:t>
      </w:r>
      <w:r w:rsidRPr="009E0D79">
        <w:rPr>
          <w:sz w:val="22"/>
          <w:szCs w:val="22"/>
        </w:rPr>
        <w:t xml:space="preserve"> żywica epoksydowa aplikowana na tynku cementowo-wapiennym. </w:t>
      </w:r>
    </w:p>
    <w:p w14:paraId="685557C0" w14:textId="48862B82" w:rsidR="000D3858" w:rsidRPr="009E0D79" w:rsidRDefault="000D3858" w:rsidP="007D10C1">
      <w:pPr>
        <w:pStyle w:val="Akapitzlist"/>
        <w:numPr>
          <w:ilvl w:val="0"/>
          <w:numId w:val="56"/>
        </w:numPr>
        <w:ind w:left="567" w:hanging="283"/>
        <w:rPr>
          <w:sz w:val="22"/>
          <w:szCs w:val="22"/>
        </w:rPr>
      </w:pPr>
      <w:r w:rsidRPr="009E0D79">
        <w:rPr>
          <w:sz w:val="22"/>
          <w:szCs w:val="22"/>
        </w:rPr>
        <w:t>Sufity – malowanie farbami lateksowymi lub semilateksowymi. Sufit podwieszony, z prasowanej wełny szklanej, modułowy 600</w:t>
      </w:r>
      <w:r w:rsidR="00211E86">
        <w:rPr>
          <w:sz w:val="22"/>
          <w:szCs w:val="22"/>
        </w:rPr>
        <w:t xml:space="preserve"> mm </w:t>
      </w:r>
      <w:r w:rsidRPr="009E0D79">
        <w:rPr>
          <w:sz w:val="22"/>
          <w:szCs w:val="22"/>
        </w:rPr>
        <w:t>x</w:t>
      </w:r>
      <w:r w:rsidR="00211E86">
        <w:rPr>
          <w:sz w:val="22"/>
          <w:szCs w:val="22"/>
        </w:rPr>
        <w:t xml:space="preserve"> </w:t>
      </w:r>
      <w:r w:rsidRPr="009E0D79">
        <w:rPr>
          <w:sz w:val="22"/>
          <w:szCs w:val="22"/>
        </w:rPr>
        <w:t>600</w:t>
      </w:r>
      <w:r w:rsidR="00211E86">
        <w:rPr>
          <w:sz w:val="22"/>
          <w:szCs w:val="22"/>
        </w:rPr>
        <w:t xml:space="preserve"> mm</w:t>
      </w:r>
      <w:r w:rsidRPr="009E0D79">
        <w:rPr>
          <w:sz w:val="22"/>
          <w:szCs w:val="22"/>
        </w:rPr>
        <w:t xml:space="preserve">, z widoczną konstrukcją w kolorze białym. </w:t>
      </w:r>
    </w:p>
    <w:p w14:paraId="2D145737" w14:textId="3AB3D157" w:rsidR="000D3858" w:rsidRPr="009E0D79" w:rsidRDefault="000D3858" w:rsidP="007D10C1">
      <w:pPr>
        <w:pStyle w:val="Akapitzlist"/>
        <w:numPr>
          <w:ilvl w:val="0"/>
          <w:numId w:val="56"/>
        </w:numPr>
        <w:ind w:left="567" w:hanging="283"/>
        <w:rPr>
          <w:sz w:val="22"/>
          <w:szCs w:val="22"/>
        </w:rPr>
      </w:pPr>
      <w:r w:rsidRPr="009E0D79">
        <w:rPr>
          <w:sz w:val="22"/>
          <w:szCs w:val="22"/>
        </w:rPr>
        <w:t>Balustrady klatki schodowej – stalowe, ocynkowane, malowane proszkowo.</w:t>
      </w:r>
    </w:p>
    <w:p w14:paraId="00629321" w14:textId="4E8E7D6F" w:rsidR="000D3858" w:rsidRPr="009E0D79" w:rsidRDefault="000D3858" w:rsidP="007D10C1">
      <w:pPr>
        <w:pStyle w:val="Akapitzlist"/>
        <w:numPr>
          <w:ilvl w:val="0"/>
          <w:numId w:val="56"/>
        </w:numPr>
        <w:ind w:left="567" w:hanging="283"/>
        <w:rPr>
          <w:sz w:val="22"/>
          <w:szCs w:val="22"/>
        </w:rPr>
      </w:pPr>
      <w:r w:rsidRPr="009E0D79">
        <w:rPr>
          <w:sz w:val="22"/>
          <w:szCs w:val="22"/>
        </w:rPr>
        <w:t>Posadzki – posadzki na bazie żywic epoksydowych, antypoślizgowe R-10.</w:t>
      </w:r>
    </w:p>
    <w:p w14:paraId="60B30AAA" w14:textId="3AA260D3" w:rsidR="000D3858" w:rsidRPr="009E0D79" w:rsidRDefault="000D3858" w:rsidP="007D10C1">
      <w:pPr>
        <w:pStyle w:val="Akapitzlist"/>
        <w:numPr>
          <w:ilvl w:val="0"/>
          <w:numId w:val="56"/>
        </w:numPr>
        <w:ind w:left="567" w:hanging="283"/>
        <w:rPr>
          <w:sz w:val="22"/>
          <w:szCs w:val="22"/>
        </w:rPr>
      </w:pPr>
      <w:r w:rsidRPr="009E0D79">
        <w:rPr>
          <w:sz w:val="22"/>
          <w:szCs w:val="22"/>
        </w:rPr>
        <w:lastRenderedPageBreak/>
        <w:t xml:space="preserve">Posadzki podniesione, na ruszcie stalowym, </w:t>
      </w:r>
      <w:r w:rsidR="00C63B2C">
        <w:rPr>
          <w:sz w:val="22"/>
          <w:szCs w:val="22"/>
        </w:rPr>
        <w:t>klasa odporności ogniowej nie niższa niż wynikająca z WT</w:t>
      </w:r>
      <w:r w:rsidRPr="009E0D79">
        <w:rPr>
          <w:sz w:val="22"/>
          <w:szCs w:val="22"/>
        </w:rPr>
        <w:t>, rozbieralne, wykończenie PCV, antyelektrostatyczna, R-10. Pod urządzenia w</w:t>
      </w:r>
      <w:r w:rsidR="006219AB">
        <w:rPr>
          <w:sz w:val="22"/>
          <w:szCs w:val="22"/>
        </w:rPr>
        <w:t> </w:t>
      </w:r>
      <w:r w:rsidRPr="009E0D79">
        <w:rPr>
          <w:sz w:val="22"/>
          <w:szCs w:val="22"/>
        </w:rPr>
        <w:t>pomieszczeniach nastawni, rozdzielni i</w:t>
      </w:r>
      <w:r w:rsidR="009E0D79">
        <w:rPr>
          <w:sz w:val="22"/>
          <w:szCs w:val="22"/>
        </w:rPr>
        <w:t> </w:t>
      </w:r>
      <w:r w:rsidRPr="009E0D79">
        <w:rPr>
          <w:sz w:val="22"/>
          <w:szCs w:val="22"/>
        </w:rPr>
        <w:t>serwerowni należy wykonać ramy posadowcze wg</w:t>
      </w:r>
      <w:r w:rsidR="006219AB">
        <w:rPr>
          <w:sz w:val="22"/>
          <w:szCs w:val="22"/>
        </w:rPr>
        <w:t> </w:t>
      </w:r>
      <w:r w:rsidRPr="009E0D79">
        <w:rPr>
          <w:sz w:val="22"/>
          <w:szCs w:val="22"/>
        </w:rPr>
        <w:t>wytycznych producenta, strop zabezpieczyć warstwą antypyłową</w:t>
      </w:r>
      <w:r w:rsidR="006D0B61">
        <w:rPr>
          <w:sz w:val="22"/>
          <w:szCs w:val="22"/>
        </w:rPr>
        <w:t>.</w:t>
      </w:r>
      <w:r w:rsidRPr="009E0D79">
        <w:rPr>
          <w:sz w:val="22"/>
          <w:szCs w:val="22"/>
        </w:rPr>
        <w:t xml:space="preserve"> </w:t>
      </w:r>
      <w:r w:rsidR="006D0B61">
        <w:rPr>
          <w:sz w:val="22"/>
          <w:szCs w:val="22"/>
        </w:rPr>
        <w:t>P</w:t>
      </w:r>
      <w:r w:rsidRPr="009E0D79">
        <w:rPr>
          <w:sz w:val="22"/>
          <w:szCs w:val="22"/>
        </w:rPr>
        <w:t xml:space="preserve">osadzka podniesiona, na ruszcie stalowym, w pomieszczeniach sanitarnych i w aneksie kuchennym, monolityczna, </w:t>
      </w:r>
      <w:r w:rsidR="00C63B2C">
        <w:rPr>
          <w:sz w:val="22"/>
          <w:szCs w:val="22"/>
        </w:rPr>
        <w:t>klasa odporności ogniowej nie niższa niż wynikająca z WT,</w:t>
      </w:r>
      <w:r w:rsidRPr="009E0D79">
        <w:rPr>
          <w:sz w:val="22"/>
          <w:szCs w:val="22"/>
        </w:rPr>
        <w:t xml:space="preserve"> z hydroizolacją z folii w płynie – wg</w:t>
      </w:r>
      <w:r w:rsidR="006219AB">
        <w:rPr>
          <w:sz w:val="22"/>
          <w:szCs w:val="22"/>
        </w:rPr>
        <w:t> </w:t>
      </w:r>
      <w:r w:rsidRPr="009E0D79">
        <w:rPr>
          <w:sz w:val="22"/>
          <w:szCs w:val="22"/>
        </w:rPr>
        <w:t>wytycznych producenta folii. Wykonać izolację przeciwwodną także na płycie stropowej poniżej posadzki podniesionej w</w:t>
      </w:r>
      <w:r w:rsidR="007B2ABC" w:rsidRPr="009E0D79">
        <w:rPr>
          <w:sz w:val="22"/>
          <w:szCs w:val="22"/>
        </w:rPr>
        <w:t> </w:t>
      </w:r>
      <w:r w:rsidRPr="009E0D79">
        <w:rPr>
          <w:sz w:val="22"/>
          <w:szCs w:val="22"/>
        </w:rPr>
        <w:t xml:space="preserve">pomieszczeniach mokrych. Wykończenie w </w:t>
      </w:r>
      <w:r w:rsidR="0079069E" w:rsidRPr="009E0D79">
        <w:rPr>
          <w:sz w:val="22"/>
          <w:szCs w:val="22"/>
        </w:rPr>
        <w:t>pomieszczenia</w:t>
      </w:r>
      <w:r w:rsidR="0079069E">
        <w:rPr>
          <w:sz w:val="22"/>
          <w:szCs w:val="22"/>
        </w:rPr>
        <w:t>ch</w:t>
      </w:r>
      <w:r w:rsidR="00211E86">
        <w:rPr>
          <w:sz w:val="22"/>
          <w:szCs w:val="22"/>
        </w:rPr>
        <w:t xml:space="preserve"> </w:t>
      </w:r>
      <w:r w:rsidRPr="009E0D79">
        <w:rPr>
          <w:sz w:val="22"/>
          <w:szCs w:val="22"/>
        </w:rPr>
        <w:t>sanitarnych z płytek gres</w:t>
      </w:r>
      <w:r w:rsidR="0079069E">
        <w:rPr>
          <w:sz w:val="22"/>
          <w:szCs w:val="22"/>
        </w:rPr>
        <w:t>owych</w:t>
      </w:r>
      <w:r w:rsidRPr="009E0D79">
        <w:rPr>
          <w:sz w:val="22"/>
          <w:szCs w:val="22"/>
        </w:rPr>
        <w:t xml:space="preserve">, </w:t>
      </w:r>
      <w:r w:rsidR="00211E86">
        <w:rPr>
          <w:sz w:val="22"/>
          <w:szCs w:val="22"/>
        </w:rPr>
        <w:t xml:space="preserve">min. </w:t>
      </w:r>
      <w:r w:rsidRPr="009E0D79">
        <w:rPr>
          <w:sz w:val="22"/>
          <w:szCs w:val="22"/>
        </w:rPr>
        <w:t>R10, w pomieszczeniu aneksu kuchennego PCV, na ruszcie stalowym ocynkowanym klejonym do podłoża. Zastosować posadzkę podniesioną certyfikowaną przeznaczoną do pomieszczeń mokrych.</w:t>
      </w:r>
    </w:p>
    <w:p w14:paraId="2CBCD414" w14:textId="77777777" w:rsidR="007B2ABC" w:rsidRPr="000D3858" w:rsidRDefault="007B2ABC" w:rsidP="000D3858">
      <w:pPr>
        <w:rPr>
          <w:sz w:val="22"/>
          <w:szCs w:val="22"/>
        </w:rPr>
      </w:pPr>
    </w:p>
    <w:p w14:paraId="4FAD0602" w14:textId="31B8879C" w:rsidR="000D3858" w:rsidRPr="000D3858" w:rsidRDefault="000D3858" w:rsidP="00683354">
      <w:pPr>
        <w:pStyle w:val="4nagwek4"/>
      </w:pPr>
      <w:r w:rsidRPr="000D3858">
        <w:t>Wykończenie zewnętrzne</w:t>
      </w:r>
    </w:p>
    <w:p w14:paraId="3BCC5251" w14:textId="65E9A831" w:rsidR="000D3858" w:rsidRPr="006D1BEC" w:rsidRDefault="000D3858" w:rsidP="006D1BEC">
      <w:pPr>
        <w:pStyle w:val="Akapitzlist"/>
        <w:numPr>
          <w:ilvl w:val="0"/>
          <w:numId w:val="83"/>
        </w:numPr>
        <w:ind w:left="567" w:hanging="283"/>
        <w:rPr>
          <w:sz w:val="22"/>
          <w:szCs w:val="22"/>
        </w:rPr>
      </w:pPr>
      <w:r w:rsidRPr="006D1BEC">
        <w:rPr>
          <w:sz w:val="22"/>
          <w:szCs w:val="22"/>
        </w:rPr>
        <w:t>Okładziny elewacyjne – tynk cienkowarstwowy silikatowy, gładki, gr</w:t>
      </w:r>
      <w:r w:rsidR="00211E86">
        <w:rPr>
          <w:sz w:val="22"/>
          <w:szCs w:val="22"/>
        </w:rPr>
        <w:t>ubość</w:t>
      </w:r>
      <w:r w:rsidRPr="006D1BEC">
        <w:rPr>
          <w:sz w:val="22"/>
          <w:szCs w:val="22"/>
        </w:rPr>
        <w:t xml:space="preserve"> min</w:t>
      </w:r>
      <w:r w:rsidR="006D1BEC" w:rsidRPr="006D1BEC">
        <w:rPr>
          <w:sz w:val="22"/>
          <w:szCs w:val="22"/>
        </w:rPr>
        <w:t>.</w:t>
      </w:r>
      <w:r w:rsidRPr="006D1BEC">
        <w:rPr>
          <w:sz w:val="22"/>
          <w:szCs w:val="22"/>
        </w:rPr>
        <w:t xml:space="preserve"> 2</w:t>
      </w:r>
      <w:r w:rsidR="006D1BEC" w:rsidRPr="006D1BEC">
        <w:rPr>
          <w:sz w:val="22"/>
          <w:szCs w:val="22"/>
        </w:rPr>
        <w:t> </w:t>
      </w:r>
      <w:r w:rsidRPr="006D1BEC">
        <w:rPr>
          <w:sz w:val="22"/>
          <w:szCs w:val="22"/>
        </w:rPr>
        <w:t>mm</w:t>
      </w:r>
      <w:r w:rsidR="007B2ABC" w:rsidRPr="006D1BEC">
        <w:rPr>
          <w:sz w:val="22"/>
          <w:szCs w:val="22"/>
        </w:rPr>
        <w:t>.</w:t>
      </w:r>
    </w:p>
    <w:p w14:paraId="2DA3BDB8" w14:textId="36BFC287" w:rsidR="007B2ABC" w:rsidRPr="006D1BEC" w:rsidRDefault="000D3858" w:rsidP="006D1BEC">
      <w:pPr>
        <w:pStyle w:val="Akapitzlist"/>
        <w:numPr>
          <w:ilvl w:val="0"/>
          <w:numId w:val="83"/>
        </w:numPr>
        <w:ind w:left="567" w:hanging="283"/>
        <w:rPr>
          <w:sz w:val="22"/>
          <w:szCs w:val="22"/>
        </w:rPr>
      </w:pPr>
      <w:r w:rsidRPr="006D1BEC">
        <w:rPr>
          <w:sz w:val="22"/>
          <w:szCs w:val="22"/>
        </w:rPr>
        <w:t>Cokół – tynk mozaikowy do h</w:t>
      </w:r>
      <w:r w:rsidR="00211E86">
        <w:rPr>
          <w:sz w:val="22"/>
          <w:szCs w:val="22"/>
        </w:rPr>
        <w:t>=</w:t>
      </w:r>
      <w:r w:rsidRPr="006D1BEC">
        <w:rPr>
          <w:sz w:val="22"/>
          <w:szCs w:val="22"/>
        </w:rPr>
        <w:t>50,0 cm</w:t>
      </w:r>
      <w:r w:rsidR="007B2ABC" w:rsidRPr="006D1BEC">
        <w:rPr>
          <w:sz w:val="22"/>
          <w:szCs w:val="22"/>
        </w:rPr>
        <w:t>.</w:t>
      </w:r>
    </w:p>
    <w:p w14:paraId="24A09701" w14:textId="644F85B4" w:rsidR="000D3858" w:rsidRPr="006D1BEC" w:rsidRDefault="000D3858" w:rsidP="006D1BEC">
      <w:pPr>
        <w:pStyle w:val="Akapitzlist"/>
        <w:numPr>
          <w:ilvl w:val="0"/>
          <w:numId w:val="83"/>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59C945CC" w14:textId="77777777" w:rsidR="007B2ABC" w:rsidRPr="000D3858" w:rsidRDefault="007B2ABC" w:rsidP="000D3858">
      <w:pPr>
        <w:rPr>
          <w:sz w:val="22"/>
          <w:szCs w:val="22"/>
        </w:rPr>
      </w:pPr>
    </w:p>
    <w:p w14:paraId="3FCDC459" w14:textId="00DD52BA" w:rsidR="000D3858" w:rsidRPr="000D3858" w:rsidRDefault="000D3858" w:rsidP="00683354">
      <w:pPr>
        <w:pStyle w:val="3nagwek3"/>
      </w:pPr>
      <w:bookmarkStart w:id="69" w:name="_Toc164780656"/>
      <w:r w:rsidRPr="000D3858">
        <w:t>Wyposażenie instalacyjne</w:t>
      </w:r>
      <w:bookmarkEnd w:id="69"/>
    </w:p>
    <w:p w14:paraId="53F27302"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1732E40D" w14:textId="36309580" w:rsidR="000D3858" w:rsidRPr="007B2ABC" w:rsidRDefault="006D1BEC" w:rsidP="006D1BEC">
      <w:pPr>
        <w:pStyle w:val="Akapitzlist"/>
        <w:numPr>
          <w:ilvl w:val="0"/>
          <w:numId w:val="22"/>
        </w:numPr>
        <w:ind w:left="567" w:hanging="283"/>
        <w:rPr>
          <w:sz w:val="22"/>
          <w:szCs w:val="22"/>
        </w:rPr>
      </w:pPr>
      <w:r w:rsidRPr="007B2ABC">
        <w:rPr>
          <w:sz w:val="22"/>
          <w:szCs w:val="22"/>
        </w:rPr>
        <w:t>instalacji wentylacji nawiewno-wywiewnej</w:t>
      </w:r>
      <w:r>
        <w:rPr>
          <w:sz w:val="22"/>
          <w:szCs w:val="22"/>
        </w:rPr>
        <w:t>,</w:t>
      </w:r>
    </w:p>
    <w:p w14:paraId="166395C6" w14:textId="2472AB3B" w:rsidR="000D3858" w:rsidRPr="007B2ABC" w:rsidRDefault="006D1BEC" w:rsidP="006D1BEC">
      <w:pPr>
        <w:pStyle w:val="Akapitzlist"/>
        <w:numPr>
          <w:ilvl w:val="0"/>
          <w:numId w:val="22"/>
        </w:numPr>
        <w:ind w:left="567" w:hanging="283"/>
        <w:rPr>
          <w:sz w:val="22"/>
          <w:szCs w:val="22"/>
        </w:rPr>
      </w:pPr>
      <w:r w:rsidRPr="007B2ABC">
        <w:rPr>
          <w:sz w:val="22"/>
          <w:szCs w:val="22"/>
        </w:rPr>
        <w:t>kanalizacji podposadzkowej</w:t>
      </w:r>
      <w:r>
        <w:rPr>
          <w:sz w:val="22"/>
          <w:szCs w:val="22"/>
        </w:rPr>
        <w:t>,</w:t>
      </w:r>
    </w:p>
    <w:p w14:paraId="0575989C" w14:textId="4827DC6E" w:rsidR="000D3858" w:rsidRPr="007B2ABC" w:rsidRDefault="006D1BEC" w:rsidP="006D1BEC">
      <w:pPr>
        <w:pStyle w:val="Akapitzlist"/>
        <w:numPr>
          <w:ilvl w:val="0"/>
          <w:numId w:val="22"/>
        </w:numPr>
        <w:ind w:left="567" w:hanging="283"/>
        <w:rPr>
          <w:sz w:val="22"/>
          <w:szCs w:val="22"/>
        </w:rPr>
      </w:pPr>
      <w:r w:rsidRPr="007B2ABC">
        <w:rPr>
          <w:sz w:val="22"/>
          <w:szCs w:val="22"/>
        </w:rPr>
        <w:t>kanalizacji deszczowej</w:t>
      </w:r>
      <w:r>
        <w:rPr>
          <w:sz w:val="22"/>
          <w:szCs w:val="22"/>
        </w:rPr>
        <w:t>,</w:t>
      </w:r>
    </w:p>
    <w:p w14:paraId="0B6C5DAF" w14:textId="05F4DA97" w:rsidR="000D3858" w:rsidRPr="007B2ABC" w:rsidRDefault="006D1BEC" w:rsidP="006D1BEC">
      <w:pPr>
        <w:pStyle w:val="Akapitzlist"/>
        <w:numPr>
          <w:ilvl w:val="0"/>
          <w:numId w:val="22"/>
        </w:numPr>
        <w:ind w:left="567" w:hanging="283"/>
        <w:rPr>
          <w:sz w:val="22"/>
          <w:szCs w:val="22"/>
        </w:rPr>
      </w:pPr>
      <w:r w:rsidRPr="007B2ABC">
        <w:rPr>
          <w:sz w:val="22"/>
          <w:szCs w:val="22"/>
        </w:rPr>
        <w:t>instalacji wody sanitarnej</w:t>
      </w:r>
      <w:r>
        <w:rPr>
          <w:sz w:val="22"/>
          <w:szCs w:val="22"/>
        </w:rPr>
        <w:t>,</w:t>
      </w:r>
    </w:p>
    <w:p w14:paraId="5752C137" w14:textId="4AB86128" w:rsidR="000D3858" w:rsidRPr="007B2ABC" w:rsidRDefault="006D1BEC" w:rsidP="006D1BEC">
      <w:pPr>
        <w:pStyle w:val="Akapitzlist"/>
        <w:numPr>
          <w:ilvl w:val="0"/>
          <w:numId w:val="22"/>
        </w:numPr>
        <w:ind w:left="567" w:hanging="283"/>
        <w:rPr>
          <w:sz w:val="22"/>
          <w:szCs w:val="22"/>
        </w:rPr>
      </w:pPr>
      <w:r w:rsidRPr="007B2ABC">
        <w:rPr>
          <w:sz w:val="22"/>
          <w:szCs w:val="22"/>
        </w:rPr>
        <w:t>instalacji grzewczej</w:t>
      </w:r>
      <w:r>
        <w:rPr>
          <w:sz w:val="22"/>
          <w:szCs w:val="22"/>
        </w:rPr>
        <w:t>,</w:t>
      </w:r>
    </w:p>
    <w:p w14:paraId="1CCB2F21" w14:textId="69AF2AA4"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elektrycznych, oświetleniowych</w:t>
      </w:r>
      <w:r>
        <w:rPr>
          <w:sz w:val="22"/>
          <w:szCs w:val="22"/>
        </w:rPr>
        <w:t>,</w:t>
      </w:r>
    </w:p>
    <w:p w14:paraId="39DBB7CA" w14:textId="7BADF719"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teletechnicznych, BMS</w:t>
      </w:r>
      <w:r w:rsidR="009411F8">
        <w:rPr>
          <w:sz w:val="22"/>
          <w:szCs w:val="22"/>
        </w:rPr>
        <w:t>,</w:t>
      </w:r>
    </w:p>
    <w:p w14:paraId="3D26A011" w14:textId="280B316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DD7844B" w14:textId="77777777" w:rsidR="000D3858" w:rsidRPr="000D3858" w:rsidRDefault="000D3858" w:rsidP="000D3858">
      <w:pPr>
        <w:rPr>
          <w:sz w:val="22"/>
          <w:szCs w:val="22"/>
        </w:rPr>
      </w:pPr>
    </w:p>
    <w:p w14:paraId="1FFAFC1A" w14:textId="2EF00A08" w:rsidR="000D3858" w:rsidRPr="000D3858" w:rsidRDefault="000D3858" w:rsidP="00683354">
      <w:pPr>
        <w:pStyle w:val="2nagwek2"/>
      </w:pPr>
      <w:bookmarkStart w:id="70" w:name="_Toc164780657"/>
      <w:r w:rsidRPr="000D3858">
        <w:t xml:space="preserve">STACJA UZDATNIANIA WODY </w:t>
      </w:r>
      <w:r w:rsidR="00C25D7C">
        <w:t>(SUW)</w:t>
      </w:r>
      <w:bookmarkEnd w:id="70"/>
    </w:p>
    <w:p w14:paraId="7AA63687" w14:textId="123815C4" w:rsidR="000D3858" w:rsidRPr="000D3858" w:rsidRDefault="000D3858" w:rsidP="00683354">
      <w:pPr>
        <w:pStyle w:val="3nagwek3"/>
      </w:pPr>
      <w:bookmarkStart w:id="71" w:name="_Toc164780658"/>
      <w:r w:rsidRPr="000D3858">
        <w:t>Funkcja i charakterystyka obiektu</w:t>
      </w:r>
      <w:bookmarkEnd w:id="71"/>
      <w:r w:rsidRPr="000D3858">
        <w:t xml:space="preserve"> </w:t>
      </w:r>
    </w:p>
    <w:p w14:paraId="5586C503" w14:textId="3CAA66F5" w:rsidR="000D3858" w:rsidRDefault="000D3858" w:rsidP="000D3858">
      <w:pPr>
        <w:rPr>
          <w:sz w:val="22"/>
          <w:szCs w:val="22"/>
        </w:rPr>
      </w:pPr>
      <w:r w:rsidRPr="000D3858">
        <w:rPr>
          <w:sz w:val="22"/>
          <w:szCs w:val="22"/>
        </w:rPr>
        <w:t xml:space="preserve">Budynek stacji </w:t>
      </w:r>
      <w:r w:rsidR="00C25D7C">
        <w:rPr>
          <w:sz w:val="22"/>
          <w:szCs w:val="22"/>
        </w:rPr>
        <w:t>uzdatniania</w:t>
      </w:r>
      <w:r w:rsidR="00C25D7C" w:rsidRPr="000D3858">
        <w:rPr>
          <w:sz w:val="22"/>
          <w:szCs w:val="22"/>
        </w:rPr>
        <w:t xml:space="preserve"> </w:t>
      </w:r>
      <w:r w:rsidRPr="000D3858">
        <w:rPr>
          <w:sz w:val="22"/>
          <w:szCs w:val="22"/>
        </w:rPr>
        <w:t xml:space="preserve">wody </w:t>
      </w:r>
      <w:r w:rsidR="00C25D7C">
        <w:rPr>
          <w:sz w:val="22"/>
          <w:szCs w:val="22"/>
        </w:rPr>
        <w:t xml:space="preserve">(SUW) </w:t>
      </w:r>
      <w:r w:rsidRPr="000D3858">
        <w:rPr>
          <w:sz w:val="22"/>
          <w:szCs w:val="22"/>
        </w:rPr>
        <w:t xml:space="preserve">jest budynkiem przemysłowym, parterowym mieszczącym urządzenia technologiczne elektryczne i teletechniczne niezbędne do funkcjonowania ITPOK. Technologicznie jest połączony z innymi obiektami Instalacji. Jest budynkiem jednokondygnacyjnym, częściowo podpiwniczonym, o prostej bryle i dachu płaskim. Na dach </w:t>
      </w:r>
      <w:r w:rsidR="00525C99">
        <w:rPr>
          <w:sz w:val="22"/>
          <w:szCs w:val="22"/>
        </w:rPr>
        <w:t>należy z</w:t>
      </w:r>
      <w:r w:rsidRPr="000D3858">
        <w:rPr>
          <w:sz w:val="22"/>
          <w:szCs w:val="22"/>
        </w:rPr>
        <w:t>apewni</w:t>
      </w:r>
      <w:r w:rsidR="00525C99">
        <w:rPr>
          <w:sz w:val="22"/>
          <w:szCs w:val="22"/>
        </w:rPr>
        <w:t>ć</w:t>
      </w:r>
      <w:r w:rsidRPr="000D3858">
        <w:rPr>
          <w:sz w:val="22"/>
          <w:szCs w:val="22"/>
        </w:rPr>
        <w:t xml:space="preserve"> wejście drabiną z</w:t>
      </w:r>
      <w:r w:rsidR="007B2ABC">
        <w:rPr>
          <w:sz w:val="22"/>
          <w:szCs w:val="22"/>
        </w:rPr>
        <w:t> </w:t>
      </w:r>
      <w:r w:rsidRPr="000D3858">
        <w:rPr>
          <w:sz w:val="22"/>
          <w:szCs w:val="22"/>
        </w:rPr>
        <w:t>koszem zabezpieczającym.</w:t>
      </w:r>
    </w:p>
    <w:p w14:paraId="53307C40" w14:textId="77777777" w:rsidR="007B2ABC" w:rsidRPr="000D3858" w:rsidRDefault="007B2ABC" w:rsidP="000D3858">
      <w:pPr>
        <w:rPr>
          <w:sz w:val="22"/>
          <w:szCs w:val="22"/>
        </w:rPr>
      </w:pPr>
    </w:p>
    <w:p w14:paraId="2E40FA8E" w14:textId="478032FA" w:rsidR="000D3858" w:rsidRPr="000D3858" w:rsidRDefault="000D3858" w:rsidP="00683354">
      <w:pPr>
        <w:pStyle w:val="3nagwek3"/>
      </w:pPr>
      <w:bookmarkStart w:id="72" w:name="_Toc164780659"/>
      <w:r w:rsidRPr="000D3858">
        <w:t>Zatrudnienie</w:t>
      </w:r>
      <w:bookmarkEnd w:id="72"/>
      <w:r w:rsidRPr="000D3858">
        <w:t xml:space="preserve"> </w:t>
      </w:r>
    </w:p>
    <w:p w14:paraId="0DD8D3BC" w14:textId="3C04C39E" w:rsidR="000D3858" w:rsidRDefault="000D3858" w:rsidP="000D3858">
      <w:pPr>
        <w:rPr>
          <w:sz w:val="22"/>
          <w:szCs w:val="22"/>
        </w:rPr>
      </w:pPr>
      <w:r w:rsidRPr="000D3858">
        <w:rPr>
          <w:sz w:val="22"/>
          <w:szCs w:val="22"/>
        </w:rPr>
        <w:t>W budynku nie przewiduje się pracy stałej. Zarówno w części technologicznej, jak i elektrycznej praca będzie odbywała się jedynie w ramach dozoru i konserwacji poniżej 2 godzin dziennie.</w:t>
      </w:r>
    </w:p>
    <w:p w14:paraId="1DD14D88" w14:textId="77777777" w:rsidR="007B2ABC" w:rsidRPr="000D3858" w:rsidRDefault="007B2ABC" w:rsidP="000D3858">
      <w:pPr>
        <w:rPr>
          <w:sz w:val="22"/>
          <w:szCs w:val="22"/>
        </w:rPr>
      </w:pPr>
    </w:p>
    <w:p w14:paraId="523F84F9" w14:textId="44DB396B" w:rsidR="000D3858" w:rsidRPr="000D3858" w:rsidRDefault="000D3858" w:rsidP="00683354">
      <w:pPr>
        <w:pStyle w:val="3nagwek3"/>
      </w:pPr>
      <w:bookmarkStart w:id="73" w:name="_Toc164780660"/>
      <w:r w:rsidRPr="000D3858">
        <w:lastRenderedPageBreak/>
        <w:t>Elementy konstrukcyjne</w:t>
      </w:r>
      <w:bookmarkEnd w:id="73"/>
    </w:p>
    <w:p w14:paraId="69DD2EB4" w14:textId="25B0DD94" w:rsidR="000D3858" w:rsidRPr="006D1BEC" w:rsidRDefault="000D3858" w:rsidP="006D1BEC">
      <w:pPr>
        <w:pStyle w:val="Akapitzlist"/>
        <w:numPr>
          <w:ilvl w:val="0"/>
          <w:numId w:val="84"/>
        </w:numPr>
        <w:ind w:left="567" w:hanging="283"/>
        <w:rPr>
          <w:sz w:val="22"/>
          <w:szCs w:val="22"/>
        </w:rPr>
      </w:pPr>
      <w:r w:rsidRPr="006D1BEC">
        <w:rPr>
          <w:sz w:val="22"/>
          <w:szCs w:val="22"/>
        </w:rPr>
        <w:t xml:space="preserve">Budynek w konstrukcji żelbetowej szkieletowej ze stropami wylewanymi i murowanymi ścianami wypełniającymi. </w:t>
      </w:r>
    </w:p>
    <w:p w14:paraId="65559EF5" w14:textId="7489B307" w:rsidR="000D3858" w:rsidRPr="006D1BEC" w:rsidRDefault="000D3858" w:rsidP="006D1BEC">
      <w:pPr>
        <w:pStyle w:val="Akapitzlist"/>
        <w:numPr>
          <w:ilvl w:val="0"/>
          <w:numId w:val="84"/>
        </w:numPr>
        <w:ind w:left="567" w:hanging="283"/>
        <w:rPr>
          <w:sz w:val="22"/>
          <w:szCs w:val="22"/>
        </w:rPr>
      </w:pPr>
      <w:r w:rsidRPr="006D1BEC">
        <w:rPr>
          <w:sz w:val="22"/>
          <w:szCs w:val="22"/>
        </w:rPr>
        <w:t xml:space="preserve">Ściany części podziemnej żelbetowe, monolityczne, nośne. </w:t>
      </w:r>
    </w:p>
    <w:p w14:paraId="20C0089A" w14:textId="4CE03020" w:rsidR="000D3858" w:rsidRPr="006D1BEC" w:rsidRDefault="000D3858" w:rsidP="006D1BEC">
      <w:pPr>
        <w:pStyle w:val="Akapitzlist"/>
        <w:numPr>
          <w:ilvl w:val="0"/>
          <w:numId w:val="84"/>
        </w:numPr>
        <w:ind w:left="567" w:hanging="283"/>
        <w:rPr>
          <w:sz w:val="22"/>
          <w:szCs w:val="22"/>
        </w:rPr>
      </w:pPr>
      <w:r w:rsidRPr="006D1BEC">
        <w:rPr>
          <w:sz w:val="22"/>
          <w:szCs w:val="22"/>
        </w:rPr>
        <w:t>Posadowienie pośrednie lub bezpośrednie wg wytycznych geologicznych preferowane na płycie fundamentowej lub ławach fundamentowych, beton wodoszczelny</w:t>
      </w:r>
      <w:r w:rsidR="009411F8">
        <w:rPr>
          <w:sz w:val="22"/>
          <w:szCs w:val="22"/>
        </w:rPr>
        <w:t xml:space="preserve"> min.</w:t>
      </w:r>
      <w:r w:rsidRPr="006D1BEC">
        <w:rPr>
          <w:sz w:val="22"/>
          <w:szCs w:val="22"/>
        </w:rPr>
        <w:t xml:space="preserve"> W8.</w:t>
      </w:r>
    </w:p>
    <w:p w14:paraId="15378D0F" w14:textId="77777777" w:rsidR="007B2ABC" w:rsidRPr="000D3858" w:rsidRDefault="007B2ABC" w:rsidP="000D3858">
      <w:pPr>
        <w:rPr>
          <w:sz w:val="22"/>
          <w:szCs w:val="22"/>
        </w:rPr>
      </w:pPr>
    </w:p>
    <w:p w14:paraId="0216CF7F" w14:textId="024FD78C" w:rsidR="000D3858" w:rsidRPr="000D3858" w:rsidRDefault="000D3858" w:rsidP="00683354">
      <w:pPr>
        <w:pStyle w:val="3nagwek3"/>
      </w:pPr>
      <w:bookmarkStart w:id="74" w:name="_Toc164780661"/>
      <w:r w:rsidRPr="000D3858">
        <w:t>Elementy wykończeniowe</w:t>
      </w:r>
      <w:bookmarkEnd w:id="74"/>
      <w:r w:rsidRPr="000D3858">
        <w:t xml:space="preserve"> </w:t>
      </w:r>
    </w:p>
    <w:p w14:paraId="4022DC8E" w14:textId="6C6BED75" w:rsidR="000D3858" w:rsidRPr="000D3858" w:rsidRDefault="000D3858" w:rsidP="00683354">
      <w:pPr>
        <w:pStyle w:val="4nagwek4"/>
      </w:pPr>
      <w:r w:rsidRPr="000D3858">
        <w:t>Wykończenie przegród budowlanych</w:t>
      </w:r>
    </w:p>
    <w:p w14:paraId="14740DE1" w14:textId="7D4B930B" w:rsidR="000D3858" w:rsidRPr="006D1BEC" w:rsidRDefault="000D3858" w:rsidP="006D1BEC">
      <w:pPr>
        <w:pStyle w:val="Akapitzlist"/>
        <w:numPr>
          <w:ilvl w:val="0"/>
          <w:numId w:val="85"/>
        </w:numPr>
        <w:ind w:left="567" w:hanging="283"/>
        <w:rPr>
          <w:sz w:val="22"/>
          <w:szCs w:val="22"/>
        </w:rPr>
      </w:pPr>
      <w:r w:rsidRPr="006D1BEC">
        <w:rPr>
          <w:sz w:val="22"/>
          <w:szCs w:val="22"/>
        </w:rPr>
        <w:t>Izolacje termiczne ścian – wełna mineralna skalna, w systemie ETICS z listwą cokołową, mocowane do ściany zaprawą klejową, kołkowane łącznikami w ilości odpowiadającej wytycznym producenta, wykończ</w:t>
      </w:r>
      <w:r w:rsidR="00525C99">
        <w:rPr>
          <w:sz w:val="22"/>
          <w:szCs w:val="22"/>
        </w:rPr>
        <w:t>yć</w:t>
      </w:r>
      <w:r w:rsidRPr="006D1BEC">
        <w:rPr>
          <w:sz w:val="22"/>
          <w:szCs w:val="22"/>
        </w:rPr>
        <w:t xml:space="preserve"> zaprawą zbrojoną siatką z włókna szklanego</w:t>
      </w:r>
      <w:r w:rsidR="007B2ABC" w:rsidRPr="006D1BEC">
        <w:rPr>
          <w:sz w:val="22"/>
          <w:szCs w:val="22"/>
        </w:rPr>
        <w:t>.</w:t>
      </w:r>
    </w:p>
    <w:p w14:paraId="4345367F" w14:textId="4FE6500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stropu – płyta dachowa z </w:t>
      </w:r>
      <w:r w:rsidR="0079069E" w:rsidRPr="006D1BEC">
        <w:rPr>
          <w:sz w:val="22"/>
          <w:szCs w:val="22"/>
        </w:rPr>
        <w:t>wełn</w:t>
      </w:r>
      <w:r w:rsidR="0079069E">
        <w:rPr>
          <w:sz w:val="22"/>
          <w:szCs w:val="22"/>
        </w:rPr>
        <w:t>y</w:t>
      </w:r>
      <w:r w:rsidR="0079069E" w:rsidRPr="006D1BEC">
        <w:rPr>
          <w:sz w:val="22"/>
          <w:szCs w:val="22"/>
        </w:rPr>
        <w:t xml:space="preserve"> </w:t>
      </w:r>
      <w:r w:rsidRPr="006D1BEC">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51488419" w14:textId="16C22E4F"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ścian podziemia – polistyren ekstrudowany do izolacji ścian fundamentowych. </w:t>
      </w:r>
    </w:p>
    <w:p w14:paraId="66008461" w14:textId="1C00F712" w:rsidR="000D3858" w:rsidRPr="006D1BEC" w:rsidRDefault="000D3858" w:rsidP="006D1BEC">
      <w:pPr>
        <w:pStyle w:val="Akapitzlist"/>
        <w:numPr>
          <w:ilvl w:val="0"/>
          <w:numId w:val="85"/>
        </w:numPr>
        <w:ind w:left="567" w:hanging="283"/>
        <w:rPr>
          <w:sz w:val="22"/>
          <w:szCs w:val="22"/>
        </w:rPr>
      </w:pPr>
      <w:r w:rsidRPr="006D1BEC">
        <w:rPr>
          <w:sz w:val="22"/>
          <w:szCs w:val="22"/>
        </w:rPr>
        <w:t>Izolacja pozioma pod płytą fundamentową – 2x papa termozgrzewalna na zagruntowanym podłożu gruntem lub rozwiązanie równoważne</w:t>
      </w:r>
      <w:r w:rsidR="007B2ABC" w:rsidRPr="006D1BEC">
        <w:rPr>
          <w:sz w:val="22"/>
          <w:szCs w:val="22"/>
        </w:rPr>
        <w:t>.</w:t>
      </w:r>
    </w:p>
    <w:p w14:paraId="3CE35A26" w14:textId="38B0EC69" w:rsidR="000D3858" w:rsidRPr="006D1BEC" w:rsidRDefault="000D3858" w:rsidP="006D1BEC">
      <w:pPr>
        <w:pStyle w:val="Akapitzlist"/>
        <w:numPr>
          <w:ilvl w:val="0"/>
          <w:numId w:val="85"/>
        </w:numPr>
        <w:ind w:left="567" w:hanging="283"/>
        <w:rPr>
          <w:sz w:val="22"/>
          <w:szCs w:val="22"/>
        </w:rPr>
      </w:pPr>
      <w:r w:rsidRPr="006D1BEC">
        <w:rPr>
          <w:sz w:val="22"/>
          <w:szCs w:val="22"/>
        </w:rPr>
        <w:t>Izolacja pionowa przeciwwodna ścian fundamentowych – (izolacja dostosowana do wody opadowej zalegającej) grunt, hydroizolacja lub rozwiązanie równoważne, ocieplenie z płyt z</w:t>
      </w:r>
      <w:r w:rsidR="006D1BEC">
        <w:rPr>
          <w:sz w:val="22"/>
          <w:szCs w:val="22"/>
        </w:rPr>
        <w:t> </w:t>
      </w:r>
      <w:r w:rsidRPr="006D1BEC">
        <w:rPr>
          <w:sz w:val="22"/>
          <w:szCs w:val="22"/>
        </w:rPr>
        <w:t>polistyrenu ekstrudowanego XPS, klejone do izolacji przeciwwodnej klejem systemowym, folia kubełkowa</w:t>
      </w:r>
      <w:r w:rsidR="007B2ABC" w:rsidRPr="006D1BEC">
        <w:rPr>
          <w:sz w:val="22"/>
          <w:szCs w:val="22"/>
        </w:rPr>
        <w:t>.</w:t>
      </w:r>
    </w:p>
    <w:p w14:paraId="790646A2" w14:textId="3D67335D" w:rsidR="000D3858" w:rsidRPr="006D1BEC" w:rsidRDefault="000D3858" w:rsidP="006D1BEC">
      <w:pPr>
        <w:pStyle w:val="Akapitzlist"/>
        <w:numPr>
          <w:ilvl w:val="0"/>
          <w:numId w:val="85"/>
        </w:numPr>
        <w:ind w:left="567" w:hanging="283"/>
        <w:rPr>
          <w:sz w:val="22"/>
          <w:szCs w:val="22"/>
        </w:rPr>
      </w:pPr>
      <w:r w:rsidRPr="006D1BEC">
        <w:rPr>
          <w:sz w:val="22"/>
          <w:szCs w:val="22"/>
        </w:rPr>
        <w:t xml:space="preserve">Paroizolacja – paroizolacja na zagruntowanym podłożu zgodna z wybranym systemem pokryć papowych NRO. </w:t>
      </w:r>
    </w:p>
    <w:p w14:paraId="00D0A519" w14:textId="0BBF8FF4" w:rsidR="000D3858" w:rsidRPr="006D1BEC" w:rsidRDefault="000D3858" w:rsidP="006D1BEC">
      <w:pPr>
        <w:pStyle w:val="Akapitzlist"/>
        <w:numPr>
          <w:ilvl w:val="0"/>
          <w:numId w:val="85"/>
        </w:numPr>
        <w:ind w:left="567" w:hanging="283"/>
        <w:rPr>
          <w:sz w:val="22"/>
          <w:szCs w:val="22"/>
        </w:rPr>
      </w:pPr>
      <w:r w:rsidRPr="006D1BEC">
        <w:rPr>
          <w:sz w:val="22"/>
          <w:szCs w:val="22"/>
        </w:rPr>
        <w:t>Pokrycia dachowe – papa podkładowa + papa wierzchniego krycia, zgrzewalna, całość systemu wraz z</w:t>
      </w:r>
      <w:r w:rsidR="007B2ABC" w:rsidRPr="006D1BEC">
        <w:rPr>
          <w:sz w:val="22"/>
          <w:szCs w:val="22"/>
        </w:rPr>
        <w:t> </w:t>
      </w:r>
      <w:r w:rsidRPr="006D1BEC">
        <w:rPr>
          <w:sz w:val="22"/>
          <w:szCs w:val="22"/>
        </w:rPr>
        <w:t>warstw</w:t>
      </w:r>
      <w:r w:rsidR="009411F8">
        <w:rPr>
          <w:sz w:val="22"/>
          <w:szCs w:val="22"/>
        </w:rPr>
        <w:t>ą</w:t>
      </w:r>
      <w:r w:rsidRPr="006D1BEC">
        <w:rPr>
          <w:sz w:val="22"/>
          <w:szCs w:val="22"/>
        </w:rPr>
        <w:t xml:space="preserve"> paroizolacyjną spełniając</w:t>
      </w:r>
      <w:r w:rsidR="009411F8">
        <w:rPr>
          <w:sz w:val="22"/>
          <w:szCs w:val="22"/>
        </w:rPr>
        <w:t>ą</w:t>
      </w:r>
      <w:r w:rsidRPr="006D1BEC">
        <w:rPr>
          <w:sz w:val="22"/>
          <w:szCs w:val="22"/>
        </w:rPr>
        <w:t xml:space="preserve"> warunek NRO</w:t>
      </w:r>
      <w:r w:rsidR="007B2ABC" w:rsidRPr="006D1BEC">
        <w:rPr>
          <w:sz w:val="22"/>
          <w:szCs w:val="22"/>
        </w:rPr>
        <w:t>.</w:t>
      </w:r>
    </w:p>
    <w:p w14:paraId="5F5A6774" w14:textId="39E1429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przeciwwodna pomieszczeń mokrych – 3 warstwy folii w płynie, na płytach posadzki podniesionej, połączonych na podwójne pióro i wpust + klej systemowy. </w:t>
      </w:r>
    </w:p>
    <w:p w14:paraId="2A3FAFE6" w14:textId="7210A9F0" w:rsidR="000D3858" w:rsidRPr="006D1BEC" w:rsidRDefault="000D3858" w:rsidP="006D1BEC">
      <w:pPr>
        <w:pStyle w:val="Akapitzlist"/>
        <w:numPr>
          <w:ilvl w:val="0"/>
          <w:numId w:val="85"/>
        </w:numPr>
        <w:ind w:left="567" w:hanging="283"/>
        <w:rPr>
          <w:sz w:val="22"/>
          <w:szCs w:val="22"/>
        </w:rPr>
      </w:pPr>
      <w:r w:rsidRPr="006D1BEC">
        <w:rPr>
          <w:sz w:val="22"/>
          <w:szCs w:val="22"/>
        </w:rPr>
        <w:t>Posadzka monolityczna, system certyfikowany dla pomieszczeń mokrych. Izolacją przeciwwodną zabezpieczyć także strop żelbetowy pod pomieszczeniem z wyprowadzeniem izolacji na ściany do poziomu posadzki podniesionej.</w:t>
      </w:r>
    </w:p>
    <w:p w14:paraId="684BD8ED" w14:textId="0E59C8D7" w:rsidR="000D3858" w:rsidRPr="006D1BEC" w:rsidRDefault="000D3858" w:rsidP="006D1BEC">
      <w:pPr>
        <w:pStyle w:val="Akapitzlist"/>
        <w:numPr>
          <w:ilvl w:val="0"/>
          <w:numId w:val="85"/>
        </w:numPr>
        <w:ind w:left="567" w:hanging="283"/>
        <w:rPr>
          <w:sz w:val="22"/>
          <w:szCs w:val="22"/>
        </w:rPr>
      </w:pPr>
      <w:r w:rsidRPr="006D1BEC">
        <w:rPr>
          <w:sz w:val="22"/>
          <w:szCs w:val="22"/>
        </w:rPr>
        <w:t xml:space="preserve">Posadzki – zastosować na komunikacji posadzki żywiczne o współczynniku antypoślizgowości </w:t>
      </w:r>
      <w:r w:rsidR="009411F8">
        <w:rPr>
          <w:sz w:val="22"/>
          <w:szCs w:val="22"/>
        </w:rPr>
        <w:t xml:space="preserve">min. </w:t>
      </w:r>
      <w:r w:rsidRPr="006D1BEC">
        <w:rPr>
          <w:sz w:val="22"/>
          <w:szCs w:val="22"/>
        </w:rPr>
        <w:t>R10. W</w:t>
      </w:r>
      <w:r w:rsidR="007B2ABC" w:rsidRPr="006D1BEC">
        <w:rPr>
          <w:sz w:val="22"/>
          <w:szCs w:val="22"/>
        </w:rPr>
        <w:t> </w:t>
      </w:r>
      <w:r w:rsidRPr="006D1BEC">
        <w:rPr>
          <w:sz w:val="22"/>
          <w:szCs w:val="22"/>
        </w:rPr>
        <w:t>pomieszczeniach AKP</w:t>
      </w:r>
      <w:r w:rsidR="00FA128A">
        <w:rPr>
          <w:sz w:val="22"/>
          <w:szCs w:val="22"/>
        </w:rPr>
        <w:t>i</w:t>
      </w:r>
      <w:r w:rsidRPr="006D1BEC">
        <w:rPr>
          <w:sz w:val="22"/>
          <w:szCs w:val="22"/>
        </w:rPr>
        <w:t xml:space="preserve">A posadzka podniesiona antystatyczna, antypoślizgowość </w:t>
      </w:r>
      <w:r w:rsidR="009411F8">
        <w:rPr>
          <w:sz w:val="22"/>
          <w:szCs w:val="22"/>
        </w:rPr>
        <w:t xml:space="preserve">min. </w:t>
      </w:r>
      <w:r w:rsidRPr="006D1BEC">
        <w:rPr>
          <w:sz w:val="22"/>
          <w:szCs w:val="22"/>
        </w:rPr>
        <w:t>R10. Posadzki pod podniesioną podłogą zaimpregnować przeciwpyłowo.</w:t>
      </w:r>
    </w:p>
    <w:p w14:paraId="66D6F427" w14:textId="77777777" w:rsidR="007B2ABC" w:rsidRPr="000D3858" w:rsidRDefault="007B2ABC" w:rsidP="000D3858">
      <w:pPr>
        <w:rPr>
          <w:sz w:val="22"/>
          <w:szCs w:val="22"/>
        </w:rPr>
      </w:pPr>
    </w:p>
    <w:p w14:paraId="40CDFC26" w14:textId="25E19FE9" w:rsidR="000D3858" w:rsidRPr="000D3858" w:rsidRDefault="000D3858" w:rsidP="00683354">
      <w:pPr>
        <w:pStyle w:val="4nagwek4"/>
      </w:pPr>
      <w:r w:rsidRPr="000D3858">
        <w:t>Stolarka</w:t>
      </w:r>
    </w:p>
    <w:p w14:paraId="0EF4E4DE" w14:textId="511F7A6F" w:rsidR="007B2ABC" w:rsidRPr="006D1BEC" w:rsidRDefault="000D3858" w:rsidP="006D1BEC">
      <w:pPr>
        <w:pStyle w:val="Akapitzlist"/>
        <w:numPr>
          <w:ilvl w:val="0"/>
          <w:numId w:val="86"/>
        </w:numPr>
        <w:ind w:left="567" w:hanging="283"/>
        <w:rPr>
          <w:sz w:val="22"/>
          <w:szCs w:val="22"/>
        </w:rPr>
      </w:pPr>
      <w:r w:rsidRPr="006D1BEC">
        <w:rPr>
          <w:sz w:val="22"/>
          <w:szCs w:val="22"/>
        </w:rPr>
        <w:t>Drzwi zewnętrzne – stalowe, pełne, ocieplone –</w:t>
      </w:r>
      <w:r w:rsidR="009411F8">
        <w:rPr>
          <w:sz w:val="22"/>
          <w:szCs w:val="22"/>
        </w:rPr>
        <w:t xml:space="preserve"> min.</w:t>
      </w:r>
      <w:r w:rsidRPr="006D1BEC">
        <w:rPr>
          <w:sz w:val="22"/>
          <w:szCs w:val="22"/>
        </w:rPr>
        <w:t xml:space="preserve"> EI</w:t>
      </w:r>
      <w:r w:rsidR="009411F8">
        <w:rPr>
          <w:sz w:val="22"/>
          <w:szCs w:val="22"/>
        </w:rPr>
        <w:t> </w:t>
      </w:r>
      <w:r w:rsidRPr="006D1BEC">
        <w:rPr>
          <w:sz w:val="22"/>
          <w:szCs w:val="22"/>
        </w:rPr>
        <w:t>60</w:t>
      </w:r>
      <w:r w:rsidR="007B2ABC" w:rsidRPr="006D1BEC">
        <w:rPr>
          <w:sz w:val="22"/>
          <w:szCs w:val="22"/>
        </w:rPr>
        <w:t>.</w:t>
      </w:r>
    </w:p>
    <w:p w14:paraId="2CBAAA8D" w14:textId="43B345BB" w:rsidR="000D3858" w:rsidRPr="006D1BEC" w:rsidRDefault="000D3858" w:rsidP="006D1BEC">
      <w:pPr>
        <w:pStyle w:val="Akapitzlist"/>
        <w:numPr>
          <w:ilvl w:val="0"/>
          <w:numId w:val="86"/>
        </w:numPr>
        <w:ind w:left="567" w:hanging="283"/>
        <w:rPr>
          <w:sz w:val="22"/>
          <w:szCs w:val="22"/>
        </w:rPr>
      </w:pPr>
      <w:r w:rsidRPr="006D1BEC">
        <w:rPr>
          <w:sz w:val="22"/>
          <w:szCs w:val="22"/>
        </w:rPr>
        <w:t>Drzwi wewnętrzne - drzwi do pomieszczeń technicznych- stalowe, pełne,</w:t>
      </w:r>
      <w:r w:rsidR="009411F8">
        <w:rPr>
          <w:sz w:val="22"/>
          <w:szCs w:val="22"/>
        </w:rPr>
        <w:t xml:space="preserve"> min.</w:t>
      </w:r>
      <w:r w:rsidRPr="006D1BEC">
        <w:rPr>
          <w:sz w:val="22"/>
          <w:szCs w:val="22"/>
        </w:rPr>
        <w:t xml:space="preserve"> EI 60</w:t>
      </w:r>
      <w:r w:rsidR="007B2ABC" w:rsidRPr="006D1BEC">
        <w:rPr>
          <w:sz w:val="22"/>
          <w:szCs w:val="22"/>
        </w:rPr>
        <w:t>.</w:t>
      </w:r>
    </w:p>
    <w:p w14:paraId="102DB0B4" w14:textId="155F5A39" w:rsidR="000D3858" w:rsidRPr="006D1BEC" w:rsidRDefault="000D3858" w:rsidP="006D1BEC">
      <w:pPr>
        <w:pStyle w:val="Akapitzlist"/>
        <w:numPr>
          <w:ilvl w:val="0"/>
          <w:numId w:val="86"/>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43E095D3" w14:textId="23FB3F5E" w:rsidR="000D3858" w:rsidRPr="006D1BEC" w:rsidRDefault="000D3858" w:rsidP="006D1BEC">
      <w:pPr>
        <w:pStyle w:val="Akapitzlist"/>
        <w:numPr>
          <w:ilvl w:val="0"/>
          <w:numId w:val="86"/>
        </w:numPr>
        <w:ind w:left="567" w:hanging="283"/>
        <w:rPr>
          <w:sz w:val="22"/>
          <w:szCs w:val="22"/>
        </w:rPr>
      </w:pPr>
      <w:r w:rsidRPr="006D1BEC">
        <w:rPr>
          <w:sz w:val="22"/>
          <w:szCs w:val="22"/>
        </w:rPr>
        <w:t xml:space="preserve">Okna – stałe, aluminiowe z profilem ciepłym, szklone zestawem szklanym, izolacyjność akustyczna min. 30 dB, wodoszczelność </w:t>
      </w:r>
      <w:r w:rsidR="009411F8">
        <w:rPr>
          <w:sz w:val="22"/>
          <w:szCs w:val="22"/>
        </w:rPr>
        <w:t xml:space="preserve">min. </w:t>
      </w:r>
      <w:r w:rsidRPr="006D1BEC">
        <w:rPr>
          <w:sz w:val="22"/>
          <w:szCs w:val="22"/>
        </w:rPr>
        <w:t>E1200, zgodnie z normą EN 14351-1:2006 + A2:2016 lub równoważną.</w:t>
      </w:r>
    </w:p>
    <w:p w14:paraId="19E08E7B" w14:textId="3C6E6534" w:rsidR="000D3858" w:rsidRPr="006D1BEC" w:rsidRDefault="000D3858" w:rsidP="006D1BEC">
      <w:pPr>
        <w:pStyle w:val="Akapitzlist"/>
        <w:numPr>
          <w:ilvl w:val="0"/>
          <w:numId w:val="86"/>
        </w:numPr>
        <w:ind w:left="567" w:hanging="283"/>
        <w:rPr>
          <w:sz w:val="22"/>
          <w:szCs w:val="22"/>
        </w:rPr>
      </w:pPr>
      <w:r w:rsidRPr="006D1BEC">
        <w:rPr>
          <w:sz w:val="22"/>
          <w:szCs w:val="22"/>
        </w:rPr>
        <w:t xml:space="preserve">Brama zewnętrzna – wymiary w świetle bramy </w:t>
      </w:r>
      <w:r w:rsidR="009411F8">
        <w:rPr>
          <w:sz w:val="22"/>
          <w:szCs w:val="22"/>
        </w:rPr>
        <w:t xml:space="preserve">min. </w:t>
      </w:r>
      <w:r w:rsidRPr="006D1BEC">
        <w:rPr>
          <w:sz w:val="22"/>
          <w:szCs w:val="22"/>
        </w:rPr>
        <w:t>600</w:t>
      </w:r>
      <w:r w:rsidR="009411F8">
        <w:rPr>
          <w:sz w:val="22"/>
          <w:szCs w:val="22"/>
        </w:rPr>
        <w:t xml:space="preserve"> cm </w:t>
      </w:r>
      <w:r w:rsidRPr="006D1BEC">
        <w:rPr>
          <w:sz w:val="22"/>
          <w:szCs w:val="22"/>
        </w:rPr>
        <w:t>x420</w:t>
      </w:r>
      <w:r w:rsidR="006D0B61" w:rsidRPr="006D1BEC">
        <w:rPr>
          <w:sz w:val="22"/>
          <w:szCs w:val="22"/>
        </w:rPr>
        <w:t xml:space="preserve"> </w:t>
      </w:r>
      <w:r w:rsidRPr="006D1BEC">
        <w:rPr>
          <w:sz w:val="22"/>
          <w:szCs w:val="22"/>
        </w:rPr>
        <w:t>cm.</w:t>
      </w:r>
    </w:p>
    <w:p w14:paraId="2C199E6F" w14:textId="77777777" w:rsidR="007B2ABC" w:rsidRPr="000D3858" w:rsidRDefault="007B2ABC" w:rsidP="000D3858">
      <w:pPr>
        <w:rPr>
          <w:sz w:val="22"/>
          <w:szCs w:val="22"/>
        </w:rPr>
      </w:pPr>
    </w:p>
    <w:p w14:paraId="56C6BB75" w14:textId="5B12F979" w:rsidR="000D3858" w:rsidRPr="000D3858" w:rsidRDefault="000D3858" w:rsidP="00683354">
      <w:pPr>
        <w:pStyle w:val="4nagwek4"/>
      </w:pPr>
      <w:r w:rsidRPr="000D3858">
        <w:t>Wykończenie wewnętrzne</w:t>
      </w:r>
    </w:p>
    <w:p w14:paraId="211248E1" w14:textId="664A36DE" w:rsidR="000D3858" w:rsidRPr="006D1BEC" w:rsidRDefault="000D3858" w:rsidP="006D1BEC">
      <w:pPr>
        <w:pStyle w:val="Akapitzlist"/>
        <w:numPr>
          <w:ilvl w:val="0"/>
          <w:numId w:val="87"/>
        </w:numPr>
        <w:ind w:left="567" w:hanging="283"/>
        <w:rPr>
          <w:sz w:val="22"/>
          <w:szCs w:val="22"/>
        </w:rPr>
      </w:pPr>
      <w:r w:rsidRPr="006D1BEC">
        <w:rPr>
          <w:sz w:val="22"/>
          <w:szCs w:val="22"/>
        </w:rPr>
        <w:t>Ściany – tynki cementowo</w:t>
      </w:r>
      <w:r w:rsidR="006D1BEC">
        <w:rPr>
          <w:sz w:val="22"/>
          <w:szCs w:val="22"/>
        </w:rPr>
        <w:t>-</w:t>
      </w:r>
      <w:r w:rsidRPr="006D1BEC">
        <w:rPr>
          <w:sz w:val="22"/>
          <w:szCs w:val="22"/>
        </w:rPr>
        <w:t>wapienne i gipsowe</w:t>
      </w:r>
      <w:r w:rsidR="006D1BEC">
        <w:rPr>
          <w:sz w:val="22"/>
          <w:szCs w:val="22"/>
        </w:rPr>
        <w:t xml:space="preserve">; </w:t>
      </w:r>
      <w:r w:rsidRPr="006D1BEC">
        <w:rPr>
          <w:sz w:val="22"/>
          <w:szCs w:val="22"/>
        </w:rPr>
        <w:t xml:space="preserve">glazura lub płytki gresu </w:t>
      </w:r>
      <w:r w:rsidR="006D1BEC">
        <w:rPr>
          <w:sz w:val="22"/>
          <w:szCs w:val="22"/>
        </w:rPr>
        <w:t xml:space="preserve">– </w:t>
      </w:r>
      <w:r w:rsidRPr="006D1BEC">
        <w:rPr>
          <w:sz w:val="22"/>
          <w:szCs w:val="22"/>
        </w:rPr>
        <w:t>żywica epoksydowa aplikowana na tynku cementowo-wapiennym</w:t>
      </w:r>
      <w:r w:rsidR="007B2ABC" w:rsidRPr="006D1BEC">
        <w:rPr>
          <w:sz w:val="22"/>
          <w:szCs w:val="22"/>
        </w:rPr>
        <w:t>.</w:t>
      </w:r>
      <w:r w:rsidR="006D1BEC">
        <w:rPr>
          <w:sz w:val="22"/>
          <w:szCs w:val="22"/>
        </w:rPr>
        <w:t xml:space="preserve"> M</w:t>
      </w:r>
      <w:r w:rsidR="006D1BEC" w:rsidRPr="006D1BEC">
        <w:rPr>
          <w:sz w:val="22"/>
          <w:szCs w:val="22"/>
        </w:rPr>
        <w:t>alowanie farbami lateksowymi lub semilateksowymi</w:t>
      </w:r>
    </w:p>
    <w:p w14:paraId="55829D41" w14:textId="437FC4A2" w:rsidR="000D3858" w:rsidRPr="006D1BEC" w:rsidRDefault="000D3858" w:rsidP="006D1BEC">
      <w:pPr>
        <w:pStyle w:val="Akapitzlist"/>
        <w:numPr>
          <w:ilvl w:val="0"/>
          <w:numId w:val="87"/>
        </w:numPr>
        <w:ind w:left="567" w:hanging="283"/>
        <w:rPr>
          <w:sz w:val="22"/>
          <w:szCs w:val="22"/>
        </w:rPr>
      </w:pPr>
      <w:r w:rsidRPr="006D1BEC">
        <w:rPr>
          <w:sz w:val="22"/>
          <w:szCs w:val="22"/>
        </w:rPr>
        <w:t>Sufit podwieszony, z prasowanej wełny szklanej, modułowy 600</w:t>
      </w:r>
      <w:r w:rsidR="009411F8">
        <w:rPr>
          <w:sz w:val="22"/>
          <w:szCs w:val="22"/>
        </w:rPr>
        <w:t xml:space="preserve"> mm </w:t>
      </w:r>
      <w:r w:rsidRPr="006D1BEC">
        <w:rPr>
          <w:sz w:val="22"/>
          <w:szCs w:val="22"/>
        </w:rPr>
        <w:t>x</w:t>
      </w:r>
      <w:r w:rsidR="009411F8">
        <w:rPr>
          <w:sz w:val="22"/>
          <w:szCs w:val="22"/>
        </w:rPr>
        <w:t xml:space="preserve"> </w:t>
      </w:r>
      <w:r w:rsidRPr="006D1BEC">
        <w:rPr>
          <w:sz w:val="22"/>
          <w:szCs w:val="22"/>
        </w:rPr>
        <w:t>600</w:t>
      </w:r>
      <w:r w:rsidR="009411F8">
        <w:rPr>
          <w:sz w:val="22"/>
          <w:szCs w:val="22"/>
        </w:rPr>
        <w:t xml:space="preserve"> mm</w:t>
      </w:r>
      <w:r w:rsidRPr="006D1BEC">
        <w:rPr>
          <w:sz w:val="22"/>
          <w:szCs w:val="22"/>
        </w:rPr>
        <w:t>, z widoczną konstrukcją w</w:t>
      </w:r>
      <w:r w:rsidR="006D1BEC">
        <w:rPr>
          <w:sz w:val="22"/>
          <w:szCs w:val="22"/>
        </w:rPr>
        <w:t> </w:t>
      </w:r>
      <w:r w:rsidRPr="006D1BEC">
        <w:rPr>
          <w:sz w:val="22"/>
          <w:szCs w:val="22"/>
        </w:rPr>
        <w:t>kolorze białym.</w:t>
      </w:r>
    </w:p>
    <w:p w14:paraId="2F8C38D4" w14:textId="77777777" w:rsidR="006D1BEC" w:rsidRDefault="000D3858" w:rsidP="006D1BEC">
      <w:pPr>
        <w:pStyle w:val="Akapitzlist"/>
        <w:numPr>
          <w:ilvl w:val="0"/>
          <w:numId w:val="87"/>
        </w:numPr>
        <w:ind w:left="567" w:hanging="283"/>
        <w:rPr>
          <w:sz w:val="22"/>
          <w:szCs w:val="22"/>
        </w:rPr>
      </w:pPr>
      <w:r w:rsidRPr="006D1BEC">
        <w:rPr>
          <w:sz w:val="22"/>
          <w:szCs w:val="22"/>
        </w:rPr>
        <w:t xml:space="preserve">Balustrady klatki schodowej – stalowe, ocynkowane, malowane proszkowo </w:t>
      </w:r>
    </w:p>
    <w:p w14:paraId="0ED7A553" w14:textId="30F2D378" w:rsidR="000D3858" w:rsidRPr="006D1BEC" w:rsidRDefault="000D3858" w:rsidP="006D1BEC">
      <w:pPr>
        <w:pStyle w:val="Akapitzlist"/>
        <w:numPr>
          <w:ilvl w:val="0"/>
          <w:numId w:val="87"/>
        </w:numPr>
        <w:ind w:left="567" w:hanging="283"/>
        <w:rPr>
          <w:sz w:val="22"/>
          <w:szCs w:val="22"/>
        </w:rPr>
      </w:pPr>
      <w:r w:rsidRPr="006D1BEC">
        <w:rPr>
          <w:sz w:val="22"/>
          <w:szCs w:val="22"/>
        </w:rPr>
        <w:t>Posadzki</w:t>
      </w:r>
      <w:r w:rsidR="006D1BEC">
        <w:rPr>
          <w:sz w:val="22"/>
          <w:szCs w:val="22"/>
        </w:rPr>
        <w:t xml:space="preserve"> </w:t>
      </w:r>
      <w:r w:rsidRPr="006D1BEC">
        <w:rPr>
          <w:sz w:val="22"/>
          <w:szCs w:val="22"/>
        </w:rPr>
        <w:t>na bazie żywic epoksydowych, antypoślizgowe</w:t>
      </w:r>
      <w:r w:rsidR="009411F8">
        <w:rPr>
          <w:sz w:val="22"/>
          <w:szCs w:val="22"/>
        </w:rPr>
        <w:t xml:space="preserve"> min.</w:t>
      </w:r>
      <w:r w:rsidRPr="006D1BEC">
        <w:rPr>
          <w:sz w:val="22"/>
          <w:szCs w:val="22"/>
        </w:rPr>
        <w:t xml:space="preserve"> R10</w:t>
      </w:r>
      <w:r w:rsidR="007B2ABC" w:rsidRPr="006D1BEC">
        <w:rPr>
          <w:sz w:val="22"/>
          <w:szCs w:val="22"/>
        </w:rPr>
        <w:t>.</w:t>
      </w:r>
    </w:p>
    <w:p w14:paraId="01EE2B69" w14:textId="25D00934" w:rsidR="000D3858" w:rsidRPr="006D1BEC" w:rsidRDefault="000D3858" w:rsidP="006D1BEC">
      <w:pPr>
        <w:pStyle w:val="Akapitzlist"/>
        <w:numPr>
          <w:ilvl w:val="0"/>
          <w:numId w:val="87"/>
        </w:numPr>
        <w:ind w:left="567" w:hanging="283"/>
        <w:rPr>
          <w:sz w:val="22"/>
          <w:szCs w:val="22"/>
        </w:rPr>
      </w:pPr>
      <w:r w:rsidRPr="006D1BEC">
        <w:rPr>
          <w:sz w:val="22"/>
          <w:szCs w:val="22"/>
        </w:rPr>
        <w:t xml:space="preserve">Posadzki podniesione, na ruszcie stalowym, </w:t>
      </w:r>
      <w:r w:rsidR="009411F8">
        <w:rPr>
          <w:sz w:val="22"/>
          <w:szCs w:val="22"/>
        </w:rPr>
        <w:t xml:space="preserve">min. </w:t>
      </w:r>
      <w:r w:rsidRPr="006D1BEC">
        <w:rPr>
          <w:sz w:val="22"/>
          <w:szCs w:val="22"/>
        </w:rPr>
        <w:t xml:space="preserve">REI 30, rozbieralne, wykończenie PCV, antyelektrostatyczna, </w:t>
      </w:r>
      <w:r w:rsidR="009411F8">
        <w:rPr>
          <w:sz w:val="22"/>
          <w:szCs w:val="22"/>
        </w:rPr>
        <w:t xml:space="preserve">min. </w:t>
      </w:r>
      <w:r w:rsidRPr="006D1BEC">
        <w:rPr>
          <w:sz w:val="22"/>
          <w:szCs w:val="22"/>
        </w:rPr>
        <w:t>R-10.</w:t>
      </w:r>
    </w:p>
    <w:p w14:paraId="4B8EAF8F" w14:textId="77777777" w:rsidR="007B2ABC" w:rsidRPr="000D3858" w:rsidRDefault="007B2ABC" w:rsidP="000D3858">
      <w:pPr>
        <w:rPr>
          <w:sz w:val="22"/>
          <w:szCs w:val="22"/>
        </w:rPr>
      </w:pPr>
    </w:p>
    <w:p w14:paraId="29040ED9" w14:textId="2618F4A3" w:rsidR="000D3858" w:rsidRPr="000D3858" w:rsidRDefault="000D3858" w:rsidP="00683354">
      <w:pPr>
        <w:pStyle w:val="4nagwek4"/>
      </w:pPr>
      <w:r w:rsidRPr="000D3858">
        <w:t>Wykończenie zewnętrzne</w:t>
      </w:r>
    </w:p>
    <w:p w14:paraId="1BBA5B0D" w14:textId="4F02286E" w:rsidR="000D3858" w:rsidRPr="006D1BEC" w:rsidRDefault="000D3858" w:rsidP="006D1BEC">
      <w:pPr>
        <w:pStyle w:val="Akapitzlist"/>
        <w:numPr>
          <w:ilvl w:val="0"/>
          <w:numId w:val="88"/>
        </w:numPr>
        <w:ind w:left="567" w:hanging="283"/>
        <w:rPr>
          <w:sz w:val="22"/>
          <w:szCs w:val="22"/>
        </w:rPr>
      </w:pPr>
      <w:r w:rsidRPr="006D1BEC">
        <w:rPr>
          <w:sz w:val="22"/>
          <w:szCs w:val="22"/>
        </w:rPr>
        <w:t>Okładziny elewacyjne – tynk cienkowarstwowy silikatowy, gładki gr</w:t>
      </w:r>
      <w:r w:rsidR="009411F8">
        <w:rPr>
          <w:sz w:val="22"/>
          <w:szCs w:val="22"/>
        </w:rPr>
        <w:t>ubość min.</w:t>
      </w:r>
      <w:r w:rsidRPr="006D1BEC">
        <w:rPr>
          <w:sz w:val="22"/>
          <w:szCs w:val="22"/>
        </w:rPr>
        <w:t xml:space="preserve"> 2,0 mm</w:t>
      </w:r>
      <w:r w:rsidR="007B2ABC" w:rsidRPr="006D1BEC">
        <w:rPr>
          <w:sz w:val="22"/>
          <w:szCs w:val="22"/>
        </w:rPr>
        <w:t>.</w:t>
      </w:r>
    </w:p>
    <w:p w14:paraId="5743BF63" w14:textId="54C319A3" w:rsidR="000D3858" w:rsidRPr="006D1BEC" w:rsidRDefault="000D3858" w:rsidP="006D1BEC">
      <w:pPr>
        <w:pStyle w:val="Akapitzlist"/>
        <w:numPr>
          <w:ilvl w:val="0"/>
          <w:numId w:val="88"/>
        </w:numPr>
        <w:ind w:left="567" w:hanging="283"/>
        <w:rPr>
          <w:sz w:val="22"/>
          <w:szCs w:val="22"/>
        </w:rPr>
      </w:pPr>
      <w:r w:rsidRPr="006D1BEC">
        <w:rPr>
          <w:sz w:val="22"/>
          <w:szCs w:val="22"/>
        </w:rPr>
        <w:t>Cokół – tynk mozaikowy do h=50,0 cm</w:t>
      </w:r>
      <w:r w:rsidR="007B2ABC" w:rsidRPr="006D1BEC">
        <w:rPr>
          <w:sz w:val="22"/>
          <w:szCs w:val="22"/>
        </w:rPr>
        <w:t>.</w:t>
      </w:r>
    </w:p>
    <w:p w14:paraId="5D12259C" w14:textId="7B8EB64E" w:rsidR="000D3858" w:rsidRPr="006D1BEC" w:rsidRDefault="000D3858" w:rsidP="006D1BEC">
      <w:pPr>
        <w:pStyle w:val="Akapitzlist"/>
        <w:numPr>
          <w:ilvl w:val="0"/>
          <w:numId w:val="88"/>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1C39BA0D" w14:textId="22F53D8A" w:rsidR="000D3858" w:rsidRPr="000D3858" w:rsidRDefault="000D3858" w:rsidP="00683354">
      <w:pPr>
        <w:pStyle w:val="3nagwek3"/>
      </w:pPr>
      <w:bookmarkStart w:id="75" w:name="_Toc164780662"/>
      <w:r w:rsidRPr="000D3858">
        <w:t>Wyposażenie instalacyjne</w:t>
      </w:r>
      <w:bookmarkEnd w:id="75"/>
    </w:p>
    <w:p w14:paraId="6DA3392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9D52C85" w14:textId="239C19EC" w:rsidR="000D3858" w:rsidRPr="007B2ABC" w:rsidRDefault="006D1BEC" w:rsidP="007D10C1">
      <w:pPr>
        <w:pStyle w:val="Akapitzlist"/>
        <w:numPr>
          <w:ilvl w:val="0"/>
          <w:numId w:val="23"/>
        </w:numPr>
        <w:rPr>
          <w:sz w:val="22"/>
          <w:szCs w:val="22"/>
        </w:rPr>
      </w:pPr>
      <w:r w:rsidRPr="007B2ABC">
        <w:rPr>
          <w:sz w:val="22"/>
          <w:szCs w:val="22"/>
        </w:rPr>
        <w:t>instalacji wentylacji nawiewno-wywiewnej</w:t>
      </w:r>
      <w:r>
        <w:rPr>
          <w:sz w:val="22"/>
          <w:szCs w:val="22"/>
        </w:rPr>
        <w:t>,</w:t>
      </w:r>
    </w:p>
    <w:p w14:paraId="7219B491" w14:textId="2669CF85" w:rsidR="000D3858" w:rsidRPr="007B2ABC" w:rsidRDefault="006D1BEC" w:rsidP="007D10C1">
      <w:pPr>
        <w:pStyle w:val="Akapitzlist"/>
        <w:numPr>
          <w:ilvl w:val="0"/>
          <w:numId w:val="23"/>
        </w:numPr>
        <w:rPr>
          <w:sz w:val="22"/>
          <w:szCs w:val="22"/>
        </w:rPr>
      </w:pPr>
      <w:r w:rsidRPr="007B2ABC">
        <w:rPr>
          <w:sz w:val="22"/>
          <w:szCs w:val="22"/>
        </w:rPr>
        <w:t>kanalizacji podposadzkowej</w:t>
      </w:r>
      <w:r>
        <w:rPr>
          <w:sz w:val="22"/>
          <w:szCs w:val="22"/>
        </w:rPr>
        <w:t>,</w:t>
      </w:r>
    </w:p>
    <w:p w14:paraId="5F311F1A" w14:textId="654D96A8" w:rsidR="000D3858" w:rsidRPr="007B2ABC" w:rsidRDefault="006D1BEC" w:rsidP="007D10C1">
      <w:pPr>
        <w:pStyle w:val="Akapitzlist"/>
        <w:numPr>
          <w:ilvl w:val="0"/>
          <w:numId w:val="23"/>
        </w:numPr>
        <w:rPr>
          <w:sz w:val="22"/>
          <w:szCs w:val="22"/>
        </w:rPr>
      </w:pPr>
      <w:r w:rsidRPr="007B2ABC">
        <w:rPr>
          <w:sz w:val="22"/>
          <w:szCs w:val="22"/>
        </w:rPr>
        <w:t>instalacji wody do mycia posadzki</w:t>
      </w:r>
      <w:r>
        <w:rPr>
          <w:sz w:val="22"/>
          <w:szCs w:val="22"/>
        </w:rPr>
        <w:t>,</w:t>
      </w:r>
    </w:p>
    <w:p w14:paraId="7A830F2B" w14:textId="48A1843B" w:rsidR="000D3858" w:rsidRPr="007B2ABC" w:rsidRDefault="006D1BEC" w:rsidP="007D10C1">
      <w:pPr>
        <w:pStyle w:val="Akapitzlist"/>
        <w:numPr>
          <w:ilvl w:val="0"/>
          <w:numId w:val="23"/>
        </w:numPr>
        <w:rPr>
          <w:sz w:val="22"/>
          <w:szCs w:val="22"/>
        </w:rPr>
      </w:pPr>
      <w:r w:rsidRPr="007B2ABC">
        <w:rPr>
          <w:sz w:val="22"/>
          <w:szCs w:val="22"/>
        </w:rPr>
        <w:t>instalacji elektrycznych, oświetleniowych</w:t>
      </w:r>
      <w:r>
        <w:rPr>
          <w:sz w:val="22"/>
          <w:szCs w:val="22"/>
        </w:rPr>
        <w:t>,</w:t>
      </w:r>
    </w:p>
    <w:p w14:paraId="10E9E5F3" w14:textId="5FF70113" w:rsidR="000D3858" w:rsidRPr="007B2ABC" w:rsidRDefault="006D1BEC" w:rsidP="007D10C1">
      <w:pPr>
        <w:pStyle w:val="Akapitzlist"/>
        <w:numPr>
          <w:ilvl w:val="0"/>
          <w:numId w:val="23"/>
        </w:numPr>
        <w:rPr>
          <w:sz w:val="22"/>
          <w:szCs w:val="22"/>
        </w:rPr>
      </w:pPr>
      <w:r w:rsidRPr="007B2ABC">
        <w:rPr>
          <w:sz w:val="22"/>
          <w:szCs w:val="22"/>
        </w:rPr>
        <w:t>instalacji teletechnicznych, BMS</w:t>
      </w:r>
      <w:r>
        <w:rPr>
          <w:sz w:val="22"/>
          <w:szCs w:val="22"/>
        </w:rPr>
        <w:t>,</w:t>
      </w:r>
    </w:p>
    <w:p w14:paraId="78276288" w14:textId="113464EF" w:rsidR="000D3858" w:rsidRPr="007B2ABC" w:rsidRDefault="006D1BEC" w:rsidP="007D10C1">
      <w:pPr>
        <w:pStyle w:val="Akapitzlist"/>
        <w:numPr>
          <w:ilvl w:val="0"/>
          <w:numId w:val="23"/>
        </w:numPr>
        <w:rPr>
          <w:sz w:val="22"/>
          <w:szCs w:val="22"/>
        </w:rPr>
      </w:pPr>
      <w:r w:rsidRPr="007B2ABC">
        <w:rPr>
          <w:sz w:val="22"/>
          <w:szCs w:val="22"/>
        </w:rPr>
        <w:t>instalacji ppoż.</w:t>
      </w:r>
      <w:r>
        <w:rPr>
          <w:sz w:val="22"/>
          <w:szCs w:val="22"/>
        </w:rPr>
        <w:t>,</w:t>
      </w:r>
    </w:p>
    <w:p w14:paraId="19FBF1A5" w14:textId="7755CB95" w:rsidR="000D3858" w:rsidRPr="007B2ABC" w:rsidRDefault="006D1BEC" w:rsidP="007D10C1">
      <w:pPr>
        <w:pStyle w:val="Akapitzlist"/>
        <w:numPr>
          <w:ilvl w:val="0"/>
          <w:numId w:val="23"/>
        </w:numPr>
        <w:rPr>
          <w:sz w:val="22"/>
          <w:szCs w:val="22"/>
        </w:rPr>
      </w:pPr>
      <w:r w:rsidRPr="007B2ABC">
        <w:rPr>
          <w:sz w:val="22"/>
          <w:szCs w:val="22"/>
        </w:rPr>
        <w:t>rurociągów technologicznych</w:t>
      </w:r>
      <w:r>
        <w:rPr>
          <w:sz w:val="22"/>
          <w:szCs w:val="22"/>
        </w:rPr>
        <w:t>,</w:t>
      </w:r>
    </w:p>
    <w:p w14:paraId="717212B1" w14:textId="5F11A3C7" w:rsidR="000D3858" w:rsidRPr="007B2ABC" w:rsidRDefault="006D1BEC" w:rsidP="007D10C1">
      <w:pPr>
        <w:pStyle w:val="Akapitzlist"/>
        <w:numPr>
          <w:ilvl w:val="0"/>
          <w:numId w:val="23"/>
        </w:numPr>
        <w:rPr>
          <w:sz w:val="22"/>
          <w:szCs w:val="22"/>
        </w:rPr>
      </w:pPr>
      <w:r w:rsidRPr="007B2ABC">
        <w:rPr>
          <w:sz w:val="22"/>
          <w:szCs w:val="22"/>
        </w:rPr>
        <w:t>instalacji sprężonego powietrza</w:t>
      </w:r>
      <w:r w:rsidR="009411F8">
        <w:rPr>
          <w:sz w:val="22"/>
          <w:szCs w:val="22"/>
        </w:rPr>
        <w:t>.</w:t>
      </w:r>
    </w:p>
    <w:p w14:paraId="404402A4" w14:textId="1B3E84AE"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C262E9D" w14:textId="77777777" w:rsidR="000D3858" w:rsidRPr="000D3858" w:rsidRDefault="000D3858" w:rsidP="000D3858">
      <w:pPr>
        <w:rPr>
          <w:sz w:val="22"/>
          <w:szCs w:val="22"/>
        </w:rPr>
      </w:pPr>
    </w:p>
    <w:p w14:paraId="2FD6F921" w14:textId="49F4873D" w:rsidR="000D3858" w:rsidRPr="000D3858" w:rsidRDefault="000D3858" w:rsidP="00683354">
      <w:pPr>
        <w:pStyle w:val="2nagwek2"/>
      </w:pPr>
      <w:bookmarkStart w:id="76" w:name="_Toc164780663"/>
      <w:r w:rsidRPr="000D3858">
        <w:t>SPRĘŻARKOWNIA</w:t>
      </w:r>
      <w:bookmarkEnd w:id="76"/>
      <w:r w:rsidRPr="000D3858">
        <w:t xml:space="preserve"> </w:t>
      </w:r>
    </w:p>
    <w:p w14:paraId="65203463" w14:textId="09A5B258" w:rsidR="000D3858" w:rsidRPr="000D3858" w:rsidRDefault="000D3858" w:rsidP="00683354">
      <w:pPr>
        <w:pStyle w:val="3nagwek3"/>
      </w:pPr>
      <w:bookmarkStart w:id="77" w:name="_Toc164780664"/>
      <w:r w:rsidRPr="000D3858">
        <w:t>Funkcja i charakterystyka obiektu</w:t>
      </w:r>
      <w:bookmarkEnd w:id="77"/>
      <w:r w:rsidRPr="000D3858">
        <w:t xml:space="preserve"> </w:t>
      </w:r>
    </w:p>
    <w:p w14:paraId="1F86AC28" w14:textId="43586A85" w:rsidR="000D3858" w:rsidRDefault="000D3858" w:rsidP="000D3858">
      <w:pPr>
        <w:rPr>
          <w:sz w:val="22"/>
          <w:szCs w:val="22"/>
        </w:rPr>
      </w:pPr>
      <w:r w:rsidRPr="000D3858">
        <w:rPr>
          <w:sz w:val="22"/>
          <w:szCs w:val="22"/>
        </w:rPr>
        <w:t>Budynek sprężarkowni jest obiektem o przeznaczeniu technologicznym, jest połączony technologicznie z pozostałymi budynkami instalacji. Budynek na planie prostokąta, jednokondygnacyjny, niepodpiwniczony o konstrukcji żelbetowej ze ścianami murowanymi. Dach żelbetowy ze spadkiem 5%, ocieplony wełną mineralną, kryty papą termozgrzewalną. Wejście na dach odbywać się będzie przy pomocy drabiny zewnętrznej montowanej przy budynku</w:t>
      </w:r>
      <w:r w:rsidR="007B2ABC">
        <w:rPr>
          <w:sz w:val="22"/>
          <w:szCs w:val="22"/>
        </w:rPr>
        <w:t>.</w:t>
      </w:r>
    </w:p>
    <w:p w14:paraId="31FB4FDA" w14:textId="77777777" w:rsidR="007B2ABC" w:rsidRPr="000D3858" w:rsidRDefault="007B2ABC" w:rsidP="000D3858">
      <w:pPr>
        <w:rPr>
          <w:sz w:val="22"/>
          <w:szCs w:val="22"/>
        </w:rPr>
      </w:pPr>
    </w:p>
    <w:p w14:paraId="0C874D7B" w14:textId="1E5EC58B" w:rsidR="000D3858" w:rsidRPr="000D3858" w:rsidRDefault="000D3858" w:rsidP="00683354">
      <w:pPr>
        <w:pStyle w:val="3nagwek3"/>
      </w:pPr>
      <w:bookmarkStart w:id="78" w:name="_Toc164780665"/>
      <w:r w:rsidRPr="000D3858">
        <w:t>Zatrudnienie</w:t>
      </w:r>
      <w:bookmarkEnd w:id="78"/>
      <w:r w:rsidRPr="000D3858">
        <w:t xml:space="preserve"> </w:t>
      </w:r>
    </w:p>
    <w:p w14:paraId="3DB41E15" w14:textId="11332861" w:rsidR="000D3858" w:rsidRDefault="000D3858" w:rsidP="000D3858">
      <w:pPr>
        <w:rPr>
          <w:sz w:val="22"/>
          <w:szCs w:val="22"/>
        </w:rPr>
      </w:pPr>
      <w:r w:rsidRPr="000D3858">
        <w:rPr>
          <w:sz w:val="22"/>
          <w:szCs w:val="22"/>
        </w:rPr>
        <w:t>Budynek sprężarkowni nie jest traktowany jako pomieszczenie przeznaczone na stały pobyt ludzi, będą tam jedynie pracownicy dochodzący, obchodowi jako dozór oraz konserwacja do 2 godzin.</w:t>
      </w:r>
    </w:p>
    <w:p w14:paraId="72A0BDF8" w14:textId="77777777" w:rsidR="007B2ABC" w:rsidRPr="000D3858" w:rsidRDefault="007B2ABC" w:rsidP="000D3858">
      <w:pPr>
        <w:rPr>
          <w:sz w:val="22"/>
          <w:szCs w:val="22"/>
        </w:rPr>
      </w:pPr>
    </w:p>
    <w:p w14:paraId="41F2E086" w14:textId="35C52357" w:rsidR="000D3858" w:rsidRPr="000D3858" w:rsidRDefault="000D3858" w:rsidP="00683354">
      <w:pPr>
        <w:pStyle w:val="3nagwek3"/>
      </w:pPr>
      <w:bookmarkStart w:id="79" w:name="_Toc164780666"/>
      <w:r w:rsidRPr="000D3858">
        <w:lastRenderedPageBreak/>
        <w:t>Elementy konstrukcyjne</w:t>
      </w:r>
      <w:bookmarkEnd w:id="79"/>
    </w:p>
    <w:p w14:paraId="35AAC087" w14:textId="77777777" w:rsidR="00D5709B" w:rsidRDefault="000D3858" w:rsidP="00D5709B">
      <w:pPr>
        <w:pStyle w:val="Akapitzlist"/>
        <w:numPr>
          <w:ilvl w:val="0"/>
          <w:numId w:val="89"/>
        </w:numPr>
        <w:ind w:left="567" w:hanging="283"/>
        <w:rPr>
          <w:sz w:val="22"/>
          <w:szCs w:val="22"/>
        </w:rPr>
      </w:pPr>
      <w:r w:rsidRPr="00D5709B">
        <w:rPr>
          <w:sz w:val="22"/>
          <w:szCs w:val="22"/>
        </w:rPr>
        <w:t xml:space="preserve">Konstrukcja żelbetowa ze ścianami murowanymi. </w:t>
      </w:r>
    </w:p>
    <w:p w14:paraId="1D9C46CE" w14:textId="3395FE4D" w:rsidR="000D3858" w:rsidRPr="00D5709B" w:rsidRDefault="000D3858" w:rsidP="00D5709B">
      <w:pPr>
        <w:pStyle w:val="Akapitzlist"/>
        <w:numPr>
          <w:ilvl w:val="0"/>
          <w:numId w:val="89"/>
        </w:numPr>
        <w:ind w:left="567" w:hanging="283"/>
        <w:rPr>
          <w:sz w:val="22"/>
          <w:szCs w:val="22"/>
        </w:rPr>
      </w:pPr>
      <w:r w:rsidRPr="00D5709B">
        <w:rPr>
          <w:sz w:val="22"/>
          <w:szCs w:val="22"/>
        </w:rPr>
        <w:t xml:space="preserve">Dach </w:t>
      </w:r>
      <w:r w:rsidR="00D5709B">
        <w:rPr>
          <w:sz w:val="22"/>
          <w:szCs w:val="22"/>
        </w:rPr>
        <w:t>–</w:t>
      </w:r>
      <w:r w:rsidRPr="00D5709B">
        <w:rPr>
          <w:sz w:val="22"/>
          <w:szCs w:val="22"/>
        </w:rPr>
        <w:t xml:space="preserve"> płyta żelbetowa ze spadkiem 5%</w:t>
      </w:r>
    </w:p>
    <w:p w14:paraId="0F550350" w14:textId="61C66B4C" w:rsidR="000D3858" w:rsidRPr="00D5709B" w:rsidRDefault="000D3858" w:rsidP="00D5709B">
      <w:pPr>
        <w:pStyle w:val="Akapitzlist"/>
        <w:numPr>
          <w:ilvl w:val="0"/>
          <w:numId w:val="89"/>
        </w:numPr>
        <w:ind w:left="567" w:hanging="283"/>
        <w:rPr>
          <w:sz w:val="22"/>
          <w:szCs w:val="22"/>
        </w:rPr>
      </w:pPr>
      <w:r w:rsidRPr="00D5709B">
        <w:rPr>
          <w:sz w:val="22"/>
          <w:szCs w:val="22"/>
        </w:rPr>
        <w:t>Ściany zewnętrzne murowane ocieplone polistyrenem ekstrudowanym do poziomu 0,5 m nad terenem oraz wełną mineralną powyżej poziomu 0,5 m nad terenem. Ponad poziomem terenu do poziomu 0,5</w:t>
      </w:r>
      <w:r w:rsidR="00D5709B" w:rsidRPr="00D5709B">
        <w:rPr>
          <w:sz w:val="22"/>
          <w:szCs w:val="22"/>
        </w:rPr>
        <w:t> </w:t>
      </w:r>
      <w:r w:rsidRPr="00D5709B">
        <w:rPr>
          <w:sz w:val="22"/>
          <w:szCs w:val="22"/>
        </w:rPr>
        <w:t>m powyżej terenu wykończone tynkiem mozaikowym, a powyżej tynkiem silikatowym.</w:t>
      </w:r>
    </w:p>
    <w:p w14:paraId="2A8ED1E4" w14:textId="77777777" w:rsidR="007B2ABC" w:rsidRPr="000D3858" w:rsidRDefault="007B2ABC" w:rsidP="000D3858">
      <w:pPr>
        <w:rPr>
          <w:sz w:val="22"/>
          <w:szCs w:val="22"/>
        </w:rPr>
      </w:pPr>
    </w:p>
    <w:p w14:paraId="4B6CC990" w14:textId="576979D3" w:rsidR="000D3858" w:rsidRPr="000D3858" w:rsidRDefault="000D3858" w:rsidP="00683354">
      <w:pPr>
        <w:pStyle w:val="3nagwek3"/>
      </w:pPr>
      <w:bookmarkStart w:id="80" w:name="_Toc164780667"/>
      <w:r w:rsidRPr="000D3858">
        <w:t>Elementy wykończeniowe</w:t>
      </w:r>
      <w:bookmarkEnd w:id="80"/>
    </w:p>
    <w:p w14:paraId="277D6751" w14:textId="2E8F9F30" w:rsidR="000D3858" w:rsidRPr="000D3858" w:rsidRDefault="000D3858" w:rsidP="00683354">
      <w:pPr>
        <w:pStyle w:val="4nagwek4"/>
      </w:pPr>
      <w:r w:rsidRPr="000D3858">
        <w:t>Wykończenie przegród budowlanych</w:t>
      </w:r>
    </w:p>
    <w:p w14:paraId="10F14547" w14:textId="1D1B49DB" w:rsidR="000D3858" w:rsidRPr="00D5709B" w:rsidRDefault="000D3858" w:rsidP="00D5709B">
      <w:pPr>
        <w:pStyle w:val="Akapitzlist"/>
        <w:numPr>
          <w:ilvl w:val="0"/>
          <w:numId w:val="90"/>
        </w:numPr>
        <w:ind w:left="567" w:hanging="283"/>
        <w:rPr>
          <w:sz w:val="22"/>
          <w:szCs w:val="22"/>
        </w:rPr>
      </w:pPr>
      <w:r w:rsidRPr="00D5709B">
        <w:rPr>
          <w:sz w:val="22"/>
          <w:szCs w:val="22"/>
        </w:rPr>
        <w:t xml:space="preserve">Posadzka epoksydowa, antypoślizgowość – </w:t>
      </w:r>
      <w:r w:rsidR="009411F8">
        <w:rPr>
          <w:sz w:val="22"/>
          <w:szCs w:val="22"/>
        </w:rPr>
        <w:t xml:space="preserve">min. </w:t>
      </w:r>
      <w:r w:rsidRPr="00D5709B">
        <w:rPr>
          <w:sz w:val="22"/>
          <w:szCs w:val="22"/>
        </w:rPr>
        <w:t>R10 na posadzce betonowej zbrojonej</w:t>
      </w:r>
      <w:r w:rsidR="007B2ABC" w:rsidRPr="00D5709B">
        <w:rPr>
          <w:sz w:val="22"/>
          <w:szCs w:val="22"/>
        </w:rPr>
        <w:t>.</w:t>
      </w:r>
    </w:p>
    <w:p w14:paraId="12FB66C6" w14:textId="54B8EB45" w:rsidR="000D3858" w:rsidRPr="00D5709B" w:rsidRDefault="000D3858" w:rsidP="00D5709B">
      <w:pPr>
        <w:pStyle w:val="Akapitzlist"/>
        <w:numPr>
          <w:ilvl w:val="0"/>
          <w:numId w:val="90"/>
        </w:numPr>
        <w:ind w:left="567" w:hanging="283"/>
        <w:rPr>
          <w:sz w:val="22"/>
          <w:szCs w:val="22"/>
        </w:rPr>
      </w:pPr>
      <w:r w:rsidRPr="00D5709B">
        <w:rPr>
          <w:sz w:val="22"/>
          <w:szCs w:val="22"/>
        </w:rPr>
        <w:t>Izolacje przeciwwodne i przeciwwilgociowe – beton wodoszczelny</w:t>
      </w:r>
      <w:r w:rsidR="009411F8">
        <w:rPr>
          <w:sz w:val="22"/>
          <w:szCs w:val="22"/>
        </w:rPr>
        <w:t xml:space="preserve"> min.</w:t>
      </w:r>
      <w:r w:rsidRPr="00D5709B">
        <w:rPr>
          <w:sz w:val="22"/>
          <w:szCs w:val="22"/>
        </w:rPr>
        <w:t xml:space="preserve"> W8 w tym izolacje poziome z</w:t>
      </w:r>
      <w:r w:rsidR="00D5709B">
        <w:rPr>
          <w:sz w:val="22"/>
          <w:szCs w:val="22"/>
        </w:rPr>
        <w:t> </w:t>
      </w:r>
      <w:r w:rsidRPr="00D5709B">
        <w:rPr>
          <w:sz w:val="22"/>
          <w:szCs w:val="22"/>
        </w:rPr>
        <w:t>papy termozgrzewalnej i pionowe powłokowe bitumiczne oraz folia budowlana gr</w:t>
      </w:r>
      <w:r w:rsidR="009411F8">
        <w:rPr>
          <w:sz w:val="22"/>
          <w:szCs w:val="22"/>
        </w:rPr>
        <w:t>ubości min.</w:t>
      </w:r>
      <w:r w:rsidRPr="00D5709B">
        <w:rPr>
          <w:sz w:val="22"/>
          <w:szCs w:val="22"/>
        </w:rPr>
        <w:t xml:space="preserve"> 0,2 mm podwójnie</w:t>
      </w:r>
      <w:r w:rsidR="007B2ABC" w:rsidRPr="00D5709B">
        <w:rPr>
          <w:sz w:val="22"/>
          <w:szCs w:val="22"/>
        </w:rPr>
        <w:t>.</w:t>
      </w:r>
    </w:p>
    <w:p w14:paraId="1F33594F" w14:textId="77777777" w:rsidR="007B2ABC" w:rsidRPr="000D3858" w:rsidRDefault="007B2ABC" w:rsidP="000D3858">
      <w:pPr>
        <w:rPr>
          <w:sz w:val="22"/>
          <w:szCs w:val="22"/>
        </w:rPr>
      </w:pPr>
    </w:p>
    <w:p w14:paraId="51A27353" w14:textId="07DB279C" w:rsidR="000D3858" w:rsidRPr="000D3858" w:rsidRDefault="000D3858" w:rsidP="00683354">
      <w:pPr>
        <w:pStyle w:val="4nagwek4"/>
      </w:pPr>
      <w:r w:rsidRPr="000D3858">
        <w:t>Stolarka</w:t>
      </w:r>
    </w:p>
    <w:p w14:paraId="602F163C" w14:textId="48BBE6DC" w:rsidR="000D3858" w:rsidRPr="00D5709B" w:rsidRDefault="000D3858" w:rsidP="00D5709B">
      <w:pPr>
        <w:pStyle w:val="Akapitzlist"/>
        <w:numPr>
          <w:ilvl w:val="0"/>
          <w:numId w:val="91"/>
        </w:numPr>
        <w:ind w:left="567" w:hanging="283"/>
        <w:rPr>
          <w:sz w:val="22"/>
          <w:szCs w:val="22"/>
        </w:rPr>
      </w:pPr>
      <w:r w:rsidRPr="00D5709B">
        <w:rPr>
          <w:sz w:val="22"/>
          <w:szCs w:val="22"/>
        </w:rPr>
        <w:t xml:space="preserve">Stolarka drzwiowa – </w:t>
      </w:r>
      <w:r w:rsidR="00525C99">
        <w:rPr>
          <w:sz w:val="22"/>
          <w:szCs w:val="22"/>
        </w:rPr>
        <w:t>d</w:t>
      </w:r>
      <w:r w:rsidRPr="00D5709B">
        <w:rPr>
          <w:sz w:val="22"/>
          <w:szCs w:val="22"/>
        </w:rPr>
        <w:t>rzwi zewnętrzne aluminiowe profilowe, wypełnione panelem ocieplonym, malowane proszkowo, przylgowe. Ościeżnice drzwiowe wewnętrzne, malowane proszkowo w</w:t>
      </w:r>
      <w:r w:rsidR="00D5709B">
        <w:rPr>
          <w:sz w:val="22"/>
          <w:szCs w:val="22"/>
        </w:rPr>
        <w:t> </w:t>
      </w:r>
      <w:r w:rsidRPr="00D5709B">
        <w:rPr>
          <w:sz w:val="22"/>
          <w:szCs w:val="22"/>
        </w:rPr>
        <w:t>kolorze skrzydła. Klasa wytrzymałości drzwi minimum 3 (warunki eksploatacji: ciężkie). Wszystkie drzwi wyposaż</w:t>
      </w:r>
      <w:r w:rsidR="00525C99">
        <w:rPr>
          <w:sz w:val="22"/>
          <w:szCs w:val="22"/>
        </w:rPr>
        <w:t>yć</w:t>
      </w:r>
      <w:r w:rsidRPr="00D5709B">
        <w:rPr>
          <w:sz w:val="22"/>
          <w:szCs w:val="22"/>
        </w:rPr>
        <w:t xml:space="preserve"> w uszczelki EPDM. Klamki</w:t>
      </w:r>
      <w:r w:rsidR="009411F8">
        <w:rPr>
          <w:sz w:val="22"/>
          <w:szCs w:val="22"/>
        </w:rPr>
        <w:t xml:space="preserve">, </w:t>
      </w:r>
      <w:r w:rsidRPr="00D5709B">
        <w:rPr>
          <w:sz w:val="22"/>
          <w:szCs w:val="22"/>
        </w:rPr>
        <w:t>gałki</w:t>
      </w:r>
      <w:r w:rsidR="009411F8">
        <w:rPr>
          <w:sz w:val="22"/>
          <w:szCs w:val="22"/>
        </w:rPr>
        <w:t xml:space="preserve"> lub </w:t>
      </w:r>
      <w:r w:rsidRPr="00D5709B">
        <w:rPr>
          <w:sz w:val="22"/>
          <w:szCs w:val="22"/>
        </w:rPr>
        <w:t xml:space="preserve">dźwignie oraz szyldy ze stali nierdzewnej. Współczynnik izolacyjności akustycznej drzwi </w:t>
      </w:r>
      <w:r w:rsidR="009411F8">
        <w:rPr>
          <w:sz w:val="22"/>
          <w:szCs w:val="22"/>
        </w:rPr>
        <w:t xml:space="preserve">min. </w:t>
      </w:r>
      <w:r w:rsidRPr="00D5709B">
        <w:rPr>
          <w:sz w:val="22"/>
          <w:szCs w:val="22"/>
        </w:rPr>
        <w:t>Rw = 28 dBA.</w:t>
      </w:r>
    </w:p>
    <w:p w14:paraId="0974E8E5" w14:textId="402C1828" w:rsidR="000D3858" w:rsidRPr="00D5709B" w:rsidRDefault="000D3858" w:rsidP="00D5709B">
      <w:pPr>
        <w:pStyle w:val="Akapitzlist"/>
        <w:numPr>
          <w:ilvl w:val="0"/>
          <w:numId w:val="91"/>
        </w:numPr>
        <w:ind w:left="567" w:hanging="283"/>
        <w:rPr>
          <w:sz w:val="22"/>
          <w:szCs w:val="22"/>
        </w:rPr>
      </w:pPr>
      <w:r w:rsidRPr="00D5709B">
        <w:rPr>
          <w:sz w:val="22"/>
          <w:szCs w:val="22"/>
        </w:rPr>
        <w:t xml:space="preserve">Brama zewnętrzna – </w:t>
      </w:r>
      <w:r w:rsidR="00D5709B">
        <w:rPr>
          <w:sz w:val="22"/>
          <w:szCs w:val="22"/>
        </w:rPr>
        <w:t>i</w:t>
      </w:r>
      <w:r w:rsidRPr="00D5709B">
        <w:rPr>
          <w:sz w:val="22"/>
          <w:szCs w:val="22"/>
        </w:rPr>
        <w:t xml:space="preserve">zolacyjność akustyczna bramy </w:t>
      </w:r>
      <w:r w:rsidR="009411F8">
        <w:rPr>
          <w:sz w:val="22"/>
          <w:szCs w:val="22"/>
        </w:rPr>
        <w:t xml:space="preserve">min. </w:t>
      </w:r>
      <w:r w:rsidRPr="00D5709B">
        <w:rPr>
          <w:sz w:val="22"/>
          <w:szCs w:val="22"/>
        </w:rPr>
        <w:t>Rw = 20 dBA.</w:t>
      </w:r>
    </w:p>
    <w:p w14:paraId="133E954E" w14:textId="77777777" w:rsidR="007B2ABC" w:rsidRPr="000D3858" w:rsidRDefault="007B2ABC" w:rsidP="000D3858">
      <w:pPr>
        <w:rPr>
          <w:sz w:val="22"/>
          <w:szCs w:val="22"/>
        </w:rPr>
      </w:pPr>
    </w:p>
    <w:p w14:paraId="138FCF97" w14:textId="5FB80B2E" w:rsidR="00D5709B" w:rsidRDefault="00D5709B" w:rsidP="00683354">
      <w:pPr>
        <w:pStyle w:val="4nagwek4"/>
      </w:pPr>
      <w:r>
        <w:t>Wykończenie wewnętrzne</w:t>
      </w:r>
    </w:p>
    <w:p w14:paraId="3291D707" w14:textId="771CA649" w:rsidR="00D5709B" w:rsidRPr="00D5709B" w:rsidRDefault="00D5709B" w:rsidP="00D5709B">
      <w:pPr>
        <w:pStyle w:val="Akapitzlist"/>
        <w:numPr>
          <w:ilvl w:val="0"/>
          <w:numId w:val="92"/>
        </w:numPr>
        <w:ind w:left="567" w:hanging="283"/>
        <w:rPr>
          <w:sz w:val="22"/>
          <w:szCs w:val="22"/>
        </w:rPr>
      </w:pPr>
      <w:r w:rsidRPr="00D5709B">
        <w:rPr>
          <w:sz w:val="22"/>
          <w:szCs w:val="22"/>
        </w:rPr>
        <w:t>Tynki wewnętrzne – wyrównanie powierzchni murowanych wraz z malowaniem farbami lateksowymi lub semilateksowymi.</w:t>
      </w:r>
    </w:p>
    <w:p w14:paraId="2124471E" w14:textId="77777777" w:rsidR="00D5709B" w:rsidRPr="00D5709B" w:rsidRDefault="00D5709B" w:rsidP="00D5709B">
      <w:pPr>
        <w:rPr>
          <w:sz w:val="22"/>
          <w:szCs w:val="22"/>
        </w:rPr>
      </w:pPr>
    </w:p>
    <w:p w14:paraId="65175EA6" w14:textId="4606F272" w:rsidR="000D3858" w:rsidRPr="000D3858" w:rsidRDefault="000D3858" w:rsidP="00683354">
      <w:pPr>
        <w:pStyle w:val="4nagwek4"/>
      </w:pPr>
      <w:r w:rsidRPr="000D3858">
        <w:t>Wykończenie zewnętrzne</w:t>
      </w:r>
    </w:p>
    <w:p w14:paraId="555243E5" w14:textId="5766F9D4" w:rsidR="000D3858" w:rsidRPr="00D5709B" w:rsidRDefault="000D3858" w:rsidP="00D5709B">
      <w:pPr>
        <w:pStyle w:val="Akapitzlist"/>
        <w:numPr>
          <w:ilvl w:val="0"/>
          <w:numId w:val="93"/>
        </w:numPr>
        <w:ind w:left="567" w:hanging="283"/>
        <w:rPr>
          <w:sz w:val="22"/>
          <w:szCs w:val="22"/>
        </w:rPr>
      </w:pPr>
      <w:r w:rsidRPr="00D5709B">
        <w:rPr>
          <w:sz w:val="22"/>
          <w:szCs w:val="22"/>
        </w:rPr>
        <w:t>Otwory i przebicia – wszystkie przebicia instalacyjne należy wykonać w klasie odporności ogniowej przegrody, przez którą przechodzi, w oparciu o certyfikowane rozwiązania systemowe. Otwory w żelbetowych i murowanych ścianach pożarowych po przeprowadzeniu instalacji należy zamurować, przejścia uszczelnić do wymaganej odporności pożarowej. Łączna powierzchnia otworów</w:t>
      </w:r>
      <w:r w:rsidR="009411F8">
        <w:rPr>
          <w:sz w:val="22"/>
          <w:szCs w:val="22"/>
        </w:rPr>
        <w:t xml:space="preserve"> lub </w:t>
      </w:r>
      <w:r w:rsidRPr="00D5709B">
        <w:rPr>
          <w:sz w:val="22"/>
          <w:szCs w:val="22"/>
        </w:rPr>
        <w:t>przepustów nie może przekroczyć 15% powierzchni ściany, zgodnie z §</w:t>
      </w:r>
      <w:r w:rsidR="009411F8">
        <w:rPr>
          <w:sz w:val="22"/>
          <w:szCs w:val="22"/>
        </w:rPr>
        <w:t> </w:t>
      </w:r>
      <w:r w:rsidRPr="00D5709B">
        <w:rPr>
          <w:sz w:val="22"/>
          <w:szCs w:val="22"/>
        </w:rPr>
        <w:t>232. ust. 2</w:t>
      </w:r>
      <w:r w:rsidR="00D5709B">
        <w:rPr>
          <w:sz w:val="22"/>
          <w:szCs w:val="22"/>
        </w:rPr>
        <w:t> WT</w:t>
      </w:r>
      <w:r w:rsidR="007B2ABC" w:rsidRPr="00D5709B">
        <w:rPr>
          <w:sz w:val="22"/>
          <w:szCs w:val="22"/>
        </w:rPr>
        <w:t>.</w:t>
      </w:r>
    </w:p>
    <w:p w14:paraId="633C7848" w14:textId="77777777" w:rsidR="009411F8" w:rsidRDefault="000D3858" w:rsidP="00D5709B">
      <w:pPr>
        <w:pStyle w:val="Akapitzlist"/>
        <w:numPr>
          <w:ilvl w:val="0"/>
          <w:numId w:val="93"/>
        </w:numPr>
        <w:ind w:left="567" w:hanging="283"/>
        <w:rPr>
          <w:sz w:val="22"/>
          <w:szCs w:val="22"/>
        </w:rPr>
      </w:pPr>
      <w:r w:rsidRPr="00D5709B">
        <w:rPr>
          <w:sz w:val="22"/>
          <w:szCs w:val="22"/>
        </w:rPr>
        <w:t>Obróbki blacharskie z blachy powlekanej</w:t>
      </w:r>
      <w:r w:rsidR="009411F8">
        <w:rPr>
          <w:sz w:val="22"/>
          <w:szCs w:val="22"/>
        </w:rPr>
        <w:t>.</w:t>
      </w:r>
    </w:p>
    <w:p w14:paraId="5003839A" w14:textId="248B1E32" w:rsidR="000D3858" w:rsidRPr="00D5709B" w:rsidRDefault="009411F8" w:rsidP="00D5709B">
      <w:pPr>
        <w:pStyle w:val="Akapitzlist"/>
        <w:numPr>
          <w:ilvl w:val="0"/>
          <w:numId w:val="93"/>
        </w:numPr>
        <w:ind w:left="567" w:hanging="283"/>
        <w:rPr>
          <w:sz w:val="22"/>
          <w:szCs w:val="22"/>
        </w:rPr>
      </w:pPr>
      <w:r>
        <w:rPr>
          <w:sz w:val="22"/>
          <w:szCs w:val="22"/>
        </w:rPr>
        <w:t>R</w:t>
      </w:r>
      <w:r w:rsidR="000D3858" w:rsidRPr="00D5709B">
        <w:rPr>
          <w:sz w:val="22"/>
          <w:szCs w:val="22"/>
        </w:rPr>
        <w:t>ynny i rury spustowe stalowe systemowe</w:t>
      </w:r>
      <w:r w:rsidR="007B2ABC" w:rsidRPr="00D5709B">
        <w:rPr>
          <w:sz w:val="22"/>
          <w:szCs w:val="22"/>
        </w:rPr>
        <w:t>.</w:t>
      </w:r>
    </w:p>
    <w:p w14:paraId="71D92EA3" w14:textId="77777777" w:rsidR="007B2ABC" w:rsidRPr="000D3858" w:rsidRDefault="007B2ABC" w:rsidP="000D3858">
      <w:pPr>
        <w:rPr>
          <w:sz w:val="22"/>
          <w:szCs w:val="22"/>
        </w:rPr>
      </w:pPr>
    </w:p>
    <w:p w14:paraId="31DC9BDD" w14:textId="6BFB9792" w:rsidR="000D3858" w:rsidRPr="000D3858" w:rsidRDefault="000D3858" w:rsidP="00683354">
      <w:pPr>
        <w:pStyle w:val="3nagwek3"/>
      </w:pPr>
      <w:bookmarkStart w:id="81" w:name="_Toc164780668"/>
      <w:r w:rsidRPr="000D3858">
        <w:t>Wyposażenie instalacyjne</w:t>
      </w:r>
      <w:bookmarkEnd w:id="81"/>
    </w:p>
    <w:p w14:paraId="77543CD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75AF9A03" w14:textId="3A93B894" w:rsidR="000D3858" w:rsidRPr="007B2ABC" w:rsidRDefault="00D5709B" w:rsidP="00D5709B">
      <w:pPr>
        <w:pStyle w:val="Akapitzlist"/>
        <w:numPr>
          <w:ilvl w:val="0"/>
          <w:numId w:val="24"/>
        </w:numPr>
        <w:ind w:left="567" w:hanging="283"/>
        <w:rPr>
          <w:sz w:val="22"/>
          <w:szCs w:val="22"/>
        </w:rPr>
      </w:pPr>
      <w:r w:rsidRPr="007B2ABC">
        <w:rPr>
          <w:sz w:val="22"/>
          <w:szCs w:val="22"/>
        </w:rPr>
        <w:t>instalacji wentylacji nawiewno-wywiewnej</w:t>
      </w:r>
      <w:r>
        <w:rPr>
          <w:sz w:val="22"/>
          <w:szCs w:val="22"/>
        </w:rPr>
        <w:t>,</w:t>
      </w:r>
    </w:p>
    <w:p w14:paraId="6CB45A0D" w14:textId="3799E230" w:rsidR="000D3858" w:rsidRPr="007B2ABC" w:rsidRDefault="00D5709B" w:rsidP="00D5709B">
      <w:pPr>
        <w:pStyle w:val="Akapitzlist"/>
        <w:numPr>
          <w:ilvl w:val="0"/>
          <w:numId w:val="24"/>
        </w:numPr>
        <w:ind w:left="567" w:hanging="283"/>
        <w:rPr>
          <w:sz w:val="22"/>
          <w:szCs w:val="22"/>
        </w:rPr>
      </w:pPr>
      <w:r w:rsidRPr="007B2ABC">
        <w:rPr>
          <w:sz w:val="22"/>
          <w:szCs w:val="22"/>
        </w:rPr>
        <w:t>kanalizacji podposadzkowej</w:t>
      </w:r>
      <w:r>
        <w:rPr>
          <w:sz w:val="22"/>
          <w:szCs w:val="22"/>
        </w:rPr>
        <w:t>,</w:t>
      </w:r>
    </w:p>
    <w:p w14:paraId="5DEF9364" w14:textId="7C099592" w:rsidR="000D3858" w:rsidRPr="007B2ABC" w:rsidRDefault="00D5709B" w:rsidP="00D5709B">
      <w:pPr>
        <w:pStyle w:val="Akapitzlist"/>
        <w:numPr>
          <w:ilvl w:val="0"/>
          <w:numId w:val="24"/>
        </w:numPr>
        <w:ind w:left="567" w:hanging="283"/>
        <w:rPr>
          <w:sz w:val="22"/>
          <w:szCs w:val="22"/>
        </w:rPr>
      </w:pPr>
      <w:r w:rsidRPr="007B2ABC">
        <w:rPr>
          <w:sz w:val="22"/>
          <w:szCs w:val="22"/>
        </w:rPr>
        <w:lastRenderedPageBreak/>
        <w:t>instalacji wody do mycia posadzki</w:t>
      </w:r>
      <w:r>
        <w:rPr>
          <w:sz w:val="22"/>
          <w:szCs w:val="22"/>
        </w:rPr>
        <w:t>,</w:t>
      </w:r>
    </w:p>
    <w:p w14:paraId="4AF6481B" w14:textId="65F88E18" w:rsidR="000D3858" w:rsidRPr="007B2ABC" w:rsidRDefault="00D5709B" w:rsidP="00D5709B">
      <w:pPr>
        <w:pStyle w:val="Akapitzlist"/>
        <w:numPr>
          <w:ilvl w:val="0"/>
          <w:numId w:val="24"/>
        </w:numPr>
        <w:ind w:left="567" w:hanging="283"/>
        <w:rPr>
          <w:sz w:val="22"/>
          <w:szCs w:val="22"/>
        </w:rPr>
      </w:pPr>
      <w:r w:rsidRPr="007B2ABC">
        <w:rPr>
          <w:sz w:val="22"/>
          <w:szCs w:val="22"/>
        </w:rPr>
        <w:t>instalacji elektrycznych, oświetleniowych</w:t>
      </w:r>
      <w:r>
        <w:rPr>
          <w:sz w:val="22"/>
          <w:szCs w:val="22"/>
        </w:rPr>
        <w:t>,</w:t>
      </w:r>
    </w:p>
    <w:p w14:paraId="65391969" w14:textId="4316AE3A" w:rsidR="000D3858" w:rsidRPr="007B2ABC" w:rsidRDefault="00D5709B" w:rsidP="00D5709B">
      <w:pPr>
        <w:pStyle w:val="Akapitzlist"/>
        <w:numPr>
          <w:ilvl w:val="0"/>
          <w:numId w:val="24"/>
        </w:numPr>
        <w:ind w:left="567" w:hanging="283"/>
        <w:rPr>
          <w:sz w:val="22"/>
          <w:szCs w:val="22"/>
        </w:rPr>
      </w:pPr>
      <w:r w:rsidRPr="007B2ABC">
        <w:rPr>
          <w:sz w:val="22"/>
          <w:szCs w:val="22"/>
        </w:rPr>
        <w:t>instalacji teletechnicznych, BMS</w:t>
      </w:r>
      <w:r>
        <w:rPr>
          <w:sz w:val="22"/>
          <w:szCs w:val="22"/>
        </w:rPr>
        <w:t>,</w:t>
      </w:r>
    </w:p>
    <w:p w14:paraId="5A90B6AC" w14:textId="3FB62646" w:rsidR="000D3858" w:rsidRPr="007B2ABC" w:rsidRDefault="00D5709B" w:rsidP="00D5709B">
      <w:pPr>
        <w:pStyle w:val="Akapitzlist"/>
        <w:numPr>
          <w:ilvl w:val="0"/>
          <w:numId w:val="24"/>
        </w:numPr>
        <w:ind w:left="567" w:hanging="283"/>
        <w:rPr>
          <w:sz w:val="22"/>
          <w:szCs w:val="22"/>
        </w:rPr>
      </w:pPr>
      <w:r w:rsidRPr="007B2ABC">
        <w:rPr>
          <w:sz w:val="22"/>
          <w:szCs w:val="22"/>
        </w:rPr>
        <w:t>instalacji ppoż.</w:t>
      </w:r>
      <w:r>
        <w:rPr>
          <w:sz w:val="22"/>
          <w:szCs w:val="22"/>
        </w:rPr>
        <w:t>,</w:t>
      </w:r>
    </w:p>
    <w:p w14:paraId="7CBCC30A" w14:textId="74F70B54" w:rsidR="000D3858" w:rsidRPr="007B2ABC" w:rsidRDefault="00D5709B" w:rsidP="00D5709B">
      <w:pPr>
        <w:pStyle w:val="Akapitzlist"/>
        <w:numPr>
          <w:ilvl w:val="0"/>
          <w:numId w:val="24"/>
        </w:numPr>
        <w:ind w:left="567" w:hanging="283"/>
        <w:rPr>
          <w:sz w:val="22"/>
          <w:szCs w:val="22"/>
        </w:rPr>
      </w:pPr>
      <w:r w:rsidRPr="007B2ABC">
        <w:rPr>
          <w:sz w:val="22"/>
          <w:szCs w:val="22"/>
        </w:rPr>
        <w:t>rurociągów technologicznych</w:t>
      </w:r>
      <w:r>
        <w:rPr>
          <w:sz w:val="22"/>
          <w:szCs w:val="22"/>
        </w:rPr>
        <w:t>,</w:t>
      </w:r>
    </w:p>
    <w:p w14:paraId="70935FAD" w14:textId="7237377F" w:rsidR="000D3858" w:rsidRPr="007B2ABC" w:rsidRDefault="00D5709B" w:rsidP="00D5709B">
      <w:pPr>
        <w:pStyle w:val="Akapitzlist"/>
        <w:numPr>
          <w:ilvl w:val="0"/>
          <w:numId w:val="24"/>
        </w:numPr>
        <w:ind w:left="567" w:hanging="283"/>
        <w:rPr>
          <w:sz w:val="22"/>
          <w:szCs w:val="22"/>
        </w:rPr>
      </w:pPr>
      <w:r w:rsidRPr="007B2ABC">
        <w:rPr>
          <w:sz w:val="22"/>
          <w:szCs w:val="22"/>
        </w:rPr>
        <w:t>instalacji sprężonego powietrza</w:t>
      </w:r>
      <w:r>
        <w:rPr>
          <w:sz w:val="22"/>
          <w:szCs w:val="22"/>
        </w:rPr>
        <w:t>,</w:t>
      </w:r>
    </w:p>
    <w:p w14:paraId="60CA523A" w14:textId="1F5D69DF" w:rsidR="000D3858" w:rsidRPr="007B2ABC" w:rsidRDefault="00D5709B" w:rsidP="00D5709B">
      <w:pPr>
        <w:pStyle w:val="Akapitzlist"/>
        <w:numPr>
          <w:ilvl w:val="0"/>
          <w:numId w:val="24"/>
        </w:numPr>
        <w:ind w:left="567" w:hanging="283"/>
        <w:rPr>
          <w:sz w:val="22"/>
          <w:szCs w:val="22"/>
        </w:rPr>
      </w:pPr>
      <w:r w:rsidRPr="007B2ABC">
        <w:rPr>
          <w:sz w:val="22"/>
          <w:szCs w:val="22"/>
        </w:rPr>
        <w:t>instalacji ogrzewania awaryjnego</w:t>
      </w:r>
    </w:p>
    <w:p w14:paraId="4CC167F1" w14:textId="75A341B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32BD5F78" w14:textId="77777777" w:rsidR="000D3858" w:rsidRPr="000D3858" w:rsidRDefault="000D3858" w:rsidP="000D3858">
      <w:pPr>
        <w:rPr>
          <w:sz w:val="22"/>
          <w:szCs w:val="22"/>
        </w:rPr>
      </w:pPr>
    </w:p>
    <w:p w14:paraId="26044D0C" w14:textId="5D0B3BB1" w:rsidR="000D3858" w:rsidRPr="000D3858" w:rsidRDefault="000D3858" w:rsidP="00683354">
      <w:pPr>
        <w:pStyle w:val="2nagwek2"/>
      </w:pPr>
      <w:bookmarkStart w:id="82" w:name="_Toc164780669"/>
      <w:r w:rsidRPr="000D3858">
        <w:t>HALA SEZONOWANIA ŻUŻLA</w:t>
      </w:r>
      <w:bookmarkEnd w:id="82"/>
      <w:r w:rsidRPr="000D3858">
        <w:t xml:space="preserve"> </w:t>
      </w:r>
    </w:p>
    <w:p w14:paraId="0E0C7FA8" w14:textId="455FFC10" w:rsidR="000D3858" w:rsidRPr="000D3858" w:rsidRDefault="000D3858" w:rsidP="00683354">
      <w:pPr>
        <w:pStyle w:val="3nagwek3"/>
      </w:pPr>
      <w:bookmarkStart w:id="83" w:name="_Toc164780670"/>
      <w:r w:rsidRPr="000D3858">
        <w:t>Funkcja i charakterystyka obiektu</w:t>
      </w:r>
      <w:bookmarkEnd w:id="83"/>
      <w:r w:rsidRPr="000D3858">
        <w:t xml:space="preserve"> </w:t>
      </w:r>
    </w:p>
    <w:p w14:paraId="108A0FA6" w14:textId="08123863" w:rsidR="000D3858" w:rsidRPr="000D3858" w:rsidRDefault="000D3858" w:rsidP="000D3858">
      <w:pPr>
        <w:rPr>
          <w:sz w:val="22"/>
          <w:szCs w:val="22"/>
        </w:rPr>
      </w:pPr>
      <w:r w:rsidRPr="000D3858">
        <w:rPr>
          <w:sz w:val="22"/>
          <w:szCs w:val="22"/>
        </w:rPr>
        <w:t xml:space="preserve">Hala sezonowania żużla jest wiatą otwartą o przeznaczeniu technologicznym. Połączona jest technologicznie za pomocą estakady z Kotłownią </w:t>
      </w:r>
      <w:r w:rsidR="009411F8">
        <w:rPr>
          <w:sz w:val="22"/>
          <w:szCs w:val="22"/>
        </w:rPr>
        <w:t xml:space="preserve">z IOS </w:t>
      </w:r>
      <w:r w:rsidRPr="000D3858">
        <w:rPr>
          <w:sz w:val="22"/>
          <w:szCs w:val="22"/>
        </w:rPr>
        <w:t xml:space="preserve">– </w:t>
      </w:r>
      <w:r w:rsidR="009411F8">
        <w:rPr>
          <w:sz w:val="22"/>
          <w:szCs w:val="22"/>
        </w:rPr>
        <w:t>Budynkiem</w:t>
      </w:r>
      <w:r w:rsidR="009411F8" w:rsidRPr="000D3858">
        <w:rPr>
          <w:sz w:val="22"/>
          <w:szCs w:val="22"/>
        </w:rPr>
        <w:t xml:space="preserve"> </w:t>
      </w:r>
      <w:r w:rsidRPr="000D3858">
        <w:rPr>
          <w:sz w:val="22"/>
          <w:szCs w:val="22"/>
        </w:rPr>
        <w:t xml:space="preserve">4.1. </w:t>
      </w:r>
    </w:p>
    <w:p w14:paraId="1B870EF3" w14:textId="77777777" w:rsidR="000D3858" w:rsidRPr="000D3858" w:rsidRDefault="000D3858" w:rsidP="000D3858">
      <w:pPr>
        <w:rPr>
          <w:sz w:val="22"/>
          <w:szCs w:val="22"/>
        </w:rPr>
      </w:pPr>
      <w:r w:rsidRPr="000D3858">
        <w:rPr>
          <w:sz w:val="22"/>
          <w:szCs w:val="22"/>
        </w:rPr>
        <w:t xml:space="preserve">Wiatę wykonać w konstrukcji mieszanej. Częściowo żelbetowej wylewanej, częściowo szkieletowej, stalowej z dachem lekkim przekrytym kratownicami stalowymi z pokryciem z blachy trapezowej. Dach jednospadowy o niewielkim spadku wynoszącym 3%. Dostęp do dachu za pomocą zewnętrznej stałej drabiny z podestem pośrednim oraz podestem w rejonie zejścia na dach. </w:t>
      </w:r>
    </w:p>
    <w:p w14:paraId="27554A3C" w14:textId="75AC3BD6" w:rsidR="000D3858" w:rsidRPr="000D3858" w:rsidRDefault="009411F8" w:rsidP="000D3858">
      <w:pPr>
        <w:rPr>
          <w:sz w:val="22"/>
          <w:szCs w:val="22"/>
        </w:rPr>
      </w:pPr>
      <w:r w:rsidRPr="000D3858">
        <w:rPr>
          <w:sz w:val="22"/>
          <w:szCs w:val="22"/>
        </w:rPr>
        <w:t>Hal</w:t>
      </w:r>
      <w:r>
        <w:rPr>
          <w:sz w:val="22"/>
          <w:szCs w:val="22"/>
        </w:rPr>
        <w:t>ę</w:t>
      </w:r>
      <w:r w:rsidRPr="000D3858">
        <w:rPr>
          <w:sz w:val="22"/>
          <w:szCs w:val="22"/>
        </w:rPr>
        <w:t xml:space="preserve"> </w:t>
      </w:r>
      <w:r w:rsidR="000D3858" w:rsidRPr="000D3858">
        <w:rPr>
          <w:sz w:val="22"/>
          <w:szCs w:val="22"/>
        </w:rPr>
        <w:t xml:space="preserve">sezonowania żużla </w:t>
      </w:r>
      <w:r>
        <w:rPr>
          <w:sz w:val="22"/>
          <w:szCs w:val="22"/>
        </w:rPr>
        <w:t>zaprojektować</w:t>
      </w:r>
      <w:r w:rsidRPr="000D3858">
        <w:rPr>
          <w:sz w:val="22"/>
          <w:szCs w:val="22"/>
        </w:rPr>
        <w:t xml:space="preserve"> </w:t>
      </w:r>
      <w:r>
        <w:rPr>
          <w:sz w:val="22"/>
          <w:szCs w:val="22"/>
        </w:rPr>
        <w:t xml:space="preserve">i wykonać </w:t>
      </w:r>
      <w:r w:rsidR="000D3858" w:rsidRPr="000D3858">
        <w:rPr>
          <w:sz w:val="22"/>
          <w:szCs w:val="22"/>
        </w:rPr>
        <w:t xml:space="preserve">na planie prostokąta z wewnętrznymi żelbetowymi ścianami, tworzącymi min. 4 wydzielone przestrzenie (boxy) – min. 3 przeznaczone do składowania żużla oraz jeden do składowania złomu, oraz licznymi fundamentami i cokołami pod urządzenia potrzebne do prawidłowego funkcjonowania obiektu. Pojemność hali </w:t>
      </w:r>
      <w:r w:rsidR="0068643A">
        <w:rPr>
          <w:sz w:val="22"/>
          <w:szCs w:val="22"/>
        </w:rPr>
        <w:t>ma</w:t>
      </w:r>
      <w:r w:rsidR="000D3858" w:rsidRPr="000D3858">
        <w:rPr>
          <w:sz w:val="22"/>
          <w:szCs w:val="22"/>
        </w:rPr>
        <w:t xml:space="preserve"> wynosić min. 1000 Mg. W</w:t>
      </w:r>
      <w:r>
        <w:rPr>
          <w:sz w:val="22"/>
          <w:szCs w:val="22"/>
        </w:rPr>
        <w:t> </w:t>
      </w:r>
      <w:r w:rsidR="000D3858" w:rsidRPr="000D3858">
        <w:rPr>
          <w:sz w:val="22"/>
          <w:szCs w:val="22"/>
        </w:rPr>
        <w:t>posadzce należy umiejscowić żelbetowy zbiornik bezodpływowy na odcieki. Woda z</w:t>
      </w:r>
      <w:r w:rsidR="007B2ABC">
        <w:rPr>
          <w:sz w:val="22"/>
          <w:szCs w:val="22"/>
        </w:rPr>
        <w:t> </w:t>
      </w:r>
      <w:r w:rsidR="000D3858" w:rsidRPr="000D3858">
        <w:rPr>
          <w:sz w:val="22"/>
          <w:szCs w:val="22"/>
        </w:rPr>
        <w:t>dachu odprowadzana będzie do zewnętrznej sieci kanalizacji deszczowej za pomocą rur spustowych o</w:t>
      </w:r>
      <w:r w:rsidR="0068643A">
        <w:rPr>
          <w:sz w:val="22"/>
          <w:szCs w:val="22"/>
        </w:rPr>
        <w:t> </w:t>
      </w:r>
      <w:r w:rsidR="000D3858" w:rsidRPr="000D3858">
        <w:rPr>
          <w:sz w:val="22"/>
          <w:szCs w:val="22"/>
        </w:rPr>
        <w:t>średnicy wew</w:t>
      </w:r>
      <w:r>
        <w:rPr>
          <w:sz w:val="22"/>
          <w:szCs w:val="22"/>
        </w:rPr>
        <w:t>nętrznej</w:t>
      </w:r>
      <w:r w:rsidR="000D3858" w:rsidRPr="000D3858">
        <w:rPr>
          <w:sz w:val="22"/>
          <w:szCs w:val="22"/>
        </w:rPr>
        <w:t xml:space="preserve"> </w:t>
      </w:r>
      <w:r>
        <w:rPr>
          <w:rFonts w:ascii="Cambria Math" w:hAnsi="Cambria Math" w:cs="Cambria Math"/>
          <w:sz w:val="22"/>
          <w:szCs w:val="22"/>
        </w:rPr>
        <w:t xml:space="preserve">min. </w:t>
      </w:r>
      <w:r w:rsidR="000D3858" w:rsidRPr="000D3858">
        <w:rPr>
          <w:sz w:val="22"/>
          <w:szCs w:val="22"/>
        </w:rPr>
        <w:t>110</w:t>
      </w:r>
      <w:r>
        <w:rPr>
          <w:sz w:val="22"/>
          <w:szCs w:val="22"/>
        </w:rPr>
        <w:t xml:space="preserve"> mm</w:t>
      </w:r>
      <w:r w:rsidR="000D3858" w:rsidRPr="000D3858">
        <w:rPr>
          <w:sz w:val="22"/>
          <w:szCs w:val="22"/>
        </w:rPr>
        <w:t>. Gabaryty hali musz</w:t>
      </w:r>
      <w:r w:rsidR="000D3858" w:rsidRPr="000D3858">
        <w:rPr>
          <w:rFonts w:ascii="Calibri" w:hAnsi="Calibri" w:cs="Calibri"/>
          <w:sz w:val="22"/>
          <w:szCs w:val="22"/>
        </w:rPr>
        <w:t>ą</w:t>
      </w:r>
      <w:r w:rsidR="000D3858" w:rsidRPr="000D3858">
        <w:rPr>
          <w:sz w:val="22"/>
          <w:szCs w:val="22"/>
        </w:rPr>
        <w:t xml:space="preserve"> umo</w:t>
      </w:r>
      <w:r w:rsidR="000D3858" w:rsidRPr="000D3858">
        <w:rPr>
          <w:rFonts w:ascii="Calibri" w:hAnsi="Calibri" w:cs="Calibri"/>
          <w:sz w:val="22"/>
          <w:szCs w:val="22"/>
        </w:rPr>
        <w:t>ż</w:t>
      </w:r>
      <w:r w:rsidR="000D3858" w:rsidRPr="000D3858">
        <w:rPr>
          <w:sz w:val="22"/>
          <w:szCs w:val="22"/>
        </w:rPr>
        <w:t>liwia</w:t>
      </w:r>
      <w:r w:rsidR="000D3858" w:rsidRPr="000D3858">
        <w:rPr>
          <w:rFonts w:ascii="Calibri" w:hAnsi="Calibri" w:cs="Calibri"/>
          <w:sz w:val="22"/>
          <w:szCs w:val="22"/>
        </w:rPr>
        <w:t>ć</w:t>
      </w:r>
      <w:r w:rsidR="000D3858" w:rsidRPr="000D3858">
        <w:rPr>
          <w:sz w:val="22"/>
          <w:szCs w:val="22"/>
        </w:rPr>
        <w:t xml:space="preserve"> operowanie ładowarkami oraz możliwość umieszczenia urządzenia do separacji metali.</w:t>
      </w:r>
    </w:p>
    <w:p w14:paraId="0E0D9DFE" w14:textId="0E0E16FA" w:rsidR="000D3858" w:rsidRDefault="000D3858" w:rsidP="000D3858">
      <w:pPr>
        <w:rPr>
          <w:sz w:val="22"/>
          <w:szCs w:val="22"/>
        </w:rPr>
      </w:pPr>
      <w:r w:rsidRPr="000D3858">
        <w:rPr>
          <w:sz w:val="22"/>
          <w:szCs w:val="22"/>
        </w:rPr>
        <w:t>Przewid</w:t>
      </w:r>
      <w:r w:rsidR="006875F3">
        <w:rPr>
          <w:sz w:val="22"/>
          <w:szCs w:val="22"/>
        </w:rPr>
        <w:t>uje się</w:t>
      </w:r>
      <w:r w:rsidRPr="000D3858">
        <w:rPr>
          <w:sz w:val="22"/>
          <w:szCs w:val="22"/>
        </w:rPr>
        <w:t xml:space="preserve"> sezonowanie żużla przez okres 4-6 tygodni i przekazywanie odbiorcy zewnętrznemu.</w:t>
      </w:r>
    </w:p>
    <w:p w14:paraId="2AFCDB2A" w14:textId="77777777" w:rsidR="007B2ABC" w:rsidRPr="000D3858" w:rsidRDefault="007B2ABC" w:rsidP="000D3858">
      <w:pPr>
        <w:rPr>
          <w:sz w:val="22"/>
          <w:szCs w:val="22"/>
        </w:rPr>
      </w:pPr>
    </w:p>
    <w:p w14:paraId="3B72C39C" w14:textId="28B8023F" w:rsidR="000D3858" w:rsidRPr="000D3858" w:rsidRDefault="000D3858" w:rsidP="00683354">
      <w:pPr>
        <w:pStyle w:val="3nagwek3"/>
      </w:pPr>
      <w:bookmarkStart w:id="84" w:name="_Toc164780671"/>
      <w:r w:rsidRPr="000D3858">
        <w:t>Zatrudnienie</w:t>
      </w:r>
      <w:bookmarkEnd w:id="84"/>
      <w:r w:rsidRPr="000D3858">
        <w:t xml:space="preserve"> </w:t>
      </w:r>
    </w:p>
    <w:p w14:paraId="3CC70333" w14:textId="77777777" w:rsidR="000D3858" w:rsidRPr="000D3858" w:rsidRDefault="000D3858" w:rsidP="000D3858">
      <w:pPr>
        <w:rPr>
          <w:sz w:val="22"/>
          <w:szCs w:val="22"/>
        </w:rPr>
      </w:pPr>
      <w:r w:rsidRPr="000D3858">
        <w:rPr>
          <w:sz w:val="22"/>
          <w:szCs w:val="22"/>
        </w:rPr>
        <w:t>W budynku przewiduje się następujące zatrudnienie:</w:t>
      </w:r>
    </w:p>
    <w:p w14:paraId="39D298F7" w14:textId="07BE2B4D" w:rsidR="000D3858" w:rsidRPr="007B2ABC" w:rsidRDefault="000D3858" w:rsidP="00D5709B">
      <w:pPr>
        <w:pStyle w:val="Akapitzlist"/>
        <w:numPr>
          <w:ilvl w:val="0"/>
          <w:numId w:val="25"/>
        </w:numPr>
        <w:ind w:left="567" w:hanging="283"/>
        <w:rPr>
          <w:sz w:val="22"/>
          <w:szCs w:val="22"/>
        </w:rPr>
      </w:pPr>
      <w:r w:rsidRPr="007B2ABC">
        <w:rPr>
          <w:sz w:val="22"/>
          <w:szCs w:val="22"/>
        </w:rPr>
        <w:t>mistrz – 1 osoba na 1 zmianę</w:t>
      </w:r>
      <w:r w:rsidR="007B2ABC">
        <w:rPr>
          <w:sz w:val="22"/>
          <w:szCs w:val="22"/>
        </w:rPr>
        <w:t>,</w:t>
      </w:r>
    </w:p>
    <w:p w14:paraId="5F43029C" w14:textId="5A4140E5" w:rsidR="000D3858" w:rsidRPr="007B2ABC" w:rsidRDefault="000D3858" w:rsidP="00D5709B">
      <w:pPr>
        <w:pStyle w:val="Akapitzlist"/>
        <w:numPr>
          <w:ilvl w:val="0"/>
          <w:numId w:val="25"/>
        </w:numPr>
        <w:ind w:left="567" w:hanging="283"/>
        <w:rPr>
          <w:sz w:val="22"/>
          <w:szCs w:val="22"/>
        </w:rPr>
      </w:pPr>
      <w:r w:rsidRPr="007B2ABC">
        <w:rPr>
          <w:sz w:val="22"/>
          <w:szCs w:val="22"/>
        </w:rPr>
        <w:t>operator maszyn – 2 osoby na 1 zmianę</w:t>
      </w:r>
      <w:r w:rsidR="007B2ABC">
        <w:rPr>
          <w:sz w:val="22"/>
          <w:szCs w:val="22"/>
        </w:rPr>
        <w:t>.</w:t>
      </w:r>
    </w:p>
    <w:p w14:paraId="28C8146F" w14:textId="146372D3" w:rsidR="000D3858" w:rsidRDefault="000D3858" w:rsidP="000D3858">
      <w:pPr>
        <w:rPr>
          <w:sz w:val="22"/>
          <w:szCs w:val="22"/>
        </w:rPr>
      </w:pPr>
      <w:r w:rsidRPr="000D3858">
        <w:rPr>
          <w:sz w:val="22"/>
          <w:szCs w:val="22"/>
        </w:rPr>
        <w:t>Część socjalną i sanitarną dla pracowników hali sezonowania żużla przewidzieć w budynku 11 wielofunkcyjnym (warsztacie).</w:t>
      </w:r>
    </w:p>
    <w:p w14:paraId="4638D621" w14:textId="77777777" w:rsidR="007B2ABC" w:rsidRPr="000D3858" w:rsidRDefault="007B2ABC" w:rsidP="000D3858">
      <w:pPr>
        <w:rPr>
          <w:sz w:val="22"/>
          <w:szCs w:val="22"/>
        </w:rPr>
      </w:pPr>
    </w:p>
    <w:p w14:paraId="1EC4A02C" w14:textId="5A955ABF" w:rsidR="000D3858" w:rsidRPr="000D3858" w:rsidRDefault="000D3858" w:rsidP="00683354">
      <w:pPr>
        <w:pStyle w:val="3nagwek3"/>
      </w:pPr>
      <w:bookmarkStart w:id="85" w:name="_Toc164780672"/>
      <w:r w:rsidRPr="000D3858">
        <w:t>Elementy konstrukcyjne</w:t>
      </w:r>
      <w:bookmarkEnd w:id="85"/>
    </w:p>
    <w:p w14:paraId="78417426" w14:textId="1BE6669B" w:rsidR="000D3858" w:rsidRPr="00D5709B" w:rsidRDefault="000D3858" w:rsidP="00D5709B">
      <w:pPr>
        <w:pStyle w:val="Akapitzlist"/>
        <w:numPr>
          <w:ilvl w:val="0"/>
          <w:numId w:val="94"/>
        </w:numPr>
        <w:ind w:left="567" w:hanging="283"/>
        <w:rPr>
          <w:sz w:val="22"/>
          <w:szCs w:val="22"/>
        </w:rPr>
      </w:pPr>
      <w:r w:rsidRPr="00D5709B">
        <w:rPr>
          <w:sz w:val="22"/>
          <w:szCs w:val="22"/>
        </w:rPr>
        <w:t xml:space="preserve">Obiekt o konstrukcji mieszanej. </w:t>
      </w:r>
    </w:p>
    <w:p w14:paraId="0211D08B" w14:textId="69E0FDF7" w:rsidR="000D3858" w:rsidRPr="00D5709B" w:rsidRDefault="000D3858" w:rsidP="00D5709B">
      <w:pPr>
        <w:pStyle w:val="Akapitzlist"/>
        <w:numPr>
          <w:ilvl w:val="0"/>
          <w:numId w:val="94"/>
        </w:numPr>
        <w:ind w:left="567" w:hanging="283"/>
        <w:rPr>
          <w:sz w:val="22"/>
          <w:szCs w:val="22"/>
        </w:rPr>
      </w:pPr>
      <w:r w:rsidRPr="00D5709B">
        <w:rPr>
          <w:sz w:val="22"/>
          <w:szCs w:val="22"/>
        </w:rPr>
        <w:t xml:space="preserve">Dach oraz część ścian ponad konstrukcją żelbetową w konstrukcji stalowej, ściany i fundamenty żelbetowe. Główny układ nośny słupowo-ryglowy. Rygle przyjąć jako dźwigary kratowe. </w:t>
      </w:r>
    </w:p>
    <w:p w14:paraId="007A05FE" w14:textId="6B807DF2" w:rsidR="000D3858" w:rsidRDefault="009411F8" w:rsidP="00D5709B">
      <w:pPr>
        <w:pStyle w:val="Akapitzlist"/>
        <w:numPr>
          <w:ilvl w:val="0"/>
          <w:numId w:val="94"/>
        </w:numPr>
        <w:ind w:left="567" w:hanging="283"/>
        <w:rPr>
          <w:sz w:val="22"/>
          <w:szCs w:val="22"/>
        </w:rPr>
      </w:pPr>
      <w:r w:rsidRPr="00D5709B">
        <w:rPr>
          <w:sz w:val="22"/>
          <w:szCs w:val="22"/>
        </w:rPr>
        <w:t>Konstrukcj</w:t>
      </w:r>
      <w:r>
        <w:rPr>
          <w:sz w:val="22"/>
          <w:szCs w:val="22"/>
        </w:rPr>
        <w:t>a</w:t>
      </w:r>
      <w:r w:rsidRPr="00D5709B">
        <w:rPr>
          <w:sz w:val="22"/>
          <w:szCs w:val="22"/>
        </w:rPr>
        <w:t xml:space="preserve"> </w:t>
      </w:r>
      <w:r w:rsidR="000D3858" w:rsidRPr="00D5709B">
        <w:rPr>
          <w:sz w:val="22"/>
          <w:szCs w:val="22"/>
        </w:rPr>
        <w:t xml:space="preserve">stalowa wraz z elementami z blachy powlekanej trapezowej (osłonowe elementy), uzupełnienia ryglówką, malowana i zabezpieczona do antykorozyjności </w:t>
      </w:r>
      <w:r>
        <w:rPr>
          <w:sz w:val="22"/>
          <w:szCs w:val="22"/>
        </w:rPr>
        <w:t xml:space="preserve">min. </w:t>
      </w:r>
      <w:r w:rsidR="000D3858" w:rsidRPr="00D5709B">
        <w:rPr>
          <w:sz w:val="22"/>
          <w:szCs w:val="22"/>
        </w:rPr>
        <w:t>C4.</w:t>
      </w:r>
    </w:p>
    <w:p w14:paraId="7CB11B32" w14:textId="3B6C9AD6" w:rsidR="00525C99" w:rsidRDefault="00525C99" w:rsidP="00D5709B">
      <w:pPr>
        <w:pStyle w:val="Akapitzlist"/>
        <w:numPr>
          <w:ilvl w:val="0"/>
          <w:numId w:val="94"/>
        </w:numPr>
        <w:ind w:left="567" w:hanging="283"/>
        <w:rPr>
          <w:sz w:val="22"/>
          <w:szCs w:val="22"/>
        </w:rPr>
      </w:pPr>
      <w:r w:rsidRPr="000D3858">
        <w:rPr>
          <w:sz w:val="22"/>
          <w:szCs w:val="22"/>
        </w:rPr>
        <w:t>Wiat</w:t>
      </w:r>
      <w:r w:rsidR="009411F8">
        <w:rPr>
          <w:sz w:val="22"/>
          <w:szCs w:val="22"/>
        </w:rPr>
        <w:t>ę</w:t>
      </w:r>
      <w:r w:rsidRPr="000D3858">
        <w:rPr>
          <w:sz w:val="22"/>
          <w:szCs w:val="22"/>
        </w:rPr>
        <w:t xml:space="preserve"> posadowi</w:t>
      </w:r>
      <w:r>
        <w:rPr>
          <w:sz w:val="22"/>
          <w:szCs w:val="22"/>
        </w:rPr>
        <w:t>ć</w:t>
      </w:r>
      <w:r w:rsidRPr="000D3858">
        <w:rPr>
          <w:sz w:val="22"/>
          <w:szCs w:val="22"/>
        </w:rPr>
        <w:t xml:space="preserve"> zgodnie z</w:t>
      </w:r>
      <w:r>
        <w:rPr>
          <w:sz w:val="22"/>
          <w:szCs w:val="22"/>
        </w:rPr>
        <w:t> </w:t>
      </w:r>
      <w:r w:rsidRPr="000D3858">
        <w:rPr>
          <w:sz w:val="22"/>
          <w:szCs w:val="22"/>
        </w:rPr>
        <w:t xml:space="preserve">wytycznymi geologicznymi. </w:t>
      </w:r>
    </w:p>
    <w:p w14:paraId="66448A42" w14:textId="30271FAA" w:rsidR="00525C99" w:rsidRPr="00D5709B" w:rsidRDefault="00525C99" w:rsidP="00D5709B">
      <w:pPr>
        <w:pStyle w:val="Akapitzlist"/>
        <w:numPr>
          <w:ilvl w:val="0"/>
          <w:numId w:val="94"/>
        </w:numPr>
        <w:ind w:left="567" w:hanging="283"/>
        <w:rPr>
          <w:sz w:val="22"/>
          <w:szCs w:val="22"/>
        </w:rPr>
      </w:pPr>
      <w:r w:rsidRPr="000D3858">
        <w:rPr>
          <w:sz w:val="22"/>
          <w:szCs w:val="22"/>
        </w:rPr>
        <w:t>Fundamenty połącz</w:t>
      </w:r>
      <w:r>
        <w:rPr>
          <w:sz w:val="22"/>
          <w:szCs w:val="22"/>
        </w:rPr>
        <w:t>yć</w:t>
      </w:r>
      <w:r w:rsidRPr="000D3858">
        <w:rPr>
          <w:sz w:val="22"/>
          <w:szCs w:val="22"/>
        </w:rPr>
        <w:t xml:space="preserve"> monolitycznie ze ścianami żelbetowymi</w:t>
      </w:r>
      <w:r>
        <w:rPr>
          <w:sz w:val="22"/>
          <w:szCs w:val="22"/>
        </w:rPr>
        <w:t>.</w:t>
      </w:r>
    </w:p>
    <w:p w14:paraId="1F5AD915" w14:textId="77777777" w:rsidR="007B2ABC" w:rsidRPr="000D3858" w:rsidRDefault="007B2ABC" w:rsidP="000D3858">
      <w:pPr>
        <w:rPr>
          <w:sz w:val="22"/>
          <w:szCs w:val="22"/>
        </w:rPr>
      </w:pPr>
    </w:p>
    <w:p w14:paraId="64449C2B" w14:textId="70D5F576" w:rsidR="000D3858" w:rsidRPr="000D3858" w:rsidRDefault="000D3858" w:rsidP="00A623BA">
      <w:pPr>
        <w:pStyle w:val="3nagwek3"/>
      </w:pPr>
      <w:bookmarkStart w:id="86" w:name="_Toc164780673"/>
      <w:r w:rsidRPr="000D3858">
        <w:t>Elementy wykończeniowe</w:t>
      </w:r>
      <w:bookmarkEnd w:id="86"/>
    </w:p>
    <w:p w14:paraId="3728059E" w14:textId="35DF0C44" w:rsidR="000D3858" w:rsidRPr="000D3858" w:rsidRDefault="000D3858" w:rsidP="00A623BA">
      <w:pPr>
        <w:pStyle w:val="4nagwek4"/>
      </w:pPr>
      <w:r w:rsidRPr="000D3858">
        <w:t>Wykończenie przegród budowlanych</w:t>
      </w:r>
    </w:p>
    <w:p w14:paraId="6EA50CA0" w14:textId="780A31AE" w:rsidR="00D5709B" w:rsidRDefault="000D3858" w:rsidP="00D5709B">
      <w:pPr>
        <w:pStyle w:val="Akapitzlist"/>
        <w:numPr>
          <w:ilvl w:val="0"/>
          <w:numId w:val="95"/>
        </w:numPr>
        <w:ind w:left="567" w:hanging="283"/>
        <w:rPr>
          <w:sz w:val="22"/>
          <w:szCs w:val="22"/>
        </w:rPr>
      </w:pPr>
      <w:r w:rsidRPr="00D5709B">
        <w:rPr>
          <w:sz w:val="22"/>
          <w:szCs w:val="22"/>
        </w:rPr>
        <w:t>Dach lekki, z blachy trapezowej. Dach odwodni</w:t>
      </w:r>
      <w:r w:rsidR="00525C99">
        <w:rPr>
          <w:sz w:val="22"/>
          <w:szCs w:val="22"/>
        </w:rPr>
        <w:t>ć</w:t>
      </w:r>
      <w:r w:rsidRPr="00D5709B">
        <w:rPr>
          <w:sz w:val="22"/>
          <w:szCs w:val="22"/>
        </w:rPr>
        <w:t xml:space="preserve"> za pomocą rynny i rur spustowych. Mocowanie rynien i rur spustowych </w:t>
      </w:r>
      <w:r w:rsidR="00525C99">
        <w:rPr>
          <w:sz w:val="22"/>
          <w:szCs w:val="22"/>
        </w:rPr>
        <w:t xml:space="preserve">wykonać </w:t>
      </w:r>
      <w:r w:rsidRPr="00D5709B">
        <w:rPr>
          <w:sz w:val="22"/>
          <w:szCs w:val="22"/>
        </w:rPr>
        <w:t xml:space="preserve">za pomocą rozwiązań systemowych wg wybranego producenta. Mocowanie rur spustowych </w:t>
      </w:r>
      <w:r w:rsidR="0068643A" w:rsidRPr="00D5709B">
        <w:rPr>
          <w:sz w:val="22"/>
          <w:szCs w:val="22"/>
        </w:rPr>
        <w:t>ma</w:t>
      </w:r>
      <w:r w:rsidRPr="00D5709B">
        <w:rPr>
          <w:sz w:val="22"/>
          <w:szCs w:val="22"/>
        </w:rPr>
        <w:t xml:space="preserve"> uwzględniać odsadzkę rury wynikającą z różnego lica zewnętrznych elementów konstrukcyjnych i ścian. </w:t>
      </w:r>
    </w:p>
    <w:p w14:paraId="1E2E5345" w14:textId="1B737207" w:rsidR="00D5709B" w:rsidRDefault="000D3858" w:rsidP="00D5709B">
      <w:pPr>
        <w:pStyle w:val="Akapitzlist"/>
        <w:numPr>
          <w:ilvl w:val="0"/>
          <w:numId w:val="95"/>
        </w:numPr>
        <w:ind w:left="567" w:hanging="283"/>
        <w:rPr>
          <w:sz w:val="22"/>
          <w:szCs w:val="22"/>
        </w:rPr>
      </w:pPr>
      <w:r w:rsidRPr="00D5709B">
        <w:rPr>
          <w:sz w:val="22"/>
          <w:szCs w:val="22"/>
        </w:rPr>
        <w:t xml:space="preserve">Dojście na dach </w:t>
      </w:r>
      <w:r w:rsidR="00525C99">
        <w:rPr>
          <w:sz w:val="22"/>
          <w:szCs w:val="22"/>
        </w:rPr>
        <w:t xml:space="preserve">zapewić </w:t>
      </w:r>
      <w:r w:rsidRPr="00D5709B">
        <w:rPr>
          <w:sz w:val="22"/>
          <w:szCs w:val="22"/>
        </w:rPr>
        <w:t>za pomocą stalowej drabiny zewnętrznej z koszem i</w:t>
      </w:r>
      <w:r w:rsidR="0068643A" w:rsidRPr="00D5709B">
        <w:rPr>
          <w:sz w:val="22"/>
          <w:szCs w:val="22"/>
        </w:rPr>
        <w:t> </w:t>
      </w:r>
      <w:r w:rsidRPr="00D5709B">
        <w:rPr>
          <w:sz w:val="22"/>
          <w:szCs w:val="22"/>
        </w:rPr>
        <w:t>z</w:t>
      </w:r>
      <w:r w:rsidR="0068643A" w:rsidRPr="00D5709B">
        <w:rPr>
          <w:sz w:val="22"/>
          <w:szCs w:val="22"/>
        </w:rPr>
        <w:t> </w:t>
      </w:r>
      <w:r w:rsidRPr="00D5709B">
        <w:rPr>
          <w:sz w:val="22"/>
          <w:szCs w:val="22"/>
        </w:rPr>
        <w:t xml:space="preserve">podestem pośrednim. </w:t>
      </w:r>
    </w:p>
    <w:p w14:paraId="156C49A1" w14:textId="4CE23C40" w:rsidR="000D3858" w:rsidRPr="00D5709B" w:rsidRDefault="000D3858" w:rsidP="00D5709B">
      <w:pPr>
        <w:pStyle w:val="Akapitzlist"/>
        <w:numPr>
          <w:ilvl w:val="0"/>
          <w:numId w:val="95"/>
        </w:numPr>
        <w:ind w:left="567" w:hanging="283"/>
        <w:rPr>
          <w:sz w:val="22"/>
          <w:szCs w:val="22"/>
        </w:rPr>
      </w:pPr>
      <w:r w:rsidRPr="00D5709B">
        <w:rPr>
          <w:sz w:val="22"/>
          <w:szCs w:val="22"/>
        </w:rPr>
        <w:t xml:space="preserve">Przekrycie dachu </w:t>
      </w:r>
      <w:r w:rsidR="0068643A" w:rsidRPr="00D5709B">
        <w:rPr>
          <w:sz w:val="22"/>
          <w:szCs w:val="22"/>
        </w:rPr>
        <w:t>ma</w:t>
      </w:r>
      <w:r w:rsidRPr="00D5709B">
        <w:rPr>
          <w:sz w:val="22"/>
          <w:szCs w:val="22"/>
        </w:rPr>
        <w:t xml:space="preserve"> posiadać udokumentowaną klasyfikację „niepalne”. Współczynnik przenikania ciepła dla dachu – brak wymagań.</w:t>
      </w:r>
    </w:p>
    <w:p w14:paraId="7651670C" w14:textId="02459501" w:rsidR="000D3858" w:rsidRPr="00D5709B" w:rsidRDefault="000D3858" w:rsidP="00D5709B">
      <w:pPr>
        <w:pStyle w:val="Akapitzlist"/>
        <w:numPr>
          <w:ilvl w:val="0"/>
          <w:numId w:val="95"/>
        </w:numPr>
        <w:ind w:left="567" w:hanging="283"/>
        <w:rPr>
          <w:sz w:val="22"/>
          <w:szCs w:val="22"/>
        </w:rPr>
      </w:pPr>
      <w:r w:rsidRPr="00D5709B">
        <w:rPr>
          <w:sz w:val="22"/>
          <w:szCs w:val="22"/>
        </w:rPr>
        <w:t>Na dachu zastosowa</w:t>
      </w:r>
      <w:r w:rsidR="00525C99">
        <w:rPr>
          <w:sz w:val="22"/>
          <w:szCs w:val="22"/>
        </w:rPr>
        <w:t>ć</w:t>
      </w:r>
      <w:r w:rsidRPr="00D5709B">
        <w:rPr>
          <w:sz w:val="22"/>
          <w:szCs w:val="22"/>
        </w:rPr>
        <w:t xml:space="preserve"> atestowany punktowy linowy system asekuracyjny. Należy stosować systemowe rozwiązania firm, które mogą zapewnić odpowiednie atesty dla swoich wyrobów.</w:t>
      </w:r>
    </w:p>
    <w:p w14:paraId="2BEB3517" w14:textId="036BD863" w:rsidR="000D3858" w:rsidRPr="00D5709B" w:rsidRDefault="000D3858" w:rsidP="00D5709B">
      <w:pPr>
        <w:pStyle w:val="Akapitzlist"/>
        <w:numPr>
          <w:ilvl w:val="0"/>
          <w:numId w:val="95"/>
        </w:numPr>
        <w:ind w:left="567" w:hanging="283"/>
        <w:rPr>
          <w:sz w:val="22"/>
          <w:szCs w:val="22"/>
        </w:rPr>
      </w:pPr>
      <w:r w:rsidRPr="00D5709B">
        <w:rPr>
          <w:sz w:val="22"/>
          <w:szCs w:val="22"/>
        </w:rPr>
        <w:t>Posadzk</w:t>
      </w:r>
      <w:r w:rsidR="00D5709B">
        <w:rPr>
          <w:sz w:val="22"/>
          <w:szCs w:val="22"/>
        </w:rPr>
        <w:t>ę</w:t>
      </w:r>
      <w:r w:rsidRPr="00D5709B">
        <w:rPr>
          <w:sz w:val="22"/>
          <w:szCs w:val="22"/>
        </w:rPr>
        <w:t xml:space="preserve"> w hali sezonowania żużla wykonać </w:t>
      </w:r>
      <w:r w:rsidR="00D5709B">
        <w:rPr>
          <w:sz w:val="22"/>
          <w:szCs w:val="22"/>
        </w:rPr>
        <w:t>jako</w:t>
      </w:r>
      <w:r w:rsidRPr="00D5709B">
        <w:rPr>
          <w:sz w:val="22"/>
          <w:szCs w:val="22"/>
        </w:rPr>
        <w:t xml:space="preserve"> żelbetową, jako zbrojenie zastosować zbrojenie rozproszone oraz lokalnie (w rejonie wjazdu)</w:t>
      </w:r>
      <w:r w:rsidR="00D5709B">
        <w:rPr>
          <w:sz w:val="22"/>
          <w:szCs w:val="22"/>
        </w:rPr>
        <w:t>,</w:t>
      </w:r>
      <w:r w:rsidRPr="00D5709B">
        <w:rPr>
          <w:sz w:val="22"/>
          <w:szCs w:val="22"/>
        </w:rPr>
        <w:t xml:space="preserve"> dozbrojenie siatkami z</w:t>
      </w:r>
      <w:r w:rsidR="00D5709B">
        <w:rPr>
          <w:sz w:val="22"/>
          <w:szCs w:val="22"/>
        </w:rPr>
        <w:t> </w:t>
      </w:r>
      <w:r w:rsidRPr="00D5709B">
        <w:rPr>
          <w:sz w:val="22"/>
          <w:szCs w:val="22"/>
        </w:rPr>
        <w:t>prętów stalowych według projektu konstrukcji. W posadzce będą wykonane spadki oraz wyoblenie w kierunku projektowanego zbiornika na ocieki z posadzki.</w:t>
      </w:r>
    </w:p>
    <w:p w14:paraId="79608566" w14:textId="5495FAFB" w:rsidR="000D3858" w:rsidRPr="00D5709B" w:rsidRDefault="000D3858" w:rsidP="00D5709B">
      <w:pPr>
        <w:pStyle w:val="Akapitzlist"/>
        <w:numPr>
          <w:ilvl w:val="0"/>
          <w:numId w:val="95"/>
        </w:numPr>
        <w:ind w:left="567" w:hanging="283"/>
        <w:rPr>
          <w:sz w:val="22"/>
          <w:szCs w:val="22"/>
        </w:rPr>
      </w:pPr>
      <w:r w:rsidRPr="00D5709B">
        <w:rPr>
          <w:sz w:val="22"/>
          <w:szCs w:val="22"/>
        </w:rPr>
        <w:t xml:space="preserve">Sufit – blacha trapezowa zabezpieczona do </w:t>
      </w:r>
      <w:r w:rsidR="009411F8">
        <w:rPr>
          <w:sz w:val="22"/>
          <w:szCs w:val="22"/>
        </w:rPr>
        <w:t xml:space="preserve">min. </w:t>
      </w:r>
      <w:r w:rsidRPr="00D5709B">
        <w:rPr>
          <w:sz w:val="22"/>
          <w:szCs w:val="22"/>
        </w:rPr>
        <w:t>C4</w:t>
      </w:r>
      <w:r w:rsidR="007B2ABC" w:rsidRPr="00D5709B">
        <w:rPr>
          <w:sz w:val="22"/>
          <w:szCs w:val="22"/>
        </w:rPr>
        <w:t>.</w:t>
      </w:r>
    </w:p>
    <w:p w14:paraId="061F8F4E" w14:textId="77777777" w:rsidR="007B2ABC" w:rsidRPr="000D3858" w:rsidRDefault="007B2ABC" w:rsidP="000D3858">
      <w:pPr>
        <w:rPr>
          <w:sz w:val="22"/>
          <w:szCs w:val="22"/>
        </w:rPr>
      </w:pPr>
    </w:p>
    <w:p w14:paraId="06EA964A" w14:textId="038ECBB9" w:rsidR="000D3858" w:rsidRPr="000D3858" w:rsidRDefault="000D3858" w:rsidP="00A623BA">
      <w:pPr>
        <w:pStyle w:val="4nagwek4"/>
      </w:pPr>
      <w:r w:rsidRPr="000D3858">
        <w:t>Stolarka</w:t>
      </w:r>
    </w:p>
    <w:p w14:paraId="70944EA6" w14:textId="5B590EC7" w:rsidR="000D3858" w:rsidRPr="00D5709B" w:rsidRDefault="000D3858" w:rsidP="00D5709B">
      <w:pPr>
        <w:pStyle w:val="Akapitzlist"/>
        <w:numPr>
          <w:ilvl w:val="0"/>
          <w:numId w:val="96"/>
        </w:numPr>
        <w:ind w:left="567" w:hanging="283"/>
        <w:rPr>
          <w:sz w:val="22"/>
          <w:szCs w:val="22"/>
        </w:rPr>
      </w:pPr>
      <w:r w:rsidRPr="00D5709B">
        <w:rPr>
          <w:sz w:val="22"/>
          <w:szCs w:val="22"/>
        </w:rPr>
        <w:t>Stolarka okienna i drzwiowa – nie przewiduj</w:t>
      </w:r>
      <w:r w:rsidR="009E0D79" w:rsidRPr="00D5709B">
        <w:rPr>
          <w:sz w:val="22"/>
          <w:szCs w:val="22"/>
        </w:rPr>
        <w:t>e</w:t>
      </w:r>
      <w:r w:rsidRPr="00D5709B">
        <w:rPr>
          <w:sz w:val="22"/>
          <w:szCs w:val="22"/>
        </w:rPr>
        <w:t xml:space="preserve"> się</w:t>
      </w:r>
      <w:r w:rsidR="007B2ABC" w:rsidRPr="00D5709B">
        <w:rPr>
          <w:sz w:val="22"/>
          <w:szCs w:val="22"/>
        </w:rPr>
        <w:t>.</w:t>
      </w:r>
    </w:p>
    <w:p w14:paraId="0298C6B5" w14:textId="77777777" w:rsidR="00D5709B" w:rsidRPr="000D3858" w:rsidRDefault="00D5709B" w:rsidP="000D3858">
      <w:pPr>
        <w:rPr>
          <w:sz w:val="22"/>
          <w:szCs w:val="22"/>
        </w:rPr>
      </w:pPr>
    </w:p>
    <w:p w14:paraId="049A383C" w14:textId="768736E9" w:rsidR="000D3858" w:rsidRPr="000D3858" w:rsidRDefault="000D3858" w:rsidP="00A623BA">
      <w:pPr>
        <w:pStyle w:val="4nagwek4"/>
      </w:pPr>
      <w:r w:rsidRPr="000D3858">
        <w:t>Pozostałe</w:t>
      </w:r>
    </w:p>
    <w:p w14:paraId="2B6C0813" w14:textId="1550884B" w:rsidR="000D3858" w:rsidRPr="00D5709B" w:rsidRDefault="000D3858" w:rsidP="00D5709B">
      <w:pPr>
        <w:pStyle w:val="Akapitzlist"/>
        <w:numPr>
          <w:ilvl w:val="0"/>
          <w:numId w:val="97"/>
        </w:numPr>
        <w:ind w:left="567" w:hanging="283"/>
        <w:rPr>
          <w:sz w:val="22"/>
          <w:szCs w:val="22"/>
        </w:rPr>
      </w:pPr>
      <w:r w:rsidRPr="00D5709B">
        <w:rPr>
          <w:sz w:val="22"/>
          <w:szCs w:val="22"/>
        </w:rPr>
        <w:t xml:space="preserve">Zbiornik bezodpływowy – </w:t>
      </w:r>
      <w:r w:rsidR="00427E66">
        <w:rPr>
          <w:sz w:val="22"/>
          <w:szCs w:val="22"/>
        </w:rPr>
        <w:t>d</w:t>
      </w:r>
      <w:r w:rsidRPr="00D5709B">
        <w:rPr>
          <w:sz w:val="22"/>
          <w:szCs w:val="22"/>
        </w:rPr>
        <w:t xml:space="preserve">o odprowadzenia ocieków z posadzki przewiduje się zbiornik bezodpływowy, żelbetowy, monolityczny. Przekrycie </w:t>
      </w:r>
      <w:r w:rsidR="00427E66">
        <w:rPr>
          <w:sz w:val="22"/>
          <w:szCs w:val="22"/>
        </w:rPr>
        <w:t xml:space="preserve">wykonać jako </w:t>
      </w:r>
      <w:r w:rsidRPr="00D5709B">
        <w:rPr>
          <w:sz w:val="22"/>
          <w:szCs w:val="22"/>
        </w:rPr>
        <w:t>monolityczne, z włazami, otwór rewizyjny</w:t>
      </w:r>
      <w:r w:rsidR="00427E66">
        <w:rPr>
          <w:sz w:val="22"/>
          <w:szCs w:val="22"/>
        </w:rPr>
        <w:t xml:space="preserve"> będzie</w:t>
      </w:r>
      <w:r w:rsidRPr="00D5709B">
        <w:rPr>
          <w:sz w:val="22"/>
          <w:szCs w:val="22"/>
        </w:rPr>
        <w:t xml:space="preserve"> przekryty płytami żelbetowymi demontowalnymi. Ocieki z posadzki doprowadzane </w:t>
      </w:r>
      <w:r w:rsidR="00427E66">
        <w:rPr>
          <w:sz w:val="22"/>
          <w:szCs w:val="22"/>
        </w:rPr>
        <w:t>będą</w:t>
      </w:r>
      <w:r w:rsidRPr="00D5709B">
        <w:rPr>
          <w:sz w:val="22"/>
          <w:szCs w:val="22"/>
        </w:rPr>
        <w:t xml:space="preserve"> do zbiornika przez spadki i wyoblenie w posadzce oraz pompy od zraszania żużla.</w:t>
      </w:r>
    </w:p>
    <w:p w14:paraId="4DD747D6" w14:textId="77777777" w:rsidR="007B2ABC" w:rsidRPr="000D3858" w:rsidRDefault="007B2ABC" w:rsidP="000D3858">
      <w:pPr>
        <w:rPr>
          <w:sz w:val="22"/>
          <w:szCs w:val="22"/>
        </w:rPr>
      </w:pPr>
    </w:p>
    <w:p w14:paraId="6A7E962B" w14:textId="3012637B" w:rsidR="000D3858" w:rsidRPr="000D3858" w:rsidRDefault="000D3858" w:rsidP="00A623BA">
      <w:pPr>
        <w:pStyle w:val="3nagwek3"/>
      </w:pPr>
      <w:bookmarkStart w:id="87" w:name="_Toc164780674"/>
      <w:r w:rsidRPr="000D3858">
        <w:t>Wyposażenie instalacyjne</w:t>
      </w:r>
      <w:bookmarkEnd w:id="87"/>
    </w:p>
    <w:p w14:paraId="1553E496"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E7516B9" w14:textId="5C0A59C1" w:rsidR="000D3858" w:rsidRPr="007B2ABC" w:rsidRDefault="00D5709B" w:rsidP="00FA128A">
      <w:pPr>
        <w:pStyle w:val="Akapitzlist"/>
        <w:numPr>
          <w:ilvl w:val="0"/>
          <w:numId w:val="26"/>
        </w:numPr>
        <w:ind w:left="567" w:hanging="283"/>
        <w:rPr>
          <w:sz w:val="22"/>
          <w:szCs w:val="22"/>
        </w:rPr>
      </w:pPr>
      <w:r w:rsidRPr="007B2ABC">
        <w:rPr>
          <w:sz w:val="22"/>
          <w:szCs w:val="22"/>
        </w:rPr>
        <w:t>instalacji elektrycznych, oświetleniowych</w:t>
      </w:r>
      <w:r>
        <w:rPr>
          <w:sz w:val="22"/>
          <w:szCs w:val="22"/>
        </w:rPr>
        <w:t>,</w:t>
      </w:r>
    </w:p>
    <w:p w14:paraId="7CF594F0" w14:textId="4EF6C0D1" w:rsidR="000D3858" w:rsidRPr="007B2ABC" w:rsidRDefault="00D5709B" w:rsidP="00FA128A">
      <w:pPr>
        <w:pStyle w:val="Akapitzlist"/>
        <w:numPr>
          <w:ilvl w:val="0"/>
          <w:numId w:val="26"/>
        </w:numPr>
        <w:ind w:left="567" w:hanging="283"/>
        <w:rPr>
          <w:sz w:val="22"/>
          <w:szCs w:val="22"/>
        </w:rPr>
      </w:pPr>
      <w:r w:rsidRPr="007B2ABC">
        <w:rPr>
          <w:sz w:val="22"/>
          <w:szCs w:val="22"/>
        </w:rPr>
        <w:t>instalacji teletechnicznych, BMS</w:t>
      </w:r>
      <w:r>
        <w:rPr>
          <w:sz w:val="22"/>
          <w:szCs w:val="22"/>
        </w:rPr>
        <w:t>,</w:t>
      </w:r>
    </w:p>
    <w:p w14:paraId="745FC44E" w14:textId="23FEB14C" w:rsidR="000D3858" w:rsidRPr="007B2ABC" w:rsidRDefault="00D5709B" w:rsidP="00FA128A">
      <w:pPr>
        <w:pStyle w:val="Akapitzlist"/>
        <w:numPr>
          <w:ilvl w:val="0"/>
          <w:numId w:val="26"/>
        </w:numPr>
        <w:ind w:left="567" w:hanging="283"/>
        <w:rPr>
          <w:sz w:val="22"/>
          <w:szCs w:val="22"/>
        </w:rPr>
      </w:pPr>
      <w:r w:rsidRPr="007B2ABC">
        <w:rPr>
          <w:sz w:val="22"/>
          <w:szCs w:val="22"/>
        </w:rPr>
        <w:t>instalacji wody do mycia posadzki</w:t>
      </w:r>
      <w:r>
        <w:rPr>
          <w:sz w:val="22"/>
          <w:szCs w:val="22"/>
        </w:rPr>
        <w:t>,</w:t>
      </w:r>
    </w:p>
    <w:p w14:paraId="18FACDC3" w14:textId="5B9AA308" w:rsidR="000D3858" w:rsidRPr="007B2ABC" w:rsidRDefault="00D5709B" w:rsidP="00FA128A">
      <w:pPr>
        <w:pStyle w:val="Akapitzlist"/>
        <w:numPr>
          <w:ilvl w:val="0"/>
          <w:numId w:val="26"/>
        </w:numPr>
        <w:ind w:left="567" w:hanging="283"/>
        <w:rPr>
          <w:sz w:val="22"/>
          <w:szCs w:val="22"/>
        </w:rPr>
      </w:pPr>
      <w:r w:rsidRPr="007B2ABC">
        <w:rPr>
          <w:sz w:val="22"/>
          <w:szCs w:val="22"/>
        </w:rPr>
        <w:t>kanalizacji sanitarno-przemysłowej</w:t>
      </w:r>
      <w:r>
        <w:rPr>
          <w:sz w:val="22"/>
          <w:szCs w:val="22"/>
        </w:rPr>
        <w:t>,</w:t>
      </w:r>
    </w:p>
    <w:p w14:paraId="68B47B31" w14:textId="59DD1EE6" w:rsidR="000D3858" w:rsidRPr="007B2ABC" w:rsidRDefault="00D5709B" w:rsidP="00FA128A">
      <w:pPr>
        <w:pStyle w:val="Akapitzlist"/>
        <w:numPr>
          <w:ilvl w:val="0"/>
          <w:numId w:val="26"/>
        </w:numPr>
        <w:ind w:left="567" w:hanging="283"/>
        <w:rPr>
          <w:sz w:val="22"/>
          <w:szCs w:val="22"/>
        </w:rPr>
      </w:pPr>
      <w:r w:rsidRPr="007B2ABC">
        <w:rPr>
          <w:sz w:val="22"/>
          <w:szCs w:val="22"/>
        </w:rPr>
        <w:t>instalacji ppoż.</w:t>
      </w:r>
      <w:r>
        <w:rPr>
          <w:sz w:val="22"/>
          <w:szCs w:val="22"/>
        </w:rPr>
        <w:t>,</w:t>
      </w:r>
    </w:p>
    <w:p w14:paraId="6EE70055" w14:textId="0E5AD5BD" w:rsidR="000D3858" w:rsidRPr="007B2ABC" w:rsidRDefault="00D5709B" w:rsidP="00FA128A">
      <w:pPr>
        <w:pStyle w:val="Akapitzlist"/>
        <w:numPr>
          <w:ilvl w:val="0"/>
          <w:numId w:val="26"/>
        </w:numPr>
        <w:ind w:left="567" w:hanging="283"/>
        <w:rPr>
          <w:sz w:val="22"/>
          <w:szCs w:val="22"/>
        </w:rPr>
      </w:pPr>
      <w:r w:rsidRPr="007B2ABC">
        <w:rPr>
          <w:sz w:val="22"/>
          <w:szCs w:val="22"/>
        </w:rPr>
        <w:t>instalacji zraszaczowej</w:t>
      </w:r>
    </w:p>
    <w:p w14:paraId="2F04AE8C" w14:textId="5FD32D15"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61A8F977" w14:textId="77777777" w:rsidR="000D3858" w:rsidRPr="000D3858" w:rsidRDefault="000D3858" w:rsidP="000D3858">
      <w:pPr>
        <w:rPr>
          <w:sz w:val="22"/>
          <w:szCs w:val="22"/>
        </w:rPr>
      </w:pPr>
    </w:p>
    <w:p w14:paraId="2A772472" w14:textId="2ED47D39" w:rsidR="000D3858" w:rsidRPr="000D3858" w:rsidRDefault="000D3858" w:rsidP="00A623BA">
      <w:pPr>
        <w:pStyle w:val="2nagwek2"/>
      </w:pPr>
      <w:bookmarkStart w:id="88" w:name="_Toc164780675"/>
      <w:r w:rsidRPr="000D3858">
        <w:lastRenderedPageBreak/>
        <w:t>BUDYNEK WIELOFUNKCYJNY (WARSZTAT)</w:t>
      </w:r>
      <w:bookmarkEnd w:id="88"/>
    </w:p>
    <w:p w14:paraId="37BDF791" w14:textId="394E11C8" w:rsidR="000D3858" w:rsidRPr="000D3858" w:rsidRDefault="000D3858" w:rsidP="00A623BA">
      <w:pPr>
        <w:pStyle w:val="3nagwek3"/>
      </w:pPr>
      <w:bookmarkStart w:id="89" w:name="_Toc164780676"/>
      <w:r w:rsidRPr="000D3858">
        <w:t>Funkcja i charakterystyka obiektu</w:t>
      </w:r>
      <w:bookmarkEnd w:id="89"/>
      <w:r w:rsidRPr="000D3858">
        <w:t xml:space="preserve"> </w:t>
      </w:r>
    </w:p>
    <w:p w14:paraId="0DCF3A77" w14:textId="2659D1B6" w:rsidR="000D3858" w:rsidRPr="000D3858" w:rsidRDefault="000D3858" w:rsidP="000D3858">
      <w:pPr>
        <w:rPr>
          <w:sz w:val="22"/>
          <w:szCs w:val="22"/>
        </w:rPr>
      </w:pPr>
      <w:r w:rsidRPr="000D3858">
        <w:rPr>
          <w:sz w:val="22"/>
          <w:szCs w:val="22"/>
        </w:rPr>
        <w:t xml:space="preserve">Budynek wielofunkcyjny jest budynkiem o charakterze przemysłowym: warsztatowo-magazynowym. Pomieszczenie jest skomunikowane z halą sezonowania żużla za pomocą drzwi stalowych i bramy. Do pomieszczenia należy przewidzieć dwie bramy zewnętrzne i drzwi wejściowe. Pomieszczenie od góry </w:t>
      </w:r>
      <w:r w:rsidR="00427E66">
        <w:rPr>
          <w:sz w:val="22"/>
          <w:szCs w:val="22"/>
        </w:rPr>
        <w:t>będzie</w:t>
      </w:r>
      <w:r w:rsidRPr="000D3858">
        <w:rPr>
          <w:sz w:val="22"/>
          <w:szCs w:val="22"/>
        </w:rPr>
        <w:t xml:space="preserve"> ograniczone stropem żelbetowym rozpartym na podciągach żelbetowych. W budynku znaleźć się mają cztery stałe miejsca pracy techników utrzymania ruchu – stanowiska warsztatowe oraz dwa stanowiska komputerowe do obsługi zleceń, a także zaplecze socjalne i sanitarne dla pracowników warsztatu, hali sezonowania żużla i magazynu – WC dla kobiet i mężczyzn oraz aneks kuchenny.</w:t>
      </w:r>
    </w:p>
    <w:p w14:paraId="620290F7" w14:textId="507CC933" w:rsidR="000D3858" w:rsidRDefault="000D3858" w:rsidP="000D3858">
      <w:pPr>
        <w:rPr>
          <w:sz w:val="22"/>
          <w:szCs w:val="22"/>
        </w:rPr>
      </w:pPr>
      <w:r w:rsidRPr="000D3858">
        <w:rPr>
          <w:sz w:val="22"/>
          <w:szCs w:val="22"/>
        </w:rPr>
        <w:t>W stanowiskach warsztatowych przewidzieć stoły warsztatowe, wciągniki stałe, kanał oraz specjalistyczne narzędzia zgodnie z Roz</w:t>
      </w:r>
      <w:r w:rsidR="009411F8">
        <w:rPr>
          <w:sz w:val="22"/>
          <w:szCs w:val="22"/>
        </w:rPr>
        <w:t>działem 2.15 PFU</w:t>
      </w:r>
      <w:r w:rsidRPr="000D3858">
        <w:rPr>
          <w:sz w:val="22"/>
          <w:szCs w:val="22"/>
        </w:rPr>
        <w:t>.</w:t>
      </w:r>
    </w:p>
    <w:p w14:paraId="0A0EAB67" w14:textId="77777777" w:rsidR="007B2ABC" w:rsidRPr="000D3858" w:rsidRDefault="007B2ABC" w:rsidP="000D3858">
      <w:pPr>
        <w:rPr>
          <w:sz w:val="22"/>
          <w:szCs w:val="22"/>
        </w:rPr>
      </w:pPr>
    </w:p>
    <w:p w14:paraId="1780343E" w14:textId="5CCDAD2E" w:rsidR="000D3858" w:rsidRPr="000D3858" w:rsidRDefault="000D3858" w:rsidP="00A623BA">
      <w:pPr>
        <w:pStyle w:val="3nagwek3"/>
      </w:pPr>
      <w:bookmarkStart w:id="90" w:name="_Toc164780677"/>
      <w:r w:rsidRPr="000D3858">
        <w:t>Zatrudnienie</w:t>
      </w:r>
      <w:bookmarkEnd w:id="90"/>
      <w:r w:rsidRPr="000D3858">
        <w:t xml:space="preserve"> </w:t>
      </w:r>
    </w:p>
    <w:p w14:paraId="2C60E034" w14:textId="77777777" w:rsidR="000D3858" w:rsidRPr="000D3858" w:rsidRDefault="000D3858" w:rsidP="000D3858">
      <w:pPr>
        <w:rPr>
          <w:sz w:val="22"/>
          <w:szCs w:val="22"/>
        </w:rPr>
      </w:pPr>
      <w:r w:rsidRPr="000D3858">
        <w:rPr>
          <w:sz w:val="22"/>
          <w:szCs w:val="22"/>
        </w:rPr>
        <w:t>W budynku przewiduje się następujące zatrudnienie:</w:t>
      </w:r>
    </w:p>
    <w:p w14:paraId="1B85EEC7" w14:textId="4C65DDDD" w:rsidR="000D3858" w:rsidRPr="007B2ABC" w:rsidRDefault="00FA128A" w:rsidP="00FA128A">
      <w:pPr>
        <w:pStyle w:val="Akapitzlist"/>
        <w:numPr>
          <w:ilvl w:val="0"/>
          <w:numId w:val="27"/>
        </w:numPr>
        <w:ind w:left="567" w:hanging="283"/>
        <w:rPr>
          <w:sz w:val="22"/>
          <w:szCs w:val="22"/>
        </w:rPr>
      </w:pPr>
      <w:r w:rsidRPr="007B2ABC">
        <w:rPr>
          <w:sz w:val="22"/>
          <w:szCs w:val="22"/>
        </w:rPr>
        <w:t>technik utrzymania ruchu: mechanik – po 2 osoby na 2 zmiany</w:t>
      </w:r>
      <w:r>
        <w:rPr>
          <w:sz w:val="22"/>
          <w:szCs w:val="22"/>
        </w:rPr>
        <w:t>,</w:t>
      </w:r>
    </w:p>
    <w:p w14:paraId="7C26117F" w14:textId="5E3F91FA" w:rsidR="000D3858" w:rsidRDefault="00FA128A" w:rsidP="00FA128A">
      <w:pPr>
        <w:pStyle w:val="Akapitzlist"/>
        <w:numPr>
          <w:ilvl w:val="0"/>
          <w:numId w:val="27"/>
        </w:numPr>
        <w:ind w:left="567" w:hanging="283"/>
        <w:rPr>
          <w:sz w:val="22"/>
          <w:szCs w:val="22"/>
        </w:rPr>
      </w:pPr>
      <w:r w:rsidRPr="007B2ABC">
        <w:rPr>
          <w:sz w:val="22"/>
          <w:szCs w:val="22"/>
        </w:rPr>
        <w:t>technik utrzymania ruchu: automatyk</w:t>
      </w:r>
      <w:r w:rsidR="009411F8">
        <w:rPr>
          <w:sz w:val="22"/>
          <w:szCs w:val="22"/>
        </w:rPr>
        <w:t>-</w:t>
      </w:r>
      <w:r w:rsidRPr="007B2ABC">
        <w:rPr>
          <w:sz w:val="22"/>
          <w:szCs w:val="22"/>
        </w:rPr>
        <w:t>elektryk – po 2 osoby na 2 zmiany</w:t>
      </w:r>
      <w:r>
        <w:rPr>
          <w:sz w:val="22"/>
          <w:szCs w:val="22"/>
        </w:rPr>
        <w:t>.</w:t>
      </w:r>
    </w:p>
    <w:p w14:paraId="12E130C9" w14:textId="77777777" w:rsidR="007B2ABC" w:rsidRPr="007B2ABC" w:rsidRDefault="007B2ABC" w:rsidP="007B2ABC">
      <w:pPr>
        <w:rPr>
          <w:sz w:val="22"/>
          <w:szCs w:val="22"/>
        </w:rPr>
      </w:pPr>
    </w:p>
    <w:p w14:paraId="5B7A20BB" w14:textId="12ED907D" w:rsidR="000D3858" w:rsidRPr="000D3858" w:rsidRDefault="000D3858" w:rsidP="00A623BA">
      <w:pPr>
        <w:pStyle w:val="3nagwek3"/>
      </w:pPr>
      <w:bookmarkStart w:id="91" w:name="_Toc164780678"/>
      <w:r w:rsidRPr="000D3858">
        <w:t>Elementy konstrukcyjne</w:t>
      </w:r>
      <w:bookmarkEnd w:id="91"/>
    </w:p>
    <w:p w14:paraId="77469FD7" w14:textId="559F305C" w:rsidR="000D3858" w:rsidRPr="00FA128A" w:rsidRDefault="000D3858" w:rsidP="00FA128A">
      <w:pPr>
        <w:pStyle w:val="Akapitzlist"/>
        <w:numPr>
          <w:ilvl w:val="0"/>
          <w:numId w:val="98"/>
        </w:numPr>
        <w:ind w:left="567" w:hanging="283"/>
        <w:rPr>
          <w:sz w:val="22"/>
          <w:szCs w:val="22"/>
        </w:rPr>
      </w:pPr>
      <w:r w:rsidRPr="00FA128A">
        <w:rPr>
          <w:sz w:val="22"/>
          <w:szCs w:val="22"/>
        </w:rPr>
        <w:t>Obiekt wykonany w technologii tradycyjnej. Posadowienie wg opinii geologicznej.</w:t>
      </w:r>
    </w:p>
    <w:p w14:paraId="6B6EE93F" w14:textId="1273C05C" w:rsidR="000D3858" w:rsidRPr="00FA128A" w:rsidRDefault="000D3858" w:rsidP="00FA128A">
      <w:pPr>
        <w:pStyle w:val="Akapitzlist"/>
        <w:numPr>
          <w:ilvl w:val="0"/>
          <w:numId w:val="98"/>
        </w:numPr>
        <w:ind w:left="567" w:hanging="283"/>
        <w:rPr>
          <w:sz w:val="22"/>
          <w:szCs w:val="22"/>
        </w:rPr>
      </w:pPr>
      <w:r w:rsidRPr="00FA128A">
        <w:rPr>
          <w:sz w:val="22"/>
          <w:szCs w:val="22"/>
        </w:rPr>
        <w:t xml:space="preserve">Fundamenty żelbetowe, posadowione (pośrednio lub bezpośrednio) zgodnie z wytycznymi geologicznymi beton </w:t>
      </w:r>
      <w:r w:rsidR="009411F8">
        <w:rPr>
          <w:sz w:val="22"/>
          <w:szCs w:val="22"/>
        </w:rPr>
        <w:t xml:space="preserve">min. </w:t>
      </w:r>
      <w:r w:rsidRPr="00FA128A">
        <w:rPr>
          <w:sz w:val="22"/>
          <w:szCs w:val="22"/>
        </w:rPr>
        <w:t xml:space="preserve">W8 oraz zgodny </w:t>
      </w:r>
      <w:r w:rsidR="009411F8">
        <w:rPr>
          <w:sz w:val="22"/>
          <w:szCs w:val="22"/>
        </w:rPr>
        <w:t>z</w:t>
      </w:r>
      <w:r w:rsidR="009411F8" w:rsidRPr="00FA128A">
        <w:rPr>
          <w:sz w:val="22"/>
          <w:szCs w:val="22"/>
        </w:rPr>
        <w:t xml:space="preserve"> </w:t>
      </w:r>
      <w:r w:rsidRPr="00FA128A">
        <w:rPr>
          <w:sz w:val="22"/>
          <w:szCs w:val="22"/>
        </w:rPr>
        <w:t xml:space="preserve">wymaganiami </w:t>
      </w:r>
      <w:r w:rsidR="009411F8">
        <w:rPr>
          <w:sz w:val="22"/>
          <w:szCs w:val="22"/>
        </w:rPr>
        <w:t>p</w:t>
      </w:r>
      <w:r w:rsidR="009411F8" w:rsidRPr="00FA128A">
        <w:rPr>
          <w:sz w:val="22"/>
          <w:szCs w:val="22"/>
        </w:rPr>
        <w:t xml:space="preserve">rojektanta </w:t>
      </w:r>
      <w:r w:rsidRPr="00FA128A">
        <w:rPr>
          <w:sz w:val="22"/>
          <w:szCs w:val="22"/>
        </w:rPr>
        <w:t>konstrukcji</w:t>
      </w:r>
      <w:r w:rsidR="009411F8">
        <w:rPr>
          <w:sz w:val="22"/>
          <w:szCs w:val="22"/>
        </w:rPr>
        <w:t>,</w:t>
      </w:r>
      <w:r w:rsidRPr="00FA128A">
        <w:rPr>
          <w:sz w:val="22"/>
          <w:szCs w:val="22"/>
        </w:rPr>
        <w:t xml:space="preserve"> w tym odpowiednie i</w:t>
      </w:r>
      <w:r w:rsidR="007B2ABC" w:rsidRPr="00FA128A">
        <w:rPr>
          <w:sz w:val="22"/>
          <w:szCs w:val="22"/>
        </w:rPr>
        <w:t> </w:t>
      </w:r>
      <w:r w:rsidRPr="00FA128A">
        <w:rPr>
          <w:sz w:val="22"/>
          <w:szCs w:val="22"/>
        </w:rPr>
        <w:t>wymagane klasy ekspozycji betonu.</w:t>
      </w:r>
    </w:p>
    <w:p w14:paraId="18F716B1" w14:textId="5F9DF371" w:rsidR="000D3858" w:rsidRPr="00FA128A" w:rsidRDefault="000D3858" w:rsidP="00FA128A">
      <w:pPr>
        <w:pStyle w:val="Akapitzlist"/>
        <w:numPr>
          <w:ilvl w:val="0"/>
          <w:numId w:val="98"/>
        </w:numPr>
        <w:ind w:left="567" w:hanging="283"/>
        <w:rPr>
          <w:sz w:val="22"/>
          <w:szCs w:val="22"/>
        </w:rPr>
      </w:pPr>
      <w:r w:rsidRPr="00FA128A">
        <w:rPr>
          <w:sz w:val="22"/>
          <w:szCs w:val="22"/>
        </w:rPr>
        <w:t>Konstrukcja ścian zewnętrznych z bloczków silikatowych</w:t>
      </w:r>
      <w:r w:rsidR="007B2ABC" w:rsidRPr="00FA128A">
        <w:rPr>
          <w:sz w:val="22"/>
          <w:szCs w:val="22"/>
        </w:rPr>
        <w:t>.</w:t>
      </w:r>
    </w:p>
    <w:p w14:paraId="5A2E4111" w14:textId="0F77EF63" w:rsidR="000D3858" w:rsidRDefault="000D3858" w:rsidP="00FA128A">
      <w:pPr>
        <w:pStyle w:val="Akapitzlist"/>
        <w:numPr>
          <w:ilvl w:val="0"/>
          <w:numId w:val="98"/>
        </w:numPr>
        <w:ind w:left="567" w:hanging="283"/>
        <w:rPr>
          <w:sz w:val="22"/>
          <w:szCs w:val="22"/>
        </w:rPr>
      </w:pPr>
      <w:r w:rsidRPr="00FA128A">
        <w:rPr>
          <w:sz w:val="22"/>
          <w:szCs w:val="22"/>
        </w:rPr>
        <w:t>Konstrukcja dachu stalowa lub żelbetowa</w:t>
      </w:r>
      <w:r w:rsidR="007B2ABC" w:rsidRPr="00FA128A">
        <w:rPr>
          <w:sz w:val="22"/>
          <w:szCs w:val="22"/>
        </w:rPr>
        <w:t>.</w:t>
      </w:r>
    </w:p>
    <w:p w14:paraId="072750C1" w14:textId="77777777" w:rsidR="00FA128A" w:rsidRPr="00FA128A" w:rsidRDefault="00FA128A" w:rsidP="00FA128A">
      <w:pPr>
        <w:rPr>
          <w:sz w:val="22"/>
          <w:szCs w:val="22"/>
        </w:rPr>
      </w:pPr>
    </w:p>
    <w:p w14:paraId="3B830EEE" w14:textId="29094717" w:rsidR="000D3858" w:rsidRPr="000D3858" w:rsidRDefault="000D3858" w:rsidP="00A623BA">
      <w:pPr>
        <w:pStyle w:val="3nagwek3"/>
      </w:pPr>
      <w:bookmarkStart w:id="92" w:name="_Toc164780679"/>
      <w:r w:rsidRPr="000D3858">
        <w:t>Elementy wykończeniowe</w:t>
      </w:r>
      <w:bookmarkEnd w:id="92"/>
      <w:r w:rsidRPr="000D3858">
        <w:t xml:space="preserve"> </w:t>
      </w:r>
    </w:p>
    <w:p w14:paraId="2DE08D90" w14:textId="64EBBB32" w:rsidR="000D3858" w:rsidRPr="000D3858" w:rsidRDefault="000D3858" w:rsidP="00A623BA">
      <w:pPr>
        <w:pStyle w:val="4nagwek4"/>
      </w:pPr>
      <w:r w:rsidRPr="000D3858">
        <w:t>Wykończenie przegród budowlanych</w:t>
      </w:r>
    </w:p>
    <w:p w14:paraId="1AA3A3A2" w14:textId="57F067BD" w:rsidR="000D3858" w:rsidRPr="00FA128A" w:rsidRDefault="000D3858" w:rsidP="00FA128A">
      <w:pPr>
        <w:pStyle w:val="Akapitzlist"/>
        <w:numPr>
          <w:ilvl w:val="0"/>
          <w:numId w:val="99"/>
        </w:numPr>
        <w:ind w:left="567" w:hanging="283"/>
        <w:rPr>
          <w:sz w:val="22"/>
          <w:szCs w:val="22"/>
        </w:rPr>
      </w:pPr>
      <w:r w:rsidRPr="00FA128A">
        <w:rPr>
          <w:sz w:val="22"/>
          <w:szCs w:val="22"/>
        </w:rPr>
        <w:t>Podłoga na gruncie: żelbetowa płyta posadzki o grubości</w:t>
      </w:r>
      <w:r w:rsidR="009411F8">
        <w:rPr>
          <w:sz w:val="22"/>
          <w:szCs w:val="22"/>
        </w:rPr>
        <w:t xml:space="preserve"> min.</w:t>
      </w:r>
      <w:r w:rsidRPr="00FA128A">
        <w:rPr>
          <w:sz w:val="22"/>
          <w:szCs w:val="22"/>
        </w:rPr>
        <w:t xml:space="preserve"> 25 cm powierzchniowo utwardzana</w:t>
      </w:r>
      <w:r w:rsidR="007B2ABC" w:rsidRPr="00FA128A">
        <w:rPr>
          <w:sz w:val="22"/>
          <w:szCs w:val="22"/>
        </w:rPr>
        <w:t>.</w:t>
      </w:r>
    </w:p>
    <w:p w14:paraId="12C93AEC" w14:textId="4CB0D898" w:rsidR="000D3858" w:rsidRPr="00FA128A" w:rsidRDefault="000D3858" w:rsidP="00FA128A">
      <w:pPr>
        <w:pStyle w:val="Akapitzlist"/>
        <w:numPr>
          <w:ilvl w:val="0"/>
          <w:numId w:val="99"/>
        </w:numPr>
        <w:ind w:left="567" w:hanging="283"/>
        <w:rPr>
          <w:sz w:val="22"/>
          <w:szCs w:val="22"/>
        </w:rPr>
      </w:pPr>
      <w:r w:rsidRPr="00FA128A">
        <w:rPr>
          <w:sz w:val="22"/>
          <w:szCs w:val="22"/>
        </w:rPr>
        <w:t>Ściany – tynk gipsowy lub cementowo-wapienny, szpachlowany, malowany farbami lateksowymi lub semilateksowymi, narożniki zabezpieczone kątownikami aluminiowymi</w:t>
      </w:r>
      <w:r w:rsidR="007B2ABC" w:rsidRPr="00FA128A">
        <w:rPr>
          <w:sz w:val="22"/>
          <w:szCs w:val="22"/>
        </w:rPr>
        <w:t>.</w:t>
      </w:r>
    </w:p>
    <w:p w14:paraId="4CE624A2" w14:textId="0D1DBD67" w:rsidR="000D3858" w:rsidRPr="00FA128A" w:rsidRDefault="000D3858" w:rsidP="00FA128A">
      <w:pPr>
        <w:pStyle w:val="Akapitzlist"/>
        <w:numPr>
          <w:ilvl w:val="0"/>
          <w:numId w:val="99"/>
        </w:numPr>
        <w:ind w:left="567" w:hanging="283"/>
        <w:rPr>
          <w:sz w:val="22"/>
          <w:szCs w:val="22"/>
        </w:rPr>
      </w:pPr>
      <w:r w:rsidRPr="00FA128A">
        <w:rPr>
          <w:sz w:val="22"/>
          <w:szCs w:val="22"/>
        </w:rPr>
        <w:t>Sufity – tynk gipsowy lub cementowo</w:t>
      </w:r>
      <w:r w:rsidR="006D1BEC" w:rsidRPr="00FA128A">
        <w:rPr>
          <w:sz w:val="22"/>
          <w:szCs w:val="22"/>
        </w:rPr>
        <w:t>-</w:t>
      </w:r>
      <w:r w:rsidRPr="00FA128A">
        <w:rPr>
          <w:sz w:val="22"/>
          <w:szCs w:val="22"/>
        </w:rPr>
        <w:t>wapienny szpachlowany, malowany farbami lateksowymi lub semilateksowymi</w:t>
      </w:r>
      <w:r w:rsidR="007B2ABC" w:rsidRPr="00FA128A">
        <w:rPr>
          <w:sz w:val="22"/>
          <w:szCs w:val="22"/>
        </w:rPr>
        <w:t>.</w:t>
      </w:r>
    </w:p>
    <w:p w14:paraId="34183DD5" w14:textId="0C299CA3" w:rsidR="000D3858" w:rsidRPr="00FA128A" w:rsidRDefault="000D3858" w:rsidP="00FA128A">
      <w:pPr>
        <w:pStyle w:val="Akapitzlist"/>
        <w:numPr>
          <w:ilvl w:val="0"/>
          <w:numId w:val="99"/>
        </w:numPr>
        <w:ind w:left="567" w:hanging="283"/>
        <w:rPr>
          <w:sz w:val="22"/>
          <w:szCs w:val="22"/>
        </w:rPr>
      </w:pPr>
      <w:r w:rsidRPr="00FA128A">
        <w:rPr>
          <w:sz w:val="22"/>
          <w:szCs w:val="22"/>
        </w:rPr>
        <w:t>Cokół na styku z gruntem z płytki elewacyjnej ceramicznej lub tynk żywiczny</w:t>
      </w:r>
      <w:r w:rsidR="007B2ABC" w:rsidRPr="00FA128A">
        <w:rPr>
          <w:sz w:val="22"/>
          <w:szCs w:val="22"/>
        </w:rPr>
        <w:t>.</w:t>
      </w:r>
    </w:p>
    <w:p w14:paraId="2108EC32" w14:textId="7DA753F9" w:rsidR="000D3858" w:rsidRPr="00FA128A" w:rsidRDefault="000D3858" w:rsidP="00FA128A">
      <w:pPr>
        <w:pStyle w:val="Akapitzlist"/>
        <w:numPr>
          <w:ilvl w:val="0"/>
          <w:numId w:val="99"/>
        </w:numPr>
        <w:ind w:left="567" w:hanging="283"/>
        <w:rPr>
          <w:sz w:val="22"/>
          <w:szCs w:val="22"/>
        </w:rPr>
      </w:pPr>
      <w:r w:rsidRPr="00FA128A">
        <w:rPr>
          <w:sz w:val="22"/>
          <w:szCs w:val="22"/>
        </w:rPr>
        <w:t>Izolacje termiczne i przeciwwilgociowe – Wykonawca przyjmie zastosowane izolacje przeciwwilgociowe i przeciwwodne dla elementów przyziemia i nadziemia oraz elementów wewnętrznych jako rozwiązania systemowe dla powłok izolacyjnych bitumicznych lub z folii PCV. Izolacje termiczne w gruncie z polistyrenu ekstrudowanego XPS, powyżej grunt</w:t>
      </w:r>
      <w:r w:rsidR="009411F8">
        <w:rPr>
          <w:sz w:val="22"/>
          <w:szCs w:val="22"/>
        </w:rPr>
        <w:t>u</w:t>
      </w:r>
      <w:r w:rsidRPr="00FA128A">
        <w:rPr>
          <w:sz w:val="22"/>
          <w:szCs w:val="22"/>
        </w:rPr>
        <w:t xml:space="preserve"> z wełny mineralnej w</w:t>
      </w:r>
      <w:r w:rsidR="007B2ABC" w:rsidRPr="00FA128A">
        <w:rPr>
          <w:sz w:val="22"/>
          <w:szCs w:val="22"/>
        </w:rPr>
        <w:t> </w:t>
      </w:r>
      <w:r w:rsidRPr="00FA128A">
        <w:rPr>
          <w:sz w:val="22"/>
          <w:szCs w:val="22"/>
        </w:rPr>
        <w:t>strefach pożarowych.</w:t>
      </w:r>
    </w:p>
    <w:p w14:paraId="6E5A0F81" w14:textId="5E9523BE" w:rsidR="000D3858" w:rsidRPr="00FA128A" w:rsidRDefault="000D3858" w:rsidP="00FA128A">
      <w:pPr>
        <w:pStyle w:val="Akapitzlist"/>
        <w:numPr>
          <w:ilvl w:val="0"/>
          <w:numId w:val="99"/>
        </w:numPr>
        <w:ind w:left="567" w:hanging="283"/>
        <w:rPr>
          <w:sz w:val="22"/>
          <w:szCs w:val="22"/>
        </w:rPr>
      </w:pPr>
      <w:r w:rsidRPr="00FA128A">
        <w:rPr>
          <w:sz w:val="22"/>
          <w:szCs w:val="22"/>
        </w:rPr>
        <w:t>Dach – stropodach niewentylowany kryty papą termozgrzewalną</w:t>
      </w:r>
      <w:r w:rsidR="007B2ABC" w:rsidRPr="00FA128A">
        <w:rPr>
          <w:sz w:val="22"/>
          <w:szCs w:val="22"/>
        </w:rPr>
        <w:t>.</w:t>
      </w:r>
    </w:p>
    <w:p w14:paraId="1A891B53" w14:textId="77777777" w:rsidR="007B2ABC" w:rsidRPr="000D3858" w:rsidRDefault="007B2ABC" w:rsidP="000D3858">
      <w:pPr>
        <w:rPr>
          <w:sz w:val="22"/>
          <w:szCs w:val="22"/>
        </w:rPr>
      </w:pPr>
    </w:p>
    <w:p w14:paraId="1011C3CC" w14:textId="436FCB57" w:rsidR="000D3858" w:rsidRPr="000D3858" w:rsidRDefault="000D3858" w:rsidP="00A623BA">
      <w:pPr>
        <w:pStyle w:val="4nagwek4"/>
      </w:pPr>
      <w:r w:rsidRPr="000D3858">
        <w:lastRenderedPageBreak/>
        <w:t>Stolarka</w:t>
      </w:r>
    </w:p>
    <w:p w14:paraId="14912D5F" w14:textId="71CDEAF9" w:rsidR="000D3858" w:rsidRPr="00FA128A" w:rsidRDefault="000D3858" w:rsidP="00FA128A">
      <w:pPr>
        <w:pStyle w:val="Akapitzlist"/>
        <w:numPr>
          <w:ilvl w:val="0"/>
          <w:numId w:val="100"/>
        </w:numPr>
        <w:ind w:left="567" w:hanging="283"/>
        <w:rPr>
          <w:sz w:val="22"/>
          <w:szCs w:val="22"/>
        </w:rPr>
      </w:pPr>
      <w:r w:rsidRPr="00FA128A">
        <w:rPr>
          <w:sz w:val="22"/>
          <w:szCs w:val="22"/>
        </w:rPr>
        <w:t xml:space="preserve">Brama zewnętrzna – wymiary w świetle bramy </w:t>
      </w:r>
      <w:r w:rsidR="009411F8">
        <w:rPr>
          <w:sz w:val="22"/>
          <w:szCs w:val="22"/>
        </w:rPr>
        <w:t xml:space="preserve">min. </w:t>
      </w:r>
      <w:r w:rsidRPr="00FA128A">
        <w:rPr>
          <w:sz w:val="22"/>
          <w:szCs w:val="22"/>
        </w:rPr>
        <w:t>600</w:t>
      </w:r>
      <w:r w:rsidR="009411F8">
        <w:rPr>
          <w:sz w:val="22"/>
          <w:szCs w:val="22"/>
        </w:rPr>
        <w:t xml:space="preserve"> cm </w:t>
      </w:r>
      <w:r w:rsidRPr="00FA128A">
        <w:rPr>
          <w:sz w:val="22"/>
          <w:szCs w:val="22"/>
        </w:rPr>
        <w:t>x</w:t>
      </w:r>
      <w:r w:rsidR="009411F8">
        <w:rPr>
          <w:sz w:val="22"/>
          <w:szCs w:val="22"/>
        </w:rPr>
        <w:t xml:space="preserve"> </w:t>
      </w:r>
      <w:r w:rsidRPr="00FA128A">
        <w:rPr>
          <w:sz w:val="22"/>
          <w:szCs w:val="22"/>
        </w:rPr>
        <w:t>420 cm.</w:t>
      </w:r>
    </w:p>
    <w:p w14:paraId="20865B33" w14:textId="5CEC72D1" w:rsidR="000D3858" w:rsidRPr="00FA128A" w:rsidRDefault="000D3858" w:rsidP="00FA128A">
      <w:pPr>
        <w:pStyle w:val="Akapitzlist"/>
        <w:numPr>
          <w:ilvl w:val="0"/>
          <w:numId w:val="100"/>
        </w:numPr>
        <w:ind w:left="567" w:hanging="283"/>
        <w:rPr>
          <w:sz w:val="22"/>
          <w:szCs w:val="22"/>
        </w:rPr>
      </w:pPr>
      <w:r w:rsidRPr="00FA128A">
        <w:rPr>
          <w:sz w:val="22"/>
          <w:szCs w:val="22"/>
        </w:rPr>
        <w:t xml:space="preserve">Drzwi przeciwpożarowe zgodnie z wymaganiami i wydzielonymi strefami przeciwpożarowymi. </w:t>
      </w:r>
    </w:p>
    <w:p w14:paraId="5D656428" w14:textId="53000C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okienna – aluminiowa kompletna, parapety wewnętrzne z konglomeratu, stolarka ppoż. wg wytycznych sporządzonych w ramach projektu budowlanego przez </w:t>
      </w:r>
      <w:r w:rsidR="00AC6C73">
        <w:rPr>
          <w:sz w:val="22"/>
          <w:szCs w:val="22"/>
        </w:rPr>
        <w:t>r</w:t>
      </w:r>
      <w:r w:rsidRPr="00FA128A">
        <w:rPr>
          <w:sz w:val="22"/>
          <w:szCs w:val="22"/>
        </w:rPr>
        <w:t>zeczoznawcę ds. ppoż.</w:t>
      </w:r>
    </w:p>
    <w:p w14:paraId="15C027F4" w14:textId="15C8DB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drzwiowa zewnętrzna – Drzwi zewnętrzne aluminiowe profilowe, wypełnione panelem ocieplonym, </w:t>
      </w:r>
      <w:r w:rsidR="00525C99" w:rsidRPr="00FA128A">
        <w:rPr>
          <w:sz w:val="22"/>
          <w:szCs w:val="22"/>
        </w:rPr>
        <w:t>systemowe z przeszkleniem typ bezpieczny</w:t>
      </w:r>
      <w:r w:rsidR="00525C99">
        <w:rPr>
          <w:sz w:val="22"/>
          <w:szCs w:val="22"/>
        </w:rPr>
        <w:t xml:space="preserve">, </w:t>
      </w:r>
      <w:r w:rsidRPr="00FA128A">
        <w:rPr>
          <w:sz w:val="22"/>
          <w:szCs w:val="22"/>
        </w:rPr>
        <w:t>malowane proszkowo, przylgowe.</w:t>
      </w:r>
      <w:r w:rsidR="00FA128A">
        <w:rPr>
          <w:sz w:val="22"/>
          <w:szCs w:val="22"/>
        </w:rPr>
        <w:t xml:space="preserve"> </w:t>
      </w:r>
      <w:r w:rsidRPr="00FA128A">
        <w:rPr>
          <w:sz w:val="22"/>
          <w:szCs w:val="22"/>
        </w:rPr>
        <w:t>Ościeżnice drzwiowe wewnętrzne, malowane proszkowo w kolorze skrzydła. Klasa wytrzymałości drzwi minimum 3 (warunki eksploatacji: ciężkie). Klasa mechaniczna dla drzwi płytowych 3 wg PN-EN 1192:2001 lub równoważnej. Wszystkie drzwi wyposaż</w:t>
      </w:r>
      <w:r w:rsidR="00525C99">
        <w:rPr>
          <w:sz w:val="22"/>
          <w:szCs w:val="22"/>
        </w:rPr>
        <w:t>yć</w:t>
      </w:r>
      <w:r w:rsidRPr="00FA128A">
        <w:rPr>
          <w:sz w:val="22"/>
          <w:szCs w:val="22"/>
        </w:rPr>
        <w:t xml:space="preserve"> w uszczelki EPDM.</w:t>
      </w:r>
    </w:p>
    <w:p w14:paraId="2FFC181F" w14:textId="77777777" w:rsidR="007B2ABC" w:rsidRPr="000D3858" w:rsidRDefault="007B2ABC" w:rsidP="000D3858">
      <w:pPr>
        <w:rPr>
          <w:sz w:val="22"/>
          <w:szCs w:val="22"/>
        </w:rPr>
      </w:pPr>
    </w:p>
    <w:p w14:paraId="56201EEA" w14:textId="6CBF943F" w:rsidR="000D3858" w:rsidRPr="000D3858" w:rsidRDefault="000D3858" w:rsidP="00A623BA">
      <w:pPr>
        <w:pStyle w:val="4nagwek4"/>
      </w:pPr>
      <w:r w:rsidRPr="000D3858">
        <w:t>Wykończenie zewnętrzne</w:t>
      </w:r>
    </w:p>
    <w:p w14:paraId="1FFFEFAA" w14:textId="2D2956AB" w:rsidR="007B2ABC" w:rsidRPr="00FA128A" w:rsidRDefault="000D3858" w:rsidP="00FA128A">
      <w:pPr>
        <w:pStyle w:val="Akapitzlist"/>
        <w:numPr>
          <w:ilvl w:val="0"/>
          <w:numId w:val="101"/>
        </w:numPr>
        <w:ind w:left="567" w:hanging="283"/>
        <w:rPr>
          <w:sz w:val="22"/>
          <w:szCs w:val="22"/>
        </w:rPr>
      </w:pPr>
      <w:r w:rsidRPr="00FA128A">
        <w:rPr>
          <w:sz w:val="22"/>
          <w:szCs w:val="22"/>
        </w:rPr>
        <w:t>Elewacja – tynk mineralny malowany farbami silikatowymi lub silikonowymi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2,0</w:t>
      </w:r>
      <w:r w:rsidR="009411F8">
        <w:rPr>
          <w:sz w:val="22"/>
          <w:szCs w:val="22"/>
        </w:rPr>
        <w:t> </w:t>
      </w:r>
      <w:r w:rsidRPr="00FA128A">
        <w:rPr>
          <w:sz w:val="22"/>
          <w:szCs w:val="22"/>
        </w:rPr>
        <w:t>mm</w:t>
      </w:r>
      <w:r w:rsidR="007B2ABC" w:rsidRPr="00FA128A">
        <w:rPr>
          <w:sz w:val="22"/>
          <w:szCs w:val="22"/>
        </w:rPr>
        <w:t>.</w:t>
      </w:r>
      <w:r w:rsidRPr="00FA128A">
        <w:rPr>
          <w:sz w:val="22"/>
          <w:szCs w:val="22"/>
        </w:rPr>
        <w:t xml:space="preserve"> </w:t>
      </w:r>
    </w:p>
    <w:p w14:paraId="50611E7C" w14:textId="26A2267E" w:rsidR="000D3858" w:rsidRPr="00FA128A" w:rsidRDefault="000D3858" w:rsidP="00FA128A">
      <w:pPr>
        <w:pStyle w:val="Akapitzlist"/>
        <w:numPr>
          <w:ilvl w:val="0"/>
          <w:numId w:val="101"/>
        </w:numPr>
        <w:ind w:left="567" w:hanging="283"/>
        <w:rPr>
          <w:sz w:val="22"/>
          <w:szCs w:val="22"/>
        </w:rPr>
      </w:pPr>
      <w:r w:rsidRPr="00FA128A">
        <w:rPr>
          <w:sz w:val="22"/>
          <w:szCs w:val="22"/>
        </w:rPr>
        <w:t>Opierzenia, rynny i rury spustowe z blachy stalowej ocynkowanej lub powlekanej</w:t>
      </w:r>
      <w:r w:rsidR="009411F8">
        <w:rPr>
          <w:sz w:val="22"/>
          <w:szCs w:val="22"/>
        </w:rPr>
        <w:t>,</w:t>
      </w:r>
      <w:r w:rsidRPr="00FA128A">
        <w:rPr>
          <w:sz w:val="22"/>
          <w:szCs w:val="22"/>
        </w:rPr>
        <w:t xml:space="preserve"> systemowe</w:t>
      </w:r>
      <w:r w:rsidR="007B2ABC" w:rsidRPr="00FA128A">
        <w:rPr>
          <w:sz w:val="22"/>
          <w:szCs w:val="22"/>
        </w:rPr>
        <w:t>.</w:t>
      </w:r>
    </w:p>
    <w:p w14:paraId="38DB617A" w14:textId="4491665A" w:rsidR="000D3858" w:rsidRPr="00FA128A" w:rsidRDefault="000D3858" w:rsidP="00FA128A">
      <w:pPr>
        <w:pStyle w:val="Akapitzlist"/>
        <w:numPr>
          <w:ilvl w:val="0"/>
          <w:numId w:val="101"/>
        </w:numPr>
        <w:ind w:left="567" w:hanging="283"/>
        <w:rPr>
          <w:sz w:val="22"/>
          <w:szCs w:val="22"/>
        </w:rPr>
      </w:pPr>
      <w:r w:rsidRPr="00FA128A">
        <w:rPr>
          <w:sz w:val="22"/>
          <w:szCs w:val="22"/>
        </w:rPr>
        <w:t>Podokienniki zewnętrzne z blachy stalowej ocynkowanej lub powlekanej</w:t>
      </w:r>
      <w:r w:rsidR="007B2ABC" w:rsidRPr="00FA128A">
        <w:rPr>
          <w:sz w:val="22"/>
          <w:szCs w:val="22"/>
        </w:rPr>
        <w:t>.</w:t>
      </w:r>
    </w:p>
    <w:p w14:paraId="53374469" w14:textId="527379D2" w:rsidR="000D3858" w:rsidRPr="00FA128A" w:rsidRDefault="000D3858" w:rsidP="00FA128A">
      <w:pPr>
        <w:pStyle w:val="Akapitzlist"/>
        <w:numPr>
          <w:ilvl w:val="0"/>
          <w:numId w:val="101"/>
        </w:numPr>
        <w:ind w:left="567" w:hanging="283"/>
        <w:rPr>
          <w:sz w:val="22"/>
          <w:szCs w:val="22"/>
        </w:rPr>
      </w:pPr>
      <w:r w:rsidRPr="00FA128A">
        <w:rPr>
          <w:sz w:val="22"/>
          <w:szCs w:val="22"/>
        </w:rPr>
        <w:t>Zadaszenia wejść – w konstrukcji ze stali ocynkowanej pokryte szkłem lub poliwęglanem (wg</w:t>
      </w:r>
      <w:r w:rsidR="006219AB">
        <w:rPr>
          <w:sz w:val="22"/>
          <w:szCs w:val="22"/>
        </w:rPr>
        <w:t> </w:t>
      </w:r>
      <w:r w:rsidRPr="00FA128A">
        <w:rPr>
          <w:sz w:val="22"/>
          <w:szCs w:val="22"/>
        </w:rPr>
        <w:t xml:space="preserve">opinii </w:t>
      </w:r>
      <w:r w:rsidR="0017367F">
        <w:rPr>
          <w:sz w:val="22"/>
          <w:szCs w:val="22"/>
        </w:rPr>
        <w:t xml:space="preserve">rzeczoznawcy ds. </w:t>
      </w:r>
      <w:r w:rsidRPr="00FA128A">
        <w:rPr>
          <w:sz w:val="22"/>
          <w:szCs w:val="22"/>
        </w:rPr>
        <w:t>ppoż</w:t>
      </w:r>
      <w:r w:rsidR="00FA128A">
        <w:rPr>
          <w:sz w:val="22"/>
          <w:szCs w:val="22"/>
        </w:rPr>
        <w:t>.</w:t>
      </w:r>
      <w:r w:rsidRPr="00FA128A">
        <w:rPr>
          <w:sz w:val="22"/>
          <w:szCs w:val="22"/>
        </w:rPr>
        <w:t>)</w:t>
      </w:r>
      <w:r w:rsidR="007B2ABC" w:rsidRPr="00FA128A">
        <w:rPr>
          <w:sz w:val="22"/>
          <w:szCs w:val="22"/>
        </w:rPr>
        <w:t>.</w:t>
      </w:r>
    </w:p>
    <w:p w14:paraId="0A4847BD" w14:textId="20A44249" w:rsidR="000D3858" w:rsidRPr="000D3858" w:rsidRDefault="000D3858" w:rsidP="00A623BA">
      <w:pPr>
        <w:pStyle w:val="4nagwek4"/>
      </w:pPr>
      <w:r w:rsidRPr="000D3858">
        <w:t>Wykończenie wewnętrzne</w:t>
      </w:r>
    </w:p>
    <w:p w14:paraId="11F4DE1A" w14:textId="106A91F0" w:rsidR="000D3858" w:rsidRPr="00FA128A" w:rsidRDefault="000D3858" w:rsidP="00FA128A">
      <w:pPr>
        <w:pStyle w:val="Akapitzlist"/>
        <w:numPr>
          <w:ilvl w:val="0"/>
          <w:numId w:val="102"/>
        </w:numPr>
        <w:ind w:left="567" w:hanging="283"/>
        <w:rPr>
          <w:sz w:val="22"/>
          <w:szCs w:val="22"/>
        </w:rPr>
      </w:pPr>
      <w:r w:rsidRPr="00FA128A">
        <w:rPr>
          <w:sz w:val="22"/>
          <w:szCs w:val="22"/>
        </w:rPr>
        <w:t xml:space="preserve">Pomieszczenia administracyjno-socjalne – posadzki </w:t>
      </w:r>
      <w:r w:rsidR="009411F8">
        <w:rPr>
          <w:sz w:val="22"/>
          <w:szCs w:val="22"/>
        </w:rPr>
        <w:t xml:space="preserve">z </w:t>
      </w:r>
      <w:r w:rsidRPr="00FA128A">
        <w:rPr>
          <w:sz w:val="22"/>
          <w:szCs w:val="22"/>
        </w:rPr>
        <w:t>gres</w:t>
      </w:r>
      <w:r w:rsidR="009411F8">
        <w:rPr>
          <w:sz w:val="22"/>
          <w:szCs w:val="22"/>
        </w:rPr>
        <w:t>u</w:t>
      </w:r>
      <w:r w:rsidRPr="00FA128A">
        <w:rPr>
          <w:sz w:val="22"/>
          <w:szCs w:val="22"/>
        </w:rPr>
        <w:t xml:space="preserve"> lub wykładzin</w:t>
      </w:r>
      <w:r w:rsidR="009411F8">
        <w:rPr>
          <w:sz w:val="22"/>
          <w:szCs w:val="22"/>
        </w:rPr>
        <w:t>y</w:t>
      </w:r>
      <w:r w:rsidRPr="00FA128A">
        <w:rPr>
          <w:sz w:val="22"/>
          <w:szCs w:val="22"/>
        </w:rPr>
        <w:t xml:space="preserve"> PCV z cokolikiem, ściany</w:t>
      </w:r>
      <w:r w:rsidR="009411F8">
        <w:rPr>
          <w:sz w:val="22"/>
          <w:szCs w:val="22"/>
        </w:rPr>
        <w:t>:</w:t>
      </w:r>
      <w:r w:rsidRPr="00FA128A">
        <w:rPr>
          <w:sz w:val="22"/>
          <w:szCs w:val="22"/>
        </w:rPr>
        <w:t xml:space="preserve"> tynk gipsowy szpachlowany, malowany farbą lateksową lub semilateksową, sufity podwieszane modułowe</w:t>
      </w:r>
      <w:r w:rsidR="007B2ABC" w:rsidRPr="00FA128A">
        <w:rPr>
          <w:sz w:val="22"/>
          <w:szCs w:val="22"/>
        </w:rPr>
        <w:t>.</w:t>
      </w:r>
    </w:p>
    <w:p w14:paraId="79F94703" w14:textId="752D81E6" w:rsidR="000D3858" w:rsidRPr="00FA128A" w:rsidRDefault="000D3858" w:rsidP="00FA128A">
      <w:pPr>
        <w:pStyle w:val="Akapitzlist"/>
        <w:numPr>
          <w:ilvl w:val="0"/>
          <w:numId w:val="102"/>
        </w:numPr>
        <w:ind w:left="567" w:hanging="283"/>
        <w:rPr>
          <w:sz w:val="22"/>
          <w:szCs w:val="22"/>
        </w:rPr>
      </w:pPr>
      <w:r w:rsidRPr="00FA128A">
        <w:rPr>
          <w:sz w:val="22"/>
          <w:szCs w:val="22"/>
        </w:rPr>
        <w:t>Pomieszczenia higieniczno-sanitarne – posadzki</w:t>
      </w:r>
      <w:r w:rsidR="009411F8">
        <w:rPr>
          <w:sz w:val="22"/>
          <w:szCs w:val="22"/>
        </w:rPr>
        <w:t>:</w:t>
      </w:r>
      <w:r w:rsidRPr="00FA128A">
        <w:rPr>
          <w:sz w:val="22"/>
          <w:szCs w:val="22"/>
        </w:rPr>
        <w:t xml:space="preserve"> polimerobeton lub mikrocement,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 płytki ceramiczne ścienne do wysokości min</w:t>
      </w:r>
      <w:r w:rsidR="009411F8">
        <w:rPr>
          <w:sz w:val="22"/>
          <w:szCs w:val="22"/>
        </w:rPr>
        <w:t>.</w:t>
      </w:r>
      <w:r w:rsidRPr="00FA128A">
        <w:rPr>
          <w:sz w:val="22"/>
          <w:szCs w:val="22"/>
        </w:rPr>
        <w:t xml:space="preserve"> 2,0 m powyżej gładź gipsowa i malowane farbami lateksowymi lub semilateksowymi, sufit podwieszony modułowy. Ścianki działowe z płyty HPL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10 mm</w:t>
      </w:r>
      <w:r w:rsidR="007B2ABC" w:rsidRPr="00FA128A">
        <w:rPr>
          <w:sz w:val="22"/>
          <w:szCs w:val="22"/>
        </w:rPr>
        <w:t>.</w:t>
      </w:r>
    </w:p>
    <w:p w14:paraId="6B262770" w14:textId="6DDD5D85" w:rsidR="000D3858" w:rsidRPr="00FA128A" w:rsidRDefault="000D3858" w:rsidP="00FA128A">
      <w:pPr>
        <w:pStyle w:val="Akapitzlist"/>
        <w:numPr>
          <w:ilvl w:val="0"/>
          <w:numId w:val="102"/>
        </w:numPr>
        <w:ind w:left="567" w:hanging="283"/>
        <w:rPr>
          <w:sz w:val="22"/>
          <w:szCs w:val="22"/>
        </w:rPr>
      </w:pPr>
      <w:r w:rsidRPr="00FA128A">
        <w:rPr>
          <w:sz w:val="22"/>
          <w:szCs w:val="22"/>
        </w:rPr>
        <w:t>Pomieszczenia techniczne – posadzki gres z cokolikiem,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III malowany farbą lateksową lub semilateksową, sufit w zależności od potrzeb tynkowany (tynk kat II) malowany farbami lateksowymi lub semilateksowymi</w:t>
      </w:r>
      <w:r w:rsidR="007B2ABC" w:rsidRPr="00FA128A">
        <w:rPr>
          <w:sz w:val="22"/>
          <w:szCs w:val="22"/>
        </w:rPr>
        <w:t>.</w:t>
      </w:r>
    </w:p>
    <w:p w14:paraId="31C3DC83" w14:textId="7E29674A" w:rsidR="000D3858" w:rsidRPr="00FA128A" w:rsidRDefault="000D3858" w:rsidP="00FA128A">
      <w:pPr>
        <w:pStyle w:val="Akapitzlist"/>
        <w:numPr>
          <w:ilvl w:val="0"/>
          <w:numId w:val="102"/>
        </w:numPr>
        <w:ind w:left="567" w:hanging="283"/>
        <w:rPr>
          <w:sz w:val="22"/>
          <w:szCs w:val="22"/>
        </w:rPr>
      </w:pPr>
      <w:r w:rsidRPr="00FA128A">
        <w:rPr>
          <w:sz w:val="22"/>
          <w:szCs w:val="22"/>
        </w:rPr>
        <w:t xml:space="preserve">Komunikacja – posadzki gres z cokolikiem posadzki żywiczne antypoślizgowe </w:t>
      </w:r>
      <w:r w:rsidR="009411F8">
        <w:rPr>
          <w:sz w:val="22"/>
          <w:szCs w:val="22"/>
        </w:rPr>
        <w:t xml:space="preserve">min. </w:t>
      </w:r>
      <w:r w:rsidRPr="00FA128A">
        <w:rPr>
          <w:sz w:val="22"/>
          <w:szCs w:val="22"/>
        </w:rPr>
        <w:t xml:space="preserve">R10, ściany tynkowane tynk gipsowy szpachlowany malowany farbą lateksową lub semilateksową, sufity zabudowy z płyt </w:t>
      </w:r>
      <w:r w:rsidR="009411F8">
        <w:rPr>
          <w:sz w:val="22"/>
          <w:szCs w:val="22"/>
        </w:rPr>
        <w:t>gipsowo-kartonowych</w:t>
      </w:r>
      <w:r w:rsidRPr="00FA128A">
        <w:rPr>
          <w:sz w:val="22"/>
          <w:szCs w:val="22"/>
        </w:rPr>
        <w:t>, sufit podwieszony modułowy malowan</w:t>
      </w:r>
      <w:r w:rsidR="009411F8">
        <w:rPr>
          <w:sz w:val="22"/>
          <w:szCs w:val="22"/>
        </w:rPr>
        <w:t>y</w:t>
      </w:r>
      <w:r w:rsidRPr="00FA128A">
        <w:rPr>
          <w:sz w:val="22"/>
          <w:szCs w:val="22"/>
        </w:rPr>
        <w:t xml:space="preserve"> farbami lateksowymi lub semilateksowymi</w:t>
      </w:r>
      <w:r w:rsidR="007B2ABC" w:rsidRPr="00FA128A">
        <w:rPr>
          <w:sz w:val="22"/>
          <w:szCs w:val="22"/>
        </w:rPr>
        <w:t>.</w:t>
      </w:r>
    </w:p>
    <w:p w14:paraId="4EE04B31" w14:textId="77777777" w:rsidR="007B2ABC" w:rsidRPr="000D3858" w:rsidRDefault="007B2ABC" w:rsidP="000D3858">
      <w:pPr>
        <w:rPr>
          <w:sz w:val="22"/>
          <w:szCs w:val="22"/>
        </w:rPr>
      </w:pPr>
    </w:p>
    <w:p w14:paraId="41EF6BED" w14:textId="4F4A2BA6" w:rsidR="000D3858" w:rsidRPr="000D3858" w:rsidRDefault="000D3858" w:rsidP="00A623BA">
      <w:pPr>
        <w:pStyle w:val="3nagwek3"/>
      </w:pPr>
      <w:bookmarkStart w:id="93" w:name="_Toc164780680"/>
      <w:r w:rsidRPr="000D3858">
        <w:t>Wyposażenie instalacyjne</w:t>
      </w:r>
      <w:bookmarkEnd w:id="93"/>
    </w:p>
    <w:p w14:paraId="190C30E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3BBC9AF" w14:textId="237AF370" w:rsidR="000D3858" w:rsidRPr="007B2ABC" w:rsidRDefault="00FA128A" w:rsidP="00FA128A">
      <w:pPr>
        <w:pStyle w:val="Akapitzlist"/>
        <w:numPr>
          <w:ilvl w:val="0"/>
          <w:numId w:val="28"/>
        </w:numPr>
        <w:ind w:left="567" w:hanging="283"/>
        <w:rPr>
          <w:sz w:val="22"/>
          <w:szCs w:val="22"/>
        </w:rPr>
      </w:pPr>
      <w:r w:rsidRPr="007B2ABC">
        <w:rPr>
          <w:sz w:val="22"/>
          <w:szCs w:val="22"/>
        </w:rPr>
        <w:t>instalacji wentylacji nawiewno-wywiewnej</w:t>
      </w:r>
      <w:r>
        <w:rPr>
          <w:sz w:val="22"/>
          <w:szCs w:val="22"/>
        </w:rPr>
        <w:t>,</w:t>
      </w:r>
    </w:p>
    <w:p w14:paraId="5634FCEA" w14:textId="65811D2F" w:rsidR="000D3858" w:rsidRPr="007B2ABC" w:rsidRDefault="00FA128A" w:rsidP="00FA128A">
      <w:pPr>
        <w:pStyle w:val="Akapitzlist"/>
        <w:numPr>
          <w:ilvl w:val="0"/>
          <w:numId w:val="28"/>
        </w:numPr>
        <w:ind w:left="567" w:hanging="283"/>
        <w:rPr>
          <w:sz w:val="22"/>
          <w:szCs w:val="22"/>
        </w:rPr>
      </w:pPr>
      <w:r w:rsidRPr="007B2ABC">
        <w:rPr>
          <w:sz w:val="22"/>
          <w:szCs w:val="22"/>
        </w:rPr>
        <w:t>kanalizacji podposadzkowej</w:t>
      </w:r>
      <w:r>
        <w:rPr>
          <w:sz w:val="22"/>
          <w:szCs w:val="22"/>
        </w:rPr>
        <w:t>,</w:t>
      </w:r>
    </w:p>
    <w:p w14:paraId="49D77BA4" w14:textId="5545B736" w:rsidR="000D3858" w:rsidRPr="007B2ABC" w:rsidRDefault="00FA128A" w:rsidP="00FA128A">
      <w:pPr>
        <w:pStyle w:val="Akapitzlist"/>
        <w:numPr>
          <w:ilvl w:val="0"/>
          <w:numId w:val="28"/>
        </w:numPr>
        <w:ind w:left="567" w:hanging="283"/>
        <w:rPr>
          <w:sz w:val="22"/>
          <w:szCs w:val="22"/>
        </w:rPr>
      </w:pPr>
      <w:r w:rsidRPr="007B2ABC">
        <w:rPr>
          <w:sz w:val="22"/>
          <w:szCs w:val="22"/>
        </w:rPr>
        <w:t>instalacji wody sanitarnej</w:t>
      </w:r>
      <w:r>
        <w:rPr>
          <w:sz w:val="22"/>
          <w:szCs w:val="22"/>
        </w:rPr>
        <w:t>,</w:t>
      </w:r>
    </w:p>
    <w:p w14:paraId="6AAF2C3A" w14:textId="7C537946" w:rsidR="000D3858" w:rsidRPr="007B2ABC" w:rsidRDefault="00FA128A" w:rsidP="00FA128A">
      <w:pPr>
        <w:pStyle w:val="Akapitzlist"/>
        <w:numPr>
          <w:ilvl w:val="0"/>
          <w:numId w:val="28"/>
        </w:numPr>
        <w:ind w:left="567" w:hanging="283"/>
        <w:rPr>
          <w:sz w:val="22"/>
          <w:szCs w:val="22"/>
        </w:rPr>
      </w:pPr>
      <w:r w:rsidRPr="007B2ABC">
        <w:rPr>
          <w:sz w:val="22"/>
          <w:szCs w:val="22"/>
        </w:rPr>
        <w:t>instalacji wody do mycia posadzki</w:t>
      </w:r>
      <w:r>
        <w:rPr>
          <w:sz w:val="22"/>
          <w:szCs w:val="22"/>
        </w:rPr>
        <w:t>,</w:t>
      </w:r>
    </w:p>
    <w:p w14:paraId="5D408B41" w14:textId="5582E4A9" w:rsidR="000D3858" w:rsidRPr="007B2ABC" w:rsidRDefault="00FA128A" w:rsidP="00FA128A">
      <w:pPr>
        <w:pStyle w:val="Akapitzlist"/>
        <w:numPr>
          <w:ilvl w:val="0"/>
          <w:numId w:val="28"/>
        </w:numPr>
        <w:ind w:left="567" w:hanging="283"/>
        <w:rPr>
          <w:sz w:val="22"/>
          <w:szCs w:val="22"/>
        </w:rPr>
      </w:pPr>
      <w:r w:rsidRPr="007B2ABC">
        <w:rPr>
          <w:sz w:val="22"/>
          <w:szCs w:val="22"/>
        </w:rPr>
        <w:t>instalacji elektrycznych, oświetleniowych</w:t>
      </w:r>
      <w:r>
        <w:rPr>
          <w:sz w:val="22"/>
          <w:szCs w:val="22"/>
        </w:rPr>
        <w:t>,</w:t>
      </w:r>
    </w:p>
    <w:p w14:paraId="102B22D2" w14:textId="40043750" w:rsidR="000D3858" w:rsidRPr="007B2ABC" w:rsidRDefault="00FA128A" w:rsidP="00FA128A">
      <w:pPr>
        <w:pStyle w:val="Akapitzlist"/>
        <w:numPr>
          <w:ilvl w:val="0"/>
          <w:numId w:val="28"/>
        </w:numPr>
        <w:ind w:left="567" w:hanging="283"/>
        <w:rPr>
          <w:sz w:val="22"/>
          <w:szCs w:val="22"/>
        </w:rPr>
      </w:pPr>
      <w:r w:rsidRPr="007B2ABC">
        <w:rPr>
          <w:sz w:val="22"/>
          <w:szCs w:val="22"/>
        </w:rPr>
        <w:lastRenderedPageBreak/>
        <w:t xml:space="preserve">instalacji teletechnicznych, </w:t>
      </w:r>
      <w:r>
        <w:rPr>
          <w:sz w:val="22"/>
          <w:szCs w:val="22"/>
        </w:rPr>
        <w:t>BMS,</w:t>
      </w:r>
    </w:p>
    <w:p w14:paraId="61E37C79" w14:textId="409433AE" w:rsidR="000D3858" w:rsidRPr="007B2ABC" w:rsidRDefault="00FA128A" w:rsidP="00FA128A">
      <w:pPr>
        <w:pStyle w:val="Akapitzlist"/>
        <w:numPr>
          <w:ilvl w:val="0"/>
          <w:numId w:val="28"/>
        </w:numPr>
        <w:ind w:left="567" w:hanging="283"/>
        <w:rPr>
          <w:sz w:val="22"/>
          <w:szCs w:val="22"/>
        </w:rPr>
      </w:pPr>
      <w:r w:rsidRPr="007B2ABC">
        <w:rPr>
          <w:sz w:val="22"/>
          <w:szCs w:val="22"/>
        </w:rPr>
        <w:t>instalacji ppoż.</w:t>
      </w:r>
      <w:r>
        <w:rPr>
          <w:sz w:val="22"/>
          <w:szCs w:val="22"/>
        </w:rPr>
        <w:t>,</w:t>
      </w:r>
    </w:p>
    <w:p w14:paraId="6F2B11E9" w14:textId="5652E62D" w:rsidR="000D3858" w:rsidRPr="007B2ABC" w:rsidRDefault="00FA128A" w:rsidP="00FA128A">
      <w:pPr>
        <w:pStyle w:val="Akapitzlist"/>
        <w:numPr>
          <w:ilvl w:val="0"/>
          <w:numId w:val="28"/>
        </w:numPr>
        <w:ind w:left="567" w:hanging="283"/>
        <w:rPr>
          <w:sz w:val="22"/>
          <w:szCs w:val="22"/>
        </w:rPr>
      </w:pPr>
      <w:r w:rsidRPr="007B2ABC">
        <w:rPr>
          <w:sz w:val="22"/>
          <w:szCs w:val="22"/>
        </w:rPr>
        <w:t>instalacji sprężonego powietrza</w:t>
      </w:r>
    </w:p>
    <w:p w14:paraId="625AFD52" w14:textId="21C50A80"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57B51F5C" w14:textId="77777777" w:rsidR="000D3858" w:rsidRPr="000D3858" w:rsidRDefault="000D3858" w:rsidP="000D3858">
      <w:pPr>
        <w:rPr>
          <w:sz w:val="22"/>
          <w:szCs w:val="22"/>
        </w:rPr>
      </w:pPr>
    </w:p>
    <w:p w14:paraId="5A80EDD4" w14:textId="6AB6D723" w:rsidR="000D3858" w:rsidRPr="000D3858" w:rsidRDefault="000D3858" w:rsidP="00A623BA">
      <w:pPr>
        <w:pStyle w:val="2nagwek2"/>
      </w:pPr>
      <w:bookmarkStart w:id="94" w:name="_Toc164780681"/>
      <w:r w:rsidRPr="000D3858">
        <w:t>MAGAZYN</w:t>
      </w:r>
      <w:bookmarkEnd w:id="94"/>
      <w:r w:rsidRPr="000D3858">
        <w:t xml:space="preserve"> </w:t>
      </w:r>
    </w:p>
    <w:p w14:paraId="1F30BCF4" w14:textId="5F87F67F" w:rsidR="000D3858" w:rsidRPr="000D3858" w:rsidRDefault="000D3858" w:rsidP="00A623BA">
      <w:pPr>
        <w:pStyle w:val="3nagwek3"/>
      </w:pPr>
      <w:bookmarkStart w:id="95" w:name="_Toc164780682"/>
      <w:r w:rsidRPr="000D3858">
        <w:t>Funkcja i charakterystyka obiektu</w:t>
      </w:r>
      <w:bookmarkEnd w:id="95"/>
      <w:r w:rsidRPr="000D3858">
        <w:t xml:space="preserve"> </w:t>
      </w:r>
    </w:p>
    <w:p w14:paraId="2BCD9570" w14:textId="55A02825" w:rsidR="000D3858" w:rsidRDefault="000D3858" w:rsidP="000D3858">
      <w:pPr>
        <w:rPr>
          <w:sz w:val="22"/>
          <w:szCs w:val="22"/>
        </w:rPr>
      </w:pPr>
      <w:r w:rsidRPr="000D3858">
        <w:rPr>
          <w:sz w:val="22"/>
          <w:szCs w:val="22"/>
        </w:rPr>
        <w:t>Budynek Nr 12, magazynowy, jest budynkiem o charakterze przemysłowym z częścią podstawową i</w:t>
      </w:r>
      <w:r w:rsidR="003C5044">
        <w:rPr>
          <w:sz w:val="22"/>
          <w:szCs w:val="22"/>
        </w:rPr>
        <w:t> </w:t>
      </w:r>
      <w:r w:rsidRPr="000D3858">
        <w:rPr>
          <w:sz w:val="22"/>
          <w:szCs w:val="22"/>
        </w:rPr>
        <w:t>jednoprzestrzennym pomieszczeniem magazynowym.</w:t>
      </w:r>
    </w:p>
    <w:p w14:paraId="49A786C9" w14:textId="77777777" w:rsidR="003C5044" w:rsidRPr="000D3858" w:rsidRDefault="003C5044" w:rsidP="000D3858">
      <w:pPr>
        <w:rPr>
          <w:sz w:val="22"/>
          <w:szCs w:val="22"/>
        </w:rPr>
      </w:pPr>
    </w:p>
    <w:p w14:paraId="08EAB764" w14:textId="4F70001E" w:rsidR="000D3858" w:rsidRPr="000D3858" w:rsidRDefault="000D3858" w:rsidP="00A623BA">
      <w:pPr>
        <w:pStyle w:val="3nagwek3"/>
      </w:pPr>
      <w:bookmarkStart w:id="96" w:name="_Toc164780683"/>
      <w:r w:rsidRPr="000D3858">
        <w:t>Zatrudnienie</w:t>
      </w:r>
      <w:bookmarkEnd w:id="96"/>
      <w:r w:rsidRPr="000D3858">
        <w:t xml:space="preserve"> </w:t>
      </w:r>
    </w:p>
    <w:p w14:paraId="2F8A38AB" w14:textId="77777777" w:rsidR="000D3858" w:rsidRPr="000D3858" w:rsidRDefault="000D3858" w:rsidP="000D3858">
      <w:pPr>
        <w:rPr>
          <w:sz w:val="22"/>
          <w:szCs w:val="22"/>
        </w:rPr>
      </w:pPr>
      <w:r w:rsidRPr="000D3858">
        <w:rPr>
          <w:sz w:val="22"/>
          <w:szCs w:val="22"/>
        </w:rPr>
        <w:t>W magazynie przewiduje się pracę jednego pracownika w systemie jednozmianowym:</w:t>
      </w:r>
    </w:p>
    <w:p w14:paraId="64ACBA95" w14:textId="63A69CF9" w:rsidR="000D3858" w:rsidRPr="003C5044" w:rsidRDefault="00FA128A" w:rsidP="00FA128A">
      <w:pPr>
        <w:pStyle w:val="Akapitzlist"/>
        <w:numPr>
          <w:ilvl w:val="0"/>
          <w:numId w:val="29"/>
        </w:numPr>
        <w:ind w:left="567" w:hanging="283"/>
        <w:rPr>
          <w:sz w:val="22"/>
          <w:szCs w:val="22"/>
        </w:rPr>
      </w:pPr>
      <w:r>
        <w:rPr>
          <w:sz w:val="22"/>
          <w:szCs w:val="22"/>
        </w:rPr>
        <w:t>m</w:t>
      </w:r>
      <w:r w:rsidR="000D3858" w:rsidRPr="003C5044">
        <w:rPr>
          <w:sz w:val="22"/>
          <w:szCs w:val="22"/>
        </w:rPr>
        <w:t>agazynier – 1os. na 1 zmianę</w:t>
      </w:r>
      <w:r w:rsidR="003C5044">
        <w:rPr>
          <w:sz w:val="22"/>
          <w:szCs w:val="22"/>
        </w:rPr>
        <w:t>.</w:t>
      </w:r>
    </w:p>
    <w:p w14:paraId="517EC463" w14:textId="7ED34325" w:rsidR="000D3858" w:rsidRDefault="000D3858" w:rsidP="000D3858">
      <w:pPr>
        <w:rPr>
          <w:sz w:val="22"/>
          <w:szCs w:val="22"/>
        </w:rPr>
      </w:pPr>
      <w:r w:rsidRPr="000D3858">
        <w:rPr>
          <w:sz w:val="22"/>
          <w:szCs w:val="22"/>
        </w:rPr>
        <w:t>Część socjalną i sanitarną dla pracownika magazynu przewidzieć w budynku 11 wielofunkcyjnym (warsztacie).</w:t>
      </w:r>
    </w:p>
    <w:p w14:paraId="09C3DE74" w14:textId="77777777" w:rsidR="003C5044" w:rsidRPr="000D3858" w:rsidRDefault="003C5044" w:rsidP="000D3858">
      <w:pPr>
        <w:rPr>
          <w:sz w:val="22"/>
          <w:szCs w:val="22"/>
        </w:rPr>
      </w:pPr>
    </w:p>
    <w:p w14:paraId="0740F724" w14:textId="16A7E813" w:rsidR="000D3858" w:rsidRPr="000D3858" w:rsidRDefault="000D3858" w:rsidP="00A623BA">
      <w:pPr>
        <w:pStyle w:val="3nagwek3"/>
      </w:pPr>
      <w:bookmarkStart w:id="97" w:name="_Toc164780684"/>
      <w:r w:rsidRPr="000D3858">
        <w:t>Elementy konstrukcyjne</w:t>
      </w:r>
      <w:bookmarkEnd w:id="97"/>
    </w:p>
    <w:p w14:paraId="6255C624" w14:textId="156C889B" w:rsidR="000D3858" w:rsidRPr="00FA128A" w:rsidRDefault="000D3858" w:rsidP="00FA128A">
      <w:pPr>
        <w:pStyle w:val="Akapitzlist"/>
        <w:numPr>
          <w:ilvl w:val="0"/>
          <w:numId w:val="103"/>
        </w:numPr>
        <w:ind w:left="567" w:hanging="283"/>
        <w:rPr>
          <w:sz w:val="22"/>
          <w:szCs w:val="22"/>
        </w:rPr>
      </w:pPr>
      <w:r w:rsidRPr="00FA128A">
        <w:rPr>
          <w:sz w:val="22"/>
          <w:szCs w:val="22"/>
        </w:rPr>
        <w:t>Budynek zaprojektować i wykonać w konstrukcji szkieletowej, słupy żelbetowe lub stalowe, konstrukcja dachu stalowa</w:t>
      </w:r>
      <w:r w:rsidR="009411F8">
        <w:rPr>
          <w:sz w:val="22"/>
          <w:szCs w:val="22"/>
        </w:rPr>
        <w:t>,</w:t>
      </w:r>
      <w:r w:rsidRPr="00FA128A">
        <w:rPr>
          <w:sz w:val="22"/>
          <w:szCs w:val="22"/>
        </w:rPr>
        <w:t xml:space="preserve"> pokrycie blachą trapezową, z obudową ścian z paneli warstwowych z</w:t>
      </w:r>
      <w:r w:rsidR="003C5044" w:rsidRPr="00FA128A">
        <w:rPr>
          <w:sz w:val="22"/>
          <w:szCs w:val="22"/>
        </w:rPr>
        <w:t> </w:t>
      </w:r>
      <w:r w:rsidRPr="00FA128A">
        <w:rPr>
          <w:sz w:val="22"/>
          <w:szCs w:val="22"/>
        </w:rPr>
        <w:t xml:space="preserve">wypełnieniem wełną mineralną lub blacha trapezowa. Obiekt posadowiony na fundamentach – posadowienie wg opinii geologicznej i </w:t>
      </w:r>
      <w:r w:rsidR="009411F8">
        <w:rPr>
          <w:sz w:val="22"/>
          <w:szCs w:val="22"/>
        </w:rPr>
        <w:t>Projektem technicznym</w:t>
      </w:r>
      <w:r w:rsidR="009411F8" w:rsidRPr="00FA128A">
        <w:rPr>
          <w:sz w:val="22"/>
          <w:szCs w:val="22"/>
        </w:rPr>
        <w:t xml:space="preserve"> </w:t>
      </w:r>
      <w:r w:rsidRPr="00FA128A">
        <w:rPr>
          <w:sz w:val="22"/>
          <w:szCs w:val="22"/>
        </w:rPr>
        <w:t>konstrukcji</w:t>
      </w:r>
      <w:r w:rsidR="003C5044" w:rsidRPr="00FA128A">
        <w:rPr>
          <w:sz w:val="22"/>
          <w:szCs w:val="22"/>
        </w:rPr>
        <w:t>.</w:t>
      </w:r>
    </w:p>
    <w:p w14:paraId="0F9F3769" w14:textId="63B633A4" w:rsidR="000D3858" w:rsidRPr="00FA128A" w:rsidRDefault="000D3858" w:rsidP="00FA128A">
      <w:pPr>
        <w:pStyle w:val="Akapitzlist"/>
        <w:numPr>
          <w:ilvl w:val="0"/>
          <w:numId w:val="103"/>
        </w:numPr>
        <w:ind w:left="567" w:hanging="283"/>
        <w:rPr>
          <w:sz w:val="22"/>
          <w:szCs w:val="22"/>
        </w:rPr>
      </w:pPr>
      <w:r w:rsidRPr="00FA128A">
        <w:rPr>
          <w:sz w:val="22"/>
          <w:szCs w:val="22"/>
        </w:rPr>
        <w:t>Dach lekki stalowy.</w:t>
      </w:r>
    </w:p>
    <w:p w14:paraId="6A1D72EF" w14:textId="048E2756"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główna budynku (dźwigary, słupy, stężenia, płatwie) </w:t>
      </w:r>
      <w:r w:rsidR="00A25ECA">
        <w:rPr>
          <w:sz w:val="22"/>
          <w:szCs w:val="22"/>
        </w:rPr>
        <w:t>– 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06CF3915" w14:textId="71F31FEE"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drugorzędna (ryglówka) bram, okien, czerpni ściennych – </w:t>
      </w:r>
      <w:r w:rsidR="00A25ECA">
        <w:rPr>
          <w:sz w:val="22"/>
          <w:szCs w:val="22"/>
        </w:rPr>
        <w:t>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56CD9094" w14:textId="39FB0745"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000D3858" w:rsidRPr="00FA128A">
        <w:rPr>
          <w:sz w:val="22"/>
          <w:szCs w:val="22"/>
        </w:rPr>
        <w:t xml:space="preserve"> lub</w:t>
      </w:r>
      <w:r w:rsidR="00A25ECA" w:rsidRPr="00A25ECA">
        <w:rPr>
          <w:sz w:val="22"/>
          <w:szCs w:val="22"/>
        </w:rPr>
        <w:t xml:space="preserve"> </w:t>
      </w:r>
      <w:r w:rsidR="00A25ECA">
        <w:rPr>
          <w:sz w:val="22"/>
          <w:szCs w:val="22"/>
        </w:rPr>
        <w:t>normy</w:t>
      </w:r>
      <w:r w:rsidR="000D3858" w:rsidRPr="00FA128A">
        <w:rPr>
          <w:sz w:val="22"/>
          <w:szCs w:val="22"/>
        </w:rPr>
        <w:t xml:space="preserve"> równoważnej</w:t>
      </w:r>
      <w:r w:rsidRPr="00FA128A">
        <w:rPr>
          <w:sz w:val="22"/>
          <w:szCs w:val="22"/>
        </w:rPr>
        <w:t>.</w:t>
      </w:r>
    </w:p>
    <w:p w14:paraId="27304F37" w14:textId="7FC16C8F" w:rsidR="000D3858" w:rsidRPr="00FA128A" w:rsidRDefault="000D3858" w:rsidP="00FA128A">
      <w:pPr>
        <w:pStyle w:val="Akapitzlist"/>
        <w:numPr>
          <w:ilvl w:val="0"/>
          <w:numId w:val="103"/>
        </w:numPr>
        <w:ind w:left="567" w:hanging="283"/>
        <w:rPr>
          <w:sz w:val="22"/>
          <w:szCs w:val="22"/>
        </w:rPr>
      </w:pPr>
      <w:r w:rsidRPr="00FA128A">
        <w:rPr>
          <w:sz w:val="22"/>
          <w:szCs w:val="22"/>
        </w:rPr>
        <w:t>Pokrycie dachu blacha trapezowa oparta na płatwiach. Blachy trapezowe w schemacie wieloprzęsłowym</w:t>
      </w:r>
      <w:r w:rsidR="003C5044" w:rsidRPr="00FA128A">
        <w:rPr>
          <w:sz w:val="22"/>
          <w:szCs w:val="22"/>
        </w:rPr>
        <w:t>.</w:t>
      </w:r>
    </w:p>
    <w:p w14:paraId="035BB578" w14:textId="3A6EAA61" w:rsidR="000D3858" w:rsidRPr="00FA128A" w:rsidRDefault="000D3858" w:rsidP="00FA128A">
      <w:pPr>
        <w:pStyle w:val="Akapitzlist"/>
        <w:numPr>
          <w:ilvl w:val="0"/>
          <w:numId w:val="103"/>
        </w:numPr>
        <w:ind w:left="567" w:hanging="283"/>
        <w:rPr>
          <w:sz w:val="22"/>
          <w:szCs w:val="22"/>
        </w:rPr>
      </w:pPr>
      <w:r w:rsidRPr="00FA128A">
        <w:rPr>
          <w:sz w:val="22"/>
          <w:szCs w:val="22"/>
        </w:rPr>
        <w:t xml:space="preserve">Elementy stalowe konstrukcyjne oraz powłoki pokrycia dachu i ścian zabezpieczone antykorozyjnie systemami malarskimi dla kategorii korozyjności </w:t>
      </w:r>
      <w:r w:rsidR="009411F8">
        <w:rPr>
          <w:sz w:val="22"/>
          <w:szCs w:val="22"/>
        </w:rPr>
        <w:t xml:space="preserve">min. </w:t>
      </w:r>
      <w:r w:rsidRPr="00FA128A">
        <w:rPr>
          <w:sz w:val="22"/>
          <w:szCs w:val="22"/>
        </w:rPr>
        <w:t>C4 oraz wymaganej trwałości powyżej 15 lat (</w:t>
      </w:r>
      <w:r w:rsidR="0079069E">
        <w:rPr>
          <w:sz w:val="22"/>
          <w:szCs w:val="22"/>
        </w:rPr>
        <w:t xml:space="preserve">dopuszczalny stopień zniszczenia powłoki przed pierwszą renowacją </w:t>
      </w:r>
      <w:r w:rsidRPr="00FA128A">
        <w:rPr>
          <w:sz w:val="22"/>
          <w:szCs w:val="22"/>
        </w:rPr>
        <w:t>H)</w:t>
      </w:r>
      <w:r w:rsidR="003C5044" w:rsidRPr="00FA128A">
        <w:rPr>
          <w:sz w:val="22"/>
          <w:szCs w:val="22"/>
        </w:rPr>
        <w:t>.</w:t>
      </w:r>
    </w:p>
    <w:p w14:paraId="704D70D1" w14:textId="428B0B9A" w:rsidR="000D3858" w:rsidRPr="00FA128A" w:rsidRDefault="000D3858" w:rsidP="00FA128A">
      <w:pPr>
        <w:pStyle w:val="Akapitzlist"/>
        <w:numPr>
          <w:ilvl w:val="0"/>
          <w:numId w:val="103"/>
        </w:numPr>
        <w:ind w:left="567" w:hanging="283"/>
        <w:rPr>
          <w:sz w:val="22"/>
          <w:szCs w:val="22"/>
        </w:rPr>
      </w:pPr>
      <w:r w:rsidRPr="00FA128A">
        <w:rPr>
          <w:sz w:val="22"/>
          <w:szCs w:val="22"/>
        </w:rPr>
        <w:t xml:space="preserve">Fundamenty żelbetowe, posadowione (pośrednio lub bezpośrednio) zgodnie z wytycznymi geologicznymi beton </w:t>
      </w:r>
      <w:r w:rsidR="00B90B00">
        <w:rPr>
          <w:sz w:val="22"/>
          <w:szCs w:val="22"/>
        </w:rPr>
        <w:t xml:space="preserve">min. </w:t>
      </w:r>
      <w:r w:rsidRPr="00FA128A">
        <w:rPr>
          <w:sz w:val="22"/>
          <w:szCs w:val="22"/>
        </w:rPr>
        <w:t xml:space="preserve">W8 oraz zgodny wg wymaganiami </w:t>
      </w:r>
      <w:r w:rsidR="00B90B00">
        <w:rPr>
          <w:sz w:val="22"/>
          <w:szCs w:val="22"/>
        </w:rPr>
        <w:t>p</w:t>
      </w:r>
      <w:r w:rsidR="00B90B00" w:rsidRPr="00FA128A">
        <w:rPr>
          <w:sz w:val="22"/>
          <w:szCs w:val="22"/>
        </w:rPr>
        <w:t xml:space="preserve">rojektanta </w:t>
      </w:r>
      <w:r w:rsidRPr="00FA128A">
        <w:rPr>
          <w:sz w:val="22"/>
          <w:szCs w:val="22"/>
        </w:rPr>
        <w:t>konstrukcji</w:t>
      </w:r>
      <w:r w:rsidR="00B90B00">
        <w:rPr>
          <w:sz w:val="22"/>
          <w:szCs w:val="22"/>
        </w:rPr>
        <w:t>,</w:t>
      </w:r>
      <w:r w:rsidRPr="00FA128A">
        <w:rPr>
          <w:sz w:val="22"/>
          <w:szCs w:val="22"/>
        </w:rPr>
        <w:t xml:space="preserve"> w tym odpowiednie i</w:t>
      </w:r>
      <w:r w:rsidR="003C5044" w:rsidRPr="00FA128A">
        <w:rPr>
          <w:sz w:val="22"/>
          <w:szCs w:val="22"/>
        </w:rPr>
        <w:t> </w:t>
      </w:r>
      <w:r w:rsidRPr="00FA128A">
        <w:rPr>
          <w:sz w:val="22"/>
          <w:szCs w:val="22"/>
        </w:rPr>
        <w:t>wymagane klasy ekspozycji betonu</w:t>
      </w:r>
      <w:r w:rsidR="003C5044" w:rsidRPr="00FA128A">
        <w:rPr>
          <w:sz w:val="22"/>
          <w:szCs w:val="22"/>
        </w:rPr>
        <w:t>.</w:t>
      </w:r>
    </w:p>
    <w:p w14:paraId="2B7DB27B" w14:textId="77777777" w:rsidR="003C5044" w:rsidRPr="000D3858" w:rsidRDefault="003C5044" w:rsidP="000D3858">
      <w:pPr>
        <w:rPr>
          <w:sz w:val="22"/>
          <w:szCs w:val="22"/>
        </w:rPr>
      </w:pPr>
    </w:p>
    <w:p w14:paraId="65EDF2EA" w14:textId="53545252" w:rsidR="000D3858" w:rsidRPr="000D3858" w:rsidRDefault="000D3858" w:rsidP="00A623BA">
      <w:pPr>
        <w:pStyle w:val="3nagwek3"/>
      </w:pPr>
      <w:bookmarkStart w:id="98" w:name="_Toc164780685"/>
      <w:r w:rsidRPr="000D3858">
        <w:t>Elementy wykończeniowe</w:t>
      </w:r>
      <w:bookmarkEnd w:id="98"/>
      <w:r w:rsidRPr="000D3858">
        <w:t xml:space="preserve"> </w:t>
      </w:r>
    </w:p>
    <w:p w14:paraId="748CF7E9" w14:textId="51903795" w:rsidR="000D3858" w:rsidRPr="00FA128A" w:rsidRDefault="000D3858" w:rsidP="00FA128A">
      <w:pPr>
        <w:pStyle w:val="Akapitzlist"/>
        <w:numPr>
          <w:ilvl w:val="0"/>
          <w:numId w:val="104"/>
        </w:numPr>
        <w:ind w:left="567" w:hanging="283"/>
        <w:rPr>
          <w:sz w:val="22"/>
          <w:szCs w:val="22"/>
        </w:rPr>
      </w:pPr>
      <w:r w:rsidRPr="00FA128A">
        <w:rPr>
          <w:sz w:val="22"/>
          <w:szCs w:val="22"/>
        </w:rPr>
        <w:t>Ściany zewnętrzne – Podwalina żelbetowa, wykończenie betonowe. Wykończenie ścian zewnętrznych ponad gruntem wykonać jako lekką obudowę z płyt warstwowych z blachy stalowej z wypełnieniem z</w:t>
      </w:r>
      <w:r w:rsidR="003C5044" w:rsidRPr="00FA128A">
        <w:rPr>
          <w:sz w:val="22"/>
          <w:szCs w:val="22"/>
        </w:rPr>
        <w:t> </w:t>
      </w:r>
      <w:r w:rsidRPr="00FA128A">
        <w:rPr>
          <w:sz w:val="22"/>
          <w:szCs w:val="22"/>
        </w:rPr>
        <w:t xml:space="preserve">wełny mineralnej, płyty w układzie poziomym lub pionowym, </w:t>
      </w:r>
      <w:r w:rsidRPr="00FA128A">
        <w:rPr>
          <w:sz w:val="22"/>
          <w:szCs w:val="22"/>
        </w:rPr>
        <w:lastRenderedPageBreak/>
        <w:t>elementy mocowane do konstrukcji budynku lub podkonstrukcji. Odporność ogniowa zgodnie z</w:t>
      </w:r>
      <w:r w:rsidR="006219AB">
        <w:rPr>
          <w:sz w:val="22"/>
          <w:szCs w:val="22"/>
        </w:rPr>
        <w:t> </w:t>
      </w:r>
      <w:r w:rsidRPr="00FA128A">
        <w:rPr>
          <w:sz w:val="22"/>
          <w:szCs w:val="22"/>
        </w:rPr>
        <w:t xml:space="preserve">uzgodnieniami z </w:t>
      </w:r>
      <w:r w:rsidR="00AC6C73">
        <w:rPr>
          <w:sz w:val="22"/>
          <w:szCs w:val="22"/>
        </w:rPr>
        <w:t>r</w:t>
      </w:r>
      <w:r w:rsidRPr="00FA128A">
        <w:rPr>
          <w:sz w:val="22"/>
          <w:szCs w:val="22"/>
        </w:rPr>
        <w:t xml:space="preserve">zeczoznawcą ppoż. Wszelkie przejścia w ścianach o odporności ogniowej </w:t>
      </w:r>
      <w:r w:rsidR="0068643A" w:rsidRPr="00FA128A">
        <w:rPr>
          <w:sz w:val="22"/>
          <w:szCs w:val="22"/>
        </w:rPr>
        <w:t>mają</w:t>
      </w:r>
      <w:r w:rsidRPr="00FA128A">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FA128A">
        <w:rPr>
          <w:sz w:val="22"/>
          <w:szCs w:val="22"/>
        </w:rPr>
        <w:t xml:space="preserve"> Rw = 28 dBA.</w:t>
      </w:r>
    </w:p>
    <w:p w14:paraId="5F0F9DFA" w14:textId="4E2DB775" w:rsidR="000D3858" w:rsidRPr="00FA128A" w:rsidRDefault="000D3858" w:rsidP="00FA128A">
      <w:pPr>
        <w:pStyle w:val="Akapitzlist"/>
        <w:numPr>
          <w:ilvl w:val="0"/>
          <w:numId w:val="104"/>
        </w:numPr>
        <w:ind w:left="567" w:hanging="283"/>
        <w:rPr>
          <w:sz w:val="22"/>
          <w:szCs w:val="22"/>
        </w:rPr>
      </w:pPr>
      <w:r w:rsidRPr="00FA128A">
        <w:rPr>
          <w:sz w:val="22"/>
          <w:szCs w:val="22"/>
        </w:rPr>
        <w:t>Płyty warstwowe – zgodnie z wymogami ogólnymi. Dopuszcza się wykonanie przekrycia ścian z</w:t>
      </w:r>
      <w:r w:rsidR="00FA128A">
        <w:rPr>
          <w:sz w:val="22"/>
          <w:szCs w:val="22"/>
        </w:rPr>
        <w:t> </w:t>
      </w:r>
      <w:r w:rsidRPr="00FA128A">
        <w:rPr>
          <w:sz w:val="22"/>
          <w:szCs w:val="22"/>
        </w:rPr>
        <w:t>blachy trapezowej</w:t>
      </w:r>
      <w:r w:rsidR="003C5044" w:rsidRPr="00FA128A">
        <w:rPr>
          <w:sz w:val="22"/>
          <w:szCs w:val="22"/>
        </w:rPr>
        <w:t>.</w:t>
      </w:r>
    </w:p>
    <w:p w14:paraId="752C753B" w14:textId="7E290202" w:rsidR="000D3858" w:rsidRPr="00FA128A" w:rsidRDefault="003C5044" w:rsidP="00FA128A">
      <w:pPr>
        <w:pStyle w:val="Akapitzlist"/>
        <w:numPr>
          <w:ilvl w:val="0"/>
          <w:numId w:val="104"/>
        </w:numPr>
        <w:ind w:left="567" w:hanging="283"/>
        <w:rPr>
          <w:sz w:val="22"/>
          <w:szCs w:val="22"/>
        </w:rPr>
      </w:pPr>
      <w:r w:rsidRPr="00FA128A">
        <w:rPr>
          <w:sz w:val="22"/>
          <w:szCs w:val="22"/>
        </w:rPr>
        <w:t>D</w:t>
      </w:r>
      <w:r w:rsidR="000D3858" w:rsidRPr="00FA128A">
        <w:rPr>
          <w:sz w:val="22"/>
          <w:szCs w:val="22"/>
        </w:rPr>
        <w:t xml:space="preserve">ach – </w:t>
      </w:r>
      <w:r w:rsidR="00FA128A">
        <w:rPr>
          <w:sz w:val="22"/>
          <w:szCs w:val="22"/>
        </w:rPr>
        <w:t>d</w:t>
      </w:r>
      <w:r w:rsidR="000D3858" w:rsidRPr="00FA128A">
        <w:rPr>
          <w:sz w:val="22"/>
          <w:szCs w:val="22"/>
        </w:rPr>
        <w:t>ach lekki, z blachy trapezowej, pokryty wełną mineralną z</w:t>
      </w:r>
      <w:r w:rsidRPr="00FA128A">
        <w:rPr>
          <w:sz w:val="22"/>
          <w:szCs w:val="22"/>
        </w:rPr>
        <w:t> </w:t>
      </w:r>
      <w:r w:rsidR="000D3858" w:rsidRPr="00FA128A">
        <w:rPr>
          <w:sz w:val="22"/>
          <w:szCs w:val="22"/>
        </w:rPr>
        <w:t>powierzchnią zewnętrzną z</w:t>
      </w:r>
      <w:r w:rsidR="006219AB">
        <w:rPr>
          <w:sz w:val="22"/>
          <w:szCs w:val="22"/>
        </w:rPr>
        <w:t> </w:t>
      </w:r>
      <w:r w:rsidR="000D3858" w:rsidRPr="00FA128A">
        <w:rPr>
          <w:sz w:val="22"/>
          <w:szCs w:val="22"/>
        </w:rPr>
        <w:t>papy asfaltowej termozgrzewalnej. Dach otoczony attyk</w:t>
      </w:r>
      <w:r w:rsidR="00453E91">
        <w:rPr>
          <w:sz w:val="22"/>
          <w:szCs w:val="22"/>
        </w:rPr>
        <w:t>ą</w:t>
      </w:r>
      <w:r w:rsidR="000D3858" w:rsidRPr="00FA128A">
        <w:rPr>
          <w:sz w:val="22"/>
          <w:szCs w:val="22"/>
        </w:rPr>
        <w:t xml:space="preserve"> z płyt warstwowych, w attyce otwory przelewowe awaryjne. Dach odwodniony do wewnątrz za pomocą wpustów dachowych z</w:t>
      </w:r>
      <w:r w:rsidR="006219AB">
        <w:rPr>
          <w:sz w:val="22"/>
          <w:szCs w:val="22"/>
        </w:rPr>
        <w:t> </w:t>
      </w:r>
      <w:r w:rsidR="000D3858" w:rsidRPr="00FA128A">
        <w:rPr>
          <w:sz w:val="22"/>
          <w:szCs w:val="22"/>
        </w:rPr>
        <w:t xml:space="preserve">kołnierzami przystosowanymi do papy termozgrzewalnej. Dojście na dach </w:t>
      </w:r>
      <w:r w:rsidR="00427E66">
        <w:rPr>
          <w:sz w:val="22"/>
          <w:szCs w:val="22"/>
        </w:rPr>
        <w:t xml:space="preserve">wykonać </w:t>
      </w:r>
      <w:r w:rsidR="000D3858" w:rsidRPr="00FA128A">
        <w:rPr>
          <w:sz w:val="22"/>
          <w:szCs w:val="22"/>
        </w:rPr>
        <w:t xml:space="preserve">za pomocą stalowej drabiny zewnętrznej z koszem, z podestem pośrednim. Przekrycie dachu </w:t>
      </w:r>
      <w:r w:rsidR="0068643A" w:rsidRPr="00FA128A">
        <w:rPr>
          <w:sz w:val="22"/>
          <w:szCs w:val="22"/>
        </w:rPr>
        <w:t>ma</w:t>
      </w:r>
      <w:r w:rsidR="000D3858" w:rsidRPr="00FA128A">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000D3858" w:rsidRPr="00FA128A">
        <w:rPr>
          <w:sz w:val="22"/>
          <w:szCs w:val="22"/>
        </w:rPr>
        <w:t xml:space="preserve"> Rw = 30 dBA.</w:t>
      </w:r>
    </w:p>
    <w:p w14:paraId="459A4A79" w14:textId="0B5807A8" w:rsidR="000D3858" w:rsidRPr="00FA128A" w:rsidRDefault="000D3858" w:rsidP="00FA128A">
      <w:pPr>
        <w:pStyle w:val="Akapitzlist"/>
        <w:numPr>
          <w:ilvl w:val="0"/>
          <w:numId w:val="104"/>
        </w:numPr>
        <w:ind w:left="567" w:hanging="283"/>
        <w:rPr>
          <w:sz w:val="22"/>
          <w:szCs w:val="22"/>
        </w:rPr>
      </w:pPr>
      <w:r w:rsidRPr="00FA128A">
        <w:rPr>
          <w:sz w:val="22"/>
          <w:szCs w:val="22"/>
        </w:rPr>
        <w:t xml:space="preserve">Na dachu zastosować atestowany punktowy linowy system asekuracyjny. Pracownicy obsługujący urządzenia dachowe oraz dokonujący prac konserwacyjnych i utrzymujący czystość dachu zobowiązani będą do noszenia szelek bhp i przypięcia się do zabezpieczeń. Słupki systemu należy montować do blachy trapezowej dachowej przed wykonaniem warstw pokrycia dachowego. Należy stosować systemowe rozwiązania firm, które mogą zapewnić odpowiednie atesty dla swoich wyrobów. </w:t>
      </w:r>
    </w:p>
    <w:p w14:paraId="4B27EF7B" w14:textId="232D9828" w:rsidR="000D3858" w:rsidRPr="00FA128A" w:rsidRDefault="000D3858" w:rsidP="00FA128A">
      <w:pPr>
        <w:pStyle w:val="Akapitzlist"/>
        <w:numPr>
          <w:ilvl w:val="0"/>
          <w:numId w:val="104"/>
        </w:numPr>
        <w:ind w:left="567" w:hanging="283"/>
        <w:rPr>
          <w:sz w:val="22"/>
          <w:szCs w:val="22"/>
        </w:rPr>
      </w:pPr>
      <w:r w:rsidRPr="00FA128A">
        <w:rPr>
          <w:sz w:val="22"/>
          <w:szCs w:val="22"/>
        </w:rPr>
        <w:t>W przypadku zastosowania do wykonania dachu jedynie blachy trapezowej zastosować odwodnieni</w:t>
      </w:r>
      <w:r w:rsidR="00B90B00">
        <w:rPr>
          <w:sz w:val="22"/>
          <w:szCs w:val="22"/>
        </w:rPr>
        <w:t>e</w:t>
      </w:r>
      <w:r w:rsidRPr="00FA128A">
        <w:rPr>
          <w:sz w:val="22"/>
          <w:szCs w:val="22"/>
        </w:rPr>
        <w:t xml:space="preserve"> dachu poprzez rynny dachowe wraz z rurami spustowymi stalowymi systemowymi.</w:t>
      </w:r>
    </w:p>
    <w:p w14:paraId="532F350E" w14:textId="77777777" w:rsidR="003C5044" w:rsidRPr="000D3858" w:rsidRDefault="003C5044" w:rsidP="000D3858">
      <w:pPr>
        <w:rPr>
          <w:sz w:val="22"/>
          <w:szCs w:val="22"/>
        </w:rPr>
      </w:pPr>
    </w:p>
    <w:p w14:paraId="561B0E42" w14:textId="47E769BF" w:rsidR="000D3858" w:rsidRPr="000D3858" w:rsidRDefault="000D3858" w:rsidP="00A623BA">
      <w:pPr>
        <w:pStyle w:val="4nagwek4"/>
      </w:pPr>
      <w:r w:rsidRPr="000D3858">
        <w:t>Stolarka</w:t>
      </w:r>
    </w:p>
    <w:p w14:paraId="66FEEC3D" w14:textId="1F2FC049" w:rsidR="000D3858" w:rsidRPr="00453E91" w:rsidRDefault="000D3858" w:rsidP="00453E91">
      <w:pPr>
        <w:pStyle w:val="Akapitzlist"/>
        <w:numPr>
          <w:ilvl w:val="0"/>
          <w:numId w:val="105"/>
        </w:numPr>
        <w:ind w:left="567" w:hanging="283"/>
        <w:rPr>
          <w:sz w:val="22"/>
          <w:szCs w:val="22"/>
        </w:rPr>
      </w:pPr>
      <w:r w:rsidRPr="00453E91">
        <w:rPr>
          <w:sz w:val="22"/>
          <w:szCs w:val="22"/>
        </w:rPr>
        <w:t>Stolarka okienna – aluminiowa kompletna, stolarka ppoż</w:t>
      </w:r>
      <w:r w:rsidR="004974C6" w:rsidRPr="00453E91">
        <w:rPr>
          <w:sz w:val="22"/>
          <w:szCs w:val="22"/>
        </w:rPr>
        <w:t>.</w:t>
      </w:r>
      <w:r w:rsidRPr="00453E91">
        <w:rPr>
          <w:sz w:val="22"/>
          <w:szCs w:val="22"/>
        </w:rPr>
        <w:t xml:space="preserve"> wg wytycznych sporządzonych w</w:t>
      </w:r>
      <w:r w:rsidR="00453E91">
        <w:rPr>
          <w:sz w:val="22"/>
          <w:szCs w:val="22"/>
        </w:rPr>
        <w:t> </w:t>
      </w:r>
      <w:r w:rsidRPr="00453E91">
        <w:rPr>
          <w:sz w:val="22"/>
          <w:szCs w:val="22"/>
        </w:rPr>
        <w:t xml:space="preserve">ramach projektu budowlanego przez </w:t>
      </w:r>
      <w:r w:rsidR="00AC6C73">
        <w:rPr>
          <w:sz w:val="22"/>
          <w:szCs w:val="22"/>
        </w:rPr>
        <w:t>r</w:t>
      </w:r>
      <w:r w:rsidRPr="00453E91">
        <w:rPr>
          <w:sz w:val="22"/>
          <w:szCs w:val="22"/>
        </w:rPr>
        <w:t>zeczoznawcę ds. ppoż. Dopuszcza się nie wykonywanie stolarki okiennej</w:t>
      </w:r>
      <w:r w:rsidR="003C5044" w:rsidRPr="00453E91">
        <w:rPr>
          <w:sz w:val="22"/>
          <w:szCs w:val="22"/>
        </w:rPr>
        <w:t>.</w:t>
      </w:r>
    </w:p>
    <w:p w14:paraId="5CB9E070" w14:textId="3499E81A" w:rsidR="000D3858" w:rsidRPr="00453E91" w:rsidRDefault="000D3858" w:rsidP="00453E91">
      <w:pPr>
        <w:pStyle w:val="Akapitzlist"/>
        <w:numPr>
          <w:ilvl w:val="0"/>
          <w:numId w:val="105"/>
        </w:numPr>
        <w:ind w:left="567" w:hanging="283"/>
        <w:rPr>
          <w:sz w:val="22"/>
          <w:szCs w:val="22"/>
        </w:rPr>
      </w:pPr>
      <w:r w:rsidRPr="00453E91">
        <w:rPr>
          <w:sz w:val="22"/>
          <w:szCs w:val="22"/>
        </w:rPr>
        <w:t>Stolarka drzwiowa zewnętrzna - drzwi zewnętrzne aluminiowe profilowe, wypełnione panelem ocieplonym, malowane proszkowo, przylgowe. Ościeżnice drzwiowe wewnętrzne, malowane proszkowo w</w:t>
      </w:r>
      <w:r w:rsidR="003C5044" w:rsidRPr="00453E91">
        <w:rPr>
          <w:sz w:val="22"/>
          <w:szCs w:val="22"/>
        </w:rPr>
        <w:t> </w:t>
      </w:r>
      <w:r w:rsidRPr="00453E91">
        <w:rPr>
          <w:sz w:val="22"/>
          <w:szCs w:val="22"/>
        </w:rPr>
        <w:t xml:space="preserve">kolorze skrzydła. Drzwi o wymiarach min. 900 </w:t>
      </w:r>
      <w:r w:rsidR="00B90B00">
        <w:rPr>
          <w:sz w:val="22"/>
          <w:szCs w:val="22"/>
        </w:rPr>
        <w:t xml:space="preserve">mm </w:t>
      </w:r>
      <w:r w:rsidRPr="00453E91">
        <w:rPr>
          <w:sz w:val="22"/>
          <w:szCs w:val="22"/>
        </w:rPr>
        <w:t xml:space="preserve">x 2000 </w:t>
      </w:r>
      <w:r w:rsidR="00B90B00">
        <w:rPr>
          <w:sz w:val="22"/>
          <w:szCs w:val="22"/>
        </w:rPr>
        <w:t xml:space="preserve">mm </w:t>
      </w:r>
      <w:r w:rsidRPr="00453E91">
        <w:rPr>
          <w:sz w:val="22"/>
          <w:szCs w:val="22"/>
        </w:rPr>
        <w:t>w świetle ościeżnicy, ocieplane</w:t>
      </w:r>
      <w:r w:rsidR="006D0B61" w:rsidRPr="00453E91">
        <w:rPr>
          <w:sz w:val="22"/>
          <w:szCs w:val="22"/>
        </w:rPr>
        <w:t>.</w:t>
      </w:r>
      <w:r w:rsidRPr="00453E91">
        <w:rPr>
          <w:sz w:val="22"/>
          <w:szCs w:val="22"/>
        </w:rPr>
        <w:t xml:space="preserve"> </w:t>
      </w:r>
      <w:r w:rsidR="006D0B61" w:rsidRPr="00453E91">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453E91">
        <w:rPr>
          <w:sz w:val="22"/>
          <w:szCs w:val="22"/>
        </w:rPr>
        <w:t>. Klasa wytrzymałości drzwi minimum 3</w:t>
      </w:r>
      <w:r w:rsidR="003C5044" w:rsidRPr="00453E91">
        <w:rPr>
          <w:sz w:val="22"/>
          <w:szCs w:val="22"/>
        </w:rPr>
        <w:t> </w:t>
      </w:r>
      <w:r w:rsidRPr="00453E91">
        <w:rPr>
          <w:sz w:val="22"/>
          <w:szCs w:val="22"/>
        </w:rPr>
        <w:t>(warunki eksploatacji: ciężkie). Klasa mechaniczna dla drzwi płytowych 3 wg PN-EN 1192:2001 lub równoważnej. Wszystkie drzwi wyposaż</w:t>
      </w:r>
      <w:r w:rsidR="00525C99">
        <w:rPr>
          <w:sz w:val="22"/>
          <w:szCs w:val="22"/>
        </w:rPr>
        <w:t>yć</w:t>
      </w:r>
      <w:r w:rsidRPr="00453E91">
        <w:rPr>
          <w:sz w:val="22"/>
          <w:szCs w:val="22"/>
        </w:rPr>
        <w:t xml:space="preserve"> w</w:t>
      </w:r>
      <w:r w:rsidR="00453E91">
        <w:rPr>
          <w:sz w:val="22"/>
          <w:szCs w:val="22"/>
        </w:rPr>
        <w:t> </w:t>
      </w:r>
      <w:r w:rsidRPr="00453E91">
        <w:rPr>
          <w:sz w:val="22"/>
          <w:szCs w:val="22"/>
        </w:rPr>
        <w:t xml:space="preserve">uszczelki EPDM. </w:t>
      </w:r>
    </w:p>
    <w:p w14:paraId="61E40153" w14:textId="5FA6219D" w:rsidR="000D3858" w:rsidRPr="00453E91" w:rsidRDefault="000D3858" w:rsidP="00453E91">
      <w:pPr>
        <w:pStyle w:val="Akapitzlist"/>
        <w:numPr>
          <w:ilvl w:val="0"/>
          <w:numId w:val="105"/>
        </w:numPr>
        <w:ind w:left="567" w:hanging="283"/>
        <w:rPr>
          <w:sz w:val="22"/>
          <w:szCs w:val="22"/>
        </w:rPr>
      </w:pPr>
      <w:r w:rsidRPr="00453E91">
        <w:rPr>
          <w:sz w:val="22"/>
          <w:szCs w:val="22"/>
        </w:rPr>
        <w:t>Stolarka drzwiowa wewnętrzna aluminiowa. Drzwi profilowe aluminiowe malowane proszkowo, systemowe z przeszkleniem typ bezpieczny.</w:t>
      </w:r>
    </w:p>
    <w:p w14:paraId="0313C8CA" w14:textId="41DEF581" w:rsidR="000D3858" w:rsidRPr="00453E91" w:rsidRDefault="000D3858" w:rsidP="00453E91">
      <w:pPr>
        <w:pStyle w:val="Akapitzlist"/>
        <w:numPr>
          <w:ilvl w:val="0"/>
          <w:numId w:val="105"/>
        </w:numPr>
        <w:ind w:left="567" w:hanging="283"/>
        <w:rPr>
          <w:sz w:val="22"/>
          <w:szCs w:val="22"/>
        </w:rPr>
      </w:pPr>
      <w:r w:rsidRPr="00453E91">
        <w:rPr>
          <w:sz w:val="22"/>
          <w:szCs w:val="22"/>
        </w:rPr>
        <w:t>Bramy zewnętrzne – zgodnie z wymogami ogólnymi.</w:t>
      </w:r>
    </w:p>
    <w:p w14:paraId="290A959F" w14:textId="539A918F" w:rsidR="000D3858" w:rsidRPr="00453E91" w:rsidRDefault="000D3858" w:rsidP="00453E91">
      <w:pPr>
        <w:pStyle w:val="Akapitzlist"/>
        <w:numPr>
          <w:ilvl w:val="0"/>
          <w:numId w:val="105"/>
        </w:numPr>
        <w:ind w:left="567" w:hanging="283"/>
        <w:rPr>
          <w:sz w:val="22"/>
          <w:szCs w:val="22"/>
        </w:rPr>
      </w:pPr>
      <w:r w:rsidRPr="00453E91">
        <w:rPr>
          <w:sz w:val="22"/>
          <w:szCs w:val="22"/>
        </w:rPr>
        <w:t>Żaluzje techniczne – wentylacja magazynu – na elewacji zastosować nieruchome zewnętrzne żaluzje techniczne lamelowe montowane bezpośrednio do konstrukcji lub podkonstrukcji budynku lub zastosować inne rozwiązanie maskownicy otworu wentylacyjnego ścian</w:t>
      </w:r>
      <w:r w:rsidR="003C5044" w:rsidRPr="00453E91">
        <w:rPr>
          <w:sz w:val="22"/>
          <w:szCs w:val="22"/>
        </w:rPr>
        <w:t>.</w:t>
      </w:r>
    </w:p>
    <w:p w14:paraId="6EA6A04B" w14:textId="77777777" w:rsidR="003C5044" w:rsidRPr="000D3858" w:rsidRDefault="003C5044" w:rsidP="000D3858">
      <w:pPr>
        <w:rPr>
          <w:sz w:val="22"/>
          <w:szCs w:val="22"/>
        </w:rPr>
      </w:pPr>
    </w:p>
    <w:p w14:paraId="161ABCFF" w14:textId="4146BD5E" w:rsidR="000D3858" w:rsidRPr="000D3858" w:rsidRDefault="000D3858" w:rsidP="00A623BA">
      <w:pPr>
        <w:pStyle w:val="4nagwek4"/>
      </w:pPr>
      <w:r w:rsidRPr="000D3858">
        <w:lastRenderedPageBreak/>
        <w:t>Pozostałe</w:t>
      </w:r>
    </w:p>
    <w:p w14:paraId="1AD15104" w14:textId="001B5DD5" w:rsidR="000D3858" w:rsidRPr="00453E91" w:rsidRDefault="000D3858" w:rsidP="00453E91">
      <w:pPr>
        <w:pStyle w:val="Akapitzlist"/>
        <w:numPr>
          <w:ilvl w:val="0"/>
          <w:numId w:val="106"/>
        </w:numPr>
        <w:ind w:left="567" w:hanging="283"/>
        <w:rPr>
          <w:sz w:val="22"/>
          <w:szCs w:val="22"/>
        </w:rPr>
      </w:pPr>
      <w:r w:rsidRPr="00453E91">
        <w:rPr>
          <w:sz w:val="22"/>
          <w:szCs w:val="22"/>
        </w:rPr>
        <w:t xml:space="preserve">Posadzka </w:t>
      </w:r>
      <w:r w:rsidR="00B90B00">
        <w:rPr>
          <w:sz w:val="22"/>
          <w:szCs w:val="22"/>
        </w:rPr>
        <w:t>– z</w:t>
      </w:r>
      <w:r w:rsidRPr="00453E91">
        <w:rPr>
          <w:sz w:val="22"/>
          <w:szCs w:val="22"/>
        </w:rPr>
        <w:t>astosować posadzkę betono</w:t>
      </w:r>
      <w:r w:rsidR="00B90B00">
        <w:rPr>
          <w:sz w:val="22"/>
          <w:szCs w:val="22"/>
        </w:rPr>
        <w:t xml:space="preserve">wą </w:t>
      </w:r>
      <w:r w:rsidRPr="00453E91">
        <w:rPr>
          <w:sz w:val="22"/>
          <w:szCs w:val="22"/>
        </w:rPr>
        <w:t xml:space="preserve">zatartą na gładko z utwardzeniem powierzchni. </w:t>
      </w:r>
    </w:p>
    <w:p w14:paraId="6B1DB9C7" w14:textId="090D4DE9" w:rsidR="000D3858" w:rsidRPr="00453E91" w:rsidRDefault="000D3858" w:rsidP="00453E91">
      <w:pPr>
        <w:pStyle w:val="Akapitzlist"/>
        <w:numPr>
          <w:ilvl w:val="0"/>
          <w:numId w:val="106"/>
        </w:numPr>
        <w:ind w:left="567" w:hanging="283"/>
        <w:rPr>
          <w:sz w:val="22"/>
          <w:szCs w:val="22"/>
        </w:rPr>
      </w:pPr>
      <w:r w:rsidRPr="00453E91">
        <w:rPr>
          <w:sz w:val="22"/>
          <w:szCs w:val="22"/>
        </w:rPr>
        <w:t>Odbojnice przemysłowe – nie przewiduje się.</w:t>
      </w:r>
    </w:p>
    <w:p w14:paraId="5E72A3B5" w14:textId="77777777" w:rsidR="003C5044" w:rsidRPr="000D3858" w:rsidRDefault="003C5044" w:rsidP="000D3858">
      <w:pPr>
        <w:rPr>
          <w:sz w:val="22"/>
          <w:szCs w:val="22"/>
        </w:rPr>
      </w:pPr>
    </w:p>
    <w:p w14:paraId="6E6CF164" w14:textId="478ED93E" w:rsidR="000D3858" w:rsidRPr="000D3858" w:rsidRDefault="000D3858" w:rsidP="00A623BA">
      <w:pPr>
        <w:pStyle w:val="3nagwek3"/>
      </w:pPr>
      <w:bookmarkStart w:id="99" w:name="_Toc164780686"/>
      <w:r w:rsidRPr="000D3858">
        <w:t>Wyposażenie instalacyjne</w:t>
      </w:r>
      <w:bookmarkEnd w:id="99"/>
    </w:p>
    <w:p w14:paraId="64756AF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7952CEC" w14:textId="73A8C8F8" w:rsidR="000D3858" w:rsidRPr="003C5044" w:rsidRDefault="00453E91" w:rsidP="00453E91">
      <w:pPr>
        <w:pStyle w:val="Akapitzlist"/>
        <w:numPr>
          <w:ilvl w:val="0"/>
          <w:numId w:val="30"/>
        </w:numPr>
        <w:ind w:left="567" w:hanging="283"/>
        <w:rPr>
          <w:sz w:val="22"/>
          <w:szCs w:val="22"/>
        </w:rPr>
      </w:pPr>
      <w:r w:rsidRPr="003C5044">
        <w:rPr>
          <w:sz w:val="22"/>
          <w:szCs w:val="22"/>
        </w:rPr>
        <w:t>instalacji wentylacji nawiewno-wywiewnej</w:t>
      </w:r>
      <w:r>
        <w:rPr>
          <w:sz w:val="22"/>
          <w:szCs w:val="22"/>
        </w:rPr>
        <w:t>,</w:t>
      </w:r>
    </w:p>
    <w:p w14:paraId="00E90D24" w14:textId="497A58A7" w:rsidR="000D3858" w:rsidRPr="003C5044" w:rsidRDefault="00453E91" w:rsidP="00453E91">
      <w:pPr>
        <w:pStyle w:val="Akapitzlist"/>
        <w:numPr>
          <w:ilvl w:val="0"/>
          <w:numId w:val="30"/>
        </w:numPr>
        <w:ind w:left="567" w:hanging="283"/>
        <w:rPr>
          <w:sz w:val="22"/>
          <w:szCs w:val="22"/>
        </w:rPr>
      </w:pPr>
      <w:r w:rsidRPr="003C5044">
        <w:rPr>
          <w:sz w:val="22"/>
          <w:szCs w:val="22"/>
        </w:rPr>
        <w:t>kanalizacji podposadzkowej</w:t>
      </w:r>
      <w:r>
        <w:rPr>
          <w:sz w:val="22"/>
          <w:szCs w:val="22"/>
        </w:rPr>
        <w:t>,</w:t>
      </w:r>
    </w:p>
    <w:p w14:paraId="07A9C26C" w14:textId="4D4BF6BF" w:rsidR="000D3858" w:rsidRPr="003C5044" w:rsidRDefault="00453E91" w:rsidP="00453E91">
      <w:pPr>
        <w:pStyle w:val="Akapitzlist"/>
        <w:numPr>
          <w:ilvl w:val="0"/>
          <w:numId w:val="30"/>
        </w:numPr>
        <w:ind w:left="567" w:hanging="283"/>
        <w:rPr>
          <w:sz w:val="22"/>
          <w:szCs w:val="22"/>
        </w:rPr>
      </w:pPr>
      <w:r w:rsidRPr="003C5044">
        <w:rPr>
          <w:sz w:val="22"/>
          <w:szCs w:val="22"/>
        </w:rPr>
        <w:t>instalacji wody do mycia posadzki</w:t>
      </w:r>
      <w:r>
        <w:rPr>
          <w:sz w:val="22"/>
          <w:szCs w:val="22"/>
        </w:rPr>
        <w:t>,</w:t>
      </w:r>
    </w:p>
    <w:p w14:paraId="16946063" w14:textId="1F11A6C5" w:rsidR="000D3858" w:rsidRPr="003C5044" w:rsidRDefault="00453E91" w:rsidP="00453E91">
      <w:pPr>
        <w:pStyle w:val="Akapitzlist"/>
        <w:numPr>
          <w:ilvl w:val="0"/>
          <w:numId w:val="30"/>
        </w:numPr>
        <w:ind w:left="567" w:hanging="283"/>
        <w:rPr>
          <w:sz w:val="22"/>
          <w:szCs w:val="22"/>
        </w:rPr>
      </w:pPr>
      <w:r w:rsidRPr="003C5044">
        <w:rPr>
          <w:sz w:val="22"/>
          <w:szCs w:val="22"/>
        </w:rPr>
        <w:t>instalacji elektrycznych, oświetleniowych</w:t>
      </w:r>
      <w:r>
        <w:rPr>
          <w:sz w:val="22"/>
          <w:szCs w:val="22"/>
        </w:rPr>
        <w:t>,</w:t>
      </w:r>
    </w:p>
    <w:p w14:paraId="554268F4" w14:textId="7D275C1F" w:rsidR="000D3858" w:rsidRPr="003C5044" w:rsidRDefault="00453E91" w:rsidP="00453E91">
      <w:pPr>
        <w:pStyle w:val="Akapitzlist"/>
        <w:numPr>
          <w:ilvl w:val="0"/>
          <w:numId w:val="30"/>
        </w:numPr>
        <w:ind w:left="567" w:hanging="283"/>
        <w:rPr>
          <w:sz w:val="22"/>
          <w:szCs w:val="22"/>
        </w:rPr>
      </w:pPr>
      <w:r w:rsidRPr="003C5044">
        <w:rPr>
          <w:sz w:val="22"/>
          <w:szCs w:val="22"/>
        </w:rPr>
        <w:t xml:space="preserve">instalacji teletechnicznych, </w:t>
      </w:r>
      <w:r>
        <w:rPr>
          <w:sz w:val="22"/>
          <w:szCs w:val="22"/>
        </w:rPr>
        <w:t>BMS</w:t>
      </w:r>
    </w:p>
    <w:p w14:paraId="6FC13690" w14:textId="19952365" w:rsidR="000D3858" w:rsidRPr="000D3858" w:rsidRDefault="003C5044" w:rsidP="000D3858">
      <w:pPr>
        <w:rPr>
          <w:sz w:val="22"/>
          <w:szCs w:val="22"/>
        </w:rPr>
      </w:pPr>
      <w:r>
        <w:rPr>
          <w:sz w:val="22"/>
          <w:szCs w:val="22"/>
        </w:rPr>
        <w:t>z</w:t>
      </w:r>
      <w:r w:rsidR="000D3858" w:rsidRPr="000D3858">
        <w:rPr>
          <w:sz w:val="22"/>
          <w:szCs w:val="22"/>
        </w:rPr>
        <w:t>aprojektować i wykonać wymagane rozwiązanie techniczne (np. bruzdy, peszle).</w:t>
      </w:r>
    </w:p>
    <w:p w14:paraId="62571345" w14:textId="77777777" w:rsidR="000D3858" w:rsidRPr="000D3858" w:rsidRDefault="000D3858" w:rsidP="000D3858">
      <w:pPr>
        <w:rPr>
          <w:sz w:val="22"/>
          <w:szCs w:val="22"/>
        </w:rPr>
      </w:pPr>
    </w:p>
    <w:p w14:paraId="418B19B4" w14:textId="1B96160C" w:rsidR="000D3858" w:rsidRPr="00AA1842" w:rsidRDefault="000D3858" w:rsidP="00A623BA">
      <w:pPr>
        <w:pStyle w:val="2nagwek2"/>
      </w:pPr>
      <w:bookmarkStart w:id="100" w:name="_Toc164780687"/>
      <w:r w:rsidRPr="00AA1842">
        <w:t>GARAŻ</w:t>
      </w:r>
      <w:bookmarkEnd w:id="100"/>
      <w:r w:rsidRPr="00AA1842">
        <w:t xml:space="preserve"> </w:t>
      </w:r>
    </w:p>
    <w:p w14:paraId="1065EDDA" w14:textId="76E009BA" w:rsidR="000D3858" w:rsidRPr="000D3858" w:rsidRDefault="000D3858" w:rsidP="00A623BA">
      <w:pPr>
        <w:pStyle w:val="3nagwek3"/>
      </w:pPr>
      <w:bookmarkStart w:id="101" w:name="_Toc164780688"/>
      <w:r w:rsidRPr="000D3858">
        <w:t>Funkcja i charakterystyka obiektu</w:t>
      </w:r>
      <w:bookmarkEnd w:id="101"/>
      <w:r w:rsidRPr="000D3858">
        <w:t xml:space="preserve"> </w:t>
      </w:r>
    </w:p>
    <w:p w14:paraId="31628768" w14:textId="4452A15F" w:rsidR="000D3858" w:rsidRPr="000D3858" w:rsidRDefault="000D3858" w:rsidP="000D3858">
      <w:pPr>
        <w:rPr>
          <w:sz w:val="22"/>
          <w:szCs w:val="22"/>
        </w:rPr>
      </w:pPr>
      <w:r w:rsidRPr="000D3858">
        <w:rPr>
          <w:sz w:val="22"/>
          <w:szCs w:val="22"/>
        </w:rPr>
        <w:t xml:space="preserve">Budynek </w:t>
      </w:r>
      <w:r w:rsidR="00B90B00">
        <w:rPr>
          <w:sz w:val="22"/>
          <w:szCs w:val="22"/>
        </w:rPr>
        <w:t>n</w:t>
      </w:r>
      <w:r w:rsidR="00B90B00" w:rsidRPr="000D3858">
        <w:rPr>
          <w:sz w:val="22"/>
          <w:szCs w:val="22"/>
        </w:rPr>
        <w:t xml:space="preserve">r </w:t>
      </w:r>
      <w:r w:rsidRPr="000D3858">
        <w:rPr>
          <w:sz w:val="22"/>
          <w:szCs w:val="22"/>
        </w:rPr>
        <w:t>13, garaż, jest budynkiem o charakterze przemysłowym z częścią podstawow</w:t>
      </w:r>
      <w:r w:rsidR="00B90B00">
        <w:rPr>
          <w:sz w:val="22"/>
          <w:szCs w:val="22"/>
        </w:rPr>
        <w:t>ą</w:t>
      </w:r>
      <w:r w:rsidRPr="000D3858">
        <w:rPr>
          <w:sz w:val="22"/>
          <w:szCs w:val="22"/>
        </w:rPr>
        <w:t xml:space="preserve"> z</w:t>
      </w:r>
      <w:r w:rsidR="005D284C">
        <w:rPr>
          <w:sz w:val="22"/>
          <w:szCs w:val="22"/>
        </w:rPr>
        <w:t> </w:t>
      </w:r>
      <w:r w:rsidRPr="000D3858">
        <w:rPr>
          <w:sz w:val="22"/>
          <w:szCs w:val="22"/>
        </w:rPr>
        <w:t xml:space="preserve">jednoprzestrzennym pomieszczeniem garażowym. Budynek ma być zdatny do garażowania sprzętu mobilnego instalacji: </w:t>
      </w:r>
    </w:p>
    <w:p w14:paraId="2BF17800" w14:textId="6883B71E" w:rsidR="000D3858" w:rsidRPr="005D284C" w:rsidRDefault="00453E91" w:rsidP="00453E91">
      <w:pPr>
        <w:pStyle w:val="Akapitzlist"/>
        <w:numPr>
          <w:ilvl w:val="0"/>
          <w:numId w:val="31"/>
        </w:numPr>
        <w:ind w:left="567" w:hanging="283"/>
        <w:rPr>
          <w:sz w:val="22"/>
          <w:szCs w:val="22"/>
        </w:rPr>
      </w:pPr>
      <w:r w:rsidRPr="005D284C">
        <w:rPr>
          <w:sz w:val="22"/>
          <w:szCs w:val="22"/>
        </w:rPr>
        <w:t>min. 2 wózków widłowych</w:t>
      </w:r>
      <w:r>
        <w:rPr>
          <w:sz w:val="22"/>
          <w:szCs w:val="22"/>
        </w:rPr>
        <w:t>,</w:t>
      </w:r>
    </w:p>
    <w:p w14:paraId="69955BF5" w14:textId="185346A1" w:rsidR="000D3858" w:rsidRPr="005D284C" w:rsidRDefault="00453E91" w:rsidP="00453E91">
      <w:pPr>
        <w:pStyle w:val="Akapitzlist"/>
        <w:numPr>
          <w:ilvl w:val="0"/>
          <w:numId w:val="31"/>
        </w:numPr>
        <w:ind w:left="567" w:hanging="283"/>
        <w:rPr>
          <w:sz w:val="22"/>
          <w:szCs w:val="22"/>
        </w:rPr>
      </w:pPr>
      <w:r w:rsidRPr="005D284C">
        <w:rPr>
          <w:sz w:val="22"/>
          <w:szCs w:val="22"/>
        </w:rPr>
        <w:t>min. 2 podestów ruchomych: jednego nożycowego i jednego przegubowego</w:t>
      </w:r>
      <w:r>
        <w:rPr>
          <w:sz w:val="22"/>
          <w:szCs w:val="22"/>
        </w:rPr>
        <w:t>,</w:t>
      </w:r>
    </w:p>
    <w:p w14:paraId="21F5BC8B" w14:textId="4AA1928C" w:rsidR="000D3858" w:rsidRPr="005D284C" w:rsidRDefault="00453E91" w:rsidP="00453E91">
      <w:pPr>
        <w:pStyle w:val="Akapitzlist"/>
        <w:numPr>
          <w:ilvl w:val="0"/>
          <w:numId w:val="31"/>
        </w:numPr>
        <w:ind w:left="567" w:hanging="283"/>
        <w:rPr>
          <w:sz w:val="22"/>
          <w:szCs w:val="22"/>
        </w:rPr>
      </w:pPr>
      <w:r w:rsidRPr="005D284C">
        <w:rPr>
          <w:sz w:val="22"/>
          <w:szCs w:val="22"/>
        </w:rPr>
        <w:t>min. 1 koparko-ładowarki</w:t>
      </w:r>
      <w:r>
        <w:rPr>
          <w:sz w:val="22"/>
          <w:szCs w:val="22"/>
        </w:rPr>
        <w:t>,</w:t>
      </w:r>
    </w:p>
    <w:p w14:paraId="6B4EE19B" w14:textId="10E2635E" w:rsidR="000D3858" w:rsidRPr="005D284C" w:rsidRDefault="00453E91" w:rsidP="00453E91">
      <w:pPr>
        <w:pStyle w:val="Akapitzlist"/>
        <w:numPr>
          <w:ilvl w:val="0"/>
          <w:numId w:val="31"/>
        </w:numPr>
        <w:ind w:left="567" w:hanging="283"/>
        <w:rPr>
          <w:sz w:val="22"/>
          <w:szCs w:val="22"/>
        </w:rPr>
      </w:pPr>
      <w:r w:rsidRPr="005D284C">
        <w:rPr>
          <w:sz w:val="22"/>
          <w:szCs w:val="22"/>
        </w:rPr>
        <w:t>1 zamiatarki</w:t>
      </w:r>
      <w:r>
        <w:rPr>
          <w:sz w:val="22"/>
          <w:szCs w:val="22"/>
        </w:rPr>
        <w:t>.</w:t>
      </w:r>
    </w:p>
    <w:p w14:paraId="73E348EA" w14:textId="5D45A775" w:rsidR="008C3F86" w:rsidRDefault="000D3858" w:rsidP="000D3858">
      <w:pPr>
        <w:rPr>
          <w:sz w:val="22"/>
          <w:szCs w:val="22"/>
        </w:rPr>
      </w:pPr>
      <w:r w:rsidRPr="000D3858">
        <w:rPr>
          <w:sz w:val="22"/>
          <w:szCs w:val="22"/>
        </w:rPr>
        <w:t>W budynku przewidzieć przestrzeń warsztatową do drobnych napraw oraz kanał samochodowy.</w:t>
      </w:r>
    </w:p>
    <w:p w14:paraId="54361D01" w14:textId="77777777" w:rsidR="005D284C" w:rsidRDefault="005D284C" w:rsidP="000D3858">
      <w:pPr>
        <w:rPr>
          <w:sz w:val="22"/>
          <w:szCs w:val="22"/>
        </w:rPr>
      </w:pPr>
    </w:p>
    <w:p w14:paraId="330E187B" w14:textId="141E9268" w:rsidR="000D3858" w:rsidRPr="000D3858" w:rsidRDefault="000D3858" w:rsidP="00A623BA">
      <w:pPr>
        <w:pStyle w:val="3nagwek3"/>
      </w:pPr>
      <w:bookmarkStart w:id="102" w:name="_Toc164780689"/>
      <w:r w:rsidRPr="000D3858">
        <w:t>Zatrudnienie</w:t>
      </w:r>
      <w:bookmarkEnd w:id="102"/>
      <w:r w:rsidRPr="000D3858">
        <w:t xml:space="preserve"> </w:t>
      </w:r>
    </w:p>
    <w:p w14:paraId="3ECDEC5E" w14:textId="5F4ABFCE" w:rsidR="000D3858" w:rsidRDefault="000D3858" w:rsidP="000D3858">
      <w:pPr>
        <w:rPr>
          <w:sz w:val="22"/>
          <w:szCs w:val="22"/>
        </w:rPr>
      </w:pPr>
      <w:r w:rsidRPr="000D3858">
        <w:rPr>
          <w:sz w:val="22"/>
          <w:szCs w:val="22"/>
        </w:rPr>
        <w:t>Budynek garażu nie jest traktowany jako pomieszczenie przeznaczone na stały pobyt ludzi.</w:t>
      </w:r>
    </w:p>
    <w:p w14:paraId="51AD1ED2" w14:textId="77777777" w:rsidR="005D284C" w:rsidRPr="000D3858" w:rsidRDefault="005D284C" w:rsidP="000D3858">
      <w:pPr>
        <w:rPr>
          <w:sz w:val="22"/>
          <w:szCs w:val="22"/>
        </w:rPr>
      </w:pPr>
    </w:p>
    <w:p w14:paraId="7CF1A923" w14:textId="4565F8C5" w:rsidR="000D3858" w:rsidRPr="000D3858" w:rsidRDefault="000D3858" w:rsidP="00A623BA">
      <w:pPr>
        <w:pStyle w:val="3nagwek3"/>
      </w:pPr>
      <w:bookmarkStart w:id="103" w:name="_Toc164780690"/>
      <w:r w:rsidRPr="000D3858">
        <w:t>Elementy konstrukcyjne</w:t>
      </w:r>
      <w:bookmarkEnd w:id="103"/>
    </w:p>
    <w:p w14:paraId="5DF29F7F" w14:textId="3F73E40A" w:rsidR="000D3858" w:rsidRPr="00453E91" w:rsidRDefault="000D3858" w:rsidP="00453E91">
      <w:pPr>
        <w:pStyle w:val="Akapitzlist"/>
        <w:numPr>
          <w:ilvl w:val="0"/>
          <w:numId w:val="107"/>
        </w:numPr>
        <w:ind w:left="567" w:hanging="283"/>
        <w:rPr>
          <w:sz w:val="22"/>
          <w:szCs w:val="22"/>
        </w:rPr>
      </w:pPr>
      <w:r w:rsidRPr="00453E91">
        <w:rPr>
          <w:sz w:val="22"/>
          <w:szCs w:val="22"/>
        </w:rPr>
        <w:t>Budynek zaprojektowany został w konstrukcji szkieletowej, słupy żelbetowe lub stalowe, konstrukcja dachu stalowa pokrycie blachą trapezową, z obudową ścian z paneli warstwowych z wypełnieniem wełną mineralną lub blacha trapezowa. Obiekt posadowiony na fundamentach – posadowienie wg</w:t>
      </w:r>
      <w:r w:rsidR="005D284C" w:rsidRPr="00453E91">
        <w:rPr>
          <w:sz w:val="22"/>
          <w:szCs w:val="22"/>
        </w:rPr>
        <w:t> </w:t>
      </w:r>
      <w:r w:rsidRPr="00453E91">
        <w:rPr>
          <w:sz w:val="22"/>
          <w:szCs w:val="22"/>
        </w:rPr>
        <w:t xml:space="preserve">opinii geologicznej i </w:t>
      </w:r>
      <w:r w:rsidR="00B90B00" w:rsidRPr="00453E91">
        <w:rPr>
          <w:sz w:val="22"/>
          <w:szCs w:val="22"/>
        </w:rPr>
        <w:t>P</w:t>
      </w:r>
      <w:r w:rsidR="00B90B00">
        <w:rPr>
          <w:sz w:val="22"/>
          <w:szCs w:val="22"/>
        </w:rPr>
        <w:t>rojektu technicznego</w:t>
      </w:r>
      <w:r w:rsidRPr="00453E91">
        <w:rPr>
          <w:sz w:val="22"/>
          <w:szCs w:val="22"/>
        </w:rPr>
        <w:t xml:space="preserve"> konstrukcji</w:t>
      </w:r>
      <w:r w:rsidR="005D284C" w:rsidRPr="00453E91">
        <w:rPr>
          <w:sz w:val="22"/>
          <w:szCs w:val="22"/>
        </w:rPr>
        <w:t>.</w:t>
      </w:r>
    </w:p>
    <w:p w14:paraId="3FDDA7AC" w14:textId="2C66DC46" w:rsidR="000D3858" w:rsidRPr="00453E91" w:rsidRDefault="000D3858" w:rsidP="00453E91">
      <w:pPr>
        <w:pStyle w:val="Akapitzlist"/>
        <w:numPr>
          <w:ilvl w:val="0"/>
          <w:numId w:val="107"/>
        </w:numPr>
        <w:ind w:left="567" w:hanging="283"/>
        <w:rPr>
          <w:sz w:val="22"/>
          <w:szCs w:val="22"/>
        </w:rPr>
      </w:pPr>
      <w:r w:rsidRPr="00453E91">
        <w:rPr>
          <w:sz w:val="22"/>
          <w:szCs w:val="22"/>
        </w:rPr>
        <w:t>Dach lekki stalowy.</w:t>
      </w:r>
    </w:p>
    <w:p w14:paraId="357657D6" w14:textId="7FB642EA"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główna budynku (dźwigary, słupy, stężenia, płatwie)</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Pr="00453E91">
        <w:rPr>
          <w:sz w:val="22"/>
          <w:szCs w:val="22"/>
        </w:rPr>
        <w:t xml:space="preserve"> lub </w:t>
      </w:r>
      <w:r w:rsidR="00A25ECA">
        <w:rPr>
          <w:sz w:val="22"/>
          <w:szCs w:val="22"/>
        </w:rPr>
        <w:t xml:space="preserve">normy </w:t>
      </w:r>
      <w:r w:rsidRPr="00453E91">
        <w:rPr>
          <w:sz w:val="22"/>
          <w:szCs w:val="22"/>
        </w:rPr>
        <w:t>równoważnej</w:t>
      </w:r>
      <w:r w:rsidR="005D284C" w:rsidRPr="00453E91">
        <w:rPr>
          <w:sz w:val="22"/>
          <w:szCs w:val="22"/>
        </w:rPr>
        <w:t>.</w:t>
      </w:r>
    </w:p>
    <w:p w14:paraId="18148B3B" w14:textId="6A4F98A2"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drugorzędna (ryglówka) bram, okien, czerpni ściennych</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00A25ECA">
        <w:rPr>
          <w:sz w:val="22"/>
          <w:szCs w:val="22"/>
        </w:rPr>
        <w:t xml:space="preserve">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72E0BC8" w14:textId="21B7E655" w:rsidR="000D3858" w:rsidRPr="00453E91" w:rsidRDefault="000D3858" w:rsidP="00453E91">
      <w:pPr>
        <w:pStyle w:val="Akapitzlist"/>
        <w:numPr>
          <w:ilvl w:val="0"/>
          <w:numId w:val="107"/>
        </w:numPr>
        <w:ind w:left="567" w:hanging="283"/>
        <w:rPr>
          <w:sz w:val="22"/>
          <w:szCs w:val="22"/>
        </w:rPr>
      </w:pPr>
      <w:r w:rsidRPr="00453E91">
        <w:rPr>
          <w:sz w:val="22"/>
          <w:szCs w:val="22"/>
        </w:rPr>
        <w:t xml:space="preserve">Konstrukcja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 xml:space="preserve">1090-2:2018-09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C86DE15" w14:textId="26D1B43E" w:rsidR="000D3858" w:rsidRPr="00453E91" w:rsidRDefault="000D3858" w:rsidP="00453E91">
      <w:pPr>
        <w:pStyle w:val="Akapitzlist"/>
        <w:numPr>
          <w:ilvl w:val="0"/>
          <w:numId w:val="107"/>
        </w:numPr>
        <w:ind w:left="567" w:hanging="283"/>
        <w:rPr>
          <w:sz w:val="22"/>
          <w:szCs w:val="22"/>
        </w:rPr>
      </w:pPr>
      <w:r w:rsidRPr="00453E91">
        <w:rPr>
          <w:sz w:val="22"/>
          <w:szCs w:val="22"/>
        </w:rPr>
        <w:t>Pokrycie dachu blacha trapezowa oparta na płatwiach. Blachy trapezowe w schemacie wieloprzęsłowym wg Projektu Konstrukcji.</w:t>
      </w:r>
    </w:p>
    <w:p w14:paraId="0D02B116" w14:textId="5C001DE3" w:rsidR="000D3858" w:rsidRPr="00453E91" w:rsidRDefault="000D3858" w:rsidP="00453E91">
      <w:pPr>
        <w:pStyle w:val="Akapitzlist"/>
        <w:numPr>
          <w:ilvl w:val="0"/>
          <w:numId w:val="107"/>
        </w:numPr>
        <w:ind w:left="567" w:hanging="283"/>
        <w:rPr>
          <w:sz w:val="22"/>
          <w:szCs w:val="22"/>
        </w:rPr>
      </w:pPr>
      <w:r w:rsidRPr="00453E91">
        <w:rPr>
          <w:sz w:val="22"/>
          <w:szCs w:val="22"/>
        </w:rPr>
        <w:lastRenderedPageBreak/>
        <w:t xml:space="preserve">Elementy stalowe konstrukcyjne oraz powłoki pokrycia dachu i ścian zabezpieczone antykorozyjnie systemami malarskimi dla kategorii korozyjności </w:t>
      </w:r>
      <w:r w:rsidR="00B90B00">
        <w:rPr>
          <w:sz w:val="22"/>
          <w:szCs w:val="22"/>
        </w:rPr>
        <w:t xml:space="preserve">min. C4 </w:t>
      </w:r>
      <w:r w:rsidRPr="00453E91">
        <w:rPr>
          <w:sz w:val="22"/>
          <w:szCs w:val="22"/>
        </w:rPr>
        <w:t>oraz wymaganej trwałości powyżej 15 lat (</w:t>
      </w:r>
      <w:r w:rsidR="0079069E">
        <w:rPr>
          <w:sz w:val="22"/>
          <w:szCs w:val="22"/>
        </w:rPr>
        <w:t xml:space="preserve">dopuszczalny stopień zniszczenia powłoki przed pierwszą renowacją </w:t>
      </w:r>
      <w:r w:rsidRPr="00453E91">
        <w:rPr>
          <w:sz w:val="22"/>
          <w:szCs w:val="22"/>
        </w:rPr>
        <w:t>H)</w:t>
      </w:r>
      <w:r w:rsidR="005D284C" w:rsidRPr="00453E91">
        <w:rPr>
          <w:sz w:val="22"/>
          <w:szCs w:val="22"/>
        </w:rPr>
        <w:t>.</w:t>
      </w:r>
    </w:p>
    <w:p w14:paraId="3B504A5F" w14:textId="649B8C9E" w:rsidR="000D3858" w:rsidRPr="00453E91" w:rsidRDefault="000D3858" w:rsidP="00453E91">
      <w:pPr>
        <w:pStyle w:val="Akapitzlist"/>
        <w:numPr>
          <w:ilvl w:val="0"/>
          <w:numId w:val="107"/>
        </w:numPr>
        <w:ind w:left="567" w:hanging="283"/>
        <w:rPr>
          <w:sz w:val="22"/>
          <w:szCs w:val="22"/>
        </w:rPr>
      </w:pPr>
      <w:r w:rsidRPr="00453E91">
        <w:rPr>
          <w:sz w:val="22"/>
          <w:szCs w:val="22"/>
        </w:rPr>
        <w:t xml:space="preserve">Fundamenty żelbetowe, posadowione (pośrednio lub bezpośrednio) zgodnie z wytycznymi geologicznymi beton </w:t>
      </w:r>
      <w:r w:rsidR="00B90B00">
        <w:rPr>
          <w:sz w:val="22"/>
          <w:szCs w:val="22"/>
        </w:rPr>
        <w:t xml:space="preserve">min. </w:t>
      </w:r>
      <w:r w:rsidRPr="00453E91">
        <w:rPr>
          <w:sz w:val="22"/>
          <w:szCs w:val="22"/>
        </w:rPr>
        <w:t xml:space="preserve">W8 oraz zgodny </w:t>
      </w:r>
      <w:r w:rsidR="00B90B00">
        <w:rPr>
          <w:sz w:val="22"/>
          <w:szCs w:val="22"/>
        </w:rPr>
        <w:t>z</w:t>
      </w:r>
      <w:r w:rsidR="00B90B00" w:rsidRPr="00453E91">
        <w:rPr>
          <w:sz w:val="22"/>
          <w:szCs w:val="22"/>
        </w:rPr>
        <w:t xml:space="preserve"> </w:t>
      </w:r>
      <w:r w:rsidRPr="00453E91">
        <w:rPr>
          <w:sz w:val="22"/>
          <w:szCs w:val="22"/>
        </w:rPr>
        <w:t xml:space="preserve">wymaganiami </w:t>
      </w:r>
      <w:r w:rsidR="00B90B00">
        <w:rPr>
          <w:sz w:val="22"/>
          <w:szCs w:val="22"/>
        </w:rPr>
        <w:t>p</w:t>
      </w:r>
      <w:r w:rsidR="00B90B00" w:rsidRPr="00453E91">
        <w:rPr>
          <w:sz w:val="22"/>
          <w:szCs w:val="22"/>
        </w:rPr>
        <w:t xml:space="preserve">rojektanta </w:t>
      </w:r>
      <w:r w:rsidRPr="00453E91">
        <w:rPr>
          <w:sz w:val="22"/>
          <w:szCs w:val="22"/>
        </w:rPr>
        <w:t>konstrukcji</w:t>
      </w:r>
      <w:r w:rsidR="00B90B00">
        <w:rPr>
          <w:sz w:val="22"/>
          <w:szCs w:val="22"/>
        </w:rPr>
        <w:t>,</w:t>
      </w:r>
      <w:r w:rsidRPr="00453E91">
        <w:rPr>
          <w:sz w:val="22"/>
          <w:szCs w:val="22"/>
        </w:rPr>
        <w:t xml:space="preserve"> w tym odpowiednie i</w:t>
      </w:r>
      <w:r w:rsidR="005D284C" w:rsidRPr="00453E91">
        <w:rPr>
          <w:sz w:val="22"/>
          <w:szCs w:val="22"/>
        </w:rPr>
        <w:t> </w:t>
      </w:r>
      <w:r w:rsidRPr="00453E91">
        <w:rPr>
          <w:sz w:val="22"/>
          <w:szCs w:val="22"/>
        </w:rPr>
        <w:t>wymagane klasy ekspozycji betonu.</w:t>
      </w:r>
    </w:p>
    <w:p w14:paraId="418C6F82" w14:textId="77777777" w:rsidR="005D284C" w:rsidRPr="000D3858" w:rsidRDefault="005D284C" w:rsidP="000D3858">
      <w:pPr>
        <w:rPr>
          <w:sz w:val="22"/>
          <w:szCs w:val="22"/>
        </w:rPr>
      </w:pPr>
    </w:p>
    <w:p w14:paraId="1241ECE4" w14:textId="7891D2F7" w:rsidR="000D3858" w:rsidRPr="000D3858" w:rsidRDefault="000D3858" w:rsidP="00A623BA">
      <w:pPr>
        <w:pStyle w:val="3nagwek3"/>
      </w:pPr>
      <w:bookmarkStart w:id="104" w:name="_Toc164780691"/>
      <w:r w:rsidRPr="000D3858">
        <w:t>Elementy wykończeniowe</w:t>
      </w:r>
      <w:bookmarkEnd w:id="104"/>
    </w:p>
    <w:p w14:paraId="06299A28" w14:textId="2470F085" w:rsidR="000D3858" w:rsidRPr="000D3858" w:rsidRDefault="000D3858" w:rsidP="00A623BA">
      <w:pPr>
        <w:pStyle w:val="4nagwek4"/>
      </w:pPr>
      <w:r w:rsidRPr="000D3858">
        <w:t>Wykończenie przegród budowlanych</w:t>
      </w:r>
    </w:p>
    <w:p w14:paraId="050BB445" w14:textId="79128D7B" w:rsidR="000D3858" w:rsidRPr="00453E91" w:rsidRDefault="000D3858" w:rsidP="00453E91">
      <w:pPr>
        <w:pStyle w:val="Akapitzlist"/>
        <w:numPr>
          <w:ilvl w:val="0"/>
          <w:numId w:val="108"/>
        </w:numPr>
        <w:ind w:left="567" w:hanging="283"/>
        <w:rPr>
          <w:sz w:val="22"/>
          <w:szCs w:val="22"/>
        </w:rPr>
      </w:pPr>
      <w:r w:rsidRPr="00453E91">
        <w:rPr>
          <w:sz w:val="22"/>
          <w:szCs w:val="22"/>
        </w:rPr>
        <w:t>Ściany zewnętrzne – podwalina żelbetowa, wykończenie betonowe. Wykończenie ścian zewnętrznych ponad gruntem wykonać jako lekką obudowę z płyt warstwowych z blachy stalowej z wypełnieniem z</w:t>
      </w:r>
      <w:r w:rsidR="005D284C" w:rsidRPr="00453E91">
        <w:rPr>
          <w:sz w:val="22"/>
          <w:szCs w:val="22"/>
        </w:rPr>
        <w:t> </w:t>
      </w:r>
      <w:r w:rsidRPr="00453E91">
        <w:rPr>
          <w:sz w:val="22"/>
          <w:szCs w:val="22"/>
        </w:rPr>
        <w:t xml:space="preserve">wełny mineralnej, płyty w układzie poziomym lub pionowym, elementy mocowane do konstrukcji budynku lub podkonstrukcji. Odporność ogniowa zgodnie z uzgodnieniami z </w:t>
      </w:r>
      <w:r w:rsidR="00AC6C73">
        <w:rPr>
          <w:sz w:val="22"/>
          <w:szCs w:val="22"/>
        </w:rPr>
        <w:t>r</w:t>
      </w:r>
      <w:r w:rsidRPr="00453E91">
        <w:rPr>
          <w:sz w:val="22"/>
          <w:szCs w:val="22"/>
        </w:rPr>
        <w:t xml:space="preserve">zeczoznawcą </w:t>
      </w:r>
      <w:r w:rsidR="00AC6C73">
        <w:rPr>
          <w:sz w:val="22"/>
          <w:szCs w:val="22"/>
        </w:rPr>
        <w:t xml:space="preserve">ds. </w:t>
      </w:r>
      <w:r w:rsidRPr="00453E91">
        <w:rPr>
          <w:sz w:val="22"/>
          <w:szCs w:val="22"/>
        </w:rPr>
        <w:t xml:space="preserve">ppoż. Wszelkie przejścia w ścianach o odporności ogniowej </w:t>
      </w:r>
      <w:r w:rsidR="0068643A" w:rsidRPr="00453E91">
        <w:rPr>
          <w:sz w:val="22"/>
          <w:szCs w:val="22"/>
        </w:rPr>
        <w:t>mają</w:t>
      </w:r>
      <w:r w:rsidRPr="00453E91">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453E91">
        <w:rPr>
          <w:sz w:val="22"/>
          <w:szCs w:val="22"/>
        </w:rPr>
        <w:t xml:space="preserve"> Rw = 28 dBA.</w:t>
      </w:r>
    </w:p>
    <w:p w14:paraId="2D0F7656" w14:textId="3F81EA70" w:rsidR="000D3858" w:rsidRPr="00453E91" w:rsidRDefault="000D3858" w:rsidP="00453E91">
      <w:pPr>
        <w:pStyle w:val="Akapitzlist"/>
        <w:numPr>
          <w:ilvl w:val="0"/>
          <w:numId w:val="108"/>
        </w:numPr>
        <w:ind w:left="567" w:hanging="283"/>
        <w:rPr>
          <w:sz w:val="22"/>
          <w:szCs w:val="22"/>
        </w:rPr>
      </w:pPr>
      <w:r w:rsidRPr="00453E91">
        <w:rPr>
          <w:sz w:val="22"/>
          <w:szCs w:val="22"/>
        </w:rPr>
        <w:t>Płyty warstwowe – zgodnie z wymogami ogólnymi. Dopuszcza się wykonanie przekrycia ścian z</w:t>
      </w:r>
      <w:r w:rsidR="00453E91">
        <w:rPr>
          <w:sz w:val="22"/>
          <w:szCs w:val="22"/>
        </w:rPr>
        <w:t> </w:t>
      </w:r>
      <w:r w:rsidRPr="00453E91">
        <w:rPr>
          <w:sz w:val="22"/>
          <w:szCs w:val="22"/>
        </w:rPr>
        <w:t>blachy trapezowej.</w:t>
      </w:r>
    </w:p>
    <w:p w14:paraId="453B8EB8" w14:textId="14BFBF67" w:rsidR="000D3858" w:rsidRPr="00453E91" w:rsidRDefault="000D3858" w:rsidP="00453E91">
      <w:pPr>
        <w:pStyle w:val="Akapitzlist"/>
        <w:numPr>
          <w:ilvl w:val="0"/>
          <w:numId w:val="108"/>
        </w:numPr>
        <w:ind w:left="567" w:hanging="283"/>
        <w:rPr>
          <w:sz w:val="22"/>
          <w:szCs w:val="22"/>
        </w:rPr>
      </w:pPr>
      <w:r w:rsidRPr="00453E91">
        <w:rPr>
          <w:sz w:val="22"/>
          <w:szCs w:val="22"/>
        </w:rPr>
        <w:t>Dach – Dach lekki, z blachy trapezowej, pokryty wełną mineralną z</w:t>
      </w:r>
      <w:r w:rsidR="005D284C" w:rsidRPr="00453E91">
        <w:rPr>
          <w:sz w:val="22"/>
          <w:szCs w:val="22"/>
        </w:rPr>
        <w:t> </w:t>
      </w:r>
      <w:r w:rsidRPr="00453E91">
        <w:rPr>
          <w:sz w:val="22"/>
          <w:szCs w:val="22"/>
        </w:rPr>
        <w:t>powierzchnią zewnętrzną z</w:t>
      </w:r>
      <w:r w:rsidR="00B90B00">
        <w:rPr>
          <w:sz w:val="22"/>
          <w:szCs w:val="22"/>
        </w:rPr>
        <w:t> </w:t>
      </w:r>
      <w:r w:rsidRPr="00453E91">
        <w:rPr>
          <w:sz w:val="22"/>
          <w:szCs w:val="22"/>
        </w:rPr>
        <w:t>papy asfaltowej termozgrzewalnej. Dach otoczony attyk</w:t>
      </w:r>
      <w:r w:rsidR="00B90B00">
        <w:rPr>
          <w:sz w:val="22"/>
          <w:szCs w:val="22"/>
        </w:rPr>
        <w:t>ą</w:t>
      </w:r>
      <w:r w:rsidRPr="00453E91">
        <w:rPr>
          <w:sz w:val="22"/>
          <w:szCs w:val="22"/>
        </w:rPr>
        <w:t xml:space="preserve"> z płyt warstwowych, w attyce otwory przelewowe awaryjne. Dach odwodniony do wewnątrz za pomocą wpustów dachowych z</w:t>
      </w:r>
      <w:r w:rsidR="00B90B00">
        <w:rPr>
          <w:sz w:val="22"/>
          <w:szCs w:val="22"/>
        </w:rPr>
        <w:t> </w:t>
      </w:r>
      <w:r w:rsidRPr="00453E91">
        <w:rPr>
          <w:sz w:val="22"/>
          <w:szCs w:val="22"/>
        </w:rPr>
        <w:t xml:space="preserve">kołnierzami przystosowanymi do papy termozgrzewalnej. Dojście na dach </w:t>
      </w:r>
      <w:r w:rsidR="00427E66">
        <w:rPr>
          <w:sz w:val="22"/>
          <w:szCs w:val="22"/>
        </w:rPr>
        <w:t xml:space="preserve">wykonać </w:t>
      </w:r>
      <w:r w:rsidRPr="00453E91">
        <w:rPr>
          <w:sz w:val="22"/>
          <w:szCs w:val="22"/>
        </w:rPr>
        <w:t xml:space="preserve">za pomocą stalowej drabiny zewnętrznej z koszem, z podestem pośrednim. Przekrycie dachu </w:t>
      </w:r>
      <w:r w:rsidR="0068643A" w:rsidRPr="00453E91">
        <w:rPr>
          <w:sz w:val="22"/>
          <w:szCs w:val="22"/>
        </w:rPr>
        <w:t>ma</w:t>
      </w:r>
      <w:r w:rsidRPr="00453E91">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Pr="00453E91">
        <w:rPr>
          <w:sz w:val="22"/>
          <w:szCs w:val="22"/>
        </w:rPr>
        <w:t xml:space="preserve"> Rw = 30 dBA. Na dachu zastosować atestowany punktowy linowy system asekuracyjny. Pracownicy obsługujący urządzenia dachowe oraz dokonujący prac konserwacyjnych i utrzymujący czystość dachu zobowiązani będą do noszenia szelek bhp i</w:t>
      </w:r>
      <w:r w:rsidR="00B90B00">
        <w:rPr>
          <w:sz w:val="22"/>
          <w:szCs w:val="22"/>
        </w:rPr>
        <w:t> </w:t>
      </w:r>
      <w:r w:rsidRPr="00453E91">
        <w:rPr>
          <w:sz w:val="22"/>
          <w:szCs w:val="22"/>
        </w:rPr>
        <w:t xml:space="preserve">przypięcia się do zabezpieczeń. Słupki systemu należy montować do blachy trapezowej dachowej przed wykonaniem warstw pokrycia dachowego. Należy stosować systemowe rozwiązania firm, które mogą zapewnić odpowiednie atesty dla swoich wyrobów. </w:t>
      </w:r>
    </w:p>
    <w:p w14:paraId="18DEFBA4" w14:textId="74F38097" w:rsidR="000D3858" w:rsidRPr="00453E91" w:rsidRDefault="000D3858" w:rsidP="00453E91">
      <w:pPr>
        <w:pStyle w:val="Akapitzlist"/>
        <w:numPr>
          <w:ilvl w:val="0"/>
          <w:numId w:val="108"/>
        </w:numPr>
        <w:ind w:left="567" w:hanging="283"/>
        <w:rPr>
          <w:sz w:val="22"/>
          <w:szCs w:val="22"/>
        </w:rPr>
      </w:pPr>
      <w:r w:rsidRPr="00453E91">
        <w:rPr>
          <w:sz w:val="22"/>
          <w:szCs w:val="22"/>
        </w:rPr>
        <w:t>W przypadku zastosowania do wykonania dachu jedynie blachy trapezowej zastosować odwodnieni</w:t>
      </w:r>
      <w:r w:rsidR="00B90B00">
        <w:rPr>
          <w:sz w:val="22"/>
          <w:szCs w:val="22"/>
        </w:rPr>
        <w:t>e</w:t>
      </w:r>
      <w:r w:rsidRPr="00453E91">
        <w:rPr>
          <w:sz w:val="22"/>
          <w:szCs w:val="22"/>
        </w:rPr>
        <w:t xml:space="preserve"> dachu poprzez rynny dachowe wraz z rurami spustowymi stalowymi systemowymi</w:t>
      </w:r>
      <w:r w:rsidR="005D284C" w:rsidRPr="00453E91">
        <w:rPr>
          <w:sz w:val="22"/>
          <w:szCs w:val="22"/>
        </w:rPr>
        <w:t>.</w:t>
      </w:r>
    </w:p>
    <w:p w14:paraId="3D689167" w14:textId="6C4BCB63" w:rsidR="000D3858" w:rsidRPr="00453E91" w:rsidRDefault="000D3858" w:rsidP="00453E91">
      <w:pPr>
        <w:pStyle w:val="Akapitzlist"/>
        <w:numPr>
          <w:ilvl w:val="0"/>
          <w:numId w:val="108"/>
        </w:numPr>
        <w:ind w:left="567" w:hanging="283"/>
        <w:rPr>
          <w:sz w:val="22"/>
          <w:szCs w:val="22"/>
        </w:rPr>
      </w:pPr>
      <w:r w:rsidRPr="00453E91">
        <w:rPr>
          <w:sz w:val="22"/>
          <w:szCs w:val="22"/>
        </w:rPr>
        <w:t xml:space="preserve">Posadzka </w:t>
      </w:r>
      <w:r w:rsidR="00B90B00">
        <w:rPr>
          <w:sz w:val="22"/>
          <w:szCs w:val="22"/>
        </w:rPr>
        <w:t>–</w:t>
      </w:r>
      <w:r w:rsidRPr="00453E91">
        <w:rPr>
          <w:sz w:val="22"/>
          <w:szCs w:val="22"/>
        </w:rPr>
        <w:t xml:space="preserve"> zastosować posadzkę </w:t>
      </w:r>
      <w:r w:rsidR="00B90B00" w:rsidRPr="00453E91">
        <w:rPr>
          <w:sz w:val="22"/>
          <w:szCs w:val="22"/>
        </w:rPr>
        <w:t>betonow</w:t>
      </w:r>
      <w:r w:rsidR="00B90B00">
        <w:rPr>
          <w:sz w:val="22"/>
          <w:szCs w:val="22"/>
        </w:rPr>
        <w:t>ą</w:t>
      </w:r>
      <w:r w:rsidR="00B90B00" w:rsidRPr="00453E91">
        <w:rPr>
          <w:sz w:val="22"/>
          <w:szCs w:val="22"/>
        </w:rPr>
        <w:t xml:space="preserve"> </w:t>
      </w:r>
      <w:r w:rsidRPr="00453E91">
        <w:rPr>
          <w:sz w:val="22"/>
          <w:szCs w:val="22"/>
        </w:rPr>
        <w:t xml:space="preserve">zatartą na gładko z utwardzeniem powierzchni. </w:t>
      </w:r>
    </w:p>
    <w:p w14:paraId="3E327E5F" w14:textId="77777777" w:rsidR="005D284C" w:rsidRPr="000D3858" w:rsidRDefault="005D284C" w:rsidP="000D3858">
      <w:pPr>
        <w:rPr>
          <w:sz w:val="22"/>
          <w:szCs w:val="22"/>
        </w:rPr>
      </w:pPr>
    </w:p>
    <w:p w14:paraId="6F9EF98D" w14:textId="2259E12F" w:rsidR="000D3858" w:rsidRPr="000D3858" w:rsidRDefault="000D3858" w:rsidP="00A623BA">
      <w:pPr>
        <w:pStyle w:val="4nagwek4"/>
      </w:pPr>
      <w:r w:rsidRPr="000D3858">
        <w:t>Stolarka</w:t>
      </w:r>
    </w:p>
    <w:p w14:paraId="40D88DF5" w14:textId="13E0C350" w:rsidR="000D3858" w:rsidRPr="009E0D79" w:rsidRDefault="000D3858" w:rsidP="007D10C1">
      <w:pPr>
        <w:pStyle w:val="Akapitzlist"/>
        <w:numPr>
          <w:ilvl w:val="0"/>
          <w:numId w:val="57"/>
        </w:numPr>
        <w:ind w:left="567" w:hanging="283"/>
        <w:rPr>
          <w:sz w:val="22"/>
          <w:szCs w:val="22"/>
        </w:rPr>
      </w:pPr>
      <w:r w:rsidRPr="009E0D79">
        <w:rPr>
          <w:sz w:val="22"/>
          <w:szCs w:val="22"/>
        </w:rPr>
        <w:t>Stolarka okienna – aluminiowa kompletna, stolarka ppoż</w:t>
      </w:r>
      <w:r w:rsidR="004974C6" w:rsidRPr="009E0D79">
        <w:rPr>
          <w:sz w:val="22"/>
          <w:szCs w:val="22"/>
        </w:rPr>
        <w:t>.</w:t>
      </w:r>
      <w:r w:rsidRPr="009E0D79">
        <w:rPr>
          <w:sz w:val="22"/>
          <w:szCs w:val="22"/>
        </w:rPr>
        <w:t xml:space="preserve"> wg wytycznych sporządzonych w</w:t>
      </w:r>
      <w:r w:rsidR="009E0D79">
        <w:rPr>
          <w:sz w:val="22"/>
          <w:szCs w:val="22"/>
        </w:rPr>
        <w:t> </w:t>
      </w:r>
      <w:r w:rsidRPr="009E0D79">
        <w:rPr>
          <w:sz w:val="22"/>
          <w:szCs w:val="22"/>
        </w:rPr>
        <w:t xml:space="preserve">ramach projektu budowlanego przez </w:t>
      </w:r>
      <w:r w:rsidR="00AC6C73">
        <w:rPr>
          <w:sz w:val="22"/>
          <w:szCs w:val="22"/>
        </w:rPr>
        <w:t>r</w:t>
      </w:r>
      <w:r w:rsidRPr="009E0D79">
        <w:rPr>
          <w:sz w:val="22"/>
          <w:szCs w:val="22"/>
        </w:rPr>
        <w:t>zeczoznawcę ds. ppoż.</w:t>
      </w:r>
    </w:p>
    <w:p w14:paraId="4ECAD408" w14:textId="32C69638" w:rsidR="000D3858" w:rsidRPr="009E0D79" w:rsidRDefault="000D3858" w:rsidP="007D10C1">
      <w:pPr>
        <w:pStyle w:val="Akapitzlist"/>
        <w:numPr>
          <w:ilvl w:val="0"/>
          <w:numId w:val="57"/>
        </w:numPr>
        <w:ind w:left="567" w:hanging="283"/>
        <w:rPr>
          <w:sz w:val="22"/>
          <w:szCs w:val="22"/>
        </w:rPr>
      </w:pPr>
      <w:r w:rsidRPr="009E0D79">
        <w:rPr>
          <w:sz w:val="22"/>
          <w:szCs w:val="22"/>
        </w:rPr>
        <w:t>Dopuszcza się niewykonywanie stolarki okiennej.</w:t>
      </w:r>
    </w:p>
    <w:p w14:paraId="5635238D" w14:textId="31656BFE" w:rsidR="000D3858" w:rsidRPr="009E0D79" w:rsidRDefault="000D3858" w:rsidP="007D10C1">
      <w:pPr>
        <w:pStyle w:val="Akapitzlist"/>
        <w:numPr>
          <w:ilvl w:val="0"/>
          <w:numId w:val="57"/>
        </w:numPr>
        <w:ind w:left="567" w:hanging="283"/>
        <w:rPr>
          <w:sz w:val="22"/>
          <w:szCs w:val="22"/>
        </w:rPr>
      </w:pPr>
      <w:r w:rsidRPr="009E0D79">
        <w:rPr>
          <w:sz w:val="22"/>
          <w:szCs w:val="22"/>
        </w:rPr>
        <w:lastRenderedPageBreak/>
        <w:t xml:space="preserve">Stolarka drzwiowa zewnętrzna </w:t>
      </w:r>
      <w:r w:rsidR="006D0B61">
        <w:rPr>
          <w:sz w:val="22"/>
          <w:szCs w:val="22"/>
        </w:rPr>
        <w:t>–</w:t>
      </w:r>
      <w:r w:rsidRPr="009E0D79">
        <w:rPr>
          <w:sz w:val="22"/>
          <w:szCs w:val="22"/>
        </w:rPr>
        <w:t xml:space="preserve"> </w:t>
      </w:r>
      <w:r w:rsidR="006D0B61">
        <w:rPr>
          <w:sz w:val="22"/>
          <w:szCs w:val="22"/>
        </w:rPr>
        <w:t>d</w:t>
      </w:r>
      <w:r w:rsidRPr="009E0D79">
        <w:rPr>
          <w:sz w:val="22"/>
          <w:szCs w:val="22"/>
        </w:rPr>
        <w:t>rzwi zewnętrzne aluminiowe profilowe, wypełnione panelem ocieplonym, malowane proszkowo, przylgowe. Ościeżnice drzwiowe wewnętrzne, malowane proszkowo w</w:t>
      </w:r>
      <w:r w:rsidR="005D284C" w:rsidRPr="009E0D79">
        <w:rPr>
          <w:sz w:val="22"/>
          <w:szCs w:val="22"/>
        </w:rPr>
        <w:t> </w:t>
      </w:r>
      <w:r w:rsidRPr="009E0D79">
        <w:rPr>
          <w:sz w:val="22"/>
          <w:szCs w:val="22"/>
        </w:rPr>
        <w:t xml:space="preserve">kolorze skrzydła. Drzwi zewnętrzne wielofunkcyjne o wymiarach min. 900 </w:t>
      </w:r>
      <w:r w:rsidR="00B90B00">
        <w:rPr>
          <w:sz w:val="22"/>
          <w:szCs w:val="22"/>
        </w:rPr>
        <w:t xml:space="preserve">mm </w:t>
      </w:r>
      <w:r w:rsidRPr="009E0D79">
        <w:rPr>
          <w:sz w:val="22"/>
          <w:szCs w:val="22"/>
        </w:rPr>
        <w:t xml:space="preserve">x 2000 </w:t>
      </w:r>
      <w:r w:rsidR="00B90B00">
        <w:rPr>
          <w:sz w:val="22"/>
          <w:szCs w:val="22"/>
        </w:rPr>
        <w:t xml:space="preserve">mm </w:t>
      </w:r>
      <w:r w:rsidRPr="009E0D79">
        <w:rPr>
          <w:sz w:val="22"/>
          <w:szCs w:val="22"/>
        </w:rPr>
        <w:t>w świetle ościeżnicy, ocieplane</w:t>
      </w:r>
      <w:r w:rsidR="006D0B61">
        <w:rPr>
          <w:sz w:val="22"/>
          <w:szCs w:val="22"/>
        </w:rPr>
        <w:t>.</w:t>
      </w:r>
      <w:r w:rsidRPr="009E0D79">
        <w:rPr>
          <w:sz w:val="22"/>
          <w:szCs w:val="22"/>
        </w:rPr>
        <w:t xml:space="preserve"> </w:t>
      </w:r>
      <w:r w:rsidR="006D0B61" w:rsidRPr="009E0D79">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005D284C" w:rsidRPr="009E0D79">
        <w:rPr>
          <w:sz w:val="22"/>
          <w:szCs w:val="22"/>
        </w:rPr>
        <w:t>.</w:t>
      </w:r>
    </w:p>
    <w:p w14:paraId="4FA1C099" w14:textId="3EA64A04" w:rsidR="000D3858" w:rsidRPr="009E0D79" w:rsidRDefault="000D3858" w:rsidP="007D10C1">
      <w:pPr>
        <w:pStyle w:val="Akapitzlist"/>
        <w:numPr>
          <w:ilvl w:val="0"/>
          <w:numId w:val="57"/>
        </w:numPr>
        <w:ind w:left="567" w:hanging="283"/>
        <w:rPr>
          <w:sz w:val="22"/>
          <w:szCs w:val="22"/>
        </w:rPr>
      </w:pPr>
      <w:r w:rsidRPr="009E0D79">
        <w:rPr>
          <w:sz w:val="22"/>
          <w:szCs w:val="22"/>
        </w:rPr>
        <w:t>Dopuszcza się nie wykonywanie drzwi zewnętrznych.</w:t>
      </w:r>
    </w:p>
    <w:p w14:paraId="0B668866" w14:textId="78CF7C27" w:rsidR="000D3858" w:rsidRPr="009E0D79" w:rsidRDefault="000D3858" w:rsidP="007D10C1">
      <w:pPr>
        <w:pStyle w:val="Akapitzlist"/>
        <w:numPr>
          <w:ilvl w:val="0"/>
          <w:numId w:val="57"/>
        </w:numPr>
        <w:ind w:left="567" w:hanging="283"/>
        <w:rPr>
          <w:sz w:val="22"/>
          <w:szCs w:val="22"/>
        </w:rPr>
      </w:pPr>
      <w:r w:rsidRPr="009E0D79">
        <w:rPr>
          <w:sz w:val="22"/>
          <w:szCs w:val="22"/>
        </w:rPr>
        <w:t>Bramy zewnętrzne – zgodnie z wymogami ogólnymi. Nie przewiduje się odbojnic przemysłowych.</w:t>
      </w:r>
    </w:p>
    <w:p w14:paraId="778B6A39" w14:textId="0098942C" w:rsidR="000D3858" w:rsidRPr="009E0D79" w:rsidRDefault="000D3858" w:rsidP="007D10C1">
      <w:pPr>
        <w:pStyle w:val="Akapitzlist"/>
        <w:numPr>
          <w:ilvl w:val="0"/>
          <w:numId w:val="57"/>
        </w:numPr>
        <w:ind w:left="567" w:hanging="283"/>
        <w:rPr>
          <w:sz w:val="22"/>
          <w:szCs w:val="22"/>
        </w:rPr>
      </w:pPr>
      <w:r w:rsidRPr="009E0D79">
        <w:rPr>
          <w:sz w:val="22"/>
          <w:szCs w:val="22"/>
        </w:rPr>
        <w:t xml:space="preserve">Klasa wytrzymałości drzwi minimum 3 (warunki eksploatacji: ciężkie). Klasa mechaniczna dla drzwi płytowych 3 wg PN-EN 1192:2001 lub </w:t>
      </w:r>
      <w:r w:rsidR="00A25ECA">
        <w:rPr>
          <w:sz w:val="22"/>
          <w:szCs w:val="22"/>
        </w:rPr>
        <w:t xml:space="preserve">normy </w:t>
      </w:r>
      <w:r w:rsidRPr="009E0D79">
        <w:rPr>
          <w:sz w:val="22"/>
          <w:szCs w:val="22"/>
        </w:rPr>
        <w:t>równoważnej. Wszystkie drzwi wyposaż</w:t>
      </w:r>
      <w:r w:rsidR="00525C99">
        <w:rPr>
          <w:sz w:val="22"/>
          <w:szCs w:val="22"/>
        </w:rPr>
        <w:t>yć</w:t>
      </w:r>
      <w:r w:rsidRPr="009E0D79">
        <w:rPr>
          <w:sz w:val="22"/>
          <w:szCs w:val="22"/>
        </w:rPr>
        <w:t xml:space="preserve"> w</w:t>
      </w:r>
      <w:r w:rsidR="009E0D79">
        <w:rPr>
          <w:sz w:val="22"/>
          <w:szCs w:val="22"/>
        </w:rPr>
        <w:t> </w:t>
      </w:r>
      <w:r w:rsidRPr="009E0D79">
        <w:rPr>
          <w:sz w:val="22"/>
          <w:szCs w:val="22"/>
        </w:rPr>
        <w:t>uszczelki EPDM.</w:t>
      </w:r>
    </w:p>
    <w:p w14:paraId="3A76FD40" w14:textId="4FB15DBE" w:rsidR="000D3858" w:rsidRPr="009E0D79" w:rsidRDefault="000D3858" w:rsidP="007D10C1">
      <w:pPr>
        <w:pStyle w:val="Akapitzlist"/>
        <w:numPr>
          <w:ilvl w:val="0"/>
          <w:numId w:val="57"/>
        </w:numPr>
        <w:ind w:left="567" w:hanging="283"/>
        <w:rPr>
          <w:sz w:val="22"/>
          <w:szCs w:val="22"/>
        </w:rPr>
      </w:pPr>
      <w:r w:rsidRPr="009E0D79">
        <w:rPr>
          <w:sz w:val="22"/>
          <w:szCs w:val="22"/>
        </w:rPr>
        <w:t>Stolarka drzwiowa wewnętrzna aluminiowa – drzwi profilowe aluminiowe malowane proszkowo, systemowe z przeszkleniem typ bezpieczny.</w:t>
      </w:r>
    </w:p>
    <w:p w14:paraId="626631BD" w14:textId="77777777" w:rsidR="005D284C" w:rsidRPr="000D3858" w:rsidRDefault="005D284C" w:rsidP="000D3858">
      <w:pPr>
        <w:rPr>
          <w:sz w:val="22"/>
          <w:szCs w:val="22"/>
        </w:rPr>
      </w:pPr>
    </w:p>
    <w:p w14:paraId="01DE5380" w14:textId="5157EEDF" w:rsidR="000D3858" w:rsidRPr="000D3858" w:rsidRDefault="000D3858" w:rsidP="00A623BA">
      <w:pPr>
        <w:pStyle w:val="3nagwek3"/>
      </w:pPr>
      <w:bookmarkStart w:id="105" w:name="_Toc164780692"/>
      <w:r w:rsidRPr="000D3858">
        <w:t>Wyposażenie instalacyjne</w:t>
      </w:r>
      <w:bookmarkEnd w:id="105"/>
    </w:p>
    <w:p w14:paraId="49360168"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7E0DD8F" w14:textId="7B59E696" w:rsidR="000D3858" w:rsidRPr="005D284C" w:rsidRDefault="00453E91" w:rsidP="00453E91">
      <w:pPr>
        <w:pStyle w:val="Akapitzlist"/>
        <w:numPr>
          <w:ilvl w:val="0"/>
          <w:numId w:val="32"/>
        </w:numPr>
        <w:ind w:left="567" w:hanging="283"/>
        <w:rPr>
          <w:sz w:val="22"/>
          <w:szCs w:val="22"/>
        </w:rPr>
      </w:pPr>
      <w:r w:rsidRPr="005D284C">
        <w:rPr>
          <w:sz w:val="22"/>
          <w:szCs w:val="22"/>
        </w:rPr>
        <w:t>instalacji wentylacji nawiewno-wywiewnej</w:t>
      </w:r>
      <w:r>
        <w:rPr>
          <w:sz w:val="22"/>
          <w:szCs w:val="22"/>
        </w:rPr>
        <w:t>,</w:t>
      </w:r>
    </w:p>
    <w:p w14:paraId="48A07B35" w14:textId="390AFD2B" w:rsidR="000D3858" w:rsidRPr="005D284C" w:rsidRDefault="00453E91" w:rsidP="00453E91">
      <w:pPr>
        <w:pStyle w:val="Akapitzlist"/>
        <w:numPr>
          <w:ilvl w:val="0"/>
          <w:numId w:val="32"/>
        </w:numPr>
        <w:ind w:left="567" w:hanging="283"/>
        <w:rPr>
          <w:sz w:val="22"/>
          <w:szCs w:val="22"/>
        </w:rPr>
      </w:pPr>
      <w:r w:rsidRPr="005D284C">
        <w:rPr>
          <w:sz w:val="22"/>
          <w:szCs w:val="22"/>
        </w:rPr>
        <w:t>kanalizacji podposadzkowej</w:t>
      </w:r>
      <w:r>
        <w:rPr>
          <w:sz w:val="22"/>
          <w:szCs w:val="22"/>
        </w:rPr>
        <w:t>,</w:t>
      </w:r>
    </w:p>
    <w:p w14:paraId="4FA38C4D" w14:textId="35D921C2" w:rsidR="000D3858" w:rsidRPr="005D284C" w:rsidRDefault="00453E91" w:rsidP="00453E91">
      <w:pPr>
        <w:pStyle w:val="Akapitzlist"/>
        <w:numPr>
          <w:ilvl w:val="0"/>
          <w:numId w:val="32"/>
        </w:numPr>
        <w:ind w:left="567" w:hanging="283"/>
        <w:rPr>
          <w:sz w:val="22"/>
          <w:szCs w:val="22"/>
        </w:rPr>
      </w:pPr>
      <w:r w:rsidRPr="005D284C">
        <w:rPr>
          <w:sz w:val="22"/>
          <w:szCs w:val="22"/>
        </w:rPr>
        <w:t>instalacji wody do mycia posadzki</w:t>
      </w:r>
      <w:r>
        <w:rPr>
          <w:sz w:val="22"/>
          <w:szCs w:val="22"/>
        </w:rPr>
        <w:t>,</w:t>
      </w:r>
    </w:p>
    <w:p w14:paraId="504A3CF7" w14:textId="7BFDB6A5" w:rsidR="000D3858" w:rsidRPr="005D284C" w:rsidRDefault="00453E91" w:rsidP="00453E91">
      <w:pPr>
        <w:pStyle w:val="Akapitzlist"/>
        <w:numPr>
          <w:ilvl w:val="0"/>
          <w:numId w:val="32"/>
        </w:numPr>
        <w:ind w:left="567" w:hanging="283"/>
        <w:rPr>
          <w:sz w:val="22"/>
          <w:szCs w:val="22"/>
        </w:rPr>
      </w:pPr>
      <w:r w:rsidRPr="005D284C">
        <w:rPr>
          <w:sz w:val="22"/>
          <w:szCs w:val="22"/>
        </w:rPr>
        <w:t>instalacji elektrycznych, oświetleniowych</w:t>
      </w:r>
      <w:r>
        <w:rPr>
          <w:sz w:val="22"/>
          <w:szCs w:val="22"/>
        </w:rPr>
        <w:t>,</w:t>
      </w:r>
    </w:p>
    <w:p w14:paraId="4B11A526" w14:textId="4028D0C4" w:rsidR="000D3858" w:rsidRPr="005D284C" w:rsidRDefault="00453E91" w:rsidP="00453E91">
      <w:pPr>
        <w:pStyle w:val="Akapitzlist"/>
        <w:numPr>
          <w:ilvl w:val="0"/>
          <w:numId w:val="32"/>
        </w:numPr>
        <w:ind w:left="567" w:hanging="283"/>
        <w:rPr>
          <w:sz w:val="22"/>
          <w:szCs w:val="22"/>
        </w:rPr>
      </w:pPr>
      <w:r w:rsidRPr="005D284C">
        <w:rPr>
          <w:sz w:val="22"/>
          <w:szCs w:val="22"/>
        </w:rPr>
        <w:t xml:space="preserve">instalacji teletechnicznych, </w:t>
      </w:r>
      <w:r>
        <w:rPr>
          <w:sz w:val="22"/>
          <w:szCs w:val="22"/>
        </w:rPr>
        <w:t>BMS,</w:t>
      </w:r>
    </w:p>
    <w:p w14:paraId="7EF97F56" w14:textId="1D25CDF6" w:rsidR="000D3858" w:rsidRPr="005D284C" w:rsidRDefault="00453E91" w:rsidP="00453E91">
      <w:pPr>
        <w:pStyle w:val="Akapitzlist"/>
        <w:numPr>
          <w:ilvl w:val="0"/>
          <w:numId w:val="32"/>
        </w:numPr>
        <w:ind w:left="567" w:hanging="283"/>
        <w:rPr>
          <w:sz w:val="22"/>
          <w:szCs w:val="22"/>
        </w:rPr>
      </w:pPr>
      <w:r w:rsidRPr="005D284C">
        <w:rPr>
          <w:sz w:val="22"/>
          <w:szCs w:val="22"/>
        </w:rPr>
        <w:t>instalacji ppoż.</w:t>
      </w:r>
    </w:p>
    <w:p w14:paraId="449712F5" w14:textId="001A6D02"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72BF1FA3" w14:textId="77777777" w:rsidR="000D3858" w:rsidRPr="000D3858" w:rsidRDefault="000D3858" w:rsidP="000D3858">
      <w:pPr>
        <w:rPr>
          <w:sz w:val="22"/>
          <w:szCs w:val="22"/>
        </w:rPr>
      </w:pPr>
    </w:p>
    <w:p w14:paraId="292D99DE" w14:textId="009A08CD" w:rsidR="000D3858" w:rsidRPr="000D3858" w:rsidRDefault="000D3858" w:rsidP="00A623BA">
      <w:pPr>
        <w:pStyle w:val="2nagwek2"/>
      </w:pPr>
      <w:bookmarkStart w:id="106" w:name="_Toc164780693"/>
      <w:r w:rsidRPr="000D3858">
        <w:t>POMPOWNIA PPOŻ</w:t>
      </w:r>
      <w:r w:rsidR="004974C6">
        <w:t>.</w:t>
      </w:r>
      <w:bookmarkEnd w:id="106"/>
    </w:p>
    <w:p w14:paraId="5574919E" w14:textId="2D330DCF" w:rsidR="000D3858" w:rsidRPr="000D3858" w:rsidRDefault="000D3858" w:rsidP="00A623BA">
      <w:pPr>
        <w:pStyle w:val="3nagwek3"/>
      </w:pPr>
      <w:bookmarkStart w:id="107" w:name="_Toc164780694"/>
      <w:r w:rsidRPr="000D3858">
        <w:t>Funkcja i charakterystyka obiektu</w:t>
      </w:r>
      <w:bookmarkEnd w:id="107"/>
      <w:r w:rsidRPr="000D3858">
        <w:t xml:space="preserve"> </w:t>
      </w:r>
    </w:p>
    <w:p w14:paraId="74034E89" w14:textId="43AC1BAB" w:rsidR="000D3858" w:rsidRDefault="000D3858" w:rsidP="000D3858">
      <w:pPr>
        <w:rPr>
          <w:sz w:val="22"/>
          <w:szCs w:val="22"/>
        </w:rPr>
      </w:pPr>
      <w:r w:rsidRPr="000D3858">
        <w:rPr>
          <w:sz w:val="22"/>
          <w:szCs w:val="22"/>
        </w:rPr>
        <w:t xml:space="preserve">Obiekt przyjęto jako konstrukcję stalową lekką, płyta fundamentowa o wymiarach dostosowanych do urządzeń pompowni. </w:t>
      </w:r>
    </w:p>
    <w:p w14:paraId="3CAE4297" w14:textId="77777777" w:rsidR="005D284C" w:rsidRPr="000D3858" w:rsidRDefault="005D284C" w:rsidP="000D3858">
      <w:pPr>
        <w:rPr>
          <w:sz w:val="22"/>
          <w:szCs w:val="22"/>
        </w:rPr>
      </w:pPr>
    </w:p>
    <w:p w14:paraId="3DE8CC70" w14:textId="37FBD2C7" w:rsidR="000D3858" w:rsidRPr="000D3858" w:rsidRDefault="000D3858" w:rsidP="00A623BA">
      <w:pPr>
        <w:pStyle w:val="3nagwek3"/>
      </w:pPr>
      <w:bookmarkStart w:id="108" w:name="_Toc164780695"/>
      <w:r w:rsidRPr="000D3858">
        <w:t>Zatrudnienie</w:t>
      </w:r>
      <w:bookmarkEnd w:id="108"/>
      <w:r w:rsidRPr="000D3858">
        <w:t xml:space="preserve"> </w:t>
      </w:r>
    </w:p>
    <w:p w14:paraId="26F7C978" w14:textId="043D8209" w:rsidR="000D3858" w:rsidRDefault="000D3858" w:rsidP="000D3858">
      <w:pPr>
        <w:rPr>
          <w:sz w:val="22"/>
          <w:szCs w:val="22"/>
        </w:rPr>
      </w:pPr>
      <w:r w:rsidRPr="000D3858">
        <w:rPr>
          <w:sz w:val="22"/>
          <w:szCs w:val="22"/>
        </w:rPr>
        <w:t>Budynek pompowni nie jest traktowany jako pomieszczenie przeznaczone na stały pobyt ludzi.</w:t>
      </w:r>
    </w:p>
    <w:p w14:paraId="46B24B51" w14:textId="77777777" w:rsidR="005D284C" w:rsidRPr="000D3858" w:rsidRDefault="005D284C" w:rsidP="000D3858">
      <w:pPr>
        <w:rPr>
          <w:sz w:val="22"/>
          <w:szCs w:val="22"/>
        </w:rPr>
      </w:pPr>
    </w:p>
    <w:p w14:paraId="0AF8BFD6" w14:textId="55FC61AF" w:rsidR="000D3858" w:rsidRPr="000D3858" w:rsidRDefault="000D3858" w:rsidP="00A623BA">
      <w:pPr>
        <w:pStyle w:val="3nagwek3"/>
      </w:pPr>
      <w:bookmarkStart w:id="109" w:name="_Toc164780696"/>
      <w:r w:rsidRPr="000D3858">
        <w:t>Elementy konstrukcyjne</w:t>
      </w:r>
      <w:bookmarkEnd w:id="109"/>
    </w:p>
    <w:p w14:paraId="03E433E9" w14:textId="27108001" w:rsidR="000D3858" w:rsidRPr="009E0D79" w:rsidRDefault="000D3858" w:rsidP="007D10C1">
      <w:pPr>
        <w:pStyle w:val="Akapitzlist"/>
        <w:numPr>
          <w:ilvl w:val="0"/>
          <w:numId w:val="58"/>
        </w:numPr>
        <w:ind w:left="567" w:hanging="283"/>
        <w:rPr>
          <w:sz w:val="22"/>
          <w:szCs w:val="22"/>
        </w:rPr>
      </w:pPr>
      <w:r w:rsidRPr="009E0D79">
        <w:rPr>
          <w:sz w:val="22"/>
          <w:szCs w:val="22"/>
        </w:rPr>
        <w:t>Obiekt przyjęto jako konstrukcję żelbetową, monolityczną, płyta fundamentowa żelbetowa wraz z</w:t>
      </w:r>
      <w:r w:rsidR="005D284C" w:rsidRPr="009E0D79">
        <w:rPr>
          <w:sz w:val="22"/>
          <w:szCs w:val="22"/>
        </w:rPr>
        <w:t> </w:t>
      </w:r>
      <w:r w:rsidRPr="009E0D79">
        <w:rPr>
          <w:sz w:val="22"/>
          <w:szCs w:val="22"/>
        </w:rPr>
        <w:t>cokołami i podestami betonowymi o wymiarach dostosowanych do urządzeń pompowni. Przed wykonaniem projektu fundamentów przeprowadzić analizę geologiczno-inżynierską.</w:t>
      </w:r>
    </w:p>
    <w:p w14:paraId="64A829D7" w14:textId="39E8966B" w:rsidR="000D3858" w:rsidRPr="009E0D79" w:rsidRDefault="000D3858" w:rsidP="007D10C1">
      <w:pPr>
        <w:pStyle w:val="Akapitzlist"/>
        <w:numPr>
          <w:ilvl w:val="0"/>
          <w:numId w:val="58"/>
        </w:numPr>
        <w:ind w:left="567" w:hanging="283"/>
        <w:rPr>
          <w:sz w:val="22"/>
          <w:szCs w:val="22"/>
        </w:rPr>
      </w:pPr>
      <w:r w:rsidRPr="009E0D79">
        <w:rPr>
          <w:sz w:val="22"/>
          <w:szCs w:val="22"/>
        </w:rPr>
        <w:t>Zastosować beton o min</w:t>
      </w:r>
      <w:r w:rsidR="009E0D79">
        <w:rPr>
          <w:sz w:val="22"/>
          <w:szCs w:val="22"/>
        </w:rPr>
        <w:t>.</w:t>
      </w:r>
      <w:r w:rsidRPr="009E0D79">
        <w:rPr>
          <w:sz w:val="22"/>
          <w:szCs w:val="22"/>
        </w:rPr>
        <w:t xml:space="preserve"> klasie </w:t>
      </w:r>
      <w:r w:rsidR="00B90B00">
        <w:rPr>
          <w:sz w:val="22"/>
          <w:szCs w:val="22"/>
        </w:rPr>
        <w:t xml:space="preserve">min. </w:t>
      </w:r>
      <w:r w:rsidRPr="009E0D79">
        <w:rPr>
          <w:sz w:val="22"/>
          <w:szCs w:val="22"/>
        </w:rPr>
        <w:t>C30/37 fc,cube=37MPa i klasach ekspozycji i</w:t>
      </w:r>
      <w:r w:rsidR="006219AB">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3 dla elementów narażonych na działanie warunków atmosferycznych</w:t>
      </w:r>
      <w:r w:rsidR="005D284C" w:rsidRPr="009E0D79">
        <w:rPr>
          <w:sz w:val="22"/>
          <w:szCs w:val="22"/>
        </w:rPr>
        <w:t>.</w:t>
      </w:r>
    </w:p>
    <w:p w14:paraId="2259FFCA" w14:textId="077DAE1A" w:rsidR="000D3858" w:rsidRPr="00E10DA9" w:rsidRDefault="000D3858" w:rsidP="007D10C1">
      <w:pPr>
        <w:pStyle w:val="Akapitzlist"/>
        <w:numPr>
          <w:ilvl w:val="0"/>
          <w:numId w:val="58"/>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71B6A453" w14:textId="1958BA7A" w:rsidR="000D3858" w:rsidRPr="009E0D79" w:rsidRDefault="000D3858" w:rsidP="007D10C1">
      <w:pPr>
        <w:pStyle w:val="Akapitzlist"/>
        <w:numPr>
          <w:ilvl w:val="0"/>
          <w:numId w:val="58"/>
        </w:numPr>
        <w:ind w:left="567" w:hanging="283"/>
        <w:rPr>
          <w:sz w:val="22"/>
          <w:szCs w:val="22"/>
        </w:rPr>
      </w:pPr>
      <w:r w:rsidRPr="009E0D79">
        <w:rPr>
          <w:sz w:val="22"/>
          <w:szCs w:val="22"/>
        </w:rPr>
        <w:t xml:space="preserve">Izolacja pozioma pod fundament z 2x </w:t>
      </w:r>
      <w:r w:rsidR="00B90B00" w:rsidRPr="009E0D79">
        <w:rPr>
          <w:sz w:val="22"/>
          <w:szCs w:val="22"/>
        </w:rPr>
        <w:t>pap</w:t>
      </w:r>
      <w:r w:rsidR="00B90B00">
        <w:rPr>
          <w:sz w:val="22"/>
          <w:szCs w:val="22"/>
        </w:rPr>
        <w:t>y</w:t>
      </w:r>
      <w:r w:rsidR="00B90B00" w:rsidRPr="009E0D79">
        <w:rPr>
          <w:sz w:val="22"/>
          <w:szCs w:val="22"/>
        </w:rPr>
        <w:t xml:space="preserve"> </w:t>
      </w:r>
      <w:r w:rsidRPr="009E0D79">
        <w:rPr>
          <w:sz w:val="22"/>
          <w:szCs w:val="22"/>
        </w:rPr>
        <w:t>termozgrzewaln</w:t>
      </w:r>
      <w:r w:rsidR="00B90B00">
        <w:rPr>
          <w:sz w:val="22"/>
          <w:szCs w:val="22"/>
        </w:rPr>
        <w:t xml:space="preserve">ej </w:t>
      </w:r>
      <w:r w:rsidRPr="009E0D79">
        <w:rPr>
          <w:sz w:val="22"/>
          <w:szCs w:val="22"/>
        </w:rPr>
        <w:t>SBS gr</w:t>
      </w:r>
      <w:r w:rsidR="00B90B00">
        <w:rPr>
          <w:sz w:val="22"/>
          <w:szCs w:val="22"/>
        </w:rPr>
        <w:t>ubości</w:t>
      </w:r>
      <w:r w:rsidRPr="009E0D79">
        <w:rPr>
          <w:sz w:val="22"/>
          <w:szCs w:val="22"/>
        </w:rPr>
        <w:t xml:space="preserve"> 2,5 – 3 mm. </w:t>
      </w:r>
    </w:p>
    <w:p w14:paraId="06CAE9FC" w14:textId="4FA72A91" w:rsidR="000D3858" w:rsidRPr="009E0D79" w:rsidRDefault="000D3858" w:rsidP="007D10C1">
      <w:pPr>
        <w:pStyle w:val="Akapitzlist"/>
        <w:numPr>
          <w:ilvl w:val="0"/>
          <w:numId w:val="58"/>
        </w:numPr>
        <w:ind w:left="567" w:hanging="283"/>
        <w:rPr>
          <w:sz w:val="22"/>
          <w:szCs w:val="22"/>
        </w:rPr>
      </w:pPr>
      <w:r w:rsidRPr="009E0D79">
        <w:rPr>
          <w:sz w:val="22"/>
          <w:szCs w:val="22"/>
        </w:rPr>
        <w:lastRenderedPageBreak/>
        <w:t xml:space="preserve">Izolacje pionowe powłokowe bitumiczne. </w:t>
      </w:r>
    </w:p>
    <w:p w14:paraId="5B18D158" w14:textId="77777777" w:rsidR="005D284C" w:rsidRPr="000D3858" w:rsidRDefault="005D284C" w:rsidP="000D3858">
      <w:pPr>
        <w:rPr>
          <w:sz w:val="22"/>
          <w:szCs w:val="22"/>
        </w:rPr>
      </w:pPr>
    </w:p>
    <w:p w14:paraId="317F1654" w14:textId="73054947" w:rsidR="000D3858" w:rsidRPr="000D3858" w:rsidRDefault="000D3858" w:rsidP="00A623BA">
      <w:pPr>
        <w:pStyle w:val="3nagwek3"/>
      </w:pPr>
      <w:bookmarkStart w:id="110" w:name="_Toc164780697"/>
      <w:r w:rsidRPr="000D3858">
        <w:t>Wyposażenie instalacyjne</w:t>
      </w:r>
      <w:bookmarkEnd w:id="110"/>
    </w:p>
    <w:p w14:paraId="73886DAD"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53E48BE5" w14:textId="34A1F8F0" w:rsidR="000D3858" w:rsidRPr="005D284C" w:rsidRDefault="00453E91" w:rsidP="007D10C1">
      <w:pPr>
        <w:pStyle w:val="Akapitzlist"/>
        <w:numPr>
          <w:ilvl w:val="0"/>
          <w:numId w:val="33"/>
        </w:numPr>
        <w:rPr>
          <w:sz w:val="22"/>
          <w:szCs w:val="22"/>
        </w:rPr>
      </w:pPr>
      <w:r w:rsidRPr="005D284C">
        <w:rPr>
          <w:sz w:val="22"/>
          <w:szCs w:val="22"/>
        </w:rPr>
        <w:t>instalacji wentylacji nawiewno-wywiewnej</w:t>
      </w:r>
      <w:r>
        <w:rPr>
          <w:sz w:val="22"/>
          <w:szCs w:val="22"/>
        </w:rPr>
        <w:t>,</w:t>
      </w:r>
    </w:p>
    <w:p w14:paraId="01D7A863" w14:textId="4BEA03FF" w:rsidR="000D3858" w:rsidRPr="005D284C" w:rsidRDefault="00453E91" w:rsidP="007D10C1">
      <w:pPr>
        <w:pStyle w:val="Akapitzlist"/>
        <w:numPr>
          <w:ilvl w:val="0"/>
          <w:numId w:val="33"/>
        </w:numPr>
        <w:rPr>
          <w:sz w:val="22"/>
          <w:szCs w:val="22"/>
        </w:rPr>
      </w:pPr>
      <w:r w:rsidRPr="005D284C">
        <w:rPr>
          <w:sz w:val="22"/>
          <w:szCs w:val="22"/>
        </w:rPr>
        <w:t>kanalizacji podposadzkowej</w:t>
      </w:r>
      <w:r>
        <w:rPr>
          <w:sz w:val="22"/>
          <w:szCs w:val="22"/>
        </w:rPr>
        <w:t>,</w:t>
      </w:r>
    </w:p>
    <w:p w14:paraId="4963896C" w14:textId="66DAEC1E" w:rsidR="000D3858" w:rsidRPr="005D284C" w:rsidRDefault="00453E91" w:rsidP="007D10C1">
      <w:pPr>
        <w:pStyle w:val="Akapitzlist"/>
        <w:numPr>
          <w:ilvl w:val="0"/>
          <w:numId w:val="33"/>
        </w:numPr>
        <w:rPr>
          <w:sz w:val="22"/>
          <w:szCs w:val="22"/>
        </w:rPr>
      </w:pPr>
      <w:r w:rsidRPr="005D284C">
        <w:rPr>
          <w:sz w:val="22"/>
          <w:szCs w:val="22"/>
        </w:rPr>
        <w:t>instalacji elektrycznych, oświetleniowych</w:t>
      </w:r>
      <w:r>
        <w:rPr>
          <w:sz w:val="22"/>
          <w:szCs w:val="22"/>
        </w:rPr>
        <w:t>,</w:t>
      </w:r>
    </w:p>
    <w:p w14:paraId="0A9BDB91" w14:textId="1552048C" w:rsidR="000D3858" w:rsidRPr="005D284C" w:rsidRDefault="00453E91" w:rsidP="007D10C1">
      <w:pPr>
        <w:pStyle w:val="Akapitzlist"/>
        <w:numPr>
          <w:ilvl w:val="0"/>
          <w:numId w:val="33"/>
        </w:numPr>
        <w:rPr>
          <w:sz w:val="22"/>
          <w:szCs w:val="22"/>
        </w:rPr>
      </w:pPr>
      <w:r w:rsidRPr="005D284C">
        <w:rPr>
          <w:sz w:val="22"/>
          <w:szCs w:val="22"/>
        </w:rPr>
        <w:t xml:space="preserve">instalacji teletechnicznych, </w:t>
      </w:r>
      <w:r>
        <w:rPr>
          <w:sz w:val="22"/>
          <w:szCs w:val="22"/>
        </w:rPr>
        <w:t>BMS,</w:t>
      </w:r>
    </w:p>
    <w:p w14:paraId="1843004D" w14:textId="1F44E92D" w:rsidR="000D3858" w:rsidRPr="005D284C" w:rsidRDefault="00453E91" w:rsidP="007D10C1">
      <w:pPr>
        <w:pStyle w:val="Akapitzlist"/>
        <w:numPr>
          <w:ilvl w:val="0"/>
          <w:numId w:val="33"/>
        </w:numPr>
        <w:rPr>
          <w:sz w:val="22"/>
          <w:szCs w:val="22"/>
        </w:rPr>
      </w:pPr>
      <w:r w:rsidRPr="005D284C">
        <w:rPr>
          <w:sz w:val="22"/>
          <w:szCs w:val="22"/>
        </w:rPr>
        <w:t>rurociągów technologicznych</w:t>
      </w:r>
      <w:r>
        <w:rPr>
          <w:sz w:val="22"/>
          <w:szCs w:val="22"/>
        </w:rPr>
        <w:t>,</w:t>
      </w:r>
    </w:p>
    <w:p w14:paraId="5D6F4D68" w14:textId="27FB9C82" w:rsidR="000D3858" w:rsidRPr="005D284C" w:rsidRDefault="00453E91" w:rsidP="007D10C1">
      <w:pPr>
        <w:pStyle w:val="Akapitzlist"/>
        <w:numPr>
          <w:ilvl w:val="0"/>
          <w:numId w:val="33"/>
        </w:numPr>
        <w:rPr>
          <w:sz w:val="22"/>
          <w:szCs w:val="22"/>
        </w:rPr>
      </w:pPr>
      <w:r w:rsidRPr="005D284C">
        <w:rPr>
          <w:sz w:val="22"/>
          <w:szCs w:val="22"/>
        </w:rPr>
        <w:t>instalacji ogrzewania – nagrzewnice elektryczne</w:t>
      </w:r>
    </w:p>
    <w:p w14:paraId="11F97AE8" w14:textId="19FA7B9D"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2AECCDE1" w14:textId="77777777" w:rsidR="000D3858" w:rsidRPr="000D3858" w:rsidRDefault="000D3858" w:rsidP="000D3858">
      <w:pPr>
        <w:rPr>
          <w:sz w:val="22"/>
          <w:szCs w:val="22"/>
        </w:rPr>
      </w:pPr>
    </w:p>
    <w:p w14:paraId="59A30209" w14:textId="30505590" w:rsidR="000D3858" w:rsidRPr="000D3858" w:rsidRDefault="000D3858" w:rsidP="00A623BA">
      <w:pPr>
        <w:pStyle w:val="2nagwek2"/>
      </w:pPr>
      <w:bookmarkStart w:id="111" w:name="_Toc164780698"/>
      <w:r w:rsidRPr="000D3858">
        <w:t>ZBIORNIK WODY PPOŻ</w:t>
      </w:r>
      <w:r w:rsidR="004974C6">
        <w:t>.</w:t>
      </w:r>
      <w:bookmarkEnd w:id="111"/>
      <w:r w:rsidRPr="000D3858">
        <w:t xml:space="preserve"> </w:t>
      </w:r>
    </w:p>
    <w:p w14:paraId="5D91F02E" w14:textId="0BAEC797" w:rsidR="000D3858" w:rsidRPr="000D3858" w:rsidRDefault="000D3858" w:rsidP="00A623BA">
      <w:pPr>
        <w:pStyle w:val="3nagwek3"/>
      </w:pPr>
      <w:bookmarkStart w:id="112" w:name="_Toc164780699"/>
      <w:r w:rsidRPr="000D3858">
        <w:t>Funkcja i charakterystyka obiektu</w:t>
      </w:r>
      <w:bookmarkEnd w:id="112"/>
      <w:r w:rsidRPr="000D3858">
        <w:t xml:space="preserve"> </w:t>
      </w:r>
    </w:p>
    <w:p w14:paraId="42B7F78B" w14:textId="70256F56" w:rsidR="000D3858" w:rsidRPr="000D3858" w:rsidRDefault="000D3858" w:rsidP="000D3858">
      <w:pPr>
        <w:rPr>
          <w:sz w:val="22"/>
          <w:szCs w:val="22"/>
        </w:rPr>
      </w:pPr>
      <w:r w:rsidRPr="000D3858">
        <w:rPr>
          <w:sz w:val="22"/>
          <w:szCs w:val="22"/>
        </w:rPr>
        <w:t>Obiekt przyjęto jako konstrukcję stalową ocieplaną z dachem, płyta fundamentowa żelbetowa o</w:t>
      </w:r>
      <w:r w:rsidR="005D284C">
        <w:rPr>
          <w:sz w:val="22"/>
          <w:szCs w:val="22"/>
        </w:rPr>
        <w:t> </w:t>
      </w:r>
      <w:r w:rsidRPr="000D3858">
        <w:rPr>
          <w:sz w:val="22"/>
          <w:szCs w:val="22"/>
        </w:rPr>
        <w:t>wymiarach dostosowanych do urządzeń zbiornika</w:t>
      </w:r>
    </w:p>
    <w:p w14:paraId="26A05961" w14:textId="756B339B" w:rsidR="000D3858" w:rsidRDefault="000D3858" w:rsidP="000D3858">
      <w:pPr>
        <w:rPr>
          <w:sz w:val="22"/>
          <w:szCs w:val="22"/>
        </w:rPr>
      </w:pPr>
      <w:r w:rsidRPr="000D3858">
        <w:rPr>
          <w:sz w:val="22"/>
          <w:szCs w:val="22"/>
        </w:rPr>
        <w:t>Wielkość zbiornika zostanie ustalona na etapie Projektu budowlanego i uzgodniona z rzeczoznawcą ds.</w:t>
      </w:r>
      <w:r w:rsidR="005D284C">
        <w:rPr>
          <w:sz w:val="22"/>
          <w:szCs w:val="22"/>
        </w:rPr>
        <w:t> </w:t>
      </w:r>
      <w:r w:rsidRPr="000D3858">
        <w:rPr>
          <w:sz w:val="22"/>
          <w:szCs w:val="22"/>
        </w:rPr>
        <w:t>ppoż.</w:t>
      </w:r>
    </w:p>
    <w:p w14:paraId="4A1EC14D" w14:textId="77777777" w:rsidR="005D284C" w:rsidRPr="000D3858" w:rsidRDefault="005D284C" w:rsidP="000D3858">
      <w:pPr>
        <w:rPr>
          <w:sz w:val="22"/>
          <w:szCs w:val="22"/>
        </w:rPr>
      </w:pPr>
    </w:p>
    <w:p w14:paraId="70919575" w14:textId="0A66F794" w:rsidR="000D3858" w:rsidRPr="000D3858" w:rsidRDefault="000D3858" w:rsidP="00A623BA">
      <w:pPr>
        <w:pStyle w:val="3nagwek3"/>
      </w:pPr>
      <w:bookmarkStart w:id="113" w:name="_Toc164780700"/>
      <w:r w:rsidRPr="000D3858">
        <w:t xml:space="preserve">Elementy </w:t>
      </w:r>
      <w:r w:rsidR="0046263F" w:rsidRPr="0046263F">
        <w:t>konstrukcyjne</w:t>
      </w:r>
      <w:bookmarkEnd w:id="113"/>
    </w:p>
    <w:p w14:paraId="1C1FA4B0" w14:textId="226CC1D7" w:rsidR="000D3858" w:rsidRPr="009E0D79" w:rsidRDefault="000D3858" w:rsidP="007D10C1">
      <w:pPr>
        <w:pStyle w:val="Akapitzlist"/>
        <w:numPr>
          <w:ilvl w:val="0"/>
          <w:numId w:val="59"/>
        </w:numPr>
        <w:ind w:left="567" w:hanging="283"/>
        <w:rPr>
          <w:sz w:val="22"/>
          <w:szCs w:val="22"/>
        </w:rPr>
      </w:pPr>
      <w:r w:rsidRPr="009E0D79">
        <w:rPr>
          <w:sz w:val="22"/>
          <w:szCs w:val="22"/>
        </w:rPr>
        <w:t>Obiekt wykonać jako zbiornik stalowy ocieplany z dachem, płyta fundamentowa żelbetowa wraz z</w:t>
      </w:r>
      <w:r w:rsidR="005D284C" w:rsidRPr="009E0D79">
        <w:rPr>
          <w:sz w:val="22"/>
          <w:szCs w:val="22"/>
        </w:rPr>
        <w:t> </w:t>
      </w:r>
      <w:r w:rsidRPr="009E0D79">
        <w:rPr>
          <w:sz w:val="22"/>
          <w:szCs w:val="22"/>
        </w:rPr>
        <w:t xml:space="preserve">cokołami i podestami betonowymi o wymiarach dostosowanych do urządzeń pompowni. </w:t>
      </w:r>
    </w:p>
    <w:p w14:paraId="04FDBF18" w14:textId="3BD55401" w:rsidR="000D3858" w:rsidRPr="009E0D79" w:rsidRDefault="000D3858" w:rsidP="007D10C1">
      <w:pPr>
        <w:pStyle w:val="Akapitzlist"/>
        <w:numPr>
          <w:ilvl w:val="0"/>
          <w:numId w:val="59"/>
        </w:numPr>
        <w:ind w:left="567" w:hanging="283"/>
        <w:rPr>
          <w:sz w:val="22"/>
          <w:szCs w:val="22"/>
        </w:rPr>
      </w:pPr>
      <w:r w:rsidRPr="009E0D79">
        <w:rPr>
          <w:sz w:val="22"/>
          <w:szCs w:val="22"/>
        </w:rPr>
        <w:t>Przed wykonaniem projektu fundamentów przeprowadzić analizę geologiczno-inżynierską.</w:t>
      </w:r>
    </w:p>
    <w:p w14:paraId="1598B651" w14:textId="5F3F459B" w:rsidR="000D3858" w:rsidRPr="009E0D79" w:rsidRDefault="000D3858" w:rsidP="007D10C1">
      <w:pPr>
        <w:pStyle w:val="Akapitzlist"/>
        <w:numPr>
          <w:ilvl w:val="0"/>
          <w:numId w:val="59"/>
        </w:numPr>
        <w:ind w:left="567" w:hanging="283"/>
        <w:rPr>
          <w:sz w:val="22"/>
          <w:szCs w:val="22"/>
        </w:rPr>
      </w:pPr>
      <w:r w:rsidRPr="009E0D79">
        <w:rPr>
          <w:sz w:val="22"/>
          <w:szCs w:val="22"/>
        </w:rPr>
        <w:t>Zastosować beton o min klasie Beton</w:t>
      </w:r>
      <w:r w:rsidR="00B90B00">
        <w:rPr>
          <w:sz w:val="22"/>
          <w:szCs w:val="22"/>
        </w:rPr>
        <w:t xml:space="preserve"> min.</w:t>
      </w:r>
      <w:r w:rsidRPr="009E0D79">
        <w:rPr>
          <w:sz w:val="22"/>
          <w:szCs w:val="22"/>
        </w:rPr>
        <w:t xml:space="preserve"> C30/37 fc,cube=37</w:t>
      </w:r>
      <w:r w:rsidR="009C66F5">
        <w:rPr>
          <w:sz w:val="22"/>
          <w:szCs w:val="22"/>
        </w:rPr>
        <w:t> </w:t>
      </w:r>
      <w:r w:rsidRPr="009E0D79">
        <w:rPr>
          <w:sz w:val="22"/>
          <w:szCs w:val="22"/>
        </w:rPr>
        <w:t>MPa i klasach ekspozycji i</w:t>
      </w:r>
      <w:r w:rsidR="009E0D79">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4 dla elementów narażonych na działanie warunków atmosferycznych</w:t>
      </w:r>
      <w:r w:rsidR="005D284C" w:rsidRPr="009E0D79">
        <w:rPr>
          <w:sz w:val="22"/>
          <w:szCs w:val="22"/>
        </w:rPr>
        <w:t>.</w:t>
      </w:r>
    </w:p>
    <w:p w14:paraId="1E96F68D" w14:textId="7BF69091" w:rsidR="000D3858" w:rsidRPr="00E10DA9" w:rsidRDefault="000D3858" w:rsidP="007D10C1">
      <w:pPr>
        <w:pStyle w:val="Akapitzlist"/>
        <w:numPr>
          <w:ilvl w:val="0"/>
          <w:numId w:val="5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207D50BF" w14:textId="3D14F7FF" w:rsidR="000D3858" w:rsidRPr="009E0D79" w:rsidRDefault="000D3858" w:rsidP="007D10C1">
      <w:pPr>
        <w:pStyle w:val="Akapitzlist"/>
        <w:numPr>
          <w:ilvl w:val="0"/>
          <w:numId w:val="59"/>
        </w:numPr>
        <w:ind w:left="567" w:hanging="283"/>
        <w:rPr>
          <w:sz w:val="22"/>
          <w:szCs w:val="22"/>
        </w:rPr>
      </w:pPr>
      <w:r w:rsidRPr="009E0D79">
        <w:rPr>
          <w:sz w:val="22"/>
          <w:szCs w:val="22"/>
        </w:rPr>
        <w:t>Izolacja pozioma pod fundament z 2x papa termozgrzewalna SBS gr</w:t>
      </w:r>
      <w:r w:rsidR="00B90B00">
        <w:rPr>
          <w:sz w:val="22"/>
          <w:szCs w:val="22"/>
        </w:rPr>
        <w:t>ubości</w:t>
      </w:r>
      <w:r w:rsidRPr="009E0D79">
        <w:rPr>
          <w:sz w:val="22"/>
          <w:szCs w:val="22"/>
        </w:rPr>
        <w:t xml:space="preserve"> 2,5 – 3</w:t>
      </w:r>
      <w:r w:rsidR="009C66F5">
        <w:rPr>
          <w:sz w:val="22"/>
          <w:szCs w:val="22"/>
        </w:rPr>
        <w:t> </w:t>
      </w:r>
      <w:r w:rsidRPr="009E0D79">
        <w:rPr>
          <w:sz w:val="22"/>
          <w:szCs w:val="22"/>
        </w:rPr>
        <w:t xml:space="preserve">mm. </w:t>
      </w:r>
    </w:p>
    <w:p w14:paraId="028F7AD8" w14:textId="3FF68DAC" w:rsidR="000D3858" w:rsidRDefault="000D3858" w:rsidP="007D10C1">
      <w:pPr>
        <w:pStyle w:val="Akapitzlist"/>
        <w:numPr>
          <w:ilvl w:val="0"/>
          <w:numId w:val="59"/>
        </w:numPr>
        <w:ind w:left="567" w:hanging="283"/>
        <w:rPr>
          <w:sz w:val="22"/>
          <w:szCs w:val="22"/>
        </w:rPr>
      </w:pPr>
      <w:r w:rsidRPr="009E0D79">
        <w:rPr>
          <w:sz w:val="22"/>
          <w:szCs w:val="22"/>
        </w:rPr>
        <w:t>Izolacje pionowe powłokowe bitumiczne.</w:t>
      </w:r>
    </w:p>
    <w:p w14:paraId="74FF1066" w14:textId="4E955460" w:rsidR="001163C9" w:rsidRPr="009E0D79" w:rsidRDefault="007521A0" w:rsidP="007D10C1">
      <w:pPr>
        <w:pStyle w:val="Akapitzlist"/>
        <w:numPr>
          <w:ilvl w:val="0"/>
          <w:numId w:val="59"/>
        </w:numPr>
        <w:ind w:left="567" w:hanging="283"/>
        <w:rPr>
          <w:sz w:val="22"/>
          <w:szCs w:val="22"/>
        </w:rPr>
      </w:pPr>
      <w:r>
        <w:rPr>
          <w:sz w:val="22"/>
          <w:szCs w:val="22"/>
        </w:rPr>
        <w:t>Przy zbiorniku zabezpieczyć odpowiednią ilość miejsca na potrzeby d</w:t>
      </w:r>
      <w:r w:rsidR="00696EBC">
        <w:rPr>
          <w:sz w:val="22"/>
          <w:szCs w:val="22"/>
        </w:rPr>
        <w:t>rog</w:t>
      </w:r>
      <w:r>
        <w:rPr>
          <w:sz w:val="22"/>
          <w:szCs w:val="22"/>
        </w:rPr>
        <w:t>i</w:t>
      </w:r>
      <w:r w:rsidR="00696EBC">
        <w:rPr>
          <w:sz w:val="22"/>
          <w:szCs w:val="22"/>
        </w:rPr>
        <w:t xml:space="preserve"> pożarow</w:t>
      </w:r>
      <w:r>
        <w:rPr>
          <w:sz w:val="22"/>
          <w:szCs w:val="22"/>
        </w:rPr>
        <w:t>ej – droga pożarowa</w:t>
      </w:r>
      <w:r w:rsidR="00696EBC">
        <w:rPr>
          <w:sz w:val="22"/>
          <w:szCs w:val="22"/>
        </w:rPr>
        <w:t xml:space="preserve"> prowadząca do</w:t>
      </w:r>
      <w:r w:rsidR="001163C9" w:rsidRPr="001163C9">
        <w:rPr>
          <w:sz w:val="22"/>
          <w:szCs w:val="22"/>
        </w:rPr>
        <w:t xml:space="preserve"> zbiornik</w:t>
      </w:r>
      <w:r w:rsidR="00696EBC">
        <w:rPr>
          <w:sz w:val="22"/>
          <w:szCs w:val="22"/>
        </w:rPr>
        <w:t>a powinna zapewniać przejazd bez cofania lub powinna</w:t>
      </w:r>
      <w:r w:rsidR="001163C9" w:rsidRPr="001163C9">
        <w:rPr>
          <w:sz w:val="22"/>
          <w:szCs w:val="22"/>
        </w:rPr>
        <w:t xml:space="preserve"> być </w:t>
      </w:r>
      <w:r w:rsidR="00696EBC">
        <w:rPr>
          <w:sz w:val="22"/>
          <w:szCs w:val="22"/>
        </w:rPr>
        <w:t xml:space="preserve">zakończona </w:t>
      </w:r>
      <w:r w:rsidR="001163C9" w:rsidRPr="001163C9">
        <w:rPr>
          <w:sz w:val="22"/>
          <w:szCs w:val="22"/>
        </w:rPr>
        <w:t>plac</w:t>
      </w:r>
      <w:r w:rsidR="00696EBC">
        <w:rPr>
          <w:sz w:val="22"/>
          <w:szCs w:val="22"/>
        </w:rPr>
        <w:t>em</w:t>
      </w:r>
      <w:r w:rsidR="001163C9" w:rsidRPr="001163C9">
        <w:rPr>
          <w:sz w:val="22"/>
          <w:szCs w:val="22"/>
        </w:rPr>
        <w:t xml:space="preserve"> manewrowy</w:t>
      </w:r>
      <w:r w:rsidR="00696EBC">
        <w:rPr>
          <w:sz w:val="22"/>
          <w:szCs w:val="22"/>
        </w:rPr>
        <w:t>m</w:t>
      </w:r>
      <w:r w:rsidR="001163C9" w:rsidRPr="001163C9">
        <w:rPr>
          <w:sz w:val="22"/>
          <w:szCs w:val="22"/>
        </w:rPr>
        <w:t xml:space="preserve"> dla straży</w:t>
      </w:r>
      <w:r w:rsidR="00696EBC">
        <w:rPr>
          <w:sz w:val="22"/>
          <w:szCs w:val="22"/>
        </w:rPr>
        <w:t xml:space="preserve"> pożarnej o wymiarach 20 m x 20 m, zgodnie z </w:t>
      </w:r>
      <w:r w:rsidR="00696EBC" w:rsidRPr="00696EBC">
        <w:rPr>
          <w:sz w:val="22"/>
          <w:szCs w:val="22"/>
        </w:rPr>
        <w:t>§</w:t>
      </w:r>
      <w:r w:rsidR="00696EBC">
        <w:rPr>
          <w:sz w:val="22"/>
          <w:szCs w:val="22"/>
        </w:rPr>
        <w:t> </w:t>
      </w:r>
      <w:r w:rsidR="00696EBC" w:rsidRPr="00696EBC">
        <w:rPr>
          <w:sz w:val="22"/>
          <w:szCs w:val="22"/>
        </w:rPr>
        <w:t>12</w:t>
      </w:r>
      <w:r w:rsidR="00696EBC">
        <w:rPr>
          <w:sz w:val="22"/>
          <w:szCs w:val="22"/>
        </w:rPr>
        <w:t xml:space="preserve"> </w:t>
      </w:r>
      <w:r w:rsidR="00696EBC" w:rsidRPr="00696EBC">
        <w:rPr>
          <w:sz w:val="22"/>
          <w:szCs w:val="22"/>
        </w:rPr>
        <w:t>Rozporządzeni</w:t>
      </w:r>
      <w:r w:rsidR="00696EBC">
        <w:rPr>
          <w:sz w:val="22"/>
          <w:szCs w:val="22"/>
        </w:rPr>
        <w:t>a</w:t>
      </w:r>
      <w:r w:rsidR="00696EBC" w:rsidRPr="00696EBC">
        <w:rPr>
          <w:sz w:val="22"/>
          <w:szCs w:val="22"/>
        </w:rPr>
        <w:t xml:space="preserve"> Ministra Spraw Wewnętrznych i Administracji z dnia 24 lipca 2009</w:t>
      </w:r>
      <w:r>
        <w:rPr>
          <w:sz w:val="22"/>
          <w:szCs w:val="22"/>
        </w:rPr>
        <w:t> </w:t>
      </w:r>
      <w:r w:rsidR="00696EBC" w:rsidRPr="00696EBC">
        <w:rPr>
          <w:sz w:val="22"/>
          <w:szCs w:val="22"/>
        </w:rPr>
        <w:t>r. w</w:t>
      </w:r>
      <w:r w:rsidR="00696EBC">
        <w:rPr>
          <w:sz w:val="22"/>
          <w:szCs w:val="22"/>
        </w:rPr>
        <w:t> </w:t>
      </w:r>
      <w:r w:rsidR="00696EBC" w:rsidRPr="00696EBC">
        <w:rPr>
          <w:sz w:val="22"/>
          <w:szCs w:val="22"/>
        </w:rPr>
        <w:t>sprawie przeciwpożarowego zaopatrzenia w wodę oraz dróg pożarowych</w:t>
      </w:r>
      <w:r w:rsidR="00696EBC">
        <w:rPr>
          <w:sz w:val="22"/>
          <w:szCs w:val="22"/>
        </w:rPr>
        <w:t xml:space="preserve"> (</w:t>
      </w:r>
      <w:r w:rsidR="00696EBC" w:rsidRPr="00696EBC">
        <w:rPr>
          <w:sz w:val="22"/>
          <w:szCs w:val="22"/>
        </w:rPr>
        <w:t xml:space="preserve">Dz.U. </w:t>
      </w:r>
      <w:r w:rsidR="00696EBC">
        <w:rPr>
          <w:sz w:val="22"/>
          <w:szCs w:val="22"/>
        </w:rPr>
        <w:t xml:space="preserve">z </w:t>
      </w:r>
      <w:r w:rsidR="00696EBC" w:rsidRPr="00696EBC">
        <w:rPr>
          <w:sz w:val="22"/>
          <w:szCs w:val="22"/>
        </w:rPr>
        <w:t xml:space="preserve">2009 </w:t>
      </w:r>
      <w:r w:rsidR="00696EBC">
        <w:rPr>
          <w:sz w:val="22"/>
          <w:szCs w:val="22"/>
        </w:rPr>
        <w:t xml:space="preserve">r. </w:t>
      </w:r>
      <w:r w:rsidR="00696EBC" w:rsidRPr="00696EBC">
        <w:rPr>
          <w:sz w:val="22"/>
          <w:szCs w:val="22"/>
        </w:rPr>
        <w:t>nr 124</w:t>
      </w:r>
      <w:r w:rsidR="00696EBC">
        <w:rPr>
          <w:sz w:val="22"/>
          <w:szCs w:val="22"/>
        </w:rPr>
        <w:t>,</w:t>
      </w:r>
      <w:r w:rsidR="00696EBC" w:rsidRPr="00696EBC">
        <w:rPr>
          <w:sz w:val="22"/>
          <w:szCs w:val="22"/>
        </w:rPr>
        <w:t xml:space="preserve"> poz. 1030</w:t>
      </w:r>
      <w:r w:rsidR="00696EBC">
        <w:rPr>
          <w:sz w:val="22"/>
          <w:szCs w:val="22"/>
        </w:rPr>
        <w:t>)</w:t>
      </w:r>
    </w:p>
    <w:p w14:paraId="55686092" w14:textId="49F3D7F5" w:rsidR="000D3858" w:rsidRPr="009E0D79" w:rsidRDefault="000D3858" w:rsidP="007D10C1">
      <w:pPr>
        <w:pStyle w:val="Akapitzlist"/>
        <w:numPr>
          <w:ilvl w:val="0"/>
          <w:numId w:val="59"/>
        </w:numPr>
        <w:ind w:left="567" w:hanging="283"/>
        <w:rPr>
          <w:sz w:val="22"/>
          <w:szCs w:val="22"/>
        </w:rPr>
      </w:pPr>
      <w:r w:rsidRPr="009E0D79">
        <w:rPr>
          <w:sz w:val="22"/>
          <w:szCs w:val="22"/>
        </w:rPr>
        <w:t xml:space="preserve">Szczegółowe wymogi odnośnie obiektu </w:t>
      </w:r>
      <w:r w:rsidR="009E0D79">
        <w:rPr>
          <w:sz w:val="22"/>
          <w:szCs w:val="22"/>
        </w:rPr>
        <w:t>o</w:t>
      </w:r>
      <w:r w:rsidRPr="009E0D79">
        <w:rPr>
          <w:sz w:val="22"/>
          <w:szCs w:val="22"/>
        </w:rPr>
        <w:t>pisuje Rozdział 2.9 PFU.</w:t>
      </w:r>
    </w:p>
    <w:p w14:paraId="77EAEA55" w14:textId="653857F7" w:rsidR="005D284C" w:rsidRDefault="005D284C" w:rsidP="000D3858">
      <w:pPr>
        <w:rPr>
          <w:sz w:val="22"/>
          <w:szCs w:val="22"/>
        </w:rPr>
      </w:pPr>
    </w:p>
    <w:p w14:paraId="3D9393FF" w14:textId="2C4C0087" w:rsidR="009C66F5" w:rsidRDefault="009C66F5" w:rsidP="00F8386B">
      <w:pPr>
        <w:pStyle w:val="3nagwek3"/>
      </w:pPr>
      <w:bookmarkStart w:id="114" w:name="_Toc164780701"/>
      <w:r>
        <w:t>Wyposażenie instalacyjne</w:t>
      </w:r>
      <w:bookmarkEnd w:id="114"/>
    </w:p>
    <w:p w14:paraId="765BE5EC" w14:textId="77777777" w:rsidR="009C66F5" w:rsidRPr="000D3858" w:rsidRDefault="009C66F5" w:rsidP="009C66F5">
      <w:pPr>
        <w:rPr>
          <w:sz w:val="22"/>
          <w:szCs w:val="22"/>
        </w:rPr>
      </w:pPr>
      <w:r w:rsidRPr="000D3858">
        <w:rPr>
          <w:sz w:val="22"/>
          <w:szCs w:val="22"/>
        </w:rPr>
        <w:t>Celem uniknięcia kolizji w projekcie aranżacji przestrzeni uwzględnić przebieg instalacji technicznych, m.in.:</w:t>
      </w:r>
    </w:p>
    <w:p w14:paraId="3E9080DA" w14:textId="69999516" w:rsidR="009C66F5" w:rsidRPr="005D284C" w:rsidRDefault="009C66F5" w:rsidP="009C66F5">
      <w:pPr>
        <w:pStyle w:val="Akapitzlist"/>
        <w:numPr>
          <w:ilvl w:val="0"/>
          <w:numId w:val="33"/>
        </w:numPr>
        <w:rPr>
          <w:sz w:val="22"/>
          <w:szCs w:val="22"/>
        </w:rPr>
      </w:pPr>
      <w:r w:rsidRPr="005D284C">
        <w:rPr>
          <w:sz w:val="22"/>
          <w:szCs w:val="22"/>
        </w:rPr>
        <w:t xml:space="preserve">instalacji </w:t>
      </w:r>
      <w:r>
        <w:rPr>
          <w:sz w:val="22"/>
          <w:szCs w:val="22"/>
        </w:rPr>
        <w:t>wodociągowej,</w:t>
      </w:r>
    </w:p>
    <w:p w14:paraId="48ABF73F" w14:textId="5FF2987C" w:rsidR="009C66F5" w:rsidRPr="005D284C" w:rsidRDefault="009C66F5" w:rsidP="009C66F5">
      <w:pPr>
        <w:pStyle w:val="Akapitzlist"/>
        <w:numPr>
          <w:ilvl w:val="0"/>
          <w:numId w:val="33"/>
        </w:numPr>
        <w:rPr>
          <w:sz w:val="22"/>
          <w:szCs w:val="22"/>
        </w:rPr>
      </w:pPr>
      <w:r>
        <w:rPr>
          <w:sz w:val="22"/>
          <w:szCs w:val="22"/>
        </w:rPr>
        <w:lastRenderedPageBreak/>
        <w:t>instalacji sygnalizacji poziomu wody,</w:t>
      </w:r>
    </w:p>
    <w:p w14:paraId="083913BE" w14:textId="13190D43" w:rsidR="009C66F5" w:rsidRPr="005D284C" w:rsidRDefault="009C66F5" w:rsidP="009C66F5">
      <w:pPr>
        <w:pStyle w:val="Akapitzlist"/>
        <w:numPr>
          <w:ilvl w:val="0"/>
          <w:numId w:val="33"/>
        </w:numPr>
        <w:rPr>
          <w:sz w:val="22"/>
          <w:szCs w:val="22"/>
        </w:rPr>
      </w:pPr>
      <w:r w:rsidRPr="005D284C">
        <w:rPr>
          <w:sz w:val="22"/>
          <w:szCs w:val="22"/>
        </w:rPr>
        <w:t>instalacji elektrycznych</w:t>
      </w:r>
      <w:r>
        <w:rPr>
          <w:sz w:val="22"/>
          <w:szCs w:val="22"/>
        </w:rPr>
        <w:t>,</w:t>
      </w:r>
    </w:p>
    <w:p w14:paraId="10B70A10" w14:textId="77777777" w:rsidR="009C66F5" w:rsidRPr="005D284C" w:rsidRDefault="009C66F5" w:rsidP="009C66F5">
      <w:pPr>
        <w:pStyle w:val="Akapitzlist"/>
        <w:numPr>
          <w:ilvl w:val="0"/>
          <w:numId w:val="33"/>
        </w:numPr>
        <w:rPr>
          <w:sz w:val="22"/>
          <w:szCs w:val="22"/>
        </w:rPr>
      </w:pPr>
      <w:r w:rsidRPr="005D284C">
        <w:rPr>
          <w:sz w:val="22"/>
          <w:szCs w:val="22"/>
        </w:rPr>
        <w:t xml:space="preserve">instalacji teletechnicznych, </w:t>
      </w:r>
      <w:r>
        <w:rPr>
          <w:sz w:val="22"/>
          <w:szCs w:val="22"/>
        </w:rPr>
        <w:t>BMS,</w:t>
      </w:r>
    </w:p>
    <w:p w14:paraId="64D03E26" w14:textId="6CF14DC7" w:rsidR="009C66F5" w:rsidRPr="005D284C" w:rsidRDefault="009C66F5" w:rsidP="009C66F5">
      <w:pPr>
        <w:pStyle w:val="Akapitzlist"/>
        <w:numPr>
          <w:ilvl w:val="0"/>
          <w:numId w:val="33"/>
        </w:numPr>
        <w:rPr>
          <w:sz w:val="22"/>
          <w:szCs w:val="22"/>
        </w:rPr>
      </w:pPr>
      <w:r w:rsidRPr="005D284C">
        <w:rPr>
          <w:sz w:val="22"/>
          <w:szCs w:val="22"/>
        </w:rPr>
        <w:t>instalacji ogrzewania</w:t>
      </w:r>
    </w:p>
    <w:p w14:paraId="740E30DE" w14:textId="5002C978" w:rsidR="009C66F5" w:rsidRDefault="009C66F5" w:rsidP="009C66F5">
      <w:pPr>
        <w:rPr>
          <w:sz w:val="22"/>
          <w:szCs w:val="22"/>
        </w:rPr>
      </w:pPr>
      <w:r>
        <w:rPr>
          <w:sz w:val="22"/>
          <w:szCs w:val="22"/>
        </w:rPr>
        <w:t>z</w:t>
      </w:r>
      <w:r w:rsidRPr="000D3858">
        <w:rPr>
          <w:sz w:val="22"/>
          <w:szCs w:val="22"/>
        </w:rPr>
        <w:t>aprojektować i wykonać wymagane rozwiązanie techniczne (np. bruzdy, peszle).</w:t>
      </w:r>
    </w:p>
    <w:p w14:paraId="15F7E141" w14:textId="77777777" w:rsidR="009C66F5" w:rsidRPr="000D3858" w:rsidRDefault="009C66F5" w:rsidP="009C66F5">
      <w:pPr>
        <w:rPr>
          <w:sz w:val="22"/>
          <w:szCs w:val="22"/>
        </w:rPr>
      </w:pPr>
    </w:p>
    <w:p w14:paraId="204DB269" w14:textId="4E788E9B" w:rsidR="000D3858" w:rsidRPr="000D3858" w:rsidRDefault="000D3858" w:rsidP="00A623BA">
      <w:pPr>
        <w:pStyle w:val="2nagwek2"/>
      </w:pPr>
      <w:bookmarkStart w:id="115" w:name="_Toc164780702"/>
      <w:r w:rsidRPr="000D3858">
        <w:t>ESTAKADA PRZENOŚNIKA ŻUŻLA</w:t>
      </w:r>
      <w:bookmarkEnd w:id="115"/>
      <w:r w:rsidRPr="000D3858">
        <w:t xml:space="preserve"> </w:t>
      </w:r>
    </w:p>
    <w:p w14:paraId="5FC229CE" w14:textId="03FCFDFC" w:rsidR="000D3858" w:rsidRPr="000D3858" w:rsidRDefault="000D3858" w:rsidP="00A623BA">
      <w:pPr>
        <w:pStyle w:val="3nagwek3"/>
      </w:pPr>
      <w:bookmarkStart w:id="116" w:name="_Toc164780703"/>
      <w:r w:rsidRPr="000D3858">
        <w:t>Funkcja i charakterystyka obiektu</w:t>
      </w:r>
      <w:bookmarkEnd w:id="116"/>
      <w:r w:rsidRPr="000D3858">
        <w:t xml:space="preserve"> </w:t>
      </w:r>
    </w:p>
    <w:p w14:paraId="36CA9E80" w14:textId="6DAA068B" w:rsidR="000D3858" w:rsidRDefault="000D3858" w:rsidP="000D3858">
      <w:pPr>
        <w:rPr>
          <w:sz w:val="22"/>
          <w:szCs w:val="22"/>
        </w:rPr>
      </w:pPr>
      <w:r w:rsidRPr="000D3858">
        <w:rPr>
          <w:sz w:val="22"/>
          <w:szCs w:val="22"/>
        </w:rPr>
        <w:t xml:space="preserve">Obiekt technologiczny służący do transportu żużla z </w:t>
      </w:r>
      <w:r w:rsidRPr="00BF72B5">
        <w:rPr>
          <w:sz w:val="22"/>
          <w:szCs w:val="22"/>
        </w:rPr>
        <w:t xml:space="preserve">kotłowni </w:t>
      </w:r>
      <w:r w:rsidR="00BF72B5" w:rsidRPr="00BF72B5">
        <w:rPr>
          <w:sz w:val="22"/>
          <w:szCs w:val="22"/>
        </w:rPr>
        <w:t xml:space="preserve">z IOS </w:t>
      </w:r>
      <w:r w:rsidRPr="00BF72B5">
        <w:rPr>
          <w:sz w:val="22"/>
          <w:szCs w:val="22"/>
        </w:rPr>
        <w:t>do</w:t>
      </w:r>
      <w:r w:rsidRPr="000D3858">
        <w:rPr>
          <w:sz w:val="22"/>
          <w:szCs w:val="22"/>
        </w:rPr>
        <w:t xml:space="preserve"> hali sezonowania żużla. Obiekt wykonać jako konstrukcję stalową, wspartą na podporach stalowych. Fundament żelbetowy. Przenośnik należy obudować zgodnie z obowiązującymi przepisami</w:t>
      </w:r>
      <w:r w:rsidR="00907CB1">
        <w:rPr>
          <w:sz w:val="22"/>
          <w:szCs w:val="22"/>
        </w:rPr>
        <w:t xml:space="preserve"> Prawa</w:t>
      </w:r>
      <w:r w:rsidRPr="000D3858">
        <w:rPr>
          <w:sz w:val="22"/>
          <w:szCs w:val="22"/>
        </w:rPr>
        <w:t xml:space="preserve"> i BAT. Zapewnić dostęp do przenośnika żużla za pomocą podestu obsługowego wzdłuż całej estakady przenośnika</w:t>
      </w:r>
      <w:r w:rsidR="00427E66">
        <w:rPr>
          <w:sz w:val="22"/>
          <w:szCs w:val="22"/>
        </w:rPr>
        <w:t xml:space="preserve"> z obu jego stron</w:t>
      </w:r>
      <w:r w:rsidRPr="000D3858">
        <w:rPr>
          <w:sz w:val="22"/>
          <w:szCs w:val="22"/>
        </w:rPr>
        <w:t>.</w:t>
      </w:r>
    </w:p>
    <w:p w14:paraId="6F04F8E5" w14:textId="77777777" w:rsidR="005D284C" w:rsidRPr="000D3858" w:rsidRDefault="005D284C" w:rsidP="000D3858">
      <w:pPr>
        <w:rPr>
          <w:sz w:val="22"/>
          <w:szCs w:val="22"/>
        </w:rPr>
      </w:pPr>
    </w:p>
    <w:p w14:paraId="162F661A" w14:textId="515E8E45" w:rsidR="000D3858" w:rsidRPr="000D3858" w:rsidRDefault="000D3858" w:rsidP="00A623BA">
      <w:pPr>
        <w:pStyle w:val="3nagwek3"/>
      </w:pPr>
      <w:bookmarkStart w:id="117" w:name="_Toc164780704"/>
      <w:r w:rsidRPr="000D3858">
        <w:t>Elementy konstrukcyjne</w:t>
      </w:r>
      <w:bookmarkEnd w:id="117"/>
    </w:p>
    <w:p w14:paraId="336C9F81" w14:textId="2AB0B0CA" w:rsidR="000D3858" w:rsidRPr="00E10DA9" w:rsidRDefault="000D3858" w:rsidP="00453E91">
      <w:pPr>
        <w:pStyle w:val="Akapitzlist"/>
        <w:numPr>
          <w:ilvl w:val="0"/>
          <w:numId w:val="10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692FEA35" w14:textId="4E960433" w:rsidR="000D3858" w:rsidRPr="00453E91" w:rsidRDefault="000D3858" w:rsidP="00453E91">
      <w:pPr>
        <w:pStyle w:val="Akapitzlist"/>
        <w:numPr>
          <w:ilvl w:val="0"/>
          <w:numId w:val="109"/>
        </w:numPr>
        <w:ind w:left="567" w:hanging="283"/>
        <w:rPr>
          <w:sz w:val="22"/>
          <w:szCs w:val="22"/>
        </w:rPr>
      </w:pPr>
      <w:r w:rsidRPr="00453E91">
        <w:rPr>
          <w:sz w:val="22"/>
          <w:szCs w:val="22"/>
        </w:rPr>
        <w:t>Izolacja pozioma pod fundament z 2x pap</w:t>
      </w:r>
      <w:r w:rsidR="00B90B00">
        <w:rPr>
          <w:sz w:val="22"/>
          <w:szCs w:val="22"/>
        </w:rPr>
        <w:t>y</w:t>
      </w:r>
      <w:r w:rsidRPr="00453E91">
        <w:rPr>
          <w:sz w:val="22"/>
          <w:szCs w:val="22"/>
        </w:rPr>
        <w:t xml:space="preserve"> termozgrzewaln</w:t>
      </w:r>
      <w:r w:rsidR="00B90B00">
        <w:rPr>
          <w:sz w:val="22"/>
          <w:szCs w:val="22"/>
        </w:rPr>
        <w:t>ej</w:t>
      </w:r>
      <w:r w:rsidRPr="00453E91">
        <w:rPr>
          <w:sz w:val="22"/>
          <w:szCs w:val="22"/>
        </w:rPr>
        <w:t xml:space="preserve"> SBS gr</w:t>
      </w:r>
      <w:r w:rsidR="00B90B00">
        <w:rPr>
          <w:sz w:val="22"/>
          <w:szCs w:val="22"/>
        </w:rPr>
        <w:t>ubości</w:t>
      </w:r>
      <w:r w:rsidRPr="00453E91">
        <w:rPr>
          <w:sz w:val="22"/>
          <w:szCs w:val="22"/>
        </w:rPr>
        <w:t xml:space="preserve"> 2,5 – 3 mm. </w:t>
      </w:r>
    </w:p>
    <w:p w14:paraId="6E38E4FE" w14:textId="30C0389A" w:rsidR="000D3858" w:rsidRPr="00453E91" w:rsidRDefault="000D3858" w:rsidP="00453E91">
      <w:pPr>
        <w:pStyle w:val="Akapitzlist"/>
        <w:numPr>
          <w:ilvl w:val="0"/>
          <w:numId w:val="109"/>
        </w:numPr>
        <w:ind w:left="567" w:hanging="283"/>
        <w:rPr>
          <w:sz w:val="22"/>
          <w:szCs w:val="22"/>
        </w:rPr>
      </w:pPr>
      <w:r w:rsidRPr="00453E91">
        <w:rPr>
          <w:sz w:val="22"/>
          <w:szCs w:val="22"/>
        </w:rPr>
        <w:t xml:space="preserve">Izolacje pionowe powłokowe bitumiczne. </w:t>
      </w:r>
    </w:p>
    <w:p w14:paraId="17B5DA23" w14:textId="704AEBCC" w:rsidR="000D3858" w:rsidRPr="00453E91" w:rsidRDefault="000D3858" w:rsidP="00453E91">
      <w:pPr>
        <w:pStyle w:val="Akapitzlist"/>
        <w:numPr>
          <w:ilvl w:val="0"/>
          <w:numId w:val="109"/>
        </w:numPr>
        <w:ind w:left="567" w:hanging="283"/>
        <w:rPr>
          <w:sz w:val="22"/>
          <w:szCs w:val="22"/>
        </w:rPr>
      </w:pPr>
      <w:r w:rsidRPr="00453E91">
        <w:rPr>
          <w:sz w:val="22"/>
          <w:szCs w:val="22"/>
        </w:rPr>
        <w:t xml:space="preserve">Zastosować </w:t>
      </w:r>
      <w:r w:rsidR="00B90B00">
        <w:rPr>
          <w:sz w:val="22"/>
          <w:szCs w:val="22"/>
        </w:rPr>
        <w:t>b</w:t>
      </w:r>
      <w:r w:rsidRPr="00453E91">
        <w:rPr>
          <w:sz w:val="22"/>
          <w:szCs w:val="22"/>
        </w:rPr>
        <w:t xml:space="preserve">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klasa </w:t>
      </w:r>
      <w:r w:rsidRPr="00453E91">
        <w:rPr>
          <w:sz w:val="22"/>
          <w:szCs w:val="22"/>
        </w:rPr>
        <w:t>XC4, XA2, XF 3 dla elementów narażonych na działanie warunków atmosferycznych</w:t>
      </w:r>
      <w:r w:rsidR="005D284C" w:rsidRPr="00453E91">
        <w:rPr>
          <w:sz w:val="22"/>
          <w:szCs w:val="22"/>
        </w:rPr>
        <w:t>.</w:t>
      </w:r>
    </w:p>
    <w:p w14:paraId="367E3FEA" w14:textId="77777777" w:rsidR="000D3858" w:rsidRPr="000D3858" w:rsidRDefault="000D3858" w:rsidP="000D3858">
      <w:pPr>
        <w:rPr>
          <w:sz w:val="22"/>
          <w:szCs w:val="22"/>
        </w:rPr>
      </w:pPr>
    </w:p>
    <w:p w14:paraId="2466CDA0" w14:textId="5C7A53FD" w:rsidR="000D3858" w:rsidRPr="000D3858" w:rsidRDefault="000D3858" w:rsidP="00A623BA">
      <w:pPr>
        <w:pStyle w:val="2nagwek2"/>
      </w:pPr>
      <w:bookmarkStart w:id="118" w:name="_Toc164780705"/>
      <w:r w:rsidRPr="000D3858">
        <w:t>BRAMKA DOZYMETRYCZNA</w:t>
      </w:r>
      <w:bookmarkEnd w:id="118"/>
      <w:r w:rsidRPr="000D3858">
        <w:t xml:space="preserve"> </w:t>
      </w:r>
    </w:p>
    <w:p w14:paraId="16EB2FE5" w14:textId="5185D136" w:rsidR="000D3858" w:rsidRPr="000D3858" w:rsidRDefault="000D3858" w:rsidP="00A623BA">
      <w:pPr>
        <w:pStyle w:val="3nagwek3"/>
      </w:pPr>
      <w:bookmarkStart w:id="119" w:name="_Toc164780706"/>
      <w:r w:rsidRPr="000D3858">
        <w:t>Funkcja i charakterystyka obiektu</w:t>
      </w:r>
      <w:bookmarkEnd w:id="119"/>
      <w:r w:rsidRPr="000D3858">
        <w:t xml:space="preserve"> </w:t>
      </w:r>
    </w:p>
    <w:p w14:paraId="57992394" w14:textId="6EB57E66" w:rsidR="000D3858" w:rsidRDefault="000D3858" w:rsidP="000D3858">
      <w:pPr>
        <w:rPr>
          <w:sz w:val="22"/>
          <w:szCs w:val="22"/>
        </w:rPr>
      </w:pPr>
      <w:r w:rsidRPr="000D3858">
        <w:rPr>
          <w:sz w:val="22"/>
          <w:szCs w:val="22"/>
        </w:rPr>
        <w:t xml:space="preserve">Bramkę dozymetryczną wykonać jako obiekt technologiczny posadowiony na niewielkim fundamencie żelbetowym. </w:t>
      </w:r>
    </w:p>
    <w:p w14:paraId="43BEF6D5" w14:textId="77777777" w:rsidR="005D284C" w:rsidRPr="000D3858" w:rsidRDefault="005D284C" w:rsidP="000D3858">
      <w:pPr>
        <w:rPr>
          <w:sz w:val="22"/>
          <w:szCs w:val="22"/>
        </w:rPr>
      </w:pPr>
    </w:p>
    <w:p w14:paraId="28F6D83B" w14:textId="173D77E4" w:rsidR="000D3858" w:rsidRPr="000D3858" w:rsidRDefault="000D3858" w:rsidP="00A623BA">
      <w:pPr>
        <w:pStyle w:val="3nagwek3"/>
      </w:pPr>
      <w:bookmarkStart w:id="120" w:name="_Toc164780707"/>
      <w:r w:rsidRPr="000D3858">
        <w:t>Elementy konstrukcyjne</w:t>
      </w:r>
      <w:bookmarkEnd w:id="120"/>
    </w:p>
    <w:p w14:paraId="20D225C1" w14:textId="1A2D5F7E" w:rsidR="000D3858" w:rsidRPr="00453E91" w:rsidRDefault="000D3858" w:rsidP="00453E91">
      <w:pPr>
        <w:pStyle w:val="Akapitzlist"/>
        <w:numPr>
          <w:ilvl w:val="0"/>
          <w:numId w:val="110"/>
        </w:numPr>
        <w:ind w:left="567" w:hanging="283"/>
        <w:rPr>
          <w:sz w:val="22"/>
          <w:szCs w:val="22"/>
        </w:rPr>
      </w:pPr>
      <w:r w:rsidRPr="00453E91">
        <w:rPr>
          <w:sz w:val="22"/>
          <w:szCs w:val="22"/>
        </w:rPr>
        <w:t>Przed wykonaniem projektu fundamentów przeprowadzić analizę geologiczno-inżynierską. Obiekt wykonać zgodnie z Rozporządzeniem Rady Ministrów z dnia 23 grudnia 2002 r. w sprawie wymagań dla urządzeń dozymetrycznych (Dz. U. z 2002 r. Nr 239, poz. 2032)</w:t>
      </w:r>
      <w:r w:rsidR="005D284C" w:rsidRPr="00453E91">
        <w:rPr>
          <w:sz w:val="22"/>
          <w:szCs w:val="22"/>
        </w:rPr>
        <w:t>.</w:t>
      </w:r>
    </w:p>
    <w:p w14:paraId="38FF1A2E" w14:textId="3D808320" w:rsidR="000D3858" w:rsidRPr="00453E91" w:rsidRDefault="000D3858" w:rsidP="00453E91">
      <w:pPr>
        <w:pStyle w:val="Akapitzlist"/>
        <w:numPr>
          <w:ilvl w:val="0"/>
          <w:numId w:val="110"/>
        </w:numPr>
        <w:ind w:left="567" w:hanging="283"/>
        <w:rPr>
          <w:sz w:val="22"/>
          <w:szCs w:val="22"/>
        </w:rPr>
      </w:pPr>
      <w:r w:rsidRPr="00453E91">
        <w:rPr>
          <w:sz w:val="22"/>
          <w:szCs w:val="22"/>
        </w:rPr>
        <w:t xml:space="preserve">Zastosować beton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min. </w:t>
      </w:r>
      <w:r w:rsidRPr="00453E91">
        <w:rPr>
          <w:sz w:val="22"/>
          <w:szCs w:val="22"/>
        </w:rPr>
        <w:t>XC4, XA2, XF 3 dla elementów narażonych na działanie warunków atmosferycznych</w:t>
      </w:r>
      <w:r w:rsidR="005D284C" w:rsidRPr="00453E91">
        <w:rPr>
          <w:sz w:val="22"/>
          <w:szCs w:val="22"/>
        </w:rPr>
        <w:t>.</w:t>
      </w:r>
    </w:p>
    <w:p w14:paraId="2D9C31FA" w14:textId="063335CD" w:rsidR="000D3858" w:rsidRPr="00E10DA9" w:rsidRDefault="000D3858" w:rsidP="00453E91">
      <w:pPr>
        <w:pStyle w:val="Akapitzlist"/>
        <w:numPr>
          <w:ilvl w:val="0"/>
          <w:numId w:val="110"/>
        </w:numPr>
        <w:ind w:left="567" w:hanging="283"/>
        <w:rPr>
          <w:sz w:val="22"/>
          <w:szCs w:val="22"/>
          <w:lang w:val="de-DE"/>
        </w:rPr>
      </w:pPr>
      <w:r w:rsidRPr="00E10DA9">
        <w:rPr>
          <w:sz w:val="22"/>
          <w:szCs w:val="22"/>
          <w:lang w:val="de-DE"/>
        </w:rPr>
        <w:t>Stal –</w:t>
      </w:r>
      <w:r w:rsidR="00B90B00" w:rsidRPr="00E10DA9">
        <w:rPr>
          <w:sz w:val="22"/>
          <w:szCs w:val="22"/>
          <w:lang w:val="de-DE"/>
        </w:rPr>
        <w:t xml:space="preserve"> min. s</w:t>
      </w:r>
      <w:r w:rsidRPr="00E10DA9">
        <w:rPr>
          <w:sz w:val="22"/>
          <w:szCs w:val="22"/>
          <w:lang w:val="de-DE"/>
        </w:rPr>
        <w:t>tal 500B fyk=500MPa.</w:t>
      </w:r>
    </w:p>
    <w:p w14:paraId="5C360070" w14:textId="75A39E69" w:rsidR="000D3858" w:rsidRPr="00453E91" w:rsidRDefault="000D3858" w:rsidP="00453E91">
      <w:pPr>
        <w:pStyle w:val="Akapitzlist"/>
        <w:numPr>
          <w:ilvl w:val="0"/>
          <w:numId w:val="110"/>
        </w:numPr>
        <w:ind w:left="567" w:hanging="283"/>
        <w:rPr>
          <w:sz w:val="22"/>
          <w:szCs w:val="22"/>
        </w:rPr>
      </w:pPr>
      <w:r w:rsidRPr="00453E91">
        <w:rPr>
          <w:sz w:val="22"/>
          <w:szCs w:val="22"/>
        </w:rPr>
        <w:t>Izolacja pozioma pod fundament z 2x papa termozgrzewalna SBS gr</w:t>
      </w:r>
      <w:r w:rsidR="00B90B00">
        <w:rPr>
          <w:sz w:val="22"/>
          <w:szCs w:val="22"/>
        </w:rPr>
        <w:t>ubość</w:t>
      </w:r>
      <w:r w:rsidRPr="00453E91">
        <w:rPr>
          <w:sz w:val="22"/>
          <w:szCs w:val="22"/>
        </w:rPr>
        <w:t xml:space="preserve"> 2,5 – 3 mm. </w:t>
      </w:r>
    </w:p>
    <w:p w14:paraId="1EBBA081" w14:textId="18F1E050" w:rsidR="000D3858" w:rsidRPr="00453E91" w:rsidRDefault="000D3858" w:rsidP="00453E91">
      <w:pPr>
        <w:pStyle w:val="Akapitzlist"/>
        <w:numPr>
          <w:ilvl w:val="0"/>
          <w:numId w:val="110"/>
        </w:numPr>
        <w:ind w:left="567" w:hanging="283"/>
        <w:rPr>
          <w:sz w:val="22"/>
          <w:szCs w:val="22"/>
        </w:rPr>
      </w:pPr>
      <w:r w:rsidRPr="00453E91">
        <w:rPr>
          <w:sz w:val="22"/>
          <w:szCs w:val="22"/>
        </w:rPr>
        <w:t xml:space="preserve">Izolacje pionowe powłokowe bitumiczne. </w:t>
      </w:r>
    </w:p>
    <w:p w14:paraId="1F094A35" w14:textId="77777777" w:rsidR="000D3858" w:rsidRPr="000D3858" w:rsidRDefault="000D3858" w:rsidP="000D3858">
      <w:pPr>
        <w:rPr>
          <w:sz w:val="22"/>
          <w:szCs w:val="22"/>
        </w:rPr>
      </w:pPr>
    </w:p>
    <w:p w14:paraId="4270A8D2" w14:textId="721F806E" w:rsidR="000D3858" w:rsidRPr="000D3858" w:rsidRDefault="000D3858" w:rsidP="00A623BA">
      <w:pPr>
        <w:pStyle w:val="2nagwek2"/>
      </w:pPr>
      <w:bookmarkStart w:id="121" w:name="_Toc164780708"/>
      <w:r w:rsidRPr="000D3858">
        <w:t>WAGA WJAZDOWA</w:t>
      </w:r>
      <w:bookmarkEnd w:id="121"/>
    </w:p>
    <w:p w14:paraId="77096AC2" w14:textId="16812997" w:rsidR="000D3858" w:rsidRPr="000D3858" w:rsidRDefault="000D3858" w:rsidP="00A623BA">
      <w:pPr>
        <w:pStyle w:val="3nagwek3"/>
      </w:pPr>
      <w:bookmarkStart w:id="122" w:name="_Toc164780709"/>
      <w:r w:rsidRPr="000D3858">
        <w:t>Funkcja i charakterystyka obiektu</w:t>
      </w:r>
      <w:bookmarkEnd w:id="122"/>
      <w:r w:rsidRPr="000D3858">
        <w:t xml:space="preserve"> </w:t>
      </w:r>
    </w:p>
    <w:p w14:paraId="3F5198F3" w14:textId="77777777" w:rsidR="000D3858" w:rsidRPr="000D3858" w:rsidRDefault="000D3858" w:rsidP="000D3858">
      <w:pPr>
        <w:rPr>
          <w:sz w:val="22"/>
          <w:szCs w:val="22"/>
        </w:rPr>
      </w:pPr>
      <w:r w:rsidRPr="000D3858">
        <w:rPr>
          <w:sz w:val="22"/>
          <w:szCs w:val="22"/>
        </w:rPr>
        <w:t xml:space="preserve">Powierzchnia zabudowy dostosować do parametrów wagi właściwej do obsługi samochodów dostarczającej odpady do instalacji. Wagi samochodowe należy zlokalizować przy Portierni na wjeździe </w:t>
      </w:r>
      <w:r w:rsidRPr="000D3858">
        <w:rPr>
          <w:sz w:val="22"/>
          <w:szCs w:val="22"/>
        </w:rPr>
        <w:lastRenderedPageBreak/>
        <w:t>do instalacji. Wagi będą zlokalizowane w ten sposób, że jedna waga będzie przeznaczona do ważenia samochodów pustych a druga do samochodów z ładunkiem.</w:t>
      </w:r>
    </w:p>
    <w:p w14:paraId="38658183" w14:textId="77777777" w:rsidR="000D3858" w:rsidRPr="000D3858" w:rsidRDefault="000D3858" w:rsidP="000D3858">
      <w:pPr>
        <w:rPr>
          <w:sz w:val="22"/>
          <w:szCs w:val="22"/>
        </w:rPr>
      </w:pPr>
      <w:r w:rsidRPr="000D3858">
        <w:rPr>
          <w:sz w:val="22"/>
          <w:szCs w:val="22"/>
        </w:rPr>
        <w:t xml:space="preserve">Wagi mają być zagłębione przystosowane do ważenia samochodów o wadze całkowitej z załadunkiem 60 t, gabaryty wynikające z gabarytów samochodów ciężarowych dostarczających odpady. </w:t>
      </w:r>
    </w:p>
    <w:p w14:paraId="29265343" w14:textId="05BADBFF" w:rsidR="000D3858" w:rsidRDefault="000D3858" w:rsidP="000D3858">
      <w:pPr>
        <w:rPr>
          <w:sz w:val="22"/>
          <w:szCs w:val="22"/>
        </w:rPr>
      </w:pPr>
      <w:r w:rsidRPr="000D3858">
        <w:rPr>
          <w:sz w:val="22"/>
          <w:szCs w:val="22"/>
        </w:rPr>
        <w:t>Na wagach zamontować duży wyświetlacz widoczny dla kierowcy i wagowego. Wagę wyposażyć w</w:t>
      </w:r>
      <w:r w:rsidR="005D284C">
        <w:rPr>
          <w:sz w:val="22"/>
          <w:szCs w:val="22"/>
        </w:rPr>
        <w:t> </w:t>
      </w:r>
      <w:r w:rsidRPr="000D3858">
        <w:rPr>
          <w:sz w:val="22"/>
          <w:szCs w:val="22"/>
        </w:rPr>
        <w:t xml:space="preserve">szlaban i </w:t>
      </w:r>
      <w:r w:rsidR="000142BC">
        <w:rPr>
          <w:sz w:val="22"/>
          <w:szCs w:val="22"/>
        </w:rPr>
        <w:t xml:space="preserve">powiązaną z nim </w:t>
      </w:r>
      <w:r w:rsidRPr="000D3858">
        <w:rPr>
          <w:sz w:val="22"/>
          <w:szCs w:val="22"/>
        </w:rPr>
        <w:t xml:space="preserve">sygnalizację świetlną oraz progi </w:t>
      </w:r>
      <w:r w:rsidR="00A85357" w:rsidRPr="000D3858">
        <w:rPr>
          <w:sz w:val="22"/>
          <w:szCs w:val="22"/>
        </w:rPr>
        <w:t>zwalniające</w:t>
      </w:r>
      <w:r w:rsidRPr="000D3858">
        <w:rPr>
          <w:sz w:val="22"/>
          <w:szCs w:val="22"/>
        </w:rPr>
        <w:t>.</w:t>
      </w:r>
    </w:p>
    <w:p w14:paraId="670C1E16" w14:textId="77777777" w:rsidR="005D284C" w:rsidRPr="000D3858" w:rsidRDefault="005D284C" w:rsidP="000D3858">
      <w:pPr>
        <w:rPr>
          <w:sz w:val="22"/>
          <w:szCs w:val="22"/>
        </w:rPr>
      </w:pPr>
    </w:p>
    <w:p w14:paraId="3E54EE8F" w14:textId="07FF9708" w:rsidR="000D3858" w:rsidRPr="000D3858" w:rsidRDefault="000D3858" w:rsidP="00A623BA">
      <w:pPr>
        <w:pStyle w:val="3nagwek3"/>
      </w:pPr>
      <w:bookmarkStart w:id="123" w:name="_Toc164780710"/>
      <w:r w:rsidRPr="000D3858">
        <w:t>Zatrudnienie</w:t>
      </w:r>
      <w:bookmarkEnd w:id="123"/>
      <w:r w:rsidRPr="000D3858">
        <w:t xml:space="preserve"> </w:t>
      </w:r>
    </w:p>
    <w:p w14:paraId="5B50A6C9" w14:textId="794396E9" w:rsidR="000D3858" w:rsidRDefault="000D3858" w:rsidP="000D3858">
      <w:pPr>
        <w:rPr>
          <w:sz w:val="22"/>
          <w:szCs w:val="22"/>
        </w:rPr>
      </w:pPr>
      <w:r w:rsidRPr="000D3858">
        <w:rPr>
          <w:sz w:val="22"/>
          <w:szCs w:val="22"/>
        </w:rPr>
        <w:t>Do obsługi wag planowane jest zatrudnienie 1 wagowego na 2 zmiany. Miejsce pracy wagowego znajduje się w Portierni.</w:t>
      </w:r>
    </w:p>
    <w:p w14:paraId="31016AF2" w14:textId="77777777" w:rsidR="005D284C" w:rsidRPr="000D3858" w:rsidRDefault="005D284C" w:rsidP="000D3858">
      <w:pPr>
        <w:rPr>
          <w:sz w:val="22"/>
          <w:szCs w:val="22"/>
        </w:rPr>
      </w:pPr>
    </w:p>
    <w:p w14:paraId="401B47C2" w14:textId="7E647999" w:rsidR="000D3858" w:rsidRPr="000D3858" w:rsidRDefault="000D3858" w:rsidP="00A623BA">
      <w:pPr>
        <w:pStyle w:val="3nagwek3"/>
      </w:pPr>
      <w:bookmarkStart w:id="124" w:name="_Toc164780711"/>
      <w:r w:rsidRPr="000D3858">
        <w:t>Elementy konstrukcyjne</w:t>
      </w:r>
      <w:bookmarkEnd w:id="124"/>
    </w:p>
    <w:p w14:paraId="719CB60A" w14:textId="64F3DD6E" w:rsidR="000D3858" w:rsidRPr="00453E91" w:rsidRDefault="000D3858" w:rsidP="00453E91">
      <w:pPr>
        <w:pStyle w:val="Akapitzlist"/>
        <w:numPr>
          <w:ilvl w:val="0"/>
          <w:numId w:val="111"/>
        </w:numPr>
        <w:ind w:left="567" w:hanging="283"/>
        <w:rPr>
          <w:sz w:val="22"/>
          <w:szCs w:val="22"/>
        </w:rPr>
      </w:pPr>
      <w:r w:rsidRPr="00453E91">
        <w:rPr>
          <w:sz w:val="22"/>
          <w:szCs w:val="22"/>
        </w:rPr>
        <w:t>Obiekt wykonać jako konstrukcję żelbetową, monolityczną, płyta fundamentowa żelbetowa wraz z</w:t>
      </w:r>
      <w:r w:rsidR="005D284C" w:rsidRPr="00453E91">
        <w:rPr>
          <w:sz w:val="22"/>
          <w:szCs w:val="22"/>
        </w:rPr>
        <w:t> </w:t>
      </w:r>
      <w:r w:rsidRPr="00453E91">
        <w:rPr>
          <w:sz w:val="22"/>
          <w:szCs w:val="22"/>
        </w:rPr>
        <w:t xml:space="preserve">cokołami i podestami betonowymi o wymiarach dostosowanych do konstrukcji prefabrykowanej wagi samochodowej. </w:t>
      </w:r>
    </w:p>
    <w:p w14:paraId="2400924C" w14:textId="3D8EDCAB" w:rsidR="000D3858" w:rsidRPr="00453E91" w:rsidRDefault="000D3858" w:rsidP="00453E91">
      <w:pPr>
        <w:pStyle w:val="Akapitzlist"/>
        <w:numPr>
          <w:ilvl w:val="0"/>
          <w:numId w:val="111"/>
        </w:numPr>
        <w:ind w:left="567" w:hanging="283"/>
        <w:rPr>
          <w:sz w:val="22"/>
          <w:szCs w:val="22"/>
        </w:rPr>
      </w:pPr>
      <w:r w:rsidRPr="00453E91">
        <w:rPr>
          <w:sz w:val="22"/>
          <w:szCs w:val="22"/>
        </w:rPr>
        <w:t>Przed wykonaniem projektu fundamentów przeprowadzić analizę geologiczno-inżynierską.</w:t>
      </w:r>
    </w:p>
    <w:p w14:paraId="44F94068" w14:textId="6B89A1BD" w:rsidR="000D3858" w:rsidRPr="00453E91" w:rsidRDefault="000D3858" w:rsidP="00453E91">
      <w:pPr>
        <w:pStyle w:val="Akapitzlist"/>
        <w:numPr>
          <w:ilvl w:val="0"/>
          <w:numId w:val="111"/>
        </w:numPr>
        <w:ind w:left="567" w:hanging="283"/>
        <w:rPr>
          <w:sz w:val="22"/>
          <w:szCs w:val="22"/>
        </w:rPr>
      </w:pPr>
      <w:r w:rsidRPr="00453E91">
        <w:rPr>
          <w:sz w:val="22"/>
          <w:szCs w:val="22"/>
        </w:rPr>
        <w:t>Fundament płytowy pod wagi na obciążenia odpowiednie dla samochodów dostawczych.</w:t>
      </w:r>
    </w:p>
    <w:p w14:paraId="2928A49C" w14:textId="5B350E11" w:rsidR="000D3858" w:rsidRPr="00453E91" w:rsidRDefault="000D3858" w:rsidP="00453E91">
      <w:pPr>
        <w:pStyle w:val="Akapitzlist"/>
        <w:numPr>
          <w:ilvl w:val="0"/>
          <w:numId w:val="111"/>
        </w:numPr>
        <w:ind w:left="567" w:hanging="283"/>
        <w:rPr>
          <w:sz w:val="22"/>
          <w:szCs w:val="22"/>
        </w:rPr>
      </w:pPr>
      <w:r w:rsidRPr="00453E91">
        <w:rPr>
          <w:sz w:val="22"/>
          <w:szCs w:val="22"/>
        </w:rPr>
        <w:t>Konstrukcja nośna wagi składa</w:t>
      </w:r>
      <w:r w:rsidR="00114088">
        <w:rPr>
          <w:sz w:val="22"/>
          <w:szCs w:val="22"/>
        </w:rPr>
        <w:t>ć</w:t>
      </w:r>
      <w:r w:rsidRPr="00453E91">
        <w:rPr>
          <w:sz w:val="22"/>
          <w:szCs w:val="22"/>
        </w:rPr>
        <w:t xml:space="preserve"> się</w:t>
      </w:r>
      <w:r w:rsidR="00212C68">
        <w:rPr>
          <w:sz w:val="22"/>
          <w:szCs w:val="22"/>
        </w:rPr>
        <w:t xml:space="preserve"> będzie</w:t>
      </w:r>
      <w:r w:rsidRPr="00453E91">
        <w:rPr>
          <w:sz w:val="22"/>
          <w:szCs w:val="22"/>
        </w:rPr>
        <w:t xml:space="preserve"> ze stalowych pomostów, opartych na płycie fundamentowej poprzez łożyska.</w:t>
      </w:r>
    </w:p>
    <w:p w14:paraId="173FAB73" w14:textId="40F77FE1" w:rsidR="000D3858" w:rsidRPr="00453E91" w:rsidRDefault="000D3858" w:rsidP="00453E91">
      <w:pPr>
        <w:pStyle w:val="Akapitzlist"/>
        <w:numPr>
          <w:ilvl w:val="0"/>
          <w:numId w:val="111"/>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 3 dla elementów narażonych na działanie warunków atmosferycznych.</w:t>
      </w:r>
    </w:p>
    <w:p w14:paraId="00A105CA" w14:textId="71F1AD02" w:rsidR="000D3858" w:rsidRPr="00E10DA9" w:rsidRDefault="000D3858" w:rsidP="00453E91">
      <w:pPr>
        <w:pStyle w:val="Akapitzlist"/>
        <w:numPr>
          <w:ilvl w:val="0"/>
          <w:numId w:val="11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C67D3E6" w14:textId="5B90D232" w:rsidR="000D3858" w:rsidRPr="00453E91" w:rsidRDefault="000D3858" w:rsidP="00453E91">
      <w:pPr>
        <w:pStyle w:val="Akapitzlist"/>
        <w:numPr>
          <w:ilvl w:val="0"/>
          <w:numId w:val="111"/>
        </w:numPr>
        <w:ind w:left="567" w:hanging="283"/>
        <w:rPr>
          <w:sz w:val="22"/>
          <w:szCs w:val="22"/>
        </w:rPr>
      </w:pPr>
      <w:r w:rsidRPr="00453E91">
        <w:rPr>
          <w:sz w:val="22"/>
          <w:szCs w:val="22"/>
        </w:rPr>
        <w:t xml:space="preserve">Izolacje – </w:t>
      </w:r>
      <w:r w:rsidR="0052478D">
        <w:rPr>
          <w:sz w:val="22"/>
          <w:szCs w:val="22"/>
        </w:rPr>
        <w:t>n</w:t>
      </w:r>
      <w:r w:rsidR="0052478D" w:rsidRPr="00453E91">
        <w:rPr>
          <w:sz w:val="22"/>
          <w:szCs w:val="22"/>
        </w:rPr>
        <w:t xml:space="preserve">ależy </w:t>
      </w:r>
      <w:r w:rsidRPr="00453E91">
        <w:rPr>
          <w:sz w:val="22"/>
          <w:szCs w:val="22"/>
        </w:rPr>
        <w:t>przewidzieć izolacj</w:t>
      </w:r>
      <w:r w:rsidR="0052478D">
        <w:rPr>
          <w:sz w:val="22"/>
          <w:szCs w:val="22"/>
        </w:rPr>
        <w:t>ę</w:t>
      </w:r>
      <w:r w:rsidRPr="00453E91">
        <w:rPr>
          <w:sz w:val="22"/>
          <w:szCs w:val="22"/>
        </w:rPr>
        <w:t xml:space="preserve"> przeciwwilgociową zabezpieczającą fundament przed agresywnością środowiska gruntowego stosownie do agresywności tego środowiska</w:t>
      </w:r>
      <w:r w:rsidR="005D284C" w:rsidRPr="00453E91">
        <w:rPr>
          <w:sz w:val="22"/>
          <w:szCs w:val="22"/>
        </w:rPr>
        <w:t>.</w:t>
      </w:r>
    </w:p>
    <w:p w14:paraId="5B93C155" w14:textId="77777777" w:rsidR="005D284C" w:rsidRPr="000D3858" w:rsidRDefault="005D284C" w:rsidP="000D3858">
      <w:pPr>
        <w:rPr>
          <w:sz w:val="22"/>
          <w:szCs w:val="22"/>
        </w:rPr>
      </w:pPr>
    </w:p>
    <w:p w14:paraId="7638FD43" w14:textId="5DF5AE02" w:rsidR="000D3858" w:rsidRPr="000D3858" w:rsidRDefault="000D3858" w:rsidP="00A623BA">
      <w:pPr>
        <w:pStyle w:val="2nagwek2"/>
      </w:pPr>
      <w:bookmarkStart w:id="125" w:name="_Toc164780712"/>
      <w:r w:rsidRPr="000D3858">
        <w:t>WAGA WYJAZDOWA</w:t>
      </w:r>
      <w:bookmarkEnd w:id="125"/>
      <w:r w:rsidRPr="000D3858">
        <w:t xml:space="preserve"> </w:t>
      </w:r>
    </w:p>
    <w:p w14:paraId="0358EF6D" w14:textId="7BD8B603" w:rsidR="000D3858" w:rsidRPr="000D3858" w:rsidRDefault="000D3858" w:rsidP="00A623BA">
      <w:pPr>
        <w:pStyle w:val="3nagwek3"/>
      </w:pPr>
      <w:bookmarkStart w:id="126" w:name="_Toc164780713"/>
      <w:r w:rsidRPr="000D3858">
        <w:t>Funkcja i charakterystyka obiektu</w:t>
      </w:r>
      <w:bookmarkEnd w:id="126"/>
      <w:r w:rsidRPr="000D3858">
        <w:t xml:space="preserve"> </w:t>
      </w:r>
    </w:p>
    <w:p w14:paraId="05E5D449" w14:textId="4E6CCCBE" w:rsidR="000D3858" w:rsidRDefault="000D3858" w:rsidP="000D3858">
      <w:pPr>
        <w:rPr>
          <w:sz w:val="22"/>
          <w:szCs w:val="22"/>
        </w:rPr>
      </w:pPr>
      <w:r w:rsidRPr="000D3858">
        <w:rPr>
          <w:sz w:val="22"/>
          <w:szCs w:val="22"/>
        </w:rPr>
        <w:t xml:space="preserve">Analogicznie do wagi wjazdowej. </w:t>
      </w:r>
    </w:p>
    <w:p w14:paraId="3EF78052" w14:textId="77777777" w:rsidR="005D284C" w:rsidRPr="000D3858" w:rsidRDefault="005D284C" w:rsidP="000D3858">
      <w:pPr>
        <w:rPr>
          <w:sz w:val="22"/>
          <w:szCs w:val="22"/>
        </w:rPr>
      </w:pPr>
    </w:p>
    <w:p w14:paraId="5D0DA406" w14:textId="47B1F13D" w:rsidR="000D3858" w:rsidRPr="000D3858" w:rsidRDefault="000D3858" w:rsidP="00A623BA">
      <w:pPr>
        <w:pStyle w:val="3nagwek3"/>
      </w:pPr>
      <w:bookmarkStart w:id="127" w:name="_Toc164780714"/>
      <w:r w:rsidRPr="000D3858">
        <w:t>Elementy konstrukcyjne</w:t>
      </w:r>
      <w:bookmarkEnd w:id="127"/>
    </w:p>
    <w:p w14:paraId="6F5A5A29" w14:textId="77777777" w:rsidR="000D3858" w:rsidRPr="000D3858" w:rsidRDefault="000D3858" w:rsidP="000D3858">
      <w:pPr>
        <w:rPr>
          <w:sz w:val="22"/>
          <w:szCs w:val="22"/>
        </w:rPr>
      </w:pPr>
      <w:r w:rsidRPr="000D3858">
        <w:rPr>
          <w:sz w:val="22"/>
          <w:szCs w:val="22"/>
        </w:rPr>
        <w:t>Analogicznie do wagi wjazdowej.</w:t>
      </w:r>
    </w:p>
    <w:p w14:paraId="7841CAE1" w14:textId="77777777" w:rsidR="000D3858" w:rsidRPr="000D3858" w:rsidRDefault="000D3858" w:rsidP="000D3858">
      <w:pPr>
        <w:rPr>
          <w:sz w:val="22"/>
          <w:szCs w:val="22"/>
        </w:rPr>
      </w:pPr>
    </w:p>
    <w:p w14:paraId="0F1120D6" w14:textId="1CC58EC7" w:rsidR="000D3858" w:rsidRPr="000D3858" w:rsidRDefault="000D3858" w:rsidP="00A623BA">
      <w:pPr>
        <w:pStyle w:val="2nagwek2"/>
      </w:pPr>
      <w:bookmarkStart w:id="128" w:name="_Toc164780715"/>
      <w:r w:rsidRPr="000D3858">
        <w:t>POLE TRANSFORMATORA BLOKOWEGO</w:t>
      </w:r>
      <w:bookmarkEnd w:id="128"/>
      <w:r w:rsidRPr="000D3858">
        <w:t xml:space="preserve"> </w:t>
      </w:r>
    </w:p>
    <w:p w14:paraId="1F257867" w14:textId="13EAF605" w:rsidR="000D3858" w:rsidRPr="000D3858" w:rsidRDefault="000D3858" w:rsidP="00A623BA">
      <w:pPr>
        <w:pStyle w:val="3nagwek3"/>
      </w:pPr>
      <w:bookmarkStart w:id="129" w:name="_Toc164780716"/>
      <w:r w:rsidRPr="000D3858">
        <w:t>Funkcja i charakterystyka obiektu</w:t>
      </w:r>
      <w:bookmarkEnd w:id="129"/>
      <w:r w:rsidRPr="000D3858">
        <w:t xml:space="preserve"> </w:t>
      </w:r>
    </w:p>
    <w:p w14:paraId="7B88C5E8" w14:textId="0436DB9F" w:rsidR="000D3858" w:rsidRPr="000D3858" w:rsidRDefault="000D3858" w:rsidP="000D3858">
      <w:pPr>
        <w:rPr>
          <w:sz w:val="22"/>
          <w:szCs w:val="22"/>
        </w:rPr>
      </w:pPr>
      <w:r w:rsidRPr="000D3858">
        <w:rPr>
          <w:sz w:val="22"/>
          <w:szCs w:val="22"/>
        </w:rPr>
        <w:t>Obiekt wykonać jako konstrukcję żelbetową, monolityczną, w tym część podziemna płyta fundamentowa i ściany fundamentowe. Część nadziemna w wentylowanym, klimatyzowanym pomieszczeniu</w:t>
      </w:r>
      <w:r w:rsidR="005D284C">
        <w:rPr>
          <w:sz w:val="22"/>
          <w:szCs w:val="22"/>
        </w:rPr>
        <w:t>.</w:t>
      </w:r>
    </w:p>
    <w:p w14:paraId="491D41DA" w14:textId="3514F044" w:rsidR="000D3858" w:rsidRDefault="000D3858" w:rsidP="000D3858">
      <w:pPr>
        <w:rPr>
          <w:sz w:val="22"/>
          <w:szCs w:val="22"/>
        </w:rPr>
      </w:pPr>
      <w:r w:rsidRPr="000D3858">
        <w:rPr>
          <w:sz w:val="22"/>
          <w:szCs w:val="22"/>
        </w:rPr>
        <w:t>Kategoria korozyjności</w:t>
      </w:r>
      <w:r w:rsidR="0052478D">
        <w:rPr>
          <w:sz w:val="22"/>
          <w:szCs w:val="22"/>
        </w:rPr>
        <w:t xml:space="preserve"> min.</w:t>
      </w:r>
      <w:r w:rsidRPr="000D3858">
        <w:rPr>
          <w:sz w:val="22"/>
          <w:szCs w:val="22"/>
        </w:rPr>
        <w:t xml:space="preserve"> C4. Transformator posadowić na szynach, aby umożliwić jego demontaż.</w:t>
      </w:r>
    </w:p>
    <w:p w14:paraId="2074C11A" w14:textId="77777777" w:rsidR="005D284C" w:rsidRPr="000D3858" w:rsidRDefault="005D284C" w:rsidP="000D3858">
      <w:pPr>
        <w:rPr>
          <w:sz w:val="22"/>
          <w:szCs w:val="22"/>
        </w:rPr>
      </w:pPr>
    </w:p>
    <w:p w14:paraId="027429AE" w14:textId="7CA93AB5" w:rsidR="000D3858" w:rsidRPr="000D3858" w:rsidRDefault="000D3858" w:rsidP="00A623BA">
      <w:pPr>
        <w:pStyle w:val="3nagwek3"/>
      </w:pPr>
      <w:bookmarkStart w:id="130" w:name="_Toc164780717"/>
      <w:r w:rsidRPr="000D3858">
        <w:lastRenderedPageBreak/>
        <w:t>Zatrudnienie</w:t>
      </w:r>
      <w:bookmarkEnd w:id="130"/>
      <w:r w:rsidRPr="000D3858">
        <w:t xml:space="preserve"> </w:t>
      </w:r>
    </w:p>
    <w:p w14:paraId="3D6FB7C0" w14:textId="47941C4E" w:rsidR="000D3858" w:rsidRDefault="000D3858" w:rsidP="000D3858">
      <w:pPr>
        <w:rPr>
          <w:sz w:val="22"/>
          <w:szCs w:val="22"/>
        </w:rPr>
      </w:pPr>
      <w:r w:rsidRPr="000D3858">
        <w:rPr>
          <w:sz w:val="22"/>
          <w:szCs w:val="22"/>
        </w:rPr>
        <w:t>Pole transformatora blokowego nie jest traktowane jako pomieszczenie przeznaczone na stały pobyt ludzi.</w:t>
      </w:r>
    </w:p>
    <w:p w14:paraId="180EC95C" w14:textId="77777777" w:rsidR="005D284C" w:rsidRPr="000D3858" w:rsidRDefault="005D284C" w:rsidP="000D3858">
      <w:pPr>
        <w:rPr>
          <w:sz w:val="22"/>
          <w:szCs w:val="22"/>
        </w:rPr>
      </w:pPr>
    </w:p>
    <w:p w14:paraId="01E91BCB" w14:textId="00A230A3" w:rsidR="000D3858" w:rsidRPr="000D3858" w:rsidRDefault="000D3858" w:rsidP="00A623BA">
      <w:pPr>
        <w:pStyle w:val="3nagwek3"/>
      </w:pPr>
      <w:bookmarkStart w:id="131" w:name="_Toc164780718"/>
      <w:r w:rsidRPr="000D3858">
        <w:t>Elementy konstrukcyjne</w:t>
      </w:r>
      <w:bookmarkEnd w:id="131"/>
    </w:p>
    <w:p w14:paraId="66DBF976" w14:textId="17FFDD12" w:rsidR="000D3858" w:rsidRPr="00453E91" w:rsidRDefault="000D3858" w:rsidP="00453E91">
      <w:pPr>
        <w:pStyle w:val="Akapitzlist"/>
        <w:numPr>
          <w:ilvl w:val="0"/>
          <w:numId w:val="112"/>
        </w:numPr>
        <w:ind w:left="567" w:hanging="283"/>
        <w:rPr>
          <w:sz w:val="22"/>
          <w:szCs w:val="22"/>
        </w:rPr>
      </w:pPr>
      <w:r w:rsidRPr="00453E91">
        <w:rPr>
          <w:sz w:val="22"/>
          <w:szCs w:val="22"/>
        </w:rPr>
        <w:t>Obiekt wykonać jako konstrukcję żelbetową, monolityczną, w tym podziemna płyta fundamentowa i</w:t>
      </w:r>
      <w:r w:rsidR="005D284C" w:rsidRPr="00453E91">
        <w:rPr>
          <w:sz w:val="22"/>
          <w:szCs w:val="22"/>
        </w:rPr>
        <w:t> </w:t>
      </w:r>
      <w:r w:rsidRPr="00453E91">
        <w:rPr>
          <w:sz w:val="22"/>
          <w:szCs w:val="22"/>
        </w:rPr>
        <w:t>ściany fundamentowe. Przed wykonaniem projektu fundamentów przeprowadzić analizę geologiczno-inżynierską.</w:t>
      </w:r>
    </w:p>
    <w:p w14:paraId="1FFDFEFC" w14:textId="1E48BCAD" w:rsidR="000D3858" w:rsidRPr="00453E91" w:rsidRDefault="000D3858" w:rsidP="00453E91">
      <w:pPr>
        <w:pStyle w:val="Akapitzlist"/>
        <w:numPr>
          <w:ilvl w:val="0"/>
          <w:numId w:val="112"/>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2BCF3A" w14:textId="72BA72F5" w:rsidR="000D3858" w:rsidRPr="00E10DA9" w:rsidRDefault="000D3858" w:rsidP="00453E91">
      <w:pPr>
        <w:pStyle w:val="Akapitzlist"/>
        <w:numPr>
          <w:ilvl w:val="0"/>
          <w:numId w:val="112"/>
        </w:numPr>
        <w:ind w:left="567" w:hanging="283"/>
        <w:rPr>
          <w:sz w:val="22"/>
          <w:szCs w:val="22"/>
          <w:lang w:val="de-DE"/>
        </w:rPr>
      </w:pPr>
      <w:r w:rsidRPr="00E10DA9">
        <w:rPr>
          <w:sz w:val="22"/>
          <w:szCs w:val="22"/>
          <w:lang w:val="de-DE"/>
        </w:rPr>
        <w:t xml:space="preserve">Stal </w:t>
      </w:r>
      <w:r w:rsidR="0052478D" w:rsidRPr="00E10DA9">
        <w:rPr>
          <w:sz w:val="22"/>
          <w:szCs w:val="22"/>
          <w:lang w:val="de-DE"/>
        </w:rPr>
        <w:t>–</w:t>
      </w:r>
      <w:r w:rsidRPr="00E10DA9">
        <w:rPr>
          <w:sz w:val="22"/>
          <w:szCs w:val="22"/>
          <w:lang w:val="de-DE"/>
        </w:rPr>
        <w:t xml:space="preserve"> </w:t>
      </w:r>
      <w:r w:rsidR="0052478D" w:rsidRPr="00E10DA9">
        <w:rPr>
          <w:sz w:val="22"/>
          <w:szCs w:val="22"/>
          <w:lang w:val="de-DE"/>
        </w:rPr>
        <w:t>min. s</w:t>
      </w:r>
      <w:r w:rsidRPr="00E10DA9">
        <w:rPr>
          <w:sz w:val="22"/>
          <w:szCs w:val="22"/>
          <w:lang w:val="de-DE"/>
        </w:rPr>
        <w:t>tal 500B fyk=500MPa.</w:t>
      </w:r>
    </w:p>
    <w:p w14:paraId="21B9E16D" w14:textId="396E2E67"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Izolacja pozioma pod fundament z 2x </w:t>
      </w:r>
      <w:r w:rsidR="0052478D" w:rsidRPr="00453E91">
        <w:rPr>
          <w:sz w:val="22"/>
          <w:szCs w:val="22"/>
        </w:rPr>
        <w:t>pap</w:t>
      </w:r>
      <w:r w:rsidR="0052478D">
        <w:rPr>
          <w:sz w:val="22"/>
          <w:szCs w:val="22"/>
        </w:rPr>
        <w:t>y</w:t>
      </w:r>
      <w:r w:rsidR="0052478D" w:rsidRPr="00453E91">
        <w:rPr>
          <w:sz w:val="22"/>
          <w:szCs w:val="22"/>
        </w:rPr>
        <w:t xml:space="preserve"> </w:t>
      </w:r>
      <w:r w:rsidRPr="00453E91">
        <w:rPr>
          <w:sz w:val="22"/>
          <w:szCs w:val="22"/>
        </w:rPr>
        <w:t>termozgrzewaln</w:t>
      </w:r>
      <w:r w:rsidR="0052478D">
        <w:rPr>
          <w:sz w:val="22"/>
          <w:szCs w:val="22"/>
        </w:rPr>
        <w:t>ej</w:t>
      </w:r>
      <w:r w:rsidRPr="00453E91">
        <w:rPr>
          <w:sz w:val="22"/>
          <w:szCs w:val="22"/>
        </w:rPr>
        <w:t xml:space="preserve"> SBS gr</w:t>
      </w:r>
      <w:r w:rsidR="0052478D">
        <w:rPr>
          <w:sz w:val="22"/>
          <w:szCs w:val="22"/>
        </w:rPr>
        <w:t>ubości</w:t>
      </w:r>
      <w:r w:rsidRPr="00453E91">
        <w:rPr>
          <w:sz w:val="22"/>
          <w:szCs w:val="22"/>
        </w:rPr>
        <w:t xml:space="preserve"> 2,5 – 3 mm. </w:t>
      </w:r>
    </w:p>
    <w:p w14:paraId="7309E817" w14:textId="7ABBA565"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Izolacje pionowe powłokowe bitumiczne. </w:t>
      </w:r>
    </w:p>
    <w:p w14:paraId="5E199DDC" w14:textId="24F65158" w:rsidR="000D3858" w:rsidRPr="00453E91" w:rsidRDefault="000D3858" w:rsidP="00453E91">
      <w:pPr>
        <w:pStyle w:val="Akapitzlist"/>
        <w:numPr>
          <w:ilvl w:val="0"/>
          <w:numId w:val="112"/>
        </w:numPr>
        <w:ind w:left="567" w:hanging="283"/>
        <w:rPr>
          <w:sz w:val="22"/>
          <w:szCs w:val="22"/>
        </w:rPr>
      </w:pPr>
      <w:r w:rsidRPr="00453E91">
        <w:rPr>
          <w:sz w:val="22"/>
          <w:szCs w:val="22"/>
        </w:rPr>
        <w:t>Jako zabezpieczenie powłokowe olejoodporne i mrozoodporne stosować żywię epoksydową do wykonania powłok ochronnych.</w:t>
      </w:r>
    </w:p>
    <w:p w14:paraId="17C9E328" w14:textId="2E7AEBFC" w:rsidR="000D3858" w:rsidRPr="00453E91" w:rsidRDefault="000D3858" w:rsidP="00453E91">
      <w:pPr>
        <w:pStyle w:val="Akapitzlist"/>
        <w:numPr>
          <w:ilvl w:val="0"/>
          <w:numId w:val="112"/>
        </w:numPr>
        <w:ind w:left="567" w:hanging="283"/>
        <w:rPr>
          <w:sz w:val="22"/>
          <w:szCs w:val="22"/>
        </w:rPr>
      </w:pPr>
      <w:r w:rsidRPr="00453E91">
        <w:rPr>
          <w:sz w:val="22"/>
          <w:szCs w:val="22"/>
        </w:rPr>
        <w:t>W tym obiekcie nie występuje żadna warstwa zabezpieczeń, gdzie jest wymagany współczynnik antypoślizgowości R.</w:t>
      </w:r>
    </w:p>
    <w:p w14:paraId="371C2E07" w14:textId="77777777" w:rsidR="000D3858" w:rsidRPr="000D3858" w:rsidRDefault="000D3858" w:rsidP="000D3858">
      <w:pPr>
        <w:rPr>
          <w:sz w:val="22"/>
          <w:szCs w:val="22"/>
        </w:rPr>
      </w:pPr>
    </w:p>
    <w:p w14:paraId="4F1E9ABC" w14:textId="6008C0A5" w:rsidR="000D3858" w:rsidRPr="000D3858" w:rsidRDefault="000D3858" w:rsidP="00A623BA">
      <w:pPr>
        <w:pStyle w:val="2nagwek2"/>
      </w:pPr>
      <w:bookmarkStart w:id="132" w:name="_Toc164780719"/>
      <w:r w:rsidRPr="000D3858">
        <w:t>AGREGAT PRĄDOTWÓRCZY</w:t>
      </w:r>
      <w:bookmarkEnd w:id="132"/>
      <w:r w:rsidRPr="000D3858">
        <w:t xml:space="preserve"> </w:t>
      </w:r>
    </w:p>
    <w:p w14:paraId="6422F01E" w14:textId="5B4A93F1" w:rsidR="000D3858" w:rsidRPr="000D3858" w:rsidRDefault="000D3858" w:rsidP="00A623BA">
      <w:pPr>
        <w:pStyle w:val="3nagwek3"/>
      </w:pPr>
      <w:bookmarkStart w:id="133" w:name="_Toc164780720"/>
      <w:r w:rsidRPr="000D3858">
        <w:t>Funkcja i charakterystyka obiektu</w:t>
      </w:r>
      <w:bookmarkEnd w:id="133"/>
      <w:r w:rsidRPr="000D3858">
        <w:t xml:space="preserve"> </w:t>
      </w:r>
    </w:p>
    <w:p w14:paraId="2B62963A" w14:textId="3CBBDC3E" w:rsidR="000D3858" w:rsidRDefault="000D3858" w:rsidP="000D3858">
      <w:pPr>
        <w:rPr>
          <w:sz w:val="22"/>
          <w:szCs w:val="22"/>
        </w:rPr>
      </w:pPr>
      <w:r w:rsidRPr="000D3858">
        <w:rPr>
          <w:sz w:val="22"/>
          <w:szCs w:val="22"/>
        </w:rPr>
        <w:t>Agregat prądotwórczy zaprojektować i wykonać w zabudowie kontenerowej. Kontener wraz ze zbiornikiem paliwa posadowić na żelbetowej płycie fundamentowej.</w:t>
      </w:r>
    </w:p>
    <w:p w14:paraId="0DFD0B1F" w14:textId="77777777" w:rsidR="005D284C" w:rsidRPr="000D3858" w:rsidRDefault="005D284C" w:rsidP="000D3858">
      <w:pPr>
        <w:rPr>
          <w:sz w:val="22"/>
          <w:szCs w:val="22"/>
        </w:rPr>
      </w:pPr>
    </w:p>
    <w:p w14:paraId="0029F50F" w14:textId="33C1FCA1" w:rsidR="000D3858" w:rsidRPr="000D3858" w:rsidRDefault="000D3858" w:rsidP="00A623BA">
      <w:pPr>
        <w:pStyle w:val="3nagwek3"/>
      </w:pPr>
      <w:bookmarkStart w:id="134" w:name="_Toc164780721"/>
      <w:r w:rsidRPr="000D3858">
        <w:t>Zatrudnienie</w:t>
      </w:r>
      <w:bookmarkEnd w:id="134"/>
      <w:r w:rsidRPr="000D3858">
        <w:t xml:space="preserve"> </w:t>
      </w:r>
    </w:p>
    <w:p w14:paraId="64AAE696" w14:textId="3FA05A83" w:rsidR="000D3858" w:rsidRDefault="000D3858" w:rsidP="000D3858">
      <w:pPr>
        <w:rPr>
          <w:sz w:val="22"/>
          <w:szCs w:val="22"/>
        </w:rPr>
      </w:pPr>
      <w:r w:rsidRPr="000D3858">
        <w:rPr>
          <w:sz w:val="22"/>
          <w:szCs w:val="22"/>
        </w:rPr>
        <w:t>Obiekt agregatu nie jest traktowany jako pomieszczenie przeznaczone na stały pobyt ludzi..</w:t>
      </w:r>
    </w:p>
    <w:p w14:paraId="05BD1A8D" w14:textId="77777777" w:rsidR="005D284C" w:rsidRPr="000D3858" w:rsidRDefault="005D284C" w:rsidP="000D3858">
      <w:pPr>
        <w:rPr>
          <w:sz w:val="22"/>
          <w:szCs w:val="22"/>
        </w:rPr>
      </w:pPr>
    </w:p>
    <w:p w14:paraId="0B5CF3CB" w14:textId="3671A1A0" w:rsidR="000D3858" w:rsidRPr="000D3858" w:rsidRDefault="000D3858" w:rsidP="00A623BA">
      <w:pPr>
        <w:pStyle w:val="3nagwek3"/>
      </w:pPr>
      <w:bookmarkStart w:id="135" w:name="_Toc164780722"/>
      <w:r w:rsidRPr="000D3858">
        <w:t>Elementy konstrukcyjne</w:t>
      </w:r>
      <w:bookmarkEnd w:id="135"/>
    </w:p>
    <w:p w14:paraId="080178CF" w14:textId="24F5EF6B" w:rsidR="000D3858" w:rsidRPr="00453E91" w:rsidRDefault="000D3858" w:rsidP="00453E91">
      <w:pPr>
        <w:pStyle w:val="Akapitzlist"/>
        <w:numPr>
          <w:ilvl w:val="0"/>
          <w:numId w:val="113"/>
        </w:numPr>
        <w:ind w:left="567" w:hanging="283"/>
        <w:rPr>
          <w:sz w:val="22"/>
          <w:szCs w:val="22"/>
        </w:rPr>
      </w:pPr>
      <w:r w:rsidRPr="00453E91">
        <w:rPr>
          <w:sz w:val="22"/>
          <w:szCs w:val="22"/>
        </w:rPr>
        <w:t xml:space="preserve">Obiekt wykonać w zabudowie kontenerowej, płyta fundamentowa żelbetowa. </w:t>
      </w:r>
    </w:p>
    <w:p w14:paraId="3B844A4F" w14:textId="4A24F18D" w:rsidR="000D3858" w:rsidRPr="00453E91" w:rsidRDefault="000D3858" w:rsidP="00453E91">
      <w:pPr>
        <w:pStyle w:val="Akapitzlist"/>
        <w:numPr>
          <w:ilvl w:val="0"/>
          <w:numId w:val="113"/>
        </w:numPr>
        <w:ind w:left="567" w:hanging="283"/>
        <w:rPr>
          <w:sz w:val="22"/>
          <w:szCs w:val="22"/>
        </w:rPr>
      </w:pPr>
      <w:r w:rsidRPr="00453E91">
        <w:rPr>
          <w:sz w:val="22"/>
          <w:szCs w:val="22"/>
        </w:rPr>
        <w:t>Przed wykonaniem projektu fundamentów przeprowadzić analizę geologiczno-inżynierską.</w:t>
      </w:r>
    </w:p>
    <w:p w14:paraId="5D237983" w14:textId="65851253" w:rsidR="000D3858" w:rsidRPr="00453E91" w:rsidRDefault="000D3858" w:rsidP="00453E91">
      <w:pPr>
        <w:pStyle w:val="Akapitzlist"/>
        <w:numPr>
          <w:ilvl w:val="0"/>
          <w:numId w:val="113"/>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4F97500" w14:textId="3D1CEDEB" w:rsidR="000D3858" w:rsidRPr="00E10DA9" w:rsidRDefault="000D3858" w:rsidP="00453E91">
      <w:pPr>
        <w:pStyle w:val="Akapitzlist"/>
        <w:numPr>
          <w:ilvl w:val="0"/>
          <w:numId w:val="113"/>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610A55BE" w14:textId="19E01C34" w:rsidR="000D3858" w:rsidRPr="00453E91" w:rsidRDefault="000D3858" w:rsidP="00453E91">
      <w:pPr>
        <w:pStyle w:val="Akapitzlist"/>
        <w:numPr>
          <w:ilvl w:val="0"/>
          <w:numId w:val="113"/>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64884492" w14:textId="7640E2A5" w:rsidR="000D3858" w:rsidRPr="00453E91" w:rsidRDefault="000D3858" w:rsidP="00453E91">
      <w:pPr>
        <w:pStyle w:val="Akapitzlist"/>
        <w:numPr>
          <w:ilvl w:val="0"/>
          <w:numId w:val="113"/>
        </w:numPr>
        <w:ind w:left="567" w:hanging="283"/>
        <w:rPr>
          <w:sz w:val="22"/>
          <w:szCs w:val="22"/>
        </w:rPr>
      </w:pPr>
      <w:r w:rsidRPr="00453E91">
        <w:rPr>
          <w:sz w:val="22"/>
          <w:szCs w:val="22"/>
        </w:rPr>
        <w:t xml:space="preserve">Izolacje pionowe powłokowe bitumiczne. </w:t>
      </w:r>
    </w:p>
    <w:p w14:paraId="5ABB7A1E" w14:textId="1D232F6C" w:rsidR="000D3858" w:rsidRPr="00453E91" w:rsidRDefault="000D3858" w:rsidP="00453E91">
      <w:pPr>
        <w:pStyle w:val="Akapitzlist"/>
        <w:numPr>
          <w:ilvl w:val="0"/>
          <w:numId w:val="113"/>
        </w:numPr>
        <w:ind w:left="567" w:hanging="283"/>
        <w:rPr>
          <w:sz w:val="22"/>
          <w:szCs w:val="22"/>
        </w:rPr>
      </w:pPr>
      <w:r w:rsidRPr="00453E91">
        <w:rPr>
          <w:sz w:val="22"/>
          <w:szCs w:val="22"/>
        </w:rPr>
        <w:t>Izolacja akustyczna zgodnie z obowiązującymi przepisami</w:t>
      </w:r>
      <w:r w:rsidR="00907CB1">
        <w:rPr>
          <w:sz w:val="22"/>
          <w:szCs w:val="22"/>
        </w:rPr>
        <w:t xml:space="preserve"> Prawa.</w:t>
      </w:r>
    </w:p>
    <w:p w14:paraId="6548AC02" w14:textId="77777777" w:rsidR="000D3858" w:rsidRPr="000D3858" w:rsidRDefault="000D3858" w:rsidP="000D3858">
      <w:pPr>
        <w:rPr>
          <w:sz w:val="22"/>
          <w:szCs w:val="22"/>
        </w:rPr>
      </w:pPr>
    </w:p>
    <w:p w14:paraId="2FFBC422" w14:textId="1CB1446B" w:rsidR="000D3858" w:rsidRPr="000D3858" w:rsidRDefault="000D3858" w:rsidP="00A623BA">
      <w:pPr>
        <w:pStyle w:val="2nagwek2"/>
      </w:pPr>
      <w:bookmarkStart w:id="136" w:name="_Toc164780723"/>
      <w:r w:rsidRPr="000D3858">
        <w:lastRenderedPageBreak/>
        <w:t>STACJA TANKOWANIA MASZYN MOBILNYCH</w:t>
      </w:r>
      <w:bookmarkEnd w:id="136"/>
      <w:r w:rsidRPr="000D3858">
        <w:t xml:space="preserve"> </w:t>
      </w:r>
    </w:p>
    <w:p w14:paraId="68A02C68" w14:textId="63CFE019" w:rsidR="000D3858" w:rsidRPr="000D3858" w:rsidRDefault="000D3858" w:rsidP="00A623BA">
      <w:pPr>
        <w:pStyle w:val="3nagwek3"/>
      </w:pPr>
      <w:bookmarkStart w:id="137" w:name="_Toc164780724"/>
      <w:r w:rsidRPr="000D3858">
        <w:t>Funkcja i charakterystyka obiektu</w:t>
      </w:r>
      <w:bookmarkEnd w:id="137"/>
      <w:r w:rsidRPr="000D3858">
        <w:t xml:space="preserve"> </w:t>
      </w:r>
    </w:p>
    <w:p w14:paraId="63D48CBD" w14:textId="02831244" w:rsidR="000D3858" w:rsidRDefault="000D3858" w:rsidP="000D3858">
      <w:pPr>
        <w:rPr>
          <w:sz w:val="22"/>
          <w:szCs w:val="22"/>
        </w:rPr>
      </w:pPr>
      <w:r w:rsidRPr="000D3858">
        <w:rPr>
          <w:sz w:val="22"/>
          <w:szCs w:val="22"/>
        </w:rPr>
        <w:t xml:space="preserve">Obiekt </w:t>
      </w:r>
      <w:r w:rsidR="006D50F6">
        <w:rPr>
          <w:sz w:val="22"/>
          <w:szCs w:val="22"/>
        </w:rPr>
        <w:t>przyjąć</w:t>
      </w:r>
      <w:r w:rsidRPr="000D3858">
        <w:rPr>
          <w:sz w:val="22"/>
          <w:szCs w:val="22"/>
        </w:rPr>
        <w:t xml:space="preserve"> </w:t>
      </w:r>
      <w:r w:rsidR="006D50F6">
        <w:rPr>
          <w:sz w:val="22"/>
          <w:szCs w:val="22"/>
        </w:rPr>
        <w:t xml:space="preserve">jako stanowisko przewoźne bez fundamentów, ze </w:t>
      </w:r>
      <w:r w:rsidRPr="000D3858">
        <w:rPr>
          <w:sz w:val="22"/>
          <w:szCs w:val="22"/>
        </w:rPr>
        <w:t>zbiornikiem paliwa z</w:t>
      </w:r>
      <w:r w:rsidR="005D284C">
        <w:rPr>
          <w:sz w:val="22"/>
          <w:szCs w:val="22"/>
        </w:rPr>
        <w:t> </w:t>
      </w:r>
      <w:r w:rsidRPr="000D3858">
        <w:rPr>
          <w:sz w:val="22"/>
          <w:szCs w:val="22"/>
        </w:rPr>
        <w:t xml:space="preserve">tworzywa sztucznego, posadowione na utwardzonym placu. </w:t>
      </w:r>
      <w:r w:rsidR="006D50F6">
        <w:t>Pojemność zbiornika powinna wynosić 2,5 </w:t>
      </w:r>
      <w:r w:rsidR="00AF7C99">
        <w:t>m</w:t>
      </w:r>
      <w:r w:rsidR="00AF7C99">
        <w:rPr>
          <w:vertAlign w:val="superscript"/>
        </w:rPr>
        <w:t>3</w:t>
      </w:r>
      <w:r w:rsidRPr="000D3858">
        <w:rPr>
          <w:sz w:val="22"/>
          <w:szCs w:val="22"/>
        </w:rPr>
        <w:t xml:space="preserve">. </w:t>
      </w:r>
      <w:r w:rsidR="009E0D79">
        <w:rPr>
          <w:sz w:val="22"/>
          <w:szCs w:val="22"/>
        </w:rPr>
        <w:t>W</w:t>
      </w:r>
      <w:r w:rsidRPr="000D3858">
        <w:rPr>
          <w:sz w:val="22"/>
          <w:szCs w:val="22"/>
        </w:rPr>
        <w:t xml:space="preserve"> stacji tankowania zaprojektować i wykonać układ rozliczeniowy.</w:t>
      </w:r>
    </w:p>
    <w:p w14:paraId="3BF449BE" w14:textId="77777777" w:rsidR="000D3858" w:rsidRPr="00F867D9" w:rsidRDefault="000D3858" w:rsidP="000D3858">
      <w:pPr>
        <w:rPr>
          <w:sz w:val="22"/>
          <w:szCs w:val="22"/>
        </w:rPr>
      </w:pPr>
    </w:p>
    <w:p w14:paraId="25BDCF3F" w14:textId="3F2C262F" w:rsidR="000D3858" w:rsidRPr="000D3858" w:rsidRDefault="000D3858" w:rsidP="00A623BA">
      <w:pPr>
        <w:pStyle w:val="2nagwek2"/>
      </w:pPr>
      <w:bookmarkStart w:id="138" w:name="_Toc164780725"/>
      <w:r w:rsidRPr="000D3858">
        <w:t>ZBIORNIK I POMPA OLEJU OPAŁOWEGO</w:t>
      </w:r>
      <w:bookmarkEnd w:id="138"/>
      <w:r w:rsidRPr="000D3858">
        <w:t xml:space="preserve"> </w:t>
      </w:r>
    </w:p>
    <w:p w14:paraId="7DC479D3" w14:textId="35C4022F" w:rsidR="000D3858" w:rsidRPr="000D3858" w:rsidRDefault="000D3858" w:rsidP="00A623BA">
      <w:pPr>
        <w:pStyle w:val="3nagwek3"/>
      </w:pPr>
      <w:bookmarkStart w:id="139" w:name="_Toc164780726"/>
      <w:r w:rsidRPr="000D3858">
        <w:t>Funkcja i charakterystyka obiektu</w:t>
      </w:r>
      <w:bookmarkEnd w:id="139"/>
      <w:r w:rsidRPr="000D3858">
        <w:t xml:space="preserve"> </w:t>
      </w:r>
    </w:p>
    <w:p w14:paraId="7582A0F7" w14:textId="511A207B" w:rsidR="000D3858" w:rsidRDefault="000D3858" w:rsidP="000D3858">
      <w:pPr>
        <w:rPr>
          <w:sz w:val="22"/>
          <w:szCs w:val="22"/>
        </w:rPr>
      </w:pPr>
      <w:r w:rsidRPr="000D3858">
        <w:rPr>
          <w:sz w:val="22"/>
          <w:szCs w:val="22"/>
        </w:rPr>
        <w:t>Zbiornik o pojemności 20 m</w:t>
      </w:r>
      <w:r w:rsidRPr="006D0B61">
        <w:rPr>
          <w:sz w:val="22"/>
          <w:szCs w:val="22"/>
          <w:vertAlign w:val="superscript"/>
        </w:rPr>
        <w:t>3</w:t>
      </w:r>
      <w:r w:rsidRPr="000D3858">
        <w:rPr>
          <w:sz w:val="22"/>
          <w:szCs w:val="22"/>
        </w:rPr>
        <w:t xml:space="preserve"> posadowić na monolitycznej betonowej tacy. Zbiorniki </w:t>
      </w:r>
      <w:r w:rsidR="0068643A">
        <w:rPr>
          <w:sz w:val="22"/>
          <w:szCs w:val="22"/>
        </w:rPr>
        <w:t>mają</w:t>
      </w:r>
      <w:r w:rsidRPr="000D3858">
        <w:rPr>
          <w:sz w:val="22"/>
          <w:szCs w:val="22"/>
        </w:rPr>
        <w:t xml:space="preserve"> być izolowane z zewnątrz. Pompownia oleju opałowego wraz z układem rozliczeniowym w konstrukcji lekkiej, kontenerowej posadowić na oddzielnej płycie lub utwardzonym placu. Rurociągi z płaszczem ogrzewanym.</w:t>
      </w:r>
    </w:p>
    <w:p w14:paraId="312D53DB" w14:textId="77777777" w:rsidR="005D284C" w:rsidRPr="000D3858" w:rsidRDefault="005D284C" w:rsidP="000D3858">
      <w:pPr>
        <w:rPr>
          <w:sz w:val="22"/>
          <w:szCs w:val="22"/>
        </w:rPr>
      </w:pPr>
    </w:p>
    <w:p w14:paraId="2F6613C0" w14:textId="64A35B14" w:rsidR="000D3858" w:rsidRPr="000D3858" w:rsidRDefault="000D3858" w:rsidP="00A623BA">
      <w:pPr>
        <w:pStyle w:val="3nagwek3"/>
      </w:pPr>
      <w:bookmarkStart w:id="140" w:name="_Toc164780727"/>
      <w:r w:rsidRPr="000D3858">
        <w:t>Elementy konstrukcyjne</w:t>
      </w:r>
      <w:bookmarkEnd w:id="140"/>
    </w:p>
    <w:p w14:paraId="7A107581" w14:textId="7786D060" w:rsidR="000D3858" w:rsidRPr="00453E91" w:rsidRDefault="00F867D9" w:rsidP="00453E91">
      <w:pPr>
        <w:pStyle w:val="Akapitzlist"/>
        <w:numPr>
          <w:ilvl w:val="0"/>
          <w:numId w:val="115"/>
        </w:numPr>
        <w:ind w:left="567" w:hanging="283"/>
        <w:rPr>
          <w:sz w:val="22"/>
          <w:szCs w:val="22"/>
        </w:rPr>
      </w:pPr>
      <w:r>
        <w:rPr>
          <w:sz w:val="22"/>
          <w:szCs w:val="22"/>
        </w:rPr>
        <w:t>Pompownię oleju opałowego</w:t>
      </w:r>
      <w:r w:rsidR="000D3858" w:rsidRPr="00453E91">
        <w:rPr>
          <w:sz w:val="22"/>
          <w:szCs w:val="22"/>
        </w:rPr>
        <w:t xml:space="preserve"> </w:t>
      </w:r>
      <w:r w:rsidR="00453E91" w:rsidRPr="00453E91">
        <w:rPr>
          <w:sz w:val="22"/>
          <w:szCs w:val="22"/>
        </w:rPr>
        <w:t>przyjąć</w:t>
      </w:r>
      <w:r w:rsidR="000D3858" w:rsidRPr="00453E91">
        <w:rPr>
          <w:sz w:val="22"/>
          <w:szCs w:val="22"/>
        </w:rPr>
        <w:t xml:space="preserve"> jako konstrukcję lekką, kontenerową. Płyta fundamentowa żelbetowa. Przed wykonaniem projektu fundamentów przeprowadzić analizę geologiczno-inżynierską.</w:t>
      </w:r>
    </w:p>
    <w:p w14:paraId="6478BE03" w14:textId="624BA8BC" w:rsidR="000D3858" w:rsidRPr="00453E91" w:rsidRDefault="000D3858" w:rsidP="00453E91">
      <w:pPr>
        <w:pStyle w:val="Akapitzlist"/>
        <w:numPr>
          <w:ilvl w:val="0"/>
          <w:numId w:val="115"/>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212C68">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071E6584" w14:textId="0B952CC9" w:rsidR="000D3858" w:rsidRPr="00E10DA9" w:rsidRDefault="000D3858" w:rsidP="00453E91">
      <w:pPr>
        <w:pStyle w:val="Akapitzlist"/>
        <w:numPr>
          <w:ilvl w:val="0"/>
          <w:numId w:val="115"/>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4292610" w14:textId="62E8AAA2" w:rsidR="000D3858" w:rsidRPr="00453E91" w:rsidRDefault="000D3858" w:rsidP="00453E91">
      <w:pPr>
        <w:pStyle w:val="Akapitzlist"/>
        <w:numPr>
          <w:ilvl w:val="0"/>
          <w:numId w:val="115"/>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29A5F4A1" w14:textId="6DE72BEA" w:rsidR="000D3858" w:rsidRPr="00453E91" w:rsidRDefault="000D3858" w:rsidP="00453E91">
      <w:pPr>
        <w:pStyle w:val="Akapitzlist"/>
        <w:numPr>
          <w:ilvl w:val="0"/>
          <w:numId w:val="115"/>
        </w:numPr>
        <w:ind w:left="567" w:hanging="283"/>
        <w:rPr>
          <w:sz w:val="22"/>
          <w:szCs w:val="22"/>
        </w:rPr>
      </w:pPr>
      <w:r w:rsidRPr="00453E91">
        <w:rPr>
          <w:sz w:val="22"/>
          <w:szCs w:val="22"/>
        </w:rPr>
        <w:t xml:space="preserve">Izolacje pionowe powłokowe bitumiczne. </w:t>
      </w:r>
    </w:p>
    <w:p w14:paraId="5EA67C88" w14:textId="1A076277" w:rsidR="000D3858" w:rsidRPr="00453E91" w:rsidRDefault="000D3858" w:rsidP="00453E91">
      <w:pPr>
        <w:pStyle w:val="Akapitzlist"/>
        <w:numPr>
          <w:ilvl w:val="0"/>
          <w:numId w:val="115"/>
        </w:numPr>
        <w:ind w:left="567" w:hanging="283"/>
        <w:rPr>
          <w:sz w:val="22"/>
          <w:szCs w:val="22"/>
        </w:rPr>
      </w:pPr>
      <w:r w:rsidRPr="00453E91">
        <w:rPr>
          <w:sz w:val="22"/>
          <w:szCs w:val="22"/>
        </w:rPr>
        <w:t>Jako zabezpieczenie powłokowe olejoodporne i mrozoodporne stosować żywicę epoksydową do wykonania powłok ochronnych.</w:t>
      </w:r>
    </w:p>
    <w:p w14:paraId="34046884" w14:textId="77777777" w:rsidR="000D3858" w:rsidRPr="000D3858" w:rsidRDefault="000D3858" w:rsidP="000D3858">
      <w:pPr>
        <w:rPr>
          <w:sz w:val="22"/>
          <w:szCs w:val="22"/>
        </w:rPr>
      </w:pPr>
    </w:p>
    <w:p w14:paraId="282A5424" w14:textId="3D6B6B35" w:rsidR="000D3858" w:rsidRPr="000D3858" w:rsidRDefault="000D3858" w:rsidP="00A623BA">
      <w:pPr>
        <w:pStyle w:val="2nagwek2"/>
      </w:pPr>
      <w:bookmarkStart w:id="141" w:name="_Toc164780728"/>
      <w:r w:rsidRPr="000D3858">
        <w:t>CHŁODNIA WENTYLATOROWA</w:t>
      </w:r>
      <w:bookmarkEnd w:id="141"/>
      <w:r w:rsidRPr="000D3858">
        <w:t xml:space="preserve"> </w:t>
      </w:r>
    </w:p>
    <w:p w14:paraId="7AEAA7CA" w14:textId="0978C5A7" w:rsidR="000D3858" w:rsidRPr="000D3858" w:rsidRDefault="000D3858" w:rsidP="00A623BA">
      <w:pPr>
        <w:pStyle w:val="3nagwek3"/>
      </w:pPr>
      <w:bookmarkStart w:id="142" w:name="_Toc164780729"/>
      <w:r w:rsidRPr="000D3858">
        <w:t>Funkcja i charakterystyka obiektu</w:t>
      </w:r>
      <w:bookmarkEnd w:id="142"/>
      <w:r w:rsidRPr="000D3858">
        <w:t xml:space="preserve"> </w:t>
      </w:r>
    </w:p>
    <w:p w14:paraId="1733F1DD" w14:textId="16F5B90E" w:rsidR="000D3858" w:rsidRDefault="000D3858" w:rsidP="000D3858">
      <w:pPr>
        <w:rPr>
          <w:sz w:val="22"/>
          <w:szCs w:val="22"/>
        </w:rPr>
      </w:pPr>
      <w:r w:rsidRPr="000D3858">
        <w:rPr>
          <w:sz w:val="22"/>
          <w:szCs w:val="22"/>
        </w:rPr>
        <w:t xml:space="preserve">Obiekt </w:t>
      </w:r>
      <w:r w:rsidR="00453E91">
        <w:rPr>
          <w:sz w:val="22"/>
          <w:szCs w:val="22"/>
        </w:rPr>
        <w:t>przyjąć</w:t>
      </w:r>
      <w:r w:rsidRPr="000D3858">
        <w:rPr>
          <w:sz w:val="22"/>
          <w:szCs w:val="22"/>
        </w:rPr>
        <w:t xml:space="preserve"> jako konstrukcję lekką stalową, zadaszoną do montażu konstrukcji wsporczych rurociągów chłodzących oraz konstrukcji wsporczej chłodni wentylatorowej. Zgodnie z Planem Zagospodarowania Terenu, obiekt ten znajduje się w </w:t>
      </w:r>
      <w:r w:rsidR="00F867D9">
        <w:rPr>
          <w:sz w:val="22"/>
          <w:szCs w:val="22"/>
        </w:rPr>
        <w:t>granicach</w:t>
      </w:r>
      <w:r w:rsidRPr="000D3858">
        <w:rPr>
          <w:sz w:val="22"/>
          <w:szCs w:val="22"/>
        </w:rPr>
        <w:t xml:space="preserve"> hali procesowej (Budynku 4) – Wykonawca ustali, czy montaż obiektu przeprowadzić na dachu hali</w:t>
      </w:r>
      <w:r w:rsidR="00F867D9">
        <w:rPr>
          <w:sz w:val="22"/>
          <w:szCs w:val="22"/>
        </w:rPr>
        <w:t>, czy konieczne będzie jego przeniesienie</w:t>
      </w:r>
      <w:r w:rsidRPr="000D3858">
        <w:rPr>
          <w:sz w:val="22"/>
          <w:szCs w:val="22"/>
        </w:rPr>
        <w:t>. Rozwiązania konstrukcyjne zależeć będą od przyjętego rozwiązania.</w:t>
      </w:r>
    </w:p>
    <w:p w14:paraId="7DA99607" w14:textId="77777777" w:rsidR="005D284C" w:rsidRPr="000D3858" w:rsidRDefault="005D284C" w:rsidP="000D3858">
      <w:pPr>
        <w:rPr>
          <w:sz w:val="22"/>
          <w:szCs w:val="22"/>
        </w:rPr>
      </w:pPr>
    </w:p>
    <w:p w14:paraId="3ED259F7" w14:textId="0B994603" w:rsidR="000D3858" w:rsidRPr="000D3858" w:rsidRDefault="000D3858" w:rsidP="00A623BA">
      <w:pPr>
        <w:pStyle w:val="3nagwek3"/>
      </w:pPr>
      <w:bookmarkStart w:id="143" w:name="_Toc164780730"/>
      <w:r w:rsidRPr="000D3858">
        <w:t>Elementy konstrukcyjne</w:t>
      </w:r>
      <w:bookmarkEnd w:id="143"/>
    </w:p>
    <w:p w14:paraId="26D238CA" w14:textId="77AE5B27" w:rsidR="000D3858" w:rsidRPr="00453E91" w:rsidRDefault="000D3858" w:rsidP="00453E91">
      <w:pPr>
        <w:pStyle w:val="Akapitzlist"/>
        <w:numPr>
          <w:ilvl w:val="0"/>
          <w:numId w:val="116"/>
        </w:numPr>
        <w:ind w:left="567" w:hanging="283"/>
        <w:rPr>
          <w:sz w:val="22"/>
          <w:szCs w:val="22"/>
        </w:rPr>
      </w:pPr>
      <w:r w:rsidRPr="00453E91">
        <w:rPr>
          <w:sz w:val="22"/>
          <w:szCs w:val="22"/>
        </w:rPr>
        <w:t>Powierzchnię zabudowy dostosować do potrzeb parametrów chłodni wentylatorowej.</w:t>
      </w:r>
    </w:p>
    <w:p w14:paraId="69D971FA" w14:textId="137377ED" w:rsidR="000D3858" w:rsidRPr="00453E91" w:rsidRDefault="000D3858" w:rsidP="00453E91">
      <w:pPr>
        <w:pStyle w:val="Akapitzlist"/>
        <w:numPr>
          <w:ilvl w:val="0"/>
          <w:numId w:val="116"/>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55F6606E" w14:textId="4FCC793E" w:rsidR="000D3858" w:rsidRPr="00E10DA9" w:rsidRDefault="000D3858" w:rsidP="00453E91">
      <w:pPr>
        <w:pStyle w:val="Akapitzlist"/>
        <w:numPr>
          <w:ilvl w:val="0"/>
          <w:numId w:val="116"/>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fyk=500MPa.</w:t>
      </w:r>
    </w:p>
    <w:p w14:paraId="67DE4947" w14:textId="72541790" w:rsidR="000D3858" w:rsidRPr="00453E91" w:rsidRDefault="000D3858" w:rsidP="00453E91">
      <w:pPr>
        <w:pStyle w:val="Akapitzlist"/>
        <w:numPr>
          <w:ilvl w:val="0"/>
          <w:numId w:val="116"/>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55AE2985" w14:textId="7C356975" w:rsidR="000D3858" w:rsidRPr="00453E91" w:rsidRDefault="000D3858" w:rsidP="00453E91">
      <w:pPr>
        <w:pStyle w:val="Akapitzlist"/>
        <w:numPr>
          <w:ilvl w:val="0"/>
          <w:numId w:val="116"/>
        </w:numPr>
        <w:ind w:left="567" w:hanging="283"/>
        <w:rPr>
          <w:sz w:val="22"/>
          <w:szCs w:val="22"/>
        </w:rPr>
      </w:pPr>
      <w:r w:rsidRPr="00453E91">
        <w:rPr>
          <w:sz w:val="22"/>
          <w:szCs w:val="22"/>
        </w:rPr>
        <w:t xml:space="preserve">Izolacje pionowe powłokowe bitumiczne. </w:t>
      </w:r>
    </w:p>
    <w:p w14:paraId="157BAF68" w14:textId="77777777" w:rsidR="000D3858" w:rsidRPr="000D3858" w:rsidRDefault="000D3858" w:rsidP="000D3858">
      <w:pPr>
        <w:rPr>
          <w:sz w:val="22"/>
          <w:szCs w:val="22"/>
        </w:rPr>
      </w:pPr>
    </w:p>
    <w:p w14:paraId="4504E553" w14:textId="28274BB8" w:rsidR="000D3858" w:rsidRPr="000D3858" w:rsidRDefault="000D3858" w:rsidP="00A623BA">
      <w:pPr>
        <w:pStyle w:val="2nagwek2"/>
      </w:pPr>
      <w:bookmarkStart w:id="144" w:name="_Toc164780731"/>
      <w:r w:rsidRPr="000D3858">
        <w:t>SILOS POPIOŁU LOTNEGO Z KOTŁA</w:t>
      </w:r>
      <w:bookmarkEnd w:id="144"/>
    </w:p>
    <w:p w14:paraId="67DE71FF" w14:textId="21279BB4" w:rsidR="000D3858" w:rsidRPr="000D3858" w:rsidRDefault="000D3858" w:rsidP="00A623BA">
      <w:pPr>
        <w:pStyle w:val="3nagwek3"/>
      </w:pPr>
      <w:bookmarkStart w:id="145" w:name="_Toc164780732"/>
      <w:r w:rsidRPr="000D3858">
        <w:t>Funkcja i charakterystyka obiektu</w:t>
      </w:r>
      <w:bookmarkEnd w:id="145"/>
      <w:r w:rsidRPr="000D3858">
        <w:t xml:space="preserve"> </w:t>
      </w:r>
    </w:p>
    <w:p w14:paraId="5BC84377" w14:textId="457CD19D" w:rsidR="000D3858" w:rsidRDefault="000D3858" w:rsidP="000D3858">
      <w:pPr>
        <w:rPr>
          <w:sz w:val="22"/>
          <w:szCs w:val="22"/>
        </w:rPr>
      </w:pPr>
      <w:r w:rsidRPr="000D3858">
        <w:rPr>
          <w:sz w:val="22"/>
          <w:szCs w:val="22"/>
        </w:rPr>
        <w:t>Stalowy silos popiołu lotnego z kotła posadowiony na fundamencie żelbetowym. Parametry należy dobrać odpowiednio do potrzeb wynikających z technologii. Wysokość leja spustowego należy przewidzieć na takiej wysokości, która umożliwiałaby możliwość swobodnego podjazdu samochodu pod lej spustowy. Przewidzieć ogrzewanie części zbiornika.</w:t>
      </w:r>
    </w:p>
    <w:p w14:paraId="60823C1D" w14:textId="77777777" w:rsidR="005D284C" w:rsidRPr="000D3858" w:rsidRDefault="005D284C" w:rsidP="000D3858">
      <w:pPr>
        <w:rPr>
          <w:sz w:val="22"/>
          <w:szCs w:val="22"/>
        </w:rPr>
      </w:pPr>
    </w:p>
    <w:p w14:paraId="2CD1016D" w14:textId="0FA43485" w:rsidR="000D3858" w:rsidRPr="000D3858" w:rsidRDefault="000D3858" w:rsidP="00A623BA">
      <w:pPr>
        <w:pStyle w:val="3nagwek3"/>
      </w:pPr>
      <w:bookmarkStart w:id="146" w:name="_Toc164780733"/>
      <w:r w:rsidRPr="000D3858">
        <w:t>Elementy konstrukcyjne</w:t>
      </w:r>
      <w:bookmarkEnd w:id="146"/>
    </w:p>
    <w:p w14:paraId="69307A3A" w14:textId="329209AA" w:rsidR="000D3858" w:rsidRPr="00453E91" w:rsidRDefault="000D3858" w:rsidP="00453E91">
      <w:pPr>
        <w:pStyle w:val="Akapitzlist"/>
        <w:numPr>
          <w:ilvl w:val="0"/>
          <w:numId w:val="117"/>
        </w:numPr>
        <w:ind w:left="567" w:hanging="283"/>
        <w:rPr>
          <w:sz w:val="22"/>
          <w:szCs w:val="22"/>
        </w:rPr>
      </w:pPr>
      <w:r w:rsidRPr="00453E91">
        <w:rPr>
          <w:sz w:val="22"/>
          <w:szCs w:val="22"/>
        </w:rPr>
        <w:t>Należy zaprojektować i wykonać zbiornik o konstrukcji stalowej, oparty na konstrukcjach wsporczych i posadowiony na fundamentach.</w:t>
      </w:r>
    </w:p>
    <w:p w14:paraId="03CDF5CA" w14:textId="2EC29C8E" w:rsidR="000D3858" w:rsidRPr="00453E91" w:rsidRDefault="000D3858" w:rsidP="00453E91">
      <w:pPr>
        <w:pStyle w:val="Akapitzlist"/>
        <w:numPr>
          <w:ilvl w:val="0"/>
          <w:numId w:val="117"/>
        </w:numPr>
        <w:ind w:left="567" w:hanging="283"/>
        <w:rPr>
          <w:sz w:val="22"/>
          <w:szCs w:val="22"/>
        </w:rPr>
      </w:pPr>
      <w:r w:rsidRPr="00453E91">
        <w:rPr>
          <w:sz w:val="22"/>
          <w:szCs w:val="22"/>
        </w:rPr>
        <w:t>Przed wykonaniem projektu fundamentów przeprowadzić analizę geologiczno-inżynierską.</w:t>
      </w:r>
    </w:p>
    <w:p w14:paraId="0F5AFD62" w14:textId="3A279D4B" w:rsidR="000D3858" w:rsidRPr="00453E91" w:rsidRDefault="000D3858" w:rsidP="00453E91">
      <w:pPr>
        <w:pStyle w:val="Akapitzlist"/>
        <w:numPr>
          <w:ilvl w:val="0"/>
          <w:numId w:val="117"/>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0B75884" w14:textId="1CCA118D" w:rsidR="000D3858" w:rsidRPr="00E10DA9" w:rsidRDefault="000D3858" w:rsidP="00453E91">
      <w:pPr>
        <w:pStyle w:val="Akapitzlist"/>
        <w:numPr>
          <w:ilvl w:val="0"/>
          <w:numId w:val="117"/>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 MPa.</w:t>
      </w:r>
    </w:p>
    <w:p w14:paraId="04CB9779" w14:textId="7745BD5B" w:rsidR="000D3858" w:rsidRPr="00453E91" w:rsidRDefault="000D3858" w:rsidP="00453E91">
      <w:pPr>
        <w:pStyle w:val="Akapitzlist"/>
        <w:numPr>
          <w:ilvl w:val="0"/>
          <w:numId w:val="117"/>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117EB66E" w14:textId="598E928D" w:rsidR="000D3858" w:rsidRPr="00453E91" w:rsidRDefault="000D3858" w:rsidP="00453E91">
      <w:pPr>
        <w:pStyle w:val="Akapitzlist"/>
        <w:numPr>
          <w:ilvl w:val="0"/>
          <w:numId w:val="117"/>
        </w:numPr>
        <w:ind w:left="567" w:hanging="283"/>
        <w:rPr>
          <w:sz w:val="22"/>
          <w:szCs w:val="22"/>
        </w:rPr>
      </w:pPr>
      <w:r w:rsidRPr="00453E91">
        <w:rPr>
          <w:sz w:val="22"/>
          <w:szCs w:val="22"/>
        </w:rPr>
        <w:t xml:space="preserve">Izolacje pionowe powłokowe bitumiczne. </w:t>
      </w:r>
    </w:p>
    <w:p w14:paraId="452959A6" w14:textId="77777777" w:rsidR="000D3858" w:rsidRPr="000D3858" w:rsidRDefault="000D3858" w:rsidP="000D3858">
      <w:pPr>
        <w:rPr>
          <w:sz w:val="22"/>
          <w:szCs w:val="22"/>
        </w:rPr>
      </w:pPr>
    </w:p>
    <w:p w14:paraId="5E611E47" w14:textId="3E06381C" w:rsidR="000D3858" w:rsidRPr="000D3858" w:rsidRDefault="000D3858" w:rsidP="00A623BA">
      <w:pPr>
        <w:pStyle w:val="2nagwek2"/>
      </w:pPr>
      <w:bookmarkStart w:id="147" w:name="_Toc164780734"/>
      <w:r w:rsidRPr="000D3858">
        <w:t>SILOS PYŁU Z INSTALACJI OCZYSZCZANIA SPALIN</w:t>
      </w:r>
      <w:bookmarkEnd w:id="147"/>
      <w:r w:rsidRPr="000D3858">
        <w:t xml:space="preserve"> </w:t>
      </w:r>
    </w:p>
    <w:p w14:paraId="4ED375FD" w14:textId="484F8479" w:rsidR="000D3858" w:rsidRPr="000D3858" w:rsidRDefault="000D3858" w:rsidP="00A623BA">
      <w:pPr>
        <w:pStyle w:val="3nagwek3"/>
      </w:pPr>
      <w:bookmarkStart w:id="148" w:name="_Toc164780735"/>
      <w:r w:rsidRPr="000D3858">
        <w:t>Funkcja i charakterystyka obiektu</w:t>
      </w:r>
      <w:bookmarkEnd w:id="148"/>
      <w:r w:rsidRPr="000D3858">
        <w:t xml:space="preserve"> </w:t>
      </w:r>
    </w:p>
    <w:p w14:paraId="21624FD7" w14:textId="4D991D90" w:rsidR="000D3858" w:rsidRDefault="000D3858" w:rsidP="000D3858">
      <w:pPr>
        <w:rPr>
          <w:sz w:val="22"/>
          <w:szCs w:val="22"/>
        </w:rPr>
      </w:pPr>
      <w:r w:rsidRPr="000D3858">
        <w:rPr>
          <w:sz w:val="22"/>
          <w:szCs w:val="22"/>
        </w:rPr>
        <w:t>Stalowy silos pyłu z instalacji oczyszczenia spalin posadowiony na fundamencie żelbetowym. Parametry należy dobrać odpowiednio do potrzeb wynikających z technologii. Wysokość leja spustowego należy przewidzieć na takiej wysokości, która umożliwiałaby możliwość swobodnego podjazdu samochodu pod lej spustowy. Przewidzieć ogrzewanie części zbiornika.</w:t>
      </w:r>
    </w:p>
    <w:p w14:paraId="060FFE33" w14:textId="77777777" w:rsidR="005D284C" w:rsidRPr="000D3858" w:rsidRDefault="005D284C" w:rsidP="000D3858">
      <w:pPr>
        <w:rPr>
          <w:sz w:val="22"/>
          <w:szCs w:val="22"/>
        </w:rPr>
      </w:pPr>
    </w:p>
    <w:p w14:paraId="539DB848" w14:textId="4F34187B" w:rsidR="000D3858" w:rsidRPr="000D3858" w:rsidRDefault="000D3858" w:rsidP="00A623BA">
      <w:pPr>
        <w:pStyle w:val="3nagwek3"/>
      </w:pPr>
      <w:bookmarkStart w:id="149" w:name="_Toc164780736"/>
      <w:r w:rsidRPr="000D3858">
        <w:t>Elementy konstrukcyjne</w:t>
      </w:r>
      <w:bookmarkEnd w:id="149"/>
    </w:p>
    <w:p w14:paraId="64B37F71" w14:textId="2CBDFA6C" w:rsidR="000D3858" w:rsidRPr="00453E91" w:rsidRDefault="000D3858" w:rsidP="00453E91">
      <w:pPr>
        <w:pStyle w:val="Akapitzlist"/>
        <w:numPr>
          <w:ilvl w:val="0"/>
          <w:numId w:val="118"/>
        </w:numPr>
        <w:ind w:left="567" w:hanging="283"/>
        <w:rPr>
          <w:sz w:val="22"/>
          <w:szCs w:val="22"/>
        </w:rPr>
      </w:pPr>
      <w:r w:rsidRPr="00453E91">
        <w:rPr>
          <w:sz w:val="22"/>
          <w:szCs w:val="22"/>
        </w:rPr>
        <w:t>Zbiornik o konstrukcji stalowej, oparty na konstrukcjach wsporczych i posadowiony na fundamentach.</w:t>
      </w:r>
    </w:p>
    <w:p w14:paraId="552CF15C" w14:textId="69136992" w:rsidR="000D3858" w:rsidRPr="00453E91" w:rsidRDefault="000D3858" w:rsidP="00453E91">
      <w:pPr>
        <w:pStyle w:val="Akapitzlist"/>
        <w:numPr>
          <w:ilvl w:val="0"/>
          <w:numId w:val="118"/>
        </w:numPr>
        <w:ind w:left="567" w:hanging="283"/>
        <w:rPr>
          <w:sz w:val="22"/>
          <w:szCs w:val="22"/>
        </w:rPr>
      </w:pPr>
      <w:r w:rsidRPr="00453E91">
        <w:rPr>
          <w:sz w:val="22"/>
          <w:szCs w:val="22"/>
        </w:rPr>
        <w:t>Przed wykonaniem projektu fundamentów przeprowadzić analizę geologiczno-inżynierską.</w:t>
      </w:r>
    </w:p>
    <w:p w14:paraId="3834320F" w14:textId="7B86DD43" w:rsidR="000D3858" w:rsidRPr="00453E91" w:rsidRDefault="000D3858" w:rsidP="00453E91">
      <w:pPr>
        <w:pStyle w:val="Akapitzlist"/>
        <w:numPr>
          <w:ilvl w:val="0"/>
          <w:numId w:val="118"/>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457148E8" w14:textId="7FE34035" w:rsidR="000D3858" w:rsidRPr="00E10DA9" w:rsidRDefault="000D3858" w:rsidP="00453E91">
      <w:pPr>
        <w:pStyle w:val="Akapitzlist"/>
        <w:numPr>
          <w:ilvl w:val="0"/>
          <w:numId w:val="118"/>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2606D5DB" w14:textId="4C232E9C" w:rsidR="000D3858" w:rsidRPr="00453E91" w:rsidRDefault="000D3858" w:rsidP="00453E91">
      <w:pPr>
        <w:pStyle w:val="Akapitzlist"/>
        <w:numPr>
          <w:ilvl w:val="0"/>
          <w:numId w:val="118"/>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6F4709C6" w14:textId="1803F87D" w:rsidR="000D3858" w:rsidRPr="00453E91" w:rsidRDefault="000D3858" w:rsidP="00453E91">
      <w:pPr>
        <w:pStyle w:val="Akapitzlist"/>
        <w:numPr>
          <w:ilvl w:val="0"/>
          <w:numId w:val="118"/>
        </w:numPr>
        <w:ind w:left="567" w:hanging="283"/>
        <w:rPr>
          <w:sz w:val="22"/>
          <w:szCs w:val="22"/>
        </w:rPr>
      </w:pPr>
      <w:r w:rsidRPr="00453E91">
        <w:rPr>
          <w:sz w:val="22"/>
          <w:szCs w:val="22"/>
        </w:rPr>
        <w:t xml:space="preserve">Izolacje pionowe powłokowe bitumiczne. </w:t>
      </w:r>
    </w:p>
    <w:p w14:paraId="134EDB42" w14:textId="77777777" w:rsidR="000D3858" w:rsidRPr="000D3858" w:rsidRDefault="000D3858" w:rsidP="000D3858">
      <w:pPr>
        <w:rPr>
          <w:sz w:val="22"/>
          <w:szCs w:val="22"/>
        </w:rPr>
      </w:pPr>
    </w:p>
    <w:p w14:paraId="533E1CDC" w14:textId="4602FB91" w:rsidR="000D3858" w:rsidRPr="000D3858" w:rsidRDefault="000D3858" w:rsidP="00A623BA">
      <w:pPr>
        <w:pStyle w:val="2nagwek2"/>
      </w:pPr>
      <w:bookmarkStart w:id="150" w:name="_Toc164780737"/>
      <w:r w:rsidRPr="000D3858">
        <w:t>KOMIN (EMITOR E1)</w:t>
      </w:r>
      <w:bookmarkEnd w:id="150"/>
      <w:r w:rsidRPr="000D3858">
        <w:t xml:space="preserve"> </w:t>
      </w:r>
    </w:p>
    <w:p w14:paraId="10E6125F" w14:textId="4F56DD2B" w:rsidR="000D3858" w:rsidRPr="000D3858" w:rsidRDefault="000D3858" w:rsidP="00A623BA">
      <w:pPr>
        <w:pStyle w:val="3nagwek3"/>
      </w:pPr>
      <w:bookmarkStart w:id="151" w:name="_Toc164780738"/>
      <w:r w:rsidRPr="000D3858">
        <w:t>Funkcja i charakterystyka obiektu</w:t>
      </w:r>
      <w:bookmarkEnd w:id="151"/>
      <w:r w:rsidRPr="000D3858">
        <w:t xml:space="preserve"> </w:t>
      </w:r>
    </w:p>
    <w:p w14:paraId="655B6FF2" w14:textId="77777777" w:rsidR="000D3858" w:rsidRPr="000D3858" w:rsidRDefault="000D3858" w:rsidP="000D3858">
      <w:pPr>
        <w:rPr>
          <w:sz w:val="22"/>
          <w:szCs w:val="22"/>
        </w:rPr>
      </w:pPr>
      <w:r w:rsidRPr="000D3858">
        <w:rPr>
          <w:sz w:val="22"/>
          <w:szCs w:val="22"/>
        </w:rPr>
        <w:t xml:space="preserve">Komin zaprojektować i wykonać jako niezależną konstrukcję stalową, niepowiązaną z budynkiem Kotłowni z IOS ani z konstrukcją wsporczą kotła. Konstrukcję zasadniczą budynku kotłowni z IOS, </w:t>
      </w:r>
      <w:r w:rsidRPr="000D3858">
        <w:rPr>
          <w:sz w:val="22"/>
          <w:szCs w:val="22"/>
        </w:rPr>
        <w:lastRenderedPageBreak/>
        <w:t>konstrukcję wsporczą kotła oraz kominy posadowić na wspólnej płycie fundamentowej. Wysokość komina 30 m.</w:t>
      </w:r>
    </w:p>
    <w:p w14:paraId="7FE281E8" w14:textId="77777777" w:rsidR="000D3858" w:rsidRPr="000D3858" w:rsidRDefault="000D3858" w:rsidP="000D3858">
      <w:pPr>
        <w:rPr>
          <w:sz w:val="22"/>
          <w:szCs w:val="22"/>
        </w:rPr>
      </w:pPr>
      <w:r w:rsidRPr="000D3858">
        <w:rPr>
          <w:sz w:val="22"/>
          <w:szCs w:val="22"/>
        </w:rPr>
        <w:t>Należy wyposażyć komin w stałą infrastrukturę umożliwiającą bezpieczne mocowanie uprzęży alpinistycznych dla celów konserwacji komina i wymiany oświetlenia przeszkodowego, wykonywanych metodami alpinistycznymi. Należy uwzględnić drabinkę umożliwiającą wyjście na sam szczyt komina. Na szczycie komina przewidzieć podest obsługowy zabezpieczony barierami.</w:t>
      </w:r>
    </w:p>
    <w:p w14:paraId="2F9EB02C" w14:textId="29965804" w:rsidR="000D3858" w:rsidRDefault="000D3858" w:rsidP="000D3858">
      <w:pPr>
        <w:rPr>
          <w:sz w:val="22"/>
          <w:szCs w:val="22"/>
        </w:rPr>
      </w:pPr>
      <w:r w:rsidRPr="000D3858">
        <w:rPr>
          <w:sz w:val="22"/>
          <w:szCs w:val="22"/>
        </w:rPr>
        <w:t>Komin wyposażyć w króćce pomiarowe, w tym wszystkie wymagane prawem do pomiaru poziomu emisji. Na kominie zamontować oświetlenie, łącznie z oświetleniem przeszkodowym – zgodnie z</w:t>
      </w:r>
      <w:r w:rsidR="005D284C">
        <w:rPr>
          <w:sz w:val="22"/>
          <w:szCs w:val="22"/>
        </w:rPr>
        <w:t> </w:t>
      </w:r>
      <w:r w:rsidRPr="000D3858">
        <w:rPr>
          <w:sz w:val="22"/>
          <w:szCs w:val="22"/>
        </w:rPr>
        <w:t xml:space="preserve">obowiązującymi przepisami </w:t>
      </w:r>
      <w:r w:rsidR="00907CB1">
        <w:rPr>
          <w:sz w:val="22"/>
          <w:szCs w:val="22"/>
        </w:rPr>
        <w:t>P</w:t>
      </w:r>
      <w:r w:rsidRPr="000D3858">
        <w:rPr>
          <w:sz w:val="22"/>
          <w:szCs w:val="22"/>
        </w:rPr>
        <w:t>rawa.</w:t>
      </w:r>
    </w:p>
    <w:p w14:paraId="73B01DC8" w14:textId="77777777" w:rsidR="005D284C" w:rsidRPr="000D3858" w:rsidRDefault="005D284C" w:rsidP="000D3858">
      <w:pPr>
        <w:rPr>
          <w:sz w:val="22"/>
          <w:szCs w:val="22"/>
        </w:rPr>
      </w:pPr>
    </w:p>
    <w:p w14:paraId="75D94A71" w14:textId="7041FB80" w:rsidR="000D3858" w:rsidRPr="000D3858" w:rsidRDefault="000D3858" w:rsidP="00A623BA">
      <w:pPr>
        <w:pStyle w:val="3nagwek3"/>
      </w:pPr>
      <w:bookmarkStart w:id="152" w:name="_Toc164780739"/>
      <w:r w:rsidRPr="000D3858">
        <w:t>Elementy konstrukcyjne</w:t>
      </w:r>
      <w:bookmarkEnd w:id="152"/>
    </w:p>
    <w:p w14:paraId="2C09D5AD" w14:textId="071C93F6" w:rsidR="000D3858" w:rsidRPr="00453E91" w:rsidRDefault="000D3858" w:rsidP="00453E91">
      <w:pPr>
        <w:pStyle w:val="Akapitzlist"/>
        <w:numPr>
          <w:ilvl w:val="0"/>
          <w:numId w:val="119"/>
        </w:numPr>
        <w:ind w:left="567" w:hanging="283"/>
        <w:rPr>
          <w:sz w:val="22"/>
          <w:szCs w:val="22"/>
        </w:rPr>
      </w:pPr>
      <w:r w:rsidRPr="00453E91">
        <w:rPr>
          <w:sz w:val="22"/>
          <w:szCs w:val="22"/>
        </w:rPr>
        <w:t>Przed wykonaniem projektu fundamentów przeprowadzić analizę geologiczno-inżynierską. Konieczność zastosowania posadowienia pośredniego poprzez pale żelbetowe.</w:t>
      </w:r>
    </w:p>
    <w:p w14:paraId="11AFDE99" w14:textId="01E21D13" w:rsidR="005D284C" w:rsidRPr="00453E91" w:rsidRDefault="000D3858" w:rsidP="00453E91">
      <w:pPr>
        <w:pStyle w:val="Akapitzlist"/>
        <w:numPr>
          <w:ilvl w:val="0"/>
          <w:numId w:val="119"/>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77C5FD32" w14:textId="5A821A66" w:rsidR="000D3858" w:rsidRPr="00E10DA9" w:rsidRDefault="000D3858" w:rsidP="00453E91">
      <w:pPr>
        <w:pStyle w:val="Akapitzlist"/>
        <w:numPr>
          <w:ilvl w:val="0"/>
          <w:numId w:val="119"/>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018F699E" w14:textId="5FD5ACE5" w:rsidR="000D3858" w:rsidRPr="00453E91" w:rsidRDefault="000D3858" w:rsidP="00453E91">
      <w:pPr>
        <w:pStyle w:val="Akapitzlist"/>
        <w:numPr>
          <w:ilvl w:val="0"/>
          <w:numId w:val="119"/>
        </w:numPr>
        <w:ind w:left="567" w:hanging="283"/>
        <w:rPr>
          <w:sz w:val="22"/>
          <w:szCs w:val="22"/>
        </w:rPr>
      </w:pPr>
      <w:r w:rsidRPr="00453E91">
        <w:rPr>
          <w:sz w:val="22"/>
          <w:szCs w:val="22"/>
        </w:rPr>
        <w:t>Izolacja pozioma pod fundament: 2x papa termozgrzewalna SBS gr</w:t>
      </w:r>
      <w:r w:rsidR="00FA128A" w:rsidRPr="00453E91">
        <w:rPr>
          <w:sz w:val="22"/>
          <w:szCs w:val="22"/>
        </w:rPr>
        <w:t>.</w:t>
      </w:r>
      <w:r w:rsidRPr="00453E91">
        <w:rPr>
          <w:sz w:val="22"/>
          <w:szCs w:val="22"/>
        </w:rPr>
        <w:t xml:space="preserve"> 2,5 – 3 mm. </w:t>
      </w:r>
    </w:p>
    <w:p w14:paraId="75D38F03" w14:textId="05849796" w:rsidR="000D3858" w:rsidRPr="00453E91" w:rsidRDefault="000D3858" w:rsidP="00453E91">
      <w:pPr>
        <w:pStyle w:val="Akapitzlist"/>
        <w:numPr>
          <w:ilvl w:val="0"/>
          <w:numId w:val="119"/>
        </w:numPr>
        <w:ind w:left="567" w:hanging="283"/>
        <w:rPr>
          <w:sz w:val="22"/>
          <w:szCs w:val="22"/>
        </w:rPr>
      </w:pPr>
      <w:r w:rsidRPr="00453E91">
        <w:rPr>
          <w:sz w:val="22"/>
          <w:szCs w:val="22"/>
        </w:rPr>
        <w:t>Izolacje pionowe powłokowe bitumiczne.</w:t>
      </w:r>
    </w:p>
    <w:p w14:paraId="50226445" w14:textId="77777777" w:rsidR="000D3858" w:rsidRPr="000D3858" w:rsidRDefault="000D3858" w:rsidP="000D3858">
      <w:pPr>
        <w:rPr>
          <w:sz w:val="22"/>
          <w:szCs w:val="22"/>
        </w:rPr>
      </w:pPr>
    </w:p>
    <w:p w14:paraId="526D8BF3" w14:textId="629B1350" w:rsidR="000D3858" w:rsidRPr="000D3858" w:rsidRDefault="000D3858" w:rsidP="00A623BA">
      <w:pPr>
        <w:pStyle w:val="2nagwek2"/>
      </w:pPr>
      <w:bookmarkStart w:id="153" w:name="_Toc164780740"/>
      <w:r w:rsidRPr="000D3858">
        <w:t>WYŚWIETLACZ EMISJI DO POWIETRZA</w:t>
      </w:r>
      <w:bookmarkEnd w:id="153"/>
    </w:p>
    <w:p w14:paraId="4F9EBDCC" w14:textId="76B6F2BC" w:rsidR="000D3858" w:rsidRPr="000D3858" w:rsidRDefault="000D3858" w:rsidP="00A623BA">
      <w:pPr>
        <w:pStyle w:val="3nagwek3"/>
      </w:pPr>
      <w:bookmarkStart w:id="154" w:name="_Toc164780741"/>
      <w:r w:rsidRPr="000D3858">
        <w:t>Funkcja i charakterystyka obiektu</w:t>
      </w:r>
      <w:bookmarkEnd w:id="154"/>
      <w:r w:rsidRPr="000D3858">
        <w:t xml:space="preserve"> </w:t>
      </w:r>
    </w:p>
    <w:p w14:paraId="17E410C1" w14:textId="344076AD" w:rsidR="000D3858" w:rsidRDefault="000D3858" w:rsidP="000D3858">
      <w:pPr>
        <w:rPr>
          <w:sz w:val="22"/>
          <w:szCs w:val="22"/>
        </w:rPr>
      </w:pPr>
      <w:r w:rsidRPr="000D3858">
        <w:rPr>
          <w:sz w:val="22"/>
          <w:szCs w:val="22"/>
        </w:rPr>
        <w:t xml:space="preserve">Urządzenie to zaprojektować i wykonać jako lekką konstrukcje stalową, posadowioną na utwardzonym placu lub niewielkim fundamencie żelbetowym. </w:t>
      </w:r>
    </w:p>
    <w:p w14:paraId="2815904F" w14:textId="77777777" w:rsidR="005D284C" w:rsidRPr="000D3858" w:rsidRDefault="005D284C" w:rsidP="000D3858">
      <w:pPr>
        <w:rPr>
          <w:sz w:val="22"/>
          <w:szCs w:val="22"/>
        </w:rPr>
      </w:pPr>
    </w:p>
    <w:p w14:paraId="23638732" w14:textId="353B8B34" w:rsidR="000D3858" w:rsidRPr="000D3858" w:rsidRDefault="000D3858" w:rsidP="00A623BA">
      <w:pPr>
        <w:pStyle w:val="3nagwek3"/>
      </w:pPr>
      <w:bookmarkStart w:id="155" w:name="_Toc164780742"/>
      <w:r w:rsidRPr="000D3858">
        <w:t>Elementy konstrukcyjne</w:t>
      </w:r>
      <w:bookmarkEnd w:id="155"/>
    </w:p>
    <w:p w14:paraId="3C463CCA" w14:textId="46C9E460" w:rsidR="000D3858" w:rsidRPr="00453E91" w:rsidRDefault="000D3858" w:rsidP="00453E91">
      <w:pPr>
        <w:pStyle w:val="Akapitzlist"/>
        <w:numPr>
          <w:ilvl w:val="0"/>
          <w:numId w:val="120"/>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 xml:space="preserve">XC4, XA2, XF3 dla elementów narażonych na działanie warunków atmosferycznych. </w:t>
      </w:r>
    </w:p>
    <w:p w14:paraId="6D96F0FD" w14:textId="760B9996" w:rsidR="000D3858" w:rsidRPr="00453E91" w:rsidRDefault="000D3858" w:rsidP="00453E91">
      <w:pPr>
        <w:pStyle w:val="Akapitzlist"/>
        <w:numPr>
          <w:ilvl w:val="0"/>
          <w:numId w:val="120"/>
        </w:numPr>
        <w:ind w:left="567" w:hanging="283"/>
        <w:rPr>
          <w:sz w:val="22"/>
          <w:szCs w:val="22"/>
        </w:rPr>
      </w:pPr>
      <w:r w:rsidRPr="00453E91">
        <w:rPr>
          <w:sz w:val="22"/>
          <w:szCs w:val="22"/>
        </w:rPr>
        <w:t xml:space="preserve">Przed wykonaniem ewentualnego projektu fundamentów przeprowadzić analizę geologiczno-inżynierską. Konieczność zastosowania posadowienia pośredniego poprzez pale żelbetowe lub zastosowanie prefabrykatów żelbetowych do montażu docelowej konstrukcji stalowej wyświetlacza </w:t>
      </w:r>
    </w:p>
    <w:p w14:paraId="52A8116C" w14:textId="4A4B240C" w:rsidR="000D3858" w:rsidRPr="00E10DA9" w:rsidRDefault="000D3858" w:rsidP="00453E91">
      <w:pPr>
        <w:pStyle w:val="Akapitzlist"/>
        <w:numPr>
          <w:ilvl w:val="0"/>
          <w:numId w:val="120"/>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14B12B49" w14:textId="3FB2ACC9" w:rsidR="000D3858" w:rsidRPr="00453E91" w:rsidRDefault="000D3858" w:rsidP="00453E91">
      <w:pPr>
        <w:pStyle w:val="Akapitzlist"/>
        <w:numPr>
          <w:ilvl w:val="0"/>
          <w:numId w:val="120"/>
        </w:numPr>
        <w:ind w:left="567" w:hanging="283"/>
        <w:rPr>
          <w:sz w:val="22"/>
          <w:szCs w:val="22"/>
        </w:rPr>
      </w:pPr>
      <w:r w:rsidRPr="00453E91">
        <w:rPr>
          <w:sz w:val="22"/>
          <w:szCs w:val="22"/>
        </w:rPr>
        <w:t>Izolacja pozioma pod fundament: 2x papa termozgrzewalna SBS gr</w:t>
      </w:r>
      <w:r w:rsidR="0052478D">
        <w:rPr>
          <w:sz w:val="22"/>
          <w:szCs w:val="22"/>
        </w:rPr>
        <w:t>ubość</w:t>
      </w:r>
      <w:r w:rsidRPr="00453E91">
        <w:rPr>
          <w:sz w:val="22"/>
          <w:szCs w:val="22"/>
        </w:rPr>
        <w:t xml:space="preserve"> 2,5 – 3 mm. </w:t>
      </w:r>
    </w:p>
    <w:p w14:paraId="6BD65B32" w14:textId="1F7947E6" w:rsidR="000D3858" w:rsidRPr="00453E91" w:rsidRDefault="000D3858" w:rsidP="00453E91">
      <w:pPr>
        <w:pStyle w:val="Akapitzlist"/>
        <w:numPr>
          <w:ilvl w:val="0"/>
          <w:numId w:val="120"/>
        </w:numPr>
        <w:ind w:left="567" w:hanging="283"/>
        <w:rPr>
          <w:sz w:val="22"/>
          <w:szCs w:val="22"/>
        </w:rPr>
      </w:pPr>
      <w:r w:rsidRPr="00453E91">
        <w:rPr>
          <w:sz w:val="22"/>
          <w:szCs w:val="22"/>
        </w:rPr>
        <w:t xml:space="preserve">Izolacje pionowe powłokowe bitumiczne. </w:t>
      </w:r>
    </w:p>
    <w:p w14:paraId="1975788A" w14:textId="77777777" w:rsidR="000D3858" w:rsidRPr="000D3858" w:rsidRDefault="000D3858" w:rsidP="000D3858">
      <w:pPr>
        <w:rPr>
          <w:sz w:val="22"/>
          <w:szCs w:val="22"/>
        </w:rPr>
      </w:pPr>
    </w:p>
    <w:p w14:paraId="4A9E04D9" w14:textId="296FC55F" w:rsidR="000D3858" w:rsidRPr="000D3858" w:rsidRDefault="000D3858" w:rsidP="00A623BA">
      <w:pPr>
        <w:pStyle w:val="2nagwek2"/>
      </w:pPr>
      <w:bookmarkStart w:id="156" w:name="_Toc164780743"/>
      <w:r w:rsidRPr="000D3858">
        <w:t>KOTŁOWNIA POMOCNICZA</w:t>
      </w:r>
      <w:bookmarkEnd w:id="156"/>
    </w:p>
    <w:p w14:paraId="2B2CD3F2" w14:textId="5AB2B010" w:rsidR="000D3858" w:rsidRPr="000D3858" w:rsidRDefault="000D3858" w:rsidP="00A623BA">
      <w:pPr>
        <w:pStyle w:val="3nagwek3"/>
      </w:pPr>
      <w:bookmarkStart w:id="157" w:name="_Toc164780744"/>
      <w:r w:rsidRPr="000D3858">
        <w:t>Funkcja i charakterystyka obiektu</w:t>
      </w:r>
      <w:bookmarkEnd w:id="157"/>
    </w:p>
    <w:p w14:paraId="71CBBFF4" w14:textId="43CFA24D" w:rsidR="000D3858" w:rsidRDefault="000D3858" w:rsidP="000D3858">
      <w:pPr>
        <w:rPr>
          <w:sz w:val="22"/>
          <w:szCs w:val="22"/>
        </w:rPr>
      </w:pPr>
      <w:r w:rsidRPr="000D3858">
        <w:rPr>
          <w:sz w:val="22"/>
          <w:szCs w:val="22"/>
        </w:rPr>
        <w:t xml:space="preserve">Będzie obiektem budowlanym, kontenerowym pomieszczeniem z kotłem rezerwowym, zasilanym olejem opałowym lekkim. Kotłownia pomocnicza będzie podłączona do węzła centralnego ogrzewania Instalacji. Nie jest ona pokazana na </w:t>
      </w:r>
      <w:r w:rsidR="0052478D">
        <w:rPr>
          <w:sz w:val="22"/>
          <w:szCs w:val="22"/>
        </w:rPr>
        <w:t>Planie Zagospodarowania Terenu</w:t>
      </w:r>
      <w:r w:rsidRPr="000D3858">
        <w:rPr>
          <w:sz w:val="22"/>
          <w:szCs w:val="22"/>
        </w:rPr>
        <w:t xml:space="preserve">, </w:t>
      </w:r>
      <w:r w:rsidR="0052478D">
        <w:rPr>
          <w:sz w:val="22"/>
          <w:szCs w:val="22"/>
        </w:rPr>
        <w:t xml:space="preserve">stanowiącym Załącznik 1.3 do </w:t>
      </w:r>
      <w:r w:rsidR="0052478D">
        <w:rPr>
          <w:sz w:val="22"/>
          <w:szCs w:val="22"/>
        </w:rPr>
        <w:lastRenderedPageBreak/>
        <w:t>PFU</w:t>
      </w:r>
      <w:r w:rsidRPr="000D3858">
        <w:rPr>
          <w:sz w:val="22"/>
          <w:szCs w:val="22"/>
        </w:rPr>
        <w:t xml:space="preserve">. Wykonanie kotłowni pomocniczej wraz z jej podłączeniem po stronie zasilania w lekki olej opałowy oraz po stronie wody centralnego ogrzewania jest w zakresie </w:t>
      </w:r>
      <w:r w:rsidR="0052478D">
        <w:rPr>
          <w:sz w:val="22"/>
          <w:szCs w:val="22"/>
        </w:rPr>
        <w:t xml:space="preserve">prac projektowych i robót </w:t>
      </w:r>
      <w:r w:rsidRPr="000D3858">
        <w:rPr>
          <w:sz w:val="22"/>
          <w:szCs w:val="22"/>
        </w:rPr>
        <w:t>Wykonawcy. Kotłownię pomocniczą zaprojektować i wykonać w zabudowie kontenerowej, kontener posadowić na żelbetowej płycie fundamentowej.</w:t>
      </w:r>
    </w:p>
    <w:p w14:paraId="388630EB" w14:textId="77777777" w:rsidR="005D284C" w:rsidRPr="000D3858" w:rsidRDefault="005D284C" w:rsidP="000D3858">
      <w:pPr>
        <w:rPr>
          <w:sz w:val="22"/>
          <w:szCs w:val="22"/>
        </w:rPr>
      </w:pPr>
    </w:p>
    <w:p w14:paraId="308FFA10" w14:textId="3E0C0124" w:rsidR="000D3858" w:rsidRPr="000D3858" w:rsidRDefault="000D3858" w:rsidP="00A623BA">
      <w:pPr>
        <w:pStyle w:val="3nagwek3"/>
      </w:pPr>
      <w:bookmarkStart w:id="158" w:name="_Toc164780745"/>
      <w:r w:rsidRPr="000D3858">
        <w:t>Zatrudnienie</w:t>
      </w:r>
      <w:bookmarkEnd w:id="158"/>
    </w:p>
    <w:p w14:paraId="1E790C8F" w14:textId="071304E5" w:rsidR="000D3858" w:rsidRDefault="000D3858" w:rsidP="000D3858">
      <w:pPr>
        <w:rPr>
          <w:sz w:val="22"/>
          <w:szCs w:val="22"/>
        </w:rPr>
      </w:pPr>
      <w:r w:rsidRPr="000D3858">
        <w:rPr>
          <w:sz w:val="22"/>
          <w:szCs w:val="22"/>
        </w:rPr>
        <w:t>Obiekt nie jest przeznaczony na stały pobyt ludzi w trakcie normalnej eksploatacji Instalacji.</w:t>
      </w:r>
    </w:p>
    <w:p w14:paraId="5F5B979E" w14:textId="77777777" w:rsidR="005D284C" w:rsidRPr="000D3858" w:rsidRDefault="005D284C" w:rsidP="000D3858">
      <w:pPr>
        <w:rPr>
          <w:sz w:val="22"/>
          <w:szCs w:val="22"/>
        </w:rPr>
      </w:pPr>
    </w:p>
    <w:p w14:paraId="24E38E23" w14:textId="4CFB3765" w:rsidR="000D3858" w:rsidRPr="000D3858" w:rsidRDefault="000D3858" w:rsidP="00A623BA">
      <w:pPr>
        <w:pStyle w:val="3nagwek3"/>
      </w:pPr>
      <w:bookmarkStart w:id="159" w:name="_Toc164780746"/>
      <w:r w:rsidRPr="000D3858">
        <w:t>Elementy konstrukcyjne</w:t>
      </w:r>
      <w:bookmarkEnd w:id="159"/>
    </w:p>
    <w:p w14:paraId="48D0936E" w14:textId="7983F1D2" w:rsidR="000D3858" w:rsidRPr="00453E91" w:rsidRDefault="000D3858" w:rsidP="00453E91">
      <w:pPr>
        <w:pStyle w:val="Akapitzlist"/>
        <w:numPr>
          <w:ilvl w:val="0"/>
          <w:numId w:val="121"/>
        </w:numPr>
        <w:ind w:left="567" w:hanging="283"/>
        <w:rPr>
          <w:sz w:val="22"/>
          <w:szCs w:val="22"/>
        </w:rPr>
      </w:pPr>
      <w:r w:rsidRPr="00453E91">
        <w:rPr>
          <w:sz w:val="22"/>
          <w:szCs w:val="22"/>
        </w:rPr>
        <w:t>Obiekt przyjąć w zabudowie kontenerowej, płyta fundamentowa żelbetowa. Przed wykonaniem projektu fundamentów przeprowadzić analizę geologiczno-inżynierską.</w:t>
      </w:r>
    </w:p>
    <w:p w14:paraId="04B4BE14" w14:textId="6C8D4B93" w:rsidR="000D3858" w:rsidRPr="00453E91" w:rsidRDefault="000D3858" w:rsidP="00453E91">
      <w:pPr>
        <w:pStyle w:val="Akapitzlist"/>
        <w:numPr>
          <w:ilvl w:val="0"/>
          <w:numId w:val="121"/>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1F9552" w14:textId="03994782" w:rsidR="005D284C" w:rsidRPr="00E10DA9" w:rsidRDefault="000D3858" w:rsidP="00453E91">
      <w:pPr>
        <w:pStyle w:val="Akapitzlist"/>
        <w:numPr>
          <w:ilvl w:val="0"/>
          <w:numId w:val="12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27C02AF9" w14:textId="2A58F881" w:rsidR="000D3858" w:rsidRPr="00453E91" w:rsidRDefault="000D3858" w:rsidP="00453E91">
      <w:pPr>
        <w:pStyle w:val="Akapitzlist"/>
        <w:numPr>
          <w:ilvl w:val="0"/>
          <w:numId w:val="121"/>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123D670E" w14:textId="3DE08EEB" w:rsidR="000D3858" w:rsidRPr="00453E91" w:rsidRDefault="000D3858" w:rsidP="00453E91">
      <w:pPr>
        <w:pStyle w:val="Akapitzlist"/>
        <w:numPr>
          <w:ilvl w:val="0"/>
          <w:numId w:val="121"/>
        </w:numPr>
        <w:ind w:left="567" w:hanging="283"/>
        <w:rPr>
          <w:sz w:val="22"/>
          <w:szCs w:val="22"/>
        </w:rPr>
      </w:pPr>
      <w:r w:rsidRPr="00453E91">
        <w:rPr>
          <w:sz w:val="22"/>
          <w:szCs w:val="22"/>
        </w:rPr>
        <w:t xml:space="preserve">Izolacje pionowe powłokowe bitumiczne. </w:t>
      </w:r>
    </w:p>
    <w:p w14:paraId="58A73A55" w14:textId="504AA7D5" w:rsidR="000D3858" w:rsidRPr="00453E91" w:rsidRDefault="000D3858" w:rsidP="00453E91">
      <w:pPr>
        <w:pStyle w:val="Akapitzlist"/>
        <w:numPr>
          <w:ilvl w:val="0"/>
          <w:numId w:val="121"/>
        </w:numPr>
        <w:ind w:left="567" w:hanging="283"/>
        <w:rPr>
          <w:sz w:val="22"/>
          <w:szCs w:val="22"/>
        </w:rPr>
      </w:pPr>
      <w:r w:rsidRPr="00453E91">
        <w:rPr>
          <w:sz w:val="22"/>
          <w:szCs w:val="22"/>
        </w:rPr>
        <w:t>Izolacja akustyczna zgodnie z obowiązującymi przepisami</w:t>
      </w:r>
      <w:r w:rsidR="00907CB1">
        <w:rPr>
          <w:sz w:val="22"/>
          <w:szCs w:val="22"/>
        </w:rPr>
        <w:t xml:space="preserve"> Prawa</w:t>
      </w:r>
      <w:r w:rsidRPr="00453E91">
        <w:rPr>
          <w:sz w:val="22"/>
          <w:szCs w:val="22"/>
        </w:rPr>
        <w:t>.</w:t>
      </w:r>
    </w:p>
    <w:p w14:paraId="71B43A39" w14:textId="77777777" w:rsidR="005D284C" w:rsidRPr="000D3858" w:rsidRDefault="005D284C" w:rsidP="000D3858">
      <w:pPr>
        <w:rPr>
          <w:sz w:val="22"/>
          <w:szCs w:val="22"/>
        </w:rPr>
      </w:pPr>
    </w:p>
    <w:p w14:paraId="2275BC34" w14:textId="322595CF" w:rsidR="000D3858" w:rsidRPr="000D3858" w:rsidRDefault="000D3858" w:rsidP="00A623BA">
      <w:pPr>
        <w:pStyle w:val="3nagwek3"/>
      </w:pPr>
      <w:bookmarkStart w:id="160" w:name="_Toc164780747"/>
      <w:r w:rsidRPr="000D3858">
        <w:t>Wyposażenie instalacyjne</w:t>
      </w:r>
      <w:bookmarkEnd w:id="160"/>
    </w:p>
    <w:p w14:paraId="19C1CAE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A9168EA" w14:textId="7FA6D135" w:rsidR="000D3858" w:rsidRPr="005D284C" w:rsidRDefault="00453E91" w:rsidP="00453E91">
      <w:pPr>
        <w:pStyle w:val="Akapitzlist"/>
        <w:numPr>
          <w:ilvl w:val="0"/>
          <w:numId w:val="34"/>
        </w:numPr>
        <w:ind w:left="567" w:hanging="283"/>
        <w:rPr>
          <w:sz w:val="22"/>
          <w:szCs w:val="22"/>
        </w:rPr>
      </w:pPr>
      <w:r w:rsidRPr="005D284C">
        <w:rPr>
          <w:sz w:val="22"/>
          <w:szCs w:val="22"/>
        </w:rPr>
        <w:t>kanalizacji podposadzkowej</w:t>
      </w:r>
      <w:r>
        <w:rPr>
          <w:sz w:val="22"/>
          <w:szCs w:val="22"/>
        </w:rPr>
        <w:t>,</w:t>
      </w:r>
    </w:p>
    <w:p w14:paraId="7772BBE9" w14:textId="338A4DAF" w:rsidR="000D3858" w:rsidRPr="005D284C" w:rsidRDefault="00453E91" w:rsidP="00453E91">
      <w:pPr>
        <w:pStyle w:val="Akapitzlist"/>
        <w:numPr>
          <w:ilvl w:val="0"/>
          <w:numId w:val="34"/>
        </w:numPr>
        <w:ind w:left="567" w:hanging="283"/>
        <w:rPr>
          <w:sz w:val="22"/>
          <w:szCs w:val="22"/>
        </w:rPr>
      </w:pPr>
      <w:r w:rsidRPr="005D284C">
        <w:rPr>
          <w:sz w:val="22"/>
          <w:szCs w:val="22"/>
        </w:rPr>
        <w:t>rurociągów technologicznych</w:t>
      </w:r>
      <w:r>
        <w:rPr>
          <w:sz w:val="22"/>
          <w:szCs w:val="22"/>
        </w:rPr>
        <w:t>,</w:t>
      </w:r>
    </w:p>
    <w:p w14:paraId="079FD0DC" w14:textId="287BCB06" w:rsidR="000D3858" w:rsidRPr="005D284C" w:rsidRDefault="00453E91" w:rsidP="00453E91">
      <w:pPr>
        <w:pStyle w:val="Akapitzlist"/>
        <w:numPr>
          <w:ilvl w:val="0"/>
          <w:numId w:val="34"/>
        </w:numPr>
        <w:ind w:left="567" w:hanging="283"/>
        <w:rPr>
          <w:sz w:val="22"/>
          <w:szCs w:val="22"/>
        </w:rPr>
      </w:pPr>
      <w:r w:rsidRPr="005D284C">
        <w:rPr>
          <w:sz w:val="22"/>
          <w:szCs w:val="22"/>
        </w:rPr>
        <w:t>instalacji wentylacji nawiewno-wywiewnej</w:t>
      </w:r>
      <w:r>
        <w:rPr>
          <w:sz w:val="22"/>
          <w:szCs w:val="22"/>
        </w:rPr>
        <w:t>,</w:t>
      </w:r>
    </w:p>
    <w:p w14:paraId="191C3B1A" w14:textId="11E9D6B5" w:rsidR="000D3858" w:rsidRPr="005D284C" w:rsidRDefault="00453E91" w:rsidP="00453E91">
      <w:pPr>
        <w:pStyle w:val="Akapitzlist"/>
        <w:numPr>
          <w:ilvl w:val="0"/>
          <w:numId w:val="34"/>
        </w:numPr>
        <w:ind w:left="567" w:hanging="283"/>
        <w:rPr>
          <w:sz w:val="22"/>
          <w:szCs w:val="22"/>
        </w:rPr>
      </w:pPr>
      <w:r w:rsidRPr="005D284C">
        <w:rPr>
          <w:sz w:val="22"/>
          <w:szCs w:val="22"/>
        </w:rPr>
        <w:t>instalacji elektrycznych, oświetleniowych</w:t>
      </w:r>
      <w:r>
        <w:rPr>
          <w:sz w:val="22"/>
          <w:szCs w:val="22"/>
        </w:rPr>
        <w:t>,</w:t>
      </w:r>
    </w:p>
    <w:p w14:paraId="6B140A3E" w14:textId="16D35D01" w:rsidR="000D3858" w:rsidRPr="005D284C" w:rsidRDefault="00453E91" w:rsidP="00453E91">
      <w:pPr>
        <w:pStyle w:val="Akapitzlist"/>
        <w:numPr>
          <w:ilvl w:val="0"/>
          <w:numId w:val="34"/>
        </w:numPr>
        <w:ind w:left="567" w:hanging="283"/>
        <w:rPr>
          <w:sz w:val="22"/>
          <w:szCs w:val="22"/>
        </w:rPr>
      </w:pPr>
      <w:r w:rsidRPr="005D284C">
        <w:rPr>
          <w:sz w:val="22"/>
          <w:szCs w:val="22"/>
        </w:rPr>
        <w:t xml:space="preserve">instalacji teletechnicznych, </w:t>
      </w:r>
      <w:r>
        <w:rPr>
          <w:sz w:val="22"/>
          <w:szCs w:val="22"/>
        </w:rPr>
        <w:t>BMS,</w:t>
      </w:r>
    </w:p>
    <w:p w14:paraId="7AD9D665" w14:textId="5EE2F4CD" w:rsidR="000D3858" w:rsidRPr="005D284C" w:rsidRDefault="00453E91" w:rsidP="00453E91">
      <w:pPr>
        <w:pStyle w:val="Akapitzlist"/>
        <w:numPr>
          <w:ilvl w:val="0"/>
          <w:numId w:val="34"/>
        </w:numPr>
        <w:ind w:left="567" w:hanging="283"/>
        <w:rPr>
          <w:sz w:val="22"/>
          <w:szCs w:val="22"/>
        </w:rPr>
      </w:pPr>
      <w:r w:rsidRPr="005D284C">
        <w:rPr>
          <w:sz w:val="22"/>
          <w:szCs w:val="22"/>
        </w:rPr>
        <w:t>instalacji ogrzewania – grzejników elektrycznych</w:t>
      </w:r>
    </w:p>
    <w:p w14:paraId="1202D3DC" w14:textId="48A2E2D1" w:rsid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3E46C407" w14:textId="77777777" w:rsidR="00114088" w:rsidRPr="000D3858" w:rsidRDefault="00114088" w:rsidP="000D3858">
      <w:pPr>
        <w:rPr>
          <w:sz w:val="22"/>
          <w:szCs w:val="22"/>
        </w:rPr>
      </w:pPr>
    </w:p>
    <w:p w14:paraId="6A221891" w14:textId="5F498DCF" w:rsidR="000D3858" w:rsidRPr="000D3858" w:rsidRDefault="000D3858" w:rsidP="00A623BA">
      <w:pPr>
        <w:pStyle w:val="2nagwek2"/>
      </w:pPr>
      <w:bookmarkStart w:id="161" w:name="_Toc164780748"/>
      <w:r w:rsidRPr="000D3858">
        <w:t>BUDYNEK PRZYŁĄCZENIA ITPOK DO MIEJSKIEJ SIECI CIEPŁOWNICZEJ</w:t>
      </w:r>
      <w:bookmarkEnd w:id="161"/>
    </w:p>
    <w:p w14:paraId="39156EAF" w14:textId="33931FFA" w:rsidR="000D3858" w:rsidRPr="000D3858" w:rsidRDefault="000D3858" w:rsidP="00A623BA">
      <w:pPr>
        <w:pStyle w:val="3nagwek3"/>
      </w:pPr>
      <w:bookmarkStart w:id="162" w:name="_Toc164780749"/>
      <w:r w:rsidRPr="000D3858">
        <w:t>Funkcja i charakterystyka obiektu</w:t>
      </w:r>
      <w:bookmarkEnd w:id="162"/>
    </w:p>
    <w:p w14:paraId="0643FAA8" w14:textId="32424222" w:rsidR="000D3858" w:rsidRDefault="000D3858" w:rsidP="000D3858">
      <w:pPr>
        <w:rPr>
          <w:sz w:val="22"/>
          <w:szCs w:val="22"/>
        </w:rPr>
      </w:pPr>
      <w:r w:rsidRPr="000D3858">
        <w:rPr>
          <w:sz w:val="22"/>
          <w:szCs w:val="22"/>
        </w:rPr>
        <w:t xml:space="preserve">Budynek przyłączenia ITPOK do miejskiej sieci ciepłowniczej z układem pomiarowym ciepła dostarczanego do miejskiej sieci ciepłowniczej. Nie jest on pokazany na </w:t>
      </w:r>
      <w:r w:rsidR="0052478D">
        <w:rPr>
          <w:sz w:val="22"/>
          <w:szCs w:val="22"/>
        </w:rPr>
        <w:t>Planie Zagospodarowania Terenu, stanowiącym Załącznik 1.3 do PFU.</w:t>
      </w:r>
      <w:r w:rsidRPr="000D3858">
        <w:rPr>
          <w:sz w:val="22"/>
          <w:szCs w:val="22"/>
        </w:rPr>
        <w:t>, będącym elementem dokumentacji przetargowej. Wykonanie budynku przyłączenia wraz z wszystkimi jego instalacjami, wyposażeniem i przyłączeniem do instalacji ITPOK jest w zakresie</w:t>
      </w:r>
      <w:r w:rsidR="0052478D">
        <w:rPr>
          <w:sz w:val="22"/>
          <w:szCs w:val="22"/>
        </w:rPr>
        <w:t xml:space="preserve"> prac projektowych i</w:t>
      </w:r>
      <w:r w:rsidRPr="000D3858">
        <w:rPr>
          <w:sz w:val="22"/>
          <w:szCs w:val="22"/>
        </w:rPr>
        <w:t xml:space="preserve"> robót Wykonawcy.</w:t>
      </w:r>
    </w:p>
    <w:p w14:paraId="37628A3F" w14:textId="77777777" w:rsidR="005D284C" w:rsidRPr="000D3858" w:rsidRDefault="005D284C" w:rsidP="000D3858">
      <w:pPr>
        <w:rPr>
          <w:sz w:val="22"/>
          <w:szCs w:val="22"/>
        </w:rPr>
      </w:pPr>
    </w:p>
    <w:p w14:paraId="78F3B2A7" w14:textId="53BCDE3F" w:rsidR="000D3858" w:rsidRPr="000D3858" w:rsidRDefault="000D3858" w:rsidP="00A623BA">
      <w:pPr>
        <w:pStyle w:val="3nagwek3"/>
      </w:pPr>
      <w:bookmarkStart w:id="163" w:name="_Toc164780750"/>
      <w:r w:rsidRPr="000D3858">
        <w:t>Zatrudnienie</w:t>
      </w:r>
      <w:bookmarkEnd w:id="163"/>
    </w:p>
    <w:p w14:paraId="3819B6A4" w14:textId="030A7145" w:rsidR="000D3858" w:rsidRDefault="000D3858" w:rsidP="000D3858">
      <w:pPr>
        <w:rPr>
          <w:sz w:val="22"/>
          <w:szCs w:val="22"/>
        </w:rPr>
      </w:pPr>
      <w:r w:rsidRPr="000D3858">
        <w:rPr>
          <w:sz w:val="22"/>
          <w:szCs w:val="22"/>
        </w:rPr>
        <w:t>Budynek przyłączenia ITPO</w:t>
      </w:r>
      <w:r w:rsidR="0052478D">
        <w:rPr>
          <w:sz w:val="22"/>
          <w:szCs w:val="22"/>
        </w:rPr>
        <w:t>K</w:t>
      </w:r>
      <w:r w:rsidRPr="000D3858">
        <w:rPr>
          <w:sz w:val="22"/>
          <w:szCs w:val="22"/>
        </w:rPr>
        <w:t xml:space="preserve"> do miejskiej sieci ciepłowniczej nie jest przeznaczony na stały pobyt ludzi w trakcie normalnej eksploatacji Instalacji.</w:t>
      </w:r>
    </w:p>
    <w:p w14:paraId="77A697D7" w14:textId="77777777" w:rsidR="005D284C" w:rsidRPr="000D3858" w:rsidRDefault="005D284C" w:rsidP="000D3858">
      <w:pPr>
        <w:rPr>
          <w:sz w:val="22"/>
          <w:szCs w:val="22"/>
        </w:rPr>
      </w:pPr>
    </w:p>
    <w:p w14:paraId="4D8082BA" w14:textId="0BB46259" w:rsidR="000D3858" w:rsidRPr="000D3858" w:rsidRDefault="000D3858" w:rsidP="00A623BA">
      <w:pPr>
        <w:pStyle w:val="3nagwek3"/>
      </w:pPr>
      <w:bookmarkStart w:id="164" w:name="_Toc164780751"/>
      <w:r w:rsidRPr="000D3858">
        <w:lastRenderedPageBreak/>
        <w:t>Elementy konstrukcyjne</w:t>
      </w:r>
      <w:bookmarkEnd w:id="164"/>
    </w:p>
    <w:p w14:paraId="5623E88B" w14:textId="0EEBA74F" w:rsidR="000D3858" w:rsidRPr="00453E91" w:rsidRDefault="000D3858" w:rsidP="00453E91">
      <w:pPr>
        <w:pStyle w:val="Akapitzlist"/>
        <w:numPr>
          <w:ilvl w:val="0"/>
          <w:numId w:val="122"/>
        </w:numPr>
        <w:ind w:left="567" w:hanging="283"/>
        <w:rPr>
          <w:sz w:val="22"/>
          <w:szCs w:val="22"/>
        </w:rPr>
      </w:pPr>
      <w:r w:rsidRPr="00453E91">
        <w:rPr>
          <w:sz w:val="22"/>
          <w:szCs w:val="22"/>
        </w:rPr>
        <w:t>Obiekt przyjęto jako konstrukcję żelbetową, monolityczną, płyta fundamentowa żelbetowa wraz z</w:t>
      </w:r>
      <w:r w:rsidR="005D284C" w:rsidRPr="00453E91">
        <w:rPr>
          <w:sz w:val="22"/>
          <w:szCs w:val="22"/>
        </w:rPr>
        <w:t> </w:t>
      </w:r>
      <w:r w:rsidRPr="00453E91">
        <w:rPr>
          <w:sz w:val="22"/>
          <w:szCs w:val="22"/>
        </w:rPr>
        <w:t>cokołami i podestami betonowymi o wymiarach dostosowanych do urządzeń pompowni. Przed wykonaniem projektu fundamentów przeprowadzić analizę geologiczno-inżynierską.</w:t>
      </w:r>
    </w:p>
    <w:p w14:paraId="3A9D0792" w14:textId="05E220C0" w:rsidR="000D3858" w:rsidRPr="00453E91" w:rsidRDefault="000D3858" w:rsidP="00453E91">
      <w:pPr>
        <w:pStyle w:val="Akapitzlist"/>
        <w:numPr>
          <w:ilvl w:val="0"/>
          <w:numId w:val="122"/>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wodoszczelności min. W8, klasa ekspozycji</w:t>
      </w:r>
      <w:r w:rsidR="0052478D">
        <w:rPr>
          <w:sz w:val="22"/>
          <w:szCs w:val="22"/>
        </w:rPr>
        <w:t xml:space="preserve"> min.</w:t>
      </w:r>
      <w:r w:rsidRPr="00453E91">
        <w:rPr>
          <w:sz w:val="22"/>
          <w:szCs w:val="22"/>
        </w:rPr>
        <w:t xml:space="preserve"> XC4, XA2, XF3 dla elementów narażonych na działanie warunków atmosferycznych</w:t>
      </w:r>
      <w:r w:rsidR="005D284C" w:rsidRPr="00453E91">
        <w:rPr>
          <w:sz w:val="22"/>
          <w:szCs w:val="22"/>
        </w:rPr>
        <w:t>.</w:t>
      </w:r>
    </w:p>
    <w:p w14:paraId="46FC86BF" w14:textId="568790AE" w:rsidR="005D284C" w:rsidRPr="00E10DA9" w:rsidRDefault="000D3858" w:rsidP="00453E91">
      <w:pPr>
        <w:pStyle w:val="Akapitzlist"/>
        <w:numPr>
          <w:ilvl w:val="0"/>
          <w:numId w:val="122"/>
        </w:numPr>
        <w:ind w:left="567" w:hanging="283"/>
        <w:rPr>
          <w:sz w:val="22"/>
          <w:szCs w:val="22"/>
          <w:lang w:val="de-DE"/>
        </w:rPr>
      </w:pPr>
      <w:r w:rsidRPr="00E10DA9">
        <w:rPr>
          <w:sz w:val="22"/>
          <w:szCs w:val="22"/>
          <w:lang w:val="de-DE"/>
        </w:rPr>
        <w:t xml:space="preserve">Stal – </w:t>
      </w:r>
      <w:r w:rsidR="0052478D" w:rsidRPr="00E10DA9">
        <w:rPr>
          <w:sz w:val="22"/>
          <w:szCs w:val="22"/>
          <w:lang w:val="de-DE"/>
        </w:rPr>
        <w:t xml:space="preserve">min. </w:t>
      </w:r>
      <w:r w:rsidR="00453E91" w:rsidRPr="00E10DA9">
        <w:rPr>
          <w:sz w:val="22"/>
          <w:szCs w:val="22"/>
          <w:lang w:val="de-DE"/>
        </w:rPr>
        <w:t>s</w:t>
      </w:r>
      <w:r w:rsidRPr="00E10DA9">
        <w:rPr>
          <w:sz w:val="22"/>
          <w:szCs w:val="22"/>
          <w:lang w:val="de-DE"/>
        </w:rPr>
        <w:t>tal 500B fyk=500MPa.</w:t>
      </w:r>
    </w:p>
    <w:p w14:paraId="485C9740" w14:textId="129DA85B" w:rsidR="000D3858" w:rsidRPr="00453E91" w:rsidRDefault="000D3858" w:rsidP="00453E91">
      <w:pPr>
        <w:pStyle w:val="Akapitzlist"/>
        <w:numPr>
          <w:ilvl w:val="0"/>
          <w:numId w:val="122"/>
        </w:numPr>
        <w:ind w:left="567" w:hanging="283"/>
        <w:rPr>
          <w:sz w:val="22"/>
          <w:szCs w:val="22"/>
        </w:rPr>
      </w:pPr>
      <w:r w:rsidRPr="00453E91">
        <w:rPr>
          <w:sz w:val="22"/>
          <w:szCs w:val="22"/>
        </w:rPr>
        <w:t>Izolacja pozioma pod fundament</w:t>
      </w:r>
      <w:r w:rsidR="0052478D">
        <w:rPr>
          <w:sz w:val="22"/>
          <w:szCs w:val="22"/>
        </w:rPr>
        <w:t xml:space="preserve">: </w:t>
      </w:r>
      <w:r w:rsidRPr="00453E91">
        <w:rPr>
          <w:sz w:val="22"/>
          <w:szCs w:val="22"/>
        </w:rPr>
        <w:t>2x papa termozgrzewalna SBS gr</w:t>
      </w:r>
      <w:r w:rsidR="0052478D">
        <w:rPr>
          <w:sz w:val="22"/>
          <w:szCs w:val="22"/>
        </w:rPr>
        <w:t>ubość</w:t>
      </w:r>
      <w:r w:rsidRPr="00453E91">
        <w:rPr>
          <w:sz w:val="22"/>
          <w:szCs w:val="22"/>
        </w:rPr>
        <w:t xml:space="preserve"> 2,5 – 3 mm. </w:t>
      </w:r>
    </w:p>
    <w:p w14:paraId="232349EB" w14:textId="45CB56A4" w:rsidR="000D3858" w:rsidRDefault="000D3858" w:rsidP="00453E91">
      <w:pPr>
        <w:pStyle w:val="Akapitzlist"/>
        <w:numPr>
          <w:ilvl w:val="0"/>
          <w:numId w:val="122"/>
        </w:numPr>
        <w:ind w:left="567" w:hanging="283"/>
        <w:rPr>
          <w:sz w:val="22"/>
          <w:szCs w:val="22"/>
        </w:rPr>
      </w:pPr>
      <w:r w:rsidRPr="00453E91">
        <w:rPr>
          <w:sz w:val="22"/>
          <w:szCs w:val="22"/>
        </w:rPr>
        <w:t xml:space="preserve">Izolacje pionowe powłokowe bitumiczne. </w:t>
      </w:r>
    </w:p>
    <w:p w14:paraId="24C7B768" w14:textId="77777777" w:rsidR="00453E91" w:rsidRPr="00453E91" w:rsidRDefault="00453E91" w:rsidP="00453E91">
      <w:pPr>
        <w:rPr>
          <w:sz w:val="22"/>
          <w:szCs w:val="22"/>
        </w:rPr>
      </w:pPr>
    </w:p>
    <w:p w14:paraId="1BD783C8" w14:textId="55A100F3" w:rsidR="000D3858" w:rsidRPr="000D3858" w:rsidRDefault="000D3858" w:rsidP="00A623BA">
      <w:pPr>
        <w:pStyle w:val="3nagwek3"/>
      </w:pPr>
      <w:bookmarkStart w:id="165" w:name="_Toc164780752"/>
      <w:r w:rsidRPr="000D3858">
        <w:t>Wyposażenie instalacyjne</w:t>
      </w:r>
      <w:bookmarkEnd w:id="165"/>
    </w:p>
    <w:p w14:paraId="35E7471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49F9A2C" w14:textId="1FAE6BA8" w:rsidR="000D3858" w:rsidRPr="005D284C" w:rsidRDefault="00453E91" w:rsidP="00453E91">
      <w:pPr>
        <w:pStyle w:val="Akapitzlist"/>
        <w:numPr>
          <w:ilvl w:val="0"/>
          <w:numId w:val="35"/>
        </w:numPr>
        <w:ind w:left="567" w:hanging="283"/>
        <w:rPr>
          <w:sz w:val="22"/>
          <w:szCs w:val="22"/>
        </w:rPr>
      </w:pPr>
      <w:r w:rsidRPr="005D284C">
        <w:rPr>
          <w:sz w:val="22"/>
          <w:szCs w:val="22"/>
        </w:rPr>
        <w:t>kanalizacji podposadzkowej</w:t>
      </w:r>
      <w:r>
        <w:rPr>
          <w:sz w:val="22"/>
          <w:szCs w:val="22"/>
        </w:rPr>
        <w:t>,</w:t>
      </w:r>
    </w:p>
    <w:p w14:paraId="79EA48C5" w14:textId="2473DFB5" w:rsidR="000D3858" w:rsidRPr="005D284C" w:rsidRDefault="00453E91" w:rsidP="00453E91">
      <w:pPr>
        <w:pStyle w:val="Akapitzlist"/>
        <w:numPr>
          <w:ilvl w:val="0"/>
          <w:numId w:val="35"/>
        </w:numPr>
        <w:ind w:left="567" w:hanging="283"/>
        <w:rPr>
          <w:sz w:val="22"/>
          <w:szCs w:val="22"/>
        </w:rPr>
      </w:pPr>
      <w:r w:rsidRPr="005D284C">
        <w:rPr>
          <w:sz w:val="22"/>
          <w:szCs w:val="22"/>
        </w:rPr>
        <w:t>rurociągów technologicznych</w:t>
      </w:r>
      <w:r>
        <w:rPr>
          <w:sz w:val="22"/>
          <w:szCs w:val="22"/>
        </w:rPr>
        <w:t>,</w:t>
      </w:r>
    </w:p>
    <w:p w14:paraId="2BF6B603" w14:textId="37291B5B" w:rsidR="000D3858" w:rsidRPr="005D284C" w:rsidRDefault="00453E91" w:rsidP="00453E91">
      <w:pPr>
        <w:pStyle w:val="Akapitzlist"/>
        <w:numPr>
          <w:ilvl w:val="0"/>
          <w:numId w:val="35"/>
        </w:numPr>
        <w:ind w:left="567" w:hanging="283"/>
        <w:rPr>
          <w:sz w:val="22"/>
          <w:szCs w:val="22"/>
        </w:rPr>
      </w:pPr>
      <w:r w:rsidRPr="005D284C">
        <w:rPr>
          <w:sz w:val="22"/>
          <w:szCs w:val="22"/>
        </w:rPr>
        <w:t>instalacji wentylacji grawitacyjnej nawiewno-wywiewnej</w:t>
      </w:r>
      <w:r>
        <w:rPr>
          <w:sz w:val="22"/>
          <w:szCs w:val="22"/>
        </w:rPr>
        <w:t>,</w:t>
      </w:r>
    </w:p>
    <w:p w14:paraId="32B16217" w14:textId="3ECB627F" w:rsidR="000D3858" w:rsidRPr="005D284C" w:rsidRDefault="00453E91" w:rsidP="00453E91">
      <w:pPr>
        <w:pStyle w:val="Akapitzlist"/>
        <w:numPr>
          <w:ilvl w:val="0"/>
          <w:numId w:val="35"/>
        </w:numPr>
        <w:ind w:left="567" w:hanging="283"/>
        <w:rPr>
          <w:sz w:val="22"/>
          <w:szCs w:val="22"/>
        </w:rPr>
      </w:pPr>
      <w:r w:rsidRPr="005D284C">
        <w:rPr>
          <w:sz w:val="22"/>
          <w:szCs w:val="22"/>
        </w:rPr>
        <w:t>instalacji elektrycznych, oświetleniowych</w:t>
      </w:r>
      <w:r>
        <w:rPr>
          <w:sz w:val="22"/>
          <w:szCs w:val="22"/>
        </w:rPr>
        <w:t>,</w:t>
      </w:r>
    </w:p>
    <w:p w14:paraId="5A0CCD64" w14:textId="7449944D" w:rsidR="000D3858" w:rsidRPr="005D284C" w:rsidRDefault="00453E91" w:rsidP="00453E91">
      <w:pPr>
        <w:pStyle w:val="Akapitzlist"/>
        <w:numPr>
          <w:ilvl w:val="0"/>
          <w:numId w:val="35"/>
        </w:numPr>
        <w:ind w:left="567" w:hanging="283"/>
        <w:rPr>
          <w:sz w:val="22"/>
          <w:szCs w:val="22"/>
        </w:rPr>
      </w:pPr>
      <w:r w:rsidRPr="005D284C">
        <w:rPr>
          <w:sz w:val="22"/>
          <w:szCs w:val="22"/>
        </w:rPr>
        <w:t xml:space="preserve">instalacji teletechnicznych, </w:t>
      </w:r>
      <w:r>
        <w:rPr>
          <w:sz w:val="22"/>
          <w:szCs w:val="22"/>
        </w:rPr>
        <w:t>BMS,</w:t>
      </w:r>
    </w:p>
    <w:p w14:paraId="383068A5" w14:textId="66604BEC" w:rsidR="000D3858" w:rsidRPr="005D284C" w:rsidRDefault="00453E91" w:rsidP="00453E91">
      <w:pPr>
        <w:pStyle w:val="Akapitzlist"/>
        <w:numPr>
          <w:ilvl w:val="0"/>
          <w:numId w:val="35"/>
        </w:numPr>
        <w:ind w:left="567" w:hanging="283"/>
        <w:rPr>
          <w:sz w:val="22"/>
          <w:szCs w:val="22"/>
        </w:rPr>
      </w:pPr>
      <w:r w:rsidRPr="005D284C">
        <w:rPr>
          <w:sz w:val="22"/>
          <w:szCs w:val="22"/>
        </w:rPr>
        <w:t>instalacji ogrzewania – grzejników elektrycznych</w:t>
      </w:r>
    </w:p>
    <w:p w14:paraId="342B4A53" w14:textId="5D8380D0"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7BCF1775" w14:textId="77777777" w:rsidR="000D3858" w:rsidRPr="000D3858" w:rsidRDefault="000D3858" w:rsidP="000D3858">
      <w:pPr>
        <w:rPr>
          <w:sz w:val="22"/>
          <w:szCs w:val="22"/>
        </w:rPr>
      </w:pPr>
    </w:p>
    <w:p w14:paraId="52C3E461" w14:textId="2671F295" w:rsidR="000D3858" w:rsidRPr="000D3858" w:rsidRDefault="000D3858" w:rsidP="00A623BA">
      <w:pPr>
        <w:pStyle w:val="2nagwek2"/>
      </w:pPr>
      <w:bookmarkStart w:id="166" w:name="_Toc164780753"/>
      <w:r w:rsidRPr="000D3858">
        <w:t>MYJNIA KÓŁ</w:t>
      </w:r>
      <w:bookmarkEnd w:id="166"/>
    </w:p>
    <w:p w14:paraId="401D4743" w14:textId="6BC9D36D" w:rsidR="000D3858" w:rsidRPr="000D3858" w:rsidRDefault="000D3858" w:rsidP="00A623BA">
      <w:pPr>
        <w:pStyle w:val="3nagwek3"/>
      </w:pPr>
      <w:bookmarkStart w:id="167" w:name="_Toc164780754"/>
      <w:r w:rsidRPr="000D3858">
        <w:t>Funkcja i charakterystyka obiektu</w:t>
      </w:r>
      <w:bookmarkEnd w:id="167"/>
    </w:p>
    <w:p w14:paraId="3E43B001" w14:textId="1F5D89AF" w:rsidR="000D3858" w:rsidRPr="000D3858" w:rsidRDefault="000D3858" w:rsidP="000D3858">
      <w:pPr>
        <w:rPr>
          <w:sz w:val="22"/>
          <w:szCs w:val="22"/>
        </w:rPr>
      </w:pPr>
      <w:r w:rsidRPr="000D3858">
        <w:rPr>
          <w:sz w:val="22"/>
          <w:szCs w:val="22"/>
        </w:rPr>
        <w:t>Urządzenie zainstalowane na wyjeździe pojazdów z terenu ITPOK, przeznaczone do mycia i dezynfekcji kół pojazdów dowożących Paliwo</w:t>
      </w:r>
      <w:r w:rsidR="00E07238">
        <w:rPr>
          <w:sz w:val="22"/>
          <w:szCs w:val="22"/>
        </w:rPr>
        <w:t xml:space="preserve"> </w:t>
      </w:r>
      <w:r w:rsidR="00B4192A" w:rsidRPr="002851A2">
        <w:rPr>
          <w:sz w:val="22"/>
          <w:szCs w:val="22"/>
        </w:rPr>
        <w:t>podstawowe</w:t>
      </w:r>
      <w:r w:rsidRPr="000D3858">
        <w:rPr>
          <w:sz w:val="22"/>
          <w:szCs w:val="22"/>
        </w:rPr>
        <w:t>. Wykonawca zaprojektuje i wykona obiekt jako urządzenie posadowione na fundamencie płytowym.</w:t>
      </w:r>
    </w:p>
    <w:p w14:paraId="45C3E7F6" w14:textId="0142DDF7" w:rsidR="000D3858" w:rsidRPr="000D3858" w:rsidRDefault="000D3858" w:rsidP="000D3858">
      <w:pPr>
        <w:rPr>
          <w:sz w:val="22"/>
          <w:szCs w:val="22"/>
        </w:rPr>
      </w:pPr>
      <w:r w:rsidRPr="000D3858">
        <w:rPr>
          <w:sz w:val="22"/>
          <w:szCs w:val="22"/>
        </w:rPr>
        <w:t xml:space="preserve">Powierzchnia zabudowy min. 10,00 </w:t>
      </w:r>
      <w:r w:rsidR="005B335C" w:rsidRPr="000D3858">
        <w:rPr>
          <w:sz w:val="22"/>
          <w:szCs w:val="22"/>
        </w:rPr>
        <w:t>m</w:t>
      </w:r>
      <w:r w:rsidR="005B335C" w:rsidRPr="005B335C">
        <w:rPr>
          <w:sz w:val="22"/>
          <w:szCs w:val="22"/>
          <w:vertAlign w:val="superscript"/>
        </w:rPr>
        <w:t>2</w:t>
      </w:r>
      <w:r w:rsidRPr="000D3858">
        <w:rPr>
          <w:sz w:val="22"/>
          <w:szCs w:val="22"/>
        </w:rPr>
        <w:t>.</w:t>
      </w:r>
    </w:p>
    <w:p w14:paraId="07A69ACB" w14:textId="45506667" w:rsidR="000D3858" w:rsidRDefault="000D3858" w:rsidP="000D3858">
      <w:pPr>
        <w:rPr>
          <w:sz w:val="22"/>
          <w:szCs w:val="22"/>
        </w:rPr>
      </w:pPr>
      <w:r w:rsidRPr="000D3858">
        <w:rPr>
          <w:sz w:val="22"/>
          <w:szCs w:val="22"/>
        </w:rPr>
        <w:t xml:space="preserve">Nie jest ona pokazana na </w:t>
      </w:r>
      <w:r w:rsidR="0052478D">
        <w:rPr>
          <w:sz w:val="22"/>
          <w:szCs w:val="22"/>
        </w:rPr>
        <w:t>Planie Zagospodarowania Terenu, stanowiącym Załącznik 1.3 do PFU</w:t>
      </w:r>
      <w:r w:rsidRPr="000D3858">
        <w:rPr>
          <w:sz w:val="22"/>
          <w:szCs w:val="22"/>
        </w:rPr>
        <w:t>. Wykonanie myjni kół z podłączeniem jej do instalacji wodnej i</w:t>
      </w:r>
      <w:r w:rsidR="005D284C">
        <w:rPr>
          <w:sz w:val="22"/>
          <w:szCs w:val="22"/>
        </w:rPr>
        <w:t> </w:t>
      </w:r>
      <w:r w:rsidRPr="000D3858">
        <w:rPr>
          <w:sz w:val="22"/>
          <w:szCs w:val="22"/>
        </w:rPr>
        <w:t xml:space="preserve">elektrycznej jest w zakresie </w:t>
      </w:r>
      <w:r w:rsidR="0052478D">
        <w:rPr>
          <w:sz w:val="22"/>
          <w:szCs w:val="22"/>
        </w:rPr>
        <w:t xml:space="preserve">prac projektowych i </w:t>
      </w:r>
      <w:r w:rsidRPr="000D3858">
        <w:rPr>
          <w:sz w:val="22"/>
          <w:szCs w:val="22"/>
        </w:rPr>
        <w:t>robót Wykonawcy.</w:t>
      </w:r>
    </w:p>
    <w:p w14:paraId="3E8355F4" w14:textId="77777777" w:rsidR="00453E91" w:rsidRPr="000D3858" w:rsidRDefault="00453E91" w:rsidP="000D3858">
      <w:pPr>
        <w:rPr>
          <w:sz w:val="22"/>
          <w:szCs w:val="22"/>
        </w:rPr>
      </w:pPr>
    </w:p>
    <w:p w14:paraId="1D8D09BB" w14:textId="592EFB58" w:rsidR="000D3858" w:rsidRPr="000D3858" w:rsidRDefault="000D3858" w:rsidP="00A623BA">
      <w:pPr>
        <w:pStyle w:val="3nagwek3"/>
      </w:pPr>
      <w:bookmarkStart w:id="168" w:name="_Toc164780755"/>
      <w:r w:rsidRPr="000D3858">
        <w:t>Elementy konstrukcyjne</w:t>
      </w:r>
      <w:bookmarkEnd w:id="168"/>
    </w:p>
    <w:p w14:paraId="46BB1650" w14:textId="74ECB903" w:rsidR="000D3858" w:rsidRPr="000D3858" w:rsidRDefault="000D3858" w:rsidP="00A623BA">
      <w:pPr>
        <w:pStyle w:val="4nagwek4"/>
      </w:pPr>
      <w:r w:rsidRPr="000D3858">
        <w:t xml:space="preserve">Konstrukcja żelbetowa </w:t>
      </w:r>
    </w:p>
    <w:p w14:paraId="1253CA91" w14:textId="1D5299E0" w:rsidR="000D3858" w:rsidRPr="00453E91" w:rsidRDefault="000D3858" w:rsidP="00453E91">
      <w:pPr>
        <w:pStyle w:val="Akapitzlist"/>
        <w:numPr>
          <w:ilvl w:val="0"/>
          <w:numId w:val="123"/>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 xml:space="preserve">C30/37, zbrojone stalą </w:t>
      </w:r>
      <w:r w:rsidR="0052478D">
        <w:rPr>
          <w:sz w:val="22"/>
          <w:szCs w:val="22"/>
        </w:rPr>
        <w:t xml:space="preserve">nie gorszą niż </w:t>
      </w:r>
      <w:r w:rsidRPr="00453E91">
        <w:rPr>
          <w:sz w:val="22"/>
          <w:szCs w:val="22"/>
        </w:rPr>
        <w:t>A-IIIN B500SP, W-8 i F-150</w:t>
      </w:r>
      <w:r w:rsidR="005D284C" w:rsidRPr="00453E91">
        <w:rPr>
          <w:sz w:val="22"/>
          <w:szCs w:val="22"/>
        </w:rPr>
        <w:t>.</w:t>
      </w:r>
    </w:p>
    <w:p w14:paraId="1DEE80E6" w14:textId="77777777" w:rsidR="005D284C" w:rsidRPr="000D3858" w:rsidRDefault="005D284C" w:rsidP="000D3858">
      <w:pPr>
        <w:rPr>
          <w:sz w:val="22"/>
          <w:szCs w:val="22"/>
        </w:rPr>
      </w:pPr>
    </w:p>
    <w:p w14:paraId="338EC570" w14:textId="3527753E" w:rsidR="000D3858" w:rsidRPr="000D3858" w:rsidRDefault="000D3858" w:rsidP="00A623BA">
      <w:pPr>
        <w:pStyle w:val="4nagwek4"/>
      </w:pPr>
      <w:r w:rsidRPr="000D3858">
        <w:t xml:space="preserve">Posadowienie </w:t>
      </w:r>
    </w:p>
    <w:p w14:paraId="07392C56" w14:textId="538884F5" w:rsidR="000D3858" w:rsidRPr="00453E91" w:rsidRDefault="000D3858" w:rsidP="00453E91">
      <w:pPr>
        <w:pStyle w:val="Akapitzlist"/>
        <w:numPr>
          <w:ilvl w:val="0"/>
          <w:numId w:val="124"/>
        </w:numPr>
        <w:ind w:left="567" w:hanging="283"/>
        <w:rPr>
          <w:sz w:val="22"/>
          <w:szCs w:val="22"/>
        </w:rPr>
      </w:pPr>
      <w:r w:rsidRPr="00453E91">
        <w:rPr>
          <w:sz w:val="22"/>
          <w:szCs w:val="22"/>
        </w:rPr>
        <w:t>Izolacja Abizol R+P</w:t>
      </w:r>
      <w:r w:rsidR="0052478D">
        <w:rPr>
          <w:sz w:val="22"/>
          <w:szCs w:val="22"/>
        </w:rPr>
        <w:t xml:space="preserve"> lub rozwiązanie równoważne</w:t>
      </w:r>
      <w:r w:rsidR="005D284C" w:rsidRPr="00453E91">
        <w:rPr>
          <w:sz w:val="22"/>
          <w:szCs w:val="22"/>
        </w:rPr>
        <w:t>.</w:t>
      </w:r>
    </w:p>
    <w:p w14:paraId="3766A022" w14:textId="49BD4F41" w:rsidR="000D3858" w:rsidRPr="00453E91" w:rsidRDefault="000D3858" w:rsidP="00453E91">
      <w:pPr>
        <w:pStyle w:val="Akapitzlist"/>
        <w:numPr>
          <w:ilvl w:val="0"/>
          <w:numId w:val="124"/>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C30/37</w:t>
      </w:r>
      <w:r w:rsidR="005D284C" w:rsidRPr="00453E91">
        <w:rPr>
          <w:sz w:val="22"/>
          <w:szCs w:val="22"/>
        </w:rPr>
        <w:t>.</w:t>
      </w:r>
    </w:p>
    <w:p w14:paraId="7719F75D" w14:textId="4797D640" w:rsidR="000D3858" w:rsidRPr="00453E91" w:rsidRDefault="000D3858" w:rsidP="00453E91">
      <w:pPr>
        <w:pStyle w:val="Akapitzlist"/>
        <w:numPr>
          <w:ilvl w:val="0"/>
          <w:numId w:val="124"/>
        </w:numPr>
        <w:ind w:left="567" w:hanging="283"/>
        <w:rPr>
          <w:sz w:val="22"/>
          <w:szCs w:val="22"/>
        </w:rPr>
      </w:pPr>
      <w:r w:rsidRPr="00453E91">
        <w:rPr>
          <w:sz w:val="22"/>
          <w:szCs w:val="22"/>
        </w:rPr>
        <w:t>Izolacja np. papa termozgrzewalna</w:t>
      </w:r>
      <w:r w:rsidR="005D284C" w:rsidRPr="00453E91">
        <w:rPr>
          <w:sz w:val="22"/>
          <w:szCs w:val="22"/>
        </w:rPr>
        <w:t>.</w:t>
      </w:r>
    </w:p>
    <w:p w14:paraId="3A33A1C6" w14:textId="387551DD" w:rsidR="000D3858" w:rsidRPr="00453E91" w:rsidRDefault="000D3858" w:rsidP="00453E91">
      <w:pPr>
        <w:pStyle w:val="Akapitzlist"/>
        <w:numPr>
          <w:ilvl w:val="0"/>
          <w:numId w:val="124"/>
        </w:numPr>
        <w:ind w:left="567" w:hanging="283"/>
        <w:rPr>
          <w:sz w:val="22"/>
          <w:szCs w:val="22"/>
        </w:rPr>
      </w:pPr>
      <w:r w:rsidRPr="00453E91">
        <w:rPr>
          <w:sz w:val="22"/>
          <w:szCs w:val="22"/>
        </w:rPr>
        <w:t>Beton podkładowy</w:t>
      </w:r>
      <w:r w:rsidR="0052478D">
        <w:rPr>
          <w:sz w:val="22"/>
          <w:szCs w:val="22"/>
        </w:rPr>
        <w:t xml:space="preserve"> min.</w:t>
      </w:r>
      <w:r w:rsidRPr="00453E91">
        <w:rPr>
          <w:sz w:val="22"/>
          <w:szCs w:val="22"/>
        </w:rPr>
        <w:t xml:space="preserve"> C12/15 gr</w:t>
      </w:r>
      <w:r w:rsidR="0052478D">
        <w:rPr>
          <w:sz w:val="22"/>
          <w:szCs w:val="22"/>
        </w:rPr>
        <w:t>ubości</w:t>
      </w:r>
      <w:r w:rsidRPr="00453E91">
        <w:rPr>
          <w:sz w:val="22"/>
          <w:szCs w:val="22"/>
        </w:rPr>
        <w:t xml:space="preserve"> 10</w:t>
      </w:r>
      <w:r w:rsidR="006D0B61" w:rsidRPr="00453E91">
        <w:rPr>
          <w:sz w:val="22"/>
          <w:szCs w:val="22"/>
        </w:rPr>
        <w:t xml:space="preserve"> </w:t>
      </w:r>
      <w:r w:rsidRPr="00453E91">
        <w:rPr>
          <w:sz w:val="22"/>
          <w:szCs w:val="22"/>
        </w:rPr>
        <w:t>cm</w:t>
      </w:r>
      <w:r w:rsidR="005D284C" w:rsidRPr="00453E91">
        <w:rPr>
          <w:sz w:val="22"/>
          <w:szCs w:val="22"/>
        </w:rPr>
        <w:t>.</w:t>
      </w:r>
    </w:p>
    <w:p w14:paraId="69D1ED7D" w14:textId="07D259F7" w:rsidR="000D3858" w:rsidRPr="00453E91" w:rsidRDefault="000D3858" w:rsidP="00453E91">
      <w:pPr>
        <w:pStyle w:val="Akapitzlist"/>
        <w:numPr>
          <w:ilvl w:val="0"/>
          <w:numId w:val="124"/>
        </w:numPr>
        <w:ind w:left="567" w:hanging="283"/>
        <w:rPr>
          <w:sz w:val="22"/>
          <w:szCs w:val="22"/>
        </w:rPr>
      </w:pPr>
      <w:r w:rsidRPr="00453E91">
        <w:rPr>
          <w:sz w:val="22"/>
          <w:szCs w:val="22"/>
        </w:rPr>
        <w:lastRenderedPageBreak/>
        <w:t>Grunt nośny lub wymiana gruntu do poz</w:t>
      </w:r>
      <w:r w:rsidR="0052478D">
        <w:rPr>
          <w:sz w:val="22"/>
          <w:szCs w:val="22"/>
        </w:rPr>
        <w:t>iomu</w:t>
      </w:r>
      <w:r w:rsidRPr="00453E91">
        <w:rPr>
          <w:sz w:val="22"/>
          <w:szCs w:val="22"/>
        </w:rPr>
        <w:t xml:space="preserve"> gruntu nośnego na żwirowo piaskowy zagęszczony do Is≥0,97</w:t>
      </w:r>
      <w:r w:rsidR="005D284C" w:rsidRPr="00453E91">
        <w:rPr>
          <w:sz w:val="22"/>
          <w:szCs w:val="22"/>
        </w:rPr>
        <w:t>.</w:t>
      </w:r>
    </w:p>
    <w:p w14:paraId="08668813" w14:textId="77777777" w:rsidR="005D284C" w:rsidRPr="000D3858" w:rsidRDefault="005D284C" w:rsidP="00453E91">
      <w:pPr>
        <w:ind w:left="567" w:hanging="283"/>
        <w:rPr>
          <w:sz w:val="22"/>
          <w:szCs w:val="22"/>
        </w:rPr>
      </w:pPr>
    </w:p>
    <w:p w14:paraId="3590B5F8" w14:textId="695FE485" w:rsidR="000D3858" w:rsidRPr="000D3858" w:rsidRDefault="000D3858" w:rsidP="00A623BA">
      <w:pPr>
        <w:pStyle w:val="4nagwek4"/>
      </w:pPr>
      <w:r w:rsidRPr="000D3858">
        <w:t xml:space="preserve">Izolacje przegród budowlanych </w:t>
      </w:r>
    </w:p>
    <w:p w14:paraId="0BA1B19B" w14:textId="607EEEFB" w:rsidR="000D3858" w:rsidRPr="00453E91" w:rsidRDefault="000D3858" w:rsidP="00453E91">
      <w:pPr>
        <w:pStyle w:val="Akapitzlist"/>
        <w:numPr>
          <w:ilvl w:val="0"/>
          <w:numId w:val="125"/>
        </w:numPr>
        <w:ind w:left="567" w:hanging="283"/>
        <w:rPr>
          <w:sz w:val="22"/>
          <w:szCs w:val="22"/>
        </w:rPr>
      </w:pPr>
      <w:r w:rsidRPr="00453E91">
        <w:rPr>
          <w:sz w:val="22"/>
          <w:szCs w:val="22"/>
        </w:rPr>
        <w:t>Należy przewidzieć izolacje przeciwwilgociową zabezpieczającą fundament przed agresywnością środowiska gruntowego stosownie do agresywności tego środowiska.</w:t>
      </w:r>
    </w:p>
    <w:p w14:paraId="00A3083A" w14:textId="77777777" w:rsidR="005D284C" w:rsidRPr="000D3858" w:rsidRDefault="005D284C" w:rsidP="000D3858">
      <w:pPr>
        <w:rPr>
          <w:sz w:val="22"/>
          <w:szCs w:val="22"/>
        </w:rPr>
      </w:pPr>
    </w:p>
    <w:p w14:paraId="552737DC" w14:textId="6CAD84C7" w:rsidR="000D3858" w:rsidRPr="000D3858" w:rsidRDefault="000D3858" w:rsidP="00A623BA">
      <w:pPr>
        <w:pStyle w:val="3nagwek3"/>
      </w:pPr>
      <w:bookmarkStart w:id="169" w:name="_Toc164780756"/>
      <w:r w:rsidRPr="000D3858">
        <w:t>Wyposażenie instalacyjne</w:t>
      </w:r>
      <w:bookmarkEnd w:id="169"/>
    </w:p>
    <w:p w14:paraId="5C96E7B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444F7F5" w14:textId="0911E407" w:rsidR="000D3858" w:rsidRPr="005D284C" w:rsidRDefault="00453E91" w:rsidP="00453E91">
      <w:pPr>
        <w:pStyle w:val="Akapitzlist"/>
        <w:numPr>
          <w:ilvl w:val="0"/>
          <w:numId w:val="36"/>
        </w:numPr>
        <w:ind w:left="567" w:hanging="283"/>
        <w:rPr>
          <w:sz w:val="22"/>
          <w:szCs w:val="22"/>
        </w:rPr>
      </w:pPr>
      <w:r w:rsidRPr="005D284C">
        <w:rPr>
          <w:sz w:val="22"/>
          <w:szCs w:val="22"/>
        </w:rPr>
        <w:t>instalacji elektrycznych</w:t>
      </w:r>
      <w:r>
        <w:rPr>
          <w:sz w:val="22"/>
          <w:szCs w:val="22"/>
        </w:rPr>
        <w:t>,</w:t>
      </w:r>
    </w:p>
    <w:p w14:paraId="04E9319F" w14:textId="44327FBC" w:rsidR="000D3858" w:rsidRPr="005D284C" w:rsidRDefault="00453E91" w:rsidP="00453E91">
      <w:pPr>
        <w:pStyle w:val="Akapitzlist"/>
        <w:numPr>
          <w:ilvl w:val="0"/>
          <w:numId w:val="36"/>
        </w:numPr>
        <w:ind w:left="567" w:hanging="283"/>
        <w:rPr>
          <w:sz w:val="22"/>
          <w:szCs w:val="22"/>
        </w:rPr>
      </w:pPr>
      <w:r w:rsidRPr="005D284C">
        <w:rPr>
          <w:sz w:val="22"/>
          <w:szCs w:val="22"/>
        </w:rPr>
        <w:t>instalacji wodnej</w:t>
      </w:r>
    </w:p>
    <w:p w14:paraId="01215C69" w14:textId="0D60E6EE"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(np. bruzdy, peszle).</w:t>
      </w:r>
    </w:p>
    <w:p w14:paraId="77E2CBBB" w14:textId="77777777" w:rsidR="000D3858" w:rsidRPr="000D3858" w:rsidRDefault="000D3858" w:rsidP="000D3858">
      <w:pPr>
        <w:rPr>
          <w:sz w:val="22"/>
          <w:szCs w:val="22"/>
        </w:rPr>
      </w:pPr>
    </w:p>
    <w:p w14:paraId="52AECFDA" w14:textId="54654E00" w:rsidR="000D3858" w:rsidRPr="000D3858" w:rsidRDefault="000D3858" w:rsidP="00A623BA">
      <w:pPr>
        <w:pStyle w:val="2nagwek2"/>
      </w:pPr>
      <w:bookmarkStart w:id="170" w:name="_Toc164780757"/>
      <w:r w:rsidRPr="000D3858">
        <w:t>OGRODZENIE</w:t>
      </w:r>
      <w:bookmarkEnd w:id="170"/>
      <w:r w:rsidRPr="000D3858">
        <w:t xml:space="preserve"> </w:t>
      </w:r>
    </w:p>
    <w:p w14:paraId="1768BA6F" w14:textId="60F1EB09" w:rsidR="000D3858" w:rsidRPr="000D3858" w:rsidRDefault="000D3858" w:rsidP="00A623BA">
      <w:pPr>
        <w:pStyle w:val="3nagwek3"/>
      </w:pPr>
      <w:bookmarkStart w:id="171" w:name="_Toc164780758"/>
      <w:r w:rsidRPr="000D3858">
        <w:t>Opis ogrodzenia systemowego</w:t>
      </w:r>
      <w:bookmarkEnd w:id="171"/>
      <w:r w:rsidRPr="000D3858">
        <w:t xml:space="preserve"> </w:t>
      </w:r>
    </w:p>
    <w:p w14:paraId="27C4FECE" w14:textId="57AA8AFC" w:rsidR="000D3858" w:rsidRPr="000D3858" w:rsidRDefault="000D3858" w:rsidP="000D3858">
      <w:pPr>
        <w:rPr>
          <w:sz w:val="22"/>
          <w:szCs w:val="22"/>
        </w:rPr>
      </w:pPr>
      <w:r w:rsidRPr="000D3858">
        <w:rPr>
          <w:sz w:val="22"/>
          <w:szCs w:val="22"/>
        </w:rPr>
        <w:t xml:space="preserve">Ogrodzenie panelowe systemowe o wysokości </w:t>
      </w:r>
      <w:r w:rsidR="00E2732F">
        <w:rPr>
          <w:sz w:val="22"/>
          <w:szCs w:val="22"/>
        </w:rPr>
        <w:t xml:space="preserve">min. </w:t>
      </w:r>
      <w:r w:rsidRPr="000D3858">
        <w:rPr>
          <w:sz w:val="22"/>
          <w:szCs w:val="22"/>
        </w:rPr>
        <w:t>180</w:t>
      </w:r>
      <w:r w:rsidR="006D0B61">
        <w:rPr>
          <w:sz w:val="22"/>
          <w:szCs w:val="22"/>
        </w:rPr>
        <w:t xml:space="preserve"> c</w:t>
      </w:r>
      <w:r w:rsidRPr="000D3858">
        <w:rPr>
          <w:sz w:val="22"/>
          <w:szCs w:val="22"/>
        </w:rPr>
        <w:t>m z podmurówką betonową. Wszystkie elementy ogrodzenia mają być ocynkowane i pomalowane proszkowo na kolor uzgodniony z</w:t>
      </w:r>
      <w:r w:rsidR="006219AB">
        <w:rPr>
          <w:sz w:val="22"/>
          <w:szCs w:val="22"/>
        </w:rPr>
        <w:t> </w:t>
      </w:r>
      <w:r w:rsidRPr="000D3858">
        <w:rPr>
          <w:sz w:val="22"/>
          <w:szCs w:val="22"/>
        </w:rPr>
        <w:t>Zamawiającym i</w:t>
      </w:r>
      <w:r w:rsidR="00AA1842">
        <w:rPr>
          <w:sz w:val="22"/>
          <w:szCs w:val="22"/>
        </w:rPr>
        <w:t> </w:t>
      </w:r>
      <w:r w:rsidRPr="000D3858">
        <w:rPr>
          <w:sz w:val="22"/>
          <w:szCs w:val="22"/>
        </w:rPr>
        <w:t>pokryte warstwą antykorozyjną. Wymiar oczka 50</w:t>
      </w:r>
      <w:r w:rsidR="0052478D">
        <w:rPr>
          <w:sz w:val="22"/>
          <w:szCs w:val="22"/>
        </w:rPr>
        <w:t xml:space="preserve"> mm </w:t>
      </w:r>
      <w:r w:rsidRPr="000D3858">
        <w:rPr>
          <w:sz w:val="22"/>
          <w:szCs w:val="22"/>
        </w:rPr>
        <w:t>x</w:t>
      </w:r>
      <w:r w:rsidR="0052478D">
        <w:rPr>
          <w:sz w:val="22"/>
          <w:szCs w:val="22"/>
        </w:rPr>
        <w:t xml:space="preserve"> </w:t>
      </w:r>
      <w:r w:rsidRPr="000D3858">
        <w:rPr>
          <w:sz w:val="22"/>
          <w:szCs w:val="22"/>
        </w:rPr>
        <w:t>200</w:t>
      </w:r>
      <w:r w:rsidR="0052478D">
        <w:rPr>
          <w:sz w:val="22"/>
          <w:szCs w:val="22"/>
        </w:rPr>
        <w:t xml:space="preserve"> mm</w:t>
      </w:r>
      <w:r w:rsidRPr="000D3858">
        <w:rPr>
          <w:sz w:val="22"/>
          <w:szCs w:val="22"/>
        </w:rPr>
        <w:t xml:space="preserve">. Grubość prętów pionowych </w:t>
      </w:r>
      <w:r w:rsidR="00E2732F">
        <w:rPr>
          <w:sz w:val="22"/>
          <w:szCs w:val="22"/>
        </w:rPr>
        <w:t xml:space="preserve">min. </w:t>
      </w:r>
      <w:r w:rsidRPr="000D3858">
        <w:rPr>
          <w:sz w:val="22"/>
          <w:szCs w:val="22"/>
        </w:rPr>
        <w:t>6</w:t>
      </w:r>
      <w:r w:rsidR="006D0B61">
        <w:rPr>
          <w:sz w:val="22"/>
          <w:szCs w:val="22"/>
        </w:rPr>
        <w:t xml:space="preserve"> </w:t>
      </w:r>
      <w:r w:rsidRPr="000D3858">
        <w:rPr>
          <w:sz w:val="22"/>
          <w:szCs w:val="22"/>
        </w:rPr>
        <w:t xml:space="preserve">mm, poziomych </w:t>
      </w:r>
      <w:r w:rsidR="00E2732F">
        <w:rPr>
          <w:sz w:val="22"/>
          <w:szCs w:val="22"/>
        </w:rPr>
        <w:t xml:space="preserve">min. </w:t>
      </w:r>
      <w:r w:rsidRPr="000D3858">
        <w:rPr>
          <w:sz w:val="22"/>
          <w:szCs w:val="22"/>
        </w:rPr>
        <w:t>8</w:t>
      </w:r>
      <w:r w:rsidR="00AA1842">
        <w:rPr>
          <w:sz w:val="22"/>
          <w:szCs w:val="22"/>
        </w:rPr>
        <w:t> </w:t>
      </w:r>
      <w:r w:rsidRPr="000D3858">
        <w:rPr>
          <w:sz w:val="22"/>
          <w:szCs w:val="22"/>
        </w:rPr>
        <w:t>mm.</w:t>
      </w:r>
    </w:p>
    <w:p w14:paraId="4B6FED71" w14:textId="0A4E2BA7" w:rsidR="000D3858" w:rsidRPr="000D3858" w:rsidRDefault="000D3858" w:rsidP="000D3858">
      <w:pPr>
        <w:rPr>
          <w:sz w:val="22"/>
          <w:szCs w:val="22"/>
        </w:rPr>
      </w:pPr>
      <w:r w:rsidRPr="000D3858">
        <w:rPr>
          <w:sz w:val="22"/>
          <w:szCs w:val="22"/>
        </w:rPr>
        <w:t xml:space="preserve">Bramy o wysokości </w:t>
      </w:r>
      <w:r w:rsidR="00E2732F">
        <w:rPr>
          <w:sz w:val="22"/>
          <w:szCs w:val="22"/>
        </w:rPr>
        <w:t xml:space="preserve">min. </w:t>
      </w:r>
      <w:r w:rsidRPr="000D3858">
        <w:rPr>
          <w:sz w:val="22"/>
          <w:szCs w:val="22"/>
        </w:rPr>
        <w:t>180</w:t>
      </w:r>
      <w:r w:rsidR="006D0B61">
        <w:rPr>
          <w:sz w:val="22"/>
          <w:szCs w:val="22"/>
        </w:rPr>
        <w:t xml:space="preserve"> </w:t>
      </w:r>
      <w:r w:rsidRPr="000D3858">
        <w:rPr>
          <w:sz w:val="22"/>
          <w:szCs w:val="22"/>
        </w:rPr>
        <w:t>cm. Bramy o konstrukcji stalowej malowane proszkowo na kolor taki jak ogrodzenie. Bramy mają być dwuskrzydłowe otwierane w kierunku do posesji. Bramy mają być otwierane automatycznie przez obsługę z opcja</w:t>
      </w:r>
      <w:r w:rsidR="00E2732F">
        <w:rPr>
          <w:sz w:val="22"/>
          <w:szCs w:val="22"/>
        </w:rPr>
        <w:t>ą</w:t>
      </w:r>
      <w:r w:rsidRPr="000D3858">
        <w:rPr>
          <w:sz w:val="22"/>
          <w:szCs w:val="22"/>
        </w:rPr>
        <w:t xml:space="preserve"> otwierania ręcznego. Szerokość bramy na szerokość jezdni.</w:t>
      </w:r>
    </w:p>
    <w:p w14:paraId="1FF4E244" w14:textId="2BD20191" w:rsidR="000D3858" w:rsidRPr="000D3858" w:rsidRDefault="000D3858" w:rsidP="000D3858">
      <w:pPr>
        <w:rPr>
          <w:sz w:val="22"/>
          <w:szCs w:val="22"/>
        </w:rPr>
      </w:pPr>
      <w:r w:rsidRPr="000D3858">
        <w:rPr>
          <w:sz w:val="22"/>
          <w:szCs w:val="22"/>
        </w:rPr>
        <w:t>Furtki mają być niezależne od bramy, zlokalizowane przy bramie o konstrukcji, stylu i kolorystyce takiej jak brama otwierana i zamykane automatycznie z opcj</w:t>
      </w:r>
      <w:r w:rsidR="00E2732F">
        <w:rPr>
          <w:sz w:val="22"/>
          <w:szCs w:val="22"/>
        </w:rPr>
        <w:t>ą</w:t>
      </w:r>
      <w:r w:rsidRPr="000D3858">
        <w:rPr>
          <w:sz w:val="22"/>
          <w:szCs w:val="22"/>
        </w:rPr>
        <w:t xml:space="preserve"> otwarcia ręcznego.</w:t>
      </w:r>
    </w:p>
    <w:p w14:paraId="109918DB" w14:textId="3292F14B" w:rsidR="000D3858" w:rsidRPr="000D3858" w:rsidRDefault="000D3858" w:rsidP="000D3858">
      <w:pPr>
        <w:rPr>
          <w:sz w:val="22"/>
          <w:szCs w:val="22"/>
        </w:rPr>
      </w:pPr>
      <w:r w:rsidRPr="000D3858">
        <w:rPr>
          <w:sz w:val="22"/>
          <w:szCs w:val="22"/>
        </w:rPr>
        <w:t>Przed wagami samochodowymi należy usytuować szlabany. Usytuowanie szlabanów</w:t>
      </w:r>
      <w:r w:rsidR="00E2732F">
        <w:rPr>
          <w:sz w:val="22"/>
          <w:szCs w:val="22"/>
        </w:rPr>
        <w:t xml:space="preserve"> p</w:t>
      </w:r>
      <w:r w:rsidRPr="000D3858">
        <w:rPr>
          <w:sz w:val="22"/>
          <w:szCs w:val="22"/>
        </w:rPr>
        <w:t>rzed wagą wjazdową i za wagą wyjazdową. Szlabany muszą być dobrze widoczne.</w:t>
      </w:r>
    </w:p>
    <w:p w14:paraId="5C5B4E57" w14:textId="77777777" w:rsidR="000D3858" w:rsidRPr="000D3858" w:rsidRDefault="000D3858" w:rsidP="000D3858">
      <w:pPr>
        <w:rPr>
          <w:sz w:val="22"/>
          <w:szCs w:val="22"/>
        </w:rPr>
      </w:pPr>
    </w:p>
    <w:p w14:paraId="35D95611" w14:textId="3D16C706" w:rsidR="000D3858" w:rsidRPr="000D3858" w:rsidRDefault="000D3858" w:rsidP="00A623BA">
      <w:pPr>
        <w:pStyle w:val="3nagwek3"/>
      </w:pPr>
      <w:bookmarkStart w:id="172" w:name="_Toc164780759"/>
      <w:r w:rsidRPr="000D3858">
        <w:t>Charakterystyka ogrodzeń zewnętrznych stalowych</w:t>
      </w:r>
      <w:bookmarkEnd w:id="172"/>
    </w:p>
    <w:p w14:paraId="6DC7AAAE" w14:textId="77777777" w:rsidR="000D3858" w:rsidRPr="000D3858" w:rsidRDefault="000D3858" w:rsidP="000D3858">
      <w:pPr>
        <w:rPr>
          <w:sz w:val="22"/>
          <w:szCs w:val="22"/>
        </w:rPr>
      </w:pPr>
      <w:r w:rsidRPr="000D3858">
        <w:rPr>
          <w:sz w:val="22"/>
          <w:szCs w:val="22"/>
        </w:rPr>
        <w:t xml:space="preserve">W projekcie przewidzieć m.in. następujące elementy ogrodzeń: </w:t>
      </w:r>
    </w:p>
    <w:p w14:paraId="1FEBD39E" w14:textId="269EC67D" w:rsidR="000D3858" w:rsidRPr="00AA1842" w:rsidRDefault="00453E91" w:rsidP="00453E91">
      <w:pPr>
        <w:pStyle w:val="Akapitzlist"/>
        <w:numPr>
          <w:ilvl w:val="0"/>
          <w:numId w:val="37"/>
        </w:numPr>
        <w:ind w:left="567" w:hanging="283"/>
        <w:rPr>
          <w:sz w:val="22"/>
          <w:szCs w:val="22"/>
        </w:rPr>
      </w:pPr>
      <w:r w:rsidRPr="00AA1842">
        <w:rPr>
          <w:sz w:val="22"/>
          <w:szCs w:val="22"/>
        </w:rPr>
        <w:t>fundamenty słupków i przęseł ogrodzenia</w:t>
      </w:r>
      <w:r>
        <w:rPr>
          <w:sz w:val="22"/>
          <w:szCs w:val="22"/>
        </w:rPr>
        <w:t>,</w:t>
      </w:r>
    </w:p>
    <w:p w14:paraId="3522185C" w14:textId="6A854123" w:rsidR="000D3858" w:rsidRPr="00AA1842" w:rsidRDefault="00453E91" w:rsidP="00453E91">
      <w:pPr>
        <w:pStyle w:val="Akapitzlist"/>
        <w:numPr>
          <w:ilvl w:val="0"/>
          <w:numId w:val="37"/>
        </w:numPr>
        <w:ind w:left="567" w:hanging="283"/>
        <w:rPr>
          <w:sz w:val="22"/>
          <w:szCs w:val="22"/>
        </w:rPr>
      </w:pPr>
      <w:r w:rsidRPr="00AA1842">
        <w:rPr>
          <w:sz w:val="22"/>
          <w:szCs w:val="22"/>
        </w:rPr>
        <w:t>fundamenty bram</w:t>
      </w:r>
      <w:r>
        <w:rPr>
          <w:sz w:val="22"/>
          <w:szCs w:val="22"/>
        </w:rPr>
        <w:t>,</w:t>
      </w:r>
    </w:p>
    <w:p w14:paraId="780D5198" w14:textId="28295FC3" w:rsidR="000D3858" w:rsidRPr="00AA1842" w:rsidRDefault="00453E91" w:rsidP="00453E91">
      <w:pPr>
        <w:pStyle w:val="Akapitzlist"/>
        <w:numPr>
          <w:ilvl w:val="0"/>
          <w:numId w:val="37"/>
        </w:numPr>
        <w:ind w:left="567" w:hanging="283"/>
        <w:rPr>
          <w:sz w:val="22"/>
          <w:szCs w:val="22"/>
        </w:rPr>
      </w:pPr>
      <w:r w:rsidRPr="00AA1842">
        <w:rPr>
          <w:sz w:val="22"/>
          <w:szCs w:val="22"/>
        </w:rPr>
        <w:t>słupki ogrodzenia</w:t>
      </w:r>
      <w:r>
        <w:rPr>
          <w:sz w:val="22"/>
          <w:szCs w:val="22"/>
        </w:rPr>
        <w:t>,</w:t>
      </w:r>
    </w:p>
    <w:p w14:paraId="32001BB2" w14:textId="3B624A90" w:rsidR="000D3858" w:rsidRPr="00AA1842" w:rsidRDefault="00453E91" w:rsidP="00453E91">
      <w:pPr>
        <w:pStyle w:val="Akapitzlist"/>
        <w:numPr>
          <w:ilvl w:val="0"/>
          <w:numId w:val="37"/>
        </w:numPr>
        <w:ind w:left="567" w:hanging="283"/>
        <w:rPr>
          <w:sz w:val="22"/>
          <w:szCs w:val="22"/>
        </w:rPr>
      </w:pPr>
      <w:r w:rsidRPr="00AA1842">
        <w:rPr>
          <w:sz w:val="22"/>
          <w:szCs w:val="22"/>
        </w:rPr>
        <w:t>panele ogrodzenia</w:t>
      </w:r>
      <w:r>
        <w:rPr>
          <w:sz w:val="22"/>
          <w:szCs w:val="22"/>
        </w:rPr>
        <w:t>,</w:t>
      </w:r>
    </w:p>
    <w:p w14:paraId="49334FA9" w14:textId="63C90932" w:rsidR="000D3858" w:rsidRPr="00AA1842" w:rsidRDefault="00453E91" w:rsidP="00453E91">
      <w:pPr>
        <w:pStyle w:val="Akapitzlist"/>
        <w:numPr>
          <w:ilvl w:val="0"/>
          <w:numId w:val="37"/>
        </w:numPr>
        <w:ind w:left="567" w:hanging="283"/>
        <w:rPr>
          <w:sz w:val="22"/>
          <w:szCs w:val="22"/>
        </w:rPr>
      </w:pPr>
      <w:r w:rsidRPr="00AA1842">
        <w:rPr>
          <w:sz w:val="22"/>
          <w:szCs w:val="22"/>
        </w:rPr>
        <w:t>bramy przesuwne</w:t>
      </w:r>
      <w:r>
        <w:rPr>
          <w:sz w:val="22"/>
          <w:szCs w:val="22"/>
        </w:rPr>
        <w:t>,</w:t>
      </w:r>
    </w:p>
    <w:p w14:paraId="5083D19F" w14:textId="3719D2F3" w:rsidR="000D3858" w:rsidRPr="00AA1842" w:rsidRDefault="00453E91" w:rsidP="00453E91">
      <w:pPr>
        <w:pStyle w:val="Akapitzlist"/>
        <w:numPr>
          <w:ilvl w:val="0"/>
          <w:numId w:val="37"/>
        </w:numPr>
        <w:ind w:left="567" w:hanging="283"/>
        <w:rPr>
          <w:sz w:val="22"/>
          <w:szCs w:val="22"/>
        </w:rPr>
      </w:pPr>
      <w:r w:rsidRPr="00AA1842">
        <w:rPr>
          <w:sz w:val="22"/>
          <w:szCs w:val="22"/>
        </w:rPr>
        <w:t>bramy rozwierane</w:t>
      </w:r>
      <w:r>
        <w:rPr>
          <w:sz w:val="22"/>
          <w:szCs w:val="22"/>
        </w:rPr>
        <w:t>,</w:t>
      </w:r>
    </w:p>
    <w:p w14:paraId="6C0DA8AF" w14:textId="7C59B8F7" w:rsidR="000D3858" w:rsidRPr="00AA1842" w:rsidRDefault="00453E91" w:rsidP="00453E91">
      <w:pPr>
        <w:pStyle w:val="Akapitzlist"/>
        <w:numPr>
          <w:ilvl w:val="0"/>
          <w:numId w:val="37"/>
        </w:numPr>
        <w:ind w:left="567" w:hanging="283"/>
        <w:rPr>
          <w:sz w:val="22"/>
          <w:szCs w:val="22"/>
        </w:rPr>
      </w:pPr>
      <w:r w:rsidRPr="00AA1842">
        <w:rPr>
          <w:sz w:val="22"/>
          <w:szCs w:val="22"/>
        </w:rPr>
        <w:t>furtki</w:t>
      </w:r>
      <w:r>
        <w:rPr>
          <w:sz w:val="22"/>
          <w:szCs w:val="22"/>
        </w:rPr>
        <w:t>.</w:t>
      </w:r>
    </w:p>
    <w:p w14:paraId="0E426563" w14:textId="77777777" w:rsidR="000D3858" w:rsidRPr="000D3858" w:rsidRDefault="000D3858" w:rsidP="000D3858">
      <w:pPr>
        <w:rPr>
          <w:sz w:val="22"/>
          <w:szCs w:val="22"/>
        </w:rPr>
      </w:pPr>
    </w:p>
    <w:p w14:paraId="24383679" w14:textId="5C0A7605" w:rsidR="000D3858" w:rsidRPr="000D3858" w:rsidRDefault="000D3858" w:rsidP="00A623BA">
      <w:pPr>
        <w:pStyle w:val="1nagwek1"/>
      </w:pPr>
      <w:bookmarkStart w:id="173" w:name="_Toc164780760"/>
      <w:r w:rsidRPr="000D3858">
        <w:lastRenderedPageBreak/>
        <w:t>PRZEPISY PRAWNE I NORMY ZWIĄZANE Z PROJEKTOWANIEM I WYKONANIEM ZAMIERZENIA BUDOWLANEGO</w:t>
      </w:r>
      <w:bookmarkEnd w:id="173"/>
      <w:r w:rsidRPr="000D3858">
        <w:t xml:space="preserve"> </w:t>
      </w:r>
    </w:p>
    <w:p w14:paraId="1B8E7994" w14:textId="474A60FA" w:rsidR="000D3858" w:rsidRPr="000D3858" w:rsidRDefault="000D3858" w:rsidP="00A623BA">
      <w:pPr>
        <w:pStyle w:val="2nagwek2"/>
      </w:pPr>
      <w:bookmarkStart w:id="174" w:name="_Toc164780761"/>
      <w:r w:rsidRPr="000D3858">
        <w:t>Wykaz stosowanych norm</w:t>
      </w:r>
      <w:bookmarkEnd w:id="174"/>
    </w:p>
    <w:p w14:paraId="43DAF064" w14:textId="280A6F6F" w:rsidR="000D3858" w:rsidRPr="00AA1842" w:rsidRDefault="000D3858" w:rsidP="00453E91">
      <w:pPr>
        <w:pStyle w:val="Akapitzlist"/>
        <w:numPr>
          <w:ilvl w:val="0"/>
          <w:numId w:val="38"/>
        </w:numPr>
        <w:ind w:left="567" w:hanging="283"/>
        <w:rPr>
          <w:sz w:val="22"/>
          <w:szCs w:val="22"/>
        </w:rPr>
      </w:pPr>
      <w:r w:rsidRPr="00AA1842">
        <w:rPr>
          <w:sz w:val="22"/>
          <w:szCs w:val="22"/>
        </w:rPr>
        <w:t>PN-EN ISO 4157-1 Rysunek budowlany - Systemy oznaczeń - Część 1: Budynki i części budynków</w:t>
      </w:r>
      <w:r w:rsidR="00AA1842">
        <w:rPr>
          <w:sz w:val="22"/>
          <w:szCs w:val="22"/>
        </w:rPr>
        <w:t>,</w:t>
      </w:r>
    </w:p>
    <w:p w14:paraId="1112E566" w14:textId="0FA348D8" w:rsidR="000D3858" w:rsidRPr="00AA1842" w:rsidRDefault="000D3858" w:rsidP="00453E91">
      <w:pPr>
        <w:pStyle w:val="Akapitzlist"/>
        <w:numPr>
          <w:ilvl w:val="0"/>
          <w:numId w:val="38"/>
        </w:numPr>
        <w:ind w:left="567" w:hanging="283"/>
        <w:rPr>
          <w:sz w:val="22"/>
          <w:szCs w:val="22"/>
        </w:rPr>
      </w:pPr>
      <w:r w:rsidRPr="00AA1842">
        <w:rPr>
          <w:sz w:val="22"/>
          <w:szCs w:val="22"/>
        </w:rPr>
        <w:t>PN-EN ISO 4157-2 Rysunek budowlany - Systemy oznaczeń - Część 2:</w:t>
      </w:r>
      <w:r w:rsidR="00AA1842">
        <w:rPr>
          <w:sz w:val="22"/>
          <w:szCs w:val="22"/>
        </w:rPr>
        <w:t xml:space="preserve"> </w:t>
      </w:r>
      <w:r w:rsidRPr="00AA1842">
        <w:rPr>
          <w:sz w:val="22"/>
          <w:szCs w:val="22"/>
        </w:rPr>
        <w:t>Nazwy i numery pomieszczeń</w:t>
      </w:r>
      <w:r w:rsidR="00AA1842">
        <w:rPr>
          <w:sz w:val="22"/>
          <w:szCs w:val="22"/>
        </w:rPr>
        <w:t>,</w:t>
      </w:r>
    </w:p>
    <w:p w14:paraId="5235C518" w14:textId="36636B3C" w:rsidR="000D3858" w:rsidRPr="00AA1842" w:rsidRDefault="000D3858" w:rsidP="00453E91">
      <w:pPr>
        <w:pStyle w:val="Akapitzlist"/>
        <w:numPr>
          <w:ilvl w:val="0"/>
          <w:numId w:val="38"/>
        </w:numPr>
        <w:ind w:left="567" w:hanging="283"/>
        <w:rPr>
          <w:sz w:val="22"/>
          <w:szCs w:val="22"/>
        </w:rPr>
      </w:pPr>
      <w:r w:rsidRPr="00AA1842">
        <w:rPr>
          <w:sz w:val="22"/>
          <w:szCs w:val="22"/>
        </w:rPr>
        <w:t>PN-EN ISO 4157-3 Rysunek budowlany - Systemy oznaczeń - Część 3:</w:t>
      </w:r>
      <w:r w:rsidR="00AA1842">
        <w:rPr>
          <w:sz w:val="22"/>
          <w:szCs w:val="22"/>
        </w:rPr>
        <w:t xml:space="preserve"> </w:t>
      </w:r>
      <w:r w:rsidRPr="00AA1842">
        <w:rPr>
          <w:sz w:val="22"/>
          <w:szCs w:val="22"/>
        </w:rPr>
        <w:t>Identyfikatory pomieszczeń</w:t>
      </w:r>
      <w:r w:rsidR="00AA1842">
        <w:rPr>
          <w:sz w:val="22"/>
          <w:szCs w:val="22"/>
        </w:rPr>
        <w:t>,</w:t>
      </w:r>
    </w:p>
    <w:p w14:paraId="73D70AC0" w14:textId="1F15A46E" w:rsidR="000D3858" w:rsidRPr="00AA1842" w:rsidRDefault="000D3858" w:rsidP="00453E91">
      <w:pPr>
        <w:pStyle w:val="Akapitzlist"/>
        <w:numPr>
          <w:ilvl w:val="0"/>
          <w:numId w:val="38"/>
        </w:numPr>
        <w:ind w:left="567" w:hanging="283"/>
        <w:rPr>
          <w:sz w:val="22"/>
          <w:szCs w:val="22"/>
        </w:rPr>
      </w:pPr>
      <w:r w:rsidRPr="00AA1842">
        <w:rPr>
          <w:sz w:val="22"/>
          <w:szCs w:val="22"/>
        </w:rPr>
        <w:t>PN-EN ISO 11091 Rysunek budowlany - Projekty zagospodarowania terenu</w:t>
      </w:r>
      <w:r w:rsidR="00AA1842">
        <w:rPr>
          <w:sz w:val="22"/>
          <w:szCs w:val="22"/>
        </w:rPr>
        <w:t>,</w:t>
      </w:r>
    </w:p>
    <w:p w14:paraId="1BC44A35" w14:textId="0B7DC66D" w:rsidR="000D3858" w:rsidRPr="00AA1842" w:rsidRDefault="000D3858" w:rsidP="00453E91">
      <w:pPr>
        <w:pStyle w:val="Akapitzlist"/>
        <w:numPr>
          <w:ilvl w:val="0"/>
          <w:numId w:val="38"/>
        </w:numPr>
        <w:ind w:left="567" w:hanging="283"/>
        <w:rPr>
          <w:sz w:val="22"/>
          <w:szCs w:val="22"/>
        </w:rPr>
      </w:pPr>
      <w:r w:rsidRPr="00AA1842">
        <w:rPr>
          <w:sz w:val="22"/>
          <w:szCs w:val="22"/>
        </w:rPr>
        <w:t>PN-B-01025 Rysunek budowlany - Oznaczenia graficzne na rysunkach architektoniczno-budowlanych</w:t>
      </w:r>
      <w:r w:rsidR="00AA1842">
        <w:rPr>
          <w:sz w:val="22"/>
          <w:szCs w:val="22"/>
        </w:rPr>
        <w:t>,</w:t>
      </w:r>
    </w:p>
    <w:p w14:paraId="545FA0CE" w14:textId="4B52E8A1" w:rsidR="000D3858" w:rsidRPr="00AA1842" w:rsidRDefault="000D3858" w:rsidP="00453E91">
      <w:pPr>
        <w:pStyle w:val="Akapitzlist"/>
        <w:numPr>
          <w:ilvl w:val="0"/>
          <w:numId w:val="38"/>
        </w:numPr>
        <w:ind w:left="567" w:hanging="283"/>
        <w:rPr>
          <w:sz w:val="22"/>
          <w:szCs w:val="22"/>
        </w:rPr>
      </w:pPr>
      <w:r w:rsidRPr="00AA1842">
        <w:rPr>
          <w:sz w:val="22"/>
          <w:szCs w:val="22"/>
        </w:rPr>
        <w:t>PN-B-01027 Rysunek budowlany - Oznaczenia graficzne stosowane w projektach zagospodarowania działki lub terenu</w:t>
      </w:r>
      <w:r w:rsidR="00AA1842">
        <w:rPr>
          <w:sz w:val="22"/>
          <w:szCs w:val="22"/>
        </w:rPr>
        <w:t>,</w:t>
      </w:r>
    </w:p>
    <w:p w14:paraId="2F8A56A6" w14:textId="68490810" w:rsidR="000D3858" w:rsidRPr="00AA1842" w:rsidRDefault="000D3858" w:rsidP="00453E91">
      <w:pPr>
        <w:pStyle w:val="Akapitzlist"/>
        <w:numPr>
          <w:ilvl w:val="0"/>
          <w:numId w:val="38"/>
        </w:numPr>
        <w:ind w:left="567" w:hanging="283"/>
        <w:rPr>
          <w:sz w:val="22"/>
          <w:szCs w:val="22"/>
        </w:rPr>
      </w:pPr>
      <w:r w:rsidRPr="00AA1842">
        <w:rPr>
          <w:sz w:val="22"/>
          <w:szCs w:val="22"/>
        </w:rPr>
        <w:t>PN-B-01029 Rysunek budowlany - Zasady wymiarowania na rysunkach architektoniczno-budowlanych</w:t>
      </w:r>
      <w:r w:rsidR="00AA1842">
        <w:rPr>
          <w:sz w:val="22"/>
          <w:szCs w:val="22"/>
        </w:rPr>
        <w:t>,</w:t>
      </w:r>
    </w:p>
    <w:p w14:paraId="692AFBE3" w14:textId="78F27032" w:rsidR="000D3858" w:rsidRPr="00AA1842" w:rsidRDefault="000D3858" w:rsidP="00453E91">
      <w:pPr>
        <w:pStyle w:val="Akapitzlist"/>
        <w:numPr>
          <w:ilvl w:val="0"/>
          <w:numId w:val="38"/>
        </w:numPr>
        <w:ind w:left="567" w:hanging="283"/>
        <w:rPr>
          <w:sz w:val="22"/>
          <w:szCs w:val="22"/>
        </w:rPr>
      </w:pPr>
      <w:r w:rsidRPr="00AA1842">
        <w:rPr>
          <w:sz w:val="22"/>
          <w:szCs w:val="22"/>
        </w:rPr>
        <w:t>PN-ISO 9836 Właściwości użytkowe w budownictwie - Określanie i obliczanie wskaźników powierzchniowych i kubaturowych</w:t>
      </w:r>
      <w:r w:rsidR="00AA1842">
        <w:rPr>
          <w:sz w:val="22"/>
          <w:szCs w:val="22"/>
        </w:rPr>
        <w:t>,</w:t>
      </w:r>
    </w:p>
    <w:p w14:paraId="08206176" w14:textId="7FCED7F1" w:rsidR="000D3858" w:rsidRPr="00AA1842" w:rsidRDefault="000D3858" w:rsidP="00453E91">
      <w:pPr>
        <w:pStyle w:val="Akapitzlist"/>
        <w:numPr>
          <w:ilvl w:val="0"/>
          <w:numId w:val="38"/>
        </w:numPr>
        <w:ind w:left="567" w:hanging="283"/>
        <w:rPr>
          <w:sz w:val="22"/>
          <w:szCs w:val="22"/>
        </w:rPr>
      </w:pPr>
      <w:r w:rsidRPr="00AA1842">
        <w:rPr>
          <w:sz w:val="22"/>
          <w:szCs w:val="22"/>
        </w:rPr>
        <w:t>PN-EN ISO 14122-1 Bezpieczeństwo maszyn -- Stałe środki dostępu do maszyn - Część 1: Dobór stałych środków dostępu oraz ogólne wymagania dotyczące dostępu</w:t>
      </w:r>
      <w:r w:rsidR="00AA1842">
        <w:rPr>
          <w:sz w:val="22"/>
          <w:szCs w:val="22"/>
        </w:rPr>
        <w:t>,</w:t>
      </w:r>
    </w:p>
    <w:p w14:paraId="20C9D85B" w14:textId="3EC166A8" w:rsidR="000D3858" w:rsidRPr="00AA1842" w:rsidRDefault="000D3858" w:rsidP="00453E91">
      <w:pPr>
        <w:pStyle w:val="Akapitzlist"/>
        <w:numPr>
          <w:ilvl w:val="0"/>
          <w:numId w:val="38"/>
        </w:numPr>
        <w:ind w:left="567" w:hanging="283"/>
        <w:rPr>
          <w:sz w:val="22"/>
          <w:szCs w:val="22"/>
        </w:rPr>
      </w:pPr>
      <w:r w:rsidRPr="00AA1842">
        <w:rPr>
          <w:sz w:val="22"/>
          <w:szCs w:val="22"/>
        </w:rPr>
        <w:t>PN-EN ISO 14122-2 Bezpieczeństwo maszyn -- Stałe środki dostępu do maszyn</w:t>
      </w:r>
      <w:r w:rsidR="00AA1842">
        <w:rPr>
          <w:sz w:val="22"/>
          <w:szCs w:val="22"/>
        </w:rPr>
        <w:t xml:space="preserve"> </w:t>
      </w:r>
      <w:r w:rsidRPr="00AA1842">
        <w:rPr>
          <w:sz w:val="22"/>
          <w:szCs w:val="22"/>
        </w:rPr>
        <w:t>- Część 2: Pomosty robocze i przejścia</w:t>
      </w:r>
      <w:r w:rsidR="00AA1842">
        <w:rPr>
          <w:sz w:val="22"/>
          <w:szCs w:val="22"/>
        </w:rPr>
        <w:t>,</w:t>
      </w:r>
    </w:p>
    <w:p w14:paraId="7A7DEC94" w14:textId="28E9B970" w:rsidR="000D3858" w:rsidRPr="00AA1842" w:rsidRDefault="000D3858" w:rsidP="00453E91">
      <w:pPr>
        <w:pStyle w:val="Akapitzlist"/>
        <w:numPr>
          <w:ilvl w:val="0"/>
          <w:numId w:val="38"/>
        </w:numPr>
        <w:ind w:left="567" w:hanging="283"/>
        <w:rPr>
          <w:sz w:val="22"/>
          <w:szCs w:val="22"/>
        </w:rPr>
      </w:pPr>
      <w:r w:rsidRPr="00AA1842">
        <w:rPr>
          <w:sz w:val="22"/>
          <w:szCs w:val="22"/>
        </w:rPr>
        <w:t>PN-EN ISO 14122-2 Maszyny -- Bezpieczeństwo -- Stałe środki dostępu do maszyn - Część 3: Schody, schody drabinowe i balustrad</w:t>
      </w:r>
      <w:r w:rsidR="00AA1842">
        <w:rPr>
          <w:sz w:val="22"/>
          <w:szCs w:val="22"/>
        </w:rPr>
        <w:t>y,</w:t>
      </w:r>
    </w:p>
    <w:p w14:paraId="4BE9DB95" w14:textId="297BCFBC" w:rsidR="000D3858" w:rsidRPr="00AA1842" w:rsidRDefault="000D3858" w:rsidP="00453E91">
      <w:pPr>
        <w:pStyle w:val="Akapitzlist"/>
        <w:numPr>
          <w:ilvl w:val="0"/>
          <w:numId w:val="38"/>
        </w:numPr>
        <w:ind w:left="567" w:hanging="283"/>
        <w:rPr>
          <w:sz w:val="22"/>
          <w:szCs w:val="22"/>
        </w:rPr>
      </w:pPr>
      <w:r w:rsidRPr="00AA1842">
        <w:rPr>
          <w:sz w:val="22"/>
          <w:szCs w:val="22"/>
        </w:rPr>
        <w:t>PN-EN ISO 14122-4 Bezpieczeństwo maszyn -- Stałe środki dostępu do maszyn - Część 4: Drabiny stałe</w:t>
      </w:r>
      <w:r w:rsidR="00AA1842">
        <w:rPr>
          <w:sz w:val="22"/>
          <w:szCs w:val="22"/>
        </w:rPr>
        <w:t>,</w:t>
      </w:r>
    </w:p>
    <w:p w14:paraId="6599B9AB" w14:textId="7A4D6C3D" w:rsidR="000D3858" w:rsidRPr="00AA1842" w:rsidRDefault="000D3858" w:rsidP="00453E91">
      <w:pPr>
        <w:pStyle w:val="Akapitzlist"/>
        <w:numPr>
          <w:ilvl w:val="0"/>
          <w:numId w:val="38"/>
        </w:numPr>
        <w:ind w:left="567" w:hanging="283"/>
        <w:rPr>
          <w:sz w:val="22"/>
          <w:szCs w:val="22"/>
        </w:rPr>
      </w:pPr>
      <w:r w:rsidRPr="00AA1842">
        <w:rPr>
          <w:sz w:val="22"/>
          <w:szCs w:val="22"/>
        </w:rPr>
        <w:t>PN-B-02151-3:2015-10 Akustyka budowlana -- Ochrona przed hałasem w budynkach -- Część 3: Wymagania dotyczące izolacyjności akustycznej przegród w budynkach i elementów budowlanych</w:t>
      </w:r>
      <w:r w:rsidR="00AA1842">
        <w:rPr>
          <w:sz w:val="22"/>
          <w:szCs w:val="22"/>
        </w:rPr>
        <w:t>,</w:t>
      </w:r>
    </w:p>
    <w:p w14:paraId="5574CD74" w14:textId="0E5EFA55" w:rsidR="000D3858" w:rsidRDefault="000D3858" w:rsidP="00453E91">
      <w:pPr>
        <w:pStyle w:val="Akapitzlist"/>
        <w:numPr>
          <w:ilvl w:val="0"/>
          <w:numId w:val="38"/>
        </w:numPr>
        <w:ind w:left="567" w:hanging="283"/>
        <w:rPr>
          <w:sz w:val="22"/>
          <w:szCs w:val="22"/>
        </w:rPr>
      </w:pPr>
      <w:r w:rsidRPr="00AA1842">
        <w:rPr>
          <w:sz w:val="22"/>
          <w:szCs w:val="22"/>
        </w:rPr>
        <w:t>PN-EN 61936 - Instalacje elektroenergetyczne prądu przemiennego o napięciu wyższym od 1 kV – Część 1: Postanowienia ogólne</w:t>
      </w:r>
      <w:r w:rsidR="00AA1842">
        <w:rPr>
          <w:sz w:val="22"/>
          <w:szCs w:val="22"/>
        </w:rPr>
        <w:t>.</w:t>
      </w:r>
    </w:p>
    <w:p w14:paraId="6CB648F2" w14:textId="716C915D" w:rsidR="00E2732F" w:rsidRPr="001762D0" w:rsidRDefault="00E2732F" w:rsidP="001762D0">
      <w:pPr>
        <w:ind w:left="284"/>
        <w:rPr>
          <w:sz w:val="22"/>
          <w:szCs w:val="22"/>
        </w:rPr>
      </w:pPr>
      <w:r>
        <w:rPr>
          <w:sz w:val="22"/>
          <w:szCs w:val="22"/>
        </w:rPr>
        <w:t>lub równoważne</w:t>
      </w:r>
    </w:p>
    <w:p w14:paraId="7CFAD066" w14:textId="77777777" w:rsidR="000D3858" w:rsidRPr="000D3858" w:rsidRDefault="000D3858" w:rsidP="00453E91">
      <w:pPr>
        <w:ind w:left="567" w:hanging="283"/>
        <w:rPr>
          <w:sz w:val="22"/>
          <w:szCs w:val="22"/>
        </w:rPr>
      </w:pPr>
    </w:p>
    <w:p w14:paraId="3D19E386" w14:textId="723133A6" w:rsidR="000D3858" w:rsidRPr="000D3858" w:rsidRDefault="000D3858" w:rsidP="00A623BA">
      <w:pPr>
        <w:pStyle w:val="2nagwek2"/>
      </w:pPr>
      <w:bookmarkStart w:id="175" w:name="_Toc164780762"/>
      <w:r w:rsidRPr="000D3858">
        <w:t>Pomocnicze Standardy techniczne – wymagania techniczne budowy stacji WN/SN oraz rozdzielni WN i SN</w:t>
      </w:r>
      <w:bookmarkEnd w:id="175"/>
    </w:p>
    <w:p w14:paraId="2B2955AD" w14:textId="5E3085A4" w:rsidR="001920C4" w:rsidRPr="00AA1842" w:rsidRDefault="001920C4" w:rsidP="00453E91">
      <w:pPr>
        <w:pStyle w:val="Akapitzlist"/>
        <w:numPr>
          <w:ilvl w:val="0"/>
          <w:numId w:val="39"/>
        </w:numPr>
        <w:ind w:left="567" w:hanging="283"/>
        <w:rPr>
          <w:sz w:val="22"/>
          <w:szCs w:val="22"/>
        </w:rPr>
      </w:pPr>
      <w:r>
        <w:rPr>
          <w:sz w:val="22"/>
          <w:szCs w:val="22"/>
        </w:rPr>
        <w:t>S</w:t>
      </w:r>
      <w:r w:rsidRPr="001920C4">
        <w:rPr>
          <w:sz w:val="22"/>
          <w:szCs w:val="22"/>
        </w:rPr>
        <w:t>tandard techniczny</w:t>
      </w:r>
      <w:r>
        <w:rPr>
          <w:sz w:val="22"/>
          <w:szCs w:val="22"/>
        </w:rPr>
        <w:t xml:space="preserve"> projektowania i</w:t>
      </w:r>
      <w:r w:rsidRPr="001920C4">
        <w:rPr>
          <w:sz w:val="22"/>
          <w:szCs w:val="22"/>
        </w:rPr>
        <w:t xml:space="preserve"> budowy stacji WN/SN</w:t>
      </w:r>
      <w:r>
        <w:rPr>
          <w:sz w:val="22"/>
          <w:szCs w:val="22"/>
        </w:rPr>
        <w:t xml:space="preserve"> </w:t>
      </w:r>
      <w:r w:rsidRPr="001920C4">
        <w:rPr>
          <w:sz w:val="22"/>
          <w:szCs w:val="22"/>
        </w:rPr>
        <w:t>dla właściwego miejscowo operatora sieci el</w:t>
      </w:r>
      <w:r>
        <w:rPr>
          <w:sz w:val="22"/>
          <w:szCs w:val="22"/>
        </w:rPr>
        <w:t>ektroenergetycznej.</w:t>
      </w:r>
    </w:p>
    <w:p w14:paraId="26A6F5AC" w14:textId="77777777" w:rsidR="000D3858" w:rsidRPr="000D3858" w:rsidRDefault="000D3858" w:rsidP="000D3858">
      <w:pPr>
        <w:rPr>
          <w:sz w:val="22"/>
          <w:szCs w:val="22"/>
          <w:lang w:val="en-GB"/>
        </w:rPr>
      </w:pPr>
      <w:r w:rsidRPr="000D3858">
        <w:rPr>
          <w:sz w:val="22"/>
          <w:szCs w:val="22"/>
          <w:lang w:val="en-GB"/>
        </w:rPr>
        <w:t xml:space="preserve">Normy </w:t>
      </w:r>
    </w:p>
    <w:p w14:paraId="6E2B7D21" w14:textId="39B3ADC3"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1990:2004 PN-EN 1990:2004/Ap1:2004</w:t>
      </w:r>
      <w:r w:rsidR="00AA1842" w:rsidRPr="00934964">
        <w:rPr>
          <w:sz w:val="22"/>
          <w:szCs w:val="22"/>
          <w:lang w:val="de-DE"/>
        </w:rPr>
        <w:t>,</w:t>
      </w:r>
    </w:p>
    <w:p w14:paraId="156C5D4B" w14:textId="7F1960B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1990:2004/AC:2008</w:t>
      </w:r>
      <w:r w:rsidR="00AA1842">
        <w:rPr>
          <w:sz w:val="22"/>
          <w:szCs w:val="22"/>
          <w:lang w:val="en-GB"/>
        </w:rPr>
        <w:t>,</w:t>
      </w:r>
    </w:p>
    <w:p w14:paraId="7943B4EC" w14:textId="4695A71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1990:2004/Ap2:2010</w:t>
      </w:r>
      <w:r w:rsidR="00AA1842">
        <w:rPr>
          <w:sz w:val="22"/>
          <w:szCs w:val="22"/>
          <w:lang w:val="en-GB"/>
        </w:rPr>
        <w:t>,</w:t>
      </w:r>
    </w:p>
    <w:p w14:paraId="3580C828" w14:textId="76377E2F" w:rsidR="000D3858" w:rsidRPr="00AA1842" w:rsidRDefault="000D3858" w:rsidP="00453E91">
      <w:pPr>
        <w:pStyle w:val="Akapitzlist"/>
        <w:numPr>
          <w:ilvl w:val="0"/>
          <w:numId w:val="40"/>
        </w:numPr>
        <w:ind w:left="567" w:hanging="283"/>
        <w:rPr>
          <w:sz w:val="22"/>
          <w:szCs w:val="22"/>
        </w:rPr>
      </w:pPr>
      <w:r w:rsidRPr="00AA1842">
        <w:rPr>
          <w:sz w:val="22"/>
          <w:szCs w:val="22"/>
        </w:rPr>
        <w:t>PN-EN 1990:2004/NA:2010 Eurokod: Podstawy projektowania konstrukcji</w:t>
      </w:r>
      <w:r w:rsidR="00AA1842">
        <w:rPr>
          <w:sz w:val="22"/>
          <w:szCs w:val="22"/>
        </w:rPr>
        <w:t>,</w:t>
      </w:r>
    </w:p>
    <w:p w14:paraId="288B7B47" w14:textId="335D87C9"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1991-1-1:2004 PN-EN 1991-1-1:2004/AC:2009</w:t>
      </w:r>
      <w:r w:rsidR="00AA1842" w:rsidRPr="00934964">
        <w:rPr>
          <w:sz w:val="22"/>
          <w:szCs w:val="22"/>
          <w:lang w:val="de-DE"/>
        </w:rPr>
        <w:t>,</w:t>
      </w:r>
    </w:p>
    <w:p w14:paraId="0A0516FB" w14:textId="7551F97A" w:rsidR="000D3858" w:rsidRPr="00AA1842" w:rsidRDefault="000D3858" w:rsidP="00453E91">
      <w:pPr>
        <w:pStyle w:val="Akapitzlist"/>
        <w:numPr>
          <w:ilvl w:val="0"/>
          <w:numId w:val="40"/>
        </w:numPr>
        <w:ind w:left="567" w:hanging="283"/>
        <w:rPr>
          <w:sz w:val="22"/>
          <w:szCs w:val="22"/>
        </w:rPr>
      </w:pPr>
      <w:r w:rsidRPr="00AA1842">
        <w:rPr>
          <w:sz w:val="22"/>
          <w:szCs w:val="22"/>
        </w:rPr>
        <w:t>PN-EN 1991-1-1:2004/Ap1:2010</w:t>
      </w:r>
      <w:r w:rsidR="00AA1842">
        <w:rPr>
          <w:sz w:val="22"/>
          <w:szCs w:val="22"/>
        </w:rPr>
        <w:t>,</w:t>
      </w:r>
    </w:p>
    <w:p w14:paraId="004F59E7" w14:textId="03D56A0E" w:rsidR="000D3858" w:rsidRPr="00AA1842" w:rsidRDefault="000D3858" w:rsidP="00453E91">
      <w:pPr>
        <w:pStyle w:val="Akapitzlist"/>
        <w:numPr>
          <w:ilvl w:val="0"/>
          <w:numId w:val="40"/>
        </w:numPr>
        <w:ind w:left="567" w:hanging="283"/>
        <w:rPr>
          <w:sz w:val="22"/>
          <w:szCs w:val="22"/>
        </w:rPr>
      </w:pPr>
      <w:r w:rsidRPr="00AA1842">
        <w:rPr>
          <w:sz w:val="22"/>
          <w:szCs w:val="22"/>
        </w:rPr>
        <w:lastRenderedPageBreak/>
        <w:t>PN-EN 1991-1-1:2004/NA:2010</w:t>
      </w:r>
      <w:r w:rsidR="00AA1842">
        <w:rPr>
          <w:sz w:val="22"/>
          <w:szCs w:val="22"/>
        </w:rPr>
        <w:t>,</w:t>
      </w:r>
    </w:p>
    <w:p w14:paraId="7F38A7AA" w14:textId="47387788" w:rsidR="000D3858" w:rsidRPr="00AA1842" w:rsidRDefault="000D3858" w:rsidP="00453E91">
      <w:pPr>
        <w:pStyle w:val="Akapitzlist"/>
        <w:numPr>
          <w:ilvl w:val="0"/>
          <w:numId w:val="40"/>
        </w:numPr>
        <w:ind w:left="567" w:hanging="283"/>
        <w:rPr>
          <w:sz w:val="22"/>
          <w:szCs w:val="22"/>
        </w:rPr>
      </w:pPr>
      <w:r w:rsidRPr="00AA1842">
        <w:rPr>
          <w:sz w:val="22"/>
          <w:szCs w:val="22"/>
        </w:rPr>
        <w:t>PN-EN 1991-1-1:2004/Ap2:2011 Eurokod 1: Oddziaływania na konstrukcje - Część 1-1: Oddziaływania ogólne -Ciężar objętościowy, ciężar własny, obciążenia użytkowe w budynkach</w:t>
      </w:r>
      <w:r w:rsidR="00AA1842">
        <w:rPr>
          <w:sz w:val="22"/>
          <w:szCs w:val="22"/>
        </w:rPr>
        <w:t>,</w:t>
      </w:r>
    </w:p>
    <w:p w14:paraId="3B85202B" w14:textId="485A8939"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w:t>
      </w:r>
      <w:r w:rsidR="00AA1842">
        <w:rPr>
          <w:sz w:val="22"/>
          <w:szCs w:val="22"/>
          <w:lang w:val="en-GB"/>
        </w:rPr>
        <w:t>,</w:t>
      </w:r>
    </w:p>
    <w:p w14:paraId="7D2FD9C6" w14:textId="7D0AC5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1991-1-2:2006/AC:2009</w:t>
      </w:r>
      <w:r w:rsidR="00AA1842">
        <w:rPr>
          <w:sz w:val="22"/>
          <w:szCs w:val="22"/>
          <w:lang w:val="en-GB"/>
        </w:rPr>
        <w:t>,</w:t>
      </w:r>
    </w:p>
    <w:p w14:paraId="2FC27E10" w14:textId="0BBF2598" w:rsidR="000D3858" w:rsidRPr="00AA1842" w:rsidRDefault="000D3858" w:rsidP="00453E91">
      <w:pPr>
        <w:pStyle w:val="Akapitzlist"/>
        <w:numPr>
          <w:ilvl w:val="0"/>
          <w:numId w:val="40"/>
        </w:numPr>
        <w:ind w:left="567" w:hanging="283"/>
        <w:rPr>
          <w:sz w:val="22"/>
          <w:szCs w:val="22"/>
        </w:rPr>
      </w:pPr>
      <w:r w:rsidRPr="00AA1842">
        <w:rPr>
          <w:sz w:val="22"/>
          <w:szCs w:val="22"/>
        </w:rPr>
        <w:t>PN-EN 1991-1-2:2006/Ap1:2010</w:t>
      </w:r>
      <w:r w:rsidR="00AA1842">
        <w:rPr>
          <w:sz w:val="22"/>
          <w:szCs w:val="22"/>
        </w:rPr>
        <w:t>,</w:t>
      </w:r>
    </w:p>
    <w:p w14:paraId="536AEC7A" w14:textId="2F074C44" w:rsidR="000D3858" w:rsidRPr="00AA1842" w:rsidRDefault="000D3858" w:rsidP="00453E91">
      <w:pPr>
        <w:pStyle w:val="Akapitzlist"/>
        <w:numPr>
          <w:ilvl w:val="0"/>
          <w:numId w:val="40"/>
        </w:numPr>
        <w:ind w:left="567" w:hanging="283"/>
        <w:rPr>
          <w:sz w:val="22"/>
          <w:szCs w:val="22"/>
        </w:rPr>
      </w:pPr>
      <w:r w:rsidRPr="00AA1842">
        <w:rPr>
          <w:sz w:val="22"/>
          <w:szCs w:val="22"/>
        </w:rPr>
        <w:t>PN-EN 1991-1-2:2006/NA:2010 Eurokod 1: Oddziaływania na konstrukcje - Część 1-2: Oddziaływania ogólne -Oddziaływania na konstrukcje w warunkach pożaru</w:t>
      </w:r>
      <w:r w:rsidR="00AA1842">
        <w:rPr>
          <w:sz w:val="22"/>
          <w:szCs w:val="22"/>
        </w:rPr>
        <w:t>,</w:t>
      </w:r>
    </w:p>
    <w:p w14:paraId="47FED4CB" w14:textId="60B940D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w:t>
      </w:r>
      <w:r w:rsidR="00AA1842">
        <w:rPr>
          <w:sz w:val="22"/>
          <w:szCs w:val="22"/>
          <w:lang w:val="en-GB"/>
        </w:rPr>
        <w:t>,</w:t>
      </w:r>
    </w:p>
    <w:p w14:paraId="16364CBC" w14:textId="23C06072"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1991-1-3:2005/AC:2009</w:t>
      </w:r>
      <w:r w:rsidR="00AA1842">
        <w:rPr>
          <w:sz w:val="22"/>
          <w:szCs w:val="22"/>
          <w:lang w:val="en-GB"/>
        </w:rPr>
        <w:t>,</w:t>
      </w:r>
    </w:p>
    <w:p w14:paraId="3C2A8BBC" w14:textId="1D399ADC" w:rsidR="000D3858" w:rsidRPr="00AA1842" w:rsidRDefault="000D3858" w:rsidP="00453E91">
      <w:pPr>
        <w:pStyle w:val="Akapitzlist"/>
        <w:numPr>
          <w:ilvl w:val="0"/>
          <w:numId w:val="40"/>
        </w:numPr>
        <w:ind w:left="567" w:hanging="283"/>
        <w:rPr>
          <w:sz w:val="22"/>
          <w:szCs w:val="22"/>
        </w:rPr>
      </w:pPr>
      <w:r w:rsidRPr="00AA1842">
        <w:rPr>
          <w:sz w:val="22"/>
          <w:szCs w:val="22"/>
        </w:rPr>
        <w:t>PN-EN 1991-1-3:2005/Ap1:2010</w:t>
      </w:r>
      <w:r w:rsidR="00AA1842">
        <w:rPr>
          <w:sz w:val="22"/>
          <w:szCs w:val="22"/>
        </w:rPr>
        <w:t>,</w:t>
      </w:r>
    </w:p>
    <w:p w14:paraId="67E1040B" w14:textId="2686CA87" w:rsidR="000D3858" w:rsidRPr="00AA1842" w:rsidRDefault="000D3858" w:rsidP="00453E91">
      <w:pPr>
        <w:pStyle w:val="Akapitzlist"/>
        <w:numPr>
          <w:ilvl w:val="0"/>
          <w:numId w:val="40"/>
        </w:numPr>
        <w:ind w:left="567" w:hanging="283"/>
        <w:rPr>
          <w:sz w:val="22"/>
          <w:szCs w:val="22"/>
        </w:rPr>
      </w:pPr>
      <w:r w:rsidRPr="00AA1842">
        <w:rPr>
          <w:sz w:val="22"/>
          <w:szCs w:val="22"/>
        </w:rPr>
        <w:t>PN-EN 1991-1-3:2005/NA:2010 Eurokod 1: Oddziaływania na konstrukcje - Część 1-3:</w:t>
      </w:r>
      <w:r w:rsidR="00AA1842">
        <w:rPr>
          <w:sz w:val="22"/>
          <w:szCs w:val="22"/>
        </w:rPr>
        <w:t xml:space="preserve"> </w:t>
      </w:r>
      <w:r w:rsidRPr="00AA1842">
        <w:rPr>
          <w:sz w:val="22"/>
          <w:szCs w:val="22"/>
        </w:rPr>
        <w:t>Oddziaływania ogólne -Obciążenie śniegiem</w:t>
      </w:r>
      <w:r w:rsidR="00AA1842">
        <w:rPr>
          <w:sz w:val="22"/>
          <w:szCs w:val="22"/>
        </w:rPr>
        <w:t>,</w:t>
      </w:r>
    </w:p>
    <w:p w14:paraId="3E6511A8" w14:textId="56E55C00" w:rsidR="000D3858" w:rsidRPr="00AA1842" w:rsidRDefault="000D3858" w:rsidP="00453E91">
      <w:pPr>
        <w:pStyle w:val="Akapitzlist"/>
        <w:numPr>
          <w:ilvl w:val="0"/>
          <w:numId w:val="40"/>
        </w:numPr>
        <w:ind w:left="567" w:hanging="283"/>
        <w:rPr>
          <w:sz w:val="22"/>
          <w:szCs w:val="22"/>
        </w:rPr>
      </w:pPr>
      <w:r w:rsidRPr="00AA1842">
        <w:rPr>
          <w:sz w:val="22"/>
          <w:szCs w:val="22"/>
        </w:rPr>
        <w:t>PN-EN 1991-1-4:2008</w:t>
      </w:r>
      <w:r w:rsidR="00AA1842">
        <w:rPr>
          <w:sz w:val="22"/>
          <w:szCs w:val="22"/>
        </w:rPr>
        <w:t>,</w:t>
      </w:r>
    </w:p>
    <w:p w14:paraId="466336F1" w14:textId="08EFA7B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1991-1-4:2008/AC:2009</w:t>
      </w:r>
      <w:r w:rsidR="00AA1842">
        <w:rPr>
          <w:sz w:val="22"/>
          <w:szCs w:val="22"/>
          <w:lang w:val="en-GB"/>
        </w:rPr>
        <w:t>,</w:t>
      </w:r>
    </w:p>
    <w:p w14:paraId="673F9E61" w14:textId="77473C8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1991-1-4:2008/Ap1:2010</w:t>
      </w:r>
      <w:r w:rsidR="00AA1842">
        <w:rPr>
          <w:sz w:val="22"/>
          <w:szCs w:val="22"/>
          <w:lang w:val="en-GB"/>
        </w:rPr>
        <w:t>,</w:t>
      </w:r>
    </w:p>
    <w:p w14:paraId="0EABDF7C" w14:textId="5A915E7A" w:rsidR="000D3858" w:rsidRPr="00AA1842" w:rsidRDefault="000D3858" w:rsidP="00453E91">
      <w:pPr>
        <w:pStyle w:val="Akapitzlist"/>
        <w:numPr>
          <w:ilvl w:val="0"/>
          <w:numId w:val="40"/>
        </w:numPr>
        <w:ind w:left="567" w:hanging="283"/>
        <w:rPr>
          <w:sz w:val="22"/>
          <w:szCs w:val="22"/>
        </w:rPr>
      </w:pPr>
      <w:r w:rsidRPr="00AA1842">
        <w:rPr>
          <w:sz w:val="22"/>
          <w:szCs w:val="22"/>
        </w:rPr>
        <w:t>PN-EN 1991-1-4:2008/Ap2:2010</w:t>
      </w:r>
      <w:r w:rsidR="00AA1842">
        <w:rPr>
          <w:sz w:val="22"/>
          <w:szCs w:val="22"/>
        </w:rPr>
        <w:t>,</w:t>
      </w:r>
    </w:p>
    <w:p w14:paraId="72A94F44" w14:textId="20BF1D5C" w:rsidR="000D3858" w:rsidRPr="00AA1842" w:rsidRDefault="000D3858" w:rsidP="00453E91">
      <w:pPr>
        <w:pStyle w:val="Akapitzlist"/>
        <w:numPr>
          <w:ilvl w:val="0"/>
          <w:numId w:val="40"/>
        </w:numPr>
        <w:ind w:left="567" w:hanging="283"/>
        <w:rPr>
          <w:sz w:val="22"/>
          <w:szCs w:val="22"/>
        </w:rPr>
      </w:pPr>
      <w:r w:rsidRPr="00AA1842">
        <w:rPr>
          <w:sz w:val="22"/>
          <w:szCs w:val="22"/>
        </w:rPr>
        <w:t>PN-EN 1991-1-4:2008/NA:201</w:t>
      </w:r>
      <w:r w:rsidR="00AA1842">
        <w:rPr>
          <w:sz w:val="22"/>
          <w:szCs w:val="22"/>
        </w:rPr>
        <w:t>0,</w:t>
      </w:r>
    </w:p>
    <w:p w14:paraId="5A3D759E" w14:textId="426747B9" w:rsidR="000D3858" w:rsidRPr="00AA1842" w:rsidRDefault="000D3858" w:rsidP="00453E91">
      <w:pPr>
        <w:pStyle w:val="Akapitzlist"/>
        <w:numPr>
          <w:ilvl w:val="0"/>
          <w:numId w:val="40"/>
        </w:numPr>
        <w:ind w:left="567" w:hanging="283"/>
        <w:rPr>
          <w:sz w:val="22"/>
          <w:szCs w:val="22"/>
        </w:rPr>
      </w:pPr>
      <w:r w:rsidRPr="00AA1842">
        <w:rPr>
          <w:sz w:val="22"/>
          <w:szCs w:val="22"/>
        </w:rPr>
        <w:t>PN-EN 1991-1-4:2008/Ap3:2011 Eurokod 1: Oddziaływania na konstrukcje- Część 1-4: Oddziaływania ogólne -Oddziaływania wiatru</w:t>
      </w:r>
      <w:r w:rsidR="00AA1842">
        <w:rPr>
          <w:sz w:val="22"/>
          <w:szCs w:val="22"/>
        </w:rPr>
        <w:t>,</w:t>
      </w:r>
    </w:p>
    <w:p w14:paraId="02D60F5C" w14:textId="56FAE8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w:t>
      </w:r>
      <w:r w:rsidR="00AA1842">
        <w:rPr>
          <w:sz w:val="22"/>
          <w:szCs w:val="22"/>
          <w:lang w:val="en-GB"/>
        </w:rPr>
        <w:t>,</w:t>
      </w:r>
    </w:p>
    <w:p w14:paraId="6917F18B" w14:textId="5C27B90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1991-1-7:2008/AC:2010</w:t>
      </w:r>
      <w:r w:rsidR="00AA1842">
        <w:rPr>
          <w:sz w:val="22"/>
          <w:szCs w:val="22"/>
          <w:lang w:val="en-GB"/>
        </w:rPr>
        <w:t>,</w:t>
      </w:r>
    </w:p>
    <w:p w14:paraId="569A5962" w14:textId="722ECC51" w:rsidR="000D3858" w:rsidRPr="00AA1842" w:rsidRDefault="000D3858" w:rsidP="00453E91">
      <w:pPr>
        <w:pStyle w:val="Akapitzlist"/>
        <w:numPr>
          <w:ilvl w:val="0"/>
          <w:numId w:val="40"/>
        </w:numPr>
        <w:ind w:left="567" w:hanging="283"/>
        <w:rPr>
          <w:sz w:val="22"/>
          <w:szCs w:val="22"/>
        </w:rPr>
      </w:pPr>
      <w:r w:rsidRPr="00AA1842">
        <w:rPr>
          <w:sz w:val="22"/>
          <w:szCs w:val="22"/>
        </w:rPr>
        <w:t>PN-EN 1991-1-7:2008/Ap1:201</w:t>
      </w:r>
      <w:r w:rsidR="00AA1842">
        <w:rPr>
          <w:sz w:val="22"/>
          <w:szCs w:val="22"/>
        </w:rPr>
        <w:t>0,</w:t>
      </w:r>
    </w:p>
    <w:p w14:paraId="65A3F7D9" w14:textId="52D4FBE5" w:rsidR="000D3858" w:rsidRPr="00AA1842" w:rsidRDefault="000D3858" w:rsidP="00453E91">
      <w:pPr>
        <w:pStyle w:val="Akapitzlist"/>
        <w:numPr>
          <w:ilvl w:val="0"/>
          <w:numId w:val="40"/>
        </w:numPr>
        <w:ind w:left="567" w:hanging="283"/>
        <w:rPr>
          <w:sz w:val="22"/>
          <w:szCs w:val="22"/>
        </w:rPr>
      </w:pPr>
      <w:r w:rsidRPr="00AA1842">
        <w:rPr>
          <w:sz w:val="22"/>
          <w:szCs w:val="22"/>
        </w:rPr>
        <w:t>PN-EN 1991-1-7:2008/NA:2010 Eurokod 1: Oddziaływania na konstrukcje - Część 1-7:</w:t>
      </w:r>
      <w:r w:rsidR="00AA1842">
        <w:rPr>
          <w:sz w:val="22"/>
          <w:szCs w:val="22"/>
        </w:rPr>
        <w:t xml:space="preserve"> </w:t>
      </w:r>
      <w:r w:rsidRPr="00AA1842">
        <w:rPr>
          <w:sz w:val="22"/>
          <w:szCs w:val="22"/>
        </w:rPr>
        <w:t>Oddziaływania ogólne -Oddziaływania wyjątkowe</w:t>
      </w:r>
      <w:r w:rsidR="00AA1842">
        <w:rPr>
          <w:sz w:val="22"/>
          <w:szCs w:val="22"/>
        </w:rPr>
        <w:t>,</w:t>
      </w:r>
    </w:p>
    <w:p w14:paraId="5E683219" w14:textId="4FD06BA3" w:rsidR="000D3858" w:rsidRPr="00AA1842" w:rsidRDefault="000D3858" w:rsidP="00453E91">
      <w:pPr>
        <w:pStyle w:val="Akapitzlist"/>
        <w:numPr>
          <w:ilvl w:val="0"/>
          <w:numId w:val="40"/>
        </w:numPr>
        <w:ind w:left="567" w:hanging="283"/>
        <w:rPr>
          <w:sz w:val="22"/>
          <w:szCs w:val="22"/>
        </w:rPr>
      </w:pPr>
      <w:r w:rsidRPr="00AA1842">
        <w:rPr>
          <w:sz w:val="22"/>
          <w:szCs w:val="22"/>
        </w:rPr>
        <w:t>PN-EN 1992-1-1:2008 z włączoną poprawką EN 1992-1- 1:2004/AC:2008</w:t>
      </w:r>
      <w:r w:rsidR="00AA1842">
        <w:rPr>
          <w:sz w:val="22"/>
          <w:szCs w:val="22"/>
        </w:rPr>
        <w:t>,</w:t>
      </w:r>
      <w:r w:rsidRPr="00AA1842">
        <w:rPr>
          <w:sz w:val="22"/>
          <w:szCs w:val="22"/>
        </w:rPr>
        <w:t xml:space="preserve"> </w:t>
      </w:r>
    </w:p>
    <w:p w14:paraId="5E56C2FF" w14:textId="09BE383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 + EN 1992-1-1:2004/AC:2008</w:t>
      </w:r>
      <w:r w:rsidR="00AA1842">
        <w:rPr>
          <w:sz w:val="22"/>
          <w:szCs w:val="22"/>
          <w:lang w:val="en-GB"/>
        </w:rPr>
        <w:t>,</w:t>
      </w:r>
    </w:p>
    <w:p w14:paraId="41838947" w14:textId="617E59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1992-1-1:2008/Ap1: 2010</w:t>
      </w:r>
      <w:r w:rsidR="00AA1842">
        <w:rPr>
          <w:sz w:val="22"/>
          <w:szCs w:val="22"/>
          <w:lang w:val="en-GB"/>
        </w:rPr>
        <w:t>,</w:t>
      </w:r>
    </w:p>
    <w:p w14:paraId="6E363E0F" w14:textId="4AC0E047" w:rsidR="000D3858" w:rsidRPr="00AA1842" w:rsidRDefault="000D3858" w:rsidP="00453E91">
      <w:pPr>
        <w:pStyle w:val="Akapitzlist"/>
        <w:numPr>
          <w:ilvl w:val="0"/>
          <w:numId w:val="40"/>
        </w:numPr>
        <w:ind w:left="567" w:hanging="283"/>
        <w:rPr>
          <w:sz w:val="22"/>
          <w:szCs w:val="22"/>
        </w:rPr>
      </w:pPr>
      <w:r w:rsidRPr="00AA1842">
        <w:rPr>
          <w:sz w:val="22"/>
          <w:szCs w:val="22"/>
        </w:rPr>
        <w:t>PN-EN 1992-1-1:2008/NA: 2010</w:t>
      </w:r>
      <w:r w:rsidR="00AA1842">
        <w:rPr>
          <w:sz w:val="22"/>
          <w:szCs w:val="22"/>
        </w:rPr>
        <w:t>,</w:t>
      </w:r>
    </w:p>
    <w:p w14:paraId="07B73CD1" w14:textId="03907078" w:rsidR="000D3858" w:rsidRPr="00AA1842" w:rsidRDefault="000D3858" w:rsidP="00453E91">
      <w:pPr>
        <w:pStyle w:val="Akapitzlist"/>
        <w:numPr>
          <w:ilvl w:val="0"/>
          <w:numId w:val="40"/>
        </w:numPr>
        <w:ind w:left="567" w:hanging="283"/>
        <w:rPr>
          <w:sz w:val="22"/>
          <w:szCs w:val="22"/>
        </w:rPr>
      </w:pPr>
      <w:r w:rsidRPr="00AA1842">
        <w:rPr>
          <w:sz w:val="22"/>
          <w:szCs w:val="22"/>
        </w:rPr>
        <w:t>PN-EN 1992-1-1:2008/AC:2011 Eurokod 2: Projektowanie konstrukcji z betonu – Część 1-1: Reguły ogólne i reguły dla budynków</w:t>
      </w:r>
      <w:r w:rsidR="00AA1842">
        <w:rPr>
          <w:sz w:val="22"/>
          <w:szCs w:val="22"/>
        </w:rPr>
        <w:t>,</w:t>
      </w:r>
    </w:p>
    <w:p w14:paraId="1BA4DC45" w14:textId="00305F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1992-1-2:2008</w:t>
      </w:r>
      <w:r w:rsidR="00AA1842">
        <w:rPr>
          <w:sz w:val="22"/>
          <w:szCs w:val="22"/>
          <w:lang w:val="en-GB"/>
        </w:rPr>
        <w:t>,</w:t>
      </w:r>
    </w:p>
    <w:p w14:paraId="1EA2FB57" w14:textId="1AEBE1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1992-1-2:2008/AC:2008</w:t>
      </w:r>
      <w:r w:rsidR="00AA1842">
        <w:rPr>
          <w:sz w:val="22"/>
          <w:szCs w:val="22"/>
          <w:lang w:val="en-GB"/>
        </w:rPr>
        <w:t>,</w:t>
      </w:r>
    </w:p>
    <w:p w14:paraId="6D90FBE3" w14:textId="5D877B3D" w:rsidR="000D3858" w:rsidRPr="00AA1842" w:rsidRDefault="000D3858" w:rsidP="00453E91">
      <w:pPr>
        <w:pStyle w:val="Akapitzlist"/>
        <w:numPr>
          <w:ilvl w:val="0"/>
          <w:numId w:val="40"/>
        </w:numPr>
        <w:ind w:left="567" w:hanging="283"/>
        <w:rPr>
          <w:sz w:val="22"/>
          <w:szCs w:val="22"/>
        </w:rPr>
      </w:pPr>
      <w:r w:rsidRPr="00AA1842">
        <w:rPr>
          <w:sz w:val="22"/>
          <w:szCs w:val="22"/>
        </w:rPr>
        <w:t>PN-EN 1992-1-2:2008/Ap1:2010</w:t>
      </w:r>
      <w:r w:rsidR="00AA1842">
        <w:rPr>
          <w:sz w:val="22"/>
          <w:szCs w:val="22"/>
        </w:rPr>
        <w:t>,</w:t>
      </w:r>
    </w:p>
    <w:p w14:paraId="4B9DB15E" w14:textId="651693C1" w:rsidR="000D3858" w:rsidRPr="00AA1842" w:rsidRDefault="000D3858" w:rsidP="00453E91">
      <w:pPr>
        <w:pStyle w:val="Akapitzlist"/>
        <w:numPr>
          <w:ilvl w:val="0"/>
          <w:numId w:val="40"/>
        </w:numPr>
        <w:ind w:left="567" w:hanging="283"/>
        <w:rPr>
          <w:sz w:val="22"/>
          <w:szCs w:val="22"/>
        </w:rPr>
      </w:pPr>
      <w:r w:rsidRPr="00AA1842">
        <w:rPr>
          <w:sz w:val="22"/>
          <w:szCs w:val="22"/>
        </w:rPr>
        <w:t>PN-EN 1992-1-2:2008/NA:2010 Eurokod 2: Projektowanie konstrukcji z betonu – Część 1-2:</w:t>
      </w:r>
      <w:r w:rsidR="00AA1842">
        <w:rPr>
          <w:sz w:val="22"/>
          <w:szCs w:val="22"/>
        </w:rPr>
        <w:t xml:space="preserve"> </w:t>
      </w:r>
      <w:r w:rsidRPr="00AA1842">
        <w:rPr>
          <w:sz w:val="22"/>
          <w:szCs w:val="22"/>
        </w:rPr>
        <w:t>Reguły ogólne - Projektowanie z uwagi na warunki pożarowe</w:t>
      </w:r>
      <w:r w:rsidR="00AA1842" w:rsidRPr="00AA1842">
        <w:rPr>
          <w:sz w:val="22"/>
          <w:szCs w:val="22"/>
        </w:rPr>
        <w:t>,</w:t>
      </w:r>
    </w:p>
    <w:p w14:paraId="7BAA3ABC" w14:textId="661DF8C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w:t>
      </w:r>
      <w:r w:rsidR="00AA1842">
        <w:rPr>
          <w:sz w:val="22"/>
          <w:szCs w:val="22"/>
          <w:lang w:val="en-GB"/>
        </w:rPr>
        <w:t>,</w:t>
      </w:r>
    </w:p>
    <w:p w14:paraId="4C9C4B76" w14:textId="26DEF0B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1993-1-1:2006/AC:2009</w:t>
      </w:r>
      <w:r w:rsidR="00AA1842">
        <w:rPr>
          <w:sz w:val="22"/>
          <w:szCs w:val="22"/>
          <w:lang w:val="en-GB"/>
        </w:rPr>
        <w:t>,</w:t>
      </w:r>
    </w:p>
    <w:p w14:paraId="2307CFCD" w14:textId="3B3A58DE" w:rsidR="000D3858" w:rsidRPr="00AA1842" w:rsidRDefault="000D3858" w:rsidP="00453E91">
      <w:pPr>
        <w:pStyle w:val="Akapitzlist"/>
        <w:numPr>
          <w:ilvl w:val="0"/>
          <w:numId w:val="40"/>
        </w:numPr>
        <w:ind w:left="567" w:hanging="283"/>
        <w:rPr>
          <w:sz w:val="22"/>
          <w:szCs w:val="22"/>
        </w:rPr>
      </w:pPr>
      <w:r w:rsidRPr="00AA1842">
        <w:rPr>
          <w:sz w:val="22"/>
          <w:szCs w:val="22"/>
        </w:rPr>
        <w:t>PN-EN 1993-1-1:2006/Ap1:2010</w:t>
      </w:r>
      <w:r w:rsidR="00AA1842">
        <w:rPr>
          <w:sz w:val="22"/>
          <w:szCs w:val="22"/>
        </w:rPr>
        <w:t>,</w:t>
      </w:r>
    </w:p>
    <w:p w14:paraId="2420A72E" w14:textId="0D62FC16" w:rsidR="000D3858" w:rsidRPr="00AA1842" w:rsidRDefault="000D3858" w:rsidP="00453E91">
      <w:pPr>
        <w:pStyle w:val="Akapitzlist"/>
        <w:numPr>
          <w:ilvl w:val="0"/>
          <w:numId w:val="40"/>
        </w:numPr>
        <w:ind w:left="567" w:hanging="283"/>
        <w:rPr>
          <w:sz w:val="22"/>
          <w:szCs w:val="22"/>
        </w:rPr>
      </w:pPr>
      <w:r w:rsidRPr="00AA1842">
        <w:rPr>
          <w:sz w:val="22"/>
          <w:szCs w:val="22"/>
        </w:rPr>
        <w:t>PN-EN 1993-1-1:2006/NA:2010 Eurokod 3: Projektowanie konstrukcji stalowych Część 1-1:</w:t>
      </w:r>
      <w:r w:rsidR="00AA1842">
        <w:rPr>
          <w:sz w:val="22"/>
          <w:szCs w:val="22"/>
        </w:rPr>
        <w:t xml:space="preserve"> </w:t>
      </w:r>
      <w:r w:rsidRPr="00AA1842">
        <w:rPr>
          <w:sz w:val="22"/>
          <w:szCs w:val="22"/>
        </w:rPr>
        <w:t>Reguły ogólne i reguły dla budynków</w:t>
      </w:r>
      <w:r w:rsidR="00AA1842">
        <w:rPr>
          <w:sz w:val="22"/>
          <w:szCs w:val="22"/>
        </w:rPr>
        <w:t xml:space="preserve">, </w:t>
      </w:r>
    </w:p>
    <w:p w14:paraId="13BA601D" w14:textId="6BA8DF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w:t>
      </w:r>
      <w:r w:rsidR="00AA1842">
        <w:rPr>
          <w:sz w:val="22"/>
          <w:szCs w:val="22"/>
          <w:lang w:val="en-GB"/>
        </w:rPr>
        <w:t>,</w:t>
      </w:r>
    </w:p>
    <w:p w14:paraId="7005E830" w14:textId="6D4E12D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1993-1-3:2008/AC: 2009</w:t>
      </w:r>
      <w:r w:rsidR="00AA1842">
        <w:rPr>
          <w:sz w:val="22"/>
          <w:szCs w:val="22"/>
          <w:lang w:val="en-GB"/>
        </w:rPr>
        <w:t>,</w:t>
      </w:r>
    </w:p>
    <w:p w14:paraId="2DA9675C" w14:textId="0906912E" w:rsidR="000D3858" w:rsidRPr="00AA1842" w:rsidRDefault="000D3858" w:rsidP="00453E91">
      <w:pPr>
        <w:pStyle w:val="Akapitzlist"/>
        <w:numPr>
          <w:ilvl w:val="0"/>
          <w:numId w:val="40"/>
        </w:numPr>
        <w:ind w:left="567" w:hanging="283"/>
        <w:rPr>
          <w:sz w:val="22"/>
          <w:szCs w:val="22"/>
        </w:rPr>
      </w:pPr>
      <w:r w:rsidRPr="00AA1842">
        <w:rPr>
          <w:sz w:val="22"/>
          <w:szCs w:val="22"/>
        </w:rPr>
        <w:t>PN-EN 1993-1-3:2008/Ap1: 2010</w:t>
      </w:r>
      <w:r w:rsidR="00AA1842">
        <w:rPr>
          <w:sz w:val="22"/>
          <w:szCs w:val="22"/>
        </w:rPr>
        <w:t>,</w:t>
      </w:r>
    </w:p>
    <w:p w14:paraId="28F51531" w14:textId="7FEF297D" w:rsidR="000D3858" w:rsidRPr="00AA1842" w:rsidRDefault="000D3858" w:rsidP="00453E91">
      <w:pPr>
        <w:pStyle w:val="Akapitzlist"/>
        <w:numPr>
          <w:ilvl w:val="0"/>
          <w:numId w:val="40"/>
        </w:numPr>
        <w:ind w:left="567" w:hanging="283"/>
        <w:rPr>
          <w:sz w:val="22"/>
          <w:szCs w:val="22"/>
        </w:rPr>
      </w:pPr>
      <w:r w:rsidRPr="00AA1842">
        <w:rPr>
          <w:sz w:val="22"/>
          <w:szCs w:val="22"/>
        </w:rPr>
        <w:lastRenderedPageBreak/>
        <w:t>PN-EN 1993-1-3:2008/NA: 2010 Eurokod 3: Projektowanie konstrukcji stalowych Część 1-3:</w:t>
      </w:r>
      <w:r w:rsidR="00AA1842">
        <w:rPr>
          <w:sz w:val="22"/>
          <w:szCs w:val="22"/>
        </w:rPr>
        <w:t xml:space="preserve"> </w:t>
      </w:r>
      <w:r w:rsidRPr="00AA1842">
        <w:rPr>
          <w:sz w:val="22"/>
          <w:szCs w:val="22"/>
        </w:rPr>
        <w:t>Reguły ogólne – Reguły uzupełniające dla konstrukcji z kształtowników i blach profilowanych na zimno</w:t>
      </w:r>
      <w:r w:rsidR="00AA1842" w:rsidRPr="00AA1842">
        <w:rPr>
          <w:sz w:val="22"/>
          <w:szCs w:val="22"/>
        </w:rPr>
        <w:t>,</w:t>
      </w:r>
    </w:p>
    <w:p w14:paraId="5D3AB438" w14:textId="15178D6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w:t>
      </w:r>
      <w:r w:rsidR="00AA1842">
        <w:rPr>
          <w:sz w:val="22"/>
          <w:szCs w:val="22"/>
          <w:lang w:val="en-GB"/>
        </w:rPr>
        <w:t>,</w:t>
      </w:r>
    </w:p>
    <w:p w14:paraId="3020A3C2" w14:textId="76B18D00"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1993-1-5:2008/AC: 2009</w:t>
      </w:r>
      <w:r w:rsidR="00AA1842">
        <w:rPr>
          <w:sz w:val="22"/>
          <w:szCs w:val="22"/>
          <w:lang w:val="en-GB"/>
        </w:rPr>
        <w:t>,</w:t>
      </w:r>
    </w:p>
    <w:p w14:paraId="6F371407" w14:textId="6645C18B" w:rsidR="000D3858" w:rsidRPr="00AA1842" w:rsidRDefault="000D3858" w:rsidP="00453E91">
      <w:pPr>
        <w:pStyle w:val="Akapitzlist"/>
        <w:numPr>
          <w:ilvl w:val="0"/>
          <w:numId w:val="40"/>
        </w:numPr>
        <w:ind w:left="567" w:hanging="283"/>
        <w:rPr>
          <w:sz w:val="22"/>
          <w:szCs w:val="22"/>
        </w:rPr>
      </w:pPr>
      <w:r w:rsidRPr="00AA1842">
        <w:rPr>
          <w:sz w:val="22"/>
          <w:szCs w:val="22"/>
        </w:rPr>
        <w:t>PN-EN 1993-1-5:2008/Ap1: 201</w:t>
      </w:r>
      <w:r w:rsidR="00AA1842">
        <w:rPr>
          <w:sz w:val="22"/>
          <w:szCs w:val="22"/>
        </w:rPr>
        <w:t>0,</w:t>
      </w:r>
    </w:p>
    <w:p w14:paraId="2F08467B" w14:textId="1D1ECCD6" w:rsidR="000D3858" w:rsidRPr="00AA1842" w:rsidRDefault="000D3858" w:rsidP="00453E91">
      <w:pPr>
        <w:pStyle w:val="Akapitzlist"/>
        <w:numPr>
          <w:ilvl w:val="0"/>
          <w:numId w:val="40"/>
        </w:numPr>
        <w:ind w:left="567" w:hanging="283"/>
        <w:rPr>
          <w:sz w:val="22"/>
          <w:szCs w:val="22"/>
        </w:rPr>
      </w:pPr>
      <w:r w:rsidRPr="00AA1842">
        <w:rPr>
          <w:sz w:val="22"/>
          <w:szCs w:val="22"/>
        </w:rPr>
        <w:t>PN-EN 1993-1-5:2008/NA: 2010 Eurokod 3: Projektowanie konstrukcji stalowych Część 1-5: Blachownice</w:t>
      </w:r>
      <w:r w:rsidR="00AA1842">
        <w:rPr>
          <w:sz w:val="22"/>
          <w:szCs w:val="22"/>
        </w:rPr>
        <w:t>,</w:t>
      </w:r>
    </w:p>
    <w:p w14:paraId="6B84B2EC" w14:textId="41A4F15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 EN 1993-1-8:2005/AC:2005</w:t>
      </w:r>
      <w:r w:rsidR="00AA1842">
        <w:rPr>
          <w:sz w:val="22"/>
          <w:szCs w:val="22"/>
          <w:lang w:val="en-GB"/>
        </w:rPr>
        <w:t>,</w:t>
      </w:r>
    </w:p>
    <w:p w14:paraId="5CD10A8F" w14:textId="22A295C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1993-1-8:2006/AC: 2009</w:t>
      </w:r>
      <w:r w:rsidR="00AA1842">
        <w:rPr>
          <w:sz w:val="22"/>
          <w:szCs w:val="22"/>
          <w:lang w:val="en-GB"/>
        </w:rPr>
        <w:t>,</w:t>
      </w:r>
    </w:p>
    <w:p w14:paraId="5A8EEF7B" w14:textId="0C75A7AB" w:rsidR="000D3858" w:rsidRPr="00AA1842" w:rsidRDefault="000D3858" w:rsidP="00453E91">
      <w:pPr>
        <w:pStyle w:val="Akapitzlist"/>
        <w:numPr>
          <w:ilvl w:val="0"/>
          <w:numId w:val="40"/>
        </w:numPr>
        <w:ind w:left="567" w:hanging="283"/>
        <w:rPr>
          <w:sz w:val="22"/>
          <w:szCs w:val="22"/>
        </w:rPr>
      </w:pPr>
      <w:r w:rsidRPr="00AA1842">
        <w:rPr>
          <w:sz w:val="22"/>
          <w:szCs w:val="22"/>
        </w:rPr>
        <w:t>PN-EN 1993-1-8:2006/Ap1: 2010</w:t>
      </w:r>
      <w:r w:rsidR="00AA1842">
        <w:rPr>
          <w:sz w:val="22"/>
          <w:szCs w:val="22"/>
        </w:rPr>
        <w:t>,</w:t>
      </w:r>
    </w:p>
    <w:p w14:paraId="3886323A" w14:textId="65D94794" w:rsidR="000D3858" w:rsidRPr="00AA1842" w:rsidRDefault="000D3858" w:rsidP="00453E91">
      <w:pPr>
        <w:pStyle w:val="Akapitzlist"/>
        <w:numPr>
          <w:ilvl w:val="0"/>
          <w:numId w:val="40"/>
        </w:numPr>
        <w:ind w:left="567" w:hanging="283"/>
        <w:rPr>
          <w:sz w:val="22"/>
          <w:szCs w:val="22"/>
        </w:rPr>
      </w:pPr>
      <w:r w:rsidRPr="00AA1842">
        <w:rPr>
          <w:sz w:val="22"/>
          <w:szCs w:val="22"/>
        </w:rPr>
        <w:t>PN-EN 1993-1-8:2006/NA: 2010</w:t>
      </w:r>
      <w:r w:rsidR="00AA1842">
        <w:rPr>
          <w:sz w:val="22"/>
          <w:szCs w:val="22"/>
        </w:rPr>
        <w:t>,</w:t>
      </w:r>
    </w:p>
    <w:p w14:paraId="0F41AE2B" w14:textId="093818F1" w:rsidR="000D3858" w:rsidRPr="00AA1842" w:rsidRDefault="000D3858" w:rsidP="00453E91">
      <w:pPr>
        <w:pStyle w:val="Akapitzlist"/>
        <w:numPr>
          <w:ilvl w:val="0"/>
          <w:numId w:val="40"/>
        </w:numPr>
        <w:ind w:left="567" w:hanging="283"/>
        <w:rPr>
          <w:sz w:val="22"/>
          <w:szCs w:val="22"/>
        </w:rPr>
      </w:pPr>
      <w:r w:rsidRPr="00AA1842">
        <w:rPr>
          <w:sz w:val="22"/>
          <w:szCs w:val="22"/>
        </w:rPr>
        <w:t>PN-EN 1993-1-8:2006/ Eurokod 3: Projektowanie konstrukcji stalowych - Część 1-8: Projektowanie węzłów</w:t>
      </w:r>
      <w:r w:rsidR="00AA1842">
        <w:rPr>
          <w:sz w:val="22"/>
          <w:szCs w:val="22"/>
        </w:rPr>
        <w:t>,</w:t>
      </w:r>
    </w:p>
    <w:p w14:paraId="65C36BF4" w14:textId="4B36505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 EN 1993-1-9:2005/AC:2005</w:t>
      </w:r>
      <w:r w:rsidR="00AA1842">
        <w:rPr>
          <w:sz w:val="22"/>
          <w:szCs w:val="22"/>
          <w:lang w:val="en-GB"/>
        </w:rPr>
        <w:t>,</w:t>
      </w:r>
    </w:p>
    <w:p w14:paraId="151162A9" w14:textId="7DB4B26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1993-1-9:2007/AC: 2009</w:t>
      </w:r>
      <w:r w:rsidR="00AA1842">
        <w:rPr>
          <w:sz w:val="22"/>
          <w:szCs w:val="22"/>
          <w:lang w:val="en-GB"/>
        </w:rPr>
        <w:t>,</w:t>
      </w:r>
    </w:p>
    <w:p w14:paraId="570299E7" w14:textId="182D1E58" w:rsidR="000D3858" w:rsidRPr="00AA1842" w:rsidRDefault="000D3858" w:rsidP="00453E91">
      <w:pPr>
        <w:pStyle w:val="Akapitzlist"/>
        <w:numPr>
          <w:ilvl w:val="0"/>
          <w:numId w:val="40"/>
        </w:numPr>
        <w:ind w:left="567" w:hanging="283"/>
        <w:rPr>
          <w:sz w:val="22"/>
          <w:szCs w:val="22"/>
        </w:rPr>
      </w:pPr>
      <w:r w:rsidRPr="00AA1842">
        <w:rPr>
          <w:sz w:val="22"/>
          <w:szCs w:val="22"/>
        </w:rPr>
        <w:t>PN-EN 1993-1-9:2007/Ap1: 2010</w:t>
      </w:r>
      <w:r w:rsidR="00AA1842">
        <w:rPr>
          <w:sz w:val="22"/>
          <w:szCs w:val="22"/>
        </w:rPr>
        <w:t>,</w:t>
      </w:r>
    </w:p>
    <w:p w14:paraId="19D708B7" w14:textId="056E76EC" w:rsidR="000D3858" w:rsidRPr="00AA1842" w:rsidRDefault="000D3858" w:rsidP="00453E91">
      <w:pPr>
        <w:pStyle w:val="Akapitzlist"/>
        <w:numPr>
          <w:ilvl w:val="0"/>
          <w:numId w:val="40"/>
        </w:numPr>
        <w:ind w:left="567" w:hanging="283"/>
        <w:rPr>
          <w:sz w:val="22"/>
          <w:szCs w:val="22"/>
        </w:rPr>
      </w:pPr>
      <w:r w:rsidRPr="00AA1842">
        <w:rPr>
          <w:sz w:val="22"/>
          <w:szCs w:val="22"/>
        </w:rPr>
        <w:t>PN-EN 1993-1-9:2007/NA: 2010 Eurokod 3: Projektowanie konstrukcji stalowych Część 1-9:</w:t>
      </w:r>
      <w:r w:rsidR="00AA1842">
        <w:rPr>
          <w:sz w:val="22"/>
          <w:szCs w:val="22"/>
        </w:rPr>
        <w:t xml:space="preserve"> </w:t>
      </w:r>
      <w:r w:rsidRPr="00AA1842">
        <w:rPr>
          <w:sz w:val="22"/>
          <w:szCs w:val="22"/>
        </w:rPr>
        <w:t>Zmęczenie</w:t>
      </w:r>
      <w:r w:rsidR="00AA1842">
        <w:rPr>
          <w:sz w:val="22"/>
          <w:szCs w:val="22"/>
        </w:rPr>
        <w:t>,</w:t>
      </w:r>
    </w:p>
    <w:p w14:paraId="69760721" w14:textId="79D4F23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 EN 1993-1-10:2005/AC:2005</w:t>
      </w:r>
      <w:r w:rsidR="00AA1842">
        <w:rPr>
          <w:sz w:val="22"/>
          <w:szCs w:val="22"/>
          <w:lang w:val="en-GB"/>
        </w:rPr>
        <w:t>,</w:t>
      </w:r>
      <w:r w:rsidRPr="00AA1842">
        <w:rPr>
          <w:sz w:val="22"/>
          <w:szCs w:val="22"/>
          <w:lang w:val="en-GB"/>
        </w:rPr>
        <w:t xml:space="preserve"> </w:t>
      </w:r>
    </w:p>
    <w:p w14:paraId="6FFC7519" w14:textId="3ADBAE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1993-1-10:2007/AC: 2009</w:t>
      </w:r>
      <w:r w:rsidR="00AA1842">
        <w:rPr>
          <w:sz w:val="22"/>
          <w:szCs w:val="22"/>
          <w:lang w:val="en-GB"/>
        </w:rPr>
        <w:t>,</w:t>
      </w:r>
    </w:p>
    <w:p w14:paraId="43252071" w14:textId="1D1AB388" w:rsidR="000D3858" w:rsidRPr="00AA1842" w:rsidRDefault="000D3858" w:rsidP="00453E91">
      <w:pPr>
        <w:pStyle w:val="Akapitzlist"/>
        <w:numPr>
          <w:ilvl w:val="0"/>
          <w:numId w:val="40"/>
        </w:numPr>
        <w:ind w:left="567" w:hanging="283"/>
        <w:rPr>
          <w:sz w:val="22"/>
          <w:szCs w:val="22"/>
        </w:rPr>
      </w:pPr>
      <w:r w:rsidRPr="00AA1842">
        <w:rPr>
          <w:sz w:val="22"/>
          <w:szCs w:val="22"/>
        </w:rPr>
        <w:t>PN-EN 1993-1-10:2007/Ap1: 2010</w:t>
      </w:r>
      <w:r w:rsidR="00AA1842">
        <w:rPr>
          <w:sz w:val="22"/>
          <w:szCs w:val="22"/>
        </w:rPr>
        <w:t>,</w:t>
      </w:r>
    </w:p>
    <w:p w14:paraId="5F20DF66" w14:textId="03D1E449" w:rsidR="000D3858" w:rsidRPr="00AA1842" w:rsidRDefault="000D3858" w:rsidP="00453E91">
      <w:pPr>
        <w:pStyle w:val="Akapitzlist"/>
        <w:numPr>
          <w:ilvl w:val="0"/>
          <w:numId w:val="40"/>
        </w:numPr>
        <w:ind w:left="567" w:hanging="283"/>
        <w:rPr>
          <w:sz w:val="22"/>
          <w:szCs w:val="22"/>
        </w:rPr>
      </w:pPr>
      <w:r w:rsidRPr="00AA1842">
        <w:rPr>
          <w:sz w:val="22"/>
          <w:szCs w:val="22"/>
        </w:rPr>
        <w:t>PN-EN 1993-1-10:2007/NA: 2010 Eurokod 3: Projektowanie konstrukcji stalowych - Część 1-10:</w:t>
      </w:r>
      <w:r w:rsidR="00AA1842">
        <w:rPr>
          <w:sz w:val="22"/>
          <w:szCs w:val="22"/>
        </w:rPr>
        <w:t xml:space="preserve"> </w:t>
      </w:r>
      <w:r w:rsidRPr="00AA1842">
        <w:rPr>
          <w:sz w:val="22"/>
          <w:szCs w:val="22"/>
        </w:rPr>
        <w:t>Dobór stali ze względu na odporność na kruche i pękanie i ciągliwość międzywarstwową</w:t>
      </w:r>
      <w:r w:rsidR="00AA1842">
        <w:rPr>
          <w:sz w:val="22"/>
          <w:szCs w:val="22"/>
        </w:rPr>
        <w:t>,</w:t>
      </w:r>
    </w:p>
    <w:p w14:paraId="0B2732A3" w14:textId="0E2BE304" w:rsidR="000D3858" w:rsidRPr="00AA1842" w:rsidRDefault="000D3858" w:rsidP="00453E91">
      <w:pPr>
        <w:pStyle w:val="Akapitzlist"/>
        <w:numPr>
          <w:ilvl w:val="0"/>
          <w:numId w:val="40"/>
        </w:numPr>
        <w:ind w:left="567" w:hanging="283"/>
        <w:rPr>
          <w:sz w:val="22"/>
          <w:szCs w:val="22"/>
        </w:rPr>
      </w:pPr>
      <w:r w:rsidRPr="00AA1842">
        <w:rPr>
          <w:sz w:val="22"/>
          <w:szCs w:val="22"/>
        </w:rPr>
        <w:t>PN-EN-10025 Wyroby walcowane na gorąco ze stali konstrukcyjnych</w:t>
      </w:r>
      <w:r w:rsidR="00AA1842">
        <w:rPr>
          <w:sz w:val="22"/>
          <w:szCs w:val="22"/>
        </w:rPr>
        <w:t>,</w:t>
      </w:r>
    </w:p>
    <w:p w14:paraId="79CE54E1" w14:textId="4BACDAE4" w:rsidR="000D3858" w:rsidRPr="00AA1842" w:rsidRDefault="000D3858" w:rsidP="00453E91">
      <w:pPr>
        <w:pStyle w:val="Akapitzlist"/>
        <w:numPr>
          <w:ilvl w:val="0"/>
          <w:numId w:val="40"/>
        </w:numPr>
        <w:ind w:left="567" w:hanging="283"/>
        <w:rPr>
          <w:sz w:val="22"/>
          <w:szCs w:val="22"/>
        </w:rPr>
      </w:pPr>
      <w:r w:rsidRPr="00AA1842">
        <w:rPr>
          <w:sz w:val="22"/>
          <w:szCs w:val="22"/>
        </w:rPr>
        <w:t>PN-EN-10027 System oznaczania stali</w:t>
      </w:r>
      <w:r w:rsidR="00AA1842">
        <w:rPr>
          <w:sz w:val="22"/>
          <w:szCs w:val="22"/>
        </w:rPr>
        <w:t>,</w:t>
      </w:r>
    </w:p>
    <w:p w14:paraId="7B9B2862" w14:textId="25FA3316" w:rsidR="000D3858" w:rsidRPr="00AA1842" w:rsidRDefault="000D3858" w:rsidP="00453E91">
      <w:pPr>
        <w:pStyle w:val="Akapitzlist"/>
        <w:numPr>
          <w:ilvl w:val="0"/>
          <w:numId w:val="40"/>
        </w:numPr>
        <w:ind w:left="567" w:hanging="283"/>
        <w:rPr>
          <w:sz w:val="22"/>
          <w:szCs w:val="22"/>
        </w:rPr>
      </w:pPr>
      <w:r w:rsidRPr="00AA1842">
        <w:rPr>
          <w:sz w:val="22"/>
          <w:szCs w:val="22"/>
        </w:rPr>
        <w:t>PN-EN ISO 12944-4 Ochrona przed korozja konstrukcji stalowych za pomocą ochronnych systemów malarskich</w:t>
      </w:r>
      <w:r w:rsidR="00AA1842">
        <w:rPr>
          <w:sz w:val="22"/>
          <w:szCs w:val="22"/>
        </w:rPr>
        <w:t>,</w:t>
      </w:r>
    </w:p>
    <w:p w14:paraId="0A692021" w14:textId="66B071F4" w:rsidR="000D3858" w:rsidRPr="00AA1842" w:rsidRDefault="000D3858" w:rsidP="00453E91">
      <w:pPr>
        <w:pStyle w:val="Akapitzlist"/>
        <w:numPr>
          <w:ilvl w:val="0"/>
          <w:numId w:val="40"/>
        </w:numPr>
        <w:ind w:left="567" w:hanging="283"/>
        <w:rPr>
          <w:sz w:val="22"/>
          <w:szCs w:val="22"/>
        </w:rPr>
      </w:pPr>
      <w:r w:rsidRPr="00AA1842">
        <w:rPr>
          <w:sz w:val="22"/>
          <w:szCs w:val="22"/>
        </w:rPr>
        <w:t>PN-EN ISO 4014 Śruby z łbem sześciokątnym. Klasa dokładności A i B</w:t>
      </w:r>
      <w:r w:rsidR="00AA1842">
        <w:rPr>
          <w:sz w:val="22"/>
          <w:szCs w:val="22"/>
        </w:rPr>
        <w:t>,</w:t>
      </w:r>
    </w:p>
    <w:p w14:paraId="7E025472" w14:textId="063A2A8C" w:rsidR="000D3858" w:rsidRPr="00AA1842" w:rsidRDefault="000D3858" w:rsidP="00453E91">
      <w:pPr>
        <w:pStyle w:val="Akapitzlist"/>
        <w:numPr>
          <w:ilvl w:val="0"/>
          <w:numId w:val="40"/>
        </w:numPr>
        <w:ind w:left="567" w:hanging="283"/>
        <w:rPr>
          <w:sz w:val="22"/>
          <w:szCs w:val="22"/>
        </w:rPr>
      </w:pPr>
      <w:r w:rsidRPr="00AA1842">
        <w:rPr>
          <w:sz w:val="22"/>
          <w:szCs w:val="22"/>
        </w:rPr>
        <w:t>PN-EN ISO 4016 Śruby z łbem sześciokątnym. Klasa dokładności C</w:t>
      </w:r>
      <w:r w:rsidR="00AA1842">
        <w:rPr>
          <w:sz w:val="22"/>
          <w:szCs w:val="22"/>
        </w:rPr>
        <w:t>,</w:t>
      </w:r>
    </w:p>
    <w:p w14:paraId="3A6E9E0A" w14:textId="20F9635D" w:rsidR="000D3858" w:rsidRPr="00AA1842" w:rsidRDefault="000D3858" w:rsidP="00453E91">
      <w:pPr>
        <w:pStyle w:val="Akapitzlist"/>
        <w:numPr>
          <w:ilvl w:val="0"/>
          <w:numId w:val="40"/>
        </w:numPr>
        <w:ind w:left="567" w:hanging="283"/>
        <w:rPr>
          <w:sz w:val="22"/>
          <w:szCs w:val="22"/>
        </w:rPr>
      </w:pPr>
      <w:r w:rsidRPr="00AA1842">
        <w:rPr>
          <w:sz w:val="22"/>
          <w:szCs w:val="22"/>
        </w:rPr>
        <w:t>PN-EN ISO 4032 Nakrętki sześciokątne. Klasa dokładności A i B</w:t>
      </w:r>
      <w:r w:rsidR="00AA1842">
        <w:rPr>
          <w:sz w:val="22"/>
          <w:szCs w:val="22"/>
        </w:rPr>
        <w:t>,</w:t>
      </w:r>
    </w:p>
    <w:p w14:paraId="40B1AC97" w14:textId="4AE0EB37" w:rsidR="000D3858" w:rsidRPr="00AA1842" w:rsidRDefault="000D3858" w:rsidP="00453E91">
      <w:pPr>
        <w:pStyle w:val="Akapitzlist"/>
        <w:numPr>
          <w:ilvl w:val="0"/>
          <w:numId w:val="40"/>
        </w:numPr>
        <w:ind w:left="567" w:hanging="283"/>
        <w:rPr>
          <w:sz w:val="22"/>
          <w:szCs w:val="22"/>
        </w:rPr>
      </w:pPr>
      <w:r w:rsidRPr="00AA1842">
        <w:rPr>
          <w:sz w:val="22"/>
          <w:szCs w:val="22"/>
        </w:rPr>
        <w:t>PN-EN ISO 4034 Nakrętki sześciokątne. Klasa dokładności C</w:t>
      </w:r>
      <w:r w:rsidR="00AA1842">
        <w:rPr>
          <w:sz w:val="22"/>
          <w:szCs w:val="22"/>
        </w:rPr>
        <w:t>,</w:t>
      </w:r>
    </w:p>
    <w:p w14:paraId="7B36F737" w14:textId="77777777" w:rsidR="000D3858" w:rsidRPr="00AA1842" w:rsidRDefault="000D3858" w:rsidP="00453E91">
      <w:pPr>
        <w:pStyle w:val="Akapitzlist"/>
        <w:numPr>
          <w:ilvl w:val="0"/>
          <w:numId w:val="40"/>
        </w:numPr>
        <w:ind w:left="567" w:hanging="283"/>
        <w:rPr>
          <w:sz w:val="22"/>
          <w:szCs w:val="22"/>
        </w:rPr>
      </w:pPr>
      <w:r w:rsidRPr="00AA1842">
        <w:rPr>
          <w:sz w:val="22"/>
          <w:szCs w:val="22"/>
        </w:rPr>
        <w:t xml:space="preserve">PN-EN ISO 7090 Podkładki okrągłe ścięte. Szereg normalny. Klasa dokładności A </w:t>
      </w:r>
    </w:p>
    <w:p w14:paraId="06B6FB6F" w14:textId="14E5F12C" w:rsidR="000D3858" w:rsidRPr="000D3858" w:rsidRDefault="000D3858" w:rsidP="000D3858">
      <w:pPr>
        <w:rPr>
          <w:sz w:val="22"/>
          <w:szCs w:val="22"/>
        </w:rPr>
      </w:pPr>
      <w:r w:rsidRPr="000D3858">
        <w:rPr>
          <w:sz w:val="22"/>
          <w:szCs w:val="22"/>
        </w:rPr>
        <w:t>lub równoważne</w:t>
      </w:r>
      <w:r w:rsidR="002900F7">
        <w:rPr>
          <w:sz w:val="22"/>
          <w:szCs w:val="22"/>
        </w:rPr>
        <w:t>.</w:t>
      </w:r>
    </w:p>
    <w:p w14:paraId="34D88DF1" w14:textId="77777777" w:rsidR="000D3858" w:rsidRPr="000D3858" w:rsidRDefault="000D3858" w:rsidP="000D3858">
      <w:pPr>
        <w:rPr>
          <w:sz w:val="22"/>
          <w:szCs w:val="22"/>
        </w:rPr>
      </w:pPr>
    </w:p>
    <w:p w14:paraId="72CA2E5D" w14:textId="799228C5" w:rsidR="000D3858" w:rsidRPr="000D3858" w:rsidRDefault="000D3858" w:rsidP="00A623BA">
      <w:pPr>
        <w:pStyle w:val="2nagwek2"/>
      </w:pPr>
      <w:bookmarkStart w:id="176" w:name="_Toc164780763"/>
      <w:r w:rsidRPr="000D3858">
        <w:t>Wykaz obowiązujących aktów prawnych i wykonawczych:</w:t>
      </w:r>
      <w:bookmarkEnd w:id="176"/>
    </w:p>
    <w:p w14:paraId="5161A17E" w14:textId="03483A0D" w:rsidR="000D3858" w:rsidRPr="00AA1842" w:rsidRDefault="000D3858" w:rsidP="00453E91">
      <w:pPr>
        <w:pStyle w:val="Akapitzlist"/>
        <w:numPr>
          <w:ilvl w:val="0"/>
          <w:numId w:val="41"/>
        </w:numPr>
        <w:ind w:left="567" w:hanging="283"/>
        <w:rPr>
          <w:sz w:val="22"/>
          <w:szCs w:val="22"/>
        </w:rPr>
      </w:pPr>
      <w:r w:rsidRPr="00AA1842">
        <w:rPr>
          <w:sz w:val="22"/>
          <w:szCs w:val="22"/>
        </w:rPr>
        <w:t>Ustawa z dnia 7 lipca 1994 r. Prawo budowlane (Dz.U. 2023 poz. 682</w:t>
      </w:r>
      <w:r w:rsidR="00E2732F">
        <w:rPr>
          <w:sz w:val="22"/>
          <w:szCs w:val="22"/>
        </w:rPr>
        <w:t xml:space="preserve"> ze zm.</w:t>
      </w:r>
      <w:r w:rsidRPr="00AA1842">
        <w:rPr>
          <w:sz w:val="22"/>
          <w:szCs w:val="22"/>
        </w:rPr>
        <w:t>)</w:t>
      </w:r>
      <w:r w:rsidR="00AA1842">
        <w:rPr>
          <w:sz w:val="22"/>
          <w:szCs w:val="22"/>
        </w:rPr>
        <w:t>,</w:t>
      </w:r>
    </w:p>
    <w:p w14:paraId="297D346B" w14:textId="73D1367C"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Infrastruktury z dnia 12 kwietnia 2002 r. W sprawie warunków technicznych, jakim powinny odpowiadać budynki i ich usytuowanie (Dz.U. 2023 poz. 2442)</w:t>
      </w:r>
      <w:r w:rsidR="00AA1842">
        <w:rPr>
          <w:sz w:val="22"/>
          <w:szCs w:val="22"/>
        </w:rPr>
        <w:t>,</w:t>
      </w:r>
    </w:p>
    <w:p w14:paraId="4350B7F3" w14:textId="37ABAA87"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Spraw Wewnętrznych i Administracji z 16 czerwca 2003 r. w sprawie uzgadniania projektu budowlanego pod względem ochrony przeciwpożarowej (Dz.U. nr 121, poz. 1137) ze zmianami z 16 lipca 2009 r. zawartymi w Dz.U. nr 119, poz. 998</w:t>
      </w:r>
      <w:r w:rsidR="00AA1842">
        <w:rPr>
          <w:sz w:val="22"/>
          <w:szCs w:val="22"/>
        </w:rPr>
        <w:t>,</w:t>
      </w:r>
    </w:p>
    <w:p w14:paraId="0AADBF45" w14:textId="23EED662" w:rsidR="000D3858" w:rsidRPr="00AA1842" w:rsidRDefault="000D3858" w:rsidP="00453E91">
      <w:pPr>
        <w:pStyle w:val="Akapitzlist"/>
        <w:numPr>
          <w:ilvl w:val="0"/>
          <w:numId w:val="41"/>
        </w:numPr>
        <w:ind w:left="567" w:hanging="283"/>
        <w:rPr>
          <w:sz w:val="22"/>
          <w:szCs w:val="22"/>
        </w:rPr>
      </w:pPr>
      <w:r w:rsidRPr="00AA1842">
        <w:rPr>
          <w:sz w:val="22"/>
          <w:szCs w:val="22"/>
        </w:rPr>
        <w:lastRenderedPageBreak/>
        <w:t>Rozporządzenie Ministra Infrastruktury z dnia 11.08.2004 r. w sprawie systemów oceny zgodności, wymagań, jakie powinny spełniać notyfikowane jednostki uczestniczące w ocenie zgodności oraz sposobu oznaczania wyrobów budowlanych oznakowaniem CE (Dz.U. nr 195, poz. 2011)</w:t>
      </w:r>
      <w:r w:rsidR="00AA1842">
        <w:rPr>
          <w:sz w:val="22"/>
          <w:szCs w:val="22"/>
        </w:rPr>
        <w:t>,</w:t>
      </w:r>
    </w:p>
    <w:p w14:paraId="468F7350" w14:textId="1C6AFF2E"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Transportu, Budownictwa i Gospodarki Morskiej z dnia 6 listopada 2012 r. zmieniające rozporządzenie w sprawie warunków technicznych, jakim powinny odpowiadać budynki i ich usytuowanie (Dz. U. 2012 poz. 1289)</w:t>
      </w:r>
      <w:r w:rsidR="00AA1842">
        <w:rPr>
          <w:sz w:val="22"/>
          <w:szCs w:val="22"/>
        </w:rPr>
        <w:t>,</w:t>
      </w:r>
    </w:p>
    <w:p w14:paraId="08479537" w14:textId="4863CB9C" w:rsidR="000D3858" w:rsidRPr="00AA1842" w:rsidRDefault="000D3858" w:rsidP="00453E91">
      <w:pPr>
        <w:pStyle w:val="Akapitzlist"/>
        <w:numPr>
          <w:ilvl w:val="0"/>
          <w:numId w:val="41"/>
        </w:numPr>
        <w:ind w:left="567" w:hanging="283"/>
        <w:rPr>
          <w:sz w:val="22"/>
          <w:szCs w:val="22"/>
        </w:rPr>
      </w:pPr>
      <w:r w:rsidRPr="00AA1842">
        <w:rPr>
          <w:sz w:val="22"/>
          <w:szCs w:val="22"/>
        </w:rPr>
        <w:t>Rozporządzeniu Ministra Środowiska z dnia 07.11.2014 r. w sprawie standardów emisyjnych dla niektórych rodzajów instalacji, źródeł spalania paliw oraz urządzeń spalania lub współspalania odpadów (Dz.U. 2014 poz.1546)</w:t>
      </w:r>
      <w:r w:rsidR="00AA1842">
        <w:rPr>
          <w:sz w:val="22"/>
          <w:szCs w:val="22"/>
        </w:rPr>
        <w:t>,</w:t>
      </w:r>
    </w:p>
    <w:p w14:paraId="3D340798" w14:textId="1BC7AEFA" w:rsidR="000D3858" w:rsidRPr="00AA1842" w:rsidRDefault="000D3858" w:rsidP="00453E91">
      <w:pPr>
        <w:pStyle w:val="Akapitzlist"/>
        <w:numPr>
          <w:ilvl w:val="0"/>
          <w:numId w:val="41"/>
        </w:numPr>
        <w:ind w:left="567" w:hanging="283"/>
        <w:rPr>
          <w:sz w:val="22"/>
          <w:szCs w:val="22"/>
        </w:rPr>
      </w:pPr>
      <w:r w:rsidRPr="00AA1842">
        <w:rPr>
          <w:sz w:val="22"/>
          <w:szCs w:val="22"/>
        </w:rPr>
        <w:t>Rozporządzeni</w:t>
      </w:r>
      <w:r w:rsidR="00E2732F">
        <w:rPr>
          <w:sz w:val="22"/>
          <w:szCs w:val="22"/>
        </w:rPr>
        <w:t>e</w:t>
      </w:r>
      <w:r w:rsidRPr="00AA1842">
        <w:rPr>
          <w:sz w:val="22"/>
          <w:szCs w:val="22"/>
        </w:rPr>
        <w:t xml:space="preserve"> Ministra Rozwoju z dnia 22 stycznia 2016 r. w sprawie wymagań dotyczących prowadzenia procesu termicznego przekształcania odpadów oraz sposobów postępowania z</w:t>
      </w:r>
      <w:r w:rsidR="00AA1842">
        <w:rPr>
          <w:sz w:val="22"/>
          <w:szCs w:val="22"/>
        </w:rPr>
        <w:t> </w:t>
      </w:r>
      <w:r w:rsidRPr="00AA1842">
        <w:rPr>
          <w:sz w:val="22"/>
          <w:szCs w:val="22"/>
        </w:rPr>
        <w:t>odpadami powstałymi w wyniku tego procesu (Dz.U. 2016 poz. 108)</w:t>
      </w:r>
      <w:r w:rsidR="00AA1842">
        <w:rPr>
          <w:sz w:val="22"/>
          <w:szCs w:val="22"/>
        </w:rPr>
        <w:t>,</w:t>
      </w:r>
    </w:p>
    <w:p w14:paraId="5DF3F049" w14:textId="5690652A" w:rsidR="0083517A" w:rsidRPr="00AA1842" w:rsidRDefault="000D3858" w:rsidP="00453E91">
      <w:pPr>
        <w:pStyle w:val="Akapitzlist"/>
        <w:numPr>
          <w:ilvl w:val="0"/>
          <w:numId w:val="41"/>
        </w:numPr>
        <w:ind w:left="567" w:hanging="283"/>
        <w:rPr>
          <w:sz w:val="22"/>
          <w:szCs w:val="22"/>
        </w:rPr>
      </w:pPr>
      <w:r w:rsidRPr="00AA1842">
        <w:rPr>
          <w:sz w:val="22"/>
          <w:szCs w:val="22"/>
        </w:rPr>
        <w:t>Dyrektyw</w:t>
      </w:r>
      <w:r w:rsidR="00E2732F">
        <w:rPr>
          <w:sz w:val="22"/>
          <w:szCs w:val="22"/>
        </w:rPr>
        <w:t>a</w:t>
      </w:r>
      <w:r w:rsidRPr="00AA1842">
        <w:rPr>
          <w:sz w:val="22"/>
          <w:szCs w:val="22"/>
        </w:rPr>
        <w:t xml:space="preserve"> 2000/76/WE z dnia 04.12.2000r. w sprawie spalania odpadów (Dz. Urz. WE L 332 z 28.12.2000)</w:t>
      </w:r>
      <w:r w:rsidR="002900F7">
        <w:rPr>
          <w:sz w:val="22"/>
          <w:szCs w:val="22"/>
        </w:rPr>
        <w:t>.</w:t>
      </w:r>
    </w:p>
    <w:sectPr w:rsidR="0083517A" w:rsidRPr="00AA1842" w:rsidSect="00ED10E9">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898FC" w14:textId="77777777" w:rsidR="00ED10E9" w:rsidRDefault="00ED10E9" w:rsidP="00ED3DE2">
      <w:r>
        <w:separator/>
      </w:r>
    </w:p>
  </w:endnote>
  <w:endnote w:type="continuationSeparator" w:id="0">
    <w:p w14:paraId="3F770377" w14:textId="77777777" w:rsidR="00ED10E9" w:rsidRDefault="00ED10E9" w:rsidP="00ED3DE2">
      <w:r>
        <w:continuationSeparator/>
      </w:r>
    </w:p>
  </w:endnote>
  <w:endnote w:type="continuationNotice" w:id="1">
    <w:p w14:paraId="701146A4" w14:textId="77777777" w:rsidR="00ED10E9" w:rsidRDefault="00ED10E9" w:rsidP="00ED3D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96ED0" w14:textId="77777777" w:rsidR="00417ADB" w:rsidRDefault="00417A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6B6A" w14:textId="77777777" w:rsidR="00AB165D" w:rsidRPr="00893805" w:rsidRDefault="00AB165D" w:rsidP="00AB165D">
    <w:pPr>
      <w:pStyle w:val="Stopka"/>
      <w:pBdr>
        <w:top w:val="single" w:sz="4" w:space="1" w:color="auto"/>
      </w:pBdr>
      <w:jc w:val="center"/>
      <w:rPr>
        <w:sz w:val="8"/>
        <w:szCs w:val="8"/>
      </w:rPr>
    </w:pPr>
    <w:bookmarkStart w:id="177" w:name="_Hlk144725760"/>
  </w:p>
  <w:p w14:paraId="1E1586BE" w14:textId="77777777" w:rsidR="00AB165D" w:rsidRPr="00FB5119" w:rsidRDefault="00AB165D" w:rsidP="00AB165D">
    <w:pPr>
      <w:pStyle w:val="Stopka"/>
      <w:pBdr>
        <w:top w:val="single" w:sz="4" w:space="1" w:color="auto"/>
      </w:pBdr>
      <w:jc w:val="center"/>
      <w:rPr>
        <w:sz w:val="22"/>
        <w:szCs w:val="22"/>
      </w:rPr>
    </w:pPr>
    <w:r w:rsidRPr="00FB5119">
      <w:rPr>
        <w:sz w:val="22"/>
        <w:szCs w:val="22"/>
      </w:rPr>
      <w:t>Program Funkcjonalno-Użytkowy dla inwestycji pn.</w:t>
    </w:r>
    <w:r w:rsidRPr="00FB5119">
      <w:rPr>
        <w:sz w:val="22"/>
        <w:szCs w:val="22"/>
      </w:rPr>
      <w:br/>
      <w:t xml:space="preserve"> „Budowa instalacji termicznego przekształcania odpadów komunalnych w Koszalinie”</w:t>
    </w:r>
  </w:p>
  <w:p w14:paraId="05573A35" w14:textId="5467DA44" w:rsidR="0020561B" w:rsidRPr="00FB5119" w:rsidRDefault="00AB165D" w:rsidP="00893805">
    <w:pPr>
      <w:pStyle w:val="Stopka"/>
      <w:jc w:val="center"/>
      <w:rPr>
        <w:sz w:val="22"/>
        <w:szCs w:val="22"/>
      </w:rPr>
    </w:pPr>
    <w:r w:rsidRPr="00FB5119">
      <w:rPr>
        <w:sz w:val="22"/>
        <w:szCs w:val="22"/>
      </w:rPr>
      <w:t>Rozdział 2.</w:t>
    </w:r>
    <w:bookmarkEnd w:id="177"/>
    <w:r w:rsidR="0083517A">
      <w:rPr>
        <w:sz w:val="22"/>
        <w:szCs w:val="22"/>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A3DA" w14:textId="77777777" w:rsidR="00417ADB" w:rsidRDefault="00417A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E721B" w14:textId="77777777" w:rsidR="00ED10E9" w:rsidRDefault="00ED10E9" w:rsidP="00ED3DE2">
      <w:r>
        <w:separator/>
      </w:r>
    </w:p>
  </w:footnote>
  <w:footnote w:type="continuationSeparator" w:id="0">
    <w:p w14:paraId="4B0F42D6" w14:textId="77777777" w:rsidR="00ED10E9" w:rsidRDefault="00ED10E9" w:rsidP="00ED3DE2">
      <w:r>
        <w:continuationSeparator/>
      </w:r>
    </w:p>
  </w:footnote>
  <w:footnote w:type="continuationNotice" w:id="1">
    <w:p w14:paraId="13E92F60" w14:textId="77777777" w:rsidR="00ED10E9" w:rsidRDefault="00ED10E9" w:rsidP="00ED3D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49F31" w14:textId="77777777" w:rsidR="00417ADB" w:rsidRDefault="00417A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29DFBDB0" w14:textId="581C5D9A" w:rsidR="008C0AC6" w:rsidRDefault="008477DF" w:rsidP="0020561B">
        <w:pPr>
          <w:pStyle w:val="Nagwek"/>
          <w:ind w:firstLine="4248"/>
        </w:pPr>
        <w:r>
          <w:fldChar w:fldCharType="begin"/>
        </w:r>
        <w:r w:rsidR="00685024">
          <w:instrText xml:space="preserve"> PAGE   \* MERGEFORMAT </w:instrText>
        </w:r>
        <w:r>
          <w:fldChar w:fldCharType="separate"/>
        </w:r>
        <w:r w:rsidR="00AD3E94">
          <w:rPr>
            <w:noProof/>
          </w:rPr>
          <w:t>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3AA16" w14:textId="77777777" w:rsidR="00417ADB" w:rsidRDefault="00417A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A488046"/>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D00E5EE6"/>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15011D1"/>
    <w:multiLevelType w:val="hybridMultilevel"/>
    <w:tmpl w:val="5C72E4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8D0BBC"/>
    <w:multiLevelType w:val="hybridMultilevel"/>
    <w:tmpl w:val="C5E4582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661459"/>
    <w:multiLevelType w:val="hybridMultilevel"/>
    <w:tmpl w:val="B9905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3648F8"/>
    <w:multiLevelType w:val="hybridMultilevel"/>
    <w:tmpl w:val="227C4D56"/>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357FD8"/>
    <w:multiLevelType w:val="hybridMultilevel"/>
    <w:tmpl w:val="9F168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C051BF"/>
    <w:multiLevelType w:val="hybridMultilevel"/>
    <w:tmpl w:val="8D7432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107A01"/>
    <w:multiLevelType w:val="hybridMultilevel"/>
    <w:tmpl w:val="9072D0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953ACE"/>
    <w:multiLevelType w:val="hybridMultilevel"/>
    <w:tmpl w:val="4A60A60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201700"/>
    <w:multiLevelType w:val="hybridMultilevel"/>
    <w:tmpl w:val="09B47BF0"/>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AC55877"/>
    <w:multiLevelType w:val="multilevel"/>
    <w:tmpl w:val="55646C9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574" w:hanging="432"/>
      </w:pPr>
      <w:rPr>
        <w:rFonts w:hint="default"/>
        <w:b/>
      </w:rPr>
    </w:lvl>
    <w:lvl w:ilvl="2">
      <w:start w:val="1"/>
      <w:numFmt w:val="decimal"/>
      <w:pStyle w:val="Nagwek3"/>
      <w:lvlText w:val="%1.%2.%3."/>
      <w:lvlJc w:val="left"/>
      <w:pPr>
        <w:ind w:left="1355" w:hanging="504"/>
      </w:pPr>
      <w:rPr>
        <w:rFonts w:asciiTheme="minorHAnsi" w:hAnsiTheme="minorHAnsi" w:cs="Arial" w:hint="default"/>
      </w:rPr>
    </w:lvl>
    <w:lvl w:ilvl="3">
      <w:start w:val="1"/>
      <w:numFmt w:val="decimal"/>
      <w:pStyle w:val="Nagwek4"/>
      <w:lvlText w:val="%1.%2.%3.%4."/>
      <w:lvlJc w:val="left"/>
      <w:pPr>
        <w:ind w:left="2491" w:hanging="648"/>
      </w:pPr>
      <w:rPr>
        <w:rFonts w:asciiTheme="minorHAnsi" w:hAnsiTheme="minorHAnsi" w:cstheme="minorHAnsi" w:hint="default"/>
        <w:sz w:val="22"/>
        <w:szCs w:val="22"/>
      </w:rPr>
    </w:lvl>
    <w:lvl w:ilvl="4">
      <w:start w:val="1"/>
      <w:numFmt w:val="decimal"/>
      <w:pStyle w:val="Nagwek5"/>
      <w:lvlText w:val="%1.%2.%3.%4.%5."/>
      <w:lvlJc w:val="left"/>
      <w:pPr>
        <w:ind w:left="2232" w:hanging="792"/>
      </w:pPr>
      <w:rPr>
        <w:rFonts w:asciiTheme="minorHAnsi" w:hAnsiTheme="minorHAnsi" w:cstheme="minorHAnsi"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ACA10BC"/>
    <w:multiLevelType w:val="hybridMultilevel"/>
    <w:tmpl w:val="6256E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DF403B"/>
    <w:multiLevelType w:val="hybridMultilevel"/>
    <w:tmpl w:val="9C20D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E51498"/>
    <w:multiLevelType w:val="hybridMultilevel"/>
    <w:tmpl w:val="87508B2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B557630"/>
    <w:multiLevelType w:val="hybridMultilevel"/>
    <w:tmpl w:val="9FA8577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D355114"/>
    <w:multiLevelType w:val="hybridMultilevel"/>
    <w:tmpl w:val="5B7AE9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383EDB"/>
    <w:multiLevelType w:val="hybridMultilevel"/>
    <w:tmpl w:val="43A4390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DE6581C"/>
    <w:multiLevelType w:val="hybridMultilevel"/>
    <w:tmpl w:val="5B2279AE"/>
    <w:lvl w:ilvl="0" w:tplc="04150015">
      <w:start w:val="1"/>
      <w:numFmt w:val="upp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EFB7186"/>
    <w:multiLevelType w:val="hybridMultilevel"/>
    <w:tmpl w:val="BFEC6AC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F1C46CE"/>
    <w:multiLevelType w:val="hybridMultilevel"/>
    <w:tmpl w:val="06625D2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F5D0ECA"/>
    <w:multiLevelType w:val="hybridMultilevel"/>
    <w:tmpl w:val="02109E2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0D56A9B"/>
    <w:multiLevelType w:val="hybridMultilevel"/>
    <w:tmpl w:val="2834B8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3D72BC"/>
    <w:multiLevelType w:val="hybridMultilevel"/>
    <w:tmpl w:val="DE22581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759E1"/>
    <w:multiLevelType w:val="hybridMultilevel"/>
    <w:tmpl w:val="9662A5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870960"/>
    <w:multiLevelType w:val="hybridMultilevel"/>
    <w:tmpl w:val="94B8C6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6D650BF"/>
    <w:multiLevelType w:val="hybridMultilevel"/>
    <w:tmpl w:val="C9347C2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7041DFC"/>
    <w:multiLevelType w:val="hybridMultilevel"/>
    <w:tmpl w:val="F72E6B4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7111566"/>
    <w:multiLevelType w:val="hybridMultilevel"/>
    <w:tmpl w:val="2D5A59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AF1F91"/>
    <w:multiLevelType w:val="hybridMultilevel"/>
    <w:tmpl w:val="7CFC30C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8B57BBE"/>
    <w:multiLevelType w:val="hybridMultilevel"/>
    <w:tmpl w:val="0108E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C8D06F0"/>
    <w:multiLevelType w:val="hybridMultilevel"/>
    <w:tmpl w:val="BA5614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02D21E0"/>
    <w:multiLevelType w:val="hybridMultilevel"/>
    <w:tmpl w:val="E5A44F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23463B8"/>
    <w:multiLevelType w:val="hybridMultilevel"/>
    <w:tmpl w:val="C5EC92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845DA0"/>
    <w:multiLevelType w:val="hybridMultilevel"/>
    <w:tmpl w:val="326829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36F017B"/>
    <w:multiLevelType w:val="hybridMultilevel"/>
    <w:tmpl w:val="E410C7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D31351"/>
    <w:multiLevelType w:val="hybridMultilevel"/>
    <w:tmpl w:val="8CAE528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42F6971"/>
    <w:multiLevelType w:val="hybridMultilevel"/>
    <w:tmpl w:val="DC70577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51377C5"/>
    <w:multiLevelType w:val="hybridMultilevel"/>
    <w:tmpl w:val="4A12F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5FD06DA"/>
    <w:multiLevelType w:val="hybridMultilevel"/>
    <w:tmpl w:val="05BEB9B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6DD1F51"/>
    <w:multiLevelType w:val="hybridMultilevel"/>
    <w:tmpl w:val="27FC4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7E415DE"/>
    <w:multiLevelType w:val="hybridMultilevel"/>
    <w:tmpl w:val="0EC270C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8074A3B"/>
    <w:multiLevelType w:val="hybridMultilevel"/>
    <w:tmpl w:val="E43202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DB3E05"/>
    <w:multiLevelType w:val="hybridMultilevel"/>
    <w:tmpl w:val="F578B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B785D4C"/>
    <w:multiLevelType w:val="hybridMultilevel"/>
    <w:tmpl w:val="F2C2BC7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BE239D0"/>
    <w:multiLevelType w:val="hybridMultilevel"/>
    <w:tmpl w:val="411895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C526E6C"/>
    <w:multiLevelType w:val="hybridMultilevel"/>
    <w:tmpl w:val="E236F02A"/>
    <w:lvl w:ilvl="0" w:tplc="04150019">
      <w:start w:val="1"/>
      <w:numFmt w:val="lowerLetter"/>
      <w:lvlText w:val="%1."/>
      <w:lvlJc w:val="left"/>
      <w:pPr>
        <w:ind w:left="720" w:hanging="360"/>
      </w:pPr>
      <w:rPr>
        <w:rFonts w:hint="default"/>
      </w:rPr>
    </w:lvl>
    <w:lvl w:ilvl="1" w:tplc="FFFFFFFF">
      <w:start w:val="7"/>
      <w:numFmt w:val="bullet"/>
      <w:lvlText w:val=""/>
      <w:lvlJc w:val="left"/>
      <w:pPr>
        <w:ind w:left="1785" w:hanging="705"/>
      </w:pPr>
      <w:rPr>
        <w:rFonts w:ascii="Symbol" w:eastAsia="Times New Roman" w:hAnsi="Symbol" w:cstheme="minorHAns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F465086"/>
    <w:multiLevelType w:val="hybridMultilevel"/>
    <w:tmpl w:val="BB0A24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05F5B2F"/>
    <w:multiLevelType w:val="hybridMultilevel"/>
    <w:tmpl w:val="A532E76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1606E3B"/>
    <w:multiLevelType w:val="hybridMultilevel"/>
    <w:tmpl w:val="5016C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2F106D4"/>
    <w:multiLevelType w:val="hybridMultilevel"/>
    <w:tmpl w:val="377CD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2FA614C"/>
    <w:multiLevelType w:val="hybridMultilevel"/>
    <w:tmpl w:val="7D664D94"/>
    <w:lvl w:ilvl="0" w:tplc="4BBA9362">
      <w:start w:val="1"/>
      <w:numFmt w:val="bullet"/>
      <w:lvlText w:val=""/>
      <w:lvlJc w:val="left"/>
      <w:pPr>
        <w:ind w:left="720" w:hanging="360"/>
      </w:pPr>
      <w:rPr>
        <w:rFonts w:ascii="Symbol" w:hAnsi="Symbol" w:hint="default"/>
      </w:rPr>
    </w:lvl>
    <w:lvl w:ilvl="1" w:tplc="74AA13A2">
      <w:start w:val="4"/>
      <w:numFmt w:val="bullet"/>
      <w:lvlText w:val="•"/>
      <w:lvlJc w:val="left"/>
      <w:pPr>
        <w:ind w:left="1785" w:hanging="705"/>
      </w:pPr>
      <w:rPr>
        <w:rFonts w:ascii="Calibri" w:eastAsia="Times New Roman"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3644C59"/>
    <w:multiLevelType w:val="hybridMultilevel"/>
    <w:tmpl w:val="643CBD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4111D80"/>
    <w:multiLevelType w:val="hybridMultilevel"/>
    <w:tmpl w:val="2DF470D2"/>
    <w:lvl w:ilvl="0" w:tplc="04150001">
      <w:start w:val="1"/>
      <w:numFmt w:val="bullet"/>
      <w:lvlText w:val=""/>
      <w:lvlJc w:val="left"/>
      <w:pPr>
        <w:ind w:left="720" w:hanging="360"/>
      </w:pPr>
      <w:rPr>
        <w:rFonts w:ascii="Symbol" w:hAnsi="Symbol" w:hint="default"/>
      </w:rPr>
    </w:lvl>
    <w:lvl w:ilvl="1" w:tplc="2EFAA0DA">
      <w:start w:val="7"/>
      <w:numFmt w:val="bullet"/>
      <w:lvlText w:val=""/>
      <w:lvlJc w:val="left"/>
      <w:pPr>
        <w:ind w:left="1785" w:hanging="705"/>
      </w:pPr>
      <w:rPr>
        <w:rFonts w:ascii="Symbol" w:eastAsia="Times New Roman" w:hAnsi="Symbol" w:cstheme="min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4FD7985"/>
    <w:multiLevelType w:val="hybridMultilevel"/>
    <w:tmpl w:val="55B8F6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54E2495"/>
    <w:multiLevelType w:val="hybridMultilevel"/>
    <w:tmpl w:val="5C522E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5B06881"/>
    <w:multiLevelType w:val="hybridMultilevel"/>
    <w:tmpl w:val="B13E03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60C2ED5"/>
    <w:multiLevelType w:val="hybridMultilevel"/>
    <w:tmpl w:val="AA16BB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69E7713"/>
    <w:multiLevelType w:val="hybridMultilevel"/>
    <w:tmpl w:val="C83E92D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7EE5307"/>
    <w:multiLevelType w:val="hybridMultilevel"/>
    <w:tmpl w:val="F23809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B073E28"/>
    <w:multiLevelType w:val="hybridMultilevel"/>
    <w:tmpl w:val="991A16E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D342D18"/>
    <w:multiLevelType w:val="hybridMultilevel"/>
    <w:tmpl w:val="6F94F7A6"/>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D8D0296"/>
    <w:multiLevelType w:val="hybridMultilevel"/>
    <w:tmpl w:val="EA5EA86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E492727"/>
    <w:multiLevelType w:val="hybridMultilevel"/>
    <w:tmpl w:val="98F8E7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F805854"/>
    <w:multiLevelType w:val="hybridMultilevel"/>
    <w:tmpl w:val="91806664"/>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0B9398F"/>
    <w:multiLevelType w:val="hybridMultilevel"/>
    <w:tmpl w:val="EAE270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4023D0F"/>
    <w:multiLevelType w:val="hybridMultilevel"/>
    <w:tmpl w:val="5A587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4787E2F"/>
    <w:multiLevelType w:val="hybridMultilevel"/>
    <w:tmpl w:val="4202C5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4CC0568"/>
    <w:multiLevelType w:val="hybridMultilevel"/>
    <w:tmpl w:val="28AC9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62D68AC"/>
    <w:multiLevelType w:val="hybridMultilevel"/>
    <w:tmpl w:val="926A5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70C653B"/>
    <w:multiLevelType w:val="hybridMultilevel"/>
    <w:tmpl w:val="B65A167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7567CC2"/>
    <w:multiLevelType w:val="hybridMultilevel"/>
    <w:tmpl w:val="E538261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76823FB"/>
    <w:multiLevelType w:val="hybridMultilevel"/>
    <w:tmpl w:val="16EEF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8483B0B"/>
    <w:multiLevelType w:val="hybridMultilevel"/>
    <w:tmpl w:val="9A68386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8B86C80"/>
    <w:multiLevelType w:val="hybridMultilevel"/>
    <w:tmpl w:val="68A4BB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A30536F"/>
    <w:multiLevelType w:val="hybridMultilevel"/>
    <w:tmpl w:val="DF4611FC"/>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4A3C19D0"/>
    <w:multiLevelType w:val="hybridMultilevel"/>
    <w:tmpl w:val="D4122FB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D102BCA"/>
    <w:multiLevelType w:val="hybridMultilevel"/>
    <w:tmpl w:val="22904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F03792C"/>
    <w:multiLevelType w:val="hybridMultilevel"/>
    <w:tmpl w:val="B6BE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12F2BA1"/>
    <w:multiLevelType w:val="hybridMultilevel"/>
    <w:tmpl w:val="07BCF3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21A65B4"/>
    <w:multiLevelType w:val="hybridMultilevel"/>
    <w:tmpl w:val="15B2AE04"/>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3FA6D96"/>
    <w:multiLevelType w:val="hybridMultilevel"/>
    <w:tmpl w:val="DAFECF12"/>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4452656"/>
    <w:multiLevelType w:val="hybridMultilevel"/>
    <w:tmpl w:val="F62CB7CE"/>
    <w:lvl w:ilvl="0" w:tplc="04150015">
      <w:start w:val="1"/>
      <w:numFmt w:val="upp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4BE4E23"/>
    <w:multiLevelType w:val="hybridMultilevel"/>
    <w:tmpl w:val="91FCD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60B345C"/>
    <w:multiLevelType w:val="hybridMultilevel"/>
    <w:tmpl w:val="C89C9CD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6D90A47"/>
    <w:multiLevelType w:val="hybridMultilevel"/>
    <w:tmpl w:val="135A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7B61E24"/>
    <w:multiLevelType w:val="hybridMultilevel"/>
    <w:tmpl w:val="1D88714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7C9134F"/>
    <w:multiLevelType w:val="hybridMultilevel"/>
    <w:tmpl w:val="E0245D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7FE0016"/>
    <w:multiLevelType w:val="hybridMultilevel"/>
    <w:tmpl w:val="EB0237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ADB3EC0"/>
    <w:multiLevelType w:val="hybridMultilevel"/>
    <w:tmpl w:val="20C2F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CF6F59"/>
    <w:multiLevelType w:val="hybridMultilevel"/>
    <w:tmpl w:val="EC9CD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D710C4B"/>
    <w:multiLevelType w:val="hybridMultilevel"/>
    <w:tmpl w:val="83DE81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1747C2B"/>
    <w:multiLevelType w:val="hybridMultilevel"/>
    <w:tmpl w:val="B9F0A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2325F18"/>
    <w:multiLevelType w:val="hybridMultilevel"/>
    <w:tmpl w:val="C57E0A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30E5601"/>
    <w:multiLevelType w:val="hybridMultilevel"/>
    <w:tmpl w:val="6AF0044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41E2401"/>
    <w:multiLevelType w:val="hybridMultilevel"/>
    <w:tmpl w:val="CBECAC9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4E4395A"/>
    <w:multiLevelType w:val="hybridMultilevel"/>
    <w:tmpl w:val="C6646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75E532D"/>
    <w:multiLevelType w:val="hybridMultilevel"/>
    <w:tmpl w:val="66EA7460"/>
    <w:lvl w:ilvl="0" w:tplc="EF0E73C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7877ACE"/>
    <w:multiLevelType w:val="hybridMultilevel"/>
    <w:tmpl w:val="22B03D6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C112A1"/>
    <w:multiLevelType w:val="hybridMultilevel"/>
    <w:tmpl w:val="CB1EEAE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9C97F42"/>
    <w:multiLevelType w:val="hybridMultilevel"/>
    <w:tmpl w:val="96FA719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A701BC4"/>
    <w:multiLevelType w:val="hybridMultilevel"/>
    <w:tmpl w:val="C5D866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A77322A"/>
    <w:multiLevelType w:val="hybridMultilevel"/>
    <w:tmpl w:val="3FB45E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AB61700"/>
    <w:multiLevelType w:val="hybridMultilevel"/>
    <w:tmpl w:val="250A5E5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AC84D20"/>
    <w:multiLevelType w:val="hybridMultilevel"/>
    <w:tmpl w:val="2A3A5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ADC5A49"/>
    <w:multiLevelType w:val="hybridMultilevel"/>
    <w:tmpl w:val="E99A37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6B864B16"/>
    <w:multiLevelType w:val="hybridMultilevel"/>
    <w:tmpl w:val="C1F8E2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D5C3166"/>
    <w:multiLevelType w:val="hybridMultilevel"/>
    <w:tmpl w:val="B9964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D9F3633"/>
    <w:multiLevelType w:val="hybridMultilevel"/>
    <w:tmpl w:val="E236CAB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6DD9632A"/>
    <w:multiLevelType w:val="hybridMultilevel"/>
    <w:tmpl w:val="F09630D4"/>
    <w:lvl w:ilvl="0" w:tplc="04150019">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6EEC1E75"/>
    <w:multiLevelType w:val="hybridMultilevel"/>
    <w:tmpl w:val="5A5038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0BB098A"/>
    <w:multiLevelType w:val="hybridMultilevel"/>
    <w:tmpl w:val="593CE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70DE3BE8"/>
    <w:multiLevelType w:val="hybridMultilevel"/>
    <w:tmpl w:val="C9B22BB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1BE4C62"/>
    <w:multiLevelType w:val="hybridMultilevel"/>
    <w:tmpl w:val="36C0C0A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2980805"/>
    <w:multiLevelType w:val="hybridMultilevel"/>
    <w:tmpl w:val="8DE61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6090021"/>
    <w:multiLevelType w:val="hybridMultilevel"/>
    <w:tmpl w:val="5E264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7B77233"/>
    <w:multiLevelType w:val="hybridMultilevel"/>
    <w:tmpl w:val="B260C19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8397D69"/>
    <w:multiLevelType w:val="hybridMultilevel"/>
    <w:tmpl w:val="E5FA3C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85F1BF5"/>
    <w:multiLevelType w:val="hybridMultilevel"/>
    <w:tmpl w:val="90849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97E1B05"/>
    <w:multiLevelType w:val="hybridMultilevel"/>
    <w:tmpl w:val="A8DEE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A375412"/>
    <w:multiLevelType w:val="hybridMultilevel"/>
    <w:tmpl w:val="20DAC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A393B88"/>
    <w:multiLevelType w:val="hybridMultilevel"/>
    <w:tmpl w:val="2BCA4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B111078"/>
    <w:multiLevelType w:val="hybridMultilevel"/>
    <w:tmpl w:val="1B782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C5C2BB6"/>
    <w:multiLevelType w:val="hybridMultilevel"/>
    <w:tmpl w:val="3190E6F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7CDA17B3"/>
    <w:multiLevelType w:val="hybridMultilevel"/>
    <w:tmpl w:val="B0D682B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CE36F47"/>
    <w:multiLevelType w:val="hybridMultilevel"/>
    <w:tmpl w:val="71984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9644C1"/>
    <w:multiLevelType w:val="hybridMultilevel"/>
    <w:tmpl w:val="CA886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E4D1F04"/>
    <w:multiLevelType w:val="hybridMultilevel"/>
    <w:tmpl w:val="4822C2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FA06531"/>
    <w:multiLevelType w:val="hybridMultilevel"/>
    <w:tmpl w:val="CFB873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FED007A"/>
    <w:multiLevelType w:val="hybridMultilevel"/>
    <w:tmpl w:val="FEE2DFF6"/>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5039774">
    <w:abstractNumId w:val="11"/>
  </w:num>
  <w:num w:numId="2" w16cid:durableId="16275030">
    <w:abstractNumId w:val="1"/>
  </w:num>
  <w:num w:numId="3" w16cid:durableId="1332566308">
    <w:abstractNumId w:val="0"/>
  </w:num>
  <w:num w:numId="4" w16cid:durableId="2047757211">
    <w:abstractNumId w:val="53"/>
  </w:num>
  <w:num w:numId="5" w16cid:durableId="620185318">
    <w:abstractNumId w:val="36"/>
  </w:num>
  <w:num w:numId="6" w16cid:durableId="2144038988">
    <w:abstractNumId w:val="94"/>
  </w:num>
  <w:num w:numId="7" w16cid:durableId="244071107">
    <w:abstractNumId w:val="10"/>
  </w:num>
  <w:num w:numId="8" w16cid:durableId="2125340628">
    <w:abstractNumId w:val="61"/>
  </w:num>
  <w:num w:numId="9" w16cid:durableId="1783262654">
    <w:abstractNumId w:val="84"/>
  </w:num>
  <w:num w:numId="10" w16cid:durableId="932517471">
    <w:abstractNumId w:val="103"/>
  </w:num>
  <w:num w:numId="11" w16cid:durableId="340856224">
    <w:abstractNumId w:val="99"/>
  </w:num>
  <w:num w:numId="12" w16cid:durableId="593902749">
    <w:abstractNumId w:val="19"/>
  </w:num>
  <w:num w:numId="13" w16cid:durableId="2077900717">
    <w:abstractNumId w:val="3"/>
  </w:num>
  <w:num w:numId="14" w16cid:durableId="1974292005">
    <w:abstractNumId w:val="37"/>
  </w:num>
  <w:num w:numId="15" w16cid:durableId="1667704058">
    <w:abstractNumId w:val="51"/>
  </w:num>
  <w:num w:numId="16" w16cid:durableId="1908497159">
    <w:abstractNumId w:val="95"/>
  </w:num>
  <w:num w:numId="17" w16cid:durableId="574437494">
    <w:abstractNumId w:val="71"/>
  </w:num>
  <w:num w:numId="18" w16cid:durableId="1404643330">
    <w:abstractNumId w:val="123"/>
  </w:num>
  <w:num w:numId="19" w16cid:durableId="64837249">
    <w:abstractNumId w:val="86"/>
  </w:num>
  <w:num w:numId="20" w16cid:durableId="951010521">
    <w:abstractNumId w:val="105"/>
  </w:num>
  <w:num w:numId="21" w16cid:durableId="1835755841">
    <w:abstractNumId w:val="60"/>
  </w:num>
  <w:num w:numId="22" w16cid:durableId="1194878919">
    <w:abstractNumId w:val="26"/>
  </w:num>
  <w:num w:numId="23" w16cid:durableId="739137252">
    <w:abstractNumId w:val="48"/>
  </w:num>
  <w:num w:numId="24" w16cid:durableId="643703266">
    <w:abstractNumId w:val="2"/>
  </w:num>
  <w:num w:numId="25" w16cid:durableId="445000619">
    <w:abstractNumId w:val="9"/>
  </w:num>
  <w:num w:numId="26" w16cid:durableId="2137016785">
    <w:abstractNumId w:val="17"/>
  </w:num>
  <w:num w:numId="27" w16cid:durableId="499538461">
    <w:abstractNumId w:val="73"/>
  </w:num>
  <w:num w:numId="28" w16cid:durableId="81491413">
    <w:abstractNumId w:val="44"/>
  </w:num>
  <w:num w:numId="29" w16cid:durableId="1523712728">
    <w:abstractNumId w:val="65"/>
  </w:num>
  <w:num w:numId="30" w16cid:durableId="799961495">
    <w:abstractNumId w:val="116"/>
  </w:num>
  <w:num w:numId="31" w16cid:durableId="1312052590">
    <w:abstractNumId w:val="41"/>
  </w:num>
  <w:num w:numId="32" w16cid:durableId="969096416">
    <w:abstractNumId w:val="20"/>
  </w:num>
  <w:num w:numId="33" w16cid:durableId="1012804272">
    <w:abstractNumId w:val="108"/>
  </w:num>
  <w:num w:numId="34" w16cid:durableId="530387244">
    <w:abstractNumId w:val="7"/>
  </w:num>
  <w:num w:numId="35" w16cid:durableId="499976534">
    <w:abstractNumId w:val="76"/>
  </w:num>
  <w:num w:numId="36" w16cid:durableId="405684461">
    <w:abstractNumId w:val="15"/>
  </w:num>
  <w:num w:numId="37" w16cid:durableId="2102481912">
    <w:abstractNumId w:val="21"/>
  </w:num>
  <w:num w:numId="38" w16cid:durableId="1135416503">
    <w:abstractNumId w:val="100"/>
  </w:num>
  <w:num w:numId="39" w16cid:durableId="1781989462">
    <w:abstractNumId w:val="14"/>
  </w:num>
  <w:num w:numId="40" w16cid:durableId="972717528">
    <w:abstractNumId w:val="29"/>
  </w:num>
  <w:num w:numId="41" w16cid:durableId="190386390">
    <w:abstractNumId w:val="39"/>
  </w:num>
  <w:num w:numId="42" w16cid:durableId="1743261482">
    <w:abstractNumId w:val="46"/>
  </w:num>
  <w:num w:numId="43" w16cid:durableId="65226032">
    <w:abstractNumId w:val="18"/>
  </w:num>
  <w:num w:numId="44" w16cid:durableId="471483411">
    <w:abstractNumId w:val="109"/>
  </w:num>
  <w:num w:numId="45" w16cid:durableId="900941144">
    <w:abstractNumId w:val="23"/>
  </w:num>
  <w:num w:numId="46" w16cid:durableId="1369186622">
    <w:abstractNumId w:val="113"/>
  </w:num>
  <w:num w:numId="47" w16cid:durableId="401948909">
    <w:abstractNumId w:val="129"/>
  </w:num>
  <w:num w:numId="48" w16cid:durableId="1801726977">
    <w:abstractNumId w:val="98"/>
  </w:num>
  <w:num w:numId="49" w16cid:durableId="1148084419">
    <w:abstractNumId w:val="112"/>
  </w:num>
  <w:num w:numId="50" w16cid:durableId="363798691">
    <w:abstractNumId w:val="63"/>
  </w:num>
  <w:num w:numId="51" w16cid:durableId="821509514">
    <w:abstractNumId w:val="25"/>
  </w:num>
  <w:num w:numId="52" w16cid:durableId="785659716">
    <w:abstractNumId w:val="93"/>
  </w:num>
  <w:num w:numId="53" w16cid:durableId="1261376235">
    <w:abstractNumId w:val="124"/>
  </w:num>
  <w:num w:numId="54" w16cid:durableId="1785808825">
    <w:abstractNumId w:val="81"/>
  </w:num>
  <w:num w:numId="55" w16cid:durableId="889222910">
    <w:abstractNumId w:val="47"/>
  </w:num>
  <w:num w:numId="56" w16cid:durableId="1858040432">
    <w:abstractNumId w:val="117"/>
  </w:num>
  <w:num w:numId="57" w16cid:durableId="89353528">
    <w:abstractNumId w:val="69"/>
  </w:num>
  <w:num w:numId="58" w16cid:durableId="1373574808">
    <w:abstractNumId w:val="128"/>
  </w:num>
  <w:num w:numId="59" w16cid:durableId="1514419856">
    <w:abstractNumId w:val="120"/>
  </w:num>
  <w:num w:numId="60" w16cid:durableId="1686857833">
    <w:abstractNumId w:val="82"/>
  </w:num>
  <w:num w:numId="61" w16cid:durableId="2098822819">
    <w:abstractNumId w:val="80"/>
  </w:num>
  <w:num w:numId="62" w16cid:durableId="35661772">
    <w:abstractNumId w:val="75"/>
  </w:num>
  <w:num w:numId="63" w16cid:durableId="2072536210">
    <w:abstractNumId w:val="24"/>
  </w:num>
  <w:num w:numId="64" w16cid:durableId="1556161089">
    <w:abstractNumId w:val="77"/>
  </w:num>
  <w:num w:numId="65" w16cid:durableId="1585795031">
    <w:abstractNumId w:val="54"/>
  </w:num>
  <w:num w:numId="66" w16cid:durableId="1273199574">
    <w:abstractNumId w:val="27"/>
  </w:num>
  <w:num w:numId="67" w16cid:durableId="1993483404">
    <w:abstractNumId w:val="78"/>
  </w:num>
  <w:num w:numId="68" w16cid:durableId="314146239">
    <w:abstractNumId w:val="97"/>
  </w:num>
  <w:num w:numId="69" w16cid:durableId="110786592">
    <w:abstractNumId w:val="58"/>
  </w:num>
  <w:num w:numId="70" w16cid:durableId="1385444648">
    <w:abstractNumId w:val="114"/>
  </w:num>
  <w:num w:numId="71" w16cid:durableId="836263026">
    <w:abstractNumId w:val="90"/>
  </w:num>
  <w:num w:numId="72" w16cid:durableId="252469689">
    <w:abstractNumId w:val="56"/>
  </w:num>
  <w:num w:numId="73" w16cid:durableId="1925676913">
    <w:abstractNumId w:val="89"/>
  </w:num>
  <w:num w:numId="74" w16cid:durableId="3018361">
    <w:abstractNumId w:val="104"/>
  </w:num>
  <w:num w:numId="75" w16cid:durableId="1439713034">
    <w:abstractNumId w:val="122"/>
  </w:num>
  <w:num w:numId="76" w16cid:durableId="620459195">
    <w:abstractNumId w:val="118"/>
  </w:num>
  <w:num w:numId="77" w16cid:durableId="1910381631">
    <w:abstractNumId w:val="85"/>
  </w:num>
  <w:num w:numId="78" w16cid:durableId="1023675323">
    <w:abstractNumId w:val="64"/>
  </w:num>
  <w:num w:numId="79" w16cid:durableId="915020012">
    <w:abstractNumId w:val="67"/>
  </w:num>
  <w:num w:numId="80" w16cid:durableId="917516419">
    <w:abstractNumId w:val="66"/>
  </w:num>
  <w:num w:numId="81" w16cid:durableId="2103143509">
    <w:abstractNumId w:val="70"/>
  </w:num>
  <w:num w:numId="82" w16cid:durableId="1406684142">
    <w:abstractNumId w:val="43"/>
  </w:num>
  <w:num w:numId="83" w16cid:durableId="867253217">
    <w:abstractNumId w:val="87"/>
  </w:num>
  <w:num w:numId="84" w16cid:durableId="1321542897">
    <w:abstractNumId w:val="126"/>
  </w:num>
  <w:num w:numId="85" w16cid:durableId="956332407">
    <w:abstractNumId w:val="22"/>
  </w:num>
  <w:num w:numId="86" w16cid:durableId="2111969654">
    <w:abstractNumId w:val="121"/>
  </w:num>
  <w:num w:numId="87" w16cid:durableId="852456296">
    <w:abstractNumId w:val="38"/>
  </w:num>
  <w:num w:numId="88" w16cid:durableId="131943258">
    <w:abstractNumId w:val="13"/>
  </w:num>
  <w:num w:numId="89" w16cid:durableId="1612280931">
    <w:abstractNumId w:val="68"/>
  </w:num>
  <w:num w:numId="90" w16cid:durableId="1631979821">
    <w:abstractNumId w:val="62"/>
  </w:num>
  <w:num w:numId="91" w16cid:durableId="1713534814">
    <w:abstractNumId w:val="33"/>
  </w:num>
  <w:num w:numId="92" w16cid:durableId="51511791">
    <w:abstractNumId w:val="88"/>
  </w:num>
  <w:num w:numId="93" w16cid:durableId="757140330">
    <w:abstractNumId w:val="6"/>
  </w:num>
  <w:num w:numId="94" w16cid:durableId="390232136">
    <w:abstractNumId w:val="34"/>
  </w:num>
  <w:num w:numId="95" w16cid:durableId="475032736">
    <w:abstractNumId w:val="5"/>
  </w:num>
  <w:num w:numId="96" w16cid:durableId="774136555">
    <w:abstractNumId w:val="30"/>
  </w:num>
  <w:num w:numId="97" w16cid:durableId="1093892783">
    <w:abstractNumId w:val="92"/>
  </w:num>
  <w:num w:numId="98" w16cid:durableId="1083651399">
    <w:abstractNumId w:val="28"/>
  </w:num>
  <w:num w:numId="99" w16cid:durableId="1351108643">
    <w:abstractNumId w:val="35"/>
  </w:num>
  <w:num w:numId="100" w16cid:durableId="978725475">
    <w:abstractNumId w:val="72"/>
  </w:num>
  <w:num w:numId="101" w16cid:durableId="566570424">
    <w:abstractNumId w:val="42"/>
  </w:num>
  <w:num w:numId="102" w16cid:durableId="339820949">
    <w:abstractNumId w:val="55"/>
  </w:num>
  <w:num w:numId="103" w16cid:durableId="361324413">
    <w:abstractNumId w:val="127"/>
  </w:num>
  <w:num w:numId="104" w16cid:durableId="282813973">
    <w:abstractNumId w:val="125"/>
  </w:num>
  <w:num w:numId="105" w16cid:durableId="960958595">
    <w:abstractNumId w:val="45"/>
  </w:num>
  <w:num w:numId="106" w16cid:durableId="876161105">
    <w:abstractNumId w:val="101"/>
  </w:num>
  <w:num w:numId="107" w16cid:durableId="630595118">
    <w:abstractNumId w:val="8"/>
  </w:num>
  <w:num w:numId="108" w16cid:durableId="515703229">
    <w:abstractNumId w:val="106"/>
  </w:num>
  <w:num w:numId="109" w16cid:durableId="1798720436">
    <w:abstractNumId w:val="115"/>
  </w:num>
  <w:num w:numId="110" w16cid:durableId="839541490">
    <w:abstractNumId w:val="52"/>
  </w:num>
  <w:num w:numId="111" w16cid:durableId="1801147223">
    <w:abstractNumId w:val="107"/>
  </w:num>
  <w:num w:numId="112" w16cid:durableId="845289260">
    <w:abstractNumId w:val="40"/>
  </w:num>
  <w:num w:numId="113" w16cid:durableId="1373192884">
    <w:abstractNumId w:val="59"/>
  </w:num>
  <w:num w:numId="114" w16cid:durableId="1490170190">
    <w:abstractNumId w:val="57"/>
  </w:num>
  <w:num w:numId="115" w16cid:durableId="1951082181">
    <w:abstractNumId w:val="31"/>
  </w:num>
  <w:num w:numId="116" w16cid:durableId="2107647942">
    <w:abstractNumId w:val="12"/>
  </w:num>
  <w:num w:numId="117" w16cid:durableId="1517117392">
    <w:abstractNumId w:val="119"/>
  </w:num>
  <w:num w:numId="118" w16cid:durableId="1598056417">
    <w:abstractNumId w:val="102"/>
  </w:num>
  <w:num w:numId="119" w16cid:durableId="2087528916">
    <w:abstractNumId w:val="110"/>
  </w:num>
  <w:num w:numId="120" w16cid:durableId="2107188181">
    <w:abstractNumId w:val="74"/>
  </w:num>
  <w:num w:numId="121" w16cid:durableId="1017464179">
    <w:abstractNumId w:val="4"/>
  </w:num>
  <w:num w:numId="122" w16cid:durableId="1851262020">
    <w:abstractNumId w:val="83"/>
  </w:num>
  <w:num w:numId="123" w16cid:durableId="943145937">
    <w:abstractNumId w:val="96"/>
  </w:num>
  <w:num w:numId="124" w16cid:durableId="1088619129">
    <w:abstractNumId w:val="16"/>
  </w:num>
  <w:num w:numId="125" w16cid:durableId="1045330403">
    <w:abstractNumId w:val="79"/>
  </w:num>
  <w:num w:numId="126" w16cid:durableId="1539194943">
    <w:abstractNumId w:val="111"/>
  </w:num>
  <w:num w:numId="127" w16cid:durableId="1353452431">
    <w:abstractNumId w:val="49"/>
  </w:num>
  <w:num w:numId="128" w16cid:durableId="1979989657">
    <w:abstractNumId w:val="50"/>
  </w:num>
  <w:num w:numId="129" w16cid:durableId="1746489521">
    <w:abstractNumId w:val="91"/>
  </w:num>
  <w:num w:numId="130" w16cid:durableId="2063208384">
    <w:abstractNumId w:val="32"/>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0521"/>
    <w:rsid w:val="000142BC"/>
    <w:rsid w:val="00015350"/>
    <w:rsid w:val="00021F4A"/>
    <w:rsid w:val="00023A19"/>
    <w:rsid w:val="00023AD2"/>
    <w:rsid w:val="0002658C"/>
    <w:rsid w:val="00027346"/>
    <w:rsid w:val="00040F95"/>
    <w:rsid w:val="00043680"/>
    <w:rsid w:val="00047B30"/>
    <w:rsid w:val="0005062F"/>
    <w:rsid w:val="00056C12"/>
    <w:rsid w:val="00060688"/>
    <w:rsid w:val="0006775B"/>
    <w:rsid w:val="000703F8"/>
    <w:rsid w:val="00071DCF"/>
    <w:rsid w:val="0008342A"/>
    <w:rsid w:val="000871FA"/>
    <w:rsid w:val="000A523E"/>
    <w:rsid w:val="000B1D7E"/>
    <w:rsid w:val="000B76E1"/>
    <w:rsid w:val="000C2346"/>
    <w:rsid w:val="000D117B"/>
    <w:rsid w:val="000D3858"/>
    <w:rsid w:val="000E0A8E"/>
    <w:rsid w:val="000E67F1"/>
    <w:rsid w:val="000F18F3"/>
    <w:rsid w:val="00103FFB"/>
    <w:rsid w:val="00114088"/>
    <w:rsid w:val="001163C9"/>
    <w:rsid w:val="001174B4"/>
    <w:rsid w:val="00122CDB"/>
    <w:rsid w:val="00123109"/>
    <w:rsid w:val="00134040"/>
    <w:rsid w:val="001341CF"/>
    <w:rsid w:val="001354C8"/>
    <w:rsid w:val="00143F3B"/>
    <w:rsid w:val="001523EA"/>
    <w:rsid w:val="00153D00"/>
    <w:rsid w:val="00172A96"/>
    <w:rsid w:val="0017367F"/>
    <w:rsid w:val="001753C7"/>
    <w:rsid w:val="0017545C"/>
    <w:rsid w:val="001762D0"/>
    <w:rsid w:val="001833C8"/>
    <w:rsid w:val="0018528C"/>
    <w:rsid w:val="001860EA"/>
    <w:rsid w:val="00186572"/>
    <w:rsid w:val="001869D0"/>
    <w:rsid w:val="001920C4"/>
    <w:rsid w:val="001A008B"/>
    <w:rsid w:val="001A2A0E"/>
    <w:rsid w:val="001B3E8C"/>
    <w:rsid w:val="001B43C6"/>
    <w:rsid w:val="001B4A5E"/>
    <w:rsid w:val="001B6F19"/>
    <w:rsid w:val="001C05D5"/>
    <w:rsid w:val="001D72F0"/>
    <w:rsid w:val="001D7FF3"/>
    <w:rsid w:val="001E2374"/>
    <w:rsid w:val="001E2437"/>
    <w:rsid w:val="001E2FFC"/>
    <w:rsid w:val="002035B5"/>
    <w:rsid w:val="00203F8F"/>
    <w:rsid w:val="0020561B"/>
    <w:rsid w:val="0020705D"/>
    <w:rsid w:val="00211E86"/>
    <w:rsid w:val="00212C68"/>
    <w:rsid w:val="0021615C"/>
    <w:rsid w:val="00216A82"/>
    <w:rsid w:val="002177B0"/>
    <w:rsid w:val="00217C20"/>
    <w:rsid w:val="00222F4D"/>
    <w:rsid w:val="00231BEC"/>
    <w:rsid w:val="00234374"/>
    <w:rsid w:val="002442E3"/>
    <w:rsid w:val="002466D6"/>
    <w:rsid w:val="00246B88"/>
    <w:rsid w:val="002618C0"/>
    <w:rsid w:val="00261D35"/>
    <w:rsid w:val="00262C0F"/>
    <w:rsid w:val="00264B43"/>
    <w:rsid w:val="00264CC9"/>
    <w:rsid w:val="00271643"/>
    <w:rsid w:val="00275D98"/>
    <w:rsid w:val="00280232"/>
    <w:rsid w:val="00286568"/>
    <w:rsid w:val="00286CCD"/>
    <w:rsid w:val="002876FC"/>
    <w:rsid w:val="002900F7"/>
    <w:rsid w:val="00290B2C"/>
    <w:rsid w:val="0029135C"/>
    <w:rsid w:val="0029417F"/>
    <w:rsid w:val="002A1C42"/>
    <w:rsid w:val="002A3F34"/>
    <w:rsid w:val="002A63E9"/>
    <w:rsid w:val="002B14FB"/>
    <w:rsid w:val="002B2FB0"/>
    <w:rsid w:val="002C2C90"/>
    <w:rsid w:val="002C6D26"/>
    <w:rsid w:val="002D7F47"/>
    <w:rsid w:val="002E1191"/>
    <w:rsid w:val="002E6572"/>
    <w:rsid w:val="00302052"/>
    <w:rsid w:val="003021A7"/>
    <w:rsid w:val="00302A26"/>
    <w:rsid w:val="00305DC8"/>
    <w:rsid w:val="00312284"/>
    <w:rsid w:val="0031667B"/>
    <w:rsid w:val="00320C36"/>
    <w:rsid w:val="00321A1D"/>
    <w:rsid w:val="0032631D"/>
    <w:rsid w:val="00327293"/>
    <w:rsid w:val="0032781D"/>
    <w:rsid w:val="003365B0"/>
    <w:rsid w:val="00342BF1"/>
    <w:rsid w:val="00344C49"/>
    <w:rsid w:val="00345A70"/>
    <w:rsid w:val="00350671"/>
    <w:rsid w:val="00354D91"/>
    <w:rsid w:val="00356888"/>
    <w:rsid w:val="00367E13"/>
    <w:rsid w:val="00373A0E"/>
    <w:rsid w:val="003740B0"/>
    <w:rsid w:val="00375B30"/>
    <w:rsid w:val="00383A33"/>
    <w:rsid w:val="00384AB7"/>
    <w:rsid w:val="00394FF0"/>
    <w:rsid w:val="003A0DBB"/>
    <w:rsid w:val="003A3481"/>
    <w:rsid w:val="003B30FC"/>
    <w:rsid w:val="003B6580"/>
    <w:rsid w:val="003C1114"/>
    <w:rsid w:val="003C2959"/>
    <w:rsid w:val="003C308E"/>
    <w:rsid w:val="003C3C04"/>
    <w:rsid w:val="003C5044"/>
    <w:rsid w:val="003D0390"/>
    <w:rsid w:val="003D3349"/>
    <w:rsid w:val="003E17AA"/>
    <w:rsid w:val="003E3F54"/>
    <w:rsid w:val="003E3FA5"/>
    <w:rsid w:val="003F0379"/>
    <w:rsid w:val="003F061E"/>
    <w:rsid w:val="003F3B99"/>
    <w:rsid w:val="00401376"/>
    <w:rsid w:val="00402918"/>
    <w:rsid w:val="00402D22"/>
    <w:rsid w:val="00404D87"/>
    <w:rsid w:val="00417ADB"/>
    <w:rsid w:val="00427E66"/>
    <w:rsid w:val="004323AD"/>
    <w:rsid w:val="00433C3F"/>
    <w:rsid w:val="00437264"/>
    <w:rsid w:val="00440208"/>
    <w:rsid w:val="00444053"/>
    <w:rsid w:val="00446896"/>
    <w:rsid w:val="00453E91"/>
    <w:rsid w:val="0045482D"/>
    <w:rsid w:val="0046263F"/>
    <w:rsid w:val="00465531"/>
    <w:rsid w:val="00470455"/>
    <w:rsid w:val="00475BBF"/>
    <w:rsid w:val="0047632D"/>
    <w:rsid w:val="00485AC3"/>
    <w:rsid w:val="004932BC"/>
    <w:rsid w:val="0049744A"/>
    <w:rsid w:val="004974C6"/>
    <w:rsid w:val="004A6592"/>
    <w:rsid w:val="004A76C2"/>
    <w:rsid w:val="004B468A"/>
    <w:rsid w:val="004B5F7D"/>
    <w:rsid w:val="004C2228"/>
    <w:rsid w:val="004C328C"/>
    <w:rsid w:val="004C61A1"/>
    <w:rsid w:val="004C6B5D"/>
    <w:rsid w:val="004D0DF4"/>
    <w:rsid w:val="004D3FA0"/>
    <w:rsid w:val="004D7FC0"/>
    <w:rsid w:val="004E544F"/>
    <w:rsid w:val="004F00D0"/>
    <w:rsid w:val="004F16F9"/>
    <w:rsid w:val="004F49BB"/>
    <w:rsid w:val="004F6602"/>
    <w:rsid w:val="004F6933"/>
    <w:rsid w:val="005009A8"/>
    <w:rsid w:val="00500CA4"/>
    <w:rsid w:val="00501188"/>
    <w:rsid w:val="00504596"/>
    <w:rsid w:val="005046FB"/>
    <w:rsid w:val="00504E1D"/>
    <w:rsid w:val="0050771F"/>
    <w:rsid w:val="00507E37"/>
    <w:rsid w:val="0051112B"/>
    <w:rsid w:val="00511C7A"/>
    <w:rsid w:val="005123B6"/>
    <w:rsid w:val="005168B4"/>
    <w:rsid w:val="0052478D"/>
    <w:rsid w:val="00524EDD"/>
    <w:rsid w:val="00525C99"/>
    <w:rsid w:val="0053185A"/>
    <w:rsid w:val="00541BBF"/>
    <w:rsid w:val="00544FE0"/>
    <w:rsid w:val="00546F8C"/>
    <w:rsid w:val="00560934"/>
    <w:rsid w:val="00565343"/>
    <w:rsid w:val="00566E65"/>
    <w:rsid w:val="00574A63"/>
    <w:rsid w:val="00581A14"/>
    <w:rsid w:val="00583244"/>
    <w:rsid w:val="00594115"/>
    <w:rsid w:val="00595D20"/>
    <w:rsid w:val="005A60E1"/>
    <w:rsid w:val="005B335C"/>
    <w:rsid w:val="005B35FF"/>
    <w:rsid w:val="005B5C1B"/>
    <w:rsid w:val="005B736B"/>
    <w:rsid w:val="005C4DCE"/>
    <w:rsid w:val="005C59B6"/>
    <w:rsid w:val="005D148C"/>
    <w:rsid w:val="005D284C"/>
    <w:rsid w:val="005D3BDB"/>
    <w:rsid w:val="005E18F6"/>
    <w:rsid w:val="005E4240"/>
    <w:rsid w:val="005F6C49"/>
    <w:rsid w:val="005F73BF"/>
    <w:rsid w:val="005F7B51"/>
    <w:rsid w:val="006044EA"/>
    <w:rsid w:val="00604EDD"/>
    <w:rsid w:val="006051F3"/>
    <w:rsid w:val="006063F5"/>
    <w:rsid w:val="00612BDE"/>
    <w:rsid w:val="0061378C"/>
    <w:rsid w:val="00613C87"/>
    <w:rsid w:val="00614608"/>
    <w:rsid w:val="006162B4"/>
    <w:rsid w:val="006204BC"/>
    <w:rsid w:val="006219AB"/>
    <w:rsid w:val="006228C6"/>
    <w:rsid w:val="00630C8B"/>
    <w:rsid w:val="00634BCA"/>
    <w:rsid w:val="00635F6D"/>
    <w:rsid w:val="006366E8"/>
    <w:rsid w:val="00640E51"/>
    <w:rsid w:val="006450EB"/>
    <w:rsid w:val="00647154"/>
    <w:rsid w:val="00655213"/>
    <w:rsid w:val="00656911"/>
    <w:rsid w:val="00670A20"/>
    <w:rsid w:val="00671CE7"/>
    <w:rsid w:val="00683354"/>
    <w:rsid w:val="00685024"/>
    <w:rsid w:val="0068643A"/>
    <w:rsid w:val="00686D18"/>
    <w:rsid w:val="006875F3"/>
    <w:rsid w:val="0069247A"/>
    <w:rsid w:val="00696EBC"/>
    <w:rsid w:val="006A0B3F"/>
    <w:rsid w:val="006A2D17"/>
    <w:rsid w:val="006B210F"/>
    <w:rsid w:val="006B2B68"/>
    <w:rsid w:val="006B3EE2"/>
    <w:rsid w:val="006B52D6"/>
    <w:rsid w:val="006C2441"/>
    <w:rsid w:val="006C2BB8"/>
    <w:rsid w:val="006D02D9"/>
    <w:rsid w:val="006D0B61"/>
    <w:rsid w:val="006D10FB"/>
    <w:rsid w:val="006D1BEC"/>
    <w:rsid w:val="006D457D"/>
    <w:rsid w:val="006D50F6"/>
    <w:rsid w:val="006E0BD0"/>
    <w:rsid w:val="006E1A73"/>
    <w:rsid w:val="006F2C73"/>
    <w:rsid w:val="006F418C"/>
    <w:rsid w:val="006F5863"/>
    <w:rsid w:val="006F58A5"/>
    <w:rsid w:val="00701A0B"/>
    <w:rsid w:val="00707D20"/>
    <w:rsid w:val="0071197B"/>
    <w:rsid w:val="0072080B"/>
    <w:rsid w:val="0072187B"/>
    <w:rsid w:val="0072307A"/>
    <w:rsid w:val="00726A55"/>
    <w:rsid w:val="00730017"/>
    <w:rsid w:val="00730832"/>
    <w:rsid w:val="007329C3"/>
    <w:rsid w:val="007440FD"/>
    <w:rsid w:val="00747D80"/>
    <w:rsid w:val="007521A0"/>
    <w:rsid w:val="007537DD"/>
    <w:rsid w:val="00753C01"/>
    <w:rsid w:val="00755FBE"/>
    <w:rsid w:val="00756047"/>
    <w:rsid w:val="00763981"/>
    <w:rsid w:val="00765490"/>
    <w:rsid w:val="007678E1"/>
    <w:rsid w:val="00770586"/>
    <w:rsid w:val="00774F9D"/>
    <w:rsid w:val="007778C0"/>
    <w:rsid w:val="00786B5C"/>
    <w:rsid w:val="0079069E"/>
    <w:rsid w:val="00793F3A"/>
    <w:rsid w:val="007A0B73"/>
    <w:rsid w:val="007A7A17"/>
    <w:rsid w:val="007B1E5C"/>
    <w:rsid w:val="007B2ABC"/>
    <w:rsid w:val="007B3BE2"/>
    <w:rsid w:val="007B679A"/>
    <w:rsid w:val="007B7581"/>
    <w:rsid w:val="007C08AB"/>
    <w:rsid w:val="007D10C1"/>
    <w:rsid w:val="007E268B"/>
    <w:rsid w:val="007E3047"/>
    <w:rsid w:val="007E307D"/>
    <w:rsid w:val="007E6D6A"/>
    <w:rsid w:val="007F3DEE"/>
    <w:rsid w:val="007F6A50"/>
    <w:rsid w:val="008011F5"/>
    <w:rsid w:val="00802024"/>
    <w:rsid w:val="00812423"/>
    <w:rsid w:val="00816DAA"/>
    <w:rsid w:val="00823430"/>
    <w:rsid w:val="00825EB7"/>
    <w:rsid w:val="0082653E"/>
    <w:rsid w:val="00826E0A"/>
    <w:rsid w:val="008309CD"/>
    <w:rsid w:val="008316CE"/>
    <w:rsid w:val="00832311"/>
    <w:rsid w:val="0083418D"/>
    <w:rsid w:val="0083517A"/>
    <w:rsid w:val="008431D4"/>
    <w:rsid w:val="008477DF"/>
    <w:rsid w:val="00863192"/>
    <w:rsid w:val="00866381"/>
    <w:rsid w:val="00867794"/>
    <w:rsid w:val="00873569"/>
    <w:rsid w:val="00875EDA"/>
    <w:rsid w:val="00877E15"/>
    <w:rsid w:val="008930E1"/>
    <w:rsid w:val="00893805"/>
    <w:rsid w:val="008A043E"/>
    <w:rsid w:val="008A0F2F"/>
    <w:rsid w:val="008A4430"/>
    <w:rsid w:val="008A6C9B"/>
    <w:rsid w:val="008A7D5E"/>
    <w:rsid w:val="008C0455"/>
    <w:rsid w:val="008C0AC6"/>
    <w:rsid w:val="008C10A3"/>
    <w:rsid w:val="008C3F86"/>
    <w:rsid w:val="008C5007"/>
    <w:rsid w:val="008E1F84"/>
    <w:rsid w:val="008E1FDF"/>
    <w:rsid w:val="008E4C6F"/>
    <w:rsid w:val="008E4C71"/>
    <w:rsid w:val="008E4FA3"/>
    <w:rsid w:val="009023FF"/>
    <w:rsid w:val="00904F43"/>
    <w:rsid w:val="00907CB1"/>
    <w:rsid w:val="00922E88"/>
    <w:rsid w:val="00924CB4"/>
    <w:rsid w:val="00925793"/>
    <w:rsid w:val="00927792"/>
    <w:rsid w:val="00927838"/>
    <w:rsid w:val="00934964"/>
    <w:rsid w:val="00936913"/>
    <w:rsid w:val="009411F8"/>
    <w:rsid w:val="00941936"/>
    <w:rsid w:val="00944D60"/>
    <w:rsid w:val="009474DC"/>
    <w:rsid w:val="0094751D"/>
    <w:rsid w:val="009517B7"/>
    <w:rsid w:val="00951848"/>
    <w:rsid w:val="009533DA"/>
    <w:rsid w:val="00954596"/>
    <w:rsid w:val="00955124"/>
    <w:rsid w:val="00956E16"/>
    <w:rsid w:val="00962149"/>
    <w:rsid w:val="009637E9"/>
    <w:rsid w:val="009729AC"/>
    <w:rsid w:val="00976590"/>
    <w:rsid w:val="00991E4D"/>
    <w:rsid w:val="00993952"/>
    <w:rsid w:val="009A5396"/>
    <w:rsid w:val="009B0D34"/>
    <w:rsid w:val="009B13A1"/>
    <w:rsid w:val="009B3ACD"/>
    <w:rsid w:val="009B7429"/>
    <w:rsid w:val="009C5BBA"/>
    <w:rsid w:val="009C66F5"/>
    <w:rsid w:val="009C6701"/>
    <w:rsid w:val="009D0E8A"/>
    <w:rsid w:val="009D329E"/>
    <w:rsid w:val="009D374F"/>
    <w:rsid w:val="009D54CA"/>
    <w:rsid w:val="009E0D79"/>
    <w:rsid w:val="009E2B3E"/>
    <w:rsid w:val="009E32E1"/>
    <w:rsid w:val="009F7C0C"/>
    <w:rsid w:val="00A05FFA"/>
    <w:rsid w:val="00A1331B"/>
    <w:rsid w:val="00A158AF"/>
    <w:rsid w:val="00A167EC"/>
    <w:rsid w:val="00A2258C"/>
    <w:rsid w:val="00A23227"/>
    <w:rsid w:val="00A2461C"/>
    <w:rsid w:val="00A254A9"/>
    <w:rsid w:val="00A25ECA"/>
    <w:rsid w:val="00A30E1E"/>
    <w:rsid w:val="00A35883"/>
    <w:rsid w:val="00A41795"/>
    <w:rsid w:val="00A41C32"/>
    <w:rsid w:val="00A51030"/>
    <w:rsid w:val="00A55FCE"/>
    <w:rsid w:val="00A60A6A"/>
    <w:rsid w:val="00A61F33"/>
    <w:rsid w:val="00A623BA"/>
    <w:rsid w:val="00A709B5"/>
    <w:rsid w:val="00A70B4C"/>
    <w:rsid w:val="00A73E11"/>
    <w:rsid w:val="00A74BAD"/>
    <w:rsid w:val="00A76D75"/>
    <w:rsid w:val="00A82608"/>
    <w:rsid w:val="00A85357"/>
    <w:rsid w:val="00A858EC"/>
    <w:rsid w:val="00A90A96"/>
    <w:rsid w:val="00A921A0"/>
    <w:rsid w:val="00A93D31"/>
    <w:rsid w:val="00AA0AEB"/>
    <w:rsid w:val="00AA1842"/>
    <w:rsid w:val="00AA2AAE"/>
    <w:rsid w:val="00AA3B93"/>
    <w:rsid w:val="00AA45F3"/>
    <w:rsid w:val="00AA4C69"/>
    <w:rsid w:val="00AA5D15"/>
    <w:rsid w:val="00AA7A2C"/>
    <w:rsid w:val="00AB1431"/>
    <w:rsid w:val="00AB165D"/>
    <w:rsid w:val="00AB285F"/>
    <w:rsid w:val="00AB4A8F"/>
    <w:rsid w:val="00AB75CA"/>
    <w:rsid w:val="00AC68F3"/>
    <w:rsid w:val="00AC6C73"/>
    <w:rsid w:val="00AD3E94"/>
    <w:rsid w:val="00AD550F"/>
    <w:rsid w:val="00AD64EF"/>
    <w:rsid w:val="00AE12C2"/>
    <w:rsid w:val="00AE7ADE"/>
    <w:rsid w:val="00AF00B6"/>
    <w:rsid w:val="00AF1EB0"/>
    <w:rsid w:val="00AF3178"/>
    <w:rsid w:val="00AF7C99"/>
    <w:rsid w:val="00B10FE8"/>
    <w:rsid w:val="00B14272"/>
    <w:rsid w:val="00B236B3"/>
    <w:rsid w:val="00B243C1"/>
    <w:rsid w:val="00B3104D"/>
    <w:rsid w:val="00B324BA"/>
    <w:rsid w:val="00B33082"/>
    <w:rsid w:val="00B36DEF"/>
    <w:rsid w:val="00B403BD"/>
    <w:rsid w:val="00B4192A"/>
    <w:rsid w:val="00B445E4"/>
    <w:rsid w:val="00B53510"/>
    <w:rsid w:val="00B55D1C"/>
    <w:rsid w:val="00B641D8"/>
    <w:rsid w:val="00B64AA1"/>
    <w:rsid w:val="00B64E4B"/>
    <w:rsid w:val="00B73256"/>
    <w:rsid w:val="00B832E6"/>
    <w:rsid w:val="00B90B00"/>
    <w:rsid w:val="00BA1E5F"/>
    <w:rsid w:val="00BB6D23"/>
    <w:rsid w:val="00BC5208"/>
    <w:rsid w:val="00BD7563"/>
    <w:rsid w:val="00BE1121"/>
    <w:rsid w:val="00BE46F6"/>
    <w:rsid w:val="00BF5601"/>
    <w:rsid w:val="00BF669F"/>
    <w:rsid w:val="00BF68FC"/>
    <w:rsid w:val="00BF72B5"/>
    <w:rsid w:val="00BF76EE"/>
    <w:rsid w:val="00C05381"/>
    <w:rsid w:val="00C0545C"/>
    <w:rsid w:val="00C05D75"/>
    <w:rsid w:val="00C10F7B"/>
    <w:rsid w:val="00C11369"/>
    <w:rsid w:val="00C1343B"/>
    <w:rsid w:val="00C25909"/>
    <w:rsid w:val="00C25D7C"/>
    <w:rsid w:val="00C3033D"/>
    <w:rsid w:val="00C308AD"/>
    <w:rsid w:val="00C32FB1"/>
    <w:rsid w:val="00C36AE0"/>
    <w:rsid w:val="00C3726D"/>
    <w:rsid w:val="00C43D50"/>
    <w:rsid w:val="00C465C8"/>
    <w:rsid w:val="00C51395"/>
    <w:rsid w:val="00C57A97"/>
    <w:rsid w:val="00C61481"/>
    <w:rsid w:val="00C63B2C"/>
    <w:rsid w:val="00C63FA2"/>
    <w:rsid w:val="00C67936"/>
    <w:rsid w:val="00C74D11"/>
    <w:rsid w:val="00C74E68"/>
    <w:rsid w:val="00C83371"/>
    <w:rsid w:val="00C839D7"/>
    <w:rsid w:val="00C84629"/>
    <w:rsid w:val="00C864C6"/>
    <w:rsid w:val="00C87592"/>
    <w:rsid w:val="00C956B8"/>
    <w:rsid w:val="00C95C29"/>
    <w:rsid w:val="00CA3853"/>
    <w:rsid w:val="00CA4E31"/>
    <w:rsid w:val="00CA740A"/>
    <w:rsid w:val="00CB03D2"/>
    <w:rsid w:val="00CB1855"/>
    <w:rsid w:val="00CB22D8"/>
    <w:rsid w:val="00CB4047"/>
    <w:rsid w:val="00CB449A"/>
    <w:rsid w:val="00CB4AC7"/>
    <w:rsid w:val="00CC5CD3"/>
    <w:rsid w:val="00CC6585"/>
    <w:rsid w:val="00CC764B"/>
    <w:rsid w:val="00CD29F2"/>
    <w:rsid w:val="00CD323F"/>
    <w:rsid w:val="00CD3296"/>
    <w:rsid w:val="00CF14C2"/>
    <w:rsid w:val="00CF33D1"/>
    <w:rsid w:val="00CF57CC"/>
    <w:rsid w:val="00CF64DA"/>
    <w:rsid w:val="00D02049"/>
    <w:rsid w:val="00D023A8"/>
    <w:rsid w:val="00D1155A"/>
    <w:rsid w:val="00D21216"/>
    <w:rsid w:val="00D30170"/>
    <w:rsid w:val="00D3025B"/>
    <w:rsid w:val="00D326AF"/>
    <w:rsid w:val="00D34355"/>
    <w:rsid w:val="00D43E6A"/>
    <w:rsid w:val="00D5709B"/>
    <w:rsid w:val="00D61704"/>
    <w:rsid w:val="00D62324"/>
    <w:rsid w:val="00D64793"/>
    <w:rsid w:val="00D656BD"/>
    <w:rsid w:val="00D72CA4"/>
    <w:rsid w:val="00D72D6A"/>
    <w:rsid w:val="00D7785C"/>
    <w:rsid w:val="00D91211"/>
    <w:rsid w:val="00D95831"/>
    <w:rsid w:val="00DA12A6"/>
    <w:rsid w:val="00DA4534"/>
    <w:rsid w:val="00DA664B"/>
    <w:rsid w:val="00DB139B"/>
    <w:rsid w:val="00DB5CF8"/>
    <w:rsid w:val="00DD2C63"/>
    <w:rsid w:val="00DD3506"/>
    <w:rsid w:val="00DE1874"/>
    <w:rsid w:val="00DE27F9"/>
    <w:rsid w:val="00DE4438"/>
    <w:rsid w:val="00DF43A4"/>
    <w:rsid w:val="00E029A0"/>
    <w:rsid w:val="00E03A8D"/>
    <w:rsid w:val="00E07238"/>
    <w:rsid w:val="00E10DA9"/>
    <w:rsid w:val="00E23E00"/>
    <w:rsid w:val="00E25A2E"/>
    <w:rsid w:val="00E2732F"/>
    <w:rsid w:val="00E351ED"/>
    <w:rsid w:val="00E35504"/>
    <w:rsid w:val="00E41532"/>
    <w:rsid w:val="00E44EDE"/>
    <w:rsid w:val="00E478C7"/>
    <w:rsid w:val="00E505B9"/>
    <w:rsid w:val="00E56BA2"/>
    <w:rsid w:val="00E6417D"/>
    <w:rsid w:val="00E677EC"/>
    <w:rsid w:val="00E76C3F"/>
    <w:rsid w:val="00E80078"/>
    <w:rsid w:val="00E8437B"/>
    <w:rsid w:val="00E85697"/>
    <w:rsid w:val="00E8695A"/>
    <w:rsid w:val="00E96FF4"/>
    <w:rsid w:val="00EA0D81"/>
    <w:rsid w:val="00EA3D87"/>
    <w:rsid w:val="00EB0DF2"/>
    <w:rsid w:val="00EB1E66"/>
    <w:rsid w:val="00EB36AE"/>
    <w:rsid w:val="00EB613B"/>
    <w:rsid w:val="00EC0BD2"/>
    <w:rsid w:val="00EC13D6"/>
    <w:rsid w:val="00EC29A5"/>
    <w:rsid w:val="00EC2EBD"/>
    <w:rsid w:val="00EC31B2"/>
    <w:rsid w:val="00EC78D2"/>
    <w:rsid w:val="00ED10E9"/>
    <w:rsid w:val="00ED3DE2"/>
    <w:rsid w:val="00ED5551"/>
    <w:rsid w:val="00ED76AB"/>
    <w:rsid w:val="00EE5628"/>
    <w:rsid w:val="00EE5893"/>
    <w:rsid w:val="00EE634D"/>
    <w:rsid w:val="00EF0A5E"/>
    <w:rsid w:val="00EF79A3"/>
    <w:rsid w:val="00F0150A"/>
    <w:rsid w:val="00F044B2"/>
    <w:rsid w:val="00F0615B"/>
    <w:rsid w:val="00F100DE"/>
    <w:rsid w:val="00F23F93"/>
    <w:rsid w:val="00F37237"/>
    <w:rsid w:val="00F37B3A"/>
    <w:rsid w:val="00F41E54"/>
    <w:rsid w:val="00F46B9F"/>
    <w:rsid w:val="00F53143"/>
    <w:rsid w:val="00F53345"/>
    <w:rsid w:val="00F54C5C"/>
    <w:rsid w:val="00F72DA9"/>
    <w:rsid w:val="00F72FD3"/>
    <w:rsid w:val="00F73792"/>
    <w:rsid w:val="00F75528"/>
    <w:rsid w:val="00F80F25"/>
    <w:rsid w:val="00F8382B"/>
    <w:rsid w:val="00F8386B"/>
    <w:rsid w:val="00F867D9"/>
    <w:rsid w:val="00F86A4C"/>
    <w:rsid w:val="00F970D1"/>
    <w:rsid w:val="00FA128A"/>
    <w:rsid w:val="00FB5119"/>
    <w:rsid w:val="00FB64AB"/>
    <w:rsid w:val="00FC23AE"/>
    <w:rsid w:val="00FE09C5"/>
    <w:rsid w:val="00FE0D5B"/>
    <w:rsid w:val="00FE6DB9"/>
    <w:rsid w:val="00FF3832"/>
    <w:rsid w:val="00FF3CE2"/>
    <w:rsid w:val="00FF6242"/>
    <w:rsid w:val="00FF75DC"/>
    <w:rsid w:val="00FF75E7"/>
    <w:rsid w:val="00FF7F7A"/>
    <w:rsid w:val="59592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B6A85"/>
  <w15:docId w15:val="{58449FBB-EAD7-4B61-99CA-8017415E5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3DE2"/>
    <w:pPr>
      <w:spacing w:before="60" w:after="60"/>
      <w:jc w:val="both"/>
    </w:pPr>
    <w:rPr>
      <w:rFonts w:eastAsia="Times New Roman" w:cstheme="minorHAnsi"/>
      <w:sz w:val="20"/>
      <w:szCs w:val="20"/>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683354"/>
    <w:pPr>
      <w:keepNext/>
      <w:keepLines/>
      <w:numPr>
        <w:ilvl w:val="4"/>
        <w:numId w:val="1"/>
      </w:numPr>
      <w:spacing w:before="200" w:after="0"/>
      <w:outlineLvl w:val="4"/>
    </w:pPr>
    <w:rPr>
      <w:rFonts w:eastAsiaTheme="majorEastAsia"/>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eastAsia="Times New Roman" w:cs="Arial"/>
      <w:b/>
      <w:sz w:val="20"/>
      <w:szCs w:val="20"/>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C57A97"/>
    <w:rPr>
      <w:rFonts w:eastAsia="Times New Roman" w:cs="Arial"/>
      <w:b/>
      <w:bCs/>
      <w:color w:val="000000"/>
      <w:sz w:val="20"/>
      <w:szCs w:val="20"/>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eastAsia="Times New Roman" w:cs="Arial"/>
      <w:b/>
      <w:bCs/>
      <w:color w:val="000000"/>
      <w:sz w:val="20"/>
      <w:szCs w:val="20"/>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eastAsia="Times New Roman" w:cs="Arial"/>
      <w:b/>
      <w:bCs/>
      <w:color w:val="000000"/>
      <w:spacing w:val="-1"/>
      <w:sz w:val="20"/>
      <w:szCs w:val="20"/>
      <w:shd w:val="clear" w:color="auto" w:fill="FFFFFF"/>
      <w:lang w:eastAsia="pl-PL"/>
    </w:rPr>
  </w:style>
  <w:style w:type="paragraph" w:styleId="Akapitzlist">
    <w:name w:val="List Paragraph"/>
    <w:aliases w:val="Normal,Akapit z listą3,Akapit z listą31,Wypunktowanie,List Paragraph,Normal2"/>
    <w:basedOn w:val="Normalny"/>
    <w:link w:val="AkapitzlistZnak"/>
    <w:uiPriority w:val="34"/>
    <w:qFormat/>
    <w:rsid w:val="00C57A97"/>
    <w:pPr>
      <w:ind w:left="720"/>
      <w:contextualSpacing/>
    </w:pPr>
  </w:style>
  <w:style w:type="paragraph" w:customStyle="1" w:styleId="3nagwek3">
    <w:name w:val="3_nagłówek_3"/>
    <w:basedOn w:val="Nagwek3"/>
    <w:link w:val="3nagwek3Znak"/>
    <w:qFormat/>
    <w:rsid w:val="000D3858"/>
    <w:pPr>
      <w:keepNext/>
      <w:widowControl/>
      <w:tabs>
        <w:tab w:val="clear" w:pos="1260"/>
        <w:tab w:val="left" w:pos="567"/>
      </w:tabs>
      <w:spacing w:before="60" w:after="60" w:line="240" w:lineRule="auto"/>
      <w:ind w:left="1134" w:hanging="567"/>
    </w:pPr>
    <w:rPr>
      <w:sz w:val="22"/>
    </w:rPr>
  </w:style>
  <w:style w:type="character" w:customStyle="1" w:styleId="3nagwek3Znak">
    <w:name w:val="3_nagłówek_3 Znak"/>
    <w:basedOn w:val="Domylnaczcionkaakapitu"/>
    <w:link w:val="3nagwek3"/>
    <w:rsid w:val="000D3858"/>
    <w:rPr>
      <w:rFonts w:eastAsia="Times New Roman" w:cs="Arial"/>
      <w:b/>
      <w:bCs/>
      <w:color w:val="000000"/>
      <w:szCs w:val="20"/>
      <w:shd w:val="clear" w:color="auto" w:fill="FFFFFF"/>
      <w:lang w:eastAsia="pl-PL"/>
    </w:rPr>
  </w:style>
  <w:style w:type="paragraph" w:customStyle="1" w:styleId="5nagwek5">
    <w:name w:val="5_nagłówek_5"/>
    <w:basedOn w:val="Normalny"/>
    <w:qFormat/>
    <w:rsid w:val="00C57A97"/>
    <w:p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character" w:customStyle="1" w:styleId="AkapitzlistZnak">
    <w:name w:val="Akapit z listą Znak"/>
    <w:aliases w:val="Normal Znak,Akapit z listą3 Znak,Akapit z listą31 Znak,Wypunktowanie Znak,List Paragraph Znak,Normal2 Znak"/>
    <w:link w:val="Akapitzlist"/>
    <w:uiPriority w:val="34"/>
    <w:rsid w:val="00C57A97"/>
    <w:rPr>
      <w:rFonts w:ascii="Arial" w:eastAsia="Times New Roman" w:hAnsi="Arial" w:cs="Times New Roman"/>
      <w:sz w:val="18"/>
      <w:szCs w:val="18"/>
      <w:lang w:eastAsia="pl-PL"/>
    </w:rPr>
  </w:style>
  <w:style w:type="paragraph" w:customStyle="1" w:styleId="1nagwek1">
    <w:name w:val="1_nagłówek_1"/>
    <w:basedOn w:val="Nagwek1"/>
    <w:link w:val="1nagwek1Znak"/>
    <w:qFormat/>
    <w:rsid w:val="000D3858"/>
    <w:pPr>
      <w:keepNext/>
      <w:spacing w:after="60"/>
      <w:ind w:left="357" w:hanging="357"/>
      <w:contextualSpacing w:val="0"/>
    </w:pPr>
    <w:rPr>
      <w:rFonts w:cstheme="minorHAnsi"/>
      <w:sz w:val="22"/>
      <w:szCs w:val="18"/>
    </w:rPr>
  </w:style>
  <w:style w:type="paragraph" w:customStyle="1" w:styleId="2nagwek2">
    <w:name w:val="2_nagłówek_2"/>
    <w:basedOn w:val="Nagwek2"/>
    <w:link w:val="2nagwek2Znak"/>
    <w:qFormat/>
    <w:rsid w:val="000D3858"/>
    <w:pPr>
      <w:keepNext/>
      <w:tabs>
        <w:tab w:val="clear" w:pos="552"/>
      </w:tabs>
      <w:spacing w:after="60"/>
      <w:ind w:left="851" w:hanging="567"/>
      <w:contextualSpacing w:val="0"/>
    </w:pPr>
    <w:rPr>
      <w:rFonts w:cstheme="minorHAnsi"/>
      <w:color w:val="auto"/>
      <w:sz w:val="22"/>
    </w:rPr>
  </w:style>
  <w:style w:type="character" w:customStyle="1" w:styleId="1nagwek1Znak">
    <w:name w:val="1_nagłówek_1 Znak"/>
    <w:basedOn w:val="Domylnaczcionkaakapitu"/>
    <w:link w:val="1nagwek1"/>
    <w:rsid w:val="000D3858"/>
    <w:rPr>
      <w:rFonts w:eastAsia="Times New Roman" w:cstheme="minorHAnsi"/>
      <w:b/>
      <w:szCs w:val="18"/>
      <w:shd w:val="clear" w:color="auto" w:fill="FFFFFF"/>
      <w:lang w:eastAsia="pl-PL"/>
    </w:rPr>
  </w:style>
  <w:style w:type="character" w:customStyle="1" w:styleId="2nagwek2Znak">
    <w:name w:val="2_nagłówek_2 Znak"/>
    <w:link w:val="2nagwek2"/>
    <w:rsid w:val="000D3858"/>
    <w:rPr>
      <w:rFonts w:eastAsia="Times New Roman" w:cstheme="minorHAnsi"/>
      <w:b/>
      <w:bCs/>
      <w:szCs w:val="20"/>
      <w:shd w:val="clear" w:color="auto" w:fill="FFFFFF"/>
      <w:lang w:eastAsia="pl-PL"/>
    </w:rPr>
  </w:style>
  <w:style w:type="paragraph" w:customStyle="1" w:styleId="4nagwek4">
    <w:name w:val="4_nagłówek_4"/>
    <w:basedOn w:val="Nagwek4"/>
    <w:link w:val="4nagwek4Znak"/>
    <w:qFormat/>
    <w:rsid w:val="00922E88"/>
    <w:pPr>
      <w:keepNext/>
      <w:spacing w:before="60" w:after="60"/>
      <w:ind w:left="1985" w:right="510" w:hanging="936"/>
      <w:contextualSpacing w:val="0"/>
    </w:pPr>
    <w:rPr>
      <w:sz w:val="22"/>
      <w:szCs w:val="22"/>
    </w:rPr>
  </w:style>
  <w:style w:type="character" w:customStyle="1" w:styleId="4nagwek4Znak">
    <w:name w:val="4_nagłówek_4 Znak"/>
    <w:basedOn w:val="Domylnaczcionkaakapitu"/>
    <w:link w:val="4nagwek4"/>
    <w:rsid w:val="00922E88"/>
    <w:rPr>
      <w:rFonts w:eastAsia="Times New Roman" w:cs="Arial"/>
      <w:b/>
      <w:bCs/>
      <w:color w:val="000000"/>
      <w:spacing w:val="-1"/>
      <w:shd w:val="clear" w:color="auto" w:fill="FFFFFF"/>
      <w:lang w:eastAsia="pl-PL"/>
    </w:rPr>
  </w:style>
  <w:style w:type="character" w:customStyle="1" w:styleId="h1">
    <w:name w:val="h1"/>
    <w:basedOn w:val="Domylnaczcionkaakapitu"/>
    <w:rsid w:val="00EF0A5E"/>
  </w:style>
  <w:style w:type="character" w:customStyle="1" w:styleId="Nagwek5Znak">
    <w:name w:val="Nagłówek 5 Znak"/>
    <w:aliases w:val="Nagłówek 5+ Znak,Ü5 + Nr Znak,ar2 Znak,N5 Znak"/>
    <w:basedOn w:val="Domylnaczcionkaakapitu"/>
    <w:link w:val="Nagwek5"/>
    <w:rsid w:val="00683354"/>
    <w:rPr>
      <w:rFonts w:eastAsiaTheme="majorEastAsia" w:cstheme="minorHAnsi"/>
      <w:b/>
      <w:bCs/>
      <w:lang w:eastAsia="pl-PL"/>
    </w:rPr>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basedOn w:val="Normalny"/>
    <w:link w:val="NagwekZnak"/>
    <w:uiPriority w:val="99"/>
    <w:unhideWhenUsed/>
    <w:rsid w:val="00E44EDE"/>
    <w:pPr>
      <w:tabs>
        <w:tab w:val="center" w:pos="4536"/>
        <w:tab w:val="right" w:pos="9072"/>
      </w:tabs>
      <w:spacing w:before="0" w:after="0"/>
    </w:pPr>
  </w:style>
  <w:style w:type="character" w:customStyle="1" w:styleId="NagwekZnak">
    <w:name w:val="Nagłówek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iPriority w:val="99"/>
    <w:semiHidden/>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B64AA1"/>
    <w:pPr>
      <w:tabs>
        <w:tab w:val="left" w:pos="851"/>
        <w:tab w:val="right" w:leader="dot" w:pos="9062"/>
      </w:tabs>
      <w:spacing w:after="100"/>
    </w:pPr>
  </w:style>
  <w:style w:type="paragraph" w:styleId="Spistreci2">
    <w:name w:val="toc 2"/>
    <w:basedOn w:val="Normalny"/>
    <w:next w:val="Normalny"/>
    <w:autoRedefine/>
    <w:uiPriority w:val="39"/>
    <w:unhideWhenUsed/>
    <w:rsid w:val="00AA1842"/>
    <w:pPr>
      <w:tabs>
        <w:tab w:val="left" w:pos="880"/>
        <w:tab w:val="right" w:leader="dot" w:pos="9062"/>
      </w:tabs>
      <w:spacing w:after="100"/>
      <w:ind w:left="851" w:hanging="671"/>
      <w:jc w:val="left"/>
    </w:pPr>
  </w:style>
  <w:style w:type="paragraph" w:styleId="Spistreci3">
    <w:name w:val="toc 3"/>
    <w:basedOn w:val="Normalny"/>
    <w:next w:val="Normalny"/>
    <w:autoRedefine/>
    <w:uiPriority w:val="39"/>
    <w:unhideWhenUsed/>
    <w:rsid w:val="00B64AA1"/>
    <w:pPr>
      <w:tabs>
        <w:tab w:val="left" w:pos="1100"/>
        <w:tab w:val="right" w:leader="dot" w:pos="9062"/>
      </w:tabs>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paragraph" w:styleId="Tekstprzypisukocowego">
    <w:name w:val="endnote text"/>
    <w:basedOn w:val="Normalny"/>
    <w:link w:val="TekstprzypisukocowegoZnak"/>
    <w:uiPriority w:val="99"/>
    <w:semiHidden/>
    <w:unhideWhenUsed/>
    <w:rsid w:val="00EC0BD2"/>
    <w:pPr>
      <w:spacing w:before="0" w:after="0"/>
    </w:pPr>
  </w:style>
  <w:style w:type="character" w:customStyle="1" w:styleId="TekstprzypisukocowegoZnak">
    <w:name w:val="Tekst przypisu końcowego Znak"/>
    <w:basedOn w:val="Domylnaczcionkaakapitu"/>
    <w:link w:val="Tekstprzypisukocowego"/>
    <w:uiPriority w:val="99"/>
    <w:semiHidden/>
    <w:rsid w:val="00EC0BD2"/>
    <w:rPr>
      <w:rFonts w:ascii="Arial" w:eastAsia="Times New Roman" w:hAnsi="Arial" w:cs="Times New Roman"/>
      <w:sz w:val="20"/>
      <w:szCs w:val="20"/>
      <w:lang w:eastAsia="pl-PL"/>
    </w:rPr>
  </w:style>
  <w:style w:type="character" w:styleId="Odwoanieprzypisukocowego">
    <w:name w:val="endnote reference"/>
    <w:basedOn w:val="Domylnaczcionkaakapitu"/>
    <w:uiPriority w:val="99"/>
    <w:semiHidden/>
    <w:unhideWhenUsed/>
    <w:rsid w:val="00EC0BD2"/>
    <w:rPr>
      <w:vertAlign w:val="superscript"/>
    </w:rPr>
  </w:style>
  <w:style w:type="character" w:styleId="Odwoaniedokomentarza">
    <w:name w:val="annotation reference"/>
    <w:basedOn w:val="Domylnaczcionkaakapitu"/>
    <w:semiHidden/>
    <w:unhideWhenUsed/>
    <w:rsid w:val="003E3F54"/>
    <w:rPr>
      <w:sz w:val="16"/>
      <w:szCs w:val="16"/>
    </w:rPr>
  </w:style>
  <w:style w:type="paragraph" w:styleId="Tekstkomentarza">
    <w:name w:val="annotation text"/>
    <w:basedOn w:val="Normalny"/>
    <w:link w:val="TekstkomentarzaZnak"/>
    <w:unhideWhenUsed/>
    <w:rsid w:val="003E3F54"/>
  </w:style>
  <w:style w:type="character" w:customStyle="1" w:styleId="TekstkomentarzaZnak">
    <w:name w:val="Tekst komentarza Znak"/>
    <w:basedOn w:val="Domylnaczcionkaakapitu"/>
    <w:link w:val="Tekstkomentarza"/>
    <w:rsid w:val="003E3F54"/>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E3F54"/>
    <w:rPr>
      <w:b/>
      <w:bCs/>
    </w:rPr>
  </w:style>
  <w:style w:type="character" w:customStyle="1" w:styleId="TematkomentarzaZnak">
    <w:name w:val="Temat komentarza Znak"/>
    <w:basedOn w:val="TekstkomentarzaZnak"/>
    <w:link w:val="Tematkomentarza"/>
    <w:uiPriority w:val="99"/>
    <w:semiHidden/>
    <w:rsid w:val="003E3F54"/>
    <w:rPr>
      <w:rFonts w:ascii="Arial" w:eastAsia="Times New Roman" w:hAnsi="Arial" w:cs="Times New Roman"/>
      <w:b/>
      <w:bCs/>
      <w:sz w:val="20"/>
      <w:szCs w:val="20"/>
      <w:lang w:eastAsia="pl-PL"/>
    </w:rPr>
  </w:style>
  <w:style w:type="paragraph" w:styleId="Poprawka">
    <w:name w:val="Revision"/>
    <w:hidden/>
    <w:uiPriority w:val="99"/>
    <w:semiHidden/>
    <w:rsid w:val="00047B30"/>
    <w:pPr>
      <w:spacing w:after="0" w:line="240" w:lineRule="auto"/>
    </w:pPr>
    <w:rPr>
      <w:rFonts w:ascii="Arial" w:eastAsia="Times New Roman" w:hAnsi="Arial" w:cs="Times New Roman"/>
      <w:sz w:val="18"/>
      <w:szCs w:val="18"/>
      <w:lang w:eastAsia="pl-PL"/>
    </w:rPr>
  </w:style>
  <w:style w:type="table" w:styleId="Zwykatabela4">
    <w:name w:val="Plain Table 4"/>
    <w:basedOn w:val="Standardowy"/>
    <w:uiPriority w:val="44"/>
    <w:rsid w:val="00C63FA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punktowana">
    <w:name w:val="List Bullet"/>
    <w:basedOn w:val="Normalny"/>
    <w:uiPriority w:val="99"/>
    <w:semiHidden/>
    <w:unhideWhenUsed/>
    <w:rsid w:val="00DE27F9"/>
    <w:pPr>
      <w:numPr>
        <w:numId w:val="2"/>
      </w:numPr>
      <w:contextualSpacing/>
    </w:pPr>
  </w:style>
  <w:style w:type="paragraph" w:styleId="Listanumerowana">
    <w:name w:val="List Number"/>
    <w:basedOn w:val="Normalny"/>
    <w:uiPriority w:val="99"/>
    <w:semiHidden/>
    <w:unhideWhenUsed/>
    <w:rsid w:val="00DE27F9"/>
    <w:pPr>
      <w:numPr>
        <w:numId w:val="3"/>
      </w:numPr>
      <w:contextualSpacing/>
    </w:pPr>
  </w:style>
  <w:style w:type="paragraph" w:customStyle="1" w:styleId="elementtoproof">
    <w:name w:val="elementtoproof"/>
    <w:basedOn w:val="Normalny"/>
    <w:rsid w:val="00BA1E5F"/>
    <w:pPr>
      <w:spacing w:before="0" w:after="0" w:line="240" w:lineRule="auto"/>
      <w:jc w:val="left"/>
    </w:pPr>
    <w:rPr>
      <w:rFonts w:ascii="Calibri" w:eastAsiaTheme="minorHAnsi" w:hAnsi="Calibri" w:cs="Calibri"/>
      <w:sz w:val="22"/>
      <w:szCs w:val="22"/>
    </w:rPr>
  </w:style>
  <w:style w:type="paragraph" w:styleId="Spistreci4">
    <w:name w:val="toc 4"/>
    <w:basedOn w:val="Normalny"/>
    <w:next w:val="Normalny"/>
    <w:autoRedefine/>
    <w:uiPriority w:val="39"/>
    <w:unhideWhenUsed/>
    <w:rsid w:val="008C3F86"/>
    <w:pPr>
      <w:spacing w:before="0" w:after="100" w:line="259" w:lineRule="auto"/>
      <w:ind w:left="660"/>
      <w:jc w:val="left"/>
    </w:pPr>
    <w:rPr>
      <w:rFonts w:eastAsiaTheme="minorEastAsia" w:cstheme="minorBidi"/>
      <w:sz w:val="22"/>
      <w:szCs w:val="22"/>
    </w:rPr>
  </w:style>
  <w:style w:type="paragraph" w:styleId="Spistreci5">
    <w:name w:val="toc 5"/>
    <w:basedOn w:val="Normalny"/>
    <w:next w:val="Normalny"/>
    <w:autoRedefine/>
    <w:uiPriority w:val="39"/>
    <w:unhideWhenUsed/>
    <w:rsid w:val="008C3F86"/>
    <w:pPr>
      <w:spacing w:before="0" w:after="100" w:line="259" w:lineRule="auto"/>
      <w:ind w:left="880"/>
      <w:jc w:val="left"/>
    </w:pPr>
    <w:rPr>
      <w:rFonts w:eastAsiaTheme="minorEastAsia" w:cstheme="minorBidi"/>
      <w:sz w:val="22"/>
      <w:szCs w:val="22"/>
    </w:rPr>
  </w:style>
  <w:style w:type="paragraph" w:styleId="Spistreci6">
    <w:name w:val="toc 6"/>
    <w:basedOn w:val="Normalny"/>
    <w:next w:val="Normalny"/>
    <w:autoRedefine/>
    <w:uiPriority w:val="39"/>
    <w:unhideWhenUsed/>
    <w:rsid w:val="008C3F86"/>
    <w:pPr>
      <w:spacing w:before="0" w:after="100" w:line="259" w:lineRule="auto"/>
      <w:ind w:left="1100"/>
      <w:jc w:val="left"/>
    </w:pPr>
    <w:rPr>
      <w:rFonts w:eastAsiaTheme="minorEastAsia" w:cstheme="minorBidi"/>
      <w:sz w:val="22"/>
      <w:szCs w:val="22"/>
    </w:rPr>
  </w:style>
  <w:style w:type="paragraph" w:styleId="Spistreci7">
    <w:name w:val="toc 7"/>
    <w:basedOn w:val="Normalny"/>
    <w:next w:val="Normalny"/>
    <w:autoRedefine/>
    <w:uiPriority w:val="39"/>
    <w:unhideWhenUsed/>
    <w:rsid w:val="008C3F86"/>
    <w:pPr>
      <w:spacing w:before="0" w:after="100" w:line="259" w:lineRule="auto"/>
      <w:ind w:left="1320"/>
      <w:jc w:val="left"/>
    </w:pPr>
    <w:rPr>
      <w:rFonts w:eastAsiaTheme="minorEastAsia" w:cstheme="minorBidi"/>
      <w:sz w:val="22"/>
      <w:szCs w:val="22"/>
    </w:rPr>
  </w:style>
  <w:style w:type="paragraph" w:styleId="Spistreci8">
    <w:name w:val="toc 8"/>
    <w:basedOn w:val="Normalny"/>
    <w:next w:val="Normalny"/>
    <w:autoRedefine/>
    <w:uiPriority w:val="39"/>
    <w:unhideWhenUsed/>
    <w:rsid w:val="008C3F86"/>
    <w:pPr>
      <w:spacing w:before="0" w:after="100" w:line="259" w:lineRule="auto"/>
      <w:ind w:left="1540"/>
      <w:jc w:val="left"/>
    </w:pPr>
    <w:rPr>
      <w:rFonts w:eastAsiaTheme="minorEastAsia" w:cstheme="minorBidi"/>
      <w:sz w:val="22"/>
      <w:szCs w:val="22"/>
    </w:rPr>
  </w:style>
  <w:style w:type="paragraph" w:styleId="Spistreci9">
    <w:name w:val="toc 9"/>
    <w:basedOn w:val="Normalny"/>
    <w:next w:val="Normalny"/>
    <w:autoRedefine/>
    <w:uiPriority w:val="39"/>
    <w:unhideWhenUsed/>
    <w:rsid w:val="008C3F86"/>
    <w:pPr>
      <w:spacing w:before="0" w:after="100" w:line="259" w:lineRule="auto"/>
      <w:ind w:left="1760"/>
      <w:jc w:val="left"/>
    </w:pPr>
    <w:rPr>
      <w:rFonts w:eastAsiaTheme="minorEastAsia" w:cstheme="minorBidi"/>
      <w:sz w:val="22"/>
      <w:szCs w:val="22"/>
    </w:rPr>
  </w:style>
  <w:style w:type="character" w:styleId="Nierozpoznanawzmianka">
    <w:name w:val="Unresolved Mention"/>
    <w:basedOn w:val="Domylnaczcionkaakapitu"/>
    <w:uiPriority w:val="99"/>
    <w:semiHidden/>
    <w:unhideWhenUsed/>
    <w:rsid w:val="008C3F86"/>
    <w:rPr>
      <w:color w:val="605E5C"/>
      <w:shd w:val="clear" w:color="auto" w:fill="E1DFDD"/>
    </w:rPr>
  </w:style>
  <w:style w:type="character" w:styleId="Tekstzastpczy">
    <w:name w:val="Placeholder Text"/>
    <w:basedOn w:val="Domylnaczcionkaakapitu"/>
    <w:uiPriority w:val="99"/>
    <w:semiHidden/>
    <w:rsid w:val="003B30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514006">
      <w:bodyDiv w:val="1"/>
      <w:marLeft w:val="0"/>
      <w:marRight w:val="0"/>
      <w:marTop w:val="0"/>
      <w:marBottom w:val="0"/>
      <w:divBdr>
        <w:top w:val="none" w:sz="0" w:space="0" w:color="auto"/>
        <w:left w:val="none" w:sz="0" w:space="0" w:color="auto"/>
        <w:bottom w:val="none" w:sz="0" w:space="0" w:color="auto"/>
        <w:right w:val="none" w:sz="0" w:space="0" w:color="auto"/>
      </w:divBdr>
    </w:div>
    <w:div w:id="295334656">
      <w:bodyDiv w:val="1"/>
      <w:marLeft w:val="0"/>
      <w:marRight w:val="0"/>
      <w:marTop w:val="0"/>
      <w:marBottom w:val="0"/>
      <w:divBdr>
        <w:top w:val="none" w:sz="0" w:space="0" w:color="auto"/>
        <w:left w:val="none" w:sz="0" w:space="0" w:color="auto"/>
        <w:bottom w:val="none" w:sz="0" w:space="0" w:color="auto"/>
        <w:right w:val="none" w:sz="0" w:space="0" w:color="auto"/>
      </w:divBdr>
    </w:div>
    <w:div w:id="459498393">
      <w:bodyDiv w:val="1"/>
      <w:marLeft w:val="0"/>
      <w:marRight w:val="0"/>
      <w:marTop w:val="0"/>
      <w:marBottom w:val="0"/>
      <w:divBdr>
        <w:top w:val="none" w:sz="0" w:space="0" w:color="auto"/>
        <w:left w:val="none" w:sz="0" w:space="0" w:color="auto"/>
        <w:bottom w:val="none" w:sz="0" w:space="0" w:color="auto"/>
        <w:right w:val="none" w:sz="0" w:space="0" w:color="auto"/>
      </w:divBdr>
    </w:div>
    <w:div w:id="539518824">
      <w:bodyDiv w:val="1"/>
      <w:marLeft w:val="0"/>
      <w:marRight w:val="0"/>
      <w:marTop w:val="0"/>
      <w:marBottom w:val="0"/>
      <w:divBdr>
        <w:top w:val="none" w:sz="0" w:space="0" w:color="auto"/>
        <w:left w:val="none" w:sz="0" w:space="0" w:color="auto"/>
        <w:bottom w:val="none" w:sz="0" w:space="0" w:color="auto"/>
        <w:right w:val="none" w:sz="0" w:space="0" w:color="auto"/>
      </w:divBdr>
    </w:div>
    <w:div w:id="588579478">
      <w:bodyDiv w:val="1"/>
      <w:marLeft w:val="0"/>
      <w:marRight w:val="0"/>
      <w:marTop w:val="0"/>
      <w:marBottom w:val="0"/>
      <w:divBdr>
        <w:top w:val="none" w:sz="0" w:space="0" w:color="auto"/>
        <w:left w:val="none" w:sz="0" w:space="0" w:color="auto"/>
        <w:bottom w:val="none" w:sz="0" w:space="0" w:color="auto"/>
        <w:right w:val="none" w:sz="0" w:space="0" w:color="auto"/>
      </w:divBdr>
    </w:div>
    <w:div w:id="655450292">
      <w:bodyDiv w:val="1"/>
      <w:marLeft w:val="0"/>
      <w:marRight w:val="0"/>
      <w:marTop w:val="0"/>
      <w:marBottom w:val="0"/>
      <w:divBdr>
        <w:top w:val="none" w:sz="0" w:space="0" w:color="auto"/>
        <w:left w:val="none" w:sz="0" w:space="0" w:color="auto"/>
        <w:bottom w:val="none" w:sz="0" w:space="0" w:color="auto"/>
        <w:right w:val="none" w:sz="0" w:space="0" w:color="auto"/>
      </w:divBdr>
    </w:div>
    <w:div w:id="752974941">
      <w:bodyDiv w:val="1"/>
      <w:marLeft w:val="0"/>
      <w:marRight w:val="0"/>
      <w:marTop w:val="0"/>
      <w:marBottom w:val="0"/>
      <w:divBdr>
        <w:top w:val="none" w:sz="0" w:space="0" w:color="auto"/>
        <w:left w:val="none" w:sz="0" w:space="0" w:color="auto"/>
        <w:bottom w:val="none" w:sz="0" w:space="0" w:color="auto"/>
        <w:right w:val="none" w:sz="0" w:space="0" w:color="auto"/>
      </w:divBdr>
    </w:div>
    <w:div w:id="1014527513">
      <w:bodyDiv w:val="1"/>
      <w:marLeft w:val="0"/>
      <w:marRight w:val="0"/>
      <w:marTop w:val="0"/>
      <w:marBottom w:val="0"/>
      <w:divBdr>
        <w:top w:val="none" w:sz="0" w:space="0" w:color="auto"/>
        <w:left w:val="none" w:sz="0" w:space="0" w:color="auto"/>
        <w:bottom w:val="none" w:sz="0" w:space="0" w:color="auto"/>
        <w:right w:val="none" w:sz="0" w:space="0" w:color="auto"/>
      </w:divBdr>
    </w:div>
    <w:div w:id="1036346085">
      <w:bodyDiv w:val="1"/>
      <w:marLeft w:val="0"/>
      <w:marRight w:val="0"/>
      <w:marTop w:val="0"/>
      <w:marBottom w:val="0"/>
      <w:divBdr>
        <w:top w:val="none" w:sz="0" w:space="0" w:color="auto"/>
        <w:left w:val="none" w:sz="0" w:space="0" w:color="auto"/>
        <w:bottom w:val="none" w:sz="0" w:space="0" w:color="auto"/>
        <w:right w:val="none" w:sz="0" w:space="0" w:color="auto"/>
      </w:divBdr>
    </w:div>
    <w:div w:id="1597904491">
      <w:bodyDiv w:val="1"/>
      <w:marLeft w:val="0"/>
      <w:marRight w:val="0"/>
      <w:marTop w:val="0"/>
      <w:marBottom w:val="0"/>
      <w:divBdr>
        <w:top w:val="none" w:sz="0" w:space="0" w:color="auto"/>
        <w:left w:val="none" w:sz="0" w:space="0" w:color="auto"/>
        <w:bottom w:val="none" w:sz="0" w:space="0" w:color="auto"/>
        <w:right w:val="none" w:sz="0" w:space="0" w:color="auto"/>
      </w:divBdr>
    </w:div>
    <w:div w:id="1642156557">
      <w:bodyDiv w:val="1"/>
      <w:marLeft w:val="0"/>
      <w:marRight w:val="0"/>
      <w:marTop w:val="0"/>
      <w:marBottom w:val="0"/>
      <w:divBdr>
        <w:top w:val="none" w:sz="0" w:space="0" w:color="auto"/>
        <w:left w:val="none" w:sz="0" w:space="0" w:color="auto"/>
        <w:bottom w:val="none" w:sz="0" w:space="0" w:color="auto"/>
        <w:right w:val="none" w:sz="0" w:space="0" w:color="auto"/>
      </w:divBdr>
    </w:div>
    <w:div w:id="1732996501">
      <w:bodyDiv w:val="1"/>
      <w:marLeft w:val="0"/>
      <w:marRight w:val="0"/>
      <w:marTop w:val="0"/>
      <w:marBottom w:val="0"/>
      <w:divBdr>
        <w:top w:val="none" w:sz="0" w:space="0" w:color="auto"/>
        <w:left w:val="none" w:sz="0" w:space="0" w:color="auto"/>
        <w:bottom w:val="none" w:sz="0" w:space="0" w:color="auto"/>
        <w:right w:val="none" w:sz="0" w:space="0" w:color="auto"/>
      </w:divBdr>
    </w:div>
    <w:div w:id="1766607146">
      <w:bodyDiv w:val="1"/>
      <w:marLeft w:val="0"/>
      <w:marRight w:val="0"/>
      <w:marTop w:val="0"/>
      <w:marBottom w:val="0"/>
      <w:divBdr>
        <w:top w:val="none" w:sz="0" w:space="0" w:color="auto"/>
        <w:left w:val="none" w:sz="0" w:space="0" w:color="auto"/>
        <w:bottom w:val="none" w:sz="0" w:space="0" w:color="auto"/>
        <w:right w:val="none" w:sz="0" w:space="0" w:color="auto"/>
      </w:divBdr>
    </w:div>
    <w:div w:id="1923954676">
      <w:bodyDiv w:val="1"/>
      <w:marLeft w:val="0"/>
      <w:marRight w:val="0"/>
      <w:marTop w:val="0"/>
      <w:marBottom w:val="0"/>
      <w:divBdr>
        <w:top w:val="none" w:sz="0" w:space="0" w:color="auto"/>
        <w:left w:val="none" w:sz="0" w:space="0" w:color="auto"/>
        <w:bottom w:val="none" w:sz="0" w:space="0" w:color="auto"/>
        <w:right w:val="none" w:sz="0" w:space="0" w:color="auto"/>
      </w:divBdr>
    </w:div>
    <w:div w:id="1978950795">
      <w:bodyDiv w:val="1"/>
      <w:marLeft w:val="0"/>
      <w:marRight w:val="0"/>
      <w:marTop w:val="0"/>
      <w:marBottom w:val="0"/>
      <w:divBdr>
        <w:top w:val="none" w:sz="0" w:space="0" w:color="auto"/>
        <w:left w:val="none" w:sz="0" w:space="0" w:color="auto"/>
        <w:bottom w:val="none" w:sz="0" w:space="0" w:color="auto"/>
        <w:right w:val="none" w:sz="0" w:space="0" w:color="auto"/>
      </w:divBdr>
    </w:div>
    <w:div w:id="2031755062">
      <w:bodyDiv w:val="1"/>
      <w:marLeft w:val="0"/>
      <w:marRight w:val="0"/>
      <w:marTop w:val="0"/>
      <w:marBottom w:val="0"/>
      <w:divBdr>
        <w:top w:val="none" w:sz="0" w:space="0" w:color="auto"/>
        <w:left w:val="none" w:sz="0" w:space="0" w:color="auto"/>
        <w:bottom w:val="none" w:sz="0" w:space="0" w:color="auto"/>
        <w:right w:val="none" w:sz="0" w:space="0" w:color="auto"/>
      </w:divBdr>
    </w:div>
    <w:div w:id="203210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2015-05-29T00:00:00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E58AD9-3896-4CB6-B04C-CC4108A56572}">
  <ds:schemaRefs>
    <ds:schemaRef ds:uri="http://schemas.microsoft.com/sharepoint/v3/contenttype/forms"/>
  </ds:schemaRefs>
</ds:datastoreItem>
</file>

<file path=customXml/itemProps3.xml><?xml version="1.0" encoding="utf-8"?>
<ds:datastoreItem xmlns:ds="http://schemas.openxmlformats.org/officeDocument/2006/customXml" ds:itemID="{3B0B51D4-93AB-43E9-8309-174837EB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6DFCA7-A536-4B06-B5E4-B81DD96BC99C}">
  <ds:schemaRefs>
    <ds:schemaRef ds:uri="http://schemas.openxmlformats.org/officeDocument/2006/bibliography"/>
  </ds:schemaRefs>
</ds:datastoreItem>
</file>

<file path=customXml/itemProps5.xml><?xml version="1.0" encoding="utf-8"?>
<ds:datastoreItem xmlns:ds="http://schemas.openxmlformats.org/officeDocument/2006/customXml" ds:itemID="{D38B8E02-0342-4687-B966-D3527B89EA02}">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72</Pages>
  <Words>26369</Words>
  <Characters>158220</Characters>
  <Application>Microsoft Office Word</Application>
  <DocSecurity>0</DocSecurity>
  <Lines>1318</Lines>
  <Paragraphs>368</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
  <LinksUpToDate>false</LinksUpToDate>
  <CharactersWithSpaces>184221</CharactersWithSpaces>
  <SharedDoc>false</SharedDoc>
  <HLinks>
    <vt:vector size="84" baseType="variant">
      <vt:variant>
        <vt:i4>1179701</vt:i4>
      </vt:variant>
      <vt:variant>
        <vt:i4>80</vt:i4>
      </vt:variant>
      <vt:variant>
        <vt:i4>0</vt:i4>
      </vt:variant>
      <vt:variant>
        <vt:i4>5</vt:i4>
      </vt:variant>
      <vt:variant>
        <vt:lpwstr/>
      </vt:variant>
      <vt:variant>
        <vt:lpwstr>_Toc125705151</vt:lpwstr>
      </vt:variant>
      <vt:variant>
        <vt:i4>1179701</vt:i4>
      </vt:variant>
      <vt:variant>
        <vt:i4>74</vt:i4>
      </vt:variant>
      <vt:variant>
        <vt:i4>0</vt:i4>
      </vt:variant>
      <vt:variant>
        <vt:i4>5</vt:i4>
      </vt:variant>
      <vt:variant>
        <vt:lpwstr/>
      </vt:variant>
      <vt:variant>
        <vt:lpwstr>_Toc125705150</vt:lpwstr>
      </vt:variant>
      <vt:variant>
        <vt:i4>1245237</vt:i4>
      </vt:variant>
      <vt:variant>
        <vt:i4>68</vt:i4>
      </vt:variant>
      <vt:variant>
        <vt:i4>0</vt:i4>
      </vt:variant>
      <vt:variant>
        <vt:i4>5</vt:i4>
      </vt:variant>
      <vt:variant>
        <vt:lpwstr/>
      </vt:variant>
      <vt:variant>
        <vt:lpwstr>_Toc125705149</vt:lpwstr>
      </vt:variant>
      <vt:variant>
        <vt:i4>1245237</vt:i4>
      </vt:variant>
      <vt:variant>
        <vt:i4>62</vt:i4>
      </vt:variant>
      <vt:variant>
        <vt:i4>0</vt:i4>
      </vt:variant>
      <vt:variant>
        <vt:i4>5</vt:i4>
      </vt:variant>
      <vt:variant>
        <vt:lpwstr/>
      </vt:variant>
      <vt:variant>
        <vt:lpwstr>_Toc125705148</vt:lpwstr>
      </vt:variant>
      <vt:variant>
        <vt:i4>1245237</vt:i4>
      </vt:variant>
      <vt:variant>
        <vt:i4>56</vt:i4>
      </vt:variant>
      <vt:variant>
        <vt:i4>0</vt:i4>
      </vt:variant>
      <vt:variant>
        <vt:i4>5</vt:i4>
      </vt:variant>
      <vt:variant>
        <vt:lpwstr/>
      </vt:variant>
      <vt:variant>
        <vt:lpwstr>_Toc125705147</vt:lpwstr>
      </vt:variant>
      <vt:variant>
        <vt:i4>1245237</vt:i4>
      </vt:variant>
      <vt:variant>
        <vt:i4>50</vt:i4>
      </vt:variant>
      <vt:variant>
        <vt:i4>0</vt:i4>
      </vt:variant>
      <vt:variant>
        <vt:i4>5</vt:i4>
      </vt:variant>
      <vt:variant>
        <vt:lpwstr/>
      </vt:variant>
      <vt:variant>
        <vt:lpwstr>_Toc125705146</vt:lpwstr>
      </vt:variant>
      <vt:variant>
        <vt:i4>1245237</vt:i4>
      </vt:variant>
      <vt:variant>
        <vt:i4>44</vt:i4>
      </vt:variant>
      <vt:variant>
        <vt:i4>0</vt:i4>
      </vt:variant>
      <vt:variant>
        <vt:i4>5</vt:i4>
      </vt:variant>
      <vt:variant>
        <vt:lpwstr/>
      </vt:variant>
      <vt:variant>
        <vt:lpwstr>_Toc125705145</vt:lpwstr>
      </vt:variant>
      <vt:variant>
        <vt:i4>1245237</vt:i4>
      </vt:variant>
      <vt:variant>
        <vt:i4>38</vt:i4>
      </vt:variant>
      <vt:variant>
        <vt:i4>0</vt:i4>
      </vt:variant>
      <vt:variant>
        <vt:i4>5</vt:i4>
      </vt:variant>
      <vt:variant>
        <vt:lpwstr/>
      </vt:variant>
      <vt:variant>
        <vt:lpwstr>_Toc125705143</vt:lpwstr>
      </vt:variant>
      <vt:variant>
        <vt:i4>1245237</vt:i4>
      </vt:variant>
      <vt:variant>
        <vt:i4>32</vt:i4>
      </vt:variant>
      <vt:variant>
        <vt:i4>0</vt:i4>
      </vt:variant>
      <vt:variant>
        <vt:i4>5</vt:i4>
      </vt:variant>
      <vt:variant>
        <vt:lpwstr/>
      </vt:variant>
      <vt:variant>
        <vt:lpwstr>_Toc125705141</vt:lpwstr>
      </vt:variant>
      <vt:variant>
        <vt:i4>1245237</vt:i4>
      </vt:variant>
      <vt:variant>
        <vt:i4>26</vt:i4>
      </vt:variant>
      <vt:variant>
        <vt:i4>0</vt:i4>
      </vt:variant>
      <vt:variant>
        <vt:i4>5</vt:i4>
      </vt:variant>
      <vt:variant>
        <vt:lpwstr/>
      </vt:variant>
      <vt:variant>
        <vt:lpwstr>_Toc125705140</vt:lpwstr>
      </vt:variant>
      <vt:variant>
        <vt:i4>1310773</vt:i4>
      </vt:variant>
      <vt:variant>
        <vt:i4>20</vt:i4>
      </vt:variant>
      <vt:variant>
        <vt:i4>0</vt:i4>
      </vt:variant>
      <vt:variant>
        <vt:i4>5</vt:i4>
      </vt:variant>
      <vt:variant>
        <vt:lpwstr/>
      </vt:variant>
      <vt:variant>
        <vt:lpwstr>_Toc125705139</vt:lpwstr>
      </vt:variant>
      <vt:variant>
        <vt:i4>1310773</vt:i4>
      </vt:variant>
      <vt:variant>
        <vt:i4>14</vt:i4>
      </vt:variant>
      <vt:variant>
        <vt:i4>0</vt:i4>
      </vt:variant>
      <vt:variant>
        <vt:i4>5</vt:i4>
      </vt:variant>
      <vt:variant>
        <vt:lpwstr/>
      </vt:variant>
      <vt:variant>
        <vt:lpwstr>_Toc125705138</vt:lpwstr>
      </vt:variant>
      <vt:variant>
        <vt:i4>1310773</vt:i4>
      </vt:variant>
      <vt:variant>
        <vt:i4>8</vt:i4>
      </vt:variant>
      <vt:variant>
        <vt:i4>0</vt:i4>
      </vt:variant>
      <vt:variant>
        <vt:i4>5</vt:i4>
      </vt:variant>
      <vt:variant>
        <vt:lpwstr/>
      </vt:variant>
      <vt:variant>
        <vt:lpwstr>_Toc125705137</vt:lpwstr>
      </vt:variant>
      <vt:variant>
        <vt:i4>1310773</vt:i4>
      </vt:variant>
      <vt:variant>
        <vt:i4>2</vt:i4>
      </vt:variant>
      <vt:variant>
        <vt:i4>0</vt:i4>
      </vt:variant>
      <vt:variant>
        <vt:i4>5</vt:i4>
      </vt:variant>
      <vt:variant>
        <vt:lpwstr/>
      </vt:variant>
      <vt:variant>
        <vt:lpwstr>_Toc125705136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
  <dc:creator>Lisowski, Jacek</dc:creator>
  <cp:keywords/>
  <cp:lastModifiedBy>Michałek, Przemysław</cp:lastModifiedBy>
  <cp:revision>15</cp:revision>
  <dcterms:created xsi:type="dcterms:W3CDTF">2024-03-21T16:37:00Z</dcterms:created>
  <dcterms:modified xsi:type="dcterms:W3CDTF">2024-04-23T14:03:00Z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2023-01-26T08:05:05Z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784d06af-c46e-48a1-91e3-9ecbc6f060a7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