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D7A4F" w14:textId="38E2C8CF" w:rsidR="00FD2500" w:rsidRDefault="00FD2500">
      <w:bookmarkStart w:id="0" w:name="_Toc414525061"/>
      <w:bookmarkStart w:id="1" w:name="_Toc414523854"/>
      <w:bookmarkStart w:id="2" w:name="_Toc415645022"/>
    </w:p>
    <w:sdt>
      <w:sdtPr>
        <w:id w:val="1999876384"/>
        <w:docPartObj>
          <w:docPartGallery w:val="Cover Pages"/>
          <w:docPartUnique/>
        </w:docPartObj>
      </w:sdtPr>
      <w:sdtEndPr>
        <w:rPr>
          <w:b/>
        </w:rPr>
      </w:sdtEndPr>
      <w:sdtContent>
        <w:p w14:paraId="6BE4C3B1" w14:textId="3483944F" w:rsidR="004D3FA0" w:rsidRDefault="004D3FA0"/>
        <w:p w14:paraId="0F28FDD4" w14:textId="77777777" w:rsidR="003376D4" w:rsidRDefault="003376D4"/>
        <w:p w14:paraId="0292FEFE" w14:textId="77777777" w:rsidR="003376D4" w:rsidRDefault="003376D4"/>
        <w:p w14:paraId="0F87DE71" w14:textId="77777777" w:rsidR="003376D4" w:rsidRDefault="003376D4"/>
        <w:p w14:paraId="7C987F51" w14:textId="77777777" w:rsidR="003376D4" w:rsidRDefault="003376D4"/>
        <w:p w14:paraId="57CC6DAF" w14:textId="77777777" w:rsidR="003376D4" w:rsidRDefault="003376D4"/>
        <w:p w14:paraId="76124502" w14:textId="77777777" w:rsidR="003376D4" w:rsidRDefault="003376D4"/>
        <w:p w14:paraId="14798681" w14:textId="77777777" w:rsidR="003376D4" w:rsidRDefault="003376D4"/>
        <w:p w14:paraId="7DAC491C" w14:textId="77777777" w:rsidR="003376D4" w:rsidRDefault="003376D4"/>
        <w:p w14:paraId="5069ECCB" w14:textId="77777777" w:rsidR="003376D4" w:rsidRDefault="003376D4"/>
        <w:p w14:paraId="537F26A2" w14:textId="77777777" w:rsidR="003376D4" w:rsidRDefault="003376D4"/>
        <w:p w14:paraId="440A19AB" w14:textId="77777777" w:rsidR="003376D4" w:rsidRDefault="003376D4"/>
        <w:p w14:paraId="36395CE4" w14:textId="77777777" w:rsidR="003376D4" w:rsidRDefault="003376D4"/>
        <w:p w14:paraId="070CF32F" w14:textId="77777777" w:rsidR="003376D4" w:rsidRDefault="003376D4"/>
        <w:p w14:paraId="44366DDA" w14:textId="77777777" w:rsidR="003376D4" w:rsidRPr="00533A90" w:rsidRDefault="003376D4"/>
        <w:p w14:paraId="69F97CCD" w14:textId="77777777" w:rsidR="004D3FA0" w:rsidRPr="00533A90" w:rsidRDefault="004D3FA0"/>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1438B8" w:rsidRPr="00A20156" w14:paraId="284167D4" w14:textId="77777777" w:rsidTr="004D7C0D">
            <w:tc>
              <w:tcPr>
                <w:tcW w:w="7672" w:type="dxa"/>
                <w:tcBorders>
                  <w:left w:val="nil"/>
                  <w:bottom w:val="nil"/>
                </w:tcBorders>
                <w:tcMar>
                  <w:top w:w="216" w:type="dxa"/>
                  <w:left w:w="115" w:type="dxa"/>
                  <w:bottom w:w="216" w:type="dxa"/>
                  <w:right w:w="115" w:type="dxa"/>
                </w:tcMar>
              </w:tcPr>
              <w:p w14:paraId="3C47C445" w14:textId="77777777" w:rsidR="001438B8" w:rsidRPr="00A20156" w:rsidRDefault="001438B8" w:rsidP="004D7C0D">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1438B8" w:rsidRPr="00A20156" w14:paraId="567E30C4" w14:textId="77777777" w:rsidTr="004D7C0D">
            <w:tc>
              <w:tcPr>
                <w:tcW w:w="7672" w:type="dxa"/>
                <w:tcBorders>
                  <w:left w:val="nil"/>
                  <w:bottom w:val="nil"/>
                </w:tcBorders>
              </w:tcPr>
              <w:p w14:paraId="703904E8" w14:textId="77777777" w:rsidR="001438B8" w:rsidRPr="00A20156" w:rsidRDefault="001438B8" w:rsidP="004D7C0D">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1438B8" w:rsidRPr="00A20156" w14:paraId="20D1D77F" w14:textId="77777777" w:rsidTr="004D7C0D">
            <w:trPr>
              <w:trHeight w:val="926"/>
            </w:trPr>
            <w:tc>
              <w:tcPr>
                <w:tcW w:w="7672" w:type="dxa"/>
                <w:tcBorders>
                  <w:left w:val="nil"/>
                </w:tcBorders>
                <w:tcMar>
                  <w:top w:w="216" w:type="dxa"/>
                  <w:left w:w="115" w:type="dxa"/>
                  <w:bottom w:w="216" w:type="dxa"/>
                  <w:right w:w="115" w:type="dxa"/>
                </w:tcMar>
              </w:tcPr>
              <w:p w14:paraId="4221AC0A" w14:textId="3573C5F2" w:rsidR="001438B8" w:rsidRPr="00A20156" w:rsidRDefault="002F28AB" w:rsidP="004D7C0D">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001438B8" w:rsidRPr="00A20156">
                  <w:rPr>
                    <w:rFonts w:cstheme="minorHAnsi"/>
                    <w:b/>
                    <w:color w:val="365F91" w:themeColor="accent1" w:themeShade="BF"/>
                    <w:sz w:val="36"/>
                    <w:szCs w:val="36"/>
                  </w:rPr>
                  <w:t xml:space="preserve"> 2.</w:t>
                </w:r>
                <w:r w:rsidR="001438B8">
                  <w:rPr>
                    <w:rFonts w:cstheme="minorHAnsi"/>
                    <w:b/>
                    <w:color w:val="365F91" w:themeColor="accent1" w:themeShade="BF"/>
                    <w:sz w:val="36"/>
                    <w:szCs w:val="36"/>
                  </w:rPr>
                  <w:t>15 – Program obsługi serwisowej</w:t>
                </w:r>
              </w:p>
            </w:tc>
          </w:tr>
        </w:tbl>
        <w:p w14:paraId="0FA9A4FE" w14:textId="77777777" w:rsidR="003376D4" w:rsidRDefault="003376D4" w:rsidP="00175955">
          <w:pPr>
            <w:rPr>
              <w:rFonts w:eastAsiaTheme="majorEastAsia" w:cs="Arial"/>
              <w:b/>
              <w:color w:val="365F91" w:themeColor="accent1" w:themeShade="BF"/>
              <w:sz w:val="36"/>
              <w:szCs w:val="36"/>
            </w:rPr>
          </w:pPr>
        </w:p>
        <w:p w14:paraId="6AB59F39" w14:textId="77777777" w:rsidR="003376D4" w:rsidRDefault="003376D4" w:rsidP="00175955">
          <w:pPr>
            <w:rPr>
              <w:rFonts w:eastAsiaTheme="majorEastAsia" w:cs="Arial"/>
              <w:b/>
              <w:color w:val="365F91" w:themeColor="accent1" w:themeShade="BF"/>
              <w:sz w:val="36"/>
              <w:szCs w:val="36"/>
            </w:rPr>
          </w:pPr>
        </w:p>
        <w:p w14:paraId="2253CE26" w14:textId="77777777" w:rsidR="003376D4" w:rsidRDefault="003376D4" w:rsidP="00175955">
          <w:pPr>
            <w:rPr>
              <w:rFonts w:eastAsiaTheme="majorEastAsia" w:cs="Arial"/>
              <w:b/>
              <w:color w:val="365F91" w:themeColor="accent1" w:themeShade="BF"/>
              <w:sz w:val="36"/>
              <w:szCs w:val="36"/>
            </w:rPr>
          </w:pPr>
        </w:p>
        <w:p w14:paraId="342DA239" w14:textId="77777777" w:rsidR="003376D4" w:rsidRDefault="003376D4" w:rsidP="00175955">
          <w:pPr>
            <w:rPr>
              <w:rFonts w:eastAsiaTheme="majorEastAsia" w:cs="Arial"/>
              <w:b/>
              <w:color w:val="365F91" w:themeColor="accent1" w:themeShade="BF"/>
              <w:sz w:val="36"/>
              <w:szCs w:val="36"/>
            </w:rPr>
          </w:pPr>
        </w:p>
        <w:p w14:paraId="20E903AD" w14:textId="77777777" w:rsidR="003376D4" w:rsidRDefault="003376D4" w:rsidP="00175955">
          <w:pPr>
            <w:rPr>
              <w:rFonts w:eastAsiaTheme="majorEastAsia" w:cs="Arial"/>
              <w:b/>
              <w:color w:val="365F91" w:themeColor="accent1" w:themeShade="BF"/>
              <w:sz w:val="36"/>
              <w:szCs w:val="36"/>
            </w:rPr>
          </w:pPr>
        </w:p>
        <w:p w14:paraId="53B1C748" w14:textId="77777777" w:rsidR="003376D4" w:rsidRDefault="003376D4" w:rsidP="00175955">
          <w:pPr>
            <w:rPr>
              <w:rFonts w:eastAsiaTheme="majorEastAsia" w:cs="Arial"/>
              <w:b/>
              <w:color w:val="365F91" w:themeColor="accent1" w:themeShade="BF"/>
              <w:sz w:val="36"/>
              <w:szCs w:val="36"/>
            </w:rPr>
          </w:pPr>
        </w:p>
        <w:p w14:paraId="67725C2A" w14:textId="77777777" w:rsidR="003376D4" w:rsidRDefault="003376D4" w:rsidP="00175955">
          <w:pPr>
            <w:rPr>
              <w:rFonts w:eastAsiaTheme="majorEastAsia" w:cs="Arial"/>
              <w:b/>
              <w:color w:val="365F91" w:themeColor="accent1" w:themeShade="BF"/>
              <w:sz w:val="36"/>
              <w:szCs w:val="36"/>
            </w:rPr>
          </w:pPr>
        </w:p>
        <w:p w14:paraId="16D6D41D" w14:textId="77777777" w:rsidR="003376D4" w:rsidRDefault="003376D4" w:rsidP="00175955">
          <w:pPr>
            <w:rPr>
              <w:rFonts w:eastAsiaTheme="majorEastAsia" w:cs="Arial"/>
              <w:b/>
              <w:color w:val="365F91" w:themeColor="accent1" w:themeShade="BF"/>
              <w:sz w:val="36"/>
              <w:szCs w:val="36"/>
            </w:rPr>
          </w:pPr>
        </w:p>
        <w:p w14:paraId="2F817A61" w14:textId="2F99BB38" w:rsidR="003376D4" w:rsidRDefault="003376D4" w:rsidP="00175955">
          <w:pPr>
            <w:rPr>
              <w:rFonts w:eastAsiaTheme="majorEastAsia" w:cs="Arial"/>
              <w:b/>
              <w:color w:val="365F91" w:themeColor="accent1" w:themeShade="BF"/>
              <w:sz w:val="36"/>
              <w:szCs w:val="36"/>
            </w:rPr>
          </w:pPr>
        </w:p>
        <w:p w14:paraId="37B0168E" w14:textId="795E1CCD" w:rsidR="00D23C84" w:rsidRDefault="00D23C84" w:rsidP="00175955">
          <w:pPr>
            <w:rPr>
              <w:rFonts w:eastAsiaTheme="majorEastAsia" w:cs="Arial"/>
              <w:b/>
              <w:color w:val="365F91" w:themeColor="accent1" w:themeShade="BF"/>
              <w:sz w:val="36"/>
              <w:szCs w:val="36"/>
            </w:rPr>
          </w:pPr>
        </w:p>
        <w:p w14:paraId="2A83CECC" w14:textId="1DA1385C" w:rsidR="00D23C84" w:rsidRDefault="00D23C84" w:rsidP="00175955">
          <w:pPr>
            <w:rPr>
              <w:rFonts w:eastAsiaTheme="majorEastAsia" w:cs="Arial"/>
              <w:b/>
              <w:color w:val="365F91" w:themeColor="accent1" w:themeShade="BF"/>
              <w:sz w:val="36"/>
              <w:szCs w:val="36"/>
            </w:rPr>
          </w:pPr>
        </w:p>
        <w:p w14:paraId="4CFBE981" w14:textId="7739C9A9" w:rsidR="00D23C84" w:rsidRDefault="00D23C84" w:rsidP="00175955">
          <w:pPr>
            <w:rPr>
              <w:rFonts w:eastAsiaTheme="majorEastAsia" w:cs="Arial"/>
              <w:b/>
              <w:color w:val="365F91" w:themeColor="accent1" w:themeShade="BF"/>
              <w:sz w:val="36"/>
              <w:szCs w:val="36"/>
            </w:rPr>
          </w:pPr>
        </w:p>
        <w:p w14:paraId="7EFA4363" w14:textId="61F83BDA" w:rsidR="00D23C84" w:rsidRDefault="00D23C84" w:rsidP="00175955">
          <w:pPr>
            <w:rPr>
              <w:rFonts w:eastAsiaTheme="majorEastAsia" w:cs="Arial"/>
              <w:b/>
              <w:color w:val="365F91" w:themeColor="accent1" w:themeShade="BF"/>
              <w:sz w:val="36"/>
              <w:szCs w:val="36"/>
            </w:rPr>
          </w:pPr>
        </w:p>
        <w:p w14:paraId="0B1D0306" w14:textId="7309B513" w:rsidR="00D23C84" w:rsidRDefault="00D23C84" w:rsidP="00175955">
          <w:pPr>
            <w:rPr>
              <w:rFonts w:eastAsiaTheme="majorEastAsia" w:cs="Arial"/>
              <w:b/>
              <w:color w:val="365F91" w:themeColor="accent1" w:themeShade="BF"/>
              <w:sz w:val="36"/>
              <w:szCs w:val="36"/>
            </w:rPr>
          </w:pPr>
        </w:p>
        <w:p w14:paraId="56748712" w14:textId="77777777" w:rsidR="00D23C84" w:rsidRDefault="00D23C84" w:rsidP="00175955">
          <w:pPr>
            <w:rPr>
              <w:rFonts w:eastAsiaTheme="majorEastAsia" w:cs="Arial"/>
              <w:b/>
              <w:color w:val="365F91" w:themeColor="accent1" w:themeShade="BF"/>
              <w:sz w:val="36"/>
              <w:szCs w:val="36"/>
            </w:rPr>
          </w:pPr>
        </w:p>
        <w:p w14:paraId="6EDCCD05" w14:textId="77777777" w:rsidR="003376D4" w:rsidRDefault="003376D4" w:rsidP="00175955">
          <w:pPr>
            <w:rPr>
              <w:rFonts w:eastAsiaTheme="majorEastAsia" w:cs="Arial"/>
              <w:b/>
              <w:color w:val="365F91" w:themeColor="accent1" w:themeShade="BF"/>
              <w:sz w:val="36"/>
              <w:szCs w:val="36"/>
            </w:rPr>
          </w:pPr>
        </w:p>
        <w:p w14:paraId="437FEA02" w14:textId="77777777" w:rsidR="003376D4" w:rsidRDefault="003376D4" w:rsidP="00175955">
          <w:pPr>
            <w:rPr>
              <w:rFonts w:eastAsiaTheme="majorEastAsia" w:cs="Arial"/>
              <w:b/>
              <w:color w:val="365F91" w:themeColor="accent1" w:themeShade="BF"/>
              <w:sz w:val="36"/>
              <w:szCs w:val="36"/>
            </w:rPr>
          </w:pPr>
        </w:p>
        <w:p w14:paraId="2335BA7D" w14:textId="1B2DB4DB" w:rsidR="004D3FA0" w:rsidRPr="00533A90" w:rsidRDefault="003225BF" w:rsidP="00175955">
          <w:pPr>
            <w:rPr>
              <w:b/>
            </w:rPr>
          </w:pPr>
        </w:p>
      </w:sdtContent>
    </w:sdt>
    <w:sdt>
      <w:sdtPr>
        <w:rPr>
          <w:rFonts w:ascii="Arial" w:eastAsia="Times New Roman" w:hAnsi="Arial" w:cs="Arial"/>
          <w:b w:val="0"/>
          <w:bCs w:val="0"/>
          <w:color w:val="auto"/>
          <w:sz w:val="18"/>
          <w:szCs w:val="18"/>
          <w:lang w:eastAsia="pl-PL"/>
        </w:rPr>
        <w:id w:val="16998085"/>
        <w:docPartObj>
          <w:docPartGallery w:val="Table of Contents"/>
          <w:docPartUnique/>
        </w:docPartObj>
      </w:sdtPr>
      <w:sdtEndPr>
        <w:rPr>
          <w:rFonts w:cs="Times New Roman"/>
        </w:rPr>
      </w:sdtEndPr>
      <w:sdtContent>
        <w:p w14:paraId="5F40041B" w14:textId="26E60810" w:rsidR="00B8318E" w:rsidRPr="006403DC" w:rsidRDefault="00EF7F6A" w:rsidP="004C2DFB">
          <w:pPr>
            <w:pStyle w:val="Nagwekspisutreci"/>
            <w:rPr>
              <w:rFonts w:asciiTheme="minorHAnsi" w:hAnsiTheme="minorHAnsi" w:cstheme="minorHAnsi"/>
              <w:color w:val="auto"/>
              <w:sz w:val="24"/>
              <w:szCs w:val="24"/>
            </w:rPr>
          </w:pPr>
          <w:r w:rsidRPr="006403DC">
            <w:rPr>
              <w:rFonts w:asciiTheme="minorHAnsi" w:hAnsiTheme="minorHAnsi" w:cstheme="minorHAnsi"/>
              <w:color w:val="auto"/>
              <w:sz w:val="24"/>
              <w:szCs w:val="24"/>
            </w:rPr>
            <w:t>Spis treści</w:t>
          </w:r>
        </w:p>
        <w:p w14:paraId="41A2B048" w14:textId="312DA9F2" w:rsidR="003225BF" w:rsidRDefault="00C879A8">
          <w:pPr>
            <w:pStyle w:val="Spistreci1"/>
            <w:tabs>
              <w:tab w:val="left" w:pos="660"/>
            </w:tabs>
            <w:rPr>
              <w:rFonts w:eastAsiaTheme="minorEastAsia" w:cstheme="minorBidi"/>
              <w:noProof/>
              <w:kern w:val="2"/>
              <w:sz w:val="22"/>
              <w:szCs w:val="22"/>
              <w14:ligatures w14:val="standardContextual"/>
            </w:rPr>
          </w:pPr>
          <w:r>
            <w:rPr>
              <w:rFonts w:cstheme="minorHAnsi"/>
              <w:sz w:val="22"/>
              <w:szCs w:val="22"/>
            </w:rPr>
            <w:fldChar w:fldCharType="begin"/>
          </w:r>
          <w:r>
            <w:rPr>
              <w:rFonts w:cstheme="minorHAnsi"/>
              <w:sz w:val="22"/>
              <w:szCs w:val="22"/>
            </w:rPr>
            <w:instrText xml:space="preserve"> TOC \o "1-2" \h \z \u </w:instrText>
          </w:r>
          <w:r>
            <w:rPr>
              <w:rFonts w:cstheme="minorHAnsi"/>
              <w:sz w:val="22"/>
              <w:szCs w:val="22"/>
            </w:rPr>
            <w:fldChar w:fldCharType="separate"/>
          </w:r>
          <w:hyperlink w:anchor="_Toc164780869" w:history="1">
            <w:r w:rsidR="003225BF" w:rsidRPr="00807D37">
              <w:rPr>
                <w:rStyle w:val="Hipercze"/>
                <w:noProof/>
              </w:rPr>
              <w:t>1.</w:t>
            </w:r>
            <w:r w:rsidR="003225BF">
              <w:rPr>
                <w:rFonts w:eastAsiaTheme="minorEastAsia" w:cstheme="minorBidi"/>
                <w:noProof/>
                <w:kern w:val="2"/>
                <w:sz w:val="22"/>
                <w:szCs w:val="22"/>
                <w14:ligatures w14:val="standardContextual"/>
              </w:rPr>
              <w:tab/>
            </w:r>
            <w:r w:rsidR="003225BF" w:rsidRPr="00807D37">
              <w:rPr>
                <w:rStyle w:val="Hipercze"/>
                <w:noProof/>
              </w:rPr>
              <w:t>Wymagana zawartość Programu Obsługi Serwisowej</w:t>
            </w:r>
            <w:r w:rsidR="003225BF">
              <w:rPr>
                <w:noProof/>
                <w:webHidden/>
              </w:rPr>
              <w:tab/>
            </w:r>
            <w:r w:rsidR="003225BF">
              <w:rPr>
                <w:noProof/>
                <w:webHidden/>
              </w:rPr>
              <w:fldChar w:fldCharType="begin"/>
            </w:r>
            <w:r w:rsidR="003225BF">
              <w:rPr>
                <w:noProof/>
                <w:webHidden/>
              </w:rPr>
              <w:instrText xml:space="preserve"> PAGEREF _Toc164780869 \h </w:instrText>
            </w:r>
            <w:r w:rsidR="003225BF">
              <w:rPr>
                <w:noProof/>
                <w:webHidden/>
              </w:rPr>
            </w:r>
            <w:r w:rsidR="003225BF">
              <w:rPr>
                <w:noProof/>
                <w:webHidden/>
              </w:rPr>
              <w:fldChar w:fldCharType="separate"/>
            </w:r>
            <w:r w:rsidR="003225BF">
              <w:rPr>
                <w:noProof/>
                <w:webHidden/>
              </w:rPr>
              <w:t>3</w:t>
            </w:r>
            <w:r w:rsidR="003225BF">
              <w:rPr>
                <w:noProof/>
                <w:webHidden/>
              </w:rPr>
              <w:fldChar w:fldCharType="end"/>
            </w:r>
          </w:hyperlink>
        </w:p>
        <w:p w14:paraId="1951A083" w14:textId="6B83BF1D" w:rsidR="003225BF" w:rsidRDefault="003225BF">
          <w:pPr>
            <w:pStyle w:val="Spistreci1"/>
            <w:tabs>
              <w:tab w:val="left" w:pos="660"/>
            </w:tabs>
            <w:rPr>
              <w:rFonts w:eastAsiaTheme="minorEastAsia" w:cstheme="minorBidi"/>
              <w:noProof/>
              <w:kern w:val="2"/>
              <w:sz w:val="22"/>
              <w:szCs w:val="22"/>
              <w14:ligatures w14:val="standardContextual"/>
            </w:rPr>
          </w:pPr>
          <w:hyperlink w:anchor="_Toc164780870" w:history="1">
            <w:r w:rsidRPr="00807D37">
              <w:rPr>
                <w:rStyle w:val="Hipercze"/>
                <w:noProof/>
              </w:rPr>
              <w:t>2.</w:t>
            </w:r>
            <w:r>
              <w:rPr>
                <w:rFonts w:eastAsiaTheme="minorEastAsia" w:cstheme="minorBidi"/>
                <w:noProof/>
                <w:kern w:val="2"/>
                <w:sz w:val="22"/>
                <w:szCs w:val="22"/>
                <w14:ligatures w14:val="standardContextual"/>
              </w:rPr>
              <w:tab/>
            </w:r>
            <w:r w:rsidRPr="00807D37">
              <w:rPr>
                <w:rStyle w:val="Hipercze"/>
                <w:noProof/>
              </w:rPr>
              <w:t>Wymagania dotyczące obsługi serwisowej ITPOK w Okresie Gwarancji Jakości i Rękojmi za Wady</w:t>
            </w:r>
            <w:r>
              <w:rPr>
                <w:noProof/>
                <w:webHidden/>
              </w:rPr>
              <w:tab/>
            </w:r>
            <w:r>
              <w:rPr>
                <w:noProof/>
                <w:webHidden/>
              </w:rPr>
              <w:fldChar w:fldCharType="begin"/>
            </w:r>
            <w:r>
              <w:rPr>
                <w:noProof/>
                <w:webHidden/>
              </w:rPr>
              <w:instrText xml:space="preserve"> PAGEREF _Toc164780870 \h </w:instrText>
            </w:r>
            <w:r>
              <w:rPr>
                <w:noProof/>
                <w:webHidden/>
              </w:rPr>
            </w:r>
            <w:r>
              <w:rPr>
                <w:noProof/>
                <w:webHidden/>
              </w:rPr>
              <w:fldChar w:fldCharType="separate"/>
            </w:r>
            <w:r>
              <w:rPr>
                <w:noProof/>
                <w:webHidden/>
              </w:rPr>
              <w:t>3</w:t>
            </w:r>
            <w:r>
              <w:rPr>
                <w:noProof/>
                <w:webHidden/>
              </w:rPr>
              <w:fldChar w:fldCharType="end"/>
            </w:r>
          </w:hyperlink>
        </w:p>
        <w:p w14:paraId="6B8779B5" w14:textId="05CFB28F" w:rsidR="003225BF" w:rsidRDefault="003225BF">
          <w:pPr>
            <w:pStyle w:val="Spistreci1"/>
            <w:tabs>
              <w:tab w:val="left" w:pos="660"/>
            </w:tabs>
            <w:rPr>
              <w:rFonts w:eastAsiaTheme="minorEastAsia" w:cstheme="minorBidi"/>
              <w:noProof/>
              <w:kern w:val="2"/>
              <w:sz w:val="22"/>
              <w:szCs w:val="22"/>
              <w14:ligatures w14:val="standardContextual"/>
            </w:rPr>
          </w:pPr>
          <w:hyperlink w:anchor="_Toc164780871" w:history="1">
            <w:r w:rsidRPr="00807D37">
              <w:rPr>
                <w:rStyle w:val="Hipercze"/>
                <w:noProof/>
              </w:rPr>
              <w:t>3.</w:t>
            </w:r>
            <w:r>
              <w:rPr>
                <w:rFonts w:eastAsiaTheme="minorEastAsia" w:cstheme="minorBidi"/>
                <w:noProof/>
                <w:kern w:val="2"/>
                <w:sz w:val="22"/>
                <w:szCs w:val="22"/>
                <w14:ligatures w14:val="standardContextual"/>
              </w:rPr>
              <w:tab/>
            </w:r>
            <w:r w:rsidRPr="00807D37">
              <w:rPr>
                <w:rStyle w:val="Hipercze"/>
                <w:noProof/>
              </w:rPr>
              <w:t>Części zamienne</w:t>
            </w:r>
            <w:r>
              <w:rPr>
                <w:noProof/>
                <w:webHidden/>
              </w:rPr>
              <w:tab/>
            </w:r>
            <w:r>
              <w:rPr>
                <w:noProof/>
                <w:webHidden/>
              </w:rPr>
              <w:fldChar w:fldCharType="begin"/>
            </w:r>
            <w:r>
              <w:rPr>
                <w:noProof/>
                <w:webHidden/>
              </w:rPr>
              <w:instrText xml:space="preserve"> PAGEREF _Toc164780871 \h </w:instrText>
            </w:r>
            <w:r>
              <w:rPr>
                <w:noProof/>
                <w:webHidden/>
              </w:rPr>
            </w:r>
            <w:r>
              <w:rPr>
                <w:noProof/>
                <w:webHidden/>
              </w:rPr>
              <w:fldChar w:fldCharType="separate"/>
            </w:r>
            <w:r>
              <w:rPr>
                <w:noProof/>
                <w:webHidden/>
              </w:rPr>
              <w:t>4</w:t>
            </w:r>
            <w:r>
              <w:rPr>
                <w:noProof/>
                <w:webHidden/>
              </w:rPr>
              <w:fldChar w:fldCharType="end"/>
            </w:r>
          </w:hyperlink>
        </w:p>
        <w:p w14:paraId="475516D4" w14:textId="46CB352C" w:rsidR="003225BF" w:rsidRDefault="003225BF">
          <w:pPr>
            <w:pStyle w:val="Spistreci2"/>
            <w:rPr>
              <w:rFonts w:eastAsiaTheme="minorEastAsia" w:cstheme="minorBidi"/>
              <w:noProof/>
              <w:kern w:val="2"/>
              <w:sz w:val="22"/>
              <w:szCs w:val="22"/>
              <w14:ligatures w14:val="standardContextual"/>
            </w:rPr>
          </w:pPr>
          <w:hyperlink w:anchor="_Toc164780872" w:history="1">
            <w:r w:rsidRPr="00807D37">
              <w:rPr>
                <w:rStyle w:val="Hipercze"/>
                <w:rFonts w:cstheme="minorHAnsi"/>
                <w:noProof/>
              </w:rPr>
              <w:t>3.1.</w:t>
            </w:r>
            <w:r>
              <w:rPr>
                <w:rFonts w:eastAsiaTheme="minorEastAsia" w:cstheme="minorBidi"/>
                <w:noProof/>
                <w:kern w:val="2"/>
                <w:sz w:val="22"/>
                <w:szCs w:val="22"/>
                <w14:ligatures w14:val="standardContextual"/>
              </w:rPr>
              <w:tab/>
            </w:r>
            <w:r w:rsidRPr="00807D37">
              <w:rPr>
                <w:rStyle w:val="Hipercze"/>
                <w:noProof/>
              </w:rPr>
              <w:t>Klasyfikacja Części Zamiennych</w:t>
            </w:r>
            <w:r>
              <w:rPr>
                <w:noProof/>
                <w:webHidden/>
              </w:rPr>
              <w:tab/>
            </w:r>
            <w:r>
              <w:rPr>
                <w:noProof/>
                <w:webHidden/>
              </w:rPr>
              <w:fldChar w:fldCharType="begin"/>
            </w:r>
            <w:r>
              <w:rPr>
                <w:noProof/>
                <w:webHidden/>
              </w:rPr>
              <w:instrText xml:space="preserve"> PAGEREF _Toc164780872 \h </w:instrText>
            </w:r>
            <w:r>
              <w:rPr>
                <w:noProof/>
                <w:webHidden/>
              </w:rPr>
            </w:r>
            <w:r>
              <w:rPr>
                <w:noProof/>
                <w:webHidden/>
              </w:rPr>
              <w:fldChar w:fldCharType="separate"/>
            </w:r>
            <w:r>
              <w:rPr>
                <w:noProof/>
                <w:webHidden/>
              </w:rPr>
              <w:t>4</w:t>
            </w:r>
            <w:r>
              <w:rPr>
                <w:noProof/>
                <w:webHidden/>
              </w:rPr>
              <w:fldChar w:fldCharType="end"/>
            </w:r>
          </w:hyperlink>
        </w:p>
        <w:p w14:paraId="2659A972" w14:textId="0659B82A" w:rsidR="003225BF" w:rsidRDefault="003225BF">
          <w:pPr>
            <w:pStyle w:val="Spistreci2"/>
            <w:rPr>
              <w:rFonts w:eastAsiaTheme="minorEastAsia" w:cstheme="minorBidi"/>
              <w:noProof/>
              <w:kern w:val="2"/>
              <w:sz w:val="22"/>
              <w:szCs w:val="22"/>
              <w14:ligatures w14:val="standardContextual"/>
            </w:rPr>
          </w:pPr>
          <w:hyperlink w:anchor="_Toc164780873" w:history="1">
            <w:r w:rsidRPr="00807D37">
              <w:rPr>
                <w:rStyle w:val="Hipercze"/>
                <w:rFonts w:cstheme="minorHAnsi"/>
                <w:noProof/>
              </w:rPr>
              <w:t>3.2.</w:t>
            </w:r>
            <w:r>
              <w:rPr>
                <w:rFonts w:eastAsiaTheme="minorEastAsia" w:cstheme="minorBidi"/>
                <w:noProof/>
                <w:kern w:val="2"/>
                <w:sz w:val="22"/>
                <w:szCs w:val="22"/>
                <w14:ligatures w14:val="standardContextual"/>
              </w:rPr>
              <w:tab/>
            </w:r>
            <w:r w:rsidRPr="00807D37">
              <w:rPr>
                <w:rStyle w:val="Hipercze"/>
                <w:noProof/>
              </w:rPr>
              <w:t>Wymagania dla dostawy Części Zamiennych</w:t>
            </w:r>
            <w:r>
              <w:rPr>
                <w:noProof/>
                <w:webHidden/>
              </w:rPr>
              <w:tab/>
            </w:r>
            <w:r>
              <w:rPr>
                <w:noProof/>
                <w:webHidden/>
              </w:rPr>
              <w:fldChar w:fldCharType="begin"/>
            </w:r>
            <w:r>
              <w:rPr>
                <w:noProof/>
                <w:webHidden/>
              </w:rPr>
              <w:instrText xml:space="preserve"> PAGEREF _Toc164780873 \h </w:instrText>
            </w:r>
            <w:r>
              <w:rPr>
                <w:noProof/>
                <w:webHidden/>
              </w:rPr>
            </w:r>
            <w:r>
              <w:rPr>
                <w:noProof/>
                <w:webHidden/>
              </w:rPr>
              <w:fldChar w:fldCharType="separate"/>
            </w:r>
            <w:r>
              <w:rPr>
                <w:noProof/>
                <w:webHidden/>
              </w:rPr>
              <w:t>4</w:t>
            </w:r>
            <w:r>
              <w:rPr>
                <w:noProof/>
                <w:webHidden/>
              </w:rPr>
              <w:fldChar w:fldCharType="end"/>
            </w:r>
          </w:hyperlink>
        </w:p>
        <w:p w14:paraId="58C63981" w14:textId="08B76DE3" w:rsidR="003225BF" w:rsidRDefault="003225BF">
          <w:pPr>
            <w:pStyle w:val="Spistreci1"/>
            <w:tabs>
              <w:tab w:val="left" w:pos="660"/>
            </w:tabs>
            <w:rPr>
              <w:rFonts w:eastAsiaTheme="minorEastAsia" w:cstheme="minorBidi"/>
              <w:noProof/>
              <w:kern w:val="2"/>
              <w:sz w:val="22"/>
              <w:szCs w:val="22"/>
              <w14:ligatures w14:val="standardContextual"/>
            </w:rPr>
          </w:pPr>
          <w:hyperlink w:anchor="_Toc164780874" w:history="1">
            <w:r w:rsidRPr="00807D37">
              <w:rPr>
                <w:rStyle w:val="Hipercze"/>
                <w:rFonts w:cstheme="minorHAnsi"/>
                <w:noProof/>
              </w:rPr>
              <w:t>4.</w:t>
            </w:r>
            <w:r>
              <w:rPr>
                <w:rFonts w:eastAsiaTheme="minorEastAsia" w:cstheme="minorBidi"/>
                <w:noProof/>
                <w:kern w:val="2"/>
                <w:sz w:val="22"/>
                <w:szCs w:val="22"/>
                <w14:ligatures w14:val="standardContextual"/>
              </w:rPr>
              <w:tab/>
            </w:r>
            <w:r w:rsidRPr="00807D37">
              <w:rPr>
                <w:rStyle w:val="Hipercze"/>
                <w:noProof/>
              </w:rPr>
              <w:t>Wyposażenie warsztatowe ITPOK</w:t>
            </w:r>
            <w:r>
              <w:rPr>
                <w:noProof/>
                <w:webHidden/>
              </w:rPr>
              <w:tab/>
            </w:r>
            <w:r>
              <w:rPr>
                <w:noProof/>
                <w:webHidden/>
              </w:rPr>
              <w:fldChar w:fldCharType="begin"/>
            </w:r>
            <w:r>
              <w:rPr>
                <w:noProof/>
                <w:webHidden/>
              </w:rPr>
              <w:instrText xml:space="preserve"> PAGEREF _Toc164780874 \h </w:instrText>
            </w:r>
            <w:r>
              <w:rPr>
                <w:noProof/>
                <w:webHidden/>
              </w:rPr>
            </w:r>
            <w:r>
              <w:rPr>
                <w:noProof/>
                <w:webHidden/>
              </w:rPr>
              <w:fldChar w:fldCharType="separate"/>
            </w:r>
            <w:r>
              <w:rPr>
                <w:noProof/>
                <w:webHidden/>
              </w:rPr>
              <w:t>6</w:t>
            </w:r>
            <w:r>
              <w:rPr>
                <w:noProof/>
                <w:webHidden/>
              </w:rPr>
              <w:fldChar w:fldCharType="end"/>
            </w:r>
          </w:hyperlink>
        </w:p>
        <w:p w14:paraId="4798E174" w14:textId="5792E326" w:rsidR="003225BF" w:rsidRDefault="003225BF">
          <w:pPr>
            <w:pStyle w:val="Spistreci2"/>
            <w:rPr>
              <w:rFonts w:eastAsiaTheme="minorEastAsia" w:cstheme="minorBidi"/>
              <w:noProof/>
              <w:kern w:val="2"/>
              <w:sz w:val="22"/>
              <w:szCs w:val="22"/>
              <w14:ligatures w14:val="standardContextual"/>
            </w:rPr>
          </w:pPr>
          <w:hyperlink w:anchor="_Toc164780875" w:history="1">
            <w:r w:rsidRPr="00807D37">
              <w:rPr>
                <w:rStyle w:val="Hipercze"/>
                <w:rFonts w:cstheme="minorHAnsi"/>
                <w:noProof/>
              </w:rPr>
              <w:t>4.1.</w:t>
            </w:r>
            <w:r>
              <w:rPr>
                <w:rFonts w:eastAsiaTheme="minorEastAsia" w:cstheme="minorBidi"/>
                <w:noProof/>
                <w:kern w:val="2"/>
                <w:sz w:val="22"/>
                <w:szCs w:val="22"/>
                <w14:ligatures w14:val="standardContextual"/>
              </w:rPr>
              <w:tab/>
            </w:r>
            <w:r w:rsidRPr="00807D37">
              <w:rPr>
                <w:rStyle w:val="Hipercze"/>
                <w:noProof/>
              </w:rPr>
              <w:t>Specjalistyczne urządzenia i narzędzia remontowe</w:t>
            </w:r>
            <w:r>
              <w:rPr>
                <w:noProof/>
                <w:webHidden/>
              </w:rPr>
              <w:tab/>
            </w:r>
            <w:r>
              <w:rPr>
                <w:noProof/>
                <w:webHidden/>
              </w:rPr>
              <w:fldChar w:fldCharType="begin"/>
            </w:r>
            <w:r>
              <w:rPr>
                <w:noProof/>
                <w:webHidden/>
              </w:rPr>
              <w:instrText xml:space="preserve"> PAGEREF _Toc164780875 \h </w:instrText>
            </w:r>
            <w:r>
              <w:rPr>
                <w:noProof/>
                <w:webHidden/>
              </w:rPr>
            </w:r>
            <w:r>
              <w:rPr>
                <w:noProof/>
                <w:webHidden/>
              </w:rPr>
              <w:fldChar w:fldCharType="separate"/>
            </w:r>
            <w:r>
              <w:rPr>
                <w:noProof/>
                <w:webHidden/>
              </w:rPr>
              <w:t>8</w:t>
            </w:r>
            <w:r>
              <w:rPr>
                <w:noProof/>
                <w:webHidden/>
              </w:rPr>
              <w:fldChar w:fldCharType="end"/>
            </w:r>
          </w:hyperlink>
        </w:p>
        <w:p w14:paraId="4F0E05F1" w14:textId="2A411205" w:rsidR="003225BF" w:rsidRDefault="003225BF">
          <w:pPr>
            <w:pStyle w:val="Spistreci1"/>
            <w:tabs>
              <w:tab w:val="left" w:pos="660"/>
            </w:tabs>
            <w:rPr>
              <w:rFonts w:eastAsiaTheme="minorEastAsia" w:cstheme="minorBidi"/>
              <w:noProof/>
              <w:kern w:val="2"/>
              <w:sz w:val="22"/>
              <w:szCs w:val="22"/>
              <w14:ligatures w14:val="standardContextual"/>
            </w:rPr>
          </w:pPr>
          <w:hyperlink w:anchor="_Toc164780876" w:history="1">
            <w:r w:rsidRPr="00807D37">
              <w:rPr>
                <w:rStyle w:val="Hipercze"/>
                <w:noProof/>
              </w:rPr>
              <w:t>5.</w:t>
            </w:r>
            <w:r>
              <w:rPr>
                <w:rFonts w:eastAsiaTheme="minorEastAsia" w:cstheme="minorBidi"/>
                <w:noProof/>
                <w:kern w:val="2"/>
                <w:sz w:val="22"/>
                <w:szCs w:val="22"/>
                <w14:ligatures w14:val="standardContextual"/>
              </w:rPr>
              <w:tab/>
            </w:r>
            <w:r w:rsidRPr="00807D37">
              <w:rPr>
                <w:rStyle w:val="Hipercze"/>
                <w:noProof/>
              </w:rPr>
              <w:t>Zakres i wymagania techniczne dla eksploatacji w Okresie Gwarancji Jakości i Rękojmi za Wady</w:t>
            </w:r>
            <w:r>
              <w:rPr>
                <w:noProof/>
                <w:webHidden/>
              </w:rPr>
              <w:tab/>
            </w:r>
            <w:r>
              <w:rPr>
                <w:noProof/>
                <w:webHidden/>
              </w:rPr>
              <w:fldChar w:fldCharType="begin"/>
            </w:r>
            <w:r>
              <w:rPr>
                <w:noProof/>
                <w:webHidden/>
              </w:rPr>
              <w:instrText xml:space="preserve"> PAGEREF _Toc164780876 \h </w:instrText>
            </w:r>
            <w:r>
              <w:rPr>
                <w:noProof/>
                <w:webHidden/>
              </w:rPr>
            </w:r>
            <w:r>
              <w:rPr>
                <w:noProof/>
                <w:webHidden/>
              </w:rPr>
              <w:fldChar w:fldCharType="separate"/>
            </w:r>
            <w:r>
              <w:rPr>
                <w:noProof/>
                <w:webHidden/>
              </w:rPr>
              <w:t>8</w:t>
            </w:r>
            <w:r>
              <w:rPr>
                <w:noProof/>
                <w:webHidden/>
              </w:rPr>
              <w:fldChar w:fldCharType="end"/>
            </w:r>
          </w:hyperlink>
        </w:p>
        <w:p w14:paraId="6806D07B" w14:textId="4F3B99B0" w:rsidR="003225BF" w:rsidRDefault="003225BF">
          <w:pPr>
            <w:pStyle w:val="Spistreci2"/>
            <w:rPr>
              <w:rFonts w:eastAsiaTheme="minorEastAsia" w:cstheme="minorBidi"/>
              <w:noProof/>
              <w:kern w:val="2"/>
              <w:sz w:val="22"/>
              <w:szCs w:val="22"/>
              <w14:ligatures w14:val="standardContextual"/>
            </w:rPr>
          </w:pPr>
          <w:hyperlink w:anchor="_Toc164780877" w:history="1">
            <w:r w:rsidRPr="00807D37">
              <w:rPr>
                <w:rStyle w:val="Hipercze"/>
                <w:rFonts w:cstheme="minorHAnsi"/>
                <w:noProof/>
              </w:rPr>
              <w:t>5.1.</w:t>
            </w:r>
            <w:r>
              <w:rPr>
                <w:rFonts w:eastAsiaTheme="minorEastAsia" w:cstheme="minorBidi"/>
                <w:noProof/>
                <w:kern w:val="2"/>
                <w:sz w:val="22"/>
                <w:szCs w:val="22"/>
                <w14:ligatures w14:val="standardContextual"/>
              </w:rPr>
              <w:tab/>
            </w:r>
            <w:r w:rsidRPr="00807D37">
              <w:rPr>
                <w:rStyle w:val="Hipercze"/>
                <w:noProof/>
              </w:rPr>
              <w:t>Obowiązki Wykonawcy w zakresie Eksploatacji w Okresie Gwarancji Jakości i Rękojmi za Wady</w:t>
            </w:r>
            <w:r>
              <w:rPr>
                <w:noProof/>
                <w:webHidden/>
              </w:rPr>
              <w:tab/>
            </w:r>
            <w:r>
              <w:rPr>
                <w:noProof/>
                <w:webHidden/>
              </w:rPr>
              <w:fldChar w:fldCharType="begin"/>
            </w:r>
            <w:r>
              <w:rPr>
                <w:noProof/>
                <w:webHidden/>
              </w:rPr>
              <w:instrText xml:space="preserve"> PAGEREF _Toc164780877 \h </w:instrText>
            </w:r>
            <w:r>
              <w:rPr>
                <w:noProof/>
                <w:webHidden/>
              </w:rPr>
            </w:r>
            <w:r>
              <w:rPr>
                <w:noProof/>
                <w:webHidden/>
              </w:rPr>
              <w:fldChar w:fldCharType="separate"/>
            </w:r>
            <w:r>
              <w:rPr>
                <w:noProof/>
                <w:webHidden/>
              </w:rPr>
              <w:t>8</w:t>
            </w:r>
            <w:r>
              <w:rPr>
                <w:noProof/>
                <w:webHidden/>
              </w:rPr>
              <w:fldChar w:fldCharType="end"/>
            </w:r>
          </w:hyperlink>
        </w:p>
        <w:p w14:paraId="6878E808" w14:textId="1D27F2B0" w:rsidR="003225BF" w:rsidRDefault="003225BF">
          <w:pPr>
            <w:pStyle w:val="Spistreci2"/>
            <w:rPr>
              <w:rFonts w:eastAsiaTheme="minorEastAsia" w:cstheme="minorBidi"/>
              <w:noProof/>
              <w:kern w:val="2"/>
              <w:sz w:val="22"/>
              <w:szCs w:val="22"/>
              <w14:ligatures w14:val="standardContextual"/>
            </w:rPr>
          </w:pPr>
          <w:hyperlink w:anchor="_Toc164780878" w:history="1">
            <w:r w:rsidRPr="00807D37">
              <w:rPr>
                <w:rStyle w:val="Hipercze"/>
                <w:rFonts w:cstheme="minorHAnsi"/>
                <w:noProof/>
              </w:rPr>
              <w:t>5.2.</w:t>
            </w:r>
            <w:r>
              <w:rPr>
                <w:rFonts w:eastAsiaTheme="minorEastAsia" w:cstheme="minorBidi"/>
                <w:noProof/>
                <w:kern w:val="2"/>
                <w:sz w:val="22"/>
                <w:szCs w:val="22"/>
                <w14:ligatures w14:val="standardContextual"/>
              </w:rPr>
              <w:tab/>
            </w:r>
            <w:r w:rsidRPr="00807D37">
              <w:rPr>
                <w:rStyle w:val="Hipercze"/>
                <w:noProof/>
              </w:rPr>
              <w:t>Doprecyzowanie zakresu przeglądów i napraw</w:t>
            </w:r>
            <w:r>
              <w:rPr>
                <w:noProof/>
                <w:webHidden/>
              </w:rPr>
              <w:tab/>
            </w:r>
            <w:r>
              <w:rPr>
                <w:noProof/>
                <w:webHidden/>
              </w:rPr>
              <w:fldChar w:fldCharType="begin"/>
            </w:r>
            <w:r>
              <w:rPr>
                <w:noProof/>
                <w:webHidden/>
              </w:rPr>
              <w:instrText xml:space="preserve"> PAGEREF _Toc164780878 \h </w:instrText>
            </w:r>
            <w:r>
              <w:rPr>
                <w:noProof/>
                <w:webHidden/>
              </w:rPr>
            </w:r>
            <w:r>
              <w:rPr>
                <w:noProof/>
                <w:webHidden/>
              </w:rPr>
              <w:fldChar w:fldCharType="separate"/>
            </w:r>
            <w:r>
              <w:rPr>
                <w:noProof/>
                <w:webHidden/>
              </w:rPr>
              <w:t>9</w:t>
            </w:r>
            <w:r>
              <w:rPr>
                <w:noProof/>
                <w:webHidden/>
              </w:rPr>
              <w:fldChar w:fldCharType="end"/>
            </w:r>
          </w:hyperlink>
        </w:p>
        <w:p w14:paraId="016A6396" w14:textId="7CA84CDF" w:rsidR="003225BF" w:rsidRDefault="003225BF">
          <w:pPr>
            <w:pStyle w:val="Spistreci2"/>
            <w:rPr>
              <w:rFonts w:eastAsiaTheme="minorEastAsia" w:cstheme="minorBidi"/>
              <w:noProof/>
              <w:kern w:val="2"/>
              <w:sz w:val="22"/>
              <w:szCs w:val="22"/>
              <w14:ligatures w14:val="standardContextual"/>
            </w:rPr>
          </w:pPr>
          <w:hyperlink w:anchor="_Toc164780879" w:history="1">
            <w:r w:rsidRPr="00807D37">
              <w:rPr>
                <w:rStyle w:val="Hipercze"/>
                <w:rFonts w:cstheme="minorHAnsi"/>
                <w:noProof/>
              </w:rPr>
              <w:t>5.3.</w:t>
            </w:r>
            <w:r>
              <w:rPr>
                <w:rFonts w:eastAsiaTheme="minorEastAsia" w:cstheme="minorBidi"/>
                <w:noProof/>
                <w:kern w:val="2"/>
                <w:sz w:val="22"/>
                <w:szCs w:val="22"/>
                <w14:ligatures w14:val="standardContextual"/>
              </w:rPr>
              <w:tab/>
            </w:r>
            <w:r w:rsidRPr="00807D37">
              <w:rPr>
                <w:rStyle w:val="Hipercze"/>
                <w:noProof/>
              </w:rPr>
              <w:t>Pozostałe wymagania</w:t>
            </w:r>
            <w:r>
              <w:rPr>
                <w:noProof/>
                <w:webHidden/>
              </w:rPr>
              <w:tab/>
            </w:r>
            <w:r>
              <w:rPr>
                <w:noProof/>
                <w:webHidden/>
              </w:rPr>
              <w:fldChar w:fldCharType="begin"/>
            </w:r>
            <w:r>
              <w:rPr>
                <w:noProof/>
                <w:webHidden/>
              </w:rPr>
              <w:instrText xml:space="preserve"> PAGEREF _Toc164780879 \h </w:instrText>
            </w:r>
            <w:r>
              <w:rPr>
                <w:noProof/>
                <w:webHidden/>
              </w:rPr>
            </w:r>
            <w:r>
              <w:rPr>
                <w:noProof/>
                <w:webHidden/>
              </w:rPr>
              <w:fldChar w:fldCharType="separate"/>
            </w:r>
            <w:r>
              <w:rPr>
                <w:noProof/>
                <w:webHidden/>
              </w:rPr>
              <w:t>9</w:t>
            </w:r>
            <w:r>
              <w:rPr>
                <w:noProof/>
                <w:webHidden/>
              </w:rPr>
              <w:fldChar w:fldCharType="end"/>
            </w:r>
          </w:hyperlink>
        </w:p>
        <w:p w14:paraId="697B1B73" w14:textId="2846A1B4" w:rsidR="003225BF" w:rsidRDefault="003225BF">
          <w:pPr>
            <w:pStyle w:val="Spistreci2"/>
            <w:rPr>
              <w:rFonts w:eastAsiaTheme="minorEastAsia" w:cstheme="minorBidi"/>
              <w:noProof/>
              <w:kern w:val="2"/>
              <w:sz w:val="22"/>
              <w:szCs w:val="22"/>
              <w14:ligatures w14:val="standardContextual"/>
            </w:rPr>
          </w:pPr>
          <w:hyperlink w:anchor="_Toc164780880" w:history="1">
            <w:r w:rsidRPr="00807D37">
              <w:rPr>
                <w:rStyle w:val="Hipercze"/>
                <w:rFonts w:cstheme="minorHAnsi"/>
                <w:noProof/>
              </w:rPr>
              <w:t>5.4.</w:t>
            </w:r>
            <w:r>
              <w:rPr>
                <w:rFonts w:eastAsiaTheme="minorEastAsia" w:cstheme="minorBidi"/>
                <w:noProof/>
                <w:kern w:val="2"/>
                <w:sz w:val="22"/>
                <w:szCs w:val="22"/>
                <w14:ligatures w14:val="standardContextual"/>
              </w:rPr>
              <w:tab/>
            </w:r>
            <w:r w:rsidRPr="00807D37">
              <w:rPr>
                <w:rStyle w:val="Hipercze"/>
                <w:noProof/>
              </w:rPr>
              <w:t>Usuwanie awarii</w:t>
            </w:r>
            <w:r>
              <w:rPr>
                <w:noProof/>
                <w:webHidden/>
              </w:rPr>
              <w:tab/>
            </w:r>
            <w:r>
              <w:rPr>
                <w:noProof/>
                <w:webHidden/>
              </w:rPr>
              <w:fldChar w:fldCharType="begin"/>
            </w:r>
            <w:r>
              <w:rPr>
                <w:noProof/>
                <w:webHidden/>
              </w:rPr>
              <w:instrText xml:space="preserve"> PAGEREF _Toc164780880 \h </w:instrText>
            </w:r>
            <w:r>
              <w:rPr>
                <w:noProof/>
                <w:webHidden/>
              </w:rPr>
            </w:r>
            <w:r>
              <w:rPr>
                <w:noProof/>
                <w:webHidden/>
              </w:rPr>
              <w:fldChar w:fldCharType="separate"/>
            </w:r>
            <w:r>
              <w:rPr>
                <w:noProof/>
                <w:webHidden/>
              </w:rPr>
              <w:t>9</w:t>
            </w:r>
            <w:r>
              <w:rPr>
                <w:noProof/>
                <w:webHidden/>
              </w:rPr>
              <w:fldChar w:fldCharType="end"/>
            </w:r>
          </w:hyperlink>
        </w:p>
        <w:p w14:paraId="32D90031" w14:textId="0BCD7C0F" w:rsidR="003225BF" w:rsidRDefault="003225BF">
          <w:pPr>
            <w:pStyle w:val="Spistreci2"/>
            <w:rPr>
              <w:rFonts w:eastAsiaTheme="minorEastAsia" w:cstheme="minorBidi"/>
              <w:noProof/>
              <w:kern w:val="2"/>
              <w:sz w:val="22"/>
              <w:szCs w:val="22"/>
              <w14:ligatures w14:val="standardContextual"/>
            </w:rPr>
          </w:pPr>
          <w:hyperlink w:anchor="_Toc164780881" w:history="1">
            <w:r w:rsidRPr="00807D37">
              <w:rPr>
                <w:rStyle w:val="Hipercze"/>
                <w:rFonts w:cstheme="minorHAnsi"/>
                <w:noProof/>
              </w:rPr>
              <w:t>5.5.</w:t>
            </w:r>
            <w:r>
              <w:rPr>
                <w:rFonts w:eastAsiaTheme="minorEastAsia" w:cstheme="minorBidi"/>
                <w:noProof/>
                <w:kern w:val="2"/>
                <w:sz w:val="22"/>
                <w:szCs w:val="22"/>
                <w14:ligatures w14:val="standardContextual"/>
              </w:rPr>
              <w:tab/>
            </w:r>
            <w:r w:rsidRPr="00807D37">
              <w:rPr>
                <w:rStyle w:val="Hipercze"/>
                <w:noProof/>
              </w:rPr>
              <w:t>Modyfikacje i ulepszenia</w:t>
            </w:r>
            <w:r>
              <w:rPr>
                <w:noProof/>
                <w:webHidden/>
              </w:rPr>
              <w:tab/>
            </w:r>
            <w:r>
              <w:rPr>
                <w:noProof/>
                <w:webHidden/>
              </w:rPr>
              <w:fldChar w:fldCharType="begin"/>
            </w:r>
            <w:r>
              <w:rPr>
                <w:noProof/>
                <w:webHidden/>
              </w:rPr>
              <w:instrText xml:space="preserve"> PAGEREF _Toc164780881 \h </w:instrText>
            </w:r>
            <w:r>
              <w:rPr>
                <w:noProof/>
                <w:webHidden/>
              </w:rPr>
            </w:r>
            <w:r>
              <w:rPr>
                <w:noProof/>
                <w:webHidden/>
              </w:rPr>
              <w:fldChar w:fldCharType="separate"/>
            </w:r>
            <w:r>
              <w:rPr>
                <w:noProof/>
                <w:webHidden/>
              </w:rPr>
              <w:t>10</w:t>
            </w:r>
            <w:r>
              <w:rPr>
                <w:noProof/>
                <w:webHidden/>
              </w:rPr>
              <w:fldChar w:fldCharType="end"/>
            </w:r>
          </w:hyperlink>
        </w:p>
        <w:p w14:paraId="16D489F7" w14:textId="49E92EF1" w:rsidR="00B8318E" w:rsidRPr="00533A90" w:rsidRDefault="00C879A8">
          <w:r>
            <w:rPr>
              <w:rFonts w:asciiTheme="minorHAnsi" w:hAnsiTheme="minorHAnsi" w:cstheme="minorHAnsi"/>
              <w:sz w:val="22"/>
              <w:szCs w:val="22"/>
            </w:rPr>
            <w:fldChar w:fldCharType="end"/>
          </w:r>
        </w:p>
      </w:sdtContent>
    </w:sdt>
    <w:p w14:paraId="4919D06E" w14:textId="6AA6A4FD" w:rsidR="00D23C84" w:rsidRPr="00533A90" w:rsidRDefault="006403DC">
      <w:pPr>
        <w:spacing w:before="0" w:after="200" w:line="276" w:lineRule="auto"/>
        <w:rPr>
          <w:b/>
        </w:rPr>
      </w:pPr>
      <w:r>
        <w:rPr>
          <w:b/>
        </w:rPr>
        <w:br w:type="page"/>
      </w:r>
    </w:p>
    <w:p w14:paraId="040E8BD4" w14:textId="77777777" w:rsidR="009B2F62" w:rsidRPr="00D23C84" w:rsidRDefault="00276085" w:rsidP="005534D9">
      <w:pPr>
        <w:pStyle w:val="1nagwek1"/>
      </w:pPr>
      <w:bookmarkStart w:id="3" w:name="_Toc164780869"/>
      <w:r w:rsidRPr="00D23C84">
        <w:lastRenderedPageBreak/>
        <w:t xml:space="preserve">Wymagana zawartość </w:t>
      </w:r>
      <w:r w:rsidR="00C9285F" w:rsidRPr="00D23C84">
        <w:t>P</w:t>
      </w:r>
      <w:r w:rsidR="0075154C" w:rsidRPr="00D23C84">
        <w:t xml:space="preserve">rogramu </w:t>
      </w:r>
      <w:r w:rsidR="00C9285F" w:rsidRPr="00D23C84">
        <w:t>Obsługi S</w:t>
      </w:r>
      <w:r w:rsidRPr="00D23C84">
        <w:t>erwisowej</w:t>
      </w:r>
      <w:bookmarkEnd w:id="3"/>
    </w:p>
    <w:p w14:paraId="31E666E1" w14:textId="5995B602" w:rsidR="00BB47E5" w:rsidRPr="00D23C84" w:rsidRDefault="00533A90"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681ADF" w:rsidRPr="00D23C84">
        <w:rPr>
          <w:rFonts w:asciiTheme="minorHAnsi" w:hAnsiTheme="minorHAnsi" w:cstheme="minorHAnsi"/>
          <w:sz w:val="22"/>
          <w:szCs w:val="22"/>
        </w:rPr>
        <w:t xml:space="preserve">w </w:t>
      </w:r>
      <w:r w:rsidR="00BA435B">
        <w:rPr>
          <w:rFonts w:asciiTheme="minorHAnsi" w:hAnsiTheme="minorHAnsi" w:cstheme="minorHAnsi"/>
          <w:sz w:val="22"/>
          <w:szCs w:val="22"/>
        </w:rPr>
        <w:t>O</w:t>
      </w:r>
      <w:r w:rsidR="00681ADF" w:rsidRPr="00D23C84">
        <w:rPr>
          <w:rFonts w:asciiTheme="minorHAnsi" w:hAnsiTheme="minorHAnsi" w:cstheme="minorHAnsi"/>
          <w:sz w:val="22"/>
          <w:szCs w:val="22"/>
        </w:rPr>
        <w:t xml:space="preserve">kresie </w:t>
      </w:r>
      <w:r w:rsidR="00BA435B">
        <w:rPr>
          <w:rFonts w:asciiTheme="minorHAnsi" w:hAnsiTheme="minorHAnsi" w:cstheme="minorHAnsi"/>
          <w:sz w:val="22"/>
          <w:szCs w:val="22"/>
        </w:rPr>
        <w:t>G</w:t>
      </w:r>
      <w:r w:rsidR="00681ADF"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242D15">
        <w:rPr>
          <w:rFonts w:asciiTheme="minorHAnsi" w:hAnsiTheme="minorHAnsi" w:cstheme="minorHAnsi"/>
          <w:sz w:val="22"/>
          <w:szCs w:val="22"/>
        </w:rPr>
        <w:t xml:space="preserve"> </w:t>
      </w:r>
      <w:bookmarkStart w:id="4" w:name="_Hlk162443672"/>
      <w:r w:rsidR="00242D15">
        <w:rPr>
          <w:rFonts w:asciiTheme="minorHAnsi" w:hAnsiTheme="minorHAnsi" w:cstheme="minorHAnsi"/>
          <w:sz w:val="22"/>
          <w:szCs w:val="22"/>
        </w:rPr>
        <w:t>i Rękojmi za Wady</w:t>
      </w:r>
      <w:r w:rsidR="00681ADF" w:rsidRPr="00D23C84">
        <w:rPr>
          <w:rFonts w:asciiTheme="minorHAnsi" w:hAnsiTheme="minorHAnsi" w:cstheme="minorHAnsi"/>
          <w:sz w:val="22"/>
          <w:szCs w:val="22"/>
        </w:rPr>
        <w:t xml:space="preserve"> </w:t>
      </w:r>
      <w:bookmarkEnd w:id="4"/>
      <w:r w:rsidR="00681ADF" w:rsidRPr="00D23C84">
        <w:rPr>
          <w:rFonts w:asciiTheme="minorHAnsi" w:hAnsiTheme="minorHAnsi" w:cstheme="minorHAnsi"/>
          <w:sz w:val="22"/>
          <w:szCs w:val="22"/>
        </w:rPr>
        <w:t xml:space="preserve">zobowiązany jest do wykonania </w:t>
      </w:r>
      <w:r w:rsidR="007067AF">
        <w:rPr>
          <w:rFonts w:asciiTheme="minorHAnsi" w:hAnsiTheme="minorHAnsi" w:cstheme="minorHAnsi"/>
          <w:sz w:val="22"/>
          <w:szCs w:val="22"/>
        </w:rPr>
        <w:t xml:space="preserve">na własny koszt </w:t>
      </w:r>
      <w:r w:rsidR="00681ADF" w:rsidRPr="00D23C84">
        <w:rPr>
          <w:rFonts w:asciiTheme="minorHAnsi" w:hAnsiTheme="minorHAnsi" w:cstheme="minorHAnsi"/>
          <w:sz w:val="22"/>
          <w:szCs w:val="22"/>
        </w:rPr>
        <w:t xml:space="preserve">wszystkich </w:t>
      </w:r>
      <w:r w:rsidR="00267BAA" w:rsidRPr="00D23C84">
        <w:rPr>
          <w:rFonts w:asciiTheme="minorHAnsi" w:hAnsiTheme="minorHAnsi" w:cstheme="minorHAnsi"/>
          <w:sz w:val="22"/>
          <w:szCs w:val="22"/>
        </w:rPr>
        <w:t>napraw</w:t>
      </w:r>
      <w:r w:rsidR="00242D15">
        <w:rPr>
          <w:rFonts w:asciiTheme="minorHAnsi" w:hAnsiTheme="minorHAnsi" w:cstheme="minorHAnsi"/>
          <w:sz w:val="22"/>
          <w:szCs w:val="22"/>
        </w:rPr>
        <w:t xml:space="preserve"> i</w:t>
      </w:r>
      <w:r w:rsidR="004509B6" w:rsidRPr="00D23C84">
        <w:rPr>
          <w:rFonts w:asciiTheme="minorHAnsi" w:hAnsiTheme="minorHAnsi" w:cstheme="minorHAnsi"/>
          <w:sz w:val="22"/>
          <w:szCs w:val="22"/>
        </w:rPr>
        <w:t xml:space="preserve"> </w:t>
      </w:r>
      <w:r w:rsidR="00267BAA" w:rsidRPr="00D23C84">
        <w:rPr>
          <w:rFonts w:asciiTheme="minorHAnsi" w:hAnsiTheme="minorHAnsi" w:cstheme="minorHAnsi"/>
          <w:sz w:val="22"/>
          <w:szCs w:val="22"/>
        </w:rPr>
        <w:t>korekt</w:t>
      </w:r>
      <w:r w:rsidR="004509B6" w:rsidRPr="00D23C84">
        <w:rPr>
          <w:rFonts w:asciiTheme="minorHAnsi" w:hAnsiTheme="minorHAnsi" w:cstheme="minorHAnsi"/>
          <w:sz w:val="22"/>
          <w:szCs w:val="22"/>
        </w:rPr>
        <w:t xml:space="preserve"> </w:t>
      </w:r>
      <w:r w:rsidR="007A172B" w:rsidRPr="00D23C84">
        <w:rPr>
          <w:rFonts w:asciiTheme="minorHAnsi" w:hAnsiTheme="minorHAnsi" w:cstheme="minorHAnsi"/>
          <w:sz w:val="22"/>
          <w:szCs w:val="22"/>
        </w:rPr>
        <w:t xml:space="preserve">elementów </w:t>
      </w:r>
      <w:r w:rsidR="002B2FAC">
        <w:rPr>
          <w:rFonts w:asciiTheme="minorHAnsi" w:hAnsiTheme="minorHAnsi" w:cstheme="minorHAnsi"/>
          <w:sz w:val="22"/>
          <w:szCs w:val="22"/>
        </w:rPr>
        <w:t>I</w:t>
      </w:r>
      <w:r w:rsidR="007A172B" w:rsidRPr="00D23C84">
        <w:rPr>
          <w:rFonts w:asciiTheme="minorHAnsi" w:hAnsiTheme="minorHAnsi" w:cstheme="minorHAnsi"/>
          <w:sz w:val="22"/>
          <w:szCs w:val="22"/>
        </w:rPr>
        <w:t>nstalacji, które wynikają z</w:t>
      </w:r>
      <w:r w:rsidR="00267BAA" w:rsidRPr="00D23C84">
        <w:rPr>
          <w:rFonts w:asciiTheme="minorHAnsi" w:hAnsiTheme="minorHAnsi" w:cstheme="minorHAnsi"/>
          <w:sz w:val="22"/>
          <w:szCs w:val="22"/>
        </w:rPr>
        <w:t xml:space="preserve"> </w:t>
      </w:r>
      <w:r w:rsidR="007A172B" w:rsidRPr="00D23C84">
        <w:rPr>
          <w:rFonts w:asciiTheme="minorHAnsi" w:hAnsiTheme="minorHAnsi" w:cstheme="minorHAnsi"/>
          <w:sz w:val="22"/>
          <w:szCs w:val="22"/>
        </w:rPr>
        <w:t xml:space="preserve">ich </w:t>
      </w:r>
      <w:r w:rsidR="004509B6" w:rsidRPr="00D23C84">
        <w:rPr>
          <w:rFonts w:asciiTheme="minorHAnsi" w:hAnsiTheme="minorHAnsi" w:cstheme="minorHAnsi"/>
          <w:sz w:val="22"/>
          <w:szCs w:val="22"/>
        </w:rPr>
        <w:t>nieprawidłowej</w:t>
      </w:r>
      <w:r w:rsidR="007A172B" w:rsidRPr="00D23C84">
        <w:rPr>
          <w:rFonts w:asciiTheme="minorHAnsi" w:hAnsiTheme="minorHAnsi" w:cstheme="minorHAnsi"/>
          <w:sz w:val="22"/>
          <w:szCs w:val="22"/>
        </w:rPr>
        <w:t xml:space="preserve"> </w:t>
      </w:r>
      <w:r w:rsidR="004509B6" w:rsidRPr="00D23C84">
        <w:rPr>
          <w:rFonts w:asciiTheme="minorHAnsi" w:hAnsiTheme="minorHAnsi" w:cstheme="minorHAnsi"/>
          <w:sz w:val="22"/>
          <w:szCs w:val="22"/>
        </w:rPr>
        <w:t>pracy (tj.</w:t>
      </w:r>
      <w:r w:rsidR="007C355C">
        <w:rPr>
          <w:rFonts w:asciiTheme="minorHAnsi" w:hAnsiTheme="minorHAnsi" w:cstheme="minorHAnsi"/>
          <w:sz w:val="22"/>
          <w:szCs w:val="22"/>
        </w:rPr>
        <w:t> </w:t>
      </w:r>
      <w:r w:rsidR="004509B6" w:rsidRPr="00D23C84">
        <w:rPr>
          <w:rFonts w:asciiTheme="minorHAnsi" w:hAnsiTheme="minorHAnsi" w:cstheme="minorHAnsi"/>
          <w:sz w:val="22"/>
          <w:szCs w:val="22"/>
        </w:rPr>
        <w:t xml:space="preserve">niezgodnej z DTR lub zapisami </w:t>
      </w:r>
      <w:r w:rsidR="002B2FAC">
        <w:rPr>
          <w:rFonts w:asciiTheme="minorHAnsi" w:hAnsiTheme="minorHAnsi" w:cstheme="minorHAnsi"/>
          <w:sz w:val="22"/>
          <w:szCs w:val="22"/>
        </w:rPr>
        <w:t>Umowy</w:t>
      </w:r>
      <w:r w:rsidR="004509B6" w:rsidRPr="00D23C84">
        <w:rPr>
          <w:rFonts w:asciiTheme="minorHAnsi" w:hAnsiTheme="minorHAnsi" w:cstheme="minorHAnsi"/>
          <w:sz w:val="22"/>
          <w:szCs w:val="22"/>
        </w:rPr>
        <w:t>)</w:t>
      </w:r>
      <w:r w:rsidR="00E05FE0" w:rsidRPr="00D23C84">
        <w:rPr>
          <w:rFonts w:asciiTheme="minorHAnsi" w:hAnsiTheme="minorHAnsi" w:cstheme="minorHAnsi"/>
          <w:sz w:val="22"/>
          <w:szCs w:val="22"/>
        </w:rPr>
        <w:t xml:space="preserve">. </w:t>
      </w:r>
      <w:r w:rsidR="007A172B" w:rsidRPr="00D23C84">
        <w:rPr>
          <w:rFonts w:asciiTheme="minorHAnsi" w:hAnsiTheme="minorHAnsi" w:cstheme="minorHAnsi"/>
          <w:sz w:val="22"/>
          <w:szCs w:val="22"/>
        </w:rPr>
        <w:t>Naprawiony</w:t>
      </w:r>
      <w:r w:rsidR="00BA435B">
        <w:rPr>
          <w:rFonts w:asciiTheme="minorHAnsi" w:hAnsiTheme="minorHAnsi" w:cstheme="minorHAnsi"/>
          <w:sz w:val="22"/>
          <w:szCs w:val="22"/>
        </w:rPr>
        <w:t xml:space="preserve"> lub </w:t>
      </w:r>
      <w:r w:rsidR="007A172B" w:rsidRPr="00D23C84">
        <w:rPr>
          <w:rFonts w:asciiTheme="minorHAnsi" w:hAnsiTheme="minorHAnsi" w:cstheme="minorHAnsi"/>
          <w:sz w:val="22"/>
          <w:szCs w:val="22"/>
        </w:rPr>
        <w:t xml:space="preserve">skorygowany przez Wykonawcę element </w:t>
      </w:r>
      <w:r w:rsidR="002B2FAC">
        <w:rPr>
          <w:rFonts w:asciiTheme="minorHAnsi" w:hAnsiTheme="minorHAnsi" w:cstheme="minorHAnsi"/>
          <w:sz w:val="22"/>
          <w:szCs w:val="22"/>
        </w:rPr>
        <w:t>I</w:t>
      </w:r>
      <w:r w:rsidR="007A172B" w:rsidRPr="00D23C84">
        <w:rPr>
          <w:rFonts w:asciiTheme="minorHAnsi" w:hAnsiTheme="minorHAnsi" w:cstheme="minorHAnsi"/>
          <w:sz w:val="22"/>
          <w:szCs w:val="22"/>
        </w:rPr>
        <w:t>nstalacji zostanie przekazany do użytku wraz z przedłożoną wydłużoną gwarancją na jego użytkowanie</w:t>
      </w:r>
      <w:r w:rsidR="00E05FE0" w:rsidRPr="00D23C84">
        <w:rPr>
          <w:rFonts w:asciiTheme="minorHAnsi" w:hAnsiTheme="minorHAnsi" w:cstheme="minorHAnsi"/>
          <w:sz w:val="22"/>
          <w:szCs w:val="22"/>
        </w:rPr>
        <w:t xml:space="preserve"> na okres</w:t>
      </w:r>
      <w:r w:rsidR="007A172B" w:rsidRPr="00D23C84">
        <w:rPr>
          <w:rFonts w:asciiTheme="minorHAnsi" w:hAnsiTheme="minorHAnsi" w:cstheme="minorHAnsi"/>
          <w:sz w:val="22"/>
          <w:szCs w:val="22"/>
        </w:rPr>
        <w:t xml:space="preserve"> nie krótsz</w:t>
      </w:r>
      <w:r w:rsidR="00E05FE0" w:rsidRPr="00D23C84">
        <w:rPr>
          <w:rFonts w:asciiTheme="minorHAnsi" w:hAnsiTheme="minorHAnsi" w:cstheme="minorHAnsi"/>
          <w:sz w:val="22"/>
          <w:szCs w:val="22"/>
        </w:rPr>
        <w:t>y</w:t>
      </w:r>
      <w:r w:rsidR="007A172B" w:rsidRPr="00D23C84">
        <w:rPr>
          <w:rFonts w:asciiTheme="minorHAnsi" w:hAnsiTheme="minorHAnsi" w:cstheme="minorHAnsi"/>
          <w:sz w:val="22"/>
          <w:szCs w:val="22"/>
        </w:rPr>
        <w:t xml:space="preserve"> niż 12 miesięcy od zakończenia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kres</w:t>
      </w:r>
      <w:r w:rsidR="00BA435B">
        <w:rPr>
          <w:rFonts w:asciiTheme="minorHAnsi" w:hAnsiTheme="minorHAnsi" w:cstheme="minorHAnsi"/>
          <w:sz w:val="22"/>
          <w:szCs w:val="22"/>
        </w:rPr>
        <w:t>u</w:t>
      </w:r>
      <w:r w:rsidR="00BA435B" w:rsidRPr="00D23C84">
        <w:rPr>
          <w:rFonts w:asciiTheme="minorHAnsi" w:hAnsiTheme="minorHAnsi" w:cstheme="minorHAnsi"/>
          <w:sz w:val="22"/>
          <w:szCs w:val="22"/>
        </w:rPr>
        <w:t xml:space="preserv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242D15">
        <w:rPr>
          <w:rFonts w:asciiTheme="minorHAnsi" w:hAnsiTheme="minorHAnsi" w:cstheme="minorHAnsi"/>
          <w:sz w:val="22"/>
          <w:szCs w:val="22"/>
        </w:rPr>
        <w:t xml:space="preserve"> i Rękojmi za Wady</w:t>
      </w:r>
      <w:r w:rsidR="007A172B" w:rsidRPr="00D23C84">
        <w:rPr>
          <w:rFonts w:asciiTheme="minorHAnsi" w:hAnsiTheme="minorHAnsi" w:cstheme="minorHAnsi"/>
          <w:sz w:val="22"/>
          <w:szCs w:val="22"/>
        </w:rPr>
        <w:t>.</w:t>
      </w:r>
    </w:p>
    <w:p w14:paraId="51E3FB8C" w14:textId="2D576A81" w:rsidR="00162A6E" w:rsidRPr="00A11361" w:rsidRDefault="00BB47E5" w:rsidP="00725E88">
      <w:pPr>
        <w:spacing w:line="276" w:lineRule="auto"/>
        <w:jc w:val="both"/>
        <w:rPr>
          <w:rFonts w:asciiTheme="minorHAnsi" w:hAnsiTheme="minorHAnsi" w:cstheme="minorHAnsi"/>
          <w:sz w:val="22"/>
          <w:szCs w:val="22"/>
        </w:rPr>
      </w:pPr>
      <w:r w:rsidRPr="00A11361">
        <w:rPr>
          <w:rFonts w:asciiTheme="minorHAnsi" w:hAnsiTheme="minorHAnsi" w:cstheme="minorHAnsi"/>
          <w:sz w:val="22"/>
          <w:szCs w:val="22"/>
        </w:rPr>
        <w:t xml:space="preserve">Wykonawca w </w:t>
      </w:r>
      <w:r w:rsidR="00BA435B" w:rsidRPr="00A11361">
        <w:rPr>
          <w:rFonts w:asciiTheme="minorHAnsi" w:hAnsiTheme="minorHAnsi" w:cstheme="minorHAnsi"/>
          <w:sz w:val="22"/>
          <w:szCs w:val="22"/>
        </w:rPr>
        <w:t>Okresie Gwarancji Jakości</w:t>
      </w:r>
      <w:r w:rsidR="00242D15" w:rsidRPr="00A11361">
        <w:rPr>
          <w:rFonts w:asciiTheme="minorHAnsi" w:hAnsiTheme="minorHAnsi" w:cstheme="minorHAnsi"/>
          <w:sz w:val="22"/>
          <w:szCs w:val="22"/>
        </w:rPr>
        <w:t xml:space="preserve"> i Rękojmi za Wady</w:t>
      </w:r>
      <w:r w:rsidR="000B3467" w:rsidRPr="00A11361">
        <w:rPr>
          <w:rFonts w:asciiTheme="minorHAnsi" w:hAnsiTheme="minorHAnsi" w:cstheme="minorHAnsi"/>
          <w:sz w:val="22"/>
          <w:szCs w:val="22"/>
        </w:rPr>
        <w:t xml:space="preserve">, na własny koszt, który uwzględni w swojej </w:t>
      </w:r>
      <w:r w:rsidR="00BA435B" w:rsidRPr="00A11361">
        <w:rPr>
          <w:rFonts w:asciiTheme="minorHAnsi" w:hAnsiTheme="minorHAnsi" w:cstheme="minorHAnsi"/>
          <w:sz w:val="22"/>
          <w:szCs w:val="22"/>
        </w:rPr>
        <w:t>O</w:t>
      </w:r>
      <w:r w:rsidR="000B3467" w:rsidRPr="00A11361">
        <w:rPr>
          <w:rFonts w:asciiTheme="minorHAnsi" w:hAnsiTheme="minorHAnsi" w:cstheme="minorHAnsi"/>
          <w:sz w:val="22"/>
          <w:szCs w:val="22"/>
        </w:rPr>
        <w:t>fercie,</w:t>
      </w:r>
      <w:r w:rsidRPr="00A11361">
        <w:rPr>
          <w:rFonts w:asciiTheme="minorHAnsi" w:hAnsiTheme="minorHAnsi" w:cstheme="minorHAnsi"/>
          <w:sz w:val="22"/>
          <w:szCs w:val="22"/>
        </w:rPr>
        <w:t xml:space="preserve"> zobowiązany jest do wykonania </w:t>
      </w:r>
      <w:r w:rsidR="008C784E" w:rsidRPr="00A11361">
        <w:rPr>
          <w:rFonts w:asciiTheme="minorHAnsi" w:hAnsiTheme="minorHAnsi" w:cstheme="minorHAnsi"/>
          <w:sz w:val="22"/>
          <w:szCs w:val="22"/>
        </w:rPr>
        <w:t>czynności serwisowych</w:t>
      </w:r>
      <w:r w:rsidR="00617A1B" w:rsidRPr="00A11361">
        <w:rPr>
          <w:rFonts w:asciiTheme="minorHAnsi" w:hAnsiTheme="minorHAnsi" w:cstheme="minorHAnsi"/>
          <w:sz w:val="22"/>
          <w:szCs w:val="22"/>
        </w:rPr>
        <w:t xml:space="preserve"> związanych z usuwaniem wad</w:t>
      </w:r>
      <w:r w:rsidR="008C784E" w:rsidRPr="00A11361">
        <w:rPr>
          <w:rFonts w:asciiTheme="minorHAnsi" w:hAnsiTheme="minorHAnsi" w:cstheme="minorHAnsi"/>
          <w:sz w:val="22"/>
          <w:szCs w:val="22"/>
        </w:rPr>
        <w:t>,</w:t>
      </w:r>
      <w:r w:rsidR="00617A1B" w:rsidRPr="00A11361">
        <w:rPr>
          <w:rFonts w:asciiTheme="minorHAnsi" w:hAnsiTheme="minorHAnsi" w:cstheme="minorHAnsi"/>
          <w:sz w:val="22"/>
          <w:szCs w:val="22"/>
        </w:rPr>
        <w:t xml:space="preserve"> które ujawnią się w tym okresie.</w:t>
      </w:r>
    </w:p>
    <w:p w14:paraId="63D30627" w14:textId="19A7FFE6" w:rsidR="007A172B" w:rsidRPr="00D23C84" w:rsidRDefault="00617A1B" w:rsidP="00725E88">
      <w:pPr>
        <w:spacing w:line="276" w:lineRule="auto"/>
        <w:jc w:val="both"/>
        <w:rPr>
          <w:rFonts w:asciiTheme="minorHAnsi" w:hAnsiTheme="minorHAnsi" w:cstheme="minorHAnsi"/>
          <w:sz w:val="22"/>
          <w:szCs w:val="22"/>
        </w:rPr>
      </w:pPr>
      <w:r w:rsidRPr="00A11361">
        <w:rPr>
          <w:rFonts w:asciiTheme="minorHAnsi" w:hAnsiTheme="minorHAnsi" w:cstheme="minorHAnsi"/>
          <w:sz w:val="22"/>
          <w:szCs w:val="22"/>
        </w:rPr>
        <w:t>Czynności serwisowe planowane, przeglądy planowane i inspekcje planowane (na podstawie DTR lub Umowy) realizowane będą na koszt Zamawiającego</w:t>
      </w:r>
      <w:r w:rsidR="008C784E" w:rsidRPr="00A11361">
        <w:rPr>
          <w:rFonts w:asciiTheme="minorHAnsi" w:hAnsiTheme="minorHAnsi" w:cstheme="minorHAnsi"/>
          <w:sz w:val="22"/>
          <w:szCs w:val="22"/>
        </w:rPr>
        <w:t>.</w:t>
      </w:r>
    </w:p>
    <w:p w14:paraId="5846A714" w14:textId="1BC838E3" w:rsidR="006439FC" w:rsidRPr="00D23C84" w:rsidRDefault="00A330BF"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Program obsługi serwisowej na </w:t>
      </w:r>
      <w:r w:rsidR="00BA435B">
        <w:rPr>
          <w:rFonts w:asciiTheme="minorHAnsi" w:hAnsiTheme="minorHAnsi" w:cstheme="minorHAnsi"/>
          <w:sz w:val="22"/>
          <w:szCs w:val="22"/>
        </w:rPr>
        <w:t>25</w:t>
      </w:r>
      <w:r w:rsidR="00993ED2">
        <w:rPr>
          <w:rFonts w:asciiTheme="minorHAnsi" w:hAnsiTheme="minorHAnsi" w:cstheme="minorHAnsi"/>
          <w:sz w:val="22"/>
          <w:szCs w:val="22"/>
        </w:rPr>
        <w:t>-</w:t>
      </w:r>
      <w:r w:rsidRPr="00D23C84">
        <w:rPr>
          <w:rFonts w:asciiTheme="minorHAnsi" w:hAnsiTheme="minorHAnsi" w:cstheme="minorHAnsi"/>
          <w:sz w:val="22"/>
          <w:szCs w:val="22"/>
        </w:rPr>
        <w:t xml:space="preserve">letni okres eksploatacji </w:t>
      </w:r>
      <w:r w:rsidR="00021194" w:rsidRPr="00D23C84">
        <w:rPr>
          <w:rFonts w:asciiTheme="minorHAnsi" w:hAnsiTheme="minorHAnsi" w:cstheme="minorHAnsi"/>
          <w:sz w:val="22"/>
          <w:szCs w:val="22"/>
        </w:rPr>
        <w:t>ITPOK</w:t>
      </w:r>
      <w:r w:rsidR="006439FC" w:rsidRPr="00D23C84">
        <w:rPr>
          <w:rFonts w:asciiTheme="minorHAnsi" w:hAnsiTheme="minorHAnsi" w:cstheme="minorHAnsi"/>
          <w:sz w:val="22"/>
          <w:szCs w:val="22"/>
        </w:rPr>
        <w:t xml:space="preserve"> </w:t>
      </w:r>
      <w:r w:rsidRPr="00D23C84">
        <w:rPr>
          <w:rFonts w:asciiTheme="minorHAnsi" w:hAnsiTheme="minorHAnsi" w:cstheme="minorHAnsi"/>
          <w:sz w:val="22"/>
          <w:szCs w:val="22"/>
        </w:rPr>
        <w:t>zostanie opracowany</w:t>
      </w:r>
      <w:r w:rsidR="006439FC" w:rsidRPr="00D23C84">
        <w:rPr>
          <w:rFonts w:asciiTheme="minorHAnsi" w:hAnsiTheme="minorHAnsi" w:cstheme="minorHAnsi"/>
          <w:sz w:val="22"/>
          <w:szCs w:val="22"/>
        </w:rPr>
        <w:t xml:space="preserve"> </w:t>
      </w:r>
      <w:r w:rsidRPr="00D23C84">
        <w:rPr>
          <w:rFonts w:asciiTheme="minorHAnsi" w:hAnsiTheme="minorHAnsi" w:cstheme="minorHAnsi"/>
          <w:sz w:val="22"/>
          <w:szCs w:val="22"/>
        </w:rPr>
        <w:t xml:space="preserve">przez </w:t>
      </w:r>
      <w:r w:rsidR="00533A90" w:rsidRPr="00D23C84">
        <w:rPr>
          <w:rFonts w:asciiTheme="minorHAnsi" w:hAnsiTheme="minorHAnsi" w:cstheme="minorHAnsi"/>
          <w:sz w:val="22"/>
          <w:szCs w:val="22"/>
        </w:rPr>
        <w:t xml:space="preserve">Wykonawcę </w:t>
      </w:r>
      <w:r w:rsidRPr="00D23C84">
        <w:rPr>
          <w:rFonts w:asciiTheme="minorHAnsi" w:hAnsiTheme="minorHAnsi" w:cstheme="minorHAnsi"/>
          <w:sz w:val="22"/>
          <w:szCs w:val="22"/>
        </w:rPr>
        <w:t>i</w:t>
      </w:r>
      <w:r w:rsidR="006439FC" w:rsidRPr="00D23C84">
        <w:rPr>
          <w:rFonts w:asciiTheme="minorHAnsi" w:hAnsiTheme="minorHAnsi" w:cstheme="minorHAnsi"/>
          <w:sz w:val="22"/>
          <w:szCs w:val="22"/>
        </w:rPr>
        <w:t> </w:t>
      </w:r>
      <w:r w:rsidRPr="00D23C84">
        <w:rPr>
          <w:rFonts w:asciiTheme="minorHAnsi" w:hAnsiTheme="minorHAnsi" w:cstheme="minorHAnsi"/>
          <w:sz w:val="22"/>
          <w:szCs w:val="22"/>
        </w:rPr>
        <w:t xml:space="preserve">przedstawiony </w:t>
      </w:r>
      <w:r w:rsidR="00533A90" w:rsidRPr="00D23C84">
        <w:rPr>
          <w:rFonts w:asciiTheme="minorHAnsi" w:hAnsiTheme="minorHAnsi" w:cstheme="minorHAnsi"/>
          <w:sz w:val="22"/>
          <w:szCs w:val="22"/>
        </w:rPr>
        <w:t xml:space="preserve">Zamawiającemu </w:t>
      </w:r>
      <w:r w:rsidR="005733C9" w:rsidRPr="00D23C84">
        <w:rPr>
          <w:rFonts w:asciiTheme="minorHAnsi" w:hAnsiTheme="minorHAnsi" w:cstheme="minorHAnsi"/>
          <w:sz w:val="22"/>
          <w:szCs w:val="22"/>
        </w:rPr>
        <w:t xml:space="preserve">do akceptacji </w:t>
      </w:r>
      <w:r w:rsidRPr="00D23C84">
        <w:rPr>
          <w:rFonts w:asciiTheme="minorHAnsi" w:hAnsiTheme="minorHAnsi" w:cstheme="minorHAnsi"/>
          <w:sz w:val="22"/>
          <w:szCs w:val="22"/>
        </w:rPr>
        <w:t xml:space="preserve">w </w:t>
      </w:r>
      <w:r w:rsidR="006439FC" w:rsidRPr="00D23C84">
        <w:rPr>
          <w:rFonts w:asciiTheme="minorHAnsi" w:hAnsiTheme="minorHAnsi" w:cstheme="minorHAnsi"/>
          <w:sz w:val="22"/>
          <w:szCs w:val="22"/>
        </w:rPr>
        <w:t xml:space="preserve">terminie do </w:t>
      </w:r>
      <w:r w:rsidR="00282E31" w:rsidRPr="00D23C84">
        <w:rPr>
          <w:rFonts w:asciiTheme="minorHAnsi" w:hAnsiTheme="minorHAnsi" w:cstheme="minorHAnsi"/>
          <w:sz w:val="22"/>
          <w:szCs w:val="22"/>
        </w:rPr>
        <w:t>24</w:t>
      </w:r>
      <w:r w:rsidR="006439FC" w:rsidRPr="00D23C84">
        <w:rPr>
          <w:rFonts w:asciiTheme="minorHAnsi" w:hAnsiTheme="minorHAnsi" w:cstheme="minorHAnsi"/>
          <w:sz w:val="22"/>
          <w:szCs w:val="22"/>
        </w:rPr>
        <w:t xml:space="preserve"> miesięcy od daty zawarcia </w:t>
      </w:r>
      <w:r w:rsidR="00533A90" w:rsidRPr="00D23C84">
        <w:rPr>
          <w:rFonts w:asciiTheme="minorHAnsi" w:hAnsiTheme="minorHAnsi" w:cstheme="minorHAnsi"/>
          <w:sz w:val="22"/>
          <w:szCs w:val="22"/>
        </w:rPr>
        <w:t>Umowy</w:t>
      </w:r>
      <w:r w:rsidR="00C9285F" w:rsidRPr="00D23C84">
        <w:rPr>
          <w:rFonts w:asciiTheme="minorHAnsi" w:hAnsiTheme="minorHAnsi" w:cstheme="minorHAnsi"/>
          <w:sz w:val="22"/>
          <w:szCs w:val="22"/>
        </w:rPr>
        <w:t>. Program Obsługi S</w:t>
      </w:r>
      <w:r w:rsidR="00F57597" w:rsidRPr="00D23C84">
        <w:rPr>
          <w:rFonts w:asciiTheme="minorHAnsi" w:hAnsiTheme="minorHAnsi" w:cstheme="minorHAnsi"/>
          <w:sz w:val="22"/>
          <w:szCs w:val="22"/>
        </w:rPr>
        <w:t>erwisowej stanowił będzie część dokumentacji powykonawczej.</w:t>
      </w:r>
    </w:p>
    <w:p w14:paraId="29847D10" w14:textId="53B7D353" w:rsidR="00A330BF" w:rsidRPr="00D23C84" w:rsidRDefault="00C9285F"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Program </w:t>
      </w:r>
      <w:r w:rsidR="002B2FAC">
        <w:rPr>
          <w:rFonts w:asciiTheme="minorHAnsi" w:hAnsiTheme="minorHAnsi" w:cstheme="minorHAnsi"/>
          <w:sz w:val="22"/>
          <w:szCs w:val="22"/>
        </w:rPr>
        <w:t>o</w:t>
      </w:r>
      <w:r w:rsidRPr="00D23C84">
        <w:rPr>
          <w:rFonts w:asciiTheme="minorHAnsi" w:hAnsiTheme="minorHAnsi" w:cstheme="minorHAnsi"/>
          <w:sz w:val="22"/>
          <w:szCs w:val="22"/>
        </w:rPr>
        <w:t xml:space="preserve">bsługi </w:t>
      </w:r>
      <w:r w:rsidR="002B2FAC">
        <w:rPr>
          <w:rFonts w:asciiTheme="minorHAnsi" w:hAnsiTheme="minorHAnsi" w:cstheme="minorHAnsi"/>
          <w:sz w:val="22"/>
          <w:szCs w:val="22"/>
        </w:rPr>
        <w:t>s</w:t>
      </w:r>
      <w:r w:rsidR="00A330BF" w:rsidRPr="00D23C84">
        <w:rPr>
          <w:rFonts w:asciiTheme="minorHAnsi" w:hAnsiTheme="minorHAnsi" w:cstheme="minorHAnsi"/>
          <w:sz w:val="22"/>
          <w:szCs w:val="22"/>
        </w:rPr>
        <w:t>erwisowej będzie zawierał opis czynności serwisowych</w:t>
      </w:r>
      <w:r w:rsidR="006439FC" w:rsidRPr="00D23C84">
        <w:rPr>
          <w:rFonts w:asciiTheme="minorHAnsi" w:hAnsiTheme="minorHAnsi" w:cstheme="minorHAnsi"/>
          <w:sz w:val="22"/>
          <w:szCs w:val="22"/>
        </w:rPr>
        <w:t xml:space="preserve"> </w:t>
      </w:r>
      <w:r w:rsidR="00A330BF" w:rsidRPr="00D23C84">
        <w:rPr>
          <w:rFonts w:asciiTheme="minorHAnsi" w:hAnsiTheme="minorHAnsi" w:cstheme="minorHAnsi"/>
          <w:sz w:val="22"/>
          <w:szCs w:val="22"/>
        </w:rPr>
        <w:t xml:space="preserve">i remontowych </w:t>
      </w:r>
      <w:r w:rsidR="006439FC" w:rsidRPr="00D23C84">
        <w:rPr>
          <w:rFonts w:asciiTheme="minorHAnsi" w:hAnsiTheme="minorHAnsi" w:cstheme="minorHAnsi"/>
          <w:sz w:val="22"/>
          <w:szCs w:val="22"/>
        </w:rPr>
        <w:t xml:space="preserve">wszystkich </w:t>
      </w:r>
      <w:r w:rsidR="005733C9" w:rsidRPr="00D23C84">
        <w:rPr>
          <w:rFonts w:asciiTheme="minorHAnsi" w:hAnsiTheme="minorHAnsi" w:cstheme="minorHAnsi"/>
          <w:sz w:val="22"/>
          <w:szCs w:val="22"/>
        </w:rPr>
        <w:t xml:space="preserve">urządzeń </w:t>
      </w:r>
      <w:r w:rsidR="002B2FAC">
        <w:rPr>
          <w:rFonts w:asciiTheme="minorHAnsi" w:hAnsiTheme="minorHAnsi" w:cstheme="minorHAnsi"/>
          <w:sz w:val="22"/>
          <w:szCs w:val="22"/>
        </w:rPr>
        <w:t>I</w:t>
      </w:r>
      <w:r w:rsidR="005733C9" w:rsidRPr="00D23C84">
        <w:rPr>
          <w:rFonts w:asciiTheme="minorHAnsi" w:hAnsiTheme="minorHAnsi" w:cstheme="minorHAnsi"/>
          <w:sz w:val="22"/>
          <w:szCs w:val="22"/>
        </w:rPr>
        <w:t>nstalacji wraz z</w:t>
      </w:r>
      <w:r w:rsidR="00A330BF" w:rsidRPr="00D23C84">
        <w:rPr>
          <w:rFonts w:asciiTheme="minorHAnsi" w:hAnsiTheme="minorHAnsi" w:cstheme="minorHAnsi"/>
          <w:sz w:val="22"/>
          <w:szCs w:val="22"/>
        </w:rPr>
        <w:t xml:space="preserve"> wykaz</w:t>
      </w:r>
      <w:r w:rsidR="005733C9" w:rsidRPr="00D23C84">
        <w:rPr>
          <w:rFonts w:asciiTheme="minorHAnsi" w:hAnsiTheme="minorHAnsi" w:cstheme="minorHAnsi"/>
          <w:sz w:val="22"/>
          <w:szCs w:val="22"/>
        </w:rPr>
        <w:t>em</w:t>
      </w:r>
      <w:r w:rsidR="00A330BF" w:rsidRPr="00D23C84">
        <w:rPr>
          <w:rFonts w:asciiTheme="minorHAnsi" w:hAnsiTheme="minorHAnsi" w:cstheme="minorHAnsi"/>
          <w:sz w:val="22"/>
          <w:szCs w:val="22"/>
        </w:rPr>
        <w:t xml:space="preserve"> niezbędnych części zamiennych w rozbiciu na kolejne lata eksploatacji,</w:t>
      </w:r>
      <w:r w:rsidR="006439FC" w:rsidRPr="00D23C84">
        <w:rPr>
          <w:rFonts w:asciiTheme="minorHAnsi" w:hAnsiTheme="minorHAnsi" w:cstheme="minorHAnsi"/>
          <w:sz w:val="22"/>
          <w:szCs w:val="22"/>
        </w:rPr>
        <w:t xml:space="preserve"> </w:t>
      </w:r>
      <w:r w:rsidR="00A330BF" w:rsidRPr="00D23C84">
        <w:rPr>
          <w:rFonts w:asciiTheme="minorHAnsi" w:hAnsiTheme="minorHAnsi" w:cstheme="minorHAnsi"/>
          <w:sz w:val="22"/>
          <w:szCs w:val="22"/>
        </w:rPr>
        <w:t>obejmujący co</w:t>
      </w:r>
      <w:r w:rsidR="00E3156A">
        <w:rPr>
          <w:rFonts w:asciiTheme="minorHAnsi" w:hAnsiTheme="minorHAnsi" w:cstheme="minorHAnsi"/>
          <w:sz w:val="22"/>
          <w:szCs w:val="22"/>
        </w:rPr>
        <w:t xml:space="preserve"> </w:t>
      </w:r>
      <w:r w:rsidR="00A330BF" w:rsidRPr="00D23C84">
        <w:rPr>
          <w:rFonts w:asciiTheme="minorHAnsi" w:hAnsiTheme="minorHAnsi" w:cstheme="minorHAnsi"/>
          <w:sz w:val="22"/>
          <w:szCs w:val="22"/>
        </w:rPr>
        <w:t>najmniej:</w:t>
      </w:r>
    </w:p>
    <w:p w14:paraId="5ABE9DA3" w14:textId="25F1E04C" w:rsidR="00A330BF" w:rsidRPr="00D23C84" w:rsidRDefault="00A330BF" w:rsidP="00725E88">
      <w:pPr>
        <w:pStyle w:val="Akapitzlist"/>
        <w:numPr>
          <w:ilvl w:val="0"/>
          <w:numId w:val="31"/>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informacje o długości okresów międzyremontowych,</w:t>
      </w:r>
    </w:p>
    <w:p w14:paraId="5DB25359" w14:textId="77777777" w:rsidR="00A330BF" w:rsidRPr="00D23C84" w:rsidRDefault="00A330BF" w:rsidP="00725E88">
      <w:pPr>
        <w:pStyle w:val="Akapitzlist"/>
        <w:numPr>
          <w:ilvl w:val="0"/>
          <w:numId w:val="31"/>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czasy odstawień (w tym czas niezbędny na wykonanie obsługi serwisowej),</w:t>
      </w:r>
    </w:p>
    <w:p w14:paraId="1D347512" w14:textId="77777777" w:rsidR="00A330BF" w:rsidRDefault="00A330BF" w:rsidP="00725E88">
      <w:pPr>
        <w:pStyle w:val="Akapitzlist"/>
        <w:numPr>
          <w:ilvl w:val="0"/>
          <w:numId w:val="31"/>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specyfikację części zamiennych niezbędnych do serwisowania </w:t>
      </w:r>
      <w:r w:rsidR="005733C9" w:rsidRPr="00D23C84">
        <w:rPr>
          <w:rFonts w:asciiTheme="minorHAnsi" w:hAnsiTheme="minorHAnsi" w:cstheme="minorHAnsi"/>
          <w:sz w:val="22"/>
          <w:szCs w:val="22"/>
        </w:rPr>
        <w:t xml:space="preserve">urządzeń instalacji </w:t>
      </w:r>
      <w:r w:rsidRPr="00D23C84">
        <w:rPr>
          <w:rFonts w:asciiTheme="minorHAnsi" w:hAnsiTheme="minorHAnsi" w:cstheme="minorHAnsi"/>
          <w:sz w:val="22"/>
          <w:szCs w:val="22"/>
        </w:rPr>
        <w:t>przy</w:t>
      </w:r>
      <w:r w:rsidR="005733C9" w:rsidRPr="00D23C84">
        <w:rPr>
          <w:rFonts w:asciiTheme="minorHAnsi" w:hAnsiTheme="minorHAnsi" w:cstheme="minorHAnsi"/>
          <w:sz w:val="22"/>
          <w:szCs w:val="22"/>
        </w:rPr>
        <w:t xml:space="preserve"> </w:t>
      </w:r>
      <w:r w:rsidRPr="00D23C84">
        <w:rPr>
          <w:rFonts w:asciiTheme="minorHAnsi" w:hAnsiTheme="minorHAnsi" w:cstheme="minorHAnsi"/>
          <w:sz w:val="22"/>
          <w:szCs w:val="22"/>
        </w:rPr>
        <w:t xml:space="preserve">założeniu </w:t>
      </w:r>
      <w:r w:rsidR="005733C9" w:rsidRPr="00D23C84">
        <w:rPr>
          <w:rFonts w:asciiTheme="minorHAnsi" w:hAnsiTheme="minorHAnsi" w:cstheme="minorHAnsi"/>
          <w:sz w:val="22"/>
          <w:szCs w:val="22"/>
        </w:rPr>
        <w:t>ich</w:t>
      </w:r>
      <w:r w:rsidRPr="00D23C84">
        <w:rPr>
          <w:rFonts w:asciiTheme="minorHAnsi" w:hAnsiTheme="minorHAnsi" w:cstheme="minorHAnsi"/>
          <w:sz w:val="22"/>
          <w:szCs w:val="22"/>
        </w:rPr>
        <w:t xml:space="preserve"> pracy przez </w:t>
      </w:r>
      <w:r w:rsidR="00907B60" w:rsidRPr="00D23C84">
        <w:rPr>
          <w:rFonts w:asciiTheme="minorHAnsi" w:hAnsiTheme="minorHAnsi" w:cstheme="minorHAnsi"/>
          <w:sz w:val="22"/>
          <w:szCs w:val="22"/>
        </w:rPr>
        <w:t xml:space="preserve">8000 </w:t>
      </w:r>
      <w:r w:rsidRPr="00D23C84">
        <w:rPr>
          <w:rFonts w:asciiTheme="minorHAnsi" w:hAnsiTheme="minorHAnsi" w:cstheme="minorHAnsi"/>
          <w:sz w:val="22"/>
          <w:szCs w:val="22"/>
        </w:rPr>
        <w:t>h/rok,</w:t>
      </w:r>
    </w:p>
    <w:p w14:paraId="5CBDA399" w14:textId="294E64B9" w:rsidR="00EF62AE" w:rsidRPr="00D23C84" w:rsidRDefault="00EF62AE" w:rsidP="00725E88">
      <w:pPr>
        <w:pStyle w:val="Akapitzlist"/>
        <w:numPr>
          <w:ilvl w:val="0"/>
          <w:numId w:val="31"/>
        </w:numPr>
        <w:spacing w:line="276" w:lineRule="auto"/>
        <w:ind w:left="850" w:hanging="425"/>
        <w:jc w:val="both"/>
        <w:rPr>
          <w:rFonts w:asciiTheme="minorHAnsi" w:hAnsiTheme="minorHAnsi" w:cstheme="minorHAnsi"/>
          <w:sz w:val="22"/>
          <w:szCs w:val="22"/>
        </w:rPr>
      </w:pPr>
      <w:r>
        <w:rPr>
          <w:rFonts w:asciiTheme="minorHAnsi" w:hAnsiTheme="minorHAnsi" w:cstheme="minorHAnsi"/>
          <w:sz w:val="22"/>
          <w:szCs w:val="22"/>
        </w:rPr>
        <w:t>wykaz części i materiałów szybkozużywających się,</w:t>
      </w:r>
    </w:p>
    <w:p w14:paraId="2DDB84CC" w14:textId="32CBDF9F" w:rsidR="00A330BF" w:rsidRDefault="00A330BF" w:rsidP="00725E88">
      <w:pPr>
        <w:pStyle w:val="Akapitzlist"/>
        <w:numPr>
          <w:ilvl w:val="0"/>
          <w:numId w:val="31"/>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specyfikację podstawowych prac serwisowych z podaniem liczby roboczogodzin – podana</w:t>
      </w:r>
      <w:r w:rsidR="005733C9" w:rsidRPr="00D23C84">
        <w:rPr>
          <w:rFonts w:asciiTheme="minorHAnsi" w:hAnsiTheme="minorHAnsi" w:cstheme="minorHAnsi"/>
          <w:sz w:val="22"/>
          <w:szCs w:val="22"/>
        </w:rPr>
        <w:t xml:space="preserve">, </w:t>
      </w:r>
      <w:r w:rsidRPr="00D23C84">
        <w:rPr>
          <w:rFonts w:asciiTheme="minorHAnsi" w:hAnsiTheme="minorHAnsi" w:cstheme="minorHAnsi"/>
          <w:sz w:val="22"/>
          <w:szCs w:val="22"/>
        </w:rPr>
        <w:t>wielkość będzie uwzględniała niezbędny nakład pracy związany z regeneracją części</w:t>
      </w:r>
      <w:r w:rsidR="00FA5FC3" w:rsidRPr="00D23C84">
        <w:rPr>
          <w:rFonts w:asciiTheme="minorHAnsi" w:hAnsiTheme="minorHAnsi" w:cstheme="minorHAnsi"/>
          <w:sz w:val="22"/>
          <w:szCs w:val="22"/>
        </w:rPr>
        <w:t>.</w:t>
      </w:r>
    </w:p>
    <w:p w14:paraId="524E9F4B" w14:textId="77777777" w:rsidR="002B2FAC" w:rsidRPr="00D23C84" w:rsidRDefault="002B2FAC" w:rsidP="002B2FAC">
      <w:pPr>
        <w:pStyle w:val="Akapitzlist"/>
        <w:spacing w:line="276" w:lineRule="auto"/>
        <w:ind w:left="850"/>
        <w:jc w:val="both"/>
        <w:rPr>
          <w:rFonts w:asciiTheme="minorHAnsi" w:hAnsiTheme="minorHAnsi" w:cstheme="minorHAnsi"/>
          <w:sz w:val="22"/>
          <w:szCs w:val="22"/>
        </w:rPr>
      </w:pPr>
    </w:p>
    <w:p w14:paraId="5982505D" w14:textId="27E37678" w:rsidR="003845A4" w:rsidRPr="00D23C84" w:rsidRDefault="00005B1A" w:rsidP="00242D15">
      <w:pPr>
        <w:pStyle w:val="1nagwek1"/>
      </w:pPr>
      <w:bookmarkStart w:id="5" w:name="_Toc164780870"/>
      <w:r w:rsidRPr="00D23C84">
        <w:t xml:space="preserve">Wymagania dotyczące obsługi serwisowej </w:t>
      </w:r>
      <w:r w:rsidR="00021194" w:rsidRPr="00D23C84">
        <w:t>ITPOK</w:t>
      </w:r>
      <w:r w:rsidRPr="00D23C84">
        <w:t xml:space="preserve"> w </w:t>
      </w:r>
      <w:r w:rsidR="00BA435B" w:rsidRPr="00BA435B">
        <w:t>Okresie Gwarancji Jakości</w:t>
      </w:r>
      <w:r w:rsidR="00242D15">
        <w:t xml:space="preserve"> </w:t>
      </w:r>
      <w:r w:rsidR="00242D15" w:rsidRPr="00242D15">
        <w:t>i Rękojmi za Wady</w:t>
      </w:r>
      <w:bookmarkEnd w:id="5"/>
      <w:r w:rsidR="00242D15" w:rsidRPr="00242D15">
        <w:t xml:space="preserve"> </w:t>
      </w:r>
    </w:p>
    <w:p w14:paraId="7751E559" w14:textId="03434EE1" w:rsidR="002561C1" w:rsidRPr="00D23C84" w:rsidRDefault="00533A90"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2561C1" w:rsidRPr="00D23C84">
        <w:rPr>
          <w:rFonts w:asciiTheme="minorHAnsi" w:hAnsiTheme="minorHAnsi" w:cstheme="minorHAnsi"/>
          <w:sz w:val="22"/>
          <w:szCs w:val="22"/>
        </w:rPr>
        <w:t xml:space="preserve">zobowiązany </w:t>
      </w:r>
      <w:r w:rsidR="00650A7F">
        <w:rPr>
          <w:rFonts w:asciiTheme="minorHAnsi" w:hAnsiTheme="minorHAnsi" w:cstheme="minorHAnsi"/>
          <w:sz w:val="22"/>
          <w:szCs w:val="22"/>
        </w:rPr>
        <w:t>będzie</w:t>
      </w:r>
      <w:r w:rsidR="002561C1" w:rsidRPr="00D23C84">
        <w:rPr>
          <w:rFonts w:asciiTheme="minorHAnsi" w:hAnsiTheme="minorHAnsi" w:cstheme="minorHAnsi"/>
          <w:sz w:val="22"/>
          <w:szCs w:val="22"/>
        </w:rPr>
        <w:t xml:space="preserve"> do:</w:t>
      </w:r>
    </w:p>
    <w:p w14:paraId="1BD87C86" w14:textId="1508CCAE" w:rsidR="00A36250" w:rsidRPr="00D23C84" w:rsidRDefault="003A5155" w:rsidP="00725E88">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p</w:t>
      </w:r>
      <w:r w:rsidR="00A36250" w:rsidRPr="00D23C84">
        <w:rPr>
          <w:rFonts w:asciiTheme="minorHAnsi" w:hAnsiTheme="minorHAnsi" w:cstheme="minorHAnsi"/>
          <w:sz w:val="22"/>
          <w:szCs w:val="22"/>
        </w:rPr>
        <w:t xml:space="preserve">rzekazania </w:t>
      </w:r>
      <w:r w:rsidR="00533A90" w:rsidRPr="00D23C84">
        <w:rPr>
          <w:rFonts w:asciiTheme="minorHAnsi" w:hAnsiTheme="minorHAnsi" w:cstheme="minorHAnsi"/>
          <w:sz w:val="22"/>
          <w:szCs w:val="22"/>
        </w:rPr>
        <w:t xml:space="preserve">Zamawiającemu </w:t>
      </w:r>
      <w:r w:rsidR="00A36250" w:rsidRPr="00D23C84">
        <w:rPr>
          <w:rFonts w:asciiTheme="minorHAnsi" w:hAnsiTheme="minorHAnsi" w:cstheme="minorHAnsi"/>
          <w:sz w:val="22"/>
          <w:szCs w:val="22"/>
        </w:rPr>
        <w:t xml:space="preserve">przed podpisaniem Protokołu </w:t>
      </w:r>
      <w:r w:rsidR="002B2FAC">
        <w:rPr>
          <w:rFonts w:asciiTheme="minorHAnsi" w:hAnsiTheme="minorHAnsi" w:cstheme="minorHAnsi"/>
          <w:sz w:val="22"/>
          <w:szCs w:val="22"/>
        </w:rPr>
        <w:t>Odbioru Końcowego</w:t>
      </w:r>
      <w:r w:rsidR="00A36250" w:rsidRPr="00D23C84">
        <w:rPr>
          <w:rFonts w:asciiTheme="minorHAnsi" w:hAnsiTheme="minorHAnsi" w:cstheme="minorHAnsi"/>
          <w:sz w:val="22"/>
          <w:szCs w:val="22"/>
        </w:rPr>
        <w:t xml:space="preserve"> </w:t>
      </w:r>
      <w:r w:rsidR="00021194" w:rsidRPr="00D23C84">
        <w:rPr>
          <w:rFonts w:asciiTheme="minorHAnsi" w:hAnsiTheme="minorHAnsi" w:cstheme="minorHAnsi"/>
          <w:sz w:val="22"/>
          <w:szCs w:val="22"/>
        </w:rPr>
        <w:t>ITPOK</w:t>
      </w:r>
      <w:r w:rsidR="00A36250" w:rsidRPr="00D23C84">
        <w:rPr>
          <w:rFonts w:asciiTheme="minorHAnsi" w:hAnsiTheme="minorHAnsi" w:cstheme="minorHAnsi"/>
          <w:sz w:val="22"/>
          <w:szCs w:val="22"/>
        </w:rPr>
        <w:t xml:space="preserve"> narzędzi i</w:t>
      </w:r>
      <w:r w:rsidR="009A66BB" w:rsidRPr="00D23C84">
        <w:rPr>
          <w:rFonts w:asciiTheme="minorHAnsi" w:hAnsiTheme="minorHAnsi" w:cstheme="minorHAnsi"/>
          <w:sz w:val="22"/>
          <w:szCs w:val="22"/>
        </w:rPr>
        <w:t> </w:t>
      </w:r>
      <w:r w:rsidR="00A36250" w:rsidRPr="00D23C84">
        <w:rPr>
          <w:rFonts w:asciiTheme="minorHAnsi" w:hAnsiTheme="minorHAnsi" w:cstheme="minorHAnsi"/>
          <w:sz w:val="22"/>
          <w:szCs w:val="22"/>
        </w:rPr>
        <w:t>urządzeń specjalnych dedykowanych do remontu i diagnostyki urządzeń (w tym turbiny parowej, generatora),</w:t>
      </w:r>
    </w:p>
    <w:p w14:paraId="32D88BD9" w14:textId="25629BED" w:rsidR="00E05FE0" w:rsidRPr="00D23C84" w:rsidRDefault="00F57597" w:rsidP="00725E88">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wykonania </w:t>
      </w:r>
      <w:r w:rsidR="003A5155" w:rsidRPr="00D23C84">
        <w:rPr>
          <w:rFonts w:asciiTheme="minorHAnsi" w:hAnsiTheme="minorHAnsi" w:cstheme="minorHAnsi"/>
          <w:sz w:val="22"/>
          <w:szCs w:val="22"/>
        </w:rPr>
        <w:t>w</w:t>
      </w:r>
      <w:r w:rsidR="009A66BB" w:rsidRPr="00D23C84">
        <w:rPr>
          <w:rFonts w:asciiTheme="minorHAnsi" w:hAnsiTheme="minorHAnsi" w:cstheme="minorHAnsi"/>
          <w:sz w:val="22"/>
          <w:szCs w:val="22"/>
        </w:rPr>
        <w:t>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 xml:space="preserve">kresie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BA435B" w:rsidRPr="00D23C84">
        <w:rPr>
          <w:rFonts w:asciiTheme="minorHAnsi" w:hAnsiTheme="minorHAnsi" w:cstheme="minorHAnsi"/>
          <w:sz w:val="22"/>
          <w:szCs w:val="22"/>
        </w:rPr>
        <w:t xml:space="preserve"> </w:t>
      </w:r>
      <w:r w:rsidR="00EB6F08" w:rsidRPr="00EB6F08">
        <w:rPr>
          <w:rFonts w:asciiTheme="minorHAnsi" w:hAnsiTheme="minorHAnsi" w:cstheme="minorHAnsi"/>
          <w:sz w:val="22"/>
          <w:szCs w:val="22"/>
        </w:rPr>
        <w:t xml:space="preserve">i Rękojmi za Wady </w:t>
      </w:r>
      <w:r w:rsidR="00E05FE0" w:rsidRPr="00D23C84">
        <w:rPr>
          <w:rFonts w:asciiTheme="minorHAnsi" w:hAnsiTheme="minorHAnsi" w:cstheme="minorHAnsi"/>
          <w:sz w:val="22"/>
          <w:szCs w:val="22"/>
        </w:rPr>
        <w:t xml:space="preserve">napraw, korekt elementów </w:t>
      </w:r>
      <w:r w:rsidR="002B2FAC">
        <w:rPr>
          <w:rFonts w:asciiTheme="minorHAnsi" w:hAnsiTheme="minorHAnsi" w:cstheme="minorHAnsi"/>
          <w:sz w:val="22"/>
          <w:szCs w:val="22"/>
        </w:rPr>
        <w:t>I</w:t>
      </w:r>
      <w:r w:rsidR="00E05FE0" w:rsidRPr="00D23C84">
        <w:rPr>
          <w:rFonts w:asciiTheme="minorHAnsi" w:hAnsiTheme="minorHAnsi" w:cstheme="minorHAnsi"/>
          <w:sz w:val="22"/>
          <w:szCs w:val="22"/>
        </w:rPr>
        <w:t xml:space="preserve">nstalacji, które wynikają </w:t>
      </w:r>
      <w:r w:rsidR="00162A6E" w:rsidRPr="00D23C84">
        <w:rPr>
          <w:rFonts w:asciiTheme="minorHAnsi" w:hAnsiTheme="minorHAnsi" w:cstheme="minorHAnsi"/>
          <w:sz w:val="22"/>
          <w:szCs w:val="22"/>
        </w:rPr>
        <w:t>z</w:t>
      </w:r>
      <w:r w:rsidR="00162A6E">
        <w:rPr>
          <w:rFonts w:asciiTheme="minorHAnsi" w:hAnsiTheme="minorHAnsi" w:cstheme="minorHAnsi"/>
          <w:sz w:val="22"/>
          <w:szCs w:val="22"/>
        </w:rPr>
        <w:t> </w:t>
      </w:r>
      <w:r w:rsidR="00E05FE0" w:rsidRPr="00D23C84">
        <w:rPr>
          <w:rFonts w:asciiTheme="minorHAnsi" w:hAnsiTheme="minorHAnsi" w:cstheme="minorHAnsi"/>
          <w:sz w:val="22"/>
          <w:szCs w:val="22"/>
        </w:rPr>
        <w:t xml:space="preserve">ich nieprawidłowej pracy (tj. niezgodnej z DTR lub zapisami </w:t>
      </w:r>
      <w:r w:rsidR="002B2FAC">
        <w:rPr>
          <w:rFonts w:asciiTheme="minorHAnsi" w:hAnsiTheme="minorHAnsi" w:cstheme="minorHAnsi"/>
          <w:sz w:val="22"/>
          <w:szCs w:val="22"/>
        </w:rPr>
        <w:t>Umowy</w:t>
      </w:r>
      <w:r w:rsidR="00E05FE0" w:rsidRPr="00D23C84">
        <w:rPr>
          <w:rFonts w:asciiTheme="minorHAnsi" w:hAnsiTheme="minorHAnsi" w:cstheme="minorHAnsi"/>
          <w:sz w:val="22"/>
          <w:szCs w:val="22"/>
        </w:rPr>
        <w:t>). Naprawiony</w:t>
      </w:r>
      <w:r w:rsidR="00162A6E">
        <w:rPr>
          <w:rFonts w:asciiTheme="minorHAnsi" w:hAnsiTheme="minorHAnsi" w:cstheme="minorHAnsi"/>
          <w:sz w:val="22"/>
          <w:szCs w:val="22"/>
        </w:rPr>
        <w:t xml:space="preserve"> lub </w:t>
      </w:r>
      <w:r w:rsidR="00E05FE0" w:rsidRPr="00D23C84">
        <w:rPr>
          <w:rFonts w:asciiTheme="minorHAnsi" w:hAnsiTheme="minorHAnsi" w:cstheme="minorHAnsi"/>
          <w:sz w:val="22"/>
          <w:szCs w:val="22"/>
        </w:rPr>
        <w:t xml:space="preserve">skorygowany przez Wykonawcę element </w:t>
      </w:r>
      <w:r w:rsidR="00BA435B">
        <w:rPr>
          <w:rFonts w:asciiTheme="minorHAnsi" w:hAnsiTheme="minorHAnsi" w:cstheme="minorHAnsi"/>
          <w:sz w:val="22"/>
          <w:szCs w:val="22"/>
        </w:rPr>
        <w:t>I</w:t>
      </w:r>
      <w:r w:rsidR="00E05FE0" w:rsidRPr="00D23C84">
        <w:rPr>
          <w:rFonts w:asciiTheme="minorHAnsi" w:hAnsiTheme="minorHAnsi" w:cstheme="minorHAnsi"/>
          <w:sz w:val="22"/>
          <w:szCs w:val="22"/>
        </w:rPr>
        <w:t>nstalacji, zostanie przekazany do użytku wraz z</w:t>
      </w:r>
      <w:r w:rsidR="00CD1A65">
        <w:rPr>
          <w:rFonts w:asciiTheme="minorHAnsi" w:hAnsiTheme="minorHAnsi" w:cstheme="minorHAnsi"/>
          <w:sz w:val="22"/>
          <w:szCs w:val="22"/>
        </w:rPr>
        <w:t> </w:t>
      </w:r>
      <w:r w:rsidR="00E05FE0" w:rsidRPr="00D23C84">
        <w:rPr>
          <w:rFonts w:asciiTheme="minorHAnsi" w:hAnsiTheme="minorHAnsi" w:cstheme="minorHAnsi"/>
          <w:sz w:val="22"/>
          <w:szCs w:val="22"/>
        </w:rPr>
        <w:t xml:space="preserve">przedłożoną wydłużoną gwarancją na jego użytkowanie, na okres nie krótszy niż 12 miesięcy od zakończenia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kres</w:t>
      </w:r>
      <w:r w:rsidR="00BA435B">
        <w:rPr>
          <w:rFonts w:asciiTheme="minorHAnsi" w:hAnsiTheme="minorHAnsi" w:cstheme="minorHAnsi"/>
          <w:sz w:val="22"/>
          <w:szCs w:val="22"/>
        </w:rPr>
        <w:t>u</w:t>
      </w:r>
      <w:r w:rsidR="00BA435B" w:rsidRPr="00D23C84">
        <w:rPr>
          <w:rFonts w:asciiTheme="minorHAnsi" w:hAnsiTheme="minorHAnsi" w:cstheme="minorHAnsi"/>
          <w:sz w:val="22"/>
          <w:szCs w:val="22"/>
        </w:rPr>
        <w:t xml:space="preserv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EB6F08">
        <w:rPr>
          <w:rFonts w:asciiTheme="minorHAnsi" w:hAnsiTheme="minorHAnsi" w:cstheme="minorHAnsi"/>
          <w:sz w:val="22"/>
          <w:szCs w:val="22"/>
        </w:rPr>
        <w:t xml:space="preserve"> </w:t>
      </w:r>
      <w:r w:rsidR="00EB6F08" w:rsidRPr="00EB6F08">
        <w:rPr>
          <w:rFonts w:asciiTheme="minorHAnsi" w:hAnsiTheme="minorHAnsi" w:cstheme="minorHAnsi"/>
          <w:sz w:val="22"/>
          <w:szCs w:val="22"/>
        </w:rPr>
        <w:t>i Rękojmi za Wady</w:t>
      </w:r>
      <w:r w:rsidR="000B3467">
        <w:rPr>
          <w:rFonts w:asciiTheme="minorHAnsi" w:hAnsiTheme="minorHAnsi" w:cstheme="minorHAnsi"/>
          <w:sz w:val="22"/>
          <w:szCs w:val="22"/>
        </w:rPr>
        <w:t>,</w:t>
      </w:r>
    </w:p>
    <w:p w14:paraId="0C9EE24B" w14:textId="21BC5477" w:rsidR="00E05FE0" w:rsidRPr="00D23C84" w:rsidRDefault="00E05FE0" w:rsidP="00725E88">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dostawy </w:t>
      </w:r>
      <w:r w:rsidR="00D01E99" w:rsidRPr="00D23C84">
        <w:rPr>
          <w:rFonts w:asciiTheme="minorHAnsi" w:hAnsiTheme="minorHAnsi" w:cstheme="minorHAnsi"/>
          <w:sz w:val="22"/>
          <w:szCs w:val="22"/>
        </w:rPr>
        <w:t>C</w:t>
      </w:r>
      <w:r w:rsidR="00F57597" w:rsidRPr="00D23C84">
        <w:rPr>
          <w:rFonts w:asciiTheme="minorHAnsi" w:hAnsiTheme="minorHAnsi" w:cstheme="minorHAnsi"/>
          <w:sz w:val="22"/>
          <w:szCs w:val="22"/>
        </w:rPr>
        <w:t xml:space="preserve">zęści </w:t>
      </w:r>
      <w:r w:rsidR="00D01E99" w:rsidRPr="00D23C84">
        <w:rPr>
          <w:rFonts w:asciiTheme="minorHAnsi" w:hAnsiTheme="minorHAnsi" w:cstheme="minorHAnsi"/>
          <w:sz w:val="22"/>
          <w:szCs w:val="22"/>
        </w:rPr>
        <w:t>Z</w:t>
      </w:r>
      <w:r w:rsidR="00F57597" w:rsidRPr="00D23C84">
        <w:rPr>
          <w:rFonts w:asciiTheme="minorHAnsi" w:hAnsiTheme="minorHAnsi" w:cstheme="minorHAnsi"/>
          <w:sz w:val="22"/>
          <w:szCs w:val="22"/>
        </w:rPr>
        <w:t xml:space="preserve">amiennych </w:t>
      </w:r>
      <w:r w:rsidR="00EB6F08">
        <w:rPr>
          <w:rFonts w:asciiTheme="minorHAnsi" w:hAnsiTheme="minorHAnsi" w:cstheme="minorHAnsi"/>
          <w:sz w:val="22"/>
          <w:szCs w:val="22"/>
        </w:rPr>
        <w:t>lub</w:t>
      </w:r>
      <w:r w:rsidR="00F57597" w:rsidRPr="00D23C84">
        <w:rPr>
          <w:rFonts w:asciiTheme="minorHAnsi" w:hAnsiTheme="minorHAnsi" w:cstheme="minorHAnsi"/>
          <w:sz w:val="22"/>
          <w:szCs w:val="22"/>
        </w:rPr>
        <w:t xml:space="preserve"> materiałów eksploatacyjnych niezbędnych do wykonania</w:t>
      </w:r>
      <w:r w:rsidRPr="00D23C84">
        <w:rPr>
          <w:rFonts w:asciiTheme="minorHAnsi" w:hAnsiTheme="minorHAnsi" w:cstheme="minorHAnsi"/>
          <w:sz w:val="22"/>
          <w:szCs w:val="22"/>
        </w:rPr>
        <w:t xml:space="preserve"> wyżej opisanych napraw</w:t>
      </w:r>
      <w:r w:rsidR="00EB6F08">
        <w:rPr>
          <w:rFonts w:asciiTheme="minorHAnsi" w:hAnsiTheme="minorHAnsi" w:cstheme="minorHAnsi"/>
          <w:sz w:val="22"/>
          <w:szCs w:val="22"/>
        </w:rPr>
        <w:t xml:space="preserve"> lub</w:t>
      </w:r>
      <w:r w:rsidRPr="00D23C84">
        <w:rPr>
          <w:rFonts w:asciiTheme="minorHAnsi" w:hAnsiTheme="minorHAnsi" w:cstheme="minorHAnsi"/>
          <w:sz w:val="22"/>
          <w:szCs w:val="22"/>
        </w:rPr>
        <w:t xml:space="preserve"> korekt,</w:t>
      </w:r>
    </w:p>
    <w:p w14:paraId="4863DB78" w14:textId="1ABF9E64" w:rsidR="00A37621" w:rsidRDefault="002561C1" w:rsidP="00725E88">
      <w:pPr>
        <w:spacing w:before="0" w:after="0" w:line="276" w:lineRule="auto"/>
        <w:jc w:val="both"/>
        <w:rPr>
          <w:rFonts w:asciiTheme="minorHAnsi" w:hAnsiTheme="minorHAnsi" w:cstheme="minorHAnsi"/>
          <w:sz w:val="22"/>
          <w:szCs w:val="22"/>
        </w:rPr>
      </w:pPr>
      <w:r w:rsidRPr="00D23C84">
        <w:rPr>
          <w:rFonts w:asciiTheme="minorHAnsi" w:hAnsiTheme="minorHAnsi" w:cstheme="minorHAnsi"/>
          <w:sz w:val="22"/>
          <w:szCs w:val="22"/>
        </w:rPr>
        <w:t>Przez materiały eksploatacyjne rozumie się wszystkie materiały niezbędne do prawidłowej</w:t>
      </w:r>
      <w:r w:rsidR="00FA5FC3" w:rsidRPr="00D23C84">
        <w:rPr>
          <w:rFonts w:asciiTheme="minorHAnsi" w:hAnsiTheme="minorHAnsi" w:cstheme="minorHAnsi"/>
          <w:sz w:val="22"/>
          <w:szCs w:val="22"/>
        </w:rPr>
        <w:t xml:space="preserve"> </w:t>
      </w:r>
      <w:r w:rsidRPr="00D23C84">
        <w:rPr>
          <w:rFonts w:asciiTheme="minorHAnsi" w:hAnsiTheme="minorHAnsi" w:cstheme="minorHAnsi"/>
          <w:sz w:val="22"/>
          <w:szCs w:val="22"/>
        </w:rPr>
        <w:t xml:space="preserve">eksploatacji wszystkich urządzeń </w:t>
      </w:r>
      <w:r w:rsidR="00021194" w:rsidRPr="00D23C84">
        <w:rPr>
          <w:rFonts w:asciiTheme="minorHAnsi" w:hAnsiTheme="minorHAnsi" w:cstheme="minorHAnsi"/>
          <w:sz w:val="22"/>
          <w:szCs w:val="22"/>
        </w:rPr>
        <w:t>ITPOK</w:t>
      </w:r>
      <w:r w:rsidRPr="00D23C84">
        <w:rPr>
          <w:rFonts w:asciiTheme="minorHAnsi" w:hAnsiTheme="minorHAnsi" w:cstheme="minorHAnsi"/>
          <w:sz w:val="22"/>
          <w:szCs w:val="22"/>
        </w:rPr>
        <w:t xml:space="preserve"> z wyłączeniem</w:t>
      </w:r>
      <w:r w:rsidR="00A37621" w:rsidRPr="00D23C84">
        <w:rPr>
          <w:rFonts w:asciiTheme="minorHAnsi" w:hAnsiTheme="minorHAnsi" w:cstheme="minorHAnsi"/>
          <w:sz w:val="22"/>
          <w:szCs w:val="22"/>
        </w:rPr>
        <w:t>:</w:t>
      </w:r>
    </w:p>
    <w:p w14:paraId="39E7694E" w14:textId="687A0083" w:rsidR="00A37621" w:rsidRDefault="006D7B9B" w:rsidP="003262BF">
      <w:pPr>
        <w:pStyle w:val="Akapitzlist"/>
        <w:numPr>
          <w:ilvl w:val="0"/>
          <w:numId w:val="32"/>
        </w:numPr>
        <w:spacing w:line="276" w:lineRule="auto"/>
        <w:ind w:left="850" w:hanging="425"/>
        <w:jc w:val="both"/>
        <w:rPr>
          <w:rFonts w:asciiTheme="minorHAnsi" w:hAnsiTheme="minorHAnsi" w:cstheme="minorHAnsi"/>
          <w:sz w:val="22"/>
          <w:szCs w:val="22"/>
        </w:rPr>
      </w:pPr>
      <w:r>
        <w:rPr>
          <w:rFonts w:asciiTheme="minorHAnsi" w:hAnsiTheme="minorHAnsi" w:cstheme="minorHAnsi"/>
          <w:sz w:val="22"/>
          <w:szCs w:val="22"/>
        </w:rPr>
        <w:t>P</w:t>
      </w:r>
      <w:r w:rsidR="002561C1" w:rsidRPr="00D23C84">
        <w:rPr>
          <w:rFonts w:asciiTheme="minorHAnsi" w:hAnsiTheme="minorHAnsi" w:cstheme="minorHAnsi"/>
          <w:sz w:val="22"/>
          <w:szCs w:val="22"/>
        </w:rPr>
        <w:t>aliwa,</w:t>
      </w:r>
    </w:p>
    <w:p w14:paraId="7DBF9F96" w14:textId="543DC49E" w:rsidR="00A37621" w:rsidRPr="00D23C84" w:rsidRDefault="007E113E" w:rsidP="003262BF">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reagentów instalacji oczyszczania spalin</w:t>
      </w:r>
      <w:r w:rsidR="00A37621" w:rsidRPr="00D23C84">
        <w:rPr>
          <w:rFonts w:asciiTheme="minorHAnsi" w:hAnsiTheme="minorHAnsi" w:cstheme="minorHAnsi"/>
          <w:sz w:val="22"/>
          <w:szCs w:val="22"/>
        </w:rPr>
        <w:t>,</w:t>
      </w:r>
    </w:p>
    <w:p w14:paraId="3B5A3DEB" w14:textId="72F31EA2" w:rsidR="00F326FA" w:rsidRDefault="00005B1A" w:rsidP="003262BF">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lastRenderedPageBreak/>
        <w:t xml:space="preserve">reagentów do </w:t>
      </w:r>
      <w:r w:rsidR="003262BF">
        <w:rPr>
          <w:rFonts w:asciiTheme="minorHAnsi" w:hAnsiTheme="minorHAnsi" w:cstheme="minorHAnsi"/>
          <w:sz w:val="22"/>
          <w:szCs w:val="22"/>
        </w:rPr>
        <w:t>s</w:t>
      </w:r>
      <w:r w:rsidR="00790EC3" w:rsidRPr="00D23C84">
        <w:rPr>
          <w:rFonts w:asciiTheme="minorHAnsi" w:hAnsiTheme="minorHAnsi" w:cstheme="minorHAnsi"/>
          <w:sz w:val="22"/>
          <w:szCs w:val="22"/>
        </w:rPr>
        <w:t>tacji uzdatniania wody</w:t>
      </w:r>
      <w:r w:rsidR="002561C1" w:rsidRPr="00D23C84">
        <w:rPr>
          <w:rFonts w:asciiTheme="minorHAnsi" w:hAnsiTheme="minorHAnsi" w:cstheme="minorHAnsi"/>
          <w:sz w:val="22"/>
          <w:szCs w:val="22"/>
        </w:rPr>
        <w:t>.</w:t>
      </w:r>
    </w:p>
    <w:p w14:paraId="3FD2040D" w14:textId="77777777" w:rsidR="007067AF" w:rsidRPr="00D23C84" w:rsidRDefault="007067AF" w:rsidP="00BE685E">
      <w:pPr>
        <w:spacing w:before="0" w:after="0" w:line="276" w:lineRule="auto"/>
        <w:jc w:val="both"/>
        <w:rPr>
          <w:rFonts w:asciiTheme="minorHAnsi" w:hAnsiTheme="minorHAnsi" w:cstheme="minorHAnsi"/>
          <w:sz w:val="22"/>
          <w:szCs w:val="22"/>
        </w:rPr>
      </w:pPr>
    </w:p>
    <w:p w14:paraId="1128B2A1" w14:textId="3CCB3322" w:rsidR="004D6CBD" w:rsidRPr="00D23C84" w:rsidRDefault="004D6CBD" w:rsidP="005534D9">
      <w:pPr>
        <w:pStyle w:val="1nagwek1"/>
      </w:pPr>
      <w:bookmarkStart w:id="6" w:name="_Toc164780871"/>
      <w:bookmarkEnd w:id="0"/>
      <w:bookmarkEnd w:id="1"/>
      <w:bookmarkEnd w:id="2"/>
      <w:r w:rsidRPr="00D23C84">
        <w:t>Części zamienne</w:t>
      </w:r>
      <w:bookmarkEnd w:id="6"/>
    </w:p>
    <w:p w14:paraId="2A970B59" w14:textId="7B22AB2F" w:rsidR="004D6CBD" w:rsidRPr="00D23C84" w:rsidRDefault="004D6CBD" w:rsidP="005534D9">
      <w:pPr>
        <w:pStyle w:val="2nagwek2"/>
      </w:pPr>
      <w:bookmarkStart w:id="7" w:name="_Toc164780872"/>
      <w:r w:rsidRPr="005534D9">
        <w:t>Klasyfikacja</w:t>
      </w:r>
      <w:r w:rsidRPr="00D23C84">
        <w:t xml:space="preserve"> Części Zamiennych</w:t>
      </w:r>
      <w:bookmarkEnd w:id="7"/>
    </w:p>
    <w:p w14:paraId="03D72419" w14:textId="627FA1E0" w:rsidR="004D6CBD" w:rsidRPr="00D23C84" w:rsidRDefault="004D6CBD"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Dla uściślenia wymagań w zakresie dostawy Części Zamiennych przyjmuje się następującą klasyfikację:</w:t>
      </w:r>
    </w:p>
    <w:p w14:paraId="6F907B9E" w14:textId="586688EC" w:rsidR="004D6CBD" w:rsidRPr="00D23C84" w:rsidRDefault="004D6CBD" w:rsidP="00725E88">
      <w:pPr>
        <w:pStyle w:val="Akapitzlist"/>
        <w:numPr>
          <w:ilvl w:val="0"/>
          <w:numId w:val="26"/>
        </w:numPr>
        <w:spacing w:before="0" w:after="0"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Części szybkozużywające się </w:t>
      </w:r>
      <w:bookmarkStart w:id="8" w:name="_Hlk159344751"/>
      <w:r w:rsidRPr="00D23C84">
        <w:rPr>
          <w:rFonts w:asciiTheme="minorHAnsi" w:hAnsiTheme="minorHAnsi" w:cstheme="minorHAnsi"/>
          <w:sz w:val="22"/>
          <w:szCs w:val="22"/>
        </w:rPr>
        <w:t xml:space="preserve">– wszystkie Części Zamienne, które podczas eksploatacji wymagać będą wymiany na nowe w okresach częstszych niż przeglądy planowe </w:t>
      </w:r>
      <w:r w:rsidR="00E37282">
        <w:rPr>
          <w:rFonts w:asciiTheme="minorHAnsi" w:hAnsiTheme="minorHAnsi" w:cstheme="minorHAnsi"/>
          <w:sz w:val="22"/>
          <w:szCs w:val="22"/>
        </w:rPr>
        <w:t>(</w:t>
      </w:r>
      <w:r w:rsidRPr="00D23C84">
        <w:rPr>
          <w:rFonts w:asciiTheme="minorHAnsi" w:hAnsiTheme="minorHAnsi" w:cstheme="minorHAnsi"/>
          <w:sz w:val="22"/>
          <w:szCs w:val="22"/>
        </w:rPr>
        <w:t xml:space="preserve">określone przez </w:t>
      </w:r>
      <w:r w:rsidR="00334E64" w:rsidRPr="00D23C84">
        <w:rPr>
          <w:rFonts w:asciiTheme="minorHAnsi" w:hAnsiTheme="minorHAnsi" w:cstheme="minorHAnsi"/>
          <w:sz w:val="22"/>
          <w:szCs w:val="22"/>
        </w:rPr>
        <w:t>Wykonawcę</w:t>
      </w:r>
      <w:r w:rsidR="00E37282">
        <w:rPr>
          <w:rFonts w:asciiTheme="minorHAnsi" w:hAnsiTheme="minorHAnsi" w:cstheme="minorHAnsi"/>
          <w:sz w:val="22"/>
          <w:szCs w:val="22"/>
        </w:rPr>
        <w:t>)</w:t>
      </w:r>
      <w:r w:rsidRPr="00D23C84">
        <w:rPr>
          <w:rFonts w:asciiTheme="minorHAnsi" w:hAnsiTheme="minorHAnsi" w:cstheme="minorHAnsi"/>
          <w:sz w:val="22"/>
          <w:szCs w:val="22"/>
        </w:rPr>
        <w:t>.</w:t>
      </w:r>
      <w:bookmarkEnd w:id="8"/>
    </w:p>
    <w:p w14:paraId="14E34081" w14:textId="5CF7783F" w:rsidR="004D6CBD" w:rsidRPr="00D23C84" w:rsidRDefault="004D6CBD" w:rsidP="00725E88">
      <w:pPr>
        <w:pStyle w:val="Akapitzlist"/>
        <w:numPr>
          <w:ilvl w:val="0"/>
          <w:numId w:val="26"/>
        </w:numPr>
        <w:spacing w:before="0" w:after="0"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Części zapasowe – </w:t>
      </w:r>
      <w:bookmarkStart w:id="9" w:name="_Hlk159344785"/>
      <w:r w:rsidRPr="00D23C84">
        <w:rPr>
          <w:rFonts w:asciiTheme="minorHAnsi" w:hAnsiTheme="minorHAnsi" w:cstheme="minorHAnsi"/>
          <w:sz w:val="22"/>
          <w:szCs w:val="22"/>
        </w:rPr>
        <w:t xml:space="preserve">Części Zamienne, które używane będą dla planowych </w:t>
      </w:r>
      <w:r w:rsidR="00D01E99" w:rsidRPr="00D23C84">
        <w:rPr>
          <w:rFonts w:asciiTheme="minorHAnsi" w:hAnsiTheme="minorHAnsi" w:cstheme="minorHAnsi"/>
          <w:sz w:val="22"/>
          <w:szCs w:val="22"/>
        </w:rPr>
        <w:t>r</w:t>
      </w:r>
      <w:r w:rsidRPr="00D23C84">
        <w:rPr>
          <w:rFonts w:asciiTheme="minorHAnsi" w:hAnsiTheme="minorHAnsi" w:cstheme="minorHAnsi"/>
          <w:sz w:val="22"/>
          <w:szCs w:val="22"/>
        </w:rPr>
        <w:t xml:space="preserve">emontów elementów, </w:t>
      </w:r>
      <w:r w:rsidR="00F03427" w:rsidRPr="00D23C84">
        <w:rPr>
          <w:rFonts w:asciiTheme="minorHAnsi" w:hAnsiTheme="minorHAnsi" w:cstheme="minorHAnsi"/>
          <w:sz w:val="22"/>
          <w:szCs w:val="22"/>
        </w:rPr>
        <w:t>u</w:t>
      </w:r>
      <w:r w:rsidRPr="00D23C84">
        <w:rPr>
          <w:rFonts w:asciiTheme="minorHAnsi" w:hAnsiTheme="minorHAnsi" w:cstheme="minorHAnsi"/>
          <w:sz w:val="22"/>
          <w:szCs w:val="22"/>
        </w:rPr>
        <w:t xml:space="preserve">rządzeń i instalacji oraz Części Zamienne wskazane przez producentów </w:t>
      </w:r>
      <w:r w:rsidR="00F03427" w:rsidRPr="00D23C84">
        <w:rPr>
          <w:rFonts w:asciiTheme="minorHAnsi" w:hAnsiTheme="minorHAnsi" w:cstheme="minorHAnsi"/>
          <w:sz w:val="22"/>
          <w:szCs w:val="22"/>
        </w:rPr>
        <w:t>u</w:t>
      </w:r>
      <w:r w:rsidRPr="00D23C84">
        <w:rPr>
          <w:rFonts w:asciiTheme="minorHAnsi" w:hAnsiTheme="minorHAnsi" w:cstheme="minorHAnsi"/>
          <w:sz w:val="22"/>
          <w:szCs w:val="22"/>
        </w:rPr>
        <w:t>rządzeń niezbędne do</w:t>
      </w:r>
      <w:r w:rsidR="00993ED2">
        <w:rPr>
          <w:rFonts w:asciiTheme="minorHAnsi" w:hAnsiTheme="minorHAnsi" w:cstheme="minorHAnsi"/>
          <w:sz w:val="22"/>
          <w:szCs w:val="22"/>
        </w:rPr>
        <w:t xml:space="preserve"> </w:t>
      </w:r>
      <w:r w:rsidR="00E3156A">
        <w:rPr>
          <w:rFonts w:asciiTheme="minorHAnsi" w:hAnsiTheme="minorHAnsi" w:cstheme="minorHAnsi"/>
          <w:sz w:val="22"/>
          <w:szCs w:val="22"/>
        </w:rPr>
        <w:t>u</w:t>
      </w:r>
      <w:r w:rsidRPr="00D23C84">
        <w:rPr>
          <w:rFonts w:asciiTheme="minorHAnsi" w:hAnsiTheme="minorHAnsi" w:cstheme="minorHAnsi"/>
          <w:sz w:val="22"/>
          <w:szCs w:val="22"/>
        </w:rPr>
        <w:t xml:space="preserve">suwania </w:t>
      </w:r>
      <w:r w:rsidR="00F03427" w:rsidRPr="00D23C84">
        <w:rPr>
          <w:rFonts w:asciiTheme="minorHAnsi" w:hAnsiTheme="minorHAnsi" w:cstheme="minorHAnsi"/>
          <w:sz w:val="22"/>
          <w:szCs w:val="22"/>
        </w:rPr>
        <w:t>a</w:t>
      </w:r>
      <w:r w:rsidRPr="00D23C84">
        <w:rPr>
          <w:rFonts w:asciiTheme="minorHAnsi" w:hAnsiTheme="minorHAnsi" w:cstheme="minorHAnsi"/>
          <w:sz w:val="22"/>
          <w:szCs w:val="22"/>
        </w:rPr>
        <w:t>warii</w:t>
      </w:r>
      <w:bookmarkEnd w:id="9"/>
      <w:r w:rsidRPr="00D23C84">
        <w:rPr>
          <w:rFonts w:asciiTheme="minorHAnsi" w:hAnsiTheme="minorHAnsi" w:cstheme="minorHAnsi"/>
          <w:sz w:val="22"/>
          <w:szCs w:val="22"/>
        </w:rPr>
        <w:t>.</w:t>
      </w:r>
    </w:p>
    <w:p w14:paraId="6D2E621D" w14:textId="60930A88" w:rsidR="004D6CBD" w:rsidRDefault="004D6CBD" w:rsidP="00725E88">
      <w:pPr>
        <w:pStyle w:val="Akapitzlist"/>
        <w:numPr>
          <w:ilvl w:val="0"/>
          <w:numId w:val="26"/>
        </w:numPr>
        <w:spacing w:before="0" w:after="0"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Części strategiczne – Części Zamienne dostarczone w celu umożliwienia szybkiej naprawy w</w:t>
      </w:r>
      <w:r w:rsidR="00C34A9D">
        <w:rPr>
          <w:rFonts w:asciiTheme="minorHAnsi" w:hAnsiTheme="minorHAnsi" w:cstheme="minorHAnsi"/>
          <w:sz w:val="22"/>
          <w:szCs w:val="22"/>
        </w:rPr>
        <w:t> </w:t>
      </w:r>
      <w:r w:rsidRPr="00D23C84">
        <w:rPr>
          <w:rFonts w:asciiTheme="minorHAnsi" w:hAnsiTheme="minorHAnsi" w:cstheme="minorHAnsi"/>
          <w:sz w:val="22"/>
          <w:szCs w:val="22"/>
        </w:rPr>
        <w:t xml:space="preserve">przypadku zajścia </w:t>
      </w:r>
      <w:r w:rsidR="00F03427" w:rsidRPr="00D23C84">
        <w:rPr>
          <w:rFonts w:asciiTheme="minorHAnsi" w:hAnsiTheme="minorHAnsi" w:cstheme="minorHAnsi"/>
          <w:sz w:val="22"/>
          <w:szCs w:val="22"/>
        </w:rPr>
        <w:t>a</w:t>
      </w:r>
      <w:r w:rsidRPr="00D23C84">
        <w:rPr>
          <w:rFonts w:asciiTheme="minorHAnsi" w:hAnsiTheme="minorHAnsi" w:cstheme="minorHAnsi"/>
          <w:sz w:val="22"/>
          <w:szCs w:val="22"/>
        </w:rPr>
        <w:t xml:space="preserve">warii o niskim stopniu prawdopodobieństwa, lecz potencjalnie wysokich stratach wynikających z wymuszenia </w:t>
      </w:r>
      <w:r w:rsidR="00E3156A" w:rsidRPr="00E3156A">
        <w:rPr>
          <w:rFonts w:asciiTheme="minorHAnsi" w:hAnsiTheme="minorHAnsi" w:cstheme="minorHAnsi"/>
          <w:sz w:val="22"/>
          <w:szCs w:val="22"/>
        </w:rPr>
        <w:t xml:space="preserve">co najmniej miesięcznego </w:t>
      </w:r>
      <w:r w:rsidRPr="00D23C84">
        <w:rPr>
          <w:rFonts w:asciiTheme="minorHAnsi" w:hAnsiTheme="minorHAnsi" w:cstheme="minorHAnsi"/>
          <w:sz w:val="22"/>
          <w:szCs w:val="22"/>
        </w:rPr>
        <w:t>postoju, spowodowanego koniecznością oczekiwania na</w:t>
      </w:r>
      <w:r w:rsidR="00993ED2">
        <w:rPr>
          <w:rFonts w:asciiTheme="minorHAnsi" w:hAnsiTheme="minorHAnsi" w:cstheme="minorHAnsi"/>
          <w:sz w:val="22"/>
          <w:szCs w:val="22"/>
        </w:rPr>
        <w:t xml:space="preserve"> </w:t>
      </w:r>
      <w:r w:rsidRPr="00D23C84">
        <w:rPr>
          <w:rFonts w:asciiTheme="minorHAnsi" w:hAnsiTheme="minorHAnsi" w:cstheme="minorHAnsi"/>
          <w:sz w:val="22"/>
          <w:szCs w:val="22"/>
        </w:rPr>
        <w:t>wyprodukowanie brakującej części.</w:t>
      </w:r>
    </w:p>
    <w:p w14:paraId="77048521" w14:textId="77777777" w:rsidR="000642C9" w:rsidRDefault="000642C9" w:rsidP="000642C9">
      <w:pPr>
        <w:spacing w:before="0" w:after="0" w:line="276" w:lineRule="auto"/>
        <w:contextualSpacing/>
        <w:jc w:val="both"/>
        <w:rPr>
          <w:rFonts w:asciiTheme="minorHAnsi" w:hAnsiTheme="minorHAnsi" w:cstheme="minorHAnsi"/>
          <w:sz w:val="22"/>
          <w:szCs w:val="22"/>
        </w:rPr>
      </w:pPr>
    </w:p>
    <w:p w14:paraId="3ABC1714" w14:textId="75CA9008" w:rsidR="000642C9" w:rsidRPr="00D23C84" w:rsidRDefault="000642C9" w:rsidP="000642C9">
      <w:pPr>
        <w:spacing w:before="0" w:after="0" w:line="276" w:lineRule="auto"/>
        <w:contextualSpacing/>
        <w:jc w:val="both"/>
        <w:rPr>
          <w:rFonts w:asciiTheme="minorHAnsi" w:hAnsiTheme="minorHAnsi" w:cstheme="minorHAnsi"/>
          <w:sz w:val="22"/>
          <w:szCs w:val="22"/>
        </w:rPr>
      </w:pPr>
      <w:r w:rsidRPr="00D23C84">
        <w:rPr>
          <w:rFonts w:asciiTheme="minorHAnsi" w:hAnsiTheme="minorHAnsi" w:cstheme="minorHAnsi"/>
          <w:sz w:val="22"/>
          <w:szCs w:val="22"/>
        </w:rPr>
        <w:t>Części Zamienne nie obejmują materiałów eksploatacyjnych, za które uznaje się:</w:t>
      </w:r>
    </w:p>
    <w:p w14:paraId="5CCE3707" w14:textId="4F91F0B3" w:rsidR="000642C9" w:rsidRPr="00D23C84" w:rsidRDefault="000642C9" w:rsidP="000642C9">
      <w:pPr>
        <w:pStyle w:val="Akapitzlist"/>
        <w:numPr>
          <w:ilvl w:val="0"/>
          <w:numId w:val="26"/>
        </w:numPr>
        <w:spacing w:line="276" w:lineRule="auto"/>
        <w:ind w:left="850" w:hanging="425"/>
        <w:jc w:val="both"/>
        <w:rPr>
          <w:rFonts w:asciiTheme="minorHAnsi" w:hAnsiTheme="minorHAnsi" w:cstheme="minorHAnsi"/>
          <w:sz w:val="22"/>
          <w:szCs w:val="22"/>
        </w:rPr>
      </w:pPr>
      <w:r w:rsidRPr="00E37282">
        <w:rPr>
          <w:rFonts w:asciiTheme="minorHAnsi" w:hAnsiTheme="minorHAnsi" w:cstheme="minorHAnsi"/>
          <w:sz w:val="22"/>
          <w:szCs w:val="22"/>
        </w:rPr>
        <w:t xml:space="preserve">wkłady </w:t>
      </w:r>
      <w:r w:rsidR="000A6B16">
        <w:rPr>
          <w:rFonts w:asciiTheme="minorHAnsi" w:hAnsiTheme="minorHAnsi" w:cstheme="minorHAnsi"/>
          <w:sz w:val="22"/>
          <w:szCs w:val="22"/>
        </w:rPr>
        <w:t xml:space="preserve">filtrów </w:t>
      </w:r>
      <w:r w:rsidRPr="00E37282">
        <w:rPr>
          <w:rFonts w:asciiTheme="minorHAnsi" w:hAnsiTheme="minorHAnsi" w:cstheme="minorHAnsi"/>
          <w:sz w:val="22"/>
          <w:szCs w:val="22"/>
        </w:rPr>
        <w:t xml:space="preserve">oleju, wkłady filtrów powietrza, </w:t>
      </w:r>
      <w:r w:rsidR="000A6B16">
        <w:rPr>
          <w:rFonts w:asciiTheme="minorHAnsi" w:hAnsiTheme="minorHAnsi" w:cstheme="minorHAnsi"/>
          <w:sz w:val="22"/>
          <w:szCs w:val="22"/>
        </w:rPr>
        <w:t>smary, paski napędowe (klinowe),</w:t>
      </w:r>
      <w:r w:rsidR="003647A6">
        <w:rPr>
          <w:rFonts w:asciiTheme="minorHAnsi" w:hAnsiTheme="minorHAnsi" w:cstheme="minorHAnsi"/>
          <w:sz w:val="22"/>
          <w:szCs w:val="22"/>
        </w:rPr>
        <w:t xml:space="preserve"> uszczel</w:t>
      </w:r>
      <w:r w:rsidR="005E5CD3">
        <w:rPr>
          <w:rFonts w:asciiTheme="minorHAnsi" w:hAnsiTheme="minorHAnsi" w:cstheme="minorHAnsi"/>
          <w:sz w:val="22"/>
          <w:szCs w:val="22"/>
        </w:rPr>
        <w:t>ki, sznury uszczelniające,</w:t>
      </w:r>
      <w:r w:rsidR="000A6B16">
        <w:rPr>
          <w:rFonts w:asciiTheme="minorHAnsi" w:hAnsiTheme="minorHAnsi" w:cstheme="minorHAnsi"/>
          <w:sz w:val="22"/>
          <w:szCs w:val="22"/>
        </w:rPr>
        <w:t xml:space="preserve"> </w:t>
      </w:r>
      <w:r w:rsidR="00703260">
        <w:rPr>
          <w:rFonts w:asciiTheme="minorHAnsi" w:hAnsiTheme="minorHAnsi" w:cstheme="minorHAnsi"/>
          <w:sz w:val="22"/>
          <w:szCs w:val="22"/>
        </w:rPr>
        <w:t xml:space="preserve">szkła wziernikowe, </w:t>
      </w:r>
      <w:r w:rsidR="000A6B16">
        <w:rPr>
          <w:rFonts w:asciiTheme="minorHAnsi" w:hAnsiTheme="minorHAnsi" w:cstheme="minorHAnsi"/>
          <w:sz w:val="22"/>
          <w:szCs w:val="22"/>
        </w:rPr>
        <w:t>łożyska</w:t>
      </w:r>
      <w:r w:rsidRPr="00E37282">
        <w:rPr>
          <w:rFonts w:asciiTheme="minorHAnsi" w:hAnsiTheme="minorHAnsi" w:cstheme="minorHAnsi"/>
          <w:sz w:val="22"/>
          <w:szCs w:val="22"/>
        </w:rPr>
        <w:t xml:space="preserve"> i inn</w:t>
      </w:r>
      <w:r w:rsidR="000A6B16">
        <w:rPr>
          <w:rFonts w:asciiTheme="minorHAnsi" w:hAnsiTheme="minorHAnsi" w:cstheme="minorHAnsi"/>
          <w:sz w:val="22"/>
          <w:szCs w:val="22"/>
        </w:rPr>
        <w:t>e</w:t>
      </w:r>
      <w:r w:rsidRPr="00E37282">
        <w:rPr>
          <w:rFonts w:asciiTheme="minorHAnsi" w:hAnsiTheme="minorHAnsi" w:cstheme="minorHAnsi"/>
          <w:sz w:val="22"/>
          <w:szCs w:val="22"/>
        </w:rPr>
        <w:t xml:space="preserve"> </w:t>
      </w:r>
      <w:r w:rsidR="000A6B16">
        <w:rPr>
          <w:rFonts w:asciiTheme="minorHAnsi" w:hAnsiTheme="minorHAnsi" w:cstheme="minorHAnsi"/>
          <w:sz w:val="22"/>
          <w:szCs w:val="22"/>
        </w:rPr>
        <w:t>tego typu materiały eksploatacyjne</w:t>
      </w:r>
      <w:r w:rsidR="008B50D2">
        <w:rPr>
          <w:rFonts w:asciiTheme="minorHAnsi" w:hAnsiTheme="minorHAnsi" w:cstheme="minorHAnsi"/>
          <w:sz w:val="22"/>
          <w:szCs w:val="22"/>
        </w:rPr>
        <w:t>, których czasokres wymiany jest krótszy niż 12 miesięcy</w:t>
      </w:r>
      <w:r w:rsidRPr="00D23C84">
        <w:rPr>
          <w:rFonts w:asciiTheme="minorHAnsi" w:hAnsiTheme="minorHAnsi" w:cstheme="minorHAnsi"/>
          <w:sz w:val="22"/>
          <w:szCs w:val="22"/>
        </w:rPr>
        <w:t>,</w:t>
      </w:r>
    </w:p>
    <w:p w14:paraId="6E21DC6F" w14:textId="13EFB617" w:rsidR="000642C9" w:rsidRPr="00D23C84" w:rsidRDefault="000642C9" w:rsidP="000642C9">
      <w:pPr>
        <w:pStyle w:val="Akapitzlist"/>
        <w:numPr>
          <w:ilvl w:val="0"/>
          <w:numId w:val="26"/>
        </w:numPr>
        <w:spacing w:line="276" w:lineRule="auto"/>
        <w:ind w:left="850" w:hanging="425"/>
        <w:jc w:val="both"/>
        <w:rPr>
          <w:rFonts w:asciiTheme="minorHAnsi" w:hAnsiTheme="minorHAnsi" w:cstheme="minorHAnsi"/>
          <w:sz w:val="22"/>
          <w:szCs w:val="22"/>
        </w:rPr>
      </w:pPr>
      <w:r w:rsidRPr="00E37282">
        <w:rPr>
          <w:rFonts w:asciiTheme="minorHAnsi" w:hAnsiTheme="minorHAnsi" w:cstheme="minorHAnsi"/>
          <w:sz w:val="22"/>
          <w:szCs w:val="22"/>
        </w:rPr>
        <w:t>podlegające okresowej wymianie płyny wypełniające Urządzenia i instalacje pomocnicze, w</w:t>
      </w:r>
      <w:r>
        <w:rPr>
          <w:rFonts w:asciiTheme="minorHAnsi" w:hAnsiTheme="minorHAnsi" w:cstheme="minorHAnsi"/>
          <w:sz w:val="22"/>
          <w:szCs w:val="22"/>
        </w:rPr>
        <w:t> </w:t>
      </w:r>
      <w:r w:rsidRPr="00E37282">
        <w:rPr>
          <w:rFonts w:asciiTheme="minorHAnsi" w:hAnsiTheme="minorHAnsi" w:cstheme="minorHAnsi"/>
          <w:sz w:val="22"/>
          <w:szCs w:val="22"/>
        </w:rPr>
        <w:t>tym oleje smarne</w:t>
      </w:r>
      <w:r w:rsidR="008B50D2">
        <w:rPr>
          <w:rFonts w:asciiTheme="minorHAnsi" w:hAnsiTheme="minorHAnsi" w:cstheme="minorHAnsi"/>
          <w:sz w:val="22"/>
          <w:szCs w:val="22"/>
        </w:rPr>
        <w:t xml:space="preserve"> i hydrauliczne</w:t>
      </w:r>
      <w:r w:rsidRPr="00D23C84">
        <w:rPr>
          <w:rFonts w:asciiTheme="minorHAnsi" w:hAnsiTheme="minorHAnsi" w:cstheme="minorHAnsi"/>
          <w:sz w:val="22"/>
          <w:szCs w:val="22"/>
        </w:rPr>
        <w:t>.</w:t>
      </w:r>
    </w:p>
    <w:p w14:paraId="241286D0" w14:textId="683C5110" w:rsidR="000642C9" w:rsidRPr="00D23C84" w:rsidRDefault="000642C9" w:rsidP="00CD1A65">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 dostarcza</w:t>
      </w:r>
      <w:r w:rsidR="00BA435B">
        <w:rPr>
          <w:rFonts w:asciiTheme="minorHAnsi" w:hAnsiTheme="minorHAnsi" w:cstheme="minorHAnsi"/>
          <w:sz w:val="22"/>
          <w:szCs w:val="22"/>
        </w:rPr>
        <w:t xml:space="preserve"> kompletną</w:t>
      </w:r>
      <w:r w:rsidRPr="00D23C84">
        <w:rPr>
          <w:rFonts w:asciiTheme="minorHAnsi" w:hAnsiTheme="minorHAnsi" w:cstheme="minorHAnsi"/>
          <w:sz w:val="22"/>
          <w:szCs w:val="22"/>
        </w:rPr>
        <w:t xml:space="preserve"> Instalację wraz ze wszystkimi materiałami eksploatacyjnymi </w:t>
      </w:r>
      <w:r w:rsidR="00212851">
        <w:rPr>
          <w:rFonts w:asciiTheme="minorHAnsi" w:hAnsiTheme="minorHAnsi" w:cstheme="minorHAnsi"/>
          <w:sz w:val="22"/>
          <w:szCs w:val="22"/>
        </w:rPr>
        <w:t>w ilości niezbędnej do pierwszego wypełnienia dostarczanych urządzeń oraz z zapasem umożliwiającym ich uzupełnianie przez okres 12 miesięcy lub do ich pierwszej wymiany, cokolwiek nastąpi później</w:t>
      </w:r>
      <w:r w:rsidRPr="00D23C84">
        <w:rPr>
          <w:rFonts w:asciiTheme="minorHAnsi" w:hAnsiTheme="minorHAnsi" w:cstheme="minorHAnsi"/>
          <w:sz w:val="22"/>
          <w:szCs w:val="22"/>
        </w:rPr>
        <w:t>.</w:t>
      </w:r>
    </w:p>
    <w:p w14:paraId="31B4BE43" w14:textId="77777777" w:rsidR="000642C9" w:rsidRPr="000642C9" w:rsidRDefault="000642C9" w:rsidP="00CD1A65">
      <w:pPr>
        <w:spacing w:line="276" w:lineRule="auto"/>
        <w:jc w:val="both"/>
        <w:rPr>
          <w:rFonts w:asciiTheme="minorHAnsi" w:hAnsiTheme="minorHAnsi" w:cstheme="minorHAnsi"/>
          <w:sz w:val="22"/>
          <w:szCs w:val="22"/>
        </w:rPr>
      </w:pPr>
    </w:p>
    <w:p w14:paraId="2776D6CB" w14:textId="466D380F" w:rsidR="004D6CBD" w:rsidRPr="00D23C84" w:rsidRDefault="004D6CBD" w:rsidP="00CD1A65">
      <w:pPr>
        <w:pStyle w:val="2nagwek2"/>
        <w:spacing w:before="60" w:after="60"/>
      </w:pPr>
      <w:bookmarkStart w:id="10" w:name="_Toc164780873"/>
      <w:r w:rsidRPr="00D23C84">
        <w:t>Wymagania dla dostawy Części Zamiennych</w:t>
      </w:r>
      <w:bookmarkEnd w:id="10"/>
      <w:r w:rsidRPr="00D23C84">
        <w:t xml:space="preserve"> </w:t>
      </w:r>
    </w:p>
    <w:p w14:paraId="7226A7B8" w14:textId="671FE275" w:rsidR="004D6CBD" w:rsidRPr="00D23C84" w:rsidRDefault="004D6CBD" w:rsidP="00725E88">
      <w:pPr>
        <w:spacing w:before="0" w:after="200" w:line="276" w:lineRule="auto"/>
        <w:jc w:val="both"/>
        <w:rPr>
          <w:rFonts w:asciiTheme="minorHAnsi" w:hAnsiTheme="minorHAnsi" w:cstheme="minorHAnsi"/>
          <w:sz w:val="22"/>
          <w:szCs w:val="22"/>
        </w:rPr>
      </w:pPr>
      <w:r w:rsidRPr="00D23C84">
        <w:rPr>
          <w:rFonts w:asciiTheme="minorHAnsi" w:hAnsiTheme="minorHAnsi" w:cstheme="minorHAnsi"/>
          <w:sz w:val="22"/>
          <w:szCs w:val="22"/>
        </w:rPr>
        <w:t>Wszystkie dostarczone Części Zamienne będą fabrycznie nowe (dotyczy Części Zamiennych dostarczonych w</w:t>
      </w:r>
      <w:r w:rsidR="00BF6E63" w:rsidRPr="00D23C84">
        <w:rPr>
          <w:rFonts w:asciiTheme="minorHAnsi" w:hAnsiTheme="minorHAnsi" w:cstheme="minorHAnsi"/>
          <w:sz w:val="22"/>
          <w:szCs w:val="22"/>
        </w:rPr>
        <w:t> </w:t>
      </w:r>
      <w:r w:rsidRPr="00D23C84">
        <w:rPr>
          <w:rFonts w:asciiTheme="minorHAnsi" w:hAnsiTheme="minorHAnsi" w:cstheme="minorHAnsi"/>
          <w:sz w:val="22"/>
          <w:szCs w:val="22"/>
        </w:rPr>
        <w:t xml:space="preserve">ramach </w:t>
      </w:r>
      <w:r w:rsidR="003E5D66" w:rsidRPr="00D23C84">
        <w:rPr>
          <w:rFonts w:asciiTheme="minorHAnsi" w:hAnsiTheme="minorHAnsi" w:cstheme="minorHAnsi"/>
          <w:sz w:val="22"/>
          <w:szCs w:val="22"/>
        </w:rPr>
        <w:t>budowy i eksploatacji</w:t>
      </w:r>
      <w:r w:rsidRPr="00D23C84">
        <w:rPr>
          <w:rFonts w:asciiTheme="minorHAnsi" w:hAnsiTheme="minorHAnsi" w:cstheme="minorHAnsi"/>
          <w:sz w:val="22"/>
          <w:szCs w:val="22"/>
        </w:rPr>
        <w:t xml:space="preserve"> Instalacji</w:t>
      </w:r>
      <w:r w:rsidR="003E5D66" w:rsidRPr="00D23C84">
        <w:rPr>
          <w:rFonts w:asciiTheme="minorHAnsi" w:hAnsiTheme="minorHAnsi" w:cstheme="minorHAnsi"/>
          <w:sz w:val="22"/>
          <w:szCs w:val="22"/>
        </w:rPr>
        <w:t xml:space="preserve"> w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 xml:space="preserve">kresie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EB6F08">
        <w:rPr>
          <w:rFonts w:asciiTheme="minorHAnsi" w:hAnsiTheme="minorHAnsi" w:cstheme="minorHAnsi"/>
          <w:sz w:val="22"/>
          <w:szCs w:val="22"/>
        </w:rPr>
        <w:t xml:space="preserve"> </w:t>
      </w:r>
      <w:r w:rsidR="00EB6F08" w:rsidRPr="00EB6F08">
        <w:rPr>
          <w:rFonts w:asciiTheme="minorHAnsi" w:hAnsiTheme="minorHAnsi" w:cstheme="minorHAnsi"/>
          <w:sz w:val="22"/>
          <w:szCs w:val="22"/>
        </w:rPr>
        <w:t>i Rękojmi za Wady</w:t>
      </w:r>
      <w:r w:rsidRPr="00D23C84">
        <w:rPr>
          <w:rFonts w:asciiTheme="minorHAnsi" w:hAnsiTheme="minorHAnsi" w:cstheme="minorHAnsi"/>
          <w:sz w:val="22"/>
          <w:szCs w:val="22"/>
        </w:rPr>
        <w:t>).</w:t>
      </w:r>
    </w:p>
    <w:p w14:paraId="42DF22CB" w14:textId="403C8FCD" w:rsidR="004D6CBD" w:rsidRPr="00D23C84" w:rsidRDefault="004D6CBD" w:rsidP="00725E88">
      <w:pPr>
        <w:spacing w:before="0" w:after="0" w:line="276" w:lineRule="auto"/>
        <w:jc w:val="both"/>
        <w:rPr>
          <w:rFonts w:asciiTheme="minorHAnsi" w:hAnsiTheme="minorHAnsi" w:cstheme="minorHAnsi"/>
          <w:sz w:val="22"/>
          <w:szCs w:val="22"/>
        </w:rPr>
      </w:pPr>
      <w:r w:rsidRPr="00D23C84">
        <w:rPr>
          <w:rFonts w:asciiTheme="minorHAnsi" w:hAnsiTheme="minorHAnsi" w:cstheme="minorHAnsi"/>
          <w:sz w:val="22"/>
          <w:szCs w:val="22"/>
        </w:rPr>
        <w:t>Części Zamienne, narzędzia, materiały eksploatacyjne będą zapewnione na cały okres realizacji Umowy.</w:t>
      </w:r>
    </w:p>
    <w:p w14:paraId="05469972" w14:textId="4B10AD6D" w:rsidR="004D6CBD" w:rsidRPr="00D23C84" w:rsidRDefault="00D2443F"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 ramach Wynagrodzenia Umownego ma obowiązek zapewnienia Części Zamiennych, niezbędnych narzędzi specjalnych oraz materiałów eksploatacyjnych na okres budowy i montażu, Rozruchu, Ruchu Regulacyjnego i Ruchu Próbnego, aż do momentu podpisania Protokołu Odbioru</w:t>
      </w:r>
      <w:r w:rsidR="00EB6F08">
        <w:rPr>
          <w:rFonts w:asciiTheme="minorHAnsi" w:hAnsiTheme="minorHAnsi" w:cstheme="minorHAnsi"/>
          <w:sz w:val="22"/>
          <w:szCs w:val="22"/>
        </w:rPr>
        <w:t xml:space="preserve"> Końcowego</w:t>
      </w:r>
      <w:r w:rsidR="00ED4F3A">
        <w:rPr>
          <w:rFonts w:asciiTheme="minorHAnsi" w:hAnsiTheme="minorHAnsi" w:cstheme="minorHAnsi"/>
          <w:sz w:val="22"/>
          <w:szCs w:val="22"/>
        </w:rPr>
        <w:t>, a</w:t>
      </w:r>
      <w:r w:rsidR="005534D9">
        <w:rPr>
          <w:rFonts w:asciiTheme="minorHAnsi" w:hAnsiTheme="minorHAnsi" w:cstheme="minorHAnsi"/>
          <w:sz w:val="22"/>
          <w:szCs w:val="22"/>
        </w:rPr>
        <w:t> </w:t>
      </w:r>
      <w:r w:rsidR="00ED4F3A">
        <w:rPr>
          <w:rFonts w:asciiTheme="minorHAnsi" w:hAnsiTheme="minorHAnsi" w:cstheme="minorHAnsi"/>
          <w:sz w:val="22"/>
          <w:szCs w:val="22"/>
        </w:rPr>
        <w:t xml:space="preserve">także </w:t>
      </w:r>
      <w:r w:rsidR="00162A6E">
        <w:rPr>
          <w:rFonts w:asciiTheme="minorHAnsi" w:hAnsiTheme="minorHAnsi" w:cstheme="minorHAnsi"/>
          <w:sz w:val="22"/>
          <w:szCs w:val="22"/>
        </w:rPr>
        <w:t xml:space="preserve">utworzenie pierwszego </w:t>
      </w:r>
      <w:r w:rsidR="008A4A3F">
        <w:rPr>
          <w:rFonts w:asciiTheme="minorHAnsi" w:hAnsiTheme="minorHAnsi" w:cstheme="minorHAnsi"/>
          <w:sz w:val="22"/>
          <w:szCs w:val="22"/>
        </w:rPr>
        <w:t>zapasu</w:t>
      </w:r>
      <w:r w:rsidR="00ED4F3A">
        <w:rPr>
          <w:rFonts w:asciiTheme="minorHAnsi" w:hAnsiTheme="minorHAnsi" w:cstheme="minorHAnsi"/>
          <w:sz w:val="22"/>
          <w:szCs w:val="22"/>
        </w:rPr>
        <w:t xml:space="preserve"> Części zamienn</w:t>
      </w:r>
      <w:r w:rsidR="008A4A3F">
        <w:rPr>
          <w:rFonts w:asciiTheme="minorHAnsi" w:hAnsiTheme="minorHAnsi" w:cstheme="minorHAnsi"/>
          <w:sz w:val="22"/>
          <w:szCs w:val="22"/>
        </w:rPr>
        <w:t>ych</w:t>
      </w:r>
      <w:r w:rsidR="00162A6E">
        <w:rPr>
          <w:rFonts w:asciiTheme="minorHAnsi" w:hAnsiTheme="minorHAnsi" w:cstheme="minorHAnsi"/>
          <w:sz w:val="22"/>
          <w:szCs w:val="22"/>
        </w:rPr>
        <w:t xml:space="preserve"> niezbędnego do bezpiecznej i niezakłóconej eksploatacji ITPOK</w:t>
      </w:r>
      <w:r w:rsidR="00ED4F3A">
        <w:rPr>
          <w:rFonts w:asciiTheme="minorHAnsi" w:hAnsiTheme="minorHAnsi" w:cstheme="minorHAnsi"/>
          <w:sz w:val="22"/>
          <w:szCs w:val="22"/>
        </w:rPr>
        <w:t>.</w:t>
      </w:r>
      <w:r w:rsidR="00ED4F3A" w:rsidRPr="00D23C84" w:rsidDel="00ED4F3A">
        <w:rPr>
          <w:rFonts w:asciiTheme="minorHAnsi" w:hAnsiTheme="minorHAnsi" w:cstheme="minorHAnsi"/>
          <w:sz w:val="22"/>
          <w:szCs w:val="22"/>
        </w:rPr>
        <w:t xml:space="preserve"> </w:t>
      </w:r>
    </w:p>
    <w:p w14:paraId="007959C6" w14:textId="21978BF2" w:rsidR="004D6CBD" w:rsidRPr="00D23C84" w:rsidRDefault="000413E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4D6CBD" w:rsidRPr="00D23C84">
        <w:rPr>
          <w:rFonts w:asciiTheme="minorHAnsi" w:hAnsiTheme="minorHAnsi" w:cstheme="minorHAnsi"/>
          <w:sz w:val="22"/>
          <w:szCs w:val="22"/>
        </w:rPr>
        <w:t xml:space="preserve">zapewni odpowiednie ilości materiałów eksploatacyjnych do pierwszego wypełnienia dostarczanych </w:t>
      </w:r>
      <w:r w:rsidR="00F03427" w:rsidRPr="00D23C84">
        <w:rPr>
          <w:rFonts w:asciiTheme="minorHAnsi" w:hAnsiTheme="minorHAnsi" w:cstheme="minorHAnsi"/>
          <w:sz w:val="22"/>
          <w:szCs w:val="22"/>
        </w:rPr>
        <w:t>u</w:t>
      </w:r>
      <w:r w:rsidR="004D6CBD" w:rsidRPr="00D23C84">
        <w:rPr>
          <w:rFonts w:asciiTheme="minorHAnsi" w:hAnsiTheme="minorHAnsi" w:cstheme="minorHAnsi"/>
          <w:sz w:val="22"/>
          <w:szCs w:val="22"/>
        </w:rPr>
        <w:t>rządzeń oraz zapas w całym okresie realizacji Umowy. Dotyczy to takich materiałów jak: chemikalia, smary i oleje, wzorcowe płyny do AKPiA itp.</w:t>
      </w:r>
    </w:p>
    <w:p w14:paraId="4A75AC9D" w14:textId="0EFC153E"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lastRenderedPageBreak/>
        <w:t xml:space="preserve">Za ilość i rodzaj Części Zamiennych, narzędzi oraz materiałów eksploatacyjnych w okresie realizacji przedmiotu Umowy odpowiada wyłącznie </w:t>
      </w:r>
      <w:r w:rsidR="00FE5DF2" w:rsidRPr="00D23C84">
        <w:rPr>
          <w:rFonts w:asciiTheme="minorHAnsi" w:hAnsiTheme="minorHAnsi" w:cstheme="minorHAnsi"/>
          <w:sz w:val="22"/>
          <w:szCs w:val="22"/>
        </w:rPr>
        <w:t>Wykonawca</w:t>
      </w:r>
      <w:r w:rsidRPr="00D23C84">
        <w:rPr>
          <w:rFonts w:asciiTheme="minorHAnsi" w:hAnsiTheme="minorHAnsi" w:cstheme="minorHAnsi"/>
          <w:sz w:val="22"/>
          <w:szCs w:val="22"/>
        </w:rPr>
        <w:t>. Muszą one gwarantować ciągłość procesu realizacji przedmiotu Umowy bez zmiany Wynagrodzenia Umownego.</w:t>
      </w:r>
    </w:p>
    <w:p w14:paraId="0A1DED10" w14:textId="0A75C827"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Szczegółową listę Części </w:t>
      </w:r>
      <w:r w:rsidR="009562A8" w:rsidRPr="00D23C84">
        <w:rPr>
          <w:rFonts w:asciiTheme="minorHAnsi" w:hAnsiTheme="minorHAnsi" w:cstheme="minorHAnsi"/>
          <w:sz w:val="22"/>
          <w:szCs w:val="22"/>
        </w:rPr>
        <w:t xml:space="preserve">Zamiennych </w:t>
      </w:r>
      <w:r w:rsidRPr="00D23C84">
        <w:rPr>
          <w:rFonts w:asciiTheme="minorHAnsi" w:hAnsiTheme="minorHAnsi" w:cstheme="minorHAnsi"/>
          <w:sz w:val="22"/>
          <w:szCs w:val="22"/>
        </w:rPr>
        <w:t xml:space="preserve">Wykonawca opracuje uwzględniając co najmniej zalecany zestaw części zapasowych przez producentów urządzeń w </w:t>
      </w:r>
      <w:r w:rsidR="00BB6CA2" w:rsidRPr="00D23C84">
        <w:rPr>
          <w:rFonts w:asciiTheme="minorHAnsi" w:hAnsiTheme="minorHAnsi" w:cstheme="minorHAnsi"/>
          <w:sz w:val="22"/>
          <w:szCs w:val="22"/>
        </w:rPr>
        <w:t xml:space="preserve">ich </w:t>
      </w:r>
      <w:r w:rsidRPr="00D23C84">
        <w:rPr>
          <w:rFonts w:asciiTheme="minorHAnsi" w:hAnsiTheme="minorHAnsi" w:cstheme="minorHAnsi"/>
          <w:sz w:val="22"/>
          <w:szCs w:val="22"/>
        </w:rPr>
        <w:t xml:space="preserve">DTR, m.in. dla urządzeń takich jak pompy, wentylatory, </w:t>
      </w:r>
      <w:proofErr w:type="spellStart"/>
      <w:r w:rsidRPr="00D23C84">
        <w:rPr>
          <w:rFonts w:asciiTheme="minorHAnsi" w:hAnsiTheme="minorHAnsi" w:cstheme="minorHAnsi"/>
          <w:sz w:val="22"/>
          <w:szCs w:val="22"/>
        </w:rPr>
        <w:t>zdmuchiwacze</w:t>
      </w:r>
      <w:proofErr w:type="spellEnd"/>
      <w:r w:rsidRPr="00D23C84">
        <w:rPr>
          <w:rFonts w:asciiTheme="minorHAnsi" w:hAnsiTheme="minorHAnsi" w:cstheme="minorHAnsi"/>
          <w:sz w:val="22"/>
          <w:szCs w:val="22"/>
        </w:rPr>
        <w:t>, armatur</w:t>
      </w:r>
      <w:r w:rsidR="00BB6CA2" w:rsidRPr="00D23C84">
        <w:rPr>
          <w:rFonts w:asciiTheme="minorHAnsi" w:hAnsiTheme="minorHAnsi" w:cstheme="minorHAnsi"/>
          <w:sz w:val="22"/>
          <w:szCs w:val="22"/>
        </w:rPr>
        <w:t>a</w:t>
      </w:r>
      <w:r w:rsidRPr="00D23C84">
        <w:rPr>
          <w:rFonts w:asciiTheme="minorHAnsi" w:hAnsiTheme="minorHAnsi" w:cstheme="minorHAnsi"/>
          <w:sz w:val="22"/>
          <w:szCs w:val="22"/>
        </w:rPr>
        <w:t xml:space="preserve">, kompensatory, </w:t>
      </w:r>
      <w:r w:rsidR="00BB6CA2" w:rsidRPr="00D23C84">
        <w:rPr>
          <w:rFonts w:asciiTheme="minorHAnsi" w:hAnsiTheme="minorHAnsi" w:cstheme="minorHAnsi"/>
          <w:sz w:val="22"/>
          <w:szCs w:val="22"/>
        </w:rPr>
        <w:t xml:space="preserve">będą to </w:t>
      </w:r>
      <w:r w:rsidRPr="00D23C84">
        <w:rPr>
          <w:rFonts w:asciiTheme="minorHAnsi" w:hAnsiTheme="minorHAnsi" w:cstheme="minorHAnsi"/>
          <w:sz w:val="22"/>
          <w:szCs w:val="22"/>
        </w:rPr>
        <w:t>np. mechaniczne uszczelnienia pomp i armatur, łożyska, uszczelki itp. Zakres dostawy obejmuje części zapasowe dla urządzeń AKPiA, obok części dla bieżących napraw, jeżeli oferowane urządzenia będą pochodzić od specjalizowanych, zagranicznych producentów i</w:t>
      </w:r>
      <w:r w:rsidR="00C34A9D">
        <w:rPr>
          <w:rFonts w:asciiTheme="minorHAnsi" w:hAnsiTheme="minorHAnsi" w:cstheme="minorHAnsi"/>
          <w:sz w:val="22"/>
          <w:szCs w:val="22"/>
        </w:rPr>
        <w:t> </w:t>
      </w:r>
      <w:r w:rsidRPr="00D23C84">
        <w:rPr>
          <w:rFonts w:asciiTheme="minorHAnsi" w:hAnsiTheme="minorHAnsi" w:cstheme="minorHAnsi"/>
          <w:sz w:val="22"/>
          <w:szCs w:val="22"/>
        </w:rPr>
        <w:t>będą charakteryzowały się czasem dostawy powyżej 48 godzin.</w:t>
      </w:r>
    </w:p>
    <w:p w14:paraId="4D51F478" w14:textId="34140E44"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Wstępną listę Części Zamiennych </w:t>
      </w:r>
      <w:r w:rsidR="00E30D49">
        <w:rPr>
          <w:rFonts w:asciiTheme="minorHAnsi" w:hAnsiTheme="minorHAnsi" w:cstheme="minorHAnsi"/>
          <w:sz w:val="22"/>
          <w:szCs w:val="22"/>
        </w:rPr>
        <w:t>(w skład której wejdą</w:t>
      </w:r>
      <w:r w:rsidR="00EF62AE">
        <w:rPr>
          <w:rFonts w:asciiTheme="minorHAnsi" w:hAnsiTheme="minorHAnsi" w:cstheme="minorHAnsi"/>
          <w:sz w:val="22"/>
          <w:szCs w:val="22"/>
        </w:rPr>
        <w:t xml:space="preserve"> list</w:t>
      </w:r>
      <w:r w:rsidR="00E30D49">
        <w:rPr>
          <w:rFonts w:asciiTheme="minorHAnsi" w:hAnsiTheme="minorHAnsi" w:cstheme="minorHAnsi"/>
          <w:sz w:val="22"/>
          <w:szCs w:val="22"/>
        </w:rPr>
        <w:t>y</w:t>
      </w:r>
      <w:r w:rsidR="00EF62AE">
        <w:rPr>
          <w:rFonts w:asciiTheme="minorHAnsi" w:hAnsiTheme="minorHAnsi" w:cstheme="minorHAnsi"/>
          <w:sz w:val="22"/>
          <w:szCs w:val="22"/>
        </w:rPr>
        <w:t xml:space="preserve"> Części </w:t>
      </w:r>
      <w:r w:rsidR="001E03FE">
        <w:rPr>
          <w:rFonts w:asciiTheme="minorHAnsi" w:hAnsiTheme="minorHAnsi" w:cstheme="minorHAnsi"/>
          <w:sz w:val="22"/>
          <w:szCs w:val="22"/>
        </w:rPr>
        <w:t>s</w:t>
      </w:r>
      <w:r w:rsidR="00EF62AE">
        <w:rPr>
          <w:rFonts w:asciiTheme="minorHAnsi" w:hAnsiTheme="minorHAnsi" w:cstheme="minorHAnsi"/>
          <w:sz w:val="22"/>
          <w:szCs w:val="22"/>
        </w:rPr>
        <w:t>zybkozużywających się</w:t>
      </w:r>
      <w:r w:rsidR="00E30D49">
        <w:rPr>
          <w:rFonts w:asciiTheme="minorHAnsi" w:hAnsiTheme="minorHAnsi" w:cstheme="minorHAnsi"/>
          <w:sz w:val="22"/>
          <w:szCs w:val="22"/>
        </w:rPr>
        <w:t xml:space="preserve">, Części </w:t>
      </w:r>
      <w:r w:rsidR="00993ED2">
        <w:rPr>
          <w:rFonts w:asciiTheme="minorHAnsi" w:hAnsiTheme="minorHAnsi" w:cstheme="minorHAnsi"/>
          <w:sz w:val="22"/>
          <w:szCs w:val="22"/>
        </w:rPr>
        <w:t>strategicznych</w:t>
      </w:r>
      <w:r w:rsidR="00E30D49">
        <w:rPr>
          <w:rFonts w:asciiTheme="minorHAnsi" w:hAnsiTheme="minorHAnsi" w:cstheme="minorHAnsi"/>
          <w:sz w:val="22"/>
          <w:szCs w:val="22"/>
        </w:rPr>
        <w:t xml:space="preserve"> i Części zapasowych)</w:t>
      </w:r>
      <w:r w:rsidR="00EF62AE">
        <w:rPr>
          <w:rFonts w:asciiTheme="minorHAnsi" w:hAnsiTheme="minorHAnsi" w:cstheme="minorHAnsi"/>
          <w:sz w:val="22"/>
          <w:szCs w:val="22"/>
        </w:rPr>
        <w:t xml:space="preserve"> </w:t>
      </w:r>
      <w:r w:rsidRPr="00D23C84">
        <w:rPr>
          <w:rFonts w:asciiTheme="minorHAnsi" w:hAnsiTheme="minorHAnsi" w:cstheme="minorHAnsi"/>
          <w:sz w:val="22"/>
          <w:szCs w:val="22"/>
        </w:rPr>
        <w:t>Wykonawca przedstawi Zamawiającemu na</w:t>
      </w:r>
      <w:r w:rsidR="005534D9">
        <w:rPr>
          <w:rFonts w:asciiTheme="minorHAnsi" w:hAnsiTheme="minorHAnsi" w:cstheme="minorHAnsi"/>
          <w:sz w:val="22"/>
          <w:szCs w:val="22"/>
        </w:rPr>
        <w:t xml:space="preserve"> </w:t>
      </w:r>
      <w:r w:rsidRPr="00D23C84">
        <w:rPr>
          <w:rFonts w:asciiTheme="minorHAnsi" w:hAnsiTheme="minorHAnsi" w:cstheme="minorHAnsi"/>
          <w:sz w:val="22"/>
          <w:szCs w:val="22"/>
        </w:rPr>
        <w:t xml:space="preserve">etapie sporządzania Dokumentacji </w:t>
      </w:r>
      <w:r w:rsidR="001E03FE">
        <w:rPr>
          <w:rFonts w:asciiTheme="minorHAnsi" w:hAnsiTheme="minorHAnsi" w:cstheme="minorHAnsi"/>
          <w:sz w:val="22"/>
          <w:szCs w:val="22"/>
        </w:rPr>
        <w:t>w</w:t>
      </w:r>
      <w:r w:rsidRPr="00D23C84">
        <w:rPr>
          <w:rFonts w:asciiTheme="minorHAnsi" w:hAnsiTheme="minorHAnsi" w:cstheme="minorHAnsi"/>
          <w:sz w:val="22"/>
          <w:szCs w:val="22"/>
        </w:rPr>
        <w:t>ykonawczej, sporządzoną w oparciu o</w:t>
      </w:r>
      <w:r w:rsidR="001E03FE">
        <w:rPr>
          <w:rFonts w:asciiTheme="minorHAnsi" w:hAnsiTheme="minorHAnsi" w:cstheme="minorHAnsi"/>
          <w:sz w:val="22"/>
          <w:szCs w:val="22"/>
        </w:rPr>
        <w:t> </w:t>
      </w:r>
      <w:r w:rsidRPr="00D23C84">
        <w:rPr>
          <w:rFonts w:asciiTheme="minorHAnsi" w:hAnsiTheme="minorHAnsi" w:cstheme="minorHAnsi"/>
          <w:sz w:val="22"/>
          <w:szCs w:val="22"/>
        </w:rPr>
        <w:t xml:space="preserve">rekomendacje dostawców urządzeń (w DTR). </w:t>
      </w:r>
    </w:p>
    <w:p w14:paraId="6DE3DD04" w14:textId="1F3EC765"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Wykonawca na etapie realizacji Instalacji, nie później niż na 60 (sześćdziesiąt) dni przed podpisaniem odpowiednio Protokołu </w:t>
      </w:r>
      <w:r w:rsidR="001E03FE">
        <w:rPr>
          <w:rFonts w:asciiTheme="minorHAnsi" w:hAnsiTheme="minorHAnsi" w:cstheme="minorHAnsi"/>
          <w:sz w:val="22"/>
          <w:szCs w:val="22"/>
        </w:rPr>
        <w:t>Odbioru Końcowego</w:t>
      </w:r>
      <w:r w:rsidRPr="00D23C84">
        <w:rPr>
          <w:rFonts w:asciiTheme="minorHAnsi" w:hAnsiTheme="minorHAnsi" w:cstheme="minorHAnsi"/>
          <w:sz w:val="22"/>
          <w:szCs w:val="22"/>
        </w:rPr>
        <w:t xml:space="preserve">, przedstawi ostateczną listę Części Zamiennych, w tym </w:t>
      </w:r>
      <w:r w:rsidR="001E03FE">
        <w:rPr>
          <w:rFonts w:asciiTheme="minorHAnsi" w:hAnsiTheme="minorHAnsi" w:cstheme="minorHAnsi"/>
          <w:sz w:val="22"/>
          <w:szCs w:val="22"/>
        </w:rPr>
        <w:t>C</w:t>
      </w:r>
      <w:r w:rsidRPr="00D23C84">
        <w:rPr>
          <w:rFonts w:asciiTheme="minorHAnsi" w:hAnsiTheme="minorHAnsi" w:cstheme="minorHAnsi"/>
          <w:sz w:val="22"/>
          <w:szCs w:val="22"/>
        </w:rPr>
        <w:t xml:space="preserve">zęści szybkozużywających się oraz rekomendowanych </w:t>
      </w:r>
      <w:r w:rsidR="001E03FE">
        <w:rPr>
          <w:rFonts w:asciiTheme="minorHAnsi" w:hAnsiTheme="minorHAnsi" w:cstheme="minorHAnsi"/>
          <w:sz w:val="22"/>
          <w:szCs w:val="22"/>
        </w:rPr>
        <w:t>C</w:t>
      </w:r>
      <w:r w:rsidRPr="00D23C84">
        <w:rPr>
          <w:rFonts w:asciiTheme="minorHAnsi" w:hAnsiTheme="minorHAnsi" w:cstheme="minorHAnsi"/>
          <w:sz w:val="22"/>
          <w:szCs w:val="22"/>
        </w:rPr>
        <w:t xml:space="preserve">zęści zapasowych z wyszczególnieniem </w:t>
      </w:r>
      <w:r w:rsidR="001E03FE">
        <w:rPr>
          <w:rFonts w:asciiTheme="minorHAnsi" w:hAnsiTheme="minorHAnsi" w:cstheme="minorHAnsi"/>
          <w:sz w:val="22"/>
          <w:szCs w:val="22"/>
        </w:rPr>
        <w:t>C</w:t>
      </w:r>
      <w:r w:rsidRPr="00D23C84">
        <w:rPr>
          <w:rFonts w:asciiTheme="minorHAnsi" w:hAnsiTheme="minorHAnsi" w:cstheme="minorHAnsi"/>
          <w:sz w:val="22"/>
          <w:szCs w:val="22"/>
        </w:rPr>
        <w:t>zęści strategicznych („Lista Części Zamiennych”).</w:t>
      </w:r>
    </w:p>
    <w:p w14:paraId="4BC85E63" w14:textId="7E51BC04"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W przypadku powzięcia przez Zamawiającego wątpliwości w zakresie prawidłowości sporządzenia Listy Części Zamiennych przez Wykonawcę, Zamawiający ma prawo poddać ją weryfikacji przez</w:t>
      </w:r>
      <w:r w:rsidR="00993ED2">
        <w:rPr>
          <w:rFonts w:asciiTheme="minorHAnsi" w:hAnsiTheme="minorHAnsi" w:cstheme="minorHAnsi"/>
          <w:sz w:val="22"/>
          <w:szCs w:val="22"/>
        </w:rPr>
        <w:t xml:space="preserve"> </w:t>
      </w:r>
      <w:r w:rsidRPr="00D23C84">
        <w:rPr>
          <w:rFonts w:asciiTheme="minorHAnsi" w:hAnsiTheme="minorHAnsi" w:cstheme="minorHAnsi"/>
          <w:sz w:val="22"/>
          <w:szCs w:val="22"/>
        </w:rPr>
        <w:t xml:space="preserve">niezależnego eksperta wybranego wspólnie przez Strony na koszt </w:t>
      </w:r>
      <w:r w:rsidR="002078DC" w:rsidRPr="00D23C84">
        <w:rPr>
          <w:rFonts w:asciiTheme="minorHAnsi" w:hAnsiTheme="minorHAnsi" w:cstheme="minorHAnsi"/>
          <w:sz w:val="22"/>
          <w:szCs w:val="22"/>
        </w:rPr>
        <w:t>Zamawiającego</w:t>
      </w:r>
      <w:r w:rsidRPr="00D23C84">
        <w:rPr>
          <w:rFonts w:asciiTheme="minorHAnsi" w:hAnsiTheme="minorHAnsi" w:cstheme="minorHAnsi"/>
          <w:sz w:val="22"/>
          <w:szCs w:val="22"/>
        </w:rPr>
        <w:t>. Ocena eksperta jest wiążąca dla Stron.</w:t>
      </w:r>
    </w:p>
    <w:p w14:paraId="718CC386" w14:textId="638C4866"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Lista Części Zamiennych będzie zawierała katalogi i dokumentację Części Zamiennych i co najmniej następujące informacje:</w:t>
      </w:r>
    </w:p>
    <w:p w14:paraId="4035E73D" w14:textId="515A4F73" w:rsidR="004D6CBD" w:rsidRPr="00D23C84" w:rsidRDefault="00A11361" w:rsidP="001070E2">
      <w:pPr>
        <w:pStyle w:val="Akapitzlist"/>
        <w:numPr>
          <w:ilvl w:val="0"/>
          <w:numId w:val="34"/>
        </w:numPr>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Pozycja i n</w:t>
      </w:r>
      <w:r w:rsidR="004D6CBD" w:rsidRPr="00D23C84">
        <w:rPr>
          <w:rFonts w:asciiTheme="minorHAnsi" w:hAnsiTheme="minorHAnsi" w:cstheme="minorHAnsi"/>
          <w:sz w:val="22"/>
          <w:szCs w:val="22"/>
        </w:rPr>
        <w:t>r katalogowy,</w:t>
      </w:r>
    </w:p>
    <w:p w14:paraId="6EF4D6DD" w14:textId="563D64A8"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nazwę producenta: adres, telefon, adres e-mail,</w:t>
      </w:r>
    </w:p>
    <w:p w14:paraId="41E3D5F8" w14:textId="4FD94E76"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nazwy i adresy punktów serwisowych,</w:t>
      </w:r>
    </w:p>
    <w:p w14:paraId="5C946455" w14:textId="2E80023F"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oznaczenie urządzenia, do którego są przeznaczone,</w:t>
      </w:r>
    </w:p>
    <w:p w14:paraId="43D9F788" w14:textId="61A7B900"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rysunki montażowe,</w:t>
      </w:r>
    </w:p>
    <w:p w14:paraId="22EA6D5D" w14:textId="77777777" w:rsidR="00BA435B" w:rsidRDefault="00BA435B" w:rsidP="001070E2">
      <w:pPr>
        <w:pStyle w:val="Akapitzlist"/>
        <w:numPr>
          <w:ilvl w:val="0"/>
          <w:numId w:val="34"/>
        </w:numPr>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liczbę części</w:t>
      </w:r>
    </w:p>
    <w:p w14:paraId="1BF9F067" w14:textId="2D629435"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cenę jednostkową,</w:t>
      </w:r>
    </w:p>
    <w:p w14:paraId="5E886AA5" w14:textId="1D2E561E"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gabaryty magazynowe, ciężar, wymagany sposób transportu i inne informacje niezbędne z</w:t>
      </w:r>
      <w:r w:rsidR="00BF6E63" w:rsidRPr="00D23C84">
        <w:rPr>
          <w:rFonts w:asciiTheme="minorHAnsi" w:hAnsiTheme="minorHAnsi" w:cstheme="minorHAnsi"/>
          <w:sz w:val="22"/>
          <w:szCs w:val="22"/>
        </w:rPr>
        <w:t> </w:t>
      </w:r>
      <w:r w:rsidRPr="00D23C84">
        <w:rPr>
          <w:rFonts w:asciiTheme="minorHAnsi" w:hAnsiTheme="minorHAnsi" w:cstheme="minorHAnsi"/>
          <w:sz w:val="22"/>
          <w:szCs w:val="22"/>
        </w:rPr>
        <w:t>punktu widzenia gospodarki magazynowej.</w:t>
      </w:r>
    </w:p>
    <w:p w14:paraId="327023DE" w14:textId="3C77BEC8" w:rsidR="004D6CBD" w:rsidRPr="00D23C84" w:rsidRDefault="004D6CBD" w:rsidP="001070E2">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 przypadku podjęcia decyzji o zaprzestaniu produkcji Części Zamiennych </w:t>
      </w:r>
      <w:r w:rsidR="004B593E" w:rsidRPr="00D23C84">
        <w:rPr>
          <w:rFonts w:asciiTheme="minorHAnsi" w:hAnsiTheme="minorHAnsi" w:cstheme="minorHAnsi"/>
          <w:sz w:val="22"/>
          <w:szCs w:val="22"/>
        </w:rPr>
        <w:t>Wykonawca</w:t>
      </w:r>
      <w:r w:rsidRPr="00D23C84">
        <w:rPr>
          <w:rFonts w:asciiTheme="minorHAnsi" w:hAnsiTheme="minorHAnsi" w:cstheme="minorHAnsi"/>
          <w:sz w:val="22"/>
          <w:szCs w:val="22"/>
        </w:rPr>
        <w:t xml:space="preserve"> zobowiązany jest do odpowiednio wcześniejszego, nie później niż w terminie 2 (dwóch) miesięcy przed dniem zaprzestania produkcji, zapewnienia odpowiedniego zapasu części lub zapewnienia dostawy części od</w:t>
      </w:r>
      <w:r w:rsidR="00993ED2">
        <w:rPr>
          <w:rFonts w:asciiTheme="minorHAnsi" w:hAnsiTheme="minorHAnsi" w:cstheme="minorHAnsi"/>
          <w:sz w:val="22"/>
          <w:szCs w:val="22"/>
        </w:rPr>
        <w:t xml:space="preserve"> </w:t>
      </w:r>
      <w:r w:rsidRPr="00D23C84">
        <w:rPr>
          <w:rFonts w:asciiTheme="minorHAnsi" w:hAnsiTheme="minorHAnsi" w:cstheme="minorHAnsi"/>
          <w:sz w:val="22"/>
          <w:szCs w:val="22"/>
        </w:rPr>
        <w:t xml:space="preserve">innego producenta i zaktualizowania Listy Części Zamiennych. Jeżeli inny producent nie zostanie określony, wówczas </w:t>
      </w:r>
      <w:r w:rsidR="004B593E" w:rsidRPr="00D23C84">
        <w:rPr>
          <w:rFonts w:asciiTheme="minorHAnsi" w:hAnsiTheme="minorHAnsi" w:cstheme="minorHAnsi"/>
          <w:sz w:val="22"/>
          <w:szCs w:val="22"/>
        </w:rPr>
        <w:t xml:space="preserve">Wykonawca </w:t>
      </w:r>
      <w:r w:rsidRPr="00D23C84">
        <w:rPr>
          <w:rFonts w:asciiTheme="minorHAnsi" w:hAnsiTheme="minorHAnsi" w:cstheme="minorHAnsi"/>
          <w:sz w:val="22"/>
          <w:szCs w:val="22"/>
        </w:rPr>
        <w:t>jest zobowiązany do pozyskania dokumentacji wykonawczej Części Zamiennych.</w:t>
      </w:r>
    </w:p>
    <w:p w14:paraId="131CD305" w14:textId="27B4A6C0" w:rsidR="004D6CBD" w:rsidRPr="00D23C84" w:rsidRDefault="004B593E" w:rsidP="001070E2">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4D6CBD" w:rsidRPr="00D23C84">
        <w:rPr>
          <w:rFonts w:asciiTheme="minorHAnsi" w:hAnsiTheme="minorHAnsi" w:cstheme="minorHAnsi"/>
          <w:sz w:val="22"/>
          <w:szCs w:val="22"/>
        </w:rPr>
        <w:t>przez cały okres obowiązywania Umowy zobowiązany jest do bieżącego prowadzenia rejestru zużycia Części Zamiennych</w:t>
      </w:r>
      <w:r w:rsidR="00D01E99" w:rsidRPr="00D23C84">
        <w:rPr>
          <w:rFonts w:asciiTheme="minorHAnsi" w:hAnsiTheme="minorHAnsi" w:cstheme="minorHAnsi"/>
          <w:sz w:val="22"/>
          <w:szCs w:val="22"/>
        </w:rPr>
        <w:t>.</w:t>
      </w:r>
    </w:p>
    <w:p w14:paraId="5320B674" w14:textId="77777777" w:rsidR="00D50204" w:rsidRPr="003262BF" w:rsidRDefault="00D50204" w:rsidP="003262BF">
      <w:pPr>
        <w:spacing w:before="0" w:after="0" w:line="276" w:lineRule="auto"/>
        <w:jc w:val="both"/>
        <w:rPr>
          <w:rFonts w:asciiTheme="minorHAnsi" w:hAnsiTheme="minorHAnsi" w:cstheme="minorHAnsi"/>
          <w:sz w:val="22"/>
          <w:szCs w:val="22"/>
        </w:rPr>
      </w:pPr>
    </w:p>
    <w:p w14:paraId="37E661E4" w14:textId="7788DC4D" w:rsidR="007F2C64" w:rsidRPr="00993ED2" w:rsidRDefault="000B38B7" w:rsidP="005534D9">
      <w:pPr>
        <w:pStyle w:val="1nagwek1"/>
        <w:rPr>
          <w:rFonts w:cstheme="minorHAnsi"/>
          <w:sz w:val="20"/>
        </w:rPr>
      </w:pPr>
      <w:bookmarkStart w:id="11" w:name="_Toc164780874"/>
      <w:r>
        <w:lastRenderedPageBreak/>
        <w:t>Wyposażenie warsztatowe ITPOK</w:t>
      </w:r>
      <w:bookmarkEnd w:id="11"/>
    </w:p>
    <w:p w14:paraId="2DAF449F" w14:textId="6E2C229B" w:rsidR="000B38B7" w:rsidRPr="00993ED2" w:rsidRDefault="000B38B7" w:rsidP="00CD1A65">
      <w:pPr>
        <w:keepNext/>
        <w:spacing w:before="0" w:after="0" w:line="276" w:lineRule="auto"/>
        <w:jc w:val="both"/>
        <w:rPr>
          <w:rFonts w:asciiTheme="minorHAnsi" w:hAnsiTheme="minorHAnsi" w:cstheme="minorHAnsi"/>
          <w:sz w:val="22"/>
          <w:szCs w:val="22"/>
        </w:rPr>
      </w:pPr>
      <w:r w:rsidRPr="00993ED2">
        <w:rPr>
          <w:rFonts w:asciiTheme="minorHAnsi" w:hAnsiTheme="minorHAnsi" w:cstheme="minorHAnsi"/>
          <w:sz w:val="22"/>
          <w:szCs w:val="22"/>
        </w:rPr>
        <w:t xml:space="preserve">Wykonawca zaprojektuje i wybuduje warsztat wraz z jego wyposażeniem. </w:t>
      </w:r>
    </w:p>
    <w:p w14:paraId="37E8584F" w14:textId="18325B7B" w:rsidR="000B38B7" w:rsidRPr="00993ED2" w:rsidRDefault="000B38B7" w:rsidP="00993ED2">
      <w:pPr>
        <w:spacing w:before="0" w:after="0" w:line="276" w:lineRule="auto"/>
        <w:jc w:val="both"/>
        <w:rPr>
          <w:rFonts w:asciiTheme="minorHAnsi" w:hAnsiTheme="minorHAnsi" w:cstheme="minorHAnsi"/>
          <w:sz w:val="22"/>
          <w:szCs w:val="22"/>
        </w:rPr>
      </w:pPr>
      <w:r w:rsidRPr="00993ED2">
        <w:rPr>
          <w:rFonts w:asciiTheme="minorHAnsi" w:hAnsiTheme="minorHAnsi" w:cstheme="minorHAnsi"/>
          <w:sz w:val="22"/>
          <w:szCs w:val="22"/>
        </w:rPr>
        <w:t xml:space="preserve">Warsztat </w:t>
      </w:r>
      <w:r w:rsidR="008F6095">
        <w:rPr>
          <w:rFonts w:asciiTheme="minorHAnsi" w:hAnsiTheme="minorHAnsi" w:cstheme="minorHAnsi"/>
          <w:sz w:val="22"/>
          <w:szCs w:val="22"/>
        </w:rPr>
        <w:t>ma</w:t>
      </w:r>
      <w:r w:rsidRPr="00993ED2">
        <w:rPr>
          <w:rFonts w:asciiTheme="minorHAnsi" w:hAnsiTheme="minorHAnsi" w:cstheme="minorHAnsi"/>
          <w:sz w:val="22"/>
          <w:szCs w:val="22"/>
        </w:rPr>
        <w:t xml:space="preserve"> posiadać stanowisko spawalnicze z układem wyciągowym powietrza</w:t>
      </w:r>
      <w:r w:rsidR="00D50204">
        <w:rPr>
          <w:rFonts w:asciiTheme="minorHAnsi" w:hAnsiTheme="minorHAnsi" w:cstheme="minorHAnsi"/>
          <w:sz w:val="22"/>
          <w:szCs w:val="22"/>
        </w:rPr>
        <w:t>, zabezpieczenie ppoż.</w:t>
      </w:r>
      <w:r w:rsidRPr="00993ED2">
        <w:rPr>
          <w:rFonts w:asciiTheme="minorHAnsi" w:hAnsiTheme="minorHAnsi" w:cstheme="minorHAnsi"/>
          <w:sz w:val="22"/>
          <w:szCs w:val="22"/>
        </w:rPr>
        <w:t xml:space="preserve"> oraz podstawowe umeblowanie w postaci </w:t>
      </w:r>
      <w:r w:rsidR="00BA435B">
        <w:rPr>
          <w:rFonts w:asciiTheme="minorHAnsi" w:hAnsiTheme="minorHAnsi" w:cstheme="minorHAnsi"/>
          <w:sz w:val="22"/>
          <w:szCs w:val="22"/>
        </w:rPr>
        <w:t xml:space="preserve">należytej liczby </w:t>
      </w:r>
      <w:r w:rsidRPr="00993ED2">
        <w:rPr>
          <w:rFonts w:asciiTheme="minorHAnsi" w:hAnsiTheme="minorHAnsi" w:cstheme="minorHAnsi"/>
          <w:sz w:val="22"/>
          <w:szCs w:val="22"/>
        </w:rPr>
        <w:t>stołów monterskich, regałów, szafek i</w:t>
      </w:r>
      <w:r w:rsidR="00BA435B">
        <w:rPr>
          <w:rFonts w:asciiTheme="minorHAnsi" w:hAnsiTheme="minorHAnsi" w:cstheme="minorHAnsi"/>
          <w:sz w:val="22"/>
          <w:szCs w:val="22"/>
        </w:rPr>
        <w:t> </w:t>
      </w:r>
      <w:r w:rsidRPr="00993ED2">
        <w:rPr>
          <w:rFonts w:asciiTheme="minorHAnsi" w:hAnsiTheme="minorHAnsi" w:cstheme="minorHAnsi"/>
          <w:sz w:val="22"/>
          <w:szCs w:val="22"/>
        </w:rPr>
        <w:t>tablic na</w:t>
      </w:r>
      <w:r w:rsidR="005534D9">
        <w:rPr>
          <w:rFonts w:asciiTheme="minorHAnsi" w:hAnsiTheme="minorHAnsi" w:cstheme="minorHAnsi"/>
          <w:sz w:val="22"/>
          <w:szCs w:val="22"/>
        </w:rPr>
        <w:t xml:space="preserve"> </w:t>
      </w:r>
      <w:r w:rsidRPr="00993ED2">
        <w:rPr>
          <w:rFonts w:asciiTheme="minorHAnsi" w:hAnsiTheme="minorHAnsi" w:cstheme="minorHAnsi"/>
          <w:sz w:val="22"/>
          <w:szCs w:val="22"/>
        </w:rPr>
        <w:t>narzędzia itp.</w:t>
      </w:r>
    </w:p>
    <w:p w14:paraId="6790B2A7" w14:textId="68429820" w:rsidR="000B38B7" w:rsidRPr="00993ED2" w:rsidRDefault="000B38B7" w:rsidP="00993ED2">
      <w:pPr>
        <w:spacing w:before="0" w:after="0" w:line="276" w:lineRule="auto"/>
        <w:jc w:val="both"/>
        <w:rPr>
          <w:rFonts w:asciiTheme="minorHAnsi" w:hAnsiTheme="minorHAnsi" w:cstheme="minorHAnsi"/>
          <w:sz w:val="22"/>
          <w:szCs w:val="22"/>
        </w:rPr>
      </w:pPr>
      <w:r w:rsidRPr="00993ED2">
        <w:rPr>
          <w:rFonts w:asciiTheme="minorHAnsi" w:hAnsiTheme="minorHAnsi" w:cstheme="minorHAnsi"/>
          <w:sz w:val="22"/>
          <w:szCs w:val="22"/>
        </w:rPr>
        <w:t>Na wyposażeniu warsztatu muszą znajdować się m.in. następujące urządzenia</w:t>
      </w:r>
      <w:r w:rsidR="00EB6F08">
        <w:rPr>
          <w:rFonts w:asciiTheme="minorHAnsi" w:hAnsiTheme="minorHAnsi" w:cstheme="minorHAnsi"/>
          <w:sz w:val="22"/>
          <w:szCs w:val="22"/>
        </w:rPr>
        <w:t xml:space="preserve"> i</w:t>
      </w:r>
      <w:r w:rsidR="00A11361">
        <w:rPr>
          <w:rFonts w:asciiTheme="minorHAnsi" w:hAnsiTheme="minorHAnsi" w:cstheme="minorHAnsi"/>
          <w:sz w:val="22"/>
          <w:szCs w:val="22"/>
        </w:rPr>
        <w:t xml:space="preserve"> </w:t>
      </w:r>
      <w:r w:rsidRPr="00993ED2">
        <w:rPr>
          <w:rFonts w:asciiTheme="minorHAnsi" w:hAnsiTheme="minorHAnsi" w:cstheme="minorHAnsi"/>
          <w:sz w:val="22"/>
          <w:szCs w:val="22"/>
        </w:rPr>
        <w:t>narzędzia w</w:t>
      </w:r>
      <w:r w:rsidR="00BA435B">
        <w:rPr>
          <w:rFonts w:asciiTheme="minorHAnsi" w:hAnsiTheme="minorHAnsi" w:cstheme="minorHAnsi"/>
          <w:sz w:val="22"/>
          <w:szCs w:val="22"/>
        </w:rPr>
        <w:t> </w:t>
      </w:r>
      <w:r w:rsidR="00BA435B" w:rsidRPr="00993ED2">
        <w:rPr>
          <w:rFonts w:asciiTheme="minorHAnsi" w:hAnsiTheme="minorHAnsi" w:cstheme="minorHAnsi"/>
          <w:sz w:val="22"/>
          <w:szCs w:val="22"/>
        </w:rPr>
        <w:t>profesjonalnym</w:t>
      </w:r>
      <w:r w:rsidR="003262BF">
        <w:rPr>
          <w:rFonts w:asciiTheme="minorHAnsi" w:hAnsiTheme="minorHAnsi" w:cstheme="minorHAnsi"/>
          <w:sz w:val="22"/>
          <w:szCs w:val="22"/>
        </w:rPr>
        <w:t> </w:t>
      </w:r>
      <w:r w:rsidRPr="00993ED2">
        <w:rPr>
          <w:rFonts w:asciiTheme="minorHAnsi" w:hAnsiTheme="minorHAnsi" w:cstheme="minorHAnsi"/>
          <w:sz w:val="22"/>
          <w:szCs w:val="22"/>
        </w:rPr>
        <w:t>wykonaniu:</w:t>
      </w:r>
    </w:p>
    <w:p w14:paraId="35229659" w14:textId="546E846B"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urządzenia transportu bliskiego (wózek paletowy elektryczny min. 1,5</w:t>
      </w:r>
      <w:r w:rsidR="00E37282">
        <w:rPr>
          <w:rFonts w:asciiTheme="minorHAnsi" w:hAnsiTheme="minorHAnsi" w:cstheme="minorHAnsi"/>
          <w:sz w:val="22"/>
          <w:szCs w:val="22"/>
        </w:rPr>
        <w:t> </w:t>
      </w:r>
      <w:r w:rsidRPr="00993ED2">
        <w:rPr>
          <w:rFonts w:asciiTheme="minorHAnsi" w:hAnsiTheme="minorHAnsi" w:cstheme="minorHAnsi"/>
          <w:sz w:val="22"/>
          <w:szCs w:val="22"/>
        </w:rPr>
        <w:t>t – 1 szt.; żurawik</w:t>
      </w:r>
      <w:r w:rsidR="00993ED2">
        <w:rPr>
          <w:rFonts w:asciiTheme="minorHAnsi" w:hAnsiTheme="minorHAnsi" w:cstheme="minorHAnsi"/>
          <w:sz w:val="22"/>
          <w:szCs w:val="22"/>
        </w:rPr>
        <w:t xml:space="preserve"> </w:t>
      </w:r>
      <w:r w:rsidRPr="00993ED2">
        <w:rPr>
          <w:rFonts w:asciiTheme="minorHAnsi" w:hAnsiTheme="minorHAnsi" w:cstheme="minorHAnsi"/>
          <w:sz w:val="22"/>
          <w:szCs w:val="22"/>
        </w:rPr>
        <w:t>warsztatowy przejezdny min. 2</w:t>
      </w:r>
      <w:r w:rsidR="00E37282">
        <w:rPr>
          <w:rFonts w:asciiTheme="minorHAnsi" w:hAnsiTheme="minorHAnsi" w:cstheme="minorHAnsi"/>
          <w:sz w:val="22"/>
          <w:szCs w:val="22"/>
        </w:rPr>
        <w:t> </w:t>
      </w:r>
      <w:r w:rsidRPr="00993ED2">
        <w:rPr>
          <w:rFonts w:asciiTheme="minorHAnsi" w:hAnsiTheme="minorHAnsi" w:cstheme="minorHAnsi"/>
          <w:sz w:val="22"/>
          <w:szCs w:val="22"/>
        </w:rPr>
        <w:t>t – 1 szt.)</w:t>
      </w:r>
      <w:r w:rsidR="00A11361">
        <w:rPr>
          <w:rFonts w:asciiTheme="minorHAnsi" w:hAnsiTheme="minorHAnsi" w:cstheme="minorHAnsi"/>
          <w:sz w:val="22"/>
          <w:szCs w:val="22"/>
        </w:rPr>
        <w:t>,</w:t>
      </w:r>
    </w:p>
    <w:p w14:paraId="0AEE9A78" w14:textId="2EDAD630"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wózek warsztatowy na narzędzia – szufladowy – 2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7EA8A1AA" w14:textId="1C57B6B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taczka – 2 szt.</w:t>
      </w:r>
      <w:r w:rsidR="00A11361">
        <w:rPr>
          <w:rFonts w:asciiTheme="minorHAnsi" w:hAnsiTheme="minorHAnsi" w:cstheme="minorHAnsi"/>
          <w:sz w:val="22"/>
          <w:szCs w:val="22"/>
        </w:rPr>
        <w:t>,</w:t>
      </w:r>
    </w:p>
    <w:p w14:paraId="3FC69D48" w14:textId="6C089A8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skrzynki narzędziowe </w:t>
      </w:r>
      <w:r w:rsidR="00993ED2">
        <w:rPr>
          <w:rFonts w:asciiTheme="minorHAnsi" w:hAnsiTheme="minorHAnsi" w:cstheme="minorHAnsi"/>
          <w:sz w:val="22"/>
          <w:szCs w:val="22"/>
        </w:rPr>
        <w:t xml:space="preserve">– </w:t>
      </w:r>
      <w:r w:rsidRPr="00993ED2">
        <w:rPr>
          <w:rFonts w:asciiTheme="minorHAnsi" w:hAnsiTheme="minorHAnsi" w:cstheme="minorHAnsi"/>
          <w:sz w:val="22"/>
          <w:szCs w:val="22"/>
        </w:rPr>
        <w:t xml:space="preserve">4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418CB251" w14:textId="211D6BB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torby narzędziowe </w:t>
      </w:r>
      <w:r w:rsidR="00993ED2">
        <w:rPr>
          <w:rFonts w:asciiTheme="minorHAnsi" w:hAnsiTheme="minorHAnsi" w:cstheme="minorHAnsi"/>
          <w:sz w:val="22"/>
          <w:szCs w:val="22"/>
        </w:rPr>
        <w:t xml:space="preserve">– </w:t>
      </w:r>
      <w:r w:rsidRPr="00993ED2">
        <w:rPr>
          <w:rFonts w:asciiTheme="minorHAnsi" w:hAnsiTheme="minorHAnsi" w:cstheme="minorHAnsi"/>
          <w:sz w:val="22"/>
          <w:szCs w:val="22"/>
        </w:rPr>
        <w:t xml:space="preserve">4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4DA19B20" w14:textId="00BAEFC8"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narzędzia ręczne (klucze płasko</w:t>
      </w:r>
      <w:r w:rsidR="007872DB">
        <w:rPr>
          <w:rFonts w:asciiTheme="minorHAnsi" w:hAnsiTheme="minorHAnsi" w:cstheme="minorHAnsi"/>
          <w:sz w:val="22"/>
          <w:szCs w:val="22"/>
        </w:rPr>
        <w:t>-</w:t>
      </w:r>
      <w:r w:rsidRPr="00993ED2">
        <w:rPr>
          <w:rFonts w:asciiTheme="minorHAnsi" w:hAnsiTheme="minorHAnsi" w:cstheme="minorHAnsi"/>
          <w:sz w:val="22"/>
          <w:szCs w:val="22"/>
        </w:rPr>
        <w:t>oczkowe, nasadowe z grzechotkami</w:t>
      </w:r>
      <w:r w:rsidR="00F734FA">
        <w:rPr>
          <w:rFonts w:asciiTheme="minorHAnsi" w:hAnsiTheme="minorHAnsi" w:cstheme="minorHAnsi"/>
          <w:sz w:val="22"/>
          <w:szCs w:val="22"/>
        </w:rPr>
        <w:t xml:space="preserve"> </w:t>
      </w:r>
      <w:r w:rsidR="00A11361">
        <w:rPr>
          <w:rFonts w:asciiTheme="minorHAnsi" w:hAnsiTheme="minorHAnsi" w:cstheme="minorHAnsi"/>
          <w:sz w:val="22"/>
          <w:szCs w:val="22"/>
        </w:rPr>
        <w:t>–</w:t>
      </w:r>
      <w:r w:rsidR="001C5393">
        <w:rPr>
          <w:rFonts w:asciiTheme="minorHAnsi" w:hAnsiTheme="minorHAnsi" w:cstheme="minorHAnsi"/>
          <w:sz w:val="22"/>
          <w:szCs w:val="22"/>
        </w:rPr>
        <w:t xml:space="preserve"> w pełnym zakresie rozmiarów </w:t>
      </w:r>
      <w:r w:rsidR="00F734FA">
        <w:rPr>
          <w:rFonts w:asciiTheme="minorHAnsi" w:hAnsiTheme="minorHAnsi" w:cstheme="minorHAnsi"/>
          <w:sz w:val="22"/>
          <w:szCs w:val="22"/>
        </w:rPr>
        <w:t>stosownie do</w:t>
      </w:r>
      <w:r w:rsidR="001C5393">
        <w:rPr>
          <w:rFonts w:asciiTheme="minorHAnsi" w:hAnsiTheme="minorHAnsi" w:cstheme="minorHAnsi"/>
          <w:sz w:val="22"/>
          <w:szCs w:val="22"/>
        </w:rPr>
        <w:t xml:space="preserve"> </w:t>
      </w:r>
      <w:r w:rsidR="00F734FA">
        <w:rPr>
          <w:rFonts w:asciiTheme="minorHAnsi" w:hAnsiTheme="minorHAnsi" w:cstheme="minorHAnsi"/>
          <w:sz w:val="22"/>
          <w:szCs w:val="22"/>
        </w:rPr>
        <w:t xml:space="preserve">użytych </w:t>
      </w:r>
      <w:r w:rsidR="001C5393">
        <w:rPr>
          <w:rFonts w:asciiTheme="minorHAnsi" w:hAnsiTheme="minorHAnsi" w:cstheme="minorHAnsi"/>
          <w:sz w:val="22"/>
          <w:szCs w:val="22"/>
        </w:rPr>
        <w:t>rozmiar</w:t>
      </w:r>
      <w:r w:rsidR="00A11361">
        <w:rPr>
          <w:rFonts w:asciiTheme="minorHAnsi" w:hAnsiTheme="minorHAnsi" w:cstheme="minorHAnsi"/>
          <w:sz w:val="22"/>
          <w:szCs w:val="22"/>
        </w:rPr>
        <w:t>ów</w:t>
      </w:r>
      <w:r w:rsidR="001C5393">
        <w:rPr>
          <w:rFonts w:asciiTheme="minorHAnsi" w:hAnsiTheme="minorHAnsi" w:cstheme="minorHAnsi"/>
          <w:sz w:val="22"/>
          <w:szCs w:val="22"/>
        </w:rPr>
        <w:t xml:space="preserve"> śrub na Insta</w:t>
      </w:r>
      <w:r w:rsidR="00F734FA">
        <w:rPr>
          <w:rFonts w:asciiTheme="minorHAnsi" w:hAnsiTheme="minorHAnsi" w:cstheme="minorHAnsi"/>
          <w:sz w:val="22"/>
          <w:szCs w:val="22"/>
        </w:rPr>
        <w:t>la</w:t>
      </w:r>
      <w:r w:rsidR="001C5393">
        <w:rPr>
          <w:rFonts w:asciiTheme="minorHAnsi" w:hAnsiTheme="minorHAnsi" w:cstheme="minorHAnsi"/>
          <w:sz w:val="22"/>
          <w:szCs w:val="22"/>
        </w:rPr>
        <w:t>cji</w:t>
      </w:r>
      <w:r w:rsidRPr="00993ED2">
        <w:rPr>
          <w:rFonts w:asciiTheme="minorHAnsi" w:hAnsiTheme="minorHAnsi" w:cstheme="minorHAnsi"/>
          <w:sz w:val="22"/>
          <w:szCs w:val="22"/>
        </w:rPr>
        <w:t>, młotki, przecinaki, szczypce, obcęgi, wkrętaki do pobijania płaskie, krzyżakowe</w:t>
      </w:r>
      <w:r w:rsidR="001C5393">
        <w:rPr>
          <w:rFonts w:asciiTheme="minorHAnsi" w:hAnsiTheme="minorHAnsi" w:cstheme="minorHAnsi"/>
          <w:sz w:val="22"/>
          <w:szCs w:val="22"/>
        </w:rPr>
        <w:t>, imbusowe</w:t>
      </w:r>
      <w:r w:rsidRPr="00993ED2">
        <w:rPr>
          <w:rFonts w:asciiTheme="minorHAnsi" w:hAnsiTheme="minorHAnsi" w:cstheme="minorHAnsi"/>
          <w:sz w:val="22"/>
          <w:szCs w:val="22"/>
        </w:rPr>
        <w:t xml:space="preserve"> i </w:t>
      </w:r>
      <w:proofErr w:type="spellStart"/>
      <w:r w:rsidRPr="00993ED2">
        <w:rPr>
          <w:rFonts w:asciiTheme="minorHAnsi" w:hAnsiTheme="minorHAnsi" w:cstheme="minorHAnsi"/>
          <w:sz w:val="22"/>
          <w:szCs w:val="22"/>
        </w:rPr>
        <w:t>torx</w:t>
      </w:r>
      <w:proofErr w:type="spellEnd"/>
      <w:r w:rsidRPr="00993ED2">
        <w:rPr>
          <w:rFonts w:asciiTheme="minorHAnsi" w:hAnsiTheme="minorHAnsi" w:cstheme="minorHAnsi"/>
          <w:sz w:val="22"/>
          <w:szCs w:val="22"/>
        </w:rPr>
        <w:t xml:space="preserve">, wkrętaki elektryczne płaskie, krzyżakowe i </w:t>
      </w:r>
      <w:proofErr w:type="spellStart"/>
      <w:r w:rsidRPr="00993ED2">
        <w:rPr>
          <w:rFonts w:asciiTheme="minorHAnsi" w:hAnsiTheme="minorHAnsi" w:cstheme="minorHAnsi"/>
          <w:sz w:val="22"/>
          <w:szCs w:val="22"/>
        </w:rPr>
        <w:t>torx</w:t>
      </w:r>
      <w:proofErr w:type="spellEnd"/>
      <w:r w:rsidRPr="00993ED2">
        <w:rPr>
          <w:rFonts w:asciiTheme="minorHAnsi" w:hAnsiTheme="minorHAnsi" w:cstheme="minorHAnsi"/>
          <w:sz w:val="22"/>
          <w:szCs w:val="22"/>
        </w:rPr>
        <w:t xml:space="preserve"> do 1</w:t>
      </w:r>
      <w:r w:rsidR="00E37282">
        <w:rPr>
          <w:rFonts w:asciiTheme="minorHAnsi" w:hAnsiTheme="minorHAnsi" w:cstheme="minorHAnsi"/>
          <w:sz w:val="22"/>
          <w:szCs w:val="22"/>
        </w:rPr>
        <w:t> </w:t>
      </w:r>
      <w:proofErr w:type="spellStart"/>
      <w:r w:rsidRPr="00993ED2">
        <w:rPr>
          <w:rFonts w:asciiTheme="minorHAnsi" w:hAnsiTheme="minorHAnsi" w:cstheme="minorHAnsi"/>
          <w:sz w:val="22"/>
          <w:szCs w:val="22"/>
        </w:rPr>
        <w:t>kV</w:t>
      </w:r>
      <w:proofErr w:type="spellEnd"/>
      <w:r w:rsidRPr="00993ED2">
        <w:rPr>
          <w:rFonts w:asciiTheme="minorHAnsi" w:hAnsiTheme="minorHAnsi" w:cstheme="minorHAnsi"/>
          <w:sz w:val="22"/>
          <w:szCs w:val="22"/>
        </w:rPr>
        <w:t>, obcinaczki, szczypce, kombinerki do 1</w:t>
      </w:r>
      <w:r w:rsidR="00E37282">
        <w:rPr>
          <w:rFonts w:asciiTheme="minorHAnsi" w:hAnsiTheme="minorHAnsi" w:cstheme="minorHAnsi"/>
          <w:sz w:val="22"/>
          <w:szCs w:val="22"/>
        </w:rPr>
        <w:t> </w:t>
      </w:r>
      <w:r w:rsidRPr="00993ED2">
        <w:rPr>
          <w:rFonts w:asciiTheme="minorHAnsi" w:hAnsiTheme="minorHAnsi" w:cstheme="minorHAnsi"/>
          <w:sz w:val="22"/>
          <w:szCs w:val="22"/>
        </w:rPr>
        <w:t>kV itp.) – 3 kpl. w</w:t>
      </w:r>
      <w:r w:rsidR="00E30D49">
        <w:rPr>
          <w:rFonts w:asciiTheme="minorHAnsi" w:hAnsiTheme="minorHAnsi" w:cstheme="minorHAnsi"/>
          <w:sz w:val="22"/>
          <w:szCs w:val="22"/>
        </w:rPr>
        <w:t> </w:t>
      </w:r>
      <w:r w:rsidRPr="00993ED2">
        <w:rPr>
          <w:rFonts w:asciiTheme="minorHAnsi" w:hAnsiTheme="minorHAnsi" w:cstheme="minorHAnsi"/>
          <w:sz w:val="22"/>
          <w:szCs w:val="22"/>
        </w:rPr>
        <w:t>wykonaniu nieiskrzącym</w:t>
      </w:r>
      <w:r w:rsidR="00A11361">
        <w:rPr>
          <w:rFonts w:asciiTheme="minorHAnsi" w:hAnsiTheme="minorHAnsi" w:cstheme="minorHAnsi"/>
          <w:sz w:val="22"/>
          <w:szCs w:val="22"/>
        </w:rPr>
        <w:t>,</w:t>
      </w:r>
    </w:p>
    <w:p w14:paraId="796B12F9" w14:textId="1E8D6F0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klucze nastawne </w:t>
      </w:r>
      <w:r w:rsidR="00BA435B">
        <w:rPr>
          <w:rFonts w:asciiTheme="minorHAnsi" w:hAnsiTheme="minorHAnsi" w:cstheme="minorHAnsi"/>
          <w:sz w:val="22"/>
          <w:szCs w:val="22"/>
        </w:rPr>
        <w:t xml:space="preserve">w ilościach i rodzajach niezbędnych do realizacji planu obsługi serwisowej </w:t>
      </w:r>
      <w:r w:rsidRPr="00993ED2">
        <w:rPr>
          <w:rFonts w:asciiTheme="minorHAnsi" w:hAnsiTheme="minorHAnsi" w:cstheme="minorHAnsi"/>
          <w:sz w:val="22"/>
          <w:szCs w:val="22"/>
        </w:rPr>
        <w:t xml:space="preserve">– 2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1BC3DF15" w14:textId="32E908D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klucze dynamometryczne w pełnym zakresie momentów dokręcenia dla wszystkich zabudowanych urządzeń – 1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4451EF96" w14:textId="31049594"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miernik do pomiaru drgań - 1 szt.</w:t>
      </w:r>
      <w:r w:rsidR="00A11361">
        <w:rPr>
          <w:rFonts w:asciiTheme="minorHAnsi" w:hAnsiTheme="minorHAnsi" w:cstheme="minorHAnsi"/>
          <w:sz w:val="22"/>
          <w:szCs w:val="22"/>
        </w:rPr>
        <w:t>,</w:t>
      </w:r>
    </w:p>
    <w:p w14:paraId="166127DC" w14:textId="17EB27D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wielofunkcyjny miernik parametrów instalacji –</w:t>
      </w:r>
      <w:r w:rsidR="00993ED2">
        <w:rPr>
          <w:rFonts w:asciiTheme="minorHAnsi" w:hAnsiTheme="minorHAnsi" w:cstheme="minorHAnsi"/>
          <w:sz w:val="22"/>
          <w:szCs w:val="22"/>
        </w:rPr>
        <w:t xml:space="preserve"> </w:t>
      </w:r>
      <w:r w:rsidRPr="00993ED2">
        <w:rPr>
          <w:rFonts w:asciiTheme="minorHAnsi" w:hAnsiTheme="minorHAnsi" w:cstheme="minorHAnsi"/>
          <w:sz w:val="22"/>
          <w:szCs w:val="22"/>
        </w:rPr>
        <w:t>1 szt.</w:t>
      </w:r>
      <w:r w:rsidR="00A11361">
        <w:rPr>
          <w:rFonts w:asciiTheme="minorHAnsi" w:hAnsiTheme="minorHAnsi" w:cstheme="minorHAnsi"/>
          <w:sz w:val="22"/>
          <w:szCs w:val="22"/>
        </w:rPr>
        <w:t>,</w:t>
      </w:r>
    </w:p>
    <w:p w14:paraId="2842D8A6" w14:textId="33636557"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multimetr – 3 szt.</w:t>
      </w:r>
      <w:r w:rsidR="00A11361">
        <w:rPr>
          <w:rFonts w:asciiTheme="minorHAnsi" w:hAnsiTheme="minorHAnsi" w:cstheme="minorHAnsi"/>
          <w:sz w:val="22"/>
          <w:szCs w:val="22"/>
        </w:rPr>
        <w:t>,</w:t>
      </w:r>
    </w:p>
    <w:p w14:paraId="277E14D9" w14:textId="073385BA"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wskaźnik napięcia – 3 szt.</w:t>
      </w:r>
      <w:r w:rsidR="00A11361">
        <w:rPr>
          <w:rFonts w:asciiTheme="minorHAnsi" w:hAnsiTheme="minorHAnsi" w:cstheme="minorHAnsi"/>
          <w:sz w:val="22"/>
          <w:szCs w:val="22"/>
        </w:rPr>
        <w:t>,</w:t>
      </w:r>
    </w:p>
    <w:p w14:paraId="2AF299AE" w14:textId="5E9DD47F"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miernik cęgowy – 4 szt.</w:t>
      </w:r>
      <w:r w:rsidR="00A11361">
        <w:rPr>
          <w:rFonts w:asciiTheme="minorHAnsi" w:hAnsiTheme="minorHAnsi" w:cstheme="minorHAnsi"/>
          <w:sz w:val="22"/>
          <w:szCs w:val="22"/>
        </w:rPr>
        <w:t>,</w:t>
      </w:r>
    </w:p>
    <w:p w14:paraId="37FE81AD" w14:textId="67EDFCD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kamera termowizyjna – 1 szt.</w:t>
      </w:r>
      <w:r w:rsidR="00A11361">
        <w:rPr>
          <w:rFonts w:asciiTheme="minorHAnsi" w:hAnsiTheme="minorHAnsi" w:cstheme="minorHAnsi"/>
          <w:sz w:val="22"/>
          <w:szCs w:val="22"/>
        </w:rPr>
        <w:t>,</w:t>
      </w:r>
    </w:p>
    <w:p w14:paraId="39C19F0B" w14:textId="300AA20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pirometr – 2 szt.</w:t>
      </w:r>
      <w:r w:rsidR="00A11361">
        <w:rPr>
          <w:rFonts w:asciiTheme="minorHAnsi" w:hAnsiTheme="minorHAnsi" w:cstheme="minorHAnsi"/>
          <w:sz w:val="22"/>
          <w:szCs w:val="22"/>
        </w:rPr>
        <w:t>,</w:t>
      </w:r>
    </w:p>
    <w:p w14:paraId="53FF30A0" w14:textId="22F67DB3"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przenośny analizator gazów wybuchowych i trujących (m.in. CO, O</w:t>
      </w:r>
      <w:r w:rsidRPr="00993ED2">
        <w:rPr>
          <w:rFonts w:asciiTheme="minorHAnsi" w:hAnsiTheme="minorHAnsi" w:cstheme="minorHAnsi"/>
          <w:sz w:val="22"/>
          <w:szCs w:val="22"/>
          <w:vertAlign w:val="subscript"/>
        </w:rPr>
        <w:t>2</w:t>
      </w:r>
      <w:r w:rsidRPr="00993ED2">
        <w:rPr>
          <w:rFonts w:asciiTheme="minorHAnsi" w:hAnsiTheme="minorHAnsi" w:cstheme="minorHAnsi"/>
          <w:sz w:val="22"/>
          <w:szCs w:val="22"/>
        </w:rPr>
        <w:t>, CH</w:t>
      </w:r>
      <w:r w:rsidRPr="00993ED2">
        <w:rPr>
          <w:rFonts w:asciiTheme="minorHAnsi" w:hAnsiTheme="minorHAnsi" w:cstheme="minorHAnsi"/>
          <w:sz w:val="22"/>
          <w:szCs w:val="22"/>
          <w:vertAlign w:val="subscript"/>
        </w:rPr>
        <w:t>4</w:t>
      </w:r>
      <w:r w:rsidRPr="00993ED2">
        <w:rPr>
          <w:rFonts w:asciiTheme="minorHAnsi" w:hAnsiTheme="minorHAnsi" w:cstheme="minorHAnsi"/>
          <w:sz w:val="22"/>
          <w:szCs w:val="22"/>
        </w:rPr>
        <w:t>, O</w:t>
      </w:r>
      <w:r w:rsidRPr="00993ED2">
        <w:rPr>
          <w:rFonts w:asciiTheme="minorHAnsi" w:hAnsiTheme="minorHAnsi" w:cstheme="minorHAnsi"/>
          <w:sz w:val="22"/>
          <w:szCs w:val="22"/>
          <w:vertAlign w:val="subscript"/>
        </w:rPr>
        <w:t>2</w:t>
      </w:r>
      <w:r w:rsidRPr="00993ED2">
        <w:rPr>
          <w:rFonts w:asciiTheme="minorHAnsi" w:hAnsiTheme="minorHAnsi" w:cstheme="minorHAnsi"/>
          <w:sz w:val="22"/>
          <w:szCs w:val="22"/>
        </w:rPr>
        <w:t>) – 1 szt.</w:t>
      </w:r>
      <w:r w:rsidR="00A11361">
        <w:rPr>
          <w:rFonts w:asciiTheme="minorHAnsi" w:hAnsiTheme="minorHAnsi" w:cstheme="minorHAnsi"/>
          <w:sz w:val="22"/>
          <w:szCs w:val="22"/>
        </w:rPr>
        <w:t>,</w:t>
      </w:r>
    </w:p>
    <w:p w14:paraId="7FF95CD6" w14:textId="6540F45F" w:rsidR="000B38B7"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dalmierz laserowy –1 szt.</w:t>
      </w:r>
      <w:r w:rsidR="00A11361">
        <w:rPr>
          <w:rFonts w:asciiTheme="minorHAnsi" w:hAnsiTheme="minorHAnsi" w:cstheme="minorHAnsi"/>
          <w:sz w:val="22"/>
          <w:szCs w:val="22"/>
        </w:rPr>
        <w:t>,</w:t>
      </w:r>
    </w:p>
    <w:p w14:paraId="3B3E4BAD" w14:textId="07EBD122" w:rsidR="003B44F8" w:rsidRDefault="003B44F8" w:rsidP="00993ED2">
      <w:pPr>
        <w:pStyle w:val="Akapitzlist"/>
        <w:numPr>
          <w:ilvl w:val="0"/>
          <w:numId w:val="37"/>
        </w:numPr>
        <w:spacing w:line="276" w:lineRule="auto"/>
        <w:ind w:left="851" w:hanging="425"/>
        <w:jc w:val="both"/>
        <w:rPr>
          <w:rFonts w:asciiTheme="minorHAnsi" w:hAnsiTheme="minorHAnsi" w:cstheme="minorHAnsi"/>
          <w:sz w:val="22"/>
          <w:szCs w:val="22"/>
        </w:rPr>
      </w:pPr>
      <w:r>
        <w:rPr>
          <w:rFonts w:asciiTheme="minorHAnsi" w:hAnsiTheme="minorHAnsi" w:cstheme="minorHAnsi"/>
          <w:sz w:val="22"/>
          <w:szCs w:val="22"/>
        </w:rPr>
        <w:t>poziomica laserowa – 1 szt.</w:t>
      </w:r>
      <w:r w:rsidR="00A11361">
        <w:rPr>
          <w:rFonts w:asciiTheme="minorHAnsi" w:hAnsiTheme="minorHAnsi" w:cstheme="minorHAnsi"/>
          <w:sz w:val="22"/>
          <w:szCs w:val="22"/>
        </w:rPr>
        <w:t>,</w:t>
      </w:r>
    </w:p>
    <w:p w14:paraId="12469B70" w14:textId="7CC2B90C" w:rsidR="003B44F8" w:rsidRPr="00993ED2" w:rsidRDefault="003B44F8" w:rsidP="00993ED2">
      <w:pPr>
        <w:pStyle w:val="Akapitzlist"/>
        <w:numPr>
          <w:ilvl w:val="0"/>
          <w:numId w:val="37"/>
        </w:numPr>
        <w:spacing w:line="276" w:lineRule="auto"/>
        <w:ind w:left="851" w:hanging="425"/>
        <w:jc w:val="both"/>
        <w:rPr>
          <w:rFonts w:asciiTheme="minorHAnsi" w:hAnsiTheme="minorHAnsi" w:cstheme="minorHAnsi"/>
          <w:sz w:val="22"/>
          <w:szCs w:val="22"/>
        </w:rPr>
      </w:pPr>
      <w:r>
        <w:rPr>
          <w:rFonts w:asciiTheme="minorHAnsi" w:hAnsiTheme="minorHAnsi" w:cstheme="minorHAnsi"/>
          <w:sz w:val="22"/>
          <w:szCs w:val="22"/>
        </w:rPr>
        <w:t>laserowy przyrząd od osiowania wałów – z możliwością zapisu wyników i generowania raportów z wykonanych pomiarów – 1szt.</w:t>
      </w:r>
      <w:r w:rsidR="00A11361">
        <w:rPr>
          <w:rFonts w:asciiTheme="minorHAnsi" w:hAnsiTheme="minorHAnsi" w:cstheme="minorHAnsi"/>
          <w:sz w:val="22"/>
          <w:szCs w:val="22"/>
        </w:rPr>
        <w:t>,</w:t>
      </w:r>
    </w:p>
    <w:p w14:paraId="1C6B8178" w14:textId="55420E4C"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ściągacze do łożysk i sprzęgieł dwu i trójramienne (pełen zakres średnic) – po 2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635298A8" w14:textId="622B6D1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spawarka </w:t>
      </w:r>
      <w:proofErr w:type="spellStart"/>
      <w:r w:rsidRPr="00993ED2">
        <w:rPr>
          <w:rFonts w:asciiTheme="minorHAnsi" w:hAnsiTheme="minorHAnsi" w:cstheme="minorHAnsi"/>
          <w:sz w:val="22"/>
          <w:szCs w:val="22"/>
        </w:rPr>
        <w:t>inwertorowa</w:t>
      </w:r>
      <w:proofErr w:type="spellEnd"/>
      <w:r w:rsidRPr="00993ED2">
        <w:rPr>
          <w:rFonts w:asciiTheme="minorHAnsi" w:hAnsiTheme="minorHAnsi" w:cstheme="minorHAnsi"/>
          <w:sz w:val="22"/>
          <w:szCs w:val="22"/>
        </w:rPr>
        <w:t xml:space="preserve"> przenośna min. 200A – 1 szt.</w:t>
      </w:r>
      <w:r w:rsidR="00A11361">
        <w:rPr>
          <w:rFonts w:asciiTheme="minorHAnsi" w:hAnsiTheme="minorHAnsi" w:cstheme="minorHAnsi"/>
          <w:sz w:val="22"/>
          <w:szCs w:val="22"/>
        </w:rPr>
        <w:t>,</w:t>
      </w:r>
    </w:p>
    <w:p w14:paraId="72B74A7B" w14:textId="37044838"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przyłbice spawalnicze samościemniające – 2 szt.</w:t>
      </w:r>
      <w:r w:rsidR="00A11361">
        <w:rPr>
          <w:rFonts w:asciiTheme="minorHAnsi" w:hAnsiTheme="minorHAnsi" w:cstheme="minorHAnsi"/>
          <w:sz w:val="22"/>
          <w:szCs w:val="22"/>
        </w:rPr>
        <w:t>,</w:t>
      </w:r>
    </w:p>
    <w:p w14:paraId="7CB14EA2" w14:textId="3A536FC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okulary spawalnicze – 2 szt.</w:t>
      </w:r>
      <w:r w:rsidR="00A11361">
        <w:rPr>
          <w:rFonts w:asciiTheme="minorHAnsi" w:hAnsiTheme="minorHAnsi" w:cstheme="minorHAnsi"/>
          <w:sz w:val="22"/>
          <w:szCs w:val="22"/>
        </w:rPr>
        <w:t>,</w:t>
      </w:r>
    </w:p>
    <w:p w14:paraId="3922AA18" w14:textId="2DF3DA3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imadło stołowe – 2 szt.</w:t>
      </w:r>
      <w:r w:rsidR="00A11361">
        <w:rPr>
          <w:rFonts w:asciiTheme="minorHAnsi" w:hAnsiTheme="minorHAnsi" w:cstheme="minorHAnsi"/>
          <w:sz w:val="22"/>
          <w:szCs w:val="22"/>
        </w:rPr>
        <w:t>,</w:t>
      </w:r>
    </w:p>
    <w:p w14:paraId="01E41D56" w14:textId="7F066CC7"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wciągniki łańcuchowe i linowe</w:t>
      </w:r>
      <w:r w:rsidR="0043475D">
        <w:rPr>
          <w:rFonts w:asciiTheme="minorHAnsi" w:hAnsiTheme="minorHAnsi" w:cstheme="minorHAnsi"/>
          <w:sz w:val="22"/>
          <w:szCs w:val="22"/>
        </w:rPr>
        <w:t xml:space="preserve"> wraz wózkami </w:t>
      </w:r>
      <w:r w:rsidR="005E5CD3">
        <w:rPr>
          <w:rFonts w:asciiTheme="minorHAnsi" w:hAnsiTheme="minorHAnsi" w:cstheme="minorHAnsi"/>
          <w:sz w:val="22"/>
          <w:szCs w:val="22"/>
        </w:rPr>
        <w:t xml:space="preserve">jezdnymi </w:t>
      </w:r>
      <w:r w:rsidR="0043475D">
        <w:rPr>
          <w:rFonts w:asciiTheme="minorHAnsi" w:hAnsiTheme="minorHAnsi" w:cstheme="minorHAnsi"/>
          <w:sz w:val="22"/>
          <w:szCs w:val="22"/>
        </w:rPr>
        <w:t xml:space="preserve">dostosowanymi do belek nośnych zabudowanych na Instalacji </w:t>
      </w:r>
      <w:r w:rsidRPr="00993ED2">
        <w:rPr>
          <w:rFonts w:asciiTheme="minorHAnsi" w:hAnsiTheme="minorHAnsi" w:cstheme="minorHAnsi"/>
          <w:sz w:val="22"/>
          <w:szCs w:val="22"/>
        </w:rPr>
        <w:t xml:space="preserve"> – po </w:t>
      </w:r>
      <w:r w:rsidR="00347F5D">
        <w:rPr>
          <w:rFonts w:asciiTheme="minorHAnsi" w:hAnsiTheme="minorHAnsi" w:cstheme="minorHAnsi"/>
          <w:sz w:val="22"/>
          <w:szCs w:val="22"/>
        </w:rPr>
        <w:t>2</w:t>
      </w:r>
      <w:r w:rsidRPr="00993ED2">
        <w:rPr>
          <w:rFonts w:asciiTheme="minorHAnsi" w:hAnsiTheme="minorHAnsi" w:cstheme="minorHAnsi"/>
          <w:sz w:val="22"/>
          <w:szCs w:val="22"/>
        </w:rPr>
        <w:t xml:space="preserve"> szt. każdego typu</w:t>
      </w:r>
      <w:r w:rsidR="00347F5D">
        <w:rPr>
          <w:rFonts w:asciiTheme="minorHAnsi" w:hAnsiTheme="minorHAnsi" w:cstheme="minorHAnsi"/>
          <w:sz w:val="22"/>
          <w:szCs w:val="22"/>
        </w:rPr>
        <w:t xml:space="preserve"> dla różnych wysokości</w:t>
      </w:r>
      <w:r w:rsidR="005E5CD3">
        <w:rPr>
          <w:rFonts w:asciiTheme="minorHAnsi" w:hAnsiTheme="minorHAnsi" w:cstheme="minorHAnsi"/>
          <w:sz w:val="22"/>
          <w:szCs w:val="22"/>
        </w:rPr>
        <w:t xml:space="preserve"> i ciężarów</w:t>
      </w:r>
      <w:r w:rsidR="00347F5D">
        <w:rPr>
          <w:rFonts w:asciiTheme="minorHAnsi" w:hAnsiTheme="minorHAnsi" w:cstheme="minorHAnsi"/>
          <w:sz w:val="22"/>
          <w:szCs w:val="22"/>
        </w:rPr>
        <w:t xml:space="preserve"> podnosz</w:t>
      </w:r>
      <w:r w:rsidR="005E5CD3">
        <w:rPr>
          <w:rFonts w:asciiTheme="minorHAnsi" w:hAnsiTheme="minorHAnsi" w:cstheme="minorHAnsi"/>
          <w:sz w:val="22"/>
          <w:szCs w:val="22"/>
        </w:rPr>
        <w:t>onego ładunku</w:t>
      </w:r>
      <w:r w:rsidR="00A11361">
        <w:rPr>
          <w:rFonts w:asciiTheme="minorHAnsi" w:hAnsiTheme="minorHAnsi" w:cstheme="minorHAnsi"/>
          <w:sz w:val="22"/>
          <w:szCs w:val="22"/>
        </w:rPr>
        <w:t>,</w:t>
      </w:r>
    </w:p>
    <w:p w14:paraId="27460BB7" w14:textId="6253534C" w:rsidR="000B38B7"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sidRPr="00993ED2">
        <w:rPr>
          <w:rFonts w:asciiTheme="minorHAnsi" w:hAnsiTheme="minorHAnsi" w:cstheme="minorHAnsi"/>
          <w:sz w:val="22"/>
          <w:szCs w:val="22"/>
        </w:rPr>
        <w:t>zawiesia</w:t>
      </w:r>
      <w:proofErr w:type="spellEnd"/>
      <w:r w:rsidR="00C457D8">
        <w:rPr>
          <w:rFonts w:asciiTheme="minorHAnsi" w:hAnsiTheme="minorHAnsi" w:cstheme="minorHAnsi"/>
          <w:sz w:val="22"/>
          <w:szCs w:val="22"/>
        </w:rPr>
        <w:t>: wężowe</w:t>
      </w:r>
      <w:r w:rsidR="00736BA1">
        <w:rPr>
          <w:rFonts w:asciiTheme="minorHAnsi" w:hAnsiTheme="minorHAnsi" w:cstheme="minorHAnsi"/>
          <w:sz w:val="22"/>
          <w:szCs w:val="22"/>
        </w:rPr>
        <w:t xml:space="preserve"> o udźwigu</w:t>
      </w:r>
      <w:r w:rsidR="00C457D8">
        <w:rPr>
          <w:rFonts w:asciiTheme="minorHAnsi" w:hAnsiTheme="minorHAnsi" w:cstheme="minorHAnsi"/>
          <w:sz w:val="22"/>
          <w:szCs w:val="22"/>
        </w:rPr>
        <w:t xml:space="preserve"> 1 t</w:t>
      </w:r>
      <w:r w:rsidR="00736BA1">
        <w:rPr>
          <w:rFonts w:asciiTheme="minorHAnsi" w:hAnsiTheme="minorHAnsi" w:cstheme="minorHAnsi"/>
          <w:sz w:val="22"/>
          <w:szCs w:val="22"/>
        </w:rPr>
        <w:t xml:space="preserve"> i 2 t – po </w:t>
      </w:r>
      <w:r w:rsidR="00347F5D">
        <w:rPr>
          <w:rFonts w:asciiTheme="minorHAnsi" w:hAnsiTheme="minorHAnsi" w:cstheme="minorHAnsi"/>
          <w:sz w:val="22"/>
          <w:szCs w:val="22"/>
        </w:rPr>
        <w:t>2</w:t>
      </w:r>
      <w:r w:rsidR="00736BA1">
        <w:rPr>
          <w:rFonts w:asciiTheme="minorHAnsi" w:hAnsiTheme="minorHAnsi" w:cstheme="minorHAnsi"/>
          <w:sz w:val="22"/>
          <w:szCs w:val="22"/>
        </w:rPr>
        <w:t xml:space="preserve"> szt. każdego typu</w:t>
      </w:r>
      <w:r w:rsidR="00A11361">
        <w:rPr>
          <w:rFonts w:asciiTheme="minorHAnsi" w:hAnsiTheme="minorHAnsi" w:cstheme="minorHAnsi"/>
          <w:sz w:val="22"/>
          <w:szCs w:val="22"/>
        </w:rPr>
        <w:t>,</w:t>
      </w:r>
    </w:p>
    <w:p w14:paraId="71674817" w14:textId="31AF868B" w:rsidR="00736BA1" w:rsidRDefault="00736BA1"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lastRenderedPageBreak/>
        <w:t>zawiesia</w:t>
      </w:r>
      <w:proofErr w:type="spellEnd"/>
      <w:r>
        <w:rPr>
          <w:rFonts w:asciiTheme="minorHAnsi" w:hAnsiTheme="minorHAnsi" w:cstheme="minorHAnsi"/>
          <w:sz w:val="22"/>
          <w:szCs w:val="22"/>
        </w:rPr>
        <w:t xml:space="preserve"> pasowe: jednocięgnowe</w:t>
      </w:r>
      <w:r w:rsidRPr="00736BA1">
        <w:rPr>
          <w:rFonts w:asciiTheme="minorHAnsi" w:hAnsiTheme="minorHAnsi" w:cstheme="minorHAnsi"/>
          <w:sz w:val="22"/>
          <w:szCs w:val="22"/>
        </w:rPr>
        <w:t xml:space="preserve"> </w:t>
      </w:r>
      <w:r>
        <w:rPr>
          <w:rFonts w:asciiTheme="minorHAnsi" w:hAnsiTheme="minorHAnsi" w:cstheme="minorHAnsi"/>
          <w:sz w:val="22"/>
          <w:szCs w:val="22"/>
        </w:rPr>
        <w:t xml:space="preserve">z hakiem bezpiecznym o udźwigu 1 t i 2 t – po </w:t>
      </w:r>
      <w:r w:rsidR="00347F5D">
        <w:rPr>
          <w:rFonts w:asciiTheme="minorHAnsi" w:hAnsiTheme="minorHAnsi" w:cstheme="minorHAnsi"/>
          <w:sz w:val="22"/>
          <w:szCs w:val="22"/>
        </w:rPr>
        <w:t>2</w:t>
      </w:r>
      <w:r>
        <w:rPr>
          <w:rFonts w:asciiTheme="minorHAnsi" w:hAnsiTheme="minorHAnsi" w:cstheme="minorHAnsi"/>
          <w:sz w:val="22"/>
          <w:szCs w:val="22"/>
        </w:rPr>
        <w:t xml:space="preserve"> szt. każdego typu</w:t>
      </w:r>
      <w:r w:rsidR="00A11361">
        <w:rPr>
          <w:rFonts w:asciiTheme="minorHAnsi" w:hAnsiTheme="minorHAnsi" w:cstheme="minorHAnsi"/>
          <w:sz w:val="22"/>
          <w:szCs w:val="22"/>
        </w:rPr>
        <w:t>,</w:t>
      </w:r>
    </w:p>
    <w:p w14:paraId="38442570" w14:textId="19AE5E7B" w:rsidR="00736BA1" w:rsidRDefault="00736BA1"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pasowe dwucięgnowe z hakiem bezpiecznym o udźwigu 1 t i 2 t – po 1 szt. każdego typu</w:t>
      </w:r>
      <w:r w:rsidR="00A11361">
        <w:rPr>
          <w:rFonts w:asciiTheme="minorHAnsi" w:hAnsiTheme="minorHAnsi" w:cstheme="minorHAnsi"/>
          <w:sz w:val="22"/>
          <w:szCs w:val="22"/>
        </w:rPr>
        <w:t>,</w:t>
      </w:r>
    </w:p>
    <w:p w14:paraId="773EB1FE" w14:textId="516B51E6" w:rsidR="00736BA1" w:rsidRDefault="00736BA1"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linowe jednocięgnowe z hakiem bezpiecznym o udźwigu 1 t </w:t>
      </w:r>
      <w:r w:rsidR="00C015E5">
        <w:rPr>
          <w:rFonts w:asciiTheme="minorHAnsi" w:hAnsiTheme="minorHAnsi" w:cstheme="minorHAnsi"/>
          <w:sz w:val="22"/>
          <w:szCs w:val="22"/>
        </w:rPr>
        <w:t xml:space="preserve">i 2 t </w:t>
      </w:r>
      <w:r>
        <w:rPr>
          <w:rFonts w:asciiTheme="minorHAnsi" w:hAnsiTheme="minorHAnsi" w:cstheme="minorHAnsi"/>
          <w:sz w:val="22"/>
          <w:szCs w:val="22"/>
        </w:rPr>
        <w:t xml:space="preserve">– </w:t>
      </w:r>
      <w:r w:rsidR="00C015E5">
        <w:rPr>
          <w:rFonts w:asciiTheme="minorHAnsi" w:hAnsiTheme="minorHAnsi" w:cstheme="minorHAnsi"/>
          <w:sz w:val="22"/>
          <w:szCs w:val="22"/>
        </w:rPr>
        <w:t xml:space="preserve">po </w:t>
      </w:r>
      <w:r w:rsidR="00347F5D">
        <w:rPr>
          <w:rFonts w:asciiTheme="minorHAnsi" w:hAnsiTheme="minorHAnsi" w:cstheme="minorHAnsi"/>
          <w:sz w:val="22"/>
          <w:szCs w:val="22"/>
        </w:rPr>
        <w:t>2</w:t>
      </w:r>
      <w:r>
        <w:rPr>
          <w:rFonts w:asciiTheme="minorHAnsi" w:hAnsiTheme="minorHAnsi" w:cstheme="minorHAnsi"/>
          <w:sz w:val="22"/>
          <w:szCs w:val="22"/>
        </w:rPr>
        <w:t xml:space="preserve"> szt.</w:t>
      </w:r>
      <w:r w:rsidR="00C015E5">
        <w:rPr>
          <w:rFonts w:asciiTheme="minorHAnsi" w:hAnsiTheme="minorHAnsi" w:cstheme="minorHAnsi"/>
          <w:sz w:val="22"/>
          <w:szCs w:val="22"/>
        </w:rPr>
        <w:t xml:space="preserve"> każdego typu</w:t>
      </w:r>
      <w:r w:rsidR="00A11361">
        <w:rPr>
          <w:rFonts w:asciiTheme="minorHAnsi" w:hAnsiTheme="minorHAnsi" w:cstheme="minorHAnsi"/>
          <w:sz w:val="22"/>
          <w:szCs w:val="22"/>
        </w:rPr>
        <w:t>,</w:t>
      </w:r>
    </w:p>
    <w:p w14:paraId="2AA5133E" w14:textId="1D31CDC2" w:rsidR="00736BA1" w:rsidRDefault="00736BA1" w:rsidP="00736BA1">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linowe dwucięgnowe z hakiem bezpiecznym o udźwigu 1 t i 2 t– po 1 szt. każdego typu</w:t>
      </w:r>
      <w:r w:rsidR="00A11361">
        <w:rPr>
          <w:rFonts w:asciiTheme="minorHAnsi" w:hAnsiTheme="minorHAnsi" w:cstheme="minorHAnsi"/>
          <w:sz w:val="22"/>
          <w:szCs w:val="22"/>
        </w:rPr>
        <w:t>,</w:t>
      </w:r>
    </w:p>
    <w:p w14:paraId="0A69F215" w14:textId="1AAF3FDB" w:rsidR="00736BA1" w:rsidRDefault="00736BA1"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łańcuchowe jednocięgnowe z hakiem bezpiecznym o udźwigu 1 t i 2 t –</w:t>
      </w:r>
      <w:r w:rsidRPr="00736BA1">
        <w:rPr>
          <w:rFonts w:asciiTheme="minorHAnsi" w:hAnsiTheme="minorHAnsi" w:cstheme="minorHAnsi"/>
          <w:sz w:val="22"/>
          <w:szCs w:val="22"/>
        </w:rPr>
        <w:t xml:space="preserve"> </w:t>
      </w:r>
      <w:r>
        <w:rPr>
          <w:rFonts w:asciiTheme="minorHAnsi" w:hAnsiTheme="minorHAnsi" w:cstheme="minorHAnsi"/>
          <w:sz w:val="22"/>
          <w:szCs w:val="22"/>
        </w:rPr>
        <w:t xml:space="preserve">po </w:t>
      </w:r>
      <w:r w:rsidR="00347F5D">
        <w:rPr>
          <w:rFonts w:asciiTheme="minorHAnsi" w:hAnsiTheme="minorHAnsi" w:cstheme="minorHAnsi"/>
          <w:sz w:val="22"/>
          <w:szCs w:val="22"/>
        </w:rPr>
        <w:t>2</w:t>
      </w:r>
      <w:r>
        <w:rPr>
          <w:rFonts w:asciiTheme="minorHAnsi" w:hAnsiTheme="minorHAnsi" w:cstheme="minorHAnsi"/>
          <w:sz w:val="22"/>
          <w:szCs w:val="22"/>
        </w:rPr>
        <w:t xml:space="preserve"> szt. każdego typu</w:t>
      </w:r>
      <w:r w:rsidR="00A11361">
        <w:rPr>
          <w:rFonts w:asciiTheme="minorHAnsi" w:hAnsiTheme="minorHAnsi" w:cstheme="minorHAnsi"/>
          <w:sz w:val="22"/>
          <w:szCs w:val="22"/>
        </w:rPr>
        <w:t>,</w:t>
      </w:r>
    </w:p>
    <w:p w14:paraId="5393A30A" w14:textId="503166C3" w:rsidR="00736BA1" w:rsidRPr="00736BA1" w:rsidRDefault="00736BA1" w:rsidP="00736BA1">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łańcuchowe dwucięgnowe z hakiem bezpiecznym o udźwigu 1 t i 2 t – po 1 szt. każdego typu</w:t>
      </w:r>
      <w:r w:rsidR="00A11361">
        <w:rPr>
          <w:rFonts w:asciiTheme="minorHAnsi" w:hAnsiTheme="minorHAnsi" w:cstheme="minorHAnsi"/>
          <w:sz w:val="22"/>
          <w:szCs w:val="22"/>
        </w:rPr>
        <w:t>,</w:t>
      </w:r>
    </w:p>
    <w:p w14:paraId="453C2A0C" w14:textId="1240152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linki bezpieczeństwa z urządzeniem samohamownym wraz z szelkami bezpieczeństwa </w:t>
      </w:r>
      <w:r w:rsidR="007872DB">
        <w:rPr>
          <w:rFonts w:asciiTheme="minorHAnsi" w:hAnsiTheme="minorHAnsi" w:cstheme="minorHAnsi"/>
          <w:sz w:val="22"/>
          <w:szCs w:val="22"/>
        </w:rPr>
        <w:t>–</w:t>
      </w:r>
      <w:r w:rsidRPr="00993ED2">
        <w:rPr>
          <w:rFonts w:asciiTheme="minorHAnsi" w:hAnsiTheme="minorHAnsi" w:cstheme="minorHAnsi"/>
          <w:sz w:val="22"/>
          <w:szCs w:val="22"/>
        </w:rPr>
        <w:t xml:space="preserve"> po 4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3025F28A" w14:textId="3F77D8C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sidRPr="00993ED2">
        <w:rPr>
          <w:rFonts w:asciiTheme="minorHAnsi" w:hAnsiTheme="minorHAnsi" w:cstheme="minorHAnsi"/>
          <w:sz w:val="22"/>
          <w:szCs w:val="22"/>
        </w:rPr>
        <w:t>młotowiertarka</w:t>
      </w:r>
      <w:proofErr w:type="spellEnd"/>
      <w:r w:rsidRPr="00993ED2">
        <w:rPr>
          <w:rFonts w:asciiTheme="minorHAnsi" w:hAnsiTheme="minorHAnsi" w:cstheme="minorHAnsi"/>
          <w:sz w:val="22"/>
          <w:szCs w:val="22"/>
        </w:rPr>
        <w:t xml:space="preserve"> – 2 szt.</w:t>
      </w:r>
      <w:r w:rsidR="00A11361">
        <w:rPr>
          <w:rFonts w:asciiTheme="minorHAnsi" w:hAnsiTheme="minorHAnsi" w:cstheme="minorHAnsi"/>
          <w:sz w:val="22"/>
          <w:szCs w:val="22"/>
        </w:rPr>
        <w:t>,</w:t>
      </w:r>
    </w:p>
    <w:p w14:paraId="3AD66C5A" w14:textId="73C4F853"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wiertarka SDS – 2 szt.</w:t>
      </w:r>
      <w:r w:rsidR="00A11361">
        <w:rPr>
          <w:rFonts w:asciiTheme="minorHAnsi" w:hAnsiTheme="minorHAnsi" w:cstheme="minorHAnsi"/>
          <w:sz w:val="22"/>
          <w:szCs w:val="22"/>
        </w:rPr>
        <w:t>,</w:t>
      </w:r>
    </w:p>
    <w:p w14:paraId="4F0798D4" w14:textId="66778FC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wkrętarka akumulatorowa – 4 szt.</w:t>
      </w:r>
      <w:r w:rsidR="00A11361">
        <w:rPr>
          <w:rFonts w:asciiTheme="minorHAnsi" w:hAnsiTheme="minorHAnsi" w:cstheme="minorHAnsi"/>
          <w:sz w:val="22"/>
          <w:szCs w:val="22"/>
        </w:rPr>
        <w:t>,</w:t>
      </w:r>
    </w:p>
    <w:p w14:paraId="717ED893" w14:textId="13D37014"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kątowa fi125 – 2 szt.</w:t>
      </w:r>
      <w:r w:rsidR="00A11361">
        <w:rPr>
          <w:rFonts w:asciiTheme="minorHAnsi" w:hAnsiTheme="minorHAnsi" w:cstheme="minorHAnsi"/>
          <w:sz w:val="22"/>
          <w:szCs w:val="22"/>
        </w:rPr>
        <w:t>,</w:t>
      </w:r>
    </w:p>
    <w:p w14:paraId="2A477E42" w14:textId="317F7E3E"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kątowa fi125 akumulatorowa – 1 szt.</w:t>
      </w:r>
      <w:r w:rsidR="00A11361">
        <w:rPr>
          <w:rFonts w:asciiTheme="minorHAnsi" w:hAnsiTheme="minorHAnsi" w:cstheme="minorHAnsi"/>
          <w:sz w:val="22"/>
          <w:szCs w:val="22"/>
        </w:rPr>
        <w:t>,</w:t>
      </w:r>
    </w:p>
    <w:p w14:paraId="13C37163" w14:textId="031AD53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kątowa fi 250 – 1 szt.</w:t>
      </w:r>
      <w:r w:rsidR="00A11361">
        <w:rPr>
          <w:rFonts w:asciiTheme="minorHAnsi" w:hAnsiTheme="minorHAnsi" w:cstheme="minorHAnsi"/>
          <w:sz w:val="22"/>
          <w:szCs w:val="22"/>
        </w:rPr>
        <w:t>,</w:t>
      </w:r>
    </w:p>
    <w:p w14:paraId="4BE19A69" w14:textId="377327EE"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trzpieniowa prosta – 2 szt.</w:t>
      </w:r>
      <w:r w:rsidR="00A11361">
        <w:rPr>
          <w:rFonts w:asciiTheme="minorHAnsi" w:hAnsiTheme="minorHAnsi" w:cstheme="minorHAnsi"/>
          <w:sz w:val="22"/>
          <w:szCs w:val="22"/>
        </w:rPr>
        <w:t>,</w:t>
      </w:r>
    </w:p>
    <w:p w14:paraId="28ED97DF" w14:textId="57CF93BA"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latarki, przenośne lampy oświetleniowe – 4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3DE804CD" w14:textId="5163353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gwintowniki, narzynki metryczne – 3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090D0E8F" w14:textId="65FE49D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stołowa – 1 szt.</w:t>
      </w:r>
      <w:r w:rsidR="00A11361">
        <w:rPr>
          <w:rFonts w:asciiTheme="minorHAnsi" w:hAnsiTheme="minorHAnsi" w:cstheme="minorHAnsi"/>
          <w:sz w:val="22"/>
          <w:szCs w:val="22"/>
        </w:rPr>
        <w:t>,</w:t>
      </w:r>
    </w:p>
    <w:p w14:paraId="54F42E82" w14:textId="676481EB"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wiertarka stołowa – 1 szt.</w:t>
      </w:r>
      <w:r w:rsidR="00A11361">
        <w:rPr>
          <w:rFonts w:asciiTheme="minorHAnsi" w:hAnsiTheme="minorHAnsi" w:cstheme="minorHAnsi"/>
          <w:sz w:val="22"/>
          <w:szCs w:val="22"/>
        </w:rPr>
        <w:t>,</w:t>
      </w:r>
    </w:p>
    <w:p w14:paraId="36A911A9" w14:textId="15D8FE0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szpadle, łopaty, grabie, miotły, łopaty do śniegu – po 5 szt. każdego typu</w:t>
      </w:r>
      <w:r w:rsidR="00A11361">
        <w:rPr>
          <w:rFonts w:asciiTheme="minorHAnsi" w:hAnsiTheme="minorHAnsi" w:cstheme="minorHAnsi"/>
          <w:sz w:val="22"/>
          <w:szCs w:val="22"/>
        </w:rPr>
        <w:t>,</w:t>
      </w:r>
    </w:p>
    <w:p w14:paraId="0F175178" w14:textId="1F763D5B"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przyrząd (prasa) do sprawdzania manometrów z manometrem wzorcowym</w:t>
      </w:r>
      <w:r w:rsidR="00A11361">
        <w:rPr>
          <w:rFonts w:asciiTheme="minorHAnsi" w:hAnsiTheme="minorHAnsi" w:cstheme="minorHAnsi"/>
          <w:sz w:val="22"/>
          <w:szCs w:val="22"/>
        </w:rPr>
        <w:t xml:space="preserve"> </w:t>
      </w:r>
      <w:r w:rsidRPr="00993ED2">
        <w:rPr>
          <w:rFonts w:asciiTheme="minorHAnsi" w:hAnsiTheme="minorHAnsi" w:cstheme="minorHAnsi"/>
          <w:sz w:val="22"/>
          <w:szCs w:val="22"/>
        </w:rPr>
        <w:t>– 1 szt.</w:t>
      </w:r>
      <w:r w:rsidR="00A11361">
        <w:rPr>
          <w:rFonts w:asciiTheme="minorHAnsi" w:hAnsiTheme="minorHAnsi" w:cstheme="minorHAnsi"/>
          <w:sz w:val="22"/>
          <w:szCs w:val="22"/>
        </w:rPr>
        <w:t>,</w:t>
      </w:r>
    </w:p>
    <w:p w14:paraId="0C9D309A" w14:textId="161C9D4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pompa ręczna i elektryczna przepompowywania oleju – po 1 szt. każdego typu</w:t>
      </w:r>
      <w:r w:rsidR="00A11361">
        <w:rPr>
          <w:rFonts w:asciiTheme="minorHAnsi" w:hAnsiTheme="minorHAnsi" w:cstheme="minorHAnsi"/>
          <w:sz w:val="22"/>
          <w:szCs w:val="22"/>
        </w:rPr>
        <w:t>,</w:t>
      </w:r>
    </w:p>
    <w:p w14:paraId="055E4CC8" w14:textId="62CAA91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pompa do przeprowadzania prób ciśnieniowych urządzeń ciśnieniowych – 1 szt.</w:t>
      </w:r>
      <w:r w:rsidR="00A11361">
        <w:rPr>
          <w:rFonts w:asciiTheme="minorHAnsi" w:hAnsiTheme="minorHAnsi" w:cstheme="minorHAnsi"/>
          <w:sz w:val="22"/>
          <w:szCs w:val="22"/>
        </w:rPr>
        <w:t>,</w:t>
      </w:r>
    </w:p>
    <w:p w14:paraId="0DB4370D" w14:textId="13C60B0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elektroniczny kalibrator ciśnienia dla przetworników ze wskazaniem pętli prądowe</w:t>
      </w:r>
      <w:r w:rsidR="00EB6F08">
        <w:rPr>
          <w:rFonts w:asciiTheme="minorHAnsi" w:hAnsiTheme="minorHAnsi" w:cstheme="minorHAnsi"/>
          <w:sz w:val="22"/>
          <w:szCs w:val="22"/>
        </w:rPr>
        <w:t>j</w:t>
      </w:r>
      <w:r w:rsidRPr="00993ED2">
        <w:rPr>
          <w:rFonts w:asciiTheme="minorHAnsi" w:hAnsiTheme="minorHAnsi" w:cstheme="minorHAnsi"/>
          <w:sz w:val="22"/>
          <w:szCs w:val="22"/>
        </w:rPr>
        <w:t xml:space="preserve"> – 1 szt.</w:t>
      </w:r>
      <w:r w:rsidR="00A11361">
        <w:rPr>
          <w:rFonts w:asciiTheme="minorHAnsi" w:hAnsiTheme="minorHAnsi" w:cstheme="minorHAnsi"/>
          <w:sz w:val="22"/>
          <w:szCs w:val="22"/>
        </w:rPr>
        <w:t>,</w:t>
      </w:r>
    </w:p>
    <w:p w14:paraId="55B0AF82" w14:textId="2FA221C7"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nożyce do blachy – 1 szt.</w:t>
      </w:r>
      <w:r w:rsidR="00A11361">
        <w:rPr>
          <w:rFonts w:asciiTheme="minorHAnsi" w:hAnsiTheme="minorHAnsi" w:cstheme="minorHAnsi"/>
          <w:sz w:val="22"/>
          <w:szCs w:val="22"/>
        </w:rPr>
        <w:t>,</w:t>
      </w:r>
    </w:p>
    <w:p w14:paraId="7649FA7F" w14:textId="79F68A0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łom, kilof, siekiera, młot 10</w:t>
      </w:r>
      <w:r w:rsidR="00E37282">
        <w:rPr>
          <w:rFonts w:asciiTheme="minorHAnsi" w:hAnsiTheme="minorHAnsi" w:cstheme="minorHAnsi"/>
          <w:sz w:val="22"/>
          <w:szCs w:val="22"/>
        </w:rPr>
        <w:t> </w:t>
      </w:r>
      <w:r w:rsidRPr="00993ED2">
        <w:rPr>
          <w:rFonts w:asciiTheme="minorHAnsi" w:hAnsiTheme="minorHAnsi" w:cstheme="minorHAnsi"/>
          <w:sz w:val="22"/>
          <w:szCs w:val="22"/>
        </w:rPr>
        <w:t>kg. – po 1 szt. każdego typu</w:t>
      </w:r>
      <w:r w:rsidR="00A11361">
        <w:rPr>
          <w:rFonts w:asciiTheme="minorHAnsi" w:hAnsiTheme="minorHAnsi" w:cstheme="minorHAnsi"/>
          <w:sz w:val="22"/>
          <w:szCs w:val="22"/>
        </w:rPr>
        <w:t>,</w:t>
      </w:r>
    </w:p>
    <w:p w14:paraId="7C2911F7" w14:textId="0F944F48" w:rsidR="009A3C70" w:rsidRDefault="009A3C70" w:rsidP="00993ED2">
      <w:pPr>
        <w:pStyle w:val="Akapitzlist"/>
        <w:numPr>
          <w:ilvl w:val="0"/>
          <w:numId w:val="37"/>
        </w:numPr>
        <w:spacing w:line="276" w:lineRule="auto"/>
        <w:ind w:left="851" w:hanging="425"/>
        <w:jc w:val="both"/>
        <w:rPr>
          <w:rFonts w:asciiTheme="minorHAnsi" w:hAnsiTheme="minorHAnsi" w:cstheme="minorHAnsi"/>
          <w:sz w:val="22"/>
          <w:szCs w:val="22"/>
        </w:rPr>
      </w:pPr>
      <w:r>
        <w:rPr>
          <w:rFonts w:asciiTheme="minorHAnsi" w:hAnsiTheme="minorHAnsi" w:cstheme="minorHAnsi"/>
          <w:sz w:val="22"/>
          <w:szCs w:val="22"/>
        </w:rPr>
        <w:t>zadajniki sygnału 4-20</w:t>
      </w:r>
      <w:r w:rsidR="00A11361">
        <w:rPr>
          <w:rFonts w:asciiTheme="minorHAnsi" w:hAnsiTheme="minorHAnsi" w:cstheme="minorHAnsi"/>
          <w:sz w:val="22"/>
          <w:szCs w:val="22"/>
        </w:rPr>
        <w:t xml:space="preserve"> </w:t>
      </w:r>
      <w:proofErr w:type="spellStart"/>
      <w:r>
        <w:rPr>
          <w:rFonts w:asciiTheme="minorHAnsi" w:hAnsiTheme="minorHAnsi" w:cstheme="minorHAnsi"/>
          <w:sz w:val="22"/>
          <w:szCs w:val="22"/>
        </w:rPr>
        <w:t>mA</w:t>
      </w:r>
      <w:proofErr w:type="spellEnd"/>
      <w:r>
        <w:rPr>
          <w:rFonts w:asciiTheme="minorHAnsi" w:hAnsiTheme="minorHAnsi" w:cstheme="minorHAnsi"/>
          <w:sz w:val="22"/>
          <w:szCs w:val="22"/>
        </w:rPr>
        <w:t xml:space="preserve"> do wykonania testów</w:t>
      </w:r>
      <w:r w:rsidR="0043475D">
        <w:rPr>
          <w:rFonts w:asciiTheme="minorHAnsi" w:hAnsiTheme="minorHAnsi" w:cstheme="minorHAnsi"/>
          <w:sz w:val="22"/>
          <w:szCs w:val="22"/>
        </w:rPr>
        <w:t xml:space="preserve"> blokad i </w:t>
      </w:r>
      <w:r>
        <w:rPr>
          <w:rFonts w:asciiTheme="minorHAnsi" w:hAnsiTheme="minorHAnsi" w:cstheme="minorHAnsi"/>
          <w:sz w:val="22"/>
          <w:szCs w:val="22"/>
        </w:rPr>
        <w:t>zabezpieczeń – 2 szt.,</w:t>
      </w:r>
    </w:p>
    <w:p w14:paraId="0F1BC609" w14:textId="021A64B3"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komunikator </w:t>
      </w:r>
      <w:r w:rsidR="007872DB">
        <w:rPr>
          <w:rFonts w:asciiTheme="minorHAnsi" w:hAnsiTheme="minorHAnsi" w:cstheme="minorHAnsi"/>
          <w:sz w:val="22"/>
          <w:szCs w:val="22"/>
        </w:rPr>
        <w:t>–</w:t>
      </w:r>
      <w:r w:rsidRPr="00993ED2">
        <w:rPr>
          <w:rFonts w:asciiTheme="minorHAnsi" w:hAnsiTheme="minorHAnsi" w:cstheme="minorHAnsi"/>
          <w:sz w:val="22"/>
          <w:szCs w:val="22"/>
        </w:rPr>
        <w:t xml:space="preserve"> programator Hart do testowania, zerowania, skalowania i kalibrowania przetworników pomiarowych – 1 szt.</w:t>
      </w:r>
      <w:r w:rsidR="00A11361">
        <w:rPr>
          <w:rFonts w:asciiTheme="minorHAnsi" w:hAnsiTheme="minorHAnsi" w:cstheme="minorHAnsi"/>
          <w:sz w:val="22"/>
          <w:szCs w:val="22"/>
        </w:rPr>
        <w:t>,</w:t>
      </w:r>
    </w:p>
    <w:p w14:paraId="37891053" w14:textId="4995CA0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sidRPr="00993ED2">
        <w:rPr>
          <w:rFonts w:asciiTheme="minorHAnsi" w:hAnsiTheme="minorHAnsi" w:cstheme="minorHAnsi"/>
          <w:sz w:val="22"/>
          <w:szCs w:val="22"/>
        </w:rPr>
        <w:t>zaciskarka</w:t>
      </w:r>
      <w:proofErr w:type="spellEnd"/>
      <w:r w:rsidRPr="00993ED2">
        <w:rPr>
          <w:rFonts w:asciiTheme="minorHAnsi" w:hAnsiTheme="minorHAnsi" w:cstheme="minorHAnsi"/>
          <w:sz w:val="22"/>
          <w:szCs w:val="22"/>
        </w:rPr>
        <w:t xml:space="preserve"> do tulejek kablowych – 2 szt.</w:t>
      </w:r>
      <w:r w:rsidR="00A11361">
        <w:rPr>
          <w:rFonts w:asciiTheme="minorHAnsi" w:hAnsiTheme="minorHAnsi" w:cstheme="minorHAnsi"/>
          <w:sz w:val="22"/>
          <w:szCs w:val="22"/>
        </w:rPr>
        <w:t>,</w:t>
      </w:r>
    </w:p>
    <w:p w14:paraId="20441DD1" w14:textId="1273F4FE"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sidRPr="00993ED2">
        <w:rPr>
          <w:rFonts w:asciiTheme="minorHAnsi" w:hAnsiTheme="minorHAnsi" w:cstheme="minorHAnsi"/>
          <w:sz w:val="22"/>
          <w:szCs w:val="22"/>
        </w:rPr>
        <w:t>zaciskarka</w:t>
      </w:r>
      <w:proofErr w:type="spellEnd"/>
      <w:r w:rsidRPr="00993ED2">
        <w:rPr>
          <w:rFonts w:asciiTheme="minorHAnsi" w:hAnsiTheme="minorHAnsi" w:cstheme="minorHAnsi"/>
          <w:sz w:val="22"/>
          <w:szCs w:val="22"/>
        </w:rPr>
        <w:t xml:space="preserve"> końcówek kablowych – 2 szt.</w:t>
      </w:r>
      <w:r w:rsidR="00A11361">
        <w:rPr>
          <w:rFonts w:asciiTheme="minorHAnsi" w:hAnsiTheme="minorHAnsi" w:cstheme="minorHAnsi"/>
          <w:sz w:val="22"/>
          <w:szCs w:val="22"/>
        </w:rPr>
        <w:t>,</w:t>
      </w:r>
    </w:p>
    <w:p w14:paraId="70389059" w14:textId="058A7038"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klucze imbusowe, metryczne i calowe </w:t>
      </w:r>
      <w:r w:rsidR="00BA435B">
        <w:rPr>
          <w:rFonts w:asciiTheme="minorHAnsi" w:hAnsiTheme="minorHAnsi" w:cstheme="minorHAnsi"/>
          <w:sz w:val="22"/>
          <w:szCs w:val="22"/>
        </w:rPr>
        <w:t xml:space="preserve">w ilościach i rodzajach niezbędnych do realizacji planu obsługi serwisowej </w:t>
      </w:r>
      <w:r w:rsidRPr="00993ED2">
        <w:rPr>
          <w:rFonts w:asciiTheme="minorHAnsi" w:hAnsiTheme="minorHAnsi" w:cstheme="minorHAnsi"/>
          <w:sz w:val="22"/>
          <w:szCs w:val="22"/>
        </w:rPr>
        <w:t xml:space="preserve">– 3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450693BA" w14:textId="2AFFD3CF"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smarownice ręczne, nożne, pneumatyczne – po 1 szt. każdego typu</w:t>
      </w:r>
      <w:r w:rsidR="00A11361">
        <w:rPr>
          <w:rFonts w:asciiTheme="minorHAnsi" w:hAnsiTheme="minorHAnsi" w:cstheme="minorHAnsi"/>
          <w:sz w:val="22"/>
          <w:szCs w:val="22"/>
        </w:rPr>
        <w:t>,</w:t>
      </w:r>
    </w:p>
    <w:p w14:paraId="285E27E7" w14:textId="336D804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lutownica, stacja lutownicza – po 1 szt.</w:t>
      </w:r>
      <w:r w:rsidR="00A11361">
        <w:rPr>
          <w:rFonts w:asciiTheme="minorHAnsi" w:hAnsiTheme="minorHAnsi" w:cstheme="minorHAnsi"/>
          <w:sz w:val="22"/>
          <w:szCs w:val="22"/>
        </w:rPr>
        <w:t>,</w:t>
      </w:r>
    </w:p>
    <w:p w14:paraId="3F2DA0E2" w14:textId="0ADEA944"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drukarka do taśm samoprzylepnych – 1 szt.</w:t>
      </w:r>
      <w:r w:rsidR="00A11361">
        <w:rPr>
          <w:rFonts w:asciiTheme="minorHAnsi" w:hAnsiTheme="minorHAnsi" w:cstheme="minorHAnsi"/>
          <w:sz w:val="22"/>
          <w:szCs w:val="22"/>
        </w:rPr>
        <w:t>,</w:t>
      </w:r>
    </w:p>
    <w:p w14:paraId="5481E161" w14:textId="1B10532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laminarka – 1 szt.</w:t>
      </w:r>
      <w:r w:rsidR="00A11361">
        <w:rPr>
          <w:rFonts w:asciiTheme="minorHAnsi" w:hAnsiTheme="minorHAnsi" w:cstheme="minorHAnsi"/>
          <w:sz w:val="22"/>
          <w:szCs w:val="22"/>
        </w:rPr>
        <w:t>,</w:t>
      </w:r>
    </w:p>
    <w:p w14:paraId="15B039EE" w14:textId="5C528A2E"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uchwyt do bezpieczników BM z rękawem – 4 szt.</w:t>
      </w:r>
      <w:r w:rsidR="00A11361">
        <w:rPr>
          <w:rFonts w:asciiTheme="minorHAnsi" w:hAnsiTheme="minorHAnsi" w:cstheme="minorHAnsi"/>
          <w:sz w:val="22"/>
          <w:szCs w:val="22"/>
        </w:rPr>
        <w:t>,</w:t>
      </w:r>
    </w:p>
    <w:p w14:paraId="24AB2452" w14:textId="658BFB7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pistolety pneumatyczne, pistolety do malowania </w:t>
      </w:r>
      <w:r w:rsidR="00BA435B">
        <w:rPr>
          <w:rFonts w:asciiTheme="minorHAnsi" w:hAnsiTheme="minorHAnsi" w:cstheme="minorHAnsi"/>
          <w:sz w:val="22"/>
          <w:szCs w:val="22"/>
        </w:rPr>
        <w:t xml:space="preserve">wraz z </w:t>
      </w:r>
      <w:r w:rsidR="00BA435B" w:rsidRPr="00993ED2">
        <w:rPr>
          <w:rFonts w:asciiTheme="minorHAnsi" w:hAnsiTheme="minorHAnsi" w:cstheme="minorHAnsi"/>
          <w:sz w:val="22"/>
          <w:szCs w:val="22"/>
        </w:rPr>
        <w:t>przewod</w:t>
      </w:r>
      <w:r w:rsidR="00BA435B">
        <w:rPr>
          <w:rFonts w:asciiTheme="minorHAnsi" w:hAnsiTheme="minorHAnsi" w:cstheme="minorHAnsi"/>
          <w:sz w:val="22"/>
          <w:szCs w:val="22"/>
        </w:rPr>
        <w:t>ami</w:t>
      </w:r>
      <w:r w:rsidR="00BA435B" w:rsidRPr="00993ED2">
        <w:rPr>
          <w:rFonts w:asciiTheme="minorHAnsi" w:hAnsiTheme="minorHAnsi" w:cstheme="minorHAnsi"/>
          <w:sz w:val="22"/>
          <w:szCs w:val="22"/>
        </w:rPr>
        <w:t xml:space="preserve"> </w:t>
      </w:r>
      <w:r w:rsidRPr="00993ED2">
        <w:rPr>
          <w:rFonts w:asciiTheme="minorHAnsi" w:hAnsiTheme="minorHAnsi" w:cstheme="minorHAnsi"/>
          <w:sz w:val="22"/>
          <w:szCs w:val="22"/>
        </w:rPr>
        <w:t xml:space="preserve">– 3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549D34DB" w14:textId="463A4477"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lastRenderedPageBreak/>
        <w:t xml:space="preserve">przyrządy pomiarowe (suwmiarki, mikrometry, </w:t>
      </w:r>
      <w:r w:rsidR="0043475D">
        <w:rPr>
          <w:rFonts w:asciiTheme="minorHAnsi" w:hAnsiTheme="minorHAnsi" w:cstheme="minorHAnsi"/>
          <w:sz w:val="22"/>
          <w:szCs w:val="22"/>
        </w:rPr>
        <w:t xml:space="preserve">średnicówki, </w:t>
      </w:r>
      <w:r w:rsidRPr="00993ED2">
        <w:rPr>
          <w:rFonts w:asciiTheme="minorHAnsi" w:hAnsiTheme="minorHAnsi" w:cstheme="minorHAnsi"/>
          <w:sz w:val="22"/>
          <w:szCs w:val="22"/>
        </w:rPr>
        <w:t xml:space="preserve">szczelinomierze, kątomierze, miary, wzorce gwintów) – 2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2E0191F2" w14:textId="44617354"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elektroniczny kalibrator ciśnienia z możliwością zadawania ciśnienia w pełnym zakresie pomiarowym zabudowanych przetworników na obiekcie z modułem do zadawania i</w:t>
      </w:r>
      <w:r w:rsidR="00C34A9D">
        <w:rPr>
          <w:rFonts w:asciiTheme="minorHAnsi" w:hAnsiTheme="minorHAnsi" w:cstheme="minorHAnsi"/>
          <w:sz w:val="22"/>
          <w:szCs w:val="22"/>
        </w:rPr>
        <w:t> </w:t>
      </w:r>
      <w:r w:rsidRPr="00993ED2">
        <w:rPr>
          <w:rFonts w:asciiTheme="minorHAnsi" w:hAnsiTheme="minorHAnsi" w:cstheme="minorHAnsi"/>
          <w:sz w:val="22"/>
          <w:szCs w:val="22"/>
        </w:rPr>
        <w:t>odczytywania wartości prądowych oraz modułem do symulacji sygnałów temperaturowych; kalibrator powinien mieć możliwość zapisu w pamięci wykonanych czynności kalibracyjnych oraz transmisji do komputera PC; kalibrator powinien mieć cztery razy większą dokładność niż dokładność układów pomiarowych zabudowanych na obiekcie ITPOK – 1 szt.</w:t>
      </w:r>
      <w:r w:rsidR="00A11361">
        <w:rPr>
          <w:rFonts w:asciiTheme="minorHAnsi" w:hAnsiTheme="minorHAnsi" w:cstheme="minorHAnsi"/>
          <w:sz w:val="22"/>
          <w:szCs w:val="22"/>
        </w:rPr>
        <w:t>,</w:t>
      </w:r>
    </w:p>
    <w:p w14:paraId="0D48C955" w14:textId="69923F25" w:rsidR="000B38B7"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wyrzynarka do metalu – 1 szt.</w:t>
      </w:r>
      <w:r w:rsidR="00A11361">
        <w:rPr>
          <w:rFonts w:asciiTheme="minorHAnsi" w:hAnsiTheme="minorHAnsi" w:cstheme="minorHAnsi"/>
          <w:sz w:val="22"/>
          <w:szCs w:val="22"/>
        </w:rPr>
        <w:t>,</w:t>
      </w:r>
    </w:p>
    <w:p w14:paraId="11C14D24" w14:textId="4B6E15F5" w:rsidR="003B44F8" w:rsidRPr="00993ED2" w:rsidRDefault="00710923" w:rsidP="00993ED2">
      <w:pPr>
        <w:pStyle w:val="Akapitzlist"/>
        <w:numPr>
          <w:ilvl w:val="0"/>
          <w:numId w:val="37"/>
        </w:numPr>
        <w:spacing w:line="276" w:lineRule="auto"/>
        <w:ind w:left="851" w:hanging="425"/>
        <w:jc w:val="both"/>
        <w:rPr>
          <w:rFonts w:asciiTheme="minorHAnsi" w:hAnsiTheme="minorHAnsi" w:cstheme="minorHAnsi"/>
          <w:sz w:val="22"/>
          <w:szCs w:val="22"/>
        </w:rPr>
      </w:pPr>
      <w:r>
        <w:rPr>
          <w:rFonts w:asciiTheme="minorHAnsi" w:hAnsiTheme="minorHAnsi" w:cstheme="minorHAnsi"/>
          <w:sz w:val="22"/>
          <w:szCs w:val="22"/>
        </w:rPr>
        <w:t xml:space="preserve">elektryczna </w:t>
      </w:r>
      <w:r w:rsidR="003B44F8">
        <w:rPr>
          <w:rFonts w:asciiTheme="minorHAnsi" w:hAnsiTheme="minorHAnsi" w:cstheme="minorHAnsi"/>
          <w:sz w:val="22"/>
          <w:szCs w:val="22"/>
        </w:rPr>
        <w:t>wycinarka do uszczelek – 1szt.</w:t>
      </w:r>
      <w:r w:rsidR="00A11361">
        <w:rPr>
          <w:rFonts w:asciiTheme="minorHAnsi" w:hAnsiTheme="minorHAnsi" w:cstheme="minorHAnsi"/>
          <w:sz w:val="22"/>
          <w:szCs w:val="22"/>
        </w:rPr>
        <w:t>,</w:t>
      </w:r>
    </w:p>
    <w:p w14:paraId="3C60823E" w14:textId="40EF25B8"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wszystkie niezbędne narzędzia specjalistyczne dedykowane do zabudowanych urządzeń i</w:t>
      </w:r>
      <w:r w:rsidR="00C34A9D">
        <w:rPr>
          <w:rFonts w:asciiTheme="minorHAnsi" w:hAnsiTheme="minorHAnsi" w:cstheme="minorHAnsi"/>
          <w:sz w:val="22"/>
          <w:szCs w:val="22"/>
        </w:rPr>
        <w:t> </w:t>
      </w:r>
      <w:r w:rsidRPr="00993ED2">
        <w:rPr>
          <w:rFonts w:asciiTheme="minorHAnsi" w:hAnsiTheme="minorHAnsi" w:cstheme="minorHAnsi"/>
          <w:sz w:val="22"/>
          <w:szCs w:val="22"/>
        </w:rPr>
        <w:t>instalacji na terenie ITPOK</w:t>
      </w:r>
      <w:r w:rsidR="00BA435B">
        <w:rPr>
          <w:rFonts w:asciiTheme="minorHAnsi" w:hAnsiTheme="minorHAnsi" w:cstheme="minorHAnsi"/>
          <w:sz w:val="22"/>
          <w:szCs w:val="22"/>
        </w:rPr>
        <w:t xml:space="preserve"> (jak w punkcie 4.1 niniejszego Rozdziału)</w:t>
      </w:r>
      <w:r w:rsidRPr="00993ED2">
        <w:rPr>
          <w:rFonts w:asciiTheme="minorHAnsi" w:hAnsiTheme="minorHAnsi" w:cstheme="minorHAnsi"/>
          <w:sz w:val="22"/>
          <w:szCs w:val="22"/>
        </w:rPr>
        <w:t>,</w:t>
      </w:r>
    </w:p>
    <w:p w14:paraId="5D715F7C" w14:textId="6218B03A"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pozostałe narzędzia potrzebne do bezpiecznego i prawidłowego wykonywania remontów, przeglądów i konserwacji zabudowanych urządzeń i instalacji na terenie ITPOK</w:t>
      </w:r>
      <w:r w:rsidR="00BA435B">
        <w:rPr>
          <w:rFonts w:asciiTheme="minorHAnsi" w:hAnsiTheme="minorHAnsi" w:cstheme="minorHAnsi"/>
          <w:sz w:val="22"/>
          <w:szCs w:val="22"/>
        </w:rPr>
        <w:t>.</w:t>
      </w:r>
    </w:p>
    <w:p w14:paraId="5F739668" w14:textId="5534972A" w:rsidR="007872DB" w:rsidRDefault="000B38B7" w:rsidP="007872DB">
      <w:pPr>
        <w:pStyle w:val="Akapitzlist"/>
        <w:spacing w:line="276" w:lineRule="auto"/>
        <w:ind w:left="0"/>
        <w:jc w:val="both"/>
        <w:rPr>
          <w:rFonts w:asciiTheme="minorHAnsi" w:hAnsiTheme="minorHAnsi" w:cstheme="minorHAnsi"/>
          <w:sz w:val="22"/>
          <w:szCs w:val="22"/>
        </w:rPr>
      </w:pPr>
      <w:r w:rsidRPr="00993ED2">
        <w:rPr>
          <w:rFonts w:asciiTheme="minorHAnsi" w:hAnsiTheme="minorHAnsi" w:cstheme="minorHAnsi"/>
          <w:sz w:val="22"/>
          <w:szCs w:val="22"/>
        </w:rPr>
        <w:t>Wszystkie wymienianie powyżej narzędzia i oprzyrządowanie mus</w:t>
      </w:r>
      <w:r w:rsidR="00A0240D">
        <w:rPr>
          <w:rFonts w:asciiTheme="minorHAnsi" w:hAnsiTheme="minorHAnsi" w:cstheme="minorHAnsi"/>
          <w:sz w:val="22"/>
          <w:szCs w:val="22"/>
        </w:rPr>
        <w:t>zą</w:t>
      </w:r>
      <w:r w:rsidRPr="00993ED2">
        <w:rPr>
          <w:rFonts w:asciiTheme="minorHAnsi" w:hAnsiTheme="minorHAnsi" w:cstheme="minorHAnsi"/>
          <w:sz w:val="22"/>
          <w:szCs w:val="22"/>
        </w:rPr>
        <w:t xml:space="preserve"> być przed ich dostarczeniem przedstawione do akceptacji przez Zamawiającego.</w:t>
      </w:r>
    </w:p>
    <w:p w14:paraId="716FF313" w14:textId="43962CCB" w:rsidR="00DC54E9" w:rsidRDefault="000B38B7" w:rsidP="003262BF">
      <w:pPr>
        <w:spacing w:before="0" w:after="0"/>
        <w:jc w:val="both"/>
        <w:rPr>
          <w:rFonts w:asciiTheme="minorHAnsi" w:hAnsiTheme="minorHAnsi" w:cstheme="minorHAnsi"/>
          <w:sz w:val="22"/>
          <w:szCs w:val="22"/>
        </w:rPr>
      </w:pPr>
      <w:r w:rsidRPr="00993ED2">
        <w:rPr>
          <w:rFonts w:asciiTheme="minorHAnsi" w:hAnsiTheme="minorHAnsi" w:cstheme="minorHAnsi"/>
          <w:sz w:val="22"/>
          <w:szCs w:val="22"/>
        </w:rPr>
        <w:t>Warsztat ma zapewniać możliwość dokonywania doraźnych napraw sprzętu, maszyn, urządzeń</w:t>
      </w:r>
      <w:r w:rsidR="00BA435B">
        <w:rPr>
          <w:rFonts w:asciiTheme="minorHAnsi" w:hAnsiTheme="minorHAnsi" w:cstheme="minorHAnsi"/>
          <w:sz w:val="22"/>
          <w:szCs w:val="22"/>
        </w:rPr>
        <w:t xml:space="preserve"> i</w:t>
      </w:r>
      <w:r w:rsidR="00A11361">
        <w:rPr>
          <w:rFonts w:asciiTheme="minorHAnsi" w:hAnsiTheme="minorHAnsi" w:cstheme="minorHAnsi"/>
          <w:sz w:val="22"/>
          <w:szCs w:val="22"/>
        </w:rPr>
        <w:t> </w:t>
      </w:r>
      <w:r w:rsidRPr="00993ED2">
        <w:rPr>
          <w:rFonts w:asciiTheme="minorHAnsi" w:hAnsiTheme="minorHAnsi" w:cstheme="minorHAnsi"/>
          <w:sz w:val="22"/>
          <w:szCs w:val="22"/>
        </w:rPr>
        <w:t>instalacji ITPOK.</w:t>
      </w:r>
    </w:p>
    <w:p w14:paraId="69520CB8" w14:textId="77777777" w:rsidR="005534D9" w:rsidRDefault="005534D9" w:rsidP="003262BF">
      <w:pPr>
        <w:spacing w:before="0" w:after="0"/>
        <w:jc w:val="both"/>
        <w:rPr>
          <w:rFonts w:asciiTheme="minorHAnsi" w:hAnsiTheme="minorHAnsi" w:cstheme="minorHAnsi"/>
          <w:sz w:val="22"/>
          <w:szCs w:val="22"/>
        </w:rPr>
      </w:pPr>
    </w:p>
    <w:p w14:paraId="5961AFF3" w14:textId="77777777" w:rsidR="008A2B4B" w:rsidRPr="00D23C84" w:rsidRDefault="008A2B4B" w:rsidP="005534D9">
      <w:pPr>
        <w:pStyle w:val="2nagwek2"/>
      </w:pPr>
      <w:bookmarkStart w:id="12" w:name="_Toc164780875"/>
      <w:r w:rsidRPr="00D23C84">
        <w:t>Specjalistyczne urządzenia i narzędzia remontowe</w:t>
      </w:r>
      <w:bookmarkEnd w:id="12"/>
    </w:p>
    <w:p w14:paraId="13A7E6A1" w14:textId="77A52ACE" w:rsidR="008A2B4B" w:rsidRPr="00D23C84" w:rsidRDefault="008A2B4B" w:rsidP="001106FC">
      <w:pPr>
        <w:keepNext/>
        <w:spacing w:before="0" w:after="0" w:line="276" w:lineRule="auto"/>
        <w:jc w:val="both"/>
        <w:rPr>
          <w:rFonts w:asciiTheme="minorHAnsi" w:hAnsiTheme="minorHAnsi" w:cstheme="minorHAnsi"/>
          <w:sz w:val="22"/>
          <w:szCs w:val="22"/>
        </w:rPr>
      </w:pPr>
      <w:r w:rsidRPr="00D23C84">
        <w:rPr>
          <w:rFonts w:asciiTheme="minorHAnsi" w:hAnsiTheme="minorHAnsi" w:cstheme="minorHAnsi"/>
          <w:sz w:val="22"/>
          <w:szCs w:val="22"/>
        </w:rPr>
        <w:t>Wymagania dla dostawy specjalistycznych urządzeń i narzędzi remontowych</w:t>
      </w:r>
      <w:r w:rsidR="00B74F54">
        <w:rPr>
          <w:rFonts w:asciiTheme="minorHAnsi" w:hAnsiTheme="minorHAnsi" w:cstheme="minorHAnsi"/>
          <w:sz w:val="22"/>
          <w:szCs w:val="22"/>
        </w:rPr>
        <w:t>:</w:t>
      </w:r>
    </w:p>
    <w:p w14:paraId="2B4770CD" w14:textId="22456415" w:rsidR="008A2B4B" w:rsidRPr="00D23C84" w:rsidRDefault="008A2B4B" w:rsidP="008A2B4B">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Wykonawca w ramach przedmiotu Umowy dla obsługi, regulacji i napraw wszystkich urządzeń i instalacji, dostarczy komplet narzędzi specjalnych i urządzeń specjalistycznych oraz nietypowe urządzenia kontrolno-pomiarowe</w:t>
      </w:r>
      <w:r w:rsidR="00B74F54">
        <w:rPr>
          <w:rFonts w:asciiTheme="minorHAnsi" w:hAnsiTheme="minorHAnsi" w:cstheme="minorHAnsi"/>
          <w:sz w:val="22"/>
          <w:szCs w:val="22"/>
        </w:rPr>
        <w:t>,</w:t>
      </w:r>
    </w:p>
    <w:p w14:paraId="0E687BCA" w14:textId="0D4705D0" w:rsidR="008A2B4B" w:rsidRPr="008A2B4B" w:rsidRDefault="008A2B4B" w:rsidP="003262BF">
      <w:pPr>
        <w:pStyle w:val="Akapitzlist"/>
        <w:numPr>
          <w:ilvl w:val="0"/>
          <w:numId w:val="26"/>
        </w:numPr>
        <w:spacing w:before="0" w:after="0"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Za ilość, rodzaj oraz przydatność specjalistycznych urządzeń i narzędzi remontowych odpowiada Wykonawca.</w:t>
      </w:r>
    </w:p>
    <w:p w14:paraId="55195DD1" w14:textId="77777777" w:rsidR="000642C9" w:rsidRDefault="000642C9" w:rsidP="003262BF">
      <w:pPr>
        <w:spacing w:before="0" w:after="0"/>
        <w:jc w:val="both"/>
      </w:pPr>
    </w:p>
    <w:p w14:paraId="3FE62D9C" w14:textId="5B1D4CDF" w:rsidR="008248D3" w:rsidRPr="00D23C84" w:rsidRDefault="008248D3" w:rsidP="00BA435B">
      <w:pPr>
        <w:pStyle w:val="1nagwek1"/>
      </w:pPr>
      <w:bookmarkStart w:id="13" w:name="_Toc164780876"/>
      <w:r w:rsidRPr="00D23C84">
        <w:t xml:space="preserve">Zakres i </w:t>
      </w:r>
      <w:r w:rsidRPr="005534D9">
        <w:t>wymagania</w:t>
      </w:r>
      <w:r w:rsidRPr="00D23C84">
        <w:t xml:space="preserve"> techniczne dla eksploatacji</w:t>
      </w:r>
      <w:r w:rsidR="00E04BAB">
        <w:t xml:space="preserve"> w </w:t>
      </w:r>
      <w:r w:rsidR="00BA435B" w:rsidRPr="00BA435B">
        <w:t xml:space="preserve">Okresie Gwarancji Jakości </w:t>
      </w:r>
      <w:r w:rsidR="00A0240D">
        <w:t>i Rękojmi za Wady</w:t>
      </w:r>
      <w:bookmarkEnd w:id="13"/>
    </w:p>
    <w:p w14:paraId="4329E9BE" w14:textId="35DBCA8E" w:rsidR="006072FE" w:rsidRDefault="006072FE" w:rsidP="00BA435B">
      <w:pPr>
        <w:pStyle w:val="2nagwek2"/>
      </w:pPr>
      <w:bookmarkStart w:id="14" w:name="_Toc164780877"/>
      <w:r w:rsidRPr="005534D9">
        <w:t>Obowiązki</w:t>
      </w:r>
      <w:r>
        <w:t xml:space="preserve"> Wykonawcy </w:t>
      </w:r>
      <w:r w:rsidR="00A0240D">
        <w:t xml:space="preserve">w </w:t>
      </w:r>
      <w:r>
        <w:t xml:space="preserve">zakresie Eksploatacji w </w:t>
      </w:r>
      <w:r w:rsidR="00BA435B" w:rsidRPr="00BA435B">
        <w:t>Okresie Gwarancji Jakości</w:t>
      </w:r>
      <w:r w:rsidR="00A0240D">
        <w:t xml:space="preserve"> </w:t>
      </w:r>
      <w:bookmarkStart w:id="15" w:name="_Hlk162444090"/>
      <w:r w:rsidR="00A0240D">
        <w:t>i Rękojmi za Wady</w:t>
      </w:r>
      <w:bookmarkEnd w:id="15"/>
      <w:bookmarkEnd w:id="14"/>
    </w:p>
    <w:p w14:paraId="0720D681" w14:textId="0C10C984" w:rsidR="008248D3" w:rsidRPr="00731C1A" w:rsidRDefault="008248D3" w:rsidP="00725E88">
      <w:pPr>
        <w:spacing w:line="276" w:lineRule="auto"/>
        <w:jc w:val="both"/>
        <w:rPr>
          <w:rFonts w:asciiTheme="minorHAnsi" w:hAnsiTheme="minorHAnsi" w:cstheme="minorHAnsi"/>
          <w:sz w:val="22"/>
          <w:szCs w:val="22"/>
        </w:rPr>
      </w:pPr>
      <w:r w:rsidRPr="00731C1A">
        <w:rPr>
          <w:rFonts w:asciiTheme="minorHAnsi" w:hAnsiTheme="minorHAnsi" w:cstheme="minorHAnsi"/>
          <w:sz w:val="22"/>
          <w:szCs w:val="22"/>
        </w:rPr>
        <w:t xml:space="preserve">Do obowiązków </w:t>
      </w:r>
      <w:r w:rsidR="00DE0A58" w:rsidRPr="00731C1A">
        <w:rPr>
          <w:rFonts w:asciiTheme="minorHAnsi" w:hAnsiTheme="minorHAnsi" w:cstheme="minorHAnsi"/>
          <w:sz w:val="22"/>
          <w:szCs w:val="22"/>
        </w:rPr>
        <w:t>Wykonawcy</w:t>
      </w:r>
      <w:r w:rsidRPr="00731C1A">
        <w:rPr>
          <w:rFonts w:asciiTheme="minorHAnsi" w:hAnsiTheme="minorHAnsi" w:cstheme="minorHAnsi"/>
          <w:sz w:val="22"/>
          <w:szCs w:val="22"/>
        </w:rPr>
        <w:t xml:space="preserve"> w zakresie Eksploatacji</w:t>
      </w:r>
      <w:r w:rsidR="00DE0A58" w:rsidRPr="00731C1A">
        <w:rPr>
          <w:rFonts w:asciiTheme="minorHAnsi" w:hAnsiTheme="minorHAnsi" w:cstheme="minorHAnsi"/>
          <w:sz w:val="22"/>
          <w:szCs w:val="22"/>
        </w:rPr>
        <w:t xml:space="preserve"> w </w:t>
      </w:r>
      <w:r w:rsidR="00BA435B" w:rsidRPr="00BA435B">
        <w:rPr>
          <w:rFonts w:asciiTheme="minorHAnsi" w:hAnsiTheme="minorHAnsi" w:cstheme="minorHAnsi"/>
          <w:sz w:val="22"/>
          <w:szCs w:val="22"/>
        </w:rPr>
        <w:t>Okresie Gwarancji Jakości</w:t>
      </w:r>
      <w:r w:rsidR="00A0240D">
        <w:rPr>
          <w:rFonts w:asciiTheme="minorHAnsi" w:hAnsiTheme="minorHAnsi" w:cstheme="minorHAnsi"/>
          <w:sz w:val="22"/>
          <w:szCs w:val="22"/>
        </w:rPr>
        <w:t xml:space="preserve"> </w:t>
      </w:r>
      <w:r w:rsidR="00A0240D" w:rsidRPr="00A0240D">
        <w:rPr>
          <w:rFonts w:asciiTheme="minorHAnsi" w:hAnsiTheme="minorHAnsi" w:cstheme="minorHAnsi"/>
          <w:sz w:val="22"/>
          <w:szCs w:val="22"/>
        </w:rPr>
        <w:t>i Rękojmi za Wady</w:t>
      </w:r>
      <w:r w:rsidR="00BA435B" w:rsidRPr="00BA435B">
        <w:rPr>
          <w:rFonts w:asciiTheme="minorHAnsi" w:hAnsiTheme="minorHAnsi" w:cstheme="minorHAnsi"/>
          <w:sz w:val="22"/>
          <w:szCs w:val="22"/>
        </w:rPr>
        <w:t xml:space="preserve"> </w:t>
      </w:r>
      <w:r w:rsidRPr="00731C1A">
        <w:rPr>
          <w:rFonts w:asciiTheme="minorHAnsi" w:hAnsiTheme="minorHAnsi" w:cstheme="minorHAnsi"/>
          <w:sz w:val="22"/>
          <w:szCs w:val="22"/>
        </w:rPr>
        <w:t>należy w</w:t>
      </w:r>
      <w:r w:rsidR="00BA435B">
        <w:rPr>
          <w:rFonts w:asciiTheme="minorHAnsi" w:hAnsiTheme="minorHAnsi" w:cstheme="minorHAnsi"/>
          <w:sz w:val="22"/>
          <w:szCs w:val="22"/>
        </w:rPr>
        <w:t> </w:t>
      </w:r>
      <w:r w:rsidRPr="00731C1A">
        <w:rPr>
          <w:rFonts w:asciiTheme="minorHAnsi" w:hAnsiTheme="minorHAnsi" w:cstheme="minorHAnsi"/>
          <w:sz w:val="22"/>
          <w:szCs w:val="22"/>
        </w:rPr>
        <w:t>szczególności:</w:t>
      </w:r>
    </w:p>
    <w:p w14:paraId="046F3850" w14:textId="620032D4" w:rsidR="008248D3" w:rsidRPr="00D23C84" w:rsidRDefault="007F2C64"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D</w:t>
      </w:r>
      <w:r w:rsidR="008248D3" w:rsidRPr="00D23C84">
        <w:rPr>
          <w:rFonts w:asciiTheme="minorHAnsi" w:hAnsiTheme="minorHAnsi" w:cstheme="minorHAnsi"/>
          <w:sz w:val="22"/>
          <w:szCs w:val="22"/>
        </w:rPr>
        <w:t>okonywanie:</w:t>
      </w:r>
    </w:p>
    <w:p w14:paraId="6C58D095" w14:textId="5C6E3F17" w:rsidR="00626DE3" w:rsidRPr="00D23C84" w:rsidRDefault="00626DE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napraw,</w:t>
      </w:r>
    </w:p>
    <w:p w14:paraId="0C772EC0" w14:textId="7963DE50" w:rsidR="00626DE3" w:rsidRPr="00D23C84" w:rsidRDefault="005A091C" w:rsidP="001070E2">
      <w:pPr>
        <w:pStyle w:val="Akapitzlist"/>
        <w:numPr>
          <w:ilvl w:val="0"/>
          <w:numId w:val="28"/>
        </w:numPr>
        <w:spacing w:line="276" w:lineRule="auto"/>
        <w:ind w:left="850" w:hanging="425"/>
        <w:jc w:val="both"/>
        <w:rPr>
          <w:rFonts w:asciiTheme="minorHAnsi" w:hAnsiTheme="minorHAnsi" w:cstheme="minorHAnsi"/>
          <w:sz w:val="22"/>
          <w:szCs w:val="22"/>
        </w:rPr>
      </w:pPr>
      <w:r>
        <w:rPr>
          <w:rFonts w:asciiTheme="minorHAnsi" w:hAnsiTheme="minorHAnsi" w:cstheme="minorHAnsi"/>
          <w:sz w:val="22"/>
          <w:szCs w:val="22"/>
        </w:rPr>
        <w:t>czynności regulacyjnych</w:t>
      </w:r>
      <w:r w:rsidR="00642A34">
        <w:rPr>
          <w:rFonts w:asciiTheme="minorHAnsi" w:hAnsiTheme="minorHAnsi" w:cstheme="minorHAnsi"/>
          <w:sz w:val="22"/>
          <w:szCs w:val="22"/>
        </w:rPr>
        <w:t xml:space="preserve"> i korekt nastaw</w:t>
      </w:r>
      <w:r w:rsidR="00170911">
        <w:rPr>
          <w:rFonts w:asciiTheme="minorHAnsi" w:hAnsiTheme="minorHAnsi" w:cstheme="minorHAnsi"/>
          <w:sz w:val="22"/>
          <w:szCs w:val="22"/>
        </w:rPr>
        <w:t xml:space="preserve"> po dokonanych naprawach i czynnościach serwisowanych prowadzonych w związku z wadami</w:t>
      </w:r>
      <w:r w:rsidR="00626DE3" w:rsidRPr="00D23C84">
        <w:rPr>
          <w:rFonts w:asciiTheme="minorHAnsi" w:hAnsiTheme="minorHAnsi" w:cstheme="minorHAnsi"/>
          <w:sz w:val="22"/>
          <w:szCs w:val="22"/>
        </w:rPr>
        <w:t>,</w:t>
      </w:r>
    </w:p>
    <w:p w14:paraId="57A3AA71" w14:textId="6EFDABCF" w:rsidR="00626DE3" w:rsidRPr="00D23C84" w:rsidRDefault="00626DE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czynności serwisowych</w:t>
      </w:r>
      <w:r w:rsidR="00693750">
        <w:rPr>
          <w:rFonts w:asciiTheme="minorHAnsi" w:hAnsiTheme="minorHAnsi" w:cstheme="minorHAnsi"/>
          <w:sz w:val="22"/>
          <w:szCs w:val="22"/>
        </w:rPr>
        <w:t xml:space="preserve"> w przypadku wystąpienia wad</w:t>
      </w:r>
      <w:r w:rsidRPr="00D23C84">
        <w:rPr>
          <w:rFonts w:asciiTheme="minorHAnsi" w:hAnsiTheme="minorHAnsi" w:cstheme="minorHAnsi"/>
          <w:sz w:val="22"/>
          <w:szCs w:val="22"/>
        </w:rPr>
        <w:t>,</w:t>
      </w:r>
    </w:p>
    <w:p w14:paraId="5953E3C0" w14:textId="3EAD365B"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testów</w:t>
      </w:r>
      <w:r w:rsidR="00170911">
        <w:rPr>
          <w:rFonts w:asciiTheme="minorHAnsi" w:hAnsiTheme="minorHAnsi" w:cstheme="minorHAnsi"/>
          <w:sz w:val="22"/>
          <w:szCs w:val="22"/>
        </w:rPr>
        <w:t xml:space="preserve"> po przeprowadzonych naprawach i czynnościach serwisowych</w:t>
      </w:r>
      <w:r w:rsidRPr="00D23C84">
        <w:rPr>
          <w:rFonts w:asciiTheme="minorHAnsi" w:hAnsiTheme="minorHAnsi" w:cstheme="minorHAnsi"/>
          <w:sz w:val="22"/>
          <w:szCs w:val="22"/>
        </w:rPr>
        <w:t xml:space="preserve">, </w:t>
      </w:r>
    </w:p>
    <w:p w14:paraId="55C8B380" w14:textId="07FFC632" w:rsidR="00D23C84" w:rsidRDefault="008248D3" w:rsidP="003262BF">
      <w:pPr>
        <w:spacing w:before="0" w:after="0"/>
        <w:jc w:val="both"/>
        <w:rPr>
          <w:rFonts w:asciiTheme="minorHAnsi" w:hAnsiTheme="minorHAnsi" w:cstheme="minorHAnsi"/>
          <w:sz w:val="22"/>
          <w:szCs w:val="22"/>
        </w:rPr>
      </w:pPr>
      <w:r w:rsidRPr="00D23C84">
        <w:rPr>
          <w:rFonts w:asciiTheme="minorHAnsi" w:hAnsiTheme="minorHAnsi" w:cstheme="minorHAnsi"/>
          <w:sz w:val="22"/>
          <w:szCs w:val="22"/>
        </w:rPr>
        <w:t xml:space="preserve">Program Przeglądów i Remontów zostanie opracowany przy założeniu pracy podstawowej </w:t>
      </w:r>
      <w:r w:rsidR="00021194" w:rsidRPr="00D23C84">
        <w:rPr>
          <w:rFonts w:asciiTheme="minorHAnsi" w:hAnsiTheme="minorHAnsi" w:cstheme="minorHAnsi"/>
          <w:sz w:val="22"/>
          <w:szCs w:val="22"/>
        </w:rPr>
        <w:t>ITPOK</w:t>
      </w:r>
      <w:r w:rsidRPr="00D23C84">
        <w:rPr>
          <w:rFonts w:asciiTheme="minorHAnsi" w:hAnsiTheme="minorHAnsi" w:cstheme="minorHAnsi"/>
          <w:sz w:val="22"/>
          <w:szCs w:val="22"/>
        </w:rPr>
        <w:t xml:space="preserve"> opalanego </w:t>
      </w:r>
      <w:r w:rsidR="009F1CBF" w:rsidRPr="00D23C84">
        <w:rPr>
          <w:rFonts w:asciiTheme="minorHAnsi" w:hAnsiTheme="minorHAnsi" w:cstheme="minorHAnsi"/>
          <w:sz w:val="22"/>
          <w:szCs w:val="22"/>
        </w:rPr>
        <w:t>o</w:t>
      </w:r>
      <w:r w:rsidRPr="00D23C84">
        <w:rPr>
          <w:rFonts w:asciiTheme="minorHAnsi" w:hAnsiTheme="minorHAnsi" w:cstheme="minorHAnsi"/>
          <w:sz w:val="22"/>
          <w:szCs w:val="22"/>
        </w:rPr>
        <w:t xml:space="preserve">dpadami, przez 24 godziny na dobę, 7 dni w tygodniu z gwarantowaną ilością godzin </w:t>
      </w:r>
      <w:r w:rsidR="009F1CBF" w:rsidRPr="00D23C84">
        <w:rPr>
          <w:rFonts w:asciiTheme="minorHAnsi" w:hAnsiTheme="minorHAnsi" w:cstheme="minorHAnsi"/>
          <w:sz w:val="22"/>
          <w:szCs w:val="22"/>
        </w:rPr>
        <w:t>d</w:t>
      </w:r>
      <w:r w:rsidRPr="00D23C84">
        <w:rPr>
          <w:rFonts w:asciiTheme="minorHAnsi" w:hAnsiTheme="minorHAnsi" w:cstheme="minorHAnsi"/>
          <w:sz w:val="22"/>
          <w:szCs w:val="22"/>
        </w:rPr>
        <w:t>yspozycyjności, co</w:t>
      </w:r>
      <w:r w:rsidR="00BF6E63" w:rsidRPr="00D23C84">
        <w:rPr>
          <w:rFonts w:asciiTheme="minorHAnsi" w:hAnsiTheme="minorHAnsi" w:cstheme="minorHAnsi"/>
          <w:sz w:val="22"/>
          <w:szCs w:val="22"/>
        </w:rPr>
        <w:t> </w:t>
      </w:r>
      <w:r w:rsidRPr="00D23C84">
        <w:rPr>
          <w:rFonts w:asciiTheme="minorHAnsi" w:hAnsiTheme="minorHAnsi" w:cstheme="minorHAnsi"/>
          <w:sz w:val="22"/>
          <w:szCs w:val="22"/>
        </w:rPr>
        <w:t>najmniej 80</w:t>
      </w:r>
      <w:r w:rsidR="00E449A2" w:rsidRPr="00D23C84">
        <w:rPr>
          <w:rFonts w:asciiTheme="minorHAnsi" w:hAnsiTheme="minorHAnsi" w:cstheme="minorHAnsi"/>
          <w:sz w:val="22"/>
          <w:szCs w:val="22"/>
        </w:rPr>
        <w:t>0</w:t>
      </w:r>
      <w:r w:rsidRPr="00D23C84">
        <w:rPr>
          <w:rFonts w:asciiTheme="minorHAnsi" w:hAnsiTheme="minorHAnsi" w:cstheme="minorHAnsi"/>
          <w:sz w:val="22"/>
          <w:szCs w:val="22"/>
        </w:rPr>
        <w:t>0 h/</w:t>
      </w:r>
      <w:r w:rsidR="00AE5900" w:rsidRPr="00D23C84">
        <w:rPr>
          <w:rFonts w:asciiTheme="minorHAnsi" w:hAnsiTheme="minorHAnsi" w:cstheme="minorHAnsi"/>
          <w:sz w:val="22"/>
          <w:szCs w:val="22"/>
        </w:rPr>
        <w:t>rok</w:t>
      </w:r>
      <w:r w:rsidRPr="00D23C84">
        <w:rPr>
          <w:rFonts w:asciiTheme="minorHAnsi" w:hAnsiTheme="minorHAnsi" w:cstheme="minorHAnsi"/>
          <w:sz w:val="22"/>
          <w:szCs w:val="22"/>
        </w:rPr>
        <w:t>.</w:t>
      </w:r>
    </w:p>
    <w:p w14:paraId="4B86E9D5" w14:textId="77777777" w:rsidR="003C672A" w:rsidRPr="00D23C84" w:rsidRDefault="003C672A" w:rsidP="003262BF">
      <w:pPr>
        <w:spacing w:before="0" w:after="0"/>
        <w:jc w:val="both"/>
        <w:rPr>
          <w:rFonts w:asciiTheme="minorHAnsi" w:hAnsiTheme="minorHAnsi" w:cstheme="minorHAnsi"/>
          <w:sz w:val="22"/>
          <w:szCs w:val="22"/>
        </w:rPr>
      </w:pPr>
    </w:p>
    <w:p w14:paraId="4DC863E0" w14:textId="76747537" w:rsidR="00626DE3" w:rsidRPr="00D23C84" w:rsidRDefault="008248D3" w:rsidP="005534D9">
      <w:pPr>
        <w:pStyle w:val="2nagwek2"/>
      </w:pPr>
      <w:bookmarkStart w:id="16" w:name="_Toc164780878"/>
      <w:r w:rsidRPr="00D23C84">
        <w:lastRenderedPageBreak/>
        <w:t xml:space="preserve">Doprecyzowanie zakresu </w:t>
      </w:r>
      <w:r w:rsidR="00D01E99" w:rsidRPr="00D23C84">
        <w:t>p</w:t>
      </w:r>
      <w:r w:rsidRPr="00D23C84">
        <w:t>rzeglądów</w:t>
      </w:r>
      <w:r w:rsidR="000173AD">
        <w:t xml:space="preserve"> i napraw</w:t>
      </w:r>
      <w:bookmarkEnd w:id="16"/>
    </w:p>
    <w:p w14:paraId="0EDBF18B" w14:textId="71D41B13" w:rsidR="00D50204" w:rsidRDefault="00DC6AF0" w:rsidP="001070E2">
      <w:pPr>
        <w:spacing w:line="276" w:lineRule="auto"/>
        <w:jc w:val="both"/>
        <w:rPr>
          <w:rFonts w:asciiTheme="minorHAnsi" w:hAnsiTheme="minorHAnsi" w:cstheme="minorHAnsi"/>
          <w:sz w:val="22"/>
          <w:szCs w:val="22"/>
        </w:rPr>
      </w:pPr>
      <w:r>
        <w:rPr>
          <w:rFonts w:asciiTheme="minorHAnsi" w:hAnsiTheme="minorHAnsi" w:cstheme="minorHAnsi"/>
          <w:sz w:val="22"/>
          <w:szCs w:val="22"/>
        </w:rPr>
        <w:t>D</w:t>
      </w:r>
      <w:r w:rsidRPr="00D23C84">
        <w:rPr>
          <w:rFonts w:asciiTheme="minorHAnsi" w:hAnsiTheme="minorHAnsi" w:cstheme="minorHAnsi"/>
          <w:sz w:val="22"/>
          <w:szCs w:val="22"/>
        </w:rPr>
        <w:t xml:space="preserve">o czasu zakończenia </w:t>
      </w:r>
      <w:r w:rsidR="00BA435B" w:rsidRPr="00BA435B">
        <w:rPr>
          <w:rFonts w:asciiTheme="minorHAnsi" w:hAnsiTheme="minorHAnsi" w:cstheme="minorHAnsi"/>
          <w:sz w:val="22"/>
          <w:szCs w:val="22"/>
        </w:rPr>
        <w:t>Okres</w:t>
      </w:r>
      <w:r w:rsidR="00BA435B">
        <w:rPr>
          <w:rFonts w:asciiTheme="minorHAnsi" w:hAnsiTheme="minorHAnsi" w:cstheme="minorHAnsi"/>
          <w:sz w:val="22"/>
          <w:szCs w:val="22"/>
        </w:rPr>
        <w:t>u</w:t>
      </w:r>
      <w:r w:rsidR="00BA435B" w:rsidRPr="00BA435B">
        <w:rPr>
          <w:rFonts w:asciiTheme="minorHAnsi" w:hAnsiTheme="minorHAnsi" w:cstheme="minorHAnsi"/>
          <w:sz w:val="22"/>
          <w:szCs w:val="22"/>
        </w:rPr>
        <w:t xml:space="preserve"> Gwarancji Jakości</w:t>
      </w:r>
      <w:r w:rsidR="00837AF4">
        <w:rPr>
          <w:rFonts w:asciiTheme="minorHAnsi" w:hAnsiTheme="minorHAnsi" w:cstheme="minorHAnsi"/>
          <w:sz w:val="22"/>
          <w:szCs w:val="22"/>
        </w:rPr>
        <w:t xml:space="preserve"> </w:t>
      </w:r>
      <w:r w:rsidR="00837AF4" w:rsidRPr="00837AF4">
        <w:rPr>
          <w:rFonts w:asciiTheme="minorHAnsi" w:hAnsiTheme="minorHAnsi" w:cstheme="minorHAnsi"/>
          <w:sz w:val="22"/>
          <w:szCs w:val="22"/>
        </w:rPr>
        <w:t>i Rękojmi za Wady</w:t>
      </w:r>
      <w:r w:rsidR="00BA435B" w:rsidRPr="00BA435B">
        <w:rPr>
          <w:rFonts w:asciiTheme="minorHAnsi" w:hAnsiTheme="minorHAnsi" w:cstheme="minorHAnsi"/>
          <w:sz w:val="22"/>
          <w:szCs w:val="22"/>
        </w:rPr>
        <w:t xml:space="preserve"> </w:t>
      </w:r>
      <w:r w:rsidR="00D50204">
        <w:rPr>
          <w:rFonts w:asciiTheme="minorHAnsi" w:hAnsiTheme="minorHAnsi" w:cstheme="minorHAnsi"/>
          <w:sz w:val="22"/>
          <w:szCs w:val="22"/>
        </w:rPr>
        <w:t>wszystkie</w:t>
      </w:r>
      <w:r w:rsidRPr="00D23C84">
        <w:rPr>
          <w:rFonts w:asciiTheme="minorHAnsi" w:hAnsiTheme="minorHAnsi" w:cstheme="minorHAnsi"/>
          <w:sz w:val="22"/>
          <w:szCs w:val="22"/>
        </w:rPr>
        <w:t xml:space="preserve"> </w:t>
      </w:r>
      <w:r>
        <w:rPr>
          <w:rFonts w:asciiTheme="minorHAnsi" w:hAnsiTheme="minorHAnsi" w:cstheme="minorHAnsi"/>
          <w:sz w:val="22"/>
          <w:szCs w:val="22"/>
        </w:rPr>
        <w:t>n</w:t>
      </w:r>
      <w:r w:rsidR="00626DE3" w:rsidRPr="00D23C84">
        <w:rPr>
          <w:rFonts w:asciiTheme="minorHAnsi" w:hAnsiTheme="minorHAnsi" w:cstheme="minorHAnsi"/>
          <w:sz w:val="22"/>
          <w:szCs w:val="22"/>
        </w:rPr>
        <w:t xml:space="preserve">aprawy, korekty </w:t>
      </w:r>
      <w:r w:rsidR="00D50204">
        <w:rPr>
          <w:rFonts w:asciiTheme="minorHAnsi" w:hAnsiTheme="minorHAnsi" w:cstheme="minorHAnsi"/>
          <w:sz w:val="22"/>
          <w:szCs w:val="22"/>
        </w:rPr>
        <w:t xml:space="preserve">elementów Instalacji, które wynikają z ich nieprawidłowej pracy (tj. niezgodnej z DTR lub zapisami Umowy) będą prowadzone przez Wykonawcę, na jego koszt, który uwzględni w swojej ofercie. </w:t>
      </w:r>
      <w:r w:rsidR="00D50204" w:rsidRPr="00D50204">
        <w:rPr>
          <w:rFonts w:asciiTheme="minorHAnsi" w:hAnsiTheme="minorHAnsi" w:cstheme="minorHAnsi"/>
          <w:sz w:val="22"/>
          <w:szCs w:val="22"/>
        </w:rPr>
        <w:t>Naprawiony</w:t>
      </w:r>
      <w:r w:rsidR="00837AF4">
        <w:rPr>
          <w:rFonts w:asciiTheme="minorHAnsi" w:hAnsiTheme="minorHAnsi" w:cstheme="minorHAnsi"/>
          <w:sz w:val="22"/>
          <w:szCs w:val="22"/>
        </w:rPr>
        <w:t xml:space="preserve"> lub </w:t>
      </w:r>
      <w:r w:rsidR="00D50204" w:rsidRPr="00D50204">
        <w:rPr>
          <w:rFonts w:asciiTheme="minorHAnsi" w:hAnsiTheme="minorHAnsi" w:cstheme="minorHAnsi"/>
          <w:sz w:val="22"/>
          <w:szCs w:val="22"/>
        </w:rPr>
        <w:t xml:space="preserve">skorygowany przez Wykonawcę element Instalacji zostanie przekazany do użytku wraz z przedłożoną wydłużoną gwarancją na jego użytkowanie na okres nie krótszy niż 12 miesięcy od zakończenia </w:t>
      </w:r>
      <w:r w:rsidR="00BA435B" w:rsidRPr="00BA435B">
        <w:rPr>
          <w:rFonts w:asciiTheme="minorHAnsi" w:hAnsiTheme="minorHAnsi" w:cstheme="minorHAnsi"/>
          <w:sz w:val="22"/>
          <w:szCs w:val="22"/>
        </w:rPr>
        <w:t>Okres</w:t>
      </w:r>
      <w:r w:rsidR="00BA435B">
        <w:rPr>
          <w:rFonts w:asciiTheme="minorHAnsi" w:hAnsiTheme="minorHAnsi" w:cstheme="minorHAnsi"/>
          <w:sz w:val="22"/>
          <w:szCs w:val="22"/>
        </w:rPr>
        <w:t>u</w:t>
      </w:r>
      <w:r w:rsidR="00BA435B" w:rsidRPr="00BA435B">
        <w:rPr>
          <w:rFonts w:asciiTheme="minorHAnsi" w:hAnsiTheme="minorHAnsi" w:cstheme="minorHAnsi"/>
          <w:sz w:val="22"/>
          <w:szCs w:val="22"/>
        </w:rPr>
        <w:t xml:space="preserve"> Gwarancji Jakości</w:t>
      </w:r>
      <w:r w:rsidR="00837AF4">
        <w:rPr>
          <w:rFonts w:asciiTheme="minorHAnsi" w:hAnsiTheme="minorHAnsi" w:cstheme="minorHAnsi"/>
          <w:sz w:val="22"/>
          <w:szCs w:val="22"/>
        </w:rPr>
        <w:t xml:space="preserve"> </w:t>
      </w:r>
      <w:r w:rsidR="00837AF4" w:rsidRPr="00837AF4">
        <w:rPr>
          <w:rFonts w:asciiTheme="minorHAnsi" w:hAnsiTheme="minorHAnsi" w:cstheme="minorHAnsi"/>
          <w:sz w:val="22"/>
          <w:szCs w:val="22"/>
        </w:rPr>
        <w:t>i Rękojmi za Wady</w:t>
      </w:r>
      <w:r w:rsidR="00D50204" w:rsidRPr="00D50204">
        <w:rPr>
          <w:rFonts w:asciiTheme="minorHAnsi" w:hAnsiTheme="minorHAnsi" w:cstheme="minorHAnsi"/>
          <w:sz w:val="22"/>
          <w:szCs w:val="22"/>
        </w:rPr>
        <w:t>.</w:t>
      </w:r>
      <w:r w:rsidR="00D50204">
        <w:rPr>
          <w:rFonts w:asciiTheme="minorHAnsi" w:hAnsiTheme="minorHAnsi" w:cstheme="minorHAnsi"/>
          <w:sz w:val="22"/>
          <w:szCs w:val="22"/>
        </w:rPr>
        <w:t xml:space="preserve"> </w:t>
      </w:r>
    </w:p>
    <w:p w14:paraId="0D30BDB6" w14:textId="24954151" w:rsidR="00626DE3" w:rsidRPr="00D23C84" w:rsidRDefault="00693750" w:rsidP="001070E2">
      <w:pPr>
        <w:spacing w:line="276" w:lineRule="auto"/>
        <w:jc w:val="both"/>
        <w:rPr>
          <w:rFonts w:asciiTheme="minorHAnsi" w:hAnsiTheme="minorHAnsi" w:cstheme="minorHAnsi"/>
          <w:sz w:val="22"/>
          <w:szCs w:val="22"/>
        </w:rPr>
      </w:pPr>
      <w:r w:rsidRPr="002F7F23">
        <w:rPr>
          <w:rFonts w:asciiTheme="minorHAnsi" w:hAnsiTheme="minorHAnsi" w:cstheme="minorHAnsi"/>
          <w:sz w:val="22"/>
          <w:szCs w:val="22"/>
        </w:rPr>
        <w:t>Czynności serwisowe planowane, przeglądy planowane i inspekcje planowane (na podstawie DTR lub Umowy) realizowane będą na koszt Zamawiającego</w:t>
      </w:r>
      <w:r w:rsidR="00626DE3" w:rsidRPr="002F7F23">
        <w:rPr>
          <w:rFonts w:asciiTheme="minorHAnsi" w:hAnsiTheme="minorHAnsi" w:cstheme="minorHAnsi"/>
          <w:sz w:val="22"/>
          <w:szCs w:val="22"/>
        </w:rPr>
        <w:t>.</w:t>
      </w:r>
    </w:p>
    <w:p w14:paraId="658938AB" w14:textId="30478068" w:rsidR="00D23C84" w:rsidRDefault="008248D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 zakresie </w:t>
      </w:r>
      <w:r w:rsidR="00D01E99" w:rsidRPr="00D23C84">
        <w:rPr>
          <w:rFonts w:asciiTheme="minorHAnsi" w:hAnsiTheme="minorHAnsi" w:cstheme="minorHAnsi"/>
          <w:sz w:val="22"/>
          <w:szCs w:val="22"/>
        </w:rPr>
        <w:t>e</w:t>
      </w:r>
      <w:r w:rsidRPr="00D23C84">
        <w:rPr>
          <w:rFonts w:asciiTheme="minorHAnsi" w:hAnsiTheme="minorHAnsi" w:cstheme="minorHAnsi"/>
          <w:sz w:val="22"/>
          <w:szCs w:val="22"/>
        </w:rPr>
        <w:t xml:space="preserve">ksploatacji </w:t>
      </w:r>
      <w:r w:rsidR="0049318C" w:rsidRPr="00D23C84">
        <w:rPr>
          <w:rFonts w:asciiTheme="minorHAnsi" w:hAnsiTheme="minorHAnsi" w:cstheme="minorHAnsi"/>
          <w:sz w:val="22"/>
          <w:szCs w:val="22"/>
        </w:rPr>
        <w:t xml:space="preserve">Wykonawca </w:t>
      </w:r>
      <w:r w:rsidRPr="00D23C84">
        <w:rPr>
          <w:rFonts w:asciiTheme="minorHAnsi" w:hAnsiTheme="minorHAnsi" w:cstheme="minorHAnsi"/>
          <w:sz w:val="22"/>
          <w:szCs w:val="22"/>
        </w:rPr>
        <w:t xml:space="preserve">będzie odpowiedzialny za doprecyzowanie zakresu </w:t>
      </w:r>
      <w:r w:rsidR="00D01E99" w:rsidRPr="00D23C84">
        <w:rPr>
          <w:rFonts w:asciiTheme="minorHAnsi" w:hAnsiTheme="minorHAnsi" w:cstheme="minorHAnsi"/>
          <w:sz w:val="22"/>
          <w:szCs w:val="22"/>
        </w:rPr>
        <w:t>r</w:t>
      </w:r>
      <w:r w:rsidRPr="00D23C84">
        <w:rPr>
          <w:rFonts w:asciiTheme="minorHAnsi" w:hAnsiTheme="minorHAnsi" w:cstheme="minorHAnsi"/>
          <w:sz w:val="22"/>
          <w:szCs w:val="22"/>
        </w:rPr>
        <w:t xml:space="preserve">emontów oraz ich organizację z uwzględnieniem wymagań </w:t>
      </w:r>
      <w:r w:rsidR="00D01E99" w:rsidRPr="00D23C84">
        <w:rPr>
          <w:rFonts w:asciiTheme="minorHAnsi" w:hAnsiTheme="minorHAnsi" w:cstheme="minorHAnsi"/>
          <w:sz w:val="22"/>
          <w:szCs w:val="22"/>
        </w:rPr>
        <w:t>d</w:t>
      </w:r>
      <w:r w:rsidRPr="00D23C84">
        <w:rPr>
          <w:rFonts w:asciiTheme="minorHAnsi" w:hAnsiTheme="minorHAnsi" w:cstheme="minorHAnsi"/>
          <w:sz w:val="22"/>
          <w:szCs w:val="22"/>
        </w:rPr>
        <w:t xml:space="preserve">ostępności i </w:t>
      </w:r>
      <w:r w:rsidR="00D01E99" w:rsidRPr="00D23C84">
        <w:rPr>
          <w:rFonts w:asciiTheme="minorHAnsi" w:hAnsiTheme="minorHAnsi" w:cstheme="minorHAnsi"/>
          <w:sz w:val="22"/>
          <w:szCs w:val="22"/>
        </w:rPr>
        <w:t>d</w:t>
      </w:r>
      <w:r w:rsidRPr="00D23C84">
        <w:rPr>
          <w:rFonts w:asciiTheme="minorHAnsi" w:hAnsiTheme="minorHAnsi" w:cstheme="minorHAnsi"/>
          <w:sz w:val="22"/>
          <w:szCs w:val="22"/>
        </w:rPr>
        <w:t xml:space="preserve">yspozycyjności. </w:t>
      </w:r>
    </w:p>
    <w:p w14:paraId="4215DCF7" w14:textId="77777777" w:rsidR="005534D9" w:rsidRPr="00D23C84" w:rsidRDefault="005534D9" w:rsidP="001070E2">
      <w:pPr>
        <w:spacing w:line="276" w:lineRule="auto"/>
        <w:jc w:val="both"/>
        <w:rPr>
          <w:rFonts w:asciiTheme="minorHAnsi" w:hAnsiTheme="minorHAnsi" w:cstheme="minorHAnsi"/>
          <w:sz w:val="22"/>
          <w:szCs w:val="22"/>
        </w:rPr>
      </w:pPr>
    </w:p>
    <w:p w14:paraId="4EBBBF55" w14:textId="13A7F97F" w:rsidR="00D23C84" w:rsidRPr="00D23C84" w:rsidRDefault="004D6CBD" w:rsidP="005534D9">
      <w:pPr>
        <w:pStyle w:val="2nagwek2"/>
      </w:pPr>
      <w:bookmarkStart w:id="17" w:name="_Toc164780879"/>
      <w:r w:rsidRPr="00D23C84">
        <w:t>Pozostałe wymagania</w:t>
      </w:r>
      <w:bookmarkEnd w:id="17"/>
    </w:p>
    <w:p w14:paraId="383DB578" w14:textId="2858F125" w:rsidR="008248D3" w:rsidRPr="00D23C84" w:rsidRDefault="008248D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 celu zapewnienia realizacji obowiązków </w:t>
      </w:r>
      <w:r w:rsidR="00D01E99" w:rsidRPr="00D23C84">
        <w:rPr>
          <w:rFonts w:asciiTheme="minorHAnsi" w:hAnsiTheme="minorHAnsi" w:cstheme="minorHAnsi"/>
          <w:sz w:val="22"/>
          <w:szCs w:val="22"/>
        </w:rPr>
        <w:t>e</w:t>
      </w:r>
      <w:r w:rsidRPr="00D23C84">
        <w:rPr>
          <w:rFonts w:asciiTheme="minorHAnsi" w:hAnsiTheme="minorHAnsi" w:cstheme="minorHAnsi"/>
          <w:sz w:val="22"/>
          <w:szCs w:val="22"/>
        </w:rPr>
        <w:t xml:space="preserve">ksploatacyjnych, </w:t>
      </w:r>
      <w:r w:rsidR="00F96313" w:rsidRPr="00D23C84">
        <w:rPr>
          <w:rFonts w:asciiTheme="minorHAnsi" w:hAnsiTheme="minorHAnsi" w:cstheme="minorHAnsi"/>
          <w:sz w:val="22"/>
          <w:szCs w:val="22"/>
        </w:rPr>
        <w:t>Wykonawca</w:t>
      </w:r>
      <w:r w:rsidRPr="00D23C84">
        <w:rPr>
          <w:rFonts w:asciiTheme="minorHAnsi" w:hAnsiTheme="minorHAnsi" w:cstheme="minorHAnsi"/>
          <w:sz w:val="22"/>
          <w:szCs w:val="22"/>
        </w:rPr>
        <w:t xml:space="preserve"> zapewni w szczególności: </w:t>
      </w:r>
    </w:p>
    <w:p w14:paraId="48AFECC4" w14:textId="57F16DC6"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dostawy </w:t>
      </w:r>
      <w:r w:rsidR="00D01E99" w:rsidRPr="00D23C84">
        <w:rPr>
          <w:rFonts w:asciiTheme="minorHAnsi" w:hAnsiTheme="minorHAnsi" w:cstheme="minorHAnsi"/>
          <w:sz w:val="22"/>
          <w:szCs w:val="22"/>
        </w:rPr>
        <w:t>m</w:t>
      </w:r>
      <w:r w:rsidRPr="00D23C84">
        <w:rPr>
          <w:rFonts w:asciiTheme="minorHAnsi" w:hAnsiTheme="minorHAnsi" w:cstheme="minorHAnsi"/>
          <w:sz w:val="22"/>
          <w:szCs w:val="22"/>
        </w:rPr>
        <w:t xml:space="preserve">ateriałów </w:t>
      </w:r>
      <w:r w:rsidR="00D01E99" w:rsidRPr="00D23C84">
        <w:rPr>
          <w:rFonts w:asciiTheme="minorHAnsi" w:hAnsiTheme="minorHAnsi" w:cstheme="minorHAnsi"/>
          <w:sz w:val="22"/>
          <w:szCs w:val="22"/>
        </w:rPr>
        <w:t>e</w:t>
      </w:r>
      <w:r w:rsidRPr="00D23C84">
        <w:rPr>
          <w:rFonts w:asciiTheme="minorHAnsi" w:hAnsiTheme="minorHAnsi" w:cstheme="minorHAnsi"/>
          <w:sz w:val="22"/>
          <w:szCs w:val="22"/>
        </w:rPr>
        <w:t>ksploatacyjnych, w tym sorbent</w:t>
      </w:r>
      <w:r w:rsidR="006336F0" w:rsidRPr="00D23C84">
        <w:rPr>
          <w:rFonts w:asciiTheme="minorHAnsi" w:hAnsiTheme="minorHAnsi" w:cstheme="minorHAnsi"/>
          <w:sz w:val="22"/>
          <w:szCs w:val="22"/>
        </w:rPr>
        <w:t xml:space="preserve"> (do czasu przekazania </w:t>
      </w:r>
      <w:r w:rsidR="00796875" w:rsidRPr="00D23C84">
        <w:rPr>
          <w:rFonts w:asciiTheme="minorHAnsi" w:hAnsiTheme="minorHAnsi" w:cstheme="minorHAnsi"/>
          <w:sz w:val="22"/>
          <w:szCs w:val="22"/>
        </w:rPr>
        <w:t>Instalacji do eksploatacji)</w:t>
      </w:r>
      <w:r w:rsidRPr="00D23C84">
        <w:rPr>
          <w:rFonts w:asciiTheme="minorHAnsi" w:hAnsiTheme="minorHAnsi" w:cstheme="minorHAnsi"/>
          <w:sz w:val="22"/>
          <w:szCs w:val="22"/>
        </w:rPr>
        <w:t>,</w:t>
      </w:r>
    </w:p>
    <w:p w14:paraId="201AFDA9" w14:textId="58157B13"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chemikalia potrzebne do uzdatnienia wody i obsługi Stacji Uzdatniania Wody</w:t>
      </w:r>
      <w:r w:rsidR="00796875" w:rsidRPr="00D23C84">
        <w:rPr>
          <w:rFonts w:asciiTheme="minorHAnsi" w:hAnsiTheme="minorHAnsi" w:cstheme="minorHAnsi"/>
          <w:sz w:val="22"/>
          <w:szCs w:val="22"/>
        </w:rPr>
        <w:t xml:space="preserve"> (do czasu przekazania Instalacji do eksploatacji)</w:t>
      </w:r>
      <w:r w:rsidRPr="00D23C84">
        <w:rPr>
          <w:rFonts w:asciiTheme="minorHAnsi" w:hAnsiTheme="minorHAnsi" w:cstheme="minorHAnsi"/>
          <w:sz w:val="22"/>
          <w:szCs w:val="22"/>
        </w:rPr>
        <w:t>.</w:t>
      </w:r>
    </w:p>
    <w:p w14:paraId="468209CC" w14:textId="75A996FB" w:rsidR="008248D3" w:rsidRPr="00D23C84" w:rsidRDefault="00970082"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w:t>
      </w:r>
      <w:r w:rsidR="008248D3" w:rsidRPr="00D23C84">
        <w:rPr>
          <w:rFonts w:asciiTheme="minorHAnsi" w:hAnsiTheme="minorHAnsi" w:cstheme="minorHAnsi"/>
          <w:sz w:val="22"/>
          <w:szCs w:val="22"/>
        </w:rPr>
        <w:t xml:space="preserve"> zapewni ochronę i bezpieczeństwo wszystkich osób będących pod jego nadzorem</w:t>
      </w:r>
      <w:r w:rsidR="00B74F54">
        <w:rPr>
          <w:rFonts w:asciiTheme="minorHAnsi" w:hAnsiTheme="minorHAnsi" w:cstheme="minorHAnsi"/>
          <w:sz w:val="22"/>
          <w:szCs w:val="22"/>
        </w:rPr>
        <w:t xml:space="preserve"> oraz </w:t>
      </w:r>
      <w:r w:rsidR="008248D3" w:rsidRPr="00D23C84">
        <w:rPr>
          <w:rFonts w:asciiTheme="minorHAnsi" w:hAnsiTheme="minorHAnsi" w:cstheme="minorHAnsi"/>
          <w:sz w:val="22"/>
          <w:szCs w:val="22"/>
        </w:rPr>
        <w:t xml:space="preserve">znajdujących się na terenie prac za zgodą </w:t>
      </w:r>
      <w:r w:rsidRPr="00D23C84">
        <w:rPr>
          <w:rFonts w:asciiTheme="minorHAnsi" w:hAnsiTheme="minorHAnsi" w:cstheme="minorHAnsi"/>
          <w:sz w:val="22"/>
          <w:szCs w:val="22"/>
        </w:rPr>
        <w:t>Wykonawcy</w:t>
      </w:r>
      <w:r w:rsidR="008248D3" w:rsidRPr="00D23C84">
        <w:rPr>
          <w:rFonts w:asciiTheme="minorHAnsi" w:hAnsiTheme="minorHAnsi" w:cstheme="minorHAnsi"/>
          <w:sz w:val="22"/>
          <w:szCs w:val="22"/>
        </w:rPr>
        <w:t xml:space="preserve">. </w:t>
      </w:r>
      <w:r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 xml:space="preserve">będzie stosował się do </w:t>
      </w:r>
      <w:r w:rsidRPr="00D23C84">
        <w:rPr>
          <w:rFonts w:asciiTheme="minorHAnsi" w:hAnsiTheme="minorHAnsi" w:cstheme="minorHAnsi"/>
          <w:sz w:val="22"/>
          <w:szCs w:val="22"/>
        </w:rPr>
        <w:t>p</w:t>
      </w:r>
      <w:r w:rsidR="008248D3" w:rsidRPr="00D23C84">
        <w:rPr>
          <w:rFonts w:asciiTheme="minorHAnsi" w:hAnsiTheme="minorHAnsi" w:cstheme="minorHAnsi"/>
          <w:sz w:val="22"/>
          <w:szCs w:val="22"/>
        </w:rPr>
        <w:t xml:space="preserve">rzepisów </w:t>
      </w:r>
      <w:r w:rsidRPr="00D23C84">
        <w:rPr>
          <w:rFonts w:asciiTheme="minorHAnsi" w:hAnsiTheme="minorHAnsi" w:cstheme="minorHAnsi"/>
          <w:sz w:val="22"/>
          <w:szCs w:val="22"/>
        </w:rPr>
        <w:t>p</w:t>
      </w:r>
      <w:r w:rsidR="008248D3" w:rsidRPr="00D23C84">
        <w:rPr>
          <w:rFonts w:asciiTheme="minorHAnsi" w:hAnsiTheme="minorHAnsi" w:cstheme="minorHAnsi"/>
          <w:sz w:val="22"/>
          <w:szCs w:val="22"/>
        </w:rPr>
        <w:t>rawa dotyczących bezpieczeństwa i higieny pracy oraz ochrony przeciwpożarowej i ochrony środowiska.</w:t>
      </w:r>
    </w:p>
    <w:p w14:paraId="05BEA2F1" w14:textId="410352C2" w:rsidR="008248D3" w:rsidRPr="00D23C84" w:rsidRDefault="00970082"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 xml:space="preserve">będzie odpowiedzialny za zabezpieczenie </w:t>
      </w:r>
      <w:r w:rsidR="00B74F54">
        <w:rPr>
          <w:rFonts w:asciiTheme="minorHAnsi" w:hAnsiTheme="minorHAnsi" w:cstheme="minorHAnsi"/>
          <w:sz w:val="22"/>
          <w:szCs w:val="22"/>
        </w:rPr>
        <w:t>Terenu budowy</w:t>
      </w:r>
      <w:r w:rsidR="008248D3" w:rsidRPr="00D23C84">
        <w:rPr>
          <w:rFonts w:asciiTheme="minorHAnsi" w:hAnsiTheme="minorHAnsi" w:cstheme="minorHAnsi"/>
          <w:sz w:val="22"/>
          <w:szCs w:val="22"/>
        </w:rPr>
        <w:t>.</w:t>
      </w:r>
    </w:p>
    <w:p w14:paraId="7D7DA421" w14:textId="2FFCE6CA" w:rsidR="008248D3" w:rsidRPr="00D23C84" w:rsidRDefault="007D5891"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Zamawiający</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będzie odpowiedzialny za usunięcie odpadów, olejów, smarów i zużytych części z</w:t>
      </w:r>
      <w:r w:rsidR="005534D9">
        <w:rPr>
          <w:rFonts w:asciiTheme="minorHAnsi" w:hAnsiTheme="minorHAnsi" w:cstheme="minorHAnsi"/>
          <w:sz w:val="22"/>
          <w:szCs w:val="22"/>
        </w:rPr>
        <w:t> </w:t>
      </w:r>
      <w:r w:rsidR="00B74F54">
        <w:rPr>
          <w:rFonts w:asciiTheme="minorHAnsi" w:hAnsiTheme="minorHAnsi" w:cstheme="minorHAnsi"/>
          <w:sz w:val="22"/>
          <w:szCs w:val="22"/>
        </w:rPr>
        <w:t>T</w:t>
      </w:r>
      <w:r w:rsidR="008248D3" w:rsidRPr="00D23C84">
        <w:rPr>
          <w:rFonts w:asciiTheme="minorHAnsi" w:hAnsiTheme="minorHAnsi" w:cstheme="minorHAnsi"/>
          <w:sz w:val="22"/>
          <w:szCs w:val="22"/>
        </w:rPr>
        <w:t xml:space="preserve">erenu </w:t>
      </w:r>
      <w:r w:rsidR="00B74F54">
        <w:rPr>
          <w:rFonts w:asciiTheme="minorHAnsi" w:hAnsiTheme="minorHAnsi" w:cstheme="minorHAnsi"/>
          <w:sz w:val="22"/>
          <w:szCs w:val="22"/>
        </w:rPr>
        <w:t>budowy</w:t>
      </w:r>
      <w:r w:rsidR="008248D3" w:rsidRPr="00D23C84">
        <w:rPr>
          <w:rFonts w:asciiTheme="minorHAnsi" w:hAnsiTheme="minorHAnsi" w:cstheme="minorHAnsi"/>
          <w:sz w:val="22"/>
          <w:szCs w:val="22"/>
        </w:rPr>
        <w:t>.</w:t>
      </w:r>
    </w:p>
    <w:p w14:paraId="7FA67236" w14:textId="0A7FCF5D" w:rsidR="00DC54E9" w:rsidRDefault="008248D3" w:rsidP="00297A20">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 zakresie </w:t>
      </w:r>
      <w:r w:rsidR="00970082" w:rsidRPr="00D23C84">
        <w:rPr>
          <w:rFonts w:asciiTheme="minorHAnsi" w:hAnsiTheme="minorHAnsi" w:cstheme="minorHAnsi"/>
          <w:sz w:val="22"/>
          <w:szCs w:val="22"/>
        </w:rPr>
        <w:t>e</w:t>
      </w:r>
      <w:r w:rsidRPr="00D23C84">
        <w:rPr>
          <w:rFonts w:asciiTheme="minorHAnsi" w:hAnsiTheme="minorHAnsi" w:cstheme="minorHAnsi"/>
          <w:sz w:val="22"/>
          <w:szCs w:val="22"/>
        </w:rPr>
        <w:t>ksploatacji stosowany będzie Program Zapewnienia i Kontroli Jakości, opracowany przez</w:t>
      </w:r>
      <w:r w:rsidR="005534D9">
        <w:rPr>
          <w:rFonts w:asciiTheme="minorHAnsi" w:hAnsiTheme="minorHAnsi" w:cstheme="minorHAnsi"/>
          <w:sz w:val="22"/>
          <w:szCs w:val="22"/>
        </w:rPr>
        <w:t xml:space="preserve"> </w:t>
      </w:r>
      <w:r w:rsidR="004D6CBD" w:rsidRPr="00D23C84">
        <w:rPr>
          <w:rFonts w:asciiTheme="minorHAnsi" w:hAnsiTheme="minorHAnsi" w:cstheme="minorHAnsi"/>
          <w:sz w:val="22"/>
          <w:szCs w:val="22"/>
        </w:rPr>
        <w:t>Wykonawcę</w:t>
      </w:r>
      <w:r w:rsidRPr="00D23C84">
        <w:rPr>
          <w:rFonts w:asciiTheme="minorHAnsi" w:hAnsiTheme="minorHAnsi" w:cstheme="minorHAnsi"/>
          <w:sz w:val="22"/>
          <w:szCs w:val="22"/>
        </w:rPr>
        <w:t>, zgodnie z wymaganiami norm serii ISO 9001 lub normy równoważnej</w:t>
      </w:r>
      <w:r w:rsidR="00693750">
        <w:rPr>
          <w:rFonts w:asciiTheme="minorHAnsi" w:hAnsiTheme="minorHAnsi" w:cstheme="minorHAnsi"/>
          <w:sz w:val="22"/>
          <w:szCs w:val="22"/>
        </w:rPr>
        <w:t xml:space="preserve"> oraz ISO 14001 lub normy równoważnej</w:t>
      </w:r>
      <w:r w:rsidR="004D6CBD" w:rsidRPr="00D23C84">
        <w:rPr>
          <w:rFonts w:asciiTheme="minorHAnsi" w:hAnsiTheme="minorHAnsi" w:cstheme="minorHAnsi"/>
          <w:sz w:val="22"/>
          <w:szCs w:val="22"/>
        </w:rPr>
        <w:t>.</w:t>
      </w:r>
    </w:p>
    <w:p w14:paraId="75F43754" w14:textId="77777777" w:rsidR="000642C9" w:rsidRDefault="000642C9" w:rsidP="003262BF">
      <w:pPr>
        <w:spacing w:line="276" w:lineRule="auto"/>
        <w:jc w:val="both"/>
      </w:pPr>
    </w:p>
    <w:p w14:paraId="129CF7D4" w14:textId="4930F357" w:rsidR="008248D3" w:rsidRPr="00D23C84" w:rsidRDefault="008248D3" w:rsidP="005534D9">
      <w:pPr>
        <w:pStyle w:val="2nagwek2"/>
      </w:pPr>
      <w:bookmarkStart w:id="18" w:name="_Toc164780880"/>
      <w:r w:rsidRPr="00D23C84">
        <w:t xml:space="preserve">Usuwanie </w:t>
      </w:r>
      <w:r w:rsidR="00F03427" w:rsidRPr="00D23C84">
        <w:t>a</w:t>
      </w:r>
      <w:r w:rsidRPr="00D23C84">
        <w:t>warii</w:t>
      </w:r>
      <w:bookmarkEnd w:id="18"/>
    </w:p>
    <w:p w14:paraId="2ADC2E3F" w14:textId="0A5D6184" w:rsidR="008248D3" w:rsidRPr="00D23C84" w:rsidRDefault="009D4CB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do czasu zakończenia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kres</w:t>
      </w:r>
      <w:r w:rsidR="00BA435B">
        <w:rPr>
          <w:rFonts w:asciiTheme="minorHAnsi" w:hAnsiTheme="minorHAnsi" w:cstheme="minorHAnsi"/>
          <w:sz w:val="22"/>
          <w:szCs w:val="22"/>
        </w:rPr>
        <w:t>u</w:t>
      </w:r>
      <w:r w:rsidR="00BA435B" w:rsidRPr="00D23C84">
        <w:rPr>
          <w:rFonts w:asciiTheme="minorHAnsi" w:hAnsiTheme="minorHAnsi" w:cstheme="minorHAnsi"/>
          <w:sz w:val="22"/>
          <w:szCs w:val="22"/>
        </w:rPr>
        <w:t xml:space="preserv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837AF4">
        <w:rPr>
          <w:rFonts w:asciiTheme="minorHAnsi" w:hAnsiTheme="minorHAnsi" w:cstheme="minorHAnsi"/>
          <w:sz w:val="22"/>
          <w:szCs w:val="22"/>
        </w:rPr>
        <w:t xml:space="preserve"> </w:t>
      </w:r>
      <w:r w:rsidR="00837AF4" w:rsidRPr="00837AF4">
        <w:rPr>
          <w:rFonts w:asciiTheme="minorHAnsi" w:hAnsiTheme="minorHAnsi" w:cstheme="minorHAnsi"/>
          <w:sz w:val="22"/>
          <w:szCs w:val="22"/>
        </w:rPr>
        <w:t>i Rękojmi za Wady</w:t>
      </w:r>
      <w:r w:rsidRPr="00D23C84">
        <w:rPr>
          <w:rFonts w:asciiTheme="minorHAnsi" w:hAnsiTheme="minorHAnsi" w:cstheme="minorHAnsi"/>
          <w:sz w:val="22"/>
          <w:szCs w:val="22"/>
        </w:rPr>
        <w:t>,</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 xml:space="preserve">zobowiązany jest do usuwania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Instalacji, a</w:t>
      </w:r>
      <w:r w:rsidR="00C34A9D">
        <w:rPr>
          <w:rFonts w:asciiTheme="minorHAnsi" w:hAnsiTheme="minorHAnsi" w:cstheme="minorHAnsi"/>
          <w:sz w:val="22"/>
          <w:szCs w:val="22"/>
        </w:rPr>
        <w:t> </w:t>
      </w:r>
      <w:r w:rsidR="008248D3" w:rsidRPr="00D23C84">
        <w:rPr>
          <w:rFonts w:asciiTheme="minorHAnsi" w:hAnsiTheme="minorHAnsi" w:cstheme="minorHAnsi"/>
          <w:sz w:val="22"/>
          <w:szCs w:val="22"/>
        </w:rPr>
        <w:t xml:space="preserve">także naprawy uszkodzeń wynikających z propagacji </w:t>
      </w:r>
      <w:r w:rsidR="00F03427" w:rsidRPr="00D23C84">
        <w:rPr>
          <w:rFonts w:asciiTheme="minorHAnsi" w:hAnsiTheme="minorHAnsi" w:cstheme="minorHAnsi"/>
          <w:sz w:val="22"/>
          <w:szCs w:val="22"/>
        </w:rPr>
        <w:t>a</w:t>
      </w:r>
      <w:r w:rsidR="008248D3" w:rsidRPr="00D23C84">
        <w:rPr>
          <w:rFonts w:asciiTheme="minorHAnsi" w:hAnsiTheme="minorHAnsi" w:cstheme="minorHAnsi"/>
          <w:sz w:val="22"/>
          <w:szCs w:val="22"/>
        </w:rPr>
        <w:t>warii jednego z</w:t>
      </w:r>
      <w:r w:rsidR="007C355C">
        <w:rPr>
          <w:rFonts w:asciiTheme="minorHAnsi" w:hAnsiTheme="minorHAnsi" w:cstheme="minorHAnsi"/>
          <w:sz w:val="22"/>
          <w:szCs w:val="22"/>
        </w:rPr>
        <w:t> </w:t>
      </w:r>
      <w:r w:rsidR="008248D3" w:rsidRPr="00D23C84">
        <w:rPr>
          <w:rFonts w:asciiTheme="minorHAnsi" w:hAnsiTheme="minorHAnsi" w:cstheme="minorHAnsi"/>
          <w:sz w:val="22"/>
          <w:szCs w:val="22"/>
        </w:rPr>
        <w:t xml:space="preserve">komponentów na inne komponenty, bez względu na przyczynę </w:t>
      </w:r>
      <w:r w:rsidR="00F03427" w:rsidRPr="00D23C84">
        <w:rPr>
          <w:rFonts w:asciiTheme="minorHAnsi" w:hAnsiTheme="minorHAnsi" w:cstheme="minorHAnsi"/>
          <w:sz w:val="22"/>
          <w:szCs w:val="22"/>
        </w:rPr>
        <w:t>awarii</w:t>
      </w:r>
      <w:r w:rsidR="008248D3" w:rsidRPr="00D23C84">
        <w:rPr>
          <w:rFonts w:asciiTheme="minorHAnsi" w:hAnsiTheme="minorHAnsi" w:cstheme="minorHAnsi"/>
          <w:sz w:val="22"/>
          <w:szCs w:val="22"/>
        </w:rPr>
        <w:t>.</w:t>
      </w:r>
    </w:p>
    <w:p w14:paraId="5BE7037F" w14:textId="0C116880" w:rsidR="008248D3" w:rsidRPr="00D23C84" w:rsidRDefault="00F21870"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 xml:space="preserve">ustala przyczynę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 xml:space="preserve">i określa sposób jej usunięcia w możliwie najkrótszym czasie od jej wystąpienia. Usuwanie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rozpoczyna się w najkrótszym możliwym czasie, nie później niż w</w:t>
      </w:r>
      <w:r w:rsidR="00C34A9D">
        <w:rPr>
          <w:rFonts w:asciiTheme="minorHAnsi" w:hAnsiTheme="minorHAnsi" w:cstheme="minorHAnsi"/>
          <w:sz w:val="22"/>
          <w:szCs w:val="22"/>
        </w:rPr>
        <w:t> </w:t>
      </w:r>
      <w:r w:rsidR="008248D3" w:rsidRPr="00D23C84">
        <w:rPr>
          <w:rFonts w:asciiTheme="minorHAnsi" w:hAnsiTheme="minorHAnsi" w:cstheme="minorHAnsi"/>
          <w:sz w:val="22"/>
          <w:szCs w:val="22"/>
        </w:rPr>
        <w:t xml:space="preserve">terminie 48 (czterdziestu ośmiu) godzin od wystąpienia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i powinna być zakończona w</w:t>
      </w:r>
      <w:r w:rsidR="005534D9">
        <w:rPr>
          <w:rFonts w:asciiTheme="minorHAnsi" w:hAnsiTheme="minorHAnsi" w:cstheme="minorHAnsi"/>
          <w:sz w:val="22"/>
          <w:szCs w:val="22"/>
        </w:rPr>
        <w:t> </w:t>
      </w:r>
      <w:r w:rsidR="008248D3" w:rsidRPr="00D23C84">
        <w:rPr>
          <w:rFonts w:asciiTheme="minorHAnsi" w:hAnsiTheme="minorHAnsi" w:cstheme="minorHAnsi"/>
          <w:sz w:val="22"/>
          <w:szCs w:val="22"/>
        </w:rPr>
        <w:t xml:space="preserve">terminie 72 (siedemdziesięciu dwóch) godzin od wystąpienia tej </w:t>
      </w:r>
      <w:r w:rsidR="00F03427" w:rsidRPr="00D23C84">
        <w:rPr>
          <w:rFonts w:asciiTheme="minorHAnsi" w:hAnsiTheme="minorHAnsi" w:cstheme="minorHAnsi"/>
          <w:sz w:val="22"/>
          <w:szCs w:val="22"/>
        </w:rPr>
        <w:t>awarii</w:t>
      </w:r>
      <w:r w:rsidR="008248D3" w:rsidRPr="00D23C84">
        <w:rPr>
          <w:rFonts w:asciiTheme="minorHAnsi" w:hAnsiTheme="minorHAnsi" w:cstheme="minorHAnsi"/>
          <w:sz w:val="22"/>
          <w:szCs w:val="22"/>
        </w:rPr>
        <w:t xml:space="preserve">. </w:t>
      </w:r>
    </w:p>
    <w:p w14:paraId="487E0C75" w14:textId="41D3822A" w:rsidR="008248D3" w:rsidRPr="00D23C84" w:rsidRDefault="008248D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 przypadku </w:t>
      </w:r>
      <w:r w:rsidR="00F03427" w:rsidRPr="00D23C84">
        <w:rPr>
          <w:rFonts w:asciiTheme="minorHAnsi" w:hAnsiTheme="minorHAnsi" w:cstheme="minorHAnsi"/>
          <w:sz w:val="22"/>
          <w:szCs w:val="22"/>
        </w:rPr>
        <w:t>a</w:t>
      </w:r>
      <w:r w:rsidRPr="00D23C84">
        <w:rPr>
          <w:rFonts w:asciiTheme="minorHAnsi" w:hAnsiTheme="minorHAnsi" w:cstheme="minorHAnsi"/>
          <w:sz w:val="22"/>
          <w:szCs w:val="22"/>
        </w:rPr>
        <w:t xml:space="preserve">warii, której przewidywana naprawa wynosi więcej niż 72 (siedemdziesiąt dwie) godziny od jej wystąpienia, </w:t>
      </w:r>
      <w:r w:rsidR="00970082"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t>
      </w:r>
      <w:r w:rsidRPr="00D23C84">
        <w:rPr>
          <w:rFonts w:asciiTheme="minorHAnsi" w:hAnsiTheme="minorHAnsi" w:cstheme="minorHAnsi"/>
          <w:sz w:val="22"/>
          <w:szCs w:val="22"/>
        </w:rPr>
        <w:t xml:space="preserve">w ciągu 48 (czterdziestu ośmiu) godzin od wystąpienia </w:t>
      </w:r>
      <w:r w:rsidR="00F03427" w:rsidRPr="00D23C84">
        <w:rPr>
          <w:rFonts w:asciiTheme="minorHAnsi" w:hAnsiTheme="minorHAnsi" w:cstheme="minorHAnsi"/>
          <w:sz w:val="22"/>
          <w:szCs w:val="22"/>
        </w:rPr>
        <w:t>a</w:t>
      </w:r>
      <w:r w:rsidRPr="00D23C84">
        <w:rPr>
          <w:rFonts w:asciiTheme="minorHAnsi" w:hAnsiTheme="minorHAnsi" w:cstheme="minorHAnsi"/>
          <w:sz w:val="22"/>
          <w:szCs w:val="22"/>
        </w:rPr>
        <w:t xml:space="preserve">warii przekaże </w:t>
      </w:r>
      <w:r w:rsidR="004D6CBD" w:rsidRPr="00D23C84">
        <w:rPr>
          <w:rFonts w:asciiTheme="minorHAnsi" w:hAnsiTheme="minorHAnsi" w:cstheme="minorHAnsi"/>
          <w:sz w:val="22"/>
          <w:szCs w:val="22"/>
        </w:rPr>
        <w:t>Zamawiającemu</w:t>
      </w:r>
      <w:r w:rsidRPr="00D23C84">
        <w:rPr>
          <w:rFonts w:asciiTheme="minorHAnsi" w:hAnsiTheme="minorHAnsi" w:cstheme="minorHAnsi"/>
          <w:sz w:val="22"/>
          <w:szCs w:val="22"/>
        </w:rPr>
        <w:t xml:space="preserve"> plan usunięcia </w:t>
      </w:r>
      <w:r w:rsidR="00F03427" w:rsidRPr="00D23C84">
        <w:rPr>
          <w:rFonts w:asciiTheme="minorHAnsi" w:hAnsiTheme="minorHAnsi" w:cstheme="minorHAnsi"/>
          <w:sz w:val="22"/>
          <w:szCs w:val="22"/>
        </w:rPr>
        <w:t>awarii</w:t>
      </w:r>
      <w:r w:rsidRPr="00D23C84">
        <w:rPr>
          <w:rFonts w:asciiTheme="minorHAnsi" w:hAnsiTheme="minorHAnsi" w:cstheme="minorHAnsi"/>
          <w:sz w:val="22"/>
          <w:szCs w:val="22"/>
        </w:rPr>
        <w:t>, zawierający informacje o:</w:t>
      </w:r>
    </w:p>
    <w:p w14:paraId="26B0BEDF" w14:textId="7A12864B"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przewidywanym czasie usunięcia </w:t>
      </w:r>
      <w:r w:rsidR="00F03427" w:rsidRPr="00D23C84">
        <w:rPr>
          <w:rFonts w:asciiTheme="minorHAnsi" w:hAnsiTheme="minorHAnsi" w:cstheme="minorHAnsi"/>
          <w:sz w:val="22"/>
          <w:szCs w:val="22"/>
        </w:rPr>
        <w:t>awarii</w:t>
      </w:r>
      <w:r w:rsidRPr="00D23C84">
        <w:rPr>
          <w:rFonts w:asciiTheme="minorHAnsi" w:hAnsiTheme="minorHAnsi" w:cstheme="minorHAnsi"/>
          <w:sz w:val="22"/>
          <w:szCs w:val="22"/>
        </w:rPr>
        <w:t>,</w:t>
      </w:r>
    </w:p>
    <w:p w14:paraId="659726BC" w14:textId="374087AE"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lastRenderedPageBreak/>
        <w:t xml:space="preserve">zakresie koniecznych prac i planowanych do zastosowania środkach i materiałach w celu usunięcia </w:t>
      </w:r>
      <w:r w:rsidR="00F03427" w:rsidRPr="00D23C84">
        <w:rPr>
          <w:rFonts w:asciiTheme="minorHAnsi" w:hAnsiTheme="minorHAnsi" w:cstheme="minorHAnsi"/>
          <w:sz w:val="22"/>
          <w:szCs w:val="22"/>
        </w:rPr>
        <w:t>awarii</w:t>
      </w:r>
      <w:r w:rsidRPr="00D23C84">
        <w:rPr>
          <w:rFonts w:asciiTheme="minorHAnsi" w:hAnsiTheme="minorHAnsi" w:cstheme="minorHAnsi"/>
          <w:sz w:val="22"/>
          <w:szCs w:val="22"/>
        </w:rPr>
        <w:t>,</w:t>
      </w:r>
    </w:p>
    <w:p w14:paraId="72B5DD33" w14:textId="38BE4640"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przewidywanych skutkach </w:t>
      </w:r>
      <w:r w:rsidR="00F03427" w:rsidRPr="00D23C84">
        <w:rPr>
          <w:rFonts w:asciiTheme="minorHAnsi" w:hAnsiTheme="minorHAnsi" w:cstheme="minorHAnsi"/>
          <w:sz w:val="22"/>
          <w:szCs w:val="22"/>
        </w:rPr>
        <w:t>awarii</w:t>
      </w:r>
      <w:r w:rsidRPr="00D23C84">
        <w:rPr>
          <w:rFonts w:asciiTheme="minorHAnsi" w:hAnsiTheme="minorHAnsi" w:cstheme="minorHAnsi"/>
          <w:sz w:val="22"/>
          <w:szCs w:val="22"/>
        </w:rPr>
        <w:t xml:space="preserve">, w szczególności dotyczących wstrzymania lub ograniczenia pracy Instalacji, </w:t>
      </w:r>
      <w:r w:rsidR="00D01E99" w:rsidRPr="00D23C84">
        <w:rPr>
          <w:rFonts w:asciiTheme="minorHAnsi" w:hAnsiTheme="minorHAnsi" w:cstheme="minorHAnsi"/>
          <w:sz w:val="22"/>
          <w:szCs w:val="22"/>
        </w:rPr>
        <w:t>d</w:t>
      </w:r>
      <w:r w:rsidRPr="00D23C84">
        <w:rPr>
          <w:rFonts w:asciiTheme="minorHAnsi" w:hAnsiTheme="minorHAnsi" w:cstheme="minorHAnsi"/>
          <w:sz w:val="22"/>
          <w:szCs w:val="22"/>
        </w:rPr>
        <w:t xml:space="preserve">ostępności, </w:t>
      </w:r>
      <w:r w:rsidR="00D01E99" w:rsidRPr="00D23C84">
        <w:rPr>
          <w:rFonts w:asciiTheme="minorHAnsi" w:hAnsiTheme="minorHAnsi" w:cstheme="minorHAnsi"/>
          <w:sz w:val="22"/>
          <w:szCs w:val="22"/>
        </w:rPr>
        <w:t>d</w:t>
      </w:r>
      <w:r w:rsidRPr="00D23C84">
        <w:rPr>
          <w:rFonts w:asciiTheme="minorHAnsi" w:hAnsiTheme="minorHAnsi" w:cstheme="minorHAnsi"/>
          <w:sz w:val="22"/>
          <w:szCs w:val="22"/>
        </w:rPr>
        <w:t>yspozycyjności Instalacji lub zmniejszenia jej sprawności lub wydajności.</w:t>
      </w:r>
    </w:p>
    <w:p w14:paraId="4E09D090" w14:textId="7651EA52" w:rsidR="0004034F" w:rsidRDefault="00F21870"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w:t>
      </w:r>
      <w:r w:rsidR="008248D3" w:rsidRPr="00D23C84">
        <w:rPr>
          <w:rFonts w:asciiTheme="minorHAnsi" w:hAnsiTheme="minorHAnsi" w:cstheme="minorHAnsi"/>
          <w:sz w:val="22"/>
          <w:szCs w:val="22"/>
        </w:rPr>
        <w:t xml:space="preserve"> powiadomi </w:t>
      </w:r>
      <w:r w:rsidR="004D6CBD" w:rsidRPr="00D23C84">
        <w:rPr>
          <w:rFonts w:asciiTheme="minorHAnsi" w:hAnsiTheme="minorHAnsi" w:cstheme="minorHAnsi"/>
          <w:sz w:val="22"/>
          <w:szCs w:val="22"/>
        </w:rPr>
        <w:t>Zamawiającego</w:t>
      </w:r>
      <w:r w:rsidR="008248D3" w:rsidRPr="00D23C84">
        <w:rPr>
          <w:rFonts w:asciiTheme="minorHAnsi" w:hAnsiTheme="minorHAnsi" w:cstheme="minorHAnsi"/>
          <w:sz w:val="22"/>
          <w:szCs w:val="22"/>
        </w:rPr>
        <w:t xml:space="preserve"> o środkach, jakie zostały lub zostaną przez niego podjęte w</w:t>
      </w:r>
      <w:r w:rsidR="00C34A9D">
        <w:rPr>
          <w:rFonts w:asciiTheme="minorHAnsi" w:hAnsiTheme="minorHAnsi" w:cstheme="minorHAnsi"/>
          <w:sz w:val="22"/>
          <w:szCs w:val="22"/>
        </w:rPr>
        <w:t> </w:t>
      </w:r>
      <w:r w:rsidR="008248D3" w:rsidRPr="00D23C84">
        <w:rPr>
          <w:rFonts w:asciiTheme="minorHAnsi" w:hAnsiTheme="minorHAnsi" w:cstheme="minorHAnsi"/>
          <w:sz w:val="22"/>
          <w:szCs w:val="22"/>
        </w:rPr>
        <w:t xml:space="preserve">celu usunięcia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 xml:space="preserve">i harmonogramie usunięcia </w:t>
      </w:r>
      <w:r w:rsidR="00F03427" w:rsidRPr="00D23C84">
        <w:rPr>
          <w:rFonts w:asciiTheme="minorHAnsi" w:hAnsiTheme="minorHAnsi" w:cstheme="minorHAnsi"/>
          <w:sz w:val="22"/>
          <w:szCs w:val="22"/>
        </w:rPr>
        <w:t>awarii</w:t>
      </w:r>
      <w:r w:rsidR="008248D3" w:rsidRPr="00D23C84">
        <w:rPr>
          <w:rFonts w:asciiTheme="minorHAnsi" w:hAnsiTheme="minorHAnsi" w:cstheme="minorHAnsi"/>
          <w:sz w:val="22"/>
          <w:szCs w:val="22"/>
        </w:rPr>
        <w:t xml:space="preserve">. </w:t>
      </w:r>
    </w:p>
    <w:p w14:paraId="54F43467" w14:textId="77777777" w:rsidR="003C672A" w:rsidRPr="006072FE" w:rsidRDefault="003C672A" w:rsidP="001070E2">
      <w:pPr>
        <w:spacing w:line="276" w:lineRule="auto"/>
        <w:jc w:val="both"/>
        <w:rPr>
          <w:rFonts w:asciiTheme="minorHAnsi" w:hAnsiTheme="minorHAnsi" w:cstheme="minorHAnsi"/>
          <w:sz w:val="22"/>
          <w:szCs w:val="22"/>
        </w:rPr>
      </w:pPr>
    </w:p>
    <w:p w14:paraId="389B0033" w14:textId="32F076C9" w:rsidR="008248D3" w:rsidRPr="00D23C84" w:rsidRDefault="008248D3" w:rsidP="005534D9">
      <w:pPr>
        <w:pStyle w:val="2nagwek2"/>
      </w:pPr>
      <w:bookmarkStart w:id="19" w:name="_Toc164780881"/>
      <w:r w:rsidRPr="00D23C84">
        <w:t>Modyfikacje i ulepszenia</w:t>
      </w:r>
      <w:bookmarkEnd w:id="19"/>
    </w:p>
    <w:p w14:paraId="2D6380B1" w14:textId="1D0F6DF0" w:rsidR="008248D3" w:rsidRPr="00D23C84" w:rsidRDefault="00C94B09"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8248D3" w:rsidRPr="00D23C84">
        <w:rPr>
          <w:rFonts w:asciiTheme="minorHAnsi" w:hAnsiTheme="minorHAnsi" w:cstheme="minorHAnsi"/>
          <w:sz w:val="22"/>
          <w:szCs w:val="22"/>
        </w:rPr>
        <w:t xml:space="preserve">może wprowadzać nowe rozwiązanie techniczne w zakresie elementów, części dla Instalacji, których zastosowanie wydłuży żywotność części lub wydłuży okresy pracy pomiędzy </w:t>
      </w:r>
      <w:r w:rsidR="00970082" w:rsidRPr="00D23C84">
        <w:rPr>
          <w:rFonts w:asciiTheme="minorHAnsi" w:hAnsiTheme="minorHAnsi" w:cstheme="minorHAnsi"/>
          <w:sz w:val="22"/>
          <w:szCs w:val="22"/>
        </w:rPr>
        <w:t>r</w:t>
      </w:r>
      <w:r w:rsidR="008248D3" w:rsidRPr="00D23C84">
        <w:rPr>
          <w:rFonts w:asciiTheme="minorHAnsi" w:hAnsiTheme="minorHAnsi" w:cstheme="minorHAnsi"/>
          <w:sz w:val="22"/>
          <w:szCs w:val="22"/>
        </w:rPr>
        <w:t xml:space="preserve">emontami. </w:t>
      </w:r>
    </w:p>
    <w:p w14:paraId="5D4CC9CF" w14:textId="4B376733" w:rsidR="008248D3" w:rsidRPr="00D23C84" w:rsidRDefault="00C94B09"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8248D3" w:rsidRPr="00D23C84">
        <w:rPr>
          <w:rFonts w:asciiTheme="minorHAnsi" w:hAnsiTheme="minorHAnsi" w:cstheme="minorHAnsi"/>
          <w:sz w:val="22"/>
          <w:szCs w:val="22"/>
        </w:rPr>
        <w:t xml:space="preserve">będzie monitorował </w:t>
      </w:r>
      <w:r w:rsidR="00970082" w:rsidRPr="00D23C84">
        <w:rPr>
          <w:rFonts w:asciiTheme="minorHAnsi" w:hAnsiTheme="minorHAnsi" w:cstheme="minorHAnsi"/>
          <w:sz w:val="22"/>
          <w:szCs w:val="22"/>
        </w:rPr>
        <w:t>p</w:t>
      </w:r>
      <w:r w:rsidR="008248D3" w:rsidRPr="00D23C84">
        <w:rPr>
          <w:rFonts w:asciiTheme="minorHAnsi" w:hAnsiTheme="minorHAnsi" w:cstheme="minorHAnsi"/>
          <w:sz w:val="22"/>
          <w:szCs w:val="22"/>
        </w:rPr>
        <w:t xml:space="preserve">rzepisy </w:t>
      </w:r>
      <w:r w:rsidR="00970082" w:rsidRPr="00D23C84">
        <w:rPr>
          <w:rFonts w:asciiTheme="minorHAnsi" w:hAnsiTheme="minorHAnsi" w:cstheme="minorHAnsi"/>
          <w:sz w:val="22"/>
          <w:szCs w:val="22"/>
        </w:rPr>
        <w:t>p</w:t>
      </w:r>
      <w:r w:rsidR="008248D3" w:rsidRPr="00D23C84">
        <w:rPr>
          <w:rFonts w:asciiTheme="minorHAnsi" w:hAnsiTheme="minorHAnsi" w:cstheme="minorHAnsi"/>
          <w:sz w:val="22"/>
          <w:szCs w:val="22"/>
        </w:rPr>
        <w:t xml:space="preserve">rawa i proponował nowe rozwiązania techniczne dla Instalacji umożliwiające jej </w:t>
      </w:r>
      <w:r w:rsidR="00970082" w:rsidRPr="00D23C84">
        <w:rPr>
          <w:rFonts w:asciiTheme="minorHAnsi" w:hAnsiTheme="minorHAnsi" w:cstheme="minorHAnsi"/>
          <w:sz w:val="22"/>
          <w:szCs w:val="22"/>
        </w:rPr>
        <w:t>e</w:t>
      </w:r>
      <w:r w:rsidR="008248D3" w:rsidRPr="00D23C84">
        <w:rPr>
          <w:rFonts w:asciiTheme="minorHAnsi" w:hAnsiTheme="minorHAnsi" w:cstheme="minorHAnsi"/>
          <w:sz w:val="22"/>
          <w:szCs w:val="22"/>
        </w:rPr>
        <w:t>ksploatację.</w:t>
      </w:r>
    </w:p>
    <w:p w14:paraId="65E6FD49" w14:textId="335EAB69" w:rsidR="008248D3" w:rsidRPr="00D23C84" w:rsidRDefault="008248D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Wdrożenie nowego rozwiązania wymaga</w:t>
      </w:r>
      <w:r w:rsidR="00021194" w:rsidRPr="00D23C84">
        <w:rPr>
          <w:rFonts w:asciiTheme="minorHAnsi" w:hAnsiTheme="minorHAnsi" w:cstheme="minorHAnsi"/>
          <w:sz w:val="22"/>
          <w:szCs w:val="22"/>
        </w:rPr>
        <w:t xml:space="preserve"> każdorazowo</w:t>
      </w:r>
      <w:r w:rsidRPr="00D23C84">
        <w:rPr>
          <w:rFonts w:asciiTheme="minorHAnsi" w:hAnsiTheme="minorHAnsi" w:cstheme="minorHAnsi"/>
          <w:sz w:val="22"/>
          <w:szCs w:val="22"/>
        </w:rPr>
        <w:t xml:space="preserve"> zgody </w:t>
      </w:r>
      <w:r w:rsidR="004D6CBD" w:rsidRPr="00D23C84">
        <w:rPr>
          <w:rFonts w:asciiTheme="minorHAnsi" w:hAnsiTheme="minorHAnsi" w:cstheme="minorHAnsi"/>
          <w:sz w:val="22"/>
          <w:szCs w:val="22"/>
        </w:rPr>
        <w:t>Zamawiającego</w:t>
      </w:r>
      <w:r w:rsidRPr="00D23C84">
        <w:rPr>
          <w:rFonts w:asciiTheme="minorHAnsi" w:hAnsiTheme="minorHAnsi" w:cstheme="minorHAnsi"/>
          <w:sz w:val="22"/>
          <w:szCs w:val="22"/>
        </w:rPr>
        <w:t>.</w:t>
      </w:r>
    </w:p>
    <w:p w14:paraId="0E45409B" w14:textId="77777777" w:rsidR="00C43AE5" w:rsidRPr="00725E88" w:rsidRDefault="00C43AE5" w:rsidP="00725E88">
      <w:pPr>
        <w:spacing w:line="276" w:lineRule="auto"/>
        <w:jc w:val="both"/>
        <w:rPr>
          <w:rFonts w:asciiTheme="minorHAnsi" w:hAnsiTheme="minorHAnsi" w:cstheme="minorHAnsi"/>
          <w:b/>
          <w:bCs/>
          <w:sz w:val="20"/>
          <w:szCs w:val="20"/>
        </w:rPr>
      </w:pPr>
    </w:p>
    <w:sectPr w:rsidR="00C43AE5" w:rsidRPr="00725E88" w:rsidSect="007C355C">
      <w:headerReference w:type="default" r:id="rId12"/>
      <w:footerReference w:type="default" r:id="rId13"/>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4D10A" w14:textId="77777777" w:rsidR="00BE1243" w:rsidRDefault="00BE1243" w:rsidP="00E44EDE">
      <w:pPr>
        <w:spacing w:before="0" w:after="0"/>
      </w:pPr>
      <w:r>
        <w:separator/>
      </w:r>
    </w:p>
  </w:endnote>
  <w:endnote w:type="continuationSeparator" w:id="0">
    <w:p w14:paraId="55D8087B" w14:textId="77777777" w:rsidR="00BE1243" w:rsidRDefault="00BE1243" w:rsidP="00E44ED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E52B8" w14:textId="77777777" w:rsidR="007C355C" w:rsidRPr="0030563C" w:rsidRDefault="007C355C" w:rsidP="007C355C">
    <w:pPr>
      <w:pStyle w:val="Stopka"/>
      <w:rPr>
        <w:rFonts w:asciiTheme="minorHAnsi" w:hAnsiTheme="minorHAnsi" w:cstheme="minorHAnsi"/>
        <w:sz w:val="22"/>
        <w:szCs w:val="22"/>
      </w:rPr>
    </w:pPr>
    <w:bookmarkStart w:id="20" w:name="_Hlk136857559"/>
    <w:bookmarkStart w:id="21" w:name="_Hlk156977988"/>
    <w:bookmarkStart w:id="22" w:name="_Hlk156977989"/>
  </w:p>
  <w:p w14:paraId="1F086178" w14:textId="77777777" w:rsidR="007C355C" w:rsidRPr="0030563C" w:rsidRDefault="007C355C" w:rsidP="007C355C">
    <w:pPr>
      <w:pStyle w:val="Stopka"/>
      <w:pBdr>
        <w:top w:val="single" w:sz="4" w:space="1" w:color="auto"/>
      </w:pBdr>
      <w:jc w:val="center"/>
      <w:rPr>
        <w:rFonts w:asciiTheme="minorHAnsi" w:hAnsiTheme="minorHAnsi" w:cstheme="minorHAnsi"/>
        <w:sz w:val="8"/>
        <w:szCs w:val="8"/>
      </w:rPr>
    </w:pPr>
  </w:p>
  <w:p w14:paraId="1F8FFF8E" w14:textId="77777777" w:rsidR="007C355C" w:rsidRPr="0030563C" w:rsidRDefault="007C355C" w:rsidP="007C355C">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7FFF3601" w14:textId="233BFBC8" w:rsidR="00DB097D" w:rsidRPr="007C355C" w:rsidRDefault="007C355C" w:rsidP="007C355C">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20"/>
    <w:bookmarkEnd w:id="21"/>
    <w:bookmarkEnd w:id="22"/>
    <w:r>
      <w:rPr>
        <w:rFonts w:asciiTheme="minorHAnsi" w:hAnsiTheme="minorHAnsi" w:cstheme="minorHAnsi"/>
        <w:sz w:val="22"/>
        <w:szCs w:val="22"/>
      </w:rPr>
      <w:t>1</w:t>
    </w:r>
    <w:r w:rsidR="00C879A8">
      <w:rPr>
        <w:rFonts w:asciiTheme="minorHAnsi" w:hAnsiTheme="minorHAnsi" w:cstheme="minorHAnsi"/>
        <w:sz w:val="22"/>
        <w:szCs w:val="22"/>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E5496" w14:textId="77777777" w:rsidR="00BE1243" w:rsidRDefault="00BE1243" w:rsidP="00E44EDE">
      <w:pPr>
        <w:spacing w:before="0" w:after="0"/>
      </w:pPr>
      <w:r>
        <w:separator/>
      </w:r>
    </w:p>
  </w:footnote>
  <w:footnote w:type="continuationSeparator" w:id="0">
    <w:p w14:paraId="35654CF6" w14:textId="77777777" w:rsidR="00BE1243" w:rsidRDefault="00BE1243" w:rsidP="00E44EDE">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590190"/>
      <w:docPartObj>
        <w:docPartGallery w:val="Page Numbers (Top of Page)"/>
        <w:docPartUnique/>
      </w:docPartObj>
    </w:sdtPr>
    <w:sdtEndPr/>
    <w:sdtContent>
      <w:p w14:paraId="012350E0" w14:textId="745EA4EC" w:rsidR="00DB097D" w:rsidRDefault="003E3698" w:rsidP="006403DC">
        <w:pPr>
          <w:pStyle w:val="Nagwek"/>
          <w:jc w:val="center"/>
        </w:pPr>
        <w:r>
          <w:fldChar w:fldCharType="begin"/>
        </w:r>
        <w:r w:rsidR="00932FDF">
          <w:instrText xml:space="preserve"> PAGE   \* MERGEFORMAT </w:instrText>
        </w:r>
        <w:r>
          <w:fldChar w:fldCharType="separate"/>
        </w:r>
        <w:r w:rsidR="003F77C4">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1F30DCFC"/>
    <w:lvl w:ilvl="0">
      <w:start w:val="1"/>
      <w:numFmt w:val="decimal"/>
      <w:pStyle w:val="Listapunktowana"/>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2CC7A12"/>
    <w:multiLevelType w:val="hybridMultilevel"/>
    <w:tmpl w:val="BC4A04B2"/>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4207AF7"/>
    <w:multiLevelType w:val="hybridMultilevel"/>
    <w:tmpl w:val="3182B6E0"/>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 w15:restartNumberingAfterBreak="0">
    <w:nsid w:val="07092512"/>
    <w:multiLevelType w:val="hybridMultilevel"/>
    <w:tmpl w:val="A35805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83472C7"/>
    <w:multiLevelType w:val="hybridMultilevel"/>
    <w:tmpl w:val="06683D4A"/>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AC55877"/>
    <w:multiLevelType w:val="multilevel"/>
    <w:tmpl w:val="86341FE6"/>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858" w:hanging="432"/>
      </w:pPr>
      <w:rPr>
        <w:rFonts w:asciiTheme="minorHAnsi" w:hAnsiTheme="minorHAnsi" w:cstheme="minorHAnsi" w:hint="default"/>
        <w:b/>
        <w:sz w:val="22"/>
        <w:szCs w:val="22"/>
      </w:rPr>
    </w:lvl>
    <w:lvl w:ilvl="2">
      <w:start w:val="1"/>
      <w:numFmt w:val="decimal"/>
      <w:pStyle w:val="Nagwek3"/>
      <w:lvlText w:val="%1.%2.%3."/>
      <w:lvlJc w:val="left"/>
      <w:pPr>
        <w:ind w:left="1355" w:hanging="504"/>
      </w:pPr>
      <w:rPr>
        <w:rFonts w:ascii="Arial" w:hAnsi="Arial" w:cs="Arial" w:hint="default"/>
      </w:rPr>
    </w:lvl>
    <w:lvl w:ilvl="3">
      <w:start w:val="1"/>
      <w:numFmt w:val="decimal"/>
      <w:pStyle w:val="Nagwek4"/>
      <w:lvlText w:val="%1.%2.%3.%4."/>
      <w:lvlJc w:val="left"/>
      <w:pPr>
        <w:ind w:left="1358" w:hanging="648"/>
      </w:pPr>
      <w:rPr>
        <w:rFonts w:ascii="Arial" w:hAnsi="Arial"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5A057E"/>
    <w:multiLevelType w:val="hybridMultilevel"/>
    <w:tmpl w:val="B6FEA152"/>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5" w15:restartNumberingAfterBreak="0">
    <w:nsid w:val="11726303"/>
    <w:multiLevelType w:val="hybridMultilevel"/>
    <w:tmpl w:val="007CDE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B891259"/>
    <w:multiLevelType w:val="hybridMultilevel"/>
    <w:tmpl w:val="D45C47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DD41556"/>
    <w:multiLevelType w:val="hybridMultilevel"/>
    <w:tmpl w:val="5E0A24A4"/>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1105E9"/>
    <w:multiLevelType w:val="hybridMultilevel"/>
    <w:tmpl w:val="4E188464"/>
    <w:lvl w:ilvl="0" w:tplc="4CB6427A">
      <w:start w:val="1"/>
      <w:numFmt w:val="decimal"/>
      <w:lvlText w:val="%1)"/>
      <w:lvlJc w:val="left"/>
      <w:pPr>
        <w:ind w:left="1458" w:hanging="360"/>
      </w:pPr>
      <w:rPr>
        <w:rFonts w:cs="Times New Roman" w:hint="default"/>
      </w:rPr>
    </w:lvl>
    <w:lvl w:ilvl="1" w:tplc="94C48E5A" w:tentative="1">
      <w:start w:val="1"/>
      <w:numFmt w:val="lowerLetter"/>
      <w:lvlText w:val="%2."/>
      <w:lvlJc w:val="left"/>
      <w:pPr>
        <w:ind w:left="2178" w:hanging="360"/>
      </w:pPr>
      <w:rPr>
        <w:rFonts w:cs="Times New Roman"/>
      </w:rPr>
    </w:lvl>
    <w:lvl w:ilvl="2" w:tplc="A956E2AC" w:tentative="1">
      <w:start w:val="1"/>
      <w:numFmt w:val="lowerRoman"/>
      <w:lvlText w:val="%3."/>
      <w:lvlJc w:val="right"/>
      <w:pPr>
        <w:ind w:left="2898" w:hanging="180"/>
      </w:pPr>
      <w:rPr>
        <w:rFonts w:cs="Times New Roman"/>
      </w:rPr>
    </w:lvl>
    <w:lvl w:ilvl="3" w:tplc="9B6E757A" w:tentative="1">
      <w:start w:val="1"/>
      <w:numFmt w:val="decimal"/>
      <w:lvlText w:val="%4."/>
      <w:lvlJc w:val="left"/>
      <w:pPr>
        <w:ind w:left="3618" w:hanging="360"/>
      </w:pPr>
      <w:rPr>
        <w:rFonts w:cs="Times New Roman"/>
      </w:rPr>
    </w:lvl>
    <w:lvl w:ilvl="4" w:tplc="6C5A307A" w:tentative="1">
      <w:start w:val="1"/>
      <w:numFmt w:val="lowerLetter"/>
      <w:lvlText w:val="%5."/>
      <w:lvlJc w:val="left"/>
      <w:pPr>
        <w:ind w:left="4338" w:hanging="360"/>
      </w:pPr>
      <w:rPr>
        <w:rFonts w:cs="Times New Roman"/>
      </w:rPr>
    </w:lvl>
    <w:lvl w:ilvl="5" w:tplc="37E25D46" w:tentative="1">
      <w:start w:val="1"/>
      <w:numFmt w:val="lowerRoman"/>
      <w:lvlText w:val="%6."/>
      <w:lvlJc w:val="right"/>
      <w:pPr>
        <w:ind w:left="5058" w:hanging="180"/>
      </w:pPr>
      <w:rPr>
        <w:rFonts w:cs="Times New Roman"/>
      </w:rPr>
    </w:lvl>
    <w:lvl w:ilvl="6" w:tplc="9EDE3E48" w:tentative="1">
      <w:start w:val="1"/>
      <w:numFmt w:val="decimal"/>
      <w:lvlText w:val="%7."/>
      <w:lvlJc w:val="left"/>
      <w:pPr>
        <w:ind w:left="5778" w:hanging="360"/>
      </w:pPr>
      <w:rPr>
        <w:rFonts w:cs="Times New Roman"/>
      </w:rPr>
    </w:lvl>
    <w:lvl w:ilvl="7" w:tplc="B6ECF70A" w:tentative="1">
      <w:start w:val="1"/>
      <w:numFmt w:val="lowerLetter"/>
      <w:lvlText w:val="%8."/>
      <w:lvlJc w:val="left"/>
      <w:pPr>
        <w:ind w:left="6498" w:hanging="360"/>
      </w:pPr>
      <w:rPr>
        <w:rFonts w:cs="Times New Roman"/>
      </w:rPr>
    </w:lvl>
    <w:lvl w:ilvl="8" w:tplc="E072F6F2" w:tentative="1">
      <w:start w:val="1"/>
      <w:numFmt w:val="lowerRoman"/>
      <w:lvlText w:val="%9."/>
      <w:lvlJc w:val="right"/>
      <w:pPr>
        <w:ind w:left="7218" w:hanging="180"/>
      </w:pPr>
      <w:rPr>
        <w:rFonts w:cs="Times New Roman"/>
      </w:rPr>
    </w:lvl>
  </w:abstractNum>
  <w:abstractNum w:abstractNumId="21" w15:restartNumberingAfterBreak="0">
    <w:nsid w:val="43B40D0D"/>
    <w:multiLevelType w:val="hybridMultilevel"/>
    <w:tmpl w:val="CB52B2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CC1CFD"/>
    <w:multiLevelType w:val="hybridMultilevel"/>
    <w:tmpl w:val="EEE08D16"/>
    <w:lvl w:ilvl="0" w:tplc="0FEE77C2">
      <w:start w:val="2"/>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5AD31FA"/>
    <w:multiLevelType w:val="hybridMultilevel"/>
    <w:tmpl w:val="182A6696"/>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4"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F25BB0"/>
    <w:multiLevelType w:val="hybridMultilevel"/>
    <w:tmpl w:val="66D45326"/>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29" w15:restartNumberingAfterBreak="0">
    <w:nsid w:val="5AE41F65"/>
    <w:multiLevelType w:val="hybridMultilevel"/>
    <w:tmpl w:val="62721FE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D750CA1"/>
    <w:multiLevelType w:val="multilevel"/>
    <w:tmpl w:val="1C5C6594"/>
    <w:lvl w:ilvl="0">
      <w:start w:val="1"/>
      <w:numFmt w:val="decimal"/>
      <w:lvlText w:val="%1."/>
      <w:lvlJc w:val="left"/>
      <w:pPr>
        <w:ind w:left="720" w:hanging="360"/>
      </w:pPr>
      <w:rPr>
        <w:i w:val="0"/>
      </w:rPr>
    </w:lvl>
    <w:lvl w:ilvl="1">
      <w:start w:val="3"/>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1652116"/>
    <w:multiLevelType w:val="hybridMultilevel"/>
    <w:tmpl w:val="A1C2011C"/>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4263F91"/>
    <w:multiLevelType w:val="hybridMultilevel"/>
    <w:tmpl w:val="AC12C614"/>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3" w15:restartNumberingAfterBreak="0">
    <w:nsid w:val="77AB3392"/>
    <w:multiLevelType w:val="hybridMultilevel"/>
    <w:tmpl w:val="E1A4DFC0"/>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AE62353"/>
    <w:multiLevelType w:val="hybridMultilevel"/>
    <w:tmpl w:val="F452AE06"/>
    <w:lvl w:ilvl="0" w:tplc="3496B882">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01840644">
    <w:abstractNumId w:val="13"/>
  </w:num>
  <w:num w:numId="2" w16cid:durableId="1922981040">
    <w:abstractNumId w:val="27"/>
  </w:num>
  <w:num w:numId="3" w16cid:durableId="1168138315">
    <w:abstractNumId w:val="2"/>
  </w:num>
  <w:num w:numId="4" w16cid:durableId="64572459">
    <w:abstractNumId w:val="8"/>
  </w:num>
  <w:num w:numId="5" w16cid:durableId="145174898">
    <w:abstractNumId w:val="3"/>
  </w:num>
  <w:num w:numId="6" w16cid:durableId="843326624">
    <w:abstractNumId w:val="1"/>
  </w:num>
  <w:num w:numId="7" w16cid:durableId="1466661523">
    <w:abstractNumId w:val="0"/>
  </w:num>
  <w:num w:numId="8" w16cid:durableId="91897844">
    <w:abstractNumId w:val="7"/>
  </w:num>
  <w:num w:numId="9" w16cid:durableId="1348874050">
    <w:abstractNumId w:val="6"/>
  </w:num>
  <w:num w:numId="10" w16cid:durableId="495731985">
    <w:abstractNumId w:val="5"/>
  </w:num>
  <w:num w:numId="11" w16cid:durableId="820998483">
    <w:abstractNumId w:val="4"/>
  </w:num>
  <w:num w:numId="12" w16cid:durableId="1816296059">
    <w:abstractNumId w:val="28"/>
  </w:num>
  <w:num w:numId="13" w16cid:durableId="744644794">
    <w:abstractNumId w:val="18"/>
  </w:num>
  <w:num w:numId="14" w16cid:durableId="930239624">
    <w:abstractNumId w:val="19"/>
  </w:num>
  <w:num w:numId="15" w16cid:durableId="1818952463">
    <w:abstractNumId w:val="24"/>
  </w:num>
  <w:num w:numId="16" w16cid:durableId="414516739">
    <w:abstractNumId w:val="25"/>
  </w:num>
  <w:num w:numId="17" w16cid:durableId="1099836020">
    <w:abstractNumId w:val="32"/>
  </w:num>
  <w:num w:numId="18" w16cid:durableId="1899247366">
    <w:abstractNumId w:val="14"/>
  </w:num>
  <w:num w:numId="19" w16cid:durableId="1791582369">
    <w:abstractNumId w:val="23"/>
  </w:num>
  <w:num w:numId="20" w16cid:durableId="716509635">
    <w:abstractNumId w:val="10"/>
  </w:num>
  <w:num w:numId="21" w16cid:durableId="1911621943">
    <w:abstractNumId w:val="15"/>
  </w:num>
  <w:num w:numId="22" w16cid:durableId="1980187512">
    <w:abstractNumId w:val="16"/>
  </w:num>
  <w:num w:numId="23" w16cid:durableId="1770344300">
    <w:abstractNumId w:val="13"/>
  </w:num>
  <w:num w:numId="24" w16cid:durableId="515005487">
    <w:abstractNumId w:val="21"/>
  </w:num>
  <w:num w:numId="25" w16cid:durableId="979312729">
    <w:abstractNumId w:val="13"/>
  </w:num>
  <w:num w:numId="26" w16cid:durableId="1649551344">
    <w:abstractNumId w:val="17"/>
  </w:num>
  <w:num w:numId="27" w16cid:durableId="1572082548">
    <w:abstractNumId w:val="30"/>
  </w:num>
  <w:num w:numId="28" w16cid:durableId="1875385958">
    <w:abstractNumId w:val="12"/>
  </w:num>
  <w:num w:numId="29" w16cid:durableId="756637275">
    <w:abstractNumId w:val="26"/>
  </w:num>
  <w:num w:numId="30" w16cid:durableId="277104734">
    <w:abstractNumId w:val="22"/>
  </w:num>
  <w:num w:numId="31" w16cid:durableId="613632223">
    <w:abstractNumId w:val="29"/>
  </w:num>
  <w:num w:numId="32" w16cid:durableId="1321614121">
    <w:abstractNumId w:val="9"/>
  </w:num>
  <w:num w:numId="33" w16cid:durableId="1300262907">
    <w:abstractNumId w:val="33"/>
  </w:num>
  <w:num w:numId="34" w16cid:durableId="1719158184">
    <w:abstractNumId w:val="31"/>
  </w:num>
  <w:num w:numId="35" w16cid:durableId="160395533">
    <w:abstractNumId w:val="20"/>
  </w:num>
  <w:num w:numId="36" w16cid:durableId="425349909">
    <w:abstractNumId w:val="11"/>
  </w:num>
  <w:num w:numId="37" w16cid:durableId="383064295">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97"/>
    <w:rsid w:val="0000073C"/>
    <w:rsid w:val="00005B1A"/>
    <w:rsid w:val="00007479"/>
    <w:rsid w:val="00012D5A"/>
    <w:rsid w:val="000142FC"/>
    <w:rsid w:val="000173AD"/>
    <w:rsid w:val="00021194"/>
    <w:rsid w:val="000277FE"/>
    <w:rsid w:val="000278F6"/>
    <w:rsid w:val="000312F4"/>
    <w:rsid w:val="000333A3"/>
    <w:rsid w:val="00034732"/>
    <w:rsid w:val="0004034F"/>
    <w:rsid w:val="000413ED"/>
    <w:rsid w:val="000642C9"/>
    <w:rsid w:val="00085FB4"/>
    <w:rsid w:val="000A33DE"/>
    <w:rsid w:val="000A643F"/>
    <w:rsid w:val="000A6B16"/>
    <w:rsid w:val="000B3467"/>
    <w:rsid w:val="000B38B7"/>
    <w:rsid w:val="000E7020"/>
    <w:rsid w:val="000F1600"/>
    <w:rsid w:val="001070E2"/>
    <w:rsid w:val="001106FC"/>
    <w:rsid w:val="00114522"/>
    <w:rsid w:val="00122CDB"/>
    <w:rsid w:val="00125BB7"/>
    <w:rsid w:val="001354C8"/>
    <w:rsid w:val="001438B8"/>
    <w:rsid w:val="00143F3B"/>
    <w:rsid w:val="00145AB4"/>
    <w:rsid w:val="001523EA"/>
    <w:rsid w:val="00153D00"/>
    <w:rsid w:val="00157BB0"/>
    <w:rsid w:val="00161619"/>
    <w:rsid w:val="00162A6E"/>
    <w:rsid w:val="00170911"/>
    <w:rsid w:val="00175955"/>
    <w:rsid w:val="001836FC"/>
    <w:rsid w:val="001869D0"/>
    <w:rsid w:val="001A264B"/>
    <w:rsid w:val="001A2A0E"/>
    <w:rsid w:val="001A7F74"/>
    <w:rsid w:val="001C10B0"/>
    <w:rsid w:val="001C4C81"/>
    <w:rsid w:val="001C5393"/>
    <w:rsid w:val="001C5882"/>
    <w:rsid w:val="001D09A4"/>
    <w:rsid w:val="001D72F0"/>
    <w:rsid w:val="001E03FE"/>
    <w:rsid w:val="001E0B53"/>
    <w:rsid w:val="001E2374"/>
    <w:rsid w:val="001E62F5"/>
    <w:rsid w:val="0020473C"/>
    <w:rsid w:val="0020482D"/>
    <w:rsid w:val="0020705D"/>
    <w:rsid w:val="002078DC"/>
    <w:rsid w:val="00212851"/>
    <w:rsid w:val="002175B8"/>
    <w:rsid w:val="00220134"/>
    <w:rsid w:val="0023074C"/>
    <w:rsid w:val="0023253B"/>
    <w:rsid w:val="0023552F"/>
    <w:rsid w:val="00241D91"/>
    <w:rsid w:val="00242D15"/>
    <w:rsid w:val="00246409"/>
    <w:rsid w:val="00246DF2"/>
    <w:rsid w:val="00252C28"/>
    <w:rsid w:val="00255809"/>
    <w:rsid w:val="002561C1"/>
    <w:rsid w:val="0026151F"/>
    <w:rsid w:val="002618C0"/>
    <w:rsid w:val="002642DF"/>
    <w:rsid w:val="00265271"/>
    <w:rsid w:val="002659A7"/>
    <w:rsid w:val="00267BAA"/>
    <w:rsid w:val="00267ED4"/>
    <w:rsid w:val="00272CCF"/>
    <w:rsid w:val="00276085"/>
    <w:rsid w:val="00281E38"/>
    <w:rsid w:val="00282E31"/>
    <w:rsid w:val="00294991"/>
    <w:rsid w:val="00297A20"/>
    <w:rsid w:val="002B2FAC"/>
    <w:rsid w:val="002B636E"/>
    <w:rsid w:val="002C3C6F"/>
    <w:rsid w:val="002E6938"/>
    <w:rsid w:val="002F28AB"/>
    <w:rsid w:val="002F2F47"/>
    <w:rsid w:val="002F7F23"/>
    <w:rsid w:val="00301E6A"/>
    <w:rsid w:val="00306072"/>
    <w:rsid w:val="00311728"/>
    <w:rsid w:val="00312284"/>
    <w:rsid w:val="00320889"/>
    <w:rsid w:val="0032181C"/>
    <w:rsid w:val="003225BF"/>
    <w:rsid w:val="003248D5"/>
    <w:rsid w:val="003262BF"/>
    <w:rsid w:val="00331EB6"/>
    <w:rsid w:val="00334E64"/>
    <w:rsid w:val="003354CB"/>
    <w:rsid w:val="003376D4"/>
    <w:rsid w:val="00340AE9"/>
    <w:rsid w:val="003410CC"/>
    <w:rsid w:val="00344628"/>
    <w:rsid w:val="00344C49"/>
    <w:rsid w:val="00347F5D"/>
    <w:rsid w:val="00350671"/>
    <w:rsid w:val="003647A6"/>
    <w:rsid w:val="003702EB"/>
    <w:rsid w:val="0037366C"/>
    <w:rsid w:val="00373A0E"/>
    <w:rsid w:val="00377D4B"/>
    <w:rsid w:val="00384201"/>
    <w:rsid w:val="003845A4"/>
    <w:rsid w:val="0038477E"/>
    <w:rsid w:val="003860E4"/>
    <w:rsid w:val="00396B52"/>
    <w:rsid w:val="003A5155"/>
    <w:rsid w:val="003A51AE"/>
    <w:rsid w:val="003B44F8"/>
    <w:rsid w:val="003C0454"/>
    <w:rsid w:val="003C0E67"/>
    <w:rsid w:val="003C2414"/>
    <w:rsid w:val="003C3C04"/>
    <w:rsid w:val="003C6291"/>
    <w:rsid w:val="003C672A"/>
    <w:rsid w:val="003D5675"/>
    <w:rsid w:val="003D6B17"/>
    <w:rsid w:val="003E3698"/>
    <w:rsid w:val="003E5D66"/>
    <w:rsid w:val="003F061E"/>
    <w:rsid w:val="003F3ED3"/>
    <w:rsid w:val="003F44CC"/>
    <w:rsid w:val="003F77C4"/>
    <w:rsid w:val="00414B27"/>
    <w:rsid w:val="00416906"/>
    <w:rsid w:val="0043475D"/>
    <w:rsid w:val="004509B6"/>
    <w:rsid w:val="004517FC"/>
    <w:rsid w:val="00452F4F"/>
    <w:rsid w:val="00460DD1"/>
    <w:rsid w:val="00464C3E"/>
    <w:rsid w:val="00466147"/>
    <w:rsid w:val="00470183"/>
    <w:rsid w:val="004709FA"/>
    <w:rsid w:val="004748D0"/>
    <w:rsid w:val="00481526"/>
    <w:rsid w:val="00482384"/>
    <w:rsid w:val="004872C0"/>
    <w:rsid w:val="0049318C"/>
    <w:rsid w:val="004A2A41"/>
    <w:rsid w:val="004A6592"/>
    <w:rsid w:val="004B3B2C"/>
    <w:rsid w:val="004B468A"/>
    <w:rsid w:val="004B593E"/>
    <w:rsid w:val="004B7620"/>
    <w:rsid w:val="004B78DE"/>
    <w:rsid w:val="004C2DFB"/>
    <w:rsid w:val="004D3FA0"/>
    <w:rsid w:val="004D6CBD"/>
    <w:rsid w:val="004D7C0D"/>
    <w:rsid w:val="004E7C2C"/>
    <w:rsid w:val="004F6933"/>
    <w:rsid w:val="00501188"/>
    <w:rsid w:val="0050771F"/>
    <w:rsid w:val="0051228F"/>
    <w:rsid w:val="00514D50"/>
    <w:rsid w:val="00526855"/>
    <w:rsid w:val="00533A90"/>
    <w:rsid w:val="00533AA8"/>
    <w:rsid w:val="005345F5"/>
    <w:rsid w:val="005534D9"/>
    <w:rsid w:val="00566C67"/>
    <w:rsid w:val="00566E65"/>
    <w:rsid w:val="005733C9"/>
    <w:rsid w:val="00573F57"/>
    <w:rsid w:val="00595D20"/>
    <w:rsid w:val="005A091C"/>
    <w:rsid w:val="005A73CF"/>
    <w:rsid w:val="005B0D8D"/>
    <w:rsid w:val="005B35FF"/>
    <w:rsid w:val="005B5693"/>
    <w:rsid w:val="005B5E66"/>
    <w:rsid w:val="005B6112"/>
    <w:rsid w:val="005C4DCE"/>
    <w:rsid w:val="005C59B6"/>
    <w:rsid w:val="005D148C"/>
    <w:rsid w:val="005D1513"/>
    <w:rsid w:val="005D6C76"/>
    <w:rsid w:val="005E5CD3"/>
    <w:rsid w:val="0060089A"/>
    <w:rsid w:val="0060540A"/>
    <w:rsid w:val="00605A56"/>
    <w:rsid w:val="006070F8"/>
    <w:rsid w:val="006072FE"/>
    <w:rsid w:val="00610DED"/>
    <w:rsid w:val="006136A5"/>
    <w:rsid w:val="00614E15"/>
    <w:rsid w:val="006162B4"/>
    <w:rsid w:val="00617A1B"/>
    <w:rsid w:val="006209BB"/>
    <w:rsid w:val="00622E72"/>
    <w:rsid w:val="00625253"/>
    <w:rsid w:val="00626DE3"/>
    <w:rsid w:val="00632689"/>
    <w:rsid w:val="006336F0"/>
    <w:rsid w:val="006369E2"/>
    <w:rsid w:val="00637A5A"/>
    <w:rsid w:val="006403DC"/>
    <w:rsid w:val="00640E51"/>
    <w:rsid w:val="00642A34"/>
    <w:rsid w:val="006439FC"/>
    <w:rsid w:val="00650A7F"/>
    <w:rsid w:val="00660813"/>
    <w:rsid w:val="00671BFB"/>
    <w:rsid w:val="00671FF2"/>
    <w:rsid w:val="006722EB"/>
    <w:rsid w:val="00681ADF"/>
    <w:rsid w:val="00681F42"/>
    <w:rsid w:val="00686D18"/>
    <w:rsid w:val="00690720"/>
    <w:rsid w:val="00693750"/>
    <w:rsid w:val="00694BF7"/>
    <w:rsid w:val="00696E80"/>
    <w:rsid w:val="006A0B3F"/>
    <w:rsid w:val="006B2B68"/>
    <w:rsid w:val="006B3EE2"/>
    <w:rsid w:val="006C55B6"/>
    <w:rsid w:val="006D0354"/>
    <w:rsid w:val="006D7B9B"/>
    <w:rsid w:val="006E0200"/>
    <w:rsid w:val="006E1A91"/>
    <w:rsid w:val="006E2847"/>
    <w:rsid w:val="006F58A5"/>
    <w:rsid w:val="00701A0B"/>
    <w:rsid w:val="00703260"/>
    <w:rsid w:val="007067AF"/>
    <w:rsid w:val="00706C88"/>
    <w:rsid w:val="00710923"/>
    <w:rsid w:val="00711E3B"/>
    <w:rsid w:val="00716781"/>
    <w:rsid w:val="00725E88"/>
    <w:rsid w:val="00731C1A"/>
    <w:rsid w:val="00732C83"/>
    <w:rsid w:val="00736BA1"/>
    <w:rsid w:val="0075154C"/>
    <w:rsid w:val="00754578"/>
    <w:rsid w:val="00763981"/>
    <w:rsid w:val="00763D3B"/>
    <w:rsid w:val="00774724"/>
    <w:rsid w:val="00776983"/>
    <w:rsid w:val="007778C0"/>
    <w:rsid w:val="00783884"/>
    <w:rsid w:val="007872DB"/>
    <w:rsid w:val="00790EC3"/>
    <w:rsid w:val="00794A65"/>
    <w:rsid w:val="00795C96"/>
    <w:rsid w:val="00796875"/>
    <w:rsid w:val="0079751C"/>
    <w:rsid w:val="007A0B73"/>
    <w:rsid w:val="007A172B"/>
    <w:rsid w:val="007A7A17"/>
    <w:rsid w:val="007B058B"/>
    <w:rsid w:val="007B6A4E"/>
    <w:rsid w:val="007B6C95"/>
    <w:rsid w:val="007C355C"/>
    <w:rsid w:val="007C41A5"/>
    <w:rsid w:val="007D4DDA"/>
    <w:rsid w:val="007D5891"/>
    <w:rsid w:val="007E0B6D"/>
    <w:rsid w:val="007E113E"/>
    <w:rsid w:val="007E2DF1"/>
    <w:rsid w:val="007E307D"/>
    <w:rsid w:val="007E4E6A"/>
    <w:rsid w:val="007E7664"/>
    <w:rsid w:val="007E77A6"/>
    <w:rsid w:val="007E7C47"/>
    <w:rsid w:val="007F2C64"/>
    <w:rsid w:val="00805644"/>
    <w:rsid w:val="00810B64"/>
    <w:rsid w:val="0081377B"/>
    <w:rsid w:val="00823E17"/>
    <w:rsid w:val="008248D3"/>
    <w:rsid w:val="008309CD"/>
    <w:rsid w:val="008316CE"/>
    <w:rsid w:val="00831D0D"/>
    <w:rsid w:val="00837AF4"/>
    <w:rsid w:val="0084558B"/>
    <w:rsid w:val="00850051"/>
    <w:rsid w:val="00867F0C"/>
    <w:rsid w:val="00871E34"/>
    <w:rsid w:val="00873569"/>
    <w:rsid w:val="00877E15"/>
    <w:rsid w:val="008A2B4B"/>
    <w:rsid w:val="008A4A3F"/>
    <w:rsid w:val="008B3D7F"/>
    <w:rsid w:val="008B50D2"/>
    <w:rsid w:val="008C4D93"/>
    <w:rsid w:val="008C784E"/>
    <w:rsid w:val="008D24B9"/>
    <w:rsid w:val="008D3FCF"/>
    <w:rsid w:val="008E1F84"/>
    <w:rsid w:val="008E3780"/>
    <w:rsid w:val="008E4FA3"/>
    <w:rsid w:val="008F4B05"/>
    <w:rsid w:val="008F5BA3"/>
    <w:rsid w:val="008F6095"/>
    <w:rsid w:val="008F65D8"/>
    <w:rsid w:val="008F691F"/>
    <w:rsid w:val="008F6F6A"/>
    <w:rsid w:val="00901B2F"/>
    <w:rsid w:val="00903377"/>
    <w:rsid w:val="00903565"/>
    <w:rsid w:val="00907B60"/>
    <w:rsid w:val="00907CBC"/>
    <w:rsid w:val="009100AC"/>
    <w:rsid w:val="00910D29"/>
    <w:rsid w:val="00920985"/>
    <w:rsid w:val="00924743"/>
    <w:rsid w:val="00924CB4"/>
    <w:rsid w:val="009257B8"/>
    <w:rsid w:val="00927792"/>
    <w:rsid w:val="00932FDF"/>
    <w:rsid w:val="00933D01"/>
    <w:rsid w:val="00934E4C"/>
    <w:rsid w:val="009405EC"/>
    <w:rsid w:val="00941838"/>
    <w:rsid w:val="00951848"/>
    <w:rsid w:val="00955124"/>
    <w:rsid w:val="009562A8"/>
    <w:rsid w:val="009614E6"/>
    <w:rsid w:val="0096552C"/>
    <w:rsid w:val="00966488"/>
    <w:rsid w:val="00967598"/>
    <w:rsid w:val="00970082"/>
    <w:rsid w:val="00976594"/>
    <w:rsid w:val="00976A82"/>
    <w:rsid w:val="00986AE5"/>
    <w:rsid w:val="00990CBB"/>
    <w:rsid w:val="00991E4D"/>
    <w:rsid w:val="00993ED2"/>
    <w:rsid w:val="009A3C70"/>
    <w:rsid w:val="009A5AAC"/>
    <w:rsid w:val="009A66BB"/>
    <w:rsid w:val="009B2F62"/>
    <w:rsid w:val="009B4461"/>
    <w:rsid w:val="009C591E"/>
    <w:rsid w:val="009C6FD8"/>
    <w:rsid w:val="009D0192"/>
    <w:rsid w:val="009D0E64"/>
    <w:rsid w:val="009D0E8A"/>
    <w:rsid w:val="009D4CB3"/>
    <w:rsid w:val="009D52E9"/>
    <w:rsid w:val="009E1A2A"/>
    <w:rsid w:val="009E632A"/>
    <w:rsid w:val="009F1CBF"/>
    <w:rsid w:val="00A00B60"/>
    <w:rsid w:val="00A01F2F"/>
    <w:rsid w:val="00A0240D"/>
    <w:rsid w:val="00A11361"/>
    <w:rsid w:val="00A1185B"/>
    <w:rsid w:val="00A1331B"/>
    <w:rsid w:val="00A167EC"/>
    <w:rsid w:val="00A2276A"/>
    <w:rsid w:val="00A27DC1"/>
    <w:rsid w:val="00A32D2B"/>
    <w:rsid w:val="00A330BF"/>
    <w:rsid w:val="00A33160"/>
    <w:rsid w:val="00A36250"/>
    <w:rsid w:val="00A36559"/>
    <w:rsid w:val="00A37621"/>
    <w:rsid w:val="00A52660"/>
    <w:rsid w:val="00A60A6A"/>
    <w:rsid w:val="00A67EB6"/>
    <w:rsid w:val="00A73A7F"/>
    <w:rsid w:val="00A74BAD"/>
    <w:rsid w:val="00A77FF0"/>
    <w:rsid w:val="00A921A0"/>
    <w:rsid w:val="00AA0DF5"/>
    <w:rsid w:val="00AA2F7A"/>
    <w:rsid w:val="00AA5D15"/>
    <w:rsid w:val="00AB38F4"/>
    <w:rsid w:val="00AB4720"/>
    <w:rsid w:val="00AB75CA"/>
    <w:rsid w:val="00AC389C"/>
    <w:rsid w:val="00AC6C7C"/>
    <w:rsid w:val="00AD64EF"/>
    <w:rsid w:val="00AE12C2"/>
    <w:rsid w:val="00AE1F5F"/>
    <w:rsid w:val="00AE346F"/>
    <w:rsid w:val="00AE5900"/>
    <w:rsid w:val="00AE6392"/>
    <w:rsid w:val="00AF00B6"/>
    <w:rsid w:val="00AF5297"/>
    <w:rsid w:val="00B047FE"/>
    <w:rsid w:val="00B05A78"/>
    <w:rsid w:val="00B236B3"/>
    <w:rsid w:val="00B2764A"/>
    <w:rsid w:val="00B3104D"/>
    <w:rsid w:val="00B326C9"/>
    <w:rsid w:val="00B47482"/>
    <w:rsid w:val="00B47E55"/>
    <w:rsid w:val="00B53510"/>
    <w:rsid w:val="00B641D8"/>
    <w:rsid w:val="00B73256"/>
    <w:rsid w:val="00B74F54"/>
    <w:rsid w:val="00B8318E"/>
    <w:rsid w:val="00B9587D"/>
    <w:rsid w:val="00B97A08"/>
    <w:rsid w:val="00BA435B"/>
    <w:rsid w:val="00BA5227"/>
    <w:rsid w:val="00BA5248"/>
    <w:rsid w:val="00BB1574"/>
    <w:rsid w:val="00BB47E5"/>
    <w:rsid w:val="00BB6CA2"/>
    <w:rsid w:val="00BC0333"/>
    <w:rsid w:val="00BC1C42"/>
    <w:rsid w:val="00BC2481"/>
    <w:rsid w:val="00BD1949"/>
    <w:rsid w:val="00BD6A54"/>
    <w:rsid w:val="00BE1243"/>
    <w:rsid w:val="00BE170A"/>
    <w:rsid w:val="00BE2B1A"/>
    <w:rsid w:val="00BE685E"/>
    <w:rsid w:val="00BF5A49"/>
    <w:rsid w:val="00BF6E63"/>
    <w:rsid w:val="00C015E5"/>
    <w:rsid w:val="00C02297"/>
    <w:rsid w:val="00C042A6"/>
    <w:rsid w:val="00C052C4"/>
    <w:rsid w:val="00C1343B"/>
    <w:rsid w:val="00C2011F"/>
    <w:rsid w:val="00C22C5D"/>
    <w:rsid w:val="00C26918"/>
    <w:rsid w:val="00C3075F"/>
    <w:rsid w:val="00C322BD"/>
    <w:rsid w:val="00C33761"/>
    <w:rsid w:val="00C34A9D"/>
    <w:rsid w:val="00C34B9A"/>
    <w:rsid w:val="00C43AE5"/>
    <w:rsid w:val="00C457D8"/>
    <w:rsid w:val="00C47F94"/>
    <w:rsid w:val="00C56DE9"/>
    <w:rsid w:val="00C57571"/>
    <w:rsid w:val="00C57A97"/>
    <w:rsid w:val="00C61481"/>
    <w:rsid w:val="00C7104E"/>
    <w:rsid w:val="00C7559C"/>
    <w:rsid w:val="00C76F0B"/>
    <w:rsid w:val="00C8054F"/>
    <w:rsid w:val="00C82C27"/>
    <w:rsid w:val="00C839D7"/>
    <w:rsid w:val="00C879A8"/>
    <w:rsid w:val="00C9285F"/>
    <w:rsid w:val="00C92C47"/>
    <w:rsid w:val="00C93EB8"/>
    <w:rsid w:val="00C94B09"/>
    <w:rsid w:val="00CA740A"/>
    <w:rsid w:val="00CB4047"/>
    <w:rsid w:val="00CB4AC7"/>
    <w:rsid w:val="00CD1A65"/>
    <w:rsid w:val="00CD1F9D"/>
    <w:rsid w:val="00CF310D"/>
    <w:rsid w:val="00CF3697"/>
    <w:rsid w:val="00CF61DD"/>
    <w:rsid w:val="00CF64DA"/>
    <w:rsid w:val="00D01E99"/>
    <w:rsid w:val="00D02049"/>
    <w:rsid w:val="00D023A8"/>
    <w:rsid w:val="00D0416E"/>
    <w:rsid w:val="00D141D1"/>
    <w:rsid w:val="00D16129"/>
    <w:rsid w:val="00D161BA"/>
    <w:rsid w:val="00D164F3"/>
    <w:rsid w:val="00D23940"/>
    <w:rsid w:val="00D23C84"/>
    <w:rsid w:val="00D23EB5"/>
    <w:rsid w:val="00D2443F"/>
    <w:rsid w:val="00D27454"/>
    <w:rsid w:val="00D4458A"/>
    <w:rsid w:val="00D50204"/>
    <w:rsid w:val="00D55616"/>
    <w:rsid w:val="00D61704"/>
    <w:rsid w:val="00D6582E"/>
    <w:rsid w:val="00D705F8"/>
    <w:rsid w:val="00D72CA4"/>
    <w:rsid w:val="00D776C0"/>
    <w:rsid w:val="00D81E82"/>
    <w:rsid w:val="00D8372E"/>
    <w:rsid w:val="00D84330"/>
    <w:rsid w:val="00D91211"/>
    <w:rsid w:val="00D93E03"/>
    <w:rsid w:val="00D97CE6"/>
    <w:rsid w:val="00DA0073"/>
    <w:rsid w:val="00DA0E64"/>
    <w:rsid w:val="00DB097D"/>
    <w:rsid w:val="00DC54E9"/>
    <w:rsid w:val="00DC6AF0"/>
    <w:rsid w:val="00DD24C9"/>
    <w:rsid w:val="00DE0A58"/>
    <w:rsid w:val="00DE1874"/>
    <w:rsid w:val="00DE4798"/>
    <w:rsid w:val="00DE5B8D"/>
    <w:rsid w:val="00DF2155"/>
    <w:rsid w:val="00DF5AC8"/>
    <w:rsid w:val="00E029A0"/>
    <w:rsid w:val="00E0422D"/>
    <w:rsid w:val="00E04BAB"/>
    <w:rsid w:val="00E05FE0"/>
    <w:rsid w:val="00E1049E"/>
    <w:rsid w:val="00E12832"/>
    <w:rsid w:val="00E161B4"/>
    <w:rsid w:val="00E22812"/>
    <w:rsid w:val="00E25A2E"/>
    <w:rsid w:val="00E305F1"/>
    <w:rsid w:val="00E30D49"/>
    <w:rsid w:val="00E3156A"/>
    <w:rsid w:val="00E347E4"/>
    <w:rsid w:val="00E34CA8"/>
    <w:rsid w:val="00E37282"/>
    <w:rsid w:val="00E40260"/>
    <w:rsid w:val="00E42359"/>
    <w:rsid w:val="00E44383"/>
    <w:rsid w:val="00E449A2"/>
    <w:rsid w:val="00E44EDE"/>
    <w:rsid w:val="00E46EDC"/>
    <w:rsid w:val="00E53DD4"/>
    <w:rsid w:val="00E558C5"/>
    <w:rsid w:val="00E56847"/>
    <w:rsid w:val="00E57CF1"/>
    <w:rsid w:val="00E74AD2"/>
    <w:rsid w:val="00E821BC"/>
    <w:rsid w:val="00E83BE4"/>
    <w:rsid w:val="00E85A0D"/>
    <w:rsid w:val="00E92490"/>
    <w:rsid w:val="00E92792"/>
    <w:rsid w:val="00E9481A"/>
    <w:rsid w:val="00EB5BAD"/>
    <w:rsid w:val="00EB6F08"/>
    <w:rsid w:val="00EC31B2"/>
    <w:rsid w:val="00ED4F3A"/>
    <w:rsid w:val="00EE2F42"/>
    <w:rsid w:val="00EE5416"/>
    <w:rsid w:val="00EE6360"/>
    <w:rsid w:val="00EF0A5E"/>
    <w:rsid w:val="00EF62AE"/>
    <w:rsid w:val="00EF7F6A"/>
    <w:rsid w:val="00F007A7"/>
    <w:rsid w:val="00F03427"/>
    <w:rsid w:val="00F14325"/>
    <w:rsid w:val="00F206DD"/>
    <w:rsid w:val="00F21870"/>
    <w:rsid w:val="00F25B39"/>
    <w:rsid w:val="00F266C9"/>
    <w:rsid w:val="00F326FA"/>
    <w:rsid w:val="00F46B9F"/>
    <w:rsid w:val="00F57597"/>
    <w:rsid w:val="00F61D36"/>
    <w:rsid w:val="00F65038"/>
    <w:rsid w:val="00F734FA"/>
    <w:rsid w:val="00F83216"/>
    <w:rsid w:val="00F84377"/>
    <w:rsid w:val="00F96313"/>
    <w:rsid w:val="00F96C61"/>
    <w:rsid w:val="00FA5FC3"/>
    <w:rsid w:val="00FB4106"/>
    <w:rsid w:val="00FB6ECF"/>
    <w:rsid w:val="00FD0479"/>
    <w:rsid w:val="00FD1C6E"/>
    <w:rsid w:val="00FD2500"/>
    <w:rsid w:val="00FD3292"/>
    <w:rsid w:val="00FE5DF2"/>
    <w:rsid w:val="00FF3EBF"/>
    <w:rsid w:val="00FF75D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1E01A"/>
  <w15:docId w15:val="{40291277-D6C8-40E2-A5AA-A41D4A63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46409"/>
    <w:pPr>
      <w:spacing w:before="60" w:after="60" w:line="240" w:lineRule="auto"/>
    </w:pPr>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ind w:left="792"/>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ind w:left="2491"/>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
    <w:basedOn w:val="Normalny"/>
    <w:next w:val="Normalny"/>
    <w:link w:val="Nagwek6Znak"/>
    <w:qFormat/>
    <w:rsid w:val="00D4458A"/>
    <w:pPr>
      <w:tabs>
        <w:tab w:val="num" w:pos="1152"/>
      </w:tabs>
      <w:spacing w:before="240"/>
      <w:ind w:left="1152" w:hanging="1152"/>
      <w:jc w:val="both"/>
      <w:outlineLvl w:val="5"/>
    </w:pPr>
    <w:rPr>
      <w:b/>
      <w:bCs/>
      <w:sz w:val="20"/>
      <w:szCs w:val="22"/>
    </w:rPr>
  </w:style>
  <w:style w:type="paragraph" w:styleId="Nagwek7">
    <w:name w:val="heading 7"/>
    <w:basedOn w:val="Normalny"/>
    <w:next w:val="Normalny"/>
    <w:link w:val="Nagwek7Znak"/>
    <w:qFormat/>
    <w:rsid w:val="00D4458A"/>
    <w:pPr>
      <w:tabs>
        <w:tab w:val="num" w:pos="1296"/>
      </w:tabs>
      <w:spacing w:before="240"/>
      <w:ind w:left="1296" w:hanging="1296"/>
      <w:jc w:val="both"/>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jc w:val="both"/>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jc w:val="both"/>
      <w:outlineLvl w:val="8"/>
    </w:pPr>
    <w:rPr>
      <w:rFonts w:cs="Arial"/>
      <w:sz w:val="20"/>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List Paragraph"/>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List Paragraph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character" w:customStyle="1" w:styleId="Nagwek5Znak">
    <w:name w:val="Nagłówek 5 Znak"/>
    <w:aliases w:val="Nagłówek 5+ Znak,Ü5 + Nr Znak,ar2 Znak,N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C57A97"/>
    <w:pPr>
      <w:spacing w:after="120"/>
      <w:ind w:left="680" w:hanging="680"/>
    </w:pPr>
  </w:style>
  <w:style w:type="character" w:customStyle="1" w:styleId="3nagwek3Znak">
    <w:name w:val="3_nagłówek_3 Znak"/>
    <w:basedOn w:val="Domylnaczcionkaakapitu"/>
    <w:link w:val="3nagwek3"/>
    <w:rsid w:val="00C57A97"/>
    <w:rPr>
      <w:rFonts w:ascii="Arial" w:eastAsia="Times New Roman" w:hAnsi="Arial" w:cs="Arial"/>
      <w:b/>
      <w:bCs/>
      <w:color w:val="000000"/>
      <w:sz w:val="18"/>
      <w:szCs w:val="18"/>
      <w:shd w:val="clear" w:color="auto" w:fill="FFFFFF"/>
      <w:lang w:eastAsia="pl-PL"/>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ind w:left="964" w:hanging="964"/>
      <w:outlineLvl w:val="3"/>
    </w:pPr>
    <w:rPr>
      <w:rFonts w:cs="Arial"/>
      <w:bCs/>
      <w:color w:val="000000"/>
      <w:spacing w:val="-1"/>
      <w:u w:val="single"/>
    </w:rPr>
  </w:style>
  <w:style w:type="paragraph" w:customStyle="1" w:styleId="1nagwek1">
    <w:name w:val="1_nagłówek_1"/>
    <w:basedOn w:val="Nagwek1"/>
    <w:link w:val="1nagwek1Znak"/>
    <w:qFormat/>
    <w:rsid w:val="005534D9"/>
    <w:pPr>
      <w:keepNext/>
      <w:spacing w:before="120" w:after="120"/>
      <w:ind w:left="357" w:hanging="357"/>
      <w:contextualSpacing w:val="0"/>
    </w:pPr>
    <w:rPr>
      <w:rFonts w:asciiTheme="minorHAnsi" w:hAnsiTheme="minorHAnsi"/>
      <w:sz w:val="23"/>
      <w:szCs w:val="24"/>
    </w:rPr>
  </w:style>
  <w:style w:type="character" w:customStyle="1" w:styleId="1nagwek1Znak">
    <w:name w:val="1_nagłówek_1 Znak"/>
    <w:basedOn w:val="Domylnaczcionkaakapitu"/>
    <w:link w:val="1nagwek1"/>
    <w:rsid w:val="005534D9"/>
    <w:rPr>
      <w:rFonts w:eastAsia="Times New Roman" w:cs="Arial"/>
      <w:b/>
      <w:sz w:val="23"/>
      <w:szCs w:val="24"/>
      <w:shd w:val="clear" w:color="auto" w:fill="FFFFFF"/>
      <w:lang w:eastAsia="pl-PL"/>
    </w:rPr>
  </w:style>
  <w:style w:type="paragraph" w:customStyle="1" w:styleId="2nagwek2">
    <w:name w:val="2_nagłówek_2"/>
    <w:basedOn w:val="Nagwek2"/>
    <w:link w:val="2nagwek2Znak"/>
    <w:qFormat/>
    <w:rsid w:val="005534D9"/>
    <w:pPr>
      <w:keepNext/>
      <w:tabs>
        <w:tab w:val="clear" w:pos="552"/>
      </w:tabs>
      <w:spacing w:before="240"/>
      <w:ind w:left="851" w:hanging="567"/>
      <w:contextualSpacing w:val="0"/>
    </w:pPr>
    <w:rPr>
      <w:rFonts w:asciiTheme="minorHAnsi" w:hAnsiTheme="minorHAnsi"/>
      <w:color w:val="auto"/>
      <w:sz w:val="22"/>
      <w:szCs w:val="20"/>
    </w:rPr>
  </w:style>
  <w:style w:type="character" w:customStyle="1" w:styleId="2nagwek2Znak">
    <w:name w:val="2_nagłówek_2 Znak"/>
    <w:link w:val="2nagwek2"/>
    <w:rsid w:val="005534D9"/>
    <w:rPr>
      <w:rFonts w:eastAsia="Times New Roman" w:cs="Arial"/>
      <w:b/>
      <w:bCs/>
      <w:szCs w:val="20"/>
      <w:shd w:val="clear" w:color="auto" w:fill="FFFFFF"/>
      <w:lang w:eastAsia="pl-PL"/>
    </w:rPr>
  </w:style>
  <w:style w:type="paragraph" w:customStyle="1" w:styleId="4nagwek4">
    <w:name w:val="4_nagłówek_4"/>
    <w:basedOn w:val="Nagwek4"/>
    <w:link w:val="4nagwek4Znak"/>
    <w:qFormat/>
    <w:rsid w:val="00EF0A5E"/>
    <w:pPr>
      <w:spacing w:before="120" w:after="120"/>
      <w:ind w:left="794" w:right="510" w:hanging="794"/>
      <w:contextualSpacing w:val="0"/>
    </w:pPr>
  </w:style>
  <w:style w:type="character" w:customStyle="1" w:styleId="4nagwek4Znak">
    <w:name w:val="4_nagłówek_4 Znak"/>
    <w:basedOn w:val="Domylnaczcionkaakapitu"/>
    <w:link w:val="4nagwek4"/>
    <w:rsid w:val="00EF0A5E"/>
    <w:rPr>
      <w:rFonts w:ascii="Arial" w:eastAsia="Times New Roman" w:hAnsi="Arial" w:cs="Arial"/>
      <w:b/>
      <w:bCs/>
      <w:color w:val="000000"/>
      <w:spacing w:val="-1"/>
      <w:sz w:val="18"/>
      <w:szCs w:val="18"/>
      <w:shd w:val="clear" w:color="auto" w:fill="FFFFFF"/>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before="0"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C879A8"/>
    <w:pPr>
      <w:tabs>
        <w:tab w:val="right" w:pos="9062"/>
      </w:tabs>
      <w:spacing w:after="100"/>
      <w:ind w:left="142" w:hanging="142"/>
    </w:pPr>
    <w:rPr>
      <w:rFonts w:asciiTheme="minorHAnsi" w:hAnsiTheme="minorHAnsi"/>
      <w:sz w:val="20"/>
    </w:rPr>
  </w:style>
  <w:style w:type="paragraph" w:styleId="Spistreci2">
    <w:name w:val="toc 2"/>
    <w:basedOn w:val="Normalny"/>
    <w:next w:val="Normalny"/>
    <w:autoRedefine/>
    <w:uiPriority w:val="39"/>
    <w:unhideWhenUsed/>
    <w:rsid w:val="00C879A8"/>
    <w:pPr>
      <w:tabs>
        <w:tab w:val="left" w:pos="960"/>
        <w:tab w:val="right" w:leader="dot" w:pos="9062"/>
      </w:tabs>
      <w:spacing w:after="100"/>
      <w:ind w:left="180"/>
    </w:pPr>
    <w:rPr>
      <w:rFonts w:asciiTheme="minorHAnsi" w:hAnsiTheme="minorHAnsi"/>
      <w:sz w:val="20"/>
    </w:rPr>
  </w:style>
  <w:style w:type="paragraph" w:styleId="Spistreci3">
    <w:name w:val="toc 3"/>
    <w:basedOn w:val="Normalny"/>
    <w:next w:val="Normalny"/>
    <w:autoRedefine/>
    <w:uiPriority w:val="39"/>
    <w:unhideWhenUsed/>
    <w:rsid w:val="004D3FA0"/>
    <w:pPr>
      <w:spacing w:after="100"/>
      <w:ind w:left="360"/>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semiHidden/>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semiHidden/>
    <w:rsid w:val="00D4458A"/>
    <w:pPr>
      <w:spacing w:before="0" w:after="0"/>
      <w:jc w:val="both"/>
    </w:pPr>
    <w:rPr>
      <w:sz w:val="20"/>
      <w:szCs w:val="20"/>
    </w:rPr>
  </w:style>
  <w:style w:type="paragraph" w:customStyle="1" w:styleId="TabelaaPODPIS">
    <w:name w:val="Tabelaa: PODPIS"/>
    <w:basedOn w:val="Normalny"/>
    <w:rsid w:val="00D4458A"/>
    <w:pPr>
      <w:tabs>
        <w:tab w:val="left" w:pos="1418"/>
      </w:tabs>
      <w:spacing w:before="0"/>
      <w:jc w:val="both"/>
    </w:pPr>
    <w:rPr>
      <w:b/>
      <w:sz w:val="20"/>
      <w:szCs w:val="24"/>
    </w:rPr>
  </w:style>
  <w:style w:type="paragraph" w:customStyle="1" w:styleId="aa">
    <w:name w:val="aa"/>
    <w:basedOn w:val="Normalny"/>
    <w:rsid w:val="00D4458A"/>
    <w:pPr>
      <w:keepNext/>
      <w:keepLines/>
      <w:suppressAutoHyphens/>
      <w:spacing w:before="120" w:after="120"/>
      <w:jc w:val="center"/>
    </w:pPr>
    <w:rPr>
      <w:b/>
      <w:bCs/>
      <w:sz w:val="20"/>
      <w:szCs w:val="20"/>
    </w:rPr>
  </w:style>
  <w:style w:type="paragraph" w:customStyle="1" w:styleId="TabelaNagwekwyjustowany">
    <w:name w:val="Tabela: Nagłówek wyjustowany"/>
    <w:basedOn w:val="Normalny"/>
    <w:rsid w:val="00D4458A"/>
    <w:pPr>
      <w:spacing w:before="0"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before="0" w:after="240"/>
      <w:jc w:val="both"/>
    </w:pPr>
    <w:rPr>
      <w:rFonts w:cs="Arial"/>
      <w:sz w:val="20"/>
      <w:szCs w:val="22"/>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before="0" w:after="0"/>
      <w:ind w:left="1440" w:hanging="360"/>
      <w:jc w:val="both"/>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before="0" w:after="0"/>
      <w:ind w:left="0" w:firstLine="0"/>
      <w:jc w:val="both"/>
    </w:pPr>
    <w:rPr>
      <w:sz w:val="20"/>
      <w:szCs w:val="20"/>
    </w:rPr>
  </w:style>
  <w:style w:type="character" w:customStyle="1" w:styleId="TekstprzypisukocowegoZnak">
    <w:name w:val="Tekst przypisu końcowego Znak"/>
    <w:basedOn w:val="Domylnaczcionkaakapitu"/>
    <w:link w:val="Tekstprzypisukocowego"/>
    <w:semiHidden/>
    <w:rsid w:val="00D4458A"/>
    <w:rPr>
      <w:rFonts w:ascii="Arial" w:eastAsia="Times New Roman" w:hAnsi="Arial" w:cs="Times New Roman"/>
      <w:sz w:val="20"/>
      <w:szCs w:val="20"/>
      <w:lang w:eastAsia="pl-PL"/>
    </w:rPr>
  </w:style>
  <w:style w:type="paragraph" w:styleId="Tekstpodstawowy3">
    <w:name w:val="Body Text 3"/>
    <w:basedOn w:val="Normalny"/>
    <w:link w:val="Tekstpodstawowy3Znak"/>
    <w:semiHidden/>
    <w:rsid w:val="00D4458A"/>
    <w:pPr>
      <w:spacing w:before="0" w:after="120"/>
      <w:jc w:val="both"/>
    </w:pPr>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spacing w:before="0" w:after="200"/>
      <w:ind w:left="851"/>
      <w:jc w:val="both"/>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D4458A"/>
    <w:pPr>
      <w:spacing w:before="0" w:after="0"/>
      <w:ind w:left="660"/>
      <w:jc w:val="both"/>
    </w:pPr>
    <w:rPr>
      <w:sz w:val="20"/>
      <w:szCs w:val="24"/>
    </w:rPr>
  </w:style>
  <w:style w:type="paragraph" w:styleId="Spistreci5">
    <w:name w:val="toc 5"/>
    <w:basedOn w:val="Normalny"/>
    <w:next w:val="Normalny"/>
    <w:autoRedefine/>
    <w:uiPriority w:val="39"/>
    <w:rsid w:val="00D4458A"/>
    <w:pPr>
      <w:spacing w:before="0" w:after="0"/>
      <w:ind w:left="960"/>
      <w:jc w:val="both"/>
    </w:pPr>
    <w:rPr>
      <w:sz w:val="20"/>
      <w:szCs w:val="24"/>
    </w:rPr>
  </w:style>
  <w:style w:type="paragraph" w:styleId="Spistreci6">
    <w:name w:val="toc 6"/>
    <w:basedOn w:val="Normalny"/>
    <w:next w:val="Normalny"/>
    <w:autoRedefine/>
    <w:uiPriority w:val="39"/>
    <w:rsid w:val="00D4458A"/>
    <w:pPr>
      <w:spacing w:before="0" w:after="0"/>
      <w:ind w:left="1200"/>
      <w:jc w:val="both"/>
    </w:pPr>
    <w:rPr>
      <w:sz w:val="20"/>
      <w:szCs w:val="24"/>
    </w:rPr>
  </w:style>
  <w:style w:type="paragraph" w:styleId="Spistreci7">
    <w:name w:val="toc 7"/>
    <w:basedOn w:val="Normalny"/>
    <w:next w:val="Normalny"/>
    <w:autoRedefine/>
    <w:uiPriority w:val="39"/>
    <w:rsid w:val="00D4458A"/>
    <w:pPr>
      <w:spacing w:before="0" w:after="0"/>
      <w:ind w:left="1440"/>
      <w:jc w:val="both"/>
    </w:pPr>
    <w:rPr>
      <w:sz w:val="24"/>
      <w:szCs w:val="24"/>
    </w:rPr>
  </w:style>
  <w:style w:type="paragraph" w:styleId="Spistreci8">
    <w:name w:val="toc 8"/>
    <w:basedOn w:val="Normalny"/>
    <w:next w:val="Normalny"/>
    <w:autoRedefine/>
    <w:uiPriority w:val="39"/>
    <w:rsid w:val="00D4458A"/>
    <w:pPr>
      <w:spacing w:before="0" w:after="0"/>
      <w:ind w:left="1680"/>
      <w:jc w:val="both"/>
    </w:pPr>
    <w:rPr>
      <w:sz w:val="24"/>
      <w:szCs w:val="24"/>
    </w:rPr>
  </w:style>
  <w:style w:type="paragraph" w:styleId="Spistreci9">
    <w:name w:val="toc 9"/>
    <w:basedOn w:val="Normalny"/>
    <w:next w:val="Normalny"/>
    <w:autoRedefine/>
    <w:uiPriority w:val="39"/>
    <w:rsid w:val="00D4458A"/>
    <w:pPr>
      <w:spacing w:before="0" w:after="0"/>
      <w:ind w:left="1920"/>
      <w:jc w:val="both"/>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before="0" w:after="0"/>
      <w:ind w:firstLine="1"/>
      <w:jc w:val="both"/>
    </w:pPr>
    <w:rPr>
      <w:rFonts w:cs="Arial"/>
      <w:color w:val="000000"/>
      <w:sz w:val="20"/>
      <w:szCs w:val="22"/>
    </w:rPr>
  </w:style>
  <w:style w:type="paragraph" w:styleId="Listapunktowana">
    <w:name w:val="List Bullet"/>
    <w:aliases w:val="Lista wypunktowań,Lista wypunktowana Znak"/>
    <w:basedOn w:val="Normalny"/>
    <w:next w:val="Normalny"/>
    <w:autoRedefine/>
    <w:semiHidden/>
    <w:rsid w:val="00D4458A"/>
    <w:pPr>
      <w:numPr>
        <w:numId w:val="3"/>
      </w:numPr>
      <w:tabs>
        <w:tab w:val="clear" w:pos="926"/>
      </w:tabs>
      <w:spacing w:before="0" w:after="0"/>
      <w:ind w:left="0" w:firstLine="0"/>
      <w:jc w:val="both"/>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jc w:val="both"/>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semiHidden/>
    <w:rsid w:val="00D4458A"/>
    <w:pPr>
      <w:tabs>
        <w:tab w:val="num" w:pos="360"/>
      </w:tabs>
      <w:spacing w:before="0"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before="0"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before="0"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before="0"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before="0" w:after="0"/>
      <w:ind w:left="926"/>
    </w:pPr>
    <w:rPr>
      <w:sz w:val="24"/>
      <w:szCs w:val="24"/>
    </w:rPr>
  </w:style>
  <w:style w:type="paragraph" w:styleId="Listapunktowana4">
    <w:name w:val="List Bullet 4"/>
    <w:basedOn w:val="Normalny"/>
    <w:semiHidden/>
    <w:rsid w:val="00D4458A"/>
    <w:pPr>
      <w:numPr>
        <w:numId w:val="6"/>
      </w:numPr>
      <w:spacing w:before="0" w:after="0"/>
    </w:pPr>
    <w:rPr>
      <w:sz w:val="24"/>
      <w:szCs w:val="24"/>
    </w:rPr>
  </w:style>
  <w:style w:type="paragraph" w:styleId="Listapunktowana5">
    <w:name w:val="List Bullet 5"/>
    <w:basedOn w:val="Normalny"/>
    <w:semiHidden/>
    <w:rsid w:val="00D4458A"/>
    <w:pPr>
      <w:numPr>
        <w:numId w:val="7"/>
      </w:numPr>
      <w:spacing w:before="0"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before="0"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ascii="Arial" w:eastAsia="Times New Roman" w:hAnsi="Arial" w:cs="Times New Roman"/>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before="0"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before="0"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before="0" w:after="0"/>
      <w:jc w:val="both"/>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spacing w:before="0" w:after="120"/>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D4458A"/>
    <w:pPr>
      <w:spacing w:before="0" w:after="0"/>
      <w:jc w:val="both"/>
    </w:pPr>
    <w:rPr>
      <w:b/>
      <w:bCs/>
      <w:sz w:val="20"/>
      <w:szCs w:val="20"/>
    </w:rPr>
  </w:style>
  <w:style w:type="character" w:styleId="Pogrubienie">
    <w:name w:val="Strong"/>
    <w:qFormat/>
    <w:rsid w:val="00D4458A"/>
    <w:rPr>
      <w:b/>
      <w:bCs/>
    </w:rPr>
  </w:style>
  <w:style w:type="paragraph" w:styleId="Spisilustracji">
    <w:name w:val="table of figures"/>
    <w:basedOn w:val="Normalny"/>
    <w:next w:val="Normalny"/>
    <w:uiPriority w:val="99"/>
    <w:rsid w:val="00D4458A"/>
    <w:pPr>
      <w:spacing w:before="0" w:after="0"/>
    </w:pPr>
    <w:rPr>
      <w:sz w:val="20"/>
      <w:szCs w:val="24"/>
    </w:rPr>
  </w:style>
  <w:style w:type="paragraph" w:customStyle="1" w:styleId="podpistabeli">
    <w:name w:val="podpis tabeli"/>
    <w:basedOn w:val="Normalny"/>
    <w:rsid w:val="00D4458A"/>
    <w:pPr>
      <w:keepNext/>
      <w:keepLines/>
      <w:suppressAutoHyphens/>
      <w:spacing w:before="240" w:after="120"/>
    </w:pPr>
    <w:rPr>
      <w:b/>
      <w:bCs/>
      <w:iCs/>
      <w:sz w:val="20"/>
      <w:szCs w:val="20"/>
    </w:rPr>
  </w:style>
  <w:style w:type="paragraph" w:customStyle="1" w:styleId="TabelaZwykydorodka">
    <w:name w:val="Tabela: Zwykły do środka"/>
    <w:basedOn w:val="Normalny"/>
    <w:rsid w:val="00D4458A"/>
    <w:pPr>
      <w:spacing w:before="0"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pPr>
      <w:jc w:val="center"/>
    </w:pPr>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jc w:val="both"/>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before="0" w:after="0"/>
      <w:ind w:left="453" w:hanging="453"/>
      <w:jc w:val="both"/>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sz w:val="22"/>
      <w:szCs w:val="22"/>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 w:val="22"/>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D4458A"/>
    <w:pPr>
      <w:spacing w:before="0"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before="0"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before="0" w:after="0"/>
      <w:ind w:firstLine="510"/>
      <w:jc w:val="both"/>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before="0" w:after="0" w:line="266" w:lineRule="exact"/>
      <w:ind w:hanging="338"/>
      <w:jc w:val="both"/>
    </w:pPr>
    <w:rPr>
      <w:rFonts w:ascii="Century Gothic" w:hAnsi="Century Gothic"/>
      <w:sz w:val="20"/>
      <w:szCs w:val="20"/>
    </w:rPr>
  </w:style>
  <w:style w:type="paragraph" w:customStyle="1" w:styleId="PODPIS">
    <w:name w:val="PODPIS"/>
    <w:basedOn w:val="Normalny"/>
    <w:rsid w:val="00D4458A"/>
    <w:pPr>
      <w:spacing w:before="0" w:after="120"/>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jc w:val="both"/>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before="0" w:after="0"/>
      <w:ind w:left="925" w:hanging="284"/>
      <w:jc w:val="both"/>
      <w:textAlignment w:val="baseline"/>
    </w:pPr>
    <w:rPr>
      <w:sz w:val="22"/>
      <w:szCs w:val="20"/>
      <w:lang w:val="en-GB" w:eastAsia="fr-FR"/>
    </w:rPr>
  </w:style>
  <w:style w:type="paragraph" w:customStyle="1" w:styleId="wynos">
    <w:name w:val="wynos"/>
    <w:basedOn w:val="Normalny"/>
    <w:rsid w:val="00D4458A"/>
    <w:pPr>
      <w:spacing w:before="0" w:after="0"/>
      <w:ind w:firstLine="709"/>
      <w:jc w:val="both"/>
    </w:pPr>
    <w:rPr>
      <w:sz w:val="22"/>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before="0" w:after="120" w:line="480" w:lineRule="auto"/>
      <w:ind w:left="283"/>
      <w:jc w:val="both"/>
    </w:pPr>
    <w:rPr>
      <w:sz w:val="22"/>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rsid w:val="00D4458A"/>
    <w:pPr>
      <w:overflowPunct w:val="0"/>
      <w:autoSpaceDE w:val="0"/>
      <w:autoSpaceDN w:val="0"/>
      <w:adjustRightInd w:val="0"/>
      <w:spacing w:before="0"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jc w:val="both"/>
    </w:pPr>
    <w:rPr>
      <w:sz w:val="22"/>
      <w:szCs w:val="22"/>
    </w:r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before="0" w:after="0"/>
      <w:jc w:val="both"/>
      <w:textAlignment w:val="baseline"/>
    </w:pPr>
    <w:rPr>
      <w:sz w:val="22"/>
      <w:szCs w:val="20"/>
      <w:lang w:val="fr-FR" w:eastAsia="fr-FR"/>
    </w:rPr>
  </w:style>
  <w:style w:type="paragraph" w:customStyle="1" w:styleId="Texte3">
    <w:name w:val="Texte 3"/>
    <w:basedOn w:val="Normalny"/>
    <w:rsid w:val="00D4458A"/>
    <w:pPr>
      <w:overflowPunct w:val="0"/>
      <w:autoSpaceDE w:val="0"/>
      <w:autoSpaceDN w:val="0"/>
      <w:adjustRightInd w:val="0"/>
      <w:spacing w:before="0" w:after="0" w:line="360" w:lineRule="atLeast"/>
      <w:ind w:left="1360"/>
      <w:jc w:val="both"/>
      <w:textAlignment w:val="baseline"/>
    </w:pPr>
    <w:rPr>
      <w:sz w:val="22"/>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before="0" w:after="0" w:line="360" w:lineRule="atLeast"/>
      <w:ind w:left="1701" w:right="538"/>
      <w:jc w:val="both"/>
      <w:textAlignment w:val="baseline"/>
    </w:pPr>
    <w:rPr>
      <w:color w:val="000000"/>
      <w:sz w:val="22"/>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2"/>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jc w:val="both"/>
    </w:pPr>
    <w:rPr>
      <w:sz w:val="22"/>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jc w:val="both"/>
    </w:pPr>
    <w:rPr>
      <w:rFonts w:ascii="Bookman Old Style" w:hAnsi="Bookman Old Style"/>
      <w:sz w:val="22"/>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after="120"/>
      <w:jc w:val="center"/>
    </w:pPr>
    <w:rPr>
      <w:rFonts w:cs="Arial"/>
      <w:i/>
      <w:szCs w:val="20"/>
    </w:rPr>
  </w:style>
  <w:style w:type="paragraph" w:customStyle="1" w:styleId="Rub3">
    <w:name w:val="Rub3"/>
    <w:basedOn w:val="Normalny"/>
    <w:next w:val="Normalny"/>
    <w:rsid w:val="00D4458A"/>
    <w:pPr>
      <w:tabs>
        <w:tab w:val="left" w:pos="709"/>
      </w:tabs>
      <w:spacing w:before="0" w:after="0"/>
      <w:jc w:val="both"/>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qFormat/>
    <w:rsid w:val="00D4458A"/>
    <w:rPr>
      <w:i/>
    </w:rPr>
  </w:style>
  <w:style w:type="paragraph" w:customStyle="1" w:styleId="tabelatytu">
    <w:name w:val="tabela tytuł"/>
    <w:basedOn w:val="Normalny"/>
    <w:autoRedefine/>
    <w:rsid w:val="00D4458A"/>
    <w:pPr>
      <w:tabs>
        <w:tab w:val="num" w:pos="2320"/>
      </w:tabs>
      <w:spacing w:before="120" w:after="120"/>
      <w:ind w:left="2412" w:right="203" w:hanging="432"/>
      <w:jc w:val="both"/>
    </w:pPr>
    <w:rPr>
      <w:b/>
      <w:sz w:val="20"/>
      <w:szCs w:val="24"/>
    </w:rPr>
  </w:style>
  <w:style w:type="paragraph" w:customStyle="1" w:styleId="Opisrysunku1">
    <w:name w:val="Opis rysunku 1"/>
    <w:basedOn w:val="Normalny"/>
    <w:rsid w:val="00D4458A"/>
    <w:pPr>
      <w:widowControl w:val="0"/>
      <w:suppressAutoHyphens/>
      <w:autoSpaceDE w:val="0"/>
      <w:spacing w:before="0" w:after="0"/>
      <w:ind w:left="360" w:hanging="360"/>
      <w:jc w:val="both"/>
    </w:pPr>
    <w:rPr>
      <w:rFonts w:eastAsia="Arial Unicode MS" w:cs="Tahoma"/>
      <w:b/>
      <w:sz w:val="20"/>
      <w:szCs w:val="20"/>
    </w:rPr>
  </w:style>
  <w:style w:type="paragraph" w:customStyle="1" w:styleId="Mapa">
    <w:name w:val="Mapa"/>
    <w:basedOn w:val="Normalny"/>
    <w:rsid w:val="00D4458A"/>
    <w:pPr>
      <w:spacing w:before="0" w:after="0"/>
      <w:jc w:val="both"/>
    </w:pPr>
    <w:rPr>
      <w:rFonts w:ascii="Arial Narrow" w:eastAsia="Batang" w:hAnsi="Arial Narrow"/>
      <w:sz w:val="22"/>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 w:val="22"/>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before="0"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jc w:val="both"/>
    </w:pPr>
    <w:rPr>
      <w:rFonts w:eastAsia="Switzerland"/>
      <w:szCs w:val="20"/>
    </w:rPr>
  </w:style>
  <w:style w:type="paragraph" w:customStyle="1" w:styleId="Punkt10">
    <w:name w:val="Punkt &gt;10"/>
    <w:basedOn w:val="Normalny"/>
    <w:rsid w:val="00D4458A"/>
    <w:pPr>
      <w:spacing w:before="57" w:after="0"/>
      <w:ind w:left="545" w:hanging="318"/>
      <w:jc w:val="both"/>
    </w:pPr>
    <w:rPr>
      <w:rFonts w:eastAsia="Switzerland"/>
      <w:szCs w:val="20"/>
    </w:rPr>
  </w:style>
  <w:style w:type="paragraph" w:customStyle="1" w:styleId="Style7">
    <w:name w:val="Style 7"/>
    <w:basedOn w:val="Normalny"/>
    <w:rsid w:val="00D4458A"/>
    <w:pPr>
      <w:widowControl w:val="0"/>
      <w:spacing w:before="0" w:after="0"/>
      <w:jc w:val="both"/>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before="0" w:after="0"/>
      <w:jc w:val="both"/>
    </w:pPr>
    <w:rPr>
      <w:sz w:val="22"/>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before="0"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before="0"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after="120"/>
      <w:jc w:val="both"/>
    </w:pPr>
    <w:rPr>
      <w:rFonts w:ascii="Bookman Old Style" w:hAnsi="Bookman Old Style"/>
      <w:sz w:val="24"/>
      <w:szCs w:val="20"/>
      <w:lang w:eastAsia="en-US"/>
    </w:rPr>
  </w:style>
  <w:style w:type="paragraph" w:customStyle="1" w:styleId="tekstost">
    <w:name w:val="tekst ost"/>
    <w:basedOn w:val="Normalny"/>
    <w:rsid w:val="009614E6"/>
    <w:pPr>
      <w:spacing w:before="0" w:after="0"/>
      <w:jc w:val="both"/>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table" w:styleId="Tabela-Siatka">
    <w:name w:val="Table Grid"/>
    <w:basedOn w:val="Standardowy"/>
    <w:uiPriority w:val="59"/>
    <w:rsid w:val="00F32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semiHidden/>
    <w:unhideWhenUsed/>
    <w:rsid w:val="006E1A91"/>
    <w:rPr>
      <w:sz w:val="16"/>
      <w:szCs w:val="16"/>
    </w:rPr>
  </w:style>
  <w:style w:type="paragraph" w:styleId="Poprawka">
    <w:name w:val="Revision"/>
    <w:hidden/>
    <w:semiHidden/>
    <w:rsid w:val="00763D3B"/>
    <w:pPr>
      <w:spacing w:after="0" w:line="240" w:lineRule="auto"/>
    </w:pPr>
    <w:rPr>
      <w:rFonts w:ascii="Arial" w:eastAsia="Times New Roman" w:hAnsi="Arial" w:cs="Times New Roman"/>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3139AB-C996-4919-9C0B-49FF0C55C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9AF23B-0D07-492C-9859-DB979C2DCBE7}">
  <ds:schemaRefs>
    <ds:schemaRef ds:uri="http://schemas.microsoft.com/sharepoint/v3/contenttype/forms"/>
  </ds:schemaRefs>
</ds:datastoreItem>
</file>

<file path=customXml/itemProps4.xml><?xml version="1.0" encoding="utf-8"?>
<ds:datastoreItem xmlns:ds="http://schemas.openxmlformats.org/officeDocument/2006/customXml" ds:itemID="{2311FE4A-DB83-4CC4-A03C-9759E44FB5F3}">
  <ds:schemaRefs>
    <ds:schemaRef ds:uri="http://schemas.openxmlformats.org/officeDocument/2006/bibliography"/>
  </ds:schemaRefs>
</ds:datastoreItem>
</file>

<file path=customXml/itemProps5.xml><?xml version="1.0" encoding="utf-8"?>
<ds:datastoreItem xmlns:ds="http://schemas.openxmlformats.org/officeDocument/2006/customXml" ds:itemID="{0D39E98C-329F-4B70-B529-432C8F93B933}">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10</Pages>
  <Words>2962</Words>
  <Characters>17777</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20698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Czerniak, Dariusz</dc:creator>
  <cp:keywords/>
  <dc:description/>
  <cp:lastModifiedBy>Michałek, Przemysław</cp:lastModifiedBy>
  <cp:revision>11</cp:revision>
  <cp:lastPrinted>2015-04-13T13:13:00Z</cp:lastPrinted>
  <dcterms:created xsi:type="dcterms:W3CDTF">2024-03-25T13:40:00Z</dcterms:created>
  <dcterms:modified xsi:type="dcterms:W3CDTF">2024-04-23T14:07:00Z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2022-12-30T09:50:31Z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9e49ccde-b16d-4f18-ae76-01fb880bad2a</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