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855424365"/>
        <w:docPartObj>
          <w:docPartGallery w:val="Cover Pages"/>
          <w:docPartUnique/>
        </w:docPartObj>
      </w:sdtPr>
      <w:sdtEndPr>
        <w:rPr>
          <w:rFonts w:ascii="Arial" w:eastAsia="Times New Roman" w:hAnsi="Arial" w:cs="Times New Roman"/>
          <w:b/>
          <w:bCs/>
          <w:sz w:val="18"/>
          <w:szCs w:val="18"/>
          <w:lang w:eastAsia="pl-PL"/>
        </w:rPr>
      </w:sdtEndPr>
      <w:sdtContent>
        <w:p w14:paraId="1F7BB8F5" w14:textId="5E95A6CA" w:rsidR="0085704C" w:rsidRDefault="0085704C" w:rsidP="00AB04F0"/>
        <w:p w14:paraId="2E2C7A1C" w14:textId="7B555F22" w:rsidR="000F01E2" w:rsidRDefault="000F01E2" w:rsidP="00AB04F0"/>
        <w:p w14:paraId="152F88D3" w14:textId="5BA0C8AA" w:rsidR="000F01E2" w:rsidRDefault="000F01E2" w:rsidP="00AB04F0"/>
        <w:p w14:paraId="423EFC92" w14:textId="056C4C94" w:rsidR="000F01E2" w:rsidRDefault="000F01E2" w:rsidP="00AB04F0"/>
        <w:p w14:paraId="26C26D95" w14:textId="0BF2C03A" w:rsidR="000F01E2" w:rsidRDefault="000F01E2" w:rsidP="00AB04F0"/>
        <w:tbl>
          <w:tblPr>
            <w:tblpPr w:leftFromText="187" w:rightFromText="187" w:horzAnchor="margin" w:tblpXSpec="center" w:tblpY="2881"/>
            <w:tblW w:w="4000" w:type="pct"/>
            <w:tblBorders>
              <w:left w:val="single" w:sz="18" w:space="0" w:color="4F81BD"/>
            </w:tblBorders>
            <w:tblLook w:val="00A0" w:firstRow="1" w:lastRow="0" w:firstColumn="1" w:lastColumn="0" w:noHBand="0" w:noVBand="0"/>
          </w:tblPr>
          <w:tblGrid>
            <w:gridCol w:w="7258"/>
          </w:tblGrid>
          <w:tr w:rsidR="00995FE0" w:rsidRPr="00A20156" w14:paraId="7726C87F" w14:textId="77777777" w:rsidTr="00A2786A">
            <w:tc>
              <w:tcPr>
                <w:tcW w:w="7672" w:type="dxa"/>
                <w:tcBorders>
                  <w:left w:val="nil"/>
                  <w:bottom w:val="nil"/>
                </w:tcBorders>
                <w:tcMar>
                  <w:top w:w="216" w:type="dxa"/>
                  <w:left w:w="115" w:type="dxa"/>
                  <w:bottom w:w="216" w:type="dxa"/>
                  <w:right w:w="115" w:type="dxa"/>
                </w:tcMar>
              </w:tcPr>
              <w:p w14:paraId="18184BF6" w14:textId="77777777" w:rsidR="00995FE0" w:rsidRPr="00A20156" w:rsidRDefault="00995FE0" w:rsidP="00AB04F0">
                <w:pPr>
                  <w:pStyle w:val="Bezodstpw"/>
                  <w:tabs>
                    <w:tab w:val="left" w:pos="1550"/>
                  </w:tabs>
                  <w:spacing w:line="276" w:lineRule="auto"/>
                  <w:jc w:val="center"/>
                  <w:rPr>
                    <w:rFonts w:cstheme="minorHAnsi"/>
                    <w:color w:val="2F5496" w:themeColor="accent1" w:themeShade="BF"/>
                    <w:sz w:val="36"/>
                    <w:szCs w:val="36"/>
                  </w:rPr>
                </w:pPr>
                <w:r w:rsidRPr="003D1038">
                  <w:rPr>
                    <w:rFonts w:cstheme="minorHAnsi"/>
                    <w:color w:val="2F5496" w:themeColor="accent1" w:themeShade="BF"/>
                    <w:sz w:val="32"/>
                    <w:szCs w:val="32"/>
                  </w:rPr>
                  <w:t>Budowa instalacji termicznego przekształcania odpadów komunalnych w Koszalinie</w:t>
                </w:r>
              </w:p>
            </w:tc>
          </w:tr>
          <w:tr w:rsidR="00995FE0" w:rsidRPr="00A20156" w14:paraId="1DF3AC2F" w14:textId="77777777" w:rsidTr="00A2786A">
            <w:tc>
              <w:tcPr>
                <w:tcW w:w="7672" w:type="dxa"/>
                <w:tcBorders>
                  <w:left w:val="nil"/>
                  <w:bottom w:val="nil"/>
                </w:tcBorders>
              </w:tcPr>
              <w:p w14:paraId="25E6AFD1" w14:textId="77777777" w:rsidR="00995FE0" w:rsidRPr="00A20156" w:rsidRDefault="00995FE0" w:rsidP="00AB04F0">
                <w:pPr>
                  <w:pStyle w:val="Bezodstpw"/>
                  <w:spacing w:line="276" w:lineRule="auto"/>
                  <w:jc w:val="center"/>
                  <w:rPr>
                    <w:rFonts w:cstheme="minorHAnsi"/>
                    <w:b/>
                    <w:color w:val="2F5496" w:themeColor="accent1" w:themeShade="BF"/>
                    <w:sz w:val="36"/>
                    <w:szCs w:val="36"/>
                  </w:rPr>
                </w:pPr>
                <w:r w:rsidRPr="00A20156">
                  <w:rPr>
                    <w:rFonts w:cstheme="minorHAnsi"/>
                    <w:b/>
                    <w:color w:val="2F5496" w:themeColor="accent1" w:themeShade="BF"/>
                    <w:sz w:val="36"/>
                    <w:szCs w:val="36"/>
                  </w:rPr>
                  <w:t>PROGRAM FUNKCJONALNO</w:t>
                </w:r>
                <w:r>
                  <w:rPr>
                    <w:rFonts w:cstheme="minorHAnsi"/>
                    <w:b/>
                    <w:color w:val="2F5496" w:themeColor="accent1" w:themeShade="BF"/>
                    <w:sz w:val="36"/>
                    <w:szCs w:val="36"/>
                  </w:rPr>
                  <w:t>-</w:t>
                </w:r>
                <w:r w:rsidRPr="00A20156">
                  <w:rPr>
                    <w:rFonts w:cstheme="minorHAnsi"/>
                    <w:b/>
                    <w:color w:val="2F5496" w:themeColor="accent1" w:themeShade="BF"/>
                    <w:sz w:val="36"/>
                    <w:szCs w:val="36"/>
                  </w:rPr>
                  <w:t>UŻYTKOWY</w:t>
                </w:r>
              </w:p>
            </w:tc>
          </w:tr>
          <w:tr w:rsidR="00995FE0" w:rsidRPr="00A20156" w14:paraId="221173E2" w14:textId="77777777" w:rsidTr="00A2786A">
            <w:trPr>
              <w:trHeight w:val="926"/>
            </w:trPr>
            <w:tc>
              <w:tcPr>
                <w:tcW w:w="7672" w:type="dxa"/>
                <w:tcBorders>
                  <w:left w:val="nil"/>
                </w:tcBorders>
                <w:tcMar>
                  <w:top w:w="216" w:type="dxa"/>
                  <w:left w:w="115" w:type="dxa"/>
                  <w:bottom w:w="216" w:type="dxa"/>
                  <w:right w:w="115" w:type="dxa"/>
                </w:tcMar>
              </w:tcPr>
              <w:p w14:paraId="282156F3" w14:textId="5049F405" w:rsidR="00995FE0" w:rsidRPr="00A20156" w:rsidRDefault="00AB04F0" w:rsidP="00AB04F0">
                <w:pPr>
                  <w:pStyle w:val="Bezodstpw"/>
                  <w:spacing w:line="276" w:lineRule="auto"/>
                  <w:jc w:val="center"/>
                  <w:rPr>
                    <w:rFonts w:cstheme="minorHAnsi"/>
                    <w:b/>
                    <w:color w:val="2F5496" w:themeColor="accent1" w:themeShade="BF"/>
                    <w:sz w:val="36"/>
                    <w:szCs w:val="36"/>
                  </w:rPr>
                </w:pPr>
                <w:r>
                  <w:rPr>
                    <w:rFonts w:cstheme="minorHAnsi"/>
                    <w:b/>
                    <w:color w:val="2F5496" w:themeColor="accent1" w:themeShade="BF"/>
                    <w:sz w:val="36"/>
                    <w:szCs w:val="36"/>
                  </w:rPr>
                  <w:t>Rozdział</w:t>
                </w:r>
                <w:r w:rsidRPr="0071772D">
                  <w:rPr>
                    <w:rFonts w:cstheme="minorHAnsi"/>
                    <w:b/>
                    <w:color w:val="2F5496" w:themeColor="accent1" w:themeShade="BF"/>
                    <w:sz w:val="36"/>
                    <w:szCs w:val="36"/>
                  </w:rPr>
                  <w:t xml:space="preserve"> 2.</w:t>
                </w:r>
                <w:r>
                  <w:rPr>
                    <w:rFonts w:cstheme="minorHAnsi"/>
                    <w:b/>
                    <w:color w:val="2F5496" w:themeColor="accent1" w:themeShade="BF"/>
                    <w:sz w:val="36"/>
                    <w:szCs w:val="36"/>
                  </w:rPr>
                  <w:t>11</w:t>
                </w:r>
                <w:r w:rsidRPr="0071772D">
                  <w:rPr>
                    <w:rFonts w:cstheme="minorHAnsi"/>
                    <w:b/>
                    <w:color w:val="2F5496" w:themeColor="accent1" w:themeShade="BF"/>
                    <w:sz w:val="36"/>
                    <w:szCs w:val="36"/>
                  </w:rPr>
                  <w:t xml:space="preserve"> – </w:t>
                </w:r>
                <w:bookmarkStart w:id="1" w:name="_Hlk144451535"/>
                <w:r>
                  <w:rPr>
                    <w:rFonts w:cstheme="minorHAnsi"/>
                    <w:b/>
                    <w:color w:val="2F5496" w:themeColor="accent1" w:themeShade="BF"/>
                    <w:sz w:val="36"/>
                    <w:szCs w:val="36"/>
                  </w:rPr>
                  <w:t>Procedury odbiorów, Rozruch, Certyfikacja</w:t>
                </w:r>
                <w:bookmarkEnd w:id="1"/>
              </w:p>
            </w:tc>
          </w:tr>
        </w:tbl>
        <w:p w14:paraId="54E717D1" w14:textId="40898138" w:rsidR="000F01E2" w:rsidRDefault="000F01E2" w:rsidP="00AB04F0"/>
        <w:p w14:paraId="762F2871" w14:textId="0A2F74DC" w:rsidR="000F01E2" w:rsidRDefault="000F01E2" w:rsidP="00AB04F0"/>
        <w:p w14:paraId="59A2CE7F" w14:textId="55D8CF47" w:rsidR="000F01E2" w:rsidRDefault="000F01E2" w:rsidP="00AB04F0"/>
        <w:p w14:paraId="7994BB45" w14:textId="59E13628" w:rsidR="000F01E2" w:rsidRDefault="000F01E2" w:rsidP="00AB04F0"/>
        <w:p w14:paraId="491D3C48" w14:textId="77777777" w:rsidR="00E3065C" w:rsidRDefault="00E3065C" w:rsidP="00AB04F0"/>
        <w:p w14:paraId="36079DA3" w14:textId="77777777" w:rsidR="00E3065C" w:rsidRDefault="00E3065C" w:rsidP="00AB04F0"/>
        <w:p w14:paraId="2D940B65" w14:textId="77777777" w:rsidR="00E3065C" w:rsidRDefault="00E3065C" w:rsidP="00AB04F0"/>
        <w:p w14:paraId="667F7D08" w14:textId="77777777" w:rsidR="00E3065C" w:rsidRDefault="00E3065C" w:rsidP="00AB04F0"/>
        <w:p w14:paraId="66059D2A" w14:textId="77777777" w:rsidR="00E3065C" w:rsidRDefault="00E3065C" w:rsidP="00AB04F0"/>
        <w:p w14:paraId="2B21E343" w14:textId="77777777" w:rsidR="00E3065C" w:rsidRDefault="00E3065C" w:rsidP="00AB04F0"/>
        <w:p w14:paraId="30C7312E" w14:textId="77777777" w:rsidR="00E638CE" w:rsidRDefault="00E638CE" w:rsidP="00AB04F0">
          <w:pPr>
            <w:ind w:left="0" w:firstLine="0"/>
            <w:jc w:val="left"/>
            <w:rPr>
              <w:rFonts w:ascii="Arial" w:eastAsia="Times New Roman" w:hAnsi="Arial" w:cs="Times New Roman"/>
              <w:sz w:val="18"/>
              <w:szCs w:val="18"/>
              <w:lang w:eastAsia="pl-PL"/>
            </w:rPr>
          </w:pPr>
        </w:p>
        <w:p w14:paraId="4A6D8DE3" w14:textId="77777777" w:rsidR="00E638CE" w:rsidRDefault="00E638CE" w:rsidP="00AB04F0">
          <w:pPr>
            <w:ind w:left="0" w:firstLine="0"/>
            <w:jc w:val="left"/>
            <w:rPr>
              <w:rFonts w:ascii="Arial" w:eastAsia="Times New Roman" w:hAnsi="Arial" w:cs="Times New Roman"/>
              <w:sz w:val="18"/>
              <w:szCs w:val="18"/>
              <w:lang w:eastAsia="pl-PL"/>
            </w:rPr>
          </w:pPr>
        </w:p>
        <w:p w14:paraId="7238D3A3" w14:textId="77777777" w:rsidR="00E638CE" w:rsidRDefault="00E638CE" w:rsidP="00AB04F0">
          <w:pPr>
            <w:ind w:left="0" w:firstLine="0"/>
            <w:jc w:val="left"/>
            <w:rPr>
              <w:rFonts w:ascii="Arial" w:eastAsia="Times New Roman" w:hAnsi="Arial" w:cs="Times New Roman"/>
              <w:sz w:val="18"/>
              <w:szCs w:val="18"/>
              <w:lang w:eastAsia="pl-PL"/>
            </w:rPr>
          </w:pPr>
        </w:p>
        <w:p w14:paraId="140ECCCB" w14:textId="77777777" w:rsidR="00E638CE" w:rsidRDefault="00E638CE" w:rsidP="00AB04F0">
          <w:pPr>
            <w:ind w:left="0" w:firstLine="0"/>
            <w:jc w:val="left"/>
            <w:rPr>
              <w:rFonts w:ascii="Arial" w:eastAsia="Times New Roman" w:hAnsi="Arial" w:cs="Times New Roman"/>
              <w:sz w:val="18"/>
              <w:szCs w:val="18"/>
              <w:lang w:eastAsia="pl-PL"/>
            </w:rPr>
          </w:pPr>
        </w:p>
        <w:p w14:paraId="40ECE75F" w14:textId="77777777" w:rsidR="00E638CE" w:rsidRDefault="00E638CE" w:rsidP="00AB04F0">
          <w:pPr>
            <w:ind w:left="0" w:firstLine="0"/>
            <w:jc w:val="left"/>
            <w:rPr>
              <w:rFonts w:ascii="Arial" w:eastAsia="Times New Roman" w:hAnsi="Arial" w:cs="Times New Roman"/>
              <w:sz w:val="18"/>
              <w:szCs w:val="18"/>
              <w:lang w:eastAsia="pl-PL"/>
            </w:rPr>
          </w:pPr>
        </w:p>
        <w:p w14:paraId="30CAA200" w14:textId="77777777" w:rsidR="00E638CE" w:rsidRDefault="00E638CE" w:rsidP="00AB04F0">
          <w:pPr>
            <w:ind w:left="0" w:firstLine="0"/>
            <w:jc w:val="left"/>
            <w:rPr>
              <w:rFonts w:ascii="Arial" w:eastAsia="Times New Roman" w:hAnsi="Arial" w:cs="Times New Roman"/>
              <w:sz w:val="18"/>
              <w:szCs w:val="18"/>
              <w:lang w:eastAsia="pl-PL"/>
            </w:rPr>
          </w:pPr>
        </w:p>
        <w:p w14:paraId="1C87BEE0" w14:textId="77777777" w:rsidR="00E638CE" w:rsidRDefault="00E638CE" w:rsidP="00AB04F0">
          <w:pPr>
            <w:ind w:left="0" w:firstLine="0"/>
            <w:jc w:val="left"/>
            <w:rPr>
              <w:rFonts w:ascii="Arial" w:eastAsia="Times New Roman" w:hAnsi="Arial" w:cs="Times New Roman"/>
              <w:sz w:val="18"/>
              <w:szCs w:val="18"/>
              <w:lang w:eastAsia="pl-PL"/>
            </w:rPr>
          </w:pPr>
        </w:p>
        <w:p w14:paraId="3CF090B3" w14:textId="77777777" w:rsidR="00E638CE" w:rsidRDefault="00E638CE" w:rsidP="00AB04F0">
          <w:pPr>
            <w:ind w:left="0" w:firstLine="0"/>
            <w:jc w:val="left"/>
            <w:rPr>
              <w:rFonts w:ascii="Arial" w:eastAsia="Times New Roman" w:hAnsi="Arial" w:cs="Times New Roman"/>
              <w:sz w:val="18"/>
              <w:szCs w:val="18"/>
              <w:lang w:eastAsia="pl-PL"/>
            </w:rPr>
          </w:pPr>
        </w:p>
        <w:p w14:paraId="3D3CDA3F" w14:textId="77777777" w:rsidR="00E638CE" w:rsidRDefault="00E638CE" w:rsidP="00AB04F0">
          <w:pPr>
            <w:ind w:left="0" w:firstLine="0"/>
            <w:jc w:val="left"/>
            <w:rPr>
              <w:rFonts w:ascii="Arial" w:eastAsia="Times New Roman" w:hAnsi="Arial" w:cs="Times New Roman"/>
              <w:sz w:val="18"/>
              <w:szCs w:val="18"/>
              <w:lang w:eastAsia="pl-PL"/>
            </w:rPr>
          </w:pPr>
        </w:p>
        <w:p w14:paraId="682D864B" w14:textId="77777777" w:rsidR="00E638CE" w:rsidRDefault="00E638CE" w:rsidP="00AB04F0">
          <w:pPr>
            <w:ind w:left="0" w:firstLine="0"/>
            <w:jc w:val="left"/>
            <w:rPr>
              <w:rFonts w:ascii="Arial" w:eastAsia="Times New Roman" w:hAnsi="Arial" w:cs="Times New Roman"/>
              <w:sz w:val="18"/>
              <w:szCs w:val="18"/>
              <w:lang w:eastAsia="pl-PL"/>
            </w:rPr>
          </w:pPr>
        </w:p>
        <w:p w14:paraId="2AAD74B4" w14:textId="77777777" w:rsidR="00995FE0" w:rsidRDefault="00995FE0" w:rsidP="00AB04F0">
          <w:pPr>
            <w:ind w:left="0" w:firstLine="0"/>
            <w:jc w:val="left"/>
            <w:rPr>
              <w:rFonts w:ascii="Arial" w:eastAsia="Times New Roman" w:hAnsi="Arial" w:cs="Times New Roman"/>
              <w:sz w:val="18"/>
              <w:szCs w:val="18"/>
              <w:lang w:eastAsia="pl-PL"/>
            </w:rPr>
          </w:pPr>
        </w:p>
        <w:p w14:paraId="7ADC5055" w14:textId="77777777" w:rsidR="00995FE0" w:rsidRDefault="00995FE0" w:rsidP="00AB04F0">
          <w:pPr>
            <w:ind w:left="0" w:firstLine="0"/>
            <w:jc w:val="left"/>
            <w:rPr>
              <w:rFonts w:ascii="Arial" w:eastAsia="Times New Roman" w:hAnsi="Arial" w:cs="Times New Roman"/>
              <w:sz w:val="18"/>
              <w:szCs w:val="18"/>
              <w:lang w:eastAsia="pl-PL"/>
            </w:rPr>
          </w:pPr>
        </w:p>
        <w:p w14:paraId="11F0027C" w14:textId="77777777" w:rsidR="00995FE0" w:rsidRDefault="00995FE0" w:rsidP="00AB04F0">
          <w:pPr>
            <w:ind w:left="0" w:firstLine="0"/>
            <w:jc w:val="left"/>
            <w:rPr>
              <w:rFonts w:ascii="Arial" w:eastAsia="Times New Roman" w:hAnsi="Arial" w:cs="Times New Roman"/>
              <w:sz w:val="18"/>
              <w:szCs w:val="18"/>
              <w:lang w:eastAsia="pl-PL"/>
            </w:rPr>
          </w:pPr>
        </w:p>
        <w:p w14:paraId="60501262" w14:textId="77777777" w:rsidR="00995FE0" w:rsidRDefault="00995FE0" w:rsidP="00AB04F0">
          <w:pPr>
            <w:ind w:left="0" w:firstLine="0"/>
            <w:jc w:val="left"/>
            <w:rPr>
              <w:rFonts w:ascii="Arial" w:eastAsia="Times New Roman" w:hAnsi="Arial" w:cs="Times New Roman"/>
              <w:sz w:val="18"/>
              <w:szCs w:val="18"/>
              <w:lang w:eastAsia="pl-PL"/>
            </w:rPr>
          </w:pPr>
        </w:p>
        <w:p w14:paraId="36D5CE1E" w14:textId="77777777" w:rsidR="00995FE0" w:rsidRDefault="00995FE0" w:rsidP="00AB04F0">
          <w:pPr>
            <w:ind w:left="0" w:firstLine="0"/>
            <w:jc w:val="left"/>
            <w:rPr>
              <w:rFonts w:ascii="Arial" w:eastAsia="Times New Roman" w:hAnsi="Arial" w:cs="Times New Roman"/>
              <w:sz w:val="18"/>
              <w:szCs w:val="18"/>
              <w:lang w:eastAsia="pl-PL"/>
            </w:rPr>
          </w:pPr>
        </w:p>
        <w:p w14:paraId="1ADCECF5" w14:textId="77777777" w:rsidR="00995FE0" w:rsidRDefault="00995FE0" w:rsidP="00AB04F0">
          <w:pPr>
            <w:ind w:left="0" w:firstLine="0"/>
            <w:jc w:val="left"/>
            <w:rPr>
              <w:rFonts w:ascii="Arial" w:eastAsia="Times New Roman" w:hAnsi="Arial" w:cs="Times New Roman"/>
              <w:sz w:val="18"/>
              <w:szCs w:val="18"/>
              <w:lang w:eastAsia="pl-PL"/>
            </w:rPr>
          </w:pPr>
        </w:p>
        <w:p w14:paraId="1A20B019" w14:textId="77777777" w:rsidR="00995FE0" w:rsidRDefault="00995FE0" w:rsidP="00AB04F0">
          <w:pPr>
            <w:ind w:left="0" w:firstLine="0"/>
            <w:jc w:val="left"/>
            <w:rPr>
              <w:rFonts w:ascii="Arial" w:eastAsia="Times New Roman" w:hAnsi="Arial" w:cs="Times New Roman"/>
              <w:sz w:val="18"/>
              <w:szCs w:val="18"/>
              <w:lang w:eastAsia="pl-PL"/>
            </w:rPr>
          </w:pPr>
        </w:p>
        <w:p w14:paraId="55C76373" w14:textId="77777777" w:rsidR="00995FE0" w:rsidRDefault="00995FE0" w:rsidP="00AB04F0">
          <w:pPr>
            <w:ind w:left="0" w:firstLine="0"/>
            <w:jc w:val="left"/>
            <w:rPr>
              <w:rFonts w:ascii="Arial" w:eastAsia="Times New Roman" w:hAnsi="Arial" w:cs="Times New Roman"/>
              <w:sz w:val="18"/>
              <w:szCs w:val="18"/>
              <w:lang w:eastAsia="pl-PL"/>
            </w:rPr>
          </w:pPr>
        </w:p>
        <w:p w14:paraId="57B9D0B9" w14:textId="77777777" w:rsidR="00995FE0" w:rsidRDefault="00995FE0" w:rsidP="00AB04F0">
          <w:pPr>
            <w:ind w:left="0" w:firstLine="0"/>
            <w:jc w:val="left"/>
            <w:rPr>
              <w:rFonts w:ascii="Arial" w:eastAsia="Times New Roman" w:hAnsi="Arial" w:cs="Times New Roman"/>
              <w:sz w:val="18"/>
              <w:szCs w:val="18"/>
              <w:lang w:eastAsia="pl-PL"/>
            </w:rPr>
          </w:pPr>
        </w:p>
        <w:p w14:paraId="4056FAE8" w14:textId="77777777" w:rsidR="00995FE0" w:rsidRDefault="00995FE0" w:rsidP="00AB04F0">
          <w:pPr>
            <w:ind w:left="0" w:firstLine="0"/>
            <w:jc w:val="left"/>
            <w:rPr>
              <w:rFonts w:ascii="Arial" w:eastAsia="Times New Roman" w:hAnsi="Arial" w:cs="Times New Roman"/>
              <w:sz w:val="18"/>
              <w:szCs w:val="18"/>
              <w:lang w:eastAsia="pl-PL"/>
            </w:rPr>
          </w:pPr>
        </w:p>
        <w:p w14:paraId="4F5793CB" w14:textId="77777777" w:rsidR="00995FE0" w:rsidRDefault="00995FE0" w:rsidP="00AB04F0">
          <w:pPr>
            <w:ind w:left="0" w:firstLine="0"/>
            <w:jc w:val="left"/>
            <w:rPr>
              <w:rFonts w:ascii="Arial" w:eastAsia="Times New Roman" w:hAnsi="Arial" w:cs="Times New Roman"/>
              <w:sz w:val="18"/>
              <w:szCs w:val="18"/>
              <w:lang w:eastAsia="pl-PL"/>
            </w:rPr>
          </w:pPr>
        </w:p>
        <w:p w14:paraId="06E70238" w14:textId="77777777" w:rsidR="00995FE0" w:rsidRDefault="00995FE0" w:rsidP="00AB04F0">
          <w:pPr>
            <w:ind w:left="0" w:firstLine="0"/>
            <w:jc w:val="left"/>
            <w:rPr>
              <w:rFonts w:ascii="Arial" w:eastAsia="Times New Roman" w:hAnsi="Arial" w:cs="Times New Roman"/>
              <w:sz w:val="18"/>
              <w:szCs w:val="18"/>
              <w:lang w:eastAsia="pl-PL"/>
            </w:rPr>
          </w:pPr>
        </w:p>
        <w:p w14:paraId="095F33DC" w14:textId="77777777" w:rsidR="00995FE0" w:rsidRDefault="00995FE0" w:rsidP="00AB04F0">
          <w:pPr>
            <w:ind w:left="0" w:firstLine="0"/>
            <w:jc w:val="left"/>
            <w:rPr>
              <w:rFonts w:ascii="Arial" w:eastAsia="Times New Roman" w:hAnsi="Arial" w:cs="Times New Roman"/>
              <w:sz w:val="18"/>
              <w:szCs w:val="18"/>
              <w:lang w:eastAsia="pl-PL"/>
            </w:rPr>
          </w:pPr>
        </w:p>
        <w:p w14:paraId="75D6E991" w14:textId="77777777" w:rsidR="00995FE0" w:rsidRDefault="00995FE0" w:rsidP="00AB04F0">
          <w:pPr>
            <w:ind w:left="0" w:firstLine="0"/>
            <w:jc w:val="left"/>
            <w:rPr>
              <w:rFonts w:ascii="Arial" w:eastAsia="Times New Roman" w:hAnsi="Arial" w:cs="Times New Roman"/>
              <w:sz w:val="18"/>
              <w:szCs w:val="18"/>
              <w:lang w:eastAsia="pl-PL"/>
            </w:rPr>
          </w:pPr>
        </w:p>
        <w:p w14:paraId="21E2B240" w14:textId="77777777" w:rsidR="00995FE0" w:rsidRDefault="00995FE0" w:rsidP="00AB04F0">
          <w:pPr>
            <w:ind w:left="0" w:firstLine="0"/>
            <w:jc w:val="left"/>
            <w:rPr>
              <w:rFonts w:ascii="Arial" w:eastAsia="Times New Roman" w:hAnsi="Arial" w:cs="Times New Roman"/>
              <w:sz w:val="18"/>
              <w:szCs w:val="18"/>
              <w:lang w:eastAsia="pl-PL"/>
            </w:rPr>
          </w:pPr>
        </w:p>
        <w:p w14:paraId="224DD89D" w14:textId="50CB4A00" w:rsidR="0085704C" w:rsidRDefault="007714D8" w:rsidP="00AB04F0">
          <w:pPr>
            <w:ind w:left="0" w:firstLine="0"/>
            <w:jc w:val="left"/>
            <w:rPr>
              <w:rFonts w:ascii="Arial" w:eastAsia="Times New Roman" w:hAnsi="Arial" w:cs="Times New Roman"/>
              <w:sz w:val="18"/>
              <w:szCs w:val="18"/>
              <w:lang w:eastAsia="pl-PL"/>
            </w:rPr>
          </w:pPr>
        </w:p>
      </w:sdtContent>
    </w:sdt>
    <w:sdt>
      <w:sdtPr>
        <w:rPr>
          <w:rFonts w:ascii="Arial" w:eastAsia="Times New Roman" w:hAnsi="Arial" w:cs="Times New Roman"/>
          <w:b w:val="0"/>
          <w:bCs w:val="0"/>
          <w:color w:val="auto"/>
          <w:kern w:val="2"/>
          <w:sz w:val="16"/>
          <w:szCs w:val="16"/>
          <w:lang w:eastAsia="pl-PL"/>
          <w14:ligatures w14:val="standardContextual"/>
        </w:rPr>
        <w:id w:val="1999876379"/>
        <w:docPartObj>
          <w:docPartGallery w:val="Table of Contents"/>
          <w:docPartUnique/>
        </w:docPartObj>
      </w:sdtPr>
      <w:sdtEndPr>
        <w:rPr>
          <w:rFonts w:asciiTheme="minorHAnsi" w:eastAsiaTheme="minorHAnsi" w:hAnsiTheme="minorHAnsi" w:cstheme="minorHAnsi"/>
          <w:sz w:val="18"/>
          <w:szCs w:val="18"/>
          <w:lang w:eastAsia="en-US"/>
        </w:rPr>
      </w:sdtEndPr>
      <w:sdtContent>
        <w:p w14:paraId="39DC2E9E" w14:textId="74EF7AFB" w:rsidR="00A32DFB" w:rsidRPr="00871CA1" w:rsidRDefault="00A32DFB" w:rsidP="00AB04F0">
          <w:pPr>
            <w:pStyle w:val="Nagwekspisutreci"/>
            <w:jc w:val="both"/>
            <w:rPr>
              <w:rFonts w:asciiTheme="minorHAnsi" w:hAnsiTheme="minorHAnsi" w:cstheme="minorHAnsi"/>
              <w:color w:val="auto"/>
              <w:sz w:val="22"/>
              <w:szCs w:val="22"/>
            </w:rPr>
          </w:pPr>
          <w:r w:rsidRPr="00871CA1">
            <w:rPr>
              <w:rFonts w:asciiTheme="minorHAnsi" w:hAnsiTheme="minorHAnsi" w:cstheme="minorHAnsi"/>
              <w:color w:val="auto"/>
              <w:sz w:val="22"/>
              <w:szCs w:val="22"/>
            </w:rPr>
            <w:t>Spis treści</w:t>
          </w:r>
        </w:p>
        <w:p w14:paraId="50735039" w14:textId="475ACDAD" w:rsidR="00E8672D" w:rsidRDefault="00177A7E">
          <w:pPr>
            <w:pStyle w:val="Spistreci2"/>
            <w:rPr>
              <w:rFonts w:eastAsiaTheme="minorEastAsia" w:cstheme="minorBidi"/>
              <w:noProof/>
              <w:kern w:val="2"/>
              <w:sz w:val="22"/>
              <w:szCs w:val="22"/>
              <w14:ligatures w14:val="standardContextual"/>
            </w:rPr>
          </w:pPr>
          <w:r>
            <w:rPr>
              <w:rFonts w:cstheme="minorHAnsi"/>
            </w:rPr>
            <w:fldChar w:fldCharType="begin"/>
          </w:r>
          <w:r>
            <w:rPr>
              <w:rFonts w:cstheme="minorHAnsi"/>
            </w:rPr>
            <w:instrText xml:space="preserve"> TOC \o "1-3" \h \z \u </w:instrText>
          </w:r>
          <w:r>
            <w:rPr>
              <w:rFonts w:cstheme="minorHAnsi"/>
            </w:rPr>
            <w:fldChar w:fldCharType="separate"/>
          </w:r>
          <w:hyperlink w:anchor="_Toc184807866" w:history="1">
            <w:r w:rsidR="00E8672D" w:rsidRPr="00422351">
              <w:rPr>
                <w:rStyle w:val="Hipercze"/>
                <w:noProof/>
              </w:rPr>
              <w:t>1.</w:t>
            </w:r>
            <w:r w:rsidR="00E8672D">
              <w:rPr>
                <w:rFonts w:eastAsiaTheme="minorEastAsia" w:cstheme="minorBidi"/>
                <w:noProof/>
                <w:kern w:val="2"/>
                <w:sz w:val="22"/>
                <w:szCs w:val="22"/>
                <w14:ligatures w14:val="standardContextual"/>
              </w:rPr>
              <w:tab/>
            </w:r>
            <w:r w:rsidR="00E8672D" w:rsidRPr="00422351">
              <w:rPr>
                <w:rStyle w:val="Hipercze"/>
                <w:noProof/>
              </w:rPr>
              <w:t>Procedury odbiorowe</w:t>
            </w:r>
            <w:r w:rsidR="00E8672D">
              <w:rPr>
                <w:noProof/>
                <w:webHidden/>
              </w:rPr>
              <w:tab/>
            </w:r>
            <w:r w:rsidR="00E8672D">
              <w:rPr>
                <w:noProof/>
                <w:webHidden/>
              </w:rPr>
              <w:fldChar w:fldCharType="begin"/>
            </w:r>
            <w:r w:rsidR="00E8672D">
              <w:rPr>
                <w:noProof/>
                <w:webHidden/>
              </w:rPr>
              <w:instrText xml:space="preserve"> PAGEREF _Toc184807866 \h </w:instrText>
            </w:r>
            <w:r w:rsidR="00E8672D">
              <w:rPr>
                <w:noProof/>
                <w:webHidden/>
              </w:rPr>
            </w:r>
            <w:r w:rsidR="00E8672D">
              <w:rPr>
                <w:noProof/>
                <w:webHidden/>
              </w:rPr>
              <w:fldChar w:fldCharType="separate"/>
            </w:r>
            <w:r w:rsidR="007714D8">
              <w:rPr>
                <w:noProof/>
                <w:webHidden/>
              </w:rPr>
              <w:t>3</w:t>
            </w:r>
            <w:r w:rsidR="00E8672D">
              <w:rPr>
                <w:noProof/>
                <w:webHidden/>
              </w:rPr>
              <w:fldChar w:fldCharType="end"/>
            </w:r>
          </w:hyperlink>
        </w:p>
        <w:p w14:paraId="72D97A63" w14:textId="4BDA7890" w:rsidR="00E8672D" w:rsidRDefault="00E8672D">
          <w:pPr>
            <w:pStyle w:val="Spistreci3"/>
            <w:tabs>
              <w:tab w:val="left" w:pos="3403"/>
            </w:tabs>
            <w:rPr>
              <w:rFonts w:eastAsiaTheme="minorEastAsia"/>
              <w:noProof/>
              <w:sz w:val="22"/>
              <w:lang w:eastAsia="pl-PL"/>
            </w:rPr>
          </w:pPr>
          <w:hyperlink w:anchor="_Toc184807867" w:history="1">
            <w:r w:rsidRPr="00422351">
              <w:rPr>
                <w:rStyle w:val="Hipercze"/>
                <w:noProof/>
              </w:rPr>
              <w:t>1.1</w:t>
            </w:r>
            <w:r>
              <w:rPr>
                <w:rFonts w:eastAsiaTheme="minorEastAsia"/>
                <w:noProof/>
                <w:sz w:val="22"/>
                <w:lang w:eastAsia="pl-PL"/>
              </w:rPr>
              <w:tab/>
            </w:r>
            <w:r w:rsidRPr="00422351">
              <w:rPr>
                <w:rStyle w:val="Hipercze"/>
                <w:noProof/>
              </w:rPr>
              <w:t>Ogólne wymagania dotyczące odbiorów</w:t>
            </w:r>
            <w:r>
              <w:rPr>
                <w:noProof/>
                <w:webHidden/>
              </w:rPr>
              <w:tab/>
            </w:r>
            <w:r>
              <w:rPr>
                <w:noProof/>
                <w:webHidden/>
              </w:rPr>
              <w:fldChar w:fldCharType="begin"/>
            </w:r>
            <w:r>
              <w:rPr>
                <w:noProof/>
                <w:webHidden/>
              </w:rPr>
              <w:instrText xml:space="preserve"> PAGEREF _Toc184807867 \h </w:instrText>
            </w:r>
            <w:r>
              <w:rPr>
                <w:noProof/>
                <w:webHidden/>
              </w:rPr>
            </w:r>
            <w:r>
              <w:rPr>
                <w:noProof/>
                <w:webHidden/>
              </w:rPr>
              <w:fldChar w:fldCharType="separate"/>
            </w:r>
            <w:r w:rsidR="007714D8">
              <w:rPr>
                <w:noProof/>
                <w:webHidden/>
              </w:rPr>
              <w:t>3</w:t>
            </w:r>
            <w:r>
              <w:rPr>
                <w:noProof/>
                <w:webHidden/>
              </w:rPr>
              <w:fldChar w:fldCharType="end"/>
            </w:r>
          </w:hyperlink>
        </w:p>
        <w:p w14:paraId="1C392672" w14:textId="72DB056B" w:rsidR="00E8672D" w:rsidRDefault="00E8672D">
          <w:pPr>
            <w:pStyle w:val="Spistreci2"/>
            <w:rPr>
              <w:rFonts w:eastAsiaTheme="minorEastAsia" w:cstheme="minorBidi"/>
              <w:noProof/>
              <w:kern w:val="2"/>
              <w:sz w:val="22"/>
              <w:szCs w:val="22"/>
              <w14:ligatures w14:val="standardContextual"/>
            </w:rPr>
          </w:pPr>
          <w:hyperlink w:anchor="_Toc184807868" w:history="1">
            <w:r w:rsidRPr="00422351">
              <w:rPr>
                <w:rStyle w:val="Hipercze"/>
                <w:noProof/>
              </w:rPr>
              <w:t>2.</w:t>
            </w:r>
            <w:r>
              <w:rPr>
                <w:rFonts w:eastAsiaTheme="minorEastAsia" w:cstheme="minorBidi"/>
                <w:noProof/>
                <w:kern w:val="2"/>
                <w:sz w:val="22"/>
                <w:szCs w:val="22"/>
                <w14:ligatures w14:val="standardContextual"/>
              </w:rPr>
              <w:tab/>
            </w:r>
            <w:r w:rsidRPr="00422351">
              <w:rPr>
                <w:rStyle w:val="Hipercze"/>
                <w:noProof/>
              </w:rPr>
              <w:t>Podział obowiązków i odpowiedzialności</w:t>
            </w:r>
            <w:r>
              <w:rPr>
                <w:noProof/>
                <w:webHidden/>
              </w:rPr>
              <w:tab/>
            </w:r>
            <w:r>
              <w:rPr>
                <w:noProof/>
                <w:webHidden/>
              </w:rPr>
              <w:fldChar w:fldCharType="begin"/>
            </w:r>
            <w:r>
              <w:rPr>
                <w:noProof/>
                <w:webHidden/>
              </w:rPr>
              <w:instrText xml:space="preserve"> PAGEREF _Toc184807868 \h </w:instrText>
            </w:r>
            <w:r>
              <w:rPr>
                <w:noProof/>
                <w:webHidden/>
              </w:rPr>
            </w:r>
            <w:r>
              <w:rPr>
                <w:noProof/>
                <w:webHidden/>
              </w:rPr>
              <w:fldChar w:fldCharType="separate"/>
            </w:r>
            <w:r w:rsidR="007714D8">
              <w:rPr>
                <w:noProof/>
                <w:webHidden/>
              </w:rPr>
              <w:t>5</w:t>
            </w:r>
            <w:r>
              <w:rPr>
                <w:noProof/>
                <w:webHidden/>
              </w:rPr>
              <w:fldChar w:fldCharType="end"/>
            </w:r>
          </w:hyperlink>
        </w:p>
        <w:p w14:paraId="5784AE44" w14:textId="5B63ED12" w:rsidR="00E8672D" w:rsidRDefault="00E8672D">
          <w:pPr>
            <w:pStyle w:val="Spistreci2"/>
            <w:rPr>
              <w:rFonts w:eastAsiaTheme="minorEastAsia" w:cstheme="minorBidi"/>
              <w:noProof/>
              <w:kern w:val="2"/>
              <w:sz w:val="22"/>
              <w:szCs w:val="22"/>
              <w14:ligatures w14:val="standardContextual"/>
            </w:rPr>
          </w:pPr>
          <w:hyperlink w:anchor="_Toc184807869" w:history="1">
            <w:r w:rsidRPr="00422351">
              <w:rPr>
                <w:rStyle w:val="Hipercze"/>
                <w:noProof/>
              </w:rPr>
              <w:t>3.</w:t>
            </w:r>
            <w:r>
              <w:rPr>
                <w:rFonts w:eastAsiaTheme="minorEastAsia" w:cstheme="minorBidi"/>
                <w:noProof/>
                <w:kern w:val="2"/>
                <w:sz w:val="22"/>
                <w:szCs w:val="22"/>
                <w14:ligatures w14:val="standardContextual"/>
              </w:rPr>
              <w:tab/>
            </w:r>
            <w:r w:rsidRPr="00422351">
              <w:rPr>
                <w:rStyle w:val="Hipercze"/>
                <w:noProof/>
              </w:rPr>
              <w:t>Powiadamianie</w:t>
            </w:r>
            <w:r>
              <w:rPr>
                <w:noProof/>
                <w:webHidden/>
              </w:rPr>
              <w:tab/>
            </w:r>
            <w:r>
              <w:rPr>
                <w:noProof/>
                <w:webHidden/>
              </w:rPr>
              <w:fldChar w:fldCharType="begin"/>
            </w:r>
            <w:r>
              <w:rPr>
                <w:noProof/>
                <w:webHidden/>
              </w:rPr>
              <w:instrText xml:space="preserve"> PAGEREF _Toc184807869 \h </w:instrText>
            </w:r>
            <w:r>
              <w:rPr>
                <w:noProof/>
                <w:webHidden/>
              </w:rPr>
            </w:r>
            <w:r>
              <w:rPr>
                <w:noProof/>
                <w:webHidden/>
              </w:rPr>
              <w:fldChar w:fldCharType="separate"/>
            </w:r>
            <w:r w:rsidR="007714D8">
              <w:rPr>
                <w:noProof/>
                <w:webHidden/>
              </w:rPr>
              <w:t>5</w:t>
            </w:r>
            <w:r>
              <w:rPr>
                <w:noProof/>
                <w:webHidden/>
              </w:rPr>
              <w:fldChar w:fldCharType="end"/>
            </w:r>
          </w:hyperlink>
        </w:p>
        <w:p w14:paraId="181E5227" w14:textId="1A86D9F0" w:rsidR="00E8672D" w:rsidRDefault="00E8672D">
          <w:pPr>
            <w:pStyle w:val="Spistreci2"/>
            <w:rPr>
              <w:rFonts w:eastAsiaTheme="minorEastAsia" w:cstheme="minorBidi"/>
              <w:noProof/>
              <w:kern w:val="2"/>
              <w:sz w:val="22"/>
              <w:szCs w:val="22"/>
              <w14:ligatures w14:val="standardContextual"/>
            </w:rPr>
          </w:pPr>
          <w:hyperlink w:anchor="_Toc184807870" w:history="1">
            <w:r w:rsidRPr="00422351">
              <w:rPr>
                <w:rStyle w:val="Hipercze"/>
                <w:noProof/>
              </w:rPr>
              <w:t>4.</w:t>
            </w:r>
            <w:r>
              <w:rPr>
                <w:rFonts w:eastAsiaTheme="minorEastAsia" w:cstheme="minorBidi"/>
                <w:noProof/>
                <w:kern w:val="2"/>
                <w:sz w:val="22"/>
                <w:szCs w:val="22"/>
                <w14:ligatures w14:val="standardContextual"/>
              </w:rPr>
              <w:tab/>
            </w:r>
            <w:r w:rsidRPr="00422351">
              <w:rPr>
                <w:rStyle w:val="Hipercze"/>
                <w:noProof/>
              </w:rPr>
              <w:t>Odbiory – postanowienia ogólne</w:t>
            </w:r>
            <w:r>
              <w:rPr>
                <w:noProof/>
                <w:webHidden/>
              </w:rPr>
              <w:tab/>
            </w:r>
            <w:r>
              <w:rPr>
                <w:noProof/>
                <w:webHidden/>
              </w:rPr>
              <w:fldChar w:fldCharType="begin"/>
            </w:r>
            <w:r>
              <w:rPr>
                <w:noProof/>
                <w:webHidden/>
              </w:rPr>
              <w:instrText xml:space="preserve"> PAGEREF _Toc184807870 \h </w:instrText>
            </w:r>
            <w:r>
              <w:rPr>
                <w:noProof/>
                <w:webHidden/>
              </w:rPr>
            </w:r>
            <w:r>
              <w:rPr>
                <w:noProof/>
                <w:webHidden/>
              </w:rPr>
              <w:fldChar w:fldCharType="separate"/>
            </w:r>
            <w:r w:rsidR="007714D8">
              <w:rPr>
                <w:noProof/>
                <w:webHidden/>
              </w:rPr>
              <w:t>6</w:t>
            </w:r>
            <w:r>
              <w:rPr>
                <w:noProof/>
                <w:webHidden/>
              </w:rPr>
              <w:fldChar w:fldCharType="end"/>
            </w:r>
          </w:hyperlink>
        </w:p>
        <w:p w14:paraId="5E4267C6" w14:textId="7E78CAAD" w:rsidR="00E8672D" w:rsidRDefault="00E8672D">
          <w:pPr>
            <w:pStyle w:val="Spistreci2"/>
            <w:rPr>
              <w:rFonts w:eastAsiaTheme="minorEastAsia" w:cstheme="minorBidi"/>
              <w:noProof/>
              <w:kern w:val="2"/>
              <w:sz w:val="22"/>
              <w:szCs w:val="22"/>
              <w14:ligatures w14:val="standardContextual"/>
            </w:rPr>
          </w:pPr>
          <w:hyperlink w:anchor="_Toc184807871" w:history="1">
            <w:r w:rsidRPr="00422351">
              <w:rPr>
                <w:rStyle w:val="Hipercze"/>
                <w:noProof/>
              </w:rPr>
              <w:t>5.</w:t>
            </w:r>
            <w:r>
              <w:rPr>
                <w:rFonts w:eastAsiaTheme="minorEastAsia" w:cstheme="minorBidi"/>
                <w:noProof/>
                <w:kern w:val="2"/>
                <w:sz w:val="22"/>
                <w:szCs w:val="22"/>
                <w14:ligatures w14:val="standardContextual"/>
              </w:rPr>
              <w:tab/>
            </w:r>
            <w:r w:rsidRPr="00422351">
              <w:rPr>
                <w:rStyle w:val="Hipercze"/>
                <w:noProof/>
              </w:rPr>
              <w:t>Próby, Inspekcje i Pomiary</w:t>
            </w:r>
            <w:r>
              <w:rPr>
                <w:noProof/>
                <w:webHidden/>
              </w:rPr>
              <w:tab/>
            </w:r>
            <w:r>
              <w:rPr>
                <w:noProof/>
                <w:webHidden/>
              </w:rPr>
              <w:fldChar w:fldCharType="begin"/>
            </w:r>
            <w:r>
              <w:rPr>
                <w:noProof/>
                <w:webHidden/>
              </w:rPr>
              <w:instrText xml:space="preserve"> PAGEREF _Toc184807871 \h </w:instrText>
            </w:r>
            <w:r>
              <w:rPr>
                <w:noProof/>
                <w:webHidden/>
              </w:rPr>
            </w:r>
            <w:r>
              <w:rPr>
                <w:noProof/>
                <w:webHidden/>
              </w:rPr>
              <w:fldChar w:fldCharType="separate"/>
            </w:r>
            <w:r w:rsidR="007714D8">
              <w:rPr>
                <w:noProof/>
                <w:webHidden/>
              </w:rPr>
              <w:t>8</w:t>
            </w:r>
            <w:r>
              <w:rPr>
                <w:noProof/>
                <w:webHidden/>
              </w:rPr>
              <w:fldChar w:fldCharType="end"/>
            </w:r>
          </w:hyperlink>
        </w:p>
        <w:p w14:paraId="34940D51" w14:textId="6E9E9FF3" w:rsidR="00E8672D" w:rsidRDefault="00E8672D">
          <w:pPr>
            <w:pStyle w:val="Spistreci2"/>
            <w:rPr>
              <w:rFonts w:eastAsiaTheme="minorEastAsia" w:cstheme="minorBidi"/>
              <w:noProof/>
              <w:kern w:val="2"/>
              <w:sz w:val="22"/>
              <w:szCs w:val="22"/>
              <w14:ligatures w14:val="standardContextual"/>
            </w:rPr>
          </w:pPr>
          <w:hyperlink w:anchor="_Toc184807872" w:history="1">
            <w:r w:rsidRPr="00422351">
              <w:rPr>
                <w:rStyle w:val="Hipercze"/>
                <w:noProof/>
              </w:rPr>
              <w:t>6.</w:t>
            </w:r>
            <w:r>
              <w:rPr>
                <w:rFonts w:eastAsiaTheme="minorEastAsia" w:cstheme="minorBidi"/>
                <w:noProof/>
                <w:kern w:val="2"/>
                <w:sz w:val="22"/>
                <w:szCs w:val="22"/>
                <w14:ligatures w14:val="standardContextual"/>
              </w:rPr>
              <w:tab/>
            </w:r>
            <w:r w:rsidRPr="00422351">
              <w:rPr>
                <w:rStyle w:val="Hipercze"/>
                <w:noProof/>
              </w:rPr>
              <w:t>Procedury odbiorowe</w:t>
            </w:r>
            <w:r>
              <w:rPr>
                <w:noProof/>
                <w:webHidden/>
              </w:rPr>
              <w:tab/>
            </w:r>
            <w:r>
              <w:rPr>
                <w:noProof/>
                <w:webHidden/>
              </w:rPr>
              <w:fldChar w:fldCharType="begin"/>
            </w:r>
            <w:r>
              <w:rPr>
                <w:noProof/>
                <w:webHidden/>
              </w:rPr>
              <w:instrText xml:space="preserve"> PAGEREF _Toc184807872 \h </w:instrText>
            </w:r>
            <w:r>
              <w:rPr>
                <w:noProof/>
                <w:webHidden/>
              </w:rPr>
            </w:r>
            <w:r>
              <w:rPr>
                <w:noProof/>
                <w:webHidden/>
              </w:rPr>
              <w:fldChar w:fldCharType="separate"/>
            </w:r>
            <w:r w:rsidR="007714D8">
              <w:rPr>
                <w:noProof/>
                <w:webHidden/>
              </w:rPr>
              <w:t>8</w:t>
            </w:r>
            <w:r>
              <w:rPr>
                <w:noProof/>
                <w:webHidden/>
              </w:rPr>
              <w:fldChar w:fldCharType="end"/>
            </w:r>
          </w:hyperlink>
        </w:p>
        <w:p w14:paraId="2ECFB5F7" w14:textId="64EB4566" w:rsidR="00E8672D" w:rsidRDefault="00E8672D">
          <w:pPr>
            <w:pStyle w:val="Spistreci2"/>
            <w:rPr>
              <w:rFonts w:eastAsiaTheme="minorEastAsia" w:cstheme="minorBidi"/>
              <w:noProof/>
              <w:kern w:val="2"/>
              <w:sz w:val="22"/>
              <w:szCs w:val="22"/>
              <w14:ligatures w14:val="standardContextual"/>
            </w:rPr>
          </w:pPr>
          <w:hyperlink w:anchor="_Toc184807873" w:history="1">
            <w:r w:rsidRPr="00422351">
              <w:rPr>
                <w:rStyle w:val="Hipercze"/>
                <w:noProof/>
              </w:rPr>
              <w:t>7.</w:t>
            </w:r>
            <w:r>
              <w:rPr>
                <w:rFonts w:eastAsiaTheme="minorEastAsia" w:cstheme="minorBidi"/>
                <w:noProof/>
                <w:kern w:val="2"/>
                <w:sz w:val="22"/>
                <w:szCs w:val="22"/>
                <w14:ligatures w14:val="standardContextual"/>
              </w:rPr>
              <w:tab/>
            </w:r>
            <w:r w:rsidRPr="00422351">
              <w:rPr>
                <w:rStyle w:val="Hipercze"/>
                <w:noProof/>
              </w:rPr>
              <w:t>Rozruch</w:t>
            </w:r>
            <w:r>
              <w:rPr>
                <w:noProof/>
                <w:webHidden/>
              </w:rPr>
              <w:tab/>
            </w:r>
            <w:r>
              <w:rPr>
                <w:noProof/>
                <w:webHidden/>
              </w:rPr>
              <w:fldChar w:fldCharType="begin"/>
            </w:r>
            <w:r>
              <w:rPr>
                <w:noProof/>
                <w:webHidden/>
              </w:rPr>
              <w:instrText xml:space="preserve"> PAGEREF _Toc184807873 \h </w:instrText>
            </w:r>
            <w:r>
              <w:rPr>
                <w:noProof/>
                <w:webHidden/>
              </w:rPr>
            </w:r>
            <w:r>
              <w:rPr>
                <w:noProof/>
                <w:webHidden/>
              </w:rPr>
              <w:fldChar w:fldCharType="separate"/>
            </w:r>
            <w:r w:rsidR="007714D8">
              <w:rPr>
                <w:noProof/>
                <w:webHidden/>
              </w:rPr>
              <w:t>11</w:t>
            </w:r>
            <w:r>
              <w:rPr>
                <w:noProof/>
                <w:webHidden/>
              </w:rPr>
              <w:fldChar w:fldCharType="end"/>
            </w:r>
          </w:hyperlink>
        </w:p>
        <w:p w14:paraId="7184A0E4" w14:textId="0F1A1BF5" w:rsidR="00E8672D" w:rsidRDefault="00E8672D" w:rsidP="00E8672D">
          <w:pPr>
            <w:pStyle w:val="Spistreci3"/>
            <w:rPr>
              <w:rFonts w:eastAsiaTheme="minorEastAsia"/>
              <w:noProof/>
              <w:sz w:val="22"/>
              <w:lang w:eastAsia="pl-PL"/>
            </w:rPr>
          </w:pPr>
          <w:hyperlink w:anchor="_Toc184807874" w:history="1">
            <w:r w:rsidRPr="00422351">
              <w:rPr>
                <w:rStyle w:val="Hipercze"/>
                <w:noProof/>
              </w:rPr>
              <w:t>7.1</w:t>
            </w:r>
            <w:r>
              <w:rPr>
                <w:rFonts w:eastAsiaTheme="minorEastAsia"/>
                <w:noProof/>
                <w:sz w:val="22"/>
                <w:lang w:eastAsia="pl-PL"/>
              </w:rPr>
              <w:tab/>
            </w:r>
            <w:r w:rsidRPr="00422351">
              <w:rPr>
                <w:rStyle w:val="Hipercze"/>
                <w:noProof/>
              </w:rPr>
              <w:t>Rozruch Zimny</w:t>
            </w:r>
            <w:r>
              <w:rPr>
                <w:noProof/>
                <w:webHidden/>
              </w:rPr>
              <w:tab/>
            </w:r>
            <w:r>
              <w:rPr>
                <w:noProof/>
                <w:webHidden/>
              </w:rPr>
              <w:fldChar w:fldCharType="begin"/>
            </w:r>
            <w:r>
              <w:rPr>
                <w:noProof/>
                <w:webHidden/>
              </w:rPr>
              <w:instrText xml:space="preserve"> PAGEREF _Toc184807874 \h </w:instrText>
            </w:r>
            <w:r>
              <w:rPr>
                <w:noProof/>
                <w:webHidden/>
              </w:rPr>
            </w:r>
            <w:r>
              <w:rPr>
                <w:noProof/>
                <w:webHidden/>
              </w:rPr>
              <w:fldChar w:fldCharType="separate"/>
            </w:r>
            <w:r w:rsidR="007714D8">
              <w:rPr>
                <w:noProof/>
                <w:webHidden/>
              </w:rPr>
              <w:t>12</w:t>
            </w:r>
            <w:r>
              <w:rPr>
                <w:noProof/>
                <w:webHidden/>
              </w:rPr>
              <w:fldChar w:fldCharType="end"/>
            </w:r>
          </w:hyperlink>
        </w:p>
        <w:p w14:paraId="081D34B5" w14:textId="17655F0F" w:rsidR="00E8672D" w:rsidRDefault="00E8672D" w:rsidP="00E8672D">
          <w:pPr>
            <w:pStyle w:val="Spistreci3"/>
            <w:rPr>
              <w:rFonts w:eastAsiaTheme="minorEastAsia"/>
              <w:noProof/>
              <w:sz w:val="22"/>
              <w:lang w:eastAsia="pl-PL"/>
            </w:rPr>
          </w:pPr>
          <w:hyperlink w:anchor="_Toc184807875" w:history="1">
            <w:r w:rsidRPr="00422351">
              <w:rPr>
                <w:rStyle w:val="Hipercze"/>
                <w:noProof/>
              </w:rPr>
              <w:t>7.2</w:t>
            </w:r>
            <w:r>
              <w:rPr>
                <w:rFonts w:eastAsiaTheme="minorEastAsia"/>
                <w:noProof/>
                <w:sz w:val="22"/>
                <w:lang w:eastAsia="pl-PL"/>
              </w:rPr>
              <w:tab/>
            </w:r>
            <w:r w:rsidRPr="00422351">
              <w:rPr>
                <w:rStyle w:val="Hipercze"/>
                <w:noProof/>
              </w:rPr>
              <w:t>Rozruch Gorący</w:t>
            </w:r>
            <w:r>
              <w:rPr>
                <w:noProof/>
                <w:webHidden/>
              </w:rPr>
              <w:tab/>
            </w:r>
            <w:r>
              <w:rPr>
                <w:noProof/>
                <w:webHidden/>
              </w:rPr>
              <w:fldChar w:fldCharType="begin"/>
            </w:r>
            <w:r>
              <w:rPr>
                <w:noProof/>
                <w:webHidden/>
              </w:rPr>
              <w:instrText xml:space="preserve"> PAGEREF _Toc184807875 \h </w:instrText>
            </w:r>
            <w:r>
              <w:rPr>
                <w:noProof/>
                <w:webHidden/>
              </w:rPr>
            </w:r>
            <w:r>
              <w:rPr>
                <w:noProof/>
                <w:webHidden/>
              </w:rPr>
              <w:fldChar w:fldCharType="separate"/>
            </w:r>
            <w:r w:rsidR="007714D8">
              <w:rPr>
                <w:noProof/>
                <w:webHidden/>
              </w:rPr>
              <w:t>12</w:t>
            </w:r>
            <w:r>
              <w:rPr>
                <w:noProof/>
                <w:webHidden/>
              </w:rPr>
              <w:fldChar w:fldCharType="end"/>
            </w:r>
          </w:hyperlink>
        </w:p>
        <w:p w14:paraId="637BAA31" w14:textId="3E89D3AB" w:rsidR="00E8672D" w:rsidRDefault="00E8672D" w:rsidP="00E8672D">
          <w:pPr>
            <w:pStyle w:val="Spistreci3"/>
            <w:rPr>
              <w:rFonts w:eastAsiaTheme="minorEastAsia"/>
              <w:noProof/>
              <w:sz w:val="22"/>
              <w:lang w:eastAsia="pl-PL"/>
            </w:rPr>
          </w:pPr>
          <w:hyperlink w:anchor="_Toc184807876" w:history="1">
            <w:r w:rsidRPr="00422351">
              <w:rPr>
                <w:rStyle w:val="Hipercze"/>
                <w:noProof/>
              </w:rPr>
              <w:t>7.3</w:t>
            </w:r>
            <w:r>
              <w:rPr>
                <w:rFonts w:eastAsiaTheme="minorEastAsia"/>
                <w:noProof/>
                <w:sz w:val="22"/>
                <w:lang w:eastAsia="pl-PL"/>
              </w:rPr>
              <w:tab/>
            </w:r>
            <w:r w:rsidRPr="00422351">
              <w:rPr>
                <w:rStyle w:val="Hipercze"/>
                <w:noProof/>
              </w:rPr>
              <w:t>Ruch Regulacyjny</w:t>
            </w:r>
            <w:r>
              <w:rPr>
                <w:noProof/>
                <w:webHidden/>
              </w:rPr>
              <w:tab/>
            </w:r>
            <w:r>
              <w:rPr>
                <w:noProof/>
                <w:webHidden/>
              </w:rPr>
              <w:fldChar w:fldCharType="begin"/>
            </w:r>
            <w:r>
              <w:rPr>
                <w:noProof/>
                <w:webHidden/>
              </w:rPr>
              <w:instrText xml:space="preserve"> PAGEREF _Toc184807876 \h </w:instrText>
            </w:r>
            <w:r>
              <w:rPr>
                <w:noProof/>
                <w:webHidden/>
              </w:rPr>
            </w:r>
            <w:r>
              <w:rPr>
                <w:noProof/>
                <w:webHidden/>
              </w:rPr>
              <w:fldChar w:fldCharType="separate"/>
            </w:r>
            <w:r w:rsidR="007714D8">
              <w:rPr>
                <w:noProof/>
                <w:webHidden/>
              </w:rPr>
              <w:t>13</w:t>
            </w:r>
            <w:r>
              <w:rPr>
                <w:noProof/>
                <w:webHidden/>
              </w:rPr>
              <w:fldChar w:fldCharType="end"/>
            </w:r>
          </w:hyperlink>
        </w:p>
        <w:p w14:paraId="1A3CFA9C" w14:textId="72BB3618" w:rsidR="00E8672D" w:rsidRDefault="00E8672D" w:rsidP="00E8672D">
          <w:pPr>
            <w:pStyle w:val="Spistreci3"/>
            <w:rPr>
              <w:rFonts w:eastAsiaTheme="minorEastAsia"/>
              <w:noProof/>
              <w:sz w:val="22"/>
              <w:lang w:eastAsia="pl-PL"/>
            </w:rPr>
          </w:pPr>
          <w:hyperlink w:anchor="_Toc184807877" w:history="1">
            <w:r w:rsidRPr="00422351">
              <w:rPr>
                <w:rStyle w:val="Hipercze"/>
                <w:noProof/>
              </w:rPr>
              <w:t>7.4</w:t>
            </w:r>
            <w:r>
              <w:rPr>
                <w:rFonts w:eastAsiaTheme="minorEastAsia"/>
                <w:noProof/>
                <w:sz w:val="22"/>
                <w:lang w:eastAsia="pl-PL"/>
              </w:rPr>
              <w:tab/>
            </w:r>
            <w:r w:rsidRPr="00422351">
              <w:rPr>
                <w:rStyle w:val="Hipercze"/>
                <w:noProof/>
              </w:rPr>
              <w:t>Ruch Próbny 120 Godzinny</w:t>
            </w:r>
            <w:r>
              <w:rPr>
                <w:noProof/>
                <w:webHidden/>
              </w:rPr>
              <w:tab/>
            </w:r>
            <w:r>
              <w:rPr>
                <w:noProof/>
                <w:webHidden/>
              </w:rPr>
              <w:fldChar w:fldCharType="begin"/>
            </w:r>
            <w:r>
              <w:rPr>
                <w:noProof/>
                <w:webHidden/>
              </w:rPr>
              <w:instrText xml:space="preserve"> PAGEREF _Toc184807877 \h </w:instrText>
            </w:r>
            <w:r>
              <w:rPr>
                <w:noProof/>
                <w:webHidden/>
              </w:rPr>
            </w:r>
            <w:r>
              <w:rPr>
                <w:noProof/>
                <w:webHidden/>
              </w:rPr>
              <w:fldChar w:fldCharType="separate"/>
            </w:r>
            <w:r w:rsidR="007714D8">
              <w:rPr>
                <w:noProof/>
                <w:webHidden/>
              </w:rPr>
              <w:t>14</w:t>
            </w:r>
            <w:r>
              <w:rPr>
                <w:noProof/>
                <w:webHidden/>
              </w:rPr>
              <w:fldChar w:fldCharType="end"/>
            </w:r>
          </w:hyperlink>
        </w:p>
        <w:p w14:paraId="30670039" w14:textId="795B733E" w:rsidR="00E8672D" w:rsidRDefault="00E8672D">
          <w:pPr>
            <w:pStyle w:val="Spistreci3"/>
            <w:tabs>
              <w:tab w:val="left" w:pos="3403"/>
            </w:tabs>
            <w:rPr>
              <w:rFonts w:eastAsiaTheme="minorEastAsia"/>
              <w:noProof/>
              <w:sz w:val="22"/>
              <w:lang w:eastAsia="pl-PL"/>
            </w:rPr>
          </w:pPr>
          <w:hyperlink w:anchor="_Toc184807878" w:history="1">
            <w:r w:rsidRPr="00422351">
              <w:rPr>
                <w:rStyle w:val="Hipercze"/>
                <w:noProof/>
              </w:rPr>
              <w:t>7.5</w:t>
            </w:r>
            <w:r>
              <w:rPr>
                <w:rFonts w:eastAsiaTheme="minorEastAsia"/>
                <w:noProof/>
                <w:sz w:val="22"/>
                <w:lang w:eastAsia="pl-PL"/>
              </w:rPr>
              <w:tab/>
            </w:r>
            <w:r w:rsidRPr="00422351">
              <w:rPr>
                <w:rStyle w:val="Hipercze"/>
                <w:noProof/>
              </w:rPr>
              <w:t>Pomiar Parametrów Gwarantowanych</w:t>
            </w:r>
            <w:r>
              <w:rPr>
                <w:noProof/>
                <w:webHidden/>
              </w:rPr>
              <w:tab/>
            </w:r>
            <w:r>
              <w:rPr>
                <w:noProof/>
                <w:webHidden/>
              </w:rPr>
              <w:fldChar w:fldCharType="begin"/>
            </w:r>
            <w:r>
              <w:rPr>
                <w:noProof/>
                <w:webHidden/>
              </w:rPr>
              <w:instrText xml:space="preserve"> PAGEREF _Toc184807878 \h </w:instrText>
            </w:r>
            <w:r>
              <w:rPr>
                <w:noProof/>
                <w:webHidden/>
              </w:rPr>
            </w:r>
            <w:r>
              <w:rPr>
                <w:noProof/>
                <w:webHidden/>
              </w:rPr>
              <w:fldChar w:fldCharType="separate"/>
            </w:r>
            <w:r w:rsidR="007714D8">
              <w:rPr>
                <w:noProof/>
                <w:webHidden/>
              </w:rPr>
              <w:t>15</w:t>
            </w:r>
            <w:r>
              <w:rPr>
                <w:noProof/>
                <w:webHidden/>
              </w:rPr>
              <w:fldChar w:fldCharType="end"/>
            </w:r>
          </w:hyperlink>
        </w:p>
        <w:p w14:paraId="7A806478" w14:textId="58489D0B" w:rsidR="00E8672D" w:rsidRDefault="00E8672D">
          <w:pPr>
            <w:pStyle w:val="Spistreci2"/>
            <w:rPr>
              <w:rFonts w:eastAsiaTheme="minorEastAsia" w:cstheme="minorBidi"/>
              <w:noProof/>
              <w:kern w:val="2"/>
              <w:sz w:val="22"/>
              <w:szCs w:val="22"/>
              <w14:ligatures w14:val="standardContextual"/>
            </w:rPr>
          </w:pPr>
          <w:hyperlink w:anchor="_Toc184807879" w:history="1">
            <w:r w:rsidRPr="00422351">
              <w:rPr>
                <w:rStyle w:val="Hipercze"/>
                <w:noProof/>
              </w:rPr>
              <w:t>8.</w:t>
            </w:r>
            <w:r>
              <w:rPr>
                <w:rFonts w:eastAsiaTheme="minorEastAsia" w:cstheme="minorBidi"/>
                <w:noProof/>
                <w:kern w:val="2"/>
                <w:sz w:val="22"/>
                <w:szCs w:val="22"/>
                <w14:ligatures w14:val="standardContextual"/>
              </w:rPr>
              <w:tab/>
            </w:r>
            <w:r w:rsidRPr="00422351">
              <w:rPr>
                <w:rStyle w:val="Hipercze"/>
                <w:noProof/>
              </w:rPr>
              <w:t>Certyfikacja materiałów i urządzeń</w:t>
            </w:r>
            <w:r>
              <w:rPr>
                <w:noProof/>
                <w:webHidden/>
              </w:rPr>
              <w:tab/>
            </w:r>
            <w:r>
              <w:rPr>
                <w:noProof/>
                <w:webHidden/>
              </w:rPr>
              <w:fldChar w:fldCharType="begin"/>
            </w:r>
            <w:r>
              <w:rPr>
                <w:noProof/>
                <w:webHidden/>
              </w:rPr>
              <w:instrText xml:space="preserve"> PAGEREF _Toc184807879 \h </w:instrText>
            </w:r>
            <w:r>
              <w:rPr>
                <w:noProof/>
                <w:webHidden/>
              </w:rPr>
            </w:r>
            <w:r>
              <w:rPr>
                <w:noProof/>
                <w:webHidden/>
              </w:rPr>
              <w:fldChar w:fldCharType="separate"/>
            </w:r>
            <w:r w:rsidR="007714D8">
              <w:rPr>
                <w:noProof/>
                <w:webHidden/>
              </w:rPr>
              <w:t>16</w:t>
            </w:r>
            <w:r>
              <w:rPr>
                <w:noProof/>
                <w:webHidden/>
              </w:rPr>
              <w:fldChar w:fldCharType="end"/>
            </w:r>
          </w:hyperlink>
        </w:p>
        <w:p w14:paraId="2A9B40AA" w14:textId="252077F6" w:rsidR="00E8672D" w:rsidRDefault="00E8672D">
          <w:pPr>
            <w:pStyle w:val="Spistreci3"/>
            <w:tabs>
              <w:tab w:val="left" w:pos="3403"/>
            </w:tabs>
            <w:rPr>
              <w:rFonts w:eastAsiaTheme="minorEastAsia"/>
              <w:noProof/>
              <w:sz w:val="22"/>
              <w:lang w:eastAsia="pl-PL"/>
            </w:rPr>
          </w:pPr>
          <w:hyperlink w:anchor="_Toc184807880" w:history="1">
            <w:r w:rsidRPr="00422351">
              <w:rPr>
                <w:rStyle w:val="Hipercze"/>
                <w:noProof/>
              </w:rPr>
              <w:t>8.1</w:t>
            </w:r>
            <w:r>
              <w:rPr>
                <w:rFonts w:eastAsiaTheme="minorEastAsia"/>
                <w:noProof/>
                <w:sz w:val="22"/>
                <w:lang w:eastAsia="pl-PL"/>
              </w:rPr>
              <w:tab/>
            </w:r>
            <w:r w:rsidRPr="00422351">
              <w:rPr>
                <w:rStyle w:val="Hipercze"/>
                <w:noProof/>
              </w:rPr>
              <w:t>Certyfikacja materiałów budowlanych</w:t>
            </w:r>
            <w:r>
              <w:rPr>
                <w:noProof/>
                <w:webHidden/>
              </w:rPr>
              <w:tab/>
            </w:r>
            <w:r>
              <w:rPr>
                <w:noProof/>
                <w:webHidden/>
              </w:rPr>
              <w:fldChar w:fldCharType="begin"/>
            </w:r>
            <w:r>
              <w:rPr>
                <w:noProof/>
                <w:webHidden/>
              </w:rPr>
              <w:instrText xml:space="preserve"> PAGEREF _Toc184807880 \h </w:instrText>
            </w:r>
            <w:r>
              <w:rPr>
                <w:noProof/>
                <w:webHidden/>
              </w:rPr>
            </w:r>
            <w:r>
              <w:rPr>
                <w:noProof/>
                <w:webHidden/>
              </w:rPr>
              <w:fldChar w:fldCharType="separate"/>
            </w:r>
            <w:r w:rsidR="007714D8">
              <w:rPr>
                <w:noProof/>
                <w:webHidden/>
              </w:rPr>
              <w:t>16</w:t>
            </w:r>
            <w:r>
              <w:rPr>
                <w:noProof/>
                <w:webHidden/>
              </w:rPr>
              <w:fldChar w:fldCharType="end"/>
            </w:r>
          </w:hyperlink>
        </w:p>
        <w:p w14:paraId="210C70FB" w14:textId="414293FB" w:rsidR="00E8672D" w:rsidRDefault="00E8672D">
          <w:pPr>
            <w:pStyle w:val="Spistreci3"/>
            <w:tabs>
              <w:tab w:val="left" w:pos="3403"/>
            </w:tabs>
            <w:rPr>
              <w:rFonts w:eastAsiaTheme="minorEastAsia"/>
              <w:noProof/>
              <w:sz w:val="22"/>
              <w:lang w:eastAsia="pl-PL"/>
            </w:rPr>
          </w:pPr>
          <w:hyperlink w:anchor="_Toc184807881" w:history="1">
            <w:r w:rsidRPr="00422351">
              <w:rPr>
                <w:rStyle w:val="Hipercze"/>
                <w:noProof/>
              </w:rPr>
              <w:t>8.2</w:t>
            </w:r>
            <w:r>
              <w:rPr>
                <w:rFonts w:eastAsiaTheme="minorEastAsia"/>
                <w:noProof/>
                <w:sz w:val="22"/>
                <w:lang w:eastAsia="pl-PL"/>
              </w:rPr>
              <w:tab/>
            </w:r>
            <w:r w:rsidRPr="00422351">
              <w:rPr>
                <w:rStyle w:val="Hipercze"/>
                <w:noProof/>
              </w:rPr>
              <w:t>Certyfikacja maszyn i urządzeń</w:t>
            </w:r>
            <w:r>
              <w:rPr>
                <w:noProof/>
                <w:webHidden/>
              </w:rPr>
              <w:tab/>
            </w:r>
            <w:r>
              <w:rPr>
                <w:noProof/>
                <w:webHidden/>
              </w:rPr>
              <w:fldChar w:fldCharType="begin"/>
            </w:r>
            <w:r>
              <w:rPr>
                <w:noProof/>
                <w:webHidden/>
              </w:rPr>
              <w:instrText xml:space="preserve"> PAGEREF _Toc184807881 \h </w:instrText>
            </w:r>
            <w:r>
              <w:rPr>
                <w:noProof/>
                <w:webHidden/>
              </w:rPr>
            </w:r>
            <w:r>
              <w:rPr>
                <w:noProof/>
                <w:webHidden/>
              </w:rPr>
              <w:fldChar w:fldCharType="separate"/>
            </w:r>
            <w:r w:rsidR="007714D8">
              <w:rPr>
                <w:noProof/>
                <w:webHidden/>
              </w:rPr>
              <w:t>16</w:t>
            </w:r>
            <w:r>
              <w:rPr>
                <w:noProof/>
                <w:webHidden/>
              </w:rPr>
              <w:fldChar w:fldCharType="end"/>
            </w:r>
          </w:hyperlink>
        </w:p>
        <w:p w14:paraId="11C40392" w14:textId="75572200" w:rsidR="00A32DFB" w:rsidRDefault="00177A7E" w:rsidP="00AB04F0">
          <w:pPr>
            <w:rPr>
              <w:rFonts w:cstheme="minorHAnsi"/>
              <w:sz w:val="18"/>
              <w:szCs w:val="18"/>
            </w:rPr>
          </w:pPr>
          <w:r>
            <w:rPr>
              <w:rFonts w:eastAsia="Times New Roman" w:cstheme="minorHAnsi"/>
              <w:kern w:val="0"/>
              <w:sz w:val="20"/>
              <w:szCs w:val="18"/>
              <w:lang w:eastAsia="pl-PL"/>
              <w14:ligatures w14:val="none"/>
            </w:rPr>
            <w:fldChar w:fldCharType="end"/>
          </w:r>
        </w:p>
      </w:sdtContent>
    </w:sdt>
    <w:p w14:paraId="113C45DB" w14:textId="5050A65E" w:rsidR="002B5B6D" w:rsidRDefault="002B5B6D" w:rsidP="00AB04F0">
      <w:pPr>
        <w:rPr>
          <w:rFonts w:cstheme="minorHAnsi"/>
          <w:sz w:val="18"/>
          <w:szCs w:val="18"/>
        </w:rPr>
      </w:pPr>
    </w:p>
    <w:p w14:paraId="410B4CC0" w14:textId="1EAC6C7C" w:rsidR="002B5B6D" w:rsidRDefault="002B5B6D" w:rsidP="00AB04F0">
      <w:pPr>
        <w:rPr>
          <w:rFonts w:cstheme="minorHAnsi"/>
          <w:sz w:val="18"/>
          <w:szCs w:val="18"/>
        </w:rPr>
      </w:pPr>
    </w:p>
    <w:p w14:paraId="57CA911C" w14:textId="112DC4A1" w:rsidR="002B5B6D" w:rsidRDefault="002B5B6D" w:rsidP="00AB04F0">
      <w:pPr>
        <w:rPr>
          <w:rFonts w:cstheme="minorHAnsi"/>
          <w:sz w:val="18"/>
          <w:szCs w:val="18"/>
        </w:rPr>
      </w:pPr>
    </w:p>
    <w:p w14:paraId="23DD05B8" w14:textId="71312448" w:rsidR="002B5B6D" w:rsidRDefault="002B5B6D" w:rsidP="00AB04F0">
      <w:pPr>
        <w:rPr>
          <w:rFonts w:cstheme="minorHAnsi"/>
          <w:sz w:val="18"/>
          <w:szCs w:val="18"/>
        </w:rPr>
      </w:pPr>
    </w:p>
    <w:p w14:paraId="0549C017" w14:textId="4F62837B" w:rsidR="002B5B6D" w:rsidRDefault="002B5B6D" w:rsidP="00AB04F0">
      <w:pPr>
        <w:rPr>
          <w:rFonts w:cstheme="minorHAnsi"/>
          <w:sz w:val="18"/>
          <w:szCs w:val="18"/>
        </w:rPr>
      </w:pPr>
    </w:p>
    <w:p w14:paraId="115AE49F" w14:textId="77777777" w:rsidR="00E638CE" w:rsidRDefault="00E638CE" w:rsidP="00AB04F0">
      <w:pPr>
        <w:rPr>
          <w:rFonts w:cstheme="minorHAnsi"/>
          <w:sz w:val="18"/>
          <w:szCs w:val="18"/>
        </w:rPr>
      </w:pPr>
    </w:p>
    <w:p w14:paraId="505870F1" w14:textId="77777777" w:rsidR="002B5B6D" w:rsidRPr="0085704C" w:rsidRDefault="002B5B6D" w:rsidP="00AB04F0">
      <w:pPr>
        <w:rPr>
          <w:rFonts w:cstheme="minorHAnsi"/>
          <w:sz w:val="18"/>
          <w:szCs w:val="18"/>
        </w:rPr>
      </w:pPr>
    </w:p>
    <w:p w14:paraId="4A0AF4B9" w14:textId="77777777" w:rsidR="00AB04F0" w:rsidRPr="00DB4AE2" w:rsidRDefault="00AF6CBF" w:rsidP="00AB7EE7">
      <w:pPr>
        <w:pStyle w:val="CMSANHeading1"/>
      </w:pPr>
      <w:r>
        <w:br w:type="page"/>
      </w:r>
      <w:bookmarkStart w:id="2" w:name="_Toc156482140"/>
      <w:bookmarkStart w:id="3" w:name="_Toc184807866"/>
      <w:proofErr w:type="spellStart"/>
      <w:r w:rsidR="00AB04F0">
        <w:lastRenderedPageBreak/>
        <w:t>Procedury</w:t>
      </w:r>
      <w:proofErr w:type="spellEnd"/>
      <w:r w:rsidR="00AB04F0">
        <w:t xml:space="preserve"> </w:t>
      </w:r>
      <w:proofErr w:type="spellStart"/>
      <w:r w:rsidR="00AB04F0">
        <w:t>odbiorowe</w:t>
      </w:r>
      <w:bookmarkEnd w:id="2"/>
      <w:bookmarkEnd w:id="3"/>
      <w:proofErr w:type="spellEnd"/>
    </w:p>
    <w:p w14:paraId="215B3A0C" w14:textId="77777777" w:rsidR="00AB04F0" w:rsidRPr="00AA6B70" w:rsidRDefault="00AB04F0" w:rsidP="00AB7EE7">
      <w:pPr>
        <w:pStyle w:val="CMSANHeading2"/>
      </w:pPr>
      <w:bookmarkStart w:id="4" w:name="_Toc135826779"/>
      <w:bookmarkStart w:id="5" w:name="_Toc128123246"/>
      <w:bookmarkStart w:id="6" w:name="_Toc156482141"/>
      <w:bookmarkStart w:id="7" w:name="_Toc184807867"/>
      <w:proofErr w:type="spellStart"/>
      <w:r w:rsidRPr="005C2F35">
        <w:t>Ogólne</w:t>
      </w:r>
      <w:proofErr w:type="spellEnd"/>
      <w:r w:rsidRPr="00AA6B70">
        <w:t xml:space="preserve"> </w:t>
      </w:r>
      <w:proofErr w:type="spellStart"/>
      <w:r w:rsidRPr="00AA6B70">
        <w:t>wymagania</w:t>
      </w:r>
      <w:proofErr w:type="spellEnd"/>
      <w:r w:rsidRPr="00AA6B70">
        <w:t xml:space="preserve"> </w:t>
      </w:r>
      <w:proofErr w:type="spellStart"/>
      <w:r w:rsidRPr="00AA6B70">
        <w:t>dotyczące</w:t>
      </w:r>
      <w:proofErr w:type="spellEnd"/>
      <w:r w:rsidRPr="00AA6B70">
        <w:t xml:space="preserve"> </w:t>
      </w:r>
      <w:proofErr w:type="spellStart"/>
      <w:r w:rsidRPr="00AA6B70">
        <w:t>odbiorów</w:t>
      </w:r>
      <w:bookmarkEnd w:id="4"/>
      <w:bookmarkEnd w:id="5"/>
      <w:bookmarkEnd w:id="6"/>
      <w:bookmarkEnd w:id="7"/>
      <w:proofErr w:type="spellEnd"/>
      <w:r w:rsidRPr="00AA6B70">
        <w:t xml:space="preserve"> </w:t>
      </w:r>
    </w:p>
    <w:p w14:paraId="43CE93DC" w14:textId="77777777" w:rsidR="00AB04F0" w:rsidRPr="00DB4AE2" w:rsidRDefault="00AB04F0" w:rsidP="00AB7EE7">
      <w:pPr>
        <w:pStyle w:val="CMSANHeading3"/>
      </w:pPr>
      <w:bookmarkStart w:id="8" w:name="_Toc135826780"/>
      <w:bookmarkStart w:id="9" w:name="_Toc128123247"/>
      <w:r w:rsidRPr="00DB4AE2">
        <w:t xml:space="preserve">Program </w:t>
      </w:r>
      <w:r w:rsidRPr="005C2F35">
        <w:t>Zapewnienia</w:t>
      </w:r>
      <w:r w:rsidRPr="00DB4AE2">
        <w:t xml:space="preserve"> </w:t>
      </w:r>
      <w:r w:rsidRPr="005C2F35">
        <w:t>Jakości</w:t>
      </w:r>
      <w:r w:rsidRPr="00DB4AE2">
        <w:t xml:space="preserve"> (PZJ)</w:t>
      </w:r>
      <w:bookmarkEnd w:id="8"/>
      <w:bookmarkEnd w:id="9"/>
    </w:p>
    <w:p w14:paraId="670B2CEC" w14:textId="2875CACB" w:rsidR="00AB04F0" w:rsidRPr="00AB7EE7" w:rsidRDefault="00AB04F0" w:rsidP="00AB7EE7">
      <w:pPr>
        <w:ind w:left="0" w:firstLine="0"/>
        <w:rPr>
          <w:rFonts w:cstheme="minorHAnsi"/>
        </w:rPr>
      </w:pPr>
      <w:bookmarkStart w:id="10" w:name="_Toc135826781"/>
      <w:r w:rsidRPr="00AB7EE7">
        <w:rPr>
          <w:rFonts w:cstheme="minorHAnsi"/>
        </w:rPr>
        <w:t>Wykonawca opracuje Program Zapewnienia Jakości (PZJ) zgodnie z normą ISO 9001:2015 lub równoważną.</w:t>
      </w:r>
      <w:bookmarkEnd w:id="10"/>
      <w:r w:rsidRPr="00AB7EE7">
        <w:rPr>
          <w:rFonts w:cstheme="minorHAnsi"/>
        </w:rPr>
        <w:t xml:space="preserve"> </w:t>
      </w:r>
    </w:p>
    <w:p w14:paraId="32C736F2" w14:textId="77777777" w:rsidR="00AB04F0" w:rsidRPr="00AB7EE7" w:rsidRDefault="00AB04F0" w:rsidP="00AB7EE7">
      <w:pPr>
        <w:ind w:left="0" w:firstLine="0"/>
        <w:rPr>
          <w:rFonts w:cstheme="minorHAnsi"/>
        </w:rPr>
      </w:pPr>
      <w:bookmarkStart w:id="11" w:name="_Toc135826782"/>
      <w:r w:rsidRPr="00AB7EE7">
        <w:rPr>
          <w:rFonts w:cstheme="minorHAnsi"/>
        </w:rPr>
        <w:t>W zakresie PZJ należy uwzględnić w szczególności:</w:t>
      </w:r>
      <w:bookmarkEnd w:id="11"/>
    </w:p>
    <w:p w14:paraId="1F93BA42" w14:textId="0971313B" w:rsidR="00AB04F0" w:rsidRPr="009B1D8C" w:rsidRDefault="000E4D75" w:rsidP="00AB7EE7">
      <w:pPr>
        <w:pStyle w:val="Akapitzlist"/>
        <w:numPr>
          <w:ilvl w:val="0"/>
          <w:numId w:val="68"/>
        </w:numPr>
        <w:rPr>
          <w:rFonts w:cstheme="minorHAnsi"/>
          <w:sz w:val="22"/>
        </w:rPr>
      </w:pPr>
      <w:r>
        <w:rPr>
          <w:rFonts w:cstheme="minorHAnsi"/>
          <w:sz w:val="22"/>
        </w:rPr>
        <w:t>D</w:t>
      </w:r>
      <w:r w:rsidR="00AB04F0" w:rsidRPr="009B1D8C">
        <w:rPr>
          <w:rFonts w:cstheme="minorHAnsi"/>
          <w:sz w:val="22"/>
        </w:rPr>
        <w:t>ostawy, prace budowlane i montażowe, odbiory</w:t>
      </w:r>
      <w:r w:rsidR="00AB7EE7">
        <w:rPr>
          <w:rFonts w:cstheme="minorHAnsi"/>
          <w:sz w:val="22"/>
        </w:rPr>
        <w:t>,</w:t>
      </w:r>
    </w:p>
    <w:p w14:paraId="408F770D" w14:textId="4C267266" w:rsidR="00364543" w:rsidRDefault="00AB04F0" w:rsidP="00AB7EE7">
      <w:pPr>
        <w:pStyle w:val="Akapitzlist"/>
        <w:numPr>
          <w:ilvl w:val="0"/>
          <w:numId w:val="68"/>
        </w:numPr>
        <w:rPr>
          <w:rFonts w:cstheme="minorHAnsi"/>
          <w:sz w:val="22"/>
        </w:rPr>
      </w:pPr>
      <w:r w:rsidRPr="009B1D8C">
        <w:rPr>
          <w:rFonts w:cstheme="minorHAnsi"/>
          <w:sz w:val="22"/>
        </w:rPr>
        <w:t xml:space="preserve">System zarządzania BHP zgodnie z ISO </w:t>
      </w:r>
      <w:r w:rsidR="00364543">
        <w:rPr>
          <w:rFonts w:cstheme="minorHAnsi"/>
          <w:sz w:val="22"/>
        </w:rPr>
        <w:t>45</w:t>
      </w:r>
      <w:r w:rsidR="00364543" w:rsidRPr="009B1D8C">
        <w:rPr>
          <w:rFonts w:cstheme="minorHAnsi"/>
          <w:sz w:val="22"/>
        </w:rPr>
        <w:t>001</w:t>
      </w:r>
      <w:r w:rsidRPr="009B1D8C">
        <w:rPr>
          <w:rFonts w:cstheme="minorHAnsi"/>
          <w:sz w:val="22"/>
        </w:rPr>
        <w:t>:2018 lub</w:t>
      </w:r>
      <w:r w:rsidR="00C30953">
        <w:rPr>
          <w:rFonts w:cstheme="minorHAnsi"/>
          <w:sz w:val="22"/>
        </w:rPr>
        <w:t xml:space="preserve"> </w:t>
      </w:r>
      <w:r w:rsidRPr="009B1D8C">
        <w:rPr>
          <w:rFonts w:cstheme="minorHAnsi"/>
          <w:sz w:val="22"/>
        </w:rPr>
        <w:t>równoważną</w:t>
      </w:r>
      <w:r w:rsidR="00364543">
        <w:rPr>
          <w:rFonts w:cstheme="minorHAnsi"/>
          <w:sz w:val="22"/>
        </w:rPr>
        <w:t>,</w:t>
      </w:r>
    </w:p>
    <w:p w14:paraId="015D2F60" w14:textId="67826FE0" w:rsidR="00AB04F0" w:rsidRPr="009B1D8C" w:rsidRDefault="00364543" w:rsidP="00AB7EE7">
      <w:pPr>
        <w:pStyle w:val="Akapitzlist"/>
        <w:numPr>
          <w:ilvl w:val="0"/>
          <w:numId w:val="68"/>
        </w:numPr>
        <w:rPr>
          <w:rFonts w:cstheme="minorHAnsi"/>
          <w:sz w:val="22"/>
        </w:rPr>
      </w:pPr>
      <w:r>
        <w:rPr>
          <w:rFonts w:cstheme="minorHAnsi"/>
          <w:sz w:val="22"/>
        </w:rPr>
        <w:t>System zarządzania środowiskowego zgodnie z ISO 14001:2015 lub równoważną</w:t>
      </w:r>
      <w:r w:rsidR="00AB04F0" w:rsidRPr="009B1D8C">
        <w:rPr>
          <w:rFonts w:cstheme="minorHAnsi"/>
          <w:sz w:val="22"/>
        </w:rPr>
        <w:t>.</w:t>
      </w:r>
    </w:p>
    <w:p w14:paraId="6EEF2E98" w14:textId="77777777" w:rsidR="00AB04F0" w:rsidRPr="00AB7EE7" w:rsidRDefault="00AB04F0" w:rsidP="00AB7EE7">
      <w:pPr>
        <w:ind w:left="0" w:firstLine="0"/>
        <w:rPr>
          <w:rFonts w:cstheme="minorHAnsi"/>
        </w:rPr>
      </w:pPr>
      <w:bookmarkStart w:id="12" w:name="_Toc135826783"/>
      <w:r w:rsidRPr="00AB7EE7">
        <w:rPr>
          <w:rFonts w:cstheme="minorHAnsi"/>
        </w:rPr>
        <w:t>Wykonawca będzie zobowiązany do:</w:t>
      </w:r>
      <w:bookmarkEnd w:id="12"/>
      <w:r w:rsidRPr="00AB7EE7">
        <w:rPr>
          <w:rFonts w:cstheme="minorHAnsi"/>
        </w:rPr>
        <w:t xml:space="preserve"> </w:t>
      </w:r>
    </w:p>
    <w:p w14:paraId="68DB6A50" w14:textId="77777777" w:rsidR="00AB04F0" w:rsidRPr="009B1D8C" w:rsidRDefault="00AB04F0" w:rsidP="00AB7EE7">
      <w:pPr>
        <w:pStyle w:val="Akapitzlist"/>
        <w:numPr>
          <w:ilvl w:val="0"/>
          <w:numId w:val="69"/>
        </w:numPr>
        <w:rPr>
          <w:rFonts w:cstheme="minorHAnsi"/>
          <w:sz w:val="22"/>
        </w:rPr>
      </w:pPr>
      <w:r w:rsidRPr="009B1D8C">
        <w:rPr>
          <w:rFonts w:cstheme="minorHAnsi"/>
          <w:sz w:val="22"/>
        </w:rPr>
        <w:t>Wybrania swoich podwykonawców na podstawie referencji, doświadczenia i kwaliﬁkacji, zasobów ludzkich i terminów realizacji,</w:t>
      </w:r>
    </w:p>
    <w:p w14:paraId="448A766C" w14:textId="77777777" w:rsidR="00AB04F0" w:rsidRPr="009B1D8C" w:rsidRDefault="00AB04F0" w:rsidP="00AB7EE7">
      <w:pPr>
        <w:pStyle w:val="Akapitzlist"/>
        <w:numPr>
          <w:ilvl w:val="0"/>
          <w:numId w:val="69"/>
        </w:numPr>
        <w:rPr>
          <w:rFonts w:cstheme="minorHAnsi"/>
          <w:sz w:val="22"/>
        </w:rPr>
      </w:pPr>
      <w:r w:rsidRPr="009B1D8C">
        <w:rPr>
          <w:rFonts w:cstheme="minorHAnsi"/>
          <w:sz w:val="22"/>
        </w:rPr>
        <w:t xml:space="preserve">Kontroli postępu prac projektowych i weryfikacji dokumentacji projektowej, </w:t>
      </w:r>
    </w:p>
    <w:p w14:paraId="0EEDF4A4" w14:textId="45523300" w:rsidR="00AB04F0" w:rsidRPr="009B1D8C" w:rsidRDefault="00AB04F0" w:rsidP="00AB7EE7">
      <w:pPr>
        <w:pStyle w:val="Akapitzlist"/>
        <w:numPr>
          <w:ilvl w:val="0"/>
          <w:numId w:val="69"/>
        </w:numPr>
        <w:rPr>
          <w:rFonts w:cstheme="minorHAnsi"/>
          <w:sz w:val="22"/>
        </w:rPr>
      </w:pPr>
      <w:r w:rsidRPr="009B1D8C">
        <w:rPr>
          <w:rFonts w:cstheme="minorHAnsi"/>
          <w:sz w:val="22"/>
        </w:rPr>
        <w:t>Zakupów i dostaw (w tym kontroli procesu produkcyjnego, Prób w fabryce producenta i</w:t>
      </w:r>
      <w:r w:rsidR="00AB7EE7">
        <w:rPr>
          <w:rFonts w:cstheme="minorHAnsi"/>
          <w:sz w:val="22"/>
        </w:rPr>
        <w:t> </w:t>
      </w:r>
      <w:r w:rsidRPr="009B1D8C">
        <w:rPr>
          <w:rFonts w:cstheme="minorHAnsi"/>
          <w:sz w:val="22"/>
        </w:rPr>
        <w:t xml:space="preserve">Inspekcji) będących realizowanymi zgodnie z procedurami PZJ Wykonawcy. </w:t>
      </w:r>
    </w:p>
    <w:p w14:paraId="59CEDE2A" w14:textId="4A284C1B" w:rsidR="00AB04F0" w:rsidRPr="00AB7EE7" w:rsidRDefault="00AB04F0" w:rsidP="00AB7EE7">
      <w:pPr>
        <w:ind w:left="0" w:firstLine="0"/>
        <w:rPr>
          <w:rFonts w:cstheme="minorHAnsi"/>
        </w:rPr>
      </w:pPr>
      <w:r w:rsidRPr="00AB7EE7">
        <w:rPr>
          <w:rFonts w:cstheme="minorHAnsi"/>
        </w:rPr>
        <w:t xml:space="preserve">Wykonawca będzie współpracować z organami </w:t>
      </w:r>
      <w:r w:rsidRPr="00FD5B1E">
        <w:rPr>
          <w:rFonts w:cstheme="minorHAnsi"/>
        </w:rPr>
        <w:t>nadzoru</w:t>
      </w:r>
      <w:r w:rsidR="00FD5B1E" w:rsidRPr="007B206E">
        <w:rPr>
          <w:rFonts w:cstheme="minorHAnsi"/>
        </w:rPr>
        <w:t xml:space="preserve"> </w:t>
      </w:r>
      <w:r w:rsidR="00FD5B1E" w:rsidRPr="00FD5B1E">
        <w:t>(w tym z jednostkami notyfikowanymi)</w:t>
      </w:r>
      <w:r w:rsidRPr="00FD5B1E">
        <w:rPr>
          <w:rFonts w:cstheme="minorHAnsi"/>
        </w:rPr>
        <w:t>, jeżeli</w:t>
      </w:r>
      <w:r w:rsidRPr="00AB7EE7">
        <w:rPr>
          <w:rFonts w:cstheme="minorHAnsi"/>
        </w:rPr>
        <w:t xml:space="preserve"> będzie to konieczne, zgodnie z</w:t>
      </w:r>
      <w:r w:rsidR="00AB7EE7" w:rsidRPr="00AB7EE7">
        <w:rPr>
          <w:rFonts w:cstheme="minorHAnsi"/>
        </w:rPr>
        <w:t> </w:t>
      </w:r>
      <w:r w:rsidRPr="00AB7EE7">
        <w:rPr>
          <w:rFonts w:cstheme="minorHAnsi"/>
        </w:rPr>
        <w:t xml:space="preserve">wymaganiami polskiego </w:t>
      </w:r>
      <w:r w:rsidR="00AB3438">
        <w:rPr>
          <w:rFonts w:cstheme="minorHAnsi"/>
        </w:rPr>
        <w:t>P</w:t>
      </w:r>
      <w:r w:rsidRPr="00AB7EE7">
        <w:rPr>
          <w:rFonts w:cstheme="minorHAnsi"/>
        </w:rPr>
        <w:t xml:space="preserve">rawa i Umowy. Do takich zadań należeć będą: </w:t>
      </w:r>
    </w:p>
    <w:p w14:paraId="702DE000" w14:textId="1B54332F" w:rsidR="00AB04F0" w:rsidRPr="009B1D8C" w:rsidRDefault="00AB04F0" w:rsidP="00AB7EE7">
      <w:pPr>
        <w:pStyle w:val="Akapitzlist"/>
        <w:numPr>
          <w:ilvl w:val="0"/>
          <w:numId w:val="69"/>
        </w:numPr>
        <w:rPr>
          <w:rFonts w:cstheme="minorHAnsi"/>
          <w:sz w:val="22"/>
        </w:rPr>
      </w:pPr>
      <w:r w:rsidRPr="009B1D8C">
        <w:rPr>
          <w:rFonts w:cstheme="minorHAnsi"/>
          <w:sz w:val="22"/>
        </w:rPr>
        <w:t xml:space="preserve">Przygotowanie dokumentów (np. obliczenia statyczne itp.) wraz z rysunkami i certyﬁkatami polskich lub zagranicznych </w:t>
      </w:r>
      <w:r w:rsidR="007F2521" w:rsidRPr="009B1D8C">
        <w:rPr>
          <w:rFonts w:cstheme="minorHAnsi"/>
          <w:sz w:val="22"/>
        </w:rPr>
        <w:t xml:space="preserve">laboratoriów badawczych </w:t>
      </w:r>
      <w:r w:rsidRPr="009B1D8C">
        <w:rPr>
          <w:rFonts w:cstheme="minorHAnsi"/>
          <w:sz w:val="22"/>
        </w:rPr>
        <w:t>współpracujących z polskimi akredytowanymi laboratoriami badawczymi, niezbędnych do realizacji Umowy (Urządzenia, sprzęt i systemy dostarczone, muszą spełniać obowiązkowe normy</w:t>
      </w:r>
      <w:r w:rsidR="007F2521">
        <w:rPr>
          <w:rFonts w:cstheme="minorHAnsi"/>
          <w:sz w:val="22"/>
        </w:rPr>
        <w:t xml:space="preserve"> i dyrektywy</w:t>
      </w:r>
      <w:r w:rsidRPr="009B1D8C">
        <w:rPr>
          <w:rFonts w:cstheme="minorHAnsi"/>
          <w:sz w:val="22"/>
        </w:rPr>
        <w:t xml:space="preserve"> oraz zostać potwierdzone certyfikatami wydanymi przez akredytowaną polską lub europejską jednostkę certyfikacyjną (w</w:t>
      </w:r>
      <w:r w:rsidR="00AB7EE7">
        <w:rPr>
          <w:rFonts w:cstheme="minorHAnsi"/>
          <w:sz w:val="22"/>
        </w:rPr>
        <w:t> </w:t>
      </w:r>
      <w:r w:rsidRPr="009B1D8C">
        <w:rPr>
          <w:rFonts w:cstheme="minorHAnsi"/>
          <w:sz w:val="22"/>
        </w:rPr>
        <w:t xml:space="preserve">Polsce PCA </w:t>
      </w:r>
      <w:r w:rsidR="00AB3438">
        <w:rPr>
          <w:rFonts w:cstheme="minorHAnsi"/>
          <w:sz w:val="22"/>
        </w:rPr>
        <w:t>–</w:t>
      </w:r>
      <w:r w:rsidRPr="009B1D8C">
        <w:rPr>
          <w:rFonts w:cstheme="minorHAnsi"/>
          <w:sz w:val="22"/>
        </w:rPr>
        <w:t xml:space="preserve"> Polskie Centrum Akredytacji) lub należeć do stowarzyszeń/organizacji, w</w:t>
      </w:r>
      <w:r w:rsidR="00AB7EE7">
        <w:rPr>
          <w:rFonts w:cstheme="minorHAnsi"/>
          <w:sz w:val="22"/>
        </w:rPr>
        <w:t> </w:t>
      </w:r>
      <w:r w:rsidRPr="009B1D8C">
        <w:rPr>
          <w:rFonts w:cstheme="minorHAnsi"/>
          <w:sz w:val="22"/>
        </w:rPr>
        <w:t>których zrzeszone jest PCA).</w:t>
      </w:r>
      <w:r w:rsidR="00FD5B1E">
        <w:rPr>
          <w:rFonts w:cstheme="minorHAnsi"/>
          <w:sz w:val="22"/>
        </w:rPr>
        <w:t xml:space="preserve"> </w:t>
      </w:r>
      <w:r w:rsidR="00FD5B1E" w:rsidRPr="00FD5B1E">
        <w:rPr>
          <w:rFonts w:cstheme="minorHAnsi"/>
          <w:sz w:val="22"/>
        </w:rPr>
        <w:t>Wszystkie laboratoria badawcze, z</w:t>
      </w:r>
      <w:r w:rsidR="00FD5B1E">
        <w:rPr>
          <w:rFonts w:cstheme="minorHAnsi"/>
          <w:sz w:val="22"/>
        </w:rPr>
        <w:t> </w:t>
      </w:r>
      <w:r w:rsidR="00FD5B1E" w:rsidRPr="00FD5B1E">
        <w:rPr>
          <w:rFonts w:cstheme="minorHAnsi"/>
          <w:sz w:val="22"/>
        </w:rPr>
        <w:t>którymi będzie współpracował Wykonawca, muszą posiadać akredytację w zakresie badań i</w:t>
      </w:r>
      <w:r w:rsidR="00FD5B1E">
        <w:rPr>
          <w:rFonts w:cstheme="minorHAnsi"/>
          <w:sz w:val="22"/>
        </w:rPr>
        <w:t> </w:t>
      </w:r>
      <w:r w:rsidR="00FD5B1E" w:rsidRPr="00FD5B1E">
        <w:rPr>
          <w:rFonts w:cstheme="minorHAnsi"/>
          <w:sz w:val="22"/>
        </w:rPr>
        <w:t>metod niezbędnych do prawidłowego wykonania przedmiotu zamówienia.</w:t>
      </w:r>
    </w:p>
    <w:p w14:paraId="19B93757" w14:textId="528001F9" w:rsidR="00693580" w:rsidRDefault="00AB04F0" w:rsidP="00AB7EE7">
      <w:pPr>
        <w:pStyle w:val="Akapitzlist"/>
        <w:numPr>
          <w:ilvl w:val="0"/>
          <w:numId w:val="69"/>
        </w:numPr>
        <w:rPr>
          <w:rFonts w:cstheme="minorHAnsi"/>
          <w:sz w:val="22"/>
        </w:rPr>
      </w:pPr>
      <w:r w:rsidRPr="009B1D8C">
        <w:rPr>
          <w:rFonts w:cstheme="minorHAnsi"/>
          <w:sz w:val="22"/>
        </w:rPr>
        <w:t xml:space="preserve">Dopuszczenie od eksploatacji przez UDT (Urząd Dozoru Technicznego) </w:t>
      </w:r>
      <w:r w:rsidR="00693580">
        <w:rPr>
          <w:rFonts w:cstheme="minorHAnsi"/>
          <w:sz w:val="22"/>
        </w:rPr>
        <w:t xml:space="preserve">lub TDT (Transportowy Dozór Techniczny) </w:t>
      </w:r>
      <w:r w:rsidR="00693580" w:rsidRPr="00693580">
        <w:rPr>
          <w:rFonts w:cstheme="minorHAnsi"/>
          <w:sz w:val="22"/>
        </w:rPr>
        <w:t>urządzeń podlegających pod dozór techniczny</w:t>
      </w:r>
      <w:r w:rsidR="00693580">
        <w:rPr>
          <w:rFonts w:cstheme="minorHAnsi"/>
          <w:sz w:val="22"/>
        </w:rPr>
        <w:t>,</w:t>
      </w:r>
      <w:r w:rsidR="00693580" w:rsidRPr="00693580">
        <w:rPr>
          <w:rFonts w:cstheme="minorHAnsi"/>
          <w:sz w:val="22"/>
        </w:rPr>
        <w:t xml:space="preserve"> tj.</w:t>
      </w:r>
      <w:r w:rsidR="00693580">
        <w:rPr>
          <w:rFonts w:cstheme="minorHAnsi"/>
          <w:sz w:val="22"/>
        </w:rPr>
        <w:t> w szczególności:</w:t>
      </w:r>
      <w:r w:rsidR="00693580" w:rsidRPr="00693580">
        <w:rPr>
          <w:rFonts w:cstheme="minorHAnsi"/>
          <w:sz w:val="22"/>
        </w:rPr>
        <w:t xml:space="preserve"> urządzeń ciśnieniowych, urządzeń transportu bliskiego, urządzeń do magazynowania materiałów żrących, trujących i ciekłych zapalnych oraz urządzeń NO do napełniania i opróżniania zbiorników transportowych</w:t>
      </w:r>
      <w:r w:rsidR="00693580">
        <w:rPr>
          <w:rFonts w:cstheme="minorHAnsi"/>
          <w:sz w:val="22"/>
        </w:rPr>
        <w:t>.</w:t>
      </w:r>
    </w:p>
    <w:p w14:paraId="2AF74BAC" w14:textId="01091940" w:rsidR="00AB04F0" w:rsidRPr="009B1D8C" w:rsidRDefault="00693580" w:rsidP="00AB7EE7">
      <w:pPr>
        <w:pStyle w:val="Akapitzlist"/>
        <w:numPr>
          <w:ilvl w:val="0"/>
          <w:numId w:val="69"/>
        </w:numPr>
        <w:rPr>
          <w:rFonts w:cstheme="minorHAnsi"/>
          <w:sz w:val="22"/>
        </w:rPr>
      </w:pPr>
      <w:r>
        <w:rPr>
          <w:rFonts w:cstheme="minorHAnsi"/>
          <w:sz w:val="22"/>
        </w:rPr>
        <w:t>Odpowiedni dobór urz</w:t>
      </w:r>
      <w:r w:rsidR="00AB04F0" w:rsidRPr="009B1D8C">
        <w:rPr>
          <w:rFonts w:cstheme="minorHAnsi"/>
          <w:sz w:val="22"/>
        </w:rPr>
        <w:t>ądzeń</w:t>
      </w:r>
      <w:r>
        <w:rPr>
          <w:rFonts w:cstheme="minorHAnsi"/>
          <w:sz w:val="22"/>
        </w:rPr>
        <w:t>, zgodnie z</w:t>
      </w:r>
      <w:r w:rsidR="00C30953" w:rsidRPr="00C30953">
        <w:rPr>
          <w:rFonts w:cstheme="minorHAnsi"/>
          <w:sz w:val="22"/>
        </w:rPr>
        <w:t xml:space="preserve"> </w:t>
      </w:r>
      <w:r w:rsidR="00C30953">
        <w:rPr>
          <w:rFonts w:cstheme="minorHAnsi"/>
          <w:sz w:val="22"/>
        </w:rPr>
        <w:t xml:space="preserve">Dyrektywą </w:t>
      </w:r>
      <w:r w:rsidR="00C30953" w:rsidRPr="00C30953">
        <w:rPr>
          <w:rFonts w:cstheme="minorHAnsi"/>
          <w:sz w:val="22"/>
        </w:rPr>
        <w:t>2014/34/UE</w:t>
      </w:r>
      <w:r w:rsidR="00C30953">
        <w:rPr>
          <w:rFonts w:cstheme="minorHAnsi"/>
          <w:sz w:val="22"/>
        </w:rPr>
        <w:t xml:space="preserve"> (Dyrektywą ATEX)</w:t>
      </w:r>
      <w:r>
        <w:rPr>
          <w:rFonts w:cstheme="minorHAnsi"/>
          <w:sz w:val="22"/>
        </w:rPr>
        <w:t>,</w:t>
      </w:r>
      <w:r w:rsidR="00AB04F0" w:rsidRPr="009B1D8C">
        <w:rPr>
          <w:rFonts w:cstheme="minorHAnsi"/>
          <w:sz w:val="22"/>
        </w:rPr>
        <w:t xml:space="preserve"> do stref zagrożonych wybuchem. </w:t>
      </w:r>
    </w:p>
    <w:p w14:paraId="6C1EE012" w14:textId="77777777" w:rsidR="00AB04F0" w:rsidRPr="009B1D8C" w:rsidRDefault="00AB04F0" w:rsidP="00AB7EE7">
      <w:pPr>
        <w:pStyle w:val="Akapitzlist"/>
        <w:numPr>
          <w:ilvl w:val="0"/>
          <w:numId w:val="69"/>
        </w:numPr>
        <w:rPr>
          <w:rFonts w:cstheme="minorHAnsi"/>
          <w:sz w:val="22"/>
        </w:rPr>
      </w:pPr>
      <w:r w:rsidRPr="009B1D8C">
        <w:rPr>
          <w:rFonts w:cstheme="minorHAnsi"/>
          <w:sz w:val="22"/>
        </w:rPr>
        <w:t xml:space="preserve">Wydawanie odpowiednich dokumentów tj. oświadczeń, certyﬁkatów z przeglądów i badań Urządzeń zgodnie z normami i przepisami. </w:t>
      </w:r>
    </w:p>
    <w:p w14:paraId="77870387" w14:textId="77777777" w:rsidR="00AB04F0" w:rsidRPr="009B1D8C" w:rsidRDefault="00AB04F0" w:rsidP="00AB7EE7">
      <w:pPr>
        <w:pStyle w:val="Akapitzlist"/>
        <w:numPr>
          <w:ilvl w:val="0"/>
          <w:numId w:val="69"/>
        </w:numPr>
        <w:rPr>
          <w:rFonts w:cstheme="minorHAnsi"/>
          <w:sz w:val="22"/>
        </w:rPr>
      </w:pPr>
      <w:r w:rsidRPr="009B1D8C">
        <w:rPr>
          <w:rFonts w:cstheme="minorHAnsi"/>
          <w:sz w:val="22"/>
        </w:rPr>
        <w:t xml:space="preserve">Inspekcje urządzeń i systemów ochrony przeciwpożarowej przez Państwową Straż Pożarną wtedy, gdy jest to wymagane przez przepisy polskiego prawa. </w:t>
      </w:r>
    </w:p>
    <w:p w14:paraId="119F4EF4" w14:textId="77777777" w:rsidR="00AB04F0" w:rsidRPr="009B1D8C" w:rsidRDefault="00AB04F0" w:rsidP="00AB7EE7">
      <w:pPr>
        <w:pStyle w:val="Akapitzlist"/>
        <w:numPr>
          <w:ilvl w:val="0"/>
          <w:numId w:val="69"/>
        </w:numPr>
        <w:rPr>
          <w:rFonts w:cstheme="minorHAnsi"/>
          <w:sz w:val="22"/>
        </w:rPr>
      </w:pPr>
      <w:r w:rsidRPr="009B1D8C">
        <w:rPr>
          <w:rFonts w:cstheme="minorHAnsi"/>
          <w:sz w:val="22"/>
        </w:rPr>
        <w:t xml:space="preserve">Inne inspekcje z udziałem instytucji państwowych (jeśli są wymagane). </w:t>
      </w:r>
    </w:p>
    <w:p w14:paraId="27A49253" w14:textId="388F0116" w:rsidR="00AB04F0" w:rsidRPr="00AB7EE7" w:rsidRDefault="00AB04F0" w:rsidP="00AB7EE7">
      <w:pPr>
        <w:ind w:left="0" w:firstLine="0"/>
        <w:rPr>
          <w:rFonts w:cstheme="minorHAnsi"/>
        </w:rPr>
      </w:pPr>
      <w:bookmarkStart w:id="13" w:name="_Toc135826784"/>
      <w:r w:rsidRPr="00AB7EE7">
        <w:rPr>
          <w:rFonts w:cstheme="minorHAnsi"/>
        </w:rPr>
        <w:t>Program Zapewniania Jakości będzie składał się w szczególności z następujących informacji i procedur:</w:t>
      </w:r>
    </w:p>
    <w:p w14:paraId="6F8E5005" w14:textId="4818AE1B" w:rsidR="00AB04F0" w:rsidRPr="009B1D8C" w:rsidRDefault="00AB04F0" w:rsidP="00AB7EE7">
      <w:pPr>
        <w:pStyle w:val="Akapitzlist"/>
        <w:numPr>
          <w:ilvl w:val="0"/>
          <w:numId w:val="69"/>
        </w:numPr>
        <w:rPr>
          <w:rFonts w:cstheme="minorHAnsi"/>
          <w:sz w:val="22"/>
        </w:rPr>
      </w:pPr>
      <w:r w:rsidRPr="009B1D8C">
        <w:rPr>
          <w:rFonts w:cstheme="minorHAnsi"/>
          <w:sz w:val="22"/>
        </w:rPr>
        <w:t>Procedura kontroli dokumentacji</w:t>
      </w:r>
      <w:r w:rsidR="00AB7EE7">
        <w:rPr>
          <w:rFonts w:cstheme="minorHAnsi"/>
          <w:sz w:val="22"/>
        </w:rPr>
        <w:t>,</w:t>
      </w:r>
    </w:p>
    <w:p w14:paraId="41A0AFCD" w14:textId="75DC1EB7" w:rsidR="00AB04F0" w:rsidRPr="009B1D8C" w:rsidRDefault="00AB04F0" w:rsidP="00AB7EE7">
      <w:pPr>
        <w:pStyle w:val="Akapitzlist"/>
        <w:numPr>
          <w:ilvl w:val="0"/>
          <w:numId w:val="69"/>
        </w:numPr>
        <w:rPr>
          <w:rFonts w:cstheme="minorHAnsi"/>
          <w:sz w:val="22"/>
        </w:rPr>
      </w:pPr>
      <w:r w:rsidRPr="009B1D8C">
        <w:rPr>
          <w:rFonts w:cstheme="minorHAnsi"/>
          <w:sz w:val="22"/>
        </w:rPr>
        <w:t>Procedura identyfikowalności i śledzenia Urządzeń i materiałów</w:t>
      </w:r>
      <w:r w:rsidR="00AB7EE7">
        <w:rPr>
          <w:rFonts w:cstheme="minorHAnsi"/>
          <w:sz w:val="22"/>
        </w:rPr>
        <w:t>,</w:t>
      </w:r>
    </w:p>
    <w:p w14:paraId="4C85192C" w14:textId="18935BAD" w:rsidR="00AB04F0" w:rsidRPr="009B1D8C" w:rsidRDefault="00AB04F0" w:rsidP="00AB7EE7">
      <w:pPr>
        <w:pStyle w:val="Akapitzlist"/>
        <w:numPr>
          <w:ilvl w:val="0"/>
          <w:numId w:val="69"/>
        </w:numPr>
        <w:rPr>
          <w:rFonts w:cstheme="minorHAnsi"/>
          <w:sz w:val="22"/>
        </w:rPr>
      </w:pPr>
      <w:r w:rsidRPr="009B1D8C">
        <w:rPr>
          <w:rFonts w:cstheme="minorHAnsi"/>
          <w:sz w:val="22"/>
        </w:rPr>
        <w:lastRenderedPageBreak/>
        <w:t>Procedura przeprowadzenia kontroli procesu wytwórczego, Inspekcji i Prób</w:t>
      </w:r>
      <w:r w:rsidR="00AB7EE7">
        <w:rPr>
          <w:rFonts w:cstheme="minorHAnsi"/>
          <w:sz w:val="22"/>
        </w:rPr>
        <w:t>,</w:t>
      </w:r>
    </w:p>
    <w:p w14:paraId="292394B0" w14:textId="6830C5CD" w:rsidR="00AB04F0" w:rsidRPr="009B1D8C" w:rsidRDefault="00AB04F0" w:rsidP="00AB7EE7">
      <w:pPr>
        <w:pStyle w:val="Akapitzlist"/>
        <w:numPr>
          <w:ilvl w:val="0"/>
          <w:numId w:val="69"/>
        </w:numPr>
        <w:rPr>
          <w:rFonts w:cstheme="minorHAnsi"/>
          <w:sz w:val="22"/>
        </w:rPr>
      </w:pPr>
      <w:r w:rsidRPr="009B1D8C">
        <w:rPr>
          <w:rFonts w:cstheme="minorHAnsi"/>
          <w:sz w:val="22"/>
        </w:rPr>
        <w:t>Procedura kontroli niezgodności</w:t>
      </w:r>
      <w:r w:rsidR="00AB7EE7">
        <w:rPr>
          <w:rFonts w:cstheme="minorHAnsi"/>
          <w:sz w:val="22"/>
        </w:rPr>
        <w:t>,</w:t>
      </w:r>
    </w:p>
    <w:p w14:paraId="550BE666" w14:textId="32212E07" w:rsidR="00AB04F0" w:rsidRPr="009B1D8C" w:rsidRDefault="00AB04F0" w:rsidP="00AB7EE7">
      <w:pPr>
        <w:pStyle w:val="Akapitzlist"/>
        <w:numPr>
          <w:ilvl w:val="0"/>
          <w:numId w:val="69"/>
        </w:numPr>
        <w:rPr>
          <w:rFonts w:cstheme="minorHAnsi"/>
          <w:sz w:val="22"/>
        </w:rPr>
      </w:pPr>
      <w:r w:rsidRPr="009B1D8C">
        <w:rPr>
          <w:rFonts w:cstheme="minorHAnsi"/>
          <w:sz w:val="22"/>
        </w:rPr>
        <w:t>Procedura kontroli zapisów jakości</w:t>
      </w:r>
      <w:r w:rsidR="00AB7EE7">
        <w:rPr>
          <w:rFonts w:cstheme="minorHAnsi"/>
          <w:sz w:val="22"/>
        </w:rPr>
        <w:t>,</w:t>
      </w:r>
    </w:p>
    <w:p w14:paraId="4492B551" w14:textId="3DEF933E" w:rsidR="00AB04F0" w:rsidRPr="009B1D8C" w:rsidRDefault="00AB04F0" w:rsidP="00AB7EE7">
      <w:pPr>
        <w:pStyle w:val="Akapitzlist"/>
        <w:numPr>
          <w:ilvl w:val="0"/>
          <w:numId w:val="69"/>
        </w:numPr>
        <w:rPr>
          <w:rFonts w:cstheme="minorHAnsi"/>
          <w:sz w:val="22"/>
        </w:rPr>
      </w:pPr>
      <w:r w:rsidRPr="009B1D8C">
        <w:rPr>
          <w:rFonts w:cstheme="minorHAnsi"/>
          <w:sz w:val="22"/>
        </w:rPr>
        <w:t>Procedura szkoleń</w:t>
      </w:r>
      <w:r w:rsidR="00AB7EE7">
        <w:rPr>
          <w:rFonts w:cstheme="minorHAnsi"/>
          <w:sz w:val="22"/>
        </w:rPr>
        <w:t>,</w:t>
      </w:r>
    </w:p>
    <w:p w14:paraId="4B42AB3C" w14:textId="2AF07D0E" w:rsidR="00AB04F0" w:rsidRPr="009B1D8C" w:rsidRDefault="00AB04F0" w:rsidP="00AB7EE7">
      <w:pPr>
        <w:pStyle w:val="Akapitzlist"/>
        <w:numPr>
          <w:ilvl w:val="0"/>
          <w:numId w:val="69"/>
        </w:numPr>
        <w:rPr>
          <w:rFonts w:cstheme="minorHAnsi"/>
          <w:sz w:val="22"/>
        </w:rPr>
      </w:pPr>
      <w:r w:rsidRPr="009B1D8C">
        <w:rPr>
          <w:rFonts w:cstheme="minorHAnsi"/>
          <w:sz w:val="22"/>
        </w:rPr>
        <w:t>Procedura odbioru i przechowywania dostaw Urządzeń i materiałów</w:t>
      </w:r>
      <w:r w:rsidR="00AB7EE7">
        <w:rPr>
          <w:rFonts w:cstheme="minorHAnsi"/>
          <w:sz w:val="22"/>
        </w:rPr>
        <w:t>,</w:t>
      </w:r>
    </w:p>
    <w:p w14:paraId="57AFE939" w14:textId="66FA3928" w:rsidR="00AB04F0" w:rsidRPr="009B1D8C" w:rsidRDefault="00AB04F0" w:rsidP="00AB7EE7">
      <w:pPr>
        <w:pStyle w:val="Akapitzlist"/>
        <w:numPr>
          <w:ilvl w:val="0"/>
          <w:numId w:val="69"/>
        </w:numPr>
        <w:rPr>
          <w:rFonts w:cstheme="minorHAnsi"/>
          <w:sz w:val="22"/>
        </w:rPr>
      </w:pPr>
      <w:r w:rsidRPr="009B1D8C">
        <w:rPr>
          <w:rFonts w:cstheme="minorHAnsi"/>
          <w:sz w:val="22"/>
        </w:rPr>
        <w:t>Procedura audytów wewnętrznych Wykonawcy</w:t>
      </w:r>
      <w:r w:rsidR="00AB7EE7">
        <w:rPr>
          <w:rFonts w:cstheme="minorHAnsi"/>
          <w:sz w:val="22"/>
        </w:rPr>
        <w:t>,</w:t>
      </w:r>
    </w:p>
    <w:p w14:paraId="1293140A" w14:textId="286FA0C7" w:rsidR="00AB04F0" w:rsidRPr="009B1D8C" w:rsidRDefault="00AB04F0" w:rsidP="00AB7EE7">
      <w:pPr>
        <w:pStyle w:val="Akapitzlist"/>
        <w:numPr>
          <w:ilvl w:val="0"/>
          <w:numId w:val="69"/>
        </w:numPr>
        <w:rPr>
          <w:rFonts w:cstheme="minorHAnsi"/>
          <w:sz w:val="22"/>
        </w:rPr>
      </w:pPr>
      <w:r w:rsidRPr="009B1D8C">
        <w:rPr>
          <w:rFonts w:cstheme="minorHAnsi"/>
          <w:sz w:val="22"/>
        </w:rPr>
        <w:t>Procedura kontroli jakości prac spawalniczych</w:t>
      </w:r>
      <w:r w:rsidR="00AB7EE7">
        <w:rPr>
          <w:rFonts w:cstheme="minorHAnsi"/>
          <w:sz w:val="22"/>
        </w:rPr>
        <w:t>,</w:t>
      </w:r>
    </w:p>
    <w:p w14:paraId="2F747F6D" w14:textId="5D77C5B0" w:rsidR="00AB04F0" w:rsidRPr="008B3787" w:rsidRDefault="00AB04F0" w:rsidP="00AB7EE7">
      <w:pPr>
        <w:pStyle w:val="Akapitzlist"/>
        <w:numPr>
          <w:ilvl w:val="0"/>
          <w:numId w:val="69"/>
        </w:numPr>
        <w:rPr>
          <w:sz w:val="22"/>
          <w:szCs w:val="24"/>
        </w:rPr>
      </w:pPr>
      <w:r w:rsidRPr="008B3787">
        <w:rPr>
          <w:sz w:val="22"/>
          <w:szCs w:val="24"/>
        </w:rPr>
        <w:t>Organizacja wykonania robót, w tym termin i sposób prowadzenia robót</w:t>
      </w:r>
      <w:r w:rsidR="00AB7EE7" w:rsidRPr="008B3787">
        <w:rPr>
          <w:sz w:val="22"/>
          <w:szCs w:val="24"/>
        </w:rPr>
        <w:t>,</w:t>
      </w:r>
    </w:p>
    <w:p w14:paraId="2349507E" w14:textId="56E7D125" w:rsidR="00AB04F0" w:rsidRPr="008B3787" w:rsidRDefault="00AB04F0" w:rsidP="00AB7EE7">
      <w:pPr>
        <w:pStyle w:val="Akapitzlist"/>
        <w:numPr>
          <w:ilvl w:val="0"/>
          <w:numId w:val="69"/>
        </w:numPr>
        <w:rPr>
          <w:sz w:val="22"/>
          <w:szCs w:val="24"/>
        </w:rPr>
      </w:pPr>
      <w:r w:rsidRPr="008B3787">
        <w:rPr>
          <w:sz w:val="22"/>
          <w:szCs w:val="24"/>
        </w:rPr>
        <w:t>Organizacja ruchu na budowie wraz z oznakowaniem robót</w:t>
      </w:r>
      <w:r w:rsidR="00AB7EE7" w:rsidRPr="008B3787">
        <w:rPr>
          <w:sz w:val="22"/>
          <w:szCs w:val="24"/>
        </w:rPr>
        <w:t>,</w:t>
      </w:r>
    </w:p>
    <w:p w14:paraId="4EA1A7B9" w14:textId="164F5AFA" w:rsidR="00AB04F0" w:rsidRPr="008B3787" w:rsidRDefault="00AB04F0" w:rsidP="00AB7EE7">
      <w:pPr>
        <w:pStyle w:val="Akapitzlist"/>
        <w:numPr>
          <w:ilvl w:val="0"/>
          <w:numId w:val="69"/>
        </w:numPr>
        <w:rPr>
          <w:sz w:val="22"/>
          <w:szCs w:val="24"/>
        </w:rPr>
      </w:pPr>
      <w:r w:rsidRPr="008B3787">
        <w:rPr>
          <w:sz w:val="22"/>
          <w:szCs w:val="24"/>
        </w:rPr>
        <w:t>Plan bezpieczeństwa i ochrony zdrowia</w:t>
      </w:r>
      <w:r w:rsidR="00AB7EE7" w:rsidRPr="008B3787">
        <w:rPr>
          <w:sz w:val="22"/>
          <w:szCs w:val="24"/>
        </w:rPr>
        <w:t>,</w:t>
      </w:r>
    </w:p>
    <w:p w14:paraId="2AAC35A8" w14:textId="7D61D6D3" w:rsidR="00AB04F0" w:rsidRPr="009B1D8C" w:rsidRDefault="00AB04F0" w:rsidP="00AB7EE7">
      <w:pPr>
        <w:pStyle w:val="Akapitzlist"/>
        <w:numPr>
          <w:ilvl w:val="0"/>
          <w:numId w:val="69"/>
        </w:numPr>
        <w:rPr>
          <w:rFonts w:cstheme="minorHAnsi"/>
          <w:sz w:val="22"/>
        </w:rPr>
      </w:pPr>
      <w:r w:rsidRPr="009B1D8C">
        <w:rPr>
          <w:rFonts w:cstheme="minorHAnsi"/>
          <w:sz w:val="22"/>
        </w:rPr>
        <w:t>Wykaz zespołów roboczych, ich kwalifikacje i przygotowanie praktyczne</w:t>
      </w:r>
      <w:r w:rsidR="00AB7EE7">
        <w:rPr>
          <w:rFonts w:cstheme="minorHAnsi"/>
          <w:sz w:val="22"/>
        </w:rPr>
        <w:t>,</w:t>
      </w:r>
    </w:p>
    <w:p w14:paraId="2B933284" w14:textId="2D7B4AB9" w:rsidR="00AB04F0" w:rsidRPr="009B1D8C" w:rsidRDefault="00AB04F0" w:rsidP="00AB7EE7">
      <w:pPr>
        <w:pStyle w:val="Akapitzlist"/>
        <w:numPr>
          <w:ilvl w:val="0"/>
          <w:numId w:val="69"/>
        </w:numPr>
        <w:rPr>
          <w:rFonts w:cstheme="minorHAnsi"/>
          <w:sz w:val="22"/>
        </w:rPr>
      </w:pPr>
      <w:r w:rsidRPr="009B1D8C">
        <w:rPr>
          <w:rFonts w:cstheme="minorHAnsi"/>
          <w:sz w:val="22"/>
        </w:rPr>
        <w:t>Wykaz osób odpowiedzialnych za jakość i terminowość wykonania poszczególnych elementów robót</w:t>
      </w:r>
      <w:r w:rsidR="00AB7EE7">
        <w:rPr>
          <w:rFonts w:cstheme="minorHAnsi"/>
          <w:sz w:val="22"/>
        </w:rPr>
        <w:t>,</w:t>
      </w:r>
    </w:p>
    <w:p w14:paraId="4905CC8B" w14:textId="6DEE6E9A" w:rsidR="00AB04F0" w:rsidRPr="009B1D8C" w:rsidRDefault="00AB04F0" w:rsidP="00AB7EE7">
      <w:pPr>
        <w:pStyle w:val="Akapitzlist"/>
        <w:numPr>
          <w:ilvl w:val="0"/>
          <w:numId w:val="69"/>
        </w:numPr>
        <w:rPr>
          <w:rFonts w:cstheme="minorHAnsi"/>
          <w:sz w:val="22"/>
        </w:rPr>
      </w:pPr>
      <w:r w:rsidRPr="009B1D8C">
        <w:rPr>
          <w:rFonts w:cstheme="minorHAnsi"/>
          <w:sz w:val="22"/>
        </w:rPr>
        <w:t>System (sposób i procedura) proponowanej kontroli i sterowania jakością wykonywanych robót</w:t>
      </w:r>
      <w:r w:rsidR="00AB7EE7">
        <w:rPr>
          <w:rFonts w:cstheme="minorHAnsi"/>
          <w:sz w:val="22"/>
        </w:rPr>
        <w:t>,</w:t>
      </w:r>
    </w:p>
    <w:p w14:paraId="7E84BB1F" w14:textId="6F15EA27" w:rsidR="00AB04F0" w:rsidRPr="009B1D8C" w:rsidRDefault="00AB04F0" w:rsidP="00AB7EE7">
      <w:pPr>
        <w:pStyle w:val="Akapitzlist"/>
        <w:numPr>
          <w:ilvl w:val="0"/>
          <w:numId w:val="69"/>
        </w:numPr>
        <w:rPr>
          <w:rFonts w:cstheme="minorHAnsi"/>
          <w:sz w:val="22"/>
        </w:rPr>
      </w:pPr>
      <w:r w:rsidRPr="009B1D8C">
        <w:rPr>
          <w:rFonts w:cstheme="minorHAnsi"/>
          <w:sz w:val="22"/>
        </w:rPr>
        <w:t>Wyposażenie w sprzęt i urządzenia do pomiarów i kontroli (opis laboratorium własnego lub laboratorium, któremu Wykonawca zamierza zlecić prowadzenie badań)</w:t>
      </w:r>
      <w:r w:rsidR="00AB7EE7">
        <w:rPr>
          <w:rFonts w:cstheme="minorHAnsi"/>
          <w:sz w:val="22"/>
        </w:rPr>
        <w:t>,</w:t>
      </w:r>
    </w:p>
    <w:p w14:paraId="450B912B" w14:textId="7727110C" w:rsidR="00AB04F0" w:rsidRPr="009B1D8C" w:rsidRDefault="00AB04F0" w:rsidP="00AB7EE7">
      <w:pPr>
        <w:pStyle w:val="Akapitzlist"/>
        <w:numPr>
          <w:ilvl w:val="0"/>
          <w:numId w:val="69"/>
        </w:numPr>
        <w:rPr>
          <w:rFonts w:cstheme="minorHAnsi"/>
          <w:sz w:val="22"/>
        </w:rPr>
      </w:pPr>
      <w:r w:rsidRPr="009B1D8C">
        <w:rPr>
          <w:rFonts w:cstheme="minorHAnsi"/>
          <w:sz w:val="22"/>
        </w:rPr>
        <w:t>Sposób oraz forma gromadzenia wyników badań laboratoryjnych, zapis pomiarów, a</w:t>
      </w:r>
      <w:r w:rsidR="00AB7EE7">
        <w:rPr>
          <w:rFonts w:cstheme="minorHAnsi"/>
          <w:sz w:val="22"/>
        </w:rPr>
        <w:t> </w:t>
      </w:r>
      <w:r w:rsidRPr="009B1D8C">
        <w:rPr>
          <w:rFonts w:cstheme="minorHAnsi"/>
          <w:sz w:val="22"/>
        </w:rPr>
        <w:t>także wyciąganych wniosków i zastosowanych korekt w procesie technologicznym, proponowany sposób i forma przekazywania tych informacji inspektorowi nadzoru</w:t>
      </w:r>
      <w:r w:rsidR="00AB7EE7">
        <w:rPr>
          <w:rFonts w:cstheme="minorHAnsi"/>
          <w:sz w:val="22"/>
        </w:rPr>
        <w:t>,</w:t>
      </w:r>
    </w:p>
    <w:p w14:paraId="67CCF0AA" w14:textId="5E7921BB" w:rsidR="00AB04F0" w:rsidRPr="009B1D8C" w:rsidRDefault="00AB04F0" w:rsidP="00AB7EE7">
      <w:pPr>
        <w:pStyle w:val="Akapitzlist"/>
        <w:numPr>
          <w:ilvl w:val="0"/>
          <w:numId w:val="69"/>
        </w:numPr>
        <w:rPr>
          <w:rFonts w:cstheme="minorHAnsi"/>
          <w:sz w:val="22"/>
        </w:rPr>
      </w:pPr>
      <w:r w:rsidRPr="009B1D8C">
        <w:rPr>
          <w:rFonts w:cstheme="minorHAnsi"/>
          <w:sz w:val="22"/>
        </w:rPr>
        <w:t>Wykaz maszyn i urządzeń stosowanych na budowie z ich parametrami technicznymi oraz wyposażeniem w mechanizmy do sterowania i urządzenia pomiarowo- kontrolne</w:t>
      </w:r>
      <w:r w:rsidR="00C30953">
        <w:rPr>
          <w:rFonts w:cstheme="minorHAnsi"/>
          <w:sz w:val="22"/>
        </w:rPr>
        <w:t>,</w:t>
      </w:r>
      <w:r w:rsidR="00C30953">
        <w:rPr>
          <w:rFonts w:cstheme="minorHAnsi"/>
          <w:sz w:val="22"/>
        </w:rPr>
        <w:tab/>
      </w:r>
    </w:p>
    <w:p w14:paraId="3C39A5FD" w14:textId="3487F379" w:rsidR="00AB04F0" w:rsidRPr="009B1D8C" w:rsidRDefault="00AB04F0" w:rsidP="00AB7EE7">
      <w:pPr>
        <w:pStyle w:val="Akapitzlist"/>
        <w:numPr>
          <w:ilvl w:val="0"/>
          <w:numId w:val="69"/>
        </w:numPr>
        <w:rPr>
          <w:rFonts w:cstheme="minorHAnsi"/>
          <w:sz w:val="22"/>
        </w:rPr>
      </w:pPr>
      <w:r w:rsidRPr="009B1D8C">
        <w:rPr>
          <w:rFonts w:cstheme="minorHAnsi"/>
          <w:sz w:val="22"/>
        </w:rPr>
        <w:t>Rodzaje i ilość środków transportu oraz urządzeń do magazynowania i załadunku materiałów, spoiw, lepiszczy, kruszyw itd.</w:t>
      </w:r>
      <w:r w:rsidR="00AB7EE7">
        <w:rPr>
          <w:rFonts w:cstheme="minorHAnsi"/>
          <w:sz w:val="22"/>
        </w:rPr>
        <w:t>,</w:t>
      </w:r>
    </w:p>
    <w:p w14:paraId="0AA1BAE6" w14:textId="5BC44AB4" w:rsidR="00AB04F0" w:rsidRPr="009B1D8C" w:rsidRDefault="00AB04F0" w:rsidP="00AB7EE7">
      <w:pPr>
        <w:pStyle w:val="Akapitzlist"/>
        <w:numPr>
          <w:ilvl w:val="0"/>
          <w:numId w:val="69"/>
        </w:numPr>
        <w:rPr>
          <w:rFonts w:cstheme="minorHAnsi"/>
          <w:sz w:val="22"/>
        </w:rPr>
      </w:pPr>
      <w:r w:rsidRPr="009B1D8C">
        <w:rPr>
          <w:rFonts w:cstheme="minorHAnsi"/>
          <w:sz w:val="22"/>
        </w:rPr>
        <w:t>Sposób i procedura pomiarów i badań (rodzaj i częstotliwość, pobieranie próbek, legalizacja i</w:t>
      </w:r>
      <w:r w:rsidR="00AB7EE7">
        <w:rPr>
          <w:rFonts w:cstheme="minorHAnsi"/>
          <w:sz w:val="22"/>
        </w:rPr>
        <w:t> </w:t>
      </w:r>
      <w:r w:rsidRPr="009B1D8C">
        <w:rPr>
          <w:rFonts w:cstheme="minorHAnsi"/>
          <w:sz w:val="22"/>
        </w:rPr>
        <w:t>sprawdzanie urządzeń itp.) prowadzonych podczas dostaw materiałów, wytwarzania mieszanek i wykonywania poszczególnych elementów robót.</w:t>
      </w:r>
    </w:p>
    <w:p w14:paraId="798BB0D0" w14:textId="77777777" w:rsidR="00AB04F0" w:rsidRPr="00AB7EE7" w:rsidRDefault="00AB04F0" w:rsidP="00AB7EE7">
      <w:pPr>
        <w:ind w:left="0" w:firstLine="0"/>
        <w:rPr>
          <w:rFonts w:cstheme="minorHAnsi"/>
        </w:rPr>
      </w:pPr>
      <w:r w:rsidRPr="00AB7EE7">
        <w:rPr>
          <w:rFonts w:cstheme="minorHAnsi"/>
        </w:rPr>
        <w:t>PZJ oraz procedury będą zawierać wszelkie niezbędne formatki zgłoszeń, protokołów, raportów, zestawień i innych nie wymienionych.</w:t>
      </w:r>
    </w:p>
    <w:p w14:paraId="7F0B22A8" w14:textId="35FB3B60" w:rsidR="00AB04F0" w:rsidRPr="00AB7EE7" w:rsidRDefault="00AB04F0" w:rsidP="00AB7EE7">
      <w:pPr>
        <w:ind w:left="0" w:firstLine="0"/>
        <w:rPr>
          <w:rFonts w:cstheme="minorHAnsi"/>
        </w:rPr>
      </w:pPr>
      <w:r w:rsidRPr="00AB7EE7">
        <w:rPr>
          <w:rFonts w:cstheme="minorHAnsi"/>
        </w:rPr>
        <w:t>Wykonawca będzie zobowiązany dostarczyć potwierdzony przez uprawnione osoby raport z</w:t>
      </w:r>
      <w:r w:rsidR="00AB7EE7" w:rsidRPr="00AB7EE7">
        <w:rPr>
          <w:rFonts w:cstheme="minorHAnsi"/>
        </w:rPr>
        <w:t> </w:t>
      </w:r>
      <w:r w:rsidRPr="00AB7EE7">
        <w:rPr>
          <w:rFonts w:cstheme="minorHAnsi"/>
        </w:rPr>
        <w:t>wyników każdej Próby i Inspekcji, które zostały przeprowadzone i zatwierdzone.</w:t>
      </w:r>
      <w:bookmarkEnd w:id="13"/>
      <w:r w:rsidRPr="00AB7EE7">
        <w:rPr>
          <w:rFonts w:cstheme="minorHAnsi"/>
        </w:rPr>
        <w:t xml:space="preserve"> </w:t>
      </w:r>
    </w:p>
    <w:p w14:paraId="693D740D" w14:textId="2495ADEF" w:rsidR="00AB04F0" w:rsidRPr="00AB7EE7" w:rsidRDefault="00AB04F0" w:rsidP="00AB7EE7">
      <w:pPr>
        <w:ind w:left="0" w:firstLine="0"/>
        <w:rPr>
          <w:rFonts w:cstheme="minorHAnsi"/>
        </w:rPr>
      </w:pPr>
      <w:bookmarkStart w:id="14" w:name="_Toc135826785"/>
      <w:r w:rsidRPr="00AB7EE7">
        <w:rPr>
          <w:rFonts w:cstheme="minorHAnsi"/>
        </w:rPr>
        <w:t>Prób</w:t>
      </w:r>
      <w:r w:rsidR="00C30953">
        <w:rPr>
          <w:rFonts w:cstheme="minorHAnsi"/>
        </w:rPr>
        <w:t>y</w:t>
      </w:r>
      <w:r w:rsidRPr="00AB7EE7">
        <w:rPr>
          <w:rFonts w:cstheme="minorHAnsi"/>
        </w:rPr>
        <w:t xml:space="preserve"> lub Inspekcj</w:t>
      </w:r>
      <w:r w:rsidR="00C30953">
        <w:rPr>
          <w:rFonts w:cstheme="minorHAnsi"/>
        </w:rPr>
        <w:t>e nie mogą odbyć się bez Zamawiającego</w:t>
      </w:r>
      <w:r w:rsidRPr="00AB7EE7">
        <w:rPr>
          <w:rFonts w:cstheme="minorHAnsi"/>
        </w:rPr>
        <w:t>. Potwierdzone przez uprawnioną osobę raporty z</w:t>
      </w:r>
      <w:r w:rsidR="00AB7EE7">
        <w:rPr>
          <w:rFonts w:cstheme="minorHAnsi"/>
        </w:rPr>
        <w:t> </w:t>
      </w:r>
      <w:r w:rsidRPr="00AB7EE7">
        <w:rPr>
          <w:rFonts w:cstheme="minorHAnsi"/>
        </w:rPr>
        <w:t>wynikami zostaną dostarczone Zamawiającemu. Szczegółowe parametry Prób zostaną zarejestrowane i opisane wraz z progami przejścia Prób, aby wykazać spełnienie kryteriów odbioru.</w:t>
      </w:r>
      <w:bookmarkEnd w:id="14"/>
      <w:r w:rsidRPr="00AB7EE7">
        <w:rPr>
          <w:rFonts w:cstheme="minorHAnsi"/>
        </w:rPr>
        <w:t xml:space="preserve"> </w:t>
      </w:r>
    </w:p>
    <w:p w14:paraId="7599FBA6" w14:textId="77777777" w:rsidR="00AB04F0" w:rsidRPr="00AB7EE7" w:rsidRDefault="00AB04F0" w:rsidP="00AB7EE7">
      <w:pPr>
        <w:ind w:left="0" w:firstLine="0"/>
        <w:rPr>
          <w:rFonts w:cstheme="minorHAnsi"/>
        </w:rPr>
      </w:pPr>
      <w:bookmarkStart w:id="15" w:name="_Toc135826786"/>
      <w:r w:rsidRPr="00AB7EE7">
        <w:rPr>
          <w:rFonts w:cstheme="minorHAnsi"/>
        </w:rPr>
        <w:t>Nieobecność przedstawiciela Zamawiającego nie zwalnia Wykonawcy z obowiązku osiągnięcia właściwych wyników Prób i Inspekcji.</w:t>
      </w:r>
      <w:bookmarkEnd w:id="15"/>
      <w:r w:rsidRPr="00AB7EE7">
        <w:rPr>
          <w:rFonts w:cstheme="minorHAnsi"/>
        </w:rPr>
        <w:t xml:space="preserve"> </w:t>
      </w:r>
    </w:p>
    <w:p w14:paraId="2F5802D8" w14:textId="796FACD5" w:rsidR="00AB04F0" w:rsidRPr="00AB7EE7" w:rsidRDefault="00AB04F0" w:rsidP="00AB7EE7">
      <w:pPr>
        <w:ind w:left="0" w:firstLine="0"/>
        <w:rPr>
          <w:rFonts w:cstheme="minorHAnsi"/>
        </w:rPr>
      </w:pPr>
      <w:bookmarkStart w:id="16" w:name="_Toc135826787"/>
      <w:r w:rsidRPr="00AB7EE7">
        <w:rPr>
          <w:rFonts w:cstheme="minorHAnsi"/>
        </w:rPr>
        <w:t>Wykonawca będzie informował Zamawiającego o miejscu i terminie Próby z wyprzedzeniem 14 dni kalendarzowych</w:t>
      </w:r>
      <w:r w:rsidR="00C30953">
        <w:rPr>
          <w:rFonts w:cstheme="minorHAnsi"/>
        </w:rPr>
        <w:t xml:space="preserve"> zgodnie z Umową</w:t>
      </w:r>
      <w:r w:rsidRPr="00AB7EE7">
        <w:rPr>
          <w:rFonts w:cstheme="minorHAnsi"/>
        </w:rPr>
        <w:t xml:space="preserve"> oraz będzie prowadził harmonogram Prób, w którym przyjmie wstępne daty zbliżających się Prób oraz będzie zbierał informacje o dotychczas odbytych Próbach.</w:t>
      </w:r>
      <w:bookmarkEnd w:id="16"/>
    </w:p>
    <w:p w14:paraId="5E71F5E7" w14:textId="4C465BBE" w:rsidR="00AB04F0" w:rsidRPr="00AB7EE7" w:rsidRDefault="00AB04F0" w:rsidP="00AB7EE7">
      <w:pPr>
        <w:ind w:left="0" w:firstLine="0"/>
        <w:rPr>
          <w:rFonts w:cstheme="minorHAnsi"/>
        </w:rPr>
      </w:pPr>
      <w:bookmarkStart w:id="17" w:name="_Toc135826788"/>
      <w:r w:rsidRPr="00AB7EE7">
        <w:rPr>
          <w:rFonts w:cstheme="minorHAnsi"/>
        </w:rPr>
        <w:t xml:space="preserve">Wszystkie wyniki, raporty, certyfikaty, aprobaty, niezgodności itp. związane z pracami montażowymi na Terenie budowy, pochodzące z przeprowadzonych Inspekcji </w:t>
      </w:r>
      <w:r w:rsidR="00C30953">
        <w:rPr>
          <w:rFonts w:cstheme="minorHAnsi"/>
        </w:rPr>
        <w:t>lub</w:t>
      </w:r>
      <w:r w:rsidRPr="00AB7EE7">
        <w:rPr>
          <w:rFonts w:cstheme="minorHAnsi"/>
        </w:rPr>
        <w:t xml:space="preserve"> Prób zgodnie z</w:t>
      </w:r>
      <w:r w:rsidR="00AB7EE7" w:rsidRPr="00AB7EE7">
        <w:rPr>
          <w:rFonts w:cstheme="minorHAnsi"/>
        </w:rPr>
        <w:t> </w:t>
      </w:r>
      <w:r w:rsidRPr="00AB7EE7">
        <w:rPr>
          <w:rFonts w:cstheme="minorHAnsi"/>
        </w:rPr>
        <w:t xml:space="preserve">wymaganiami prawnymi będą rejestrowane w dzienniku budowy. Zapisy w dzienniku budowy powinny być ograniczone do tych, </w:t>
      </w:r>
      <w:r w:rsidRPr="00AB7EE7">
        <w:rPr>
          <w:rFonts w:cstheme="minorHAnsi"/>
        </w:rPr>
        <w:lastRenderedPageBreak/>
        <w:t>które są wymagane przez Prawo budowlane (tam, gdzie ma to zastosowanie). W przypadku montażu urządzeń należy prowadzić odpowiednie zapisy w</w:t>
      </w:r>
      <w:r w:rsidR="00AB7EE7" w:rsidRPr="00AB7EE7">
        <w:rPr>
          <w:rFonts w:cstheme="minorHAnsi"/>
        </w:rPr>
        <w:t> </w:t>
      </w:r>
      <w:r w:rsidRPr="00AB7EE7">
        <w:rPr>
          <w:rFonts w:cstheme="minorHAnsi"/>
        </w:rPr>
        <w:t>dzienniku montażu (tam, gdzie ma to zastosowanie). Obowiązkowe jest prowadzenie jednego dziennika budowy dla każdego budynku oddzielnie (tam, gdzie ma to zastosowanie).</w:t>
      </w:r>
      <w:bookmarkEnd w:id="17"/>
      <w:r w:rsidRPr="00AB7EE7">
        <w:rPr>
          <w:rFonts w:cstheme="minorHAnsi"/>
        </w:rPr>
        <w:t xml:space="preserve"> </w:t>
      </w:r>
    </w:p>
    <w:p w14:paraId="54F38C2A" w14:textId="61A3E412" w:rsidR="00AB04F0" w:rsidRPr="00AB7EE7" w:rsidRDefault="00AB04F0" w:rsidP="00AB7EE7">
      <w:pPr>
        <w:ind w:left="0" w:firstLine="0"/>
        <w:rPr>
          <w:rFonts w:cstheme="minorHAnsi"/>
        </w:rPr>
      </w:pPr>
      <w:bookmarkStart w:id="18" w:name="_Toc135826789"/>
      <w:r w:rsidRPr="00AB7EE7">
        <w:rPr>
          <w:rFonts w:cstheme="minorHAnsi"/>
        </w:rPr>
        <w:t xml:space="preserve">Szablony Planów Kontroli i Badań (PKiB) zostaną przygotowane przez Wykonawcę w terminie przygotowania PZJ (zarówno dla etapu produkcji jak i dla etapu budowy) i będą obowiązywały przez cały okres realizacji Umowy (dokumenty te stanowią wytyczne do spełnienia minimalnych wymagań jakościowych i szczegółowo określają przeprowadzane Inspekcje i Próby wraz z odniesieniem do obowiązujących norm i instrukcji). PKiB dla etapu budowy zostaną opracowane nie później niż na 2 miesiące przed rozpoczęciem prac </w:t>
      </w:r>
      <w:r w:rsidR="00C30953">
        <w:rPr>
          <w:rFonts w:cstheme="minorHAnsi"/>
        </w:rPr>
        <w:t>Ter</w:t>
      </w:r>
      <w:r w:rsidR="00106EE3">
        <w:rPr>
          <w:rFonts w:cstheme="minorHAnsi"/>
        </w:rPr>
        <w:t>e</w:t>
      </w:r>
      <w:r w:rsidR="00C30953">
        <w:rPr>
          <w:rFonts w:cstheme="minorHAnsi"/>
        </w:rPr>
        <w:t>nie B</w:t>
      </w:r>
      <w:r w:rsidRPr="00AB7EE7">
        <w:rPr>
          <w:rFonts w:cstheme="minorHAnsi"/>
        </w:rPr>
        <w:t>udowy.</w:t>
      </w:r>
      <w:bookmarkEnd w:id="18"/>
      <w:r w:rsidRPr="00AB7EE7">
        <w:rPr>
          <w:rFonts w:cstheme="minorHAnsi"/>
        </w:rPr>
        <w:t xml:space="preserve"> </w:t>
      </w:r>
    </w:p>
    <w:p w14:paraId="1E54FAA8" w14:textId="4E6E281A" w:rsidR="00AB04F0" w:rsidRPr="00AB7EE7" w:rsidRDefault="00AB04F0" w:rsidP="00AB7EE7">
      <w:pPr>
        <w:ind w:left="0" w:firstLine="0"/>
        <w:rPr>
          <w:rFonts w:cstheme="minorHAnsi"/>
        </w:rPr>
      </w:pPr>
      <w:bookmarkStart w:id="19" w:name="_Toc135826790"/>
      <w:r w:rsidRPr="00AB7EE7">
        <w:rPr>
          <w:rFonts w:cstheme="minorHAnsi"/>
        </w:rPr>
        <w:t>Plany Kontroli i Badań na budowie będą opracowywane przez Wykonawcę i koordynowane pomiędzy Zamawiającym i Wykonawcą z minimum 14</w:t>
      </w:r>
      <w:r w:rsidR="00D1181F">
        <w:rPr>
          <w:rFonts w:cstheme="minorHAnsi"/>
        </w:rPr>
        <w:t>-</w:t>
      </w:r>
      <w:r w:rsidRPr="00AB7EE7">
        <w:rPr>
          <w:rFonts w:cstheme="minorHAnsi"/>
        </w:rPr>
        <w:t>dniowym</w:t>
      </w:r>
      <w:r w:rsidR="00106EE3">
        <w:rPr>
          <w:rFonts w:cstheme="minorHAnsi"/>
        </w:rPr>
        <w:t xml:space="preserve"> (dni kalendarzowe)</w:t>
      </w:r>
      <w:r w:rsidRPr="00AB7EE7">
        <w:rPr>
          <w:rFonts w:cstheme="minorHAnsi"/>
        </w:rPr>
        <w:t xml:space="preserve"> wyprzedzeniem w stosunku do planowanych robót.</w:t>
      </w:r>
      <w:bookmarkEnd w:id="19"/>
    </w:p>
    <w:p w14:paraId="3D20B8E0" w14:textId="77777777" w:rsidR="00AB04F0" w:rsidRPr="00AB7EE7" w:rsidRDefault="00AB04F0" w:rsidP="00AB7EE7">
      <w:pPr>
        <w:ind w:left="0" w:firstLine="0"/>
        <w:rPr>
          <w:rFonts w:cstheme="minorHAnsi"/>
        </w:rPr>
      </w:pPr>
      <w:bookmarkStart w:id="20" w:name="_Toc135826791"/>
      <w:r w:rsidRPr="00AB7EE7">
        <w:rPr>
          <w:rFonts w:cstheme="minorHAnsi"/>
        </w:rPr>
        <w:t>Podstawą odniesienia się Zamawiającego do PKiB etapu produkcji będzie zatwierdzona przez Zamawiającego specyfikacja techniczna i plan zapewnienia jakości producenta, natomiast do PKiB etapu budowy, zatwierdzony Projekt wykonawczy.</w:t>
      </w:r>
      <w:bookmarkEnd w:id="20"/>
    </w:p>
    <w:p w14:paraId="2B614BE8" w14:textId="77777777" w:rsidR="00AB04F0" w:rsidRPr="00AB04F0" w:rsidRDefault="00AB04F0" w:rsidP="00AB7EE7">
      <w:pPr>
        <w:pStyle w:val="Akapitzlist"/>
        <w:rPr>
          <w:rFonts w:cstheme="minorHAnsi"/>
          <w:sz w:val="22"/>
        </w:rPr>
      </w:pPr>
    </w:p>
    <w:p w14:paraId="4EA9D7A6" w14:textId="77777777" w:rsidR="00AB04F0" w:rsidRPr="00DB4AE2" w:rsidRDefault="00AB04F0" w:rsidP="00AB7EE7">
      <w:pPr>
        <w:pStyle w:val="CMSANHeading1"/>
      </w:pPr>
      <w:bookmarkStart w:id="21" w:name="_Toc135826795"/>
      <w:bookmarkStart w:id="22" w:name="_Toc128123248"/>
      <w:bookmarkStart w:id="23" w:name="_Toc156482142"/>
      <w:bookmarkStart w:id="24" w:name="_Toc184807868"/>
      <w:proofErr w:type="spellStart"/>
      <w:r w:rsidRPr="00DB4AE2">
        <w:t>Podział</w:t>
      </w:r>
      <w:proofErr w:type="spellEnd"/>
      <w:r w:rsidRPr="00DB4AE2">
        <w:t xml:space="preserve"> </w:t>
      </w:r>
      <w:proofErr w:type="spellStart"/>
      <w:r w:rsidRPr="00DB4AE2">
        <w:t>obowiązków</w:t>
      </w:r>
      <w:proofErr w:type="spellEnd"/>
      <w:r w:rsidRPr="00DB4AE2">
        <w:t xml:space="preserve"> </w:t>
      </w:r>
      <w:proofErr w:type="spellStart"/>
      <w:r w:rsidRPr="00DB4AE2">
        <w:t>i</w:t>
      </w:r>
      <w:proofErr w:type="spellEnd"/>
      <w:r w:rsidRPr="00DB4AE2">
        <w:t xml:space="preserve"> </w:t>
      </w:r>
      <w:proofErr w:type="spellStart"/>
      <w:r w:rsidRPr="00DB4AE2">
        <w:t>odpowiedzialności</w:t>
      </w:r>
      <w:bookmarkEnd w:id="21"/>
      <w:bookmarkEnd w:id="22"/>
      <w:bookmarkEnd w:id="23"/>
      <w:bookmarkEnd w:id="24"/>
      <w:proofErr w:type="spellEnd"/>
    </w:p>
    <w:p w14:paraId="64C2E95F" w14:textId="7090CB19" w:rsidR="00AB04F0" w:rsidRPr="00AB7EE7" w:rsidRDefault="00AB04F0" w:rsidP="00AB7EE7">
      <w:pPr>
        <w:ind w:left="0" w:firstLine="0"/>
        <w:rPr>
          <w:rFonts w:cstheme="minorHAnsi"/>
          <w:szCs w:val="24"/>
        </w:rPr>
      </w:pPr>
      <w:bookmarkStart w:id="25" w:name="_Toc135826796"/>
      <w:bookmarkStart w:id="26" w:name="_Toc142646503"/>
      <w:r w:rsidRPr="00AB7EE7">
        <w:rPr>
          <w:rFonts w:cstheme="minorHAnsi"/>
          <w:szCs w:val="24"/>
        </w:rPr>
        <w:t>Wykonawca będzie każdorazowo zobowiązany do powiadamiania Zamawiającego o planowanych Próbach</w:t>
      </w:r>
      <w:r w:rsidR="000F1474">
        <w:rPr>
          <w:rFonts w:cstheme="minorHAnsi"/>
          <w:szCs w:val="24"/>
        </w:rPr>
        <w:t xml:space="preserve">, </w:t>
      </w:r>
      <w:r w:rsidRPr="00AB7EE7">
        <w:rPr>
          <w:rFonts w:cstheme="minorHAnsi"/>
          <w:szCs w:val="24"/>
        </w:rPr>
        <w:t>Inspekcjach</w:t>
      </w:r>
      <w:r w:rsidR="00045225">
        <w:rPr>
          <w:rFonts w:cstheme="minorHAnsi"/>
          <w:szCs w:val="24"/>
        </w:rPr>
        <w:t>, Odbiorach</w:t>
      </w:r>
      <w:r w:rsidR="000F1474">
        <w:rPr>
          <w:rFonts w:cstheme="minorHAnsi"/>
          <w:szCs w:val="24"/>
        </w:rPr>
        <w:t xml:space="preserve"> i Pomiarach</w:t>
      </w:r>
      <w:r w:rsidRPr="00AB7EE7">
        <w:rPr>
          <w:rFonts w:cstheme="minorHAnsi"/>
          <w:szCs w:val="24"/>
        </w:rPr>
        <w:t>, zgodnie z wymaganiami szczegółowymi określonymi poniżej.</w:t>
      </w:r>
      <w:bookmarkEnd w:id="25"/>
      <w:bookmarkEnd w:id="26"/>
    </w:p>
    <w:p w14:paraId="247FDB33" w14:textId="19EB0F8D" w:rsidR="00AB04F0" w:rsidRPr="00AB7EE7" w:rsidRDefault="00AB04F0" w:rsidP="00AB7EE7">
      <w:pPr>
        <w:ind w:left="0" w:firstLine="0"/>
        <w:rPr>
          <w:rFonts w:cstheme="minorHAnsi"/>
          <w:szCs w:val="24"/>
        </w:rPr>
      </w:pPr>
      <w:bookmarkStart w:id="27" w:name="_Toc135826797"/>
      <w:bookmarkStart w:id="28" w:name="_Toc142646504"/>
      <w:r w:rsidRPr="00AB7EE7">
        <w:rPr>
          <w:rFonts w:cstheme="minorHAnsi"/>
          <w:szCs w:val="24"/>
        </w:rPr>
        <w:t>Wykonawca będzie w całości odpowiedzialny za osiągnięcie prawidłowego wyniku Próby</w:t>
      </w:r>
      <w:r w:rsidR="000F1474">
        <w:rPr>
          <w:rFonts w:cstheme="minorHAnsi"/>
          <w:szCs w:val="24"/>
        </w:rPr>
        <w:t xml:space="preserve"> lub Pomiaru</w:t>
      </w:r>
      <w:r w:rsidRPr="00AB7EE7">
        <w:rPr>
          <w:rFonts w:cstheme="minorHAnsi"/>
          <w:szCs w:val="24"/>
        </w:rPr>
        <w:t>. Udział Zamawiającego w Próbach, Inspekcjach</w:t>
      </w:r>
      <w:r w:rsidR="000F1474">
        <w:rPr>
          <w:rFonts w:cstheme="minorHAnsi"/>
          <w:szCs w:val="24"/>
        </w:rPr>
        <w:t xml:space="preserve">, </w:t>
      </w:r>
      <w:r w:rsidRPr="00AB7EE7">
        <w:rPr>
          <w:rFonts w:cstheme="minorHAnsi"/>
          <w:szCs w:val="24"/>
        </w:rPr>
        <w:t>Odbiorach</w:t>
      </w:r>
      <w:r w:rsidR="000F1474">
        <w:rPr>
          <w:rFonts w:cstheme="minorHAnsi"/>
          <w:szCs w:val="24"/>
        </w:rPr>
        <w:t xml:space="preserve"> lub Pomiarach</w:t>
      </w:r>
      <w:r w:rsidRPr="00AB7EE7">
        <w:rPr>
          <w:rFonts w:cstheme="minorHAnsi"/>
          <w:szCs w:val="24"/>
        </w:rPr>
        <w:t>, a także podpisanie przez</w:t>
      </w:r>
      <w:r w:rsidR="00C30953">
        <w:rPr>
          <w:rFonts w:cstheme="minorHAnsi"/>
          <w:szCs w:val="24"/>
        </w:rPr>
        <w:t xml:space="preserve"> </w:t>
      </w:r>
      <w:r w:rsidRPr="00AB7EE7">
        <w:rPr>
          <w:rFonts w:cstheme="minorHAnsi"/>
          <w:szCs w:val="24"/>
        </w:rPr>
        <w:t>Zamawiającego protokołu z Próby, Inspekcji,</w:t>
      </w:r>
      <w:r w:rsidR="000F1474">
        <w:rPr>
          <w:rFonts w:cstheme="minorHAnsi"/>
          <w:szCs w:val="24"/>
        </w:rPr>
        <w:t xml:space="preserve"> Pomiaru </w:t>
      </w:r>
      <w:r w:rsidR="00C30953">
        <w:rPr>
          <w:rFonts w:cstheme="minorHAnsi"/>
          <w:szCs w:val="24"/>
        </w:rPr>
        <w:t xml:space="preserve">lub </w:t>
      </w:r>
      <w:r w:rsidRPr="00AB7EE7">
        <w:rPr>
          <w:rFonts w:cstheme="minorHAnsi"/>
          <w:szCs w:val="24"/>
        </w:rPr>
        <w:t>Odbioru</w:t>
      </w:r>
      <w:r w:rsidR="00C30953">
        <w:rPr>
          <w:rFonts w:cstheme="minorHAnsi"/>
          <w:szCs w:val="24"/>
        </w:rPr>
        <w:t xml:space="preserve"> </w:t>
      </w:r>
      <w:r w:rsidRPr="00AB7EE7">
        <w:rPr>
          <w:rFonts w:cstheme="minorHAnsi"/>
          <w:szCs w:val="24"/>
        </w:rPr>
        <w:t>nie ogranicza odpowiedzialności i zobowiązań Wykonawcy.</w:t>
      </w:r>
      <w:bookmarkEnd w:id="27"/>
      <w:bookmarkEnd w:id="28"/>
    </w:p>
    <w:p w14:paraId="5808E667" w14:textId="6C9B2C2B" w:rsidR="00AB04F0" w:rsidRPr="00AB7EE7" w:rsidRDefault="00AB04F0" w:rsidP="00AB7EE7">
      <w:pPr>
        <w:ind w:left="0" w:firstLine="0"/>
        <w:rPr>
          <w:rFonts w:cstheme="minorHAnsi"/>
          <w:szCs w:val="24"/>
        </w:rPr>
      </w:pPr>
      <w:bookmarkStart w:id="29" w:name="_Toc135826798"/>
      <w:bookmarkStart w:id="30" w:name="_Toc142646505"/>
      <w:r w:rsidRPr="00AB7EE7">
        <w:rPr>
          <w:rFonts w:cstheme="minorHAnsi"/>
          <w:szCs w:val="24"/>
        </w:rPr>
        <w:t>Wykonawca zagwarantuje, że na żadnym etapie, przed dniem podpisania przez</w:t>
      </w:r>
      <w:r w:rsidR="00C30953">
        <w:rPr>
          <w:rFonts w:cstheme="minorHAnsi"/>
          <w:szCs w:val="24"/>
        </w:rPr>
        <w:t xml:space="preserve"> </w:t>
      </w:r>
      <w:r w:rsidRPr="00AB7EE7">
        <w:rPr>
          <w:rFonts w:cstheme="minorHAnsi"/>
          <w:szCs w:val="24"/>
        </w:rPr>
        <w:t xml:space="preserve">Zamawiającego Protokołu Odbioru Końcowego ITPOK, tj. w trakcie budowy, montażu, rozruchu, Ruchu Próbnego </w:t>
      </w:r>
      <w:r w:rsidR="003837E0">
        <w:rPr>
          <w:rFonts w:cstheme="minorHAnsi"/>
          <w:szCs w:val="24"/>
        </w:rPr>
        <w:t>120</w:t>
      </w:r>
      <w:r w:rsidR="003837E0" w:rsidRPr="00AB7EE7">
        <w:rPr>
          <w:rFonts w:cstheme="minorHAnsi"/>
          <w:szCs w:val="24"/>
        </w:rPr>
        <w:t xml:space="preserve"> </w:t>
      </w:r>
      <w:r w:rsidRPr="00AB7EE7">
        <w:rPr>
          <w:rFonts w:cstheme="minorHAnsi"/>
          <w:szCs w:val="24"/>
        </w:rPr>
        <w:t>godzinnego, Pomiarów Parametrów Gwarantowanych żaden element wyposażenia ITPOK nie będzie użytkowany niezgodnie z dokumentacją techniczno-ruchową (DTR).</w:t>
      </w:r>
      <w:bookmarkEnd w:id="29"/>
      <w:bookmarkEnd w:id="30"/>
    </w:p>
    <w:p w14:paraId="687BE411" w14:textId="0DF10C84" w:rsidR="00AB04F0" w:rsidRPr="00AB7EE7" w:rsidRDefault="00AB04F0" w:rsidP="00AB7EE7">
      <w:pPr>
        <w:ind w:left="0" w:firstLine="0"/>
        <w:rPr>
          <w:rFonts w:cstheme="minorHAnsi"/>
          <w:szCs w:val="24"/>
        </w:rPr>
      </w:pPr>
      <w:bookmarkStart w:id="31" w:name="_Toc142646506"/>
      <w:r w:rsidRPr="00AB7EE7">
        <w:rPr>
          <w:rFonts w:cstheme="minorHAnsi"/>
          <w:szCs w:val="24"/>
        </w:rPr>
        <w:t>Obowiązkiem Wykonawcy będzie udokumentowanie prawidłowego prowadzenia robót budowlanych, montażowych, rozruchów i eksploatacji wyposażenia ITPOK przed dniem podpisania przez</w:t>
      </w:r>
      <w:r w:rsidR="00C30953">
        <w:rPr>
          <w:rFonts w:cstheme="minorHAnsi"/>
          <w:szCs w:val="24"/>
        </w:rPr>
        <w:t xml:space="preserve"> </w:t>
      </w:r>
      <w:r w:rsidRPr="00AB7EE7">
        <w:rPr>
          <w:rFonts w:cstheme="minorHAnsi"/>
          <w:szCs w:val="24"/>
        </w:rPr>
        <w:t>Zamawiającego Protokołu Odbioru Końcowego ITPOK.</w:t>
      </w:r>
      <w:bookmarkEnd w:id="31"/>
    </w:p>
    <w:p w14:paraId="73E95A88" w14:textId="77777777" w:rsidR="00AB04F0" w:rsidRPr="00AA6B70" w:rsidRDefault="00AB04F0" w:rsidP="00AB7EE7">
      <w:pPr>
        <w:pStyle w:val="Akapitzlist"/>
        <w:rPr>
          <w:rFonts w:cstheme="minorHAnsi"/>
        </w:rPr>
      </w:pPr>
    </w:p>
    <w:p w14:paraId="5A4304FF" w14:textId="77777777" w:rsidR="00AB04F0" w:rsidRPr="002077BD" w:rsidRDefault="00AB04F0" w:rsidP="00AB7EE7">
      <w:pPr>
        <w:pStyle w:val="CMSANHeading1"/>
        <w:rPr>
          <w:lang w:val="pl-PL"/>
        </w:rPr>
      </w:pPr>
      <w:bookmarkStart w:id="32" w:name="_Toc135826799"/>
      <w:bookmarkStart w:id="33" w:name="_Toc128123249"/>
      <w:bookmarkStart w:id="34" w:name="_Toc156482143"/>
      <w:bookmarkStart w:id="35" w:name="_Toc184807869"/>
      <w:proofErr w:type="spellStart"/>
      <w:r w:rsidRPr="00AA6B70">
        <w:t>Powiadamianie</w:t>
      </w:r>
      <w:bookmarkEnd w:id="32"/>
      <w:bookmarkEnd w:id="33"/>
      <w:bookmarkEnd w:id="34"/>
      <w:bookmarkEnd w:id="35"/>
      <w:proofErr w:type="spellEnd"/>
    </w:p>
    <w:p w14:paraId="58239290" w14:textId="72DF6A4E" w:rsidR="00AB04F0" w:rsidRPr="00AB7EE7" w:rsidRDefault="00AB04F0" w:rsidP="00AB7EE7">
      <w:pPr>
        <w:ind w:left="0" w:firstLine="0"/>
        <w:rPr>
          <w:rFonts w:cstheme="minorHAnsi"/>
          <w:szCs w:val="24"/>
        </w:rPr>
      </w:pPr>
      <w:bookmarkStart w:id="36" w:name="_Toc135826800"/>
      <w:bookmarkStart w:id="37" w:name="_Toc142646508"/>
      <w:r w:rsidRPr="00AB7EE7">
        <w:rPr>
          <w:rFonts w:cstheme="minorHAnsi"/>
          <w:szCs w:val="24"/>
        </w:rPr>
        <w:t>Wykonawca będzie zobowiązany do poinformowania Zamawiającego o zamiarze przeprowadzenia Prób</w:t>
      </w:r>
      <w:r w:rsidR="00C30953">
        <w:rPr>
          <w:rFonts w:cstheme="minorHAnsi"/>
          <w:szCs w:val="24"/>
        </w:rPr>
        <w:t xml:space="preserve">, </w:t>
      </w:r>
      <w:r w:rsidR="000F1474">
        <w:rPr>
          <w:rFonts w:cstheme="minorHAnsi"/>
          <w:szCs w:val="24"/>
        </w:rPr>
        <w:t>Pomiarów, Inspekcji</w:t>
      </w:r>
      <w:r w:rsidR="00C30953">
        <w:rPr>
          <w:rFonts w:cstheme="minorHAnsi"/>
          <w:szCs w:val="24"/>
        </w:rPr>
        <w:t xml:space="preserve"> </w:t>
      </w:r>
      <w:r w:rsidRPr="00AB7EE7">
        <w:rPr>
          <w:rFonts w:cstheme="minorHAnsi"/>
          <w:szCs w:val="24"/>
        </w:rPr>
        <w:t>lub gotowości do odbioru na co najmniej 14 dni kalendarzowych przed planowanym terminem takiego zdarzenia.</w:t>
      </w:r>
      <w:bookmarkEnd w:id="36"/>
      <w:bookmarkEnd w:id="37"/>
    </w:p>
    <w:p w14:paraId="67BA75AD" w14:textId="5333C8EB" w:rsidR="00AB04F0" w:rsidRPr="00AB7EE7" w:rsidRDefault="00AB04F0" w:rsidP="00AB7EE7">
      <w:pPr>
        <w:ind w:left="0" w:firstLine="0"/>
        <w:rPr>
          <w:rFonts w:cstheme="minorHAnsi"/>
        </w:rPr>
      </w:pPr>
      <w:r w:rsidRPr="00AB7EE7">
        <w:rPr>
          <w:rFonts w:cstheme="minorHAnsi"/>
        </w:rPr>
        <w:t>Przy czym, w przypadku zgłoszenia przez Wykonawcę do odbioru robót zanikających lub ulegających zakryciu Zamawiający w terminie do trzech dni roboczych od daty otrzymania powiadomienia Wykonawcy dokona odbioru robót zanikających lub ulegających zakryciu i</w:t>
      </w:r>
      <w:r w:rsidR="00AB7EE7" w:rsidRPr="00AB7EE7">
        <w:rPr>
          <w:rFonts w:cstheme="minorHAnsi"/>
        </w:rPr>
        <w:t> </w:t>
      </w:r>
      <w:r w:rsidRPr="00AB7EE7">
        <w:rPr>
          <w:rFonts w:cstheme="minorHAnsi"/>
        </w:rPr>
        <w:t xml:space="preserve">potwierdzi wpisem </w:t>
      </w:r>
      <w:r w:rsidRPr="00AB7EE7">
        <w:rPr>
          <w:rFonts w:cstheme="minorHAnsi"/>
        </w:rPr>
        <w:lastRenderedPageBreak/>
        <w:t>w</w:t>
      </w:r>
      <w:r w:rsidR="00AB7EE7">
        <w:rPr>
          <w:rFonts w:cstheme="minorHAnsi"/>
        </w:rPr>
        <w:t> </w:t>
      </w:r>
      <w:r w:rsidRPr="00AB7EE7">
        <w:rPr>
          <w:rFonts w:cstheme="minorHAnsi"/>
        </w:rPr>
        <w:t xml:space="preserve">dzienniku budowy lub zgłosi zastrzeżenia do wykonanych robót zanikających lub ulegających zakryciu. </w:t>
      </w:r>
    </w:p>
    <w:p w14:paraId="7741661B" w14:textId="3D8B5959" w:rsidR="00AB04F0" w:rsidRPr="00AB7EE7" w:rsidRDefault="00AB04F0" w:rsidP="00AB7EE7">
      <w:pPr>
        <w:ind w:left="0" w:firstLine="0"/>
        <w:rPr>
          <w:rFonts w:cstheme="minorHAnsi"/>
          <w:szCs w:val="24"/>
        </w:rPr>
      </w:pPr>
      <w:bookmarkStart w:id="38" w:name="_Toc135826801"/>
      <w:bookmarkStart w:id="39" w:name="_Toc142646509"/>
      <w:r w:rsidRPr="00AB7EE7">
        <w:rPr>
          <w:rFonts w:cstheme="minorHAnsi"/>
          <w:szCs w:val="24"/>
        </w:rPr>
        <w:t>Wykonawca będzie zobowiązany zawiadomić Zamawiającego o terminie Próby</w:t>
      </w:r>
      <w:r w:rsidR="000F1474">
        <w:rPr>
          <w:rFonts w:cstheme="minorHAnsi"/>
          <w:szCs w:val="24"/>
        </w:rPr>
        <w:t xml:space="preserve"> </w:t>
      </w:r>
      <w:r w:rsidRPr="00AB7EE7">
        <w:rPr>
          <w:rFonts w:cstheme="minorHAnsi"/>
          <w:szCs w:val="24"/>
        </w:rPr>
        <w:t>lub Inspekcji przeprowadzanej w </w:t>
      </w:r>
      <w:r w:rsidR="000F1474">
        <w:rPr>
          <w:rFonts w:cstheme="minorHAnsi"/>
          <w:szCs w:val="24"/>
        </w:rPr>
        <w:t>fabryce</w:t>
      </w:r>
      <w:r w:rsidR="000F1474" w:rsidRPr="00AB7EE7">
        <w:rPr>
          <w:rFonts w:cstheme="minorHAnsi"/>
          <w:szCs w:val="24"/>
        </w:rPr>
        <w:t xml:space="preserve"> </w:t>
      </w:r>
      <w:r w:rsidRPr="00AB7EE7">
        <w:rPr>
          <w:rFonts w:cstheme="minorHAnsi"/>
          <w:szCs w:val="24"/>
        </w:rPr>
        <w:t xml:space="preserve">Wykonawcy lub </w:t>
      </w:r>
      <w:r w:rsidR="000F1474">
        <w:rPr>
          <w:rFonts w:cstheme="minorHAnsi"/>
          <w:szCs w:val="24"/>
        </w:rPr>
        <w:t>P</w:t>
      </w:r>
      <w:r w:rsidRPr="00AB7EE7">
        <w:rPr>
          <w:rFonts w:cstheme="minorHAnsi"/>
          <w:szCs w:val="24"/>
        </w:rPr>
        <w:t>odwykonawców z wyprzedzeniem co</w:t>
      </w:r>
      <w:r w:rsidR="000F1474">
        <w:rPr>
          <w:rFonts w:cstheme="minorHAnsi"/>
          <w:szCs w:val="24"/>
        </w:rPr>
        <w:t xml:space="preserve"> </w:t>
      </w:r>
      <w:r w:rsidRPr="00AB7EE7">
        <w:rPr>
          <w:rFonts w:cstheme="minorHAnsi"/>
          <w:szCs w:val="24"/>
        </w:rPr>
        <w:t>najmniej 14 dni kalendarzowych, w przypadku, gdy miejsce przeprowadzania czynności znajduje się na terytorium Unii Europejskiej lub co najmniej 28 dni kalendarzowych, w przypadku, gdy miejsce przeprowadzania czynności znajduje się poza terytorium Unii Europejskiej.</w:t>
      </w:r>
      <w:bookmarkEnd w:id="38"/>
      <w:bookmarkEnd w:id="39"/>
    </w:p>
    <w:p w14:paraId="22F7081B" w14:textId="487EA563" w:rsidR="00AB04F0" w:rsidRPr="00AB7EE7" w:rsidRDefault="00AB04F0" w:rsidP="00AB7EE7">
      <w:pPr>
        <w:ind w:left="0" w:firstLine="0"/>
        <w:rPr>
          <w:rFonts w:cstheme="minorHAnsi"/>
          <w:szCs w:val="24"/>
        </w:rPr>
      </w:pPr>
      <w:bookmarkStart w:id="40" w:name="_Toc135826802"/>
      <w:bookmarkStart w:id="41" w:name="_Toc142646510"/>
      <w:r w:rsidRPr="00AB7EE7">
        <w:rPr>
          <w:rFonts w:cstheme="minorHAnsi"/>
          <w:szCs w:val="24"/>
        </w:rPr>
        <w:t>W przypadku, gdy Zamawiający nie zostanie powiadomiony o Próbie</w:t>
      </w:r>
      <w:r w:rsidR="000F1474">
        <w:rPr>
          <w:rFonts w:cstheme="minorHAnsi"/>
          <w:szCs w:val="24"/>
        </w:rPr>
        <w:t xml:space="preserve">, </w:t>
      </w:r>
      <w:r w:rsidRPr="00AB7EE7">
        <w:rPr>
          <w:rFonts w:cstheme="minorHAnsi"/>
          <w:szCs w:val="24"/>
        </w:rPr>
        <w:t>Inspekcji</w:t>
      </w:r>
      <w:r w:rsidR="000F1474">
        <w:rPr>
          <w:rFonts w:cstheme="minorHAnsi"/>
          <w:szCs w:val="24"/>
        </w:rPr>
        <w:t xml:space="preserve"> lub Pomiarze</w:t>
      </w:r>
      <w:r w:rsidRPr="00AB7EE7">
        <w:rPr>
          <w:rFonts w:cstheme="minorHAnsi"/>
          <w:szCs w:val="24"/>
        </w:rPr>
        <w:t xml:space="preserve"> z zachowaniem wymaganego terminu, Zamawiający może zażądać ich powtórzenia na</w:t>
      </w:r>
      <w:r w:rsidR="000F1474">
        <w:rPr>
          <w:rFonts w:cstheme="minorHAnsi"/>
          <w:szCs w:val="24"/>
        </w:rPr>
        <w:t xml:space="preserve"> </w:t>
      </w:r>
      <w:r w:rsidRPr="00AB7EE7">
        <w:rPr>
          <w:rFonts w:cstheme="minorHAnsi"/>
          <w:szCs w:val="24"/>
        </w:rPr>
        <w:t>koszt Wykonawcy</w:t>
      </w:r>
      <w:bookmarkEnd w:id="40"/>
      <w:bookmarkEnd w:id="41"/>
      <w:r w:rsidRPr="00AB7EE7">
        <w:rPr>
          <w:rFonts w:cstheme="minorHAnsi"/>
          <w:szCs w:val="24"/>
        </w:rPr>
        <w:t>.</w:t>
      </w:r>
    </w:p>
    <w:p w14:paraId="3B8C545D" w14:textId="5E47E77D" w:rsidR="00AB04F0" w:rsidRPr="002077BD" w:rsidRDefault="00AB04F0" w:rsidP="00AB7EE7">
      <w:pPr>
        <w:pStyle w:val="CMSANHeading1"/>
        <w:rPr>
          <w:lang w:val="pl-PL"/>
        </w:rPr>
      </w:pPr>
      <w:bookmarkStart w:id="42" w:name="_Toc135826803"/>
      <w:bookmarkStart w:id="43" w:name="_Toc135827185"/>
      <w:bookmarkStart w:id="44" w:name="_Toc128123250"/>
      <w:bookmarkStart w:id="45" w:name="_Toc156482144"/>
      <w:bookmarkStart w:id="46" w:name="_Toc184807870"/>
      <w:r w:rsidRPr="002077BD">
        <w:rPr>
          <w:lang w:val="pl-PL"/>
        </w:rPr>
        <w:t>Odbiory</w:t>
      </w:r>
      <w:r w:rsidR="00836131">
        <w:rPr>
          <w:lang w:val="pl-PL"/>
        </w:rPr>
        <w:t xml:space="preserve"> –</w:t>
      </w:r>
      <w:r w:rsidRPr="002077BD">
        <w:rPr>
          <w:lang w:val="pl-PL"/>
        </w:rPr>
        <w:t xml:space="preserve"> postanowienia ogólne</w:t>
      </w:r>
      <w:bookmarkEnd w:id="42"/>
      <w:bookmarkEnd w:id="43"/>
      <w:bookmarkEnd w:id="44"/>
      <w:bookmarkEnd w:id="45"/>
      <w:bookmarkEnd w:id="46"/>
    </w:p>
    <w:p w14:paraId="118D355A" w14:textId="439F89F5" w:rsidR="00AB04F0" w:rsidRPr="00AB04F0" w:rsidRDefault="00AB04F0" w:rsidP="00AB7EE7">
      <w:pPr>
        <w:ind w:left="0" w:firstLine="0"/>
        <w:rPr>
          <w:rFonts w:cstheme="minorHAnsi"/>
        </w:rPr>
      </w:pPr>
      <w:bookmarkStart w:id="47" w:name="_Toc135826804"/>
      <w:bookmarkStart w:id="48" w:name="_Toc142646512"/>
      <w:r w:rsidRPr="00AB04F0">
        <w:rPr>
          <w:rFonts w:cstheme="minorHAnsi"/>
        </w:rPr>
        <w:t>Zamawiający będzie mieć prawo w każdym czasie, niezależnie od innych postanowień Umowy, do</w:t>
      </w:r>
      <w:r w:rsidR="00C30953">
        <w:rPr>
          <w:rFonts w:cstheme="minorHAnsi"/>
        </w:rPr>
        <w:t xml:space="preserve"> </w:t>
      </w:r>
      <w:r w:rsidRPr="00AB04F0">
        <w:rPr>
          <w:rFonts w:cstheme="minorHAnsi"/>
        </w:rPr>
        <w:t>wskazania Wykonawcy tych Prób</w:t>
      </w:r>
      <w:r w:rsidR="000F1474">
        <w:rPr>
          <w:rFonts w:cstheme="minorHAnsi"/>
        </w:rPr>
        <w:t xml:space="preserve">, </w:t>
      </w:r>
      <w:r w:rsidR="00C30953">
        <w:rPr>
          <w:rFonts w:cstheme="minorHAnsi"/>
        </w:rPr>
        <w:t>Inspekcji</w:t>
      </w:r>
      <w:r w:rsidR="000F1474">
        <w:rPr>
          <w:rFonts w:cstheme="minorHAnsi"/>
        </w:rPr>
        <w:t xml:space="preserve"> lub Pomiarów</w:t>
      </w:r>
      <w:r w:rsidRPr="00AB04F0">
        <w:rPr>
          <w:rFonts w:cstheme="minorHAnsi"/>
        </w:rPr>
        <w:t>, w których udział Zamawiającego jest konieczny. W</w:t>
      </w:r>
      <w:r w:rsidR="00AB7EE7">
        <w:rPr>
          <w:rFonts w:cstheme="minorHAnsi"/>
        </w:rPr>
        <w:t> </w:t>
      </w:r>
      <w:r w:rsidRPr="00AB04F0">
        <w:rPr>
          <w:rFonts w:cstheme="minorHAnsi"/>
        </w:rPr>
        <w:t>każdym czasie Zamawiający będzie miał prawo rozszerzyć listę Prób</w:t>
      </w:r>
      <w:r w:rsidR="000F1474">
        <w:rPr>
          <w:rFonts w:cstheme="minorHAnsi"/>
        </w:rPr>
        <w:t xml:space="preserve">, </w:t>
      </w:r>
      <w:r w:rsidR="00C30953">
        <w:rPr>
          <w:rFonts w:cstheme="minorHAnsi"/>
        </w:rPr>
        <w:t>Inspekcji</w:t>
      </w:r>
      <w:r w:rsidR="00C30953" w:rsidRPr="00AB04F0">
        <w:rPr>
          <w:rFonts w:cstheme="minorHAnsi"/>
        </w:rPr>
        <w:t xml:space="preserve"> </w:t>
      </w:r>
      <w:r w:rsidRPr="00AB04F0">
        <w:rPr>
          <w:rFonts w:cstheme="minorHAnsi"/>
        </w:rPr>
        <w:t>lub</w:t>
      </w:r>
      <w:r w:rsidR="000F1474">
        <w:rPr>
          <w:rFonts w:cstheme="minorHAnsi"/>
        </w:rPr>
        <w:t xml:space="preserve"> Pomiarów, lub</w:t>
      </w:r>
      <w:r w:rsidRPr="00AB04F0">
        <w:rPr>
          <w:rFonts w:cstheme="minorHAnsi"/>
        </w:rPr>
        <w:t xml:space="preserve"> zarządzić przeprowadzenie Prób</w:t>
      </w:r>
      <w:r w:rsidR="000F1474">
        <w:rPr>
          <w:rFonts w:cstheme="minorHAnsi"/>
        </w:rPr>
        <w:t xml:space="preserve">, </w:t>
      </w:r>
      <w:r w:rsidR="00C30953">
        <w:rPr>
          <w:rFonts w:cstheme="minorHAnsi"/>
        </w:rPr>
        <w:t>Inspekcji</w:t>
      </w:r>
      <w:r w:rsidR="000F1474">
        <w:rPr>
          <w:rFonts w:cstheme="minorHAnsi"/>
        </w:rPr>
        <w:t xml:space="preserve"> lub Pomiarów</w:t>
      </w:r>
      <w:r w:rsidRPr="00AB04F0">
        <w:rPr>
          <w:rFonts w:cstheme="minorHAnsi"/>
        </w:rPr>
        <w:t>, o ile jest to technicznie uzasadnione lub jest konieczne ze względu na ujawnione wady istotne Instalacji, w szczególności brak ciągłości pracy Instalacji lub brak dotrzymania Parametrów Technicznych Grupy A.</w:t>
      </w:r>
      <w:bookmarkEnd w:id="47"/>
      <w:bookmarkEnd w:id="48"/>
      <w:r w:rsidRPr="00AB04F0">
        <w:rPr>
          <w:rFonts w:cstheme="minorHAnsi"/>
        </w:rPr>
        <w:t xml:space="preserve"> </w:t>
      </w:r>
    </w:p>
    <w:p w14:paraId="71446EB2" w14:textId="77777777" w:rsidR="00AB04F0" w:rsidRPr="00AB04F0" w:rsidRDefault="00AB04F0" w:rsidP="00AB7EE7">
      <w:pPr>
        <w:ind w:left="0" w:firstLine="0"/>
        <w:rPr>
          <w:rFonts w:cstheme="minorHAnsi"/>
        </w:rPr>
      </w:pPr>
      <w:r w:rsidRPr="00AB04F0">
        <w:rPr>
          <w:rFonts w:cstheme="minorHAnsi"/>
        </w:rPr>
        <w:t>Wykonawca będzie zobowiązany w tym zakresie do:</w:t>
      </w:r>
    </w:p>
    <w:p w14:paraId="60DF3E1A" w14:textId="27D37FD5" w:rsidR="00AB04F0" w:rsidRPr="00693580" w:rsidRDefault="00AB7EE7" w:rsidP="00AB7EE7">
      <w:pPr>
        <w:pStyle w:val="Akapitzlist"/>
        <w:numPr>
          <w:ilvl w:val="0"/>
          <w:numId w:val="67"/>
        </w:numPr>
        <w:rPr>
          <w:rFonts w:cstheme="minorHAnsi"/>
          <w:sz w:val="22"/>
          <w:szCs w:val="24"/>
        </w:rPr>
      </w:pPr>
      <w:r>
        <w:rPr>
          <w:rFonts w:cstheme="minorHAnsi"/>
          <w:sz w:val="22"/>
          <w:szCs w:val="24"/>
        </w:rPr>
        <w:t>P</w:t>
      </w:r>
      <w:r w:rsidR="00AB04F0" w:rsidRPr="00693580">
        <w:rPr>
          <w:rFonts w:cstheme="minorHAnsi"/>
          <w:sz w:val="22"/>
          <w:szCs w:val="24"/>
        </w:rPr>
        <w:t>rzedstawienia Zamawiającemu programu odbiorowego w terminie co najmniej na 3 miesiące przed rozpoczęciem odbiorów w ramach robót budowlano-montażowych. Program odbiorowy przygotowany przez Wykonawcę będzie zawierał procedurę dokumentowania wyników Prób i</w:t>
      </w:r>
      <w:r>
        <w:rPr>
          <w:rFonts w:cstheme="minorHAnsi"/>
          <w:sz w:val="22"/>
          <w:szCs w:val="24"/>
        </w:rPr>
        <w:t> </w:t>
      </w:r>
      <w:r w:rsidR="000F1474">
        <w:rPr>
          <w:rFonts w:cstheme="minorHAnsi"/>
          <w:sz w:val="22"/>
          <w:szCs w:val="24"/>
        </w:rPr>
        <w:t>Pomiarów</w:t>
      </w:r>
      <w:r w:rsidR="00C30953" w:rsidRPr="00693580">
        <w:rPr>
          <w:rFonts w:cstheme="minorHAnsi"/>
          <w:sz w:val="22"/>
          <w:szCs w:val="24"/>
        </w:rPr>
        <w:t xml:space="preserve"> </w:t>
      </w:r>
      <w:r w:rsidR="00AB04F0" w:rsidRPr="00693580">
        <w:rPr>
          <w:rFonts w:cstheme="minorHAnsi"/>
          <w:sz w:val="22"/>
          <w:szCs w:val="24"/>
        </w:rPr>
        <w:t>w ramach odbiorów, z podaniem wzorów raportów, protokołów, terminów przekazania dokumentów innym podmiotom zgodnie z Umową i przepisami obowiązującego prawa; Zamawiający ma prawo do zgłoszenia uwag lub zastrzeżeń w terminie 14 dni roboczych od daty otrzymania programu odbiorowego. Brak stanowiska Zamawiającego w wyżej wymienionym terminie zostanie uznany za brak uwag lub zastrzeżeń Zamawiającego. Zamawiający będzie uprawniony do określenia tych Prób, Inspekcji</w:t>
      </w:r>
      <w:r w:rsidR="000F1474">
        <w:rPr>
          <w:rFonts w:cstheme="minorHAnsi"/>
          <w:sz w:val="22"/>
          <w:szCs w:val="24"/>
        </w:rPr>
        <w:t xml:space="preserve">, </w:t>
      </w:r>
      <w:r w:rsidR="00AB04F0" w:rsidRPr="00693580">
        <w:rPr>
          <w:rFonts w:cstheme="minorHAnsi"/>
          <w:sz w:val="22"/>
          <w:szCs w:val="24"/>
        </w:rPr>
        <w:t>Odbiorów</w:t>
      </w:r>
      <w:r w:rsidR="000F1474">
        <w:rPr>
          <w:rFonts w:cstheme="minorHAnsi"/>
          <w:sz w:val="22"/>
          <w:szCs w:val="24"/>
        </w:rPr>
        <w:t xml:space="preserve"> czy Pomiarów</w:t>
      </w:r>
      <w:r w:rsidR="00AB04F0" w:rsidRPr="00693580">
        <w:rPr>
          <w:rFonts w:cstheme="minorHAnsi"/>
          <w:sz w:val="22"/>
          <w:szCs w:val="24"/>
        </w:rPr>
        <w:t xml:space="preserve">, w których udział Zamawiającego lub jednostki pomiarowej jest planowany, ewentualnie bezwzględnie konieczny, </w:t>
      </w:r>
    </w:p>
    <w:p w14:paraId="6F5E5AA3" w14:textId="0CC7A83A" w:rsidR="00AB04F0" w:rsidRPr="00AB04F0" w:rsidRDefault="00AB7EE7" w:rsidP="00AB7EE7">
      <w:pPr>
        <w:pStyle w:val="Akapitzlist"/>
        <w:numPr>
          <w:ilvl w:val="0"/>
          <w:numId w:val="67"/>
        </w:numPr>
        <w:rPr>
          <w:rFonts w:cstheme="minorHAnsi"/>
          <w:sz w:val="22"/>
          <w:szCs w:val="24"/>
        </w:rPr>
      </w:pPr>
      <w:r>
        <w:rPr>
          <w:rFonts w:cstheme="minorHAnsi"/>
          <w:sz w:val="22"/>
          <w:szCs w:val="24"/>
        </w:rPr>
        <w:t>P</w:t>
      </w:r>
      <w:r w:rsidR="00AB04F0" w:rsidRPr="00AB04F0">
        <w:rPr>
          <w:rFonts w:cstheme="minorHAnsi"/>
          <w:sz w:val="22"/>
          <w:szCs w:val="24"/>
        </w:rPr>
        <w:t>rzedstawiania Zamawiającemu, nie później niż w terminie 7 kalendarzowych dni od dnia przeprowadzenia Próby</w:t>
      </w:r>
      <w:r w:rsidR="00C30953">
        <w:rPr>
          <w:rFonts w:cstheme="minorHAnsi"/>
          <w:sz w:val="22"/>
          <w:szCs w:val="24"/>
        </w:rPr>
        <w:t xml:space="preserve"> lub </w:t>
      </w:r>
      <w:r w:rsidR="000F1474">
        <w:rPr>
          <w:rFonts w:cstheme="minorHAnsi"/>
          <w:sz w:val="22"/>
          <w:szCs w:val="24"/>
        </w:rPr>
        <w:t>Pomiaru</w:t>
      </w:r>
      <w:r w:rsidR="00AB04F0" w:rsidRPr="00AB04F0">
        <w:rPr>
          <w:rFonts w:cstheme="minorHAnsi"/>
          <w:sz w:val="22"/>
          <w:szCs w:val="24"/>
        </w:rPr>
        <w:t xml:space="preserve">, wyników przeprowadzonej Próby lub </w:t>
      </w:r>
      <w:r w:rsidR="000F1474">
        <w:rPr>
          <w:rFonts w:cstheme="minorHAnsi"/>
          <w:sz w:val="22"/>
          <w:szCs w:val="24"/>
        </w:rPr>
        <w:t>Pomiarów</w:t>
      </w:r>
      <w:r w:rsidR="00C30953" w:rsidRPr="00AB04F0">
        <w:rPr>
          <w:rFonts w:cstheme="minorHAnsi"/>
          <w:sz w:val="22"/>
          <w:szCs w:val="24"/>
        </w:rPr>
        <w:t xml:space="preserve"> </w:t>
      </w:r>
      <w:r w:rsidR="00AB04F0" w:rsidRPr="00AB04F0">
        <w:rPr>
          <w:rFonts w:cstheme="minorHAnsi"/>
          <w:sz w:val="22"/>
          <w:szCs w:val="24"/>
        </w:rPr>
        <w:t>w celu sprawdzenia czy wyniki te są zgodne z dokumentacją, Umową oraz czy odpowiadają przepisom obowiązującego prawa i mającym zastosowanie normom,</w:t>
      </w:r>
    </w:p>
    <w:p w14:paraId="42DABB1B" w14:textId="550B6B12" w:rsidR="00AB04F0" w:rsidRPr="00AB04F0" w:rsidRDefault="00AB7EE7" w:rsidP="00AB7EE7">
      <w:pPr>
        <w:pStyle w:val="Akapitzlist"/>
        <w:numPr>
          <w:ilvl w:val="0"/>
          <w:numId w:val="67"/>
        </w:numPr>
        <w:rPr>
          <w:rFonts w:cstheme="minorHAnsi"/>
          <w:sz w:val="22"/>
          <w:szCs w:val="24"/>
        </w:rPr>
      </w:pPr>
      <w:r>
        <w:rPr>
          <w:rFonts w:cstheme="minorHAnsi"/>
          <w:sz w:val="22"/>
          <w:szCs w:val="24"/>
        </w:rPr>
        <w:t>U</w:t>
      </w:r>
      <w:r w:rsidR="00AB04F0" w:rsidRPr="00AB04F0">
        <w:rPr>
          <w:rFonts w:cstheme="minorHAnsi"/>
          <w:sz w:val="22"/>
          <w:szCs w:val="24"/>
        </w:rPr>
        <w:t>stosunkowania się pisemnie do ewentualnych uwag lub zastrzeżeń Zamawiającego do</w:t>
      </w:r>
      <w:r w:rsidR="000F1474">
        <w:rPr>
          <w:rFonts w:cstheme="minorHAnsi"/>
          <w:sz w:val="22"/>
          <w:szCs w:val="24"/>
        </w:rPr>
        <w:t xml:space="preserve"> </w:t>
      </w:r>
      <w:r w:rsidR="00AB04F0" w:rsidRPr="00AB04F0">
        <w:rPr>
          <w:rFonts w:cstheme="minorHAnsi"/>
          <w:sz w:val="22"/>
          <w:szCs w:val="24"/>
        </w:rPr>
        <w:t xml:space="preserve">przeprowadzonych Prób lub </w:t>
      </w:r>
      <w:r w:rsidR="00836131">
        <w:rPr>
          <w:rFonts w:cstheme="minorHAnsi"/>
          <w:sz w:val="22"/>
          <w:szCs w:val="24"/>
        </w:rPr>
        <w:t>Pomiarów</w:t>
      </w:r>
      <w:r w:rsidR="00C30953" w:rsidRPr="00AB04F0">
        <w:rPr>
          <w:rFonts w:cstheme="minorHAnsi"/>
          <w:sz w:val="22"/>
          <w:szCs w:val="24"/>
        </w:rPr>
        <w:t xml:space="preserve"> </w:t>
      </w:r>
      <w:r w:rsidR="00AB04F0" w:rsidRPr="00AB04F0">
        <w:rPr>
          <w:rFonts w:cstheme="minorHAnsi"/>
          <w:sz w:val="22"/>
          <w:szCs w:val="24"/>
        </w:rPr>
        <w:t xml:space="preserve">w terminie 14 dni kalendarzowych od dnia otrzymania uwag lub zastrzeżeń. </w:t>
      </w:r>
    </w:p>
    <w:p w14:paraId="5C48C7AF" w14:textId="3C519891" w:rsidR="00AB04F0" w:rsidRPr="00AB04F0" w:rsidRDefault="00AB04F0" w:rsidP="00AB7EE7">
      <w:pPr>
        <w:ind w:left="0" w:firstLine="0"/>
        <w:rPr>
          <w:rFonts w:cstheme="minorHAnsi"/>
        </w:rPr>
      </w:pPr>
      <w:bookmarkStart w:id="49" w:name="_Toc135826805"/>
      <w:bookmarkStart w:id="50" w:name="_Toc142646513"/>
      <w:r w:rsidRPr="00AB04F0">
        <w:rPr>
          <w:rFonts w:cstheme="minorHAnsi"/>
        </w:rPr>
        <w:t>W trakcie procedury usuwania wad Wykonawca przeprowadzi wszelkie niezbędne Prób</w:t>
      </w:r>
      <w:r w:rsidR="000F1474">
        <w:rPr>
          <w:rFonts w:cstheme="minorHAnsi"/>
        </w:rPr>
        <w:t xml:space="preserve">y, </w:t>
      </w:r>
      <w:r w:rsidRPr="00AB04F0">
        <w:rPr>
          <w:rFonts w:cstheme="minorHAnsi"/>
        </w:rPr>
        <w:t xml:space="preserve">Inspekcje </w:t>
      </w:r>
      <w:r w:rsidR="000F1474">
        <w:rPr>
          <w:rFonts w:cstheme="minorHAnsi"/>
        </w:rPr>
        <w:t xml:space="preserve">lub Pomiary </w:t>
      </w:r>
      <w:r w:rsidRPr="00AB04F0">
        <w:rPr>
          <w:rFonts w:cstheme="minorHAnsi"/>
        </w:rPr>
        <w:t>przewidziane w dokumentacji, Umowie, przepisach obowiązującego prawa lub właściwych normach, w tym także próby materiałowe elementów lub Urządzeń, w tym, o ile jest to wymagane, zarówno w miejscu ich wytwarzania jak i na terenie Instalacji.</w:t>
      </w:r>
      <w:bookmarkEnd w:id="49"/>
      <w:bookmarkEnd w:id="50"/>
      <w:r w:rsidRPr="00AB04F0">
        <w:rPr>
          <w:rFonts w:cstheme="minorHAnsi"/>
        </w:rPr>
        <w:t xml:space="preserve"> </w:t>
      </w:r>
    </w:p>
    <w:p w14:paraId="7046821F" w14:textId="5844A192" w:rsidR="00AB04F0" w:rsidRPr="00AB04F0" w:rsidRDefault="00AB04F0" w:rsidP="00AB7EE7">
      <w:pPr>
        <w:ind w:left="0" w:firstLine="0"/>
        <w:rPr>
          <w:rFonts w:cstheme="minorHAnsi"/>
        </w:rPr>
      </w:pPr>
      <w:bookmarkStart w:id="51" w:name="_Toc135826806"/>
      <w:bookmarkStart w:id="52" w:name="_Toc142646514"/>
      <w:r w:rsidRPr="00AB04F0">
        <w:rPr>
          <w:rFonts w:cstheme="minorHAnsi"/>
        </w:rPr>
        <w:lastRenderedPageBreak/>
        <w:t>Wykonawca wykona wszystkie Próby</w:t>
      </w:r>
      <w:r w:rsidR="000F1474">
        <w:rPr>
          <w:rFonts w:cstheme="minorHAnsi"/>
        </w:rPr>
        <w:t xml:space="preserve">, </w:t>
      </w:r>
      <w:r w:rsidRPr="00AB04F0">
        <w:rPr>
          <w:rFonts w:cstheme="minorHAnsi"/>
        </w:rPr>
        <w:t xml:space="preserve">Inspekcje </w:t>
      </w:r>
      <w:r w:rsidR="000F1474">
        <w:rPr>
          <w:rFonts w:cstheme="minorHAnsi"/>
        </w:rPr>
        <w:t xml:space="preserve">lub Pomiary </w:t>
      </w:r>
      <w:r w:rsidRPr="00AB04F0">
        <w:rPr>
          <w:rFonts w:cstheme="minorHAnsi"/>
        </w:rPr>
        <w:t xml:space="preserve">mające na celu wykazanie zgodności przeprowadzonej procedury usuwania wad z wymaganiami określonymi w dokumentacji, Umowie </w:t>
      </w:r>
      <w:bookmarkEnd w:id="51"/>
      <w:r w:rsidRPr="00AB04F0">
        <w:rPr>
          <w:rFonts w:cstheme="minorHAnsi"/>
        </w:rPr>
        <w:t>i</w:t>
      </w:r>
      <w:r w:rsidR="00AB7EE7">
        <w:rPr>
          <w:rFonts w:cstheme="minorHAnsi"/>
        </w:rPr>
        <w:t> </w:t>
      </w:r>
      <w:r w:rsidRPr="00AB04F0">
        <w:rPr>
          <w:rFonts w:cstheme="minorHAnsi"/>
        </w:rPr>
        <w:t>przepisach obowiązującego prawa lub właściwych normach.</w:t>
      </w:r>
      <w:bookmarkEnd w:id="52"/>
    </w:p>
    <w:p w14:paraId="42672976" w14:textId="7CE669EC" w:rsidR="00AB04F0" w:rsidRPr="00AB04F0" w:rsidRDefault="00AB04F0" w:rsidP="00AB7EE7">
      <w:pPr>
        <w:ind w:left="0" w:firstLine="0"/>
        <w:rPr>
          <w:rFonts w:cstheme="minorHAnsi"/>
        </w:rPr>
      </w:pPr>
      <w:bookmarkStart w:id="53" w:name="_Toc135826808"/>
      <w:bookmarkStart w:id="54" w:name="_Toc142646516"/>
      <w:r w:rsidRPr="00AB04F0">
        <w:rPr>
          <w:rFonts w:cstheme="minorHAnsi"/>
        </w:rPr>
        <w:t>Wszystkie Próby</w:t>
      </w:r>
      <w:r w:rsidR="000F1474">
        <w:rPr>
          <w:rFonts w:cstheme="minorHAnsi"/>
        </w:rPr>
        <w:t>,</w:t>
      </w:r>
      <w:r w:rsidRPr="00AB04F0">
        <w:rPr>
          <w:rFonts w:cstheme="minorHAnsi"/>
        </w:rPr>
        <w:t xml:space="preserve"> Inspekcje</w:t>
      </w:r>
      <w:r w:rsidR="000F1474">
        <w:rPr>
          <w:rFonts w:cstheme="minorHAnsi"/>
        </w:rPr>
        <w:t xml:space="preserve"> lub Pomiary</w:t>
      </w:r>
      <w:r w:rsidRPr="00AB04F0">
        <w:rPr>
          <w:rFonts w:cstheme="minorHAnsi"/>
        </w:rPr>
        <w:t xml:space="preserve"> powinny być wykonane z dokładnością wymaganą dla danego rodzaju materiałów, Urządzeń czy wyposażenia. Wykonawca powinien prowadzić odpowiednie zapisy w zakresie wykonanych kalibracji przyrządów pomiarowych, a na życzenie Zamawiającego powinien dokonać ich ponownej kalibracji. Jeżeli powtórzone na żądanie Zamawiającego Próby </w:t>
      </w:r>
      <w:r w:rsidR="00C30953">
        <w:rPr>
          <w:rFonts w:cstheme="minorHAnsi"/>
        </w:rPr>
        <w:t xml:space="preserve">lub </w:t>
      </w:r>
      <w:r w:rsidR="000F1474">
        <w:rPr>
          <w:rFonts w:cstheme="minorHAnsi"/>
        </w:rPr>
        <w:t>Pomiaru</w:t>
      </w:r>
      <w:r w:rsidR="00C30953">
        <w:rPr>
          <w:rFonts w:cstheme="minorHAnsi"/>
        </w:rPr>
        <w:t xml:space="preserve"> </w:t>
      </w:r>
      <w:r w:rsidRPr="00AB04F0">
        <w:rPr>
          <w:rFonts w:cstheme="minorHAnsi"/>
        </w:rPr>
        <w:t>wykażą zgodność wyników z pierwszymi Próbami</w:t>
      </w:r>
      <w:r w:rsidR="00C30953">
        <w:rPr>
          <w:rFonts w:cstheme="minorHAnsi"/>
        </w:rPr>
        <w:t xml:space="preserve"> lub </w:t>
      </w:r>
      <w:r w:rsidR="000F1474">
        <w:rPr>
          <w:rFonts w:cstheme="minorHAnsi"/>
        </w:rPr>
        <w:t>Pomiarami</w:t>
      </w:r>
      <w:r w:rsidRPr="00AB04F0">
        <w:rPr>
          <w:rFonts w:cstheme="minorHAnsi"/>
        </w:rPr>
        <w:t xml:space="preserve"> to koszty powtórzonych </w:t>
      </w:r>
      <w:r w:rsidR="00C30953">
        <w:rPr>
          <w:rFonts w:cstheme="minorHAnsi"/>
        </w:rPr>
        <w:t>P</w:t>
      </w:r>
      <w:r w:rsidRPr="00AB04F0">
        <w:rPr>
          <w:rFonts w:cstheme="minorHAnsi"/>
        </w:rPr>
        <w:t xml:space="preserve">rób </w:t>
      </w:r>
      <w:r w:rsidR="00C30953">
        <w:rPr>
          <w:rFonts w:cstheme="minorHAnsi"/>
        </w:rPr>
        <w:t xml:space="preserve">lub </w:t>
      </w:r>
      <w:r w:rsidR="000F1474">
        <w:rPr>
          <w:rFonts w:cstheme="minorHAnsi"/>
        </w:rPr>
        <w:t>Pomiarów</w:t>
      </w:r>
      <w:r w:rsidR="00C30953">
        <w:rPr>
          <w:rFonts w:cstheme="minorHAnsi"/>
        </w:rPr>
        <w:t xml:space="preserve"> </w:t>
      </w:r>
      <w:r w:rsidRPr="00AB04F0">
        <w:rPr>
          <w:rFonts w:cstheme="minorHAnsi"/>
        </w:rPr>
        <w:t>ponosi Zamawiający.</w:t>
      </w:r>
      <w:bookmarkEnd w:id="53"/>
      <w:bookmarkEnd w:id="54"/>
    </w:p>
    <w:p w14:paraId="5F353BA0" w14:textId="0A811AC5" w:rsidR="00AB04F0" w:rsidRPr="00AB04F0" w:rsidRDefault="00AB04F0" w:rsidP="00AB7EE7">
      <w:pPr>
        <w:ind w:left="0" w:firstLine="0"/>
        <w:rPr>
          <w:rFonts w:cstheme="minorHAnsi"/>
        </w:rPr>
      </w:pPr>
      <w:r w:rsidRPr="00AB04F0">
        <w:rPr>
          <w:rFonts w:cstheme="minorHAnsi"/>
        </w:rPr>
        <w:t>W przypadku, gdy przeprowadzenie Prób</w:t>
      </w:r>
      <w:r w:rsidR="00C30953">
        <w:rPr>
          <w:rFonts w:cstheme="minorHAnsi"/>
        </w:rPr>
        <w:t xml:space="preserve"> lub </w:t>
      </w:r>
      <w:r w:rsidR="000F1474">
        <w:rPr>
          <w:rFonts w:cstheme="minorHAnsi"/>
        </w:rPr>
        <w:t>Pomiarów</w:t>
      </w:r>
      <w:r w:rsidRPr="00AB04F0">
        <w:rPr>
          <w:rFonts w:cstheme="minorHAnsi"/>
        </w:rPr>
        <w:t xml:space="preserve"> będzie wymagało pozwoleń wydanych przez osoby trzecie lub organy władzy publicznej, Wykonawca uzyska takie pozwolenia.</w:t>
      </w:r>
    </w:p>
    <w:p w14:paraId="02D41D2C" w14:textId="21D67F6B" w:rsidR="00AB04F0" w:rsidRPr="00AB04F0" w:rsidRDefault="00AB04F0" w:rsidP="00AB7EE7">
      <w:pPr>
        <w:ind w:left="0" w:firstLine="0"/>
        <w:rPr>
          <w:rFonts w:cstheme="minorHAnsi"/>
        </w:rPr>
      </w:pPr>
      <w:bookmarkStart w:id="55" w:name="_Toc135826810"/>
      <w:bookmarkStart w:id="56" w:name="_Toc142646518"/>
      <w:r w:rsidRPr="00AB04F0">
        <w:rPr>
          <w:rFonts w:cstheme="minorHAnsi"/>
        </w:rPr>
        <w:t>Jeżeli jakieś Urządzenie, materiał budowlany, materiał eksploatacyjny lub jakaś inna część nie spełni wymagań określonych w Umowie, w tym w dokumentacji, wówczas Wykonawca powinien na swój koszt poprawić albo wymienić takie Urządzenie, materiał budowlany, materiał eksploatacyjny lub część.</w:t>
      </w:r>
      <w:bookmarkEnd w:id="55"/>
      <w:bookmarkEnd w:id="56"/>
    </w:p>
    <w:p w14:paraId="424DAF04" w14:textId="3CE2F3F4" w:rsidR="00AB04F0" w:rsidRPr="00AB04F0" w:rsidRDefault="00AB04F0" w:rsidP="00AB7EE7">
      <w:pPr>
        <w:ind w:left="0" w:firstLine="0"/>
        <w:rPr>
          <w:rFonts w:cstheme="minorHAnsi"/>
        </w:rPr>
      </w:pPr>
      <w:bookmarkStart w:id="57" w:name="_Toc135826811"/>
      <w:bookmarkStart w:id="58" w:name="_Toc142646519"/>
      <w:r w:rsidRPr="00AB04F0">
        <w:rPr>
          <w:rFonts w:cstheme="minorHAnsi"/>
        </w:rPr>
        <w:t>Jeżeli jakaś część zamienna nie spełni wymagań określonych w Umowie, w tym w dokumentacji wówczas Wykonawca zobowiązany jest do wymiany takiej części zamiennej oraz zapewnienia części zamiennych zgodnie z Umową.</w:t>
      </w:r>
      <w:bookmarkEnd w:id="57"/>
      <w:bookmarkEnd w:id="58"/>
    </w:p>
    <w:p w14:paraId="69E7A9C7" w14:textId="00017812" w:rsidR="00AB04F0" w:rsidRPr="00AB04F0" w:rsidRDefault="00AB04F0" w:rsidP="00AB7EE7">
      <w:pPr>
        <w:ind w:left="0" w:firstLine="0"/>
        <w:rPr>
          <w:rFonts w:cstheme="minorHAnsi"/>
        </w:rPr>
      </w:pPr>
      <w:bookmarkStart w:id="59" w:name="_Toc135826812"/>
      <w:bookmarkStart w:id="60" w:name="_Toc142646520"/>
      <w:r w:rsidRPr="00AB04F0">
        <w:rPr>
          <w:rFonts w:cstheme="minorHAnsi"/>
        </w:rPr>
        <w:t>Zamawiający ma prawo, zgłaszania w trakcie Pomiaru, Inspekcji lub Próby, zastrzeżeń dotyczących ich przebiegu oraz zgodności ich wyników z wymaganiami Umowy, np. w zakresie przepisów obowiązującego prawa lub właściwych norm, które Wykonawca był zobowiązany stosować. Wykonawca zobowiązany jest do ustosunkowania się do uwag lub zastrzeżeń w terminie 14 dni kalendarzowych od dnia otrzymania uwag lub zastrzeżeń.</w:t>
      </w:r>
      <w:bookmarkEnd w:id="59"/>
      <w:bookmarkEnd w:id="60"/>
    </w:p>
    <w:p w14:paraId="15475114" w14:textId="7A03E747" w:rsidR="00AB04F0" w:rsidRPr="00AB04F0" w:rsidRDefault="00AB04F0" w:rsidP="00AB7EE7">
      <w:pPr>
        <w:ind w:left="0" w:firstLine="0"/>
        <w:rPr>
          <w:rFonts w:cstheme="minorHAnsi"/>
        </w:rPr>
      </w:pPr>
      <w:bookmarkStart w:id="61" w:name="_Toc135826813"/>
      <w:bookmarkStart w:id="62" w:name="_Toc142646521"/>
      <w:r w:rsidRPr="00AB04F0">
        <w:rPr>
          <w:rFonts w:cstheme="minorHAnsi"/>
        </w:rPr>
        <w:t xml:space="preserve">Wszystkie przyrządy używane do </w:t>
      </w:r>
      <w:r w:rsidR="000F1474">
        <w:rPr>
          <w:rFonts w:cstheme="minorHAnsi"/>
        </w:rPr>
        <w:t>P</w:t>
      </w:r>
      <w:r w:rsidRPr="00AB04F0">
        <w:rPr>
          <w:rFonts w:cstheme="minorHAnsi"/>
        </w:rPr>
        <w:t xml:space="preserve">omiarów rozliczeniowych, w tym dla prowadzenia rozliczeń, muszą posiadać aktualne świadectwa wzorcowania i oznaczony status metrologiczny. Dane identyfikujące użyte przyrządy pomiarowe muszą być zamieszczone w protokole </w:t>
      </w:r>
      <w:r w:rsidR="000F1474">
        <w:rPr>
          <w:rFonts w:cstheme="minorHAnsi"/>
        </w:rPr>
        <w:t>Po</w:t>
      </w:r>
      <w:r w:rsidRPr="00AB04F0">
        <w:rPr>
          <w:rFonts w:cstheme="minorHAnsi"/>
        </w:rPr>
        <w:t>miaru.</w:t>
      </w:r>
      <w:bookmarkStart w:id="63" w:name="_Toc135826814"/>
      <w:bookmarkStart w:id="64" w:name="_Toc142646522"/>
      <w:bookmarkEnd w:id="61"/>
      <w:bookmarkEnd w:id="62"/>
    </w:p>
    <w:p w14:paraId="0F598A98" w14:textId="40A5FD14" w:rsidR="00AB04F0" w:rsidRPr="00AB04F0" w:rsidRDefault="00AB04F0" w:rsidP="00AB7EE7">
      <w:pPr>
        <w:ind w:left="0" w:firstLine="0"/>
        <w:rPr>
          <w:rFonts w:cstheme="minorHAnsi"/>
        </w:rPr>
      </w:pPr>
      <w:r w:rsidRPr="00AB04F0">
        <w:rPr>
          <w:rFonts w:cstheme="minorHAnsi"/>
        </w:rPr>
        <w:t>Uczestnictwo Zamawiającego w Próbach</w:t>
      </w:r>
      <w:r w:rsidR="000F1474">
        <w:rPr>
          <w:rFonts w:cstheme="minorHAnsi"/>
        </w:rPr>
        <w:t xml:space="preserve">, </w:t>
      </w:r>
      <w:r w:rsidRPr="00AB04F0">
        <w:rPr>
          <w:rFonts w:cstheme="minorHAnsi"/>
        </w:rPr>
        <w:t>Inspekcjach,</w:t>
      </w:r>
      <w:r w:rsidR="000F1474">
        <w:rPr>
          <w:rFonts w:cstheme="minorHAnsi"/>
        </w:rPr>
        <w:t xml:space="preserve"> lub Pomiarach</w:t>
      </w:r>
      <w:r w:rsidRPr="00AB04F0">
        <w:rPr>
          <w:rFonts w:cstheme="minorHAnsi"/>
        </w:rPr>
        <w:t xml:space="preserve"> ani brak uwag lub zastrzeżeń Zamawiającego co do wyników przeprowadzonych Prób</w:t>
      </w:r>
      <w:r w:rsidR="000F1474">
        <w:rPr>
          <w:rFonts w:cstheme="minorHAnsi"/>
        </w:rPr>
        <w:t xml:space="preserve">, </w:t>
      </w:r>
      <w:r w:rsidRPr="00AB04F0">
        <w:rPr>
          <w:rFonts w:cstheme="minorHAnsi"/>
        </w:rPr>
        <w:t xml:space="preserve">Inspekcji </w:t>
      </w:r>
      <w:r w:rsidR="000F1474">
        <w:rPr>
          <w:rFonts w:cstheme="minorHAnsi"/>
        </w:rPr>
        <w:t xml:space="preserve">lub Pomiarów </w:t>
      </w:r>
      <w:r w:rsidRPr="00AB04F0">
        <w:rPr>
          <w:rFonts w:cstheme="minorHAnsi"/>
        </w:rPr>
        <w:t>nie będą stanowiły podstawy do ograniczenia odpowiedzialności Wykonawcy za niedotrzymanie Parametrów Gwarantowanych oraz nie będą stanowiły podstawy do zwolnienia Wykonawcy z jakichkolwiek innych zobowiązań wynikających z Umowy, ani podstawy do dochodzenia jakichkolwiek roszczeń przez Wykonawcę wobec Zamawiającego lub żądania zmiany terminów realizacji Umowy.</w:t>
      </w:r>
      <w:bookmarkEnd w:id="63"/>
      <w:bookmarkEnd w:id="64"/>
      <w:r w:rsidRPr="00AB04F0">
        <w:rPr>
          <w:rFonts w:cstheme="minorHAnsi"/>
        </w:rPr>
        <w:t xml:space="preserve"> </w:t>
      </w:r>
    </w:p>
    <w:p w14:paraId="5BB78EEB" w14:textId="571429B7" w:rsidR="00AB04F0" w:rsidRPr="00AB04F0" w:rsidRDefault="00AB04F0" w:rsidP="00AB7EE7">
      <w:pPr>
        <w:ind w:left="0" w:firstLine="0"/>
        <w:rPr>
          <w:rFonts w:cstheme="minorHAnsi"/>
        </w:rPr>
      </w:pPr>
      <w:bookmarkStart w:id="65" w:name="_Toc135826815"/>
      <w:bookmarkStart w:id="66" w:name="_Toc142646523"/>
      <w:r w:rsidRPr="00AB04F0">
        <w:rPr>
          <w:rFonts w:cstheme="minorHAnsi"/>
        </w:rPr>
        <w:t>Odbiory</w:t>
      </w:r>
      <w:r w:rsidR="000F1474">
        <w:rPr>
          <w:rFonts w:cstheme="minorHAnsi"/>
        </w:rPr>
        <w:t xml:space="preserve"> </w:t>
      </w:r>
      <w:r w:rsidRPr="00AB04F0">
        <w:rPr>
          <w:rFonts w:cstheme="minorHAnsi"/>
        </w:rPr>
        <w:t>Prób</w:t>
      </w:r>
      <w:r w:rsidR="000F1474">
        <w:rPr>
          <w:rFonts w:cstheme="minorHAnsi"/>
        </w:rPr>
        <w:t xml:space="preserve"> lub Pomiarów</w:t>
      </w:r>
      <w:r w:rsidRPr="00AB04F0">
        <w:rPr>
          <w:rFonts w:cstheme="minorHAnsi"/>
        </w:rPr>
        <w:t xml:space="preserve"> dokonywane będą przez </w:t>
      </w:r>
      <w:r w:rsidR="007732C3">
        <w:rPr>
          <w:rFonts w:cstheme="minorHAnsi"/>
        </w:rPr>
        <w:t>K</w:t>
      </w:r>
      <w:r w:rsidRPr="00AB04F0">
        <w:rPr>
          <w:rFonts w:cstheme="minorHAnsi"/>
        </w:rPr>
        <w:t>omisję odbiorową.</w:t>
      </w:r>
      <w:bookmarkEnd w:id="65"/>
      <w:bookmarkEnd w:id="66"/>
      <w:r w:rsidRPr="00AB04F0">
        <w:rPr>
          <w:rFonts w:cstheme="minorHAnsi"/>
        </w:rPr>
        <w:t xml:space="preserve"> </w:t>
      </w:r>
    </w:p>
    <w:p w14:paraId="2BF2AF9B" w14:textId="4EC41198" w:rsidR="00AB04F0" w:rsidRPr="00AB04F0" w:rsidRDefault="00AB04F0" w:rsidP="00AB7EE7">
      <w:pPr>
        <w:ind w:left="0" w:firstLine="0"/>
        <w:rPr>
          <w:rFonts w:cstheme="minorHAnsi"/>
        </w:rPr>
      </w:pPr>
      <w:bookmarkStart w:id="67" w:name="_Toc135826816"/>
      <w:bookmarkStart w:id="68" w:name="_Toc142646524"/>
      <w:r w:rsidRPr="00AB04F0">
        <w:rPr>
          <w:rFonts w:cstheme="minorHAnsi"/>
        </w:rPr>
        <w:t>Wykonawca zobowiązany będzie do przedstawiania Zamawiającemu, nie później niż w terminie 7 dni kalendarzowych od dnia przeprowadzenia Pomiaru</w:t>
      </w:r>
      <w:r w:rsidR="00C30953">
        <w:rPr>
          <w:rFonts w:cstheme="minorHAnsi"/>
        </w:rPr>
        <w:t xml:space="preserve"> lub </w:t>
      </w:r>
      <w:r w:rsidR="000F1474">
        <w:rPr>
          <w:rFonts w:cstheme="minorHAnsi"/>
        </w:rPr>
        <w:t>Pomiaru</w:t>
      </w:r>
      <w:r w:rsidRPr="00AB04F0">
        <w:rPr>
          <w:rFonts w:cstheme="minorHAnsi"/>
        </w:rPr>
        <w:t xml:space="preserve">, wyników przeprowadzonych Prób lub </w:t>
      </w:r>
      <w:r w:rsidR="000F1474">
        <w:rPr>
          <w:rFonts w:cstheme="minorHAnsi"/>
        </w:rPr>
        <w:t>Pomiarów</w:t>
      </w:r>
      <w:r w:rsidRPr="00AB04F0">
        <w:rPr>
          <w:rFonts w:cstheme="minorHAnsi"/>
        </w:rPr>
        <w:t>, w celu sprawdzenia czy wyniki te są zgodne z dokumentacją, Umową oraz czy odpowiadają przepisom obowiązującego prawa.</w:t>
      </w:r>
      <w:bookmarkEnd w:id="67"/>
      <w:bookmarkEnd w:id="68"/>
    </w:p>
    <w:p w14:paraId="184785CF" w14:textId="7111DB1B" w:rsidR="00AB04F0" w:rsidRPr="00AB04F0" w:rsidRDefault="00AB04F0" w:rsidP="00AB7EE7">
      <w:pPr>
        <w:ind w:left="0" w:firstLine="0"/>
        <w:rPr>
          <w:rFonts w:cstheme="minorHAnsi"/>
        </w:rPr>
      </w:pPr>
      <w:bookmarkStart w:id="69" w:name="_Toc135826817"/>
      <w:bookmarkStart w:id="70" w:name="_Toc142646525"/>
      <w:r w:rsidRPr="00AB04F0">
        <w:rPr>
          <w:rFonts w:cstheme="minorHAnsi"/>
        </w:rPr>
        <w:t xml:space="preserve">Wykonawca zobowiązany będzie do ustosunkowania się pisemnie do ewentualnych uwag lub zastrzeżeń Zamawiającego do przeprowadzonych Prób lub </w:t>
      </w:r>
      <w:r w:rsidR="000F1474">
        <w:rPr>
          <w:rFonts w:cstheme="minorHAnsi"/>
        </w:rPr>
        <w:t>Pomiarów</w:t>
      </w:r>
      <w:r w:rsidRPr="00AB04F0">
        <w:rPr>
          <w:rFonts w:cstheme="minorHAnsi"/>
        </w:rPr>
        <w:t>, w terminie 14 dni kalendarzowych od dnia ich otrzymania uwag lub zastrzeżeń.</w:t>
      </w:r>
      <w:bookmarkEnd w:id="69"/>
      <w:bookmarkEnd w:id="70"/>
    </w:p>
    <w:p w14:paraId="0AE50808" w14:textId="77777777" w:rsidR="00AB04F0" w:rsidRPr="00AB04F0" w:rsidRDefault="00AB04F0" w:rsidP="00AB7EE7">
      <w:pPr>
        <w:rPr>
          <w:rFonts w:cstheme="minorHAnsi"/>
          <w:sz w:val="24"/>
          <w:szCs w:val="24"/>
        </w:rPr>
      </w:pPr>
    </w:p>
    <w:p w14:paraId="0F71C65E" w14:textId="4A5FC74B" w:rsidR="00AB04F0" w:rsidRPr="002077BD" w:rsidRDefault="00AB04F0" w:rsidP="00AB7EE7">
      <w:pPr>
        <w:pStyle w:val="CMSANHeading1"/>
        <w:rPr>
          <w:lang w:val="pl-PL"/>
        </w:rPr>
      </w:pPr>
      <w:bookmarkStart w:id="71" w:name="_Toc156482145"/>
      <w:bookmarkStart w:id="72" w:name="_Toc184807871"/>
      <w:r>
        <w:rPr>
          <w:lang w:val="pl-PL"/>
        </w:rPr>
        <w:lastRenderedPageBreak/>
        <w:t>P</w:t>
      </w:r>
      <w:r w:rsidRPr="002077BD">
        <w:rPr>
          <w:lang w:val="pl-PL"/>
        </w:rPr>
        <w:t xml:space="preserve">róby, </w:t>
      </w:r>
      <w:r w:rsidR="00C30953">
        <w:rPr>
          <w:lang w:val="pl-PL"/>
        </w:rPr>
        <w:t>I</w:t>
      </w:r>
      <w:r w:rsidRPr="002077BD">
        <w:rPr>
          <w:lang w:val="pl-PL"/>
        </w:rPr>
        <w:t xml:space="preserve">nspekcje i </w:t>
      </w:r>
      <w:bookmarkEnd w:id="71"/>
      <w:r w:rsidR="0036240E">
        <w:rPr>
          <w:lang w:val="pl-PL"/>
        </w:rPr>
        <w:t>Pomiary</w:t>
      </w:r>
      <w:bookmarkEnd w:id="72"/>
    </w:p>
    <w:p w14:paraId="493DAF85" w14:textId="7A7C00D1" w:rsidR="00AB04F0" w:rsidRPr="00AB04F0" w:rsidRDefault="00AB04F0" w:rsidP="00AB7EE7">
      <w:pPr>
        <w:ind w:left="0" w:firstLine="0"/>
        <w:rPr>
          <w:rFonts w:cstheme="minorHAnsi"/>
        </w:rPr>
      </w:pPr>
      <w:bookmarkStart w:id="73" w:name="_Toc135826820"/>
      <w:bookmarkStart w:id="74" w:name="_Toc142646527"/>
      <w:r w:rsidRPr="00AB04F0">
        <w:rPr>
          <w:rFonts w:cstheme="minorHAnsi"/>
        </w:rPr>
        <w:t xml:space="preserve">Próby, Inspekcje i Pomiary będą mieć na celu wykazanie wymaganej jakości Instalacji i zgodności sprawdzanego elementu Instalacji lub Instalacji jako całości z Umową, dokumentacją, właściwymi normami, przepisami obowiązującego prawa, certyfikatami, atestami i pozwoleniami </w:t>
      </w:r>
      <w:r w:rsidR="00045225">
        <w:rPr>
          <w:rFonts w:cstheme="minorHAnsi"/>
        </w:rPr>
        <w:t xml:space="preserve">posiadanymi przez </w:t>
      </w:r>
      <w:r w:rsidRPr="00AB04F0">
        <w:rPr>
          <w:rFonts w:cstheme="minorHAnsi"/>
        </w:rPr>
        <w:t>Zamawiającego.</w:t>
      </w:r>
      <w:bookmarkEnd w:id="73"/>
      <w:bookmarkEnd w:id="74"/>
    </w:p>
    <w:p w14:paraId="6E4D3638" w14:textId="19BCFD1F" w:rsidR="00AB04F0" w:rsidRPr="00AB04F0" w:rsidRDefault="00AB04F0" w:rsidP="00AB7EE7">
      <w:pPr>
        <w:ind w:left="0" w:firstLine="0"/>
        <w:rPr>
          <w:rFonts w:cstheme="minorHAnsi"/>
        </w:rPr>
      </w:pPr>
      <w:bookmarkStart w:id="75" w:name="_Toc135826823"/>
      <w:bookmarkStart w:id="76" w:name="_Toc142646530"/>
      <w:r w:rsidRPr="00AB04F0">
        <w:rPr>
          <w:rFonts w:cstheme="minorHAnsi"/>
        </w:rPr>
        <w:t>W przypadku zastosowania urządzeń katalogowych, dla których nie wymaga się powtórzenia Próby fabrycznej dokonywanej standardowo przez producenta lub gdy Próby wykonywane są jedynie dla wybranych egzemplarzy danego typu Urządzenia, Wykonawca dostarczy Zamawiającemu kopie certyfikatów „Prób typu” wykonanych przez producenta.</w:t>
      </w:r>
      <w:bookmarkEnd w:id="75"/>
      <w:bookmarkEnd w:id="76"/>
    </w:p>
    <w:p w14:paraId="04DD7F5E" w14:textId="024752CA" w:rsidR="00AB04F0" w:rsidRPr="00AB04F0" w:rsidRDefault="00AB04F0" w:rsidP="00AB7EE7">
      <w:pPr>
        <w:ind w:left="0" w:firstLine="0"/>
        <w:rPr>
          <w:rFonts w:cstheme="minorHAnsi"/>
        </w:rPr>
      </w:pPr>
      <w:bookmarkStart w:id="77" w:name="_Toc135826824"/>
      <w:bookmarkStart w:id="78" w:name="_Toc142646531"/>
      <w:r w:rsidRPr="00AB04F0">
        <w:rPr>
          <w:rFonts w:cstheme="minorHAnsi"/>
        </w:rPr>
        <w:t>Przy dostawie wyrobów metalowych, każdy element przekazany do montażu posiadać będzie świadectwo odbioru według normy PN-EN 10204 lub równoważnej, do sprawdzenia, którego zobowiązany będzie Wykonawca. Wykonawca będzie sprawdzać dostarczenie wyrobów metalowych wraz z ww. świadectwami i kompletem protokołów kontroli jakości.</w:t>
      </w:r>
      <w:bookmarkEnd w:id="77"/>
      <w:bookmarkEnd w:id="78"/>
      <w:r w:rsidRPr="00AB04F0">
        <w:rPr>
          <w:rFonts w:cstheme="minorHAnsi"/>
        </w:rPr>
        <w:t xml:space="preserve"> </w:t>
      </w:r>
    </w:p>
    <w:p w14:paraId="406BF28B" w14:textId="5984BAAD" w:rsidR="00AB04F0" w:rsidRPr="00AB04F0" w:rsidRDefault="00AB04F0" w:rsidP="00AB7EE7">
      <w:pPr>
        <w:ind w:left="0" w:firstLine="0"/>
        <w:rPr>
          <w:rFonts w:cstheme="minorHAnsi"/>
        </w:rPr>
      </w:pPr>
      <w:bookmarkStart w:id="79" w:name="_Toc135826825"/>
      <w:bookmarkStart w:id="80" w:name="_Toc142646532"/>
      <w:r w:rsidRPr="00AB04F0">
        <w:rPr>
          <w:rFonts w:cstheme="minorHAnsi"/>
        </w:rPr>
        <w:t>Wykonawca zobowiązany będzie do udokumentowania należytego wykonania robót budowlanych, prac montażowych, uruchomienia i eksploatacji Urządzeń i Instalacji przed dniem podpisania przez</w:t>
      </w:r>
      <w:r w:rsidR="000F1474">
        <w:rPr>
          <w:rFonts w:cstheme="minorHAnsi"/>
        </w:rPr>
        <w:t xml:space="preserve"> </w:t>
      </w:r>
      <w:r w:rsidRPr="00AB04F0">
        <w:rPr>
          <w:rFonts w:cstheme="minorHAnsi"/>
        </w:rPr>
        <w:t>Zamawiającego Protokołu Odbioru Końcowego ITPOK.</w:t>
      </w:r>
      <w:bookmarkEnd w:id="79"/>
      <w:bookmarkEnd w:id="80"/>
    </w:p>
    <w:p w14:paraId="08449D95" w14:textId="77777777" w:rsidR="00AB04F0" w:rsidRPr="00AB04F0" w:rsidRDefault="00AB04F0" w:rsidP="00AB7EE7">
      <w:pPr>
        <w:ind w:left="0" w:firstLine="0"/>
        <w:rPr>
          <w:rFonts w:cstheme="minorHAnsi"/>
        </w:rPr>
      </w:pPr>
    </w:p>
    <w:p w14:paraId="4B5E23DC" w14:textId="77777777" w:rsidR="00AB04F0" w:rsidRPr="002077BD" w:rsidRDefault="00AB04F0" w:rsidP="00AB7EE7">
      <w:pPr>
        <w:pStyle w:val="CMSANHeading1"/>
        <w:rPr>
          <w:lang w:val="pl-PL"/>
        </w:rPr>
      </w:pPr>
      <w:bookmarkStart w:id="81" w:name="_Toc142646533"/>
      <w:bookmarkStart w:id="82" w:name="_Toc156482146"/>
      <w:bookmarkStart w:id="83" w:name="_Toc184807872"/>
      <w:r>
        <w:rPr>
          <w:lang w:val="pl-PL"/>
        </w:rPr>
        <w:t>P</w:t>
      </w:r>
      <w:r w:rsidRPr="002077BD">
        <w:rPr>
          <w:lang w:val="pl-PL"/>
        </w:rPr>
        <w:t>rocedury odbiorowe</w:t>
      </w:r>
      <w:bookmarkEnd w:id="81"/>
      <w:bookmarkEnd w:id="82"/>
      <w:bookmarkEnd w:id="83"/>
    </w:p>
    <w:p w14:paraId="75929ABE" w14:textId="77777777" w:rsidR="00AB04F0" w:rsidRPr="00AB04F0" w:rsidRDefault="00AB04F0" w:rsidP="00AB7EE7">
      <w:pPr>
        <w:ind w:left="0" w:firstLine="0"/>
        <w:rPr>
          <w:rFonts w:cstheme="minorHAnsi"/>
        </w:rPr>
      </w:pPr>
      <w:bookmarkStart w:id="84" w:name="_Toc135826826"/>
      <w:bookmarkStart w:id="85" w:name="_Toc142646534"/>
      <w:r w:rsidRPr="00AB04F0">
        <w:rPr>
          <w:rFonts w:cstheme="minorHAnsi"/>
        </w:rPr>
        <w:t>Proces odbioru robót budowlano-montażowych będzie składał się z następujących odbiorów:</w:t>
      </w:r>
      <w:bookmarkEnd w:id="84"/>
      <w:bookmarkEnd w:id="85"/>
    </w:p>
    <w:p w14:paraId="1447537A" w14:textId="1B5DAB99" w:rsidR="00AB04F0" w:rsidRPr="00AB04F0" w:rsidRDefault="00AB04F0" w:rsidP="00AB7EE7">
      <w:pPr>
        <w:pStyle w:val="Akapitzlist"/>
        <w:numPr>
          <w:ilvl w:val="0"/>
          <w:numId w:val="66"/>
        </w:numPr>
        <w:rPr>
          <w:rFonts w:cstheme="minorHAnsi"/>
          <w:sz w:val="22"/>
          <w:szCs w:val="24"/>
        </w:rPr>
      </w:pPr>
      <w:r w:rsidRPr="00AB04F0">
        <w:rPr>
          <w:rFonts w:cstheme="minorHAnsi"/>
          <w:sz w:val="22"/>
          <w:szCs w:val="24"/>
        </w:rPr>
        <w:t>Odbiory inspektorskie (OI) – Odbiór Inspektorski to ocena kompletności i jakości robót wykonanych przez Wykonawcę lub jego podwykonawców, ze szczególnym uwzględnieniem robót, które w dalszym procesie realizacji ulegną zakryciu lub tymczasowemu zakryciu. Odbiór Inspektorski dotyczy odcinków robót jednej dyscypliny. Odbiór Inspektorski, jeśli dotyczy robót tymczasowych i ulegających zakryciu, jest dodatkowo odnotowywany w dzienniku budowy. Odbiór Inspektorski jest dokonywany dla zakresu i punktów wskazanych w planach kontroli i</w:t>
      </w:r>
      <w:r w:rsidR="00AB7EE7">
        <w:rPr>
          <w:rFonts w:cstheme="minorHAnsi"/>
          <w:sz w:val="22"/>
          <w:szCs w:val="24"/>
        </w:rPr>
        <w:t> </w:t>
      </w:r>
      <w:r w:rsidRPr="00AB04F0">
        <w:rPr>
          <w:rFonts w:cstheme="minorHAnsi"/>
          <w:sz w:val="22"/>
          <w:szCs w:val="24"/>
        </w:rPr>
        <w:t>badań.</w:t>
      </w:r>
    </w:p>
    <w:p w14:paraId="0F5A2AE4" w14:textId="77777777" w:rsidR="00AB04F0" w:rsidRPr="00AB04F0" w:rsidRDefault="00AB04F0" w:rsidP="00AB7EE7">
      <w:pPr>
        <w:ind w:left="709" w:firstLine="0"/>
        <w:rPr>
          <w:rFonts w:cstheme="minorHAnsi"/>
        </w:rPr>
      </w:pPr>
      <w:r w:rsidRPr="00AB04F0">
        <w:rPr>
          <w:rFonts w:cstheme="minorHAnsi"/>
        </w:rPr>
        <w:t>Zgłoszenie do obioru robót zanikających lub ulegających zakryciu Wykonawca będzie dokonywać w dzienniku budowy oraz niezwłocznie powiadomi o tym Zamawiającego.</w:t>
      </w:r>
    </w:p>
    <w:p w14:paraId="112C2FD1" w14:textId="61296FF3" w:rsidR="00AB04F0" w:rsidRPr="00AB04F0" w:rsidRDefault="00AB04F0" w:rsidP="00AB7EE7">
      <w:pPr>
        <w:ind w:left="709" w:firstLine="0"/>
        <w:rPr>
          <w:rFonts w:cstheme="minorHAnsi"/>
        </w:rPr>
      </w:pPr>
      <w:r w:rsidRPr="00AB04F0">
        <w:rPr>
          <w:rFonts w:cstheme="minorHAnsi"/>
        </w:rPr>
        <w:t xml:space="preserve">W przypadku zgłoszenia zastrzeżeń do wykonanych robót zanikających lub ulegających zakryciu Wykonawca, po usunięciu wad, powtórzy procedurę przedstawienia robót zanikających lub ulegających zakryciu do odbioru. W uzasadnionych przypadkach, w szczególności dla zakresu robot stanowiących funkcjonalną całość, odbiór odbywać się będzie również stosownym protokołem odbioru podpisanym przez Strony. </w:t>
      </w:r>
    </w:p>
    <w:p w14:paraId="6733273C" w14:textId="77777777" w:rsidR="00AB04F0" w:rsidRPr="00AB04F0" w:rsidRDefault="00AB04F0" w:rsidP="00AB7EE7">
      <w:pPr>
        <w:spacing w:after="0"/>
        <w:ind w:left="709" w:firstLine="0"/>
        <w:rPr>
          <w:rFonts w:cstheme="minorHAnsi"/>
        </w:rPr>
      </w:pPr>
      <w:r w:rsidRPr="00AB04F0">
        <w:rPr>
          <w:rFonts w:cstheme="minorHAnsi"/>
        </w:rPr>
        <w:t>W przypadku zakrycia robót przed ustalonym terminem odbioru lub niezgłoszenia robót do odbioru inspektor nadzoru działający ze strony Zamawiającego ma prawo żądać odkrycia robót. W tym przypadku koszty odkrycia, a także ponownego wykonania robót poniesie Wykonawca.</w:t>
      </w:r>
    </w:p>
    <w:p w14:paraId="30751F7C" w14:textId="77777777" w:rsidR="00AB04F0" w:rsidRPr="00AB04F0" w:rsidRDefault="00AB04F0" w:rsidP="00AB7EE7">
      <w:pPr>
        <w:pStyle w:val="Akapitzlist"/>
        <w:numPr>
          <w:ilvl w:val="0"/>
          <w:numId w:val="66"/>
        </w:numPr>
        <w:rPr>
          <w:rFonts w:cstheme="minorHAnsi"/>
          <w:sz w:val="22"/>
          <w:szCs w:val="24"/>
        </w:rPr>
      </w:pPr>
      <w:r w:rsidRPr="00AB04F0">
        <w:rPr>
          <w:rFonts w:cstheme="minorHAnsi"/>
          <w:sz w:val="22"/>
          <w:szCs w:val="24"/>
        </w:rPr>
        <w:t xml:space="preserve">Odbiory częściowe branżowe (OCB) – Odbiór Częściowy Branżowy jest zamknięciem wszystkich Odbiorów Inspektorskich określonych w Planie Kontroli i Badań dla każdego zakresu robót. Celem OCB jest ocena kompletności (pod względem ilościowym i jakościowym) wykonanego fragmentu robót w danej dyscyplinie, ocena kompletności dokumentacji jakościowej, ocena zgodności wykonanych robót ze specyfikacją robót w danej dyscyplinie. Warunkiem </w:t>
      </w:r>
      <w:r w:rsidRPr="00AB04F0">
        <w:rPr>
          <w:rFonts w:cstheme="minorHAnsi"/>
          <w:sz w:val="22"/>
          <w:szCs w:val="24"/>
        </w:rPr>
        <w:lastRenderedPageBreak/>
        <w:t>przystąpienia do OCB jest kompletna dokumentacja jakościowa dostaw i montaży zatwierdzona przez Zamawiającego oraz posiadanie podpisanych przez Zamawiającego protokołów OI.</w:t>
      </w:r>
    </w:p>
    <w:p w14:paraId="1845A719" w14:textId="77777777" w:rsidR="00AB04F0" w:rsidRPr="00AB04F0" w:rsidRDefault="00AB04F0" w:rsidP="00AB7EE7">
      <w:pPr>
        <w:pStyle w:val="Akapitzlist"/>
        <w:numPr>
          <w:ilvl w:val="0"/>
          <w:numId w:val="66"/>
        </w:numPr>
        <w:rPr>
          <w:rFonts w:cstheme="minorHAnsi"/>
          <w:sz w:val="22"/>
          <w:szCs w:val="24"/>
        </w:rPr>
      </w:pPr>
      <w:r w:rsidRPr="00AB04F0">
        <w:rPr>
          <w:rFonts w:cstheme="minorHAnsi"/>
          <w:sz w:val="22"/>
          <w:szCs w:val="24"/>
        </w:rPr>
        <w:t xml:space="preserve">Odbiory końcowe montażowe – Odbiory końcowe montażowe odbywają się po pomyślnym zakończeniu montażu każdego systemu. Warunkiem podpisania protokołu odbioru końcowego montażu jest posiadanie podpisanych przez Zamawiającego protokołów OCB dla danych dyscyplin wchodzących w skład danego odbioru końcowego montażu. </w:t>
      </w:r>
    </w:p>
    <w:p w14:paraId="432835C2" w14:textId="52BDF943" w:rsidR="00AB04F0" w:rsidRPr="00AB04F0" w:rsidRDefault="00AB04F0" w:rsidP="00AB7EE7">
      <w:pPr>
        <w:pStyle w:val="Akapitzlist"/>
        <w:numPr>
          <w:ilvl w:val="0"/>
          <w:numId w:val="66"/>
        </w:numPr>
        <w:rPr>
          <w:rFonts w:cstheme="minorHAnsi"/>
          <w:sz w:val="22"/>
          <w:szCs w:val="24"/>
        </w:rPr>
      </w:pPr>
      <w:r w:rsidRPr="00AB04F0">
        <w:rPr>
          <w:rFonts w:cstheme="minorHAnsi"/>
          <w:sz w:val="22"/>
          <w:szCs w:val="24"/>
        </w:rPr>
        <w:t>Odbiory końcowe budowlane – Odbiory końcowe budowlane odbywają się po ostatecznym ukończeniu obiektów</w:t>
      </w:r>
      <w:r w:rsidR="000F1474">
        <w:rPr>
          <w:rFonts w:cstheme="minorHAnsi"/>
          <w:sz w:val="22"/>
          <w:szCs w:val="24"/>
        </w:rPr>
        <w:t xml:space="preserve"> lub </w:t>
      </w:r>
      <w:r w:rsidRPr="00AB04F0">
        <w:rPr>
          <w:rFonts w:cstheme="minorHAnsi"/>
          <w:sz w:val="22"/>
          <w:szCs w:val="24"/>
        </w:rPr>
        <w:t>części budowlanych. Warunkiem podpisania protokołu odbioru końcowego budowlanego jest posiadanie podpisanych przez Zamawiającego protokołów OCB dla danych dyscyplin wchodzących w skład danego odbioru końcowego budowlanego.</w:t>
      </w:r>
    </w:p>
    <w:p w14:paraId="29AEEFD6" w14:textId="4A2072F3" w:rsidR="00AB04F0" w:rsidRPr="00AB04F0" w:rsidRDefault="00AB04F0" w:rsidP="00AB7EE7">
      <w:pPr>
        <w:ind w:left="709" w:firstLine="0"/>
        <w:rPr>
          <w:rFonts w:cstheme="minorHAnsi"/>
        </w:rPr>
      </w:pPr>
      <w:bookmarkStart w:id="86" w:name="_Toc135826827"/>
      <w:bookmarkStart w:id="87" w:name="_Toc142646535"/>
      <w:r w:rsidRPr="00AB04F0">
        <w:rPr>
          <w:rFonts w:cstheme="minorHAnsi"/>
        </w:rPr>
        <w:t>Wykonawca zobowiązany będzie do powiadomienia Zamawiającego o gotowości do</w:t>
      </w:r>
      <w:r w:rsidR="000F1474">
        <w:rPr>
          <w:rFonts w:cstheme="minorHAnsi"/>
        </w:rPr>
        <w:t xml:space="preserve"> </w:t>
      </w:r>
      <w:r w:rsidRPr="00AB04F0">
        <w:rPr>
          <w:rFonts w:cstheme="minorHAnsi"/>
        </w:rPr>
        <w:t xml:space="preserve">przeprowadzenia każdego z odbiorów na budowie na co najmniej </w:t>
      </w:r>
      <w:r w:rsidR="000F1474">
        <w:rPr>
          <w:rFonts w:cstheme="minorHAnsi"/>
        </w:rPr>
        <w:t>14</w:t>
      </w:r>
      <w:r w:rsidRPr="00AB04F0">
        <w:rPr>
          <w:rFonts w:cstheme="minorHAnsi"/>
        </w:rPr>
        <w:t xml:space="preserve"> dni </w:t>
      </w:r>
      <w:r w:rsidR="00B26EEE">
        <w:rPr>
          <w:rFonts w:cstheme="minorHAnsi"/>
        </w:rPr>
        <w:t xml:space="preserve">kalendarzowych </w:t>
      </w:r>
      <w:r w:rsidRPr="00AB04F0">
        <w:rPr>
          <w:rFonts w:cstheme="minorHAnsi"/>
        </w:rPr>
        <w:t xml:space="preserve">przed planowanym terminem tego zdarzenia. </w:t>
      </w:r>
      <w:r w:rsidR="007C31B2">
        <w:rPr>
          <w:rFonts w:cstheme="minorHAnsi"/>
        </w:rPr>
        <w:t>Wystarczającą formą powiadomienia jest</w:t>
      </w:r>
      <w:r w:rsidRPr="00AB04F0">
        <w:rPr>
          <w:rFonts w:cstheme="minorHAnsi"/>
        </w:rPr>
        <w:t xml:space="preserve"> zawiadomienie wysłane drogą elektroniczną (e-mail) z wykorzystaniem formularza zgłaszania Inspekcji i</w:t>
      </w:r>
      <w:r w:rsidR="00A232AD">
        <w:rPr>
          <w:rFonts w:cstheme="minorHAnsi"/>
        </w:rPr>
        <w:t> </w:t>
      </w:r>
      <w:r w:rsidRPr="00AB04F0">
        <w:rPr>
          <w:rFonts w:cstheme="minorHAnsi"/>
        </w:rPr>
        <w:t>zgodnie z ustaloną listą odbiorców. Przed niektórymi odbiorami jak np. próba ciśnieniowa rurociągów, wraz z powiadomieniem o odbiorach zostanie przesłana instrukcja/procedura próby ciśnieniowej z konkretnymi wytycznymi/parametrami próby.</w:t>
      </w:r>
      <w:bookmarkEnd w:id="86"/>
      <w:bookmarkEnd w:id="87"/>
    </w:p>
    <w:p w14:paraId="32FA1D1E" w14:textId="77777777" w:rsidR="00EB562D" w:rsidRPr="0015188C" w:rsidRDefault="00EB562D" w:rsidP="0015188C">
      <w:pPr>
        <w:ind w:left="0" w:firstLine="0"/>
        <w:rPr>
          <w:rFonts w:cstheme="minorHAnsi"/>
        </w:rPr>
      </w:pPr>
      <w:bookmarkStart w:id="88" w:name="_Toc135826828"/>
      <w:bookmarkStart w:id="89" w:name="_Toc142646536"/>
      <w:r w:rsidRPr="0015188C">
        <w:rPr>
          <w:rFonts w:cstheme="minorHAnsi"/>
        </w:rPr>
        <w:t xml:space="preserve">W przypadku stwierdzenia podczas odbioru Wad, osoby prowadzące odbiór sporządzą listę Wad, wskazując w niej, dla każdej z Wad: </w:t>
      </w:r>
    </w:p>
    <w:p w14:paraId="403BC890" w14:textId="77777777" w:rsidR="00EB562D" w:rsidRPr="0015188C" w:rsidRDefault="00EB562D" w:rsidP="00EB562D">
      <w:pPr>
        <w:pStyle w:val="Akapitzlist"/>
        <w:numPr>
          <w:ilvl w:val="0"/>
          <w:numId w:val="72"/>
        </w:numPr>
        <w:spacing w:before="0" w:after="0" w:line="300" w:lineRule="atLeast"/>
        <w:rPr>
          <w:rFonts w:cstheme="minorHAnsi"/>
          <w:sz w:val="22"/>
        </w:rPr>
      </w:pPr>
      <w:r w:rsidRPr="0015188C">
        <w:rPr>
          <w:rFonts w:cstheme="minorHAnsi"/>
          <w:sz w:val="22"/>
        </w:rPr>
        <w:t xml:space="preserve">termin usunięcia Wady </w:t>
      </w:r>
    </w:p>
    <w:p w14:paraId="508A0CC9" w14:textId="17FA5DB7" w:rsidR="00EB562D" w:rsidRPr="0015188C" w:rsidRDefault="00EB562D" w:rsidP="00EB562D">
      <w:pPr>
        <w:pStyle w:val="Akapitzlist"/>
        <w:numPr>
          <w:ilvl w:val="0"/>
          <w:numId w:val="72"/>
        </w:numPr>
        <w:spacing w:before="0" w:after="0" w:line="300" w:lineRule="atLeast"/>
        <w:rPr>
          <w:rFonts w:cstheme="minorHAnsi"/>
          <w:sz w:val="22"/>
        </w:rPr>
      </w:pPr>
      <w:r w:rsidRPr="0015188C">
        <w:rPr>
          <w:rFonts w:cstheme="minorHAnsi"/>
          <w:sz w:val="22"/>
        </w:rPr>
        <w:t xml:space="preserve">bądź etap, przed którym Wada ma być usunięta, tj. przed: rozpoczęciem etapu Rozruchu Zimnego – kategoria 1, etapu Rozruchu Gorącego – kategoria 2, etapu Ruchu Próbnego </w:t>
      </w:r>
      <w:r w:rsidR="003837E0">
        <w:rPr>
          <w:rFonts w:cstheme="minorHAnsi"/>
          <w:sz w:val="22"/>
        </w:rPr>
        <w:t>120</w:t>
      </w:r>
      <w:r w:rsidR="003837E0" w:rsidRPr="0015188C">
        <w:rPr>
          <w:rFonts w:cstheme="minorHAnsi"/>
          <w:sz w:val="22"/>
        </w:rPr>
        <w:t xml:space="preserve"> </w:t>
      </w:r>
      <w:r w:rsidRPr="0015188C">
        <w:rPr>
          <w:rFonts w:cstheme="minorHAnsi"/>
          <w:sz w:val="22"/>
        </w:rPr>
        <w:t xml:space="preserve">Godzinnego – kategoria 3 lub </w:t>
      </w:r>
      <w:r w:rsidR="00DD2E3E">
        <w:rPr>
          <w:rFonts w:cstheme="minorHAnsi"/>
          <w:sz w:val="22"/>
        </w:rPr>
        <w:t>podpisaniem Protokołu Odbioru Końcowego</w:t>
      </w:r>
      <w:r w:rsidRPr="0015188C">
        <w:rPr>
          <w:rFonts w:cstheme="minorHAnsi"/>
          <w:sz w:val="22"/>
        </w:rPr>
        <w:t xml:space="preserve"> – kategoria 4. </w:t>
      </w:r>
    </w:p>
    <w:p w14:paraId="5B195801" w14:textId="12B11718" w:rsidR="00EB562D" w:rsidRPr="0015188C" w:rsidRDefault="00EB562D" w:rsidP="0015188C">
      <w:pPr>
        <w:pStyle w:val="Akapitzlist"/>
        <w:spacing w:before="0" w:after="0" w:line="300" w:lineRule="atLeast"/>
        <w:ind w:hanging="12"/>
        <w:rPr>
          <w:rFonts w:cstheme="minorHAnsi"/>
          <w:sz w:val="22"/>
        </w:rPr>
      </w:pPr>
      <w:r w:rsidRPr="0015188C">
        <w:rPr>
          <w:rFonts w:cstheme="minorHAnsi"/>
          <w:sz w:val="22"/>
        </w:rPr>
        <w:t>Kategoria ta jest ustalana w dniu odbioru lub dnia następnego. W przypadku braku możliwości ustalenia kategorii Wady przez osoby prowadzące odbiór podczas najbliższej cyklicznej Rady budowy, w której uczestniczyć będą osoby upoważnione z ramienia Wykonawcy oraz Zamawiającego, przy czym w razie sporu ostateczna decyzja co do kwalifikacji Wady dokonana przez Zamawiającego jest wiążąca dla Wykonawcy.</w:t>
      </w:r>
    </w:p>
    <w:p w14:paraId="76520829" w14:textId="2ECFA459" w:rsidR="00EB562D" w:rsidRPr="0015188C" w:rsidRDefault="00EB562D" w:rsidP="0015188C">
      <w:pPr>
        <w:spacing w:before="0" w:after="0" w:line="300" w:lineRule="atLeast"/>
        <w:ind w:left="709" w:hanging="1"/>
        <w:rPr>
          <w:rFonts w:cstheme="minorHAnsi"/>
        </w:rPr>
      </w:pPr>
      <w:r w:rsidRPr="0015188C">
        <w:rPr>
          <w:rFonts w:cstheme="minorHAnsi"/>
        </w:rPr>
        <w:t xml:space="preserve">Wykaz Wad posiada indywidualny numer i stanowi integralną część protokołu odbioru. Zbiorczą listą Wad administruje </w:t>
      </w:r>
      <w:r w:rsidR="00DD2E3E">
        <w:rPr>
          <w:rFonts w:cstheme="minorHAnsi"/>
        </w:rPr>
        <w:t>Zamawiający</w:t>
      </w:r>
      <w:r w:rsidRPr="0015188C">
        <w:rPr>
          <w:rFonts w:cstheme="minorHAnsi"/>
        </w:rPr>
        <w:t xml:space="preserve"> i raz w tygodniu wysyła listę do </w:t>
      </w:r>
      <w:r w:rsidR="00EB14D0">
        <w:rPr>
          <w:rFonts w:cstheme="minorHAnsi"/>
        </w:rPr>
        <w:t>s</w:t>
      </w:r>
      <w:r w:rsidRPr="0015188C">
        <w:rPr>
          <w:rFonts w:cstheme="minorHAnsi"/>
        </w:rPr>
        <w:t>tron. Złożenie podpisów przez osoby prowadzące odbiór na protokole usunięcia Wad jest potwierdzeniem usunięcia Wad określonych w protokole usunięcia Wad.</w:t>
      </w:r>
    </w:p>
    <w:bookmarkEnd w:id="88"/>
    <w:bookmarkEnd w:id="89"/>
    <w:p w14:paraId="3E6CC12C" w14:textId="77777777" w:rsidR="00AB04F0" w:rsidRPr="00AB04F0" w:rsidRDefault="00AB04F0" w:rsidP="00AB7EE7">
      <w:pPr>
        <w:ind w:left="0" w:firstLine="0"/>
        <w:rPr>
          <w:rFonts w:cstheme="minorHAnsi"/>
        </w:rPr>
      </w:pPr>
      <w:r w:rsidRPr="00AB04F0">
        <w:rPr>
          <w:rFonts w:cstheme="minorHAnsi"/>
        </w:rPr>
        <w:t>Czynności niezbędne do stwierdzenia zakończenia montażu będą obejmować w szczególności następujące prace (jeżeli dotyczą):</w:t>
      </w:r>
    </w:p>
    <w:p w14:paraId="6D3B8D19" w14:textId="77777777" w:rsidR="00AB04F0" w:rsidRPr="00AB04F0" w:rsidRDefault="00AB04F0" w:rsidP="00AB7EE7">
      <w:pPr>
        <w:pStyle w:val="Akapitzlist"/>
        <w:numPr>
          <w:ilvl w:val="0"/>
          <w:numId w:val="71"/>
        </w:numPr>
        <w:rPr>
          <w:rFonts w:cstheme="minorHAnsi"/>
          <w:sz w:val="22"/>
          <w:szCs w:val="24"/>
        </w:rPr>
      </w:pPr>
      <w:r w:rsidRPr="00AB04F0">
        <w:rPr>
          <w:rFonts w:cstheme="minorHAnsi"/>
          <w:sz w:val="22"/>
          <w:szCs w:val="24"/>
        </w:rPr>
        <w:t xml:space="preserve">Sprawdzenie kompletności wykonania wszystkich systemów wchodzących w zakres zgłoszenia do odbioru zakończenia montażu, </w:t>
      </w:r>
    </w:p>
    <w:p w14:paraId="20A0E94D" w14:textId="77777777" w:rsidR="00AB04F0" w:rsidRPr="00AB04F0" w:rsidRDefault="00AB04F0" w:rsidP="00AB7EE7">
      <w:pPr>
        <w:pStyle w:val="Akapitzlist"/>
        <w:numPr>
          <w:ilvl w:val="0"/>
          <w:numId w:val="71"/>
        </w:numPr>
        <w:rPr>
          <w:rFonts w:cstheme="minorHAnsi"/>
          <w:sz w:val="22"/>
          <w:szCs w:val="24"/>
        </w:rPr>
      </w:pPr>
      <w:r w:rsidRPr="00AB04F0">
        <w:rPr>
          <w:rFonts w:cstheme="minorHAnsi"/>
          <w:sz w:val="22"/>
          <w:szCs w:val="24"/>
        </w:rPr>
        <w:t xml:space="preserve">Sprawdzenie osiowania urządzeń obrotowych sprzężonych na budowie (przedłożenie przez Wykonawcę odpowiednich protokołów z Inspekcji i Pomiarów), </w:t>
      </w:r>
    </w:p>
    <w:p w14:paraId="5822F421" w14:textId="1F6B7854" w:rsidR="00AB04F0" w:rsidRPr="00AB04F0" w:rsidRDefault="00AB04F0" w:rsidP="00AB7EE7">
      <w:pPr>
        <w:pStyle w:val="Akapitzlist"/>
        <w:numPr>
          <w:ilvl w:val="0"/>
          <w:numId w:val="71"/>
        </w:numPr>
        <w:rPr>
          <w:rFonts w:cstheme="minorHAnsi"/>
          <w:sz w:val="22"/>
          <w:szCs w:val="24"/>
        </w:rPr>
      </w:pPr>
      <w:r w:rsidRPr="00AB04F0">
        <w:rPr>
          <w:rFonts w:cstheme="minorHAnsi"/>
          <w:sz w:val="22"/>
          <w:szCs w:val="24"/>
        </w:rPr>
        <w:t>Audyt bezpieczeństwa (certyfikaty dla zaworów bezpieczeństwa, bezpiecznego montażu urządzeń, itp. na podstawie odpowiednich protokołów z Inspekcji przedstawionych przez</w:t>
      </w:r>
      <w:r w:rsidR="000F1474">
        <w:rPr>
          <w:rFonts w:cstheme="minorHAnsi"/>
          <w:sz w:val="22"/>
          <w:szCs w:val="24"/>
        </w:rPr>
        <w:t xml:space="preserve"> </w:t>
      </w:r>
      <w:r w:rsidRPr="00AB04F0">
        <w:rPr>
          <w:rFonts w:cstheme="minorHAnsi"/>
          <w:sz w:val="22"/>
          <w:szCs w:val="24"/>
        </w:rPr>
        <w:t xml:space="preserve">Wykonawcę), </w:t>
      </w:r>
    </w:p>
    <w:p w14:paraId="4FFC88ED" w14:textId="77777777" w:rsidR="00AB04F0" w:rsidRPr="00AB04F0" w:rsidRDefault="00AB04F0" w:rsidP="00AB7EE7">
      <w:pPr>
        <w:pStyle w:val="Akapitzlist"/>
        <w:numPr>
          <w:ilvl w:val="0"/>
          <w:numId w:val="71"/>
        </w:numPr>
        <w:rPr>
          <w:rFonts w:cstheme="minorHAnsi"/>
          <w:sz w:val="22"/>
          <w:szCs w:val="24"/>
        </w:rPr>
      </w:pPr>
      <w:r w:rsidRPr="00AB04F0">
        <w:rPr>
          <w:rFonts w:cstheme="minorHAnsi"/>
          <w:sz w:val="22"/>
          <w:szCs w:val="24"/>
        </w:rPr>
        <w:t xml:space="preserve">Przedłożenie dokumentów z badań spoin (badania nieniszczące), </w:t>
      </w:r>
    </w:p>
    <w:p w14:paraId="261DDE5D" w14:textId="1D424948" w:rsidR="00AB04F0" w:rsidRPr="00AB04F0" w:rsidRDefault="00AB04F0" w:rsidP="00AB7EE7">
      <w:pPr>
        <w:pStyle w:val="Akapitzlist"/>
        <w:numPr>
          <w:ilvl w:val="0"/>
          <w:numId w:val="71"/>
        </w:numPr>
        <w:rPr>
          <w:rFonts w:cstheme="minorHAnsi"/>
          <w:sz w:val="22"/>
          <w:szCs w:val="24"/>
        </w:rPr>
      </w:pPr>
      <w:r w:rsidRPr="00AB04F0">
        <w:rPr>
          <w:rFonts w:cstheme="minorHAnsi"/>
          <w:sz w:val="22"/>
          <w:szCs w:val="24"/>
        </w:rPr>
        <w:lastRenderedPageBreak/>
        <w:t xml:space="preserve">Próby ciśnieniowe, próby szczelności, hydrostatyczne (przedłożenie odpowiednich protokołów z </w:t>
      </w:r>
      <w:r w:rsidR="000F1474">
        <w:rPr>
          <w:rFonts w:cstheme="minorHAnsi"/>
          <w:sz w:val="22"/>
          <w:szCs w:val="24"/>
        </w:rPr>
        <w:t>Prób lub Pomiarów</w:t>
      </w:r>
      <w:r w:rsidR="000F1474" w:rsidRPr="00AB04F0">
        <w:rPr>
          <w:rFonts w:cstheme="minorHAnsi"/>
          <w:sz w:val="22"/>
          <w:szCs w:val="24"/>
        </w:rPr>
        <w:t xml:space="preserve"> </w:t>
      </w:r>
      <w:r w:rsidRPr="00AB04F0">
        <w:rPr>
          <w:rFonts w:cstheme="minorHAnsi"/>
          <w:sz w:val="22"/>
          <w:szCs w:val="24"/>
        </w:rPr>
        <w:t xml:space="preserve">przez Wykonawcę), </w:t>
      </w:r>
    </w:p>
    <w:p w14:paraId="62E86FB3" w14:textId="311233F3" w:rsidR="00AB04F0" w:rsidRPr="00AB04F0" w:rsidRDefault="00AB04F0" w:rsidP="00AB7EE7">
      <w:pPr>
        <w:pStyle w:val="Akapitzlist"/>
        <w:numPr>
          <w:ilvl w:val="0"/>
          <w:numId w:val="71"/>
        </w:numPr>
        <w:rPr>
          <w:rFonts w:cstheme="minorHAnsi"/>
          <w:sz w:val="22"/>
          <w:szCs w:val="24"/>
        </w:rPr>
      </w:pPr>
      <w:r w:rsidRPr="00AB04F0">
        <w:rPr>
          <w:rFonts w:cstheme="minorHAnsi"/>
          <w:sz w:val="22"/>
          <w:szCs w:val="24"/>
        </w:rPr>
        <w:t>Sprawdzenie zawieszenia rurociągów, podpór, prowadnic, itp. (przedłożenie przez</w:t>
      </w:r>
      <w:r w:rsidR="000F1474">
        <w:rPr>
          <w:rFonts w:cstheme="minorHAnsi"/>
          <w:sz w:val="22"/>
          <w:szCs w:val="24"/>
        </w:rPr>
        <w:t xml:space="preserve"> </w:t>
      </w:r>
      <w:r w:rsidRPr="00AB04F0">
        <w:rPr>
          <w:rFonts w:cstheme="minorHAnsi"/>
          <w:sz w:val="22"/>
          <w:szCs w:val="24"/>
        </w:rPr>
        <w:t xml:space="preserve">Wykonawcę odpowiednich protokołów z kontroli), </w:t>
      </w:r>
    </w:p>
    <w:p w14:paraId="0A11FEAC" w14:textId="0E819DD7" w:rsidR="00AB04F0" w:rsidRPr="00AB04F0" w:rsidRDefault="00AB04F0" w:rsidP="00AB7EE7">
      <w:pPr>
        <w:pStyle w:val="Akapitzlist"/>
        <w:numPr>
          <w:ilvl w:val="0"/>
          <w:numId w:val="71"/>
        </w:numPr>
        <w:rPr>
          <w:rFonts w:cstheme="minorHAnsi"/>
          <w:sz w:val="22"/>
          <w:szCs w:val="24"/>
        </w:rPr>
      </w:pPr>
      <w:r w:rsidRPr="00AB04F0">
        <w:rPr>
          <w:rFonts w:cstheme="minorHAnsi"/>
          <w:sz w:val="22"/>
          <w:szCs w:val="24"/>
        </w:rPr>
        <w:t>Ochrona chemiczna systemów rurociągów (przedłożenie odpowiedniej dokumentacji z </w:t>
      </w:r>
      <w:r w:rsidR="000F1474">
        <w:rPr>
          <w:rFonts w:cstheme="minorHAnsi"/>
          <w:sz w:val="22"/>
          <w:szCs w:val="24"/>
        </w:rPr>
        <w:t>Prób, Inspekcji lub Pomiarów</w:t>
      </w:r>
      <w:r w:rsidR="000F1474" w:rsidRPr="00AB04F0">
        <w:rPr>
          <w:rFonts w:cstheme="minorHAnsi"/>
          <w:sz w:val="22"/>
          <w:szCs w:val="24"/>
        </w:rPr>
        <w:t xml:space="preserve"> </w:t>
      </w:r>
      <w:r w:rsidRPr="00AB04F0">
        <w:rPr>
          <w:rFonts w:cstheme="minorHAnsi"/>
          <w:sz w:val="22"/>
          <w:szCs w:val="24"/>
        </w:rPr>
        <w:t xml:space="preserve">przez Wykonawcę), </w:t>
      </w:r>
    </w:p>
    <w:p w14:paraId="6F63BB63" w14:textId="1D90F436" w:rsidR="00AB04F0" w:rsidRPr="00AB04F0" w:rsidRDefault="00AB04F0" w:rsidP="00AB7EE7">
      <w:pPr>
        <w:pStyle w:val="Akapitzlist"/>
        <w:numPr>
          <w:ilvl w:val="0"/>
          <w:numId w:val="71"/>
        </w:numPr>
        <w:rPr>
          <w:rFonts w:cstheme="minorHAnsi"/>
          <w:sz w:val="22"/>
          <w:szCs w:val="24"/>
        </w:rPr>
      </w:pPr>
      <w:r w:rsidRPr="00AB04F0">
        <w:rPr>
          <w:rFonts w:cstheme="minorHAnsi"/>
          <w:sz w:val="22"/>
          <w:szCs w:val="24"/>
        </w:rPr>
        <w:t xml:space="preserve">Sprawdzenie powłok, izolacji (przedłożenie odpowiednich zapisów z </w:t>
      </w:r>
      <w:r w:rsidR="000F1474">
        <w:rPr>
          <w:rFonts w:cstheme="minorHAnsi"/>
          <w:sz w:val="22"/>
          <w:szCs w:val="24"/>
        </w:rPr>
        <w:t>Prób, Inspekcji lub Pomiarów</w:t>
      </w:r>
      <w:r w:rsidR="000F1474" w:rsidRPr="00AB04F0">
        <w:rPr>
          <w:rFonts w:cstheme="minorHAnsi"/>
          <w:sz w:val="22"/>
          <w:szCs w:val="24"/>
        </w:rPr>
        <w:t xml:space="preserve"> </w:t>
      </w:r>
      <w:r w:rsidRPr="00AB04F0">
        <w:rPr>
          <w:rFonts w:cstheme="minorHAnsi"/>
          <w:sz w:val="22"/>
          <w:szCs w:val="24"/>
        </w:rPr>
        <w:t xml:space="preserve">przez Wykonawcę), </w:t>
      </w:r>
    </w:p>
    <w:p w14:paraId="6018B9ED" w14:textId="77777777" w:rsidR="00AB04F0" w:rsidRPr="00AB04F0" w:rsidRDefault="00AB04F0" w:rsidP="00AB7EE7">
      <w:pPr>
        <w:pStyle w:val="Akapitzlist"/>
        <w:numPr>
          <w:ilvl w:val="0"/>
          <w:numId w:val="71"/>
        </w:numPr>
        <w:rPr>
          <w:rFonts w:cstheme="minorHAnsi"/>
          <w:sz w:val="22"/>
          <w:szCs w:val="24"/>
        </w:rPr>
      </w:pPr>
      <w:r w:rsidRPr="00AB04F0">
        <w:rPr>
          <w:rFonts w:cstheme="minorHAnsi"/>
          <w:sz w:val="22"/>
          <w:szCs w:val="24"/>
        </w:rPr>
        <w:t xml:space="preserve">Zapewnienie dostępu do urządzeń w celu ich obsługi i konserwacji, </w:t>
      </w:r>
    </w:p>
    <w:p w14:paraId="2FA1A7C5" w14:textId="77777777" w:rsidR="00AB04F0" w:rsidRPr="00AB04F0" w:rsidRDefault="00AB04F0" w:rsidP="00AB7EE7">
      <w:pPr>
        <w:pStyle w:val="Akapitzlist"/>
        <w:numPr>
          <w:ilvl w:val="0"/>
          <w:numId w:val="71"/>
        </w:numPr>
        <w:rPr>
          <w:rFonts w:cstheme="minorHAnsi"/>
          <w:sz w:val="22"/>
          <w:szCs w:val="24"/>
        </w:rPr>
      </w:pPr>
      <w:r w:rsidRPr="00AB04F0">
        <w:rPr>
          <w:rFonts w:cstheme="minorHAnsi"/>
          <w:sz w:val="22"/>
          <w:szCs w:val="24"/>
        </w:rPr>
        <w:t xml:space="preserve">Sprawdzenie połączeń śrubowych i prawidłowości montażu, </w:t>
      </w:r>
    </w:p>
    <w:p w14:paraId="67ADEEE8" w14:textId="77777777" w:rsidR="00AB04F0" w:rsidRPr="00AB04F0" w:rsidRDefault="00AB04F0" w:rsidP="00AB7EE7">
      <w:pPr>
        <w:pStyle w:val="Akapitzlist"/>
        <w:numPr>
          <w:ilvl w:val="0"/>
          <w:numId w:val="71"/>
        </w:numPr>
        <w:rPr>
          <w:rFonts w:cstheme="minorHAnsi"/>
          <w:sz w:val="22"/>
          <w:szCs w:val="24"/>
        </w:rPr>
      </w:pPr>
      <w:r w:rsidRPr="00AB04F0">
        <w:rPr>
          <w:rFonts w:cstheme="minorHAnsi"/>
          <w:sz w:val="22"/>
          <w:szCs w:val="24"/>
        </w:rPr>
        <w:t xml:space="preserve">Sprawdzenie zacisków i podłączenia kabli pod kątem prawidłowego montażu, </w:t>
      </w:r>
    </w:p>
    <w:p w14:paraId="16B318EB" w14:textId="77777777" w:rsidR="00AB04F0" w:rsidRPr="00AB04F0" w:rsidRDefault="00AB04F0" w:rsidP="00AB7EE7">
      <w:pPr>
        <w:pStyle w:val="Akapitzlist"/>
        <w:numPr>
          <w:ilvl w:val="0"/>
          <w:numId w:val="71"/>
        </w:numPr>
        <w:rPr>
          <w:rFonts w:cstheme="minorHAnsi"/>
          <w:sz w:val="22"/>
          <w:szCs w:val="24"/>
        </w:rPr>
      </w:pPr>
      <w:r w:rsidRPr="00AB04F0">
        <w:rPr>
          <w:rFonts w:cstheme="minorHAnsi"/>
          <w:sz w:val="22"/>
          <w:szCs w:val="24"/>
        </w:rPr>
        <w:t xml:space="preserve">Sprawdzenie połączeń uziemiających i sprawdzenie rezystancji uziemienia, </w:t>
      </w:r>
    </w:p>
    <w:p w14:paraId="6FCFB2A7" w14:textId="77777777" w:rsidR="00AB04F0" w:rsidRPr="00AB04F0" w:rsidRDefault="00AB04F0" w:rsidP="00AB7EE7">
      <w:pPr>
        <w:pStyle w:val="Akapitzlist"/>
        <w:numPr>
          <w:ilvl w:val="0"/>
          <w:numId w:val="71"/>
        </w:numPr>
        <w:rPr>
          <w:rFonts w:cstheme="minorHAnsi"/>
          <w:sz w:val="22"/>
          <w:szCs w:val="24"/>
        </w:rPr>
      </w:pPr>
      <w:r w:rsidRPr="00AB04F0">
        <w:rPr>
          <w:rFonts w:cstheme="minorHAnsi"/>
          <w:sz w:val="22"/>
          <w:szCs w:val="24"/>
        </w:rPr>
        <w:t xml:space="preserve">Pomiar wartości rezystancji, </w:t>
      </w:r>
    </w:p>
    <w:p w14:paraId="0E05B538" w14:textId="77777777" w:rsidR="00AB04F0" w:rsidRPr="00AB04F0" w:rsidRDefault="00AB04F0" w:rsidP="00AB7EE7">
      <w:pPr>
        <w:pStyle w:val="Akapitzlist"/>
        <w:numPr>
          <w:ilvl w:val="0"/>
          <w:numId w:val="71"/>
        </w:numPr>
        <w:rPr>
          <w:rFonts w:cstheme="minorHAnsi"/>
          <w:sz w:val="22"/>
          <w:szCs w:val="24"/>
        </w:rPr>
      </w:pPr>
      <w:r w:rsidRPr="00AB04F0">
        <w:rPr>
          <w:rFonts w:cstheme="minorHAnsi"/>
          <w:sz w:val="22"/>
          <w:szCs w:val="24"/>
        </w:rPr>
        <w:t xml:space="preserve">Sprawdzenie oznakowań, znaków ostrzegawczych, tabliczek znamionowych, </w:t>
      </w:r>
    </w:p>
    <w:p w14:paraId="0C05E543" w14:textId="77777777" w:rsidR="00AB04F0" w:rsidRPr="00AB04F0" w:rsidRDefault="00AB04F0" w:rsidP="00AB7EE7">
      <w:pPr>
        <w:pStyle w:val="Akapitzlist"/>
        <w:numPr>
          <w:ilvl w:val="0"/>
          <w:numId w:val="71"/>
        </w:numPr>
        <w:rPr>
          <w:rFonts w:cstheme="minorHAnsi"/>
          <w:sz w:val="22"/>
          <w:szCs w:val="24"/>
        </w:rPr>
      </w:pPr>
      <w:r w:rsidRPr="00AB04F0">
        <w:rPr>
          <w:rFonts w:cstheme="minorHAnsi"/>
          <w:sz w:val="22"/>
          <w:szCs w:val="24"/>
        </w:rPr>
        <w:t xml:space="preserve">Sprawdzenie poziomu napięcia, </w:t>
      </w:r>
    </w:p>
    <w:p w14:paraId="5938EC7E" w14:textId="77777777" w:rsidR="00AB04F0" w:rsidRPr="00AB04F0" w:rsidRDefault="00AB04F0" w:rsidP="00AB7EE7">
      <w:pPr>
        <w:pStyle w:val="Akapitzlist"/>
        <w:numPr>
          <w:ilvl w:val="0"/>
          <w:numId w:val="71"/>
        </w:numPr>
        <w:rPr>
          <w:rFonts w:cstheme="minorHAnsi"/>
          <w:sz w:val="22"/>
          <w:szCs w:val="24"/>
        </w:rPr>
      </w:pPr>
      <w:r w:rsidRPr="00AB04F0">
        <w:rPr>
          <w:rFonts w:cstheme="minorHAnsi"/>
          <w:sz w:val="22"/>
          <w:szCs w:val="24"/>
        </w:rPr>
        <w:t xml:space="preserve">Sprawdzenie polaryzacji w przypadku napięć prądu stałego, </w:t>
      </w:r>
    </w:p>
    <w:p w14:paraId="77D57D9B" w14:textId="77777777" w:rsidR="00AB04F0" w:rsidRPr="00AB04F0" w:rsidRDefault="00AB04F0" w:rsidP="00AB7EE7">
      <w:pPr>
        <w:pStyle w:val="Akapitzlist"/>
        <w:numPr>
          <w:ilvl w:val="0"/>
          <w:numId w:val="71"/>
        </w:numPr>
        <w:rPr>
          <w:rFonts w:cstheme="minorHAnsi"/>
          <w:sz w:val="22"/>
          <w:szCs w:val="24"/>
        </w:rPr>
      </w:pPr>
      <w:r w:rsidRPr="00AB04F0">
        <w:rPr>
          <w:rFonts w:cstheme="minorHAnsi"/>
          <w:sz w:val="22"/>
          <w:szCs w:val="24"/>
        </w:rPr>
        <w:t xml:space="preserve">Sprawdzenie bezpieczników, wyłączników nadprądowych, wyłączników zwarciowych, nastaw czasowych, nastaw przekaźników, </w:t>
      </w:r>
    </w:p>
    <w:p w14:paraId="5440895C" w14:textId="77777777" w:rsidR="00AB04F0" w:rsidRPr="00AB04F0" w:rsidRDefault="00AB04F0" w:rsidP="00AB7EE7">
      <w:pPr>
        <w:pStyle w:val="Akapitzlist"/>
        <w:numPr>
          <w:ilvl w:val="0"/>
          <w:numId w:val="71"/>
        </w:numPr>
        <w:rPr>
          <w:rFonts w:cstheme="minorHAnsi"/>
          <w:sz w:val="22"/>
          <w:szCs w:val="24"/>
        </w:rPr>
      </w:pPr>
      <w:r w:rsidRPr="00AB04F0">
        <w:rPr>
          <w:rFonts w:cstheme="minorHAnsi"/>
          <w:sz w:val="22"/>
          <w:szCs w:val="24"/>
        </w:rPr>
        <w:t xml:space="preserve">Sprawdzenie poziomu oleju w Urządzeniach (jeżeli dotyczy), </w:t>
      </w:r>
    </w:p>
    <w:p w14:paraId="4AE2778C" w14:textId="77777777" w:rsidR="00AB04F0" w:rsidRPr="00AB04F0" w:rsidRDefault="00AB04F0" w:rsidP="00AB7EE7">
      <w:pPr>
        <w:pStyle w:val="Akapitzlist"/>
        <w:numPr>
          <w:ilvl w:val="0"/>
          <w:numId w:val="71"/>
        </w:numPr>
        <w:rPr>
          <w:rFonts w:cstheme="minorHAnsi"/>
          <w:sz w:val="22"/>
          <w:szCs w:val="24"/>
        </w:rPr>
      </w:pPr>
      <w:r w:rsidRPr="00AB04F0">
        <w:rPr>
          <w:rFonts w:cstheme="minorHAnsi"/>
          <w:sz w:val="22"/>
          <w:szCs w:val="24"/>
        </w:rPr>
        <w:t xml:space="preserve">Kontrole przewodów i okablowania pod kątem zgodności z rysunkami i planami obwodów konstrukcyjnych, </w:t>
      </w:r>
    </w:p>
    <w:p w14:paraId="6D1109A0" w14:textId="77777777" w:rsidR="00AB04F0" w:rsidRPr="00AB04F0" w:rsidRDefault="00AB04F0" w:rsidP="00AB7EE7">
      <w:pPr>
        <w:pStyle w:val="Akapitzlist"/>
        <w:numPr>
          <w:ilvl w:val="0"/>
          <w:numId w:val="71"/>
        </w:numPr>
        <w:rPr>
          <w:rFonts w:cstheme="minorHAnsi"/>
          <w:sz w:val="22"/>
          <w:szCs w:val="24"/>
        </w:rPr>
      </w:pPr>
      <w:r w:rsidRPr="00AB04F0">
        <w:rPr>
          <w:rFonts w:cstheme="minorHAnsi"/>
          <w:sz w:val="22"/>
          <w:szCs w:val="24"/>
        </w:rPr>
        <w:t xml:space="preserve">Dostępne certyfikaty i protokoły z przeprowadzenia FAT, </w:t>
      </w:r>
    </w:p>
    <w:p w14:paraId="41AB422D" w14:textId="77777777" w:rsidR="00AB04F0" w:rsidRPr="00AB04F0" w:rsidRDefault="00AB04F0" w:rsidP="00AB7EE7">
      <w:pPr>
        <w:pStyle w:val="Akapitzlist"/>
        <w:numPr>
          <w:ilvl w:val="0"/>
          <w:numId w:val="71"/>
        </w:numPr>
        <w:rPr>
          <w:rFonts w:cstheme="minorHAnsi"/>
          <w:sz w:val="22"/>
          <w:szCs w:val="24"/>
        </w:rPr>
      </w:pPr>
      <w:r w:rsidRPr="00AB04F0">
        <w:rPr>
          <w:rFonts w:cstheme="minorHAnsi"/>
          <w:sz w:val="22"/>
          <w:szCs w:val="24"/>
        </w:rPr>
        <w:t xml:space="preserve">Dostępne oznakowanie (KKS) – może być tymczasowe, </w:t>
      </w:r>
    </w:p>
    <w:p w14:paraId="62168659" w14:textId="5DFF0186" w:rsidR="00AB04F0" w:rsidRPr="00AB04F0" w:rsidRDefault="00AB04F0" w:rsidP="00AB7EE7">
      <w:pPr>
        <w:pStyle w:val="Akapitzlist"/>
        <w:numPr>
          <w:ilvl w:val="0"/>
          <w:numId w:val="71"/>
        </w:numPr>
        <w:rPr>
          <w:rFonts w:cstheme="minorHAnsi"/>
          <w:sz w:val="22"/>
          <w:szCs w:val="24"/>
        </w:rPr>
      </w:pPr>
      <w:r w:rsidRPr="00AB04F0">
        <w:rPr>
          <w:rFonts w:cstheme="minorHAnsi"/>
          <w:sz w:val="22"/>
          <w:szCs w:val="24"/>
        </w:rPr>
        <w:t xml:space="preserve">Uruchomienie wstępne (bez mediów procesowych) obejmuje kontrolę komponentów procesowych i mechanicznych oraz testowanie systemów </w:t>
      </w:r>
      <w:r w:rsidR="000F1474">
        <w:rPr>
          <w:rFonts w:cstheme="minorHAnsi"/>
          <w:sz w:val="22"/>
          <w:szCs w:val="24"/>
        </w:rPr>
        <w:t>AKPiA</w:t>
      </w:r>
      <w:r w:rsidRPr="00AB04F0">
        <w:rPr>
          <w:rFonts w:cstheme="minorHAnsi"/>
          <w:sz w:val="22"/>
          <w:szCs w:val="24"/>
        </w:rPr>
        <w:t xml:space="preserve"> i elektrycznych wyłącznie za pomocą 24 V,</w:t>
      </w:r>
    </w:p>
    <w:p w14:paraId="152CE18C" w14:textId="77777777" w:rsidR="00AB04F0" w:rsidRPr="00AB04F0" w:rsidRDefault="00AB04F0" w:rsidP="00AB7EE7">
      <w:pPr>
        <w:pStyle w:val="Akapitzlist"/>
        <w:numPr>
          <w:ilvl w:val="0"/>
          <w:numId w:val="71"/>
        </w:numPr>
        <w:rPr>
          <w:rFonts w:cstheme="minorHAnsi"/>
          <w:sz w:val="22"/>
          <w:szCs w:val="24"/>
        </w:rPr>
      </w:pPr>
      <w:r w:rsidRPr="00AB04F0">
        <w:rPr>
          <w:rFonts w:cstheme="minorHAnsi"/>
          <w:sz w:val="22"/>
          <w:szCs w:val="24"/>
        </w:rPr>
        <w:t>Skompletowanie części zamiennych dla wszystkich dostarczonych urządzeń i komponentów,</w:t>
      </w:r>
    </w:p>
    <w:p w14:paraId="174A1681" w14:textId="2D9E8E1B" w:rsidR="00AB04F0" w:rsidRPr="00AB04F0" w:rsidRDefault="00AB04F0" w:rsidP="00AB7EE7">
      <w:pPr>
        <w:pStyle w:val="Akapitzlist"/>
        <w:numPr>
          <w:ilvl w:val="0"/>
          <w:numId w:val="71"/>
        </w:numPr>
        <w:rPr>
          <w:rFonts w:cstheme="minorHAnsi"/>
          <w:sz w:val="22"/>
          <w:szCs w:val="24"/>
        </w:rPr>
      </w:pPr>
      <w:r w:rsidRPr="00AB04F0">
        <w:rPr>
          <w:rFonts w:cstheme="minorHAnsi"/>
          <w:sz w:val="22"/>
          <w:szCs w:val="24"/>
        </w:rPr>
        <w:t>Zapewnione odpowiednie i zgodne z wymogami prawa i dokumentacją, warunki ochrony przeciw</w:t>
      </w:r>
      <w:r w:rsidR="000F1474">
        <w:rPr>
          <w:rFonts w:cstheme="minorHAnsi"/>
          <w:sz w:val="22"/>
          <w:szCs w:val="24"/>
        </w:rPr>
        <w:tab/>
      </w:r>
      <w:r w:rsidRPr="00AB04F0">
        <w:rPr>
          <w:rFonts w:cstheme="minorHAnsi"/>
          <w:sz w:val="22"/>
          <w:szCs w:val="24"/>
        </w:rPr>
        <w:t>pożarowej.</w:t>
      </w:r>
    </w:p>
    <w:p w14:paraId="1D24FFF8" w14:textId="6D94F068" w:rsidR="00AB04F0" w:rsidRPr="00AB04F0" w:rsidRDefault="00AB04F0" w:rsidP="00AB7EE7">
      <w:pPr>
        <w:ind w:left="0" w:firstLine="0"/>
        <w:rPr>
          <w:rFonts w:cstheme="minorHAnsi"/>
        </w:rPr>
      </w:pPr>
      <w:r w:rsidRPr="00AB04F0">
        <w:rPr>
          <w:rFonts w:cstheme="minorHAnsi"/>
        </w:rPr>
        <w:t>W celu przekazania instalacji</w:t>
      </w:r>
      <w:r w:rsidR="000F1474">
        <w:rPr>
          <w:rFonts w:cstheme="minorHAnsi"/>
        </w:rPr>
        <w:t xml:space="preserve"> lub </w:t>
      </w:r>
      <w:r w:rsidRPr="00AB04F0">
        <w:rPr>
          <w:rFonts w:cstheme="minorHAnsi"/>
        </w:rPr>
        <w:t>układu z fazy montażu do rozruchu należy przeprowadzić komisyjny odbiór danej instalacji</w:t>
      </w:r>
      <w:r w:rsidR="000F1474">
        <w:rPr>
          <w:rFonts w:cstheme="minorHAnsi"/>
        </w:rPr>
        <w:t xml:space="preserve"> lub </w:t>
      </w:r>
      <w:r w:rsidRPr="00AB04F0">
        <w:rPr>
          <w:rFonts w:cstheme="minorHAnsi"/>
        </w:rPr>
        <w:t>układu. Instalacje, powinny być zakończone, wliczając w to prace zarówno budowlane, jak i montażowe w branżach: mechanicznej, elektrycznej, AKPiA oraz powinny zostać spełnione poniższe warunki:</w:t>
      </w:r>
    </w:p>
    <w:p w14:paraId="7575CD78" w14:textId="03D15AE2" w:rsidR="00A232AD" w:rsidRPr="00AB04F0" w:rsidRDefault="00A232AD" w:rsidP="00A232AD">
      <w:pPr>
        <w:pStyle w:val="Akapitzlist"/>
        <w:numPr>
          <w:ilvl w:val="0"/>
          <w:numId w:val="65"/>
        </w:numPr>
        <w:rPr>
          <w:rFonts w:cstheme="minorHAnsi"/>
          <w:sz w:val="22"/>
        </w:rPr>
      </w:pPr>
      <w:r w:rsidRPr="00AB04F0">
        <w:rPr>
          <w:rFonts w:cstheme="minorHAnsi"/>
          <w:sz w:val="22"/>
        </w:rPr>
        <w:t xml:space="preserve">Montaż zakończony, z wyjątkiem elementów, które mogą być umieszone na liście </w:t>
      </w:r>
      <w:r w:rsidR="007C31B2">
        <w:rPr>
          <w:rFonts w:cstheme="minorHAnsi"/>
          <w:sz w:val="22"/>
        </w:rPr>
        <w:t>Wad Nieistotnych</w:t>
      </w:r>
      <w:r w:rsidRPr="00AB04F0">
        <w:rPr>
          <w:rFonts w:cstheme="minorHAnsi"/>
          <w:sz w:val="22"/>
        </w:rPr>
        <w:t>. Wszystkie materiały i Urządzenia dla wspólnych, pomocniczych lub podrzędnych systemów, zostały odpowiednio zainstalowane,</w:t>
      </w:r>
    </w:p>
    <w:p w14:paraId="43585ACC" w14:textId="77777777" w:rsidR="00A232AD" w:rsidRPr="00AB04F0" w:rsidRDefault="00A232AD" w:rsidP="00A232AD">
      <w:pPr>
        <w:pStyle w:val="Akapitzlist"/>
        <w:numPr>
          <w:ilvl w:val="0"/>
          <w:numId w:val="65"/>
        </w:numPr>
        <w:rPr>
          <w:rFonts w:cstheme="minorHAnsi"/>
          <w:sz w:val="22"/>
        </w:rPr>
      </w:pPr>
      <w:r w:rsidRPr="00AB04F0">
        <w:rPr>
          <w:rFonts w:cstheme="minorHAnsi"/>
          <w:sz w:val="22"/>
        </w:rPr>
        <w:t>Wszystkie Urządzenia i systemy zostały zainstalowane w sposób, który nie unieważnia żadnych gwarancji producenta lub sprzedawcy, ani nie narusza żadnych obowiązujących przepisów prawa lub stosownych zezwoleń,</w:t>
      </w:r>
    </w:p>
    <w:p w14:paraId="2FA014A9" w14:textId="77777777" w:rsidR="00A232AD" w:rsidRPr="00AB04F0" w:rsidRDefault="00A232AD" w:rsidP="00A232AD">
      <w:pPr>
        <w:pStyle w:val="Akapitzlist"/>
        <w:numPr>
          <w:ilvl w:val="0"/>
          <w:numId w:val="65"/>
        </w:numPr>
        <w:rPr>
          <w:rFonts w:cstheme="minorHAnsi"/>
          <w:sz w:val="22"/>
        </w:rPr>
      </w:pPr>
      <w:r w:rsidRPr="00AB04F0">
        <w:rPr>
          <w:rFonts w:cstheme="minorHAnsi"/>
          <w:sz w:val="22"/>
        </w:rPr>
        <w:t>Instrukcje i procedury uruchomienia jak i dokumentacja techniczno-ruchowa (DTR) urządzeń są dostępne dla Zamawiającego,</w:t>
      </w:r>
    </w:p>
    <w:p w14:paraId="2B4554FD" w14:textId="55D21470" w:rsidR="00A232AD" w:rsidRPr="00AB04F0" w:rsidRDefault="00A232AD" w:rsidP="00A232AD">
      <w:pPr>
        <w:pStyle w:val="Akapitzlist"/>
        <w:numPr>
          <w:ilvl w:val="0"/>
          <w:numId w:val="65"/>
        </w:numPr>
        <w:rPr>
          <w:rFonts w:cstheme="minorHAnsi"/>
          <w:sz w:val="22"/>
        </w:rPr>
      </w:pPr>
      <w:r w:rsidRPr="00AB04F0">
        <w:rPr>
          <w:rFonts w:cstheme="minorHAnsi"/>
          <w:sz w:val="22"/>
        </w:rPr>
        <w:t xml:space="preserve">Lista </w:t>
      </w:r>
      <w:r w:rsidR="007C31B2">
        <w:rPr>
          <w:rFonts w:cstheme="minorHAnsi"/>
          <w:sz w:val="22"/>
        </w:rPr>
        <w:t>Wad Nieistotnych</w:t>
      </w:r>
      <w:r w:rsidR="007C31B2" w:rsidRPr="00AB04F0">
        <w:rPr>
          <w:rFonts w:cstheme="minorHAnsi"/>
          <w:sz w:val="22"/>
        </w:rPr>
        <w:t xml:space="preserve"> </w:t>
      </w:r>
      <w:r w:rsidRPr="00AB04F0">
        <w:rPr>
          <w:rFonts w:cstheme="minorHAnsi"/>
          <w:sz w:val="22"/>
        </w:rPr>
        <w:t>została uzgodniona przez Zamawiającego i Wykonawcę,</w:t>
      </w:r>
    </w:p>
    <w:p w14:paraId="1DDA2D3A" w14:textId="77777777" w:rsidR="00A232AD" w:rsidRPr="00AB04F0" w:rsidRDefault="00A232AD" w:rsidP="00A232AD">
      <w:pPr>
        <w:pStyle w:val="Akapitzlist"/>
        <w:numPr>
          <w:ilvl w:val="0"/>
          <w:numId w:val="65"/>
        </w:numPr>
        <w:rPr>
          <w:rFonts w:cstheme="minorHAnsi"/>
          <w:sz w:val="22"/>
        </w:rPr>
      </w:pPr>
      <w:r w:rsidRPr="00AB04F0">
        <w:rPr>
          <w:rFonts w:cstheme="minorHAnsi"/>
          <w:sz w:val="22"/>
        </w:rPr>
        <w:lastRenderedPageBreak/>
        <w:t>Wykonawca potwierdza, że wszystkie niezbędne prace zostały zakończone, oraz że układy lub podukłady Instalacji, w zależności od przypadku, są wykonane zgodnie z projektem, posiadają kompletną dokumentację jakościową i są gotowe do rozruchu,</w:t>
      </w:r>
    </w:p>
    <w:p w14:paraId="65A161DC" w14:textId="77777777" w:rsidR="00AB04F0" w:rsidRPr="00AB04F0" w:rsidRDefault="00AB04F0" w:rsidP="00AB7EE7">
      <w:pPr>
        <w:pStyle w:val="Akapitzlist"/>
        <w:numPr>
          <w:ilvl w:val="0"/>
          <w:numId w:val="65"/>
        </w:numPr>
        <w:rPr>
          <w:rFonts w:cstheme="minorHAnsi"/>
          <w:sz w:val="22"/>
        </w:rPr>
      </w:pPr>
      <w:r w:rsidRPr="00AB04F0">
        <w:rPr>
          <w:rFonts w:cstheme="minorHAnsi"/>
          <w:sz w:val="22"/>
        </w:rPr>
        <w:t>Wykonawca potwierdza, że wszystkie niezbędne prace zostały zakończone, oraz że układy lub podukłady Instalacji, w zależności od przypadku, są wykonane zgodnie z projektem, posiadają kompletną dokumentację jakościową i są gotowe do rozruchu,</w:t>
      </w:r>
    </w:p>
    <w:p w14:paraId="7B342E01" w14:textId="77777777" w:rsidR="00AB04F0" w:rsidRPr="00AB04F0" w:rsidRDefault="00AB04F0" w:rsidP="00AB7EE7">
      <w:pPr>
        <w:pStyle w:val="Akapitzlist"/>
        <w:numPr>
          <w:ilvl w:val="0"/>
          <w:numId w:val="65"/>
        </w:numPr>
        <w:rPr>
          <w:rFonts w:cstheme="minorHAnsi"/>
          <w:sz w:val="22"/>
        </w:rPr>
      </w:pPr>
      <w:r w:rsidRPr="00AB04F0">
        <w:rPr>
          <w:rFonts w:cstheme="minorHAnsi"/>
          <w:sz w:val="22"/>
        </w:rPr>
        <w:t xml:space="preserve">Potwierdzenie kierownika rozruchu (lub osoby przez kierownika rozruchu upoważnionej) o zgodzie do przejęcia danego systemu do rozruchu – możliwe dopiero po podpisaniu protokołu odbioru końcowego montażu danego układu lub podukładu </w:t>
      </w:r>
      <w:bookmarkStart w:id="90" w:name="_Hlk155274663"/>
      <w:r w:rsidRPr="00AB04F0">
        <w:rPr>
          <w:rFonts w:cstheme="minorHAnsi"/>
          <w:sz w:val="22"/>
        </w:rPr>
        <w:t>Instalacji</w:t>
      </w:r>
      <w:bookmarkEnd w:id="90"/>
      <w:r w:rsidRPr="00AB04F0">
        <w:rPr>
          <w:rFonts w:cstheme="minorHAnsi"/>
          <w:sz w:val="22"/>
        </w:rPr>
        <w:t>.</w:t>
      </w:r>
    </w:p>
    <w:p w14:paraId="1BD5CA96" w14:textId="77777777" w:rsidR="00AB04F0" w:rsidRPr="003560A7" w:rsidRDefault="00AB04F0" w:rsidP="00AB7EE7">
      <w:pPr>
        <w:pStyle w:val="Akapitzlist"/>
        <w:rPr>
          <w:rFonts w:cstheme="minorHAnsi"/>
        </w:rPr>
      </w:pPr>
    </w:p>
    <w:p w14:paraId="73C99775" w14:textId="77777777" w:rsidR="00AB04F0" w:rsidRPr="002077BD" w:rsidRDefault="00AB04F0" w:rsidP="00AB7EE7">
      <w:pPr>
        <w:pStyle w:val="CMSANHeading1"/>
        <w:rPr>
          <w:lang w:val="pl-PL"/>
        </w:rPr>
      </w:pPr>
      <w:bookmarkStart w:id="91" w:name="_Toc135826830"/>
      <w:bookmarkStart w:id="92" w:name="_Toc156482147"/>
      <w:bookmarkStart w:id="93" w:name="_Toc184807873"/>
      <w:r w:rsidRPr="002077BD">
        <w:rPr>
          <w:lang w:val="pl-PL"/>
        </w:rPr>
        <w:t>Rozruch</w:t>
      </w:r>
      <w:bookmarkEnd w:id="91"/>
      <w:bookmarkEnd w:id="92"/>
      <w:bookmarkEnd w:id="93"/>
      <w:r w:rsidRPr="002077BD">
        <w:rPr>
          <w:lang w:val="pl-PL"/>
        </w:rPr>
        <w:t xml:space="preserve"> </w:t>
      </w:r>
    </w:p>
    <w:p w14:paraId="17C461D6" w14:textId="77777777" w:rsidR="00AB04F0" w:rsidRPr="003560A7" w:rsidRDefault="00AB04F0" w:rsidP="00AB7EE7">
      <w:pPr>
        <w:ind w:left="0" w:firstLine="0"/>
        <w:rPr>
          <w:rFonts w:cstheme="minorHAnsi"/>
        </w:rPr>
      </w:pPr>
      <w:bookmarkStart w:id="94" w:name="_Toc135826832"/>
      <w:bookmarkStart w:id="95" w:name="_Toc142646539"/>
      <w:r w:rsidRPr="003560A7">
        <w:rPr>
          <w:rFonts w:cstheme="minorHAnsi"/>
        </w:rPr>
        <w:t xml:space="preserve">Na 3 miesiące przed planowanym terminem rozpoczęcia </w:t>
      </w:r>
      <w:r>
        <w:rPr>
          <w:rFonts w:cstheme="minorHAnsi"/>
        </w:rPr>
        <w:t>r</w:t>
      </w:r>
      <w:r w:rsidRPr="003560A7">
        <w:rPr>
          <w:rFonts w:cstheme="minorHAnsi"/>
        </w:rPr>
        <w:t>ozruchu Wykonawca przedstawi Zamawiając</w:t>
      </w:r>
      <w:r>
        <w:rPr>
          <w:rFonts w:cstheme="minorHAnsi"/>
        </w:rPr>
        <w:t>emu do</w:t>
      </w:r>
      <w:r w:rsidRPr="003560A7">
        <w:rPr>
          <w:rFonts w:cstheme="minorHAnsi"/>
        </w:rPr>
        <w:t xml:space="preserve"> zatwierdz</w:t>
      </w:r>
      <w:r>
        <w:rPr>
          <w:rFonts w:cstheme="minorHAnsi"/>
        </w:rPr>
        <w:t>enia</w:t>
      </w:r>
      <w:r w:rsidRPr="003560A7">
        <w:rPr>
          <w:rFonts w:cstheme="minorHAnsi"/>
        </w:rPr>
        <w:t xml:space="preserve"> szczegółowy </w:t>
      </w:r>
      <w:r>
        <w:rPr>
          <w:rFonts w:cstheme="minorHAnsi"/>
        </w:rPr>
        <w:t>p</w:t>
      </w:r>
      <w:r w:rsidRPr="003560A7">
        <w:rPr>
          <w:rFonts w:cstheme="minorHAnsi"/>
        </w:rPr>
        <w:t xml:space="preserve">rogram </w:t>
      </w:r>
      <w:r>
        <w:rPr>
          <w:rFonts w:cstheme="minorHAnsi"/>
        </w:rPr>
        <w:t>r</w:t>
      </w:r>
      <w:r w:rsidRPr="003560A7">
        <w:rPr>
          <w:rFonts w:cstheme="minorHAnsi"/>
        </w:rPr>
        <w:t>ozruchu.</w:t>
      </w:r>
      <w:bookmarkEnd w:id="94"/>
      <w:bookmarkEnd w:id="95"/>
      <w:r w:rsidRPr="003560A7">
        <w:rPr>
          <w:rFonts w:cstheme="minorHAnsi"/>
        </w:rPr>
        <w:t xml:space="preserve"> </w:t>
      </w:r>
    </w:p>
    <w:p w14:paraId="63EA0BCF" w14:textId="28A28DE6" w:rsidR="00AB04F0" w:rsidRDefault="00AB04F0" w:rsidP="00AB7EE7">
      <w:pPr>
        <w:ind w:left="0" w:firstLine="0"/>
        <w:rPr>
          <w:rFonts w:cstheme="minorHAnsi"/>
        </w:rPr>
      </w:pPr>
      <w:bookmarkStart w:id="96" w:name="_Toc135826833"/>
      <w:bookmarkStart w:id="97" w:name="_Toc142646540"/>
      <w:r w:rsidRPr="003560A7">
        <w:rPr>
          <w:rFonts w:cstheme="minorHAnsi"/>
        </w:rPr>
        <w:t xml:space="preserve">Program </w:t>
      </w:r>
      <w:r>
        <w:rPr>
          <w:rFonts w:cstheme="minorHAnsi"/>
        </w:rPr>
        <w:t>r</w:t>
      </w:r>
      <w:r w:rsidRPr="003560A7">
        <w:rPr>
          <w:rFonts w:cstheme="minorHAnsi"/>
        </w:rPr>
        <w:t xml:space="preserve">ozruchu będzie zawierał informację na temat przewidywanego zaangażowania personelu </w:t>
      </w:r>
      <w:r>
        <w:rPr>
          <w:rFonts w:cstheme="minorHAnsi"/>
        </w:rPr>
        <w:t>Wykonawcy</w:t>
      </w:r>
      <w:r w:rsidRPr="003560A7">
        <w:rPr>
          <w:rFonts w:cstheme="minorHAnsi"/>
        </w:rPr>
        <w:t xml:space="preserve">, podziału odpowiedzialności i specyfikację niezbędnych materiałów eksploatacyjnych </w:t>
      </w:r>
      <w:r w:rsidRPr="00C93171">
        <w:rPr>
          <w:rFonts w:cstheme="minorHAnsi"/>
        </w:rPr>
        <w:t xml:space="preserve">oraz ich przewidywane zużycia w trakcie </w:t>
      </w:r>
      <w:r>
        <w:rPr>
          <w:rFonts w:cstheme="minorHAnsi"/>
        </w:rPr>
        <w:t>r</w:t>
      </w:r>
      <w:r w:rsidRPr="00C93171">
        <w:rPr>
          <w:rFonts w:cstheme="minorHAnsi"/>
        </w:rPr>
        <w:t xml:space="preserve">ozruchu. Załącznikami do programu </w:t>
      </w:r>
      <w:r>
        <w:rPr>
          <w:rFonts w:cstheme="minorHAnsi"/>
        </w:rPr>
        <w:t>r</w:t>
      </w:r>
      <w:r w:rsidRPr="00C93171">
        <w:rPr>
          <w:rFonts w:cstheme="minorHAnsi"/>
        </w:rPr>
        <w:t xml:space="preserve">ozruchu będą </w:t>
      </w:r>
      <w:r w:rsidRPr="003560A7">
        <w:rPr>
          <w:rFonts w:cstheme="minorHAnsi"/>
        </w:rPr>
        <w:t xml:space="preserve">harmonogram </w:t>
      </w:r>
      <w:r>
        <w:rPr>
          <w:rFonts w:cstheme="minorHAnsi"/>
        </w:rPr>
        <w:t>r</w:t>
      </w:r>
      <w:r w:rsidRPr="003560A7">
        <w:rPr>
          <w:rFonts w:cstheme="minorHAnsi"/>
        </w:rPr>
        <w:t xml:space="preserve">ozruchu oraz listy systemów podlegających </w:t>
      </w:r>
      <w:r>
        <w:rPr>
          <w:rFonts w:cstheme="minorHAnsi"/>
        </w:rPr>
        <w:t>r</w:t>
      </w:r>
      <w:r w:rsidRPr="003560A7">
        <w:rPr>
          <w:rFonts w:cstheme="minorHAnsi"/>
        </w:rPr>
        <w:t xml:space="preserve">ozruchom (zarówno </w:t>
      </w:r>
      <w:r>
        <w:rPr>
          <w:rFonts w:cstheme="minorHAnsi"/>
        </w:rPr>
        <w:t>z</w:t>
      </w:r>
      <w:r w:rsidRPr="003560A7">
        <w:rPr>
          <w:rFonts w:cstheme="minorHAnsi"/>
        </w:rPr>
        <w:t>imnemu jak i</w:t>
      </w:r>
      <w:r>
        <w:rPr>
          <w:rFonts w:cstheme="minorHAnsi"/>
        </w:rPr>
        <w:t> </w:t>
      </w:r>
      <w:r w:rsidRPr="003560A7">
        <w:rPr>
          <w:rFonts w:cstheme="minorHAnsi"/>
        </w:rPr>
        <w:t xml:space="preserve">osobno </w:t>
      </w:r>
      <w:r>
        <w:rPr>
          <w:rFonts w:cstheme="minorHAnsi"/>
        </w:rPr>
        <w:t>g</w:t>
      </w:r>
      <w:r w:rsidRPr="003560A7">
        <w:rPr>
          <w:rFonts w:cstheme="minorHAnsi"/>
        </w:rPr>
        <w:t>orącemu), a</w:t>
      </w:r>
      <w:r w:rsidR="00AB7EE7">
        <w:rPr>
          <w:rFonts w:cstheme="minorHAnsi"/>
        </w:rPr>
        <w:t> </w:t>
      </w:r>
      <w:r w:rsidRPr="003560A7">
        <w:rPr>
          <w:rFonts w:cstheme="minorHAnsi"/>
        </w:rPr>
        <w:t>także wzory wszystkich protokołów.</w:t>
      </w:r>
      <w:bookmarkEnd w:id="96"/>
      <w:bookmarkEnd w:id="97"/>
      <w:r>
        <w:rPr>
          <w:rFonts w:cstheme="minorHAnsi"/>
        </w:rPr>
        <w:t xml:space="preserve"> Program Pomiarów Parametrów Gwarantowanych będzie po stronie Zamawiającego.</w:t>
      </w:r>
    </w:p>
    <w:p w14:paraId="6F3094D8" w14:textId="6D31B8D4" w:rsidR="00AB04F0" w:rsidRPr="003560A7" w:rsidRDefault="00AB04F0" w:rsidP="00AB7EE7">
      <w:pPr>
        <w:ind w:left="0" w:firstLine="0"/>
        <w:rPr>
          <w:rFonts w:cstheme="minorHAnsi"/>
        </w:rPr>
      </w:pPr>
      <w:r>
        <w:rPr>
          <w:rFonts w:ascii="Calibri" w:hAnsi="Calibri"/>
        </w:rPr>
        <w:t>Przebieg</w:t>
      </w:r>
      <w:r w:rsidRPr="00F77FCB">
        <w:rPr>
          <w:rFonts w:ascii="Calibri" w:hAnsi="Calibri"/>
        </w:rPr>
        <w:t xml:space="preserve"> </w:t>
      </w:r>
      <w:r>
        <w:rPr>
          <w:rFonts w:ascii="Calibri" w:hAnsi="Calibri"/>
        </w:rPr>
        <w:t>rozruchu będzie</w:t>
      </w:r>
      <w:r w:rsidRPr="00F77FCB">
        <w:rPr>
          <w:rFonts w:ascii="Calibri" w:hAnsi="Calibri"/>
        </w:rPr>
        <w:t xml:space="preserve"> </w:t>
      </w:r>
      <w:r>
        <w:rPr>
          <w:rFonts w:ascii="Calibri" w:hAnsi="Calibri"/>
        </w:rPr>
        <w:t xml:space="preserve">dokumentowany </w:t>
      </w:r>
      <w:r w:rsidRPr="00F77FCB">
        <w:rPr>
          <w:rFonts w:ascii="Calibri" w:hAnsi="Calibri"/>
        </w:rPr>
        <w:t xml:space="preserve">w </w:t>
      </w:r>
      <w:r>
        <w:rPr>
          <w:rFonts w:ascii="Calibri" w:hAnsi="Calibri"/>
        </w:rPr>
        <w:t>d</w:t>
      </w:r>
      <w:r w:rsidRPr="00F77FCB">
        <w:rPr>
          <w:rFonts w:ascii="Calibri" w:hAnsi="Calibri"/>
        </w:rPr>
        <w:t xml:space="preserve">zienniku </w:t>
      </w:r>
      <w:r>
        <w:rPr>
          <w:rFonts w:ascii="Calibri" w:hAnsi="Calibri"/>
        </w:rPr>
        <w:t>r</w:t>
      </w:r>
      <w:r w:rsidRPr="00F77FCB">
        <w:rPr>
          <w:rFonts w:ascii="Calibri" w:hAnsi="Calibri"/>
        </w:rPr>
        <w:t>ozruchu.</w:t>
      </w:r>
      <w:r w:rsidRPr="00531CD7">
        <w:rPr>
          <w:rFonts w:ascii="Calibri" w:hAnsi="Calibri"/>
        </w:rPr>
        <w:t xml:space="preserve"> </w:t>
      </w:r>
      <w:r w:rsidRPr="00F77FCB">
        <w:rPr>
          <w:rFonts w:ascii="Calibri" w:hAnsi="Calibri"/>
        </w:rPr>
        <w:t xml:space="preserve">W </w:t>
      </w:r>
      <w:r>
        <w:rPr>
          <w:rFonts w:ascii="Calibri" w:hAnsi="Calibri"/>
        </w:rPr>
        <w:t xml:space="preserve">szczególności, w </w:t>
      </w:r>
      <w:r w:rsidRPr="00F77FCB">
        <w:rPr>
          <w:rFonts w:ascii="Calibri" w:hAnsi="Calibri"/>
        </w:rPr>
        <w:t>czasie</w:t>
      </w:r>
      <w:r>
        <w:rPr>
          <w:rFonts w:ascii="Calibri" w:hAnsi="Calibri"/>
        </w:rPr>
        <w:t xml:space="preserve"> rozruchu należy dokumentować</w:t>
      </w:r>
      <w:r w:rsidRPr="00F77FCB">
        <w:rPr>
          <w:rFonts w:ascii="Calibri" w:hAnsi="Calibri"/>
        </w:rPr>
        <w:t xml:space="preserve"> </w:t>
      </w:r>
      <w:r>
        <w:rPr>
          <w:rFonts w:ascii="Calibri" w:hAnsi="Calibri"/>
        </w:rPr>
        <w:t xml:space="preserve">w dzienniku rozruchu zużycie </w:t>
      </w:r>
      <w:r w:rsidR="00693580">
        <w:rPr>
          <w:rFonts w:ascii="Calibri" w:hAnsi="Calibri"/>
        </w:rPr>
        <w:t>stosowanych</w:t>
      </w:r>
      <w:r w:rsidRPr="00F77FCB">
        <w:rPr>
          <w:rFonts w:ascii="Calibri" w:hAnsi="Calibri"/>
        </w:rPr>
        <w:t xml:space="preserve"> podczas </w:t>
      </w:r>
      <w:r>
        <w:rPr>
          <w:rFonts w:ascii="Calibri" w:hAnsi="Calibri"/>
        </w:rPr>
        <w:t>rozruchu</w:t>
      </w:r>
      <w:r w:rsidRPr="00F77FCB">
        <w:rPr>
          <w:rFonts w:ascii="Calibri" w:hAnsi="Calibri"/>
        </w:rPr>
        <w:t xml:space="preserve"> mediów, chemikaliów, materiałów eksploatacyjnych</w:t>
      </w:r>
      <w:r>
        <w:rPr>
          <w:rFonts w:ascii="Calibri" w:hAnsi="Calibri"/>
        </w:rPr>
        <w:t>, itp.</w:t>
      </w:r>
    </w:p>
    <w:p w14:paraId="4CB055A6" w14:textId="40C0A510" w:rsidR="00AB04F0" w:rsidRDefault="00AB04F0" w:rsidP="00AB7EE7">
      <w:pPr>
        <w:ind w:left="0" w:firstLine="0"/>
        <w:rPr>
          <w:rFonts w:cstheme="minorHAnsi"/>
        </w:rPr>
      </w:pPr>
      <w:bookmarkStart w:id="98" w:name="_Toc135826834"/>
      <w:bookmarkStart w:id="99" w:name="_Toc142646541"/>
      <w:r w:rsidRPr="003560A7">
        <w:rPr>
          <w:rFonts w:cstheme="minorHAnsi"/>
        </w:rPr>
        <w:t xml:space="preserve">Uwagi odnotowane podczas </w:t>
      </w:r>
      <w:r>
        <w:rPr>
          <w:rFonts w:cstheme="minorHAnsi"/>
        </w:rPr>
        <w:t>r</w:t>
      </w:r>
      <w:r w:rsidRPr="003560A7">
        <w:rPr>
          <w:rFonts w:cstheme="minorHAnsi"/>
        </w:rPr>
        <w:t xml:space="preserve">ozruchu zostaną dodane do </w:t>
      </w:r>
      <w:r>
        <w:rPr>
          <w:rFonts w:cstheme="minorHAnsi"/>
        </w:rPr>
        <w:t>l</w:t>
      </w:r>
      <w:r w:rsidRPr="003560A7">
        <w:rPr>
          <w:rFonts w:cstheme="minorHAnsi"/>
        </w:rPr>
        <w:t xml:space="preserve">isty </w:t>
      </w:r>
      <w:r w:rsidR="007C31B2">
        <w:rPr>
          <w:rFonts w:cstheme="minorHAnsi"/>
        </w:rPr>
        <w:t>Wad</w:t>
      </w:r>
      <w:r w:rsidR="007C31B2" w:rsidRPr="003560A7">
        <w:rPr>
          <w:rFonts w:cstheme="minorHAnsi"/>
        </w:rPr>
        <w:t xml:space="preserve"> </w:t>
      </w:r>
      <w:r w:rsidRPr="003560A7">
        <w:rPr>
          <w:rFonts w:cstheme="minorHAnsi"/>
        </w:rPr>
        <w:t xml:space="preserve">z etapu </w:t>
      </w:r>
      <w:r>
        <w:rPr>
          <w:rFonts w:cstheme="minorHAnsi"/>
        </w:rPr>
        <w:t xml:space="preserve">odbioru robót </w:t>
      </w:r>
      <w:r w:rsidRPr="003560A7">
        <w:rPr>
          <w:rFonts w:cstheme="minorHAnsi"/>
        </w:rPr>
        <w:t>montaż</w:t>
      </w:r>
      <w:r>
        <w:rPr>
          <w:rFonts w:cstheme="minorHAnsi"/>
        </w:rPr>
        <w:t>owych</w:t>
      </w:r>
      <w:r w:rsidRPr="003560A7">
        <w:rPr>
          <w:rFonts w:cstheme="minorHAnsi"/>
        </w:rPr>
        <w:t>.</w:t>
      </w:r>
      <w:bookmarkEnd w:id="98"/>
      <w:bookmarkEnd w:id="99"/>
      <w:r w:rsidRPr="003560A7">
        <w:rPr>
          <w:rFonts w:cstheme="minorHAnsi"/>
        </w:rPr>
        <w:t xml:space="preserve"> </w:t>
      </w:r>
    </w:p>
    <w:p w14:paraId="23D296E0" w14:textId="77777777" w:rsidR="00AB04F0" w:rsidRPr="004F3154" w:rsidRDefault="00AB04F0" w:rsidP="00AB7EE7">
      <w:pPr>
        <w:ind w:left="0" w:firstLine="0"/>
        <w:rPr>
          <w:rFonts w:cstheme="minorHAnsi"/>
          <w:b/>
          <w:bCs/>
        </w:rPr>
      </w:pPr>
      <w:r w:rsidRPr="004F3154">
        <w:rPr>
          <w:rFonts w:cstheme="minorHAnsi"/>
          <w:b/>
          <w:bCs/>
        </w:rPr>
        <w:t xml:space="preserve">Koszty </w:t>
      </w:r>
      <w:r>
        <w:rPr>
          <w:rFonts w:cstheme="minorHAnsi"/>
          <w:b/>
          <w:bCs/>
        </w:rPr>
        <w:t xml:space="preserve">i przychody w okresie </w:t>
      </w:r>
      <w:r w:rsidRPr="004F3154">
        <w:rPr>
          <w:rFonts w:cstheme="minorHAnsi"/>
          <w:b/>
          <w:bCs/>
        </w:rPr>
        <w:t>rozruchu</w:t>
      </w:r>
    </w:p>
    <w:p w14:paraId="60F2D37C" w14:textId="28BD51E2" w:rsidR="00AB04F0" w:rsidRPr="00AB04F0" w:rsidRDefault="00AB04F0" w:rsidP="00AB7EE7">
      <w:pPr>
        <w:pStyle w:val="Akapitzlist"/>
        <w:numPr>
          <w:ilvl w:val="0"/>
          <w:numId w:val="70"/>
        </w:numPr>
        <w:rPr>
          <w:rFonts w:cstheme="minorHAnsi"/>
          <w:sz w:val="22"/>
          <w:szCs w:val="24"/>
        </w:rPr>
      </w:pPr>
      <w:r w:rsidRPr="00AB04F0">
        <w:rPr>
          <w:rFonts w:cstheme="minorHAnsi"/>
          <w:sz w:val="22"/>
          <w:szCs w:val="24"/>
        </w:rPr>
        <w:t>Rozruch będzie prowadzony przez Wykonawcę, na jego koszt i odpowiedzialność, przy udziale pracowników Zamawiającego (koszt pracowników Zamawiającego pokryje Zamawiający), z wyjątkiem czynności Pomiarów Parametrów Gwarantowanych, o których mowa w punkcie 7.5 poniżej, które będą wykonane przez jednostkę pomiarową wynajętą przez Zamawiającego oraz Paliwa</w:t>
      </w:r>
      <w:r w:rsidR="00C96BF4">
        <w:rPr>
          <w:rFonts w:cstheme="minorHAnsi"/>
          <w:sz w:val="22"/>
          <w:szCs w:val="24"/>
        </w:rPr>
        <w:t xml:space="preserve"> </w:t>
      </w:r>
      <w:r w:rsidR="002355B4" w:rsidRPr="002851A2">
        <w:rPr>
          <w:rFonts w:cstheme="minorHAnsi"/>
          <w:sz w:val="22"/>
        </w:rPr>
        <w:t>podstawowe</w:t>
      </w:r>
      <w:r w:rsidR="00C96BF4">
        <w:rPr>
          <w:rFonts w:cstheme="minorHAnsi"/>
          <w:sz w:val="22"/>
          <w:szCs w:val="24"/>
        </w:rPr>
        <w:t>go</w:t>
      </w:r>
      <w:r w:rsidRPr="00AB04F0">
        <w:rPr>
          <w:rFonts w:cstheme="minorHAnsi"/>
          <w:sz w:val="22"/>
          <w:szCs w:val="24"/>
        </w:rPr>
        <w:t>, które dostarczy na swój koszt Zamawiający.</w:t>
      </w:r>
    </w:p>
    <w:p w14:paraId="5EA81A28" w14:textId="77777777" w:rsidR="00AB04F0" w:rsidRPr="00AB04F0" w:rsidRDefault="00AB04F0" w:rsidP="00AB7EE7">
      <w:pPr>
        <w:pStyle w:val="Akapitzlist"/>
        <w:numPr>
          <w:ilvl w:val="0"/>
          <w:numId w:val="70"/>
        </w:numPr>
        <w:rPr>
          <w:rFonts w:cstheme="minorHAnsi"/>
          <w:sz w:val="22"/>
          <w:szCs w:val="24"/>
        </w:rPr>
      </w:pPr>
      <w:r w:rsidRPr="00AB04F0">
        <w:rPr>
          <w:rFonts w:cstheme="minorHAnsi"/>
          <w:sz w:val="22"/>
          <w:szCs w:val="24"/>
        </w:rPr>
        <w:t>Wykonawca dostarczy na własny koszt komplet materiałów eksploatacyjnych potrzebnych w całym okresie rozruchu.</w:t>
      </w:r>
    </w:p>
    <w:p w14:paraId="72004FC3" w14:textId="77777777" w:rsidR="00AB04F0" w:rsidRPr="00AB04F0" w:rsidRDefault="00AB04F0" w:rsidP="00AB7EE7">
      <w:pPr>
        <w:pStyle w:val="Akapitzlist"/>
        <w:numPr>
          <w:ilvl w:val="0"/>
          <w:numId w:val="70"/>
        </w:numPr>
        <w:rPr>
          <w:rFonts w:cstheme="minorHAnsi"/>
          <w:sz w:val="22"/>
          <w:szCs w:val="24"/>
        </w:rPr>
      </w:pPr>
      <w:r w:rsidRPr="00AB04F0">
        <w:rPr>
          <w:rFonts w:cstheme="minorHAnsi"/>
          <w:sz w:val="22"/>
          <w:szCs w:val="24"/>
        </w:rPr>
        <w:t>Wszelkie przychody ze sprzedaży ciepła i energii elektrycznej wytworzonych podczas rozruchu będą własnością Zamawiającego.</w:t>
      </w:r>
    </w:p>
    <w:p w14:paraId="6AA5DCBD" w14:textId="7D9E4AA9" w:rsidR="00AB04F0" w:rsidRPr="00AB04F0" w:rsidRDefault="00AB04F0" w:rsidP="00AB7EE7">
      <w:pPr>
        <w:pStyle w:val="Akapitzlist"/>
        <w:numPr>
          <w:ilvl w:val="0"/>
          <w:numId w:val="70"/>
        </w:numPr>
        <w:rPr>
          <w:rFonts w:cstheme="minorHAnsi"/>
          <w:sz w:val="22"/>
          <w:szCs w:val="24"/>
        </w:rPr>
      </w:pPr>
      <w:r w:rsidRPr="00AB04F0">
        <w:rPr>
          <w:rFonts w:cstheme="minorHAnsi"/>
          <w:sz w:val="22"/>
          <w:szCs w:val="24"/>
        </w:rPr>
        <w:t>Wszelkie koszty zagospodarowania odpadów po procesowych wytworzonych w okresie rozruchu poniesie Wykonawca.</w:t>
      </w:r>
      <w:bookmarkStart w:id="100" w:name="_Toc135826835"/>
      <w:bookmarkStart w:id="101" w:name="_Toc142646542"/>
    </w:p>
    <w:p w14:paraId="781235CB" w14:textId="77777777" w:rsidR="00AB04F0" w:rsidRPr="00AB04F0" w:rsidRDefault="00AB04F0" w:rsidP="00AB7EE7">
      <w:pPr>
        <w:ind w:left="0" w:firstLine="0"/>
        <w:rPr>
          <w:rFonts w:cstheme="minorHAnsi"/>
          <w:sz w:val="24"/>
          <w:szCs w:val="24"/>
        </w:rPr>
      </w:pPr>
      <w:r w:rsidRPr="00AB04F0">
        <w:rPr>
          <w:rFonts w:cstheme="minorHAnsi"/>
          <w:sz w:val="24"/>
          <w:szCs w:val="24"/>
        </w:rPr>
        <w:t>Rozruch zostanie podzielony na poszczególne etapy:</w:t>
      </w:r>
      <w:bookmarkEnd w:id="100"/>
      <w:bookmarkEnd w:id="101"/>
    </w:p>
    <w:p w14:paraId="6DA6A59A" w14:textId="77777777" w:rsidR="00AB04F0" w:rsidRPr="00AB04F0" w:rsidRDefault="00AB04F0" w:rsidP="00AB7EE7">
      <w:pPr>
        <w:pStyle w:val="Akapitzlist"/>
        <w:numPr>
          <w:ilvl w:val="0"/>
          <w:numId w:val="60"/>
        </w:numPr>
        <w:rPr>
          <w:rFonts w:cstheme="minorHAnsi"/>
          <w:sz w:val="22"/>
          <w:szCs w:val="24"/>
        </w:rPr>
      </w:pPr>
      <w:r w:rsidRPr="00AB04F0">
        <w:rPr>
          <w:rFonts w:cstheme="minorHAnsi"/>
          <w:sz w:val="22"/>
          <w:szCs w:val="24"/>
        </w:rPr>
        <w:t>Rozruch Zimny,</w:t>
      </w:r>
    </w:p>
    <w:p w14:paraId="2D2C04B3" w14:textId="77777777" w:rsidR="00AB04F0" w:rsidRPr="00AB04F0" w:rsidRDefault="00AB04F0" w:rsidP="00AB7EE7">
      <w:pPr>
        <w:pStyle w:val="Akapitzlist"/>
        <w:numPr>
          <w:ilvl w:val="0"/>
          <w:numId w:val="60"/>
        </w:numPr>
        <w:rPr>
          <w:rFonts w:cstheme="minorHAnsi"/>
          <w:sz w:val="22"/>
          <w:szCs w:val="24"/>
        </w:rPr>
      </w:pPr>
      <w:r w:rsidRPr="00AB04F0">
        <w:rPr>
          <w:rFonts w:cstheme="minorHAnsi"/>
          <w:sz w:val="22"/>
          <w:szCs w:val="24"/>
        </w:rPr>
        <w:t>Rozruch Gorący,</w:t>
      </w:r>
    </w:p>
    <w:p w14:paraId="0CBD1555" w14:textId="77777777" w:rsidR="00AB04F0" w:rsidRPr="00AB04F0" w:rsidRDefault="00AB04F0" w:rsidP="00AB7EE7">
      <w:pPr>
        <w:pStyle w:val="Akapitzlist"/>
        <w:numPr>
          <w:ilvl w:val="0"/>
          <w:numId w:val="60"/>
        </w:numPr>
        <w:rPr>
          <w:rFonts w:cstheme="minorHAnsi"/>
          <w:sz w:val="22"/>
          <w:szCs w:val="24"/>
        </w:rPr>
      </w:pPr>
      <w:r w:rsidRPr="00AB04F0">
        <w:rPr>
          <w:rFonts w:cstheme="minorHAnsi"/>
          <w:sz w:val="22"/>
          <w:szCs w:val="24"/>
        </w:rPr>
        <w:t>Ruch Regulacyjny,</w:t>
      </w:r>
    </w:p>
    <w:p w14:paraId="4CE80A3C" w14:textId="0E151A3E" w:rsidR="00AB04F0" w:rsidRPr="00AB04F0" w:rsidRDefault="00AB04F0" w:rsidP="00AB7EE7">
      <w:pPr>
        <w:pStyle w:val="Akapitzlist"/>
        <w:numPr>
          <w:ilvl w:val="0"/>
          <w:numId w:val="60"/>
        </w:numPr>
        <w:rPr>
          <w:rFonts w:cstheme="minorHAnsi"/>
          <w:sz w:val="22"/>
          <w:szCs w:val="24"/>
        </w:rPr>
      </w:pPr>
      <w:r w:rsidRPr="00AB04F0">
        <w:rPr>
          <w:rFonts w:cstheme="minorHAnsi"/>
          <w:sz w:val="22"/>
          <w:szCs w:val="24"/>
        </w:rPr>
        <w:t xml:space="preserve">Ruch Próbny </w:t>
      </w:r>
      <w:r w:rsidR="006A2EF6">
        <w:rPr>
          <w:rFonts w:cstheme="minorHAnsi"/>
          <w:sz w:val="22"/>
          <w:szCs w:val="24"/>
        </w:rPr>
        <w:t>120</w:t>
      </w:r>
      <w:r w:rsidR="006A2EF6" w:rsidRPr="00AB04F0">
        <w:rPr>
          <w:rFonts w:cstheme="minorHAnsi"/>
          <w:sz w:val="22"/>
          <w:szCs w:val="24"/>
        </w:rPr>
        <w:t xml:space="preserve"> </w:t>
      </w:r>
      <w:r w:rsidRPr="00AB04F0">
        <w:rPr>
          <w:rFonts w:cstheme="minorHAnsi"/>
          <w:sz w:val="22"/>
          <w:szCs w:val="24"/>
        </w:rPr>
        <w:t>Godzinny,</w:t>
      </w:r>
    </w:p>
    <w:p w14:paraId="7CDD8E03" w14:textId="77777777" w:rsidR="00AB04F0" w:rsidRPr="00AB04F0" w:rsidRDefault="00AB04F0" w:rsidP="00AB7EE7">
      <w:pPr>
        <w:pStyle w:val="Akapitzlist"/>
        <w:numPr>
          <w:ilvl w:val="0"/>
          <w:numId w:val="60"/>
        </w:numPr>
        <w:rPr>
          <w:rFonts w:cstheme="minorHAnsi"/>
          <w:sz w:val="22"/>
          <w:szCs w:val="24"/>
        </w:rPr>
      </w:pPr>
      <w:r w:rsidRPr="00AB04F0">
        <w:rPr>
          <w:rFonts w:cstheme="minorHAnsi"/>
          <w:sz w:val="22"/>
          <w:szCs w:val="24"/>
        </w:rPr>
        <w:t>Pomiar Parametrów Gwarantowanych.</w:t>
      </w:r>
    </w:p>
    <w:p w14:paraId="5A9E10B5" w14:textId="77777777" w:rsidR="00AB04F0" w:rsidRPr="00AB04F0" w:rsidRDefault="00AB04F0" w:rsidP="00AB7EE7">
      <w:pPr>
        <w:pStyle w:val="Akapitzlist"/>
        <w:rPr>
          <w:rFonts w:cstheme="minorHAnsi"/>
          <w:sz w:val="22"/>
          <w:szCs w:val="24"/>
        </w:rPr>
      </w:pPr>
    </w:p>
    <w:p w14:paraId="7CF3E743" w14:textId="77777777" w:rsidR="00AB04F0" w:rsidRPr="001058B6" w:rsidRDefault="00AB04F0" w:rsidP="00AB7EE7">
      <w:pPr>
        <w:pStyle w:val="CMSANHeading2"/>
      </w:pPr>
      <w:bookmarkStart w:id="102" w:name="_Toc135826836"/>
      <w:bookmarkStart w:id="103" w:name="_Toc128123255"/>
      <w:bookmarkStart w:id="104" w:name="_Toc156482148"/>
      <w:bookmarkStart w:id="105" w:name="_Toc184807874"/>
      <w:proofErr w:type="spellStart"/>
      <w:r w:rsidRPr="001058B6">
        <w:t>Rozruch</w:t>
      </w:r>
      <w:proofErr w:type="spellEnd"/>
      <w:r w:rsidRPr="001058B6">
        <w:t xml:space="preserve"> Zimny</w:t>
      </w:r>
      <w:bookmarkEnd w:id="102"/>
      <w:bookmarkEnd w:id="103"/>
      <w:bookmarkEnd w:id="104"/>
      <w:bookmarkEnd w:id="105"/>
      <w:r w:rsidRPr="001058B6">
        <w:t xml:space="preserve"> </w:t>
      </w:r>
    </w:p>
    <w:p w14:paraId="6266DA11" w14:textId="26A2C66A" w:rsidR="00AB04F0" w:rsidRPr="00AB04F0" w:rsidRDefault="00AB04F0" w:rsidP="00AB7EE7">
      <w:pPr>
        <w:ind w:left="0" w:firstLine="0"/>
        <w:rPr>
          <w:rFonts w:cstheme="minorHAnsi"/>
        </w:rPr>
      </w:pPr>
      <w:r w:rsidRPr="00AB04F0">
        <w:rPr>
          <w:rFonts w:cstheme="minorHAnsi"/>
        </w:rPr>
        <w:t xml:space="preserve">Podstawowym warunkiem rozpoczęcia Rozruchu Zimnego jest wydanie odpowiedniego protokołu odbioru końcowego montażu. Rozruch Zimny obejmuje przede wszystkim próby funkcjonalne poszczególnych elementów systemów mechanicznych, elektrycznych i AKPiA wraz z ich systemami alarmowymi i wyzwalającymi. Głównym celem Rozruchu Zimnego jest wykazanie, że poszczególne układy są gotowe do Rozruchu Gorącego. Rozruch Zimny zostanie przeprowadzony zgodnie z harmonogramem i listą instalacji (lub systemów), które będą załącznikiem do programu rozruchu. </w:t>
      </w:r>
    </w:p>
    <w:p w14:paraId="15D205B3" w14:textId="4DA29764" w:rsidR="00AB04F0" w:rsidRPr="00AB04F0" w:rsidRDefault="00AB04F0" w:rsidP="00AB7EE7">
      <w:pPr>
        <w:ind w:left="0" w:firstLine="0"/>
        <w:rPr>
          <w:rFonts w:cstheme="minorHAnsi"/>
        </w:rPr>
      </w:pPr>
      <w:r w:rsidRPr="00AB04F0">
        <w:rPr>
          <w:rFonts w:cstheme="minorHAnsi"/>
        </w:rPr>
        <w:t>Wykonawca opracuje i przedstawi Zamawiającemu do zatwierdzenia indywidualny program Rozruchu Zimnego dla każdej instalacji (lub systemu) podlagającego rozruchowi. Program będzie posiadać jako załącznik tzw. Checklistę czynności jakie Wykonawca zamierza wykonać w celu sprawdzenia poprawności pracy poszczególnych instalacji. Wykonawca uzgodni z Zamawiającym w jaki sposób przedstawi dowody sprawdzenia instalacji (lub systemu) – np. obecność Zamawiającego na sprawdzeniu, trendy z systemu DCS lub inne uzgodnione z Zamawiającym.</w:t>
      </w:r>
    </w:p>
    <w:p w14:paraId="35315615" w14:textId="77777777" w:rsidR="00AB04F0" w:rsidRPr="00AB04F0" w:rsidRDefault="00AB04F0" w:rsidP="00AB7EE7">
      <w:pPr>
        <w:ind w:left="0" w:firstLine="0"/>
        <w:rPr>
          <w:rFonts w:cstheme="minorHAnsi"/>
        </w:rPr>
      </w:pPr>
      <w:r w:rsidRPr="00AB04F0">
        <w:rPr>
          <w:rFonts w:cstheme="minorHAnsi"/>
        </w:rPr>
        <w:t>Po udanym przeprowadzeniu Rozruchu Zimnego każdej instalacji (lub systemu), Wykonawca wystawia indywidualne dla danego systemu protokoły ukończenia Rozruchu Zimnego, które potwierdzą, że instalacja jest gotowa do Rozruchu Gorącego pod następującymi warunkami:</w:t>
      </w:r>
    </w:p>
    <w:p w14:paraId="40C023FE" w14:textId="77777777" w:rsidR="00AB04F0" w:rsidRPr="00AB04F0" w:rsidRDefault="00AB04F0" w:rsidP="00AB7EE7">
      <w:pPr>
        <w:pStyle w:val="Akapitzlist"/>
        <w:numPr>
          <w:ilvl w:val="0"/>
          <w:numId w:val="64"/>
        </w:numPr>
        <w:rPr>
          <w:rFonts w:cstheme="minorHAnsi"/>
          <w:sz w:val="22"/>
        </w:rPr>
      </w:pPr>
      <w:r w:rsidRPr="00AB04F0">
        <w:rPr>
          <w:rFonts w:cstheme="minorHAnsi"/>
          <w:sz w:val="22"/>
        </w:rPr>
        <w:t>Z wyjątkiem drobnych prac, które nie wpłyną na bezpieczeństwo oraz Rozruch Gorący Próby Rozruchu Zimnego zostały zakończone pomyślnie,</w:t>
      </w:r>
    </w:p>
    <w:p w14:paraId="354C5B07" w14:textId="7CB90F07" w:rsidR="00A232AD" w:rsidRPr="00AB04F0" w:rsidRDefault="00A232AD" w:rsidP="00A232AD">
      <w:pPr>
        <w:pStyle w:val="Akapitzlist"/>
        <w:numPr>
          <w:ilvl w:val="0"/>
          <w:numId w:val="64"/>
        </w:numPr>
        <w:rPr>
          <w:rFonts w:cstheme="minorHAnsi"/>
          <w:sz w:val="22"/>
        </w:rPr>
      </w:pPr>
      <w:r w:rsidRPr="00AB04F0">
        <w:rPr>
          <w:rFonts w:cstheme="minorHAnsi"/>
          <w:sz w:val="22"/>
        </w:rPr>
        <w:t xml:space="preserve">Lista </w:t>
      </w:r>
      <w:r w:rsidR="007C31B2">
        <w:rPr>
          <w:rFonts w:cstheme="minorHAnsi"/>
          <w:sz w:val="22"/>
        </w:rPr>
        <w:t>Wad Nieistotnych</w:t>
      </w:r>
      <w:r w:rsidR="007C31B2" w:rsidRPr="00AB04F0">
        <w:rPr>
          <w:rFonts w:cstheme="minorHAnsi"/>
          <w:sz w:val="22"/>
        </w:rPr>
        <w:t xml:space="preserve"> </w:t>
      </w:r>
      <w:r w:rsidRPr="00AB04F0">
        <w:rPr>
          <w:rFonts w:cstheme="minorHAnsi"/>
          <w:sz w:val="22"/>
        </w:rPr>
        <w:t xml:space="preserve">została uzgodniona przez Zamawiającego i Wykonawcę. Lista musi być podzielona na kategorie </w:t>
      </w:r>
      <w:r w:rsidR="007C31B2">
        <w:rPr>
          <w:rFonts w:cstheme="minorHAnsi"/>
          <w:sz w:val="22"/>
        </w:rPr>
        <w:t>Wad</w:t>
      </w:r>
      <w:r>
        <w:rPr>
          <w:rFonts w:cstheme="minorHAnsi"/>
          <w:sz w:val="22"/>
        </w:rPr>
        <w:t xml:space="preserve"> wraz ze wskazaniem </w:t>
      </w:r>
      <w:r w:rsidRPr="00AB04F0">
        <w:rPr>
          <w:rFonts w:cstheme="minorHAnsi"/>
          <w:sz w:val="22"/>
        </w:rPr>
        <w:t>termin</w:t>
      </w:r>
      <w:r>
        <w:rPr>
          <w:rFonts w:cstheme="minorHAnsi"/>
          <w:sz w:val="22"/>
        </w:rPr>
        <w:t>u</w:t>
      </w:r>
      <w:r w:rsidRPr="00AB04F0">
        <w:rPr>
          <w:rFonts w:cstheme="minorHAnsi"/>
          <w:sz w:val="22"/>
        </w:rPr>
        <w:t xml:space="preserve"> </w:t>
      </w:r>
      <w:r>
        <w:rPr>
          <w:rFonts w:cstheme="minorHAnsi"/>
          <w:sz w:val="22"/>
        </w:rPr>
        <w:t xml:space="preserve">kiedy </w:t>
      </w:r>
      <w:r w:rsidR="007C31B2">
        <w:rPr>
          <w:rFonts w:cstheme="minorHAnsi"/>
          <w:sz w:val="22"/>
        </w:rPr>
        <w:t xml:space="preserve">Wady </w:t>
      </w:r>
      <w:r>
        <w:rPr>
          <w:rFonts w:cstheme="minorHAnsi"/>
          <w:sz w:val="22"/>
        </w:rPr>
        <w:t xml:space="preserve">muszą być </w:t>
      </w:r>
      <w:r w:rsidRPr="00AB04F0">
        <w:rPr>
          <w:rFonts w:cstheme="minorHAnsi"/>
          <w:sz w:val="22"/>
        </w:rPr>
        <w:t>usunię</w:t>
      </w:r>
      <w:r>
        <w:rPr>
          <w:rFonts w:cstheme="minorHAnsi"/>
          <w:sz w:val="22"/>
        </w:rPr>
        <w:t>te</w:t>
      </w:r>
      <w:r w:rsidRPr="00AB04F0">
        <w:rPr>
          <w:rFonts w:cstheme="minorHAnsi"/>
          <w:sz w:val="22"/>
        </w:rPr>
        <w:t xml:space="preserve">, </w:t>
      </w:r>
    </w:p>
    <w:p w14:paraId="4D4CDB88" w14:textId="77777777" w:rsidR="00A232AD" w:rsidRPr="00AB04F0" w:rsidRDefault="00A232AD" w:rsidP="00A232AD">
      <w:pPr>
        <w:pStyle w:val="Akapitzlist"/>
        <w:numPr>
          <w:ilvl w:val="0"/>
          <w:numId w:val="64"/>
        </w:numPr>
        <w:rPr>
          <w:rFonts w:cstheme="minorHAnsi"/>
          <w:sz w:val="22"/>
        </w:rPr>
      </w:pPr>
      <w:r w:rsidRPr="00AB04F0">
        <w:rPr>
          <w:rFonts w:cstheme="minorHAnsi"/>
          <w:sz w:val="22"/>
        </w:rPr>
        <w:t>Indywidualne Protokoły Ukończenia Rozruchu Zimnego zostaną podpisane przez wszystkie strony tj. Zamawiającego i Wykonawcę.</w:t>
      </w:r>
    </w:p>
    <w:p w14:paraId="3281AA01" w14:textId="77777777" w:rsidR="00AB04F0" w:rsidRPr="00AB04F0" w:rsidRDefault="00AB04F0" w:rsidP="00AB7EE7">
      <w:pPr>
        <w:pStyle w:val="Akapitzlist"/>
        <w:rPr>
          <w:rFonts w:cstheme="minorHAnsi"/>
          <w:sz w:val="22"/>
        </w:rPr>
      </w:pPr>
    </w:p>
    <w:p w14:paraId="3363BC36" w14:textId="77777777" w:rsidR="00AB04F0" w:rsidRPr="001058B6" w:rsidRDefault="00AB04F0" w:rsidP="00AB7EE7">
      <w:pPr>
        <w:pStyle w:val="CMSANHeading2"/>
      </w:pPr>
      <w:bookmarkStart w:id="106" w:name="_Toc135826837"/>
      <w:bookmarkStart w:id="107" w:name="_Toc128123256"/>
      <w:bookmarkStart w:id="108" w:name="_Toc156482149"/>
      <w:bookmarkStart w:id="109" w:name="_Toc184807875"/>
      <w:proofErr w:type="spellStart"/>
      <w:r w:rsidRPr="001058B6">
        <w:t>Rozruch</w:t>
      </w:r>
      <w:proofErr w:type="spellEnd"/>
      <w:r w:rsidRPr="001058B6">
        <w:t xml:space="preserve"> </w:t>
      </w:r>
      <w:proofErr w:type="spellStart"/>
      <w:r w:rsidRPr="001058B6">
        <w:t>Gorący</w:t>
      </w:r>
      <w:bookmarkEnd w:id="106"/>
      <w:bookmarkEnd w:id="107"/>
      <w:bookmarkEnd w:id="108"/>
      <w:bookmarkEnd w:id="109"/>
      <w:proofErr w:type="spellEnd"/>
      <w:r w:rsidRPr="001058B6">
        <w:t xml:space="preserve"> </w:t>
      </w:r>
    </w:p>
    <w:p w14:paraId="143820E9" w14:textId="5604B0B0" w:rsidR="00AB04F0" w:rsidRPr="00AB04F0" w:rsidRDefault="00AB04F0" w:rsidP="00AB7EE7">
      <w:pPr>
        <w:ind w:left="0" w:firstLine="0"/>
        <w:rPr>
          <w:rFonts w:cstheme="minorHAnsi"/>
        </w:rPr>
      </w:pPr>
      <w:r w:rsidRPr="00AB04F0">
        <w:rPr>
          <w:rFonts w:cstheme="minorHAnsi"/>
        </w:rPr>
        <w:t xml:space="preserve">Podstawowym warunkiem rozpoczęcia prób Rozruchu Gorącego poszczególnych instalacji lub systemów jest pomyślne zakończenie Rozruchu Zimnego wszystkich elementów takiej instalacji lub systemu. </w:t>
      </w:r>
    </w:p>
    <w:p w14:paraId="48535473" w14:textId="2BDF5E3E" w:rsidR="00AB04F0" w:rsidRPr="00AB04F0" w:rsidRDefault="00AB04F0" w:rsidP="00AB7EE7">
      <w:pPr>
        <w:ind w:left="0" w:firstLine="0"/>
        <w:rPr>
          <w:rFonts w:cstheme="minorHAnsi"/>
        </w:rPr>
      </w:pPr>
      <w:r w:rsidRPr="00AB04F0">
        <w:rPr>
          <w:rFonts w:cstheme="minorHAnsi"/>
        </w:rPr>
        <w:t>Główn</w:t>
      </w:r>
      <w:r w:rsidR="000F1474">
        <w:rPr>
          <w:rFonts w:cstheme="minorHAnsi"/>
        </w:rPr>
        <w:t>ym</w:t>
      </w:r>
      <w:r w:rsidRPr="00AB04F0">
        <w:rPr>
          <w:rFonts w:cstheme="minorHAnsi"/>
        </w:rPr>
        <w:t xml:space="preserve"> celem Rozruchu Gorącego jest: </w:t>
      </w:r>
    </w:p>
    <w:p w14:paraId="3FDB9665" w14:textId="6BE60CB7" w:rsidR="00AB04F0" w:rsidRPr="00AB04F0" w:rsidRDefault="00AB04F0" w:rsidP="00AB7EE7">
      <w:pPr>
        <w:pStyle w:val="Akapitzlist"/>
        <w:numPr>
          <w:ilvl w:val="0"/>
          <w:numId w:val="63"/>
        </w:numPr>
        <w:rPr>
          <w:rFonts w:cstheme="minorHAnsi"/>
          <w:sz w:val="22"/>
        </w:rPr>
      </w:pPr>
      <w:r w:rsidRPr="00AB04F0">
        <w:rPr>
          <w:rFonts w:cstheme="minorHAnsi"/>
          <w:sz w:val="22"/>
        </w:rPr>
        <w:t>Wykazanie, że instalacja lub system</w:t>
      </w:r>
      <w:r w:rsidR="000F1474">
        <w:rPr>
          <w:rFonts w:cstheme="minorHAnsi"/>
          <w:sz w:val="22"/>
        </w:rPr>
        <w:t xml:space="preserve"> </w:t>
      </w:r>
      <w:r w:rsidRPr="00AB04F0">
        <w:rPr>
          <w:rFonts w:cstheme="minorHAnsi"/>
          <w:sz w:val="22"/>
        </w:rPr>
        <w:t>jest przygotowana i wyregulowana w sposób zapewniający prawidłowe funkcjonowanie poszczególnych instalacji lub systemów oraz całej Instalacji,</w:t>
      </w:r>
    </w:p>
    <w:p w14:paraId="662579A1" w14:textId="77777777" w:rsidR="00AB04F0" w:rsidRPr="00AB04F0" w:rsidRDefault="00AB04F0" w:rsidP="00AB7EE7">
      <w:pPr>
        <w:pStyle w:val="Akapitzlist"/>
        <w:numPr>
          <w:ilvl w:val="0"/>
          <w:numId w:val="63"/>
        </w:numPr>
        <w:rPr>
          <w:rFonts w:cstheme="minorHAnsi"/>
          <w:sz w:val="22"/>
        </w:rPr>
      </w:pPr>
      <w:r w:rsidRPr="00AB04F0">
        <w:rPr>
          <w:rFonts w:cstheme="minorHAnsi"/>
          <w:sz w:val="22"/>
        </w:rPr>
        <w:t>Wykazanie, że Urządzenia są zdolne do prawidłowego i niezawodnego działania,</w:t>
      </w:r>
    </w:p>
    <w:p w14:paraId="46B806A1" w14:textId="77777777" w:rsidR="00AB04F0" w:rsidRPr="00AB04F0" w:rsidRDefault="00AB04F0" w:rsidP="00AB7EE7">
      <w:pPr>
        <w:pStyle w:val="Akapitzlist"/>
        <w:numPr>
          <w:ilvl w:val="0"/>
          <w:numId w:val="63"/>
        </w:numPr>
        <w:rPr>
          <w:rFonts w:cstheme="minorHAnsi"/>
          <w:sz w:val="22"/>
        </w:rPr>
      </w:pPr>
      <w:r w:rsidRPr="00AB04F0">
        <w:rPr>
          <w:rFonts w:cstheme="minorHAnsi"/>
          <w:sz w:val="22"/>
        </w:rPr>
        <w:t xml:space="preserve">Wykazanie, że systemy są zgodne z różnymi trybami pracy, zgodnie z Umową, </w:t>
      </w:r>
    </w:p>
    <w:p w14:paraId="53271DD3" w14:textId="33D913DC" w:rsidR="00AB04F0" w:rsidRPr="00AB04F0" w:rsidRDefault="00AB04F0" w:rsidP="00AB7EE7">
      <w:pPr>
        <w:pStyle w:val="Akapitzlist"/>
        <w:numPr>
          <w:ilvl w:val="0"/>
          <w:numId w:val="63"/>
        </w:numPr>
        <w:rPr>
          <w:rFonts w:cstheme="minorHAnsi"/>
          <w:sz w:val="22"/>
        </w:rPr>
      </w:pPr>
      <w:r w:rsidRPr="00AB04F0">
        <w:rPr>
          <w:rFonts w:cstheme="minorHAnsi"/>
          <w:sz w:val="22"/>
        </w:rPr>
        <w:t>Wykazanie, że Urządzenia, instalacje i systemy składające się na Instalację są bezpieczne oraz że zapewnione jest bezpieczeństwo osób i mienia.</w:t>
      </w:r>
    </w:p>
    <w:p w14:paraId="5FAF2208" w14:textId="5EC25234" w:rsidR="00AB04F0" w:rsidRPr="00AB04F0" w:rsidRDefault="00AB04F0" w:rsidP="00AB7EE7">
      <w:pPr>
        <w:ind w:left="0" w:firstLine="0"/>
        <w:rPr>
          <w:rFonts w:cstheme="minorHAnsi"/>
        </w:rPr>
      </w:pPr>
      <w:r w:rsidRPr="00AB04F0">
        <w:rPr>
          <w:rFonts w:cstheme="minorHAnsi"/>
        </w:rPr>
        <w:t>Wykonawca opracuje i przedstawi Zamawiającemu do zatwierdzenia indywidualne procedury Rozruchu Gorącego dla każdego systemu podlagającego Rozruchowi Gorącemu. Procedura będzie posiadać załącznik</w:t>
      </w:r>
      <w:r w:rsidR="000F1474">
        <w:rPr>
          <w:rFonts w:cstheme="minorHAnsi"/>
        </w:rPr>
        <w:t>,</w:t>
      </w:r>
      <w:r w:rsidRPr="00AB04F0">
        <w:rPr>
          <w:rFonts w:cstheme="minorHAnsi"/>
        </w:rPr>
        <w:t xml:space="preserve"> tzw. Checklistę czynności jakie Wykonawca zamierza wykonać w celu sprawdzenia poprawności pracy instalacji lub systemu. Wykonawca uzgodni z Zamawiającym w jaki sposób przedstawi dowody sprawdzenia systemu – np. obecność Zamawiającego na sprawdzeniu, trendy z systemu DCS lub inne uzgodnione z Zamawiającym).</w:t>
      </w:r>
    </w:p>
    <w:p w14:paraId="5CB97DAC" w14:textId="27B4D319" w:rsidR="00AB04F0" w:rsidRPr="00AB04F0" w:rsidRDefault="00AB04F0" w:rsidP="00AB7EE7">
      <w:pPr>
        <w:ind w:left="0" w:firstLine="0"/>
        <w:rPr>
          <w:rFonts w:cstheme="minorHAnsi"/>
        </w:rPr>
      </w:pPr>
      <w:r w:rsidRPr="00AB04F0">
        <w:rPr>
          <w:rFonts w:cstheme="minorHAnsi"/>
        </w:rPr>
        <w:lastRenderedPageBreak/>
        <w:t>Po udanym Rozruchu Gorącym każdego systemu, Wykonawca wystawia indywidualne protokoły ukończenia Rozruchu Gorącego, które potwierdzą, że instalacja lub system jest gotowa do pracy w</w:t>
      </w:r>
      <w:r w:rsidR="00AB7EE7">
        <w:rPr>
          <w:rFonts w:cstheme="minorHAnsi"/>
        </w:rPr>
        <w:t> </w:t>
      </w:r>
      <w:r w:rsidRPr="00AB04F0">
        <w:rPr>
          <w:rFonts w:cstheme="minorHAnsi"/>
        </w:rPr>
        <w:t>trybie Ruchu Regulacyjnego. Indywidualne protokoły ukończenia Rozruchu Gorącego winny być podpisane przez Zamawiającego i Wykonawcę.</w:t>
      </w:r>
    </w:p>
    <w:p w14:paraId="5317177C" w14:textId="77777777" w:rsidR="00AB04F0" w:rsidRPr="00AB04F0" w:rsidRDefault="00AB04F0" w:rsidP="00AB7EE7">
      <w:pPr>
        <w:rPr>
          <w:rFonts w:cstheme="minorHAnsi"/>
        </w:rPr>
      </w:pPr>
    </w:p>
    <w:p w14:paraId="37ECCE62" w14:textId="77777777" w:rsidR="00AB04F0" w:rsidRPr="001058B6" w:rsidRDefault="00AB04F0" w:rsidP="00AB7EE7">
      <w:pPr>
        <w:pStyle w:val="CMSANHeading2"/>
      </w:pPr>
      <w:bookmarkStart w:id="110" w:name="_Toc135826838"/>
      <w:bookmarkStart w:id="111" w:name="_Toc128123257"/>
      <w:bookmarkStart w:id="112" w:name="_Toc156482150"/>
      <w:bookmarkStart w:id="113" w:name="_Toc184807876"/>
      <w:r w:rsidRPr="001058B6">
        <w:t xml:space="preserve">Ruch </w:t>
      </w:r>
      <w:proofErr w:type="spellStart"/>
      <w:r w:rsidRPr="001058B6">
        <w:t>Regulacyjny</w:t>
      </w:r>
      <w:bookmarkEnd w:id="110"/>
      <w:bookmarkEnd w:id="111"/>
      <w:bookmarkEnd w:id="112"/>
      <w:bookmarkEnd w:id="113"/>
      <w:proofErr w:type="spellEnd"/>
    </w:p>
    <w:p w14:paraId="77A9788A" w14:textId="6D34E38B" w:rsidR="00AB04F0" w:rsidRPr="00AB04F0" w:rsidRDefault="00AB04F0" w:rsidP="00AB7EE7">
      <w:pPr>
        <w:ind w:left="0" w:firstLine="0"/>
        <w:rPr>
          <w:rFonts w:cstheme="minorHAnsi"/>
        </w:rPr>
      </w:pPr>
      <w:r w:rsidRPr="00AB04F0">
        <w:rPr>
          <w:rFonts w:cstheme="minorHAnsi"/>
        </w:rPr>
        <w:t>W ramach fazy rozruchu przeprowadzony zostanie Ruch Regulacyjny polegający na optymalizacji pracy Instalacji. W trakcie Ruchu Regulacyjnego Wykonawca przeprowadzi regulację i optymalizację pracy Urządzeń i systemów wchodzących w skład Instalacji. W trakcie trwania Ruchu Regulacyjnego powinna być przeprowadzona optymalizacja pracy Urządzeń, w tym optymalizacja nastawień układów regulacyjnych oraz optymalizacja współpracy wszystkich układów technologicznych Instalacji.</w:t>
      </w:r>
    </w:p>
    <w:p w14:paraId="3B825133" w14:textId="7AEA0520" w:rsidR="00AB04F0" w:rsidRPr="00AB04F0" w:rsidRDefault="00AB04F0" w:rsidP="00AB7EE7">
      <w:pPr>
        <w:ind w:left="0" w:firstLine="0"/>
        <w:rPr>
          <w:rFonts w:cstheme="minorHAnsi"/>
        </w:rPr>
      </w:pPr>
      <w:r w:rsidRPr="00AB04F0">
        <w:rPr>
          <w:rFonts w:cstheme="minorHAnsi"/>
        </w:rPr>
        <w:t xml:space="preserve">W ramach Ruchu Regulacyjnego Wykonawca przeprowadzi m.in. następujące Próby potwierdzające gotowość </w:t>
      </w:r>
      <w:r w:rsidR="000F1474">
        <w:rPr>
          <w:rFonts w:cstheme="minorHAnsi"/>
        </w:rPr>
        <w:t>I</w:t>
      </w:r>
      <w:r w:rsidRPr="00AB04F0">
        <w:rPr>
          <w:rFonts w:cstheme="minorHAnsi"/>
        </w:rPr>
        <w:t xml:space="preserve">nstalacji do </w:t>
      </w:r>
      <w:r w:rsidR="000F1474">
        <w:rPr>
          <w:rFonts w:cstheme="minorHAnsi"/>
        </w:rPr>
        <w:t xml:space="preserve">Ruchu Próbnego </w:t>
      </w:r>
      <w:r w:rsidR="003837E0">
        <w:rPr>
          <w:rFonts w:cstheme="minorHAnsi"/>
        </w:rPr>
        <w:t xml:space="preserve">120 </w:t>
      </w:r>
      <w:r w:rsidR="000F1474">
        <w:rPr>
          <w:rFonts w:cstheme="minorHAnsi"/>
        </w:rPr>
        <w:t>Godzinnego</w:t>
      </w:r>
      <w:r w:rsidRPr="00AB04F0">
        <w:rPr>
          <w:rFonts w:cstheme="minorHAnsi"/>
        </w:rPr>
        <w:t>:</w:t>
      </w:r>
    </w:p>
    <w:p w14:paraId="1171F02A" w14:textId="37028728" w:rsidR="00AB04F0" w:rsidRPr="00AB04F0" w:rsidRDefault="00AB7EE7" w:rsidP="00AB7EE7">
      <w:pPr>
        <w:pStyle w:val="Akapitzlist"/>
        <w:numPr>
          <w:ilvl w:val="0"/>
          <w:numId w:val="62"/>
        </w:numPr>
        <w:rPr>
          <w:rFonts w:cstheme="minorHAnsi"/>
          <w:sz w:val="22"/>
        </w:rPr>
      </w:pPr>
      <w:r w:rsidRPr="00AB04F0">
        <w:rPr>
          <w:rFonts w:cstheme="minorHAnsi"/>
          <w:sz w:val="22"/>
        </w:rPr>
        <w:t xml:space="preserve">Rozruch </w:t>
      </w:r>
      <w:r w:rsidR="00AB04F0" w:rsidRPr="00AB04F0">
        <w:rPr>
          <w:rFonts w:cstheme="minorHAnsi"/>
          <w:sz w:val="22"/>
        </w:rPr>
        <w:t>i synchronizacja z systemem elektroenergetycznym oraz wzrost obciążenia do nominalnego,</w:t>
      </w:r>
    </w:p>
    <w:p w14:paraId="5B173E8B" w14:textId="400D1FEB" w:rsidR="00AB04F0" w:rsidRPr="00AB04F0" w:rsidRDefault="00AB7EE7" w:rsidP="00AB7EE7">
      <w:pPr>
        <w:pStyle w:val="Akapitzlist"/>
        <w:numPr>
          <w:ilvl w:val="0"/>
          <w:numId w:val="62"/>
        </w:numPr>
        <w:rPr>
          <w:rFonts w:cstheme="minorHAnsi"/>
          <w:sz w:val="22"/>
        </w:rPr>
      </w:pPr>
      <w:r w:rsidRPr="00AB04F0">
        <w:rPr>
          <w:rFonts w:cstheme="minorHAnsi"/>
          <w:sz w:val="22"/>
        </w:rPr>
        <w:t xml:space="preserve">Prędkości </w:t>
      </w:r>
      <w:r w:rsidR="00AB04F0" w:rsidRPr="00AB04F0">
        <w:rPr>
          <w:rFonts w:cstheme="minorHAnsi"/>
          <w:sz w:val="22"/>
        </w:rPr>
        <w:t>zmiany obciążeń,</w:t>
      </w:r>
    </w:p>
    <w:p w14:paraId="25C738AF" w14:textId="0EE9C66B" w:rsidR="00AB04F0" w:rsidRPr="00AB04F0" w:rsidRDefault="00AB7EE7" w:rsidP="00AB7EE7">
      <w:pPr>
        <w:pStyle w:val="Akapitzlist"/>
        <w:numPr>
          <w:ilvl w:val="0"/>
          <w:numId w:val="62"/>
        </w:numPr>
        <w:rPr>
          <w:rFonts w:cstheme="minorHAnsi"/>
          <w:sz w:val="22"/>
        </w:rPr>
      </w:pPr>
      <w:r w:rsidRPr="00AB04F0">
        <w:rPr>
          <w:rFonts w:cstheme="minorHAnsi"/>
          <w:sz w:val="22"/>
        </w:rPr>
        <w:t>P</w:t>
      </w:r>
      <w:r w:rsidR="00AB04F0" w:rsidRPr="00AB04F0">
        <w:rPr>
          <w:rFonts w:cstheme="minorHAnsi"/>
          <w:sz w:val="22"/>
        </w:rPr>
        <w:t>raca z minimalnym stabilnym obciążeniem,</w:t>
      </w:r>
    </w:p>
    <w:p w14:paraId="66D65169" w14:textId="5CB32AD6" w:rsidR="00AB04F0" w:rsidRPr="00AB04F0" w:rsidRDefault="00AB7EE7" w:rsidP="00AB7EE7">
      <w:pPr>
        <w:pStyle w:val="Akapitzlist"/>
        <w:numPr>
          <w:ilvl w:val="0"/>
          <w:numId w:val="62"/>
        </w:numPr>
        <w:rPr>
          <w:rFonts w:cstheme="minorHAnsi"/>
          <w:sz w:val="22"/>
        </w:rPr>
      </w:pPr>
      <w:r w:rsidRPr="00AB04F0">
        <w:rPr>
          <w:rFonts w:cstheme="minorHAnsi"/>
          <w:sz w:val="22"/>
        </w:rPr>
        <w:t xml:space="preserve">Praca </w:t>
      </w:r>
      <w:r w:rsidR="00AB04F0" w:rsidRPr="00AB04F0">
        <w:rPr>
          <w:rFonts w:cstheme="minorHAnsi"/>
          <w:sz w:val="22"/>
        </w:rPr>
        <w:t>z wydajnością nominalną,</w:t>
      </w:r>
    </w:p>
    <w:p w14:paraId="46FE200E" w14:textId="734377C5" w:rsidR="00AB04F0" w:rsidRPr="00AB04F0" w:rsidRDefault="00AB7EE7" w:rsidP="00AB7EE7">
      <w:pPr>
        <w:pStyle w:val="Akapitzlist"/>
        <w:numPr>
          <w:ilvl w:val="0"/>
          <w:numId w:val="62"/>
        </w:numPr>
        <w:rPr>
          <w:rFonts w:cstheme="minorHAnsi"/>
          <w:sz w:val="22"/>
        </w:rPr>
      </w:pPr>
      <w:r w:rsidRPr="00AB04F0">
        <w:rPr>
          <w:rFonts w:cstheme="minorHAnsi"/>
          <w:sz w:val="22"/>
        </w:rPr>
        <w:t xml:space="preserve">Sprawdzenie </w:t>
      </w:r>
      <w:r w:rsidR="00AB04F0" w:rsidRPr="00AB04F0">
        <w:rPr>
          <w:rFonts w:cstheme="minorHAnsi"/>
          <w:sz w:val="22"/>
        </w:rPr>
        <w:t>czasów rozruchu dla różnych stanów pracy,</w:t>
      </w:r>
    </w:p>
    <w:p w14:paraId="1E209D0B" w14:textId="10723A05" w:rsidR="00AB04F0" w:rsidRPr="00AB04F0" w:rsidRDefault="00AB7EE7" w:rsidP="00AB7EE7">
      <w:pPr>
        <w:pStyle w:val="Akapitzlist"/>
        <w:numPr>
          <w:ilvl w:val="0"/>
          <w:numId w:val="62"/>
        </w:numPr>
        <w:rPr>
          <w:rFonts w:cstheme="minorHAnsi"/>
          <w:sz w:val="22"/>
        </w:rPr>
      </w:pPr>
      <w:r w:rsidRPr="00AB04F0">
        <w:rPr>
          <w:rFonts w:cstheme="minorHAnsi"/>
          <w:sz w:val="22"/>
        </w:rPr>
        <w:t xml:space="preserve">Sprawdzenie </w:t>
      </w:r>
      <w:r w:rsidR="00AB04F0" w:rsidRPr="00AB04F0">
        <w:rPr>
          <w:rFonts w:cstheme="minorHAnsi"/>
          <w:sz w:val="22"/>
        </w:rPr>
        <w:t>charakterystyk układów regulacji,</w:t>
      </w:r>
    </w:p>
    <w:p w14:paraId="64356E4F" w14:textId="66927CB3" w:rsidR="00AB04F0" w:rsidRPr="00AB04F0" w:rsidRDefault="00AB7EE7" w:rsidP="00AB7EE7">
      <w:pPr>
        <w:pStyle w:val="Akapitzlist"/>
        <w:numPr>
          <w:ilvl w:val="0"/>
          <w:numId w:val="62"/>
        </w:numPr>
        <w:rPr>
          <w:rFonts w:cstheme="minorHAnsi"/>
          <w:sz w:val="22"/>
        </w:rPr>
      </w:pPr>
      <w:r w:rsidRPr="00AB04F0">
        <w:rPr>
          <w:rFonts w:cstheme="minorHAnsi"/>
          <w:sz w:val="22"/>
        </w:rPr>
        <w:t xml:space="preserve">Próby </w:t>
      </w:r>
      <w:r w:rsidR="00AB04F0" w:rsidRPr="00AB04F0">
        <w:rPr>
          <w:rFonts w:cstheme="minorHAnsi"/>
          <w:sz w:val="22"/>
        </w:rPr>
        <w:t>funkcjonalne zabezpieczeń układów elektrycznych i systemów blokad samoczynnego załączania rezerwy (SZR), itp.,</w:t>
      </w:r>
    </w:p>
    <w:p w14:paraId="70D5B931" w14:textId="1C9F46D5" w:rsidR="00AB04F0" w:rsidRPr="00AB04F0" w:rsidRDefault="00AB7EE7" w:rsidP="00AB7EE7">
      <w:pPr>
        <w:pStyle w:val="Akapitzlist"/>
        <w:numPr>
          <w:ilvl w:val="0"/>
          <w:numId w:val="62"/>
        </w:numPr>
        <w:rPr>
          <w:rFonts w:cstheme="minorHAnsi"/>
          <w:sz w:val="22"/>
        </w:rPr>
      </w:pPr>
      <w:r w:rsidRPr="00AB04F0">
        <w:rPr>
          <w:rFonts w:cstheme="minorHAnsi"/>
          <w:sz w:val="22"/>
        </w:rPr>
        <w:t xml:space="preserve">Próby </w:t>
      </w:r>
      <w:r w:rsidR="00AB04F0" w:rsidRPr="00AB04F0">
        <w:rPr>
          <w:rFonts w:cstheme="minorHAnsi"/>
          <w:sz w:val="22"/>
        </w:rPr>
        <w:t>funkcjonalne zabezpieczeń,</w:t>
      </w:r>
    </w:p>
    <w:p w14:paraId="522E8D9A" w14:textId="1C22053C" w:rsidR="00AB04F0" w:rsidRPr="00AB04F0" w:rsidRDefault="00AB7EE7" w:rsidP="00AB7EE7">
      <w:pPr>
        <w:pStyle w:val="Akapitzlist"/>
        <w:numPr>
          <w:ilvl w:val="0"/>
          <w:numId w:val="62"/>
        </w:numPr>
        <w:rPr>
          <w:rFonts w:cstheme="minorHAnsi"/>
          <w:sz w:val="22"/>
        </w:rPr>
      </w:pPr>
      <w:r w:rsidRPr="00AB04F0">
        <w:rPr>
          <w:rFonts w:cstheme="minorHAnsi"/>
          <w:sz w:val="22"/>
        </w:rPr>
        <w:t xml:space="preserve">Sprawdzenie </w:t>
      </w:r>
      <w:r w:rsidR="00AB04F0" w:rsidRPr="00AB04F0">
        <w:rPr>
          <w:rFonts w:cstheme="minorHAnsi"/>
          <w:sz w:val="22"/>
        </w:rPr>
        <w:t>wskaźników jakości regulacji – spełniania wymagań ruchowych dla układów automatycznej regulacji (UAR),</w:t>
      </w:r>
    </w:p>
    <w:p w14:paraId="5EFB3013" w14:textId="7BF9EC0E" w:rsidR="00AB04F0" w:rsidRPr="00AB04F0" w:rsidRDefault="00AB7EE7" w:rsidP="00AB7EE7">
      <w:pPr>
        <w:pStyle w:val="Akapitzlist"/>
        <w:numPr>
          <w:ilvl w:val="0"/>
          <w:numId w:val="62"/>
        </w:numPr>
        <w:rPr>
          <w:rFonts w:cstheme="minorHAnsi"/>
          <w:sz w:val="22"/>
        </w:rPr>
      </w:pPr>
      <w:r w:rsidRPr="00AB04F0">
        <w:rPr>
          <w:rFonts w:cstheme="minorHAnsi"/>
          <w:sz w:val="22"/>
        </w:rPr>
        <w:t xml:space="preserve">Pomiary </w:t>
      </w:r>
      <w:r w:rsidR="00AB04F0" w:rsidRPr="00AB04F0">
        <w:rPr>
          <w:rFonts w:cstheme="minorHAnsi"/>
          <w:sz w:val="22"/>
        </w:rPr>
        <w:t>środowiskowe obejmujące: stanowiskowe pomiary hałasu, pomiary oświetlenia, pomiary sprawności wentylacji,</w:t>
      </w:r>
    </w:p>
    <w:p w14:paraId="1BBAB023" w14:textId="0FEFA0EF" w:rsidR="00AB04F0" w:rsidRPr="00AB04F0" w:rsidRDefault="00AB7EE7" w:rsidP="00AB7EE7">
      <w:pPr>
        <w:pStyle w:val="Akapitzlist"/>
        <w:numPr>
          <w:ilvl w:val="0"/>
          <w:numId w:val="62"/>
        </w:numPr>
        <w:rPr>
          <w:rFonts w:cstheme="minorHAnsi"/>
          <w:sz w:val="22"/>
        </w:rPr>
      </w:pPr>
      <w:r w:rsidRPr="00AB04F0">
        <w:rPr>
          <w:rFonts w:cstheme="minorHAnsi"/>
          <w:sz w:val="22"/>
        </w:rPr>
        <w:t xml:space="preserve">Wstępne </w:t>
      </w:r>
      <w:r w:rsidR="00AB04F0" w:rsidRPr="00AB04F0">
        <w:rPr>
          <w:rFonts w:cstheme="minorHAnsi"/>
          <w:sz w:val="22"/>
        </w:rPr>
        <w:t xml:space="preserve">pomiary emisji </w:t>
      </w:r>
      <w:r w:rsidR="00A232AD">
        <w:rPr>
          <w:rFonts w:cstheme="minorHAnsi"/>
          <w:sz w:val="22"/>
        </w:rPr>
        <w:t>i ocena ich zgodności</w:t>
      </w:r>
      <w:r w:rsidR="00AB04F0" w:rsidRPr="00AB04F0">
        <w:rPr>
          <w:rFonts w:cstheme="minorHAnsi"/>
          <w:sz w:val="22"/>
        </w:rPr>
        <w:t xml:space="preserve"> z</w:t>
      </w:r>
      <w:r w:rsidR="00A232AD">
        <w:rPr>
          <w:rFonts w:cstheme="minorHAnsi"/>
          <w:sz w:val="22"/>
        </w:rPr>
        <w:t xml:space="preserve"> treścią</w:t>
      </w:r>
      <w:r w:rsidR="00AB04F0" w:rsidRPr="00AB04F0">
        <w:rPr>
          <w:rFonts w:cstheme="minorHAnsi"/>
          <w:sz w:val="22"/>
        </w:rPr>
        <w:t xml:space="preserve"> art. 147 ust. 4 i 5 ustawy z dnia 27 kwietnia 2001 r. Prawo ochrony środowiska lub innymi znajdującymi zastosowanie przepisami obowiązującego prawa.</w:t>
      </w:r>
    </w:p>
    <w:p w14:paraId="0382298E" w14:textId="2DAB3954" w:rsidR="00AB04F0" w:rsidRPr="00AB04F0" w:rsidRDefault="00AB04F0" w:rsidP="00AB7EE7">
      <w:pPr>
        <w:ind w:left="0" w:firstLine="0"/>
        <w:rPr>
          <w:rFonts w:cstheme="minorHAnsi"/>
        </w:rPr>
      </w:pPr>
      <w:r w:rsidRPr="00AB04F0">
        <w:rPr>
          <w:rFonts w:cstheme="minorHAnsi"/>
        </w:rPr>
        <w:t xml:space="preserve">Ponadto w Ruchu Regulacyjnym Wykonawca przeprowadzi Próby, zarówno wymagające jak i niewymagające odstawień, dla wykazania poprawności pracy wszystkich Urządzeń i UAR-ów. Warunkiem zakończenia Ruchu Regulacyjnego jest przeprowadzenie z wynikiem pozytywnym wszystkich wymienionych powyżej Prób i usunięcie przez Wykonawcę wszystkich </w:t>
      </w:r>
      <w:r w:rsidR="007C31B2">
        <w:rPr>
          <w:rFonts w:cstheme="minorHAnsi"/>
        </w:rPr>
        <w:t>Wad Istotnych</w:t>
      </w:r>
      <w:r w:rsidR="000F1474" w:rsidRPr="00AB04F0">
        <w:rPr>
          <w:rFonts w:cstheme="minorHAnsi"/>
        </w:rPr>
        <w:t xml:space="preserve"> </w:t>
      </w:r>
      <w:r w:rsidRPr="00AB04F0">
        <w:rPr>
          <w:rFonts w:cstheme="minorHAnsi"/>
        </w:rPr>
        <w:t xml:space="preserve">uniemożliwiających przystąpienie do Ruchu Próbnego </w:t>
      </w:r>
      <w:r w:rsidR="006A2EF6">
        <w:rPr>
          <w:rFonts w:cstheme="minorHAnsi"/>
        </w:rPr>
        <w:t>120</w:t>
      </w:r>
      <w:r w:rsidR="006A2EF6" w:rsidRPr="00AB04F0">
        <w:rPr>
          <w:rFonts w:cstheme="minorHAnsi"/>
        </w:rPr>
        <w:t xml:space="preserve"> </w:t>
      </w:r>
      <w:r w:rsidRPr="00AB04F0">
        <w:rPr>
          <w:rFonts w:cstheme="minorHAnsi"/>
        </w:rPr>
        <w:t xml:space="preserve">Godzinnego. </w:t>
      </w:r>
    </w:p>
    <w:p w14:paraId="3380E17D" w14:textId="1D2B80FA" w:rsidR="00AB04F0" w:rsidRPr="00AB04F0" w:rsidRDefault="00AB04F0" w:rsidP="00AB7EE7">
      <w:pPr>
        <w:ind w:left="0" w:firstLine="0"/>
        <w:rPr>
          <w:rFonts w:cstheme="minorHAnsi"/>
        </w:rPr>
      </w:pPr>
      <w:r w:rsidRPr="00AB04F0">
        <w:rPr>
          <w:rFonts w:cstheme="minorHAnsi"/>
        </w:rPr>
        <w:t xml:space="preserve">Po pozytywnym ukończeniu wszystkich Prób i Pomiarów, Wykonawca wystawia Protokół Ukończenia Ruchu Regulacyjnego, który potwierdzi, że </w:t>
      </w:r>
      <w:r w:rsidR="000F1474">
        <w:rPr>
          <w:rFonts w:cstheme="minorHAnsi"/>
        </w:rPr>
        <w:t>Instalacja</w:t>
      </w:r>
      <w:r w:rsidR="000F1474" w:rsidRPr="00AB04F0">
        <w:rPr>
          <w:rFonts w:cstheme="minorHAnsi"/>
        </w:rPr>
        <w:t xml:space="preserve"> </w:t>
      </w:r>
      <w:r w:rsidRPr="00AB04F0">
        <w:rPr>
          <w:rFonts w:cstheme="minorHAnsi"/>
        </w:rPr>
        <w:t xml:space="preserve">jest gotowa do pracy w trybie Ruchu Próbnego </w:t>
      </w:r>
      <w:r w:rsidR="00E6552B">
        <w:rPr>
          <w:rFonts w:cstheme="minorHAnsi"/>
        </w:rPr>
        <w:t>120</w:t>
      </w:r>
      <w:r w:rsidR="00E6552B" w:rsidRPr="00AB04F0">
        <w:rPr>
          <w:rFonts w:cstheme="minorHAnsi"/>
        </w:rPr>
        <w:t xml:space="preserve"> </w:t>
      </w:r>
      <w:r w:rsidRPr="00AB04F0">
        <w:rPr>
          <w:rFonts w:cstheme="minorHAnsi"/>
        </w:rPr>
        <w:t xml:space="preserve">Godzinnego. Protokół </w:t>
      </w:r>
      <w:r w:rsidR="00CC23E5">
        <w:rPr>
          <w:rFonts w:cstheme="minorHAnsi"/>
        </w:rPr>
        <w:t>U</w:t>
      </w:r>
      <w:r w:rsidRPr="00AB04F0">
        <w:rPr>
          <w:rFonts w:cstheme="minorHAnsi"/>
        </w:rPr>
        <w:t>kończenia Ruchu Regulacyjnego winien być podpisany przez Zamawiającego i Wykonawcę.</w:t>
      </w:r>
    </w:p>
    <w:p w14:paraId="72573506" w14:textId="77777777" w:rsidR="00AB04F0" w:rsidRPr="00AB04F0" w:rsidRDefault="00AB04F0" w:rsidP="00AB7EE7">
      <w:pPr>
        <w:ind w:left="0" w:firstLine="0"/>
        <w:rPr>
          <w:rFonts w:cstheme="minorHAnsi"/>
        </w:rPr>
      </w:pPr>
    </w:p>
    <w:p w14:paraId="06930558" w14:textId="77777777" w:rsidR="00177A7E" w:rsidRPr="00C96BF4" w:rsidRDefault="00177A7E">
      <w:pPr>
        <w:rPr>
          <w:rFonts w:cs="Segoe Script"/>
          <w:b/>
          <w:color w:val="000000" w:themeColor="text1"/>
          <w:kern w:val="0"/>
          <w:sz w:val="23"/>
          <w14:ligatures w14:val="none"/>
        </w:rPr>
      </w:pPr>
      <w:bookmarkStart w:id="114" w:name="_Toc135826839"/>
      <w:bookmarkStart w:id="115" w:name="_Toc128123258"/>
      <w:bookmarkStart w:id="116" w:name="_Toc156482151"/>
      <w:r>
        <w:br w:type="page"/>
      </w:r>
    </w:p>
    <w:p w14:paraId="169A255D" w14:textId="020B95F9" w:rsidR="00AB04F0" w:rsidRPr="001058B6" w:rsidRDefault="00AB04F0" w:rsidP="00AB7EE7">
      <w:pPr>
        <w:pStyle w:val="CMSANHeading2"/>
      </w:pPr>
      <w:bookmarkStart w:id="117" w:name="_Toc184807877"/>
      <w:r w:rsidRPr="001058B6">
        <w:lastRenderedPageBreak/>
        <w:t xml:space="preserve">Ruch </w:t>
      </w:r>
      <w:proofErr w:type="spellStart"/>
      <w:r w:rsidRPr="001058B6">
        <w:t>Próbny</w:t>
      </w:r>
      <w:proofErr w:type="spellEnd"/>
      <w:r w:rsidRPr="001058B6">
        <w:t xml:space="preserve"> </w:t>
      </w:r>
      <w:r w:rsidR="006A2EF6">
        <w:t>120</w:t>
      </w:r>
      <w:r w:rsidR="006A2EF6" w:rsidRPr="001058B6">
        <w:t xml:space="preserve"> </w:t>
      </w:r>
      <w:proofErr w:type="spellStart"/>
      <w:r w:rsidRPr="001058B6">
        <w:t>Godzinny</w:t>
      </w:r>
      <w:bookmarkEnd w:id="114"/>
      <w:bookmarkEnd w:id="115"/>
      <w:bookmarkEnd w:id="116"/>
      <w:bookmarkEnd w:id="117"/>
      <w:proofErr w:type="spellEnd"/>
      <w:r w:rsidRPr="001058B6">
        <w:t xml:space="preserve"> </w:t>
      </w:r>
    </w:p>
    <w:p w14:paraId="0EA1A7C6" w14:textId="7D5F847F" w:rsidR="00AB04F0" w:rsidRPr="00AB04F0" w:rsidRDefault="00AB04F0" w:rsidP="00AB7EE7">
      <w:pPr>
        <w:ind w:left="0" w:firstLine="0"/>
        <w:rPr>
          <w:rFonts w:cstheme="minorHAnsi"/>
        </w:rPr>
      </w:pPr>
      <w:r w:rsidRPr="00AB04F0">
        <w:rPr>
          <w:rFonts w:cstheme="minorHAnsi"/>
        </w:rPr>
        <w:t xml:space="preserve">Wykonawca przeprowadzi Ruch Próbny </w:t>
      </w:r>
      <w:r w:rsidR="006A2EF6">
        <w:rPr>
          <w:rFonts w:cstheme="minorHAnsi"/>
        </w:rPr>
        <w:t>120</w:t>
      </w:r>
      <w:r w:rsidR="006A2EF6" w:rsidRPr="00AB04F0">
        <w:rPr>
          <w:rFonts w:cstheme="minorHAnsi"/>
        </w:rPr>
        <w:t xml:space="preserve"> </w:t>
      </w:r>
      <w:r w:rsidRPr="00AB04F0">
        <w:rPr>
          <w:rFonts w:cstheme="minorHAnsi"/>
        </w:rPr>
        <w:t>Godzinny mający na celu wykazanie prawidłowego oraz kompletnego wykonania robót budowlanych i montażowych, stwierdzających w szczególności, że wszystkie Urządzenia i systemy Instalacji działają prawidłowo oraz, że ITPOK został wykonany w sposób zgodny z Umową, PFU, przepisami prawa obowiązującymi w dniu podpisania Protokołu Odbioru Końcowego ITPOK, właściwymi Normami, dokumentami referencyjnymi BREFs (BAT Reference Notes), obowiązującymi konkluzjami BAT oraz innymi przepisami i regulacjami, z których wynikają najlepsze dostępne techniki dotyczące budowy i eksploatacji Instalacji (niezależnie od tego częścią jakiego porządku prawnego będą nowe konkluzje BAT</w:t>
      </w:r>
      <w:r w:rsidR="000F1474">
        <w:rPr>
          <w:rFonts w:cstheme="minorHAnsi"/>
        </w:rPr>
        <w:t xml:space="preserve"> lub </w:t>
      </w:r>
      <w:r w:rsidRPr="00AB04F0">
        <w:rPr>
          <w:rFonts w:cstheme="minorHAnsi"/>
        </w:rPr>
        <w:t>inne przepisy lub regulacje – polskiego czy europejskiego), dokumentacją projektową, standardami projektowania i budowy.</w:t>
      </w:r>
    </w:p>
    <w:p w14:paraId="34502CBE" w14:textId="6487E01F" w:rsidR="00AB04F0" w:rsidRPr="00AB04F0" w:rsidRDefault="00AB04F0" w:rsidP="00AB7EE7">
      <w:pPr>
        <w:ind w:left="0" w:firstLine="0"/>
        <w:rPr>
          <w:rFonts w:cstheme="minorHAnsi"/>
        </w:rPr>
      </w:pPr>
      <w:r w:rsidRPr="00AB04F0">
        <w:rPr>
          <w:rFonts w:cstheme="minorHAnsi"/>
        </w:rPr>
        <w:t xml:space="preserve">Celem Ruchu Próbnego </w:t>
      </w:r>
      <w:r w:rsidR="006A2EF6">
        <w:rPr>
          <w:rFonts w:cstheme="minorHAnsi"/>
        </w:rPr>
        <w:t>120</w:t>
      </w:r>
      <w:r w:rsidR="006A2EF6" w:rsidRPr="00AB04F0">
        <w:rPr>
          <w:rFonts w:cstheme="minorHAnsi"/>
        </w:rPr>
        <w:t xml:space="preserve"> </w:t>
      </w:r>
      <w:r w:rsidRPr="00AB04F0">
        <w:rPr>
          <w:rFonts w:cstheme="minorHAnsi"/>
        </w:rPr>
        <w:t>Godzinnego jest wykazanie, że ITPOK jest zdolny do ciągłej pracy pod</w:t>
      </w:r>
      <w:r w:rsidR="000F1474">
        <w:rPr>
          <w:rFonts w:cstheme="minorHAnsi"/>
        </w:rPr>
        <w:t xml:space="preserve"> </w:t>
      </w:r>
      <w:r w:rsidRPr="00AB04F0">
        <w:rPr>
          <w:rFonts w:cstheme="minorHAnsi"/>
        </w:rPr>
        <w:t>nominalnym obciążeniem, w pełnej zgodności z Umową oraz zademonstrowanie zdolności ITPOK do pracy jako funkcjonalnej całości w sposób spełniający wszystkie kryteria Parametrów Gwarantowanych.</w:t>
      </w:r>
    </w:p>
    <w:p w14:paraId="339A3CA6" w14:textId="6C34C5F8" w:rsidR="00AB04F0" w:rsidRPr="00AB04F0" w:rsidRDefault="00AB04F0" w:rsidP="00AB7EE7">
      <w:pPr>
        <w:ind w:left="0" w:firstLine="0"/>
        <w:rPr>
          <w:rFonts w:cstheme="minorHAnsi"/>
        </w:rPr>
      </w:pPr>
      <w:r w:rsidRPr="00AB04F0">
        <w:rPr>
          <w:rFonts w:cstheme="minorHAnsi"/>
        </w:rPr>
        <w:t xml:space="preserve">Ruch Próbny </w:t>
      </w:r>
      <w:r w:rsidR="006A2EF6">
        <w:rPr>
          <w:rFonts w:cstheme="minorHAnsi"/>
        </w:rPr>
        <w:t>120</w:t>
      </w:r>
      <w:r w:rsidR="006A2EF6" w:rsidRPr="00AB04F0">
        <w:rPr>
          <w:rFonts w:cstheme="minorHAnsi"/>
        </w:rPr>
        <w:t xml:space="preserve"> </w:t>
      </w:r>
      <w:r w:rsidRPr="00AB04F0">
        <w:rPr>
          <w:rFonts w:cstheme="minorHAnsi"/>
        </w:rPr>
        <w:t xml:space="preserve">Godzinny będzie trwał </w:t>
      </w:r>
      <w:r w:rsidR="006A2EF6">
        <w:rPr>
          <w:rFonts w:cstheme="minorHAnsi"/>
        </w:rPr>
        <w:t>120</w:t>
      </w:r>
      <w:r w:rsidR="006A2EF6" w:rsidRPr="00AB04F0">
        <w:rPr>
          <w:rFonts w:cstheme="minorHAnsi"/>
        </w:rPr>
        <w:t xml:space="preserve"> </w:t>
      </w:r>
      <w:r w:rsidRPr="00AB04F0">
        <w:rPr>
          <w:rFonts w:cstheme="minorHAnsi"/>
        </w:rPr>
        <w:t>godzin wg krzywej obciążenia ustalonej pomiędzy Zamawiającym a Wykonawcą. Krzywa obciążenia uwzględni m.in. stany pracy Instalacji w zdefiniowanych punktach gwarancyjnych, jak również pełny zakres obciążeń Instalacji.</w:t>
      </w:r>
    </w:p>
    <w:p w14:paraId="3F156986" w14:textId="4C43B1BC" w:rsidR="00AB04F0" w:rsidRPr="00AB04F0" w:rsidRDefault="00AB04F0" w:rsidP="00AB7EE7">
      <w:pPr>
        <w:ind w:left="0" w:firstLine="0"/>
        <w:rPr>
          <w:rFonts w:cstheme="minorHAnsi"/>
        </w:rPr>
      </w:pPr>
      <w:r w:rsidRPr="00AB04F0">
        <w:rPr>
          <w:rFonts w:cstheme="minorHAnsi"/>
        </w:rPr>
        <w:t xml:space="preserve">Ruch Próbny </w:t>
      </w:r>
      <w:r w:rsidR="006A2EF6">
        <w:rPr>
          <w:rFonts w:cstheme="minorHAnsi"/>
        </w:rPr>
        <w:t>120</w:t>
      </w:r>
      <w:r w:rsidR="006A2EF6" w:rsidRPr="00AB04F0">
        <w:rPr>
          <w:rFonts w:cstheme="minorHAnsi"/>
        </w:rPr>
        <w:t xml:space="preserve"> </w:t>
      </w:r>
      <w:r w:rsidRPr="00AB04F0">
        <w:rPr>
          <w:rFonts w:cstheme="minorHAnsi"/>
        </w:rPr>
        <w:t xml:space="preserve">Godzinny odbędzie się pod pełnym nadzorem i zgodnie z instrukcjami Wykonawcy. Obsługa instalacji będzie wykonywana przez wcześniej przeszkolonych przez Wykonawcę operatorów Zamawiającego. Wykonawca powiadomi Zamawiającego o planowanym terminie rozpoczęcia Ruchu Próbnego </w:t>
      </w:r>
      <w:r w:rsidR="006A2EF6">
        <w:rPr>
          <w:rFonts w:cstheme="minorHAnsi"/>
        </w:rPr>
        <w:t>120</w:t>
      </w:r>
      <w:r w:rsidR="006A2EF6" w:rsidRPr="00AB04F0">
        <w:rPr>
          <w:rFonts w:cstheme="minorHAnsi"/>
        </w:rPr>
        <w:t xml:space="preserve"> </w:t>
      </w:r>
      <w:r w:rsidRPr="00AB04F0">
        <w:rPr>
          <w:rFonts w:cstheme="minorHAnsi"/>
        </w:rPr>
        <w:t xml:space="preserve">Godzinnego z wyprzedzeniem co najmniej 10 dni roboczych przed jego rozpoczęciem. </w:t>
      </w:r>
    </w:p>
    <w:p w14:paraId="337E1385" w14:textId="77777777" w:rsidR="00AB04F0" w:rsidRPr="00AB04F0" w:rsidRDefault="00AB04F0" w:rsidP="00AB7EE7">
      <w:pPr>
        <w:ind w:left="0" w:firstLine="0"/>
        <w:rPr>
          <w:rFonts w:cstheme="minorHAnsi"/>
        </w:rPr>
      </w:pPr>
    </w:p>
    <w:p w14:paraId="0176114E" w14:textId="6B72E86B" w:rsidR="00AB04F0" w:rsidRPr="00AB04F0" w:rsidRDefault="00AB04F0" w:rsidP="00AB7EE7">
      <w:pPr>
        <w:ind w:left="0" w:firstLine="0"/>
        <w:rPr>
          <w:rFonts w:cstheme="minorHAnsi"/>
        </w:rPr>
      </w:pPr>
      <w:r w:rsidRPr="00AB04F0">
        <w:rPr>
          <w:rFonts w:cstheme="minorHAnsi"/>
        </w:rPr>
        <w:t xml:space="preserve">Wymaga się pracy wszystkich układów automatycznej regulacji oraz sekwencji w trybie automatyki przez min. 90% czasu Ruchu Próbnego </w:t>
      </w:r>
      <w:r w:rsidR="006A2EF6">
        <w:rPr>
          <w:rFonts w:cstheme="minorHAnsi"/>
        </w:rPr>
        <w:t>120</w:t>
      </w:r>
      <w:r w:rsidR="006A2EF6" w:rsidRPr="00AB04F0">
        <w:rPr>
          <w:rFonts w:cstheme="minorHAnsi"/>
        </w:rPr>
        <w:t xml:space="preserve"> </w:t>
      </w:r>
      <w:r w:rsidRPr="00AB04F0">
        <w:rPr>
          <w:rFonts w:cstheme="minorHAnsi"/>
        </w:rPr>
        <w:t xml:space="preserve">Godzinnego. W przypadku niedotrzymania wymagań Ruch Próbny </w:t>
      </w:r>
      <w:r w:rsidR="006A2EF6">
        <w:rPr>
          <w:rFonts w:cstheme="minorHAnsi"/>
        </w:rPr>
        <w:t>120</w:t>
      </w:r>
      <w:r w:rsidR="006A2EF6" w:rsidRPr="00AB04F0">
        <w:rPr>
          <w:rFonts w:cstheme="minorHAnsi"/>
        </w:rPr>
        <w:t xml:space="preserve"> </w:t>
      </w:r>
      <w:r w:rsidRPr="00AB04F0">
        <w:rPr>
          <w:rFonts w:cstheme="minorHAnsi"/>
        </w:rPr>
        <w:t>Godzinny zostanie przedłużony o czas przekroczenia powyżej określonego wymagania.</w:t>
      </w:r>
    </w:p>
    <w:p w14:paraId="0F3CC149" w14:textId="28864C2E" w:rsidR="00AB04F0" w:rsidRPr="00AB04F0" w:rsidRDefault="00AB04F0" w:rsidP="00AB7EE7">
      <w:pPr>
        <w:ind w:left="0" w:firstLine="0"/>
        <w:rPr>
          <w:rFonts w:cstheme="minorHAnsi"/>
        </w:rPr>
      </w:pPr>
      <w:r w:rsidRPr="00AB04F0">
        <w:rPr>
          <w:rFonts w:cstheme="minorHAnsi"/>
        </w:rPr>
        <w:t xml:space="preserve">Podczas trwania Ruchu Próbnego </w:t>
      </w:r>
      <w:r w:rsidR="006A2EF6">
        <w:rPr>
          <w:rFonts w:cstheme="minorHAnsi"/>
        </w:rPr>
        <w:t>120</w:t>
      </w:r>
      <w:r w:rsidR="006A2EF6" w:rsidRPr="00AB04F0">
        <w:rPr>
          <w:rFonts w:cstheme="minorHAnsi"/>
        </w:rPr>
        <w:t xml:space="preserve"> </w:t>
      </w:r>
      <w:r w:rsidRPr="00AB04F0">
        <w:rPr>
          <w:rFonts w:cstheme="minorHAnsi"/>
        </w:rPr>
        <w:t xml:space="preserve">Godzinnego całkowity czas przerw w pracy Instalacji z przyczyn leżących wyłącznie po stronie Wykonawcy nie przekroczy </w:t>
      </w:r>
      <w:r w:rsidR="006A2EF6">
        <w:rPr>
          <w:rFonts w:cstheme="minorHAnsi"/>
        </w:rPr>
        <w:t>10</w:t>
      </w:r>
      <w:r w:rsidR="006A2EF6" w:rsidRPr="00AB04F0">
        <w:rPr>
          <w:rFonts w:cstheme="minorHAnsi"/>
        </w:rPr>
        <w:t xml:space="preserve"> </w:t>
      </w:r>
      <w:r w:rsidRPr="00AB04F0">
        <w:rPr>
          <w:rFonts w:cstheme="minorHAnsi"/>
        </w:rPr>
        <w:t xml:space="preserve">h. W przypadku, gdyby całkowity czas przerw w pracy Instalacji, z przyczyn leżących wyłącznie po stronie Wykonawcy przekroczył </w:t>
      </w:r>
      <w:r w:rsidR="005743D7">
        <w:rPr>
          <w:rFonts w:cstheme="minorHAnsi"/>
        </w:rPr>
        <w:t>10</w:t>
      </w:r>
      <w:r w:rsidR="005743D7" w:rsidRPr="00AB04F0">
        <w:rPr>
          <w:rFonts w:cstheme="minorHAnsi"/>
        </w:rPr>
        <w:t xml:space="preserve"> </w:t>
      </w:r>
      <w:r w:rsidRPr="00AB04F0">
        <w:rPr>
          <w:rFonts w:cstheme="minorHAnsi"/>
        </w:rPr>
        <w:t xml:space="preserve">h, Ruch Próbny </w:t>
      </w:r>
      <w:r w:rsidR="006A2EF6">
        <w:rPr>
          <w:rFonts w:cstheme="minorHAnsi"/>
        </w:rPr>
        <w:t>12</w:t>
      </w:r>
      <w:r w:rsidR="00213007">
        <w:rPr>
          <w:rFonts w:cstheme="minorHAnsi"/>
        </w:rPr>
        <w:t>0</w:t>
      </w:r>
      <w:r w:rsidR="006A2EF6" w:rsidRPr="00AB04F0">
        <w:rPr>
          <w:rFonts w:cstheme="minorHAnsi"/>
        </w:rPr>
        <w:t xml:space="preserve"> </w:t>
      </w:r>
      <w:r w:rsidRPr="00AB04F0">
        <w:rPr>
          <w:rFonts w:cstheme="minorHAnsi"/>
        </w:rPr>
        <w:t>Godzinny będzie wznowiony od początku.</w:t>
      </w:r>
    </w:p>
    <w:p w14:paraId="28CFBEA3" w14:textId="2419CE0E" w:rsidR="00AB04F0" w:rsidRPr="00AB04F0" w:rsidRDefault="00AB04F0" w:rsidP="00AB7EE7">
      <w:pPr>
        <w:ind w:left="0" w:firstLine="0"/>
        <w:rPr>
          <w:rFonts w:cstheme="minorHAnsi"/>
        </w:rPr>
      </w:pPr>
      <w:r w:rsidRPr="00AB04F0">
        <w:rPr>
          <w:rFonts w:cstheme="minorHAnsi"/>
        </w:rPr>
        <w:t xml:space="preserve">Ruch Próbny </w:t>
      </w:r>
      <w:r w:rsidR="00213007">
        <w:rPr>
          <w:rFonts w:cstheme="minorHAnsi"/>
        </w:rPr>
        <w:t>120</w:t>
      </w:r>
      <w:r w:rsidR="00213007" w:rsidRPr="00AB04F0">
        <w:rPr>
          <w:rFonts w:cstheme="minorHAnsi"/>
        </w:rPr>
        <w:t xml:space="preserve"> </w:t>
      </w:r>
      <w:r w:rsidRPr="00AB04F0">
        <w:rPr>
          <w:rFonts w:cstheme="minorHAnsi"/>
        </w:rPr>
        <w:t>Godzinny będzie prowadzony z dotrzymaniem Parametrów Gwarantowanych Grupy A. Ocena parametrów będzie prowadzona na podstawie wskazań aparatury obiektowej.</w:t>
      </w:r>
    </w:p>
    <w:p w14:paraId="2A065089" w14:textId="4B71B863" w:rsidR="00AB04F0" w:rsidRPr="00AB04F0" w:rsidRDefault="00AB04F0" w:rsidP="00AB7EE7">
      <w:pPr>
        <w:ind w:left="0" w:firstLine="0"/>
        <w:rPr>
          <w:rFonts w:cstheme="minorHAnsi"/>
        </w:rPr>
      </w:pPr>
      <w:r w:rsidRPr="00AB04F0">
        <w:rPr>
          <w:rFonts w:cstheme="minorHAnsi"/>
        </w:rPr>
        <w:t xml:space="preserve">W przypadku gdy wystąpią przerwy w pracy lub zaniżenia wydajności powstałe z przyczyn leżących po stronie odbiorców energii, czas Ruchu Próbnego </w:t>
      </w:r>
      <w:r w:rsidR="00213007">
        <w:rPr>
          <w:rFonts w:cstheme="minorHAnsi"/>
        </w:rPr>
        <w:t>120</w:t>
      </w:r>
      <w:r w:rsidR="00213007" w:rsidRPr="00AB04F0">
        <w:rPr>
          <w:rFonts w:cstheme="minorHAnsi"/>
        </w:rPr>
        <w:t xml:space="preserve"> </w:t>
      </w:r>
      <w:r w:rsidRPr="00AB04F0">
        <w:rPr>
          <w:rFonts w:cstheme="minorHAnsi"/>
        </w:rPr>
        <w:t>Godzinnego zostanie odpowiednio przedłużony.</w:t>
      </w:r>
    </w:p>
    <w:p w14:paraId="4F4C5A28" w14:textId="6214E150" w:rsidR="00AB04F0" w:rsidRPr="00AB04F0" w:rsidRDefault="00AB04F0" w:rsidP="00AB7EE7">
      <w:pPr>
        <w:ind w:left="0" w:firstLine="0"/>
        <w:rPr>
          <w:rFonts w:cstheme="minorHAnsi"/>
        </w:rPr>
      </w:pPr>
      <w:r w:rsidRPr="00AB04F0">
        <w:rPr>
          <w:rFonts w:cstheme="minorHAnsi"/>
        </w:rPr>
        <w:t xml:space="preserve">Zakończenie Ruchu Próbnego </w:t>
      </w:r>
      <w:r w:rsidR="00213007">
        <w:rPr>
          <w:rFonts w:cstheme="minorHAnsi"/>
        </w:rPr>
        <w:t>120</w:t>
      </w:r>
      <w:r w:rsidR="00213007" w:rsidRPr="00AB04F0">
        <w:rPr>
          <w:rFonts w:cstheme="minorHAnsi"/>
        </w:rPr>
        <w:t xml:space="preserve"> </w:t>
      </w:r>
      <w:r w:rsidRPr="00AB04F0">
        <w:rPr>
          <w:rFonts w:cstheme="minorHAnsi"/>
        </w:rPr>
        <w:t xml:space="preserve">Godzinnego zostanie potwierdzone podpisaniem przez Zamawiającego i Wykonawcę odpowiedniego protokołu. Warunkiem wystawienia przez Wykonawcę protokołu z przeprowadzenia Ruchu Próbnego </w:t>
      </w:r>
      <w:r w:rsidR="00213007">
        <w:rPr>
          <w:rFonts w:cstheme="minorHAnsi"/>
        </w:rPr>
        <w:t>120</w:t>
      </w:r>
      <w:r w:rsidR="00213007" w:rsidRPr="00AB04F0">
        <w:rPr>
          <w:rFonts w:cstheme="minorHAnsi"/>
        </w:rPr>
        <w:t xml:space="preserve"> </w:t>
      </w:r>
      <w:r w:rsidRPr="00AB04F0">
        <w:rPr>
          <w:rFonts w:cstheme="minorHAnsi"/>
        </w:rPr>
        <w:t>Godzinnego z wynikiem pozytywnym będzie:</w:t>
      </w:r>
    </w:p>
    <w:p w14:paraId="3F2B87D3" w14:textId="2A12736E" w:rsidR="00AB04F0" w:rsidRPr="00AB04F0" w:rsidRDefault="00AB04F0" w:rsidP="00AB7EE7">
      <w:pPr>
        <w:pStyle w:val="Akapitzlist"/>
        <w:numPr>
          <w:ilvl w:val="0"/>
          <w:numId w:val="61"/>
        </w:numPr>
        <w:rPr>
          <w:rFonts w:cstheme="minorHAnsi"/>
          <w:sz w:val="22"/>
        </w:rPr>
      </w:pPr>
      <w:r w:rsidRPr="00AB04F0">
        <w:rPr>
          <w:rFonts w:cstheme="minorHAnsi"/>
          <w:sz w:val="22"/>
        </w:rPr>
        <w:t>Zatwierdzenie przez Zamawiającego wszystkich Protokołów Ukończenia Rozruchu</w:t>
      </w:r>
      <w:r w:rsidR="00AB7EE7">
        <w:rPr>
          <w:rFonts w:cstheme="minorHAnsi"/>
          <w:sz w:val="22"/>
        </w:rPr>
        <w:t>,</w:t>
      </w:r>
    </w:p>
    <w:p w14:paraId="04067496" w14:textId="63C307CA" w:rsidR="00AB04F0" w:rsidRPr="00AB04F0" w:rsidRDefault="00AB04F0" w:rsidP="00AB7EE7">
      <w:pPr>
        <w:pStyle w:val="Akapitzlist"/>
        <w:numPr>
          <w:ilvl w:val="0"/>
          <w:numId w:val="61"/>
        </w:numPr>
        <w:rPr>
          <w:rFonts w:cstheme="minorHAnsi"/>
          <w:sz w:val="22"/>
        </w:rPr>
      </w:pPr>
      <w:r w:rsidRPr="00AB04F0">
        <w:rPr>
          <w:rFonts w:cstheme="minorHAnsi"/>
          <w:sz w:val="22"/>
        </w:rPr>
        <w:t>Potwierdzenie przez Zamawiającego, że wszystkie czynności związane z rozruchem, regulacją i</w:t>
      </w:r>
      <w:r w:rsidR="00AB7EE7">
        <w:rPr>
          <w:rFonts w:cstheme="minorHAnsi"/>
          <w:sz w:val="22"/>
        </w:rPr>
        <w:t> </w:t>
      </w:r>
      <w:r w:rsidRPr="00AB04F0">
        <w:rPr>
          <w:rFonts w:cstheme="minorHAnsi"/>
          <w:sz w:val="22"/>
        </w:rPr>
        <w:t xml:space="preserve">Ruchem Próbnym </w:t>
      </w:r>
      <w:r w:rsidR="00213007">
        <w:rPr>
          <w:rFonts w:cstheme="minorHAnsi"/>
          <w:sz w:val="22"/>
        </w:rPr>
        <w:t xml:space="preserve"> 120 </w:t>
      </w:r>
      <w:r w:rsidRPr="00AB04F0">
        <w:rPr>
          <w:rFonts w:cstheme="minorHAnsi"/>
          <w:sz w:val="22"/>
        </w:rPr>
        <w:t>Godzinnym Instalacji zostały pomyślnie zademonstrowane, zgodnie z</w:t>
      </w:r>
      <w:r w:rsidR="00AB7EE7">
        <w:rPr>
          <w:rFonts w:cstheme="minorHAnsi"/>
          <w:sz w:val="22"/>
        </w:rPr>
        <w:t> </w:t>
      </w:r>
      <w:r w:rsidRPr="00AB04F0">
        <w:rPr>
          <w:rFonts w:cstheme="minorHAnsi"/>
          <w:sz w:val="22"/>
        </w:rPr>
        <w:t>niniejszym rozdziałem</w:t>
      </w:r>
      <w:r w:rsidR="00AB7EE7">
        <w:rPr>
          <w:rFonts w:cstheme="minorHAnsi"/>
          <w:sz w:val="22"/>
        </w:rPr>
        <w:t>,</w:t>
      </w:r>
    </w:p>
    <w:p w14:paraId="06B3442F" w14:textId="465CD85E" w:rsidR="00AB04F0" w:rsidRPr="00AB04F0" w:rsidRDefault="00AB04F0" w:rsidP="00AB7EE7">
      <w:pPr>
        <w:pStyle w:val="Akapitzlist"/>
        <w:numPr>
          <w:ilvl w:val="0"/>
          <w:numId w:val="61"/>
        </w:numPr>
        <w:rPr>
          <w:rFonts w:cstheme="minorHAnsi"/>
          <w:sz w:val="22"/>
        </w:rPr>
      </w:pPr>
      <w:r w:rsidRPr="00AB04F0">
        <w:rPr>
          <w:rFonts w:cstheme="minorHAnsi"/>
          <w:sz w:val="22"/>
        </w:rPr>
        <w:t>Zatwierdzenie przez Zamawiającego instrukcji eksploatacji dla ITPOK oraz kompletu instrukcji dla poszczególnych instalacji i Urządzeń</w:t>
      </w:r>
      <w:r w:rsidR="00AB7EE7">
        <w:rPr>
          <w:rFonts w:cstheme="minorHAnsi"/>
          <w:sz w:val="22"/>
        </w:rPr>
        <w:t>,</w:t>
      </w:r>
    </w:p>
    <w:p w14:paraId="264B8090" w14:textId="737A30AC" w:rsidR="00AB04F0" w:rsidRPr="00AB04F0" w:rsidRDefault="00AB04F0" w:rsidP="00AB7EE7">
      <w:pPr>
        <w:pStyle w:val="Akapitzlist"/>
        <w:numPr>
          <w:ilvl w:val="0"/>
          <w:numId w:val="61"/>
        </w:numPr>
        <w:rPr>
          <w:rFonts w:cstheme="minorHAnsi"/>
          <w:sz w:val="22"/>
        </w:rPr>
      </w:pPr>
      <w:r w:rsidRPr="00AB04F0">
        <w:rPr>
          <w:rFonts w:cstheme="minorHAnsi"/>
          <w:sz w:val="22"/>
        </w:rPr>
        <w:lastRenderedPageBreak/>
        <w:t>Personel Zamawiającego został przeszkolony zgodnie z programem przygotowanym</w:t>
      </w:r>
      <w:r w:rsidR="000F1474">
        <w:rPr>
          <w:rFonts w:cstheme="minorHAnsi"/>
          <w:sz w:val="22"/>
        </w:rPr>
        <w:t xml:space="preserve"> </w:t>
      </w:r>
      <w:r w:rsidRPr="00AB04F0">
        <w:rPr>
          <w:rFonts w:cstheme="minorHAnsi"/>
          <w:sz w:val="22"/>
        </w:rPr>
        <w:t>przez Wykonawcę i zatwierdzonym przez Zamawiającego</w:t>
      </w:r>
      <w:r w:rsidR="00AB7EE7">
        <w:rPr>
          <w:rFonts w:cstheme="minorHAnsi"/>
          <w:sz w:val="22"/>
        </w:rPr>
        <w:t>,</w:t>
      </w:r>
    </w:p>
    <w:p w14:paraId="398FE4B6" w14:textId="52943D36" w:rsidR="00AB04F0" w:rsidRPr="00AB04F0" w:rsidRDefault="00AB04F0" w:rsidP="00AB7EE7">
      <w:pPr>
        <w:pStyle w:val="Akapitzlist"/>
        <w:numPr>
          <w:ilvl w:val="0"/>
          <w:numId w:val="61"/>
        </w:numPr>
        <w:rPr>
          <w:rFonts w:cstheme="minorHAnsi"/>
          <w:sz w:val="22"/>
        </w:rPr>
      </w:pPr>
      <w:r w:rsidRPr="00AB04F0">
        <w:rPr>
          <w:rFonts w:cstheme="minorHAnsi"/>
          <w:sz w:val="22"/>
        </w:rPr>
        <w:t>Wszystkie niezbędne Inspekcje urzędowe i ekspertyzy zostały przeprowadzone z wynikiem pozytywnym i dostępne są odpowiednie raporty</w:t>
      </w:r>
      <w:r w:rsidR="00AB7EE7">
        <w:rPr>
          <w:rFonts w:cstheme="minorHAnsi"/>
          <w:sz w:val="22"/>
        </w:rPr>
        <w:t>,</w:t>
      </w:r>
    </w:p>
    <w:p w14:paraId="6045F022" w14:textId="5B7083B2" w:rsidR="00AB04F0" w:rsidRPr="00AB04F0" w:rsidRDefault="00AB04F0" w:rsidP="00AB7EE7">
      <w:pPr>
        <w:pStyle w:val="Akapitzlist"/>
        <w:numPr>
          <w:ilvl w:val="0"/>
          <w:numId w:val="61"/>
        </w:numPr>
        <w:rPr>
          <w:rFonts w:cstheme="minorHAnsi"/>
          <w:sz w:val="22"/>
        </w:rPr>
      </w:pPr>
      <w:r w:rsidRPr="00AB04F0">
        <w:rPr>
          <w:rFonts w:cstheme="minorHAnsi"/>
          <w:sz w:val="22"/>
        </w:rPr>
        <w:t>Lista wad została uzgodniona przez Zamawiającego i Wykonawcę</w:t>
      </w:r>
      <w:r w:rsidR="00AB7EE7">
        <w:rPr>
          <w:rFonts w:cstheme="minorHAnsi"/>
          <w:sz w:val="22"/>
        </w:rPr>
        <w:t>,</w:t>
      </w:r>
    </w:p>
    <w:p w14:paraId="761A3645" w14:textId="283CD4C4" w:rsidR="00AB04F0" w:rsidRPr="00AB04F0" w:rsidRDefault="00AB04F0" w:rsidP="00AB7EE7">
      <w:pPr>
        <w:pStyle w:val="Akapitzlist"/>
        <w:numPr>
          <w:ilvl w:val="0"/>
          <w:numId w:val="61"/>
        </w:numPr>
        <w:rPr>
          <w:rFonts w:cstheme="minorHAnsi"/>
          <w:sz w:val="22"/>
        </w:rPr>
      </w:pPr>
      <w:r w:rsidRPr="00AB04F0">
        <w:rPr>
          <w:rFonts w:cstheme="minorHAnsi"/>
          <w:sz w:val="22"/>
        </w:rPr>
        <w:t xml:space="preserve">Wykonawca przekazał komplet części zamiennych i szybkozużywających się na okres </w:t>
      </w:r>
      <w:r w:rsidR="00EE5A5F">
        <w:rPr>
          <w:rFonts w:cstheme="minorHAnsi"/>
          <w:sz w:val="22"/>
        </w:rPr>
        <w:t>1 roku</w:t>
      </w:r>
      <w:r w:rsidR="00AB7EE7">
        <w:rPr>
          <w:rFonts w:cstheme="minorHAnsi"/>
          <w:sz w:val="22"/>
        </w:rPr>
        <w:t>,</w:t>
      </w:r>
    </w:p>
    <w:p w14:paraId="44DD6D32" w14:textId="3501EF7B" w:rsidR="00AB04F0" w:rsidRPr="00AB04F0" w:rsidRDefault="00AB04F0" w:rsidP="00AB7EE7">
      <w:pPr>
        <w:pStyle w:val="Akapitzlist"/>
        <w:numPr>
          <w:ilvl w:val="0"/>
          <w:numId w:val="61"/>
        </w:numPr>
        <w:rPr>
          <w:rFonts w:cstheme="minorHAnsi"/>
          <w:sz w:val="22"/>
        </w:rPr>
      </w:pPr>
      <w:r w:rsidRPr="00AB04F0">
        <w:rPr>
          <w:rFonts w:cstheme="minorHAnsi"/>
          <w:sz w:val="22"/>
        </w:rPr>
        <w:t>Wykonawca wymienił części zamienne i szybkozużywające się, które zamontowane były tylko na czas Rozruchu.</w:t>
      </w:r>
    </w:p>
    <w:p w14:paraId="7DB2E4A3" w14:textId="4F8B5234" w:rsidR="00AB04F0" w:rsidRDefault="00AB04F0" w:rsidP="00AB7EE7">
      <w:pPr>
        <w:ind w:left="0" w:firstLine="0"/>
        <w:rPr>
          <w:rFonts w:cstheme="minorHAnsi"/>
        </w:rPr>
      </w:pPr>
      <w:r w:rsidRPr="00AB04F0">
        <w:rPr>
          <w:rFonts w:cstheme="minorHAnsi"/>
        </w:rPr>
        <w:t>Wydłużenie czasu trwania Ruchu Próbnego z przyczyn leżących po stronie Wykonawcy nie stanowi przesłanki do zmiany Czasu na Ukończenie Instalacji, w tym zmiany terminów Kamieni Milowych.</w:t>
      </w:r>
    </w:p>
    <w:p w14:paraId="2EDD6C1C" w14:textId="77777777" w:rsidR="00AB04F0" w:rsidRPr="00AB04F0" w:rsidRDefault="00AB04F0" w:rsidP="00AB7EE7">
      <w:pPr>
        <w:ind w:left="0" w:firstLine="0"/>
        <w:rPr>
          <w:rFonts w:cstheme="minorHAnsi"/>
        </w:rPr>
      </w:pPr>
    </w:p>
    <w:p w14:paraId="649E43C6" w14:textId="77777777" w:rsidR="00AB04F0" w:rsidRPr="001058B6" w:rsidRDefault="00AB04F0" w:rsidP="000F1474">
      <w:pPr>
        <w:pStyle w:val="CMSANHeading2"/>
        <w:keepNext/>
      </w:pPr>
      <w:bookmarkStart w:id="118" w:name="_Toc135826840"/>
      <w:bookmarkStart w:id="119" w:name="_Toc128123259"/>
      <w:bookmarkStart w:id="120" w:name="_Toc156482152"/>
      <w:bookmarkStart w:id="121" w:name="_Toc184807878"/>
      <w:proofErr w:type="spellStart"/>
      <w:r w:rsidRPr="001058B6">
        <w:t>Pomiar</w:t>
      </w:r>
      <w:proofErr w:type="spellEnd"/>
      <w:r w:rsidRPr="001058B6">
        <w:t xml:space="preserve"> </w:t>
      </w:r>
      <w:proofErr w:type="spellStart"/>
      <w:r w:rsidRPr="001058B6">
        <w:t>Parametrów</w:t>
      </w:r>
      <w:proofErr w:type="spellEnd"/>
      <w:r w:rsidRPr="001058B6">
        <w:t xml:space="preserve"> </w:t>
      </w:r>
      <w:proofErr w:type="spellStart"/>
      <w:r w:rsidRPr="001058B6">
        <w:t>Gwarantowanych</w:t>
      </w:r>
      <w:bookmarkEnd w:id="118"/>
      <w:bookmarkEnd w:id="119"/>
      <w:bookmarkEnd w:id="120"/>
      <w:bookmarkEnd w:id="121"/>
      <w:proofErr w:type="spellEnd"/>
    </w:p>
    <w:p w14:paraId="1F9E1186" w14:textId="5BA92D09" w:rsidR="00AB04F0" w:rsidRDefault="00AB04F0" w:rsidP="00AB7EE7">
      <w:pPr>
        <w:ind w:left="0" w:firstLine="0"/>
        <w:rPr>
          <w:rFonts w:cstheme="minorHAnsi"/>
        </w:rPr>
      </w:pPr>
      <w:r w:rsidRPr="001058B6">
        <w:rPr>
          <w:rFonts w:cstheme="minorHAnsi"/>
        </w:rPr>
        <w:t xml:space="preserve">Celem wykonania Pomiarów Parametrów Gwarantowanych </w:t>
      </w:r>
      <w:r>
        <w:rPr>
          <w:rFonts w:cstheme="minorHAnsi"/>
        </w:rPr>
        <w:t>będzie</w:t>
      </w:r>
      <w:r w:rsidRPr="001058B6">
        <w:rPr>
          <w:rFonts w:cstheme="minorHAnsi"/>
        </w:rPr>
        <w:t xml:space="preserve"> wykazanie, w kontrolowanych i długotrwałych warunkach, że każdy system i element ITPO</w:t>
      </w:r>
      <w:r>
        <w:rPr>
          <w:rFonts w:cstheme="minorHAnsi"/>
        </w:rPr>
        <w:t>K</w:t>
      </w:r>
      <w:r w:rsidRPr="001058B6">
        <w:rPr>
          <w:rFonts w:cstheme="minorHAnsi"/>
        </w:rPr>
        <w:t xml:space="preserve"> spełnia Gwarantowane Parametry Eksploatacyjne określone w </w:t>
      </w:r>
      <w:r>
        <w:rPr>
          <w:rFonts w:cstheme="minorHAnsi"/>
        </w:rPr>
        <w:t xml:space="preserve">Rozdziale </w:t>
      </w:r>
      <w:r w:rsidRPr="001058B6">
        <w:rPr>
          <w:rFonts w:cstheme="minorHAnsi"/>
        </w:rPr>
        <w:t>2.10 PFU</w:t>
      </w:r>
      <w:r w:rsidR="00AB7EE7">
        <w:rPr>
          <w:rFonts w:cstheme="minorHAnsi"/>
        </w:rPr>
        <w:t>.</w:t>
      </w:r>
    </w:p>
    <w:p w14:paraId="539CDC42" w14:textId="3C2E1EDB" w:rsidR="00A232AD" w:rsidRDefault="00A232AD" w:rsidP="00A232AD">
      <w:pPr>
        <w:ind w:left="0" w:firstLine="0"/>
        <w:rPr>
          <w:rFonts w:cstheme="minorHAnsi"/>
        </w:rPr>
      </w:pPr>
      <w:r w:rsidRPr="001058B6">
        <w:rPr>
          <w:rFonts w:cstheme="minorHAnsi"/>
        </w:rPr>
        <w:t xml:space="preserve">Pomiary Parametrów Gwarantowanych zostaną wykonane podczas Ruchu Próbnego </w:t>
      </w:r>
      <w:r w:rsidR="00F25106">
        <w:rPr>
          <w:rFonts w:cstheme="minorHAnsi"/>
        </w:rPr>
        <w:t>120 </w:t>
      </w:r>
      <w:r w:rsidRPr="001058B6">
        <w:rPr>
          <w:rFonts w:cstheme="minorHAnsi"/>
        </w:rPr>
        <w:t>Godzinnego przez</w:t>
      </w:r>
      <w:r>
        <w:rPr>
          <w:rFonts w:cstheme="minorHAnsi"/>
        </w:rPr>
        <w:t xml:space="preserve"> c</w:t>
      </w:r>
      <w:r w:rsidRPr="001058B6">
        <w:rPr>
          <w:rFonts w:cstheme="minorHAnsi"/>
        </w:rPr>
        <w:t xml:space="preserve">ertyfikowaną </w:t>
      </w:r>
      <w:r>
        <w:rPr>
          <w:rFonts w:cstheme="minorHAnsi"/>
        </w:rPr>
        <w:t>j</w:t>
      </w:r>
      <w:r w:rsidRPr="001058B6">
        <w:rPr>
          <w:rFonts w:cstheme="minorHAnsi"/>
        </w:rPr>
        <w:t xml:space="preserve">ednostkę </w:t>
      </w:r>
      <w:r>
        <w:rPr>
          <w:rFonts w:cstheme="minorHAnsi"/>
        </w:rPr>
        <w:t>p</w:t>
      </w:r>
      <w:r w:rsidRPr="001058B6">
        <w:rPr>
          <w:rFonts w:cstheme="minorHAnsi"/>
        </w:rPr>
        <w:t xml:space="preserve">omiarową. Jednostka ta </w:t>
      </w:r>
      <w:r>
        <w:rPr>
          <w:rFonts w:cstheme="minorHAnsi"/>
        </w:rPr>
        <w:t xml:space="preserve">zostanie wybrana przez Zamawiającego, wynagrodzenie dla niej będzie po stronie Zamawiającego. </w:t>
      </w:r>
      <w:r w:rsidR="003E606E" w:rsidRPr="0015188C">
        <w:rPr>
          <w:rFonts w:cstheme="minorHAnsi"/>
        </w:rPr>
        <w:t xml:space="preserve">Będzie ona posiadać uprawnienia do przeprowadzenia Pomiarów Parametrów Gwarantowanych wg określnych metod potwierdzone certyfikatami wydanymi przez akredytowaną polską lub europejską jednostkę certyfikacyjną (w Polsce PCA - Polskie Centrum Akredytacji) lub należeć do stowarzyszeń/organizacji, w których zrzeszone jest PCA. </w:t>
      </w:r>
      <w:r>
        <w:rPr>
          <w:rFonts w:cstheme="minorHAnsi"/>
        </w:rPr>
        <w:t>B</w:t>
      </w:r>
      <w:r w:rsidRPr="001058B6">
        <w:rPr>
          <w:rFonts w:cstheme="minorHAnsi"/>
        </w:rPr>
        <w:t xml:space="preserve">ędzie </w:t>
      </w:r>
      <w:r>
        <w:rPr>
          <w:rFonts w:cstheme="minorHAnsi"/>
        </w:rPr>
        <w:t xml:space="preserve">ona </w:t>
      </w:r>
      <w:r w:rsidR="003E606E">
        <w:rPr>
          <w:rFonts w:cstheme="minorHAnsi"/>
        </w:rPr>
        <w:t>też posiadać</w:t>
      </w:r>
      <w:r w:rsidRPr="001058B6">
        <w:rPr>
          <w:rFonts w:cstheme="minorHAnsi"/>
        </w:rPr>
        <w:t xml:space="preserve"> referencje w zakresie wykonywania badań i</w:t>
      </w:r>
      <w:r>
        <w:rPr>
          <w:rFonts w:cstheme="minorHAnsi"/>
        </w:rPr>
        <w:t> p</w:t>
      </w:r>
      <w:r w:rsidRPr="001058B6">
        <w:rPr>
          <w:rFonts w:cstheme="minorHAnsi"/>
        </w:rPr>
        <w:t>omiarów na</w:t>
      </w:r>
      <w:r>
        <w:rPr>
          <w:rFonts w:cstheme="minorHAnsi"/>
        </w:rPr>
        <w:t xml:space="preserve"> </w:t>
      </w:r>
      <w:r w:rsidRPr="001058B6">
        <w:rPr>
          <w:rFonts w:cstheme="minorHAnsi"/>
        </w:rPr>
        <w:t>instalacjach podobnych do ITPO</w:t>
      </w:r>
      <w:r>
        <w:rPr>
          <w:rFonts w:cstheme="minorHAnsi"/>
        </w:rPr>
        <w:t>K</w:t>
      </w:r>
      <w:r w:rsidRPr="001058B6">
        <w:rPr>
          <w:rFonts w:cstheme="minorHAnsi"/>
        </w:rPr>
        <w:t>.</w:t>
      </w:r>
    </w:p>
    <w:p w14:paraId="09E35F3B" w14:textId="77777777" w:rsidR="00AB04F0" w:rsidRDefault="00AB04F0" w:rsidP="00AB7EE7">
      <w:pPr>
        <w:ind w:left="0" w:firstLine="0"/>
        <w:rPr>
          <w:rFonts w:cstheme="minorHAnsi"/>
        </w:rPr>
      </w:pPr>
      <w:r w:rsidRPr="00AB04F0">
        <w:rPr>
          <w:rFonts w:cstheme="minorHAnsi"/>
        </w:rPr>
        <w:t>W procedurze Pomiarów Parametrów Gwarantowanych uczestniczyć będą upoważnieni przedstawiciele Wykonawcy i Zamawiającego.</w:t>
      </w:r>
    </w:p>
    <w:p w14:paraId="2BCB7C23" w14:textId="0F3D89A9" w:rsidR="000F176D" w:rsidRPr="00AB04F0" w:rsidRDefault="000F176D" w:rsidP="00AB7EE7">
      <w:pPr>
        <w:ind w:left="0" w:firstLine="0"/>
        <w:rPr>
          <w:rFonts w:cstheme="minorHAnsi"/>
        </w:rPr>
      </w:pPr>
      <w:r>
        <w:rPr>
          <w:rFonts w:cstheme="minorHAnsi"/>
        </w:rPr>
        <w:t xml:space="preserve">Jednostka pomiarowa po zakończeniu pomiarów sporządzi </w:t>
      </w:r>
      <w:bookmarkStart w:id="122" w:name="_Hlk161382542"/>
      <w:r>
        <w:rPr>
          <w:rFonts w:cstheme="minorHAnsi"/>
        </w:rPr>
        <w:t>Raport z Pomiaru Parametrów Gwarantowanych</w:t>
      </w:r>
      <w:bookmarkEnd w:id="122"/>
      <w:r>
        <w:rPr>
          <w:rFonts w:cstheme="minorHAnsi"/>
        </w:rPr>
        <w:t>.</w:t>
      </w:r>
    </w:p>
    <w:p w14:paraId="267AD191" w14:textId="7E8AC0CD" w:rsidR="00AB04F0" w:rsidRPr="00E641FB" w:rsidRDefault="00AB04F0" w:rsidP="00AB7EE7">
      <w:pPr>
        <w:ind w:left="0" w:firstLine="0"/>
        <w:rPr>
          <w:rFonts w:cstheme="minorHAnsi"/>
        </w:rPr>
      </w:pPr>
      <w:r w:rsidRPr="00E641FB">
        <w:rPr>
          <w:rFonts w:cstheme="minorHAnsi"/>
        </w:rPr>
        <w:t xml:space="preserve">Zamawiający zastrzega sobie w trakcie </w:t>
      </w:r>
      <w:r w:rsidRPr="001058B6">
        <w:rPr>
          <w:rFonts w:cstheme="minorHAnsi"/>
        </w:rPr>
        <w:t xml:space="preserve">Pomiarów Parametrów Gwarantowanych </w:t>
      </w:r>
      <w:r w:rsidRPr="00E641FB">
        <w:rPr>
          <w:rFonts w:cstheme="minorHAnsi"/>
        </w:rPr>
        <w:t>weryfikowanie dotrzymania Gwarantowanych Parametrów Technicznych Grupy A, o których mowa w pkt. 4 Rozdziału 2.10 PFU, a w szczególności warunków spalania i poziomów emisji w dowolnie wybranych przez Zamawiającego punktach obciążenia, które to punkty mieścić się będą w zakresie pracy wynikającym z</w:t>
      </w:r>
      <w:r w:rsidR="00AB7EE7">
        <w:rPr>
          <w:rFonts w:cstheme="minorHAnsi"/>
        </w:rPr>
        <w:t> </w:t>
      </w:r>
      <w:r w:rsidRPr="00E641FB">
        <w:rPr>
          <w:rFonts w:cstheme="minorHAnsi"/>
        </w:rPr>
        <w:t>wykresu spalania, który jest przedstawiony w ppkt. 2.3.1 Rozdziału 2.3 PFU.</w:t>
      </w:r>
    </w:p>
    <w:p w14:paraId="69AB7EE6" w14:textId="033A08E4" w:rsidR="00AB04F0" w:rsidRPr="00E641FB" w:rsidRDefault="00AB04F0" w:rsidP="00AB7EE7">
      <w:pPr>
        <w:ind w:left="0" w:firstLine="0"/>
        <w:rPr>
          <w:rFonts w:cstheme="minorHAnsi"/>
        </w:rPr>
      </w:pPr>
      <w:r w:rsidRPr="00E641FB">
        <w:rPr>
          <w:rFonts w:cstheme="minorHAnsi"/>
        </w:rPr>
        <w:t xml:space="preserve">Metodyka przeprowadzenia </w:t>
      </w:r>
      <w:r w:rsidRPr="001058B6">
        <w:rPr>
          <w:rFonts w:cstheme="minorHAnsi"/>
        </w:rPr>
        <w:t xml:space="preserve">Pomiarów Parametrów Gwarantowanych </w:t>
      </w:r>
      <w:r>
        <w:rPr>
          <w:rFonts w:cstheme="minorHAnsi"/>
        </w:rPr>
        <w:t>(Pomiarów) będzie</w:t>
      </w:r>
      <w:r w:rsidRPr="00E641FB">
        <w:rPr>
          <w:rFonts w:cstheme="minorHAnsi"/>
        </w:rPr>
        <w:t xml:space="preserve"> zgodna z</w:t>
      </w:r>
      <w:r w:rsidR="00AB7EE7">
        <w:rPr>
          <w:rFonts w:cstheme="minorHAnsi"/>
        </w:rPr>
        <w:t> </w:t>
      </w:r>
      <w:r w:rsidRPr="00E641FB">
        <w:rPr>
          <w:rFonts w:cstheme="minorHAnsi"/>
        </w:rPr>
        <w:t>odnośnymi rozporządzeniami i Normami. W przypadku, gdy przedmiot Pomiaru nie jest uregulowany odnośnymi rozporządzeniami czy Normami metodyka przeprowadzenia Pomiaru uzgodniona zostanie pomiędzy Wykonawcą i Zamawiającym z udziałem jednostki pomiarowej.</w:t>
      </w:r>
    </w:p>
    <w:p w14:paraId="1BF4D634" w14:textId="7EC07B24" w:rsidR="00AB04F0" w:rsidRPr="00E641FB" w:rsidRDefault="00AB04F0" w:rsidP="00AB7EE7">
      <w:pPr>
        <w:ind w:left="0" w:firstLine="0"/>
        <w:rPr>
          <w:rFonts w:cstheme="minorHAnsi"/>
        </w:rPr>
      </w:pPr>
      <w:r w:rsidRPr="00391B12">
        <w:rPr>
          <w:rFonts w:cstheme="minorHAnsi"/>
        </w:rPr>
        <w:t>Zmierzone wartości Parametrów Gwarantowanych i parametrów oferowanych przez Wykonawcę – wielkość zużycia</w:t>
      </w:r>
      <w:r w:rsidR="001C5EE7">
        <w:rPr>
          <w:rFonts w:cstheme="minorHAnsi"/>
        </w:rPr>
        <w:t xml:space="preserve"> mediów oraz</w:t>
      </w:r>
      <w:r w:rsidRPr="00391B12">
        <w:rPr>
          <w:rFonts w:cstheme="minorHAnsi"/>
        </w:rPr>
        <w:t xml:space="preserve"> reagentów na 1 Mg przetworzonego Paliwa</w:t>
      </w:r>
      <w:r w:rsidR="00C96BF4">
        <w:rPr>
          <w:rFonts w:cstheme="minorHAnsi"/>
        </w:rPr>
        <w:t xml:space="preserve"> </w:t>
      </w:r>
      <w:r w:rsidR="002355B4" w:rsidRPr="002851A2">
        <w:rPr>
          <w:rFonts w:cstheme="minorHAnsi"/>
        </w:rPr>
        <w:t>podstawowe</w:t>
      </w:r>
      <w:r w:rsidR="00C96BF4">
        <w:rPr>
          <w:rFonts w:cstheme="minorHAnsi"/>
        </w:rPr>
        <w:t>go</w:t>
      </w:r>
      <w:r w:rsidRPr="00391B12">
        <w:rPr>
          <w:rFonts w:cstheme="minorHAnsi"/>
        </w:rPr>
        <w:t xml:space="preserve"> zostaną porównane z</w:t>
      </w:r>
      <w:r w:rsidR="00EB14D0">
        <w:rPr>
          <w:rFonts w:cstheme="minorHAnsi"/>
        </w:rPr>
        <w:t> </w:t>
      </w:r>
      <w:r w:rsidRPr="00391B12">
        <w:rPr>
          <w:rFonts w:cstheme="minorHAnsi"/>
        </w:rPr>
        <w:t>wymaganymi wartościami Parametrów Gwarantowanych i parametrów oferowanych przez Wykonawcę bez uwzględniania wielkości tolerancji, w tym na niedokładność przyrządów pomiarowych</w:t>
      </w:r>
      <w:r w:rsidRPr="00E641FB">
        <w:rPr>
          <w:rFonts w:cstheme="minorHAnsi"/>
        </w:rPr>
        <w:t>).</w:t>
      </w:r>
    </w:p>
    <w:p w14:paraId="5E661232" w14:textId="6599DADA" w:rsidR="00AB04F0" w:rsidRPr="004F3154" w:rsidRDefault="00AB04F0" w:rsidP="00AB7EE7">
      <w:pPr>
        <w:ind w:left="0" w:firstLine="0"/>
        <w:rPr>
          <w:rFonts w:cstheme="minorHAnsi"/>
        </w:rPr>
      </w:pPr>
      <w:r w:rsidRPr="004F3154">
        <w:rPr>
          <w:rFonts w:cstheme="minorHAnsi"/>
        </w:rPr>
        <w:lastRenderedPageBreak/>
        <w:t>Jeśli wyniki Pomiarów nie będą spełniać wymagań Umowy oraz PFU w odniesieniu do każdego z</w:t>
      </w:r>
      <w:r>
        <w:rPr>
          <w:rFonts w:cstheme="minorHAnsi"/>
        </w:rPr>
        <w:t> </w:t>
      </w:r>
      <w:r w:rsidRPr="004F3154">
        <w:rPr>
          <w:rFonts w:cstheme="minorHAnsi"/>
        </w:rPr>
        <w:t>Parametrów Gwarantowanych</w:t>
      </w:r>
      <w:r w:rsidR="00C7046D">
        <w:rPr>
          <w:rFonts w:cstheme="minorHAnsi"/>
        </w:rPr>
        <w:t xml:space="preserve"> grupy A lub B lub zużycia</w:t>
      </w:r>
      <w:r w:rsidR="001C5EE7">
        <w:rPr>
          <w:rFonts w:cstheme="minorHAnsi"/>
        </w:rPr>
        <w:t xml:space="preserve"> mediów i</w:t>
      </w:r>
      <w:r w:rsidR="00C7046D">
        <w:rPr>
          <w:rFonts w:cstheme="minorHAnsi"/>
        </w:rPr>
        <w:t xml:space="preserve"> reagentów</w:t>
      </w:r>
      <w:r w:rsidRPr="004F3154">
        <w:rPr>
          <w:rFonts w:cstheme="minorHAnsi"/>
        </w:rPr>
        <w:t>, Wykonawca, po uzyskaniu zgody Zamawiającego, wykona konieczne korekty,</w:t>
      </w:r>
      <w:r w:rsidR="00A232AD">
        <w:rPr>
          <w:rFonts w:cstheme="minorHAnsi"/>
        </w:rPr>
        <w:t xml:space="preserve"> po</w:t>
      </w:r>
      <w:r w:rsidRPr="004F3154">
        <w:rPr>
          <w:rFonts w:cstheme="minorHAnsi"/>
        </w:rPr>
        <w:t xml:space="preserve"> których nastąpi powtórzenie Pomiarów. Koszt ponownych Pomiarów poniesie wtedy Wykonawca.</w:t>
      </w:r>
    </w:p>
    <w:p w14:paraId="0CD4E441" w14:textId="61383951" w:rsidR="00AB04F0" w:rsidRPr="004F3154" w:rsidRDefault="00AB04F0" w:rsidP="00AB7EE7">
      <w:pPr>
        <w:ind w:left="0" w:firstLine="0"/>
        <w:rPr>
          <w:rFonts w:cstheme="minorHAnsi"/>
        </w:rPr>
      </w:pPr>
      <w:r w:rsidRPr="004F3154">
        <w:rPr>
          <w:rFonts w:cstheme="minorHAnsi"/>
        </w:rPr>
        <w:t>W sytuacji, gdy wprowadzone poprawki nie przyniosą oczekiwanych efektów, a niedotrzymanie będzie dotyczyć Gwarantowanych Parametrów Technicznych Grupy B</w:t>
      </w:r>
      <w:r w:rsidR="00C7046D">
        <w:rPr>
          <w:rFonts w:cstheme="minorHAnsi"/>
        </w:rPr>
        <w:t xml:space="preserve"> lub zużycia </w:t>
      </w:r>
      <w:r w:rsidR="001C5EE7">
        <w:rPr>
          <w:rFonts w:cstheme="minorHAnsi"/>
        </w:rPr>
        <w:t xml:space="preserve">mediów i </w:t>
      </w:r>
      <w:r w:rsidR="00C7046D">
        <w:rPr>
          <w:rFonts w:cstheme="minorHAnsi"/>
        </w:rPr>
        <w:t>reagentów</w:t>
      </w:r>
      <w:r w:rsidRPr="004F3154">
        <w:rPr>
          <w:rFonts w:cstheme="minorHAnsi"/>
        </w:rPr>
        <w:t>, Wykonawca zostanie obciążony karami umownymi zgodnie z zapisami Umowy.</w:t>
      </w:r>
    </w:p>
    <w:p w14:paraId="23D42562" w14:textId="77777777" w:rsidR="00AB04F0" w:rsidRDefault="00AB04F0" w:rsidP="00AB7EE7">
      <w:pPr>
        <w:ind w:left="0" w:firstLine="0"/>
        <w:rPr>
          <w:rFonts w:cstheme="minorHAnsi"/>
        </w:rPr>
      </w:pPr>
      <w:r w:rsidRPr="001058B6">
        <w:rPr>
          <w:rFonts w:cstheme="minorHAnsi"/>
        </w:rPr>
        <w:t xml:space="preserve">Wykonawca w projekcie wykonawczym przewidzi elementy, które </w:t>
      </w:r>
      <w:r>
        <w:rPr>
          <w:rFonts w:cstheme="minorHAnsi"/>
        </w:rPr>
        <w:t>będą</w:t>
      </w:r>
      <w:r w:rsidRPr="001058B6">
        <w:rPr>
          <w:rFonts w:cstheme="minorHAnsi"/>
        </w:rPr>
        <w:t xml:space="preserve"> potrzebne do wykonania Pomiarów Parametrów Gwarantowanych (ruchowe przyrządy pomiarowe, specjalne króćce pomiarowe, podesty stałe, itd.).</w:t>
      </w:r>
    </w:p>
    <w:p w14:paraId="1CAAD3B5" w14:textId="77777777" w:rsidR="00AB04F0" w:rsidRPr="001058B6" w:rsidRDefault="00AB04F0" w:rsidP="00AB7EE7">
      <w:pPr>
        <w:rPr>
          <w:rFonts w:cstheme="minorHAnsi"/>
        </w:rPr>
      </w:pPr>
    </w:p>
    <w:p w14:paraId="60887595" w14:textId="77777777" w:rsidR="00AB04F0" w:rsidRPr="002077BD" w:rsidRDefault="00AB04F0" w:rsidP="00AB7EE7">
      <w:pPr>
        <w:pStyle w:val="CMSANHeading1"/>
        <w:rPr>
          <w:lang w:val="pl-PL"/>
        </w:rPr>
      </w:pPr>
      <w:bookmarkStart w:id="123" w:name="_Toc135826841"/>
      <w:bookmarkStart w:id="124" w:name="_Toc128123260"/>
      <w:bookmarkStart w:id="125" w:name="_Toc156482153"/>
      <w:bookmarkStart w:id="126" w:name="_Toc184807879"/>
      <w:r w:rsidRPr="002077BD">
        <w:rPr>
          <w:lang w:val="pl-PL"/>
        </w:rPr>
        <w:t>Certyfikacja materiałów i urządzeń</w:t>
      </w:r>
      <w:bookmarkEnd w:id="123"/>
      <w:bookmarkEnd w:id="124"/>
      <w:bookmarkEnd w:id="125"/>
      <w:bookmarkEnd w:id="126"/>
      <w:r w:rsidRPr="002077BD">
        <w:rPr>
          <w:lang w:val="pl-PL"/>
        </w:rPr>
        <w:t xml:space="preserve"> </w:t>
      </w:r>
    </w:p>
    <w:p w14:paraId="6E13C31F" w14:textId="77777777" w:rsidR="00AB04F0" w:rsidRDefault="00AB04F0" w:rsidP="00AB7EE7">
      <w:pPr>
        <w:ind w:left="0" w:firstLine="0"/>
        <w:rPr>
          <w:rFonts w:cstheme="minorHAnsi"/>
        </w:rPr>
      </w:pPr>
      <w:bookmarkStart w:id="127" w:name="_Toc135826842"/>
      <w:bookmarkStart w:id="128" w:name="_Toc142646549"/>
      <w:r w:rsidRPr="00D04C36">
        <w:rPr>
          <w:rFonts w:cstheme="minorHAnsi"/>
        </w:rPr>
        <w:t>Wyroby produkowane na zamówienie (jednostkowo) certyfikowane będą tzw. specjalną</w:t>
      </w:r>
      <w:r w:rsidRPr="00AA6B70">
        <w:rPr>
          <w:rFonts w:cstheme="minorHAnsi"/>
        </w:rPr>
        <w:t xml:space="preserve"> dokumentacją techniczną oraz Europejskim Dokumentem Oceny. Dotyczy to </w:t>
      </w:r>
      <w:r>
        <w:rPr>
          <w:rFonts w:cstheme="minorHAnsi"/>
        </w:rPr>
        <w:t>U</w:t>
      </w:r>
      <w:r w:rsidRPr="00AA6B70">
        <w:rPr>
          <w:rFonts w:cstheme="minorHAnsi"/>
        </w:rPr>
        <w:t>rządzeń i</w:t>
      </w:r>
      <w:r>
        <w:rPr>
          <w:rFonts w:cstheme="minorHAnsi"/>
        </w:rPr>
        <w:t> </w:t>
      </w:r>
      <w:r w:rsidRPr="00AA6B70">
        <w:rPr>
          <w:rFonts w:cstheme="minorHAnsi"/>
        </w:rPr>
        <w:t>innych komponentów technologii.</w:t>
      </w:r>
      <w:bookmarkEnd w:id="127"/>
      <w:bookmarkEnd w:id="128"/>
      <w:r w:rsidRPr="00AA6B70">
        <w:rPr>
          <w:rFonts w:cstheme="minorHAnsi"/>
        </w:rPr>
        <w:t xml:space="preserve"> </w:t>
      </w:r>
    </w:p>
    <w:p w14:paraId="07316EFB" w14:textId="77777777" w:rsidR="00AB04F0" w:rsidRPr="00AA6B70" w:rsidRDefault="00AB04F0" w:rsidP="00AB7EE7">
      <w:pPr>
        <w:ind w:left="0" w:firstLine="0"/>
        <w:rPr>
          <w:rFonts w:cstheme="minorHAnsi"/>
        </w:rPr>
      </w:pPr>
    </w:p>
    <w:p w14:paraId="0E7B4A42" w14:textId="77777777" w:rsidR="00AB04F0" w:rsidRPr="001058B6" w:rsidRDefault="00AB04F0" w:rsidP="00AB7EE7">
      <w:pPr>
        <w:pStyle w:val="CMSANHeading2"/>
      </w:pPr>
      <w:bookmarkStart w:id="129" w:name="_Toc135826843"/>
      <w:bookmarkStart w:id="130" w:name="_Toc156482154"/>
      <w:bookmarkStart w:id="131" w:name="_Toc184807880"/>
      <w:proofErr w:type="spellStart"/>
      <w:r w:rsidRPr="001058B6">
        <w:t>Certyfikacja</w:t>
      </w:r>
      <w:proofErr w:type="spellEnd"/>
      <w:r w:rsidRPr="001058B6">
        <w:t xml:space="preserve"> </w:t>
      </w:r>
      <w:proofErr w:type="spellStart"/>
      <w:r w:rsidRPr="001058B6">
        <w:t>materiałów</w:t>
      </w:r>
      <w:proofErr w:type="spellEnd"/>
      <w:r w:rsidRPr="001058B6">
        <w:t xml:space="preserve"> </w:t>
      </w:r>
      <w:proofErr w:type="spellStart"/>
      <w:r w:rsidRPr="001058B6">
        <w:t>budowlanych</w:t>
      </w:r>
      <w:bookmarkEnd w:id="129"/>
      <w:bookmarkEnd w:id="130"/>
      <w:bookmarkEnd w:id="131"/>
      <w:proofErr w:type="spellEnd"/>
      <w:r w:rsidRPr="001058B6">
        <w:t xml:space="preserve"> </w:t>
      </w:r>
    </w:p>
    <w:p w14:paraId="2ADC8CDC" w14:textId="45C96B42" w:rsidR="00AB04F0" w:rsidRPr="00AB7EE7" w:rsidRDefault="00AB04F0" w:rsidP="00AB7EE7">
      <w:pPr>
        <w:ind w:left="0" w:firstLine="0"/>
        <w:rPr>
          <w:rFonts w:cstheme="minorHAnsi"/>
        </w:rPr>
      </w:pPr>
      <w:r w:rsidRPr="00AB7EE7">
        <w:rPr>
          <w:rFonts w:cstheme="minorHAnsi"/>
        </w:rPr>
        <w:t>Do robót budowlanych należy stosować materiały budowlane zgodnie z Prawem budowlanym.</w:t>
      </w:r>
    </w:p>
    <w:p w14:paraId="6A14A751" w14:textId="6E6BA666" w:rsidR="00AB04F0" w:rsidRPr="00664E31" w:rsidRDefault="00AB04F0" w:rsidP="00AB7EE7">
      <w:pPr>
        <w:ind w:left="0" w:firstLine="0"/>
        <w:rPr>
          <w:rFonts w:cstheme="minorHAnsi"/>
        </w:rPr>
      </w:pPr>
      <w:r w:rsidRPr="00AB7EE7">
        <w:rPr>
          <w:rFonts w:cstheme="minorHAnsi"/>
        </w:rPr>
        <w:t>Wyroby budowlane muszą spełniać przepisy zawarte w Ustawie z dnia 16 kwietnia 2004 r. o</w:t>
      </w:r>
      <w:r w:rsidR="00AB7EE7" w:rsidRPr="00AB7EE7">
        <w:rPr>
          <w:rFonts w:cstheme="minorHAnsi"/>
        </w:rPr>
        <w:t> </w:t>
      </w:r>
      <w:r w:rsidRPr="00AB7EE7">
        <w:rPr>
          <w:rFonts w:cstheme="minorHAnsi"/>
        </w:rPr>
        <w:t xml:space="preserve">wyrobach </w:t>
      </w:r>
      <w:r w:rsidRPr="00664E31">
        <w:rPr>
          <w:rFonts w:cstheme="minorHAnsi"/>
        </w:rPr>
        <w:t xml:space="preserve">budowlanych </w:t>
      </w:r>
      <w:r w:rsidR="003E606E" w:rsidRPr="00664E31">
        <w:rPr>
          <w:rFonts w:cstheme="minorHAnsi"/>
        </w:rPr>
        <w:t>(</w:t>
      </w:r>
      <w:r w:rsidRPr="0015188C">
        <w:rPr>
          <w:rFonts w:cstheme="minorHAnsi"/>
        </w:rPr>
        <w:t xml:space="preserve">Dz.U. 2021 </w:t>
      </w:r>
      <w:r w:rsidR="00664E31" w:rsidRPr="0015188C">
        <w:rPr>
          <w:rFonts w:cstheme="minorHAnsi"/>
        </w:rPr>
        <w:t xml:space="preserve">poz. </w:t>
      </w:r>
      <w:r w:rsidRPr="0015188C">
        <w:rPr>
          <w:rFonts w:cstheme="minorHAnsi"/>
        </w:rPr>
        <w:t>1213</w:t>
      </w:r>
      <w:r w:rsidR="00664E31" w:rsidRPr="0015188C">
        <w:rPr>
          <w:rFonts w:cstheme="minorHAnsi"/>
        </w:rPr>
        <w:t xml:space="preserve"> </w:t>
      </w:r>
      <w:r w:rsidR="00664E31" w:rsidRPr="00664E31">
        <w:rPr>
          <w:rFonts w:cstheme="minorHAnsi"/>
        </w:rPr>
        <w:t>t.j. z późn. zm.</w:t>
      </w:r>
      <w:r w:rsidR="00664E31" w:rsidRPr="0015188C">
        <w:rPr>
          <w:rFonts w:cstheme="minorHAnsi"/>
        </w:rPr>
        <w:t>)</w:t>
      </w:r>
      <w:r w:rsidRPr="00664E31">
        <w:rPr>
          <w:rFonts w:cstheme="minorHAnsi"/>
        </w:rPr>
        <w:t xml:space="preserve"> oraz aktualnych rozporządzeń, stanowiących akty wykonawcze do w/w Ustawy. Tym samym wszystkie materiały powinny być znakowane na znak „CE” lub </w:t>
      </w:r>
      <w:r w:rsidR="00C7046D" w:rsidRPr="00664E31">
        <w:rPr>
          <w:rFonts w:cstheme="minorHAnsi"/>
        </w:rPr>
        <w:t xml:space="preserve">znak </w:t>
      </w:r>
      <w:r w:rsidRPr="00664E31">
        <w:rPr>
          <w:rFonts w:cstheme="minorHAnsi"/>
        </w:rPr>
        <w:t>„B” lub odpowiadać wymaganiom szczególnym opisanym w</w:t>
      </w:r>
      <w:r w:rsidR="00AB7EE7" w:rsidRPr="00664E31">
        <w:rPr>
          <w:rFonts w:cstheme="minorHAnsi"/>
        </w:rPr>
        <w:t> </w:t>
      </w:r>
      <w:r w:rsidRPr="00664E31">
        <w:rPr>
          <w:rFonts w:cstheme="minorHAnsi"/>
        </w:rPr>
        <w:t>ustawie i rozporządzeniach (np. wyroby jednostkowe).</w:t>
      </w:r>
    </w:p>
    <w:p w14:paraId="3563AEA2" w14:textId="584DB439" w:rsidR="00AB04F0" w:rsidRPr="00AB7EE7" w:rsidRDefault="00AB04F0" w:rsidP="00AB7EE7">
      <w:pPr>
        <w:ind w:left="0" w:firstLine="0"/>
        <w:rPr>
          <w:rFonts w:cstheme="minorHAnsi"/>
        </w:rPr>
      </w:pPr>
      <w:r w:rsidRPr="00664E31">
        <w:rPr>
          <w:rFonts w:cstheme="minorHAnsi"/>
        </w:rPr>
        <w:t xml:space="preserve">Wykonawca dostarczy </w:t>
      </w:r>
      <w:r w:rsidR="00C7046D" w:rsidRPr="00664E31">
        <w:rPr>
          <w:rFonts w:cstheme="minorHAnsi"/>
        </w:rPr>
        <w:t>de</w:t>
      </w:r>
      <w:r w:rsidRPr="00664E31">
        <w:rPr>
          <w:rFonts w:cstheme="minorHAnsi"/>
        </w:rPr>
        <w:t>klaracj</w:t>
      </w:r>
      <w:r w:rsidR="00C7046D" w:rsidRPr="00664E31">
        <w:rPr>
          <w:rFonts w:cstheme="minorHAnsi"/>
        </w:rPr>
        <w:t>ę</w:t>
      </w:r>
      <w:r w:rsidRPr="00664E31">
        <w:rPr>
          <w:rFonts w:cstheme="minorHAnsi"/>
        </w:rPr>
        <w:t xml:space="preserve"> własności użytkowych wystawioną przez producenta lub </w:t>
      </w:r>
      <w:r w:rsidR="00C7046D" w:rsidRPr="00664E31">
        <w:rPr>
          <w:rFonts w:cstheme="minorHAnsi"/>
        </w:rPr>
        <w:t xml:space="preserve">w przypadku znakowania na znak B – </w:t>
      </w:r>
      <w:r w:rsidRPr="00664E31">
        <w:rPr>
          <w:rFonts w:cstheme="minorHAnsi"/>
        </w:rPr>
        <w:t>Krajową Deklarację własności użytkowych</w:t>
      </w:r>
      <w:r w:rsidR="00C7046D" w:rsidRPr="00664E31">
        <w:rPr>
          <w:rFonts w:cstheme="minorHAnsi"/>
        </w:rPr>
        <w:t>.</w:t>
      </w:r>
      <w:r w:rsidRPr="00664E31">
        <w:rPr>
          <w:rFonts w:cstheme="minorHAnsi"/>
        </w:rPr>
        <w:t xml:space="preserve"> W</w:t>
      </w:r>
      <w:r w:rsidR="00AB7EE7" w:rsidRPr="00664E31">
        <w:rPr>
          <w:rFonts w:cstheme="minorHAnsi"/>
        </w:rPr>
        <w:t> </w:t>
      </w:r>
      <w:r w:rsidRPr="00664E31">
        <w:rPr>
          <w:rFonts w:cstheme="minorHAnsi"/>
        </w:rPr>
        <w:t>przypadku oznakowania CE powinny być dostarczone informacje pozwalające zidentyfikować rok produkcji, kod i</w:t>
      </w:r>
      <w:r w:rsidR="00AB7EE7" w:rsidRPr="00664E31">
        <w:rPr>
          <w:rFonts w:cstheme="minorHAnsi"/>
        </w:rPr>
        <w:t> </w:t>
      </w:r>
      <w:r w:rsidRPr="00664E31">
        <w:rPr>
          <w:rFonts w:cstheme="minorHAnsi"/>
        </w:rPr>
        <w:t xml:space="preserve">klasę wyrobu i producenta. Oznakowanie może być na wyrobie, etykiecie lub opakowaniu. Oznakowanie i deklaracje będą w języku polskim. </w:t>
      </w:r>
      <w:r w:rsidRPr="0015188C">
        <w:rPr>
          <w:rFonts w:cstheme="minorHAnsi"/>
        </w:rPr>
        <w:t>Podstawą powyższych wymogów jest Rozporządzenie Parlamentu Europejskiego i Rady nr 305/2011</w:t>
      </w:r>
      <w:r w:rsidRPr="00664E31">
        <w:rPr>
          <w:rFonts w:cstheme="minorHAnsi"/>
        </w:rPr>
        <w:t xml:space="preserve"> oraz ustawa z dnia 16 kwietnia 2004 r. o wyrobach budowlanych (Dz.</w:t>
      </w:r>
      <w:r w:rsidR="0015188C">
        <w:rPr>
          <w:rFonts w:cstheme="minorHAnsi"/>
        </w:rPr>
        <w:t> </w:t>
      </w:r>
      <w:r w:rsidRPr="00664E31">
        <w:rPr>
          <w:rFonts w:cstheme="minorHAnsi"/>
        </w:rPr>
        <w:t xml:space="preserve">U. 2021, poz. </w:t>
      </w:r>
      <w:r w:rsidRPr="0015188C">
        <w:rPr>
          <w:rFonts w:cstheme="minorHAnsi"/>
        </w:rPr>
        <w:t>1213</w:t>
      </w:r>
      <w:r w:rsidRPr="00664E31">
        <w:rPr>
          <w:rFonts w:cstheme="minorHAnsi"/>
        </w:rPr>
        <w:t xml:space="preserve"> </w:t>
      </w:r>
      <w:r w:rsidR="00664E31">
        <w:rPr>
          <w:rFonts w:cstheme="minorHAnsi"/>
        </w:rPr>
        <w:t>t.j.</w:t>
      </w:r>
      <w:r w:rsidRPr="00664E31">
        <w:rPr>
          <w:rFonts w:cstheme="minorHAnsi"/>
        </w:rPr>
        <w:t xml:space="preserve"> z późn. zm.) i ustawa z dnia 30 sierpnia 2002 r. o systemie oceny zgodności (Dz.U.</w:t>
      </w:r>
      <w:r w:rsidRPr="00AB7EE7">
        <w:rPr>
          <w:rFonts w:cstheme="minorHAnsi"/>
        </w:rPr>
        <w:t xml:space="preserve"> z 2022 poz. 1854 t.j. z późn. zm.)</w:t>
      </w:r>
      <w:r w:rsidR="00664E31">
        <w:rPr>
          <w:rFonts w:cstheme="minorHAnsi"/>
        </w:rPr>
        <w:t>.</w:t>
      </w:r>
      <w:r w:rsidRPr="00AB7EE7">
        <w:rPr>
          <w:rFonts w:cstheme="minorHAnsi"/>
        </w:rPr>
        <w:t xml:space="preserve"> Zawartość takiej deklaracji </w:t>
      </w:r>
      <w:r w:rsidR="00664E31">
        <w:rPr>
          <w:rFonts w:cstheme="minorHAnsi"/>
        </w:rPr>
        <w:t>winna być zgodna z</w:t>
      </w:r>
      <w:r w:rsidR="0015188C">
        <w:rPr>
          <w:rFonts w:cstheme="minorHAnsi"/>
        </w:rPr>
        <w:t> </w:t>
      </w:r>
      <w:r w:rsidRPr="00AB7EE7">
        <w:rPr>
          <w:rFonts w:cstheme="minorHAnsi"/>
        </w:rPr>
        <w:t>Rozporządzeni</w:t>
      </w:r>
      <w:r w:rsidR="00664E31">
        <w:rPr>
          <w:rFonts w:cstheme="minorHAnsi"/>
        </w:rPr>
        <w:t>em</w:t>
      </w:r>
      <w:r w:rsidRPr="00AB7EE7">
        <w:rPr>
          <w:rFonts w:cstheme="minorHAnsi"/>
        </w:rPr>
        <w:t xml:space="preserve"> Parlamentu Europejskiego i Rady (UE) nr 305/2011 z dnia 9 marca 2011 r. </w:t>
      </w:r>
    </w:p>
    <w:p w14:paraId="0B5740CB" w14:textId="77777777" w:rsidR="00AB04F0" w:rsidRPr="00AB04F0" w:rsidRDefault="00AB04F0" w:rsidP="00AB7EE7">
      <w:pPr>
        <w:rPr>
          <w:rFonts w:cstheme="minorHAnsi"/>
        </w:rPr>
      </w:pPr>
    </w:p>
    <w:p w14:paraId="4C2F5F62" w14:textId="77777777" w:rsidR="00AB04F0" w:rsidRPr="001058B6" w:rsidRDefault="00AB04F0" w:rsidP="00AB7EE7">
      <w:pPr>
        <w:pStyle w:val="CMSANHeading2"/>
      </w:pPr>
      <w:bookmarkStart w:id="132" w:name="_Toc135826844"/>
      <w:bookmarkStart w:id="133" w:name="_Toc156482155"/>
      <w:bookmarkStart w:id="134" w:name="_Toc184807881"/>
      <w:proofErr w:type="spellStart"/>
      <w:r w:rsidRPr="001058B6">
        <w:t>Certyfikacja</w:t>
      </w:r>
      <w:proofErr w:type="spellEnd"/>
      <w:r w:rsidRPr="001058B6">
        <w:t xml:space="preserve"> </w:t>
      </w:r>
      <w:proofErr w:type="spellStart"/>
      <w:r w:rsidRPr="001058B6">
        <w:t>maszyn</w:t>
      </w:r>
      <w:proofErr w:type="spellEnd"/>
      <w:r w:rsidRPr="001058B6">
        <w:t xml:space="preserve"> </w:t>
      </w:r>
      <w:proofErr w:type="spellStart"/>
      <w:r w:rsidRPr="001058B6">
        <w:t>i</w:t>
      </w:r>
      <w:proofErr w:type="spellEnd"/>
      <w:r w:rsidRPr="001058B6">
        <w:t xml:space="preserve"> </w:t>
      </w:r>
      <w:proofErr w:type="spellStart"/>
      <w:r w:rsidRPr="001058B6">
        <w:t>urządzeń</w:t>
      </w:r>
      <w:bookmarkEnd w:id="132"/>
      <w:bookmarkEnd w:id="133"/>
      <w:bookmarkEnd w:id="134"/>
      <w:proofErr w:type="spellEnd"/>
    </w:p>
    <w:p w14:paraId="298EEB18" w14:textId="77777777" w:rsidR="00AB7EE7" w:rsidRDefault="00AB04F0" w:rsidP="00AB7EE7">
      <w:pPr>
        <w:ind w:left="0" w:firstLine="0"/>
        <w:rPr>
          <w:rFonts w:cstheme="minorHAnsi"/>
        </w:rPr>
      </w:pPr>
      <w:r w:rsidRPr="00AB7EE7">
        <w:rPr>
          <w:rFonts w:cstheme="minorHAnsi"/>
          <w:szCs w:val="24"/>
        </w:rPr>
        <w:t xml:space="preserve">Ocena zgodności maszyn i urządzeń pod kątem oznakowania CE, polega na spełnieniu wymogów </w:t>
      </w:r>
      <w:r w:rsidRPr="00AB7EE7">
        <w:rPr>
          <w:rFonts w:cstheme="minorHAnsi"/>
        </w:rPr>
        <w:t xml:space="preserve">odpowiednich dyrektyw Nowego Podejścia i Rozporządzeń UE, czyli tak zwanych przepisów zasadniczych, oraz przepisów szczegółowych, czyli norm zharmonizowanych. </w:t>
      </w:r>
    </w:p>
    <w:p w14:paraId="1A76C06A" w14:textId="279B180B" w:rsidR="00A232AD" w:rsidRDefault="00A232AD" w:rsidP="00A232AD">
      <w:pPr>
        <w:ind w:left="0" w:firstLine="0"/>
        <w:rPr>
          <w:rFonts w:cstheme="minorHAnsi"/>
        </w:rPr>
      </w:pPr>
      <w:r w:rsidRPr="00AB7EE7">
        <w:rPr>
          <w:rFonts w:cstheme="minorHAnsi"/>
        </w:rPr>
        <w:t>Potwierdzeniem oceny zgodności wyrobu z dyrektywami, oprócz oznakowania wyrobu znakiem CE, jest wystawienie deklaracji</w:t>
      </w:r>
      <w:r>
        <w:rPr>
          <w:rFonts w:cstheme="minorHAnsi"/>
        </w:rPr>
        <w:t xml:space="preserve"> zgodności z dyrektywami</w:t>
      </w:r>
      <w:r w:rsidRPr="00AB7EE7">
        <w:rPr>
          <w:rFonts w:cstheme="minorHAnsi"/>
        </w:rPr>
        <w:t>. W zależności od rodzaju dyrektyw nowego podejścia (dyrektywa maszynowa, dyrektywa niskonapięciowa, dyrektywa kompatybilności elektromagnetycznej</w:t>
      </w:r>
      <w:r>
        <w:rPr>
          <w:rFonts w:cstheme="minorHAnsi"/>
        </w:rPr>
        <w:t xml:space="preserve"> dyrektywa ciśnieniowa, dyrektywa dźwigowa, dyrektywa urządzeń pracujących w atmosferze wybuchu</w:t>
      </w:r>
      <w:r w:rsidRPr="001C7BD4">
        <w:rPr>
          <w:rFonts w:ascii="Arial" w:hAnsi="Arial" w:cs="Arial"/>
          <w:color w:val="6A7274"/>
          <w:shd w:val="clear" w:color="auto" w:fill="FFFFFF"/>
        </w:rPr>
        <w:t>,</w:t>
      </w:r>
      <w:r>
        <w:rPr>
          <w:rFonts w:ascii="Arial" w:hAnsi="Arial" w:cs="Arial"/>
          <w:color w:val="6A7274"/>
          <w:shd w:val="clear" w:color="auto" w:fill="FFFFFF"/>
        </w:rPr>
        <w:t xml:space="preserve"> </w:t>
      </w:r>
      <w:r>
        <w:rPr>
          <w:rFonts w:cstheme="minorHAnsi"/>
        </w:rPr>
        <w:lastRenderedPageBreak/>
        <w:t>dyrektywa urządzeń pomiarowych</w:t>
      </w:r>
      <w:r w:rsidRPr="00AB7EE7">
        <w:rPr>
          <w:rFonts w:cstheme="minorHAnsi"/>
        </w:rPr>
        <w:t xml:space="preserve">) Urządzenia muszą posiadać odpowiednią deklarację zgodności </w:t>
      </w:r>
      <w:r>
        <w:rPr>
          <w:rFonts w:cstheme="minorHAnsi"/>
        </w:rPr>
        <w:t>z</w:t>
      </w:r>
      <w:r w:rsidR="00EB14D0">
        <w:rPr>
          <w:rFonts w:cstheme="minorHAnsi"/>
        </w:rPr>
        <w:t> </w:t>
      </w:r>
      <w:r>
        <w:rPr>
          <w:rFonts w:cstheme="minorHAnsi"/>
        </w:rPr>
        <w:t xml:space="preserve">dyrektywami </w:t>
      </w:r>
      <w:r w:rsidRPr="00AB7EE7">
        <w:rPr>
          <w:rFonts w:cstheme="minorHAnsi"/>
        </w:rPr>
        <w:t>wystawioną przez producenta.</w:t>
      </w:r>
    </w:p>
    <w:p w14:paraId="58C0621F" w14:textId="51B08F92" w:rsidR="00A232AD" w:rsidRDefault="00A232AD" w:rsidP="00A232AD">
      <w:pPr>
        <w:ind w:left="0" w:firstLine="0"/>
        <w:rPr>
          <w:rFonts w:cstheme="minorHAnsi"/>
        </w:rPr>
      </w:pPr>
      <w:r w:rsidRPr="00AB04F0">
        <w:rPr>
          <w:rFonts w:cstheme="minorHAnsi"/>
        </w:rPr>
        <w:t>Mogą to być odpowiednio: deklaracja zgodności WE</w:t>
      </w:r>
      <w:r>
        <w:rPr>
          <w:rFonts w:cstheme="minorHAnsi"/>
        </w:rPr>
        <w:t xml:space="preserve"> (wystawiana dla potwierdzenia zgodności z</w:t>
      </w:r>
      <w:r w:rsidR="00EB14D0">
        <w:rPr>
          <w:rFonts w:cstheme="minorHAnsi"/>
        </w:rPr>
        <w:t> </w:t>
      </w:r>
      <w:r>
        <w:rPr>
          <w:rFonts w:cstheme="minorHAnsi"/>
        </w:rPr>
        <w:t>dyrektywą maszynową)</w:t>
      </w:r>
      <w:r w:rsidRPr="00AB04F0">
        <w:rPr>
          <w:rFonts w:cstheme="minorHAnsi"/>
        </w:rPr>
        <w:t>, deklaracja zgodności UE</w:t>
      </w:r>
      <w:r>
        <w:rPr>
          <w:rFonts w:cstheme="minorHAnsi"/>
        </w:rPr>
        <w:t xml:space="preserve"> (wystawiana dla potwierdzenia zgodności z</w:t>
      </w:r>
      <w:r w:rsidR="00EB14D0">
        <w:rPr>
          <w:rFonts w:cstheme="minorHAnsi"/>
        </w:rPr>
        <w:t> </w:t>
      </w:r>
      <w:r>
        <w:rPr>
          <w:rFonts w:cstheme="minorHAnsi"/>
        </w:rPr>
        <w:t>pozostałymi dyrektywami) lub</w:t>
      </w:r>
      <w:r w:rsidRPr="00AB04F0">
        <w:rPr>
          <w:rFonts w:cstheme="minorHAnsi"/>
        </w:rPr>
        <w:t xml:space="preserve"> deklaracja zgodności WE/UE (</w:t>
      </w:r>
      <w:r>
        <w:rPr>
          <w:rFonts w:cstheme="minorHAnsi"/>
        </w:rPr>
        <w:t>wystawiana dla potwierdzenia zgodności z dyrektywą maszynową oraz pozostałymi dyrektywami)</w:t>
      </w:r>
      <w:r w:rsidRPr="00AB04F0">
        <w:rPr>
          <w:rFonts w:cstheme="minorHAnsi"/>
        </w:rPr>
        <w:t xml:space="preserve">). </w:t>
      </w:r>
    </w:p>
    <w:p w14:paraId="67812144" w14:textId="0F4A7BFD" w:rsidR="00A232AD" w:rsidRPr="00177A7E" w:rsidRDefault="00A232AD" w:rsidP="00A232AD">
      <w:pPr>
        <w:ind w:left="0" w:firstLine="0"/>
        <w:rPr>
          <w:rFonts w:cstheme="minorHAnsi"/>
        </w:rPr>
      </w:pPr>
      <w:r w:rsidRPr="00177A7E">
        <w:rPr>
          <w:rFonts w:cstheme="minorHAnsi"/>
          <w:shd w:val="clear" w:color="auto" w:fill="FFFFFF"/>
        </w:rPr>
        <w:t>Pełna odpowiedzialność za zgodność wyrobu (urządzenia) z obowiązującymi dyrektywami spoczywa na jego Wykonawcy (producencie) na każdym jego etapie wytwarzania - począwszy od etapu wyboru modułów oceny zgodności, poprzez opracowania oceny zgodności, aż po produkcję wyrobu finalnego zgodnie z opracowaną dokumentacją techniczną i jego certyfikację (nadanie znaku CE na urządzeniu i</w:t>
      </w:r>
      <w:r w:rsidR="00EB14D0" w:rsidRPr="00177A7E">
        <w:rPr>
          <w:rFonts w:cstheme="minorHAnsi"/>
          <w:shd w:val="clear" w:color="auto" w:fill="FFFFFF"/>
        </w:rPr>
        <w:t> </w:t>
      </w:r>
      <w:r w:rsidRPr="00177A7E">
        <w:rPr>
          <w:rFonts w:cstheme="minorHAnsi"/>
          <w:shd w:val="clear" w:color="auto" w:fill="FFFFFF"/>
        </w:rPr>
        <w:t>wystawienie deklaracji zgodności dla urządzenia)</w:t>
      </w:r>
      <w:r w:rsidRPr="00177A7E">
        <w:rPr>
          <w:rFonts w:cstheme="minorHAnsi"/>
        </w:rPr>
        <w:t>.</w:t>
      </w:r>
    </w:p>
    <w:p w14:paraId="5FE61E05" w14:textId="67E8CB75" w:rsidR="00A232AD" w:rsidRPr="003E04B8" w:rsidRDefault="00A232AD" w:rsidP="00A232AD">
      <w:pPr>
        <w:ind w:left="0" w:firstLine="0"/>
        <w:rPr>
          <w:rFonts w:cstheme="minorHAnsi"/>
        </w:rPr>
      </w:pPr>
      <w:r>
        <w:rPr>
          <w:rFonts w:cstheme="minorHAnsi"/>
        </w:rPr>
        <w:t>Wszystkie dostarczone przez Wykonawcę urządzenia podlegające określnym dyrektywom UE muszą być oznakowane przez producenta znakiem CE, posiadać wymaganą prawem instrukcję eksploatacji oraz posiadać wystawioną przez produkcja urządzania odpowiednią deklarację zgodności z wymaganymi w</w:t>
      </w:r>
      <w:r w:rsidR="00EB14D0">
        <w:rPr>
          <w:rFonts w:cstheme="minorHAnsi"/>
        </w:rPr>
        <w:t> </w:t>
      </w:r>
      <w:r>
        <w:rPr>
          <w:rFonts w:cstheme="minorHAnsi"/>
        </w:rPr>
        <w:t>tym zakresie dyrektywami.</w:t>
      </w:r>
    </w:p>
    <w:p w14:paraId="265CE302" w14:textId="3DBBC06B" w:rsidR="00AB04F0" w:rsidRPr="00AB04F0" w:rsidRDefault="00AB04F0" w:rsidP="00AB7EE7">
      <w:pPr>
        <w:ind w:left="0" w:firstLine="0"/>
        <w:rPr>
          <w:rFonts w:cstheme="minorHAnsi"/>
        </w:rPr>
      </w:pPr>
    </w:p>
    <w:p w14:paraId="4F9EB022" w14:textId="547D8404" w:rsidR="00AF6CBF" w:rsidRDefault="00AF6CBF" w:rsidP="00AB7EE7">
      <w:pPr>
        <w:rPr>
          <w:rFonts w:eastAsia="Times New Roman" w:cs="Arial"/>
          <w:b/>
          <w:kern w:val="0"/>
          <w:sz w:val="23"/>
          <w:szCs w:val="24"/>
          <w:lang w:eastAsia="pl-PL"/>
          <w14:ligatures w14:val="none"/>
        </w:rPr>
      </w:pPr>
    </w:p>
    <w:sectPr w:rsidR="00AF6CBF" w:rsidSect="00DE3D72">
      <w:headerReference w:type="default" r:id="rId11"/>
      <w:footerReference w:type="default" r:id="rId12"/>
      <w:headerReference w:type="first" r:id="rId13"/>
      <w:pgSz w:w="11906" w:h="16838"/>
      <w:pgMar w:top="1417" w:right="1417" w:bottom="1417" w:left="1417" w:header="708" w:footer="244"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25B4AFE" w14:textId="77777777" w:rsidR="0050709A" w:rsidRDefault="0050709A" w:rsidP="00E1134D">
      <w:pPr>
        <w:spacing w:after="0" w:line="240" w:lineRule="auto"/>
      </w:pPr>
      <w:r>
        <w:separator/>
      </w:r>
    </w:p>
    <w:p w14:paraId="2358BC9B" w14:textId="77777777" w:rsidR="0050709A" w:rsidRDefault="0050709A"/>
  </w:endnote>
  <w:endnote w:type="continuationSeparator" w:id="0">
    <w:p w14:paraId="54F19946" w14:textId="77777777" w:rsidR="0050709A" w:rsidRDefault="0050709A" w:rsidP="00E1134D">
      <w:pPr>
        <w:spacing w:after="0" w:line="240" w:lineRule="auto"/>
      </w:pPr>
      <w:r>
        <w:continuationSeparator/>
      </w:r>
    </w:p>
    <w:p w14:paraId="53920631" w14:textId="77777777" w:rsidR="0050709A" w:rsidRDefault="0050709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Tunga">
    <w:panose1 w:val="00000400000000000000"/>
    <w:charset w:val="00"/>
    <w:family w:val="swiss"/>
    <w:pitch w:val="variable"/>
    <w:sig w:usb0="00400003" w:usb1="00000000" w:usb2="00000000" w:usb3="00000000" w:csb0="00000001" w:csb1="00000000"/>
  </w:font>
  <w:font w:name="@SimSun-ExtB">
    <w:charset w:val="86"/>
    <w:family w:val="modern"/>
    <w:pitch w:val="fixed"/>
    <w:sig w:usb0="00000003" w:usb1="0A0E0000" w:usb2="00000010" w:usb3="00000000" w:csb0="00040001" w:csb1="00000000"/>
  </w:font>
  <w:font w:name="Segoe Script">
    <w:panose1 w:val="030B0504020000000003"/>
    <w:charset w:val="EE"/>
    <w:family w:val="script"/>
    <w:pitch w:val="variable"/>
    <w:sig w:usb0="0000028F" w:usb1="00000000" w:usb2="00000000" w:usb3="00000000" w:csb0="0000009F" w:csb1="00000000"/>
  </w:font>
  <w:font w:name="Calibri Light">
    <w:panose1 w:val="020F0302020204030204"/>
    <w:charset w:val="EE"/>
    <w:family w:val="swiss"/>
    <w:pitch w:val="variable"/>
    <w:sig w:usb0="E4002EFF" w:usb1="C000247B"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Tahoma">
    <w:panose1 w:val="020B0604030504040204"/>
    <w:charset w:val="EE"/>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onsolas">
    <w:panose1 w:val="020B0609020204030204"/>
    <w:charset w:val="EE"/>
    <w:family w:val="modern"/>
    <w:pitch w:val="fixed"/>
    <w:sig w:usb0="E00006FF" w:usb1="0000FCFF" w:usb2="00000001" w:usb3="00000000" w:csb0="0000019F" w:csb1="00000000"/>
  </w:font>
  <w:font w:name="Segoe UI">
    <w:panose1 w:val="020B0502040204020203"/>
    <w:charset w:val="EE"/>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58990D" w14:textId="77777777" w:rsidR="00177A7E" w:rsidRPr="0030563C" w:rsidRDefault="00177A7E" w:rsidP="00177A7E">
    <w:pPr>
      <w:pStyle w:val="Stopka"/>
      <w:rPr>
        <w:rFonts w:cstheme="minorHAnsi"/>
      </w:rPr>
    </w:pPr>
    <w:bookmarkStart w:id="135" w:name="_Hlk136857559"/>
    <w:bookmarkStart w:id="136" w:name="_Hlk156977988"/>
    <w:bookmarkStart w:id="137" w:name="_Hlk156977989"/>
  </w:p>
  <w:p w14:paraId="66F459EB" w14:textId="77777777" w:rsidR="00177A7E" w:rsidRPr="0030563C" w:rsidRDefault="00177A7E" w:rsidP="00177A7E">
    <w:pPr>
      <w:pStyle w:val="Stopka"/>
      <w:pBdr>
        <w:top w:val="single" w:sz="4" w:space="1" w:color="auto"/>
      </w:pBdr>
      <w:jc w:val="center"/>
      <w:rPr>
        <w:rFonts w:cstheme="minorHAnsi"/>
        <w:sz w:val="8"/>
        <w:szCs w:val="8"/>
      </w:rPr>
    </w:pPr>
  </w:p>
  <w:p w14:paraId="472A702D" w14:textId="77777777" w:rsidR="00177A7E" w:rsidRPr="0030563C" w:rsidRDefault="00177A7E" w:rsidP="00177A7E">
    <w:pPr>
      <w:pStyle w:val="Stopka"/>
      <w:pBdr>
        <w:top w:val="single" w:sz="4" w:space="1" w:color="auto"/>
      </w:pBdr>
      <w:jc w:val="center"/>
      <w:rPr>
        <w:rFonts w:cstheme="minorHAnsi"/>
      </w:rPr>
    </w:pPr>
    <w:r w:rsidRPr="0030563C">
      <w:rPr>
        <w:rFonts w:cstheme="minorHAnsi"/>
      </w:rPr>
      <w:t>Program Funkcjonalno-Użytkowy dla inwestycji pn.</w:t>
    </w:r>
    <w:r w:rsidRPr="0030563C">
      <w:rPr>
        <w:rFonts w:cstheme="minorHAnsi"/>
      </w:rPr>
      <w:br/>
      <w:t xml:space="preserve"> „Budowa instalacji termicznego przekształcania odpadów komunalnych w Koszalinie”</w:t>
    </w:r>
  </w:p>
  <w:p w14:paraId="0FFF34D7" w14:textId="4CE32CDF" w:rsidR="00AC116A" w:rsidRPr="00177A7E" w:rsidRDefault="00177A7E" w:rsidP="00177A7E">
    <w:pPr>
      <w:pStyle w:val="Stopka"/>
      <w:jc w:val="center"/>
      <w:rPr>
        <w:rFonts w:cstheme="minorHAnsi"/>
      </w:rPr>
    </w:pPr>
    <w:r w:rsidRPr="0030563C">
      <w:rPr>
        <w:rFonts w:cstheme="minorHAnsi"/>
      </w:rPr>
      <w:t>Rozdział 2.</w:t>
    </w:r>
    <w:bookmarkEnd w:id="135"/>
    <w:bookmarkEnd w:id="136"/>
    <w:bookmarkEnd w:id="137"/>
    <w:r>
      <w:rPr>
        <w:rFonts w:cstheme="minorHAnsi"/>
      </w:rPr>
      <w:t>11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34729F0" w14:textId="77777777" w:rsidR="0050709A" w:rsidRDefault="0050709A" w:rsidP="00E1134D">
      <w:pPr>
        <w:spacing w:after="0" w:line="240" w:lineRule="auto"/>
      </w:pPr>
      <w:bookmarkStart w:id="0" w:name="_Hlk136862511"/>
      <w:bookmarkEnd w:id="0"/>
      <w:r>
        <w:separator/>
      </w:r>
    </w:p>
    <w:p w14:paraId="7C208EC3" w14:textId="77777777" w:rsidR="0050709A" w:rsidRDefault="0050709A"/>
  </w:footnote>
  <w:footnote w:type="continuationSeparator" w:id="0">
    <w:p w14:paraId="2BFEE4D0" w14:textId="77777777" w:rsidR="0050709A" w:rsidRDefault="0050709A" w:rsidP="00E1134D">
      <w:pPr>
        <w:spacing w:after="0" w:line="240" w:lineRule="auto"/>
      </w:pPr>
      <w:r>
        <w:continuationSeparator/>
      </w:r>
    </w:p>
    <w:p w14:paraId="6C9CD73A" w14:textId="77777777" w:rsidR="0050709A" w:rsidRDefault="0050709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48899683"/>
      <w:docPartObj>
        <w:docPartGallery w:val="Page Numbers (Top of Page)"/>
        <w:docPartUnique/>
      </w:docPartObj>
    </w:sdtPr>
    <w:sdtEndPr/>
    <w:sdtContent>
      <w:p w14:paraId="4E36A456" w14:textId="2C1FA240" w:rsidR="005B7E8C" w:rsidRDefault="00E638CE" w:rsidP="00A71267">
        <w:pPr>
          <w:pStyle w:val="Nagwek"/>
          <w:jc w:val="center"/>
        </w:pPr>
        <w:r>
          <w:fldChar w:fldCharType="begin"/>
        </w:r>
        <w:r>
          <w:instrText>PAGE   \* MERGEFORMAT</w:instrText>
        </w:r>
        <w:r>
          <w:fldChar w:fldCharType="separate"/>
        </w:r>
        <w:r>
          <w:t>2</w:t>
        </w:r>
        <w:r>
          <w:fldChar w:fldCharType="end"/>
        </w:r>
      </w:p>
    </w:sdtContent>
  </w:sdt>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65375E" w14:textId="77D6F52A" w:rsidR="00E638CE" w:rsidRDefault="00E638CE">
    <w:pPr>
      <w:pStyle w:val="Nagwek"/>
      <w:jc w:val="center"/>
    </w:pPr>
  </w:p>
  <w:p w14:paraId="1D614248" w14:textId="4E4B1245" w:rsidR="00E638CE" w:rsidRDefault="00E638CE" w:rsidP="00E638CE">
    <w:pPr>
      <w:pStyle w:val="Nagwek"/>
      <w:ind w:left="0" w:firstLine="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263074DC"/>
    <w:lvl w:ilvl="0">
      <w:start w:val="1"/>
      <w:numFmt w:val="decimal"/>
      <w:pStyle w:val="Listanumerowana5"/>
      <w:lvlText w:val="%1."/>
      <w:lvlJc w:val="left"/>
      <w:pPr>
        <w:tabs>
          <w:tab w:val="num" w:pos="1492"/>
        </w:tabs>
        <w:ind w:left="1492" w:hanging="360"/>
      </w:pPr>
    </w:lvl>
  </w:abstractNum>
  <w:abstractNum w:abstractNumId="1" w15:restartNumberingAfterBreak="0">
    <w:nsid w:val="FFFFFF7D"/>
    <w:multiLevelType w:val="singleLevel"/>
    <w:tmpl w:val="1DDCEBB6"/>
    <w:lvl w:ilvl="0">
      <w:start w:val="1"/>
      <w:numFmt w:val="decimal"/>
      <w:pStyle w:val="Listanumerowana4"/>
      <w:lvlText w:val="%1."/>
      <w:lvlJc w:val="left"/>
      <w:pPr>
        <w:tabs>
          <w:tab w:val="num" w:pos="1209"/>
        </w:tabs>
        <w:ind w:left="1209" w:hanging="360"/>
      </w:pPr>
    </w:lvl>
  </w:abstractNum>
  <w:abstractNum w:abstractNumId="2" w15:restartNumberingAfterBreak="0">
    <w:nsid w:val="FFFFFF7E"/>
    <w:multiLevelType w:val="singleLevel"/>
    <w:tmpl w:val="D4BA5D1E"/>
    <w:lvl w:ilvl="0">
      <w:start w:val="1"/>
      <w:numFmt w:val="decimal"/>
      <w:pStyle w:val="Listanumerowana3"/>
      <w:lvlText w:val="%1."/>
      <w:lvlJc w:val="left"/>
      <w:pPr>
        <w:tabs>
          <w:tab w:val="num" w:pos="926"/>
        </w:tabs>
        <w:ind w:left="926" w:hanging="360"/>
      </w:pPr>
    </w:lvl>
  </w:abstractNum>
  <w:abstractNum w:abstractNumId="3" w15:restartNumberingAfterBreak="0">
    <w:nsid w:val="FFFFFF7F"/>
    <w:multiLevelType w:val="singleLevel"/>
    <w:tmpl w:val="CA6E5AF0"/>
    <w:lvl w:ilvl="0">
      <w:start w:val="1"/>
      <w:numFmt w:val="decimal"/>
      <w:pStyle w:val="Listanumerowana2"/>
      <w:lvlText w:val="%1."/>
      <w:lvlJc w:val="left"/>
      <w:pPr>
        <w:tabs>
          <w:tab w:val="num" w:pos="643"/>
        </w:tabs>
        <w:ind w:left="643" w:hanging="360"/>
      </w:pPr>
    </w:lvl>
  </w:abstractNum>
  <w:abstractNum w:abstractNumId="4" w15:restartNumberingAfterBreak="0">
    <w:nsid w:val="FFFFFF80"/>
    <w:multiLevelType w:val="singleLevel"/>
    <w:tmpl w:val="88D6EE1E"/>
    <w:lvl w:ilvl="0">
      <w:start w:val="1"/>
      <w:numFmt w:val="bullet"/>
      <w:pStyle w:val="Listapunktowana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4E9045FC"/>
    <w:lvl w:ilvl="0">
      <w:start w:val="1"/>
      <w:numFmt w:val="bullet"/>
      <w:pStyle w:val="Listapunktowana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79C61D0"/>
    <w:lvl w:ilvl="0">
      <w:start w:val="1"/>
      <w:numFmt w:val="bullet"/>
      <w:pStyle w:val="Tekstpodstawowy2"/>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37DC53B4"/>
    <w:lvl w:ilvl="0">
      <w:start w:val="1"/>
      <w:numFmt w:val="bullet"/>
      <w:pStyle w:val="Listapunktowana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5B5C69E8"/>
    <w:lvl w:ilvl="0">
      <w:start w:val="1"/>
      <w:numFmt w:val="decimal"/>
      <w:pStyle w:val="Listanumerowana"/>
      <w:lvlText w:val="%1."/>
      <w:lvlJc w:val="left"/>
      <w:pPr>
        <w:tabs>
          <w:tab w:val="num" w:pos="360"/>
        </w:tabs>
        <w:ind w:left="360" w:hanging="360"/>
      </w:pPr>
    </w:lvl>
  </w:abstractNum>
  <w:abstractNum w:abstractNumId="9" w15:restartNumberingAfterBreak="0">
    <w:nsid w:val="FFFFFF89"/>
    <w:multiLevelType w:val="singleLevel"/>
    <w:tmpl w:val="149AA966"/>
    <w:lvl w:ilvl="0">
      <w:start w:val="1"/>
      <w:numFmt w:val="bullet"/>
      <w:pStyle w:val="Listapunktowana"/>
      <w:lvlText w:val=""/>
      <w:lvlJc w:val="left"/>
      <w:pPr>
        <w:tabs>
          <w:tab w:val="num" w:pos="360"/>
        </w:tabs>
        <w:ind w:left="360" w:hanging="360"/>
      </w:pPr>
      <w:rPr>
        <w:rFonts w:ascii="Symbol" w:hAnsi="Symbol" w:hint="default"/>
      </w:rPr>
    </w:lvl>
  </w:abstractNum>
  <w:abstractNum w:abstractNumId="10" w15:restartNumberingAfterBreak="0">
    <w:nsid w:val="000F5D54"/>
    <w:multiLevelType w:val="multilevel"/>
    <w:tmpl w:val="0B5635CA"/>
    <w:name w:val="CMS-CMS-Schedule"/>
    <w:styleLink w:val="CMS-Schedule"/>
    <w:lvl w:ilvl="0">
      <w:start w:val="1"/>
      <w:numFmt w:val="none"/>
      <w:pStyle w:val="CMSSchedule1"/>
      <w:suff w:val="nothing"/>
      <w:lvlText w:val=""/>
      <w:lvlJc w:val="left"/>
      <w:pPr>
        <w:ind w:left="0" w:firstLine="0"/>
      </w:pPr>
      <w:rPr>
        <w:rFonts w:hint="default"/>
      </w:rPr>
    </w:lvl>
    <w:lvl w:ilvl="1">
      <w:start w:val="1"/>
      <w:numFmt w:val="none"/>
      <w:pStyle w:val="CMSSchedule2"/>
      <w:suff w:val="nothing"/>
      <w:lvlText w:val=""/>
      <w:lvlJc w:val="left"/>
      <w:pPr>
        <w:ind w:left="0" w:firstLine="0"/>
      </w:pPr>
      <w:rPr>
        <w:rFonts w:hint="default"/>
      </w:rPr>
    </w:lvl>
    <w:lvl w:ilvl="2">
      <w:start w:val="1"/>
      <w:numFmt w:val="none"/>
      <w:pStyle w:val="CMSSchedule3"/>
      <w:suff w:val="nothing"/>
      <w:lvlText w:val=""/>
      <w:lvlJc w:val="left"/>
      <w:pPr>
        <w:ind w:left="0" w:firstLine="0"/>
      </w:pPr>
      <w:rPr>
        <w:rFonts w:hint="default"/>
      </w:rPr>
    </w:lvl>
    <w:lvl w:ilvl="3">
      <w:start w:val="1"/>
      <w:numFmt w:val="decimal"/>
      <w:pStyle w:val="CMSSchedule4"/>
      <w:isLgl/>
      <w:lvlText w:val="%4."/>
      <w:lvlJc w:val="left"/>
      <w:pPr>
        <w:tabs>
          <w:tab w:val="num" w:pos="567"/>
        </w:tabs>
        <w:ind w:left="567" w:hanging="567"/>
      </w:pPr>
      <w:rPr>
        <w:rFonts w:hint="default"/>
      </w:rPr>
    </w:lvl>
    <w:lvl w:ilvl="4">
      <w:start w:val="1"/>
      <w:numFmt w:val="decimal"/>
      <w:pStyle w:val="CMSSchedule5"/>
      <w:isLgl/>
      <w:lvlText w:val="%4.%5"/>
      <w:lvlJc w:val="left"/>
      <w:pPr>
        <w:tabs>
          <w:tab w:val="num" w:pos="567"/>
        </w:tabs>
        <w:ind w:left="567" w:hanging="567"/>
      </w:pPr>
      <w:rPr>
        <w:rFonts w:hint="default"/>
      </w:rPr>
    </w:lvl>
    <w:lvl w:ilvl="5">
      <w:start w:val="1"/>
      <w:numFmt w:val="decimal"/>
      <w:pStyle w:val="CMSSchedule6"/>
      <w:isLgl/>
      <w:lvlText w:val="%4.%5.%6"/>
      <w:lvlJc w:val="left"/>
      <w:pPr>
        <w:tabs>
          <w:tab w:val="num" w:pos="1134"/>
        </w:tabs>
        <w:ind w:left="1134" w:hanging="567"/>
      </w:pPr>
      <w:rPr>
        <w:rFonts w:hint="default"/>
      </w:rPr>
    </w:lvl>
    <w:lvl w:ilvl="6">
      <w:start w:val="1"/>
      <w:numFmt w:val="upperLetter"/>
      <w:pStyle w:val="CMSSchedule7"/>
      <w:lvlText w:val="(%7)"/>
      <w:lvlJc w:val="left"/>
      <w:pPr>
        <w:tabs>
          <w:tab w:val="num" w:pos="1701"/>
        </w:tabs>
        <w:ind w:left="1701" w:hanging="567"/>
      </w:pPr>
      <w:rPr>
        <w:rFonts w:hint="default"/>
      </w:rPr>
    </w:lvl>
    <w:lvl w:ilvl="7">
      <w:start w:val="1"/>
      <w:numFmt w:val="upperLetter"/>
      <w:pStyle w:val="CMSSchedule8"/>
      <w:lvlText w:val="(%8)"/>
      <w:lvlJc w:val="left"/>
      <w:pPr>
        <w:tabs>
          <w:tab w:val="num" w:pos="2268"/>
        </w:tabs>
        <w:ind w:left="2268" w:hanging="567"/>
      </w:pPr>
      <w:rPr>
        <w:rFonts w:hint="default"/>
      </w:rPr>
    </w:lvl>
    <w:lvl w:ilvl="8">
      <w:start w:val="1"/>
      <w:numFmt w:val="lowerRoman"/>
      <w:pStyle w:val="CMSSchedule9"/>
      <w:lvlText w:val="(%9)"/>
      <w:lvlJc w:val="left"/>
      <w:pPr>
        <w:tabs>
          <w:tab w:val="num" w:pos="2835"/>
        </w:tabs>
        <w:ind w:left="2835" w:hanging="567"/>
      </w:pPr>
      <w:rPr>
        <w:rFonts w:hint="default"/>
      </w:rPr>
    </w:lvl>
  </w:abstractNum>
  <w:abstractNum w:abstractNumId="11" w15:restartNumberingAfterBreak="0">
    <w:nsid w:val="022D1EEC"/>
    <w:multiLevelType w:val="multilevel"/>
    <w:tmpl w:val="F4840C6A"/>
    <w:name w:val="CMS-AN-Sch-XRef"/>
    <w:styleLink w:val="CMS-ANSchXRef"/>
    <w:lvl w:ilvl="0">
      <w:start w:val="1"/>
      <w:numFmt w:val="decimal"/>
      <w:pStyle w:val="CMSANSch1XRef"/>
      <w:suff w:val="space"/>
      <w:lvlText w:val="Schedule %1"/>
      <w:lvlJc w:val="left"/>
      <w:pPr>
        <w:ind w:left="0" w:firstLine="0"/>
      </w:pPr>
      <w:rPr>
        <w:rFonts w:hint="default"/>
      </w:rPr>
    </w:lvl>
    <w:lvl w:ilvl="1">
      <w:start w:val="1"/>
      <w:numFmt w:val="decimal"/>
      <w:pStyle w:val="CMSANSch2XRef"/>
      <w:suff w:val="space"/>
      <w:lvlText w:val="Part %2"/>
      <w:lvlJc w:val="left"/>
      <w:pPr>
        <w:ind w:left="0" w:firstLine="0"/>
      </w:pPr>
      <w:rPr>
        <w:rFonts w:hint="default"/>
      </w:rPr>
    </w:lvl>
    <w:lvl w:ilvl="2">
      <w:start w:val="1"/>
      <w:numFmt w:val="upperLetter"/>
      <w:pStyle w:val="CMSANSch3XRef"/>
      <w:suff w:val="space"/>
      <w:lvlText w:val="Part %3"/>
      <w:lvlJc w:val="left"/>
      <w:pPr>
        <w:ind w:left="0" w:firstLine="0"/>
      </w:pPr>
      <w:rPr>
        <w:rFonts w:hint="default"/>
      </w:rPr>
    </w:lvl>
    <w:lvl w:ilvl="3">
      <w:start w:val="1"/>
      <w:numFmt w:val="decimal"/>
      <w:pStyle w:val="CMSANSch4XRef"/>
      <w:isLgl/>
      <w:lvlText w:val="%4."/>
      <w:lvlJc w:val="left"/>
      <w:pPr>
        <w:tabs>
          <w:tab w:val="num" w:pos="851"/>
        </w:tabs>
        <w:ind w:left="851" w:hanging="851"/>
      </w:pPr>
      <w:rPr>
        <w:rFonts w:hint="default"/>
      </w:rPr>
    </w:lvl>
    <w:lvl w:ilvl="4">
      <w:start w:val="1"/>
      <w:numFmt w:val="decimal"/>
      <w:pStyle w:val="CMSANSch5XRef"/>
      <w:isLgl/>
      <w:lvlText w:val="%4.%5"/>
      <w:lvlJc w:val="left"/>
      <w:pPr>
        <w:tabs>
          <w:tab w:val="num" w:pos="851"/>
        </w:tabs>
        <w:ind w:left="851" w:hanging="851"/>
      </w:pPr>
      <w:rPr>
        <w:rFonts w:hint="default"/>
      </w:rPr>
    </w:lvl>
    <w:lvl w:ilvl="5">
      <w:start w:val="1"/>
      <w:numFmt w:val="decimal"/>
      <w:pStyle w:val="CMSANSch6XRef"/>
      <w:isLgl/>
      <w:lvlText w:val="%4.%5.%6"/>
      <w:lvlJc w:val="left"/>
      <w:pPr>
        <w:tabs>
          <w:tab w:val="num" w:pos="1701"/>
        </w:tabs>
        <w:ind w:left="1701" w:hanging="850"/>
      </w:pPr>
      <w:rPr>
        <w:rFonts w:hint="default"/>
      </w:rPr>
    </w:lvl>
    <w:lvl w:ilvl="6">
      <w:start w:val="1"/>
      <w:numFmt w:val="lowerLetter"/>
      <w:pStyle w:val="CMSANSch7XRef"/>
      <w:lvlText w:val="(%7)"/>
      <w:lvlJc w:val="left"/>
      <w:pPr>
        <w:tabs>
          <w:tab w:val="num" w:pos="2552"/>
        </w:tabs>
        <w:ind w:left="2552" w:hanging="851"/>
      </w:pPr>
      <w:rPr>
        <w:rFonts w:hint="default"/>
      </w:rPr>
    </w:lvl>
    <w:lvl w:ilvl="7">
      <w:start w:val="1"/>
      <w:numFmt w:val="lowerRoman"/>
      <w:pStyle w:val="CMSANSch8XRef"/>
      <w:lvlText w:val="(%8)"/>
      <w:lvlJc w:val="left"/>
      <w:pPr>
        <w:tabs>
          <w:tab w:val="num" w:pos="3402"/>
        </w:tabs>
        <w:ind w:left="3402" w:hanging="850"/>
      </w:pPr>
      <w:rPr>
        <w:rFonts w:hint="default"/>
      </w:rPr>
    </w:lvl>
    <w:lvl w:ilvl="8">
      <w:start w:val="1"/>
      <w:numFmt w:val="upperLetter"/>
      <w:pStyle w:val="CMSANSch9XRef"/>
      <w:lvlText w:val="(%9)"/>
      <w:lvlJc w:val="left"/>
      <w:pPr>
        <w:tabs>
          <w:tab w:val="num" w:pos="4253"/>
        </w:tabs>
        <w:ind w:left="4253" w:hanging="851"/>
      </w:pPr>
      <w:rPr>
        <w:rFonts w:hint="default"/>
      </w:rPr>
    </w:lvl>
  </w:abstractNum>
  <w:abstractNum w:abstractNumId="12" w15:restartNumberingAfterBreak="0">
    <w:nsid w:val="029944D1"/>
    <w:multiLevelType w:val="multilevel"/>
    <w:tmpl w:val="3AD09CD6"/>
    <w:name w:val="CMS-BAF-Definitions"/>
    <w:styleLink w:val="CMS-BAFDefinitions"/>
    <w:lvl w:ilvl="0">
      <w:start w:val="1"/>
      <w:numFmt w:val="none"/>
      <w:pStyle w:val="CMSBAFDefinitions1"/>
      <w:suff w:val="nothing"/>
      <w:lvlText w:val=""/>
      <w:lvlJc w:val="left"/>
      <w:pPr>
        <w:ind w:left="567" w:firstLine="0"/>
      </w:pPr>
      <w:rPr>
        <w:rFonts w:hint="default"/>
      </w:rPr>
    </w:lvl>
    <w:lvl w:ilvl="1">
      <w:start w:val="1"/>
      <w:numFmt w:val="lowerLetter"/>
      <w:pStyle w:val="CMSBAFDefinitions2"/>
      <w:lvlText w:val="(%2)"/>
      <w:lvlJc w:val="left"/>
      <w:pPr>
        <w:tabs>
          <w:tab w:val="num" w:pos="1134"/>
        </w:tabs>
        <w:ind w:left="1134" w:hanging="567"/>
      </w:pPr>
      <w:rPr>
        <w:rFonts w:hint="default"/>
      </w:rPr>
    </w:lvl>
    <w:lvl w:ilvl="2">
      <w:start w:val="1"/>
      <w:numFmt w:val="lowerRoman"/>
      <w:pStyle w:val="CMSBAFDefinitions3"/>
      <w:lvlText w:val="(%3)"/>
      <w:lvlJc w:val="left"/>
      <w:pPr>
        <w:tabs>
          <w:tab w:val="num" w:pos="1701"/>
        </w:tabs>
        <w:ind w:left="1701" w:hanging="567"/>
      </w:pPr>
      <w:rPr>
        <w:rFonts w:hint="default"/>
      </w:rPr>
    </w:lvl>
    <w:lvl w:ilvl="3">
      <w:start w:val="1"/>
      <w:numFmt w:val="upperLetter"/>
      <w:pStyle w:val="CMSBAFDefinitions4"/>
      <w:lvlText w:val="(%4)"/>
      <w:lvlJc w:val="left"/>
      <w:pPr>
        <w:tabs>
          <w:tab w:val="num" w:pos="2268"/>
        </w:tabs>
        <w:ind w:left="2268" w:hanging="567"/>
      </w:pPr>
      <w:rPr>
        <w:rFonts w:hint="default"/>
      </w:rPr>
    </w:lvl>
    <w:lvl w:ilvl="4">
      <w:start w:val="1"/>
      <w:numFmt w:val="decimal"/>
      <w:pStyle w:val="CMSBAFDefinitions5"/>
      <w:lvlText w:val="(%5)"/>
      <w:lvlJc w:val="left"/>
      <w:pPr>
        <w:tabs>
          <w:tab w:val="num" w:pos="2835"/>
        </w:tabs>
        <w:ind w:left="2835" w:hanging="567"/>
      </w:pPr>
      <w:rPr>
        <w:rFonts w:hint="default"/>
      </w:rPr>
    </w:lvl>
    <w:lvl w:ilvl="5">
      <w:start w:val="1"/>
      <w:numFmt w:val="decimal"/>
      <w:lvlText w:val="(%6)"/>
      <w:lvlJc w:val="left"/>
      <w:pPr>
        <w:tabs>
          <w:tab w:val="num" w:pos="3402"/>
        </w:tabs>
        <w:ind w:left="3402" w:hanging="567"/>
      </w:pPr>
      <w:rPr>
        <w:rFonts w:hint="default"/>
      </w:rPr>
    </w:lvl>
    <w:lvl w:ilvl="6">
      <w:start w:val="1"/>
      <w:numFmt w:val="decimal"/>
      <w:lvlText w:val="(%7)"/>
      <w:lvlJc w:val="left"/>
      <w:pPr>
        <w:tabs>
          <w:tab w:val="num" w:pos="3969"/>
        </w:tabs>
        <w:ind w:left="3969" w:hanging="567"/>
      </w:pPr>
      <w:rPr>
        <w:rFonts w:hint="default"/>
      </w:rPr>
    </w:lvl>
    <w:lvl w:ilvl="7">
      <w:start w:val="1"/>
      <w:numFmt w:val="lowerLetter"/>
      <w:lvlText w:val="(%8)"/>
      <w:lvlJc w:val="left"/>
      <w:pPr>
        <w:tabs>
          <w:tab w:val="num" w:pos="4536"/>
        </w:tabs>
        <w:ind w:left="4536" w:hanging="567"/>
      </w:pPr>
      <w:rPr>
        <w:rFonts w:hint="default"/>
      </w:rPr>
    </w:lvl>
    <w:lvl w:ilvl="8">
      <w:start w:val="1"/>
      <w:numFmt w:val="lowerRoman"/>
      <w:lvlText w:val="(%9)"/>
      <w:lvlJc w:val="left"/>
      <w:pPr>
        <w:tabs>
          <w:tab w:val="num" w:pos="5103"/>
        </w:tabs>
        <w:ind w:left="5103" w:hanging="567"/>
      </w:pPr>
      <w:rPr>
        <w:rFonts w:hint="default"/>
      </w:rPr>
    </w:lvl>
  </w:abstractNum>
  <w:abstractNum w:abstractNumId="13" w15:restartNumberingAfterBreak="0">
    <w:nsid w:val="03E1086A"/>
    <w:multiLevelType w:val="multilevel"/>
    <w:tmpl w:val="5DA01720"/>
    <w:name w:val="CMS-AN-Sch"/>
    <w:styleLink w:val="CMS-ANSch"/>
    <w:lvl w:ilvl="0">
      <w:start w:val="1"/>
      <w:numFmt w:val="decimal"/>
      <w:pStyle w:val="CMSANSchedule"/>
      <w:suff w:val="space"/>
      <w:lvlText w:val="Part %1"/>
      <w:lvlJc w:val="left"/>
      <w:pPr>
        <w:ind w:left="0" w:firstLine="0"/>
      </w:pPr>
      <w:rPr>
        <w:rFonts w:hint="default"/>
      </w:rPr>
    </w:lvl>
    <w:lvl w:ilvl="1">
      <w:start w:val="1"/>
      <w:numFmt w:val="decimal"/>
      <w:pStyle w:val="CMSANSub-Schedule"/>
      <w:suff w:val="space"/>
      <w:lvlText w:val="Schedule %2"/>
      <w:lvlJc w:val="left"/>
      <w:pPr>
        <w:ind w:left="0" w:firstLine="0"/>
      </w:pPr>
      <w:rPr>
        <w:rFonts w:hint="default"/>
      </w:rPr>
    </w:lvl>
    <w:lvl w:ilvl="2">
      <w:start w:val="1"/>
      <w:numFmt w:val="upperLetter"/>
      <w:pStyle w:val="CMSANPart"/>
      <w:suff w:val="space"/>
      <w:lvlText w:val="Part %3"/>
      <w:lvlJc w:val="left"/>
      <w:pPr>
        <w:ind w:left="0" w:firstLine="0"/>
      </w:pPr>
      <w:rPr>
        <w:rFonts w:hint="default"/>
      </w:rPr>
    </w:lvl>
    <w:lvl w:ilvl="3">
      <w:start w:val="1"/>
      <w:numFmt w:val="decimal"/>
      <w:pStyle w:val="CMSANSch1"/>
      <w:isLgl/>
      <w:lvlText w:val="%4."/>
      <w:lvlJc w:val="left"/>
      <w:pPr>
        <w:tabs>
          <w:tab w:val="num" w:pos="851"/>
        </w:tabs>
        <w:ind w:left="851" w:hanging="851"/>
      </w:pPr>
      <w:rPr>
        <w:rFonts w:hint="default"/>
      </w:rPr>
    </w:lvl>
    <w:lvl w:ilvl="4">
      <w:start w:val="1"/>
      <w:numFmt w:val="decimal"/>
      <w:pStyle w:val="CMSANSch2"/>
      <w:isLgl/>
      <w:lvlText w:val="%4.%5"/>
      <w:lvlJc w:val="left"/>
      <w:pPr>
        <w:tabs>
          <w:tab w:val="num" w:pos="851"/>
        </w:tabs>
        <w:ind w:left="851" w:hanging="851"/>
      </w:pPr>
      <w:rPr>
        <w:rFonts w:hint="default"/>
      </w:rPr>
    </w:lvl>
    <w:lvl w:ilvl="5">
      <w:start w:val="1"/>
      <w:numFmt w:val="decimal"/>
      <w:pStyle w:val="CMSANSch3"/>
      <w:isLgl/>
      <w:lvlText w:val="%4.%5.%6"/>
      <w:lvlJc w:val="left"/>
      <w:pPr>
        <w:tabs>
          <w:tab w:val="num" w:pos="1701"/>
        </w:tabs>
        <w:ind w:left="1701" w:hanging="850"/>
      </w:pPr>
      <w:rPr>
        <w:rFonts w:hint="default"/>
      </w:rPr>
    </w:lvl>
    <w:lvl w:ilvl="6">
      <w:start w:val="1"/>
      <w:numFmt w:val="lowerLetter"/>
      <w:pStyle w:val="CMSANSch4"/>
      <w:lvlText w:val="(%7)"/>
      <w:lvlJc w:val="left"/>
      <w:pPr>
        <w:tabs>
          <w:tab w:val="num" w:pos="2552"/>
        </w:tabs>
        <w:ind w:left="2552" w:hanging="851"/>
      </w:pPr>
      <w:rPr>
        <w:rFonts w:hint="default"/>
      </w:rPr>
    </w:lvl>
    <w:lvl w:ilvl="7">
      <w:start w:val="1"/>
      <w:numFmt w:val="lowerRoman"/>
      <w:pStyle w:val="CMSANSch5"/>
      <w:lvlText w:val="(%8)"/>
      <w:lvlJc w:val="left"/>
      <w:pPr>
        <w:tabs>
          <w:tab w:val="num" w:pos="3402"/>
        </w:tabs>
        <w:ind w:left="3402" w:hanging="850"/>
      </w:pPr>
      <w:rPr>
        <w:rFonts w:hint="default"/>
      </w:rPr>
    </w:lvl>
    <w:lvl w:ilvl="8">
      <w:start w:val="1"/>
      <w:numFmt w:val="upperLetter"/>
      <w:pStyle w:val="CMSANSch6"/>
      <w:lvlText w:val="(%9)"/>
      <w:lvlJc w:val="left"/>
      <w:pPr>
        <w:tabs>
          <w:tab w:val="num" w:pos="4253"/>
        </w:tabs>
        <w:ind w:left="4253" w:hanging="851"/>
      </w:pPr>
      <w:rPr>
        <w:rFonts w:hint="default"/>
      </w:rPr>
    </w:lvl>
  </w:abstractNum>
  <w:abstractNum w:abstractNumId="14" w15:restartNumberingAfterBreak="0">
    <w:nsid w:val="0546094C"/>
    <w:multiLevelType w:val="multilevel"/>
    <w:tmpl w:val="FED60CA2"/>
    <w:name w:val="CMS-CMS-ALT-Schedule"/>
    <w:styleLink w:val="CMS-ALTSchedule"/>
    <w:lvl w:ilvl="0">
      <w:start w:val="1"/>
      <w:numFmt w:val="none"/>
      <w:pStyle w:val="CMSALTSchedule1"/>
      <w:suff w:val="nothing"/>
      <w:lvlText w:val=""/>
      <w:lvlJc w:val="left"/>
      <w:pPr>
        <w:ind w:left="0" w:firstLine="0"/>
      </w:pPr>
      <w:rPr>
        <w:rFonts w:hint="default"/>
      </w:rPr>
    </w:lvl>
    <w:lvl w:ilvl="1">
      <w:start w:val="1"/>
      <w:numFmt w:val="none"/>
      <w:pStyle w:val="CMSALTSchedule2"/>
      <w:suff w:val="nothing"/>
      <w:lvlText w:val=""/>
      <w:lvlJc w:val="left"/>
      <w:pPr>
        <w:ind w:left="0" w:firstLine="0"/>
      </w:pPr>
      <w:rPr>
        <w:rFonts w:hint="default"/>
      </w:rPr>
    </w:lvl>
    <w:lvl w:ilvl="2">
      <w:start w:val="1"/>
      <w:numFmt w:val="none"/>
      <w:pStyle w:val="CMSALTSchedule3"/>
      <w:suff w:val="nothing"/>
      <w:lvlText w:val=""/>
      <w:lvlJc w:val="left"/>
      <w:pPr>
        <w:ind w:left="0" w:firstLine="0"/>
      </w:pPr>
      <w:rPr>
        <w:rFonts w:hint="default"/>
      </w:rPr>
    </w:lvl>
    <w:lvl w:ilvl="3">
      <w:start w:val="1"/>
      <w:numFmt w:val="decimal"/>
      <w:pStyle w:val="CMSALTSchedule4"/>
      <w:isLgl/>
      <w:lvlText w:val="%4."/>
      <w:lvlJc w:val="left"/>
      <w:pPr>
        <w:tabs>
          <w:tab w:val="num" w:pos="567"/>
        </w:tabs>
        <w:ind w:left="567" w:hanging="567"/>
      </w:pPr>
      <w:rPr>
        <w:rFonts w:hint="default"/>
      </w:rPr>
    </w:lvl>
    <w:lvl w:ilvl="4">
      <w:start w:val="1"/>
      <w:numFmt w:val="decimal"/>
      <w:pStyle w:val="CMSALTSchedule5"/>
      <w:isLgl/>
      <w:lvlText w:val="%4.%5"/>
      <w:lvlJc w:val="left"/>
      <w:pPr>
        <w:tabs>
          <w:tab w:val="num" w:pos="567"/>
        </w:tabs>
        <w:ind w:left="567" w:hanging="567"/>
      </w:pPr>
      <w:rPr>
        <w:rFonts w:hint="default"/>
      </w:rPr>
    </w:lvl>
    <w:lvl w:ilvl="5">
      <w:start w:val="1"/>
      <w:numFmt w:val="decimal"/>
      <w:pStyle w:val="CMSALTSchedule6"/>
      <w:isLgl/>
      <w:lvlText w:val="%4.%5.%6"/>
      <w:lvlJc w:val="left"/>
      <w:pPr>
        <w:tabs>
          <w:tab w:val="num" w:pos="1134"/>
        </w:tabs>
        <w:ind w:left="1134" w:hanging="567"/>
      </w:pPr>
      <w:rPr>
        <w:rFonts w:hint="default"/>
      </w:rPr>
    </w:lvl>
    <w:lvl w:ilvl="6">
      <w:start w:val="1"/>
      <w:numFmt w:val="upperLetter"/>
      <w:pStyle w:val="CMSALTSchedule7"/>
      <w:lvlText w:val="(%7)"/>
      <w:lvlJc w:val="left"/>
      <w:pPr>
        <w:tabs>
          <w:tab w:val="num" w:pos="1701"/>
        </w:tabs>
        <w:ind w:left="1701" w:hanging="567"/>
      </w:pPr>
      <w:rPr>
        <w:rFonts w:hint="default"/>
      </w:rPr>
    </w:lvl>
    <w:lvl w:ilvl="7">
      <w:start w:val="1"/>
      <w:numFmt w:val="upperLetter"/>
      <w:pStyle w:val="CMSALTSchedule8"/>
      <w:lvlText w:val="(%8)"/>
      <w:lvlJc w:val="left"/>
      <w:pPr>
        <w:tabs>
          <w:tab w:val="num" w:pos="2268"/>
        </w:tabs>
        <w:ind w:left="2268" w:hanging="567"/>
      </w:pPr>
      <w:rPr>
        <w:rFonts w:hint="default"/>
      </w:rPr>
    </w:lvl>
    <w:lvl w:ilvl="8">
      <w:start w:val="1"/>
      <w:numFmt w:val="lowerRoman"/>
      <w:pStyle w:val="CMSALTSchedule9"/>
      <w:lvlText w:val="(%9)"/>
      <w:lvlJc w:val="left"/>
      <w:pPr>
        <w:tabs>
          <w:tab w:val="num" w:pos="2835"/>
        </w:tabs>
        <w:ind w:left="2835" w:hanging="567"/>
      </w:pPr>
      <w:rPr>
        <w:rFonts w:hint="default"/>
      </w:rPr>
    </w:lvl>
  </w:abstractNum>
  <w:abstractNum w:abstractNumId="15" w15:restartNumberingAfterBreak="0">
    <w:nsid w:val="08085A91"/>
    <w:multiLevelType w:val="hybridMultilevel"/>
    <w:tmpl w:val="6304F30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6" w15:restartNumberingAfterBreak="0">
    <w:nsid w:val="09B0531D"/>
    <w:multiLevelType w:val="multilevel"/>
    <w:tmpl w:val="8988CE30"/>
    <w:name w:val="CMS-BAF-TableStyles"/>
    <w:styleLink w:val="CMS-BAFTableListNumber1"/>
    <w:lvl w:ilvl="0">
      <w:start w:val="1"/>
      <w:numFmt w:val="none"/>
      <w:pStyle w:val="CMSBAFTableHeader"/>
      <w:suff w:val="nothing"/>
      <w:lvlText w:val=""/>
      <w:lvlJc w:val="left"/>
      <w:pPr>
        <w:ind w:left="0" w:firstLine="0"/>
      </w:pPr>
      <w:rPr>
        <w:rFonts w:hint="default"/>
      </w:rPr>
    </w:lvl>
    <w:lvl w:ilvl="1">
      <w:start w:val="1"/>
      <w:numFmt w:val="none"/>
      <w:pStyle w:val="CMSBAFTableHeaderCentred"/>
      <w:lvlText w:val=""/>
      <w:lvlJc w:val="left"/>
      <w:pPr>
        <w:ind w:left="0" w:firstLine="0"/>
      </w:pPr>
      <w:rPr>
        <w:rFonts w:hint="default"/>
      </w:rPr>
    </w:lvl>
    <w:lvl w:ilvl="2">
      <w:start w:val="1"/>
      <w:numFmt w:val="decimal"/>
      <w:pStyle w:val="CMSBAFTableListNumber1"/>
      <w:lvlText w:val="%3."/>
      <w:lvlJc w:val="left"/>
      <w:pPr>
        <w:tabs>
          <w:tab w:val="num" w:pos="567"/>
        </w:tabs>
        <w:ind w:left="567" w:hanging="567"/>
      </w:pPr>
      <w:rPr>
        <w:rFonts w:hint="default"/>
      </w:rPr>
    </w:lvl>
    <w:lvl w:ilvl="3">
      <w:start w:val="1"/>
      <w:numFmt w:val="lowerLetter"/>
      <w:pStyle w:val="CMSBAFTableListNumber2"/>
      <w:lvlText w:val="(%4)"/>
      <w:lvlJc w:val="left"/>
      <w:pPr>
        <w:tabs>
          <w:tab w:val="num" w:pos="567"/>
        </w:tabs>
        <w:ind w:left="567" w:hanging="567"/>
      </w:pPr>
      <w:rPr>
        <w:rFonts w:hint="default"/>
      </w:rPr>
    </w:lvl>
    <w:lvl w:ilvl="4">
      <w:start w:val="1"/>
      <w:numFmt w:val="none"/>
      <w:suff w:val="nothing"/>
      <w:lvlText w:val=""/>
      <w:lvlJc w:val="left"/>
      <w:pPr>
        <w:ind w:left="0" w:firstLine="0"/>
      </w:pPr>
      <w:rPr>
        <w:rFonts w:hint="default"/>
      </w:rPr>
    </w:lvl>
    <w:lvl w:ilvl="5">
      <w:start w:val="1"/>
      <w:numFmt w:val="none"/>
      <w:suff w:val="nothing"/>
      <w:lvlText w:val=""/>
      <w:lvlJc w:val="left"/>
      <w:pPr>
        <w:ind w:left="0" w:firstLine="0"/>
      </w:pPr>
      <w:rPr>
        <w:rFonts w:hint="default"/>
      </w:rPr>
    </w:lvl>
    <w:lvl w:ilvl="6">
      <w:start w:val="1"/>
      <w:numFmt w:val="none"/>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17" w15:restartNumberingAfterBreak="0">
    <w:nsid w:val="09B467B2"/>
    <w:multiLevelType w:val="hybridMultilevel"/>
    <w:tmpl w:val="6F3A610C"/>
    <w:lvl w:ilvl="0" w:tplc="4BBA9362">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8" w15:restartNumberingAfterBreak="0">
    <w:nsid w:val="0A3E1BC7"/>
    <w:multiLevelType w:val="multilevel"/>
    <w:tmpl w:val="DB82BA48"/>
    <w:name w:val="CMS-BAF-ALT-Schedule"/>
    <w:styleLink w:val="CMS-BAFALTSchedule"/>
    <w:lvl w:ilvl="0">
      <w:start w:val="1"/>
      <w:numFmt w:val="none"/>
      <w:pStyle w:val="CMSBAFALTSchedule1"/>
      <w:suff w:val="nothing"/>
      <w:lvlText w:val=""/>
      <w:lvlJc w:val="left"/>
      <w:pPr>
        <w:ind w:left="0" w:firstLine="0"/>
      </w:pPr>
      <w:rPr>
        <w:rFonts w:hint="default"/>
      </w:rPr>
    </w:lvl>
    <w:lvl w:ilvl="1">
      <w:start w:val="1"/>
      <w:numFmt w:val="none"/>
      <w:pStyle w:val="CMSBAFALTSchedule2"/>
      <w:suff w:val="nothing"/>
      <w:lvlText w:val=""/>
      <w:lvlJc w:val="left"/>
      <w:pPr>
        <w:ind w:left="0" w:firstLine="0"/>
      </w:pPr>
      <w:rPr>
        <w:rFonts w:hint="default"/>
      </w:rPr>
    </w:lvl>
    <w:lvl w:ilvl="2">
      <w:start w:val="1"/>
      <w:numFmt w:val="none"/>
      <w:pStyle w:val="CMSBAFALTSchedule3"/>
      <w:suff w:val="nothing"/>
      <w:lvlText w:val=""/>
      <w:lvlJc w:val="left"/>
      <w:pPr>
        <w:ind w:left="0" w:firstLine="0"/>
      </w:pPr>
      <w:rPr>
        <w:rFonts w:hint="default"/>
      </w:rPr>
    </w:lvl>
    <w:lvl w:ilvl="3">
      <w:start w:val="1"/>
      <w:numFmt w:val="decimal"/>
      <w:pStyle w:val="CMSBAFALTSchedule4"/>
      <w:lvlText w:val="%4."/>
      <w:lvlJc w:val="left"/>
      <w:pPr>
        <w:tabs>
          <w:tab w:val="num" w:pos="567"/>
        </w:tabs>
        <w:ind w:left="567" w:hanging="567"/>
      </w:pPr>
      <w:rPr>
        <w:rFonts w:hint="default"/>
      </w:rPr>
    </w:lvl>
    <w:lvl w:ilvl="4">
      <w:start w:val="1"/>
      <w:numFmt w:val="decimal"/>
      <w:pStyle w:val="CMSBAFALTSchedule5"/>
      <w:lvlText w:val="%4.%5"/>
      <w:lvlJc w:val="left"/>
      <w:pPr>
        <w:tabs>
          <w:tab w:val="num" w:pos="567"/>
        </w:tabs>
        <w:ind w:left="567" w:hanging="567"/>
      </w:pPr>
      <w:rPr>
        <w:rFonts w:hint="default"/>
      </w:rPr>
    </w:lvl>
    <w:lvl w:ilvl="5">
      <w:start w:val="1"/>
      <w:numFmt w:val="lowerLetter"/>
      <w:pStyle w:val="CMSBAFALTSchedule6"/>
      <w:lvlText w:val="(%6)"/>
      <w:lvlJc w:val="left"/>
      <w:pPr>
        <w:tabs>
          <w:tab w:val="num" w:pos="1134"/>
        </w:tabs>
        <w:ind w:left="1134" w:hanging="567"/>
      </w:pPr>
      <w:rPr>
        <w:rFonts w:hint="default"/>
      </w:rPr>
    </w:lvl>
    <w:lvl w:ilvl="6">
      <w:start w:val="1"/>
      <w:numFmt w:val="lowerRoman"/>
      <w:pStyle w:val="CMSBAFALTSchedule7"/>
      <w:lvlText w:val="(%7)"/>
      <w:lvlJc w:val="left"/>
      <w:pPr>
        <w:tabs>
          <w:tab w:val="num" w:pos="1701"/>
        </w:tabs>
        <w:ind w:left="1701" w:hanging="567"/>
      </w:pPr>
      <w:rPr>
        <w:rFonts w:hint="default"/>
      </w:rPr>
    </w:lvl>
    <w:lvl w:ilvl="7">
      <w:start w:val="1"/>
      <w:numFmt w:val="upperLetter"/>
      <w:pStyle w:val="CMSBAFALTSchedule8"/>
      <w:lvlText w:val="(%8)"/>
      <w:lvlJc w:val="left"/>
      <w:pPr>
        <w:tabs>
          <w:tab w:val="num" w:pos="2268"/>
        </w:tabs>
        <w:ind w:left="2268" w:hanging="567"/>
      </w:pPr>
      <w:rPr>
        <w:rFonts w:hint="default"/>
      </w:rPr>
    </w:lvl>
    <w:lvl w:ilvl="8">
      <w:start w:val="1"/>
      <w:numFmt w:val="decimal"/>
      <w:pStyle w:val="CMSBAFALTSchedule9"/>
      <w:lvlText w:val="(%9)"/>
      <w:lvlJc w:val="left"/>
      <w:pPr>
        <w:tabs>
          <w:tab w:val="num" w:pos="2835"/>
        </w:tabs>
        <w:ind w:left="2835" w:hanging="567"/>
      </w:pPr>
      <w:rPr>
        <w:rFonts w:hint="default"/>
      </w:rPr>
    </w:lvl>
  </w:abstractNum>
  <w:abstractNum w:abstractNumId="19" w15:restartNumberingAfterBreak="0">
    <w:nsid w:val="0AC55877"/>
    <w:multiLevelType w:val="multilevel"/>
    <w:tmpl w:val="FE0A6416"/>
    <w:lvl w:ilvl="0">
      <w:start w:val="1"/>
      <w:numFmt w:val="decimal"/>
      <w:pStyle w:val="Nagwek1"/>
      <w:lvlText w:val="%1."/>
      <w:lvlJc w:val="left"/>
      <w:pPr>
        <w:ind w:left="360" w:hanging="360"/>
      </w:pPr>
      <w:rPr>
        <w:rFonts w:hint="default"/>
        <w:b/>
      </w:rPr>
    </w:lvl>
    <w:lvl w:ilvl="1">
      <w:start w:val="1"/>
      <w:numFmt w:val="decimal"/>
      <w:pStyle w:val="Nagwek2"/>
      <w:lvlText w:val="%1.%2."/>
      <w:lvlJc w:val="left"/>
      <w:pPr>
        <w:ind w:left="432" w:hanging="432"/>
      </w:pPr>
      <w:rPr>
        <w:rFonts w:asciiTheme="minorHAnsi" w:hAnsiTheme="minorHAnsi" w:cs="Arial" w:hint="default"/>
        <w:b/>
        <w:sz w:val="22"/>
        <w:szCs w:val="22"/>
      </w:rPr>
    </w:lvl>
    <w:lvl w:ilvl="2">
      <w:start w:val="1"/>
      <w:numFmt w:val="decimal"/>
      <w:pStyle w:val="Nagwek3"/>
      <w:lvlText w:val="%1.%2.%3."/>
      <w:lvlJc w:val="left"/>
      <w:pPr>
        <w:ind w:left="504" w:hanging="504"/>
      </w:pPr>
      <w:rPr>
        <w:rFonts w:asciiTheme="minorHAnsi" w:hAnsiTheme="minorHAnsi" w:cs="Arial" w:hint="default"/>
      </w:rPr>
    </w:lvl>
    <w:lvl w:ilvl="3">
      <w:start w:val="1"/>
      <w:numFmt w:val="decimal"/>
      <w:pStyle w:val="Nagwek4"/>
      <w:lvlText w:val="%1.%2.%3.%4."/>
      <w:lvlJc w:val="left"/>
      <w:pPr>
        <w:ind w:left="2491" w:hanging="648"/>
      </w:pPr>
    </w:lvl>
    <w:lvl w:ilvl="4">
      <w:start w:val="1"/>
      <w:numFmt w:val="decimal"/>
      <w:pStyle w:val="5nagwek5"/>
      <w:lvlText w:val="%1.%2.%3.%4.%5."/>
      <w:lvlJc w:val="left"/>
      <w:pPr>
        <w:ind w:left="2232" w:hanging="792"/>
      </w:pPr>
      <w:rPr>
        <w:rFonts w:ascii="Arial" w:hAnsi="Arial" w:cs="Arial" w:hint="default"/>
        <w:b w:val="0"/>
        <w:bCs w:val="0"/>
        <w:i w:val="0"/>
        <w:iCs w:val="0"/>
        <w:caps w:val="0"/>
        <w:smallCaps w:val="0"/>
        <w:strike w:val="0"/>
        <w:dstrike w:val="0"/>
        <w:noProof w:val="0"/>
        <w:snapToGrid w:val="0"/>
        <w:vanish w:val="0"/>
        <w:color w:val="000000"/>
        <w:spacing w:val="0"/>
        <w:w w:val="0"/>
        <w:kern w:val="0"/>
        <w:position w:val="0"/>
        <w:szCs w:val="0"/>
        <w:u w:val="none"/>
        <w:vertAlign w:val="baseline"/>
        <w:em w:val="none"/>
      </w:r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0C653CFF"/>
    <w:multiLevelType w:val="multilevel"/>
    <w:tmpl w:val="2F9CC3D6"/>
    <w:lvl w:ilvl="0">
      <w:start w:val="1"/>
      <w:numFmt w:val="bullet"/>
      <w:pStyle w:val="CMSANTableListBullet"/>
      <w:lvlText w:val=""/>
      <w:lvlJc w:val="left"/>
      <w:pPr>
        <w:tabs>
          <w:tab w:val="num" w:pos="425"/>
        </w:tabs>
        <w:ind w:left="425" w:hanging="425"/>
      </w:pPr>
      <w:rPr>
        <w:rFonts w:ascii="Symbol" w:hAnsi="Symbol" w:hint="default"/>
        <w:sz w:val="22"/>
      </w:rPr>
    </w:lvl>
    <w:lvl w:ilvl="1">
      <w:start w:val="1"/>
      <w:numFmt w:val="none"/>
      <w:suff w:val="nothing"/>
      <w:lvlText w:val=""/>
      <w:lvlJc w:val="left"/>
      <w:pPr>
        <w:ind w:left="0" w:firstLine="0"/>
      </w:pPr>
      <w:rPr>
        <w:rFonts w:hint="default"/>
      </w:rPr>
    </w:lvl>
    <w:lvl w:ilvl="2">
      <w:start w:val="1"/>
      <w:numFmt w:val="none"/>
      <w:suff w:val="nothing"/>
      <w:lvlText w:val=""/>
      <w:lvlJc w:val="left"/>
      <w:pPr>
        <w:ind w:left="0" w:firstLine="0"/>
      </w:pPr>
      <w:rPr>
        <w:rFonts w:hint="default"/>
      </w:rPr>
    </w:lvl>
    <w:lvl w:ilvl="3">
      <w:start w:val="1"/>
      <w:numFmt w:val="none"/>
      <w:suff w:val="nothing"/>
      <w:lvlText w:val=""/>
      <w:lvlJc w:val="left"/>
      <w:pPr>
        <w:ind w:left="0" w:firstLine="0"/>
      </w:pPr>
      <w:rPr>
        <w:rFonts w:hint="default"/>
      </w:rPr>
    </w:lvl>
    <w:lvl w:ilvl="4">
      <w:start w:val="1"/>
      <w:numFmt w:val="none"/>
      <w:suff w:val="nothing"/>
      <w:lvlText w:val=""/>
      <w:lvlJc w:val="left"/>
      <w:pPr>
        <w:ind w:left="0" w:firstLine="0"/>
      </w:pPr>
      <w:rPr>
        <w:rFonts w:hint="default"/>
      </w:rPr>
    </w:lvl>
    <w:lvl w:ilvl="5">
      <w:start w:val="1"/>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21" w15:restartNumberingAfterBreak="0">
    <w:nsid w:val="0E15780B"/>
    <w:multiLevelType w:val="multilevel"/>
    <w:tmpl w:val="593E31F0"/>
    <w:name w:val="CMS-CMS-Sch-XRef"/>
    <w:styleLink w:val="CMS-SchXRef"/>
    <w:lvl w:ilvl="0">
      <w:start w:val="1"/>
      <w:numFmt w:val="decimal"/>
      <w:pStyle w:val="CMSSch1Xref"/>
      <w:suff w:val="nothing"/>
      <w:lvlText w:val="Schedule %1"/>
      <w:lvlJc w:val="left"/>
      <w:pPr>
        <w:ind w:left="0" w:firstLine="0"/>
      </w:pPr>
      <w:rPr>
        <w:rFonts w:hint="default"/>
      </w:rPr>
    </w:lvl>
    <w:lvl w:ilvl="1">
      <w:start w:val="1"/>
      <w:numFmt w:val="decimal"/>
      <w:pStyle w:val="CMSSch2Xref"/>
      <w:suff w:val="nothing"/>
      <w:lvlText w:val="Part %2"/>
      <w:lvlJc w:val="left"/>
      <w:pPr>
        <w:ind w:left="0" w:firstLine="0"/>
      </w:pPr>
      <w:rPr>
        <w:rFonts w:hint="default"/>
      </w:rPr>
    </w:lvl>
    <w:lvl w:ilvl="2">
      <w:start w:val="1"/>
      <w:numFmt w:val="upperRoman"/>
      <w:pStyle w:val="CMSSch3Xref"/>
      <w:suff w:val="nothing"/>
      <w:lvlText w:val="Part %3"/>
      <w:lvlJc w:val="left"/>
      <w:pPr>
        <w:ind w:left="0" w:firstLine="0"/>
      </w:pPr>
      <w:rPr>
        <w:rFonts w:hint="default"/>
      </w:rPr>
    </w:lvl>
    <w:lvl w:ilvl="3">
      <w:start w:val="1"/>
      <w:numFmt w:val="decimal"/>
      <w:pStyle w:val="CMSSch4Xref"/>
      <w:isLgl/>
      <w:lvlText w:val="%4."/>
      <w:lvlJc w:val="left"/>
      <w:pPr>
        <w:tabs>
          <w:tab w:val="num" w:pos="567"/>
        </w:tabs>
        <w:ind w:left="567" w:hanging="567"/>
      </w:pPr>
      <w:rPr>
        <w:rFonts w:hint="default"/>
      </w:rPr>
    </w:lvl>
    <w:lvl w:ilvl="4">
      <w:start w:val="1"/>
      <w:numFmt w:val="decimal"/>
      <w:pStyle w:val="CMSSch5Xref"/>
      <w:isLgl/>
      <w:lvlText w:val="%4.%5"/>
      <w:lvlJc w:val="left"/>
      <w:pPr>
        <w:tabs>
          <w:tab w:val="num" w:pos="567"/>
        </w:tabs>
        <w:ind w:left="567" w:hanging="567"/>
      </w:pPr>
      <w:rPr>
        <w:rFonts w:hint="default"/>
      </w:rPr>
    </w:lvl>
    <w:lvl w:ilvl="5">
      <w:start w:val="1"/>
      <w:numFmt w:val="decimal"/>
      <w:pStyle w:val="CMSSch6Xref"/>
      <w:isLgl/>
      <w:lvlText w:val="%4.%5.%6"/>
      <w:lvlJc w:val="left"/>
      <w:pPr>
        <w:tabs>
          <w:tab w:val="num" w:pos="1134"/>
        </w:tabs>
        <w:ind w:left="1134" w:hanging="567"/>
      </w:pPr>
      <w:rPr>
        <w:rFonts w:hint="default"/>
      </w:rPr>
    </w:lvl>
    <w:lvl w:ilvl="6">
      <w:start w:val="1"/>
      <w:numFmt w:val="upperLetter"/>
      <w:pStyle w:val="CMSSch7Xref"/>
      <w:lvlText w:val="(%7)"/>
      <w:lvlJc w:val="left"/>
      <w:pPr>
        <w:tabs>
          <w:tab w:val="num" w:pos="1701"/>
        </w:tabs>
        <w:ind w:left="1701" w:hanging="567"/>
      </w:pPr>
      <w:rPr>
        <w:rFonts w:hint="default"/>
      </w:rPr>
    </w:lvl>
    <w:lvl w:ilvl="7">
      <w:start w:val="1"/>
      <w:numFmt w:val="lowerLetter"/>
      <w:pStyle w:val="CMSSch8Xref"/>
      <w:lvlText w:val="(%8)"/>
      <w:lvlJc w:val="left"/>
      <w:pPr>
        <w:tabs>
          <w:tab w:val="num" w:pos="2268"/>
        </w:tabs>
        <w:ind w:left="2268" w:hanging="567"/>
      </w:pPr>
      <w:rPr>
        <w:rFonts w:hint="default"/>
      </w:rPr>
    </w:lvl>
    <w:lvl w:ilvl="8">
      <w:start w:val="1"/>
      <w:numFmt w:val="lowerRoman"/>
      <w:pStyle w:val="CMSSch9Xref"/>
      <w:lvlText w:val="(%9)"/>
      <w:lvlJc w:val="left"/>
      <w:pPr>
        <w:tabs>
          <w:tab w:val="num" w:pos="2835"/>
        </w:tabs>
        <w:ind w:left="2835" w:hanging="567"/>
      </w:pPr>
      <w:rPr>
        <w:rFonts w:hint="default"/>
      </w:rPr>
    </w:lvl>
  </w:abstractNum>
  <w:abstractNum w:abstractNumId="22" w15:restartNumberingAfterBreak="0">
    <w:nsid w:val="0F270256"/>
    <w:multiLevelType w:val="hybridMultilevel"/>
    <w:tmpl w:val="60EC9968"/>
    <w:lvl w:ilvl="0" w:tplc="4BBA9362">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15:restartNumberingAfterBreak="0">
    <w:nsid w:val="145415C9"/>
    <w:multiLevelType w:val="hybridMultilevel"/>
    <w:tmpl w:val="11E03A5E"/>
    <w:lvl w:ilvl="0" w:tplc="74EE41FA">
      <w:start w:val="1"/>
      <w:numFmt w:val="decimal"/>
      <w:pStyle w:val="23a2"/>
      <w:lvlText w:val="23a.2.%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164505BE"/>
    <w:multiLevelType w:val="multilevel"/>
    <w:tmpl w:val="91DACE7A"/>
    <w:name w:val="CMS-CMS-Heading"/>
    <w:styleLink w:val="CMS-Heading"/>
    <w:lvl w:ilvl="0">
      <w:start w:val="1"/>
      <w:numFmt w:val="decimal"/>
      <w:pStyle w:val="CMSHeading1"/>
      <w:lvlText w:val="%1."/>
      <w:lvlJc w:val="left"/>
      <w:pPr>
        <w:tabs>
          <w:tab w:val="num" w:pos="851"/>
        </w:tabs>
        <w:ind w:left="851" w:hanging="851"/>
      </w:pPr>
      <w:rPr>
        <w:rFonts w:hint="default"/>
      </w:rPr>
    </w:lvl>
    <w:lvl w:ilvl="1">
      <w:start w:val="1"/>
      <w:numFmt w:val="decimal"/>
      <w:pStyle w:val="CMSHeading2"/>
      <w:lvlText w:val="%1.%2."/>
      <w:lvlJc w:val="left"/>
      <w:pPr>
        <w:tabs>
          <w:tab w:val="num" w:pos="851"/>
        </w:tabs>
        <w:ind w:left="851" w:hanging="851"/>
      </w:pPr>
      <w:rPr>
        <w:rFonts w:hint="default"/>
      </w:rPr>
    </w:lvl>
    <w:lvl w:ilvl="2">
      <w:start w:val="1"/>
      <w:numFmt w:val="decimal"/>
      <w:pStyle w:val="CMSHeading3"/>
      <w:lvlText w:val="%1.%2.%3"/>
      <w:lvlJc w:val="left"/>
      <w:pPr>
        <w:tabs>
          <w:tab w:val="num" w:pos="851"/>
        </w:tabs>
        <w:ind w:left="851" w:hanging="851"/>
      </w:pPr>
      <w:rPr>
        <w:rFonts w:hint="default"/>
      </w:rPr>
    </w:lvl>
    <w:lvl w:ilvl="3">
      <w:start w:val="1"/>
      <w:numFmt w:val="upperLetter"/>
      <w:pStyle w:val="CMSHeading4"/>
      <w:lvlText w:val="(%4)"/>
      <w:lvlJc w:val="left"/>
      <w:pPr>
        <w:tabs>
          <w:tab w:val="num" w:pos="1701"/>
        </w:tabs>
        <w:ind w:left="1701" w:hanging="850"/>
      </w:pPr>
      <w:rPr>
        <w:rFonts w:hint="default"/>
      </w:rPr>
    </w:lvl>
    <w:lvl w:ilvl="4">
      <w:start w:val="1"/>
      <w:numFmt w:val="lowerLetter"/>
      <w:pStyle w:val="CMSHeading5"/>
      <w:lvlText w:val="(%5)"/>
      <w:lvlJc w:val="left"/>
      <w:pPr>
        <w:tabs>
          <w:tab w:val="num" w:pos="2552"/>
        </w:tabs>
        <w:ind w:left="2552" w:hanging="851"/>
      </w:pPr>
      <w:rPr>
        <w:rFonts w:hint="default"/>
      </w:rPr>
    </w:lvl>
    <w:lvl w:ilvl="5">
      <w:start w:val="1"/>
      <w:numFmt w:val="lowerRoman"/>
      <w:pStyle w:val="CMSHeading6"/>
      <w:lvlText w:val="(%6)"/>
      <w:lvlJc w:val="left"/>
      <w:pPr>
        <w:tabs>
          <w:tab w:val="num" w:pos="3402"/>
        </w:tabs>
        <w:ind w:left="3402" w:hanging="850"/>
      </w:pPr>
      <w:rPr>
        <w:rFonts w:hint="default"/>
      </w:rPr>
    </w:lvl>
    <w:lvl w:ilvl="6">
      <w:start w:val="1"/>
      <w:numFmt w:val="lowerRoman"/>
      <w:lvlText w:val="(%7)"/>
      <w:lvlJc w:val="left"/>
      <w:pPr>
        <w:tabs>
          <w:tab w:val="num" w:pos="2268"/>
        </w:tabs>
        <w:ind w:left="2268" w:hanging="567"/>
      </w:pPr>
      <w:rPr>
        <w:rFonts w:hint="default"/>
      </w:rPr>
    </w:lvl>
    <w:lvl w:ilvl="7">
      <w:start w:val="1"/>
      <w:numFmt w:val="decimal"/>
      <w:lvlText w:val="(%8)"/>
      <w:lvlJc w:val="left"/>
      <w:pPr>
        <w:tabs>
          <w:tab w:val="num" w:pos="3402"/>
        </w:tabs>
        <w:ind w:left="3402" w:hanging="567"/>
      </w:pPr>
      <w:rPr>
        <w:rFonts w:hint="default"/>
      </w:rPr>
    </w:lvl>
    <w:lvl w:ilvl="8">
      <w:start w:val="1"/>
      <w:numFmt w:val="decimal"/>
      <w:lvlText w:val="(%9)"/>
      <w:lvlJc w:val="left"/>
      <w:pPr>
        <w:tabs>
          <w:tab w:val="num" w:pos="3969"/>
        </w:tabs>
        <w:ind w:left="3969" w:hanging="567"/>
      </w:pPr>
      <w:rPr>
        <w:rFonts w:hint="default"/>
      </w:rPr>
    </w:lvl>
  </w:abstractNum>
  <w:abstractNum w:abstractNumId="25" w15:restartNumberingAfterBreak="0">
    <w:nsid w:val="19CF5A57"/>
    <w:multiLevelType w:val="multilevel"/>
    <w:tmpl w:val="EEA272C4"/>
    <w:styleLink w:val="CMS-Recitals"/>
    <w:lvl w:ilvl="0">
      <w:start w:val="1"/>
      <w:numFmt w:val="upperLetter"/>
      <w:lvlText w:val="(%1)"/>
      <w:lvlJc w:val="left"/>
      <w:pPr>
        <w:tabs>
          <w:tab w:val="num" w:pos="567"/>
        </w:tabs>
        <w:ind w:left="567" w:hanging="567"/>
      </w:pPr>
      <w:rPr>
        <w:rFonts w:hint="default"/>
      </w:rPr>
    </w:lvl>
    <w:lvl w:ilvl="1">
      <w:start w:val="1"/>
      <w:numFmt w:val="none"/>
      <w:lvlText w:val=""/>
      <w:lvlJc w:val="left"/>
      <w:pPr>
        <w:ind w:left="0" w:firstLine="0"/>
      </w:pPr>
      <w:rPr>
        <w:rFonts w:hint="default"/>
      </w:rPr>
    </w:lvl>
    <w:lvl w:ilvl="2">
      <w:start w:val="1"/>
      <w:numFmt w:val="none"/>
      <w:lvlText w:val=""/>
      <w:lvlJc w:val="left"/>
      <w:pPr>
        <w:ind w:left="0" w:firstLine="0"/>
      </w:pPr>
      <w:rPr>
        <w:rFonts w:hint="default"/>
      </w:rPr>
    </w:lvl>
    <w:lvl w:ilvl="3">
      <w:start w:val="1"/>
      <w:numFmt w:val="none"/>
      <w:lvlText w:val=""/>
      <w:lvlJc w:val="left"/>
      <w:pPr>
        <w:ind w:left="0" w:firstLine="0"/>
      </w:pPr>
      <w:rPr>
        <w:rFonts w:hint="default"/>
      </w:rPr>
    </w:lvl>
    <w:lvl w:ilvl="4">
      <w:start w:val="1"/>
      <w:numFmt w:val="none"/>
      <w:lvlText w:val=""/>
      <w:lvlJc w:val="left"/>
      <w:pPr>
        <w:ind w:left="0" w:firstLine="0"/>
      </w:pPr>
      <w:rPr>
        <w:rFonts w:hint="default"/>
      </w:rPr>
    </w:lvl>
    <w:lvl w:ilvl="5">
      <w:start w:val="1"/>
      <w:numFmt w:val="none"/>
      <w:lvlText w:val=""/>
      <w:lvlJc w:val="left"/>
      <w:pPr>
        <w:ind w:left="0" w:firstLine="0"/>
      </w:pPr>
      <w:rPr>
        <w:rFonts w:hint="default"/>
      </w:rPr>
    </w:lvl>
    <w:lvl w:ilvl="6">
      <w:start w:val="1"/>
      <w:numFmt w:val="none"/>
      <w:lvlText w:val=""/>
      <w:lvlJc w:val="left"/>
      <w:pPr>
        <w:ind w:left="0" w:firstLine="0"/>
      </w:pPr>
      <w:rPr>
        <w:rFonts w:hint="default"/>
      </w:rPr>
    </w:lvl>
    <w:lvl w:ilvl="7">
      <w:start w:val="1"/>
      <w:numFmt w:val="none"/>
      <w:lvlText w:val=""/>
      <w:lvlJc w:val="left"/>
      <w:pPr>
        <w:ind w:left="0" w:firstLine="0"/>
      </w:pPr>
      <w:rPr>
        <w:rFonts w:hint="default"/>
      </w:rPr>
    </w:lvl>
    <w:lvl w:ilvl="8">
      <w:start w:val="1"/>
      <w:numFmt w:val="none"/>
      <w:lvlText w:val=""/>
      <w:lvlJc w:val="left"/>
      <w:pPr>
        <w:ind w:left="0" w:firstLine="0"/>
      </w:pPr>
      <w:rPr>
        <w:rFonts w:hint="default"/>
      </w:rPr>
    </w:lvl>
  </w:abstractNum>
  <w:abstractNum w:abstractNumId="26" w15:restartNumberingAfterBreak="0">
    <w:nsid w:val="1B4B48D5"/>
    <w:multiLevelType w:val="multilevel"/>
    <w:tmpl w:val="709C7996"/>
    <w:name w:val="CMS-AN-Appendix"/>
    <w:styleLink w:val="CMSANAppendix"/>
    <w:lvl w:ilvl="0">
      <w:start w:val="1"/>
      <w:numFmt w:val="decimal"/>
      <w:pStyle w:val="CMSANAppendix1"/>
      <w:suff w:val="space"/>
      <w:lvlText w:val="Appendix %1"/>
      <w:lvlJc w:val="left"/>
      <w:pPr>
        <w:ind w:left="0" w:firstLine="0"/>
      </w:pPr>
      <w:rPr>
        <w:rFonts w:hint="default"/>
      </w:rPr>
    </w:lvl>
    <w:lvl w:ilvl="1">
      <w:start w:val="1"/>
      <w:numFmt w:val="decimal"/>
      <w:pStyle w:val="CMSANAppendix2"/>
      <w:suff w:val="space"/>
      <w:lvlText w:val="Part %2"/>
      <w:lvlJc w:val="left"/>
      <w:pPr>
        <w:ind w:left="0" w:firstLine="0"/>
      </w:pPr>
      <w:rPr>
        <w:rFonts w:hint="default"/>
      </w:rPr>
    </w:lvl>
    <w:lvl w:ilvl="2">
      <w:start w:val="1"/>
      <w:numFmt w:val="upperLetter"/>
      <w:pStyle w:val="CMSANAppendix3"/>
      <w:suff w:val="space"/>
      <w:lvlText w:val="Part %3"/>
      <w:lvlJc w:val="left"/>
      <w:pPr>
        <w:ind w:left="0" w:firstLine="0"/>
      </w:pPr>
      <w:rPr>
        <w:rFonts w:hint="default"/>
      </w:rPr>
    </w:lvl>
    <w:lvl w:ilvl="3">
      <w:start w:val="1"/>
      <w:numFmt w:val="decimal"/>
      <w:pStyle w:val="CMSANAppendix4"/>
      <w:lvlText w:val="%4."/>
      <w:lvlJc w:val="left"/>
      <w:pPr>
        <w:tabs>
          <w:tab w:val="num" w:pos="851"/>
        </w:tabs>
        <w:ind w:left="851" w:hanging="851"/>
      </w:pPr>
      <w:rPr>
        <w:rFonts w:hint="default"/>
      </w:rPr>
    </w:lvl>
    <w:lvl w:ilvl="4">
      <w:start w:val="1"/>
      <w:numFmt w:val="decimal"/>
      <w:pStyle w:val="CMSANAppendix5"/>
      <w:lvlText w:val="%4.%5"/>
      <w:lvlJc w:val="left"/>
      <w:pPr>
        <w:tabs>
          <w:tab w:val="num" w:pos="851"/>
        </w:tabs>
        <w:ind w:left="851" w:hanging="851"/>
      </w:pPr>
      <w:rPr>
        <w:rFonts w:hint="default"/>
      </w:rPr>
    </w:lvl>
    <w:lvl w:ilvl="5">
      <w:start w:val="1"/>
      <w:numFmt w:val="decimal"/>
      <w:pStyle w:val="CMSANAppendix6"/>
      <w:lvlText w:val="%4.%5.%6"/>
      <w:lvlJc w:val="left"/>
      <w:pPr>
        <w:tabs>
          <w:tab w:val="num" w:pos="1701"/>
        </w:tabs>
        <w:ind w:left="1701" w:hanging="850"/>
      </w:pPr>
      <w:rPr>
        <w:rFonts w:hint="default"/>
      </w:rPr>
    </w:lvl>
    <w:lvl w:ilvl="6">
      <w:start w:val="1"/>
      <w:numFmt w:val="lowerLetter"/>
      <w:pStyle w:val="CMSANAppendix7"/>
      <w:lvlText w:val="(%7)"/>
      <w:lvlJc w:val="left"/>
      <w:pPr>
        <w:tabs>
          <w:tab w:val="num" w:pos="2552"/>
        </w:tabs>
        <w:ind w:left="2552" w:hanging="851"/>
      </w:pPr>
      <w:rPr>
        <w:rFonts w:hint="default"/>
      </w:rPr>
    </w:lvl>
    <w:lvl w:ilvl="7">
      <w:start w:val="1"/>
      <w:numFmt w:val="lowerRoman"/>
      <w:pStyle w:val="CMSANAppendix8"/>
      <w:lvlText w:val="(%8)"/>
      <w:lvlJc w:val="left"/>
      <w:pPr>
        <w:tabs>
          <w:tab w:val="num" w:pos="3402"/>
        </w:tabs>
        <w:ind w:left="3402" w:hanging="850"/>
      </w:pPr>
      <w:rPr>
        <w:rFonts w:hint="default"/>
      </w:rPr>
    </w:lvl>
    <w:lvl w:ilvl="8">
      <w:start w:val="1"/>
      <w:numFmt w:val="upperLetter"/>
      <w:pStyle w:val="CMSANAppendix9"/>
      <w:lvlText w:val="(%9)"/>
      <w:lvlJc w:val="left"/>
      <w:pPr>
        <w:tabs>
          <w:tab w:val="num" w:pos="4253"/>
        </w:tabs>
        <w:ind w:left="4253" w:hanging="851"/>
      </w:pPr>
      <w:rPr>
        <w:rFonts w:hint="default"/>
      </w:rPr>
    </w:lvl>
  </w:abstractNum>
  <w:abstractNum w:abstractNumId="27" w15:restartNumberingAfterBreak="0">
    <w:nsid w:val="1E8A5641"/>
    <w:multiLevelType w:val="multilevel"/>
    <w:tmpl w:val="FAD0C7B8"/>
    <w:name w:val="CMS-CMS-ALT-Sch-XRef"/>
    <w:styleLink w:val="CMS-ALTSchXRef"/>
    <w:lvl w:ilvl="0">
      <w:start w:val="1"/>
      <w:numFmt w:val="decimal"/>
      <w:pStyle w:val="CMSALTSch1Xref"/>
      <w:suff w:val="nothing"/>
      <w:lvlText w:val="Schedule %1"/>
      <w:lvlJc w:val="left"/>
      <w:pPr>
        <w:ind w:left="0" w:firstLine="0"/>
      </w:pPr>
      <w:rPr>
        <w:rFonts w:hint="default"/>
      </w:rPr>
    </w:lvl>
    <w:lvl w:ilvl="1">
      <w:start w:val="1"/>
      <w:numFmt w:val="decimal"/>
      <w:pStyle w:val="CMSALTSch2Xref"/>
      <w:suff w:val="nothing"/>
      <w:lvlText w:val="Part %2"/>
      <w:lvlJc w:val="left"/>
      <w:pPr>
        <w:ind w:left="0" w:firstLine="0"/>
      </w:pPr>
      <w:rPr>
        <w:rFonts w:hint="default"/>
      </w:rPr>
    </w:lvl>
    <w:lvl w:ilvl="2">
      <w:start w:val="1"/>
      <w:numFmt w:val="upperRoman"/>
      <w:pStyle w:val="CMSALTSch3Xref"/>
      <w:suff w:val="nothing"/>
      <w:lvlText w:val="Part%3"/>
      <w:lvlJc w:val="left"/>
      <w:pPr>
        <w:ind w:left="0" w:firstLine="0"/>
      </w:pPr>
      <w:rPr>
        <w:rFonts w:hint="default"/>
      </w:rPr>
    </w:lvl>
    <w:lvl w:ilvl="3">
      <w:start w:val="1"/>
      <w:numFmt w:val="decimal"/>
      <w:pStyle w:val="CMSALTSch4Xref"/>
      <w:isLgl/>
      <w:lvlText w:val="%4."/>
      <w:lvlJc w:val="left"/>
      <w:pPr>
        <w:tabs>
          <w:tab w:val="num" w:pos="567"/>
        </w:tabs>
        <w:ind w:left="567" w:hanging="567"/>
      </w:pPr>
      <w:rPr>
        <w:rFonts w:hint="default"/>
      </w:rPr>
    </w:lvl>
    <w:lvl w:ilvl="4">
      <w:start w:val="1"/>
      <w:numFmt w:val="decimal"/>
      <w:pStyle w:val="CMSALTSch5Xref"/>
      <w:isLgl/>
      <w:lvlText w:val="%4.%5"/>
      <w:lvlJc w:val="left"/>
      <w:pPr>
        <w:tabs>
          <w:tab w:val="num" w:pos="567"/>
        </w:tabs>
        <w:ind w:left="567" w:hanging="567"/>
      </w:pPr>
      <w:rPr>
        <w:rFonts w:hint="default"/>
      </w:rPr>
    </w:lvl>
    <w:lvl w:ilvl="5">
      <w:start w:val="1"/>
      <w:numFmt w:val="decimal"/>
      <w:pStyle w:val="CMSALTSch6Xref"/>
      <w:isLgl/>
      <w:lvlText w:val="%4.%5.%6"/>
      <w:lvlJc w:val="left"/>
      <w:pPr>
        <w:tabs>
          <w:tab w:val="num" w:pos="1134"/>
        </w:tabs>
        <w:ind w:left="1134" w:hanging="567"/>
      </w:pPr>
      <w:rPr>
        <w:rFonts w:hint="default"/>
      </w:rPr>
    </w:lvl>
    <w:lvl w:ilvl="6">
      <w:start w:val="1"/>
      <w:numFmt w:val="upperLetter"/>
      <w:pStyle w:val="CMSALTSch7Xref"/>
      <w:lvlText w:val="(%7)"/>
      <w:lvlJc w:val="left"/>
      <w:pPr>
        <w:tabs>
          <w:tab w:val="num" w:pos="1701"/>
        </w:tabs>
        <w:ind w:left="1701" w:hanging="567"/>
      </w:pPr>
      <w:rPr>
        <w:rFonts w:hint="default"/>
      </w:rPr>
    </w:lvl>
    <w:lvl w:ilvl="7">
      <w:start w:val="1"/>
      <w:numFmt w:val="lowerLetter"/>
      <w:pStyle w:val="CMSALTSch8Xref"/>
      <w:lvlText w:val="(%8)"/>
      <w:lvlJc w:val="left"/>
      <w:pPr>
        <w:tabs>
          <w:tab w:val="num" w:pos="2268"/>
        </w:tabs>
        <w:ind w:left="2268" w:hanging="567"/>
      </w:pPr>
      <w:rPr>
        <w:rFonts w:hint="default"/>
      </w:rPr>
    </w:lvl>
    <w:lvl w:ilvl="8">
      <w:start w:val="1"/>
      <w:numFmt w:val="lowerRoman"/>
      <w:pStyle w:val="CMSALTSch9Xref"/>
      <w:lvlText w:val="(%9)"/>
      <w:lvlJc w:val="left"/>
      <w:pPr>
        <w:tabs>
          <w:tab w:val="num" w:pos="2835"/>
        </w:tabs>
        <w:ind w:left="2835" w:hanging="567"/>
      </w:pPr>
      <w:rPr>
        <w:rFonts w:hint="default"/>
      </w:rPr>
    </w:lvl>
  </w:abstractNum>
  <w:abstractNum w:abstractNumId="28" w15:restartNumberingAfterBreak="0">
    <w:nsid w:val="20731B93"/>
    <w:multiLevelType w:val="multilevel"/>
    <w:tmpl w:val="0E82FD8C"/>
    <w:name w:val="CMS-BAF-Sch"/>
    <w:styleLink w:val="CMS-BAFSch"/>
    <w:lvl w:ilvl="0">
      <w:start w:val="1"/>
      <w:numFmt w:val="decimal"/>
      <w:pStyle w:val="CMSSchedule"/>
      <w:suff w:val="nothing"/>
      <w:lvlText w:val="Part %1"/>
      <w:lvlJc w:val="left"/>
      <w:pPr>
        <w:ind w:left="0" w:firstLine="0"/>
      </w:pPr>
      <w:rPr>
        <w:rFonts w:hint="default"/>
      </w:rPr>
    </w:lvl>
    <w:lvl w:ilvl="1">
      <w:start w:val="1"/>
      <w:numFmt w:val="upperRoman"/>
      <w:pStyle w:val="CMSSub-Schedule"/>
      <w:suff w:val="nothing"/>
      <w:lvlText w:val="Schedule %2"/>
      <w:lvlJc w:val="left"/>
      <w:pPr>
        <w:ind w:left="0" w:firstLine="0"/>
      </w:pPr>
      <w:rPr>
        <w:rFonts w:hint="default"/>
      </w:rPr>
    </w:lvl>
    <w:lvl w:ilvl="2">
      <w:start w:val="1"/>
      <w:numFmt w:val="upperLetter"/>
      <w:pStyle w:val="CMSPart"/>
      <w:suff w:val="nothing"/>
      <w:lvlText w:val="Part %3"/>
      <w:lvlJc w:val="left"/>
      <w:pPr>
        <w:ind w:left="0" w:firstLine="0"/>
      </w:pPr>
      <w:rPr>
        <w:rFonts w:hint="default"/>
      </w:rPr>
    </w:lvl>
    <w:lvl w:ilvl="3">
      <w:start w:val="1"/>
      <w:numFmt w:val="decimal"/>
      <w:pStyle w:val="CMSSch1"/>
      <w:isLgl/>
      <w:lvlText w:val="%4."/>
      <w:lvlJc w:val="left"/>
      <w:pPr>
        <w:tabs>
          <w:tab w:val="num" w:pos="567"/>
        </w:tabs>
        <w:ind w:left="567" w:hanging="567"/>
      </w:pPr>
      <w:rPr>
        <w:rFonts w:hint="default"/>
      </w:rPr>
    </w:lvl>
    <w:lvl w:ilvl="4">
      <w:start w:val="1"/>
      <w:numFmt w:val="decimal"/>
      <w:pStyle w:val="CMSSch2"/>
      <w:isLgl/>
      <w:lvlText w:val="%4.%5"/>
      <w:lvlJc w:val="left"/>
      <w:pPr>
        <w:tabs>
          <w:tab w:val="num" w:pos="567"/>
        </w:tabs>
        <w:ind w:left="567" w:hanging="567"/>
      </w:pPr>
      <w:rPr>
        <w:rFonts w:hint="default"/>
      </w:rPr>
    </w:lvl>
    <w:lvl w:ilvl="5">
      <w:start w:val="1"/>
      <w:numFmt w:val="decimal"/>
      <w:pStyle w:val="CMSSch3"/>
      <w:isLgl/>
      <w:lvlText w:val="%4.%5.%6"/>
      <w:lvlJc w:val="left"/>
      <w:pPr>
        <w:tabs>
          <w:tab w:val="num" w:pos="1134"/>
        </w:tabs>
        <w:ind w:left="1134" w:hanging="567"/>
      </w:pPr>
      <w:rPr>
        <w:rFonts w:hint="default"/>
      </w:rPr>
    </w:lvl>
    <w:lvl w:ilvl="6">
      <w:start w:val="1"/>
      <w:numFmt w:val="upperLetter"/>
      <w:pStyle w:val="CMSSch4"/>
      <w:lvlText w:val="(%7)"/>
      <w:lvlJc w:val="left"/>
      <w:pPr>
        <w:tabs>
          <w:tab w:val="num" w:pos="1701"/>
        </w:tabs>
        <w:ind w:left="1701" w:hanging="567"/>
      </w:pPr>
      <w:rPr>
        <w:rFonts w:hint="default"/>
      </w:rPr>
    </w:lvl>
    <w:lvl w:ilvl="7">
      <w:start w:val="1"/>
      <w:numFmt w:val="lowerLetter"/>
      <w:pStyle w:val="CMSSch5"/>
      <w:lvlText w:val="(%8)"/>
      <w:lvlJc w:val="left"/>
      <w:pPr>
        <w:tabs>
          <w:tab w:val="num" w:pos="2268"/>
        </w:tabs>
        <w:ind w:left="2268" w:hanging="567"/>
      </w:pPr>
      <w:rPr>
        <w:rFonts w:hint="default"/>
      </w:rPr>
    </w:lvl>
    <w:lvl w:ilvl="8">
      <w:start w:val="1"/>
      <w:numFmt w:val="upperRoman"/>
      <w:pStyle w:val="CMSSch6"/>
      <w:lvlText w:val="(%9)"/>
      <w:lvlJc w:val="left"/>
      <w:pPr>
        <w:tabs>
          <w:tab w:val="num" w:pos="2835"/>
        </w:tabs>
        <w:ind w:left="2835" w:hanging="567"/>
      </w:pPr>
      <w:rPr>
        <w:rFonts w:hint="default"/>
      </w:rPr>
    </w:lvl>
  </w:abstractNum>
  <w:abstractNum w:abstractNumId="29" w15:restartNumberingAfterBreak="0">
    <w:nsid w:val="214C1C75"/>
    <w:multiLevelType w:val="multilevel"/>
    <w:tmpl w:val="512421C2"/>
    <w:name w:val="CMS-BAF-Sch-XRef"/>
    <w:styleLink w:val="CMS-BAFSchXRef"/>
    <w:lvl w:ilvl="0">
      <w:start w:val="1"/>
      <w:numFmt w:val="decimal"/>
      <w:pStyle w:val="CMSBAFSch1Xref"/>
      <w:suff w:val="nothing"/>
      <w:lvlText w:val="Schedule %1"/>
      <w:lvlJc w:val="left"/>
      <w:pPr>
        <w:ind w:left="0" w:firstLine="0"/>
      </w:pPr>
      <w:rPr>
        <w:rFonts w:hint="default"/>
      </w:rPr>
    </w:lvl>
    <w:lvl w:ilvl="1">
      <w:start w:val="1"/>
      <w:numFmt w:val="upperRoman"/>
      <w:pStyle w:val="CMSBAFSch2Xref"/>
      <w:suff w:val="nothing"/>
      <w:lvlText w:val="Part %2"/>
      <w:lvlJc w:val="left"/>
      <w:pPr>
        <w:ind w:left="0" w:firstLine="0"/>
      </w:pPr>
      <w:rPr>
        <w:rFonts w:hint="default"/>
      </w:rPr>
    </w:lvl>
    <w:lvl w:ilvl="2">
      <w:start w:val="1"/>
      <w:numFmt w:val="upperLetter"/>
      <w:pStyle w:val="CMSBAFSch3Xref"/>
      <w:suff w:val="nothing"/>
      <w:lvlText w:val="Part %2 %3"/>
      <w:lvlJc w:val="left"/>
      <w:pPr>
        <w:ind w:left="0" w:firstLine="0"/>
      </w:pPr>
      <w:rPr>
        <w:rFonts w:hint="default"/>
      </w:rPr>
    </w:lvl>
    <w:lvl w:ilvl="3">
      <w:start w:val="1"/>
      <w:numFmt w:val="decimal"/>
      <w:pStyle w:val="CMSBAFSch4Xref"/>
      <w:lvlText w:val="%4."/>
      <w:lvlJc w:val="left"/>
      <w:pPr>
        <w:tabs>
          <w:tab w:val="num" w:pos="567"/>
        </w:tabs>
        <w:ind w:left="567" w:hanging="567"/>
      </w:pPr>
      <w:rPr>
        <w:rFonts w:hint="default"/>
      </w:rPr>
    </w:lvl>
    <w:lvl w:ilvl="4">
      <w:start w:val="1"/>
      <w:numFmt w:val="decimal"/>
      <w:pStyle w:val="CMSBAFSch5Xref"/>
      <w:lvlText w:val="%4.%5"/>
      <w:lvlJc w:val="left"/>
      <w:pPr>
        <w:tabs>
          <w:tab w:val="num" w:pos="567"/>
        </w:tabs>
        <w:ind w:left="567" w:hanging="567"/>
      </w:pPr>
      <w:rPr>
        <w:rFonts w:hint="default"/>
      </w:rPr>
    </w:lvl>
    <w:lvl w:ilvl="5">
      <w:start w:val="1"/>
      <w:numFmt w:val="lowerLetter"/>
      <w:pStyle w:val="CMSBAFSch6Xref"/>
      <w:lvlText w:val="(%6)"/>
      <w:lvlJc w:val="left"/>
      <w:pPr>
        <w:tabs>
          <w:tab w:val="num" w:pos="1134"/>
        </w:tabs>
        <w:ind w:left="1134" w:hanging="567"/>
      </w:pPr>
      <w:rPr>
        <w:rFonts w:hint="default"/>
      </w:rPr>
    </w:lvl>
    <w:lvl w:ilvl="6">
      <w:start w:val="1"/>
      <w:numFmt w:val="lowerRoman"/>
      <w:pStyle w:val="CMSBAFSch7Xref"/>
      <w:lvlText w:val="(%7)"/>
      <w:lvlJc w:val="left"/>
      <w:pPr>
        <w:tabs>
          <w:tab w:val="num" w:pos="1701"/>
        </w:tabs>
        <w:ind w:left="1701" w:hanging="567"/>
      </w:pPr>
      <w:rPr>
        <w:rFonts w:hint="default"/>
      </w:rPr>
    </w:lvl>
    <w:lvl w:ilvl="7">
      <w:start w:val="1"/>
      <w:numFmt w:val="upperLetter"/>
      <w:pStyle w:val="CMSBAFSch8Xref"/>
      <w:lvlText w:val="(%8)"/>
      <w:lvlJc w:val="left"/>
      <w:pPr>
        <w:tabs>
          <w:tab w:val="num" w:pos="2268"/>
        </w:tabs>
        <w:ind w:left="2268" w:hanging="567"/>
      </w:pPr>
      <w:rPr>
        <w:rFonts w:hint="default"/>
      </w:rPr>
    </w:lvl>
    <w:lvl w:ilvl="8">
      <w:start w:val="1"/>
      <w:numFmt w:val="decimal"/>
      <w:pStyle w:val="CMSBAFSch9Xref"/>
      <w:lvlText w:val="(%9)"/>
      <w:lvlJc w:val="left"/>
      <w:pPr>
        <w:tabs>
          <w:tab w:val="num" w:pos="2835"/>
        </w:tabs>
        <w:ind w:left="2835" w:hanging="567"/>
      </w:pPr>
      <w:rPr>
        <w:rFonts w:hint="default"/>
      </w:rPr>
    </w:lvl>
  </w:abstractNum>
  <w:abstractNum w:abstractNumId="30" w15:restartNumberingAfterBreak="0">
    <w:nsid w:val="23104773"/>
    <w:multiLevelType w:val="multilevel"/>
    <w:tmpl w:val="BB3A10AE"/>
    <w:name w:val="CMS-AN-Schedule"/>
    <w:styleLink w:val="CMS-ANSchedule"/>
    <w:lvl w:ilvl="0">
      <w:start w:val="1"/>
      <w:numFmt w:val="none"/>
      <w:pStyle w:val="CMSANSchedule1"/>
      <w:suff w:val="nothing"/>
      <w:lvlText w:val=""/>
      <w:lvlJc w:val="left"/>
      <w:pPr>
        <w:ind w:left="0" w:firstLine="0"/>
      </w:pPr>
      <w:rPr>
        <w:rFonts w:hint="default"/>
      </w:rPr>
    </w:lvl>
    <w:lvl w:ilvl="1">
      <w:start w:val="1"/>
      <w:numFmt w:val="none"/>
      <w:pStyle w:val="CMSANSchedule2"/>
      <w:suff w:val="nothing"/>
      <w:lvlText w:val=""/>
      <w:lvlJc w:val="left"/>
      <w:pPr>
        <w:ind w:left="0" w:firstLine="0"/>
      </w:pPr>
      <w:rPr>
        <w:rFonts w:hint="default"/>
      </w:rPr>
    </w:lvl>
    <w:lvl w:ilvl="2">
      <w:start w:val="1"/>
      <w:numFmt w:val="none"/>
      <w:pStyle w:val="CMSANSchedule3"/>
      <w:suff w:val="nothing"/>
      <w:lvlText w:val=""/>
      <w:lvlJc w:val="left"/>
      <w:pPr>
        <w:ind w:left="0" w:firstLine="0"/>
      </w:pPr>
      <w:rPr>
        <w:rFonts w:hint="default"/>
      </w:rPr>
    </w:lvl>
    <w:lvl w:ilvl="3">
      <w:start w:val="1"/>
      <w:numFmt w:val="decimal"/>
      <w:pStyle w:val="CMSANSchedule4"/>
      <w:lvlText w:val="%4."/>
      <w:lvlJc w:val="left"/>
      <w:pPr>
        <w:tabs>
          <w:tab w:val="num" w:pos="851"/>
        </w:tabs>
        <w:ind w:left="851" w:hanging="851"/>
      </w:pPr>
      <w:rPr>
        <w:rFonts w:hint="default"/>
      </w:rPr>
    </w:lvl>
    <w:lvl w:ilvl="4">
      <w:start w:val="1"/>
      <w:numFmt w:val="decimal"/>
      <w:pStyle w:val="CMSANSchedule5"/>
      <w:lvlText w:val="%4.%5"/>
      <w:lvlJc w:val="left"/>
      <w:pPr>
        <w:tabs>
          <w:tab w:val="num" w:pos="851"/>
        </w:tabs>
        <w:ind w:left="851" w:hanging="851"/>
      </w:pPr>
      <w:rPr>
        <w:rFonts w:hint="default"/>
      </w:rPr>
    </w:lvl>
    <w:lvl w:ilvl="5">
      <w:start w:val="1"/>
      <w:numFmt w:val="decimal"/>
      <w:pStyle w:val="CMSANSchedule6"/>
      <w:lvlText w:val="%4.%5.%6"/>
      <w:lvlJc w:val="left"/>
      <w:pPr>
        <w:tabs>
          <w:tab w:val="num" w:pos="1701"/>
        </w:tabs>
        <w:ind w:left="1701" w:hanging="850"/>
      </w:pPr>
      <w:rPr>
        <w:rFonts w:hint="default"/>
      </w:rPr>
    </w:lvl>
    <w:lvl w:ilvl="6">
      <w:start w:val="1"/>
      <w:numFmt w:val="lowerLetter"/>
      <w:pStyle w:val="CMSANSchedule7"/>
      <w:lvlText w:val="(%7)"/>
      <w:lvlJc w:val="left"/>
      <w:pPr>
        <w:tabs>
          <w:tab w:val="num" w:pos="2552"/>
        </w:tabs>
        <w:ind w:left="2552" w:hanging="851"/>
      </w:pPr>
      <w:rPr>
        <w:rFonts w:hint="default"/>
      </w:rPr>
    </w:lvl>
    <w:lvl w:ilvl="7">
      <w:start w:val="1"/>
      <w:numFmt w:val="lowerRoman"/>
      <w:pStyle w:val="CMSANSchedule8"/>
      <w:lvlText w:val="(%8)"/>
      <w:lvlJc w:val="left"/>
      <w:pPr>
        <w:tabs>
          <w:tab w:val="num" w:pos="3402"/>
        </w:tabs>
        <w:ind w:left="3402" w:hanging="850"/>
      </w:pPr>
      <w:rPr>
        <w:rFonts w:hint="default"/>
      </w:rPr>
    </w:lvl>
    <w:lvl w:ilvl="8">
      <w:start w:val="1"/>
      <w:numFmt w:val="upperLetter"/>
      <w:pStyle w:val="CMSANSchedule9"/>
      <w:lvlText w:val="(%9)"/>
      <w:lvlJc w:val="left"/>
      <w:pPr>
        <w:tabs>
          <w:tab w:val="num" w:pos="4253"/>
        </w:tabs>
        <w:ind w:left="4253" w:hanging="851"/>
      </w:pPr>
      <w:rPr>
        <w:rFonts w:hint="default"/>
      </w:rPr>
    </w:lvl>
  </w:abstractNum>
  <w:abstractNum w:abstractNumId="31" w15:restartNumberingAfterBreak="0">
    <w:nsid w:val="25F90DB4"/>
    <w:multiLevelType w:val="multilevel"/>
    <w:tmpl w:val="8C24BE92"/>
    <w:name w:val="CMS-AN-Definitions"/>
    <w:styleLink w:val="CMS-ANDefinitions"/>
    <w:lvl w:ilvl="0">
      <w:start w:val="1"/>
      <w:numFmt w:val="none"/>
      <w:pStyle w:val="CMSANDefinitions1"/>
      <w:suff w:val="nothing"/>
      <w:lvlText w:val=""/>
      <w:lvlJc w:val="left"/>
      <w:pPr>
        <w:ind w:left="851" w:firstLine="0"/>
      </w:pPr>
      <w:rPr>
        <w:rFonts w:hint="default"/>
      </w:rPr>
    </w:lvl>
    <w:lvl w:ilvl="1">
      <w:start w:val="1"/>
      <w:numFmt w:val="lowerLetter"/>
      <w:pStyle w:val="CMSANDefinitions2"/>
      <w:lvlText w:val="(%2)"/>
      <w:lvlJc w:val="left"/>
      <w:pPr>
        <w:tabs>
          <w:tab w:val="num" w:pos="1701"/>
        </w:tabs>
        <w:ind w:left="1701" w:hanging="850"/>
      </w:pPr>
      <w:rPr>
        <w:rFonts w:hint="default"/>
      </w:rPr>
    </w:lvl>
    <w:lvl w:ilvl="2">
      <w:start w:val="1"/>
      <w:numFmt w:val="lowerRoman"/>
      <w:pStyle w:val="CMSANDefinitions3"/>
      <w:lvlText w:val="(%3)"/>
      <w:lvlJc w:val="left"/>
      <w:pPr>
        <w:tabs>
          <w:tab w:val="num" w:pos="2552"/>
        </w:tabs>
        <w:ind w:left="2552" w:hanging="851"/>
      </w:pPr>
      <w:rPr>
        <w:rFonts w:hint="default"/>
      </w:rPr>
    </w:lvl>
    <w:lvl w:ilvl="3">
      <w:start w:val="1"/>
      <w:numFmt w:val="upperLetter"/>
      <w:pStyle w:val="CMSANDefinitions4"/>
      <w:lvlText w:val="(%4)"/>
      <w:lvlJc w:val="left"/>
      <w:pPr>
        <w:tabs>
          <w:tab w:val="num" w:pos="3402"/>
        </w:tabs>
        <w:ind w:left="3402" w:hanging="850"/>
      </w:pPr>
      <w:rPr>
        <w:rFonts w:hint="default"/>
      </w:rPr>
    </w:lvl>
    <w:lvl w:ilvl="4">
      <w:start w:val="1"/>
      <w:numFmt w:val="upperRoman"/>
      <w:pStyle w:val="CMSANDefinitions5"/>
      <w:lvlText w:val="(%5)"/>
      <w:lvlJc w:val="left"/>
      <w:pPr>
        <w:tabs>
          <w:tab w:val="num" w:pos="4253"/>
        </w:tabs>
        <w:ind w:left="4253" w:hanging="851"/>
      </w:pPr>
      <w:rPr>
        <w:rFonts w:hint="default"/>
      </w:rPr>
    </w:lvl>
    <w:lvl w:ilvl="5">
      <w:start w:val="27"/>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32" w15:restartNumberingAfterBreak="0">
    <w:nsid w:val="27DD7860"/>
    <w:multiLevelType w:val="multilevel"/>
    <w:tmpl w:val="9ECCA59C"/>
    <w:styleLink w:val="CMS-BAFLevel"/>
    <w:lvl w:ilvl="0">
      <w:start w:val="1"/>
      <w:numFmt w:val="decimal"/>
      <w:pStyle w:val="CMSBAFLevel1"/>
      <w:lvlText w:val="%1."/>
      <w:lvlJc w:val="left"/>
      <w:pPr>
        <w:tabs>
          <w:tab w:val="num" w:pos="567"/>
        </w:tabs>
        <w:ind w:left="567" w:hanging="567"/>
      </w:pPr>
      <w:rPr>
        <w:rFonts w:hint="default"/>
      </w:rPr>
    </w:lvl>
    <w:lvl w:ilvl="1">
      <w:start w:val="1"/>
      <w:numFmt w:val="lowerLetter"/>
      <w:pStyle w:val="CMSBAFLevel2"/>
      <w:lvlText w:val="(%2)"/>
      <w:lvlJc w:val="left"/>
      <w:pPr>
        <w:tabs>
          <w:tab w:val="num" w:pos="1134"/>
        </w:tabs>
        <w:ind w:left="1134" w:hanging="567"/>
      </w:pPr>
      <w:rPr>
        <w:rFonts w:hint="default"/>
      </w:rPr>
    </w:lvl>
    <w:lvl w:ilvl="2">
      <w:start w:val="1"/>
      <w:numFmt w:val="lowerRoman"/>
      <w:pStyle w:val="CMSBAFLevel3"/>
      <w:lvlText w:val="(%3)"/>
      <w:lvlJc w:val="left"/>
      <w:pPr>
        <w:tabs>
          <w:tab w:val="num" w:pos="1701"/>
        </w:tabs>
        <w:ind w:left="1701" w:hanging="567"/>
      </w:pPr>
      <w:rPr>
        <w:rFonts w:hint="default"/>
      </w:rPr>
    </w:lvl>
    <w:lvl w:ilvl="3">
      <w:start w:val="1"/>
      <w:numFmt w:val="upperLetter"/>
      <w:lvlText w:val="(%4)"/>
      <w:lvlJc w:val="left"/>
      <w:pPr>
        <w:tabs>
          <w:tab w:val="num" w:pos="2268"/>
        </w:tabs>
        <w:ind w:left="2268" w:hanging="567"/>
      </w:pPr>
      <w:rPr>
        <w:rFonts w:hint="default"/>
      </w:rPr>
    </w:lvl>
    <w:lvl w:ilvl="4">
      <w:start w:val="1"/>
      <w:numFmt w:val="decimal"/>
      <w:lvlText w:val="(%5)"/>
      <w:lvlJc w:val="left"/>
      <w:pPr>
        <w:tabs>
          <w:tab w:val="num" w:pos="2835"/>
        </w:tabs>
        <w:ind w:left="2835" w:hanging="567"/>
      </w:pPr>
      <w:rPr>
        <w:rFonts w:hint="default"/>
      </w:rPr>
    </w:lvl>
    <w:lvl w:ilvl="5">
      <w:start w:val="1"/>
      <w:numFmt w:val="decimal"/>
      <w:lvlText w:val="(%6)"/>
      <w:lvlJc w:val="left"/>
      <w:pPr>
        <w:tabs>
          <w:tab w:val="num" w:pos="3402"/>
        </w:tabs>
        <w:ind w:left="3402" w:hanging="567"/>
      </w:pPr>
      <w:rPr>
        <w:rFonts w:hint="default"/>
      </w:rPr>
    </w:lvl>
    <w:lvl w:ilvl="6">
      <w:start w:val="1"/>
      <w:numFmt w:val="decimal"/>
      <w:lvlText w:val="(%7)"/>
      <w:lvlJc w:val="left"/>
      <w:pPr>
        <w:tabs>
          <w:tab w:val="num" w:pos="3969"/>
        </w:tabs>
        <w:ind w:left="3969" w:hanging="567"/>
      </w:pPr>
      <w:rPr>
        <w:rFonts w:hint="default"/>
      </w:rPr>
    </w:lvl>
    <w:lvl w:ilvl="7">
      <w:start w:val="1"/>
      <w:numFmt w:val="decimal"/>
      <w:lvlText w:val="(%8)"/>
      <w:lvlJc w:val="left"/>
      <w:pPr>
        <w:tabs>
          <w:tab w:val="num" w:pos="4536"/>
        </w:tabs>
        <w:ind w:left="4536" w:hanging="567"/>
      </w:pPr>
      <w:rPr>
        <w:rFonts w:hint="default"/>
      </w:rPr>
    </w:lvl>
    <w:lvl w:ilvl="8">
      <w:start w:val="1"/>
      <w:numFmt w:val="decimal"/>
      <w:lvlText w:val="(%9)"/>
      <w:lvlJc w:val="left"/>
      <w:pPr>
        <w:tabs>
          <w:tab w:val="num" w:pos="5103"/>
        </w:tabs>
        <w:ind w:left="5103" w:hanging="567"/>
      </w:pPr>
      <w:rPr>
        <w:rFonts w:hint="default"/>
      </w:rPr>
    </w:lvl>
  </w:abstractNum>
  <w:abstractNum w:abstractNumId="33" w15:restartNumberingAfterBreak="0">
    <w:nsid w:val="28A86AD4"/>
    <w:multiLevelType w:val="multilevel"/>
    <w:tmpl w:val="5C5EFFCC"/>
    <w:name w:val="CMS-AN-ALT-Sch-XRef"/>
    <w:styleLink w:val="CMS-ANALTSchXRef"/>
    <w:lvl w:ilvl="0">
      <w:start w:val="1"/>
      <w:numFmt w:val="decimal"/>
      <w:pStyle w:val="CMSALTSch1XRef0"/>
      <w:suff w:val="space"/>
      <w:lvlText w:val="Schedule %1"/>
      <w:lvlJc w:val="left"/>
      <w:pPr>
        <w:ind w:left="0" w:firstLine="0"/>
      </w:pPr>
      <w:rPr>
        <w:rFonts w:hint="default"/>
      </w:rPr>
    </w:lvl>
    <w:lvl w:ilvl="1">
      <w:start w:val="1"/>
      <w:numFmt w:val="decimal"/>
      <w:pStyle w:val="CMSALTSch2XRef0"/>
      <w:suff w:val="space"/>
      <w:lvlText w:val="Part %2"/>
      <w:lvlJc w:val="left"/>
      <w:pPr>
        <w:ind w:left="0" w:firstLine="0"/>
      </w:pPr>
      <w:rPr>
        <w:rFonts w:hint="default"/>
      </w:rPr>
    </w:lvl>
    <w:lvl w:ilvl="2">
      <w:start w:val="1"/>
      <w:numFmt w:val="upperLetter"/>
      <w:pStyle w:val="CMSALTSch3XRef0"/>
      <w:suff w:val="space"/>
      <w:lvlText w:val="Part %3"/>
      <w:lvlJc w:val="left"/>
      <w:pPr>
        <w:ind w:left="0" w:firstLine="0"/>
      </w:pPr>
      <w:rPr>
        <w:rFonts w:hint="default"/>
      </w:rPr>
    </w:lvl>
    <w:lvl w:ilvl="3">
      <w:start w:val="1"/>
      <w:numFmt w:val="decimal"/>
      <w:pStyle w:val="CMSALTSch4XRef0"/>
      <w:isLgl/>
      <w:lvlText w:val="%4."/>
      <w:lvlJc w:val="left"/>
      <w:pPr>
        <w:tabs>
          <w:tab w:val="num" w:pos="851"/>
        </w:tabs>
        <w:ind w:left="851" w:hanging="851"/>
      </w:pPr>
      <w:rPr>
        <w:rFonts w:hint="default"/>
      </w:rPr>
    </w:lvl>
    <w:lvl w:ilvl="4">
      <w:start w:val="1"/>
      <w:numFmt w:val="lowerLetter"/>
      <w:pStyle w:val="CMSALTSch5XRef0"/>
      <w:lvlText w:val="(%5)"/>
      <w:lvlJc w:val="left"/>
      <w:pPr>
        <w:tabs>
          <w:tab w:val="num" w:pos="1701"/>
        </w:tabs>
        <w:ind w:left="1701" w:hanging="850"/>
      </w:pPr>
      <w:rPr>
        <w:rFonts w:hint="default"/>
      </w:rPr>
    </w:lvl>
    <w:lvl w:ilvl="5">
      <w:start w:val="1"/>
      <w:numFmt w:val="lowerRoman"/>
      <w:pStyle w:val="CMSALTSch6XRef0"/>
      <w:lvlText w:val="(%6)"/>
      <w:lvlJc w:val="left"/>
      <w:pPr>
        <w:tabs>
          <w:tab w:val="num" w:pos="2552"/>
        </w:tabs>
        <w:ind w:left="2552" w:hanging="851"/>
      </w:pPr>
      <w:rPr>
        <w:rFonts w:hint="default"/>
      </w:rPr>
    </w:lvl>
    <w:lvl w:ilvl="6">
      <w:start w:val="1"/>
      <w:numFmt w:val="upperLetter"/>
      <w:pStyle w:val="CMSALTSch7XRef0"/>
      <w:lvlText w:val="(%7)"/>
      <w:lvlJc w:val="left"/>
      <w:pPr>
        <w:tabs>
          <w:tab w:val="num" w:pos="3402"/>
        </w:tabs>
        <w:ind w:left="3402" w:hanging="850"/>
      </w:pPr>
      <w:rPr>
        <w:rFonts w:hint="default"/>
      </w:rPr>
    </w:lvl>
    <w:lvl w:ilvl="7">
      <w:start w:val="1"/>
      <w:numFmt w:val="upperRoman"/>
      <w:pStyle w:val="CMSALTSch8XRef0"/>
      <w:lvlText w:val="(%8)"/>
      <w:lvlJc w:val="left"/>
      <w:pPr>
        <w:tabs>
          <w:tab w:val="num" w:pos="4253"/>
        </w:tabs>
        <w:ind w:left="4253" w:hanging="851"/>
      </w:pPr>
      <w:rPr>
        <w:rFonts w:hint="default"/>
      </w:rPr>
    </w:lvl>
    <w:lvl w:ilvl="8">
      <w:start w:val="1"/>
      <w:numFmt w:val="decimal"/>
      <w:pStyle w:val="CMSALTSch9XRef0"/>
      <w:lvlText w:val="(%9)"/>
      <w:lvlJc w:val="left"/>
      <w:pPr>
        <w:tabs>
          <w:tab w:val="num" w:pos="5103"/>
        </w:tabs>
        <w:ind w:left="5103" w:hanging="850"/>
      </w:pPr>
      <w:rPr>
        <w:rFonts w:hint="default"/>
      </w:rPr>
    </w:lvl>
  </w:abstractNum>
  <w:abstractNum w:abstractNumId="34" w15:restartNumberingAfterBreak="0">
    <w:nsid w:val="2A1D62E4"/>
    <w:multiLevelType w:val="multilevel"/>
    <w:tmpl w:val="03D436A6"/>
    <w:name w:val="CMS-CMS-Sch"/>
    <w:styleLink w:val="CMS-Sch"/>
    <w:lvl w:ilvl="0">
      <w:start w:val="1"/>
      <w:numFmt w:val="decimal"/>
      <w:suff w:val="nothing"/>
      <w:lvlText w:val="Part %1"/>
      <w:lvlJc w:val="left"/>
      <w:pPr>
        <w:ind w:left="0" w:firstLine="0"/>
      </w:pPr>
      <w:rPr>
        <w:rFonts w:hint="default"/>
      </w:rPr>
    </w:lvl>
    <w:lvl w:ilvl="1">
      <w:start w:val="1"/>
      <w:numFmt w:val="upperRoman"/>
      <w:suff w:val="nothing"/>
      <w:lvlText w:val="Schedule %2"/>
      <w:lvlJc w:val="left"/>
      <w:pPr>
        <w:ind w:left="0" w:firstLine="0"/>
      </w:pPr>
      <w:rPr>
        <w:rFonts w:hint="default"/>
      </w:rPr>
    </w:lvl>
    <w:lvl w:ilvl="2">
      <w:start w:val="1"/>
      <w:numFmt w:val="upperLetter"/>
      <w:suff w:val="nothing"/>
      <w:lvlText w:val="Part %3"/>
      <w:lvlJc w:val="left"/>
      <w:pPr>
        <w:ind w:left="0" w:firstLine="0"/>
      </w:pPr>
      <w:rPr>
        <w:rFonts w:hint="default"/>
      </w:rPr>
    </w:lvl>
    <w:lvl w:ilvl="3">
      <w:start w:val="1"/>
      <w:numFmt w:val="decimal"/>
      <w:isLgl/>
      <w:lvlText w:val="%4."/>
      <w:lvlJc w:val="left"/>
      <w:pPr>
        <w:tabs>
          <w:tab w:val="num" w:pos="567"/>
        </w:tabs>
        <w:ind w:left="567" w:hanging="567"/>
      </w:pPr>
      <w:rPr>
        <w:rFonts w:hint="default"/>
      </w:rPr>
    </w:lvl>
    <w:lvl w:ilvl="4">
      <w:start w:val="1"/>
      <w:numFmt w:val="decimal"/>
      <w:isLgl/>
      <w:lvlText w:val="%4.%5"/>
      <w:lvlJc w:val="left"/>
      <w:pPr>
        <w:tabs>
          <w:tab w:val="num" w:pos="567"/>
        </w:tabs>
        <w:ind w:left="567" w:hanging="567"/>
      </w:pPr>
      <w:rPr>
        <w:rFonts w:hint="default"/>
      </w:rPr>
    </w:lvl>
    <w:lvl w:ilvl="5">
      <w:start w:val="1"/>
      <w:numFmt w:val="decimal"/>
      <w:isLgl/>
      <w:lvlText w:val="%4.%5.%6"/>
      <w:lvlJc w:val="left"/>
      <w:pPr>
        <w:tabs>
          <w:tab w:val="num" w:pos="1134"/>
        </w:tabs>
        <w:ind w:left="1134" w:hanging="567"/>
      </w:pPr>
      <w:rPr>
        <w:rFonts w:hint="default"/>
      </w:rPr>
    </w:lvl>
    <w:lvl w:ilvl="6">
      <w:start w:val="1"/>
      <w:numFmt w:val="upperLetter"/>
      <w:lvlText w:val="(%7)"/>
      <w:lvlJc w:val="left"/>
      <w:pPr>
        <w:tabs>
          <w:tab w:val="num" w:pos="1701"/>
        </w:tabs>
        <w:ind w:left="1701" w:hanging="567"/>
      </w:pPr>
      <w:rPr>
        <w:rFonts w:hint="default"/>
      </w:rPr>
    </w:lvl>
    <w:lvl w:ilvl="7">
      <w:start w:val="1"/>
      <w:numFmt w:val="lowerLetter"/>
      <w:lvlText w:val="(%8)"/>
      <w:lvlJc w:val="left"/>
      <w:pPr>
        <w:tabs>
          <w:tab w:val="num" w:pos="2268"/>
        </w:tabs>
        <w:ind w:left="2268" w:hanging="567"/>
      </w:pPr>
      <w:rPr>
        <w:rFonts w:hint="default"/>
      </w:rPr>
    </w:lvl>
    <w:lvl w:ilvl="8">
      <w:start w:val="1"/>
      <w:numFmt w:val="upperRoman"/>
      <w:lvlText w:val="(%9)"/>
      <w:lvlJc w:val="left"/>
      <w:pPr>
        <w:tabs>
          <w:tab w:val="num" w:pos="2835"/>
        </w:tabs>
        <w:ind w:left="2835" w:hanging="567"/>
      </w:pPr>
      <w:rPr>
        <w:rFonts w:hint="default"/>
      </w:rPr>
    </w:lvl>
  </w:abstractNum>
  <w:abstractNum w:abstractNumId="35" w15:restartNumberingAfterBreak="0">
    <w:nsid w:val="2C4173C0"/>
    <w:multiLevelType w:val="multilevel"/>
    <w:tmpl w:val="DEBC93A8"/>
    <w:name w:val="CMS-CMS-Appendix"/>
    <w:styleLink w:val="CMS-Appendix"/>
    <w:lvl w:ilvl="0">
      <w:start w:val="1"/>
      <w:numFmt w:val="decimal"/>
      <w:pStyle w:val="CMSAppendix1"/>
      <w:suff w:val="nothing"/>
      <w:lvlText w:val="Appendix %1"/>
      <w:lvlJc w:val="left"/>
      <w:pPr>
        <w:ind w:left="0" w:firstLine="0"/>
      </w:pPr>
      <w:rPr>
        <w:rFonts w:hint="default"/>
      </w:rPr>
    </w:lvl>
    <w:lvl w:ilvl="1">
      <w:start w:val="1"/>
      <w:numFmt w:val="decimal"/>
      <w:pStyle w:val="CMSAppendix2"/>
      <w:suff w:val="nothing"/>
      <w:lvlText w:val="Part %2"/>
      <w:lvlJc w:val="left"/>
      <w:pPr>
        <w:ind w:left="0" w:firstLine="0"/>
      </w:pPr>
      <w:rPr>
        <w:rFonts w:hint="default"/>
      </w:rPr>
    </w:lvl>
    <w:lvl w:ilvl="2">
      <w:start w:val="1"/>
      <w:numFmt w:val="upperLetter"/>
      <w:pStyle w:val="CMSAppendix3"/>
      <w:suff w:val="nothing"/>
      <w:lvlText w:val="Part %3"/>
      <w:lvlJc w:val="left"/>
      <w:pPr>
        <w:ind w:left="0" w:firstLine="0"/>
      </w:pPr>
      <w:rPr>
        <w:rFonts w:hint="default"/>
      </w:rPr>
    </w:lvl>
    <w:lvl w:ilvl="3">
      <w:start w:val="1"/>
      <w:numFmt w:val="decimal"/>
      <w:pStyle w:val="CMSAppendix4"/>
      <w:isLgl/>
      <w:lvlText w:val="%4."/>
      <w:lvlJc w:val="left"/>
      <w:pPr>
        <w:tabs>
          <w:tab w:val="num" w:pos="567"/>
        </w:tabs>
        <w:ind w:left="567" w:hanging="567"/>
      </w:pPr>
      <w:rPr>
        <w:rFonts w:hint="default"/>
      </w:rPr>
    </w:lvl>
    <w:lvl w:ilvl="4">
      <w:start w:val="1"/>
      <w:numFmt w:val="decimal"/>
      <w:pStyle w:val="CMSAppendix5"/>
      <w:isLgl/>
      <w:lvlText w:val="%4.%5"/>
      <w:lvlJc w:val="left"/>
      <w:pPr>
        <w:tabs>
          <w:tab w:val="num" w:pos="567"/>
        </w:tabs>
        <w:ind w:left="567" w:hanging="567"/>
      </w:pPr>
      <w:rPr>
        <w:rFonts w:hint="default"/>
      </w:rPr>
    </w:lvl>
    <w:lvl w:ilvl="5">
      <w:start w:val="1"/>
      <w:numFmt w:val="decimal"/>
      <w:pStyle w:val="CMSAppendix6"/>
      <w:isLgl/>
      <w:lvlText w:val="%4.%5.%6"/>
      <w:lvlJc w:val="left"/>
      <w:pPr>
        <w:tabs>
          <w:tab w:val="num" w:pos="1134"/>
        </w:tabs>
        <w:ind w:left="1134" w:hanging="567"/>
      </w:pPr>
      <w:rPr>
        <w:rFonts w:hint="default"/>
      </w:rPr>
    </w:lvl>
    <w:lvl w:ilvl="6">
      <w:start w:val="1"/>
      <w:numFmt w:val="upperLetter"/>
      <w:pStyle w:val="CMSAppendix7"/>
      <w:lvlText w:val="(%7)"/>
      <w:lvlJc w:val="left"/>
      <w:pPr>
        <w:tabs>
          <w:tab w:val="num" w:pos="1701"/>
        </w:tabs>
        <w:ind w:left="1701" w:hanging="567"/>
      </w:pPr>
      <w:rPr>
        <w:rFonts w:hint="default"/>
      </w:rPr>
    </w:lvl>
    <w:lvl w:ilvl="7">
      <w:start w:val="1"/>
      <w:numFmt w:val="lowerLetter"/>
      <w:pStyle w:val="CMSAppendix8"/>
      <w:lvlText w:val="(%8)"/>
      <w:lvlJc w:val="left"/>
      <w:pPr>
        <w:ind w:left="2268" w:hanging="567"/>
      </w:pPr>
      <w:rPr>
        <w:rFonts w:hint="default"/>
      </w:rPr>
    </w:lvl>
    <w:lvl w:ilvl="8">
      <w:start w:val="1"/>
      <w:numFmt w:val="lowerRoman"/>
      <w:pStyle w:val="CMSAppendix9"/>
      <w:lvlText w:val="(%9)"/>
      <w:lvlJc w:val="left"/>
      <w:pPr>
        <w:tabs>
          <w:tab w:val="num" w:pos="2835"/>
        </w:tabs>
        <w:ind w:left="2835" w:hanging="567"/>
      </w:pPr>
      <w:rPr>
        <w:rFonts w:hint="default"/>
      </w:rPr>
    </w:lvl>
  </w:abstractNum>
  <w:abstractNum w:abstractNumId="36" w15:restartNumberingAfterBreak="0">
    <w:nsid w:val="2D2C3556"/>
    <w:multiLevelType w:val="multilevel"/>
    <w:tmpl w:val="3AB215A2"/>
    <w:name w:val="CMS-BAF-Heading"/>
    <w:styleLink w:val="CMS-BAFHeading"/>
    <w:lvl w:ilvl="0">
      <w:start w:val="1"/>
      <w:numFmt w:val="none"/>
      <w:pStyle w:val="CMSBAFMainHeading"/>
      <w:suff w:val="nothing"/>
      <w:lvlText w:val=""/>
      <w:lvlJc w:val="left"/>
      <w:pPr>
        <w:ind w:left="0" w:firstLine="0"/>
      </w:pPr>
      <w:rPr>
        <w:rFonts w:hint="default"/>
      </w:rPr>
    </w:lvl>
    <w:lvl w:ilvl="1">
      <w:start w:val="1"/>
      <w:numFmt w:val="decimal"/>
      <w:pStyle w:val="CMSBAFHeading1"/>
      <w:lvlText w:val="%2."/>
      <w:lvlJc w:val="left"/>
      <w:pPr>
        <w:tabs>
          <w:tab w:val="num" w:pos="567"/>
        </w:tabs>
        <w:ind w:left="567" w:hanging="567"/>
      </w:pPr>
      <w:rPr>
        <w:rFonts w:hint="default"/>
      </w:rPr>
    </w:lvl>
    <w:lvl w:ilvl="2">
      <w:start w:val="1"/>
      <w:numFmt w:val="decimal"/>
      <w:pStyle w:val="CMSBAFHeading2"/>
      <w:lvlText w:val="%2.%3"/>
      <w:lvlJc w:val="left"/>
      <w:pPr>
        <w:tabs>
          <w:tab w:val="num" w:pos="567"/>
        </w:tabs>
        <w:ind w:left="567" w:hanging="567"/>
      </w:pPr>
      <w:rPr>
        <w:rFonts w:hint="default"/>
      </w:rPr>
    </w:lvl>
    <w:lvl w:ilvl="3">
      <w:start w:val="1"/>
      <w:numFmt w:val="lowerLetter"/>
      <w:pStyle w:val="CMSBAFHeading3"/>
      <w:lvlText w:val="(%4)"/>
      <w:lvlJc w:val="left"/>
      <w:pPr>
        <w:tabs>
          <w:tab w:val="num" w:pos="1134"/>
        </w:tabs>
        <w:ind w:left="1134" w:hanging="567"/>
      </w:pPr>
      <w:rPr>
        <w:rFonts w:hint="default"/>
      </w:rPr>
    </w:lvl>
    <w:lvl w:ilvl="4">
      <w:start w:val="1"/>
      <w:numFmt w:val="lowerRoman"/>
      <w:pStyle w:val="CMSBAFHeading4"/>
      <w:lvlText w:val="(%5)"/>
      <w:lvlJc w:val="left"/>
      <w:pPr>
        <w:tabs>
          <w:tab w:val="num" w:pos="1701"/>
        </w:tabs>
        <w:ind w:left="1701" w:hanging="567"/>
      </w:pPr>
      <w:rPr>
        <w:rFonts w:hint="default"/>
      </w:rPr>
    </w:lvl>
    <w:lvl w:ilvl="5">
      <w:start w:val="1"/>
      <w:numFmt w:val="upperLetter"/>
      <w:pStyle w:val="CMSBAFHeading5"/>
      <w:lvlText w:val="(%6)"/>
      <w:lvlJc w:val="left"/>
      <w:pPr>
        <w:tabs>
          <w:tab w:val="num" w:pos="2268"/>
        </w:tabs>
        <w:ind w:left="2268" w:hanging="567"/>
      </w:pPr>
      <w:rPr>
        <w:rFonts w:hint="default"/>
      </w:rPr>
    </w:lvl>
    <w:lvl w:ilvl="6">
      <w:start w:val="1"/>
      <w:numFmt w:val="decimal"/>
      <w:pStyle w:val="CMSBAFHeading6"/>
      <w:lvlText w:val="(%7)"/>
      <w:lvlJc w:val="left"/>
      <w:pPr>
        <w:tabs>
          <w:tab w:val="num" w:pos="2835"/>
        </w:tabs>
        <w:ind w:left="2835" w:hanging="567"/>
      </w:pPr>
      <w:rPr>
        <w:rFonts w:hint="default"/>
      </w:rPr>
    </w:lvl>
    <w:lvl w:ilvl="7">
      <w:start w:val="1"/>
      <w:numFmt w:val="decimal"/>
      <w:lvlText w:val="(%8)"/>
      <w:lvlJc w:val="left"/>
      <w:pPr>
        <w:tabs>
          <w:tab w:val="num" w:pos="3402"/>
        </w:tabs>
        <w:ind w:left="3402" w:hanging="567"/>
      </w:pPr>
      <w:rPr>
        <w:rFonts w:hint="default"/>
      </w:rPr>
    </w:lvl>
    <w:lvl w:ilvl="8">
      <w:start w:val="1"/>
      <w:numFmt w:val="decimal"/>
      <w:lvlText w:val="(%9)"/>
      <w:lvlJc w:val="left"/>
      <w:pPr>
        <w:tabs>
          <w:tab w:val="num" w:pos="3969"/>
        </w:tabs>
        <w:ind w:left="3969" w:hanging="567"/>
      </w:pPr>
      <w:rPr>
        <w:rFonts w:hint="default"/>
      </w:rPr>
    </w:lvl>
  </w:abstractNum>
  <w:abstractNum w:abstractNumId="37" w15:restartNumberingAfterBreak="0">
    <w:nsid w:val="2D9C0000"/>
    <w:multiLevelType w:val="multilevel"/>
    <w:tmpl w:val="44F033BE"/>
    <w:name w:val="CMS-AN-ALT-Schedule"/>
    <w:styleLink w:val="CMS-ANALTSchedule"/>
    <w:lvl w:ilvl="0">
      <w:start w:val="1"/>
      <w:numFmt w:val="none"/>
      <w:pStyle w:val="CMSANALTSchedule1"/>
      <w:suff w:val="nothing"/>
      <w:lvlText w:val=""/>
      <w:lvlJc w:val="left"/>
      <w:pPr>
        <w:ind w:left="0" w:firstLine="0"/>
      </w:pPr>
      <w:rPr>
        <w:rFonts w:hint="default"/>
      </w:rPr>
    </w:lvl>
    <w:lvl w:ilvl="1">
      <w:start w:val="1"/>
      <w:numFmt w:val="none"/>
      <w:pStyle w:val="CMSANALTSchedule2"/>
      <w:suff w:val="nothing"/>
      <w:lvlText w:val=""/>
      <w:lvlJc w:val="left"/>
      <w:pPr>
        <w:ind w:left="0" w:firstLine="0"/>
      </w:pPr>
      <w:rPr>
        <w:rFonts w:hint="default"/>
      </w:rPr>
    </w:lvl>
    <w:lvl w:ilvl="2">
      <w:start w:val="1"/>
      <w:numFmt w:val="none"/>
      <w:pStyle w:val="CMSANALTSchedule3"/>
      <w:suff w:val="nothing"/>
      <w:lvlText w:val=""/>
      <w:lvlJc w:val="left"/>
      <w:pPr>
        <w:ind w:left="0" w:firstLine="0"/>
      </w:pPr>
      <w:rPr>
        <w:rFonts w:hint="default"/>
      </w:rPr>
    </w:lvl>
    <w:lvl w:ilvl="3">
      <w:start w:val="1"/>
      <w:numFmt w:val="decimal"/>
      <w:pStyle w:val="CMSANALTSchedule4"/>
      <w:lvlText w:val="%4."/>
      <w:lvlJc w:val="left"/>
      <w:pPr>
        <w:tabs>
          <w:tab w:val="num" w:pos="851"/>
        </w:tabs>
        <w:ind w:left="851" w:hanging="851"/>
      </w:pPr>
      <w:rPr>
        <w:rFonts w:hint="default"/>
      </w:rPr>
    </w:lvl>
    <w:lvl w:ilvl="4">
      <w:start w:val="1"/>
      <w:numFmt w:val="lowerLetter"/>
      <w:pStyle w:val="CMSANALTSchedule5"/>
      <w:lvlText w:val="(%5)"/>
      <w:lvlJc w:val="left"/>
      <w:pPr>
        <w:tabs>
          <w:tab w:val="num" w:pos="1701"/>
        </w:tabs>
        <w:ind w:left="1701" w:hanging="850"/>
      </w:pPr>
      <w:rPr>
        <w:rFonts w:hint="default"/>
      </w:rPr>
    </w:lvl>
    <w:lvl w:ilvl="5">
      <w:start w:val="1"/>
      <w:numFmt w:val="lowerRoman"/>
      <w:pStyle w:val="CMSANALTSchedule6"/>
      <w:lvlText w:val="(%6)"/>
      <w:lvlJc w:val="left"/>
      <w:pPr>
        <w:tabs>
          <w:tab w:val="num" w:pos="2552"/>
        </w:tabs>
        <w:ind w:left="2552" w:hanging="851"/>
      </w:pPr>
      <w:rPr>
        <w:rFonts w:hint="default"/>
      </w:rPr>
    </w:lvl>
    <w:lvl w:ilvl="6">
      <w:start w:val="1"/>
      <w:numFmt w:val="upperLetter"/>
      <w:pStyle w:val="CMSANALTSchedule7"/>
      <w:lvlText w:val="(%7)"/>
      <w:lvlJc w:val="left"/>
      <w:pPr>
        <w:tabs>
          <w:tab w:val="num" w:pos="3402"/>
        </w:tabs>
        <w:ind w:left="3402" w:hanging="850"/>
      </w:pPr>
      <w:rPr>
        <w:rFonts w:hint="default"/>
      </w:rPr>
    </w:lvl>
    <w:lvl w:ilvl="7">
      <w:start w:val="1"/>
      <w:numFmt w:val="upperRoman"/>
      <w:pStyle w:val="CMSANALTSchedule8"/>
      <w:lvlText w:val="(%8)"/>
      <w:lvlJc w:val="left"/>
      <w:pPr>
        <w:tabs>
          <w:tab w:val="num" w:pos="4253"/>
        </w:tabs>
        <w:ind w:left="4253" w:hanging="851"/>
      </w:pPr>
      <w:rPr>
        <w:rFonts w:hint="default"/>
      </w:rPr>
    </w:lvl>
    <w:lvl w:ilvl="8">
      <w:start w:val="1"/>
      <w:numFmt w:val="decimal"/>
      <w:pStyle w:val="CMSANALTSchedule9"/>
      <w:lvlText w:val="(%9)"/>
      <w:lvlJc w:val="left"/>
      <w:pPr>
        <w:tabs>
          <w:tab w:val="num" w:pos="5103"/>
        </w:tabs>
        <w:ind w:left="5103" w:hanging="850"/>
      </w:pPr>
      <w:rPr>
        <w:rFonts w:hint="default"/>
      </w:rPr>
    </w:lvl>
  </w:abstractNum>
  <w:abstractNum w:abstractNumId="38" w15:restartNumberingAfterBreak="0">
    <w:nsid w:val="2F4C28B2"/>
    <w:multiLevelType w:val="multilevel"/>
    <w:tmpl w:val="AD5E65F2"/>
    <w:styleLink w:val="CMS-ANHeading"/>
    <w:lvl w:ilvl="0">
      <w:start w:val="1"/>
      <w:numFmt w:val="none"/>
      <w:pStyle w:val="CMSANMainHeading"/>
      <w:suff w:val="nothing"/>
      <w:lvlText w:val=""/>
      <w:lvlJc w:val="left"/>
      <w:pPr>
        <w:ind w:left="0" w:firstLine="0"/>
      </w:pPr>
      <w:rPr>
        <w:rFonts w:hint="default"/>
      </w:rPr>
    </w:lvl>
    <w:lvl w:ilvl="1">
      <w:start w:val="1"/>
      <w:numFmt w:val="decimal"/>
      <w:pStyle w:val="CMSANHeading1"/>
      <w:lvlText w:val="%2."/>
      <w:lvlJc w:val="left"/>
      <w:pPr>
        <w:tabs>
          <w:tab w:val="num" w:pos="851"/>
        </w:tabs>
        <w:ind w:left="851" w:hanging="851"/>
      </w:pPr>
      <w:rPr>
        <w:rFonts w:hint="default"/>
      </w:rPr>
    </w:lvl>
    <w:lvl w:ilvl="2">
      <w:start w:val="1"/>
      <w:numFmt w:val="decimal"/>
      <w:pStyle w:val="CMSANHeading2"/>
      <w:lvlText w:val="%2.%3"/>
      <w:lvlJc w:val="left"/>
      <w:pPr>
        <w:tabs>
          <w:tab w:val="num" w:pos="851"/>
        </w:tabs>
        <w:ind w:left="851" w:hanging="851"/>
      </w:pPr>
      <w:rPr>
        <w:rFonts w:hint="default"/>
      </w:rPr>
    </w:lvl>
    <w:lvl w:ilvl="3">
      <w:start w:val="1"/>
      <w:numFmt w:val="decimal"/>
      <w:pStyle w:val="CMSANHeading3"/>
      <w:lvlText w:val="%2.%3.%4"/>
      <w:lvlJc w:val="left"/>
      <w:pPr>
        <w:tabs>
          <w:tab w:val="num" w:pos="1701"/>
        </w:tabs>
        <w:ind w:left="1701" w:hanging="850"/>
      </w:pPr>
      <w:rPr>
        <w:rFonts w:hint="default"/>
      </w:rPr>
    </w:lvl>
    <w:lvl w:ilvl="4">
      <w:start w:val="1"/>
      <w:numFmt w:val="lowerLetter"/>
      <w:pStyle w:val="CMSANHeading4"/>
      <w:lvlText w:val="(%5)"/>
      <w:lvlJc w:val="left"/>
      <w:pPr>
        <w:tabs>
          <w:tab w:val="num" w:pos="2552"/>
        </w:tabs>
        <w:ind w:left="2552" w:hanging="851"/>
      </w:pPr>
      <w:rPr>
        <w:rFonts w:hint="default"/>
      </w:rPr>
    </w:lvl>
    <w:lvl w:ilvl="5">
      <w:start w:val="1"/>
      <w:numFmt w:val="lowerRoman"/>
      <w:pStyle w:val="CMSANHeading5"/>
      <w:lvlText w:val="(%6)"/>
      <w:lvlJc w:val="left"/>
      <w:pPr>
        <w:tabs>
          <w:tab w:val="num" w:pos="3402"/>
        </w:tabs>
        <w:ind w:left="3402" w:hanging="850"/>
      </w:pPr>
      <w:rPr>
        <w:rFonts w:hint="default"/>
      </w:rPr>
    </w:lvl>
    <w:lvl w:ilvl="6">
      <w:start w:val="1"/>
      <w:numFmt w:val="upperLetter"/>
      <w:pStyle w:val="CMSANHeading6"/>
      <w:lvlText w:val="(%7)"/>
      <w:lvlJc w:val="left"/>
      <w:pPr>
        <w:tabs>
          <w:tab w:val="num" w:pos="4253"/>
        </w:tabs>
        <w:ind w:left="4253" w:hanging="851"/>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39" w15:restartNumberingAfterBreak="0">
    <w:nsid w:val="2F813000"/>
    <w:multiLevelType w:val="multilevel"/>
    <w:tmpl w:val="9ECCA59C"/>
    <w:styleLink w:val="CMS-Level"/>
    <w:lvl w:ilvl="0">
      <w:start w:val="1"/>
      <w:numFmt w:val="decimal"/>
      <w:pStyle w:val="CMSLevel1"/>
      <w:lvlText w:val="%1."/>
      <w:lvlJc w:val="left"/>
      <w:pPr>
        <w:tabs>
          <w:tab w:val="num" w:pos="567"/>
        </w:tabs>
        <w:ind w:left="567" w:hanging="567"/>
      </w:pPr>
      <w:rPr>
        <w:rFonts w:hint="default"/>
      </w:rPr>
    </w:lvl>
    <w:lvl w:ilvl="1">
      <w:start w:val="1"/>
      <w:numFmt w:val="lowerLetter"/>
      <w:pStyle w:val="CMSLevel2"/>
      <w:lvlText w:val="(%2)"/>
      <w:lvlJc w:val="left"/>
      <w:pPr>
        <w:tabs>
          <w:tab w:val="num" w:pos="1134"/>
        </w:tabs>
        <w:ind w:left="1134" w:hanging="567"/>
      </w:pPr>
      <w:rPr>
        <w:rFonts w:hint="default"/>
      </w:rPr>
    </w:lvl>
    <w:lvl w:ilvl="2">
      <w:start w:val="1"/>
      <w:numFmt w:val="lowerRoman"/>
      <w:pStyle w:val="CMSLevel3"/>
      <w:lvlText w:val="(%3)"/>
      <w:lvlJc w:val="left"/>
      <w:pPr>
        <w:tabs>
          <w:tab w:val="num" w:pos="1701"/>
        </w:tabs>
        <w:ind w:left="1701" w:hanging="567"/>
      </w:pPr>
      <w:rPr>
        <w:rFonts w:hint="default"/>
      </w:rPr>
    </w:lvl>
    <w:lvl w:ilvl="3">
      <w:start w:val="1"/>
      <w:numFmt w:val="upperLetter"/>
      <w:lvlText w:val="(%4)"/>
      <w:lvlJc w:val="left"/>
      <w:pPr>
        <w:tabs>
          <w:tab w:val="num" w:pos="2268"/>
        </w:tabs>
        <w:ind w:left="2268" w:hanging="567"/>
      </w:pPr>
      <w:rPr>
        <w:rFonts w:hint="default"/>
      </w:rPr>
    </w:lvl>
    <w:lvl w:ilvl="4">
      <w:start w:val="1"/>
      <w:numFmt w:val="decimal"/>
      <w:lvlText w:val="(%5)"/>
      <w:lvlJc w:val="left"/>
      <w:pPr>
        <w:tabs>
          <w:tab w:val="num" w:pos="2835"/>
        </w:tabs>
        <w:ind w:left="2835" w:hanging="567"/>
      </w:pPr>
      <w:rPr>
        <w:rFonts w:hint="default"/>
      </w:rPr>
    </w:lvl>
    <w:lvl w:ilvl="5">
      <w:start w:val="1"/>
      <w:numFmt w:val="decimal"/>
      <w:lvlText w:val="(%6)"/>
      <w:lvlJc w:val="left"/>
      <w:pPr>
        <w:tabs>
          <w:tab w:val="num" w:pos="3402"/>
        </w:tabs>
        <w:ind w:left="3402" w:hanging="567"/>
      </w:pPr>
      <w:rPr>
        <w:rFonts w:hint="default"/>
      </w:rPr>
    </w:lvl>
    <w:lvl w:ilvl="6">
      <w:start w:val="1"/>
      <w:numFmt w:val="decimal"/>
      <w:lvlText w:val="(%7)"/>
      <w:lvlJc w:val="left"/>
      <w:pPr>
        <w:tabs>
          <w:tab w:val="num" w:pos="3969"/>
        </w:tabs>
        <w:ind w:left="3969" w:hanging="567"/>
      </w:pPr>
      <w:rPr>
        <w:rFonts w:hint="default"/>
      </w:rPr>
    </w:lvl>
    <w:lvl w:ilvl="7">
      <w:start w:val="1"/>
      <w:numFmt w:val="decimal"/>
      <w:lvlText w:val="(%8)"/>
      <w:lvlJc w:val="left"/>
      <w:pPr>
        <w:tabs>
          <w:tab w:val="num" w:pos="4536"/>
        </w:tabs>
        <w:ind w:left="4536" w:hanging="567"/>
      </w:pPr>
      <w:rPr>
        <w:rFonts w:hint="default"/>
      </w:rPr>
    </w:lvl>
    <w:lvl w:ilvl="8">
      <w:start w:val="1"/>
      <w:numFmt w:val="decimal"/>
      <w:lvlText w:val="(%9)"/>
      <w:lvlJc w:val="left"/>
      <w:pPr>
        <w:tabs>
          <w:tab w:val="num" w:pos="5103"/>
        </w:tabs>
        <w:ind w:left="5103" w:hanging="567"/>
      </w:pPr>
      <w:rPr>
        <w:rFonts w:hint="default"/>
      </w:rPr>
    </w:lvl>
  </w:abstractNum>
  <w:abstractNum w:abstractNumId="40" w15:restartNumberingAfterBreak="0">
    <w:nsid w:val="3271664A"/>
    <w:multiLevelType w:val="hybridMultilevel"/>
    <w:tmpl w:val="2EB2E134"/>
    <w:lvl w:ilvl="0" w:tplc="4BBA9362">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1" w15:restartNumberingAfterBreak="0">
    <w:nsid w:val="341B2A9F"/>
    <w:multiLevelType w:val="multilevel"/>
    <w:tmpl w:val="E98AE67A"/>
    <w:name w:val="CMS-BAF-Schedule"/>
    <w:styleLink w:val="CMS-BAFSchedule"/>
    <w:lvl w:ilvl="0">
      <w:start w:val="1"/>
      <w:numFmt w:val="none"/>
      <w:pStyle w:val="CMSBAFSchedule1"/>
      <w:suff w:val="nothing"/>
      <w:lvlText w:val=""/>
      <w:lvlJc w:val="left"/>
      <w:pPr>
        <w:ind w:left="0" w:firstLine="0"/>
      </w:pPr>
      <w:rPr>
        <w:rFonts w:hint="default"/>
      </w:rPr>
    </w:lvl>
    <w:lvl w:ilvl="1">
      <w:start w:val="1"/>
      <w:numFmt w:val="none"/>
      <w:pStyle w:val="CMSBAFSchedule2"/>
      <w:suff w:val="nothing"/>
      <w:lvlText w:val=""/>
      <w:lvlJc w:val="left"/>
      <w:pPr>
        <w:ind w:left="0" w:firstLine="0"/>
      </w:pPr>
      <w:rPr>
        <w:rFonts w:hint="default"/>
      </w:rPr>
    </w:lvl>
    <w:lvl w:ilvl="2">
      <w:start w:val="1"/>
      <w:numFmt w:val="none"/>
      <w:pStyle w:val="CMSBAFSchedule3"/>
      <w:suff w:val="nothing"/>
      <w:lvlText w:val=""/>
      <w:lvlJc w:val="left"/>
      <w:pPr>
        <w:ind w:left="0" w:firstLine="0"/>
      </w:pPr>
      <w:rPr>
        <w:rFonts w:hint="default"/>
      </w:rPr>
    </w:lvl>
    <w:lvl w:ilvl="3">
      <w:start w:val="1"/>
      <w:numFmt w:val="decimal"/>
      <w:pStyle w:val="CMSBAFSchedule4"/>
      <w:lvlText w:val="%4."/>
      <w:lvlJc w:val="left"/>
      <w:pPr>
        <w:tabs>
          <w:tab w:val="num" w:pos="567"/>
        </w:tabs>
        <w:ind w:left="567" w:hanging="567"/>
      </w:pPr>
      <w:rPr>
        <w:rFonts w:hint="default"/>
      </w:rPr>
    </w:lvl>
    <w:lvl w:ilvl="4">
      <w:start w:val="1"/>
      <w:numFmt w:val="decimal"/>
      <w:pStyle w:val="CMSBAFSchedule5"/>
      <w:lvlText w:val="%4.%5"/>
      <w:lvlJc w:val="left"/>
      <w:pPr>
        <w:tabs>
          <w:tab w:val="num" w:pos="567"/>
        </w:tabs>
        <w:ind w:left="567" w:hanging="567"/>
      </w:pPr>
      <w:rPr>
        <w:rFonts w:hint="default"/>
      </w:rPr>
    </w:lvl>
    <w:lvl w:ilvl="5">
      <w:start w:val="1"/>
      <w:numFmt w:val="lowerLetter"/>
      <w:pStyle w:val="CMSBAFSchedule6"/>
      <w:lvlText w:val="(%6)"/>
      <w:lvlJc w:val="left"/>
      <w:pPr>
        <w:tabs>
          <w:tab w:val="num" w:pos="1134"/>
        </w:tabs>
        <w:ind w:left="1134" w:hanging="567"/>
      </w:pPr>
      <w:rPr>
        <w:rFonts w:hint="default"/>
      </w:rPr>
    </w:lvl>
    <w:lvl w:ilvl="6">
      <w:start w:val="1"/>
      <w:numFmt w:val="lowerRoman"/>
      <w:pStyle w:val="CMSBAFSchedule7"/>
      <w:lvlText w:val="(%7)"/>
      <w:lvlJc w:val="left"/>
      <w:pPr>
        <w:tabs>
          <w:tab w:val="num" w:pos="1701"/>
        </w:tabs>
        <w:ind w:left="1701" w:hanging="567"/>
      </w:pPr>
      <w:rPr>
        <w:rFonts w:hint="default"/>
      </w:rPr>
    </w:lvl>
    <w:lvl w:ilvl="7">
      <w:start w:val="1"/>
      <w:numFmt w:val="upperLetter"/>
      <w:pStyle w:val="CMSBAFSchedule8"/>
      <w:lvlText w:val="(%8)"/>
      <w:lvlJc w:val="left"/>
      <w:pPr>
        <w:tabs>
          <w:tab w:val="num" w:pos="2268"/>
        </w:tabs>
        <w:ind w:left="2268" w:hanging="567"/>
      </w:pPr>
      <w:rPr>
        <w:rFonts w:hint="default"/>
      </w:rPr>
    </w:lvl>
    <w:lvl w:ilvl="8">
      <w:start w:val="1"/>
      <w:numFmt w:val="decimal"/>
      <w:pStyle w:val="CMSBAFSchedule9"/>
      <w:lvlText w:val="(%9)"/>
      <w:lvlJc w:val="left"/>
      <w:pPr>
        <w:tabs>
          <w:tab w:val="num" w:pos="2835"/>
        </w:tabs>
        <w:ind w:left="2835" w:hanging="567"/>
      </w:pPr>
      <w:rPr>
        <w:rFonts w:hint="default"/>
      </w:rPr>
    </w:lvl>
  </w:abstractNum>
  <w:abstractNum w:abstractNumId="42" w15:restartNumberingAfterBreak="0">
    <w:nsid w:val="34DD4881"/>
    <w:multiLevelType w:val="hybridMultilevel"/>
    <w:tmpl w:val="23060706"/>
    <w:lvl w:ilvl="0" w:tplc="4BBA9362">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3" w15:restartNumberingAfterBreak="0">
    <w:nsid w:val="358B4C90"/>
    <w:multiLevelType w:val="hybridMultilevel"/>
    <w:tmpl w:val="8FA65E58"/>
    <w:lvl w:ilvl="0" w:tplc="4BBA9362">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4" w15:restartNumberingAfterBreak="0">
    <w:nsid w:val="39B63DC5"/>
    <w:multiLevelType w:val="hybridMultilevel"/>
    <w:tmpl w:val="65F6FF72"/>
    <w:lvl w:ilvl="0" w:tplc="4BBA9362">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5" w15:restartNumberingAfterBreak="0">
    <w:nsid w:val="3A825391"/>
    <w:multiLevelType w:val="multilevel"/>
    <w:tmpl w:val="8BDACFC2"/>
    <w:lvl w:ilvl="0">
      <w:start w:val="1"/>
      <w:numFmt w:val="none"/>
      <w:pStyle w:val="CMSANDash"/>
      <w:lvlText w:val="-"/>
      <w:lvlJc w:val="left"/>
      <w:pPr>
        <w:tabs>
          <w:tab w:val="num" w:pos="851"/>
        </w:tabs>
        <w:ind w:left="851" w:hanging="851"/>
      </w:pPr>
      <w:rPr>
        <w:rFonts w:hint="default"/>
      </w:rPr>
    </w:lvl>
    <w:lvl w:ilvl="1">
      <w:start w:val="1"/>
      <w:numFmt w:val="none"/>
      <w:suff w:val="nothing"/>
      <w:lvlText w:val=""/>
      <w:lvlJc w:val="left"/>
      <w:pPr>
        <w:ind w:left="0" w:firstLine="0"/>
      </w:pPr>
      <w:rPr>
        <w:rFonts w:hint="default"/>
      </w:rPr>
    </w:lvl>
    <w:lvl w:ilvl="2">
      <w:start w:val="1"/>
      <w:numFmt w:val="none"/>
      <w:suff w:val="nothing"/>
      <w:lvlText w:val=""/>
      <w:lvlJc w:val="left"/>
      <w:pPr>
        <w:ind w:left="0" w:firstLine="0"/>
      </w:pPr>
      <w:rPr>
        <w:rFonts w:hint="default"/>
      </w:rPr>
    </w:lvl>
    <w:lvl w:ilvl="3">
      <w:start w:val="1"/>
      <w:numFmt w:val="none"/>
      <w:suff w:val="nothing"/>
      <w:lvlText w:val=""/>
      <w:lvlJc w:val="left"/>
      <w:pPr>
        <w:ind w:left="0" w:firstLine="0"/>
      </w:pPr>
      <w:rPr>
        <w:rFonts w:hint="default"/>
      </w:rPr>
    </w:lvl>
    <w:lvl w:ilvl="4">
      <w:start w:val="1"/>
      <w:numFmt w:val="none"/>
      <w:suff w:val="nothing"/>
      <w:lvlText w:val=""/>
      <w:lvlJc w:val="left"/>
      <w:pPr>
        <w:ind w:left="0" w:firstLine="0"/>
      </w:pPr>
      <w:rPr>
        <w:rFonts w:hint="default"/>
      </w:rPr>
    </w:lvl>
    <w:lvl w:ilvl="5">
      <w:start w:val="27"/>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46" w15:restartNumberingAfterBreak="0">
    <w:nsid w:val="3BA3133A"/>
    <w:multiLevelType w:val="multilevel"/>
    <w:tmpl w:val="152CAA26"/>
    <w:lvl w:ilvl="0">
      <w:start w:val="1"/>
      <w:numFmt w:val="none"/>
      <w:pStyle w:val="CMSANRecitalsHeading"/>
      <w:suff w:val="nothing"/>
      <w:lvlText w:val=""/>
      <w:lvlJc w:val="left"/>
      <w:pPr>
        <w:ind w:left="0" w:firstLine="0"/>
      </w:pPr>
      <w:rPr>
        <w:rFonts w:hint="default"/>
      </w:rPr>
    </w:lvl>
    <w:lvl w:ilvl="1">
      <w:start w:val="1"/>
      <w:numFmt w:val="decimal"/>
      <w:pStyle w:val="CMSANParties"/>
      <w:lvlText w:val="(%2)"/>
      <w:lvlJc w:val="left"/>
      <w:pPr>
        <w:tabs>
          <w:tab w:val="num" w:pos="851"/>
        </w:tabs>
        <w:ind w:left="851" w:hanging="851"/>
      </w:pPr>
      <w:rPr>
        <w:rFonts w:hint="default"/>
      </w:rPr>
    </w:lvl>
    <w:lvl w:ilvl="2">
      <w:start w:val="1"/>
      <w:numFmt w:val="upperLetter"/>
      <w:lvlRestart w:val="1"/>
      <w:pStyle w:val="CMSANRecitals"/>
      <w:lvlText w:val="(%3)"/>
      <w:lvlJc w:val="left"/>
      <w:pPr>
        <w:ind w:left="851" w:hanging="851"/>
      </w:pPr>
      <w:rPr>
        <w:rFonts w:hint="default"/>
      </w:rPr>
    </w:lvl>
    <w:lvl w:ilvl="3">
      <w:start w:val="1"/>
      <w:numFmt w:val="none"/>
      <w:suff w:val="nothing"/>
      <w:lvlText w:val=""/>
      <w:lvlJc w:val="left"/>
      <w:pPr>
        <w:ind w:left="0" w:firstLine="0"/>
      </w:pPr>
      <w:rPr>
        <w:rFonts w:hint="default"/>
      </w:rPr>
    </w:lvl>
    <w:lvl w:ilvl="4">
      <w:start w:val="1"/>
      <w:numFmt w:val="none"/>
      <w:suff w:val="nothing"/>
      <w:lvlText w:val=""/>
      <w:lvlJc w:val="left"/>
      <w:pPr>
        <w:ind w:left="0" w:firstLine="0"/>
      </w:pPr>
      <w:rPr>
        <w:rFonts w:hint="default"/>
      </w:rPr>
    </w:lvl>
    <w:lvl w:ilvl="5">
      <w:start w:val="27"/>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47" w15:restartNumberingAfterBreak="0">
    <w:nsid w:val="3BD800EA"/>
    <w:multiLevelType w:val="hybridMultilevel"/>
    <w:tmpl w:val="FB62ACB8"/>
    <w:lvl w:ilvl="0" w:tplc="1BBA10FA">
      <w:start w:val="1"/>
      <w:numFmt w:val="decimal"/>
      <w:pStyle w:val="23a"/>
      <w:lvlText w:val="23a.%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8" w15:restartNumberingAfterBreak="0">
    <w:nsid w:val="3E6B48B8"/>
    <w:multiLevelType w:val="multilevel"/>
    <w:tmpl w:val="7076EC86"/>
    <w:name w:val="CMS-BAF-Exhibit"/>
    <w:styleLink w:val="CMS-BAFExhibit"/>
    <w:lvl w:ilvl="0">
      <w:start w:val="1"/>
      <w:numFmt w:val="decimal"/>
      <w:pStyle w:val="CMSBAFExhibit1"/>
      <w:suff w:val="nothing"/>
      <w:lvlText w:val="Exhibit %1"/>
      <w:lvlJc w:val="left"/>
      <w:pPr>
        <w:ind w:left="0" w:firstLine="0"/>
      </w:pPr>
      <w:rPr>
        <w:rFonts w:hint="default"/>
      </w:rPr>
    </w:lvl>
    <w:lvl w:ilvl="1">
      <w:start w:val="1"/>
      <w:numFmt w:val="upperRoman"/>
      <w:pStyle w:val="CMSBAFExhibit2"/>
      <w:suff w:val="nothing"/>
      <w:lvlText w:val="Part %2"/>
      <w:lvlJc w:val="left"/>
      <w:pPr>
        <w:ind w:left="0" w:firstLine="0"/>
      </w:pPr>
      <w:rPr>
        <w:rFonts w:hint="default"/>
      </w:rPr>
    </w:lvl>
    <w:lvl w:ilvl="2">
      <w:start w:val="1"/>
      <w:numFmt w:val="upperLetter"/>
      <w:pStyle w:val="CMSBAFExhibit3"/>
      <w:suff w:val="nothing"/>
      <w:lvlText w:val="Part %2 %3"/>
      <w:lvlJc w:val="left"/>
      <w:pPr>
        <w:ind w:left="0" w:firstLine="0"/>
      </w:pPr>
      <w:rPr>
        <w:rFonts w:hint="default"/>
      </w:rPr>
    </w:lvl>
    <w:lvl w:ilvl="3">
      <w:start w:val="1"/>
      <w:numFmt w:val="decimal"/>
      <w:pStyle w:val="CMSBAFExhibit4"/>
      <w:lvlText w:val="%4."/>
      <w:lvlJc w:val="left"/>
      <w:pPr>
        <w:tabs>
          <w:tab w:val="num" w:pos="567"/>
        </w:tabs>
        <w:ind w:left="567" w:hanging="567"/>
      </w:pPr>
      <w:rPr>
        <w:rFonts w:hint="default"/>
      </w:rPr>
    </w:lvl>
    <w:lvl w:ilvl="4">
      <w:start w:val="1"/>
      <w:numFmt w:val="decimal"/>
      <w:pStyle w:val="CMSBAFExhibit5"/>
      <w:lvlText w:val="%4.%5"/>
      <w:lvlJc w:val="left"/>
      <w:pPr>
        <w:tabs>
          <w:tab w:val="num" w:pos="567"/>
        </w:tabs>
        <w:ind w:left="567" w:hanging="567"/>
      </w:pPr>
      <w:rPr>
        <w:rFonts w:hint="default"/>
      </w:rPr>
    </w:lvl>
    <w:lvl w:ilvl="5">
      <w:start w:val="1"/>
      <w:numFmt w:val="lowerLetter"/>
      <w:pStyle w:val="CMSBAFExhibit6"/>
      <w:lvlText w:val="(%6)"/>
      <w:lvlJc w:val="left"/>
      <w:pPr>
        <w:tabs>
          <w:tab w:val="num" w:pos="1134"/>
        </w:tabs>
        <w:ind w:left="1134" w:hanging="567"/>
      </w:pPr>
      <w:rPr>
        <w:rFonts w:hint="default"/>
      </w:rPr>
    </w:lvl>
    <w:lvl w:ilvl="6">
      <w:start w:val="1"/>
      <w:numFmt w:val="lowerRoman"/>
      <w:pStyle w:val="CMSBAFExhibit7"/>
      <w:lvlText w:val="(%7)"/>
      <w:lvlJc w:val="left"/>
      <w:pPr>
        <w:tabs>
          <w:tab w:val="num" w:pos="1701"/>
        </w:tabs>
        <w:ind w:left="1701" w:hanging="567"/>
      </w:pPr>
      <w:rPr>
        <w:rFonts w:hint="default"/>
      </w:rPr>
    </w:lvl>
    <w:lvl w:ilvl="7">
      <w:start w:val="1"/>
      <w:numFmt w:val="upperLetter"/>
      <w:pStyle w:val="CMSBAFExhibit8"/>
      <w:lvlText w:val="(%8)"/>
      <w:lvlJc w:val="left"/>
      <w:pPr>
        <w:tabs>
          <w:tab w:val="num" w:pos="2268"/>
        </w:tabs>
        <w:ind w:left="2268" w:hanging="567"/>
      </w:pPr>
      <w:rPr>
        <w:rFonts w:hint="default"/>
      </w:rPr>
    </w:lvl>
    <w:lvl w:ilvl="8">
      <w:start w:val="1"/>
      <w:numFmt w:val="decimal"/>
      <w:pStyle w:val="CMSBAFExhibit9"/>
      <w:lvlText w:val="(%9)"/>
      <w:lvlJc w:val="left"/>
      <w:pPr>
        <w:tabs>
          <w:tab w:val="num" w:pos="2835"/>
        </w:tabs>
        <w:ind w:left="2835" w:hanging="567"/>
      </w:pPr>
      <w:rPr>
        <w:rFonts w:hint="default"/>
      </w:rPr>
    </w:lvl>
  </w:abstractNum>
  <w:abstractNum w:abstractNumId="49" w15:restartNumberingAfterBreak="0">
    <w:nsid w:val="411A3614"/>
    <w:multiLevelType w:val="multilevel"/>
    <w:tmpl w:val="8988CE30"/>
    <w:name w:val="CMS-CMS-TableStyles"/>
    <w:styleLink w:val="CMS-TableListNumber1"/>
    <w:lvl w:ilvl="0">
      <w:start w:val="1"/>
      <w:numFmt w:val="none"/>
      <w:pStyle w:val="CMSTableHeader"/>
      <w:suff w:val="nothing"/>
      <w:lvlText w:val=""/>
      <w:lvlJc w:val="left"/>
      <w:pPr>
        <w:ind w:left="0" w:firstLine="0"/>
      </w:pPr>
      <w:rPr>
        <w:rFonts w:hint="default"/>
      </w:rPr>
    </w:lvl>
    <w:lvl w:ilvl="1">
      <w:start w:val="1"/>
      <w:numFmt w:val="none"/>
      <w:pStyle w:val="CMSTableHeaderCentred"/>
      <w:lvlText w:val=""/>
      <w:lvlJc w:val="left"/>
      <w:pPr>
        <w:ind w:left="0" w:firstLine="0"/>
      </w:pPr>
      <w:rPr>
        <w:rFonts w:hint="default"/>
      </w:rPr>
    </w:lvl>
    <w:lvl w:ilvl="2">
      <w:start w:val="1"/>
      <w:numFmt w:val="decimal"/>
      <w:pStyle w:val="CMSTableListNumber1"/>
      <w:lvlText w:val="%3."/>
      <w:lvlJc w:val="left"/>
      <w:pPr>
        <w:tabs>
          <w:tab w:val="num" w:pos="567"/>
        </w:tabs>
        <w:ind w:left="567" w:hanging="567"/>
      </w:pPr>
      <w:rPr>
        <w:rFonts w:hint="default"/>
      </w:rPr>
    </w:lvl>
    <w:lvl w:ilvl="3">
      <w:start w:val="1"/>
      <w:numFmt w:val="lowerLetter"/>
      <w:pStyle w:val="CMSTableListNumber2"/>
      <w:lvlText w:val="(%4)"/>
      <w:lvlJc w:val="left"/>
      <w:pPr>
        <w:tabs>
          <w:tab w:val="num" w:pos="567"/>
        </w:tabs>
        <w:ind w:left="567" w:hanging="567"/>
      </w:pPr>
      <w:rPr>
        <w:rFonts w:hint="default"/>
      </w:rPr>
    </w:lvl>
    <w:lvl w:ilvl="4">
      <w:start w:val="1"/>
      <w:numFmt w:val="none"/>
      <w:suff w:val="nothing"/>
      <w:lvlText w:val=""/>
      <w:lvlJc w:val="left"/>
      <w:pPr>
        <w:ind w:left="0" w:firstLine="0"/>
      </w:pPr>
      <w:rPr>
        <w:rFonts w:hint="default"/>
      </w:rPr>
    </w:lvl>
    <w:lvl w:ilvl="5">
      <w:start w:val="1"/>
      <w:numFmt w:val="none"/>
      <w:suff w:val="nothing"/>
      <w:lvlText w:val=""/>
      <w:lvlJc w:val="left"/>
      <w:pPr>
        <w:ind w:left="0" w:firstLine="0"/>
      </w:pPr>
      <w:rPr>
        <w:rFonts w:hint="default"/>
      </w:rPr>
    </w:lvl>
    <w:lvl w:ilvl="6">
      <w:start w:val="1"/>
      <w:numFmt w:val="none"/>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50" w15:restartNumberingAfterBreak="0">
    <w:nsid w:val="41326558"/>
    <w:multiLevelType w:val="multilevel"/>
    <w:tmpl w:val="0742B54E"/>
    <w:name w:val="CMS-BAF-Appendix"/>
    <w:styleLink w:val="CMS-BAFAppendix"/>
    <w:lvl w:ilvl="0">
      <w:start w:val="1"/>
      <w:numFmt w:val="decimal"/>
      <w:pStyle w:val="CMSBAFAppendix1"/>
      <w:suff w:val="nothing"/>
      <w:lvlText w:val="Appendix %1"/>
      <w:lvlJc w:val="left"/>
      <w:pPr>
        <w:ind w:left="0" w:firstLine="0"/>
      </w:pPr>
      <w:rPr>
        <w:rFonts w:hint="default"/>
      </w:rPr>
    </w:lvl>
    <w:lvl w:ilvl="1">
      <w:start w:val="1"/>
      <w:numFmt w:val="upperRoman"/>
      <w:pStyle w:val="CMSBAFAppendix2"/>
      <w:suff w:val="nothing"/>
      <w:lvlText w:val="Part %2"/>
      <w:lvlJc w:val="left"/>
      <w:pPr>
        <w:ind w:left="0" w:firstLine="0"/>
      </w:pPr>
      <w:rPr>
        <w:rFonts w:hint="default"/>
      </w:rPr>
    </w:lvl>
    <w:lvl w:ilvl="2">
      <w:start w:val="1"/>
      <w:numFmt w:val="upperLetter"/>
      <w:pStyle w:val="CMSBAFAppendix3"/>
      <w:suff w:val="nothing"/>
      <w:lvlText w:val="Part %2 %3"/>
      <w:lvlJc w:val="left"/>
      <w:pPr>
        <w:ind w:left="0" w:firstLine="0"/>
      </w:pPr>
      <w:rPr>
        <w:rFonts w:hint="default"/>
      </w:rPr>
    </w:lvl>
    <w:lvl w:ilvl="3">
      <w:start w:val="1"/>
      <w:numFmt w:val="decimal"/>
      <w:pStyle w:val="CMSBAFAppendix4"/>
      <w:lvlText w:val="%4."/>
      <w:lvlJc w:val="left"/>
      <w:pPr>
        <w:tabs>
          <w:tab w:val="num" w:pos="567"/>
        </w:tabs>
        <w:ind w:left="567" w:hanging="567"/>
      </w:pPr>
      <w:rPr>
        <w:rFonts w:hint="default"/>
      </w:rPr>
    </w:lvl>
    <w:lvl w:ilvl="4">
      <w:start w:val="1"/>
      <w:numFmt w:val="decimal"/>
      <w:pStyle w:val="CMSBAFAppendix5"/>
      <w:lvlText w:val="%4.%5"/>
      <w:lvlJc w:val="left"/>
      <w:pPr>
        <w:tabs>
          <w:tab w:val="num" w:pos="567"/>
        </w:tabs>
        <w:ind w:left="567" w:hanging="567"/>
      </w:pPr>
      <w:rPr>
        <w:rFonts w:hint="default"/>
      </w:rPr>
    </w:lvl>
    <w:lvl w:ilvl="5">
      <w:start w:val="1"/>
      <w:numFmt w:val="lowerLetter"/>
      <w:pStyle w:val="CMSBAFAppendix6"/>
      <w:lvlText w:val="(%6)"/>
      <w:lvlJc w:val="left"/>
      <w:pPr>
        <w:tabs>
          <w:tab w:val="num" w:pos="1134"/>
        </w:tabs>
        <w:ind w:left="1134" w:hanging="567"/>
      </w:pPr>
      <w:rPr>
        <w:rFonts w:hint="default"/>
      </w:rPr>
    </w:lvl>
    <w:lvl w:ilvl="6">
      <w:start w:val="1"/>
      <w:numFmt w:val="lowerRoman"/>
      <w:pStyle w:val="CMSBAFAppendix7"/>
      <w:lvlText w:val="(%7)"/>
      <w:lvlJc w:val="left"/>
      <w:pPr>
        <w:tabs>
          <w:tab w:val="num" w:pos="1701"/>
        </w:tabs>
        <w:ind w:left="1701" w:hanging="567"/>
      </w:pPr>
      <w:rPr>
        <w:rFonts w:hint="default"/>
      </w:rPr>
    </w:lvl>
    <w:lvl w:ilvl="7">
      <w:start w:val="1"/>
      <w:numFmt w:val="upperLetter"/>
      <w:pStyle w:val="CMSBAFAppendix8"/>
      <w:lvlText w:val="(%8)"/>
      <w:lvlJc w:val="left"/>
      <w:pPr>
        <w:ind w:left="2268" w:hanging="567"/>
      </w:pPr>
      <w:rPr>
        <w:rFonts w:hint="default"/>
      </w:rPr>
    </w:lvl>
    <w:lvl w:ilvl="8">
      <w:start w:val="1"/>
      <w:numFmt w:val="decimal"/>
      <w:pStyle w:val="CMSBAFAppendix9"/>
      <w:lvlText w:val="(%9)"/>
      <w:lvlJc w:val="left"/>
      <w:pPr>
        <w:tabs>
          <w:tab w:val="num" w:pos="2835"/>
        </w:tabs>
        <w:ind w:left="2835" w:hanging="567"/>
      </w:pPr>
      <w:rPr>
        <w:rFonts w:hint="default"/>
      </w:rPr>
    </w:lvl>
  </w:abstractNum>
  <w:abstractNum w:abstractNumId="51" w15:restartNumberingAfterBreak="0">
    <w:nsid w:val="45807263"/>
    <w:multiLevelType w:val="hybridMultilevel"/>
    <w:tmpl w:val="9B1C0708"/>
    <w:lvl w:ilvl="0" w:tplc="4BBA9362">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2" w15:restartNumberingAfterBreak="0">
    <w:nsid w:val="45ED6A63"/>
    <w:multiLevelType w:val="multilevel"/>
    <w:tmpl w:val="EA5447F4"/>
    <w:styleLink w:val="CMS-ANParties"/>
    <w:lvl w:ilvl="0">
      <w:start w:val="1"/>
      <w:numFmt w:val="decimal"/>
      <w:lvlText w:val="(%1)"/>
      <w:lvlJc w:val="left"/>
      <w:pPr>
        <w:tabs>
          <w:tab w:val="num" w:pos="851"/>
        </w:tabs>
        <w:ind w:left="851" w:hanging="851"/>
      </w:pPr>
      <w:rPr>
        <w:rFonts w:hint="default"/>
      </w:rPr>
    </w:lvl>
    <w:lvl w:ilvl="1">
      <w:start w:val="1"/>
      <w:numFmt w:val="none"/>
      <w:suff w:val="nothing"/>
      <w:lvlText w:val=""/>
      <w:lvlJc w:val="left"/>
      <w:pPr>
        <w:ind w:left="0" w:firstLine="0"/>
      </w:pPr>
      <w:rPr>
        <w:rFonts w:hint="default"/>
      </w:rPr>
    </w:lvl>
    <w:lvl w:ilvl="2">
      <w:start w:val="1"/>
      <w:numFmt w:val="none"/>
      <w:suff w:val="nothing"/>
      <w:lvlText w:val=""/>
      <w:lvlJc w:val="left"/>
      <w:pPr>
        <w:ind w:left="0" w:firstLine="0"/>
      </w:pPr>
      <w:rPr>
        <w:rFonts w:hint="default"/>
      </w:rPr>
    </w:lvl>
    <w:lvl w:ilvl="3">
      <w:start w:val="1"/>
      <w:numFmt w:val="none"/>
      <w:suff w:val="nothing"/>
      <w:lvlText w:val=""/>
      <w:lvlJc w:val="left"/>
      <w:pPr>
        <w:ind w:left="0" w:firstLine="0"/>
      </w:pPr>
      <w:rPr>
        <w:rFonts w:hint="default"/>
      </w:rPr>
    </w:lvl>
    <w:lvl w:ilvl="4">
      <w:start w:val="1"/>
      <w:numFmt w:val="none"/>
      <w:suff w:val="nothing"/>
      <w:lvlText w:val=""/>
      <w:lvlJc w:val="left"/>
      <w:pPr>
        <w:ind w:left="0" w:firstLine="0"/>
      </w:pPr>
      <w:rPr>
        <w:rFonts w:hint="default"/>
      </w:rPr>
    </w:lvl>
    <w:lvl w:ilvl="5">
      <w:start w:val="27"/>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53" w15:restartNumberingAfterBreak="0">
    <w:nsid w:val="4A377516"/>
    <w:multiLevelType w:val="hybridMultilevel"/>
    <w:tmpl w:val="9CAE6EB2"/>
    <w:lvl w:ilvl="0" w:tplc="43581270">
      <w:start w:val="1"/>
      <w:numFmt w:val="lowerLetter"/>
      <w:pStyle w:val="23a6"/>
      <w:lvlText w:val="23a.6.(%1)"/>
      <w:lvlJc w:val="left"/>
      <w:pPr>
        <w:ind w:left="1997" w:hanging="360"/>
      </w:pPr>
      <w:rPr>
        <w:rFonts w:hint="default"/>
      </w:rPr>
    </w:lvl>
    <w:lvl w:ilvl="1" w:tplc="04150019" w:tentative="1">
      <w:start w:val="1"/>
      <w:numFmt w:val="lowerLetter"/>
      <w:lvlText w:val="%2."/>
      <w:lvlJc w:val="left"/>
      <w:pPr>
        <w:ind w:left="2717" w:hanging="360"/>
      </w:pPr>
    </w:lvl>
    <w:lvl w:ilvl="2" w:tplc="0415001B" w:tentative="1">
      <w:start w:val="1"/>
      <w:numFmt w:val="lowerRoman"/>
      <w:lvlText w:val="%3."/>
      <w:lvlJc w:val="right"/>
      <w:pPr>
        <w:ind w:left="3437" w:hanging="180"/>
      </w:pPr>
    </w:lvl>
    <w:lvl w:ilvl="3" w:tplc="0415000F" w:tentative="1">
      <w:start w:val="1"/>
      <w:numFmt w:val="decimal"/>
      <w:lvlText w:val="%4."/>
      <w:lvlJc w:val="left"/>
      <w:pPr>
        <w:ind w:left="4157" w:hanging="360"/>
      </w:pPr>
    </w:lvl>
    <w:lvl w:ilvl="4" w:tplc="04150019" w:tentative="1">
      <w:start w:val="1"/>
      <w:numFmt w:val="lowerLetter"/>
      <w:lvlText w:val="%5."/>
      <w:lvlJc w:val="left"/>
      <w:pPr>
        <w:ind w:left="4877" w:hanging="360"/>
      </w:pPr>
    </w:lvl>
    <w:lvl w:ilvl="5" w:tplc="0415001B" w:tentative="1">
      <w:start w:val="1"/>
      <w:numFmt w:val="lowerRoman"/>
      <w:lvlText w:val="%6."/>
      <w:lvlJc w:val="right"/>
      <w:pPr>
        <w:ind w:left="5597" w:hanging="180"/>
      </w:pPr>
    </w:lvl>
    <w:lvl w:ilvl="6" w:tplc="0415000F" w:tentative="1">
      <w:start w:val="1"/>
      <w:numFmt w:val="decimal"/>
      <w:lvlText w:val="%7."/>
      <w:lvlJc w:val="left"/>
      <w:pPr>
        <w:ind w:left="6317" w:hanging="360"/>
      </w:pPr>
    </w:lvl>
    <w:lvl w:ilvl="7" w:tplc="04150019" w:tentative="1">
      <w:start w:val="1"/>
      <w:numFmt w:val="lowerLetter"/>
      <w:lvlText w:val="%8."/>
      <w:lvlJc w:val="left"/>
      <w:pPr>
        <w:ind w:left="7037" w:hanging="360"/>
      </w:pPr>
    </w:lvl>
    <w:lvl w:ilvl="8" w:tplc="0415001B" w:tentative="1">
      <w:start w:val="1"/>
      <w:numFmt w:val="lowerRoman"/>
      <w:lvlText w:val="%9."/>
      <w:lvlJc w:val="right"/>
      <w:pPr>
        <w:ind w:left="7757" w:hanging="180"/>
      </w:pPr>
    </w:lvl>
  </w:abstractNum>
  <w:abstractNum w:abstractNumId="54" w15:restartNumberingAfterBreak="0">
    <w:nsid w:val="4ABD7684"/>
    <w:multiLevelType w:val="multilevel"/>
    <w:tmpl w:val="C8A04E30"/>
    <w:name w:val="CMS-AN-TableStyles"/>
    <w:styleLink w:val="CMS-ANTableListNumber1"/>
    <w:lvl w:ilvl="0">
      <w:start w:val="1"/>
      <w:numFmt w:val="none"/>
      <w:pStyle w:val="CMSANTableHeader"/>
      <w:suff w:val="nothing"/>
      <w:lvlText w:val=""/>
      <w:lvlJc w:val="left"/>
      <w:pPr>
        <w:ind w:left="0" w:firstLine="0"/>
      </w:pPr>
      <w:rPr>
        <w:rFonts w:hint="default"/>
      </w:rPr>
    </w:lvl>
    <w:lvl w:ilvl="1">
      <w:start w:val="1"/>
      <w:numFmt w:val="none"/>
      <w:pStyle w:val="CMSANTableHeaderCentred"/>
      <w:lvlText w:val=""/>
      <w:lvlJc w:val="left"/>
      <w:pPr>
        <w:tabs>
          <w:tab w:val="num" w:pos="0"/>
        </w:tabs>
        <w:ind w:left="0" w:firstLine="0"/>
      </w:pPr>
      <w:rPr>
        <w:rFonts w:hint="default"/>
      </w:rPr>
    </w:lvl>
    <w:lvl w:ilvl="2">
      <w:start w:val="1"/>
      <w:numFmt w:val="decimal"/>
      <w:pStyle w:val="CMSANTableListNumber1"/>
      <w:lvlText w:val="%3."/>
      <w:lvlJc w:val="left"/>
      <w:pPr>
        <w:tabs>
          <w:tab w:val="num" w:pos="567"/>
        </w:tabs>
        <w:ind w:left="567" w:hanging="567"/>
      </w:pPr>
      <w:rPr>
        <w:rFonts w:hint="default"/>
      </w:rPr>
    </w:lvl>
    <w:lvl w:ilvl="3">
      <w:start w:val="1"/>
      <w:numFmt w:val="lowerLetter"/>
      <w:pStyle w:val="CMSANTableListNumber2"/>
      <w:lvlText w:val="(%4)"/>
      <w:lvlJc w:val="left"/>
      <w:pPr>
        <w:tabs>
          <w:tab w:val="num" w:pos="567"/>
        </w:tabs>
        <w:ind w:left="567" w:hanging="567"/>
      </w:pPr>
      <w:rPr>
        <w:rFonts w:hint="default"/>
      </w:rPr>
    </w:lvl>
    <w:lvl w:ilvl="4">
      <w:start w:val="1"/>
      <w:numFmt w:val="none"/>
      <w:lvlText w:val=""/>
      <w:lvlJc w:val="left"/>
      <w:pPr>
        <w:tabs>
          <w:tab w:val="num" w:pos="0"/>
        </w:tabs>
        <w:ind w:left="0" w:firstLine="0"/>
      </w:pPr>
      <w:rPr>
        <w:rFonts w:hint="default"/>
      </w:rPr>
    </w:lvl>
    <w:lvl w:ilvl="5">
      <w:start w:val="1"/>
      <w:numFmt w:val="none"/>
      <w:lvlText w:val=""/>
      <w:lvlJc w:val="left"/>
      <w:pPr>
        <w:tabs>
          <w:tab w:val="num" w:pos="0"/>
        </w:tabs>
        <w:ind w:left="0" w:firstLine="0"/>
      </w:pPr>
      <w:rPr>
        <w:rFonts w:hint="default"/>
      </w:rPr>
    </w:lvl>
    <w:lvl w:ilvl="6">
      <w:start w:val="1"/>
      <w:numFmt w:val="none"/>
      <w:lvlText w:val=""/>
      <w:lvlJc w:val="left"/>
      <w:pPr>
        <w:tabs>
          <w:tab w:val="num" w:pos="0"/>
        </w:tabs>
        <w:ind w:left="0" w:firstLine="0"/>
      </w:pPr>
      <w:rPr>
        <w:rFonts w:hint="default"/>
      </w:rPr>
    </w:lvl>
    <w:lvl w:ilvl="7">
      <w:start w:val="1"/>
      <w:numFmt w:val="none"/>
      <w:lvlText w:val=""/>
      <w:lvlJc w:val="left"/>
      <w:pPr>
        <w:tabs>
          <w:tab w:val="num" w:pos="0"/>
        </w:tabs>
        <w:ind w:left="0" w:firstLine="0"/>
      </w:pPr>
      <w:rPr>
        <w:rFonts w:hint="default"/>
      </w:rPr>
    </w:lvl>
    <w:lvl w:ilvl="8">
      <w:start w:val="1"/>
      <w:numFmt w:val="none"/>
      <w:lvlText w:val=""/>
      <w:lvlJc w:val="left"/>
      <w:pPr>
        <w:tabs>
          <w:tab w:val="num" w:pos="0"/>
        </w:tabs>
        <w:ind w:left="0" w:firstLine="0"/>
      </w:pPr>
      <w:rPr>
        <w:rFonts w:hint="default"/>
      </w:rPr>
    </w:lvl>
  </w:abstractNum>
  <w:abstractNum w:abstractNumId="55" w15:restartNumberingAfterBreak="0">
    <w:nsid w:val="4D587160"/>
    <w:multiLevelType w:val="multilevel"/>
    <w:tmpl w:val="AA60CA34"/>
    <w:name w:val="CMS-AN-Exhibit"/>
    <w:styleLink w:val="CMS-ANExhibit"/>
    <w:lvl w:ilvl="0">
      <w:start w:val="1"/>
      <w:numFmt w:val="decimal"/>
      <w:pStyle w:val="CMSANExhibit1"/>
      <w:suff w:val="space"/>
      <w:lvlText w:val="Exhibit %1"/>
      <w:lvlJc w:val="left"/>
      <w:pPr>
        <w:ind w:left="0" w:firstLine="0"/>
      </w:pPr>
      <w:rPr>
        <w:rFonts w:hint="default"/>
      </w:rPr>
    </w:lvl>
    <w:lvl w:ilvl="1">
      <w:start w:val="1"/>
      <w:numFmt w:val="upperRoman"/>
      <w:pStyle w:val="CMSANExhibit2"/>
      <w:suff w:val="space"/>
      <w:lvlText w:val="Part %2"/>
      <w:lvlJc w:val="left"/>
      <w:pPr>
        <w:ind w:left="0" w:firstLine="0"/>
      </w:pPr>
      <w:rPr>
        <w:rFonts w:hint="default"/>
      </w:rPr>
    </w:lvl>
    <w:lvl w:ilvl="2">
      <w:start w:val="1"/>
      <w:numFmt w:val="upperLetter"/>
      <w:pStyle w:val="CMSANExhibit3"/>
      <w:suff w:val="nothing"/>
      <w:lvlText w:val="Part %3"/>
      <w:lvlJc w:val="left"/>
      <w:pPr>
        <w:ind w:left="0" w:firstLine="0"/>
      </w:pPr>
      <w:rPr>
        <w:rFonts w:hint="default"/>
      </w:rPr>
    </w:lvl>
    <w:lvl w:ilvl="3">
      <w:start w:val="1"/>
      <w:numFmt w:val="decimal"/>
      <w:pStyle w:val="CMSANExhibit4"/>
      <w:lvlText w:val="%4."/>
      <w:lvlJc w:val="left"/>
      <w:pPr>
        <w:tabs>
          <w:tab w:val="num" w:pos="851"/>
        </w:tabs>
        <w:ind w:left="851" w:hanging="851"/>
      </w:pPr>
      <w:rPr>
        <w:rFonts w:hint="default"/>
      </w:rPr>
    </w:lvl>
    <w:lvl w:ilvl="4">
      <w:start w:val="1"/>
      <w:numFmt w:val="decimal"/>
      <w:pStyle w:val="CMSANExhibit5"/>
      <w:lvlText w:val="%4.%5"/>
      <w:lvlJc w:val="left"/>
      <w:pPr>
        <w:tabs>
          <w:tab w:val="num" w:pos="851"/>
        </w:tabs>
        <w:ind w:left="851" w:hanging="851"/>
      </w:pPr>
      <w:rPr>
        <w:rFonts w:hint="default"/>
      </w:rPr>
    </w:lvl>
    <w:lvl w:ilvl="5">
      <w:start w:val="1"/>
      <w:numFmt w:val="decimal"/>
      <w:pStyle w:val="CMSANExhibit6"/>
      <w:lvlText w:val="%4.%5.%6"/>
      <w:lvlJc w:val="left"/>
      <w:pPr>
        <w:tabs>
          <w:tab w:val="num" w:pos="1701"/>
        </w:tabs>
        <w:ind w:left="1701" w:hanging="850"/>
      </w:pPr>
      <w:rPr>
        <w:rFonts w:hint="default"/>
      </w:rPr>
    </w:lvl>
    <w:lvl w:ilvl="6">
      <w:start w:val="1"/>
      <w:numFmt w:val="lowerLetter"/>
      <w:pStyle w:val="CMSANExhibit7"/>
      <w:lvlText w:val="(%7)"/>
      <w:lvlJc w:val="left"/>
      <w:pPr>
        <w:tabs>
          <w:tab w:val="num" w:pos="2552"/>
        </w:tabs>
        <w:ind w:left="2552" w:hanging="851"/>
      </w:pPr>
      <w:rPr>
        <w:rFonts w:hint="default"/>
      </w:rPr>
    </w:lvl>
    <w:lvl w:ilvl="7">
      <w:start w:val="1"/>
      <w:numFmt w:val="lowerRoman"/>
      <w:pStyle w:val="CMSANExhibit8"/>
      <w:lvlText w:val="(%8)"/>
      <w:lvlJc w:val="left"/>
      <w:pPr>
        <w:tabs>
          <w:tab w:val="num" w:pos="3402"/>
        </w:tabs>
        <w:ind w:left="3402" w:hanging="850"/>
      </w:pPr>
      <w:rPr>
        <w:rFonts w:hint="default"/>
      </w:rPr>
    </w:lvl>
    <w:lvl w:ilvl="8">
      <w:start w:val="1"/>
      <w:numFmt w:val="upperLetter"/>
      <w:pStyle w:val="CMSANExhibit9"/>
      <w:lvlText w:val="(%9)"/>
      <w:lvlJc w:val="left"/>
      <w:pPr>
        <w:tabs>
          <w:tab w:val="num" w:pos="4253"/>
        </w:tabs>
        <w:ind w:left="4253" w:hanging="851"/>
      </w:pPr>
      <w:rPr>
        <w:rFonts w:hint="default"/>
      </w:rPr>
    </w:lvl>
  </w:abstractNum>
  <w:abstractNum w:abstractNumId="56" w15:restartNumberingAfterBreak="0">
    <w:nsid w:val="4FB22F15"/>
    <w:multiLevelType w:val="multilevel"/>
    <w:tmpl w:val="239208EC"/>
    <w:styleLink w:val="CMS-Parties"/>
    <w:lvl w:ilvl="0">
      <w:start w:val="1"/>
      <w:numFmt w:val="decimal"/>
      <w:lvlText w:val="(%1)"/>
      <w:lvlJc w:val="left"/>
      <w:pPr>
        <w:tabs>
          <w:tab w:val="num" w:pos="567"/>
        </w:tabs>
        <w:ind w:left="567" w:hanging="567"/>
      </w:pPr>
      <w:rPr>
        <w:rFonts w:hint="default"/>
      </w:rPr>
    </w:lvl>
    <w:lvl w:ilvl="1">
      <w:start w:val="1"/>
      <w:numFmt w:val="none"/>
      <w:lvlText w:val=""/>
      <w:lvlJc w:val="left"/>
      <w:pPr>
        <w:ind w:left="0" w:firstLine="0"/>
      </w:pPr>
      <w:rPr>
        <w:rFonts w:hint="default"/>
      </w:rPr>
    </w:lvl>
    <w:lvl w:ilvl="2">
      <w:start w:val="1"/>
      <w:numFmt w:val="none"/>
      <w:lvlText w:val=""/>
      <w:lvlJc w:val="left"/>
      <w:pPr>
        <w:ind w:left="0" w:firstLine="0"/>
      </w:pPr>
      <w:rPr>
        <w:rFonts w:hint="default"/>
      </w:rPr>
    </w:lvl>
    <w:lvl w:ilvl="3">
      <w:start w:val="1"/>
      <w:numFmt w:val="none"/>
      <w:lvlText w:val=""/>
      <w:lvlJc w:val="left"/>
      <w:pPr>
        <w:ind w:left="0" w:firstLine="0"/>
      </w:pPr>
      <w:rPr>
        <w:rFonts w:hint="default"/>
      </w:rPr>
    </w:lvl>
    <w:lvl w:ilvl="4">
      <w:start w:val="1"/>
      <w:numFmt w:val="none"/>
      <w:lvlText w:val=""/>
      <w:lvlJc w:val="left"/>
      <w:pPr>
        <w:ind w:left="0" w:firstLine="0"/>
      </w:pPr>
      <w:rPr>
        <w:rFonts w:hint="default"/>
      </w:rPr>
    </w:lvl>
    <w:lvl w:ilvl="5">
      <w:start w:val="1"/>
      <w:numFmt w:val="none"/>
      <w:lvlText w:val=""/>
      <w:lvlJc w:val="left"/>
      <w:pPr>
        <w:ind w:left="0" w:firstLine="0"/>
      </w:pPr>
      <w:rPr>
        <w:rFonts w:hint="default"/>
      </w:rPr>
    </w:lvl>
    <w:lvl w:ilvl="6">
      <w:start w:val="1"/>
      <w:numFmt w:val="none"/>
      <w:lvlText w:val=""/>
      <w:lvlJc w:val="left"/>
      <w:pPr>
        <w:ind w:left="0" w:firstLine="0"/>
      </w:pPr>
      <w:rPr>
        <w:rFonts w:hint="default"/>
      </w:rPr>
    </w:lvl>
    <w:lvl w:ilvl="7">
      <w:start w:val="1"/>
      <w:numFmt w:val="none"/>
      <w:lvlText w:val=""/>
      <w:lvlJc w:val="left"/>
      <w:pPr>
        <w:ind w:left="0" w:firstLine="0"/>
      </w:pPr>
      <w:rPr>
        <w:rFonts w:hint="default"/>
      </w:rPr>
    </w:lvl>
    <w:lvl w:ilvl="8">
      <w:start w:val="1"/>
      <w:numFmt w:val="none"/>
      <w:lvlText w:val=""/>
      <w:lvlJc w:val="left"/>
      <w:pPr>
        <w:ind w:left="0" w:firstLine="0"/>
      </w:pPr>
      <w:rPr>
        <w:rFonts w:hint="default"/>
      </w:rPr>
    </w:lvl>
  </w:abstractNum>
  <w:abstractNum w:abstractNumId="57" w15:restartNumberingAfterBreak="0">
    <w:nsid w:val="515D3602"/>
    <w:multiLevelType w:val="multilevel"/>
    <w:tmpl w:val="88EA0618"/>
    <w:styleLink w:val="CMS-ANLevel"/>
    <w:lvl w:ilvl="0">
      <w:start w:val="1"/>
      <w:numFmt w:val="decimal"/>
      <w:pStyle w:val="CMSANLevel1"/>
      <w:lvlText w:val="%1."/>
      <w:lvlJc w:val="left"/>
      <w:pPr>
        <w:tabs>
          <w:tab w:val="num" w:pos="851"/>
        </w:tabs>
        <w:ind w:left="851" w:hanging="851"/>
      </w:pPr>
      <w:rPr>
        <w:rFonts w:hint="default"/>
      </w:rPr>
    </w:lvl>
    <w:lvl w:ilvl="1">
      <w:start w:val="1"/>
      <w:numFmt w:val="lowerLetter"/>
      <w:pStyle w:val="CMSANLevel2"/>
      <w:lvlText w:val="(%2)"/>
      <w:lvlJc w:val="left"/>
      <w:pPr>
        <w:tabs>
          <w:tab w:val="num" w:pos="1701"/>
        </w:tabs>
        <w:ind w:left="1701" w:hanging="850"/>
      </w:pPr>
      <w:rPr>
        <w:rFonts w:hint="default"/>
      </w:rPr>
    </w:lvl>
    <w:lvl w:ilvl="2">
      <w:start w:val="1"/>
      <w:numFmt w:val="lowerRoman"/>
      <w:pStyle w:val="CMSANLevel3"/>
      <w:lvlText w:val="(%3)"/>
      <w:lvlJc w:val="left"/>
      <w:pPr>
        <w:tabs>
          <w:tab w:val="num" w:pos="2552"/>
        </w:tabs>
        <w:ind w:left="2552" w:hanging="851"/>
      </w:pPr>
      <w:rPr>
        <w:rFonts w:hint="default"/>
      </w:rPr>
    </w:lvl>
    <w:lvl w:ilvl="3">
      <w:start w:val="1"/>
      <w:numFmt w:val="none"/>
      <w:lvlText w:val=""/>
      <w:lvlJc w:val="left"/>
      <w:pPr>
        <w:tabs>
          <w:tab w:val="num" w:pos="0"/>
        </w:tabs>
        <w:ind w:left="0" w:firstLine="0"/>
      </w:pPr>
      <w:rPr>
        <w:rFonts w:hint="default"/>
      </w:rPr>
    </w:lvl>
    <w:lvl w:ilvl="4">
      <w:start w:val="1"/>
      <w:numFmt w:val="none"/>
      <w:lvlText w:val=""/>
      <w:lvlJc w:val="left"/>
      <w:pPr>
        <w:tabs>
          <w:tab w:val="num" w:pos="0"/>
        </w:tabs>
        <w:ind w:left="0" w:firstLine="0"/>
      </w:pPr>
      <w:rPr>
        <w:rFonts w:hint="default"/>
      </w:rPr>
    </w:lvl>
    <w:lvl w:ilvl="5">
      <w:start w:val="1"/>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58" w15:restartNumberingAfterBreak="0">
    <w:nsid w:val="52F43295"/>
    <w:multiLevelType w:val="hybridMultilevel"/>
    <w:tmpl w:val="DCF8C438"/>
    <w:lvl w:ilvl="0" w:tplc="79367F0C">
      <w:start w:val="1"/>
      <w:numFmt w:val="lowerLetter"/>
      <w:pStyle w:val="23a5"/>
      <w:lvlText w:val="23a.5.(%1)"/>
      <w:lvlJc w:val="left"/>
      <w:pPr>
        <w:ind w:left="1571" w:hanging="360"/>
      </w:pPr>
      <w:rPr>
        <w:rFonts w:hint="default"/>
      </w:rPr>
    </w:lvl>
    <w:lvl w:ilvl="1" w:tplc="04150019" w:tentative="1">
      <w:start w:val="1"/>
      <w:numFmt w:val="lowerLetter"/>
      <w:lvlText w:val="%2."/>
      <w:lvlJc w:val="left"/>
      <w:pPr>
        <w:ind w:left="2291" w:hanging="360"/>
      </w:pPr>
    </w:lvl>
    <w:lvl w:ilvl="2" w:tplc="0415001B" w:tentative="1">
      <w:start w:val="1"/>
      <w:numFmt w:val="lowerRoman"/>
      <w:lvlText w:val="%3."/>
      <w:lvlJc w:val="right"/>
      <w:pPr>
        <w:ind w:left="3011" w:hanging="180"/>
      </w:pPr>
    </w:lvl>
    <w:lvl w:ilvl="3" w:tplc="0415000F" w:tentative="1">
      <w:start w:val="1"/>
      <w:numFmt w:val="decimal"/>
      <w:lvlText w:val="%4."/>
      <w:lvlJc w:val="left"/>
      <w:pPr>
        <w:ind w:left="3731" w:hanging="360"/>
      </w:pPr>
    </w:lvl>
    <w:lvl w:ilvl="4" w:tplc="04150019" w:tentative="1">
      <w:start w:val="1"/>
      <w:numFmt w:val="lowerLetter"/>
      <w:lvlText w:val="%5."/>
      <w:lvlJc w:val="left"/>
      <w:pPr>
        <w:ind w:left="4451" w:hanging="360"/>
      </w:pPr>
    </w:lvl>
    <w:lvl w:ilvl="5" w:tplc="0415001B" w:tentative="1">
      <w:start w:val="1"/>
      <w:numFmt w:val="lowerRoman"/>
      <w:lvlText w:val="%6."/>
      <w:lvlJc w:val="right"/>
      <w:pPr>
        <w:ind w:left="5171" w:hanging="180"/>
      </w:pPr>
    </w:lvl>
    <w:lvl w:ilvl="6" w:tplc="0415000F" w:tentative="1">
      <w:start w:val="1"/>
      <w:numFmt w:val="decimal"/>
      <w:lvlText w:val="%7."/>
      <w:lvlJc w:val="left"/>
      <w:pPr>
        <w:ind w:left="5891" w:hanging="360"/>
      </w:pPr>
    </w:lvl>
    <w:lvl w:ilvl="7" w:tplc="04150019" w:tentative="1">
      <w:start w:val="1"/>
      <w:numFmt w:val="lowerLetter"/>
      <w:lvlText w:val="%8."/>
      <w:lvlJc w:val="left"/>
      <w:pPr>
        <w:ind w:left="6611" w:hanging="360"/>
      </w:pPr>
    </w:lvl>
    <w:lvl w:ilvl="8" w:tplc="0415001B" w:tentative="1">
      <w:start w:val="1"/>
      <w:numFmt w:val="lowerRoman"/>
      <w:lvlText w:val="%9."/>
      <w:lvlJc w:val="right"/>
      <w:pPr>
        <w:ind w:left="7331" w:hanging="180"/>
      </w:pPr>
    </w:lvl>
  </w:abstractNum>
  <w:abstractNum w:abstractNumId="59" w15:restartNumberingAfterBreak="0">
    <w:nsid w:val="54DE06A3"/>
    <w:multiLevelType w:val="multilevel"/>
    <w:tmpl w:val="6FBABE38"/>
    <w:styleLink w:val="CMS-ANRecitals"/>
    <w:lvl w:ilvl="0">
      <w:start w:val="1"/>
      <w:numFmt w:val="upperLetter"/>
      <w:lvlText w:val="(%1)"/>
      <w:lvlJc w:val="left"/>
      <w:pPr>
        <w:tabs>
          <w:tab w:val="num" w:pos="851"/>
        </w:tabs>
        <w:ind w:left="851" w:hanging="851"/>
      </w:pPr>
      <w:rPr>
        <w:rFonts w:hint="default"/>
      </w:rPr>
    </w:lvl>
    <w:lvl w:ilvl="1">
      <w:start w:val="1"/>
      <w:numFmt w:val="none"/>
      <w:suff w:val="nothing"/>
      <w:lvlText w:val=""/>
      <w:lvlJc w:val="left"/>
      <w:pPr>
        <w:ind w:left="0" w:firstLine="0"/>
      </w:pPr>
      <w:rPr>
        <w:rFonts w:hint="default"/>
      </w:rPr>
    </w:lvl>
    <w:lvl w:ilvl="2">
      <w:start w:val="1"/>
      <w:numFmt w:val="none"/>
      <w:suff w:val="nothing"/>
      <w:lvlText w:val=""/>
      <w:lvlJc w:val="left"/>
      <w:pPr>
        <w:ind w:left="0" w:firstLine="0"/>
      </w:pPr>
      <w:rPr>
        <w:rFonts w:hint="default"/>
      </w:rPr>
    </w:lvl>
    <w:lvl w:ilvl="3">
      <w:start w:val="1"/>
      <w:numFmt w:val="none"/>
      <w:suff w:val="nothing"/>
      <w:lvlText w:val=""/>
      <w:lvlJc w:val="left"/>
      <w:pPr>
        <w:ind w:left="0" w:firstLine="0"/>
      </w:pPr>
      <w:rPr>
        <w:rFonts w:hint="default"/>
      </w:rPr>
    </w:lvl>
    <w:lvl w:ilvl="4">
      <w:start w:val="1"/>
      <w:numFmt w:val="none"/>
      <w:suff w:val="nothing"/>
      <w:lvlText w:val=""/>
      <w:lvlJc w:val="left"/>
      <w:pPr>
        <w:ind w:left="0" w:firstLine="0"/>
      </w:pPr>
      <w:rPr>
        <w:rFonts w:hint="default"/>
      </w:rPr>
    </w:lvl>
    <w:lvl w:ilvl="5">
      <w:start w:val="1"/>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60" w15:restartNumberingAfterBreak="0">
    <w:nsid w:val="551E19F4"/>
    <w:multiLevelType w:val="multilevel"/>
    <w:tmpl w:val="0D6EA9F6"/>
    <w:lvl w:ilvl="0">
      <w:start w:val="1"/>
      <w:numFmt w:val="decimal"/>
      <w:pStyle w:val="CMSANNumeration"/>
      <w:lvlText w:val="%1."/>
      <w:lvlJc w:val="left"/>
      <w:pPr>
        <w:tabs>
          <w:tab w:val="num" w:pos="1701"/>
        </w:tabs>
        <w:ind w:left="1701" w:hanging="850"/>
      </w:pPr>
      <w:rPr>
        <w:rFonts w:hint="default"/>
      </w:rPr>
    </w:lvl>
    <w:lvl w:ilvl="1">
      <w:start w:val="1"/>
      <w:numFmt w:val="none"/>
      <w:suff w:val="nothing"/>
      <w:lvlText w:val=""/>
      <w:lvlJc w:val="left"/>
      <w:pPr>
        <w:ind w:left="0" w:firstLine="0"/>
      </w:pPr>
      <w:rPr>
        <w:rFonts w:hint="default"/>
      </w:rPr>
    </w:lvl>
    <w:lvl w:ilvl="2">
      <w:start w:val="1"/>
      <w:numFmt w:val="none"/>
      <w:suff w:val="nothing"/>
      <w:lvlText w:val=""/>
      <w:lvlJc w:val="left"/>
      <w:pPr>
        <w:ind w:left="0" w:firstLine="0"/>
      </w:pPr>
      <w:rPr>
        <w:rFonts w:hint="default"/>
      </w:rPr>
    </w:lvl>
    <w:lvl w:ilvl="3">
      <w:start w:val="1"/>
      <w:numFmt w:val="none"/>
      <w:suff w:val="nothing"/>
      <w:lvlText w:val=""/>
      <w:lvlJc w:val="left"/>
      <w:pPr>
        <w:ind w:left="0" w:firstLine="0"/>
      </w:pPr>
      <w:rPr>
        <w:rFonts w:hint="default"/>
      </w:rPr>
    </w:lvl>
    <w:lvl w:ilvl="4">
      <w:start w:val="1"/>
      <w:numFmt w:val="none"/>
      <w:suff w:val="nothing"/>
      <w:lvlText w:val=""/>
      <w:lvlJc w:val="left"/>
      <w:pPr>
        <w:ind w:left="0" w:firstLine="0"/>
      </w:pPr>
      <w:rPr>
        <w:rFonts w:hint="default"/>
      </w:rPr>
    </w:lvl>
    <w:lvl w:ilvl="5">
      <w:start w:val="27"/>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61" w15:restartNumberingAfterBreak="0">
    <w:nsid w:val="55363467"/>
    <w:multiLevelType w:val="multilevel"/>
    <w:tmpl w:val="34D8C3B8"/>
    <w:name w:val="CMS-CMS-Exhibit"/>
    <w:styleLink w:val="CMS-Exhibit"/>
    <w:lvl w:ilvl="0">
      <w:start w:val="1"/>
      <w:numFmt w:val="decimal"/>
      <w:pStyle w:val="CMSExhibit1"/>
      <w:suff w:val="nothing"/>
      <w:lvlText w:val="Exhibit %1"/>
      <w:lvlJc w:val="left"/>
      <w:pPr>
        <w:ind w:left="0" w:firstLine="0"/>
      </w:pPr>
      <w:rPr>
        <w:rFonts w:hint="default"/>
      </w:rPr>
    </w:lvl>
    <w:lvl w:ilvl="1">
      <w:start w:val="1"/>
      <w:numFmt w:val="decimal"/>
      <w:pStyle w:val="CMSExhibit2"/>
      <w:suff w:val="nothing"/>
      <w:lvlText w:val="Part %2"/>
      <w:lvlJc w:val="left"/>
      <w:pPr>
        <w:ind w:left="0" w:firstLine="0"/>
      </w:pPr>
      <w:rPr>
        <w:rFonts w:hint="default"/>
      </w:rPr>
    </w:lvl>
    <w:lvl w:ilvl="2">
      <w:start w:val="1"/>
      <w:numFmt w:val="decimal"/>
      <w:pStyle w:val="CMSExhibit3"/>
      <w:suff w:val="nothing"/>
      <w:lvlText w:val="Part %3"/>
      <w:lvlJc w:val="left"/>
      <w:pPr>
        <w:ind w:left="0" w:firstLine="0"/>
      </w:pPr>
      <w:rPr>
        <w:rFonts w:hint="default"/>
      </w:rPr>
    </w:lvl>
    <w:lvl w:ilvl="3">
      <w:start w:val="1"/>
      <w:numFmt w:val="decimal"/>
      <w:pStyle w:val="CMSExhibit4"/>
      <w:isLgl/>
      <w:lvlText w:val="%4."/>
      <w:lvlJc w:val="left"/>
      <w:pPr>
        <w:tabs>
          <w:tab w:val="num" w:pos="567"/>
        </w:tabs>
        <w:ind w:left="567" w:hanging="567"/>
      </w:pPr>
      <w:rPr>
        <w:rFonts w:hint="default"/>
      </w:rPr>
    </w:lvl>
    <w:lvl w:ilvl="4">
      <w:start w:val="1"/>
      <w:numFmt w:val="decimal"/>
      <w:pStyle w:val="CMSExhibit5"/>
      <w:isLgl/>
      <w:lvlText w:val="%4.%5"/>
      <w:lvlJc w:val="left"/>
      <w:pPr>
        <w:tabs>
          <w:tab w:val="num" w:pos="567"/>
        </w:tabs>
        <w:ind w:left="567" w:hanging="567"/>
      </w:pPr>
      <w:rPr>
        <w:rFonts w:hint="default"/>
      </w:rPr>
    </w:lvl>
    <w:lvl w:ilvl="5">
      <w:start w:val="1"/>
      <w:numFmt w:val="decimal"/>
      <w:pStyle w:val="CMSExhibit6"/>
      <w:isLgl/>
      <w:lvlText w:val="%4.%5.%6"/>
      <w:lvlJc w:val="left"/>
      <w:pPr>
        <w:tabs>
          <w:tab w:val="num" w:pos="1134"/>
        </w:tabs>
        <w:ind w:left="1134" w:hanging="567"/>
      </w:pPr>
      <w:rPr>
        <w:rFonts w:hint="default"/>
      </w:rPr>
    </w:lvl>
    <w:lvl w:ilvl="6">
      <w:start w:val="1"/>
      <w:numFmt w:val="upperLetter"/>
      <w:pStyle w:val="CMSExhibit7"/>
      <w:lvlText w:val="(%7)"/>
      <w:lvlJc w:val="left"/>
      <w:pPr>
        <w:tabs>
          <w:tab w:val="num" w:pos="1701"/>
        </w:tabs>
        <w:ind w:left="1701" w:hanging="567"/>
      </w:pPr>
      <w:rPr>
        <w:rFonts w:hint="default"/>
      </w:rPr>
    </w:lvl>
    <w:lvl w:ilvl="7">
      <w:start w:val="1"/>
      <w:numFmt w:val="lowerLetter"/>
      <w:pStyle w:val="CMSExhibit8"/>
      <w:lvlText w:val="(%8)"/>
      <w:lvlJc w:val="left"/>
      <w:pPr>
        <w:tabs>
          <w:tab w:val="num" w:pos="2268"/>
        </w:tabs>
        <w:ind w:left="2268" w:hanging="567"/>
      </w:pPr>
      <w:rPr>
        <w:rFonts w:hint="default"/>
      </w:rPr>
    </w:lvl>
    <w:lvl w:ilvl="8">
      <w:start w:val="1"/>
      <w:numFmt w:val="upperRoman"/>
      <w:pStyle w:val="CMSExhibit9"/>
      <w:lvlText w:val="(%9)"/>
      <w:lvlJc w:val="left"/>
      <w:pPr>
        <w:tabs>
          <w:tab w:val="num" w:pos="2835"/>
        </w:tabs>
        <w:ind w:left="2835" w:hanging="567"/>
      </w:pPr>
      <w:rPr>
        <w:rFonts w:hint="default"/>
      </w:rPr>
    </w:lvl>
  </w:abstractNum>
  <w:abstractNum w:abstractNumId="62" w15:restartNumberingAfterBreak="0">
    <w:nsid w:val="55F44A47"/>
    <w:multiLevelType w:val="hybridMultilevel"/>
    <w:tmpl w:val="707821F2"/>
    <w:lvl w:ilvl="0" w:tplc="4BBA9362">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3" w15:restartNumberingAfterBreak="0">
    <w:nsid w:val="5A7D315B"/>
    <w:multiLevelType w:val="multilevel"/>
    <w:tmpl w:val="134CAEA6"/>
    <w:name w:val="CMS-BAF-ALT-Sch-XRef"/>
    <w:styleLink w:val="CMS-BAFALTSchXRef"/>
    <w:lvl w:ilvl="0">
      <w:start w:val="1"/>
      <w:numFmt w:val="decimal"/>
      <w:pStyle w:val="CMSBAFALTSch1Xref"/>
      <w:suff w:val="nothing"/>
      <w:lvlText w:val="Schedule %1"/>
      <w:lvlJc w:val="left"/>
      <w:pPr>
        <w:ind w:left="0" w:firstLine="0"/>
      </w:pPr>
      <w:rPr>
        <w:rFonts w:hint="default"/>
      </w:rPr>
    </w:lvl>
    <w:lvl w:ilvl="1">
      <w:start w:val="1"/>
      <w:numFmt w:val="upperRoman"/>
      <w:pStyle w:val="CMSBAFALTSch2Xref"/>
      <w:suff w:val="nothing"/>
      <w:lvlText w:val="Part %2"/>
      <w:lvlJc w:val="left"/>
      <w:pPr>
        <w:ind w:left="0" w:firstLine="0"/>
      </w:pPr>
      <w:rPr>
        <w:rFonts w:hint="default"/>
      </w:rPr>
    </w:lvl>
    <w:lvl w:ilvl="2">
      <w:start w:val="1"/>
      <w:numFmt w:val="upperLetter"/>
      <w:pStyle w:val="CMSBAFALTSch3Xref"/>
      <w:suff w:val="nothing"/>
      <w:lvlText w:val="Part %2 %3"/>
      <w:lvlJc w:val="left"/>
      <w:pPr>
        <w:ind w:left="0" w:firstLine="0"/>
      </w:pPr>
      <w:rPr>
        <w:rFonts w:hint="default"/>
      </w:rPr>
    </w:lvl>
    <w:lvl w:ilvl="3">
      <w:start w:val="1"/>
      <w:numFmt w:val="decimal"/>
      <w:pStyle w:val="CMSBAFALTSch4Xref"/>
      <w:lvlText w:val="%4."/>
      <w:lvlJc w:val="left"/>
      <w:pPr>
        <w:tabs>
          <w:tab w:val="num" w:pos="567"/>
        </w:tabs>
        <w:ind w:left="567" w:hanging="567"/>
      </w:pPr>
      <w:rPr>
        <w:rFonts w:hint="default"/>
      </w:rPr>
    </w:lvl>
    <w:lvl w:ilvl="4">
      <w:start w:val="1"/>
      <w:numFmt w:val="decimal"/>
      <w:pStyle w:val="CMSBAFALTSch5Xref"/>
      <w:lvlText w:val="%4.%5"/>
      <w:lvlJc w:val="left"/>
      <w:pPr>
        <w:tabs>
          <w:tab w:val="num" w:pos="567"/>
        </w:tabs>
        <w:ind w:left="567" w:hanging="567"/>
      </w:pPr>
      <w:rPr>
        <w:rFonts w:hint="default"/>
      </w:rPr>
    </w:lvl>
    <w:lvl w:ilvl="5">
      <w:start w:val="1"/>
      <w:numFmt w:val="lowerLetter"/>
      <w:pStyle w:val="CMSBAFALTSch6Xref"/>
      <w:lvlText w:val="(%6)"/>
      <w:lvlJc w:val="left"/>
      <w:pPr>
        <w:tabs>
          <w:tab w:val="num" w:pos="1134"/>
        </w:tabs>
        <w:ind w:left="1134" w:hanging="567"/>
      </w:pPr>
      <w:rPr>
        <w:rFonts w:hint="default"/>
      </w:rPr>
    </w:lvl>
    <w:lvl w:ilvl="6">
      <w:start w:val="1"/>
      <w:numFmt w:val="lowerRoman"/>
      <w:pStyle w:val="CMSBAFALTSch7Xref"/>
      <w:lvlText w:val="(%7)"/>
      <w:lvlJc w:val="left"/>
      <w:pPr>
        <w:tabs>
          <w:tab w:val="num" w:pos="1701"/>
        </w:tabs>
        <w:ind w:left="1701" w:hanging="567"/>
      </w:pPr>
      <w:rPr>
        <w:rFonts w:hint="default"/>
      </w:rPr>
    </w:lvl>
    <w:lvl w:ilvl="7">
      <w:start w:val="1"/>
      <w:numFmt w:val="upperLetter"/>
      <w:pStyle w:val="CMSBAFALTSch8Xref"/>
      <w:lvlText w:val="(%8)"/>
      <w:lvlJc w:val="left"/>
      <w:pPr>
        <w:tabs>
          <w:tab w:val="num" w:pos="2268"/>
        </w:tabs>
        <w:ind w:left="2268" w:hanging="567"/>
      </w:pPr>
      <w:rPr>
        <w:rFonts w:hint="default"/>
      </w:rPr>
    </w:lvl>
    <w:lvl w:ilvl="8">
      <w:start w:val="1"/>
      <w:numFmt w:val="decimal"/>
      <w:pStyle w:val="CMSBAFALTSch9Xref"/>
      <w:lvlText w:val="(%9)"/>
      <w:lvlJc w:val="left"/>
      <w:pPr>
        <w:tabs>
          <w:tab w:val="num" w:pos="2835"/>
        </w:tabs>
        <w:ind w:left="2835" w:hanging="567"/>
      </w:pPr>
      <w:rPr>
        <w:rFonts w:hint="default"/>
      </w:rPr>
    </w:lvl>
  </w:abstractNum>
  <w:abstractNum w:abstractNumId="64" w15:restartNumberingAfterBreak="0">
    <w:nsid w:val="5AFF29EE"/>
    <w:multiLevelType w:val="hybridMultilevel"/>
    <w:tmpl w:val="B442EF5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5" w15:restartNumberingAfterBreak="0">
    <w:nsid w:val="5DD756C8"/>
    <w:multiLevelType w:val="hybridMultilevel"/>
    <w:tmpl w:val="49688216"/>
    <w:lvl w:ilvl="0" w:tplc="04150017">
      <w:start w:val="1"/>
      <w:numFmt w:val="bullet"/>
      <w:pStyle w:val="listawypunktowana3"/>
      <w:lvlText w:val="-"/>
      <w:lvlJc w:val="left"/>
      <w:pPr>
        <w:tabs>
          <w:tab w:val="num" w:pos="170"/>
        </w:tabs>
        <w:ind w:left="170" w:hanging="170"/>
      </w:pPr>
      <w:rPr>
        <w:rFonts w:ascii="Times New Roman" w:hAnsi="Times New Roman" w:cs="Times New Roman" w:hint="default"/>
        <w:b w:val="0"/>
        <w:i w:val="0"/>
      </w:rPr>
    </w:lvl>
    <w:lvl w:ilvl="1" w:tplc="04150019">
      <w:start w:val="1"/>
      <w:numFmt w:val="bullet"/>
      <w:lvlText w:val="o"/>
      <w:lvlJc w:val="left"/>
      <w:pPr>
        <w:tabs>
          <w:tab w:val="num" w:pos="1440"/>
        </w:tabs>
        <w:ind w:left="1440" w:hanging="360"/>
      </w:pPr>
      <w:rPr>
        <w:rFonts w:ascii="Courier New" w:hAnsi="Courier New" w:cs="Courier New" w:hint="default"/>
      </w:rPr>
    </w:lvl>
    <w:lvl w:ilvl="2" w:tplc="0415001B">
      <w:start w:val="1"/>
      <w:numFmt w:val="bullet"/>
      <w:lvlText w:val=""/>
      <w:lvlJc w:val="left"/>
      <w:pPr>
        <w:tabs>
          <w:tab w:val="num" w:pos="2160"/>
        </w:tabs>
        <w:ind w:left="2160" w:hanging="360"/>
      </w:pPr>
      <w:rPr>
        <w:rFonts w:ascii="Wingdings" w:hAnsi="Wingdings" w:hint="default"/>
      </w:rPr>
    </w:lvl>
    <w:lvl w:ilvl="3" w:tplc="0415000F">
      <w:start w:val="1"/>
      <w:numFmt w:val="bullet"/>
      <w:lvlText w:val=""/>
      <w:lvlJc w:val="left"/>
      <w:pPr>
        <w:tabs>
          <w:tab w:val="num" w:pos="2880"/>
        </w:tabs>
        <w:ind w:left="2880" w:hanging="360"/>
      </w:pPr>
      <w:rPr>
        <w:rFonts w:ascii="Symbol" w:hAnsi="Symbol" w:hint="default"/>
      </w:rPr>
    </w:lvl>
    <w:lvl w:ilvl="4" w:tplc="04150019" w:tentative="1">
      <w:start w:val="1"/>
      <w:numFmt w:val="bullet"/>
      <w:lvlText w:val="o"/>
      <w:lvlJc w:val="left"/>
      <w:pPr>
        <w:tabs>
          <w:tab w:val="num" w:pos="3600"/>
        </w:tabs>
        <w:ind w:left="3600" w:hanging="360"/>
      </w:pPr>
      <w:rPr>
        <w:rFonts w:ascii="Courier New" w:hAnsi="Courier New" w:cs="Courier New" w:hint="default"/>
      </w:rPr>
    </w:lvl>
    <w:lvl w:ilvl="5" w:tplc="0415001B" w:tentative="1">
      <w:start w:val="1"/>
      <w:numFmt w:val="bullet"/>
      <w:lvlText w:val=""/>
      <w:lvlJc w:val="left"/>
      <w:pPr>
        <w:tabs>
          <w:tab w:val="num" w:pos="4320"/>
        </w:tabs>
        <w:ind w:left="4320" w:hanging="360"/>
      </w:pPr>
      <w:rPr>
        <w:rFonts w:ascii="Wingdings" w:hAnsi="Wingdings" w:hint="default"/>
      </w:rPr>
    </w:lvl>
    <w:lvl w:ilvl="6" w:tplc="0415000F" w:tentative="1">
      <w:start w:val="1"/>
      <w:numFmt w:val="bullet"/>
      <w:lvlText w:val=""/>
      <w:lvlJc w:val="left"/>
      <w:pPr>
        <w:tabs>
          <w:tab w:val="num" w:pos="5040"/>
        </w:tabs>
        <w:ind w:left="5040" w:hanging="360"/>
      </w:pPr>
      <w:rPr>
        <w:rFonts w:ascii="Symbol" w:hAnsi="Symbol" w:hint="default"/>
      </w:rPr>
    </w:lvl>
    <w:lvl w:ilvl="7" w:tplc="04150019" w:tentative="1">
      <w:start w:val="1"/>
      <w:numFmt w:val="bullet"/>
      <w:lvlText w:val="o"/>
      <w:lvlJc w:val="left"/>
      <w:pPr>
        <w:tabs>
          <w:tab w:val="num" w:pos="5760"/>
        </w:tabs>
        <w:ind w:left="5760" w:hanging="360"/>
      </w:pPr>
      <w:rPr>
        <w:rFonts w:ascii="Courier New" w:hAnsi="Courier New" w:cs="Courier New" w:hint="default"/>
      </w:rPr>
    </w:lvl>
    <w:lvl w:ilvl="8" w:tplc="0415001B" w:tentative="1">
      <w:start w:val="1"/>
      <w:numFmt w:val="bullet"/>
      <w:lvlText w:val=""/>
      <w:lvlJc w:val="left"/>
      <w:pPr>
        <w:tabs>
          <w:tab w:val="num" w:pos="6480"/>
        </w:tabs>
        <w:ind w:left="6480" w:hanging="360"/>
      </w:pPr>
      <w:rPr>
        <w:rFonts w:ascii="Wingdings" w:hAnsi="Wingdings" w:hint="default"/>
      </w:rPr>
    </w:lvl>
  </w:abstractNum>
  <w:abstractNum w:abstractNumId="66" w15:restartNumberingAfterBreak="0">
    <w:nsid w:val="61776DDD"/>
    <w:multiLevelType w:val="multilevel"/>
    <w:tmpl w:val="239208EC"/>
    <w:styleLink w:val="CMS-BAFParties"/>
    <w:lvl w:ilvl="0">
      <w:start w:val="1"/>
      <w:numFmt w:val="decimal"/>
      <w:lvlText w:val="(%1)"/>
      <w:lvlJc w:val="left"/>
      <w:pPr>
        <w:tabs>
          <w:tab w:val="num" w:pos="567"/>
        </w:tabs>
        <w:ind w:left="567" w:hanging="567"/>
      </w:pPr>
      <w:rPr>
        <w:rFonts w:hint="default"/>
      </w:rPr>
    </w:lvl>
    <w:lvl w:ilvl="1">
      <w:start w:val="1"/>
      <w:numFmt w:val="none"/>
      <w:lvlText w:val=""/>
      <w:lvlJc w:val="left"/>
      <w:pPr>
        <w:ind w:left="0" w:firstLine="0"/>
      </w:pPr>
      <w:rPr>
        <w:rFonts w:hint="default"/>
      </w:rPr>
    </w:lvl>
    <w:lvl w:ilvl="2">
      <w:start w:val="1"/>
      <w:numFmt w:val="none"/>
      <w:lvlText w:val=""/>
      <w:lvlJc w:val="left"/>
      <w:pPr>
        <w:ind w:left="0" w:firstLine="0"/>
      </w:pPr>
      <w:rPr>
        <w:rFonts w:hint="default"/>
      </w:rPr>
    </w:lvl>
    <w:lvl w:ilvl="3">
      <w:start w:val="1"/>
      <w:numFmt w:val="none"/>
      <w:lvlText w:val=""/>
      <w:lvlJc w:val="left"/>
      <w:pPr>
        <w:ind w:left="0" w:firstLine="0"/>
      </w:pPr>
      <w:rPr>
        <w:rFonts w:hint="default"/>
      </w:rPr>
    </w:lvl>
    <w:lvl w:ilvl="4">
      <w:start w:val="1"/>
      <w:numFmt w:val="none"/>
      <w:lvlText w:val=""/>
      <w:lvlJc w:val="left"/>
      <w:pPr>
        <w:ind w:left="0" w:firstLine="0"/>
      </w:pPr>
      <w:rPr>
        <w:rFonts w:hint="default"/>
      </w:rPr>
    </w:lvl>
    <w:lvl w:ilvl="5">
      <w:start w:val="1"/>
      <w:numFmt w:val="none"/>
      <w:lvlText w:val=""/>
      <w:lvlJc w:val="left"/>
      <w:pPr>
        <w:ind w:left="0" w:firstLine="0"/>
      </w:pPr>
      <w:rPr>
        <w:rFonts w:hint="default"/>
      </w:rPr>
    </w:lvl>
    <w:lvl w:ilvl="6">
      <w:start w:val="1"/>
      <w:numFmt w:val="none"/>
      <w:lvlText w:val=""/>
      <w:lvlJc w:val="left"/>
      <w:pPr>
        <w:ind w:left="0" w:firstLine="0"/>
      </w:pPr>
      <w:rPr>
        <w:rFonts w:hint="default"/>
      </w:rPr>
    </w:lvl>
    <w:lvl w:ilvl="7">
      <w:start w:val="1"/>
      <w:numFmt w:val="none"/>
      <w:lvlText w:val=""/>
      <w:lvlJc w:val="left"/>
      <w:pPr>
        <w:ind w:left="0" w:firstLine="0"/>
      </w:pPr>
      <w:rPr>
        <w:rFonts w:hint="default"/>
      </w:rPr>
    </w:lvl>
    <w:lvl w:ilvl="8">
      <w:start w:val="1"/>
      <w:numFmt w:val="none"/>
      <w:lvlText w:val=""/>
      <w:lvlJc w:val="left"/>
      <w:pPr>
        <w:ind w:left="0" w:firstLine="0"/>
      </w:pPr>
      <w:rPr>
        <w:rFonts w:hint="default"/>
      </w:rPr>
    </w:lvl>
  </w:abstractNum>
  <w:abstractNum w:abstractNumId="67" w15:restartNumberingAfterBreak="0">
    <w:nsid w:val="62EB1C30"/>
    <w:multiLevelType w:val="hybridMultilevel"/>
    <w:tmpl w:val="30DE0C58"/>
    <w:lvl w:ilvl="0" w:tplc="4BBA9362">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8" w15:restartNumberingAfterBreak="0">
    <w:nsid w:val="6671457E"/>
    <w:multiLevelType w:val="multilevel"/>
    <w:tmpl w:val="EEA272C4"/>
    <w:styleLink w:val="CMS-BAFRecitals"/>
    <w:lvl w:ilvl="0">
      <w:start w:val="1"/>
      <w:numFmt w:val="upperLetter"/>
      <w:lvlText w:val="(%1)"/>
      <w:lvlJc w:val="left"/>
      <w:pPr>
        <w:tabs>
          <w:tab w:val="num" w:pos="567"/>
        </w:tabs>
        <w:ind w:left="567" w:hanging="567"/>
      </w:pPr>
      <w:rPr>
        <w:rFonts w:hint="default"/>
      </w:rPr>
    </w:lvl>
    <w:lvl w:ilvl="1">
      <w:start w:val="1"/>
      <w:numFmt w:val="none"/>
      <w:lvlText w:val=""/>
      <w:lvlJc w:val="left"/>
      <w:pPr>
        <w:ind w:left="0" w:firstLine="0"/>
      </w:pPr>
      <w:rPr>
        <w:rFonts w:hint="default"/>
      </w:rPr>
    </w:lvl>
    <w:lvl w:ilvl="2">
      <w:start w:val="1"/>
      <w:numFmt w:val="none"/>
      <w:lvlText w:val=""/>
      <w:lvlJc w:val="left"/>
      <w:pPr>
        <w:ind w:left="0" w:firstLine="0"/>
      </w:pPr>
      <w:rPr>
        <w:rFonts w:hint="default"/>
      </w:rPr>
    </w:lvl>
    <w:lvl w:ilvl="3">
      <w:start w:val="1"/>
      <w:numFmt w:val="none"/>
      <w:lvlText w:val=""/>
      <w:lvlJc w:val="left"/>
      <w:pPr>
        <w:ind w:left="0" w:firstLine="0"/>
      </w:pPr>
      <w:rPr>
        <w:rFonts w:hint="default"/>
      </w:rPr>
    </w:lvl>
    <w:lvl w:ilvl="4">
      <w:start w:val="1"/>
      <w:numFmt w:val="none"/>
      <w:lvlText w:val=""/>
      <w:lvlJc w:val="left"/>
      <w:pPr>
        <w:ind w:left="0" w:firstLine="0"/>
      </w:pPr>
      <w:rPr>
        <w:rFonts w:hint="default"/>
      </w:rPr>
    </w:lvl>
    <w:lvl w:ilvl="5">
      <w:start w:val="1"/>
      <w:numFmt w:val="none"/>
      <w:lvlText w:val=""/>
      <w:lvlJc w:val="left"/>
      <w:pPr>
        <w:ind w:left="0" w:firstLine="0"/>
      </w:pPr>
      <w:rPr>
        <w:rFonts w:hint="default"/>
      </w:rPr>
    </w:lvl>
    <w:lvl w:ilvl="6">
      <w:start w:val="1"/>
      <w:numFmt w:val="none"/>
      <w:lvlText w:val=""/>
      <w:lvlJc w:val="left"/>
      <w:pPr>
        <w:ind w:left="0" w:firstLine="0"/>
      </w:pPr>
      <w:rPr>
        <w:rFonts w:hint="default"/>
      </w:rPr>
    </w:lvl>
    <w:lvl w:ilvl="7">
      <w:start w:val="1"/>
      <w:numFmt w:val="none"/>
      <w:lvlText w:val=""/>
      <w:lvlJc w:val="left"/>
      <w:pPr>
        <w:ind w:left="0" w:firstLine="0"/>
      </w:pPr>
      <w:rPr>
        <w:rFonts w:hint="default"/>
      </w:rPr>
    </w:lvl>
    <w:lvl w:ilvl="8">
      <w:start w:val="1"/>
      <w:numFmt w:val="none"/>
      <w:lvlText w:val=""/>
      <w:lvlJc w:val="left"/>
      <w:pPr>
        <w:ind w:left="0" w:firstLine="0"/>
      </w:pPr>
      <w:rPr>
        <w:rFonts w:hint="default"/>
      </w:rPr>
    </w:lvl>
  </w:abstractNum>
  <w:abstractNum w:abstractNumId="69" w15:restartNumberingAfterBreak="0">
    <w:nsid w:val="6F432D0F"/>
    <w:multiLevelType w:val="hybridMultilevel"/>
    <w:tmpl w:val="05781088"/>
    <w:lvl w:ilvl="0" w:tplc="4BBA9362">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0" w15:restartNumberingAfterBreak="0">
    <w:nsid w:val="77166AE4"/>
    <w:multiLevelType w:val="hybridMultilevel"/>
    <w:tmpl w:val="2DCA0A38"/>
    <w:lvl w:ilvl="0" w:tplc="76DC715E">
      <w:start w:val="1"/>
      <w:numFmt w:val="decimal"/>
      <w:lvlText w:val="%1."/>
      <w:lvlJc w:val="center"/>
      <w:pPr>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1" w15:restartNumberingAfterBreak="0">
    <w:nsid w:val="7A9C73F3"/>
    <w:multiLevelType w:val="multilevel"/>
    <w:tmpl w:val="84F8A218"/>
    <w:name w:val="CMS-CMS-Definitions"/>
    <w:styleLink w:val="CMS-Definitions"/>
    <w:lvl w:ilvl="0">
      <w:start w:val="1"/>
      <w:numFmt w:val="none"/>
      <w:pStyle w:val="CMSDefinitions1"/>
      <w:suff w:val="nothing"/>
      <w:lvlText w:val=""/>
      <w:lvlJc w:val="left"/>
      <w:pPr>
        <w:ind w:left="851" w:firstLine="0"/>
      </w:pPr>
      <w:rPr>
        <w:rFonts w:hint="default"/>
      </w:rPr>
    </w:lvl>
    <w:lvl w:ilvl="1">
      <w:start w:val="1"/>
      <w:numFmt w:val="decimal"/>
      <w:pStyle w:val="CMSDefinitions2"/>
      <w:lvlText w:val="(%2)"/>
      <w:lvlJc w:val="left"/>
      <w:pPr>
        <w:tabs>
          <w:tab w:val="num" w:pos="1701"/>
        </w:tabs>
        <w:ind w:left="1701" w:hanging="850"/>
      </w:pPr>
      <w:rPr>
        <w:rFonts w:hint="default"/>
      </w:rPr>
    </w:lvl>
    <w:lvl w:ilvl="2">
      <w:start w:val="1"/>
      <w:numFmt w:val="upperLetter"/>
      <w:pStyle w:val="CMSDefinitions3"/>
      <w:lvlText w:val="(%3)"/>
      <w:lvlJc w:val="left"/>
      <w:pPr>
        <w:tabs>
          <w:tab w:val="num" w:pos="2552"/>
        </w:tabs>
        <w:ind w:left="2552" w:hanging="851"/>
      </w:pPr>
      <w:rPr>
        <w:rFonts w:hint="default"/>
      </w:rPr>
    </w:lvl>
    <w:lvl w:ilvl="3">
      <w:start w:val="1"/>
      <w:numFmt w:val="lowerLetter"/>
      <w:pStyle w:val="CMSDefinitions4"/>
      <w:lvlText w:val="(%4)"/>
      <w:lvlJc w:val="left"/>
      <w:pPr>
        <w:tabs>
          <w:tab w:val="num" w:pos="3402"/>
        </w:tabs>
        <w:ind w:left="3402" w:hanging="850"/>
      </w:pPr>
      <w:rPr>
        <w:rFonts w:hint="default"/>
      </w:rPr>
    </w:lvl>
    <w:lvl w:ilvl="4">
      <w:start w:val="1"/>
      <w:numFmt w:val="lowerRoman"/>
      <w:pStyle w:val="CMSDefinitions5"/>
      <w:lvlText w:val="(%5)"/>
      <w:lvlJc w:val="left"/>
      <w:pPr>
        <w:tabs>
          <w:tab w:val="num" w:pos="4253"/>
        </w:tabs>
        <w:ind w:left="4253" w:hanging="851"/>
      </w:pPr>
      <w:rPr>
        <w:rFonts w:hint="default"/>
      </w:rPr>
    </w:lvl>
    <w:lvl w:ilvl="5">
      <w:start w:val="1"/>
      <w:numFmt w:val="decimal"/>
      <w:lvlText w:val="(%6)"/>
      <w:lvlJc w:val="left"/>
      <w:pPr>
        <w:tabs>
          <w:tab w:val="num" w:pos="3402"/>
        </w:tabs>
        <w:ind w:left="3402" w:hanging="567"/>
      </w:pPr>
      <w:rPr>
        <w:rFonts w:hint="default"/>
      </w:rPr>
    </w:lvl>
    <w:lvl w:ilvl="6">
      <w:start w:val="1"/>
      <w:numFmt w:val="decimal"/>
      <w:lvlText w:val="(%7)"/>
      <w:lvlJc w:val="left"/>
      <w:pPr>
        <w:tabs>
          <w:tab w:val="num" w:pos="3969"/>
        </w:tabs>
        <w:ind w:left="3969" w:hanging="567"/>
      </w:pPr>
      <w:rPr>
        <w:rFonts w:hint="default"/>
      </w:rPr>
    </w:lvl>
    <w:lvl w:ilvl="7">
      <w:start w:val="1"/>
      <w:numFmt w:val="lowerLetter"/>
      <w:lvlText w:val="(%8)"/>
      <w:lvlJc w:val="left"/>
      <w:pPr>
        <w:tabs>
          <w:tab w:val="num" w:pos="4536"/>
        </w:tabs>
        <w:ind w:left="4536" w:hanging="567"/>
      </w:pPr>
      <w:rPr>
        <w:rFonts w:hint="default"/>
      </w:rPr>
    </w:lvl>
    <w:lvl w:ilvl="8">
      <w:start w:val="1"/>
      <w:numFmt w:val="lowerRoman"/>
      <w:lvlText w:val="(%9)"/>
      <w:lvlJc w:val="left"/>
      <w:pPr>
        <w:tabs>
          <w:tab w:val="num" w:pos="5103"/>
        </w:tabs>
        <w:ind w:left="5103" w:hanging="567"/>
      </w:pPr>
      <w:rPr>
        <w:rFonts w:hint="default"/>
      </w:rPr>
    </w:lvl>
  </w:abstractNum>
  <w:num w:numId="1" w16cid:durableId="952905386">
    <w:abstractNumId w:val="19"/>
  </w:num>
  <w:num w:numId="2" w16cid:durableId="1067723260">
    <w:abstractNumId w:val="65"/>
  </w:num>
  <w:num w:numId="3" w16cid:durableId="336812658">
    <w:abstractNumId w:val="6"/>
  </w:num>
  <w:num w:numId="4" w16cid:durableId="1491601267">
    <w:abstractNumId w:val="9"/>
  </w:num>
  <w:num w:numId="5" w16cid:durableId="1500849752">
    <w:abstractNumId w:val="8"/>
  </w:num>
  <w:num w:numId="6" w16cid:durableId="1666131250">
    <w:abstractNumId w:val="47"/>
  </w:num>
  <w:num w:numId="7" w16cid:durableId="452946995">
    <w:abstractNumId w:val="23"/>
  </w:num>
  <w:num w:numId="8" w16cid:durableId="1077246821">
    <w:abstractNumId w:val="58"/>
  </w:num>
  <w:num w:numId="9" w16cid:durableId="390034298">
    <w:abstractNumId w:val="53"/>
  </w:num>
  <w:num w:numId="10" w16cid:durableId="1752850447">
    <w:abstractNumId w:val="60"/>
  </w:num>
  <w:num w:numId="11" w16cid:durableId="1797680392">
    <w:abstractNumId w:val="20"/>
  </w:num>
  <w:num w:numId="12" w16cid:durableId="202209329">
    <w:abstractNumId w:val="7"/>
  </w:num>
  <w:num w:numId="13" w16cid:durableId="1335450892">
    <w:abstractNumId w:val="5"/>
  </w:num>
  <w:num w:numId="14" w16cid:durableId="1419329355">
    <w:abstractNumId w:val="4"/>
  </w:num>
  <w:num w:numId="15" w16cid:durableId="1534072951">
    <w:abstractNumId w:val="3"/>
  </w:num>
  <w:num w:numId="16" w16cid:durableId="869562260">
    <w:abstractNumId w:val="2"/>
  </w:num>
  <w:num w:numId="17" w16cid:durableId="998924637">
    <w:abstractNumId w:val="1"/>
  </w:num>
  <w:num w:numId="18" w16cid:durableId="1727680653">
    <w:abstractNumId w:val="0"/>
  </w:num>
  <w:num w:numId="19" w16cid:durableId="1867206427">
    <w:abstractNumId w:val="33"/>
  </w:num>
  <w:num w:numId="20" w16cid:durableId="215236788">
    <w:abstractNumId w:val="37"/>
  </w:num>
  <w:num w:numId="21" w16cid:durableId="2135706127">
    <w:abstractNumId w:val="31"/>
  </w:num>
  <w:num w:numId="22" w16cid:durableId="1755470382">
    <w:abstractNumId w:val="55"/>
  </w:num>
  <w:num w:numId="23" w16cid:durableId="1572085264">
    <w:abstractNumId w:val="38"/>
  </w:num>
  <w:num w:numId="24" w16cid:durableId="50736766">
    <w:abstractNumId w:val="57"/>
  </w:num>
  <w:num w:numId="25" w16cid:durableId="1117211699">
    <w:abstractNumId w:val="52"/>
  </w:num>
  <w:num w:numId="26" w16cid:durableId="2072191524">
    <w:abstractNumId w:val="59"/>
  </w:num>
  <w:num w:numId="27" w16cid:durableId="1688482977">
    <w:abstractNumId w:val="13"/>
  </w:num>
  <w:num w:numId="28" w16cid:durableId="825122349">
    <w:abstractNumId w:val="11"/>
  </w:num>
  <w:num w:numId="29" w16cid:durableId="1106078818">
    <w:abstractNumId w:val="30"/>
  </w:num>
  <w:num w:numId="30" w16cid:durableId="926615756">
    <w:abstractNumId w:val="54"/>
  </w:num>
  <w:num w:numId="31" w16cid:durableId="938374604">
    <w:abstractNumId w:val="63"/>
  </w:num>
  <w:num w:numId="32" w16cid:durableId="1582759959">
    <w:abstractNumId w:val="18"/>
  </w:num>
  <w:num w:numId="33" w16cid:durableId="648093721">
    <w:abstractNumId w:val="50"/>
  </w:num>
  <w:num w:numId="34" w16cid:durableId="204760969">
    <w:abstractNumId w:val="12"/>
  </w:num>
  <w:num w:numId="35" w16cid:durableId="934702928">
    <w:abstractNumId w:val="48"/>
  </w:num>
  <w:num w:numId="36" w16cid:durableId="648821811">
    <w:abstractNumId w:val="36"/>
  </w:num>
  <w:num w:numId="37" w16cid:durableId="785009225">
    <w:abstractNumId w:val="32"/>
  </w:num>
  <w:num w:numId="38" w16cid:durableId="194848464">
    <w:abstractNumId w:val="66"/>
  </w:num>
  <w:num w:numId="39" w16cid:durableId="1053847380">
    <w:abstractNumId w:val="68"/>
  </w:num>
  <w:num w:numId="40" w16cid:durableId="880092614">
    <w:abstractNumId w:val="28"/>
  </w:num>
  <w:num w:numId="41" w16cid:durableId="1213149168">
    <w:abstractNumId w:val="29"/>
  </w:num>
  <w:num w:numId="42" w16cid:durableId="997459820">
    <w:abstractNumId w:val="41"/>
  </w:num>
  <w:num w:numId="43" w16cid:durableId="2091924918">
    <w:abstractNumId w:val="16"/>
  </w:num>
  <w:num w:numId="44" w16cid:durableId="917717361">
    <w:abstractNumId w:val="27"/>
  </w:num>
  <w:num w:numId="45" w16cid:durableId="1052001481">
    <w:abstractNumId w:val="14"/>
  </w:num>
  <w:num w:numId="46" w16cid:durableId="178009911">
    <w:abstractNumId w:val="35"/>
  </w:num>
  <w:num w:numId="47" w16cid:durableId="1792093442">
    <w:abstractNumId w:val="71"/>
  </w:num>
  <w:num w:numId="48" w16cid:durableId="1789009752">
    <w:abstractNumId w:val="61"/>
  </w:num>
  <w:num w:numId="49" w16cid:durableId="491796307">
    <w:abstractNumId w:val="24"/>
  </w:num>
  <w:num w:numId="50" w16cid:durableId="484973789">
    <w:abstractNumId w:val="39"/>
  </w:num>
  <w:num w:numId="51" w16cid:durableId="1918439558">
    <w:abstractNumId w:val="56"/>
  </w:num>
  <w:num w:numId="52" w16cid:durableId="434130858">
    <w:abstractNumId w:val="25"/>
  </w:num>
  <w:num w:numId="53" w16cid:durableId="2096390566">
    <w:abstractNumId w:val="34"/>
  </w:num>
  <w:num w:numId="54" w16cid:durableId="1466002536">
    <w:abstractNumId w:val="21"/>
  </w:num>
  <w:num w:numId="55" w16cid:durableId="790516653">
    <w:abstractNumId w:val="10"/>
  </w:num>
  <w:num w:numId="56" w16cid:durableId="1563058119">
    <w:abstractNumId w:val="49"/>
  </w:num>
  <w:num w:numId="57" w16cid:durableId="778987186">
    <w:abstractNumId w:val="26"/>
  </w:num>
  <w:num w:numId="58" w16cid:durableId="6710527">
    <w:abstractNumId w:val="45"/>
  </w:num>
  <w:num w:numId="59" w16cid:durableId="1273855832">
    <w:abstractNumId w:val="46"/>
  </w:num>
  <w:num w:numId="60" w16cid:durableId="1216894046">
    <w:abstractNumId w:val="64"/>
  </w:num>
  <w:num w:numId="61" w16cid:durableId="414935531">
    <w:abstractNumId w:val="67"/>
  </w:num>
  <w:num w:numId="62" w16cid:durableId="1690718063">
    <w:abstractNumId w:val="40"/>
  </w:num>
  <w:num w:numId="63" w16cid:durableId="524681867">
    <w:abstractNumId w:val="51"/>
  </w:num>
  <w:num w:numId="64" w16cid:durableId="8650773">
    <w:abstractNumId w:val="43"/>
  </w:num>
  <w:num w:numId="65" w16cid:durableId="1028525947">
    <w:abstractNumId w:val="42"/>
  </w:num>
  <w:num w:numId="66" w16cid:durableId="1764951854">
    <w:abstractNumId w:val="70"/>
  </w:num>
  <w:num w:numId="67" w16cid:durableId="1402017957">
    <w:abstractNumId w:val="17"/>
  </w:num>
  <w:num w:numId="68" w16cid:durableId="1214194367">
    <w:abstractNumId w:val="62"/>
  </w:num>
  <w:num w:numId="69" w16cid:durableId="1142652222">
    <w:abstractNumId w:val="69"/>
  </w:num>
  <w:num w:numId="70" w16cid:durableId="1725638395">
    <w:abstractNumId w:val="44"/>
  </w:num>
  <w:num w:numId="71" w16cid:durableId="1047333308">
    <w:abstractNumId w:val="22"/>
  </w:num>
  <w:num w:numId="72" w16cid:durableId="2119251497">
    <w:abstractNumId w:val="15"/>
  </w:num>
  <w:numIdMacAtCleanup w:val="7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134D"/>
    <w:rsid w:val="0000640D"/>
    <w:rsid w:val="00011436"/>
    <w:rsid w:val="0001618E"/>
    <w:rsid w:val="00020B96"/>
    <w:rsid w:val="00022E82"/>
    <w:rsid w:val="00041584"/>
    <w:rsid w:val="00045225"/>
    <w:rsid w:val="00083E66"/>
    <w:rsid w:val="0009096D"/>
    <w:rsid w:val="00095AF9"/>
    <w:rsid w:val="000B02D4"/>
    <w:rsid w:val="000C419A"/>
    <w:rsid w:val="000E4D75"/>
    <w:rsid w:val="000F01E2"/>
    <w:rsid w:val="000F1474"/>
    <w:rsid w:val="000F176D"/>
    <w:rsid w:val="000F1A5C"/>
    <w:rsid w:val="001041A6"/>
    <w:rsid w:val="00106EE3"/>
    <w:rsid w:val="0011793A"/>
    <w:rsid w:val="0012445D"/>
    <w:rsid w:val="00127460"/>
    <w:rsid w:val="00134DB6"/>
    <w:rsid w:val="001431BE"/>
    <w:rsid w:val="0015188C"/>
    <w:rsid w:val="001751F2"/>
    <w:rsid w:val="00177A7E"/>
    <w:rsid w:val="00180EAF"/>
    <w:rsid w:val="001938AD"/>
    <w:rsid w:val="001C5EE7"/>
    <w:rsid w:val="001E37A3"/>
    <w:rsid w:val="00203A48"/>
    <w:rsid w:val="00207242"/>
    <w:rsid w:val="00213007"/>
    <w:rsid w:val="002153F4"/>
    <w:rsid w:val="00224836"/>
    <w:rsid w:val="0022507C"/>
    <w:rsid w:val="00231864"/>
    <w:rsid w:val="002355B4"/>
    <w:rsid w:val="002404F3"/>
    <w:rsid w:val="0025045D"/>
    <w:rsid w:val="00250930"/>
    <w:rsid w:val="0026470F"/>
    <w:rsid w:val="00265995"/>
    <w:rsid w:val="00270DE4"/>
    <w:rsid w:val="00282442"/>
    <w:rsid w:val="00285734"/>
    <w:rsid w:val="00291009"/>
    <w:rsid w:val="00295B7A"/>
    <w:rsid w:val="00295E0F"/>
    <w:rsid w:val="002A1C54"/>
    <w:rsid w:val="002B5B6D"/>
    <w:rsid w:val="002E0F7C"/>
    <w:rsid w:val="002F180E"/>
    <w:rsid w:val="00301B48"/>
    <w:rsid w:val="00302F93"/>
    <w:rsid w:val="003110FE"/>
    <w:rsid w:val="00314120"/>
    <w:rsid w:val="00344643"/>
    <w:rsid w:val="003603E0"/>
    <w:rsid w:val="0036240E"/>
    <w:rsid w:val="00364543"/>
    <w:rsid w:val="003676DE"/>
    <w:rsid w:val="00374425"/>
    <w:rsid w:val="003837E0"/>
    <w:rsid w:val="003E606E"/>
    <w:rsid w:val="003E6BCB"/>
    <w:rsid w:val="003F0900"/>
    <w:rsid w:val="00405E5B"/>
    <w:rsid w:val="00410B1D"/>
    <w:rsid w:val="004128A4"/>
    <w:rsid w:val="0042685A"/>
    <w:rsid w:val="00441EF5"/>
    <w:rsid w:val="00441F21"/>
    <w:rsid w:val="0046239E"/>
    <w:rsid w:val="00462AA6"/>
    <w:rsid w:val="00470937"/>
    <w:rsid w:val="00473B7B"/>
    <w:rsid w:val="00482118"/>
    <w:rsid w:val="00484A38"/>
    <w:rsid w:val="004854BE"/>
    <w:rsid w:val="00486620"/>
    <w:rsid w:val="00490679"/>
    <w:rsid w:val="004B695C"/>
    <w:rsid w:val="004C4E34"/>
    <w:rsid w:val="004D1018"/>
    <w:rsid w:val="004E63FC"/>
    <w:rsid w:val="004E6AF7"/>
    <w:rsid w:val="0050709A"/>
    <w:rsid w:val="005306E1"/>
    <w:rsid w:val="00563CDE"/>
    <w:rsid w:val="005743D7"/>
    <w:rsid w:val="005858E0"/>
    <w:rsid w:val="00593BA8"/>
    <w:rsid w:val="00593EDE"/>
    <w:rsid w:val="005947AF"/>
    <w:rsid w:val="005B35EF"/>
    <w:rsid w:val="005B7E8C"/>
    <w:rsid w:val="005C3E20"/>
    <w:rsid w:val="005C6493"/>
    <w:rsid w:val="005E1174"/>
    <w:rsid w:val="005E5DE4"/>
    <w:rsid w:val="005E7F78"/>
    <w:rsid w:val="006049B3"/>
    <w:rsid w:val="006170AA"/>
    <w:rsid w:val="006241E5"/>
    <w:rsid w:val="00627759"/>
    <w:rsid w:val="00633069"/>
    <w:rsid w:val="006376BA"/>
    <w:rsid w:val="00657B95"/>
    <w:rsid w:val="00664E31"/>
    <w:rsid w:val="00673CD5"/>
    <w:rsid w:val="00673F53"/>
    <w:rsid w:val="006809D5"/>
    <w:rsid w:val="00693580"/>
    <w:rsid w:val="00696083"/>
    <w:rsid w:val="006A2EF6"/>
    <w:rsid w:val="006B0DA9"/>
    <w:rsid w:val="006B389E"/>
    <w:rsid w:val="006B4364"/>
    <w:rsid w:val="006C1B6B"/>
    <w:rsid w:val="006C5B21"/>
    <w:rsid w:val="006E4C9C"/>
    <w:rsid w:val="00720B7B"/>
    <w:rsid w:val="00723FA8"/>
    <w:rsid w:val="00724423"/>
    <w:rsid w:val="007356AC"/>
    <w:rsid w:val="00735A82"/>
    <w:rsid w:val="00747F8B"/>
    <w:rsid w:val="00750712"/>
    <w:rsid w:val="00750F4B"/>
    <w:rsid w:val="0075399B"/>
    <w:rsid w:val="007714D8"/>
    <w:rsid w:val="007732C3"/>
    <w:rsid w:val="007739B2"/>
    <w:rsid w:val="00781E77"/>
    <w:rsid w:val="00783E22"/>
    <w:rsid w:val="00791273"/>
    <w:rsid w:val="007A7AC9"/>
    <w:rsid w:val="007C31B2"/>
    <w:rsid w:val="007C6151"/>
    <w:rsid w:val="007D701D"/>
    <w:rsid w:val="007E1A47"/>
    <w:rsid w:val="007F2521"/>
    <w:rsid w:val="007F34E0"/>
    <w:rsid w:val="007F6D1D"/>
    <w:rsid w:val="007F76EA"/>
    <w:rsid w:val="007F7DE7"/>
    <w:rsid w:val="008112AF"/>
    <w:rsid w:val="00813ABB"/>
    <w:rsid w:val="00836131"/>
    <w:rsid w:val="00841CD3"/>
    <w:rsid w:val="0085704C"/>
    <w:rsid w:val="00861B04"/>
    <w:rsid w:val="008634EF"/>
    <w:rsid w:val="00871995"/>
    <w:rsid w:val="00871CA1"/>
    <w:rsid w:val="00893071"/>
    <w:rsid w:val="008B3787"/>
    <w:rsid w:val="008C675F"/>
    <w:rsid w:val="008D43DE"/>
    <w:rsid w:val="008E3A4F"/>
    <w:rsid w:val="008F0516"/>
    <w:rsid w:val="008F228B"/>
    <w:rsid w:val="00906F34"/>
    <w:rsid w:val="00911624"/>
    <w:rsid w:val="00916BEE"/>
    <w:rsid w:val="00924CE5"/>
    <w:rsid w:val="00933121"/>
    <w:rsid w:val="00954ED0"/>
    <w:rsid w:val="00975021"/>
    <w:rsid w:val="0099035D"/>
    <w:rsid w:val="00995FE0"/>
    <w:rsid w:val="00997EA9"/>
    <w:rsid w:val="00997ED0"/>
    <w:rsid w:val="009B1D8C"/>
    <w:rsid w:val="009B459F"/>
    <w:rsid w:val="009C4447"/>
    <w:rsid w:val="009F5C29"/>
    <w:rsid w:val="00A010A2"/>
    <w:rsid w:val="00A0597F"/>
    <w:rsid w:val="00A232AD"/>
    <w:rsid w:val="00A32DFB"/>
    <w:rsid w:val="00A3327C"/>
    <w:rsid w:val="00A556B1"/>
    <w:rsid w:val="00A63BFC"/>
    <w:rsid w:val="00A71267"/>
    <w:rsid w:val="00A76A87"/>
    <w:rsid w:val="00A812E7"/>
    <w:rsid w:val="00A93433"/>
    <w:rsid w:val="00AA0241"/>
    <w:rsid w:val="00AB04F0"/>
    <w:rsid w:val="00AB0868"/>
    <w:rsid w:val="00AB3438"/>
    <w:rsid w:val="00AB7EE7"/>
    <w:rsid w:val="00AC116A"/>
    <w:rsid w:val="00AC55A1"/>
    <w:rsid w:val="00AE6DCE"/>
    <w:rsid w:val="00AF6CBF"/>
    <w:rsid w:val="00B01BC6"/>
    <w:rsid w:val="00B24F32"/>
    <w:rsid w:val="00B26EEE"/>
    <w:rsid w:val="00B3315B"/>
    <w:rsid w:val="00B33941"/>
    <w:rsid w:val="00B5171A"/>
    <w:rsid w:val="00B71F15"/>
    <w:rsid w:val="00B94CD8"/>
    <w:rsid w:val="00BD047D"/>
    <w:rsid w:val="00BD7C8F"/>
    <w:rsid w:val="00BE1AC9"/>
    <w:rsid w:val="00C141EA"/>
    <w:rsid w:val="00C26D85"/>
    <w:rsid w:val="00C3048E"/>
    <w:rsid w:val="00C30953"/>
    <w:rsid w:val="00C32596"/>
    <w:rsid w:val="00C4452E"/>
    <w:rsid w:val="00C4695D"/>
    <w:rsid w:val="00C526F2"/>
    <w:rsid w:val="00C529E9"/>
    <w:rsid w:val="00C7046D"/>
    <w:rsid w:val="00C73C8B"/>
    <w:rsid w:val="00C754C8"/>
    <w:rsid w:val="00C96BF4"/>
    <w:rsid w:val="00CC23E5"/>
    <w:rsid w:val="00CC4003"/>
    <w:rsid w:val="00CC5FEB"/>
    <w:rsid w:val="00CD441D"/>
    <w:rsid w:val="00CF3EDB"/>
    <w:rsid w:val="00D078F4"/>
    <w:rsid w:val="00D1181F"/>
    <w:rsid w:val="00D2189B"/>
    <w:rsid w:val="00D31E0C"/>
    <w:rsid w:val="00D34305"/>
    <w:rsid w:val="00D6611D"/>
    <w:rsid w:val="00D8601D"/>
    <w:rsid w:val="00D947E7"/>
    <w:rsid w:val="00DC1FBD"/>
    <w:rsid w:val="00DC4444"/>
    <w:rsid w:val="00DD2E3E"/>
    <w:rsid w:val="00DD6716"/>
    <w:rsid w:val="00DE3D72"/>
    <w:rsid w:val="00DF6672"/>
    <w:rsid w:val="00DF7FB9"/>
    <w:rsid w:val="00E012D1"/>
    <w:rsid w:val="00E040BD"/>
    <w:rsid w:val="00E1134D"/>
    <w:rsid w:val="00E1233C"/>
    <w:rsid w:val="00E17A5C"/>
    <w:rsid w:val="00E3065C"/>
    <w:rsid w:val="00E4584D"/>
    <w:rsid w:val="00E51903"/>
    <w:rsid w:val="00E555D8"/>
    <w:rsid w:val="00E56F33"/>
    <w:rsid w:val="00E6361D"/>
    <w:rsid w:val="00E638CE"/>
    <w:rsid w:val="00E6552B"/>
    <w:rsid w:val="00E7211A"/>
    <w:rsid w:val="00E77B02"/>
    <w:rsid w:val="00E8672D"/>
    <w:rsid w:val="00E873F5"/>
    <w:rsid w:val="00E96B7B"/>
    <w:rsid w:val="00EA45C7"/>
    <w:rsid w:val="00EA5092"/>
    <w:rsid w:val="00EB08B7"/>
    <w:rsid w:val="00EB14D0"/>
    <w:rsid w:val="00EB562D"/>
    <w:rsid w:val="00EB7AB4"/>
    <w:rsid w:val="00EC5892"/>
    <w:rsid w:val="00ED42D4"/>
    <w:rsid w:val="00EE08E0"/>
    <w:rsid w:val="00EE5A5F"/>
    <w:rsid w:val="00EF450B"/>
    <w:rsid w:val="00F200A2"/>
    <w:rsid w:val="00F2407E"/>
    <w:rsid w:val="00F25106"/>
    <w:rsid w:val="00F40911"/>
    <w:rsid w:val="00F53016"/>
    <w:rsid w:val="00F606DB"/>
    <w:rsid w:val="00F83AFA"/>
    <w:rsid w:val="00FA2B5B"/>
    <w:rsid w:val="00FA728C"/>
    <w:rsid w:val="00FB0924"/>
    <w:rsid w:val="00FB1940"/>
    <w:rsid w:val="00FD5B1E"/>
    <w:rsid w:val="00FF6BA4"/>
    <w:rsid w:val="0F2F6FAC"/>
    <w:rsid w:val="46F6EC6F"/>
    <w:rsid w:val="77CCD06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2792667"/>
  <w15:chartTrackingRefBased/>
  <w15:docId w15:val="{E46D7C7C-DA2C-4419-9506-D035F8B61B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before="60" w:after="60" w:line="276" w:lineRule="auto"/>
        <w:ind w:left="850" w:hanging="425"/>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nhideWhenUsed="1"/>
    <w:lsdException w:name="toc 6" w:semiHidden="1" w:unhideWhenUsed="1"/>
    <w:lsdException w:name="toc 7" w:semiHidden="1"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iPriority="39"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4" w:unhideWhenUsed="1"/>
    <w:lsdException w:name="List Bullet 3" w:semiHidden="1" w:uiPriority="34" w:unhideWhenUsed="1"/>
    <w:lsdException w:name="List Bullet 4" w:semiHidden="1" w:uiPriority="34" w:unhideWhenUsed="1"/>
    <w:lsdException w:name="List Bullet 5" w:semiHidden="1" w:uiPriority="34"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39" w:unhideWhenUsed="1"/>
    <w:lsdException w:name="Strong" w:uiPriority="9"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265995"/>
  </w:style>
  <w:style w:type="paragraph" w:styleId="Nagwek1">
    <w:name w:val="heading 1"/>
    <w:aliases w:val="Znak x,Znak4,Hoofdstuk,Level 1,Level 11,Level 12,Level 13,Level 14,Level 15,Level 111,Level 121,Level 131,Level 141,Level 16,Level 17,Level 18,Level 19,Level 112,Level 122,Level 132,Level 142,Level 151,Level 1111,Level 1211,Level 1311,Tytuł1"/>
    <w:basedOn w:val="Akapitzlist"/>
    <w:next w:val="Normalny"/>
    <w:link w:val="Nagwek1Znak"/>
    <w:uiPriority w:val="9"/>
    <w:qFormat/>
    <w:rsid w:val="006170AA"/>
    <w:pPr>
      <w:numPr>
        <w:numId w:val="1"/>
      </w:numPr>
      <w:shd w:val="clear" w:color="auto" w:fill="FFFFFF"/>
      <w:tabs>
        <w:tab w:val="left" w:pos="552"/>
        <w:tab w:val="left" w:leader="dot" w:pos="8669"/>
      </w:tabs>
      <w:spacing w:after="0" w:line="240" w:lineRule="auto"/>
      <w:outlineLvl w:val="0"/>
    </w:pPr>
    <w:rPr>
      <w:rFonts w:ascii="Arial" w:eastAsia="Times New Roman" w:hAnsi="Arial" w:cs="Arial"/>
      <w:b/>
      <w:kern w:val="0"/>
      <w:sz w:val="18"/>
      <w:szCs w:val="18"/>
      <w:lang w:eastAsia="pl-PL"/>
      <w14:ligatures w14:val="none"/>
    </w:rPr>
  </w:style>
  <w:style w:type="paragraph" w:styleId="Nagwek2">
    <w:name w:val="heading 2"/>
    <w:aliases w:val="Nagłówek 2x,adpis 2,Char3,Subsection Title 2,Subsection Title 2 Znak,Paragraaf, Char3,Char3 Znak,Styl Nagłówek 2,Gliederung2,Level 2,Level 21,Level 22,Level 23,Level 24,Level 25,Level 211,Level 221,Level 231,Level 241,Level 26,Level 27,Level "/>
    <w:basedOn w:val="Akapitzlist"/>
    <w:next w:val="Normalny"/>
    <w:link w:val="Nagwek2Znak"/>
    <w:unhideWhenUsed/>
    <w:qFormat/>
    <w:rsid w:val="006170AA"/>
    <w:pPr>
      <w:numPr>
        <w:ilvl w:val="1"/>
        <w:numId w:val="1"/>
      </w:numPr>
      <w:shd w:val="clear" w:color="auto" w:fill="FFFFFF"/>
      <w:tabs>
        <w:tab w:val="left" w:pos="552"/>
        <w:tab w:val="left" w:leader="dot" w:pos="8669"/>
      </w:tabs>
      <w:spacing w:after="0" w:line="240" w:lineRule="auto"/>
      <w:outlineLvl w:val="1"/>
    </w:pPr>
    <w:rPr>
      <w:rFonts w:ascii="Arial" w:eastAsia="Times New Roman" w:hAnsi="Arial" w:cs="Arial"/>
      <w:b/>
      <w:bCs/>
      <w:color w:val="000000"/>
      <w:kern w:val="0"/>
      <w:sz w:val="18"/>
      <w:szCs w:val="18"/>
      <w:lang w:eastAsia="pl-PL"/>
      <w14:ligatures w14:val="none"/>
    </w:rPr>
  </w:style>
  <w:style w:type="paragraph" w:styleId="Nagwek3">
    <w:name w:val="heading 3"/>
    <w:aliases w:val="Subparagraaf,zwykły tekst,zwyk³y tekst,/   1.1,normal,Podtytuł2,Podtytu32,Nagłówek 3 HL,Heading 3 Char,Nagłówk 3,Heading 3 Char Znak,Nagłówek 31 Znak,1.1.1-Titre 3,Nagłówek 3 Znak Znak Znak Znak Znak Znak,theH3d,A-Üb-Nr-3,Ü3 + Nr,Nr1.1.1,L3"/>
    <w:basedOn w:val="Normalny"/>
    <w:next w:val="Normalny"/>
    <w:link w:val="Nagwek3Znak"/>
    <w:uiPriority w:val="99"/>
    <w:unhideWhenUsed/>
    <w:qFormat/>
    <w:rsid w:val="006170AA"/>
    <w:pPr>
      <w:widowControl w:val="0"/>
      <w:numPr>
        <w:ilvl w:val="2"/>
        <w:numId w:val="1"/>
      </w:numPr>
      <w:shd w:val="clear" w:color="auto" w:fill="FFFFFF"/>
      <w:tabs>
        <w:tab w:val="left" w:pos="1260"/>
      </w:tabs>
      <w:autoSpaceDE w:val="0"/>
      <w:autoSpaceDN w:val="0"/>
      <w:adjustRightInd w:val="0"/>
      <w:spacing w:before="240" w:after="0" w:line="240" w:lineRule="auto"/>
      <w:outlineLvl w:val="2"/>
    </w:pPr>
    <w:rPr>
      <w:rFonts w:ascii="Arial" w:eastAsia="Times New Roman" w:hAnsi="Arial" w:cs="Arial"/>
      <w:b/>
      <w:bCs/>
      <w:color w:val="000000"/>
      <w:kern w:val="0"/>
      <w:sz w:val="18"/>
      <w:szCs w:val="18"/>
      <w:lang w:eastAsia="pl-PL"/>
      <w14:ligatures w14:val="none"/>
    </w:rPr>
  </w:style>
  <w:style w:type="paragraph" w:styleId="Nagwek4">
    <w:name w:val="heading 4"/>
    <w:aliases w:val="Subsection Title 4,Nagłówek 4 Znak Znak,Anhang,1.1.1.1 Nagłówek 4,Bijlage,Bijlage Znak,Reset numbering + Wyjustowany,Z lewej:  0 cm,Wysunięcie:  2,5 cm...,Level 2 - a,Ü4 + Nr,Nr-1.1.1.1,Nagłów 3,4 dash,d,3,4-Savona,Nagłówek poziom 4,Znak"/>
    <w:basedOn w:val="Akapitzlist"/>
    <w:next w:val="Normalny"/>
    <w:link w:val="Nagwek4Znak"/>
    <w:unhideWhenUsed/>
    <w:qFormat/>
    <w:rsid w:val="006170AA"/>
    <w:pPr>
      <w:numPr>
        <w:ilvl w:val="3"/>
        <w:numId w:val="1"/>
      </w:numPr>
      <w:shd w:val="clear" w:color="auto" w:fill="FFFFFF"/>
      <w:tabs>
        <w:tab w:val="left" w:pos="552"/>
        <w:tab w:val="left" w:leader="dot" w:pos="8558"/>
      </w:tabs>
      <w:spacing w:before="240" w:after="0" w:line="240" w:lineRule="auto"/>
      <w:outlineLvl w:val="3"/>
    </w:pPr>
    <w:rPr>
      <w:rFonts w:ascii="Arial" w:eastAsia="Times New Roman" w:hAnsi="Arial" w:cs="Arial"/>
      <w:b/>
      <w:bCs/>
      <w:color w:val="000000"/>
      <w:spacing w:val="-1"/>
      <w:kern w:val="0"/>
      <w:sz w:val="18"/>
      <w:szCs w:val="18"/>
      <w:lang w:eastAsia="pl-PL"/>
      <w14:ligatures w14:val="none"/>
    </w:rPr>
  </w:style>
  <w:style w:type="paragraph" w:styleId="Nagwek5">
    <w:name w:val="heading 5"/>
    <w:aliases w:val="Nagłówek 5+,Ü5 + Nr,ar2,N5,H5"/>
    <w:next w:val="Normalny"/>
    <w:link w:val="Nagwek5Znak"/>
    <w:qFormat/>
    <w:rsid w:val="00AB04F0"/>
    <w:pPr>
      <w:keepNext/>
      <w:keepLines/>
      <w:spacing w:before="200" w:after="0" w:line="300" w:lineRule="atLeast"/>
      <w:ind w:left="1008" w:hanging="432"/>
      <w:outlineLvl w:val="4"/>
    </w:pPr>
    <w:rPr>
      <w:rFonts w:ascii="Tunga" w:eastAsia="@SimSun-ExtB" w:hAnsi="Tunga" w:cs="Segoe Script"/>
      <w:color w:val="1F3763" w:themeColor="accent1" w:themeShade="7F"/>
      <w:kern w:val="0"/>
      <w:lang w:val="en-GB"/>
      <w14:ligatures w14:val="none"/>
    </w:rPr>
  </w:style>
  <w:style w:type="paragraph" w:styleId="Nagwek6">
    <w:name w:val="heading 6"/>
    <w:aliases w:val="H6"/>
    <w:next w:val="Normalny"/>
    <w:link w:val="Nagwek6Znak"/>
    <w:qFormat/>
    <w:rsid w:val="00AB04F0"/>
    <w:pPr>
      <w:keepNext/>
      <w:keepLines/>
      <w:spacing w:before="200" w:after="0" w:line="300" w:lineRule="atLeast"/>
      <w:ind w:left="1152" w:hanging="432"/>
      <w:outlineLvl w:val="5"/>
    </w:pPr>
    <w:rPr>
      <w:rFonts w:ascii="Tunga" w:eastAsia="@SimSun-ExtB" w:hAnsi="Tunga" w:cs="Segoe Script"/>
      <w:i/>
      <w:iCs/>
      <w:color w:val="1F3763" w:themeColor="accent1" w:themeShade="7F"/>
      <w:kern w:val="0"/>
      <w:lang w:val="en-GB"/>
      <w14:ligatures w14:val="none"/>
    </w:rPr>
  </w:style>
  <w:style w:type="paragraph" w:styleId="Nagwek7">
    <w:name w:val="heading 7"/>
    <w:next w:val="Normalny"/>
    <w:link w:val="Nagwek7Znak"/>
    <w:qFormat/>
    <w:rsid w:val="00AB04F0"/>
    <w:pPr>
      <w:keepNext/>
      <w:keepLines/>
      <w:spacing w:before="200" w:after="0" w:line="300" w:lineRule="atLeast"/>
      <w:ind w:left="1296" w:hanging="288"/>
      <w:outlineLvl w:val="6"/>
    </w:pPr>
    <w:rPr>
      <w:rFonts w:ascii="Tunga" w:eastAsia="@SimSun-ExtB" w:hAnsi="Tunga" w:cs="Segoe Script"/>
      <w:i/>
      <w:iCs/>
      <w:color w:val="404040" w:themeColor="text1" w:themeTint="BF"/>
      <w:kern w:val="0"/>
      <w:lang w:val="en-GB"/>
      <w14:ligatures w14:val="none"/>
    </w:rPr>
  </w:style>
  <w:style w:type="paragraph" w:styleId="Nagwek8">
    <w:name w:val="heading 8"/>
    <w:next w:val="Normalny"/>
    <w:link w:val="Nagwek8Znak"/>
    <w:qFormat/>
    <w:rsid w:val="00AB04F0"/>
    <w:pPr>
      <w:keepNext/>
      <w:keepLines/>
      <w:spacing w:before="200" w:after="0" w:line="300" w:lineRule="atLeast"/>
      <w:ind w:left="1440" w:hanging="432"/>
      <w:outlineLvl w:val="7"/>
    </w:pPr>
    <w:rPr>
      <w:rFonts w:ascii="Tunga" w:eastAsia="@SimSun-ExtB" w:hAnsi="Tunga" w:cs="Segoe Script"/>
      <w:color w:val="404040" w:themeColor="text1" w:themeTint="BF"/>
      <w:kern w:val="0"/>
      <w:sz w:val="20"/>
      <w:szCs w:val="20"/>
      <w:lang w:val="en-GB"/>
      <w14:ligatures w14:val="none"/>
    </w:rPr>
  </w:style>
  <w:style w:type="paragraph" w:styleId="Nagwek9">
    <w:name w:val="heading 9"/>
    <w:next w:val="Normalny"/>
    <w:link w:val="Nagwek9Znak"/>
    <w:qFormat/>
    <w:rsid w:val="00AB04F0"/>
    <w:pPr>
      <w:keepNext/>
      <w:keepLines/>
      <w:spacing w:before="200" w:after="0" w:line="300" w:lineRule="atLeast"/>
      <w:ind w:left="1584" w:hanging="144"/>
      <w:outlineLvl w:val="8"/>
    </w:pPr>
    <w:rPr>
      <w:rFonts w:ascii="Tunga" w:eastAsia="@SimSun-ExtB" w:hAnsi="Tunga" w:cs="Segoe Script"/>
      <w:i/>
      <w:iCs/>
      <w:color w:val="404040" w:themeColor="text1" w:themeTint="BF"/>
      <w:kern w:val="0"/>
      <w:sz w:val="20"/>
      <w:szCs w:val="20"/>
      <w:lang w:val="en-GB"/>
      <w14:ligatures w14:val="no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E1134D"/>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E1134D"/>
  </w:style>
  <w:style w:type="paragraph" w:styleId="Stopka">
    <w:name w:val="footer"/>
    <w:aliases w:val="Fußzeile alle,stand,Stopka DCG,Stopka Znak Znak,Znak2"/>
    <w:basedOn w:val="Normalny"/>
    <w:link w:val="StopkaZnak"/>
    <w:uiPriority w:val="99"/>
    <w:unhideWhenUsed/>
    <w:rsid w:val="00E1134D"/>
    <w:pPr>
      <w:tabs>
        <w:tab w:val="center" w:pos="4536"/>
        <w:tab w:val="right" w:pos="9072"/>
      </w:tabs>
      <w:spacing w:after="0" w:line="240" w:lineRule="auto"/>
    </w:pPr>
  </w:style>
  <w:style w:type="character" w:customStyle="1" w:styleId="StopkaZnak">
    <w:name w:val="Stopka Znak"/>
    <w:aliases w:val="Fußzeile alle Znak,stand Znak,Stopka DCG Znak,Stopka Znak Znak Znak,Znak2 Znak"/>
    <w:basedOn w:val="Domylnaczcionkaakapitu"/>
    <w:link w:val="Stopka"/>
    <w:uiPriority w:val="99"/>
    <w:rsid w:val="00E1134D"/>
  </w:style>
  <w:style w:type="character" w:customStyle="1" w:styleId="Nagwek1Znak">
    <w:name w:val="Nagłówek 1 Znak"/>
    <w:aliases w:val="Znak x Znak,Znak4 Znak,Hoofdstuk Znak,Level 1 Znak,Level 11 Znak,Level 12 Znak,Level 13 Znak,Level 14 Znak,Level 15 Znak,Level 111 Znak,Level 121 Znak,Level 131 Znak,Level 141 Znak,Level 16 Znak,Level 17 Znak,Level 18 Znak,Level 19 Znak"/>
    <w:basedOn w:val="Domylnaczcionkaakapitu"/>
    <w:link w:val="Nagwek1"/>
    <w:uiPriority w:val="9"/>
    <w:rsid w:val="006170AA"/>
    <w:rPr>
      <w:rFonts w:ascii="Arial" w:eastAsia="Times New Roman" w:hAnsi="Arial" w:cs="Arial"/>
      <w:b/>
      <w:kern w:val="0"/>
      <w:sz w:val="18"/>
      <w:szCs w:val="18"/>
      <w:shd w:val="clear" w:color="auto" w:fill="FFFFFF"/>
      <w:lang w:eastAsia="pl-PL"/>
      <w14:ligatures w14:val="none"/>
    </w:rPr>
  </w:style>
  <w:style w:type="character" w:customStyle="1" w:styleId="Nagwek2Znak">
    <w:name w:val="Nagłówek 2 Znak"/>
    <w:aliases w:val="Nagłówek 2x Znak,adpis 2 Znak,Char3 Znak1,Subsection Title 2 Znak1,Subsection Title 2 Znak Znak,Paragraaf Znak, Char3 Znak,Char3 Znak Znak,Styl Nagłówek 2 Znak,Gliederung2 Znak,Level 2 Znak,Level 21 Znak,Level 22 Znak,Level 23 Znak"/>
    <w:basedOn w:val="Domylnaczcionkaakapitu"/>
    <w:link w:val="Nagwek2"/>
    <w:rsid w:val="006170AA"/>
    <w:rPr>
      <w:rFonts w:ascii="Arial" w:eastAsia="Times New Roman" w:hAnsi="Arial" w:cs="Arial"/>
      <w:b/>
      <w:bCs/>
      <w:color w:val="000000"/>
      <w:kern w:val="0"/>
      <w:sz w:val="18"/>
      <w:szCs w:val="18"/>
      <w:shd w:val="clear" w:color="auto" w:fill="FFFFFF"/>
      <w:lang w:eastAsia="pl-PL"/>
      <w14:ligatures w14:val="none"/>
    </w:rPr>
  </w:style>
  <w:style w:type="character" w:customStyle="1" w:styleId="Nagwek3Znak">
    <w:name w:val="Nagłówek 3 Znak"/>
    <w:aliases w:val="Subparagraaf Znak,zwykły tekst Znak,zwyk³y tekst Znak,/   1.1 Znak,normal Znak,Podtytuł2 Znak,Podtytu32 Znak,Nagłówek 3 HL Znak,Heading 3 Char Znak1,Nagłówk 3 Znak,Heading 3 Char Znak Znak,Nagłówek 31 Znak Znak,1.1.1-Titre 3 Znak,L3 Znak"/>
    <w:basedOn w:val="Domylnaczcionkaakapitu"/>
    <w:link w:val="Nagwek3"/>
    <w:uiPriority w:val="99"/>
    <w:rsid w:val="006170AA"/>
    <w:rPr>
      <w:rFonts w:ascii="Arial" w:eastAsia="Times New Roman" w:hAnsi="Arial" w:cs="Arial"/>
      <w:b/>
      <w:bCs/>
      <w:color w:val="000000"/>
      <w:kern w:val="0"/>
      <w:sz w:val="18"/>
      <w:szCs w:val="18"/>
      <w:shd w:val="clear" w:color="auto" w:fill="FFFFFF"/>
      <w:lang w:eastAsia="pl-PL"/>
      <w14:ligatures w14:val="none"/>
    </w:rPr>
  </w:style>
  <w:style w:type="character" w:customStyle="1" w:styleId="Nagwek4Znak">
    <w:name w:val="Nagłówek 4 Znak"/>
    <w:aliases w:val="Subsection Title 4 Znak,Nagłówek 4 Znak Znak Znak,Anhang Znak,1.1.1.1 Nagłówek 4 Znak,Bijlage Znak1,Bijlage Znak Znak,Reset numbering + Wyjustowany Znak,Z lewej:  0 cm Znak,Wysunięcie:  2 Znak,5 cm... Znak,Level 2 - a Znak,Ü4 + Nr Znak"/>
    <w:basedOn w:val="Domylnaczcionkaakapitu"/>
    <w:link w:val="Nagwek4"/>
    <w:rsid w:val="006170AA"/>
    <w:rPr>
      <w:rFonts w:ascii="Arial" w:eastAsia="Times New Roman" w:hAnsi="Arial" w:cs="Arial"/>
      <w:b/>
      <w:bCs/>
      <w:color w:val="000000"/>
      <w:spacing w:val="-1"/>
      <w:kern w:val="0"/>
      <w:sz w:val="18"/>
      <w:szCs w:val="18"/>
      <w:shd w:val="clear" w:color="auto" w:fill="FFFFFF"/>
      <w:lang w:eastAsia="pl-PL"/>
      <w14:ligatures w14:val="none"/>
    </w:rPr>
  </w:style>
  <w:style w:type="paragraph" w:customStyle="1" w:styleId="5nagwek5">
    <w:name w:val="5_nagłówek_5"/>
    <w:basedOn w:val="Normalny"/>
    <w:qFormat/>
    <w:rsid w:val="006170AA"/>
    <w:pPr>
      <w:numPr>
        <w:ilvl w:val="4"/>
        <w:numId w:val="1"/>
      </w:numPr>
      <w:shd w:val="clear" w:color="auto" w:fill="FFFFFF"/>
      <w:tabs>
        <w:tab w:val="left" w:pos="552"/>
        <w:tab w:val="left" w:leader="dot" w:pos="8558"/>
      </w:tabs>
      <w:spacing w:before="120" w:after="120" w:line="240" w:lineRule="auto"/>
      <w:outlineLvl w:val="3"/>
    </w:pPr>
    <w:rPr>
      <w:rFonts w:ascii="Arial" w:eastAsia="Times New Roman" w:hAnsi="Arial" w:cs="Arial"/>
      <w:bCs/>
      <w:color w:val="000000"/>
      <w:spacing w:val="-1"/>
      <w:kern w:val="0"/>
      <w:sz w:val="18"/>
      <w:szCs w:val="18"/>
      <w:u w:val="single"/>
      <w:lang w:eastAsia="pl-PL"/>
      <w14:ligatures w14:val="none"/>
    </w:rPr>
  </w:style>
  <w:style w:type="paragraph" w:customStyle="1" w:styleId="1nagwek1">
    <w:name w:val="1_nagłówek_1"/>
    <w:basedOn w:val="Nagwek1"/>
    <w:link w:val="1nagwek1Znak"/>
    <w:qFormat/>
    <w:rsid w:val="00AF6CBF"/>
    <w:pPr>
      <w:spacing w:after="60" w:line="276" w:lineRule="auto"/>
      <w:ind w:left="357" w:hanging="357"/>
      <w:contextualSpacing w:val="0"/>
    </w:pPr>
    <w:rPr>
      <w:rFonts w:asciiTheme="minorHAnsi" w:hAnsiTheme="minorHAnsi"/>
      <w:sz w:val="23"/>
      <w:szCs w:val="24"/>
    </w:rPr>
  </w:style>
  <w:style w:type="character" w:customStyle="1" w:styleId="1nagwek1Znak">
    <w:name w:val="1_nagłówek_1 Znak"/>
    <w:basedOn w:val="Domylnaczcionkaakapitu"/>
    <w:link w:val="1nagwek1"/>
    <w:rsid w:val="00AF6CBF"/>
    <w:rPr>
      <w:rFonts w:eastAsia="Times New Roman" w:cs="Arial"/>
      <w:b/>
      <w:kern w:val="0"/>
      <w:sz w:val="23"/>
      <w:szCs w:val="24"/>
      <w:shd w:val="clear" w:color="auto" w:fill="FFFFFF"/>
      <w:lang w:eastAsia="pl-PL"/>
      <w14:ligatures w14:val="none"/>
    </w:rPr>
  </w:style>
  <w:style w:type="paragraph" w:styleId="Akapitzlist">
    <w:name w:val="List Paragraph"/>
    <w:aliases w:val="Normal,Akapit z listą3,Akapit z listą31,Wypunktowanie,List Paragraph,Normal2,Akapit z listą1,CW_Lista,L1,Numerowanie,Podsis rysunku,Akapit z listą numerowaną,normalny tekst,Preambuła,2 heading,A_wyliczenie,K-P_odwolanie,maz_wyliczenie"/>
    <w:basedOn w:val="Normalny"/>
    <w:link w:val="AkapitzlistZnak"/>
    <w:uiPriority w:val="34"/>
    <w:qFormat/>
    <w:rsid w:val="00AB04F0"/>
    <w:pPr>
      <w:ind w:left="720"/>
      <w:contextualSpacing/>
    </w:pPr>
    <w:rPr>
      <w:sz w:val="20"/>
    </w:rPr>
  </w:style>
  <w:style w:type="paragraph" w:customStyle="1" w:styleId="2nagwek2">
    <w:name w:val="2_nagłówek_2"/>
    <w:basedOn w:val="Nagwek2"/>
    <w:link w:val="2nagwek2Znak"/>
    <w:qFormat/>
    <w:rsid w:val="00AF6CBF"/>
    <w:pPr>
      <w:tabs>
        <w:tab w:val="clear" w:pos="552"/>
      </w:tabs>
      <w:spacing w:after="60" w:line="276" w:lineRule="auto"/>
      <w:ind w:left="851" w:hanging="567"/>
      <w:contextualSpacing w:val="0"/>
    </w:pPr>
    <w:rPr>
      <w:rFonts w:asciiTheme="minorHAnsi" w:hAnsiTheme="minorHAnsi"/>
      <w:sz w:val="22"/>
      <w:szCs w:val="22"/>
    </w:rPr>
  </w:style>
  <w:style w:type="character" w:customStyle="1" w:styleId="2nagwek2Znak">
    <w:name w:val="2_nagłówek_2 Znak"/>
    <w:link w:val="2nagwek2"/>
    <w:rsid w:val="00AF6CBF"/>
    <w:rPr>
      <w:rFonts w:eastAsia="Times New Roman" w:cs="Arial"/>
      <w:b/>
      <w:bCs/>
      <w:color w:val="000000"/>
      <w:kern w:val="0"/>
      <w:shd w:val="clear" w:color="auto" w:fill="FFFFFF"/>
      <w:lang w:eastAsia="pl-PL"/>
      <w14:ligatures w14:val="none"/>
    </w:rPr>
  </w:style>
  <w:style w:type="character" w:customStyle="1" w:styleId="AkapitzlistZnak">
    <w:name w:val="Akapit z listą Znak"/>
    <w:aliases w:val="Normal Znak,Akapit z listą3 Znak,Akapit z listą31 Znak,Wypunktowanie Znak,List Paragraph Znak,Normal2 Znak,Akapit z listą1 Znak,CW_Lista Znak,L1 Znak,Numerowanie Znak,Podsis rysunku Znak,Akapit z listą numerowaną Znak,Preambuła Znak"/>
    <w:link w:val="Akapitzlist"/>
    <w:uiPriority w:val="34"/>
    <w:rsid w:val="00AB04F0"/>
    <w:rPr>
      <w:sz w:val="20"/>
    </w:rPr>
  </w:style>
  <w:style w:type="paragraph" w:customStyle="1" w:styleId="3nagwek3">
    <w:name w:val="3_nagłówek_3"/>
    <w:basedOn w:val="Nagwek3"/>
    <w:link w:val="3nagwek3Znak"/>
    <w:qFormat/>
    <w:rsid w:val="00AF6CBF"/>
    <w:pPr>
      <w:tabs>
        <w:tab w:val="clear" w:pos="1260"/>
      </w:tabs>
      <w:spacing w:before="60" w:after="60" w:line="276" w:lineRule="auto"/>
      <w:ind w:left="1134" w:hanging="567"/>
    </w:pPr>
    <w:rPr>
      <w:rFonts w:asciiTheme="minorHAnsi" w:hAnsiTheme="minorHAnsi"/>
      <w:sz w:val="22"/>
      <w:szCs w:val="20"/>
    </w:rPr>
  </w:style>
  <w:style w:type="character" w:customStyle="1" w:styleId="3nagwek3Znak">
    <w:name w:val="3_nagłówek_3 Znak"/>
    <w:basedOn w:val="Domylnaczcionkaakapitu"/>
    <w:link w:val="3nagwek3"/>
    <w:rsid w:val="00AF6CBF"/>
    <w:rPr>
      <w:rFonts w:eastAsia="Times New Roman" w:cs="Arial"/>
      <w:b/>
      <w:bCs/>
      <w:color w:val="000000"/>
      <w:kern w:val="0"/>
      <w:szCs w:val="20"/>
      <w:shd w:val="clear" w:color="auto" w:fill="FFFFFF"/>
      <w:lang w:eastAsia="pl-PL"/>
      <w14:ligatures w14:val="none"/>
    </w:rPr>
  </w:style>
  <w:style w:type="character" w:customStyle="1" w:styleId="TekstkomentarzaZnak">
    <w:name w:val="Tekst komentarza Znak"/>
    <w:basedOn w:val="Domylnaczcionkaakapitu"/>
    <w:link w:val="Tekstkomentarza"/>
    <w:uiPriority w:val="99"/>
    <w:rsid w:val="00265995"/>
    <w:rPr>
      <w:rFonts w:ascii="Arial" w:eastAsia="Times New Roman" w:hAnsi="Arial" w:cs="Times New Roman"/>
      <w:sz w:val="20"/>
      <w:szCs w:val="20"/>
      <w:lang w:eastAsia="pl-PL"/>
    </w:rPr>
  </w:style>
  <w:style w:type="paragraph" w:styleId="Tekstkomentarza">
    <w:name w:val="annotation text"/>
    <w:basedOn w:val="Normalny"/>
    <w:link w:val="TekstkomentarzaZnak"/>
    <w:uiPriority w:val="99"/>
    <w:rsid w:val="00265995"/>
    <w:pPr>
      <w:spacing w:after="0" w:line="240" w:lineRule="auto"/>
    </w:pPr>
    <w:rPr>
      <w:rFonts w:ascii="Arial" w:eastAsia="Times New Roman" w:hAnsi="Arial" w:cs="Times New Roman"/>
      <w:sz w:val="20"/>
      <w:szCs w:val="20"/>
      <w:lang w:eastAsia="pl-PL"/>
    </w:rPr>
  </w:style>
  <w:style w:type="character" w:customStyle="1" w:styleId="TekstkomentarzaZnak1">
    <w:name w:val="Tekst komentarza Znak1"/>
    <w:basedOn w:val="Domylnaczcionkaakapitu"/>
    <w:uiPriority w:val="99"/>
    <w:rsid w:val="00265995"/>
    <w:rPr>
      <w:sz w:val="20"/>
      <w:szCs w:val="20"/>
    </w:rPr>
  </w:style>
  <w:style w:type="character" w:styleId="Odwoaniedokomentarza">
    <w:name w:val="annotation reference"/>
    <w:basedOn w:val="Domylnaczcionkaakapitu"/>
    <w:uiPriority w:val="99"/>
    <w:semiHidden/>
    <w:unhideWhenUsed/>
    <w:rsid w:val="00265995"/>
    <w:rPr>
      <w:sz w:val="16"/>
      <w:szCs w:val="16"/>
    </w:rPr>
  </w:style>
  <w:style w:type="paragraph" w:customStyle="1" w:styleId="akapit">
    <w:name w:val="akapit"/>
    <w:basedOn w:val="Normalny"/>
    <w:qFormat/>
    <w:rsid w:val="006B0DA9"/>
    <w:pPr>
      <w:spacing w:line="336" w:lineRule="auto"/>
    </w:pPr>
    <w:rPr>
      <w:rFonts w:ascii="Arial" w:eastAsia="Times New Roman" w:hAnsi="Arial" w:cs="Times New Roman"/>
      <w:kern w:val="0"/>
      <w:sz w:val="20"/>
      <w:szCs w:val="20"/>
      <w:lang w:eastAsia="pl-PL"/>
      <w14:ligatures w14:val="none"/>
    </w:rPr>
  </w:style>
  <w:style w:type="paragraph" w:customStyle="1" w:styleId="listawypunktowana3">
    <w:name w:val="lista wypunktowana 3"/>
    <w:basedOn w:val="Normalny"/>
    <w:autoRedefine/>
    <w:rsid w:val="00FA728C"/>
    <w:pPr>
      <w:widowControl w:val="0"/>
      <w:numPr>
        <w:numId w:val="2"/>
      </w:numPr>
      <w:spacing w:after="0" w:line="360" w:lineRule="auto"/>
    </w:pPr>
    <w:rPr>
      <w:rFonts w:ascii="Arial" w:eastAsia="Times New Roman" w:hAnsi="Arial" w:cs="Times New Roman"/>
      <w:kern w:val="0"/>
      <w:szCs w:val="20"/>
      <w:lang w:eastAsia="pl-PL"/>
      <w14:ligatures w14:val="none"/>
    </w:rPr>
  </w:style>
  <w:style w:type="paragraph" w:styleId="Tekstpodstawowy2">
    <w:name w:val="Body Text 2"/>
    <w:basedOn w:val="Normalny"/>
    <w:link w:val="Tekstpodstawowy2Znak"/>
    <w:uiPriority w:val="99"/>
    <w:semiHidden/>
    <w:rsid w:val="00FA728C"/>
    <w:pPr>
      <w:numPr>
        <w:numId w:val="3"/>
      </w:numPr>
      <w:tabs>
        <w:tab w:val="clear" w:pos="926"/>
      </w:tabs>
      <w:suppressAutoHyphens/>
      <w:spacing w:after="0" w:line="240" w:lineRule="auto"/>
      <w:ind w:left="0" w:firstLine="0"/>
      <w:jc w:val="left"/>
    </w:pPr>
    <w:rPr>
      <w:rFonts w:ascii="Arial" w:eastAsia="Times New Roman" w:hAnsi="Arial" w:cs="Times New Roman"/>
      <w:kern w:val="0"/>
      <w:sz w:val="24"/>
      <w:szCs w:val="20"/>
      <w:lang w:eastAsia="pl-PL"/>
      <w14:ligatures w14:val="none"/>
    </w:rPr>
  </w:style>
  <w:style w:type="character" w:customStyle="1" w:styleId="Tekstpodstawowy2Znak">
    <w:name w:val="Tekst podstawowy 2 Znak"/>
    <w:basedOn w:val="Domylnaczcionkaakapitu"/>
    <w:link w:val="Tekstpodstawowy2"/>
    <w:uiPriority w:val="99"/>
    <w:semiHidden/>
    <w:rsid w:val="00FA728C"/>
    <w:rPr>
      <w:rFonts w:ascii="Arial" w:eastAsia="Times New Roman" w:hAnsi="Arial" w:cs="Times New Roman"/>
      <w:kern w:val="0"/>
      <w:sz w:val="24"/>
      <w:szCs w:val="20"/>
      <w:lang w:eastAsia="pl-PL"/>
      <w14:ligatures w14:val="none"/>
    </w:rPr>
  </w:style>
  <w:style w:type="paragraph" w:styleId="Nagwekspisutreci">
    <w:name w:val="TOC Heading"/>
    <w:basedOn w:val="Nagwek1"/>
    <w:next w:val="Normalny"/>
    <w:uiPriority w:val="39"/>
    <w:unhideWhenUsed/>
    <w:qFormat/>
    <w:rsid w:val="00A32DFB"/>
    <w:pPr>
      <w:keepNext/>
      <w:keepLines/>
      <w:numPr>
        <w:numId w:val="0"/>
      </w:numPr>
      <w:shd w:val="clear" w:color="auto" w:fill="auto"/>
      <w:tabs>
        <w:tab w:val="clear" w:pos="552"/>
        <w:tab w:val="clear" w:pos="8669"/>
      </w:tabs>
      <w:spacing w:before="480" w:line="276" w:lineRule="auto"/>
      <w:contextualSpacing w:val="0"/>
      <w:jc w:val="left"/>
      <w:outlineLvl w:val="9"/>
    </w:pPr>
    <w:rPr>
      <w:rFonts w:asciiTheme="majorHAnsi" w:eastAsiaTheme="majorEastAsia" w:hAnsiTheme="majorHAnsi" w:cstheme="majorBidi"/>
      <w:bCs/>
      <w:color w:val="2F5496" w:themeColor="accent1" w:themeShade="BF"/>
      <w:sz w:val="28"/>
      <w:szCs w:val="28"/>
      <w:lang w:eastAsia="en-US"/>
    </w:rPr>
  </w:style>
  <w:style w:type="paragraph" w:styleId="Spistreci1">
    <w:name w:val="toc 1"/>
    <w:basedOn w:val="Normalny"/>
    <w:next w:val="Normalny"/>
    <w:autoRedefine/>
    <w:uiPriority w:val="39"/>
    <w:unhideWhenUsed/>
    <w:qFormat/>
    <w:rsid w:val="00177A7E"/>
    <w:pPr>
      <w:tabs>
        <w:tab w:val="right" w:leader="dot" w:pos="9062"/>
      </w:tabs>
      <w:spacing w:after="100" w:line="240" w:lineRule="auto"/>
      <w:ind w:left="709" w:hanging="709"/>
      <w:jc w:val="left"/>
    </w:pPr>
    <w:rPr>
      <w:rFonts w:eastAsia="Times New Roman" w:cs="Times New Roman"/>
      <w:kern w:val="0"/>
      <w:sz w:val="20"/>
      <w:szCs w:val="18"/>
      <w:lang w:eastAsia="pl-PL"/>
      <w14:ligatures w14:val="none"/>
    </w:rPr>
  </w:style>
  <w:style w:type="paragraph" w:styleId="Spistreci2">
    <w:name w:val="toc 2"/>
    <w:basedOn w:val="Normalny"/>
    <w:next w:val="Normalny"/>
    <w:autoRedefine/>
    <w:uiPriority w:val="39"/>
    <w:unhideWhenUsed/>
    <w:qFormat/>
    <w:rsid w:val="00AE6DCE"/>
    <w:pPr>
      <w:tabs>
        <w:tab w:val="left" w:pos="426"/>
        <w:tab w:val="right" w:leader="dot" w:pos="9072"/>
      </w:tabs>
      <w:spacing w:after="100" w:line="240" w:lineRule="auto"/>
      <w:ind w:left="993" w:hanging="993"/>
      <w:jc w:val="left"/>
    </w:pPr>
    <w:rPr>
      <w:rFonts w:eastAsia="Times New Roman" w:cs="Times New Roman"/>
      <w:kern w:val="0"/>
      <w:sz w:val="20"/>
      <w:szCs w:val="18"/>
      <w:lang w:eastAsia="pl-PL"/>
      <w14:ligatures w14:val="none"/>
    </w:rPr>
  </w:style>
  <w:style w:type="character" w:styleId="Hipercze">
    <w:name w:val="Hyperlink"/>
    <w:basedOn w:val="Domylnaczcionkaakapitu"/>
    <w:uiPriority w:val="99"/>
    <w:unhideWhenUsed/>
    <w:rsid w:val="00A32DFB"/>
    <w:rPr>
      <w:color w:val="0563C1" w:themeColor="hyperlink"/>
      <w:u w:val="single"/>
    </w:rPr>
  </w:style>
  <w:style w:type="paragraph" w:styleId="Bezodstpw">
    <w:name w:val="No Spacing"/>
    <w:link w:val="BezodstpwZnak"/>
    <w:uiPriority w:val="1"/>
    <w:qFormat/>
    <w:rsid w:val="0085704C"/>
    <w:pPr>
      <w:spacing w:after="0" w:line="240" w:lineRule="auto"/>
    </w:pPr>
    <w:rPr>
      <w:rFonts w:eastAsiaTheme="minorEastAsia"/>
      <w:kern w:val="0"/>
      <w:lang w:eastAsia="pl-PL"/>
      <w14:ligatures w14:val="none"/>
    </w:rPr>
  </w:style>
  <w:style w:type="character" w:customStyle="1" w:styleId="BezodstpwZnak">
    <w:name w:val="Bez odstępów Znak"/>
    <w:basedOn w:val="Domylnaczcionkaakapitu"/>
    <w:link w:val="Bezodstpw"/>
    <w:uiPriority w:val="1"/>
    <w:rsid w:val="0085704C"/>
    <w:rPr>
      <w:rFonts w:eastAsiaTheme="minorEastAsia"/>
      <w:kern w:val="0"/>
      <w:lang w:eastAsia="pl-PL"/>
      <w14:ligatures w14:val="none"/>
    </w:rPr>
  </w:style>
  <w:style w:type="paragraph" w:styleId="Tematkomentarza">
    <w:name w:val="annotation subject"/>
    <w:basedOn w:val="Tekstkomentarza"/>
    <w:next w:val="Tekstkomentarza"/>
    <w:link w:val="TematkomentarzaZnak"/>
    <w:uiPriority w:val="99"/>
    <w:semiHidden/>
    <w:unhideWhenUsed/>
    <w:rsid w:val="00841CD3"/>
    <w:pPr>
      <w:spacing w:after="60"/>
    </w:pPr>
    <w:rPr>
      <w:rFonts w:asciiTheme="minorHAnsi" w:eastAsiaTheme="minorHAnsi" w:hAnsiTheme="minorHAnsi" w:cstheme="minorBidi"/>
      <w:b/>
      <w:bCs/>
      <w:lang w:eastAsia="en-US"/>
    </w:rPr>
  </w:style>
  <w:style w:type="character" w:customStyle="1" w:styleId="TematkomentarzaZnak">
    <w:name w:val="Temat komentarza Znak"/>
    <w:basedOn w:val="TekstkomentarzaZnak"/>
    <w:link w:val="Tematkomentarza"/>
    <w:uiPriority w:val="99"/>
    <w:semiHidden/>
    <w:rsid w:val="00841CD3"/>
    <w:rPr>
      <w:rFonts w:ascii="Arial" w:eastAsia="Times New Roman" w:hAnsi="Arial" w:cs="Times New Roman"/>
      <w:b/>
      <w:bCs/>
      <w:sz w:val="20"/>
      <w:szCs w:val="20"/>
      <w:lang w:eastAsia="pl-PL"/>
    </w:rPr>
  </w:style>
  <w:style w:type="paragraph" w:styleId="Listapunktowana">
    <w:name w:val="List Bullet"/>
    <w:basedOn w:val="Normalny"/>
    <w:uiPriority w:val="99"/>
    <w:semiHidden/>
    <w:unhideWhenUsed/>
    <w:rsid w:val="008112AF"/>
    <w:pPr>
      <w:numPr>
        <w:numId w:val="4"/>
      </w:numPr>
      <w:contextualSpacing/>
    </w:pPr>
  </w:style>
  <w:style w:type="paragraph" w:styleId="Listanumerowana">
    <w:name w:val="List Number"/>
    <w:basedOn w:val="Normalny"/>
    <w:uiPriority w:val="99"/>
    <w:semiHidden/>
    <w:unhideWhenUsed/>
    <w:rsid w:val="008112AF"/>
    <w:pPr>
      <w:numPr>
        <w:numId w:val="5"/>
      </w:numPr>
      <w:contextualSpacing/>
    </w:pPr>
  </w:style>
  <w:style w:type="paragraph" w:styleId="Spistreci3">
    <w:name w:val="toc 3"/>
    <w:basedOn w:val="Normalny"/>
    <w:next w:val="Normalny"/>
    <w:autoRedefine/>
    <w:uiPriority w:val="39"/>
    <w:unhideWhenUsed/>
    <w:qFormat/>
    <w:rsid w:val="00C96BF4"/>
    <w:pPr>
      <w:tabs>
        <w:tab w:val="right" w:leader="dot" w:pos="9072"/>
      </w:tabs>
      <w:spacing w:after="100"/>
      <w:ind w:left="993"/>
    </w:pPr>
    <w:rPr>
      <w:sz w:val="20"/>
    </w:rPr>
  </w:style>
  <w:style w:type="paragraph" w:styleId="Poprawka">
    <w:name w:val="Revision"/>
    <w:hidden/>
    <w:uiPriority w:val="99"/>
    <w:semiHidden/>
    <w:rsid w:val="00295E0F"/>
    <w:pPr>
      <w:spacing w:before="0" w:after="0" w:line="240" w:lineRule="auto"/>
      <w:ind w:left="0" w:firstLine="0"/>
      <w:jc w:val="left"/>
    </w:pPr>
  </w:style>
  <w:style w:type="paragraph" w:customStyle="1" w:styleId="4nagwek4">
    <w:name w:val="4_nagłówek_4"/>
    <w:basedOn w:val="Nagwek4"/>
    <w:link w:val="4nagwek4Znak"/>
    <w:qFormat/>
    <w:rsid w:val="00203A48"/>
    <w:pPr>
      <w:tabs>
        <w:tab w:val="clear" w:pos="552"/>
        <w:tab w:val="clear" w:pos="8558"/>
      </w:tabs>
      <w:spacing w:before="120" w:after="120"/>
      <w:ind w:left="1701" w:right="510" w:hanging="850"/>
      <w:contextualSpacing w:val="0"/>
    </w:pPr>
    <w:rPr>
      <w:rFonts w:asciiTheme="minorHAnsi" w:eastAsiaTheme="minorHAnsi" w:hAnsiTheme="minorHAnsi"/>
      <w:sz w:val="22"/>
      <w:szCs w:val="22"/>
      <w:lang w:eastAsia="en-US"/>
    </w:rPr>
  </w:style>
  <w:style w:type="character" w:customStyle="1" w:styleId="4nagwek4Znak">
    <w:name w:val="4_nagłówek_4 Znak"/>
    <w:basedOn w:val="Domylnaczcionkaakapitu"/>
    <w:link w:val="4nagwek4"/>
    <w:rsid w:val="00203A48"/>
    <w:rPr>
      <w:rFonts w:cs="Arial"/>
      <w:b/>
      <w:bCs/>
      <w:color w:val="000000"/>
      <w:spacing w:val="-1"/>
      <w:kern w:val="0"/>
      <w:shd w:val="clear" w:color="auto" w:fill="FFFFFF"/>
      <w14:ligatures w14:val="none"/>
    </w:rPr>
  </w:style>
  <w:style w:type="character" w:customStyle="1" w:styleId="Nagwek5Znak">
    <w:name w:val="Nagłówek 5 Znak"/>
    <w:aliases w:val="Nagłówek 5+ Znak,Ü5 + Nr Znak,ar2 Znak,N5 Znak,H5 Znak"/>
    <w:basedOn w:val="Domylnaczcionkaakapitu"/>
    <w:link w:val="Nagwek5"/>
    <w:rsid w:val="00AB04F0"/>
    <w:rPr>
      <w:rFonts w:ascii="Tunga" w:eastAsia="@SimSun-ExtB" w:hAnsi="Tunga" w:cs="Segoe Script"/>
      <w:color w:val="1F3763" w:themeColor="accent1" w:themeShade="7F"/>
      <w:kern w:val="0"/>
      <w:lang w:val="en-GB"/>
      <w14:ligatures w14:val="none"/>
    </w:rPr>
  </w:style>
  <w:style w:type="character" w:customStyle="1" w:styleId="Nagwek6Znak">
    <w:name w:val="Nagłówek 6 Znak"/>
    <w:aliases w:val="H6 Znak"/>
    <w:basedOn w:val="Domylnaczcionkaakapitu"/>
    <w:link w:val="Nagwek6"/>
    <w:rsid w:val="00AB04F0"/>
    <w:rPr>
      <w:rFonts w:ascii="Tunga" w:eastAsia="@SimSun-ExtB" w:hAnsi="Tunga" w:cs="Segoe Script"/>
      <w:i/>
      <w:iCs/>
      <w:color w:val="1F3763" w:themeColor="accent1" w:themeShade="7F"/>
      <w:kern w:val="0"/>
      <w:lang w:val="en-GB"/>
      <w14:ligatures w14:val="none"/>
    </w:rPr>
  </w:style>
  <w:style w:type="character" w:customStyle="1" w:styleId="Nagwek7Znak">
    <w:name w:val="Nagłówek 7 Znak"/>
    <w:basedOn w:val="Domylnaczcionkaakapitu"/>
    <w:link w:val="Nagwek7"/>
    <w:rsid w:val="00AB04F0"/>
    <w:rPr>
      <w:rFonts w:ascii="Tunga" w:eastAsia="@SimSun-ExtB" w:hAnsi="Tunga" w:cs="Segoe Script"/>
      <w:i/>
      <w:iCs/>
      <w:color w:val="404040" w:themeColor="text1" w:themeTint="BF"/>
      <w:kern w:val="0"/>
      <w:lang w:val="en-GB"/>
      <w14:ligatures w14:val="none"/>
    </w:rPr>
  </w:style>
  <w:style w:type="character" w:customStyle="1" w:styleId="Nagwek8Znak">
    <w:name w:val="Nagłówek 8 Znak"/>
    <w:basedOn w:val="Domylnaczcionkaakapitu"/>
    <w:link w:val="Nagwek8"/>
    <w:rsid w:val="00AB04F0"/>
    <w:rPr>
      <w:rFonts w:ascii="Tunga" w:eastAsia="@SimSun-ExtB" w:hAnsi="Tunga" w:cs="Segoe Script"/>
      <w:color w:val="404040" w:themeColor="text1" w:themeTint="BF"/>
      <w:kern w:val="0"/>
      <w:sz w:val="20"/>
      <w:szCs w:val="20"/>
      <w:lang w:val="en-GB"/>
      <w14:ligatures w14:val="none"/>
    </w:rPr>
  </w:style>
  <w:style w:type="character" w:customStyle="1" w:styleId="Nagwek9Znak">
    <w:name w:val="Nagłówek 9 Znak"/>
    <w:basedOn w:val="Domylnaczcionkaakapitu"/>
    <w:link w:val="Nagwek9"/>
    <w:rsid w:val="00AB04F0"/>
    <w:rPr>
      <w:rFonts w:ascii="Tunga" w:eastAsia="@SimSun-ExtB" w:hAnsi="Tunga" w:cs="Segoe Script"/>
      <w:i/>
      <w:iCs/>
      <w:color w:val="404040" w:themeColor="text1" w:themeTint="BF"/>
      <w:kern w:val="0"/>
      <w:sz w:val="20"/>
      <w:szCs w:val="20"/>
      <w:lang w:val="en-GB"/>
      <w14:ligatures w14:val="none"/>
    </w:rPr>
  </w:style>
  <w:style w:type="character" w:customStyle="1" w:styleId="h1">
    <w:name w:val="h1"/>
    <w:basedOn w:val="Domylnaczcionkaakapitu"/>
    <w:rsid w:val="00AB04F0"/>
  </w:style>
  <w:style w:type="paragraph" w:customStyle="1" w:styleId="Default">
    <w:name w:val="Default"/>
    <w:rsid w:val="00AB04F0"/>
    <w:pPr>
      <w:autoSpaceDE w:val="0"/>
      <w:autoSpaceDN w:val="0"/>
      <w:adjustRightInd w:val="0"/>
      <w:spacing w:before="0" w:after="0" w:line="240" w:lineRule="auto"/>
      <w:ind w:left="0" w:firstLine="0"/>
      <w:jc w:val="left"/>
    </w:pPr>
    <w:rPr>
      <w:rFonts w:ascii="Courier New" w:eastAsia="Times New Roman" w:hAnsi="Courier New" w:cs="Courier New"/>
      <w:color w:val="000000"/>
      <w:kern w:val="0"/>
      <w:sz w:val="24"/>
      <w:szCs w:val="24"/>
      <w:lang w:eastAsia="pl-PL"/>
      <w14:ligatures w14:val="none"/>
    </w:rPr>
  </w:style>
  <w:style w:type="character" w:customStyle="1" w:styleId="TabelaZwykydolewej">
    <w:name w:val="Tabela: Zwykły do lewej"/>
    <w:rsid w:val="00AB04F0"/>
    <w:rPr>
      <w:rFonts w:ascii="Arial Narrow" w:hAnsi="Arial Narrow"/>
      <w:sz w:val="18"/>
    </w:rPr>
  </w:style>
  <w:style w:type="paragraph" w:styleId="Tekstdymka">
    <w:name w:val="Balloon Text"/>
    <w:link w:val="TekstdymkaZnak"/>
    <w:uiPriority w:val="99"/>
    <w:semiHidden/>
    <w:unhideWhenUsed/>
    <w:rsid w:val="00AB04F0"/>
    <w:pPr>
      <w:spacing w:before="0" w:after="0" w:line="240" w:lineRule="auto"/>
      <w:ind w:left="0" w:firstLine="0"/>
    </w:pPr>
    <w:rPr>
      <w:rFonts w:ascii="Tahoma" w:hAnsi="Tahoma" w:cs="Tahoma"/>
      <w:color w:val="000000" w:themeColor="text1"/>
      <w:kern w:val="0"/>
      <w:sz w:val="16"/>
      <w:szCs w:val="16"/>
      <w:lang w:val="en-GB"/>
      <w14:ligatures w14:val="none"/>
    </w:rPr>
  </w:style>
  <w:style w:type="character" w:customStyle="1" w:styleId="TekstdymkaZnak">
    <w:name w:val="Tekst dymka Znak"/>
    <w:basedOn w:val="Domylnaczcionkaakapitu"/>
    <w:link w:val="Tekstdymka"/>
    <w:uiPriority w:val="99"/>
    <w:semiHidden/>
    <w:rsid w:val="00AB04F0"/>
    <w:rPr>
      <w:rFonts w:ascii="Tahoma" w:hAnsi="Tahoma" w:cs="Tahoma"/>
      <w:color w:val="000000" w:themeColor="text1"/>
      <w:kern w:val="0"/>
      <w:sz w:val="16"/>
      <w:szCs w:val="16"/>
      <w:lang w:val="en-GB"/>
      <w14:ligatures w14:val="none"/>
    </w:rPr>
  </w:style>
  <w:style w:type="paragraph" w:styleId="Tekstprzypisukocowego">
    <w:name w:val="endnote text"/>
    <w:link w:val="TekstprzypisukocowegoZnak"/>
    <w:uiPriority w:val="99"/>
    <w:semiHidden/>
    <w:rsid w:val="00AB04F0"/>
    <w:pPr>
      <w:spacing w:before="0" w:after="0" w:line="240" w:lineRule="auto"/>
      <w:ind w:left="0" w:firstLine="0"/>
    </w:pPr>
    <w:rPr>
      <w:rFonts w:ascii="Times New Roman" w:hAnsi="Times New Roman"/>
      <w:color w:val="000000" w:themeColor="text1"/>
      <w:kern w:val="0"/>
      <w:sz w:val="18"/>
      <w:szCs w:val="20"/>
      <w:lang w:val="en-GB"/>
      <w14:ligatures w14:val="none"/>
    </w:rPr>
  </w:style>
  <w:style w:type="character" w:customStyle="1" w:styleId="TekstprzypisukocowegoZnak">
    <w:name w:val="Tekst przypisu końcowego Znak"/>
    <w:basedOn w:val="Domylnaczcionkaakapitu"/>
    <w:link w:val="Tekstprzypisukocowego"/>
    <w:uiPriority w:val="99"/>
    <w:semiHidden/>
    <w:rsid w:val="00AB04F0"/>
    <w:rPr>
      <w:rFonts w:ascii="Times New Roman" w:hAnsi="Times New Roman"/>
      <w:color w:val="000000" w:themeColor="text1"/>
      <w:kern w:val="0"/>
      <w:sz w:val="18"/>
      <w:szCs w:val="20"/>
      <w:lang w:val="en-GB"/>
      <w14:ligatures w14:val="none"/>
    </w:rPr>
  </w:style>
  <w:style w:type="character" w:styleId="Odwoanieprzypisukocowego">
    <w:name w:val="endnote reference"/>
    <w:basedOn w:val="Domylnaczcionkaakapitu"/>
    <w:uiPriority w:val="99"/>
    <w:semiHidden/>
    <w:rsid w:val="00AB04F0"/>
    <w:rPr>
      <w:rFonts w:ascii="Times New Roman" w:hAnsi="Times New Roman"/>
      <w:color w:val="auto"/>
      <w:sz w:val="22"/>
      <w:vertAlign w:val="superscript"/>
      <w:lang w:val="en-GB" w:eastAsia="en-US" w:bidi="ar-SA"/>
    </w:rPr>
  </w:style>
  <w:style w:type="character" w:styleId="Tekstzastpczy">
    <w:name w:val="Placeholder Text"/>
    <w:basedOn w:val="Domylnaczcionkaakapitu"/>
    <w:uiPriority w:val="99"/>
    <w:semiHidden/>
    <w:rsid w:val="00AB04F0"/>
    <w:rPr>
      <w:color w:val="808080"/>
    </w:rPr>
  </w:style>
  <w:style w:type="paragraph" w:customStyle="1" w:styleId="111">
    <w:name w:val="1.1.1"/>
    <w:basedOn w:val="Nagwek2"/>
    <w:rsid w:val="00AB04F0"/>
    <w:pPr>
      <w:keepNext/>
      <w:keepLines/>
      <w:numPr>
        <w:ilvl w:val="0"/>
        <w:numId w:val="0"/>
      </w:numPr>
      <w:shd w:val="clear" w:color="auto" w:fill="auto"/>
      <w:tabs>
        <w:tab w:val="clear" w:pos="552"/>
        <w:tab w:val="clear" w:pos="8669"/>
        <w:tab w:val="num" w:pos="0"/>
        <w:tab w:val="left" w:pos="1418"/>
      </w:tabs>
      <w:spacing w:before="200" w:after="60" w:line="276" w:lineRule="auto"/>
      <w:contextualSpacing w:val="0"/>
    </w:pPr>
    <w:rPr>
      <w:rFonts w:ascii="Times New Roman" w:eastAsia="@SimSun-ExtB" w:hAnsi="Times New Roman" w:cs="Segoe Script"/>
      <w:bCs w:val="0"/>
      <w:color w:val="auto"/>
      <w:kern w:val="28"/>
      <w:sz w:val="22"/>
      <w:szCs w:val="22"/>
      <w:lang w:val="en-GB" w:eastAsia="en-US"/>
    </w:rPr>
  </w:style>
  <w:style w:type="paragraph" w:customStyle="1" w:styleId="1111">
    <w:name w:val="1.1.1.1"/>
    <w:basedOn w:val="111"/>
    <w:rsid w:val="00AB04F0"/>
    <w:pPr>
      <w:tabs>
        <w:tab w:val="clear" w:pos="0"/>
        <w:tab w:val="clear" w:pos="1418"/>
        <w:tab w:val="left" w:pos="1843"/>
        <w:tab w:val="num" w:pos="1985"/>
      </w:tabs>
      <w:spacing w:before="100"/>
      <w:ind w:left="1985" w:hanging="992"/>
    </w:pPr>
    <w:rPr>
      <w:rFonts w:eastAsiaTheme="minorHAnsi"/>
      <w:b w:val="0"/>
    </w:rPr>
  </w:style>
  <w:style w:type="character" w:customStyle="1" w:styleId="hwtze">
    <w:name w:val="hwtze"/>
    <w:basedOn w:val="Domylnaczcionkaakapitu"/>
    <w:rsid w:val="00AB04F0"/>
  </w:style>
  <w:style w:type="character" w:customStyle="1" w:styleId="rynqvb">
    <w:name w:val="rynqvb"/>
    <w:basedOn w:val="Domylnaczcionkaakapitu"/>
    <w:rsid w:val="00AB04F0"/>
  </w:style>
  <w:style w:type="paragraph" w:customStyle="1" w:styleId="23a">
    <w:name w:val="23a"/>
    <w:basedOn w:val="Normalny"/>
    <w:link w:val="23aChar"/>
    <w:uiPriority w:val="99"/>
    <w:rsid w:val="00AB04F0"/>
    <w:pPr>
      <w:numPr>
        <w:numId w:val="6"/>
      </w:numPr>
      <w:tabs>
        <w:tab w:val="left" w:pos="851"/>
      </w:tabs>
      <w:spacing w:before="120" w:after="120" w:line="300" w:lineRule="atLeast"/>
      <w:outlineLvl w:val="2"/>
    </w:pPr>
    <w:rPr>
      <w:rFonts w:ascii="Times New Roman" w:eastAsia="Calibri" w:hAnsi="Times New Roman" w:cs="Segoe Script"/>
      <w:color w:val="000000"/>
      <w:kern w:val="0"/>
      <w:lang w:val="en-GB"/>
      <w14:ligatures w14:val="none"/>
    </w:rPr>
  </w:style>
  <w:style w:type="character" w:customStyle="1" w:styleId="23aChar">
    <w:name w:val="23a Char"/>
    <w:basedOn w:val="Domylnaczcionkaakapitu"/>
    <w:link w:val="23a"/>
    <w:uiPriority w:val="99"/>
    <w:rsid w:val="00AB04F0"/>
    <w:rPr>
      <w:rFonts w:ascii="Times New Roman" w:eastAsia="Calibri" w:hAnsi="Times New Roman" w:cs="Segoe Script"/>
      <w:color w:val="000000"/>
      <w:kern w:val="0"/>
      <w:lang w:val="en-GB"/>
      <w14:ligatures w14:val="none"/>
    </w:rPr>
  </w:style>
  <w:style w:type="paragraph" w:customStyle="1" w:styleId="23a2">
    <w:name w:val="23a.2"/>
    <w:basedOn w:val="23a"/>
    <w:link w:val="23a2Char"/>
    <w:uiPriority w:val="99"/>
    <w:rsid w:val="00AB04F0"/>
    <w:pPr>
      <w:numPr>
        <w:numId w:val="7"/>
      </w:numPr>
    </w:pPr>
  </w:style>
  <w:style w:type="character" w:customStyle="1" w:styleId="23a2Char">
    <w:name w:val="23a.2 Char"/>
    <w:basedOn w:val="23aChar"/>
    <w:link w:val="23a2"/>
    <w:uiPriority w:val="99"/>
    <w:rsid w:val="00AB04F0"/>
    <w:rPr>
      <w:rFonts w:ascii="Times New Roman" w:eastAsia="Calibri" w:hAnsi="Times New Roman" w:cs="Segoe Script"/>
      <w:color w:val="000000"/>
      <w:kern w:val="0"/>
      <w:lang w:val="en-GB"/>
      <w14:ligatures w14:val="none"/>
    </w:rPr>
  </w:style>
  <w:style w:type="paragraph" w:customStyle="1" w:styleId="23a5">
    <w:name w:val="23a.5"/>
    <w:basedOn w:val="23a2"/>
    <w:link w:val="23a5Char"/>
    <w:uiPriority w:val="99"/>
    <w:rsid w:val="00AB04F0"/>
    <w:pPr>
      <w:numPr>
        <w:numId w:val="8"/>
      </w:numPr>
    </w:pPr>
  </w:style>
  <w:style w:type="character" w:customStyle="1" w:styleId="23a5Char">
    <w:name w:val="23a.5 Char"/>
    <w:basedOn w:val="23a2Char"/>
    <w:link w:val="23a5"/>
    <w:uiPriority w:val="99"/>
    <w:rsid w:val="00AB04F0"/>
    <w:rPr>
      <w:rFonts w:ascii="Times New Roman" w:eastAsia="Calibri" w:hAnsi="Times New Roman" w:cs="Segoe Script"/>
      <w:color w:val="000000"/>
      <w:kern w:val="0"/>
      <w:lang w:val="en-GB"/>
      <w14:ligatures w14:val="none"/>
    </w:rPr>
  </w:style>
  <w:style w:type="paragraph" w:customStyle="1" w:styleId="23a6">
    <w:name w:val="23a.6"/>
    <w:basedOn w:val="Normalny"/>
    <w:next w:val="23a5"/>
    <w:link w:val="23a6Char"/>
    <w:uiPriority w:val="99"/>
    <w:rsid w:val="00AB04F0"/>
    <w:pPr>
      <w:numPr>
        <w:numId w:val="9"/>
      </w:numPr>
      <w:tabs>
        <w:tab w:val="left" w:pos="851"/>
      </w:tabs>
      <w:spacing w:before="120" w:after="120" w:line="300" w:lineRule="atLeast"/>
      <w:outlineLvl w:val="4"/>
    </w:pPr>
    <w:rPr>
      <w:rFonts w:ascii="Times New Roman" w:eastAsia="Calibri" w:hAnsi="Times New Roman" w:cs="Segoe Script"/>
      <w:color w:val="000000"/>
      <w:kern w:val="0"/>
      <w:lang w:val="en-GB"/>
      <w14:ligatures w14:val="none"/>
    </w:rPr>
  </w:style>
  <w:style w:type="character" w:customStyle="1" w:styleId="23a6Char">
    <w:name w:val="23a.6 Char"/>
    <w:basedOn w:val="Domylnaczcionkaakapitu"/>
    <w:link w:val="23a6"/>
    <w:uiPriority w:val="99"/>
    <w:rsid w:val="00AB04F0"/>
    <w:rPr>
      <w:rFonts w:ascii="Times New Roman" w:eastAsia="Calibri" w:hAnsi="Times New Roman" w:cs="Segoe Script"/>
      <w:color w:val="000000"/>
      <w:kern w:val="0"/>
      <w:lang w:val="en-GB"/>
      <w14:ligatures w14:val="none"/>
    </w:rPr>
  </w:style>
  <w:style w:type="paragraph" w:customStyle="1" w:styleId="CMSANBodyText">
    <w:name w:val="CMS AN Body Text"/>
    <w:uiPriority w:val="9"/>
    <w:rsid w:val="00AB04F0"/>
    <w:pPr>
      <w:spacing w:before="120" w:after="120" w:line="300" w:lineRule="atLeast"/>
      <w:ind w:left="0" w:firstLine="0"/>
    </w:pPr>
    <w:rPr>
      <w:rFonts w:ascii="Times New Roman" w:hAnsi="Times New Roman" w:cs="Segoe Script"/>
      <w:color w:val="000000" w:themeColor="text1"/>
      <w:kern w:val="0"/>
      <w:lang w:val="en-GB"/>
      <w14:ligatures w14:val="none"/>
    </w:rPr>
  </w:style>
  <w:style w:type="paragraph" w:customStyle="1" w:styleId="CMSANCoverAddress">
    <w:name w:val="CMS AN Cover Address"/>
    <w:uiPriority w:val="54"/>
    <w:rsid w:val="00AB04F0"/>
    <w:pPr>
      <w:spacing w:before="0" w:after="0" w:line="240" w:lineRule="atLeast"/>
      <w:ind w:left="0" w:firstLine="0"/>
      <w:jc w:val="center"/>
    </w:pPr>
    <w:rPr>
      <w:rFonts w:ascii="Times New Roman" w:hAnsi="Times New Roman" w:cs="Segoe Script"/>
      <w:color w:val="000000" w:themeColor="text1"/>
      <w:kern w:val="0"/>
      <w:sz w:val="18"/>
      <w:lang w:val="en-GB"/>
      <w14:ligatures w14:val="none"/>
    </w:rPr>
  </w:style>
  <w:style w:type="paragraph" w:customStyle="1" w:styleId="CMSANCoverCentred">
    <w:name w:val="CMS AN Cover Centred"/>
    <w:uiPriority w:val="54"/>
    <w:rsid w:val="00AB04F0"/>
    <w:pPr>
      <w:spacing w:before="0" w:after="240" w:line="300" w:lineRule="atLeast"/>
      <w:ind w:left="0" w:firstLine="0"/>
      <w:jc w:val="center"/>
    </w:pPr>
    <w:rPr>
      <w:rFonts w:ascii="Times New Roman" w:hAnsi="Times New Roman" w:cs="Segoe Script"/>
      <w:color w:val="000000" w:themeColor="text1"/>
      <w:kern w:val="0"/>
      <w:lang w:val="en-GB"/>
      <w14:ligatures w14:val="none"/>
    </w:rPr>
  </w:style>
  <w:style w:type="paragraph" w:customStyle="1" w:styleId="CMSANCoverDate">
    <w:name w:val="CMS AN Cover Date"/>
    <w:link w:val="CMSANCoverDateChar"/>
    <w:uiPriority w:val="54"/>
    <w:rsid w:val="00AB04F0"/>
    <w:pPr>
      <w:keepNext/>
      <w:spacing w:before="720" w:after="960" w:line="300" w:lineRule="atLeast"/>
      <w:ind w:left="0" w:firstLine="0"/>
      <w:jc w:val="center"/>
    </w:pPr>
    <w:rPr>
      <w:rFonts w:ascii="Times New Roman" w:hAnsi="Times New Roman" w:cs="Segoe Script"/>
      <w:b/>
      <w:caps/>
      <w:color w:val="000000" w:themeColor="text1"/>
      <w:kern w:val="0"/>
      <w:lang w:val="en-GB"/>
      <w14:ligatures w14:val="none"/>
    </w:rPr>
  </w:style>
  <w:style w:type="paragraph" w:customStyle="1" w:styleId="CMSANCoverParties">
    <w:name w:val="CMS AN Cover Parties"/>
    <w:uiPriority w:val="54"/>
    <w:rsid w:val="00AB04F0"/>
    <w:pPr>
      <w:spacing w:before="0" w:after="0" w:line="300" w:lineRule="atLeast"/>
      <w:ind w:left="0" w:firstLine="0"/>
      <w:jc w:val="center"/>
    </w:pPr>
    <w:rPr>
      <w:rFonts w:ascii="Times New Roman" w:hAnsi="Times New Roman" w:cs="Segoe Script"/>
      <w:b/>
      <w:caps/>
      <w:color w:val="000000" w:themeColor="text1"/>
      <w:kern w:val="0"/>
      <w:lang w:val="en-GB"/>
      <w14:ligatures w14:val="none"/>
    </w:rPr>
  </w:style>
  <w:style w:type="paragraph" w:customStyle="1" w:styleId="CMSANCoverTitle">
    <w:name w:val="CMS AN Cover Title"/>
    <w:uiPriority w:val="54"/>
    <w:rsid w:val="00AB04F0"/>
    <w:pPr>
      <w:spacing w:before="600" w:after="600" w:line="300" w:lineRule="atLeast"/>
      <w:ind w:left="0" w:firstLine="0"/>
      <w:jc w:val="center"/>
    </w:pPr>
    <w:rPr>
      <w:rFonts w:ascii="Times New Roman" w:hAnsi="Times New Roman" w:cs="Segoe Script"/>
      <w:b/>
      <w:caps/>
      <w:color w:val="000000" w:themeColor="text1"/>
      <w:kern w:val="0"/>
      <w:lang w:val="en-GB"/>
      <w14:ligatures w14:val="none"/>
    </w:rPr>
  </w:style>
  <w:style w:type="paragraph" w:customStyle="1" w:styleId="CMSANDash">
    <w:name w:val="CMS AN Dash"/>
    <w:uiPriority w:val="36"/>
    <w:rsid w:val="00AB04F0"/>
    <w:pPr>
      <w:numPr>
        <w:numId w:val="58"/>
      </w:numPr>
      <w:spacing w:before="120" w:after="120" w:line="300" w:lineRule="atLeast"/>
    </w:pPr>
    <w:rPr>
      <w:rFonts w:ascii="Times New Roman" w:hAnsi="Times New Roman" w:cs="Segoe Script"/>
      <w:color w:val="000000" w:themeColor="text1"/>
      <w:kern w:val="0"/>
      <w:lang w:val="en-GB"/>
      <w14:ligatures w14:val="none"/>
    </w:rPr>
  </w:style>
  <w:style w:type="paragraph" w:customStyle="1" w:styleId="CMSANDefinitions1">
    <w:name w:val="CMS AN Definitions 1"/>
    <w:uiPriority w:val="2"/>
    <w:rsid w:val="00AB04F0"/>
    <w:pPr>
      <w:numPr>
        <w:numId w:val="21"/>
      </w:numPr>
      <w:spacing w:before="120" w:after="120" w:line="300" w:lineRule="atLeast"/>
      <w:outlineLvl w:val="3"/>
    </w:pPr>
    <w:rPr>
      <w:rFonts w:ascii="Times New Roman" w:hAnsi="Times New Roman" w:cs="Segoe Script"/>
      <w:color w:val="000000" w:themeColor="text1"/>
      <w:kern w:val="0"/>
      <w:lang w:val="en-GB"/>
      <w14:ligatures w14:val="none"/>
    </w:rPr>
  </w:style>
  <w:style w:type="paragraph" w:customStyle="1" w:styleId="CMSANDefinitions2">
    <w:name w:val="CMS AN Definitions 2"/>
    <w:uiPriority w:val="2"/>
    <w:rsid w:val="00AB04F0"/>
    <w:pPr>
      <w:numPr>
        <w:ilvl w:val="1"/>
        <w:numId w:val="21"/>
      </w:numPr>
      <w:spacing w:before="120" w:after="120" w:line="300" w:lineRule="atLeast"/>
      <w:outlineLvl w:val="4"/>
    </w:pPr>
    <w:rPr>
      <w:rFonts w:ascii="Times New Roman" w:hAnsi="Times New Roman" w:cs="Segoe Script"/>
      <w:color w:val="000000" w:themeColor="text1"/>
      <w:kern w:val="0"/>
      <w:lang w:val="en-GB"/>
      <w14:ligatures w14:val="none"/>
    </w:rPr>
  </w:style>
  <w:style w:type="paragraph" w:customStyle="1" w:styleId="CMSANDefinitions3">
    <w:name w:val="CMS AN Definitions 3"/>
    <w:uiPriority w:val="2"/>
    <w:rsid w:val="00AB04F0"/>
    <w:pPr>
      <w:numPr>
        <w:ilvl w:val="2"/>
        <w:numId w:val="21"/>
      </w:numPr>
      <w:spacing w:before="120" w:after="120" w:line="300" w:lineRule="atLeast"/>
      <w:outlineLvl w:val="5"/>
    </w:pPr>
    <w:rPr>
      <w:rFonts w:ascii="Times New Roman" w:hAnsi="Times New Roman" w:cs="Segoe Script"/>
      <w:color w:val="000000" w:themeColor="text1"/>
      <w:kern w:val="0"/>
      <w:lang w:val="en-GB"/>
      <w14:ligatures w14:val="none"/>
    </w:rPr>
  </w:style>
  <w:style w:type="paragraph" w:customStyle="1" w:styleId="CMSANExhibit1">
    <w:name w:val="CMS AN Exhibit 1"/>
    <w:next w:val="CMSANExhibit2"/>
    <w:uiPriority w:val="25"/>
    <w:rsid w:val="00AB04F0"/>
    <w:pPr>
      <w:keepNext/>
      <w:pageBreakBefore/>
      <w:numPr>
        <w:numId w:val="22"/>
      </w:numPr>
      <w:spacing w:before="0" w:after="240" w:line="300" w:lineRule="atLeast"/>
      <w:jc w:val="center"/>
      <w:outlineLvl w:val="0"/>
    </w:pPr>
    <w:rPr>
      <w:rFonts w:ascii="Times New Roman" w:hAnsi="Times New Roman" w:cs="Segoe Script"/>
      <w:b/>
      <w:caps/>
      <w:color w:val="000000" w:themeColor="text1"/>
      <w:kern w:val="0"/>
      <w:lang w:val="en-GB"/>
      <w14:ligatures w14:val="none"/>
    </w:rPr>
  </w:style>
  <w:style w:type="paragraph" w:customStyle="1" w:styleId="CMSANExhibit2">
    <w:name w:val="CMS AN Exhibit 2"/>
    <w:next w:val="CMSANExhibit3"/>
    <w:uiPriority w:val="25"/>
    <w:rsid w:val="00AB04F0"/>
    <w:pPr>
      <w:keepNext/>
      <w:numPr>
        <w:ilvl w:val="1"/>
        <w:numId w:val="22"/>
      </w:numPr>
      <w:spacing w:before="240" w:after="120" w:line="300" w:lineRule="atLeast"/>
      <w:jc w:val="center"/>
      <w:outlineLvl w:val="1"/>
    </w:pPr>
    <w:rPr>
      <w:rFonts w:ascii="Times New Roman" w:hAnsi="Times New Roman" w:cs="Segoe Script"/>
      <w:b/>
      <w:color w:val="000000" w:themeColor="text1"/>
      <w:kern w:val="0"/>
      <w:lang w:val="en-GB"/>
      <w14:ligatures w14:val="none"/>
    </w:rPr>
  </w:style>
  <w:style w:type="paragraph" w:customStyle="1" w:styleId="CMSANExhibit3">
    <w:name w:val="CMS AN Exhibit 3"/>
    <w:next w:val="CMSANExhibit4"/>
    <w:uiPriority w:val="25"/>
    <w:rsid w:val="00AB04F0"/>
    <w:pPr>
      <w:keepNext/>
      <w:numPr>
        <w:ilvl w:val="2"/>
        <w:numId w:val="22"/>
      </w:numPr>
      <w:spacing w:before="240" w:after="120" w:line="300" w:lineRule="atLeast"/>
      <w:jc w:val="center"/>
      <w:outlineLvl w:val="2"/>
    </w:pPr>
    <w:rPr>
      <w:rFonts w:ascii="Times New Roman" w:hAnsi="Times New Roman" w:cs="Segoe Script"/>
      <w:b/>
      <w:color w:val="000000" w:themeColor="text1"/>
      <w:kern w:val="0"/>
      <w:lang w:val="en-GB"/>
      <w14:ligatures w14:val="none"/>
    </w:rPr>
  </w:style>
  <w:style w:type="paragraph" w:customStyle="1" w:styleId="CMSANExhibit4">
    <w:name w:val="CMS AN Exhibit 4"/>
    <w:uiPriority w:val="25"/>
    <w:rsid w:val="00AB04F0"/>
    <w:pPr>
      <w:numPr>
        <w:ilvl w:val="3"/>
        <w:numId w:val="22"/>
      </w:numPr>
      <w:spacing w:before="240" w:after="120" w:line="300" w:lineRule="atLeast"/>
      <w:outlineLvl w:val="3"/>
    </w:pPr>
    <w:rPr>
      <w:rFonts w:ascii="Times New Roman" w:hAnsi="Times New Roman" w:cs="Segoe Script"/>
      <w:color w:val="000000" w:themeColor="text1"/>
      <w:kern w:val="0"/>
      <w:lang w:val="en-GB"/>
      <w14:ligatures w14:val="none"/>
    </w:rPr>
  </w:style>
  <w:style w:type="paragraph" w:customStyle="1" w:styleId="CMSANExhibit5">
    <w:name w:val="CMS AN Exhibit 5"/>
    <w:uiPriority w:val="25"/>
    <w:rsid w:val="00AB04F0"/>
    <w:pPr>
      <w:numPr>
        <w:ilvl w:val="4"/>
        <w:numId w:val="22"/>
      </w:numPr>
      <w:spacing w:before="120" w:after="120" w:line="300" w:lineRule="atLeast"/>
      <w:outlineLvl w:val="4"/>
    </w:pPr>
    <w:rPr>
      <w:rFonts w:ascii="Times New Roman" w:hAnsi="Times New Roman" w:cs="Segoe Script"/>
      <w:color w:val="000000" w:themeColor="text1"/>
      <w:kern w:val="0"/>
      <w:lang w:val="en-GB"/>
      <w14:ligatures w14:val="none"/>
    </w:rPr>
  </w:style>
  <w:style w:type="paragraph" w:customStyle="1" w:styleId="CMSANExhibit6">
    <w:name w:val="CMS AN Exhibit 6"/>
    <w:uiPriority w:val="25"/>
    <w:rsid w:val="00AB04F0"/>
    <w:pPr>
      <w:numPr>
        <w:ilvl w:val="5"/>
        <w:numId w:val="22"/>
      </w:numPr>
      <w:spacing w:before="120" w:after="120" w:line="300" w:lineRule="atLeast"/>
      <w:outlineLvl w:val="5"/>
    </w:pPr>
    <w:rPr>
      <w:rFonts w:ascii="Times New Roman" w:hAnsi="Times New Roman" w:cs="Segoe Script"/>
      <w:color w:val="000000" w:themeColor="text1"/>
      <w:kern w:val="0"/>
      <w:lang w:val="en-GB"/>
      <w14:ligatures w14:val="none"/>
    </w:rPr>
  </w:style>
  <w:style w:type="paragraph" w:customStyle="1" w:styleId="CMSANExhibit7">
    <w:name w:val="CMS AN Exhibit 7"/>
    <w:uiPriority w:val="25"/>
    <w:rsid w:val="00AB04F0"/>
    <w:pPr>
      <w:numPr>
        <w:ilvl w:val="6"/>
        <w:numId w:val="22"/>
      </w:numPr>
      <w:spacing w:before="120" w:after="120" w:line="300" w:lineRule="atLeast"/>
      <w:outlineLvl w:val="6"/>
    </w:pPr>
    <w:rPr>
      <w:rFonts w:ascii="Times New Roman" w:hAnsi="Times New Roman" w:cs="Segoe Script"/>
      <w:color w:val="000000" w:themeColor="text1"/>
      <w:kern w:val="0"/>
      <w:lang w:val="en-GB"/>
      <w14:ligatures w14:val="none"/>
    </w:rPr>
  </w:style>
  <w:style w:type="paragraph" w:customStyle="1" w:styleId="CMSANFirst">
    <w:name w:val="CMS AN First"/>
    <w:uiPriority w:val="39"/>
    <w:rsid w:val="00AB04F0"/>
    <w:pPr>
      <w:spacing w:before="120" w:after="120" w:line="300" w:lineRule="atLeast"/>
      <w:ind w:left="2552" w:firstLine="0"/>
    </w:pPr>
    <w:rPr>
      <w:rFonts w:ascii="Times New Roman" w:hAnsi="Times New Roman" w:cs="Segoe Script"/>
      <w:color w:val="000000" w:themeColor="text1"/>
      <w:kern w:val="0"/>
      <w:lang w:val="en-GB"/>
      <w14:ligatures w14:val="none"/>
    </w:rPr>
  </w:style>
  <w:style w:type="paragraph" w:customStyle="1" w:styleId="CMSANHeading1">
    <w:name w:val="CMS AN Heading 1"/>
    <w:next w:val="CMSANHeading2"/>
    <w:uiPriority w:val="1"/>
    <w:qFormat/>
    <w:rsid w:val="00AB04F0"/>
    <w:pPr>
      <w:keepNext/>
      <w:numPr>
        <w:ilvl w:val="1"/>
        <w:numId w:val="23"/>
      </w:numPr>
      <w:ind w:left="357" w:hanging="357"/>
      <w:outlineLvl w:val="1"/>
    </w:pPr>
    <w:rPr>
      <w:rFonts w:cs="Segoe Script"/>
      <w:b/>
      <w:color w:val="000000" w:themeColor="text1"/>
      <w:kern w:val="0"/>
      <w:sz w:val="24"/>
      <w:lang w:val="en-GB"/>
      <w14:ligatures w14:val="none"/>
    </w:rPr>
  </w:style>
  <w:style w:type="paragraph" w:customStyle="1" w:styleId="CMSANHeading2">
    <w:name w:val="CMS AN Heading 2"/>
    <w:uiPriority w:val="1"/>
    <w:qFormat/>
    <w:rsid w:val="00AB04F0"/>
    <w:pPr>
      <w:numPr>
        <w:ilvl w:val="2"/>
        <w:numId w:val="23"/>
      </w:numPr>
      <w:tabs>
        <w:tab w:val="clear" w:pos="851"/>
        <w:tab w:val="num" w:pos="8788"/>
      </w:tabs>
      <w:ind w:hanging="567"/>
      <w:outlineLvl w:val="2"/>
    </w:pPr>
    <w:rPr>
      <w:rFonts w:cs="Segoe Script"/>
      <w:b/>
      <w:color w:val="000000" w:themeColor="text1"/>
      <w:kern w:val="0"/>
      <w:sz w:val="23"/>
      <w:lang w:val="en-GB"/>
      <w14:ligatures w14:val="none"/>
    </w:rPr>
  </w:style>
  <w:style w:type="paragraph" w:customStyle="1" w:styleId="CMSANHeading3">
    <w:name w:val="CMS AN Heading 3"/>
    <w:uiPriority w:val="1"/>
    <w:qFormat/>
    <w:rsid w:val="00AB04F0"/>
    <w:pPr>
      <w:numPr>
        <w:ilvl w:val="3"/>
        <w:numId w:val="23"/>
      </w:numPr>
      <w:ind w:left="1134" w:hanging="567"/>
      <w:outlineLvl w:val="3"/>
    </w:pPr>
    <w:rPr>
      <w:rFonts w:cstheme="minorHAnsi"/>
      <w:b/>
      <w:color w:val="000000" w:themeColor="text1"/>
      <w:kern w:val="0"/>
      <w14:ligatures w14:val="none"/>
    </w:rPr>
  </w:style>
  <w:style w:type="paragraph" w:customStyle="1" w:styleId="CMSANHeading4">
    <w:name w:val="CMS AN Heading 4"/>
    <w:uiPriority w:val="1"/>
    <w:rsid w:val="00AB04F0"/>
    <w:pPr>
      <w:numPr>
        <w:ilvl w:val="4"/>
        <w:numId w:val="23"/>
      </w:numPr>
      <w:spacing w:before="120" w:after="120" w:line="300" w:lineRule="atLeast"/>
      <w:outlineLvl w:val="4"/>
    </w:pPr>
    <w:rPr>
      <w:rFonts w:ascii="Times New Roman" w:hAnsi="Times New Roman" w:cs="Segoe Script"/>
      <w:color w:val="000000" w:themeColor="text1"/>
      <w:kern w:val="0"/>
      <w:lang w:val="en-GB"/>
      <w14:ligatures w14:val="none"/>
    </w:rPr>
  </w:style>
  <w:style w:type="paragraph" w:customStyle="1" w:styleId="CMSANHeading5">
    <w:name w:val="CMS AN Heading 5"/>
    <w:uiPriority w:val="1"/>
    <w:rsid w:val="00AB04F0"/>
    <w:pPr>
      <w:numPr>
        <w:ilvl w:val="5"/>
        <w:numId w:val="23"/>
      </w:numPr>
      <w:spacing w:before="120" w:after="120" w:line="300" w:lineRule="atLeast"/>
      <w:outlineLvl w:val="5"/>
    </w:pPr>
    <w:rPr>
      <w:rFonts w:ascii="Times New Roman" w:hAnsi="Times New Roman" w:cs="Segoe Script"/>
      <w:color w:val="000000" w:themeColor="text1"/>
      <w:kern w:val="0"/>
      <w:lang w:val="en-GB"/>
      <w14:ligatures w14:val="none"/>
    </w:rPr>
  </w:style>
  <w:style w:type="paragraph" w:customStyle="1" w:styleId="CMSANHeading6">
    <w:name w:val="CMS AN Heading 6"/>
    <w:uiPriority w:val="1"/>
    <w:rsid w:val="00AB04F0"/>
    <w:pPr>
      <w:numPr>
        <w:ilvl w:val="6"/>
        <w:numId w:val="23"/>
      </w:numPr>
      <w:spacing w:before="120" w:after="120" w:line="300" w:lineRule="atLeast"/>
      <w:outlineLvl w:val="5"/>
    </w:pPr>
    <w:rPr>
      <w:rFonts w:ascii="Times New Roman" w:hAnsi="Times New Roman" w:cs="Segoe Script"/>
      <w:color w:val="000000" w:themeColor="text1"/>
      <w:kern w:val="0"/>
      <w:lang w:val="en-GB"/>
      <w14:ligatures w14:val="none"/>
    </w:rPr>
  </w:style>
  <w:style w:type="paragraph" w:customStyle="1" w:styleId="CMSANHeadline">
    <w:name w:val="CMS AN Headline"/>
    <w:uiPriority w:val="4"/>
    <w:rsid w:val="00AB04F0"/>
    <w:pPr>
      <w:keepNext/>
      <w:spacing w:before="240" w:after="120" w:line="300" w:lineRule="atLeast"/>
      <w:ind w:left="0" w:firstLine="0"/>
      <w:jc w:val="center"/>
    </w:pPr>
    <w:rPr>
      <w:rFonts w:ascii="Times New Roman" w:hAnsi="Times New Roman" w:cs="Segoe Script"/>
      <w:b/>
      <w:caps/>
      <w:color w:val="000000" w:themeColor="text1"/>
      <w:kern w:val="0"/>
      <w:lang w:val="en-GB"/>
      <w14:ligatures w14:val="none"/>
    </w:rPr>
  </w:style>
  <w:style w:type="paragraph" w:customStyle="1" w:styleId="CMSANIndent1">
    <w:name w:val="CMS AN Indent 1"/>
    <w:uiPriority w:val="10"/>
    <w:rsid w:val="00AB04F0"/>
    <w:pPr>
      <w:spacing w:before="120" w:after="120" w:line="300" w:lineRule="atLeast"/>
      <w:ind w:left="851" w:firstLine="0"/>
    </w:pPr>
    <w:rPr>
      <w:rFonts w:ascii="Times New Roman" w:hAnsi="Times New Roman" w:cs="Segoe Script"/>
      <w:color w:val="000000" w:themeColor="text1"/>
      <w:kern w:val="0"/>
      <w:lang w:val="en-GB"/>
      <w14:ligatures w14:val="none"/>
    </w:rPr>
  </w:style>
  <w:style w:type="paragraph" w:customStyle="1" w:styleId="CMSANIndent2">
    <w:name w:val="CMS AN Indent 2"/>
    <w:uiPriority w:val="10"/>
    <w:rsid w:val="00AB04F0"/>
    <w:pPr>
      <w:spacing w:before="120" w:after="120" w:line="300" w:lineRule="atLeast"/>
      <w:ind w:left="851" w:firstLine="0"/>
    </w:pPr>
    <w:rPr>
      <w:rFonts w:ascii="Times New Roman" w:hAnsi="Times New Roman" w:cs="Segoe Script"/>
      <w:color w:val="000000" w:themeColor="text1"/>
      <w:kern w:val="0"/>
      <w:lang w:val="en-GB"/>
      <w14:ligatures w14:val="none"/>
    </w:rPr>
  </w:style>
  <w:style w:type="paragraph" w:customStyle="1" w:styleId="CMSANIndent3">
    <w:name w:val="CMS AN Indent 3"/>
    <w:uiPriority w:val="10"/>
    <w:rsid w:val="00AB04F0"/>
    <w:pPr>
      <w:spacing w:before="120" w:after="120" w:line="300" w:lineRule="atLeast"/>
      <w:ind w:left="1701" w:firstLine="0"/>
    </w:pPr>
    <w:rPr>
      <w:rFonts w:ascii="Times New Roman" w:hAnsi="Times New Roman" w:cs="Segoe Script"/>
      <w:color w:val="000000" w:themeColor="text1"/>
      <w:kern w:val="0"/>
      <w:lang w:val="en-GB"/>
      <w14:ligatures w14:val="none"/>
    </w:rPr>
  </w:style>
  <w:style w:type="paragraph" w:customStyle="1" w:styleId="CMSANIndent4">
    <w:name w:val="CMS AN Indent 4"/>
    <w:uiPriority w:val="10"/>
    <w:rsid w:val="00AB04F0"/>
    <w:pPr>
      <w:spacing w:before="120" w:after="120" w:line="300" w:lineRule="atLeast"/>
      <w:ind w:left="2552" w:firstLine="0"/>
    </w:pPr>
    <w:rPr>
      <w:rFonts w:ascii="Times New Roman" w:hAnsi="Times New Roman" w:cs="Segoe Script"/>
      <w:color w:val="000000" w:themeColor="text1"/>
      <w:kern w:val="0"/>
      <w:lang w:val="en-GB"/>
      <w14:ligatures w14:val="none"/>
    </w:rPr>
  </w:style>
  <w:style w:type="paragraph" w:customStyle="1" w:styleId="CMSANIndent5">
    <w:name w:val="CMS AN Indent 5"/>
    <w:uiPriority w:val="10"/>
    <w:rsid w:val="00AB04F0"/>
    <w:pPr>
      <w:spacing w:before="120" w:after="120" w:line="300" w:lineRule="atLeast"/>
      <w:ind w:left="3402" w:firstLine="0"/>
    </w:pPr>
    <w:rPr>
      <w:rFonts w:ascii="Times New Roman" w:hAnsi="Times New Roman" w:cs="Segoe Script"/>
      <w:color w:val="000000" w:themeColor="text1"/>
      <w:kern w:val="0"/>
      <w:lang w:val="en-GB"/>
      <w14:ligatures w14:val="none"/>
    </w:rPr>
  </w:style>
  <w:style w:type="paragraph" w:customStyle="1" w:styleId="CMSANIndent6">
    <w:name w:val="CMS AN Indent 6"/>
    <w:uiPriority w:val="10"/>
    <w:rsid w:val="00AB04F0"/>
    <w:pPr>
      <w:spacing w:before="120" w:after="120" w:line="300" w:lineRule="atLeast"/>
      <w:ind w:left="4253" w:firstLine="0"/>
    </w:pPr>
    <w:rPr>
      <w:rFonts w:ascii="Times New Roman" w:hAnsi="Times New Roman" w:cs="Segoe Script"/>
      <w:color w:val="000000" w:themeColor="text1"/>
      <w:kern w:val="0"/>
      <w:lang w:val="en-GB"/>
      <w14:ligatures w14:val="none"/>
    </w:rPr>
  </w:style>
  <w:style w:type="paragraph" w:customStyle="1" w:styleId="CMSANInternalNote">
    <w:name w:val="CMS AN Internal Note"/>
    <w:uiPriority w:val="15"/>
    <w:rsid w:val="00AB04F0"/>
    <w:pPr>
      <w:keepLines/>
      <w:pBdr>
        <w:top w:val="single" w:sz="4" w:space="2" w:color="auto" w:shadow="1"/>
        <w:left w:val="single" w:sz="4" w:space="4" w:color="auto" w:shadow="1"/>
        <w:bottom w:val="single" w:sz="4" w:space="4" w:color="auto" w:shadow="1"/>
        <w:right w:val="single" w:sz="4" w:space="4" w:color="auto" w:shadow="1"/>
      </w:pBdr>
      <w:spacing w:before="120" w:after="120" w:line="300" w:lineRule="atLeast"/>
      <w:ind w:left="2552" w:hanging="2552"/>
    </w:pPr>
    <w:rPr>
      <w:rFonts w:ascii="Times New Roman" w:hAnsi="Times New Roman" w:cs="Segoe Script"/>
      <w:color w:val="FF0000"/>
      <w:kern w:val="0"/>
      <w:lang w:val="en-GB"/>
      <w14:ligatures w14:val="none"/>
    </w:rPr>
  </w:style>
  <w:style w:type="paragraph" w:customStyle="1" w:styleId="CMSANNote">
    <w:name w:val="CMS AN Note"/>
    <w:uiPriority w:val="14"/>
    <w:rsid w:val="00AB04F0"/>
    <w:pPr>
      <w:keepLines/>
      <w:pBdr>
        <w:top w:val="single" w:sz="4" w:space="1" w:color="auto" w:shadow="1"/>
        <w:left w:val="single" w:sz="4" w:space="4" w:color="auto" w:shadow="1"/>
        <w:bottom w:val="single" w:sz="4" w:space="1" w:color="auto" w:shadow="1"/>
        <w:right w:val="single" w:sz="4" w:space="4" w:color="auto" w:shadow="1"/>
      </w:pBdr>
      <w:spacing w:before="120" w:after="120" w:line="300" w:lineRule="atLeast"/>
      <w:ind w:left="1701" w:hanging="1701"/>
    </w:pPr>
    <w:rPr>
      <w:rFonts w:ascii="Times New Roman" w:hAnsi="Times New Roman" w:cs="Segoe Script"/>
      <w:b/>
      <w:i/>
      <w:color w:val="000000" w:themeColor="text1"/>
      <w:kern w:val="0"/>
      <w:lang w:val="en-GB"/>
      <w14:ligatures w14:val="none"/>
    </w:rPr>
  </w:style>
  <w:style w:type="paragraph" w:customStyle="1" w:styleId="CMSANNumeration">
    <w:name w:val="CMS AN Numeration"/>
    <w:uiPriority w:val="39"/>
    <w:rsid w:val="00AB04F0"/>
    <w:pPr>
      <w:numPr>
        <w:numId w:val="10"/>
      </w:numPr>
      <w:spacing w:before="120" w:after="120" w:line="300" w:lineRule="atLeast"/>
    </w:pPr>
    <w:rPr>
      <w:rFonts w:ascii="Times New Roman" w:hAnsi="Times New Roman" w:cs="Segoe Script"/>
      <w:color w:val="000000" w:themeColor="text1"/>
      <w:kern w:val="0"/>
      <w:lang w:val="en-GB"/>
      <w14:ligatures w14:val="none"/>
    </w:rPr>
  </w:style>
  <w:style w:type="paragraph" w:customStyle="1" w:styleId="CMSANParties">
    <w:name w:val="CMS AN Parties"/>
    <w:uiPriority w:val="13"/>
    <w:rsid w:val="00AB04F0"/>
    <w:pPr>
      <w:numPr>
        <w:ilvl w:val="1"/>
        <w:numId w:val="59"/>
      </w:numPr>
      <w:spacing w:before="120" w:after="120" w:line="300" w:lineRule="atLeast"/>
      <w:outlineLvl w:val="3"/>
    </w:pPr>
    <w:rPr>
      <w:rFonts w:ascii="Times New Roman" w:hAnsi="Times New Roman" w:cs="Segoe Script"/>
      <w:color w:val="000000" w:themeColor="text1"/>
      <w:kern w:val="0"/>
      <w:lang w:val="en-GB"/>
      <w14:ligatures w14:val="none"/>
    </w:rPr>
  </w:style>
  <w:style w:type="paragraph" w:customStyle="1" w:styleId="CMSANPartiesReferred">
    <w:name w:val="CMS AN Parties Referred"/>
    <w:next w:val="CMSANParties"/>
    <w:uiPriority w:val="39"/>
    <w:rsid w:val="00AB04F0"/>
    <w:pPr>
      <w:spacing w:before="120" w:after="120" w:line="300" w:lineRule="atLeast"/>
      <w:ind w:left="0" w:firstLine="0"/>
      <w:jc w:val="right"/>
    </w:pPr>
    <w:rPr>
      <w:rFonts w:ascii="Times New Roman" w:hAnsi="Times New Roman" w:cs="Segoe Script"/>
      <w:color w:val="000000" w:themeColor="text1"/>
      <w:kern w:val="0"/>
      <w:lang w:val="en-GB"/>
      <w14:ligatures w14:val="none"/>
    </w:rPr>
  </w:style>
  <w:style w:type="paragraph" w:customStyle="1" w:styleId="CMSANRecitals">
    <w:name w:val="CMS AN Recitals"/>
    <w:uiPriority w:val="13"/>
    <w:rsid w:val="00AB04F0"/>
    <w:pPr>
      <w:numPr>
        <w:ilvl w:val="2"/>
        <w:numId w:val="59"/>
      </w:numPr>
      <w:spacing w:before="120" w:after="120" w:line="300" w:lineRule="atLeast"/>
      <w:outlineLvl w:val="3"/>
    </w:pPr>
    <w:rPr>
      <w:rFonts w:ascii="Times New Roman" w:hAnsi="Times New Roman" w:cs="Segoe Script"/>
      <w:color w:val="000000" w:themeColor="text1"/>
      <w:kern w:val="0"/>
      <w:lang w:val="en-GB"/>
      <w14:ligatures w14:val="none"/>
    </w:rPr>
  </w:style>
  <w:style w:type="paragraph" w:customStyle="1" w:styleId="CMSANRecitalsHeading">
    <w:name w:val="CMS AN Recitals Heading"/>
    <w:next w:val="CMSANBodyText"/>
    <w:uiPriority w:val="12"/>
    <w:rsid w:val="00AB04F0"/>
    <w:pPr>
      <w:numPr>
        <w:numId w:val="59"/>
      </w:numPr>
      <w:spacing w:before="240" w:after="120" w:line="300" w:lineRule="atLeast"/>
      <w:outlineLvl w:val="2"/>
    </w:pPr>
    <w:rPr>
      <w:rFonts w:ascii="Times New Roman" w:hAnsi="Times New Roman" w:cs="Segoe Script"/>
      <w:b/>
      <w:caps/>
      <w:color w:val="000000" w:themeColor="text1"/>
      <w:kern w:val="0"/>
      <w:lang w:val="en-GB"/>
      <w14:ligatures w14:val="none"/>
    </w:rPr>
  </w:style>
  <w:style w:type="paragraph" w:customStyle="1" w:styleId="CMSANSchedule1">
    <w:name w:val="CMS AN Schedule 1"/>
    <w:next w:val="CMSANSchedule2"/>
    <w:uiPriority w:val="23"/>
    <w:rsid w:val="00AB04F0"/>
    <w:pPr>
      <w:keepNext/>
      <w:pageBreakBefore/>
      <w:numPr>
        <w:numId w:val="29"/>
      </w:numPr>
      <w:spacing w:before="0" w:after="240" w:line="300" w:lineRule="atLeast"/>
      <w:jc w:val="center"/>
      <w:outlineLvl w:val="0"/>
    </w:pPr>
    <w:rPr>
      <w:rFonts w:ascii="Times New Roman" w:hAnsi="Times New Roman" w:cs="Segoe Script"/>
      <w:b/>
      <w:caps/>
      <w:color w:val="000000" w:themeColor="text1"/>
      <w:kern w:val="0"/>
      <w:lang w:val="en-GB"/>
      <w14:ligatures w14:val="none"/>
    </w:rPr>
  </w:style>
  <w:style w:type="paragraph" w:customStyle="1" w:styleId="CMSANSchedule2">
    <w:name w:val="CMS AN Schedule 2"/>
    <w:next w:val="CMSANSchedule4"/>
    <w:uiPriority w:val="23"/>
    <w:rsid w:val="00AB04F0"/>
    <w:pPr>
      <w:keepNext/>
      <w:numPr>
        <w:ilvl w:val="1"/>
        <w:numId w:val="29"/>
      </w:numPr>
      <w:spacing w:before="240" w:after="120" w:line="300" w:lineRule="atLeast"/>
      <w:jc w:val="center"/>
      <w:outlineLvl w:val="1"/>
    </w:pPr>
    <w:rPr>
      <w:rFonts w:ascii="Times New Roman" w:hAnsi="Times New Roman" w:cs="Segoe Script"/>
      <w:b/>
      <w:color w:val="000000" w:themeColor="text1"/>
      <w:kern w:val="0"/>
      <w:lang w:val="en-GB"/>
      <w14:ligatures w14:val="none"/>
    </w:rPr>
  </w:style>
  <w:style w:type="paragraph" w:customStyle="1" w:styleId="CMSANSchedule3">
    <w:name w:val="CMS AN Schedule 3"/>
    <w:next w:val="CMSANSchedule4"/>
    <w:uiPriority w:val="23"/>
    <w:rsid w:val="00AB04F0"/>
    <w:pPr>
      <w:numPr>
        <w:ilvl w:val="2"/>
        <w:numId w:val="29"/>
      </w:numPr>
      <w:spacing w:before="240" w:after="120" w:line="300" w:lineRule="atLeast"/>
      <w:jc w:val="center"/>
      <w:outlineLvl w:val="2"/>
    </w:pPr>
    <w:rPr>
      <w:rFonts w:ascii="Times New Roman" w:hAnsi="Times New Roman" w:cs="Segoe Script"/>
      <w:b/>
      <w:color w:val="000000" w:themeColor="text1"/>
      <w:kern w:val="0"/>
      <w:lang w:val="en-GB"/>
      <w14:ligatures w14:val="none"/>
    </w:rPr>
  </w:style>
  <w:style w:type="paragraph" w:customStyle="1" w:styleId="CMSANSchedule4">
    <w:name w:val="CMS AN Schedule 4"/>
    <w:next w:val="CMSANSchedule5"/>
    <w:uiPriority w:val="23"/>
    <w:rsid w:val="00AB04F0"/>
    <w:pPr>
      <w:keepNext/>
      <w:numPr>
        <w:ilvl w:val="3"/>
        <w:numId w:val="29"/>
      </w:numPr>
      <w:spacing w:before="240" w:after="120" w:line="300" w:lineRule="atLeast"/>
      <w:outlineLvl w:val="3"/>
    </w:pPr>
    <w:rPr>
      <w:rFonts w:ascii="Times New Roman" w:hAnsi="Times New Roman" w:cs="Segoe Script"/>
      <w:b/>
      <w:caps/>
      <w:color w:val="000000" w:themeColor="text1"/>
      <w:kern w:val="0"/>
      <w:lang w:val="en-GB"/>
      <w14:ligatures w14:val="none"/>
    </w:rPr>
  </w:style>
  <w:style w:type="paragraph" w:customStyle="1" w:styleId="CMSANSchedule5">
    <w:name w:val="CMS AN Schedule 5"/>
    <w:uiPriority w:val="23"/>
    <w:rsid w:val="00AB04F0"/>
    <w:pPr>
      <w:numPr>
        <w:ilvl w:val="4"/>
        <w:numId w:val="29"/>
      </w:numPr>
      <w:spacing w:before="120" w:after="120" w:line="300" w:lineRule="atLeast"/>
      <w:outlineLvl w:val="4"/>
    </w:pPr>
    <w:rPr>
      <w:rFonts w:ascii="Times New Roman" w:hAnsi="Times New Roman" w:cs="Segoe Script"/>
      <w:color w:val="000000" w:themeColor="text1"/>
      <w:kern w:val="0"/>
      <w:lang w:val="en-GB"/>
      <w14:ligatures w14:val="none"/>
    </w:rPr>
  </w:style>
  <w:style w:type="paragraph" w:customStyle="1" w:styleId="CMSANSchedule6">
    <w:name w:val="CMS AN Schedule 6"/>
    <w:uiPriority w:val="23"/>
    <w:rsid w:val="00AB04F0"/>
    <w:pPr>
      <w:numPr>
        <w:ilvl w:val="5"/>
        <w:numId w:val="29"/>
      </w:numPr>
      <w:spacing w:before="120" w:after="120" w:line="300" w:lineRule="atLeast"/>
      <w:outlineLvl w:val="5"/>
    </w:pPr>
    <w:rPr>
      <w:rFonts w:ascii="Times New Roman" w:hAnsi="Times New Roman" w:cs="Segoe Script"/>
      <w:color w:val="000000" w:themeColor="text1"/>
      <w:kern w:val="0"/>
      <w:lang w:val="en-GB"/>
      <w14:ligatures w14:val="none"/>
    </w:rPr>
  </w:style>
  <w:style w:type="paragraph" w:customStyle="1" w:styleId="CMSANSchedule7">
    <w:name w:val="CMS AN Schedule 7"/>
    <w:uiPriority w:val="23"/>
    <w:rsid w:val="00AB04F0"/>
    <w:pPr>
      <w:numPr>
        <w:ilvl w:val="6"/>
        <w:numId w:val="29"/>
      </w:numPr>
      <w:spacing w:before="120" w:after="120" w:line="300" w:lineRule="atLeast"/>
      <w:outlineLvl w:val="6"/>
    </w:pPr>
    <w:rPr>
      <w:rFonts w:ascii="Times New Roman" w:hAnsi="Times New Roman" w:cs="Segoe Script"/>
      <w:color w:val="000000" w:themeColor="text1"/>
      <w:kern w:val="0"/>
      <w:lang w:val="en-GB"/>
      <w14:ligatures w14:val="none"/>
    </w:rPr>
  </w:style>
  <w:style w:type="paragraph" w:customStyle="1" w:styleId="CMSANSection">
    <w:name w:val="CMS AN Section"/>
    <w:next w:val="CMSANBodyText"/>
    <w:uiPriority w:val="5"/>
    <w:rsid w:val="00AB04F0"/>
    <w:pPr>
      <w:keepNext/>
      <w:spacing w:before="240" w:after="120" w:line="300" w:lineRule="atLeast"/>
      <w:ind w:left="0" w:firstLine="0"/>
      <w:jc w:val="center"/>
    </w:pPr>
    <w:rPr>
      <w:rFonts w:ascii="Times New Roman" w:hAnsi="Times New Roman" w:cs="Segoe Script"/>
      <w:b/>
      <w:caps/>
      <w:color w:val="000000" w:themeColor="text1"/>
      <w:kern w:val="0"/>
      <w:lang w:val="en-GB"/>
      <w14:ligatures w14:val="none"/>
    </w:rPr>
  </w:style>
  <w:style w:type="paragraph" w:customStyle="1" w:styleId="CMSANTableBodyText">
    <w:name w:val="CMS AN Table Body Text"/>
    <w:uiPriority w:val="17"/>
    <w:rsid w:val="00AB04F0"/>
    <w:pPr>
      <w:spacing w:before="120" w:after="120" w:line="300" w:lineRule="atLeast"/>
      <w:ind w:left="0" w:firstLine="0"/>
      <w:jc w:val="left"/>
    </w:pPr>
    <w:rPr>
      <w:rFonts w:ascii="Times New Roman" w:eastAsia="Times New Roman" w:hAnsi="Times New Roman" w:cs="Times New Roman"/>
      <w:color w:val="000000" w:themeColor="text1"/>
      <w:kern w:val="0"/>
      <w:lang w:val="en-GB"/>
      <w14:ligatures w14:val="none"/>
    </w:rPr>
  </w:style>
  <w:style w:type="paragraph" w:customStyle="1" w:styleId="CMSANTableHeader">
    <w:name w:val="CMS AN Table Header"/>
    <w:uiPriority w:val="16"/>
    <w:rsid w:val="00AB04F0"/>
    <w:pPr>
      <w:numPr>
        <w:numId w:val="30"/>
      </w:numPr>
      <w:adjustRightInd w:val="0"/>
      <w:snapToGrid w:val="0"/>
      <w:spacing w:before="120" w:after="120" w:line="300" w:lineRule="atLeast"/>
      <w:jc w:val="left"/>
    </w:pPr>
    <w:rPr>
      <w:rFonts w:ascii="Times New Roman" w:eastAsia="Times New Roman" w:hAnsi="Times New Roman" w:cs="Times New Roman"/>
      <w:b/>
      <w:color w:val="000000" w:themeColor="text1"/>
      <w:kern w:val="0"/>
      <w:lang w:val="en-GB"/>
      <w14:ligatures w14:val="none"/>
    </w:rPr>
  </w:style>
  <w:style w:type="paragraph" w:customStyle="1" w:styleId="CMSANTableIndent">
    <w:name w:val="CMS AN Table Indent"/>
    <w:uiPriority w:val="21"/>
    <w:rsid w:val="00AB04F0"/>
    <w:pPr>
      <w:spacing w:before="120" w:after="120" w:line="300" w:lineRule="atLeast"/>
      <w:ind w:left="425" w:firstLine="0"/>
      <w:jc w:val="left"/>
    </w:pPr>
    <w:rPr>
      <w:rFonts w:ascii="Times New Roman" w:eastAsia="Times New Roman" w:hAnsi="Times New Roman" w:cs="Times New Roman"/>
      <w:color w:val="000000" w:themeColor="text1"/>
      <w:kern w:val="0"/>
      <w:lang w:val="en-GB"/>
      <w14:ligatures w14:val="none"/>
    </w:rPr>
  </w:style>
  <w:style w:type="paragraph" w:customStyle="1" w:styleId="CMSANTableListBullet">
    <w:name w:val="CMS AN Table List Bullet"/>
    <w:uiPriority w:val="20"/>
    <w:rsid w:val="00AB04F0"/>
    <w:pPr>
      <w:numPr>
        <w:numId w:val="11"/>
      </w:numPr>
      <w:spacing w:before="120" w:after="120" w:line="300" w:lineRule="atLeast"/>
      <w:jc w:val="left"/>
    </w:pPr>
    <w:rPr>
      <w:rFonts w:ascii="Times New Roman" w:eastAsia="Times New Roman" w:hAnsi="Times New Roman" w:cs="Times New Roman"/>
      <w:color w:val="000000" w:themeColor="text1"/>
      <w:kern w:val="0"/>
      <w:lang w:val="en-GB"/>
      <w14:ligatures w14:val="none"/>
    </w:rPr>
  </w:style>
  <w:style w:type="paragraph" w:customStyle="1" w:styleId="CMSANTableListNumber1">
    <w:name w:val="CMS AN Table List Number 1"/>
    <w:uiPriority w:val="18"/>
    <w:rsid w:val="00AB04F0"/>
    <w:pPr>
      <w:numPr>
        <w:ilvl w:val="2"/>
        <w:numId w:val="30"/>
      </w:numPr>
      <w:adjustRightInd w:val="0"/>
      <w:snapToGrid w:val="0"/>
      <w:spacing w:before="120" w:after="120" w:line="300" w:lineRule="atLeast"/>
      <w:jc w:val="left"/>
    </w:pPr>
    <w:rPr>
      <w:rFonts w:ascii="Times New Roman" w:eastAsia="Times New Roman" w:hAnsi="Times New Roman" w:cs="Times New Roman"/>
      <w:color w:val="000000" w:themeColor="text1"/>
      <w:kern w:val="0"/>
      <w:lang w:val="en-GB"/>
      <w14:ligatures w14:val="none"/>
    </w:rPr>
  </w:style>
  <w:style w:type="paragraph" w:customStyle="1" w:styleId="CMSANTableListNumber2">
    <w:name w:val="CMS AN Table List Number 2"/>
    <w:uiPriority w:val="19"/>
    <w:rsid w:val="00AB04F0"/>
    <w:pPr>
      <w:numPr>
        <w:ilvl w:val="3"/>
        <w:numId w:val="30"/>
      </w:numPr>
      <w:spacing w:before="120" w:after="120" w:line="300" w:lineRule="atLeast"/>
      <w:jc w:val="left"/>
    </w:pPr>
    <w:rPr>
      <w:rFonts w:ascii="Times New Roman" w:eastAsia="Times New Roman" w:hAnsi="Times New Roman" w:cs="Times New Roman"/>
      <w:color w:val="000000" w:themeColor="text1"/>
      <w:kern w:val="0"/>
      <w:szCs w:val="24"/>
      <w:lang w:val="en-GB"/>
      <w14:ligatures w14:val="none"/>
    </w:rPr>
  </w:style>
  <w:style w:type="paragraph" w:customStyle="1" w:styleId="CMSANTOCHeading">
    <w:name w:val="CMS AN TOC Heading"/>
    <w:next w:val="CMSANBodyText"/>
    <w:uiPriority w:val="39"/>
    <w:rsid w:val="00AB04F0"/>
    <w:pPr>
      <w:keepNext/>
      <w:spacing w:before="0" w:after="240" w:line="300" w:lineRule="atLeast"/>
      <w:ind w:left="0" w:firstLine="0"/>
      <w:jc w:val="center"/>
    </w:pPr>
    <w:rPr>
      <w:rFonts w:ascii="Times New Roman" w:hAnsi="Times New Roman" w:cs="Segoe Script"/>
      <w:b/>
      <w:caps/>
      <w:color w:val="000000" w:themeColor="text1"/>
      <w:kern w:val="0"/>
      <w:lang w:val="en-GB"/>
      <w14:ligatures w14:val="none"/>
    </w:rPr>
  </w:style>
  <w:style w:type="paragraph" w:customStyle="1" w:styleId="CMSANUnnumbered">
    <w:name w:val="CMS AN Unnumbered"/>
    <w:next w:val="CMSANHeading1"/>
    <w:uiPriority w:val="3"/>
    <w:rsid w:val="00AB04F0"/>
    <w:pPr>
      <w:keepNext/>
      <w:suppressAutoHyphens/>
      <w:spacing w:before="120" w:after="120" w:line="300" w:lineRule="atLeast"/>
      <w:ind w:left="851" w:firstLine="0"/>
    </w:pPr>
    <w:rPr>
      <w:rFonts w:ascii="Times New Roman" w:hAnsi="Times New Roman" w:cs="Segoe Script"/>
      <w:b/>
      <w:i/>
      <w:color w:val="000000" w:themeColor="text1"/>
      <w:kern w:val="0"/>
      <w:lang w:val="en-GB"/>
      <w14:ligatures w14:val="none"/>
    </w:rPr>
  </w:style>
  <w:style w:type="paragraph" w:customStyle="1" w:styleId="CMSANzhanging1">
    <w:name w:val="CMS AN z_hanging 1"/>
    <w:uiPriority w:val="6"/>
    <w:rsid w:val="00AB04F0"/>
    <w:pPr>
      <w:spacing w:before="120" w:after="120" w:line="300" w:lineRule="atLeast"/>
      <w:ind w:left="851" w:hanging="851"/>
    </w:pPr>
    <w:rPr>
      <w:rFonts w:ascii="Times New Roman" w:hAnsi="Times New Roman" w:cs="Segoe Script"/>
      <w:color w:val="000000" w:themeColor="text1"/>
      <w:kern w:val="0"/>
      <w:lang w:val="en-GB"/>
      <w14:ligatures w14:val="none"/>
    </w:rPr>
  </w:style>
  <w:style w:type="paragraph" w:customStyle="1" w:styleId="CMSANzhanging2">
    <w:name w:val="CMS AN z_hanging 2"/>
    <w:uiPriority w:val="6"/>
    <w:rsid w:val="00AB04F0"/>
    <w:pPr>
      <w:spacing w:before="120" w:after="120" w:line="300" w:lineRule="atLeast"/>
      <w:ind w:left="1702" w:hanging="851"/>
    </w:pPr>
    <w:rPr>
      <w:rFonts w:ascii="Times New Roman" w:hAnsi="Times New Roman" w:cs="Segoe Script"/>
      <w:color w:val="000000" w:themeColor="text1"/>
      <w:kern w:val="0"/>
      <w:lang w:val="en-GB"/>
      <w14:ligatures w14:val="none"/>
    </w:rPr>
  </w:style>
  <w:style w:type="paragraph" w:customStyle="1" w:styleId="CMSANzhanging3">
    <w:name w:val="CMS AN z_hanging 3"/>
    <w:uiPriority w:val="6"/>
    <w:rsid w:val="00AB04F0"/>
    <w:pPr>
      <w:spacing w:before="120" w:after="120" w:line="300" w:lineRule="atLeast"/>
      <w:ind w:left="2552" w:hanging="851"/>
    </w:pPr>
    <w:rPr>
      <w:rFonts w:ascii="Times New Roman" w:hAnsi="Times New Roman" w:cs="Segoe Script"/>
      <w:color w:val="000000" w:themeColor="text1"/>
      <w:kern w:val="0"/>
      <w:lang w:val="en-GB"/>
      <w14:ligatures w14:val="none"/>
    </w:rPr>
  </w:style>
  <w:style w:type="paragraph" w:customStyle="1" w:styleId="CMSANzhanging4">
    <w:name w:val="CMS AN z_hanging 4"/>
    <w:uiPriority w:val="6"/>
    <w:rsid w:val="00AB04F0"/>
    <w:pPr>
      <w:spacing w:before="120" w:after="120" w:line="300" w:lineRule="atLeast"/>
      <w:ind w:left="3403" w:hanging="851"/>
    </w:pPr>
    <w:rPr>
      <w:rFonts w:ascii="Times New Roman" w:hAnsi="Times New Roman" w:cs="Segoe Script"/>
      <w:color w:val="000000" w:themeColor="text1"/>
      <w:kern w:val="0"/>
      <w:lang w:val="en-GB"/>
      <w14:ligatures w14:val="none"/>
    </w:rPr>
  </w:style>
  <w:style w:type="paragraph" w:customStyle="1" w:styleId="CMSANzhanging5">
    <w:name w:val="CMS AN z_hanging 5"/>
    <w:uiPriority w:val="6"/>
    <w:rsid w:val="00AB04F0"/>
    <w:pPr>
      <w:spacing w:before="120" w:after="120" w:line="300" w:lineRule="atLeast"/>
      <w:ind w:left="4253" w:hanging="851"/>
    </w:pPr>
    <w:rPr>
      <w:rFonts w:ascii="Times New Roman" w:hAnsi="Times New Roman" w:cs="Segoe Script"/>
      <w:color w:val="000000" w:themeColor="text1"/>
      <w:kern w:val="0"/>
      <w:lang w:val="en-GB"/>
      <w14:ligatures w14:val="none"/>
    </w:rPr>
  </w:style>
  <w:style w:type="paragraph" w:customStyle="1" w:styleId="CMSANzhanging6">
    <w:name w:val="CMS AN z_hanging 6"/>
    <w:uiPriority w:val="6"/>
    <w:rsid w:val="00AB04F0"/>
    <w:pPr>
      <w:spacing w:before="120" w:after="120" w:line="300" w:lineRule="atLeast"/>
      <w:ind w:left="5104" w:hanging="851"/>
    </w:pPr>
    <w:rPr>
      <w:rFonts w:ascii="Times New Roman" w:hAnsi="Times New Roman" w:cs="Segoe Script"/>
      <w:color w:val="000000" w:themeColor="text1"/>
      <w:kern w:val="0"/>
      <w:lang w:val="en-GB"/>
      <w14:ligatures w14:val="none"/>
    </w:rPr>
  </w:style>
  <w:style w:type="character" w:styleId="UyteHipercze">
    <w:name w:val="FollowedHyperlink"/>
    <w:basedOn w:val="Domylnaczcionkaakapitu"/>
    <w:uiPriority w:val="39"/>
    <w:semiHidden/>
    <w:rsid w:val="00AB04F0"/>
    <w:rPr>
      <w:rFonts w:ascii="Times New Roman" w:hAnsi="Times New Roman"/>
      <w:color w:val="954F72" w:themeColor="followedHyperlink"/>
      <w:sz w:val="22"/>
      <w:u w:val="single"/>
      <w:lang w:val="en-GB" w:eastAsia="en-US" w:bidi="ar-SA"/>
    </w:rPr>
  </w:style>
  <w:style w:type="character" w:styleId="Odwoanieprzypisudolnego">
    <w:name w:val="footnote reference"/>
    <w:basedOn w:val="Domylnaczcionkaakapitu"/>
    <w:uiPriority w:val="39"/>
    <w:semiHidden/>
    <w:rsid w:val="00AB04F0"/>
    <w:rPr>
      <w:rFonts w:ascii="Times New Roman" w:hAnsi="Times New Roman"/>
      <w:sz w:val="22"/>
      <w:vertAlign w:val="superscript"/>
      <w:lang w:val="en-GB" w:eastAsia="en-US" w:bidi="ar-SA"/>
    </w:rPr>
  </w:style>
  <w:style w:type="paragraph" w:styleId="Tekstprzypisudolnego">
    <w:name w:val="footnote text"/>
    <w:link w:val="TekstprzypisudolnegoZnak"/>
    <w:uiPriority w:val="39"/>
    <w:semiHidden/>
    <w:rsid w:val="00AB04F0"/>
    <w:pPr>
      <w:spacing w:before="0" w:after="0" w:line="240" w:lineRule="auto"/>
      <w:ind w:left="0" w:firstLine="0"/>
    </w:pPr>
    <w:rPr>
      <w:rFonts w:ascii="Times New Roman" w:hAnsi="Times New Roman"/>
      <w:color w:val="000000" w:themeColor="text1"/>
      <w:kern w:val="0"/>
      <w:sz w:val="18"/>
      <w:szCs w:val="20"/>
      <w:lang w:val="en-GB"/>
      <w14:ligatures w14:val="none"/>
    </w:rPr>
  </w:style>
  <w:style w:type="character" w:customStyle="1" w:styleId="TekstprzypisudolnegoZnak">
    <w:name w:val="Tekst przypisu dolnego Znak"/>
    <w:basedOn w:val="Domylnaczcionkaakapitu"/>
    <w:link w:val="Tekstprzypisudolnego"/>
    <w:uiPriority w:val="39"/>
    <w:semiHidden/>
    <w:rsid w:val="00AB04F0"/>
    <w:rPr>
      <w:rFonts w:ascii="Times New Roman" w:hAnsi="Times New Roman"/>
      <w:color w:val="000000" w:themeColor="text1"/>
      <w:kern w:val="0"/>
      <w:sz w:val="18"/>
      <w:szCs w:val="20"/>
      <w:lang w:val="en-GB"/>
      <w14:ligatures w14:val="none"/>
    </w:rPr>
  </w:style>
  <w:style w:type="table" w:styleId="Tabela-Siatka">
    <w:name w:val="Table Grid"/>
    <w:rsid w:val="00AB04F0"/>
    <w:pPr>
      <w:spacing w:before="0" w:after="0" w:line="300" w:lineRule="atLeast"/>
      <w:ind w:left="0" w:firstLine="0"/>
      <w:jc w:val="left"/>
    </w:pPr>
    <w:rPr>
      <w:rFonts w:ascii="Times New Roman" w:eastAsia="Times New Roman" w:hAnsi="Times New Roman" w:cs="Times New Roman"/>
      <w:color w:val="000000" w:themeColor="text1"/>
      <w:kern w:val="0"/>
      <w:szCs w:val="20"/>
      <w:lang w:val="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MSANCoverDateChar">
    <w:name w:val="CMS AN Cover Date Char"/>
    <w:basedOn w:val="Domylnaczcionkaakapitu"/>
    <w:link w:val="CMSANCoverDate"/>
    <w:uiPriority w:val="54"/>
    <w:rsid w:val="00AB04F0"/>
    <w:rPr>
      <w:rFonts w:ascii="Times New Roman" w:hAnsi="Times New Roman" w:cs="Segoe Script"/>
      <w:b/>
      <w:caps/>
      <w:color w:val="000000" w:themeColor="text1"/>
      <w:kern w:val="0"/>
      <w:lang w:val="en-GB"/>
      <w14:ligatures w14:val="none"/>
    </w:rPr>
  </w:style>
  <w:style w:type="paragraph" w:customStyle="1" w:styleId="CMSANTitle">
    <w:name w:val="CMS AN Title"/>
    <w:next w:val="CMSANBodyText"/>
    <w:link w:val="CMSANTitleChar"/>
    <w:uiPriority w:val="39"/>
    <w:rsid w:val="00AB04F0"/>
    <w:pPr>
      <w:spacing w:before="90" w:after="0" w:line="300" w:lineRule="atLeast"/>
      <w:ind w:left="0" w:firstLine="0"/>
    </w:pPr>
    <w:rPr>
      <w:rFonts w:ascii="Arial" w:hAnsi="Arial"/>
      <w:b/>
      <w:caps/>
      <w:color w:val="000000" w:themeColor="text1"/>
      <w:kern w:val="0"/>
      <w:sz w:val="40"/>
      <w:lang w:val="en-GB"/>
      <w14:ligatures w14:val="none"/>
    </w:rPr>
  </w:style>
  <w:style w:type="character" w:customStyle="1" w:styleId="CMSANTitleChar">
    <w:name w:val="CMS AN Title Char"/>
    <w:basedOn w:val="Domylnaczcionkaakapitu"/>
    <w:link w:val="CMSANTitle"/>
    <w:uiPriority w:val="39"/>
    <w:rsid w:val="00AB04F0"/>
    <w:rPr>
      <w:rFonts w:ascii="Arial" w:hAnsi="Arial"/>
      <w:b/>
      <w:caps/>
      <w:color w:val="000000" w:themeColor="text1"/>
      <w:kern w:val="0"/>
      <w:sz w:val="40"/>
      <w:lang w:val="en-GB"/>
      <w14:ligatures w14:val="none"/>
    </w:rPr>
  </w:style>
  <w:style w:type="paragraph" w:customStyle="1" w:styleId="CMSANAddressInfo">
    <w:name w:val="CMS AN AddressInfo"/>
    <w:uiPriority w:val="39"/>
    <w:rsid w:val="00AB04F0"/>
    <w:pPr>
      <w:tabs>
        <w:tab w:val="left" w:pos="567"/>
      </w:tabs>
      <w:spacing w:before="0" w:after="120" w:line="220" w:lineRule="exact"/>
      <w:ind w:left="0" w:firstLine="0"/>
      <w:contextualSpacing/>
      <w:jc w:val="left"/>
    </w:pPr>
    <w:rPr>
      <w:rFonts w:ascii="Arial" w:eastAsia="SimSun" w:hAnsi="Arial"/>
      <w:noProof/>
      <w:color w:val="000000" w:themeColor="text1"/>
      <w:kern w:val="0"/>
      <w:sz w:val="15"/>
      <w:szCs w:val="24"/>
      <w:lang w:val="en-GB" w:eastAsia="zh-CN"/>
      <w14:ligatures w14:val="none"/>
    </w:rPr>
  </w:style>
  <w:style w:type="paragraph" w:customStyle="1" w:styleId="CMSANAddressInfoBold">
    <w:name w:val="CMS AN AddressInfo Bold"/>
    <w:uiPriority w:val="39"/>
    <w:rsid w:val="00AB04F0"/>
    <w:pPr>
      <w:spacing w:before="0" w:after="120" w:line="220" w:lineRule="exact"/>
      <w:ind w:left="0" w:firstLine="0"/>
      <w:jc w:val="left"/>
    </w:pPr>
    <w:rPr>
      <w:rFonts w:ascii="Arial" w:eastAsia="SimSun" w:hAnsi="Arial"/>
      <w:b/>
      <w:noProof/>
      <w:color w:val="000000" w:themeColor="text1"/>
      <w:kern w:val="0"/>
      <w:sz w:val="15"/>
      <w:szCs w:val="24"/>
      <w:lang w:val="en-GB" w:eastAsia="zh-CN"/>
      <w14:ligatures w14:val="none"/>
    </w:rPr>
  </w:style>
  <w:style w:type="paragraph" w:customStyle="1" w:styleId="TemplateInfo">
    <w:name w:val="TemplateInfo"/>
    <w:link w:val="TemplateInfoChar"/>
    <w:uiPriority w:val="59"/>
    <w:rsid w:val="00AB04F0"/>
    <w:pPr>
      <w:spacing w:before="0" w:after="0" w:line="264" w:lineRule="auto"/>
      <w:ind w:left="0" w:firstLine="0"/>
    </w:pPr>
    <w:rPr>
      <w:rFonts w:ascii="Times New Roman" w:hAnsi="Times New Roman" w:cs="Times New Roman"/>
      <w:color w:val="000000" w:themeColor="text1"/>
      <w:kern w:val="0"/>
      <w:lang w:val="en-GB"/>
      <w14:ligatures w14:val="none"/>
    </w:rPr>
  </w:style>
  <w:style w:type="paragraph" w:customStyle="1" w:styleId="TemplateInfoBold">
    <w:name w:val="TemplateInfo Bold"/>
    <w:uiPriority w:val="59"/>
    <w:rsid w:val="00AB04F0"/>
    <w:pPr>
      <w:spacing w:before="0" w:after="0" w:line="264" w:lineRule="auto"/>
      <w:ind w:left="0" w:firstLine="0"/>
      <w:jc w:val="left"/>
    </w:pPr>
    <w:rPr>
      <w:rFonts w:ascii="Times New Roman" w:eastAsia="SimSun" w:hAnsi="Times New Roman" w:cs="Times New Roman"/>
      <w:b/>
      <w:noProof/>
      <w:color w:val="000000" w:themeColor="text1"/>
      <w:kern w:val="0"/>
      <w:szCs w:val="24"/>
      <w:lang w:val="en-GB" w:eastAsia="zh-CN"/>
      <w14:ligatures w14:val="none"/>
    </w:rPr>
  </w:style>
  <w:style w:type="paragraph" w:customStyle="1" w:styleId="CMSANSubject">
    <w:name w:val="CMS AN Subject"/>
    <w:next w:val="CMSANBodyText"/>
    <w:uiPriority w:val="39"/>
    <w:rsid w:val="00AB04F0"/>
    <w:pPr>
      <w:spacing w:before="120" w:after="120" w:line="300" w:lineRule="atLeast"/>
      <w:ind w:left="0" w:firstLine="0"/>
    </w:pPr>
    <w:rPr>
      <w:rFonts w:ascii="Times New Roman" w:hAnsi="Times New Roman" w:cs="Times New Roman"/>
      <w:b/>
      <w:color w:val="000000" w:themeColor="text1"/>
      <w:kern w:val="0"/>
      <w:lang w:val="en-GB"/>
      <w14:ligatures w14:val="none"/>
    </w:rPr>
  </w:style>
  <w:style w:type="character" w:customStyle="1" w:styleId="TemplateInfoChar">
    <w:name w:val="TemplateInfo Char"/>
    <w:basedOn w:val="Domylnaczcionkaakapitu"/>
    <w:link w:val="TemplateInfo"/>
    <w:uiPriority w:val="59"/>
    <w:rsid w:val="00AB04F0"/>
    <w:rPr>
      <w:rFonts w:ascii="Times New Roman" w:hAnsi="Times New Roman" w:cs="Times New Roman"/>
      <w:color w:val="000000" w:themeColor="text1"/>
      <w:kern w:val="0"/>
      <w:lang w:val="en-GB"/>
      <w14:ligatures w14:val="none"/>
    </w:rPr>
  </w:style>
  <w:style w:type="paragraph" w:customStyle="1" w:styleId="CMSANALTSchedule1">
    <w:name w:val="CMS AN ALT Schedule 1"/>
    <w:next w:val="CMSANALTSchedule2"/>
    <w:uiPriority w:val="23"/>
    <w:rsid w:val="00AB04F0"/>
    <w:pPr>
      <w:pageBreakBefore/>
      <w:numPr>
        <w:numId w:val="20"/>
      </w:numPr>
      <w:spacing w:before="0" w:after="240" w:line="300" w:lineRule="atLeast"/>
      <w:jc w:val="center"/>
      <w:outlineLvl w:val="0"/>
    </w:pPr>
    <w:rPr>
      <w:rFonts w:ascii="Times New Roman" w:hAnsi="Times New Roman" w:cs="Times New Roman"/>
      <w:b/>
      <w:caps/>
      <w:color w:val="000000" w:themeColor="text1"/>
      <w:kern w:val="0"/>
      <w:lang w:val="en-GB"/>
      <w14:ligatures w14:val="none"/>
    </w:rPr>
  </w:style>
  <w:style w:type="paragraph" w:customStyle="1" w:styleId="CMSANALTSchedule2">
    <w:name w:val="CMS AN ALT Schedule 2"/>
    <w:next w:val="CMSANALTSchedule4"/>
    <w:uiPriority w:val="23"/>
    <w:rsid w:val="00AB04F0"/>
    <w:pPr>
      <w:keepNext/>
      <w:keepLines/>
      <w:numPr>
        <w:ilvl w:val="1"/>
        <w:numId w:val="20"/>
      </w:numPr>
      <w:spacing w:before="240" w:after="120" w:line="300" w:lineRule="atLeast"/>
      <w:jc w:val="center"/>
      <w:outlineLvl w:val="1"/>
    </w:pPr>
    <w:rPr>
      <w:rFonts w:ascii="Times New Roman" w:hAnsi="Times New Roman" w:cs="Times New Roman"/>
      <w:b/>
      <w:color w:val="000000" w:themeColor="text1"/>
      <w:kern w:val="0"/>
      <w:lang w:val="en-GB"/>
      <w14:ligatures w14:val="none"/>
    </w:rPr>
  </w:style>
  <w:style w:type="paragraph" w:customStyle="1" w:styleId="CMSANSchedule9">
    <w:name w:val="CMS AN Schedule 9"/>
    <w:uiPriority w:val="23"/>
    <w:rsid w:val="00AB04F0"/>
    <w:pPr>
      <w:numPr>
        <w:ilvl w:val="8"/>
        <w:numId w:val="29"/>
      </w:numPr>
      <w:spacing w:before="120" w:after="120" w:line="300" w:lineRule="atLeast"/>
      <w:outlineLvl w:val="8"/>
    </w:pPr>
    <w:rPr>
      <w:rFonts w:ascii="Times New Roman" w:hAnsi="Times New Roman" w:cs="Times New Roman"/>
      <w:color w:val="000000" w:themeColor="text1"/>
      <w:kern w:val="0"/>
      <w:lang w:val="en-GB"/>
      <w14:ligatures w14:val="none"/>
    </w:rPr>
  </w:style>
  <w:style w:type="paragraph" w:customStyle="1" w:styleId="CMSANSchedule8">
    <w:name w:val="CMS AN Schedule 8"/>
    <w:uiPriority w:val="23"/>
    <w:rsid w:val="00AB04F0"/>
    <w:pPr>
      <w:numPr>
        <w:ilvl w:val="7"/>
        <w:numId w:val="29"/>
      </w:numPr>
      <w:spacing w:before="120" w:after="120" w:line="300" w:lineRule="atLeast"/>
      <w:outlineLvl w:val="7"/>
    </w:pPr>
    <w:rPr>
      <w:rFonts w:ascii="Times New Roman" w:hAnsi="Times New Roman" w:cs="Times New Roman"/>
      <w:color w:val="000000" w:themeColor="text1"/>
      <w:kern w:val="0"/>
      <w:lang w:val="en-GB"/>
      <w14:ligatures w14:val="none"/>
    </w:rPr>
  </w:style>
  <w:style w:type="paragraph" w:customStyle="1" w:styleId="CMSANALTSchedule9">
    <w:name w:val="CMS AN ALT Schedule 9"/>
    <w:uiPriority w:val="23"/>
    <w:rsid w:val="00AB04F0"/>
    <w:pPr>
      <w:numPr>
        <w:ilvl w:val="8"/>
        <w:numId w:val="20"/>
      </w:numPr>
      <w:spacing w:before="120" w:after="120" w:line="300" w:lineRule="atLeast"/>
      <w:outlineLvl w:val="8"/>
    </w:pPr>
    <w:rPr>
      <w:rFonts w:ascii="Times New Roman" w:hAnsi="Times New Roman" w:cs="Times New Roman"/>
      <w:color w:val="000000" w:themeColor="text1"/>
      <w:kern w:val="0"/>
      <w:lang w:val="en-GB"/>
      <w14:ligatures w14:val="none"/>
    </w:rPr>
  </w:style>
  <w:style w:type="paragraph" w:customStyle="1" w:styleId="CMSANALTSchedule8">
    <w:name w:val="CMS AN ALT Schedule 8"/>
    <w:uiPriority w:val="23"/>
    <w:rsid w:val="00AB04F0"/>
    <w:pPr>
      <w:numPr>
        <w:ilvl w:val="7"/>
        <w:numId w:val="20"/>
      </w:numPr>
      <w:spacing w:before="120" w:after="120" w:line="300" w:lineRule="atLeast"/>
      <w:outlineLvl w:val="7"/>
    </w:pPr>
    <w:rPr>
      <w:rFonts w:ascii="Times New Roman" w:hAnsi="Times New Roman" w:cs="Times New Roman"/>
      <w:color w:val="000000" w:themeColor="text1"/>
      <w:kern w:val="0"/>
      <w:lang w:val="en-GB"/>
      <w14:ligatures w14:val="none"/>
    </w:rPr>
  </w:style>
  <w:style w:type="paragraph" w:customStyle="1" w:styleId="CMSANALTSchedule7">
    <w:name w:val="CMS AN ALT Schedule 7"/>
    <w:uiPriority w:val="23"/>
    <w:rsid w:val="00AB04F0"/>
    <w:pPr>
      <w:numPr>
        <w:ilvl w:val="6"/>
        <w:numId w:val="20"/>
      </w:numPr>
      <w:spacing w:before="120" w:after="120" w:line="300" w:lineRule="atLeast"/>
      <w:outlineLvl w:val="6"/>
    </w:pPr>
    <w:rPr>
      <w:rFonts w:ascii="Times New Roman" w:hAnsi="Times New Roman" w:cs="Times New Roman"/>
      <w:color w:val="000000" w:themeColor="text1"/>
      <w:kern w:val="0"/>
      <w:lang w:val="en-GB"/>
      <w14:ligatures w14:val="none"/>
    </w:rPr>
  </w:style>
  <w:style w:type="paragraph" w:customStyle="1" w:styleId="CMSANALTSchedule6">
    <w:name w:val="CMS AN ALT Schedule 6"/>
    <w:uiPriority w:val="23"/>
    <w:rsid w:val="00AB04F0"/>
    <w:pPr>
      <w:numPr>
        <w:ilvl w:val="5"/>
        <w:numId w:val="20"/>
      </w:numPr>
      <w:spacing w:before="120" w:after="120" w:line="300" w:lineRule="atLeast"/>
      <w:outlineLvl w:val="5"/>
    </w:pPr>
    <w:rPr>
      <w:rFonts w:ascii="Times New Roman" w:hAnsi="Times New Roman" w:cs="Times New Roman"/>
      <w:color w:val="000000" w:themeColor="text1"/>
      <w:kern w:val="0"/>
      <w:lang w:val="en-GB"/>
      <w14:ligatures w14:val="none"/>
    </w:rPr>
  </w:style>
  <w:style w:type="paragraph" w:customStyle="1" w:styleId="CMSANALTSchedule5">
    <w:name w:val="CMS AN ALT Schedule 5"/>
    <w:uiPriority w:val="23"/>
    <w:rsid w:val="00AB04F0"/>
    <w:pPr>
      <w:numPr>
        <w:ilvl w:val="4"/>
        <w:numId w:val="20"/>
      </w:numPr>
      <w:spacing w:before="120" w:after="120" w:line="300" w:lineRule="atLeast"/>
      <w:outlineLvl w:val="4"/>
    </w:pPr>
    <w:rPr>
      <w:rFonts w:ascii="Times New Roman" w:hAnsi="Times New Roman" w:cs="Times New Roman"/>
      <w:color w:val="000000" w:themeColor="text1"/>
      <w:kern w:val="0"/>
      <w:lang w:val="en-GB"/>
      <w14:ligatures w14:val="none"/>
    </w:rPr>
  </w:style>
  <w:style w:type="paragraph" w:customStyle="1" w:styleId="CMSANALTSchedule4">
    <w:name w:val="CMS AN ALT Schedule 4"/>
    <w:uiPriority w:val="24"/>
    <w:rsid w:val="00AB04F0"/>
    <w:pPr>
      <w:numPr>
        <w:ilvl w:val="3"/>
        <w:numId w:val="20"/>
      </w:numPr>
      <w:spacing w:before="120" w:after="120" w:line="300" w:lineRule="atLeast"/>
      <w:outlineLvl w:val="3"/>
    </w:pPr>
    <w:rPr>
      <w:rFonts w:ascii="Times New Roman" w:hAnsi="Times New Roman" w:cs="Times New Roman"/>
      <w:color w:val="000000" w:themeColor="text1"/>
      <w:kern w:val="0"/>
      <w:lang w:val="en-GB"/>
      <w14:ligatures w14:val="none"/>
    </w:rPr>
  </w:style>
  <w:style w:type="paragraph" w:customStyle="1" w:styleId="CMSANALTSchedule3">
    <w:name w:val="CMS AN ALT Schedule 3"/>
    <w:next w:val="CMSANALTSchedule4"/>
    <w:uiPriority w:val="23"/>
    <w:rsid w:val="00AB04F0"/>
    <w:pPr>
      <w:numPr>
        <w:ilvl w:val="2"/>
        <w:numId w:val="20"/>
      </w:numPr>
      <w:spacing w:before="240" w:after="120" w:line="300" w:lineRule="atLeast"/>
      <w:jc w:val="center"/>
      <w:outlineLvl w:val="2"/>
    </w:pPr>
    <w:rPr>
      <w:rFonts w:ascii="Times New Roman" w:hAnsi="Times New Roman" w:cs="Times New Roman"/>
      <w:b/>
      <w:color w:val="000000" w:themeColor="text1"/>
      <w:kern w:val="0"/>
      <w:lang w:val="en-GB"/>
      <w14:ligatures w14:val="none"/>
    </w:rPr>
  </w:style>
  <w:style w:type="paragraph" w:customStyle="1" w:styleId="CMSANCoverPartyType">
    <w:name w:val="CMS AN Cover Party Type"/>
    <w:uiPriority w:val="54"/>
    <w:rsid w:val="00AB04F0"/>
    <w:pPr>
      <w:spacing w:before="0" w:after="0" w:line="300" w:lineRule="atLeast"/>
      <w:ind w:left="0" w:firstLine="0"/>
      <w:jc w:val="center"/>
    </w:pPr>
    <w:rPr>
      <w:rFonts w:ascii="Times New Roman" w:hAnsi="Times New Roman" w:cs="Segoe Script"/>
      <w:color w:val="000000" w:themeColor="text1"/>
      <w:kern w:val="0"/>
      <w:lang w:val="en-GB"/>
      <w14:ligatures w14:val="none"/>
    </w:rPr>
  </w:style>
  <w:style w:type="paragraph" w:customStyle="1" w:styleId="CMSANMainHeading">
    <w:name w:val="CMS AN Main Heading"/>
    <w:next w:val="CMSANHeading1"/>
    <w:rsid w:val="00AB04F0"/>
    <w:pPr>
      <w:pageBreakBefore/>
      <w:numPr>
        <w:numId w:val="23"/>
      </w:numPr>
      <w:spacing w:before="0" w:after="240" w:line="300" w:lineRule="atLeast"/>
      <w:jc w:val="center"/>
      <w:outlineLvl w:val="0"/>
    </w:pPr>
    <w:rPr>
      <w:rFonts w:ascii="Times New Roman" w:hAnsi="Times New Roman" w:cs="Times New Roman"/>
      <w:b/>
      <w:caps/>
      <w:color w:val="000000" w:themeColor="text1"/>
      <w:kern w:val="0"/>
      <w:lang w:val="en-GB"/>
      <w14:ligatures w14:val="none"/>
    </w:rPr>
  </w:style>
  <w:style w:type="paragraph" w:styleId="Bibliografia">
    <w:name w:val="Bibliography"/>
    <w:next w:val="Normalny"/>
    <w:uiPriority w:val="99"/>
    <w:semiHidden/>
    <w:unhideWhenUsed/>
    <w:rsid w:val="00AB04F0"/>
    <w:pPr>
      <w:spacing w:before="0" w:after="0" w:line="300" w:lineRule="atLeast"/>
      <w:ind w:left="0" w:firstLine="0"/>
    </w:pPr>
    <w:rPr>
      <w:rFonts w:ascii="Times New Roman" w:hAnsi="Times New Roman"/>
      <w:color w:val="000000" w:themeColor="text1"/>
      <w:kern w:val="0"/>
      <w:lang w:val="en-GB"/>
      <w14:ligatures w14:val="none"/>
    </w:rPr>
  </w:style>
  <w:style w:type="paragraph" w:styleId="Tekstblokowy">
    <w:name w:val="Block Text"/>
    <w:uiPriority w:val="99"/>
    <w:semiHidden/>
    <w:unhideWhenUsed/>
    <w:rsid w:val="00AB04F0"/>
    <w:pPr>
      <w:pBdr>
        <w:top w:val="single" w:sz="2" w:space="10" w:color="4472C4" w:themeColor="accent1" w:shadow="1" w:frame="1"/>
        <w:left w:val="single" w:sz="2" w:space="10" w:color="4472C4" w:themeColor="accent1" w:shadow="1" w:frame="1"/>
        <w:bottom w:val="single" w:sz="2" w:space="10" w:color="4472C4" w:themeColor="accent1" w:shadow="1" w:frame="1"/>
        <w:right w:val="single" w:sz="2" w:space="10" w:color="4472C4" w:themeColor="accent1" w:shadow="1" w:frame="1"/>
      </w:pBdr>
      <w:spacing w:before="0" w:after="0" w:line="300" w:lineRule="atLeast"/>
      <w:ind w:left="1151" w:right="1151" w:firstLine="0"/>
    </w:pPr>
    <w:rPr>
      <w:rFonts w:eastAsiaTheme="minorEastAsia"/>
      <w:i/>
      <w:iCs/>
      <w:color w:val="4472C4" w:themeColor="accent1"/>
      <w:kern w:val="0"/>
      <w:lang w:val="en-GB"/>
      <w14:ligatures w14:val="none"/>
    </w:rPr>
  </w:style>
  <w:style w:type="paragraph" w:styleId="Tekstpodstawowy">
    <w:name w:val="Body Text"/>
    <w:link w:val="TekstpodstawowyZnak"/>
    <w:uiPriority w:val="99"/>
    <w:semiHidden/>
    <w:rsid w:val="00AB04F0"/>
    <w:pPr>
      <w:spacing w:before="120" w:after="120" w:line="300" w:lineRule="atLeast"/>
      <w:ind w:left="0" w:firstLine="0"/>
    </w:pPr>
    <w:rPr>
      <w:rFonts w:ascii="Times New Roman" w:hAnsi="Times New Roman"/>
      <w:color w:val="000000" w:themeColor="text1"/>
      <w:kern w:val="0"/>
      <w:lang w:val="en-GB"/>
      <w14:ligatures w14:val="none"/>
    </w:rPr>
  </w:style>
  <w:style w:type="character" w:customStyle="1" w:styleId="TekstpodstawowyZnak">
    <w:name w:val="Tekst podstawowy Znak"/>
    <w:basedOn w:val="Domylnaczcionkaakapitu"/>
    <w:link w:val="Tekstpodstawowy"/>
    <w:uiPriority w:val="99"/>
    <w:semiHidden/>
    <w:rsid w:val="00AB04F0"/>
    <w:rPr>
      <w:rFonts w:ascii="Times New Roman" w:hAnsi="Times New Roman"/>
      <w:color w:val="000000" w:themeColor="text1"/>
      <w:kern w:val="0"/>
      <w:lang w:val="en-GB"/>
      <w14:ligatures w14:val="none"/>
    </w:rPr>
  </w:style>
  <w:style w:type="paragraph" w:styleId="Tekstpodstawowy3">
    <w:name w:val="Body Text 3"/>
    <w:link w:val="Tekstpodstawowy3Znak"/>
    <w:uiPriority w:val="99"/>
    <w:semiHidden/>
    <w:unhideWhenUsed/>
    <w:rsid w:val="00AB04F0"/>
    <w:pPr>
      <w:spacing w:before="0" w:after="120" w:line="300" w:lineRule="atLeast"/>
      <w:ind w:left="0" w:firstLine="0"/>
    </w:pPr>
    <w:rPr>
      <w:rFonts w:ascii="Times New Roman" w:hAnsi="Times New Roman"/>
      <w:color w:val="000000" w:themeColor="text1"/>
      <w:kern w:val="0"/>
      <w:sz w:val="16"/>
      <w:szCs w:val="16"/>
      <w:lang w:val="en-GB"/>
      <w14:ligatures w14:val="none"/>
    </w:rPr>
  </w:style>
  <w:style w:type="character" w:customStyle="1" w:styleId="Tekstpodstawowy3Znak">
    <w:name w:val="Tekst podstawowy 3 Znak"/>
    <w:basedOn w:val="Domylnaczcionkaakapitu"/>
    <w:link w:val="Tekstpodstawowy3"/>
    <w:uiPriority w:val="99"/>
    <w:semiHidden/>
    <w:rsid w:val="00AB04F0"/>
    <w:rPr>
      <w:rFonts w:ascii="Times New Roman" w:hAnsi="Times New Roman"/>
      <w:color w:val="000000" w:themeColor="text1"/>
      <w:kern w:val="0"/>
      <w:sz w:val="16"/>
      <w:szCs w:val="16"/>
      <w:lang w:val="en-GB"/>
      <w14:ligatures w14:val="none"/>
    </w:rPr>
  </w:style>
  <w:style w:type="paragraph" w:styleId="Tekstpodstawowyzwciciem">
    <w:name w:val="Body Text First Indent"/>
    <w:link w:val="TekstpodstawowyzwciciemZnak"/>
    <w:uiPriority w:val="99"/>
    <w:semiHidden/>
    <w:rsid w:val="00AB04F0"/>
    <w:pPr>
      <w:spacing w:before="0" w:after="0" w:line="300" w:lineRule="atLeast"/>
      <w:ind w:left="0" w:firstLine="425"/>
    </w:pPr>
    <w:rPr>
      <w:rFonts w:ascii="Times New Roman" w:hAnsi="Times New Roman"/>
      <w:color w:val="000000" w:themeColor="text1"/>
      <w:kern w:val="0"/>
      <w:lang w:val="en-GB"/>
      <w14:ligatures w14:val="none"/>
    </w:rPr>
  </w:style>
  <w:style w:type="character" w:customStyle="1" w:styleId="TekstpodstawowyzwciciemZnak">
    <w:name w:val="Tekst podstawowy z wcięciem Znak"/>
    <w:basedOn w:val="TekstpodstawowyZnak"/>
    <w:link w:val="Tekstpodstawowyzwciciem"/>
    <w:uiPriority w:val="99"/>
    <w:semiHidden/>
    <w:rsid w:val="00AB04F0"/>
    <w:rPr>
      <w:rFonts w:ascii="Times New Roman" w:hAnsi="Times New Roman"/>
      <w:color w:val="000000" w:themeColor="text1"/>
      <w:kern w:val="0"/>
      <w:lang w:val="en-GB"/>
      <w14:ligatures w14:val="none"/>
    </w:rPr>
  </w:style>
  <w:style w:type="paragraph" w:styleId="Tekstpodstawowywcity">
    <w:name w:val="Body Text Indent"/>
    <w:link w:val="TekstpodstawowywcityZnak"/>
    <w:uiPriority w:val="99"/>
    <w:semiHidden/>
    <w:unhideWhenUsed/>
    <w:rsid w:val="00AB04F0"/>
    <w:pPr>
      <w:spacing w:before="0" w:after="120" w:line="300" w:lineRule="atLeast"/>
      <w:ind w:left="284" w:firstLine="0"/>
    </w:pPr>
    <w:rPr>
      <w:rFonts w:ascii="Times New Roman" w:hAnsi="Times New Roman"/>
      <w:color w:val="000000" w:themeColor="text1"/>
      <w:kern w:val="0"/>
      <w:lang w:val="en-GB"/>
      <w14:ligatures w14:val="none"/>
    </w:rPr>
  </w:style>
  <w:style w:type="character" w:customStyle="1" w:styleId="TekstpodstawowywcityZnak">
    <w:name w:val="Tekst podstawowy wcięty Znak"/>
    <w:basedOn w:val="Domylnaczcionkaakapitu"/>
    <w:link w:val="Tekstpodstawowywcity"/>
    <w:uiPriority w:val="99"/>
    <w:semiHidden/>
    <w:rsid w:val="00AB04F0"/>
    <w:rPr>
      <w:rFonts w:ascii="Times New Roman" w:hAnsi="Times New Roman"/>
      <w:color w:val="000000" w:themeColor="text1"/>
      <w:kern w:val="0"/>
      <w:lang w:val="en-GB"/>
      <w14:ligatures w14:val="none"/>
    </w:rPr>
  </w:style>
  <w:style w:type="paragraph" w:styleId="Tekstpodstawowyzwciciem2">
    <w:name w:val="Body Text First Indent 2"/>
    <w:link w:val="Tekstpodstawowyzwciciem2Znak"/>
    <w:uiPriority w:val="99"/>
    <w:semiHidden/>
    <w:unhideWhenUsed/>
    <w:rsid w:val="00AB04F0"/>
    <w:pPr>
      <w:spacing w:before="0" w:after="0" w:line="300" w:lineRule="atLeast"/>
      <w:ind w:left="425" w:firstLine="425"/>
    </w:pPr>
    <w:rPr>
      <w:rFonts w:ascii="Times New Roman" w:hAnsi="Times New Roman"/>
      <w:color w:val="000000" w:themeColor="text1"/>
      <w:kern w:val="0"/>
      <w:lang w:val="en-GB"/>
      <w14:ligatures w14:val="none"/>
    </w:rPr>
  </w:style>
  <w:style w:type="character" w:customStyle="1" w:styleId="Tekstpodstawowyzwciciem2Znak">
    <w:name w:val="Tekst podstawowy z wcięciem 2 Znak"/>
    <w:basedOn w:val="TekstpodstawowywcityZnak"/>
    <w:link w:val="Tekstpodstawowyzwciciem2"/>
    <w:uiPriority w:val="99"/>
    <w:semiHidden/>
    <w:rsid w:val="00AB04F0"/>
    <w:rPr>
      <w:rFonts w:ascii="Times New Roman" w:hAnsi="Times New Roman"/>
      <w:color w:val="000000" w:themeColor="text1"/>
      <w:kern w:val="0"/>
      <w:lang w:val="en-GB"/>
      <w14:ligatures w14:val="none"/>
    </w:rPr>
  </w:style>
  <w:style w:type="paragraph" w:styleId="Tekstpodstawowywcity2">
    <w:name w:val="Body Text Indent 2"/>
    <w:link w:val="Tekstpodstawowywcity2Znak"/>
    <w:uiPriority w:val="99"/>
    <w:semiHidden/>
    <w:unhideWhenUsed/>
    <w:rsid w:val="00AB04F0"/>
    <w:pPr>
      <w:spacing w:before="0" w:after="120" w:line="480" w:lineRule="auto"/>
      <w:ind w:left="284" w:firstLine="0"/>
    </w:pPr>
    <w:rPr>
      <w:rFonts w:ascii="Times New Roman" w:hAnsi="Times New Roman"/>
      <w:color w:val="000000" w:themeColor="text1"/>
      <w:kern w:val="0"/>
      <w:lang w:val="en-GB"/>
      <w14:ligatures w14:val="none"/>
    </w:rPr>
  </w:style>
  <w:style w:type="character" w:customStyle="1" w:styleId="Tekstpodstawowywcity2Znak">
    <w:name w:val="Tekst podstawowy wcięty 2 Znak"/>
    <w:basedOn w:val="Domylnaczcionkaakapitu"/>
    <w:link w:val="Tekstpodstawowywcity2"/>
    <w:uiPriority w:val="99"/>
    <w:semiHidden/>
    <w:rsid w:val="00AB04F0"/>
    <w:rPr>
      <w:rFonts w:ascii="Times New Roman" w:hAnsi="Times New Roman"/>
      <w:color w:val="000000" w:themeColor="text1"/>
      <w:kern w:val="0"/>
      <w:lang w:val="en-GB"/>
      <w14:ligatures w14:val="none"/>
    </w:rPr>
  </w:style>
  <w:style w:type="paragraph" w:styleId="Tekstpodstawowywcity3">
    <w:name w:val="Body Text Indent 3"/>
    <w:link w:val="Tekstpodstawowywcity3Znak"/>
    <w:uiPriority w:val="99"/>
    <w:semiHidden/>
    <w:unhideWhenUsed/>
    <w:rsid w:val="00AB04F0"/>
    <w:pPr>
      <w:spacing w:before="0" w:after="120" w:line="300" w:lineRule="atLeast"/>
      <w:ind w:left="284" w:firstLine="0"/>
    </w:pPr>
    <w:rPr>
      <w:rFonts w:ascii="Times New Roman" w:hAnsi="Times New Roman"/>
      <w:color w:val="000000" w:themeColor="text1"/>
      <w:kern w:val="0"/>
      <w:sz w:val="16"/>
      <w:szCs w:val="16"/>
      <w:lang w:val="en-GB"/>
      <w14:ligatures w14:val="none"/>
    </w:rPr>
  </w:style>
  <w:style w:type="character" w:customStyle="1" w:styleId="Tekstpodstawowywcity3Znak">
    <w:name w:val="Tekst podstawowy wcięty 3 Znak"/>
    <w:basedOn w:val="Domylnaczcionkaakapitu"/>
    <w:link w:val="Tekstpodstawowywcity3"/>
    <w:uiPriority w:val="99"/>
    <w:semiHidden/>
    <w:rsid w:val="00AB04F0"/>
    <w:rPr>
      <w:rFonts w:ascii="Times New Roman" w:hAnsi="Times New Roman"/>
      <w:color w:val="000000" w:themeColor="text1"/>
      <w:kern w:val="0"/>
      <w:sz w:val="16"/>
      <w:szCs w:val="16"/>
      <w:lang w:val="en-GB"/>
      <w14:ligatures w14:val="none"/>
    </w:rPr>
  </w:style>
  <w:style w:type="character" w:styleId="Tytuksiki">
    <w:name w:val="Book Title"/>
    <w:basedOn w:val="Domylnaczcionkaakapitu"/>
    <w:uiPriority w:val="99"/>
    <w:rsid w:val="00AB04F0"/>
    <w:rPr>
      <w:b/>
      <w:bCs/>
      <w:smallCaps/>
      <w:spacing w:val="5"/>
    </w:rPr>
  </w:style>
  <w:style w:type="paragraph" w:styleId="Legenda">
    <w:name w:val="caption"/>
    <w:next w:val="Normalny"/>
    <w:uiPriority w:val="99"/>
    <w:semiHidden/>
    <w:unhideWhenUsed/>
    <w:qFormat/>
    <w:rsid w:val="00AB04F0"/>
    <w:pPr>
      <w:spacing w:before="0" w:after="200" w:line="300" w:lineRule="atLeast"/>
      <w:ind w:left="0" w:firstLine="0"/>
    </w:pPr>
    <w:rPr>
      <w:rFonts w:ascii="Times New Roman" w:hAnsi="Times New Roman"/>
      <w:b/>
      <w:bCs/>
      <w:color w:val="4472C4" w:themeColor="accent1"/>
      <w:kern w:val="0"/>
      <w:sz w:val="18"/>
      <w:szCs w:val="18"/>
      <w:lang w:val="en-GB"/>
      <w14:ligatures w14:val="none"/>
    </w:rPr>
  </w:style>
  <w:style w:type="paragraph" w:styleId="Zwrotpoegnalny">
    <w:name w:val="Closing"/>
    <w:link w:val="ZwrotpoegnalnyZnak"/>
    <w:uiPriority w:val="99"/>
    <w:semiHidden/>
    <w:unhideWhenUsed/>
    <w:rsid w:val="00AB04F0"/>
    <w:pPr>
      <w:spacing w:before="120" w:after="120" w:line="300" w:lineRule="atLeast"/>
      <w:ind w:left="4253" w:firstLine="0"/>
    </w:pPr>
    <w:rPr>
      <w:rFonts w:ascii="Times New Roman" w:hAnsi="Times New Roman"/>
      <w:color w:val="000000" w:themeColor="text1"/>
      <w:kern w:val="0"/>
      <w:lang w:val="en-GB"/>
      <w14:ligatures w14:val="none"/>
    </w:rPr>
  </w:style>
  <w:style w:type="character" w:customStyle="1" w:styleId="ZwrotpoegnalnyZnak">
    <w:name w:val="Zwrot pożegnalny Znak"/>
    <w:basedOn w:val="Domylnaczcionkaakapitu"/>
    <w:link w:val="Zwrotpoegnalny"/>
    <w:uiPriority w:val="99"/>
    <w:semiHidden/>
    <w:rsid w:val="00AB04F0"/>
    <w:rPr>
      <w:rFonts w:ascii="Times New Roman" w:hAnsi="Times New Roman"/>
      <w:color w:val="000000" w:themeColor="text1"/>
      <w:kern w:val="0"/>
      <w:lang w:val="en-GB"/>
      <w14:ligatures w14:val="none"/>
    </w:rPr>
  </w:style>
  <w:style w:type="paragraph" w:customStyle="1" w:styleId="CMSANNormal">
    <w:name w:val="CMS AN Normal"/>
    <w:uiPriority w:val="22"/>
    <w:rsid w:val="00AB04F0"/>
    <w:pPr>
      <w:spacing w:before="0" w:after="0" w:line="300" w:lineRule="atLeast"/>
      <w:ind w:left="0" w:firstLine="0"/>
    </w:pPr>
    <w:rPr>
      <w:rFonts w:ascii="Times New Roman" w:hAnsi="Times New Roman"/>
      <w:color w:val="000000" w:themeColor="text1"/>
      <w:kern w:val="0"/>
      <w:lang w:val="en-GB"/>
      <w14:ligatures w14:val="none"/>
    </w:rPr>
  </w:style>
  <w:style w:type="paragraph" w:customStyle="1" w:styleId="CMSANNormalKWN">
    <w:name w:val="CMS AN Normal KWN"/>
    <w:uiPriority w:val="39"/>
    <w:rsid w:val="00AB04F0"/>
    <w:pPr>
      <w:keepNext/>
      <w:spacing w:before="0" w:after="0" w:line="300" w:lineRule="atLeast"/>
      <w:ind w:left="0" w:firstLine="0"/>
    </w:pPr>
    <w:rPr>
      <w:rFonts w:ascii="Times New Roman" w:hAnsi="Times New Roman" w:cs="Segoe Script"/>
      <w:color w:val="000000" w:themeColor="text1"/>
      <w:kern w:val="0"/>
      <w:lang w:val="en-GB"/>
      <w14:ligatures w14:val="none"/>
    </w:rPr>
  </w:style>
  <w:style w:type="table" w:customStyle="1" w:styleId="CMSTable">
    <w:name w:val="CMS Table"/>
    <w:basedOn w:val="Standardowy"/>
    <w:uiPriority w:val="99"/>
    <w:rsid w:val="00AB04F0"/>
    <w:pPr>
      <w:spacing w:line="288" w:lineRule="auto"/>
      <w:ind w:left="0" w:firstLine="0"/>
      <w:jc w:val="left"/>
    </w:pPr>
    <w:rPr>
      <w:rFonts w:ascii="Times New Roman" w:hAnsi="Times New Roman" w:cs="Times New Roman"/>
      <w:color w:val="000000" w:themeColor="text1"/>
      <w:kern w:val="0"/>
      <w:lang w:val="en-GB"/>
      <w14:ligatures w14:val="none"/>
    </w:rPr>
    <w:tblPr>
      <w:tblStyleRow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left w:w="57" w:type="dxa"/>
        <w:right w:w="57" w:type="dxa"/>
      </w:tblCellMar>
    </w:tblPr>
    <w:tblStylePr w:type="firstRow">
      <w:pPr>
        <w:wordWrap/>
        <w:spacing w:beforeLines="0" w:afterLines="0" w:line="288" w:lineRule="auto"/>
        <w:contextualSpacing w:val="0"/>
        <w:jc w:val="left"/>
      </w:pPr>
      <w:rPr>
        <w:b/>
        <w:color w:val="FFFFFF" w:themeColor="background1"/>
      </w:rPr>
      <w:tblPr/>
      <w:tcPr>
        <w:shd w:val="clear" w:color="auto" w:fill="ED7D31" w:themeFill="accent2"/>
      </w:tcPr>
    </w:tblStylePr>
    <w:tblStylePr w:type="lastRow">
      <w:rPr>
        <w:b/>
      </w:rPr>
      <w:tblPr/>
      <w:tcPr>
        <w:shd w:val="clear" w:color="auto" w:fill="70AD47" w:themeFill="accent6"/>
      </w:tcPr>
    </w:tblStylePr>
    <w:tblStylePr w:type="band1Horz">
      <w:tblPr/>
      <w:tcPr>
        <w:shd w:val="clear" w:color="auto" w:fill="FFC000" w:themeFill="accent4"/>
      </w:tcPr>
    </w:tblStylePr>
    <w:tblStylePr w:type="band2Horz">
      <w:tblPr/>
      <w:tcPr>
        <w:shd w:val="clear" w:color="auto" w:fill="F2F2F2" w:themeFill="background1" w:themeFillShade="F2"/>
      </w:tcPr>
    </w:tblStylePr>
  </w:style>
  <w:style w:type="numbering" w:customStyle="1" w:styleId="CMS-ANALTSchedule">
    <w:name w:val="CMS-AN ALT Schedule"/>
    <w:uiPriority w:val="99"/>
    <w:rsid w:val="00AB04F0"/>
    <w:pPr>
      <w:numPr>
        <w:numId w:val="20"/>
      </w:numPr>
    </w:pPr>
  </w:style>
  <w:style w:type="numbering" w:customStyle="1" w:styleId="CMS-ANDefinitions">
    <w:name w:val="CMS-AN Definitions"/>
    <w:rsid w:val="00AB04F0"/>
    <w:pPr>
      <w:numPr>
        <w:numId w:val="21"/>
      </w:numPr>
    </w:pPr>
  </w:style>
  <w:style w:type="numbering" w:customStyle="1" w:styleId="CMS-ANExhibit">
    <w:name w:val="CMS-AN Exhibit"/>
    <w:basedOn w:val="Bezlisty"/>
    <w:rsid w:val="00AB04F0"/>
    <w:pPr>
      <w:numPr>
        <w:numId w:val="22"/>
      </w:numPr>
    </w:pPr>
  </w:style>
  <w:style w:type="numbering" w:customStyle="1" w:styleId="CMS-ANHeading">
    <w:name w:val="CMS-AN Heading"/>
    <w:basedOn w:val="Bezlisty"/>
    <w:uiPriority w:val="99"/>
    <w:rsid w:val="00AB04F0"/>
    <w:pPr>
      <w:numPr>
        <w:numId w:val="23"/>
      </w:numPr>
    </w:pPr>
  </w:style>
  <w:style w:type="numbering" w:customStyle="1" w:styleId="CMS-ANLevel">
    <w:name w:val="CMS-AN Level"/>
    <w:basedOn w:val="Bezlisty"/>
    <w:uiPriority w:val="99"/>
    <w:rsid w:val="00AB04F0"/>
    <w:pPr>
      <w:numPr>
        <w:numId w:val="24"/>
      </w:numPr>
    </w:pPr>
  </w:style>
  <w:style w:type="numbering" w:customStyle="1" w:styleId="CMS-ANParties">
    <w:name w:val="CMS-AN Parties"/>
    <w:uiPriority w:val="99"/>
    <w:rsid w:val="00AB04F0"/>
    <w:pPr>
      <w:numPr>
        <w:numId w:val="25"/>
      </w:numPr>
    </w:pPr>
  </w:style>
  <w:style w:type="numbering" w:customStyle="1" w:styleId="CMS-ANRecitals">
    <w:name w:val="CMS-AN Recitals"/>
    <w:uiPriority w:val="99"/>
    <w:rsid w:val="00AB04F0"/>
    <w:pPr>
      <w:numPr>
        <w:numId w:val="26"/>
      </w:numPr>
    </w:pPr>
  </w:style>
  <w:style w:type="numbering" w:customStyle="1" w:styleId="CMS-ANSchedule">
    <w:name w:val="CMS-AN Schedule"/>
    <w:rsid w:val="00AB04F0"/>
    <w:pPr>
      <w:numPr>
        <w:numId w:val="29"/>
      </w:numPr>
    </w:pPr>
  </w:style>
  <w:style w:type="numbering" w:customStyle="1" w:styleId="CMS-ANTableListNumber1">
    <w:name w:val="CMS-AN Table List Number 1"/>
    <w:basedOn w:val="Bezlisty"/>
    <w:uiPriority w:val="99"/>
    <w:rsid w:val="00AB04F0"/>
    <w:pPr>
      <w:numPr>
        <w:numId w:val="30"/>
      </w:numPr>
    </w:pPr>
  </w:style>
  <w:style w:type="paragraph" w:styleId="Data">
    <w:name w:val="Date"/>
    <w:next w:val="Normalny"/>
    <w:link w:val="DataZnak"/>
    <w:uiPriority w:val="99"/>
    <w:semiHidden/>
    <w:rsid w:val="00AB04F0"/>
    <w:pPr>
      <w:spacing w:before="0" w:after="0" w:line="300" w:lineRule="atLeast"/>
      <w:ind w:left="0" w:firstLine="0"/>
    </w:pPr>
    <w:rPr>
      <w:rFonts w:ascii="Times New Roman" w:hAnsi="Times New Roman"/>
      <w:color w:val="000000" w:themeColor="text1"/>
      <w:kern w:val="0"/>
      <w:lang w:val="en-GB"/>
      <w14:ligatures w14:val="none"/>
    </w:rPr>
  </w:style>
  <w:style w:type="character" w:customStyle="1" w:styleId="DataZnak">
    <w:name w:val="Data Znak"/>
    <w:basedOn w:val="Domylnaczcionkaakapitu"/>
    <w:link w:val="Data"/>
    <w:uiPriority w:val="99"/>
    <w:semiHidden/>
    <w:rsid w:val="00AB04F0"/>
    <w:rPr>
      <w:rFonts w:ascii="Times New Roman" w:hAnsi="Times New Roman"/>
      <w:color w:val="000000" w:themeColor="text1"/>
      <w:kern w:val="0"/>
      <w:lang w:val="en-GB"/>
      <w14:ligatures w14:val="none"/>
    </w:rPr>
  </w:style>
  <w:style w:type="paragraph" w:styleId="Mapadokumentu">
    <w:name w:val="Document Map"/>
    <w:link w:val="MapadokumentuZnak"/>
    <w:uiPriority w:val="99"/>
    <w:semiHidden/>
    <w:unhideWhenUsed/>
    <w:rsid w:val="00AB04F0"/>
    <w:pPr>
      <w:spacing w:before="0" w:after="0" w:line="300" w:lineRule="atLeast"/>
      <w:ind w:left="0" w:firstLine="0"/>
    </w:pPr>
    <w:rPr>
      <w:rFonts w:ascii="Tahoma" w:hAnsi="Tahoma" w:cs="Tahoma"/>
      <w:color w:val="000000" w:themeColor="text1"/>
      <w:kern w:val="0"/>
      <w:sz w:val="16"/>
      <w:szCs w:val="16"/>
      <w:lang w:val="en-GB"/>
      <w14:ligatures w14:val="none"/>
    </w:rPr>
  </w:style>
  <w:style w:type="character" w:customStyle="1" w:styleId="MapadokumentuZnak">
    <w:name w:val="Mapa dokumentu Znak"/>
    <w:basedOn w:val="Domylnaczcionkaakapitu"/>
    <w:link w:val="Mapadokumentu"/>
    <w:uiPriority w:val="99"/>
    <w:semiHidden/>
    <w:rsid w:val="00AB04F0"/>
    <w:rPr>
      <w:rFonts w:ascii="Tahoma" w:hAnsi="Tahoma" w:cs="Tahoma"/>
      <w:color w:val="000000" w:themeColor="text1"/>
      <w:kern w:val="0"/>
      <w:sz w:val="16"/>
      <w:szCs w:val="16"/>
      <w:lang w:val="en-GB"/>
      <w14:ligatures w14:val="none"/>
    </w:rPr>
  </w:style>
  <w:style w:type="paragraph" w:styleId="Podpise-mail">
    <w:name w:val="E-mail Signature"/>
    <w:link w:val="Podpise-mailZnak"/>
    <w:uiPriority w:val="99"/>
    <w:semiHidden/>
    <w:unhideWhenUsed/>
    <w:rsid w:val="00AB04F0"/>
    <w:pPr>
      <w:spacing w:before="0" w:after="0" w:line="300" w:lineRule="atLeast"/>
      <w:ind w:left="0" w:firstLine="0"/>
    </w:pPr>
    <w:rPr>
      <w:rFonts w:ascii="Times New Roman" w:hAnsi="Times New Roman"/>
      <w:color w:val="000000" w:themeColor="text1"/>
      <w:kern w:val="0"/>
      <w:lang w:val="en-GB"/>
      <w14:ligatures w14:val="none"/>
    </w:rPr>
  </w:style>
  <w:style w:type="character" w:customStyle="1" w:styleId="Podpise-mailZnak">
    <w:name w:val="Podpis e-mail Znak"/>
    <w:basedOn w:val="Domylnaczcionkaakapitu"/>
    <w:link w:val="Podpise-mail"/>
    <w:uiPriority w:val="99"/>
    <w:semiHidden/>
    <w:rsid w:val="00AB04F0"/>
    <w:rPr>
      <w:rFonts w:ascii="Times New Roman" w:hAnsi="Times New Roman"/>
      <w:color w:val="000000" w:themeColor="text1"/>
      <w:kern w:val="0"/>
      <w:lang w:val="en-GB"/>
      <w14:ligatures w14:val="none"/>
    </w:rPr>
  </w:style>
  <w:style w:type="character" w:styleId="Uwydatnienie">
    <w:name w:val="Emphasis"/>
    <w:basedOn w:val="Domylnaczcionkaakapitu"/>
    <w:uiPriority w:val="99"/>
    <w:rsid w:val="00AB04F0"/>
    <w:rPr>
      <w:i/>
      <w:iCs/>
    </w:rPr>
  </w:style>
  <w:style w:type="paragraph" w:styleId="Adresnakopercie">
    <w:name w:val="envelope address"/>
    <w:uiPriority w:val="99"/>
    <w:semiHidden/>
    <w:unhideWhenUsed/>
    <w:rsid w:val="00AB04F0"/>
    <w:pPr>
      <w:framePr w:w="7920" w:h="1980" w:hRule="exact" w:hSpace="180" w:wrap="auto" w:hAnchor="page" w:xAlign="center" w:yAlign="bottom"/>
      <w:spacing w:before="0" w:after="0" w:line="300" w:lineRule="atLeast"/>
      <w:ind w:left="2880" w:firstLine="0"/>
    </w:pPr>
    <w:rPr>
      <w:rFonts w:asciiTheme="majorHAnsi" w:eastAsiaTheme="majorEastAsia" w:hAnsiTheme="majorHAnsi" w:cstheme="majorBidi"/>
      <w:color w:val="000000" w:themeColor="text1"/>
      <w:kern w:val="0"/>
      <w:sz w:val="24"/>
      <w:szCs w:val="24"/>
      <w:lang w:val="en-GB"/>
      <w14:ligatures w14:val="none"/>
    </w:rPr>
  </w:style>
  <w:style w:type="paragraph" w:styleId="Adreszwrotnynakopercie">
    <w:name w:val="envelope return"/>
    <w:uiPriority w:val="99"/>
    <w:semiHidden/>
    <w:unhideWhenUsed/>
    <w:rsid w:val="00AB04F0"/>
    <w:pPr>
      <w:spacing w:before="0" w:after="0" w:line="300" w:lineRule="atLeast"/>
      <w:ind w:left="0" w:firstLine="0"/>
    </w:pPr>
    <w:rPr>
      <w:rFonts w:asciiTheme="majorHAnsi" w:eastAsiaTheme="majorEastAsia" w:hAnsiTheme="majorHAnsi" w:cstheme="majorBidi"/>
      <w:color w:val="000000" w:themeColor="text1"/>
      <w:kern w:val="0"/>
      <w:sz w:val="20"/>
      <w:szCs w:val="20"/>
      <w:lang w:val="en-GB"/>
      <w14:ligatures w14:val="none"/>
    </w:rPr>
  </w:style>
  <w:style w:type="paragraph" w:styleId="HTML-adres">
    <w:name w:val="HTML Address"/>
    <w:link w:val="HTML-adresZnak"/>
    <w:uiPriority w:val="99"/>
    <w:semiHidden/>
    <w:unhideWhenUsed/>
    <w:rsid w:val="00AB04F0"/>
    <w:pPr>
      <w:spacing w:before="0" w:after="0" w:line="300" w:lineRule="atLeast"/>
      <w:ind w:left="0" w:firstLine="0"/>
    </w:pPr>
    <w:rPr>
      <w:rFonts w:ascii="Times New Roman" w:hAnsi="Times New Roman"/>
      <w:i/>
      <w:iCs/>
      <w:color w:val="000000" w:themeColor="text1"/>
      <w:kern w:val="0"/>
      <w:lang w:val="en-GB"/>
      <w14:ligatures w14:val="none"/>
    </w:rPr>
  </w:style>
  <w:style w:type="character" w:customStyle="1" w:styleId="HTML-adresZnak">
    <w:name w:val="HTML - adres Znak"/>
    <w:basedOn w:val="Domylnaczcionkaakapitu"/>
    <w:link w:val="HTML-adres"/>
    <w:uiPriority w:val="99"/>
    <w:semiHidden/>
    <w:rsid w:val="00AB04F0"/>
    <w:rPr>
      <w:rFonts w:ascii="Times New Roman" w:hAnsi="Times New Roman"/>
      <w:i/>
      <w:iCs/>
      <w:color w:val="000000" w:themeColor="text1"/>
      <w:kern w:val="0"/>
      <w:lang w:val="en-GB"/>
      <w14:ligatures w14:val="none"/>
    </w:rPr>
  </w:style>
  <w:style w:type="character" w:styleId="HTML-kod">
    <w:name w:val="HTML Code"/>
    <w:basedOn w:val="Domylnaczcionkaakapitu"/>
    <w:uiPriority w:val="99"/>
    <w:semiHidden/>
    <w:unhideWhenUsed/>
    <w:rsid w:val="00AB04F0"/>
    <w:rPr>
      <w:rFonts w:ascii="Consolas" w:hAnsi="Consolas" w:cs="Consolas"/>
      <w:sz w:val="20"/>
      <w:szCs w:val="20"/>
    </w:rPr>
  </w:style>
  <w:style w:type="paragraph" w:styleId="HTML-wstpniesformatowany">
    <w:name w:val="HTML Preformatted"/>
    <w:link w:val="HTML-wstpniesformatowanyZnak"/>
    <w:uiPriority w:val="99"/>
    <w:semiHidden/>
    <w:unhideWhenUsed/>
    <w:rsid w:val="00AB04F0"/>
    <w:pPr>
      <w:spacing w:before="0" w:after="0" w:line="300" w:lineRule="atLeast"/>
      <w:ind w:left="0" w:firstLine="0"/>
    </w:pPr>
    <w:rPr>
      <w:rFonts w:ascii="Consolas" w:hAnsi="Consolas" w:cs="Consolas"/>
      <w:color w:val="000000" w:themeColor="text1"/>
      <w:kern w:val="0"/>
      <w:sz w:val="20"/>
      <w:szCs w:val="20"/>
      <w:lang w:val="en-GB"/>
      <w14:ligatures w14:val="none"/>
    </w:rPr>
  </w:style>
  <w:style w:type="character" w:customStyle="1" w:styleId="HTML-wstpniesformatowanyZnak">
    <w:name w:val="HTML - wstępnie sformatowany Znak"/>
    <w:basedOn w:val="Domylnaczcionkaakapitu"/>
    <w:link w:val="HTML-wstpniesformatowany"/>
    <w:uiPriority w:val="99"/>
    <w:semiHidden/>
    <w:rsid w:val="00AB04F0"/>
    <w:rPr>
      <w:rFonts w:ascii="Consolas" w:hAnsi="Consolas" w:cs="Consolas"/>
      <w:color w:val="000000" w:themeColor="text1"/>
      <w:kern w:val="0"/>
      <w:sz w:val="20"/>
      <w:szCs w:val="20"/>
      <w:lang w:val="en-GB"/>
      <w14:ligatures w14:val="none"/>
    </w:rPr>
  </w:style>
  <w:style w:type="paragraph" w:styleId="Indeks1">
    <w:name w:val="index 1"/>
    <w:next w:val="Normalny"/>
    <w:autoRedefine/>
    <w:uiPriority w:val="99"/>
    <w:semiHidden/>
    <w:unhideWhenUsed/>
    <w:rsid w:val="00AB04F0"/>
    <w:pPr>
      <w:spacing w:before="0" w:after="0" w:line="300" w:lineRule="atLeast"/>
      <w:ind w:left="220" w:hanging="220"/>
    </w:pPr>
    <w:rPr>
      <w:rFonts w:ascii="Times New Roman" w:hAnsi="Times New Roman"/>
      <w:color w:val="000000" w:themeColor="text1"/>
      <w:kern w:val="0"/>
      <w:lang w:val="en-GB"/>
      <w14:ligatures w14:val="none"/>
    </w:rPr>
  </w:style>
  <w:style w:type="paragraph" w:styleId="Indeks2">
    <w:name w:val="index 2"/>
    <w:next w:val="Normalny"/>
    <w:autoRedefine/>
    <w:uiPriority w:val="99"/>
    <w:semiHidden/>
    <w:unhideWhenUsed/>
    <w:rsid w:val="00AB04F0"/>
    <w:pPr>
      <w:spacing w:before="0" w:after="0" w:line="300" w:lineRule="atLeast"/>
      <w:ind w:left="440" w:hanging="220"/>
    </w:pPr>
    <w:rPr>
      <w:rFonts w:ascii="Times New Roman" w:hAnsi="Times New Roman"/>
      <w:color w:val="000000" w:themeColor="text1"/>
      <w:kern w:val="0"/>
      <w:lang w:val="en-GB"/>
      <w14:ligatures w14:val="none"/>
    </w:rPr>
  </w:style>
  <w:style w:type="paragraph" w:styleId="Indeks3">
    <w:name w:val="index 3"/>
    <w:next w:val="Normalny"/>
    <w:autoRedefine/>
    <w:uiPriority w:val="99"/>
    <w:semiHidden/>
    <w:unhideWhenUsed/>
    <w:rsid w:val="00AB04F0"/>
    <w:pPr>
      <w:spacing w:before="0" w:after="0" w:line="300" w:lineRule="atLeast"/>
      <w:ind w:left="660" w:hanging="220"/>
    </w:pPr>
    <w:rPr>
      <w:rFonts w:ascii="Times New Roman" w:hAnsi="Times New Roman"/>
      <w:color w:val="000000" w:themeColor="text1"/>
      <w:kern w:val="0"/>
      <w:lang w:val="en-GB"/>
      <w14:ligatures w14:val="none"/>
    </w:rPr>
  </w:style>
  <w:style w:type="paragraph" w:styleId="Indeks4">
    <w:name w:val="index 4"/>
    <w:next w:val="Normalny"/>
    <w:autoRedefine/>
    <w:uiPriority w:val="99"/>
    <w:semiHidden/>
    <w:unhideWhenUsed/>
    <w:rsid w:val="00AB04F0"/>
    <w:pPr>
      <w:spacing w:before="0" w:after="0" w:line="300" w:lineRule="atLeast"/>
      <w:ind w:left="880" w:hanging="220"/>
    </w:pPr>
    <w:rPr>
      <w:rFonts w:ascii="Times New Roman" w:hAnsi="Times New Roman"/>
      <w:color w:val="000000" w:themeColor="text1"/>
      <w:kern w:val="0"/>
      <w:lang w:val="en-GB"/>
      <w14:ligatures w14:val="none"/>
    </w:rPr>
  </w:style>
  <w:style w:type="paragraph" w:styleId="Indeks5">
    <w:name w:val="index 5"/>
    <w:next w:val="Normalny"/>
    <w:autoRedefine/>
    <w:uiPriority w:val="99"/>
    <w:semiHidden/>
    <w:unhideWhenUsed/>
    <w:rsid w:val="00AB04F0"/>
    <w:pPr>
      <w:spacing w:before="0" w:after="0" w:line="300" w:lineRule="atLeast"/>
      <w:ind w:left="1100" w:hanging="220"/>
    </w:pPr>
    <w:rPr>
      <w:rFonts w:ascii="Times New Roman" w:hAnsi="Times New Roman"/>
      <w:color w:val="000000" w:themeColor="text1"/>
      <w:kern w:val="0"/>
      <w:lang w:val="en-GB"/>
      <w14:ligatures w14:val="none"/>
    </w:rPr>
  </w:style>
  <w:style w:type="paragraph" w:styleId="Indeks6">
    <w:name w:val="index 6"/>
    <w:next w:val="Normalny"/>
    <w:autoRedefine/>
    <w:uiPriority w:val="99"/>
    <w:semiHidden/>
    <w:unhideWhenUsed/>
    <w:rsid w:val="00AB04F0"/>
    <w:pPr>
      <w:spacing w:before="0" w:after="0" w:line="300" w:lineRule="atLeast"/>
      <w:ind w:left="1320" w:hanging="220"/>
    </w:pPr>
    <w:rPr>
      <w:rFonts w:ascii="Times New Roman" w:hAnsi="Times New Roman"/>
      <w:color w:val="000000" w:themeColor="text1"/>
      <w:kern w:val="0"/>
      <w:lang w:val="en-GB"/>
      <w14:ligatures w14:val="none"/>
    </w:rPr>
  </w:style>
  <w:style w:type="paragraph" w:styleId="Indeks7">
    <w:name w:val="index 7"/>
    <w:next w:val="Normalny"/>
    <w:autoRedefine/>
    <w:uiPriority w:val="99"/>
    <w:semiHidden/>
    <w:unhideWhenUsed/>
    <w:rsid w:val="00AB04F0"/>
    <w:pPr>
      <w:spacing w:before="0" w:after="0" w:line="300" w:lineRule="atLeast"/>
      <w:ind w:left="1540" w:hanging="220"/>
    </w:pPr>
    <w:rPr>
      <w:rFonts w:ascii="Times New Roman" w:hAnsi="Times New Roman"/>
      <w:color w:val="000000" w:themeColor="text1"/>
      <w:kern w:val="0"/>
      <w:lang w:val="en-GB"/>
      <w14:ligatures w14:val="none"/>
    </w:rPr>
  </w:style>
  <w:style w:type="paragraph" w:styleId="Indeks8">
    <w:name w:val="index 8"/>
    <w:next w:val="Normalny"/>
    <w:autoRedefine/>
    <w:uiPriority w:val="99"/>
    <w:semiHidden/>
    <w:unhideWhenUsed/>
    <w:rsid w:val="00AB04F0"/>
    <w:pPr>
      <w:spacing w:before="0" w:after="0" w:line="300" w:lineRule="atLeast"/>
      <w:ind w:left="1760" w:hanging="220"/>
    </w:pPr>
    <w:rPr>
      <w:rFonts w:ascii="Times New Roman" w:hAnsi="Times New Roman"/>
      <w:color w:val="000000" w:themeColor="text1"/>
      <w:kern w:val="0"/>
      <w:lang w:val="en-GB"/>
      <w14:ligatures w14:val="none"/>
    </w:rPr>
  </w:style>
  <w:style w:type="paragraph" w:styleId="Indeks9">
    <w:name w:val="index 9"/>
    <w:next w:val="Normalny"/>
    <w:autoRedefine/>
    <w:uiPriority w:val="99"/>
    <w:semiHidden/>
    <w:unhideWhenUsed/>
    <w:rsid w:val="00AB04F0"/>
    <w:pPr>
      <w:spacing w:before="0" w:after="0" w:line="300" w:lineRule="atLeast"/>
      <w:ind w:left="1980" w:hanging="220"/>
    </w:pPr>
    <w:rPr>
      <w:rFonts w:ascii="Times New Roman" w:hAnsi="Times New Roman"/>
      <w:color w:val="000000" w:themeColor="text1"/>
      <w:kern w:val="0"/>
      <w:lang w:val="en-GB"/>
      <w14:ligatures w14:val="none"/>
    </w:rPr>
  </w:style>
  <w:style w:type="paragraph" w:styleId="Nagwekindeksu">
    <w:name w:val="index heading"/>
    <w:next w:val="Indeks1"/>
    <w:uiPriority w:val="99"/>
    <w:semiHidden/>
    <w:unhideWhenUsed/>
    <w:rsid w:val="00AB04F0"/>
    <w:pPr>
      <w:spacing w:before="0" w:after="0" w:line="300" w:lineRule="atLeast"/>
      <w:ind w:left="0" w:firstLine="0"/>
    </w:pPr>
    <w:rPr>
      <w:rFonts w:asciiTheme="majorHAnsi" w:eastAsiaTheme="majorEastAsia" w:hAnsiTheme="majorHAnsi" w:cstheme="majorBidi"/>
      <w:b/>
      <w:bCs/>
      <w:color w:val="000000" w:themeColor="text1"/>
      <w:kern w:val="0"/>
      <w:lang w:val="en-GB"/>
      <w14:ligatures w14:val="none"/>
    </w:rPr>
  </w:style>
  <w:style w:type="character" w:styleId="Wyrnienieintensywne">
    <w:name w:val="Intense Emphasis"/>
    <w:basedOn w:val="Domylnaczcionkaakapitu"/>
    <w:uiPriority w:val="99"/>
    <w:rsid w:val="00AB04F0"/>
    <w:rPr>
      <w:b/>
      <w:bCs/>
      <w:i/>
      <w:iCs/>
      <w:color w:val="4472C4" w:themeColor="accent1"/>
    </w:rPr>
  </w:style>
  <w:style w:type="paragraph" w:styleId="Cytatintensywny">
    <w:name w:val="Intense Quote"/>
    <w:next w:val="Normalny"/>
    <w:link w:val="CytatintensywnyZnak"/>
    <w:uiPriority w:val="99"/>
    <w:rsid w:val="00AB04F0"/>
    <w:pPr>
      <w:pBdr>
        <w:bottom w:val="single" w:sz="4" w:space="4" w:color="4472C4" w:themeColor="accent1"/>
      </w:pBdr>
      <w:spacing w:before="200" w:after="280" w:line="300" w:lineRule="atLeast"/>
      <w:ind w:left="936" w:right="936" w:firstLine="0"/>
    </w:pPr>
    <w:rPr>
      <w:rFonts w:ascii="Times New Roman" w:hAnsi="Times New Roman"/>
      <w:b/>
      <w:bCs/>
      <w:i/>
      <w:iCs/>
      <w:color w:val="4472C4" w:themeColor="accent1"/>
      <w:kern w:val="0"/>
      <w:lang w:val="en-GB"/>
      <w14:ligatures w14:val="none"/>
    </w:rPr>
  </w:style>
  <w:style w:type="character" w:customStyle="1" w:styleId="CytatintensywnyZnak">
    <w:name w:val="Cytat intensywny Znak"/>
    <w:basedOn w:val="Domylnaczcionkaakapitu"/>
    <w:link w:val="Cytatintensywny"/>
    <w:uiPriority w:val="99"/>
    <w:rsid w:val="00AB04F0"/>
    <w:rPr>
      <w:rFonts w:ascii="Times New Roman" w:hAnsi="Times New Roman"/>
      <w:b/>
      <w:bCs/>
      <w:i/>
      <w:iCs/>
      <w:color w:val="4472C4" w:themeColor="accent1"/>
      <w:kern w:val="0"/>
      <w:lang w:val="en-GB"/>
      <w14:ligatures w14:val="none"/>
    </w:rPr>
  </w:style>
  <w:style w:type="character" w:styleId="Odwoanieintensywne">
    <w:name w:val="Intense Reference"/>
    <w:basedOn w:val="Domylnaczcionkaakapitu"/>
    <w:uiPriority w:val="99"/>
    <w:rsid w:val="00AB04F0"/>
    <w:rPr>
      <w:b/>
      <w:bCs/>
      <w:smallCaps/>
      <w:color w:val="ED7D31" w:themeColor="accent2"/>
      <w:spacing w:val="5"/>
      <w:u w:val="single"/>
    </w:rPr>
  </w:style>
  <w:style w:type="table" w:styleId="Jasnasiatka">
    <w:name w:val="Light Grid"/>
    <w:basedOn w:val="Standardowy"/>
    <w:uiPriority w:val="62"/>
    <w:rsid w:val="00AB04F0"/>
    <w:pPr>
      <w:spacing w:before="0" w:after="0" w:line="240" w:lineRule="auto"/>
      <w:ind w:left="0" w:firstLine="0"/>
    </w:pPr>
    <w:rPr>
      <w:rFonts w:ascii="Times New Roman" w:hAnsi="Times New Roman"/>
      <w:color w:val="000000" w:themeColor="text1"/>
      <w:kern w:val="0"/>
      <w:lang w:val="en-GB"/>
      <w14:ligatures w14:val="none"/>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auto"/>
    </w:tc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shd w:val="clear" w:color="auto" w:fill="E4E1E0"/>
      </w:tcPr>
    </w:tblStylePr>
    <w:tblStylePr w:type="band1Horz">
      <w:tblPr/>
      <w:tcPr>
        <w:shd w:val="clear" w:color="auto" w:fill="E4E1E0"/>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2">
    <w:name w:val="Light Grid Accent 2"/>
    <w:basedOn w:val="Standardowy"/>
    <w:uiPriority w:val="62"/>
    <w:rsid w:val="00AB04F0"/>
    <w:pPr>
      <w:spacing w:before="0" w:after="0" w:line="240" w:lineRule="auto"/>
      <w:ind w:left="0" w:firstLine="0"/>
    </w:pPr>
    <w:rPr>
      <w:rFonts w:ascii="Times New Roman" w:eastAsia="Times New Roman" w:hAnsi="Times New Roman" w:cs="Times New Roman"/>
      <w:color w:val="000000" w:themeColor="text1"/>
      <w:kern w:val="0"/>
      <w:szCs w:val="20"/>
      <w:lang w:val="en-US"/>
      <w14:ligatures w14:val="none"/>
    </w:rPr>
    <w:tblPr>
      <w:tblStyleRowBandSize w:val="1"/>
      <w:tblStyleColBandSize w:val="1"/>
      <w:tblBorders>
        <w:top w:val="single" w:sz="4" w:space="0" w:color="DC222D"/>
        <w:left w:val="single" w:sz="4" w:space="0" w:color="DC222D"/>
        <w:bottom w:val="single" w:sz="4" w:space="0" w:color="DC222D"/>
        <w:right w:val="single" w:sz="4" w:space="0" w:color="DC222D"/>
        <w:insideH w:val="single" w:sz="4" w:space="0" w:color="DC222D"/>
        <w:insideV w:val="single" w:sz="4" w:space="0" w:color="DC222D"/>
      </w:tblBorders>
    </w:tblPr>
    <w:tblStylePr w:type="firstRow">
      <w:pPr>
        <w:spacing w:before="0" w:after="0" w:line="240" w:lineRule="auto"/>
      </w:pPr>
      <w:rPr>
        <w:rFonts w:ascii="Times New Roman" w:eastAsiaTheme="majorEastAsia" w:hAnsi="Times New Roman" w:cstheme="majorBidi"/>
        <w:b/>
        <w:bCs/>
        <w:sz w:val="22"/>
      </w:rPr>
      <w:tblPr/>
      <w:tcPr>
        <w:tcBorders>
          <w:top w:val="single" w:sz="2" w:space="0" w:color="DC222D"/>
          <w:left w:val="single" w:sz="2" w:space="0" w:color="DC222D"/>
          <w:bottom w:val="single" w:sz="2" w:space="0" w:color="DC222D"/>
          <w:right w:val="single" w:sz="2" w:space="0" w:color="DC222D"/>
          <w:insideH w:val="single" w:sz="2" w:space="0" w:color="DC222D"/>
          <w:insideV w:val="single" w:sz="2" w:space="0" w:color="DC222D"/>
          <w:tl2br w:val="nil"/>
          <w:tr2bl w:val="nil"/>
        </w:tcBorders>
      </w:tcPr>
    </w:tblStylePr>
    <w:tblStylePr w:type="lastRow">
      <w:pPr>
        <w:spacing w:before="0" w:after="0" w:line="240" w:lineRule="auto"/>
      </w:pPr>
      <w:rPr>
        <w:rFonts w:ascii="Times New Roman" w:eastAsiaTheme="majorEastAsia" w:hAnsi="Times New Roman" w:cstheme="majorBidi"/>
        <w:b/>
        <w:bCs/>
        <w:sz w:val="22"/>
      </w:rPr>
      <w:tblPr/>
      <w:tcPr>
        <w:tcBorders>
          <w:top w:val="single" w:sz="2" w:space="0" w:color="DC222D"/>
          <w:left w:val="single" w:sz="2" w:space="0" w:color="DC222D"/>
          <w:bottom w:val="single" w:sz="2" w:space="0" w:color="DC222D"/>
          <w:right w:val="single" w:sz="2" w:space="0" w:color="DC222D"/>
          <w:insideH w:val="single" w:sz="2" w:space="0" w:color="DC222D"/>
          <w:insideV w:val="single" w:sz="2" w:space="0" w:color="DC222D"/>
        </w:tcBorders>
      </w:tcPr>
    </w:tblStylePr>
    <w:tblStylePr w:type="firstCol">
      <w:rPr>
        <w:rFonts w:ascii="Times New Roman" w:eastAsiaTheme="majorEastAsia" w:hAnsi="Times New Roman" w:cstheme="majorBidi"/>
        <w:b/>
        <w:bCs/>
        <w:sz w:val="22"/>
      </w:rPr>
    </w:tblStylePr>
    <w:tblStylePr w:type="lastCol">
      <w:rPr>
        <w:rFonts w:ascii="Times New Roman" w:eastAsiaTheme="majorEastAsia" w:hAnsi="Times New Roman" w:cstheme="majorBidi"/>
        <w:b/>
        <w:bCs/>
      </w:rPr>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tcPr>
    </w:tblStylePr>
    <w:tblStylePr w:type="band1Vert">
      <w:rPr>
        <w:rFonts w:ascii="Times New Roman" w:hAnsi="Times New Roman"/>
        <w:sz w:val="22"/>
      </w:rPr>
      <w:tblPr/>
      <w:tcPr>
        <w:shd w:val="clear" w:color="auto" w:fill="F8D3D5"/>
      </w:tcPr>
    </w:tblStylePr>
    <w:tblStylePr w:type="band2Vert">
      <w:rPr>
        <w:rFonts w:ascii="Times New Roman" w:hAnsi="Times New Roman"/>
        <w:sz w:val="22"/>
      </w:rPr>
    </w:tblStylePr>
    <w:tblStylePr w:type="band1Horz">
      <w:rPr>
        <w:rFonts w:ascii="Times New Roman" w:hAnsi="Times New Roman"/>
        <w:sz w:val="22"/>
      </w:rPr>
      <w:tblPr/>
      <w:tcPr>
        <w:shd w:val="clear" w:color="auto" w:fill="F8D3D5"/>
      </w:tcPr>
    </w:tblStylePr>
    <w:tblStylePr w:type="band2Horz">
      <w:rPr>
        <w:rFonts w:ascii="Times New Roman" w:hAnsi="Times New Roman"/>
        <w:sz w:val="22"/>
      </w:rPr>
      <w:tblPr/>
      <w:tcPr>
        <w:tcBorders>
          <w:top w:val="single" w:sz="8" w:space="0" w:color="ED7D31" w:themeColor="accent2"/>
          <w:left w:val="single" w:sz="8" w:space="0" w:color="ED7D31" w:themeColor="accent2"/>
          <w:bottom w:val="single" w:sz="8" w:space="0" w:color="ED7D31" w:themeColor="accent2"/>
          <w:right w:val="single" w:sz="8" w:space="0" w:color="ED7D31" w:themeColor="accent2"/>
          <w:insideV w:val="single" w:sz="8" w:space="0" w:color="ED7D31" w:themeColor="accent2"/>
        </w:tcBorders>
      </w:tcPr>
    </w:tblStylePr>
  </w:style>
  <w:style w:type="table" w:styleId="Jasnalistaakcent1">
    <w:name w:val="Light List Accent 1"/>
    <w:basedOn w:val="Standardowy"/>
    <w:uiPriority w:val="61"/>
    <w:rsid w:val="00AB04F0"/>
    <w:pPr>
      <w:spacing w:before="0" w:after="0" w:line="240" w:lineRule="auto"/>
      <w:ind w:left="0" w:firstLine="0"/>
    </w:pPr>
    <w:rPr>
      <w:rFonts w:ascii="Times New Roman" w:eastAsia="Times New Roman" w:hAnsi="Times New Roman" w:cs="Times New Roman"/>
      <w:color w:val="000000" w:themeColor="text1"/>
      <w:kern w:val="0"/>
      <w:sz w:val="20"/>
      <w:szCs w:val="20"/>
      <w:lang w:val="en-US"/>
      <w14:ligatures w14:val="none"/>
    </w:rPr>
    <w:tblPr>
      <w:tblStyleRowBandSize w:val="1"/>
      <w:tblStyleColBandSize w:val="1"/>
      <w:tblBorders>
        <w:top w:val="single" w:sz="4" w:space="0" w:color="3095B4"/>
        <w:left w:val="single" w:sz="4" w:space="0" w:color="3095B4"/>
        <w:bottom w:val="single" w:sz="4" w:space="0" w:color="3095B4"/>
        <w:right w:val="single" w:sz="4" w:space="0" w:color="3095B4"/>
        <w:insideH w:val="single" w:sz="4" w:space="0" w:color="3095B4"/>
        <w:insideV w:val="single" w:sz="4" w:space="0" w:color="3095B4"/>
      </w:tblBorders>
    </w:tblPr>
    <w:tblStylePr w:type="firstRow">
      <w:pPr>
        <w:spacing w:before="0" w:after="0" w:line="240" w:lineRule="auto"/>
      </w:pPr>
      <w:rPr>
        <w:b/>
        <w:bCs/>
        <w:color w:val="FFFFFF" w:themeColor="background1"/>
      </w:rPr>
      <w:tblPr/>
      <w:tcPr>
        <w:tcBorders>
          <w:top w:val="single" w:sz="4" w:space="0" w:color="3095B4"/>
          <w:left w:val="single" w:sz="4" w:space="0" w:color="3095B4"/>
          <w:bottom w:val="single" w:sz="4" w:space="0" w:color="3095B4"/>
          <w:right w:val="single" w:sz="4" w:space="0" w:color="3095B4"/>
          <w:insideH w:val="single" w:sz="4" w:space="0" w:color="3095B4"/>
          <w:insideV w:val="single" w:sz="4" w:space="0" w:color="3095B4"/>
        </w:tcBorders>
        <w:shd w:val="clear" w:color="auto" w:fill="3095B4"/>
      </w:tcPr>
    </w:tblStylePr>
    <w:tblStylePr w:type="lastRow">
      <w:pPr>
        <w:spacing w:before="0" w:after="0" w:line="240" w:lineRule="auto"/>
      </w:pPr>
      <w:rPr>
        <w:b/>
        <w:bCs/>
      </w:rPr>
      <w:tblPr/>
      <w:tcPr>
        <w:tcBorders>
          <w:top w:val="single" w:sz="4" w:space="0" w:color="3095B4"/>
          <w:left w:val="single" w:sz="4" w:space="0" w:color="3095B4"/>
          <w:bottom w:val="single" w:sz="4" w:space="0" w:color="3095B4"/>
          <w:right w:val="single" w:sz="4" w:space="0" w:color="3095B4"/>
          <w:insideH w:val="single" w:sz="4" w:space="0" w:color="3095B4"/>
          <w:insideV w:val="single" w:sz="4" w:space="0" w:color="3095B4"/>
        </w:tcBorders>
      </w:tcPr>
    </w:tblStylePr>
    <w:tblStylePr w:type="firstCol">
      <w:rPr>
        <w:b/>
        <w:bCs/>
      </w:rPr>
    </w:tblStylePr>
    <w:tblStylePr w:type="lastCol">
      <w:rPr>
        <w:b/>
        <w:bCs/>
      </w:rPr>
    </w:tblStylePr>
    <w:tblStylePr w:type="band1Vert">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tblStylePr w:type="band1Horz">
      <w:tblPr/>
      <w:tcPr>
        <w:tcBorders>
          <w:top w:val="single" w:sz="4" w:space="0" w:color="3095B4"/>
          <w:left w:val="single" w:sz="4" w:space="0" w:color="3095B4"/>
          <w:bottom w:val="single" w:sz="4" w:space="0" w:color="3095B4"/>
          <w:right w:val="single" w:sz="4" w:space="0" w:color="3095B4"/>
          <w:insideH w:val="single" w:sz="4" w:space="0" w:color="3095B4"/>
          <w:insideV w:val="single" w:sz="4" w:space="0" w:color="3095B4"/>
        </w:tcBorders>
      </w:tcPr>
    </w:tblStylePr>
    <w:tblStylePr w:type="band2Horz">
      <w:tblPr/>
      <w:tcPr>
        <w:tcBorders>
          <w:top w:val="single" w:sz="4" w:space="0" w:color="3095B4"/>
          <w:left w:val="single" w:sz="4" w:space="0" w:color="3095B4"/>
          <w:bottom w:val="single" w:sz="4" w:space="0" w:color="3095B4"/>
          <w:right w:val="single" w:sz="4" w:space="0" w:color="3095B4"/>
          <w:insideH w:val="single" w:sz="4" w:space="0" w:color="3095B4"/>
          <w:insideV w:val="single" w:sz="4" w:space="0" w:color="3095B4"/>
        </w:tcBorders>
      </w:tcPr>
    </w:tblStylePr>
  </w:style>
  <w:style w:type="table" w:styleId="Jasnalistaakcent2">
    <w:name w:val="Light List Accent 2"/>
    <w:basedOn w:val="Standardowy"/>
    <w:uiPriority w:val="61"/>
    <w:rsid w:val="00AB04F0"/>
    <w:pPr>
      <w:spacing w:before="0" w:after="0" w:line="240" w:lineRule="auto"/>
      <w:ind w:left="0" w:firstLine="0"/>
    </w:pPr>
    <w:rPr>
      <w:rFonts w:ascii="Times New Roman" w:eastAsia="Times New Roman" w:hAnsi="Times New Roman" w:cs="Times New Roman"/>
      <w:color w:val="000000" w:themeColor="text1"/>
      <w:kern w:val="0"/>
      <w:sz w:val="20"/>
      <w:szCs w:val="20"/>
      <w:lang w:val="en-US"/>
      <w14:ligatures w14:val="none"/>
    </w:rPr>
    <w:tblPr>
      <w:tblStyleRowBandSize w:val="1"/>
      <w:tblStyleColBandSize w:val="1"/>
      <w:tblBorders>
        <w:top w:val="single" w:sz="4" w:space="0" w:color="FF0000"/>
        <w:left w:val="single" w:sz="4" w:space="0" w:color="FF0000"/>
        <w:bottom w:val="single" w:sz="4" w:space="0" w:color="FF0000"/>
        <w:right w:val="single" w:sz="4" w:space="0" w:color="FF0000"/>
        <w:insideH w:val="single" w:sz="4" w:space="0" w:color="FF0000"/>
        <w:insideV w:val="single" w:sz="4" w:space="0" w:color="FF0000"/>
      </w:tblBorders>
    </w:tblPr>
    <w:tblStylePr w:type="firstRow">
      <w:pPr>
        <w:spacing w:before="0" w:after="0" w:line="240" w:lineRule="auto"/>
      </w:pPr>
      <w:rPr>
        <w:b/>
        <w:bCs/>
        <w:color w:val="FFFFFF" w:themeColor="background1"/>
      </w:rPr>
      <w:tblPr/>
      <w:tcPr>
        <w:tcBorders>
          <w:top w:val="single" w:sz="4" w:space="0" w:color="DC222D"/>
          <w:left w:val="single" w:sz="4" w:space="0" w:color="DC222D"/>
          <w:bottom w:val="single" w:sz="4" w:space="0" w:color="DC222D"/>
          <w:right w:val="single" w:sz="4" w:space="0" w:color="DC222D"/>
          <w:insideH w:val="single" w:sz="4" w:space="0" w:color="DC222D"/>
          <w:insideV w:val="single" w:sz="4" w:space="0" w:color="DC222D"/>
        </w:tcBorders>
        <w:shd w:val="clear" w:color="auto" w:fill="DC222D"/>
      </w:tcPr>
    </w:tblStylePr>
    <w:tblStylePr w:type="lastRow">
      <w:pPr>
        <w:spacing w:before="0" w:after="0" w:line="240" w:lineRule="auto"/>
      </w:pPr>
      <w:rPr>
        <w:b/>
        <w:bCs/>
      </w:rPr>
      <w:tblPr/>
      <w:tcPr>
        <w:tcBorders>
          <w:top w:val="single" w:sz="4" w:space="0" w:color="DC222D"/>
          <w:left w:val="single" w:sz="4" w:space="0" w:color="DC222D"/>
          <w:bottom w:val="single" w:sz="4" w:space="0" w:color="DC222D"/>
          <w:right w:val="single" w:sz="4" w:space="0" w:color="DC222D"/>
          <w:insideH w:val="single" w:sz="4" w:space="0" w:color="DC222D"/>
          <w:insideV w:val="single" w:sz="4" w:space="0" w:color="DC222D"/>
          <w:tl2br w:val="nil"/>
          <w:tr2bl w:val="nil"/>
        </w:tcBorders>
      </w:tcPr>
    </w:tblStylePr>
    <w:tblStylePr w:type="firstCol">
      <w:rPr>
        <w:b/>
        <w:bCs/>
      </w:rPr>
    </w:tblStylePr>
    <w:tblStylePr w:type="lastCol">
      <w:rPr>
        <w:b/>
        <w:bCs/>
      </w:rPr>
    </w:tblStylePr>
    <w:tblStylePr w:type="band1Vert">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tcPr>
    </w:tblStylePr>
    <w:tblStylePr w:type="band1Horz">
      <w:tblPr/>
      <w:tcPr>
        <w:tcBorders>
          <w:top w:val="single" w:sz="4" w:space="0" w:color="DC222D"/>
          <w:left w:val="single" w:sz="4" w:space="0" w:color="DC222D"/>
          <w:bottom w:val="single" w:sz="4" w:space="0" w:color="DC222D"/>
          <w:right w:val="single" w:sz="4" w:space="0" w:color="DC222D"/>
          <w:insideH w:val="single" w:sz="4" w:space="0" w:color="DC222D"/>
          <w:insideV w:val="single" w:sz="4" w:space="0" w:color="DC222D"/>
        </w:tcBorders>
      </w:tcPr>
    </w:tblStylePr>
    <w:tblStylePr w:type="band2Horz">
      <w:tblPr/>
      <w:tcPr>
        <w:tcBorders>
          <w:top w:val="single" w:sz="4" w:space="0" w:color="DC222D"/>
          <w:left w:val="single" w:sz="4" w:space="0" w:color="DC222D"/>
          <w:bottom w:val="single" w:sz="4" w:space="0" w:color="DC222D"/>
          <w:right w:val="single" w:sz="4" w:space="0" w:color="DC222D"/>
          <w:insideH w:val="single" w:sz="4" w:space="0" w:color="DC222D"/>
          <w:insideV w:val="single" w:sz="4" w:space="0" w:color="DC222D"/>
        </w:tcBorders>
      </w:tcPr>
    </w:tblStylePr>
  </w:style>
  <w:style w:type="table" w:styleId="Jasnecieniowanie">
    <w:name w:val="Light Shading"/>
    <w:basedOn w:val="Standardowy"/>
    <w:uiPriority w:val="60"/>
    <w:rsid w:val="00AB04F0"/>
    <w:pPr>
      <w:spacing w:before="0" w:after="0" w:line="240" w:lineRule="auto"/>
      <w:ind w:left="0" w:firstLine="0"/>
    </w:pPr>
    <w:rPr>
      <w:rFonts w:ascii="Times New Roman" w:hAnsi="Times New Roman"/>
      <w:color w:val="000000" w:themeColor="text1" w:themeShade="BF"/>
      <w:kern w:val="0"/>
      <w:lang w:val="en-GB"/>
      <w14:ligatures w14:val="none"/>
    </w:rPr>
    <w:tblPr>
      <w:tblStyleRowBandSize w:val="1"/>
      <w:tblStyleColBandSize w:val="1"/>
      <w:tblBorders>
        <w:top w:val="single" w:sz="8" w:space="0" w:color="000000" w:themeColor="text1"/>
        <w:bottom w:val="single" w:sz="8" w:space="0" w:color="000000" w:themeColor="text1"/>
        <w:insideH w:val="single" w:sz="12" w:space="0" w:color="FFFFFF" w:themeColor="background1"/>
      </w:tblBorders>
    </w:tblPr>
    <w:tcPr>
      <w:shd w:val="clear" w:color="auto" w:fill="auto"/>
    </w:tcPr>
    <w:tblStylePr w:type="firstRow">
      <w:pPr>
        <w:spacing w:before="0" w:after="0" w:line="240" w:lineRule="auto"/>
      </w:pPr>
      <w:rPr>
        <w:b w:val="0"/>
        <w:bCs/>
        <w:color w:val="auto"/>
      </w:rPr>
      <w:tblPr/>
      <w:tcPr>
        <w:tcBorders>
          <w:top w:val="nil"/>
          <w:bottom w:val="nil"/>
        </w:tcBorders>
        <w:shd w:val="clear" w:color="auto" w:fill="13294A"/>
      </w:tcPr>
    </w:tblStylePr>
    <w:tblStylePr w:type="lastRow">
      <w:pPr>
        <w:spacing w:before="0" w:after="0" w:line="240" w:lineRule="auto"/>
      </w:pPr>
      <w:rPr>
        <w:b w:val="0"/>
        <w:bCs/>
      </w:rPr>
      <w:tblPr/>
      <w:tcPr>
        <w:tcBorders>
          <w:bottom w:val="single" w:sz="8" w:space="0" w:color="13294A"/>
        </w:tcBorders>
        <w:shd w:val="clear" w:color="auto" w:fill="auto"/>
      </w:tcPr>
    </w:tblStylePr>
    <w:tblStylePr w:type="firstCol">
      <w:rPr>
        <w:b/>
        <w:bCs/>
      </w:rPr>
    </w:tblStylePr>
    <w:tblStylePr w:type="lastCol">
      <w:rPr>
        <w:b/>
        <w:bCs/>
      </w:rPr>
    </w:tblStylePr>
    <w:tblStylePr w:type="band1Horz">
      <w:tblPr/>
      <w:tcPr>
        <w:tcBorders>
          <w:top w:val="single" w:sz="12" w:space="0" w:color="FFFFFF" w:themeColor="background1"/>
          <w:bottom w:val="single" w:sz="12" w:space="0" w:color="FFFFFF" w:themeColor="background1"/>
          <w:insideH w:val="single" w:sz="12" w:space="0" w:color="FFFFFF" w:themeColor="background1"/>
        </w:tcBorders>
        <w:shd w:val="clear" w:color="auto" w:fill="E4E1E0"/>
      </w:tcPr>
    </w:tblStylePr>
    <w:tblStylePr w:type="band2Horz">
      <w:tblPr/>
      <w:tcPr>
        <w:tcBorders>
          <w:top w:val="single" w:sz="12" w:space="0" w:color="FFFFFF" w:themeColor="background1"/>
          <w:bottom w:val="single" w:sz="12" w:space="0" w:color="FFFFFF" w:themeColor="background1"/>
          <w:insideH w:val="single" w:sz="12" w:space="0" w:color="FFFFFF" w:themeColor="background1"/>
        </w:tcBorders>
        <w:shd w:val="clear" w:color="auto" w:fill="ADA6A1"/>
      </w:tcPr>
    </w:tblStylePr>
  </w:style>
  <w:style w:type="table" w:styleId="Jasnecieniowanieakcent1">
    <w:name w:val="Light Shading Accent 1"/>
    <w:basedOn w:val="Standardowy"/>
    <w:uiPriority w:val="60"/>
    <w:rsid w:val="00AB04F0"/>
    <w:pPr>
      <w:spacing w:before="0" w:after="0" w:line="240" w:lineRule="auto"/>
      <w:ind w:left="0" w:firstLine="0"/>
    </w:pPr>
    <w:rPr>
      <w:rFonts w:ascii="Times New Roman" w:hAnsi="Times New Roman"/>
      <w:color w:val="2F5496" w:themeColor="accent1" w:themeShade="BF"/>
      <w:kern w:val="0"/>
      <w:lang w:val="en-GB"/>
      <w14:ligatures w14:val="none"/>
    </w:rPr>
    <w:tblPr>
      <w:tblStyleRowBandSize w:val="1"/>
      <w:tblStyleColBandSize w:val="1"/>
      <w:tblBorders>
        <w:top w:val="single" w:sz="8" w:space="0" w:color="4472C4" w:themeColor="accent1"/>
        <w:bottom w:val="single" w:sz="8" w:space="0" w:color="4472C4" w:themeColor="accent1"/>
      </w:tblBorders>
    </w:tblPr>
    <w:tblStylePr w:type="firstRow">
      <w:pPr>
        <w:spacing w:before="0" w:after="0" w:line="240" w:lineRule="auto"/>
      </w:pPr>
      <w:rPr>
        <w:b/>
        <w:bCs/>
      </w:rPr>
      <w:tblPr/>
      <w:tcPr>
        <w:tcBorders>
          <w:top w:val="single" w:sz="8" w:space="0" w:color="4472C4" w:themeColor="accent1"/>
          <w:left w:val="nil"/>
          <w:bottom w:val="single" w:sz="8" w:space="0" w:color="4472C4" w:themeColor="accent1"/>
          <w:right w:val="nil"/>
          <w:insideH w:val="nil"/>
          <w:insideV w:val="nil"/>
        </w:tcBorders>
      </w:tcPr>
    </w:tblStylePr>
    <w:tblStylePr w:type="lastRow">
      <w:pPr>
        <w:spacing w:before="0" w:after="0" w:line="240" w:lineRule="auto"/>
      </w:pPr>
      <w:rPr>
        <w:b/>
        <w:bCs/>
      </w:rPr>
      <w:tblPr/>
      <w:tcPr>
        <w:tcBorders>
          <w:top w:val="single" w:sz="8" w:space="0" w:color="4472C4" w:themeColor="accent1"/>
          <w:left w:val="nil"/>
          <w:bottom w:val="single" w:sz="8" w:space="0" w:color="4472C4"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DBF0" w:themeFill="accent1" w:themeFillTint="3F"/>
      </w:tcPr>
    </w:tblStylePr>
    <w:tblStylePr w:type="band1Horz">
      <w:tblPr/>
      <w:tcPr>
        <w:tcBorders>
          <w:left w:val="nil"/>
          <w:right w:val="nil"/>
          <w:insideH w:val="nil"/>
          <w:insideV w:val="nil"/>
        </w:tcBorders>
        <w:shd w:val="clear" w:color="auto" w:fill="D0DBF0" w:themeFill="accent1" w:themeFillTint="3F"/>
      </w:tcPr>
    </w:tblStylePr>
  </w:style>
  <w:style w:type="table" w:styleId="Jasnecieniowanieakcent2">
    <w:name w:val="Light Shading Accent 2"/>
    <w:basedOn w:val="Standardowy"/>
    <w:uiPriority w:val="60"/>
    <w:rsid w:val="00AB04F0"/>
    <w:pPr>
      <w:spacing w:before="0" w:after="0" w:line="240" w:lineRule="auto"/>
      <w:ind w:left="0" w:firstLine="0"/>
    </w:pPr>
    <w:rPr>
      <w:rFonts w:ascii="Times New Roman" w:eastAsia="Times New Roman" w:hAnsi="Times New Roman" w:cs="Times New Roman"/>
      <w:color w:val="DC222D"/>
      <w:kern w:val="0"/>
      <w:sz w:val="20"/>
      <w:szCs w:val="20"/>
      <w:lang w:val="en-US"/>
      <w14:ligatures w14:val="none"/>
    </w:rPr>
    <w:tblPr>
      <w:tblStyleRowBandSize w:val="1"/>
      <w:tblStyleColBandSize w:val="1"/>
      <w:tblBorders>
        <w:top w:val="single" w:sz="4" w:space="0" w:color="DC222D"/>
        <w:bottom w:val="single" w:sz="4" w:space="0" w:color="DC222D"/>
      </w:tblBorders>
    </w:tblPr>
    <w:tcPr>
      <w:shd w:val="clear" w:color="auto" w:fill="auto"/>
    </w:tcPr>
    <w:tblStylePr w:type="firstRow">
      <w:pPr>
        <w:spacing w:before="0" w:after="0" w:line="240" w:lineRule="auto"/>
      </w:pPr>
      <w:rPr>
        <w:b/>
        <w:bCs/>
      </w:rPr>
      <w:tblPr/>
      <w:tcPr>
        <w:tcBorders>
          <w:top w:val="single" w:sz="4" w:space="0" w:color="DC222D"/>
          <w:left w:val="nil"/>
          <w:bottom w:val="single" w:sz="4" w:space="0" w:color="DC222D"/>
          <w:right w:val="nil"/>
          <w:insideH w:val="nil"/>
          <w:insideV w:val="nil"/>
        </w:tcBorders>
        <w:shd w:val="clear" w:color="auto" w:fill="auto"/>
      </w:tcPr>
    </w:tblStylePr>
    <w:tblStylePr w:type="lastRow">
      <w:pPr>
        <w:spacing w:before="0" w:after="0" w:line="240" w:lineRule="auto"/>
      </w:pPr>
      <w:rPr>
        <w:b/>
        <w:bCs/>
      </w:rPr>
      <w:tblPr/>
      <w:tcPr>
        <w:tcBorders>
          <w:top w:val="single" w:sz="4" w:space="0" w:color="DC222D"/>
          <w:left w:val="nil"/>
          <w:bottom w:val="single" w:sz="4" w:space="0" w:color="DC222D"/>
          <w:right w:val="nil"/>
          <w:insideH w:val="nil"/>
          <w:insideV w:val="nil"/>
        </w:tcBorders>
        <w:shd w:val="clear" w:color="auto" w:fill="auto"/>
      </w:tcPr>
    </w:tblStylePr>
    <w:tblStylePr w:type="firstCol">
      <w:rPr>
        <w:b/>
        <w:bCs/>
      </w:rPr>
    </w:tblStylePr>
    <w:tblStylePr w:type="lastCol">
      <w:rPr>
        <w:b/>
        <w:bCs/>
      </w:rPr>
    </w:tblStylePr>
    <w:tblStylePr w:type="band1Vert">
      <w:tblPr/>
      <w:tcPr>
        <w:shd w:val="clear" w:color="auto" w:fill="F8D3D5"/>
      </w:tcPr>
    </w:tblStylePr>
    <w:tblStylePr w:type="band1Horz">
      <w:tblPr/>
      <w:tcPr>
        <w:shd w:val="clear" w:color="auto" w:fill="F8D3D5"/>
      </w:tcPr>
    </w:tblStylePr>
  </w:style>
  <w:style w:type="table" w:styleId="Jasnecieniowanieakcent3">
    <w:name w:val="Light Shading Accent 3"/>
    <w:basedOn w:val="Standardowy"/>
    <w:uiPriority w:val="60"/>
    <w:rsid w:val="00AB04F0"/>
    <w:pPr>
      <w:spacing w:before="0" w:after="0" w:line="240" w:lineRule="auto"/>
      <w:ind w:left="0" w:firstLine="0"/>
    </w:pPr>
    <w:rPr>
      <w:rFonts w:ascii="Times New Roman" w:eastAsia="Times New Roman" w:hAnsi="Times New Roman" w:cs="Times New Roman"/>
      <w:color w:val="79722E"/>
      <w:kern w:val="0"/>
      <w:sz w:val="20"/>
      <w:szCs w:val="20"/>
      <w:lang w:val="en-US"/>
      <w14:ligatures w14:val="none"/>
    </w:rPr>
    <w:tblPr>
      <w:tblStyleRowBandSize w:val="1"/>
      <w:tblStyleColBandSize w:val="1"/>
      <w:tblBorders>
        <w:top w:val="single" w:sz="4" w:space="0" w:color="79722E"/>
        <w:bottom w:val="single" w:sz="4" w:space="0" w:color="79722E"/>
      </w:tblBorders>
    </w:tblPr>
    <w:tblStylePr w:type="firstRow">
      <w:pPr>
        <w:spacing w:before="0" w:after="0" w:line="240" w:lineRule="auto"/>
      </w:pPr>
      <w:rPr>
        <w:b/>
        <w:bCs/>
      </w:rPr>
      <w:tblPr/>
      <w:tcPr>
        <w:tcBorders>
          <w:top w:val="single" w:sz="4" w:space="0" w:color="79722E"/>
          <w:left w:val="nil"/>
          <w:bottom w:val="single" w:sz="4" w:space="0" w:color="79722E"/>
          <w:right w:val="nil"/>
          <w:insideH w:val="nil"/>
          <w:insideV w:val="nil"/>
        </w:tcBorders>
      </w:tcPr>
    </w:tblStylePr>
    <w:tblStylePr w:type="lastRow">
      <w:pPr>
        <w:spacing w:before="0" w:after="0" w:line="240" w:lineRule="auto"/>
      </w:pPr>
      <w:rPr>
        <w:b/>
        <w:bCs/>
      </w:rPr>
      <w:tblPr/>
      <w:tcPr>
        <w:tcBorders>
          <w:top w:val="single" w:sz="4" w:space="0" w:color="79722E"/>
          <w:left w:val="nil"/>
          <w:bottom w:val="single" w:sz="4" w:space="0" w:color="79722E"/>
          <w:right w:val="nil"/>
          <w:insideH w:val="nil"/>
          <w:insideV w:val="nil"/>
        </w:tcBorders>
      </w:tcPr>
    </w:tblStylePr>
    <w:tblStylePr w:type="firstCol">
      <w:rPr>
        <w:b/>
        <w:bCs/>
      </w:rPr>
    </w:tblStylePr>
    <w:tblStylePr w:type="lastCol">
      <w:rPr>
        <w:b/>
        <w:bCs/>
      </w:rPr>
    </w:tblStylePr>
    <w:tblStylePr w:type="band1Vert">
      <w:tblPr/>
      <w:tcPr>
        <w:shd w:val="clear" w:color="auto" w:fill="E4E3D5"/>
      </w:tcPr>
    </w:tblStylePr>
    <w:tblStylePr w:type="band1Horz">
      <w:tblPr/>
      <w:tcPr>
        <w:shd w:val="clear" w:color="auto" w:fill="E4E3D5"/>
      </w:tcPr>
    </w:tblStylePr>
  </w:style>
  <w:style w:type="table" w:styleId="Jasnecieniowanieakcent4">
    <w:name w:val="Light Shading Accent 4"/>
    <w:basedOn w:val="Standardowy"/>
    <w:uiPriority w:val="60"/>
    <w:rsid w:val="00AB04F0"/>
    <w:pPr>
      <w:spacing w:before="0" w:after="0" w:line="240" w:lineRule="auto"/>
      <w:ind w:left="0" w:firstLine="0"/>
    </w:pPr>
    <w:rPr>
      <w:rFonts w:ascii="Times New Roman" w:eastAsia="Times New Roman" w:hAnsi="Times New Roman" w:cs="Times New Roman"/>
      <w:color w:val="6B487A"/>
      <w:kern w:val="0"/>
      <w:sz w:val="20"/>
      <w:szCs w:val="20"/>
      <w:lang w:val="en-US"/>
      <w14:ligatures w14:val="none"/>
    </w:rPr>
    <w:tblPr>
      <w:tblStyleRowBandSize w:val="1"/>
      <w:tblStyleColBandSize w:val="1"/>
      <w:tblBorders>
        <w:top w:val="single" w:sz="4" w:space="0" w:color="6B487A"/>
        <w:bottom w:val="single" w:sz="4" w:space="0" w:color="6B487A"/>
      </w:tblBorders>
    </w:tblPr>
    <w:tblStylePr w:type="firstRow">
      <w:pPr>
        <w:spacing w:before="0" w:after="0" w:line="240" w:lineRule="auto"/>
      </w:pPr>
      <w:rPr>
        <w:b/>
        <w:bCs/>
      </w:rPr>
      <w:tblPr/>
      <w:tcPr>
        <w:tcBorders>
          <w:top w:val="single" w:sz="4" w:space="0" w:color="6B487A"/>
          <w:left w:val="nil"/>
          <w:bottom w:val="single" w:sz="4" w:space="0" w:color="6B487A"/>
          <w:right w:val="nil"/>
          <w:insideH w:val="nil"/>
          <w:insideV w:val="nil"/>
        </w:tcBorders>
      </w:tcPr>
    </w:tblStylePr>
    <w:tblStylePr w:type="lastRow">
      <w:pPr>
        <w:spacing w:before="0" w:after="0" w:line="240" w:lineRule="auto"/>
      </w:pPr>
      <w:rPr>
        <w:b/>
        <w:bCs/>
      </w:rPr>
      <w:tblPr/>
      <w:tcPr>
        <w:tcBorders>
          <w:top w:val="single" w:sz="4" w:space="0" w:color="6B487A"/>
        </w:tcBorders>
      </w:tcPr>
    </w:tblStylePr>
    <w:tblStylePr w:type="firstCol">
      <w:rPr>
        <w:b/>
        <w:bCs/>
      </w:rPr>
    </w:tblStylePr>
    <w:tblStylePr w:type="lastCol">
      <w:rPr>
        <w:b/>
        <w:bCs/>
      </w:rPr>
    </w:tblStylePr>
    <w:tblStylePr w:type="band1Vert">
      <w:tblPr/>
      <w:tcPr>
        <w:shd w:val="clear" w:color="auto" w:fill="E2DBE5"/>
      </w:tcPr>
    </w:tblStylePr>
    <w:tblStylePr w:type="band1Horz">
      <w:tblPr/>
      <w:tcPr>
        <w:shd w:val="clear" w:color="auto" w:fill="E2DBE5"/>
      </w:tcPr>
    </w:tblStylePr>
  </w:style>
  <w:style w:type="table" w:styleId="Jasnecieniowanieakcent5">
    <w:name w:val="Light Shading Accent 5"/>
    <w:basedOn w:val="Standardowy"/>
    <w:uiPriority w:val="60"/>
    <w:rsid w:val="00AB04F0"/>
    <w:pPr>
      <w:spacing w:before="0" w:after="0" w:line="240" w:lineRule="auto"/>
      <w:ind w:left="0" w:firstLine="0"/>
    </w:pPr>
    <w:rPr>
      <w:rFonts w:ascii="Times New Roman" w:eastAsia="Times New Roman" w:hAnsi="Times New Roman" w:cs="Times New Roman"/>
      <w:color w:val="00AFD8"/>
      <w:kern w:val="0"/>
      <w:sz w:val="20"/>
      <w:szCs w:val="20"/>
      <w:lang w:val="en-US"/>
      <w14:ligatures w14:val="none"/>
    </w:rPr>
    <w:tblPr>
      <w:tblStyleRowBandSize w:val="1"/>
      <w:tblStyleColBandSize w:val="1"/>
      <w:tblBorders>
        <w:top w:val="single" w:sz="4" w:space="0" w:color="00AFD8"/>
        <w:bottom w:val="single" w:sz="4" w:space="0" w:color="00AFD8"/>
      </w:tblBorders>
    </w:tblPr>
    <w:tblStylePr w:type="firstRow">
      <w:pPr>
        <w:spacing w:before="0" w:after="0" w:line="240" w:lineRule="auto"/>
      </w:pPr>
      <w:rPr>
        <w:b/>
        <w:bCs/>
      </w:rPr>
      <w:tblPr/>
      <w:tcPr>
        <w:tcBorders>
          <w:top w:val="single" w:sz="4" w:space="0" w:color="00AFD8"/>
          <w:left w:val="nil"/>
          <w:bottom w:val="single" w:sz="4" w:space="0" w:color="00AFD8"/>
          <w:right w:val="nil"/>
          <w:insideH w:val="nil"/>
          <w:insideV w:val="nil"/>
        </w:tcBorders>
      </w:tcPr>
    </w:tblStylePr>
    <w:tblStylePr w:type="lastRow">
      <w:pPr>
        <w:spacing w:before="0" w:after="0" w:line="240" w:lineRule="auto"/>
      </w:pPr>
      <w:rPr>
        <w:b/>
        <w:bCs/>
      </w:rPr>
      <w:tblPr/>
      <w:tcPr>
        <w:tcBorders>
          <w:top w:val="single" w:sz="4" w:space="0" w:color="00AFD8"/>
          <w:left w:val="nil"/>
          <w:bottom w:val="single" w:sz="4" w:space="0" w:color="00AFD8"/>
          <w:right w:val="nil"/>
          <w:insideH w:val="nil"/>
          <w:insideV w:val="nil"/>
        </w:tcBorders>
      </w:tcPr>
    </w:tblStylePr>
    <w:tblStylePr w:type="firstCol">
      <w:rPr>
        <w:b/>
        <w:bCs/>
      </w:rPr>
    </w:tblStylePr>
    <w:tblStylePr w:type="lastCol">
      <w:rPr>
        <w:b/>
        <w:bCs/>
      </w:rPr>
    </w:tblStylePr>
    <w:tblStylePr w:type="band1Vert">
      <w:tblPr/>
      <w:tcPr>
        <w:shd w:val="clear" w:color="auto" w:fill="CCEFF7"/>
      </w:tcPr>
    </w:tblStylePr>
    <w:tblStylePr w:type="band1Horz">
      <w:tblPr/>
      <w:tcPr>
        <w:shd w:val="clear" w:color="auto" w:fill="CCEFF7"/>
      </w:tcPr>
    </w:tblStylePr>
  </w:style>
  <w:style w:type="table" w:styleId="Jasnecieniowanieakcent6">
    <w:name w:val="Light Shading Accent 6"/>
    <w:basedOn w:val="Standardowy"/>
    <w:uiPriority w:val="60"/>
    <w:rsid w:val="00AB04F0"/>
    <w:pPr>
      <w:spacing w:before="0" w:after="0" w:line="240" w:lineRule="auto"/>
      <w:ind w:left="0" w:firstLine="0"/>
    </w:pPr>
    <w:rPr>
      <w:rFonts w:ascii="Times New Roman" w:eastAsia="Times New Roman" w:hAnsi="Times New Roman" w:cs="Times New Roman"/>
      <w:color w:val="E98300"/>
      <w:kern w:val="0"/>
      <w:sz w:val="20"/>
      <w:szCs w:val="20"/>
      <w:lang w:val="en-US"/>
      <w14:ligatures w14:val="none"/>
    </w:rPr>
    <w:tblPr>
      <w:tblStyleRowBandSize w:val="1"/>
      <w:tblStyleColBandSize w:val="1"/>
      <w:tblBorders>
        <w:top w:val="single" w:sz="4" w:space="0" w:color="E98300"/>
        <w:bottom w:val="single" w:sz="4" w:space="0" w:color="E98300"/>
      </w:tblBorders>
    </w:tblPr>
    <w:tblStylePr w:type="firstRow">
      <w:pPr>
        <w:spacing w:before="0" w:after="0" w:line="240" w:lineRule="auto"/>
      </w:pPr>
      <w:rPr>
        <w:b/>
        <w:bCs/>
      </w:rPr>
      <w:tblPr/>
      <w:tcPr>
        <w:tcBorders>
          <w:top w:val="single" w:sz="4" w:space="0" w:color="E98300"/>
          <w:left w:val="nil"/>
          <w:bottom w:val="single" w:sz="4" w:space="0" w:color="E98300"/>
          <w:right w:val="nil"/>
          <w:insideH w:val="nil"/>
          <w:insideV w:val="nil"/>
        </w:tcBorders>
      </w:tcPr>
    </w:tblStylePr>
    <w:tblStylePr w:type="lastRow">
      <w:pPr>
        <w:spacing w:before="0" w:after="0" w:line="240" w:lineRule="auto"/>
      </w:pPr>
      <w:rPr>
        <w:b/>
        <w:bCs/>
      </w:rPr>
      <w:tblPr/>
      <w:tcPr>
        <w:tcBorders>
          <w:top w:val="single" w:sz="4" w:space="0" w:color="E98300"/>
          <w:left w:val="nil"/>
          <w:bottom w:val="single" w:sz="4" w:space="0" w:color="E98300"/>
          <w:right w:val="nil"/>
          <w:insideH w:val="nil"/>
          <w:insideV w:val="nil"/>
        </w:tcBorders>
      </w:tcPr>
    </w:tblStylePr>
    <w:tblStylePr w:type="firstCol">
      <w:rPr>
        <w:b/>
        <w:bCs/>
      </w:rPr>
    </w:tblStylePr>
    <w:tblStylePr w:type="lastCol">
      <w:rPr>
        <w:b/>
        <w:bCs/>
      </w:rPr>
    </w:tblStylePr>
    <w:tblStylePr w:type="band1Vert">
      <w:tblPr/>
      <w:tcPr>
        <w:shd w:val="clear" w:color="auto" w:fill="FBE6CC"/>
      </w:tcPr>
    </w:tblStylePr>
    <w:tblStylePr w:type="band1Horz">
      <w:tblPr/>
      <w:tcPr>
        <w:shd w:val="clear" w:color="auto" w:fill="FBE6CC"/>
      </w:tcPr>
    </w:tblStylePr>
  </w:style>
  <w:style w:type="paragraph" w:styleId="Lista">
    <w:name w:val="List"/>
    <w:uiPriority w:val="99"/>
    <w:semiHidden/>
    <w:unhideWhenUsed/>
    <w:rsid w:val="00AB04F0"/>
    <w:pPr>
      <w:spacing w:before="0" w:after="0" w:line="300" w:lineRule="atLeast"/>
      <w:ind w:left="283" w:hanging="283"/>
      <w:contextualSpacing/>
    </w:pPr>
    <w:rPr>
      <w:rFonts w:ascii="Times New Roman" w:hAnsi="Times New Roman"/>
      <w:color w:val="000000" w:themeColor="text1"/>
      <w:kern w:val="0"/>
      <w:lang w:val="en-GB"/>
      <w14:ligatures w14:val="none"/>
    </w:rPr>
  </w:style>
  <w:style w:type="paragraph" w:styleId="Lista2">
    <w:name w:val="List 2"/>
    <w:uiPriority w:val="99"/>
    <w:semiHidden/>
    <w:unhideWhenUsed/>
    <w:rsid w:val="00AB04F0"/>
    <w:pPr>
      <w:spacing w:before="0" w:after="0" w:line="300" w:lineRule="atLeast"/>
      <w:ind w:left="566" w:hanging="283"/>
      <w:contextualSpacing/>
    </w:pPr>
    <w:rPr>
      <w:rFonts w:ascii="Times New Roman" w:hAnsi="Times New Roman"/>
      <w:color w:val="000000" w:themeColor="text1"/>
      <w:kern w:val="0"/>
      <w:lang w:val="en-GB"/>
      <w14:ligatures w14:val="none"/>
    </w:rPr>
  </w:style>
  <w:style w:type="paragraph" w:styleId="Lista3">
    <w:name w:val="List 3"/>
    <w:uiPriority w:val="99"/>
    <w:semiHidden/>
    <w:unhideWhenUsed/>
    <w:rsid w:val="00AB04F0"/>
    <w:pPr>
      <w:spacing w:before="0" w:after="0" w:line="300" w:lineRule="atLeast"/>
      <w:ind w:left="849" w:hanging="283"/>
      <w:contextualSpacing/>
    </w:pPr>
    <w:rPr>
      <w:rFonts w:ascii="Times New Roman" w:hAnsi="Times New Roman"/>
      <w:color w:val="000000" w:themeColor="text1"/>
      <w:kern w:val="0"/>
      <w:lang w:val="en-GB"/>
      <w14:ligatures w14:val="none"/>
    </w:rPr>
  </w:style>
  <w:style w:type="paragraph" w:styleId="Lista4">
    <w:name w:val="List 4"/>
    <w:uiPriority w:val="99"/>
    <w:semiHidden/>
    <w:rsid w:val="00AB04F0"/>
    <w:pPr>
      <w:spacing w:before="0" w:after="0" w:line="300" w:lineRule="atLeast"/>
      <w:ind w:left="1132" w:hanging="283"/>
      <w:contextualSpacing/>
    </w:pPr>
    <w:rPr>
      <w:rFonts w:ascii="Times New Roman" w:hAnsi="Times New Roman"/>
      <w:color w:val="000000" w:themeColor="text1"/>
      <w:kern w:val="0"/>
      <w:lang w:val="en-GB"/>
      <w14:ligatures w14:val="none"/>
    </w:rPr>
  </w:style>
  <w:style w:type="paragraph" w:styleId="Lista5">
    <w:name w:val="List 5"/>
    <w:uiPriority w:val="99"/>
    <w:semiHidden/>
    <w:rsid w:val="00AB04F0"/>
    <w:pPr>
      <w:spacing w:before="0" w:after="0" w:line="300" w:lineRule="atLeast"/>
      <w:ind w:left="1415" w:hanging="283"/>
      <w:contextualSpacing/>
    </w:pPr>
    <w:rPr>
      <w:rFonts w:ascii="Times New Roman" w:hAnsi="Times New Roman"/>
      <w:color w:val="000000" w:themeColor="text1"/>
      <w:kern w:val="0"/>
      <w:lang w:val="en-GB"/>
      <w14:ligatures w14:val="none"/>
    </w:rPr>
  </w:style>
  <w:style w:type="paragraph" w:styleId="Listapunktowana2">
    <w:name w:val="List Bullet 2"/>
    <w:uiPriority w:val="34"/>
    <w:semiHidden/>
    <w:rsid w:val="00AB04F0"/>
    <w:pPr>
      <w:numPr>
        <w:numId w:val="12"/>
      </w:numPr>
      <w:tabs>
        <w:tab w:val="clear" w:pos="643"/>
        <w:tab w:val="left" w:pos="1701"/>
      </w:tabs>
      <w:spacing w:before="120" w:after="120" w:line="300" w:lineRule="atLeast"/>
      <w:contextualSpacing/>
    </w:pPr>
    <w:rPr>
      <w:rFonts w:ascii="Times New Roman" w:hAnsi="Times New Roman"/>
      <w:color w:val="000000" w:themeColor="text1"/>
      <w:kern w:val="0"/>
      <w:lang w:val="en-GB"/>
      <w14:ligatures w14:val="none"/>
    </w:rPr>
  </w:style>
  <w:style w:type="paragraph" w:styleId="Listapunktowana3">
    <w:name w:val="List Bullet 3"/>
    <w:uiPriority w:val="34"/>
    <w:semiHidden/>
    <w:rsid w:val="00AB04F0"/>
    <w:pPr>
      <w:tabs>
        <w:tab w:val="num" w:pos="926"/>
      </w:tabs>
      <w:spacing w:before="120" w:after="120" w:line="300" w:lineRule="atLeast"/>
      <w:ind w:left="926" w:hanging="360"/>
      <w:contextualSpacing/>
    </w:pPr>
    <w:rPr>
      <w:rFonts w:ascii="Times New Roman" w:hAnsi="Times New Roman"/>
      <w:color w:val="000000" w:themeColor="text1"/>
      <w:kern w:val="0"/>
      <w:lang w:val="en-GB"/>
      <w14:ligatures w14:val="none"/>
    </w:rPr>
  </w:style>
  <w:style w:type="paragraph" w:styleId="Listapunktowana4">
    <w:name w:val="List Bullet 4"/>
    <w:uiPriority w:val="34"/>
    <w:semiHidden/>
    <w:rsid w:val="00AB04F0"/>
    <w:pPr>
      <w:numPr>
        <w:numId w:val="13"/>
      </w:numPr>
      <w:spacing w:before="120" w:after="120" w:line="300" w:lineRule="atLeast"/>
      <w:contextualSpacing/>
    </w:pPr>
    <w:rPr>
      <w:rFonts w:ascii="Times New Roman" w:hAnsi="Times New Roman"/>
      <w:color w:val="000000" w:themeColor="text1"/>
      <w:kern w:val="0"/>
      <w:lang w:val="en-GB"/>
      <w14:ligatures w14:val="none"/>
    </w:rPr>
  </w:style>
  <w:style w:type="paragraph" w:styleId="Listapunktowana5">
    <w:name w:val="List Bullet 5"/>
    <w:uiPriority w:val="34"/>
    <w:semiHidden/>
    <w:rsid w:val="00AB04F0"/>
    <w:pPr>
      <w:numPr>
        <w:numId w:val="14"/>
      </w:numPr>
      <w:spacing w:before="120" w:after="120" w:line="300" w:lineRule="atLeast"/>
      <w:contextualSpacing/>
    </w:pPr>
    <w:rPr>
      <w:rFonts w:ascii="Times New Roman" w:hAnsi="Times New Roman"/>
      <w:color w:val="000000" w:themeColor="text1"/>
      <w:kern w:val="0"/>
      <w:lang w:val="en-GB"/>
      <w14:ligatures w14:val="none"/>
    </w:rPr>
  </w:style>
  <w:style w:type="paragraph" w:styleId="Lista-kontynuacja">
    <w:name w:val="List Continue"/>
    <w:uiPriority w:val="99"/>
    <w:semiHidden/>
    <w:unhideWhenUsed/>
    <w:rsid w:val="00AB04F0"/>
    <w:pPr>
      <w:spacing w:before="0" w:after="120" w:line="300" w:lineRule="atLeast"/>
      <w:ind w:left="283" w:firstLine="0"/>
      <w:contextualSpacing/>
    </w:pPr>
    <w:rPr>
      <w:rFonts w:ascii="Times New Roman" w:hAnsi="Times New Roman"/>
      <w:color w:val="000000" w:themeColor="text1"/>
      <w:kern w:val="0"/>
      <w:lang w:val="en-GB"/>
      <w14:ligatures w14:val="none"/>
    </w:rPr>
  </w:style>
  <w:style w:type="paragraph" w:styleId="Lista-kontynuacja2">
    <w:name w:val="List Continue 2"/>
    <w:uiPriority w:val="99"/>
    <w:semiHidden/>
    <w:unhideWhenUsed/>
    <w:rsid w:val="00AB04F0"/>
    <w:pPr>
      <w:spacing w:before="0" w:after="120" w:line="300" w:lineRule="atLeast"/>
      <w:ind w:left="566" w:firstLine="0"/>
      <w:contextualSpacing/>
    </w:pPr>
    <w:rPr>
      <w:rFonts w:ascii="Times New Roman" w:hAnsi="Times New Roman"/>
      <w:color w:val="000000" w:themeColor="text1"/>
      <w:kern w:val="0"/>
      <w:lang w:val="en-GB"/>
      <w14:ligatures w14:val="none"/>
    </w:rPr>
  </w:style>
  <w:style w:type="paragraph" w:styleId="Lista-kontynuacja3">
    <w:name w:val="List Continue 3"/>
    <w:uiPriority w:val="99"/>
    <w:semiHidden/>
    <w:unhideWhenUsed/>
    <w:rsid w:val="00AB04F0"/>
    <w:pPr>
      <w:spacing w:before="0" w:after="120" w:line="300" w:lineRule="atLeast"/>
      <w:ind w:left="849" w:firstLine="0"/>
      <w:contextualSpacing/>
    </w:pPr>
    <w:rPr>
      <w:rFonts w:ascii="Times New Roman" w:hAnsi="Times New Roman"/>
      <w:color w:val="000000" w:themeColor="text1"/>
      <w:kern w:val="0"/>
      <w:lang w:val="en-GB"/>
      <w14:ligatures w14:val="none"/>
    </w:rPr>
  </w:style>
  <w:style w:type="paragraph" w:styleId="Lista-kontynuacja4">
    <w:name w:val="List Continue 4"/>
    <w:uiPriority w:val="99"/>
    <w:semiHidden/>
    <w:unhideWhenUsed/>
    <w:rsid w:val="00AB04F0"/>
    <w:pPr>
      <w:spacing w:before="0" w:after="120" w:line="300" w:lineRule="atLeast"/>
      <w:ind w:left="1132" w:firstLine="0"/>
      <w:contextualSpacing/>
    </w:pPr>
    <w:rPr>
      <w:rFonts w:ascii="Times New Roman" w:hAnsi="Times New Roman"/>
      <w:color w:val="000000" w:themeColor="text1"/>
      <w:kern w:val="0"/>
      <w:lang w:val="en-GB"/>
      <w14:ligatures w14:val="none"/>
    </w:rPr>
  </w:style>
  <w:style w:type="paragraph" w:styleId="Lista-kontynuacja5">
    <w:name w:val="List Continue 5"/>
    <w:uiPriority w:val="99"/>
    <w:semiHidden/>
    <w:unhideWhenUsed/>
    <w:rsid w:val="00AB04F0"/>
    <w:pPr>
      <w:spacing w:before="0" w:after="120" w:line="300" w:lineRule="atLeast"/>
      <w:ind w:left="1415" w:firstLine="0"/>
      <w:contextualSpacing/>
    </w:pPr>
    <w:rPr>
      <w:rFonts w:ascii="Times New Roman" w:hAnsi="Times New Roman"/>
      <w:color w:val="000000" w:themeColor="text1"/>
      <w:kern w:val="0"/>
      <w:lang w:val="en-GB"/>
      <w14:ligatures w14:val="none"/>
    </w:rPr>
  </w:style>
  <w:style w:type="paragraph" w:styleId="Listanumerowana2">
    <w:name w:val="List Number 2"/>
    <w:uiPriority w:val="99"/>
    <w:semiHidden/>
    <w:unhideWhenUsed/>
    <w:rsid w:val="00AB04F0"/>
    <w:pPr>
      <w:numPr>
        <w:numId w:val="15"/>
      </w:numPr>
      <w:spacing w:before="0" w:after="0" w:line="300" w:lineRule="atLeast"/>
      <w:contextualSpacing/>
    </w:pPr>
    <w:rPr>
      <w:rFonts w:ascii="Times New Roman" w:hAnsi="Times New Roman"/>
      <w:color w:val="000000" w:themeColor="text1"/>
      <w:kern w:val="0"/>
      <w:lang w:val="en-GB"/>
      <w14:ligatures w14:val="none"/>
    </w:rPr>
  </w:style>
  <w:style w:type="paragraph" w:styleId="Listanumerowana3">
    <w:name w:val="List Number 3"/>
    <w:uiPriority w:val="99"/>
    <w:semiHidden/>
    <w:unhideWhenUsed/>
    <w:rsid w:val="00AB04F0"/>
    <w:pPr>
      <w:numPr>
        <w:numId w:val="16"/>
      </w:numPr>
      <w:spacing w:before="0" w:after="0" w:line="300" w:lineRule="atLeast"/>
      <w:contextualSpacing/>
    </w:pPr>
    <w:rPr>
      <w:rFonts w:ascii="Times New Roman" w:hAnsi="Times New Roman"/>
      <w:color w:val="000000" w:themeColor="text1"/>
      <w:kern w:val="0"/>
      <w:lang w:val="en-GB"/>
      <w14:ligatures w14:val="none"/>
    </w:rPr>
  </w:style>
  <w:style w:type="paragraph" w:styleId="Listanumerowana4">
    <w:name w:val="List Number 4"/>
    <w:uiPriority w:val="99"/>
    <w:semiHidden/>
    <w:unhideWhenUsed/>
    <w:rsid w:val="00AB04F0"/>
    <w:pPr>
      <w:numPr>
        <w:numId w:val="17"/>
      </w:numPr>
      <w:spacing w:before="0" w:after="0" w:line="300" w:lineRule="atLeast"/>
      <w:contextualSpacing/>
    </w:pPr>
    <w:rPr>
      <w:rFonts w:ascii="Times New Roman" w:hAnsi="Times New Roman"/>
      <w:color w:val="000000" w:themeColor="text1"/>
      <w:kern w:val="0"/>
      <w:lang w:val="en-GB"/>
      <w14:ligatures w14:val="none"/>
    </w:rPr>
  </w:style>
  <w:style w:type="paragraph" w:styleId="Listanumerowana5">
    <w:name w:val="List Number 5"/>
    <w:uiPriority w:val="99"/>
    <w:semiHidden/>
    <w:unhideWhenUsed/>
    <w:rsid w:val="00AB04F0"/>
    <w:pPr>
      <w:numPr>
        <w:numId w:val="18"/>
      </w:numPr>
      <w:spacing w:before="0" w:after="0" w:line="300" w:lineRule="atLeast"/>
      <w:contextualSpacing/>
    </w:pPr>
    <w:rPr>
      <w:rFonts w:ascii="Times New Roman" w:hAnsi="Times New Roman"/>
      <w:color w:val="000000" w:themeColor="text1"/>
      <w:kern w:val="0"/>
      <w:lang w:val="en-GB"/>
      <w14:ligatures w14:val="none"/>
    </w:rPr>
  </w:style>
  <w:style w:type="paragraph" w:styleId="Tekstmakra">
    <w:name w:val="macro"/>
    <w:link w:val="TekstmakraZnak"/>
    <w:uiPriority w:val="99"/>
    <w:semiHidden/>
    <w:unhideWhenUsed/>
    <w:rsid w:val="00AB04F0"/>
    <w:pPr>
      <w:tabs>
        <w:tab w:val="left" w:pos="480"/>
        <w:tab w:val="left" w:pos="960"/>
        <w:tab w:val="left" w:pos="1440"/>
        <w:tab w:val="left" w:pos="1920"/>
        <w:tab w:val="left" w:pos="2400"/>
        <w:tab w:val="left" w:pos="2880"/>
        <w:tab w:val="left" w:pos="3360"/>
        <w:tab w:val="left" w:pos="3840"/>
        <w:tab w:val="left" w:pos="4320"/>
      </w:tabs>
      <w:spacing w:before="0" w:after="0" w:line="300" w:lineRule="atLeast"/>
      <w:ind w:left="0" w:firstLine="0"/>
    </w:pPr>
    <w:rPr>
      <w:rFonts w:ascii="Consolas" w:hAnsi="Consolas" w:cs="Consolas"/>
      <w:color w:val="000000" w:themeColor="text1"/>
      <w:kern w:val="0"/>
      <w:sz w:val="20"/>
      <w:szCs w:val="20"/>
      <w:lang w:val="en-GB"/>
      <w14:ligatures w14:val="none"/>
    </w:rPr>
  </w:style>
  <w:style w:type="character" w:customStyle="1" w:styleId="TekstmakraZnak">
    <w:name w:val="Tekst makra Znak"/>
    <w:basedOn w:val="Domylnaczcionkaakapitu"/>
    <w:link w:val="Tekstmakra"/>
    <w:uiPriority w:val="99"/>
    <w:semiHidden/>
    <w:rsid w:val="00AB04F0"/>
    <w:rPr>
      <w:rFonts w:ascii="Consolas" w:hAnsi="Consolas" w:cs="Consolas"/>
      <w:color w:val="000000" w:themeColor="text1"/>
      <w:kern w:val="0"/>
      <w:sz w:val="20"/>
      <w:szCs w:val="20"/>
      <w:lang w:val="en-GB"/>
      <w14:ligatures w14:val="none"/>
    </w:rPr>
  </w:style>
  <w:style w:type="table" w:styleId="redniasiatka1">
    <w:name w:val="Medium Grid 1"/>
    <w:basedOn w:val="Standardowy"/>
    <w:uiPriority w:val="67"/>
    <w:rsid w:val="00AB04F0"/>
    <w:pPr>
      <w:spacing w:before="0" w:after="0" w:line="240" w:lineRule="auto"/>
      <w:ind w:left="0" w:firstLine="0"/>
    </w:pPr>
    <w:rPr>
      <w:rFonts w:ascii="Times New Roman" w:hAnsi="Times New Roman"/>
      <w:color w:val="000000" w:themeColor="text1"/>
      <w:kern w:val="0"/>
      <w:lang w:val="en-GB"/>
      <w14:ligatures w14:val="none"/>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E4E1E0"/>
    </w:tcPr>
    <w:tblStylePr w:type="firstRow">
      <w:rPr>
        <w:b/>
        <w:bCs/>
      </w:rPr>
      <w:tblPr/>
      <w:tcPr>
        <w:shd w:val="clear" w:color="auto" w:fill="E4E1E0"/>
      </w:tcPr>
    </w:tblStylePr>
    <w:tblStylePr w:type="lastRow">
      <w:rPr>
        <w:b/>
        <w:bCs/>
      </w:rPr>
      <w:tblPr/>
      <w:tcPr>
        <w:shd w:val="clear" w:color="auto" w:fill="E4E1E0"/>
      </w:tcPr>
    </w:tblStylePr>
    <w:tblStylePr w:type="firstCol">
      <w:rPr>
        <w:b/>
        <w:bCs/>
      </w:rPr>
    </w:tblStylePr>
    <w:tblStylePr w:type="lastCol">
      <w:rPr>
        <w:b/>
        <w:bCs/>
      </w:rPr>
    </w:tblStylePr>
    <w:tblStylePr w:type="band1Vert">
      <w:tblPr/>
      <w:tcPr>
        <w:shd w:val="clear" w:color="auto" w:fill="BBB5B1"/>
      </w:tcPr>
    </w:tblStylePr>
    <w:tblStylePr w:type="band2Vert">
      <w:tblPr/>
      <w:tcPr>
        <w:shd w:val="clear" w:color="auto" w:fill="BBB5B1"/>
      </w:tcPr>
    </w:tblStylePr>
    <w:tblStylePr w:type="band1Horz">
      <w:tblPr/>
      <w:tcPr>
        <w:shd w:val="clear" w:color="auto" w:fill="BBB5B1"/>
      </w:tcPr>
    </w:tblStylePr>
  </w:style>
  <w:style w:type="table" w:styleId="rednialista1">
    <w:name w:val="Medium List 1"/>
    <w:basedOn w:val="Standardowy"/>
    <w:uiPriority w:val="65"/>
    <w:rsid w:val="00AB04F0"/>
    <w:pPr>
      <w:spacing w:before="0" w:after="0" w:line="240" w:lineRule="auto"/>
      <w:ind w:left="0" w:firstLine="0"/>
    </w:pPr>
    <w:rPr>
      <w:rFonts w:ascii="Times New Roman" w:hAnsi="Times New Roman"/>
      <w:color w:val="000000" w:themeColor="text1"/>
      <w:kern w:val="0"/>
      <w:lang w:val="en-GB"/>
      <w14:ligatures w14:val="none"/>
    </w:rPr>
    <w:tblPr>
      <w:tblStyleRowBandSize w:val="1"/>
      <w:tblStyleColBandSize w:val="1"/>
      <w:tblBorders>
        <w:top w:val="single" w:sz="8" w:space="0" w:color="000000" w:themeColor="text1"/>
        <w:bottom w:val="single" w:sz="8" w:space="0" w:color="000000" w:themeColor="text1"/>
      </w:tblBorders>
    </w:tblPr>
    <w:tcPr>
      <w:shd w:val="clear" w:color="auto" w:fill="auto"/>
    </w:tc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44546A"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BBB5B1"/>
      </w:tcPr>
    </w:tblStylePr>
    <w:tblStylePr w:type="band1Horz">
      <w:tblPr/>
      <w:tcPr>
        <w:shd w:val="clear" w:color="auto" w:fill="BBB5B1"/>
      </w:tcPr>
    </w:tblStylePr>
  </w:style>
  <w:style w:type="table" w:styleId="rednialista2">
    <w:name w:val="Medium List 2"/>
    <w:basedOn w:val="Standardowy"/>
    <w:uiPriority w:val="66"/>
    <w:rsid w:val="00AB04F0"/>
    <w:pPr>
      <w:spacing w:before="0" w:after="0" w:line="240" w:lineRule="auto"/>
      <w:ind w:left="0" w:firstLine="0"/>
    </w:pPr>
    <w:rPr>
      <w:rFonts w:asciiTheme="majorHAnsi" w:eastAsiaTheme="majorEastAsia" w:hAnsiTheme="majorHAnsi" w:cstheme="majorBidi"/>
      <w:color w:val="000000" w:themeColor="text1"/>
      <w:kern w:val="0"/>
      <w:lang w:val="en-GB"/>
      <w14:ligatures w14:val="none"/>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shd w:val="clear" w:color="auto" w:fill="BBB5B1"/>
      </w:tcPr>
    </w:tblStylePr>
    <w:tblStylePr w:type="band1Horz">
      <w:tblPr/>
      <w:tcPr>
        <w:shd w:val="clear" w:color="auto" w:fill="BBB5B1"/>
      </w:tcPr>
    </w:tblStylePr>
    <w:tblStylePr w:type="nwCell">
      <w:tblPr/>
      <w:tcPr>
        <w:shd w:val="clear" w:color="auto" w:fill="FFFFFF" w:themeFill="background1"/>
      </w:tcPr>
    </w:tblStylePr>
    <w:tblStylePr w:type="swCell">
      <w:tblPr/>
      <w:tcPr>
        <w:tcBorders>
          <w:top w:val="nil"/>
        </w:tcBorders>
      </w:tcPr>
    </w:tblStylePr>
  </w:style>
  <w:style w:type="table" w:styleId="rednialista2akcent6">
    <w:name w:val="Medium List 2 Accent 6"/>
    <w:basedOn w:val="Standardowy"/>
    <w:uiPriority w:val="66"/>
    <w:rsid w:val="00AB04F0"/>
    <w:pPr>
      <w:spacing w:before="0" w:after="0" w:line="240" w:lineRule="auto"/>
      <w:ind w:left="0" w:firstLine="0"/>
    </w:pPr>
    <w:rPr>
      <w:rFonts w:asciiTheme="majorHAnsi" w:eastAsiaTheme="majorEastAsia" w:hAnsiTheme="majorHAnsi" w:cstheme="majorBidi"/>
      <w:color w:val="000000" w:themeColor="text1"/>
      <w:kern w:val="0"/>
      <w:lang w:val="en-GB"/>
      <w14:ligatures w14:val="none"/>
    </w:rPr>
    <w:tblPr>
      <w:tblStyleRowBandSize w:val="1"/>
      <w:tblStyleColBandSize w:val="1"/>
      <w:tblBorders>
        <w:top w:val="single" w:sz="8" w:space="0" w:color="70AD47" w:themeColor="accent6"/>
        <w:left w:val="single" w:sz="8" w:space="0" w:color="70AD47" w:themeColor="accent6"/>
        <w:bottom w:val="single" w:sz="8" w:space="0" w:color="70AD47" w:themeColor="accent6"/>
        <w:right w:val="single" w:sz="8" w:space="0" w:color="70AD47" w:themeColor="accent6"/>
      </w:tblBorders>
    </w:tblPr>
    <w:tblStylePr w:type="firstRow">
      <w:rPr>
        <w:sz w:val="24"/>
        <w:szCs w:val="24"/>
      </w:rPr>
      <w:tblPr/>
      <w:tcPr>
        <w:tcBorders>
          <w:top w:val="nil"/>
          <w:left w:val="nil"/>
          <w:bottom w:val="single" w:sz="24" w:space="0" w:color="70AD47" w:themeColor="accent6"/>
          <w:right w:val="nil"/>
          <w:insideH w:val="nil"/>
          <w:insideV w:val="nil"/>
        </w:tcBorders>
        <w:shd w:val="clear" w:color="auto" w:fill="FFFFFF" w:themeFill="background1"/>
      </w:tcPr>
    </w:tblStylePr>
    <w:tblStylePr w:type="lastRow">
      <w:tblPr/>
      <w:tcPr>
        <w:tcBorders>
          <w:top w:val="single" w:sz="8" w:space="0" w:color="70AD47"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70AD47" w:themeColor="accent6"/>
          <w:insideH w:val="nil"/>
          <w:insideV w:val="nil"/>
        </w:tcBorders>
        <w:shd w:val="clear" w:color="auto" w:fill="FFFFFF" w:themeFill="background1"/>
      </w:tcPr>
    </w:tblStylePr>
    <w:tblStylePr w:type="lastCol">
      <w:tblPr/>
      <w:tcPr>
        <w:tcBorders>
          <w:top w:val="nil"/>
          <w:left w:val="single" w:sz="8" w:space="0" w:color="70AD47"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top w:val="nil"/>
          <w:bottom w:val="nil"/>
          <w:insideH w:val="nil"/>
          <w:insideV w:val="nil"/>
        </w:tcBorders>
        <w:shd w:val="clear" w:color="auto" w:fill="DBEB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redniecieniowanie1">
    <w:name w:val="Medium Shading 1"/>
    <w:basedOn w:val="Standardowy"/>
    <w:uiPriority w:val="63"/>
    <w:rsid w:val="00AB04F0"/>
    <w:pPr>
      <w:spacing w:before="0" w:after="0" w:line="240" w:lineRule="auto"/>
      <w:ind w:left="0" w:firstLine="0"/>
    </w:pPr>
    <w:rPr>
      <w:rFonts w:ascii="Times New Roman" w:hAnsi="Times New Roman"/>
      <w:color w:val="000000" w:themeColor="text1"/>
      <w:kern w:val="0"/>
      <w:lang w:val="en-GB"/>
      <w14:ligatures w14:val="none"/>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BBB5B1"/>
      </w:tcPr>
    </w:tblStylePr>
    <w:tblStylePr w:type="band1Horz">
      <w:tblPr/>
      <w:tcPr>
        <w:shd w:val="clear" w:color="auto" w:fill="BBB5B1"/>
      </w:tcPr>
    </w:tblStylePr>
    <w:tblStylePr w:type="band2Horz">
      <w:tblPr/>
      <w:tcPr>
        <w:tcBorders>
          <w:insideH w:val="nil"/>
          <w:insideV w:val="nil"/>
        </w:tcBorders>
      </w:tcPr>
    </w:tblStylePr>
  </w:style>
  <w:style w:type="table" w:styleId="redniecieniowanie1akcent2">
    <w:name w:val="Medium Shading 1 Accent 2"/>
    <w:basedOn w:val="Standardowy"/>
    <w:uiPriority w:val="63"/>
    <w:rsid w:val="00AB04F0"/>
    <w:pPr>
      <w:spacing w:before="0" w:after="0" w:line="240" w:lineRule="auto"/>
      <w:ind w:left="0" w:firstLine="0"/>
    </w:pPr>
    <w:rPr>
      <w:rFonts w:ascii="Times New Roman" w:eastAsia="Times New Roman" w:hAnsi="Times New Roman" w:cs="Times New Roman"/>
      <w:color w:val="000000" w:themeColor="text1"/>
      <w:kern w:val="0"/>
      <w:sz w:val="20"/>
      <w:szCs w:val="20"/>
      <w:lang w:val="en-US"/>
      <w14:ligatures w14:val="none"/>
    </w:rPr>
    <w:tblPr>
      <w:tblStyleRowBandSize w:val="1"/>
      <w:tblStyleColBandSize w:val="1"/>
      <w:tblBorders>
        <w:top w:val="single" w:sz="2" w:space="0" w:color="DC222D"/>
        <w:left w:val="single" w:sz="2" w:space="0" w:color="DC222D"/>
        <w:bottom w:val="single" w:sz="2" w:space="0" w:color="DC222D"/>
        <w:right w:val="single" w:sz="2" w:space="0" w:color="DC222D"/>
        <w:insideH w:val="single" w:sz="2" w:space="0" w:color="DC222D"/>
      </w:tblBorders>
    </w:tblPr>
    <w:tblStylePr w:type="firstRow">
      <w:pPr>
        <w:spacing w:before="0" w:after="0" w:line="240" w:lineRule="auto"/>
      </w:pPr>
      <w:rPr>
        <w:b/>
        <w:bCs/>
        <w:color w:val="FFFFFF" w:themeColor="background1"/>
      </w:rPr>
      <w:tblPr/>
      <w:tcPr>
        <w:tcBorders>
          <w:top w:val="single" w:sz="2" w:space="0" w:color="DC222D"/>
          <w:left w:val="single" w:sz="2" w:space="0" w:color="DC222D"/>
          <w:bottom w:val="single" w:sz="2" w:space="0" w:color="DC222D"/>
          <w:right w:val="single" w:sz="2" w:space="0" w:color="DC222D"/>
        </w:tcBorders>
        <w:shd w:val="clear" w:color="auto" w:fill="DC222D"/>
      </w:tcPr>
    </w:tblStylePr>
    <w:tblStylePr w:type="lastRow">
      <w:pPr>
        <w:spacing w:before="0" w:after="0" w:line="240" w:lineRule="auto"/>
      </w:pPr>
      <w:rPr>
        <w:b/>
        <w:bCs/>
      </w:rPr>
      <w:tblPr/>
      <w:tcPr>
        <w:tcBorders>
          <w:top w:val="single" w:sz="2" w:space="0" w:color="DC222D"/>
          <w:left w:val="single" w:sz="2" w:space="0" w:color="DC222D"/>
          <w:bottom w:val="single" w:sz="2" w:space="0" w:color="DC222D"/>
          <w:right w:val="single" w:sz="2" w:space="0" w:color="DC222D"/>
          <w:insideH w:val="nil"/>
          <w:insideV w:val="nil"/>
        </w:tcBorders>
      </w:tcPr>
    </w:tblStylePr>
    <w:tblStylePr w:type="firstCol">
      <w:rPr>
        <w:b/>
        <w:bCs/>
      </w:rPr>
    </w:tblStylePr>
    <w:tblStylePr w:type="lastCol">
      <w:rPr>
        <w:b/>
        <w:bCs/>
      </w:rPr>
    </w:tblStylePr>
    <w:tblStylePr w:type="band1Vert">
      <w:tblPr/>
      <w:tcPr>
        <w:shd w:val="clear" w:color="auto" w:fill="F8D3D5"/>
      </w:tcPr>
    </w:tblStylePr>
    <w:tblStylePr w:type="band1Horz">
      <w:tblPr/>
      <w:tcPr>
        <w:shd w:val="clear" w:color="auto" w:fill="F8D3D5"/>
      </w:tcPr>
    </w:tblStylePr>
    <w:tblStylePr w:type="band2Horz">
      <w:tblPr/>
      <w:tcPr>
        <w:tcBorders>
          <w:insideH w:val="nil"/>
          <w:insideV w:val="nil"/>
        </w:tcBorders>
      </w:tcPr>
    </w:tblStylePr>
  </w:style>
  <w:style w:type="table" w:styleId="redniecieniowanie2">
    <w:name w:val="Medium Shading 2"/>
    <w:basedOn w:val="Standardowy"/>
    <w:uiPriority w:val="64"/>
    <w:rsid w:val="00AB04F0"/>
    <w:pPr>
      <w:spacing w:before="0" w:after="0" w:line="240" w:lineRule="auto"/>
      <w:ind w:left="0" w:firstLine="0"/>
    </w:pPr>
    <w:rPr>
      <w:rFonts w:ascii="Times New Roman" w:hAnsi="Times New Roman"/>
      <w:color w:val="000000" w:themeColor="text1"/>
      <w:kern w:val="0"/>
      <w:lang w:val="en-GB"/>
      <w14:ligatures w14:val="none"/>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shd w:val="clear" w:color="auto" w:fill="BBB5B1"/>
      </w:tcPr>
    </w:tblStylePr>
    <w:tblStylePr w:type="band1Horz">
      <w:tblPr/>
      <w:tcPr>
        <w:shd w:val="clear" w:color="auto" w:fill="BBB5B1"/>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64"/>
    <w:rsid w:val="00AB04F0"/>
    <w:pPr>
      <w:spacing w:before="0" w:after="0" w:line="240" w:lineRule="auto"/>
      <w:ind w:left="0" w:firstLine="0"/>
    </w:pPr>
    <w:rPr>
      <w:rFonts w:ascii="Times New Roman" w:eastAsia="Times New Roman" w:hAnsi="Times New Roman" w:cs="Times New Roman"/>
      <w:color w:val="000000" w:themeColor="text1"/>
      <w:kern w:val="0"/>
      <w:sz w:val="20"/>
      <w:szCs w:val="20"/>
      <w:lang w:val="en-US"/>
      <w14:ligatures w14:val="none"/>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D7D31"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D7D31" w:themeFill="accent2"/>
      </w:tcPr>
    </w:tblStylePr>
    <w:tblStylePr w:type="lastCol">
      <w:rPr>
        <w:b/>
        <w:bCs/>
        <w:color w:val="FFFFFF" w:themeColor="background1"/>
      </w:rPr>
      <w:tblPr/>
      <w:tcPr>
        <w:tcBorders>
          <w:left w:val="nil"/>
          <w:right w:val="nil"/>
          <w:insideH w:val="nil"/>
          <w:insideV w:val="nil"/>
        </w:tcBorders>
        <w:shd w:val="clear" w:color="auto" w:fill="ED7D31"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link w:val="NagwekwiadomociZnak"/>
    <w:uiPriority w:val="99"/>
    <w:semiHidden/>
    <w:unhideWhenUsed/>
    <w:rsid w:val="00AB04F0"/>
    <w:pPr>
      <w:pBdr>
        <w:top w:val="single" w:sz="6" w:space="1" w:color="auto"/>
        <w:left w:val="single" w:sz="6" w:space="1" w:color="auto"/>
        <w:bottom w:val="single" w:sz="6" w:space="1" w:color="auto"/>
        <w:right w:val="single" w:sz="6" w:space="1" w:color="auto"/>
      </w:pBdr>
      <w:shd w:val="pct20" w:color="auto" w:fill="auto"/>
      <w:spacing w:before="0" w:after="0" w:line="300" w:lineRule="atLeast"/>
      <w:ind w:left="1134" w:hanging="1134"/>
    </w:pPr>
    <w:rPr>
      <w:rFonts w:asciiTheme="majorHAnsi" w:eastAsiaTheme="majorEastAsia" w:hAnsiTheme="majorHAnsi" w:cstheme="majorBidi"/>
      <w:color w:val="000000" w:themeColor="text1"/>
      <w:kern w:val="0"/>
      <w:sz w:val="24"/>
      <w:szCs w:val="24"/>
      <w:lang w:val="en-GB"/>
      <w14:ligatures w14:val="none"/>
    </w:rPr>
  </w:style>
  <w:style w:type="character" w:customStyle="1" w:styleId="NagwekwiadomociZnak">
    <w:name w:val="Nagłówek wiadomości Znak"/>
    <w:basedOn w:val="Domylnaczcionkaakapitu"/>
    <w:link w:val="Nagwekwiadomoci"/>
    <w:uiPriority w:val="99"/>
    <w:semiHidden/>
    <w:rsid w:val="00AB04F0"/>
    <w:rPr>
      <w:rFonts w:asciiTheme="majorHAnsi" w:eastAsiaTheme="majorEastAsia" w:hAnsiTheme="majorHAnsi" w:cstheme="majorBidi"/>
      <w:color w:val="000000" w:themeColor="text1"/>
      <w:kern w:val="0"/>
      <w:sz w:val="24"/>
      <w:szCs w:val="24"/>
      <w:shd w:val="pct20" w:color="auto" w:fill="auto"/>
      <w:lang w:val="en-GB"/>
      <w14:ligatures w14:val="none"/>
    </w:rPr>
  </w:style>
  <w:style w:type="paragraph" w:styleId="NormalnyWeb">
    <w:name w:val="Normal (Web)"/>
    <w:uiPriority w:val="99"/>
    <w:semiHidden/>
    <w:unhideWhenUsed/>
    <w:rsid w:val="00AB04F0"/>
    <w:pPr>
      <w:spacing w:before="0" w:after="0" w:line="300" w:lineRule="atLeast"/>
      <w:ind w:left="0" w:firstLine="0"/>
    </w:pPr>
    <w:rPr>
      <w:rFonts w:ascii="Times New Roman" w:hAnsi="Times New Roman" w:cs="Times New Roman"/>
      <w:color w:val="000000" w:themeColor="text1"/>
      <w:kern w:val="0"/>
      <w:sz w:val="24"/>
      <w:szCs w:val="24"/>
      <w:lang w:val="en-GB"/>
      <w14:ligatures w14:val="none"/>
    </w:rPr>
  </w:style>
  <w:style w:type="paragraph" w:styleId="Wcicienormalne">
    <w:name w:val="Normal Indent"/>
    <w:unhideWhenUsed/>
    <w:rsid w:val="00AB04F0"/>
    <w:pPr>
      <w:spacing w:before="0" w:after="0" w:line="300" w:lineRule="atLeast"/>
      <w:ind w:left="720" w:firstLine="0"/>
    </w:pPr>
    <w:rPr>
      <w:rFonts w:ascii="Times New Roman" w:hAnsi="Times New Roman"/>
      <w:color w:val="000000" w:themeColor="text1"/>
      <w:kern w:val="0"/>
      <w:lang w:val="en-GB"/>
      <w14:ligatures w14:val="none"/>
    </w:rPr>
  </w:style>
  <w:style w:type="paragraph" w:styleId="Nagweknotatki">
    <w:name w:val="Note Heading"/>
    <w:next w:val="Normalny"/>
    <w:link w:val="NagweknotatkiZnak"/>
    <w:uiPriority w:val="99"/>
    <w:semiHidden/>
    <w:unhideWhenUsed/>
    <w:rsid w:val="00AB04F0"/>
    <w:pPr>
      <w:spacing w:before="0" w:after="0" w:line="300" w:lineRule="atLeast"/>
      <w:ind w:left="0" w:firstLine="0"/>
    </w:pPr>
    <w:rPr>
      <w:rFonts w:ascii="Times New Roman" w:hAnsi="Times New Roman"/>
      <w:color w:val="000000" w:themeColor="text1"/>
      <w:kern w:val="0"/>
      <w:lang w:val="en-GB"/>
      <w14:ligatures w14:val="none"/>
    </w:rPr>
  </w:style>
  <w:style w:type="character" w:customStyle="1" w:styleId="NagweknotatkiZnak">
    <w:name w:val="Nagłówek notatki Znak"/>
    <w:basedOn w:val="Domylnaczcionkaakapitu"/>
    <w:link w:val="Nagweknotatki"/>
    <w:uiPriority w:val="99"/>
    <w:semiHidden/>
    <w:rsid w:val="00AB04F0"/>
    <w:rPr>
      <w:rFonts w:ascii="Times New Roman" w:hAnsi="Times New Roman"/>
      <w:color w:val="000000" w:themeColor="text1"/>
      <w:kern w:val="0"/>
      <w:lang w:val="en-GB"/>
      <w14:ligatures w14:val="none"/>
    </w:rPr>
  </w:style>
  <w:style w:type="character" w:styleId="Numerstrony">
    <w:name w:val="page number"/>
    <w:basedOn w:val="Domylnaczcionkaakapitu"/>
    <w:uiPriority w:val="99"/>
    <w:semiHidden/>
    <w:unhideWhenUsed/>
    <w:rsid w:val="00AB04F0"/>
  </w:style>
  <w:style w:type="paragraph" w:styleId="Zwykytekst">
    <w:name w:val="Plain Text"/>
    <w:link w:val="ZwykytekstZnak"/>
    <w:uiPriority w:val="99"/>
    <w:semiHidden/>
    <w:unhideWhenUsed/>
    <w:rsid w:val="00AB04F0"/>
    <w:pPr>
      <w:spacing w:before="0" w:after="0" w:line="300" w:lineRule="atLeast"/>
      <w:ind w:left="0" w:firstLine="0"/>
    </w:pPr>
    <w:rPr>
      <w:rFonts w:ascii="Consolas" w:hAnsi="Consolas" w:cs="Consolas"/>
      <w:color w:val="000000" w:themeColor="text1"/>
      <w:kern w:val="0"/>
      <w:sz w:val="21"/>
      <w:szCs w:val="21"/>
      <w:lang w:val="en-GB"/>
      <w14:ligatures w14:val="none"/>
    </w:rPr>
  </w:style>
  <w:style w:type="character" w:customStyle="1" w:styleId="ZwykytekstZnak">
    <w:name w:val="Zwykły tekst Znak"/>
    <w:basedOn w:val="Domylnaczcionkaakapitu"/>
    <w:link w:val="Zwykytekst"/>
    <w:uiPriority w:val="99"/>
    <w:semiHidden/>
    <w:rsid w:val="00AB04F0"/>
    <w:rPr>
      <w:rFonts w:ascii="Consolas" w:hAnsi="Consolas" w:cs="Consolas"/>
      <w:color w:val="000000" w:themeColor="text1"/>
      <w:kern w:val="0"/>
      <w:sz w:val="21"/>
      <w:szCs w:val="21"/>
      <w:lang w:val="en-GB"/>
      <w14:ligatures w14:val="none"/>
    </w:rPr>
  </w:style>
  <w:style w:type="paragraph" w:styleId="Cytat">
    <w:name w:val="Quote"/>
    <w:next w:val="Normalny"/>
    <w:link w:val="CytatZnak"/>
    <w:uiPriority w:val="99"/>
    <w:rsid w:val="00AB04F0"/>
    <w:pPr>
      <w:spacing w:before="0" w:after="0" w:line="300" w:lineRule="atLeast"/>
      <w:ind w:left="0" w:firstLine="0"/>
    </w:pPr>
    <w:rPr>
      <w:rFonts w:ascii="Times New Roman" w:hAnsi="Times New Roman"/>
      <w:i/>
      <w:iCs/>
      <w:color w:val="000000" w:themeColor="text1"/>
      <w:kern w:val="0"/>
      <w:lang w:val="en-GB"/>
      <w14:ligatures w14:val="none"/>
    </w:rPr>
  </w:style>
  <w:style w:type="character" w:customStyle="1" w:styleId="CytatZnak">
    <w:name w:val="Cytat Znak"/>
    <w:basedOn w:val="Domylnaczcionkaakapitu"/>
    <w:link w:val="Cytat"/>
    <w:uiPriority w:val="99"/>
    <w:rsid w:val="00AB04F0"/>
    <w:rPr>
      <w:rFonts w:ascii="Times New Roman" w:hAnsi="Times New Roman"/>
      <w:i/>
      <w:iCs/>
      <w:color w:val="000000" w:themeColor="text1"/>
      <w:kern w:val="0"/>
      <w:lang w:val="en-GB"/>
      <w14:ligatures w14:val="none"/>
    </w:rPr>
  </w:style>
  <w:style w:type="paragraph" w:styleId="Zwrotgrzecznociowy">
    <w:name w:val="Salutation"/>
    <w:next w:val="Normalny"/>
    <w:link w:val="ZwrotgrzecznociowyZnak"/>
    <w:uiPriority w:val="99"/>
    <w:semiHidden/>
    <w:rsid w:val="00AB04F0"/>
    <w:pPr>
      <w:spacing w:before="0" w:after="0" w:line="300" w:lineRule="atLeast"/>
      <w:ind w:left="0" w:firstLine="0"/>
    </w:pPr>
    <w:rPr>
      <w:rFonts w:ascii="Times New Roman" w:hAnsi="Times New Roman"/>
      <w:color w:val="000000" w:themeColor="text1"/>
      <w:kern w:val="0"/>
      <w:lang w:val="en-GB"/>
      <w14:ligatures w14:val="none"/>
    </w:rPr>
  </w:style>
  <w:style w:type="character" w:customStyle="1" w:styleId="ZwrotgrzecznociowyZnak">
    <w:name w:val="Zwrot grzecznościowy Znak"/>
    <w:basedOn w:val="Domylnaczcionkaakapitu"/>
    <w:link w:val="Zwrotgrzecznociowy"/>
    <w:uiPriority w:val="99"/>
    <w:semiHidden/>
    <w:rsid w:val="00AB04F0"/>
    <w:rPr>
      <w:rFonts w:ascii="Times New Roman" w:hAnsi="Times New Roman"/>
      <w:color w:val="000000" w:themeColor="text1"/>
      <w:kern w:val="0"/>
      <w:lang w:val="en-GB"/>
      <w14:ligatures w14:val="none"/>
    </w:rPr>
  </w:style>
  <w:style w:type="paragraph" w:styleId="Podpis">
    <w:name w:val="Signature"/>
    <w:link w:val="PodpisZnak"/>
    <w:uiPriority w:val="99"/>
    <w:semiHidden/>
    <w:unhideWhenUsed/>
    <w:rsid w:val="00AB04F0"/>
    <w:pPr>
      <w:spacing w:before="0" w:after="0" w:line="300" w:lineRule="atLeast"/>
      <w:ind w:left="4252" w:firstLine="0"/>
    </w:pPr>
    <w:rPr>
      <w:rFonts w:ascii="Times New Roman" w:hAnsi="Times New Roman"/>
      <w:color w:val="000000" w:themeColor="text1"/>
      <w:kern w:val="0"/>
      <w:lang w:val="en-GB"/>
      <w14:ligatures w14:val="none"/>
    </w:rPr>
  </w:style>
  <w:style w:type="character" w:customStyle="1" w:styleId="PodpisZnak">
    <w:name w:val="Podpis Znak"/>
    <w:basedOn w:val="Domylnaczcionkaakapitu"/>
    <w:link w:val="Podpis"/>
    <w:uiPriority w:val="99"/>
    <w:semiHidden/>
    <w:rsid w:val="00AB04F0"/>
    <w:rPr>
      <w:rFonts w:ascii="Times New Roman" w:hAnsi="Times New Roman"/>
      <w:color w:val="000000" w:themeColor="text1"/>
      <w:kern w:val="0"/>
      <w:lang w:val="en-GB"/>
      <w14:ligatures w14:val="none"/>
    </w:rPr>
  </w:style>
  <w:style w:type="character" w:styleId="Pogrubienie">
    <w:name w:val="Strong"/>
    <w:basedOn w:val="Domylnaczcionkaakapitu"/>
    <w:uiPriority w:val="9"/>
    <w:rsid w:val="00AB04F0"/>
    <w:rPr>
      <w:b/>
      <w:bCs/>
    </w:rPr>
  </w:style>
  <w:style w:type="paragraph" w:styleId="Podtytu">
    <w:name w:val="Subtitle"/>
    <w:next w:val="Normalny"/>
    <w:link w:val="PodtytuZnak"/>
    <w:uiPriority w:val="99"/>
    <w:qFormat/>
    <w:rsid w:val="00AB04F0"/>
    <w:pPr>
      <w:numPr>
        <w:ilvl w:val="1"/>
      </w:numPr>
      <w:spacing w:before="0" w:after="0" w:line="300" w:lineRule="atLeast"/>
      <w:ind w:left="850" w:hanging="425"/>
    </w:pPr>
    <w:rPr>
      <w:rFonts w:asciiTheme="majorHAnsi" w:eastAsiaTheme="majorEastAsia" w:hAnsiTheme="majorHAnsi" w:cstheme="majorBidi"/>
      <w:i/>
      <w:iCs/>
      <w:color w:val="4472C4" w:themeColor="accent1"/>
      <w:spacing w:val="15"/>
      <w:kern w:val="0"/>
      <w:sz w:val="24"/>
      <w:szCs w:val="24"/>
      <w:lang w:val="en-GB"/>
      <w14:ligatures w14:val="none"/>
    </w:rPr>
  </w:style>
  <w:style w:type="character" w:customStyle="1" w:styleId="PodtytuZnak">
    <w:name w:val="Podtytuł Znak"/>
    <w:basedOn w:val="Domylnaczcionkaakapitu"/>
    <w:link w:val="Podtytu"/>
    <w:uiPriority w:val="99"/>
    <w:rsid w:val="00AB04F0"/>
    <w:rPr>
      <w:rFonts w:asciiTheme="majorHAnsi" w:eastAsiaTheme="majorEastAsia" w:hAnsiTheme="majorHAnsi" w:cstheme="majorBidi"/>
      <w:i/>
      <w:iCs/>
      <w:color w:val="4472C4" w:themeColor="accent1"/>
      <w:spacing w:val="15"/>
      <w:kern w:val="0"/>
      <w:sz w:val="24"/>
      <w:szCs w:val="24"/>
      <w:lang w:val="en-GB"/>
      <w14:ligatures w14:val="none"/>
    </w:rPr>
  </w:style>
  <w:style w:type="character" w:styleId="Wyrnieniedelikatne">
    <w:name w:val="Subtle Emphasis"/>
    <w:basedOn w:val="Domylnaczcionkaakapitu"/>
    <w:uiPriority w:val="99"/>
    <w:rsid w:val="00AB04F0"/>
    <w:rPr>
      <w:i/>
      <w:iCs/>
      <w:color w:val="808080" w:themeColor="text1" w:themeTint="7F"/>
    </w:rPr>
  </w:style>
  <w:style w:type="character" w:styleId="Odwoaniedelikatne">
    <w:name w:val="Subtle Reference"/>
    <w:basedOn w:val="Domylnaczcionkaakapitu"/>
    <w:uiPriority w:val="99"/>
    <w:rsid w:val="00AB04F0"/>
    <w:rPr>
      <w:smallCaps/>
      <w:color w:val="ED7D31" w:themeColor="accent2"/>
      <w:u w:val="single"/>
    </w:rPr>
  </w:style>
  <w:style w:type="paragraph" w:styleId="Wykazrde">
    <w:name w:val="table of authorities"/>
    <w:next w:val="Normalny"/>
    <w:uiPriority w:val="99"/>
    <w:semiHidden/>
    <w:unhideWhenUsed/>
    <w:rsid w:val="00AB04F0"/>
    <w:pPr>
      <w:spacing w:before="0" w:after="0" w:line="300" w:lineRule="atLeast"/>
      <w:ind w:left="220" w:hanging="220"/>
    </w:pPr>
    <w:rPr>
      <w:rFonts w:ascii="Times New Roman" w:hAnsi="Times New Roman"/>
      <w:color w:val="000000" w:themeColor="text1"/>
      <w:kern w:val="0"/>
      <w:lang w:val="en-GB"/>
      <w14:ligatures w14:val="none"/>
    </w:rPr>
  </w:style>
  <w:style w:type="paragraph" w:styleId="Spisilustracji">
    <w:name w:val="table of figures"/>
    <w:next w:val="Normalny"/>
    <w:uiPriority w:val="99"/>
    <w:semiHidden/>
    <w:unhideWhenUsed/>
    <w:rsid w:val="00AB04F0"/>
    <w:pPr>
      <w:spacing w:before="0" w:after="0" w:line="300" w:lineRule="atLeast"/>
      <w:ind w:left="0" w:firstLine="0"/>
    </w:pPr>
    <w:rPr>
      <w:rFonts w:ascii="Times New Roman" w:hAnsi="Times New Roman"/>
      <w:color w:val="000000" w:themeColor="text1"/>
      <w:kern w:val="0"/>
      <w:lang w:val="en-GB"/>
      <w14:ligatures w14:val="none"/>
    </w:rPr>
  </w:style>
  <w:style w:type="paragraph" w:styleId="Tytu">
    <w:name w:val="Title"/>
    <w:next w:val="Normalny"/>
    <w:link w:val="TytuZnak"/>
    <w:uiPriority w:val="99"/>
    <w:rsid w:val="00AB04F0"/>
    <w:pPr>
      <w:pBdr>
        <w:bottom w:val="single" w:sz="8" w:space="4" w:color="4472C4" w:themeColor="accent1"/>
      </w:pBdr>
      <w:spacing w:before="0" w:after="300" w:line="300" w:lineRule="atLeast"/>
      <w:ind w:left="0" w:firstLine="0"/>
      <w:contextualSpacing/>
    </w:pPr>
    <w:rPr>
      <w:rFonts w:asciiTheme="majorHAnsi" w:eastAsiaTheme="majorEastAsia" w:hAnsiTheme="majorHAnsi" w:cstheme="majorBidi"/>
      <w:color w:val="323E4F" w:themeColor="text2" w:themeShade="BF"/>
      <w:spacing w:val="5"/>
      <w:kern w:val="28"/>
      <w:sz w:val="52"/>
      <w:szCs w:val="52"/>
      <w:lang w:val="en-GB"/>
      <w14:ligatures w14:val="none"/>
    </w:rPr>
  </w:style>
  <w:style w:type="character" w:customStyle="1" w:styleId="TytuZnak">
    <w:name w:val="Tytuł Znak"/>
    <w:basedOn w:val="Domylnaczcionkaakapitu"/>
    <w:link w:val="Tytu"/>
    <w:uiPriority w:val="99"/>
    <w:rsid w:val="00AB04F0"/>
    <w:rPr>
      <w:rFonts w:asciiTheme="majorHAnsi" w:eastAsiaTheme="majorEastAsia" w:hAnsiTheme="majorHAnsi" w:cstheme="majorBidi"/>
      <w:color w:val="323E4F" w:themeColor="text2" w:themeShade="BF"/>
      <w:spacing w:val="5"/>
      <w:kern w:val="28"/>
      <w:sz w:val="52"/>
      <w:szCs w:val="52"/>
      <w:lang w:val="en-GB"/>
      <w14:ligatures w14:val="none"/>
    </w:rPr>
  </w:style>
  <w:style w:type="paragraph" w:styleId="Nagwekwykazurde">
    <w:name w:val="toa heading"/>
    <w:next w:val="Normalny"/>
    <w:uiPriority w:val="99"/>
    <w:semiHidden/>
    <w:unhideWhenUsed/>
    <w:rsid w:val="00AB04F0"/>
    <w:pPr>
      <w:spacing w:before="120" w:after="0" w:line="300" w:lineRule="atLeast"/>
      <w:ind w:left="0" w:firstLine="0"/>
    </w:pPr>
    <w:rPr>
      <w:rFonts w:asciiTheme="majorHAnsi" w:eastAsiaTheme="majorEastAsia" w:hAnsiTheme="majorHAnsi" w:cstheme="majorBidi"/>
      <w:b/>
      <w:bCs/>
      <w:color w:val="000000" w:themeColor="text1"/>
      <w:kern w:val="0"/>
      <w:sz w:val="24"/>
      <w:szCs w:val="24"/>
      <w:lang w:val="en-GB"/>
      <w14:ligatures w14:val="none"/>
    </w:rPr>
  </w:style>
  <w:style w:type="paragraph" w:styleId="Spistreci4">
    <w:name w:val="toc 4"/>
    <w:next w:val="Normalny"/>
    <w:uiPriority w:val="39"/>
    <w:unhideWhenUsed/>
    <w:rsid w:val="00AB04F0"/>
    <w:pPr>
      <w:tabs>
        <w:tab w:val="left" w:pos="2552"/>
        <w:tab w:val="right" w:leader="dot" w:pos="9356"/>
      </w:tabs>
      <w:spacing w:before="0" w:after="100" w:line="300" w:lineRule="atLeast"/>
      <w:ind w:left="3403" w:hanging="851"/>
    </w:pPr>
    <w:rPr>
      <w:rFonts w:ascii="Times New Roman" w:hAnsi="Times New Roman"/>
      <w:color w:val="000000" w:themeColor="text1"/>
      <w:kern w:val="0"/>
      <w:lang w:val="en-GB"/>
      <w14:ligatures w14:val="none"/>
    </w:rPr>
  </w:style>
  <w:style w:type="paragraph" w:styleId="Spistreci5">
    <w:name w:val="toc 5"/>
    <w:next w:val="Normalny"/>
    <w:uiPriority w:val="99"/>
    <w:semiHidden/>
    <w:unhideWhenUsed/>
    <w:rsid w:val="00AB04F0"/>
    <w:pPr>
      <w:tabs>
        <w:tab w:val="left" w:pos="4253"/>
        <w:tab w:val="right" w:leader="dot" w:pos="9356"/>
      </w:tabs>
      <w:spacing w:before="0" w:after="0" w:line="300" w:lineRule="atLeast"/>
      <w:ind w:left="4253" w:hanging="851"/>
    </w:pPr>
    <w:rPr>
      <w:rFonts w:ascii="Times New Roman" w:hAnsi="Times New Roman"/>
      <w:color w:val="000000" w:themeColor="text1"/>
      <w:kern w:val="0"/>
      <w:lang w:val="en-GB"/>
      <w14:ligatures w14:val="none"/>
    </w:rPr>
  </w:style>
  <w:style w:type="paragraph" w:styleId="Spistreci6">
    <w:name w:val="toc 6"/>
    <w:next w:val="Normalny"/>
    <w:uiPriority w:val="99"/>
    <w:semiHidden/>
    <w:unhideWhenUsed/>
    <w:rsid w:val="00AB04F0"/>
    <w:pPr>
      <w:tabs>
        <w:tab w:val="left" w:pos="5103"/>
        <w:tab w:val="right" w:leader="dot" w:pos="9356"/>
      </w:tabs>
      <w:spacing w:before="0" w:after="0" w:line="300" w:lineRule="atLeast"/>
      <w:ind w:left="5104" w:hanging="851"/>
    </w:pPr>
    <w:rPr>
      <w:rFonts w:ascii="Times New Roman" w:hAnsi="Times New Roman"/>
      <w:color w:val="000000" w:themeColor="text1"/>
      <w:kern w:val="0"/>
      <w:lang w:val="en-GB"/>
      <w14:ligatures w14:val="none"/>
    </w:rPr>
  </w:style>
  <w:style w:type="paragraph" w:styleId="Spistreci7">
    <w:name w:val="toc 7"/>
    <w:next w:val="Normalny"/>
    <w:uiPriority w:val="99"/>
    <w:semiHidden/>
    <w:unhideWhenUsed/>
    <w:rsid w:val="00AB04F0"/>
    <w:pPr>
      <w:tabs>
        <w:tab w:val="left" w:pos="5954"/>
        <w:tab w:val="right" w:leader="dot" w:pos="9356"/>
      </w:tabs>
      <w:spacing w:before="0" w:after="0" w:line="300" w:lineRule="atLeast"/>
      <w:ind w:left="5954" w:hanging="851"/>
    </w:pPr>
    <w:rPr>
      <w:rFonts w:ascii="Times New Roman" w:hAnsi="Times New Roman"/>
      <w:color w:val="000000" w:themeColor="text1"/>
      <w:kern w:val="0"/>
      <w:lang w:val="en-GB"/>
      <w14:ligatures w14:val="none"/>
    </w:rPr>
  </w:style>
  <w:style w:type="paragraph" w:styleId="Spistreci8">
    <w:name w:val="toc 8"/>
    <w:next w:val="Normalny"/>
    <w:uiPriority w:val="39"/>
    <w:unhideWhenUsed/>
    <w:rsid w:val="00AB04F0"/>
    <w:pPr>
      <w:tabs>
        <w:tab w:val="right" w:leader="dot" w:pos="9356"/>
      </w:tabs>
      <w:spacing w:line="300" w:lineRule="atLeast"/>
      <w:ind w:left="0" w:firstLine="0"/>
    </w:pPr>
    <w:rPr>
      <w:rFonts w:ascii="Times New Roman" w:hAnsi="Times New Roman"/>
      <w:color w:val="000000" w:themeColor="text1"/>
      <w:kern w:val="0"/>
      <w:lang w:val="en-GB"/>
      <w14:ligatures w14:val="none"/>
    </w:rPr>
  </w:style>
  <w:style w:type="paragraph" w:styleId="Spistreci9">
    <w:name w:val="toc 9"/>
    <w:next w:val="Normalny"/>
    <w:uiPriority w:val="39"/>
    <w:unhideWhenUsed/>
    <w:rsid w:val="00AB04F0"/>
    <w:pPr>
      <w:tabs>
        <w:tab w:val="right" w:leader="dot" w:pos="9356"/>
      </w:tabs>
      <w:spacing w:before="0" w:after="0" w:line="300" w:lineRule="atLeast"/>
      <w:ind w:left="851" w:firstLine="0"/>
    </w:pPr>
    <w:rPr>
      <w:rFonts w:ascii="Times New Roman" w:hAnsi="Times New Roman"/>
      <w:color w:val="000000" w:themeColor="text1"/>
      <w:kern w:val="0"/>
      <w:lang w:val="en-GB"/>
      <w14:ligatures w14:val="none"/>
    </w:rPr>
  </w:style>
  <w:style w:type="table" w:customStyle="1" w:styleId="CMSTableLight">
    <w:name w:val="CMS Table Light"/>
    <w:basedOn w:val="Standardowy"/>
    <w:uiPriority w:val="99"/>
    <w:rsid w:val="00AB04F0"/>
    <w:pPr>
      <w:spacing w:before="0" w:after="0" w:line="240" w:lineRule="auto"/>
      <w:ind w:left="0" w:firstLine="0"/>
      <w:jc w:val="left"/>
    </w:pPr>
    <w:rPr>
      <w:rFonts w:ascii="Times New Roman" w:hAnsi="Times New Roman"/>
      <w:color w:val="000000" w:themeColor="text1"/>
      <w:kern w:val="0"/>
      <w:lang w:val="en-GB"/>
      <w14:ligatures w14:val="none"/>
    </w:rPr>
    <w:tblPr>
      <w:tblStyleRowBandSize w:val="1"/>
      <w:tblBorders>
        <w:top w:val="single" w:sz="8" w:space="0" w:color="000000" w:themeColor="text1"/>
        <w:bottom w:val="single" w:sz="8" w:space="0" w:color="000000" w:themeColor="text1"/>
        <w:insideH w:val="single" w:sz="4" w:space="0" w:color="7F7F7F" w:themeColor="text1" w:themeTint="80"/>
      </w:tblBorders>
    </w:tblPr>
    <w:tblStylePr w:type="firstRow">
      <w:rPr>
        <w:color w:val="auto"/>
        <w:u w:val="none"/>
      </w:rPr>
      <w:tblPr/>
      <w:tcPr>
        <w:tcBorders>
          <w:top w:val="single" w:sz="8" w:space="0" w:color="000000" w:themeColor="text1"/>
          <w:left w:val="nil"/>
          <w:bottom w:val="single" w:sz="8" w:space="0" w:color="000000" w:themeColor="text1"/>
          <w:right w:val="nil"/>
          <w:insideV w:val="nil"/>
        </w:tcBorders>
      </w:tcPr>
    </w:tblStylePr>
  </w:style>
  <w:style w:type="numbering" w:customStyle="1" w:styleId="CMSANAppendix">
    <w:name w:val="CMS AN Appendix"/>
    <w:basedOn w:val="Bezlisty"/>
    <w:uiPriority w:val="99"/>
    <w:rsid w:val="00AB04F0"/>
    <w:pPr>
      <w:numPr>
        <w:numId w:val="57"/>
      </w:numPr>
    </w:pPr>
  </w:style>
  <w:style w:type="paragraph" w:customStyle="1" w:styleId="CMSANCoverMoreCentred">
    <w:name w:val="CMS AN Cover More Centred"/>
    <w:uiPriority w:val="54"/>
    <w:rsid w:val="00AB04F0"/>
    <w:pPr>
      <w:spacing w:before="0" w:after="120" w:line="180" w:lineRule="exact"/>
      <w:ind w:left="0" w:firstLine="0"/>
      <w:jc w:val="center"/>
    </w:pPr>
    <w:rPr>
      <w:rFonts w:ascii="Times New Roman" w:eastAsia="Times New Roman" w:hAnsi="Times New Roman" w:cs="Segoe Script"/>
      <w:color w:val="000000" w:themeColor="text1"/>
      <w:kern w:val="0"/>
      <w:szCs w:val="20"/>
      <w:lang w:val="en-GB"/>
      <w14:ligatures w14:val="none"/>
    </w:rPr>
  </w:style>
  <w:style w:type="paragraph" w:customStyle="1" w:styleId="CMSANCoverMoreParties">
    <w:name w:val="CMS AN Cover More Parties"/>
    <w:uiPriority w:val="54"/>
    <w:rsid w:val="00AB04F0"/>
    <w:pPr>
      <w:spacing w:before="0" w:after="0" w:line="180" w:lineRule="exact"/>
      <w:ind w:left="0" w:firstLine="0"/>
      <w:jc w:val="center"/>
    </w:pPr>
    <w:rPr>
      <w:rFonts w:ascii="Times New Roman" w:hAnsi="Times New Roman" w:cs="Segoe Script"/>
      <w:b/>
      <w:caps/>
      <w:color w:val="000000" w:themeColor="text1"/>
      <w:kern w:val="0"/>
      <w:lang w:val="en-GB"/>
      <w14:ligatures w14:val="none"/>
    </w:rPr>
  </w:style>
  <w:style w:type="paragraph" w:customStyle="1" w:styleId="CMSANCoverMorePartyType">
    <w:name w:val="CMS AN Cover More Party Type"/>
    <w:uiPriority w:val="54"/>
    <w:rsid w:val="00AB04F0"/>
    <w:pPr>
      <w:spacing w:before="0" w:after="0" w:line="180" w:lineRule="exact"/>
      <w:ind w:left="0" w:firstLine="0"/>
      <w:jc w:val="center"/>
    </w:pPr>
    <w:rPr>
      <w:rFonts w:ascii="Times New Roman" w:hAnsi="Times New Roman" w:cs="Segoe Script"/>
      <w:color w:val="000000" w:themeColor="text1"/>
      <w:kern w:val="0"/>
      <w:lang w:val="en-GB"/>
      <w14:ligatures w14:val="none"/>
    </w:rPr>
  </w:style>
  <w:style w:type="paragraph" w:customStyle="1" w:styleId="CMSANLetterHeader">
    <w:name w:val="CMS AN Letter Header"/>
    <w:uiPriority w:val="54"/>
    <w:rsid w:val="00AB04F0"/>
    <w:pPr>
      <w:spacing w:before="0" w:after="960" w:line="240" w:lineRule="atLeast"/>
      <w:ind w:left="0" w:firstLine="0"/>
      <w:jc w:val="left"/>
    </w:pPr>
    <w:rPr>
      <w:rFonts w:ascii="Times New Roman" w:hAnsi="Times New Roman" w:cs="Segoe Script"/>
      <w:b/>
      <w:i/>
      <w:color w:val="000000" w:themeColor="text1"/>
      <w:kern w:val="0"/>
      <w:lang w:val="en-GB"/>
      <w14:ligatures w14:val="none"/>
    </w:rPr>
  </w:style>
  <w:style w:type="paragraph" w:customStyle="1" w:styleId="CMSANMinimalSpacer">
    <w:name w:val="CMS AN Minimal Spacer"/>
    <w:uiPriority w:val="54"/>
    <w:rsid w:val="00AB04F0"/>
    <w:pPr>
      <w:spacing w:before="0" w:after="0" w:line="240" w:lineRule="auto"/>
      <w:ind w:left="0" w:firstLine="0"/>
    </w:pPr>
    <w:rPr>
      <w:rFonts w:ascii="Times New Roman" w:hAnsi="Times New Roman" w:cs="Segoe Script"/>
      <w:color w:val="000000" w:themeColor="text1"/>
      <w:kern w:val="0"/>
      <w:sz w:val="2"/>
      <w:lang w:val="en-GB"/>
      <w14:ligatures w14:val="none"/>
    </w:rPr>
  </w:style>
  <w:style w:type="paragraph" w:customStyle="1" w:styleId="CMSANPart">
    <w:name w:val="CMS AN Part"/>
    <w:next w:val="CMSANBodyText"/>
    <w:uiPriority w:val="34"/>
    <w:rsid w:val="00AB04F0"/>
    <w:pPr>
      <w:keepNext/>
      <w:numPr>
        <w:ilvl w:val="2"/>
        <w:numId w:val="27"/>
      </w:numPr>
      <w:spacing w:before="240" w:after="120" w:line="300" w:lineRule="atLeast"/>
      <w:jc w:val="center"/>
      <w:outlineLvl w:val="2"/>
    </w:pPr>
    <w:rPr>
      <w:rFonts w:ascii="Times New Roman" w:hAnsi="Times New Roman" w:cs="Segoe Script"/>
      <w:b/>
      <w:caps/>
      <w:color w:val="000000" w:themeColor="text1"/>
      <w:kern w:val="0"/>
      <w:lang w:val="en-GB"/>
      <w14:ligatures w14:val="none"/>
    </w:rPr>
  </w:style>
  <w:style w:type="paragraph" w:customStyle="1" w:styleId="CMSANSalutation">
    <w:name w:val="CMS AN Salutation"/>
    <w:next w:val="CMSANMinimalSpacer"/>
    <w:uiPriority w:val="54"/>
    <w:rsid w:val="00AB04F0"/>
    <w:pPr>
      <w:spacing w:before="120" w:after="120" w:line="300" w:lineRule="atLeast"/>
      <w:ind w:left="0" w:firstLine="0"/>
    </w:pPr>
    <w:rPr>
      <w:rFonts w:ascii="Times New Roman" w:eastAsia="SimSun" w:hAnsi="Times New Roman" w:cs="Times New Roman"/>
      <w:noProof/>
      <w:color w:val="000000" w:themeColor="text1"/>
      <w:kern w:val="0"/>
      <w:szCs w:val="24"/>
      <w:lang w:val="en-GB" w:eastAsia="zh-CN"/>
      <w14:ligatures w14:val="none"/>
    </w:rPr>
  </w:style>
  <w:style w:type="paragraph" w:customStyle="1" w:styleId="CMSANSch1">
    <w:name w:val="CMS AN Sch 1"/>
    <w:uiPriority w:val="34"/>
    <w:rsid w:val="00AB04F0"/>
    <w:pPr>
      <w:numPr>
        <w:ilvl w:val="3"/>
        <w:numId w:val="27"/>
      </w:numPr>
      <w:spacing w:before="120" w:after="120" w:line="300" w:lineRule="atLeast"/>
      <w:outlineLvl w:val="3"/>
    </w:pPr>
    <w:rPr>
      <w:rFonts w:ascii="Times New Roman" w:hAnsi="Times New Roman" w:cs="Segoe Script"/>
      <w:color w:val="000000" w:themeColor="text1"/>
      <w:kern w:val="0"/>
      <w:lang w:val="en-GB"/>
      <w14:ligatures w14:val="none"/>
    </w:rPr>
  </w:style>
  <w:style w:type="paragraph" w:customStyle="1" w:styleId="CMSANSch2">
    <w:name w:val="CMS AN Sch 2"/>
    <w:uiPriority w:val="34"/>
    <w:rsid w:val="00AB04F0"/>
    <w:pPr>
      <w:numPr>
        <w:ilvl w:val="4"/>
        <w:numId w:val="27"/>
      </w:numPr>
      <w:spacing w:before="120" w:after="120" w:line="300" w:lineRule="atLeast"/>
      <w:outlineLvl w:val="4"/>
    </w:pPr>
    <w:rPr>
      <w:rFonts w:ascii="Times New Roman" w:hAnsi="Times New Roman" w:cs="Segoe Script"/>
      <w:color w:val="000000" w:themeColor="text1"/>
      <w:kern w:val="0"/>
      <w:lang w:val="en-GB"/>
      <w14:ligatures w14:val="none"/>
    </w:rPr>
  </w:style>
  <w:style w:type="paragraph" w:customStyle="1" w:styleId="CMSANSch3">
    <w:name w:val="CMS AN Sch 3"/>
    <w:uiPriority w:val="34"/>
    <w:rsid w:val="00AB04F0"/>
    <w:pPr>
      <w:numPr>
        <w:ilvl w:val="5"/>
        <w:numId w:val="27"/>
      </w:numPr>
      <w:spacing w:before="120" w:after="120" w:line="300" w:lineRule="atLeast"/>
      <w:outlineLvl w:val="5"/>
    </w:pPr>
    <w:rPr>
      <w:rFonts w:ascii="Times New Roman" w:hAnsi="Times New Roman" w:cs="Segoe Script"/>
      <w:color w:val="000000" w:themeColor="text1"/>
      <w:kern w:val="0"/>
      <w:lang w:val="en-GB"/>
      <w14:ligatures w14:val="none"/>
    </w:rPr>
  </w:style>
  <w:style w:type="paragraph" w:customStyle="1" w:styleId="CMSANSch4">
    <w:name w:val="CMS AN Sch 4"/>
    <w:uiPriority w:val="34"/>
    <w:rsid w:val="00AB04F0"/>
    <w:pPr>
      <w:numPr>
        <w:ilvl w:val="6"/>
        <w:numId w:val="27"/>
      </w:numPr>
      <w:spacing w:before="120" w:after="120" w:line="300" w:lineRule="atLeast"/>
      <w:outlineLvl w:val="6"/>
    </w:pPr>
    <w:rPr>
      <w:rFonts w:ascii="Times New Roman" w:hAnsi="Times New Roman" w:cs="Segoe Script"/>
      <w:color w:val="000000" w:themeColor="text1"/>
      <w:kern w:val="0"/>
      <w:lang w:val="en-GB"/>
      <w14:ligatures w14:val="none"/>
    </w:rPr>
  </w:style>
  <w:style w:type="paragraph" w:customStyle="1" w:styleId="CMSANSch5">
    <w:name w:val="CMS AN Sch 5"/>
    <w:uiPriority w:val="34"/>
    <w:rsid w:val="00AB04F0"/>
    <w:pPr>
      <w:numPr>
        <w:ilvl w:val="7"/>
        <w:numId w:val="27"/>
      </w:numPr>
      <w:spacing w:before="120" w:after="120" w:line="300" w:lineRule="atLeast"/>
      <w:outlineLvl w:val="7"/>
    </w:pPr>
    <w:rPr>
      <w:rFonts w:ascii="Times New Roman" w:hAnsi="Times New Roman" w:cs="Segoe Script"/>
      <w:color w:val="000000" w:themeColor="text1"/>
      <w:kern w:val="0"/>
      <w:lang w:val="en-GB"/>
      <w14:ligatures w14:val="none"/>
    </w:rPr>
  </w:style>
  <w:style w:type="paragraph" w:customStyle="1" w:styleId="CMSANSch6">
    <w:name w:val="CMS AN Sch 6"/>
    <w:uiPriority w:val="34"/>
    <w:rsid w:val="00AB04F0"/>
    <w:pPr>
      <w:numPr>
        <w:ilvl w:val="8"/>
        <w:numId w:val="27"/>
      </w:numPr>
      <w:spacing w:before="120" w:after="120" w:line="300" w:lineRule="atLeast"/>
      <w:outlineLvl w:val="8"/>
    </w:pPr>
    <w:rPr>
      <w:rFonts w:ascii="Times New Roman" w:hAnsi="Times New Roman" w:cs="Segoe Script"/>
      <w:color w:val="000000" w:themeColor="text1"/>
      <w:kern w:val="0"/>
      <w:lang w:val="en-GB"/>
      <w14:ligatures w14:val="none"/>
    </w:rPr>
  </w:style>
  <w:style w:type="paragraph" w:customStyle="1" w:styleId="CMSANSchedule">
    <w:name w:val="CMS AN Schedule"/>
    <w:next w:val="CMSANBodyText"/>
    <w:uiPriority w:val="32"/>
    <w:rsid w:val="00AB04F0"/>
    <w:pPr>
      <w:keepNext/>
      <w:numPr>
        <w:numId w:val="27"/>
      </w:numPr>
      <w:spacing w:before="0" w:after="240" w:line="300" w:lineRule="atLeast"/>
      <w:jc w:val="center"/>
      <w:outlineLvl w:val="0"/>
    </w:pPr>
    <w:rPr>
      <w:rFonts w:ascii="Times New Roman" w:hAnsi="Times New Roman" w:cs="Segoe Script"/>
      <w:b/>
      <w:caps/>
      <w:color w:val="000000" w:themeColor="text1"/>
      <w:kern w:val="0"/>
      <w:lang w:val="en-GB"/>
      <w14:ligatures w14:val="none"/>
    </w:rPr>
  </w:style>
  <w:style w:type="paragraph" w:customStyle="1" w:styleId="CMSANSub-Schedule">
    <w:name w:val="CMS AN Sub-Schedule"/>
    <w:next w:val="CMSANBodyText"/>
    <w:uiPriority w:val="33"/>
    <w:rsid w:val="00AB04F0"/>
    <w:pPr>
      <w:keepNext/>
      <w:numPr>
        <w:ilvl w:val="1"/>
        <w:numId w:val="27"/>
      </w:numPr>
      <w:spacing w:before="240" w:after="120" w:line="300" w:lineRule="atLeast"/>
      <w:jc w:val="center"/>
      <w:outlineLvl w:val="1"/>
    </w:pPr>
    <w:rPr>
      <w:rFonts w:ascii="Times New Roman" w:hAnsi="Times New Roman" w:cs="Segoe Script"/>
      <w:b/>
      <w:caps/>
      <w:color w:val="000000" w:themeColor="text1"/>
      <w:kern w:val="0"/>
      <w:lang w:val="en-GB"/>
      <w14:ligatures w14:val="none"/>
    </w:rPr>
  </w:style>
  <w:style w:type="numbering" w:customStyle="1" w:styleId="CMS-ANSch">
    <w:name w:val="CMS-AN Sch"/>
    <w:basedOn w:val="Bezlisty"/>
    <w:uiPriority w:val="99"/>
    <w:rsid w:val="00AB04F0"/>
    <w:pPr>
      <w:numPr>
        <w:numId w:val="27"/>
      </w:numPr>
    </w:pPr>
  </w:style>
  <w:style w:type="paragraph" w:customStyle="1" w:styleId="CMSANExhibit8">
    <w:name w:val="CMS AN Exhibit 8"/>
    <w:uiPriority w:val="25"/>
    <w:rsid w:val="00AB04F0"/>
    <w:pPr>
      <w:numPr>
        <w:ilvl w:val="7"/>
        <w:numId w:val="22"/>
      </w:numPr>
      <w:spacing w:before="120" w:after="120" w:line="300" w:lineRule="atLeast"/>
    </w:pPr>
    <w:rPr>
      <w:rFonts w:ascii="Times New Roman" w:hAnsi="Times New Roman"/>
      <w:color w:val="000000" w:themeColor="text1"/>
      <w:kern w:val="0"/>
      <w:lang w:val="en-GB"/>
      <w14:ligatures w14:val="none"/>
    </w:rPr>
  </w:style>
  <w:style w:type="paragraph" w:customStyle="1" w:styleId="CMSANExhibit9">
    <w:name w:val="CMS AN Exhibit 9"/>
    <w:uiPriority w:val="25"/>
    <w:rsid w:val="00AB04F0"/>
    <w:pPr>
      <w:numPr>
        <w:ilvl w:val="8"/>
        <w:numId w:val="22"/>
      </w:numPr>
      <w:spacing w:before="120" w:after="120" w:line="300" w:lineRule="atLeast"/>
    </w:pPr>
    <w:rPr>
      <w:rFonts w:ascii="Times New Roman" w:hAnsi="Times New Roman"/>
      <w:color w:val="000000" w:themeColor="text1"/>
      <w:kern w:val="0"/>
      <w:lang w:val="en-GB"/>
      <w14:ligatures w14:val="none"/>
    </w:rPr>
  </w:style>
  <w:style w:type="paragraph" w:customStyle="1" w:styleId="CMSANTableCentred">
    <w:name w:val="CMS AN Table Centred"/>
    <w:uiPriority w:val="22"/>
    <w:rsid w:val="00AB04F0"/>
    <w:pPr>
      <w:spacing w:before="120" w:after="120" w:line="300" w:lineRule="atLeast"/>
      <w:ind w:left="0" w:firstLine="0"/>
      <w:jc w:val="center"/>
    </w:pPr>
    <w:rPr>
      <w:rFonts w:ascii="Times New Roman" w:hAnsi="Times New Roman" w:cs="Segoe Script"/>
      <w:color w:val="000000" w:themeColor="text1"/>
      <w:kern w:val="0"/>
      <w:lang w:val="en-GB"/>
      <w14:ligatures w14:val="none"/>
    </w:rPr>
  </w:style>
  <w:style w:type="paragraph" w:customStyle="1" w:styleId="CMSANTableHeaderCentred">
    <w:name w:val="CMS AN Table Header Centred"/>
    <w:uiPriority w:val="16"/>
    <w:rsid w:val="00AB04F0"/>
    <w:pPr>
      <w:numPr>
        <w:ilvl w:val="1"/>
        <w:numId w:val="30"/>
      </w:numPr>
      <w:spacing w:before="120" w:after="120" w:line="300" w:lineRule="atLeast"/>
      <w:jc w:val="center"/>
    </w:pPr>
    <w:rPr>
      <w:rFonts w:ascii="Times New Roman" w:eastAsia="Times New Roman" w:hAnsi="Times New Roman" w:cs="Times New Roman"/>
      <w:b/>
      <w:color w:val="000000" w:themeColor="text1"/>
      <w:kern w:val="0"/>
      <w:lang w:val="en-GB"/>
      <w14:ligatures w14:val="none"/>
    </w:rPr>
  </w:style>
  <w:style w:type="paragraph" w:customStyle="1" w:styleId="CMSALTSch1XRef0">
    <w:name w:val="CMS ALT Sch 1 XRef"/>
    <w:next w:val="CMSALTSch2XRef0"/>
    <w:uiPriority w:val="25"/>
    <w:rsid w:val="00AB04F0"/>
    <w:pPr>
      <w:keepNext/>
      <w:pageBreakBefore/>
      <w:numPr>
        <w:numId w:val="19"/>
      </w:numPr>
      <w:spacing w:before="0" w:after="240" w:line="300" w:lineRule="atLeast"/>
      <w:jc w:val="center"/>
      <w:outlineLvl w:val="0"/>
    </w:pPr>
    <w:rPr>
      <w:rFonts w:ascii="Times New Roman" w:hAnsi="Times New Roman" w:cs="Segoe Script"/>
      <w:b/>
      <w:caps/>
      <w:color w:val="000000" w:themeColor="text1"/>
      <w:kern w:val="0"/>
      <w:lang w:val="en-GB"/>
      <w14:ligatures w14:val="none"/>
    </w:rPr>
  </w:style>
  <w:style w:type="paragraph" w:customStyle="1" w:styleId="CMSALTSch2XRef0">
    <w:name w:val="CMS ALT Sch 2 XRef"/>
    <w:next w:val="CMSALTSch4XRef0"/>
    <w:uiPriority w:val="25"/>
    <w:rsid w:val="00AB04F0"/>
    <w:pPr>
      <w:keepNext/>
      <w:keepLines/>
      <w:numPr>
        <w:ilvl w:val="1"/>
        <w:numId w:val="19"/>
      </w:numPr>
      <w:spacing w:before="240" w:after="120" w:line="300" w:lineRule="atLeast"/>
      <w:jc w:val="center"/>
      <w:outlineLvl w:val="1"/>
    </w:pPr>
    <w:rPr>
      <w:rFonts w:ascii="Times New Roman" w:hAnsi="Times New Roman" w:cs="Segoe Script"/>
      <w:b/>
      <w:color w:val="000000" w:themeColor="text1"/>
      <w:kern w:val="0"/>
      <w:lang w:val="en-GB"/>
      <w14:ligatures w14:val="none"/>
    </w:rPr>
  </w:style>
  <w:style w:type="paragraph" w:customStyle="1" w:styleId="CMSALTSch3XRef0">
    <w:name w:val="CMS ALT Sch 3 XRef"/>
    <w:next w:val="CMSALTSch4XRef0"/>
    <w:uiPriority w:val="25"/>
    <w:rsid w:val="00AB04F0"/>
    <w:pPr>
      <w:keepNext/>
      <w:keepLines/>
      <w:numPr>
        <w:ilvl w:val="2"/>
        <w:numId w:val="19"/>
      </w:numPr>
      <w:spacing w:before="240" w:after="120" w:line="300" w:lineRule="atLeast"/>
      <w:jc w:val="center"/>
      <w:outlineLvl w:val="2"/>
    </w:pPr>
    <w:rPr>
      <w:rFonts w:ascii="Times New Roman" w:hAnsi="Times New Roman" w:cs="Segoe Script"/>
      <w:b/>
      <w:color w:val="000000" w:themeColor="text1"/>
      <w:kern w:val="0"/>
      <w:lang w:val="en-GB"/>
      <w14:ligatures w14:val="none"/>
    </w:rPr>
  </w:style>
  <w:style w:type="paragraph" w:customStyle="1" w:styleId="CMSALTSch4XRef0">
    <w:name w:val="CMS ALT Sch 4 XRef"/>
    <w:uiPriority w:val="25"/>
    <w:rsid w:val="00AB04F0"/>
    <w:pPr>
      <w:numPr>
        <w:ilvl w:val="3"/>
        <w:numId w:val="19"/>
      </w:numPr>
      <w:spacing w:before="120" w:after="120" w:line="300" w:lineRule="atLeast"/>
      <w:outlineLvl w:val="3"/>
    </w:pPr>
    <w:rPr>
      <w:rFonts w:ascii="Times New Roman" w:hAnsi="Times New Roman" w:cs="Segoe Script"/>
      <w:color w:val="000000" w:themeColor="text1"/>
      <w:kern w:val="0"/>
      <w:lang w:val="en-GB"/>
      <w14:ligatures w14:val="none"/>
    </w:rPr>
  </w:style>
  <w:style w:type="paragraph" w:customStyle="1" w:styleId="CMSALTSch5XRef0">
    <w:name w:val="CMS ALT Sch 5 XRef"/>
    <w:uiPriority w:val="25"/>
    <w:rsid w:val="00AB04F0"/>
    <w:pPr>
      <w:numPr>
        <w:ilvl w:val="4"/>
        <w:numId w:val="19"/>
      </w:numPr>
      <w:spacing w:before="120" w:after="120" w:line="300" w:lineRule="atLeast"/>
      <w:outlineLvl w:val="4"/>
    </w:pPr>
    <w:rPr>
      <w:rFonts w:ascii="Times New Roman" w:hAnsi="Times New Roman" w:cs="Segoe Script"/>
      <w:color w:val="000000" w:themeColor="text1"/>
      <w:kern w:val="0"/>
      <w:lang w:val="en-GB"/>
      <w14:ligatures w14:val="none"/>
    </w:rPr>
  </w:style>
  <w:style w:type="paragraph" w:customStyle="1" w:styleId="CMSALTSch6XRef0">
    <w:name w:val="CMS ALT Sch 6 XRef"/>
    <w:uiPriority w:val="25"/>
    <w:rsid w:val="00AB04F0"/>
    <w:pPr>
      <w:numPr>
        <w:ilvl w:val="5"/>
        <w:numId w:val="19"/>
      </w:numPr>
      <w:spacing w:before="120" w:after="120" w:line="300" w:lineRule="atLeast"/>
      <w:outlineLvl w:val="5"/>
    </w:pPr>
    <w:rPr>
      <w:rFonts w:ascii="Times New Roman" w:hAnsi="Times New Roman" w:cs="Segoe Script"/>
      <w:color w:val="000000" w:themeColor="text1"/>
      <w:kern w:val="0"/>
      <w:lang w:val="en-GB"/>
      <w14:ligatures w14:val="none"/>
    </w:rPr>
  </w:style>
  <w:style w:type="paragraph" w:customStyle="1" w:styleId="CMSALTSch7XRef0">
    <w:name w:val="CMS ALT Sch 7 XRef"/>
    <w:uiPriority w:val="25"/>
    <w:rsid w:val="00AB04F0"/>
    <w:pPr>
      <w:numPr>
        <w:ilvl w:val="6"/>
        <w:numId w:val="19"/>
      </w:numPr>
      <w:spacing w:before="120" w:after="120" w:line="300" w:lineRule="atLeast"/>
      <w:outlineLvl w:val="6"/>
    </w:pPr>
    <w:rPr>
      <w:rFonts w:ascii="Times New Roman" w:hAnsi="Times New Roman" w:cs="Segoe Script"/>
      <w:color w:val="000000" w:themeColor="text1"/>
      <w:kern w:val="0"/>
      <w:lang w:val="en-GB"/>
      <w14:ligatures w14:val="none"/>
    </w:rPr>
  </w:style>
  <w:style w:type="paragraph" w:customStyle="1" w:styleId="CMSALTSch8XRef0">
    <w:name w:val="CMS ALT Sch 8 XRef"/>
    <w:uiPriority w:val="25"/>
    <w:rsid w:val="00AB04F0"/>
    <w:pPr>
      <w:numPr>
        <w:ilvl w:val="7"/>
        <w:numId w:val="19"/>
      </w:numPr>
      <w:spacing w:before="120" w:after="120" w:line="300" w:lineRule="atLeast"/>
      <w:outlineLvl w:val="7"/>
    </w:pPr>
    <w:rPr>
      <w:rFonts w:ascii="Times New Roman" w:hAnsi="Times New Roman" w:cs="Segoe Script"/>
      <w:color w:val="000000" w:themeColor="text1"/>
      <w:kern w:val="0"/>
      <w:lang w:val="en-GB"/>
      <w14:ligatures w14:val="none"/>
    </w:rPr>
  </w:style>
  <w:style w:type="paragraph" w:customStyle="1" w:styleId="CMSALTSch9XRef0">
    <w:name w:val="CMS ALT Sch 9 XRef"/>
    <w:uiPriority w:val="25"/>
    <w:rsid w:val="00AB04F0"/>
    <w:pPr>
      <w:numPr>
        <w:ilvl w:val="8"/>
        <w:numId w:val="19"/>
      </w:numPr>
      <w:spacing w:before="120" w:after="120" w:line="300" w:lineRule="atLeast"/>
      <w:outlineLvl w:val="8"/>
    </w:pPr>
    <w:rPr>
      <w:rFonts w:ascii="Times New Roman" w:hAnsi="Times New Roman" w:cs="Segoe Script"/>
      <w:color w:val="000000" w:themeColor="text1"/>
      <w:kern w:val="0"/>
      <w:lang w:val="en-GB"/>
      <w14:ligatures w14:val="none"/>
    </w:rPr>
  </w:style>
  <w:style w:type="paragraph" w:customStyle="1" w:styleId="CMSANLevel1">
    <w:name w:val="CMS AN Level 1"/>
    <w:uiPriority w:val="99"/>
    <w:rsid w:val="00AB04F0"/>
    <w:pPr>
      <w:numPr>
        <w:numId w:val="24"/>
      </w:numPr>
      <w:spacing w:before="120" w:after="120" w:line="300" w:lineRule="atLeast"/>
      <w:outlineLvl w:val="0"/>
    </w:pPr>
    <w:rPr>
      <w:rFonts w:ascii="Times New Roman" w:hAnsi="Times New Roman" w:cs="Segoe Script"/>
      <w:color w:val="000000" w:themeColor="text1"/>
      <w:kern w:val="0"/>
      <w:lang w:val="en-GB"/>
      <w14:ligatures w14:val="none"/>
    </w:rPr>
  </w:style>
  <w:style w:type="paragraph" w:customStyle="1" w:styleId="CMSANLevel2">
    <w:name w:val="CMS AN Level 2"/>
    <w:uiPriority w:val="99"/>
    <w:rsid w:val="00AB04F0"/>
    <w:pPr>
      <w:numPr>
        <w:ilvl w:val="1"/>
        <w:numId w:val="24"/>
      </w:numPr>
      <w:spacing w:before="120" w:after="120" w:line="300" w:lineRule="atLeast"/>
      <w:outlineLvl w:val="1"/>
    </w:pPr>
    <w:rPr>
      <w:rFonts w:ascii="Times New Roman" w:hAnsi="Times New Roman" w:cs="Segoe Script"/>
      <w:color w:val="000000" w:themeColor="text1"/>
      <w:kern w:val="0"/>
      <w:lang w:val="en-GB"/>
      <w14:ligatures w14:val="none"/>
    </w:rPr>
  </w:style>
  <w:style w:type="paragraph" w:customStyle="1" w:styleId="CMSANLevel3">
    <w:name w:val="CMS AN Level 3"/>
    <w:uiPriority w:val="99"/>
    <w:rsid w:val="00AB04F0"/>
    <w:pPr>
      <w:numPr>
        <w:ilvl w:val="2"/>
        <w:numId w:val="24"/>
      </w:numPr>
      <w:spacing w:before="120" w:after="120" w:line="300" w:lineRule="atLeast"/>
      <w:outlineLvl w:val="2"/>
    </w:pPr>
    <w:rPr>
      <w:rFonts w:ascii="Times New Roman" w:hAnsi="Times New Roman" w:cs="Segoe Script"/>
      <w:color w:val="000000" w:themeColor="text1"/>
      <w:kern w:val="0"/>
      <w:lang w:val="en-GB"/>
      <w14:ligatures w14:val="none"/>
    </w:rPr>
  </w:style>
  <w:style w:type="paragraph" w:customStyle="1" w:styleId="CMSANSch1XRef">
    <w:name w:val="CMS AN Sch 1 XRef"/>
    <w:next w:val="CMSANSch2XRef"/>
    <w:uiPriority w:val="24"/>
    <w:rsid w:val="00AB04F0"/>
    <w:pPr>
      <w:keepNext/>
      <w:pageBreakBefore/>
      <w:numPr>
        <w:numId w:val="28"/>
      </w:numPr>
      <w:spacing w:before="0" w:after="240" w:line="300" w:lineRule="atLeast"/>
      <w:jc w:val="center"/>
      <w:outlineLvl w:val="0"/>
    </w:pPr>
    <w:rPr>
      <w:rFonts w:ascii="Times New Roman" w:hAnsi="Times New Roman" w:cs="Segoe Script"/>
      <w:b/>
      <w:caps/>
      <w:color w:val="000000" w:themeColor="text1"/>
      <w:kern w:val="0"/>
      <w:lang w:val="en-GB"/>
      <w14:ligatures w14:val="none"/>
    </w:rPr>
  </w:style>
  <w:style w:type="paragraph" w:customStyle="1" w:styleId="CMSANSch2XRef">
    <w:name w:val="CMS AN Sch 2 XRef"/>
    <w:next w:val="CMSANSch4XRef"/>
    <w:uiPriority w:val="24"/>
    <w:rsid w:val="00AB04F0"/>
    <w:pPr>
      <w:keepNext/>
      <w:numPr>
        <w:ilvl w:val="1"/>
        <w:numId w:val="28"/>
      </w:numPr>
      <w:spacing w:before="240" w:after="120" w:line="300" w:lineRule="atLeast"/>
      <w:jc w:val="center"/>
      <w:outlineLvl w:val="1"/>
    </w:pPr>
    <w:rPr>
      <w:rFonts w:ascii="Times New Roman" w:hAnsi="Times New Roman" w:cs="Segoe Script"/>
      <w:b/>
      <w:color w:val="000000" w:themeColor="text1"/>
      <w:kern w:val="0"/>
      <w:lang w:val="en-GB"/>
      <w14:ligatures w14:val="none"/>
    </w:rPr>
  </w:style>
  <w:style w:type="paragraph" w:customStyle="1" w:styleId="CMSANSch3XRef">
    <w:name w:val="CMS AN Sch 3 XRef"/>
    <w:next w:val="CMSANSch4XRef"/>
    <w:uiPriority w:val="24"/>
    <w:rsid w:val="00AB04F0"/>
    <w:pPr>
      <w:keepNext/>
      <w:keepLines/>
      <w:numPr>
        <w:ilvl w:val="2"/>
        <w:numId w:val="28"/>
      </w:numPr>
      <w:spacing w:before="240" w:after="120" w:line="300" w:lineRule="atLeast"/>
      <w:jc w:val="center"/>
      <w:outlineLvl w:val="2"/>
    </w:pPr>
    <w:rPr>
      <w:rFonts w:ascii="Times New Roman" w:hAnsi="Times New Roman" w:cs="Segoe Script"/>
      <w:b/>
      <w:color w:val="000000" w:themeColor="text1"/>
      <w:kern w:val="0"/>
      <w:lang w:val="en-GB"/>
      <w14:ligatures w14:val="none"/>
    </w:rPr>
  </w:style>
  <w:style w:type="paragraph" w:customStyle="1" w:styleId="CMSANSch4XRef">
    <w:name w:val="CMS AN Sch 4 XRef"/>
    <w:next w:val="CMSANSch5XRef"/>
    <w:uiPriority w:val="24"/>
    <w:rsid w:val="00AB04F0"/>
    <w:pPr>
      <w:keepNext/>
      <w:keepLines/>
      <w:numPr>
        <w:ilvl w:val="3"/>
        <w:numId w:val="28"/>
      </w:numPr>
      <w:spacing w:before="240" w:after="120" w:line="300" w:lineRule="atLeast"/>
      <w:outlineLvl w:val="3"/>
    </w:pPr>
    <w:rPr>
      <w:rFonts w:ascii="Times New Roman" w:hAnsi="Times New Roman" w:cs="Segoe Script"/>
      <w:b/>
      <w:caps/>
      <w:color w:val="000000" w:themeColor="text1"/>
      <w:kern w:val="0"/>
      <w:lang w:val="en-GB"/>
      <w14:ligatures w14:val="none"/>
    </w:rPr>
  </w:style>
  <w:style w:type="paragraph" w:customStyle="1" w:styleId="CMSANSch5XRef">
    <w:name w:val="CMS AN Sch 5 XRef"/>
    <w:uiPriority w:val="24"/>
    <w:rsid w:val="00AB04F0"/>
    <w:pPr>
      <w:numPr>
        <w:ilvl w:val="4"/>
        <w:numId w:val="28"/>
      </w:numPr>
      <w:spacing w:before="120" w:after="120" w:line="300" w:lineRule="atLeast"/>
      <w:outlineLvl w:val="4"/>
    </w:pPr>
    <w:rPr>
      <w:rFonts w:ascii="Times New Roman" w:hAnsi="Times New Roman" w:cs="Segoe Script"/>
      <w:color w:val="000000" w:themeColor="text1"/>
      <w:kern w:val="0"/>
      <w:lang w:val="en-GB"/>
      <w14:ligatures w14:val="none"/>
    </w:rPr>
  </w:style>
  <w:style w:type="paragraph" w:customStyle="1" w:styleId="CMSANSch6XRef">
    <w:name w:val="CMS AN Sch 6 XRef"/>
    <w:uiPriority w:val="24"/>
    <w:rsid w:val="00AB04F0"/>
    <w:pPr>
      <w:numPr>
        <w:ilvl w:val="5"/>
        <w:numId w:val="28"/>
      </w:numPr>
      <w:spacing w:before="120" w:after="120" w:line="300" w:lineRule="atLeast"/>
      <w:outlineLvl w:val="5"/>
    </w:pPr>
    <w:rPr>
      <w:rFonts w:ascii="Times New Roman" w:hAnsi="Times New Roman" w:cs="Segoe Script"/>
      <w:color w:val="000000" w:themeColor="text1"/>
      <w:kern w:val="0"/>
      <w:lang w:val="en-GB"/>
      <w14:ligatures w14:val="none"/>
    </w:rPr>
  </w:style>
  <w:style w:type="paragraph" w:customStyle="1" w:styleId="CMSANSch7XRef">
    <w:name w:val="CMS AN Sch 7 XRef"/>
    <w:uiPriority w:val="24"/>
    <w:rsid w:val="00AB04F0"/>
    <w:pPr>
      <w:numPr>
        <w:ilvl w:val="6"/>
        <w:numId w:val="28"/>
      </w:numPr>
      <w:spacing w:before="120" w:after="120" w:line="300" w:lineRule="atLeast"/>
      <w:outlineLvl w:val="6"/>
    </w:pPr>
    <w:rPr>
      <w:rFonts w:ascii="Times New Roman" w:hAnsi="Times New Roman" w:cs="Segoe Script"/>
      <w:color w:val="000000" w:themeColor="text1"/>
      <w:kern w:val="0"/>
      <w:lang w:val="en-GB"/>
      <w14:ligatures w14:val="none"/>
    </w:rPr>
  </w:style>
  <w:style w:type="paragraph" w:customStyle="1" w:styleId="CMSANSch8XRef">
    <w:name w:val="CMS AN Sch 8 XRef"/>
    <w:uiPriority w:val="24"/>
    <w:rsid w:val="00AB04F0"/>
    <w:pPr>
      <w:numPr>
        <w:ilvl w:val="7"/>
        <w:numId w:val="28"/>
      </w:numPr>
      <w:spacing w:before="120" w:after="120" w:line="300" w:lineRule="atLeast"/>
      <w:outlineLvl w:val="7"/>
    </w:pPr>
    <w:rPr>
      <w:rFonts w:ascii="Times New Roman" w:hAnsi="Times New Roman" w:cs="Segoe Script"/>
      <w:color w:val="000000" w:themeColor="text1"/>
      <w:kern w:val="0"/>
      <w:lang w:val="en-GB"/>
      <w14:ligatures w14:val="none"/>
    </w:rPr>
  </w:style>
  <w:style w:type="paragraph" w:customStyle="1" w:styleId="CMSANSch9XRef">
    <w:name w:val="CMS AN Sch 9 XRef"/>
    <w:uiPriority w:val="24"/>
    <w:rsid w:val="00AB04F0"/>
    <w:pPr>
      <w:numPr>
        <w:ilvl w:val="8"/>
        <w:numId w:val="28"/>
      </w:numPr>
      <w:spacing w:before="120" w:after="120" w:line="300" w:lineRule="atLeast"/>
      <w:outlineLvl w:val="8"/>
    </w:pPr>
    <w:rPr>
      <w:rFonts w:ascii="Times New Roman" w:hAnsi="Times New Roman" w:cs="Segoe Script"/>
      <w:color w:val="000000" w:themeColor="text1"/>
      <w:kern w:val="0"/>
      <w:lang w:val="en-GB"/>
      <w14:ligatures w14:val="none"/>
    </w:rPr>
  </w:style>
  <w:style w:type="numbering" w:customStyle="1" w:styleId="CMS-ANALTSchXRef">
    <w:name w:val="CMS-AN ALT Sch XRef"/>
    <w:basedOn w:val="Bezlisty"/>
    <w:uiPriority w:val="99"/>
    <w:rsid w:val="00AB04F0"/>
    <w:pPr>
      <w:numPr>
        <w:numId w:val="19"/>
      </w:numPr>
    </w:pPr>
  </w:style>
  <w:style w:type="numbering" w:customStyle="1" w:styleId="CMS-ANSchXRef">
    <w:name w:val="CMS-AN Sch XRef"/>
    <w:basedOn w:val="Bezlisty"/>
    <w:uiPriority w:val="99"/>
    <w:rsid w:val="00AB04F0"/>
    <w:pPr>
      <w:numPr>
        <w:numId w:val="28"/>
      </w:numPr>
    </w:pPr>
  </w:style>
  <w:style w:type="paragraph" w:customStyle="1" w:styleId="CMSANAppendix1">
    <w:name w:val="CMS AN Appendix 1"/>
    <w:next w:val="Normalny"/>
    <w:uiPriority w:val="37"/>
    <w:rsid w:val="00AB04F0"/>
    <w:pPr>
      <w:keepLines/>
      <w:pageBreakBefore/>
      <w:numPr>
        <w:numId w:val="57"/>
      </w:numPr>
      <w:spacing w:before="0" w:after="240" w:line="300" w:lineRule="atLeast"/>
      <w:jc w:val="center"/>
      <w:outlineLvl w:val="0"/>
    </w:pPr>
    <w:rPr>
      <w:rFonts w:ascii="Times New Roman" w:hAnsi="Times New Roman" w:cs="Segoe Script"/>
      <w:b/>
      <w:caps/>
      <w:color w:val="000000" w:themeColor="text1"/>
      <w:kern w:val="0"/>
      <w:lang w:val="en-GB"/>
      <w14:ligatures w14:val="none"/>
    </w:rPr>
  </w:style>
  <w:style w:type="paragraph" w:customStyle="1" w:styleId="CMSANAppendix2">
    <w:name w:val="CMS AN Appendix 2"/>
    <w:next w:val="Normalny"/>
    <w:uiPriority w:val="37"/>
    <w:rsid w:val="00AB04F0"/>
    <w:pPr>
      <w:numPr>
        <w:ilvl w:val="1"/>
        <w:numId w:val="57"/>
      </w:numPr>
      <w:spacing w:before="120" w:after="120" w:line="300" w:lineRule="atLeast"/>
      <w:jc w:val="center"/>
      <w:outlineLvl w:val="1"/>
    </w:pPr>
    <w:rPr>
      <w:rFonts w:ascii="Times New Roman" w:hAnsi="Times New Roman" w:cs="Segoe Script"/>
      <w:b/>
      <w:color w:val="000000" w:themeColor="text1"/>
      <w:kern w:val="0"/>
      <w:lang w:val="en-GB"/>
      <w14:ligatures w14:val="none"/>
    </w:rPr>
  </w:style>
  <w:style w:type="paragraph" w:customStyle="1" w:styleId="CMSANAppendix3">
    <w:name w:val="CMS AN Appendix 3"/>
    <w:uiPriority w:val="37"/>
    <w:rsid w:val="00AB04F0"/>
    <w:pPr>
      <w:numPr>
        <w:ilvl w:val="2"/>
        <w:numId w:val="57"/>
      </w:numPr>
      <w:spacing w:before="120" w:after="120" w:line="300" w:lineRule="atLeast"/>
      <w:jc w:val="center"/>
      <w:outlineLvl w:val="2"/>
    </w:pPr>
    <w:rPr>
      <w:rFonts w:ascii="Times New Roman" w:hAnsi="Times New Roman" w:cs="Segoe Script"/>
      <w:b/>
      <w:color w:val="000000" w:themeColor="text1"/>
      <w:kern w:val="0"/>
      <w:lang w:val="en-GB"/>
      <w14:ligatures w14:val="none"/>
    </w:rPr>
  </w:style>
  <w:style w:type="paragraph" w:customStyle="1" w:styleId="CMSANAppendix4">
    <w:name w:val="CMS AN Appendix 4"/>
    <w:uiPriority w:val="37"/>
    <w:rsid w:val="00AB04F0"/>
    <w:pPr>
      <w:numPr>
        <w:ilvl w:val="3"/>
        <w:numId w:val="57"/>
      </w:numPr>
      <w:spacing w:before="120" w:after="120" w:line="300" w:lineRule="atLeast"/>
      <w:outlineLvl w:val="3"/>
    </w:pPr>
    <w:rPr>
      <w:rFonts w:ascii="Times New Roman" w:hAnsi="Times New Roman" w:cs="Segoe Script"/>
      <w:color w:val="000000" w:themeColor="text1"/>
      <w:kern w:val="0"/>
      <w:lang w:val="en-GB"/>
      <w14:ligatures w14:val="none"/>
    </w:rPr>
  </w:style>
  <w:style w:type="paragraph" w:customStyle="1" w:styleId="CMSANAppendix5">
    <w:name w:val="CMS AN Appendix 5"/>
    <w:uiPriority w:val="37"/>
    <w:rsid w:val="00AB04F0"/>
    <w:pPr>
      <w:numPr>
        <w:ilvl w:val="4"/>
        <w:numId w:val="57"/>
      </w:numPr>
      <w:spacing w:before="120" w:after="120" w:line="300" w:lineRule="atLeast"/>
      <w:outlineLvl w:val="4"/>
    </w:pPr>
    <w:rPr>
      <w:rFonts w:ascii="Times New Roman" w:hAnsi="Times New Roman" w:cs="Segoe Script"/>
      <w:color w:val="000000" w:themeColor="text1"/>
      <w:kern w:val="0"/>
      <w:lang w:val="en-GB"/>
      <w14:ligatures w14:val="none"/>
    </w:rPr>
  </w:style>
  <w:style w:type="paragraph" w:customStyle="1" w:styleId="CMSANAppendix6">
    <w:name w:val="CMS AN Appendix 6"/>
    <w:uiPriority w:val="37"/>
    <w:rsid w:val="00AB04F0"/>
    <w:pPr>
      <w:numPr>
        <w:ilvl w:val="5"/>
        <w:numId w:val="57"/>
      </w:numPr>
      <w:spacing w:before="120" w:after="120" w:line="300" w:lineRule="atLeast"/>
      <w:outlineLvl w:val="5"/>
    </w:pPr>
    <w:rPr>
      <w:rFonts w:ascii="Times New Roman" w:hAnsi="Times New Roman" w:cs="Segoe Script"/>
      <w:color w:val="000000" w:themeColor="text1"/>
      <w:kern w:val="0"/>
      <w:lang w:val="en-GB"/>
      <w14:ligatures w14:val="none"/>
    </w:rPr>
  </w:style>
  <w:style w:type="paragraph" w:customStyle="1" w:styleId="CMSANAppendix7">
    <w:name w:val="CMS AN Appendix 7"/>
    <w:uiPriority w:val="37"/>
    <w:rsid w:val="00AB04F0"/>
    <w:pPr>
      <w:numPr>
        <w:ilvl w:val="6"/>
        <w:numId w:val="57"/>
      </w:numPr>
      <w:spacing w:before="120" w:after="120" w:line="300" w:lineRule="atLeast"/>
      <w:outlineLvl w:val="6"/>
    </w:pPr>
    <w:rPr>
      <w:rFonts w:ascii="Times New Roman" w:hAnsi="Times New Roman" w:cs="Segoe Script"/>
      <w:color w:val="000000" w:themeColor="text1"/>
      <w:kern w:val="0"/>
      <w:lang w:val="en-GB"/>
      <w14:ligatures w14:val="none"/>
    </w:rPr>
  </w:style>
  <w:style w:type="paragraph" w:customStyle="1" w:styleId="CMSANAppendix8">
    <w:name w:val="CMS AN Appendix 8"/>
    <w:uiPriority w:val="37"/>
    <w:rsid w:val="00AB04F0"/>
    <w:pPr>
      <w:numPr>
        <w:ilvl w:val="7"/>
        <w:numId w:val="57"/>
      </w:numPr>
      <w:spacing w:before="0" w:after="0" w:line="300" w:lineRule="atLeast"/>
    </w:pPr>
    <w:rPr>
      <w:rFonts w:ascii="Times New Roman" w:hAnsi="Times New Roman" w:cs="Segoe Script"/>
      <w:color w:val="000000" w:themeColor="text1"/>
      <w:kern w:val="0"/>
      <w:lang w:val="en-GB"/>
      <w14:ligatures w14:val="none"/>
    </w:rPr>
  </w:style>
  <w:style w:type="paragraph" w:customStyle="1" w:styleId="CMSANAppendix9">
    <w:name w:val="CMS AN Appendix 9"/>
    <w:uiPriority w:val="37"/>
    <w:rsid w:val="00AB04F0"/>
    <w:pPr>
      <w:numPr>
        <w:ilvl w:val="8"/>
        <w:numId w:val="57"/>
      </w:numPr>
      <w:spacing w:before="0" w:after="0" w:line="300" w:lineRule="atLeast"/>
    </w:pPr>
    <w:rPr>
      <w:rFonts w:ascii="Times New Roman" w:hAnsi="Times New Roman" w:cs="Segoe Script"/>
      <w:color w:val="000000" w:themeColor="text1"/>
      <w:kern w:val="0"/>
      <w:lang w:val="en-GB"/>
      <w14:ligatures w14:val="none"/>
    </w:rPr>
  </w:style>
  <w:style w:type="paragraph" w:customStyle="1" w:styleId="CMSANDefinitions4">
    <w:name w:val="CMS AN Definitions 4"/>
    <w:uiPriority w:val="2"/>
    <w:rsid w:val="00AB04F0"/>
    <w:pPr>
      <w:numPr>
        <w:ilvl w:val="3"/>
        <w:numId w:val="21"/>
      </w:numPr>
      <w:spacing w:before="0" w:after="0" w:line="300" w:lineRule="atLeast"/>
    </w:pPr>
    <w:rPr>
      <w:rFonts w:ascii="Times New Roman" w:hAnsi="Times New Roman" w:cs="Segoe Script"/>
      <w:color w:val="000000" w:themeColor="text1"/>
      <w:kern w:val="0"/>
      <w:lang w:val="en-GB"/>
      <w14:ligatures w14:val="none"/>
    </w:rPr>
  </w:style>
  <w:style w:type="paragraph" w:customStyle="1" w:styleId="CMSANDefinitions5">
    <w:name w:val="CMS AN Definitions 5"/>
    <w:uiPriority w:val="2"/>
    <w:rsid w:val="00AB04F0"/>
    <w:pPr>
      <w:numPr>
        <w:ilvl w:val="4"/>
        <w:numId w:val="21"/>
      </w:numPr>
      <w:spacing w:before="0" w:after="0" w:line="300" w:lineRule="atLeast"/>
    </w:pPr>
    <w:rPr>
      <w:rFonts w:ascii="Times New Roman" w:hAnsi="Times New Roman" w:cs="Segoe Script"/>
      <w:color w:val="000000" w:themeColor="text1"/>
      <w:kern w:val="0"/>
      <w:lang w:val="en-GB"/>
      <w14:ligatures w14:val="none"/>
    </w:rPr>
  </w:style>
  <w:style w:type="paragraph" w:customStyle="1" w:styleId="CMSDraft">
    <w:name w:val="CMS Draft"/>
    <w:uiPriority w:val="39"/>
    <w:rsid w:val="00AB04F0"/>
    <w:pPr>
      <w:tabs>
        <w:tab w:val="center" w:pos="4536"/>
      </w:tabs>
      <w:suppressAutoHyphens/>
      <w:spacing w:before="120" w:after="120" w:line="300" w:lineRule="atLeast"/>
      <w:ind w:left="0" w:firstLine="0"/>
      <w:jc w:val="right"/>
    </w:pPr>
    <w:rPr>
      <w:rFonts w:ascii="Times New Roman" w:eastAsia="Times New Roman" w:hAnsi="Times New Roman" w:cs="Times New Roman"/>
      <w:b/>
      <w:i/>
      <w:color w:val="000000"/>
      <w:kern w:val="0"/>
      <w:szCs w:val="24"/>
      <w:lang w:val="en-GB" w:eastAsia="de-DE"/>
      <w14:ligatures w14:val="none"/>
    </w:rPr>
  </w:style>
  <w:style w:type="paragraph" w:customStyle="1" w:styleId="CMSDraftCover">
    <w:name w:val="CMS DraftCover"/>
    <w:uiPriority w:val="39"/>
    <w:qFormat/>
    <w:rsid w:val="00AB04F0"/>
    <w:pPr>
      <w:suppressAutoHyphens/>
      <w:spacing w:before="0" w:after="0" w:line="240" w:lineRule="auto"/>
      <w:ind w:left="0" w:firstLine="0"/>
      <w:jc w:val="left"/>
    </w:pPr>
    <w:rPr>
      <w:rFonts w:ascii="Times New Roman" w:eastAsia="Calibri" w:hAnsi="Times New Roman" w:cs="Times New Roman"/>
      <w:b/>
      <w:i/>
      <w:color w:val="FF0414"/>
      <w:kern w:val="0"/>
      <w:szCs w:val="24"/>
      <w:lang w:val="en-GB"/>
      <w14:ligatures w14:val="none"/>
    </w:rPr>
  </w:style>
  <w:style w:type="paragraph" w:customStyle="1" w:styleId="CMSBAFAddressInfo">
    <w:name w:val="CMS BAF AddressInfo"/>
    <w:uiPriority w:val="99"/>
    <w:semiHidden/>
    <w:rsid w:val="00AB04F0"/>
    <w:pPr>
      <w:spacing w:before="0" w:after="0" w:line="220" w:lineRule="exact"/>
      <w:ind w:left="0" w:firstLine="0"/>
      <w:jc w:val="left"/>
    </w:pPr>
    <w:rPr>
      <w:rFonts w:ascii="Arial" w:hAnsi="Arial" w:cs="Arial"/>
      <w:noProof/>
      <w:color w:val="000000" w:themeColor="text1"/>
      <w:kern w:val="0"/>
      <w:sz w:val="15"/>
      <w:lang w:val="en-GB"/>
      <w14:ligatures w14:val="none"/>
    </w:rPr>
  </w:style>
  <w:style w:type="paragraph" w:customStyle="1" w:styleId="CMSBAFAddressInfoBold">
    <w:name w:val="CMS BAF AddressInfo Bold"/>
    <w:uiPriority w:val="99"/>
    <w:semiHidden/>
    <w:rsid w:val="00AB04F0"/>
    <w:pPr>
      <w:tabs>
        <w:tab w:val="left" w:pos="567"/>
      </w:tabs>
      <w:spacing w:before="0" w:after="120" w:line="220" w:lineRule="exact"/>
      <w:ind w:left="0" w:firstLine="0"/>
      <w:jc w:val="left"/>
    </w:pPr>
    <w:rPr>
      <w:rFonts w:ascii="Arial" w:hAnsi="Arial" w:cs="Arial"/>
      <w:b/>
      <w:noProof/>
      <w:color w:val="000000" w:themeColor="text1"/>
      <w:kern w:val="0"/>
      <w:sz w:val="15"/>
      <w:lang w:val="en-GB"/>
      <w14:ligatures w14:val="none"/>
    </w:rPr>
  </w:style>
  <w:style w:type="paragraph" w:customStyle="1" w:styleId="CMSBAFALTSch1Xref">
    <w:name w:val="CMS BAF ALT Sch 1 Xref"/>
    <w:next w:val="CMSBAFBodyText"/>
    <w:uiPriority w:val="25"/>
    <w:semiHidden/>
    <w:rsid w:val="00AB04F0"/>
    <w:pPr>
      <w:keepNext/>
      <w:pageBreakBefore/>
      <w:numPr>
        <w:numId w:val="31"/>
      </w:numPr>
      <w:spacing w:before="0" w:after="240" w:line="300" w:lineRule="atLeast"/>
      <w:jc w:val="center"/>
    </w:pPr>
    <w:rPr>
      <w:rFonts w:ascii="Times New Roman" w:hAnsi="Times New Roman"/>
      <w:b/>
      <w:caps/>
      <w:color w:val="000000" w:themeColor="text1"/>
      <w:kern w:val="0"/>
      <w:lang w:val="en-GB"/>
      <w14:ligatures w14:val="none"/>
    </w:rPr>
  </w:style>
  <w:style w:type="paragraph" w:customStyle="1" w:styleId="CMSBAFALTSch2Xref">
    <w:name w:val="CMS BAF ALT Sch 2 Xref"/>
    <w:next w:val="CMSBAFBodyText"/>
    <w:uiPriority w:val="25"/>
    <w:semiHidden/>
    <w:rsid w:val="00AB04F0"/>
    <w:pPr>
      <w:keepNext/>
      <w:numPr>
        <w:ilvl w:val="1"/>
        <w:numId w:val="31"/>
      </w:numPr>
      <w:spacing w:before="240" w:after="120" w:line="300" w:lineRule="atLeast"/>
      <w:jc w:val="center"/>
    </w:pPr>
    <w:rPr>
      <w:rFonts w:ascii="Times New Roman" w:hAnsi="Times New Roman"/>
      <w:b/>
      <w:color w:val="000000" w:themeColor="text1"/>
      <w:kern w:val="0"/>
      <w:lang w:val="en-GB"/>
      <w14:ligatures w14:val="none"/>
    </w:rPr>
  </w:style>
  <w:style w:type="paragraph" w:customStyle="1" w:styleId="CMSBAFALTSch3Xref">
    <w:name w:val="CMS BAF ALT Sch 3 Xref"/>
    <w:next w:val="CMSBAFBodyText"/>
    <w:uiPriority w:val="25"/>
    <w:semiHidden/>
    <w:rsid w:val="00AB04F0"/>
    <w:pPr>
      <w:keepNext/>
      <w:numPr>
        <w:ilvl w:val="2"/>
        <w:numId w:val="31"/>
      </w:numPr>
      <w:spacing w:before="240" w:after="120" w:line="300" w:lineRule="atLeast"/>
      <w:jc w:val="center"/>
    </w:pPr>
    <w:rPr>
      <w:rFonts w:ascii="Times New Roman" w:hAnsi="Times New Roman"/>
      <w:b/>
      <w:color w:val="000000" w:themeColor="text1"/>
      <w:kern w:val="0"/>
      <w:lang w:val="en-GB"/>
      <w14:ligatures w14:val="none"/>
    </w:rPr>
  </w:style>
  <w:style w:type="paragraph" w:customStyle="1" w:styleId="CMSBAFALTSch4Xref">
    <w:name w:val="CMS BAF ALT Sch 4 Xref"/>
    <w:uiPriority w:val="25"/>
    <w:semiHidden/>
    <w:rsid w:val="00AB04F0"/>
    <w:pPr>
      <w:numPr>
        <w:ilvl w:val="3"/>
        <w:numId w:val="31"/>
      </w:numPr>
      <w:tabs>
        <w:tab w:val="left" w:pos="567"/>
      </w:tabs>
      <w:spacing w:before="120" w:after="120" w:line="300" w:lineRule="atLeast"/>
    </w:pPr>
    <w:rPr>
      <w:rFonts w:ascii="Times New Roman" w:hAnsi="Times New Roman"/>
      <w:color w:val="000000" w:themeColor="text1"/>
      <w:kern w:val="0"/>
      <w:lang w:val="en-GB"/>
      <w14:ligatures w14:val="none"/>
    </w:rPr>
  </w:style>
  <w:style w:type="paragraph" w:customStyle="1" w:styleId="CMSBAFALTSch5Xref">
    <w:name w:val="CMS BAF ALT Sch 5 Xref"/>
    <w:uiPriority w:val="25"/>
    <w:semiHidden/>
    <w:rsid w:val="00AB04F0"/>
    <w:pPr>
      <w:numPr>
        <w:ilvl w:val="4"/>
        <w:numId w:val="31"/>
      </w:numPr>
      <w:tabs>
        <w:tab w:val="left" w:pos="567"/>
      </w:tabs>
      <w:spacing w:before="120" w:after="120" w:line="300" w:lineRule="atLeast"/>
    </w:pPr>
    <w:rPr>
      <w:rFonts w:ascii="Times New Roman" w:hAnsi="Times New Roman"/>
      <w:color w:val="000000" w:themeColor="text1"/>
      <w:kern w:val="0"/>
      <w:lang w:val="en-GB"/>
      <w14:ligatures w14:val="none"/>
    </w:rPr>
  </w:style>
  <w:style w:type="paragraph" w:customStyle="1" w:styleId="CMSBAFALTSch6Xref">
    <w:name w:val="CMS BAF ALT Sch 6 Xref"/>
    <w:uiPriority w:val="25"/>
    <w:semiHidden/>
    <w:rsid w:val="00AB04F0"/>
    <w:pPr>
      <w:numPr>
        <w:ilvl w:val="5"/>
        <w:numId w:val="31"/>
      </w:numPr>
      <w:tabs>
        <w:tab w:val="left" w:pos="1134"/>
      </w:tabs>
      <w:spacing w:before="120" w:after="120" w:line="300" w:lineRule="atLeast"/>
    </w:pPr>
    <w:rPr>
      <w:rFonts w:ascii="Times New Roman" w:hAnsi="Times New Roman"/>
      <w:color w:val="000000" w:themeColor="text1"/>
      <w:kern w:val="0"/>
      <w:lang w:val="en-GB"/>
      <w14:ligatures w14:val="none"/>
    </w:rPr>
  </w:style>
  <w:style w:type="paragraph" w:customStyle="1" w:styleId="CMSBAFALTSch7Xref">
    <w:name w:val="CMS BAF ALT Sch 7 Xref"/>
    <w:uiPriority w:val="25"/>
    <w:semiHidden/>
    <w:rsid w:val="00AB04F0"/>
    <w:pPr>
      <w:numPr>
        <w:ilvl w:val="6"/>
        <w:numId w:val="31"/>
      </w:numPr>
      <w:tabs>
        <w:tab w:val="left" w:pos="1701"/>
      </w:tabs>
      <w:spacing w:before="120" w:after="120" w:line="300" w:lineRule="atLeast"/>
    </w:pPr>
    <w:rPr>
      <w:rFonts w:ascii="Times New Roman" w:hAnsi="Times New Roman"/>
      <w:color w:val="000000" w:themeColor="text1"/>
      <w:kern w:val="0"/>
      <w:lang w:val="en-GB"/>
      <w14:ligatures w14:val="none"/>
    </w:rPr>
  </w:style>
  <w:style w:type="paragraph" w:customStyle="1" w:styleId="CMSBAFALTSch8Xref">
    <w:name w:val="CMS BAF ALT Sch 8 Xref"/>
    <w:uiPriority w:val="25"/>
    <w:semiHidden/>
    <w:rsid w:val="00AB04F0"/>
    <w:pPr>
      <w:numPr>
        <w:ilvl w:val="7"/>
        <w:numId w:val="31"/>
      </w:numPr>
      <w:tabs>
        <w:tab w:val="left" w:pos="2268"/>
      </w:tabs>
      <w:spacing w:before="120" w:after="120" w:line="300" w:lineRule="atLeast"/>
    </w:pPr>
    <w:rPr>
      <w:rFonts w:ascii="Times New Roman" w:hAnsi="Times New Roman"/>
      <w:color w:val="000000" w:themeColor="text1"/>
      <w:kern w:val="0"/>
      <w:lang w:val="en-GB"/>
      <w14:ligatures w14:val="none"/>
    </w:rPr>
  </w:style>
  <w:style w:type="paragraph" w:customStyle="1" w:styleId="CMSBAFALTSch9Xref">
    <w:name w:val="CMS BAF ALT Sch 9 Xref"/>
    <w:uiPriority w:val="25"/>
    <w:semiHidden/>
    <w:rsid w:val="00AB04F0"/>
    <w:pPr>
      <w:numPr>
        <w:ilvl w:val="8"/>
        <w:numId w:val="31"/>
      </w:numPr>
      <w:tabs>
        <w:tab w:val="left" w:pos="2835"/>
      </w:tabs>
      <w:spacing w:before="120" w:after="120" w:line="300" w:lineRule="atLeast"/>
    </w:pPr>
    <w:rPr>
      <w:rFonts w:ascii="Times New Roman" w:hAnsi="Times New Roman"/>
      <w:color w:val="000000" w:themeColor="text1"/>
      <w:kern w:val="0"/>
      <w:lang w:val="en-GB"/>
      <w14:ligatures w14:val="none"/>
    </w:rPr>
  </w:style>
  <w:style w:type="paragraph" w:customStyle="1" w:styleId="CMSBAFALTSchedule1">
    <w:name w:val="CMS BAF ALT Schedule 1"/>
    <w:next w:val="CMSBAFBodyText"/>
    <w:uiPriority w:val="23"/>
    <w:semiHidden/>
    <w:rsid w:val="00AB04F0"/>
    <w:pPr>
      <w:keepNext/>
      <w:pageBreakBefore/>
      <w:numPr>
        <w:numId w:val="32"/>
      </w:numPr>
      <w:spacing w:before="0" w:after="240" w:line="300" w:lineRule="atLeast"/>
      <w:jc w:val="center"/>
    </w:pPr>
    <w:rPr>
      <w:rFonts w:ascii="Times New Roman" w:hAnsi="Times New Roman"/>
      <w:b/>
      <w:caps/>
      <w:color w:val="000000" w:themeColor="text1"/>
      <w:kern w:val="0"/>
      <w:lang w:val="en-GB"/>
      <w14:ligatures w14:val="none"/>
    </w:rPr>
  </w:style>
  <w:style w:type="paragraph" w:customStyle="1" w:styleId="CMSBAFALTSchedule2">
    <w:name w:val="CMS BAF ALT Schedule 2"/>
    <w:next w:val="CMSBAFBodyText"/>
    <w:uiPriority w:val="23"/>
    <w:semiHidden/>
    <w:rsid w:val="00AB04F0"/>
    <w:pPr>
      <w:keepNext/>
      <w:numPr>
        <w:ilvl w:val="1"/>
        <w:numId w:val="32"/>
      </w:numPr>
      <w:spacing w:before="240" w:after="120" w:line="300" w:lineRule="atLeast"/>
      <w:jc w:val="center"/>
    </w:pPr>
    <w:rPr>
      <w:rFonts w:ascii="Times New Roman" w:hAnsi="Times New Roman"/>
      <w:b/>
      <w:color w:val="000000" w:themeColor="text1"/>
      <w:kern w:val="0"/>
      <w:lang w:val="en-GB"/>
      <w14:ligatures w14:val="none"/>
    </w:rPr>
  </w:style>
  <w:style w:type="paragraph" w:customStyle="1" w:styleId="CMSBAFALTSchedule3">
    <w:name w:val="CMS BAF ALT Schedule 3"/>
    <w:next w:val="CMSBAFBodyText"/>
    <w:uiPriority w:val="23"/>
    <w:semiHidden/>
    <w:rsid w:val="00AB04F0"/>
    <w:pPr>
      <w:keepNext/>
      <w:numPr>
        <w:ilvl w:val="2"/>
        <w:numId w:val="32"/>
      </w:numPr>
      <w:spacing w:before="240" w:after="120" w:line="300" w:lineRule="atLeast"/>
      <w:jc w:val="center"/>
    </w:pPr>
    <w:rPr>
      <w:rFonts w:ascii="Times New Roman" w:hAnsi="Times New Roman"/>
      <w:b/>
      <w:color w:val="000000" w:themeColor="text1"/>
      <w:kern w:val="0"/>
      <w:lang w:val="en-GB"/>
      <w14:ligatures w14:val="none"/>
    </w:rPr>
  </w:style>
  <w:style w:type="paragraph" w:customStyle="1" w:styleId="CMSBAFALTSchedule4">
    <w:name w:val="CMS BAF ALT Schedule 4"/>
    <w:uiPriority w:val="23"/>
    <w:semiHidden/>
    <w:rsid w:val="00AB04F0"/>
    <w:pPr>
      <w:numPr>
        <w:ilvl w:val="3"/>
        <w:numId w:val="32"/>
      </w:numPr>
      <w:tabs>
        <w:tab w:val="left" w:pos="567"/>
      </w:tabs>
      <w:spacing w:before="120" w:after="120" w:line="300" w:lineRule="atLeast"/>
    </w:pPr>
    <w:rPr>
      <w:rFonts w:ascii="Times New Roman" w:hAnsi="Times New Roman"/>
      <w:color w:val="000000" w:themeColor="text1"/>
      <w:kern w:val="0"/>
      <w:lang w:val="en-GB"/>
      <w14:ligatures w14:val="none"/>
    </w:rPr>
  </w:style>
  <w:style w:type="paragraph" w:customStyle="1" w:styleId="CMSBAFALTSchedule5">
    <w:name w:val="CMS BAF ALT Schedule 5"/>
    <w:uiPriority w:val="23"/>
    <w:semiHidden/>
    <w:rsid w:val="00AB04F0"/>
    <w:pPr>
      <w:numPr>
        <w:ilvl w:val="4"/>
        <w:numId w:val="32"/>
      </w:numPr>
      <w:tabs>
        <w:tab w:val="left" w:pos="567"/>
      </w:tabs>
      <w:spacing w:before="120" w:after="120" w:line="300" w:lineRule="atLeast"/>
    </w:pPr>
    <w:rPr>
      <w:rFonts w:ascii="Times New Roman" w:hAnsi="Times New Roman"/>
      <w:color w:val="000000" w:themeColor="text1"/>
      <w:kern w:val="0"/>
      <w:lang w:val="en-GB"/>
      <w14:ligatures w14:val="none"/>
    </w:rPr>
  </w:style>
  <w:style w:type="paragraph" w:customStyle="1" w:styleId="CMSBAFALTSchedule6">
    <w:name w:val="CMS BAF ALT Schedule 6"/>
    <w:uiPriority w:val="23"/>
    <w:semiHidden/>
    <w:rsid w:val="00AB04F0"/>
    <w:pPr>
      <w:numPr>
        <w:ilvl w:val="5"/>
        <w:numId w:val="32"/>
      </w:numPr>
      <w:tabs>
        <w:tab w:val="left" w:pos="1134"/>
      </w:tabs>
      <w:spacing w:before="120" w:after="120" w:line="300" w:lineRule="atLeast"/>
    </w:pPr>
    <w:rPr>
      <w:rFonts w:ascii="Times New Roman" w:hAnsi="Times New Roman"/>
      <w:color w:val="000000" w:themeColor="text1"/>
      <w:kern w:val="0"/>
      <w:lang w:val="en-GB"/>
      <w14:ligatures w14:val="none"/>
    </w:rPr>
  </w:style>
  <w:style w:type="paragraph" w:customStyle="1" w:styleId="CMSBAFALTSchedule7">
    <w:name w:val="CMS BAF ALT Schedule 7"/>
    <w:uiPriority w:val="23"/>
    <w:semiHidden/>
    <w:rsid w:val="00AB04F0"/>
    <w:pPr>
      <w:numPr>
        <w:ilvl w:val="6"/>
        <w:numId w:val="32"/>
      </w:numPr>
      <w:tabs>
        <w:tab w:val="left" w:pos="1701"/>
      </w:tabs>
      <w:spacing w:before="120" w:after="120" w:line="300" w:lineRule="atLeast"/>
    </w:pPr>
    <w:rPr>
      <w:rFonts w:ascii="Times New Roman" w:hAnsi="Times New Roman"/>
      <w:color w:val="000000" w:themeColor="text1"/>
      <w:kern w:val="0"/>
      <w:lang w:val="en-GB"/>
      <w14:ligatures w14:val="none"/>
    </w:rPr>
  </w:style>
  <w:style w:type="paragraph" w:customStyle="1" w:styleId="CMSBAFALTSchedule8">
    <w:name w:val="CMS BAF ALT Schedule 8"/>
    <w:uiPriority w:val="23"/>
    <w:semiHidden/>
    <w:rsid w:val="00AB04F0"/>
    <w:pPr>
      <w:numPr>
        <w:ilvl w:val="7"/>
        <w:numId w:val="32"/>
      </w:numPr>
      <w:tabs>
        <w:tab w:val="left" w:pos="2268"/>
      </w:tabs>
      <w:spacing w:before="120" w:after="120" w:line="300" w:lineRule="atLeast"/>
    </w:pPr>
    <w:rPr>
      <w:rFonts w:ascii="Times New Roman" w:hAnsi="Times New Roman"/>
      <w:color w:val="000000" w:themeColor="text1"/>
      <w:kern w:val="0"/>
      <w:lang w:val="en-GB"/>
      <w14:ligatures w14:val="none"/>
    </w:rPr>
  </w:style>
  <w:style w:type="paragraph" w:customStyle="1" w:styleId="CMSBAFALTSchedule9">
    <w:name w:val="CMS BAF ALT Schedule 9"/>
    <w:uiPriority w:val="23"/>
    <w:semiHidden/>
    <w:rsid w:val="00AB04F0"/>
    <w:pPr>
      <w:numPr>
        <w:ilvl w:val="8"/>
        <w:numId w:val="32"/>
      </w:numPr>
      <w:tabs>
        <w:tab w:val="left" w:pos="2835"/>
      </w:tabs>
      <w:spacing w:before="120" w:after="120" w:line="300" w:lineRule="atLeast"/>
    </w:pPr>
    <w:rPr>
      <w:rFonts w:ascii="Times New Roman" w:hAnsi="Times New Roman"/>
      <w:color w:val="000000" w:themeColor="text1"/>
      <w:kern w:val="0"/>
      <w:lang w:val="en-GB"/>
      <w14:ligatures w14:val="none"/>
    </w:rPr>
  </w:style>
  <w:style w:type="paragraph" w:customStyle="1" w:styleId="CMSBAFAppendix1">
    <w:name w:val="CMS BAF Appendix 1"/>
    <w:next w:val="CMSBAFBodyText"/>
    <w:uiPriority w:val="37"/>
    <w:semiHidden/>
    <w:rsid w:val="00AB04F0"/>
    <w:pPr>
      <w:pageBreakBefore/>
      <w:numPr>
        <w:numId w:val="33"/>
      </w:numPr>
      <w:spacing w:before="0" w:after="240" w:line="300" w:lineRule="atLeast"/>
      <w:jc w:val="center"/>
    </w:pPr>
    <w:rPr>
      <w:rFonts w:ascii="Times New Roman" w:hAnsi="Times New Roman"/>
      <w:b/>
      <w:color w:val="000000" w:themeColor="text1"/>
      <w:kern w:val="0"/>
      <w:lang w:val="en-GB"/>
      <w14:ligatures w14:val="none"/>
    </w:rPr>
  </w:style>
  <w:style w:type="paragraph" w:customStyle="1" w:styleId="CMSBAFAppendix2">
    <w:name w:val="CMS BAF Appendix 2"/>
    <w:next w:val="CMSBAFBodyText"/>
    <w:uiPriority w:val="37"/>
    <w:semiHidden/>
    <w:rsid w:val="00AB04F0"/>
    <w:pPr>
      <w:numPr>
        <w:ilvl w:val="1"/>
        <w:numId w:val="33"/>
      </w:numPr>
      <w:spacing w:before="240" w:after="120" w:line="300" w:lineRule="atLeast"/>
      <w:jc w:val="center"/>
    </w:pPr>
    <w:rPr>
      <w:rFonts w:ascii="Times New Roman" w:hAnsi="Times New Roman"/>
      <w:b/>
      <w:color w:val="000000" w:themeColor="text1"/>
      <w:kern w:val="0"/>
      <w:lang w:val="en-GB"/>
      <w14:ligatures w14:val="none"/>
    </w:rPr>
  </w:style>
  <w:style w:type="paragraph" w:customStyle="1" w:styleId="CMSBAFAppendix3">
    <w:name w:val="CMS BAF Appendix 3"/>
    <w:next w:val="CMSBAFBodyText"/>
    <w:uiPriority w:val="37"/>
    <w:semiHidden/>
    <w:rsid w:val="00AB04F0"/>
    <w:pPr>
      <w:numPr>
        <w:ilvl w:val="2"/>
        <w:numId w:val="33"/>
      </w:numPr>
      <w:spacing w:before="120" w:after="120" w:line="300" w:lineRule="atLeast"/>
      <w:jc w:val="center"/>
    </w:pPr>
    <w:rPr>
      <w:rFonts w:ascii="Times New Roman" w:hAnsi="Times New Roman"/>
      <w:b/>
      <w:color w:val="000000" w:themeColor="text1"/>
      <w:kern w:val="0"/>
      <w:lang w:val="en-GB"/>
      <w14:ligatures w14:val="none"/>
    </w:rPr>
  </w:style>
  <w:style w:type="paragraph" w:customStyle="1" w:styleId="CMSBAFAppendix4">
    <w:name w:val="CMS BAF Appendix 4"/>
    <w:uiPriority w:val="37"/>
    <w:semiHidden/>
    <w:rsid w:val="00AB04F0"/>
    <w:pPr>
      <w:numPr>
        <w:ilvl w:val="3"/>
        <w:numId w:val="33"/>
      </w:numPr>
      <w:tabs>
        <w:tab w:val="left" w:pos="567"/>
      </w:tabs>
      <w:spacing w:before="120" w:after="120" w:line="300" w:lineRule="atLeast"/>
    </w:pPr>
    <w:rPr>
      <w:rFonts w:ascii="Times New Roman" w:hAnsi="Times New Roman"/>
      <w:color w:val="000000" w:themeColor="text1"/>
      <w:kern w:val="0"/>
      <w:lang w:val="en-GB"/>
      <w14:ligatures w14:val="none"/>
    </w:rPr>
  </w:style>
  <w:style w:type="paragraph" w:customStyle="1" w:styleId="CMSBAFAppendix5">
    <w:name w:val="CMS BAF Appendix 5"/>
    <w:uiPriority w:val="37"/>
    <w:semiHidden/>
    <w:rsid w:val="00AB04F0"/>
    <w:pPr>
      <w:numPr>
        <w:ilvl w:val="4"/>
        <w:numId w:val="33"/>
      </w:numPr>
      <w:tabs>
        <w:tab w:val="left" w:pos="567"/>
      </w:tabs>
      <w:spacing w:before="120" w:after="120" w:line="300" w:lineRule="atLeast"/>
    </w:pPr>
    <w:rPr>
      <w:rFonts w:ascii="Times New Roman" w:hAnsi="Times New Roman"/>
      <w:color w:val="000000" w:themeColor="text1"/>
      <w:kern w:val="0"/>
      <w:lang w:val="en-GB"/>
      <w14:ligatures w14:val="none"/>
    </w:rPr>
  </w:style>
  <w:style w:type="paragraph" w:customStyle="1" w:styleId="CMSBAFAppendix6">
    <w:name w:val="CMS BAF Appendix 6"/>
    <w:uiPriority w:val="37"/>
    <w:semiHidden/>
    <w:rsid w:val="00AB04F0"/>
    <w:pPr>
      <w:numPr>
        <w:ilvl w:val="5"/>
        <w:numId w:val="33"/>
      </w:numPr>
      <w:tabs>
        <w:tab w:val="left" w:pos="1134"/>
      </w:tabs>
      <w:spacing w:before="120" w:after="120" w:line="300" w:lineRule="atLeast"/>
    </w:pPr>
    <w:rPr>
      <w:rFonts w:ascii="Times New Roman" w:hAnsi="Times New Roman"/>
      <w:color w:val="000000" w:themeColor="text1"/>
      <w:kern w:val="0"/>
      <w:lang w:val="en-GB"/>
      <w14:ligatures w14:val="none"/>
    </w:rPr>
  </w:style>
  <w:style w:type="paragraph" w:customStyle="1" w:styleId="CMSBAFAppendix7">
    <w:name w:val="CMS BAF Appendix 7"/>
    <w:uiPriority w:val="37"/>
    <w:semiHidden/>
    <w:rsid w:val="00AB04F0"/>
    <w:pPr>
      <w:numPr>
        <w:ilvl w:val="6"/>
        <w:numId w:val="33"/>
      </w:numPr>
      <w:tabs>
        <w:tab w:val="left" w:pos="1701"/>
      </w:tabs>
      <w:spacing w:before="120" w:after="120" w:line="300" w:lineRule="atLeast"/>
    </w:pPr>
    <w:rPr>
      <w:rFonts w:ascii="Times New Roman" w:hAnsi="Times New Roman"/>
      <w:color w:val="000000" w:themeColor="text1"/>
      <w:kern w:val="0"/>
      <w:lang w:val="en-GB"/>
      <w14:ligatures w14:val="none"/>
    </w:rPr>
  </w:style>
  <w:style w:type="paragraph" w:customStyle="1" w:styleId="CMSBAFAppendix8">
    <w:name w:val="CMS BAF Appendix 8"/>
    <w:uiPriority w:val="37"/>
    <w:semiHidden/>
    <w:rsid w:val="00AB04F0"/>
    <w:pPr>
      <w:numPr>
        <w:ilvl w:val="7"/>
        <w:numId w:val="33"/>
      </w:numPr>
      <w:tabs>
        <w:tab w:val="left" w:pos="2268"/>
      </w:tabs>
      <w:spacing w:before="120" w:after="120" w:line="300" w:lineRule="atLeast"/>
    </w:pPr>
    <w:rPr>
      <w:rFonts w:ascii="Times New Roman" w:hAnsi="Times New Roman"/>
      <w:color w:val="000000" w:themeColor="text1"/>
      <w:kern w:val="0"/>
      <w:lang w:val="en-GB"/>
      <w14:ligatures w14:val="none"/>
    </w:rPr>
  </w:style>
  <w:style w:type="paragraph" w:customStyle="1" w:styleId="CMSBAFAppendix9">
    <w:name w:val="CMS BAF Appendix 9"/>
    <w:uiPriority w:val="37"/>
    <w:semiHidden/>
    <w:rsid w:val="00AB04F0"/>
    <w:pPr>
      <w:numPr>
        <w:ilvl w:val="8"/>
        <w:numId w:val="33"/>
      </w:numPr>
      <w:tabs>
        <w:tab w:val="left" w:pos="2835"/>
      </w:tabs>
      <w:spacing w:before="120" w:after="120" w:line="300" w:lineRule="atLeast"/>
    </w:pPr>
    <w:rPr>
      <w:rFonts w:ascii="Times New Roman" w:hAnsi="Times New Roman"/>
      <w:color w:val="000000" w:themeColor="text1"/>
      <w:kern w:val="0"/>
      <w:lang w:val="en-GB"/>
      <w14:ligatures w14:val="none"/>
    </w:rPr>
  </w:style>
  <w:style w:type="paragraph" w:customStyle="1" w:styleId="CMSBAFBodyText">
    <w:name w:val="CMS BAF Body Text"/>
    <w:uiPriority w:val="9"/>
    <w:semiHidden/>
    <w:rsid w:val="00AB04F0"/>
    <w:pPr>
      <w:spacing w:before="120" w:after="120" w:line="300" w:lineRule="atLeast"/>
      <w:ind w:left="0" w:firstLine="0"/>
    </w:pPr>
    <w:rPr>
      <w:rFonts w:ascii="Times New Roman" w:hAnsi="Times New Roman"/>
      <w:color w:val="000000" w:themeColor="text1"/>
      <w:kern w:val="0"/>
      <w:lang w:val="en-GB"/>
      <w14:ligatures w14:val="none"/>
    </w:rPr>
  </w:style>
  <w:style w:type="paragraph" w:customStyle="1" w:styleId="CMSBAFCoverAddress">
    <w:name w:val="CMS BAF Cover Address"/>
    <w:uiPriority w:val="54"/>
    <w:semiHidden/>
    <w:rsid w:val="00AB04F0"/>
    <w:pPr>
      <w:spacing w:before="0" w:after="0" w:line="240" w:lineRule="exact"/>
      <w:ind w:left="0" w:firstLine="0"/>
      <w:jc w:val="center"/>
    </w:pPr>
    <w:rPr>
      <w:rFonts w:ascii="Times New Roman" w:hAnsi="Times New Roman"/>
      <w:color w:val="000000" w:themeColor="text1"/>
      <w:kern w:val="0"/>
      <w:lang w:val="en-GB"/>
      <w14:ligatures w14:val="none"/>
    </w:rPr>
  </w:style>
  <w:style w:type="paragraph" w:customStyle="1" w:styleId="CMSBAFCoverAddressMuscat">
    <w:name w:val="CMS BAF Cover Address Muscat"/>
    <w:basedOn w:val="CMSBAFCoverAddress"/>
    <w:uiPriority w:val="54"/>
    <w:semiHidden/>
    <w:rsid w:val="00AB04F0"/>
    <w:rPr>
      <w:sz w:val="12"/>
    </w:rPr>
  </w:style>
  <w:style w:type="paragraph" w:customStyle="1" w:styleId="CMSBAFCoverCentred">
    <w:name w:val="CMS BAF Cover Centred"/>
    <w:uiPriority w:val="54"/>
    <w:semiHidden/>
    <w:rsid w:val="00AB04F0"/>
    <w:pPr>
      <w:spacing w:before="0" w:after="240" w:line="300" w:lineRule="atLeast"/>
      <w:ind w:left="0" w:firstLine="0"/>
      <w:jc w:val="center"/>
    </w:pPr>
    <w:rPr>
      <w:rFonts w:ascii="Times New Roman" w:hAnsi="Times New Roman"/>
      <w:color w:val="000000" w:themeColor="text1"/>
      <w:kern w:val="0"/>
      <w:lang w:val="en-GB"/>
      <w14:ligatures w14:val="none"/>
    </w:rPr>
  </w:style>
  <w:style w:type="paragraph" w:customStyle="1" w:styleId="CMSBAFCoverDate">
    <w:name w:val="CMS BAF Cover Date"/>
    <w:uiPriority w:val="54"/>
    <w:semiHidden/>
    <w:rsid w:val="00AB04F0"/>
    <w:pPr>
      <w:keepNext/>
      <w:spacing w:before="720" w:after="960" w:line="300" w:lineRule="atLeast"/>
      <w:ind w:left="0" w:firstLine="0"/>
      <w:jc w:val="center"/>
    </w:pPr>
    <w:rPr>
      <w:rFonts w:ascii="Times New Roman" w:hAnsi="Times New Roman"/>
      <w:b/>
      <w:caps/>
      <w:color w:val="000000" w:themeColor="text1"/>
      <w:kern w:val="0"/>
      <w:sz w:val="18"/>
      <w:lang w:val="en-GB"/>
      <w14:ligatures w14:val="none"/>
    </w:rPr>
  </w:style>
  <w:style w:type="paragraph" w:customStyle="1" w:styleId="CMSBAFCoverMoreCentred">
    <w:name w:val="CMS BAF Cover More Centred"/>
    <w:uiPriority w:val="54"/>
    <w:semiHidden/>
    <w:rsid w:val="00AB04F0"/>
    <w:pPr>
      <w:spacing w:before="0" w:after="0" w:line="300" w:lineRule="atLeast"/>
      <w:ind w:left="0" w:firstLine="0"/>
      <w:jc w:val="center"/>
    </w:pPr>
    <w:rPr>
      <w:rFonts w:ascii="Times New Roman" w:hAnsi="Times New Roman"/>
      <w:color w:val="000000" w:themeColor="text1"/>
      <w:kern w:val="0"/>
      <w:lang w:val="en-GB"/>
      <w14:ligatures w14:val="none"/>
    </w:rPr>
  </w:style>
  <w:style w:type="paragraph" w:customStyle="1" w:styleId="CMSBAFCoverMoreParties">
    <w:name w:val="CMS BAF Cover More Parties"/>
    <w:uiPriority w:val="54"/>
    <w:semiHidden/>
    <w:rsid w:val="00AB04F0"/>
    <w:pPr>
      <w:tabs>
        <w:tab w:val="left" w:pos="567"/>
      </w:tabs>
      <w:spacing w:before="0" w:after="0" w:line="300" w:lineRule="atLeast"/>
      <w:ind w:left="0" w:firstLine="0"/>
      <w:jc w:val="center"/>
    </w:pPr>
    <w:rPr>
      <w:rFonts w:ascii="Times New Roman" w:hAnsi="Times New Roman"/>
      <w:b/>
      <w:caps/>
      <w:color w:val="000000" w:themeColor="text1"/>
      <w:kern w:val="0"/>
      <w:lang w:val="en-GB"/>
      <w14:ligatures w14:val="none"/>
    </w:rPr>
  </w:style>
  <w:style w:type="paragraph" w:customStyle="1" w:styleId="CMSBAFCoverMorePartyType">
    <w:name w:val="CMS BAF Cover More Party Type"/>
    <w:uiPriority w:val="54"/>
    <w:semiHidden/>
    <w:rsid w:val="00AB04F0"/>
    <w:pPr>
      <w:spacing w:before="0" w:after="0" w:line="300" w:lineRule="atLeast"/>
      <w:ind w:left="0" w:firstLine="0"/>
      <w:jc w:val="center"/>
    </w:pPr>
    <w:rPr>
      <w:rFonts w:ascii="Times New Roman" w:hAnsi="Times New Roman"/>
      <w:color w:val="000000" w:themeColor="text1"/>
      <w:kern w:val="0"/>
      <w:lang w:val="en-GB"/>
      <w14:ligatures w14:val="none"/>
    </w:rPr>
  </w:style>
  <w:style w:type="paragraph" w:customStyle="1" w:styleId="CMSBAFCoverParties">
    <w:name w:val="CMS BAF Cover Parties"/>
    <w:uiPriority w:val="54"/>
    <w:semiHidden/>
    <w:rsid w:val="00AB04F0"/>
    <w:pPr>
      <w:spacing w:before="0" w:after="0" w:line="300" w:lineRule="atLeast"/>
      <w:ind w:left="0" w:firstLine="0"/>
      <w:jc w:val="center"/>
    </w:pPr>
    <w:rPr>
      <w:rFonts w:ascii="Times New Roman" w:hAnsi="Times New Roman"/>
      <w:b/>
      <w:caps/>
      <w:color w:val="000000" w:themeColor="text1"/>
      <w:kern w:val="0"/>
      <w:lang w:val="en-GB"/>
      <w14:ligatures w14:val="none"/>
    </w:rPr>
  </w:style>
  <w:style w:type="paragraph" w:customStyle="1" w:styleId="CMSBAFCoverPartyType">
    <w:name w:val="CMS BAF Cover Party Type"/>
    <w:uiPriority w:val="54"/>
    <w:semiHidden/>
    <w:rsid w:val="00AB04F0"/>
    <w:pPr>
      <w:spacing w:before="0" w:after="0" w:line="300" w:lineRule="atLeast"/>
      <w:ind w:left="0" w:firstLine="0"/>
      <w:jc w:val="center"/>
    </w:pPr>
    <w:rPr>
      <w:rFonts w:ascii="Times New Roman" w:hAnsi="Times New Roman"/>
      <w:color w:val="000000" w:themeColor="text1"/>
      <w:kern w:val="0"/>
      <w:lang w:val="en-GB"/>
      <w14:ligatures w14:val="none"/>
    </w:rPr>
  </w:style>
  <w:style w:type="paragraph" w:customStyle="1" w:styleId="CMSBAFCoverTitle">
    <w:name w:val="CMS BAF Cover Title"/>
    <w:uiPriority w:val="54"/>
    <w:semiHidden/>
    <w:rsid w:val="00AB04F0"/>
    <w:pPr>
      <w:spacing w:before="600" w:after="600" w:line="300" w:lineRule="atLeast"/>
      <w:ind w:left="0" w:firstLine="0"/>
      <w:jc w:val="center"/>
    </w:pPr>
    <w:rPr>
      <w:rFonts w:ascii="Times New Roman" w:hAnsi="Times New Roman"/>
      <w:b/>
      <w:caps/>
      <w:color w:val="000000" w:themeColor="text1"/>
      <w:kern w:val="0"/>
      <w:lang w:val="en-GB"/>
      <w14:ligatures w14:val="none"/>
    </w:rPr>
  </w:style>
  <w:style w:type="paragraph" w:customStyle="1" w:styleId="CMSBAFDash">
    <w:name w:val="CMS BAF Dash"/>
    <w:uiPriority w:val="36"/>
    <w:semiHidden/>
    <w:rsid w:val="00AB04F0"/>
    <w:pPr>
      <w:tabs>
        <w:tab w:val="left" w:pos="567"/>
      </w:tabs>
      <w:spacing w:before="120" w:after="120" w:line="300" w:lineRule="atLeast"/>
      <w:ind w:left="567" w:hanging="567"/>
    </w:pPr>
    <w:rPr>
      <w:rFonts w:ascii="Times New Roman" w:hAnsi="Times New Roman"/>
      <w:color w:val="000000" w:themeColor="text1"/>
      <w:kern w:val="0"/>
      <w:lang w:val="en-GB"/>
      <w14:ligatures w14:val="none"/>
    </w:rPr>
  </w:style>
  <w:style w:type="paragraph" w:customStyle="1" w:styleId="CMSBAFDefinitions1">
    <w:name w:val="CMS BAF Definitions 1"/>
    <w:uiPriority w:val="2"/>
    <w:semiHidden/>
    <w:rsid w:val="00AB04F0"/>
    <w:pPr>
      <w:numPr>
        <w:numId w:val="34"/>
      </w:numPr>
      <w:spacing w:before="120" w:after="120" w:line="300" w:lineRule="atLeast"/>
    </w:pPr>
    <w:rPr>
      <w:rFonts w:ascii="Times New Roman" w:hAnsi="Times New Roman"/>
      <w:color w:val="000000" w:themeColor="text1"/>
      <w:kern w:val="0"/>
      <w:lang w:val="en-GB"/>
      <w14:ligatures w14:val="none"/>
    </w:rPr>
  </w:style>
  <w:style w:type="paragraph" w:customStyle="1" w:styleId="CMSBAFDefinitions2">
    <w:name w:val="CMS BAF Definitions 2"/>
    <w:uiPriority w:val="2"/>
    <w:semiHidden/>
    <w:rsid w:val="00AB04F0"/>
    <w:pPr>
      <w:numPr>
        <w:ilvl w:val="1"/>
        <w:numId w:val="34"/>
      </w:numPr>
      <w:tabs>
        <w:tab w:val="left" w:pos="1134"/>
      </w:tabs>
      <w:spacing w:before="120" w:after="120" w:line="300" w:lineRule="atLeast"/>
    </w:pPr>
    <w:rPr>
      <w:rFonts w:ascii="Times New Roman" w:hAnsi="Times New Roman"/>
      <w:color w:val="000000" w:themeColor="text1"/>
      <w:kern w:val="0"/>
      <w:lang w:val="en-GB"/>
      <w14:ligatures w14:val="none"/>
    </w:rPr>
  </w:style>
  <w:style w:type="paragraph" w:customStyle="1" w:styleId="CMSBAFDefinitions3">
    <w:name w:val="CMS BAF Definitions 3"/>
    <w:uiPriority w:val="2"/>
    <w:semiHidden/>
    <w:rsid w:val="00AB04F0"/>
    <w:pPr>
      <w:numPr>
        <w:ilvl w:val="2"/>
        <w:numId w:val="34"/>
      </w:numPr>
      <w:tabs>
        <w:tab w:val="left" w:pos="1701"/>
      </w:tabs>
      <w:spacing w:before="120" w:after="120" w:line="300" w:lineRule="atLeast"/>
    </w:pPr>
    <w:rPr>
      <w:rFonts w:ascii="Times New Roman" w:hAnsi="Times New Roman"/>
      <w:color w:val="000000" w:themeColor="text1"/>
      <w:kern w:val="0"/>
      <w:lang w:val="en-GB"/>
      <w14:ligatures w14:val="none"/>
    </w:rPr>
  </w:style>
  <w:style w:type="paragraph" w:customStyle="1" w:styleId="CMSBAFDefinitions4">
    <w:name w:val="CMS BAF Definitions 4"/>
    <w:uiPriority w:val="2"/>
    <w:semiHidden/>
    <w:rsid w:val="00AB04F0"/>
    <w:pPr>
      <w:numPr>
        <w:ilvl w:val="3"/>
        <w:numId w:val="34"/>
      </w:numPr>
      <w:tabs>
        <w:tab w:val="left" w:pos="2268"/>
      </w:tabs>
      <w:spacing w:before="120" w:after="120" w:line="300" w:lineRule="atLeast"/>
    </w:pPr>
    <w:rPr>
      <w:rFonts w:ascii="Times New Roman" w:hAnsi="Times New Roman"/>
      <w:color w:val="000000" w:themeColor="text1"/>
      <w:kern w:val="0"/>
      <w:lang w:val="en-GB"/>
      <w14:ligatures w14:val="none"/>
    </w:rPr>
  </w:style>
  <w:style w:type="paragraph" w:customStyle="1" w:styleId="CMSBAFDefinitions5">
    <w:name w:val="CMS BAF Definitions 5"/>
    <w:uiPriority w:val="2"/>
    <w:semiHidden/>
    <w:rsid w:val="00AB04F0"/>
    <w:pPr>
      <w:numPr>
        <w:ilvl w:val="4"/>
        <w:numId w:val="34"/>
      </w:numPr>
      <w:tabs>
        <w:tab w:val="left" w:pos="2835"/>
      </w:tabs>
      <w:spacing w:before="120" w:after="120" w:line="300" w:lineRule="atLeast"/>
    </w:pPr>
    <w:rPr>
      <w:rFonts w:ascii="Times New Roman" w:hAnsi="Times New Roman"/>
      <w:color w:val="000000" w:themeColor="text1"/>
      <w:kern w:val="0"/>
      <w:lang w:val="en-GB"/>
      <w14:ligatures w14:val="none"/>
    </w:rPr>
  </w:style>
  <w:style w:type="paragraph" w:customStyle="1" w:styleId="CMSBAFExhibit1">
    <w:name w:val="CMS BAF Exhibit 1"/>
    <w:next w:val="CMSBAFBodyText"/>
    <w:uiPriority w:val="25"/>
    <w:semiHidden/>
    <w:rsid w:val="00AB04F0"/>
    <w:pPr>
      <w:pageBreakBefore/>
      <w:numPr>
        <w:numId w:val="35"/>
      </w:numPr>
      <w:spacing w:before="0" w:after="240" w:line="300" w:lineRule="atLeast"/>
      <w:jc w:val="center"/>
    </w:pPr>
    <w:rPr>
      <w:rFonts w:ascii="Times New Roman" w:hAnsi="Times New Roman"/>
      <w:b/>
      <w:color w:val="000000" w:themeColor="text1"/>
      <w:kern w:val="0"/>
      <w:lang w:val="en-GB"/>
      <w14:ligatures w14:val="none"/>
    </w:rPr>
  </w:style>
  <w:style w:type="paragraph" w:customStyle="1" w:styleId="CMSBAFExhibit2">
    <w:name w:val="CMS BAF Exhibit 2"/>
    <w:next w:val="CMSBAFBodyText"/>
    <w:uiPriority w:val="25"/>
    <w:semiHidden/>
    <w:rsid w:val="00AB04F0"/>
    <w:pPr>
      <w:numPr>
        <w:ilvl w:val="1"/>
        <w:numId w:val="35"/>
      </w:numPr>
      <w:spacing w:before="240" w:after="120" w:line="300" w:lineRule="atLeast"/>
      <w:jc w:val="center"/>
    </w:pPr>
    <w:rPr>
      <w:rFonts w:ascii="Times New Roman" w:hAnsi="Times New Roman"/>
      <w:b/>
      <w:color w:val="000000" w:themeColor="text1"/>
      <w:kern w:val="0"/>
      <w:lang w:val="en-GB"/>
      <w14:ligatures w14:val="none"/>
    </w:rPr>
  </w:style>
  <w:style w:type="paragraph" w:customStyle="1" w:styleId="CMSBAFExhibit3">
    <w:name w:val="CMS BAF Exhibit 3"/>
    <w:next w:val="CMSBAFBodyText"/>
    <w:uiPriority w:val="25"/>
    <w:semiHidden/>
    <w:rsid w:val="00AB04F0"/>
    <w:pPr>
      <w:numPr>
        <w:ilvl w:val="2"/>
        <w:numId w:val="35"/>
      </w:numPr>
      <w:spacing w:before="120" w:after="120" w:line="300" w:lineRule="atLeast"/>
      <w:jc w:val="center"/>
    </w:pPr>
    <w:rPr>
      <w:rFonts w:ascii="Times New Roman" w:hAnsi="Times New Roman"/>
      <w:b/>
      <w:color w:val="000000" w:themeColor="text1"/>
      <w:kern w:val="0"/>
      <w:lang w:val="en-GB"/>
      <w14:ligatures w14:val="none"/>
    </w:rPr>
  </w:style>
  <w:style w:type="paragraph" w:customStyle="1" w:styleId="CMSBAFExhibit4">
    <w:name w:val="CMS BAF Exhibit 4"/>
    <w:uiPriority w:val="25"/>
    <w:semiHidden/>
    <w:rsid w:val="00AB04F0"/>
    <w:pPr>
      <w:numPr>
        <w:ilvl w:val="3"/>
        <w:numId w:val="35"/>
      </w:numPr>
      <w:tabs>
        <w:tab w:val="left" w:pos="567"/>
      </w:tabs>
      <w:spacing w:before="120" w:after="120" w:line="300" w:lineRule="atLeast"/>
    </w:pPr>
    <w:rPr>
      <w:rFonts w:ascii="Times New Roman" w:hAnsi="Times New Roman"/>
      <w:color w:val="000000" w:themeColor="text1"/>
      <w:kern w:val="0"/>
      <w:lang w:val="en-GB"/>
      <w14:ligatures w14:val="none"/>
    </w:rPr>
  </w:style>
  <w:style w:type="paragraph" w:customStyle="1" w:styleId="CMSBAFExhibit5">
    <w:name w:val="CMS BAF Exhibit 5"/>
    <w:uiPriority w:val="25"/>
    <w:semiHidden/>
    <w:rsid w:val="00AB04F0"/>
    <w:pPr>
      <w:numPr>
        <w:ilvl w:val="4"/>
        <w:numId w:val="35"/>
      </w:numPr>
      <w:tabs>
        <w:tab w:val="left" w:pos="567"/>
      </w:tabs>
      <w:spacing w:before="120" w:after="120" w:line="300" w:lineRule="atLeast"/>
    </w:pPr>
    <w:rPr>
      <w:rFonts w:ascii="Times New Roman" w:hAnsi="Times New Roman"/>
      <w:color w:val="000000" w:themeColor="text1"/>
      <w:kern w:val="0"/>
      <w:lang w:val="en-GB"/>
      <w14:ligatures w14:val="none"/>
    </w:rPr>
  </w:style>
  <w:style w:type="paragraph" w:customStyle="1" w:styleId="CMSBAFExhibit6">
    <w:name w:val="CMS BAF Exhibit 6"/>
    <w:uiPriority w:val="25"/>
    <w:semiHidden/>
    <w:rsid w:val="00AB04F0"/>
    <w:pPr>
      <w:numPr>
        <w:ilvl w:val="5"/>
        <w:numId w:val="35"/>
      </w:numPr>
      <w:tabs>
        <w:tab w:val="left" w:pos="1134"/>
      </w:tabs>
      <w:spacing w:before="120" w:after="120" w:line="300" w:lineRule="atLeast"/>
    </w:pPr>
    <w:rPr>
      <w:rFonts w:ascii="Times New Roman" w:hAnsi="Times New Roman"/>
      <w:color w:val="000000" w:themeColor="text1"/>
      <w:kern w:val="0"/>
      <w:lang w:val="en-GB"/>
      <w14:ligatures w14:val="none"/>
    </w:rPr>
  </w:style>
  <w:style w:type="paragraph" w:customStyle="1" w:styleId="CMSBAFExhibit7">
    <w:name w:val="CMS BAF Exhibit 7"/>
    <w:uiPriority w:val="25"/>
    <w:semiHidden/>
    <w:rsid w:val="00AB04F0"/>
    <w:pPr>
      <w:numPr>
        <w:ilvl w:val="6"/>
        <w:numId w:val="35"/>
      </w:numPr>
      <w:tabs>
        <w:tab w:val="left" w:pos="1701"/>
      </w:tabs>
      <w:spacing w:before="120" w:after="120" w:line="300" w:lineRule="atLeast"/>
    </w:pPr>
    <w:rPr>
      <w:rFonts w:ascii="Times New Roman" w:hAnsi="Times New Roman"/>
      <w:color w:val="000000" w:themeColor="text1"/>
      <w:kern w:val="0"/>
      <w:lang w:val="en-GB"/>
      <w14:ligatures w14:val="none"/>
    </w:rPr>
  </w:style>
  <w:style w:type="paragraph" w:customStyle="1" w:styleId="CMSBAFExhibit8">
    <w:name w:val="CMS BAF Exhibit 8"/>
    <w:uiPriority w:val="25"/>
    <w:semiHidden/>
    <w:rsid w:val="00AB04F0"/>
    <w:pPr>
      <w:numPr>
        <w:ilvl w:val="7"/>
        <w:numId w:val="35"/>
      </w:numPr>
      <w:tabs>
        <w:tab w:val="left" w:pos="2268"/>
      </w:tabs>
      <w:spacing w:before="120" w:after="120" w:line="300" w:lineRule="atLeast"/>
    </w:pPr>
    <w:rPr>
      <w:rFonts w:ascii="Times New Roman" w:hAnsi="Times New Roman"/>
      <w:color w:val="000000" w:themeColor="text1"/>
      <w:kern w:val="0"/>
      <w:lang w:val="en-GB"/>
      <w14:ligatures w14:val="none"/>
    </w:rPr>
  </w:style>
  <w:style w:type="paragraph" w:customStyle="1" w:styleId="CMSBAFExhibit9">
    <w:name w:val="CMS BAF Exhibit 9"/>
    <w:uiPriority w:val="25"/>
    <w:semiHidden/>
    <w:rsid w:val="00AB04F0"/>
    <w:pPr>
      <w:numPr>
        <w:ilvl w:val="8"/>
        <w:numId w:val="35"/>
      </w:numPr>
      <w:spacing w:before="120" w:after="120" w:line="300" w:lineRule="atLeast"/>
    </w:pPr>
    <w:rPr>
      <w:rFonts w:ascii="Times New Roman" w:hAnsi="Times New Roman"/>
      <w:color w:val="000000" w:themeColor="text1"/>
      <w:kern w:val="0"/>
      <w:lang w:val="en-GB"/>
      <w14:ligatures w14:val="none"/>
    </w:rPr>
  </w:style>
  <w:style w:type="paragraph" w:customStyle="1" w:styleId="CMSBAFFirst">
    <w:name w:val="CMS BAF First"/>
    <w:uiPriority w:val="39"/>
    <w:semiHidden/>
    <w:rsid w:val="00AB04F0"/>
    <w:pPr>
      <w:spacing w:before="120" w:after="120" w:line="300" w:lineRule="atLeast"/>
      <w:ind w:left="1701" w:firstLine="0"/>
    </w:pPr>
    <w:rPr>
      <w:rFonts w:ascii="Times New Roman" w:hAnsi="Times New Roman"/>
      <w:color w:val="000000" w:themeColor="text1"/>
      <w:kern w:val="0"/>
      <w:lang w:val="en-GB"/>
      <w14:ligatures w14:val="none"/>
    </w:rPr>
  </w:style>
  <w:style w:type="paragraph" w:customStyle="1" w:styleId="CMSBAFHeading1">
    <w:name w:val="CMS BAF Heading 1"/>
    <w:next w:val="CMSBAFHeading2"/>
    <w:uiPriority w:val="1"/>
    <w:semiHidden/>
    <w:rsid w:val="00AB04F0"/>
    <w:pPr>
      <w:keepNext/>
      <w:numPr>
        <w:ilvl w:val="1"/>
        <w:numId w:val="36"/>
      </w:numPr>
      <w:tabs>
        <w:tab w:val="left" w:pos="567"/>
      </w:tabs>
      <w:spacing w:before="240" w:after="120" w:line="300" w:lineRule="atLeast"/>
    </w:pPr>
    <w:rPr>
      <w:rFonts w:ascii="Times New Roman" w:hAnsi="Times New Roman"/>
      <w:b/>
      <w:color w:val="000000" w:themeColor="text1"/>
      <w:kern w:val="0"/>
      <w:lang w:val="en-GB"/>
      <w14:ligatures w14:val="none"/>
    </w:rPr>
  </w:style>
  <w:style w:type="paragraph" w:customStyle="1" w:styleId="CMSBAFHeading2">
    <w:name w:val="CMS BAF Heading 2"/>
    <w:uiPriority w:val="1"/>
    <w:semiHidden/>
    <w:rsid w:val="00AB04F0"/>
    <w:pPr>
      <w:numPr>
        <w:ilvl w:val="2"/>
        <w:numId w:val="36"/>
      </w:numPr>
      <w:tabs>
        <w:tab w:val="left" w:pos="567"/>
      </w:tabs>
      <w:spacing w:before="120" w:after="120" w:line="300" w:lineRule="atLeast"/>
    </w:pPr>
    <w:rPr>
      <w:rFonts w:ascii="Times New Roman" w:hAnsi="Times New Roman"/>
      <w:color w:val="000000" w:themeColor="text1"/>
      <w:kern w:val="0"/>
      <w:lang w:val="en-GB"/>
      <w14:ligatures w14:val="none"/>
    </w:rPr>
  </w:style>
  <w:style w:type="paragraph" w:customStyle="1" w:styleId="CMSBAFHeading3">
    <w:name w:val="CMS BAF Heading 3"/>
    <w:uiPriority w:val="1"/>
    <w:semiHidden/>
    <w:rsid w:val="00AB04F0"/>
    <w:pPr>
      <w:numPr>
        <w:ilvl w:val="3"/>
        <w:numId w:val="36"/>
      </w:numPr>
      <w:tabs>
        <w:tab w:val="left" w:pos="1134"/>
      </w:tabs>
      <w:spacing w:before="120" w:after="120" w:line="300" w:lineRule="atLeast"/>
    </w:pPr>
    <w:rPr>
      <w:rFonts w:ascii="Times New Roman" w:hAnsi="Times New Roman"/>
      <w:color w:val="000000" w:themeColor="text1"/>
      <w:kern w:val="0"/>
      <w:lang w:val="en-GB"/>
      <w14:ligatures w14:val="none"/>
    </w:rPr>
  </w:style>
  <w:style w:type="paragraph" w:customStyle="1" w:styleId="CMSBAFHeading4">
    <w:name w:val="CMS BAF Heading 4"/>
    <w:uiPriority w:val="1"/>
    <w:semiHidden/>
    <w:rsid w:val="00AB04F0"/>
    <w:pPr>
      <w:numPr>
        <w:ilvl w:val="4"/>
        <w:numId w:val="36"/>
      </w:numPr>
      <w:spacing w:before="120" w:after="120" w:line="300" w:lineRule="atLeast"/>
    </w:pPr>
    <w:rPr>
      <w:rFonts w:ascii="Times New Roman" w:hAnsi="Times New Roman"/>
      <w:color w:val="000000" w:themeColor="text1"/>
      <w:kern w:val="0"/>
      <w:lang w:val="en-GB"/>
      <w14:ligatures w14:val="none"/>
    </w:rPr>
  </w:style>
  <w:style w:type="paragraph" w:customStyle="1" w:styleId="CMSBAFHeading5">
    <w:name w:val="CMS BAF Heading 5"/>
    <w:uiPriority w:val="1"/>
    <w:semiHidden/>
    <w:rsid w:val="00AB04F0"/>
    <w:pPr>
      <w:numPr>
        <w:ilvl w:val="5"/>
        <w:numId w:val="36"/>
      </w:numPr>
      <w:tabs>
        <w:tab w:val="left" w:pos="2268"/>
      </w:tabs>
      <w:spacing w:before="120" w:after="120" w:line="300" w:lineRule="atLeast"/>
    </w:pPr>
    <w:rPr>
      <w:rFonts w:ascii="Times New Roman" w:hAnsi="Times New Roman"/>
      <w:color w:val="000000" w:themeColor="text1"/>
      <w:kern w:val="0"/>
      <w:lang w:val="en-GB"/>
      <w14:ligatures w14:val="none"/>
    </w:rPr>
  </w:style>
  <w:style w:type="paragraph" w:customStyle="1" w:styleId="CMSBAFHeading6">
    <w:name w:val="CMS BAF Heading 6"/>
    <w:uiPriority w:val="1"/>
    <w:semiHidden/>
    <w:rsid w:val="00AB04F0"/>
    <w:pPr>
      <w:numPr>
        <w:ilvl w:val="6"/>
        <w:numId w:val="36"/>
      </w:numPr>
      <w:spacing w:before="120" w:after="120" w:line="300" w:lineRule="atLeast"/>
    </w:pPr>
    <w:rPr>
      <w:rFonts w:ascii="Times New Roman" w:hAnsi="Times New Roman"/>
      <w:color w:val="000000" w:themeColor="text1"/>
      <w:kern w:val="0"/>
      <w:lang w:val="en-GB"/>
      <w14:ligatures w14:val="none"/>
    </w:rPr>
  </w:style>
  <w:style w:type="paragraph" w:customStyle="1" w:styleId="CMSBAFHeadline">
    <w:name w:val="CMS BAF Headline"/>
    <w:uiPriority w:val="4"/>
    <w:semiHidden/>
    <w:rsid w:val="00AB04F0"/>
    <w:pPr>
      <w:keepNext/>
      <w:spacing w:before="240" w:after="120" w:line="300" w:lineRule="atLeast"/>
      <w:ind w:left="0" w:firstLine="0"/>
      <w:jc w:val="center"/>
    </w:pPr>
    <w:rPr>
      <w:rFonts w:ascii="Times New Roman" w:hAnsi="Times New Roman"/>
      <w:b/>
      <w:caps/>
      <w:color w:val="000000" w:themeColor="text1"/>
      <w:kern w:val="0"/>
      <w:lang w:val="en-GB"/>
      <w14:ligatures w14:val="none"/>
    </w:rPr>
  </w:style>
  <w:style w:type="paragraph" w:customStyle="1" w:styleId="CMSBAFIndent1">
    <w:name w:val="CMS BAF Indent 1"/>
    <w:uiPriority w:val="10"/>
    <w:semiHidden/>
    <w:rsid w:val="00AB04F0"/>
    <w:pPr>
      <w:spacing w:before="120" w:after="120" w:line="300" w:lineRule="atLeast"/>
      <w:ind w:left="567" w:firstLine="0"/>
    </w:pPr>
    <w:rPr>
      <w:rFonts w:ascii="Times New Roman" w:hAnsi="Times New Roman"/>
      <w:color w:val="000000" w:themeColor="text1"/>
      <w:kern w:val="0"/>
      <w:lang w:val="en-GB"/>
      <w14:ligatures w14:val="none"/>
    </w:rPr>
  </w:style>
  <w:style w:type="paragraph" w:customStyle="1" w:styleId="CMSBAFIndent2">
    <w:name w:val="CMS BAF Indent 2"/>
    <w:uiPriority w:val="10"/>
    <w:semiHidden/>
    <w:rsid w:val="00AB04F0"/>
    <w:pPr>
      <w:spacing w:before="120" w:after="120" w:line="300" w:lineRule="atLeast"/>
      <w:ind w:left="567" w:firstLine="0"/>
    </w:pPr>
    <w:rPr>
      <w:rFonts w:ascii="Times New Roman" w:hAnsi="Times New Roman"/>
      <w:color w:val="000000" w:themeColor="text1"/>
      <w:kern w:val="0"/>
      <w:lang w:val="en-GB"/>
      <w14:ligatures w14:val="none"/>
    </w:rPr>
  </w:style>
  <w:style w:type="paragraph" w:customStyle="1" w:styleId="CMSBAFIndent3">
    <w:name w:val="CMS BAF Indent 3"/>
    <w:uiPriority w:val="10"/>
    <w:semiHidden/>
    <w:rsid w:val="00AB04F0"/>
    <w:pPr>
      <w:spacing w:before="120" w:after="120" w:line="300" w:lineRule="atLeast"/>
      <w:ind w:left="1134" w:firstLine="0"/>
    </w:pPr>
    <w:rPr>
      <w:rFonts w:ascii="Times New Roman" w:hAnsi="Times New Roman"/>
      <w:color w:val="000000" w:themeColor="text1"/>
      <w:kern w:val="0"/>
      <w:lang w:val="en-GB"/>
      <w14:ligatures w14:val="none"/>
    </w:rPr>
  </w:style>
  <w:style w:type="paragraph" w:customStyle="1" w:styleId="CMSBAFIndent4">
    <w:name w:val="CMS BAF Indent 4"/>
    <w:uiPriority w:val="10"/>
    <w:semiHidden/>
    <w:rsid w:val="00AB04F0"/>
    <w:pPr>
      <w:spacing w:before="120" w:after="120" w:line="300" w:lineRule="atLeast"/>
      <w:ind w:left="1701" w:firstLine="0"/>
    </w:pPr>
    <w:rPr>
      <w:rFonts w:ascii="Times New Roman" w:hAnsi="Times New Roman"/>
      <w:color w:val="000000" w:themeColor="text1"/>
      <w:kern w:val="0"/>
      <w:lang w:val="en-GB"/>
      <w14:ligatures w14:val="none"/>
    </w:rPr>
  </w:style>
  <w:style w:type="paragraph" w:customStyle="1" w:styleId="CMSBAFIndent5">
    <w:name w:val="CMS BAF Indent 5"/>
    <w:uiPriority w:val="10"/>
    <w:semiHidden/>
    <w:rsid w:val="00AB04F0"/>
    <w:pPr>
      <w:spacing w:before="120" w:after="120" w:line="300" w:lineRule="atLeast"/>
      <w:ind w:left="2268" w:firstLine="0"/>
    </w:pPr>
    <w:rPr>
      <w:rFonts w:ascii="Times New Roman" w:hAnsi="Times New Roman"/>
      <w:color w:val="000000" w:themeColor="text1"/>
      <w:kern w:val="0"/>
      <w:lang w:val="en-GB"/>
      <w14:ligatures w14:val="none"/>
    </w:rPr>
  </w:style>
  <w:style w:type="paragraph" w:customStyle="1" w:styleId="CMSBAFIndent6">
    <w:name w:val="CMS BAF Indent 6"/>
    <w:uiPriority w:val="10"/>
    <w:semiHidden/>
    <w:rsid w:val="00AB04F0"/>
    <w:pPr>
      <w:spacing w:before="120" w:after="120" w:line="300" w:lineRule="atLeast"/>
      <w:ind w:left="2835" w:firstLine="0"/>
    </w:pPr>
    <w:rPr>
      <w:rFonts w:ascii="Times New Roman" w:hAnsi="Times New Roman"/>
      <w:color w:val="000000" w:themeColor="text1"/>
      <w:kern w:val="0"/>
      <w:lang w:val="en-GB"/>
      <w14:ligatures w14:val="none"/>
    </w:rPr>
  </w:style>
  <w:style w:type="paragraph" w:customStyle="1" w:styleId="CMSBAFInternalNote">
    <w:name w:val="CMS BAF Internal Note"/>
    <w:uiPriority w:val="15"/>
    <w:semiHidden/>
    <w:rsid w:val="00AB04F0"/>
    <w:pPr>
      <w:keepLines/>
      <w:pBdr>
        <w:top w:val="single" w:sz="4" w:space="2" w:color="auto" w:shadow="1"/>
        <w:left w:val="single" w:sz="4" w:space="4" w:color="auto" w:shadow="1"/>
        <w:bottom w:val="single" w:sz="4" w:space="4" w:color="auto" w:shadow="1"/>
        <w:right w:val="single" w:sz="4" w:space="4" w:color="auto" w:shadow="1"/>
      </w:pBdr>
      <w:spacing w:before="120" w:after="120" w:line="300" w:lineRule="atLeast"/>
      <w:ind w:left="2551" w:hanging="2551"/>
    </w:pPr>
    <w:rPr>
      <w:rFonts w:ascii="Times New Roman" w:hAnsi="Times New Roman"/>
      <w:color w:val="FF0000"/>
      <w:kern w:val="0"/>
      <w:lang w:val="en-GB"/>
      <w14:ligatures w14:val="none"/>
    </w:rPr>
  </w:style>
  <w:style w:type="paragraph" w:customStyle="1" w:styleId="CMSBAFLetterHeader">
    <w:name w:val="CMS BAF Letter Header"/>
    <w:uiPriority w:val="99"/>
    <w:semiHidden/>
    <w:rsid w:val="00AB04F0"/>
    <w:pPr>
      <w:spacing w:before="0" w:after="960" w:line="240" w:lineRule="atLeast"/>
      <w:ind w:left="0" w:firstLine="0"/>
    </w:pPr>
    <w:rPr>
      <w:rFonts w:ascii="Times New Roman" w:hAnsi="Times New Roman"/>
      <w:b/>
      <w:i/>
      <w:color w:val="000000" w:themeColor="text1"/>
      <w:kern w:val="0"/>
      <w:lang w:val="en-GB"/>
      <w14:ligatures w14:val="none"/>
    </w:rPr>
  </w:style>
  <w:style w:type="paragraph" w:customStyle="1" w:styleId="CMSBAFLevel1">
    <w:name w:val="CMS BAF Level 1"/>
    <w:uiPriority w:val="99"/>
    <w:semiHidden/>
    <w:rsid w:val="00AB04F0"/>
    <w:pPr>
      <w:numPr>
        <w:numId w:val="37"/>
      </w:numPr>
      <w:spacing w:before="120" w:after="120" w:line="300" w:lineRule="atLeast"/>
    </w:pPr>
    <w:rPr>
      <w:rFonts w:ascii="Times New Roman" w:hAnsi="Times New Roman"/>
      <w:color w:val="000000" w:themeColor="text1"/>
      <w:kern w:val="0"/>
      <w:lang w:val="en-GB"/>
      <w14:ligatures w14:val="none"/>
    </w:rPr>
  </w:style>
  <w:style w:type="paragraph" w:customStyle="1" w:styleId="CMSBAFLevel2">
    <w:name w:val="CMS BAF Level 2"/>
    <w:uiPriority w:val="99"/>
    <w:semiHidden/>
    <w:rsid w:val="00AB04F0"/>
    <w:pPr>
      <w:numPr>
        <w:ilvl w:val="1"/>
        <w:numId w:val="37"/>
      </w:numPr>
      <w:tabs>
        <w:tab w:val="left" w:pos="1134"/>
      </w:tabs>
      <w:spacing w:before="120" w:after="120" w:line="300" w:lineRule="atLeast"/>
    </w:pPr>
    <w:rPr>
      <w:rFonts w:ascii="Times New Roman" w:hAnsi="Times New Roman"/>
      <w:color w:val="000000" w:themeColor="text1"/>
      <w:kern w:val="0"/>
      <w:lang w:val="en-GB"/>
      <w14:ligatures w14:val="none"/>
    </w:rPr>
  </w:style>
  <w:style w:type="paragraph" w:customStyle="1" w:styleId="CMSBAFLevel3">
    <w:name w:val="CMS BAF Level 3"/>
    <w:uiPriority w:val="99"/>
    <w:semiHidden/>
    <w:rsid w:val="00AB04F0"/>
    <w:pPr>
      <w:numPr>
        <w:ilvl w:val="2"/>
        <w:numId w:val="37"/>
      </w:numPr>
      <w:tabs>
        <w:tab w:val="left" w:pos="1701"/>
      </w:tabs>
      <w:spacing w:before="120" w:after="120" w:line="300" w:lineRule="atLeast"/>
    </w:pPr>
    <w:rPr>
      <w:rFonts w:ascii="Times New Roman" w:hAnsi="Times New Roman"/>
      <w:color w:val="000000" w:themeColor="text1"/>
      <w:kern w:val="0"/>
      <w:lang w:val="en-GB"/>
      <w14:ligatures w14:val="none"/>
    </w:rPr>
  </w:style>
  <w:style w:type="paragraph" w:customStyle="1" w:styleId="CMSBAFMainHeading">
    <w:name w:val="CMS BAF Main Heading"/>
    <w:next w:val="CMSBAFHeading1"/>
    <w:semiHidden/>
    <w:rsid w:val="00AB04F0"/>
    <w:pPr>
      <w:pageBreakBefore/>
      <w:numPr>
        <w:numId w:val="36"/>
      </w:numPr>
      <w:spacing w:before="0" w:after="240" w:line="300" w:lineRule="atLeast"/>
      <w:jc w:val="center"/>
    </w:pPr>
    <w:rPr>
      <w:rFonts w:ascii="Times New Roman" w:hAnsi="Times New Roman"/>
      <w:b/>
      <w:caps/>
      <w:color w:val="000000" w:themeColor="text1"/>
      <w:kern w:val="0"/>
      <w:lang w:val="en-GB"/>
      <w14:ligatures w14:val="none"/>
    </w:rPr>
  </w:style>
  <w:style w:type="paragraph" w:customStyle="1" w:styleId="CMSBAFMinimalSpacer">
    <w:name w:val="CMS BAF Minimal Spacer"/>
    <w:uiPriority w:val="99"/>
    <w:semiHidden/>
    <w:rsid w:val="00AB04F0"/>
    <w:pPr>
      <w:spacing w:before="0" w:after="0" w:line="240" w:lineRule="auto"/>
      <w:ind w:left="0" w:firstLine="0"/>
    </w:pPr>
    <w:rPr>
      <w:rFonts w:ascii="Times New Roman" w:hAnsi="Times New Roman"/>
      <w:color w:val="000000" w:themeColor="text1"/>
      <w:kern w:val="0"/>
      <w:sz w:val="2"/>
      <w:lang w:val="en-GB"/>
      <w14:ligatures w14:val="none"/>
    </w:rPr>
  </w:style>
  <w:style w:type="paragraph" w:customStyle="1" w:styleId="CMSBAFNormal">
    <w:name w:val="CMS BAF Normal"/>
    <w:uiPriority w:val="23"/>
    <w:semiHidden/>
    <w:rsid w:val="00AB04F0"/>
    <w:pPr>
      <w:spacing w:before="0" w:after="0" w:line="300" w:lineRule="atLeast"/>
      <w:ind w:left="0" w:firstLine="0"/>
    </w:pPr>
    <w:rPr>
      <w:rFonts w:ascii="Times New Roman" w:hAnsi="Times New Roman"/>
      <w:color w:val="000000" w:themeColor="text1"/>
      <w:kern w:val="0"/>
      <w:lang w:val="en-GB"/>
      <w14:ligatures w14:val="none"/>
    </w:rPr>
  </w:style>
  <w:style w:type="paragraph" w:customStyle="1" w:styleId="CMSBAFNormalKWN">
    <w:name w:val="CMS BAF Normal KWN"/>
    <w:uiPriority w:val="39"/>
    <w:semiHidden/>
    <w:rsid w:val="00AB04F0"/>
    <w:pPr>
      <w:keepNext/>
      <w:spacing w:before="0" w:after="0" w:line="300" w:lineRule="atLeast"/>
      <w:ind w:left="0" w:firstLine="0"/>
    </w:pPr>
    <w:rPr>
      <w:rFonts w:ascii="Times New Roman" w:hAnsi="Times New Roman"/>
      <w:color w:val="000000" w:themeColor="text1"/>
      <w:kern w:val="0"/>
      <w:lang w:val="en-GB"/>
      <w14:ligatures w14:val="none"/>
    </w:rPr>
  </w:style>
  <w:style w:type="paragraph" w:customStyle="1" w:styleId="CMSBAFNote">
    <w:name w:val="CMS BAF Note"/>
    <w:uiPriority w:val="14"/>
    <w:semiHidden/>
    <w:rsid w:val="00AB04F0"/>
    <w:pPr>
      <w:keepLines/>
      <w:pBdr>
        <w:top w:val="single" w:sz="4" w:space="1" w:color="auto" w:shadow="1"/>
        <w:left w:val="single" w:sz="4" w:space="4" w:color="auto" w:shadow="1"/>
        <w:bottom w:val="single" w:sz="4" w:space="1" w:color="auto" w:shadow="1"/>
        <w:right w:val="single" w:sz="4" w:space="4" w:color="auto" w:shadow="1"/>
      </w:pBdr>
      <w:spacing w:before="120" w:after="120" w:line="300" w:lineRule="atLeast"/>
      <w:ind w:left="1701" w:hanging="1701"/>
    </w:pPr>
    <w:rPr>
      <w:rFonts w:ascii="Times New Roman" w:hAnsi="Times New Roman"/>
      <w:b/>
      <w:color w:val="000000" w:themeColor="text1"/>
      <w:kern w:val="0"/>
      <w:lang w:val="en-GB"/>
      <w14:ligatures w14:val="none"/>
    </w:rPr>
  </w:style>
  <w:style w:type="paragraph" w:customStyle="1" w:styleId="CMSBAFNumeration">
    <w:name w:val="CMS BAF Numeration"/>
    <w:uiPriority w:val="39"/>
    <w:semiHidden/>
    <w:rsid w:val="00AB04F0"/>
    <w:pPr>
      <w:tabs>
        <w:tab w:val="left" w:pos="1134"/>
      </w:tabs>
      <w:spacing w:before="120" w:after="120" w:line="300" w:lineRule="atLeast"/>
      <w:ind w:left="1134" w:hanging="567"/>
    </w:pPr>
    <w:rPr>
      <w:rFonts w:ascii="Times New Roman" w:hAnsi="Times New Roman"/>
      <w:color w:val="000000" w:themeColor="text1"/>
      <w:kern w:val="0"/>
      <w:lang w:val="en-GB"/>
      <w14:ligatures w14:val="none"/>
    </w:rPr>
  </w:style>
  <w:style w:type="paragraph" w:customStyle="1" w:styleId="CMSBAFPart">
    <w:name w:val="CMS BAF Part"/>
    <w:next w:val="CMSBAFBodyText"/>
    <w:uiPriority w:val="34"/>
    <w:semiHidden/>
    <w:rsid w:val="00AB04F0"/>
    <w:pPr>
      <w:keepNext/>
      <w:spacing w:before="240" w:after="120" w:line="300" w:lineRule="atLeast"/>
      <w:ind w:left="0" w:firstLine="0"/>
      <w:jc w:val="center"/>
    </w:pPr>
    <w:rPr>
      <w:rFonts w:ascii="Times New Roman" w:hAnsi="Times New Roman"/>
      <w:b/>
      <w:caps/>
      <w:color w:val="000000" w:themeColor="text1"/>
      <w:kern w:val="0"/>
      <w:lang w:val="en-GB"/>
      <w14:ligatures w14:val="none"/>
    </w:rPr>
  </w:style>
  <w:style w:type="paragraph" w:customStyle="1" w:styleId="CMSBAFParties">
    <w:name w:val="CMS BAF Parties"/>
    <w:uiPriority w:val="13"/>
    <w:semiHidden/>
    <w:rsid w:val="00AB04F0"/>
    <w:pPr>
      <w:tabs>
        <w:tab w:val="left" w:pos="567"/>
      </w:tabs>
      <w:spacing w:before="120" w:after="120" w:line="300" w:lineRule="atLeast"/>
      <w:ind w:left="567" w:hanging="567"/>
    </w:pPr>
    <w:rPr>
      <w:rFonts w:ascii="Times New Roman" w:hAnsi="Times New Roman"/>
      <w:color w:val="000000" w:themeColor="text1"/>
      <w:kern w:val="0"/>
      <w:lang w:val="en-GB"/>
      <w14:ligatures w14:val="none"/>
    </w:rPr>
  </w:style>
  <w:style w:type="paragraph" w:customStyle="1" w:styleId="CMSBAFPartiesReferred">
    <w:name w:val="CMS BAF Parties Referred"/>
    <w:next w:val="CMSBAFParties"/>
    <w:uiPriority w:val="39"/>
    <w:semiHidden/>
    <w:rsid w:val="00AB04F0"/>
    <w:pPr>
      <w:spacing w:before="120" w:after="120" w:line="300" w:lineRule="atLeast"/>
      <w:ind w:left="0" w:firstLine="0"/>
    </w:pPr>
    <w:rPr>
      <w:rFonts w:ascii="Times New Roman" w:hAnsi="Times New Roman"/>
      <w:color w:val="000000" w:themeColor="text1"/>
      <w:kern w:val="0"/>
      <w:lang w:val="en-GB"/>
      <w14:ligatures w14:val="none"/>
    </w:rPr>
  </w:style>
  <w:style w:type="paragraph" w:customStyle="1" w:styleId="CMSBAFRecitals">
    <w:name w:val="CMS BAF Recitals"/>
    <w:uiPriority w:val="13"/>
    <w:semiHidden/>
    <w:rsid w:val="00AB04F0"/>
    <w:pPr>
      <w:spacing w:before="120" w:after="120" w:line="300" w:lineRule="atLeast"/>
      <w:ind w:left="567" w:hanging="567"/>
    </w:pPr>
    <w:rPr>
      <w:rFonts w:ascii="Times New Roman" w:hAnsi="Times New Roman"/>
      <w:color w:val="000000" w:themeColor="text1"/>
      <w:kern w:val="0"/>
      <w:lang w:val="en-GB"/>
      <w14:ligatures w14:val="none"/>
    </w:rPr>
  </w:style>
  <w:style w:type="paragraph" w:customStyle="1" w:styleId="CMSBAFRecitalsHeading">
    <w:name w:val="CMS BAF Recitals Heading"/>
    <w:next w:val="CMSBAFBodyText"/>
    <w:uiPriority w:val="12"/>
    <w:semiHidden/>
    <w:rsid w:val="00AB04F0"/>
    <w:pPr>
      <w:keepNext/>
      <w:spacing w:before="240" w:after="120" w:line="300" w:lineRule="atLeast"/>
      <w:ind w:left="0" w:firstLine="0"/>
    </w:pPr>
    <w:rPr>
      <w:rFonts w:ascii="Times New Roman" w:hAnsi="Times New Roman"/>
      <w:b/>
      <w:caps/>
      <w:color w:val="000000" w:themeColor="text1"/>
      <w:kern w:val="0"/>
      <w:lang w:val="en-GB"/>
      <w14:ligatures w14:val="none"/>
    </w:rPr>
  </w:style>
  <w:style w:type="paragraph" w:customStyle="1" w:styleId="CMSBAFSalutation">
    <w:name w:val="CMS BAF Salutation"/>
    <w:next w:val="CMSBAFMinimalSpacer"/>
    <w:uiPriority w:val="99"/>
    <w:semiHidden/>
    <w:rsid w:val="00AB04F0"/>
    <w:pPr>
      <w:spacing w:before="120" w:after="120" w:line="300" w:lineRule="atLeast"/>
      <w:ind w:left="0" w:firstLine="0"/>
    </w:pPr>
    <w:rPr>
      <w:rFonts w:ascii="Times New Roman" w:hAnsi="Times New Roman"/>
      <w:color w:val="000000" w:themeColor="text1"/>
      <w:kern w:val="0"/>
      <w:lang w:val="en-GB"/>
      <w14:ligatures w14:val="none"/>
    </w:rPr>
  </w:style>
  <w:style w:type="paragraph" w:customStyle="1" w:styleId="CMSBAFSch1">
    <w:name w:val="CMS BAF Sch 1"/>
    <w:uiPriority w:val="34"/>
    <w:semiHidden/>
    <w:rsid w:val="00AB04F0"/>
    <w:pPr>
      <w:keepNext/>
      <w:tabs>
        <w:tab w:val="left" w:pos="567"/>
      </w:tabs>
      <w:spacing w:before="120" w:after="120" w:line="300" w:lineRule="atLeast"/>
      <w:ind w:left="0" w:firstLine="0"/>
    </w:pPr>
    <w:rPr>
      <w:rFonts w:ascii="Times New Roman" w:hAnsi="Times New Roman"/>
      <w:b/>
      <w:caps/>
      <w:color w:val="000000" w:themeColor="text1"/>
      <w:kern w:val="0"/>
      <w:lang w:val="en-GB"/>
      <w14:ligatures w14:val="none"/>
    </w:rPr>
  </w:style>
  <w:style w:type="paragraph" w:customStyle="1" w:styleId="CMSBAFSch1Xref">
    <w:name w:val="CMS BAF Sch 1 Xref"/>
    <w:next w:val="CMSBAFBodyText"/>
    <w:uiPriority w:val="24"/>
    <w:semiHidden/>
    <w:rsid w:val="00AB04F0"/>
    <w:pPr>
      <w:keepNext/>
      <w:pageBreakBefore/>
      <w:numPr>
        <w:numId w:val="41"/>
      </w:numPr>
      <w:spacing w:before="0" w:after="240" w:line="300" w:lineRule="atLeast"/>
      <w:jc w:val="center"/>
    </w:pPr>
    <w:rPr>
      <w:rFonts w:ascii="Times New Roman" w:hAnsi="Times New Roman"/>
      <w:b/>
      <w:caps/>
      <w:color w:val="000000" w:themeColor="text1"/>
      <w:kern w:val="0"/>
      <w:lang w:val="en-GB"/>
      <w14:ligatures w14:val="none"/>
    </w:rPr>
  </w:style>
  <w:style w:type="paragraph" w:customStyle="1" w:styleId="CMSBAFSch2">
    <w:name w:val="CMS BAF Sch 2"/>
    <w:uiPriority w:val="34"/>
    <w:semiHidden/>
    <w:rsid w:val="00AB04F0"/>
    <w:pPr>
      <w:tabs>
        <w:tab w:val="left" w:pos="567"/>
      </w:tabs>
      <w:spacing w:before="120" w:after="120" w:line="300" w:lineRule="atLeast"/>
      <w:ind w:left="0" w:firstLine="0"/>
    </w:pPr>
    <w:rPr>
      <w:rFonts w:ascii="Times New Roman" w:hAnsi="Times New Roman"/>
      <w:color w:val="000000" w:themeColor="text1"/>
      <w:kern w:val="0"/>
      <w:lang w:val="en-GB"/>
      <w14:ligatures w14:val="none"/>
    </w:rPr>
  </w:style>
  <w:style w:type="paragraph" w:customStyle="1" w:styleId="CMSBAFSch2Xref">
    <w:name w:val="CMS BAF Sch 2 Xref"/>
    <w:next w:val="CMSBAFBodyText"/>
    <w:uiPriority w:val="24"/>
    <w:semiHidden/>
    <w:rsid w:val="00AB04F0"/>
    <w:pPr>
      <w:keepNext/>
      <w:numPr>
        <w:ilvl w:val="1"/>
        <w:numId w:val="41"/>
      </w:numPr>
      <w:spacing w:before="240" w:after="120" w:line="300" w:lineRule="atLeast"/>
      <w:jc w:val="center"/>
    </w:pPr>
    <w:rPr>
      <w:rFonts w:ascii="Times New Roman" w:hAnsi="Times New Roman"/>
      <w:b/>
      <w:color w:val="000000" w:themeColor="text1"/>
      <w:kern w:val="0"/>
      <w:lang w:val="en-GB"/>
      <w14:ligatures w14:val="none"/>
    </w:rPr>
  </w:style>
  <w:style w:type="paragraph" w:customStyle="1" w:styleId="CMSBAFSch3">
    <w:name w:val="CMS BAF Sch 3"/>
    <w:uiPriority w:val="34"/>
    <w:semiHidden/>
    <w:rsid w:val="00AB04F0"/>
    <w:pPr>
      <w:tabs>
        <w:tab w:val="left" w:pos="1134"/>
      </w:tabs>
      <w:spacing w:before="120" w:after="120" w:line="300" w:lineRule="atLeast"/>
      <w:ind w:left="0" w:firstLine="0"/>
    </w:pPr>
    <w:rPr>
      <w:rFonts w:ascii="Times New Roman" w:hAnsi="Times New Roman"/>
      <w:color w:val="000000" w:themeColor="text1"/>
      <w:kern w:val="0"/>
      <w:lang w:val="en-GB"/>
      <w14:ligatures w14:val="none"/>
    </w:rPr>
  </w:style>
  <w:style w:type="paragraph" w:customStyle="1" w:styleId="CMSBAFSch3Xref">
    <w:name w:val="CMS BAF Sch 3 Xref"/>
    <w:next w:val="CMSBAFBodyText"/>
    <w:uiPriority w:val="24"/>
    <w:semiHidden/>
    <w:rsid w:val="00AB04F0"/>
    <w:pPr>
      <w:keepNext/>
      <w:numPr>
        <w:ilvl w:val="2"/>
        <w:numId w:val="41"/>
      </w:numPr>
      <w:spacing w:before="240" w:after="120" w:line="300" w:lineRule="atLeast"/>
      <w:jc w:val="center"/>
    </w:pPr>
    <w:rPr>
      <w:rFonts w:ascii="Times New Roman" w:hAnsi="Times New Roman"/>
      <w:b/>
      <w:color w:val="000000" w:themeColor="text1"/>
      <w:kern w:val="0"/>
      <w:lang w:val="en-GB"/>
      <w14:ligatures w14:val="none"/>
    </w:rPr>
  </w:style>
  <w:style w:type="paragraph" w:customStyle="1" w:styleId="CMSBAFSch4">
    <w:name w:val="CMS BAF Sch 4"/>
    <w:uiPriority w:val="34"/>
    <w:semiHidden/>
    <w:rsid w:val="00AB04F0"/>
    <w:pPr>
      <w:tabs>
        <w:tab w:val="left" w:pos="1701"/>
      </w:tabs>
      <w:spacing w:before="120" w:after="120" w:line="300" w:lineRule="atLeast"/>
      <w:ind w:left="0" w:firstLine="0"/>
    </w:pPr>
    <w:rPr>
      <w:rFonts w:ascii="Times New Roman" w:hAnsi="Times New Roman"/>
      <w:color w:val="000000" w:themeColor="text1"/>
      <w:kern w:val="0"/>
      <w:lang w:val="en-GB"/>
      <w14:ligatures w14:val="none"/>
    </w:rPr>
  </w:style>
  <w:style w:type="paragraph" w:customStyle="1" w:styleId="CMSBAFSch4Xref">
    <w:name w:val="CMS BAF Sch 4 Xref"/>
    <w:uiPriority w:val="24"/>
    <w:semiHidden/>
    <w:rsid w:val="00AB04F0"/>
    <w:pPr>
      <w:keepNext/>
      <w:numPr>
        <w:ilvl w:val="3"/>
        <w:numId w:val="41"/>
      </w:numPr>
      <w:tabs>
        <w:tab w:val="left" w:pos="567"/>
      </w:tabs>
      <w:spacing w:before="240" w:after="120" w:line="300" w:lineRule="atLeast"/>
    </w:pPr>
    <w:rPr>
      <w:rFonts w:ascii="Times New Roman" w:hAnsi="Times New Roman"/>
      <w:b/>
      <w:caps/>
      <w:color w:val="000000" w:themeColor="text1"/>
      <w:kern w:val="0"/>
      <w:lang w:val="en-GB"/>
      <w14:ligatures w14:val="none"/>
    </w:rPr>
  </w:style>
  <w:style w:type="paragraph" w:customStyle="1" w:styleId="CMSBAFSch5">
    <w:name w:val="CMS BAF Sch 5"/>
    <w:uiPriority w:val="34"/>
    <w:semiHidden/>
    <w:rsid w:val="00AB04F0"/>
    <w:pPr>
      <w:tabs>
        <w:tab w:val="left" w:pos="2268"/>
      </w:tabs>
      <w:spacing w:before="120" w:after="120" w:line="300" w:lineRule="atLeast"/>
      <w:ind w:left="0" w:firstLine="0"/>
    </w:pPr>
    <w:rPr>
      <w:rFonts w:ascii="Times New Roman" w:hAnsi="Times New Roman"/>
      <w:color w:val="000000" w:themeColor="text1"/>
      <w:kern w:val="0"/>
      <w:lang w:val="en-GB"/>
      <w14:ligatures w14:val="none"/>
    </w:rPr>
  </w:style>
  <w:style w:type="paragraph" w:customStyle="1" w:styleId="CMSBAFSch5Xref">
    <w:name w:val="CMS BAF Sch 5 Xref"/>
    <w:uiPriority w:val="24"/>
    <w:semiHidden/>
    <w:rsid w:val="00AB04F0"/>
    <w:pPr>
      <w:numPr>
        <w:ilvl w:val="4"/>
        <w:numId w:val="41"/>
      </w:numPr>
      <w:tabs>
        <w:tab w:val="left" w:pos="567"/>
      </w:tabs>
      <w:spacing w:before="120" w:after="120" w:line="300" w:lineRule="atLeast"/>
    </w:pPr>
    <w:rPr>
      <w:rFonts w:ascii="Times New Roman" w:hAnsi="Times New Roman"/>
      <w:color w:val="000000" w:themeColor="text1"/>
      <w:kern w:val="0"/>
      <w:lang w:val="en-GB"/>
      <w14:ligatures w14:val="none"/>
    </w:rPr>
  </w:style>
  <w:style w:type="paragraph" w:customStyle="1" w:styleId="CMSBAFSch6">
    <w:name w:val="CMS BAF Sch 6"/>
    <w:uiPriority w:val="34"/>
    <w:semiHidden/>
    <w:rsid w:val="00AB04F0"/>
    <w:pPr>
      <w:tabs>
        <w:tab w:val="left" w:pos="2835"/>
      </w:tabs>
      <w:spacing w:before="120" w:after="120" w:line="300" w:lineRule="atLeast"/>
      <w:ind w:left="0" w:firstLine="0"/>
    </w:pPr>
    <w:rPr>
      <w:rFonts w:ascii="Times New Roman" w:hAnsi="Times New Roman"/>
      <w:color w:val="000000" w:themeColor="text1"/>
      <w:kern w:val="0"/>
      <w:lang w:val="en-GB"/>
      <w14:ligatures w14:val="none"/>
    </w:rPr>
  </w:style>
  <w:style w:type="paragraph" w:customStyle="1" w:styleId="CMSBAFSch6Xref">
    <w:name w:val="CMS BAF Sch 6 Xref"/>
    <w:uiPriority w:val="24"/>
    <w:semiHidden/>
    <w:rsid w:val="00AB04F0"/>
    <w:pPr>
      <w:numPr>
        <w:ilvl w:val="5"/>
        <w:numId w:val="41"/>
      </w:numPr>
      <w:tabs>
        <w:tab w:val="left" w:pos="1134"/>
      </w:tabs>
      <w:spacing w:before="120" w:after="120" w:line="300" w:lineRule="atLeast"/>
    </w:pPr>
    <w:rPr>
      <w:rFonts w:ascii="Times New Roman" w:hAnsi="Times New Roman"/>
      <w:color w:val="000000" w:themeColor="text1"/>
      <w:kern w:val="0"/>
      <w:lang w:val="en-GB"/>
      <w14:ligatures w14:val="none"/>
    </w:rPr>
  </w:style>
  <w:style w:type="paragraph" w:customStyle="1" w:styleId="CMSBAFSch7Xref">
    <w:name w:val="CMS BAF Sch 7 Xref"/>
    <w:uiPriority w:val="24"/>
    <w:semiHidden/>
    <w:rsid w:val="00AB04F0"/>
    <w:pPr>
      <w:numPr>
        <w:ilvl w:val="6"/>
        <w:numId w:val="41"/>
      </w:numPr>
      <w:tabs>
        <w:tab w:val="left" w:pos="1701"/>
      </w:tabs>
      <w:spacing w:before="120" w:after="120" w:line="300" w:lineRule="atLeast"/>
    </w:pPr>
    <w:rPr>
      <w:rFonts w:ascii="Times New Roman" w:hAnsi="Times New Roman"/>
      <w:color w:val="000000" w:themeColor="text1"/>
      <w:kern w:val="0"/>
      <w:lang w:val="en-GB"/>
      <w14:ligatures w14:val="none"/>
    </w:rPr>
  </w:style>
  <w:style w:type="paragraph" w:customStyle="1" w:styleId="CMSBAFSch8Xref">
    <w:name w:val="CMS BAF Sch 8 Xref"/>
    <w:uiPriority w:val="24"/>
    <w:semiHidden/>
    <w:rsid w:val="00AB04F0"/>
    <w:pPr>
      <w:numPr>
        <w:ilvl w:val="7"/>
        <w:numId w:val="41"/>
      </w:numPr>
      <w:tabs>
        <w:tab w:val="left" w:pos="2268"/>
      </w:tabs>
      <w:spacing w:before="120" w:after="120" w:line="300" w:lineRule="atLeast"/>
    </w:pPr>
    <w:rPr>
      <w:rFonts w:ascii="Times New Roman" w:hAnsi="Times New Roman"/>
      <w:color w:val="000000" w:themeColor="text1"/>
      <w:kern w:val="0"/>
      <w:lang w:val="en-GB"/>
      <w14:ligatures w14:val="none"/>
    </w:rPr>
  </w:style>
  <w:style w:type="paragraph" w:customStyle="1" w:styleId="CMSBAFSch9Xref">
    <w:name w:val="CMS BAF Sch 9 Xref"/>
    <w:uiPriority w:val="24"/>
    <w:semiHidden/>
    <w:rsid w:val="00AB04F0"/>
    <w:pPr>
      <w:numPr>
        <w:ilvl w:val="8"/>
        <w:numId w:val="41"/>
      </w:numPr>
      <w:tabs>
        <w:tab w:val="left" w:pos="2835"/>
      </w:tabs>
      <w:spacing w:before="120" w:after="120" w:line="300" w:lineRule="atLeast"/>
    </w:pPr>
    <w:rPr>
      <w:rFonts w:ascii="Times New Roman" w:hAnsi="Times New Roman"/>
      <w:color w:val="000000" w:themeColor="text1"/>
      <w:kern w:val="0"/>
      <w:lang w:val="en-GB"/>
      <w14:ligatures w14:val="none"/>
    </w:rPr>
  </w:style>
  <w:style w:type="paragraph" w:customStyle="1" w:styleId="CMSBAFSchedule">
    <w:name w:val="CMS BAF Schedule"/>
    <w:next w:val="CMSBAFBodyText"/>
    <w:uiPriority w:val="32"/>
    <w:semiHidden/>
    <w:rsid w:val="00AB04F0"/>
    <w:pPr>
      <w:keepNext/>
      <w:pageBreakBefore/>
      <w:spacing w:before="0" w:after="240" w:line="300" w:lineRule="atLeast"/>
      <w:ind w:left="0" w:firstLine="0"/>
      <w:jc w:val="center"/>
    </w:pPr>
    <w:rPr>
      <w:rFonts w:ascii="Times New Roman" w:hAnsi="Times New Roman"/>
      <w:b/>
      <w:caps/>
      <w:color w:val="000000" w:themeColor="text1"/>
      <w:kern w:val="0"/>
      <w:lang w:val="en-GB"/>
      <w14:ligatures w14:val="none"/>
    </w:rPr>
  </w:style>
  <w:style w:type="paragraph" w:customStyle="1" w:styleId="CMSBAFSchedule1">
    <w:name w:val="CMS BAF Schedule 1"/>
    <w:next w:val="CMSBAFBodyText"/>
    <w:uiPriority w:val="23"/>
    <w:semiHidden/>
    <w:rsid w:val="00AB04F0"/>
    <w:pPr>
      <w:keepNext/>
      <w:pageBreakBefore/>
      <w:numPr>
        <w:numId w:val="42"/>
      </w:numPr>
      <w:spacing w:before="0" w:after="240" w:line="300" w:lineRule="atLeast"/>
      <w:jc w:val="center"/>
    </w:pPr>
    <w:rPr>
      <w:rFonts w:ascii="Times New Roman" w:hAnsi="Times New Roman"/>
      <w:b/>
      <w:caps/>
      <w:color w:val="000000" w:themeColor="text1"/>
      <w:kern w:val="0"/>
      <w:lang w:val="en-GB"/>
      <w14:ligatures w14:val="none"/>
    </w:rPr>
  </w:style>
  <w:style w:type="paragraph" w:customStyle="1" w:styleId="CMSBAFSchedule2">
    <w:name w:val="CMS BAF Schedule 2"/>
    <w:next w:val="CMSBAFBodyText"/>
    <w:uiPriority w:val="23"/>
    <w:semiHidden/>
    <w:rsid w:val="00AB04F0"/>
    <w:pPr>
      <w:keepNext/>
      <w:numPr>
        <w:ilvl w:val="1"/>
        <w:numId w:val="42"/>
      </w:numPr>
      <w:spacing w:before="240" w:after="120" w:line="300" w:lineRule="atLeast"/>
      <w:jc w:val="center"/>
    </w:pPr>
    <w:rPr>
      <w:rFonts w:ascii="Times New Roman" w:hAnsi="Times New Roman"/>
      <w:b/>
      <w:color w:val="000000" w:themeColor="text1"/>
      <w:kern w:val="0"/>
      <w:lang w:val="en-GB"/>
      <w14:ligatures w14:val="none"/>
    </w:rPr>
  </w:style>
  <w:style w:type="paragraph" w:customStyle="1" w:styleId="CMSBAFSchedule3">
    <w:name w:val="CMS BAF Schedule 3"/>
    <w:next w:val="CMSBAFBodyText"/>
    <w:uiPriority w:val="23"/>
    <w:semiHidden/>
    <w:rsid w:val="00AB04F0"/>
    <w:pPr>
      <w:keepNext/>
      <w:numPr>
        <w:ilvl w:val="2"/>
        <w:numId w:val="42"/>
      </w:numPr>
      <w:spacing w:before="240" w:after="120" w:line="300" w:lineRule="atLeast"/>
      <w:jc w:val="center"/>
    </w:pPr>
    <w:rPr>
      <w:rFonts w:ascii="Times New Roman" w:hAnsi="Times New Roman"/>
      <w:b/>
      <w:color w:val="000000" w:themeColor="text1"/>
      <w:kern w:val="0"/>
      <w:lang w:val="en-GB"/>
      <w14:ligatures w14:val="none"/>
    </w:rPr>
  </w:style>
  <w:style w:type="paragraph" w:customStyle="1" w:styleId="CMSBAFSchedule4">
    <w:name w:val="CMS BAF Schedule 4"/>
    <w:uiPriority w:val="23"/>
    <w:semiHidden/>
    <w:rsid w:val="00AB04F0"/>
    <w:pPr>
      <w:keepNext/>
      <w:numPr>
        <w:ilvl w:val="3"/>
        <w:numId w:val="42"/>
      </w:numPr>
      <w:tabs>
        <w:tab w:val="left" w:pos="567"/>
      </w:tabs>
      <w:spacing w:before="240" w:after="120" w:line="300" w:lineRule="atLeast"/>
    </w:pPr>
    <w:rPr>
      <w:rFonts w:ascii="Times New Roman" w:hAnsi="Times New Roman"/>
      <w:b/>
      <w:caps/>
      <w:color w:val="000000" w:themeColor="text1"/>
      <w:kern w:val="0"/>
      <w:lang w:val="en-GB"/>
      <w14:ligatures w14:val="none"/>
    </w:rPr>
  </w:style>
  <w:style w:type="paragraph" w:customStyle="1" w:styleId="CMSBAFSchedule5">
    <w:name w:val="CMS BAF Schedule 5"/>
    <w:uiPriority w:val="23"/>
    <w:semiHidden/>
    <w:rsid w:val="00AB04F0"/>
    <w:pPr>
      <w:numPr>
        <w:ilvl w:val="4"/>
        <w:numId w:val="42"/>
      </w:numPr>
      <w:tabs>
        <w:tab w:val="left" w:pos="567"/>
      </w:tabs>
      <w:spacing w:before="120" w:after="120" w:line="300" w:lineRule="atLeast"/>
    </w:pPr>
    <w:rPr>
      <w:rFonts w:ascii="Times New Roman" w:hAnsi="Times New Roman"/>
      <w:color w:val="000000" w:themeColor="text1"/>
      <w:kern w:val="0"/>
      <w:lang w:val="en-GB"/>
      <w14:ligatures w14:val="none"/>
    </w:rPr>
  </w:style>
  <w:style w:type="paragraph" w:customStyle="1" w:styleId="CMSBAFSchedule6">
    <w:name w:val="CMS BAF Schedule 6"/>
    <w:uiPriority w:val="23"/>
    <w:semiHidden/>
    <w:rsid w:val="00AB04F0"/>
    <w:pPr>
      <w:numPr>
        <w:ilvl w:val="5"/>
        <w:numId w:val="42"/>
      </w:numPr>
      <w:tabs>
        <w:tab w:val="left" w:pos="1134"/>
      </w:tabs>
      <w:spacing w:before="120" w:after="120" w:line="300" w:lineRule="atLeast"/>
    </w:pPr>
    <w:rPr>
      <w:rFonts w:ascii="Times New Roman" w:hAnsi="Times New Roman"/>
      <w:color w:val="000000" w:themeColor="text1"/>
      <w:kern w:val="0"/>
      <w:lang w:val="en-GB"/>
      <w14:ligatures w14:val="none"/>
    </w:rPr>
  </w:style>
  <w:style w:type="paragraph" w:customStyle="1" w:styleId="CMSBAFSchedule7">
    <w:name w:val="CMS BAF Schedule 7"/>
    <w:uiPriority w:val="23"/>
    <w:semiHidden/>
    <w:rsid w:val="00AB04F0"/>
    <w:pPr>
      <w:numPr>
        <w:ilvl w:val="6"/>
        <w:numId w:val="42"/>
      </w:numPr>
      <w:tabs>
        <w:tab w:val="left" w:pos="1701"/>
      </w:tabs>
      <w:spacing w:before="120" w:after="120" w:line="300" w:lineRule="atLeast"/>
    </w:pPr>
    <w:rPr>
      <w:rFonts w:ascii="Times New Roman" w:hAnsi="Times New Roman"/>
      <w:color w:val="000000" w:themeColor="text1"/>
      <w:kern w:val="0"/>
      <w:lang w:val="en-GB"/>
      <w14:ligatures w14:val="none"/>
    </w:rPr>
  </w:style>
  <w:style w:type="paragraph" w:customStyle="1" w:styleId="CMSBAFSchedule8">
    <w:name w:val="CMS BAF Schedule 8"/>
    <w:uiPriority w:val="23"/>
    <w:semiHidden/>
    <w:rsid w:val="00AB04F0"/>
    <w:pPr>
      <w:numPr>
        <w:ilvl w:val="7"/>
        <w:numId w:val="42"/>
      </w:numPr>
      <w:tabs>
        <w:tab w:val="left" w:pos="2268"/>
      </w:tabs>
      <w:spacing w:before="120" w:after="120" w:line="300" w:lineRule="atLeast"/>
    </w:pPr>
    <w:rPr>
      <w:rFonts w:ascii="Times New Roman" w:hAnsi="Times New Roman"/>
      <w:color w:val="000000" w:themeColor="text1"/>
      <w:kern w:val="0"/>
      <w:lang w:val="en-GB"/>
      <w14:ligatures w14:val="none"/>
    </w:rPr>
  </w:style>
  <w:style w:type="paragraph" w:customStyle="1" w:styleId="CMSBAFSchedule9">
    <w:name w:val="CMS BAF Schedule 9"/>
    <w:uiPriority w:val="23"/>
    <w:semiHidden/>
    <w:rsid w:val="00AB04F0"/>
    <w:pPr>
      <w:numPr>
        <w:ilvl w:val="8"/>
        <w:numId w:val="42"/>
      </w:numPr>
      <w:tabs>
        <w:tab w:val="left" w:pos="2835"/>
      </w:tabs>
      <w:spacing w:before="120" w:after="120" w:line="300" w:lineRule="atLeast"/>
    </w:pPr>
    <w:rPr>
      <w:rFonts w:ascii="Times New Roman" w:hAnsi="Times New Roman"/>
      <w:color w:val="000000" w:themeColor="text1"/>
      <w:kern w:val="0"/>
      <w:lang w:val="en-GB"/>
      <w14:ligatures w14:val="none"/>
    </w:rPr>
  </w:style>
  <w:style w:type="paragraph" w:customStyle="1" w:styleId="CMSBAFSection">
    <w:name w:val="CMS BAF Section"/>
    <w:next w:val="CMSBAFBodyText"/>
    <w:uiPriority w:val="5"/>
    <w:semiHidden/>
    <w:rsid w:val="00AB04F0"/>
    <w:pPr>
      <w:keepNext/>
      <w:spacing w:before="240" w:after="120" w:line="300" w:lineRule="atLeast"/>
      <w:ind w:left="0" w:firstLine="0"/>
      <w:jc w:val="center"/>
    </w:pPr>
    <w:rPr>
      <w:rFonts w:ascii="Times New Roman" w:hAnsi="Times New Roman"/>
      <w:b/>
      <w:caps/>
      <w:color w:val="000000" w:themeColor="text1"/>
      <w:kern w:val="0"/>
      <w:lang w:val="en-GB"/>
      <w14:ligatures w14:val="none"/>
    </w:rPr>
  </w:style>
  <w:style w:type="paragraph" w:customStyle="1" w:styleId="CMSBAFSubject">
    <w:name w:val="CMS BAF Subject"/>
    <w:next w:val="CMSBAFBodyText"/>
    <w:uiPriority w:val="99"/>
    <w:semiHidden/>
    <w:rsid w:val="00AB04F0"/>
    <w:pPr>
      <w:spacing w:before="120" w:after="120" w:line="300" w:lineRule="atLeast"/>
      <w:ind w:left="0" w:firstLine="0"/>
    </w:pPr>
    <w:rPr>
      <w:rFonts w:ascii="Times New Roman" w:hAnsi="Times New Roman"/>
      <w:b/>
      <w:color w:val="000000" w:themeColor="text1"/>
      <w:kern w:val="0"/>
      <w:lang w:val="en-GB"/>
      <w14:ligatures w14:val="none"/>
    </w:rPr>
  </w:style>
  <w:style w:type="paragraph" w:customStyle="1" w:styleId="CMSBAFSub-Schedule">
    <w:name w:val="CMS BAF Sub-Schedule"/>
    <w:next w:val="CMSBAFBodyText"/>
    <w:uiPriority w:val="33"/>
    <w:semiHidden/>
    <w:rsid w:val="00AB04F0"/>
    <w:pPr>
      <w:keepNext/>
      <w:spacing w:before="240" w:after="120" w:line="300" w:lineRule="atLeast"/>
      <w:ind w:left="0" w:firstLine="0"/>
      <w:jc w:val="center"/>
    </w:pPr>
    <w:rPr>
      <w:rFonts w:ascii="Times New Roman" w:hAnsi="Times New Roman"/>
      <w:b/>
      <w:caps/>
      <w:color w:val="000000" w:themeColor="text1"/>
      <w:kern w:val="0"/>
      <w:lang w:val="en-GB"/>
      <w14:ligatures w14:val="none"/>
    </w:rPr>
  </w:style>
  <w:style w:type="paragraph" w:customStyle="1" w:styleId="CMSBAFTableBodyText">
    <w:name w:val="CMS BAF Table Body Text"/>
    <w:uiPriority w:val="17"/>
    <w:semiHidden/>
    <w:rsid w:val="00AB04F0"/>
    <w:pPr>
      <w:spacing w:before="120" w:after="120" w:line="300" w:lineRule="atLeast"/>
      <w:ind w:left="0" w:firstLine="0"/>
    </w:pPr>
    <w:rPr>
      <w:rFonts w:ascii="Times New Roman" w:hAnsi="Times New Roman"/>
      <w:color w:val="000000" w:themeColor="text1"/>
      <w:kern w:val="0"/>
      <w:lang w:val="en-GB"/>
      <w14:ligatures w14:val="none"/>
    </w:rPr>
  </w:style>
  <w:style w:type="paragraph" w:customStyle="1" w:styleId="CMSBAFTableCentred">
    <w:name w:val="CMS BAF Table Centred"/>
    <w:uiPriority w:val="22"/>
    <w:semiHidden/>
    <w:rsid w:val="00AB04F0"/>
    <w:pPr>
      <w:spacing w:before="120" w:after="120" w:line="300" w:lineRule="atLeast"/>
      <w:ind w:left="0" w:firstLine="0"/>
      <w:jc w:val="center"/>
    </w:pPr>
    <w:rPr>
      <w:rFonts w:ascii="Times New Roman" w:hAnsi="Times New Roman"/>
      <w:color w:val="000000" w:themeColor="text1"/>
      <w:kern w:val="0"/>
      <w:lang w:val="en-GB"/>
      <w14:ligatures w14:val="none"/>
    </w:rPr>
  </w:style>
  <w:style w:type="paragraph" w:customStyle="1" w:styleId="CMSBAFTableHeader">
    <w:name w:val="CMS BAF Table Header"/>
    <w:uiPriority w:val="16"/>
    <w:semiHidden/>
    <w:rsid w:val="00AB04F0"/>
    <w:pPr>
      <w:numPr>
        <w:numId w:val="43"/>
      </w:numPr>
      <w:spacing w:before="120" w:after="120" w:line="300" w:lineRule="atLeast"/>
    </w:pPr>
    <w:rPr>
      <w:rFonts w:ascii="Times New Roman" w:hAnsi="Times New Roman"/>
      <w:color w:val="000000" w:themeColor="text1"/>
      <w:kern w:val="0"/>
      <w:lang w:val="en-GB"/>
      <w14:ligatures w14:val="none"/>
    </w:rPr>
  </w:style>
  <w:style w:type="paragraph" w:customStyle="1" w:styleId="CMSBAFTableHeaderCentred">
    <w:name w:val="CMS BAF Table Header Centred"/>
    <w:uiPriority w:val="16"/>
    <w:semiHidden/>
    <w:rsid w:val="00AB04F0"/>
    <w:pPr>
      <w:numPr>
        <w:ilvl w:val="1"/>
        <w:numId w:val="43"/>
      </w:numPr>
      <w:spacing w:before="120" w:after="120" w:line="300" w:lineRule="atLeast"/>
      <w:jc w:val="center"/>
    </w:pPr>
    <w:rPr>
      <w:rFonts w:ascii="Times New Roman" w:hAnsi="Times New Roman"/>
      <w:color w:val="000000" w:themeColor="text1"/>
      <w:kern w:val="0"/>
      <w:lang w:val="en-GB"/>
      <w14:ligatures w14:val="none"/>
    </w:rPr>
  </w:style>
  <w:style w:type="paragraph" w:customStyle="1" w:styleId="CMSBAFTableIndent">
    <w:name w:val="CMS BAF Table Indent"/>
    <w:uiPriority w:val="21"/>
    <w:semiHidden/>
    <w:rsid w:val="00AB04F0"/>
    <w:pPr>
      <w:spacing w:before="120" w:after="120" w:line="300" w:lineRule="atLeast"/>
      <w:ind w:left="425" w:firstLine="0"/>
    </w:pPr>
    <w:rPr>
      <w:rFonts w:ascii="Times New Roman" w:hAnsi="Times New Roman"/>
      <w:color w:val="000000" w:themeColor="text1"/>
      <w:kern w:val="0"/>
      <w:lang w:val="en-GB"/>
      <w14:ligatures w14:val="none"/>
    </w:rPr>
  </w:style>
  <w:style w:type="paragraph" w:customStyle="1" w:styleId="CMSBAFTableListBullet">
    <w:name w:val="CMS BAF Table List Bullet"/>
    <w:uiPriority w:val="20"/>
    <w:semiHidden/>
    <w:rsid w:val="00AB04F0"/>
    <w:pPr>
      <w:tabs>
        <w:tab w:val="left" w:pos="397"/>
      </w:tabs>
      <w:spacing w:before="120" w:after="120" w:line="300" w:lineRule="atLeast"/>
      <w:ind w:left="425"/>
    </w:pPr>
    <w:rPr>
      <w:rFonts w:ascii="Times New Roman" w:hAnsi="Times New Roman"/>
      <w:color w:val="000000" w:themeColor="text1"/>
      <w:kern w:val="0"/>
      <w:lang w:val="en-GB"/>
      <w14:ligatures w14:val="none"/>
    </w:rPr>
  </w:style>
  <w:style w:type="paragraph" w:customStyle="1" w:styleId="CMSBAFTableListNumber1">
    <w:name w:val="CMS BAF Table List Number 1"/>
    <w:uiPriority w:val="18"/>
    <w:semiHidden/>
    <w:rsid w:val="00AB04F0"/>
    <w:pPr>
      <w:numPr>
        <w:ilvl w:val="2"/>
        <w:numId w:val="43"/>
      </w:numPr>
      <w:tabs>
        <w:tab w:val="left" w:pos="567"/>
      </w:tabs>
      <w:spacing w:before="120" w:after="120" w:line="300" w:lineRule="atLeast"/>
    </w:pPr>
    <w:rPr>
      <w:rFonts w:ascii="Times New Roman" w:hAnsi="Times New Roman"/>
      <w:color w:val="000000" w:themeColor="text1"/>
      <w:kern w:val="0"/>
      <w:lang w:val="en-GB"/>
      <w14:ligatures w14:val="none"/>
    </w:rPr>
  </w:style>
  <w:style w:type="paragraph" w:customStyle="1" w:styleId="CMSBAFTableListNumber2">
    <w:name w:val="CMS BAF Table List Number 2"/>
    <w:uiPriority w:val="19"/>
    <w:semiHidden/>
    <w:rsid w:val="00AB04F0"/>
    <w:pPr>
      <w:numPr>
        <w:ilvl w:val="3"/>
        <w:numId w:val="43"/>
      </w:numPr>
      <w:tabs>
        <w:tab w:val="left" w:pos="567"/>
      </w:tabs>
      <w:spacing w:before="120" w:after="120" w:line="300" w:lineRule="atLeast"/>
    </w:pPr>
    <w:rPr>
      <w:rFonts w:ascii="Times New Roman" w:hAnsi="Times New Roman"/>
      <w:color w:val="000000" w:themeColor="text1"/>
      <w:kern w:val="0"/>
      <w:lang w:val="en-GB"/>
      <w14:ligatures w14:val="none"/>
    </w:rPr>
  </w:style>
  <w:style w:type="paragraph" w:customStyle="1" w:styleId="CMSBAFTableNotices1">
    <w:name w:val="CMS BAF TableNotices 1"/>
    <w:uiPriority w:val="20"/>
    <w:semiHidden/>
    <w:rsid w:val="00AB04F0"/>
    <w:pPr>
      <w:spacing w:before="0" w:after="0" w:line="300" w:lineRule="atLeast"/>
      <w:ind w:left="567" w:firstLine="0"/>
    </w:pPr>
    <w:rPr>
      <w:rFonts w:ascii="Times New Roman" w:hAnsi="Times New Roman"/>
      <w:color w:val="000000" w:themeColor="text1"/>
      <w:kern w:val="0"/>
      <w:lang w:val="en-GB"/>
      <w14:ligatures w14:val="none"/>
    </w:rPr>
  </w:style>
  <w:style w:type="paragraph" w:customStyle="1" w:styleId="CMSBAFTitle">
    <w:name w:val="CMS BAF Title"/>
    <w:next w:val="CMSBAFBodyText"/>
    <w:uiPriority w:val="39"/>
    <w:semiHidden/>
    <w:rsid w:val="00AB04F0"/>
    <w:pPr>
      <w:spacing w:before="80" w:after="0" w:line="300" w:lineRule="atLeast"/>
      <w:ind w:left="0" w:firstLine="0"/>
    </w:pPr>
    <w:rPr>
      <w:rFonts w:ascii="Times New Roman" w:hAnsi="Times New Roman"/>
      <w:b/>
      <w:caps/>
      <w:color w:val="000000" w:themeColor="text1"/>
      <w:kern w:val="0"/>
      <w:sz w:val="40"/>
      <w:lang w:val="en-GB"/>
      <w14:ligatures w14:val="none"/>
    </w:rPr>
  </w:style>
  <w:style w:type="paragraph" w:customStyle="1" w:styleId="CMSBAFTOCHeading">
    <w:name w:val="CMS BAF TOC Heading"/>
    <w:next w:val="CMSBAFBodyText"/>
    <w:uiPriority w:val="39"/>
    <w:semiHidden/>
    <w:rsid w:val="00AB04F0"/>
    <w:pPr>
      <w:keepNext/>
      <w:spacing w:before="0" w:after="240" w:line="300" w:lineRule="atLeast"/>
      <w:ind w:left="0" w:firstLine="0"/>
      <w:jc w:val="center"/>
    </w:pPr>
    <w:rPr>
      <w:rFonts w:ascii="Times New Roman" w:hAnsi="Times New Roman"/>
      <w:b/>
      <w:caps/>
      <w:color w:val="000000" w:themeColor="text1"/>
      <w:kern w:val="0"/>
      <w:lang w:val="en-GB"/>
      <w14:ligatures w14:val="none"/>
    </w:rPr>
  </w:style>
  <w:style w:type="paragraph" w:customStyle="1" w:styleId="CMSBAFUnnumbered">
    <w:name w:val="CMS BAF Unnumbered"/>
    <w:uiPriority w:val="3"/>
    <w:semiHidden/>
    <w:rsid w:val="00AB04F0"/>
    <w:pPr>
      <w:keepNext/>
      <w:spacing w:before="120" w:after="120" w:line="300" w:lineRule="atLeast"/>
      <w:ind w:left="0" w:firstLine="0"/>
    </w:pPr>
    <w:rPr>
      <w:rFonts w:ascii="Times New Roman" w:hAnsi="Times New Roman"/>
      <w:b/>
      <w:i/>
      <w:color w:val="000000" w:themeColor="text1"/>
      <w:kern w:val="0"/>
      <w:lang w:val="en-GB"/>
      <w14:ligatures w14:val="none"/>
    </w:rPr>
  </w:style>
  <w:style w:type="paragraph" w:customStyle="1" w:styleId="CMSBAFzhanging1">
    <w:name w:val="CMS BAF z_hanging 1"/>
    <w:uiPriority w:val="6"/>
    <w:semiHidden/>
    <w:rsid w:val="00AB04F0"/>
    <w:pPr>
      <w:spacing w:before="120" w:after="120" w:line="300" w:lineRule="atLeast"/>
      <w:ind w:left="567" w:hanging="567"/>
    </w:pPr>
    <w:rPr>
      <w:rFonts w:ascii="Times New Roman" w:hAnsi="Times New Roman"/>
      <w:color w:val="000000" w:themeColor="text1"/>
      <w:kern w:val="0"/>
      <w:lang w:val="en-GB"/>
      <w14:ligatures w14:val="none"/>
    </w:rPr>
  </w:style>
  <w:style w:type="paragraph" w:customStyle="1" w:styleId="CMSBAFzhanging2">
    <w:name w:val="CMS BAF z_hanging 2"/>
    <w:uiPriority w:val="6"/>
    <w:semiHidden/>
    <w:rsid w:val="00AB04F0"/>
    <w:pPr>
      <w:spacing w:before="120" w:after="120" w:line="300" w:lineRule="atLeast"/>
      <w:ind w:left="1134" w:hanging="567"/>
    </w:pPr>
    <w:rPr>
      <w:rFonts w:ascii="Times New Roman" w:hAnsi="Times New Roman"/>
      <w:color w:val="000000" w:themeColor="text1"/>
      <w:kern w:val="0"/>
      <w:lang w:val="en-GB"/>
      <w14:ligatures w14:val="none"/>
    </w:rPr>
  </w:style>
  <w:style w:type="paragraph" w:customStyle="1" w:styleId="CMSBAFzhanging3">
    <w:name w:val="CMS BAF z_hanging 3"/>
    <w:uiPriority w:val="6"/>
    <w:semiHidden/>
    <w:rsid w:val="00AB04F0"/>
    <w:pPr>
      <w:spacing w:before="120" w:after="120" w:line="300" w:lineRule="atLeast"/>
      <w:ind w:left="1701" w:hanging="567"/>
    </w:pPr>
    <w:rPr>
      <w:rFonts w:ascii="Times New Roman" w:hAnsi="Times New Roman"/>
      <w:color w:val="000000" w:themeColor="text1"/>
      <w:kern w:val="0"/>
      <w:lang w:val="en-GB"/>
      <w14:ligatures w14:val="none"/>
    </w:rPr>
  </w:style>
  <w:style w:type="paragraph" w:customStyle="1" w:styleId="CMSBAFzhanging4">
    <w:name w:val="CMS BAF z_hanging 4"/>
    <w:uiPriority w:val="6"/>
    <w:semiHidden/>
    <w:rsid w:val="00AB04F0"/>
    <w:pPr>
      <w:spacing w:before="120" w:after="120" w:line="300" w:lineRule="atLeast"/>
      <w:ind w:left="2268" w:hanging="567"/>
    </w:pPr>
    <w:rPr>
      <w:rFonts w:ascii="Times New Roman" w:hAnsi="Times New Roman"/>
      <w:color w:val="000000" w:themeColor="text1"/>
      <w:kern w:val="0"/>
      <w:lang w:val="en-GB"/>
      <w14:ligatures w14:val="none"/>
    </w:rPr>
  </w:style>
  <w:style w:type="paragraph" w:customStyle="1" w:styleId="CMSBAFzhanging5">
    <w:name w:val="CMS BAF z_hanging 5"/>
    <w:uiPriority w:val="6"/>
    <w:semiHidden/>
    <w:rsid w:val="00AB04F0"/>
    <w:pPr>
      <w:spacing w:before="120" w:after="120" w:line="300" w:lineRule="atLeast"/>
      <w:ind w:left="2835" w:hanging="567"/>
    </w:pPr>
    <w:rPr>
      <w:rFonts w:ascii="Times New Roman" w:hAnsi="Times New Roman"/>
      <w:color w:val="000000" w:themeColor="text1"/>
      <w:kern w:val="0"/>
      <w:lang w:val="en-GB"/>
      <w14:ligatures w14:val="none"/>
    </w:rPr>
  </w:style>
  <w:style w:type="paragraph" w:customStyle="1" w:styleId="CMSBAFzhanging6">
    <w:name w:val="CMS BAF z_hanging 6"/>
    <w:uiPriority w:val="6"/>
    <w:semiHidden/>
    <w:rsid w:val="00AB04F0"/>
    <w:pPr>
      <w:spacing w:before="120" w:after="120" w:line="300" w:lineRule="atLeast"/>
      <w:ind w:left="3402" w:hanging="567"/>
    </w:pPr>
    <w:rPr>
      <w:rFonts w:ascii="Times New Roman" w:hAnsi="Times New Roman"/>
      <w:color w:val="000000" w:themeColor="text1"/>
      <w:kern w:val="0"/>
      <w:lang w:val="en-GB"/>
      <w14:ligatures w14:val="none"/>
    </w:rPr>
  </w:style>
  <w:style w:type="numbering" w:customStyle="1" w:styleId="CMS-BAFALTSchXRef">
    <w:name w:val="CMS-BAF ALT Sch XRef"/>
    <w:basedOn w:val="Bezlisty"/>
    <w:uiPriority w:val="99"/>
    <w:rsid w:val="00AB04F0"/>
    <w:pPr>
      <w:numPr>
        <w:numId w:val="31"/>
      </w:numPr>
    </w:pPr>
  </w:style>
  <w:style w:type="numbering" w:customStyle="1" w:styleId="CMS-BAFALTSchedule">
    <w:name w:val="CMS-BAF ALT Schedule"/>
    <w:basedOn w:val="Bezlisty"/>
    <w:uiPriority w:val="99"/>
    <w:rsid w:val="00AB04F0"/>
    <w:pPr>
      <w:numPr>
        <w:numId w:val="32"/>
      </w:numPr>
    </w:pPr>
  </w:style>
  <w:style w:type="numbering" w:customStyle="1" w:styleId="CMS-BAFAppendix">
    <w:name w:val="CMS-BAF Appendix"/>
    <w:basedOn w:val="Bezlisty"/>
    <w:uiPriority w:val="99"/>
    <w:rsid w:val="00AB04F0"/>
    <w:pPr>
      <w:numPr>
        <w:numId w:val="33"/>
      </w:numPr>
    </w:pPr>
  </w:style>
  <w:style w:type="numbering" w:customStyle="1" w:styleId="CMS-BAFDefinitions">
    <w:name w:val="CMS-BAF Definitions"/>
    <w:basedOn w:val="Bezlisty"/>
    <w:uiPriority w:val="99"/>
    <w:rsid w:val="00AB04F0"/>
    <w:pPr>
      <w:numPr>
        <w:numId w:val="34"/>
      </w:numPr>
    </w:pPr>
  </w:style>
  <w:style w:type="numbering" w:customStyle="1" w:styleId="CMS-BAFExhibit">
    <w:name w:val="CMS-BAF Exhibit"/>
    <w:basedOn w:val="Bezlisty"/>
    <w:uiPriority w:val="99"/>
    <w:rsid w:val="00AB04F0"/>
    <w:pPr>
      <w:numPr>
        <w:numId w:val="35"/>
      </w:numPr>
    </w:pPr>
  </w:style>
  <w:style w:type="numbering" w:customStyle="1" w:styleId="CMS-BAFHeading">
    <w:name w:val="CMS-BAF Heading"/>
    <w:basedOn w:val="CMS-ANSchXRef"/>
    <w:uiPriority w:val="99"/>
    <w:rsid w:val="00AB04F0"/>
    <w:pPr>
      <w:numPr>
        <w:numId w:val="36"/>
      </w:numPr>
    </w:pPr>
  </w:style>
  <w:style w:type="numbering" w:customStyle="1" w:styleId="CMS-BAFLevel">
    <w:name w:val="CMS-BAF Level"/>
    <w:basedOn w:val="CMS-ANSchXRef"/>
    <w:uiPriority w:val="99"/>
    <w:rsid w:val="00AB04F0"/>
    <w:pPr>
      <w:numPr>
        <w:numId w:val="37"/>
      </w:numPr>
    </w:pPr>
  </w:style>
  <w:style w:type="numbering" w:customStyle="1" w:styleId="CMS-BAFParties">
    <w:name w:val="CMS-BAF Parties"/>
    <w:basedOn w:val="CMS-ANSchXRef"/>
    <w:uiPriority w:val="99"/>
    <w:rsid w:val="00AB04F0"/>
    <w:pPr>
      <w:numPr>
        <w:numId w:val="38"/>
      </w:numPr>
    </w:pPr>
  </w:style>
  <w:style w:type="numbering" w:customStyle="1" w:styleId="CMS-BAFRecitals">
    <w:name w:val="CMS-BAF Recitals"/>
    <w:basedOn w:val="CMS-ANSchXRef"/>
    <w:uiPriority w:val="99"/>
    <w:rsid w:val="00AB04F0"/>
    <w:pPr>
      <w:numPr>
        <w:numId w:val="39"/>
      </w:numPr>
    </w:pPr>
  </w:style>
  <w:style w:type="numbering" w:customStyle="1" w:styleId="CMS-BAFSch">
    <w:name w:val="CMS-BAF Sch"/>
    <w:basedOn w:val="CMS-ANSchXRef"/>
    <w:uiPriority w:val="99"/>
    <w:rsid w:val="00AB04F0"/>
    <w:pPr>
      <w:numPr>
        <w:numId w:val="40"/>
      </w:numPr>
    </w:pPr>
  </w:style>
  <w:style w:type="numbering" w:customStyle="1" w:styleId="CMS-BAFSchXRef">
    <w:name w:val="CMS-BAF Sch XRef"/>
    <w:basedOn w:val="CMS-ANSchXRef"/>
    <w:uiPriority w:val="99"/>
    <w:rsid w:val="00AB04F0"/>
    <w:pPr>
      <w:numPr>
        <w:numId w:val="41"/>
      </w:numPr>
    </w:pPr>
  </w:style>
  <w:style w:type="numbering" w:customStyle="1" w:styleId="CMS-BAFSchedule">
    <w:name w:val="CMS-BAF Schedule"/>
    <w:basedOn w:val="CMS-ANSchXRef"/>
    <w:uiPriority w:val="99"/>
    <w:rsid w:val="00AB04F0"/>
    <w:pPr>
      <w:numPr>
        <w:numId w:val="42"/>
      </w:numPr>
    </w:pPr>
  </w:style>
  <w:style w:type="numbering" w:customStyle="1" w:styleId="CMS-BAFTableListNumber1">
    <w:name w:val="CMS-BAF Table List Number 1"/>
    <w:basedOn w:val="CMS-ANSchXRef"/>
    <w:uiPriority w:val="99"/>
    <w:rsid w:val="00AB04F0"/>
    <w:pPr>
      <w:numPr>
        <w:numId w:val="43"/>
      </w:numPr>
    </w:pPr>
  </w:style>
  <w:style w:type="paragraph" w:customStyle="1" w:styleId="CMSALTSch1Xref">
    <w:name w:val="CMS ALT Sch1 Xref"/>
    <w:next w:val="CMSBodyText"/>
    <w:uiPriority w:val="25"/>
    <w:semiHidden/>
    <w:rsid w:val="00AB04F0"/>
    <w:pPr>
      <w:keepNext/>
      <w:pageBreakBefore/>
      <w:numPr>
        <w:numId w:val="44"/>
      </w:numPr>
      <w:spacing w:before="0" w:after="240" w:line="300" w:lineRule="atLeast"/>
      <w:jc w:val="center"/>
    </w:pPr>
    <w:rPr>
      <w:rFonts w:ascii="Times New Roman" w:hAnsi="Times New Roman"/>
      <w:b/>
      <w:caps/>
      <w:color w:val="000000" w:themeColor="text1"/>
      <w:kern w:val="0"/>
      <w:lang w:val="en-GB"/>
      <w14:ligatures w14:val="none"/>
    </w:rPr>
  </w:style>
  <w:style w:type="paragraph" w:customStyle="1" w:styleId="CMSALTSch2Xref">
    <w:name w:val="CMS ALT Sch2 Xref"/>
    <w:next w:val="CMSBodyText"/>
    <w:uiPriority w:val="25"/>
    <w:semiHidden/>
    <w:rsid w:val="00AB04F0"/>
    <w:pPr>
      <w:keepNext/>
      <w:numPr>
        <w:ilvl w:val="1"/>
        <w:numId w:val="44"/>
      </w:numPr>
      <w:spacing w:before="240" w:after="120" w:line="300" w:lineRule="atLeast"/>
      <w:jc w:val="center"/>
    </w:pPr>
    <w:rPr>
      <w:rFonts w:ascii="Times New Roman" w:hAnsi="Times New Roman"/>
      <w:b/>
      <w:color w:val="000000" w:themeColor="text1"/>
      <w:kern w:val="0"/>
      <w:lang w:val="en-GB"/>
      <w14:ligatures w14:val="none"/>
    </w:rPr>
  </w:style>
  <w:style w:type="paragraph" w:customStyle="1" w:styleId="CMSALTSch3Xref">
    <w:name w:val="CMS ALT Sch3 Xref"/>
    <w:next w:val="CMSBodyText"/>
    <w:uiPriority w:val="25"/>
    <w:semiHidden/>
    <w:rsid w:val="00AB04F0"/>
    <w:pPr>
      <w:keepNext/>
      <w:numPr>
        <w:ilvl w:val="2"/>
        <w:numId w:val="44"/>
      </w:numPr>
      <w:spacing w:before="240" w:after="120" w:line="300" w:lineRule="atLeast"/>
      <w:jc w:val="center"/>
    </w:pPr>
    <w:rPr>
      <w:rFonts w:ascii="Times New Roman" w:hAnsi="Times New Roman"/>
      <w:b/>
      <w:color w:val="000000" w:themeColor="text1"/>
      <w:kern w:val="0"/>
      <w:lang w:val="en-GB"/>
      <w14:ligatures w14:val="none"/>
    </w:rPr>
  </w:style>
  <w:style w:type="paragraph" w:customStyle="1" w:styleId="CMSALTSch4Xref">
    <w:name w:val="CMS ALT Sch4 Xref"/>
    <w:uiPriority w:val="25"/>
    <w:semiHidden/>
    <w:rsid w:val="00AB04F0"/>
    <w:pPr>
      <w:numPr>
        <w:ilvl w:val="3"/>
        <w:numId w:val="44"/>
      </w:numPr>
      <w:spacing w:before="120" w:after="120" w:line="300" w:lineRule="atLeast"/>
    </w:pPr>
    <w:rPr>
      <w:rFonts w:ascii="Times New Roman" w:hAnsi="Times New Roman"/>
      <w:caps/>
      <w:color w:val="000000" w:themeColor="text1"/>
      <w:kern w:val="0"/>
      <w:lang w:val="en-GB"/>
      <w14:ligatures w14:val="none"/>
    </w:rPr>
  </w:style>
  <w:style w:type="paragraph" w:customStyle="1" w:styleId="CMSALTSch5Xref">
    <w:name w:val="CMS ALT Sch5 Xref"/>
    <w:uiPriority w:val="25"/>
    <w:semiHidden/>
    <w:rsid w:val="00AB04F0"/>
    <w:pPr>
      <w:numPr>
        <w:ilvl w:val="4"/>
        <w:numId w:val="44"/>
      </w:numPr>
      <w:spacing w:before="120" w:after="120" w:line="300" w:lineRule="atLeast"/>
    </w:pPr>
    <w:rPr>
      <w:rFonts w:ascii="Times New Roman" w:hAnsi="Times New Roman"/>
      <w:color w:val="000000" w:themeColor="text1"/>
      <w:kern w:val="0"/>
      <w:lang w:val="en-GB"/>
      <w14:ligatures w14:val="none"/>
    </w:rPr>
  </w:style>
  <w:style w:type="paragraph" w:customStyle="1" w:styleId="CMSALTSch6Xref">
    <w:name w:val="CMS ALT Sch6 Xref"/>
    <w:uiPriority w:val="25"/>
    <w:semiHidden/>
    <w:rsid w:val="00AB04F0"/>
    <w:pPr>
      <w:numPr>
        <w:ilvl w:val="5"/>
        <w:numId w:val="44"/>
      </w:numPr>
      <w:spacing w:before="120" w:after="120" w:line="300" w:lineRule="atLeast"/>
    </w:pPr>
    <w:rPr>
      <w:rFonts w:ascii="Times New Roman" w:hAnsi="Times New Roman"/>
      <w:color w:val="000000" w:themeColor="text1"/>
      <w:kern w:val="0"/>
      <w:lang w:val="en-GB"/>
      <w14:ligatures w14:val="none"/>
    </w:rPr>
  </w:style>
  <w:style w:type="paragraph" w:customStyle="1" w:styleId="CMSALTSch7Xref">
    <w:name w:val="CMS ALT Sch7 Xref"/>
    <w:uiPriority w:val="25"/>
    <w:semiHidden/>
    <w:rsid w:val="00AB04F0"/>
    <w:pPr>
      <w:numPr>
        <w:ilvl w:val="6"/>
        <w:numId w:val="44"/>
      </w:numPr>
      <w:spacing w:before="120" w:after="120" w:line="300" w:lineRule="atLeast"/>
    </w:pPr>
    <w:rPr>
      <w:rFonts w:ascii="Times New Roman" w:hAnsi="Times New Roman"/>
      <w:color w:val="000000" w:themeColor="text1"/>
      <w:kern w:val="0"/>
      <w:lang w:val="en-GB"/>
      <w14:ligatures w14:val="none"/>
    </w:rPr>
  </w:style>
  <w:style w:type="paragraph" w:customStyle="1" w:styleId="CMSALTSch8Xref">
    <w:name w:val="CMS ALT Sch8 Xref"/>
    <w:uiPriority w:val="25"/>
    <w:semiHidden/>
    <w:rsid w:val="00AB04F0"/>
    <w:pPr>
      <w:numPr>
        <w:ilvl w:val="7"/>
        <w:numId w:val="44"/>
      </w:numPr>
      <w:spacing w:before="120" w:after="120" w:line="300" w:lineRule="atLeast"/>
    </w:pPr>
    <w:rPr>
      <w:rFonts w:ascii="Times New Roman" w:hAnsi="Times New Roman"/>
      <w:color w:val="000000" w:themeColor="text1"/>
      <w:kern w:val="0"/>
      <w:lang w:val="en-GB"/>
      <w14:ligatures w14:val="none"/>
    </w:rPr>
  </w:style>
  <w:style w:type="paragraph" w:customStyle="1" w:styleId="CMSALTSch9Xref">
    <w:name w:val="CMS ALT Sch9 Xref"/>
    <w:uiPriority w:val="25"/>
    <w:semiHidden/>
    <w:rsid w:val="00AB04F0"/>
    <w:pPr>
      <w:numPr>
        <w:ilvl w:val="8"/>
        <w:numId w:val="44"/>
      </w:numPr>
      <w:spacing w:before="120" w:after="120" w:line="300" w:lineRule="atLeast"/>
    </w:pPr>
    <w:rPr>
      <w:rFonts w:ascii="Times New Roman" w:hAnsi="Times New Roman"/>
      <w:color w:val="000000" w:themeColor="text1"/>
      <w:kern w:val="0"/>
      <w:lang w:val="en-GB"/>
      <w14:ligatures w14:val="none"/>
    </w:rPr>
  </w:style>
  <w:style w:type="paragraph" w:customStyle="1" w:styleId="CMSALTSchedule1">
    <w:name w:val="CMS ALT Schedule 1"/>
    <w:next w:val="CMSBodyText"/>
    <w:uiPriority w:val="23"/>
    <w:semiHidden/>
    <w:rsid w:val="00AB04F0"/>
    <w:pPr>
      <w:keepNext/>
      <w:pageBreakBefore/>
      <w:numPr>
        <w:numId w:val="45"/>
      </w:numPr>
      <w:spacing w:before="0" w:after="240" w:line="300" w:lineRule="atLeast"/>
      <w:jc w:val="center"/>
    </w:pPr>
    <w:rPr>
      <w:rFonts w:ascii="Times New Roman" w:hAnsi="Times New Roman"/>
      <w:b/>
      <w:caps/>
      <w:color w:val="000000" w:themeColor="text1"/>
      <w:kern w:val="0"/>
      <w:lang w:val="en-GB"/>
      <w14:ligatures w14:val="none"/>
    </w:rPr>
  </w:style>
  <w:style w:type="paragraph" w:customStyle="1" w:styleId="CMSALTSchedule2">
    <w:name w:val="CMS ALT Schedule 2"/>
    <w:next w:val="CMSBodyText"/>
    <w:uiPriority w:val="23"/>
    <w:semiHidden/>
    <w:rsid w:val="00AB04F0"/>
    <w:pPr>
      <w:keepNext/>
      <w:numPr>
        <w:ilvl w:val="1"/>
        <w:numId w:val="45"/>
      </w:numPr>
      <w:spacing w:before="240" w:after="120" w:line="300" w:lineRule="atLeast"/>
      <w:jc w:val="center"/>
    </w:pPr>
    <w:rPr>
      <w:rFonts w:ascii="Times New Roman" w:hAnsi="Times New Roman"/>
      <w:b/>
      <w:color w:val="000000" w:themeColor="text1"/>
      <w:kern w:val="0"/>
      <w:lang w:val="en-GB"/>
      <w14:ligatures w14:val="none"/>
    </w:rPr>
  </w:style>
  <w:style w:type="paragraph" w:customStyle="1" w:styleId="CMSALTSchedule3">
    <w:name w:val="CMS ALT Schedule 3"/>
    <w:next w:val="CMSBodyText"/>
    <w:uiPriority w:val="23"/>
    <w:semiHidden/>
    <w:rsid w:val="00AB04F0"/>
    <w:pPr>
      <w:keepNext/>
      <w:numPr>
        <w:ilvl w:val="2"/>
        <w:numId w:val="45"/>
      </w:numPr>
      <w:spacing w:before="240" w:after="120" w:line="300" w:lineRule="atLeast"/>
      <w:jc w:val="center"/>
    </w:pPr>
    <w:rPr>
      <w:rFonts w:ascii="Times New Roman" w:hAnsi="Times New Roman"/>
      <w:b/>
      <w:color w:val="000000" w:themeColor="text1"/>
      <w:kern w:val="0"/>
      <w:lang w:val="en-GB"/>
      <w14:ligatures w14:val="none"/>
    </w:rPr>
  </w:style>
  <w:style w:type="paragraph" w:customStyle="1" w:styleId="CMSALTSchedule4">
    <w:name w:val="CMS ALT Schedule 4"/>
    <w:uiPriority w:val="23"/>
    <w:semiHidden/>
    <w:rsid w:val="00AB04F0"/>
    <w:pPr>
      <w:numPr>
        <w:ilvl w:val="3"/>
        <w:numId w:val="45"/>
      </w:numPr>
      <w:spacing w:before="120" w:after="120" w:line="300" w:lineRule="atLeast"/>
    </w:pPr>
    <w:rPr>
      <w:rFonts w:ascii="Times New Roman" w:hAnsi="Times New Roman"/>
      <w:caps/>
      <w:color w:val="000000" w:themeColor="text1"/>
      <w:kern w:val="0"/>
      <w:lang w:val="en-GB"/>
      <w14:ligatures w14:val="none"/>
    </w:rPr>
  </w:style>
  <w:style w:type="paragraph" w:customStyle="1" w:styleId="CMSALTSchedule5">
    <w:name w:val="CMS ALT Schedule 5"/>
    <w:uiPriority w:val="23"/>
    <w:semiHidden/>
    <w:rsid w:val="00AB04F0"/>
    <w:pPr>
      <w:numPr>
        <w:ilvl w:val="4"/>
        <w:numId w:val="45"/>
      </w:numPr>
      <w:spacing w:before="120" w:after="120" w:line="300" w:lineRule="atLeast"/>
    </w:pPr>
    <w:rPr>
      <w:rFonts w:ascii="Times New Roman" w:hAnsi="Times New Roman"/>
      <w:color w:val="000000" w:themeColor="text1"/>
      <w:kern w:val="0"/>
      <w:lang w:val="en-GB"/>
      <w14:ligatures w14:val="none"/>
    </w:rPr>
  </w:style>
  <w:style w:type="paragraph" w:customStyle="1" w:styleId="CMSALTSchedule6">
    <w:name w:val="CMS ALT Schedule 6"/>
    <w:uiPriority w:val="23"/>
    <w:semiHidden/>
    <w:rsid w:val="00AB04F0"/>
    <w:pPr>
      <w:numPr>
        <w:ilvl w:val="5"/>
        <w:numId w:val="45"/>
      </w:numPr>
      <w:spacing w:before="120" w:after="120" w:line="300" w:lineRule="atLeast"/>
    </w:pPr>
    <w:rPr>
      <w:rFonts w:ascii="Times New Roman" w:hAnsi="Times New Roman"/>
      <w:color w:val="000000" w:themeColor="text1"/>
      <w:kern w:val="0"/>
      <w:lang w:val="en-GB"/>
      <w14:ligatures w14:val="none"/>
    </w:rPr>
  </w:style>
  <w:style w:type="paragraph" w:customStyle="1" w:styleId="CMSALTSchedule7">
    <w:name w:val="CMS ALT Schedule 7"/>
    <w:uiPriority w:val="23"/>
    <w:semiHidden/>
    <w:rsid w:val="00AB04F0"/>
    <w:pPr>
      <w:numPr>
        <w:ilvl w:val="6"/>
        <w:numId w:val="45"/>
      </w:numPr>
      <w:spacing w:before="120" w:after="120" w:line="300" w:lineRule="atLeast"/>
    </w:pPr>
    <w:rPr>
      <w:rFonts w:ascii="Times New Roman" w:hAnsi="Times New Roman"/>
      <w:color w:val="000000" w:themeColor="text1"/>
      <w:kern w:val="0"/>
      <w:lang w:val="en-GB"/>
      <w14:ligatures w14:val="none"/>
    </w:rPr>
  </w:style>
  <w:style w:type="paragraph" w:customStyle="1" w:styleId="CMSALTSchedule8">
    <w:name w:val="CMS ALT Schedule 8"/>
    <w:uiPriority w:val="23"/>
    <w:semiHidden/>
    <w:rsid w:val="00AB04F0"/>
    <w:pPr>
      <w:numPr>
        <w:ilvl w:val="7"/>
        <w:numId w:val="45"/>
      </w:numPr>
      <w:spacing w:before="120" w:after="120" w:line="300" w:lineRule="atLeast"/>
    </w:pPr>
    <w:rPr>
      <w:rFonts w:ascii="Times New Roman" w:hAnsi="Times New Roman"/>
      <w:color w:val="000000" w:themeColor="text1"/>
      <w:kern w:val="0"/>
      <w:lang w:val="en-GB"/>
      <w14:ligatures w14:val="none"/>
    </w:rPr>
  </w:style>
  <w:style w:type="paragraph" w:customStyle="1" w:styleId="CMSALTSchedule9">
    <w:name w:val="CMS ALT Schedule 9"/>
    <w:uiPriority w:val="23"/>
    <w:semiHidden/>
    <w:rsid w:val="00AB04F0"/>
    <w:pPr>
      <w:numPr>
        <w:ilvl w:val="8"/>
        <w:numId w:val="45"/>
      </w:numPr>
      <w:spacing w:before="120" w:after="120" w:line="300" w:lineRule="atLeast"/>
    </w:pPr>
    <w:rPr>
      <w:rFonts w:ascii="Times New Roman" w:hAnsi="Times New Roman"/>
      <w:color w:val="000000" w:themeColor="text1"/>
      <w:kern w:val="0"/>
      <w:lang w:val="en-GB"/>
      <w14:ligatures w14:val="none"/>
    </w:rPr>
  </w:style>
  <w:style w:type="paragraph" w:customStyle="1" w:styleId="CMSAppendix1">
    <w:name w:val="CMS Appendix 1"/>
    <w:next w:val="CMSBodyText"/>
    <w:uiPriority w:val="37"/>
    <w:semiHidden/>
    <w:rsid w:val="00AB04F0"/>
    <w:pPr>
      <w:pageBreakBefore/>
      <w:numPr>
        <w:numId w:val="46"/>
      </w:numPr>
      <w:spacing w:before="0" w:after="240" w:line="300" w:lineRule="atLeast"/>
      <w:jc w:val="center"/>
    </w:pPr>
    <w:rPr>
      <w:rFonts w:ascii="Times New Roman" w:hAnsi="Times New Roman"/>
      <w:b/>
      <w:caps/>
      <w:color w:val="000000" w:themeColor="text1"/>
      <w:kern w:val="0"/>
      <w:lang w:val="en-GB"/>
      <w14:ligatures w14:val="none"/>
    </w:rPr>
  </w:style>
  <w:style w:type="paragraph" w:customStyle="1" w:styleId="CMSAppendix2">
    <w:name w:val="CMS Appendix 2"/>
    <w:next w:val="CMSBodyText"/>
    <w:uiPriority w:val="37"/>
    <w:semiHidden/>
    <w:rsid w:val="00AB04F0"/>
    <w:pPr>
      <w:numPr>
        <w:ilvl w:val="1"/>
        <w:numId w:val="46"/>
      </w:numPr>
      <w:spacing w:before="240" w:after="120" w:line="300" w:lineRule="atLeast"/>
      <w:jc w:val="center"/>
    </w:pPr>
    <w:rPr>
      <w:rFonts w:ascii="Times New Roman" w:hAnsi="Times New Roman"/>
      <w:b/>
      <w:color w:val="000000" w:themeColor="text1"/>
      <w:kern w:val="0"/>
      <w:lang w:val="en-GB"/>
      <w14:ligatures w14:val="none"/>
    </w:rPr>
  </w:style>
  <w:style w:type="paragraph" w:customStyle="1" w:styleId="CMSAppendix3">
    <w:name w:val="CMS Appendix 3"/>
    <w:next w:val="CMSBodyText"/>
    <w:uiPriority w:val="37"/>
    <w:semiHidden/>
    <w:rsid w:val="00AB04F0"/>
    <w:pPr>
      <w:numPr>
        <w:ilvl w:val="2"/>
        <w:numId w:val="46"/>
      </w:numPr>
      <w:spacing w:before="120" w:after="120" w:line="300" w:lineRule="atLeast"/>
      <w:jc w:val="center"/>
    </w:pPr>
    <w:rPr>
      <w:rFonts w:ascii="Times New Roman" w:hAnsi="Times New Roman"/>
      <w:b/>
      <w:color w:val="000000" w:themeColor="text1"/>
      <w:kern w:val="0"/>
      <w:lang w:val="en-GB"/>
      <w14:ligatures w14:val="none"/>
    </w:rPr>
  </w:style>
  <w:style w:type="paragraph" w:customStyle="1" w:styleId="CMSAppendix4">
    <w:name w:val="CMS Appendix 4"/>
    <w:uiPriority w:val="37"/>
    <w:semiHidden/>
    <w:rsid w:val="00AB04F0"/>
    <w:pPr>
      <w:numPr>
        <w:ilvl w:val="3"/>
        <w:numId w:val="46"/>
      </w:numPr>
      <w:tabs>
        <w:tab w:val="clear" w:pos="567"/>
      </w:tabs>
      <w:spacing w:before="120" w:after="120" w:line="300" w:lineRule="atLeast"/>
      <w:ind w:left="850" w:hanging="850"/>
    </w:pPr>
    <w:rPr>
      <w:rFonts w:ascii="Times New Roman" w:hAnsi="Times New Roman"/>
      <w:color w:val="000000" w:themeColor="text1"/>
      <w:kern w:val="0"/>
      <w:lang w:val="en-GB"/>
      <w14:ligatures w14:val="none"/>
    </w:rPr>
  </w:style>
  <w:style w:type="paragraph" w:customStyle="1" w:styleId="CMSAppendix5">
    <w:name w:val="CMS Appendix 5"/>
    <w:uiPriority w:val="37"/>
    <w:semiHidden/>
    <w:rsid w:val="00AB04F0"/>
    <w:pPr>
      <w:numPr>
        <w:ilvl w:val="4"/>
        <w:numId w:val="46"/>
      </w:numPr>
      <w:tabs>
        <w:tab w:val="clear" w:pos="567"/>
      </w:tabs>
      <w:spacing w:before="120" w:after="120" w:line="300" w:lineRule="atLeast"/>
      <w:ind w:left="850" w:hanging="850"/>
    </w:pPr>
    <w:rPr>
      <w:rFonts w:ascii="Times New Roman" w:hAnsi="Times New Roman"/>
      <w:color w:val="000000" w:themeColor="text1"/>
      <w:kern w:val="0"/>
      <w:lang w:val="en-GB"/>
      <w14:ligatures w14:val="none"/>
    </w:rPr>
  </w:style>
  <w:style w:type="paragraph" w:customStyle="1" w:styleId="CMSAppendix6">
    <w:name w:val="CMS Appendix 6"/>
    <w:uiPriority w:val="37"/>
    <w:semiHidden/>
    <w:rsid w:val="00AB04F0"/>
    <w:pPr>
      <w:numPr>
        <w:ilvl w:val="5"/>
        <w:numId w:val="46"/>
      </w:numPr>
      <w:tabs>
        <w:tab w:val="clear" w:pos="1134"/>
      </w:tabs>
      <w:spacing w:before="120" w:after="120" w:line="300" w:lineRule="atLeast"/>
      <w:ind w:left="850" w:hanging="850"/>
    </w:pPr>
    <w:rPr>
      <w:rFonts w:ascii="Times New Roman" w:hAnsi="Times New Roman"/>
      <w:color w:val="000000" w:themeColor="text1"/>
      <w:kern w:val="0"/>
      <w:lang w:val="en-GB"/>
      <w14:ligatures w14:val="none"/>
    </w:rPr>
  </w:style>
  <w:style w:type="paragraph" w:customStyle="1" w:styleId="CMSAppendix7">
    <w:name w:val="CMS Appendix 7"/>
    <w:uiPriority w:val="37"/>
    <w:semiHidden/>
    <w:rsid w:val="00AB04F0"/>
    <w:pPr>
      <w:numPr>
        <w:ilvl w:val="6"/>
        <w:numId w:val="46"/>
      </w:numPr>
      <w:tabs>
        <w:tab w:val="clear" w:pos="1701"/>
      </w:tabs>
      <w:spacing w:before="120" w:after="120" w:line="300" w:lineRule="atLeast"/>
      <w:ind w:hanging="850"/>
    </w:pPr>
    <w:rPr>
      <w:rFonts w:ascii="Times New Roman" w:hAnsi="Times New Roman"/>
      <w:color w:val="000000" w:themeColor="text1"/>
      <w:kern w:val="0"/>
      <w:lang w:val="en-GB"/>
      <w14:ligatures w14:val="none"/>
    </w:rPr>
  </w:style>
  <w:style w:type="paragraph" w:customStyle="1" w:styleId="CMSAppendix8">
    <w:name w:val="CMS Appendix 8"/>
    <w:uiPriority w:val="37"/>
    <w:semiHidden/>
    <w:rsid w:val="00AB04F0"/>
    <w:pPr>
      <w:numPr>
        <w:ilvl w:val="7"/>
        <w:numId w:val="46"/>
      </w:numPr>
      <w:spacing w:before="120" w:after="120" w:line="300" w:lineRule="atLeast"/>
      <w:ind w:left="2551" w:hanging="850"/>
    </w:pPr>
    <w:rPr>
      <w:rFonts w:ascii="Times New Roman" w:hAnsi="Times New Roman"/>
      <w:color w:val="000000" w:themeColor="text1"/>
      <w:kern w:val="0"/>
      <w:lang w:val="en-GB"/>
      <w14:ligatures w14:val="none"/>
    </w:rPr>
  </w:style>
  <w:style w:type="paragraph" w:customStyle="1" w:styleId="CMSAppendix9">
    <w:name w:val="CMS Appendix 9"/>
    <w:uiPriority w:val="37"/>
    <w:semiHidden/>
    <w:rsid w:val="00AB04F0"/>
    <w:pPr>
      <w:numPr>
        <w:ilvl w:val="8"/>
        <w:numId w:val="46"/>
      </w:numPr>
      <w:tabs>
        <w:tab w:val="clear" w:pos="2835"/>
      </w:tabs>
      <w:spacing w:before="120" w:after="120" w:line="300" w:lineRule="atLeast"/>
      <w:ind w:left="3402" w:hanging="850"/>
    </w:pPr>
    <w:rPr>
      <w:rFonts w:ascii="Times New Roman" w:hAnsi="Times New Roman"/>
      <w:color w:val="000000" w:themeColor="text1"/>
      <w:kern w:val="0"/>
      <w:lang w:val="en-GB"/>
      <w14:ligatures w14:val="none"/>
    </w:rPr>
  </w:style>
  <w:style w:type="paragraph" w:customStyle="1" w:styleId="CMSDefinitions1">
    <w:name w:val="CMS Definitions 1"/>
    <w:uiPriority w:val="2"/>
    <w:semiHidden/>
    <w:rsid w:val="00AB04F0"/>
    <w:pPr>
      <w:numPr>
        <w:numId w:val="47"/>
      </w:numPr>
      <w:spacing w:before="120" w:after="120" w:line="300" w:lineRule="atLeast"/>
    </w:pPr>
    <w:rPr>
      <w:rFonts w:ascii="Times New Roman" w:hAnsi="Times New Roman"/>
      <w:color w:val="000000" w:themeColor="text1"/>
      <w:kern w:val="0"/>
      <w:lang w:val="en-GB"/>
      <w14:ligatures w14:val="none"/>
    </w:rPr>
  </w:style>
  <w:style w:type="paragraph" w:customStyle="1" w:styleId="CMSDefinitions2">
    <w:name w:val="CMS Definitions 2"/>
    <w:uiPriority w:val="2"/>
    <w:semiHidden/>
    <w:rsid w:val="00AB04F0"/>
    <w:pPr>
      <w:numPr>
        <w:ilvl w:val="1"/>
        <w:numId w:val="47"/>
      </w:numPr>
      <w:spacing w:before="120" w:after="120" w:line="300" w:lineRule="atLeast"/>
    </w:pPr>
    <w:rPr>
      <w:rFonts w:ascii="Times New Roman" w:hAnsi="Times New Roman"/>
      <w:color w:val="000000" w:themeColor="text1"/>
      <w:kern w:val="0"/>
      <w:lang w:val="en-GB"/>
      <w14:ligatures w14:val="none"/>
    </w:rPr>
  </w:style>
  <w:style w:type="paragraph" w:customStyle="1" w:styleId="CMSDefinitions3">
    <w:name w:val="CMS Definitions 3"/>
    <w:uiPriority w:val="2"/>
    <w:semiHidden/>
    <w:rsid w:val="00AB04F0"/>
    <w:pPr>
      <w:numPr>
        <w:ilvl w:val="2"/>
        <w:numId w:val="47"/>
      </w:numPr>
      <w:spacing w:before="120" w:after="120" w:line="300" w:lineRule="atLeast"/>
    </w:pPr>
    <w:rPr>
      <w:rFonts w:ascii="Times New Roman" w:hAnsi="Times New Roman"/>
      <w:color w:val="000000" w:themeColor="text1"/>
      <w:kern w:val="0"/>
      <w:lang w:val="en-GB"/>
      <w14:ligatures w14:val="none"/>
    </w:rPr>
  </w:style>
  <w:style w:type="paragraph" w:customStyle="1" w:styleId="CMSDefinitions4">
    <w:name w:val="CMS Definitions 4"/>
    <w:uiPriority w:val="2"/>
    <w:semiHidden/>
    <w:rsid w:val="00AB04F0"/>
    <w:pPr>
      <w:numPr>
        <w:ilvl w:val="3"/>
        <w:numId w:val="47"/>
      </w:numPr>
      <w:spacing w:before="120" w:after="120" w:line="300" w:lineRule="atLeast"/>
    </w:pPr>
    <w:rPr>
      <w:rFonts w:ascii="Times New Roman" w:hAnsi="Times New Roman"/>
      <w:color w:val="000000" w:themeColor="text1"/>
      <w:kern w:val="0"/>
      <w:lang w:val="en-GB"/>
      <w14:ligatures w14:val="none"/>
    </w:rPr>
  </w:style>
  <w:style w:type="paragraph" w:customStyle="1" w:styleId="CMSDefinitions5">
    <w:name w:val="CMS Definitions 5"/>
    <w:uiPriority w:val="2"/>
    <w:semiHidden/>
    <w:rsid w:val="00AB04F0"/>
    <w:pPr>
      <w:numPr>
        <w:ilvl w:val="4"/>
        <w:numId w:val="47"/>
      </w:numPr>
      <w:spacing w:before="120" w:after="120" w:line="300" w:lineRule="atLeast"/>
    </w:pPr>
    <w:rPr>
      <w:rFonts w:ascii="Times New Roman" w:hAnsi="Times New Roman"/>
      <w:color w:val="000000" w:themeColor="text1"/>
      <w:kern w:val="0"/>
      <w:lang w:val="en-GB"/>
      <w14:ligatures w14:val="none"/>
    </w:rPr>
  </w:style>
  <w:style w:type="paragraph" w:customStyle="1" w:styleId="CMSExhibit1">
    <w:name w:val="CMS Exhibit 1"/>
    <w:next w:val="CMSBodyText"/>
    <w:uiPriority w:val="25"/>
    <w:semiHidden/>
    <w:rsid w:val="00AB04F0"/>
    <w:pPr>
      <w:pageBreakBefore/>
      <w:numPr>
        <w:numId w:val="48"/>
      </w:numPr>
      <w:spacing w:before="0" w:after="240" w:line="300" w:lineRule="atLeast"/>
      <w:jc w:val="center"/>
    </w:pPr>
    <w:rPr>
      <w:rFonts w:ascii="Times New Roman" w:hAnsi="Times New Roman"/>
      <w:b/>
      <w:caps/>
      <w:color w:val="000000" w:themeColor="text1"/>
      <w:kern w:val="0"/>
      <w:lang w:val="en-GB"/>
      <w14:ligatures w14:val="none"/>
    </w:rPr>
  </w:style>
  <w:style w:type="paragraph" w:customStyle="1" w:styleId="CMSExhibit2">
    <w:name w:val="CMS Exhibit 2"/>
    <w:next w:val="CMSBodyText"/>
    <w:uiPriority w:val="25"/>
    <w:semiHidden/>
    <w:rsid w:val="00AB04F0"/>
    <w:pPr>
      <w:numPr>
        <w:ilvl w:val="1"/>
        <w:numId w:val="48"/>
      </w:numPr>
      <w:spacing w:before="240" w:after="120" w:line="300" w:lineRule="atLeast"/>
      <w:jc w:val="center"/>
    </w:pPr>
    <w:rPr>
      <w:rFonts w:ascii="Times New Roman" w:hAnsi="Times New Roman"/>
      <w:b/>
      <w:color w:val="000000" w:themeColor="text1"/>
      <w:kern w:val="0"/>
      <w:lang w:val="en-GB"/>
      <w14:ligatures w14:val="none"/>
    </w:rPr>
  </w:style>
  <w:style w:type="paragraph" w:customStyle="1" w:styleId="CMSExhibit3">
    <w:name w:val="CMS Exhibit 3"/>
    <w:next w:val="CMSBodyText"/>
    <w:uiPriority w:val="25"/>
    <w:semiHidden/>
    <w:rsid w:val="00AB04F0"/>
    <w:pPr>
      <w:numPr>
        <w:ilvl w:val="2"/>
        <w:numId w:val="48"/>
      </w:numPr>
      <w:spacing w:before="120" w:after="120" w:line="300" w:lineRule="atLeast"/>
      <w:jc w:val="center"/>
    </w:pPr>
    <w:rPr>
      <w:rFonts w:ascii="Times New Roman" w:hAnsi="Times New Roman"/>
      <w:b/>
      <w:color w:val="000000" w:themeColor="text1"/>
      <w:kern w:val="0"/>
      <w:lang w:val="en-GB"/>
      <w14:ligatures w14:val="none"/>
    </w:rPr>
  </w:style>
  <w:style w:type="paragraph" w:customStyle="1" w:styleId="CMSExhibit4">
    <w:name w:val="CMS Exhibit 4"/>
    <w:uiPriority w:val="25"/>
    <w:semiHidden/>
    <w:rsid w:val="00AB04F0"/>
    <w:pPr>
      <w:numPr>
        <w:ilvl w:val="3"/>
        <w:numId w:val="48"/>
      </w:numPr>
      <w:tabs>
        <w:tab w:val="clear" w:pos="567"/>
      </w:tabs>
      <w:spacing w:before="120" w:after="120" w:line="300" w:lineRule="atLeast"/>
      <w:ind w:left="850" w:hanging="850"/>
    </w:pPr>
    <w:rPr>
      <w:rFonts w:ascii="Times New Roman" w:hAnsi="Times New Roman"/>
      <w:color w:val="000000" w:themeColor="text1"/>
      <w:kern w:val="0"/>
      <w:lang w:val="en-GB"/>
      <w14:ligatures w14:val="none"/>
    </w:rPr>
  </w:style>
  <w:style w:type="paragraph" w:customStyle="1" w:styleId="CMSExhibit5">
    <w:name w:val="CMS Exhibit 5"/>
    <w:uiPriority w:val="25"/>
    <w:semiHidden/>
    <w:rsid w:val="00AB04F0"/>
    <w:pPr>
      <w:numPr>
        <w:ilvl w:val="4"/>
        <w:numId w:val="48"/>
      </w:numPr>
      <w:tabs>
        <w:tab w:val="clear" w:pos="567"/>
      </w:tabs>
      <w:spacing w:before="120" w:after="120" w:line="300" w:lineRule="atLeast"/>
      <w:ind w:left="850" w:hanging="850"/>
    </w:pPr>
    <w:rPr>
      <w:rFonts w:ascii="Times New Roman" w:hAnsi="Times New Roman"/>
      <w:color w:val="000000" w:themeColor="text1"/>
      <w:kern w:val="0"/>
      <w:lang w:val="en-GB"/>
      <w14:ligatures w14:val="none"/>
    </w:rPr>
  </w:style>
  <w:style w:type="paragraph" w:customStyle="1" w:styleId="CMSExhibit6">
    <w:name w:val="CMS Exhibit 6"/>
    <w:uiPriority w:val="25"/>
    <w:semiHidden/>
    <w:rsid w:val="00AB04F0"/>
    <w:pPr>
      <w:numPr>
        <w:ilvl w:val="5"/>
        <w:numId w:val="48"/>
      </w:numPr>
      <w:tabs>
        <w:tab w:val="clear" w:pos="1134"/>
      </w:tabs>
      <w:spacing w:before="120" w:after="120" w:line="300" w:lineRule="atLeast"/>
      <w:ind w:left="850" w:hanging="850"/>
    </w:pPr>
    <w:rPr>
      <w:rFonts w:ascii="Times New Roman" w:hAnsi="Times New Roman"/>
      <w:color w:val="000000" w:themeColor="text1"/>
      <w:kern w:val="0"/>
      <w:lang w:val="en-GB"/>
      <w14:ligatures w14:val="none"/>
    </w:rPr>
  </w:style>
  <w:style w:type="paragraph" w:customStyle="1" w:styleId="CMSExhibit7">
    <w:name w:val="CMS Exhibit 7"/>
    <w:uiPriority w:val="25"/>
    <w:semiHidden/>
    <w:rsid w:val="00AB04F0"/>
    <w:pPr>
      <w:numPr>
        <w:ilvl w:val="6"/>
        <w:numId w:val="48"/>
      </w:numPr>
      <w:tabs>
        <w:tab w:val="clear" w:pos="1701"/>
      </w:tabs>
      <w:spacing w:before="120" w:after="120" w:line="300" w:lineRule="atLeast"/>
      <w:ind w:hanging="850"/>
    </w:pPr>
    <w:rPr>
      <w:rFonts w:ascii="Times New Roman" w:hAnsi="Times New Roman"/>
      <w:color w:val="000000" w:themeColor="text1"/>
      <w:kern w:val="0"/>
      <w:lang w:val="en-GB"/>
      <w14:ligatures w14:val="none"/>
    </w:rPr>
  </w:style>
  <w:style w:type="paragraph" w:customStyle="1" w:styleId="CMSExhibit8">
    <w:name w:val="CMS Exhibit 8"/>
    <w:uiPriority w:val="25"/>
    <w:semiHidden/>
    <w:rsid w:val="00AB04F0"/>
    <w:pPr>
      <w:numPr>
        <w:ilvl w:val="7"/>
        <w:numId w:val="48"/>
      </w:numPr>
      <w:tabs>
        <w:tab w:val="clear" w:pos="2268"/>
      </w:tabs>
      <w:spacing w:before="120" w:after="120" w:line="300" w:lineRule="atLeast"/>
      <w:ind w:left="2551" w:hanging="850"/>
    </w:pPr>
    <w:rPr>
      <w:rFonts w:ascii="Times New Roman" w:hAnsi="Times New Roman"/>
      <w:color w:val="000000" w:themeColor="text1"/>
      <w:kern w:val="0"/>
      <w:lang w:val="en-GB"/>
      <w14:ligatures w14:val="none"/>
    </w:rPr>
  </w:style>
  <w:style w:type="paragraph" w:customStyle="1" w:styleId="CMSExhibit9">
    <w:name w:val="CMS Exhibit 9"/>
    <w:uiPriority w:val="25"/>
    <w:semiHidden/>
    <w:rsid w:val="00AB04F0"/>
    <w:pPr>
      <w:numPr>
        <w:ilvl w:val="8"/>
        <w:numId w:val="48"/>
      </w:numPr>
      <w:tabs>
        <w:tab w:val="clear" w:pos="2835"/>
      </w:tabs>
      <w:spacing w:before="120" w:after="120" w:line="300" w:lineRule="atLeast"/>
      <w:ind w:left="3402" w:hanging="850"/>
    </w:pPr>
    <w:rPr>
      <w:rFonts w:ascii="Times New Roman" w:hAnsi="Times New Roman"/>
      <w:color w:val="000000" w:themeColor="text1"/>
      <w:kern w:val="0"/>
      <w:lang w:val="en-GB"/>
      <w14:ligatures w14:val="none"/>
    </w:rPr>
  </w:style>
  <w:style w:type="paragraph" w:customStyle="1" w:styleId="CMSHeading1">
    <w:name w:val="CMS Heading 1"/>
    <w:next w:val="CMSHeading2"/>
    <w:uiPriority w:val="1"/>
    <w:semiHidden/>
    <w:rsid w:val="00AB04F0"/>
    <w:pPr>
      <w:keepNext/>
      <w:numPr>
        <w:numId w:val="49"/>
      </w:numPr>
      <w:spacing w:before="240" w:after="120" w:line="300" w:lineRule="atLeast"/>
    </w:pPr>
    <w:rPr>
      <w:rFonts w:ascii="Times New Roman" w:hAnsi="Times New Roman"/>
      <w:b/>
      <w:caps/>
      <w:color w:val="000000" w:themeColor="text1"/>
      <w:kern w:val="0"/>
      <w:lang w:val="en-GB"/>
      <w14:ligatures w14:val="none"/>
    </w:rPr>
  </w:style>
  <w:style w:type="paragraph" w:customStyle="1" w:styleId="CMSHeading2">
    <w:name w:val="CMS Heading 2"/>
    <w:uiPriority w:val="1"/>
    <w:semiHidden/>
    <w:rsid w:val="00AB04F0"/>
    <w:pPr>
      <w:numPr>
        <w:ilvl w:val="1"/>
        <w:numId w:val="49"/>
      </w:numPr>
      <w:spacing w:before="120" w:after="120" w:line="300" w:lineRule="atLeast"/>
    </w:pPr>
    <w:rPr>
      <w:rFonts w:ascii="Times New Roman" w:hAnsi="Times New Roman"/>
      <w:b/>
      <w:color w:val="000000" w:themeColor="text1"/>
      <w:kern w:val="0"/>
      <w:lang w:val="en-GB"/>
      <w14:ligatures w14:val="none"/>
    </w:rPr>
  </w:style>
  <w:style w:type="paragraph" w:customStyle="1" w:styleId="CMSHeading3">
    <w:name w:val="CMS Heading 3"/>
    <w:uiPriority w:val="1"/>
    <w:semiHidden/>
    <w:rsid w:val="00AB04F0"/>
    <w:pPr>
      <w:numPr>
        <w:ilvl w:val="2"/>
        <w:numId w:val="49"/>
      </w:numPr>
      <w:spacing w:before="120" w:after="120" w:line="300" w:lineRule="atLeast"/>
    </w:pPr>
    <w:rPr>
      <w:rFonts w:ascii="Times New Roman" w:hAnsi="Times New Roman"/>
      <w:b/>
      <w:color w:val="000000" w:themeColor="text1"/>
      <w:kern w:val="0"/>
      <w:lang w:val="en-GB"/>
      <w14:ligatures w14:val="none"/>
    </w:rPr>
  </w:style>
  <w:style w:type="paragraph" w:customStyle="1" w:styleId="CMSHeading4">
    <w:name w:val="CMS Heading 4"/>
    <w:next w:val="CMSHeading6"/>
    <w:uiPriority w:val="1"/>
    <w:semiHidden/>
    <w:rsid w:val="00AB04F0"/>
    <w:pPr>
      <w:numPr>
        <w:ilvl w:val="3"/>
        <w:numId w:val="49"/>
      </w:numPr>
      <w:spacing w:before="120" w:after="120" w:line="300" w:lineRule="atLeast"/>
    </w:pPr>
    <w:rPr>
      <w:rFonts w:ascii="Times New Roman" w:hAnsi="Times New Roman"/>
      <w:b/>
      <w:color w:val="000000" w:themeColor="text1"/>
      <w:kern w:val="0"/>
      <w:lang w:val="en-GB"/>
      <w14:ligatures w14:val="none"/>
    </w:rPr>
  </w:style>
  <w:style w:type="paragraph" w:customStyle="1" w:styleId="CMSHeading5">
    <w:name w:val="CMS Heading 5"/>
    <w:uiPriority w:val="1"/>
    <w:semiHidden/>
    <w:rsid w:val="00AB04F0"/>
    <w:pPr>
      <w:numPr>
        <w:ilvl w:val="4"/>
        <w:numId w:val="49"/>
      </w:numPr>
      <w:spacing w:before="120" w:after="120" w:line="300" w:lineRule="atLeast"/>
    </w:pPr>
    <w:rPr>
      <w:rFonts w:ascii="Times New Roman" w:hAnsi="Times New Roman"/>
      <w:b/>
      <w:color w:val="000000" w:themeColor="text1"/>
      <w:kern w:val="0"/>
      <w:lang w:val="en-GB"/>
      <w14:ligatures w14:val="none"/>
    </w:rPr>
  </w:style>
  <w:style w:type="paragraph" w:customStyle="1" w:styleId="CMSHeading6">
    <w:name w:val="CMS Heading 6"/>
    <w:uiPriority w:val="1"/>
    <w:semiHidden/>
    <w:rsid w:val="00AB04F0"/>
    <w:pPr>
      <w:numPr>
        <w:ilvl w:val="5"/>
        <w:numId w:val="49"/>
      </w:numPr>
      <w:spacing w:before="120" w:after="120" w:line="300" w:lineRule="atLeast"/>
    </w:pPr>
    <w:rPr>
      <w:rFonts w:ascii="Times New Roman" w:hAnsi="Times New Roman"/>
      <w:b/>
      <w:color w:val="000000" w:themeColor="text1"/>
      <w:kern w:val="0"/>
      <w:lang w:val="en-GB"/>
      <w14:ligatures w14:val="none"/>
    </w:rPr>
  </w:style>
  <w:style w:type="paragraph" w:customStyle="1" w:styleId="CMSLevel1">
    <w:name w:val="CMS Level 1"/>
    <w:uiPriority w:val="99"/>
    <w:semiHidden/>
    <w:rsid w:val="00AB04F0"/>
    <w:pPr>
      <w:numPr>
        <w:numId w:val="50"/>
      </w:numPr>
      <w:spacing w:before="120" w:after="120" w:line="300" w:lineRule="atLeast"/>
      <w:ind w:left="850" w:hanging="850"/>
    </w:pPr>
    <w:rPr>
      <w:rFonts w:ascii="Times New Roman" w:hAnsi="Times New Roman"/>
      <w:color w:val="000000" w:themeColor="text1"/>
      <w:kern w:val="0"/>
      <w:lang w:val="en-GB"/>
      <w14:ligatures w14:val="none"/>
    </w:rPr>
  </w:style>
  <w:style w:type="paragraph" w:customStyle="1" w:styleId="CMSLevel2">
    <w:name w:val="CMS Level 2"/>
    <w:uiPriority w:val="99"/>
    <w:semiHidden/>
    <w:rsid w:val="00AB04F0"/>
    <w:pPr>
      <w:numPr>
        <w:ilvl w:val="1"/>
        <w:numId w:val="50"/>
      </w:numPr>
      <w:tabs>
        <w:tab w:val="left" w:pos="1134"/>
      </w:tabs>
      <w:spacing w:before="120" w:after="120" w:line="300" w:lineRule="atLeast"/>
      <w:ind w:left="1701" w:hanging="850"/>
    </w:pPr>
    <w:rPr>
      <w:rFonts w:ascii="Times New Roman" w:hAnsi="Times New Roman"/>
      <w:color w:val="000000" w:themeColor="text1"/>
      <w:kern w:val="0"/>
      <w:lang w:val="en-GB"/>
      <w14:ligatures w14:val="none"/>
    </w:rPr>
  </w:style>
  <w:style w:type="paragraph" w:customStyle="1" w:styleId="CMSLevel3">
    <w:name w:val="CMS Level 3"/>
    <w:uiPriority w:val="99"/>
    <w:semiHidden/>
    <w:rsid w:val="00AB04F0"/>
    <w:pPr>
      <w:numPr>
        <w:ilvl w:val="2"/>
        <w:numId w:val="50"/>
      </w:numPr>
      <w:tabs>
        <w:tab w:val="left" w:pos="1701"/>
      </w:tabs>
      <w:spacing w:before="120" w:after="120" w:line="300" w:lineRule="atLeast"/>
      <w:ind w:left="2551" w:hanging="850"/>
    </w:pPr>
    <w:rPr>
      <w:rFonts w:ascii="Times New Roman" w:hAnsi="Times New Roman"/>
      <w:color w:val="000000" w:themeColor="text1"/>
      <w:kern w:val="0"/>
      <w:lang w:val="en-GB"/>
      <w14:ligatures w14:val="none"/>
    </w:rPr>
  </w:style>
  <w:style w:type="paragraph" w:customStyle="1" w:styleId="CMSPart">
    <w:name w:val="CMS Part"/>
    <w:next w:val="CMSBodyText"/>
    <w:uiPriority w:val="34"/>
    <w:semiHidden/>
    <w:rsid w:val="00AB04F0"/>
    <w:pPr>
      <w:keepNext/>
      <w:numPr>
        <w:ilvl w:val="2"/>
        <w:numId w:val="40"/>
      </w:numPr>
      <w:spacing w:before="240" w:after="120" w:line="300" w:lineRule="atLeast"/>
      <w:jc w:val="center"/>
    </w:pPr>
    <w:rPr>
      <w:rFonts w:ascii="Times New Roman" w:hAnsi="Times New Roman"/>
      <w:b/>
      <w:color w:val="000000" w:themeColor="text1"/>
      <w:kern w:val="0"/>
      <w:lang w:val="en-GB"/>
      <w14:ligatures w14:val="none"/>
    </w:rPr>
  </w:style>
  <w:style w:type="paragraph" w:customStyle="1" w:styleId="CMSSch1">
    <w:name w:val="CMS Sch 1"/>
    <w:uiPriority w:val="34"/>
    <w:semiHidden/>
    <w:rsid w:val="00AB04F0"/>
    <w:pPr>
      <w:keepNext/>
      <w:numPr>
        <w:ilvl w:val="3"/>
        <w:numId w:val="40"/>
      </w:numPr>
      <w:tabs>
        <w:tab w:val="clear" w:pos="567"/>
      </w:tabs>
      <w:spacing w:before="120" w:after="120" w:line="300" w:lineRule="atLeast"/>
      <w:ind w:left="850" w:hanging="850"/>
    </w:pPr>
    <w:rPr>
      <w:rFonts w:ascii="Times New Roman" w:hAnsi="Times New Roman"/>
      <w:caps/>
      <w:color w:val="000000" w:themeColor="text1"/>
      <w:kern w:val="0"/>
      <w:lang w:val="en-GB"/>
      <w14:ligatures w14:val="none"/>
    </w:rPr>
  </w:style>
  <w:style w:type="paragraph" w:customStyle="1" w:styleId="CMSSch1Xref">
    <w:name w:val="CMS Sch 1 Xref"/>
    <w:next w:val="CMSBodyText"/>
    <w:uiPriority w:val="24"/>
    <w:semiHidden/>
    <w:rsid w:val="00AB04F0"/>
    <w:pPr>
      <w:keepNext/>
      <w:pageBreakBefore/>
      <w:numPr>
        <w:numId w:val="54"/>
      </w:numPr>
      <w:spacing w:before="0" w:after="240" w:line="300" w:lineRule="atLeast"/>
      <w:jc w:val="center"/>
    </w:pPr>
    <w:rPr>
      <w:rFonts w:ascii="Times New Roman" w:hAnsi="Times New Roman"/>
      <w:b/>
      <w:caps/>
      <w:color w:val="000000" w:themeColor="text1"/>
      <w:kern w:val="0"/>
      <w:lang w:val="en-GB"/>
      <w14:ligatures w14:val="none"/>
    </w:rPr>
  </w:style>
  <w:style w:type="paragraph" w:customStyle="1" w:styleId="CMSSch2">
    <w:name w:val="CMS Sch 2"/>
    <w:uiPriority w:val="34"/>
    <w:semiHidden/>
    <w:rsid w:val="00AB04F0"/>
    <w:pPr>
      <w:numPr>
        <w:ilvl w:val="4"/>
        <w:numId w:val="40"/>
      </w:numPr>
      <w:tabs>
        <w:tab w:val="clear" w:pos="567"/>
      </w:tabs>
      <w:spacing w:before="120" w:after="120" w:line="300" w:lineRule="atLeast"/>
      <w:ind w:left="850" w:hanging="850"/>
    </w:pPr>
    <w:rPr>
      <w:rFonts w:ascii="Times New Roman" w:hAnsi="Times New Roman"/>
      <w:color w:val="000000" w:themeColor="text1"/>
      <w:kern w:val="0"/>
      <w:lang w:val="en-GB"/>
      <w14:ligatures w14:val="none"/>
    </w:rPr>
  </w:style>
  <w:style w:type="paragraph" w:customStyle="1" w:styleId="CMSSch2Xref">
    <w:name w:val="CMS Sch 2 Xref"/>
    <w:next w:val="CMSBodyText"/>
    <w:uiPriority w:val="24"/>
    <w:semiHidden/>
    <w:rsid w:val="00AB04F0"/>
    <w:pPr>
      <w:keepNext/>
      <w:numPr>
        <w:ilvl w:val="1"/>
        <w:numId w:val="54"/>
      </w:numPr>
      <w:spacing w:before="240" w:after="120" w:line="300" w:lineRule="atLeast"/>
      <w:jc w:val="center"/>
    </w:pPr>
    <w:rPr>
      <w:rFonts w:ascii="Times New Roman" w:hAnsi="Times New Roman"/>
      <w:b/>
      <w:color w:val="000000" w:themeColor="text1"/>
      <w:kern w:val="0"/>
      <w:lang w:val="en-GB"/>
      <w14:ligatures w14:val="none"/>
    </w:rPr>
  </w:style>
  <w:style w:type="paragraph" w:customStyle="1" w:styleId="CMSSch3">
    <w:name w:val="CMS Sch 3"/>
    <w:uiPriority w:val="34"/>
    <w:semiHidden/>
    <w:rsid w:val="00AB04F0"/>
    <w:pPr>
      <w:numPr>
        <w:ilvl w:val="5"/>
        <w:numId w:val="40"/>
      </w:numPr>
      <w:tabs>
        <w:tab w:val="clear" w:pos="1134"/>
      </w:tabs>
      <w:spacing w:before="120" w:after="120" w:line="300" w:lineRule="atLeast"/>
      <w:ind w:left="850" w:hanging="850"/>
    </w:pPr>
    <w:rPr>
      <w:rFonts w:ascii="Times New Roman" w:hAnsi="Times New Roman"/>
      <w:color w:val="000000" w:themeColor="text1"/>
      <w:kern w:val="0"/>
      <w:lang w:val="en-GB"/>
      <w14:ligatures w14:val="none"/>
    </w:rPr>
  </w:style>
  <w:style w:type="paragraph" w:customStyle="1" w:styleId="CMSSch3Xref">
    <w:name w:val="CMS Sch 3 Xref"/>
    <w:next w:val="CMSBodyText"/>
    <w:uiPriority w:val="24"/>
    <w:semiHidden/>
    <w:rsid w:val="00AB04F0"/>
    <w:pPr>
      <w:keepNext/>
      <w:numPr>
        <w:ilvl w:val="2"/>
        <w:numId w:val="54"/>
      </w:numPr>
      <w:spacing w:before="240" w:after="120" w:line="300" w:lineRule="atLeast"/>
      <w:jc w:val="center"/>
    </w:pPr>
    <w:rPr>
      <w:rFonts w:ascii="Times New Roman" w:hAnsi="Times New Roman"/>
      <w:b/>
      <w:color w:val="000000" w:themeColor="text1"/>
      <w:kern w:val="0"/>
      <w:lang w:val="en-GB"/>
      <w14:ligatures w14:val="none"/>
    </w:rPr>
  </w:style>
  <w:style w:type="paragraph" w:customStyle="1" w:styleId="CMSSch4">
    <w:name w:val="CMS Sch 4"/>
    <w:uiPriority w:val="34"/>
    <w:semiHidden/>
    <w:rsid w:val="00AB04F0"/>
    <w:pPr>
      <w:numPr>
        <w:ilvl w:val="6"/>
        <w:numId w:val="40"/>
      </w:numPr>
      <w:tabs>
        <w:tab w:val="clear" w:pos="1701"/>
      </w:tabs>
      <w:spacing w:before="120" w:after="120" w:line="300" w:lineRule="atLeast"/>
      <w:ind w:hanging="850"/>
    </w:pPr>
    <w:rPr>
      <w:rFonts w:ascii="Times New Roman" w:hAnsi="Times New Roman"/>
      <w:color w:val="000000" w:themeColor="text1"/>
      <w:kern w:val="0"/>
      <w:lang w:val="en-GB"/>
      <w14:ligatures w14:val="none"/>
    </w:rPr>
  </w:style>
  <w:style w:type="paragraph" w:customStyle="1" w:styleId="CMSSch4Xref">
    <w:name w:val="CMS Sch 4 Xref"/>
    <w:uiPriority w:val="24"/>
    <w:semiHidden/>
    <w:rsid w:val="00AB04F0"/>
    <w:pPr>
      <w:keepNext/>
      <w:numPr>
        <w:ilvl w:val="3"/>
        <w:numId w:val="54"/>
      </w:numPr>
      <w:tabs>
        <w:tab w:val="clear" w:pos="567"/>
      </w:tabs>
      <w:spacing w:before="240" w:after="120" w:line="300" w:lineRule="atLeast"/>
      <w:ind w:left="850" w:hanging="850"/>
    </w:pPr>
    <w:rPr>
      <w:rFonts w:ascii="Times New Roman" w:hAnsi="Times New Roman"/>
      <w:caps/>
      <w:color w:val="000000" w:themeColor="text1"/>
      <w:kern w:val="0"/>
      <w:lang w:val="en-GB"/>
      <w14:ligatures w14:val="none"/>
    </w:rPr>
  </w:style>
  <w:style w:type="paragraph" w:customStyle="1" w:styleId="CMSSch5">
    <w:name w:val="CMS Sch 5"/>
    <w:uiPriority w:val="34"/>
    <w:semiHidden/>
    <w:rsid w:val="00AB04F0"/>
    <w:pPr>
      <w:numPr>
        <w:ilvl w:val="7"/>
        <w:numId w:val="40"/>
      </w:numPr>
      <w:tabs>
        <w:tab w:val="clear" w:pos="2268"/>
      </w:tabs>
      <w:spacing w:before="120" w:after="120" w:line="300" w:lineRule="atLeast"/>
      <w:ind w:left="2551" w:hanging="850"/>
    </w:pPr>
    <w:rPr>
      <w:rFonts w:ascii="Times New Roman" w:hAnsi="Times New Roman"/>
      <w:color w:val="000000" w:themeColor="text1"/>
      <w:kern w:val="0"/>
      <w:lang w:val="en-GB"/>
      <w14:ligatures w14:val="none"/>
    </w:rPr>
  </w:style>
  <w:style w:type="paragraph" w:customStyle="1" w:styleId="CMSSch5Xref">
    <w:name w:val="CMS Sch 5 Xref"/>
    <w:uiPriority w:val="24"/>
    <w:semiHidden/>
    <w:rsid w:val="00AB04F0"/>
    <w:pPr>
      <w:numPr>
        <w:ilvl w:val="4"/>
        <w:numId w:val="54"/>
      </w:numPr>
      <w:tabs>
        <w:tab w:val="clear" w:pos="567"/>
      </w:tabs>
      <w:spacing w:before="120" w:after="120" w:line="300" w:lineRule="atLeast"/>
      <w:ind w:left="850" w:hanging="850"/>
    </w:pPr>
    <w:rPr>
      <w:rFonts w:ascii="Times New Roman" w:hAnsi="Times New Roman"/>
      <w:color w:val="000000" w:themeColor="text1"/>
      <w:kern w:val="0"/>
      <w:lang w:val="en-GB"/>
      <w14:ligatures w14:val="none"/>
    </w:rPr>
  </w:style>
  <w:style w:type="paragraph" w:customStyle="1" w:styleId="CMSSch6">
    <w:name w:val="CMS Sch 6"/>
    <w:uiPriority w:val="34"/>
    <w:semiHidden/>
    <w:rsid w:val="00AB04F0"/>
    <w:pPr>
      <w:numPr>
        <w:ilvl w:val="8"/>
        <w:numId w:val="40"/>
      </w:numPr>
      <w:tabs>
        <w:tab w:val="clear" w:pos="2835"/>
      </w:tabs>
      <w:spacing w:before="120" w:after="120" w:line="300" w:lineRule="atLeast"/>
      <w:ind w:left="3402" w:hanging="850"/>
    </w:pPr>
    <w:rPr>
      <w:rFonts w:ascii="Times New Roman" w:hAnsi="Times New Roman"/>
      <w:color w:val="000000" w:themeColor="text1"/>
      <w:kern w:val="0"/>
      <w:lang w:val="en-GB"/>
      <w14:ligatures w14:val="none"/>
    </w:rPr>
  </w:style>
  <w:style w:type="paragraph" w:customStyle="1" w:styleId="CMSSch6Xref">
    <w:name w:val="CMS Sch 6 Xref"/>
    <w:uiPriority w:val="24"/>
    <w:semiHidden/>
    <w:rsid w:val="00AB04F0"/>
    <w:pPr>
      <w:numPr>
        <w:ilvl w:val="5"/>
        <w:numId w:val="54"/>
      </w:numPr>
      <w:tabs>
        <w:tab w:val="clear" w:pos="1134"/>
      </w:tabs>
      <w:spacing w:before="120" w:after="120" w:line="300" w:lineRule="atLeast"/>
      <w:ind w:left="850" w:hanging="850"/>
    </w:pPr>
    <w:rPr>
      <w:rFonts w:ascii="Times New Roman" w:hAnsi="Times New Roman"/>
      <w:color w:val="000000" w:themeColor="text1"/>
      <w:kern w:val="0"/>
      <w:lang w:val="en-GB"/>
      <w14:ligatures w14:val="none"/>
    </w:rPr>
  </w:style>
  <w:style w:type="paragraph" w:customStyle="1" w:styleId="CMSSch7Xref">
    <w:name w:val="CMS Sch 7 Xref"/>
    <w:uiPriority w:val="24"/>
    <w:semiHidden/>
    <w:rsid w:val="00AB04F0"/>
    <w:pPr>
      <w:numPr>
        <w:ilvl w:val="6"/>
        <w:numId w:val="54"/>
      </w:numPr>
      <w:tabs>
        <w:tab w:val="clear" w:pos="1701"/>
      </w:tabs>
      <w:spacing w:before="120" w:after="120" w:line="300" w:lineRule="atLeast"/>
      <w:ind w:hanging="850"/>
    </w:pPr>
    <w:rPr>
      <w:rFonts w:ascii="Times New Roman" w:hAnsi="Times New Roman"/>
      <w:color w:val="000000" w:themeColor="text1"/>
      <w:kern w:val="0"/>
      <w:lang w:val="en-GB"/>
      <w14:ligatures w14:val="none"/>
    </w:rPr>
  </w:style>
  <w:style w:type="paragraph" w:customStyle="1" w:styleId="CMSSch8Xref">
    <w:name w:val="CMS Sch 8 Xref"/>
    <w:uiPriority w:val="24"/>
    <w:semiHidden/>
    <w:rsid w:val="00AB04F0"/>
    <w:pPr>
      <w:numPr>
        <w:ilvl w:val="7"/>
        <w:numId w:val="54"/>
      </w:numPr>
      <w:tabs>
        <w:tab w:val="clear" w:pos="2268"/>
      </w:tabs>
      <w:spacing w:before="120" w:after="120" w:line="300" w:lineRule="atLeast"/>
      <w:ind w:left="2551" w:hanging="850"/>
    </w:pPr>
    <w:rPr>
      <w:rFonts w:ascii="Times New Roman" w:hAnsi="Times New Roman"/>
      <w:color w:val="000000" w:themeColor="text1"/>
      <w:kern w:val="0"/>
      <w:lang w:val="en-GB"/>
      <w14:ligatures w14:val="none"/>
    </w:rPr>
  </w:style>
  <w:style w:type="paragraph" w:customStyle="1" w:styleId="CMSSch9Xref">
    <w:name w:val="CMS Sch 9 Xref"/>
    <w:uiPriority w:val="24"/>
    <w:semiHidden/>
    <w:rsid w:val="00AB04F0"/>
    <w:pPr>
      <w:numPr>
        <w:ilvl w:val="8"/>
        <w:numId w:val="54"/>
      </w:numPr>
      <w:tabs>
        <w:tab w:val="clear" w:pos="2835"/>
      </w:tabs>
      <w:spacing w:before="120" w:after="120" w:line="300" w:lineRule="atLeast"/>
      <w:ind w:left="3402" w:hanging="850"/>
    </w:pPr>
    <w:rPr>
      <w:rFonts w:ascii="Times New Roman" w:hAnsi="Times New Roman"/>
      <w:color w:val="000000" w:themeColor="text1"/>
      <w:kern w:val="0"/>
      <w:lang w:val="en-GB"/>
      <w14:ligatures w14:val="none"/>
    </w:rPr>
  </w:style>
  <w:style w:type="paragraph" w:customStyle="1" w:styleId="CMSSchedule">
    <w:name w:val="CMS Schedule"/>
    <w:next w:val="CMSBodyText"/>
    <w:uiPriority w:val="32"/>
    <w:semiHidden/>
    <w:rsid w:val="00AB04F0"/>
    <w:pPr>
      <w:keepNext/>
      <w:pageBreakBefore/>
      <w:numPr>
        <w:numId w:val="40"/>
      </w:numPr>
      <w:spacing w:before="0" w:after="240" w:line="300" w:lineRule="atLeast"/>
      <w:jc w:val="center"/>
    </w:pPr>
    <w:rPr>
      <w:rFonts w:ascii="Times New Roman" w:hAnsi="Times New Roman"/>
      <w:b/>
      <w:caps/>
      <w:color w:val="000000" w:themeColor="text1"/>
      <w:kern w:val="0"/>
      <w:lang w:val="en-GB"/>
      <w14:ligatures w14:val="none"/>
    </w:rPr>
  </w:style>
  <w:style w:type="paragraph" w:customStyle="1" w:styleId="CMSSchedule1">
    <w:name w:val="CMS Schedule 1"/>
    <w:next w:val="CMSBodyText"/>
    <w:uiPriority w:val="23"/>
    <w:semiHidden/>
    <w:rsid w:val="00AB04F0"/>
    <w:pPr>
      <w:keepNext/>
      <w:pageBreakBefore/>
      <w:numPr>
        <w:numId w:val="55"/>
      </w:numPr>
      <w:spacing w:before="0" w:after="240" w:line="300" w:lineRule="atLeast"/>
      <w:jc w:val="center"/>
    </w:pPr>
    <w:rPr>
      <w:rFonts w:ascii="Times New Roman" w:hAnsi="Times New Roman"/>
      <w:b/>
      <w:caps/>
      <w:color w:val="000000" w:themeColor="text1"/>
      <w:kern w:val="0"/>
      <w:lang w:val="en-GB"/>
      <w14:ligatures w14:val="none"/>
    </w:rPr>
  </w:style>
  <w:style w:type="paragraph" w:customStyle="1" w:styleId="CMSSchedule2">
    <w:name w:val="CMS Schedule 2"/>
    <w:next w:val="CMSBodyText"/>
    <w:uiPriority w:val="23"/>
    <w:semiHidden/>
    <w:rsid w:val="00AB04F0"/>
    <w:pPr>
      <w:keepNext/>
      <w:numPr>
        <w:ilvl w:val="1"/>
        <w:numId w:val="55"/>
      </w:numPr>
      <w:spacing w:before="240" w:after="120" w:line="300" w:lineRule="atLeast"/>
      <w:jc w:val="center"/>
    </w:pPr>
    <w:rPr>
      <w:rFonts w:ascii="Times New Roman" w:hAnsi="Times New Roman"/>
      <w:b/>
      <w:color w:val="000000" w:themeColor="text1"/>
      <w:kern w:val="0"/>
      <w:lang w:val="en-GB"/>
      <w14:ligatures w14:val="none"/>
    </w:rPr>
  </w:style>
  <w:style w:type="paragraph" w:customStyle="1" w:styleId="CMSSchedule3">
    <w:name w:val="CMS Schedule 3"/>
    <w:next w:val="CMSBodyText"/>
    <w:uiPriority w:val="23"/>
    <w:semiHidden/>
    <w:rsid w:val="00AB04F0"/>
    <w:pPr>
      <w:keepNext/>
      <w:numPr>
        <w:ilvl w:val="2"/>
        <w:numId w:val="55"/>
      </w:numPr>
      <w:spacing w:before="240" w:after="120" w:line="300" w:lineRule="atLeast"/>
      <w:jc w:val="center"/>
    </w:pPr>
    <w:rPr>
      <w:rFonts w:ascii="Times New Roman" w:hAnsi="Times New Roman"/>
      <w:b/>
      <w:color w:val="000000" w:themeColor="text1"/>
      <w:kern w:val="0"/>
      <w:lang w:val="en-GB"/>
      <w14:ligatures w14:val="none"/>
    </w:rPr>
  </w:style>
  <w:style w:type="paragraph" w:customStyle="1" w:styleId="CMSSchedule4">
    <w:name w:val="CMS Schedule 4"/>
    <w:uiPriority w:val="23"/>
    <w:semiHidden/>
    <w:rsid w:val="00AB04F0"/>
    <w:pPr>
      <w:keepNext/>
      <w:numPr>
        <w:ilvl w:val="3"/>
        <w:numId w:val="55"/>
      </w:numPr>
      <w:tabs>
        <w:tab w:val="clear" w:pos="567"/>
      </w:tabs>
      <w:spacing w:before="240" w:after="120" w:line="300" w:lineRule="atLeast"/>
      <w:ind w:left="850" w:hanging="850"/>
    </w:pPr>
    <w:rPr>
      <w:rFonts w:ascii="Times New Roman" w:hAnsi="Times New Roman"/>
      <w:caps/>
      <w:color w:val="000000" w:themeColor="text1"/>
      <w:kern w:val="0"/>
      <w:lang w:val="en-GB"/>
      <w14:ligatures w14:val="none"/>
    </w:rPr>
  </w:style>
  <w:style w:type="paragraph" w:customStyle="1" w:styleId="CMSSchedule5">
    <w:name w:val="CMS Schedule 5"/>
    <w:uiPriority w:val="23"/>
    <w:semiHidden/>
    <w:rsid w:val="00AB04F0"/>
    <w:pPr>
      <w:numPr>
        <w:ilvl w:val="4"/>
        <w:numId w:val="55"/>
      </w:numPr>
      <w:tabs>
        <w:tab w:val="clear" w:pos="567"/>
      </w:tabs>
      <w:spacing w:before="120" w:after="120" w:line="300" w:lineRule="atLeast"/>
      <w:ind w:left="850" w:hanging="850"/>
    </w:pPr>
    <w:rPr>
      <w:rFonts w:ascii="Times New Roman" w:hAnsi="Times New Roman"/>
      <w:color w:val="000000" w:themeColor="text1"/>
      <w:kern w:val="0"/>
      <w:lang w:val="en-GB"/>
      <w14:ligatures w14:val="none"/>
    </w:rPr>
  </w:style>
  <w:style w:type="paragraph" w:customStyle="1" w:styleId="CMSSchedule6">
    <w:name w:val="CMS Schedule 6"/>
    <w:uiPriority w:val="23"/>
    <w:semiHidden/>
    <w:rsid w:val="00AB04F0"/>
    <w:pPr>
      <w:numPr>
        <w:ilvl w:val="5"/>
        <w:numId w:val="55"/>
      </w:numPr>
      <w:tabs>
        <w:tab w:val="clear" w:pos="1134"/>
      </w:tabs>
      <w:spacing w:before="120" w:after="120" w:line="300" w:lineRule="atLeast"/>
      <w:ind w:left="850" w:hanging="850"/>
    </w:pPr>
    <w:rPr>
      <w:rFonts w:ascii="Times New Roman" w:hAnsi="Times New Roman"/>
      <w:color w:val="000000" w:themeColor="text1"/>
      <w:kern w:val="0"/>
      <w:lang w:val="en-GB"/>
      <w14:ligatures w14:val="none"/>
    </w:rPr>
  </w:style>
  <w:style w:type="paragraph" w:customStyle="1" w:styleId="CMSSchedule7">
    <w:name w:val="CMS Schedule 7"/>
    <w:uiPriority w:val="23"/>
    <w:semiHidden/>
    <w:rsid w:val="00AB04F0"/>
    <w:pPr>
      <w:numPr>
        <w:ilvl w:val="6"/>
        <w:numId w:val="55"/>
      </w:numPr>
      <w:tabs>
        <w:tab w:val="clear" w:pos="1701"/>
      </w:tabs>
      <w:spacing w:before="120" w:after="120" w:line="300" w:lineRule="atLeast"/>
      <w:ind w:hanging="850"/>
    </w:pPr>
    <w:rPr>
      <w:rFonts w:ascii="Times New Roman" w:hAnsi="Times New Roman"/>
      <w:color w:val="000000" w:themeColor="text1"/>
      <w:kern w:val="0"/>
      <w:lang w:val="en-GB"/>
      <w14:ligatures w14:val="none"/>
    </w:rPr>
  </w:style>
  <w:style w:type="paragraph" w:customStyle="1" w:styleId="CMSSchedule8">
    <w:name w:val="CMS Schedule 8"/>
    <w:uiPriority w:val="23"/>
    <w:semiHidden/>
    <w:rsid w:val="00AB04F0"/>
    <w:pPr>
      <w:numPr>
        <w:ilvl w:val="7"/>
        <w:numId w:val="55"/>
      </w:numPr>
      <w:tabs>
        <w:tab w:val="clear" w:pos="2268"/>
      </w:tabs>
      <w:spacing w:before="120" w:after="120" w:line="300" w:lineRule="atLeast"/>
      <w:ind w:left="2551" w:hanging="850"/>
    </w:pPr>
    <w:rPr>
      <w:rFonts w:ascii="Times New Roman" w:hAnsi="Times New Roman"/>
      <w:color w:val="000000" w:themeColor="text1"/>
      <w:kern w:val="0"/>
      <w:lang w:val="en-GB"/>
      <w14:ligatures w14:val="none"/>
    </w:rPr>
  </w:style>
  <w:style w:type="paragraph" w:customStyle="1" w:styleId="CMSSchedule9">
    <w:name w:val="CMS Schedule 9"/>
    <w:uiPriority w:val="23"/>
    <w:semiHidden/>
    <w:rsid w:val="00AB04F0"/>
    <w:pPr>
      <w:numPr>
        <w:ilvl w:val="8"/>
        <w:numId w:val="55"/>
      </w:numPr>
      <w:tabs>
        <w:tab w:val="clear" w:pos="2835"/>
      </w:tabs>
      <w:spacing w:before="120" w:after="120" w:line="300" w:lineRule="atLeast"/>
      <w:ind w:left="3402" w:hanging="850"/>
    </w:pPr>
    <w:rPr>
      <w:rFonts w:ascii="Times New Roman" w:hAnsi="Times New Roman"/>
      <w:color w:val="000000" w:themeColor="text1"/>
      <w:kern w:val="0"/>
      <w:lang w:val="en-GB"/>
      <w14:ligatures w14:val="none"/>
    </w:rPr>
  </w:style>
  <w:style w:type="paragraph" w:customStyle="1" w:styleId="CMSSub-Schedule">
    <w:name w:val="CMS Sub-Schedule"/>
    <w:next w:val="CMSBodyText"/>
    <w:uiPriority w:val="33"/>
    <w:semiHidden/>
    <w:rsid w:val="00AB04F0"/>
    <w:pPr>
      <w:keepNext/>
      <w:numPr>
        <w:ilvl w:val="1"/>
        <w:numId w:val="40"/>
      </w:numPr>
      <w:spacing w:before="240" w:after="120" w:line="300" w:lineRule="atLeast"/>
      <w:jc w:val="center"/>
    </w:pPr>
    <w:rPr>
      <w:rFonts w:ascii="Times New Roman" w:hAnsi="Times New Roman"/>
      <w:b/>
      <w:color w:val="000000" w:themeColor="text1"/>
      <w:kern w:val="0"/>
      <w:lang w:val="en-GB"/>
      <w14:ligatures w14:val="none"/>
    </w:rPr>
  </w:style>
  <w:style w:type="paragraph" w:customStyle="1" w:styleId="CMSTableHeader">
    <w:name w:val="CMS Table Header"/>
    <w:uiPriority w:val="16"/>
    <w:semiHidden/>
    <w:rsid w:val="00AB04F0"/>
    <w:pPr>
      <w:numPr>
        <w:numId w:val="56"/>
      </w:numPr>
      <w:spacing w:before="120" w:after="120" w:line="300" w:lineRule="atLeast"/>
    </w:pPr>
    <w:rPr>
      <w:rFonts w:ascii="Times New Roman" w:hAnsi="Times New Roman"/>
      <w:color w:val="000000" w:themeColor="text1"/>
      <w:kern w:val="0"/>
      <w:lang w:val="en-GB"/>
      <w14:ligatures w14:val="none"/>
    </w:rPr>
  </w:style>
  <w:style w:type="paragraph" w:customStyle="1" w:styleId="CMSTableHeaderCentred">
    <w:name w:val="CMS Table Header Centred"/>
    <w:uiPriority w:val="16"/>
    <w:semiHidden/>
    <w:rsid w:val="00AB04F0"/>
    <w:pPr>
      <w:numPr>
        <w:ilvl w:val="1"/>
        <w:numId w:val="56"/>
      </w:numPr>
      <w:spacing w:before="120" w:after="120" w:line="300" w:lineRule="atLeast"/>
      <w:jc w:val="center"/>
    </w:pPr>
    <w:rPr>
      <w:rFonts w:ascii="Times New Roman" w:hAnsi="Times New Roman"/>
      <w:color w:val="000000" w:themeColor="text1"/>
      <w:kern w:val="0"/>
      <w:lang w:val="en-GB"/>
      <w14:ligatures w14:val="none"/>
    </w:rPr>
  </w:style>
  <w:style w:type="paragraph" w:customStyle="1" w:styleId="CMSTableListNumber1">
    <w:name w:val="CMS Table List Number 1"/>
    <w:uiPriority w:val="18"/>
    <w:semiHidden/>
    <w:rsid w:val="00AB04F0"/>
    <w:pPr>
      <w:numPr>
        <w:ilvl w:val="2"/>
        <w:numId w:val="56"/>
      </w:numPr>
      <w:tabs>
        <w:tab w:val="left" w:pos="567"/>
      </w:tabs>
      <w:spacing w:before="120" w:after="120" w:line="300" w:lineRule="atLeast"/>
    </w:pPr>
    <w:rPr>
      <w:rFonts w:ascii="Times New Roman" w:hAnsi="Times New Roman"/>
      <w:color w:val="000000" w:themeColor="text1"/>
      <w:kern w:val="0"/>
      <w:lang w:val="en-GB"/>
      <w14:ligatures w14:val="none"/>
    </w:rPr>
  </w:style>
  <w:style w:type="paragraph" w:customStyle="1" w:styleId="CMSTableListNumber2">
    <w:name w:val="CMS Table List Number 2"/>
    <w:uiPriority w:val="19"/>
    <w:semiHidden/>
    <w:rsid w:val="00AB04F0"/>
    <w:pPr>
      <w:numPr>
        <w:ilvl w:val="3"/>
        <w:numId w:val="56"/>
      </w:numPr>
      <w:tabs>
        <w:tab w:val="left" w:pos="567"/>
      </w:tabs>
      <w:spacing w:before="120" w:after="120" w:line="300" w:lineRule="atLeast"/>
    </w:pPr>
    <w:rPr>
      <w:rFonts w:ascii="Times New Roman" w:hAnsi="Times New Roman"/>
      <w:color w:val="000000" w:themeColor="text1"/>
      <w:kern w:val="0"/>
      <w:lang w:val="en-GB"/>
      <w14:ligatures w14:val="none"/>
    </w:rPr>
  </w:style>
  <w:style w:type="numbering" w:customStyle="1" w:styleId="CMS-ALTSchXRef">
    <w:name w:val="CMS-ALT Sch XRef"/>
    <w:basedOn w:val="Bezlisty"/>
    <w:uiPriority w:val="99"/>
    <w:rsid w:val="00AB04F0"/>
    <w:pPr>
      <w:numPr>
        <w:numId w:val="44"/>
      </w:numPr>
    </w:pPr>
  </w:style>
  <w:style w:type="numbering" w:customStyle="1" w:styleId="CMS-ALTSchedule">
    <w:name w:val="CMS-ALT Schedule"/>
    <w:basedOn w:val="Bezlisty"/>
    <w:uiPriority w:val="99"/>
    <w:rsid w:val="00AB04F0"/>
    <w:pPr>
      <w:numPr>
        <w:numId w:val="45"/>
      </w:numPr>
    </w:pPr>
  </w:style>
  <w:style w:type="numbering" w:customStyle="1" w:styleId="CMS-Appendix">
    <w:name w:val="CMS-Appendix"/>
    <w:basedOn w:val="Bezlisty"/>
    <w:uiPriority w:val="99"/>
    <w:rsid w:val="00AB04F0"/>
    <w:pPr>
      <w:numPr>
        <w:numId w:val="46"/>
      </w:numPr>
    </w:pPr>
  </w:style>
  <w:style w:type="numbering" w:customStyle="1" w:styleId="CMS-Definitions">
    <w:name w:val="CMS-Definitions"/>
    <w:basedOn w:val="Bezlisty"/>
    <w:uiPriority w:val="99"/>
    <w:rsid w:val="00AB04F0"/>
    <w:pPr>
      <w:numPr>
        <w:numId w:val="47"/>
      </w:numPr>
    </w:pPr>
  </w:style>
  <w:style w:type="numbering" w:customStyle="1" w:styleId="CMS-Exhibit">
    <w:name w:val="CMS-Exhibit"/>
    <w:basedOn w:val="Bezlisty"/>
    <w:uiPriority w:val="99"/>
    <w:rsid w:val="00AB04F0"/>
    <w:pPr>
      <w:numPr>
        <w:numId w:val="48"/>
      </w:numPr>
    </w:pPr>
  </w:style>
  <w:style w:type="numbering" w:customStyle="1" w:styleId="CMS-Heading">
    <w:name w:val="CMS-Heading"/>
    <w:basedOn w:val="Bezlisty"/>
    <w:uiPriority w:val="99"/>
    <w:rsid w:val="00AB04F0"/>
    <w:pPr>
      <w:numPr>
        <w:numId w:val="49"/>
      </w:numPr>
    </w:pPr>
  </w:style>
  <w:style w:type="numbering" w:customStyle="1" w:styleId="CMS-Level">
    <w:name w:val="CMS-Level"/>
    <w:basedOn w:val="Bezlisty"/>
    <w:uiPriority w:val="99"/>
    <w:rsid w:val="00AB04F0"/>
    <w:pPr>
      <w:numPr>
        <w:numId w:val="50"/>
      </w:numPr>
    </w:pPr>
  </w:style>
  <w:style w:type="numbering" w:customStyle="1" w:styleId="CMS-Parties">
    <w:name w:val="CMS-Parties"/>
    <w:basedOn w:val="Bezlisty"/>
    <w:uiPriority w:val="99"/>
    <w:rsid w:val="00AB04F0"/>
    <w:pPr>
      <w:numPr>
        <w:numId w:val="51"/>
      </w:numPr>
    </w:pPr>
  </w:style>
  <w:style w:type="numbering" w:customStyle="1" w:styleId="CMS-Recitals">
    <w:name w:val="CMS-Recitals"/>
    <w:basedOn w:val="Bezlisty"/>
    <w:uiPriority w:val="99"/>
    <w:rsid w:val="00AB04F0"/>
    <w:pPr>
      <w:numPr>
        <w:numId w:val="52"/>
      </w:numPr>
    </w:pPr>
  </w:style>
  <w:style w:type="numbering" w:customStyle="1" w:styleId="CMS-Sch">
    <w:name w:val="CMS-Sch"/>
    <w:basedOn w:val="Bezlisty"/>
    <w:uiPriority w:val="99"/>
    <w:rsid w:val="00AB04F0"/>
    <w:pPr>
      <w:numPr>
        <w:numId w:val="53"/>
      </w:numPr>
    </w:pPr>
  </w:style>
  <w:style w:type="numbering" w:customStyle="1" w:styleId="CMS-SchXRef">
    <w:name w:val="CMS-Sch XRef"/>
    <w:basedOn w:val="Bezlisty"/>
    <w:uiPriority w:val="99"/>
    <w:rsid w:val="00AB04F0"/>
    <w:pPr>
      <w:numPr>
        <w:numId w:val="54"/>
      </w:numPr>
    </w:pPr>
  </w:style>
  <w:style w:type="numbering" w:customStyle="1" w:styleId="CMS-Schedule">
    <w:name w:val="CMS-Schedule"/>
    <w:basedOn w:val="Bezlisty"/>
    <w:uiPriority w:val="99"/>
    <w:rsid w:val="00AB04F0"/>
    <w:pPr>
      <w:numPr>
        <w:numId w:val="55"/>
      </w:numPr>
    </w:pPr>
  </w:style>
  <w:style w:type="numbering" w:customStyle="1" w:styleId="CMS-TableListNumber1">
    <w:name w:val="CMS-Table List Number 1"/>
    <w:basedOn w:val="Bezlisty"/>
    <w:uiPriority w:val="99"/>
    <w:rsid w:val="00AB04F0"/>
    <w:pPr>
      <w:numPr>
        <w:numId w:val="56"/>
      </w:numPr>
    </w:pPr>
  </w:style>
  <w:style w:type="paragraph" w:customStyle="1" w:styleId="CMSBodyText">
    <w:name w:val="CMS Body Text"/>
    <w:uiPriority w:val="9"/>
    <w:semiHidden/>
    <w:rsid w:val="00AB04F0"/>
    <w:pPr>
      <w:spacing w:before="120" w:after="120" w:line="300" w:lineRule="atLeast"/>
      <w:ind w:left="0" w:firstLine="0"/>
    </w:pPr>
    <w:rPr>
      <w:rFonts w:ascii="Times New Roman" w:hAnsi="Times New Roman"/>
      <w:color w:val="000000" w:themeColor="text1"/>
      <w:kern w:val="0"/>
      <w:lang w:val="en-GB"/>
      <w14:ligatures w14:val="none"/>
    </w:rPr>
  </w:style>
  <w:style w:type="paragraph" w:customStyle="1" w:styleId="CMSCoverAddress">
    <w:name w:val="CMS Cover Address"/>
    <w:uiPriority w:val="54"/>
    <w:semiHidden/>
    <w:rsid w:val="00AB04F0"/>
    <w:pPr>
      <w:spacing w:before="0" w:after="0" w:line="240" w:lineRule="exact"/>
      <w:ind w:left="0" w:firstLine="0"/>
      <w:jc w:val="center"/>
    </w:pPr>
    <w:rPr>
      <w:rFonts w:ascii="Times New Roman" w:hAnsi="Times New Roman"/>
      <w:color w:val="000000" w:themeColor="text1"/>
      <w:kern w:val="0"/>
      <w:lang w:val="en-GB"/>
      <w14:ligatures w14:val="none"/>
    </w:rPr>
  </w:style>
  <w:style w:type="paragraph" w:customStyle="1" w:styleId="CMSCoverAddressMuscat">
    <w:name w:val="CMS Cover Address Muscat"/>
    <w:basedOn w:val="CMSCoverAddress"/>
    <w:uiPriority w:val="54"/>
    <w:semiHidden/>
    <w:rsid w:val="00AB04F0"/>
    <w:rPr>
      <w:sz w:val="12"/>
    </w:rPr>
  </w:style>
  <w:style w:type="paragraph" w:customStyle="1" w:styleId="CMSCoverCentred">
    <w:name w:val="CMS Cover Centred"/>
    <w:uiPriority w:val="54"/>
    <w:semiHidden/>
    <w:rsid w:val="00AB04F0"/>
    <w:pPr>
      <w:spacing w:before="0" w:after="240" w:line="300" w:lineRule="atLeast"/>
      <w:ind w:left="0" w:firstLine="0"/>
      <w:jc w:val="center"/>
    </w:pPr>
    <w:rPr>
      <w:rFonts w:ascii="Times New Roman" w:hAnsi="Times New Roman"/>
      <w:color w:val="000000" w:themeColor="text1"/>
      <w:kern w:val="0"/>
      <w:lang w:val="en-GB"/>
      <w14:ligatures w14:val="none"/>
    </w:rPr>
  </w:style>
  <w:style w:type="paragraph" w:customStyle="1" w:styleId="CMSCoverDate">
    <w:name w:val="CMS Cover Date"/>
    <w:uiPriority w:val="54"/>
    <w:semiHidden/>
    <w:rsid w:val="00AB04F0"/>
    <w:pPr>
      <w:keepNext/>
      <w:spacing w:before="720" w:after="960" w:line="300" w:lineRule="atLeast"/>
      <w:ind w:left="0" w:firstLine="0"/>
      <w:jc w:val="center"/>
    </w:pPr>
    <w:rPr>
      <w:rFonts w:ascii="Times New Roman" w:hAnsi="Times New Roman"/>
      <w:b/>
      <w:caps/>
      <w:color w:val="000000" w:themeColor="text1"/>
      <w:kern w:val="0"/>
      <w:sz w:val="18"/>
      <w:lang w:val="en-GB"/>
      <w14:ligatures w14:val="none"/>
    </w:rPr>
  </w:style>
  <w:style w:type="paragraph" w:customStyle="1" w:styleId="CMSCoverMoreCentred">
    <w:name w:val="CMS Cover More Centred"/>
    <w:uiPriority w:val="54"/>
    <w:semiHidden/>
    <w:rsid w:val="00AB04F0"/>
    <w:pPr>
      <w:spacing w:before="0" w:after="0" w:line="300" w:lineRule="atLeast"/>
      <w:ind w:left="0" w:firstLine="0"/>
      <w:jc w:val="center"/>
    </w:pPr>
    <w:rPr>
      <w:rFonts w:ascii="Times New Roman" w:hAnsi="Times New Roman"/>
      <w:color w:val="000000" w:themeColor="text1"/>
      <w:kern w:val="0"/>
      <w:lang w:val="en-GB"/>
      <w14:ligatures w14:val="none"/>
    </w:rPr>
  </w:style>
  <w:style w:type="paragraph" w:customStyle="1" w:styleId="CMSCoverMoreParties">
    <w:name w:val="CMS Cover More Parties"/>
    <w:uiPriority w:val="54"/>
    <w:semiHidden/>
    <w:rsid w:val="00AB04F0"/>
    <w:pPr>
      <w:tabs>
        <w:tab w:val="left" w:pos="567"/>
      </w:tabs>
      <w:spacing w:before="0" w:after="0" w:line="300" w:lineRule="atLeast"/>
      <w:ind w:left="0" w:firstLine="0"/>
      <w:jc w:val="center"/>
    </w:pPr>
    <w:rPr>
      <w:rFonts w:ascii="Times New Roman" w:hAnsi="Times New Roman"/>
      <w:b/>
      <w:caps/>
      <w:color w:val="000000" w:themeColor="text1"/>
      <w:kern w:val="0"/>
      <w:lang w:val="en-GB"/>
      <w14:ligatures w14:val="none"/>
    </w:rPr>
  </w:style>
  <w:style w:type="paragraph" w:customStyle="1" w:styleId="CMSCoverMorePartyType">
    <w:name w:val="CMS Cover More Party Type"/>
    <w:uiPriority w:val="54"/>
    <w:semiHidden/>
    <w:rsid w:val="00AB04F0"/>
    <w:pPr>
      <w:spacing w:before="0" w:after="0" w:line="300" w:lineRule="atLeast"/>
      <w:ind w:left="0" w:firstLine="0"/>
      <w:jc w:val="center"/>
    </w:pPr>
    <w:rPr>
      <w:rFonts w:ascii="Times New Roman" w:hAnsi="Times New Roman"/>
      <w:color w:val="000000" w:themeColor="text1"/>
      <w:kern w:val="0"/>
      <w:lang w:val="en-GB"/>
      <w14:ligatures w14:val="none"/>
    </w:rPr>
  </w:style>
  <w:style w:type="paragraph" w:customStyle="1" w:styleId="CMSCoverParties">
    <w:name w:val="CMS Cover Parties"/>
    <w:uiPriority w:val="54"/>
    <w:semiHidden/>
    <w:rsid w:val="00AB04F0"/>
    <w:pPr>
      <w:spacing w:before="0" w:after="0" w:line="300" w:lineRule="atLeast"/>
      <w:ind w:left="0" w:firstLine="0"/>
      <w:jc w:val="center"/>
    </w:pPr>
    <w:rPr>
      <w:rFonts w:ascii="Times New Roman" w:hAnsi="Times New Roman"/>
      <w:b/>
      <w:caps/>
      <w:color w:val="000000" w:themeColor="text1"/>
      <w:kern w:val="0"/>
      <w:lang w:val="en-GB"/>
      <w14:ligatures w14:val="none"/>
    </w:rPr>
  </w:style>
  <w:style w:type="paragraph" w:customStyle="1" w:styleId="CMSCoverPartyType">
    <w:name w:val="CMS Cover Party Type"/>
    <w:uiPriority w:val="54"/>
    <w:semiHidden/>
    <w:rsid w:val="00AB04F0"/>
    <w:pPr>
      <w:spacing w:before="0" w:after="0" w:line="300" w:lineRule="atLeast"/>
      <w:ind w:left="0" w:firstLine="0"/>
      <w:jc w:val="center"/>
    </w:pPr>
    <w:rPr>
      <w:rFonts w:ascii="Times New Roman" w:hAnsi="Times New Roman"/>
      <w:color w:val="000000" w:themeColor="text1"/>
      <w:kern w:val="0"/>
      <w:lang w:val="en-GB"/>
      <w14:ligatures w14:val="none"/>
    </w:rPr>
  </w:style>
  <w:style w:type="paragraph" w:customStyle="1" w:styleId="CMSCoverTitle">
    <w:name w:val="CMS Cover Title"/>
    <w:uiPriority w:val="54"/>
    <w:semiHidden/>
    <w:rsid w:val="00AB04F0"/>
    <w:pPr>
      <w:spacing w:before="600" w:after="600" w:line="300" w:lineRule="atLeast"/>
      <w:ind w:left="0" w:firstLine="0"/>
      <w:jc w:val="center"/>
    </w:pPr>
    <w:rPr>
      <w:rFonts w:ascii="Times New Roman" w:hAnsi="Times New Roman"/>
      <w:b/>
      <w:caps/>
      <w:color w:val="000000" w:themeColor="text1"/>
      <w:kern w:val="0"/>
      <w:lang w:val="en-GB"/>
      <w14:ligatures w14:val="none"/>
    </w:rPr>
  </w:style>
  <w:style w:type="paragraph" w:customStyle="1" w:styleId="CMSDash">
    <w:name w:val="CMS Dash"/>
    <w:uiPriority w:val="36"/>
    <w:semiHidden/>
    <w:rsid w:val="00AB04F0"/>
    <w:pPr>
      <w:tabs>
        <w:tab w:val="left" w:pos="567"/>
      </w:tabs>
      <w:spacing w:before="120" w:after="120" w:line="300" w:lineRule="atLeast"/>
      <w:ind w:left="567" w:hanging="567"/>
    </w:pPr>
    <w:rPr>
      <w:rFonts w:ascii="Times New Roman" w:hAnsi="Times New Roman"/>
      <w:color w:val="000000" w:themeColor="text1"/>
      <w:kern w:val="0"/>
      <w:lang w:val="en-GB"/>
      <w14:ligatures w14:val="none"/>
    </w:rPr>
  </w:style>
  <w:style w:type="paragraph" w:customStyle="1" w:styleId="CMSFirst">
    <w:name w:val="CMS First"/>
    <w:uiPriority w:val="39"/>
    <w:semiHidden/>
    <w:rsid w:val="00AB04F0"/>
    <w:pPr>
      <w:spacing w:before="120" w:after="120" w:line="300" w:lineRule="atLeast"/>
      <w:ind w:left="1701" w:firstLine="0"/>
    </w:pPr>
    <w:rPr>
      <w:rFonts w:ascii="Times New Roman" w:hAnsi="Times New Roman"/>
      <w:color w:val="000000" w:themeColor="text1"/>
      <w:kern w:val="0"/>
      <w:lang w:val="en-GB"/>
      <w14:ligatures w14:val="none"/>
    </w:rPr>
  </w:style>
  <w:style w:type="paragraph" w:customStyle="1" w:styleId="CMSHeadline">
    <w:name w:val="CMS Headline"/>
    <w:uiPriority w:val="4"/>
    <w:semiHidden/>
    <w:rsid w:val="00AB04F0"/>
    <w:pPr>
      <w:keepNext/>
      <w:spacing w:before="240" w:after="120" w:line="300" w:lineRule="atLeast"/>
      <w:ind w:left="0" w:firstLine="0"/>
      <w:jc w:val="center"/>
    </w:pPr>
    <w:rPr>
      <w:rFonts w:ascii="Times New Roman" w:hAnsi="Times New Roman"/>
      <w:b/>
      <w:caps/>
      <w:color w:val="000000" w:themeColor="text1"/>
      <w:kern w:val="0"/>
      <w:lang w:val="en-GB"/>
      <w14:ligatures w14:val="none"/>
    </w:rPr>
  </w:style>
  <w:style w:type="paragraph" w:customStyle="1" w:styleId="CMSIndent1">
    <w:name w:val="CMS Indent 1"/>
    <w:uiPriority w:val="10"/>
    <w:semiHidden/>
    <w:rsid w:val="00AB04F0"/>
    <w:pPr>
      <w:spacing w:before="120" w:after="120" w:line="300" w:lineRule="atLeast"/>
      <w:ind w:firstLine="0"/>
    </w:pPr>
    <w:rPr>
      <w:rFonts w:ascii="Times New Roman" w:hAnsi="Times New Roman"/>
      <w:color w:val="000000" w:themeColor="text1"/>
      <w:kern w:val="0"/>
      <w:lang w:val="en-GB"/>
      <w14:ligatures w14:val="none"/>
    </w:rPr>
  </w:style>
  <w:style w:type="paragraph" w:customStyle="1" w:styleId="CMSIndent2">
    <w:name w:val="CMS Indent 2"/>
    <w:uiPriority w:val="10"/>
    <w:semiHidden/>
    <w:rsid w:val="00AB04F0"/>
    <w:pPr>
      <w:spacing w:before="120" w:after="120" w:line="300" w:lineRule="atLeast"/>
      <w:ind w:firstLine="0"/>
    </w:pPr>
    <w:rPr>
      <w:rFonts w:ascii="Times New Roman" w:hAnsi="Times New Roman"/>
      <w:color w:val="000000" w:themeColor="text1"/>
      <w:kern w:val="0"/>
      <w:lang w:val="en-GB"/>
      <w14:ligatures w14:val="none"/>
    </w:rPr>
  </w:style>
  <w:style w:type="paragraph" w:customStyle="1" w:styleId="CMSIndent3">
    <w:name w:val="CMS Indent 3"/>
    <w:uiPriority w:val="10"/>
    <w:semiHidden/>
    <w:rsid w:val="00AB04F0"/>
    <w:pPr>
      <w:spacing w:before="120" w:after="120" w:line="300" w:lineRule="atLeast"/>
      <w:ind w:firstLine="0"/>
    </w:pPr>
    <w:rPr>
      <w:rFonts w:ascii="Times New Roman" w:hAnsi="Times New Roman"/>
      <w:color w:val="000000" w:themeColor="text1"/>
      <w:kern w:val="0"/>
      <w:lang w:val="en-GB"/>
      <w14:ligatures w14:val="none"/>
    </w:rPr>
  </w:style>
  <w:style w:type="paragraph" w:customStyle="1" w:styleId="CMSIndent4">
    <w:name w:val="CMS Indent 4"/>
    <w:uiPriority w:val="10"/>
    <w:semiHidden/>
    <w:rsid w:val="00AB04F0"/>
    <w:pPr>
      <w:spacing w:before="120" w:after="120" w:line="300" w:lineRule="atLeast"/>
      <w:ind w:left="1701" w:firstLine="0"/>
    </w:pPr>
    <w:rPr>
      <w:rFonts w:ascii="Times New Roman" w:hAnsi="Times New Roman"/>
      <w:color w:val="000000" w:themeColor="text1"/>
      <w:kern w:val="0"/>
      <w:lang w:val="en-GB"/>
      <w14:ligatures w14:val="none"/>
    </w:rPr>
  </w:style>
  <w:style w:type="paragraph" w:customStyle="1" w:styleId="CMSIndent5">
    <w:name w:val="CMS Indent 5"/>
    <w:uiPriority w:val="10"/>
    <w:semiHidden/>
    <w:rsid w:val="00AB04F0"/>
    <w:pPr>
      <w:spacing w:before="120" w:after="120" w:line="300" w:lineRule="atLeast"/>
      <w:ind w:left="2551" w:firstLine="0"/>
    </w:pPr>
    <w:rPr>
      <w:rFonts w:ascii="Times New Roman" w:hAnsi="Times New Roman"/>
      <w:color w:val="000000" w:themeColor="text1"/>
      <w:kern w:val="0"/>
      <w:lang w:val="en-GB"/>
      <w14:ligatures w14:val="none"/>
    </w:rPr>
  </w:style>
  <w:style w:type="paragraph" w:customStyle="1" w:styleId="CMSIndent6">
    <w:name w:val="CMS Indent 6"/>
    <w:uiPriority w:val="10"/>
    <w:semiHidden/>
    <w:rsid w:val="00AB04F0"/>
    <w:pPr>
      <w:spacing w:before="120" w:after="120" w:line="300" w:lineRule="atLeast"/>
      <w:ind w:left="3402" w:firstLine="0"/>
    </w:pPr>
    <w:rPr>
      <w:rFonts w:ascii="Times New Roman" w:hAnsi="Times New Roman"/>
      <w:color w:val="000000" w:themeColor="text1"/>
      <w:kern w:val="0"/>
      <w:lang w:val="en-GB"/>
      <w14:ligatures w14:val="none"/>
    </w:rPr>
  </w:style>
  <w:style w:type="paragraph" w:customStyle="1" w:styleId="CMSInternalNote">
    <w:name w:val="CMS Internal Note"/>
    <w:uiPriority w:val="15"/>
    <w:semiHidden/>
    <w:rsid w:val="00AB04F0"/>
    <w:pPr>
      <w:keepLines/>
      <w:pBdr>
        <w:top w:val="single" w:sz="4" w:space="2" w:color="auto" w:shadow="1"/>
        <w:left w:val="single" w:sz="4" w:space="4" w:color="auto" w:shadow="1"/>
        <w:bottom w:val="single" w:sz="4" w:space="4" w:color="auto" w:shadow="1"/>
        <w:right w:val="single" w:sz="4" w:space="4" w:color="auto" w:shadow="1"/>
      </w:pBdr>
      <w:spacing w:before="120" w:after="120" w:line="300" w:lineRule="atLeast"/>
      <w:ind w:left="2551" w:hanging="2551"/>
    </w:pPr>
    <w:rPr>
      <w:rFonts w:ascii="Times New Roman" w:hAnsi="Times New Roman"/>
      <w:color w:val="FF0000"/>
      <w:kern w:val="0"/>
      <w:lang w:val="en-GB"/>
      <w14:ligatures w14:val="none"/>
    </w:rPr>
  </w:style>
  <w:style w:type="paragraph" w:customStyle="1" w:styleId="CMSLetterHeader">
    <w:name w:val="CMS Letter Header"/>
    <w:uiPriority w:val="99"/>
    <w:semiHidden/>
    <w:rsid w:val="00AB04F0"/>
    <w:pPr>
      <w:spacing w:before="0" w:after="960" w:line="240" w:lineRule="atLeast"/>
      <w:ind w:left="0" w:firstLine="0"/>
    </w:pPr>
    <w:rPr>
      <w:rFonts w:ascii="Times New Roman" w:hAnsi="Times New Roman"/>
      <w:b/>
      <w:i/>
      <w:color w:val="000000" w:themeColor="text1"/>
      <w:kern w:val="0"/>
      <w:lang w:val="en-GB"/>
      <w14:ligatures w14:val="none"/>
    </w:rPr>
  </w:style>
  <w:style w:type="paragraph" w:customStyle="1" w:styleId="CMSAddressInfo">
    <w:name w:val="CMS AddressInfo"/>
    <w:uiPriority w:val="99"/>
    <w:semiHidden/>
    <w:rsid w:val="00AB04F0"/>
    <w:pPr>
      <w:spacing w:before="0" w:after="0" w:line="220" w:lineRule="exact"/>
      <w:ind w:left="0" w:firstLine="0"/>
      <w:jc w:val="left"/>
    </w:pPr>
    <w:rPr>
      <w:rFonts w:ascii="Arial" w:hAnsi="Arial" w:cs="Arial"/>
      <w:noProof/>
      <w:color w:val="000000" w:themeColor="text1"/>
      <w:kern w:val="0"/>
      <w:sz w:val="15"/>
      <w:lang w:val="en-GB"/>
      <w14:ligatures w14:val="none"/>
    </w:rPr>
  </w:style>
  <w:style w:type="paragraph" w:customStyle="1" w:styleId="CMSAddressInfoBold">
    <w:name w:val="CMS AddressInfo Bold"/>
    <w:uiPriority w:val="99"/>
    <w:semiHidden/>
    <w:rsid w:val="00AB04F0"/>
    <w:pPr>
      <w:tabs>
        <w:tab w:val="left" w:pos="567"/>
      </w:tabs>
      <w:spacing w:before="0" w:after="120" w:line="220" w:lineRule="exact"/>
      <w:ind w:left="0" w:firstLine="0"/>
      <w:jc w:val="left"/>
    </w:pPr>
    <w:rPr>
      <w:rFonts w:ascii="Arial" w:hAnsi="Arial" w:cs="Arial"/>
      <w:b/>
      <w:noProof/>
      <w:color w:val="000000" w:themeColor="text1"/>
      <w:kern w:val="0"/>
      <w:sz w:val="15"/>
      <w:lang w:val="en-GB"/>
      <w14:ligatures w14:val="none"/>
    </w:rPr>
  </w:style>
  <w:style w:type="paragraph" w:customStyle="1" w:styleId="CMSMainHeading">
    <w:name w:val="CMS Main Heading"/>
    <w:next w:val="CMSHeading1"/>
    <w:semiHidden/>
    <w:rsid w:val="00AB04F0"/>
    <w:pPr>
      <w:pageBreakBefore/>
      <w:spacing w:before="0" w:after="240" w:line="300" w:lineRule="atLeast"/>
      <w:ind w:left="0" w:firstLine="0"/>
      <w:jc w:val="center"/>
    </w:pPr>
    <w:rPr>
      <w:rFonts w:ascii="Times New Roman" w:hAnsi="Times New Roman"/>
      <w:b/>
      <w:caps/>
      <w:color w:val="000000" w:themeColor="text1"/>
      <w:kern w:val="0"/>
      <w:lang w:val="en-GB"/>
      <w14:ligatures w14:val="none"/>
    </w:rPr>
  </w:style>
  <w:style w:type="paragraph" w:customStyle="1" w:styleId="CMSMinimalSpacer">
    <w:name w:val="CMS Minimal Spacer"/>
    <w:uiPriority w:val="99"/>
    <w:semiHidden/>
    <w:rsid w:val="00AB04F0"/>
    <w:pPr>
      <w:spacing w:before="0" w:after="0" w:line="240" w:lineRule="auto"/>
      <w:ind w:left="0" w:firstLine="0"/>
    </w:pPr>
    <w:rPr>
      <w:rFonts w:ascii="Times New Roman" w:hAnsi="Times New Roman"/>
      <w:color w:val="000000" w:themeColor="text1"/>
      <w:kern w:val="0"/>
      <w:sz w:val="2"/>
      <w:lang w:val="en-GB"/>
      <w14:ligatures w14:val="none"/>
    </w:rPr>
  </w:style>
  <w:style w:type="paragraph" w:customStyle="1" w:styleId="CMSNormal">
    <w:name w:val="CMS Normal"/>
    <w:uiPriority w:val="23"/>
    <w:semiHidden/>
    <w:rsid w:val="00AB04F0"/>
    <w:pPr>
      <w:spacing w:before="0" w:after="0" w:line="300" w:lineRule="atLeast"/>
      <w:ind w:left="0" w:firstLine="0"/>
    </w:pPr>
    <w:rPr>
      <w:rFonts w:ascii="Times New Roman" w:hAnsi="Times New Roman"/>
      <w:color w:val="000000" w:themeColor="text1"/>
      <w:kern w:val="0"/>
      <w:lang w:val="en-GB"/>
      <w14:ligatures w14:val="none"/>
    </w:rPr>
  </w:style>
  <w:style w:type="paragraph" w:customStyle="1" w:styleId="CMSNormalKWN">
    <w:name w:val="CMS Normal KWN"/>
    <w:uiPriority w:val="39"/>
    <w:semiHidden/>
    <w:rsid w:val="00AB04F0"/>
    <w:pPr>
      <w:keepNext/>
      <w:spacing w:before="0" w:after="0" w:line="300" w:lineRule="atLeast"/>
      <w:ind w:left="0" w:firstLine="0"/>
    </w:pPr>
    <w:rPr>
      <w:rFonts w:ascii="Times New Roman" w:hAnsi="Times New Roman"/>
      <w:color w:val="000000" w:themeColor="text1"/>
      <w:kern w:val="0"/>
      <w:lang w:val="en-GB"/>
      <w14:ligatures w14:val="none"/>
    </w:rPr>
  </w:style>
  <w:style w:type="paragraph" w:customStyle="1" w:styleId="CMSNote">
    <w:name w:val="CMS Note"/>
    <w:uiPriority w:val="14"/>
    <w:semiHidden/>
    <w:rsid w:val="00AB04F0"/>
    <w:pPr>
      <w:keepLines/>
      <w:pBdr>
        <w:top w:val="single" w:sz="4" w:space="1" w:color="auto" w:shadow="1"/>
        <w:left w:val="single" w:sz="4" w:space="4" w:color="auto" w:shadow="1"/>
        <w:bottom w:val="single" w:sz="4" w:space="1" w:color="auto" w:shadow="1"/>
        <w:right w:val="single" w:sz="4" w:space="4" w:color="auto" w:shadow="1"/>
      </w:pBdr>
      <w:spacing w:before="120" w:after="120" w:line="300" w:lineRule="atLeast"/>
      <w:ind w:left="1701" w:hanging="1701"/>
    </w:pPr>
    <w:rPr>
      <w:rFonts w:ascii="Times New Roman" w:hAnsi="Times New Roman"/>
      <w:b/>
      <w:color w:val="000000" w:themeColor="text1"/>
      <w:kern w:val="0"/>
      <w:lang w:val="en-GB"/>
      <w14:ligatures w14:val="none"/>
    </w:rPr>
  </w:style>
  <w:style w:type="paragraph" w:customStyle="1" w:styleId="CMSNumeration">
    <w:name w:val="CMS Numeration"/>
    <w:uiPriority w:val="39"/>
    <w:semiHidden/>
    <w:rsid w:val="00AB04F0"/>
    <w:pPr>
      <w:tabs>
        <w:tab w:val="left" w:pos="1134"/>
      </w:tabs>
      <w:spacing w:before="120" w:after="120" w:line="300" w:lineRule="atLeast"/>
      <w:ind w:left="1134" w:hanging="567"/>
    </w:pPr>
    <w:rPr>
      <w:rFonts w:ascii="Times New Roman" w:hAnsi="Times New Roman"/>
      <w:color w:val="000000" w:themeColor="text1"/>
      <w:kern w:val="0"/>
      <w:lang w:val="en-GB"/>
      <w14:ligatures w14:val="none"/>
    </w:rPr>
  </w:style>
  <w:style w:type="paragraph" w:customStyle="1" w:styleId="CMSzhanging1">
    <w:name w:val="CMS z_hanging 1"/>
    <w:uiPriority w:val="6"/>
    <w:semiHidden/>
    <w:rsid w:val="00AB04F0"/>
    <w:pPr>
      <w:spacing w:before="120" w:after="120" w:line="300" w:lineRule="atLeast"/>
      <w:ind w:hanging="850"/>
    </w:pPr>
    <w:rPr>
      <w:rFonts w:ascii="Times New Roman" w:hAnsi="Times New Roman"/>
      <w:color w:val="000000" w:themeColor="text1"/>
      <w:kern w:val="0"/>
      <w:lang w:val="en-GB"/>
      <w14:ligatures w14:val="none"/>
    </w:rPr>
  </w:style>
  <w:style w:type="paragraph" w:customStyle="1" w:styleId="CMSzhanging2">
    <w:name w:val="CMS z_hanging 2"/>
    <w:uiPriority w:val="6"/>
    <w:semiHidden/>
    <w:rsid w:val="00AB04F0"/>
    <w:pPr>
      <w:spacing w:before="120" w:after="120" w:line="300" w:lineRule="atLeast"/>
      <w:ind w:left="1701" w:hanging="850"/>
    </w:pPr>
    <w:rPr>
      <w:rFonts w:ascii="Times New Roman" w:hAnsi="Times New Roman"/>
      <w:color w:val="000000" w:themeColor="text1"/>
      <w:kern w:val="0"/>
      <w:lang w:val="en-GB"/>
      <w14:ligatures w14:val="none"/>
    </w:rPr>
  </w:style>
  <w:style w:type="paragraph" w:customStyle="1" w:styleId="CMSzhanging3">
    <w:name w:val="CMS z_hanging 3"/>
    <w:uiPriority w:val="6"/>
    <w:semiHidden/>
    <w:rsid w:val="00AB04F0"/>
    <w:pPr>
      <w:spacing w:before="120" w:after="120" w:line="300" w:lineRule="atLeast"/>
      <w:ind w:left="2551" w:hanging="850"/>
    </w:pPr>
    <w:rPr>
      <w:rFonts w:ascii="Times New Roman" w:hAnsi="Times New Roman"/>
      <w:color w:val="000000" w:themeColor="text1"/>
      <w:kern w:val="0"/>
      <w:lang w:val="en-GB"/>
      <w14:ligatures w14:val="none"/>
    </w:rPr>
  </w:style>
  <w:style w:type="paragraph" w:customStyle="1" w:styleId="CMSzhanging4">
    <w:name w:val="CMS z_hanging 4"/>
    <w:uiPriority w:val="6"/>
    <w:semiHidden/>
    <w:rsid w:val="00AB04F0"/>
    <w:pPr>
      <w:spacing w:before="120" w:after="120" w:line="300" w:lineRule="atLeast"/>
      <w:ind w:left="3402" w:hanging="850"/>
    </w:pPr>
    <w:rPr>
      <w:rFonts w:ascii="Times New Roman" w:hAnsi="Times New Roman"/>
      <w:color w:val="000000" w:themeColor="text1"/>
      <w:kern w:val="0"/>
      <w:lang w:val="en-GB"/>
      <w14:ligatures w14:val="none"/>
    </w:rPr>
  </w:style>
  <w:style w:type="paragraph" w:customStyle="1" w:styleId="CMSzhanging5">
    <w:name w:val="CMS z_hanging 5"/>
    <w:uiPriority w:val="6"/>
    <w:semiHidden/>
    <w:rsid w:val="00AB04F0"/>
    <w:pPr>
      <w:spacing w:before="120" w:after="120" w:line="300" w:lineRule="atLeast"/>
      <w:ind w:left="4252" w:hanging="850"/>
    </w:pPr>
    <w:rPr>
      <w:rFonts w:ascii="Times New Roman" w:hAnsi="Times New Roman"/>
      <w:color w:val="000000" w:themeColor="text1"/>
      <w:kern w:val="0"/>
      <w:lang w:val="en-GB"/>
      <w14:ligatures w14:val="none"/>
    </w:rPr>
  </w:style>
  <w:style w:type="paragraph" w:customStyle="1" w:styleId="CMSzhanging6">
    <w:name w:val="CMS z_hanging 6"/>
    <w:uiPriority w:val="6"/>
    <w:semiHidden/>
    <w:rsid w:val="00AB04F0"/>
    <w:pPr>
      <w:spacing w:before="120" w:after="120" w:line="300" w:lineRule="atLeast"/>
      <w:ind w:left="5102" w:hanging="850"/>
    </w:pPr>
    <w:rPr>
      <w:rFonts w:ascii="Times New Roman" w:hAnsi="Times New Roman"/>
      <w:color w:val="000000" w:themeColor="text1"/>
      <w:kern w:val="0"/>
      <w:lang w:val="en-GB"/>
      <w14:ligatures w14:val="none"/>
    </w:rPr>
  </w:style>
  <w:style w:type="paragraph" w:customStyle="1" w:styleId="CMSTitle">
    <w:name w:val="CMS Title"/>
    <w:next w:val="CMSBodyText"/>
    <w:uiPriority w:val="39"/>
    <w:semiHidden/>
    <w:rsid w:val="00AB04F0"/>
    <w:pPr>
      <w:spacing w:before="80" w:after="0" w:line="300" w:lineRule="atLeast"/>
      <w:ind w:left="0" w:firstLine="0"/>
    </w:pPr>
    <w:rPr>
      <w:rFonts w:ascii="Times New Roman" w:hAnsi="Times New Roman"/>
      <w:b/>
      <w:caps/>
      <w:color w:val="000000" w:themeColor="text1"/>
      <w:kern w:val="0"/>
      <w:sz w:val="40"/>
      <w:lang w:val="en-GB"/>
      <w14:ligatures w14:val="none"/>
    </w:rPr>
  </w:style>
  <w:style w:type="paragraph" w:customStyle="1" w:styleId="CMSTOCHeading">
    <w:name w:val="CMS TOC Heading"/>
    <w:next w:val="CMSBodyText"/>
    <w:uiPriority w:val="39"/>
    <w:semiHidden/>
    <w:rsid w:val="00AB04F0"/>
    <w:pPr>
      <w:keepNext/>
      <w:spacing w:before="0" w:after="240" w:line="300" w:lineRule="atLeast"/>
      <w:ind w:left="0" w:firstLine="0"/>
      <w:jc w:val="center"/>
    </w:pPr>
    <w:rPr>
      <w:rFonts w:ascii="Times New Roman" w:hAnsi="Times New Roman"/>
      <w:b/>
      <w:caps/>
      <w:color w:val="000000" w:themeColor="text1"/>
      <w:kern w:val="0"/>
      <w:lang w:val="en-GB"/>
      <w14:ligatures w14:val="none"/>
    </w:rPr>
  </w:style>
  <w:style w:type="paragraph" w:customStyle="1" w:styleId="CMSUnnumbered">
    <w:name w:val="CMS Unnumbered"/>
    <w:uiPriority w:val="3"/>
    <w:semiHidden/>
    <w:rsid w:val="00AB04F0"/>
    <w:pPr>
      <w:keepNext/>
      <w:spacing w:before="120" w:after="120" w:line="300" w:lineRule="atLeast"/>
      <w:ind w:left="0" w:firstLine="0"/>
    </w:pPr>
    <w:rPr>
      <w:rFonts w:ascii="Times New Roman" w:hAnsi="Times New Roman"/>
      <w:b/>
      <w:i/>
      <w:color w:val="000000" w:themeColor="text1"/>
      <w:kern w:val="0"/>
      <w:lang w:val="en-GB"/>
      <w14:ligatures w14:val="none"/>
    </w:rPr>
  </w:style>
  <w:style w:type="paragraph" w:customStyle="1" w:styleId="CMSTableNotices1">
    <w:name w:val="CMS TableNotices 1"/>
    <w:uiPriority w:val="20"/>
    <w:semiHidden/>
    <w:rsid w:val="00AB04F0"/>
    <w:pPr>
      <w:spacing w:before="0" w:after="0" w:line="300" w:lineRule="atLeast"/>
      <w:ind w:left="567" w:firstLine="0"/>
    </w:pPr>
    <w:rPr>
      <w:rFonts w:ascii="Times New Roman" w:hAnsi="Times New Roman"/>
      <w:color w:val="000000" w:themeColor="text1"/>
      <w:kern w:val="0"/>
      <w:lang w:val="en-GB"/>
      <w14:ligatures w14:val="none"/>
    </w:rPr>
  </w:style>
  <w:style w:type="paragraph" w:customStyle="1" w:styleId="CMSTableBodyText">
    <w:name w:val="CMS Table Body Text"/>
    <w:uiPriority w:val="17"/>
    <w:semiHidden/>
    <w:rsid w:val="00AB04F0"/>
    <w:pPr>
      <w:spacing w:before="120" w:after="120" w:line="300" w:lineRule="atLeast"/>
      <w:ind w:left="0" w:firstLine="0"/>
    </w:pPr>
    <w:rPr>
      <w:rFonts w:ascii="Times New Roman" w:hAnsi="Times New Roman"/>
      <w:color w:val="000000" w:themeColor="text1"/>
      <w:kern w:val="0"/>
      <w:lang w:val="en-GB"/>
      <w14:ligatures w14:val="none"/>
    </w:rPr>
  </w:style>
  <w:style w:type="paragraph" w:customStyle="1" w:styleId="CMSTableCentred">
    <w:name w:val="CMS Table Centred"/>
    <w:uiPriority w:val="22"/>
    <w:semiHidden/>
    <w:rsid w:val="00AB04F0"/>
    <w:pPr>
      <w:spacing w:before="120" w:after="120" w:line="300" w:lineRule="atLeast"/>
      <w:ind w:left="0" w:firstLine="0"/>
      <w:jc w:val="center"/>
    </w:pPr>
    <w:rPr>
      <w:rFonts w:ascii="Times New Roman" w:hAnsi="Times New Roman"/>
      <w:color w:val="000000" w:themeColor="text1"/>
      <w:kern w:val="0"/>
      <w:lang w:val="en-GB"/>
      <w14:ligatures w14:val="none"/>
    </w:rPr>
  </w:style>
  <w:style w:type="paragraph" w:customStyle="1" w:styleId="CMSTableIndent">
    <w:name w:val="CMS Table Indent"/>
    <w:uiPriority w:val="21"/>
    <w:semiHidden/>
    <w:rsid w:val="00AB04F0"/>
    <w:pPr>
      <w:spacing w:before="120" w:after="120" w:line="300" w:lineRule="atLeast"/>
      <w:ind w:left="425" w:firstLine="0"/>
    </w:pPr>
    <w:rPr>
      <w:rFonts w:ascii="Times New Roman" w:hAnsi="Times New Roman"/>
      <w:color w:val="000000" w:themeColor="text1"/>
      <w:kern w:val="0"/>
      <w:lang w:val="en-GB"/>
      <w14:ligatures w14:val="none"/>
    </w:rPr>
  </w:style>
  <w:style w:type="paragraph" w:customStyle="1" w:styleId="CMSTableListBullet">
    <w:name w:val="CMS Table List Bullet"/>
    <w:uiPriority w:val="20"/>
    <w:semiHidden/>
    <w:rsid w:val="00AB04F0"/>
    <w:pPr>
      <w:tabs>
        <w:tab w:val="left" w:pos="397"/>
      </w:tabs>
      <w:spacing w:before="120" w:after="120" w:line="300" w:lineRule="atLeast"/>
      <w:ind w:left="425"/>
    </w:pPr>
    <w:rPr>
      <w:rFonts w:ascii="Times New Roman" w:hAnsi="Times New Roman"/>
      <w:color w:val="000000" w:themeColor="text1"/>
      <w:kern w:val="0"/>
      <w:lang w:val="en-GB"/>
      <w14:ligatures w14:val="none"/>
    </w:rPr>
  </w:style>
  <w:style w:type="paragraph" w:customStyle="1" w:styleId="CMSSection">
    <w:name w:val="CMS Section"/>
    <w:next w:val="CMSBodyText"/>
    <w:uiPriority w:val="5"/>
    <w:semiHidden/>
    <w:rsid w:val="00AB04F0"/>
    <w:pPr>
      <w:keepNext/>
      <w:spacing w:before="240" w:after="120" w:line="300" w:lineRule="atLeast"/>
      <w:ind w:left="0" w:firstLine="0"/>
      <w:jc w:val="center"/>
    </w:pPr>
    <w:rPr>
      <w:rFonts w:ascii="Times New Roman" w:hAnsi="Times New Roman"/>
      <w:b/>
      <w:caps/>
      <w:color w:val="000000" w:themeColor="text1"/>
      <w:kern w:val="0"/>
      <w:lang w:val="en-GB"/>
      <w14:ligatures w14:val="none"/>
    </w:rPr>
  </w:style>
  <w:style w:type="paragraph" w:customStyle="1" w:styleId="CMSSubject">
    <w:name w:val="CMS Subject"/>
    <w:next w:val="CMSBodyText"/>
    <w:uiPriority w:val="99"/>
    <w:semiHidden/>
    <w:rsid w:val="00AB04F0"/>
    <w:pPr>
      <w:spacing w:before="120" w:after="120" w:line="300" w:lineRule="atLeast"/>
      <w:ind w:left="0" w:firstLine="0"/>
    </w:pPr>
    <w:rPr>
      <w:rFonts w:ascii="Times New Roman" w:hAnsi="Times New Roman"/>
      <w:b/>
      <w:color w:val="000000" w:themeColor="text1"/>
      <w:kern w:val="0"/>
      <w:lang w:val="en-GB"/>
      <w14:ligatures w14:val="none"/>
    </w:rPr>
  </w:style>
  <w:style w:type="paragraph" w:customStyle="1" w:styleId="CMSParties">
    <w:name w:val="CMS Parties"/>
    <w:uiPriority w:val="13"/>
    <w:semiHidden/>
    <w:rsid w:val="00AB04F0"/>
    <w:pPr>
      <w:tabs>
        <w:tab w:val="left" w:pos="567"/>
      </w:tabs>
      <w:spacing w:before="120" w:after="120" w:line="300" w:lineRule="atLeast"/>
      <w:ind w:hanging="850"/>
    </w:pPr>
    <w:rPr>
      <w:rFonts w:ascii="Times New Roman" w:hAnsi="Times New Roman"/>
      <w:color w:val="000000" w:themeColor="text1"/>
      <w:kern w:val="0"/>
      <w:lang w:val="en-GB"/>
      <w14:ligatures w14:val="none"/>
    </w:rPr>
  </w:style>
  <w:style w:type="paragraph" w:customStyle="1" w:styleId="CMSPartiesReferred">
    <w:name w:val="CMS Parties Referred"/>
    <w:next w:val="CMSParties"/>
    <w:uiPriority w:val="39"/>
    <w:semiHidden/>
    <w:rsid w:val="00AB04F0"/>
    <w:pPr>
      <w:spacing w:before="120" w:after="120" w:line="300" w:lineRule="atLeast"/>
      <w:ind w:left="0" w:firstLine="0"/>
    </w:pPr>
    <w:rPr>
      <w:rFonts w:ascii="Times New Roman" w:hAnsi="Times New Roman"/>
      <w:color w:val="000000" w:themeColor="text1"/>
      <w:kern w:val="0"/>
      <w:lang w:val="en-GB"/>
      <w14:ligatures w14:val="none"/>
    </w:rPr>
  </w:style>
  <w:style w:type="paragraph" w:customStyle="1" w:styleId="CMSRecitals">
    <w:name w:val="CMS Recitals"/>
    <w:uiPriority w:val="13"/>
    <w:semiHidden/>
    <w:rsid w:val="00AB04F0"/>
    <w:pPr>
      <w:spacing w:before="120" w:after="120" w:line="300" w:lineRule="atLeast"/>
      <w:ind w:hanging="850"/>
    </w:pPr>
    <w:rPr>
      <w:rFonts w:ascii="Times New Roman" w:hAnsi="Times New Roman"/>
      <w:color w:val="000000" w:themeColor="text1"/>
      <w:kern w:val="0"/>
      <w:lang w:val="en-GB"/>
      <w14:ligatures w14:val="none"/>
    </w:rPr>
  </w:style>
  <w:style w:type="paragraph" w:customStyle="1" w:styleId="CMSRecitalsHeading">
    <w:name w:val="CMS Recitals Heading"/>
    <w:next w:val="CMSBodyText"/>
    <w:uiPriority w:val="12"/>
    <w:semiHidden/>
    <w:rsid w:val="00AB04F0"/>
    <w:pPr>
      <w:keepNext/>
      <w:spacing w:before="240" w:after="120" w:line="300" w:lineRule="atLeast"/>
      <w:ind w:left="0" w:firstLine="0"/>
    </w:pPr>
    <w:rPr>
      <w:rFonts w:ascii="Times New Roman" w:hAnsi="Times New Roman"/>
      <w:b/>
      <w:caps/>
      <w:color w:val="000000" w:themeColor="text1"/>
      <w:kern w:val="0"/>
      <w:lang w:val="en-GB"/>
      <w14:ligatures w14:val="none"/>
    </w:rPr>
  </w:style>
  <w:style w:type="paragraph" w:customStyle="1" w:styleId="CMSSalutation">
    <w:name w:val="CMS Salutation"/>
    <w:next w:val="CMSMinimalSpacer"/>
    <w:uiPriority w:val="99"/>
    <w:semiHidden/>
    <w:rsid w:val="00AB04F0"/>
    <w:pPr>
      <w:spacing w:before="120" w:after="120" w:line="300" w:lineRule="atLeast"/>
      <w:ind w:left="0" w:firstLine="0"/>
    </w:pPr>
    <w:rPr>
      <w:rFonts w:ascii="Times New Roman" w:hAnsi="Times New Roman"/>
      <w:color w:val="000000" w:themeColor="text1"/>
      <w:kern w:val="0"/>
      <w:lang w:val="en-GB"/>
      <w14:ligatures w14:val="none"/>
    </w:rPr>
  </w:style>
  <w:style w:type="character" w:customStyle="1" w:styleId="cf01">
    <w:name w:val="cf01"/>
    <w:basedOn w:val="Domylnaczcionkaakapitu"/>
    <w:rsid w:val="00AB04F0"/>
    <w:rPr>
      <w:rFonts w:ascii="Segoe UI" w:hAnsi="Segoe UI" w:cs="Segoe UI" w:hint="default"/>
      <w:sz w:val="18"/>
      <w:szCs w:val="18"/>
    </w:rPr>
  </w:style>
  <w:style w:type="character" w:customStyle="1" w:styleId="ui-provider">
    <w:name w:val="ui-provider"/>
    <w:basedOn w:val="Domylnaczcionkaakapitu"/>
    <w:rsid w:val="00AB04F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9736544">
      <w:bodyDiv w:val="1"/>
      <w:marLeft w:val="0"/>
      <w:marRight w:val="0"/>
      <w:marTop w:val="0"/>
      <w:marBottom w:val="0"/>
      <w:divBdr>
        <w:top w:val="none" w:sz="0" w:space="0" w:color="auto"/>
        <w:left w:val="none" w:sz="0" w:space="0" w:color="auto"/>
        <w:bottom w:val="none" w:sz="0" w:space="0" w:color="auto"/>
        <w:right w:val="none" w:sz="0" w:space="0" w:color="auto"/>
      </w:divBdr>
    </w:div>
    <w:div w:id="554857341">
      <w:bodyDiv w:val="1"/>
      <w:marLeft w:val="0"/>
      <w:marRight w:val="0"/>
      <w:marTop w:val="0"/>
      <w:marBottom w:val="0"/>
      <w:divBdr>
        <w:top w:val="none" w:sz="0" w:space="0" w:color="auto"/>
        <w:left w:val="none" w:sz="0" w:space="0" w:color="auto"/>
        <w:bottom w:val="none" w:sz="0" w:space="0" w:color="auto"/>
        <w:right w:val="none" w:sz="0" w:space="0" w:color="auto"/>
      </w:divBdr>
    </w:div>
    <w:div w:id="877357429">
      <w:bodyDiv w:val="1"/>
      <w:marLeft w:val="0"/>
      <w:marRight w:val="0"/>
      <w:marTop w:val="0"/>
      <w:marBottom w:val="0"/>
      <w:divBdr>
        <w:top w:val="none" w:sz="0" w:space="0" w:color="auto"/>
        <w:left w:val="none" w:sz="0" w:space="0" w:color="auto"/>
        <w:bottom w:val="none" w:sz="0" w:space="0" w:color="auto"/>
        <w:right w:val="none" w:sz="0" w:space="0" w:color="auto"/>
      </w:divBdr>
    </w:div>
    <w:div w:id="1434864809">
      <w:bodyDiv w:val="1"/>
      <w:marLeft w:val="0"/>
      <w:marRight w:val="0"/>
      <w:marTop w:val="0"/>
      <w:marBottom w:val="0"/>
      <w:divBdr>
        <w:top w:val="none" w:sz="0" w:space="0" w:color="auto"/>
        <w:left w:val="none" w:sz="0" w:space="0" w:color="auto"/>
        <w:bottom w:val="none" w:sz="0" w:space="0" w:color="auto"/>
        <w:right w:val="none" w:sz="0" w:space="0" w:color="auto"/>
      </w:divBdr>
    </w:div>
    <w:div w:id="1460874041">
      <w:bodyDiv w:val="1"/>
      <w:marLeft w:val="0"/>
      <w:marRight w:val="0"/>
      <w:marTop w:val="0"/>
      <w:marBottom w:val="0"/>
      <w:divBdr>
        <w:top w:val="none" w:sz="0" w:space="0" w:color="auto"/>
        <w:left w:val="none" w:sz="0" w:space="0" w:color="auto"/>
        <w:bottom w:val="none" w:sz="0" w:space="0" w:color="auto"/>
        <w:right w:val="none" w:sz="0" w:space="0" w:color="auto"/>
      </w:divBdr>
    </w:div>
    <w:div w:id="1540630218">
      <w:bodyDiv w:val="1"/>
      <w:marLeft w:val="0"/>
      <w:marRight w:val="0"/>
      <w:marTop w:val="0"/>
      <w:marBottom w:val="0"/>
      <w:divBdr>
        <w:top w:val="none" w:sz="0" w:space="0" w:color="auto"/>
        <w:left w:val="none" w:sz="0" w:space="0" w:color="auto"/>
        <w:bottom w:val="none" w:sz="0" w:space="0" w:color="auto"/>
        <w:right w:val="none" w:sz="0" w:space="0" w:color="auto"/>
      </w:divBdr>
    </w:div>
    <w:div w:id="1668364229">
      <w:bodyDiv w:val="1"/>
      <w:marLeft w:val="0"/>
      <w:marRight w:val="0"/>
      <w:marTop w:val="0"/>
      <w:marBottom w:val="0"/>
      <w:divBdr>
        <w:top w:val="none" w:sz="0" w:space="0" w:color="auto"/>
        <w:left w:val="none" w:sz="0" w:space="0" w:color="auto"/>
        <w:bottom w:val="none" w:sz="0" w:space="0" w:color="auto"/>
        <w:right w:val="none" w:sz="0" w:space="0" w:color="auto"/>
      </w:divBdr>
    </w:div>
    <w:div w:id="21234575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kument" ma:contentTypeID="0x010100DF0C62D680211D4C9FE993E486B8C85A" ma:contentTypeVersion="10" ma:contentTypeDescription="Utwórz nowy dokument." ma:contentTypeScope="" ma:versionID="ec1ebedb8c1e46f228161e8b61034c45">
  <xsd:schema xmlns:xsd="http://www.w3.org/2001/XMLSchema" xmlns:xs="http://www.w3.org/2001/XMLSchema" xmlns:p="http://schemas.microsoft.com/office/2006/metadata/properties" xmlns:ns2="bcdd753a-9bf8-4611-84b8-f771f7694fca" xmlns:ns3="7c44dd01-8f34-491d-a77b-38ff9a064e09" targetNamespace="http://schemas.microsoft.com/office/2006/metadata/properties" ma:root="true" ma:fieldsID="b7543cece1b8e6b43d754d1e9dc557df" ns2:_="" ns3:_="">
    <xsd:import namespace="bcdd753a-9bf8-4611-84b8-f771f7694fca"/>
    <xsd:import namespace="7c44dd01-8f34-491d-a77b-38ff9a064e09"/>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cdd753a-9bf8-4611-84b8-f771f7694fc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Tagi obrazów" ma:readOnly="false" ma:fieldId="{5cf76f15-5ced-4ddc-b409-7134ff3c332f}" ma:taxonomyMulti="true" ma:sspId="9dd7e011-bb30-4412-ae0c-25ab964016f0" ma:termSetId="09814cd3-568e-fe90-9814-8d621ff8fb84" ma:anchorId="fba54fb3-c3e1-fe81-a776-ca4b69148c4d" ma:open="true" ma:isKeyword="false">
      <xsd:complexType>
        <xsd:sequence>
          <xsd:element ref="pc:Terms" minOccurs="0" maxOccurs="1"/>
        </xsd:sequence>
      </xsd:complexType>
    </xsd:element>
    <xsd:element name="MediaServiceDateTaken" ma:index="13" nillable="true" ma:displayName="MediaServiceDateTaken" ma:hidden="true" ma:indexed="true" ma:internalName="MediaServiceDateTaken"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Location" ma:index="17"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c44dd01-8f34-491d-a77b-38ff9a064e09"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66e61b60-120e-4fbb-ae4c-889f73639c17}" ma:internalName="TaxCatchAll" ma:showField="CatchAllData" ma:web="7c44dd01-8f34-491d-a77b-38ff9a064e0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zawartości"/>
        <xsd:element ref="dc:title" minOccurs="0" maxOccurs="1" ma:index="4" ma:displayName="Tytuł"/>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TaxCatchAll xmlns="7c44dd01-8f34-491d-a77b-38ff9a064e09" xsi:nil="true"/>
    <lcf76f155ced4ddcb4097134ff3c332f xmlns="bcdd753a-9bf8-4611-84b8-f771f7694fca">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36A13C07-1CA4-40C4-BB78-87BFE443729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cdd753a-9bf8-4611-84b8-f771f7694fca"/>
    <ds:schemaRef ds:uri="7c44dd01-8f34-491d-a77b-38ff9a064e0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6D8239D-D72D-443C-9BF5-C3A92A253CB9}">
  <ds:schemaRefs>
    <ds:schemaRef ds:uri="http://schemas.microsoft.com/sharepoint/v3/contenttype/forms"/>
  </ds:schemaRefs>
</ds:datastoreItem>
</file>

<file path=customXml/itemProps3.xml><?xml version="1.0" encoding="utf-8"?>
<ds:datastoreItem xmlns:ds="http://schemas.openxmlformats.org/officeDocument/2006/customXml" ds:itemID="{68CB72C4-B8F8-400C-8941-84711016444D}">
  <ds:schemaRefs>
    <ds:schemaRef ds:uri="http://schemas.openxmlformats.org/officeDocument/2006/bibliography"/>
  </ds:schemaRefs>
</ds:datastoreItem>
</file>

<file path=customXml/itemProps4.xml><?xml version="1.0" encoding="utf-8"?>
<ds:datastoreItem xmlns:ds="http://schemas.openxmlformats.org/officeDocument/2006/customXml" ds:itemID="{E6565921-231D-4D90-9A6F-9817D3BCAFDE}">
  <ds:schemaRefs>
    <ds:schemaRef ds:uri="http://purl.org/dc/terms/"/>
    <ds:schemaRef ds:uri="http://schemas.microsoft.com/office/2006/metadata/properties"/>
    <ds:schemaRef ds:uri="http://schemas.microsoft.com/office/2006/documentManagement/types"/>
    <ds:schemaRef ds:uri="http://purl.org/dc/elements/1.1/"/>
    <ds:schemaRef ds:uri="bcdd753a-9bf8-4611-84b8-f771f7694fca"/>
    <ds:schemaRef ds:uri="http://schemas.microsoft.com/office/infopath/2007/PartnerControls"/>
    <ds:schemaRef ds:uri="http://schemas.openxmlformats.org/package/2006/metadata/core-properties"/>
    <ds:schemaRef ds:uri="7c44dd01-8f34-491d-a77b-38ff9a064e09"/>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17</Pages>
  <Words>6352</Words>
  <Characters>38112</Characters>
  <Application>Microsoft Office Word</Application>
  <DocSecurity>0</DocSecurity>
  <Lines>317</Lines>
  <Paragraphs>88</Paragraphs>
  <ScaleCrop>false</ScaleCrop>
  <HeadingPairs>
    <vt:vector size="2" baseType="variant">
      <vt:variant>
        <vt:lpstr>Tytuł</vt:lpstr>
      </vt:variant>
      <vt:variant>
        <vt:i4>1</vt:i4>
      </vt:variant>
    </vt:vector>
  </HeadingPairs>
  <TitlesOfParts>
    <vt:vector size="1" baseType="lpstr">
      <vt:lpstr>PROGRAM FUNKCJONALNO-UŻYTKOWY</vt:lpstr>
    </vt:vector>
  </TitlesOfParts>
  <Company/>
  <LinksUpToDate>false</LinksUpToDate>
  <CharactersWithSpaces>44376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PROGRAM FUNKCJONALNO-UŻYTKOWY</dc:title>
  <dc:subject/>
  <dc:creator>Kamil Brudny</dc:creator>
  <cp:keywords/>
  <dc:description/>
  <cp:lastModifiedBy>Michałek, Przemysław</cp:lastModifiedBy>
  <cp:revision>15</cp:revision>
  <cp:lastPrinted>2024-12-11T10:11:00Z</cp:lastPrinted>
  <dcterms:created xsi:type="dcterms:W3CDTF">2024-11-20T10:33:00Z</dcterms:created>
  <dcterms:modified xsi:type="dcterms:W3CDTF">2024-12-11T10:11:00Z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43f08ec5-d6d9-4227-8387-ccbfcb3632c4_Enabled">
    <vt:lpwstr>true</vt:lpwstr>
  </property>
  <property fmtid="{D5CDD505-2E9C-101B-9397-08002B2CF9AE}" pid="3" name="MSIP_Label_43f08ec5-d6d9-4227-8387-ccbfcb3632c4_SetDate">
    <vt:lpwstr>2023-02-23T11:46:03Z</vt:lpwstr>
  </property>
  <property fmtid="{D5CDD505-2E9C-101B-9397-08002B2CF9AE}" pid="4" name="MSIP_Label_43f08ec5-d6d9-4227-8387-ccbfcb3632c4_Method">
    <vt:lpwstr>Standard</vt:lpwstr>
  </property>
  <property fmtid="{D5CDD505-2E9C-101B-9397-08002B2CF9AE}" pid="5" name="MSIP_Label_43f08ec5-d6d9-4227-8387-ccbfcb3632c4_Name">
    <vt:lpwstr>Sweco Restricted</vt:lpwstr>
  </property>
  <property fmtid="{D5CDD505-2E9C-101B-9397-08002B2CF9AE}" pid="6" name="MSIP_Label_43f08ec5-d6d9-4227-8387-ccbfcb3632c4_SiteId">
    <vt:lpwstr>b7872ef0-9a00-4c18-8a4a-c7d25c778a9e</vt:lpwstr>
  </property>
  <property fmtid="{D5CDD505-2E9C-101B-9397-08002B2CF9AE}" pid="7" name="MSIP_Label_43f08ec5-d6d9-4227-8387-ccbfcb3632c4_ActionId">
    <vt:lpwstr>b2383ddd-4ef6-400b-af31-2a2663705469</vt:lpwstr>
  </property>
  <property fmtid="{D5CDD505-2E9C-101B-9397-08002B2CF9AE}" pid="8" name="MSIP_Label_43f08ec5-d6d9-4227-8387-ccbfcb3632c4_ContentBits">
    <vt:lpwstr>0</vt:lpwstr>
  </property>
  <property fmtid="{D5CDD505-2E9C-101B-9397-08002B2CF9AE}" pid="9" name="ContentTypeId">
    <vt:lpwstr>0x010100DF0C62D680211D4C9FE993E486B8C85A</vt:lpwstr>
  </property>
  <property fmtid="{D5CDD505-2E9C-101B-9397-08002B2CF9AE}" pid="10" name="MediaServiceImageTags">
    <vt:lpwstr/>
  </property>
</Properties>
</file>