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5271F" w14:textId="77777777" w:rsidR="006368D4" w:rsidRDefault="006368D4" w:rsidP="00DB5AD0"/>
    <w:p w14:paraId="361FDFC5" w14:textId="77777777" w:rsidR="006368D4" w:rsidRDefault="006368D4" w:rsidP="00DB5AD0"/>
    <w:p w14:paraId="2AE25CDB" w14:textId="77777777" w:rsidR="006368D4" w:rsidRDefault="006368D4" w:rsidP="00DB5AD0"/>
    <w:p w14:paraId="7F671AE5" w14:textId="77777777" w:rsidR="006368D4" w:rsidRDefault="006368D4" w:rsidP="00DB5AD0"/>
    <w:p w14:paraId="0A614EEE" w14:textId="77777777" w:rsidR="006368D4" w:rsidRDefault="006368D4" w:rsidP="00DB5AD0"/>
    <w:p w14:paraId="5B97CCD0" w14:textId="77777777" w:rsidR="006368D4" w:rsidRDefault="006368D4" w:rsidP="00DB5AD0"/>
    <w:p w14:paraId="31EE263D" w14:textId="77777777" w:rsidR="006368D4" w:rsidRDefault="006368D4" w:rsidP="00DB5AD0"/>
    <w:p w14:paraId="14609DD7" w14:textId="77777777" w:rsidR="006368D4" w:rsidRDefault="006368D4" w:rsidP="00DB5AD0"/>
    <w:p w14:paraId="1E7F0E42" w14:textId="77777777" w:rsidR="006368D4" w:rsidRDefault="006368D4" w:rsidP="00DB5AD0"/>
    <w:p w14:paraId="11CA5BA0" w14:textId="77777777" w:rsidR="004D6E05" w:rsidRDefault="004D6E05" w:rsidP="00DB5AD0"/>
    <w:p w14:paraId="2D06DCAB" w14:textId="77777777" w:rsidR="004D6E05" w:rsidRDefault="004D6E05" w:rsidP="00DB5AD0"/>
    <w:p w14:paraId="424E7A05" w14:textId="77777777" w:rsidR="006368D4" w:rsidRDefault="006368D4" w:rsidP="00DB5AD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0E15D5" w:rsidRPr="00A20156" w14:paraId="18CEDD2E" w14:textId="77777777" w:rsidTr="00A2786A">
        <w:tc>
          <w:tcPr>
            <w:tcW w:w="7672" w:type="dxa"/>
            <w:tcBorders>
              <w:left w:val="nil"/>
              <w:bottom w:val="nil"/>
            </w:tcBorders>
            <w:tcMar>
              <w:top w:w="216" w:type="dxa"/>
              <w:left w:w="115" w:type="dxa"/>
              <w:bottom w:w="216" w:type="dxa"/>
              <w:right w:w="115" w:type="dxa"/>
            </w:tcMar>
          </w:tcPr>
          <w:p w14:paraId="53B66F0B" w14:textId="77777777" w:rsidR="000E15D5" w:rsidRPr="00A20156" w:rsidRDefault="000E15D5" w:rsidP="00DB5AD0">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0E15D5" w:rsidRPr="00A20156" w14:paraId="6F7F29CE" w14:textId="77777777" w:rsidTr="00A2786A">
        <w:tc>
          <w:tcPr>
            <w:tcW w:w="7672" w:type="dxa"/>
            <w:tcBorders>
              <w:left w:val="nil"/>
              <w:bottom w:val="nil"/>
            </w:tcBorders>
          </w:tcPr>
          <w:p w14:paraId="5307DB91" w14:textId="77777777" w:rsidR="000E15D5" w:rsidRPr="00A20156" w:rsidRDefault="000E15D5" w:rsidP="00DB5AD0">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0E15D5" w:rsidRPr="00A20156" w14:paraId="0076A27C" w14:textId="77777777" w:rsidTr="00A2786A">
        <w:trPr>
          <w:trHeight w:val="926"/>
        </w:trPr>
        <w:tc>
          <w:tcPr>
            <w:tcW w:w="7672" w:type="dxa"/>
            <w:tcBorders>
              <w:left w:val="nil"/>
            </w:tcBorders>
            <w:tcMar>
              <w:top w:w="216" w:type="dxa"/>
              <w:left w:w="115" w:type="dxa"/>
              <w:bottom w:w="216" w:type="dxa"/>
              <w:right w:w="115" w:type="dxa"/>
            </w:tcMar>
          </w:tcPr>
          <w:p w14:paraId="7C73C5C2" w14:textId="4218C71F" w:rsidR="000E15D5" w:rsidRPr="00A20156" w:rsidRDefault="007D7B74" w:rsidP="00DB5AD0">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w:t>
            </w:r>
            <w:r>
              <w:rPr>
                <w:b/>
                <w:color w:val="365F91" w:themeColor="accent1" w:themeShade="BF"/>
                <w:sz w:val="36"/>
                <w:szCs w:val="36"/>
              </w:rPr>
              <w:t>ozdział</w:t>
            </w:r>
            <w:r w:rsidR="000E15D5" w:rsidRPr="00A20156">
              <w:rPr>
                <w:rFonts w:cstheme="minorHAnsi"/>
                <w:b/>
                <w:color w:val="365F91" w:themeColor="accent1" w:themeShade="BF"/>
                <w:sz w:val="36"/>
                <w:szCs w:val="36"/>
              </w:rPr>
              <w:t xml:space="preserve"> 2.</w:t>
            </w:r>
            <w:r w:rsidR="000E15D5">
              <w:rPr>
                <w:rFonts w:cstheme="minorHAnsi"/>
                <w:b/>
                <w:color w:val="365F91" w:themeColor="accent1" w:themeShade="BF"/>
                <w:sz w:val="36"/>
                <w:szCs w:val="36"/>
              </w:rPr>
              <w:t>3 – Technologia</w:t>
            </w:r>
          </w:p>
        </w:tc>
      </w:tr>
    </w:tbl>
    <w:p w14:paraId="7718193F" w14:textId="6C5AB296" w:rsidR="006368D4" w:rsidRDefault="006368D4" w:rsidP="00DB5AD0">
      <w:pPr>
        <w:jc w:val="center"/>
      </w:pPr>
    </w:p>
    <w:p w14:paraId="6404C9C4" w14:textId="77777777" w:rsidR="006368D4" w:rsidRDefault="006368D4" w:rsidP="00DB5AD0"/>
    <w:p w14:paraId="49B9475A" w14:textId="77777777" w:rsidR="006368D4" w:rsidRDefault="006368D4" w:rsidP="00DB5AD0"/>
    <w:p w14:paraId="399D5AB1" w14:textId="77777777" w:rsidR="006368D4" w:rsidRDefault="006368D4" w:rsidP="00DB5AD0"/>
    <w:p w14:paraId="3CE0D124" w14:textId="77777777" w:rsidR="004D6E05" w:rsidRDefault="004D6E05" w:rsidP="00DB5AD0"/>
    <w:p w14:paraId="5C963F60" w14:textId="77777777" w:rsidR="004D6E05" w:rsidRDefault="004D6E05" w:rsidP="00DB5AD0"/>
    <w:p w14:paraId="22FBACC7" w14:textId="77777777" w:rsidR="004D6E05" w:rsidRDefault="004D6E05" w:rsidP="00DB5AD0"/>
    <w:p w14:paraId="65B6B44B" w14:textId="77777777" w:rsidR="004D6E05" w:rsidRDefault="004D6E05" w:rsidP="00DB5AD0"/>
    <w:p w14:paraId="142F8E89" w14:textId="77777777" w:rsidR="004D6E05" w:rsidRDefault="004D6E05" w:rsidP="00DB5AD0"/>
    <w:p w14:paraId="4BDAD246" w14:textId="77777777" w:rsidR="004D6E05" w:rsidRDefault="004D6E05" w:rsidP="00DB5AD0"/>
    <w:p w14:paraId="34BED572" w14:textId="77777777" w:rsidR="004D6E05" w:rsidRDefault="004D6E05" w:rsidP="00DB5AD0"/>
    <w:p w14:paraId="1B61C380" w14:textId="77777777" w:rsidR="004D6E05" w:rsidRDefault="004D6E05" w:rsidP="00DB5AD0"/>
    <w:p w14:paraId="5B47DC18" w14:textId="77777777" w:rsidR="004D6E05" w:rsidRDefault="004D6E05" w:rsidP="00DB5AD0"/>
    <w:p w14:paraId="3FCDCF61" w14:textId="77777777" w:rsidR="004D6E05" w:rsidRDefault="004D6E05" w:rsidP="00DB5AD0"/>
    <w:p w14:paraId="7D566F02" w14:textId="77777777" w:rsidR="004D6E05" w:rsidRDefault="004D6E05" w:rsidP="00DB5AD0"/>
    <w:p w14:paraId="537CC6C6" w14:textId="071EEF9F" w:rsidR="0052016D" w:rsidRDefault="0052016D" w:rsidP="00DB5AD0">
      <w:r>
        <w:br w:type="page"/>
      </w:r>
    </w:p>
    <w:bookmarkStart w:id="0" w:name="_Toc415645022" w:displacedByCustomXml="next"/>
    <w:bookmarkStart w:id="1" w:name="_Toc414523854" w:displacedByCustomXml="next"/>
    <w:bookmarkStart w:id="2" w:name="_Toc414525061" w:displacedByCustomXml="next"/>
    <w:sdt>
      <w:sdtPr>
        <w:rPr>
          <w:rFonts w:asciiTheme="minorHAnsi" w:eastAsia="Times New Roman" w:hAnsiTheme="minorHAnsi" w:cstheme="minorHAnsi"/>
          <w:b w:val="0"/>
          <w:bCs w:val="0"/>
          <w:color w:val="auto"/>
          <w:sz w:val="18"/>
          <w:szCs w:val="18"/>
          <w:lang w:eastAsia="pl-PL"/>
        </w:rPr>
        <w:id w:val="16998085"/>
        <w:docPartObj>
          <w:docPartGallery w:val="Table of Contents"/>
          <w:docPartUnique/>
        </w:docPartObj>
      </w:sdtPr>
      <w:sdtEndPr/>
      <w:sdtContent>
        <w:p w14:paraId="0B2CC8FD" w14:textId="3F81848D" w:rsidR="00B8318E" w:rsidRPr="00755A63" w:rsidRDefault="00EB5BAD" w:rsidP="00DB5AD0">
          <w:pPr>
            <w:pStyle w:val="Nagwekspisutreci"/>
            <w:jc w:val="both"/>
            <w:rPr>
              <w:rFonts w:asciiTheme="minorHAnsi" w:hAnsiTheme="minorHAnsi" w:cstheme="minorHAnsi"/>
              <w:color w:val="auto"/>
              <w:sz w:val="22"/>
              <w:szCs w:val="22"/>
            </w:rPr>
          </w:pPr>
          <w:r w:rsidRPr="00755A63">
            <w:rPr>
              <w:rFonts w:asciiTheme="minorHAnsi" w:hAnsiTheme="minorHAnsi" w:cstheme="minorHAnsi"/>
              <w:color w:val="auto"/>
              <w:sz w:val="22"/>
              <w:szCs w:val="22"/>
            </w:rPr>
            <w:t>S</w:t>
          </w:r>
          <w:r w:rsidR="00F500A7" w:rsidRPr="00755A63">
            <w:rPr>
              <w:rFonts w:asciiTheme="minorHAnsi" w:hAnsiTheme="minorHAnsi" w:cstheme="minorHAnsi"/>
              <w:color w:val="auto"/>
              <w:sz w:val="22"/>
              <w:szCs w:val="22"/>
            </w:rPr>
            <w:t>pis treści</w:t>
          </w:r>
        </w:p>
        <w:p w14:paraId="2C86071E" w14:textId="46AD01D3" w:rsidR="003057A3" w:rsidRDefault="0063255D">
          <w:pPr>
            <w:pStyle w:val="Spistreci1"/>
            <w:rPr>
              <w:rFonts w:eastAsiaTheme="minorEastAsia" w:cstheme="minorBidi"/>
              <w:noProof/>
              <w:kern w:val="2"/>
              <w:sz w:val="22"/>
              <w:szCs w:val="22"/>
              <w14:ligatures w14:val="standardContextual"/>
            </w:rPr>
          </w:pPr>
          <w:r>
            <w:rPr>
              <w:rFonts w:cstheme="minorHAnsi"/>
              <w:sz w:val="22"/>
              <w:szCs w:val="22"/>
            </w:rPr>
            <w:fldChar w:fldCharType="begin"/>
          </w:r>
          <w:r>
            <w:rPr>
              <w:rFonts w:cstheme="minorHAnsi"/>
              <w:sz w:val="22"/>
              <w:szCs w:val="22"/>
            </w:rPr>
            <w:instrText xml:space="preserve"> TOC \o "1-3" \h \z \u </w:instrText>
          </w:r>
          <w:r>
            <w:rPr>
              <w:rFonts w:cstheme="minorHAnsi"/>
              <w:sz w:val="22"/>
              <w:szCs w:val="22"/>
            </w:rPr>
            <w:fldChar w:fldCharType="separate"/>
          </w:r>
          <w:hyperlink w:anchor="_Toc184805531" w:history="1">
            <w:r w:rsidR="003057A3" w:rsidRPr="00390EB4">
              <w:rPr>
                <w:rStyle w:val="Hipercze"/>
                <w:noProof/>
              </w:rPr>
              <w:t>1.</w:t>
            </w:r>
            <w:r w:rsidR="003057A3">
              <w:rPr>
                <w:rFonts w:eastAsiaTheme="minorEastAsia" w:cstheme="minorBidi"/>
                <w:noProof/>
                <w:kern w:val="2"/>
                <w:sz w:val="22"/>
                <w:szCs w:val="22"/>
                <w14:ligatures w14:val="standardContextual"/>
              </w:rPr>
              <w:tab/>
            </w:r>
            <w:r w:rsidR="003057A3" w:rsidRPr="00390EB4">
              <w:rPr>
                <w:rStyle w:val="Hipercze"/>
                <w:noProof/>
              </w:rPr>
              <w:t>Ogólna charakterystyka Instalacji</w:t>
            </w:r>
            <w:r w:rsidR="003057A3">
              <w:rPr>
                <w:noProof/>
                <w:webHidden/>
              </w:rPr>
              <w:tab/>
            </w:r>
            <w:r w:rsidR="003057A3">
              <w:rPr>
                <w:noProof/>
                <w:webHidden/>
              </w:rPr>
              <w:fldChar w:fldCharType="begin"/>
            </w:r>
            <w:r w:rsidR="003057A3">
              <w:rPr>
                <w:noProof/>
                <w:webHidden/>
              </w:rPr>
              <w:instrText xml:space="preserve"> PAGEREF _Toc184805531 \h </w:instrText>
            </w:r>
            <w:r w:rsidR="003057A3">
              <w:rPr>
                <w:noProof/>
                <w:webHidden/>
              </w:rPr>
            </w:r>
            <w:r w:rsidR="003057A3">
              <w:rPr>
                <w:noProof/>
                <w:webHidden/>
              </w:rPr>
              <w:fldChar w:fldCharType="separate"/>
            </w:r>
            <w:r w:rsidR="002D4030">
              <w:rPr>
                <w:noProof/>
                <w:webHidden/>
              </w:rPr>
              <w:t>5</w:t>
            </w:r>
            <w:r w:rsidR="003057A3">
              <w:rPr>
                <w:noProof/>
                <w:webHidden/>
              </w:rPr>
              <w:fldChar w:fldCharType="end"/>
            </w:r>
          </w:hyperlink>
        </w:p>
        <w:p w14:paraId="2CCBD07B" w14:textId="46C497D6" w:rsidR="003057A3" w:rsidRDefault="003057A3">
          <w:pPr>
            <w:pStyle w:val="Spistreci1"/>
            <w:rPr>
              <w:rFonts w:eastAsiaTheme="minorEastAsia" w:cstheme="minorBidi"/>
              <w:noProof/>
              <w:kern w:val="2"/>
              <w:sz w:val="22"/>
              <w:szCs w:val="22"/>
              <w14:ligatures w14:val="standardContextual"/>
            </w:rPr>
          </w:pPr>
          <w:hyperlink w:anchor="_Toc184805532" w:history="1">
            <w:r w:rsidRPr="00390EB4">
              <w:rPr>
                <w:rStyle w:val="Hipercze"/>
                <w:noProof/>
              </w:rPr>
              <w:t>2.</w:t>
            </w:r>
            <w:r>
              <w:rPr>
                <w:rFonts w:eastAsiaTheme="minorEastAsia" w:cstheme="minorBidi"/>
                <w:noProof/>
                <w:kern w:val="2"/>
                <w:sz w:val="22"/>
                <w:szCs w:val="22"/>
                <w14:ligatures w14:val="standardContextual"/>
              </w:rPr>
              <w:tab/>
            </w:r>
            <w:r w:rsidRPr="00390EB4">
              <w:rPr>
                <w:rStyle w:val="Hipercze"/>
                <w:noProof/>
              </w:rPr>
              <w:t>Opis segmentów technologicznych</w:t>
            </w:r>
            <w:r>
              <w:rPr>
                <w:noProof/>
                <w:webHidden/>
              </w:rPr>
              <w:tab/>
            </w:r>
            <w:r>
              <w:rPr>
                <w:noProof/>
                <w:webHidden/>
              </w:rPr>
              <w:fldChar w:fldCharType="begin"/>
            </w:r>
            <w:r>
              <w:rPr>
                <w:noProof/>
                <w:webHidden/>
              </w:rPr>
              <w:instrText xml:space="preserve"> PAGEREF _Toc184805532 \h </w:instrText>
            </w:r>
            <w:r>
              <w:rPr>
                <w:noProof/>
                <w:webHidden/>
              </w:rPr>
            </w:r>
            <w:r>
              <w:rPr>
                <w:noProof/>
                <w:webHidden/>
              </w:rPr>
              <w:fldChar w:fldCharType="separate"/>
            </w:r>
            <w:r w:rsidR="002D4030">
              <w:rPr>
                <w:noProof/>
                <w:webHidden/>
              </w:rPr>
              <w:t>6</w:t>
            </w:r>
            <w:r>
              <w:rPr>
                <w:noProof/>
                <w:webHidden/>
              </w:rPr>
              <w:fldChar w:fldCharType="end"/>
            </w:r>
          </w:hyperlink>
        </w:p>
        <w:p w14:paraId="2209DC92" w14:textId="00D8E311" w:rsidR="003057A3" w:rsidRDefault="003057A3">
          <w:pPr>
            <w:pStyle w:val="Spistreci2"/>
            <w:rPr>
              <w:rFonts w:eastAsiaTheme="minorEastAsia" w:cstheme="minorBidi"/>
              <w:b w:val="0"/>
              <w:bCs w:val="0"/>
              <w:kern w:val="2"/>
              <w:sz w:val="22"/>
              <w:szCs w:val="22"/>
              <w14:ligatures w14:val="standardContextual"/>
            </w:rPr>
          </w:pPr>
          <w:hyperlink w:anchor="_Toc184805533" w:history="1">
            <w:r w:rsidRPr="00390EB4">
              <w:rPr>
                <w:rStyle w:val="Hipercze"/>
              </w:rPr>
              <w:t>2.1.</w:t>
            </w:r>
            <w:r>
              <w:rPr>
                <w:rFonts w:eastAsiaTheme="minorEastAsia" w:cstheme="minorBidi"/>
                <w:b w:val="0"/>
                <w:bCs w:val="0"/>
                <w:kern w:val="2"/>
                <w:sz w:val="22"/>
                <w:szCs w:val="22"/>
                <w14:ligatures w14:val="standardContextual"/>
              </w:rPr>
              <w:tab/>
            </w:r>
            <w:r w:rsidRPr="00390EB4">
              <w:rPr>
                <w:rStyle w:val="Hipercze"/>
              </w:rPr>
              <w:t>Segment przyjęcia i wyładunku Paliwa</w:t>
            </w:r>
            <w:r>
              <w:rPr>
                <w:webHidden/>
              </w:rPr>
              <w:tab/>
            </w:r>
            <w:r>
              <w:rPr>
                <w:webHidden/>
              </w:rPr>
              <w:fldChar w:fldCharType="begin"/>
            </w:r>
            <w:r>
              <w:rPr>
                <w:webHidden/>
              </w:rPr>
              <w:instrText xml:space="preserve"> PAGEREF _Toc184805533 \h </w:instrText>
            </w:r>
            <w:r>
              <w:rPr>
                <w:webHidden/>
              </w:rPr>
            </w:r>
            <w:r>
              <w:rPr>
                <w:webHidden/>
              </w:rPr>
              <w:fldChar w:fldCharType="separate"/>
            </w:r>
            <w:r w:rsidR="002D4030">
              <w:rPr>
                <w:webHidden/>
              </w:rPr>
              <w:t>6</w:t>
            </w:r>
            <w:r>
              <w:rPr>
                <w:webHidden/>
              </w:rPr>
              <w:fldChar w:fldCharType="end"/>
            </w:r>
          </w:hyperlink>
        </w:p>
        <w:p w14:paraId="6F5F975E" w14:textId="57FC8C95" w:rsidR="003057A3" w:rsidRDefault="003057A3">
          <w:pPr>
            <w:pStyle w:val="Spistreci3"/>
            <w:rPr>
              <w:rFonts w:eastAsiaTheme="minorEastAsia" w:cstheme="minorBidi"/>
              <w:noProof/>
              <w:kern w:val="2"/>
              <w:sz w:val="22"/>
              <w:szCs w:val="22"/>
              <w14:ligatures w14:val="standardContextual"/>
            </w:rPr>
          </w:pPr>
          <w:hyperlink w:anchor="_Toc184805534" w:history="1">
            <w:r w:rsidRPr="00390EB4">
              <w:rPr>
                <w:rStyle w:val="Hipercze"/>
                <w:noProof/>
              </w:rPr>
              <w:t>2.1.1.</w:t>
            </w:r>
            <w:r>
              <w:rPr>
                <w:rFonts w:eastAsiaTheme="minorEastAsia" w:cstheme="minorBidi"/>
                <w:noProof/>
                <w:kern w:val="2"/>
                <w:sz w:val="22"/>
                <w:szCs w:val="22"/>
                <w14:ligatures w14:val="standardContextual"/>
              </w:rPr>
              <w:tab/>
            </w:r>
            <w:r w:rsidRPr="00390EB4">
              <w:rPr>
                <w:rStyle w:val="Hipercze"/>
                <w:noProof/>
              </w:rPr>
              <w:t>System ważenia i rejestracji dostaw</w:t>
            </w:r>
            <w:r>
              <w:rPr>
                <w:noProof/>
                <w:webHidden/>
              </w:rPr>
              <w:tab/>
            </w:r>
            <w:r>
              <w:rPr>
                <w:noProof/>
                <w:webHidden/>
              </w:rPr>
              <w:fldChar w:fldCharType="begin"/>
            </w:r>
            <w:r>
              <w:rPr>
                <w:noProof/>
                <w:webHidden/>
              </w:rPr>
              <w:instrText xml:space="preserve"> PAGEREF _Toc184805534 \h </w:instrText>
            </w:r>
            <w:r>
              <w:rPr>
                <w:noProof/>
                <w:webHidden/>
              </w:rPr>
            </w:r>
            <w:r>
              <w:rPr>
                <w:noProof/>
                <w:webHidden/>
              </w:rPr>
              <w:fldChar w:fldCharType="separate"/>
            </w:r>
            <w:r w:rsidR="002D4030">
              <w:rPr>
                <w:noProof/>
                <w:webHidden/>
              </w:rPr>
              <w:t>6</w:t>
            </w:r>
            <w:r>
              <w:rPr>
                <w:noProof/>
                <w:webHidden/>
              </w:rPr>
              <w:fldChar w:fldCharType="end"/>
            </w:r>
          </w:hyperlink>
        </w:p>
        <w:p w14:paraId="413ED22E" w14:textId="30B29E2C" w:rsidR="003057A3" w:rsidRDefault="003057A3">
          <w:pPr>
            <w:pStyle w:val="Spistreci3"/>
            <w:rPr>
              <w:rFonts w:eastAsiaTheme="minorEastAsia" w:cstheme="minorBidi"/>
              <w:noProof/>
              <w:kern w:val="2"/>
              <w:sz w:val="22"/>
              <w:szCs w:val="22"/>
              <w14:ligatures w14:val="standardContextual"/>
            </w:rPr>
          </w:pPr>
          <w:hyperlink w:anchor="_Toc184805535" w:history="1">
            <w:r w:rsidRPr="00390EB4">
              <w:rPr>
                <w:rStyle w:val="Hipercze"/>
                <w:noProof/>
              </w:rPr>
              <w:t>2.1.2.</w:t>
            </w:r>
            <w:r>
              <w:rPr>
                <w:rFonts w:eastAsiaTheme="minorEastAsia" w:cstheme="minorBidi"/>
                <w:noProof/>
                <w:kern w:val="2"/>
                <w:sz w:val="22"/>
                <w:szCs w:val="22"/>
                <w14:ligatures w14:val="standardContextual"/>
              </w:rPr>
              <w:tab/>
            </w:r>
            <w:r w:rsidRPr="00390EB4">
              <w:rPr>
                <w:rStyle w:val="Hipercze"/>
                <w:noProof/>
              </w:rPr>
              <w:t>Hala rozładunkowa Paliwa</w:t>
            </w:r>
            <w:r>
              <w:rPr>
                <w:noProof/>
                <w:webHidden/>
              </w:rPr>
              <w:tab/>
            </w:r>
            <w:r>
              <w:rPr>
                <w:noProof/>
                <w:webHidden/>
              </w:rPr>
              <w:fldChar w:fldCharType="begin"/>
            </w:r>
            <w:r>
              <w:rPr>
                <w:noProof/>
                <w:webHidden/>
              </w:rPr>
              <w:instrText xml:space="preserve"> PAGEREF _Toc184805535 \h </w:instrText>
            </w:r>
            <w:r>
              <w:rPr>
                <w:noProof/>
                <w:webHidden/>
              </w:rPr>
            </w:r>
            <w:r>
              <w:rPr>
                <w:noProof/>
                <w:webHidden/>
              </w:rPr>
              <w:fldChar w:fldCharType="separate"/>
            </w:r>
            <w:r w:rsidR="002D4030">
              <w:rPr>
                <w:noProof/>
                <w:webHidden/>
              </w:rPr>
              <w:t>7</w:t>
            </w:r>
            <w:r>
              <w:rPr>
                <w:noProof/>
                <w:webHidden/>
              </w:rPr>
              <w:fldChar w:fldCharType="end"/>
            </w:r>
          </w:hyperlink>
        </w:p>
        <w:p w14:paraId="2212113E" w14:textId="510909C6" w:rsidR="003057A3" w:rsidRDefault="003057A3">
          <w:pPr>
            <w:pStyle w:val="Spistreci2"/>
            <w:rPr>
              <w:rFonts w:eastAsiaTheme="minorEastAsia" w:cstheme="minorBidi"/>
              <w:b w:val="0"/>
              <w:bCs w:val="0"/>
              <w:kern w:val="2"/>
              <w:sz w:val="22"/>
              <w:szCs w:val="22"/>
              <w14:ligatures w14:val="standardContextual"/>
            </w:rPr>
          </w:pPr>
          <w:hyperlink w:anchor="_Toc184805536" w:history="1">
            <w:r w:rsidRPr="00390EB4">
              <w:rPr>
                <w:rStyle w:val="Hipercze"/>
              </w:rPr>
              <w:t>2.2.</w:t>
            </w:r>
            <w:r>
              <w:rPr>
                <w:rFonts w:eastAsiaTheme="minorEastAsia" w:cstheme="minorBidi"/>
                <w:b w:val="0"/>
                <w:bCs w:val="0"/>
                <w:kern w:val="2"/>
                <w:sz w:val="22"/>
                <w:szCs w:val="22"/>
                <w14:ligatures w14:val="standardContextual"/>
              </w:rPr>
              <w:tab/>
            </w:r>
            <w:r w:rsidRPr="00390EB4">
              <w:rPr>
                <w:rStyle w:val="Hipercze"/>
              </w:rPr>
              <w:t>Segment gospodarki Paliwem w hali bunkra</w:t>
            </w:r>
            <w:r>
              <w:rPr>
                <w:webHidden/>
              </w:rPr>
              <w:tab/>
            </w:r>
            <w:r>
              <w:rPr>
                <w:webHidden/>
              </w:rPr>
              <w:fldChar w:fldCharType="begin"/>
            </w:r>
            <w:r>
              <w:rPr>
                <w:webHidden/>
              </w:rPr>
              <w:instrText xml:space="preserve"> PAGEREF _Toc184805536 \h </w:instrText>
            </w:r>
            <w:r>
              <w:rPr>
                <w:webHidden/>
              </w:rPr>
            </w:r>
            <w:r>
              <w:rPr>
                <w:webHidden/>
              </w:rPr>
              <w:fldChar w:fldCharType="separate"/>
            </w:r>
            <w:r w:rsidR="002D4030">
              <w:rPr>
                <w:webHidden/>
              </w:rPr>
              <w:t>8</w:t>
            </w:r>
            <w:r>
              <w:rPr>
                <w:webHidden/>
              </w:rPr>
              <w:fldChar w:fldCharType="end"/>
            </w:r>
          </w:hyperlink>
        </w:p>
        <w:p w14:paraId="2A2C4BE5" w14:textId="4A5D0D27" w:rsidR="003057A3" w:rsidRDefault="003057A3">
          <w:pPr>
            <w:pStyle w:val="Spistreci3"/>
            <w:rPr>
              <w:rFonts w:eastAsiaTheme="minorEastAsia" w:cstheme="minorBidi"/>
              <w:noProof/>
              <w:kern w:val="2"/>
              <w:sz w:val="22"/>
              <w:szCs w:val="22"/>
              <w14:ligatures w14:val="standardContextual"/>
            </w:rPr>
          </w:pPr>
          <w:hyperlink w:anchor="_Toc184805537" w:history="1">
            <w:r w:rsidRPr="00390EB4">
              <w:rPr>
                <w:rStyle w:val="Hipercze"/>
                <w:noProof/>
              </w:rPr>
              <w:t>2.2.1.</w:t>
            </w:r>
            <w:r>
              <w:rPr>
                <w:rFonts w:eastAsiaTheme="minorEastAsia" w:cstheme="minorBidi"/>
                <w:noProof/>
                <w:kern w:val="2"/>
                <w:sz w:val="22"/>
                <w:szCs w:val="22"/>
                <w14:ligatures w14:val="standardContextual"/>
              </w:rPr>
              <w:tab/>
            </w:r>
            <w:r w:rsidRPr="00390EB4">
              <w:rPr>
                <w:rStyle w:val="Hipercze"/>
                <w:noProof/>
              </w:rPr>
              <w:t>Poziom obsługowy</w:t>
            </w:r>
            <w:r>
              <w:rPr>
                <w:noProof/>
                <w:webHidden/>
              </w:rPr>
              <w:tab/>
            </w:r>
            <w:r>
              <w:rPr>
                <w:noProof/>
                <w:webHidden/>
              </w:rPr>
              <w:fldChar w:fldCharType="begin"/>
            </w:r>
            <w:r>
              <w:rPr>
                <w:noProof/>
                <w:webHidden/>
              </w:rPr>
              <w:instrText xml:space="preserve"> PAGEREF _Toc184805537 \h </w:instrText>
            </w:r>
            <w:r>
              <w:rPr>
                <w:noProof/>
                <w:webHidden/>
              </w:rPr>
            </w:r>
            <w:r>
              <w:rPr>
                <w:noProof/>
                <w:webHidden/>
              </w:rPr>
              <w:fldChar w:fldCharType="separate"/>
            </w:r>
            <w:r w:rsidR="002D4030">
              <w:rPr>
                <w:noProof/>
                <w:webHidden/>
              </w:rPr>
              <w:t>8</w:t>
            </w:r>
            <w:r>
              <w:rPr>
                <w:noProof/>
                <w:webHidden/>
              </w:rPr>
              <w:fldChar w:fldCharType="end"/>
            </w:r>
          </w:hyperlink>
        </w:p>
        <w:p w14:paraId="006857E7" w14:textId="02F9DA3A" w:rsidR="003057A3" w:rsidRDefault="003057A3">
          <w:pPr>
            <w:pStyle w:val="Spistreci3"/>
            <w:rPr>
              <w:rFonts w:eastAsiaTheme="minorEastAsia" w:cstheme="minorBidi"/>
              <w:noProof/>
              <w:kern w:val="2"/>
              <w:sz w:val="22"/>
              <w:szCs w:val="22"/>
              <w14:ligatures w14:val="standardContextual"/>
            </w:rPr>
          </w:pPr>
          <w:hyperlink w:anchor="_Toc184805538" w:history="1">
            <w:r w:rsidRPr="00390EB4">
              <w:rPr>
                <w:rStyle w:val="Hipercze"/>
                <w:noProof/>
              </w:rPr>
              <w:t>2.2.2.</w:t>
            </w:r>
            <w:r>
              <w:rPr>
                <w:rFonts w:eastAsiaTheme="minorEastAsia" w:cstheme="minorBidi"/>
                <w:noProof/>
                <w:kern w:val="2"/>
                <w:sz w:val="22"/>
                <w:szCs w:val="22"/>
                <w14:ligatures w14:val="standardContextual"/>
              </w:rPr>
              <w:tab/>
            </w:r>
            <w:r w:rsidRPr="00390EB4">
              <w:rPr>
                <w:rStyle w:val="Hipercze"/>
                <w:noProof/>
              </w:rPr>
              <w:t>Bunkier Paliwa – fosa bunkra</w:t>
            </w:r>
            <w:r>
              <w:rPr>
                <w:noProof/>
                <w:webHidden/>
              </w:rPr>
              <w:tab/>
            </w:r>
            <w:r>
              <w:rPr>
                <w:noProof/>
                <w:webHidden/>
              </w:rPr>
              <w:fldChar w:fldCharType="begin"/>
            </w:r>
            <w:r>
              <w:rPr>
                <w:noProof/>
                <w:webHidden/>
              </w:rPr>
              <w:instrText xml:space="preserve"> PAGEREF _Toc184805538 \h </w:instrText>
            </w:r>
            <w:r>
              <w:rPr>
                <w:noProof/>
                <w:webHidden/>
              </w:rPr>
            </w:r>
            <w:r>
              <w:rPr>
                <w:noProof/>
                <w:webHidden/>
              </w:rPr>
              <w:fldChar w:fldCharType="separate"/>
            </w:r>
            <w:r w:rsidR="002D4030">
              <w:rPr>
                <w:noProof/>
                <w:webHidden/>
              </w:rPr>
              <w:t>9</w:t>
            </w:r>
            <w:r>
              <w:rPr>
                <w:noProof/>
                <w:webHidden/>
              </w:rPr>
              <w:fldChar w:fldCharType="end"/>
            </w:r>
          </w:hyperlink>
        </w:p>
        <w:p w14:paraId="3E00E5E0" w14:textId="0F8FD98A" w:rsidR="003057A3" w:rsidRDefault="003057A3">
          <w:pPr>
            <w:pStyle w:val="Spistreci3"/>
            <w:rPr>
              <w:rFonts w:eastAsiaTheme="minorEastAsia" w:cstheme="minorBidi"/>
              <w:noProof/>
              <w:kern w:val="2"/>
              <w:sz w:val="22"/>
              <w:szCs w:val="22"/>
              <w14:ligatures w14:val="standardContextual"/>
            </w:rPr>
          </w:pPr>
          <w:hyperlink w:anchor="_Toc184805539" w:history="1">
            <w:r w:rsidRPr="00390EB4">
              <w:rPr>
                <w:rStyle w:val="Hipercze"/>
                <w:noProof/>
              </w:rPr>
              <w:t>2.2.3.</w:t>
            </w:r>
            <w:r>
              <w:rPr>
                <w:rFonts w:eastAsiaTheme="minorEastAsia" w:cstheme="minorBidi"/>
                <w:noProof/>
                <w:kern w:val="2"/>
                <w:sz w:val="22"/>
                <w:szCs w:val="22"/>
                <w14:ligatures w14:val="standardContextual"/>
              </w:rPr>
              <w:tab/>
            </w:r>
            <w:r w:rsidRPr="00390EB4">
              <w:rPr>
                <w:rStyle w:val="Hipercze"/>
                <w:noProof/>
              </w:rPr>
              <w:t>System kamer</w:t>
            </w:r>
            <w:r>
              <w:rPr>
                <w:noProof/>
                <w:webHidden/>
              </w:rPr>
              <w:tab/>
            </w:r>
            <w:r>
              <w:rPr>
                <w:noProof/>
                <w:webHidden/>
              </w:rPr>
              <w:fldChar w:fldCharType="begin"/>
            </w:r>
            <w:r>
              <w:rPr>
                <w:noProof/>
                <w:webHidden/>
              </w:rPr>
              <w:instrText xml:space="preserve"> PAGEREF _Toc184805539 \h </w:instrText>
            </w:r>
            <w:r>
              <w:rPr>
                <w:noProof/>
                <w:webHidden/>
              </w:rPr>
            </w:r>
            <w:r>
              <w:rPr>
                <w:noProof/>
                <w:webHidden/>
              </w:rPr>
              <w:fldChar w:fldCharType="separate"/>
            </w:r>
            <w:r w:rsidR="002D4030">
              <w:rPr>
                <w:noProof/>
                <w:webHidden/>
              </w:rPr>
              <w:t>9</w:t>
            </w:r>
            <w:r>
              <w:rPr>
                <w:noProof/>
                <w:webHidden/>
              </w:rPr>
              <w:fldChar w:fldCharType="end"/>
            </w:r>
          </w:hyperlink>
        </w:p>
        <w:p w14:paraId="437F9B9E" w14:textId="3D18AD1C" w:rsidR="003057A3" w:rsidRDefault="003057A3">
          <w:pPr>
            <w:pStyle w:val="Spistreci3"/>
            <w:rPr>
              <w:rFonts w:eastAsiaTheme="minorEastAsia" w:cstheme="minorBidi"/>
              <w:noProof/>
              <w:kern w:val="2"/>
              <w:sz w:val="22"/>
              <w:szCs w:val="22"/>
              <w14:ligatures w14:val="standardContextual"/>
            </w:rPr>
          </w:pPr>
          <w:hyperlink w:anchor="_Toc184805540" w:history="1">
            <w:r w:rsidRPr="00390EB4">
              <w:rPr>
                <w:rStyle w:val="Hipercze"/>
                <w:noProof/>
              </w:rPr>
              <w:t>2.2.4.</w:t>
            </w:r>
            <w:r>
              <w:rPr>
                <w:rFonts w:eastAsiaTheme="minorEastAsia" w:cstheme="minorBidi"/>
                <w:noProof/>
                <w:kern w:val="2"/>
                <w:sz w:val="22"/>
                <w:szCs w:val="22"/>
                <w14:ligatures w14:val="standardContextual"/>
              </w:rPr>
              <w:tab/>
            </w:r>
            <w:r w:rsidRPr="00390EB4">
              <w:rPr>
                <w:rStyle w:val="Hipercze"/>
                <w:noProof/>
              </w:rPr>
              <w:t>Suwnice do transportu Paliwa w hali bunkra</w:t>
            </w:r>
            <w:r>
              <w:rPr>
                <w:noProof/>
                <w:webHidden/>
              </w:rPr>
              <w:tab/>
            </w:r>
            <w:r>
              <w:rPr>
                <w:noProof/>
                <w:webHidden/>
              </w:rPr>
              <w:fldChar w:fldCharType="begin"/>
            </w:r>
            <w:r>
              <w:rPr>
                <w:noProof/>
                <w:webHidden/>
              </w:rPr>
              <w:instrText xml:space="preserve"> PAGEREF _Toc184805540 \h </w:instrText>
            </w:r>
            <w:r>
              <w:rPr>
                <w:noProof/>
                <w:webHidden/>
              </w:rPr>
            </w:r>
            <w:r>
              <w:rPr>
                <w:noProof/>
                <w:webHidden/>
              </w:rPr>
              <w:fldChar w:fldCharType="separate"/>
            </w:r>
            <w:r w:rsidR="002D4030">
              <w:rPr>
                <w:noProof/>
                <w:webHidden/>
              </w:rPr>
              <w:t>10</w:t>
            </w:r>
            <w:r>
              <w:rPr>
                <w:noProof/>
                <w:webHidden/>
              </w:rPr>
              <w:fldChar w:fldCharType="end"/>
            </w:r>
          </w:hyperlink>
        </w:p>
        <w:p w14:paraId="1181CB14" w14:textId="3CDD01B7" w:rsidR="003057A3" w:rsidRDefault="003057A3">
          <w:pPr>
            <w:pStyle w:val="Spistreci2"/>
            <w:rPr>
              <w:rFonts w:eastAsiaTheme="minorEastAsia" w:cstheme="minorBidi"/>
              <w:b w:val="0"/>
              <w:bCs w:val="0"/>
              <w:kern w:val="2"/>
              <w:sz w:val="22"/>
              <w:szCs w:val="22"/>
              <w14:ligatures w14:val="standardContextual"/>
            </w:rPr>
          </w:pPr>
          <w:hyperlink w:anchor="_Toc184805541" w:history="1">
            <w:r w:rsidRPr="00390EB4">
              <w:rPr>
                <w:rStyle w:val="Hipercze"/>
              </w:rPr>
              <w:t>2.3.</w:t>
            </w:r>
            <w:r>
              <w:rPr>
                <w:rFonts w:eastAsiaTheme="minorEastAsia" w:cstheme="minorBidi"/>
                <w:b w:val="0"/>
                <w:bCs w:val="0"/>
                <w:kern w:val="2"/>
                <w:sz w:val="22"/>
                <w:szCs w:val="22"/>
                <w14:ligatures w14:val="standardContextual"/>
              </w:rPr>
              <w:tab/>
            </w:r>
            <w:r w:rsidRPr="00390EB4">
              <w:rPr>
                <w:rStyle w:val="Hipercze"/>
              </w:rPr>
              <w:t>Segment spalania Paliwa i odzysku energii</w:t>
            </w:r>
            <w:r>
              <w:rPr>
                <w:webHidden/>
              </w:rPr>
              <w:tab/>
            </w:r>
            <w:r>
              <w:rPr>
                <w:webHidden/>
              </w:rPr>
              <w:fldChar w:fldCharType="begin"/>
            </w:r>
            <w:r>
              <w:rPr>
                <w:webHidden/>
              </w:rPr>
              <w:instrText xml:space="preserve"> PAGEREF _Toc184805541 \h </w:instrText>
            </w:r>
            <w:r>
              <w:rPr>
                <w:webHidden/>
              </w:rPr>
            </w:r>
            <w:r>
              <w:rPr>
                <w:webHidden/>
              </w:rPr>
              <w:fldChar w:fldCharType="separate"/>
            </w:r>
            <w:r w:rsidR="002D4030">
              <w:rPr>
                <w:webHidden/>
              </w:rPr>
              <w:t>16</w:t>
            </w:r>
            <w:r>
              <w:rPr>
                <w:webHidden/>
              </w:rPr>
              <w:fldChar w:fldCharType="end"/>
            </w:r>
          </w:hyperlink>
        </w:p>
        <w:p w14:paraId="3B58671A" w14:textId="27557BF6" w:rsidR="003057A3" w:rsidRDefault="003057A3">
          <w:pPr>
            <w:pStyle w:val="Spistreci3"/>
            <w:rPr>
              <w:rFonts w:eastAsiaTheme="minorEastAsia" w:cstheme="minorBidi"/>
              <w:noProof/>
              <w:kern w:val="2"/>
              <w:sz w:val="22"/>
              <w:szCs w:val="22"/>
              <w14:ligatures w14:val="standardContextual"/>
            </w:rPr>
          </w:pPr>
          <w:hyperlink w:anchor="_Toc184805542" w:history="1">
            <w:r w:rsidRPr="00390EB4">
              <w:rPr>
                <w:rStyle w:val="Hipercze"/>
                <w:noProof/>
              </w:rPr>
              <w:t>2.3.1.</w:t>
            </w:r>
            <w:r>
              <w:rPr>
                <w:rFonts w:eastAsiaTheme="minorEastAsia" w:cstheme="minorBidi"/>
                <w:noProof/>
                <w:kern w:val="2"/>
                <w:sz w:val="22"/>
                <w:szCs w:val="22"/>
                <w14:ligatures w14:val="standardContextual"/>
              </w:rPr>
              <w:tab/>
            </w:r>
            <w:r w:rsidRPr="00390EB4">
              <w:rPr>
                <w:rStyle w:val="Hipercze"/>
                <w:noProof/>
              </w:rPr>
              <w:t>Wykres spalania</w:t>
            </w:r>
            <w:r>
              <w:rPr>
                <w:noProof/>
                <w:webHidden/>
              </w:rPr>
              <w:tab/>
            </w:r>
            <w:r>
              <w:rPr>
                <w:noProof/>
                <w:webHidden/>
              </w:rPr>
              <w:fldChar w:fldCharType="begin"/>
            </w:r>
            <w:r>
              <w:rPr>
                <w:noProof/>
                <w:webHidden/>
              </w:rPr>
              <w:instrText xml:space="preserve"> PAGEREF _Toc184805542 \h </w:instrText>
            </w:r>
            <w:r>
              <w:rPr>
                <w:noProof/>
                <w:webHidden/>
              </w:rPr>
            </w:r>
            <w:r>
              <w:rPr>
                <w:noProof/>
                <w:webHidden/>
              </w:rPr>
              <w:fldChar w:fldCharType="separate"/>
            </w:r>
            <w:r w:rsidR="002D4030">
              <w:rPr>
                <w:noProof/>
                <w:webHidden/>
              </w:rPr>
              <w:t>17</w:t>
            </w:r>
            <w:r>
              <w:rPr>
                <w:noProof/>
                <w:webHidden/>
              </w:rPr>
              <w:fldChar w:fldCharType="end"/>
            </w:r>
          </w:hyperlink>
        </w:p>
        <w:p w14:paraId="49782A0F" w14:textId="1C2FFF7C" w:rsidR="003057A3" w:rsidRDefault="003057A3">
          <w:pPr>
            <w:pStyle w:val="Spistreci3"/>
            <w:rPr>
              <w:rFonts w:eastAsiaTheme="minorEastAsia" w:cstheme="minorBidi"/>
              <w:noProof/>
              <w:kern w:val="2"/>
              <w:sz w:val="22"/>
              <w:szCs w:val="22"/>
              <w14:ligatures w14:val="standardContextual"/>
            </w:rPr>
          </w:pPr>
          <w:hyperlink w:anchor="_Toc184805543" w:history="1">
            <w:r w:rsidRPr="00390EB4">
              <w:rPr>
                <w:rStyle w:val="Hipercze"/>
                <w:noProof/>
              </w:rPr>
              <w:t>2.3.2.</w:t>
            </w:r>
            <w:r>
              <w:rPr>
                <w:rFonts w:eastAsiaTheme="minorEastAsia" w:cstheme="minorBidi"/>
                <w:noProof/>
                <w:kern w:val="2"/>
                <w:sz w:val="22"/>
                <w:szCs w:val="22"/>
                <w14:ligatures w14:val="standardContextual"/>
              </w:rPr>
              <w:tab/>
            </w:r>
            <w:r w:rsidRPr="00390EB4">
              <w:rPr>
                <w:rStyle w:val="Hipercze"/>
                <w:noProof/>
              </w:rPr>
              <w:t>Zespół leja zasypowego i szybu załadowczego</w:t>
            </w:r>
            <w:r>
              <w:rPr>
                <w:noProof/>
                <w:webHidden/>
              </w:rPr>
              <w:tab/>
            </w:r>
            <w:r>
              <w:rPr>
                <w:noProof/>
                <w:webHidden/>
              </w:rPr>
              <w:fldChar w:fldCharType="begin"/>
            </w:r>
            <w:r>
              <w:rPr>
                <w:noProof/>
                <w:webHidden/>
              </w:rPr>
              <w:instrText xml:space="preserve"> PAGEREF _Toc184805543 \h </w:instrText>
            </w:r>
            <w:r>
              <w:rPr>
                <w:noProof/>
                <w:webHidden/>
              </w:rPr>
            </w:r>
            <w:r>
              <w:rPr>
                <w:noProof/>
                <w:webHidden/>
              </w:rPr>
              <w:fldChar w:fldCharType="separate"/>
            </w:r>
            <w:r w:rsidR="002D4030">
              <w:rPr>
                <w:noProof/>
                <w:webHidden/>
              </w:rPr>
              <w:t>17</w:t>
            </w:r>
            <w:r>
              <w:rPr>
                <w:noProof/>
                <w:webHidden/>
              </w:rPr>
              <w:fldChar w:fldCharType="end"/>
            </w:r>
          </w:hyperlink>
        </w:p>
        <w:p w14:paraId="21F26495" w14:textId="6FEBD9A3" w:rsidR="003057A3" w:rsidRDefault="003057A3">
          <w:pPr>
            <w:pStyle w:val="Spistreci3"/>
            <w:rPr>
              <w:rFonts w:eastAsiaTheme="minorEastAsia" w:cstheme="minorBidi"/>
              <w:noProof/>
              <w:kern w:val="2"/>
              <w:sz w:val="22"/>
              <w:szCs w:val="22"/>
              <w14:ligatures w14:val="standardContextual"/>
            </w:rPr>
          </w:pPr>
          <w:hyperlink w:anchor="_Toc184805544" w:history="1">
            <w:r w:rsidRPr="00390EB4">
              <w:rPr>
                <w:rStyle w:val="Hipercze"/>
                <w:noProof/>
              </w:rPr>
              <w:t>2.3.3.</w:t>
            </w:r>
            <w:r>
              <w:rPr>
                <w:rFonts w:eastAsiaTheme="minorEastAsia" w:cstheme="minorBidi"/>
                <w:noProof/>
                <w:kern w:val="2"/>
                <w:sz w:val="22"/>
                <w:szCs w:val="22"/>
                <w14:ligatures w14:val="standardContextual"/>
              </w:rPr>
              <w:tab/>
            </w:r>
            <w:r w:rsidRPr="00390EB4">
              <w:rPr>
                <w:rStyle w:val="Hipercze"/>
                <w:noProof/>
              </w:rPr>
              <w:t>Podajnik Paliwa</w:t>
            </w:r>
            <w:r>
              <w:rPr>
                <w:noProof/>
                <w:webHidden/>
              </w:rPr>
              <w:tab/>
            </w:r>
            <w:r>
              <w:rPr>
                <w:noProof/>
                <w:webHidden/>
              </w:rPr>
              <w:fldChar w:fldCharType="begin"/>
            </w:r>
            <w:r>
              <w:rPr>
                <w:noProof/>
                <w:webHidden/>
              </w:rPr>
              <w:instrText xml:space="preserve"> PAGEREF _Toc184805544 \h </w:instrText>
            </w:r>
            <w:r>
              <w:rPr>
                <w:noProof/>
                <w:webHidden/>
              </w:rPr>
            </w:r>
            <w:r>
              <w:rPr>
                <w:noProof/>
                <w:webHidden/>
              </w:rPr>
              <w:fldChar w:fldCharType="separate"/>
            </w:r>
            <w:r w:rsidR="002D4030">
              <w:rPr>
                <w:noProof/>
                <w:webHidden/>
              </w:rPr>
              <w:t>18</w:t>
            </w:r>
            <w:r>
              <w:rPr>
                <w:noProof/>
                <w:webHidden/>
              </w:rPr>
              <w:fldChar w:fldCharType="end"/>
            </w:r>
          </w:hyperlink>
        </w:p>
        <w:p w14:paraId="6B096784" w14:textId="6A6E69D3" w:rsidR="003057A3" w:rsidRDefault="003057A3">
          <w:pPr>
            <w:pStyle w:val="Spistreci3"/>
            <w:rPr>
              <w:rFonts w:eastAsiaTheme="minorEastAsia" w:cstheme="minorBidi"/>
              <w:noProof/>
              <w:kern w:val="2"/>
              <w:sz w:val="22"/>
              <w:szCs w:val="22"/>
              <w14:ligatures w14:val="standardContextual"/>
            </w:rPr>
          </w:pPr>
          <w:hyperlink w:anchor="_Toc184805545" w:history="1">
            <w:r w:rsidRPr="00390EB4">
              <w:rPr>
                <w:rStyle w:val="Hipercze"/>
                <w:noProof/>
              </w:rPr>
              <w:t>2.3.4.</w:t>
            </w:r>
            <w:r>
              <w:rPr>
                <w:rFonts w:eastAsiaTheme="minorEastAsia" w:cstheme="minorBidi"/>
                <w:noProof/>
                <w:kern w:val="2"/>
                <w:sz w:val="22"/>
                <w:szCs w:val="22"/>
                <w14:ligatures w14:val="standardContextual"/>
              </w:rPr>
              <w:tab/>
            </w:r>
            <w:r w:rsidRPr="00390EB4">
              <w:rPr>
                <w:rStyle w:val="Hipercze"/>
                <w:noProof/>
              </w:rPr>
              <w:t>Ruszt</w:t>
            </w:r>
            <w:r>
              <w:rPr>
                <w:noProof/>
                <w:webHidden/>
              </w:rPr>
              <w:tab/>
            </w:r>
            <w:r>
              <w:rPr>
                <w:noProof/>
                <w:webHidden/>
              </w:rPr>
              <w:fldChar w:fldCharType="begin"/>
            </w:r>
            <w:r>
              <w:rPr>
                <w:noProof/>
                <w:webHidden/>
              </w:rPr>
              <w:instrText xml:space="preserve"> PAGEREF _Toc184805545 \h </w:instrText>
            </w:r>
            <w:r>
              <w:rPr>
                <w:noProof/>
                <w:webHidden/>
              </w:rPr>
            </w:r>
            <w:r>
              <w:rPr>
                <w:noProof/>
                <w:webHidden/>
              </w:rPr>
              <w:fldChar w:fldCharType="separate"/>
            </w:r>
            <w:r w:rsidR="002D4030">
              <w:rPr>
                <w:noProof/>
                <w:webHidden/>
              </w:rPr>
              <w:t>19</w:t>
            </w:r>
            <w:r>
              <w:rPr>
                <w:noProof/>
                <w:webHidden/>
              </w:rPr>
              <w:fldChar w:fldCharType="end"/>
            </w:r>
          </w:hyperlink>
        </w:p>
        <w:p w14:paraId="62D5266A" w14:textId="03D32855" w:rsidR="003057A3" w:rsidRDefault="003057A3">
          <w:pPr>
            <w:pStyle w:val="Spistreci3"/>
            <w:rPr>
              <w:rFonts w:eastAsiaTheme="minorEastAsia" w:cstheme="minorBidi"/>
              <w:noProof/>
              <w:kern w:val="2"/>
              <w:sz w:val="22"/>
              <w:szCs w:val="22"/>
              <w14:ligatures w14:val="standardContextual"/>
            </w:rPr>
          </w:pPr>
          <w:hyperlink w:anchor="_Toc184805546" w:history="1">
            <w:r w:rsidRPr="00390EB4">
              <w:rPr>
                <w:rStyle w:val="Hipercze"/>
                <w:noProof/>
              </w:rPr>
              <w:t>2.3.5.</w:t>
            </w:r>
            <w:r>
              <w:rPr>
                <w:rFonts w:eastAsiaTheme="minorEastAsia" w:cstheme="minorBidi"/>
                <w:noProof/>
                <w:kern w:val="2"/>
                <w:sz w:val="22"/>
                <w:szCs w:val="22"/>
                <w14:ligatures w14:val="standardContextual"/>
              </w:rPr>
              <w:tab/>
            </w:r>
            <w:r w:rsidRPr="00390EB4">
              <w:rPr>
                <w:rStyle w:val="Hipercze"/>
                <w:noProof/>
              </w:rPr>
              <w:t>Odżużlacz i odpopielacz</w:t>
            </w:r>
            <w:r>
              <w:rPr>
                <w:noProof/>
                <w:webHidden/>
              </w:rPr>
              <w:tab/>
            </w:r>
            <w:r>
              <w:rPr>
                <w:noProof/>
                <w:webHidden/>
              </w:rPr>
              <w:fldChar w:fldCharType="begin"/>
            </w:r>
            <w:r>
              <w:rPr>
                <w:noProof/>
                <w:webHidden/>
              </w:rPr>
              <w:instrText xml:space="preserve"> PAGEREF _Toc184805546 \h </w:instrText>
            </w:r>
            <w:r>
              <w:rPr>
                <w:noProof/>
                <w:webHidden/>
              </w:rPr>
            </w:r>
            <w:r>
              <w:rPr>
                <w:noProof/>
                <w:webHidden/>
              </w:rPr>
              <w:fldChar w:fldCharType="separate"/>
            </w:r>
            <w:r w:rsidR="002D4030">
              <w:rPr>
                <w:noProof/>
                <w:webHidden/>
              </w:rPr>
              <w:t>19</w:t>
            </w:r>
            <w:r>
              <w:rPr>
                <w:noProof/>
                <w:webHidden/>
              </w:rPr>
              <w:fldChar w:fldCharType="end"/>
            </w:r>
          </w:hyperlink>
        </w:p>
        <w:p w14:paraId="262FAD44" w14:textId="758D00C6" w:rsidR="003057A3" w:rsidRDefault="003057A3">
          <w:pPr>
            <w:pStyle w:val="Spistreci3"/>
            <w:rPr>
              <w:rFonts w:eastAsiaTheme="minorEastAsia" w:cstheme="minorBidi"/>
              <w:noProof/>
              <w:kern w:val="2"/>
              <w:sz w:val="22"/>
              <w:szCs w:val="22"/>
              <w14:ligatures w14:val="standardContextual"/>
            </w:rPr>
          </w:pPr>
          <w:hyperlink w:anchor="_Toc184805547" w:history="1">
            <w:r w:rsidRPr="00390EB4">
              <w:rPr>
                <w:rStyle w:val="Hipercze"/>
                <w:noProof/>
              </w:rPr>
              <w:t>2.3.6.</w:t>
            </w:r>
            <w:r>
              <w:rPr>
                <w:rFonts w:eastAsiaTheme="minorEastAsia" w:cstheme="minorBidi"/>
                <w:noProof/>
                <w:kern w:val="2"/>
                <w:sz w:val="22"/>
                <w:szCs w:val="22"/>
                <w14:ligatures w14:val="standardContextual"/>
              </w:rPr>
              <w:tab/>
            </w:r>
            <w:r w:rsidRPr="00390EB4">
              <w:rPr>
                <w:rStyle w:val="Hipercze"/>
                <w:noProof/>
              </w:rPr>
              <w:t>System hydrauliki siłowej</w:t>
            </w:r>
            <w:r>
              <w:rPr>
                <w:noProof/>
                <w:webHidden/>
              </w:rPr>
              <w:tab/>
            </w:r>
            <w:r>
              <w:rPr>
                <w:noProof/>
                <w:webHidden/>
              </w:rPr>
              <w:fldChar w:fldCharType="begin"/>
            </w:r>
            <w:r>
              <w:rPr>
                <w:noProof/>
                <w:webHidden/>
              </w:rPr>
              <w:instrText xml:space="preserve"> PAGEREF _Toc184805547 \h </w:instrText>
            </w:r>
            <w:r>
              <w:rPr>
                <w:noProof/>
                <w:webHidden/>
              </w:rPr>
            </w:r>
            <w:r>
              <w:rPr>
                <w:noProof/>
                <w:webHidden/>
              </w:rPr>
              <w:fldChar w:fldCharType="separate"/>
            </w:r>
            <w:r w:rsidR="002D4030">
              <w:rPr>
                <w:noProof/>
                <w:webHidden/>
              </w:rPr>
              <w:t>20</w:t>
            </w:r>
            <w:r>
              <w:rPr>
                <w:noProof/>
                <w:webHidden/>
              </w:rPr>
              <w:fldChar w:fldCharType="end"/>
            </w:r>
          </w:hyperlink>
        </w:p>
        <w:p w14:paraId="0E16CDBE" w14:textId="31BB9E1A" w:rsidR="003057A3" w:rsidRDefault="003057A3">
          <w:pPr>
            <w:pStyle w:val="Spistreci3"/>
            <w:rPr>
              <w:rFonts w:eastAsiaTheme="minorEastAsia" w:cstheme="minorBidi"/>
              <w:noProof/>
              <w:kern w:val="2"/>
              <w:sz w:val="22"/>
              <w:szCs w:val="22"/>
              <w14:ligatures w14:val="standardContextual"/>
            </w:rPr>
          </w:pPr>
          <w:hyperlink w:anchor="_Toc184805548" w:history="1">
            <w:r w:rsidRPr="00390EB4">
              <w:rPr>
                <w:rStyle w:val="Hipercze"/>
                <w:noProof/>
              </w:rPr>
              <w:t>2.3.7.</w:t>
            </w:r>
            <w:r>
              <w:rPr>
                <w:rFonts w:eastAsiaTheme="minorEastAsia" w:cstheme="minorBidi"/>
                <w:noProof/>
                <w:kern w:val="2"/>
                <w:sz w:val="22"/>
                <w:szCs w:val="22"/>
                <w14:ligatures w14:val="standardContextual"/>
              </w:rPr>
              <w:tab/>
            </w:r>
            <w:r w:rsidRPr="00390EB4">
              <w:rPr>
                <w:rStyle w:val="Hipercze"/>
                <w:noProof/>
              </w:rPr>
              <w:t>Kocioł</w:t>
            </w:r>
            <w:r>
              <w:rPr>
                <w:noProof/>
                <w:webHidden/>
              </w:rPr>
              <w:tab/>
            </w:r>
            <w:r>
              <w:rPr>
                <w:noProof/>
                <w:webHidden/>
              </w:rPr>
              <w:fldChar w:fldCharType="begin"/>
            </w:r>
            <w:r>
              <w:rPr>
                <w:noProof/>
                <w:webHidden/>
              </w:rPr>
              <w:instrText xml:space="preserve"> PAGEREF _Toc184805548 \h </w:instrText>
            </w:r>
            <w:r>
              <w:rPr>
                <w:noProof/>
                <w:webHidden/>
              </w:rPr>
            </w:r>
            <w:r>
              <w:rPr>
                <w:noProof/>
                <w:webHidden/>
              </w:rPr>
              <w:fldChar w:fldCharType="separate"/>
            </w:r>
            <w:r w:rsidR="002D4030">
              <w:rPr>
                <w:noProof/>
                <w:webHidden/>
              </w:rPr>
              <w:t>20</w:t>
            </w:r>
            <w:r>
              <w:rPr>
                <w:noProof/>
                <w:webHidden/>
              </w:rPr>
              <w:fldChar w:fldCharType="end"/>
            </w:r>
          </w:hyperlink>
        </w:p>
        <w:p w14:paraId="1BDFA2CE" w14:textId="5A070688" w:rsidR="003057A3" w:rsidRDefault="003057A3">
          <w:pPr>
            <w:pStyle w:val="Spistreci3"/>
            <w:rPr>
              <w:rFonts w:eastAsiaTheme="minorEastAsia" w:cstheme="minorBidi"/>
              <w:noProof/>
              <w:kern w:val="2"/>
              <w:sz w:val="22"/>
              <w:szCs w:val="22"/>
              <w14:ligatures w14:val="standardContextual"/>
            </w:rPr>
          </w:pPr>
          <w:hyperlink w:anchor="_Toc184805549" w:history="1">
            <w:r w:rsidRPr="00390EB4">
              <w:rPr>
                <w:rStyle w:val="Hipercze"/>
                <w:noProof/>
              </w:rPr>
              <w:t>2.3.8.</w:t>
            </w:r>
            <w:r>
              <w:rPr>
                <w:rFonts w:eastAsiaTheme="minorEastAsia" w:cstheme="minorBidi"/>
                <w:noProof/>
                <w:kern w:val="2"/>
                <w:sz w:val="22"/>
                <w:szCs w:val="22"/>
                <w14:ligatures w14:val="standardContextual"/>
              </w:rPr>
              <w:tab/>
            </w:r>
            <w:r w:rsidRPr="00390EB4">
              <w:rPr>
                <w:rStyle w:val="Hipercze"/>
                <w:noProof/>
              </w:rPr>
              <w:t>Palniki rozpałkowo-wspomagające</w:t>
            </w:r>
            <w:r>
              <w:rPr>
                <w:noProof/>
                <w:webHidden/>
              </w:rPr>
              <w:tab/>
            </w:r>
            <w:r>
              <w:rPr>
                <w:noProof/>
                <w:webHidden/>
              </w:rPr>
              <w:fldChar w:fldCharType="begin"/>
            </w:r>
            <w:r>
              <w:rPr>
                <w:noProof/>
                <w:webHidden/>
              </w:rPr>
              <w:instrText xml:space="preserve"> PAGEREF _Toc184805549 \h </w:instrText>
            </w:r>
            <w:r>
              <w:rPr>
                <w:noProof/>
                <w:webHidden/>
              </w:rPr>
            </w:r>
            <w:r>
              <w:rPr>
                <w:noProof/>
                <w:webHidden/>
              </w:rPr>
              <w:fldChar w:fldCharType="separate"/>
            </w:r>
            <w:r w:rsidR="002D4030">
              <w:rPr>
                <w:noProof/>
                <w:webHidden/>
              </w:rPr>
              <w:t>27</w:t>
            </w:r>
            <w:r>
              <w:rPr>
                <w:noProof/>
                <w:webHidden/>
              </w:rPr>
              <w:fldChar w:fldCharType="end"/>
            </w:r>
          </w:hyperlink>
        </w:p>
        <w:p w14:paraId="6D7575D3" w14:textId="41829D87" w:rsidR="003057A3" w:rsidRDefault="003057A3">
          <w:pPr>
            <w:pStyle w:val="Spistreci3"/>
            <w:rPr>
              <w:rFonts w:eastAsiaTheme="minorEastAsia" w:cstheme="minorBidi"/>
              <w:noProof/>
              <w:kern w:val="2"/>
              <w:sz w:val="22"/>
              <w:szCs w:val="22"/>
              <w14:ligatures w14:val="standardContextual"/>
            </w:rPr>
          </w:pPr>
          <w:hyperlink w:anchor="_Toc184805550" w:history="1">
            <w:r w:rsidRPr="00390EB4">
              <w:rPr>
                <w:rStyle w:val="Hipercze"/>
                <w:noProof/>
              </w:rPr>
              <w:t>2.3.9.</w:t>
            </w:r>
            <w:r>
              <w:rPr>
                <w:rFonts w:eastAsiaTheme="minorEastAsia" w:cstheme="minorBidi"/>
                <w:noProof/>
                <w:kern w:val="2"/>
                <w:sz w:val="22"/>
                <w:szCs w:val="22"/>
                <w14:ligatures w14:val="standardContextual"/>
              </w:rPr>
              <w:tab/>
            </w:r>
            <w:r w:rsidRPr="00390EB4">
              <w:rPr>
                <w:rStyle w:val="Hipercze"/>
                <w:noProof/>
              </w:rPr>
              <w:t>Systemy czyszczenia powierzchni ogrzewalnych</w:t>
            </w:r>
            <w:r>
              <w:rPr>
                <w:noProof/>
                <w:webHidden/>
              </w:rPr>
              <w:tab/>
            </w:r>
            <w:r>
              <w:rPr>
                <w:noProof/>
                <w:webHidden/>
              </w:rPr>
              <w:fldChar w:fldCharType="begin"/>
            </w:r>
            <w:r>
              <w:rPr>
                <w:noProof/>
                <w:webHidden/>
              </w:rPr>
              <w:instrText xml:space="preserve"> PAGEREF _Toc184805550 \h </w:instrText>
            </w:r>
            <w:r>
              <w:rPr>
                <w:noProof/>
                <w:webHidden/>
              </w:rPr>
            </w:r>
            <w:r>
              <w:rPr>
                <w:noProof/>
                <w:webHidden/>
              </w:rPr>
              <w:fldChar w:fldCharType="separate"/>
            </w:r>
            <w:r w:rsidR="002D4030">
              <w:rPr>
                <w:noProof/>
                <w:webHidden/>
              </w:rPr>
              <w:t>28</w:t>
            </w:r>
            <w:r>
              <w:rPr>
                <w:noProof/>
                <w:webHidden/>
              </w:rPr>
              <w:fldChar w:fldCharType="end"/>
            </w:r>
          </w:hyperlink>
        </w:p>
        <w:p w14:paraId="4E361A4F" w14:textId="601153BA" w:rsidR="003057A3" w:rsidRDefault="003057A3">
          <w:pPr>
            <w:pStyle w:val="Spistreci3"/>
            <w:rPr>
              <w:rFonts w:eastAsiaTheme="minorEastAsia" w:cstheme="minorBidi"/>
              <w:noProof/>
              <w:kern w:val="2"/>
              <w:sz w:val="22"/>
              <w:szCs w:val="22"/>
              <w14:ligatures w14:val="standardContextual"/>
            </w:rPr>
          </w:pPr>
          <w:hyperlink w:anchor="_Toc184805551" w:history="1">
            <w:r w:rsidRPr="00390EB4">
              <w:rPr>
                <w:rStyle w:val="Hipercze"/>
                <w:noProof/>
              </w:rPr>
              <w:t>2.3.10.</w:t>
            </w:r>
            <w:r>
              <w:rPr>
                <w:rFonts w:eastAsiaTheme="minorEastAsia" w:cstheme="minorBidi"/>
                <w:noProof/>
                <w:kern w:val="2"/>
                <w:sz w:val="22"/>
                <w:szCs w:val="22"/>
                <w14:ligatures w14:val="standardContextual"/>
              </w:rPr>
              <w:tab/>
            </w:r>
            <w:r w:rsidRPr="00390EB4">
              <w:rPr>
                <w:rStyle w:val="Hipercze"/>
                <w:noProof/>
              </w:rPr>
              <w:t>System odprowadzania popiołu lotnego z kotła</w:t>
            </w:r>
            <w:r>
              <w:rPr>
                <w:noProof/>
                <w:webHidden/>
              </w:rPr>
              <w:tab/>
            </w:r>
            <w:r>
              <w:rPr>
                <w:noProof/>
                <w:webHidden/>
              </w:rPr>
              <w:fldChar w:fldCharType="begin"/>
            </w:r>
            <w:r>
              <w:rPr>
                <w:noProof/>
                <w:webHidden/>
              </w:rPr>
              <w:instrText xml:space="preserve"> PAGEREF _Toc184805551 \h </w:instrText>
            </w:r>
            <w:r>
              <w:rPr>
                <w:noProof/>
                <w:webHidden/>
              </w:rPr>
            </w:r>
            <w:r>
              <w:rPr>
                <w:noProof/>
                <w:webHidden/>
              </w:rPr>
              <w:fldChar w:fldCharType="separate"/>
            </w:r>
            <w:r w:rsidR="002D4030">
              <w:rPr>
                <w:noProof/>
                <w:webHidden/>
              </w:rPr>
              <w:t>28</w:t>
            </w:r>
            <w:r>
              <w:rPr>
                <w:noProof/>
                <w:webHidden/>
              </w:rPr>
              <w:fldChar w:fldCharType="end"/>
            </w:r>
          </w:hyperlink>
        </w:p>
        <w:p w14:paraId="0C9C2FE1" w14:textId="2DD698EC" w:rsidR="003057A3" w:rsidRDefault="003057A3">
          <w:pPr>
            <w:pStyle w:val="Spistreci3"/>
            <w:rPr>
              <w:rFonts w:eastAsiaTheme="minorEastAsia" w:cstheme="minorBidi"/>
              <w:noProof/>
              <w:kern w:val="2"/>
              <w:sz w:val="22"/>
              <w:szCs w:val="22"/>
              <w14:ligatures w14:val="standardContextual"/>
            </w:rPr>
          </w:pPr>
          <w:hyperlink w:anchor="_Toc184805552" w:history="1">
            <w:r w:rsidRPr="00390EB4">
              <w:rPr>
                <w:rStyle w:val="Hipercze"/>
                <w:noProof/>
              </w:rPr>
              <w:t>2.3.11.</w:t>
            </w:r>
            <w:r>
              <w:rPr>
                <w:rFonts w:eastAsiaTheme="minorEastAsia" w:cstheme="minorBidi"/>
                <w:noProof/>
                <w:kern w:val="2"/>
                <w:sz w:val="22"/>
                <w:szCs w:val="22"/>
                <w14:ligatures w14:val="standardContextual"/>
              </w:rPr>
              <w:tab/>
            </w:r>
            <w:r w:rsidRPr="00390EB4">
              <w:rPr>
                <w:rStyle w:val="Hipercze"/>
                <w:noProof/>
              </w:rPr>
              <w:t>System powietrza pierwotnego i wtórnego</w:t>
            </w:r>
            <w:r>
              <w:rPr>
                <w:noProof/>
                <w:webHidden/>
              </w:rPr>
              <w:tab/>
            </w:r>
            <w:r>
              <w:rPr>
                <w:noProof/>
                <w:webHidden/>
              </w:rPr>
              <w:fldChar w:fldCharType="begin"/>
            </w:r>
            <w:r>
              <w:rPr>
                <w:noProof/>
                <w:webHidden/>
              </w:rPr>
              <w:instrText xml:space="preserve"> PAGEREF _Toc184805552 \h </w:instrText>
            </w:r>
            <w:r>
              <w:rPr>
                <w:noProof/>
                <w:webHidden/>
              </w:rPr>
            </w:r>
            <w:r>
              <w:rPr>
                <w:noProof/>
                <w:webHidden/>
              </w:rPr>
              <w:fldChar w:fldCharType="separate"/>
            </w:r>
            <w:r w:rsidR="002D4030">
              <w:rPr>
                <w:noProof/>
                <w:webHidden/>
              </w:rPr>
              <w:t>28</w:t>
            </w:r>
            <w:r>
              <w:rPr>
                <w:noProof/>
                <w:webHidden/>
              </w:rPr>
              <w:fldChar w:fldCharType="end"/>
            </w:r>
          </w:hyperlink>
        </w:p>
        <w:p w14:paraId="5EE582C8" w14:textId="77D3C894" w:rsidR="003057A3" w:rsidRDefault="003057A3">
          <w:pPr>
            <w:pStyle w:val="Spistreci2"/>
            <w:rPr>
              <w:rFonts w:eastAsiaTheme="minorEastAsia" w:cstheme="minorBidi"/>
              <w:b w:val="0"/>
              <w:bCs w:val="0"/>
              <w:kern w:val="2"/>
              <w:sz w:val="22"/>
              <w:szCs w:val="22"/>
              <w14:ligatures w14:val="standardContextual"/>
            </w:rPr>
          </w:pPr>
          <w:hyperlink w:anchor="_Toc184805553" w:history="1">
            <w:r w:rsidRPr="00390EB4">
              <w:rPr>
                <w:rStyle w:val="Hipercze"/>
              </w:rPr>
              <w:t>2.4.</w:t>
            </w:r>
            <w:r>
              <w:rPr>
                <w:rFonts w:eastAsiaTheme="minorEastAsia" w:cstheme="minorBidi"/>
                <w:b w:val="0"/>
                <w:bCs w:val="0"/>
                <w:kern w:val="2"/>
                <w:sz w:val="22"/>
                <w:szCs w:val="22"/>
                <w14:ligatures w14:val="standardContextual"/>
              </w:rPr>
              <w:tab/>
            </w:r>
            <w:r w:rsidRPr="00390EB4">
              <w:rPr>
                <w:rStyle w:val="Hipercze"/>
              </w:rPr>
              <w:t>Segment przekształcania energii pary wodnej</w:t>
            </w:r>
            <w:r>
              <w:rPr>
                <w:webHidden/>
              </w:rPr>
              <w:tab/>
            </w:r>
            <w:r>
              <w:rPr>
                <w:webHidden/>
              </w:rPr>
              <w:fldChar w:fldCharType="begin"/>
            </w:r>
            <w:r>
              <w:rPr>
                <w:webHidden/>
              </w:rPr>
              <w:instrText xml:space="preserve"> PAGEREF _Toc184805553 \h </w:instrText>
            </w:r>
            <w:r>
              <w:rPr>
                <w:webHidden/>
              </w:rPr>
            </w:r>
            <w:r>
              <w:rPr>
                <w:webHidden/>
              </w:rPr>
              <w:fldChar w:fldCharType="separate"/>
            </w:r>
            <w:r w:rsidR="002D4030">
              <w:rPr>
                <w:webHidden/>
              </w:rPr>
              <w:t>29</w:t>
            </w:r>
            <w:r>
              <w:rPr>
                <w:webHidden/>
              </w:rPr>
              <w:fldChar w:fldCharType="end"/>
            </w:r>
          </w:hyperlink>
        </w:p>
        <w:p w14:paraId="25D72DC4" w14:textId="5818B6F2" w:rsidR="003057A3" w:rsidRDefault="003057A3">
          <w:pPr>
            <w:pStyle w:val="Spistreci3"/>
            <w:rPr>
              <w:rFonts w:eastAsiaTheme="minorEastAsia" w:cstheme="minorBidi"/>
              <w:noProof/>
              <w:kern w:val="2"/>
              <w:sz w:val="22"/>
              <w:szCs w:val="22"/>
              <w14:ligatures w14:val="standardContextual"/>
            </w:rPr>
          </w:pPr>
          <w:hyperlink w:anchor="_Toc184805554" w:history="1">
            <w:r w:rsidRPr="00390EB4">
              <w:rPr>
                <w:rStyle w:val="Hipercze"/>
                <w:noProof/>
              </w:rPr>
              <w:t>2.4.1.</w:t>
            </w:r>
            <w:r>
              <w:rPr>
                <w:rFonts w:eastAsiaTheme="minorEastAsia" w:cstheme="minorBidi"/>
                <w:noProof/>
                <w:kern w:val="2"/>
                <w:sz w:val="22"/>
                <w:szCs w:val="22"/>
                <w14:ligatures w14:val="standardContextual"/>
              </w:rPr>
              <w:tab/>
            </w:r>
            <w:r w:rsidRPr="00390EB4">
              <w:rPr>
                <w:rStyle w:val="Hipercze"/>
                <w:noProof/>
              </w:rPr>
              <w:t>Założenia ogólne</w:t>
            </w:r>
            <w:r>
              <w:rPr>
                <w:noProof/>
                <w:webHidden/>
              </w:rPr>
              <w:tab/>
            </w:r>
            <w:r>
              <w:rPr>
                <w:noProof/>
                <w:webHidden/>
              </w:rPr>
              <w:fldChar w:fldCharType="begin"/>
            </w:r>
            <w:r>
              <w:rPr>
                <w:noProof/>
                <w:webHidden/>
              </w:rPr>
              <w:instrText xml:space="preserve"> PAGEREF _Toc184805554 \h </w:instrText>
            </w:r>
            <w:r>
              <w:rPr>
                <w:noProof/>
                <w:webHidden/>
              </w:rPr>
            </w:r>
            <w:r>
              <w:rPr>
                <w:noProof/>
                <w:webHidden/>
              </w:rPr>
              <w:fldChar w:fldCharType="separate"/>
            </w:r>
            <w:r w:rsidR="002D4030">
              <w:rPr>
                <w:noProof/>
                <w:webHidden/>
              </w:rPr>
              <w:t>29</w:t>
            </w:r>
            <w:r>
              <w:rPr>
                <w:noProof/>
                <w:webHidden/>
              </w:rPr>
              <w:fldChar w:fldCharType="end"/>
            </w:r>
          </w:hyperlink>
        </w:p>
        <w:p w14:paraId="4B037C63" w14:textId="7AF74291" w:rsidR="003057A3" w:rsidRDefault="003057A3">
          <w:pPr>
            <w:pStyle w:val="Spistreci3"/>
            <w:rPr>
              <w:rFonts w:eastAsiaTheme="minorEastAsia" w:cstheme="minorBidi"/>
              <w:noProof/>
              <w:kern w:val="2"/>
              <w:sz w:val="22"/>
              <w:szCs w:val="22"/>
              <w14:ligatures w14:val="standardContextual"/>
            </w:rPr>
          </w:pPr>
          <w:hyperlink w:anchor="_Toc184805555" w:history="1">
            <w:r w:rsidRPr="00390EB4">
              <w:rPr>
                <w:rStyle w:val="Hipercze"/>
                <w:noProof/>
              </w:rPr>
              <w:t>2.4.2.</w:t>
            </w:r>
            <w:r>
              <w:rPr>
                <w:rFonts w:eastAsiaTheme="minorEastAsia" w:cstheme="minorBidi"/>
                <w:noProof/>
                <w:kern w:val="2"/>
                <w:sz w:val="22"/>
                <w:szCs w:val="22"/>
                <w14:ligatures w14:val="standardContextual"/>
              </w:rPr>
              <w:tab/>
            </w:r>
            <w:r w:rsidRPr="00390EB4">
              <w:rPr>
                <w:rStyle w:val="Hipercze"/>
                <w:noProof/>
              </w:rPr>
              <w:t>Obieg parowo-wodny</w:t>
            </w:r>
            <w:r>
              <w:rPr>
                <w:noProof/>
                <w:webHidden/>
              </w:rPr>
              <w:tab/>
            </w:r>
            <w:r>
              <w:rPr>
                <w:noProof/>
                <w:webHidden/>
              </w:rPr>
              <w:fldChar w:fldCharType="begin"/>
            </w:r>
            <w:r>
              <w:rPr>
                <w:noProof/>
                <w:webHidden/>
              </w:rPr>
              <w:instrText xml:space="preserve"> PAGEREF _Toc184805555 \h </w:instrText>
            </w:r>
            <w:r>
              <w:rPr>
                <w:noProof/>
                <w:webHidden/>
              </w:rPr>
            </w:r>
            <w:r>
              <w:rPr>
                <w:noProof/>
                <w:webHidden/>
              </w:rPr>
              <w:fldChar w:fldCharType="separate"/>
            </w:r>
            <w:r w:rsidR="002D4030">
              <w:rPr>
                <w:noProof/>
                <w:webHidden/>
              </w:rPr>
              <w:t>29</w:t>
            </w:r>
            <w:r>
              <w:rPr>
                <w:noProof/>
                <w:webHidden/>
              </w:rPr>
              <w:fldChar w:fldCharType="end"/>
            </w:r>
          </w:hyperlink>
        </w:p>
        <w:p w14:paraId="5FC7C70B" w14:textId="7167EE63" w:rsidR="003057A3" w:rsidRDefault="003057A3">
          <w:pPr>
            <w:pStyle w:val="Spistreci3"/>
            <w:rPr>
              <w:rFonts w:eastAsiaTheme="minorEastAsia" w:cstheme="minorBidi"/>
              <w:noProof/>
              <w:kern w:val="2"/>
              <w:sz w:val="22"/>
              <w:szCs w:val="22"/>
              <w14:ligatures w14:val="standardContextual"/>
            </w:rPr>
          </w:pPr>
          <w:hyperlink w:anchor="_Toc184805556" w:history="1">
            <w:r w:rsidRPr="00390EB4">
              <w:rPr>
                <w:rStyle w:val="Hipercze"/>
                <w:noProof/>
              </w:rPr>
              <w:t>2.4.3.</w:t>
            </w:r>
            <w:r>
              <w:rPr>
                <w:rFonts w:eastAsiaTheme="minorEastAsia" w:cstheme="minorBidi"/>
                <w:noProof/>
                <w:kern w:val="2"/>
                <w:sz w:val="22"/>
                <w:szCs w:val="22"/>
                <w14:ligatures w14:val="standardContextual"/>
              </w:rPr>
              <w:tab/>
            </w:r>
            <w:r w:rsidRPr="00390EB4">
              <w:rPr>
                <w:rStyle w:val="Hipercze"/>
                <w:noProof/>
              </w:rPr>
              <w:t>Rurociąg pary świeżej</w:t>
            </w:r>
            <w:r>
              <w:rPr>
                <w:noProof/>
                <w:webHidden/>
              </w:rPr>
              <w:tab/>
            </w:r>
            <w:r>
              <w:rPr>
                <w:noProof/>
                <w:webHidden/>
              </w:rPr>
              <w:fldChar w:fldCharType="begin"/>
            </w:r>
            <w:r>
              <w:rPr>
                <w:noProof/>
                <w:webHidden/>
              </w:rPr>
              <w:instrText xml:space="preserve"> PAGEREF _Toc184805556 \h </w:instrText>
            </w:r>
            <w:r>
              <w:rPr>
                <w:noProof/>
                <w:webHidden/>
              </w:rPr>
            </w:r>
            <w:r>
              <w:rPr>
                <w:noProof/>
                <w:webHidden/>
              </w:rPr>
              <w:fldChar w:fldCharType="separate"/>
            </w:r>
            <w:r w:rsidR="002D4030">
              <w:rPr>
                <w:noProof/>
                <w:webHidden/>
              </w:rPr>
              <w:t>31</w:t>
            </w:r>
            <w:r>
              <w:rPr>
                <w:noProof/>
                <w:webHidden/>
              </w:rPr>
              <w:fldChar w:fldCharType="end"/>
            </w:r>
          </w:hyperlink>
        </w:p>
        <w:p w14:paraId="0E2BCC1D" w14:textId="69B7883C" w:rsidR="003057A3" w:rsidRDefault="003057A3">
          <w:pPr>
            <w:pStyle w:val="Spistreci3"/>
            <w:rPr>
              <w:rFonts w:eastAsiaTheme="minorEastAsia" w:cstheme="minorBidi"/>
              <w:noProof/>
              <w:kern w:val="2"/>
              <w:sz w:val="22"/>
              <w:szCs w:val="22"/>
              <w14:ligatures w14:val="standardContextual"/>
            </w:rPr>
          </w:pPr>
          <w:hyperlink w:anchor="_Toc184805557" w:history="1">
            <w:r w:rsidRPr="00390EB4">
              <w:rPr>
                <w:rStyle w:val="Hipercze"/>
                <w:noProof/>
              </w:rPr>
              <w:t>2.4.4.</w:t>
            </w:r>
            <w:r>
              <w:rPr>
                <w:rFonts w:eastAsiaTheme="minorEastAsia" w:cstheme="minorBidi"/>
                <w:noProof/>
                <w:kern w:val="2"/>
                <w:sz w:val="22"/>
                <w:szCs w:val="22"/>
                <w14:ligatures w14:val="standardContextual"/>
              </w:rPr>
              <w:tab/>
            </w:r>
            <w:r w:rsidRPr="00390EB4">
              <w:rPr>
                <w:rStyle w:val="Hipercze"/>
                <w:noProof/>
              </w:rPr>
              <w:t>Turbozespół</w:t>
            </w:r>
            <w:r>
              <w:rPr>
                <w:noProof/>
                <w:webHidden/>
              </w:rPr>
              <w:tab/>
            </w:r>
            <w:r>
              <w:rPr>
                <w:noProof/>
                <w:webHidden/>
              </w:rPr>
              <w:fldChar w:fldCharType="begin"/>
            </w:r>
            <w:r>
              <w:rPr>
                <w:noProof/>
                <w:webHidden/>
              </w:rPr>
              <w:instrText xml:space="preserve"> PAGEREF _Toc184805557 \h </w:instrText>
            </w:r>
            <w:r>
              <w:rPr>
                <w:noProof/>
                <w:webHidden/>
              </w:rPr>
            </w:r>
            <w:r>
              <w:rPr>
                <w:noProof/>
                <w:webHidden/>
              </w:rPr>
              <w:fldChar w:fldCharType="separate"/>
            </w:r>
            <w:r w:rsidR="002D4030">
              <w:rPr>
                <w:noProof/>
                <w:webHidden/>
              </w:rPr>
              <w:t>31</w:t>
            </w:r>
            <w:r>
              <w:rPr>
                <w:noProof/>
                <w:webHidden/>
              </w:rPr>
              <w:fldChar w:fldCharType="end"/>
            </w:r>
          </w:hyperlink>
        </w:p>
        <w:p w14:paraId="41422337" w14:textId="2929BA42" w:rsidR="003057A3" w:rsidRDefault="003057A3">
          <w:pPr>
            <w:pStyle w:val="Spistreci3"/>
            <w:rPr>
              <w:rFonts w:eastAsiaTheme="minorEastAsia" w:cstheme="minorBidi"/>
              <w:noProof/>
              <w:kern w:val="2"/>
              <w:sz w:val="22"/>
              <w:szCs w:val="22"/>
              <w14:ligatures w14:val="standardContextual"/>
            </w:rPr>
          </w:pPr>
          <w:hyperlink w:anchor="_Toc184805558" w:history="1">
            <w:r w:rsidRPr="00390EB4">
              <w:rPr>
                <w:rStyle w:val="Hipercze"/>
                <w:noProof/>
              </w:rPr>
              <w:t>2.4.5.</w:t>
            </w:r>
            <w:r>
              <w:rPr>
                <w:rFonts w:eastAsiaTheme="minorEastAsia" w:cstheme="minorBidi"/>
                <w:noProof/>
                <w:kern w:val="2"/>
                <w:sz w:val="22"/>
                <w:szCs w:val="22"/>
                <w14:ligatures w14:val="standardContextual"/>
              </w:rPr>
              <w:tab/>
            </w:r>
            <w:r w:rsidRPr="00390EB4">
              <w:rPr>
                <w:rStyle w:val="Hipercze"/>
                <w:noProof/>
              </w:rPr>
              <w:t>Rurociąg obejściowy turbiny</w:t>
            </w:r>
            <w:r>
              <w:rPr>
                <w:noProof/>
                <w:webHidden/>
              </w:rPr>
              <w:tab/>
            </w:r>
            <w:r>
              <w:rPr>
                <w:noProof/>
                <w:webHidden/>
              </w:rPr>
              <w:fldChar w:fldCharType="begin"/>
            </w:r>
            <w:r>
              <w:rPr>
                <w:noProof/>
                <w:webHidden/>
              </w:rPr>
              <w:instrText xml:space="preserve"> PAGEREF _Toc184805558 \h </w:instrText>
            </w:r>
            <w:r>
              <w:rPr>
                <w:noProof/>
                <w:webHidden/>
              </w:rPr>
            </w:r>
            <w:r>
              <w:rPr>
                <w:noProof/>
                <w:webHidden/>
              </w:rPr>
              <w:fldChar w:fldCharType="separate"/>
            </w:r>
            <w:r w:rsidR="002D4030">
              <w:rPr>
                <w:noProof/>
                <w:webHidden/>
              </w:rPr>
              <w:t>34</w:t>
            </w:r>
            <w:r>
              <w:rPr>
                <w:noProof/>
                <w:webHidden/>
              </w:rPr>
              <w:fldChar w:fldCharType="end"/>
            </w:r>
          </w:hyperlink>
        </w:p>
        <w:p w14:paraId="214DD50A" w14:textId="368F4DBF" w:rsidR="003057A3" w:rsidRDefault="003057A3">
          <w:pPr>
            <w:pStyle w:val="Spistreci3"/>
            <w:rPr>
              <w:rFonts w:eastAsiaTheme="minorEastAsia" w:cstheme="minorBidi"/>
              <w:noProof/>
              <w:kern w:val="2"/>
              <w:sz w:val="22"/>
              <w:szCs w:val="22"/>
              <w14:ligatures w14:val="standardContextual"/>
            </w:rPr>
          </w:pPr>
          <w:hyperlink w:anchor="_Toc184805559" w:history="1">
            <w:r w:rsidRPr="00390EB4">
              <w:rPr>
                <w:rStyle w:val="Hipercze"/>
                <w:noProof/>
              </w:rPr>
              <w:t>2.4.6.</w:t>
            </w:r>
            <w:r>
              <w:rPr>
                <w:rFonts w:eastAsiaTheme="minorEastAsia" w:cstheme="minorBidi"/>
                <w:noProof/>
                <w:kern w:val="2"/>
                <w:sz w:val="22"/>
                <w:szCs w:val="22"/>
                <w14:ligatures w14:val="standardContextual"/>
              </w:rPr>
              <w:tab/>
            </w:r>
            <w:r w:rsidRPr="00390EB4">
              <w:rPr>
                <w:rStyle w:val="Hipercze"/>
                <w:noProof/>
              </w:rPr>
              <w:t>Układ chłodzenia</w:t>
            </w:r>
            <w:r>
              <w:rPr>
                <w:noProof/>
                <w:webHidden/>
              </w:rPr>
              <w:tab/>
            </w:r>
            <w:r>
              <w:rPr>
                <w:noProof/>
                <w:webHidden/>
              </w:rPr>
              <w:fldChar w:fldCharType="begin"/>
            </w:r>
            <w:r>
              <w:rPr>
                <w:noProof/>
                <w:webHidden/>
              </w:rPr>
              <w:instrText xml:space="preserve"> PAGEREF _Toc184805559 \h </w:instrText>
            </w:r>
            <w:r>
              <w:rPr>
                <w:noProof/>
                <w:webHidden/>
              </w:rPr>
            </w:r>
            <w:r>
              <w:rPr>
                <w:noProof/>
                <w:webHidden/>
              </w:rPr>
              <w:fldChar w:fldCharType="separate"/>
            </w:r>
            <w:r w:rsidR="002D4030">
              <w:rPr>
                <w:noProof/>
                <w:webHidden/>
              </w:rPr>
              <w:t>34</w:t>
            </w:r>
            <w:r>
              <w:rPr>
                <w:noProof/>
                <w:webHidden/>
              </w:rPr>
              <w:fldChar w:fldCharType="end"/>
            </w:r>
          </w:hyperlink>
        </w:p>
        <w:p w14:paraId="41F2B53A" w14:textId="37B7FE63" w:rsidR="003057A3" w:rsidRDefault="003057A3">
          <w:pPr>
            <w:pStyle w:val="Spistreci3"/>
            <w:rPr>
              <w:rFonts w:eastAsiaTheme="minorEastAsia" w:cstheme="minorBidi"/>
              <w:noProof/>
              <w:kern w:val="2"/>
              <w:sz w:val="22"/>
              <w:szCs w:val="22"/>
              <w14:ligatures w14:val="standardContextual"/>
            </w:rPr>
          </w:pPr>
          <w:hyperlink w:anchor="_Toc184805560" w:history="1">
            <w:r w:rsidRPr="00390EB4">
              <w:rPr>
                <w:rStyle w:val="Hipercze"/>
                <w:noProof/>
              </w:rPr>
              <w:t>2.4.7.</w:t>
            </w:r>
            <w:r>
              <w:rPr>
                <w:rFonts w:eastAsiaTheme="minorEastAsia" w:cstheme="minorBidi"/>
                <w:noProof/>
                <w:kern w:val="2"/>
                <w:sz w:val="22"/>
                <w:szCs w:val="22"/>
                <w14:ligatures w14:val="standardContextual"/>
              </w:rPr>
              <w:tab/>
            </w:r>
            <w:r w:rsidRPr="00390EB4">
              <w:rPr>
                <w:rStyle w:val="Hipercze"/>
                <w:noProof/>
              </w:rPr>
              <w:t>Rurociąg kondensatu głównego</w:t>
            </w:r>
            <w:r>
              <w:rPr>
                <w:noProof/>
                <w:webHidden/>
              </w:rPr>
              <w:tab/>
            </w:r>
            <w:r>
              <w:rPr>
                <w:noProof/>
                <w:webHidden/>
              </w:rPr>
              <w:fldChar w:fldCharType="begin"/>
            </w:r>
            <w:r>
              <w:rPr>
                <w:noProof/>
                <w:webHidden/>
              </w:rPr>
              <w:instrText xml:space="preserve"> PAGEREF _Toc184805560 \h </w:instrText>
            </w:r>
            <w:r>
              <w:rPr>
                <w:noProof/>
                <w:webHidden/>
              </w:rPr>
            </w:r>
            <w:r>
              <w:rPr>
                <w:noProof/>
                <w:webHidden/>
              </w:rPr>
              <w:fldChar w:fldCharType="separate"/>
            </w:r>
            <w:r w:rsidR="002D4030">
              <w:rPr>
                <w:noProof/>
                <w:webHidden/>
              </w:rPr>
              <w:t>35</w:t>
            </w:r>
            <w:r>
              <w:rPr>
                <w:noProof/>
                <w:webHidden/>
              </w:rPr>
              <w:fldChar w:fldCharType="end"/>
            </w:r>
          </w:hyperlink>
        </w:p>
        <w:p w14:paraId="171F4EAF" w14:textId="288F8D3E" w:rsidR="003057A3" w:rsidRDefault="003057A3">
          <w:pPr>
            <w:pStyle w:val="Spistreci3"/>
            <w:rPr>
              <w:rFonts w:eastAsiaTheme="minorEastAsia" w:cstheme="minorBidi"/>
              <w:noProof/>
              <w:kern w:val="2"/>
              <w:sz w:val="22"/>
              <w:szCs w:val="22"/>
              <w14:ligatures w14:val="standardContextual"/>
            </w:rPr>
          </w:pPr>
          <w:hyperlink w:anchor="_Toc184805561" w:history="1">
            <w:r w:rsidRPr="00390EB4">
              <w:rPr>
                <w:rStyle w:val="Hipercze"/>
                <w:noProof/>
              </w:rPr>
              <w:t>2.4.8.</w:t>
            </w:r>
            <w:r>
              <w:rPr>
                <w:rFonts w:eastAsiaTheme="minorEastAsia" w:cstheme="minorBidi"/>
                <w:noProof/>
                <w:kern w:val="2"/>
                <w:sz w:val="22"/>
                <w:szCs w:val="22"/>
                <w14:ligatures w14:val="standardContextual"/>
              </w:rPr>
              <w:tab/>
            </w:r>
            <w:r w:rsidRPr="00390EB4">
              <w:rPr>
                <w:rStyle w:val="Hipercze"/>
                <w:noProof/>
              </w:rPr>
              <w:t>Rurociągi pary upustowej</w:t>
            </w:r>
            <w:r>
              <w:rPr>
                <w:noProof/>
                <w:webHidden/>
              </w:rPr>
              <w:tab/>
            </w:r>
            <w:r>
              <w:rPr>
                <w:noProof/>
                <w:webHidden/>
              </w:rPr>
              <w:fldChar w:fldCharType="begin"/>
            </w:r>
            <w:r>
              <w:rPr>
                <w:noProof/>
                <w:webHidden/>
              </w:rPr>
              <w:instrText xml:space="preserve"> PAGEREF _Toc184805561 \h </w:instrText>
            </w:r>
            <w:r>
              <w:rPr>
                <w:noProof/>
                <w:webHidden/>
              </w:rPr>
            </w:r>
            <w:r>
              <w:rPr>
                <w:noProof/>
                <w:webHidden/>
              </w:rPr>
              <w:fldChar w:fldCharType="separate"/>
            </w:r>
            <w:r w:rsidR="002D4030">
              <w:rPr>
                <w:noProof/>
                <w:webHidden/>
              </w:rPr>
              <w:t>35</w:t>
            </w:r>
            <w:r>
              <w:rPr>
                <w:noProof/>
                <w:webHidden/>
              </w:rPr>
              <w:fldChar w:fldCharType="end"/>
            </w:r>
          </w:hyperlink>
        </w:p>
        <w:p w14:paraId="271A5688" w14:textId="3F194F51" w:rsidR="003057A3" w:rsidRDefault="003057A3">
          <w:pPr>
            <w:pStyle w:val="Spistreci3"/>
            <w:rPr>
              <w:rFonts w:eastAsiaTheme="minorEastAsia" w:cstheme="minorBidi"/>
              <w:noProof/>
              <w:kern w:val="2"/>
              <w:sz w:val="22"/>
              <w:szCs w:val="22"/>
              <w14:ligatures w14:val="standardContextual"/>
            </w:rPr>
          </w:pPr>
          <w:hyperlink w:anchor="_Toc184805562" w:history="1">
            <w:r w:rsidRPr="00390EB4">
              <w:rPr>
                <w:rStyle w:val="Hipercze"/>
                <w:noProof/>
              </w:rPr>
              <w:t>2.4.9.</w:t>
            </w:r>
            <w:r>
              <w:rPr>
                <w:rFonts w:eastAsiaTheme="minorEastAsia" w:cstheme="minorBidi"/>
                <w:noProof/>
                <w:kern w:val="2"/>
                <w:sz w:val="22"/>
                <w:szCs w:val="22"/>
                <w14:ligatures w14:val="standardContextual"/>
              </w:rPr>
              <w:tab/>
            </w:r>
            <w:r w:rsidRPr="00390EB4">
              <w:rPr>
                <w:rStyle w:val="Hipercze"/>
                <w:noProof/>
              </w:rPr>
              <w:t>Układ regeneracji ciepła</w:t>
            </w:r>
            <w:r>
              <w:rPr>
                <w:noProof/>
                <w:webHidden/>
              </w:rPr>
              <w:tab/>
            </w:r>
            <w:r>
              <w:rPr>
                <w:noProof/>
                <w:webHidden/>
              </w:rPr>
              <w:fldChar w:fldCharType="begin"/>
            </w:r>
            <w:r>
              <w:rPr>
                <w:noProof/>
                <w:webHidden/>
              </w:rPr>
              <w:instrText xml:space="preserve"> PAGEREF _Toc184805562 \h </w:instrText>
            </w:r>
            <w:r>
              <w:rPr>
                <w:noProof/>
                <w:webHidden/>
              </w:rPr>
            </w:r>
            <w:r>
              <w:rPr>
                <w:noProof/>
                <w:webHidden/>
              </w:rPr>
              <w:fldChar w:fldCharType="separate"/>
            </w:r>
            <w:r w:rsidR="002D4030">
              <w:rPr>
                <w:noProof/>
                <w:webHidden/>
              </w:rPr>
              <w:t>35</w:t>
            </w:r>
            <w:r>
              <w:rPr>
                <w:noProof/>
                <w:webHidden/>
              </w:rPr>
              <w:fldChar w:fldCharType="end"/>
            </w:r>
          </w:hyperlink>
        </w:p>
        <w:p w14:paraId="387679C5" w14:textId="51A36CA1" w:rsidR="003057A3" w:rsidRDefault="003057A3">
          <w:pPr>
            <w:pStyle w:val="Spistreci3"/>
            <w:rPr>
              <w:rFonts w:eastAsiaTheme="minorEastAsia" w:cstheme="minorBidi"/>
              <w:noProof/>
              <w:kern w:val="2"/>
              <w:sz w:val="22"/>
              <w:szCs w:val="22"/>
              <w14:ligatures w14:val="standardContextual"/>
            </w:rPr>
          </w:pPr>
          <w:hyperlink w:anchor="_Toc184805563" w:history="1">
            <w:r w:rsidRPr="00390EB4">
              <w:rPr>
                <w:rStyle w:val="Hipercze"/>
                <w:noProof/>
              </w:rPr>
              <w:t>2.4.10.</w:t>
            </w:r>
            <w:r>
              <w:rPr>
                <w:rFonts w:eastAsiaTheme="minorEastAsia" w:cstheme="minorBidi"/>
                <w:noProof/>
                <w:kern w:val="2"/>
                <w:sz w:val="22"/>
                <w:szCs w:val="22"/>
                <w14:ligatures w14:val="standardContextual"/>
              </w:rPr>
              <w:tab/>
            </w:r>
            <w:r w:rsidRPr="00390EB4">
              <w:rPr>
                <w:rStyle w:val="Hipercze"/>
                <w:noProof/>
              </w:rPr>
              <w:t>Stacje redukcyjno-schładzające</w:t>
            </w:r>
            <w:r>
              <w:rPr>
                <w:noProof/>
                <w:webHidden/>
              </w:rPr>
              <w:tab/>
            </w:r>
            <w:r>
              <w:rPr>
                <w:noProof/>
                <w:webHidden/>
              </w:rPr>
              <w:fldChar w:fldCharType="begin"/>
            </w:r>
            <w:r>
              <w:rPr>
                <w:noProof/>
                <w:webHidden/>
              </w:rPr>
              <w:instrText xml:space="preserve"> PAGEREF _Toc184805563 \h </w:instrText>
            </w:r>
            <w:r>
              <w:rPr>
                <w:noProof/>
                <w:webHidden/>
              </w:rPr>
            </w:r>
            <w:r>
              <w:rPr>
                <w:noProof/>
                <w:webHidden/>
              </w:rPr>
              <w:fldChar w:fldCharType="separate"/>
            </w:r>
            <w:r w:rsidR="002D4030">
              <w:rPr>
                <w:noProof/>
                <w:webHidden/>
              </w:rPr>
              <w:t>36</w:t>
            </w:r>
            <w:r>
              <w:rPr>
                <w:noProof/>
                <w:webHidden/>
              </w:rPr>
              <w:fldChar w:fldCharType="end"/>
            </w:r>
          </w:hyperlink>
        </w:p>
        <w:p w14:paraId="342A56A8" w14:textId="478233C4" w:rsidR="003057A3" w:rsidRDefault="003057A3">
          <w:pPr>
            <w:pStyle w:val="Spistreci3"/>
            <w:rPr>
              <w:rFonts w:eastAsiaTheme="minorEastAsia" w:cstheme="minorBidi"/>
              <w:noProof/>
              <w:kern w:val="2"/>
              <w:sz w:val="22"/>
              <w:szCs w:val="22"/>
              <w14:ligatures w14:val="standardContextual"/>
            </w:rPr>
          </w:pPr>
          <w:hyperlink w:anchor="_Toc184805564" w:history="1">
            <w:r w:rsidRPr="00390EB4">
              <w:rPr>
                <w:rStyle w:val="Hipercze"/>
                <w:noProof/>
              </w:rPr>
              <w:t>2.4.11.</w:t>
            </w:r>
            <w:r>
              <w:rPr>
                <w:rFonts w:eastAsiaTheme="minorEastAsia" w:cstheme="minorBidi"/>
                <w:noProof/>
                <w:kern w:val="2"/>
                <w:sz w:val="22"/>
                <w:szCs w:val="22"/>
                <w14:ligatures w14:val="standardContextual"/>
              </w:rPr>
              <w:tab/>
            </w:r>
            <w:r w:rsidRPr="00390EB4">
              <w:rPr>
                <w:rStyle w:val="Hipercze"/>
                <w:noProof/>
              </w:rPr>
              <w:t>Wymienniki ciepłownicze</w:t>
            </w:r>
            <w:r>
              <w:rPr>
                <w:noProof/>
                <w:webHidden/>
              </w:rPr>
              <w:tab/>
            </w:r>
            <w:r>
              <w:rPr>
                <w:noProof/>
                <w:webHidden/>
              </w:rPr>
              <w:fldChar w:fldCharType="begin"/>
            </w:r>
            <w:r>
              <w:rPr>
                <w:noProof/>
                <w:webHidden/>
              </w:rPr>
              <w:instrText xml:space="preserve"> PAGEREF _Toc184805564 \h </w:instrText>
            </w:r>
            <w:r>
              <w:rPr>
                <w:noProof/>
                <w:webHidden/>
              </w:rPr>
            </w:r>
            <w:r>
              <w:rPr>
                <w:noProof/>
                <w:webHidden/>
              </w:rPr>
              <w:fldChar w:fldCharType="separate"/>
            </w:r>
            <w:r w:rsidR="002D4030">
              <w:rPr>
                <w:noProof/>
                <w:webHidden/>
              </w:rPr>
              <w:t>36</w:t>
            </w:r>
            <w:r>
              <w:rPr>
                <w:noProof/>
                <w:webHidden/>
              </w:rPr>
              <w:fldChar w:fldCharType="end"/>
            </w:r>
          </w:hyperlink>
        </w:p>
        <w:p w14:paraId="574B2792" w14:textId="114605F4" w:rsidR="003057A3" w:rsidRDefault="003057A3">
          <w:pPr>
            <w:pStyle w:val="Spistreci3"/>
            <w:rPr>
              <w:rFonts w:eastAsiaTheme="minorEastAsia" w:cstheme="minorBidi"/>
              <w:noProof/>
              <w:kern w:val="2"/>
              <w:sz w:val="22"/>
              <w:szCs w:val="22"/>
              <w14:ligatures w14:val="standardContextual"/>
            </w:rPr>
          </w:pPr>
          <w:hyperlink w:anchor="_Toc184805565" w:history="1">
            <w:r w:rsidRPr="00390EB4">
              <w:rPr>
                <w:rStyle w:val="Hipercze"/>
                <w:noProof/>
              </w:rPr>
              <w:t>2.4.12.</w:t>
            </w:r>
            <w:r>
              <w:rPr>
                <w:rFonts w:eastAsiaTheme="minorEastAsia" w:cstheme="minorBidi"/>
                <w:noProof/>
                <w:kern w:val="2"/>
                <w:sz w:val="22"/>
                <w:szCs w:val="22"/>
                <w14:ligatures w14:val="standardContextual"/>
              </w:rPr>
              <w:tab/>
            </w:r>
            <w:r w:rsidRPr="00390EB4">
              <w:rPr>
                <w:rStyle w:val="Hipercze"/>
                <w:noProof/>
              </w:rPr>
              <w:t>Stacja odgazowania wody zasilającej</w:t>
            </w:r>
            <w:r>
              <w:rPr>
                <w:noProof/>
                <w:webHidden/>
              </w:rPr>
              <w:tab/>
            </w:r>
            <w:r>
              <w:rPr>
                <w:noProof/>
                <w:webHidden/>
              </w:rPr>
              <w:fldChar w:fldCharType="begin"/>
            </w:r>
            <w:r>
              <w:rPr>
                <w:noProof/>
                <w:webHidden/>
              </w:rPr>
              <w:instrText xml:space="preserve"> PAGEREF _Toc184805565 \h </w:instrText>
            </w:r>
            <w:r>
              <w:rPr>
                <w:noProof/>
                <w:webHidden/>
              </w:rPr>
            </w:r>
            <w:r>
              <w:rPr>
                <w:noProof/>
                <w:webHidden/>
              </w:rPr>
              <w:fldChar w:fldCharType="separate"/>
            </w:r>
            <w:r w:rsidR="002D4030">
              <w:rPr>
                <w:noProof/>
                <w:webHidden/>
              </w:rPr>
              <w:t>36</w:t>
            </w:r>
            <w:r>
              <w:rPr>
                <w:noProof/>
                <w:webHidden/>
              </w:rPr>
              <w:fldChar w:fldCharType="end"/>
            </w:r>
          </w:hyperlink>
        </w:p>
        <w:p w14:paraId="793A033F" w14:textId="4A497F98" w:rsidR="003057A3" w:rsidRDefault="003057A3">
          <w:pPr>
            <w:pStyle w:val="Spistreci3"/>
            <w:rPr>
              <w:rFonts w:eastAsiaTheme="minorEastAsia" w:cstheme="minorBidi"/>
              <w:noProof/>
              <w:kern w:val="2"/>
              <w:sz w:val="22"/>
              <w:szCs w:val="22"/>
              <w14:ligatures w14:val="standardContextual"/>
            </w:rPr>
          </w:pPr>
          <w:hyperlink w:anchor="_Toc184805566" w:history="1">
            <w:r w:rsidRPr="00390EB4">
              <w:rPr>
                <w:rStyle w:val="Hipercze"/>
                <w:noProof/>
              </w:rPr>
              <w:t>2.4.13.</w:t>
            </w:r>
            <w:r>
              <w:rPr>
                <w:rFonts w:eastAsiaTheme="minorEastAsia" w:cstheme="minorBidi"/>
                <w:noProof/>
                <w:kern w:val="2"/>
                <w:sz w:val="22"/>
                <w:szCs w:val="22"/>
                <w14:ligatures w14:val="standardContextual"/>
              </w:rPr>
              <w:tab/>
            </w:r>
            <w:r w:rsidRPr="00390EB4">
              <w:rPr>
                <w:rStyle w:val="Hipercze"/>
                <w:noProof/>
              </w:rPr>
              <w:t>Rurociąg wody zasilającej</w:t>
            </w:r>
            <w:r>
              <w:rPr>
                <w:noProof/>
                <w:webHidden/>
              </w:rPr>
              <w:tab/>
            </w:r>
            <w:r>
              <w:rPr>
                <w:noProof/>
                <w:webHidden/>
              </w:rPr>
              <w:fldChar w:fldCharType="begin"/>
            </w:r>
            <w:r>
              <w:rPr>
                <w:noProof/>
                <w:webHidden/>
              </w:rPr>
              <w:instrText xml:space="preserve"> PAGEREF _Toc184805566 \h </w:instrText>
            </w:r>
            <w:r>
              <w:rPr>
                <w:noProof/>
                <w:webHidden/>
              </w:rPr>
            </w:r>
            <w:r>
              <w:rPr>
                <w:noProof/>
                <w:webHidden/>
              </w:rPr>
              <w:fldChar w:fldCharType="separate"/>
            </w:r>
            <w:r w:rsidR="002D4030">
              <w:rPr>
                <w:noProof/>
                <w:webHidden/>
              </w:rPr>
              <w:t>37</w:t>
            </w:r>
            <w:r>
              <w:rPr>
                <w:noProof/>
                <w:webHidden/>
              </w:rPr>
              <w:fldChar w:fldCharType="end"/>
            </w:r>
          </w:hyperlink>
        </w:p>
        <w:p w14:paraId="419B87B7" w14:textId="18B1A160" w:rsidR="003057A3" w:rsidRDefault="003057A3">
          <w:pPr>
            <w:pStyle w:val="Spistreci3"/>
            <w:rPr>
              <w:rFonts w:eastAsiaTheme="minorEastAsia" w:cstheme="minorBidi"/>
              <w:noProof/>
              <w:kern w:val="2"/>
              <w:sz w:val="22"/>
              <w:szCs w:val="22"/>
              <w14:ligatures w14:val="standardContextual"/>
            </w:rPr>
          </w:pPr>
          <w:hyperlink w:anchor="_Toc184805567" w:history="1">
            <w:r w:rsidRPr="00390EB4">
              <w:rPr>
                <w:rStyle w:val="Hipercze"/>
                <w:noProof/>
              </w:rPr>
              <w:t>2.4.14.</w:t>
            </w:r>
            <w:r>
              <w:rPr>
                <w:rFonts w:eastAsiaTheme="minorEastAsia" w:cstheme="minorBidi"/>
                <w:noProof/>
                <w:kern w:val="2"/>
                <w:sz w:val="22"/>
                <w:szCs w:val="22"/>
                <w14:ligatures w14:val="standardContextual"/>
              </w:rPr>
              <w:tab/>
            </w:r>
            <w:r w:rsidRPr="00390EB4">
              <w:rPr>
                <w:rStyle w:val="Hipercze"/>
                <w:noProof/>
              </w:rPr>
              <w:t>Podgrzewacz powietrza pierwotnego</w:t>
            </w:r>
            <w:r>
              <w:rPr>
                <w:noProof/>
                <w:webHidden/>
              </w:rPr>
              <w:tab/>
            </w:r>
            <w:r>
              <w:rPr>
                <w:noProof/>
                <w:webHidden/>
              </w:rPr>
              <w:fldChar w:fldCharType="begin"/>
            </w:r>
            <w:r>
              <w:rPr>
                <w:noProof/>
                <w:webHidden/>
              </w:rPr>
              <w:instrText xml:space="preserve"> PAGEREF _Toc184805567 \h </w:instrText>
            </w:r>
            <w:r>
              <w:rPr>
                <w:noProof/>
                <w:webHidden/>
              </w:rPr>
            </w:r>
            <w:r>
              <w:rPr>
                <w:noProof/>
                <w:webHidden/>
              </w:rPr>
              <w:fldChar w:fldCharType="separate"/>
            </w:r>
            <w:r w:rsidR="002D4030">
              <w:rPr>
                <w:noProof/>
                <w:webHidden/>
              </w:rPr>
              <w:t>37</w:t>
            </w:r>
            <w:r>
              <w:rPr>
                <w:noProof/>
                <w:webHidden/>
              </w:rPr>
              <w:fldChar w:fldCharType="end"/>
            </w:r>
          </w:hyperlink>
        </w:p>
        <w:p w14:paraId="06B24CD4" w14:textId="1ECEE947" w:rsidR="003057A3" w:rsidRDefault="003057A3">
          <w:pPr>
            <w:pStyle w:val="Spistreci2"/>
            <w:rPr>
              <w:rFonts w:eastAsiaTheme="minorEastAsia" w:cstheme="minorBidi"/>
              <w:b w:val="0"/>
              <w:bCs w:val="0"/>
              <w:kern w:val="2"/>
              <w:sz w:val="22"/>
              <w:szCs w:val="22"/>
              <w14:ligatures w14:val="standardContextual"/>
            </w:rPr>
          </w:pPr>
          <w:hyperlink w:anchor="_Toc184805568" w:history="1">
            <w:r w:rsidRPr="00390EB4">
              <w:rPr>
                <w:rStyle w:val="Hipercze"/>
              </w:rPr>
              <w:t>2.5.</w:t>
            </w:r>
            <w:r>
              <w:rPr>
                <w:rFonts w:eastAsiaTheme="minorEastAsia" w:cstheme="minorBidi"/>
                <w:b w:val="0"/>
                <w:bCs w:val="0"/>
                <w:kern w:val="2"/>
                <w:sz w:val="22"/>
                <w:szCs w:val="22"/>
                <w14:ligatures w14:val="standardContextual"/>
              </w:rPr>
              <w:tab/>
            </w:r>
            <w:r w:rsidRPr="00390EB4">
              <w:rPr>
                <w:rStyle w:val="Hipercze"/>
              </w:rPr>
              <w:t>Segment gospodarki energią cieplną użyteczną</w:t>
            </w:r>
            <w:r>
              <w:rPr>
                <w:webHidden/>
              </w:rPr>
              <w:tab/>
            </w:r>
            <w:r>
              <w:rPr>
                <w:webHidden/>
              </w:rPr>
              <w:fldChar w:fldCharType="begin"/>
            </w:r>
            <w:r>
              <w:rPr>
                <w:webHidden/>
              </w:rPr>
              <w:instrText xml:space="preserve"> PAGEREF _Toc184805568 \h </w:instrText>
            </w:r>
            <w:r>
              <w:rPr>
                <w:webHidden/>
              </w:rPr>
            </w:r>
            <w:r>
              <w:rPr>
                <w:webHidden/>
              </w:rPr>
              <w:fldChar w:fldCharType="separate"/>
            </w:r>
            <w:r w:rsidR="002D4030">
              <w:rPr>
                <w:webHidden/>
              </w:rPr>
              <w:t>37</w:t>
            </w:r>
            <w:r>
              <w:rPr>
                <w:webHidden/>
              </w:rPr>
              <w:fldChar w:fldCharType="end"/>
            </w:r>
          </w:hyperlink>
        </w:p>
        <w:p w14:paraId="013A103A" w14:textId="3500DD34" w:rsidR="003057A3" w:rsidRDefault="003057A3">
          <w:pPr>
            <w:pStyle w:val="Spistreci3"/>
            <w:rPr>
              <w:rFonts w:eastAsiaTheme="minorEastAsia" w:cstheme="minorBidi"/>
              <w:noProof/>
              <w:kern w:val="2"/>
              <w:sz w:val="22"/>
              <w:szCs w:val="22"/>
              <w14:ligatures w14:val="standardContextual"/>
            </w:rPr>
          </w:pPr>
          <w:hyperlink w:anchor="_Toc184805569" w:history="1">
            <w:r w:rsidRPr="00390EB4">
              <w:rPr>
                <w:rStyle w:val="Hipercze"/>
                <w:noProof/>
              </w:rPr>
              <w:t>2.5.1.</w:t>
            </w:r>
            <w:r>
              <w:rPr>
                <w:rFonts w:eastAsiaTheme="minorEastAsia" w:cstheme="minorBidi"/>
                <w:noProof/>
                <w:kern w:val="2"/>
                <w:sz w:val="22"/>
                <w:szCs w:val="22"/>
                <w14:ligatures w14:val="standardContextual"/>
              </w:rPr>
              <w:tab/>
            </w:r>
            <w:r w:rsidRPr="00390EB4">
              <w:rPr>
                <w:rStyle w:val="Hipercze"/>
                <w:noProof/>
              </w:rPr>
              <w:t>Założenia</w:t>
            </w:r>
            <w:r>
              <w:rPr>
                <w:noProof/>
                <w:webHidden/>
              </w:rPr>
              <w:tab/>
            </w:r>
            <w:r>
              <w:rPr>
                <w:noProof/>
                <w:webHidden/>
              </w:rPr>
              <w:fldChar w:fldCharType="begin"/>
            </w:r>
            <w:r>
              <w:rPr>
                <w:noProof/>
                <w:webHidden/>
              </w:rPr>
              <w:instrText xml:space="preserve"> PAGEREF _Toc184805569 \h </w:instrText>
            </w:r>
            <w:r>
              <w:rPr>
                <w:noProof/>
                <w:webHidden/>
              </w:rPr>
            </w:r>
            <w:r>
              <w:rPr>
                <w:noProof/>
                <w:webHidden/>
              </w:rPr>
              <w:fldChar w:fldCharType="separate"/>
            </w:r>
            <w:r w:rsidR="002D4030">
              <w:rPr>
                <w:noProof/>
                <w:webHidden/>
              </w:rPr>
              <w:t>37</w:t>
            </w:r>
            <w:r>
              <w:rPr>
                <w:noProof/>
                <w:webHidden/>
              </w:rPr>
              <w:fldChar w:fldCharType="end"/>
            </w:r>
          </w:hyperlink>
        </w:p>
        <w:p w14:paraId="2B8D1ED2" w14:textId="229B2CDB" w:rsidR="003057A3" w:rsidRDefault="003057A3">
          <w:pPr>
            <w:pStyle w:val="Spistreci3"/>
            <w:rPr>
              <w:rFonts w:eastAsiaTheme="minorEastAsia" w:cstheme="minorBidi"/>
              <w:noProof/>
              <w:kern w:val="2"/>
              <w:sz w:val="22"/>
              <w:szCs w:val="22"/>
              <w14:ligatures w14:val="standardContextual"/>
            </w:rPr>
          </w:pPr>
          <w:hyperlink w:anchor="_Toc184805570" w:history="1">
            <w:r w:rsidRPr="00390EB4">
              <w:rPr>
                <w:rStyle w:val="Hipercze"/>
                <w:noProof/>
              </w:rPr>
              <w:t>2.5.2.</w:t>
            </w:r>
            <w:r>
              <w:rPr>
                <w:rFonts w:eastAsiaTheme="minorEastAsia" w:cstheme="minorBidi"/>
                <w:noProof/>
                <w:kern w:val="2"/>
                <w:sz w:val="22"/>
                <w:szCs w:val="22"/>
                <w14:ligatures w14:val="standardContextual"/>
              </w:rPr>
              <w:tab/>
            </w:r>
            <w:r w:rsidRPr="00390EB4">
              <w:rPr>
                <w:rStyle w:val="Hipercze"/>
                <w:noProof/>
              </w:rPr>
              <w:t>Pompownia wody sieciowej</w:t>
            </w:r>
            <w:r>
              <w:rPr>
                <w:noProof/>
                <w:webHidden/>
              </w:rPr>
              <w:tab/>
            </w:r>
            <w:r>
              <w:rPr>
                <w:noProof/>
                <w:webHidden/>
              </w:rPr>
              <w:fldChar w:fldCharType="begin"/>
            </w:r>
            <w:r>
              <w:rPr>
                <w:noProof/>
                <w:webHidden/>
              </w:rPr>
              <w:instrText xml:space="preserve"> PAGEREF _Toc184805570 \h </w:instrText>
            </w:r>
            <w:r>
              <w:rPr>
                <w:noProof/>
                <w:webHidden/>
              </w:rPr>
            </w:r>
            <w:r>
              <w:rPr>
                <w:noProof/>
                <w:webHidden/>
              </w:rPr>
              <w:fldChar w:fldCharType="separate"/>
            </w:r>
            <w:r w:rsidR="002D4030">
              <w:rPr>
                <w:noProof/>
                <w:webHidden/>
              </w:rPr>
              <w:t>37</w:t>
            </w:r>
            <w:r>
              <w:rPr>
                <w:noProof/>
                <w:webHidden/>
              </w:rPr>
              <w:fldChar w:fldCharType="end"/>
            </w:r>
          </w:hyperlink>
        </w:p>
        <w:p w14:paraId="5FE41609" w14:textId="4FA09A29" w:rsidR="003057A3" w:rsidRDefault="003057A3">
          <w:pPr>
            <w:pStyle w:val="Spistreci3"/>
            <w:rPr>
              <w:rFonts w:eastAsiaTheme="minorEastAsia" w:cstheme="minorBidi"/>
              <w:noProof/>
              <w:kern w:val="2"/>
              <w:sz w:val="22"/>
              <w:szCs w:val="22"/>
              <w14:ligatures w14:val="standardContextual"/>
            </w:rPr>
          </w:pPr>
          <w:hyperlink w:anchor="_Toc184805571" w:history="1">
            <w:r w:rsidRPr="00390EB4">
              <w:rPr>
                <w:rStyle w:val="Hipercze"/>
                <w:noProof/>
              </w:rPr>
              <w:t>2.5.3.</w:t>
            </w:r>
            <w:r>
              <w:rPr>
                <w:rFonts w:eastAsiaTheme="minorEastAsia" w:cstheme="minorBidi"/>
                <w:noProof/>
                <w:kern w:val="2"/>
                <w:sz w:val="22"/>
                <w:szCs w:val="22"/>
                <w14:ligatures w14:val="standardContextual"/>
              </w:rPr>
              <w:tab/>
            </w:r>
            <w:r w:rsidRPr="00390EB4">
              <w:rPr>
                <w:rStyle w:val="Hipercze"/>
                <w:noProof/>
              </w:rPr>
              <w:t>Wyprowadzenie energii cieplnej do miejskiej sieci ciepłowniczej</w:t>
            </w:r>
            <w:r>
              <w:rPr>
                <w:noProof/>
                <w:webHidden/>
              </w:rPr>
              <w:tab/>
            </w:r>
            <w:r>
              <w:rPr>
                <w:noProof/>
                <w:webHidden/>
              </w:rPr>
              <w:fldChar w:fldCharType="begin"/>
            </w:r>
            <w:r>
              <w:rPr>
                <w:noProof/>
                <w:webHidden/>
              </w:rPr>
              <w:instrText xml:space="preserve"> PAGEREF _Toc184805571 \h </w:instrText>
            </w:r>
            <w:r>
              <w:rPr>
                <w:noProof/>
                <w:webHidden/>
              </w:rPr>
            </w:r>
            <w:r>
              <w:rPr>
                <w:noProof/>
                <w:webHidden/>
              </w:rPr>
              <w:fldChar w:fldCharType="separate"/>
            </w:r>
            <w:r w:rsidR="002D4030">
              <w:rPr>
                <w:noProof/>
                <w:webHidden/>
              </w:rPr>
              <w:t>38</w:t>
            </w:r>
            <w:r>
              <w:rPr>
                <w:noProof/>
                <w:webHidden/>
              </w:rPr>
              <w:fldChar w:fldCharType="end"/>
            </w:r>
          </w:hyperlink>
        </w:p>
        <w:p w14:paraId="4C2E4201" w14:textId="3F54B08E" w:rsidR="003057A3" w:rsidRDefault="003057A3">
          <w:pPr>
            <w:pStyle w:val="Spistreci2"/>
            <w:rPr>
              <w:rFonts w:eastAsiaTheme="minorEastAsia" w:cstheme="minorBidi"/>
              <w:b w:val="0"/>
              <w:bCs w:val="0"/>
              <w:kern w:val="2"/>
              <w:sz w:val="22"/>
              <w:szCs w:val="22"/>
              <w14:ligatures w14:val="standardContextual"/>
            </w:rPr>
          </w:pPr>
          <w:hyperlink w:anchor="_Toc184805572" w:history="1">
            <w:r w:rsidRPr="00390EB4">
              <w:rPr>
                <w:rStyle w:val="Hipercze"/>
              </w:rPr>
              <w:t>2.6.</w:t>
            </w:r>
            <w:r>
              <w:rPr>
                <w:rFonts w:eastAsiaTheme="minorEastAsia" w:cstheme="minorBidi"/>
                <w:b w:val="0"/>
                <w:bCs w:val="0"/>
                <w:kern w:val="2"/>
                <w:sz w:val="22"/>
                <w:szCs w:val="22"/>
                <w14:ligatures w14:val="standardContextual"/>
              </w:rPr>
              <w:tab/>
            </w:r>
            <w:r w:rsidRPr="00390EB4">
              <w:rPr>
                <w:rStyle w:val="Hipercze"/>
              </w:rPr>
              <w:t>Segment instalacji pomocniczych</w:t>
            </w:r>
            <w:r>
              <w:rPr>
                <w:webHidden/>
              </w:rPr>
              <w:tab/>
            </w:r>
            <w:r>
              <w:rPr>
                <w:webHidden/>
              </w:rPr>
              <w:fldChar w:fldCharType="begin"/>
            </w:r>
            <w:r>
              <w:rPr>
                <w:webHidden/>
              </w:rPr>
              <w:instrText xml:space="preserve"> PAGEREF _Toc184805572 \h </w:instrText>
            </w:r>
            <w:r>
              <w:rPr>
                <w:webHidden/>
              </w:rPr>
            </w:r>
            <w:r>
              <w:rPr>
                <w:webHidden/>
              </w:rPr>
              <w:fldChar w:fldCharType="separate"/>
            </w:r>
            <w:r w:rsidR="002D4030">
              <w:rPr>
                <w:webHidden/>
              </w:rPr>
              <w:t>38</w:t>
            </w:r>
            <w:r>
              <w:rPr>
                <w:webHidden/>
              </w:rPr>
              <w:fldChar w:fldCharType="end"/>
            </w:r>
          </w:hyperlink>
        </w:p>
        <w:p w14:paraId="25A703B8" w14:textId="17A08B38" w:rsidR="003057A3" w:rsidRDefault="003057A3">
          <w:pPr>
            <w:pStyle w:val="Spistreci3"/>
            <w:rPr>
              <w:rFonts w:eastAsiaTheme="minorEastAsia" w:cstheme="minorBidi"/>
              <w:noProof/>
              <w:kern w:val="2"/>
              <w:sz w:val="22"/>
              <w:szCs w:val="22"/>
              <w14:ligatures w14:val="standardContextual"/>
            </w:rPr>
          </w:pPr>
          <w:hyperlink w:anchor="_Toc184805573" w:history="1">
            <w:r w:rsidRPr="00390EB4">
              <w:rPr>
                <w:rStyle w:val="Hipercze"/>
                <w:noProof/>
              </w:rPr>
              <w:t>2.6.1.</w:t>
            </w:r>
            <w:r>
              <w:rPr>
                <w:rFonts w:eastAsiaTheme="minorEastAsia" w:cstheme="minorBidi"/>
                <w:noProof/>
                <w:kern w:val="2"/>
                <w:sz w:val="22"/>
                <w:szCs w:val="22"/>
                <w14:ligatures w14:val="standardContextual"/>
              </w:rPr>
              <w:tab/>
            </w:r>
            <w:r w:rsidRPr="00390EB4">
              <w:rPr>
                <w:rStyle w:val="Hipercze"/>
                <w:noProof/>
              </w:rPr>
              <w:t>Pomocniczy układ chłodzenia</w:t>
            </w:r>
            <w:r>
              <w:rPr>
                <w:noProof/>
                <w:webHidden/>
              </w:rPr>
              <w:tab/>
            </w:r>
            <w:r>
              <w:rPr>
                <w:noProof/>
                <w:webHidden/>
              </w:rPr>
              <w:fldChar w:fldCharType="begin"/>
            </w:r>
            <w:r>
              <w:rPr>
                <w:noProof/>
                <w:webHidden/>
              </w:rPr>
              <w:instrText xml:space="preserve"> PAGEREF _Toc184805573 \h </w:instrText>
            </w:r>
            <w:r>
              <w:rPr>
                <w:noProof/>
                <w:webHidden/>
              </w:rPr>
            </w:r>
            <w:r>
              <w:rPr>
                <w:noProof/>
                <w:webHidden/>
              </w:rPr>
              <w:fldChar w:fldCharType="separate"/>
            </w:r>
            <w:r w:rsidR="002D4030">
              <w:rPr>
                <w:noProof/>
                <w:webHidden/>
              </w:rPr>
              <w:t>38</w:t>
            </w:r>
            <w:r>
              <w:rPr>
                <w:noProof/>
                <w:webHidden/>
              </w:rPr>
              <w:fldChar w:fldCharType="end"/>
            </w:r>
          </w:hyperlink>
        </w:p>
        <w:p w14:paraId="13467E24" w14:textId="5E9DA8EC" w:rsidR="003057A3" w:rsidRDefault="003057A3">
          <w:pPr>
            <w:pStyle w:val="Spistreci3"/>
            <w:rPr>
              <w:rFonts w:eastAsiaTheme="minorEastAsia" w:cstheme="minorBidi"/>
              <w:noProof/>
              <w:kern w:val="2"/>
              <w:sz w:val="22"/>
              <w:szCs w:val="22"/>
              <w14:ligatures w14:val="standardContextual"/>
            </w:rPr>
          </w:pPr>
          <w:hyperlink w:anchor="_Toc184805574" w:history="1">
            <w:r w:rsidRPr="00390EB4">
              <w:rPr>
                <w:rStyle w:val="Hipercze"/>
                <w:noProof/>
              </w:rPr>
              <w:t>2.6.2.</w:t>
            </w:r>
            <w:r>
              <w:rPr>
                <w:rFonts w:eastAsiaTheme="minorEastAsia" w:cstheme="minorBidi"/>
                <w:noProof/>
                <w:kern w:val="2"/>
                <w:sz w:val="22"/>
                <w:szCs w:val="22"/>
                <w14:ligatures w14:val="standardContextual"/>
              </w:rPr>
              <w:tab/>
            </w:r>
            <w:r w:rsidRPr="00390EB4">
              <w:rPr>
                <w:rStyle w:val="Hipercze"/>
                <w:noProof/>
              </w:rPr>
              <w:t>Stacja analityczna wody i pary z kotła i obiegu wodno-parowego</w:t>
            </w:r>
            <w:r>
              <w:rPr>
                <w:noProof/>
                <w:webHidden/>
              </w:rPr>
              <w:tab/>
            </w:r>
            <w:r>
              <w:rPr>
                <w:noProof/>
                <w:webHidden/>
              </w:rPr>
              <w:fldChar w:fldCharType="begin"/>
            </w:r>
            <w:r>
              <w:rPr>
                <w:noProof/>
                <w:webHidden/>
              </w:rPr>
              <w:instrText xml:space="preserve"> PAGEREF _Toc184805574 \h </w:instrText>
            </w:r>
            <w:r>
              <w:rPr>
                <w:noProof/>
                <w:webHidden/>
              </w:rPr>
            </w:r>
            <w:r>
              <w:rPr>
                <w:noProof/>
                <w:webHidden/>
              </w:rPr>
              <w:fldChar w:fldCharType="separate"/>
            </w:r>
            <w:r w:rsidR="002D4030">
              <w:rPr>
                <w:noProof/>
                <w:webHidden/>
              </w:rPr>
              <w:t>38</w:t>
            </w:r>
            <w:r>
              <w:rPr>
                <w:noProof/>
                <w:webHidden/>
              </w:rPr>
              <w:fldChar w:fldCharType="end"/>
            </w:r>
          </w:hyperlink>
        </w:p>
        <w:p w14:paraId="1261EBD2" w14:textId="2BD26E5E" w:rsidR="003057A3" w:rsidRDefault="003057A3">
          <w:pPr>
            <w:pStyle w:val="Spistreci3"/>
            <w:rPr>
              <w:rFonts w:eastAsiaTheme="minorEastAsia" w:cstheme="minorBidi"/>
              <w:noProof/>
              <w:kern w:val="2"/>
              <w:sz w:val="22"/>
              <w:szCs w:val="22"/>
              <w14:ligatures w14:val="standardContextual"/>
            </w:rPr>
          </w:pPr>
          <w:hyperlink w:anchor="_Toc184805575" w:history="1">
            <w:r w:rsidRPr="00390EB4">
              <w:rPr>
                <w:rStyle w:val="Hipercze"/>
                <w:noProof/>
              </w:rPr>
              <w:t>2.6.3.</w:t>
            </w:r>
            <w:r>
              <w:rPr>
                <w:rFonts w:eastAsiaTheme="minorEastAsia" w:cstheme="minorBidi"/>
                <w:noProof/>
                <w:kern w:val="2"/>
                <w:sz w:val="22"/>
                <w:szCs w:val="22"/>
                <w14:ligatures w14:val="standardContextual"/>
              </w:rPr>
              <w:tab/>
            </w:r>
            <w:r w:rsidRPr="00390EB4">
              <w:rPr>
                <w:rStyle w:val="Hipercze"/>
                <w:noProof/>
              </w:rPr>
              <w:t>Stacja chemicznej korekcji wody zasilającej i wody kotłowej</w:t>
            </w:r>
            <w:r>
              <w:rPr>
                <w:noProof/>
                <w:webHidden/>
              </w:rPr>
              <w:tab/>
            </w:r>
            <w:r>
              <w:rPr>
                <w:noProof/>
                <w:webHidden/>
              </w:rPr>
              <w:fldChar w:fldCharType="begin"/>
            </w:r>
            <w:r>
              <w:rPr>
                <w:noProof/>
                <w:webHidden/>
              </w:rPr>
              <w:instrText xml:space="preserve"> PAGEREF _Toc184805575 \h </w:instrText>
            </w:r>
            <w:r>
              <w:rPr>
                <w:noProof/>
                <w:webHidden/>
              </w:rPr>
            </w:r>
            <w:r>
              <w:rPr>
                <w:noProof/>
                <w:webHidden/>
              </w:rPr>
              <w:fldChar w:fldCharType="separate"/>
            </w:r>
            <w:r w:rsidR="002D4030">
              <w:rPr>
                <w:noProof/>
                <w:webHidden/>
              </w:rPr>
              <w:t>39</w:t>
            </w:r>
            <w:r>
              <w:rPr>
                <w:noProof/>
                <w:webHidden/>
              </w:rPr>
              <w:fldChar w:fldCharType="end"/>
            </w:r>
          </w:hyperlink>
        </w:p>
        <w:p w14:paraId="51A0885E" w14:textId="469986F7" w:rsidR="003057A3" w:rsidRDefault="003057A3">
          <w:pPr>
            <w:pStyle w:val="Spistreci3"/>
            <w:rPr>
              <w:rFonts w:eastAsiaTheme="minorEastAsia" w:cstheme="minorBidi"/>
              <w:noProof/>
              <w:kern w:val="2"/>
              <w:sz w:val="22"/>
              <w:szCs w:val="22"/>
              <w14:ligatures w14:val="standardContextual"/>
            </w:rPr>
          </w:pPr>
          <w:hyperlink w:anchor="_Toc184805576" w:history="1">
            <w:r w:rsidRPr="00390EB4">
              <w:rPr>
                <w:rStyle w:val="Hipercze"/>
                <w:noProof/>
              </w:rPr>
              <w:t>2.6.4.</w:t>
            </w:r>
            <w:r>
              <w:rPr>
                <w:rFonts w:eastAsiaTheme="minorEastAsia" w:cstheme="minorBidi"/>
                <w:noProof/>
                <w:kern w:val="2"/>
                <w:sz w:val="22"/>
                <w:szCs w:val="22"/>
                <w14:ligatures w14:val="standardContextual"/>
              </w:rPr>
              <w:tab/>
            </w:r>
            <w:r w:rsidRPr="00390EB4">
              <w:rPr>
                <w:rStyle w:val="Hipercze"/>
                <w:noProof/>
              </w:rPr>
              <w:t>Stacja przygotowania wody technologicznej</w:t>
            </w:r>
            <w:r>
              <w:rPr>
                <w:noProof/>
                <w:webHidden/>
              </w:rPr>
              <w:tab/>
            </w:r>
            <w:r>
              <w:rPr>
                <w:noProof/>
                <w:webHidden/>
              </w:rPr>
              <w:fldChar w:fldCharType="begin"/>
            </w:r>
            <w:r>
              <w:rPr>
                <w:noProof/>
                <w:webHidden/>
              </w:rPr>
              <w:instrText xml:space="preserve"> PAGEREF _Toc184805576 \h </w:instrText>
            </w:r>
            <w:r>
              <w:rPr>
                <w:noProof/>
                <w:webHidden/>
              </w:rPr>
            </w:r>
            <w:r>
              <w:rPr>
                <w:noProof/>
                <w:webHidden/>
              </w:rPr>
              <w:fldChar w:fldCharType="separate"/>
            </w:r>
            <w:r w:rsidR="002D4030">
              <w:rPr>
                <w:noProof/>
                <w:webHidden/>
              </w:rPr>
              <w:t>40</w:t>
            </w:r>
            <w:r>
              <w:rPr>
                <w:noProof/>
                <w:webHidden/>
              </w:rPr>
              <w:fldChar w:fldCharType="end"/>
            </w:r>
          </w:hyperlink>
        </w:p>
        <w:p w14:paraId="169C5704" w14:textId="22F6782E" w:rsidR="003057A3" w:rsidRDefault="003057A3">
          <w:pPr>
            <w:pStyle w:val="Spistreci3"/>
            <w:rPr>
              <w:rFonts w:eastAsiaTheme="minorEastAsia" w:cstheme="minorBidi"/>
              <w:noProof/>
              <w:kern w:val="2"/>
              <w:sz w:val="22"/>
              <w:szCs w:val="22"/>
              <w14:ligatures w14:val="standardContextual"/>
            </w:rPr>
          </w:pPr>
          <w:hyperlink w:anchor="_Toc184805577" w:history="1">
            <w:r w:rsidRPr="00390EB4">
              <w:rPr>
                <w:rStyle w:val="Hipercze"/>
                <w:noProof/>
              </w:rPr>
              <w:t>2.6.5.</w:t>
            </w:r>
            <w:r>
              <w:rPr>
                <w:rFonts w:eastAsiaTheme="minorEastAsia" w:cstheme="minorBidi"/>
                <w:noProof/>
                <w:kern w:val="2"/>
                <w:sz w:val="22"/>
                <w:szCs w:val="22"/>
                <w14:ligatures w14:val="standardContextual"/>
              </w:rPr>
              <w:tab/>
            </w:r>
            <w:r w:rsidRPr="00390EB4">
              <w:rPr>
                <w:rStyle w:val="Hipercze"/>
                <w:noProof/>
              </w:rPr>
              <w:t>Instalacja powietrza sprężonego</w:t>
            </w:r>
            <w:r>
              <w:rPr>
                <w:noProof/>
                <w:webHidden/>
              </w:rPr>
              <w:tab/>
            </w:r>
            <w:r>
              <w:rPr>
                <w:noProof/>
                <w:webHidden/>
              </w:rPr>
              <w:fldChar w:fldCharType="begin"/>
            </w:r>
            <w:r>
              <w:rPr>
                <w:noProof/>
                <w:webHidden/>
              </w:rPr>
              <w:instrText xml:space="preserve"> PAGEREF _Toc184805577 \h </w:instrText>
            </w:r>
            <w:r>
              <w:rPr>
                <w:noProof/>
                <w:webHidden/>
              </w:rPr>
            </w:r>
            <w:r>
              <w:rPr>
                <w:noProof/>
                <w:webHidden/>
              </w:rPr>
              <w:fldChar w:fldCharType="separate"/>
            </w:r>
            <w:r w:rsidR="002D4030">
              <w:rPr>
                <w:noProof/>
                <w:webHidden/>
              </w:rPr>
              <w:t>40</w:t>
            </w:r>
            <w:r>
              <w:rPr>
                <w:noProof/>
                <w:webHidden/>
              </w:rPr>
              <w:fldChar w:fldCharType="end"/>
            </w:r>
          </w:hyperlink>
        </w:p>
        <w:p w14:paraId="06C2F844" w14:textId="4DEF5B50" w:rsidR="003057A3" w:rsidRDefault="003057A3">
          <w:pPr>
            <w:pStyle w:val="Spistreci2"/>
            <w:rPr>
              <w:rFonts w:eastAsiaTheme="minorEastAsia" w:cstheme="minorBidi"/>
              <w:b w:val="0"/>
              <w:bCs w:val="0"/>
              <w:kern w:val="2"/>
              <w:sz w:val="22"/>
              <w:szCs w:val="22"/>
              <w14:ligatures w14:val="standardContextual"/>
            </w:rPr>
          </w:pPr>
          <w:hyperlink w:anchor="_Toc184805578" w:history="1">
            <w:r w:rsidRPr="00390EB4">
              <w:rPr>
                <w:rStyle w:val="Hipercze"/>
              </w:rPr>
              <w:t>2.7.</w:t>
            </w:r>
            <w:r>
              <w:rPr>
                <w:rFonts w:eastAsiaTheme="minorEastAsia" w:cstheme="minorBidi"/>
                <w:b w:val="0"/>
                <w:bCs w:val="0"/>
                <w:kern w:val="2"/>
                <w:sz w:val="22"/>
                <w:szCs w:val="22"/>
                <w14:ligatures w14:val="standardContextual"/>
              </w:rPr>
              <w:tab/>
            </w:r>
            <w:r w:rsidRPr="00390EB4">
              <w:rPr>
                <w:rStyle w:val="Hipercze"/>
              </w:rPr>
              <w:t>Segment gospodarki lekkim olejem opałowym</w:t>
            </w:r>
            <w:r>
              <w:rPr>
                <w:webHidden/>
              </w:rPr>
              <w:tab/>
            </w:r>
            <w:r>
              <w:rPr>
                <w:webHidden/>
              </w:rPr>
              <w:fldChar w:fldCharType="begin"/>
            </w:r>
            <w:r>
              <w:rPr>
                <w:webHidden/>
              </w:rPr>
              <w:instrText xml:space="preserve"> PAGEREF _Toc184805578 \h </w:instrText>
            </w:r>
            <w:r>
              <w:rPr>
                <w:webHidden/>
              </w:rPr>
            </w:r>
            <w:r>
              <w:rPr>
                <w:webHidden/>
              </w:rPr>
              <w:fldChar w:fldCharType="separate"/>
            </w:r>
            <w:r w:rsidR="002D4030">
              <w:rPr>
                <w:webHidden/>
              </w:rPr>
              <w:t>41</w:t>
            </w:r>
            <w:r>
              <w:rPr>
                <w:webHidden/>
              </w:rPr>
              <w:fldChar w:fldCharType="end"/>
            </w:r>
          </w:hyperlink>
        </w:p>
        <w:p w14:paraId="00BB0AF2" w14:textId="705E51D8" w:rsidR="003057A3" w:rsidRDefault="003057A3">
          <w:pPr>
            <w:pStyle w:val="Spistreci3"/>
            <w:rPr>
              <w:rFonts w:eastAsiaTheme="minorEastAsia" w:cstheme="minorBidi"/>
              <w:noProof/>
              <w:kern w:val="2"/>
              <w:sz w:val="22"/>
              <w:szCs w:val="22"/>
              <w14:ligatures w14:val="standardContextual"/>
            </w:rPr>
          </w:pPr>
          <w:hyperlink w:anchor="_Toc184805579" w:history="1">
            <w:r w:rsidRPr="00390EB4">
              <w:rPr>
                <w:rStyle w:val="Hipercze"/>
                <w:noProof/>
              </w:rPr>
              <w:t>2.7.1.</w:t>
            </w:r>
            <w:r>
              <w:rPr>
                <w:rFonts w:eastAsiaTheme="minorEastAsia" w:cstheme="minorBidi"/>
                <w:noProof/>
                <w:kern w:val="2"/>
                <w:sz w:val="22"/>
                <w:szCs w:val="22"/>
                <w14:ligatures w14:val="standardContextual"/>
              </w:rPr>
              <w:tab/>
            </w:r>
            <w:r w:rsidRPr="00390EB4">
              <w:rPr>
                <w:rStyle w:val="Hipercze"/>
                <w:noProof/>
              </w:rPr>
              <w:t>Układ rozładunku lekkiego oleju opałowego</w:t>
            </w:r>
            <w:r>
              <w:rPr>
                <w:noProof/>
                <w:webHidden/>
              </w:rPr>
              <w:tab/>
            </w:r>
            <w:r>
              <w:rPr>
                <w:noProof/>
                <w:webHidden/>
              </w:rPr>
              <w:fldChar w:fldCharType="begin"/>
            </w:r>
            <w:r>
              <w:rPr>
                <w:noProof/>
                <w:webHidden/>
              </w:rPr>
              <w:instrText xml:space="preserve"> PAGEREF _Toc184805579 \h </w:instrText>
            </w:r>
            <w:r>
              <w:rPr>
                <w:noProof/>
                <w:webHidden/>
              </w:rPr>
            </w:r>
            <w:r>
              <w:rPr>
                <w:noProof/>
                <w:webHidden/>
              </w:rPr>
              <w:fldChar w:fldCharType="separate"/>
            </w:r>
            <w:r w:rsidR="002D4030">
              <w:rPr>
                <w:noProof/>
                <w:webHidden/>
              </w:rPr>
              <w:t>42</w:t>
            </w:r>
            <w:r>
              <w:rPr>
                <w:noProof/>
                <w:webHidden/>
              </w:rPr>
              <w:fldChar w:fldCharType="end"/>
            </w:r>
          </w:hyperlink>
        </w:p>
        <w:p w14:paraId="229F88E8" w14:textId="7FF4E84C" w:rsidR="003057A3" w:rsidRDefault="003057A3">
          <w:pPr>
            <w:pStyle w:val="Spistreci3"/>
            <w:rPr>
              <w:rFonts w:eastAsiaTheme="minorEastAsia" w:cstheme="minorBidi"/>
              <w:noProof/>
              <w:kern w:val="2"/>
              <w:sz w:val="22"/>
              <w:szCs w:val="22"/>
              <w14:ligatures w14:val="standardContextual"/>
            </w:rPr>
          </w:pPr>
          <w:hyperlink w:anchor="_Toc184805580" w:history="1">
            <w:r w:rsidRPr="00390EB4">
              <w:rPr>
                <w:rStyle w:val="Hipercze"/>
                <w:noProof/>
              </w:rPr>
              <w:t>2.7.2.</w:t>
            </w:r>
            <w:r>
              <w:rPr>
                <w:rFonts w:eastAsiaTheme="minorEastAsia" w:cstheme="minorBidi"/>
                <w:noProof/>
                <w:kern w:val="2"/>
                <w:sz w:val="22"/>
                <w:szCs w:val="22"/>
                <w14:ligatures w14:val="standardContextual"/>
              </w:rPr>
              <w:tab/>
            </w:r>
            <w:r w:rsidRPr="00390EB4">
              <w:rPr>
                <w:rStyle w:val="Hipercze"/>
                <w:noProof/>
              </w:rPr>
              <w:t>Zbiornik magazynowy lekkiego oleju opałowego</w:t>
            </w:r>
            <w:r>
              <w:rPr>
                <w:noProof/>
                <w:webHidden/>
              </w:rPr>
              <w:tab/>
            </w:r>
            <w:r>
              <w:rPr>
                <w:noProof/>
                <w:webHidden/>
              </w:rPr>
              <w:fldChar w:fldCharType="begin"/>
            </w:r>
            <w:r>
              <w:rPr>
                <w:noProof/>
                <w:webHidden/>
              </w:rPr>
              <w:instrText xml:space="preserve"> PAGEREF _Toc184805580 \h </w:instrText>
            </w:r>
            <w:r>
              <w:rPr>
                <w:noProof/>
                <w:webHidden/>
              </w:rPr>
            </w:r>
            <w:r>
              <w:rPr>
                <w:noProof/>
                <w:webHidden/>
              </w:rPr>
              <w:fldChar w:fldCharType="separate"/>
            </w:r>
            <w:r w:rsidR="002D4030">
              <w:rPr>
                <w:noProof/>
                <w:webHidden/>
              </w:rPr>
              <w:t>42</w:t>
            </w:r>
            <w:r>
              <w:rPr>
                <w:noProof/>
                <w:webHidden/>
              </w:rPr>
              <w:fldChar w:fldCharType="end"/>
            </w:r>
          </w:hyperlink>
        </w:p>
        <w:p w14:paraId="5D53FF74" w14:textId="72518507" w:rsidR="003057A3" w:rsidRDefault="003057A3">
          <w:pPr>
            <w:pStyle w:val="Spistreci3"/>
            <w:rPr>
              <w:rFonts w:eastAsiaTheme="minorEastAsia" w:cstheme="minorBidi"/>
              <w:noProof/>
              <w:kern w:val="2"/>
              <w:sz w:val="22"/>
              <w:szCs w:val="22"/>
              <w14:ligatures w14:val="standardContextual"/>
            </w:rPr>
          </w:pPr>
          <w:hyperlink w:anchor="_Toc184805581" w:history="1">
            <w:r w:rsidRPr="00390EB4">
              <w:rPr>
                <w:rStyle w:val="Hipercze"/>
                <w:noProof/>
              </w:rPr>
              <w:t>2.7.3.</w:t>
            </w:r>
            <w:r>
              <w:rPr>
                <w:rFonts w:eastAsiaTheme="minorEastAsia" w:cstheme="minorBidi"/>
                <w:noProof/>
                <w:kern w:val="2"/>
                <w:sz w:val="22"/>
                <w:szCs w:val="22"/>
                <w14:ligatures w14:val="standardContextual"/>
              </w:rPr>
              <w:tab/>
            </w:r>
            <w:r w:rsidRPr="00390EB4">
              <w:rPr>
                <w:rStyle w:val="Hipercze"/>
                <w:noProof/>
              </w:rPr>
              <w:t>Układ dystrybucji lekkiego oleju opałowego</w:t>
            </w:r>
            <w:r>
              <w:rPr>
                <w:noProof/>
                <w:webHidden/>
              </w:rPr>
              <w:tab/>
            </w:r>
            <w:r>
              <w:rPr>
                <w:noProof/>
                <w:webHidden/>
              </w:rPr>
              <w:fldChar w:fldCharType="begin"/>
            </w:r>
            <w:r>
              <w:rPr>
                <w:noProof/>
                <w:webHidden/>
              </w:rPr>
              <w:instrText xml:space="preserve"> PAGEREF _Toc184805581 \h </w:instrText>
            </w:r>
            <w:r>
              <w:rPr>
                <w:noProof/>
                <w:webHidden/>
              </w:rPr>
            </w:r>
            <w:r>
              <w:rPr>
                <w:noProof/>
                <w:webHidden/>
              </w:rPr>
              <w:fldChar w:fldCharType="separate"/>
            </w:r>
            <w:r w:rsidR="002D4030">
              <w:rPr>
                <w:noProof/>
                <w:webHidden/>
              </w:rPr>
              <w:t>43</w:t>
            </w:r>
            <w:r>
              <w:rPr>
                <w:noProof/>
                <w:webHidden/>
              </w:rPr>
              <w:fldChar w:fldCharType="end"/>
            </w:r>
          </w:hyperlink>
        </w:p>
        <w:p w14:paraId="7A7BDBF1" w14:textId="304CC500" w:rsidR="003057A3" w:rsidRDefault="003057A3">
          <w:pPr>
            <w:pStyle w:val="Spistreci2"/>
            <w:rPr>
              <w:rFonts w:eastAsiaTheme="minorEastAsia" w:cstheme="minorBidi"/>
              <w:b w:val="0"/>
              <w:bCs w:val="0"/>
              <w:kern w:val="2"/>
              <w:sz w:val="22"/>
              <w:szCs w:val="22"/>
              <w14:ligatures w14:val="standardContextual"/>
            </w:rPr>
          </w:pPr>
          <w:hyperlink w:anchor="_Toc184805582" w:history="1">
            <w:r w:rsidRPr="00390EB4">
              <w:rPr>
                <w:rStyle w:val="Hipercze"/>
              </w:rPr>
              <w:t>2.8.</w:t>
            </w:r>
            <w:r>
              <w:rPr>
                <w:rFonts w:eastAsiaTheme="minorEastAsia" w:cstheme="minorBidi"/>
                <w:b w:val="0"/>
                <w:bCs w:val="0"/>
                <w:kern w:val="2"/>
                <w:sz w:val="22"/>
                <w:szCs w:val="22"/>
                <w14:ligatures w14:val="standardContextual"/>
              </w:rPr>
              <w:tab/>
            </w:r>
            <w:r w:rsidRPr="00390EB4">
              <w:rPr>
                <w:rStyle w:val="Hipercze"/>
              </w:rPr>
              <w:t>Segment oczyszczania i odprowadzania spalin</w:t>
            </w:r>
            <w:r>
              <w:rPr>
                <w:webHidden/>
              </w:rPr>
              <w:tab/>
            </w:r>
            <w:r>
              <w:rPr>
                <w:webHidden/>
              </w:rPr>
              <w:fldChar w:fldCharType="begin"/>
            </w:r>
            <w:r>
              <w:rPr>
                <w:webHidden/>
              </w:rPr>
              <w:instrText xml:space="preserve"> PAGEREF _Toc184805582 \h </w:instrText>
            </w:r>
            <w:r>
              <w:rPr>
                <w:webHidden/>
              </w:rPr>
            </w:r>
            <w:r>
              <w:rPr>
                <w:webHidden/>
              </w:rPr>
              <w:fldChar w:fldCharType="separate"/>
            </w:r>
            <w:r w:rsidR="002D4030">
              <w:rPr>
                <w:webHidden/>
              </w:rPr>
              <w:t>44</w:t>
            </w:r>
            <w:r>
              <w:rPr>
                <w:webHidden/>
              </w:rPr>
              <w:fldChar w:fldCharType="end"/>
            </w:r>
          </w:hyperlink>
        </w:p>
        <w:p w14:paraId="7CB1AA21" w14:textId="67226130" w:rsidR="003057A3" w:rsidRDefault="003057A3">
          <w:pPr>
            <w:pStyle w:val="Spistreci3"/>
            <w:rPr>
              <w:rFonts w:eastAsiaTheme="minorEastAsia" w:cstheme="minorBidi"/>
              <w:noProof/>
              <w:kern w:val="2"/>
              <w:sz w:val="22"/>
              <w:szCs w:val="22"/>
              <w14:ligatures w14:val="standardContextual"/>
            </w:rPr>
          </w:pPr>
          <w:hyperlink w:anchor="_Toc184805583" w:history="1">
            <w:r w:rsidRPr="00390EB4">
              <w:rPr>
                <w:rStyle w:val="Hipercze"/>
                <w:noProof/>
              </w:rPr>
              <w:t>2.8.1.</w:t>
            </w:r>
            <w:r>
              <w:rPr>
                <w:rFonts w:eastAsiaTheme="minorEastAsia" w:cstheme="minorBidi"/>
                <w:noProof/>
                <w:kern w:val="2"/>
                <w:sz w:val="22"/>
                <w:szCs w:val="22"/>
                <w14:ligatures w14:val="standardContextual"/>
              </w:rPr>
              <w:tab/>
            </w:r>
            <w:r w:rsidRPr="00390EB4">
              <w:rPr>
                <w:rStyle w:val="Hipercze"/>
                <w:noProof/>
              </w:rPr>
              <w:t>Założenia ogólne</w:t>
            </w:r>
            <w:r>
              <w:rPr>
                <w:noProof/>
                <w:webHidden/>
              </w:rPr>
              <w:tab/>
            </w:r>
            <w:r>
              <w:rPr>
                <w:noProof/>
                <w:webHidden/>
              </w:rPr>
              <w:fldChar w:fldCharType="begin"/>
            </w:r>
            <w:r>
              <w:rPr>
                <w:noProof/>
                <w:webHidden/>
              </w:rPr>
              <w:instrText xml:space="preserve"> PAGEREF _Toc184805583 \h </w:instrText>
            </w:r>
            <w:r>
              <w:rPr>
                <w:noProof/>
                <w:webHidden/>
              </w:rPr>
            </w:r>
            <w:r>
              <w:rPr>
                <w:noProof/>
                <w:webHidden/>
              </w:rPr>
              <w:fldChar w:fldCharType="separate"/>
            </w:r>
            <w:r w:rsidR="002D4030">
              <w:rPr>
                <w:noProof/>
                <w:webHidden/>
              </w:rPr>
              <w:t>44</w:t>
            </w:r>
            <w:r>
              <w:rPr>
                <w:noProof/>
                <w:webHidden/>
              </w:rPr>
              <w:fldChar w:fldCharType="end"/>
            </w:r>
          </w:hyperlink>
        </w:p>
        <w:p w14:paraId="46D89E50" w14:textId="27A4E60F" w:rsidR="003057A3" w:rsidRDefault="003057A3">
          <w:pPr>
            <w:pStyle w:val="Spistreci3"/>
            <w:rPr>
              <w:rFonts w:eastAsiaTheme="minorEastAsia" w:cstheme="minorBidi"/>
              <w:noProof/>
              <w:kern w:val="2"/>
              <w:sz w:val="22"/>
              <w:szCs w:val="22"/>
              <w14:ligatures w14:val="standardContextual"/>
            </w:rPr>
          </w:pPr>
          <w:hyperlink w:anchor="_Toc184805584" w:history="1">
            <w:r w:rsidRPr="00390EB4">
              <w:rPr>
                <w:rStyle w:val="Hipercze"/>
                <w:noProof/>
              </w:rPr>
              <w:t>2.8.2.</w:t>
            </w:r>
            <w:r>
              <w:rPr>
                <w:rFonts w:eastAsiaTheme="minorEastAsia" w:cstheme="minorBidi"/>
                <w:noProof/>
                <w:kern w:val="2"/>
                <w:sz w:val="22"/>
                <w:szCs w:val="22"/>
                <w14:ligatures w14:val="standardContextual"/>
              </w:rPr>
              <w:tab/>
            </w:r>
            <w:r w:rsidRPr="00390EB4">
              <w:rPr>
                <w:rStyle w:val="Hipercze"/>
                <w:noProof/>
              </w:rPr>
              <w:t>Układ półsuchego oczyszczania spalin</w:t>
            </w:r>
            <w:r>
              <w:rPr>
                <w:noProof/>
                <w:webHidden/>
              </w:rPr>
              <w:tab/>
            </w:r>
            <w:r>
              <w:rPr>
                <w:noProof/>
                <w:webHidden/>
              </w:rPr>
              <w:fldChar w:fldCharType="begin"/>
            </w:r>
            <w:r>
              <w:rPr>
                <w:noProof/>
                <w:webHidden/>
              </w:rPr>
              <w:instrText xml:space="preserve"> PAGEREF _Toc184805584 \h </w:instrText>
            </w:r>
            <w:r>
              <w:rPr>
                <w:noProof/>
                <w:webHidden/>
              </w:rPr>
            </w:r>
            <w:r>
              <w:rPr>
                <w:noProof/>
                <w:webHidden/>
              </w:rPr>
              <w:fldChar w:fldCharType="separate"/>
            </w:r>
            <w:r w:rsidR="002D4030">
              <w:rPr>
                <w:noProof/>
                <w:webHidden/>
              </w:rPr>
              <w:t>46</w:t>
            </w:r>
            <w:r>
              <w:rPr>
                <w:noProof/>
                <w:webHidden/>
              </w:rPr>
              <w:fldChar w:fldCharType="end"/>
            </w:r>
          </w:hyperlink>
        </w:p>
        <w:p w14:paraId="7F3E334F" w14:textId="22F2D1B1" w:rsidR="003057A3" w:rsidRDefault="003057A3">
          <w:pPr>
            <w:pStyle w:val="Spistreci3"/>
            <w:rPr>
              <w:rFonts w:eastAsiaTheme="minorEastAsia" w:cstheme="minorBidi"/>
              <w:noProof/>
              <w:kern w:val="2"/>
              <w:sz w:val="22"/>
              <w:szCs w:val="22"/>
              <w14:ligatures w14:val="standardContextual"/>
            </w:rPr>
          </w:pPr>
          <w:hyperlink w:anchor="_Toc184805585" w:history="1">
            <w:r w:rsidRPr="00390EB4">
              <w:rPr>
                <w:rStyle w:val="Hipercze"/>
                <w:noProof/>
              </w:rPr>
              <w:t>2.8.3.</w:t>
            </w:r>
            <w:r>
              <w:rPr>
                <w:rFonts w:eastAsiaTheme="minorEastAsia" w:cstheme="minorBidi"/>
                <w:noProof/>
                <w:kern w:val="2"/>
                <w:sz w:val="22"/>
                <w:szCs w:val="22"/>
                <w14:ligatures w14:val="standardContextual"/>
              </w:rPr>
              <w:tab/>
            </w:r>
            <w:r w:rsidRPr="00390EB4">
              <w:rPr>
                <w:rStyle w:val="Hipercze"/>
                <w:noProof/>
              </w:rPr>
              <w:t>Układ redukcji tlenków azotu</w:t>
            </w:r>
            <w:r>
              <w:rPr>
                <w:noProof/>
                <w:webHidden/>
              </w:rPr>
              <w:tab/>
            </w:r>
            <w:r>
              <w:rPr>
                <w:noProof/>
                <w:webHidden/>
              </w:rPr>
              <w:fldChar w:fldCharType="begin"/>
            </w:r>
            <w:r>
              <w:rPr>
                <w:noProof/>
                <w:webHidden/>
              </w:rPr>
              <w:instrText xml:space="preserve"> PAGEREF _Toc184805585 \h </w:instrText>
            </w:r>
            <w:r>
              <w:rPr>
                <w:noProof/>
                <w:webHidden/>
              </w:rPr>
            </w:r>
            <w:r>
              <w:rPr>
                <w:noProof/>
                <w:webHidden/>
              </w:rPr>
              <w:fldChar w:fldCharType="separate"/>
            </w:r>
            <w:r w:rsidR="002D4030">
              <w:rPr>
                <w:noProof/>
                <w:webHidden/>
              </w:rPr>
              <w:t>49</w:t>
            </w:r>
            <w:r>
              <w:rPr>
                <w:noProof/>
                <w:webHidden/>
              </w:rPr>
              <w:fldChar w:fldCharType="end"/>
            </w:r>
          </w:hyperlink>
        </w:p>
        <w:p w14:paraId="10434C26" w14:textId="6EF030AB" w:rsidR="003057A3" w:rsidRDefault="003057A3">
          <w:pPr>
            <w:pStyle w:val="Spistreci3"/>
            <w:rPr>
              <w:rFonts w:eastAsiaTheme="minorEastAsia" w:cstheme="minorBidi"/>
              <w:noProof/>
              <w:kern w:val="2"/>
              <w:sz w:val="22"/>
              <w:szCs w:val="22"/>
              <w14:ligatures w14:val="standardContextual"/>
            </w:rPr>
          </w:pPr>
          <w:hyperlink w:anchor="_Toc184805586" w:history="1">
            <w:r w:rsidRPr="00390EB4">
              <w:rPr>
                <w:rStyle w:val="Hipercze"/>
                <w:noProof/>
              </w:rPr>
              <w:t>2.8.4.</w:t>
            </w:r>
            <w:r>
              <w:rPr>
                <w:rFonts w:eastAsiaTheme="minorEastAsia" w:cstheme="minorBidi"/>
                <w:noProof/>
                <w:kern w:val="2"/>
                <w:sz w:val="22"/>
                <w:szCs w:val="22"/>
                <w14:ligatures w14:val="standardContextual"/>
              </w:rPr>
              <w:tab/>
            </w:r>
            <w:r w:rsidRPr="00390EB4">
              <w:rPr>
                <w:rStyle w:val="Hipercze"/>
                <w:noProof/>
              </w:rPr>
              <w:t>Wentylator wyciągowy spalin</w:t>
            </w:r>
            <w:r>
              <w:rPr>
                <w:noProof/>
                <w:webHidden/>
              </w:rPr>
              <w:tab/>
            </w:r>
            <w:r>
              <w:rPr>
                <w:noProof/>
                <w:webHidden/>
              </w:rPr>
              <w:fldChar w:fldCharType="begin"/>
            </w:r>
            <w:r>
              <w:rPr>
                <w:noProof/>
                <w:webHidden/>
              </w:rPr>
              <w:instrText xml:space="preserve"> PAGEREF _Toc184805586 \h </w:instrText>
            </w:r>
            <w:r>
              <w:rPr>
                <w:noProof/>
                <w:webHidden/>
              </w:rPr>
            </w:r>
            <w:r>
              <w:rPr>
                <w:noProof/>
                <w:webHidden/>
              </w:rPr>
              <w:fldChar w:fldCharType="separate"/>
            </w:r>
            <w:r w:rsidR="002D4030">
              <w:rPr>
                <w:noProof/>
                <w:webHidden/>
              </w:rPr>
              <w:t>51</w:t>
            </w:r>
            <w:r>
              <w:rPr>
                <w:noProof/>
                <w:webHidden/>
              </w:rPr>
              <w:fldChar w:fldCharType="end"/>
            </w:r>
          </w:hyperlink>
        </w:p>
        <w:p w14:paraId="00CCF765" w14:textId="71689796" w:rsidR="003057A3" w:rsidRDefault="003057A3">
          <w:pPr>
            <w:pStyle w:val="Spistreci3"/>
            <w:rPr>
              <w:rFonts w:eastAsiaTheme="minorEastAsia" w:cstheme="minorBidi"/>
              <w:noProof/>
              <w:kern w:val="2"/>
              <w:sz w:val="22"/>
              <w:szCs w:val="22"/>
              <w14:ligatures w14:val="standardContextual"/>
            </w:rPr>
          </w:pPr>
          <w:hyperlink w:anchor="_Toc184805587" w:history="1">
            <w:r w:rsidRPr="00390EB4">
              <w:rPr>
                <w:rStyle w:val="Hipercze"/>
                <w:noProof/>
              </w:rPr>
              <w:t>2.8.5.</w:t>
            </w:r>
            <w:r>
              <w:rPr>
                <w:rFonts w:eastAsiaTheme="minorEastAsia" w:cstheme="minorBidi"/>
                <w:noProof/>
                <w:kern w:val="2"/>
                <w:sz w:val="22"/>
                <w:szCs w:val="22"/>
                <w14:ligatures w14:val="standardContextual"/>
              </w:rPr>
              <w:tab/>
            </w:r>
            <w:r w:rsidRPr="00390EB4">
              <w:rPr>
                <w:rStyle w:val="Hipercze"/>
                <w:noProof/>
              </w:rPr>
              <w:t>Komin</w:t>
            </w:r>
            <w:r>
              <w:rPr>
                <w:noProof/>
                <w:webHidden/>
              </w:rPr>
              <w:tab/>
            </w:r>
            <w:r>
              <w:rPr>
                <w:noProof/>
                <w:webHidden/>
              </w:rPr>
              <w:fldChar w:fldCharType="begin"/>
            </w:r>
            <w:r>
              <w:rPr>
                <w:noProof/>
                <w:webHidden/>
              </w:rPr>
              <w:instrText xml:space="preserve"> PAGEREF _Toc184805587 \h </w:instrText>
            </w:r>
            <w:r>
              <w:rPr>
                <w:noProof/>
                <w:webHidden/>
              </w:rPr>
            </w:r>
            <w:r>
              <w:rPr>
                <w:noProof/>
                <w:webHidden/>
              </w:rPr>
              <w:fldChar w:fldCharType="separate"/>
            </w:r>
            <w:r w:rsidR="002D4030">
              <w:rPr>
                <w:noProof/>
                <w:webHidden/>
              </w:rPr>
              <w:t>51</w:t>
            </w:r>
            <w:r>
              <w:rPr>
                <w:noProof/>
                <w:webHidden/>
              </w:rPr>
              <w:fldChar w:fldCharType="end"/>
            </w:r>
          </w:hyperlink>
        </w:p>
        <w:p w14:paraId="523B89E6" w14:textId="26280658" w:rsidR="003057A3" w:rsidRDefault="003057A3">
          <w:pPr>
            <w:pStyle w:val="Spistreci3"/>
            <w:rPr>
              <w:rFonts w:eastAsiaTheme="minorEastAsia" w:cstheme="minorBidi"/>
              <w:noProof/>
              <w:kern w:val="2"/>
              <w:sz w:val="22"/>
              <w:szCs w:val="22"/>
              <w14:ligatures w14:val="standardContextual"/>
            </w:rPr>
          </w:pPr>
          <w:hyperlink w:anchor="_Toc184805588" w:history="1">
            <w:r w:rsidRPr="00390EB4">
              <w:rPr>
                <w:rStyle w:val="Hipercze"/>
                <w:noProof/>
              </w:rPr>
              <w:t>2.8.6.</w:t>
            </w:r>
            <w:r>
              <w:rPr>
                <w:rFonts w:eastAsiaTheme="minorEastAsia" w:cstheme="minorBidi"/>
                <w:noProof/>
                <w:kern w:val="2"/>
                <w:sz w:val="22"/>
                <w:szCs w:val="22"/>
                <w14:ligatures w14:val="standardContextual"/>
              </w:rPr>
              <w:tab/>
            </w:r>
            <w:r w:rsidRPr="00390EB4">
              <w:rPr>
                <w:rStyle w:val="Hipercze"/>
                <w:noProof/>
              </w:rPr>
              <w:t>System ciągłego monitoringu emisji</w:t>
            </w:r>
            <w:r>
              <w:rPr>
                <w:noProof/>
                <w:webHidden/>
              </w:rPr>
              <w:tab/>
            </w:r>
            <w:r>
              <w:rPr>
                <w:noProof/>
                <w:webHidden/>
              </w:rPr>
              <w:fldChar w:fldCharType="begin"/>
            </w:r>
            <w:r>
              <w:rPr>
                <w:noProof/>
                <w:webHidden/>
              </w:rPr>
              <w:instrText xml:space="preserve"> PAGEREF _Toc184805588 \h </w:instrText>
            </w:r>
            <w:r>
              <w:rPr>
                <w:noProof/>
                <w:webHidden/>
              </w:rPr>
            </w:r>
            <w:r>
              <w:rPr>
                <w:noProof/>
                <w:webHidden/>
              </w:rPr>
              <w:fldChar w:fldCharType="separate"/>
            </w:r>
            <w:r w:rsidR="002D4030">
              <w:rPr>
                <w:noProof/>
                <w:webHidden/>
              </w:rPr>
              <w:t>52</w:t>
            </w:r>
            <w:r>
              <w:rPr>
                <w:noProof/>
                <w:webHidden/>
              </w:rPr>
              <w:fldChar w:fldCharType="end"/>
            </w:r>
          </w:hyperlink>
        </w:p>
        <w:p w14:paraId="51261CD7" w14:textId="4754311C" w:rsidR="003057A3" w:rsidRDefault="003057A3">
          <w:pPr>
            <w:pStyle w:val="Spistreci2"/>
            <w:rPr>
              <w:rFonts w:eastAsiaTheme="minorEastAsia" w:cstheme="minorBidi"/>
              <w:b w:val="0"/>
              <w:bCs w:val="0"/>
              <w:kern w:val="2"/>
              <w:sz w:val="22"/>
              <w:szCs w:val="22"/>
              <w14:ligatures w14:val="standardContextual"/>
            </w:rPr>
          </w:pPr>
          <w:hyperlink w:anchor="_Toc184805589" w:history="1">
            <w:r w:rsidRPr="00390EB4">
              <w:rPr>
                <w:rStyle w:val="Hipercze"/>
              </w:rPr>
              <w:t>2.9.</w:t>
            </w:r>
            <w:r>
              <w:rPr>
                <w:rFonts w:eastAsiaTheme="minorEastAsia" w:cstheme="minorBidi"/>
                <w:b w:val="0"/>
                <w:bCs w:val="0"/>
                <w:kern w:val="2"/>
                <w:sz w:val="22"/>
                <w:szCs w:val="22"/>
                <w14:ligatures w14:val="standardContextual"/>
              </w:rPr>
              <w:tab/>
            </w:r>
            <w:r w:rsidRPr="00390EB4">
              <w:rPr>
                <w:rStyle w:val="Hipercze"/>
              </w:rPr>
              <w:t>Segment zagospodarowania ubocznych produktów spalania i oczyszczania spalin</w:t>
            </w:r>
            <w:r>
              <w:rPr>
                <w:webHidden/>
              </w:rPr>
              <w:tab/>
            </w:r>
            <w:r>
              <w:rPr>
                <w:webHidden/>
              </w:rPr>
              <w:fldChar w:fldCharType="begin"/>
            </w:r>
            <w:r>
              <w:rPr>
                <w:webHidden/>
              </w:rPr>
              <w:instrText xml:space="preserve"> PAGEREF _Toc184805589 \h </w:instrText>
            </w:r>
            <w:r>
              <w:rPr>
                <w:webHidden/>
              </w:rPr>
            </w:r>
            <w:r>
              <w:rPr>
                <w:webHidden/>
              </w:rPr>
              <w:fldChar w:fldCharType="separate"/>
            </w:r>
            <w:r w:rsidR="002D4030">
              <w:rPr>
                <w:webHidden/>
              </w:rPr>
              <w:t>53</w:t>
            </w:r>
            <w:r>
              <w:rPr>
                <w:webHidden/>
              </w:rPr>
              <w:fldChar w:fldCharType="end"/>
            </w:r>
          </w:hyperlink>
        </w:p>
        <w:p w14:paraId="3E2D32B5" w14:textId="3347D77E" w:rsidR="003057A3" w:rsidRDefault="003057A3">
          <w:pPr>
            <w:pStyle w:val="Spistreci3"/>
            <w:rPr>
              <w:rFonts w:eastAsiaTheme="minorEastAsia" w:cstheme="minorBidi"/>
              <w:noProof/>
              <w:kern w:val="2"/>
              <w:sz w:val="22"/>
              <w:szCs w:val="22"/>
              <w14:ligatures w14:val="standardContextual"/>
            </w:rPr>
          </w:pPr>
          <w:hyperlink w:anchor="_Toc184805590" w:history="1">
            <w:r w:rsidRPr="00390EB4">
              <w:rPr>
                <w:rStyle w:val="Hipercze"/>
                <w:noProof/>
              </w:rPr>
              <w:t>2.9.1.</w:t>
            </w:r>
            <w:r>
              <w:rPr>
                <w:rFonts w:eastAsiaTheme="minorEastAsia" w:cstheme="minorBidi"/>
                <w:noProof/>
                <w:kern w:val="2"/>
                <w:sz w:val="22"/>
                <w:szCs w:val="22"/>
                <w14:ligatures w14:val="standardContextual"/>
              </w:rPr>
              <w:tab/>
            </w:r>
            <w:r w:rsidRPr="00390EB4">
              <w:rPr>
                <w:rStyle w:val="Hipercze"/>
                <w:noProof/>
              </w:rPr>
              <w:t>Odprowadzanie, magazynowanie i obróbka popiołu dennego</w:t>
            </w:r>
            <w:r>
              <w:rPr>
                <w:noProof/>
                <w:webHidden/>
              </w:rPr>
              <w:tab/>
            </w:r>
            <w:r>
              <w:rPr>
                <w:noProof/>
                <w:webHidden/>
              </w:rPr>
              <w:fldChar w:fldCharType="begin"/>
            </w:r>
            <w:r>
              <w:rPr>
                <w:noProof/>
                <w:webHidden/>
              </w:rPr>
              <w:instrText xml:space="preserve"> PAGEREF _Toc184805590 \h </w:instrText>
            </w:r>
            <w:r>
              <w:rPr>
                <w:noProof/>
                <w:webHidden/>
              </w:rPr>
            </w:r>
            <w:r>
              <w:rPr>
                <w:noProof/>
                <w:webHidden/>
              </w:rPr>
              <w:fldChar w:fldCharType="separate"/>
            </w:r>
            <w:r w:rsidR="002D4030">
              <w:rPr>
                <w:noProof/>
                <w:webHidden/>
              </w:rPr>
              <w:t>53</w:t>
            </w:r>
            <w:r>
              <w:rPr>
                <w:noProof/>
                <w:webHidden/>
              </w:rPr>
              <w:fldChar w:fldCharType="end"/>
            </w:r>
          </w:hyperlink>
        </w:p>
        <w:p w14:paraId="66FF11FC" w14:textId="5ECFD664" w:rsidR="003057A3" w:rsidRDefault="003057A3">
          <w:pPr>
            <w:pStyle w:val="Spistreci3"/>
            <w:rPr>
              <w:rFonts w:eastAsiaTheme="minorEastAsia" w:cstheme="minorBidi"/>
              <w:noProof/>
              <w:kern w:val="2"/>
              <w:sz w:val="22"/>
              <w:szCs w:val="22"/>
              <w14:ligatures w14:val="standardContextual"/>
            </w:rPr>
          </w:pPr>
          <w:hyperlink w:anchor="_Toc184805591" w:history="1">
            <w:r w:rsidRPr="00390EB4">
              <w:rPr>
                <w:rStyle w:val="Hipercze"/>
                <w:noProof/>
              </w:rPr>
              <w:t>2.9.2.</w:t>
            </w:r>
            <w:r>
              <w:rPr>
                <w:rFonts w:eastAsiaTheme="minorEastAsia" w:cstheme="minorBidi"/>
                <w:noProof/>
                <w:kern w:val="2"/>
                <w:sz w:val="22"/>
                <w:szCs w:val="22"/>
                <w14:ligatures w14:val="standardContextual"/>
              </w:rPr>
              <w:tab/>
            </w:r>
            <w:r w:rsidRPr="00390EB4">
              <w:rPr>
                <w:rStyle w:val="Hipercze"/>
                <w:noProof/>
              </w:rPr>
              <w:t>Odprowadzanie i magazynowanie popiołu lotnego</w:t>
            </w:r>
            <w:r>
              <w:rPr>
                <w:noProof/>
                <w:webHidden/>
              </w:rPr>
              <w:tab/>
            </w:r>
            <w:r>
              <w:rPr>
                <w:noProof/>
                <w:webHidden/>
              </w:rPr>
              <w:fldChar w:fldCharType="begin"/>
            </w:r>
            <w:r>
              <w:rPr>
                <w:noProof/>
                <w:webHidden/>
              </w:rPr>
              <w:instrText xml:space="preserve"> PAGEREF _Toc184805591 \h </w:instrText>
            </w:r>
            <w:r>
              <w:rPr>
                <w:noProof/>
                <w:webHidden/>
              </w:rPr>
            </w:r>
            <w:r>
              <w:rPr>
                <w:noProof/>
                <w:webHidden/>
              </w:rPr>
              <w:fldChar w:fldCharType="separate"/>
            </w:r>
            <w:r w:rsidR="002D4030">
              <w:rPr>
                <w:noProof/>
                <w:webHidden/>
              </w:rPr>
              <w:t>54</w:t>
            </w:r>
            <w:r>
              <w:rPr>
                <w:noProof/>
                <w:webHidden/>
              </w:rPr>
              <w:fldChar w:fldCharType="end"/>
            </w:r>
          </w:hyperlink>
        </w:p>
        <w:p w14:paraId="6261CE48" w14:textId="23E452FE" w:rsidR="003057A3" w:rsidRDefault="003057A3">
          <w:pPr>
            <w:pStyle w:val="Spistreci3"/>
            <w:rPr>
              <w:rFonts w:eastAsiaTheme="minorEastAsia" w:cstheme="minorBidi"/>
              <w:noProof/>
              <w:kern w:val="2"/>
              <w:sz w:val="22"/>
              <w:szCs w:val="22"/>
              <w14:ligatures w14:val="standardContextual"/>
            </w:rPr>
          </w:pPr>
          <w:hyperlink w:anchor="_Toc184805592" w:history="1">
            <w:r w:rsidRPr="00390EB4">
              <w:rPr>
                <w:rStyle w:val="Hipercze"/>
                <w:noProof/>
              </w:rPr>
              <w:t>2.9.3.</w:t>
            </w:r>
            <w:r>
              <w:rPr>
                <w:rFonts w:eastAsiaTheme="minorEastAsia" w:cstheme="minorBidi"/>
                <w:noProof/>
                <w:kern w:val="2"/>
                <w:sz w:val="22"/>
                <w:szCs w:val="22"/>
                <w14:ligatures w14:val="standardContextual"/>
              </w:rPr>
              <w:tab/>
            </w:r>
            <w:r w:rsidRPr="00390EB4">
              <w:rPr>
                <w:rStyle w:val="Hipercze"/>
                <w:noProof/>
              </w:rPr>
              <w:t>Odprowadzanie i magazynowanie odpadów stałych z oczyszczania gazów odlotowych (pyłu)</w:t>
            </w:r>
            <w:r>
              <w:rPr>
                <w:noProof/>
                <w:webHidden/>
              </w:rPr>
              <w:tab/>
            </w:r>
            <w:r>
              <w:rPr>
                <w:noProof/>
                <w:webHidden/>
              </w:rPr>
              <w:fldChar w:fldCharType="begin"/>
            </w:r>
            <w:r>
              <w:rPr>
                <w:noProof/>
                <w:webHidden/>
              </w:rPr>
              <w:instrText xml:space="preserve"> PAGEREF _Toc184805592 \h </w:instrText>
            </w:r>
            <w:r>
              <w:rPr>
                <w:noProof/>
                <w:webHidden/>
              </w:rPr>
            </w:r>
            <w:r>
              <w:rPr>
                <w:noProof/>
                <w:webHidden/>
              </w:rPr>
              <w:fldChar w:fldCharType="separate"/>
            </w:r>
            <w:r w:rsidR="002D4030">
              <w:rPr>
                <w:noProof/>
                <w:webHidden/>
              </w:rPr>
              <w:t>55</w:t>
            </w:r>
            <w:r>
              <w:rPr>
                <w:noProof/>
                <w:webHidden/>
              </w:rPr>
              <w:fldChar w:fldCharType="end"/>
            </w:r>
          </w:hyperlink>
        </w:p>
        <w:p w14:paraId="5D3382E9" w14:textId="730FE846" w:rsidR="003057A3" w:rsidRDefault="003057A3">
          <w:pPr>
            <w:pStyle w:val="Spistreci3"/>
            <w:rPr>
              <w:rFonts w:eastAsiaTheme="minorEastAsia" w:cstheme="minorBidi"/>
              <w:noProof/>
              <w:kern w:val="2"/>
              <w:sz w:val="22"/>
              <w:szCs w:val="22"/>
              <w14:ligatures w14:val="standardContextual"/>
            </w:rPr>
          </w:pPr>
          <w:hyperlink w:anchor="_Toc184805593" w:history="1">
            <w:r w:rsidRPr="00390EB4">
              <w:rPr>
                <w:rStyle w:val="Hipercze"/>
                <w:noProof/>
              </w:rPr>
              <w:t>2.9.4.</w:t>
            </w:r>
            <w:r>
              <w:rPr>
                <w:rFonts w:eastAsiaTheme="minorEastAsia" w:cstheme="minorBidi"/>
                <w:noProof/>
                <w:kern w:val="2"/>
                <w:sz w:val="22"/>
                <w:szCs w:val="22"/>
                <w14:ligatures w14:val="standardContextual"/>
              </w:rPr>
              <w:tab/>
            </w:r>
            <w:r w:rsidRPr="00390EB4">
              <w:rPr>
                <w:rStyle w:val="Hipercze"/>
                <w:noProof/>
              </w:rPr>
              <w:t>Odprowadzanie i magazynowanie pyłów lotnych z kotła w czasie okresowego czyszczenia kotła po jego zatrzymaniu</w:t>
            </w:r>
            <w:r>
              <w:rPr>
                <w:noProof/>
                <w:webHidden/>
              </w:rPr>
              <w:tab/>
            </w:r>
            <w:r>
              <w:rPr>
                <w:noProof/>
                <w:webHidden/>
              </w:rPr>
              <w:fldChar w:fldCharType="begin"/>
            </w:r>
            <w:r>
              <w:rPr>
                <w:noProof/>
                <w:webHidden/>
              </w:rPr>
              <w:instrText xml:space="preserve"> PAGEREF _Toc184805593 \h </w:instrText>
            </w:r>
            <w:r>
              <w:rPr>
                <w:noProof/>
                <w:webHidden/>
              </w:rPr>
            </w:r>
            <w:r>
              <w:rPr>
                <w:noProof/>
                <w:webHidden/>
              </w:rPr>
              <w:fldChar w:fldCharType="separate"/>
            </w:r>
            <w:r w:rsidR="002D4030">
              <w:rPr>
                <w:noProof/>
                <w:webHidden/>
              </w:rPr>
              <w:t>56</w:t>
            </w:r>
            <w:r>
              <w:rPr>
                <w:noProof/>
                <w:webHidden/>
              </w:rPr>
              <w:fldChar w:fldCharType="end"/>
            </w:r>
          </w:hyperlink>
        </w:p>
        <w:p w14:paraId="1C320DEC" w14:textId="1885BD21" w:rsidR="003057A3" w:rsidRDefault="003057A3">
          <w:pPr>
            <w:pStyle w:val="Spistreci2"/>
            <w:rPr>
              <w:rFonts w:eastAsiaTheme="minorEastAsia" w:cstheme="minorBidi"/>
              <w:b w:val="0"/>
              <w:bCs w:val="0"/>
              <w:kern w:val="2"/>
              <w:sz w:val="22"/>
              <w:szCs w:val="22"/>
              <w14:ligatures w14:val="standardContextual"/>
            </w:rPr>
          </w:pPr>
          <w:hyperlink w:anchor="_Toc184805594" w:history="1">
            <w:r w:rsidRPr="00390EB4">
              <w:rPr>
                <w:rStyle w:val="Hipercze"/>
              </w:rPr>
              <w:t>2.10.</w:t>
            </w:r>
            <w:r>
              <w:rPr>
                <w:rFonts w:eastAsiaTheme="minorEastAsia" w:cstheme="minorBidi"/>
                <w:b w:val="0"/>
                <w:bCs w:val="0"/>
                <w:kern w:val="2"/>
                <w:sz w:val="22"/>
                <w:szCs w:val="22"/>
                <w14:ligatures w14:val="standardContextual"/>
              </w:rPr>
              <w:tab/>
            </w:r>
            <w:r w:rsidRPr="00390EB4">
              <w:rPr>
                <w:rStyle w:val="Hipercze"/>
              </w:rPr>
              <w:t>Segment uzupełniania ubytków, stabilizacji ciśnienia i chemicznej korekcji wody sieciowej</w:t>
            </w:r>
            <w:r>
              <w:rPr>
                <w:webHidden/>
              </w:rPr>
              <w:tab/>
            </w:r>
            <w:r>
              <w:rPr>
                <w:webHidden/>
              </w:rPr>
              <w:fldChar w:fldCharType="begin"/>
            </w:r>
            <w:r>
              <w:rPr>
                <w:webHidden/>
              </w:rPr>
              <w:instrText xml:space="preserve"> PAGEREF _Toc184805594 \h </w:instrText>
            </w:r>
            <w:r>
              <w:rPr>
                <w:webHidden/>
              </w:rPr>
            </w:r>
            <w:r>
              <w:rPr>
                <w:webHidden/>
              </w:rPr>
              <w:fldChar w:fldCharType="separate"/>
            </w:r>
            <w:r w:rsidR="002D4030">
              <w:rPr>
                <w:webHidden/>
              </w:rPr>
              <w:t>56</w:t>
            </w:r>
            <w:r>
              <w:rPr>
                <w:webHidden/>
              </w:rPr>
              <w:fldChar w:fldCharType="end"/>
            </w:r>
          </w:hyperlink>
        </w:p>
        <w:p w14:paraId="474CD214" w14:textId="0EB2A6DD" w:rsidR="003057A3" w:rsidRDefault="003057A3">
          <w:pPr>
            <w:pStyle w:val="Spistreci3"/>
            <w:rPr>
              <w:rFonts w:eastAsiaTheme="minorEastAsia" w:cstheme="minorBidi"/>
              <w:noProof/>
              <w:kern w:val="2"/>
              <w:sz w:val="22"/>
              <w:szCs w:val="22"/>
              <w14:ligatures w14:val="standardContextual"/>
            </w:rPr>
          </w:pPr>
          <w:hyperlink w:anchor="_Toc184805595" w:history="1">
            <w:r w:rsidRPr="00390EB4">
              <w:rPr>
                <w:rStyle w:val="Hipercze"/>
                <w:noProof/>
              </w:rPr>
              <w:t>2.10.1.</w:t>
            </w:r>
            <w:r>
              <w:rPr>
                <w:rFonts w:eastAsiaTheme="minorEastAsia" w:cstheme="minorBidi"/>
                <w:noProof/>
                <w:kern w:val="2"/>
                <w:sz w:val="22"/>
                <w:szCs w:val="22"/>
                <w14:ligatures w14:val="standardContextual"/>
              </w:rPr>
              <w:tab/>
            </w:r>
            <w:r w:rsidRPr="00390EB4">
              <w:rPr>
                <w:rStyle w:val="Hipercze"/>
                <w:noProof/>
              </w:rPr>
              <w:t>Założenia</w:t>
            </w:r>
            <w:r>
              <w:rPr>
                <w:noProof/>
                <w:webHidden/>
              </w:rPr>
              <w:tab/>
            </w:r>
            <w:r>
              <w:rPr>
                <w:noProof/>
                <w:webHidden/>
              </w:rPr>
              <w:fldChar w:fldCharType="begin"/>
            </w:r>
            <w:r>
              <w:rPr>
                <w:noProof/>
                <w:webHidden/>
              </w:rPr>
              <w:instrText xml:space="preserve"> PAGEREF _Toc184805595 \h </w:instrText>
            </w:r>
            <w:r>
              <w:rPr>
                <w:noProof/>
                <w:webHidden/>
              </w:rPr>
            </w:r>
            <w:r>
              <w:rPr>
                <w:noProof/>
                <w:webHidden/>
              </w:rPr>
              <w:fldChar w:fldCharType="separate"/>
            </w:r>
            <w:r w:rsidR="002D4030">
              <w:rPr>
                <w:noProof/>
                <w:webHidden/>
              </w:rPr>
              <w:t>56</w:t>
            </w:r>
            <w:r>
              <w:rPr>
                <w:noProof/>
                <w:webHidden/>
              </w:rPr>
              <w:fldChar w:fldCharType="end"/>
            </w:r>
          </w:hyperlink>
        </w:p>
        <w:p w14:paraId="69241DB5" w14:textId="12259C51" w:rsidR="003057A3" w:rsidRDefault="003057A3">
          <w:pPr>
            <w:pStyle w:val="Spistreci3"/>
            <w:rPr>
              <w:rFonts w:eastAsiaTheme="minorEastAsia" w:cstheme="minorBidi"/>
              <w:noProof/>
              <w:kern w:val="2"/>
              <w:sz w:val="22"/>
              <w:szCs w:val="22"/>
              <w14:ligatures w14:val="standardContextual"/>
            </w:rPr>
          </w:pPr>
          <w:hyperlink w:anchor="_Toc184805596" w:history="1">
            <w:r w:rsidRPr="00390EB4">
              <w:rPr>
                <w:rStyle w:val="Hipercze"/>
                <w:noProof/>
              </w:rPr>
              <w:t>2.10.2.</w:t>
            </w:r>
            <w:r>
              <w:rPr>
                <w:rFonts w:eastAsiaTheme="minorEastAsia" w:cstheme="minorBidi"/>
                <w:noProof/>
                <w:kern w:val="2"/>
                <w:sz w:val="22"/>
                <w:szCs w:val="22"/>
                <w14:ligatures w14:val="standardContextual"/>
              </w:rPr>
              <w:tab/>
            </w:r>
            <w:r w:rsidRPr="00390EB4">
              <w:rPr>
                <w:rStyle w:val="Hipercze"/>
                <w:noProof/>
              </w:rPr>
              <w:t>Stacja uzupełniania ubytków i stabilizacji ciśnienia wody sieciowej</w:t>
            </w:r>
            <w:r>
              <w:rPr>
                <w:noProof/>
                <w:webHidden/>
              </w:rPr>
              <w:tab/>
            </w:r>
            <w:r>
              <w:rPr>
                <w:noProof/>
                <w:webHidden/>
              </w:rPr>
              <w:fldChar w:fldCharType="begin"/>
            </w:r>
            <w:r>
              <w:rPr>
                <w:noProof/>
                <w:webHidden/>
              </w:rPr>
              <w:instrText xml:space="preserve"> PAGEREF _Toc184805596 \h </w:instrText>
            </w:r>
            <w:r>
              <w:rPr>
                <w:noProof/>
                <w:webHidden/>
              </w:rPr>
            </w:r>
            <w:r>
              <w:rPr>
                <w:noProof/>
                <w:webHidden/>
              </w:rPr>
              <w:fldChar w:fldCharType="separate"/>
            </w:r>
            <w:r w:rsidR="002D4030">
              <w:rPr>
                <w:noProof/>
                <w:webHidden/>
              </w:rPr>
              <w:t>56</w:t>
            </w:r>
            <w:r>
              <w:rPr>
                <w:noProof/>
                <w:webHidden/>
              </w:rPr>
              <w:fldChar w:fldCharType="end"/>
            </w:r>
          </w:hyperlink>
        </w:p>
        <w:p w14:paraId="29949DCB" w14:textId="08F7BD40" w:rsidR="003057A3" w:rsidRDefault="003057A3">
          <w:pPr>
            <w:pStyle w:val="Spistreci3"/>
            <w:rPr>
              <w:rFonts w:eastAsiaTheme="minorEastAsia" w:cstheme="minorBidi"/>
              <w:noProof/>
              <w:kern w:val="2"/>
              <w:sz w:val="22"/>
              <w:szCs w:val="22"/>
              <w14:ligatures w14:val="standardContextual"/>
            </w:rPr>
          </w:pPr>
          <w:hyperlink w:anchor="_Toc184805597" w:history="1">
            <w:r w:rsidRPr="00390EB4">
              <w:rPr>
                <w:rStyle w:val="Hipercze"/>
                <w:noProof/>
              </w:rPr>
              <w:t>2.10.3.</w:t>
            </w:r>
            <w:r>
              <w:rPr>
                <w:rFonts w:eastAsiaTheme="minorEastAsia" w:cstheme="minorBidi"/>
                <w:noProof/>
                <w:kern w:val="2"/>
                <w:sz w:val="22"/>
                <w:szCs w:val="22"/>
                <w14:ligatures w14:val="standardContextual"/>
              </w:rPr>
              <w:tab/>
            </w:r>
            <w:r w:rsidRPr="00390EB4">
              <w:rPr>
                <w:rStyle w:val="Hipercze"/>
                <w:noProof/>
              </w:rPr>
              <w:t>Stacja chemicznej korekcji wody sieciowej</w:t>
            </w:r>
            <w:r>
              <w:rPr>
                <w:noProof/>
                <w:webHidden/>
              </w:rPr>
              <w:tab/>
            </w:r>
            <w:r>
              <w:rPr>
                <w:noProof/>
                <w:webHidden/>
              </w:rPr>
              <w:fldChar w:fldCharType="begin"/>
            </w:r>
            <w:r>
              <w:rPr>
                <w:noProof/>
                <w:webHidden/>
              </w:rPr>
              <w:instrText xml:space="preserve"> PAGEREF _Toc184805597 \h </w:instrText>
            </w:r>
            <w:r>
              <w:rPr>
                <w:noProof/>
                <w:webHidden/>
              </w:rPr>
            </w:r>
            <w:r>
              <w:rPr>
                <w:noProof/>
                <w:webHidden/>
              </w:rPr>
              <w:fldChar w:fldCharType="separate"/>
            </w:r>
            <w:r w:rsidR="002D4030">
              <w:rPr>
                <w:noProof/>
                <w:webHidden/>
              </w:rPr>
              <w:t>57</w:t>
            </w:r>
            <w:r>
              <w:rPr>
                <w:noProof/>
                <w:webHidden/>
              </w:rPr>
              <w:fldChar w:fldCharType="end"/>
            </w:r>
          </w:hyperlink>
        </w:p>
        <w:p w14:paraId="457643F2" w14:textId="371BA34B" w:rsidR="003057A3" w:rsidRDefault="003057A3">
          <w:pPr>
            <w:pStyle w:val="Spistreci3"/>
            <w:rPr>
              <w:rFonts w:eastAsiaTheme="minorEastAsia" w:cstheme="minorBidi"/>
              <w:noProof/>
              <w:kern w:val="2"/>
              <w:sz w:val="22"/>
              <w:szCs w:val="22"/>
              <w14:ligatures w14:val="standardContextual"/>
            </w:rPr>
          </w:pPr>
          <w:hyperlink w:anchor="_Toc184805598" w:history="1">
            <w:r w:rsidRPr="00390EB4">
              <w:rPr>
                <w:rStyle w:val="Hipercze"/>
                <w:noProof/>
              </w:rPr>
              <w:t>2.10.4.</w:t>
            </w:r>
            <w:r>
              <w:rPr>
                <w:rFonts w:eastAsiaTheme="minorEastAsia" w:cstheme="minorBidi"/>
                <w:noProof/>
                <w:kern w:val="2"/>
                <w:sz w:val="22"/>
                <w:szCs w:val="22"/>
                <w14:ligatures w14:val="standardContextual"/>
              </w:rPr>
              <w:tab/>
            </w:r>
            <w:r w:rsidRPr="00390EB4">
              <w:rPr>
                <w:rStyle w:val="Hipercze"/>
                <w:noProof/>
              </w:rPr>
              <w:t>Stacja analityczna wody sieciowej</w:t>
            </w:r>
            <w:r>
              <w:rPr>
                <w:noProof/>
                <w:webHidden/>
              </w:rPr>
              <w:tab/>
            </w:r>
            <w:r>
              <w:rPr>
                <w:noProof/>
                <w:webHidden/>
              </w:rPr>
              <w:fldChar w:fldCharType="begin"/>
            </w:r>
            <w:r>
              <w:rPr>
                <w:noProof/>
                <w:webHidden/>
              </w:rPr>
              <w:instrText xml:space="preserve"> PAGEREF _Toc184805598 \h </w:instrText>
            </w:r>
            <w:r>
              <w:rPr>
                <w:noProof/>
                <w:webHidden/>
              </w:rPr>
            </w:r>
            <w:r>
              <w:rPr>
                <w:noProof/>
                <w:webHidden/>
              </w:rPr>
              <w:fldChar w:fldCharType="separate"/>
            </w:r>
            <w:r w:rsidR="002D4030">
              <w:rPr>
                <w:noProof/>
                <w:webHidden/>
              </w:rPr>
              <w:t>57</w:t>
            </w:r>
            <w:r>
              <w:rPr>
                <w:noProof/>
                <w:webHidden/>
              </w:rPr>
              <w:fldChar w:fldCharType="end"/>
            </w:r>
          </w:hyperlink>
        </w:p>
        <w:p w14:paraId="65197487" w14:textId="4CE30F15" w:rsidR="003057A3" w:rsidRDefault="003057A3">
          <w:pPr>
            <w:pStyle w:val="Spistreci2"/>
            <w:rPr>
              <w:rFonts w:eastAsiaTheme="minorEastAsia" w:cstheme="minorBidi"/>
              <w:b w:val="0"/>
              <w:bCs w:val="0"/>
              <w:kern w:val="2"/>
              <w:sz w:val="22"/>
              <w:szCs w:val="22"/>
              <w14:ligatures w14:val="standardContextual"/>
            </w:rPr>
          </w:pPr>
          <w:hyperlink w:anchor="_Toc184805599" w:history="1">
            <w:r w:rsidRPr="00390EB4">
              <w:rPr>
                <w:rStyle w:val="Hipercze"/>
              </w:rPr>
              <w:t>2.11.</w:t>
            </w:r>
            <w:r>
              <w:rPr>
                <w:rFonts w:eastAsiaTheme="minorEastAsia" w:cstheme="minorBidi"/>
                <w:b w:val="0"/>
                <w:bCs w:val="0"/>
                <w:kern w:val="2"/>
                <w:sz w:val="22"/>
                <w:szCs w:val="22"/>
                <w14:ligatures w14:val="standardContextual"/>
              </w:rPr>
              <w:tab/>
            </w:r>
            <w:r w:rsidRPr="00390EB4">
              <w:rPr>
                <w:rStyle w:val="Hipercze"/>
              </w:rPr>
              <w:t>Kotłownia awaryjnej produkcji ciepła (Kotłownia pomocnicza)</w:t>
            </w:r>
            <w:r>
              <w:rPr>
                <w:webHidden/>
              </w:rPr>
              <w:tab/>
            </w:r>
            <w:r>
              <w:rPr>
                <w:webHidden/>
              </w:rPr>
              <w:fldChar w:fldCharType="begin"/>
            </w:r>
            <w:r>
              <w:rPr>
                <w:webHidden/>
              </w:rPr>
              <w:instrText xml:space="preserve"> PAGEREF _Toc184805599 \h </w:instrText>
            </w:r>
            <w:r>
              <w:rPr>
                <w:webHidden/>
              </w:rPr>
            </w:r>
            <w:r>
              <w:rPr>
                <w:webHidden/>
              </w:rPr>
              <w:fldChar w:fldCharType="separate"/>
            </w:r>
            <w:r w:rsidR="002D4030">
              <w:rPr>
                <w:webHidden/>
              </w:rPr>
              <w:t>57</w:t>
            </w:r>
            <w:r>
              <w:rPr>
                <w:webHidden/>
              </w:rPr>
              <w:fldChar w:fldCharType="end"/>
            </w:r>
          </w:hyperlink>
        </w:p>
        <w:p w14:paraId="1C98422D" w14:textId="7FC3870A" w:rsidR="003057A3" w:rsidRDefault="003057A3">
          <w:pPr>
            <w:pStyle w:val="Spistreci1"/>
            <w:rPr>
              <w:rFonts w:eastAsiaTheme="minorEastAsia" w:cstheme="minorBidi"/>
              <w:noProof/>
              <w:kern w:val="2"/>
              <w:sz w:val="22"/>
              <w:szCs w:val="22"/>
              <w14:ligatures w14:val="standardContextual"/>
            </w:rPr>
          </w:pPr>
          <w:hyperlink w:anchor="_Toc184805600" w:history="1">
            <w:r w:rsidRPr="00390EB4">
              <w:rPr>
                <w:rStyle w:val="Hipercze"/>
                <w:noProof/>
              </w:rPr>
              <w:t>3.</w:t>
            </w:r>
            <w:r>
              <w:rPr>
                <w:rFonts w:eastAsiaTheme="minorEastAsia" w:cstheme="minorBidi"/>
                <w:noProof/>
                <w:kern w:val="2"/>
                <w:sz w:val="22"/>
                <w:szCs w:val="22"/>
                <w14:ligatures w14:val="standardContextual"/>
              </w:rPr>
              <w:tab/>
            </w:r>
            <w:r w:rsidRPr="00390EB4">
              <w:rPr>
                <w:rStyle w:val="Hipercze"/>
                <w:noProof/>
              </w:rPr>
              <w:t>Wymagania dla maszyn, urządzeń, instalacji oraz robót i montaży technologicznych</w:t>
            </w:r>
            <w:r>
              <w:rPr>
                <w:noProof/>
                <w:webHidden/>
              </w:rPr>
              <w:tab/>
            </w:r>
            <w:r>
              <w:rPr>
                <w:noProof/>
                <w:webHidden/>
              </w:rPr>
              <w:fldChar w:fldCharType="begin"/>
            </w:r>
            <w:r>
              <w:rPr>
                <w:noProof/>
                <w:webHidden/>
              </w:rPr>
              <w:instrText xml:space="preserve"> PAGEREF _Toc184805600 \h </w:instrText>
            </w:r>
            <w:r>
              <w:rPr>
                <w:noProof/>
                <w:webHidden/>
              </w:rPr>
            </w:r>
            <w:r>
              <w:rPr>
                <w:noProof/>
                <w:webHidden/>
              </w:rPr>
              <w:fldChar w:fldCharType="separate"/>
            </w:r>
            <w:r w:rsidR="002D4030">
              <w:rPr>
                <w:noProof/>
                <w:webHidden/>
              </w:rPr>
              <w:t>57</w:t>
            </w:r>
            <w:r>
              <w:rPr>
                <w:noProof/>
                <w:webHidden/>
              </w:rPr>
              <w:fldChar w:fldCharType="end"/>
            </w:r>
          </w:hyperlink>
        </w:p>
        <w:p w14:paraId="182F77BD" w14:textId="7B04FF47" w:rsidR="003057A3" w:rsidRDefault="003057A3">
          <w:pPr>
            <w:pStyle w:val="Spistreci2"/>
            <w:rPr>
              <w:rFonts w:eastAsiaTheme="minorEastAsia" w:cstheme="minorBidi"/>
              <w:b w:val="0"/>
              <w:bCs w:val="0"/>
              <w:kern w:val="2"/>
              <w:sz w:val="22"/>
              <w:szCs w:val="22"/>
              <w14:ligatures w14:val="standardContextual"/>
            </w:rPr>
          </w:pPr>
          <w:hyperlink w:anchor="_Toc184805601" w:history="1">
            <w:r w:rsidRPr="00390EB4">
              <w:rPr>
                <w:rStyle w:val="Hipercze"/>
              </w:rPr>
              <w:t>3.1.</w:t>
            </w:r>
            <w:r>
              <w:rPr>
                <w:rFonts w:eastAsiaTheme="minorEastAsia" w:cstheme="minorBidi"/>
                <w:b w:val="0"/>
                <w:bCs w:val="0"/>
                <w:kern w:val="2"/>
                <w:sz w:val="22"/>
                <w:szCs w:val="22"/>
                <w14:ligatures w14:val="standardContextual"/>
              </w:rPr>
              <w:tab/>
            </w:r>
            <w:r w:rsidRPr="00390EB4">
              <w:rPr>
                <w:rStyle w:val="Hipercze"/>
              </w:rPr>
              <w:t>Maszyny wirnikowe</w:t>
            </w:r>
            <w:r>
              <w:rPr>
                <w:webHidden/>
              </w:rPr>
              <w:tab/>
            </w:r>
            <w:r>
              <w:rPr>
                <w:webHidden/>
              </w:rPr>
              <w:fldChar w:fldCharType="begin"/>
            </w:r>
            <w:r>
              <w:rPr>
                <w:webHidden/>
              </w:rPr>
              <w:instrText xml:space="preserve"> PAGEREF _Toc184805601 \h </w:instrText>
            </w:r>
            <w:r>
              <w:rPr>
                <w:webHidden/>
              </w:rPr>
            </w:r>
            <w:r>
              <w:rPr>
                <w:webHidden/>
              </w:rPr>
              <w:fldChar w:fldCharType="separate"/>
            </w:r>
            <w:r w:rsidR="002D4030">
              <w:rPr>
                <w:webHidden/>
              </w:rPr>
              <w:t>58</w:t>
            </w:r>
            <w:r>
              <w:rPr>
                <w:webHidden/>
              </w:rPr>
              <w:fldChar w:fldCharType="end"/>
            </w:r>
          </w:hyperlink>
        </w:p>
        <w:p w14:paraId="70115AC2" w14:textId="7D3E958D" w:rsidR="003057A3" w:rsidRDefault="003057A3">
          <w:pPr>
            <w:pStyle w:val="Spistreci2"/>
            <w:rPr>
              <w:rFonts w:eastAsiaTheme="minorEastAsia" w:cstheme="minorBidi"/>
              <w:b w:val="0"/>
              <w:bCs w:val="0"/>
              <w:kern w:val="2"/>
              <w:sz w:val="22"/>
              <w:szCs w:val="22"/>
              <w14:ligatures w14:val="standardContextual"/>
            </w:rPr>
          </w:pPr>
          <w:hyperlink w:anchor="_Toc184805602" w:history="1">
            <w:r w:rsidRPr="00390EB4">
              <w:rPr>
                <w:rStyle w:val="Hipercze"/>
              </w:rPr>
              <w:t>3.2.</w:t>
            </w:r>
            <w:r>
              <w:rPr>
                <w:rFonts w:eastAsiaTheme="minorEastAsia" w:cstheme="minorBidi"/>
                <w:b w:val="0"/>
                <w:bCs w:val="0"/>
                <w:kern w:val="2"/>
                <w:sz w:val="22"/>
                <w:szCs w:val="22"/>
                <w14:ligatures w14:val="standardContextual"/>
              </w:rPr>
              <w:tab/>
            </w:r>
            <w:r w:rsidRPr="00390EB4">
              <w:rPr>
                <w:rStyle w:val="Hipercze"/>
              </w:rPr>
              <w:t>Rurociągi</w:t>
            </w:r>
            <w:r>
              <w:rPr>
                <w:webHidden/>
              </w:rPr>
              <w:tab/>
            </w:r>
            <w:r>
              <w:rPr>
                <w:webHidden/>
              </w:rPr>
              <w:fldChar w:fldCharType="begin"/>
            </w:r>
            <w:r>
              <w:rPr>
                <w:webHidden/>
              </w:rPr>
              <w:instrText xml:space="preserve"> PAGEREF _Toc184805602 \h </w:instrText>
            </w:r>
            <w:r>
              <w:rPr>
                <w:webHidden/>
              </w:rPr>
            </w:r>
            <w:r>
              <w:rPr>
                <w:webHidden/>
              </w:rPr>
              <w:fldChar w:fldCharType="separate"/>
            </w:r>
            <w:r w:rsidR="002D4030">
              <w:rPr>
                <w:webHidden/>
              </w:rPr>
              <w:t>60</w:t>
            </w:r>
            <w:r>
              <w:rPr>
                <w:webHidden/>
              </w:rPr>
              <w:fldChar w:fldCharType="end"/>
            </w:r>
          </w:hyperlink>
        </w:p>
        <w:p w14:paraId="64D3C128" w14:textId="3A3FDBEF" w:rsidR="003057A3" w:rsidRDefault="003057A3">
          <w:pPr>
            <w:pStyle w:val="Spistreci2"/>
            <w:rPr>
              <w:rFonts w:eastAsiaTheme="minorEastAsia" w:cstheme="minorBidi"/>
              <w:b w:val="0"/>
              <w:bCs w:val="0"/>
              <w:kern w:val="2"/>
              <w:sz w:val="22"/>
              <w:szCs w:val="22"/>
              <w14:ligatures w14:val="standardContextual"/>
            </w:rPr>
          </w:pPr>
          <w:hyperlink w:anchor="_Toc184805603" w:history="1">
            <w:r w:rsidRPr="00390EB4">
              <w:rPr>
                <w:rStyle w:val="Hipercze"/>
              </w:rPr>
              <w:t>3.3.</w:t>
            </w:r>
            <w:r>
              <w:rPr>
                <w:rFonts w:eastAsiaTheme="minorEastAsia" w:cstheme="minorBidi"/>
                <w:b w:val="0"/>
                <w:bCs w:val="0"/>
                <w:kern w:val="2"/>
                <w:sz w:val="22"/>
                <w:szCs w:val="22"/>
                <w14:ligatures w14:val="standardContextual"/>
              </w:rPr>
              <w:tab/>
            </w:r>
            <w:r w:rsidRPr="00390EB4">
              <w:rPr>
                <w:rStyle w:val="Hipercze"/>
              </w:rPr>
              <w:t>Armatura</w:t>
            </w:r>
            <w:r>
              <w:rPr>
                <w:webHidden/>
              </w:rPr>
              <w:tab/>
            </w:r>
            <w:r>
              <w:rPr>
                <w:webHidden/>
              </w:rPr>
              <w:fldChar w:fldCharType="begin"/>
            </w:r>
            <w:r>
              <w:rPr>
                <w:webHidden/>
              </w:rPr>
              <w:instrText xml:space="preserve"> PAGEREF _Toc184805603 \h </w:instrText>
            </w:r>
            <w:r>
              <w:rPr>
                <w:webHidden/>
              </w:rPr>
            </w:r>
            <w:r>
              <w:rPr>
                <w:webHidden/>
              </w:rPr>
              <w:fldChar w:fldCharType="separate"/>
            </w:r>
            <w:r w:rsidR="002D4030">
              <w:rPr>
                <w:webHidden/>
              </w:rPr>
              <w:t>62</w:t>
            </w:r>
            <w:r>
              <w:rPr>
                <w:webHidden/>
              </w:rPr>
              <w:fldChar w:fldCharType="end"/>
            </w:r>
          </w:hyperlink>
        </w:p>
        <w:p w14:paraId="2AA5FEF6" w14:textId="774749F1" w:rsidR="003057A3" w:rsidRDefault="003057A3">
          <w:pPr>
            <w:pStyle w:val="Spistreci3"/>
            <w:rPr>
              <w:rFonts w:eastAsiaTheme="minorEastAsia" w:cstheme="minorBidi"/>
              <w:noProof/>
              <w:kern w:val="2"/>
              <w:sz w:val="22"/>
              <w:szCs w:val="22"/>
              <w14:ligatures w14:val="standardContextual"/>
            </w:rPr>
          </w:pPr>
          <w:hyperlink w:anchor="_Toc184805604" w:history="1">
            <w:r w:rsidRPr="00390EB4">
              <w:rPr>
                <w:rStyle w:val="Hipercze"/>
                <w:noProof/>
              </w:rPr>
              <w:t>3.3.1.</w:t>
            </w:r>
            <w:r>
              <w:rPr>
                <w:rFonts w:eastAsiaTheme="minorEastAsia" w:cstheme="minorBidi"/>
                <w:noProof/>
                <w:kern w:val="2"/>
                <w:sz w:val="22"/>
                <w:szCs w:val="22"/>
                <w14:ligatures w14:val="standardContextual"/>
              </w:rPr>
              <w:tab/>
            </w:r>
            <w:r w:rsidRPr="00390EB4">
              <w:rPr>
                <w:rStyle w:val="Hipercze"/>
                <w:noProof/>
              </w:rPr>
              <w:t>Zbiorniki</w:t>
            </w:r>
            <w:r>
              <w:rPr>
                <w:noProof/>
                <w:webHidden/>
              </w:rPr>
              <w:tab/>
            </w:r>
            <w:r>
              <w:rPr>
                <w:noProof/>
                <w:webHidden/>
              </w:rPr>
              <w:fldChar w:fldCharType="begin"/>
            </w:r>
            <w:r>
              <w:rPr>
                <w:noProof/>
                <w:webHidden/>
              </w:rPr>
              <w:instrText xml:space="preserve"> PAGEREF _Toc184805604 \h </w:instrText>
            </w:r>
            <w:r>
              <w:rPr>
                <w:noProof/>
                <w:webHidden/>
              </w:rPr>
            </w:r>
            <w:r>
              <w:rPr>
                <w:noProof/>
                <w:webHidden/>
              </w:rPr>
              <w:fldChar w:fldCharType="separate"/>
            </w:r>
            <w:r w:rsidR="002D4030">
              <w:rPr>
                <w:noProof/>
                <w:webHidden/>
              </w:rPr>
              <w:t>64</w:t>
            </w:r>
            <w:r>
              <w:rPr>
                <w:noProof/>
                <w:webHidden/>
              </w:rPr>
              <w:fldChar w:fldCharType="end"/>
            </w:r>
          </w:hyperlink>
        </w:p>
        <w:p w14:paraId="3D32FEA1" w14:textId="02219AD6" w:rsidR="003057A3" w:rsidRDefault="003057A3">
          <w:pPr>
            <w:pStyle w:val="Spistreci3"/>
            <w:rPr>
              <w:rFonts w:eastAsiaTheme="minorEastAsia" w:cstheme="minorBidi"/>
              <w:noProof/>
              <w:kern w:val="2"/>
              <w:sz w:val="22"/>
              <w:szCs w:val="22"/>
              <w14:ligatures w14:val="standardContextual"/>
            </w:rPr>
          </w:pPr>
          <w:hyperlink w:anchor="_Toc184805605" w:history="1">
            <w:r w:rsidRPr="00390EB4">
              <w:rPr>
                <w:rStyle w:val="Hipercze"/>
                <w:noProof/>
              </w:rPr>
              <w:t>3.3.2.</w:t>
            </w:r>
            <w:r>
              <w:rPr>
                <w:rFonts w:eastAsiaTheme="minorEastAsia" w:cstheme="minorBidi"/>
                <w:noProof/>
                <w:kern w:val="2"/>
                <w:sz w:val="22"/>
                <w:szCs w:val="22"/>
                <w14:ligatures w14:val="standardContextual"/>
              </w:rPr>
              <w:tab/>
            </w:r>
            <w:r w:rsidRPr="00390EB4">
              <w:rPr>
                <w:rStyle w:val="Hipercze"/>
                <w:noProof/>
              </w:rPr>
              <w:t>Wymienniki ciepła</w:t>
            </w:r>
            <w:r>
              <w:rPr>
                <w:noProof/>
                <w:webHidden/>
              </w:rPr>
              <w:tab/>
            </w:r>
            <w:r>
              <w:rPr>
                <w:noProof/>
                <w:webHidden/>
              </w:rPr>
              <w:fldChar w:fldCharType="begin"/>
            </w:r>
            <w:r>
              <w:rPr>
                <w:noProof/>
                <w:webHidden/>
              </w:rPr>
              <w:instrText xml:space="preserve"> PAGEREF _Toc184805605 \h </w:instrText>
            </w:r>
            <w:r>
              <w:rPr>
                <w:noProof/>
                <w:webHidden/>
              </w:rPr>
            </w:r>
            <w:r>
              <w:rPr>
                <w:noProof/>
                <w:webHidden/>
              </w:rPr>
              <w:fldChar w:fldCharType="separate"/>
            </w:r>
            <w:r w:rsidR="002D4030">
              <w:rPr>
                <w:noProof/>
                <w:webHidden/>
              </w:rPr>
              <w:t>64</w:t>
            </w:r>
            <w:r>
              <w:rPr>
                <w:noProof/>
                <w:webHidden/>
              </w:rPr>
              <w:fldChar w:fldCharType="end"/>
            </w:r>
          </w:hyperlink>
        </w:p>
        <w:p w14:paraId="685F4977" w14:textId="013D4A6D" w:rsidR="003057A3" w:rsidRDefault="003057A3">
          <w:pPr>
            <w:pStyle w:val="Spistreci3"/>
            <w:rPr>
              <w:rFonts w:eastAsiaTheme="minorEastAsia" w:cstheme="minorBidi"/>
              <w:noProof/>
              <w:kern w:val="2"/>
              <w:sz w:val="22"/>
              <w:szCs w:val="22"/>
              <w14:ligatures w14:val="standardContextual"/>
            </w:rPr>
          </w:pPr>
          <w:hyperlink w:anchor="_Toc184805606" w:history="1">
            <w:r w:rsidRPr="00390EB4">
              <w:rPr>
                <w:rStyle w:val="Hipercze"/>
                <w:noProof/>
              </w:rPr>
              <w:t>3.3.3.</w:t>
            </w:r>
            <w:r>
              <w:rPr>
                <w:rFonts w:eastAsiaTheme="minorEastAsia" w:cstheme="minorBidi"/>
                <w:noProof/>
                <w:kern w:val="2"/>
                <w:sz w:val="22"/>
                <w:szCs w:val="22"/>
                <w14:ligatures w14:val="standardContextual"/>
              </w:rPr>
              <w:tab/>
            </w:r>
            <w:r w:rsidRPr="00390EB4">
              <w:rPr>
                <w:rStyle w:val="Hipercze"/>
                <w:noProof/>
              </w:rPr>
              <w:t>Kanały powietrza i spalin</w:t>
            </w:r>
            <w:r>
              <w:rPr>
                <w:noProof/>
                <w:webHidden/>
              </w:rPr>
              <w:tab/>
            </w:r>
            <w:r>
              <w:rPr>
                <w:noProof/>
                <w:webHidden/>
              </w:rPr>
              <w:fldChar w:fldCharType="begin"/>
            </w:r>
            <w:r>
              <w:rPr>
                <w:noProof/>
                <w:webHidden/>
              </w:rPr>
              <w:instrText xml:space="preserve"> PAGEREF _Toc184805606 \h </w:instrText>
            </w:r>
            <w:r>
              <w:rPr>
                <w:noProof/>
                <w:webHidden/>
              </w:rPr>
            </w:r>
            <w:r>
              <w:rPr>
                <w:noProof/>
                <w:webHidden/>
              </w:rPr>
              <w:fldChar w:fldCharType="separate"/>
            </w:r>
            <w:r w:rsidR="002D4030">
              <w:rPr>
                <w:noProof/>
                <w:webHidden/>
              </w:rPr>
              <w:t>64</w:t>
            </w:r>
            <w:r>
              <w:rPr>
                <w:noProof/>
                <w:webHidden/>
              </w:rPr>
              <w:fldChar w:fldCharType="end"/>
            </w:r>
          </w:hyperlink>
        </w:p>
        <w:p w14:paraId="2A925869" w14:textId="33540256" w:rsidR="003057A3" w:rsidRDefault="003057A3">
          <w:pPr>
            <w:pStyle w:val="Spistreci3"/>
            <w:rPr>
              <w:rFonts w:eastAsiaTheme="minorEastAsia" w:cstheme="minorBidi"/>
              <w:noProof/>
              <w:kern w:val="2"/>
              <w:sz w:val="22"/>
              <w:szCs w:val="22"/>
              <w14:ligatures w14:val="standardContextual"/>
            </w:rPr>
          </w:pPr>
          <w:hyperlink w:anchor="_Toc184805607" w:history="1">
            <w:r w:rsidRPr="00390EB4">
              <w:rPr>
                <w:rStyle w:val="Hipercze"/>
                <w:noProof/>
              </w:rPr>
              <w:t>3.3.4.</w:t>
            </w:r>
            <w:r>
              <w:rPr>
                <w:rFonts w:eastAsiaTheme="minorEastAsia" w:cstheme="minorBidi"/>
                <w:noProof/>
                <w:kern w:val="2"/>
                <w:sz w:val="22"/>
                <w:szCs w:val="22"/>
                <w14:ligatures w14:val="standardContextual"/>
              </w:rPr>
              <w:tab/>
            </w:r>
            <w:r w:rsidRPr="00390EB4">
              <w:rPr>
                <w:rStyle w:val="Hipercze"/>
                <w:noProof/>
              </w:rPr>
              <w:t>Materiały</w:t>
            </w:r>
            <w:r>
              <w:rPr>
                <w:noProof/>
                <w:webHidden/>
              </w:rPr>
              <w:tab/>
            </w:r>
            <w:r>
              <w:rPr>
                <w:noProof/>
                <w:webHidden/>
              </w:rPr>
              <w:fldChar w:fldCharType="begin"/>
            </w:r>
            <w:r>
              <w:rPr>
                <w:noProof/>
                <w:webHidden/>
              </w:rPr>
              <w:instrText xml:space="preserve"> PAGEREF _Toc184805607 \h </w:instrText>
            </w:r>
            <w:r>
              <w:rPr>
                <w:noProof/>
                <w:webHidden/>
              </w:rPr>
            </w:r>
            <w:r>
              <w:rPr>
                <w:noProof/>
                <w:webHidden/>
              </w:rPr>
              <w:fldChar w:fldCharType="separate"/>
            </w:r>
            <w:r w:rsidR="002D4030">
              <w:rPr>
                <w:noProof/>
                <w:webHidden/>
              </w:rPr>
              <w:t>65</w:t>
            </w:r>
            <w:r>
              <w:rPr>
                <w:noProof/>
                <w:webHidden/>
              </w:rPr>
              <w:fldChar w:fldCharType="end"/>
            </w:r>
          </w:hyperlink>
        </w:p>
        <w:p w14:paraId="4B56897D" w14:textId="11B8727A" w:rsidR="003057A3" w:rsidRDefault="003057A3">
          <w:pPr>
            <w:pStyle w:val="Spistreci3"/>
            <w:rPr>
              <w:rFonts w:eastAsiaTheme="minorEastAsia" w:cstheme="minorBidi"/>
              <w:noProof/>
              <w:kern w:val="2"/>
              <w:sz w:val="22"/>
              <w:szCs w:val="22"/>
              <w14:ligatures w14:val="standardContextual"/>
            </w:rPr>
          </w:pPr>
          <w:hyperlink w:anchor="_Toc184805608" w:history="1">
            <w:r w:rsidRPr="00390EB4">
              <w:rPr>
                <w:rStyle w:val="Hipercze"/>
                <w:noProof/>
              </w:rPr>
              <w:t>3.3.5.</w:t>
            </w:r>
            <w:r>
              <w:rPr>
                <w:rFonts w:eastAsiaTheme="minorEastAsia" w:cstheme="minorBidi"/>
                <w:noProof/>
                <w:kern w:val="2"/>
                <w:sz w:val="22"/>
                <w:szCs w:val="22"/>
                <w14:ligatures w14:val="standardContextual"/>
              </w:rPr>
              <w:tab/>
            </w:r>
            <w:r w:rsidRPr="00390EB4">
              <w:rPr>
                <w:rStyle w:val="Hipercze"/>
                <w:noProof/>
              </w:rPr>
              <w:t>Układy olejowe urządzeń</w:t>
            </w:r>
            <w:r>
              <w:rPr>
                <w:noProof/>
                <w:webHidden/>
              </w:rPr>
              <w:tab/>
            </w:r>
            <w:r>
              <w:rPr>
                <w:noProof/>
                <w:webHidden/>
              </w:rPr>
              <w:fldChar w:fldCharType="begin"/>
            </w:r>
            <w:r>
              <w:rPr>
                <w:noProof/>
                <w:webHidden/>
              </w:rPr>
              <w:instrText xml:space="preserve"> PAGEREF _Toc184805608 \h </w:instrText>
            </w:r>
            <w:r>
              <w:rPr>
                <w:noProof/>
                <w:webHidden/>
              </w:rPr>
            </w:r>
            <w:r>
              <w:rPr>
                <w:noProof/>
                <w:webHidden/>
              </w:rPr>
              <w:fldChar w:fldCharType="separate"/>
            </w:r>
            <w:r w:rsidR="002D4030">
              <w:rPr>
                <w:noProof/>
                <w:webHidden/>
              </w:rPr>
              <w:t>66</w:t>
            </w:r>
            <w:r>
              <w:rPr>
                <w:noProof/>
                <w:webHidden/>
              </w:rPr>
              <w:fldChar w:fldCharType="end"/>
            </w:r>
          </w:hyperlink>
        </w:p>
        <w:p w14:paraId="51E555FA" w14:textId="358CD38C" w:rsidR="003057A3" w:rsidRDefault="003057A3">
          <w:pPr>
            <w:pStyle w:val="Spistreci2"/>
            <w:rPr>
              <w:rFonts w:eastAsiaTheme="minorEastAsia" w:cstheme="minorBidi"/>
              <w:b w:val="0"/>
              <w:bCs w:val="0"/>
              <w:kern w:val="2"/>
              <w:sz w:val="22"/>
              <w:szCs w:val="22"/>
              <w14:ligatures w14:val="standardContextual"/>
            </w:rPr>
          </w:pPr>
          <w:hyperlink w:anchor="_Toc184805609" w:history="1">
            <w:r w:rsidRPr="00390EB4">
              <w:rPr>
                <w:rStyle w:val="Hipercze"/>
              </w:rPr>
              <w:t>3.4.</w:t>
            </w:r>
            <w:r>
              <w:rPr>
                <w:rFonts w:eastAsiaTheme="minorEastAsia" w:cstheme="minorBidi"/>
                <w:b w:val="0"/>
                <w:bCs w:val="0"/>
                <w:kern w:val="2"/>
                <w:sz w:val="22"/>
                <w:szCs w:val="22"/>
                <w14:ligatures w14:val="standardContextual"/>
              </w:rPr>
              <w:tab/>
            </w:r>
            <w:r w:rsidRPr="00390EB4">
              <w:rPr>
                <w:rStyle w:val="Hipercze"/>
              </w:rPr>
              <w:t>Spawanie</w:t>
            </w:r>
            <w:r>
              <w:rPr>
                <w:webHidden/>
              </w:rPr>
              <w:tab/>
            </w:r>
            <w:r>
              <w:rPr>
                <w:webHidden/>
              </w:rPr>
              <w:fldChar w:fldCharType="begin"/>
            </w:r>
            <w:r>
              <w:rPr>
                <w:webHidden/>
              </w:rPr>
              <w:instrText xml:space="preserve"> PAGEREF _Toc184805609 \h </w:instrText>
            </w:r>
            <w:r>
              <w:rPr>
                <w:webHidden/>
              </w:rPr>
            </w:r>
            <w:r>
              <w:rPr>
                <w:webHidden/>
              </w:rPr>
              <w:fldChar w:fldCharType="separate"/>
            </w:r>
            <w:r w:rsidR="002D4030">
              <w:rPr>
                <w:webHidden/>
              </w:rPr>
              <w:t>67</w:t>
            </w:r>
            <w:r>
              <w:rPr>
                <w:webHidden/>
              </w:rPr>
              <w:fldChar w:fldCharType="end"/>
            </w:r>
          </w:hyperlink>
        </w:p>
        <w:p w14:paraId="6620424B" w14:textId="68B5FC90" w:rsidR="003057A3" w:rsidRDefault="003057A3">
          <w:pPr>
            <w:pStyle w:val="Spistreci3"/>
            <w:rPr>
              <w:rFonts w:eastAsiaTheme="minorEastAsia" w:cstheme="minorBidi"/>
              <w:noProof/>
              <w:kern w:val="2"/>
              <w:sz w:val="22"/>
              <w:szCs w:val="22"/>
              <w14:ligatures w14:val="standardContextual"/>
            </w:rPr>
          </w:pPr>
          <w:hyperlink w:anchor="_Toc184805610" w:history="1">
            <w:r w:rsidRPr="00390EB4">
              <w:rPr>
                <w:rStyle w:val="Hipercze"/>
                <w:noProof/>
              </w:rPr>
              <w:t>3.4.1.</w:t>
            </w:r>
            <w:r>
              <w:rPr>
                <w:rFonts w:eastAsiaTheme="minorEastAsia" w:cstheme="minorBidi"/>
                <w:noProof/>
                <w:kern w:val="2"/>
                <w:sz w:val="22"/>
                <w:szCs w:val="22"/>
                <w14:ligatures w14:val="standardContextual"/>
              </w:rPr>
              <w:tab/>
            </w:r>
            <w:r w:rsidRPr="00390EB4">
              <w:rPr>
                <w:rStyle w:val="Hipercze"/>
                <w:noProof/>
              </w:rPr>
              <w:t>Wymagania ogólne</w:t>
            </w:r>
            <w:r>
              <w:rPr>
                <w:noProof/>
                <w:webHidden/>
              </w:rPr>
              <w:tab/>
            </w:r>
            <w:r>
              <w:rPr>
                <w:noProof/>
                <w:webHidden/>
              </w:rPr>
              <w:fldChar w:fldCharType="begin"/>
            </w:r>
            <w:r>
              <w:rPr>
                <w:noProof/>
                <w:webHidden/>
              </w:rPr>
              <w:instrText xml:space="preserve"> PAGEREF _Toc184805610 \h </w:instrText>
            </w:r>
            <w:r>
              <w:rPr>
                <w:noProof/>
                <w:webHidden/>
              </w:rPr>
            </w:r>
            <w:r>
              <w:rPr>
                <w:noProof/>
                <w:webHidden/>
              </w:rPr>
              <w:fldChar w:fldCharType="separate"/>
            </w:r>
            <w:r w:rsidR="002D4030">
              <w:rPr>
                <w:noProof/>
                <w:webHidden/>
              </w:rPr>
              <w:t>67</w:t>
            </w:r>
            <w:r>
              <w:rPr>
                <w:noProof/>
                <w:webHidden/>
              </w:rPr>
              <w:fldChar w:fldCharType="end"/>
            </w:r>
          </w:hyperlink>
        </w:p>
        <w:p w14:paraId="7E9C155A" w14:textId="2E3B3DC4" w:rsidR="003057A3" w:rsidRDefault="003057A3">
          <w:pPr>
            <w:pStyle w:val="Spistreci3"/>
            <w:rPr>
              <w:rFonts w:eastAsiaTheme="minorEastAsia" w:cstheme="minorBidi"/>
              <w:noProof/>
              <w:kern w:val="2"/>
              <w:sz w:val="22"/>
              <w:szCs w:val="22"/>
              <w14:ligatures w14:val="standardContextual"/>
            </w:rPr>
          </w:pPr>
          <w:hyperlink w:anchor="_Toc184805611" w:history="1">
            <w:r w:rsidRPr="00390EB4">
              <w:rPr>
                <w:rStyle w:val="Hipercze"/>
                <w:noProof/>
              </w:rPr>
              <w:t>3.4.2.</w:t>
            </w:r>
            <w:r>
              <w:rPr>
                <w:rFonts w:eastAsiaTheme="minorEastAsia" w:cstheme="minorBidi"/>
                <w:noProof/>
                <w:kern w:val="2"/>
                <w:sz w:val="22"/>
                <w:szCs w:val="22"/>
                <w14:ligatures w14:val="standardContextual"/>
              </w:rPr>
              <w:tab/>
            </w:r>
            <w:r w:rsidRPr="00390EB4">
              <w:rPr>
                <w:rStyle w:val="Hipercze"/>
                <w:noProof/>
              </w:rPr>
              <w:t>Wymagania dotyczące materiałów stosowanych na konstrukcje spawane.</w:t>
            </w:r>
            <w:r>
              <w:rPr>
                <w:noProof/>
                <w:webHidden/>
              </w:rPr>
              <w:tab/>
            </w:r>
            <w:r>
              <w:rPr>
                <w:noProof/>
                <w:webHidden/>
              </w:rPr>
              <w:fldChar w:fldCharType="begin"/>
            </w:r>
            <w:r>
              <w:rPr>
                <w:noProof/>
                <w:webHidden/>
              </w:rPr>
              <w:instrText xml:space="preserve"> PAGEREF _Toc184805611 \h </w:instrText>
            </w:r>
            <w:r>
              <w:rPr>
                <w:noProof/>
                <w:webHidden/>
              </w:rPr>
            </w:r>
            <w:r>
              <w:rPr>
                <w:noProof/>
                <w:webHidden/>
              </w:rPr>
              <w:fldChar w:fldCharType="separate"/>
            </w:r>
            <w:r w:rsidR="002D4030">
              <w:rPr>
                <w:noProof/>
                <w:webHidden/>
              </w:rPr>
              <w:t>68</w:t>
            </w:r>
            <w:r>
              <w:rPr>
                <w:noProof/>
                <w:webHidden/>
              </w:rPr>
              <w:fldChar w:fldCharType="end"/>
            </w:r>
          </w:hyperlink>
        </w:p>
        <w:p w14:paraId="44EC234B" w14:textId="4619F7B1" w:rsidR="003057A3" w:rsidRDefault="003057A3">
          <w:pPr>
            <w:pStyle w:val="Spistreci3"/>
            <w:rPr>
              <w:rFonts w:eastAsiaTheme="minorEastAsia" w:cstheme="minorBidi"/>
              <w:noProof/>
              <w:kern w:val="2"/>
              <w:sz w:val="22"/>
              <w:szCs w:val="22"/>
              <w14:ligatures w14:val="standardContextual"/>
            </w:rPr>
          </w:pPr>
          <w:hyperlink w:anchor="_Toc184805612" w:history="1">
            <w:r w:rsidRPr="00390EB4">
              <w:rPr>
                <w:rStyle w:val="Hipercze"/>
                <w:noProof/>
              </w:rPr>
              <w:t>3.4.3.</w:t>
            </w:r>
            <w:r>
              <w:rPr>
                <w:rFonts w:eastAsiaTheme="minorEastAsia" w:cstheme="minorBidi"/>
                <w:noProof/>
                <w:kern w:val="2"/>
                <w:sz w:val="22"/>
                <w:szCs w:val="22"/>
                <w14:ligatures w14:val="standardContextual"/>
              </w:rPr>
              <w:tab/>
            </w:r>
            <w:r w:rsidRPr="00390EB4">
              <w:rPr>
                <w:rStyle w:val="Hipercze"/>
                <w:noProof/>
              </w:rPr>
              <w:t>Wymagania dotyczące wykonania złączy spawanych</w:t>
            </w:r>
            <w:r>
              <w:rPr>
                <w:noProof/>
                <w:webHidden/>
              </w:rPr>
              <w:tab/>
            </w:r>
            <w:r>
              <w:rPr>
                <w:noProof/>
                <w:webHidden/>
              </w:rPr>
              <w:fldChar w:fldCharType="begin"/>
            </w:r>
            <w:r>
              <w:rPr>
                <w:noProof/>
                <w:webHidden/>
              </w:rPr>
              <w:instrText xml:space="preserve"> PAGEREF _Toc184805612 \h </w:instrText>
            </w:r>
            <w:r>
              <w:rPr>
                <w:noProof/>
                <w:webHidden/>
              </w:rPr>
            </w:r>
            <w:r>
              <w:rPr>
                <w:noProof/>
                <w:webHidden/>
              </w:rPr>
              <w:fldChar w:fldCharType="separate"/>
            </w:r>
            <w:r w:rsidR="002D4030">
              <w:rPr>
                <w:noProof/>
                <w:webHidden/>
              </w:rPr>
              <w:t>68</w:t>
            </w:r>
            <w:r>
              <w:rPr>
                <w:noProof/>
                <w:webHidden/>
              </w:rPr>
              <w:fldChar w:fldCharType="end"/>
            </w:r>
          </w:hyperlink>
        </w:p>
        <w:p w14:paraId="3212C8FE" w14:textId="4CE5A234" w:rsidR="003057A3" w:rsidRDefault="003057A3">
          <w:pPr>
            <w:pStyle w:val="Spistreci3"/>
            <w:rPr>
              <w:rFonts w:eastAsiaTheme="minorEastAsia" w:cstheme="minorBidi"/>
              <w:noProof/>
              <w:kern w:val="2"/>
              <w:sz w:val="22"/>
              <w:szCs w:val="22"/>
              <w14:ligatures w14:val="standardContextual"/>
            </w:rPr>
          </w:pPr>
          <w:hyperlink w:anchor="_Toc184805613" w:history="1">
            <w:r w:rsidRPr="00390EB4">
              <w:rPr>
                <w:rStyle w:val="Hipercze"/>
                <w:noProof/>
              </w:rPr>
              <w:t>3.4.4.</w:t>
            </w:r>
            <w:r>
              <w:rPr>
                <w:rFonts w:eastAsiaTheme="minorEastAsia" w:cstheme="minorBidi"/>
                <w:noProof/>
                <w:kern w:val="2"/>
                <w:sz w:val="22"/>
                <w:szCs w:val="22"/>
                <w14:ligatures w14:val="standardContextual"/>
              </w:rPr>
              <w:tab/>
            </w:r>
            <w:r w:rsidRPr="00390EB4">
              <w:rPr>
                <w:rStyle w:val="Hipercze"/>
                <w:noProof/>
              </w:rPr>
              <w:t>Kwalifikacje pracowników</w:t>
            </w:r>
            <w:r>
              <w:rPr>
                <w:noProof/>
                <w:webHidden/>
              </w:rPr>
              <w:tab/>
            </w:r>
            <w:r>
              <w:rPr>
                <w:noProof/>
                <w:webHidden/>
              </w:rPr>
              <w:fldChar w:fldCharType="begin"/>
            </w:r>
            <w:r>
              <w:rPr>
                <w:noProof/>
                <w:webHidden/>
              </w:rPr>
              <w:instrText xml:space="preserve"> PAGEREF _Toc184805613 \h </w:instrText>
            </w:r>
            <w:r>
              <w:rPr>
                <w:noProof/>
                <w:webHidden/>
              </w:rPr>
            </w:r>
            <w:r>
              <w:rPr>
                <w:noProof/>
                <w:webHidden/>
              </w:rPr>
              <w:fldChar w:fldCharType="separate"/>
            </w:r>
            <w:r w:rsidR="002D4030">
              <w:rPr>
                <w:noProof/>
                <w:webHidden/>
              </w:rPr>
              <w:t>69</w:t>
            </w:r>
            <w:r>
              <w:rPr>
                <w:noProof/>
                <w:webHidden/>
              </w:rPr>
              <w:fldChar w:fldCharType="end"/>
            </w:r>
          </w:hyperlink>
        </w:p>
        <w:p w14:paraId="15B57C76" w14:textId="46BEB670" w:rsidR="003057A3" w:rsidRDefault="003057A3">
          <w:pPr>
            <w:pStyle w:val="Spistreci3"/>
            <w:rPr>
              <w:rFonts w:eastAsiaTheme="minorEastAsia" w:cstheme="minorBidi"/>
              <w:noProof/>
              <w:kern w:val="2"/>
              <w:sz w:val="22"/>
              <w:szCs w:val="22"/>
              <w14:ligatures w14:val="standardContextual"/>
            </w:rPr>
          </w:pPr>
          <w:hyperlink w:anchor="_Toc184805614" w:history="1">
            <w:r w:rsidRPr="00390EB4">
              <w:rPr>
                <w:rStyle w:val="Hipercze"/>
                <w:noProof/>
              </w:rPr>
              <w:t>3.4.5.</w:t>
            </w:r>
            <w:r>
              <w:rPr>
                <w:rFonts w:eastAsiaTheme="minorEastAsia" w:cstheme="minorBidi"/>
                <w:noProof/>
                <w:kern w:val="2"/>
                <w:sz w:val="22"/>
                <w:szCs w:val="22"/>
                <w14:ligatures w14:val="standardContextual"/>
              </w:rPr>
              <w:tab/>
            </w:r>
            <w:r w:rsidRPr="00390EB4">
              <w:rPr>
                <w:rStyle w:val="Hipercze"/>
                <w:noProof/>
              </w:rPr>
              <w:t>Dziennik spawania</w:t>
            </w:r>
            <w:r>
              <w:rPr>
                <w:noProof/>
                <w:webHidden/>
              </w:rPr>
              <w:tab/>
            </w:r>
            <w:r>
              <w:rPr>
                <w:noProof/>
                <w:webHidden/>
              </w:rPr>
              <w:fldChar w:fldCharType="begin"/>
            </w:r>
            <w:r>
              <w:rPr>
                <w:noProof/>
                <w:webHidden/>
              </w:rPr>
              <w:instrText xml:space="preserve"> PAGEREF _Toc184805614 \h </w:instrText>
            </w:r>
            <w:r>
              <w:rPr>
                <w:noProof/>
                <w:webHidden/>
              </w:rPr>
            </w:r>
            <w:r>
              <w:rPr>
                <w:noProof/>
                <w:webHidden/>
              </w:rPr>
              <w:fldChar w:fldCharType="separate"/>
            </w:r>
            <w:r w:rsidR="002D4030">
              <w:rPr>
                <w:noProof/>
                <w:webHidden/>
              </w:rPr>
              <w:t>69</w:t>
            </w:r>
            <w:r>
              <w:rPr>
                <w:noProof/>
                <w:webHidden/>
              </w:rPr>
              <w:fldChar w:fldCharType="end"/>
            </w:r>
          </w:hyperlink>
        </w:p>
        <w:p w14:paraId="6E747994" w14:textId="7AD2A651" w:rsidR="003057A3" w:rsidRDefault="003057A3">
          <w:pPr>
            <w:pStyle w:val="Spistreci3"/>
            <w:rPr>
              <w:rFonts w:eastAsiaTheme="minorEastAsia" w:cstheme="minorBidi"/>
              <w:noProof/>
              <w:kern w:val="2"/>
              <w:sz w:val="22"/>
              <w:szCs w:val="22"/>
              <w14:ligatures w14:val="standardContextual"/>
            </w:rPr>
          </w:pPr>
          <w:hyperlink w:anchor="_Toc184805615" w:history="1">
            <w:r w:rsidRPr="00390EB4">
              <w:rPr>
                <w:rStyle w:val="Hipercze"/>
                <w:noProof/>
              </w:rPr>
              <w:t>3.4.6.</w:t>
            </w:r>
            <w:r>
              <w:rPr>
                <w:rFonts w:eastAsiaTheme="minorEastAsia" w:cstheme="minorBidi"/>
                <w:noProof/>
                <w:kern w:val="2"/>
                <w:sz w:val="22"/>
                <w:szCs w:val="22"/>
                <w14:ligatures w14:val="standardContextual"/>
              </w:rPr>
              <w:tab/>
            </w:r>
            <w:r w:rsidRPr="00390EB4">
              <w:rPr>
                <w:rStyle w:val="Hipercze"/>
                <w:noProof/>
              </w:rPr>
              <w:t>Kontrola jakości złączy spawanych</w:t>
            </w:r>
            <w:r>
              <w:rPr>
                <w:noProof/>
                <w:webHidden/>
              </w:rPr>
              <w:tab/>
            </w:r>
            <w:r>
              <w:rPr>
                <w:noProof/>
                <w:webHidden/>
              </w:rPr>
              <w:fldChar w:fldCharType="begin"/>
            </w:r>
            <w:r>
              <w:rPr>
                <w:noProof/>
                <w:webHidden/>
              </w:rPr>
              <w:instrText xml:space="preserve"> PAGEREF _Toc184805615 \h </w:instrText>
            </w:r>
            <w:r>
              <w:rPr>
                <w:noProof/>
                <w:webHidden/>
              </w:rPr>
            </w:r>
            <w:r>
              <w:rPr>
                <w:noProof/>
                <w:webHidden/>
              </w:rPr>
              <w:fldChar w:fldCharType="separate"/>
            </w:r>
            <w:r w:rsidR="002D4030">
              <w:rPr>
                <w:noProof/>
                <w:webHidden/>
              </w:rPr>
              <w:t>69</w:t>
            </w:r>
            <w:r>
              <w:rPr>
                <w:noProof/>
                <w:webHidden/>
              </w:rPr>
              <w:fldChar w:fldCharType="end"/>
            </w:r>
          </w:hyperlink>
        </w:p>
        <w:p w14:paraId="0569243F" w14:textId="7DE66E29" w:rsidR="003057A3" w:rsidRDefault="003057A3">
          <w:pPr>
            <w:pStyle w:val="Spistreci2"/>
            <w:rPr>
              <w:rFonts w:eastAsiaTheme="minorEastAsia" w:cstheme="minorBidi"/>
              <w:b w:val="0"/>
              <w:bCs w:val="0"/>
              <w:kern w:val="2"/>
              <w:sz w:val="22"/>
              <w:szCs w:val="22"/>
              <w14:ligatures w14:val="standardContextual"/>
            </w:rPr>
          </w:pPr>
          <w:hyperlink w:anchor="_Toc184805616" w:history="1">
            <w:r w:rsidRPr="00390EB4">
              <w:rPr>
                <w:rStyle w:val="Hipercze"/>
                <w:rFonts w:eastAsiaTheme="minorHAnsi" w:cstheme="minorHAnsi"/>
              </w:rPr>
              <w:t>3.5.</w:t>
            </w:r>
            <w:r>
              <w:rPr>
                <w:rFonts w:eastAsiaTheme="minorEastAsia" w:cstheme="minorBidi"/>
                <w:b w:val="0"/>
                <w:bCs w:val="0"/>
                <w:kern w:val="2"/>
                <w:sz w:val="22"/>
                <w:szCs w:val="22"/>
                <w14:ligatures w14:val="standardContextual"/>
              </w:rPr>
              <w:tab/>
            </w:r>
            <w:r w:rsidRPr="00390EB4">
              <w:rPr>
                <w:rStyle w:val="Hipercze"/>
              </w:rPr>
              <w:t>Zabezpieczenia antykorozyjne</w:t>
            </w:r>
            <w:r>
              <w:rPr>
                <w:webHidden/>
              </w:rPr>
              <w:tab/>
            </w:r>
            <w:r>
              <w:rPr>
                <w:webHidden/>
              </w:rPr>
              <w:fldChar w:fldCharType="begin"/>
            </w:r>
            <w:r>
              <w:rPr>
                <w:webHidden/>
              </w:rPr>
              <w:instrText xml:space="preserve"> PAGEREF _Toc184805616 \h </w:instrText>
            </w:r>
            <w:r>
              <w:rPr>
                <w:webHidden/>
              </w:rPr>
            </w:r>
            <w:r>
              <w:rPr>
                <w:webHidden/>
              </w:rPr>
              <w:fldChar w:fldCharType="separate"/>
            </w:r>
            <w:r w:rsidR="002D4030">
              <w:rPr>
                <w:webHidden/>
              </w:rPr>
              <w:t>70</w:t>
            </w:r>
            <w:r>
              <w:rPr>
                <w:webHidden/>
              </w:rPr>
              <w:fldChar w:fldCharType="end"/>
            </w:r>
          </w:hyperlink>
        </w:p>
        <w:p w14:paraId="2DA03392" w14:textId="5399E058" w:rsidR="003057A3" w:rsidRDefault="003057A3">
          <w:pPr>
            <w:pStyle w:val="Spistreci3"/>
            <w:rPr>
              <w:rFonts w:eastAsiaTheme="minorEastAsia" w:cstheme="minorBidi"/>
              <w:noProof/>
              <w:kern w:val="2"/>
              <w:sz w:val="22"/>
              <w:szCs w:val="22"/>
              <w14:ligatures w14:val="standardContextual"/>
            </w:rPr>
          </w:pPr>
          <w:hyperlink w:anchor="_Toc184805617" w:history="1">
            <w:r w:rsidRPr="00390EB4">
              <w:rPr>
                <w:rStyle w:val="Hipercze"/>
                <w:noProof/>
              </w:rPr>
              <w:t>3.5.1.</w:t>
            </w:r>
            <w:r>
              <w:rPr>
                <w:rFonts w:eastAsiaTheme="minorEastAsia" w:cstheme="minorBidi"/>
                <w:noProof/>
                <w:kern w:val="2"/>
                <w:sz w:val="22"/>
                <w:szCs w:val="22"/>
                <w14:ligatures w14:val="standardContextual"/>
              </w:rPr>
              <w:tab/>
            </w:r>
            <w:r w:rsidRPr="00390EB4">
              <w:rPr>
                <w:rStyle w:val="Hipercze"/>
                <w:noProof/>
              </w:rPr>
              <w:t>Wymagania jakościowe</w:t>
            </w:r>
            <w:r>
              <w:rPr>
                <w:noProof/>
                <w:webHidden/>
              </w:rPr>
              <w:tab/>
            </w:r>
            <w:r>
              <w:rPr>
                <w:noProof/>
                <w:webHidden/>
              </w:rPr>
              <w:fldChar w:fldCharType="begin"/>
            </w:r>
            <w:r>
              <w:rPr>
                <w:noProof/>
                <w:webHidden/>
              </w:rPr>
              <w:instrText xml:space="preserve"> PAGEREF _Toc184805617 \h </w:instrText>
            </w:r>
            <w:r>
              <w:rPr>
                <w:noProof/>
                <w:webHidden/>
              </w:rPr>
            </w:r>
            <w:r>
              <w:rPr>
                <w:noProof/>
                <w:webHidden/>
              </w:rPr>
              <w:fldChar w:fldCharType="separate"/>
            </w:r>
            <w:r w:rsidR="002D4030">
              <w:rPr>
                <w:noProof/>
                <w:webHidden/>
              </w:rPr>
              <w:t>70</w:t>
            </w:r>
            <w:r>
              <w:rPr>
                <w:noProof/>
                <w:webHidden/>
              </w:rPr>
              <w:fldChar w:fldCharType="end"/>
            </w:r>
          </w:hyperlink>
        </w:p>
        <w:p w14:paraId="75E721BB" w14:textId="329A742B" w:rsidR="003057A3" w:rsidRDefault="003057A3">
          <w:pPr>
            <w:pStyle w:val="Spistreci3"/>
            <w:rPr>
              <w:rFonts w:eastAsiaTheme="minorEastAsia" w:cstheme="minorBidi"/>
              <w:noProof/>
              <w:kern w:val="2"/>
              <w:sz w:val="22"/>
              <w:szCs w:val="22"/>
              <w14:ligatures w14:val="standardContextual"/>
            </w:rPr>
          </w:pPr>
          <w:hyperlink w:anchor="_Toc184805618" w:history="1">
            <w:r w:rsidRPr="00390EB4">
              <w:rPr>
                <w:rStyle w:val="Hipercze"/>
                <w:noProof/>
              </w:rPr>
              <w:t>3.5.2.</w:t>
            </w:r>
            <w:r>
              <w:rPr>
                <w:rFonts w:eastAsiaTheme="minorEastAsia" w:cstheme="minorBidi"/>
                <w:noProof/>
                <w:kern w:val="2"/>
                <w:sz w:val="22"/>
                <w:szCs w:val="22"/>
                <w14:ligatures w14:val="standardContextual"/>
              </w:rPr>
              <w:tab/>
            </w:r>
            <w:r w:rsidRPr="00390EB4">
              <w:rPr>
                <w:rStyle w:val="Hipercze"/>
                <w:noProof/>
              </w:rPr>
              <w:t>Warunki prowadzenia robót malarskich</w:t>
            </w:r>
            <w:r>
              <w:rPr>
                <w:noProof/>
                <w:webHidden/>
              </w:rPr>
              <w:tab/>
            </w:r>
            <w:r>
              <w:rPr>
                <w:noProof/>
                <w:webHidden/>
              </w:rPr>
              <w:fldChar w:fldCharType="begin"/>
            </w:r>
            <w:r>
              <w:rPr>
                <w:noProof/>
                <w:webHidden/>
              </w:rPr>
              <w:instrText xml:space="preserve"> PAGEREF _Toc184805618 \h </w:instrText>
            </w:r>
            <w:r>
              <w:rPr>
                <w:noProof/>
                <w:webHidden/>
              </w:rPr>
            </w:r>
            <w:r>
              <w:rPr>
                <w:noProof/>
                <w:webHidden/>
              </w:rPr>
              <w:fldChar w:fldCharType="separate"/>
            </w:r>
            <w:r w:rsidR="002D4030">
              <w:rPr>
                <w:noProof/>
                <w:webHidden/>
              </w:rPr>
              <w:t>70</w:t>
            </w:r>
            <w:r>
              <w:rPr>
                <w:noProof/>
                <w:webHidden/>
              </w:rPr>
              <w:fldChar w:fldCharType="end"/>
            </w:r>
          </w:hyperlink>
        </w:p>
        <w:p w14:paraId="3F05FDE4" w14:textId="1D3A32E5" w:rsidR="003057A3" w:rsidRDefault="003057A3">
          <w:pPr>
            <w:pStyle w:val="Spistreci3"/>
            <w:rPr>
              <w:rFonts w:eastAsiaTheme="minorEastAsia" w:cstheme="minorBidi"/>
              <w:noProof/>
              <w:kern w:val="2"/>
              <w:sz w:val="22"/>
              <w:szCs w:val="22"/>
              <w14:ligatures w14:val="standardContextual"/>
            </w:rPr>
          </w:pPr>
          <w:hyperlink w:anchor="_Toc184805619" w:history="1">
            <w:r w:rsidRPr="00390EB4">
              <w:rPr>
                <w:rStyle w:val="Hipercze"/>
                <w:noProof/>
              </w:rPr>
              <w:t>3.5.3.</w:t>
            </w:r>
            <w:r>
              <w:rPr>
                <w:rFonts w:eastAsiaTheme="minorEastAsia" w:cstheme="minorBidi"/>
                <w:noProof/>
                <w:kern w:val="2"/>
                <w:sz w:val="22"/>
                <w:szCs w:val="22"/>
                <w14:ligatures w14:val="standardContextual"/>
              </w:rPr>
              <w:tab/>
            </w:r>
            <w:r w:rsidRPr="00390EB4">
              <w:rPr>
                <w:rStyle w:val="Hipercze"/>
                <w:noProof/>
              </w:rPr>
              <w:t>Materiały i sprzęt</w:t>
            </w:r>
            <w:r>
              <w:rPr>
                <w:noProof/>
                <w:webHidden/>
              </w:rPr>
              <w:tab/>
            </w:r>
            <w:r>
              <w:rPr>
                <w:noProof/>
                <w:webHidden/>
              </w:rPr>
              <w:fldChar w:fldCharType="begin"/>
            </w:r>
            <w:r>
              <w:rPr>
                <w:noProof/>
                <w:webHidden/>
              </w:rPr>
              <w:instrText xml:space="preserve"> PAGEREF _Toc184805619 \h </w:instrText>
            </w:r>
            <w:r>
              <w:rPr>
                <w:noProof/>
                <w:webHidden/>
              </w:rPr>
            </w:r>
            <w:r>
              <w:rPr>
                <w:noProof/>
                <w:webHidden/>
              </w:rPr>
              <w:fldChar w:fldCharType="separate"/>
            </w:r>
            <w:r w:rsidR="002D4030">
              <w:rPr>
                <w:noProof/>
                <w:webHidden/>
              </w:rPr>
              <w:t>71</w:t>
            </w:r>
            <w:r>
              <w:rPr>
                <w:noProof/>
                <w:webHidden/>
              </w:rPr>
              <w:fldChar w:fldCharType="end"/>
            </w:r>
          </w:hyperlink>
        </w:p>
        <w:p w14:paraId="63E9F083" w14:textId="300629EC" w:rsidR="003057A3" w:rsidRDefault="003057A3">
          <w:pPr>
            <w:pStyle w:val="Spistreci3"/>
            <w:rPr>
              <w:rFonts w:eastAsiaTheme="minorEastAsia" w:cstheme="minorBidi"/>
              <w:noProof/>
              <w:kern w:val="2"/>
              <w:sz w:val="22"/>
              <w:szCs w:val="22"/>
              <w14:ligatures w14:val="standardContextual"/>
            </w:rPr>
          </w:pPr>
          <w:hyperlink w:anchor="_Toc184805620" w:history="1">
            <w:r w:rsidRPr="00390EB4">
              <w:rPr>
                <w:rStyle w:val="Hipercze"/>
                <w:noProof/>
              </w:rPr>
              <w:t>3.5.4.</w:t>
            </w:r>
            <w:r>
              <w:rPr>
                <w:rFonts w:eastAsiaTheme="minorEastAsia" w:cstheme="minorBidi"/>
                <w:noProof/>
                <w:kern w:val="2"/>
                <w:sz w:val="22"/>
                <w:szCs w:val="22"/>
                <w14:ligatures w14:val="standardContextual"/>
              </w:rPr>
              <w:tab/>
            </w:r>
            <w:r w:rsidRPr="00390EB4">
              <w:rPr>
                <w:rStyle w:val="Hipercze"/>
                <w:noProof/>
              </w:rPr>
              <w:t>System nakładania powłok</w:t>
            </w:r>
            <w:r>
              <w:rPr>
                <w:noProof/>
                <w:webHidden/>
              </w:rPr>
              <w:tab/>
            </w:r>
            <w:r>
              <w:rPr>
                <w:noProof/>
                <w:webHidden/>
              </w:rPr>
              <w:fldChar w:fldCharType="begin"/>
            </w:r>
            <w:r>
              <w:rPr>
                <w:noProof/>
                <w:webHidden/>
              </w:rPr>
              <w:instrText xml:space="preserve"> PAGEREF _Toc184805620 \h </w:instrText>
            </w:r>
            <w:r>
              <w:rPr>
                <w:noProof/>
                <w:webHidden/>
              </w:rPr>
            </w:r>
            <w:r>
              <w:rPr>
                <w:noProof/>
                <w:webHidden/>
              </w:rPr>
              <w:fldChar w:fldCharType="separate"/>
            </w:r>
            <w:r w:rsidR="002D4030">
              <w:rPr>
                <w:noProof/>
                <w:webHidden/>
              </w:rPr>
              <w:t>71</w:t>
            </w:r>
            <w:r>
              <w:rPr>
                <w:noProof/>
                <w:webHidden/>
              </w:rPr>
              <w:fldChar w:fldCharType="end"/>
            </w:r>
          </w:hyperlink>
        </w:p>
        <w:p w14:paraId="20BCC5E1" w14:textId="772C1BC7" w:rsidR="003057A3" w:rsidRDefault="003057A3">
          <w:pPr>
            <w:pStyle w:val="Spistreci3"/>
            <w:rPr>
              <w:rFonts w:eastAsiaTheme="minorEastAsia" w:cstheme="minorBidi"/>
              <w:noProof/>
              <w:kern w:val="2"/>
              <w:sz w:val="22"/>
              <w:szCs w:val="22"/>
              <w14:ligatures w14:val="standardContextual"/>
            </w:rPr>
          </w:pPr>
          <w:hyperlink w:anchor="_Toc184805621" w:history="1">
            <w:r w:rsidRPr="00390EB4">
              <w:rPr>
                <w:rStyle w:val="Hipercze"/>
                <w:noProof/>
              </w:rPr>
              <w:t>3.5.5.</w:t>
            </w:r>
            <w:r>
              <w:rPr>
                <w:rFonts w:eastAsiaTheme="minorEastAsia" w:cstheme="minorBidi"/>
                <w:noProof/>
                <w:kern w:val="2"/>
                <w:sz w:val="22"/>
                <w:szCs w:val="22"/>
                <w14:ligatures w14:val="standardContextual"/>
              </w:rPr>
              <w:tab/>
            </w:r>
            <w:r w:rsidRPr="00390EB4">
              <w:rPr>
                <w:rStyle w:val="Hipercze"/>
                <w:noProof/>
              </w:rPr>
              <w:t>Prace przygotowawcze</w:t>
            </w:r>
            <w:r>
              <w:rPr>
                <w:noProof/>
                <w:webHidden/>
              </w:rPr>
              <w:tab/>
            </w:r>
            <w:r>
              <w:rPr>
                <w:noProof/>
                <w:webHidden/>
              </w:rPr>
              <w:fldChar w:fldCharType="begin"/>
            </w:r>
            <w:r>
              <w:rPr>
                <w:noProof/>
                <w:webHidden/>
              </w:rPr>
              <w:instrText xml:space="preserve"> PAGEREF _Toc184805621 \h </w:instrText>
            </w:r>
            <w:r>
              <w:rPr>
                <w:noProof/>
                <w:webHidden/>
              </w:rPr>
            </w:r>
            <w:r>
              <w:rPr>
                <w:noProof/>
                <w:webHidden/>
              </w:rPr>
              <w:fldChar w:fldCharType="separate"/>
            </w:r>
            <w:r w:rsidR="002D4030">
              <w:rPr>
                <w:noProof/>
                <w:webHidden/>
              </w:rPr>
              <w:t>71</w:t>
            </w:r>
            <w:r>
              <w:rPr>
                <w:noProof/>
                <w:webHidden/>
              </w:rPr>
              <w:fldChar w:fldCharType="end"/>
            </w:r>
          </w:hyperlink>
        </w:p>
        <w:p w14:paraId="05001EFC" w14:textId="1822FCA6" w:rsidR="003057A3" w:rsidRDefault="003057A3">
          <w:pPr>
            <w:pStyle w:val="Spistreci3"/>
            <w:rPr>
              <w:rFonts w:eastAsiaTheme="minorEastAsia" w:cstheme="minorBidi"/>
              <w:noProof/>
              <w:kern w:val="2"/>
              <w:sz w:val="22"/>
              <w:szCs w:val="22"/>
              <w14:ligatures w14:val="standardContextual"/>
            </w:rPr>
          </w:pPr>
          <w:hyperlink w:anchor="_Toc184805622" w:history="1">
            <w:r w:rsidRPr="00390EB4">
              <w:rPr>
                <w:rStyle w:val="Hipercze"/>
                <w:noProof/>
              </w:rPr>
              <w:t>3.5.6.</w:t>
            </w:r>
            <w:r>
              <w:rPr>
                <w:rFonts w:eastAsiaTheme="minorEastAsia" w:cstheme="minorBidi"/>
                <w:noProof/>
                <w:kern w:val="2"/>
                <w:sz w:val="22"/>
                <w:szCs w:val="22"/>
                <w14:ligatures w14:val="standardContextual"/>
              </w:rPr>
              <w:tab/>
            </w:r>
            <w:r w:rsidRPr="00390EB4">
              <w:rPr>
                <w:rStyle w:val="Hipercze"/>
                <w:noProof/>
              </w:rPr>
              <w:t>Malowanie powierzchni metalowych</w:t>
            </w:r>
            <w:r>
              <w:rPr>
                <w:noProof/>
                <w:webHidden/>
              </w:rPr>
              <w:tab/>
            </w:r>
            <w:r>
              <w:rPr>
                <w:noProof/>
                <w:webHidden/>
              </w:rPr>
              <w:fldChar w:fldCharType="begin"/>
            </w:r>
            <w:r>
              <w:rPr>
                <w:noProof/>
                <w:webHidden/>
              </w:rPr>
              <w:instrText xml:space="preserve"> PAGEREF _Toc184805622 \h </w:instrText>
            </w:r>
            <w:r>
              <w:rPr>
                <w:noProof/>
                <w:webHidden/>
              </w:rPr>
            </w:r>
            <w:r>
              <w:rPr>
                <w:noProof/>
                <w:webHidden/>
              </w:rPr>
              <w:fldChar w:fldCharType="separate"/>
            </w:r>
            <w:r w:rsidR="002D4030">
              <w:rPr>
                <w:noProof/>
                <w:webHidden/>
              </w:rPr>
              <w:t>72</w:t>
            </w:r>
            <w:r>
              <w:rPr>
                <w:noProof/>
                <w:webHidden/>
              </w:rPr>
              <w:fldChar w:fldCharType="end"/>
            </w:r>
          </w:hyperlink>
        </w:p>
        <w:p w14:paraId="70B15FA4" w14:textId="5A4069A2" w:rsidR="003057A3" w:rsidRDefault="003057A3">
          <w:pPr>
            <w:pStyle w:val="Spistreci3"/>
            <w:rPr>
              <w:rFonts w:eastAsiaTheme="minorEastAsia" w:cstheme="minorBidi"/>
              <w:noProof/>
              <w:kern w:val="2"/>
              <w:sz w:val="22"/>
              <w:szCs w:val="22"/>
              <w14:ligatures w14:val="standardContextual"/>
            </w:rPr>
          </w:pPr>
          <w:hyperlink w:anchor="_Toc184805623" w:history="1">
            <w:r w:rsidRPr="00390EB4">
              <w:rPr>
                <w:rStyle w:val="Hipercze"/>
                <w:noProof/>
              </w:rPr>
              <w:t>3.5.7.</w:t>
            </w:r>
            <w:r>
              <w:rPr>
                <w:rFonts w:eastAsiaTheme="minorEastAsia" w:cstheme="minorBidi"/>
                <w:noProof/>
                <w:kern w:val="2"/>
                <w:sz w:val="22"/>
                <w:szCs w:val="22"/>
                <w14:ligatures w14:val="standardContextual"/>
              </w:rPr>
              <w:tab/>
            </w:r>
            <w:r w:rsidRPr="00390EB4">
              <w:rPr>
                <w:rStyle w:val="Hipercze"/>
                <w:noProof/>
              </w:rPr>
              <w:t>Prace poprawkowe</w:t>
            </w:r>
            <w:r>
              <w:rPr>
                <w:noProof/>
                <w:webHidden/>
              </w:rPr>
              <w:tab/>
            </w:r>
            <w:r>
              <w:rPr>
                <w:noProof/>
                <w:webHidden/>
              </w:rPr>
              <w:fldChar w:fldCharType="begin"/>
            </w:r>
            <w:r>
              <w:rPr>
                <w:noProof/>
                <w:webHidden/>
              </w:rPr>
              <w:instrText xml:space="preserve"> PAGEREF _Toc184805623 \h </w:instrText>
            </w:r>
            <w:r>
              <w:rPr>
                <w:noProof/>
                <w:webHidden/>
              </w:rPr>
            </w:r>
            <w:r>
              <w:rPr>
                <w:noProof/>
                <w:webHidden/>
              </w:rPr>
              <w:fldChar w:fldCharType="separate"/>
            </w:r>
            <w:r w:rsidR="002D4030">
              <w:rPr>
                <w:noProof/>
                <w:webHidden/>
              </w:rPr>
              <w:t>73</w:t>
            </w:r>
            <w:r>
              <w:rPr>
                <w:noProof/>
                <w:webHidden/>
              </w:rPr>
              <w:fldChar w:fldCharType="end"/>
            </w:r>
          </w:hyperlink>
        </w:p>
        <w:p w14:paraId="5FAF1C53" w14:textId="3D6F9278" w:rsidR="003057A3" w:rsidRDefault="003057A3">
          <w:pPr>
            <w:pStyle w:val="Spistreci3"/>
            <w:rPr>
              <w:rFonts w:eastAsiaTheme="minorEastAsia" w:cstheme="minorBidi"/>
              <w:noProof/>
              <w:kern w:val="2"/>
              <w:sz w:val="22"/>
              <w:szCs w:val="22"/>
              <w14:ligatures w14:val="standardContextual"/>
            </w:rPr>
          </w:pPr>
          <w:hyperlink w:anchor="_Toc184805624" w:history="1">
            <w:r w:rsidRPr="00390EB4">
              <w:rPr>
                <w:rStyle w:val="Hipercze"/>
                <w:noProof/>
              </w:rPr>
              <w:t>3.5.8.</w:t>
            </w:r>
            <w:r>
              <w:rPr>
                <w:rFonts w:eastAsiaTheme="minorEastAsia" w:cstheme="minorBidi"/>
                <w:noProof/>
                <w:kern w:val="2"/>
                <w:sz w:val="22"/>
                <w:szCs w:val="22"/>
                <w14:ligatures w14:val="standardContextual"/>
              </w:rPr>
              <w:tab/>
            </w:r>
            <w:r w:rsidRPr="00390EB4">
              <w:rPr>
                <w:rStyle w:val="Hipercze"/>
                <w:noProof/>
              </w:rPr>
              <w:t>Galwanizacja</w:t>
            </w:r>
            <w:r>
              <w:rPr>
                <w:noProof/>
                <w:webHidden/>
              </w:rPr>
              <w:tab/>
            </w:r>
            <w:r>
              <w:rPr>
                <w:noProof/>
                <w:webHidden/>
              </w:rPr>
              <w:fldChar w:fldCharType="begin"/>
            </w:r>
            <w:r>
              <w:rPr>
                <w:noProof/>
                <w:webHidden/>
              </w:rPr>
              <w:instrText xml:space="preserve"> PAGEREF _Toc184805624 \h </w:instrText>
            </w:r>
            <w:r>
              <w:rPr>
                <w:noProof/>
                <w:webHidden/>
              </w:rPr>
            </w:r>
            <w:r>
              <w:rPr>
                <w:noProof/>
                <w:webHidden/>
              </w:rPr>
              <w:fldChar w:fldCharType="separate"/>
            </w:r>
            <w:r w:rsidR="002D4030">
              <w:rPr>
                <w:noProof/>
                <w:webHidden/>
              </w:rPr>
              <w:t>73</w:t>
            </w:r>
            <w:r>
              <w:rPr>
                <w:noProof/>
                <w:webHidden/>
              </w:rPr>
              <w:fldChar w:fldCharType="end"/>
            </w:r>
          </w:hyperlink>
        </w:p>
        <w:p w14:paraId="5BDE7ED5" w14:textId="14076357" w:rsidR="003057A3" w:rsidRDefault="003057A3">
          <w:pPr>
            <w:pStyle w:val="Spistreci3"/>
            <w:rPr>
              <w:rFonts w:eastAsiaTheme="minorEastAsia" w:cstheme="minorBidi"/>
              <w:noProof/>
              <w:kern w:val="2"/>
              <w:sz w:val="22"/>
              <w:szCs w:val="22"/>
              <w14:ligatures w14:val="standardContextual"/>
            </w:rPr>
          </w:pPr>
          <w:hyperlink w:anchor="_Toc184805625" w:history="1">
            <w:r w:rsidRPr="00390EB4">
              <w:rPr>
                <w:rStyle w:val="Hipercze"/>
                <w:noProof/>
              </w:rPr>
              <w:t>3.5.9.</w:t>
            </w:r>
            <w:r>
              <w:rPr>
                <w:rFonts w:eastAsiaTheme="minorEastAsia" w:cstheme="minorBidi"/>
                <w:noProof/>
                <w:kern w:val="2"/>
                <w:sz w:val="22"/>
                <w:szCs w:val="22"/>
                <w14:ligatures w14:val="standardContextual"/>
              </w:rPr>
              <w:tab/>
            </w:r>
            <w:r w:rsidRPr="00390EB4">
              <w:rPr>
                <w:rStyle w:val="Hipercze"/>
                <w:noProof/>
              </w:rPr>
              <w:t>Zabezpieczenia rurociągów podziemnych</w:t>
            </w:r>
            <w:r>
              <w:rPr>
                <w:noProof/>
                <w:webHidden/>
              </w:rPr>
              <w:tab/>
            </w:r>
            <w:r>
              <w:rPr>
                <w:noProof/>
                <w:webHidden/>
              </w:rPr>
              <w:fldChar w:fldCharType="begin"/>
            </w:r>
            <w:r>
              <w:rPr>
                <w:noProof/>
                <w:webHidden/>
              </w:rPr>
              <w:instrText xml:space="preserve"> PAGEREF _Toc184805625 \h </w:instrText>
            </w:r>
            <w:r>
              <w:rPr>
                <w:noProof/>
                <w:webHidden/>
              </w:rPr>
            </w:r>
            <w:r>
              <w:rPr>
                <w:noProof/>
                <w:webHidden/>
              </w:rPr>
              <w:fldChar w:fldCharType="separate"/>
            </w:r>
            <w:r w:rsidR="002D4030">
              <w:rPr>
                <w:noProof/>
                <w:webHidden/>
              </w:rPr>
              <w:t>74</w:t>
            </w:r>
            <w:r>
              <w:rPr>
                <w:noProof/>
                <w:webHidden/>
              </w:rPr>
              <w:fldChar w:fldCharType="end"/>
            </w:r>
          </w:hyperlink>
        </w:p>
        <w:p w14:paraId="01B493B0" w14:textId="542CAF54" w:rsidR="003057A3" w:rsidRDefault="003057A3">
          <w:pPr>
            <w:pStyle w:val="Spistreci2"/>
            <w:rPr>
              <w:rFonts w:eastAsiaTheme="minorEastAsia" w:cstheme="minorBidi"/>
              <w:b w:val="0"/>
              <w:bCs w:val="0"/>
              <w:kern w:val="2"/>
              <w:sz w:val="22"/>
              <w:szCs w:val="22"/>
              <w14:ligatures w14:val="standardContextual"/>
            </w:rPr>
          </w:pPr>
          <w:hyperlink w:anchor="_Toc184805626" w:history="1">
            <w:r w:rsidRPr="00390EB4">
              <w:rPr>
                <w:rStyle w:val="Hipercze"/>
              </w:rPr>
              <w:t>3.6.</w:t>
            </w:r>
            <w:r>
              <w:rPr>
                <w:rFonts w:eastAsiaTheme="minorEastAsia" w:cstheme="minorBidi"/>
                <w:b w:val="0"/>
                <w:bCs w:val="0"/>
                <w:kern w:val="2"/>
                <w:sz w:val="22"/>
                <w:szCs w:val="22"/>
                <w14:ligatures w14:val="standardContextual"/>
              </w:rPr>
              <w:tab/>
            </w:r>
            <w:r w:rsidRPr="00390EB4">
              <w:rPr>
                <w:rStyle w:val="Hipercze"/>
              </w:rPr>
              <w:t>Izolacje cieplne</w:t>
            </w:r>
            <w:r>
              <w:rPr>
                <w:webHidden/>
              </w:rPr>
              <w:tab/>
            </w:r>
            <w:r>
              <w:rPr>
                <w:webHidden/>
              </w:rPr>
              <w:fldChar w:fldCharType="begin"/>
            </w:r>
            <w:r>
              <w:rPr>
                <w:webHidden/>
              </w:rPr>
              <w:instrText xml:space="preserve"> PAGEREF _Toc184805626 \h </w:instrText>
            </w:r>
            <w:r>
              <w:rPr>
                <w:webHidden/>
              </w:rPr>
            </w:r>
            <w:r>
              <w:rPr>
                <w:webHidden/>
              </w:rPr>
              <w:fldChar w:fldCharType="separate"/>
            </w:r>
            <w:r w:rsidR="002D4030">
              <w:rPr>
                <w:webHidden/>
              </w:rPr>
              <w:t>74</w:t>
            </w:r>
            <w:r>
              <w:rPr>
                <w:webHidden/>
              </w:rPr>
              <w:fldChar w:fldCharType="end"/>
            </w:r>
          </w:hyperlink>
        </w:p>
        <w:p w14:paraId="07928668" w14:textId="61F26CB1" w:rsidR="003057A3" w:rsidRDefault="003057A3">
          <w:pPr>
            <w:pStyle w:val="Spistreci2"/>
            <w:rPr>
              <w:rFonts w:eastAsiaTheme="minorEastAsia" w:cstheme="minorBidi"/>
              <w:b w:val="0"/>
              <w:bCs w:val="0"/>
              <w:kern w:val="2"/>
              <w:sz w:val="22"/>
              <w:szCs w:val="22"/>
              <w14:ligatures w14:val="standardContextual"/>
            </w:rPr>
          </w:pPr>
          <w:hyperlink w:anchor="_Toc184805627" w:history="1">
            <w:r w:rsidRPr="00390EB4">
              <w:rPr>
                <w:rStyle w:val="Hipercze"/>
              </w:rPr>
              <w:t>3.7.</w:t>
            </w:r>
            <w:r>
              <w:rPr>
                <w:rFonts w:eastAsiaTheme="minorEastAsia" w:cstheme="minorBidi"/>
                <w:b w:val="0"/>
                <w:bCs w:val="0"/>
                <w:kern w:val="2"/>
                <w:sz w:val="22"/>
                <w:szCs w:val="22"/>
                <w14:ligatures w14:val="standardContextual"/>
              </w:rPr>
              <w:tab/>
            </w:r>
            <w:r w:rsidRPr="00390EB4">
              <w:rPr>
                <w:rStyle w:val="Hipercze"/>
              </w:rPr>
              <w:t>Gospodarka remontowa</w:t>
            </w:r>
            <w:r>
              <w:rPr>
                <w:webHidden/>
              </w:rPr>
              <w:tab/>
            </w:r>
            <w:r>
              <w:rPr>
                <w:webHidden/>
              </w:rPr>
              <w:fldChar w:fldCharType="begin"/>
            </w:r>
            <w:r>
              <w:rPr>
                <w:webHidden/>
              </w:rPr>
              <w:instrText xml:space="preserve"> PAGEREF _Toc184805627 \h </w:instrText>
            </w:r>
            <w:r>
              <w:rPr>
                <w:webHidden/>
              </w:rPr>
            </w:r>
            <w:r>
              <w:rPr>
                <w:webHidden/>
              </w:rPr>
              <w:fldChar w:fldCharType="separate"/>
            </w:r>
            <w:r w:rsidR="002D4030">
              <w:rPr>
                <w:webHidden/>
              </w:rPr>
              <w:t>75</w:t>
            </w:r>
            <w:r>
              <w:rPr>
                <w:webHidden/>
              </w:rPr>
              <w:fldChar w:fldCharType="end"/>
            </w:r>
          </w:hyperlink>
        </w:p>
        <w:p w14:paraId="1B3AF17E" w14:textId="46E3950B" w:rsidR="003057A3" w:rsidRDefault="003057A3">
          <w:pPr>
            <w:pStyle w:val="Spistreci2"/>
            <w:rPr>
              <w:rFonts w:eastAsiaTheme="minorEastAsia" w:cstheme="minorBidi"/>
              <w:b w:val="0"/>
              <w:bCs w:val="0"/>
              <w:kern w:val="2"/>
              <w:sz w:val="22"/>
              <w:szCs w:val="22"/>
              <w14:ligatures w14:val="standardContextual"/>
            </w:rPr>
          </w:pPr>
          <w:hyperlink w:anchor="_Toc184805628" w:history="1">
            <w:r w:rsidRPr="00390EB4">
              <w:rPr>
                <w:rStyle w:val="Hipercze"/>
              </w:rPr>
              <w:t>3.8.</w:t>
            </w:r>
            <w:r>
              <w:rPr>
                <w:rFonts w:eastAsiaTheme="minorEastAsia" w:cstheme="minorBidi"/>
                <w:b w:val="0"/>
                <w:bCs w:val="0"/>
                <w:kern w:val="2"/>
                <w:sz w:val="22"/>
                <w:szCs w:val="22"/>
                <w14:ligatures w14:val="standardContextual"/>
              </w:rPr>
              <w:tab/>
            </w:r>
            <w:r w:rsidRPr="00390EB4">
              <w:rPr>
                <w:rStyle w:val="Hipercze"/>
              </w:rPr>
              <w:t>Pozostałe wymagania dla Instalacji</w:t>
            </w:r>
            <w:r>
              <w:rPr>
                <w:webHidden/>
              </w:rPr>
              <w:tab/>
            </w:r>
            <w:r>
              <w:rPr>
                <w:webHidden/>
              </w:rPr>
              <w:fldChar w:fldCharType="begin"/>
            </w:r>
            <w:r>
              <w:rPr>
                <w:webHidden/>
              </w:rPr>
              <w:instrText xml:space="preserve"> PAGEREF _Toc184805628 \h </w:instrText>
            </w:r>
            <w:r>
              <w:rPr>
                <w:webHidden/>
              </w:rPr>
            </w:r>
            <w:r>
              <w:rPr>
                <w:webHidden/>
              </w:rPr>
              <w:fldChar w:fldCharType="separate"/>
            </w:r>
            <w:r w:rsidR="002D4030">
              <w:rPr>
                <w:webHidden/>
              </w:rPr>
              <w:t>76</w:t>
            </w:r>
            <w:r>
              <w:rPr>
                <w:webHidden/>
              </w:rPr>
              <w:fldChar w:fldCharType="end"/>
            </w:r>
          </w:hyperlink>
        </w:p>
        <w:p w14:paraId="22E64F1A" w14:textId="3F4F319A" w:rsidR="008565F0" w:rsidRDefault="0063255D" w:rsidP="00DB5AD0">
          <w:pPr>
            <w:jc w:val="both"/>
            <w:rPr>
              <w:rFonts w:asciiTheme="minorHAnsi" w:hAnsiTheme="minorHAnsi" w:cstheme="minorHAnsi"/>
            </w:rPr>
          </w:pPr>
          <w:r>
            <w:rPr>
              <w:rFonts w:asciiTheme="minorHAnsi" w:hAnsiTheme="minorHAnsi" w:cstheme="minorHAnsi"/>
              <w:sz w:val="22"/>
              <w:szCs w:val="22"/>
            </w:rPr>
            <w:fldChar w:fldCharType="end"/>
          </w:r>
        </w:p>
      </w:sdtContent>
    </w:sdt>
    <w:p w14:paraId="1265607C" w14:textId="5DBC7BCD" w:rsidR="00CA2C53" w:rsidRPr="00EB6A71" w:rsidRDefault="00690933" w:rsidP="00DB5AD0">
      <w:pPr>
        <w:jc w:val="both"/>
        <w:rPr>
          <w:rFonts w:asciiTheme="minorHAnsi" w:hAnsiTheme="minorHAnsi" w:cstheme="minorHAnsi"/>
          <w:sz w:val="20"/>
          <w:szCs w:val="20"/>
        </w:rPr>
      </w:pPr>
      <w:r w:rsidRPr="00EB6A71">
        <w:rPr>
          <w:rFonts w:asciiTheme="minorHAnsi" w:hAnsiTheme="minorHAnsi" w:cstheme="minorHAnsi"/>
          <w:sz w:val="20"/>
          <w:szCs w:val="20"/>
        </w:rPr>
        <w:br w:type="page"/>
      </w:r>
      <w:bookmarkStart w:id="3" w:name="_Toc126563606"/>
    </w:p>
    <w:p w14:paraId="1B6850C1" w14:textId="48093337" w:rsidR="00FB4649" w:rsidRPr="00F23C60" w:rsidRDefault="00FB4649" w:rsidP="00DB5AD0">
      <w:pPr>
        <w:pStyle w:val="1nagwek1"/>
      </w:pPr>
      <w:bookmarkStart w:id="4" w:name="_Toc126562013"/>
      <w:bookmarkStart w:id="5" w:name="_Toc184805531"/>
      <w:r w:rsidRPr="00F23C60">
        <w:lastRenderedPageBreak/>
        <w:t>Ogólna charakterystyka Instalacji</w:t>
      </w:r>
      <w:bookmarkEnd w:id="5"/>
    </w:p>
    <w:p w14:paraId="60E1A671" w14:textId="3E7221B8" w:rsidR="00FB4649" w:rsidRPr="00C016C4" w:rsidRDefault="00FB464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Głównym celem budowy </w:t>
      </w:r>
      <w:r w:rsidR="00E46C1F" w:rsidRPr="00C016C4">
        <w:rPr>
          <w:rFonts w:asciiTheme="minorHAnsi" w:hAnsiTheme="minorHAnsi" w:cstheme="minorHAnsi"/>
          <w:sz w:val="22"/>
          <w:szCs w:val="22"/>
        </w:rPr>
        <w:t>ITPOK</w:t>
      </w:r>
      <w:r w:rsidRPr="00C016C4">
        <w:rPr>
          <w:rFonts w:asciiTheme="minorHAnsi" w:hAnsiTheme="minorHAnsi" w:cstheme="minorHAnsi"/>
          <w:sz w:val="22"/>
          <w:szCs w:val="22"/>
        </w:rPr>
        <w:t xml:space="preserve"> (zwanej również Instalacją) jest:</w:t>
      </w:r>
    </w:p>
    <w:p w14:paraId="2E7E2B4E" w14:textId="6F3CA65A"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Termiczne przekształcanie </w:t>
      </w:r>
      <w:r w:rsidR="00B809A4">
        <w:rPr>
          <w:rFonts w:asciiTheme="minorHAnsi" w:hAnsiTheme="minorHAnsi" w:cstheme="minorHAnsi"/>
          <w:sz w:val="22"/>
          <w:szCs w:val="22"/>
        </w:rPr>
        <w:t>Paliwa</w:t>
      </w:r>
      <w:r w:rsidR="00AD662E">
        <w:rPr>
          <w:rFonts w:asciiTheme="minorHAnsi" w:hAnsiTheme="minorHAnsi" w:cstheme="minorHAnsi"/>
          <w:sz w:val="22"/>
          <w:szCs w:val="22"/>
        </w:rPr>
        <w:t xml:space="preserve"> </w:t>
      </w:r>
      <w:r w:rsidR="002851A2" w:rsidRPr="002851A2">
        <w:rPr>
          <w:rFonts w:asciiTheme="minorHAnsi" w:hAnsiTheme="minorHAnsi" w:cstheme="minorHAnsi"/>
          <w:sz w:val="22"/>
          <w:szCs w:val="22"/>
        </w:rPr>
        <w:t>podstawowe</w:t>
      </w:r>
      <w:r w:rsidR="00AD662E">
        <w:rPr>
          <w:rFonts w:asciiTheme="minorHAnsi" w:hAnsiTheme="minorHAnsi" w:cstheme="minorHAnsi"/>
          <w:sz w:val="22"/>
          <w:szCs w:val="22"/>
        </w:rPr>
        <w:t>go</w:t>
      </w:r>
      <w:r w:rsidR="00483BC1">
        <w:rPr>
          <w:rFonts w:asciiTheme="minorHAnsi" w:hAnsiTheme="minorHAnsi" w:cstheme="minorHAnsi"/>
          <w:sz w:val="22"/>
          <w:szCs w:val="22"/>
        </w:rPr>
        <w:t xml:space="preserve"> </w:t>
      </w:r>
      <w:r w:rsidRPr="00C016C4">
        <w:rPr>
          <w:rFonts w:asciiTheme="minorHAnsi" w:hAnsiTheme="minorHAnsi" w:cstheme="minorHAnsi"/>
          <w:sz w:val="22"/>
          <w:szCs w:val="22"/>
        </w:rPr>
        <w:t>w celu wykorzystania</w:t>
      </w:r>
      <w:r w:rsidR="00F03C97" w:rsidRPr="00C016C4">
        <w:rPr>
          <w:rFonts w:asciiTheme="minorHAnsi" w:hAnsiTheme="minorHAnsi" w:cstheme="minorHAnsi"/>
          <w:sz w:val="22"/>
          <w:szCs w:val="22"/>
        </w:rPr>
        <w:t xml:space="preserve"> </w:t>
      </w:r>
      <w:r w:rsidR="00B809A4">
        <w:rPr>
          <w:rFonts w:asciiTheme="minorHAnsi" w:hAnsiTheme="minorHAnsi" w:cstheme="minorHAnsi"/>
          <w:sz w:val="22"/>
          <w:szCs w:val="22"/>
        </w:rPr>
        <w:t>jego</w:t>
      </w:r>
      <w:r w:rsidR="00B809A4" w:rsidRPr="00C016C4">
        <w:rPr>
          <w:rFonts w:asciiTheme="minorHAnsi" w:hAnsiTheme="minorHAnsi" w:cstheme="minorHAnsi"/>
          <w:sz w:val="22"/>
          <w:szCs w:val="22"/>
        </w:rPr>
        <w:t xml:space="preserve"> </w:t>
      </w:r>
      <w:r w:rsidRPr="00C016C4">
        <w:rPr>
          <w:rFonts w:asciiTheme="minorHAnsi" w:hAnsiTheme="minorHAnsi" w:cstheme="minorHAnsi"/>
          <w:sz w:val="22"/>
          <w:szCs w:val="22"/>
        </w:rPr>
        <w:t>potencjału energetycznego,</w:t>
      </w:r>
    </w:p>
    <w:p w14:paraId="39501086" w14:textId="3DA5F70C"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Produkcja energii cieplnej </w:t>
      </w:r>
      <w:r w:rsidR="00483BC1">
        <w:rPr>
          <w:rFonts w:asciiTheme="minorHAnsi" w:hAnsiTheme="minorHAnsi" w:cstheme="minorHAnsi"/>
          <w:sz w:val="22"/>
          <w:szCs w:val="22"/>
        </w:rPr>
        <w:t>do</w:t>
      </w:r>
      <w:r w:rsidR="00483BC1" w:rsidRPr="00C016C4">
        <w:rPr>
          <w:rFonts w:asciiTheme="minorHAnsi" w:hAnsiTheme="minorHAnsi" w:cstheme="minorHAnsi"/>
          <w:sz w:val="22"/>
          <w:szCs w:val="22"/>
        </w:rPr>
        <w:t xml:space="preserve"> </w:t>
      </w:r>
      <w:r w:rsidRPr="00C016C4">
        <w:rPr>
          <w:rFonts w:asciiTheme="minorHAnsi" w:hAnsiTheme="minorHAnsi" w:cstheme="minorHAnsi"/>
          <w:sz w:val="22"/>
          <w:szCs w:val="22"/>
        </w:rPr>
        <w:t xml:space="preserve">zasilania sieci ciepłowniczej miasta </w:t>
      </w:r>
      <w:r w:rsidR="00E46C1F" w:rsidRPr="00C016C4">
        <w:rPr>
          <w:rFonts w:asciiTheme="minorHAnsi" w:hAnsiTheme="minorHAnsi" w:cstheme="minorHAnsi"/>
          <w:sz w:val="22"/>
          <w:szCs w:val="22"/>
        </w:rPr>
        <w:t>Koszalin</w:t>
      </w:r>
      <w:r w:rsidRPr="00C016C4">
        <w:rPr>
          <w:rFonts w:asciiTheme="minorHAnsi" w:hAnsiTheme="minorHAnsi" w:cstheme="minorHAnsi"/>
          <w:sz w:val="22"/>
          <w:szCs w:val="22"/>
        </w:rPr>
        <w:t>,</w:t>
      </w:r>
    </w:p>
    <w:p w14:paraId="4F96BF91" w14:textId="161E94C9"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Produkcja energii elektrycznej </w:t>
      </w:r>
      <w:r w:rsidR="007D7B74">
        <w:rPr>
          <w:rFonts w:asciiTheme="minorHAnsi" w:hAnsiTheme="minorHAnsi" w:cstheme="minorHAnsi"/>
          <w:sz w:val="22"/>
          <w:szCs w:val="22"/>
        </w:rPr>
        <w:t>na potrzeby własne. Nadwyżka produkowanej energii kierowana będzie do operatora sieci dystrybucyjnej,</w:t>
      </w:r>
    </w:p>
    <w:p w14:paraId="63ED1EC4" w14:textId="383D70A1"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Ograniczenie emisji do środowiska naturalnego substancji szkodliwych zawartych w</w:t>
      </w:r>
      <w:r w:rsidR="00A35B44" w:rsidRPr="00C016C4">
        <w:rPr>
          <w:rFonts w:asciiTheme="minorHAnsi" w:hAnsiTheme="minorHAnsi" w:cstheme="minorHAnsi"/>
          <w:sz w:val="22"/>
          <w:szCs w:val="22"/>
        </w:rPr>
        <w:t xml:space="preserve"> </w:t>
      </w:r>
      <w:r w:rsidRPr="00C016C4">
        <w:rPr>
          <w:rFonts w:asciiTheme="minorHAnsi" w:hAnsiTheme="minorHAnsi" w:cstheme="minorHAnsi"/>
          <w:sz w:val="22"/>
          <w:szCs w:val="22"/>
        </w:rPr>
        <w:t>odpadach i</w:t>
      </w:r>
      <w:r w:rsidR="000253A1" w:rsidRPr="00C016C4">
        <w:rPr>
          <w:rFonts w:asciiTheme="minorHAnsi" w:hAnsiTheme="minorHAnsi" w:cstheme="minorHAnsi"/>
          <w:sz w:val="22"/>
          <w:szCs w:val="22"/>
        </w:rPr>
        <w:t> </w:t>
      </w:r>
      <w:r w:rsidRPr="00C016C4">
        <w:rPr>
          <w:rFonts w:asciiTheme="minorHAnsi" w:hAnsiTheme="minorHAnsi" w:cstheme="minorHAnsi"/>
          <w:sz w:val="22"/>
          <w:szCs w:val="22"/>
        </w:rPr>
        <w:t>uwalnianych w procesie składowania odpadów,</w:t>
      </w:r>
    </w:p>
    <w:p w14:paraId="2957A4DE" w14:textId="3158639C" w:rsidR="00E733A9" w:rsidRPr="001D0F51"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Redukcja masy i objętości odpadów komunalnych </w:t>
      </w:r>
      <w:r w:rsidR="00483BC1">
        <w:rPr>
          <w:rFonts w:asciiTheme="minorHAnsi" w:hAnsiTheme="minorHAnsi" w:cstheme="minorHAnsi"/>
          <w:sz w:val="22"/>
          <w:szCs w:val="22"/>
        </w:rPr>
        <w:t>s</w:t>
      </w:r>
      <w:r w:rsidRPr="00C016C4">
        <w:rPr>
          <w:rFonts w:asciiTheme="minorHAnsi" w:hAnsiTheme="minorHAnsi" w:cstheme="minorHAnsi"/>
          <w:sz w:val="22"/>
          <w:szCs w:val="22"/>
        </w:rPr>
        <w:t xml:space="preserve">kierowanych do </w:t>
      </w:r>
      <w:r w:rsidR="007D7B74">
        <w:rPr>
          <w:rFonts w:asciiTheme="minorHAnsi" w:hAnsiTheme="minorHAnsi" w:cstheme="minorHAnsi"/>
          <w:sz w:val="22"/>
          <w:szCs w:val="22"/>
        </w:rPr>
        <w:t>termicznego przekształcania</w:t>
      </w:r>
      <w:r w:rsidRPr="00C016C4">
        <w:rPr>
          <w:rFonts w:asciiTheme="minorHAnsi" w:hAnsiTheme="minorHAnsi" w:cstheme="minorHAnsi"/>
          <w:sz w:val="22"/>
          <w:szCs w:val="22"/>
        </w:rPr>
        <w:t xml:space="preserve"> w stosunku</w:t>
      </w:r>
      <w:r w:rsidR="00A35B44" w:rsidRPr="00C016C4">
        <w:rPr>
          <w:rFonts w:asciiTheme="minorHAnsi" w:hAnsiTheme="minorHAnsi" w:cstheme="minorHAnsi"/>
          <w:sz w:val="22"/>
          <w:szCs w:val="22"/>
        </w:rPr>
        <w:t xml:space="preserve"> </w:t>
      </w:r>
      <w:r w:rsidRPr="00C016C4">
        <w:rPr>
          <w:rFonts w:asciiTheme="minorHAnsi" w:hAnsiTheme="minorHAnsi" w:cstheme="minorHAnsi"/>
          <w:sz w:val="22"/>
          <w:szCs w:val="22"/>
        </w:rPr>
        <w:t>do odpadów nie przekształconych termicznie.</w:t>
      </w:r>
    </w:p>
    <w:p w14:paraId="531F53F0" w14:textId="3C8AFD3D" w:rsidR="00FB4649" w:rsidRPr="00C016C4" w:rsidRDefault="00FB4649" w:rsidP="00DB5AD0">
      <w:pPr>
        <w:spacing w:before="60" w:after="60"/>
        <w:jc w:val="both"/>
        <w:rPr>
          <w:rFonts w:asciiTheme="minorHAnsi" w:hAnsiTheme="minorHAnsi" w:cstheme="minorHAnsi"/>
          <w:sz w:val="22"/>
          <w:szCs w:val="22"/>
        </w:rPr>
      </w:pPr>
      <w:bookmarkStart w:id="6" w:name="_Hlk156544922"/>
      <w:r w:rsidRPr="00C016C4">
        <w:rPr>
          <w:rFonts w:asciiTheme="minorHAnsi" w:hAnsiTheme="minorHAnsi" w:cstheme="minorHAnsi"/>
          <w:sz w:val="22"/>
          <w:szCs w:val="22"/>
        </w:rPr>
        <w:t>Do Instalacji będ</w:t>
      </w:r>
      <w:r w:rsidR="00B809A4">
        <w:rPr>
          <w:rFonts w:asciiTheme="minorHAnsi" w:hAnsiTheme="minorHAnsi" w:cstheme="minorHAnsi"/>
          <w:sz w:val="22"/>
          <w:szCs w:val="22"/>
        </w:rPr>
        <w:t>zie dostarczane Paliwo</w:t>
      </w:r>
      <w:r w:rsidR="00AD662E">
        <w:rPr>
          <w:rFonts w:asciiTheme="minorHAnsi" w:hAnsiTheme="minorHAnsi" w:cstheme="minorHAnsi"/>
          <w:sz w:val="22"/>
          <w:szCs w:val="22"/>
        </w:rPr>
        <w:t xml:space="preserve"> </w:t>
      </w:r>
      <w:r w:rsidR="002851A2" w:rsidRPr="002851A2">
        <w:rPr>
          <w:rFonts w:asciiTheme="minorHAnsi" w:hAnsiTheme="minorHAnsi" w:cstheme="minorHAnsi"/>
          <w:sz w:val="22"/>
          <w:szCs w:val="22"/>
        </w:rPr>
        <w:t>podstawowe</w:t>
      </w:r>
      <w:r w:rsidR="00B809A4">
        <w:rPr>
          <w:rFonts w:asciiTheme="minorHAnsi" w:hAnsiTheme="minorHAnsi" w:cstheme="minorHAnsi"/>
          <w:sz w:val="22"/>
          <w:szCs w:val="22"/>
        </w:rPr>
        <w:t>, tj. następujące</w:t>
      </w:r>
      <w:r w:rsidRPr="00C016C4">
        <w:rPr>
          <w:rFonts w:asciiTheme="minorHAnsi" w:hAnsiTheme="minorHAnsi" w:cstheme="minorHAnsi"/>
          <w:sz w:val="22"/>
          <w:szCs w:val="22"/>
        </w:rPr>
        <w:t xml:space="preserve"> wysokokaloryczne odpady:</w:t>
      </w:r>
    </w:p>
    <w:p w14:paraId="619E4448" w14:textId="109E7FDE" w:rsidR="0019055E" w:rsidRPr="00C016C4" w:rsidRDefault="0019055E"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05</w:t>
      </w:r>
      <w:r w:rsidR="00042600">
        <w:rPr>
          <w:rFonts w:asciiTheme="minorHAnsi" w:hAnsiTheme="minorHAnsi" w:cstheme="minorHAnsi"/>
          <w:sz w:val="22"/>
          <w:szCs w:val="22"/>
        </w:rPr>
        <w:t> </w:t>
      </w:r>
      <w:r w:rsidRPr="00C016C4">
        <w:rPr>
          <w:rFonts w:asciiTheme="minorHAnsi" w:hAnsiTheme="minorHAnsi" w:cstheme="minorHAnsi"/>
          <w:sz w:val="22"/>
          <w:szCs w:val="22"/>
        </w:rPr>
        <w:t>99 – inne niewymienione odpady, z grupy 19 05 (odpady z tlenowego rozkładu odpadów stałych (kompostownia</w:t>
      </w:r>
      <w:r w:rsidR="00D61B05">
        <w:rPr>
          <w:rFonts w:asciiTheme="minorHAnsi" w:hAnsiTheme="minorHAnsi" w:cstheme="minorHAnsi"/>
          <w:sz w:val="22"/>
          <w:szCs w:val="22"/>
        </w:rPr>
        <w:t xml:space="preserve"> i stabilizacji tlenowej</w:t>
      </w:r>
      <w:r w:rsidRPr="00C016C4">
        <w:rPr>
          <w:rFonts w:asciiTheme="minorHAnsi" w:hAnsiTheme="minorHAnsi" w:cstheme="minorHAnsi"/>
          <w:sz w:val="22"/>
          <w:szCs w:val="22"/>
        </w:rPr>
        <w:t>)),</w:t>
      </w:r>
    </w:p>
    <w:p w14:paraId="3CFD5281" w14:textId="379BA6DB" w:rsidR="0019055E" w:rsidRPr="00C016C4" w:rsidRDefault="0019055E"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04 – tworzywa sztuczne i guma,</w:t>
      </w:r>
    </w:p>
    <w:p w14:paraId="0A7EC977" w14:textId="79A41095" w:rsidR="00FB4649" w:rsidRPr="00C016C4" w:rsidRDefault="00FB4649"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 xml:space="preserve">10 </w:t>
      </w:r>
      <w:r w:rsidR="00AC75D8">
        <w:rPr>
          <w:rFonts w:asciiTheme="minorHAnsi" w:hAnsiTheme="minorHAnsi" w:cstheme="minorHAnsi"/>
          <w:sz w:val="22"/>
          <w:szCs w:val="22"/>
        </w:rPr>
        <w:t>–</w:t>
      </w:r>
      <w:r w:rsidRPr="00C016C4">
        <w:rPr>
          <w:rFonts w:asciiTheme="minorHAnsi" w:hAnsiTheme="minorHAnsi" w:cstheme="minorHAnsi"/>
          <w:sz w:val="22"/>
          <w:szCs w:val="22"/>
        </w:rPr>
        <w:t xml:space="preserve"> odpady palne (paliwo </w:t>
      </w:r>
      <w:r w:rsidR="00564F18" w:rsidRPr="00C016C4">
        <w:rPr>
          <w:rFonts w:asciiTheme="minorHAnsi" w:hAnsiTheme="minorHAnsi" w:cstheme="minorHAnsi"/>
          <w:sz w:val="22"/>
          <w:szCs w:val="22"/>
        </w:rPr>
        <w:t>alternatywne</w:t>
      </w:r>
      <w:r w:rsidRPr="00C016C4">
        <w:rPr>
          <w:rFonts w:asciiTheme="minorHAnsi" w:hAnsiTheme="minorHAnsi" w:cstheme="minorHAnsi"/>
          <w:sz w:val="22"/>
          <w:szCs w:val="22"/>
        </w:rPr>
        <w:t>),</w:t>
      </w:r>
    </w:p>
    <w:p w14:paraId="6F1D82B9" w14:textId="52B095D0" w:rsidR="00FB4649" w:rsidRDefault="00FB4649"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 xml:space="preserve">12 </w:t>
      </w:r>
      <w:r w:rsidR="00042600">
        <w:rPr>
          <w:rFonts w:asciiTheme="minorHAnsi" w:hAnsiTheme="minorHAnsi" w:cstheme="minorHAnsi"/>
          <w:sz w:val="22"/>
          <w:szCs w:val="22"/>
        </w:rPr>
        <w:t>–</w:t>
      </w:r>
      <w:r w:rsidRPr="00C016C4">
        <w:rPr>
          <w:rFonts w:asciiTheme="minorHAnsi" w:hAnsiTheme="minorHAnsi" w:cstheme="minorHAnsi"/>
          <w:sz w:val="22"/>
          <w:szCs w:val="22"/>
        </w:rPr>
        <w:t xml:space="preserve"> inne</w:t>
      </w:r>
      <w:r w:rsidR="00042600">
        <w:rPr>
          <w:rFonts w:asciiTheme="minorHAnsi" w:hAnsiTheme="minorHAnsi" w:cstheme="minorHAnsi"/>
          <w:sz w:val="22"/>
          <w:szCs w:val="22"/>
        </w:rPr>
        <w:t xml:space="preserve"> </w:t>
      </w:r>
      <w:r w:rsidRPr="00C016C4">
        <w:rPr>
          <w:rFonts w:asciiTheme="minorHAnsi" w:hAnsiTheme="minorHAnsi" w:cstheme="minorHAnsi"/>
          <w:sz w:val="22"/>
          <w:szCs w:val="22"/>
        </w:rPr>
        <w:t>odpady (w tym zmieszane substancje i przedmioty) z</w:t>
      </w:r>
      <w:r w:rsidR="005E6005">
        <w:rPr>
          <w:rFonts w:asciiTheme="minorHAnsi" w:hAnsiTheme="minorHAnsi" w:cstheme="minorHAnsi"/>
          <w:sz w:val="22"/>
          <w:szCs w:val="22"/>
        </w:rPr>
        <w:t> </w:t>
      </w:r>
      <w:r w:rsidRPr="00C016C4">
        <w:rPr>
          <w:rFonts w:asciiTheme="minorHAnsi" w:hAnsiTheme="minorHAnsi" w:cstheme="minorHAnsi"/>
          <w:sz w:val="22"/>
          <w:szCs w:val="22"/>
        </w:rPr>
        <w:t>mechanicznej obróbki odpadów inne niż wymienione w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11</w:t>
      </w:r>
      <w:r w:rsidR="00CB77A7" w:rsidRPr="00C016C4">
        <w:rPr>
          <w:rFonts w:asciiTheme="minorHAnsi" w:hAnsiTheme="minorHAnsi" w:cstheme="minorHAnsi"/>
          <w:sz w:val="22"/>
          <w:szCs w:val="22"/>
        </w:rPr>
        <w:t>.</w:t>
      </w:r>
      <w:r w:rsidR="00EB77EA">
        <w:rPr>
          <w:rFonts w:asciiTheme="minorHAnsi" w:hAnsiTheme="minorHAnsi" w:cstheme="minorHAnsi"/>
          <w:sz w:val="22"/>
          <w:szCs w:val="22"/>
        </w:rPr>
        <w:t xml:space="preserve"> </w:t>
      </w:r>
    </w:p>
    <w:p w14:paraId="0199E982" w14:textId="5FE8B33A" w:rsidR="00E733A9" w:rsidRDefault="00C62D3A" w:rsidP="00DB5AD0">
      <w:pPr>
        <w:spacing w:before="60" w:after="60"/>
        <w:jc w:val="both"/>
        <w:rPr>
          <w:rFonts w:asciiTheme="minorHAnsi" w:hAnsiTheme="minorHAnsi" w:cstheme="minorHAnsi"/>
          <w:sz w:val="22"/>
          <w:szCs w:val="22"/>
        </w:rPr>
      </w:pPr>
      <w:bookmarkStart w:id="7" w:name="_Hlk155351198"/>
      <w:r w:rsidRPr="00730179">
        <w:rPr>
          <w:rFonts w:asciiTheme="minorHAnsi" w:hAnsiTheme="minorHAnsi" w:cstheme="minorHAnsi"/>
          <w:sz w:val="22"/>
          <w:szCs w:val="22"/>
        </w:rPr>
        <w:t>W mieszaninie ww. odpadów udział frakcji 19</w:t>
      </w:r>
      <w:r w:rsidR="00042600">
        <w:rPr>
          <w:rFonts w:asciiTheme="minorHAnsi" w:hAnsiTheme="minorHAnsi" w:cstheme="minorHAnsi"/>
          <w:sz w:val="22"/>
          <w:szCs w:val="22"/>
        </w:rPr>
        <w:t> </w:t>
      </w:r>
      <w:r w:rsidRPr="00730179">
        <w:rPr>
          <w:rFonts w:asciiTheme="minorHAnsi" w:hAnsiTheme="minorHAnsi" w:cstheme="minorHAnsi"/>
          <w:sz w:val="22"/>
          <w:szCs w:val="22"/>
        </w:rPr>
        <w:t>12</w:t>
      </w:r>
      <w:r w:rsidR="00042600">
        <w:rPr>
          <w:rFonts w:asciiTheme="minorHAnsi" w:hAnsiTheme="minorHAnsi" w:cstheme="minorHAnsi"/>
          <w:sz w:val="22"/>
          <w:szCs w:val="22"/>
        </w:rPr>
        <w:t> </w:t>
      </w:r>
      <w:r w:rsidRPr="00730179">
        <w:rPr>
          <w:rFonts w:asciiTheme="minorHAnsi" w:hAnsiTheme="minorHAnsi" w:cstheme="minorHAnsi"/>
          <w:sz w:val="22"/>
          <w:szCs w:val="22"/>
        </w:rPr>
        <w:t>12</w:t>
      </w:r>
      <w:r w:rsidR="00A52DE3">
        <w:rPr>
          <w:rFonts w:asciiTheme="minorHAnsi" w:hAnsiTheme="minorHAnsi" w:cstheme="minorHAnsi"/>
          <w:sz w:val="22"/>
          <w:szCs w:val="22"/>
        </w:rPr>
        <w:t>, 19</w:t>
      </w:r>
      <w:r w:rsidR="00042600">
        <w:rPr>
          <w:rFonts w:asciiTheme="minorHAnsi" w:hAnsiTheme="minorHAnsi" w:cstheme="minorHAnsi"/>
          <w:sz w:val="22"/>
          <w:szCs w:val="22"/>
        </w:rPr>
        <w:t> </w:t>
      </w:r>
      <w:r w:rsidR="00A52DE3">
        <w:rPr>
          <w:rFonts w:asciiTheme="minorHAnsi" w:hAnsiTheme="minorHAnsi" w:cstheme="minorHAnsi"/>
          <w:sz w:val="22"/>
          <w:szCs w:val="22"/>
        </w:rPr>
        <w:t>05</w:t>
      </w:r>
      <w:r w:rsidR="00042600">
        <w:rPr>
          <w:rFonts w:asciiTheme="minorHAnsi" w:hAnsiTheme="minorHAnsi" w:cstheme="minorHAnsi"/>
          <w:sz w:val="22"/>
          <w:szCs w:val="22"/>
        </w:rPr>
        <w:t> </w:t>
      </w:r>
      <w:r w:rsidR="00A52DE3">
        <w:rPr>
          <w:rFonts w:asciiTheme="minorHAnsi" w:hAnsiTheme="minorHAnsi" w:cstheme="minorHAnsi"/>
          <w:sz w:val="22"/>
          <w:szCs w:val="22"/>
        </w:rPr>
        <w:t>99, 19</w:t>
      </w:r>
      <w:r w:rsidR="00042600">
        <w:rPr>
          <w:rFonts w:asciiTheme="minorHAnsi" w:hAnsiTheme="minorHAnsi" w:cstheme="minorHAnsi"/>
          <w:sz w:val="22"/>
          <w:szCs w:val="22"/>
        </w:rPr>
        <w:t> </w:t>
      </w:r>
      <w:r w:rsidR="00A52DE3">
        <w:rPr>
          <w:rFonts w:asciiTheme="minorHAnsi" w:hAnsiTheme="minorHAnsi" w:cstheme="minorHAnsi"/>
          <w:sz w:val="22"/>
          <w:szCs w:val="22"/>
        </w:rPr>
        <w:t>12</w:t>
      </w:r>
      <w:r w:rsidR="00042600">
        <w:rPr>
          <w:rFonts w:asciiTheme="minorHAnsi" w:hAnsiTheme="minorHAnsi" w:cstheme="minorHAnsi"/>
          <w:sz w:val="22"/>
          <w:szCs w:val="22"/>
        </w:rPr>
        <w:t> </w:t>
      </w:r>
      <w:r w:rsidR="00A52DE3">
        <w:rPr>
          <w:rFonts w:asciiTheme="minorHAnsi" w:hAnsiTheme="minorHAnsi" w:cstheme="minorHAnsi"/>
          <w:sz w:val="22"/>
          <w:szCs w:val="22"/>
        </w:rPr>
        <w:t>04 i 19</w:t>
      </w:r>
      <w:r w:rsidR="00042600">
        <w:rPr>
          <w:rFonts w:asciiTheme="minorHAnsi" w:hAnsiTheme="minorHAnsi" w:cstheme="minorHAnsi"/>
          <w:sz w:val="22"/>
          <w:szCs w:val="22"/>
        </w:rPr>
        <w:t> </w:t>
      </w:r>
      <w:r w:rsidR="00A52DE3">
        <w:rPr>
          <w:rFonts w:asciiTheme="minorHAnsi" w:hAnsiTheme="minorHAnsi" w:cstheme="minorHAnsi"/>
          <w:sz w:val="22"/>
          <w:szCs w:val="22"/>
        </w:rPr>
        <w:t>12</w:t>
      </w:r>
      <w:r w:rsidR="00042600">
        <w:rPr>
          <w:rFonts w:asciiTheme="minorHAnsi" w:hAnsiTheme="minorHAnsi" w:cstheme="minorHAnsi"/>
          <w:sz w:val="22"/>
          <w:szCs w:val="22"/>
        </w:rPr>
        <w:t> </w:t>
      </w:r>
      <w:r w:rsidR="00A52DE3">
        <w:rPr>
          <w:rFonts w:asciiTheme="minorHAnsi" w:hAnsiTheme="minorHAnsi" w:cstheme="minorHAnsi"/>
          <w:sz w:val="22"/>
          <w:szCs w:val="22"/>
        </w:rPr>
        <w:t>10</w:t>
      </w:r>
      <w:r w:rsidRPr="00730179">
        <w:rPr>
          <w:rFonts w:asciiTheme="minorHAnsi" w:hAnsiTheme="minorHAnsi" w:cstheme="minorHAnsi"/>
          <w:sz w:val="22"/>
          <w:szCs w:val="22"/>
        </w:rPr>
        <w:t xml:space="preserve"> będzie wynosić </w:t>
      </w:r>
      <w:r w:rsidR="00A52DE3">
        <w:rPr>
          <w:rFonts w:asciiTheme="minorHAnsi" w:hAnsiTheme="minorHAnsi" w:cstheme="minorHAnsi"/>
          <w:sz w:val="22"/>
          <w:szCs w:val="22"/>
        </w:rPr>
        <w:t>odpowiednio</w:t>
      </w:r>
      <w:r w:rsidR="005A0CE6">
        <w:rPr>
          <w:rFonts w:asciiTheme="minorHAnsi" w:hAnsiTheme="minorHAnsi" w:cstheme="minorHAnsi"/>
          <w:sz w:val="22"/>
          <w:szCs w:val="22"/>
        </w:rPr>
        <w:t xml:space="preserve"> około</w:t>
      </w:r>
      <w:r w:rsidR="00A52DE3">
        <w:rPr>
          <w:rFonts w:asciiTheme="minorHAnsi" w:hAnsiTheme="minorHAnsi" w:cstheme="minorHAnsi"/>
          <w:sz w:val="22"/>
          <w:szCs w:val="22"/>
        </w:rPr>
        <w:t>: 55%, 40%, 2,5% oraz 2,5</w:t>
      </w:r>
      <w:r w:rsidRPr="00730179">
        <w:rPr>
          <w:rFonts w:asciiTheme="minorHAnsi" w:hAnsiTheme="minorHAnsi" w:cstheme="minorHAnsi"/>
          <w:sz w:val="22"/>
          <w:szCs w:val="22"/>
        </w:rPr>
        <w:t>% strumienia masowego odpadów.</w:t>
      </w:r>
    </w:p>
    <w:p w14:paraId="137B995C" w14:textId="216CC789" w:rsidR="00A52DE3" w:rsidRDefault="00A52DE3" w:rsidP="00DB5AD0">
      <w:pPr>
        <w:spacing w:before="60" w:after="60"/>
        <w:jc w:val="both"/>
        <w:rPr>
          <w:rFonts w:asciiTheme="minorHAnsi" w:hAnsiTheme="minorHAnsi" w:cstheme="minorHAnsi"/>
          <w:sz w:val="22"/>
          <w:szCs w:val="22"/>
        </w:rPr>
      </w:pPr>
      <w:r w:rsidRPr="00A52DE3">
        <w:rPr>
          <w:rFonts w:asciiTheme="minorHAnsi" w:hAnsiTheme="minorHAnsi" w:cstheme="minorHAnsi"/>
          <w:sz w:val="22"/>
          <w:szCs w:val="22"/>
        </w:rPr>
        <w:t>Powyższe udziały procentowe są danymi orientacyjnymi, od których mogą występować odchylenia, związane m.in. z sezonowością wytwarzania odpadów</w:t>
      </w:r>
      <w:r w:rsidR="00581056">
        <w:rPr>
          <w:rFonts w:asciiTheme="minorHAnsi" w:hAnsiTheme="minorHAnsi" w:cstheme="minorHAnsi"/>
          <w:sz w:val="22"/>
          <w:szCs w:val="22"/>
        </w:rPr>
        <w:t>.</w:t>
      </w:r>
    </w:p>
    <w:bookmarkEnd w:id="6"/>
    <w:bookmarkEnd w:id="7"/>
    <w:p w14:paraId="2ED9830D" w14:textId="5D64DDB2" w:rsidR="00FB4649" w:rsidRPr="00C016C4" w:rsidRDefault="00E46C1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ITPOK</w:t>
      </w:r>
      <w:r w:rsidR="00FB4649" w:rsidRPr="00C016C4">
        <w:rPr>
          <w:rFonts w:asciiTheme="minorHAnsi" w:hAnsiTheme="minorHAnsi" w:cstheme="minorHAnsi"/>
          <w:sz w:val="22"/>
          <w:szCs w:val="22"/>
        </w:rPr>
        <w:t xml:space="preserve"> musi cechować się w całym okresie eksploatacji:</w:t>
      </w:r>
    </w:p>
    <w:p w14:paraId="69854DFB" w14:textId="05DA7FE7" w:rsidR="00FB4649" w:rsidRDefault="00445D40" w:rsidP="00DB5AD0">
      <w:pPr>
        <w:pStyle w:val="Akapitzlist"/>
        <w:numPr>
          <w:ilvl w:val="0"/>
          <w:numId w:val="98"/>
        </w:numPr>
        <w:spacing w:before="60" w:after="60"/>
        <w:ind w:left="714" w:hanging="357"/>
        <w:jc w:val="both"/>
        <w:rPr>
          <w:rFonts w:asciiTheme="minorHAnsi" w:hAnsiTheme="minorHAnsi" w:cstheme="minorHAnsi"/>
          <w:sz w:val="22"/>
          <w:szCs w:val="22"/>
        </w:rPr>
      </w:pPr>
      <w:r>
        <w:rPr>
          <w:rFonts w:asciiTheme="minorHAnsi" w:hAnsiTheme="minorHAnsi" w:cstheme="minorHAnsi"/>
          <w:sz w:val="22"/>
          <w:szCs w:val="22"/>
        </w:rPr>
        <w:t xml:space="preserve">Zgodnością z </w:t>
      </w:r>
      <w:r w:rsidR="00FB4649" w:rsidRPr="00C016C4">
        <w:rPr>
          <w:rFonts w:asciiTheme="minorHAnsi" w:hAnsiTheme="minorHAnsi" w:cstheme="minorHAnsi"/>
          <w:sz w:val="22"/>
          <w:szCs w:val="22"/>
        </w:rPr>
        <w:t>obowiązującym</w:t>
      </w:r>
      <w:r>
        <w:rPr>
          <w:rFonts w:asciiTheme="minorHAnsi" w:hAnsiTheme="minorHAnsi" w:cstheme="minorHAnsi"/>
          <w:sz w:val="22"/>
          <w:szCs w:val="22"/>
        </w:rPr>
        <w:t>i</w:t>
      </w:r>
      <w:r w:rsidR="00FB4649" w:rsidRPr="00C016C4">
        <w:rPr>
          <w:rFonts w:asciiTheme="minorHAnsi" w:hAnsiTheme="minorHAnsi" w:cstheme="minorHAnsi"/>
          <w:sz w:val="22"/>
          <w:szCs w:val="22"/>
        </w:rPr>
        <w:t xml:space="preserve"> norm</w:t>
      </w:r>
      <w:r>
        <w:rPr>
          <w:rFonts w:asciiTheme="minorHAnsi" w:hAnsiTheme="minorHAnsi" w:cstheme="minorHAnsi"/>
          <w:sz w:val="22"/>
          <w:szCs w:val="22"/>
        </w:rPr>
        <w:t>ami</w:t>
      </w:r>
      <w:r w:rsidR="00FB4649" w:rsidRPr="00C016C4">
        <w:rPr>
          <w:rFonts w:asciiTheme="minorHAnsi" w:hAnsiTheme="minorHAnsi" w:cstheme="minorHAnsi"/>
          <w:sz w:val="22"/>
          <w:szCs w:val="22"/>
        </w:rPr>
        <w:t xml:space="preserve">, </w:t>
      </w:r>
      <w:r w:rsidR="008B289E">
        <w:rPr>
          <w:rFonts w:asciiTheme="minorHAnsi" w:hAnsiTheme="minorHAnsi" w:cstheme="minorHAnsi"/>
          <w:sz w:val="22"/>
          <w:szCs w:val="22"/>
        </w:rPr>
        <w:t>uzyskanym</w:t>
      </w:r>
      <w:r>
        <w:rPr>
          <w:rFonts w:asciiTheme="minorHAnsi" w:hAnsiTheme="minorHAnsi" w:cstheme="minorHAnsi"/>
          <w:sz w:val="22"/>
          <w:szCs w:val="22"/>
        </w:rPr>
        <w:t>i</w:t>
      </w:r>
      <w:r w:rsidR="008B289E">
        <w:rPr>
          <w:rFonts w:asciiTheme="minorHAnsi" w:hAnsiTheme="minorHAnsi" w:cstheme="minorHAnsi"/>
          <w:sz w:val="22"/>
          <w:szCs w:val="22"/>
        </w:rPr>
        <w:t xml:space="preserve"> decyzj</w:t>
      </w:r>
      <w:r>
        <w:rPr>
          <w:rFonts w:asciiTheme="minorHAnsi" w:hAnsiTheme="minorHAnsi" w:cstheme="minorHAnsi"/>
          <w:sz w:val="22"/>
          <w:szCs w:val="22"/>
        </w:rPr>
        <w:t>ami</w:t>
      </w:r>
      <w:r w:rsidR="008B289E">
        <w:rPr>
          <w:rFonts w:asciiTheme="minorHAnsi" w:hAnsiTheme="minorHAnsi" w:cstheme="minorHAnsi"/>
          <w:sz w:val="22"/>
          <w:szCs w:val="22"/>
        </w:rPr>
        <w:t xml:space="preserve"> w tym m.in. </w:t>
      </w:r>
      <w:r w:rsidR="008B289E" w:rsidRPr="00EB77EA">
        <w:rPr>
          <w:rFonts w:asciiTheme="minorHAnsi" w:hAnsiTheme="minorHAnsi" w:cstheme="minorHAnsi"/>
          <w:sz w:val="22"/>
          <w:szCs w:val="22"/>
        </w:rPr>
        <w:t>decyzji pozwolenia zintegrowanego</w:t>
      </w:r>
      <w:r w:rsidR="00C62D3A">
        <w:rPr>
          <w:rFonts w:asciiTheme="minorHAnsi" w:hAnsiTheme="minorHAnsi" w:cstheme="minorHAnsi"/>
          <w:sz w:val="22"/>
          <w:szCs w:val="22"/>
        </w:rPr>
        <w:t xml:space="preserve"> (której uzyskanie stanowi obowiązek Wykonawcy)</w:t>
      </w:r>
      <w:r w:rsidR="008B289E">
        <w:rPr>
          <w:rFonts w:asciiTheme="minorHAnsi" w:hAnsiTheme="minorHAnsi" w:cstheme="minorHAnsi"/>
          <w:sz w:val="22"/>
          <w:szCs w:val="22"/>
        </w:rPr>
        <w:t xml:space="preserve">, </w:t>
      </w:r>
      <w:r w:rsidR="008B289E" w:rsidRPr="00222CC0">
        <w:rPr>
          <w:rFonts w:asciiTheme="minorHAnsi" w:hAnsiTheme="minorHAnsi" w:cstheme="minorHAnsi"/>
          <w:sz w:val="22"/>
          <w:szCs w:val="22"/>
        </w:rPr>
        <w:t>spełniać wymagania BAT-AEL wynikające z konkluzji dotyczących najlepszych dostępnych technik (BAT) w odniesieniu do spalania odpadów zgodnie z Decyzją wykonawczą Komisji (UE) 2019/2010 z dnia 12 listopada 2019 r. ustanawiającej konkluzje dotyczące najlepszych dostępnych technik (BAT)</w:t>
      </w:r>
      <w:r w:rsidR="00D365B1">
        <w:rPr>
          <w:rFonts w:asciiTheme="minorHAnsi" w:hAnsiTheme="minorHAnsi" w:cstheme="minorHAnsi"/>
          <w:sz w:val="22"/>
          <w:szCs w:val="22"/>
        </w:rPr>
        <w:t>,</w:t>
      </w:r>
    </w:p>
    <w:p w14:paraId="009BE071" w14:textId="35923499" w:rsidR="00B032A2" w:rsidRPr="00C016C4" w:rsidRDefault="00B032A2" w:rsidP="00DB5AD0">
      <w:pPr>
        <w:pStyle w:val="Akapitzlist"/>
        <w:numPr>
          <w:ilvl w:val="0"/>
          <w:numId w:val="98"/>
        </w:numPr>
        <w:spacing w:before="60" w:after="60"/>
        <w:ind w:left="714" w:hanging="357"/>
        <w:jc w:val="both"/>
        <w:rPr>
          <w:rFonts w:asciiTheme="minorHAnsi" w:hAnsiTheme="minorHAnsi" w:cstheme="minorHAnsi"/>
          <w:sz w:val="22"/>
          <w:szCs w:val="22"/>
        </w:rPr>
      </w:pPr>
      <w:r>
        <w:rPr>
          <w:rFonts w:asciiTheme="minorHAnsi" w:hAnsiTheme="minorHAnsi" w:cstheme="minorHAnsi"/>
          <w:sz w:val="22"/>
          <w:szCs w:val="22"/>
        </w:rPr>
        <w:t>Spełnieniem gwarantowanych parametrów technicznych, o których mowa w Rozdziale 2.10 Gwarantowane Parametry Techniczne,</w:t>
      </w:r>
    </w:p>
    <w:p w14:paraId="36573CFE" w14:textId="77330A6E"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Możliwością regulacji w szerokim zakresie produkcji ciepła sieciowego i energii elektrycznej w</w:t>
      </w:r>
      <w:r w:rsidR="00E733A9">
        <w:rPr>
          <w:rFonts w:asciiTheme="minorHAnsi" w:hAnsiTheme="minorHAnsi" w:cstheme="minorHAnsi"/>
          <w:sz w:val="22"/>
          <w:szCs w:val="22"/>
        </w:rPr>
        <w:t> </w:t>
      </w:r>
      <w:r w:rsidRPr="00C016C4">
        <w:rPr>
          <w:rFonts w:asciiTheme="minorHAnsi" w:hAnsiTheme="minorHAnsi" w:cstheme="minorHAnsi"/>
          <w:sz w:val="22"/>
          <w:szCs w:val="22"/>
        </w:rPr>
        <w:t>zależności od potrzeb,</w:t>
      </w:r>
    </w:p>
    <w:p w14:paraId="13476913" w14:textId="35F4DF16"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Niskim zapotrzebowaniem na środki i materiały eksploatacyjne,</w:t>
      </w:r>
    </w:p>
    <w:p w14:paraId="3596AF48" w14:textId="2C62400A"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Niskim zapotrzebowaniem w zakresie personelu obsługi i utrzymania ruchu,</w:t>
      </w:r>
    </w:p>
    <w:p w14:paraId="70CF2B87" w14:textId="16FAFE1D"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Niskimi kosztami utrzymania ruchu i remontów,</w:t>
      </w:r>
    </w:p>
    <w:p w14:paraId="56C5DA18" w14:textId="105CB645"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Wysokim stopniem automatyzacji (możliwość pracy ciągłej w trybie automatycznym</w:t>
      </w:r>
      <w:r w:rsidR="00B032A2">
        <w:rPr>
          <w:rFonts w:asciiTheme="minorHAnsi" w:hAnsiTheme="minorHAnsi" w:cstheme="minorHAnsi"/>
          <w:sz w:val="22"/>
          <w:szCs w:val="22"/>
        </w:rPr>
        <w:t>, z</w:t>
      </w:r>
      <w:r w:rsidR="00E733A9">
        <w:rPr>
          <w:rFonts w:asciiTheme="minorHAnsi" w:hAnsiTheme="minorHAnsi" w:cstheme="minorHAnsi"/>
          <w:sz w:val="22"/>
          <w:szCs w:val="22"/>
        </w:rPr>
        <w:t> </w:t>
      </w:r>
      <w:r w:rsidR="00B032A2">
        <w:rPr>
          <w:rFonts w:asciiTheme="minorHAnsi" w:hAnsiTheme="minorHAnsi" w:cstheme="minorHAnsi"/>
          <w:sz w:val="22"/>
          <w:szCs w:val="22"/>
        </w:rPr>
        <w:t>wyłączeniem pracy suwnicy, który jest wymagany w trybie półautomatycznym</w:t>
      </w:r>
      <w:r w:rsidRPr="00C016C4">
        <w:rPr>
          <w:rFonts w:asciiTheme="minorHAnsi" w:hAnsiTheme="minorHAnsi" w:cstheme="minorHAnsi"/>
          <w:sz w:val="22"/>
          <w:szCs w:val="22"/>
        </w:rPr>
        <w:t>),</w:t>
      </w:r>
    </w:p>
    <w:p w14:paraId="7F4CB4E3" w14:textId="3CB4515F"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Dobrą dostępnością do maszyn i urządzeń dla personelu obsługi i utrzymania ruchu,</w:t>
      </w:r>
    </w:p>
    <w:p w14:paraId="58268051" w14:textId="721CBA10"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Zapewnieniem ergonomiczności i wysokiego bezpieczeństwa pracy personelu obsługi i</w:t>
      </w:r>
      <w:r w:rsidR="00E733A9">
        <w:rPr>
          <w:rFonts w:asciiTheme="minorHAnsi" w:hAnsiTheme="minorHAnsi" w:cstheme="minorHAnsi"/>
          <w:sz w:val="22"/>
          <w:szCs w:val="22"/>
        </w:rPr>
        <w:t> </w:t>
      </w:r>
      <w:r w:rsidRPr="00C016C4">
        <w:rPr>
          <w:rFonts w:asciiTheme="minorHAnsi" w:hAnsiTheme="minorHAnsi" w:cstheme="minorHAnsi"/>
          <w:sz w:val="22"/>
          <w:szCs w:val="22"/>
        </w:rPr>
        <w:t>utrzymania ruchu,</w:t>
      </w:r>
    </w:p>
    <w:p w14:paraId="4A7396E2" w14:textId="41335564"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lastRenderedPageBreak/>
        <w:t xml:space="preserve">Pełną zgodnością z obowiązującymi przepisami </w:t>
      </w:r>
      <w:r w:rsidR="00D61B05">
        <w:rPr>
          <w:rFonts w:asciiTheme="minorHAnsi" w:hAnsiTheme="minorHAnsi" w:cstheme="minorHAnsi"/>
          <w:sz w:val="22"/>
          <w:szCs w:val="22"/>
        </w:rPr>
        <w:t>oraz</w:t>
      </w:r>
      <w:r w:rsidRPr="00C016C4">
        <w:rPr>
          <w:rFonts w:asciiTheme="minorHAnsi" w:hAnsiTheme="minorHAnsi" w:cstheme="minorHAnsi"/>
          <w:sz w:val="22"/>
          <w:szCs w:val="22"/>
        </w:rPr>
        <w:t xml:space="preserve"> warunkami zawartymi w</w:t>
      </w:r>
      <w:r w:rsidR="00BE50C2" w:rsidRPr="00BE50C2">
        <w:rPr>
          <w:rFonts w:asciiTheme="minorHAnsi" w:hAnsiTheme="minorHAnsi" w:cstheme="minorHAnsi"/>
          <w:sz w:val="22"/>
          <w:szCs w:val="22"/>
        </w:rPr>
        <w:t xml:space="preserve"> </w:t>
      </w:r>
      <w:r w:rsidR="00BE50C2" w:rsidRPr="00C016C4">
        <w:rPr>
          <w:rFonts w:asciiTheme="minorHAnsi" w:hAnsiTheme="minorHAnsi" w:cstheme="minorHAnsi"/>
          <w:sz w:val="22"/>
          <w:szCs w:val="22"/>
        </w:rPr>
        <w:t>Decyzji o</w:t>
      </w:r>
      <w:r w:rsidR="00E733A9">
        <w:rPr>
          <w:rFonts w:asciiTheme="minorHAnsi" w:hAnsiTheme="minorHAnsi" w:cstheme="minorHAnsi"/>
          <w:sz w:val="22"/>
          <w:szCs w:val="22"/>
        </w:rPr>
        <w:t> </w:t>
      </w:r>
      <w:r w:rsidR="00BE50C2" w:rsidRPr="00C016C4">
        <w:rPr>
          <w:rFonts w:asciiTheme="minorHAnsi" w:hAnsiTheme="minorHAnsi" w:cstheme="minorHAnsi"/>
          <w:sz w:val="22"/>
          <w:szCs w:val="22"/>
        </w:rPr>
        <w:t xml:space="preserve">środowiskowych uwarunkowaniach realizacji przedsięwzięcia pn. „Budowa instalacji termicznego przekształcania odpadów komunalnych w Koszalinie” </w:t>
      </w:r>
      <w:r w:rsidR="00BE50C2">
        <w:rPr>
          <w:rFonts w:asciiTheme="minorHAnsi" w:hAnsiTheme="minorHAnsi" w:cstheme="minorHAnsi"/>
          <w:sz w:val="22"/>
          <w:szCs w:val="22"/>
        </w:rPr>
        <w:t xml:space="preserve">wydanej przez </w:t>
      </w:r>
      <w:r w:rsidR="00BE50C2">
        <w:rPr>
          <w:rFonts w:asciiTheme="minorHAnsi" w:eastAsiaTheme="minorHAnsi" w:hAnsiTheme="minorHAnsi" w:cstheme="minorHAnsi"/>
          <w:sz w:val="22"/>
          <w:szCs w:val="22"/>
          <w:lang w:eastAsia="en-US"/>
        </w:rPr>
        <w:t xml:space="preserve">Prezydenta Miasta Koszalina 13 grudnia 2023, </w:t>
      </w:r>
      <w:r w:rsidR="00D61B05">
        <w:rPr>
          <w:rFonts w:asciiTheme="minorHAnsi" w:eastAsiaTheme="minorHAnsi" w:hAnsiTheme="minorHAnsi" w:cstheme="minorHAnsi"/>
          <w:sz w:val="22"/>
          <w:szCs w:val="22"/>
          <w:lang w:eastAsia="en-US"/>
        </w:rPr>
        <w:t xml:space="preserve">znak </w:t>
      </w:r>
      <w:r w:rsidR="00D61B05" w:rsidRPr="009C078B">
        <w:rPr>
          <w:rFonts w:asciiTheme="minorHAnsi" w:eastAsiaTheme="minorHAnsi" w:hAnsiTheme="minorHAnsi" w:cstheme="minorHAnsi"/>
          <w:sz w:val="22"/>
          <w:szCs w:val="22"/>
          <w:lang w:eastAsia="en-US"/>
        </w:rPr>
        <w:t>WS-II-8.6220.11.2023.RG</w:t>
      </w:r>
      <w:r w:rsidR="00D61B05">
        <w:rPr>
          <w:rFonts w:asciiTheme="minorHAnsi" w:eastAsiaTheme="minorHAnsi" w:hAnsiTheme="minorHAnsi" w:cstheme="minorHAnsi"/>
          <w:sz w:val="22"/>
          <w:szCs w:val="22"/>
          <w:lang w:eastAsia="en-US"/>
        </w:rPr>
        <w:t xml:space="preserve">, </w:t>
      </w:r>
      <w:r w:rsidR="00BE50C2">
        <w:rPr>
          <w:rFonts w:asciiTheme="minorHAnsi" w:eastAsiaTheme="minorHAnsi" w:hAnsiTheme="minorHAnsi" w:cstheme="minorHAnsi"/>
          <w:sz w:val="22"/>
          <w:szCs w:val="22"/>
          <w:lang w:eastAsia="en-US"/>
        </w:rPr>
        <w:t>zwanej dalej Decyzją Środowiskową</w:t>
      </w:r>
      <w:r w:rsidR="00EB77EA">
        <w:rPr>
          <w:rFonts w:asciiTheme="minorHAnsi" w:eastAsiaTheme="minorHAnsi" w:hAnsiTheme="minorHAnsi" w:cstheme="minorHAnsi"/>
          <w:sz w:val="22"/>
          <w:szCs w:val="22"/>
          <w:lang w:eastAsia="en-US"/>
        </w:rPr>
        <w:t>,</w:t>
      </w:r>
      <w:r w:rsidR="000C274B">
        <w:rPr>
          <w:rFonts w:asciiTheme="minorHAnsi" w:eastAsiaTheme="minorHAnsi" w:hAnsiTheme="minorHAnsi" w:cstheme="minorHAnsi"/>
          <w:sz w:val="22"/>
          <w:szCs w:val="22"/>
          <w:lang w:eastAsia="en-US"/>
        </w:rPr>
        <w:t xml:space="preserve"> stanowiącą załącznik nr 1.2 do niniejszego PFU.</w:t>
      </w:r>
    </w:p>
    <w:p w14:paraId="1B9BB99C" w14:textId="53913DD9" w:rsidR="00F53F3D" w:rsidRPr="00CE7F9C" w:rsidRDefault="00FB4649" w:rsidP="00CE7F9C">
      <w:pPr>
        <w:spacing w:before="60" w:after="60"/>
        <w:jc w:val="both"/>
        <w:rPr>
          <w:rFonts w:asciiTheme="minorHAnsi" w:hAnsiTheme="minorHAnsi" w:cstheme="minorHAnsi"/>
          <w:sz w:val="22"/>
          <w:szCs w:val="22"/>
        </w:rPr>
      </w:pPr>
      <w:r w:rsidRPr="00CE7F9C">
        <w:rPr>
          <w:rFonts w:asciiTheme="minorHAnsi" w:hAnsiTheme="minorHAnsi" w:cstheme="minorHAnsi"/>
          <w:sz w:val="22"/>
          <w:szCs w:val="22"/>
        </w:rPr>
        <w:t>Zastosowane rozwiązania techniczne muszą odpowiadać aktualnemu stanowi techniki i</w:t>
      </w:r>
      <w:r w:rsidR="00E733A9" w:rsidRPr="00CE7F9C">
        <w:rPr>
          <w:rFonts w:asciiTheme="minorHAnsi" w:hAnsiTheme="minorHAnsi" w:cstheme="minorHAnsi"/>
          <w:sz w:val="22"/>
          <w:szCs w:val="22"/>
        </w:rPr>
        <w:t> </w:t>
      </w:r>
      <w:r w:rsidRPr="00CE7F9C">
        <w:rPr>
          <w:rFonts w:asciiTheme="minorHAnsi" w:hAnsiTheme="minorHAnsi" w:cstheme="minorHAnsi"/>
          <w:sz w:val="22"/>
          <w:szCs w:val="22"/>
        </w:rPr>
        <w:t>gwarantować uzyskanie wszystkich pozwoleń zarówno technicznych jak i administracyjnych</w:t>
      </w:r>
      <w:r w:rsidR="0092737A" w:rsidRPr="00CE7F9C">
        <w:rPr>
          <w:rFonts w:asciiTheme="minorHAnsi" w:hAnsiTheme="minorHAnsi" w:cstheme="minorHAnsi"/>
          <w:sz w:val="22"/>
          <w:szCs w:val="22"/>
        </w:rPr>
        <w:t>.</w:t>
      </w:r>
    </w:p>
    <w:p w14:paraId="63A0B789" w14:textId="0ED23E1B" w:rsidR="00FB4649" w:rsidRPr="00C016C4" w:rsidRDefault="00FB464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Zamawiający wymaga, aby technologia zastosowana w </w:t>
      </w:r>
      <w:r w:rsidR="00E46C1F" w:rsidRPr="00C016C4">
        <w:rPr>
          <w:rFonts w:asciiTheme="minorHAnsi" w:hAnsiTheme="minorHAnsi" w:cstheme="minorHAnsi"/>
          <w:sz w:val="22"/>
          <w:szCs w:val="22"/>
        </w:rPr>
        <w:t>ITPOK</w:t>
      </w:r>
      <w:r w:rsidRPr="00C016C4">
        <w:rPr>
          <w:rFonts w:asciiTheme="minorHAnsi" w:hAnsiTheme="minorHAnsi" w:cstheme="minorHAnsi"/>
          <w:sz w:val="22"/>
          <w:szCs w:val="22"/>
        </w:rPr>
        <w:t xml:space="preserve"> gwarantowała funkcjonowanie</w:t>
      </w:r>
      <w:r w:rsidR="00093304" w:rsidRPr="00C016C4">
        <w:rPr>
          <w:rFonts w:asciiTheme="minorHAnsi" w:hAnsiTheme="minorHAnsi" w:cstheme="minorHAnsi"/>
          <w:sz w:val="22"/>
          <w:szCs w:val="22"/>
        </w:rPr>
        <w:t xml:space="preserve"> I</w:t>
      </w:r>
      <w:r w:rsidRPr="00C016C4">
        <w:rPr>
          <w:rFonts w:asciiTheme="minorHAnsi" w:hAnsiTheme="minorHAnsi" w:cstheme="minorHAnsi"/>
          <w:sz w:val="22"/>
          <w:szCs w:val="22"/>
        </w:rPr>
        <w:t>nstalacji ze</w:t>
      </w:r>
      <w:r w:rsidR="005F38E9">
        <w:rPr>
          <w:rFonts w:asciiTheme="minorHAnsi" w:hAnsiTheme="minorHAnsi" w:cstheme="minorHAnsi"/>
          <w:sz w:val="22"/>
          <w:szCs w:val="22"/>
        </w:rPr>
        <w:t xml:space="preserve"> </w:t>
      </w:r>
      <w:r w:rsidRPr="00C016C4">
        <w:rPr>
          <w:rFonts w:asciiTheme="minorHAnsi" w:hAnsiTheme="minorHAnsi" w:cstheme="minorHAnsi"/>
          <w:sz w:val="22"/>
          <w:szCs w:val="22"/>
        </w:rPr>
        <w:t>wskaźnikiem efektywności energetycznej powyżej 0,65</w:t>
      </w:r>
      <w:r w:rsidR="0005552A" w:rsidRPr="00C016C4">
        <w:rPr>
          <w:rFonts w:asciiTheme="minorHAnsi" w:hAnsiTheme="minorHAnsi" w:cstheme="minorHAnsi"/>
          <w:sz w:val="22"/>
          <w:szCs w:val="22"/>
        </w:rPr>
        <w:t>,</w:t>
      </w:r>
      <w:r w:rsidRPr="00C016C4">
        <w:rPr>
          <w:rFonts w:asciiTheme="minorHAnsi" w:hAnsiTheme="minorHAnsi" w:cstheme="minorHAnsi"/>
          <w:sz w:val="22"/>
          <w:szCs w:val="22"/>
        </w:rPr>
        <w:t xml:space="preserve"> zgodnie z </w:t>
      </w:r>
      <w:r w:rsidR="007B7D2E" w:rsidRPr="00C016C4">
        <w:rPr>
          <w:rFonts w:asciiTheme="minorHAnsi" w:hAnsiTheme="minorHAnsi" w:cstheme="minorHAnsi"/>
          <w:sz w:val="22"/>
          <w:szCs w:val="22"/>
        </w:rPr>
        <w:t>Z</w:t>
      </w:r>
      <w:r w:rsidRPr="00C016C4">
        <w:rPr>
          <w:rFonts w:asciiTheme="minorHAnsi" w:hAnsiTheme="minorHAnsi" w:cstheme="minorHAnsi"/>
          <w:sz w:val="22"/>
          <w:szCs w:val="22"/>
        </w:rPr>
        <w:t>ałącznikiem nr 1 do</w:t>
      </w:r>
      <w:r w:rsidR="00093304" w:rsidRPr="00C016C4">
        <w:rPr>
          <w:rFonts w:asciiTheme="minorHAnsi" w:hAnsiTheme="minorHAnsi" w:cstheme="minorHAnsi"/>
          <w:sz w:val="22"/>
          <w:szCs w:val="22"/>
        </w:rPr>
        <w:t xml:space="preserve"> </w:t>
      </w:r>
      <w:r w:rsidR="007B7D2E" w:rsidRPr="00C016C4">
        <w:rPr>
          <w:rFonts w:asciiTheme="minorHAnsi" w:hAnsiTheme="minorHAnsi" w:cstheme="minorHAnsi"/>
          <w:sz w:val="22"/>
          <w:szCs w:val="22"/>
        </w:rPr>
        <w:t>U</w:t>
      </w:r>
      <w:r w:rsidRPr="00C016C4">
        <w:rPr>
          <w:rFonts w:asciiTheme="minorHAnsi" w:hAnsiTheme="minorHAnsi" w:cstheme="minorHAnsi"/>
          <w:sz w:val="22"/>
          <w:szCs w:val="22"/>
        </w:rPr>
        <w:t xml:space="preserve">stawy </w:t>
      </w:r>
      <w:r w:rsidR="00B809A4" w:rsidRPr="00C016C4">
        <w:rPr>
          <w:rFonts w:asciiTheme="minorHAnsi" w:hAnsiTheme="minorHAnsi" w:cstheme="minorHAnsi"/>
          <w:sz w:val="22"/>
          <w:szCs w:val="22"/>
        </w:rPr>
        <w:t>o</w:t>
      </w:r>
      <w:r w:rsidR="00E733A9">
        <w:rPr>
          <w:rFonts w:asciiTheme="minorHAnsi" w:hAnsiTheme="minorHAnsi" w:cstheme="minorHAnsi"/>
          <w:sz w:val="22"/>
          <w:szCs w:val="22"/>
        </w:rPr>
        <w:t> </w:t>
      </w:r>
      <w:r w:rsidR="00B809A4" w:rsidRPr="00C016C4">
        <w:rPr>
          <w:rFonts w:asciiTheme="minorHAnsi" w:hAnsiTheme="minorHAnsi" w:cstheme="minorHAnsi"/>
          <w:sz w:val="22"/>
          <w:szCs w:val="22"/>
        </w:rPr>
        <w:t xml:space="preserve">odpadach </w:t>
      </w:r>
      <w:r w:rsidRPr="00C016C4">
        <w:rPr>
          <w:rFonts w:asciiTheme="minorHAnsi" w:hAnsiTheme="minorHAnsi" w:cstheme="minorHAnsi"/>
          <w:sz w:val="22"/>
          <w:szCs w:val="22"/>
        </w:rPr>
        <w:t>z dnia 14 grudnia 2012 r.</w:t>
      </w:r>
      <w:r w:rsidR="005B5813">
        <w:rPr>
          <w:rFonts w:asciiTheme="minorHAnsi" w:hAnsiTheme="minorHAnsi" w:cstheme="minorHAnsi"/>
          <w:sz w:val="22"/>
          <w:szCs w:val="22"/>
        </w:rPr>
        <w:t xml:space="preserve"> </w:t>
      </w:r>
      <w:bookmarkStart w:id="8" w:name="_Hlk156396157"/>
      <w:r w:rsidR="005B5813">
        <w:rPr>
          <w:rFonts w:asciiTheme="minorHAnsi" w:hAnsiTheme="minorHAnsi" w:cstheme="minorHAnsi"/>
          <w:sz w:val="22"/>
          <w:szCs w:val="22"/>
        </w:rPr>
        <w:t>(Dz.U. 2023, poz. 1587</w:t>
      </w:r>
      <w:r w:rsidR="00CE7F9C">
        <w:rPr>
          <w:rFonts w:asciiTheme="minorHAnsi" w:hAnsiTheme="minorHAnsi" w:cstheme="minorHAnsi"/>
          <w:sz w:val="22"/>
          <w:szCs w:val="22"/>
        </w:rPr>
        <w:t xml:space="preserve"> ze zm.</w:t>
      </w:r>
      <w:r w:rsidR="005B5813">
        <w:rPr>
          <w:rFonts w:asciiTheme="minorHAnsi" w:hAnsiTheme="minorHAnsi" w:cstheme="minorHAnsi"/>
          <w:sz w:val="22"/>
          <w:szCs w:val="22"/>
        </w:rPr>
        <w:t>)</w:t>
      </w:r>
      <w:r w:rsidRPr="00C016C4">
        <w:rPr>
          <w:rFonts w:asciiTheme="minorHAnsi" w:hAnsiTheme="minorHAnsi" w:cstheme="minorHAnsi"/>
          <w:sz w:val="22"/>
          <w:szCs w:val="22"/>
        </w:rPr>
        <w:t xml:space="preserve">, </w:t>
      </w:r>
      <w:bookmarkEnd w:id="8"/>
      <w:r w:rsidRPr="00C016C4">
        <w:rPr>
          <w:rFonts w:asciiTheme="minorHAnsi" w:hAnsiTheme="minorHAnsi" w:cstheme="minorHAnsi"/>
          <w:sz w:val="22"/>
          <w:szCs w:val="22"/>
        </w:rPr>
        <w:t>przy zapewnieniu sprawności energetycznej i</w:t>
      </w:r>
      <w:r w:rsidR="00093304" w:rsidRPr="00C016C4">
        <w:rPr>
          <w:rFonts w:asciiTheme="minorHAnsi" w:hAnsiTheme="minorHAnsi" w:cstheme="minorHAnsi"/>
          <w:sz w:val="22"/>
          <w:szCs w:val="22"/>
        </w:rPr>
        <w:t xml:space="preserve"> </w:t>
      </w:r>
      <w:r w:rsidRPr="00C016C4">
        <w:rPr>
          <w:rFonts w:asciiTheme="minorHAnsi" w:hAnsiTheme="minorHAnsi" w:cstheme="minorHAnsi"/>
          <w:sz w:val="22"/>
          <w:szCs w:val="22"/>
        </w:rPr>
        <w:t xml:space="preserve">sprawności elektrycznej wynikających z </w:t>
      </w:r>
      <w:r w:rsidR="000F6E15" w:rsidRPr="00C016C4">
        <w:rPr>
          <w:rFonts w:asciiTheme="minorHAnsi" w:hAnsiTheme="minorHAnsi" w:cstheme="minorHAnsi"/>
          <w:sz w:val="22"/>
          <w:szCs w:val="22"/>
        </w:rPr>
        <w:t xml:space="preserve">aktualnych </w:t>
      </w:r>
      <w:r w:rsidRPr="00C016C4">
        <w:rPr>
          <w:rFonts w:asciiTheme="minorHAnsi" w:hAnsiTheme="minorHAnsi" w:cstheme="minorHAnsi"/>
          <w:sz w:val="22"/>
          <w:szCs w:val="22"/>
        </w:rPr>
        <w:t>konkluzji BAT.</w:t>
      </w:r>
    </w:p>
    <w:p w14:paraId="4B971A87" w14:textId="77777777" w:rsidR="000C62BE" w:rsidRPr="000C62BE" w:rsidRDefault="000C62BE" w:rsidP="00DB5AD0">
      <w:pPr>
        <w:spacing w:before="60" w:after="60"/>
        <w:jc w:val="both"/>
        <w:rPr>
          <w:rFonts w:asciiTheme="minorHAnsi" w:hAnsiTheme="minorHAnsi" w:cstheme="minorHAnsi"/>
          <w:sz w:val="22"/>
          <w:szCs w:val="22"/>
        </w:rPr>
      </w:pPr>
    </w:p>
    <w:p w14:paraId="771354E4" w14:textId="45A30E4C" w:rsidR="00CA2C53" w:rsidRPr="00F23C60" w:rsidRDefault="00CA2C53" w:rsidP="00DB5AD0">
      <w:pPr>
        <w:pStyle w:val="1nagwek1"/>
      </w:pPr>
      <w:bookmarkStart w:id="9" w:name="_Toc184805532"/>
      <w:r w:rsidRPr="00F23C60">
        <w:t xml:space="preserve">Opis </w:t>
      </w:r>
      <w:r w:rsidR="007E48BD" w:rsidRPr="00F23C60">
        <w:t>s</w:t>
      </w:r>
      <w:r w:rsidR="00040FEC" w:rsidRPr="00F23C60">
        <w:t>egmentów</w:t>
      </w:r>
      <w:r w:rsidRPr="00F23C60">
        <w:t xml:space="preserve"> technologicznych</w:t>
      </w:r>
      <w:bookmarkEnd w:id="4"/>
      <w:bookmarkEnd w:id="9"/>
    </w:p>
    <w:p w14:paraId="3BACB57A" w14:textId="67FBDF53" w:rsidR="00CA2C53" w:rsidRPr="003903B7" w:rsidRDefault="00BB020E" w:rsidP="005F38E9">
      <w:pPr>
        <w:pStyle w:val="2nagwek2"/>
      </w:pPr>
      <w:bookmarkStart w:id="10" w:name="_Toc184805533"/>
      <w:r w:rsidRPr="003903B7">
        <w:t>Segment</w:t>
      </w:r>
      <w:r w:rsidR="004165EF" w:rsidRPr="003903B7">
        <w:t xml:space="preserve"> przyjęcia i wyładunku </w:t>
      </w:r>
      <w:r w:rsidR="00AA1304" w:rsidRPr="003903B7">
        <w:t>Paliwa</w:t>
      </w:r>
      <w:bookmarkEnd w:id="10"/>
    </w:p>
    <w:p w14:paraId="76D5AC61" w14:textId="6EB67BA9" w:rsidR="0033343C"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teren Instalacji </w:t>
      </w:r>
      <w:r w:rsidR="004D1C6A" w:rsidRPr="00C016C4">
        <w:rPr>
          <w:rFonts w:asciiTheme="minorHAnsi" w:eastAsiaTheme="minorHAnsi" w:hAnsiTheme="minorHAnsi" w:cstheme="minorHAnsi"/>
          <w:sz w:val="22"/>
          <w:szCs w:val="22"/>
          <w:lang w:eastAsia="en-US"/>
        </w:rPr>
        <w:t>będą przywożone</w:t>
      </w:r>
      <w:r w:rsidR="00B94C16" w:rsidRPr="00C016C4">
        <w:rPr>
          <w:rFonts w:asciiTheme="minorHAnsi" w:eastAsiaTheme="minorHAnsi" w:hAnsiTheme="minorHAnsi" w:cstheme="minorHAnsi"/>
          <w:sz w:val="22"/>
          <w:szCs w:val="22"/>
          <w:lang w:eastAsia="en-US"/>
        </w:rPr>
        <w:t xml:space="preserve"> </w:t>
      </w:r>
      <w:r w:rsidR="004D1C6A" w:rsidRPr="00C016C4">
        <w:rPr>
          <w:rFonts w:asciiTheme="minorHAnsi" w:eastAsiaTheme="minorHAnsi" w:hAnsiTheme="minorHAnsi" w:cstheme="minorHAnsi"/>
          <w:sz w:val="22"/>
          <w:szCs w:val="22"/>
          <w:lang w:eastAsia="en-US"/>
        </w:rPr>
        <w:t xml:space="preserve">odpady o </w:t>
      </w:r>
      <w:r w:rsidR="0033343C" w:rsidRPr="00C016C4">
        <w:rPr>
          <w:rFonts w:asciiTheme="minorHAnsi" w:eastAsiaTheme="minorHAnsi" w:hAnsiTheme="minorHAnsi" w:cstheme="minorHAnsi"/>
          <w:sz w:val="22"/>
          <w:szCs w:val="22"/>
          <w:lang w:eastAsia="en-US"/>
        </w:rPr>
        <w:t>kodach</w:t>
      </w:r>
      <w:r w:rsidR="004D1C6A" w:rsidRPr="00C016C4">
        <w:rPr>
          <w:rFonts w:asciiTheme="minorHAnsi" w:eastAsiaTheme="minorHAnsi" w:hAnsiTheme="minorHAnsi" w:cstheme="minorHAnsi"/>
          <w:sz w:val="22"/>
          <w:szCs w:val="22"/>
          <w:lang w:eastAsia="en-US"/>
        </w:rPr>
        <w:t xml:space="preserve"> </w:t>
      </w:r>
      <w:r w:rsidR="00792861" w:rsidRPr="00C016C4">
        <w:rPr>
          <w:rFonts w:asciiTheme="minorHAnsi" w:eastAsiaTheme="minorHAnsi" w:hAnsiTheme="minorHAnsi" w:cstheme="minorHAnsi"/>
          <w:sz w:val="22"/>
          <w:szCs w:val="22"/>
          <w:lang w:eastAsia="en-US"/>
        </w:rPr>
        <w:t xml:space="preserve">19 05 99, 19 12 04, </w:t>
      </w:r>
      <w:r w:rsidR="004D1C6A" w:rsidRPr="00C016C4">
        <w:rPr>
          <w:rFonts w:asciiTheme="minorHAnsi" w:eastAsiaTheme="minorHAnsi" w:hAnsiTheme="minorHAnsi" w:cstheme="minorHAnsi"/>
          <w:sz w:val="22"/>
          <w:szCs w:val="22"/>
          <w:lang w:eastAsia="en-US"/>
        </w:rPr>
        <w:t>19</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12</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w:t>
      </w:r>
      <w:r w:rsidR="00792861" w:rsidRPr="00C016C4">
        <w:rPr>
          <w:rFonts w:asciiTheme="minorHAnsi" w:eastAsiaTheme="minorHAnsi" w:hAnsiTheme="minorHAnsi" w:cstheme="minorHAnsi"/>
          <w:sz w:val="22"/>
          <w:szCs w:val="22"/>
          <w:lang w:eastAsia="en-US"/>
        </w:rPr>
        <w:t>0</w:t>
      </w:r>
      <w:r w:rsidR="004D1C6A" w:rsidRPr="00C016C4">
        <w:rPr>
          <w:rFonts w:asciiTheme="minorHAnsi" w:eastAsiaTheme="minorHAnsi" w:hAnsiTheme="minorHAnsi" w:cstheme="minorHAnsi"/>
          <w:sz w:val="22"/>
          <w:szCs w:val="22"/>
          <w:lang w:eastAsia="en-US"/>
        </w:rPr>
        <w:t xml:space="preserve"> i 19</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12</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w:t>
      </w:r>
      <w:r w:rsidR="00792861" w:rsidRPr="00C016C4">
        <w:rPr>
          <w:rFonts w:asciiTheme="minorHAnsi" w:eastAsiaTheme="minorHAnsi" w:hAnsiTheme="minorHAnsi" w:cstheme="minorHAnsi"/>
          <w:sz w:val="22"/>
          <w:szCs w:val="22"/>
          <w:lang w:eastAsia="en-US"/>
        </w:rPr>
        <w:t>2</w:t>
      </w:r>
      <w:r w:rsidR="00B94C16" w:rsidRPr="00C016C4">
        <w:rPr>
          <w:rFonts w:asciiTheme="minorHAnsi" w:eastAsiaTheme="minorHAnsi" w:hAnsiTheme="minorHAnsi" w:cstheme="minorHAnsi"/>
          <w:sz w:val="22"/>
          <w:szCs w:val="22"/>
          <w:lang w:eastAsia="en-US"/>
        </w:rPr>
        <w:t xml:space="preserve">, zwane dalej </w:t>
      </w:r>
      <w:r w:rsidR="00B809A4">
        <w:rPr>
          <w:rFonts w:asciiTheme="minorHAnsi" w:eastAsiaTheme="minorHAnsi" w:hAnsiTheme="minorHAnsi" w:cstheme="minorHAnsi"/>
          <w:sz w:val="22"/>
          <w:szCs w:val="22"/>
          <w:lang w:eastAsia="en-US"/>
        </w:rPr>
        <w:t>P</w:t>
      </w:r>
      <w:r w:rsidR="00B94C16" w:rsidRPr="00C016C4">
        <w:rPr>
          <w:rFonts w:asciiTheme="minorHAnsi" w:eastAsiaTheme="minorHAnsi" w:hAnsiTheme="minorHAnsi" w:cstheme="minorHAnsi"/>
          <w:sz w:val="22"/>
          <w:szCs w:val="22"/>
          <w:lang w:eastAsia="en-US"/>
        </w:rPr>
        <w:t>aliwem</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w:t>
      </w:r>
      <w:r w:rsidR="00AD662E">
        <w:rPr>
          <w:rFonts w:asciiTheme="minorHAnsi" w:eastAsiaTheme="minorHAnsi" w:hAnsiTheme="minorHAnsi" w:cstheme="minorHAnsi"/>
          <w:sz w:val="22"/>
          <w:szCs w:val="22"/>
          <w:lang w:eastAsia="en-US"/>
        </w:rPr>
        <w:t>ym</w:t>
      </w:r>
      <w:r w:rsidR="00B94C16" w:rsidRPr="00C016C4">
        <w:rPr>
          <w:rFonts w:asciiTheme="minorHAnsi" w:eastAsiaTheme="minorHAnsi" w:hAnsiTheme="minorHAnsi" w:cstheme="minorHAnsi"/>
          <w:sz w:val="22"/>
          <w:szCs w:val="22"/>
          <w:lang w:eastAsia="en-US"/>
        </w:rPr>
        <w:t>.</w:t>
      </w:r>
      <w:r w:rsidR="0033343C" w:rsidRPr="00C016C4">
        <w:rPr>
          <w:rFonts w:asciiTheme="minorHAnsi" w:eastAsiaTheme="minorHAnsi" w:hAnsiTheme="minorHAnsi" w:cstheme="minorHAnsi"/>
          <w:sz w:val="22"/>
          <w:szCs w:val="22"/>
          <w:lang w:eastAsia="en-US"/>
        </w:rPr>
        <w:t xml:space="preserve"> </w:t>
      </w:r>
      <w:r w:rsidR="004C4624" w:rsidRPr="00C016C4">
        <w:rPr>
          <w:rFonts w:asciiTheme="minorHAnsi" w:eastAsiaTheme="minorHAnsi" w:hAnsiTheme="minorHAnsi" w:cstheme="minorHAnsi"/>
          <w:sz w:val="22"/>
          <w:szCs w:val="22"/>
          <w:lang w:eastAsia="en-US"/>
        </w:rPr>
        <w:t>C</w:t>
      </w:r>
      <w:r w:rsidR="0033343C" w:rsidRPr="00C016C4">
        <w:rPr>
          <w:rFonts w:asciiTheme="minorHAnsi" w:eastAsiaTheme="minorHAnsi" w:hAnsiTheme="minorHAnsi" w:cstheme="minorHAnsi"/>
          <w:sz w:val="22"/>
          <w:szCs w:val="22"/>
          <w:lang w:eastAsia="en-US"/>
        </w:rPr>
        <w:t xml:space="preserve">harakterystykę </w:t>
      </w:r>
      <w:r w:rsidR="00730179">
        <w:rPr>
          <w:rFonts w:asciiTheme="minorHAnsi" w:eastAsiaTheme="minorHAnsi" w:hAnsiTheme="minorHAnsi" w:cstheme="minorHAnsi"/>
          <w:sz w:val="22"/>
          <w:szCs w:val="22"/>
          <w:lang w:eastAsia="en-US"/>
        </w:rPr>
        <w:t>Paliwa</w:t>
      </w:r>
      <w:r w:rsidR="004C4624"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33343C" w:rsidRPr="00C016C4">
        <w:rPr>
          <w:rFonts w:asciiTheme="minorHAnsi" w:eastAsiaTheme="minorHAnsi" w:hAnsiTheme="minorHAnsi" w:cstheme="minorHAnsi"/>
          <w:sz w:val="22"/>
          <w:szCs w:val="22"/>
          <w:lang w:eastAsia="en-US"/>
        </w:rPr>
        <w:t xml:space="preserve">podano w </w:t>
      </w:r>
      <w:r w:rsidR="00607E05">
        <w:rPr>
          <w:rFonts w:asciiTheme="minorHAnsi" w:eastAsiaTheme="minorHAnsi" w:hAnsiTheme="minorHAnsi" w:cstheme="minorHAnsi"/>
          <w:sz w:val="22"/>
          <w:szCs w:val="22"/>
          <w:lang w:eastAsia="en-US"/>
        </w:rPr>
        <w:t>Rozdziale</w:t>
      </w:r>
      <w:r w:rsidR="0033343C" w:rsidRPr="00C016C4">
        <w:rPr>
          <w:rFonts w:asciiTheme="minorHAnsi" w:eastAsiaTheme="minorHAnsi" w:hAnsiTheme="minorHAnsi" w:cstheme="minorHAnsi"/>
          <w:sz w:val="22"/>
          <w:szCs w:val="22"/>
          <w:lang w:eastAsia="en-US"/>
        </w:rPr>
        <w:t xml:space="preserve"> 2.16 PFU.</w:t>
      </w:r>
    </w:p>
    <w:p w14:paraId="63C8208C" w14:textId="2BA37E6B" w:rsidR="004C4624" w:rsidRDefault="0033343C" w:rsidP="00DB5AD0">
      <w:pPr>
        <w:spacing w:before="60" w:after="60"/>
        <w:jc w:val="both"/>
        <w:rPr>
          <w:rFonts w:asciiTheme="minorHAnsi" w:eastAsiaTheme="minorHAnsi" w:hAnsiTheme="minorHAnsi" w:cstheme="minorHAnsi"/>
          <w:sz w:val="20"/>
          <w:szCs w:val="20"/>
          <w:lang w:eastAsia="en-US"/>
        </w:rPr>
      </w:pPr>
      <w:r w:rsidRPr="00C016C4">
        <w:rPr>
          <w:rFonts w:asciiTheme="minorHAnsi" w:eastAsiaTheme="minorHAnsi" w:hAnsiTheme="minorHAnsi" w:cstheme="minorHAnsi"/>
          <w:sz w:val="22"/>
          <w:szCs w:val="22"/>
          <w:lang w:eastAsia="en-US"/>
        </w:rPr>
        <w:t xml:space="preserve">Paliwo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 </w:t>
      </w:r>
      <w:r w:rsidR="004C4624" w:rsidRPr="00C016C4">
        <w:rPr>
          <w:rFonts w:asciiTheme="minorHAnsi" w:eastAsiaTheme="minorHAnsi" w:hAnsiTheme="minorHAnsi" w:cstheme="minorHAnsi"/>
          <w:sz w:val="22"/>
          <w:szCs w:val="22"/>
          <w:lang w:eastAsia="en-US"/>
        </w:rPr>
        <w:t xml:space="preserve">będzie </w:t>
      </w:r>
      <w:r w:rsidR="00CA2C53" w:rsidRPr="00C016C4">
        <w:rPr>
          <w:rFonts w:asciiTheme="minorHAnsi" w:eastAsiaTheme="minorHAnsi" w:hAnsiTheme="minorHAnsi" w:cstheme="minorHAnsi"/>
          <w:sz w:val="22"/>
          <w:szCs w:val="22"/>
          <w:lang w:eastAsia="en-US"/>
        </w:rPr>
        <w:t>dostarczane samochodami ciężarowymi</w:t>
      </w:r>
      <w:r w:rsidR="00B52AEF" w:rsidRPr="00C016C4">
        <w:rPr>
          <w:rFonts w:asciiTheme="minorHAnsi" w:eastAsiaTheme="minorHAnsi" w:hAnsiTheme="minorHAnsi" w:cstheme="minorHAnsi"/>
          <w:sz w:val="22"/>
          <w:szCs w:val="22"/>
          <w:lang w:eastAsia="en-US"/>
        </w:rPr>
        <w:t xml:space="preserve"> różnego </w:t>
      </w:r>
      <w:r w:rsidR="00BD40D0" w:rsidRPr="00C016C4">
        <w:rPr>
          <w:rFonts w:asciiTheme="minorHAnsi" w:eastAsiaTheme="minorHAnsi" w:hAnsiTheme="minorHAnsi" w:cstheme="minorHAnsi"/>
          <w:sz w:val="22"/>
          <w:szCs w:val="22"/>
          <w:lang w:eastAsia="en-US"/>
        </w:rPr>
        <w:t>rodzaju</w:t>
      </w:r>
      <w:r w:rsidR="00236314" w:rsidRPr="00C016C4">
        <w:rPr>
          <w:rFonts w:asciiTheme="minorHAnsi" w:eastAsiaTheme="minorHAnsi" w:hAnsiTheme="minorHAnsi" w:cstheme="minorHAnsi"/>
          <w:sz w:val="22"/>
          <w:szCs w:val="22"/>
          <w:lang w:eastAsia="en-US"/>
        </w:rPr>
        <w:t xml:space="preserve">, m.in. </w:t>
      </w:r>
      <w:r w:rsidR="00D61B05">
        <w:rPr>
          <w:rFonts w:asciiTheme="minorHAnsi" w:eastAsiaTheme="minorHAnsi" w:hAnsiTheme="minorHAnsi" w:cstheme="minorHAnsi"/>
          <w:sz w:val="22"/>
          <w:szCs w:val="22"/>
          <w:lang w:eastAsia="en-US"/>
        </w:rPr>
        <w:t xml:space="preserve">pojazdy bezpylne, </w:t>
      </w:r>
      <w:r w:rsidR="00236314" w:rsidRPr="00C016C4">
        <w:rPr>
          <w:rFonts w:asciiTheme="minorHAnsi" w:eastAsiaTheme="minorHAnsi" w:hAnsiTheme="minorHAnsi" w:cstheme="minorHAnsi"/>
          <w:sz w:val="22"/>
          <w:szCs w:val="22"/>
          <w:lang w:eastAsia="en-US"/>
        </w:rPr>
        <w:t xml:space="preserve">wywrotki, </w:t>
      </w:r>
      <w:r w:rsidR="007B114B" w:rsidRPr="00C016C4">
        <w:rPr>
          <w:rFonts w:asciiTheme="minorHAnsi" w:eastAsiaTheme="minorHAnsi" w:hAnsiTheme="minorHAnsi" w:cstheme="minorHAnsi"/>
          <w:sz w:val="22"/>
          <w:szCs w:val="22"/>
          <w:lang w:eastAsia="en-US"/>
        </w:rPr>
        <w:t xml:space="preserve">kontenerowce </w:t>
      </w:r>
      <w:r w:rsidR="00C34434" w:rsidRPr="00C016C4">
        <w:rPr>
          <w:rFonts w:asciiTheme="minorHAnsi" w:eastAsiaTheme="minorHAnsi" w:hAnsiTheme="minorHAnsi" w:cstheme="minorHAnsi"/>
          <w:sz w:val="22"/>
          <w:szCs w:val="22"/>
          <w:lang w:eastAsia="en-US"/>
        </w:rPr>
        <w:t>hakowe</w:t>
      </w:r>
      <w:r w:rsidR="00236314" w:rsidRPr="00C016C4">
        <w:rPr>
          <w:rFonts w:asciiTheme="minorHAnsi" w:eastAsiaTheme="minorHAnsi" w:hAnsiTheme="minorHAnsi" w:cstheme="minorHAnsi"/>
          <w:sz w:val="22"/>
          <w:szCs w:val="22"/>
          <w:lang w:eastAsia="en-US"/>
        </w:rPr>
        <w:t xml:space="preserve">, </w:t>
      </w:r>
      <w:r w:rsidR="00C34434" w:rsidRPr="00C016C4">
        <w:rPr>
          <w:rFonts w:asciiTheme="minorHAnsi" w:eastAsiaTheme="minorHAnsi" w:hAnsiTheme="minorHAnsi" w:cstheme="minorHAnsi"/>
          <w:sz w:val="22"/>
          <w:szCs w:val="22"/>
          <w:lang w:eastAsia="en-US"/>
        </w:rPr>
        <w:t>z naczepami z ruchomą podłogą</w:t>
      </w:r>
      <w:r w:rsidR="00385F50" w:rsidRPr="00C016C4">
        <w:rPr>
          <w:rFonts w:asciiTheme="minorHAnsi" w:eastAsiaTheme="minorHAnsi" w:hAnsiTheme="minorHAnsi" w:cstheme="minorHAnsi"/>
          <w:sz w:val="22"/>
          <w:szCs w:val="22"/>
          <w:lang w:eastAsia="en-US"/>
        </w:rPr>
        <w:t>, z</w:t>
      </w:r>
      <w:r w:rsidR="000253A1" w:rsidRPr="00C016C4">
        <w:rPr>
          <w:rFonts w:asciiTheme="minorHAnsi" w:eastAsiaTheme="minorHAnsi" w:hAnsiTheme="minorHAnsi" w:cstheme="minorHAnsi"/>
          <w:sz w:val="22"/>
          <w:szCs w:val="22"/>
          <w:lang w:eastAsia="en-US"/>
        </w:rPr>
        <w:t> </w:t>
      </w:r>
      <w:r w:rsidR="00385F50" w:rsidRPr="00C016C4">
        <w:rPr>
          <w:rFonts w:asciiTheme="minorHAnsi" w:eastAsiaTheme="minorHAnsi" w:hAnsiTheme="minorHAnsi" w:cstheme="minorHAnsi"/>
          <w:sz w:val="22"/>
          <w:szCs w:val="22"/>
          <w:lang w:eastAsia="en-US"/>
        </w:rPr>
        <w:t>naczepami z</w:t>
      </w:r>
      <w:r w:rsidR="00D61B05">
        <w:rPr>
          <w:rFonts w:asciiTheme="minorHAnsi" w:eastAsiaTheme="minorHAnsi" w:hAnsiTheme="minorHAnsi" w:cstheme="minorHAnsi"/>
          <w:sz w:val="22"/>
          <w:szCs w:val="22"/>
          <w:lang w:eastAsia="en-US"/>
        </w:rPr>
        <w:t> </w:t>
      </w:r>
      <w:r w:rsidR="00385F50" w:rsidRPr="00C016C4">
        <w:rPr>
          <w:rFonts w:asciiTheme="minorHAnsi" w:eastAsiaTheme="minorHAnsi" w:hAnsiTheme="minorHAnsi" w:cstheme="minorHAnsi"/>
          <w:sz w:val="22"/>
          <w:szCs w:val="22"/>
          <w:lang w:eastAsia="en-US"/>
        </w:rPr>
        <w:t>ruchomą ścianą</w:t>
      </w:r>
      <w:r w:rsidR="00C34434" w:rsidRPr="00C016C4">
        <w:rPr>
          <w:rFonts w:asciiTheme="minorHAnsi" w:eastAsiaTheme="minorHAnsi" w:hAnsiTheme="minorHAnsi" w:cstheme="minorHAnsi"/>
          <w:sz w:val="22"/>
          <w:szCs w:val="22"/>
          <w:lang w:eastAsia="en-US"/>
        </w:rPr>
        <w:t xml:space="preserve"> itd</w:t>
      </w:r>
      <w:r w:rsidR="00CA2C53" w:rsidRPr="00C016C4">
        <w:rPr>
          <w:rFonts w:asciiTheme="minorHAnsi" w:eastAsiaTheme="minorHAnsi" w:hAnsiTheme="minorHAnsi" w:cstheme="minorHAnsi"/>
          <w:sz w:val="22"/>
          <w:szCs w:val="22"/>
          <w:lang w:eastAsia="en-US"/>
        </w:rPr>
        <w:t>.</w:t>
      </w:r>
      <w:r w:rsidR="00FF5554" w:rsidRPr="00C016C4">
        <w:rPr>
          <w:rFonts w:asciiTheme="minorHAnsi" w:eastAsiaTheme="minorHAnsi" w:hAnsiTheme="minorHAnsi" w:cstheme="minorHAnsi"/>
          <w:sz w:val="22"/>
          <w:szCs w:val="22"/>
          <w:lang w:eastAsia="en-US"/>
        </w:rPr>
        <w:t xml:space="preserve"> </w:t>
      </w:r>
      <w:r w:rsidR="00607E05">
        <w:rPr>
          <w:rFonts w:asciiTheme="minorHAnsi" w:eastAsiaTheme="minorHAnsi" w:hAnsiTheme="minorHAnsi" w:cstheme="minorHAnsi"/>
          <w:sz w:val="22"/>
          <w:szCs w:val="22"/>
          <w:lang w:eastAsia="en-US"/>
        </w:rPr>
        <w:t>Należy przyjąć</w:t>
      </w:r>
      <w:r w:rsidR="00FF5554" w:rsidRPr="00C016C4">
        <w:rPr>
          <w:rFonts w:asciiTheme="minorHAnsi" w:eastAsiaTheme="minorHAnsi" w:hAnsiTheme="minorHAnsi" w:cstheme="minorHAnsi"/>
          <w:sz w:val="22"/>
          <w:szCs w:val="22"/>
          <w:lang w:eastAsia="en-US"/>
        </w:rPr>
        <w:t>, że</w:t>
      </w:r>
      <w:r w:rsidR="00500F6E">
        <w:rPr>
          <w:rFonts w:asciiTheme="minorHAnsi" w:eastAsiaTheme="minorHAnsi" w:hAnsiTheme="minorHAnsi" w:cstheme="minorHAnsi"/>
          <w:sz w:val="22"/>
          <w:szCs w:val="22"/>
          <w:lang w:eastAsia="en-US"/>
        </w:rPr>
        <w:t xml:space="preserve"> </w:t>
      </w:r>
      <w:r w:rsidR="00FF5554" w:rsidRPr="00C016C4">
        <w:rPr>
          <w:rFonts w:asciiTheme="minorHAnsi" w:eastAsiaTheme="minorHAnsi" w:hAnsiTheme="minorHAnsi" w:cstheme="minorHAnsi"/>
          <w:sz w:val="22"/>
          <w:szCs w:val="22"/>
          <w:lang w:eastAsia="en-US"/>
        </w:rPr>
        <w:t xml:space="preserve">dowóz </w:t>
      </w:r>
      <w:r w:rsidR="00AA1304">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FF5554" w:rsidRPr="00C016C4">
        <w:rPr>
          <w:rFonts w:asciiTheme="minorHAnsi" w:eastAsiaTheme="minorHAnsi" w:hAnsiTheme="minorHAnsi" w:cstheme="minorHAnsi"/>
          <w:sz w:val="22"/>
          <w:szCs w:val="22"/>
          <w:lang w:eastAsia="en-US"/>
        </w:rPr>
        <w:t xml:space="preserve"> </w:t>
      </w:r>
      <w:r w:rsidR="00BE155A" w:rsidRPr="00C016C4">
        <w:rPr>
          <w:rFonts w:asciiTheme="minorHAnsi" w:eastAsiaTheme="minorHAnsi" w:hAnsiTheme="minorHAnsi" w:cstheme="minorHAnsi"/>
          <w:sz w:val="22"/>
          <w:szCs w:val="22"/>
          <w:lang w:eastAsia="en-US"/>
        </w:rPr>
        <w:t xml:space="preserve">do </w:t>
      </w:r>
      <w:r w:rsidR="00E46C1F" w:rsidRPr="00C016C4">
        <w:rPr>
          <w:rFonts w:asciiTheme="minorHAnsi" w:eastAsiaTheme="minorHAnsi" w:hAnsiTheme="minorHAnsi" w:cstheme="minorHAnsi"/>
          <w:sz w:val="22"/>
          <w:szCs w:val="22"/>
          <w:lang w:eastAsia="en-US"/>
        </w:rPr>
        <w:t>ITPOK</w:t>
      </w:r>
      <w:r w:rsidR="00BE155A" w:rsidRPr="00C016C4">
        <w:rPr>
          <w:rFonts w:asciiTheme="minorHAnsi" w:eastAsiaTheme="minorHAnsi" w:hAnsiTheme="minorHAnsi" w:cstheme="minorHAnsi"/>
          <w:sz w:val="22"/>
          <w:szCs w:val="22"/>
          <w:lang w:eastAsia="en-US"/>
        </w:rPr>
        <w:t xml:space="preserve"> </w:t>
      </w:r>
      <w:r w:rsidR="00FF5554" w:rsidRPr="00C016C4">
        <w:rPr>
          <w:rFonts w:asciiTheme="minorHAnsi" w:eastAsiaTheme="minorHAnsi" w:hAnsiTheme="minorHAnsi" w:cstheme="minorHAnsi"/>
          <w:sz w:val="22"/>
          <w:szCs w:val="22"/>
          <w:lang w:eastAsia="en-US"/>
        </w:rPr>
        <w:t>będzie się odbywał przez</w:t>
      </w:r>
      <w:r w:rsidR="00DA750B" w:rsidRPr="00C016C4">
        <w:rPr>
          <w:rFonts w:asciiTheme="minorHAnsi" w:eastAsiaTheme="minorHAnsi" w:hAnsiTheme="minorHAnsi" w:cstheme="minorHAnsi"/>
          <w:sz w:val="22"/>
          <w:szCs w:val="22"/>
          <w:lang w:eastAsia="en-US"/>
        </w:rPr>
        <w:t> </w:t>
      </w:r>
      <w:r w:rsidR="00FF5554" w:rsidRPr="00C016C4">
        <w:rPr>
          <w:rFonts w:asciiTheme="minorHAnsi" w:eastAsiaTheme="minorHAnsi" w:hAnsiTheme="minorHAnsi" w:cstheme="minorHAnsi"/>
          <w:sz w:val="22"/>
          <w:szCs w:val="22"/>
          <w:lang w:eastAsia="en-US"/>
        </w:rPr>
        <w:t xml:space="preserve">około </w:t>
      </w:r>
      <w:r w:rsidR="00CC36A8" w:rsidRPr="00C016C4">
        <w:rPr>
          <w:rFonts w:asciiTheme="minorHAnsi" w:eastAsiaTheme="minorHAnsi" w:hAnsiTheme="minorHAnsi" w:cstheme="minorHAnsi"/>
          <w:sz w:val="22"/>
          <w:szCs w:val="22"/>
          <w:lang w:eastAsia="en-US"/>
        </w:rPr>
        <w:t>300</w:t>
      </w:r>
      <w:r w:rsidR="00FF5554" w:rsidRPr="00C016C4">
        <w:rPr>
          <w:rFonts w:asciiTheme="minorHAnsi" w:eastAsiaTheme="minorHAnsi" w:hAnsiTheme="minorHAnsi" w:cstheme="minorHAnsi"/>
          <w:sz w:val="22"/>
          <w:szCs w:val="22"/>
          <w:lang w:eastAsia="en-US"/>
        </w:rPr>
        <w:t xml:space="preserve"> dni w roku, od</w:t>
      </w:r>
      <w:r w:rsidR="00500F6E">
        <w:rPr>
          <w:rFonts w:asciiTheme="minorHAnsi" w:eastAsiaTheme="minorHAnsi" w:hAnsiTheme="minorHAnsi" w:cstheme="minorHAnsi"/>
          <w:sz w:val="22"/>
          <w:szCs w:val="22"/>
          <w:lang w:eastAsia="en-US"/>
        </w:rPr>
        <w:t xml:space="preserve"> </w:t>
      </w:r>
      <w:r w:rsidR="00FF5554" w:rsidRPr="00C016C4">
        <w:rPr>
          <w:rFonts w:asciiTheme="minorHAnsi" w:eastAsiaTheme="minorHAnsi" w:hAnsiTheme="minorHAnsi" w:cstheme="minorHAnsi"/>
          <w:sz w:val="22"/>
          <w:szCs w:val="22"/>
          <w:lang w:eastAsia="en-US"/>
        </w:rPr>
        <w:t xml:space="preserve">poniedziałku do </w:t>
      </w:r>
      <w:r w:rsidR="00CC36A8" w:rsidRPr="00C016C4">
        <w:rPr>
          <w:rFonts w:asciiTheme="minorHAnsi" w:eastAsiaTheme="minorHAnsi" w:hAnsiTheme="minorHAnsi" w:cstheme="minorHAnsi"/>
          <w:sz w:val="22"/>
          <w:szCs w:val="22"/>
          <w:lang w:eastAsia="en-US"/>
        </w:rPr>
        <w:t>soboty</w:t>
      </w:r>
      <w:r w:rsidR="00FF5554" w:rsidRPr="00C016C4">
        <w:rPr>
          <w:rFonts w:asciiTheme="minorHAnsi" w:eastAsiaTheme="minorHAnsi" w:hAnsiTheme="minorHAnsi" w:cstheme="minorHAnsi"/>
          <w:sz w:val="22"/>
          <w:szCs w:val="22"/>
          <w:lang w:eastAsia="en-US"/>
        </w:rPr>
        <w:t xml:space="preserve">, w godzinach od </w:t>
      </w:r>
      <w:r w:rsidR="00CC36A8" w:rsidRPr="00C016C4">
        <w:rPr>
          <w:rFonts w:asciiTheme="minorHAnsi" w:eastAsiaTheme="minorHAnsi" w:hAnsiTheme="minorHAnsi" w:cstheme="minorHAnsi"/>
          <w:sz w:val="22"/>
          <w:szCs w:val="22"/>
          <w:lang w:eastAsia="en-US"/>
        </w:rPr>
        <w:t>6</w:t>
      </w:r>
      <w:r w:rsidR="00FF5554" w:rsidRPr="00C016C4">
        <w:rPr>
          <w:rFonts w:asciiTheme="minorHAnsi" w:eastAsiaTheme="minorHAnsi" w:hAnsiTheme="minorHAnsi" w:cstheme="minorHAnsi"/>
          <w:sz w:val="22"/>
          <w:szCs w:val="22"/>
          <w:lang w:eastAsia="en-US"/>
        </w:rPr>
        <w:t xml:space="preserve">:00 do </w:t>
      </w:r>
      <w:r w:rsidR="00CC36A8" w:rsidRPr="00C016C4">
        <w:rPr>
          <w:rFonts w:asciiTheme="minorHAnsi" w:eastAsiaTheme="minorHAnsi" w:hAnsiTheme="minorHAnsi" w:cstheme="minorHAnsi"/>
          <w:sz w:val="22"/>
          <w:szCs w:val="22"/>
          <w:lang w:eastAsia="en-US"/>
        </w:rPr>
        <w:t>22</w:t>
      </w:r>
      <w:r w:rsidR="00FF5554" w:rsidRPr="00C016C4">
        <w:rPr>
          <w:rFonts w:asciiTheme="minorHAnsi" w:eastAsiaTheme="minorHAnsi" w:hAnsiTheme="minorHAnsi" w:cstheme="minorHAnsi"/>
          <w:sz w:val="22"/>
          <w:szCs w:val="22"/>
          <w:lang w:eastAsia="en-US"/>
        </w:rPr>
        <w:t>:00</w:t>
      </w:r>
      <w:r w:rsidR="00696D12" w:rsidRPr="00136CE2">
        <w:rPr>
          <w:rFonts w:asciiTheme="minorHAnsi" w:eastAsiaTheme="minorHAnsi" w:hAnsiTheme="minorHAnsi" w:cstheme="minorHAnsi"/>
          <w:sz w:val="20"/>
          <w:szCs w:val="20"/>
          <w:lang w:eastAsia="en-US"/>
        </w:rPr>
        <w:t>.</w:t>
      </w:r>
    </w:p>
    <w:p w14:paraId="44B9ECF7" w14:textId="77777777" w:rsidR="00E733A9" w:rsidRPr="00136CE2" w:rsidRDefault="00E733A9" w:rsidP="00DB5AD0">
      <w:pPr>
        <w:spacing w:before="60" w:after="60"/>
        <w:jc w:val="both"/>
        <w:rPr>
          <w:rFonts w:asciiTheme="minorHAnsi" w:eastAsiaTheme="minorHAnsi" w:hAnsiTheme="minorHAnsi" w:cstheme="minorHAnsi"/>
          <w:sz w:val="20"/>
          <w:szCs w:val="20"/>
          <w:lang w:eastAsia="en-US"/>
        </w:rPr>
      </w:pPr>
    </w:p>
    <w:p w14:paraId="29534E4C" w14:textId="1E5A3B62" w:rsidR="00D41D95" w:rsidRPr="00793FBA" w:rsidRDefault="00C77AA3" w:rsidP="005F38E9">
      <w:pPr>
        <w:pStyle w:val="3nagwek3"/>
      </w:pPr>
      <w:bookmarkStart w:id="11" w:name="_Toc184805534"/>
      <w:r w:rsidRPr="00E733A9">
        <w:t>System</w:t>
      </w:r>
      <w:r>
        <w:t xml:space="preserve"> ważenia i rejestracji dostaw</w:t>
      </w:r>
      <w:bookmarkEnd w:id="11"/>
    </w:p>
    <w:p w14:paraId="655C6B0E" w14:textId="17F6F00E" w:rsidR="005F6018" w:rsidRPr="00C016C4" w:rsidRDefault="006247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Samochody</w:t>
      </w:r>
      <w:r w:rsidR="00CA2C53" w:rsidRPr="00C016C4">
        <w:rPr>
          <w:rFonts w:asciiTheme="minorHAnsi" w:eastAsiaTheme="minorHAnsi" w:hAnsiTheme="minorHAnsi" w:cstheme="minorHAnsi"/>
          <w:sz w:val="22"/>
          <w:szCs w:val="22"/>
          <w:lang w:eastAsia="en-US"/>
        </w:rPr>
        <w:t xml:space="preserve"> przywożące </w:t>
      </w:r>
      <w:r w:rsidR="00730179">
        <w:rPr>
          <w:rFonts w:asciiTheme="minorHAnsi" w:eastAsiaTheme="minorHAnsi" w:hAnsiTheme="minorHAnsi" w:cstheme="minorHAnsi"/>
          <w:sz w:val="22"/>
          <w:szCs w:val="22"/>
          <w:lang w:eastAsia="en-US"/>
        </w:rPr>
        <w:t>Paliwo</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CA2C53" w:rsidRPr="00C016C4">
        <w:rPr>
          <w:rFonts w:asciiTheme="minorHAnsi" w:eastAsiaTheme="minorHAnsi" w:hAnsiTheme="minorHAnsi" w:cstheme="minorHAnsi"/>
          <w:sz w:val="22"/>
          <w:szCs w:val="22"/>
          <w:lang w:eastAsia="en-US"/>
        </w:rPr>
        <w:t>, reagenty</w:t>
      </w:r>
      <w:r w:rsidR="00845119" w:rsidRPr="00C016C4">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a także </w:t>
      </w:r>
      <w:r w:rsidR="00AE643A" w:rsidRPr="00C016C4">
        <w:rPr>
          <w:rFonts w:asciiTheme="minorHAnsi" w:eastAsiaTheme="minorHAnsi" w:hAnsiTheme="minorHAnsi" w:cstheme="minorHAnsi"/>
          <w:sz w:val="22"/>
          <w:szCs w:val="22"/>
          <w:lang w:eastAsia="en-US"/>
        </w:rPr>
        <w:t>samochody</w:t>
      </w:r>
      <w:r w:rsidR="00CA2C53" w:rsidRPr="00C016C4">
        <w:rPr>
          <w:rFonts w:asciiTheme="minorHAnsi" w:eastAsiaTheme="minorHAnsi" w:hAnsiTheme="minorHAnsi" w:cstheme="minorHAnsi"/>
          <w:sz w:val="22"/>
          <w:szCs w:val="22"/>
          <w:lang w:eastAsia="en-US"/>
        </w:rPr>
        <w:t xml:space="preserve"> wywożące pozostałości procesowe, </w:t>
      </w:r>
      <w:r w:rsidR="005A41F0" w:rsidRPr="00C016C4">
        <w:rPr>
          <w:rFonts w:asciiTheme="minorHAnsi" w:eastAsiaTheme="minorHAnsi" w:hAnsiTheme="minorHAnsi" w:cstheme="minorHAnsi"/>
          <w:sz w:val="22"/>
          <w:szCs w:val="22"/>
          <w:lang w:eastAsia="en-US"/>
        </w:rPr>
        <w:t xml:space="preserve">będą </w:t>
      </w:r>
      <w:r w:rsidR="00CA2C53" w:rsidRPr="00C016C4">
        <w:rPr>
          <w:rFonts w:asciiTheme="minorHAnsi" w:eastAsiaTheme="minorHAnsi" w:hAnsiTheme="minorHAnsi" w:cstheme="minorHAnsi"/>
          <w:sz w:val="22"/>
          <w:szCs w:val="22"/>
          <w:lang w:eastAsia="en-US"/>
        </w:rPr>
        <w:t xml:space="preserve">ważone </w:t>
      </w:r>
      <w:r w:rsidR="00F500A7" w:rsidRPr="00C016C4">
        <w:rPr>
          <w:rFonts w:asciiTheme="minorHAnsi" w:eastAsiaTheme="minorHAnsi" w:hAnsiTheme="minorHAnsi" w:cstheme="minorHAnsi"/>
          <w:sz w:val="22"/>
          <w:szCs w:val="22"/>
          <w:lang w:eastAsia="en-US"/>
        </w:rPr>
        <w:t>na zainstalowanych</w:t>
      </w:r>
      <w:r w:rsidR="00D43983" w:rsidRPr="00C016C4">
        <w:rPr>
          <w:rFonts w:asciiTheme="minorHAnsi" w:eastAsiaTheme="minorHAnsi" w:hAnsiTheme="minorHAnsi" w:cstheme="minorHAnsi"/>
          <w:sz w:val="22"/>
          <w:szCs w:val="22"/>
          <w:lang w:eastAsia="en-US"/>
        </w:rPr>
        <w:t xml:space="preserve"> w jezdni wagach </w:t>
      </w:r>
      <w:r w:rsidR="00CA2C53" w:rsidRPr="00C016C4">
        <w:rPr>
          <w:rFonts w:asciiTheme="minorHAnsi" w:eastAsiaTheme="minorHAnsi" w:hAnsiTheme="minorHAnsi" w:cstheme="minorHAnsi"/>
          <w:sz w:val="22"/>
          <w:szCs w:val="22"/>
          <w:lang w:eastAsia="en-US"/>
        </w:rPr>
        <w:t>dwukrotnie – na wjeździe i na wyjeździe.</w:t>
      </w:r>
      <w:r w:rsidR="00C706F0" w:rsidRPr="00C016C4">
        <w:rPr>
          <w:rFonts w:asciiTheme="minorHAnsi" w:eastAsiaTheme="minorHAnsi" w:hAnsiTheme="minorHAnsi" w:cstheme="minorHAnsi"/>
          <w:sz w:val="22"/>
          <w:szCs w:val="22"/>
          <w:lang w:eastAsia="en-US"/>
        </w:rPr>
        <w:t xml:space="preserve"> Przed wagą wjazdową będzie zainstalowana brama dozymetryczna.</w:t>
      </w:r>
    </w:p>
    <w:p w14:paraId="3798E74B" w14:textId="03099BAF" w:rsidR="00F644CE" w:rsidRPr="00C016C4" w:rsidRDefault="00F644C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zastosować dwie wagi samochodowe, wjazdową i wyjazdową, wraz z</w:t>
      </w:r>
      <w:r w:rsidR="003944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oprzyrządowaniem komputerowym i oprogramowaniem. Zewnętrzne zespoły wag muszą</w:t>
      </w:r>
      <w:r w:rsidR="003944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być odporne na oddziaływanie czynników atmosferycznych i zabudowane w sposób</w:t>
      </w:r>
      <w:r w:rsidR="003944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umożliwiający ich pracę</w:t>
      </w:r>
      <w:r w:rsidR="00C77AA3">
        <w:rPr>
          <w:rFonts w:asciiTheme="minorHAnsi" w:eastAsiaTheme="minorHAnsi" w:hAnsiTheme="minorHAnsi" w:cstheme="minorHAnsi"/>
          <w:sz w:val="22"/>
          <w:szCs w:val="22"/>
          <w:lang w:eastAsia="en-US"/>
        </w:rPr>
        <w:t xml:space="preserve"> oraz</w:t>
      </w:r>
      <w:r w:rsidR="001D490C" w:rsidRPr="00C016C4">
        <w:rPr>
          <w:rFonts w:asciiTheme="minorHAnsi" w:eastAsiaTheme="minorHAnsi" w:hAnsiTheme="minorHAnsi" w:cstheme="minorHAnsi"/>
          <w:sz w:val="22"/>
          <w:szCs w:val="22"/>
          <w:lang w:eastAsia="en-US"/>
        </w:rPr>
        <w:t xml:space="preserve"> bieżące czyszczenie i</w:t>
      </w:r>
      <w:r w:rsidR="005F38E9">
        <w:rPr>
          <w:rFonts w:asciiTheme="minorHAnsi" w:eastAsiaTheme="minorHAnsi" w:hAnsiTheme="minorHAnsi" w:cstheme="minorHAnsi"/>
          <w:sz w:val="22"/>
          <w:szCs w:val="22"/>
          <w:lang w:eastAsia="en-US"/>
        </w:rPr>
        <w:t> </w:t>
      </w:r>
      <w:r w:rsidR="001D490C" w:rsidRPr="00C016C4">
        <w:rPr>
          <w:rFonts w:asciiTheme="minorHAnsi" w:eastAsiaTheme="minorHAnsi" w:hAnsiTheme="minorHAnsi" w:cstheme="minorHAnsi"/>
          <w:sz w:val="22"/>
          <w:szCs w:val="22"/>
          <w:lang w:eastAsia="en-US"/>
        </w:rPr>
        <w:t>konserwację,</w:t>
      </w:r>
      <w:r w:rsidRPr="00C016C4">
        <w:rPr>
          <w:rFonts w:asciiTheme="minorHAnsi" w:eastAsiaTheme="minorHAnsi" w:hAnsiTheme="minorHAnsi" w:cstheme="minorHAnsi"/>
          <w:sz w:val="22"/>
          <w:szCs w:val="22"/>
          <w:lang w:eastAsia="en-US"/>
        </w:rPr>
        <w:t xml:space="preserve"> </w:t>
      </w:r>
      <w:r w:rsidR="003944AD" w:rsidRPr="00C016C4">
        <w:rPr>
          <w:rFonts w:asciiTheme="minorHAnsi" w:eastAsiaTheme="minorHAnsi" w:hAnsiTheme="minorHAnsi" w:cstheme="minorHAnsi"/>
          <w:sz w:val="22"/>
          <w:szCs w:val="22"/>
          <w:lang w:eastAsia="en-US"/>
        </w:rPr>
        <w:t>o każdej porze roku</w:t>
      </w:r>
      <w:r w:rsidR="003D0542" w:rsidRPr="00C016C4">
        <w:rPr>
          <w:rFonts w:asciiTheme="minorHAnsi" w:eastAsiaTheme="minorHAnsi" w:hAnsiTheme="minorHAnsi" w:cstheme="minorHAnsi"/>
          <w:sz w:val="22"/>
          <w:szCs w:val="22"/>
          <w:lang w:eastAsia="en-US"/>
        </w:rPr>
        <w:t xml:space="preserve"> i w każdych warunkach pogodowych</w:t>
      </w:r>
      <w:r w:rsidRPr="00C016C4">
        <w:rPr>
          <w:rFonts w:asciiTheme="minorHAnsi" w:eastAsiaTheme="minorHAnsi" w:hAnsiTheme="minorHAnsi" w:cstheme="minorHAnsi"/>
          <w:sz w:val="22"/>
          <w:szCs w:val="22"/>
          <w:lang w:eastAsia="en-US"/>
        </w:rPr>
        <w:t>.</w:t>
      </w:r>
      <w:r w:rsidR="003D054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Parametry wag muszą być </w:t>
      </w:r>
      <w:r w:rsidR="00F500A7" w:rsidRPr="00C016C4">
        <w:rPr>
          <w:rFonts w:asciiTheme="minorHAnsi" w:eastAsiaTheme="minorHAnsi" w:hAnsiTheme="minorHAnsi" w:cstheme="minorHAnsi"/>
          <w:sz w:val="22"/>
          <w:szCs w:val="22"/>
          <w:lang w:eastAsia="en-US"/>
        </w:rPr>
        <w:t>odpowiednie,</w:t>
      </w:r>
      <w:r w:rsidRPr="00C016C4">
        <w:rPr>
          <w:rFonts w:asciiTheme="minorHAnsi" w:eastAsiaTheme="minorHAnsi" w:hAnsiTheme="minorHAnsi" w:cstheme="minorHAnsi"/>
          <w:sz w:val="22"/>
          <w:szCs w:val="22"/>
          <w:lang w:eastAsia="en-US"/>
        </w:rPr>
        <w:t xml:space="preserve"> aby</w:t>
      </w:r>
      <w:r w:rsidR="003D054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przyjąć pojazdy o długości do 18,75</w:t>
      </w:r>
      <w:r w:rsidR="003D0542"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w:t>
      </w:r>
      <w:r w:rsidR="003D0542" w:rsidRPr="00C016C4">
        <w:rPr>
          <w:rFonts w:asciiTheme="minorHAnsi" w:eastAsiaTheme="minorHAnsi" w:hAnsiTheme="minorHAnsi" w:cstheme="minorHAnsi"/>
          <w:sz w:val="22"/>
          <w:szCs w:val="22"/>
          <w:lang w:eastAsia="en-US"/>
        </w:rPr>
        <w:t xml:space="preserve">, </w:t>
      </w:r>
      <w:r w:rsidR="005F2A2A" w:rsidRPr="00C016C4">
        <w:rPr>
          <w:rFonts w:asciiTheme="minorHAnsi" w:eastAsiaTheme="minorHAnsi" w:hAnsiTheme="minorHAnsi" w:cstheme="minorHAnsi"/>
          <w:sz w:val="22"/>
          <w:szCs w:val="22"/>
          <w:lang w:eastAsia="en-US"/>
        </w:rPr>
        <w:t xml:space="preserve">szerokości do </w:t>
      </w:r>
      <w:r w:rsidR="00274DE4" w:rsidRPr="00C016C4">
        <w:rPr>
          <w:rFonts w:asciiTheme="minorHAnsi" w:eastAsiaTheme="minorHAnsi" w:hAnsiTheme="minorHAnsi" w:cstheme="minorHAnsi"/>
          <w:sz w:val="22"/>
          <w:szCs w:val="22"/>
          <w:lang w:eastAsia="en-US"/>
        </w:rPr>
        <w:t>2,55</w:t>
      </w:r>
      <w:r w:rsidR="005F2A2A" w:rsidRPr="00C016C4">
        <w:rPr>
          <w:rFonts w:asciiTheme="minorHAnsi" w:eastAsiaTheme="minorHAnsi" w:hAnsiTheme="minorHAnsi" w:cstheme="minorHAnsi"/>
          <w:sz w:val="22"/>
          <w:szCs w:val="22"/>
          <w:lang w:eastAsia="en-US"/>
        </w:rPr>
        <w:t> m</w:t>
      </w:r>
      <w:r w:rsidRPr="00C016C4">
        <w:rPr>
          <w:rFonts w:asciiTheme="minorHAnsi" w:eastAsiaTheme="minorHAnsi" w:hAnsiTheme="minorHAnsi" w:cstheme="minorHAnsi"/>
          <w:sz w:val="22"/>
          <w:szCs w:val="22"/>
          <w:lang w:eastAsia="en-US"/>
        </w:rPr>
        <w:t xml:space="preserve"> i masie do 50 t</w:t>
      </w:r>
      <w:r w:rsidR="00274DE4" w:rsidRPr="00C016C4">
        <w:rPr>
          <w:rFonts w:asciiTheme="minorHAnsi" w:eastAsiaTheme="minorHAnsi" w:hAnsiTheme="minorHAnsi" w:cstheme="minorHAnsi"/>
          <w:sz w:val="22"/>
          <w:szCs w:val="22"/>
          <w:lang w:eastAsia="en-US"/>
        </w:rPr>
        <w:t>on</w:t>
      </w:r>
      <w:r w:rsidRPr="00C016C4">
        <w:rPr>
          <w:rFonts w:asciiTheme="minorHAnsi" w:eastAsiaTheme="minorHAnsi" w:hAnsiTheme="minorHAnsi" w:cstheme="minorHAnsi"/>
          <w:sz w:val="22"/>
          <w:szCs w:val="22"/>
          <w:lang w:eastAsia="en-US"/>
        </w:rPr>
        <w:t>.</w:t>
      </w:r>
      <w:r w:rsidR="0085546C" w:rsidRPr="00C016C4">
        <w:rPr>
          <w:rFonts w:asciiTheme="minorHAnsi" w:eastAsiaTheme="minorHAnsi" w:hAnsiTheme="minorHAnsi" w:cstheme="minorHAnsi"/>
          <w:sz w:val="22"/>
          <w:szCs w:val="22"/>
          <w:lang w:eastAsia="en-US"/>
        </w:rPr>
        <w:t xml:space="preserve"> </w:t>
      </w:r>
      <w:bookmarkStart w:id="12" w:name="_Hlk156396517"/>
      <w:r w:rsidR="00222CC0" w:rsidRPr="008D4EEB">
        <w:rPr>
          <w:rFonts w:asciiTheme="minorHAnsi" w:eastAsiaTheme="minorHAnsi" w:hAnsiTheme="minorHAnsi" w:cstheme="minorHAnsi"/>
          <w:sz w:val="22"/>
          <w:szCs w:val="22"/>
          <w:lang w:eastAsia="en-US"/>
        </w:rPr>
        <w:t xml:space="preserve">Wagi </w:t>
      </w:r>
      <w:r w:rsidR="00232E05">
        <w:rPr>
          <w:rFonts w:asciiTheme="minorHAnsi" w:eastAsiaTheme="minorHAnsi" w:hAnsiTheme="minorHAnsi" w:cstheme="minorHAnsi"/>
          <w:sz w:val="22"/>
          <w:szCs w:val="22"/>
          <w:lang w:eastAsia="en-US"/>
        </w:rPr>
        <w:t>mają</w:t>
      </w:r>
      <w:r w:rsidR="00222CC0" w:rsidRPr="00E733A9">
        <w:rPr>
          <w:rFonts w:asciiTheme="minorHAnsi" w:eastAsiaTheme="minorHAnsi" w:hAnsiTheme="minorHAnsi" w:cstheme="minorHAnsi"/>
          <w:sz w:val="22"/>
          <w:szCs w:val="22"/>
          <w:lang w:eastAsia="en-US"/>
        </w:rPr>
        <w:t xml:space="preserve"> posiadać wykonaną ocenę zgodności zgodnie z dyrektywą MID (2014/32/UE) dla wag automatycznych, być oznakowan</w:t>
      </w:r>
      <w:r w:rsidR="00D61B05">
        <w:rPr>
          <w:rFonts w:asciiTheme="minorHAnsi" w:eastAsiaTheme="minorHAnsi" w:hAnsiTheme="minorHAnsi" w:cstheme="minorHAnsi"/>
          <w:sz w:val="22"/>
          <w:szCs w:val="22"/>
          <w:lang w:eastAsia="en-US"/>
        </w:rPr>
        <w:t>e</w:t>
      </w:r>
      <w:r w:rsidR="00222CC0" w:rsidRPr="00E733A9">
        <w:rPr>
          <w:rFonts w:asciiTheme="minorHAnsi" w:eastAsiaTheme="minorHAnsi" w:hAnsiTheme="minorHAnsi" w:cstheme="minorHAnsi"/>
          <w:sz w:val="22"/>
          <w:szCs w:val="22"/>
          <w:lang w:eastAsia="en-US"/>
        </w:rPr>
        <w:t xml:space="preserve"> znakiem CE i posiadać wystawioną deklarację zgodności z dyrektywą MID</w:t>
      </w:r>
      <w:r w:rsidR="00D61B05">
        <w:rPr>
          <w:rFonts w:asciiTheme="minorHAnsi" w:eastAsiaTheme="minorHAnsi" w:hAnsiTheme="minorHAnsi" w:cstheme="minorHAnsi"/>
          <w:sz w:val="22"/>
          <w:szCs w:val="22"/>
          <w:lang w:eastAsia="en-US"/>
        </w:rPr>
        <w:t xml:space="preserve"> oraz posiadać świadectwo legalizacji</w:t>
      </w:r>
      <w:r w:rsidR="00222CC0" w:rsidRPr="00E733A9">
        <w:rPr>
          <w:rFonts w:asciiTheme="minorHAnsi" w:eastAsiaTheme="minorHAnsi" w:hAnsiTheme="minorHAnsi" w:cstheme="minorHAnsi"/>
          <w:sz w:val="22"/>
          <w:szCs w:val="22"/>
          <w:lang w:eastAsia="en-US"/>
        </w:rPr>
        <w:t>.</w:t>
      </w:r>
      <w:r w:rsidR="00222CC0" w:rsidRPr="00C016C4">
        <w:rPr>
          <w:rFonts w:asciiTheme="minorHAnsi" w:eastAsiaTheme="minorHAnsi" w:hAnsiTheme="minorHAnsi" w:cstheme="minorHAnsi"/>
          <w:sz w:val="22"/>
          <w:szCs w:val="22"/>
          <w:lang w:eastAsia="en-US"/>
        </w:rPr>
        <w:t xml:space="preserve"> </w:t>
      </w:r>
      <w:r w:rsidR="0085546C" w:rsidRPr="00C016C4">
        <w:rPr>
          <w:rFonts w:asciiTheme="minorHAnsi" w:eastAsiaTheme="minorHAnsi" w:hAnsiTheme="minorHAnsi" w:cstheme="minorHAnsi"/>
          <w:sz w:val="22"/>
          <w:szCs w:val="22"/>
          <w:lang w:eastAsia="en-US"/>
        </w:rPr>
        <w:t>System ważenia i rejestracji dostaw</w:t>
      </w:r>
      <w:r w:rsidR="008E5AE8"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85546C" w:rsidRPr="00C016C4">
        <w:rPr>
          <w:rFonts w:asciiTheme="minorHAnsi" w:eastAsiaTheme="minorHAnsi" w:hAnsiTheme="minorHAnsi" w:cstheme="minorHAnsi"/>
          <w:sz w:val="22"/>
          <w:szCs w:val="22"/>
          <w:lang w:eastAsia="en-US"/>
        </w:rPr>
        <w:t xml:space="preserve"> w pełni zautomatyzowa</w:t>
      </w:r>
      <w:r w:rsidR="00232E05">
        <w:rPr>
          <w:rFonts w:asciiTheme="minorHAnsi" w:eastAsiaTheme="minorHAnsi" w:hAnsiTheme="minorHAnsi" w:cstheme="minorHAnsi"/>
          <w:sz w:val="22"/>
          <w:szCs w:val="22"/>
          <w:lang w:eastAsia="en-US"/>
        </w:rPr>
        <w:t>ć</w:t>
      </w:r>
      <w:r w:rsidR="0085546C" w:rsidRPr="00C016C4">
        <w:rPr>
          <w:rFonts w:asciiTheme="minorHAnsi" w:eastAsiaTheme="minorHAnsi" w:hAnsiTheme="minorHAnsi" w:cstheme="minorHAnsi"/>
          <w:sz w:val="22"/>
          <w:szCs w:val="22"/>
          <w:lang w:eastAsia="en-US"/>
        </w:rPr>
        <w:t xml:space="preserve"> i</w:t>
      </w:r>
      <w:r w:rsidR="00E733A9">
        <w:rPr>
          <w:rFonts w:asciiTheme="minorHAnsi" w:eastAsiaTheme="minorHAnsi" w:hAnsiTheme="minorHAnsi" w:cstheme="minorHAnsi"/>
          <w:sz w:val="22"/>
          <w:szCs w:val="22"/>
          <w:lang w:eastAsia="en-US"/>
        </w:rPr>
        <w:t> </w:t>
      </w:r>
      <w:r w:rsidR="0085546C" w:rsidRPr="00C016C4">
        <w:rPr>
          <w:rFonts w:asciiTheme="minorHAnsi" w:eastAsiaTheme="minorHAnsi" w:hAnsiTheme="minorHAnsi" w:cstheme="minorHAnsi"/>
          <w:sz w:val="22"/>
          <w:szCs w:val="22"/>
          <w:lang w:eastAsia="en-US"/>
        </w:rPr>
        <w:t>skomputeryzowa</w:t>
      </w:r>
      <w:r w:rsidR="00232E05">
        <w:rPr>
          <w:rFonts w:asciiTheme="minorHAnsi" w:eastAsiaTheme="minorHAnsi" w:hAnsiTheme="minorHAnsi" w:cstheme="minorHAnsi"/>
          <w:sz w:val="22"/>
          <w:szCs w:val="22"/>
          <w:lang w:eastAsia="en-US"/>
        </w:rPr>
        <w:t>ć</w:t>
      </w:r>
      <w:r w:rsidR="0085546C" w:rsidRPr="00C016C4">
        <w:rPr>
          <w:rFonts w:asciiTheme="minorHAnsi" w:eastAsiaTheme="minorHAnsi" w:hAnsiTheme="minorHAnsi" w:cstheme="minorHAnsi"/>
          <w:sz w:val="22"/>
          <w:szCs w:val="22"/>
          <w:lang w:eastAsia="en-US"/>
        </w:rPr>
        <w:t>.</w:t>
      </w:r>
      <w:r w:rsidR="00455119" w:rsidRPr="00C016C4">
        <w:rPr>
          <w:rFonts w:asciiTheme="minorHAnsi" w:eastAsiaTheme="minorHAnsi" w:hAnsiTheme="minorHAnsi" w:cstheme="minorHAnsi"/>
          <w:sz w:val="22"/>
          <w:szCs w:val="22"/>
          <w:lang w:eastAsia="en-US"/>
        </w:rPr>
        <w:t xml:space="preserve"> </w:t>
      </w:r>
      <w:r w:rsidR="0085546C" w:rsidRPr="00C016C4">
        <w:rPr>
          <w:rFonts w:asciiTheme="minorHAnsi" w:eastAsiaTheme="minorHAnsi" w:hAnsiTheme="minorHAnsi" w:cstheme="minorHAnsi"/>
          <w:sz w:val="22"/>
          <w:szCs w:val="22"/>
          <w:lang w:eastAsia="en-US"/>
        </w:rPr>
        <w:t>Wszystkie informacje dotyczące ważenia mają być odczytywane</w:t>
      </w:r>
      <w:r w:rsidR="00455119" w:rsidRPr="00C016C4">
        <w:rPr>
          <w:rFonts w:asciiTheme="minorHAnsi" w:eastAsiaTheme="minorHAnsi" w:hAnsiTheme="minorHAnsi" w:cstheme="minorHAnsi"/>
          <w:sz w:val="22"/>
          <w:szCs w:val="22"/>
          <w:lang w:eastAsia="en-US"/>
        </w:rPr>
        <w:t xml:space="preserve"> </w:t>
      </w:r>
      <w:r w:rsidR="0085546C" w:rsidRPr="00C016C4">
        <w:rPr>
          <w:rFonts w:asciiTheme="minorHAnsi" w:eastAsiaTheme="minorHAnsi" w:hAnsiTheme="minorHAnsi" w:cstheme="minorHAnsi"/>
          <w:sz w:val="22"/>
          <w:szCs w:val="22"/>
          <w:lang w:eastAsia="en-US"/>
        </w:rPr>
        <w:t>i</w:t>
      </w:r>
      <w:r w:rsidR="005F3854" w:rsidRPr="00C016C4">
        <w:rPr>
          <w:rFonts w:asciiTheme="minorHAnsi" w:eastAsiaTheme="minorHAnsi" w:hAnsiTheme="minorHAnsi" w:cstheme="minorHAnsi"/>
          <w:sz w:val="22"/>
          <w:szCs w:val="22"/>
          <w:lang w:eastAsia="en-US"/>
        </w:rPr>
        <w:t> </w:t>
      </w:r>
      <w:r w:rsidR="0085546C" w:rsidRPr="00C016C4">
        <w:rPr>
          <w:rFonts w:asciiTheme="minorHAnsi" w:eastAsiaTheme="minorHAnsi" w:hAnsiTheme="minorHAnsi" w:cstheme="minorHAnsi"/>
          <w:sz w:val="22"/>
          <w:szCs w:val="22"/>
          <w:lang w:eastAsia="en-US"/>
        </w:rPr>
        <w:t>zapisywane w</w:t>
      </w:r>
      <w:r w:rsidR="00E733A9">
        <w:rPr>
          <w:rFonts w:asciiTheme="minorHAnsi" w:eastAsiaTheme="minorHAnsi" w:hAnsiTheme="minorHAnsi" w:cstheme="minorHAnsi"/>
          <w:sz w:val="22"/>
          <w:szCs w:val="22"/>
          <w:lang w:eastAsia="en-US"/>
        </w:rPr>
        <w:t> </w:t>
      </w:r>
      <w:r w:rsidR="0085546C" w:rsidRPr="00C016C4">
        <w:rPr>
          <w:rFonts w:asciiTheme="minorHAnsi" w:eastAsiaTheme="minorHAnsi" w:hAnsiTheme="minorHAnsi" w:cstheme="minorHAnsi"/>
          <w:sz w:val="22"/>
          <w:szCs w:val="22"/>
          <w:lang w:eastAsia="en-US"/>
        </w:rPr>
        <w:t>komputerze systemu wagowego</w:t>
      </w:r>
      <w:r w:rsidR="00D61B05">
        <w:rPr>
          <w:rFonts w:asciiTheme="minorHAnsi" w:eastAsiaTheme="minorHAnsi" w:hAnsiTheme="minorHAnsi" w:cstheme="minorHAnsi"/>
          <w:sz w:val="22"/>
          <w:szCs w:val="22"/>
          <w:lang w:eastAsia="en-US"/>
        </w:rPr>
        <w:t>,</w:t>
      </w:r>
      <w:r w:rsidR="00E967CD">
        <w:rPr>
          <w:rFonts w:asciiTheme="minorHAnsi" w:eastAsiaTheme="minorHAnsi" w:hAnsiTheme="minorHAnsi" w:cstheme="minorHAnsi"/>
          <w:sz w:val="22"/>
          <w:szCs w:val="22"/>
          <w:lang w:eastAsia="en-US"/>
        </w:rPr>
        <w:t xml:space="preserve"> </w:t>
      </w:r>
      <w:r w:rsidR="00222CC0">
        <w:rPr>
          <w:rFonts w:asciiTheme="minorHAnsi" w:eastAsiaTheme="minorHAnsi" w:hAnsiTheme="minorHAnsi" w:cstheme="minorHAnsi"/>
          <w:sz w:val="22"/>
          <w:szCs w:val="22"/>
          <w:lang w:eastAsia="en-US"/>
        </w:rPr>
        <w:t xml:space="preserve">przy ciągłej obsłudze. System </w:t>
      </w:r>
      <w:r w:rsidR="00C77AA3">
        <w:rPr>
          <w:rFonts w:asciiTheme="minorHAnsi" w:eastAsiaTheme="minorHAnsi" w:hAnsiTheme="minorHAnsi" w:cstheme="minorHAnsi"/>
          <w:sz w:val="22"/>
          <w:szCs w:val="22"/>
          <w:lang w:eastAsia="en-US"/>
        </w:rPr>
        <w:t xml:space="preserve">ten </w:t>
      </w:r>
      <w:r w:rsidR="00232E05">
        <w:rPr>
          <w:rFonts w:asciiTheme="minorHAnsi" w:eastAsiaTheme="minorHAnsi" w:hAnsiTheme="minorHAnsi" w:cstheme="minorHAnsi"/>
          <w:sz w:val="22"/>
          <w:szCs w:val="22"/>
          <w:lang w:eastAsia="en-US"/>
        </w:rPr>
        <w:t>należy</w:t>
      </w:r>
      <w:r w:rsidR="00222CC0">
        <w:rPr>
          <w:rFonts w:asciiTheme="minorHAnsi" w:eastAsiaTheme="minorHAnsi" w:hAnsiTheme="minorHAnsi" w:cstheme="minorHAnsi"/>
          <w:sz w:val="22"/>
          <w:szCs w:val="22"/>
          <w:lang w:eastAsia="en-US"/>
        </w:rPr>
        <w:t xml:space="preserve"> skomunikowa</w:t>
      </w:r>
      <w:r w:rsidR="00232E05">
        <w:rPr>
          <w:rFonts w:asciiTheme="minorHAnsi" w:eastAsiaTheme="minorHAnsi" w:hAnsiTheme="minorHAnsi" w:cstheme="minorHAnsi"/>
          <w:sz w:val="22"/>
          <w:szCs w:val="22"/>
          <w:lang w:eastAsia="en-US"/>
        </w:rPr>
        <w:t>ć</w:t>
      </w:r>
      <w:r w:rsidR="00222CC0">
        <w:rPr>
          <w:rFonts w:asciiTheme="minorHAnsi" w:eastAsiaTheme="minorHAnsi" w:hAnsiTheme="minorHAnsi" w:cstheme="minorHAnsi"/>
          <w:sz w:val="22"/>
          <w:szCs w:val="22"/>
          <w:lang w:eastAsia="en-US"/>
        </w:rPr>
        <w:t xml:space="preserve"> bezpośrednio z systemem BDO. Oprogramowanie wagi </w:t>
      </w:r>
      <w:r w:rsidR="00232E05">
        <w:rPr>
          <w:rFonts w:asciiTheme="minorHAnsi" w:eastAsiaTheme="minorHAnsi" w:hAnsiTheme="minorHAnsi" w:cstheme="minorHAnsi"/>
          <w:sz w:val="22"/>
          <w:szCs w:val="22"/>
          <w:lang w:eastAsia="en-US"/>
        </w:rPr>
        <w:t>ma</w:t>
      </w:r>
      <w:r w:rsidR="00222CC0">
        <w:rPr>
          <w:rFonts w:asciiTheme="minorHAnsi" w:eastAsiaTheme="minorHAnsi" w:hAnsiTheme="minorHAnsi" w:cstheme="minorHAnsi"/>
          <w:sz w:val="22"/>
          <w:szCs w:val="22"/>
          <w:lang w:eastAsia="en-US"/>
        </w:rPr>
        <w:t xml:space="preserve"> zapewnić bieżącą obsługę rejestru BDO oraz prowadzenie w formie elektronicznej ewidencji odpadów i składania sprawozdań z</w:t>
      </w:r>
      <w:r w:rsidR="00232E05">
        <w:rPr>
          <w:rFonts w:asciiTheme="minorHAnsi" w:eastAsiaTheme="minorHAnsi" w:hAnsiTheme="minorHAnsi" w:cstheme="minorHAnsi"/>
          <w:sz w:val="22"/>
          <w:szCs w:val="22"/>
          <w:lang w:eastAsia="en-US"/>
        </w:rPr>
        <w:t> </w:t>
      </w:r>
      <w:r w:rsidR="00222CC0">
        <w:rPr>
          <w:rFonts w:asciiTheme="minorHAnsi" w:eastAsiaTheme="minorHAnsi" w:hAnsiTheme="minorHAnsi" w:cstheme="minorHAnsi"/>
          <w:sz w:val="22"/>
          <w:szCs w:val="22"/>
          <w:lang w:eastAsia="en-US"/>
        </w:rPr>
        <w:t xml:space="preserve">zakresu produktów i odpadów. </w:t>
      </w:r>
      <w:r w:rsidR="00872CFB">
        <w:rPr>
          <w:rFonts w:asciiTheme="minorHAnsi" w:eastAsiaTheme="minorHAnsi" w:hAnsiTheme="minorHAnsi" w:cstheme="minorHAnsi"/>
          <w:sz w:val="22"/>
          <w:szCs w:val="22"/>
          <w:lang w:eastAsia="en-US"/>
        </w:rPr>
        <w:t xml:space="preserve">Obsługa wagi </w:t>
      </w:r>
      <w:r w:rsidR="00232E05">
        <w:rPr>
          <w:rFonts w:asciiTheme="minorHAnsi" w:eastAsiaTheme="minorHAnsi" w:hAnsiTheme="minorHAnsi" w:cstheme="minorHAnsi"/>
          <w:sz w:val="22"/>
          <w:szCs w:val="22"/>
          <w:lang w:eastAsia="en-US"/>
        </w:rPr>
        <w:t>ma</w:t>
      </w:r>
      <w:r w:rsidR="00872CFB">
        <w:rPr>
          <w:rFonts w:asciiTheme="minorHAnsi" w:eastAsiaTheme="minorHAnsi" w:hAnsiTheme="minorHAnsi" w:cstheme="minorHAnsi"/>
          <w:sz w:val="22"/>
          <w:szCs w:val="22"/>
          <w:lang w:eastAsia="en-US"/>
        </w:rPr>
        <w:t xml:space="preserve"> być możliwa bezpośrednio z </w:t>
      </w:r>
      <w:r w:rsidR="00C77AA3">
        <w:rPr>
          <w:rFonts w:asciiTheme="minorHAnsi" w:eastAsiaTheme="minorHAnsi" w:hAnsiTheme="minorHAnsi" w:cstheme="minorHAnsi"/>
          <w:sz w:val="22"/>
          <w:szCs w:val="22"/>
          <w:lang w:eastAsia="en-US"/>
        </w:rPr>
        <w:t>Portierni (</w:t>
      </w:r>
      <w:r w:rsidR="00872CFB">
        <w:rPr>
          <w:rFonts w:asciiTheme="minorHAnsi" w:eastAsiaTheme="minorHAnsi" w:hAnsiTheme="minorHAnsi" w:cstheme="minorHAnsi"/>
          <w:sz w:val="22"/>
          <w:szCs w:val="22"/>
          <w:lang w:eastAsia="en-US"/>
        </w:rPr>
        <w:t xml:space="preserve">pomieszczenia </w:t>
      </w:r>
      <w:r w:rsidR="00C77AA3">
        <w:rPr>
          <w:rFonts w:asciiTheme="minorHAnsi" w:eastAsiaTheme="minorHAnsi" w:hAnsiTheme="minorHAnsi" w:cstheme="minorHAnsi"/>
          <w:sz w:val="22"/>
          <w:szCs w:val="22"/>
          <w:lang w:eastAsia="en-US"/>
        </w:rPr>
        <w:t xml:space="preserve">pracowników obsługi </w:t>
      </w:r>
      <w:r w:rsidR="00872CFB">
        <w:rPr>
          <w:rFonts w:asciiTheme="minorHAnsi" w:eastAsiaTheme="minorHAnsi" w:hAnsiTheme="minorHAnsi" w:cstheme="minorHAnsi"/>
          <w:sz w:val="22"/>
          <w:szCs w:val="22"/>
          <w:lang w:eastAsia="en-US"/>
        </w:rPr>
        <w:t>wag</w:t>
      </w:r>
      <w:r w:rsidR="00C77AA3">
        <w:rPr>
          <w:rFonts w:asciiTheme="minorHAnsi" w:eastAsiaTheme="minorHAnsi" w:hAnsiTheme="minorHAnsi" w:cstheme="minorHAnsi"/>
          <w:sz w:val="22"/>
          <w:szCs w:val="22"/>
          <w:lang w:eastAsia="en-US"/>
        </w:rPr>
        <w:t>)</w:t>
      </w:r>
      <w:r w:rsidR="00872CFB">
        <w:rPr>
          <w:rFonts w:asciiTheme="minorHAnsi" w:eastAsiaTheme="minorHAnsi" w:hAnsiTheme="minorHAnsi" w:cstheme="minorHAnsi"/>
          <w:sz w:val="22"/>
          <w:szCs w:val="22"/>
          <w:lang w:eastAsia="en-US"/>
        </w:rPr>
        <w:t xml:space="preserve"> znajdującego się przy wagach samochodowych. </w:t>
      </w:r>
    </w:p>
    <w:bookmarkEnd w:id="12"/>
    <w:p w14:paraId="6F6DED53" w14:textId="1D5EE9FA" w:rsidR="00F644CE" w:rsidRPr="00C016C4" w:rsidRDefault="002A03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w:t>
      </w:r>
      <w:r w:rsidR="00542A84" w:rsidRPr="00C016C4">
        <w:rPr>
          <w:rFonts w:asciiTheme="minorHAnsi" w:eastAsiaTheme="minorHAnsi" w:hAnsiTheme="minorHAnsi" w:cstheme="minorHAnsi"/>
          <w:sz w:val="22"/>
          <w:szCs w:val="22"/>
          <w:lang w:eastAsia="en-US"/>
        </w:rPr>
        <w:t xml:space="preserve">identyfikacji </w:t>
      </w:r>
      <w:r w:rsidR="00493C29" w:rsidRPr="00C016C4">
        <w:rPr>
          <w:rFonts w:asciiTheme="minorHAnsi" w:eastAsiaTheme="minorHAnsi" w:hAnsiTheme="minorHAnsi" w:cstheme="minorHAnsi"/>
          <w:sz w:val="22"/>
          <w:szCs w:val="22"/>
          <w:lang w:eastAsia="en-US"/>
        </w:rPr>
        <w:t xml:space="preserve">pojazdów </w:t>
      </w:r>
      <w:r w:rsidR="009014F8" w:rsidRPr="00C016C4">
        <w:rPr>
          <w:rFonts w:asciiTheme="minorHAnsi" w:eastAsiaTheme="minorHAnsi" w:hAnsiTheme="minorHAnsi" w:cstheme="minorHAnsi"/>
          <w:sz w:val="22"/>
          <w:szCs w:val="22"/>
          <w:lang w:eastAsia="en-US"/>
        </w:rPr>
        <w:t xml:space="preserve">oraz </w:t>
      </w:r>
      <w:r w:rsidR="0096379E" w:rsidRPr="00C016C4">
        <w:rPr>
          <w:rFonts w:asciiTheme="minorHAnsi" w:eastAsiaTheme="minorHAnsi" w:hAnsiTheme="minorHAnsi" w:cstheme="minorHAnsi"/>
          <w:sz w:val="22"/>
          <w:szCs w:val="22"/>
          <w:lang w:eastAsia="en-US"/>
        </w:rPr>
        <w:t xml:space="preserve">system </w:t>
      </w:r>
      <w:r w:rsidR="009014F8" w:rsidRPr="00C016C4">
        <w:rPr>
          <w:rFonts w:asciiTheme="minorHAnsi" w:eastAsiaTheme="minorHAnsi" w:hAnsiTheme="minorHAnsi" w:cstheme="minorHAnsi"/>
          <w:sz w:val="22"/>
          <w:szCs w:val="22"/>
          <w:lang w:eastAsia="en-US"/>
        </w:rPr>
        <w:t>ewidencjonowania dostaw, np.</w:t>
      </w:r>
      <w:r w:rsidR="0096379E" w:rsidRPr="00C016C4">
        <w:rPr>
          <w:rFonts w:asciiTheme="minorHAnsi" w:eastAsiaTheme="minorHAnsi" w:hAnsiTheme="minorHAnsi" w:cstheme="minorHAnsi"/>
          <w:sz w:val="22"/>
          <w:szCs w:val="22"/>
          <w:lang w:eastAsia="en-US"/>
        </w:rPr>
        <w:t xml:space="preserve"> poprzez</w:t>
      </w:r>
      <w:r w:rsidR="009014F8" w:rsidRPr="00C016C4">
        <w:rPr>
          <w:rFonts w:asciiTheme="minorHAnsi" w:eastAsiaTheme="minorHAnsi" w:hAnsiTheme="minorHAnsi" w:cstheme="minorHAnsi"/>
          <w:sz w:val="22"/>
          <w:szCs w:val="22"/>
          <w:lang w:eastAsia="en-US"/>
        </w:rPr>
        <w:t xml:space="preserve"> </w:t>
      </w:r>
      <w:r w:rsidR="00493C29" w:rsidRPr="00C016C4">
        <w:rPr>
          <w:rFonts w:asciiTheme="minorHAnsi" w:eastAsiaTheme="minorHAnsi" w:hAnsiTheme="minorHAnsi" w:cstheme="minorHAnsi"/>
          <w:sz w:val="22"/>
          <w:szCs w:val="22"/>
          <w:lang w:eastAsia="en-US"/>
        </w:rPr>
        <w:t>system rozpoznawania tablic rejestracyjnych</w:t>
      </w:r>
      <w:r w:rsidR="0096379E" w:rsidRPr="00C016C4">
        <w:rPr>
          <w:rFonts w:asciiTheme="minorHAnsi" w:eastAsiaTheme="minorHAnsi" w:hAnsiTheme="minorHAnsi" w:cstheme="minorHAnsi"/>
          <w:sz w:val="22"/>
          <w:szCs w:val="22"/>
          <w:lang w:eastAsia="en-US"/>
        </w:rPr>
        <w:t xml:space="preserve">, </w:t>
      </w:r>
      <w:r w:rsidR="003A536C" w:rsidRPr="00C016C4">
        <w:rPr>
          <w:rFonts w:asciiTheme="minorHAnsi" w:eastAsiaTheme="minorHAnsi" w:hAnsiTheme="minorHAnsi" w:cstheme="minorHAnsi"/>
          <w:sz w:val="22"/>
          <w:szCs w:val="22"/>
          <w:lang w:eastAsia="en-US"/>
        </w:rPr>
        <w:t>syste</w:t>
      </w:r>
      <w:r w:rsidR="000E7658" w:rsidRPr="00C016C4">
        <w:rPr>
          <w:rFonts w:asciiTheme="minorHAnsi" w:eastAsiaTheme="minorHAnsi" w:hAnsiTheme="minorHAnsi" w:cstheme="minorHAnsi"/>
          <w:sz w:val="22"/>
          <w:szCs w:val="22"/>
          <w:lang w:eastAsia="en-US"/>
        </w:rPr>
        <w:t>m</w:t>
      </w:r>
      <w:r w:rsidR="003E3DB4" w:rsidRPr="00C016C4">
        <w:rPr>
          <w:rFonts w:asciiTheme="minorHAnsi" w:eastAsiaTheme="minorHAnsi" w:hAnsiTheme="minorHAnsi" w:cstheme="minorHAnsi"/>
          <w:sz w:val="22"/>
          <w:szCs w:val="22"/>
          <w:lang w:eastAsia="en-US"/>
        </w:rPr>
        <w:t xml:space="preserve"> RFID</w:t>
      </w:r>
      <w:r w:rsidR="005B5813">
        <w:rPr>
          <w:rFonts w:asciiTheme="minorHAnsi" w:eastAsiaTheme="minorHAnsi" w:hAnsiTheme="minorHAnsi" w:cstheme="minorHAnsi"/>
          <w:sz w:val="22"/>
          <w:szCs w:val="22"/>
          <w:lang w:eastAsia="en-US"/>
        </w:rPr>
        <w:t>,</w:t>
      </w:r>
      <w:r w:rsidR="000E7658" w:rsidRPr="00C016C4">
        <w:rPr>
          <w:rFonts w:asciiTheme="minorHAnsi" w:eastAsiaTheme="minorHAnsi" w:hAnsiTheme="minorHAnsi" w:cstheme="minorHAnsi"/>
          <w:sz w:val="22"/>
          <w:szCs w:val="22"/>
          <w:lang w:eastAsia="en-US"/>
        </w:rPr>
        <w:t xml:space="preserve"> </w:t>
      </w:r>
      <w:r w:rsidR="004E10B6" w:rsidRPr="00C016C4">
        <w:rPr>
          <w:rFonts w:asciiTheme="minorHAnsi" w:eastAsiaTheme="minorHAnsi" w:hAnsiTheme="minorHAnsi" w:cstheme="minorHAnsi"/>
          <w:sz w:val="22"/>
          <w:szCs w:val="22"/>
          <w:lang w:eastAsia="en-US"/>
        </w:rPr>
        <w:t>lub inn</w:t>
      </w:r>
      <w:r w:rsidR="0096379E" w:rsidRPr="00C016C4">
        <w:rPr>
          <w:rFonts w:asciiTheme="minorHAnsi" w:eastAsiaTheme="minorHAnsi" w:hAnsiTheme="minorHAnsi" w:cstheme="minorHAnsi"/>
          <w:sz w:val="22"/>
          <w:szCs w:val="22"/>
          <w:lang w:eastAsia="en-US"/>
        </w:rPr>
        <w:t>e</w:t>
      </w:r>
      <w:r w:rsidR="004E10B6" w:rsidRPr="00C016C4">
        <w:rPr>
          <w:rFonts w:asciiTheme="minorHAnsi" w:eastAsiaTheme="minorHAnsi" w:hAnsiTheme="minorHAnsi" w:cstheme="minorHAnsi"/>
          <w:sz w:val="22"/>
          <w:szCs w:val="22"/>
          <w:lang w:eastAsia="en-US"/>
        </w:rPr>
        <w:t>, zostan</w:t>
      </w:r>
      <w:r w:rsidR="0096379E" w:rsidRPr="00C016C4">
        <w:rPr>
          <w:rFonts w:asciiTheme="minorHAnsi" w:eastAsiaTheme="minorHAnsi" w:hAnsiTheme="minorHAnsi" w:cstheme="minorHAnsi"/>
          <w:sz w:val="22"/>
          <w:szCs w:val="22"/>
          <w:lang w:eastAsia="en-US"/>
        </w:rPr>
        <w:t>ą</w:t>
      </w:r>
      <w:r w:rsidR="004E10B6" w:rsidRPr="00C016C4">
        <w:rPr>
          <w:rFonts w:asciiTheme="minorHAnsi" w:eastAsiaTheme="minorHAnsi" w:hAnsiTheme="minorHAnsi" w:cstheme="minorHAnsi"/>
          <w:sz w:val="22"/>
          <w:szCs w:val="22"/>
          <w:lang w:eastAsia="en-US"/>
        </w:rPr>
        <w:t xml:space="preserve"> </w:t>
      </w:r>
      <w:r w:rsidR="007E1B92" w:rsidRPr="00C016C4">
        <w:rPr>
          <w:rFonts w:asciiTheme="minorHAnsi" w:eastAsiaTheme="minorHAnsi" w:hAnsiTheme="minorHAnsi" w:cstheme="minorHAnsi"/>
          <w:sz w:val="22"/>
          <w:szCs w:val="22"/>
          <w:lang w:eastAsia="en-US"/>
        </w:rPr>
        <w:t>uzgodnion</w:t>
      </w:r>
      <w:r w:rsidR="0096379E" w:rsidRPr="00C016C4">
        <w:rPr>
          <w:rFonts w:asciiTheme="minorHAnsi" w:eastAsiaTheme="minorHAnsi" w:hAnsiTheme="minorHAnsi" w:cstheme="minorHAnsi"/>
          <w:sz w:val="22"/>
          <w:szCs w:val="22"/>
          <w:lang w:eastAsia="en-US"/>
        </w:rPr>
        <w:t>e</w:t>
      </w:r>
      <w:r w:rsidR="007E1B92" w:rsidRPr="00C016C4">
        <w:rPr>
          <w:rFonts w:asciiTheme="minorHAnsi" w:eastAsiaTheme="minorHAnsi" w:hAnsiTheme="minorHAnsi" w:cstheme="minorHAnsi"/>
          <w:sz w:val="22"/>
          <w:szCs w:val="22"/>
          <w:lang w:eastAsia="en-US"/>
        </w:rPr>
        <w:t xml:space="preserve"> pomiędzy </w:t>
      </w:r>
      <w:r w:rsidR="007E1B92" w:rsidRPr="00C016C4">
        <w:rPr>
          <w:rFonts w:asciiTheme="minorHAnsi" w:eastAsiaTheme="minorHAnsi" w:hAnsiTheme="minorHAnsi" w:cstheme="minorHAnsi"/>
          <w:sz w:val="22"/>
          <w:szCs w:val="22"/>
          <w:lang w:eastAsia="en-US"/>
        </w:rPr>
        <w:lastRenderedPageBreak/>
        <w:t>Zamawiającym a Wykonawcą</w:t>
      </w:r>
      <w:r w:rsidR="005F5398" w:rsidRPr="00C016C4">
        <w:rPr>
          <w:rFonts w:asciiTheme="minorHAnsi" w:eastAsiaTheme="minorHAnsi" w:hAnsiTheme="minorHAnsi" w:cstheme="minorHAnsi"/>
          <w:sz w:val="22"/>
          <w:szCs w:val="22"/>
          <w:lang w:eastAsia="en-US"/>
        </w:rPr>
        <w:t xml:space="preserve"> na etapie</w:t>
      </w:r>
      <w:r w:rsidR="00C77AA3">
        <w:rPr>
          <w:rFonts w:asciiTheme="minorHAnsi" w:eastAsiaTheme="minorHAnsi" w:hAnsiTheme="minorHAnsi" w:cstheme="minorHAnsi"/>
          <w:sz w:val="22"/>
          <w:szCs w:val="22"/>
          <w:lang w:eastAsia="en-US"/>
        </w:rPr>
        <w:t xml:space="preserve"> </w:t>
      </w:r>
      <w:r w:rsidR="00D61B05">
        <w:rPr>
          <w:rFonts w:asciiTheme="minorHAnsi" w:eastAsiaTheme="minorHAnsi" w:hAnsiTheme="minorHAnsi" w:cstheme="minorHAnsi"/>
          <w:sz w:val="22"/>
          <w:szCs w:val="22"/>
          <w:lang w:eastAsia="en-US"/>
        </w:rPr>
        <w:t>opracowania</w:t>
      </w:r>
      <w:r w:rsidR="005F5398" w:rsidRPr="00C016C4">
        <w:rPr>
          <w:rFonts w:asciiTheme="minorHAnsi" w:eastAsiaTheme="minorHAnsi" w:hAnsiTheme="minorHAnsi" w:cstheme="minorHAnsi"/>
          <w:sz w:val="22"/>
          <w:szCs w:val="22"/>
          <w:lang w:eastAsia="en-US"/>
        </w:rPr>
        <w:t xml:space="preserve"> </w:t>
      </w:r>
      <w:r w:rsidR="00C77AA3">
        <w:rPr>
          <w:rFonts w:asciiTheme="minorHAnsi" w:eastAsiaTheme="minorHAnsi" w:hAnsiTheme="minorHAnsi" w:cstheme="minorHAnsi"/>
          <w:sz w:val="22"/>
          <w:szCs w:val="22"/>
          <w:lang w:eastAsia="en-US"/>
        </w:rPr>
        <w:t>P</w:t>
      </w:r>
      <w:r w:rsidR="005F5398" w:rsidRPr="00C016C4">
        <w:rPr>
          <w:rFonts w:asciiTheme="minorHAnsi" w:eastAsiaTheme="minorHAnsi" w:hAnsiTheme="minorHAnsi" w:cstheme="minorHAnsi"/>
          <w:sz w:val="22"/>
          <w:szCs w:val="22"/>
          <w:lang w:eastAsia="en-US"/>
        </w:rPr>
        <w:t>rojekt</w:t>
      </w:r>
      <w:r w:rsidR="00C77AA3">
        <w:rPr>
          <w:rFonts w:asciiTheme="minorHAnsi" w:eastAsiaTheme="minorHAnsi" w:hAnsiTheme="minorHAnsi" w:cstheme="minorHAnsi"/>
          <w:sz w:val="22"/>
          <w:szCs w:val="22"/>
          <w:lang w:eastAsia="en-US"/>
        </w:rPr>
        <w:t>u</w:t>
      </w:r>
      <w:r w:rsidR="005F5398" w:rsidRPr="00C016C4">
        <w:rPr>
          <w:rFonts w:asciiTheme="minorHAnsi" w:eastAsiaTheme="minorHAnsi" w:hAnsiTheme="minorHAnsi" w:cstheme="minorHAnsi"/>
          <w:sz w:val="22"/>
          <w:szCs w:val="22"/>
          <w:lang w:eastAsia="en-US"/>
        </w:rPr>
        <w:t xml:space="preserve"> podstawowego.</w:t>
      </w:r>
      <w:r w:rsidR="004E10B6" w:rsidRPr="00C016C4">
        <w:rPr>
          <w:rFonts w:asciiTheme="minorHAnsi" w:eastAsiaTheme="minorHAnsi" w:hAnsiTheme="minorHAnsi" w:cstheme="minorHAnsi"/>
          <w:sz w:val="22"/>
          <w:szCs w:val="22"/>
          <w:lang w:eastAsia="en-US"/>
        </w:rPr>
        <w:t xml:space="preserve"> </w:t>
      </w:r>
      <w:r w:rsidR="00E27C1F" w:rsidRPr="00C016C4">
        <w:rPr>
          <w:rFonts w:asciiTheme="minorHAnsi" w:eastAsiaTheme="minorHAnsi" w:hAnsiTheme="minorHAnsi" w:cstheme="minorHAnsi"/>
          <w:sz w:val="22"/>
          <w:szCs w:val="22"/>
          <w:lang w:eastAsia="en-US"/>
        </w:rPr>
        <w:t>Wszystkie informacje o</w:t>
      </w:r>
      <w:r w:rsidR="00D61B05">
        <w:rPr>
          <w:rFonts w:asciiTheme="minorHAnsi" w:eastAsiaTheme="minorHAnsi" w:hAnsiTheme="minorHAnsi" w:cstheme="minorHAnsi"/>
          <w:sz w:val="22"/>
          <w:szCs w:val="22"/>
          <w:lang w:eastAsia="en-US"/>
        </w:rPr>
        <w:t> </w:t>
      </w:r>
      <w:r w:rsidR="00E27C1F" w:rsidRPr="00C016C4">
        <w:rPr>
          <w:rFonts w:asciiTheme="minorHAnsi" w:eastAsiaTheme="minorHAnsi" w:hAnsiTheme="minorHAnsi" w:cstheme="minorHAnsi"/>
          <w:sz w:val="22"/>
          <w:szCs w:val="22"/>
          <w:lang w:eastAsia="en-US"/>
        </w:rPr>
        <w:t xml:space="preserve">dostawie, wraz z informacjami z karty przekazania odpadu, będą wprowadzane, archiwizowane </w:t>
      </w:r>
      <w:r w:rsidR="00B579BB" w:rsidRPr="00C016C4">
        <w:rPr>
          <w:rFonts w:asciiTheme="minorHAnsi" w:eastAsiaTheme="minorHAnsi" w:hAnsiTheme="minorHAnsi" w:cstheme="minorHAnsi"/>
          <w:sz w:val="22"/>
          <w:szCs w:val="22"/>
          <w:lang w:eastAsia="en-US"/>
        </w:rPr>
        <w:t>i</w:t>
      </w:r>
      <w:r w:rsidR="00B579BB">
        <w:rPr>
          <w:rFonts w:asciiTheme="minorHAnsi" w:eastAsiaTheme="minorHAnsi" w:hAnsiTheme="minorHAnsi" w:cstheme="minorHAnsi"/>
          <w:sz w:val="22"/>
          <w:szCs w:val="22"/>
          <w:lang w:eastAsia="en-US"/>
        </w:rPr>
        <w:t> </w:t>
      </w:r>
      <w:r w:rsidR="00E27C1F" w:rsidRPr="00C016C4">
        <w:rPr>
          <w:rFonts w:asciiTheme="minorHAnsi" w:eastAsiaTheme="minorHAnsi" w:hAnsiTheme="minorHAnsi" w:cstheme="minorHAnsi"/>
          <w:sz w:val="22"/>
          <w:szCs w:val="22"/>
          <w:lang w:eastAsia="en-US"/>
        </w:rPr>
        <w:t xml:space="preserve">przetwarzane w systemie, a wszelkie niezbędne lub wymagane prawem dokumenty </w:t>
      </w:r>
      <w:r w:rsidR="00232E05">
        <w:rPr>
          <w:rFonts w:asciiTheme="minorHAnsi" w:eastAsiaTheme="minorHAnsi" w:hAnsiTheme="minorHAnsi" w:cstheme="minorHAnsi"/>
          <w:sz w:val="22"/>
          <w:szCs w:val="22"/>
          <w:lang w:eastAsia="en-US"/>
        </w:rPr>
        <w:t>mają</w:t>
      </w:r>
      <w:r w:rsidR="00E27C1F" w:rsidRPr="00C016C4">
        <w:rPr>
          <w:rFonts w:asciiTheme="minorHAnsi" w:eastAsiaTheme="minorHAnsi" w:hAnsiTheme="minorHAnsi" w:cstheme="minorHAnsi"/>
          <w:sz w:val="22"/>
          <w:szCs w:val="22"/>
          <w:lang w:eastAsia="en-US"/>
        </w:rPr>
        <w:t xml:space="preserve"> być generowane automatycznie, umożliwiając na bieżąco kontrolę </w:t>
      </w:r>
      <w:r w:rsidR="00D61B05">
        <w:rPr>
          <w:rFonts w:asciiTheme="minorHAnsi" w:eastAsiaTheme="minorHAnsi" w:hAnsiTheme="minorHAnsi" w:cstheme="minorHAnsi"/>
          <w:sz w:val="22"/>
          <w:szCs w:val="22"/>
          <w:lang w:eastAsia="en-US"/>
        </w:rPr>
        <w:t xml:space="preserve">masy </w:t>
      </w:r>
      <w:r w:rsidR="00E27C1F" w:rsidRPr="00C016C4">
        <w:rPr>
          <w:rFonts w:asciiTheme="minorHAnsi" w:eastAsiaTheme="minorHAnsi" w:hAnsiTheme="minorHAnsi" w:cstheme="minorHAnsi"/>
          <w:sz w:val="22"/>
          <w:szCs w:val="22"/>
          <w:lang w:eastAsia="en-US"/>
        </w:rPr>
        <w:t>przywożonych odpadów.</w:t>
      </w:r>
    </w:p>
    <w:p w14:paraId="076C5253" w14:textId="6A829B07" w:rsidR="009842A9" w:rsidRDefault="009842A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Dane z systemu </w:t>
      </w:r>
      <w:r w:rsidR="00C77AA3">
        <w:rPr>
          <w:rFonts w:asciiTheme="minorHAnsi" w:eastAsiaTheme="minorHAnsi" w:hAnsiTheme="minorHAnsi" w:cstheme="minorHAnsi"/>
          <w:sz w:val="22"/>
          <w:szCs w:val="22"/>
          <w:lang w:eastAsia="en-US"/>
        </w:rPr>
        <w:t>ważenia</w:t>
      </w:r>
      <w:r w:rsidR="00C77AA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będą przetwarzane i przesyłane do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z czego najważniejszą informacją będzie masa dostarczon</w:t>
      </w:r>
      <w:r w:rsidR="00AA1304">
        <w:rPr>
          <w:rFonts w:asciiTheme="minorHAnsi" w:eastAsiaTheme="minorHAnsi" w:hAnsiTheme="minorHAnsi" w:cstheme="minorHAnsi"/>
          <w:sz w:val="22"/>
          <w:szCs w:val="22"/>
          <w:lang w:eastAsia="en-US"/>
        </w:rPr>
        <w:t>ego 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obliczana jako różnica masy samochodu na wjeździe 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wyjeździe z</w:t>
      </w:r>
      <w:r w:rsidR="005C7591">
        <w:rPr>
          <w:rFonts w:asciiTheme="minorHAnsi" w:eastAsiaTheme="minorHAnsi" w:hAnsiTheme="minorHAnsi" w:cstheme="minorHAnsi"/>
          <w:sz w:val="22"/>
          <w:szCs w:val="22"/>
          <w:lang w:eastAsia="en-US"/>
        </w:rPr>
        <w:t>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w:t>
      </w:r>
    </w:p>
    <w:p w14:paraId="503D3A7C" w14:textId="71E309DD" w:rsidR="003A7CF4" w:rsidRPr="00C016C4" w:rsidRDefault="003A7CF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System ważenia zostanie wyposażony w </w:t>
      </w:r>
      <w:r w:rsidRPr="003A7CF4">
        <w:rPr>
          <w:rFonts w:asciiTheme="minorHAnsi" w:eastAsiaTheme="minorHAnsi" w:hAnsiTheme="minorHAnsi" w:cstheme="minorHAnsi"/>
          <w:sz w:val="22"/>
          <w:szCs w:val="22"/>
          <w:lang w:eastAsia="en-US"/>
        </w:rPr>
        <w:t>system zbierania danych dla potrzeb monitoringu i</w:t>
      </w:r>
      <w:r>
        <w:rPr>
          <w:rFonts w:asciiTheme="minorHAnsi" w:eastAsiaTheme="minorHAnsi" w:hAnsiTheme="minorHAnsi" w:cstheme="minorHAnsi"/>
          <w:sz w:val="22"/>
          <w:szCs w:val="22"/>
          <w:lang w:eastAsia="en-US"/>
        </w:rPr>
        <w:t> </w:t>
      </w:r>
      <w:r w:rsidRPr="003A7CF4">
        <w:rPr>
          <w:rFonts w:asciiTheme="minorHAnsi" w:eastAsiaTheme="minorHAnsi" w:hAnsiTheme="minorHAnsi" w:cstheme="minorHAnsi"/>
          <w:sz w:val="22"/>
          <w:szCs w:val="22"/>
          <w:lang w:eastAsia="en-US"/>
        </w:rPr>
        <w:t>sprawozdawczości GUS</w:t>
      </w:r>
      <w:r>
        <w:rPr>
          <w:rFonts w:asciiTheme="minorHAnsi" w:eastAsiaTheme="minorHAnsi" w:hAnsiTheme="minorHAnsi" w:cstheme="minorHAnsi"/>
          <w:sz w:val="22"/>
          <w:szCs w:val="22"/>
          <w:lang w:eastAsia="en-US"/>
        </w:rPr>
        <w:t xml:space="preserve"> oraz</w:t>
      </w:r>
      <w:r w:rsidRPr="003A7CF4">
        <w:rPr>
          <w:rFonts w:asciiTheme="minorHAnsi" w:eastAsiaTheme="minorHAnsi" w:hAnsiTheme="minorHAnsi" w:cstheme="minorHAnsi"/>
          <w:sz w:val="22"/>
          <w:szCs w:val="22"/>
          <w:lang w:eastAsia="en-US"/>
        </w:rPr>
        <w:t xml:space="preserve"> ochrony środowiska</w:t>
      </w:r>
      <w:r w:rsidR="00677D98">
        <w:rPr>
          <w:rFonts w:asciiTheme="minorHAnsi" w:eastAsiaTheme="minorHAnsi" w:hAnsiTheme="minorHAnsi" w:cstheme="minorHAnsi"/>
          <w:sz w:val="22"/>
          <w:szCs w:val="22"/>
          <w:lang w:eastAsia="en-US"/>
        </w:rPr>
        <w:t>, w szczególności bazy danych o produktach i opakowaniach oraz o gospodarce odpadami (BDO)</w:t>
      </w:r>
      <w:r w:rsidRPr="003A7CF4">
        <w:rPr>
          <w:rFonts w:asciiTheme="minorHAnsi" w:eastAsiaTheme="minorHAnsi" w:hAnsiTheme="minorHAnsi" w:cstheme="minorHAnsi"/>
          <w:sz w:val="22"/>
          <w:szCs w:val="22"/>
          <w:lang w:eastAsia="en-US"/>
        </w:rPr>
        <w:t>.</w:t>
      </w:r>
    </w:p>
    <w:p w14:paraId="106348AB" w14:textId="5E8C0B45" w:rsidR="00073C0D" w:rsidRPr="00C016C4" w:rsidRDefault="00073C0D" w:rsidP="00DB5AD0">
      <w:pPr>
        <w:spacing w:before="60" w:after="60"/>
        <w:jc w:val="both"/>
        <w:rPr>
          <w:rFonts w:asciiTheme="minorHAnsi" w:eastAsiaTheme="minorHAnsi" w:hAnsiTheme="minorHAnsi" w:cstheme="minorHAnsi"/>
          <w:sz w:val="22"/>
          <w:szCs w:val="22"/>
          <w:lang w:eastAsia="en-US"/>
        </w:rPr>
      </w:pPr>
      <w:r w:rsidRPr="008306AA">
        <w:rPr>
          <w:rFonts w:asciiTheme="minorHAnsi" w:eastAsiaTheme="minorHAnsi" w:hAnsiTheme="minorHAnsi" w:cstheme="minorHAnsi"/>
          <w:sz w:val="22"/>
          <w:szCs w:val="22"/>
          <w:lang w:eastAsia="en-US"/>
        </w:rPr>
        <w:t xml:space="preserve">Na wyjeździe z </w:t>
      </w:r>
      <w:r w:rsidR="00E46C1F" w:rsidRPr="008306AA">
        <w:rPr>
          <w:rFonts w:asciiTheme="minorHAnsi" w:eastAsiaTheme="minorHAnsi" w:hAnsiTheme="minorHAnsi" w:cstheme="minorHAnsi"/>
          <w:sz w:val="22"/>
          <w:szCs w:val="22"/>
          <w:lang w:eastAsia="en-US"/>
        </w:rPr>
        <w:t>ITPOK</w:t>
      </w:r>
      <w:r w:rsidRPr="008306AA">
        <w:rPr>
          <w:rFonts w:asciiTheme="minorHAnsi" w:eastAsiaTheme="minorHAnsi" w:hAnsiTheme="minorHAnsi" w:cstheme="minorHAnsi"/>
          <w:sz w:val="22"/>
          <w:szCs w:val="22"/>
          <w:lang w:eastAsia="en-US"/>
        </w:rPr>
        <w:t xml:space="preserve"> należy zainstalować </w:t>
      </w:r>
      <w:r w:rsidR="000A7316" w:rsidRPr="008306AA">
        <w:rPr>
          <w:rFonts w:asciiTheme="minorHAnsi" w:eastAsiaTheme="minorHAnsi" w:hAnsiTheme="minorHAnsi" w:cstheme="minorHAnsi"/>
          <w:sz w:val="22"/>
          <w:szCs w:val="22"/>
          <w:lang w:eastAsia="en-US"/>
        </w:rPr>
        <w:t xml:space="preserve">przejazdową </w:t>
      </w:r>
      <w:r w:rsidRPr="008306AA">
        <w:rPr>
          <w:rFonts w:asciiTheme="minorHAnsi" w:eastAsiaTheme="minorHAnsi" w:hAnsiTheme="minorHAnsi" w:cstheme="minorHAnsi"/>
          <w:sz w:val="22"/>
          <w:szCs w:val="22"/>
          <w:lang w:eastAsia="en-US"/>
        </w:rPr>
        <w:t xml:space="preserve">myjnię </w:t>
      </w:r>
      <w:r w:rsidR="00607E05" w:rsidRPr="008306AA">
        <w:rPr>
          <w:rFonts w:asciiTheme="minorHAnsi" w:eastAsiaTheme="minorHAnsi" w:hAnsiTheme="minorHAnsi" w:cstheme="minorHAnsi"/>
          <w:sz w:val="22"/>
          <w:szCs w:val="22"/>
          <w:lang w:eastAsia="en-US"/>
        </w:rPr>
        <w:t xml:space="preserve">kół </w:t>
      </w:r>
      <w:r w:rsidRPr="008306AA">
        <w:rPr>
          <w:rFonts w:asciiTheme="minorHAnsi" w:eastAsiaTheme="minorHAnsi" w:hAnsiTheme="minorHAnsi" w:cstheme="minorHAnsi"/>
          <w:sz w:val="22"/>
          <w:szCs w:val="22"/>
          <w:lang w:eastAsia="en-US"/>
        </w:rPr>
        <w:t>samochodowych</w:t>
      </w:r>
      <w:r w:rsidR="00FA4A79" w:rsidRPr="008306AA">
        <w:rPr>
          <w:rFonts w:asciiTheme="minorHAnsi" w:eastAsiaTheme="minorHAnsi" w:hAnsiTheme="minorHAnsi" w:cstheme="minorHAnsi"/>
          <w:sz w:val="22"/>
          <w:szCs w:val="22"/>
          <w:lang w:eastAsia="en-US"/>
        </w:rPr>
        <w:t>, wyposażoną w</w:t>
      </w:r>
      <w:r w:rsidR="000253A1" w:rsidRPr="008306AA">
        <w:rPr>
          <w:rFonts w:asciiTheme="minorHAnsi" w:eastAsiaTheme="minorHAnsi" w:hAnsiTheme="minorHAnsi" w:cstheme="minorHAnsi"/>
          <w:sz w:val="22"/>
          <w:szCs w:val="22"/>
          <w:lang w:eastAsia="en-US"/>
        </w:rPr>
        <w:t> </w:t>
      </w:r>
      <w:r w:rsidR="00FA4A79" w:rsidRPr="008306AA">
        <w:rPr>
          <w:rFonts w:asciiTheme="minorHAnsi" w:eastAsiaTheme="minorHAnsi" w:hAnsiTheme="minorHAnsi" w:cstheme="minorHAnsi"/>
          <w:sz w:val="22"/>
          <w:szCs w:val="22"/>
          <w:lang w:eastAsia="en-US"/>
        </w:rPr>
        <w:t>automatyczn</w:t>
      </w:r>
      <w:r w:rsidR="00096896" w:rsidRPr="008306AA">
        <w:rPr>
          <w:rFonts w:asciiTheme="minorHAnsi" w:eastAsiaTheme="minorHAnsi" w:hAnsiTheme="minorHAnsi" w:cstheme="minorHAnsi"/>
          <w:sz w:val="22"/>
          <w:szCs w:val="22"/>
          <w:lang w:eastAsia="en-US"/>
        </w:rPr>
        <w:t>e</w:t>
      </w:r>
      <w:r w:rsidR="00FA4A79" w:rsidRPr="008306AA">
        <w:rPr>
          <w:rFonts w:asciiTheme="minorHAnsi" w:eastAsiaTheme="minorHAnsi" w:hAnsiTheme="minorHAnsi" w:cstheme="minorHAnsi"/>
          <w:sz w:val="22"/>
          <w:szCs w:val="22"/>
          <w:lang w:eastAsia="en-US"/>
        </w:rPr>
        <w:t xml:space="preserve"> dozownik</w:t>
      </w:r>
      <w:r w:rsidR="00096896" w:rsidRPr="008306AA">
        <w:rPr>
          <w:rFonts w:asciiTheme="minorHAnsi" w:eastAsiaTheme="minorHAnsi" w:hAnsiTheme="minorHAnsi" w:cstheme="minorHAnsi"/>
          <w:sz w:val="22"/>
          <w:szCs w:val="22"/>
          <w:lang w:eastAsia="en-US"/>
        </w:rPr>
        <w:t>i:</w:t>
      </w:r>
      <w:r w:rsidR="00FA4A79" w:rsidRPr="008306AA">
        <w:rPr>
          <w:rFonts w:asciiTheme="minorHAnsi" w:eastAsiaTheme="minorHAnsi" w:hAnsiTheme="minorHAnsi" w:cstheme="minorHAnsi"/>
          <w:sz w:val="22"/>
          <w:szCs w:val="22"/>
          <w:lang w:eastAsia="en-US"/>
        </w:rPr>
        <w:t xml:space="preserve"> środka dezynfekującego oraz flokulantu.</w:t>
      </w:r>
      <w:r w:rsidR="000712ED">
        <w:rPr>
          <w:rFonts w:asciiTheme="minorHAnsi" w:eastAsiaTheme="minorHAnsi" w:hAnsiTheme="minorHAnsi" w:cstheme="minorHAnsi"/>
          <w:sz w:val="22"/>
          <w:szCs w:val="22"/>
          <w:lang w:eastAsia="en-US"/>
        </w:rPr>
        <w:t xml:space="preserve"> Myjnia kół musi mieć możliwość pracy w temperaturach poniżej </w:t>
      </w:r>
      <w:r w:rsidR="00B861A5">
        <w:rPr>
          <w:rFonts w:asciiTheme="minorHAnsi" w:eastAsiaTheme="minorHAnsi" w:hAnsiTheme="minorHAnsi" w:cstheme="minorHAnsi"/>
          <w:sz w:val="22"/>
          <w:szCs w:val="22"/>
          <w:lang w:eastAsia="en-US"/>
        </w:rPr>
        <w:t>0°</w:t>
      </w:r>
      <w:r w:rsidR="000712ED">
        <w:rPr>
          <w:rFonts w:asciiTheme="minorHAnsi" w:eastAsiaTheme="minorHAnsi" w:hAnsiTheme="minorHAnsi" w:cstheme="minorHAnsi"/>
          <w:sz w:val="22"/>
          <w:szCs w:val="22"/>
          <w:lang w:eastAsia="en-US"/>
        </w:rPr>
        <w:t>C.</w:t>
      </w:r>
      <w:r w:rsidR="008306AA">
        <w:rPr>
          <w:rFonts w:asciiTheme="minorHAnsi" w:eastAsiaTheme="minorHAnsi" w:hAnsiTheme="minorHAnsi" w:cstheme="minorHAnsi"/>
          <w:sz w:val="22"/>
          <w:szCs w:val="22"/>
          <w:lang w:eastAsia="en-US"/>
        </w:rPr>
        <w:t xml:space="preserve"> Obieg wody w myjni ma być obiegiem zamkniętym</w:t>
      </w:r>
    </w:p>
    <w:p w14:paraId="77D22E40" w14:textId="33D53897" w:rsidR="00C77EB7" w:rsidRDefault="00C77EB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urządzenia elektryczne, elektroniczne, optoelektroniczne itp. zainstalowane na zewnątrz, muszą posiadać stopień ochrony </w:t>
      </w:r>
      <w:r w:rsidR="00CE7F9C">
        <w:rPr>
          <w:rFonts w:asciiTheme="minorHAnsi" w:eastAsiaTheme="minorHAnsi" w:hAnsiTheme="minorHAnsi" w:cstheme="minorHAnsi"/>
          <w:sz w:val="22"/>
          <w:szCs w:val="22"/>
          <w:lang w:eastAsia="en-US"/>
        </w:rPr>
        <w:t>minimum</w:t>
      </w:r>
      <w:r w:rsidRPr="00C016C4">
        <w:rPr>
          <w:rFonts w:asciiTheme="minorHAnsi" w:eastAsiaTheme="minorHAnsi" w:hAnsiTheme="minorHAnsi" w:cstheme="minorHAnsi"/>
          <w:sz w:val="22"/>
          <w:szCs w:val="22"/>
          <w:lang w:eastAsia="en-US"/>
        </w:rPr>
        <w:t xml:space="preserve"> IP66, a w przypadku elementów znajdujących się pod wagami samochodowymi – </w:t>
      </w:r>
      <w:r w:rsidR="00CE7F9C">
        <w:rPr>
          <w:rFonts w:asciiTheme="minorHAnsi" w:eastAsiaTheme="minorHAnsi" w:hAnsiTheme="minorHAnsi" w:cstheme="minorHAnsi"/>
          <w:sz w:val="22"/>
          <w:szCs w:val="22"/>
          <w:lang w:eastAsia="en-US"/>
        </w:rPr>
        <w:t xml:space="preserve">minimum </w:t>
      </w:r>
      <w:r w:rsidRPr="00C016C4">
        <w:rPr>
          <w:rFonts w:asciiTheme="minorHAnsi" w:eastAsiaTheme="minorHAnsi" w:hAnsiTheme="minorHAnsi" w:cstheme="minorHAnsi"/>
          <w:sz w:val="22"/>
          <w:szCs w:val="22"/>
          <w:lang w:eastAsia="en-US"/>
        </w:rPr>
        <w:t>IP68 (jeśli nie zastosowano innego, skutecznego rozwiązania zabezpieczającego w pełni przed pyłem i wodą).</w:t>
      </w:r>
    </w:p>
    <w:p w14:paraId="356107F2" w14:textId="77777777" w:rsidR="00E733A9" w:rsidRPr="00793FBA" w:rsidRDefault="00E733A9" w:rsidP="00DB5AD0">
      <w:pPr>
        <w:spacing w:before="60" w:after="60"/>
        <w:jc w:val="both"/>
        <w:rPr>
          <w:rFonts w:asciiTheme="minorHAnsi" w:eastAsiaTheme="minorHAnsi" w:hAnsiTheme="minorHAnsi" w:cstheme="minorHAnsi"/>
          <w:sz w:val="22"/>
          <w:szCs w:val="22"/>
          <w:lang w:eastAsia="en-US"/>
        </w:rPr>
      </w:pPr>
    </w:p>
    <w:p w14:paraId="4D97BD14" w14:textId="144370F7" w:rsidR="005F6018" w:rsidRPr="00C13BDF" w:rsidRDefault="0065071D" w:rsidP="005F38E9">
      <w:pPr>
        <w:pStyle w:val="3nagwek3"/>
      </w:pPr>
      <w:bookmarkStart w:id="13" w:name="_Toc184805535"/>
      <w:r w:rsidRPr="00C13BDF">
        <w:t xml:space="preserve">Hala </w:t>
      </w:r>
      <w:r w:rsidR="00F851CE">
        <w:t>rozładunkowa</w:t>
      </w:r>
      <w:r w:rsidR="00F851CE" w:rsidRPr="00C13BDF">
        <w:t xml:space="preserve"> </w:t>
      </w:r>
      <w:r w:rsidR="00125F83">
        <w:t>P</w:t>
      </w:r>
      <w:r w:rsidRPr="00C13BDF">
        <w:t>aliwa</w:t>
      </w:r>
      <w:bookmarkEnd w:id="13"/>
    </w:p>
    <w:p w14:paraId="29F14974" w14:textId="0E4ED51D" w:rsidR="00D77DAC" w:rsidRPr="00C016C4" w:rsidRDefault="0005336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Wyładunek </w:t>
      </w:r>
      <w:r w:rsidR="00C77AA3">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będzie się odbywał w zamkniętej hali </w:t>
      </w:r>
      <w:r w:rsidR="00F851CE">
        <w:rPr>
          <w:rFonts w:asciiTheme="minorHAnsi" w:eastAsiaTheme="minorHAnsi" w:hAnsiTheme="minorHAnsi" w:cstheme="minorHAnsi"/>
          <w:sz w:val="22"/>
          <w:szCs w:val="22"/>
          <w:lang w:eastAsia="en-US"/>
        </w:rPr>
        <w:t>rozładunkowej</w:t>
      </w:r>
      <w:r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Kierowanie ruchem </w:t>
      </w:r>
      <w:r w:rsidR="0073408B" w:rsidRPr="00C016C4">
        <w:rPr>
          <w:rFonts w:asciiTheme="minorHAnsi" w:eastAsiaTheme="minorHAnsi" w:hAnsiTheme="minorHAnsi" w:cstheme="minorHAnsi"/>
          <w:sz w:val="22"/>
          <w:szCs w:val="22"/>
          <w:lang w:eastAsia="en-US"/>
        </w:rPr>
        <w:t>samochodów</w:t>
      </w:r>
      <w:r w:rsidR="00CA2C53" w:rsidRPr="00C016C4">
        <w:rPr>
          <w:rFonts w:asciiTheme="minorHAnsi" w:eastAsiaTheme="minorHAnsi" w:hAnsiTheme="minorHAnsi" w:cstheme="minorHAnsi"/>
          <w:sz w:val="22"/>
          <w:szCs w:val="22"/>
          <w:lang w:eastAsia="en-US"/>
        </w:rPr>
        <w:t xml:space="preserve"> za pomocą sygnalizacji świetlnej oraz otwieranie i zamykanie poszczególnych bram hali </w:t>
      </w:r>
      <w:r w:rsidR="007F3901">
        <w:rPr>
          <w:rFonts w:asciiTheme="minorHAnsi" w:eastAsiaTheme="minorHAnsi" w:hAnsiTheme="minorHAnsi" w:cstheme="minorHAnsi"/>
          <w:sz w:val="22"/>
          <w:szCs w:val="22"/>
          <w:lang w:eastAsia="en-US"/>
        </w:rPr>
        <w:t>będzie prowadzone przez obsługę hali</w:t>
      </w:r>
      <w:r w:rsidR="00C77AA3">
        <w:rPr>
          <w:rFonts w:asciiTheme="minorHAnsi" w:eastAsiaTheme="minorHAnsi" w:hAnsiTheme="minorHAnsi" w:cstheme="minorHAnsi"/>
          <w:sz w:val="22"/>
          <w:szCs w:val="22"/>
          <w:lang w:eastAsia="en-US"/>
        </w:rPr>
        <w:t xml:space="preserve">. </w:t>
      </w:r>
      <w:r w:rsidR="00D77DAC" w:rsidRPr="00C016C4">
        <w:rPr>
          <w:rFonts w:asciiTheme="minorHAnsi" w:eastAsiaTheme="minorHAnsi" w:hAnsiTheme="minorHAnsi" w:cstheme="minorHAnsi"/>
          <w:sz w:val="22"/>
          <w:szCs w:val="22"/>
          <w:lang w:eastAsia="en-US"/>
        </w:rPr>
        <w:t>Przed bramami hali (wjazdowa i</w:t>
      </w:r>
      <w:r w:rsidR="005F3854" w:rsidRPr="00C016C4">
        <w:rPr>
          <w:rFonts w:asciiTheme="minorHAnsi" w:eastAsiaTheme="minorHAnsi" w:hAnsiTheme="minorHAnsi" w:cstheme="minorHAnsi"/>
          <w:sz w:val="22"/>
          <w:szCs w:val="22"/>
          <w:lang w:eastAsia="en-US"/>
        </w:rPr>
        <w:t> </w:t>
      </w:r>
      <w:r w:rsidR="00D77DAC" w:rsidRPr="00C016C4">
        <w:rPr>
          <w:rFonts w:asciiTheme="minorHAnsi" w:eastAsiaTheme="minorHAnsi" w:hAnsiTheme="minorHAnsi" w:cstheme="minorHAnsi"/>
          <w:sz w:val="22"/>
          <w:szCs w:val="22"/>
          <w:lang w:eastAsia="en-US"/>
        </w:rPr>
        <w:t xml:space="preserve">wyjazdowa) </w:t>
      </w:r>
      <w:r w:rsidR="0083234E">
        <w:rPr>
          <w:rFonts w:asciiTheme="minorHAnsi" w:eastAsiaTheme="minorHAnsi" w:hAnsiTheme="minorHAnsi" w:cstheme="minorHAnsi"/>
          <w:sz w:val="22"/>
          <w:szCs w:val="22"/>
          <w:lang w:eastAsia="en-US"/>
        </w:rPr>
        <w:t>będą</w:t>
      </w:r>
      <w:r w:rsidR="0083234E" w:rsidRPr="00C016C4">
        <w:rPr>
          <w:rFonts w:asciiTheme="minorHAnsi" w:eastAsiaTheme="minorHAnsi" w:hAnsiTheme="minorHAnsi" w:cstheme="minorHAnsi"/>
          <w:sz w:val="22"/>
          <w:szCs w:val="22"/>
          <w:lang w:eastAsia="en-US"/>
        </w:rPr>
        <w:t xml:space="preserve"> </w:t>
      </w:r>
      <w:r w:rsidR="00D77DAC" w:rsidRPr="00C016C4">
        <w:rPr>
          <w:rFonts w:asciiTheme="minorHAnsi" w:eastAsiaTheme="minorHAnsi" w:hAnsiTheme="minorHAnsi" w:cstheme="minorHAnsi"/>
          <w:sz w:val="22"/>
          <w:szCs w:val="22"/>
          <w:lang w:eastAsia="en-US"/>
        </w:rPr>
        <w:t>zainstalowan</w:t>
      </w:r>
      <w:r w:rsidR="0083234E">
        <w:rPr>
          <w:rFonts w:asciiTheme="minorHAnsi" w:eastAsiaTheme="minorHAnsi" w:hAnsiTheme="minorHAnsi" w:cstheme="minorHAnsi"/>
          <w:sz w:val="22"/>
          <w:szCs w:val="22"/>
          <w:lang w:eastAsia="en-US"/>
        </w:rPr>
        <w:t>e</w:t>
      </w:r>
      <w:r w:rsidR="00D77DAC" w:rsidRPr="00C016C4">
        <w:rPr>
          <w:rFonts w:asciiTheme="minorHAnsi" w:eastAsiaTheme="minorHAnsi" w:hAnsiTheme="minorHAnsi" w:cstheme="minorHAnsi"/>
          <w:sz w:val="22"/>
          <w:szCs w:val="22"/>
          <w:lang w:eastAsia="en-US"/>
        </w:rPr>
        <w:t xml:space="preserve"> sygnalizator</w:t>
      </w:r>
      <w:r w:rsidR="0083234E">
        <w:rPr>
          <w:rFonts w:asciiTheme="minorHAnsi" w:eastAsiaTheme="minorHAnsi" w:hAnsiTheme="minorHAnsi" w:cstheme="minorHAnsi"/>
          <w:sz w:val="22"/>
          <w:szCs w:val="22"/>
          <w:lang w:eastAsia="en-US"/>
        </w:rPr>
        <w:t>y sygnalizacji świetlnej</w:t>
      </w:r>
      <w:r w:rsidR="00D77DAC" w:rsidRPr="00C016C4">
        <w:rPr>
          <w:rFonts w:asciiTheme="minorHAnsi" w:eastAsiaTheme="minorHAnsi" w:hAnsiTheme="minorHAnsi" w:cstheme="minorHAnsi"/>
          <w:sz w:val="22"/>
          <w:szCs w:val="22"/>
          <w:lang w:eastAsia="en-US"/>
        </w:rPr>
        <w:t>, jako element systemu sterowania.</w:t>
      </w:r>
    </w:p>
    <w:p w14:paraId="1693C9FB" w14:textId="6894B8CA" w:rsidR="005334E8" w:rsidRDefault="00F32B2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należy zainstalować </w:t>
      </w:r>
      <w:r w:rsidR="004E2C88" w:rsidRPr="00C016C4">
        <w:rPr>
          <w:rFonts w:asciiTheme="minorHAnsi" w:eastAsiaTheme="minorHAnsi" w:hAnsiTheme="minorHAnsi" w:cstheme="minorHAnsi"/>
          <w:sz w:val="22"/>
          <w:szCs w:val="22"/>
          <w:lang w:eastAsia="en-US"/>
        </w:rPr>
        <w:t xml:space="preserve">awaryjny </w:t>
      </w:r>
      <w:r w:rsidRPr="00C016C4">
        <w:rPr>
          <w:rFonts w:asciiTheme="minorHAnsi" w:eastAsiaTheme="minorHAnsi" w:hAnsiTheme="minorHAnsi" w:cstheme="minorHAnsi"/>
          <w:sz w:val="22"/>
          <w:szCs w:val="22"/>
          <w:lang w:eastAsia="en-US"/>
        </w:rPr>
        <w:t>wyłącznik</w:t>
      </w:r>
      <w:r w:rsidR="004E2C8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pracy suwnic, używan</w:t>
      </w:r>
      <w:r w:rsidR="004E2C88"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np. w przypadku wpadnięcia osoby do bunkra</w:t>
      </w:r>
      <w:r w:rsidR="00D61B05">
        <w:rPr>
          <w:rFonts w:asciiTheme="minorHAnsi" w:eastAsiaTheme="minorHAnsi" w:hAnsiTheme="minorHAnsi" w:cstheme="minorHAnsi"/>
          <w:sz w:val="22"/>
          <w:szCs w:val="22"/>
          <w:lang w:eastAsia="en-US"/>
        </w:rPr>
        <w:t>.</w:t>
      </w:r>
      <w:r w:rsidR="002E2734" w:rsidRPr="00C016C4">
        <w:rPr>
          <w:rFonts w:asciiTheme="minorHAnsi" w:eastAsiaTheme="minorHAnsi" w:hAnsiTheme="minorHAnsi" w:cstheme="minorHAnsi"/>
          <w:sz w:val="22"/>
          <w:szCs w:val="22"/>
          <w:lang w:eastAsia="en-US"/>
        </w:rPr>
        <w:t xml:space="preserve"> Należy zapewnić ręczny sposób otwierania</w:t>
      </w:r>
      <w:r w:rsidR="00CE7F9C">
        <w:rPr>
          <w:rFonts w:asciiTheme="minorHAnsi" w:eastAsiaTheme="minorHAnsi" w:hAnsiTheme="minorHAnsi" w:cstheme="minorHAnsi"/>
          <w:sz w:val="22"/>
          <w:szCs w:val="22"/>
          <w:lang w:eastAsia="en-US"/>
        </w:rPr>
        <w:t xml:space="preserve"> i </w:t>
      </w:r>
      <w:r w:rsidR="002E2734" w:rsidRPr="00C016C4">
        <w:rPr>
          <w:rFonts w:asciiTheme="minorHAnsi" w:eastAsiaTheme="minorHAnsi" w:hAnsiTheme="minorHAnsi" w:cstheme="minorHAnsi"/>
          <w:sz w:val="22"/>
          <w:szCs w:val="22"/>
          <w:lang w:eastAsia="en-US"/>
        </w:rPr>
        <w:t xml:space="preserve">zamykania bram bunkra </w:t>
      </w:r>
      <w:r w:rsidR="00653137" w:rsidRPr="00C016C4">
        <w:rPr>
          <w:rFonts w:asciiTheme="minorHAnsi" w:eastAsiaTheme="minorHAnsi" w:hAnsiTheme="minorHAnsi" w:cstheme="minorHAnsi"/>
          <w:sz w:val="22"/>
          <w:szCs w:val="22"/>
          <w:lang w:eastAsia="en-US"/>
        </w:rPr>
        <w:t>z</w:t>
      </w:r>
      <w:r w:rsidR="005E6005">
        <w:rPr>
          <w:rFonts w:asciiTheme="minorHAnsi" w:eastAsiaTheme="minorHAnsi" w:hAnsiTheme="minorHAnsi" w:cstheme="minorHAnsi"/>
          <w:sz w:val="22"/>
          <w:szCs w:val="22"/>
          <w:lang w:eastAsia="en-US"/>
        </w:rPr>
        <w:t> </w:t>
      </w:r>
      <w:r w:rsidR="00653137" w:rsidRPr="00C016C4">
        <w:rPr>
          <w:rFonts w:asciiTheme="minorHAnsi" w:eastAsiaTheme="minorHAnsi" w:hAnsiTheme="minorHAnsi" w:cstheme="minorHAnsi"/>
          <w:sz w:val="22"/>
          <w:szCs w:val="22"/>
          <w:lang w:eastAsia="en-US"/>
        </w:rPr>
        <w:t xml:space="preserve">paneli operatorskich zainstalowanych na ścianach </w:t>
      </w:r>
      <w:r w:rsidR="00F500A7" w:rsidRPr="00C016C4">
        <w:rPr>
          <w:rFonts w:asciiTheme="minorHAnsi" w:eastAsiaTheme="minorHAnsi" w:hAnsiTheme="minorHAnsi" w:cstheme="minorHAnsi"/>
          <w:sz w:val="22"/>
          <w:szCs w:val="22"/>
          <w:lang w:eastAsia="en-US"/>
        </w:rPr>
        <w:t>między</w:t>
      </w:r>
      <w:r w:rsidR="00653137" w:rsidRPr="00C016C4">
        <w:rPr>
          <w:rFonts w:asciiTheme="minorHAnsi" w:eastAsiaTheme="minorHAnsi" w:hAnsiTheme="minorHAnsi" w:cstheme="minorHAnsi"/>
          <w:sz w:val="22"/>
          <w:szCs w:val="22"/>
          <w:lang w:eastAsia="en-US"/>
        </w:rPr>
        <w:t xml:space="preserve"> bramami bunkra</w:t>
      </w:r>
      <w:r w:rsidR="002E2734" w:rsidRPr="00C016C4">
        <w:rPr>
          <w:rFonts w:asciiTheme="minorHAnsi" w:eastAsiaTheme="minorHAnsi" w:hAnsiTheme="minorHAnsi" w:cstheme="minorHAnsi"/>
          <w:sz w:val="22"/>
          <w:szCs w:val="22"/>
          <w:lang w:eastAsia="en-US"/>
        </w:rPr>
        <w:t>.</w:t>
      </w:r>
    </w:p>
    <w:p w14:paraId="6C121BEE" w14:textId="356D6A61" w:rsidR="004D557C" w:rsidRPr="00C016C4" w:rsidRDefault="004D557C"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 przewidzieć możliwość nadzoru pracownika „placowego” nad ruchem pojazdów z odpadami</w:t>
      </w:r>
      <w:r w:rsidR="00DE08AE">
        <w:rPr>
          <w:rFonts w:asciiTheme="minorHAnsi" w:eastAsiaTheme="minorHAnsi" w:hAnsiTheme="minorHAnsi" w:cstheme="minorHAnsi"/>
          <w:sz w:val="22"/>
          <w:szCs w:val="22"/>
          <w:lang w:eastAsia="en-US"/>
        </w:rPr>
        <w:t xml:space="preserve"> </w:t>
      </w:r>
      <w:r w:rsidR="00D078FF">
        <w:rPr>
          <w:rFonts w:asciiTheme="minorHAnsi" w:eastAsiaTheme="minorHAnsi" w:hAnsiTheme="minorHAnsi" w:cstheme="minorHAnsi"/>
          <w:sz w:val="22"/>
          <w:szCs w:val="22"/>
          <w:lang w:eastAsia="en-US"/>
        </w:rPr>
        <w:t>przed i w hali</w:t>
      </w:r>
      <w:r w:rsidR="00DE08AE">
        <w:rPr>
          <w:rFonts w:asciiTheme="minorHAnsi" w:eastAsiaTheme="minorHAnsi" w:hAnsiTheme="minorHAnsi" w:cstheme="minorHAnsi"/>
          <w:sz w:val="22"/>
          <w:szCs w:val="22"/>
          <w:lang w:eastAsia="en-US"/>
        </w:rPr>
        <w:t xml:space="preserve">. Dla pracownika należy przewidzieć </w:t>
      </w:r>
      <w:r w:rsidR="00D61B05">
        <w:rPr>
          <w:rFonts w:asciiTheme="minorHAnsi" w:eastAsiaTheme="minorHAnsi" w:hAnsiTheme="minorHAnsi" w:cstheme="minorHAnsi"/>
          <w:sz w:val="22"/>
          <w:szCs w:val="22"/>
          <w:lang w:eastAsia="en-US"/>
        </w:rPr>
        <w:t xml:space="preserve">w pobliżu hali rozładunkowej </w:t>
      </w:r>
      <w:r w:rsidR="00DE08AE">
        <w:rPr>
          <w:rFonts w:asciiTheme="minorHAnsi" w:eastAsiaTheme="minorHAnsi" w:hAnsiTheme="minorHAnsi" w:cstheme="minorHAnsi"/>
          <w:sz w:val="22"/>
          <w:szCs w:val="22"/>
          <w:lang w:eastAsia="en-US"/>
        </w:rPr>
        <w:t>kontener socjalny</w:t>
      </w:r>
      <w:r w:rsidR="00125F83">
        <w:rPr>
          <w:rFonts w:asciiTheme="minorHAnsi" w:eastAsiaTheme="minorHAnsi" w:hAnsiTheme="minorHAnsi" w:cstheme="minorHAnsi"/>
          <w:sz w:val="22"/>
          <w:szCs w:val="22"/>
          <w:lang w:eastAsia="en-US"/>
        </w:rPr>
        <w:t xml:space="preserve"> wyposażony w biurko, krzesło oraz szafę. Kontener </w:t>
      </w:r>
      <w:r w:rsidR="00D61B05">
        <w:rPr>
          <w:rFonts w:asciiTheme="minorHAnsi" w:eastAsiaTheme="minorHAnsi" w:hAnsiTheme="minorHAnsi" w:cstheme="minorHAnsi"/>
          <w:sz w:val="22"/>
          <w:szCs w:val="22"/>
          <w:lang w:eastAsia="en-US"/>
        </w:rPr>
        <w:t>ma</w:t>
      </w:r>
      <w:r w:rsidR="00125F83">
        <w:rPr>
          <w:rFonts w:asciiTheme="minorHAnsi" w:eastAsiaTheme="minorHAnsi" w:hAnsiTheme="minorHAnsi" w:cstheme="minorHAnsi"/>
          <w:sz w:val="22"/>
          <w:szCs w:val="22"/>
          <w:lang w:eastAsia="en-US"/>
        </w:rPr>
        <w:t xml:space="preserve"> być klimatyzowany</w:t>
      </w:r>
      <w:r w:rsidR="00DE08AE">
        <w:rPr>
          <w:rFonts w:asciiTheme="minorHAnsi" w:eastAsiaTheme="minorHAnsi" w:hAnsiTheme="minorHAnsi" w:cstheme="minorHAnsi"/>
          <w:sz w:val="22"/>
          <w:szCs w:val="22"/>
          <w:lang w:eastAsia="en-US"/>
        </w:rPr>
        <w:t>.</w:t>
      </w:r>
    </w:p>
    <w:p w14:paraId="2CB3DA1C" w14:textId="554DA79B"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zastosować zabezpieczenia przed możliwym uszkodzeniem bram przez samochody ciężarowe</w:t>
      </w:r>
      <w:r w:rsidR="001005AE" w:rsidRPr="00C016C4">
        <w:rPr>
          <w:rFonts w:asciiTheme="minorHAnsi" w:eastAsiaTheme="minorHAnsi" w:hAnsiTheme="minorHAnsi" w:cstheme="minorHAnsi"/>
          <w:sz w:val="22"/>
          <w:szCs w:val="22"/>
          <w:lang w:eastAsia="en-US"/>
        </w:rPr>
        <w:t xml:space="preserve"> </w:t>
      </w:r>
      <w:r w:rsidR="00125F83">
        <w:rPr>
          <w:rFonts w:asciiTheme="minorHAnsi" w:eastAsiaTheme="minorHAnsi" w:hAnsiTheme="minorHAnsi" w:cstheme="minorHAnsi"/>
          <w:sz w:val="22"/>
          <w:szCs w:val="22"/>
          <w:lang w:eastAsia="en-US"/>
        </w:rPr>
        <w:t xml:space="preserve">w postaci </w:t>
      </w:r>
      <w:r w:rsidR="001005AE" w:rsidRPr="00C016C4">
        <w:rPr>
          <w:rFonts w:asciiTheme="minorHAnsi" w:eastAsiaTheme="minorHAnsi" w:hAnsiTheme="minorHAnsi" w:cstheme="minorHAnsi"/>
          <w:sz w:val="22"/>
          <w:szCs w:val="22"/>
          <w:lang w:eastAsia="en-US"/>
        </w:rPr>
        <w:t>odbojnic.</w:t>
      </w:r>
      <w:r w:rsidR="004722AE" w:rsidRPr="00C016C4">
        <w:rPr>
          <w:rFonts w:asciiTheme="minorHAnsi" w:eastAsiaTheme="minorHAnsi" w:hAnsiTheme="minorHAnsi" w:cstheme="minorHAnsi"/>
          <w:sz w:val="22"/>
          <w:szCs w:val="22"/>
          <w:lang w:eastAsia="en-US"/>
        </w:rPr>
        <w:t xml:space="preserve"> </w:t>
      </w:r>
      <w:r w:rsidR="0083234E">
        <w:rPr>
          <w:rFonts w:asciiTheme="minorHAnsi" w:eastAsiaTheme="minorHAnsi" w:hAnsiTheme="minorHAnsi" w:cstheme="minorHAnsi"/>
          <w:sz w:val="22"/>
          <w:szCs w:val="22"/>
          <w:lang w:eastAsia="en-US"/>
        </w:rPr>
        <w:t>Każde s</w:t>
      </w:r>
      <w:r w:rsidRPr="00C016C4">
        <w:rPr>
          <w:rFonts w:asciiTheme="minorHAnsi" w:eastAsiaTheme="minorHAnsi" w:hAnsiTheme="minorHAnsi" w:cstheme="minorHAnsi"/>
          <w:sz w:val="22"/>
          <w:szCs w:val="22"/>
          <w:lang w:eastAsia="en-US"/>
        </w:rPr>
        <w:t xml:space="preserve">tanowisko wyładowcze musi być zabezpieczone progiem oporowym </w:t>
      </w:r>
      <w:r w:rsidR="0083234E">
        <w:rPr>
          <w:rFonts w:asciiTheme="minorHAnsi" w:eastAsiaTheme="minorHAnsi" w:hAnsiTheme="minorHAnsi" w:cstheme="minorHAnsi"/>
          <w:sz w:val="22"/>
          <w:szCs w:val="22"/>
          <w:lang w:eastAsia="en-US"/>
        </w:rPr>
        <w:t xml:space="preserve">dla </w:t>
      </w:r>
      <w:r w:rsidRPr="00C016C4">
        <w:rPr>
          <w:rFonts w:asciiTheme="minorHAnsi" w:eastAsiaTheme="minorHAnsi" w:hAnsiTheme="minorHAnsi" w:cstheme="minorHAnsi"/>
          <w:sz w:val="22"/>
          <w:szCs w:val="22"/>
          <w:lang w:eastAsia="en-US"/>
        </w:rPr>
        <w:t>kół samochodowych, żelbetowym</w:t>
      </w:r>
      <w:r w:rsidR="00125F83">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wzmocnionym stalowymi kątownikami lub równoważnym rozwiązaniem.</w:t>
      </w:r>
      <w:r w:rsidR="00F32B2B" w:rsidRPr="00C016C4">
        <w:rPr>
          <w:rFonts w:asciiTheme="minorHAnsi" w:eastAsiaTheme="minorHAnsi" w:hAnsiTheme="minorHAnsi" w:cstheme="minorHAnsi"/>
          <w:sz w:val="22"/>
          <w:szCs w:val="22"/>
          <w:lang w:eastAsia="en-US"/>
        </w:rPr>
        <w:t xml:space="preserve"> Na środku progów oporowych należy przewidzieć wolną przestrzeń</w:t>
      </w:r>
      <w:r w:rsidR="00CE7F9C">
        <w:rPr>
          <w:rFonts w:asciiTheme="minorHAnsi" w:eastAsiaTheme="minorHAnsi" w:hAnsiTheme="minorHAnsi" w:cstheme="minorHAnsi"/>
          <w:sz w:val="22"/>
          <w:szCs w:val="22"/>
          <w:lang w:eastAsia="en-US"/>
        </w:rPr>
        <w:t xml:space="preserve"> lub </w:t>
      </w:r>
      <w:r w:rsidR="00125F83">
        <w:rPr>
          <w:rFonts w:asciiTheme="minorHAnsi" w:eastAsiaTheme="minorHAnsi" w:hAnsiTheme="minorHAnsi" w:cstheme="minorHAnsi"/>
          <w:sz w:val="22"/>
          <w:szCs w:val="22"/>
          <w:lang w:eastAsia="en-US"/>
        </w:rPr>
        <w:t>otwór</w:t>
      </w:r>
      <w:r w:rsidR="00F32B2B" w:rsidRPr="00C016C4">
        <w:rPr>
          <w:rFonts w:asciiTheme="minorHAnsi" w:eastAsiaTheme="minorHAnsi" w:hAnsiTheme="minorHAnsi" w:cstheme="minorHAnsi"/>
          <w:sz w:val="22"/>
          <w:szCs w:val="22"/>
          <w:lang w:eastAsia="en-US"/>
        </w:rPr>
        <w:t xml:space="preserve"> (</w:t>
      </w:r>
      <w:r w:rsidR="000201EA" w:rsidRPr="00C016C4">
        <w:rPr>
          <w:rFonts w:asciiTheme="minorHAnsi" w:eastAsiaTheme="minorHAnsi" w:hAnsiTheme="minorHAnsi" w:cstheme="minorHAnsi"/>
          <w:sz w:val="22"/>
          <w:szCs w:val="22"/>
          <w:lang w:eastAsia="en-US"/>
        </w:rPr>
        <w:t>o</w:t>
      </w:r>
      <w:r w:rsidR="00CE7F9C">
        <w:rPr>
          <w:rFonts w:asciiTheme="minorHAnsi" w:eastAsiaTheme="minorHAnsi" w:hAnsiTheme="minorHAnsi" w:cstheme="minorHAnsi"/>
          <w:sz w:val="22"/>
          <w:szCs w:val="22"/>
          <w:lang w:eastAsia="en-US"/>
        </w:rPr>
        <w:t> </w:t>
      </w:r>
      <w:r w:rsidR="000201EA" w:rsidRPr="00C016C4">
        <w:rPr>
          <w:rFonts w:asciiTheme="minorHAnsi" w:eastAsiaTheme="minorHAnsi" w:hAnsiTheme="minorHAnsi" w:cstheme="minorHAnsi"/>
          <w:sz w:val="22"/>
          <w:szCs w:val="22"/>
          <w:lang w:eastAsia="en-US"/>
        </w:rPr>
        <w:t xml:space="preserve">szerokości </w:t>
      </w:r>
      <w:r w:rsidR="00F32B2B" w:rsidRPr="00C016C4">
        <w:rPr>
          <w:rFonts w:asciiTheme="minorHAnsi" w:eastAsiaTheme="minorHAnsi" w:hAnsiTheme="minorHAnsi" w:cstheme="minorHAnsi"/>
          <w:sz w:val="22"/>
          <w:szCs w:val="22"/>
          <w:lang w:eastAsia="en-US"/>
        </w:rPr>
        <w:t>ok. 50 cm), służącą do wsypywania do bunkra odpadów z zamiatania posadzki hali.</w:t>
      </w:r>
      <w:r w:rsidR="004722AE" w:rsidRPr="00C016C4">
        <w:rPr>
          <w:rFonts w:asciiTheme="minorHAnsi" w:eastAsiaTheme="minorHAnsi" w:hAnsiTheme="minorHAnsi" w:cstheme="minorHAnsi"/>
          <w:sz w:val="22"/>
          <w:szCs w:val="22"/>
          <w:lang w:eastAsia="en-US"/>
        </w:rPr>
        <w:t xml:space="preserve"> </w:t>
      </w:r>
      <w:r w:rsidR="00727C4B" w:rsidRPr="00C016C4">
        <w:rPr>
          <w:rFonts w:asciiTheme="minorHAnsi" w:eastAsiaTheme="minorHAnsi" w:hAnsiTheme="minorHAnsi" w:cstheme="minorHAnsi"/>
          <w:sz w:val="22"/>
          <w:szCs w:val="22"/>
          <w:lang w:eastAsia="en-US"/>
        </w:rPr>
        <w:t>Zamknięcia</w:t>
      </w:r>
      <w:r w:rsidRPr="00C016C4">
        <w:rPr>
          <w:rFonts w:asciiTheme="minorHAnsi" w:eastAsiaTheme="minorHAnsi" w:hAnsiTheme="minorHAnsi" w:cstheme="minorHAnsi"/>
          <w:sz w:val="22"/>
          <w:szCs w:val="22"/>
          <w:lang w:eastAsia="en-US"/>
        </w:rPr>
        <w:t xml:space="preserve"> otworów stanowisk wyładowczych</w:t>
      </w:r>
      <w:r w:rsidR="00727C4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727C4B" w:rsidRPr="00C016C4">
        <w:rPr>
          <w:rFonts w:asciiTheme="minorHAnsi" w:eastAsiaTheme="minorHAnsi" w:hAnsiTheme="minorHAnsi" w:cstheme="minorHAnsi"/>
          <w:sz w:val="22"/>
          <w:szCs w:val="22"/>
          <w:lang w:eastAsia="en-US"/>
        </w:rPr>
        <w:t>tj. bramy</w:t>
      </w:r>
      <w:r w:rsidR="00784E3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oddzielające</w:t>
      </w:r>
      <w:r w:rsidR="00D77DAC" w:rsidRPr="00C016C4">
        <w:rPr>
          <w:rFonts w:asciiTheme="minorHAnsi" w:eastAsiaTheme="minorHAnsi" w:hAnsiTheme="minorHAnsi" w:cstheme="minorHAnsi"/>
          <w:sz w:val="22"/>
          <w:szCs w:val="22"/>
          <w:lang w:eastAsia="en-US"/>
        </w:rPr>
        <w:t>j</w:t>
      </w:r>
      <w:r w:rsidRPr="00C016C4">
        <w:rPr>
          <w:rFonts w:asciiTheme="minorHAnsi" w:eastAsiaTheme="minorHAnsi" w:hAnsiTheme="minorHAnsi" w:cstheme="minorHAnsi"/>
          <w:sz w:val="22"/>
          <w:szCs w:val="22"/>
          <w:lang w:eastAsia="en-US"/>
        </w:rPr>
        <w:t xml:space="preserve"> przestrzeń pomiędzy halą </w:t>
      </w:r>
      <w:r w:rsidR="00125F83">
        <w:rPr>
          <w:rFonts w:asciiTheme="minorHAnsi" w:eastAsiaTheme="minorHAnsi" w:hAnsiTheme="minorHAnsi" w:cstheme="minorHAnsi"/>
          <w:sz w:val="22"/>
          <w:szCs w:val="22"/>
          <w:lang w:eastAsia="en-US"/>
        </w:rPr>
        <w:t>rozładunkową</w:t>
      </w:r>
      <w:r w:rsidR="00125F8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E733A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bunkrem, </w:t>
      </w:r>
      <w:r w:rsidR="008C3455" w:rsidRPr="00C016C4">
        <w:rPr>
          <w:rFonts w:asciiTheme="minorHAnsi" w:eastAsiaTheme="minorHAnsi" w:hAnsiTheme="minorHAnsi" w:cstheme="minorHAnsi"/>
          <w:sz w:val="22"/>
          <w:szCs w:val="22"/>
          <w:lang w:eastAsia="en-US"/>
        </w:rPr>
        <w:t xml:space="preserve">będą </w:t>
      </w:r>
      <w:r w:rsidRPr="00C016C4">
        <w:rPr>
          <w:rFonts w:asciiTheme="minorHAnsi" w:eastAsiaTheme="minorHAnsi" w:hAnsiTheme="minorHAnsi" w:cstheme="minorHAnsi"/>
          <w:sz w:val="22"/>
          <w:szCs w:val="22"/>
          <w:lang w:eastAsia="en-US"/>
        </w:rPr>
        <w:t>zamykane po</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zakończeniu każdego </w:t>
      </w:r>
      <w:r w:rsidR="00125F83">
        <w:rPr>
          <w:rFonts w:asciiTheme="minorHAnsi" w:eastAsiaTheme="minorHAnsi" w:hAnsiTheme="minorHAnsi" w:cstheme="minorHAnsi"/>
          <w:sz w:val="22"/>
          <w:szCs w:val="22"/>
          <w:lang w:eastAsia="en-US"/>
        </w:rPr>
        <w:t>procesu</w:t>
      </w:r>
      <w:r w:rsidR="00125F8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wyładunku. Zamykanie </w:t>
      </w:r>
      <w:r w:rsidR="0006559B" w:rsidRPr="00C016C4">
        <w:rPr>
          <w:rFonts w:asciiTheme="minorHAnsi" w:eastAsiaTheme="minorHAnsi" w:hAnsiTheme="minorHAnsi" w:cstheme="minorHAnsi"/>
          <w:sz w:val="22"/>
          <w:szCs w:val="22"/>
          <w:lang w:eastAsia="en-US"/>
        </w:rPr>
        <w:t xml:space="preserve">ręczne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możliwe bezpośrednio przy stanowisku wyładunku </w:t>
      </w:r>
      <w:r w:rsidR="00125F83">
        <w:rPr>
          <w:rFonts w:asciiTheme="minorHAnsi" w:eastAsiaTheme="minorHAnsi" w:hAnsiTheme="minorHAnsi" w:cstheme="minorHAnsi"/>
          <w:sz w:val="22"/>
          <w:szCs w:val="22"/>
          <w:lang w:eastAsia="en-US"/>
        </w:rPr>
        <w:t>P</w:t>
      </w:r>
      <w:r w:rsidR="0034534B" w:rsidRPr="00C016C4">
        <w:rPr>
          <w:rFonts w:asciiTheme="minorHAnsi" w:eastAsiaTheme="minorHAnsi" w:hAnsiTheme="minorHAnsi" w:cstheme="minorHAnsi"/>
          <w:sz w:val="22"/>
          <w:szCs w:val="22"/>
          <w:lang w:eastAsia="en-US"/>
        </w:rPr>
        <w:t xml:space="preserve">aliwa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do bunkra jak i</w:t>
      </w:r>
      <w:r w:rsidR="00CB0BC7">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w:t>
      </w:r>
      <w:r w:rsidR="00CB0BC7">
        <w:rPr>
          <w:rFonts w:asciiTheme="minorHAnsi" w:eastAsiaTheme="minorHAnsi" w:hAnsiTheme="minorHAnsi" w:cstheme="minorHAnsi"/>
          <w:sz w:val="22"/>
          <w:szCs w:val="22"/>
          <w:lang w:eastAsia="en-US"/>
        </w:rPr>
        <w:t> </w:t>
      </w:r>
      <w:r w:rsidR="000253A1" w:rsidRPr="00C016C4">
        <w:rPr>
          <w:rFonts w:asciiTheme="minorHAnsi" w:eastAsiaTheme="minorHAnsi" w:hAnsiTheme="minorHAnsi" w:cstheme="minorHAnsi"/>
          <w:sz w:val="22"/>
          <w:szCs w:val="22"/>
          <w:lang w:eastAsia="en-US"/>
        </w:rPr>
        <w:t>pomieszczenia operatora</w:t>
      </w:r>
      <w:r w:rsidR="000201EA" w:rsidRPr="00C016C4">
        <w:rPr>
          <w:rFonts w:asciiTheme="minorHAnsi" w:eastAsiaTheme="minorHAnsi" w:hAnsiTheme="minorHAnsi" w:cstheme="minorHAnsi"/>
          <w:sz w:val="22"/>
          <w:szCs w:val="22"/>
          <w:lang w:eastAsia="en-US"/>
        </w:rPr>
        <w:t xml:space="preserve"> suwnicy</w:t>
      </w:r>
      <w:r w:rsidRPr="00C016C4">
        <w:rPr>
          <w:rFonts w:asciiTheme="minorHAnsi" w:eastAsiaTheme="minorHAnsi" w:hAnsiTheme="minorHAnsi" w:cstheme="minorHAnsi"/>
          <w:sz w:val="22"/>
          <w:szCs w:val="22"/>
          <w:lang w:eastAsia="en-US"/>
        </w:rPr>
        <w:t xml:space="preserve">. Przed każdym stanowiskiem </w:t>
      </w:r>
      <w:r w:rsidR="00E66231">
        <w:rPr>
          <w:rFonts w:asciiTheme="minorHAnsi" w:eastAsiaTheme="minorHAnsi" w:hAnsiTheme="minorHAnsi" w:cstheme="minorHAnsi"/>
          <w:sz w:val="22"/>
          <w:szCs w:val="22"/>
          <w:lang w:eastAsia="en-US"/>
        </w:rPr>
        <w:t xml:space="preserve">wyładowczym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umieszczon</w:t>
      </w:r>
      <w:r w:rsidR="006E15E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kamer</w:t>
      </w:r>
      <w:r w:rsidR="006E15E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z</w:t>
      </w:r>
      <w:r w:rsidR="00E733A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przekazem obrazu do pomieszczenia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w:t>
      </w:r>
    </w:p>
    <w:p w14:paraId="0E1FA661" w14:textId="27A7DDDE" w:rsidR="00A62555" w:rsidRPr="00C016C4" w:rsidRDefault="000010D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Jedna, skrajna </w:t>
      </w:r>
      <w:r w:rsidR="0077412E">
        <w:rPr>
          <w:rFonts w:asciiTheme="minorHAnsi" w:eastAsiaTheme="minorHAnsi" w:hAnsiTheme="minorHAnsi" w:cstheme="minorHAnsi"/>
          <w:sz w:val="22"/>
          <w:szCs w:val="22"/>
          <w:lang w:eastAsia="en-US"/>
        </w:rPr>
        <w:t>b</w:t>
      </w:r>
      <w:r w:rsidR="0077412E" w:rsidRPr="00C016C4">
        <w:rPr>
          <w:rFonts w:asciiTheme="minorHAnsi" w:eastAsiaTheme="minorHAnsi" w:hAnsiTheme="minorHAnsi" w:cstheme="minorHAnsi"/>
          <w:sz w:val="22"/>
          <w:szCs w:val="22"/>
          <w:lang w:eastAsia="en-US"/>
        </w:rPr>
        <w:t>ram</w:t>
      </w:r>
      <w:r w:rsidR="0077412E">
        <w:rPr>
          <w:rFonts w:asciiTheme="minorHAnsi" w:eastAsiaTheme="minorHAnsi" w:hAnsiTheme="minorHAnsi" w:cstheme="minorHAnsi"/>
          <w:sz w:val="22"/>
          <w:szCs w:val="22"/>
          <w:lang w:eastAsia="en-US"/>
        </w:rPr>
        <w:t>a</w:t>
      </w:r>
      <w:r w:rsidR="0077412E" w:rsidRPr="00C016C4">
        <w:rPr>
          <w:rFonts w:asciiTheme="minorHAnsi" w:eastAsiaTheme="minorHAnsi" w:hAnsiTheme="minorHAnsi" w:cstheme="minorHAnsi"/>
          <w:sz w:val="22"/>
          <w:szCs w:val="22"/>
          <w:lang w:eastAsia="en-US"/>
        </w:rPr>
        <w:t xml:space="preserve"> </w:t>
      </w:r>
      <w:r w:rsidR="0077412E">
        <w:rPr>
          <w:rFonts w:asciiTheme="minorHAnsi" w:eastAsiaTheme="minorHAnsi" w:hAnsiTheme="minorHAnsi" w:cstheme="minorHAnsi"/>
          <w:sz w:val="22"/>
          <w:szCs w:val="22"/>
          <w:lang w:eastAsia="en-US"/>
        </w:rPr>
        <w:t>stanowiska rozładunkowego w</w:t>
      </w:r>
      <w:r w:rsidR="0077412E" w:rsidRPr="00C016C4">
        <w:rPr>
          <w:rFonts w:asciiTheme="minorHAnsi" w:eastAsiaTheme="minorHAnsi" w:hAnsiTheme="minorHAnsi" w:cstheme="minorHAnsi"/>
          <w:sz w:val="22"/>
          <w:szCs w:val="22"/>
          <w:lang w:eastAsia="en-US"/>
        </w:rPr>
        <w:t xml:space="preserve"> </w:t>
      </w:r>
      <w:r w:rsidR="00FE1BC8" w:rsidRPr="00C016C4">
        <w:rPr>
          <w:rFonts w:asciiTheme="minorHAnsi" w:eastAsiaTheme="minorHAnsi" w:hAnsiTheme="minorHAnsi" w:cstheme="minorHAnsi"/>
          <w:sz w:val="22"/>
          <w:szCs w:val="22"/>
          <w:lang w:eastAsia="en-US"/>
        </w:rPr>
        <w:t xml:space="preserve">hali bunkra </w:t>
      </w:r>
      <w:r w:rsidR="00232E05">
        <w:rPr>
          <w:rFonts w:asciiTheme="minorHAnsi" w:eastAsiaTheme="minorHAnsi" w:hAnsiTheme="minorHAnsi" w:cstheme="minorHAnsi"/>
          <w:sz w:val="22"/>
          <w:szCs w:val="22"/>
          <w:lang w:eastAsia="en-US"/>
        </w:rPr>
        <w:t>ma</w:t>
      </w:r>
      <w:r w:rsidR="00E66231">
        <w:rPr>
          <w:rFonts w:asciiTheme="minorHAnsi" w:eastAsiaTheme="minorHAnsi" w:hAnsiTheme="minorHAnsi" w:cstheme="minorHAnsi"/>
          <w:sz w:val="22"/>
          <w:szCs w:val="22"/>
          <w:lang w:eastAsia="en-US"/>
        </w:rPr>
        <w:t xml:space="preserve"> </w:t>
      </w:r>
      <w:r w:rsidR="00FE1BC8" w:rsidRPr="00C016C4">
        <w:rPr>
          <w:rFonts w:asciiTheme="minorHAnsi" w:eastAsiaTheme="minorHAnsi" w:hAnsiTheme="minorHAnsi" w:cstheme="minorHAnsi"/>
          <w:sz w:val="22"/>
          <w:szCs w:val="22"/>
          <w:lang w:eastAsia="en-US"/>
        </w:rPr>
        <w:t xml:space="preserve">mieć odpowiednio dużą wytrzymałość od naporu </w:t>
      </w:r>
      <w:r w:rsidR="00E66231">
        <w:rPr>
          <w:rFonts w:asciiTheme="minorHAnsi" w:eastAsiaTheme="minorHAnsi" w:hAnsiTheme="minorHAnsi" w:cstheme="minorHAnsi"/>
          <w:sz w:val="22"/>
          <w:szCs w:val="22"/>
          <w:lang w:eastAsia="en-US"/>
        </w:rPr>
        <w:t>P</w:t>
      </w:r>
      <w:r w:rsidR="00FE1BC8" w:rsidRPr="00C016C4">
        <w:rPr>
          <w:rFonts w:asciiTheme="minorHAnsi" w:eastAsiaTheme="minorHAnsi" w:hAnsiTheme="minorHAnsi" w:cstheme="minorHAnsi"/>
          <w:sz w:val="22"/>
          <w:szCs w:val="22"/>
          <w:lang w:eastAsia="en-US"/>
        </w:rPr>
        <w:t>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FE1BC8" w:rsidRPr="00C016C4">
        <w:rPr>
          <w:rFonts w:asciiTheme="minorHAnsi" w:eastAsiaTheme="minorHAnsi" w:hAnsiTheme="minorHAnsi" w:cstheme="minorHAnsi"/>
          <w:sz w:val="22"/>
          <w:szCs w:val="22"/>
          <w:lang w:eastAsia="en-US"/>
        </w:rPr>
        <w:t>, tak by można było j</w:t>
      </w:r>
      <w:r>
        <w:rPr>
          <w:rFonts w:asciiTheme="minorHAnsi" w:eastAsiaTheme="minorHAnsi" w:hAnsiTheme="minorHAnsi" w:cstheme="minorHAnsi"/>
          <w:sz w:val="22"/>
          <w:szCs w:val="22"/>
          <w:lang w:eastAsia="en-US"/>
        </w:rPr>
        <w:t>ą</w:t>
      </w:r>
      <w:r w:rsidR="00FE1BC8" w:rsidRPr="00C016C4">
        <w:rPr>
          <w:rFonts w:asciiTheme="minorHAnsi" w:eastAsiaTheme="minorHAnsi" w:hAnsiTheme="minorHAnsi" w:cstheme="minorHAnsi"/>
          <w:sz w:val="22"/>
          <w:szCs w:val="22"/>
          <w:lang w:eastAsia="en-US"/>
        </w:rPr>
        <w:t xml:space="preserve"> zasypać</w:t>
      </w:r>
      <w:r>
        <w:rPr>
          <w:rFonts w:asciiTheme="minorHAnsi" w:eastAsiaTheme="minorHAnsi" w:hAnsiTheme="minorHAnsi" w:cstheme="minorHAnsi"/>
          <w:sz w:val="22"/>
          <w:szCs w:val="22"/>
          <w:lang w:eastAsia="en-US"/>
        </w:rPr>
        <w:t xml:space="preserve"> </w:t>
      </w:r>
      <w:r w:rsidR="00E66231">
        <w:rPr>
          <w:rFonts w:asciiTheme="minorHAnsi" w:eastAsiaTheme="minorHAnsi" w:hAnsiTheme="minorHAnsi" w:cstheme="minorHAnsi"/>
          <w:sz w:val="22"/>
          <w:szCs w:val="22"/>
          <w:lang w:eastAsia="en-US"/>
        </w:rPr>
        <w:t>Paliwem</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w:t>
      </w:r>
      <w:r w:rsidR="00AD662E">
        <w:rPr>
          <w:rFonts w:asciiTheme="minorHAnsi" w:eastAsiaTheme="minorHAnsi" w:hAnsiTheme="minorHAnsi" w:cstheme="minorHAnsi"/>
          <w:sz w:val="22"/>
          <w:szCs w:val="22"/>
          <w:lang w:eastAsia="en-US"/>
        </w:rPr>
        <w:t>ym</w:t>
      </w:r>
      <w:r>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lastRenderedPageBreak/>
        <w:t xml:space="preserve">od strony bunkra do poziomu górnej krawędzi </w:t>
      </w:r>
      <w:r w:rsidR="00E66231">
        <w:rPr>
          <w:rFonts w:asciiTheme="minorHAnsi" w:eastAsiaTheme="minorHAnsi" w:hAnsiTheme="minorHAnsi" w:cstheme="minorHAnsi"/>
          <w:sz w:val="22"/>
          <w:szCs w:val="22"/>
          <w:lang w:eastAsia="en-US"/>
        </w:rPr>
        <w:t xml:space="preserve">fosy </w:t>
      </w:r>
      <w:r>
        <w:rPr>
          <w:rFonts w:asciiTheme="minorHAnsi" w:eastAsiaTheme="minorHAnsi" w:hAnsiTheme="minorHAnsi" w:cstheme="minorHAnsi"/>
          <w:sz w:val="22"/>
          <w:szCs w:val="22"/>
          <w:lang w:eastAsia="en-US"/>
        </w:rPr>
        <w:t>bunkra</w:t>
      </w:r>
      <w:r w:rsidR="00FE1BC8" w:rsidRPr="00C016C4">
        <w:rPr>
          <w:rFonts w:asciiTheme="minorHAnsi" w:eastAsiaTheme="minorHAnsi" w:hAnsiTheme="minorHAnsi" w:cstheme="minorHAnsi"/>
          <w:sz w:val="22"/>
          <w:szCs w:val="22"/>
          <w:lang w:eastAsia="en-US"/>
        </w:rPr>
        <w:t>.</w:t>
      </w:r>
      <w:r>
        <w:rPr>
          <w:rFonts w:asciiTheme="minorHAnsi" w:eastAsiaTheme="minorHAnsi" w:hAnsiTheme="minorHAnsi" w:cstheme="minorHAnsi"/>
          <w:sz w:val="22"/>
          <w:szCs w:val="22"/>
          <w:lang w:eastAsia="en-US"/>
        </w:rPr>
        <w:t xml:space="preserve"> Pozostałe bramy bunkra </w:t>
      </w:r>
      <w:r w:rsidR="00232E05">
        <w:rPr>
          <w:rFonts w:asciiTheme="minorHAnsi" w:eastAsiaTheme="minorHAnsi" w:hAnsiTheme="minorHAnsi" w:cstheme="minorHAnsi"/>
          <w:sz w:val="22"/>
          <w:szCs w:val="22"/>
          <w:lang w:eastAsia="en-US"/>
        </w:rPr>
        <w:t>mają</w:t>
      </w:r>
      <w:r>
        <w:rPr>
          <w:rFonts w:asciiTheme="minorHAnsi" w:eastAsiaTheme="minorHAnsi" w:hAnsiTheme="minorHAnsi" w:cstheme="minorHAnsi"/>
          <w:sz w:val="22"/>
          <w:szCs w:val="22"/>
          <w:lang w:eastAsia="en-US"/>
        </w:rPr>
        <w:t xml:space="preserve"> być </w:t>
      </w:r>
      <w:r w:rsidR="0077412E">
        <w:rPr>
          <w:rFonts w:asciiTheme="minorHAnsi" w:eastAsiaTheme="minorHAnsi" w:hAnsiTheme="minorHAnsi" w:cstheme="minorHAnsi"/>
          <w:sz w:val="22"/>
          <w:szCs w:val="22"/>
          <w:lang w:eastAsia="en-US"/>
        </w:rPr>
        <w:t xml:space="preserve">wykonane </w:t>
      </w:r>
      <w:r>
        <w:rPr>
          <w:rFonts w:asciiTheme="minorHAnsi" w:eastAsiaTheme="minorHAnsi" w:hAnsiTheme="minorHAnsi" w:cstheme="minorHAnsi"/>
          <w:sz w:val="22"/>
          <w:szCs w:val="22"/>
          <w:lang w:eastAsia="en-US"/>
        </w:rPr>
        <w:t>w technologii bram rolowanych</w:t>
      </w:r>
      <w:r w:rsidR="00E66231">
        <w:rPr>
          <w:rFonts w:asciiTheme="minorHAnsi" w:eastAsiaTheme="minorHAnsi" w:hAnsiTheme="minorHAnsi" w:cstheme="minorHAnsi"/>
          <w:sz w:val="22"/>
          <w:szCs w:val="22"/>
          <w:lang w:eastAsia="en-US"/>
        </w:rPr>
        <w:t>.</w:t>
      </w:r>
    </w:p>
    <w:p w14:paraId="6F27BE0A" w14:textId="77864D86" w:rsidR="00825D83" w:rsidRPr="00C016C4" w:rsidRDefault="00825D8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ścianie oddzielającej halę </w:t>
      </w:r>
      <w:r w:rsidR="00E66231">
        <w:rPr>
          <w:rFonts w:asciiTheme="minorHAnsi" w:eastAsiaTheme="minorHAnsi" w:hAnsiTheme="minorHAnsi" w:cstheme="minorHAnsi"/>
          <w:sz w:val="22"/>
          <w:szCs w:val="22"/>
          <w:lang w:eastAsia="en-US"/>
        </w:rPr>
        <w:t>rozładunkową</w:t>
      </w:r>
      <w:r w:rsidR="00E6623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od hali bunkra należy zamontować żaluzje wentylacyjne.</w:t>
      </w:r>
      <w:r w:rsidR="006466FD" w:rsidRPr="00C016C4">
        <w:rPr>
          <w:rFonts w:asciiTheme="minorHAnsi" w:eastAsiaTheme="minorHAnsi" w:hAnsiTheme="minorHAnsi" w:cstheme="minorHAnsi"/>
          <w:sz w:val="22"/>
          <w:szCs w:val="22"/>
          <w:lang w:eastAsia="en-US"/>
        </w:rPr>
        <w:t xml:space="preserve"> System sterowania zamykaniem </w:t>
      </w:r>
      <w:r w:rsidR="00443F47" w:rsidRPr="00C016C4">
        <w:rPr>
          <w:rFonts w:asciiTheme="minorHAnsi" w:eastAsiaTheme="minorHAnsi" w:hAnsiTheme="minorHAnsi" w:cstheme="minorHAnsi"/>
          <w:sz w:val="22"/>
          <w:szCs w:val="22"/>
          <w:lang w:eastAsia="en-US"/>
        </w:rPr>
        <w:t xml:space="preserve">bram ppoż. na granicy hali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00443F47" w:rsidRPr="00C016C4">
        <w:rPr>
          <w:rFonts w:asciiTheme="minorHAnsi" w:eastAsiaTheme="minorHAnsi" w:hAnsiTheme="minorHAnsi" w:cstheme="minorHAnsi"/>
          <w:sz w:val="22"/>
          <w:szCs w:val="22"/>
          <w:lang w:eastAsia="en-US"/>
        </w:rPr>
        <w:t>(dot. bramy wyjazdowej i</w:t>
      </w:r>
      <w:r w:rsidR="00E733A9">
        <w:rPr>
          <w:rFonts w:asciiTheme="minorHAnsi" w:eastAsiaTheme="minorHAnsi" w:hAnsiTheme="minorHAnsi" w:cstheme="minorHAnsi"/>
          <w:sz w:val="22"/>
          <w:szCs w:val="22"/>
          <w:lang w:eastAsia="en-US"/>
        </w:rPr>
        <w:t> </w:t>
      </w:r>
      <w:r w:rsidR="00443F47" w:rsidRPr="00C016C4">
        <w:rPr>
          <w:rFonts w:asciiTheme="minorHAnsi" w:eastAsiaTheme="minorHAnsi" w:hAnsiTheme="minorHAnsi" w:cstheme="minorHAnsi"/>
          <w:sz w:val="22"/>
          <w:szCs w:val="22"/>
          <w:lang w:eastAsia="en-US"/>
        </w:rPr>
        <w:t xml:space="preserve">wyjazdowej z hali </w:t>
      </w:r>
      <w:r w:rsidR="00E66231">
        <w:rPr>
          <w:rFonts w:asciiTheme="minorHAnsi" w:eastAsiaTheme="minorHAnsi" w:hAnsiTheme="minorHAnsi" w:cstheme="minorHAnsi"/>
          <w:sz w:val="22"/>
          <w:szCs w:val="22"/>
          <w:lang w:eastAsia="en-US"/>
        </w:rPr>
        <w:t>rozładunkowej</w:t>
      </w:r>
      <w:r w:rsidR="00443F47" w:rsidRPr="00C016C4">
        <w:rPr>
          <w:rFonts w:asciiTheme="minorHAnsi" w:eastAsiaTheme="minorHAnsi" w:hAnsiTheme="minorHAnsi" w:cstheme="minorHAnsi"/>
          <w:sz w:val="22"/>
          <w:szCs w:val="22"/>
          <w:lang w:eastAsia="en-US"/>
        </w:rPr>
        <w:t>)</w:t>
      </w:r>
      <w:r w:rsidR="006466FD"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6466FD" w:rsidRPr="00C016C4">
        <w:rPr>
          <w:rFonts w:asciiTheme="minorHAnsi" w:eastAsiaTheme="minorHAnsi" w:hAnsiTheme="minorHAnsi" w:cstheme="minorHAnsi"/>
          <w:sz w:val="22"/>
          <w:szCs w:val="22"/>
          <w:lang w:eastAsia="en-US"/>
        </w:rPr>
        <w:t xml:space="preserve"> włączy</w:t>
      </w:r>
      <w:r w:rsidR="00232E05">
        <w:rPr>
          <w:rFonts w:asciiTheme="minorHAnsi" w:eastAsiaTheme="minorHAnsi" w:hAnsiTheme="minorHAnsi" w:cstheme="minorHAnsi"/>
          <w:sz w:val="22"/>
          <w:szCs w:val="22"/>
          <w:lang w:eastAsia="en-US"/>
        </w:rPr>
        <w:t>ć</w:t>
      </w:r>
      <w:r w:rsidR="006466FD" w:rsidRPr="00C016C4">
        <w:rPr>
          <w:rFonts w:asciiTheme="minorHAnsi" w:eastAsiaTheme="minorHAnsi" w:hAnsiTheme="minorHAnsi" w:cstheme="minorHAnsi"/>
          <w:sz w:val="22"/>
          <w:szCs w:val="22"/>
          <w:lang w:eastAsia="en-US"/>
        </w:rPr>
        <w:t xml:space="preserve"> </w:t>
      </w:r>
      <w:r w:rsidR="00550933" w:rsidRPr="00C016C4">
        <w:rPr>
          <w:rFonts w:asciiTheme="minorHAnsi" w:eastAsiaTheme="minorHAnsi" w:hAnsiTheme="minorHAnsi" w:cstheme="minorHAnsi"/>
          <w:sz w:val="22"/>
          <w:szCs w:val="22"/>
          <w:lang w:eastAsia="en-US"/>
        </w:rPr>
        <w:t>w</w:t>
      </w:r>
      <w:r w:rsidR="005F3854" w:rsidRPr="00C016C4">
        <w:rPr>
          <w:rFonts w:asciiTheme="minorHAnsi" w:eastAsiaTheme="minorHAnsi" w:hAnsiTheme="minorHAnsi" w:cstheme="minorHAnsi"/>
          <w:sz w:val="22"/>
          <w:szCs w:val="22"/>
          <w:lang w:eastAsia="en-US"/>
        </w:rPr>
        <w:t> </w:t>
      </w:r>
      <w:r w:rsidR="006466FD" w:rsidRPr="00C016C4">
        <w:rPr>
          <w:rFonts w:asciiTheme="minorHAnsi" w:eastAsiaTheme="minorHAnsi" w:hAnsiTheme="minorHAnsi" w:cstheme="minorHAnsi"/>
          <w:sz w:val="22"/>
          <w:szCs w:val="22"/>
          <w:lang w:eastAsia="en-US"/>
        </w:rPr>
        <w:t>system ppoż.</w:t>
      </w:r>
    </w:p>
    <w:p w14:paraId="18738544" w14:textId="603A9ACC" w:rsidR="00A47785" w:rsidRPr="00C016C4" w:rsidRDefault="00A4778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Napędy bram </w:t>
      </w:r>
      <w:r w:rsidR="002A43A9" w:rsidRPr="00C016C4">
        <w:rPr>
          <w:rFonts w:asciiTheme="minorHAnsi" w:eastAsiaTheme="minorHAnsi" w:hAnsiTheme="minorHAnsi" w:cstheme="minorHAnsi"/>
          <w:sz w:val="22"/>
          <w:szCs w:val="22"/>
          <w:lang w:eastAsia="en-US"/>
        </w:rPr>
        <w:t xml:space="preserve">do </w:t>
      </w:r>
      <w:r w:rsidRPr="00C016C4">
        <w:rPr>
          <w:rFonts w:asciiTheme="minorHAnsi" w:eastAsiaTheme="minorHAnsi" w:hAnsiTheme="minorHAnsi" w:cstheme="minorHAnsi"/>
          <w:sz w:val="22"/>
          <w:szCs w:val="22"/>
          <w:lang w:eastAsia="en-US"/>
        </w:rPr>
        <w:t>ha</w:t>
      </w:r>
      <w:r w:rsidR="002A43A9" w:rsidRPr="00C016C4">
        <w:rPr>
          <w:rFonts w:asciiTheme="minorHAnsi" w:eastAsiaTheme="minorHAnsi" w:hAnsiTheme="minorHAnsi" w:cstheme="minorHAnsi"/>
          <w:sz w:val="22"/>
          <w:szCs w:val="22"/>
          <w:lang w:eastAsia="en-US"/>
        </w:rPr>
        <w:t xml:space="preserve">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002A43A9" w:rsidRPr="00C016C4">
        <w:rPr>
          <w:rFonts w:asciiTheme="minorHAnsi" w:eastAsiaTheme="minorHAnsi" w:hAnsiTheme="minorHAnsi" w:cstheme="minorHAnsi"/>
          <w:sz w:val="22"/>
          <w:szCs w:val="22"/>
          <w:lang w:eastAsia="en-US"/>
        </w:rPr>
        <w:t xml:space="preserve">jak i bram do </w:t>
      </w:r>
      <w:r w:rsidR="00E66231">
        <w:rPr>
          <w:rFonts w:asciiTheme="minorHAnsi" w:eastAsiaTheme="minorHAnsi" w:hAnsiTheme="minorHAnsi" w:cstheme="minorHAnsi"/>
          <w:sz w:val="22"/>
          <w:szCs w:val="22"/>
          <w:lang w:eastAsia="en-US"/>
        </w:rPr>
        <w:t xml:space="preserve">hali </w:t>
      </w:r>
      <w:r w:rsidR="002A43A9" w:rsidRPr="00C016C4">
        <w:rPr>
          <w:rFonts w:asciiTheme="minorHAnsi" w:eastAsiaTheme="minorHAnsi" w:hAnsiTheme="minorHAnsi" w:cstheme="minorHAnsi"/>
          <w:sz w:val="22"/>
          <w:szCs w:val="22"/>
          <w:lang w:eastAsia="en-US"/>
        </w:rPr>
        <w:t xml:space="preserve">bunkra </w:t>
      </w:r>
      <w:r w:rsidR="00232E05">
        <w:rPr>
          <w:rFonts w:asciiTheme="minorHAnsi" w:eastAsiaTheme="minorHAnsi" w:hAnsiTheme="minorHAnsi" w:cstheme="minorHAnsi"/>
          <w:sz w:val="22"/>
          <w:szCs w:val="22"/>
          <w:lang w:eastAsia="en-US"/>
        </w:rPr>
        <w:t>mają</w:t>
      </w:r>
      <w:r w:rsidR="002A43A9" w:rsidRPr="00C016C4">
        <w:rPr>
          <w:rFonts w:asciiTheme="minorHAnsi" w:eastAsiaTheme="minorHAnsi" w:hAnsiTheme="minorHAnsi" w:cstheme="minorHAnsi"/>
          <w:sz w:val="22"/>
          <w:szCs w:val="22"/>
          <w:lang w:eastAsia="en-US"/>
        </w:rPr>
        <w:t xml:space="preserve"> </w:t>
      </w:r>
      <w:r w:rsidR="00812E65" w:rsidRPr="00C016C4">
        <w:rPr>
          <w:rFonts w:asciiTheme="minorHAnsi" w:eastAsiaTheme="minorHAnsi" w:hAnsiTheme="minorHAnsi" w:cstheme="minorHAnsi"/>
          <w:sz w:val="22"/>
          <w:szCs w:val="22"/>
          <w:lang w:eastAsia="en-US"/>
        </w:rPr>
        <w:t>posiadać stopień ochrony</w:t>
      </w:r>
      <w:r w:rsidR="005E6005">
        <w:rPr>
          <w:rFonts w:asciiTheme="minorHAnsi" w:eastAsiaTheme="minorHAnsi" w:hAnsiTheme="minorHAnsi" w:cstheme="minorHAnsi"/>
          <w:sz w:val="22"/>
          <w:szCs w:val="22"/>
          <w:lang w:eastAsia="en-US"/>
        </w:rPr>
        <w:t xml:space="preserve"> </w:t>
      </w:r>
      <w:r w:rsidR="00812E65" w:rsidRPr="00C016C4">
        <w:rPr>
          <w:rFonts w:asciiTheme="minorHAnsi" w:eastAsiaTheme="minorHAnsi" w:hAnsiTheme="minorHAnsi" w:cstheme="minorHAnsi"/>
          <w:sz w:val="22"/>
          <w:szCs w:val="22"/>
          <w:lang w:eastAsia="en-US"/>
        </w:rPr>
        <w:t>c</w:t>
      </w:r>
      <w:r w:rsidR="005E6005">
        <w:rPr>
          <w:rFonts w:asciiTheme="minorHAnsi" w:eastAsiaTheme="minorHAnsi" w:hAnsiTheme="minorHAnsi" w:cstheme="minorHAnsi"/>
          <w:sz w:val="22"/>
          <w:szCs w:val="22"/>
          <w:lang w:eastAsia="en-US"/>
        </w:rPr>
        <w:t>o</w:t>
      </w:r>
      <w:r w:rsidR="005F38E9">
        <w:rPr>
          <w:rFonts w:asciiTheme="minorHAnsi" w:eastAsiaTheme="minorHAnsi" w:hAnsiTheme="minorHAnsi" w:cstheme="minorHAnsi"/>
          <w:sz w:val="22"/>
          <w:szCs w:val="22"/>
          <w:lang w:eastAsia="en-US"/>
        </w:rPr>
        <w:t xml:space="preserve"> </w:t>
      </w:r>
      <w:r w:rsidR="00812E65" w:rsidRPr="00C016C4">
        <w:rPr>
          <w:rFonts w:asciiTheme="minorHAnsi" w:eastAsiaTheme="minorHAnsi" w:hAnsiTheme="minorHAnsi" w:cstheme="minorHAnsi"/>
          <w:sz w:val="22"/>
          <w:szCs w:val="22"/>
          <w:lang w:eastAsia="en-US"/>
        </w:rPr>
        <w:t>najmniej IP65.</w:t>
      </w:r>
    </w:p>
    <w:p w14:paraId="594E652C" w14:textId="01EADC7C" w:rsidR="00CA2C53" w:rsidRPr="00C016C4" w:rsidRDefault="00AB515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w:t>
      </w:r>
      <w:r w:rsidR="00B67530" w:rsidRPr="00C016C4">
        <w:rPr>
          <w:rFonts w:asciiTheme="minorHAnsi" w:eastAsiaTheme="minorHAnsi" w:hAnsiTheme="minorHAnsi" w:cstheme="minorHAnsi"/>
          <w:sz w:val="22"/>
          <w:szCs w:val="22"/>
          <w:lang w:eastAsia="en-US"/>
        </w:rPr>
        <w:t xml:space="preserve">ależy </w:t>
      </w:r>
      <w:r w:rsidR="0024614F" w:rsidRPr="0024614F">
        <w:rPr>
          <w:rFonts w:asciiTheme="minorHAnsi" w:eastAsiaTheme="minorHAnsi" w:hAnsiTheme="minorHAnsi" w:cstheme="minorHAnsi"/>
          <w:sz w:val="22"/>
          <w:szCs w:val="22"/>
          <w:lang w:eastAsia="en-US"/>
        </w:rPr>
        <w:t xml:space="preserve">zapewnić odpowiednią ilość miejsca </w:t>
      </w:r>
      <w:r w:rsidRPr="00C016C4">
        <w:rPr>
          <w:rFonts w:asciiTheme="minorHAnsi" w:eastAsiaTheme="minorHAnsi" w:hAnsiTheme="minorHAnsi" w:cstheme="minorHAnsi"/>
          <w:sz w:val="22"/>
          <w:szCs w:val="22"/>
          <w:lang w:eastAsia="en-US"/>
        </w:rPr>
        <w:t xml:space="preserve">w hali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przeznaczone</w:t>
      </w:r>
      <w:r w:rsidR="0024614F">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do poboru próbek</w:t>
      </w:r>
      <w:r w:rsidR="00B63A06" w:rsidRPr="00C016C4">
        <w:rPr>
          <w:rFonts w:asciiTheme="minorHAnsi" w:eastAsiaTheme="minorHAnsi" w:hAnsiTheme="minorHAnsi" w:cstheme="minorHAnsi"/>
          <w:sz w:val="22"/>
          <w:szCs w:val="22"/>
          <w:lang w:eastAsia="en-US"/>
        </w:rPr>
        <w:t xml:space="preserve"> dostarczanego </w:t>
      </w:r>
      <w:r w:rsidR="00784140">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CA2C53" w:rsidRPr="00C016C4">
        <w:rPr>
          <w:rFonts w:asciiTheme="minorHAnsi" w:eastAsiaTheme="minorHAnsi" w:hAnsiTheme="minorHAnsi" w:cstheme="minorHAnsi"/>
          <w:sz w:val="22"/>
          <w:szCs w:val="22"/>
          <w:lang w:eastAsia="en-US"/>
        </w:rPr>
        <w:t xml:space="preserve"> do celów badawczo-analitycznych, zgodnie z obowiązującymi w tym zakresie przepisami (w</w:t>
      </w:r>
      <w:r w:rsidR="000253A1"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zakresie sposobu, ilości, częstości, itd.).</w:t>
      </w:r>
    </w:p>
    <w:p w14:paraId="25F958E6" w14:textId="77777777" w:rsidR="0077412E" w:rsidRDefault="006913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wykonać kanalizację umożliwiającą</w:t>
      </w:r>
      <w:r w:rsidR="006932C0" w:rsidRPr="00C016C4">
        <w:rPr>
          <w:rFonts w:asciiTheme="minorHAnsi" w:eastAsiaTheme="minorHAnsi" w:hAnsiTheme="minorHAnsi" w:cstheme="minorHAnsi"/>
          <w:sz w:val="22"/>
          <w:szCs w:val="22"/>
          <w:lang w:eastAsia="en-US"/>
        </w:rPr>
        <w:t xml:space="preserve"> odprowadzenie ścieków, jak i</w:t>
      </w:r>
      <w:r w:rsidRPr="00C016C4">
        <w:rPr>
          <w:rFonts w:asciiTheme="minorHAnsi" w:eastAsiaTheme="minorHAnsi" w:hAnsiTheme="minorHAnsi" w:cstheme="minorHAnsi"/>
          <w:sz w:val="22"/>
          <w:szCs w:val="22"/>
          <w:lang w:eastAsia="en-US"/>
        </w:rPr>
        <w:t xml:space="preserve"> </w:t>
      </w:r>
      <w:r w:rsidR="00784140">
        <w:rPr>
          <w:rFonts w:asciiTheme="minorHAnsi" w:eastAsiaTheme="minorHAnsi" w:hAnsiTheme="minorHAnsi" w:cstheme="minorHAnsi"/>
          <w:sz w:val="22"/>
          <w:szCs w:val="22"/>
          <w:lang w:eastAsia="en-US"/>
        </w:rPr>
        <w:t>zmywanie</w:t>
      </w:r>
      <w:r w:rsidRPr="00C016C4">
        <w:rPr>
          <w:rFonts w:asciiTheme="minorHAnsi" w:eastAsiaTheme="minorHAnsi" w:hAnsiTheme="minorHAnsi" w:cstheme="minorHAnsi"/>
          <w:sz w:val="22"/>
          <w:szCs w:val="22"/>
          <w:lang w:eastAsia="en-US"/>
        </w:rPr>
        <w:t xml:space="preserve"> posadzki hali </w:t>
      </w:r>
      <w:r w:rsidR="00E66231">
        <w:rPr>
          <w:rFonts w:asciiTheme="minorHAnsi" w:eastAsiaTheme="minorHAnsi" w:hAnsiTheme="minorHAnsi" w:cstheme="minorHAnsi"/>
          <w:sz w:val="22"/>
          <w:szCs w:val="22"/>
          <w:lang w:eastAsia="en-US"/>
        </w:rPr>
        <w:t>rozładunkowej</w:t>
      </w:r>
      <w:r w:rsidRPr="00C016C4">
        <w:rPr>
          <w:rFonts w:asciiTheme="minorHAnsi" w:eastAsiaTheme="minorHAnsi" w:hAnsiTheme="minorHAnsi" w:cstheme="minorHAnsi"/>
          <w:sz w:val="22"/>
          <w:szCs w:val="22"/>
          <w:lang w:eastAsia="en-US"/>
        </w:rPr>
        <w:t xml:space="preserve">. </w:t>
      </w:r>
    </w:p>
    <w:p w14:paraId="68B0D299" w14:textId="7D2C4253" w:rsidR="00EB0203" w:rsidRPr="00E733A9" w:rsidRDefault="006913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Hala musi posiadać system sieci wodociągowej</w:t>
      </w:r>
      <w:r w:rsidR="00784140">
        <w:rPr>
          <w:rFonts w:asciiTheme="minorHAnsi" w:eastAsiaTheme="minorHAnsi" w:hAnsiTheme="minorHAnsi" w:cstheme="minorHAnsi"/>
          <w:sz w:val="22"/>
          <w:szCs w:val="22"/>
          <w:lang w:eastAsia="en-US"/>
        </w:rPr>
        <w:t xml:space="preserve"> zabezpieczony przeciw zamarzaniu w</w:t>
      </w:r>
      <w:r w:rsidR="00E733A9">
        <w:rPr>
          <w:rFonts w:asciiTheme="minorHAnsi" w:eastAsiaTheme="minorHAnsi" w:hAnsiTheme="minorHAnsi" w:cstheme="minorHAnsi"/>
          <w:sz w:val="22"/>
          <w:szCs w:val="22"/>
          <w:lang w:eastAsia="en-US"/>
        </w:rPr>
        <w:t> </w:t>
      </w:r>
      <w:r w:rsidR="00784140">
        <w:rPr>
          <w:rFonts w:asciiTheme="minorHAnsi" w:eastAsiaTheme="minorHAnsi" w:hAnsiTheme="minorHAnsi" w:cstheme="minorHAnsi"/>
          <w:sz w:val="22"/>
          <w:szCs w:val="22"/>
          <w:lang w:eastAsia="en-US"/>
        </w:rPr>
        <w:t>nim wody</w:t>
      </w:r>
      <w:r w:rsidRPr="00E733A9">
        <w:rPr>
          <w:rFonts w:asciiTheme="minorHAnsi" w:eastAsiaTheme="minorHAnsi" w:hAnsiTheme="minorHAnsi" w:cstheme="minorHAnsi"/>
          <w:sz w:val="22"/>
          <w:szCs w:val="22"/>
          <w:lang w:eastAsia="en-US"/>
        </w:rPr>
        <w:t>.</w:t>
      </w:r>
    </w:p>
    <w:p w14:paraId="6EAE5BE2" w14:textId="47068144" w:rsidR="001D0A41" w:rsidRDefault="001D0A41" w:rsidP="00DB5AD0">
      <w:pPr>
        <w:spacing w:before="60" w:after="60"/>
        <w:jc w:val="both"/>
        <w:rPr>
          <w:rFonts w:asciiTheme="minorHAnsi" w:eastAsiaTheme="minorHAnsi" w:hAnsiTheme="minorHAnsi" w:cstheme="minorHAnsi"/>
          <w:sz w:val="22"/>
          <w:szCs w:val="22"/>
          <w:lang w:eastAsia="en-US"/>
        </w:rPr>
      </w:pPr>
      <w:r w:rsidRPr="00E66231">
        <w:rPr>
          <w:rFonts w:asciiTheme="minorHAnsi" w:eastAsiaTheme="minorHAnsi" w:hAnsiTheme="minorHAnsi" w:cstheme="minorHAnsi"/>
          <w:sz w:val="22"/>
          <w:szCs w:val="22"/>
          <w:lang w:eastAsia="en-US"/>
        </w:rPr>
        <w:t xml:space="preserve">Hala </w:t>
      </w:r>
      <w:r w:rsidR="00E66231">
        <w:rPr>
          <w:rFonts w:asciiTheme="minorHAnsi" w:eastAsiaTheme="minorHAnsi" w:hAnsiTheme="minorHAnsi" w:cstheme="minorHAnsi"/>
          <w:sz w:val="22"/>
          <w:szCs w:val="22"/>
          <w:lang w:eastAsia="en-US"/>
        </w:rPr>
        <w:t xml:space="preserve">rozładunkowa </w:t>
      </w:r>
      <w:r w:rsidRPr="00E66231">
        <w:rPr>
          <w:rFonts w:asciiTheme="minorHAnsi" w:eastAsiaTheme="minorHAnsi" w:hAnsiTheme="minorHAnsi" w:cstheme="minorHAnsi"/>
          <w:sz w:val="22"/>
          <w:szCs w:val="22"/>
          <w:lang w:eastAsia="en-US"/>
        </w:rPr>
        <w:t xml:space="preserve">oraz </w:t>
      </w:r>
      <w:r w:rsidR="0024614F">
        <w:rPr>
          <w:rFonts w:asciiTheme="minorHAnsi" w:eastAsiaTheme="minorHAnsi" w:hAnsiTheme="minorHAnsi" w:cstheme="minorHAnsi"/>
          <w:sz w:val="22"/>
          <w:szCs w:val="22"/>
          <w:lang w:eastAsia="en-US"/>
        </w:rPr>
        <w:t>hala bunkra</w:t>
      </w:r>
      <w:r w:rsidRPr="00E66231">
        <w:rPr>
          <w:rFonts w:asciiTheme="minorHAnsi" w:eastAsiaTheme="minorHAnsi" w:hAnsiTheme="minorHAnsi" w:cstheme="minorHAnsi"/>
          <w:sz w:val="22"/>
          <w:szCs w:val="22"/>
          <w:lang w:eastAsia="en-US"/>
        </w:rPr>
        <w:t xml:space="preserve"> odpadów będą stanowić jedną strefę pożarową. </w:t>
      </w:r>
    </w:p>
    <w:p w14:paraId="23101CCB" w14:textId="77777777" w:rsidR="00E733A9" w:rsidRPr="00E66231" w:rsidRDefault="00E733A9" w:rsidP="00DB5AD0">
      <w:pPr>
        <w:spacing w:before="60" w:after="60"/>
        <w:jc w:val="both"/>
        <w:rPr>
          <w:rFonts w:asciiTheme="minorHAnsi" w:eastAsiaTheme="minorHAnsi" w:hAnsiTheme="minorHAnsi" w:cstheme="minorHAnsi"/>
          <w:sz w:val="22"/>
          <w:szCs w:val="22"/>
          <w:lang w:eastAsia="en-US"/>
        </w:rPr>
      </w:pPr>
    </w:p>
    <w:p w14:paraId="2DC4CE77" w14:textId="7BB30E06" w:rsidR="00CA2C53" w:rsidRPr="00793FBA" w:rsidRDefault="00BB020E" w:rsidP="005F38E9">
      <w:pPr>
        <w:pStyle w:val="2nagwek2"/>
      </w:pPr>
      <w:bookmarkStart w:id="14" w:name="_Toc126562015"/>
      <w:bookmarkStart w:id="15" w:name="_Toc184805536"/>
      <w:r w:rsidRPr="00793FBA">
        <w:t>Segment</w:t>
      </w:r>
      <w:r w:rsidR="00AF34FA" w:rsidRPr="00793FBA">
        <w:t xml:space="preserve"> g</w:t>
      </w:r>
      <w:r w:rsidR="00CA2C53" w:rsidRPr="00793FBA">
        <w:t>ospodark</w:t>
      </w:r>
      <w:r w:rsidR="00AF34FA" w:rsidRPr="00793FBA">
        <w:t>i</w:t>
      </w:r>
      <w:r w:rsidR="00CA2C53" w:rsidRPr="00793FBA">
        <w:t xml:space="preserve"> </w:t>
      </w:r>
      <w:r w:rsidR="00784140">
        <w:t>Paliwem</w:t>
      </w:r>
      <w:r w:rsidR="00D33784" w:rsidRPr="00793FBA">
        <w:t xml:space="preserve"> </w:t>
      </w:r>
      <w:r w:rsidR="00CA2C53" w:rsidRPr="00793FBA">
        <w:t xml:space="preserve">w </w:t>
      </w:r>
      <w:bookmarkEnd w:id="14"/>
      <w:r w:rsidR="00211291" w:rsidRPr="00793FBA">
        <w:t>hali bunkra</w:t>
      </w:r>
      <w:bookmarkEnd w:id="15"/>
    </w:p>
    <w:p w14:paraId="6738A55D" w14:textId="2890E536" w:rsidR="006A7ACD" w:rsidRPr="00793FBA" w:rsidRDefault="00DB3BC7" w:rsidP="005F38E9">
      <w:pPr>
        <w:pStyle w:val="3nagwek3"/>
      </w:pPr>
      <w:bookmarkStart w:id="16" w:name="_Toc184805537"/>
      <w:r w:rsidRPr="00793FBA">
        <w:t xml:space="preserve">Poziom </w:t>
      </w:r>
      <w:r w:rsidR="00D61E47" w:rsidRPr="00793FBA">
        <w:t>obsługowy</w:t>
      </w:r>
      <w:bookmarkEnd w:id="16"/>
    </w:p>
    <w:p w14:paraId="3A9A22B0" w14:textId="64C72D9F" w:rsidR="006C3F4B" w:rsidRPr="00C016C4" w:rsidRDefault="00E747A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Głównym elementem znajdującym się </w:t>
      </w:r>
      <w:r w:rsidR="00B94244" w:rsidRPr="00C016C4">
        <w:rPr>
          <w:rFonts w:asciiTheme="minorHAnsi" w:eastAsiaTheme="minorHAnsi" w:hAnsiTheme="minorHAnsi" w:cstheme="minorHAnsi"/>
          <w:sz w:val="22"/>
          <w:szCs w:val="22"/>
          <w:lang w:eastAsia="en-US"/>
        </w:rPr>
        <w:t>na</w:t>
      </w:r>
      <w:r w:rsidR="00E625B1" w:rsidRPr="00C016C4">
        <w:rPr>
          <w:rFonts w:asciiTheme="minorHAnsi" w:eastAsiaTheme="minorHAnsi" w:hAnsiTheme="minorHAnsi" w:cstheme="minorHAnsi"/>
          <w:sz w:val="22"/>
          <w:szCs w:val="22"/>
          <w:lang w:eastAsia="en-US"/>
        </w:rPr>
        <w:t xml:space="preserve"> poziomie </w:t>
      </w:r>
      <w:r w:rsidR="00D61E47" w:rsidRPr="00C016C4">
        <w:rPr>
          <w:rFonts w:asciiTheme="minorHAnsi" w:eastAsiaTheme="minorHAnsi" w:hAnsiTheme="minorHAnsi" w:cstheme="minorHAnsi"/>
          <w:sz w:val="22"/>
          <w:szCs w:val="22"/>
          <w:lang w:eastAsia="en-US"/>
        </w:rPr>
        <w:t xml:space="preserve">obsługowym – </w:t>
      </w:r>
      <w:r w:rsidR="00E625B1" w:rsidRPr="00C016C4">
        <w:rPr>
          <w:rFonts w:asciiTheme="minorHAnsi" w:eastAsiaTheme="minorHAnsi" w:hAnsiTheme="minorHAnsi" w:cstheme="minorHAnsi"/>
          <w:sz w:val="22"/>
          <w:szCs w:val="22"/>
          <w:lang w:eastAsia="en-US"/>
        </w:rPr>
        <w:t>dostępowym w hali bunk</w:t>
      </w:r>
      <w:r w:rsidR="00D10357" w:rsidRPr="00C016C4">
        <w:rPr>
          <w:rFonts w:asciiTheme="minorHAnsi" w:eastAsiaTheme="minorHAnsi" w:hAnsiTheme="minorHAnsi" w:cstheme="minorHAnsi"/>
          <w:sz w:val="22"/>
          <w:szCs w:val="22"/>
          <w:lang w:eastAsia="en-US"/>
        </w:rPr>
        <w:t>ra (stanowiącym jednocześnie</w:t>
      </w:r>
      <w:r w:rsidR="00A90B58" w:rsidRPr="00C016C4">
        <w:rPr>
          <w:rFonts w:asciiTheme="minorHAnsi" w:eastAsiaTheme="minorHAnsi" w:hAnsiTheme="minorHAnsi" w:cstheme="minorHAnsi"/>
          <w:sz w:val="22"/>
          <w:szCs w:val="22"/>
          <w:lang w:eastAsia="en-US"/>
        </w:rPr>
        <w:t xml:space="preserve"> strop oddzielenia </w:t>
      </w:r>
      <w:r w:rsidR="002A2CE2" w:rsidRPr="00C016C4">
        <w:rPr>
          <w:rFonts w:asciiTheme="minorHAnsi" w:eastAsiaTheme="minorHAnsi" w:hAnsiTheme="minorHAnsi" w:cstheme="minorHAnsi"/>
          <w:sz w:val="22"/>
          <w:szCs w:val="22"/>
          <w:lang w:eastAsia="en-US"/>
        </w:rPr>
        <w:t>przeciw</w:t>
      </w:r>
      <w:r w:rsidR="00A90B58" w:rsidRPr="00C016C4">
        <w:rPr>
          <w:rFonts w:asciiTheme="minorHAnsi" w:eastAsiaTheme="minorHAnsi" w:hAnsiTheme="minorHAnsi" w:cstheme="minorHAnsi"/>
          <w:sz w:val="22"/>
          <w:szCs w:val="22"/>
          <w:lang w:eastAsia="en-US"/>
        </w:rPr>
        <w:t>pożarowego pomiędzy halą bunkra a halą kotła</w:t>
      </w:r>
      <w:r w:rsidR="00D10357" w:rsidRPr="00C016C4">
        <w:rPr>
          <w:rFonts w:asciiTheme="minorHAnsi" w:eastAsiaTheme="minorHAnsi" w:hAnsiTheme="minorHAnsi" w:cstheme="minorHAnsi"/>
          <w:sz w:val="22"/>
          <w:szCs w:val="22"/>
          <w:lang w:eastAsia="en-US"/>
        </w:rPr>
        <w:t xml:space="preserve">) </w:t>
      </w:r>
      <w:r w:rsidR="00074A9C" w:rsidRPr="00C016C4">
        <w:rPr>
          <w:rFonts w:asciiTheme="minorHAnsi" w:eastAsiaTheme="minorHAnsi" w:hAnsiTheme="minorHAnsi" w:cstheme="minorHAnsi"/>
          <w:sz w:val="22"/>
          <w:szCs w:val="22"/>
          <w:lang w:eastAsia="en-US"/>
        </w:rPr>
        <w:t xml:space="preserve">jest lej zasypowy </w:t>
      </w:r>
      <w:r w:rsidR="00784140">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A90B58" w:rsidRPr="00C016C4">
        <w:rPr>
          <w:rFonts w:asciiTheme="minorHAnsi" w:eastAsiaTheme="minorHAnsi" w:hAnsiTheme="minorHAnsi" w:cstheme="minorHAnsi"/>
          <w:sz w:val="22"/>
          <w:szCs w:val="22"/>
          <w:lang w:eastAsia="en-US"/>
        </w:rPr>
        <w:t>.</w:t>
      </w:r>
      <w:r w:rsidR="00231668" w:rsidRPr="00C016C4">
        <w:rPr>
          <w:rFonts w:asciiTheme="minorHAnsi" w:eastAsiaTheme="minorHAnsi" w:hAnsiTheme="minorHAnsi" w:cstheme="minorHAnsi"/>
          <w:sz w:val="22"/>
          <w:szCs w:val="22"/>
          <w:lang w:eastAsia="en-US"/>
        </w:rPr>
        <w:t xml:space="preserve"> Przejście </w:t>
      </w:r>
      <w:r w:rsidR="00916FE0" w:rsidRPr="00C016C4">
        <w:rPr>
          <w:rFonts w:asciiTheme="minorHAnsi" w:eastAsiaTheme="minorHAnsi" w:hAnsiTheme="minorHAnsi" w:cstheme="minorHAnsi"/>
          <w:sz w:val="22"/>
          <w:szCs w:val="22"/>
          <w:lang w:eastAsia="en-US"/>
        </w:rPr>
        <w:t>leja zasypowego</w:t>
      </w:r>
      <w:r w:rsidR="001F574C" w:rsidRPr="00C016C4">
        <w:rPr>
          <w:rFonts w:asciiTheme="minorHAnsi" w:eastAsiaTheme="minorHAnsi" w:hAnsiTheme="minorHAnsi" w:cstheme="minorHAnsi"/>
          <w:sz w:val="22"/>
          <w:szCs w:val="22"/>
          <w:lang w:eastAsia="en-US"/>
        </w:rPr>
        <w:t xml:space="preserve"> </w:t>
      </w:r>
      <w:r w:rsidR="00916FE0" w:rsidRPr="00C016C4">
        <w:rPr>
          <w:rFonts w:asciiTheme="minorHAnsi" w:eastAsiaTheme="minorHAnsi" w:hAnsiTheme="minorHAnsi" w:cstheme="minorHAnsi"/>
          <w:sz w:val="22"/>
          <w:szCs w:val="22"/>
          <w:lang w:eastAsia="en-US"/>
        </w:rPr>
        <w:t xml:space="preserve">przez strop </w:t>
      </w:r>
      <w:r w:rsidR="0077412E">
        <w:rPr>
          <w:rFonts w:asciiTheme="minorHAnsi" w:eastAsiaTheme="minorHAnsi" w:hAnsiTheme="minorHAnsi" w:cstheme="minorHAnsi"/>
          <w:sz w:val="22"/>
          <w:szCs w:val="22"/>
          <w:lang w:eastAsia="en-US"/>
        </w:rPr>
        <w:t>ma</w:t>
      </w:r>
      <w:r w:rsidR="00916FE0" w:rsidRPr="00C016C4">
        <w:rPr>
          <w:rFonts w:asciiTheme="minorHAnsi" w:eastAsiaTheme="minorHAnsi" w:hAnsiTheme="minorHAnsi" w:cstheme="minorHAnsi"/>
          <w:sz w:val="22"/>
          <w:szCs w:val="22"/>
          <w:lang w:eastAsia="en-US"/>
        </w:rPr>
        <w:t xml:space="preserve"> być </w:t>
      </w:r>
      <w:r w:rsidR="00BE089C" w:rsidRPr="00C016C4">
        <w:rPr>
          <w:rFonts w:asciiTheme="minorHAnsi" w:eastAsiaTheme="minorHAnsi" w:hAnsiTheme="minorHAnsi" w:cstheme="minorHAnsi"/>
          <w:sz w:val="22"/>
          <w:szCs w:val="22"/>
          <w:lang w:eastAsia="en-US"/>
        </w:rPr>
        <w:t>uszczelnione przeciwpożarowo</w:t>
      </w:r>
      <w:r w:rsidR="009B622A" w:rsidRPr="00C016C4">
        <w:rPr>
          <w:rFonts w:asciiTheme="minorHAnsi" w:eastAsiaTheme="minorHAnsi" w:hAnsiTheme="minorHAnsi" w:cstheme="minorHAnsi"/>
          <w:sz w:val="22"/>
          <w:szCs w:val="22"/>
          <w:lang w:eastAsia="en-US"/>
        </w:rPr>
        <w:t xml:space="preserve"> –</w:t>
      </w:r>
      <w:r w:rsidR="00BA2404" w:rsidRPr="00C016C4">
        <w:rPr>
          <w:rFonts w:asciiTheme="minorHAnsi" w:eastAsiaTheme="minorHAnsi" w:hAnsiTheme="minorHAnsi" w:cstheme="minorHAnsi"/>
          <w:sz w:val="22"/>
          <w:szCs w:val="22"/>
          <w:lang w:eastAsia="en-US"/>
        </w:rPr>
        <w:t xml:space="preserve"> </w:t>
      </w:r>
      <w:r w:rsidR="0077412E">
        <w:rPr>
          <w:rFonts w:asciiTheme="minorHAnsi" w:eastAsiaTheme="minorHAnsi" w:hAnsiTheme="minorHAnsi" w:cstheme="minorHAnsi"/>
          <w:sz w:val="22"/>
          <w:szCs w:val="22"/>
          <w:lang w:eastAsia="en-US"/>
        </w:rPr>
        <w:t>ma</w:t>
      </w:r>
      <w:r w:rsidR="00226A8F" w:rsidRPr="00C016C4">
        <w:rPr>
          <w:rFonts w:asciiTheme="minorHAnsi" w:eastAsiaTheme="minorHAnsi" w:hAnsiTheme="minorHAnsi" w:cstheme="minorHAnsi"/>
          <w:sz w:val="22"/>
          <w:szCs w:val="22"/>
          <w:lang w:eastAsia="en-US"/>
        </w:rPr>
        <w:t xml:space="preserve"> </w:t>
      </w:r>
      <w:r w:rsidR="009B622A" w:rsidRPr="00C016C4">
        <w:rPr>
          <w:rFonts w:asciiTheme="minorHAnsi" w:eastAsiaTheme="minorHAnsi" w:hAnsiTheme="minorHAnsi" w:cstheme="minorHAnsi"/>
          <w:sz w:val="22"/>
          <w:szCs w:val="22"/>
          <w:lang w:eastAsia="en-US"/>
        </w:rPr>
        <w:t>być wykonane w odpowiedniej klasie ppoż</w:t>
      </w:r>
      <w:r w:rsidR="00487C17" w:rsidRPr="00C016C4">
        <w:rPr>
          <w:rFonts w:asciiTheme="minorHAnsi" w:eastAsiaTheme="minorHAnsi" w:hAnsiTheme="minorHAnsi" w:cstheme="minorHAnsi"/>
          <w:sz w:val="22"/>
          <w:szCs w:val="22"/>
          <w:lang w:eastAsia="en-US"/>
        </w:rPr>
        <w:t>.</w:t>
      </w:r>
      <w:r w:rsidR="00B11713">
        <w:rPr>
          <w:rFonts w:asciiTheme="minorHAnsi" w:eastAsiaTheme="minorHAnsi" w:hAnsiTheme="minorHAnsi" w:cstheme="minorHAnsi"/>
          <w:sz w:val="22"/>
          <w:szCs w:val="22"/>
          <w:lang w:eastAsia="en-US"/>
        </w:rPr>
        <w:t xml:space="preserve"> </w:t>
      </w:r>
      <w:bookmarkStart w:id="17" w:name="_Hlk156397890"/>
      <w:bookmarkStart w:id="18" w:name="_Hlk156380841"/>
      <w:r w:rsidR="00B11713">
        <w:rPr>
          <w:rFonts w:asciiTheme="minorHAnsi" w:eastAsiaTheme="minorHAnsi" w:hAnsiTheme="minorHAnsi" w:cstheme="minorHAnsi"/>
          <w:sz w:val="22"/>
          <w:szCs w:val="22"/>
          <w:lang w:eastAsia="en-US"/>
        </w:rPr>
        <w:t xml:space="preserve">Wykonawca </w:t>
      </w:r>
      <w:r w:rsidR="0077412E">
        <w:rPr>
          <w:rFonts w:asciiTheme="minorHAnsi" w:eastAsiaTheme="minorHAnsi" w:hAnsiTheme="minorHAnsi" w:cstheme="minorHAnsi"/>
          <w:sz w:val="22"/>
          <w:szCs w:val="22"/>
          <w:lang w:eastAsia="en-US"/>
        </w:rPr>
        <w:t>ma</w:t>
      </w:r>
      <w:r w:rsidR="00B11713">
        <w:rPr>
          <w:rFonts w:asciiTheme="minorHAnsi" w:eastAsiaTheme="minorHAnsi" w:hAnsiTheme="minorHAnsi" w:cstheme="minorHAnsi"/>
          <w:sz w:val="22"/>
          <w:szCs w:val="22"/>
          <w:lang w:eastAsia="en-US"/>
        </w:rPr>
        <w:t xml:space="preserve"> na etapie </w:t>
      </w:r>
      <w:r w:rsidR="006723E2">
        <w:rPr>
          <w:rFonts w:asciiTheme="minorHAnsi" w:eastAsiaTheme="minorHAnsi" w:hAnsiTheme="minorHAnsi" w:cstheme="minorHAnsi"/>
          <w:sz w:val="22"/>
          <w:szCs w:val="22"/>
          <w:lang w:eastAsia="en-US"/>
        </w:rPr>
        <w:t>P</w:t>
      </w:r>
      <w:r w:rsidR="00B11713">
        <w:rPr>
          <w:rFonts w:asciiTheme="minorHAnsi" w:eastAsiaTheme="minorHAnsi" w:hAnsiTheme="minorHAnsi" w:cstheme="minorHAnsi"/>
          <w:sz w:val="22"/>
          <w:szCs w:val="22"/>
          <w:lang w:eastAsia="en-US"/>
        </w:rPr>
        <w:t>rojektu budowlanego uzgodnić odstępstwo od warunków technicznych dla stropu oddzielenia pożarowego</w:t>
      </w:r>
      <w:r w:rsidR="007114CE">
        <w:rPr>
          <w:rFonts w:asciiTheme="minorHAnsi" w:eastAsiaTheme="minorHAnsi" w:hAnsiTheme="minorHAnsi" w:cstheme="minorHAnsi"/>
          <w:sz w:val="22"/>
          <w:szCs w:val="22"/>
          <w:lang w:eastAsia="en-US"/>
        </w:rPr>
        <w:t xml:space="preserve"> określonych w</w:t>
      </w:r>
      <w:r w:rsidR="0077412E">
        <w:rPr>
          <w:rFonts w:asciiTheme="minorHAnsi" w:eastAsiaTheme="minorHAnsi" w:hAnsiTheme="minorHAnsi" w:cstheme="minorHAnsi"/>
          <w:sz w:val="22"/>
          <w:szCs w:val="22"/>
          <w:lang w:eastAsia="en-US"/>
        </w:rPr>
        <w:t> </w:t>
      </w:r>
      <w:r w:rsidR="007114CE">
        <w:rPr>
          <w:rFonts w:asciiTheme="minorHAnsi" w:eastAsiaTheme="minorHAnsi" w:hAnsiTheme="minorHAnsi" w:cstheme="minorHAnsi"/>
          <w:sz w:val="22"/>
          <w:szCs w:val="22"/>
          <w:lang w:eastAsia="en-US"/>
        </w:rPr>
        <w:t>Rozporządzeniu Ministra Infrastruktury</w:t>
      </w:r>
      <w:r w:rsidR="007114CE" w:rsidRPr="007114CE">
        <w:rPr>
          <w:rFonts w:asciiTheme="minorHAnsi" w:eastAsiaTheme="minorHAnsi" w:hAnsiTheme="minorHAnsi" w:cstheme="minorHAnsi"/>
          <w:sz w:val="22"/>
          <w:szCs w:val="22"/>
          <w:lang w:eastAsia="en-US"/>
        </w:rPr>
        <w:t xml:space="preserve"> z dnia 12 kwietnia 2002 r. w</w:t>
      </w:r>
      <w:r w:rsidR="00E733A9">
        <w:rPr>
          <w:rFonts w:asciiTheme="minorHAnsi" w:eastAsiaTheme="minorHAnsi" w:hAnsiTheme="minorHAnsi" w:cstheme="minorHAnsi"/>
          <w:sz w:val="22"/>
          <w:szCs w:val="22"/>
          <w:lang w:eastAsia="en-US"/>
        </w:rPr>
        <w:t> </w:t>
      </w:r>
      <w:r w:rsidR="007114CE" w:rsidRPr="007114CE">
        <w:rPr>
          <w:rFonts w:asciiTheme="minorHAnsi" w:eastAsiaTheme="minorHAnsi" w:hAnsiTheme="minorHAnsi" w:cstheme="minorHAnsi"/>
          <w:sz w:val="22"/>
          <w:szCs w:val="22"/>
          <w:lang w:eastAsia="en-US"/>
        </w:rPr>
        <w:t>sprawie warunków technicznych jakim powinny odpowiadać budynki i ich usytuowanie</w:t>
      </w:r>
      <w:r w:rsidR="009F778E">
        <w:rPr>
          <w:rFonts w:asciiTheme="minorHAnsi" w:eastAsiaTheme="minorHAnsi" w:hAnsiTheme="minorHAnsi" w:cstheme="minorHAnsi"/>
          <w:sz w:val="22"/>
          <w:szCs w:val="22"/>
          <w:lang w:eastAsia="en-US"/>
        </w:rPr>
        <w:t xml:space="preserve"> (Dz.U. 2022, poz. 1225</w:t>
      </w:r>
      <w:bookmarkEnd w:id="17"/>
      <w:r w:rsidR="009F778E">
        <w:rPr>
          <w:rFonts w:asciiTheme="minorHAnsi" w:eastAsiaTheme="minorHAnsi" w:hAnsiTheme="minorHAnsi" w:cstheme="minorHAnsi"/>
          <w:sz w:val="22"/>
          <w:szCs w:val="22"/>
          <w:lang w:eastAsia="en-US"/>
        </w:rPr>
        <w:t>)</w:t>
      </w:r>
      <w:r w:rsidR="007114CE">
        <w:rPr>
          <w:rFonts w:asciiTheme="minorHAnsi" w:eastAsiaTheme="minorHAnsi" w:hAnsiTheme="minorHAnsi" w:cstheme="minorHAnsi"/>
          <w:sz w:val="22"/>
          <w:szCs w:val="22"/>
          <w:lang w:eastAsia="en-US"/>
        </w:rPr>
        <w:t>.</w:t>
      </w:r>
      <w:bookmarkEnd w:id="18"/>
    </w:p>
    <w:p w14:paraId="7775A299" w14:textId="50EAF6AA" w:rsidR="00443F47" w:rsidRPr="00C016C4" w:rsidRDefault="00784140"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Przy k</w:t>
      </w:r>
      <w:r w:rsidR="00443F47" w:rsidRPr="00C016C4">
        <w:rPr>
          <w:rFonts w:asciiTheme="minorHAnsi" w:eastAsiaTheme="minorHAnsi" w:hAnsiTheme="minorHAnsi" w:cstheme="minorHAnsi"/>
          <w:sz w:val="22"/>
          <w:szCs w:val="22"/>
          <w:lang w:eastAsia="en-US"/>
        </w:rPr>
        <w:t>rawęd</w:t>
      </w:r>
      <w:r>
        <w:rPr>
          <w:rFonts w:asciiTheme="minorHAnsi" w:eastAsiaTheme="minorHAnsi" w:hAnsiTheme="minorHAnsi" w:cstheme="minorHAnsi"/>
          <w:sz w:val="22"/>
          <w:szCs w:val="22"/>
          <w:lang w:eastAsia="en-US"/>
        </w:rPr>
        <w:t>zi</w:t>
      </w:r>
      <w:r w:rsidR="00443F47" w:rsidRPr="00C016C4">
        <w:rPr>
          <w:rFonts w:asciiTheme="minorHAnsi" w:eastAsiaTheme="minorHAnsi" w:hAnsiTheme="minorHAnsi" w:cstheme="minorHAnsi"/>
          <w:sz w:val="22"/>
          <w:szCs w:val="22"/>
          <w:lang w:eastAsia="en-US"/>
        </w:rPr>
        <w:t xml:space="preserve"> poziomu dostępowego i </w:t>
      </w:r>
      <w:r>
        <w:rPr>
          <w:rFonts w:asciiTheme="minorHAnsi" w:eastAsiaTheme="minorHAnsi" w:hAnsiTheme="minorHAnsi" w:cstheme="minorHAnsi"/>
          <w:sz w:val="22"/>
          <w:szCs w:val="22"/>
          <w:lang w:eastAsia="en-US"/>
        </w:rPr>
        <w:t xml:space="preserve">fosy </w:t>
      </w:r>
      <w:r w:rsidR="00443F47" w:rsidRPr="00C016C4">
        <w:rPr>
          <w:rFonts w:asciiTheme="minorHAnsi" w:eastAsiaTheme="minorHAnsi" w:hAnsiTheme="minorHAnsi" w:cstheme="minorHAnsi"/>
          <w:sz w:val="22"/>
          <w:szCs w:val="22"/>
          <w:lang w:eastAsia="en-US"/>
        </w:rPr>
        <w:t xml:space="preserve">bunkra </w:t>
      </w:r>
      <w:r w:rsidR="00226A8F">
        <w:rPr>
          <w:rFonts w:asciiTheme="minorHAnsi" w:eastAsiaTheme="minorHAnsi" w:hAnsiTheme="minorHAnsi" w:cstheme="minorHAnsi"/>
          <w:sz w:val="22"/>
          <w:szCs w:val="22"/>
          <w:lang w:eastAsia="en-US"/>
        </w:rPr>
        <w:t>W</w:t>
      </w:r>
      <w:r>
        <w:rPr>
          <w:rFonts w:asciiTheme="minorHAnsi" w:eastAsiaTheme="minorHAnsi" w:hAnsiTheme="minorHAnsi" w:cstheme="minorHAnsi"/>
          <w:sz w:val="22"/>
          <w:szCs w:val="22"/>
          <w:lang w:eastAsia="en-US"/>
        </w:rPr>
        <w:t>ykonawca zamontuje barierki</w:t>
      </w:r>
      <w:r w:rsidR="00443F47" w:rsidRPr="00C016C4">
        <w:rPr>
          <w:rFonts w:asciiTheme="minorHAnsi" w:eastAsiaTheme="minorHAnsi" w:hAnsiTheme="minorHAnsi" w:cstheme="minorHAnsi"/>
          <w:sz w:val="22"/>
          <w:szCs w:val="22"/>
          <w:lang w:eastAsia="en-US"/>
        </w:rPr>
        <w:t xml:space="preserve"> o wysokości </w:t>
      </w:r>
      <w:r w:rsidR="007114CE">
        <w:rPr>
          <w:rFonts w:asciiTheme="minorHAnsi" w:eastAsiaTheme="minorHAnsi" w:hAnsiTheme="minorHAnsi" w:cstheme="minorHAnsi"/>
          <w:sz w:val="22"/>
          <w:szCs w:val="22"/>
          <w:lang w:eastAsia="en-US"/>
        </w:rPr>
        <w:t xml:space="preserve">min. </w:t>
      </w:r>
      <w:r w:rsidR="00443F47" w:rsidRPr="00C016C4">
        <w:rPr>
          <w:rFonts w:asciiTheme="minorHAnsi" w:eastAsiaTheme="minorHAnsi" w:hAnsiTheme="minorHAnsi" w:cstheme="minorHAnsi"/>
          <w:sz w:val="22"/>
          <w:szCs w:val="22"/>
          <w:lang w:eastAsia="en-US"/>
        </w:rPr>
        <w:t>1,2</w:t>
      </w:r>
      <w:r w:rsidR="005F38E9">
        <w:rPr>
          <w:rFonts w:asciiTheme="minorHAnsi" w:eastAsiaTheme="minorHAnsi" w:hAnsiTheme="minorHAnsi" w:cstheme="minorHAnsi"/>
          <w:sz w:val="22"/>
          <w:szCs w:val="22"/>
          <w:lang w:eastAsia="en-US"/>
        </w:rPr>
        <w:t> </w:t>
      </w:r>
      <w:r w:rsidR="00443F47" w:rsidRPr="00C016C4">
        <w:rPr>
          <w:rFonts w:asciiTheme="minorHAnsi" w:eastAsiaTheme="minorHAnsi" w:hAnsiTheme="minorHAnsi" w:cstheme="minorHAnsi"/>
          <w:sz w:val="22"/>
          <w:szCs w:val="22"/>
          <w:lang w:eastAsia="en-US"/>
        </w:rPr>
        <w:t xml:space="preserve">m, co umożliwi pracę </w:t>
      </w:r>
      <w:r w:rsidR="00226A8F">
        <w:rPr>
          <w:rFonts w:asciiTheme="minorHAnsi" w:eastAsiaTheme="minorHAnsi" w:hAnsiTheme="minorHAnsi" w:cstheme="minorHAnsi"/>
          <w:sz w:val="22"/>
          <w:szCs w:val="22"/>
          <w:lang w:eastAsia="en-US"/>
        </w:rPr>
        <w:t>w</w:t>
      </w:r>
      <w:r w:rsidR="00226A8F" w:rsidRPr="00C016C4">
        <w:rPr>
          <w:rFonts w:asciiTheme="minorHAnsi" w:eastAsiaTheme="minorHAnsi" w:hAnsiTheme="minorHAnsi" w:cstheme="minorHAnsi"/>
          <w:sz w:val="22"/>
          <w:szCs w:val="22"/>
          <w:lang w:eastAsia="en-US"/>
        </w:rPr>
        <w:t xml:space="preserve"> </w:t>
      </w:r>
      <w:r w:rsidR="00443F47" w:rsidRPr="00C016C4">
        <w:rPr>
          <w:rFonts w:asciiTheme="minorHAnsi" w:eastAsiaTheme="minorHAnsi" w:hAnsiTheme="minorHAnsi" w:cstheme="minorHAnsi"/>
          <w:sz w:val="22"/>
          <w:szCs w:val="22"/>
          <w:lang w:eastAsia="en-US"/>
        </w:rPr>
        <w:t xml:space="preserve">hali bunkra bez konieczności stosowania </w:t>
      </w:r>
      <w:r w:rsidR="0069138A">
        <w:rPr>
          <w:rFonts w:asciiTheme="minorHAnsi" w:eastAsiaTheme="minorHAnsi" w:hAnsiTheme="minorHAnsi" w:cstheme="minorHAnsi"/>
          <w:sz w:val="22"/>
          <w:szCs w:val="22"/>
          <w:lang w:eastAsia="en-US"/>
        </w:rPr>
        <w:t>ś</w:t>
      </w:r>
      <w:r w:rsidR="00CE7F9C">
        <w:rPr>
          <w:rFonts w:asciiTheme="minorHAnsi" w:eastAsiaTheme="minorHAnsi" w:hAnsiTheme="minorHAnsi" w:cstheme="minorHAnsi"/>
          <w:sz w:val="22"/>
          <w:szCs w:val="22"/>
          <w:lang w:eastAsia="en-US"/>
        </w:rPr>
        <w:t>rodków ochrony indywidualnej</w:t>
      </w:r>
      <w:r w:rsidR="0069138A">
        <w:rPr>
          <w:rFonts w:asciiTheme="minorHAnsi" w:eastAsiaTheme="minorHAnsi" w:hAnsiTheme="minorHAnsi" w:cstheme="minorHAnsi"/>
          <w:sz w:val="22"/>
          <w:szCs w:val="22"/>
          <w:lang w:eastAsia="en-US"/>
        </w:rPr>
        <w:t xml:space="preserve"> (ŚOI)</w:t>
      </w:r>
      <w:r w:rsidR="00CE7F9C" w:rsidRPr="00C016C4">
        <w:rPr>
          <w:rFonts w:asciiTheme="minorHAnsi" w:eastAsiaTheme="minorHAnsi" w:hAnsiTheme="minorHAnsi" w:cstheme="minorHAnsi"/>
          <w:sz w:val="22"/>
          <w:szCs w:val="22"/>
          <w:lang w:eastAsia="en-US"/>
        </w:rPr>
        <w:t xml:space="preserve"> </w:t>
      </w:r>
      <w:r w:rsidR="00226A8F" w:rsidRPr="00226A8F">
        <w:rPr>
          <w:rFonts w:asciiTheme="minorHAnsi" w:eastAsiaTheme="minorHAnsi" w:hAnsiTheme="minorHAnsi" w:cstheme="minorHAnsi"/>
          <w:sz w:val="22"/>
          <w:szCs w:val="22"/>
          <w:lang w:eastAsia="en-US"/>
        </w:rPr>
        <w:t>stosowanych przy pracy na wysokości</w:t>
      </w:r>
      <w:r w:rsidR="00443F47" w:rsidRPr="00C016C4">
        <w:rPr>
          <w:rFonts w:asciiTheme="minorHAnsi" w:eastAsiaTheme="minorHAnsi" w:hAnsiTheme="minorHAnsi" w:cstheme="minorHAnsi"/>
          <w:sz w:val="22"/>
          <w:szCs w:val="22"/>
          <w:lang w:eastAsia="en-US"/>
        </w:rPr>
        <w:t>.</w:t>
      </w:r>
      <w:r w:rsidR="00800969">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Wszędzie t</w:t>
      </w:r>
      <w:r w:rsidR="00800969">
        <w:rPr>
          <w:rFonts w:asciiTheme="minorHAnsi" w:eastAsiaTheme="minorHAnsi" w:hAnsiTheme="minorHAnsi" w:cstheme="minorHAnsi"/>
          <w:sz w:val="22"/>
          <w:szCs w:val="22"/>
          <w:lang w:eastAsia="en-US"/>
        </w:rPr>
        <w:t xml:space="preserve">am gdzie </w:t>
      </w:r>
      <w:r>
        <w:rPr>
          <w:rFonts w:asciiTheme="minorHAnsi" w:eastAsiaTheme="minorHAnsi" w:hAnsiTheme="minorHAnsi" w:cstheme="minorHAnsi"/>
          <w:sz w:val="22"/>
          <w:szCs w:val="22"/>
          <w:lang w:eastAsia="en-US"/>
        </w:rPr>
        <w:t xml:space="preserve">jest </w:t>
      </w:r>
      <w:r w:rsidR="00800969">
        <w:rPr>
          <w:rFonts w:asciiTheme="minorHAnsi" w:eastAsiaTheme="minorHAnsi" w:hAnsiTheme="minorHAnsi" w:cstheme="minorHAnsi"/>
          <w:sz w:val="22"/>
          <w:szCs w:val="22"/>
          <w:lang w:eastAsia="en-US"/>
        </w:rPr>
        <w:t xml:space="preserve">to konieczne należy zastosować barierki </w:t>
      </w:r>
      <w:r w:rsidR="00BE770C">
        <w:rPr>
          <w:rFonts w:asciiTheme="minorHAnsi" w:eastAsiaTheme="minorHAnsi" w:hAnsiTheme="minorHAnsi" w:cstheme="minorHAnsi"/>
          <w:sz w:val="22"/>
          <w:szCs w:val="22"/>
          <w:lang w:eastAsia="en-US"/>
        </w:rPr>
        <w:t xml:space="preserve">o ww. wysokości </w:t>
      </w:r>
      <w:r w:rsidR="00226A8F">
        <w:rPr>
          <w:rFonts w:asciiTheme="minorHAnsi" w:eastAsiaTheme="minorHAnsi" w:hAnsiTheme="minorHAnsi" w:cstheme="minorHAnsi"/>
          <w:sz w:val="22"/>
          <w:szCs w:val="22"/>
          <w:lang w:eastAsia="en-US"/>
        </w:rPr>
        <w:t xml:space="preserve">chroniące </w:t>
      </w:r>
      <w:r w:rsidR="00800969">
        <w:rPr>
          <w:rFonts w:asciiTheme="minorHAnsi" w:eastAsiaTheme="minorHAnsi" w:hAnsiTheme="minorHAnsi" w:cstheme="minorHAnsi"/>
          <w:sz w:val="22"/>
          <w:szCs w:val="22"/>
          <w:lang w:eastAsia="en-US"/>
        </w:rPr>
        <w:t>przed upadkiem z wysokości</w:t>
      </w:r>
      <w:r w:rsidR="00226A8F">
        <w:rPr>
          <w:rFonts w:asciiTheme="minorHAnsi" w:eastAsiaTheme="minorHAnsi" w:hAnsiTheme="minorHAnsi" w:cstheme="minorHAnsi"/>
          <w:sz w:val="22"/>
          <w:szCs w:val="22"/>
          <w:lang w:eastAsia="en-US"/>
        </w:rPr>
        <w:t xml:space="preserve"> lub wpadnięciem do leja zasypowego Paliwa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226A8F">
        <w:rPr>
          <w:rFonts w:asciiTheme="minorHAnsi" w:eastAsiaTheme="minorHAnsi" w:hAnsiTheme="minorHAnsi" w:cstheme="minorHAnsi"/>
          <w:sz w:val="22"/>
          <w:szCs w:val="22"/>
          <w:lang w:eastAsia="en-US"/>
        </w:rPr>
        <w:t>do kotła</w:t>
      </w:r>
      <w:r w:rsidR="00800969">
        <w:rPr>
          <w:rFonts w:asciiTheme="minorHAnsi" w:eastAsiaTheme="minorHAnsi" w:hAnsiTheme="minorHAnsi" w:cstheme="minorHAnsi"/>
          <w:sz w:val="22"/>
          <w:szCs w:val="22"/>
          <w:lang w:eastAsia="en-US"/>
        </w:rPr>
        <w:t>.</w:t>
      </w:r>
    </w:p>
    <w:p w14:paraId="446AEC12" w14:textId="60BDB613" w:rsidR="0060212E" w:rsidRPr="00C016C4" w:rsidRDefault="0060212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Pomiędzy lejem zasypowym</w:t>
      </w:r>
      <w:r w:rsidR="00251499"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 ścianą oddzielającą halę bunkra od hali kotła</w:t>
      </w:r>
      <w:r w:rsidR="00251499" w:rsidRPr="00C016C4">
        <w:rPr>
          <w:rFonts w:asciiTheme="minorHAnsi" w:eastAsiaTheme="minorHAnsi" w:hAnsiTheme="minorHAnsi" w:cstheme="minorHAnsi"/>
          <w:sz w:val="22"/>
          <w:szCs w:val="22"/>
          <w:lang w:eastAsia="en-US"/>
        </w:rPr>
        <w:t xml:space="preserve"> </w:t>
      </w:r>
      <w:r w:rsidR="006E42B6" w:rsidRPr="00C016C4">
        <w:rPr>
          <w:rFonts w:asciiTheme="minorHAnsi" w:eastAsiaTheme="minorHAnsi" w:hAnsiTheme="minorHAnsi" w:cstheme="minorHAnsi"/>
          <w:sz w:val="22"/>
          <w:szCs w:val="22"/>
          <w:lang w:eastAsia="en-US"/>
        </w:rPr>
        <w:t xml:space="preserve">należy </w:t>
      </w:r>
      <w:r w:rsidR="00A42B12" w:rsidRPr="00226A8F">
        <w:rPr>
          <w:rFonts w:asciiTheme="minorHAnsi" w:eastAsiaTheme="minorHAnsi" w:hAnsiTheme="minorHAnsi" w:cstheme="minorHAnsi"/>
          <w:sz w:val="22"/>
          <w:szCs w:val="22"/>
          <w:lang w:eastAsia="en-US"/>
        </w:rPr>
        <w:t>zapewnić</w:t>
      </w:r>
      <w:r w:rsidRPr="00C016C4">
        <w:rPr>
          <w:rFonts w:asciiTheme="minorHAnsi" w:eastAsiaTheme="minorHAnsi" w:hAnsiTheme="minorHAnsi" w:cstheme="minorHAnsi"/>
          <w:sz w:val="22"/>
          <w:szCs w:val="22"/>
          <w:lang w:eastAsia="en-US"/>
        </w:rPr>
        <w:t xml:space="preserve"> przejście o</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szerokości </w:t>
      </w:r>
      <w:r w:rsidR="009F778E">
        <w:rPr>
          <w:rFonts w:asciiTheme="minorHAnsi" w:eastAsiaTheme="minorHAnsi" w:hAnsiTheme="minorHAnsi" w:cstheme="minorHAnsi"/>
          <w:sz w:val="22"/>
          <w:szCs w:val="22"/>
          <w:lang w:eastAsia="en-US"/>
        </w:rPr>
        <w:t>wynikającej z warunków określonych w Rozporządzeniu Ministra Infrastruktury</w:t>
      </w:r>
      <w:r w:rsidR="009F778E" w:rsidRPr="007114CE">
        <w:rPr>
          <w:rFonts w:asciiTheme="minorHAnsi" w:eastAsiaTheme="minorHAnsi" w:hAnsiTheme="minorHAnsi" w:cstheme="minorHAnsi"/>
          <w:sz w:val="22"/>
          <w:szCs w:val="22"/>
          <w:lang w:eastAsia="en-US"/>
        </w:rPr>
        <w:t xml:space="preserve"> z dnia 12 kwietnia 2002 r. w sprawie warunków technicznych jakim powinny odpowiadać budynki i ich usytuowanie</w:t>
      </w:r>
      <w:r w:rsidR="000A4B46">
        <w:rPr>
          <w:rFonts w:asciiTheme="minorHAnsi" w:eastAsiaTheme="minorHAnsi" w:hAnsiTheme="minorHAnsi" w:cstheme="minorHAnsi"/>
          <w:sz w:val="22"/>
          <w:szCs w:val="22"/>
          <w:lang w:eastAsia="en-US"/>
        </w:rPr>
        <w:t>,</w:t>
      </w:r>
      <w:r w:rsidR="009F778E">
        <w:rPr>
          <w:rFonts w:asciiTheme="minorHAnsi" w:eastAsiaTheme="minorHAnsi" w:hAnsiTheme="minorHAnsi" w:cstheme="minorHAnsi"/>
          <w:sz w:val="22"/>
          <w:szCs w:val="22"/>
          <w:lang w:eastAsia="en-US"/>
        </w:rPr>
        <w:t xml:space="preserve"> jednakże nie mniejszej niż</w:t>
      </w:r>
      <w:r w:rsidRPr="00C016C4">
        <w:rPr>
          <w:rFonts w:asciiTheme="minorHAnsi" w:eastAsiaTheme="minorHAnsi" w:hAnsiTheme="minorHAnsi" w:cstheme="minorHAnsi"/>
          <w:sz w:val="22"/>
          <w:szCs w:val="22"/>
          <w:lang w:eastAsia="en-US"/>
        </w:rPr>
        <w:t xml:space="preserve"> 1</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w:t>
      </w:r>
    </w:p>
    <w:p w14:paraId="1267FE12" w14:textId="5E080FCC" w:rsidR="00F316FC" w:rsidRPr="00C016C4" w:rsidRDefault="00E47D1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projekcie hali bunkra</w:t>
      </w:r>
      <w:r w:rsidR="008A2037" w:rsidRPr="00C016C4">
        <w:rPr>
          <w:rFonts w:asciiTheme="minorHAnsi" w:eastAsiaTheme="minorHAnsi" w:hAnsiTheme="minorHAnsi" w:cstheme="minorHAnsi"/>
          <w:sz w:val="22"/>
          <w:szCs w:val="22"/>
          <w:lang w:eastAsia="en-US"/>
        </w:rPr>
        <w:t>, na poziomie dostępowym,</w:t>
      </w:r>
      <w:r w:rsidRPr="00C016C4">
        <w:rPr>
          <w:rFonts w:asciiTheme="minorHAnsi" w:eastAsiaTheme="minorHAnsi" w:hAnsiTheme="minorHAnsi" w:cstheme="minorHAnsi"/>
          <w:sz w:val="22"/>
          <w:szCs w:val="22"/>
          <w:lang w:eastAsia="en-US"/>
        </w:rPr>
        <w:t xml:space="preserve"> należy przewidzieć</w:t>
      </w:r>
      <w:r w:rsidR="002E0D6A" w:rsidRPr="00C016C4">
        <w:rPr>
          <w:rFonts w:asciiTheme="minorHAnsi" w:eastAsiaTheme="minorHAnsi" w:hAnsiTheme="minorHAnsi" w:cstheme="minorHAnsi"/>
          <w:sz w:val="22"/>
          <w:szCs w:val="22"/>
          <w:lang w:eastAsia="en-US"/>
        </w:rPr>
        <w:t xml:space="preserve"> </w:t>
      </w:r>
      <w:r w:rsidR="00226A8F">
        <w:rPr>
          <w:rFonts w:asciiTheme="minorHAnsi" w:eastAsiaTheme="minorHAnsi" w:hAnsiTheme="minorHAnsi" w:cstheme="minorHAnsi"/>
          <w:sz w:val="22"/>
          <w:szCs w:val="22"/>
          <w:lang w:eastAsia="en-US"/>
        </w:rPr>
        <w:t>w szczególności</w:t>
      </w:r>
      <w:r w:rsidR="00F316FC" w:rsidRPr="00C016C4">
        <w:rPr>
          <w:rFonts w:asciiTheme="minorHAnsi" w:eastAsiaTheme="minorHAnsi" w:hAnsiTheme="minorHAnsi" w:cstheme="minorHAnsi"/>
          <w:sz w:val="22"/>
          <w:szCs w:val="22"/>
          <w:lang w:eastAsia="en-US"/>
        </w:rPr>
        <w:t>:</w:t>
      </w:r>
    </w:p>
    <w:p w14:paraId="19B303C9" w14:textId="3C69A410" w:rsidR="00F316FC" w:rsidRPr="00C016C4" w:rsidRDefault="00810FE8" w:rsidP="00DB5AD0">
      <w:pPr>
        <w:pStyle w:val="Akapitzlist"/>
        <w:numPr>
          <w:ilvl w:val="0"/>
          <w:numId w:val="91"/>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w:t>
      </w:r>
      <w:r w:rsidR="004F3DB2" w:rsidRPr="00C016C4">
        <w:rPr>
          <w:rFonts w:asciiTheme="minorHAnsi" w:eastAsiaTheme="minorHAnsi" w:hAnsiTheme="minorHAnsi" w:cstheme="minorHAnsi"/>
          <w:sz w:val="22"/>
          <w:szCs w:val="22"/>
          <w:lang w:eastAsia="en-US"/>
        </w:rPr>
        <w:t>iejsca odstawcze</w:t>
      </w:r>
      <w:r w:rsidR="00D951F8" w:rsidRPr="00C016C4">
        <w:rPr>
          <w:rFonts w:asciiTheme="minorHAnsi" w:eastAsiaTheme="minorHAnsi" w:hAnsiTheme="minorHAnsi" w:cstheme="minorHAnsi"/>
          <w:sz w:val="22"/>
          <w:szCs w:val="22"/>
          <w:lang w:eastAsia="en-US"/>
        </w:rPr>
        <w:t xml:space="preserve"> </w:t>
      </w:r>
      <w:r w:rsidR="00CE7F9C">
        <w:rPr>
          <w:rFonts w:asciiTheme="minorHAnsi" w:eastAsiaTheme="minorHAnsi" w:hAnsiTheme="minorHAnsi" w:cstheme="minorHAnsi"/>
          <w:sz w:val="22"/>
          <w:szCs w:val="22"/>
          <w:lang w:eastAsia="en-US"/>
        </w:rPr>
        <w:t>(</w:t>
      </w:r>
      <w:r w:rsidR="00D951F8" w:rsidRPr="00C016C4">
        <w:rPr>
          <w:rFonts w:asciiTheme="minorHAnsi" w:eastAsiaTheme="minorHAnsi" w:hAnsiTheme="minorHAnsi" w:cstheme="minorHAnsi"/>
          <w:sz w:val="22"/>
          <w:szCs w:val="22"/>
          <w:lang w:eastAsia="en-US"/>
        </w:rPr>
        <w:t>serwisowe</w:t>
      </w:r>
      <w:r w:rsidR="00CE7F9C">
        <w:rPr>
          <w:rFonts w:asciiTheme="minorHAnsi" w:eastAsiaTheme="minorHAnsi" w:hAnsiTheme="minorHAnsi" w:cstheme="minorHAnsi"/>
          <w:sz w:val="22"/>
          <w:szCs w:val="22"/>
          <w:lang w:eastAsia="en-US"/>
        </w:rPr>
        <w:t>)</w:t>
      </w:r>
      <w:r w:rsidR="004F3DB2" w:rsidRPr="00C016C4">
        <w:rPr>
          <w:rFonts w:asciiTheme="minorHAnsi" w:eastAsiaTheme="minorHAnsi" w:hAnsiTheme="minorHAnsi" w:cstheme="minorHAnsi"/>
          <w:sz w:val="22"/>
          <w:szCs w:val="22"/>
          <w:lang w:eastAsia="en-US"/>
        </w:rPr>
        <w:t xml:space="preserve"> chwytaków suwnic</w:t>
      </w:r>
      <w:r w:rsidR="006C3F4B" w:rsidRPr="00C016C4">
        <w:rPr>
          <w:rFonts w:asciiTheme="minorHAnsi" w:eastAsiaTheme="minorHAnsi" w:hAnsiTheme="minorHAnsi" w:cstheme="minorHAnsi"/>
          <w:sz w:val="22"/>
          <w:szCs w:val="22"/>
          <w:lang w:eastAsia="en-US"/>
        </w:rPr>
        <w:t xml:space="preserve">, umożliwiające bezproblemową </w:t>
      </w:r>
      <w:r w:rsidR="00226A8F">
        <w:rPr>
          <w:rFonts w:asciiTheme="minorHAnsi" w:eastAsiaTheme="minorHAnsi" w:hAnsiTheme="minorHAnsi" w:cstheme="minorHAnsi"/>
          <w:sz w:val="22"/>
          <w:szCs w:val="22"/>
          <w:lang w:eastAsia="en-US"/>
        </w:rPr>
        <w:t>pracę przy</w:t>
      </w:r>
      <w:r w:rsidR="001D2516">
        <w:rPr>
          <w:rFonts w:asciiTheme="minorHAnsi" w:eastAsiaTheme="minorHAnsi" w:hAnsiTheme="minorHAnsi" w:cstheme="minorHAnsi"/>
          <w:sz w:val="22"/>
          <w:szCs w:val="22"/>
          <w:lang w:eastAsia="en-US"/>
        </w:rPr>
        <w:t xml:space="preserve"> serwisowaniu i konserwacji</w:t>
      </w:r>
      <w:r w:rsidR="00226A8F">
        <w:rPr>
          <w:rFonts w:asciiTheme="minorHAnsi" w:eastAsiaTheme="minorHAnsi" w:hAnsiTheme="minorHAnsi" w:cstheme="minorHAnsi"/>
          <w:sz w:val="22"/>
          <w:szCs w:val="22"/>
          <w:lang w:eastAsia="en-US"/>
        </w:rPr>
        <w:t xml:space="preserve"> </w:t>
      </w:r>
      <w:r w:rsidR="001D2516">
        <w:rPr>
          <w:rFonts w:asciiTheme="minorHAnsi" w:eastAsiaTheme="minorHAnsi" w:hAnsiTheme="minorHAnsi" w:cstheme="minorHAnsi"/>
          <w:sz w:val="22"/>
          <w:szCs w:val="22"/>
          <w:lang w:eastAsia="en-US"/>
        </w:rPr>
        <w:t xml:space="preserve">chwytaków </w:t>
      </w:r>
      <w:r w:rsidR="00226A8F">
        <w:rPr>
          <w:rFonts w:asciiTheme="minorHAnsi" w:eastAsiaTheme="minorHAnsi" w:hAnsiTheme="minorHAnsi" w:cstheme="minorHAnsi"/>
          <w:sz w:val="22"/>
          <w:szCs w:val="22"/>
          <w:lang w:eastAsia="en-US"/>
        </w:rPr>
        <w:t xml:space="preserve">suwnic. </w:t>
      </w:r>
      <w:r w:rsidR="00CE7F9C">
        <w:rPr>
          <w:rFonts w:asciiTheme="minorHAnsi" w:eastAsiaTheme="minorHAnsi" w:hAnsiTheme="minorHAnsi" w:cstheme="minorHAnsi"/>
          <w:sz w:val="22"/>
          <w:szCs w:val="22"/>
          <w:lang w:eastAsia="en-US"/>
        </w:rPr>
        <w:t xml:space="preserve">Posadzkę </w:t>
      </w:r>
      <w:r w:rsidR="00226A8F">
        <w:rPr>
          <w:rFonts w:asciiTheme="minorHAnsi" w:eastAsiaTheme="minorHAnsi" w:hAnsiTheme="minorHAnsi" w:cstheme="minorHAnsi"/>
          <w:sz w:val="22"/>
          <w:szCs w:val="22"/>
          <w:lang w:eastAsia="en-US"/>
        </w:rPr>
        <w:t>w miejscu odstawczym</w:t>
      </w:r>
      <w:r w:rsidR="00CE7F9C">
        <w:rPr>
          <w:rFonts w:asciiTheme="minorHAnsi" w:eastAsiaTheme="minorHAnsi" w:hAnsiTheme="minorHAnsi" w:cstheme="minorHAnsi"/>
          <w:sz w:val="22"/>
          <w:szCs w:val="22"/>
          <w:lang w:eastAsia="en-US"/>
        </w:rPr>
        <w:t xml:space="preserve"> (serwisowym)</w:t>
      </w:r>
      <w:r w:rsidR="00226A8F">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226A8F">
        <w:rPr>
          <w:rFonts w:asciiTheme="minorHAnsi" w:eastAsiaTheme="minorHAnsi" w:hAnsiTheme="minorHAnsi" w:cstheme="minorHAnsi"/>
          <w:sz w:val="22"/>
          <w:szCs w:val="22"/>
          <w:lang w:eastAsia="en-US"/>
        </w:rPr>
        <w:t xml:space="preserve"> zabezpiecz</w:t>
      </w:r>
      <w:r w:rsidR="00232E05">
        <w:rPr>
          <w:rFonts w:asciiTheme="minorHAnsi" w:eastAsiaTheme="minorHAnsi" w:hAnsiTheme="minorHAnsi" w:cstheme="minorHAnsi"/>
          <w:sz w:val="22"/>
          <w:szCs w:val="22"/>
          <w:lang w:eastAsia="en-US"/>
        </w:rPr>
        <w:t>yć</w:t>
      </w:r>
      <w:r w:rsidR="00226A8F">
        <w:rPr>
          <w:rFonts w:asciiTheme="minorHAnsi" w:eastAsiaTheme="minorHAnsi" w:hAnsiTheme="minorHAnsi" w:cstheme="minorHAnsi"/>
          <w:sz w:val="22"/>
          <w:szCs w:val="22"/>
          <w:lang w:eastAsia="en-US"/>
        </w:rPr>
        <w:t xml:space="preserve"> płytą stalową chroniącą beton posadz</w:t>
      </w:r>
      <w:r w:rsidR="00CE7F9C">
        <w:rPr>
          <w:rFonts w:asciiTheme="minorHAnsi" w:eastAsiaTheme="minorHAnsi" w:hAnsiTheme="minorHAnsi" w:cstheme="minorHAnsi"/>
          <w:sz w:val="22"/>
          <w:szCs w:val="22"/>
          <w:lang w:eastAsia="en-US"/>
        </w:rPr>
        <w:t>k</w:t>
      </w:r>
      <w:r w:rsidR="00226A8F">
        <w:rPr>
          <w:rFonts w:asciiTheme="minorHAnsi" w:eastAsiaTheme="minorHAnsi" w:hAnsiTheme="minorHAnsi" w:cstheme="minorHAnsi"/>
          <w:sz w:val="22"/>
          <w:szCs w:val="22"/>
          <w:lang w:eastAsia="en-US"/>
        </w:rPr>
        <w:t>i przed uszkodzeniami przez końcówki chwytaków suwnic,</w:t>
      </w:r>
    </w:p>
    <w:p w14:paraId="20321D90" w14:textId="526AECAA" w:rsidR="006A1B6B" w:rsidRPr="006A1B6B" w:rsidRDefault="00810FE8" w:rsidP="00DB5AD0">
      <w:pPr>
        <w:pStyle w:val="Akapitzlist"/>
        <w:numPr>
          <w:ilvl w:val="0"/>
          <w:numId w:val="91"/>
        </w:numPr>
        <w:spacing w:before="60" w:after="60"/>
        <w:contextualSpacing w:val="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D951F8" w:rsidRPr="00C016C4">
        <w:rPr>
          <w:rFonts w:asciiTheme="minorHAnsi" w:eastAsiaTheme="minorHAnsi" w:hAnsiTheme="minorHAnsi" w:cstheme="minorHAnsi"/>
          <w:sz w:val="22"/>
          <w:szCs w:val="22"/>
          <w:lang w:eastAsia="en-US"/>
        </w:rPr>
        <w:t>twory serwisowe</w:t>
      </w:r>
      <w:r w:rsidR="003A5593" w:rsidRPr="00C016C4">
        <w:rPr>
          <w:rFonts w:asciiTheme="minorHAnsi" w:eastAsiaTheme="minorHAnsi" w:hAnsiTheme="minorHAnsi" w:cstheme="minorHAnsi"/>
          <w:sz w:val="22"/>
          <w:szCs w:val="22"/>
          <w:lang w:eastAsia="en-US"/>
        </w:rPr>
        <w:t xml:space="preserve"> (szachty remontowe)</w:t>
      </w:r>
      <w:r w:rsidR="00D951F8" w:rsidRPr="00C016C4">
        <w:rPr>
          <w:rFonts w:asciiTheme="minorHAnsi" w:eastAsiaTheme="minorHAnsi" w:hAnsiTheme="minorHAnsi" w:cstheme="minorHAnsi"/>
          <w:sz w:val="22"/>
          <w:szCs w:val="22"/>
          <w:lang w:eastAsia="en-US"/>
        </w:rPr>
        <w:t xml:space="preserve"> </w:t>
      </w:r>
      <w:r w:rsidR="006A1B6B">
        <w:rPr>
          <w:rFonts w:asciiTheme="minorHAnsi" w:eastAsiaTheme="minorHAnsi" w:hAnsiTheme="minorHAnsi" w:cstheme="minorHAnsi"/>
          <w:sz w:val="22"/>
          <w:szCs w:val="22"/>
          <w:lang w:eastAsia="en-US"/>
        </w:rPr>
        <w:t xml:space="preserve">dla </w:t>
      </w:r>
      <w:r w:rsidR="00F316FC" w:rsidRPr="00C016C4">
        <w:rPr>
          <w:rFonts w:asciiTheme="minorHAnsi" w:eastAsiaTheme="minorHAnsi" w:hAnsiTheme="minorHAnsi" w:cstheme="minorHAnsi"/>
          <w:sz w:val="22"/>
          <w:szCs w:val="22"/>
          <w:lang w:eastAsia="en-US"/>
        </w:rPr>
        <w:t xml:space="preserve">chwytaków </w:t>
      </w:r>
      <w:r w:rsidR="006A1B6B">
        <w:rPr>
          <w:rFonts w:asciiTheme="minorHAnsi" w:eastAsiaTheme="minorHAnsi" w:hAnsiTheme="minorHAnsi" w:cstheme="minorHAnsi"/>
          <w:sz w:val="22"/>
          <w:szCs w:val="22"/>
          <w:lang w:eastAsia="en-US"/>
        </w:rPr>
        <w:t xml:space="preserve">obu </w:t>
      </w:r>
      <w:r w:rsidR="00F316FC" w:rsidRPr="00C016C4">
        <w:rPr>
          <w:rFonts w:asciiTheme="minorHAnsi" w:eastAsiaTheme="minorHAnsi" w:hAnsiTheme="minorHAnsi" w:cstheme="minorHAnsi"/>
          <w:sz w:val="22"/>
          <w:szCs w:val="22"/>
          <w:lang w:eastAsia="en-US"/>
        </w:rPr>
        <w:t>suwnic</w:t>
      </w:r>
      <w:r w:rsidR="00A644FE" w:rsidRPr="00C016C4">
        <w:rPr>
          <w:rFonts w:asciiTheme="minorHAnsi" w:eastAsiaTheme="minorHAnsi" w:hAnsiTheme="minorHAnsi" w:cstheme="minorHAnsi"/>
          <w:sz w:val="22"/>
          <w:szCs w:val="22"/>
          <w:lang w:eastAsia="en-US"/>
        </w:rPr>
        <w:t xml:space="preserve">, </w:t>
      </w:r>
      <w:r w:rsidR="009F778E">
        <w:rPr>
          <w:rFonts w:asciiTheme="minorHAnsi" w:eastAsiaTheme="minorHAnsi" w:hAnsiTheme="minorHAnsi" w:cstheme="minorHAnsi"/>
          <w:sz w:val="22"/>
          <w:szCs w:val="22"/>
          <w:lang w:eastAsia="en-US"/>
        </w:rPr>
        <w:t>mają</w:t>
      </w:r>
      <w:r w:rsidR="00BE770C">
        <w:rPr>
          <w:rFonts w:asciiTheme="minorHAnsi" w:eastAsiaTheme="minorHAnsi" w:hAnsiTheme="minorHAnsi" w:cstheme="minorHAnsi"/>
          <w:sz w:val="22"/>
          <w:szCs w:val="22"/>
          <w:lang w:eastAsia="en-US"/>
        </w:rPr>
        <w:t xml:space="preserve"> być </w:t>
      </w:r>
      <w:r w:rsidR="006A1B6B" w:rsidRPr="006A1B6B">
        <w:rPr>
          <w:rFonts w:asciiTheme="minorHAnsi" w:eastAsiaTheme="minorHAnsi" w:hAnsiTheme="minorHAnsi" w:cstheme="minorHAnsi"/>
          <w:sz w:val="22"/>
          <w:szCs w:val="22"/>
          <w:lang w:eastAsia="en-US"/>
        </w:rPr>
        <w:t xml:space="preserve">szczelnie </w:t>
      </w:r>
      <w:r w:rsidR="00A644FE" w:rsidRPr="00C016C4">
        <w:rPr>
          <w:rFonts w:asciiTheme="minorHAnsi" w:eastAsiaTheme="minorHAnsi" w:hAnsiTheme="minorHAnsi" w:cstheme="minorHAnsi"/>
          <w:sz w:val="22"/>
          <w:szCs w:val="22"/>
          <w:lang w:eastAsia="en-US"/>
        </w:rPr>
        <w:t>zakryte podczas normalnej eksploatacji</w:t>
      </w:r>
      <w:r w:rsidR="003A5593" w:rsidRPr="00C016C4">
        <w:rPr>
          <w:rFonts w:asciiTheme="minorHAnsi" w:eastAsiaTheme="minorHAnsi" w:hAnsiTheme="minorHAnsi" w:cstheme="minorHAnsi"/>
          <w:sz w:val="22"/>
          <w:szCs w:val="22"/>
          <w:lang w:eastAsia="en-US"/>
        </w:rPr>
        <w:t xml:space="preserve"> </w:t>
      </w:r>
      <w:r w:rsidR="00FC1997" w:rsidRPr="00C016C4">
        <w:rPr>
          <w:rFonts w:asciiTheme="minorHAnsi" w:eastAsiaTheme="minorHAnsi" w:hAnsiTheme="minorHAnsi" w:cstheme="minorHAnsi"/>
          <w:sz w:val="22"/>
          <w:szCs w:val="22"/>
          <w:lang w:eastAsia="en-US"/>
        </w:rPr>
        <w:t>uchyln</w:t>
      </w:r>
      <w:r w:rsidR="006A1B6B">
        <w:rPr>
          <w:rFonts w:asciiTheme="minorHAnsi" w:eastAsiaTheme="minorHAnsi" w:hAnsiTheme="minorHAnsi" w:cstheme="minorHAnsi"/>
          <w:sz w:val="22"/>
          <w:szCs w:val="22"/>
          <w:lang w:eastAsia="en-US"/>
        </w:rPr>
        <w:t>ym</w:t>
      </w:r>
      <w:r w:rsidR="00FC1997" w:rsidRPr="00C016C4">
        <w:rPr>
          <w:rFonts w:asciiTheme="minorHAnsi" w:eastAsiaTheme="minorHAnsi" w:hAnsiTheme="minorHAnsi" w:cstheme="minorHAnsi"/>
          <w:sz w:val="22"/>
          <w:szCs w:val="22"/>
          <w:lang w:eastAsia="en-US"/>
        </w:rPr>
        <w:t xml:space="preserve"> (na zawiasie)</w:t>
      </w:r>
      <w:r w:rsidR="003A5593" w:rsidRPr="00C016C4">
        <w:rPr>
          <w:rFonts w:asciiTheme="minorHAnsi" w:eastAsiaTheme="minorHAnsi" w:hAnsiTheme="minorHAnsi" w:cstheme="minorHAnsi"/>
          <w:sz w:val="22"/>
          <w:szCs w:val="22"/>
          <w:lang w:eastAsia="en-US"/>
        </w:rPr>
        <w:t xml:space="preserve"> </w:t>
      </w:r>
      <w:r w:rsidR="006A1B6B" w:rsidRPr="006A1B6B">
        <w:rPr>
          <w:rFonts w:asciiTheme="minorHAnsi" w:eastAsiaTheme="minorHAnsi" w:hAnsiTheme="minorHAnsi" w:cstheme="minorHAnsi"/>
          <w:sz w:val="22"/>
          <w:szCs w:val="22"/>
          <w:lang w:eastAsia="en-US"/>
        </w:rPr>
        <w:t>przykryciem stalowym</w:t>
      </w:r>
      <w:r w:rsidR="006C3F4B" w:rsidRPr="00C016C4">
        <w:rPr>
          <w:rFonts w:asciiTheme="minorHAnsi" w:eastAsiaTheme="minorHAnsi" w:hAnsiTheme="minorHAnsi" w:cstheme="minorHAnsi"/>
          <w:sz w:val="22"/>
          <w:szCs w:val="22"/>
          <w:lang w:eastAsia="en-US"/>
        </w:rPr>
        <w:t xml:space="preserve">. Otwory te mają umożliwić bezproblemowe i bezkolizyjne opuszczenie chwytaka na poziom </w:t>
      </w:r>
      <w:r w:rsidR="006A1B6B">
        <w:rPr>
          <w:rFonts w:asciiTheme="minorHAnsi" w:eastAsiaTheme="minorHAnsi" w:hAnsiTheme="minorHAnsi" w:cstheme="minorHAnsi"/>
          <w:sz w:val="22"/>
          <w:szCs w:val="22"/>
          <w:lang w:eastAsia="en-US"/>
        </w:rPr>
        <w:t>0.</w:t>
      </w:r>
      <w:r w:rsidR="006A1B6B" w:rsidRPr="006A1B6B">
        <w:rPr>
          <w:rFonts w:asciiTheme="minorHAnsi" w:eastAsiaTheme="minorHAnsi" w:hAnsiTheme="minorHAnsi" w:cstheme="minorHAnsi"/>
          <w:sz w:val="22"/>
          <w:szCs w:val="22"/>
          <w:lang w:eastAsia="en-US"/>
        </w:rPr>
        <w:t xml:space="preserve"> </w:t>
      </w:r>
      <w:bookmarkStart w:id="19" w:name="_Hlk156398377"/>
      <w:r w:rsidR="00BE770C">
        <w:rPr>
          <w:rFonts w:asciiTheme="minorHAnsi" w:eastAsiaTheme="minorHAnsi" w:hAnsiTheme="minorHAnsi" w:cstheme="minorHAnsi"/>
          <w:sz w:val="22"/>
          <w:szCs w:val="22"/>
          <w:lang w:eastAsia="en-US"/>
        </w:rPr>
        <w:lastRenderedPageBreak/>
        <w:t xml:space="preserve">Podnoszenie przykrycia stalowego </w:t>
      </w:r>
      <w:r w:rsidR="00232E05">
        <w:rPr>
          <w:rFonts w:asciiTheme="minorHAnsi" w:eastAsiaTheme="minorHAnsi" w:hAnsiTheme="minorHAnsi" w:cstheme="minorHAnsi"/>
          <w:sz w:val="22"/>
          <w:szCs w:val="22"/>
          <w:lang w:eastAsia="en-US"/>
        </w:rPr>
        <w:t>należy</w:t>
      </w:r>
      <w:r w:rsidR="00BE770C">
        <w:rPr>
          <w:rFonts w:asciiTheme="minorHAnsi" w:eastAsiaTheme="minorHAnsi" w:hAnsiTheme="minorHAnsi" w:cstheme="minorHAnsi"/>
          <w:sz w:val="22"/>
          <w:szCs w:val="22"/>
          <w:lang w:eastAsia="en-US"/>
        </w:rPr>
        <w:t xml:space="preserve"> zapewni</w:t>
      </w:r>
      <w:r w:rsidR="00232E05">
        <w:rPr>
          <w:rFonts w:asciiTheme="minorHAnsi" w:eastAsiaTheme="minorHAnsi" w:hAnsiTheme="minorHAnsi" w:cstheme="minorHAnsi"/>
          <w:sz w:val="22"/>
          <w:szCs w:val="22"/>
          <w:lang w:eastAsia="en-US"/>
        </w:rPr>
        <w:t>ć</w:t>
      </w:r>
      <w:r w:rsidR="00BE770C">
        <w:rPr>
          <w:rFonts w:asciiTheme="minorHAnsi" w:eastAsiaTheme="minorHAnsi" w:hAnsiTheme="minorHAnsi" w:cstheme="minorHAnsi"/>
          <w:sz w:val="22"/>
          <w:szCs w:val="22"/>
          <w:lang w:eastAsia="en-US"/>
        </w:rPr>
        <w:t xml:space="preserve"> przez </w:t>
      </w:r>
      <w:r w:rsidR="000712ED">
        <w:rPr>
          <w:rFonts w:asciiTheme="minorHAnsi" w:eastAsiaTheme="minorHAnsi" w:hAnsiTheme="minorHAnsi" w:cstheme="minorHAnsi"/>
          <w:sz w:val="22"/>
          <w:szCs w:val="22"/>
          <w:lang w:eastAsia="en-US"/>
        </w:rPr>
        <w:t xml:space="preserve">wciągarkę elektryczną </w:t>
      </w:r>
      <w:r w:rsidR="00BE770C">
        <w:rPr>
          <w:rFonts w:asciiTheme="minorHAnsi" w:eastAsiaTheme="minorHAnsi" w:hAnsiTheme="minorHAnsi" w:cstheme="minorHAnsi"/>
          <w:sz w:val="22"/>
          <w:szCs w:val="22"/>
          <w:lang w:eastAsia="en-US"/>
        </w:rPr>
        <w:t>przymocowan</w:t>
      </w:r>
      <w:r w:rsidR="000712ED">
        <w:rPr>
          <w:rFonts w:asciiTheme="minorHAnsi" w:eastAsiaTheme="minorHAnsi" w:hAnsiTheme="minorHAnsi" w:cstheme="minorHAnsi"/>
          <w:sz w:val="22"/>
          <w:szCs w:val="22"/>
          <w:lang w:eastAsia="en-US"/>
        </w:rPr>
        <w:t>ą</w:t>
      </w:r>
      <w:r w:rsidR="00BE770C">
        <w:rPr>
          <w:rFonts w:asciiTheme="minorHAnsi" w:eastAsiaTheme="minorHAnsi" w:hAnsiTheme="minorHAnsi" w:cstheme="minorHAnsi"/>
          <w:sz w:val="22"/>
          <w:szCs w:val="22"/>
          <w:lang w:eastAsia="en-US"/>
        </w:rPr>
        <w:t xml:space="preserve"> do ściany hali bunkra.</w:t>
      </w:r>
      <w:r w:rsidR="009F778E">
        <w:rPr>
          <w:rFonts w:asciiTheme="minorHAnsi" w:eastAsiaTheme="minorHAnsi" w:hAnsiTheme="minorHAnsi" w:cstheme="minorHAnsi"/>
          <w:sz w:val="22"/>
          <w:szCs w:val="22"/>
          <w:lang w:eastAsia="en-US"/>
        </w:rPr>
        <w:t xml:space="preserve"> W przypadku konieczności uzgodnienia odstępstwa od</w:t>
      </w:r>
      <w:r w:rsidR="005F38E9">
        <w:rPr>
          <w:rFonts w:asciiTheme="minorHAnsi" w:eastAsiaTheme="minorHAnsi" w:hAnsiTheme="minorHAnsi" w:cstheme="minorHAnsi"/>
          <w:sz w:val="22"/>
          <w:szCs w:val="22"/>
          <w:lang w:eastAsia="en-US"/>
        </w:rPr>
        <w:t xml:space="preserve"> </w:t>
      </w:r>
      <w:r w:rsidR="009F778E">
        <w:rPr>
          <w:rFonts w:asciiTheme="minorHAnsi" w:eastAsiaTheme="minorHAnsi" w:hAnsiTheme="minorHAnsi" w:cstheme="minorHAnsi"/>
          <w:sz w:val="22"/>
          <w:szCs w:val="22"/>
          <w:lang w:eastAsia="en-US"/>
        </w:rPr>
        <w:t>warunków technicznych, o których mowa powyżej, Wykonawca takie odstępstwo uzgodni</w:t>
      </w:r>
      <w:bookmarkEnd w:id="19"/>
      <w:r w:rsidR="009F778E">
        <w:rPr>
          <w:rFonts w:asciiTheme="minorHAnsi" w:eastAsiaTheme="minorHAnsi" w:hAnsiTheme="minorHAnsi" w:cstheme="minorHAnsi"/>
          <w:sz w:val="22"/>
          <w:szCs w:val="22"/>
          <w:lang w:eastAsia="en-US"/>
        </w:rPr>
        <w:t>.</w:t>
      </w:r>
    </w:p>
    <w:p w14:paraId="08234483" w14:textId="4196CD1A" w:rsidR="008E66B8" w:rsidRPr="00C016C4" w:rsidRDefault="008E66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Drzwi dostępowe na poziom obsługowy </w:t>
      </w:r>
      <w:r w:rsidR="006A1B6B">
        <w:rPr>
          <w:rFonts w:asciiTheme="minorHAnsi" w:eastAsiaTheme="minorHAnsi" w:hAnsiTheme="minorHAnsi" w:cstheme="minorHAnsi"/>
          <w:sz w:val="22"/>
          <w:szCs w:val="22"/>
          <w:lang w:eastAsia="en-US"/>
        </w:rPr>
        <w:t xml:space="preserve">w hali bunkra </w:t>
      </w:r>
      <w:r w:rsidR="004025EA">
        <w:rPr>
          <w:rFonts w:asciiTheme="minorHAnsi" w:eastAsiaTheme="minorHAnsi" w:hAnsiTheme="minorHAnsi" w:cstheme="minorHAnsi"/>
          <w:sz w:val="22"/>
          <w:szCs w:val="22"/>
          <w:lang w:eastAsia="en-US"/>
        </w:rPr>
        <w:t>należy wyposażyć</w:t>
      </w:r>
      <w:r w:rsidR="00C325C2" w:rsidRPr="00C016C4">
        <w:rPr>
          <w:rFonts w:asciiTheme="minorHAnsi" w:eastAsiaTheme="minorHAnsi" w:hAnsiTheme="minorHAnsi" w:cstheme="minorHAnsi"/>
          <w:sz w:val="22"/>
          <w:szCs w:val="22"/>
          <w:lang w:eastAsia="en-US"/>
        </w:rPr>
        <w:t xml:space="preserve"> w </w:t>
      </w:r>
      <w:r w:rsidR="006C3F4B" w:rsidRPr="00C016C4">
        <w:rPr>
          <w:rFonts w:asciiTheme="minorHAnsi" w:eastAsiaTheme="minorHAnsi" w:hAnsiTheme="minorHAnsi" w:cstheme="minorHAnsi"/>
          <w:sz w:val="22"/>
          <w:szCs w:val="22"/>
          <w:lang w:eastAsia="en-US"/>
        </w:rPr>
        <w:t xml:space="preserve">urządzenia sygnalizujące </w:t>
      </w:r>
      <w:r w:rsidR="00D20672" w:rsidRPr="00C016C4">
        <w:rPr>
          <w:rFonts w:asciiTheme="minorHAnsi" w:eastAsiaTheme="minorHAnsi" w:hAnsiTheme="minorHAnsi" w:cstheme="minorHAnsi"/>
          <w:sz w:val="22"/>
          <w:szCs w:val="22"/>
          <w:lang w:eastAsia="en-US"/>
        </w:rPr>
        <w:t>–</w:t>
      </w:r>
      <w:r w:rsidR="006C3F4B" w:rsidRPr="00C016C4">
        <w:rPr>
          <w:rFonts w:asciiTheme="minorHAnsi" w:eastAsiaTheme="minorHAnsi" w:hAnsiTheme="minorHAnsi" w:cstheme="minorHAnsi"/>
          <w:sz w:val="22"/>
          <w:szCs w:val="22"/>
          <w:lang w:eastAsia="en-US"/>
        </w:rPr>
        <w:t xml:space="preserve"> alarmujące operatora suwnicy</w:t>
      </w:r>
      <w:r w:rsidR="006A1B6B">
        <w:rPr>
          <w:rFonts w:asciiTheme="minorHAnsi" w:eastAsiaTheme="minorHAnsi" w:hAnsiTheme="minorHAnsi" w:cstheme="minorHAnsi"/>
          <w:sz w:val="22"/>
          <w:szCs w:val="22"/>
          <w:lang w:eastAsia="en-US"/>
        </w:rPr>
        <w:t xml:space="preserve"> o otwarciu drzwi</w:t>
      </w:r>
      <w:r w:rsidR="006C3F4B" w:rsidRPr="00C016C4">
        <w:rPr>
          <w:rFonts w:asciiTheme="minorHAnsi" w:eastAsiaTheme="minorHAnsi" w:hAnsiTheme="minorHAnsi" w:cstheme="minorHAnsi"/>
          <w:sz w:val="22"/>
          <w:szCs w:val="22"/>
          <w:lang w:eastAsia="en-US"/>
        </w:rPr>
        <w:t xml:space="preserve">. Dodatkowo przy drzwiach dostępowych zostanie zainstalowany awaryjny </w:t>
      </w:r>
      <w:r w:rsidR="00C325C2" w:rsidRPr="00C016C4">
        <w:rPr>
          <w:rFonts w:asciiTheme="minorHAnsi" w:eastAsiaTheme="minorHAnsi" w:hAnsiTheme="minorHAnsi" w:cstheme="minorHAnsi"/>
          <w:sz w:val="22"/>
          <w:szCs w:val="22"/>
          <w:lang w:eastAsia="en-US"/>
        </w:rPr>
        <w:t>wyłącznik pracy suwnic</w:t>
      </w:r>
      <w:r w:rsidR="006C3F4B" w:rsidRPr="00C016C4">
        <w:rPr>
          <w:rFonts w:asciiTheme="minorHAnsi" w:eastAsiaTheme="minorHAnsi" w:hAnsiTheme="minorHAnsi" w:cstheme="minorHAnsi"/>
          <w:sz w:val="22"/>
          <w:szCs w:val="22"/>
          <w:lang w:eastAsia="en-US"/>
        </w:rPr>
        <w:t>.</w:t>
      </w:r>
    </w:p>
    <w:p w14:paraId="351687F0" w14:textId="5B18E757" w:rsidR="005459BA" w:rsidRPr="00C016C4" w:rsidRDefault="004C64C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poziomie obsługowym </w:t>
      </w:r>
      <w:r w:rsidR="00EC0D61" w:rsidRPr="00C016C4">
        <w:rPr>
          <w:rFonts w:asciiTheme="minorHAnsi" w:eastAsiaTheme="minorHAnsi" w:hAnsiTheme="minorHAnsi" w:cstheme="minorHAnsi"/>
          <w:sz w:val="22"/>
          <w:szCs w:val="22"/>
          <w:lang w:eastAsia="en-US"/>
        </w:rPr>
        <w:t xml:space="preserve">hali bunkra, przy </w:t>
      </w:r>
      <w:r w:rsidR="000712ED">
        <w:rPr>
          <w:rFonts w:asciiTheme="minorHAnsi" w:eastAsiaTheme="minorHAnsi" w:hAnsiTheme="minorHAnsi" w:cstheme="minorHAnsi"/>
          <w:sz w:val="22"/>
          <w:szCs w:val="22"/>
          <w:lang w:eastAsia="en-US"/>
        </w:rPr>
        <w:t>minimum dwóch</w:t>
      </w:r>
      <w:r w:rsidR="00EC0D61" w:rsidRPr="00C016C4">
        <w:rPr>
          <w:rFonts w:asciiTheme="minorHAnsi" w:eastAsiaTheme="minorHAnsi" w:hAnsiTheme="minorHAnsi" w:cstheme="minorHAnsi"/>
          <w:sz w:val="22"/>
          <w:szCs w:val="22"/>
          <w:lang w:eastAsia="en-US"/>
        </w:rPr>
        <w:t xml:space="preserve"> rog</w:t>
      </w:r>
      <w:r w:rsidR="000712ED">
        <w:rPr>
          <w:rFonts w:asciiTheme="minorHAnsi" w:eastAsiaTheme="minorHAnsi" w:hAnsiTheme="minorHAnsi" w:cstheme="minorHAnsi"/>
          <w:sz w:val="22"/>
          <w:szCs w:val="22"/>
          <w:lang w:eastAsia="en-US"/>
        </w:rPr>
        <w:t>ach</w:t>
      </w:r>
      <w:r w:rsidR="00EC0D61" w:rsidRPr="00C016C4">
        <w:rPr>
          <w:rFonts w:asciiTheme="minorHAnsi" w:eastAsiaTheme="minorHAnsi" w:hAnsiTheme="minorHAnsi" w:cstheme="minorHAnsi"/>
          <w:sz w:val="22"/>
          <w:szCs w:val="22"/>
          <w:lang w:eastAsia="en-US"/>
        </w:rPr>
        <w:t xml:space="preserve"> </w:t>
      </w:r>
      <w:r w:rsidR="000712ED">
        <w:rPr>
          <w:rFonts w:asciiTheme="minorHAnsi" w:eastAsiaTheme="minorHAnsi" w:hAnsiTheme="minorHAnsi" w:cstheme="minorHAnsi"/>
          <w:sz w:val="22"/>
          <w:szCs w:val="22"/>
          <w:lang w:eastAsia="en-US"/>
        </w:rPr>
        <w:t xml:space="preserve">fosy </w:t>
      </w:r>
      <w:r w:rsidR="00EC0D61" w:rsidRPr="00C016C4">
        <w:rPr>
          <w:rFonts w:asciiTheme="minorHAnsi" w:eastAsiaTheme="minorHAnsi" w:hAnsiTheme="minorHAnsi" w:cstheme="minorHAnsi"/>
          <w:sz w:val="22"/>
          <w:szCs w:val="22"/>
          <w:lang w:eastAsia="en-US"/>
        </w:rPr>
        <w:t xml:space="preserve">bunkra, należy zainstalować działka </w:t>
      </w:r>
      <w:r w:rsidR="00BD5B9A" w:rsidRPr="00C016C4">
        <w:rPr>
          <w:rFonts w:asciiTheme="minorHAnsi" w:eastAsiaTheme="minorHAnsi" w:hAnsiTheme="minorHAnsi" w:cstheme="minorHAnsi"/>
          <w:sz w:val="22"/>
          <w:szCs w:val="22"/>
          <w:lang w:eastAsia="en-US"/>
        </w:rPr>
        <w:t>wodno-pianowe</w:t>
      </w:r>
      <w:r w:rsidR="00F66114" w:rsidRPr="00C016C4">
        <w:rPr>
          <w:rFonts w:asciiTheme="minorHAnsi" w:eastAsiaTheme="minorHAnsi" w:hAnsiTheme="minorHAnsi" w:cstheme="minorHAnsi"/>
          <w:sz w:val="22"/>
          <w:szCs w:val="22"/>
          <w:lang w:eastAsia="en-US"/>
        </w:rPr>
        <w:t xml:space="preserve">, </w:t>
      </w:r>
      <w:r w:rsidR="00EA0647" w:rsidRPr="00C016C4">
        <w:rPr>
          <w:rFonts w:asciiTheme="minorHAnsi" w:eastAsiaTheme="minorHAnsi" w:hAnsiTheme="minorHAnsi" w:cstheme="minorHAnsi"/>
          <w:sz w:val="22"/>
          <w:szCs w:val="22"/>
          <w:lang w:eastAsia="en-US"/>
        </w:rPr>
        <w:t xml:space="preserve">uruchamiane automatycznie od sygnału </w:t>
      </w:r>
      <w:r w:rsidR="0096443D" w:rsidRPr="00C016C4">
        <w:rPr>
          <w:rFonts w:asciiTheme="minorHAnsi" w:eastAsiaTheme="minorHAnsi" w:hAnsiTheme="minorHAnsi" w:cstheme="minorHAnsi"/>
          <w:sz w:val="22"/>
          <w:szCs w:val="22"/>
          <w:lang w:eastAsia="en-US"/>
        </w:rPr>
        <w:t>z system</w:t>
      </w:r>
      <w:r w:rsidR="00EA0647" w:rsidRPr="00C016C4">
        <w:rPr>
          <w:rFonts w:asciiTheme="minorHAnsi" w:eastAsiaTheme="minorHAnsi" w:hAnsiTheme="minorHAnsi" w:cstheme="minorHAnsi"/>
          <w:sz w:val="22"/>
          <w:szCs w:val="22"/>
          <w:lang w:eastAsia="en-US"/>
        </w:rPr>
        <w:t>u</w:t>
      </w:r>
      <w:r w:rsidR="0096443D" w:rsidRPr="00C016C4">
        <w:rPr>
          <w:rFonts w:asciiTheme="minorHAnsi" w:eastAsiaTheme="minorHAnsi" w:hAnsiTheme="minorHAnsi" w:cstheme="minorHAnsi"/>
          <w:sz w:val="22"/>
          <w:szCs w:val="22"/>
          <w:lang w:eastAsia="en-US"/>
        </w:rPr>
        <w:t xml:space="preserve"> monitoringu </w:t>
      </w:r>
      <w:r w:rsidR="002B33A0" w:rsidRPr="00C016C4">
        <w:rPr>
          <w:rFonts w:asciiTheme="minorHAnsi" w:eastAsiaTheme="minorHAnsi" w:hAnsiTheme="minorHAnsi" w:cstheme="minorHAnsi"/>
          <w:sz w:val="22"/>
          <w:szCs w:val="22"/>
          <w:lang w:eastAsia="en-US"/>
        </w:rPr>
        <w:t xml:space="preserve">termowizyjnego </w:t>
      </w:r>
      <w:r w:rsidR="0096443D" w:rsidRPr="00C016C4">
        <w:rPr>
          <w:rFonts w:asciiTheme="minorHAnsi" w:eastAsiaTheme="minorHAnsi" w:hAnsiTheme="minorHAnsi" w:cstheme="minorHAnsi"/>
          <w:sz w:val="22"/>
          <w:szCs w:val="22"/>
          <w:lang w:eastAsia="en-US"/>
        </w:rPr>
        <w:t>bunkra</w:t>
      </w:r>
      <w:r w:rsidR="00EA0647" w:rsidRPr="00C016C4">
        <w:rPr>
          <w:rFonts w:asciiTheme="minorHAnsi" w:eastAsiaTheme="minorHAnsi" w:hAnsiTheme="minorHAnsi" w:cstheme="minorHAnsi"/>
          <w:sz w:val="22"/>
          <w:szCs w:val="22"/>
          <w:lang w:eastAsia="en-US"/>
        </w:rPr>
        <w:t>.</w:t>
      </w:r>
      <w:r w:rsidR="004B6D93" w:rsidRPr="00C016C4">
        <w:rPr>
          <w:rFonts w:asciiTheme="minorHAnsi" w:eastAsiaTheme="minorHAnsi" w:hAnsiTheme="minorHAnsi" w:cstheme="minorHAnsi"/>
          <w:sz w:val="22"/>
          <w:szCs w:val="22"/>
          <w:lang w:eastAsia="en-US"/>
        </w:rPr>
        <w:t xml:space="preserve"> </w:t>
      </w:r>
      <w:r w:rsidR="008849CB" w:rsidRPr="00C016C4">
        <w:rPr>
          <w:rFonts w:asciiTheme="minorHAnsi" w:eastAsiaTheme="minorHAnsi" w:hAnsiTheme="minorHAnsi" w:cstheme="minorHAnsi"/>
          <w:sz w:val="22"/>
          <w:szCs w:val="22"/>
          <w:lang w:eastAsia="en-US"/>
        </w:rPr>
        <w:t xml:space="preserve">Działka </w:t>
      </w:r>
      <w:r w:rsidR="00DC4C1A" w:rsidRPr="00C016C4">
        <w:rPr>
          <w:rFonts w:asciiTheme="minorHAnsi" w:eastAsiaTheme="minorHAnsi" w:hAnsiTheme="minorHAnsi" w:cstheme="minorHAnsi"/>
          <w:sz w:val="22"/>
          <w:szCs w:val="22"/>
          <w:lang w:eastAsia="en-US"/>
        </w:rPr>
        <w:t xml:space="preserve">podłączone będą do </w:t>
      </w:r>
      <w:r w:rsidR="00B96C05" w:rsidRPr="00C016C4">
        <w:rPr>
          <w:rFonts w:asciiTheme="minorHAnsi" w:eastAsiaTheme="minorHAnsi" w:hAnsiTheme="minorHAnsi" w:cstheme="minorHAnsi"/>
          <w:sz w:val="22"/>
          <w:szCs w:val="22"/>
          <w:lang w:eastAsia="en-US"/>
        </w:rPr>
        <w:t>instalacji</w:t>
      </w:r>
      <w:r w:rsidR="00301D04" w:rsidRPr="00C016C4">
        <w:rPr>
          <w:rFonts w:asciiTheme="minorHAnsi" w:eastAsiaTheme="minorHAnsi" w:hAnsiTheme="minorHAnsi" w:cstheme="minorHAnsi"/>
          <w:sz w:val="22"/>
          <w:szCs w:val="22"/>
          <w:lang w:eastAsia="en-US"/>
        </w:rPr>
        <w:t xml:space="preserve"> wody ppoż.</w:t>
      </w:r>
      <w:r w:rsidR="005078A0" w:rsidRPr="00C016C4">
        <w:rPr>
          <w:rFonts w:asciiTheme="minorHAnsi" w:eastAsiaTheme="minorHAnsi" w:hAnsiTheme="minorHAnsi" w:cstheme="minorHAnsi"/>
          <w:sz w:val="22"/>
          <w:szCs w:val="22"/>
          <w:lang w:eastAsia="en-US"/>
        </w:rPr>
        <w:t xml:space="preserve"> i</w:t>
      </w:r>
      <w:r w:rsidR="002A5148" w:rsidRPr="00C016C4">
        <w:rPr>
          <w:rFonts w:asciiTheme="minorHAnsi" w:eastAsiaTheme="minorHAnsi" w:hAnsiTheme="minorHAnsi" w:cstheme="minorHAnsi"/>
          <w:sz w:val="22"/>
          <w:szCs w:val="22"/>
          <w:lang w:eastAsia="en-US"/>
        </w:rPr>
        <w:t xml:space="preserve"> </w:t>
      </w:r>
      <w:r w:rsidR="006A1B6B">
        <w:rPr>
          <w:rFonts w:asciiTheme="minorHAnsi" w:eastAsiaTheme="minorHAnsi" w:hAnsiTheme="minorHAnsi" w:cstheme="minorHAnsi"/>
          <w:sz w:val="22"/>
          <w:szCs w:val="22"/>
          <w:lang w:eastAsia="en-US"/>
        </w:rPr>
        <w:t xml:space="preserve">układu </w:t>
      </w:r>
      <w:r w:rsidR="002A5148" w:rsidRPr="00C016C4">
        <w:rPr>
          <w:rFonts w:asciiTheme="minorHAnsi" w:eastAsiaTheme="minorHAnsi" w:hAnsiTheme="minorHAnsi" w:cstheme="minorHAnsi"/>
          <w:sz w:val="22"/>
          <w:szCs w:val="22"/>
          <w:lang w:eastAsia="en-US"/>
        </w:rPr>
        <w:t>dozowania środka pianotwórczego</w:t>
      </w:r>
      <w:r w:rsidR="006A1B6B">
        <w:rPr>
          <w:rFonts w:asciiTheme="minorHAnsi" w:eastAsiaTheme="minorHAnsi" w:hAnsiTheme="minorHAnsi" w:cstheme="minorHAnsi"/>
          <w:sz w:val="22"/>
          <w:szCs w:val="22"/>
          <w:lang w:eastAsia="en-US"/>
        </w:rPr>
        <w:t xml:space="preserve">. Zapas środka pianotwórczego musi zapewnić minimum </w:t>
      </w:r>
      <w:r w:rsidR="00295524" w:rsidRPr="00C016C4">
        <w:rPr>
          <w:rFonts w:asciiTheme="minorHAnsi" w:eastAsiaTheme="minorHAnsi" w:hAnsiTheme="minorHAnsi" w:cstheme="minorHAnsi"/>
          <w:sz w:val="22"/>
          <w:szCs w:val="22"/>
          <w:lang w:eastAsia="en-US"/>
        </w:rPr>
        <w:t>godzinę pracy systemu gaszenia</w:t>
      </w:r>
      <w:r w:rsidR="002A5148" w:rsidRPr="00C016C4">
        <w:rPr>
          <w:rFonts w:asciiTheme="minorHAnsi" w:eastAsiaTheme="minorHAnsi" w:hAnsiTheme="minorHAnsi" w:cstheme="minorHAnsi"/>
          <w:sz w:val="22"/>
          <w:szCs w:val="22"/>
          <w:lang w:eastAsia="en-US"/>
        </w:rPr>
        <w:t>.</w:t>
      </w:r>
      <w:r w:rsidR="00924E26" w:rsidRPr="00C016C4">
        <w:rPr>
          <w:rFonts w:asciiTheme="minorHAnsi" w:eastAsiaTheme="minorHAnsi" w:hAnsiTheme="minorHAnsi" w:cstheme="minorHAnsi"/>
          <w:sz w:val="22"/>
          <w:szCs w:val="22"/>
          <w:lang w:eastAsia="en-US"/>
        </w:rPr>
        <w:t xml:space="preserve"> Sterowanie działkami wodno-pianowymi </w:t>
      </w:r>
      <w:r w:rsidR="006A1B6B">
        <w:rPr>
          <w:rFonts w:asciiTheme="minorHAnsi" w:eastAsiaTheme="minorHAnsi" w:hAnsiTheme="minorHAnsi" w:cstheme="minorHAnsi"/>
          <w:sz w:val="22"/>
          <w:szCs w:val="22"/>
          <w:lang w:eastAsia="en-US"/>
        </w:rPr>
        <w:t xml:space="preserve">ma </w:t>
      </w:r>
      <w:r w:rsidR="006A1B6B" w:rsidRPr="00C016C4">
        <w:rPr>
          <w:rFonts w:asciiTheme="minorHAnsi" w:eastAsiaTheme="minorHAnsi" w:hAnsiTheme="minorHAnsi" w:cstheme="minorHAnsi"/>
          <w:sz w:val="22"/>
          <w:szCs w:val="22"/>
          <w:lang w:eastAsia="en-US"/>
        </w:rPr>
        <w:t xml:space="preserve">się </w:t>
      </w:r>
      <w:r w:rsidR="00924E26" w:rsidRPr="00C016C4">
        <w:rPr>
          <w:rFonts w:asciiTheme="minorHAnsi" w:eastAsiaTheme="minorHAnsi" w:hAnsiTheme="minorHAnsi" w:cstheme="minorHAnsi"/>
          <w:sz w:val="22"/>
          <w:szCs w:val="22"/>
          <w:lang w:eastAsia="en-US"/>
        </w:rPr>
        <w:t>odbywa</w:t>
      </w:r>
      <w:r w:rsidR="004025EA">
        <w:rPr>
          <w:rFonts w:asciiTheme="minorHAnsi" w:eastAsiaTheme="minorHAnsi" w:hAnsiTheme="minorHAnsi" w:cstheme="minorHAnsi"/>
          <w:sz w:val="22"/>
          <w:szCs w:val="22"/>
          <w:lang w:eastAsia="en-US"/>
        </w:rPr>
        <w:t>ć</w:t>
      </w:r>
      <w:r w:rsidR="00924E26" w:rsidRPr="00C016C4">
        <w:rPr>
          <w:rFonts w:asciiTheme="minorHAnsi" w:eastAsiaTheme="minorHAnsi" w:hAnsiTheme="minorHAnsi" w:cstheme="minorHAnsi"/>
          <w:sz w:val="22"/>
          <w:szCs w:val="22"/>
          <w:lang w:eastAsia="en-US"/>
        </w:rPr>
        <w:t xml:space="preserve"> </w:t>
      </w:r>
      <w:bookmarkStart w:id="20" w:name="_Hlk156398764"/>
      <w:r w:rsidR="00C65DC0">
        <w:rPr>
          <w:rFonts w:asciiTheme="minorHAnsi" w:eastAsiaTheme="minorHAnsi" w:hAnsiTheme="minorHAnsi" w:cstheme="minorHAnsi"/>
          <w:sz w:val="22"/>
          <w:szCs w:val="22"/>
          <w:lang w:eastAsia="en-US"/>
        </w:rPr>
        <w:t xml:space="preserve">również w sposób ręczny </w:t>
      </w:r>
      <w:bookmarkEnd w:id="20"/>
      <w:r w:rsidR="00924E26" w:rsidRPr="00C016C4">
        <w:rPr>
          <w:rFonts w:asciiTheme="minorHAnsi" w:eastAsiaTheme="minorHAnsi" w:hAnsiTheme="minorHAnsi" w:cstheme="minorHAnsi"/>
          <w:sz w:val="22"/>
          <w:szCs w:val="22"/>
          <w:lang w:eastAsia="en-US"/>
        </w:rPr>
        <w:t xml:space="preserve">poprzez pulpit sterowniczy, zlokalizowany w pomieszczeniu </w:t>
      </w:r>
      <w:r w:rsidR="00476299">
        <w:rPr>
          <w:rFonts w:asciiTheme="minorHAnsi" w:eastAsiaTheme="minorHAnsi" w:hAnsiTheme="minorHAnsi" w:cstheme="minorHAnsi"/>
          <w:sz w:val="22"/>
          <w:szCs w:val="22"/>
          <w:lang w:eastAsia="en-US"/>
        </w:rPr>
        <w:t>nastawni</w:t>
      </w:r>
      <w:r w:rsidR="00924E26" w:rsidRPr="00C016C4">
        <w:rPr>
          <w:rFonts w:asciiTheme="minorHAnsi" w:eastAsiaTheme="minorHAnsi" w:hAnsiTheme="minorHAnsi" w:cstheme="minorHAnsi"/>
          <w:sz w:val="22"/>
          <w:szCs w:val="22"/>
          <w:lang w:eastAsia="en-US"/>
        </w:rPr>
        <w:t>.</w:t>
      </w:r>
      <w:r w:rsidR="00B63D57">
        <w:rPr>
          <w:rFonts w:asciiTheme="minorHAnsi" w:eastAsiaTheme="minorHAnsi" w:hAnsiTheme="minorHAnsi" w:cstheme="minorHAnsi"/>
          <w:sz w:val="22"/>
          <w:szCs w:val="22"/>
          <w:lang w:eastAsia="en-US"/>
        </w:rPr>
        <w:t xml:space="preserve"> </w:t>
      </w:r>
    </w:p>
    <w:p w14:paraId="5940C12D" w14:textId="74BF11EE" w:rsidR="005459BA" w:rsidRPr="00C016C4" w:rsidRDefault="005459B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Ponadto </w:t>
      </w:r>
      <w:r w:rsidR="00FA7E06" w:rsidRPr="00C016C4">
        <w:rPr>
          <w:rFonts w:asciiTheme="minorHAnsi" w:eastAsiaTheme="minorHAnsi" w:hAnsiTheme="minorHAnsi" w:cstheme="minorHAnsi"/>
          <w:sz w:val="22"/>
          <w:szCs w:val="22"/>
          <w:lang w:eastAsia="en-US"/>
        </w:rPr>
        <w:t xml:space="preserve">Wykonawca, w uzgodnieniu z rzeczoznawcą </w:t>
      </w:r>
      <w:r w:rsidR="00367596">
        <w:rPr>
          <w:rFonts w:asciiTheme="minorHAnsi" w:eastAsiaTheme="minorHAnsi" w:hAnsiTheme="minorHAnsi" w:cstheme="minorHAnsi"/>
          <w:sz w:val="22"/>
          <w:szCs w:val="22"/>
          <w:lang w:eastAsia="en-US"/>
        </w:rPr>
        <w:t xml:space="preserve">ds. zabezpieczeń </w:t>
      </w:r>
      <w:r w:rsidR="00FA7E06" w:rsidRPr="00C016C4">
        <w:rPr>
          <w:rFonts w:asciiTheme="minorHAnsi" w:eastAsiaTheme="minorHAnsi" w:hAnsiTheme="minorHAnsi" w:cstheme="minorHAnsi"/>
          <w:sz w:val="22"/>
          <w:szCs w:val="22"/>
          <w:lang w:eastAsia="en-US"/>
        </w:rPr>
        <w:t xml:space="preserve">ppoż., przeanalizuje potrzebę wykonania instalacji zraszaczowej </w:t>
      </w:r>
      <w:r w:rsidRPr="00C016C4">
        <w:rPr>
          <w:rFonts w:asciiTheme="minorHAnsi" w:eastAsiaTheme="minorHAnsi" w:hAnsiTheme="minorHAnsi" w:cstheme="minorHAnsi"/>
          <w:sz w:val="22"/>
          <w:szCs w:val="22"/>
          <w:lang w:eastAsia="en-US"/>
        </w:rPr>
        <w:t>nad</w:t>
      </w:r>
      <w:r w:rsidR="00F63688" w:rsidRPr="00C016C4">
        <w:rPr>
          <w:rFonts w:asciiTheme="minorHAnsi" w:eastAsiaTheme="minorHAnsi" w:hAnsiTheme="minorHAnsi" w:cstheme="minorHAnsi"/>
          <w:sz w:val="22"/>
          <w:szCs w:val="22"/>
          <w:lang w:eastAsia="en-US"/>
        </w:rPr>
        <w:t xml:space="preserve"> lejem </w:t>
      </w:r>
      <w:r w:rsidRPr="00C016C4">
        <w:rPr>
          <w:rFonts w:asciiTheme="minorHAnsi" w:eastAsiaTheme="minorHAnsi" w:hAnsiTheme="minorHAnsi" w:cstheme="minorHAnsi"/>
          <w:sz w:val="22"/>
          <w:szCs w:val="22"/>
          <w:lang w:eastAsia="en-US"/>
        </w:rPr>
        <w:t>zasypowym</w:t>
      </w:r>
      <w:r w:rsidR="00F63688" w:rsidRPr="00C016C4">
        <w:rPr>
          <w:rFonts w:asciiTheme="minorHAnsi" w:eastAsiaTheme="minorHAnsi" w:hAnsiTheme="minorHAnsi" w:cstheme="minorHAnsi"/>
          <w:sz w:val="22"/>
          <w:szCs w:val="22"/>
          <w:lang w:eastAsia="en-US"/>
        </w:rPr>
        <w:t>.</w:t>
      </w:r>
      <w:r w:rsidR="006A1B6B">
        <w:rPr>
          <w:rFonts w:asciiTheme="minorHAnsi" w:eastAsiaTheme="minorHAnsi" w:hAnsiTheme="minorHAnsi" w:cstheme="minorHAnsi"/>
          <w:sz w:val="22"/>
          <w:szCs w:val="22"/>
          <w:lang w:eastAsia="en-US"/>
        </w:rPr>
        <w:t xml:space="preserve"> </w:t>
      </w:r>
      <w:bookmarkStart w:id="21" w:name="_Hlk156398794"/>
      <w:r w:rsidR="006A1B6B">
        <w:rPr>
          <w:rFonts w:asciiTheme="minorHAnsi" w:eastAsiaTheme="minorHAnsi" w:hAnsiTheme="minorHAnsi" w:cstheme="minorHAnsi"/>
          <w:sz w:val="22"/>
          <w:szCs w:val="22"/>
          <w:lang w:eastAsia="en-US"/>
        </w:rPr>
        <w:t>W przypadku stwierdzenia konieczności wykonania instalacji zraszaczowej nad lejem zasypowym, Wykonawca wykona tę instalację.</w:t>
      </w:r>
      <w:bookmarkEnd w:id="21"/>
    </w:p>
    <w:p w14:paraId="11133762" w14:textId="5C64B67E" w:rsidR="00DB3851" w:rsidRPr="00C016C4" w:rsidRDefault="00DB385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hali bunkra</w:t>
      </w:r>
      <w:r w:rsidR="006F7AA7" w:rsidRPr="00C016C4">
        <w:rPr>
          <w:rFonts w:asciiTheme="minorHAnsi" w:eastAsiaTheme="minorHAnsi" w:hAnsiTheme="minorHAnsi" w:cstheme="minorHAnsi"/>
          <w:sz w:val="22"/>
          <w:szCs w:val="22"/>
          <w:lang w:eastAsia="en-US"/>
        </w:rPr>
        <w:t xml:space="preserve"> należy</w:t>
      </w:r>
      <w:r w:rsidRPr="00C016C4">
        <w:rPr>
          <w:rFonts w:asciiTheme="minorHAnsi" w:eastAsiaTheme="minorHAnsi" w:hAnsiTheme="minorHAnsi" w:cstheme="minorHAnsi"/>
          <w:sz w:val="22"/>
          <w:szCs w:val="22"/>
          <w:lang w:eastAsia="en-US"/>
        </w:rPr>
        <w:t xml:space="preserve"> zainstalować efektywny system oświetlenia przestrzeni wewnętrznej bunkra</w:t>
      </w:r>
      <w:r w:rsidR="006A1B6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samoczyszczącymi się oprawami.</w:t>
      </w:r>
      <w:r w:rsidR="00924E26" w:rsidRPr="00C016C4">
        <w:rPr>
          <w:rFonts w:asciiTheme="minorHAnsi" w:eastAsiaTheme="minorHAnsi" w:hAnsiTheme="minorHAnsi" w:cstheme="minorHAnsi"/>
          <w:sz w:val="22"/>
          <w:szCs w:val="22"/>
          <w:lang w:eastAsia="en-US"/>
        </w:rPr>
        <w:t xml:space="preserve"> Oprawy zostaną zawieszone na wysokości umożliwiającej bezproblemowy dostęp z </w:t>
      </w:r>
      <w:r w:rsidR="00F851CE" w:rsidRPr="00D92E13">
        <w:rPr>
          <w:rFonts w:asciiTheme="minorHAnsi" w:eastAsiaTheme="minorHAnsi" w:hAnsiTheme="minorHAnsi" w:cstheme="minorHAnsi"/>
          <w:sz w:val="22"/>
          <w:szCs w:val="22"/>
          <w:lang w:eastAsia="en-US"/>
        </w:rPr>
        <w:t xml:space="preserve">mostu suwnic </w:t>
      </w:r>
      <w:r w:rsidR="00924E26" w:rsidRPr="00C016C4">
        <w:rPr>
          <w:rFonts w:asciiTheme="minorHAnsi" w:eastAsiaTheme="minorHAnsi" w:hAnsiTheme="minorHAnsi" w:cstheme="minorHAnsi"/>
          <w:sz w:val="22"/>
          <w:szCs w:val="22"/>
          <w:lang w:eastAsia="en-US"/>
        </w:rPr>
        <w:t>jednocześnie zachowując brak kolizyjności z innymi elementami i urządzeniami zlokalizowanymi w hali bunkra.</w:t>
      </w:r>
    </w:p>
    <w:p w14:paraId="5BF28723" w14:textId="7C8798B6" w:rsidR="00893283" w:rsidRDefault="00991EC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urządzenia</w:t>
      </w:r>
      <w:r w:rsidR="00D53786" w:rsidRPr="00C016C4">
        <w:rPr>
          <w:rFonts w:asciiTheme="minorHAnsi" w:eastAsiaTheme="minorHAnsi" w:hAnsiTheme="minorHAnsi" w:cstheme="minorHAnsi"/>
          <w:sz w:val="22"/>
          <w:szCs w:val="22"/>
          <w:lang w:eastAsia="en-US"/>
        </w:rPr>
        <w:t xml:space="preserve"> elektryczne, elektroniczne, optoelektroniczne itp. zainstalowane w hali bunkra</w:t>
      </w:r>
      <w:r w:rsidR="00E017F3" w:rsidRPr="00C016C4">
        <w:rPr>
          <w:rFonts w:asciiTheme="minorHAnsi" w:eastAsiaTheme="minorHAnsi" w:hAnsiTheme="minorHAnsi" w:cstheme="minorHAnsi"/>
          <w:sz w:val="22"/>
          <w:szCs w:val="22"/>
          <w:lang w:eastAsia="en-US"/>
        </w:rPr>
        <w:t xml:space="preserve"> muszą</w:t>
      </w:r>
      <w:r w:rsidR="00556FBD" w:rsidRPr="00C016C4">
        <w:rPr>
          <w:rFonts w:asciiTheme="minorHAnsi" w:eastAsiaTheme="minorHAnsi" w:hAnsiTheme="minorHAnsi" w:cstheme="minorHAnsi"/>
          <w:sz w:val="22"/>
          <w:szCs w:val="22"/>
          <w:lang w:eastAsia="en-US"/>
        </w:rPr>
        <w:t xml:space="preserve"> </w:t>
      </w:r>
      <w:r w:rsidR="00E017F3" w:rsidRPr="00C016C4">
        <w:rPr>
          <w:rFonts w:asciiTheme="minorHAnsi" w:eastAsiaTheme="minorHAnsi" w:hAnsiTheme="minorHAnsi" w:cstheme="minorHAnsi"/>
          <w:sz w:val="22"/>
          <w:szCs w:val="22"/>
          <w:lang w:eastAsia="en-US"/>
        </w:rPr>
        <w:t xml:space="preserve">posiadać stopień ochrony </w:t>
      </w:r>
      <w:r w:rsidR="00CE7F9C">
        <w:rPr>
          <w:rFonts w:asciiTheme="minorHAnsi" w:eastAsiaTheme="minorHAnsi" w:hAnsiTheme="minorHAnsi" w:cstheme="minorHAnsi"/>
          <w:sz w:val="22"/>
          <w:szCs w:val="22"/>
          <w:lang w:eastAsia="en-US"/>
        </w:rPr>
        <w:t>minimum</w:t>
      </w:r>
      <w:r w:rsidR="00E017F3" w:rsidRPr="00C016C4">
        <w:rPr>
          <w:rFonts w:asciiTheme="minorHAnsi" w:eastAsiaTheme="minorHAnsi" w:hAnsiTheme="minorHAnsi" w:cstheme="minorHAnsi"/>
          <w:sz w:val="22"/>
          <w:szCs w:val="22"/>
          <w:lang w:eastAsia="en-US"/>
        </w:rPr>
        <w:t xml:space="preserve"> IP65</w:t>
      </w:r>
      <w:r w:rsidR="00556FBD" w:rsidRPr="00C016C4">
        <w:rPr>
          <w:rFonts w:asciiTheme="minorHAnsi" w:eastAsiaTheme="minorHAnsi" w:hAnsiTheme="minorHAnsi" w:cstheme="minorHAnsi"/>
          <w:sz w:val="22"/>
          <w:szCs w:val="22"/>
          <w:lang w:eastAsia="en-US"/>
        </w:rPr>
        <w:t>.</w:t>
      </w:r>
    </w:p>
    <w:p w14:paraId="5BB15B79" w14:textId="77777777" w:rsidR="00E733A9" w:rsidRPr="00793FBA" w:rsidRDefault="00E733A9" w:rsidP="00DB5AD0">
      <w:pPr>
        <w:spacing w:before="60" w:after="60"/>
        <w:jc w:val="both"/>
        <w:rPr>
          <w:rFonts w:asciiTheme="minorHAnsi" w:eastAsiaTheme="minorHAnsi" w:hAnsiTheme="minorHAnsi" w:cstheme="minorHAnsi"/>
          <w:sz w:val="22"/>
          <w:szCs w:val="22"/>
          <w:lang w:eastAsia="en-US"/>
        </w:rPr>
      </w:pPr>
    </w:p>
    <w:p w14:paraId="7E5E5B71" w14:textId="285D43E2" w:rsidR="00567057" w:rsidRPr="00C016C4" w:rsidRDefault="00567057" w:rsidP="005F38E9">
      <w:pPr>
        <w:pStyle w:val="3nagwek3"/>
      </w:pPr>
      <w:bookmarkStart w:id="22" w:name="_Toc184805538"/>
      <w:r w:rsidRPr="00C016C4">
        <w:t>Bunkier</w:t>
      </w:r>
      <w:r w:rsidR="003C07EA" w:rsidRPr="00C016C4">
        <w:t xml:space="preserve"> </w:t>
      </w:r>
      <w:r w:rsidR="0062694D">
        <w:t>Paliwa</w:t>
      </w:r>
      <w:r w:rsidR="000712ED">
        <w:t xml:space="preserve"> – fosa bunkra</w:t>
      </w:r>
      <w:bookmarkEnd w:id="22"/>
    </w:p>
    <w:p w14:paraId="50B16EEE" w14:textId="47B5B35C" w:rsidR="007A77B0" w:rsidRPr="00C016C4"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b</w:t>
      </w:r>
      <w:r w:rsidR="009839E9" w:rsidRPr="00C016C4">
        <w:rPr>
          <w:rFonts w:asciiTheme="minorHAnsi" w:eastAsiaTheme="minorHAnsi" w:hAnsiTheme="minorHAnsi" w:cstheme="minorHAnsi"/>
          <w:sz w:val="22"/>
          <w:szCs w:val="22"/>
          <w:lang w:eastAsia="en-US"/>
        </w:rPr>
        <w:t xml:space="preserve">unkier </w:t>
      </w:r>
      <w:r w:rsidR="000712ED">
        <w:rPr>
          <w:rFonts w:asciiTheme="minorHAnsi" w:eastAsiaTheme="minorHAnsi" w:hAnsiTheme="minorHAnsi" w:cstheme="minorHAnsi"/>
          <w:sz w:val="22"/>
          <w:szCs w:val="22"/>
          <w:lang w:eastAsia="en-US"/>
        </w:rPr>
        <w:t>Paliwa</w:t>
      </w:r>
      <w:r w:rsidR="009839E9"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Pr>
          <w:rFonts w:asciiTheme="minorHAnsi" w:eastAsiaTheme="minorHAnsi" w:hAnsiTheme="minorHAnsi" w:cstheme="minorHAnsi"/>
          <w:sz w:val="22"/>
          <w:szCs w:val="22"/>
          <w:lang w:eastAsia="en-US"/>
        </w:rPr>
        <w:t>miał</w:t>
      </w:r>
      <w:r w:rsidR="009839E9" w:rsidRPr="00C016C4">
        <w:rPr>
          <w:rFonts w:asciiTheme="minorHAnsi" w:eastAsiaTheme="minorHAnsi" w:hAnsiTheme="minorHAnsi" w:cstheme="minorHAnsi"/>
          <w:sz w:val="22"/>
          <w:szCs w:val="22"/>
          <w:lang w:eastAsia="en-US"/>
        </w:rPr>
        <w:t xml:space="preserve"> pojemność wystarczającą na</w:t>
      </w:r>
      <w:r w:rsidR="0016736A" w:rsidRPr="00C016C4">
        <w:rPr>
          <w:rFonts w:asciiTheme="minorHAnsi" w:eastAsiaTheme="minorHAnsi" w:hAnsiTheme="minorHAnsi" w:cstheme="minorHAnsi"/>
          <w:sz w:val="22"/>
          <w:szCs w:val="22"/>
          <w:lang w:eastAsia="en-US"/>
        </w:rPr>
        <w:t xml:space="preserve"> </w:t>
      </w:r>
      <w:r w:rsidR="001D1721">
        <w:rPr>
          <w:rFonts w:asciiTheme="minorHAnsi" w:eastAsiaTheme="minorHAnsi" w:hAnsiTheme="minorHAnsi" w:cstheme="minorHAnsi"/>
          <w:sz w:val="22"/>
          <w:szCs w:val="22"/>
          <w:lang w:eastAsia="en-US"/>
        </w:rPr>
        <w:t>5</w:t>
      </w:r>
      <w:r w:rsidR="001D1721" w:rsidRPr="00C016C4">
        <w:rPr>
          <w:rFonts w:asciiTheme="minorHAnsi" w:eastAsiaTheme="minorHAnsi" w:hAnsiTheme="minorHAnsi" w:cstheme="minorHAnsi"/>
          <w:sz w:val="22"/>
          <w:szCs w:val="22"/>
          <w:lang w:eastAsia="en-US"/>
        </w:rPr>
        <w:t xml:space="preserve"> </w:t>
      </w:r>
      <w:r w:rsidR="009839E9" w:rsidRPr="00C016C4">
        <w:rPr>
          <w:rFonts w:asciiTheme="minorHAnsi" w:eastAsiaTheme="minorHAnsi" w:hAnsiTheme="minorHAnsi" w:cstheme="minorHAnsi"/>
          <w:sz w:val="22"/>
          <w:szCs w:val="22"/>
          <w:lang w:eastAsia="en-US"/>
        </w:rPr>
        <w:t>dni</w:t>
      </w:r>
      <w:r w:rsidR="006E34C5">
        <w:rPr>
          <w:rFonts w:asciiTheme="minorHAnsi" w:eastAsiaTheme="minorHAnsi" w:hAnsiTheme="minorHAnsi" w:cstheme="minorHAnsi"/>
          <w:sz w:val="22"/>
          <w:szCs w:val="22"/>
          <w:lang w:eastAsia="en-US"/>
        </w:rPr>
        <w:t xml:space="preserve"> </w:t>
      </w:r>
      <w:r w:rsidR="001A24AA" w:rsidRPr="00C016C4">
        <w:rPr>
          <w:rFonts w:asciiTheme="minorHAnsi" w:eastAsiaTheme="minorHAnsi" w:hAnsiTheme="minorHAnsi" w:cstheme="minorHAnsi"/>
          <w:sz w:val="22"/>
          <w:szCs w:val="22"/>
          <w:lang w:eastAsia="en-US"/>
        </w:rPr>
        <w:t>pracy Instalacji</w:t>
      </w:r>
      <w:r w:rsidR="00C87840" w:rsidRPr="00C016C4">
        <w:rPr>
          <w:rFonts w:asciiTheme="minorHAnsi" w:eastAsiaTheme="minorHAnsi" w:hAnsiTheme="minorHAnsi" w:cstheme="minorHAnsi"/>
          <w:sz w:val="22"/>
          <w:szCs w:val="22"/>
          <w:lang w:eastAsia="en-US"/>
        </w:rPr>
        <w:t xml:space="preserve"> z</w:t>
      </w:r>
      <w:r w:rsidR="004025EA">
        <w:rPr>
          <w:rFonts w:asciiTheme="minorHAnsi" w:eastAsiaTheme="minorHAnsi" w:hAnsiTheme="minorHAnsi" w:cstheme="minorHAnsi"/>
          <w:sz w:val="22"/>
          <w:szCs w:val="22"/>
          <w:lang w:eastAsia="en-US"/>
        </w:rPr>
        <w:t> </w:t>
      </w:r>
      <w:r w:rsidR="00C87840" w:rsidRPr="00C016C4">
        <w:rPr>
          <w:rFonts w:asciiTheme="minorHAnsi" w:eastAsiaTheme="minorHAnsi" w:hAnsiTheme="minorHAnsi" w:cstheme="minorHAnsi"/>
          <w:sz w:val="22"/>
          <w:szCs w:val="22"/>
          <w:lang w:eastAsia="en-US"/>
        </w:rPr>
        <w:t xml:space="preserve">nominalną wydajnością </w:t>
      </w:r>
      <w:r w:rsidR="000712ED">
        <w:rPr>
          <w:rFonts w:asciiTheme="minorHAnsi" w:eastAsiaTheme="minorHAnsi" w:hAnsiTheme="minorHAnsi" w:cstheme="minorHAnsi"/>
          <w:sz w:val="22"/>
          <w:szCs w:val="22"/>
          <w:lang w:eastAsia="en-US"/>
        </w:rPr>
        <w:t>termicznego przekształcania 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1A24AA" w:rsidRPr="00C016C4">
        <w:rPr>
          <w:rFonts w:asciiTheme="minorHAnsi" w:eastAsiaTheme="minorHAnsi" w:hAnsiTheme="minorHAnsi" w:cstheme="minorHAnsi"/>
          <w:sz w:val="22"/>
          <w:szCs w:val="22"/>
          <w:lang w:eastAsia="en-US"/>
        </w:rPr>
        <w:t>.</w:t>
      </w:r>
      <w:r w:rsidR="00FF394E" w:rsidRPr="00C016C4">
        <w:rPr>
          <w:rFonts w:asciiTheme="minorHAnsi" w:eastAsiaTheme="minorHAnsi" w:hAnsiTheme="minorHAnsi" w:cstheme="minorHAnsi"/>
          <w:sz w:val="22"/>
          <w:szCs w:val="22"/>
          <w:lang w:eastAsia="en-US"/>
        </w:rPr>
        <w:t xml:space="preserve"> </w:t>
      </w:r>
      <w:r w:rsidR="00A60BC0" w:rsidRPr="00C016C4">
        <w:rPr>
          <w:rFonts w:asciiTheme="minorHAnsi" w:eastAsiaTheme="minorHAnsi" w:hAnsiTheme="minorHAnsi" w:cstheme="minorHAnsi"/>
          <w:sz w:val="22"/>
          <w:szCs w:val="22"/>
          <w:lang w:eastAsia="en-US"/>
        </w:rPr>
        <w:t>P</w:t>
      </w:r>
      <w:r w:rsidR="00A74896" w:rsidRPr="00C016C4">
        <w:rPr>
          <w:rFonts w:asciiTheme="minorHAnsi" w:eastAsiaTheme="minorHAnsi" w:hAnsiTheme="minorHAnsi" w:cstheme="minorHAnsi"/>
          <w:sz w:val="22"/>
          <w:szCs w:val="22"/>
          <w:lang w:eastAsia="en-US"/>
        </w:rPr>
        <w:t xml:space="preserve">rojektując bramy </w:t>
      </w:r>
      <w:r w:rsidR="008F7358" w:rsidRPr="00C016C4">
        <w:rPr>
          <w:rFonts w:asciiTheme="minorHAnsi" w:eastAsiaTheme="minorHAnsi" w:hAnsiTheme="minorHAnsi" w:cstheme="minorHAnsi"/>
          <w:sz w:val="22"/>
          <w:szCs w:val="22"/>
          <w:lang w:eastAsia="en-US"/>
        </w:rPr>
        <w:t>bunkra</w:t>
      </w:r>
      <w:r w:rsidR="008A6EF4" w:rsidRPr="00C016C4">
        <w:rPr>
          <w:rFonts w:asciiTheme="minorHAnsi" w:eastAsiaTheme="minorHAnsi" w:hAnsiTheme="minorHAnsi" w:cstheme="minorHAnsi"/>
          <w:sz w:val="22"/>
          <w:szCs w:val="22"/>
          <w:lang w:eastAsia="en-US"/>
        </w:rPr>
        <w:t>,</w:t>
      </w:r>
      <w:r w:rsidR="00A74896" w:rsidRPr="00C016C4">
        <w:rPr>
          <w:rFonts w:asciiTheme="minorHAnsi" w:eastAsiaTheme="minorHAnsi" w:hAnsiTheme="minorHAnsi" w:cstheme="minorHAnsi"/>
          <w:sz w:val="22"/>
          <w:szCs w:val="22"/>
          <w:lang w:eastAsia="en-US"/>
        </w:rPr>
        <w:t xml:space="preserve"> </w:t>
      </w:r>
      <w:r w:rsidR="005879C4" w:rsidRPr="00C016C4">
        <w:rPr>
          <w:rFonts w:asciiTheme="minorHAnsi" w:eastAsiaTheme="minorHAnsi" w:hAnsiTheme="minorHAnsi" w:cstheme="minorHAnsi"/>
          <w:sz w:val="22"/>
          <w:szCs w:val="22"/>
          <w:lang w:eastAsia="en-US"/>
        </w:rPr>
        <w:t>n</w:t>
      </w:r>
      <w:r w:rsidR="00FF394E" w:rsidRPr="00C016C4">
        <w:rPr>
          <w:rFonts w:asciiTheme="minorHAnsi" w:eastAsiaTheme="minorHAnsi" w:hAnsiTheme="minorHAnsi" w:cstheme="minorHAnsi"/>
          <w:sz w:val="22"/>
          <w:szCs w:val="22"/>
          <w:lang w:eastAsia="en-US"/>
        </w:rPr>
        <w:t xml:space="preserve">ależy </w:t>
      </w:r>
      <w:r w:rsidR="00D3193D" w:rsidRPr="00C016C4">
        <w:rPr>
          <w:rFonts w:asciiTheme="minorHAnsi" w:eastAsiaTheme="minorHAnsi" w:hAnsiTheme="minorHAnsi" w:cstheme="minorHAnsi"/>
          <w:sz w:val="22"/>
          <w:szCs w:val="22"/>
          <w:lang w:eastAsia="en-US"/>
        </w:rPr>
        <w:t>wziąć pod uwagę</w:t>
      </w:r>
      <w:r w:rsidR="00FF394E" w:rsidRPr="00C016C4">
        <w:rPr>
          <w:rFonts w:asciiTheme="minorHAnsi" w:eastAsiaTheme="minorHAnsi" w:hAnsiTheme="minorHAnsi" w:cstheme="minorHAnsi"/>
          <w:sz w:val="22"/>
          <w:szCs w:val="22"/>
          <w:lang w:eastAsia="en-US"/>
        </w:rPr>
        <w:t xml:space="preserve"> </w:t>
      </w:r>
      <w:r w:rsidR="000201EA" w:rsidRPr="00C016C4">
        <w:rPr>
          <w:rFonts w:asciiTheme="minorHAnsi" w:eastAsiaTheme="minorHAnsi" w:hAnsiTheme="minorHAnsi" w:cstheme="minorHAnsi"/>
          <w:sz w:val="22"/>
          <w:szCs w:val="22"/>
          <w:lang w:eastAsia="en-US"/>
        </w:rPr>
        <w:t xml:space="preserve">umożliwienie </w:t>
      </w:r>
      <w:r w:rsidR="00FF394E" w:rsidRPr="00C016C4">
        <w:rPr>
          <w:rFonts w:asciiTheme="minorHAnsi" w:eastAsiaTheme="minorHAnsi" w:hAnsiTheme="minorHAnsi" w:cstheme="minorHAnsi"/>
          <w:sz w:val="22"/>
          <w:szCs w:val="22"/>
          <w:lang w:eastAsia="en-US"/>
        </w:rPr>
        <w:t xml:space="preserve">zwiększenia </w:t>
      </w:r>
      <w:r w:rsidR="00767347" w:rsidRPr="00C016C4">
        <w:rPr>
          <w:rFonts w:asciiTheme="minorHAnsi" w:eastAsiaTheme="minorHAnsi" w:hAnsiTheme="minorHAnsi" w:cstheme="minorHAnsi"/>
          <w:sz w:val="22"/>
          <w:szCs w:val="22"/>
          <w:lang w:eastAsia="en-US"/>
        </w:rPr>
        <w:t>retencji bunkra poprzez zasypanie</w:t>
      </w:r>
      <w:r w:rsidR="00805508" w:rsidRPr="00C016C4">
        <w:rPr>
          <w:rFonts w:asciiTheme="minorHAnsi" w:eastAsiaTheme="minorHAnsi" w:hAnsiTheme="minorHAnsi" w:cstheme="minorHAnsi"/>
          <w:sz w:val="22"/>
          <w:szCs w:val="22"/>
          <w:lang w:eastAsia="en-US"/>
        </w:rPr>
        <w:t xml:space="preserve"> </w:t>
      </w:r>
      <w:r w:rsidR="004025EA">
        <w:rPr>
          <w:rFonts w:asciiTheme="minorHAnsi" w:eastAsiaTheme="minorHAnsi" w:hAnsiTheme="minorHAnsi" w:cstheme="minorHAnsi"/>
          <w:sz w:val="22"/>
          <w:szCs w:val="22"/>
          <w:lang w:eastAsia="en-US"/>
        </w:rPr>
        <w:t>jednej z nich, skrajnej</w:t>
      </w:r>
      <w:r w:rsidR="004025EA" w:rsidRPr="00C016C4">
        <w:rPr>
          <w:rFonts w:asciiTheme="minorHAnsi" w:eastAsiaTheme="minorHAnsi" w:hAnsiTheme="minorHAnsi" w:cstheme="minorHAnsi"/>
          <w:sz w:val="22"/>
          <w:szCs w:val="22"/>
          <w:lang w:eastAsia="en-US"/>
        </w:rPr>
        <w:t xml:space="preserve"> </w:t>
      </w:r>
      <w:r w:rsidR="0062694D">
        <w:rPr>
          <w:rFonts w:asciiTheme="minorHAnsi" w:eastAsiaTheme="minorHAnsi" w:hAnsiTheme="minorHAnsi" w:cstheme="minorHAnsi"/>
          <w:sz w:val="22"/>
          <w:szCs w:val="22"/>
          <w:lang w:eastAsia="en-US"/>
        </w:rPr>
        <w:t>Paliwem</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w:t>
      </w:r>
      <w:r w:rsidR="00AD662E">
        <w:rPr>
          <w:rFonts w:asciiTheme="minorHAnsi" w:eastAsiaTheme="minorHAnsi" w:hAnsiTheme="minorHAnsi" w:cstheme="minorHAnsi"/>
          <w:sz w:val="22"/>
          <w:szCs w:val="22"/>
          <w:lang w:eastAsia="en-US"/>
        </w:rPr>
        <w:t>ym</w:t>
      </w:r>
      <w:r w:rsidR="001434B9" w:rsidRPr="00C016C4">
        <w:rPr>
          <w:rFonts w:asciiTheme="minorHAnsi" w:eastAsiaTheme="minorHAnsi" w:hAnsiTheme="minorHAnsi" w:cstheme="minorHAnsi"/>
          <w:sz w:val="22"/>
          <w:szCs w:val="22"/>
          <w:lang w:eastAsia="en-US"/>
        </w:rPr>
        <w:t>.</w:t>
      </w:r>
    </w:p>
    <w:p w14:paraId="7AA2F6F1" w14:textId="54C00426" w:rsidR="000D670F" w:rsidRDefault="007A77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normalnych warunkach pracy, w celu wyeliminowania rozprzestrzeniania się odorów, powietrze z</w:t>
      </w:r>
      <w:r w:rsidR="004025E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hali rozładunkowej i hali bunkra będzie zasysane i kierowane do komory spalania za pomocą wentylatora powietrza pierwotnego. Powietrze to będzie </w:t>
      </w:r>
      <w:r w:rsidR="00AC58B9" w:rsidRPr="00C016C4">
        <w:rPr>
          <w:rFonts w:asciiTheme="minorHAnsi" w:eastAsiaTheme="minorHAnsi" w:hAnsiTheme="minorHAnsi" w:cstheme="minorHAnsi"/>
          <w:sz w:val="22"/>
          <w:szCs w:val="22"/>
          <w:lang w:eastAsia="en-US"/>
        </w:rPr>
        <w:t>tłoczone pod ruszt</w:t>
      </w:r>
      <w:r w:rsidRPr="00C016C4">
        <w:rPr>
          <w:rFonts w:asciiTheme="minorHAnsi" w:eastAsiaTheme="minorHAnsi" w:hAnsiTheme="minorHAnsi" w:cstheme="minorHAnsi"/>
          <w:sz w:val="22"/>
          <w:szCs w:val="22"/>
          <w:lang w:eastAsia="en-US"/>
        </w:rPr>
        <w:t>. W</w:t>
      </w:r>
      <w:r w:rsidR="0062694D">
        <w:rPr>
          <w:rFonts w:asciiTheme="minorHAnsi" w:eastAsiaTheme="minorHAnsi" w:hAnsiTheme="minorHAnsi" w:cstheme="minorHAnsi"/>
          <w:sz w:val="22"/>
          <w:szCs w:val="22"/>
          <w:lang w:eastAsia="en-US"/>
        </w:rPr>
        <w:t xml:space="preserve"> rezultacie w</w:t>
      </w:r>
      <w:r w:rsidRPr="00C016C4">
        <w:rPr>
          <w:rFonts w:asciiTheme="minorHAnsi" w:eastAsiaTheme="minorHAnsi" w:hAnsiTheme="minorHAnsi" w:cstheme="minorHAnsi"/>
          <w:sz w:val="22"/>
          <w:szCs w:val="22"/>
          <w:lang w:eastAsia="en-US"/>
        </w:rPr>
        <w:t xml:space="preserve"> hali rozładunkowej</w:t>
      </w:r>
      <w:r w:rsidR="0062694D">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4025E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w:t>
      </w:r>
      <w:r w:rsidR="004025E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hali bunkra </w:t>
      </w:r>
      <w:r w:rsidR="00232E05">
        <w:rPr>
          <w:rFonts w:asciiTheme="minorHAnsi" w:eastAsiaTheme="minorHAnsi" w:hAnsiTheme="minorHAnsi" w:cstheme="minorHAnsi"/>
          <w:sz w:val="22"/>
          <w:szCs w:val="22"/>
          <w:lang w:eastAsia="en-US"/>
        </w:rPr>
        <w:t>należy</w:t>
      </w:r>
      <w:r w:rsidR="0062694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utrzymywa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niewielkie podciśnienie</w:t>
      </w:r>
      <w:r w:rsidR="00232E05">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aby zapobiec rozprzestrzenianiu się odorów poza budynek. </w:t>
      </w:r>
      <w:bookmarkStart w:id="23" w:name="_Hlk156398954"/>
      <w:r w:rsidRPr="00C016C4">
        <w:rPr>
          <w:rFonts w:asciiTheme="minorHAnsi" w:eastAsiaTheme="minorHAnsi" w:hAnsiTheme="minorHAnsi" w:cstheme="minorHAnsi"/>
          <w:sz w:val="22"/>
          <w:szCs w:val="22"/>
          <w:lang w:eastAsia="en-US"/>
        </w:rPr>
        <w:t xml:space="preserve">W okresie postoju </w:t>
      </w:r>
      <w:r w:rsidR="000712ED">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nstalacji, a tym samym także wentylatora powietrza pierwotnego, funkcj</w:t>
      </w:r>
      <w:r w:rsidR="0062694D">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ograniczenia emisji odorów </w:t>
      </w:r>
      <w:r w:rsidR="0062694D">
        <w:rPr>
          <w:rFonts w:asciiTheme="minorHAnsi" w:eastAsiaTheme="minorHAnsi" w:hAnsiTheme="minorHAnsi" w:cstheme="minorHAnsi"/>
          <w:sz w:val="22"/>
          <w:szCs w:val="22"/>
          <w:lang w:eastAsia="en-US"/>
        </w:rPr>
        <w:t>należy zapewnić po</w:t>
      </w:r>
      <w:r w:rsidRPr="00C016C4">
        <w:rPr>
          <w:rFonts w:asciiTheme="minorHAnsi" w:eastAsiaTheme="minorHAnsi" w:hAnsiTheme="minorHAnsi" w:cstheme="minorHAnsi"/>
          <w:sz w:val="22"/>
          <w:szCs w:val="22"/>
          <w:lang w:eastAsia="en-US"/>
        </w:rPr>
        <w:t xml:space="preserve">przez </w:t>
      </w:r>
      <w:r w:rsidR="0062694D">
        <w:rPr>
          <w:rFonts w:asciiTheme="minorHAnsi" w:eastAsiaTheme="minorHAnsi" w:hAnsiTheme="minorHAnsi" w:cstheme="minorHAnsi"/>
          <w:sz w:val="22"/>
          <w:szCs w:val="22"/>
          <w:lang w:eastAsia="en-US"/>
        </w:rPr>
        <w:t xml:space="preserve">zasysanie powietrza z hali bunkra i kierowanie go do </w:t>
      </w:r>
      <w:r w:rsidRPr="00C016C4">
        <w:rPr>
          <w:rFonts w:asciiTheme="minorHAnsi" w:eastAsiaTheme="minorHAnsi" w:hAnsiTheme="minorHAnsi" w:cstheme="minorHAnsi"/>
          <w:sz w:val="22"/>
          <w:szCs w:val="22"/>
          <w:lang w:eastAsia="en-US"/>
        </w:rPr>
        <w:t>kolumn</w:t>
      </w:r>
      <w:r w:rsidR="0062694D">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dezodoryzacyjn</w:t>
      </w:r>
      <w:r w:rsidR="0062694D">
        <w:rPr>
          <w:rFonts w:asciiTheme="minorHAnsi" w:eastAsiaTheme="minorHAnsi" w:hAnsiTheme="minorHAnsi" w:cstheme="minorHAnsi"/>
          <w:sz w:val="22"/>
          <w:szCs w:val="22"/>
          <w:lang w:eastAsia="en-US"/>
        </w:rPr>
        <w:t>ej</w:t>
      </w:r>
      <w:r w:rsidR="00367596">
        <w:rPr>
          <w:rFonts w:asciiTheme="minorHAnsi" w:eastAsiaTheme="minorHAnsi" w:hAnsiTheme="minorHAnsi" w:cstheme="minorHAnsi"/>
          <w:sz w:val="22"/>
          <w:szCs w:val="22"/>
          <w:lang w:eastAsia="en-US"/>
        </w:rPr>
        <w:t>. Wykonawca wykona instalację zasysania powietrza z kolumną dezodoryzacyjną</w:t>
      </w:r>
      <w:r w:rsidR="004025EA" w:rsidRPr="004025EA">
        <w:rPr>
          <w:rFonts w:asciiTheme="minorHAnsi" w:eastAsiaTheme="minorHAnsi" w:hAnsiTheme="minorHAnsi" w:cstheme="minorHAnsi"/>
          <w:sz w:val="22"/>
          <w:szCs w:val="22"/>
          <w:lang w:eastAsia="en-US"/>
        </w:rPr>
        <w:t>.</w:t>
      </w:r>
      <w:bookmarkEnd w:id="23"/>
    </w:p>
    <w:p w14:paraId="13AA45A2" w14:textId="77777777" w:rsidR="00E733A9" w:rsidRDefault="00E733A9" w:rsidP="00DB5AD0">
      <w:pPr>
        <w:spacing w:before="60" w:after="60"/>
        <w:jc w:val="both"/>
        <w:rPr>
          <w:rFonts w:asciiTheme="minorHAnsi" w:eastAsiaTheme="minorHAnsi" w:hAnsiTheme="minorHAnsi" w:cstheme="minorHAnsi"/>
          <w:sz w:val="20"/>
          <w:szCs w:val="20"/>
          <w:lang w:eastAsia="en-US"/>
        </w:rPr>
      </w:pPr>
    </w:p>
    <w:p w14:paraId="16E3831B" w14:textId="77777777" w:rsidR="000679E7" w:rsidRPr="00C016C4" w:rsidRDefault="000679E7" w:rsidP="005F38E9">
      <w:pPr>
        <w:pStyle w:val="3nagwek3"/>
      </w:pPr>
      <w:bookmarkStart w:id="24" w:name="_Toc184805539"/>
      <w:r w:rsidRPr="00C016C4">
        <w:t>System kamer</w:t>
      </w:r>
      <w:bookmarkEnd w:id="24"/>
    </w:p>
    <w:p w14:paraId="4B5773EC" w14:textId="5EA1FEFD" w:rsidR="003E158E" w:rsidRPr="00C016C4" w:rsidRDefault="00FB00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bunkra należy zamontować </w:t>
      </w:r>
      <w:r w:rsidR="00730CA2" w:rsidRPr="00C016C4">
        <w:rPr>
          <w:rFonts w:asciiTheme="minorHAnsi" w:eastAsiaTheme="minorHAnsi" w:hAnsiTheme="minorHAnsi" w:cstheme="minorHAnsi"/>
          <w:sz w:val="22"/>
          <w:szCs w:val="22"/>
          <w:lang w:eastAsia="en-US"/>
        </w:rPr>
        <w:t xml:space="preserve">system </w:t>
      </w:r>
      <w:r w:rsidRPr="00C016C4">
        <w:rPr>
          <w:rFonts w:asciiTheme="minorHAnsi" w:eastAsiaTheme="minorHAnsi" w:hAnsiTheme="minorHAnsi" w:cstheme="minorHAnsi"/>
          <w:sz w:val="22"/>
          <w:szCs w:val="22"/>
          <w:lang w:eastAsia="en-US"/>
        </w:rPr>
        <w:t>kamer</w:t>
      </w:r>
      <w:r w:rsidR="00730CA2" w:rsidRPr="00C016C4">
        <w:rPr>
          <w:rFonts w:asciiTheme="minorHAnsi" w:eastAsiaTheme="minorHAnsi" w:hAnsiTheme="minorHAnsi" w:cstheme="minorHAnsi"/>
          <w:sz w:val="22"/>
          <w:szCs w:val="22"/>
          <w:lang w:eastAsia="en-US"/>
        </w:rPr>
        <w:t xml:space="preserve"> </w:t>
      </w:r>
      <w:r w:rsidR="00511F74" w:rsidRPr="00C016C4">
        <w:rPr>
          <w:rFonts w:asciiTheme="minorHAnsi" w:eastAsiaTheme="minorHAnsi" w:hAnsiTheme="minorHAnsi" w:cstheme="minorHAnsi"/>
          <w:sz w:val="22"/>
          <w:szCs w:val="22"/>
          <w:lang w:eastAsia="en-US"/>
        </w:rPr>
        <w:t xml:space="preserve">przemysłowych </w:t>
      </w:r>
      <w:r w:rsidR="0061398D" w:rsidRPr="00C016C4">
        <w:rPr>
          <w:rFonts w:asciiTheme="minorHAnsi" w:eastAsiaTheme="minorHAnsi" w:hAnsiTheme="minorHAnsi" w:cstheme="minorHAnsi"/>
          <w:sz w:val="22"/>
          <w:szCs w:val="22"/>
          <w:lang w:eastAsia="en-US"/>
        </w:rPr>
        <w:t xml:space="preserve">(CCTV) </w:t>
      </w:r>
      <w:r w:rsidRPr="00C016C4">
        <w:rPr>
          <w:rFonts w:asciiTheme="minorHAnsi" w:eastAsiaTheme="minorHAnsi" w:hAnsiTheme="minorHAnsi" w:cstheme="minorHAnsi"/>
          <w:sz w:val="22"/>
          <w:szCs w:val="22"/>
          <w:lang w:eastAsia="en-US"/>
        </w:rPr>
        <w:t>pozwalając</w:t>
      </w:r>
      <w:r w:rsidR="00730CA2" w:rsidRPr="00C016C4">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monitorować</w:t>
      </w:r>
      <w:r w:rsidR="005D12D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wyładunek </w:t>
      </w:r>
      <w:r w:rsidR="0062694D">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do bunkra</w:t>
      </w:r>
      <w:r w:rsidR="00730CA2" w:rsidRPr="00C016C4">
        <w:rPr>
          <w:rFonts w:asciiTheme="minorHAnsi" w:eastAsiaTheme="minorHAnsi" w:hAnsiTheme="minorHAnsi" w:cstheme="minorHAnsi"/>
          <w:sz w:val="22"/>
          <w:szCs w:val="22"/>
          <w:lang w:eastAsia="en-US"/>
        </w:rPr>
        <w:t xml:space="preserve"> oraz </w:t>
      </w:r>
      <w:r w:rsidR="00793BA5" w:rsidRPr="00C016C4">
        <w:rPr>
          <w:rFonts w:asciiTheme="minorHAnsi" w:eastAsiaTheme="minorHAnsi" w:hAnsiTheme="minorHAnsi" w:cstheme="minorHAnsi"/>
          <w:sz w:val="22"/>
          <w:szCs w:val="22"/>
          <w:lang w:eastAsia="en-US"/>
        </w:rPr>
        <w:t>obserw</w:t>
      </w:r>
      <w:r w:rsidR="008600BF" w:rsidRPr="00C016C4">
        <w:rPr>
          <w:rFonts w:asciiTheme="minorHAnsi" w:eastAsiaTheme="minorHAnsi" w:hAnsiTheme="minorHAnsi" w:cstheme="minorHAnsi"/>
          <w:sz w:val="22"/>
          <w:szCs w:val="22"/>
          <w:lang w:eastAsia="en-US"/>
        </w:rPr>
        <w:t>ować</w:t>
      </w:r>
      <w:r w:rsidR="00793BA5" w:rsidRPr="00C016C4">
        <w:rPr>
          <w:rFonts w:asciiTheme="minorHAnsi" w:eastAsiaTheme="minorHAnsi" w:hAnsiTheme="minorHAnsi" w:cstheme="minorHAnsi"/>
          <w:sz w:val="22"/>
          <w:szCs w:val="22"/>
          <w:lang w:eastAsia="en-US"/>
        </w:rPr>
        <w:t xml:space="preserve"> załadun</w:t>
      </w:r>
      <w:r w:rsidR="008600BF" w:rsidRPr="00C016C4">
        <w:rPr>
          <w:rFonts w:asciiTheme="minorHAnsi" w:eastAsiaTheme="minorHAnsi" w:hAnsiTheme="minorHAnsi" w:cstheme="minorHAnsi"/>
          <w:sz w:val="22"/>
          <w:szCs w:val="22"/>
          <w:lang w:eastAsia="en-US"/>
        </w:rPr>
        <w:t>ek</w:t>
      </w:r>
      <w:r w:rsidR="00793BA5" w:rsidRPr="00C016C4">
        <w:rPr>
          <w:rFonts w:asciiTheme="minorHAnsi" w:eastAsiaTheme="minorHAnsi" w:hAnsiTheme="minorHAnsi" w:cstheme="minorHAnsi"/>
          <w:sz w:val="22"/>
          <w:szCs w:val="22"/>
          <w:lang w:eastAsia="en-US"/>
        </w:rPr>
        <w:t xml:space="preserve"> </w:t>
      </w:r>
      <w:r w:rsidR="000712ED">
        <w:rPr>
          <w:rFonts w:asciiTheme="minorHAnsi" w:eastAsiaTheme="minorHAnsi" w:hAnsiTheme="minorHAnsi" w:cstheme="minorHAnsi"/>
          <w:sz w:val="22"/>
          <w:szCs w:val="22"/>
          <w:lang w:eastAsia="en-US"/>
        </w:rPr>
        <w:t>P</w:t>
      </w:r>
      <w:r w:rsidR="00793BA5" w:rsidRPr="00C016C4">
        <w:rPr>
          <w:rFonts w:asciiTheme="minorHAnsi" w:eastAsiaTheme="minorHAnsi" w:hAnsiTheme="minorHAnsi" w:cstheme="minorHAnsi"/>
          <w:sz w:val="22"/>
          <w:szCs w:val="22"/>
          <w:lang w:eastAsia="en-US"/>
        </w:rPr>
        <w:t xml:space="preserve">aliwa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793BA5" w:rsidRPr="00C016C4">
        <w:rPr>
          <w:rFonts w:asciiTheme="minorHAnsi" w:eastAsiaTheme="minorHAnsi" w:hAnsiTheme="minorHAnsi" w:cstheme="minorHAnsi"/>
          <w:sz w:val="22"/>
          <w:szCs w:val="22"/>
          <w:lang w:eastAsia="en-US"/>
        </w:rPr>
        <w:t>do leja zasypowego</w:t>
      </w:r>
      <w:r w:rsidR="006D6A95" w:rsidRPr="00C016C4">
        <w:rPr>
          <w:rFonts w:asciiTheme="minorHAnsi" w:eastAsiaTheme="minorHAnsi" w:hAnsiTheme="minorHAnsi" w:cstheme="minorHAnsi"/>
          <w:sz w:val="22"/>
          <w:szCs w:val="22"/>
          <w:lang w:eastAsia="en-US"/>
        </w:rPr>
        <w:t xml:space="preserve">, </w:t>
      </w:r>
      <w:r w:rsidR="00D83EA6" w:rsidRPr="00C016C4">
        <w:rPr>
          <w:rFonts w:asciiTheme="minorHAnsi" w:eastAsiaTheme="minorHAnsi" w:hAnsiTheme="minorHAnsi" w:cstheme="minorHAnsi"/>
          <w:sz w:val="22"/>
          <w:szCs w:val="22"/>
          <w:lang w:eastAsia="en-US"/>
        </w:rPr>
        <w:t>jak</w:t>
      </w:r>
      <w:r w:rsidR="005C7591">
        <w:rPr>
          <w:rFonts w:asciiTheme="minorHAnsi" w:eastAsiaTheme="minorHAnsi" w:hAnsiTheme="minorHAnsi" w:cstheme="minorHAnsi"/>
          <w:sz w:val="22"/>
          <w:szCs w:val="22"/>
          <w:lang w:eastAsia="en-US"/>
        </w:rPr>
        <w:t xml:space="preserve"> </w:t>
      </w:r>
      <w:r w:rsidR="00D83EA6" w:rsidRPr="00C016C4">
        <w:rPr>
          <w:rFonts w:asciiTheme="minorHAnsi" w:eastAsiaTheme="minorHAnsi" w:hAnsiTheme="minorHAnsi" w:cstheme="minorHAnsi"/>
          <w:sz w:val="22"/>
          <w:szCs w:val="22"/>
          <w:lang w:eastAsia="en-US"/>
        </w:rPr>
        <w:t>również</w:t>
      </w:r>
      <w:r w:rsidR="00793BA5" w:rsidRPr="00C016C4">
        <w:rPr>
          <w:rFonts w:asciiTheme="minorHAnsi" w:eastAsiaTheme="minorHAnsi" w:hAnsiTheme="minorHAnsi" w:cstheme="minorHAnsi"/>
          <w:sz w:val="22"/>
          <w:szCs w:val="22"/>
          <w:lang w:eastAsia="en-US"/>
        </w:rPr>
        <w:t xml:space="preserve"> poziom </w:t>
      </w:r>
      <w:r w:rsidR="000712ED">
        <w:rPr>
          <w:rFonts w:asciiTheme="minorHAnsi" w:eastAsiaTheme="minorHAnsi" w:hAnsiTheme="minorHAnsi" w:cstheme="minorHAnsi"/>
          <w:sz w:val="22"/>
          <w:szCs w:val="22"/>
          <w:lang w:eastAsia="en-US"/>
        </w:rPr>
        <w:t>P</w:t>
      </w:r>
      <w:r w:rsidR="00504605" w:rsidRPr="00C016C4">
        <w:rPr>
          <w:rFonts w:asciiTheme="minorHAnsi" w:eastAsiaTheme="minorHAnsi" w:hAnsiTheme="minorHAnsi" w:cstheme="minorHAnsi"/>
          <w:sz w:val="22"/>
          <w:szCs w:val="22"/>
          <w:lang w:eastAsia="en-US"/>
        </w:rPr>
        <w:t xml:space="preserve">aliwa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793BA5" w:rsidRPr="00C016C4">
        <w:rPr>
          <w:rFonts w:asciiTheme="minorHAnsi" w:eastAsiaTheme="minorHAnsi" w:hAnsiTheme="minorHAnsi" w:cstheme="minorHAnsi"/>
          <w:sz w:val="22"/>
          <w:szCs w:val="22"/>
          <w:lang w:eastAsia="en-US"/>
        </w:rPr>
        <w:t>w leju</w:t>
      </w:r>
      <w:r w:rsidR="000679E7" w:rsidRPr="00C016C4">
        <w:rPr>
          <w:rFonts w:asciiTheme="minorHAnsi" w:eastAsiaTheme="minorHAnsi" w:hAnsiTheme="minorHAnsi" w:cstheme="minorHAnsi"/>
          <w:sz w:val="22"/>
          <w:szCs w:val="22"/>
          <w:lang w:eastAsia="en-US"/>
        </w:rPr>
        <w:t xml:space="preserve">, a obraz </w:t>
      </w:r>
      <w:r w:rsidR="00A23FCD" w:rsidRPr="00C016C4">
        <w:rPr>
          <w:rFonts w:asciiTheme="minorHAnsi" w:eastAsiaTheme="minorHAnsi" w:hAnsiTheme="minorHAnsi" w:cstheme="minorHAnsi"/>
          <w:sz w:val="22"/>
          <w:szCs w:val="22"/>
          <w:lang w:eastAsia="en-US"/>
        </w:rPr>
        <w:t xml:space="preserve">z tych kamer </w:t>
      </w:r>
      <w:r w:rsidR="000679E7" w:rsidRPr="00C016C4">
        <w:rPr>
          <w:rFonts w:asciiTheme="minorHAnsi" w:eastAsiaTheme="minorHAnsi" w:hAnsiTheme="minorHAnsi" w:cstheme="minorHAnsi"/>
          <w:sz w:val="22"/>
          <w:szCs w:val="22"/>
          <w:lang w:eastAsia="en-US"/>
        </w:rPr>
        <w:t xml:space="preserve">ma być </w:t>
      </w:r>
      <w:r w:rsidR="000679E7" w:rsidRPr="00C016C4">
        <w:rPr>
          <w:rFonts w:asciiTheme="minorHAnsi" w:eastAsiaTheme="minorHAnsi" w:hAnsiTheme="minorHAnsi" w:cstheme="minorHAnsi"/>
          <w:sz w:val="22"/>
          <w:szCs w:val="22"/>
          <w:lang w:eastAsia="en-US"/>
        </w:rPr>
        <w:lastRenderedPageBreak/>
        <w:t xml:space="preserve">rejestrowany i </w:t>
      </w:r>
      <w:r w:rsidR="000679E7" w:rsidRPr="00476299">
        <w:rPr>
          <w:rFonts w:asciiTheme="minorHAnsi" w:eastAsiaTheme="minorHAnsi" w:hAnsiTheme="minorHAnsi" w:cstheme="minorHAnsi"/>
          <w:sz w:val="22"/>
          <w:szCs w:val="22"/>
          <w:lang w:eastAsia="en-US"/>
        </w:rPr>
        <w:t>wyświetlany</w:t>
      </w:r>
      <w:r w:rsidR="000679E7" w:rsidRPr="00C016C4">
        <w:rPr>
          <w:rFonts w:asciiTheme="minorHAnsi" w:eastAsiaTheme="minorHAnsi" w:hAnsiTheme="minorHAnsi" w:cstheme="minorHAnsi"/>
          <w:sz w:val="22"/>
          <w:szCs w:val="22"/>
          <w:lang w:eastAsia="en-US"/>
        </w:rPr>
        <w:t xml:space="preserve"> na stanowisku operatora suwnicy oraz</w:t>
      </w:r>
      <w:r w:rsidR="005C7591">
        <w:rPr>
          <w:rFonts w:asciiTheme="minorHAnsi" w:eastAsiaTheme="minorHAnsi" w:hAnsiTheme="minorHAnsi" w:cstheme="minorHAnsi"/>
          <w:sz w:val="22"/>
          <w:szCs w:val="22"/>
          <w:lang w:eastAsia="en-US"/>
        </w:rPr>
        <w:t xml:space="preserve"> </w:t>
      </w:r>
      <w:r w:rsidR="000679E7" w:rsidRPr="00C016C4">
        <w:rPr>
          <w:rFonts w:asciiTheme="minorHAnsi" w:eastAsiaTheme="minorHAnsi" w:hAnsiTheme="minorHAnsi" w:cstheme="minorHAnsi"/>
          <w:sz w:val="22"/>
          <w:szCs w:val="22"/>
          <w:lang w:eastAsia="en-US"/>
        </w:rPr>
        <w:t xml:space="preserve">w pomieszczeniu </w:t>
      </w:r>
      <w:r w:rsidR="00476299">
        <w:rPr>
          <w:rFonts w:asciiTheme="minorHAnsi" w:eastAsiaTheme="minorHAnsi" w:hAnsiTheme="minorHAnsi" w:cstheme="minorHAnsi"/>
          <w:sz w:val="22"/>
          <w:szCs w:val="22"/>
          <w:lang w:eastAsia="en-US"/>
        </w:rPr>
        <w:t>nastawni</w:t>
      </w:r>
      <w:r w:rsidR="000679E7" w:rsidRPr="00C016C4">
        <w:rPr>
          <w:rFonts w:asciiTheme="minorHAnsi" w:eastAsiaTheme="minorHAnsi" w:hAnsiTheme="minorHAnsi" w:cstheme="minorHAnsi"/>
          <w:sz w:val="22"/>
          <w:szCs w:val="22"/>
          <w:lang w:eastAsia="en-US"/>
        </w:rPr>
        <w:t>.</w:t>
      </w:r>
      <w:r w:rsidR="003C51EE">
        <w:rPr>
          <w:rFonts w:asciiTheme="minorHAnsi" w:eastAsiaTheme="minorHAnsi" w:hAnsiTheme="minorHAnsi" w:cstheme="minorHAnsi"/>
          <w:sz w:val="22"/>
          <w:szCs w:val="22"/>
          <w:lang w:eastAsia="en-US"/>
        </w:rPr>
        <w:t xml:space="preserve"> </w:t>
      </w:r>
      <w:bookmarkStart w:id="25" w:name="_Hlk156399035"/>
      <w:r w:rsidR="003C51EE">
        <w:rPr>
          <w:rFonts w:asciiTheme="minorHAnsi" w:eastAsiaTheme="minorHAnsi" w:hAnsiTheme="minorHAnsi" w:cstheme="minorHAnsi"/>
          <w:sz w:val="22"/>
          <w:szCs w:val="22"/>
          <w:lang w:eastAsia="en-US"/>
        </w:rPr>
        <w:t xml:space="preserve">Wymagane są minimum </w:t>
      </w:r>
      <w:r w:rsidR="007436C6">
        <w:rPr>
          <w:rFonts w:asciiTheme="minorHAnsi" w:eastAsiaTheme="minorHAnsi" w:hAnsiTheme="minorHAnsi" w:cstheme="minorHAnsi"/>
          <w:sz w:val="22"/>
          <w:szCs w:val="22"/>
          <w:lang w:eastAsia="en-US"/>
        </w:rPr>
        <w:t>2</w:t>
      </w:r>
      <w:r w:rsidR="003C51EE">
        <w:rPr>
          <w:rFonts w:asciiTheme="minorHAnsi" w:eastAsiaTheme="minorHAnsi" w:hAnsiTheme="minorHAnsi" w:cstheme="minorHAnsi"/>
          <w:sz w:val="22"/>
          <w:szCs w:val="22"/>
          <w:lang w:eastAsia="en-US"/>
        </w:rPr>
        <w:t xml:space="preserve"> monitory dla operatora suwnicy</w:t>
      </w:r>
      <w:bookmarkEnd w:id="25"/>
      <w:r w:rsidR="00476299">
        <w:rPr>
          <w:rFonts w:asciiTheme="minorHAnsi" w:eastAsiaTheme="minorHAnsi" w:hAnsiTheme="minorHAnsi" w:cstheme="minorHAnsi"/>
          <w:sz w:val="22"/>
          <w:szCs w:val="22"/>
          <w:lang w:eastAsia="en-US"/>
        </w:rPr>
        <w:t>.</w:t>
      </w:r>
    </w:p>
    <w:p w14:paraId="29B2057A" w14:textId="7355B927" w:rsidR="00E733A9" w:rsidRPr="00E733A9" w:rsidRDefault="000679E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Ponadto w hali </w:t>
      </w:r>
      <w:r w:rsidR="007E16FD" w:rsidRPr="00C016C4">
        <w:rPr>
          <w:rFonts w:asciiTheme="minorHAnsi" w:eastAsiaTheme="minorHAnsi" w:hAnsiTheme="minorHAnsi" w:cstheme="minorHAnsi"/>
          <w:sz w:val="22"/>
          <w:szCs w:val="22"/>
          <w:lang w:eastAsia="en-US"/>
        </w:rPr>
        <w:t>bunkra</w:t>
      </w:r>
      <w:r w:rsidRPr="00C016C4">
        <w:rPr>
          <w:rFonts w:asciiTheme="minorHAnsi" w:eastAsiaTheme="minorHAnsi" w:hAnsiTheme="minorHAnsi" w:cstheme="minorHAnsi"/>
          <w:sz w:val="22"/>
          <w:szCs w:val="22"/>
          <w:lang w:eastAsia="en-US"/>
        </w:rPr>
        <w:t xml:space="preserve"> należy zainstalować system kamer termowizyjnych</w:t>
      </w:r>
      <w:r w:rsidR="0007716B" w:rsidRPr="00C016C4">
        <w:rPr>
          <w:rFonts w:asciiTheme="minorHAnsi" w:eastAsiaTheme="minorHAnsi" w:hAnsiTheme="minorHAnsi" w:cstheme="minorHAnsi"/>
          <w:sz w:val="22"/>
          <w:szCs w:val="22"/>
          <w:lang w:eastAsia="en-US"/>
        </w:rPr>
        <w:t xml:space="preserve"> </w:t>
      </w:r>
      <w:r w:rsidR="00934249" w:rsidRPr="00C016C4">
        <w:rPr>
          <w:rFonts w:asciiTheme="minorHAnsi" w:eastAsiaTheme="minorHAnsi" w:hAnsiTheme="minorHAnsi" w:cstheme="minorHAnsi"/>
          <w:sz w:val="22"/>
          <w:szCs w:val="22"/>
          <w:lang w:eastAsia="en-US"/>
        </w:rPr>
        <w:t xml:space="preserve">do </w:t>
      </w:r>
      <w:r w:rsidR="0007716B" w:rsidRPr="00C016C4">
        <w:rPr>
          <w:rFonts w:asciiTheme="minorHAnsi" w:eastAsiaTheme="minorHAnsi" w:hAnsiTheme="minorHAnsi" w:cstheme="minorHAnsi"/>
          <w:sz w:val="22"/>
          <w:szCs w:val="22"/>
          <w:lang w:eastAsia="en-US"/>
        </w:rPr>
        <w:t>skanowania złoża</w:t>
      </w:r>
      <w:r w:rsidRPr="00C016C4">
        <w:rPr>
          <w:rFonts w:asciiTheme="minorHAnsi" w:eastAsiaTheme="minorHAnsi" w:hAnsiTheme="minorHAnsi" w:cstheme="minorHAnsi"/>
          <w:sz w:val="22"/>
          <w:szCs w:val="22"/>
          <w:lang w:eastAsia="en-US"/>
        </w:rPr>
        <w:t xml:space="preserve"> </w:t>
      </w:r>
      <w:r w:rsidR="000712ED">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623427" w:rsidRPr="00C016C4">
        <w:rPr>
          <w:rFonts w:asciiTheme="minorHAnsi" w:eastAsiaTheme="minorHAnsi" w:hAnsiTheme="minorHAnsi" w:cstheme="minorHAnsi"/>
          <w:sz w:val="22"/>
          <w:szCs w:val="22"/>
          <w:lang w:eastAsia="en-US"/>
        </w:rPr>
        <w:t xml:space="preserve"> w</w:t>
      </w:r>
      <w:r w:rsidR="005C759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bunkr</w:t>
      </w:r>
      <w:r w:rsidR="00623427" w:rsidRPr="00C016C4">
        <w:rPr>
          <w:rFonts w:asciiTheme="minorHAnsi" w:eastAsiaTheme="minorHAnsi" w:hAnsiTheme="minorHAnsi" w:cstheme="minorHAnsi"/>
          <w:sz w:val="22"/>
          <w:szCs w:val="22"/>
          <w:lang w:eastAsia="en-US"/>
        </w:rPr>
        <w:t>ze</w:t>
      </w:r>
      <w:r w:rsidRPr="00C016C4">
        <w:rPr>
          <w:rFonts w:asciiTheme="minorHAnsi" w:eastAsiaTheme="minorHAnsi" w:hAnsiTheme="minorHAnsi" w:cstheme="minorHAnsi"/>
          <w:sz w:val="22"/>
          <w:szCs w:val="22"/>
          <w:lang w:eastAsia="en-US"/>
        </w:rPr>
        <w:t xml:space="preserve"> oraz</w:t>
      </w:r>
      <w:r w:rsidR="00623427" w:rsidRPr="00C016C4">
        <w:rPr>
          <w:rFonts w:asciiTheme="minorHAnsi" w:eastAsiaTheme="minorHAnsi" w:hAnsiTheme="minorHAnsi" w:cstheme="minorHAnsi"/>
          <w:sz w:val="22"/>
          <w:szCs w:val="22"/>
          <w:lang w:eastAsia="en-US"/>
        </w:rPr>
        <w:t xml:space="preserve"> w</w:t>
      </w:r>
      <w:r w:rsidRPr="00C016C4">
        <w:rPr>
          <w:rFonts w:asciiTheme="minorHAnsi" w:eastAsiaTheme="minorHAnsi" w:hAnsiTheme="minorHAnsi" w:cstheme="minorHAnsi"/>
          <w:sz w:val="22"/>
          <w:szCs w:val="22"/>
          <w:lang w:eastAsia="en-US"/>
        </w:rPr>
        <w:t xml:space="preserve"> lej</w:t>
      </w:r>
      <w:r w:rsidR="00623427" w:rsidRPr="00C016C4">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zasypowy</w:t>
      </w:r>
      <w:r w:rsidR="00623427" w:rsidRPr="00C016C4">
        <w:rPr>
          <w:rFonts w:asciiTheme="minorHAnsi" w:eastAsiaTheme="minorHAnsi" w:hAnsiTheme="minorHAnsi" w:cstheme="minorHAnsi"/>
          <w:sz w:val="22"/>
          <w:szCs w:val="22"/>
          <w:lang w:eastAsia="en-US"/>
        </w:rPr>
        <w:t>m</w:t>
      </w:r>
      <w:r w:rsidR="00D02894" w:rsidRPr="00C016C4">
        <w:rPr>
          <w:rFonts w:asciiTheme="minorHAnsi" w:eastAsiaTheme="minorHAnsi" w:hAnsiTheme="minorHAnsi" w:cstheme="minorHAnsi"/>
          <w:sz w:val="22"/>
          <w:szCs w:val="22"/>
          <w:lang w:eastAsia="en-US"/>
        </w:rPr>
        <w:t xml:space="preserve">, </w:t>
      </w:r>
      <w:r w:rsidR="009D437D" w:rsidRPr="00C016C4">
        <w:rPr>
          <w:rFonts w:asciiTheme="minorHAnsi" w:eastAsiaTheme="minorHAnsi" w:hAnsiTheme="minorHAnsi" w:cstheme="minorHAnsi"/>
          <w:sz w:val="22"/>
          <w:szCs w:val="22"/>
          <w:lang w:eastAsia="en-US"/>
        </w:rPr>
        <w:t xml:space="preserve">jako jeden z elementów </w:t>
      </w:r>
      <w:r w:rsidR="00A30FC8" w:rsidRPr="00C016C4">
        <w:rPr>
          <w:rFonts w:asciiTheme="minorHAnsi" w:eastAsiaTheme="minorHAnsi" w:hAnsiTheme="minorHAnsi" w:cstheme="minorHAnsi"/>
          <w:sz w:val="22"/>
          <w:szCs w:val="22"/>
          <w:lang w:eastAsia="en-US"/>
        </w:rPr>
        <w:t>systemu ppoż. hali bunkra</w:t>
      </w:r>
      <w:r w:rsidRPr="00C016C4">
        <w:rPr>
          <w:rFonts w:asciiTheme="minorHAnsi" w:eastAsiaTheme="minorHAnsi" w:hAnsiTheme="minorHAnsi" w:cstheme="minorHAnsi"/>
          <w:sz w:val="22"/>
          <w:szCs w:val="22"/>
          <w:lang w:eastAsia="en-US"/>
        </w:rPr>
        <w:t>.</w:t>
      </w:r>
      <w:r w:rsidR="00EA7CC7" w:rsidRPr="00C016C4">
        <w:rPr>
          <w:rFonts w:asciiTheme="minorHAnsi" w:eastAsiaTheme="minorHAnsi" w:hAnsiTheme="minorHAnsi" w:cstheme="minorHAnsi"/>
          <w:sz w:val="22"/>
          <w:szCs w:val="22"/>
          <w:lang w:eastAsia="en-US"/>
        </w:rPr>
        <w:t xml:space="preserve"> O</w:t>
      </w:r>
      <w:r w:rsidR="006F6E79" w:rsidRPr="00C016C4">
        <w:rPr>
          <w:rFonts w:asciiTheme="minorHAnsi" w:eastAsiaTheme="minorHAnsi" w:hAnsiTheme="minorHAnsi" w:cstheme="minorHAnsi"/>
          <w:sz w:val="22"/>
          <w:szCs w:val="22"/>
          <w:lang w:eastAsia="en-US"/>
        </w:rPr>
        <w:t xml:space="preserve">braz </w:t>
      </w:r>
      <w:r w:rsidR="00EA7CC7" w:rsidRPr="00C016C4">
        <w:rPr>
          <w:rFonts w:asciiTheme="minorHAnsi" w:eastAsiaTheme="minorHAnsi" w:hAnsiTheme="minorHAnsi" w:cstheme="minorHAnsi"/>
          <w:sz w:val="22"/>
          <w:szCs w:val="22"/>
          <w:lang w:eastAsia="en-US"/>
        </w:rPr>
        <w:t xml:space="preserve">termograficzny </w:t>
      </w:r>
      <w:r w:rsidR="006F6E79" w:rsidRPr="00C016C4">
        <w:rPr>
          <w:rFonts w:asciiTheme="minorHAnsi" w:eastAsiaTheme="minorHAnsi" w:hAnsiTheme="minorHAnsi" w:cstheme="minorHAnsi"/>
          <w:sz w:val="22"/>
          <w:szCs w:val="22"/>
          <w:lang w:eastAsia="en-US"/>
        </w:rPr>
        <w:t>z</w:t>
      </w:r>
      <w:r w:rsidR="000253A1" w:rsidRPr="00C016C4">
        <w:rPr>
          <w:rFonts w:asciiTheme="minorHAnsi" w:eastAsiaTheme="minorHAnsi" w:hAnsiTheme="minorHAnsi" w:cstheme="minorHAnsi"/>
          <w:sz w:val="22"/>
          <w:szCs w:val="22"/>
          <w:lang w:eastAsia="en-US"/>
        </w:rPr>
        <w:t> </w:t>
      </w:r>
      <w:r w:rsidR="006F6E79" w:rsidRPr="00C016C4">
        <w:rPr>
          <w:rFonts w:asciiTheme="minorHAnsi" w:eastAsiaTheme="minorHAnsi" w:hAnsiTheme="minorHAnsi" w:cstheme="minorHAnsi"/>
          <w:sz w:val="22"/>
          <w:szCs w:val="22"/>
          <w:lang w:eastAsia="en-US"/>
        </w:rPr>
        <w:t>tych kamer ma być rejestrowany i wyświetlany na stanowisku operatora suwnicy oraz w</w:t>
      </w:r>
      <w:r w:rsidR="00F25BA4" w:rsidRPr="00C016C4">
        <w:rPr>
          <w:rFonts w:asciiTheme="minorHAnsi" w:eastAsiaTheme="minorHAnsi" w:hAnsiTheme="minorHAnsi" w:cstheme="minorHAnsi"/>
          <w:sz w:val="22"/>
          <w:szCs w:val="22"/>
          <w:lang w:eastAsia="en-US"/>
        </w:rPr>
        <w:t xml:space="preserve"> </w:t>
      </w:r>
      <w:r w:rsidR="006F6E79" w:rsidRPr="00C016C4">
        <w:rPr>
          <w:rFonts w:asciiTheme="minorHAnsi" w:eastAsiaTheme="minorHAnsi" w:hAnsiTheme="minorHAnsi" w:cstheme="minorHAnsi"/>
          <w:sz w:val="22"/>
          <w:szCs w:val="22"/>
          <w:lang w:eastAsia="en-US"/>
        </w:rPr>
        <w:t xml:space="preserve">pomieszczeniu </w:t>
      </w:r>
      <w:r w:rsidR="0032420F">
        <w:rPr>
          <w:rFonts w:asciiTheme="minorHAnsi" w:eastAsiaTheme="minorHAnsi" w:hAnsiTheme="minorHAnsi" w:cstheme="minorHAnsi"/>
          <w:sz w:val="22"/>
          <w:szCs w:val="22"/>
          <w:lang w:eastAsia="en-US"/>
        </w:rPr>
        <w:t>nastawni</w:t>
      </w:r>
      <w:r w:rsidR="006F6E79" w:rsidRPr="00C016C4">
        <w:rPr>
          <w:rFonts w:asciiTheme="minorHAnsi" w:eastAsiaTheme="minorHAnsi" w:hAnsiTheme="minorHAnsi" w:cstheme="minorHAnsi"/>
          <w:sz w:val="22"/>
          <w:szCs w:val="22"/>
          <w:lang w:eastAsia="en-US"/>
        </w:rPr>
        <w:t>.</w:t>
      </w:r>
      <w:r w:rsidR="00A6103F">
        <w:rPr>
          <w:rFonts w:asciiTheme="minorHAnsi" w:eastAsiaTheme="minorHAnsi" w:hAnsiTheme="minorHAnsi" w:cstheme="minorHAnsi"/>
          <w:sz w:val="22"/>
          <w:szCs w:val="22"/>
          <w:lang w:eastAsia="en-US"/>
        </w:rPr>
        <w:t xml:space="preserve"> </w:t>
      </w:r>
      <w:r w:rsidR="009D2241" w:rsidRPr="00C016C4">
        <w:rPr>
          <w:rFonts w:asciiTheme="minorHAnsi" w:eastAsiaTheme="minorHAnsi" w:hAnsiTheme="minorHAnsi" w:cstheme="minorHAnsi"/>
          <w:sz w:val="22"/>
          <w:szCs w:val="22"/>
          <w:lang w:eastAsia="en-US"/>
        </w:rPr>
        <w:t xml:space="preserve">Wszystkie kamery zainstalowane w hali bunkra </w:t>
      </w:r>
      <w:r w:rsidR="00232E05">
        <w:rPr>
          <w:rFonts w:asciiTheme="minorHAnsi" w:eastAsiaTheme="minorHAnsi" w:hAnsiTheme="minorHAnsi" w:cstheme="minorHAnsi"/>
          <w:sz w:val="22"/>
          <w:szCs w:val="22"/>
          <w:lang w:eastAsia="en-US"/>
        </w:rPr>
        <w:t>należy</w:t>
      </w:r>
      <w:r w:rsidR="00130A18" w:rsidRPr="00C016C4">
        <w:rPr>
          <w:rFonts w:asciiTheme="minorHAnsi" w:eastAsiaTheme="minorHAnsi" w:hAnsiTheme="minorHAnsi" w:cstheme="minorHAnsi"/>
          <w:sz w:val="22"/>
          <w:szCs w:val="22"/>
          <w:lang w:eastAsia="en-US"/>
        </w:rPr>
        <w:t xml:space="preserve"> wykona</w:t>
      </w:r>
      <w:r w:rsidR="00232E05">
        <w:rPr>
          <w:rFonts w:asciiTheme="minorHAnsi" w:eastAsiaTheme="minorHAnsi" w:hAnsiTheme="minorHAnsi" w:cstheme="minorHAnsi"/>
          <w:sz w:val="22"/>
          <w:szCs w:val="22"/>
          <w:lang w:eastAsia="en-US"/>
        </w:rPr>
        <w:t>ć</w:t>
      </w:r>
      <w:r w:rsidR="00130A18" w:rsidRPr="00C016C4">
        <w:rPr>
          <w:rFonts w:asciiTheme="minorHAnsi" w:eastAsiaTheme="minorHAnsi" w:hAnsiTheme="minorHAnsi" w:cstheme="minorHAnsi"/>
          <w:sz w:val="22"/>
          <w:szCs w:val="22"/>
          <w:lang w:eastAsia="en-US"/>
        </w:rPr>
        <w:t xml:space="preserve"> w klasie szczelności co najmniej IP65</w:t>
      </w:r>
      <w:r w:rsidR="00130A18" w:rsidRPr="00E733A9">
        <w:rPr>
          <w:rFonts w:asciiTheme="minorHAnsi" w:eastAsiaTheme="minorHAnsi" w:hAnsiTheme="minorHAnsi" w:cstheme="minorHAnsi"/>
          <w:sz w:val="22"/>
          <w:szCs w:val="22"/>
          <w:lang w:eastAsia="en-US"/>
        </w:rPr>
        <w:t>.</w:t>
      </w:r>
      <w:r w:rsidR="00A6103F">
        <w:rPr>
          <w:rFonts w:asciiTheme="minorHAnsi" w:eastAsiaTheme="minorHAnsi" w:hAnsiTheme="minorHAnsi" w:cstheme="minorHAnsi"/>
          <w:sz w:val="22"/>
          <w:szCs w:val="22"/>
          <w:lang w:eastAsia="en-US"/>
        </w:rPr>
        <w:t xml:space="preserve"> </w:t>
      </w:r>
      <w:r w:rsidR="00A6103F" w:rsidRPr="00A6103F">
        <w:rPr>
          <w:rFonts w:asciiTheme="minorHAnsi" w:eastAsiaTheme="minorHAnsi" w:hAnsiTheme="minorHAnsi" w:cstheme="minorHAnsi"/>
          <w:sz w:val="22"/>
          <w:szCs w:val="22"/>
          <w:lang w:eastAsia="en-US"/>
        </w:rPr>
        <w:t>Z uwagi na środowisko panujące w hali bunkra, wymagana jest zabudowa kamer w specjalnych obudowach ochronnych</w:t>
      </w:r>
      <w:r w:rsidR="00A6103F">
        <w:rPr>
          <w:rFonts w:asciiTheme="minorHAnsi" w:eastAsiaTheme="minorHAnsi" w:hAnsiTheme="minorHAnsi" w:cstheme="minorHAnsi"/>
          <w:sz w:val="22"/>
          <w:szCs w:val="22"/>
          <w:lang w:eastAsia="en-US"/>
        </w:rPr>
        <w:t>.</w:t>
      </w:r>
    </w:p>
    <w:p w14:paraId="5B2696AC" w14:textId="51472B52" w:rsidR="00375F05" w:rsidRPr="00136CE2" w:rsidRDefault="00742AAE" w:rsidP="005F38E9">
      <w:pPr>
        <w:pStyle w:val="3nagwek3"/>
      </w:pPr>
      <w:bookmarkStart w:id="26" w:name="_Hlk153969957"/>
      <w:bookmarkStart w:id="27" w:name="_Toc184805540"/>
      <w:r w:rsidRPr="00136CE2">
        <w:t xml:space="preserve">Suwnice </w:t>
      </w:r>
      <w:r w:rsidR="00010625">
        <w:t xml:space="preserve">do transportu </w:t>
      </w:r>
      <w:r w:rsidR="0062694D">
        <w:t>Paliwa</w:t>
      </w:r>
      <w:r w:rsidR="00010625">
        <w:t xml:space="preserve"> w hali bunkra</w:t>
      </w:r>
      <w:bookmarkEnd w:id="27"/>
    </w:p>
    <w:p w14:paraId="43B7794B" w14:textId="03B8AF82" w:rsidR="00095560" w:rsidRDefault="00B056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bunkra należy zainstalować dwie jednakowe suwnice </w:t>
      </w:r>
      <w:r w:rsidR="0062694D">
        <w:rPr>
          <w:rFonts w:asciiTheme="minorHAnsi" w:eastAsiaTheme="minorHAnsi" w:hAnsiTheme="minorHAnsi" w:cstheme="minorHAnsi"/>
          <w:sz w:val="22"/>
          <w:szCs w:val="22"/>
          <w:lang w:eastAsia="en-US"/>
        </w:rPr>
        <w:t>do transportu 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Awaria jednej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suwnic nie może </w:t>
      </w:r>
      <w:r w:rsidR="0062694D">
        <w:rPr>
          <w:rFonts w:asciiTheme="minorHAnsi" w:eastAsiaTheme="minorHAnsi" w:hAnsiTheme="minorHAnsi" w:cstheme="minorHAnsi"/>
          <w:sz w:val="22"/>
          <w:szCs w:val="22"/>
          <w:lang w:eastAsia="en-US"/>
        </w:rPr>
        <w:t>s</w:t>
      </w:r>
      <w:r w:rsidRPr="00C016C4">
        <w:rPr>
          <w:rFonts w:asciiTheme="minorHAnsi" w:eastAsiaTheme="minorHAnsi" w:hAnsiTheme="minorHAnsi" w:cstheme="minorHAnsi"/>
          <w:sz w:val="22"/>
          <w:szCs w:val="22"/>
          <w:lang w:eastAsia="en-US"/>
        </w:rPr>
        <w:t xml:space="preserve">powodować uniemożliwienia pracy drugiej suwnicy. Każda suwnica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mieć udźwig minimum </w:t>
      </w:r>
      <w:r w:rsidR="00C63687">
        <w:rPr>
          <w:rFonts w:asciiTheme="minorHAnsi" w:eastAsiaTheme="minorHAnsi" w:hAnsiTheme="minorHAnsi" w:cstheme="minorHAnsi"/>
          <w:sz w:val="22"/>
          <w:szCs w:val="22"/>
          <w:lang w:eastAsia="en-US"/>
        </w:rPr>
        <w:t>2,</w:t>
      </w:r>
      <w:r w:rsidRPr="00C016C4">
        <w:rPr>
          <w:rFonts w:asciiTheme="minorHAnsi" w:eastAsiaTheme="minorHAnsi" w:hAnsiTheme="minorHAnsi" w:cstheme="minorHAnsi"/>
          <w:sz w:val="22"/>
          <w:szCs w:val="22"/>
          <w:lang w:eastAsia="en-US"/>
        </w:rPr>
        <w:t xml:space="preserve">5 Mg plus waga chwytaka. Pojemność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w:t>
      </w:r>
      <w:r w:rsidR="004025EA" w:rsidRPr="00F542D2">
        <w:rPr>
          <w:rFonts w:asciiTheme="minorHAnsi" w:eastAsiaTheme="minorHAnsi" w:hAnsiTheme="minorHAnsi" w:cstheme="minorHAnsi"/>
          <w:sz w:val="22"/>
          <w:szCs w:val="22"/>
          <w:lang w:eastAsia="en-US"/>
        </w:rPr>
        <w:t>minimum</w:t>
      </w:r>
      <w:r w:rsidR="00E42BAD" w:rsidRPr="00F542D2">
        <w:rPr>
          <w:rFonts w:asciiTheme="minorHAnsi" w:eastAsiaTheme="minorHAnsi" w:hAnsiTheme="minorHAnsi" w:cstheme="minorHAnsi"/>
          <w:sz w:val="22"/>
          <w:szCs w:val="22"/>
          <w:lang w:eastAsia="en-US"/>
        </w:rPr>
        <w:t xml:space="preserve"> </w:t>
      </w:r>
      <w:r w:rsidR="00654A23" w:rsidRPr="00F542D2">
        <w:rPr>
          <w:rFonts w:asciiTheme="minorHAnsi" w:eastAsiaTheme="minorHAnsi" w:hAnsiTheme="minorHAnsi" w:cstheme="minorHAnsi"/>
          <w:sz w:val="22"/>
          <w:szCs w:val="22"/>
          <w:lang w:eastAsia="en-US"/>
        </w:rPr>
        <w:t>4</w:t>
      </w:r>
      <w:r w:rsidR="00654A23">
        <w:rPr>
          <w:rFonts w:asciiTheme="minorHAnsi" w:eastAsiaTheme="minorHAnsi" w:hAnsiTheme="minorHAnsi" w:cstheme="minorHAnsi"/>
          <w:sz w:val="22"/>
          <w:szCs w:val="22"/>
          <w:lang w:eastAsia="en-US"/>
        </w:rPr>
        <w:t> </w:t>
      </w:r>
      <w:r w:rsidR="00F542D2" w:rsidRPr="00F542D2">
        <w:rPr>
          <w:rFonts w:asciiTheme="minorHAnsi" w:eastAsiaTheme="minorHAnsi" w:hAnsiTheme="minorHAnsi" w:cstheme="minorHAnsi"/>
          <w:sz w:val="22"/>
          <w:szCs w:val="22"/>
          <w:lang w:eastAsia="en-US"/>
        </w:rPr>
        <w:t>m</w:t>
      </w:r>
      <w:r w:rsidRPr="00F542D2">
        <w:rPr>
          <w:rFonts w:asciiTheme="minorHAnsi" w:eastAsiaTheme="minorHAnsi" w:hAnsiTheme="minorHAnsi" w:cstheme="minorHAnsi"/>
          <w:sz w:val="22"/>
          <w:szCs w:val="22"/>
          <w:vertAlign w:val="superscript"/>
          <w:lang w:eastAsia="en-US"/>
        </w:rPr>
        <w:t>3</w:t>
      </w:r>
      <w:r w:rsidRPr="00F542D2">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Prędkość pozioma suwnicy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minimum 80 m/min. Prędkość</w:t>
      </w:r>
      <w:r w:rsidR="001D2516">
        <w:rPr>
          <w:rFonts w:asciiTheme="minorHAnsi" w:eastAsiaTheme="minorHAnsi" w:hAnsiTheme="minorHAnsi" w:cstheme="minorHAnsi"/>
          <w:sz w:val="22"/>
          <w:szCs w:val="22"/>
          <w:lang w:eastAsia="en-US"/>
        </w:rPr>
        <w:t xml:space="preserve"> podnoszenia i opuszczania</w:t>
      </w:r>
      <w:r w:rsidRPr="00C016C4">
        <w:rPr>
          <w:rFonts w:asciiTheme="minorHAnsi" w:eastAsiaTheme="minorHAnsi" w:hAnsiTheme="minorHAnsi" w:cstheme="minorHAnsi"/>
          <w:sz w:val="22"/>
          <w:szCs w:val="22"/>
          <w:lang w:eastAsia="en-US"/>
        </w:rPr>
        <w:t xml:space="preserve">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minimum 50 m/min w obu kierunkach. </w:t>
      </w:r>
    </w:p>
    <w:p w14:paraId="6312E4C3" w14:textId="3336CFD5" w:rsidR="00C346D4" w:rsidRPr="00C016C4" w:rsidRDefault="00B056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Wydajność każdej z suwnic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wystarczyć na pokrycie pełnego pola pracy kotła zgodnie z</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wykresem spalania oraz</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zapewnić odpowiednio dużą nadwyżkę wydajności pokrywającą czas potrzebny na odbiór </w:t>
      </w:r>
      <w:r w:rsidR="0062694D">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spod </w:t>
      </w:r>
      <w:r w:rsidR="00841106" w:rsidRPr="00C016C4">
        <w:rPr>
          <w:rFonts w:asciiTheme="minorHAnsi" w:eastAsiaTheme="minorHAnsi" w:hAnsiTheme="minorHAnsi" w:cstheme="minorHAnsi"/>
          <w:sz w:val="22"/>
          <w:szCs w:val="22"/>
          <w:lang w:eastAsia="en-US"/>
        </w:rPr>
        <w:t>miejsc zrzutu</w:t>
      </w:r>
      <w:r w:rsidRPr="00C016C4">
        <w:rPr>
          <w:rFonts w:asciiTheme="minorHAnsi" w:eastAsiaTheme="minorHAnsi" w:hAnsiTheme="minorHAnsi" w:cstheme="minorHAnsi"/>
          <w:sz w:val="22"/>
          <w:szCs w:val="22"/>
          <w:lang w:eastAsia="en-US"/>
        </w:rPr>
        <w:t xml:space="preserve"> bram bunkra (w tym </w:t>
      </w:r>
      <w:r w:rsidR="0062694D">
        <w:rPr>
          <w:rFonts w:asciiTheme="minorHAnsi" w:eastAsiaTheme="minorHAnsi" w:hAnsiTheme="minorHAnsi" w:cstheme="minorHAnsi"/>
          <w:sz w:val="22"/>
          <w:szCs w:val="22"/>
          <w:lang w:eastAsia="en-US"/>
        </w:rPr>
        <w:t xml:space="preserve">także </w:t>
      </w:r>
      <w:r w:rsidRPr="00C016C4">
        <w:rPr>
          <w:rFonts w:asciiTheme="minorHAnsi" w:eastAsiaTheme="minorHAnsi" w:hAnsiTheme="minorHAnsi" w:cstheme="minorHAnsi"/>
          <w:sz w:val="22"/>
          <w:szCs w:val="22"/>
          <w:lang w:eastAsia="en-US"/>
        </w:rPr>
        <w:t xml:space="preserve">w okresie szczytu dostaw) oraz mieszanie </w:t>
      </w:r>
      <w:r w:rsidR="00562ED3" w:rsidRPr="00C016C4">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 bunkrze. </w:t>
      </w:r>
      <w:r w:rsidR="00896830" w:rsidRPr="00C016C4">
        <w:rPr>
          <w:rFonts w:asciiTheme="minorHAnsi" w:eastAsiaTheme="minorHAnsi" w:hAnsiTheme="minorHAnsi" w:cstheme="minorHAnsi"/>
          <w:sz w:val="22"/>
          <w:szCs w:val="22"/>
          <w:lang w:eastAsia="en-US"/>
        </w:rPr>
        <w:t>G</w:t>
      </w:r>
      <w:r w:rsidRPr="00C016C4">
        <w:rPr>
          <w:rFonts w:asciiTheme="minorHAnsi" w:eastAsiaTheme="minorHAnsi" w:hAnsiTheme="minorHAnsi" w:cstheme="minorHAnsi"/>
          <w:sz w:val="22"/>
          <w:szCs w:val="22"/>
          <w:lang w:eastAsia="en-US"/>
        </w:rPr>
        <w:t xml:space="preserve">odzinowa zdolność przeładunkowa każdej z suwnic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wielokrotnością godzinowej wydajności spalania</w:t>
      </w:r>
      <w:r w:rsidR="0041002A" w:rsidRPr="00C016C4">
        <w:rPr>
          <w:rFonts w:asciiTheme="minorHAnsi" w:eastAsiaTheme="minorHAnsi" w:hAnsiTheme="minorHAnsi" w:cstheme="minorHAnsi"/>
          <w:sz w:val="22"/>
          <w:szCs w:val="22"/>
          <w:lang w:eastAsia="en-US"/>
        </w:rPr>
        <w:t xml:space="preserve"> (zostanie </w:t>
      </w:r>
      <w:r w:rsidR="004F673E" w:rsidRPr="00C016C4">
        <w:rPr>
          <w:rFonts w:asciiTheme="minorHAnsi" w:eastAsiaTheme="minorHAnsi" w:hAnsiTheme="minorHAnsi" w:cstheme="minorHAnsi"/>
          <w:sz w:val="22"/>
          <w:szCs w:val="22"/>
          <w:lang w:eastAsia="en-US"/>
        </w:rPr>
        <w:t>uzgodniona</w:t>
      </w:r>
      <w:r w:rsidR="0041002A" w:rsidRPr="00C016C4">
        <w:rPr>
          <w:rFonts w:asciiTheme="minorHAnsi" w:eastAsiaTheme="minorHAnsi" w:hAnsiTheme="minorHAnsi" w:cstheme="minorHAnsi"/>
          <w:sz w:val="22"/>
          <w:szCs w:val="22"/>
          <w:lang w:eastAsia="en-US"/>
        </w:rPr>
        <w:t xml:space="preserve"> pomiędzy Zamawiającym i</w:t>
      </w:r>
      <w:r w:rsidR="00095560">
        <w:rPr>
          <w:rFonts w:asciiTheme="minorHAnsi" w:eastAsiaTheme="minorHAnsi" w:hAnsiTheme="minorHAnsi" w:cstheme="minorHAnsi"/>
          <w:sz w:val="22"/>
          <w:szCs w:val="22"/>
          <w:lang w:eastAsia="en-US"/>
        </w:rPr>
        <w:t> </w:t>
      </w:r>
      <w:r w:rsidR="0041002A" w:rsidRPr="00C016C4">
        <w:rPr>
          <w:rFonts w:asciiTheme="minorHAnsi" w:eastAsiaTheme="minorHAnsi" w:hAnsiTheme="minorHAnsi" w:cstheme="minorHAnsi"/>
          <w:sz w:val="22"/>
          <w:szCs w:val="22"/>
          <w:lang w:eastAsia="en-US"/>
        </w:rPr>
        <w:t>Wykonawcą</w:t>
      </w:r>
      <w:r w:rsidR="0062694D">
        <w:rPr>
          <w:rFonts w:asciiTheme="minorHAnsi" w:eastAsiaTheme="minorHAnsi" w:hAnsiTheme="minorHAnsi" w:cstheme="minorHAnsi"/>
          <w:sz w:val="22"/>
          <w:szCs w:val="22"/>
          <w:lang w:eastAsia="en-US"/>
        </w:rPr>
        <w:t xml:space="preserve"> na etapie wykonania Projektu podstawowego</w:t>
      </w:r>
      <w:r w:rsidR="0041002A"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w:t>
      </w:r>
      <w:r w:rsidR="0062694D">
        <w:rPr>
          <w:rFonts w:asciiTheme="minorHAnsi" w:eastAsiaTheme="minorHAnsi" w:hAnsiTheme="minorHAnsi" w:cstheme="minorHAnsi"/>
          <w:sz w:val="22"/>
          <w:szCs w:val="22"/>
          <w:lang w:eastAsia="en-US"/>
        </w:rPr>
        <w:t xml:space="preserve"> </w:t>
      </w:r>
      <w:r w:rsidR="00C346D4" w:rsidRPr="00C016C4">
        <w:rPr>
          <w:rFonts w:asciiTheme="minorHAnsi" w:eastAsiaTheme="minorHAnsi" w:hAnsiTheme="minorHAnsi" w:cstheme="minorHAnsi"/>
          <w:sz w:val="22"/>
          <w:szCs w:val="22"/>
          <w:lang w:eastAsia="en-US"/>
        </w:rPr>
        <w:t xml:space="preserve">Na etapie </w:t>
      </w:r>
      <w:r w:rsidR="00B6373E">
        <w:rPr>
          <w:rFonts w:asciiTheme="minorHAnsi" w:eastAsiaTheme="minorHAnsi" w:hAnsiTheme="minorHAnsi" w:cstheme="minorHAnsi"/>
          <w:sz w:val="22"/>
          <w:szCs w:val="22"/>
          <w:lang w:eastAsia="en-US"/>
        </w:rPr>
        <w:t>wykonania Projektu podstawowego</w:t>
      </w:r>
      <w:r w:rsidR="00C346D4" w:rsidRPr="00C016C4">
        <w:rPr>
          <w:rFonts w:asciiTheme="minorHAnsi" w:eastAsiaTheme="minorHAnsi" w:hAnsiTheme="minorHAnsi" w:cstheme="minorHAnsi"/>
          <w:sz w:val="22"/>
          <w:szCs w:val="22"/>
          <w:lang w:eastAsia="en-US"/>
        </w:rPr>
        <w:t xml:space="preserve"> Wykonawca przedstawi </w:t>
      </w:r>
      <w:r w:rsidR="0062694D">
        <w:rPr>
          <w:rFonts w:asciiTheme="minorHAnsi" w:eastAsiaTheme="minorHAnsi" w:hAnsiTheme="minorHAnsi" w:cstheme="minorHAnsi"/>
          <w:sz w:val="22"/>
          <w:szCs w:val="22"/>
          <w:lang w:eastAsia="en-US"/>
        </w:rPr>
        <w:t xml:space="preserve">też </w:t>
      </w:r>
      <w:r w:rsidR="00C346D4" w:rsidRPr="00C016C4">
        <w:rPr>
          <w:rFonts w:asciiTheme="minorHAnsi" w:eastAsiaTheme="minorHAnsi" w:hAnsiTheme="minorHAnsi" w:cstheme="minorHAnsi"/>
          <w:sz w:val="22"/>
          <w:szCs w:val="22"/>
          <w:lang w:eastAsia="en-US"/>
        </w:rPr>
        <w:t xml:space="preserve">Zamawiającemu cyklogram pracy suwnic </w:t>
      </w:r>
      <w:r w:rsidR="0062694D">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C346D4" w:rsidRPr="00C016C4">
        <w:rPr>
          <w:rFonts w:asciiTheme="minorHAnsi" w:eastAsiaTheme="minorHAnsi" w:hAnsiTheme="minorHAnsi" w:cstheme="minorHAnsi"/>
          <w:sz w:val="22"/>
          <w:szCs w:val="22"/>
          <w:lang w:eastAsia="en-US"/>
        </w:rPr>
        <w:t>.</w:t>
      </w:r>
    </w:p>
    <w:p w14:paraId="07DC63A3" w14:textId="3B126283" w:rsidR="00B0563A" w:rsidRPr="00C016C4" w:rsidRDefault="00B056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Zasięg pracy suwnicy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ograniczony do odległości 1 m od ścian bunkra </w:t>
      </w:r>
      <w:r w:rsidR="00CF606F" w:rsidRPr="00C016C4">
        <w:rPr>
          <w:rFonts w:asciiTheme="minorHAnsi" w:eastAsiaTheme="minorHAnsi" w:hAnsiTheme="minorHAnsi" w:cstheme="minorHAnsi"/>
          <w:sz w:val="22"/>
          <w:szCs w:val="22"/>
          <w:lang w:eastAsia="en-US"/>
        </w:rPr>
        <w:t xml:space="preserve">dla chwytaka otwartego </w:t>
      </w:r>
      <w:r w:rsidRPr="00C016C4">
        <w:rPr>
          <w:rFonts w:asciiTheme="minorHAnsi" w:eastAsiaTheme="minorHAnsi" w:hAnsiTheme="minorHAnsi" w:cstheme="minorHAnsi"/>
          <w:sz w:val="22"/>
          <w:szCs w:val="22"/>
          <w:lang w:eastAsia="en-US"/>
        </w:rPr>
        <w:t>oraz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do odległości 0,5 m od dna bunkra</w:t>
      </w:r>
      <w:r w:rsidR="00CF606F" w:rsidRPr="00C016C4">
        <w:rPr>
          <w:rFonts w:asciiTheme="minorHAnsi" w:eastAsiaTheme="minorHAnsi" w:hAnsiTheme="minorHAnsi" w:cstheme="minorHAnsi"/>
          <w:sz w:val="22"/>
          <w:szCs w:val="22"/>
          <w:lang w:eastAsia="en-US"/>
        </w:rPr>
        <w:t xml:space="preserve"> dla chwytaka zamkniętego</w:t>
      </w:r>
      <w:r w:rsidRPr="00C016C4">
        <w:rPr>
          <w:rFonts w:asciiTheme="minorHAnsi" w:eastAsiaTheme="minorHAnsi" w:hAnsiTheme="minorHAnsi" w:cstheme="minorHAnsi"/>
          <w:sz w:val="22"/>
          <w:szCs w:val="22"/>
          <w:lang w:eastAsia="en-US"/>
        </w:rPr>
        <w:t>. Konstrukcja suwnicy i</w:t>
      </w:r>
      <w:r w:rsidR="00B6373E">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umożliwiać łatwą zmianę olinowania. </w:t>
      </w:r>
      <w:r w:rsidR="00232E05">
        <w:rPr>
          <w:rFonts w:asciiTheme="minorHAnsi" w:eastAsiaTheme="minorHAnsi" w:hAnsiTheme="minorHAnsi" w:cstheme="minorHAnsi"/>
          <w:sz w:val="22"/>
          <w:szCs w:val="22"/>
          <w:lang w:eastAsia="en-US"/>
        </w:rPr>
        <w:t>Należy zapewnić</w:t>
      </w:r>
      <w:r w:rsidRPr="00C016C4">
        <w:rPr>
          <w:rFonts w:asciiTheme="minorHAnsi" w:eastAsiaTheme="minorHAnsi" w:hAnsiTheme="minorHAnsi" w:cstheme="minorHAnsi"/>
          <w:sz w:val="22"/>
          <w:szCs w:val="22"/>
          <w:lang w:eastAsia="en-US"/>
        </w:rPr>
        <w:t xml:space="preserve"> możliwość montażu chwytaka bezpośrednio z</w:t>
      </w:r>
      <w:r w:rsidR="00232E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samochodu </w:t>
      </w:r>
      <w:r w:rsidR="00367596">
        <w:rPr>
          <w:rFonts w:asciiTheme="minorHAnsi" w:eastAsiaTheme="minorHAnsi" w:hAnsiTheme="minorHAnsi" w:cstheme="minorHAnsi"/>
          <w:sz w:val="22"/>
          <w:szCs w:val="22"/>
          <w:lang w:eastAsia="en-US"/>
        </w:rPr>
        <w:t>ciężarowego</w:t>
      </w:r>
      <w:r w:rsidRPr="00C016C4">
        <w:rPr>
          <w:rFonts w:asciiTheme="minorHAnsi" w:eastAsiaTheme="minorHAnsi" w:hAnsiTheme="minorHAnsi" w:cstheme="minorHAnsi"/>
          <w:sz w:val="22"/>
          <w:szCs w:val="22"/>
          <w:lang w:eastAsia="en-US"/>
        </w:rPr>
        <w:t xml:space="preserve">. Suwnice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wyposaż</w:t>
      </w:r>
      <w:r w:rsidR="00232E05">
        <w:rPr>
          <w:rFonts w:asciiTheme="minorHAnsi" w:eastAsiaTheme="minorHAnsi" w:hAnsiTheme="minorHAnsi" w:cstheme="minorHAnsi"/>
          <w:sz w:val="22"/>
          <w:szCs w:val="22"/>
          <w:lang w:eastAsia="en-US"/>
        </w:rPr>
        <w:t>yć</w:t>
      </w:r>
      <w:r w:rsidRPr="00C016C4">
        <w:rPr>
          <w:rFonts w:asciiTheme="minorHAnsi" w:eastAsiaTheme="minorHAnsi" w:hAnsiTheme="minorHAnsi" w:cstheme="minorHAnsi"/>
          <w:sz w:val="22"/>
          <w:szCs w:val="22"/>
          <w:lang w:eastAsia="en-US"/>
        </w:rPr>
        <w:t xml:space="preserve"> w pomosty wzdłuż mostów, jak również po zewnętrznych stronach podtorza, wzdłuż szyn. Dostęp </w:t>
      </w:r>
      <w:r w:rsidR="00CF606F" w:rsidRPr="00C016C4">
        <w:rPr>
          <w:rFonts w:asciiTheme="minorHAnsi" w:eastAsiaTheme="minorHAnsi" w:hAnsiTheme="minorHAnsi" w:cstheme="minorHAnsi"/>
          <w:sz w:val="22"/>
          <w:szCs w:val="22"/>
          <w:lang w:eastAsia="en-US"/>
        </w:rPr>
        <w:t xml:space="preserve">z poziomu leja zasypowego </w:t>
      </w:r>
      <w:r w:rsidR="000253A1" w:rsidRPr="00C016C4">
        <w:rPr>
          <w:rFonts w:asciiTheme="minorHAnsi" w:eastAsiaTheme="minorHAnsi" w:hAnsiTheme="minorHAnsi" w:cstheme="minorHAnsi"/>
          <w:sz w:val="22"/>
          <w:szCs w:val="22"/>
          <w:lang w:eastAsia="en-US"/>
        </w:rPr>
        <w:t>do pomostów</w:t>
      </w:r>
      <w:r w:rsidRPr="00C016C4">
        <w:rPr>
          <w:rFonts w:asciiTheme="minorHAnsi" w:eastAsiaTheme="minorHAnsi" w:hAnsiTheme="minorHAnsi" w:cstheme="minorHAnsi"/>
          <w:sz w:val="22"/>
          <w:szCs w:val="22"/>
          <w:lang w:eastAsia="en-US"/>
        </w:rPr>
        <w:t xml:space="preserve"> wzdłuż podtorza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zapewni</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poprzez drabiny.</w:t>
      </w:r>
      <w:r w:rsidR="00CF606F" w:rsidRPr="00C016C4">
        <w:rPr>
          <w:rFonts w:asciiTheme="minorHAnsi" w:eastAsiaTheme="minorHAnsi" w:hAnsiTheme="minorHAnsi" w:cstheme="minorHAnsi"/>
          <w:sz w:val="22"/>
          <w:szCs w:val="22"/>
          <w:lang w:eastAsia="en-US"/>
        </w:rPr>
        <w:t xml:space="preserve"> Należy zapewnić dostęp do wszystkich elementów suwnic z zachowaniem warunków bezpieczeństwa </w:t>
      </w:r>
      <w:r w:rsidR="00367596">
        <w:rPr>
          <w:rFonts w:asciiTheme="minorHAnsi" w:eastAsiaTheme="minorHAnsi" w:hAnsiTheme="minorHAnsi" w:cstheme="minorHAnsi"/>
          <w:sz w:val="22"/>
          <w:szCs w:val="22"/>
          <w:lang w:eastAsia="en-US"/>
        </w:rPr>
        <w:t>i higieny pracy</w:t>
      </w:r>
      <w:r w:rsidR="00367596" w:rsidRPr="00C016C4">
        <w:rPr>
          <w:rFonts w:asciiTheme="minorHAnsi" w:eastAsiaTheme="minorHAnsi" w:hAnsiTheme="minorHAnsi" w:cstheme="minorHAnsi"/>
          <w:sz w:val="22"/>
          <w:szCs w:val="22"/>
          <w:lang w:eastAsia="en-US"/>
        </w:rPr>
        <w:t xml:space="preserve"> </w:t>
      </w:r>
      <w:r w:rsidR="00367596">
        <w:rPr>
          <w:rFonts w:asciiTheme="minorHAnsi" w:eastAsiaTheme="minorHAnsi" w:hAnsiTheme="minorHAnsi" w:cstheme="minorHAnsi"/>
          <w:sz w:val="22"/>
          <w:szCs w:val="22"/>
          <w:lang w:eastAsia="en-US"/>
        </w:rPr>
        <w:t>oraz </w:t>
      </w:r>
      <w:r w:rsidR="00CF606F" w:rsidRPr="00C016C4">
        <w:rPr>
          <w:rFonts w:asciiTheme="minorHAnsi" w:eastAsiaTheme="minorHAnsi" w:hAnsiTheme="minorHAnsi" w:cstheme="minorHAnsi"/>
          <w:sz w:val="22"/>
          <w:szCs w:val="22"/>
          <w:lang w:eastAsia="en-US"/>
        </w:rPr>
        <w:t>ergonomii.</w:t>
      </w:r>
    </w:p>
    <w:p w14:paraId="0DC0F140" w14:textId="26AEF83D" w:rsidR="00364A51" w:rsidRPr="00C016C4" w:rsidRDefault="0089683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wyposażone muszą być w system pomiaru </w:t>
      </w:r>
      <w:r w:rsidR="009169B1" w:rsidRPr="00C016C4">
        <w:rPr>
          <w:rFonts w:asciiTheme="minorHAnsi" w:eastAsiaTheme="minorHAnsi" w:hAnsiTheme="minorHAnsi" w:cstheme="minorHAnsi"/>
          <w:sz w:val="22"/>
          <w:szCs w:val="22"/>
          <w:lang w:eastAsia="en-US"/>
        </w:rPr>
        <w:t xml:space="preserve">i rejestracji </w:t>
      </w:r>
      <w:r w:rsidRPr="00C016C4">
        <w:rPr>
          <w:rFonts w:asciiTheme="minorHAnsi" w:eastAsiaTheme="minorHAnsi" w:hAnsiTheme="minorHAnsi" w:cstheme="minorHAnsi"/>
          <w:sz w:val="22"/>
          <w:szCs w:val="22"/>
          <w:lang w:eastAsia="en-US"/>
        </w:rPr>
        <w:t xml:space="preserve">masy </w:t>
      </w:r>
      <w:r w:rsidR="00196C89">
        <w:rPr>
          <w:rFonts w:asciiTheme="minorHAnsi" w:eastAsiaTheme="minorHAnsi" w:hAnsiTheme="minorHAnsi" w:cstheme="minorHAnsi"/>
          <w:sz w:val="22"/>
          <w:szCs w:val="22"/>
          <w:lang w:eastAsia="en-US"/>
        </w:rPr>
        <w:t>Paliw</w:t>
      </w:r>
      <w:r w:rsidR="00AD662E">
        <w:rPr>
          <w:rFonts w:asciiTheme="minorHAnsi" w:eastAsiaTheme="minorHAnsi" w:hAnsiTheme="minorHAnsi" w:cstheme="minorHAnsi"/>
          <w:sz w:val="22"/>
          <w:szCs w:val="22"/>
          <w:lang w:eastAsia="en-US"/>
        </w:rPr>
        <w:t xml:space="preserve">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t>
      </w:r>
      <w:r w:rsidR="00471A1E" w:rsidRPr="00C016C4">
        <w:rPr>
          <w:rFonts w:asciiTheme="minorHAnsi" w:eastAsiaTheme="minorHAnsi" w:hAnsiTheme="minorHAnsi" w:cstheme="minorHAnsi"/>
          <w:sz w:val="22"/>
          <w:szCs w:val="22"/>
          <w:lang w:eastAsia="en-US"/>
        </w:rPr>
        <w:t>dostarcz</w:t>
      </w:r>
      <w:r w:rsidR="00471A1E">
        <w:rPr>
          <w:rFonts w:asciiTheme="minorHAnsi" w:eastAsiaTheme="minorHAnsi" w:hAnsiTheme="minorHAnsi" w:cstheme="minorHAnsi"/>
          <w:sz w:val="22"/>
          <w:szCs w:val="22"/>
          <w:lang w:eastAsia="en-US"/>
        </w:rPr>
        <w:t>anego</w:t>
      </w:r>
      <w:r w:rsidR="00471A1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do leja zasypowego. </w:t>
      </w:r>
      <w:r w:rsidR="00232E05">
        <w:rPr>
          <w:rFonts w:asciiTheme="minorHAnsi" w:eastAsiaTheme="minorHAnsi" w:hAnsiTheme="minorHAnsi" w:cstheme="minorHAnsi"/>
          <w:sz w:val="22"/>
          <w:szCs w:val="22"/>
          <w:lang w:eastAsia="en-US"/>
        </w:rPr>
        <w:t>Należy zapewnić, aby s</w:t>
      </w:r>
      <w:r w:rsidR="00364A51" w:rsidRPr="00C016C4">
        <w:rPr>
          <w:rFonts w:asciiTheme="minorHAnsi" w:eastAsiaTheme="minorHAnsi" w:hAnsiTheme="minorHAnsi" w:cstheme="minorHAnsi"/>
          <w:sz w:val="22"/>
          <w:szCs w:val="22"/>
          <w:lang w:eastAsia="en-US"/>
        </w:rPr>
        <w:t xml:space="preserve">ystem pomiaru masy </w:t>
      </w:r>
      <w:r w:rsidR="00AF3C10" w:rsidRPr="00C016C4">
        <w:rPr>
          <w:rFonts w:asciiTheme="minorHAnsi" w:eastAsiaTheme="minorHAnsi" w:hAnsiTheme="minorHAnsi" w:cstheme="minorHAnsi"/>
          <w:sz w:val="22"/>
          <w:szCs w:val="22"/>
          <w:lang w:eastAsia="en-US"/>
        </w:rPr>
        <w:t>suwnic</w:t>
      </w:r>
      <w:r w:rsidR="00364A51" w:rsidRPr="00C016C4">
        <w:rPr>
          <w:rFonts w:asciiTheme="minorHAnsi" w:eastAsiaTheme="minorHAnsi" w:hAnsiTheme="minorHAnsi" w:cstheme="minorHAnsi"/>
          <w:sz w:val="22"/>
          <w:szCs w:val="22"/>
          <w:lang w:eastAsia="en-US"/>
        </w:rPr>
        <w:t xml:space="preserve"> posiada</w:t>
      </w:r>
      <w:r w:rsidR="00232E05">
        <w:rPr>
          <w:rFonts w:asciiTheme="minorHAnsi" w:eastAsiaTheme="minorHAnsi" w:hAnsiTheme="minorHAnsi" w:cstheme="minorHAnsi"/>
          <w:sz w:val="22"/>
          <w:szCs w:val="22"/>
          <w:lang w:eastAsia="en-US"/>
        </w:rPr>
        <w:t>ł</w:t>
      </w:r>
      <w:r w:rsidR="00364A51" w:rsidRPr="00C016C4">
        <w:rPr>
          <w:rFonts w:asciiTheme="minorHAnsi" w:eastAsiaTheme="minorHAnsi" w:hAnsiTheme="minorHAnsi" w:cstheme="minorHAnsi"/>
          <w:sz w:val="22"/>
          <w:szCs w:val="22"/>
          <w:lang w:eastAsia="en-US"/>
        </w:rPr>
        <w:t xml:space="preserve"> dokładność </w:t>
      </w:r>
      <w:r w:rsidR="00010625">
        <w:rPr>
          <w:rFonts w:asciiTheme="minorHAnsi" w:eastAsiaTheme="minorHAnsi" w:hAnsiTheme="minorHAnsi" w:cstheme="minorHAnsi"/>
          <w:sz w:val="22"/>
          <w:szCs w:val="22"/>
          <w:lang w:eastAsia="en-US"/>
        </w:rPr>
        <w:t xml:space="preserve">nie </w:t>
      </w:r>
      <w:r w:rsidR="00367596">
        <w:rPr>
          <w:rFonts w:asciiTheme="minorHAnsi" w:eastAsiaTheme="minorHAnsi" w:hAnsiTheme="minorHAnsi" w:cstheme="minorHAnsi"/>
          <w:sz w:val="22"/>
          <w:szCs w:val="22"/>
          <w:lang w:eastAsia="en-US"/>
        </w:rPr>
        <w:t>mniejszą</w:t>
      </w:r>
      <w:r w:rsidR="00010625">
        <w:rPr>
          <w:rFonts w:asciiTheme="minorHAnsi" w:eastAsiaTheme="minorHAnsi" w:hAnsiTheme="minorHAnsi" w:cstheme="minorHAnsi"/>
          <w:sz w:val="22"/>
          <w:szCs w:val="22"/>
          <w:lang w:eastAsia="en-US"/>
        </w:rPr>
        <w:t xml:space="preserve"> niż</w:t>
      </w:r>
      <w:r w:rsidR="00232E05">
        <w:rPr>
          <w:rFonts w:asciiTheme="minorHAnsi" w:eastAsiaTheme="minorHAnsi" w:hAnsiTheme="minorHAnsi" w:cstheme="minorHAnsi"/>
          <w:sz w:val="22"/>
          <w:szCs w:val="22"/>
          <w:lang w:eastAsia="en-US"/>
        </w:rPr>
        <w:t> </w:t>
      </w:r>
      <w:r w:rsidR="00335071">
        <w:rPr>
          <w:rFonts w:asciiTheme="minorHAnsi" w:eastAsiaTheme="minorHAnsi" w:hAnsiTheme="minorHAnsi" w:cstheme="minorHAnsi"/>
          <w:sz w:val="22"/>
          <w:szCs w:val="22"/>
          <w:lang w:eastAsia="en-US"/>
        </w:rPr>
        <w:t>3</w:t>
      </w:r>
      <w:r w:rsidR="00364A51" w:rsidRPr="00C016C4">
        <w:rPr>
          <w:rFonts w:asciiTheme="minorHAnsi" w:eastAsiaTheme="minorHAnsi" w:hAnsiTheme="minorHAnsi" w:cstheme="minorHAnsi"/>
          <w:sz w:val="22"/>
          <w:szCs w:val="22"/>
          <w:lang w:eastAsia="en-US"/>
        </w:rPr>
        <w:t>%</w:t>
      </w:r>
      <w:r w:rsidR="00335071">
        <w:rPr>
          <w:rFonts w:asciiTheme="minorHAnsi" w:eastAsiaTheme="minorHAnsi" w:hAnsiTheme="minorHAnsi" w:cstheme="minorHAnsi"/>
          <w:sz w:val="22"/>
          <w:szCs w:val="22"/>
          <w:lang w:eastAsia="en-US"/>
        </w:rPr>
        <w:t>.</w:t>
      </w:r>
      <w:r w:rsidR="00704F3A">
        <w:rPr>
          <w:rFonts w:asciiTheme="minorHAnsi" w:eastAsiaTheme="minorHAnsi" w:hAnsiTheme="minorHAnsi" w:cstheme="minorHAnsi"/>
          <w:sz w:val="22"/>
          <w:szCs w:val="22"/>
          <w:lang w:eastAsia="en-US"/>
        </w:rPr>
        <w:t xml:space="preserve"> </w:t>
      </w:r>
      <w:r w:rsidR="003B39CA">
        <w:rPr>
          <w:rFonts w:asciiTheme="minorHAnsi" w:eastAsiaTheme="minorHAnsi" w:hAnsiTheme="minorHAnsi" w:cstheme="minorHAnsi"/>
          <w:sz w:val="22"/>
          <w:szCs w:val="22"/>
          <w:lang w:eastAsia="en-US"/>
        </w:rPr>
        <w:t>Suwnice będą posiadały system zabezpieczenia przed przeciążeniem.</w:t>
      </w:r>
    </w:p>
    <w:p w14:paraId="3B31F086" w14:textId="7693A871" w:rsidR="00F851CE" w:rsidRPr="00C016C4" w:rsidRDefault="00896830" w:rsidP="00DB5AD0">
      <w:pPr>
        <w:spacing w:before="60" w:after="60"/>
        <w:jc w:val="both"/>
        <w:rPr>
          <w:rFonts w:asciiTheme="minorHAnsi" w:eastAsiaTheme="minorHAnsi" w:hAnsiTheme="minorHAnsi" w:cstheme="minorHAnsi"/>
          <w:sz w:val="22"/>
          <w:szCs w:val="22"/>
          <w:lang w:eastAsia="en-US"/>
        </w:rPr>
      </w:pPr>
      <w:bookmarkStart w:id="28" w:name="_Hlk156399319"/>
      <w:r w:rsidRPr="00C016C4">
        <w:rPr>
          <w:rFonts w:asciiTheme="minorHAnsi" w:eastAsiaTheme="minorHAnsi" w:hAnsiTheme="minorHAnsi" w:cstheme="minorHAnsi"/>
          <w:sz w:val="22"/>
          <w:szCs w:val="22"/>
          <w:lang w:eastAsia="en-US"/>
        </w:rPr>
        <w:t xml:space="preserve">Po obu stronach torowiska, wzdłuż </w:t>
      </w:r>
      <w:r w:rsidR="00F851CE">
        <w:rPr>
          <w:rFonts w:asciiTheme="minorHAnsi" w:eastAsiaTheme="minorHAnsi" w:hAnsiTheme="minorHAnsi" w:cstheme="minorHAnsi"/>
          <w:sz w:val="22"/>
          <w:szCs w:val="22"/>
          <w:lang w:eastAsia="en-US"/>
        </w:rPr>
        <w:t xml:space="preserve">całej długości </w:t>
      </w:r>
      <w:r w:rsidRPr="00C016C4">
        <w:rPr>
          <w:rFonts w:asciiTheme="minorHAnsi" w:eastAsiaTheme="minorHAnsi" w:hAnsiTheme="minorHAnsi" w:cstheme="minorHAnsi"/>
          <w:sz w:val="22"/>
          <w:szCs w:val="22"/>
          <w:lang w:eastAsia="en-US"/>
        </w:rPr>
        <w:t>szyn</w:t>
      </w:r>
      <w:r w:rsidR="00F851CE">
        <w:rPr>
          <w:rFonts w:asciiTheme="minorHAnsi" w:eastAsiaTheme="minorHAnsi" w:hAnsiTheme="minorHAnsi" w:cstheme="minorHAnsi"/>
          <w:sz w:val="22"/>
          <w:szCs w:val="22"/>
          <w:lang w:eastAsia="en-US"/>
        </w:rPr>
        <w:t>, po obu ich stronach,</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mają</w:t>
      </w:r>
      <w:r w:rsidR="00B6373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się znajdować </w:t>
      </w:r>
      <w:r w:rsidR="00B101E1">
        <w:rPr>
          <w:rFonts w:asciiTheme="minorHAnsi" w:eastAsiaTheme="minorHAnsi" w:hAnsiTheme="minorHAnsi" w:cstheme="minorHAnsi"/>
          <w:sz w:val="22"/>
          <w:szCs w:val="22"/>
          <w:lang w:eastAsia="en-US"/>
        </w:rPr>
        <w:t>podesty robocze</w:t>
      </w:r>
      <w:r w:rsidR="00B6373E">
        <w:rPr>
          <w:rFonts w:asciiTheme="minorHAnsi" w:eastAsiaTheme="minorHAnsi" w:hAnsiTheme="minorHAnsi" w:cstheme="minorHAnsi"/>
          <w:sz w:val="22"/>
          <w:szCs w:val="22"/>
          <w:lang w:eastAsia="en-US"/>
        </w:rPr>
        <w:t xml:space="preserve"> o szerokości minimum 80 cm</w:t>
      </w:r>
      <w:r w:rsidR="00F851CE">
        <w:rPr>
          <w:rFonts w:asciiTheme="minorHAnsi" w:eastAsiaTheme="minorHAnsi" w:hAnsiTheme="minorHAnsi" w:cstheme="minorHAnsi"/>
          <w:sz w:val="22"/>
          <w:szCs w:val="22"/>
          <w:lang w:eastAsia="en-US"/>
        </w:rPr>
        <w:t xml:space="preserve"> służące do napraw torowiska i okablowania.</w:t>
      </w:r>
    </w:p>
    <w:bookmarkEnd w:id="28"/>
    <w:p w14:paraId="2156BDDD" w14:textId="445256FC"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Rozwiązania konstrukcyjne suwnic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uwzględniać doświadczenia eksploatacyjne wyniesione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podobnych zakładów.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one zapewniać bezpieczeństwo pracy, obsługi i konserwacji oraz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odpowiadać najnowocześniejszym rozwiązaniom technicznym/najnowszym standardom techniki.</w:t>
      </w:r>
    </w:p>
    <w:p w14:paraId="17BE96F0" w14:textId="6E77229C"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Wyłączniki krańcowe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zapewniać, aby suwnice i wózki mogły dotrzeć do zderzaków dopiero pod koniec jazdy, z małą prędkością. Ograniczniki krańcowe muszą być tak zaprojektowane, aby </w:t>
      </w:r>
      <w:r w:rsidR="000253A1" w:rsidRPr="00C016C4">
        <w:rPr>
          <w:rFonts w:asciiTheme="minorHAnsi" w:eastAsiaTheme="minorHAnsi" w:hAnsiTheme="minorHAnsi" w:cstheme="minorHAnsi"/>
          <w:sz w:val="22"/>
          <w:szCs w:val="22"/>
          <w:lang w:eastAsia="en-US"/>
        </w:rPr>
        <w:t>wytrzymał</w:t>
      </w:r>
      <w:r w:rsidR="00010625">
        <w:rPr>
          <w:rFonts w:asciiTheme="minorHAnsi" w:eastAsiaTheme="minorHAnsi" w:hAnsiTheme="minorHAnsi" w:cstheme="minorHAnsi"/>
          <w:sz w:val="22"/>
          <w:szCs w:val="22"/>
          <w:lang w:eastAsia="en-US"/>
        </w:rPr>
        <w:t>y</w:t>
      </w:r>
      <w:r w:rsidR="000253A1" w:rsidRPr="00C016C4">
        <w:rPr>
          <w:rFonts w:asciiTheme="minorHAnsi" w:eastAsiaTheme="minorHAnsi" w:hAnsiTheme="minorHAnsi" w:cstheme="minorHAnsi"/>
          <w:sz w:val="22"/>
          <w:szCs w:val="22"/>
          <w:lang w:eastAsia="en-US"/>
        </w:rPr>
        <w:t xml:space="preserve"> uderzenie</w:t>
      </w:r>
      <w:r w:rsidRPr="00C016C4">
        <w:rPr>
          <w:rFonts w:asciiTheme="minorHAnsi" w:eastAsiaTheme="minorHAnsi" w:hAnsiTheme="minorHAnsi" w:cstheme="minorHAnsi"/>
          <w:sz w:val="22"/>
          <w:szCs w:val="22"/>
          <w:lang w:eastAsia="en-US"/>
        </w:rPr>
        <w:t xml:space="preserve"> suwnicy w przypadku awarii wyłącznika bezpieczeństwa. Aby uniknąć kolizji suwnic, należy </w:t>
      </w:r>
      <w:r w:rsidR="00010625">
        <w:rPr>
          <w:rFonts w:asciiTheme="minorHAnsi" w:eastAsiaTheme="minorHAnsi" w:hAnsiTheme="minorHAnsi" w:cstheme="minorHAnsi"/>
          <w:sz w:val="22"/>
          <w:szCs w:val="22"/>
          <w:lang w:eastAsia="en-US"/>
        </w:rPr>
        <w:t>zastosować</w:t>
      </w:r>
      <w:r w:rsidR="0001062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urządzenie zapobiegające kolizjom. Suwnice należy zaprojektować do całodobowej, nieprzerwanej pracy przy</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maksymalnej wydajności</w:t>
      </w:r>
      <w:r w:rsidR="00010625">
        <w:rPr>
          <w:rFonts w:asciiTheme="minorHAnsi" w:eastAsiaTheme="minorHAnsi" w:hAnsiTheme="minorHAnsi" w:cstheme="minorHAnsi"/>
          <w:sz w:val="22"/>
          <w:szCs w:val="22"/>
          <w:lang w:eastAsia="en-US"/>
        </w:rPr>
        <w:t xml:space="preserve">, </w:t>
      </w:r>
      <w:r w:rsidR="00196C89">
        <w:rPr>
          <w:rFonts w:asciiTheme="minorHAnsi" w:eastAsiaTheme="minorHAnsi" w:hAnsiTheme="minorHAnsi" w:cstheme="minorHAnsi"/>
          <w:sz w:val="22"/>
          <w:szCs w:val="22"/>
          <w:lang w:eastAsia="en-US"/>
        </w:rPr>
        <w:t xml:space="preserve">z </w:t>
      </w:r>
      <w:r w:rsidR="00010625">
        <w:rPr>
          <w:rFonts w:asciiTheme="minorHAnsi" w:eastAsiaTheme="minorHAnsi" w:hAnsiTheme="minorHAnsi" w:cstheme="minorHAnsi"/>
          <w:sz w:val="22"/>
          <w:szCs w:val="22"/>
          <w:lang w:eastAsia="en-US"/>
        </w:rPr>
        <w:t xml:space="preserve">zapewnieniem gwarantowanego czasu </w:t>
      </w:r>
      <w:r w:rsidR="00010625">
        <w:rPr>
          <w:rFonts w:asciiTheme="minorHAnsi" w:eastAsiaTheme="minorHAnsi" w:hAnsiTheme="minorHAnsi" w:cstheme="minorHAnsi"/>
          <w:sz w:val="22"/>
          <w:szCs w:val="22"/>
          <w:lang w:eastAsia="en-US"/>
        </w:rPr>
        <w:lastRenderedPageBreak/>
        <w:t>dyspozycyjności ITPOK</w:t>
      </w:r>
      <w:r w:rsidRPr="00C016C4">
        <w:rPr>
          <w:rFonts w:asciiTheme="minorHAnsi" w:eastAsiaTheme="minorHAnsi" w:hAnsiTheme="minorHAnsi" w:cstheme="minorHAnsi"/>
          <w:sz w:val="22"/>
          <w:szCs w:val="22"/>
          <w:lang w:eastAsia="en-US"/>
        </w:rPr>
        <w:t>. Konstrukcja suwnic ma uwzględniać trudne warunki panujące w hali bunkra przy jednoczesnym zapewnieniu prostej eksploatacji, konserwacji i</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serwisowania.</w:t>
      </w:r>
    </w:p>
    <w:p w14:paraId="05B12BE4" w14:textId="32ED5AEC"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Celem zapewnienia cichej pracy suwnic, w miarę możliwości łożyska kulkowe, wałeczkowe i ślizgowe w różnych mechanizmach należy chronić przed zabrudzeniem i nasmarować na cały okres eksploatacji.</w:t>
      </w:r>
    </w:p>
    <w:p w14:paraId="78ED6DDE" w14:textId="4A8CCC32" w:rsidR="00BE7F79" w:rsidRPr="00C016C4"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p</w:t>
      </w:r>
      <w:r w:rsidR="00BE7F79" w:rsidRPr="00C016C4">
        <w:rPr>
          <w:rFonts w:asciiTheme="minorHAnsi" w:eastAsiaTheme="minorHAnsi" w:hAnsiTheme="minorHAnsi" w:cstheme="minorHAnsi"/>
          <w:sz w:val="22"/>
          <w:szCs w:val="22"/>
          <w:lang w:eastAsia="en-US"/>
        </w:rPr>
        <w:t>rojekt suwnic wraz z oprzyrządowaniem i infrastrukturą towarzyszącą spełnia</w:t>
      </w:r>
      <w:r>
        <w:rPr>
          <w:rFonts w:asciiTheme="minorHAnsi" w:eastAsiaTheme="minorHAnsi" w:hAnsiTheme="minorHAnsi" w:cstheme="minorHAnsi"/>
          <w:sz w:val="22"/>
          <w:szCs w:val="22"/>
          <w:lang w:eastAsia="en-US"/>
        </w:rPr>
        <w:t>ł</w:t>
      </w:r>
      <w:r w:rsidR="00BE7F79" w:rsidRPr="00C016C4">
        <w:rPr>
          <w:rFonts w:asciiTheme="minorHAnsi" w:eastAsiaTheme="minorHAnsi" w:hAnsiTheme="minorHAnsi" w:cstheme="minorHAnsi"/>
          <w:sz w:val="22"/>
          <w:szCs w:val="22"/>
          <w:lang w:eastAsia="en-US"/>
        </w:rPr>
        <w:t xml:space="preserve"> wymogi właściwych przepisów ustawowych i wykonawczych, w szczególności tych dotyczących ochrony osobistej.</w:t>
      </w:r>
    </w:p>
    <w:p w14:paraId="479CC5A6" w14:textId="48BB693B"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czasie normalnej</w:t>
      </w:r>
      <w:r w:rsidR="0003051D" w:rsidRPr="00C016C4">
        <w:rPr>
          <w:rFonts w:asciiTheme="minorHAnsi" w:eastAsiaTheme="minorHAnsi" w:hAnsiTheme="minorHAnsi" w:cstheme="minorHAnsi"/>
          <w:sz w:val="22"/>
          <w:szCs w:val="22"/>
          <w:lang w:eastAsia="en-US"/>
        </w:rPr>
        <w:t>, ciągłej</w:t>
      </w:r>
      <w:r w:rsidRPr="00C016C4">
        <w:rPr>
          <w:rFonts w:asciiTheme="minorHAnsi" w:eastAsiaTheme="minorHAnsi" w:hAnsiTheme="minorHAnsi" w:cstheme="minorHAnsi"/>
          <w:sz w:val="22"/>
          <w:szCs w:val="22"/>
          <w:lang w:eastAsia="en-US"/>
        </w:rPr>
        <w:t xml:space="preserve"> pracy w użyciu będzie </w:t>
      </w:r>
      <w:r w:rsidR="0003051D" w:rsidRPr="00C016C4">
        <w:rPr>
          <w:rFonts w:asciiTheme="minorHAnsi" w:eastAsiaTheme="minorHAnsi" w:hAnsiTheme="minorHAnsi" w:cstheme="minorHAnsi"/>
          <w:sz w:val="22"/>
          <w:szCs w:val="22"/>
          <w:lang w:eastAsia="en-US"/>
        </w:rPr>
        <w:t xml:space="preserve">tylko </w:t>
      </w:r>
      <w:r w:rsidRPr="00C016C4">
        <w:rPr>
          <w:rFonts w:asciiTheme="minorHAnsi" w:eastAsiaTheme="minorHAnsi" w:hAnsiTheme="minorHAnsi" w:cstheme="minorHAnsi"/>
          <w:sz w:val="22"/>
          <w:szCs w:val="22"/>
          <w:lang w:eastAsia="en-US"/>
        </w:rPr>
        <w:t>jedna suwnica. Druga suwnica będzie pozostawać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rezerwie</w:t>
      </w:r>
      <w:r w:rsidR="0003051D" w:rsidRPr="00C016C4">
        <w:rPr>
          <w:rFonts w:asciiTheme="minorHAnsi" w:eastAsiaTheme="minorHAnsi" w:hAnsiTheme="minorHAnsi" w:cstheme="minorHAnsi"/>
          <w:sz w:val="22"/>
          <w:szCs w:val="22"/>
          <w:lang w:eastAsia="en-US"/>
        </w:rPr>
        <w:t>, suwnica ta stanowi 100% rezerwę pracującej suwnicy</w:t>
      </w:r>
      <w:r w:rsidR="002954F7" w:rsidRPr="00C016C4">
        <w:rPr>
          <w:rFonts w:asciiTheme="minorHAnsi" w:eastAsiaTheme="minorHAnsi" w:hAnsiTheme="minorHAnsi" w:cstheme="minorHAnsi"/>
          <w:sz w:val="22"/>
          <w:szCs w:val="22"/>
          <w:lang w:eastAsia="en-US"/>
        </w:rPr>
        <w:t xml:space="preserve">. </w:t>
      </w:r>
      <w:r w:rsidR="00985AF1" w:rsidRPr="00C016C4">
        <w:rPr>
          <w:rFonts w:asciiTheme="minorHAnsi" w:eastAsiaTheme="minorHAnsi" w:hAnsiTheme="minorHAnsi" w:cstheme="minorHAnsi"/>
          <w:sz w:val="22"/>
          <w:szCs w:val="22"/>
          <w:lang w:eastAsia="en-US"/>
        </w:rPr>
        <w:t xml:space="preserve">W przypadku awarii jednej suwnicy druga suwnica musi umożliwić jej przemieszczenie w miejsce </w:t>
      </w:r>
      <w:r w:rsidR="006E2386" w:rsidRPr="00C016C4">
        <w:rPr>
          <w:rFonts w:asciiTheme="minorHAnsi" w:eastAsiaTheme="minorHAnsi" w:hAnsiTheme="minorHAnsi" w:cstheme="minorHAnsi"/>
          <w:sz w:val="22"/>
          <w:szCs w:val="22"/>
          <w:lang w:eastAsia="en-US"/>
        </w:rPr>
        <w:t xml:space="preserve">parkowania </w:t>
      </w:r>
      <w:r w:rsidR="00E301DE" w:rsidRPr="00C016C4">
        <w:rPr>
          <w:rFonts w:asciiTheme="minorHAnsi" w:eastAsiaTheme="minorHAnsi" w:hAnsiTheme="minorHAnsi" w:cstheme="minorHAnsi"/>
          <w:sz w:val="22"/>
          <w:szCs w:val="22"/>
          <w:lang w:eastAsia="en-US"/>
        </w:rPr>
        <w:t xml:space="preserve">– </w:t>
      </w:r>
      <w:r w:rsidR="00985AF1" w:rsidRPr="00C016C4">
        <w:rPr>
          <w:rFonts w:asciiTheme="minorHAnsi" w:eastAsiaTheme="minorHAnsi" w:hAnsiTheme="minorHAnsi" w:cstheme="minorHAnsi"/>
          <w:sz w:val="22"/>
          <w:szCs w:val="22"/>
          <w:lang w:eastAsia="en-US"/>
        </w:rPr>
        <w:t>postoju i</w:t>
      </w:r>
      <w:r w:rsidR="001D0F51">
        <w:rPr>
          <w:rFonts w:asciiTheme="minorHAnsi" w:eastAsiaTheme="minorHAnsi" w:hAnsiTheme="minorHAnsi" w:cstheme="minorHAnsi"/>
          <w:sz w:val="22"/>
          <w:szCs w:val="22"/>
          <w:lang w:eastAsia="en-US"/>
        </w:rPr>
        <w:t> </w:t>
      </w:r>
      <w:r w:rsidR="00985AF1" w:rsidRPr="00C016C4">
        <w:rPr>
          <w:rFonts w:asciiTheme="minorHAnsi" w:eastAsiaTheme="minorHAnsi" w:hAnsiTheme="minorHAnsi" w:cstheme="minorHAnsi"/>
          <w:sz w:val="22"/>
          <w:szCs w:val="22"/>
          <w:lang w:eastAsia="en-US"/>
        </w:rPr>
        <w:t xml:space="preserve">naprawy. </w:t>
      </w:r>
      <w:r w:rsidRPr="00C016C4">
        <w:rPr>
          <w:rFonts w:asciiTheme="minorHAnsi" w:eastAsiaTheme="minorHAnsi" w:hAnsiTheme="minorHAnsi" w:cstheme="minorHAnsi"/>
          <w:sz w:val="22"/>
          <w:szCs w:val="22"/>
          <w:lang w:eastAsia="en-US"/>
        </w:rPr>
        <w:t xml:space="preserve">Orientacyjny zakres gęstości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wynosi 0,2</w:t>
      </w:r>
      <w:r w:rsidR="00E277DB" w:rsidRPr="00C016C4">
        <w:rPr>
          <w:rFonts w:asciiTheme="minorHAnsi" w:eastAsiaTheme="minorHAnsi" w:hAnsiTheme="minorHAnsi" w:cstheme="minorHAnsi"/>
          <w:sz w:val="22"/>
          <w:szCs w:val="22"/>
          <w:lang w:eastAsia="en-US"/>
        </w:rPr>
        <w:t>0</w:t>
      </w:r>
      <w:r w:rsidRPr="00C016C4">
        <w:rPr>
          <w:rFonts w:asciiTheme="minorHAnsi" w:eastAsiaTheme="minorHAnsi" w:hAnsiTheme="minorHAnsi" w:cstheme="minorHAnsi"/>
          <w:sz w:val="22"/>
          <w:szCs w:val="22"/>
          <w:lang w:eastAsia="en-US"/>
        </w:rPr>
        <w:t xml:space="preserve"> – 0,65 Mg/m</w:t>
      </w:r>
      <w:r w:rsidRPr="001D0F51">
        <w:rPr>
          <w:rFonts w:asciiTheme="minorHAnsi" w:eastAsiaTheme="minorHAnsi" w:hAnsiTheme="minorHAnsi" w:cstheme="minorHAnsi"/>
          <w:sz w:val="22"/>
          <w:szCs w:val="22"/>
          <w:vertAlign w:val="superscript"/>
          <w:lang w:eastAsia="en-US"/>
        </w:rPr>
        <w:t>3</w:t>
      </w:r>
      <w:r w:rsidR="00E277DB" w:rsidRPr="00C016C4">
        <w:rPr>
          <w:rFonts w:asciiTheme="minorHAnsi" w:eastAsiaTheme="minorHAnsi" w:hAnsiTheme="minorHAnsi" w:cstheme="minorHAnsi"/>
          <w:sz w:val="22"/>
          <w:szCs w:val="22"/>
          <w:lang w:eastAsia="en-US"/>
        </w:rPr>
        <w:t xml:space="preserve">, zaś orientacyjna wartość </w:t>
      </w:r>
      <w:r w:rsidR="00E277DB" w:rsidRPr="00EB77EA">
        <w:rPr>
          <w:rFonts w:asciiTheme="minorHAnsi" w:eastAsiaTheme="minorHAnsi" w:hAnsiTheme="minorHAnsi" w:cstheme="minorHAnsi"/>
          <w:sz w:val="22"/>
          <w:szCs w:val="22"/>
          <w:lang w:eastAsia="en-US"/>
        </w:rPr>
        <w:t xml:space="preserve">charakterystyczna gęstości </w:t>
      </w:r>
      <w:r w:rsidR="00AA1304" w:rsidRPr="00EB77EA">
        <w:rPr>
          <w:rFonts w:asciiTheme="minorHAnsi" w:eastAsiaTheme="minorHAnsi" w:hAnsiTheme="minorHAnsi" w:cstheme="minorHAnsi"/>
          <w:sz w:val="22"/>
          <w:szCs w:val="22"/>
          <w:lang w:eastAsia="en-US"/>
        </w:rPr>
        <w:t>Paliwa</w:t>
      </w:r>
      <w:r w:rsidR="00E277DB" w:rsidRPr="00EB77EA">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E277DB" w:rsidRPr="00EB77EA">
        <w:rPr>
          <w:rFonts w:asciiTheme="minorHAnsi" w:eastAsiaTheme="minorHAnsi" w:hAnsiTheme="minorHAnsi" w:cstheme="minorHAnsi"/>
          <w:sz w:val="22"/>
          <w:szCs w:val="22"/>
          <w:lang w:eastAsia="en-US"/>
        </w:rPr>
        <w:t>wynosi 0,35</w:t>
      </w:r>
      <w:r w:rsidR="00624EBE" w:rsidRPr="00EB77EA">
        <w:rPr>
          <w:rFonts w:asciiTheme="minorHAnsi" w:eastAsiaTheme="minorHAnsi" w:hAnsiTheme="minorHAnsi" w:cstheme="minorHAnsi"/>
          <w:sz w:val="22"/>
          <w:szCs w:val="22"/>
          <w:lang w:eastAsia="en-US"/>
        </w:rPr>
        <w:t xml:space="preserve"> </w:t>
      </w:r>
      <w:r w:rsidR="00E277DB" w:rsidRPr="00EB77EA">
        <w:rPr>
          <w:rFonts w:asciiTheme="minorHAnsi" w:eastAsiaTheme="minorHAnsi" w:hAnsiTheme="minorHAnsi" w:cstheme="minorHAnsi"/>
          <w:sz w:val="22"/>
          <w:szCs w:val="22"/>
          <w:lang w:eastAsia="en-US"/>
        </w:rPr>
        <w:t>Mg/m</w:t>
      </w:r>
      <w:r w:rsidR="00E277DB" w:rsidRPr="001D0F51">
        <w:rPr>
          <w:rFonts w:asciiTheme="minorHAnsi" w:eastAsiaTheme="minorHAnsi" w:hAnsiTheme="minorHAnsi" w:cstheme="minorHAnsi"/>
          <w:sz w:val="22"/>
          <w:szCs w:val="22"/>
          <w:vertAlign w:val="superscript"/>
          <w:lang w:eastAsia="en-US"/>
        </w:rPr>
        <w:t>3</w:t>
      </w:r>
      <w:r w:rsidRPr="00EB77EA">
        <w:rPr>
          <w:rFonts w:asciiTheme="minorHAnsi" w:eastAsiaTheme="minorHAnsi" w:hAnsiTheme="minorHAnsi" w:cstheme="minorHAnsi"/>
          <w:sz w:val="22"/>
          <w:szCs w:val="22"/>
          <w:lang w:eastAsia="en-US"/>
        </w:rPr>
        <w:t>. Należy wziąć t</w:t>
      </w:r>
      <w:r w:rsidR="00E277DB" w:rsidRPr="00EB77EA">
        <w:rPr>
          <w:rFonts w:asciiTheme="minorHAnsi" w:eastAsiaTheme="minorHAnsi" w:hAnsiTheme="minorHAnsi" w:cstheme="minorHAnsi"/>
          <w:sz w:val="22"/>
          <w:szCs w:val="22"/>
          <w:lang w:eastAsia="en-US"/>
        </w:rPr>
        <w:t>e wartości</w:t>
      </w:r>
      <w:r w:rsidRPr="00EB77EA">
        <w:rPr>
          <w:rFonts w:asciiTheme="minorHAnsi" w:eastAsiaTheme="minorHAnsi" w:hAnsiTheme="minorHAnsi" w:cstheme="minorHAnsi"/>
          <w:sz w:val="22"/>
          <w:szCs w:val="22"/>
          <w:lang w:eastAsia="en-US"/>
        </w:rPr>
        <w:t xml:space="preserve"> pod uwagę podczas</w:t>
      </w:r>
      <w:r w:rsidRPr="00C016C4">
        <w:rPr>
          <w:rFonts w:asciiTheme="minorHAnsi" w:eastAsiaTheme="minorHAnsi" w:hAnsiTheme="minorHAnsi" w:cstheme="minorHAnsi"/>
          <w:sz w:val="22"/>
          <w:szCs w:val="22"/>
          <w:lang w:eastAsia="en-US"/>
        </w:rPr>
        <w:t xml:space="preserve"> wymiarowania suwnic.</w:t>
      </w:r>
    </w:p>
    <w:p w14:paraId="43096A02" w14:textId="55BB71C6"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Urządzenia do prowadzenia kabli</w:t>
      </w:r>
      <w:r w:rsidR="00CE7F9C">
        <w:rPr>
          <w:rFonts w:asciiTheme="minorHAnsi" w:eastAsiaTheme="minorHAnsi" w:hAnsiTheme="minorHAnsi" w:cstheme="minorHAnsi"/>
          <w:sz w:val="22"/>
          <w:szCs w:val="22"/>
          <w:lang w:eastAsia="en-US"/>
        </w:rPr>
        <w:t xml:space="preserve"> i </w:t>
      </w:r>
      <w:r w:rsidRPr="00C016C4">
        <w:rPr>
          <w:rFonts w:asciiTheme="minorHAnsi" w:eastAsiaTheme="minorHAnsi" w:hAnsiTheme="minorHAnsi" w:cstheme="minorHAnsi"/>
          <w:sz w:val="22"/>
          <w:szCs w:val="22"/>
          <w:lang w:eastAsia="en-US"/>
        </w:rPr>
        <w:t>firan</w:t>
      </w:r>
      <w:r w:rsidR="00CE7F9C">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kablow</w:t>
      </w:r>
      <w:r w:rsidR="00CE7F9C">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należy zaprojektować w taki sposób, aby obie suwnice mogły przejechać cały obszar bunkra, niezależnie od tego, która suwnica znajduje się w pozycji rezerwowej.</w:t>
      </w:r>
    </w:p>
    <w:p w14:paraId="5B34B2E8" w14:textId="212F141C" w:rsidR="00BE7F79" w:rsidRPr="00C016C4" w:rsidRDefault="0003051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pracować w trybie </w:t>
      </w:r>
      <w:r w:rsidR="00477144">
        <w:rPr>
          <w:rFonts w:asciiTheme="minorHAnsi" w:eastAsiaTheme="minorHAnsi" w:hAnsiTheme="minorHAnsi" w:cstheme="minorHAnsi"/>
          <w:sz w:val="22"/>
          <w:szCs w:val="22"/>
          <w:lang w:eastAsia="en-US"/>
        </w:rPr>
        <w:t>pół</w:t>
      </w:r>
      <w:r w:rsidRPr="00C016C4">
        <w:rPr>
          <w:rFonts w:asciiTheme="minorHAnsi" w:eastAsiaTheme="minorHAnsi" w:hAnsiTheme="minorHAnsi" w:cstheme="minorHAnsi"/>
          <w:sz w:val="22"/>
          <w:szCs w:val="22"/>
          <w:lang w:eastAsia="en-US"/>
        </w:rPr>
        <w:t>automatycznym</w:t>
      </w:r>
      <w:r w:rsidR="00BE7F79" w:rsidRPr="00C016C4">
        <w:rPr>
          <w:rFonts w:asciiTheme="minorHAnsi" w:eastAsiaTheme="minorHAnsi" w:hAnsiTheme="minorHAnsi" w:cstheme="minorHAnsi"/>
          <w:sz w:val="22"/>
          <w:szCs w:val="22"/>
          <w:lang w:eastAsia="en-US"/>
        </w:rPr>
        <w:t xml:space="preserve">. W przypadku obsługi ręcznej </w:t>
      </w:r>
      <w:r w:rsidR="00264BD2">
        <w:rPr>
          <w:rFonts w:asciiTheme="minorHAnsi" w:eastAsiaTheme="minorHAnsi" w:hAnsiTheme="minorHAnsi" w:cstheme="minorHAnsi"/>
          <w:sz w:val="22"/>
          <w:szCs w:val="22"/>
          <w:lang w:eastAsia="en-US"/>
        </w:rPr>
        <w:t xml:space="preserve">każda z suwnic </w:t>
      </w:r>
      <w:r w:rsidR="00BE7F79" w:rsidRPr="00C016C4">
        <w:rPr>
          <w:rFonts w:asciiTheme="minorHAnsi" w:eastAsiaTheme="minorHAnsi" w:hAnsiTheme="minorHAnsi" w:cstheme="minorHAnsi"/>
          <w:sz w:val="22"/>
          <w:szCs w:val="22"/>
          <w:lang w:eastAsia="en-US"/>
        </w:rPr>
        <w:t>będzie obsługiwana tylko przez jedną osobę</w:t>
      </w:r>
      <w:r w:rsidR="003174D6" w:rsidRPr="00C016C4">
        <w:rPr>
          <w:rFonts w:asciiTheme="minorHAnsi" w:eastAsiaTheme="minorHAnsi" w:hAnsiTheme="minorHAnsi" w:cstheme="minorHAnsi"/>
          <w:sz w:val="22"/>
          <w:szCs w:val="22"/>
          <w:lang w:eastAsia="en-US"/>
        </w:rPr>
        <w:t xml:space="preserve"> (operatora)</w:t>
      </w:r>
      <w:r w:rsidR="00BE7F79"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264BD2">
        <w:rPr>
          <w:rFonts w:asciiTheme="minorHAnsi" w:eastAsiaTheme="minorHAnsi" w:hAnsiTheme="minorHAnsi" w:cstheme="minorHAnsi"/>
          <w:sz w:val="22"/>
          <w:szCs w:val="22"/>
          <w:lang w:eastAsia="en-US"/>
        </w:rPr>
        <w:t xml:space="preserve">Suwnice </w:t>
      </w:r>
      <w:r w:rsidR="00367596">
        <w:rPr>
          <w:rFonts w:asciiTheme="minorHAnsi" w:eastAsiaTheme="minorHAnsi" w:hAnsiTheme="minorHAnsi" w:cstheme="minorHAnsi"/>
          <w:sz w:val="22"/>
          <w:szCs w:val="22"/>
          <w:lang w:eastAsia="en-US"/>
        </w:rPr>
        <w:t>mają</w:t>
      </w:r>
      <w:r w:rsidR="00264BD2">
        <w:rPr>
          <w:rFonts w:asciiTheme="minorHAnsi" w:eastAsiaTheme="minorHAnsi" w:hAnsiTheme="minorHAnsi" w:cstheme="minorHAnsi"/>
          <w:sz w:val="22"/>
          <w:szCs w:val="22"/>
          <w:lang w:eastAsia="en-US"/>
        </w:rPr>
        <w:t xml:space="preserve"> mieć możliwość pracy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tryb</w:t>
      </w:r>
      <w:r w:rsidR="00264BD2">
        <w:rPr>
          <w:rFonts w:asciiTheme="minorHAnsi" w:eastAsiaTheme="minorHAnsi" w:hAnsiTheme="minorHAnsi" w:cstheme="minorHAnsi"/>
          <w:sz w:val="22"/>
          <w:szCs w:val="22"/>
          <w:lang w:eastAsia="en-US"/>
        </w:rPr>
        <w:t>ie</w:t>
      </w:r>
      <w:r w:rsidRPr="00C016C4">
        <w:rPr>
          <w:rFonts w:asciiTheme="minorHAnsi" w:eastAsiaTheme="minorHAnsi" w:hAnsiTheme="minorHAnsi" w:cstheme="minorHAnsi"/>
          <w:sz w:val="22"/>
          <w:szCs w:val="22"/>
          <w:lang w:eastAsia="en-US"/>
        </w:rPr>
        <w:t xml:space="preserve"> półautomatyczny</w:t>
      </w:r>
      <w:r w:rsidR="00264BD2">
        <w:rPr>
          <w:rFonts w:asciiTheme="minorHAnsi" w:eastAsiaTheme="minorHAnsi" w:hAnsiTheme="minorHAnsi" w:cstheme="minorHAnsi"/>
          <w:sz w:val="22"/>
          <w:szCs w:val="22"/>
          <w:lang w:eastAsia="en-US"/>
        </w:rPr>
        <w:t xml:space="preserve">m, </w:t>
      </w:r>
      <w:r w:rsidR="00367596">
        <w:rPr>
          <w:rFonts w:asciiTheme="minorHAnsi" w:eastAsiaTheme="minorHAnsi" w:hAnsiTheme="minorHAnsi" w:cstheme="minorHAnsi"/>
          <w:sz w:val="22"/>
          <w:szCs w:val="22"/>
          <w:lang w:eastAsia="en-US"/>
        </w:rPr>
        <w:t>obejmującym</w:t>
      </w:r>
      <w:r w:rsidRPr="00C016C4">
        <w:rPr>
          <w:rFonts w:asciiTheme="minorHAnsi" w:eastAsiaTheme="minorHAnsi" w:hAnsiTheme="minorHAnsi" w:cstheme="minorHAnsi"/>
          <w:sz w:val="22"/>
          <w:szCs w:val="22"/>
          <w:lang w:eastAsia="en-US"/>
        </w:rPr>
        <w:t xml:space="preserve"> automatycz</w:t>
      </w:r>
      <w:r w:rsidR="00FF05EA">
        <w:rPr>
          <w:rFonts w:asciiTheme="minorHAnsi" w:eastAsiaTheme="minorHAnsi" w:hAnsiTheme="minorHAnsi" w:cstheme="minorHAnsi"/>
          <w:sz w:val="22"/>
          <w:szCs w:val="22"/>
          <w:lang w:eastAsia="en-US"/>
        </w:rPr>
        <w:t>n</w:t>
      </w:r>
      <w:r w:rsidR="00264BD2">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kierowani</w:t>
      </w:r>
      <w:r w:rsidR="00264BD2">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chwytaka do podanej pozycji </w:t>
      </w:r>
      <w:r w:rsidR="00264BD2">
        <w:rPr>
          <w:rFonts w:asciiTheme="minorHAnsi" w:eastAsiaTheme="minorHAnsi" w:hAnsiTheme="minorHAnsi" w:cstheme="minorHAnsi"/>
          <w:sz w:val="22"/>
          <w:szCs w:val="22"/>
          <w:lang w:eastAsia="en-US"/>
        </w:rPr>
        <w:t>nad </w:t>
      </w:r>
      <w:r w:rsidRPr="00C016C4">
        <w:rPr>
          <w:rFonts w:asciiTheme="minorHAnsi" w:eastAsiaTheme="minorHAnsi" w:hAnsiTheme="minorHAnsi" w:cstheme="minorHAnsi"/>
          <w:sz w:val="22"/>
          <w:szCs w:val="22"/>
          <w:lang w:eastAsia="en-US"/>
        </w:rPr>
        <w:t>lej</w:t>
      </w:r>
      <w:r w:rsidR="00264BD2">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zasypowym. Wykonawca na etapie </w:t>
      </w:r>
      <w:r w:rsidR="00264BD2">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 xml:space="preserve">rojektu podstawowego ustali z </w:t>
      </w:r>
      <w:r w:rsidR="00B5302D" w:rsidRPr="00C016C4">
        <w:rPr>
          <w:rFonts w:asciiTheme="minorHAnsi" w:eastAsiaTheme="minorHAnsi" w:hAnsiTheme="minorHAnsi" w:cstheme="minorHAnsi"/>
          <w:sz w:val="22"/>
          <w:szCs w:val="22"/>
          <w:lang w:eastAsia="en-US"/>
        </w:rPr>
        <w:t>Zamawiającym</w:t>
      </w:r>
      <w:r w:rsidRPr="00C016C4">
        <w:rPr>
          <w:rFonts w:asciiTheme="minorHAnsi" w:eastAsiaTheme="minorHAnsi" w:hAnsiTheme="minorHAnsi" w:cstheme="minorHAnsi"/>
          <w:sz w:val="22"/>
          <w:szCs w:val="22"/>
          <w:lang w:eastAsia="en-US"/>
        </w:rPr>
        <w:t xml:space="preserve"> szczegóły układu sterowania suwnic.</w:t>
      </w:r>
    </w:p>
    <w:p w14:paraId="0790FA74" w14:textId="54440D01" w:rsidR="00A6103F" w:rsidRPr="00A6103F" w:rsidRDefault="00DE4121" w:rsidP="00A6103F">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zestawie urządzeń wyposażenia</w:t>
      </w:r>
      <w:r w:rsidR="00CB1433">
        <w:rPr>
          <w:rFonts w:asciiTheme="minorHAnsi" w:eastAsiaTheme="minorHAnsi" w:hAnsiTheme="minorHAnsi" w:cstheme="minorHAnsi"/>
          <w:sz w:val="22"/>
          <w:szCs w:val="22"/>
          <w:lang w:eastAsia="en-US"/>
        </w:rPr>
        <w:t xml:space="preserve"> dla każdej z</w:t>
      </w:r>
      <w:r w:rsidRPr="00C016C4">
        <w:rPr>
          <w:rFonts w:asciiTheme="minorHAnsi" w:eastAsiaTheme="minorHAnsi" w:hAnsiTheme="minorHAnsi" w:cstheme="minorHAnsi"/>
          <w:sz w:val="22"/>
          <w:szCs w:val="22"/>
          <w:lang w:eastAsia="en-US"/>
        </w:rPr>
        <w:t xml:space="preserve"> suwnic </w:t>
      </w:r>
      <w:r w:rsidR="00CB1433">
        <w:rPr>
          <w:rFonts w:asciiTheme="minorHAnsi" w:eastAsiaTheme="minorHAnsi" w:hAnsiTheme="minorHAnsi" w:cstheme="minorHAnsi"/>
          <w:sz w:val="22"/>
          <w:szCs w:val="22"/>
          <w:lang w:eastAsia="en-US"/>
        </w:rPr>
        <w:t xml:space="preserve">należy przewidzieć </w:t>
      </w:r>
      <w:r w:rsidR="003565D2" w:rsidRPr="00C016C4">
        <w:rPr>
          <w:rFonts w:asciiTheme="minorHAnsi" w:eastAsiaTheme="minorHAnsi" w:hAnsiTheme="minorHAnsi" w:cstheme="minorHAnsi"/>
          <w:sz w:val="22"/>
          <w:szCs w:val="22"/>
          <w:lang w:eastAsia="en-US"/>
        </w:rPr>
        <w:t>niewielkich rozmiarów,</w:t>
      </w:r>
      <w:r w:rsidRPr="00C016C4">
        <w:rPr>
          <w:rFonts w:asciiTheme="minorHAnsi" w:eastAsiaTheme="minorHAnsi" w:hAnsiTheme="minorHAnsi" w:cstheme="minorHAnsi"/>
          <w:sz w:val="22"/>
          <w:szCs w:val="22"/>
          <w:lang w:eastAsia="en-US"/>
        </w:rPr>
        <w:t xml:space="preserve"> </w:t>
      </w:r>
      <w:r w:rsidR="00DE3E6C" w:rsidRPr="00C016C4">
        <w:rPr>
          <w:rFonts w:asciiTheme="minorHAnsi" w:eastAsiaTheme="minorHAnsi" w:hAnsiTheme="minorHAnsi" w:cstheme="minorHAnsi"/>
          <w:sz w:val="22"/>
          <w:szCs w:val="22"/>
          <w:lang w:eastAsia="en-US"/>
        </w:rPr>
        <w:t xml:space="preserve">osobno </w:t>
      </w:r>
      <w:r w:rsidRPr="00C016C4">
        <w:rPr>
          <w:rFonts w:asciiTheme="minorHAnsi" w:eastAsiaTheme="minorHAnsi" w:hAnsiTheme="minorHAnsi" w:cstheme="minorHAnsi"/>
          <w:sz w:val="22"/>
          <w:szCs w:val="22"/>
          <w:lang w:eastAsia="en-US"/>
        </w:rPr>
        <w:t xml:space="preserve">podwieszany pomocniczy chwytak </w:t>
      </w:r>
      <w:r w:rsidR="003565D2" w:rsidRPr="00C016C4">
        <w:rPr>
          <w:rFonts w:asciiTheme="minorHAnsi" w:eastAsiaTheme="minorHAnsi" w:hAnsiTheme="minorHAnsi" w:cstheme="minorHAnsi"/>
          <w:sz w:val="22"/>
          <w:szCs w:val="22"/>
          <w:lang w:eastAsia="en-US"/>
        </w:rPr>
        <w:t xml:space="preserve">służący </w:t>
      </w:r>
      <w:r w:rsidRPr="00C016C4">
        <w:rPr>
          <w:rFonts w:asciiTheme="minorHAnsi" w:eastAsiaTheme="minorHAnsi" w:hAnsiTheme="minorHAnsi" w:cstheme="minorHAnsi"/>
          <w:sz w:val="22"/>
          <w:szCs w:val="22"/>
          <w:lang w:eastAsia="en-US"/>
        </w:rPr>
        <w:t>do awaryjnego opróżniania leja zasypowego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przypadku jego zablokowania, np.</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przez odpady o nadmiernych gabarytach.</w:t>
      </w:r>
      <w:r w:rsidR="00DE3E6C" w:rsidRPr="00C016C4">
        <w:rPr>
          <w:rFonts w:asciiTheme="minorHAnsi" w:eastAsiaTheme="minorHAnsi" w:hAnsiTheme="minorHAnsi" w:cstheme="minorHAnsi"/>
          <w:sz w:val="22"/>
          <w:szCs w:val="22"/>
          <w:lang w:eastAsia="en-US"/>
        </w:rPr>
        <w:t xml:space="preserve"> </w:t>
      </w:r>
      <w:r w:rsidR="00A6103F" w:rsidRPr="00A6103F">
        <w:rPr>
          <w:rFonts w:asciiTheme="minorHAnsi" w:eastAsiaTheme="minorHAnsi" w:hAnsiTheme="minorHAnsi" w:cstheme="minorHAnsi"/>
          <w:sz w:val="22"/>
          <w:szCs w:val="22"/>
          <w:lang w:eastAsia="en-US"/>
        </w:rPr>
        <w:t xml:space="preserve">W zakres dostawy wchodzi również </w:t>
      </w:r>
      <w:r w:rsidR="00A6103F">
        <w:rPr>
          <w:rFonts w:asciiTheme="minorHAnsi" w:eastAsiaTheme="minorHAnsi" w:hAnsiTheme="minorHAnsi" w:cstheme="minorHAnsi"/>
          <w:sz w:val="22"/>
          <w:szCs w:val="22"/>
          <w:lang w:eastAsia="en-US"/>
        </w:rPr>
        <w:t xml:space="preserve">jeden </w:t>
      </w:r>
      <w:r w:rsidR="00A6103F" w:rsidRPr="00A6103F">
        <w:rPr>
          <w:rFonts w:asciiTheme="minorHAnsi" w:eastAsiaTheme="minorHAnsi" w:hAnsiTheme="minorHAnsi" w:cstheme="minorHAnsi"/>
          <w:sz w:val="22"/>
          <w:szCs w:val="22"/>
          <w:lang w:eastAsia="en-US"/>
        </w:rPr>
        <w:t>chwytak rezerwowy</w:t>
      </w:r>
      <w:r w:rsidR="00A6103F">
        <w:rPr>
          <w:rFonts w:asciiTheme="minorHAnsi" w:eastAsiaTheme="minorHAnsi" w:hAnsiTheme="minorHAnsi" w:cstheme="minorHAnsi"/>
          <w:sz w:val="22"/>
          <w:szCs w:val="22"/>
          <w:lang w:eastAsia="en-US"/>
        </w:rPr>
        <w:t xml:space="preserve"> dla obu suwnic</w:t>
      </w:r>
      <w:r w:rsidR="00A6103F" w:rsidRPr="00A6103F">
        <w:rPr>
          <w:rFonts w:asciiTheme="minorHAnsi" w:eastAsiaTheme="minorHAnsi" w:hAnsiTheme="minorHAnsi" w:cstheme="minorHAnsi"/>
          <w:sz w:val="22"/>
          <w:szCs w:val="22"/>
          <w:lang w:eastAsia="en-US"/>
        </w:rPr>
        <w:t>.</w:t>
      </w:r>
    </w:p>
    <w:p w14:paraId="3CA6F87B" w14:textId="320672BA" w:rsidR="00C346D4" w:rsidRPr="00C016C4" w:rsidRDefault="00C346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zapewni wszystkie wymagane narzędzia i urządzenia wciągnikowe </w:t>
      </w:r>
      <w:r w:rsidR="00F851CE">
        <w:rPr>
          <w:rFonts w:asciiTheme="minorHAnsi" w:eastAsiaTheme="minorHAnsi" w:hAnsiTheme="minorHAnsi" w:cstheme="minorHAnsi"/>
          <w:sz w:val="22"/>
          <w:szCs w:val="22"/>
          <w:lang w:eastAsia="en-US"/>
        </w:rPr>
        <w:t xml:space="preserve">z napędem elektrycznym zamontowane na belce remontowej w hali bunkra służące </w:t>
      </w:r>
      <w:r w:rsidRPr="00C016C4">
        <w:rPr>
          <w:rFonts w:asciiTheme="minorHAnsi" w:eastAsiaTheme="minorHAnsi" w:hAnsiTheme="minorHAnsi" w:cstheme="minorHAnsi"/>
          <w:sz w:val="22"/>
          <w:szCs w:val="22"/>
          <w:lang w:eastAsia="en-US"/>
        </w:rPr>
        <w:t>do naprawy, utrzymania 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konserwacji suwnic. Mechanizm podnoszący musi być dostosowany do ciężaru najcięższego elementu </w:t>
      </w:r>
      <w:r w:rsidR="003C488F">
        <w:rPr>
          <w:rFonts w:asciiTheme="minorHAnsi" w:eastAsiaTheme="minorHAnsi" w:hAnsiTheme="minorHAnsi" w:cstheme="minorHAnsi"/>
          <w:sz w:val="22"/>
          <w:szCs w:val="22"/>
          <w:lang w:eastAsia="en-US"/>
        </w:rPr>
        <w:t xml:space="preserve">mechanizmów </w:t>
      </w:r>
      <w:r w:rsidRPr="00C016C4">
        <w:rPr>
          <w:rFonts w:asciiTheme="minorHAnsi" w:eastAsiaTheme="minorHAnsi" w:hAnsiTheme="minorHAnsi" w:cstheme="minorHAnsi"/>
          <w:sz w:val="22"/>
          <w:szCs w:val="22"/>
          <w:lang w:eastAsia="en-US"/>
        </w:rPr>
        <w:t xml:space="preserve">suwnicy w przypadku </w:t>
      </w:r>
      <w:r w:rsidR="00264BD2">
        <w:rPr>
          <w:rFonts w:asciiTheme="minorHAnsi" w:eastAsiaTheme="minorHAnsi" w:hAnsiTheme="minorHAnsi" w:cstheme="minorHAnsi"/>
          <w:sz w:val="22"/>
          <w:szCs w:val="22"/>
          <w:lang w:eastAsia="en-US"/>
        </w:rPr>
        <w:t xml:space="preserve">konieczności </w:t>
      </w:r>
      <w:r w:rsidRPr="00C016C4">
        <w:rPr>
          <w:rFonts w:asciiTheme="minorHAnsi" w:eastAsiaTheme="minorHAnsi" w:hAnsiTheme="minorHAnsi" w:cstheme="minorHAnsi"/>
          <w:sz w:val="22"/>
          <w:szCs w:val="22"/>
          <w:lang w:eastAsia="en-US"/>
        </w:rPr>
        <w:t xml:space="preserve">demontażu w celu </w:t>
      </w:r>
      <w:r w:rsidR="003C488F">
        <w:rPr>
          <w:rFonts w:asciiTheme="minorHAnsi" w:eastAsiaTheme="minorHAnsi" w:hAnsiTheme="minorHAnsi" w:cstheme="minorHAnsi"/>
          <w:sz w:val="22"/>
          <w:szCs w:val="22"/>
          <w:lang w:eastAsia="en-US"/>
        </w:rPr>
        <w:t xml:space="preserve">jego </w:t>
      </w:r>
      <w:r w:rsidRPr="00C016C4">
        <w:rPr>
          <w:rFonts w:asciiTheme="minorHAnsi" w:eastAsiaTheme="minorHAnsi" w:hAnsiTheme="minorHAnsi" w:cstheme="minorHAnsi"/>
          <w:sz w:val="22"/>
          <w:szCs w:val="22"/>
          <w:lang w:eastAsia="en-US"/>
        </w:rPr>
        <w:t xml:space="preserve">naprawy. Wykonawca zapewni </w:t>
      </w:r>
      <w:r w:rsidR="00FC1997" w:rsidRPr="00C016C4">
        <w:rPr>
          <w:rFonts w:asciiTheme="minorHAnsi" w:eastAsiaTheme="minorHAnsi" w:hAnsiTheme="minorHAnsi" w:cstheme="minorHAnsi"/>
          <w:sz w:val="22"/>
          <w:szCs w:val="22"/>
          <w:lang w:eastAsia="en-US"/>
        </w:rPr>
        <w:t xml:space="preserve">wciągniki elektryczne umożliwiające otwieranie/zamykanie otworu serwisowego oraz transport sprzętu/części/elementów </w:t>
      </w:r>
      <w:r w:rsidR="003C488F">
        <w:rPr>
          <w:rFonts w:asciiTheme="minorHAnsi" w:eastAsiaTheme="minorHAnsi" w:hAnsiTheme="minorHAnsi" w:cstheme="minorHAnsi"/>
          <w:sz w:val="22"/>
          <w:szCs w:val="22"/>
          <w:lang w:eastAsia="en-US"/>
        </w:rPr>
        <w:t>z poziomu mostu suwnicy</w:t>
      </w:r>
      <w:r w:rsidRPr="00C016C4">
        <w:rPr>
          <w:rFonts w:asciiTheme="minorHAnsi" w:eastAsiaTheme="minorHAnsi" w:hAnsiTheme="minorHAnsi" w:cstheme="minorHAnsi"/>
          <w:sz w:val="22"/>
          <w:szCs w:val="22"/>
          <w:lang w:eastAsia="en-US"/>
        </w:rPr>
        <w:t xml:space="preserve"> na poziom </w:t>
      </w:r>
      <w:r w:rsidR="003C488F">
        <w:rPr>
          <w:rFonts w:asciiTheme="minorHAnsi" w:eastAsiaTheme="minorHAnsi" w:hAnsiTheme="minorHAnsi" w:cstheme="minorHAnsi"/>
          <w:sz w:val="22"/>
          <w:szCs w:val="22"/>
          <w:lang w:eastAsia="en-US"/>
        </w:rPr>
        <w:t>terenu ITPOK</w:t>
      </w:r>
      <w:r w:rsidR="003C488F" w:rsidRPr="00C016C4">
        <w:rPr>
          <w:rFonts w:asciiTheme="minorHAnsi" w:eastAsiaTheme="minorHAnsi" w:hAnsiTheme="minorHAnsi" w:cstheme="minorHAnsi"/>
          <w:sz w:val="22"/>
          <w:szCs w:val="22"/>
          <w:lang w:eastAsia="en-US"/>
        </w:rPr>
        <w:t xml:space="preserve"> </w:t>
      </w:r>
      <w:r w:rsidR="00FC1997" w:rsidRPr="00C016C4">
        <w:rPr>
          <w:rFonts w:asciiTheme="minorHAnsi" w:eastAsiaTheme="minorHAnsi" w:hAnsiTheme="minorHAnsi" w:cstheme="minorHAnsi"/>
          <w:sz w:val="22"/>
          <w:szCs w:val="22"/>
          <w:lang w:eastAsia="en-US"/>
        </w:rPr>
        <w:t>i</w:t>
      </w:r>
      <w:r w:rsidR="005F3854" w:rsidRPr="00C016C4">
        <w:rPr>
          <w:rFonts w:asciiTheme="minorHAnsi" w:eastAsiaTheme="minorHAnsi" w:hAnsiTheme="minorHAnsi" w:cstheme="minorHAnsi"/>
          <w:sz w:val="22"/>
          <w:szCs w:val="22"/>
          <w:lang w:eastAsia="en-US"/>
        </w:rPr>
        <w:t> </w:t>
      </w:r>
      <w:r w:rsidR="00FC1997" w:rsidRPr="00C016C4">
        <w:rPr>
          <w:rFonts w:asciiTheme="minorHAnsi" w:eastAsiaTheme="minorHAnsi" w:hAnsiTheme="minorHAnsi" w:cstheme="minorHAnsi"/>
          <w:sz w:val="22"/>
          <w:szCs w:val="22"/>
          <w:lang w:eastAsia="en-US"/>
        </w:rPr>
        <w:t>odwrotnie</w:t>
      </w:r>
      <w:r w:rsidRPr="00C016C4">
        <w:rPr>
          <w:rFonts w:asciiTheme="minorHAnsi" w:eastAsiaTheme="minorHAnsi" w:hAnsiTheme="minorHAnsi" w:cstheme="minorHAnsi"/>
          <w:sz w:val="22"/>
          <w:szCs w:val="22"/>
          <w:lang w:eastAsia="en-US"/>
        </w:rPr>
        <w:t>.</w:t>
      </w:r>
    </w:p>
    <w:p w14:paraId="0339EA91" w14:textId="0FD40FBE" w:rsidR="00C346D4" w:rsidRPr="00C016C4" w:rsidRDefault="00C346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Do prac konserwacyjnych i naprawczych suwnic należy przewidzieć </w:t>
      </w:r>
      <w:r w:rsidR="00B5302D" w:rsidRPr="00C016C4">
        <w:rPr>
          <w:rFonts w:asciiTheme="minorHAnsi" w:eastAsiaTheme="minorHAnsi" w:hAnsiTheme="minorHAnsi" w:cstheme="minorHAnsi"/>
          <w:sz w:val="22"/>
          <w:szCs w:val="22"/>
          <w:lang w:eastAsia="en-US"/>
        </w:rPr>
        <w:t>bezpieczny dostęp do mostów i</w:t>
      </w:r>
      <w:r w:rsidR="00FA18ED">
        <w:rPr>
          <w:rFonts w:asciiTheme="minorHAnsi" w:eastAsiaTheme="minorHAnsi" w:hAnsiTheme="minorHAnsi" w:cstheme="minorHAnsi"/>
          <w:sz w:val="22"/>
          <w:szCs w:val="22"/>
          <w:lang w:eastAsia="en-US"/>
        </w:rPr>
        <w:t> </w:t>
      </w:r>
      <w:r w:rsidR="00B5302D" w:rsidRPr="00C016C4">
        <w:rPr>
          <w:rFonts w:asciiTheme="minorHAnsi" w:eastAsiaTheme="minorHAnsi" w:hAnsiTheme="minorHAnsi" w:cstheme="minorHAnsi"/>
          <w:sz w:val="22"/>
          <w:szCs w:val="22"/>
          <w:lang w:eastAsia="en-US"/>
        </w:rPr>
        <w:t>torowiska</w:t>
      </w:r>
      <w:r w:rsidR="00AC408E" w:rsidRPr="00C016C4">
        <w:rPr>
          <w:rFonts w:asciiTheme="minorHAnsi" w:eastAsiaTheme="minorHAnsi" w:hAnsiTheme="minorHAnsi" w:cstheme="minorHAnsi"/>
          <w:sz w:val="22"/>
          <w:szCs w:val="22"/>
          <w:lang w:eastAsia="en-US"/>
        </w:rPr>
        <w:t xml:space="preserve">, w razie potrzeby z dodatkowym systemem </w:t>
      </w:r>
      <w:r w:rsidR="003C488F">
        <w:rPr>
          <w:rFonts w:asciiTheme="minorHAnsi" w:eastAsiaTheme="minorHAnsi" w:hAnsiTheme="minorHAnsi" w:cstheme="minorHAnsi"/>
          <w:sz w:val="22"/>
          <w:szCs w:val="22"/>
          <w:lang w:eastAsia="en-US"/>
        </w:rPr>
        <w:t xml:space="preserve">asekuracji - </w:t>
      </w:r>
      <w:r w:rsidR="00AC408E" w:rsidRPr="00C016C4">
        <w:rPr>
          <w:rFonts w:asciiTheme="minorHAnsi" w:eastAsiaTheme="minorHAnsi" w:hAnsiTheme="minorHAnsi" w:cstheme="minorHAnsi"/>
          <w:sz w:val="22"/>
          <w:szCs w:val="22"/>
          <w:lang w:eastAsia="en-US"/>
        </w:rPr>
        <w:t>zabezpieczającym przed upadkiem z wysokości</w:t>
      </w:r>
      <w:r w:rsidR="00D2067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System ten musi być wykonany w taki sposób, aby nie było potrzeby rozpinania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punktach mocowania do ścian.</w:t>
      </w:r>
    </w:p>
    <w:p w14:paraId="5538BEAB" w14:textId="05187798" w:rsidR="003C488F" w:rsidRDefault="0030704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zrealizuje dostawę, montaż i uruchomienie suwnic </w:t>
      </w:r>
      <w:r w:rsidR="00264BD2">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2851A2">
        <w:rPr>
          <w:rFonts w:asciiTheme="minorHAnsi" w:hAnsiTheme="minorHAnsi" w:cstheme="minorHAnsi"/>
          <w:sz w:val="22"/>
          <w:szCs w:val="22"/>
        </w:rPr>
        <w:t>g</w:t>
      </w:r>
      <w:r w:rsidR="00AD662E">
        <w:rPr>
          <w:rFonts w:asciiTheme="minorHAnsi" w:eastAsiaTheme="minorHAnsi" w:hAnsiTheme="minorHAnsi" w:cstheme="minorHAnsi"/>
          <w:sz w:val="22"/>
          <w:szCs w:val="22"/>
          <w:lang w:eastAsia="en-US"/>
        </w:rPr>
        <w:t xml:space="preserve">o </w:t>
      </w:r>
      <w:r w:rsidRPr="00C016C4">
        <w:rPr>
          <w:rFonts w:asciiTheme="minorHAnsi" w:eastAsiaTheme="minorHAnsi" w:hAnsiTheme="minorHAnsi" w:cstheme="minorHAnsi"/>
          <w:sz w:val="22"/>
          <w:szCs w:val="22"/>
          <w:lang w:eastAsia="en-US"/>
        </w:rPr>
        <w:t xml:space="preserve">wraz urządzeniami i systemami pomocniczymi, w tym szafami zasilania elektrycznego, szafami urządzeń automatyki (sterownikami PLC, modułami </w:t>
      </w:r>
      <w:r w:rsidR="00BC77D9" w:rsidRPr="00C016C4">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w:t>
      </w:r>
      <w:r w:rsidR="00BC77D9" w:rsidRPr="00C016C4">
        <w:rPr>
          <w:rFonts w:asciiTheme="minorHAnsi" w:eastAsiaTheme="minorHAnsi" w:hAnsiTheme="minorHAnsi" w:cstheme="minorHAnsi"/>
          <w:sz w:val="22"/>
          <w:szCs w:val="22"/>
          <w:lang w:eastAsia="en-US"/>
        </w:rPr>
        <w:t>O</w:t>
      </w:r>
      <w:r w:rsidRPr="00C016C4">
        <w:rPr>
          <w:rFonts w:asciiTheme="minorHAnsi" w:eastAsiaTheme="minorHAnsi" w:hAnsiTheme="minorHAnsi" w:cstheme="minorHAnsi"/>
          <w:sz w:val="22"/>
          <w:szCs w:val="22"/>
          <w:lang w:eastAsia="en-US"/>
        </w:rPr>
        <w:t xml:space="preserve">, jednostkami obliczeniowymi itd.), oprogramowaniem, oraz niezbędną infrastrukturą towarzyszącą, w tym dostępową (drabiny, </w:t>
      </w:r>
      <w:r w:rsidR="003C488F">
        <w:rPr>
          <w:rFonts w:asciiTheme="minorHAnsi" w:eastAsiaTheme="minorHAnsi" w:hAnsiTheme="minorHAnsi" w:cstheme="minorHAnsi"/>
          <w:sz w:val="22"/>
          <w:szCs w:val="22"/>
          <w:lang w:eastAsia="en-US"/>
        </w:rPr>
        <w:t>podesty</w:t>
      </w:r>
      <w:r w:rsidR="00D76085" w:rsidRPr="00C016C4">
        <w:rPr>
          <w:rFonts w:asciiTheme="minorHAnsi" w:eastAsiaTheme="minorHAnsi" w:hAnsiTheme="minorHAnsi" w:cstheme="minorHAnsi"/>
          <w:sz w:val="22"/>
          <w:szCs w:val="22"/>
          <w:lang w:eastAsia="en-US"/>
        </w:rPr>
        <w:t>, szyny, belki konstrukcyjne</w:t>
      </w:r>
      <w:r w:rsidR="003D6069" w:rsidRPr="00C016C4">
        <w:rPr>
          <w:rFonts w:asciiTheme="minorHAnsi" w:eastAsiaTheme="minorHAnsi" w:hAnsiTheme="minorHAnsi" w:cstheme="minorHAnsi"/>
          <w:sz w:val="22"/>
          <w:szCs w:val="22"/>
          <w:lang w:eastAsia="en-US"/>
        </w:rPr>
        <w:t>, torowisko itd.</w:t>
      </w:r>
      <w:r w:rsidRPr="00C016C4">
        <w:rPr>
          <w:rFonts w:asciiTheme="minorHAnsi" w:eastAsiaTheme="minorHAnsi" w:hAnsiTheme="minorHAnsi" w:cstheme="minorHAnsi"/>
          <w:sz w:val="22"/>
          <w:szCs w:val="22"/>
          <w:lang w:eastAsia="en-US"/>
        </w:rPr>
        <w:t>), a także wyposażeniem kabiny operatora suwnic</w:t>
      </w:r>
      <w:r w:rsidR="003C488F">
        <w:rPr>
          <w:rFonts w:asciiTheme="minorHAnsi" w:eastAsiaTheme="minorHAnsi" w:hAnsiTheme="minorHAnsi" w:cstheme="minorHAnsi"/>
          <w:sz w:val="22"/>
          <w:szCs w:val="22"/>
          <w:lang w:eastAsia="en-US"/>
        </w:rPr>
        <w:t xml:space="preserve"> w fotel z niezbędnym intuicyjnym, joystickowy system sterowania suwnic</w:t>
      </w:r>
      <w:r w:rsidRPr="00C016C4">
        <w:rPr>
          <w:rFonts w:asciiTheme="minorHAnsi" w:eastAsiaTheme="minorHAnsi" w:hAnsiTheme="minorHAnsi" w:cstheme="minorHAnsi"/>
          <w:sz w:val="22"/>
          <w:szCs w:val="22"/>
          <w:lang w:eastAsia="en-US"/>
        </w:rPr>
        <w:t xml:space="preserve"> i oknem kabiny operatora suwnic, jako jednostkę pakietową od</w:t>
      </w:r>
      <w:r w:rsidR="00500F6E">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jednego, uznanego i doświadczonego dostawcy.</w:t>
      </w:r>
      <w:r w:rsidR="003D6069" w:rsidRPr="00C016C4">
        <w:rPr>
          <w:rFonts w:asciiTheme="minorHAnsi" w:eastAsiaTheme="minorHAnsi" w:hAnsiTheme="minorHAnsi" w:cstheme="minorHAnsi"/>
          <w:sz w:val="22"/>
          <w:szCs w:val="22"/>
          <w:lang w:eastAsia="en-US"/>
        </w:rPr>
        <w:t xml:space="preserve"> </w:t>
      </w:r>
    </w:p>
    <w:p w14:paraId="6538A273" w14:textId="1A68C201" w:rsidR="003C488F" w:rsidRDefault="003C488F" w:rsidP="00DB5AD0">
      <w:pPr>
        <w:spacing w:before="60" w:after="60"/>
        <w:jc w:val="both"/>
        <w:rPr>
          <w:rFonts w:asciiTheme="minorHAnsi" w:eastAsiaTheme="minorHAnsi" w:hAnsiTheme="minorHAnsi" w:cstheme="minorHAnsi"/>
          <w:sz w:val="22"/>
          <w:szCs w:val="22"/>
          <w:lang w:eastAsia="en-US"/>
        </w:rPr>
      </w:pPr>
      <w:bookmarkStart w:id="29" w:name="_Hlk156399691"/>
      <w:r>
        <w:rPr>
          <w:rFonts w:asciiTheme="minorHAnsi" w:eastAsiaTheme="minorHAnsi" w:hAnsiTheme="minorHAnsi" w:cstheme="minorHAnsi"/>
          <w:sz w:val="22"/>
          <w:szCs w:val="22"/>
          <w:lang w:eastAsia="en-US"/>
        </w:rPr>
        <w:lastRenderedPageBreak/>
        <w:t xml:space="preserve">Wykonawca dostarczy w ramach dostawy części zamiennych: </w:t>
      </w:r>
      <w:r w:rsidRPr="003C488F">
        <w:rPr>
          <w:rFonts w:asciiTheme="minorHAnsi" w:eastAsiaTheme="minorHAnsi" w:hAnsiTheme="minorHAnsi" w:cstheme="minorHAnsi"/>
          <w:sz w:val="22"/>
          <w:szCs w:val="22"/>
          <w:lang w:eastAsia="en-US"/>
        </w:rPr>
        <w:t>falownik</w:t>
      </w:r>
      <w:r>
        <w:rPr>
          <w:rFonts w:asciiTheme="minorHAnsi" w:eastAsiaTheme="minorHAnsi" w:hAnsiTheme="minorHAnsi" w:cstheme="minorHAnsi"/>
          <w:sz w:val="22"/>
          <w:szCs w:val="22"/>
          <w:lang w:eastAsia="en-US"/>
        </w:rPr>
        <w:t xml:space="preserve"> (</w:t>
      </w:r>
      <w:r w:rsidRPr="003C488F">
        <w:rPr>
          <w:rFonts w:asciiTheme="minorHAnsi" w:eastAsiaTheme="minorHAnsi" w:hAnsiTheme="minorHAnsi" w:cstheme="minorHAnsi"/>
          <w:sz w:val="22"/>
          <w:szCs w:val="22"/>
          <w:lang w:eastAsia="en-US"/>
        </w:rPr>
        <w:t xml:space="preserve">po 1 szt. </w:t>
      </w:r>
      <w:r w:rsidR="00367596">
        <w:rPr>
          <w:rFonts w:asciiTheme="minorHAnsi" w:eastAsiaTheme="minorHAnsi" w:hAnsiTheme="minorHAnsi" w:cstheme="minorHAnsi"/>
          <w:sz w:val="22"/>
          <w:szCs w:val="22"/>
          <w:lang w:eastAsia="en-US"/>
        </w:rPr>
        <w:t>d</w:t>
      </w:r>
      <w:r w:rsidRPr="003C488F">
        <w:rPr>
          <w:rFonts w:asciiTheme="minorHAnsi" w:eastAsiaTheme="minorHAnsi" w:hAnsiTheme="minorHAnsi" w:cstheme="minorHAnsi"/>
          <w:sz w:val="22"/>
          <w:szCs w:val="22"/>
          <w:lang w:eastAsia="en-US"/>
        </w:rPr>
        <w:t>la</w:t>
      </w:r>
      <w:r w:rsidR="00264BD2">
        <w:rPr>
          <w:rFonts w:asciiTheme="minorHAnsi" w:eastAsiaTheme="minorHAnsi" w:hAnsiTheme="minorHAnsi" w:cstheme="minorHAnsi"/>
          <w:sz w:val="22"/>
          <w:szCs w:val="22"/>
          <w:lang w:eastAsia="en-US"/>
        </w:rPr>
        <w:t>:</w:t>
      </w:r>
      <w:r w:rsidRPr="003C488F">
        <w:rPr>
          <w:rFonts w:asciiTheme="minorHAnsi" w:eastAsiaTheme="minorHAnsi" w:hAnsiTheme="minorHAnsi" w:cstheme="minorHAnsi"/>
          <w:sz w:val="22"/>
          <w:szCs w:val="22"/>
          <w:lang w:eastAsia="en-US"/>
        </w:rPr>
        <w:t xml:space="preserve"> jazdy mostem, jazdy wózkiem </w:t>
      </w:r>
      <w:r w:rsidR="00264BD2">
        <w:rPr>
          <w:rFonts w:asciiTheme="minorHAnsi" w:eastAsiaTheme="minorHAnsi" w:hAnsiTheme="minorHAnsi" w:cstheme="minorHAnsi"/>
          <w:sz w:val="22"/>
          <w:szCs w:val="22"/>
          <w:lang w:eastAsia="en-US"/>
        </w:rPr>
        <w:t>o</w:t>
      </w:r>
      <w:r w:rsidRPr="003C488F">
        <w:rPr>
          <w:rFonts w:asciiTheme="minorHAnsi" w:eastAsiaTheme="minorHAnsi" w:hAnsiTheme="minorHAnsi" w:cstheme="minorHAnsi"/>
          <w:sz w:val="22"/>
          <w:szCs w:val="22"/>
          <w:lang w:eastAsia="en-US"/>
        </w:rPr>
        <w:t>raz mechanizmu podnoszenia</w:t>
      </w:r>
      <w:r>
        <w:rPr>
          <w:rFonts w:asciiTheme="minorHAnsi" w:eastAsiaTheme="minorHAnsi" w:hAnsiTheme="minorHAnsi" w:cstheme="minorHAnsi"/>
          <w:sz w:val="22"/>
          <w:szCs w:val="22"/>
          <w:lang w:eastAsia="en-US"/>
        </w:rPr>
        <w:t>)</w:t>
      </w:r>
      <w:r w:rsidRPr="003C488F">
        <w:rPr>
          <w:rFonts w:asciiTheme="minorHAnsi" w:eastAsiaTheme="minorHAnsi" w:hAnsiTheme="minorHAnsi" w:cstheme="minorHAnsi"/>
          <w:sz w:val="22"/>
          <w:szCs w:val="22"/>
          <w:lang w:eastAsia="en-US"/>
        </w:rPr>
        <w:t>, po 1 kompletnym mechanizmie hamulców do</w:t>
      </w:r>
      <w:r w:rsidR="00367596">
        <w:rPr>
          <w:rFonts w:asciiTheme="minorHAnsi" w:eastAsiaTheme="minorHAnsi" w:hAnsiTheme="minorHAnsi" w:cstheme="minorHAnsi"/>
          <w:sz w:val="22"/>
          <w:szCs w:val="22"/>
          <w:lang w:eastAsia="en-US"/>
        </w:rPr>
        <w:t> </w:t>
      </w:r>
      <w:r w:rsidRPr="003C488F">
        <w:rPr>
          <w:rFonts w:asciiTheme="minorHAnsi" w:eastAsiaTheme="minorHAnsi" w:hAnsiTheme="minorHAnsi" w:cstheme="minorHAnsi"/>
          <w:sz w:val="22"/>
          <w:szCs w:val="22"/>
          <w:lang w:eastAsia="en-US"/>
        </w:rPr>
        <w:t>wszystkich napędów (jazdy mostem, jazdy wózkiem i podnoszeniem chwytaków), 2 komplet</w:t>
      </w:r>
      <w:r>
        <w:rPr>
          <w:rFonts w:asciiTheme="minorHAnsi" w:eastAsiaTheme="minorHAnsi" w:hAnsiTheme="minorHAnsi" w:cstheme="minorHAnsi"/>
          <w:sz w:val="22"/>
          <w:szCs w:val="22"/>
          <w:lang w:eastAsia="en-US"/>
        </w:rPr>
        <w:t>y</w:t>
      </w:r>
      <w:r w:rsidRPr="003C488F">
        <w:rPr>
          <w:rFonts w:asciiTheme="minorHAnsi" w:eastAsiaTheme="minorHAnsi" w:hAnsiTheme="minorHAnsi" w:cstheme="minorHAnsi"/>
          <w:sz w:val="22"/>
          <w:szCs w:val="22"/>
          <w:lang w:eastAsia="en-US"/>
        </w:rPr>
        <w:t xml:space="preserve"> cięgien liniowych na chwytak podstawowy i chwytak pomocniczy, tensometr układu ważenia, po</w:t>
      </w:r>
      <w:r w:rsidR="00367596">
        <w:rPr>
          <w:rFonts w:asciiTheme="minorHAnsi" w:eastAsiaTheme="minorHAnsi" w:hAnsiTheme="minorHAnsi" w:cstheme="minorHAnsi"/>
          <w:sz w:val="22"/>
          <w:szCs w:val="22"/>
          <w:lang w:eastAsia="en-US"/>
        </w:rPr>
        <w:t> </w:t>
      </w:r>
      <w:r w:rsidRPr="003C488F">
        <w:rPr>
          <w:rFonts w:asciiTheme="minorHAnsi" w:eastAsiaTheme="minorHAnsi" w:hAnsiTheme="minorHAnsi" w:cstheme="minorHAnsi"/>
          <w:sz w:val="22"/>
          <w:szCs w:val="22"/>
          <w:lang w:eastAsia="en-US"/>
        </w:rPr>
        <w:t>1</w:t>
      </w:r>
      <w:r w:rsidR="00367596">
        <w:rPr>
          <w:rFonts w:asciiTheme="minorHAnsi" w:eastAsiaTheme="minorHAnsi" w:hAnsiTheme="minorHAnsi" w:cstheme="minorHAnsi"/>
          <w:sz w:val="22"/>
          <w:szCs w:val="22"/>
          <w:lang w:eastAsia="en-US"/>
        </w:rPr>
        <w:t> </w:t>
      </w:r>
      <w:r w:rsidRPr="003C488F">
        <w:rPr>
          <w:rFonts w:asciiTheme="minorHAnsi" w:eastAsiaTheme="minorHAnsi" w:hAnsiTheme="minorHAnsi" w:cstheme="minorHAnsi"/>
          <w:sz w:val="22"/>
          <w:szCs w:val="22"/>
          <w:lang w:eastAsia="en-US"/>
        </w:rPr>
        <w:t xml:space="preserve">komplecie wyłączników krańcowych (ze szczególnym uwzględnieniem mechanizmu podnoszenia </w:t>
      </w:r>
      <w:r w:rsidR="001D2516">
        <w:rPr>
          <w:rFonts w:asciiTheme="minorHAnsi" w:eastAsiaTheme="minorHAnsi" w:hAnsiTheme="minorHAnsi" w:cstheme="minorHAnsi"/>
          <w:sz w:val="22"/>
          <w:szCs w:val="22"/>
          <w:lang w:eastAsia="en-US"/>
        </w:rPr>
        <w:t>i </w:t>
      </w:r>
      <w:r w:rsidRPr="003C488F">
        <w:rPr>
          <w:rFonts w:asciiTheme="minorHAnsi" w:eastAsiaTheme="minorHAnsi" w:hAnsiTheme="minorHAnsi" w:cstheme="minorHAnsi"/>
          <w:sz w:val="22"/>
          <w:szCs w:val="22"/>
          <w:lang w:eastAsia="en-US"/>
        </w:rPr>
        <w:t>opuszczania</w:t>
      </w:r>
      <w:r>
        <w:rPr>
          <w:rFonts w:asciiTheme="minorHAnsi" w:eastAsiaTheme="minorHAnsi" w:hAnsiTheme="minorHAnsi" w:cstheme="minorHAnsi"/>
          <w:sz w:val="22"/>
          <w:szCs w:val="22"/>
          <w:lang w:eastAsia="en-US"/>
        </w:rPr>
        <w:t xml:space="preserve">), </w:t>
      </w:r>
      <w:r w:rsidRPr="004E102A">
        <w:rPr>
          <w:rFonts w:asciiTheme="minorHAnsi" w:eastAsiaTheme="minorHAnsi" w:hAnsiTheme="minorHAnsi" w:cstheme="minorHAnsi"/>
          <w:sz w:val="22"/>
          <w:szCs w:val="22"/>
          <w:lang w:eastAsia="en-US"/>
        </w:rPr>
        <w:t xml:space="preserve">jeden kompletny </w:t>
      </w:r>
      <w:r w:rsidR="00C65DC0">
        <w:rPr>
          <w:rFonts w:asciiTheme="minorHAnsi" w:eastAsiaTheme="minorHAnsi" w:hAnsiTheme="minorHAnsi" w:cstheme="minorHAnsi"/>
          <w:sz w:val="22"/>
          <w:szCs w:val="22"/>
          <w:lang w:eastAsia="en-US"/>
        </w:rPr>
        <w:t>rezerwowy</w:t>
      </w:r>
      <w:r w:rsidRPr="004E102A">
        <w:rPr>
          <w:rFonts w:asciiTheme="minorHAnsi" w:eastAsiaTheme="minorHAnsi" w:hAnsiTheme="minorHAnsi" w:cstheme="minorHAnsi"/>
          <w:sz w:val="22"/>
          <w:szCs w:val="22"/>
          <w:lang w:eastAsia="en-US"/>
        </w:rPr>
        <w:t xml:space="preserve"> chwytak do montażu na suwnicy</w:t>
      </w:r>
      <w:r>
        <w:rPr>
          <w:rFonts w:asciiTheme="minorHAnsi" w:eastAsiaTheme="minorHAnsi" w:hAnsiTheme="minorHAnsi" w:cstheme="minorHAnsi"/>
          <w:sz w:val="22"/>
          <w:szCs w:val="22"/>
          <w:lang w:eastAsia="en-US"/>
        </w:rPr>
        <w:t>.</w:t>
      </w:r>
    </w:p>
    <w:bookmarkEnd w:id="29"/>
    <w:p w14:paraId="0A6ECA99" w14:textId="6D42D867" w:rsidR="00E147FC" w:rsidRDefault="00E147FC">
      <w:pPr>
        <w:rPr>
          <w:rFonts w:asciiTheme="minorHAnsi" w:eastAsiaTheme="minorHAnsi" w:hAnsiTheme="minorHAnsi" w:cstheme="minorHAnsi"/>
          <w:b/>
          <w:bCs/>
          <w:spacing w:val="-1"/>
          <w:sz w:val="22"/>
          <w:szCs w:val="20"/>
        </w:rPr>
      </w:pPr>
    </w:p>
    <w:p w14:paraId="153FDB0B" w14:textId="4B3D518F" w:rsidR="008D57DF" w:rsidRPr="0008614F" w:rsidRDefault="005C4E34" w:rsidP="005F38E9">
      <w:pPr>
        <w:pStyle w:val="4nagwek4"/>
      </w:pPr>
      <w:r w:rsidRPr="0008614F">
        <w:t>Mosty</w:t>
      </w:r>
      <w:r w:rsidR="00C96C56" w:rsidRPr="0008614F">
        <w:t xml:space="preserve"> </w:t>
      </w:r>
      <w:r w:rsidR="00C96C56" w:rsidRPr="005F38E9">
        <w:t>suwnic</w:t>
      </w:r>
      <w:r w:rsidR="003B6BF4" w:rsidRPr="005F38E9">
        <w:t>owe</w:t>
      </w:r>
    </w:p>
    <w:p w14:paraId="1BFA0628" w14:textId="4554CD0D" w:rsidR="00095560"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t>
      </w:r>
      <w:r w:rsidR="00471A1E">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ma</w:t>
      </w:r>
      <w:r w:rsidR="0046155B" w:rsidRPr="00C016C4">
        <w:rPr>
          <w:rFonts w:asciiTheme="minorHAnsi" w:eastAsiaTheme="minorHAnsi" w:hAnsiTheme="minorHAnsi" w:cstheme="minorHAnsi"/>
          <w:sz w:val="22"/>
          <w:szCs w:val="22"/>
          <w:lang w:eastAsia="en-US"/>
        </w:rPr>
        <w:t>ją</w:t>
      </w:r>
      <w:r w:rsidRPr="00C016C4">
        <w:rPr>
          <w:rFonts w:asciiTheme="minorHAnsi" w:eastAsiaTheme="minorHAnsi" w:hAnsiTheme="minorHAnsi" w:cstheme="minorHAnsi"/>
          <w:sz w:val="22"/>
          <w:szCs w:val="22"/>
          <w:lang w:eastAsia="en-US"/>
        </w:rPr>
        <w:t xml:space="preserve"> być zaprojektowan</w:t>
      </w:r>
      <w:r w:rsidR="00EE79C1" w:rsidRPr="00C016C4">
        <w:rPr>
          <w:rFonts w:asciiTheme="minorHAnsi" w:eastAsiaTheme="minorHAnsi" w:hAnsiTheme="minorHAnsi" w:cstheme="minorHAnsi"/>
          <w:sz w:val="22"/>
          <w:szCs w:val="22"/>
          <w:lang w:eastAsia="en-US"/>
        </w:rPr>
        <w:t xml:space="preserve">e </w:t>
      </w:r>
      <w:r w:rsidRPr="00C016C4">
        <w:rPr>
          <w:rFonts w:asciiTheme="minorHAnsi" w:eastAsiaTheme="minorHAnsi" w:hAnsiTheme="minorHAnsi" w:cstheme="minorHAnsi"/>
          <w:sz w:val="22"/>
          <w:szCs w:val="22"/>
          <w:lang w:eastAsia="en-US"/>
        </w:rPr>
        <w:t xml:space="preserve">do </w:t>
      </w:r>
      <w:r w:rsidR="00EE79C1" w:rsidRPr="00C016C4">
        <w:rPr>
          <w:rFonts w:asciiTheme="minorHAnsi" w:eastAsiaTheme="minorHAnsi" w:hAnsiTheme="minorHAnsi" w:cstheme="minorHAnsi"/>
          <w:sz w:val="22"/>
          <w:szCs w:val="22"/>
          <w:lang w:eastAsia="en-US"/>
        </w:rPr>
        <w:t xml:space="preserve">pracy w </w:t>
      </w:r>
      <w:r w:rsidRPr="00C016C4">
        <w:rPr>
          <w:rFonts w:asciiTheme="minorHAnsi" w:eastAsiaTheme="minorHAnsi" w:hAnsiTheme="minorHAnsi" w:cstheme="minorHAnsi"/>
          <w:sz w:val="22"/>
          <w:szCs w:val="22"/>
          <w:lang w:eastAsia="en-US"/>
        </w:rPr>
        <w:t xml:space="preserve">ciężkich </w:t>
      </w:r>
      <w:r w:rsidR="00EE79C1" w:rsidRPr="00C016C4">
        <w:rPr>
          <w:rFonts w:asciiTheme="minorHAnsi" w:eastAsiaTheme="minorHAnsi" w:hAnsiTheme="minorHAnsi" w:cstheme="minorHAnsi"/>
          <w:sz w:val="22"/>
          <w:szCs w:val="22"/>
          <w:lang w:eastAsia="en-US"/>
        </w:rPr>
        <w:t xml:space="preserve">warunkach i pod </w:t>
      </w:r>
      <w:r w:rsidR="009307B0" w:rsidRPr="00C016C4">
        <w:rPr>
          <w:rFonts w:asciiTheme="minorHAnsi" w:eastAsiaTheme="minorHAnsi" w:hAnsiTheme="minorHAnsi" w:cstheme="minorHAnsi"/>
          <w:sz w:val="22"/>
          <w:szCs w:val="22"/>
          <w:lang w:eastAsia="en-US"/>
        </w:rPr>
        <w:t>dużym obciążeniem</w:t>
      </w:r>
      <w:r w:rsidRPr="00C016C4">
        <w:rPr>
          <w:rFonts w:asciiTheme="minorHAnsi" w:eastAsiaTheme="minorHAnsi" w:hAnsiTheme="minorHAnsi" w:cstheme="minorHAnsi"/>
          <w:sz w:val="22"/>
          <w:szCs w:val="22"/>
          <w:lang w:eastAsia="en-US"/>
        </w:rPr>
        <w:t xml:space="preserve">. </w:t>
      </w:r>
      <w:r w:rsidR="00122131" w:rsidRPr="00C016C4">
        <w:rPr>
          <w:rFonts w:asciiTheme="minorHAnsi" w:eastAsiaTheme="minorHAnsi" w:hAnsiTheme="minorHAnsi" w:cstheme="minorHAnsi"/>
          <w:sz w:val="22"/>
          <w:szCs w:val="22"/>
          <w:lang w:eastAsia="en-US"/>
        </w:rPr>
        <w:t>M</w:t>
      </w:r>
      <w:r w:rsidRPr="00C016C4">
        <w:rPr>
          <w:rFonts w:asciiTheme="minorHAnsi" w:eastAsiaTheme="minorHAnsi" w:hAnsiTheme="minorHAnsi" w:cstheme="minorHAnsi"/>
          <w:sz w:val="22"/>
          <w:szCs w:val="22"/>
          <w:lang w:eastAsia="en-US"/>
        </w:rPr>
        <w:t>ost</w:t>
      </w:r>
      <w:r w:rsidR="00122131" w:rsidRPr="00C016C4">
        <w:rPr>
          <w:rFonts w:asciiTheme="minorHAnsi" w:eastAsiaTheme="minorHAnsi" w:hAnsiTheme="minorHAnsi" w:cstheme="minorHAnsi"/>
          <w:sz w:val="22"/>
          <w:szCs w:val="22"/>
          <w:lang w:eastAsia="en-US"/>
        </w:rPr>
        <w:t>y</w:t>
      </w:r>
      <w:r w:rsidR="00102E39"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w:t>
      </w:r>
      <w:r w:rsidR="00102E39" w:rsidRPr="00C016C4">
        <w:rPr>
          <w:rFonts w:asciiTheme="minorHAnsi" w:eastAsiaTheme="minorHAnsi" w:hAnsiTheme="minorHAnsi" w:cstheme="minorHAnsi"/>
          <w:sz w:val="22"/>
          <w:szCs w:val="22"/>
          <w:lang w:eastAsia="en-US"/>
        </w:rPr>
        <w:t>czołownic</w:t>
      </w:r>
      <w:r w:rsidR="00122131" w:rsidRPr="00C016C4">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być wykonan</w:t>
      </w:r>
      <w:r w:rsidR="00122131" w:rsidRPr="00C016C4">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jako </w:t>
      </w:r>
      <w:r w:rsidR="00122131" w:rsidRPr="00C016C4">
        <w:rPr>
          <w:rFonts w:asciiTheme="minorHAnsi" w:eastAsiaTheme="minorHAnsi" w:hAnsiTheme="minorHAnsi" w:cstheme="minorHAnsi"/>
          <w:sz w:val="22"/>
          <w:szCs w:val="22"/>
          <w:lang w:eastAsia="en-US"/>
        </w:rPr>
        <w:t xml:space="preserve">konstrukcje </w:t>
      </w:r>
      <w:r w:rsidRPr="00C016C4">
        <w:rPr>
          <w:rFonts w:asciiTheme="minorHAnsi" w:eastAsiaTheme="minorHAnsi" w:hAnsiTheme="minorHAnsi" w:cstheme="minorHAnsi"/>
          <w:sz w:val="22"/>
          <w:szCs w:val="22"/>
          <w:lang w:eastAsia="en-US"/>
        </w:rPr>
        <w:t>dźwigar</w:t>
      </w:r>
      <w:r w:rsidR="00122131" w:rsidRPr="00C016C4">
        <w:rPr>
          <w:rFonts w:asciiTheme="minorHAnsi" w:eastAsiaTheme="minorHAnsi" w:hAnsiTheme="minorHAnsi" w:cstheme="minorHAnsi"/>
          <w:sz w:val="22"/>
          <w:szCs w:val="22"/>
          <w:lang w:eastAsia="en-US"/>
        </w:rPr>
        <w:t>owe</w:t>
      </w:r>
      <w:r w:rsidRPr="00C016C4">
        <w:rPr>
          <w:rFonts w:asciiTheme="minorHAnsi" w:eastAsiaTheme="minorHAnsi" w:hAnsiTheme="minorHAnsi" w:cstheme="minorHAnsi"/>
          <w:sz w:val="22"/>
          <w:szCs w:val="22"/>
          <w:lang w:eastAsia="en-US"/>
        </w:rPr>
        <w:t xml:space="preserve"> skrzynkow</w:t>
      </w:r>
      <w:r w:rsidR="00122131" w:rsidRPr="00C016C4">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w:t>
      </w:r>
      <w:r w:rsidR="009445BA" w:rsidRPr="00C016C4">
        <w:rPr>
          <w:rFonts w:asciiTheme="minorHAnsi" w:eastAsiaTheme="minorHAnsi" w:hAnsiTheme="minorHAnsi" w:cstheme="minorHAnsi"/>
          <w:sz w:val="22"/>
          <w:szCs w:val="22"/>
          <w:lang w:eastAsia="en-US"/>
        </w:rPr>
        <w:t xml:space="preserve"> </w:t>
      </w:r>
      <w:r w:rsidR="00410637" w:rsidRPr="00C016C4">
        <w:rPr>
          <w:rFonts w:asciiTheme="minorHAnsi" w:eastAsiaTheme="minorHAnsi" w:hAnsiTheme="minorHAnsi" w:cstheme="minorHAnsi"/>
          <w:sz w:val="22"/>
          <w:szCs w:val="22"/>
          <w:lang w:eastAsia="en-US"/>
        </w:rPr>
        <w:t xml:space="preserve">Dopuszczalne </w:t>
      </w:r>
      <w:r w:rsidR="0000365B" w:rsidRPr="00C016C4">
        <w:rPr>
          <w:rFonts w:asciiTheme="minorHAnsi" w:eastAsiaTheme="minorHAnsi" w:hAnsiTheme="minorHAnsi" w:cstheme="minorHAnsi"/>
          <w:sz w:val="22"/>
          <w:szCs w:val="22"/>
          <w:lang w:eastAsia="en-US"/>
        </w:rPr>
        <w:t>u</w:t>
      </w:r>
      <w:r w:rsidR="00410637" w:rsidRPr="00C016C4">
        <w:rPr>
          <w:rFonts w:asciiTheme="minorHAnsi" w:eastAsiaTheme="minorHAnsi" w:hAnsiTheme="minorHAnsi" w:cstheme="minorHAnsi"/>
          <w:sz w:val="22"/>
          <w:szCs w:val="22"/>
          <w:lang w:eastAsia="en-US"/>
        </w:rPr>
        <w:t xml:space="preserve">gięcie mostu suwnicy </w:t>
      </w:r>
      <w:r w:rsidR="00DE125A" w:rsidRPr="00C016C4">
        <w:rPr>
          <w:rFonts w:asciiTheme="minorHAnsi" w:eastAsiaTheme="minorHAnsi" w:hAnsiTheme="minorHAnsi" w:cstheme="minorHAnsi"/>
          <w:sz w:val="22"/>
          <w:szCs w:val="22"/>
          <w:lang w:eastAsia="en-US"/>
        </w:rPr>
        <w:t>od</w:t>
      </w:r>
      <w:r w:rsidR="00410637" w:rsidRPr="00C016C4">
        <w:rPr>
          <w:rFonts w:asciiTheme="minorHAnsi" w:eastAsiaTheme="minorHAnsi" w:hAnsiTheme="minorHAnsi" w:cstheme="minorHAnsi"/>
          <w:sz w:val="22"/>
          <w:szCs w:val="22"/>
          <w:lang w:eastAsia="en-US"/>
        </w:rPr>
        <w:t xml:space="preserve"> </w:t>
      </w:r>
      <w:r w:rsidR="00100DFA" w:rsidRPr="00C016C4">
        <w:rPr>
          <w:rFonts w:asciiTheme="minorHAnsi" w:eastAsiaTheme="minorHAnsi" w:hAnsiTheme="minorHAnsi" w:cstheme="minorHAnsi"/>
          <w:sz w:val="22"/>
          <w:szCs w:val="22"/>
          <w:lang w:eastAsia="en-US"/>
        </w:rPr>
        <w:t>ciężar</w:t>
      </w:r>
      <w:r w:rsidR="00DE125A" w:rsidRPr="00C016C4">
        <w:rPr>
          <w:rFonts w:asciiTheme="minorHAnsi" w:eastAsiaTheme="minorHAnsi" w:hAnsiTheme="minorHAnsi" w:cstheme="minorHAnsi"/>
          <w:sz w:val="22"/>
          <w:szCs w:val="22"/>
          <w:lang w:eastAsia="en-US"/>
        </w:rPr>
        <w:t>u</w:t>
      </w:r>
      <w:r w:rsidR="00100DFA" w:rsidRPr="00C016C4">
        <w:rPr>
          <w:rFonts w:asciiTheme="minorHAnsi" w:eastAsiaTheme="minorHAnsi" w:hAnsiTheme="minorHAnsi" w:cstheme="minorHAnsi"/>
          <w:sz w:val="22"/>
          <w:szCs w:val="22"/>
          <w:lang w:eastAsia="en-US"/>
        </w:rPr>
        <w:t xml:space="preserve"> własn</w:t>
      </w:r>
      <w:r w:rsidR="00DE125A" w:rsidRPr="00C016C4">
        <w:rPr>
          <w:rFonts w:asciiTheme="minorHAnsi" w:eastAsiaTheme="minorHAnsi" w:hAnsiTheme="minorHAnsi" w:cstheme="minorHAnsi"/>
          <w:sz w:val="22"/>
          <w:szCs w:val="22"/>
          <w:lang w:eastAsia="en-US"/>
        </w:rPr>
        <w:t>ego</w:t>
      </w:r>
      <w:r w:rsidR="00410637" w:rsidRPr="00C016C4">
        <w:rPr>
          <w:rFonts w:asciiTheme="minorHAnsi" w:eastAsiaTheme="minorHAnsi" w:hAnsiTheme="minorHAnsi" w:cstheme="minorHAnsi"/>
          <w:sz w:val="22"/>
          <w:szCs w:val="22"/>
          <w:lang w:eastAsia="en-US"/>
        </w:rPr>
        <w:t xml:space="preserve"> i </w:t>
      </w:r>
      <w:r w:rsidR="00DE125A" w:rsidRPr="00C016C4">
        <w:rPr>
          <w:rFonts w:asciiTheme="minorHAnsi" w:eastAsiaTheme="minorHAnsi" w:hAnsiTheme="minorHAnsi" w:cstheme="minorHAnsi"/>
          <w:sz w:val="22"/>
          <w:szCs w:val="22"/>
          <w:lang w:eastAsia="en-US"/>
        </w:rPr>
        <w:t>od ciężarku znajdującego się na nim osprzętu</w:t>
      </w:r>
      <w:r w:rsidR="00410637" w:rsidRPr="00C016C4">
        <w:rPr>
          <w:rFonts w:asciiTheme="minorHAnsi" w:eastAsiaTheme="minorHAnsi" w:hAnsiTheme="minorHAnsi" w:cstheme="minorHAnsi"/>
          <w:sz w:val="22"/>
          <w:szCs w:val="22"/>
          <w:lang w:eastAsia="en-US"/>
        </w:rPr>
        <w:t xml:space="preserve"> </w:t>
      </w:r>
      <w:r w:rsidR="0000365B" w:rsidRPr="00C016C4">
        <w:rPr>
          <w:rFonts w:asciiTheme="minorHAnsi" w:eastAsiaTheme="minorHAnsi" w:hAnsiTheme="minorHAnsi" w:cstheme="minorHAnsi"/>
          <w:sz w:val="22"/>
          <w:szCs w:val="22"/>
          <w:lang w:eastAsia="en-US"/>
        </w:rPr>
        <w:t>wynosi poniżej</w:t>
      </w:r>
      <w:r w:rsidR="00410637" w:rsidRPr="00C016C4">
        <w:rPr>
          <w:rFonts w:asciiTheme="minorHAnsi" w:eastAsiaTheme="minorHAnsi" w:hAnsiTheme="minorHAnsi" w:cstheme="minorHAnsi"/>
          <w:sz w:val="22"/>
          <w:szCs w:val="22"/>
          <w:lang w:eastAsia="en-US"/>
        </w:rPr>
        <w:t xml:space="preserve"> 1/1000 rozpiętości</w:t>
      </w:r>
      <w:r w:rsidR="00CE1308" w:rsidRPr="00C016C4">
        <w:rPr>
          <w:rFonts w:asciiTheme="minorHAnsi" w:eastAsiaTheme="minorHAnsi" w:hAnsiTheme="minorHAnsi" w:cstheme="minorHAnsi"/>
          <w:sz w:val="22"/>
          <w:szCs w:val="22"/>
          <w:lang w:eastAsia="en-US"/>
        </w:rPr>
        <w:t xml:space="preserve"> mostu</w:t>
      </w:r>
      <w:r w:rsidR="00410637" w:rsidRPr="00C016C4">
        <w:rPr>
          <w:rFonts w:asciiTheme="minorHAnsi" w:eastAsiaTheme="minorHAnsi" w:hAnsiTheme="minorHAnsi" w:cstheme="minorHAnsi"/>
          <w:sz w:val="22"/>
          <w:szCs w:val="22"/>
          <w:lang w:eastAsia="en-US"/>
        </w:rPr>
        <w:t>.</w:t>
      </w:r>
      <w:r w:rsidR="0091054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Pomosty </w:t>
      </w:r>
      <w:r w:rsidR="009445BA" w:rsidRPr="00C016C4">
        <w:rPr>
          <w:rFonts w:asciiTheme="minorHAnsi" w:eastAsiaTheme="minorHAnsi" w:hAnsiTheme="minorHAnsi" w:cstheme="minorHAnsi"/>
          <w:sz w:val="22"/>
          <w:szCs w:val="22"/>
          <w:lang w:eastAsia="en-US"/>
        </w:rPr>
        <w:t>wzdłuż</w:t>
      </w:r>
      <w:r w:rsidRPr="00C016C4">
        <w:rPr>
          <w:rFonts w:asciiTheme="minorHAnsi" w:eastAsiaTheme="minorHAnsi" w:hAnsiTheme="minorHAnsi" w:cstheme="minorHAnsi"/>
          <w:sz w:val="22"/>
          <w:szCs w:val="22"/>
          <w:lang w:eastAsia="en-US"/>
        </w:rPr>
        <w:t xml:space="preserve"> </w:t>
      </w:r>
      <w:r w:rsidR="00C33500" w:rsidRPr="00C016C4">
        <w:rPr>
          <w:rFonts w:asciiTheme="minorHAnsi" w:eastAsiaTheme="minorHAnsi" w:hAnsiTheme="minorHAnsi" w:cstheme="minorHAnsi"/>
          <w:sz w:val="22"/>
          <w:szCs w:val="22"/>
          <w:lang w:eastAsia="en-US"/>
        </w:rPr>
        <w:t>obydwu</w:t>
      </w:r>
      <w:r w:rsidRPr="00C016C4">
        <w:rPr>
          <w:rFonts w:asciiTheme="minorHAnsi" w:eastAsiaTheme="minorHAnsi" w:hAnsiTheme="minorHAnsi" w:cstheme="minorHAnsi"/>
          <w:sz w:val="22"/>
          <w:szCs w:val="22"/>
          <w:lang w:eastAsia="en-US"/>
        </w:rPr>
        <w:t xml:space="preserve"> dźwigarów </w:t>
      </w:r>
      <w:r w:rsidR="009445BA" w:rsidRPr="00C016C4">
        <w:rPr>
          <w:rFonts w:asciiTheme="minorHAnsi" w:eastAsiaTheme="minorHAnsi" w:hAnsiTheme="minorHAnsi" w:cstheme="minorHAnsi"/>
          <w:sz w:val="22"/>
          <w:szCs w:val="22"/>
          <w:lang w:eastAsia="en-US"/>
        </w:rPr>
        <w:t>suwnicy</w:t>
      </w:r>
      <w:r w:rsidRPr="00C016C4">
        <w:rPr>
          <w:rFonts w:asciiTheme="minorHAnsi" w:eastAsiaTheme="minorHAnsi" w:hAnsiTheme="minorHAnsi" w:cstheme="minorHAnsi"/>
          <w:sz w:val="22"/>
          <w:szCs w:val="22"/>
          <w:lang w:eastAsia="en-US"/>
        </w:rPr>
        <w:t xml:space="preserve"> należy wyposażyć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poręcze, tak aby wózek </w:t>
      </w:r>
      <w:r w:rsidR="00886EB3" w:rsidRPr="00C016C4">
        <w:rPr>
          <w:rFonts w:asciiTheme="minorHAnsi" w:eastAsiaTheme="minorHAnsi" w:hAnsiTheme="minorHAnsi" w:cstheme="minorHAnsi"/>
          <w:sz w:val="22"/>
          <w:szCs w:val="22"/>
          <w:lang w:eastAsia="en-US"/>
        </w:rPr>
        <w:t>suwnicy</w:t>
      </w:r>
      <w:r w:rsidRPr="00C016C4">
        <w:rPr>
          <w:rFonts w:asciiTheme="minorHAnsi" w:eastAsiaTheme="minorHAnsi" w:hAnsiTheme="minorHAnsi" w:cstheme="minorHAnsi"/>
          <w:sz w:val="22"/>
          <w:szCs w:val="22"/>
          <w:lang w:eastAsia="en-US"/>
        </w:rPr>
        <w:t xml:space="preserve"> był łatwo dostępny z obu stron.</w:t>
      </w:r>
      <w:r w:rsidR="00CB5795" w:rsidRPr="00C016C4">
        <w:rPr>
          <w:rFonts w:asciiTheme="minorHAnsi" w:eastAsiaTheme="minorHAnsi" w:hAnsiTheme="minorHAnsi" w:cstheme="minorHAnsi"/>
          <w:sz w:val="22"/>
          <w:szCs w:val="22"/>
          <w:lang w:eastAsia="en-US"/>
        </w:rPr>
        <w:t xml:space="preserve"> </w:t>
      </w:r>
    </w:p>
    <w:p w14:paraId="58E7141B" w14:textId="658AE181" w:rsidR="00761189" w:rsidRPr="00C016C4"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Dźwigar suwnicy </w:t>
      </w:r>
      <w:r w:rsidR="00CB5795"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wyposażony w uchwyty do mocowania liny holowniczej wózka.</w:t>
      </w:r>
      <w:r w:rsidR="0091054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Konstrukcję należy zaprojektować tak, aby wózki kablowe były łatwo dostępne w celu konserwacji.</w:t>
      </w:r>
    </w:p>
    <w:p w14:paraId="33FB381C" w14:textId="061A8A33" w:rsidR="00761189" w:rsidRPr="00C016C4"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Napęd realizowany </w:t>
      </w:r>
      <w:r w:rsidR="0091054B"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przez silniki</w:t>
      </w:r>
      <w:r w:rsidR="00BE3AAF" w:rsidRPr="00C016C4">
        <w:rPr>
          <w:rFonts w:asciiTheme="minorHAnsi" w:eastAsiaTheme="minorHAnsi" w:hAnsiTheme="minorHAnsi" w:cstheme="minorHAnsi"/>
          <w:sz w:val="22"/>
          <w:szCs w:val="22"/>
          <w:lang w:eastAsia="en-US"/>
        </w:rPr>
        <w:t xml:space="preserve"> zasilane poprzez przemienniki częstotliwości,</w:t>
      </w:r>
      <w:r w:rsidRPr="00C016C4">
        <w:rPr>
          <w:rFonts w:asciiTheme="minorHAnsi" w:eastAsiaTheme="minorHAnsi" w:hAnsiTheme="minorHAnsi" w:cstheme="minorHAnsi"/>
          <w:sz w:val="22"/>
          <w:szCs w:val="22"/>
          <w:lang w:eastAsia="en-US"/>
        </w:rPr>
        <w:t xml:space="preserve"> o regulowanej prędkości obrotowej</w:t>
      </w:r>
      <w:r w:rsidR="00ED0488"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 wbudowanym hamulcem tarczowym poprzez całkowicie zamknięte koła zębate czołowe i połączone elastycznymi sprzęgłami. Hamulce tarczowe należy zwolnić w przypadku obsługi zarówno elektrycznej jak 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mechanicznej.</w:t>
      </w:r>
    </w:p>
    <w:p w14:paraId="47A45E04" w14:textId="77777777" w:rsidR="00761189" w:rsidRPr="00C016C4"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przewidzieć wyłączniki krańcowe dla obu kierunków jazdy.</w:t>
      </w:r>
    </w:p>
    <w:p w14:paraId="48324914" w14:textId="262329F3" w:rsidR="008D57DF"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Kontrola toru jezdnego suwnicy i liny </w:t>
      </w:r>
      <w:r w:rsidR="00232E05">
        <w:rPr>
          <w:rFonts w:asciiTheme="minorHAnsi" w:eastAsiaTheme="minorHAnsi" w:hAnsiTheme="minorHAnsi" w:cstheme="minorHAnsi"/>
          <w:sz w:val="22"/>
          <w:szCs w:val="22"/>
          <w:lang w:eastAsia="en-US"/>
        </w:rPr>
        <w:t>ma</w:t>
      </w:r>
      <w:r w:rsidR="00471A1E">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się </w:t>
      </w:r>
      <w:r w:rsidR="00471A1E">
        <w:rPr>
          <w:rFonts w:asciiTheme="minorHAnsi" w:eastAsiaTheme="minorHAnsi" w:hAnsiTheme="minorHAnsi" w:cstheme="minorHAnsi"/>
          <w:sz w:val="22"/>
          <w:szCs w:val="22"/>
          <w:lang w:eastAsia="en-US"/>
        </w:rPr>
        <w:t xml:space="preserve">odbywać </w:t>
      </w:r>
      <w:r w:rsidRPr="00C016C4">
        <w:rPr>
          <w:rFonts w:asciiTheme="minorHAnsi" w:eastAsiaTheme="minorHAnsi" w:hAnsiTheme="minorHAnsi" w:cstheme="minorHAnsi"/>
          <w:sz w:val="22"/>
          <w:szCs w:val="22"/>
          <w:lang w:eastAsia="en-US"/>
        </w:rPr>
        <w:t>z wózka suwnicy lub po</w:t>
      </w:r>
      <w:r w:rsidR="0009100D" w:rsidRPr="00C016C4">
        <w:rPr>
          <w:rFonts w:asciiTheme="minorHAnsi" w:eastAsiaTheme="minorHAnsi" w:hAnsiTheme="minorHAnsi" w:cstheme="minorHAnsi"/>
          <w:sz w:val="22"/>
          <w:szCs w:val="22"/>
          <w:lang w:eastAsia="en-US"/>
        </w:rPr>
        <w:t>destu</w:t>
      </w:r>
      <w:r w:rsidRPr="00C016C4">
        <w:rPr>
          <w:rFonts w:asciiTheme="minorHAnsi" w:eastAsiaTheme="minorHAnsi" w:hAnsiTheme="minorHAnsi" w:cstheme="minorHAnsi"/>
          <w:sz w:val="22"/>
          <w:szCs w:val="22"/>
          <w:lang w:eastAsia="en-US"/>
        </w:rPr>
        <w:t xml:space="preserve"> mostu suwnicy.</w:t>
      </w:r>
    </w:p>
    <w:p w14:paraId="61490AB5"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1154B8E1" w14:textId="1D33AE3C" w:rsidR="008D57DF" w:rsidRPr="0008614F" w:rsidRDefault="00A43F16" w:rsidP="005F38E9">
      <w:pPr>
        <w:pStyle w:val="4nagwek4"/>
      </w:pPr>
      <w:r w:rsidRPr="0008614F">
        <w:t xml:space="preserve">Wózki </w:t>
      </w:r>
      <w:r w:rsidR="003B6BF4" w:rsidRPr="0008614F">
        <w:t>suwnicowe</w:t>
      </w:r>
    </w:p>
    <w:p w14:paraId="646CF41F" w14:textId="1AD372AE" w:rsidR="00471A1E" w:rsidRDefault="0005607E" w:rsidP="001813BC">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Ram</w:t>
      </w:r>
      <w:r w:rsidR="00CE7F9C">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wózka</w:t>
      </w:r>
      <w:r w:rsidR="00E83671"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ze względu na </w:t>
      </w:r>
      <w:r w:rsidR="00E83671" w:rsidRPr="00C016C4">
        <w:rPr>
          <w:rFonts w:asciiTheme="minorHAnsi" w:eastAsiaTheme="minorHAnsi" w:hAnsiTheme="minorHAnsi" w:cstheme="minorHAnsi"/>
          <w:sz w:val="22"/>
          <w:szCs w:val="22"/>
          <w:lang w:eastAsia="en-US"/>
        </w:rPr>
        <w:t>system</w:t>
      </w:r>
      <w:r w:rsidRPr="00C016C4">
        <w:rPr>
          <w:rFonts w:asciiTheme="minorHAnsi" w:eastAsiaTheme="minorHAnsi" w:hAnsiTheme="minorHAnsi" w:cstheme="minorHAnsi"/>
          <w:sz w:val="22"/>
          <w:szCs w:val="22"/>
          <w:lang w:eastAsia="en-US"/>
        </w:rPr>
        <w:t xml:space="preserve"> ważenia</w:t>
      </w:r>
      <w:r w:rsidR="00E83671"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wykona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jako spawan</w:t>
      </w:r>
      <w:r w:rsidR="00CE7F9C">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konstrukcj</w:t>
      </w:r>
      <w:r w:rsidR="00CE7F9C">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ramow</w:t>
      </w:r>
      <w:r w:rsidR="00CE7F9C">
        <w:rPr>
          <w:rFonts w:asciiTheme="minorHAnsi" w:eastAsiaTheme="minorHAnsi" w:hAnsiTheme="minorHAnsi" w:cstheme="minorHAnsi"/>
          <w:sz w:val="22"/>
          <w:szCs w:val="22"/>
          <w:lang w:eastAsia="en-US"/>
        </w:rPr>
        <w:t xml:space="preserve">ą </w:t>
      </w:r>
      <w:r w:rsidRPr="00C016C4">
        <w:rPr>
          <w:rFonts w:asciiTheme="minorHAnsi" w:eastAsiaTheme="minorHAnsi" w:hAnsiTheme="minorHAnsi" w:cstheme="minorHAnsi"/>
          <w:sz w:val="22"/>
          <w:szCs w:val="22"/>
          <w:lang w:eastAsia="en-US"/>
        </w:rPr>
        <w:t>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perforowaną osłoną i poręczami. </w:t>
      </w:r>
      <w:r w:rsidR="00021E91" w:rsidRPr="00C016C4">
        <w:rPr>
          <w:rFonts w:asciiTheme="minorHAnsi" w:eastAsiaTheme="minorHAnsi" w:hAnsiTheme="minorHAnsi" w:cstheme="minorHAnsi"/>
          <w:sz w:val="22"/>
          <w:szCs w:val="22"/>
          <w:lang w:eastAsia="en-US"/>
        </w:rPr>
        <w:t xml:space="preserve">Wózek </w:t>
      </w:r>
      <w:r w:rsidR="00232E05">
        <w:rPr>
          <w:rFonts w:asciiTheme="minorHAnsi" w:eastAsiaTheme="minorHAnsi" w:hAnsiTheme="minorHAnsi" w:cstheme="minorHAnsi"/>
          <w:sz w:val="22"/>
          <w:szCs w:val="22"/>
          <w:lang w:eastAsia="en-US"/>
        </w:rPr>
        <w:t>należy</w:t>
      </w:r>
      <w:r w:rsidR="00021E91" w:rsidRPr="00C016C4">
        <w:rPr>
          <w:rFonts w:asciiTheme="minorHAnsi" w:eastAsiaTheme="minorHAnsi" w:hAnsiTheme="minorHAnsi" w:cstheme="minorHAnsi"/>
          <w:sz w:val="22"/>
          <w:szCs w:val="22"/>
          <w:lang w:eastAsia="en-US"/>
        </w:rPr>
        <w:t xml:space="preserve"> </w:t>
      </w:r>
      <w:r w:rsidR="001B0107" w:rsidRPr="00C016C4">
        <w:rPr>
          <w:rFonts w:asciiTheme="minorHAnsi" w:eastAsiaTheme="minorHAnsi" w:hAnsiTheme="minorHAnsi" w:cstheme="minorHAnsi"/>
          <w:sz w:val="22"/>
          <w:szCs w:val="22"/>
          <w:lang w:eastAsia="en-US"/>
        </w:rPr>
        <w:t>w</w:t>
      </w:r>
      <w:r w:rsidRPr="00C016C4">
        <w:rPr>
          <w:rFonts w:asciiTheme="minorHAnsi" w:eastAsiaTheme="minorHAnsi" w:hAnsiTheme="minorHAnsi" w:cstheme="minorHAnsi"/>
          <w:sz w:val="22"/>
          <w:szCs w:val="22"/>
          <w:lang w:eastAsia="en-US"/>
        </w:rPr>
        <w:t>yposaży</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t>
      </w:r>
      <w:r w:rsidR="00E01E50" w:rsidRPr="00C016C4">
        <w:rPr>
          <w:rFonts w:asciiTheme="minorHAnsi" w:eastAsiaTheme="minorHAnsi" w:hAnsiTheme="minorHAnsi" w:cstheme="minorHAnsi"/>
          <w:sz w:val="22"/>
          <w:szCs w:val="22"/>
          <w:lang w:eastAsia="en-US"/>
        </w:rPr>
        <w:t>w</w:t>
      </w:r>
      <w:r w:rsidRPr="00C016C4">
        <w:rPr>
          <w:rFonts w:asciiTheme="minorHAnsi" w:eastAsiaTheme="minorHAnsi" w:hAnsiTheme="minorHAnsi" w:cstheme="minorHAnsi"/>
          <w:sz w:val="22"/>
          <w:szCs w:val="22"/>
          <w:lang w:eastAsia="en-US"/>
        </w:rPr>
        <w:t xml:space="preserve"> cztery łożysk</w:t>
      </w:r>
      <w:r w:rsidR="00E01E50" w:rsidRPr="00C016C4">
        <w:rPr>
          <w:rFonts w:asciiTheme="minorHAnsi" w:eastAsiaTheme="minorHAnsi" w:hAnsiTheme="minorHAnsi" w:cstheme="minorHAnsi"/>
          <w:sz w:val="22"/>
          <w:szCs w:val="22"/>
          <w:lang w:eastAsia="en-US"/>
        </w:rPr>
        <w:t xml:space="preserve">owane </w:t>
      </w:r>
      <w:r w:rsidR="0096327F" w:rsidRPr="00C016C4">
        <w:rPr>
          <w:rFonts w:asciiTheme="minorHAnsi" w:eastAsiaTheme="minorHAnsi" w:hAnsiTheme="minorHAnsi" w:cstheme="minorHAnsi"/>
          <w:sz w:val="22"/>
          <w:szCs w:val="22"/>
          <w:lang w:eastAsia="en-US"/>
        </w:rPr>
        <w:t>koł</w:t>
      </w:r>
      <w:r w:rsidR="000361BD" w:rsidRPr="00C016C4">
        <w:rPr>
          <w:rFonts w:asciiTheme="minorHAnsi" w:eastAsiaTheme="minorHAnsi" w:hAnsiTheme="minorHAnsi" w:cstheme="minorHAnsi"/>
          <w:sz w:val="22"/>
          <w:szCs w:val="22"/>
          <w:lang w:eastAsia="en-US"/>
        </w:rPr>
        <w:t>a toczne</w:t>
      </w:r>
      <w:r w:rsidRPr="00C016C4">
        <w:rPr>
          <w:rFonts w:asciiTheme="minorHAnsi" w:eastAsiaTheme="minorHAnsi" w:hAnsiTheme="minorHAnsi" w:cstheme="minorHAnsi"/>
          <w:sz w:val="22"/>
          <w:szCs w:val="22"/>
          <w:lang w:eastAsia="en-US"/>
        </w:rPr>
        <w:t>, z</w:t>
      </w:r>
      <w:r w:rsidR="00232E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których napędzane są dwa koła przeciwstawne. Napęd jednostki napędowej wózka </w:t>
      </w:r>
      <w:r w:rsidR="00232E05">
        <w:rPr>
          <w:rFonts w:asciiTheme="minorHAnsi" w:eastAsiaTheme="minorHAnsi" w:hAnsiTheme="minorHAnsi" w:cstheme="minorHAnsi"/>
          <w:sz w:val="22"/>
          <w:szCs w:val="22"/>
          <w:lang w:eastAsia="en-US"/>
        </w:rPr>
        <w:t xml:space="preserve">musi </w:t>
      </w:r>
      <w:r w:rsidRPr="00C016C4">
        <w:rPr>
          <w:rFonts w:asciiTheme="minorHAnsi" w:eastAsiaTheme="minorHAnsi" w:hAnsiTheme="minorHAnsi" w:cstheme="minorHAnsi"/>
          <w:sz w:val="22"/>
          <w:szCs w:val="22"/>
          <w:lang w:eastAsia="en-US"/>
        </w:rPr>
        <w:t>odbywa</w:t>
      </w:r>
      <w:r w:rsidR="005716DD" w:rsidRPr="00C016C4">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się</w:t>
      </w:r>
      <w:r w:rsidR="005716D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 pomocą silnika o zmiennej prędkości z wbudowanym hamulcem tarczowym za pośrednictwem całkowicie zamkniętych kół zębatych czołowych i połączonych elastycznym sprzęgłem. Hamulec tarczowy należy zwolnić w przypadku obsługi zarówno elektrycznej, jak</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mechanicznej. Wóz</w:t>
      </w:r>
      <w:r w:rsidR="004622DC" w:rsidRPr="00C016C4">
        <w:rPr>
          <w:rFonts w:asciiTheme="minorHAnsi" w:eastAsiaTheme="minorHAnsi" w:hAnsiTheme="minorHAnsi" w:cstheme="minorHAnsi"/>
          <w:sz w:val="22"/>
          <w:szCs w:val="22"/>
          <w:lang w:eastAsia="en-US"/>
        </w:rPr>
        <w:t xml:space="preserve">ki suwnic </w:t>
      </w:r>
      <w:r w:rsidRPr="00C016C4">
        <w:rPr>
          <w:rFonts w:asciiTheme="minorHAnsi" w:eastAsiaTheme="minorHAnsi" w:hAnsiTheme="minorHAnsi" w:cstheme="minorHAnsi"/>
          <w:sz w:val="22"/>
          <w:szCs w:val="22"/>
          <w:lang w:eastAsia="en-US"/>
        </w:rPr>
        <w:t xml:space="preserve">należy wyposażyć w system ważenia. </w:t>
      </w:r>
    </w:p>
    <w:p w14:paraId="1C03D4ED" w14:textId="1A5FB262" w:rsidR="001913BF" w:rsidRPr="00C016C4" w:rsidRDefault="004B3E36" w:rsidP="001813BC">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Wymagane parametry urządzenia wagowego</w:t>
      </w:r>
      <w:r w:rsidR="00A100A6" w:rsidRPr="00C016C4">
        <w:rPr>
          <w:rFonts w:asciiTheme="minorHAnsi" w:eastAsiaTheme="minorHAnsi" w:hAnsiTheme="minorHAnsi" w:cstheme="minorHAnsi"/>
          <w:sz w:val="22"/>
          <w:szCs w:val="22"/>
          <w:lang w:eastAsia="en-US"/>
        </w:rPr>
        <w:t>:</w:t>
      </w:r>
    </w:p>
    <w:p w14:paraId="6DAF9761" w14:textId="24C20DB7" w:rsidR="00EF0841" w:rsidRPr="00C016C4" w:rsidRDefault="00A1411F" w:rsidP="00745EDA">
      <w:pPr>
        <w:pStyle w:val="Akapitzlist"/>
        <w:numPr>
          <w:ilvl w:val="0"/>
          <w:numId w:val="8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Dokładność pomiaru </w:t>
      </w:r>
      <w:r w:rsidR="000905C8" w:rsidRPr="00C016C4">
        <w:rPr>
          <w:rFonts w:asciiTheme="minorHAnsi" w:eastAsiaTheme="minorHAnsi" w:hAnsiTheme="minorHAnsi" w:cstheme="minorHAnsi"/>
          <w:sz w:val="22"/>
          <w:szCs w:val="22"/>
          <w:lang w:eastAsia="en-US"/>
        </w:rPr>
        <w:t>masy</w:t>
      </w:r>
      <w:r w:rsidR="00471A1E">
        <w:rPr>
          <w:rFonts w:asciiTheme="minorHAnsi" w:eastAsiaTheme="minorHAnsi" w:hAnsiTheme="minorHAnsi" w:cstheme="minorHAnsi"/>
          <w:sz w:val="22"/>
          <w:szCs w:val="22"/>
          <w:lang w:eastAsia="en-US"/>
        </w:rPr>
        <w:t>,</w:t>
      </w:r>
      <w:r w:rsidR="00471A1E" w:rsidRPr="00471A1E">
        <w:rPr>
          <w:rFonts w:asciiTheme="minorHAnsi" w:eastAsiaTheme="minorHAnsi" w:hAnsiTheme="minorHAnsi" w:cstheme="minorHAnsi"/>
          <w:sz w:val="22"/>
          <w:szCs w:val="22"/>
          <w:lang w:eastAsia="en-US"/>
        </w:rPr>
        <w:t xml:space="preserve"> </w:t>
      </w:r>
      <w:r w:rsidR="00471A1E" w:rsidRPr="00C016C4">
        <w:rPr>
          <w:rFonts w:asciiTheme="minorHAnsi" w:eastAsiaTheme="minorHAnsi" w:hAnsiTheme="minorHAnsi" w:cstheme="minorHAnsi"/>
          <w:sz w:val="22"/>
          <w:szCs w:val="22"/>
          <w:lang w:eastAsia="en-US"/>
        </w:rPr>
        <w:t>względna</w:t>
      </w:r>
      <w:r w:rsidR="00A100A6" w:rsidRPr="00C016C4">
        <w:rPr>
          <w:rFonts w:asciiTheme="minorHAnsi" w:eastAsiaTheme="minorHAnsi" w:hAnsiTheme="minorHAnsi" w:cstheme="minorHAnsi"/>
          <w:sz w:val="22"/>
          <w:szCs w:val="22"/>
          <w:lang w:eastAsia="en-US"/>
        </w:rPr>
        <w:t>:</w:t>
      </w:r>
      <w:r w:rsidR="00827200" w:rsidRPr="00C016C4">
        <w:rPr>
          <w:rFonts w:asciiTheme="minorHAnsi" w:eastAsiaTheme="minorHAnsi" w:hAnsiTheme="minorHAnsi" w:cstheme="minorHAnsi"/>
          <w:sz w:val="22"/>
          <w:szCs w:val="22"/>
          <w:lang w:eastAsia="en-US"/>
        </w:rPr>
        <w:t xml:space="preserve"> </w:t>
      </w:r>
      <w:r w:rsidR="00C65DC0">
        <w:rPr>
          <w:rFonts w:asciiTheme="minorHAnsi" w:eastAsiaTheme="minorHAnsi" w:hAnsiTheme="minorHAnsi" w:cstheme="minorHAnsi"/>
          <w:sz w:val="22"/>
          <w:szCs w:val="22"/>
          <w:lang w:eastAsia="en-US"/>
        </w:rPr>
        <w:t>3</w:t>
      </w:r>
      <w:r w:rsidR="00535297" w:rsidRPr="00C016C4">
        <w:rPr>
          <w:rFonts w:asciiTheme="minorHAnsi" w:eastAsiaTheme="minorHAnsi" w:hAnsiTheme="minorHAnsi" w:cstheme="minorHAnsi"/>
          <w:sz w:val="22"/>
          <w:szCs w:val="22"/>
          <w:lang w:eastAsia="en-US"/>
        </w:rPr>
        <w:t>%</w:t>
      </w:r>
      <w:r w:rsidR="00C6741A" w:rsidRPr="00C016C4">
        <w:rPr>
          <w:rFonts w:asciiTheme="minorHAnsi" w:eastAsiaTheme="minorHAnsi" w:hAnsiTheme="minorHAnsi" w:cstheme="minorHAnsi"/>
          <w:sz w:val="22"/>
          <w:szCs w:val="22"/>
          <w:lang w:eastAsia="en-US"/>
        </w:rPr>
        <w:t>,</w:t>
      </w:r>
    </w:p>
    <w:p w14:paraId="59C50572" w14:textId="70AF711F" w:rsidR="00535297" w:rsidRDefault="00072D5C" w:rsidP="00745EDA">
      <w:pPr>
        <w:pStyle w:val="Akapitzlist"/>
        <w:numPr>
          <w:ilvl w:val="0"/>
          <w:numId w:val="85"/>
        </w:numPr>
        <w:spacing w:before="60" w:after="60"/>
        <w:contextualSpacing w:val="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535297" w:rsidRPr="00C016C4">
        <w:rPr>
          <w:rFonts w:asciiTheme="minorHAnsi" w:eastAsiaTheme="minorHAnsi" w:hAnsiTheme="minorHAnsi" w:cstheme="minorHAnsi"/>
          <w:sz w:val="22"/>
          <w:szCs w:val="22"/>
          <w:lang w:eastAsia="en-US"/>
        </w:rPr>
        <w:t>zas pomiaru: 3</w:t>
      </w:r>
      <w:r w:rsidR="00CE7F9C">
        <w:rPr>
          <w:rFonts w:asciiTheme="minorHAnsi" w:eastAsiaTheme="minorHAnsi" w:hAnsiTheme="minorHAnsi" w:cstheme="minorHAnsi"/>
          <w:sz w:val="22"/>
          <w:szCs w:val="22"/>
          <w:lang w:eastAsia="en-US"/>
        </w:rPr>
        <w:t> </w:t>
      </w:r>
      <w:r w:rsidR="00535297" w:rsidRPr="00C016C4">
        <w:rPr>
          <w:rFonts w:asciiTheme="minorHAnsi" w:eastAsiaTheme="minorHAnsi" w:hAnsiTheme="minorHAnsi" w:cstheme="minorHAnsi"/>
          <w:sz w:val="22"/>
          <w:szCs w:val="22"/>
          <w:lang w:eastAsia="en-US"/>
        </w:rPr>
        <w:t>s</w:t>
      </w:r>
      <w:r w:rsidR="00C6741A" w:rsidRPr="00C016C4">
        <w:rPr>
          <w:rFonts w:asciiTheme="minorHAnsi" w:eastAsiaTheme="minorHAnsi" w:hAnsiTheme="minorHAnsi" w:cstheme="minorHAnsi"/>
          <w:sz w:val="22"/>
          <w:szCs w:val="22"/>
          <w:lang w:eastAsia="en-US"/>
        </w:rPr>
        <w:t>.</w:t>
      </w:r>
    </w:p>
    <w:p w14:paraId="787569C1" w14:textId="77777777" w:rsidR="00E733A9" w:rsidRPr="00E733A9" w:rsidRDefault="00E733A9" w:rsidP="00DB5AD0">
      <w:pPr>
        <w:spacing w:before="60" w:after="60"/>
        <w:jc w:val="both"/>
        <w:rPr>
          <w:rFonts w:asciiTheme="minorHAnsi" w:eastAsiaTheme="minorHAnsi" w:hAnsiTheme="minorHAnsi" w:cstheme="minorHAnsi"/>
          <w:sz w:val="22"/>
          <w:szCs w:val="22"/>
          <w:lang w:eastAsia="en-US"/>
        </w:rPr>
      </w:pPr>
    </w:p>
    <w:p w14:paraId="3FAEC6C7" w14:textId="1F896C86" w:rsidR="001913BF" w:rsidRPr="00136CE2" w:rsidRDefault="00E153F1" w:rsidP="005F38E9">
      <w:pPr>
        <w:pStyle w:val="4nagwek4"/>
        <w:rPr>
          <w:lang w:eastAsia="en-US"/>
        </w:rPr>
      </w:pPr>
      <w:r w:rsidRPr="00136CE2">
        <w:rPr>
          <w:lang w:eastAsia="en-US"/>
        </w:rPr>
        <w:t>Wciągarki</w:t>
      </w:r>
    </w:p>
    <w:p w14:paraId="47CD9F42" w14:textId="4E283643" w:rsidR="001913BF" w:rsidRPr="00C016C4" w:rsidRDefault="000852A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Mechanizm podnoszący chwytak należy zaprojektować jako dwusilnikowy, o regulowanej prędkości</w:t>
      </w:r>
      <w:r w:rsidR="00450D16"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bez sprzęgła. Mechaniczne i elektryczne części</w:t>
      </w:r>
      <w:r w:rsidR="006B477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mechanizmu podtrzymującego</w:t>
      </w:r>
      <w:r w:rsidR="008332C8"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muszą być zaprojektowane tak samo</w:t>
      </w:r>
      <w:r w:rsidR="00F0713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 60% całkowitego obciążenia. </w:t>
      </w:r>
      <w:r w:rsidR="006D6C18" w:rsidRPr="00C016C4">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ołączenie silnika z</w:t>
      </w:r>
      <w:r w:rsidR="00F07133" w:rsidRPr="00C016C4">
        <w:rPr>
          <w:rFonts w:asciiTheme="minorHAnsi" w:eastAsiaTheme="minorHAnsi" w:hAnsiTheme="minorHAnsi" w:cstheme="minorHAnsi"/>
          <w:sz w:val="22"/>
          <w:szCs w:val="22"/>
          <w:lang w:eastAsia="en-US"/>
        </w:rPr>
        <w:t xml:space="preserve"> przekładnią </w:t>
      </w:r>
      <w:r w:rsidRPr="00C016C4">
        <w:rPr>
          <w:rFonts w:asciiTheme="minorHAnsi" w:eastAsiaTheme="minorHAnsi" w:hAnsiTheme="minorHAnsi" w:cstheme="minorHAnsi"/>
          <w:sz w:val="22"/>
          <w:szCs w:val="22"/>
          <w:lang w:eastAsia="en-US"/>
        </w:rPr>
        <w:t>należy zaprojektować w taki sposób, aby podczas pracy nie powstawały naprężenia spowodowane problemami z wyważeniem</w:t>
      </w:r>
      <w:r w:rsidR="00622784"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obciążeniami roboczymi itp.</w:t>
      </w:r>
      <w:r w:rsidR="000253A1" w:rsidRPr="00C016C4">
        <w:rPr>
          <w:rFonts w:asciiTheme="minorHAnsi" w:eastAsiaTheme="minorHAnsi" w:hAnsiTheme="minorHAnsi" w:cstheme="minorHAnsi"/>
          <w:sz w:val="22"/>
          <w:szCs w:val="22"/>
          <w:lang w:eastAsia="en-US"/>
        </w:rPr>
        <w:t> </w:t>
      </w:r>
      <w:r w:rsidR="004007FF" w:rsidRPr="00C016C4">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ołączenie bębnów linowych z</w:t>
      </w:r>
      <w:r w:rsidR="00C379B5" w:rsidRPr="00C016C4">
        <w:rPr>
          <w:rFonts w:asciiTheme="minorHAnsi" w:eastAsiaTheme="minorHAnsi" w:hAnsiTheme="minorHAnsi" w:cstheme="minorHAnsi"/>
          <w:sz w:val="22"/>
          <w:szCs w:val="22"/>
          <w:lang w:eastAsia="en-US"/>
        </w:rPr>
        <w:t xml:space="preserve"> przekładnią </w:t>
      </w:r>
      <w:r w:rsidRPr="00C016C4">
        <w:rPr>
          <w:rFonts w:asciiTheme="minorHAnsi" w:eastAsiaTheme="minorHAnsi" w:hAnsiTheme="minorHAnsi" w:cstheme="minorHAnsi"/>
          <w:sz w:val="22"/>
          <w:szCs w:val="22"/>
          <w:lang w:eastAsia="en-US"/>
        </w:rPr>
        <w:lastRenderedPageBreak/>
        <w:t xml:space="preserve">należy zaprojektować w taki sposób aby podczas pracy nie </w:t>
      </w:r>
      <w:r w:rsidR="00E65C2E" w:rsidRPr="00C016C4">
        <w:rPr>
          <w:rFonts w:asciiTheme="minorHAnsi" w:eastAsiaTheme="minorHAnsi" w:hAnsiTheme="minorHAnsi" w:cstheme="minorHAnsi"/>
          <w:sz w:val="22"/>
          <w:szCs w:val="22"/>
          <w:lang w:eastAsia="en-US"/>
        </w:rPr>
        <w:t>powstawało</w:t>
      </w:r>
      <w:r w:rsidRPr="00C016C4">
        <w:rPr>
          <w:rFonts w:asciiTheme="minorHAnsi" w:eastAsiaTheme="minorHAnsi" w:hAnsiTheme="minorHAnsi" w:cstheme="minorHAnsi"/>
          <w:sz w:val="22"/>
          <w:szCs w:val="22"/>
          <w:lang w:eastAsia="en-US"/>
        </w:rPr>
        <w:t xml:space="preserve"> żadne naprężenie, </w:t>
      </w:r>
      <w:r w:rsidR="005F3390" w:rsidRPr="00C016C4">
        <w:rPr>
          <w:rFonts w:asciiTheme="minorHAnsi" w:eastAsiaTheme="minorHAnsi" w:hAnsiTheme="minorHAnsi" w:cstheme="minorHAnsi"/>
          <w:sz w:val="22"/>
          <w:szCs w:val="22"/>
          <w:lang w:eastAsia="en-US"/>
        </w:rPr>
        <w:t>powodujące</w:t>
      </w:r>
      <w:r w:rsidRPr="00C016C4">
        <w:rPr>
          <w:rFonts w:asciiTheme="minorHAnsi" w:eastAsiaTheme="minorHAnsi" w:hAnsiTheme="minorHAnsi" w:cstheme="minorHAnsi"/>
          <w:sz w:val="22"/>
          <w:szCs w:val="22"/>
          <w:lang w:eastAsia="en-US"/>
        </w:rPr>
        <w:t xml:space="preserve"> dodatkowe obciążenie łożysk. Bębny kablowe </w:t>
      </w:r>
      <w:r w:rsidR="00232E05">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spawane z rowkami obrobionymi maszynowo. Ponadto</w:t>
      </w:r>
      <w:r w:rsidR="00E12304"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przy</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projektowaniu mechanizmu podnoszącego należy wziąć pod uwagę wymagane wyposażenie pomocnicze, takie jak</w:t>
      </w:r>
      <w:r w:rsidR="008250C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5A444D">
        <w:rPr>
          <w:rFonts w:asciiTheme="minorHAnsi" w:eastAsiaTheme="minorHAnsi" w:hAnsiTheme="minorHAnsi" w:cstheme="minorHAnsi"/>
          <w:sz w:val="22"/>
          <w:szCs w:val="22"/>
          <w:lang w:eastAsia="en-US"/>
        </w:rPr>
        <w:t>hamulec elektrohydrauliczny</w:t>
      </w:r>
      <w:r w:rsidRPr="00C016C4">
        <w:rPr>
          <w:rFonts w:asciiTheme="minorHAnsi" w:eastAsiaTheme="minorHAnsi" w:hAnsiTheme="minorHAnsi" w:cstheme="minorHAnsi"/>
          <w:sz w:val="22"/>
          <w:szCs w:val="22"/>
          <w:lang w:eastAsia="en-US"/>
        </w:rPr>
        <w:t xml:space="preserve">, </w:t>
      </w:r>
      <w:r w:rsidR="005A444D" w:rsidRPr="00C016C4">
        <w:rPr>
          <w:rFonts w:asciiTheme="minorHAnsi" w:eastAsiaTheme="minorHAnsi" w:hAnsiTheme="minorHAnsi" w:cstheme="minorHAnsi"/>
          <w:sz w:val="22"/>
          <w:szCs w:val="22"/>
          <w:lang w:eastAsia="en-US"/>
        </w:rPr>
        <w:t xml:space="preserve">system </w:t>
      </w:r>
      <w:r w:rsidRPr="00C016C4">
        <w:rPr>
          <w:rFonts w:asciiTheme="minorHAnsi" w:eastAsiaTheme="minorHAnsi" w:hAnsiTheme="minorHAnsi" w:cstheme="minorHAnsi"/>
          <w:sz w:val="22"/>
          <w:szCs w:val="22"/>
          <w:lang w:eastAsia="en-US"/>
        </w:rPr>
        <w:t>chwytania</w:t>
      </w:r>
      <w:r w:rsidR="008250C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5A444D">
        <w:rPr>
          <w:rFonts w:asciiTheme="minorHAnsi" w:eastAsiaTheme="minorHAnsi" w:hAnsiTheme="minorHAnsi" w:cstheme="minorHAnsi"/>
          <w:sz w:val="22"/>
          <w:szCs w:val="22"/>
          <w:lang w:eastAsia="en-US"/>
        </w:rPr>
        <w:t xml:space="preserve">system </w:t>
      </w:r>
      <w:r w:rsidRPr="00C016C4">
        <w:rPr>
          <w:rFonts w:asciiTheme="minorHAnsi" w:eastAsiaTheme="minorHAnsi" w:hAnsiTheme="minorHAnsi" w:cstheme="minorHAnsi"/>
          <w:sz w:val="22"/>
          <w:szCs w:val="22"/>
          <w:lang w:eastAsia="en-US"/>
        </w:rPr>
        <w:t>zapobiegania luzowaniu się lin</w:t>
      </w:r>
      <w:r w:rsidR="00E12304" w:rsidRPr="00C016C4">
        <w:rPr>
          <w:rFonts w:asciiTheme="minorHAnsi" w:eastAsiaTheme="minorHAnsi" w:hAnsiTheme="minorHAnsi" w:cstheme="minorHAnsi"/>
          <w:sz w:val="22"/>
          <w:szCs w:val="22"/>
          <w:lang w:eastAsia="en-US"/>
        </w:rPr>
        <w:t>y</w:t>
      </w:r>
      <w:r w:rsidR="008250C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912260" w:rsidRPr="00C016C4">
        <w:rPr>
          <w:rFonts w:asciiTheme="minorHAnsi" w:eastAsiaTheme="minorHAnsi" w:hAnsiTheme="minorHAnsi" w:cstheme="minorHAnsi"/>
          <w:sz w:val="22"/>
          <w:szCs w:val="22"/>
          <w:lang w:eastAsia="en-US"/>
        </w:rPr>
        <w:t>itd.</w:t>
      </w:r>
    </w:p>
    <w:p w14:paraId="24C44768" w14:textId="58B54D77" w:rsidR="001913BF" w:rsidRDefault="00574E4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Wymagana klasa wci</w:t>
      </w:r>
      <w:r w:rsidR="005A5FA9" w:rsidRPr="00C016C4">
        <w:rPr>
          <w:rFonts w:asciiTheme="minorHAnsi" w:eastAsiaTheme="minorHAnsi" w:hAnsiTheme="minorHAnsi" w:cstheme="minorHAnsi"/>
          <w:sz w:val="22"/>
          <w:szCs w:val="22"/>
          <w:lang w:eastAsia="en-US"/>
        </w:rPr>
        <w:t>ągarek HC4 wg PN-EN 13001</w:t>
      </w:r>
      <w:r w:rsidR="00FA18ED">
        <w:rPr>
          <w:rFonts w:asciiTheme="minorHAnsi" w:eastAsiaTheme="minorHAnsi" w:hAnsiTheme="minorHAnsi" w:cstheme="minorHAnsi"/>
          <w:sz w:val="22"/>
          <w:szCs w:val="22"/>
          <w:lang w:eastAsia="en-US"/>
        </w:rPr>
        <w:t xml:space="preserve"> </w:t>
      </w:r>
      <w:r w:rsidR="00CE7F9C">
        <w:rPr>
          <w:rFonts w:asciiTheme="minorHAnsi" w:eastAsiaTheme="minorHAnsi" w:hAnsiTheme="minorHAnsi" w:cstheme="minorHAnsi"/>
          <w:sz w:val="22"/>
          <w:szCs w:val="22"/>
          <w:lang w:eastAsia="en-US"/>
        </w:rPr>
        <w:t xml:space="preserve">(lub równoważna klasa ustalona na podstawie normy </w:t>
      </w:r>
      <w:r w:rsidR="00FA18ED">
        <w:rPr>
          <w:rFonts w:asciiTheme="minorHAnsi" w:eastAsiaTheme="minorHAnsi" w:hAnsiTheme="minorHAnsi" w:cstheme="minorHAnsi"/>
          <w:sz w:val="22"/>
          <w:szCs w:val="22"/>
          <w:lang w:eastAsia="en-US"/>
        </w:rPr>
        <w:t>równoważnej</w:t>
      </w:r>
      <w:r w:rsidR="00CE7F9C">
        <w:rPr>
          <w:rFonts w:asciiTheme="minorHAnsi" w:eastAsiaTheme="minorHAnsi" w:hAnsiTheme="minorHAnsi" w:cstheme="minorHAnsi"/>
          <w:sz w:val="22"/>
          <w:szCs w:val="22"/>
          <w:lang w:eastAsia="en-US"/>
        </w:rPr>
        <w:t>)</w:t>
      </w:r>
      <w:r w:rsidR="005A5FA9" w:rsidRPr="00C016C4">
        <w:rPr>
          <w:rFonts w:asciiTheme="minorHAnsi" w:eastAsiaTheme="minorHAnsi" w:hAnsiTheme="minorHAnsi" w:cstheme="minorHAnsi"/>
          <w:sz w:val="22"/>
          <w:szCs w:val="22"/>
          <w:lang w:eastAsia="en-US"/>
        </w:rPr>
        <w:t xml:space="preserve">. </w:t>
      </w:r>
      <w:r w:rsidR="00477A06" w:rsidRPr="00C016C4">
        <w:rPr>
          <w:rFonts w:asciiTheme="minorHAnsi" w:eastAsiaTheme="minorHAnsi" w:hAnsiTheme="minorHAnsi" w:cstheme="minorHAnsi"/>
          <w:sz w:val="22"/>
          <w:szCs w:val="22"/>
          <w:lang w:eastAsia="en-US"/>
        </w:rPr>
        <w:t>Wymagana S-klasa S8 wg</w:t>
      </w:r>
      <w:r w:rsidR="00472E80">
        <w:rPr>
          <w:rFonts w:asciiTheme="minorHAnsi" w:eastAsiaTheme="minorHAnsi" w:hAnsiTheme="minorHAnsi" w:cstheme="minorHAnsi"/>
          <w:sz w:val="22"/>
          <w:szCs w:val="22"/>
          <w:lang w:eastAsia="en-US"/>
        </w:rPr>
        <w:t xml:space="preserve"> </w:t>
      </w:r>
      <w:r w:rsidR="00477A06" w:rsidRPr="00C016C4">
        <w:rPr>
          <w:rFonts w:asciiTheme="minorHAnsi" w:eastAsiaTheme="minorHAnsi" w:hAnsiTheme="minorHAnsi" w:cstheme="minorHAnsi"/>
          <w:sz w:val="22"/>
          <w:szCs w:val="22"/>
          <w:lang w:eastAsia="en-US"/>
        </w:rPr>
        <w:t>PN</w:t>
      </w:r>
      <w:r w:rsidR="00472E80">
        <w:rPr>
          <w:rFonts w:asciiTheme="minorHAnsi" w:eastAsiaTheme="minorHAnsi" w:hAnsiTheme="minorHAnsi" w:cstheme="minorHAnsi"/>
          <w:sz w:val="22"/>
          <w:szCs w:val="22"/>
          <w:lang w:eastAsia="en-US"/>
        </w:rPr>
        <w:noBreakHyphen/>
      </w:r>
      <w:r w:rsidR="00477A06" w:rsidRPr="00C016C4">
        <w:rPr>
          <w:rFonts w:asciiTheme="minorHAnsi" w:eastAsiaTheme="minorHAnsi" w:hAnsiTheme="minorHAnsi" w:cstheme="minorHAnsi"/>
          <w:sz w:val="22"/>
          <w:szCs w:val="22"/>
          <w:lang w:eastAsia="en-US"/>
        </w:rPr>
        <w:t>EN</w:t>
      </w:r>
      <w:r w:rsidR="005E6005">
        <w:rPr>
          <w:rFonts w:asciiTheme="minorHAnsi" w:eastAsiaTheme="minorHAnsi" w:hAnsiTheme="minorHAnsi" w:cstheme="minorHAnsi"/>
          <w:sz w:val="22"/>
          <w:szCs w:val="22"/>
          <w:lang w:eastAsia="en-US"/>
        </w:rPr>
        <w:t> </w:t>
      </w:r>
      <w:r w:rsidR="00477A06" w:rsidRPr="00C016C4">
        <w:rPr>
          <w:rFonts w:asciiTheme="minorHAnsi" w:eastAsiaTheme="minorHAnsi" w:hAnsiTheme="minorHAnsi" w:cstheme="minorHAnsi"/>
          <w:sz w:val="22"/>
          <w:szCs w:val="22"/>
          <w:lang w:eastAsia="en-US"/>
        </w:rPr>
        <w:t>13001</w:t>
      </w:r>
      <w:r w:rsidR="00FA18ED">
        <w:rPr>
          <w:rFonts w:asciiTheme="minorHAnsi" w:eastAsiaTheme="minorHAnsi" w:hAnsiTheme="minorHAnsi" w:cstheme="minorHAnsi"/>
          <w:sz w:val="22"/>
          <w:szCs w:val="22"/>
          <w:lang w:eastAsia="en-US"/>
        </w:rPr>
        <w:t xml:space="preserve"> </w:t>
      </w:r>
      <w:r w:rsidR="00CE7F9C">
        <w:rPr>
          <w:rFonts w:asciiTheme="minorHAnsi" w:eastAsiaTheme="minorHAnsi" w:hAnsiTheme="minorHAnsi" w:cstheme="minorHAnsi"/>
          <w:sz w:val="22"/>
          <w:szCs w:val="22"/>
          <w:lang w:eastAsia="en-US"/>
        </w:rPr>
        <w:t>(</w:t>
      </w:r>
      <w:r w:rsidR="00FA18ED">
        <w:rPr>
          <w:rFonts w:asciiTheme="minorHAnsi" w:eastAsiaTheme="minorHAnsi" w:hAnsiTheme="minorHAnsi" w:cstheme="minorHAnsi"/>
          <w:sz w:val="22"/>
          <w:szCs w:val="22"/>
          <w:lang w:eastAsia="en-US"/>
        </w:rPr>
        <w:t>lub równoważn</w:t>
      </w:r>
      <w:r w:rsidR="00CE7F9C">
        <w:rPr>
          <w:rFonts w:asciiTheme="minorHAnsi" w:eastAsiaTheme="minorHAnsi" w:hAnsiTheme="minorHAnsi" w:cstheme="minorHAnsi"/>
          <w:sz w:val="22"/>
          <w:szCs w:val="22"/>
          <w:lang w:eastAsia="en-US"/>
        </w:rPr>
        <w:t>a klasa ustalona na podstawie normy równoważnej)</w:t>
      </w:r>
      <w:r w:rsidR="00FA18ED">
        <w:rPr>
          <w:rFonts w:asciiTheme="minorHAnsi" w:eastAsiaTheme="minorHAnsi" w:hAnsiTheme="minorHAnsi" w:cstheme="minorHAnsi"/>
          <w:sz w:val="22"/>
          <w:szCs w:val="22"/>
          <w:lang w:eastAsia="en-US"/>
        </w:rPr>
        <w:t>.</w:t>
      </w:r>
    </w:p>
    <w:p w14:paraId="3E76849B" w14:textId="77777777" w:rsidR="00095560" w:rsidRDefault="00095560" w:rsidP="00DB5AD0">
      <w:pPr>
        <w:spacing w:before="60" w:after="60"/>
        <w:jc w:val="both"/>
        <w:rPr>
          <w:rFonts w:asciiTheme="minorHAnsi" w:eastAsiaTheme="minorHAnsi" w:hAnsiTheme="minorHAnsi" w:cstheme="minorHAnsi"/>
          <w:sz w:val="22"/>
          <w:szCs w:val="22"/>
          <w:lang w:eastAsia="en-US"/>
        </w:rPr>
      </w:pPr>
    </w:p>
    <w:p w14:paraId="18A74721" w14:textId="1BB1BA6B" w:rsidR="00E153F1" w:rsidRPr="00136CE2" w:rsidRDefault="00C851C3" w:rsidP="005F38E9">
      <w:pPr>
        <w:pStyle w:val="4nagwek4"/>
        <w:rPr>
          <w:lang w:eastAsia="en-US"/>
        </w:rPr>
      </w:pPr>
      <w:r w:rsidRPr="00136CE2">
        <w:rPr>
          <w:lang w:eastAsia="en-US"/>
        </w:rPr>
        <w:t>Chwytaki</w:t>
      </w:r>
    </w:p>
    <w:p w14:paraId="4ED1901D" w14:textId="66FDF074" w:rsidR="00CD6643" w:rsidRDefault="005977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Każda suwnica będzie wyposażona w </w:t>
      </w:r>
      <w:r w:rsidR="00D95F8E" w:rsidRPr="00C016C4">
        <w:rPr>
          <w:rFonts w:asciiTheme="minorHAnsi" w:eastAsiaTheme="minorHAnsi" w:hAnsiTheme="minorHAnsi" w:cstheme="minorHAnsi"/>
          <w:sz w:val="22"/>
          <w:szCs w:val="22"/>
          <w:lang w:eastAsia="en-US"/>
        </w:rPr>
        <w:t xml:space="preserve">jeden </w:t>
      </w:r>
      <w:r w:rsidR="00466E61" w:rsidRPr="00C016C4">
        <w:rPr>
          <w:rFonts w:asciiTheme="minorHAnsi" w:eastAsiaTheme="minorHAnsi" w:hAnsiTheme="minorHAnsi" w:cstheme="minorHAnsi"/>
          <w:sz w:val="22"/>
          <w:szCs w:val="22"/>
          <w:lang w:eastAsia="en-US"/>
        </w:rPr>
        <w:t>elektrohydrauliczny chwytak</w:t>
      </w:r>
      <w:r w:rsidR="00C52929" w:rsidRPr="00C016C4">
        <w:rPr>
          <w:rFonts w:asciiTheme="minorHAnsi" w:eastAsiaTheme="minorHAnsi" w:hAnsiTheme="minorHAnsi" w:cstheme="minorHAnsi"/>
          <w:sz w:val="22"/>
          <w:szCs w:val="22"/>
          <w:lang w:eastAsia="en-US"/>
        </w:rPr>
        <w:t>, przez</w:t>
      </w:r>
      <w:r w:rsidR="00F22E74" w:rsidRPr="00C016C4">
        <w:rPr>
          <w:rFonts w:asciiTheme="minorHAnsi" w:eastAsiaTheme="minorHAnsi" w:hAnsiTheme="minorHAnsi" w:cstheme="minorHAnsi"/>
          <w:sz w:val="22"/>
          <w:szCs w:val="22"/>
          <w:lang w:eastAsia="en-US"/>
        </w:rPr>
        <w:t>naczony do</w:t>
      </w:r>
      <w:r w:rsidR="005F38E9">
        <w:rPr>
          <w:rFonts w:asciiTheme="minorHAnsi" w:eastAsiaTheme="minorHAnsi" w:hAnsiTheme="minorHAnsi" w:cstheme="minorHAnsi"/>
          <w:sz w:val="22"/>
          <w:szCs w:val="22"/>
          <w:lang w:eastAsia="en-US"/>
        </w:rPr>
        <w:t xml:space="preserve"> </w:t>
      </w:r>
      <w:r w:rsidR="00471A1E">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F22E74" w:rsidRPr="00C016C4">
        <w:rPr>
          <w:rFonts w:asciiTheme="minorHAnsi" w:eastAsiaTheme="minorHAnsi" w:hAnsiTheme="minorHAnsi" w:cstheme="minorHAnsi"/>
          <w:sz w:val="22"/>
          <w:szCs w:val="22"/>
          <w:lang w:eastAsia="en-US"/>
        </w:rPr>
        <w:t>.</w:t>
      </w:r>
      <w:r w:rsidR="00E301DE"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Należy</w:t>
      </w:r>
      <w:r w:rsidR="00DA750B" w:rsidRPr="00C016C4">
        <w:rPr>
          <w:rFonts w:asciiTheme="minorHAnsi" w:eastAsiaTheme="minorHAnsi" w:hAnsiTheme="minorHAnsi" w:cstheme="minorHAnsi"/>
          <w:sz w:val="22"/>
          <w:szCs w:val="22"/>
          <w:lang w:eastAsia="en-US"/>
        </w:rPr>
        <w:t> </w:t>
      </w:r>
      <w:r w:rsidR="005876F4" w:rsidRPr="00C016C4">
        <w:rPr>
          <w:rFonts w:asciiTheme="minorHAnsi" w:eastAsiaTheme="minorHAnsi" w:hAnsiTheme="minorHAnsi" w:cstheme="minorHAnsi"/>
          <w:sz w:val="22"/>
          <w:szCs w:val="22"/>
          <w:lang w:eastAsia="en-US"/>
        </w:rPr>
        <w:t>dostarczyć</w:t>
      </w:r>
      <w:r w:rsidR="005B5BFF" w:rsidRPr="00C016C4">
        <w:rPr>
          <w:rFonts w:asciiTheme="minorHAnsi" w:eastAsiaTheme="minorHAnsi" w:hAnsiTheme="minorHAnsi" w:cstheme="minorHAnsi"/>
          <w:sz w:val="22"/>
          <w:szCs w:val="22"/>
          <w:lang w:eastAsia="en-US"/>
        </w:rPr>
        <w:t xml:space="preserve"> chwytaki </w:t>
      </w:r>
      <w:r w:rsidR="00A13CFB" w:rsidRPr="00C016C4">
        <w:rPr>
          <w:rFonts w:asciiTheme="minorHAnsi" w:eastAsiaTheme="minorHAnsi" w:hAnsiTheme="minorHAnsi" w:cstheme="minorHAnsi"/>
          <w:sz w:val="22"/>
          <w:szCs w:val="22"/>
          <w:lang w:eastAsia="en-US"/>
        </w:rPr>
        <w:t xml:space="preserve">wiszące na </w:t>
      </w:r>
      <w:r w:rsidR="007044DD">
        <w:rPr>
          <w:rFonts w:asciiTheme="minorHAnsi" w:eastAsiaTheme="minorHAnsi" w:hAnsiTheme="minorHAnsi" w:cstheme="minorHAnsi"/>
          <w:sz w:val="22"/>
          <w:szCs w:val="22"/>
          <w:lang w:eastAsia="en-US"/>
        </w:rPr>
        <w:t>parze lin</w:t>
      </w:r>
      <w:r w:rsidR="005876F4" w:rsidRPr="00C016C4">
        <w:rPr>
          <w:rFonts w:asciiTheme="minorHAnsi" w:eastAsiaTheme="minorHAnsi" w:hAnsiTheme="minorHAnsi" w:cstheme="minorHAnsi"/>
          <w:sz w:val="22"/>
          <w:szCs w:val="22"/>
          <w:lang w:eastAsia="en-US"/>
        </w:rPr>
        <w:t>,</w:t>
      </w:r>
      <w:r w:rsidR="005B5BFF" w:rsidRPr="00C016C4">
        <w:rPr>
          <w:rFonts w:asciiTheme="minorHAnsi" w:eastAsiaTheme="minorHAnsi" w:hAnsiTheme="minorHAnsi" w:cstheme="minorHAnsi"/>
          <w:sz w:val="22"/>
          <w:szCs w:val="22"/>
          <w:lang w:eastAsia="en-US"/>
        </w:rPr>
        <w:t xml:space="preserve"> wyposażone w hydraulicz</w:t>
      </w:r>
      <w:r w:rsidR="00685506" w:rsidRPr="00C016C4">
        <w:rPr>
          <w:rFonts w:asciiTheme="minorHAnsi" w:eastAsiaTheme="minorHAnsi" w:hAnsiTheme="minorHAnsi" w:cstheme="minorHAnsi"/>
          <w:sz w:val="22"/>
          <w:szCs w:val="22"/>
          <w:lang w:eastAsia="en-US"/>
        </w:rPr>
        <w:t>ny napęd zamyka</w:t>
      </w:r>
      <w:r w:rsidR="008B00A0" w:rsidRPr="00C016C4">
        <w:rPr>
          <w:rFonts w:asciiTheme="minorHAnsi" w:eastAsiaTheme="minorHAnsi" w:hAnsiTheme="minorHAnsi" w:cstheme="minorHAnsi"/>
          <w:sz w:val="22"/>
          <w:szCs w:val="22"/>
          <w:lang w:eastAsia="en-US"/>
        </w:rPr>
        <w:t>cza</w:t>
      </w:r>
      <w:r w:rsidR="005B5BFF" w:rsidRPr="00C016C4">
        <w:rPr>
          <w:rFonts w:asciiTheme="minorHAnsi" w:eastAsiaTheme="minorHAnsi" w:hAnsiTheme="minorHAnsi" w:cstheme="minorHAnsi"/>
          <w:sz w:val="22"/>
          <w:szCs w:val="22"/>
          <w:lang w:eastAsia="en-US"/>
        </w:rPr>
        <w:t xml:space="preserve">. </w:t>
      </w:r>
      <w:r w:rsidR="001A71A7" w:rsidRPr="00C016C4">
        <w:rPr>
          <w:rFonts w:asciiTheme="minorHAnsi" w:eastAsiaTheme="minorHAnsi" w:hAnsiTheme="minorHAnsi" w:cstheme="minorHAnsi"/>
          <w:sz w:val="22"/>
          <w:szCs w:val="22"/>
          <w:lang w:eastAsia="en-US"/>
        </w:rPr>
        <w:t xml:space="preserve">Konstrukcja chwytaków </w:t>
      </w:r>
      <w:r w:rsidR="005B5BFF" w:rsidRPr="00C016C4">
        <w:rPr>
          <w:rFonts w:asciiTheme="minorHAnsi" w:eastAsiaTheme="minorHAnsi" w:hAnsiTheme="minorHAnsi" w:cstheme="minorHAnsi"/>
          <w:sz w:val="22"/>
          <w:szCs w:val="22"/>
          <w:lang w:eastAsia="en-US"/>
        </w:rPr>
        <w:t xml:space="preserve">musi uwzględniać typowe </w:t>
      </w:r>
      <w:r w:rsidR="00352D0B" w:rsidRPr="00C016C4">
        <w:rPr>
          <w:rFonts w:asciiTheme="minorHAnsi" w:eastAsiaTheme="minorHAnsi" w:hAnsiTheme="minorHAnsi" w:cstheme="minorHAnsi"/>
          <w:sz w:val="22"/>
          <w:szCs w:val="22"/>
          <w:lang w:eastAsia="en-US"/>
        </w:rPr>
        <w:t>problemy</w:t>
      </w:r>
      <w:r w:rsidR="005B5BFF" w:rsidRPr="00C016C4">
        <w:rPr>
          <w:rFonts w:asciiTheme="minorHAnsi" w:eastAsiaTheme="minorHAnsi" w:hAnsiTheme="minorHAnsi" w:cstheme="minorHAnsi"/>
          <w:sz w:val="22"/>
          <w:szCs w:val="22"/>
          <w:lang w:eastAsia="en-US"/>
        </w:rPr>
        <w:t xml:space="preserve"> w</w:t>
      </w:r>
      <w:r w:rsidR="00B4461B">
        <w:rPr>
          <w:rFonts w:asciiTheme="minorHAnsi" w:eastAsiaTheme="minorHAnsi" w:hAnsiTheme="minorHAnsi" w:cstheme="minorHAnsi"/>
          <w:sz w:val="22"/>
          <w:szCs w:val="22"/>
          <w:lang w:eastAsia="en-US"/>
        </w:rPr>
        <w:t> </w:t>
      </w:r>
      <w:r w:rsidR="00352D0B" w:rsidRPr="00C016C4">
        <w:rPr>
          <w:rFonts w:asciiTheme="minorHAnsi" w:eastAsiaTheme="minorHAnsi" w:hAnsiTheme="minorHAnsi" w:cstheme="minorHAnsi"/>
          <w:sz w:val="22"/>
          <w:szCs w:val="22"/>
          <w:lang w:eastAsia="en-US"/>
        </w:rPr>
        <w:t>obchodzeniu się z</w:t>
      </w:r>
      <w:r w:rsidR="001D0F51">
        <w:rPr>
          <w:rFonts w:asciiTheme="minorHAnsi" w:eastAsiaTheme="minorHAnsi" w:hAnsiTheme="minorHAnsi" w:cstheme="minorHAnsi"/>
          <w:sz w:val="22"/>
          <w:szCs w:val="22"/>
          <w:lang w:eastAsia="en-US"/>
        </w:rPr>
        <w:t> </w:t>
      </w:r>
      <w:r w:rsidR="00352D0B" w:rsidRPr="00C016C4">
        <w:rPr>
          <w:rFonts w:asciiTheme="minorHAnsi" w:eastAsiaTheme="minorHAnsi" w:hAnsiTheme="minorHAnsi" w:cstheme="minorHAnsi"/>
          <w:sz w:val="22"/>
          <w:szCs w:val="22"/>
          <w:lang w:eastAsia="en-US"/>
        </w:rPr>
        <w:t>paliwem z</w:t>
      </w:r>
      <w:r w:rsidR="005B5BFF" w:rsidRPr="00C016C4">
        <w:rPr>
          <w:rFonts w:asciiTheme="minorHAnsi" w:eastAsiaTheme="minorHAnsi" w:hAnsiTheme="minorHAnsi" w:cstheme="minorHAnsi"/>
          <w:sz w:val="22"/>
          <w:szCs w:val="22"/>
          <w:lang w:eastAsia="en-US"/>
        </w:rPr>
        <w:t xml:space="preserve"> odpadów.</w:t>
      </w:r>
      <w:r w:rsidR="00665271" w:rsidRPr="00C016C4">
        <w:rPr>
          <w:rFonts w:asciiTheme="minorHAnsi" w:eastAsiaTheme="minorHAnsi" w:hAnsiTheme="minorHAnsi" w:cstheme="minorHAnsi"/>
          <w:sz w:val="22"/>
          <w:szCs w:val="22"/>
          <w:lang w:eastAsia="en-US"/>
        </w:rPr>
        <w:t xml:space="preserve"> </w:t>
      </w:r>
    </w:p>
    <w:p w14:paraId="61A503F6" w14:textId="14A565A0" w:rsidR="00E153F1" w:rsidRPr="00C016C4" w:rsidRDefault="0066527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5B5BFF" w:rsidRPr="00C016C4">
        <w:rPr>
          <w:rFonts w:asciiTheme="minorHAnsi" w:eastAsiaTheme="minorHAnsi" w:hAnsiTheme="minorHAnsi" w:cstheme="minorHAnsi"/>
          <w:sz w:val="22"/>
          <w:szCs w:val="22"/>
          <w:lang w:eastAsia="en-US"/>
        </w:rPr>
        <w:t>amontowani</w:t>
      </w:r>
      <w:r w:rsidRPr="00C016C4">
        <w:rPr>
          <w:rFonts w:asciiTheme="minorHAnsi" w:eastAsiaTheme="minorHAnsi" w:hAnsiTheme="minorHAnsi" w:cstheme="minorHAnsi"/>
          <w:sz w:val="22"/>
          <w:szCs w:val="22"/>
          <w:lang w:eastAsia="en-US"/>
        </w:rPr>
        <w:t>e</w:t>
      </w:r>
      <w:r w:rsidR="005B5BFF" w:rsidRPr="00C016C4">
        <w:rPr>
          <w:rFonts w:asciiTheme="minorHAnsi" w:eastAsiaTheme="minorHAnsi" w:hAnsiTheme="minorHAnsi" w:cstheme="minorHAnsi"/>
          <w:sz w:val="22"/>
          <w:szCs w:val="22"/>
          <w:lang w:eastAsia="en-US"/>
        </w:rPr>
        <w:t xml:space="preserve"> dodatkowego wyposażenia chwytak</w:t>
      </w:r>
      <w:r w:rsidRPr="00C016C4">
        <w:rPr>
          <w:rFonts w:asciiTheme="minorHAnsi" w:eastAsiaTheme="minorHAnsi" w:hAnsiTheme="minorHAnsi" w:cstheme="minorHAnsi"/>
          <w:sz w:val="22"/>
          <w:szCs w:val="22"/>
          <w:lang w:eastAsia="en-US"/>
        </w:rPr>
        <w:t>a</w:t>
      </w:r>
      <w:r w:rsidR="005B5BFF" w:rsidRPr="00C016C4">
        <w:rPr>
          <w:rFonts w:asciiTheme="minorHAnsi" w:eastAsiaTheme="minorHAnsi" w:hAnsiTheme="minorHAnsi" w:cstheme="minorHAnsi"/>
          <w:sz w:val="22"/>
          <w:szCs w:val="22"/>
          <w:lang w:eastAsia="en-US"/>
        </w:rPr>
        <w:t xml:space="preserve"> ma zapobiec </w:t>
      </w:r>
      <w:r w:rsidRPr="00C016C4">
        <w:rPr>
          <w:rFonts w:asciiTheme="minorHAnsi" w:eastAsiaTheme="minorHAnsi" w:hAnsiTheme="minorHAnsi" w:cstheme="minorHAnsi"/>
          <w:sz w:val="22"/>
          <w:szCs w:val="22"/>
          <w:lang w:eastAsia="en-US"/>
        </w:rPr>
        <w:t xml:space="preserve">jego </w:t>
      </w:r>
      <w:r w:rsidR="005B5BFF" w:rsidRPr="00C016C4">
        <w:rPr>
          <w:rFonts w:asciiTheme="minorHAnsi" w:eastAsiaTheme="minorHAnsi" w:hAnsiTheme="minorHAnsi" w:cstheme="minorHAnsi"/>
          <w:sz w:val="22"/>
          <w:szCs w:val="22"/>
          <w:lang w:eastAsia="en-US"/>
        </w:rPr>
        <w:t xml:space="preserve">przechylaniu się po ustawieniu pod kątem na powierzchni </w:t>
      </w:r>
      <w:r w:rsidR="00801700" w:rsidRPr="00C016C4">
        <w:rPr>
          <w:rFonts w:asciiTheme="minorHAnsi" w:eastAsiaTheme="minorHAnsi" w:hAnsiTheme="minorHAnsi" w:cstheme="minorHAnsi"/>
          <w:sz w:val="22"/>
          <w:szCs w:val="22"/>
          <w:lang w:eastAsia="en-US"/>
        </w:rPr>
        <w:t xml:space="preserve">złoża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5B5BFF" w:rsidRPr="00C016C4">
        <w:rPr>
          <w:rFonts w:asciiTheme="minorHAnsi" w:eastAsiaTheme="minorHAnsi" w:hAnsiTheme="minorHAnsi" w:cstheme="minorHAnsi"/>
          <w:sz w:val="22"/>
          <w:szCs w:val="22"/>
          <w:lang w:eastAsia="en-US"/>
        </w:rPr>
        <w:t xml:space="preserve">. Chwytak musi pozostać otwarty, a kabel napięty podczas </w:t>
      </w:r>
      <w:r w:rsidR="00471A1E">
        <w:rPr>
          <w:rFonts w:asciiTheme="minorHAnsi" w:eastAsiaTheme="minorHAnsi" w:hAnsiTheme="minorHAnsi" w:cstheme="minorHAnsi"/>
          <w:sz w:val="22"/>
          <w:szCs w:val="22"/>
          <w:lang w:eastAsia="en-US"/>
        </w:rPr>
        <w:t>pobierania</w:t>
      </w:r>
      <w:r w:rsidR="00471A1E"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spiętrzon</w:t>
      </w:r>
      <w:r w:rsidR="001C40C0" w:rsidRPr="00C016C4">
        <w:rPr>
          <w:rFonts w:asciiTheme="minorHAnsi" w:eastAsiaTheme="minorHAnsi" w:hAnsiTheme="minorHAnsi" w:cstheme="minorHAnsi"/>
          <w:sz w:val="22"/>
          <w:szCs w:val="22"/>
          <w:lang w:eastAsia="en-US"/>
        </w:rPr>
        <w:t>ego materiału</w:t>
      </w:r>
      <w:r w:rsidR="005B5BFF" w:rsidRPr="00C016C4">
        <w:rPr>
          <w:rFonts w:asciiTheme="minorHAnsi" w:eastAsiaTheme="minorHAnsi" w:hAnsiTheme="minorHAnsi" w:cstheme="minorHAnsi"/>
          <w:sz w:val="22"/>
          <w:szCs w:val="22"/>
          <w:lang w:eastAsia="en-US"/>
        </w:rPr>
        <w:t xml:space="preserve">. Zakopanie </w:t>
      </w:r>
      <w:r w:rsidR="00650EF3" w:rsidRPr="00C016C4">
        <w:rPr>
          <w:rFonts w:asciiTheme="minorHAnsi" w:eastAsiaTheme="minorHAnsi" w:hAnsiTheme="minorHAnsi" w:cstheme="minorHAnsi"/>
          <w:sz w:val="22"/>
          <w:szCs w:val="22"/>
          <w:lang w:eastAsia="en-US"/>
        </w:rPr>
        <w:t>się chwytaka</w:t>
      </w:r>
      <w:r w:rsidR="00A00FDA" w:rsidRPr="00C016C4">
        <w:rPr>
          <w:rFonts w:asciiTheme="minorHAnsi" w:eastAsiaTheme="minorHAnsi" w:hAnsiTheme="minorHAnsi" w:cstheme="minorHAnsi"/>
          <w:sz w:val="22"/>
          <w:szCs w:val="22"/>
          <w:lang w:eastAsia="en-US"/>
        </w:rPr>
        <w:t xml:space="preserve"> pod warstwą </w:t>
      </w:r>
      <w:r w:rsidR="00AA1304">
        <w:rPr>
          <w:rFonts w:asciiTheme="minorHAnsi" w:eastAsiaTheme="minorHAnsi" w:hAnsiTheme="minorHAnsi" w:cstheme="minorHAnsi"/>
          <w:sz w:val="22"/>
          <w:szCs w:val="22"/>
          <w:lang w:eastAsia="en-US"/>
        </w:rPr>
        <w:t>Paliwa</w:t>
      </w:r>
      <w:r w:rsidR="005B5BFF"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5B5BFF" w:rsidRPr="00C016C4">
        <w:rPr>
          <w:rFonts w:asciiTheme="minorHAnsi" w:eastAsiaTheme="minorHAnsi" w:hAnsiTheme="minorHAnsi" w:cstheme="minorHAnsi"/>
          <w:sz w:val="22"/>
          <w:szCs w:val="22"/>
          <w:lang w:eastAsia="en-US"/>
        </w:rPr>
        <w:t xml:space="preserve">nie </w:t>
      </w:r>
      <w:r w:rsidR="000A4B46">
        <w:rPr>
          <w:rFonts w:asciiTheme="minorHAnsi" w:eastAsiaTheme="minorHAnsi" w:hAnsiTheme="minorHAnsi" w:cstheme="minorHAnsi"/>
          <w:sz w:val="22"/>
          <w:szCs w:val="22"/>
          <w:lang w:eastAsia="en-US"/>
        </w:rPr>
        <w:t>może</w:t>
      </w:r>
      <w:r w:rsidR="005B5BFF" w:rsidRPr="00C016C4">
        <w:rPr>
          <w:rFonts w:asciiTheme="minorHAnsi" w:eastAsiaTheme="minorHAnsi" w:hAnsiTheme="minorHAnsi" w:cstheme="minorHAnsi"/>
          <w:sz w:val="22"/>
          <w:szCs w:val="22"/>
          <w:lang w:eastAsia="en-US"/>
        </w:rPr>
        <w:t xml:space="preserve"> mieć wpływu na</w:t>
      </w:r>
      <w:r w:rsidR="005F38E9">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cały chwytak, w tym kabel i prowadnicę kabla. </w:t>
      </w:r>
      <w:r w:rsidR="00A06070" w:rsidRPr="00C016C4">
        <w:rPr>
          <w:rFonts w:asciiTheme="minorHAnsi" w:eastAsiaTheme="minorHAnsi" w:hAnsiTheme="minorHAnsi" w:cstheme="minorHAnsi"/>
          <w:sz w:val="22"/>
          <w:szCs w:val="22"/>
          <w:lang w:eastAsia="en-US"/>
        </w:rPr>
        <w:t xml:space="preserve">Wszystkie części chwytaka </w:t>
      </w:r>
      <w:r w:rsidR="00D57932" w:rsidRPr="00C016C4">
        <w:rPr>
          <w:rFonts w:asciiTheme="minorHAnsi" w:eastAsiaTheme="minorHAnsi" w:hAnsiTheme="minorHAnsi" w:cstheme="minorHAnsi"/>
          <w:sz w:val="22"/>
          <w:szCs w:val="22"/>
          <w:lang w:eastAsia="en-US"/>
        </w:rPr>
        <w:t xml:space="preserve">muszą być przystosowane do </w:t>
      </w:r>
      <w:r w:rsidR="00FE2C33" w:rsidRPr="00C016C4">
        <w:rPr>
          <w:rFonts w:asciiTheme="minorHAnsi" w:eastAsiaTheme="minorHAnsi" w:hAnsiTheme="minorHAnsi" w:cstheme="minorHAnsi"/>
          <w:sz w:val="22"/>
          <w:szCs w:val="22"/>
          <w:lang w:eastAsia="en-US"/>
        </w:rPr>
        <w:t>pracy w ciężkich warunkach</w:t>
      </w:r>
      <w:r w:rsidR="00233DFD" w:rsidRPr="00C016C4">
        <w:rPr>
          <w:rFonts w:asciiTheme="minorHAnsi" w:eastAsiaTheme="minorHAnsi" w:hAnsiTheme="minorHAnsi" w:cstheme="minorHAnsi"/>
          <w:sz w:val="22"/>
          <w:szCs w:val="22"/>
          <w:lang w:eastAsia="en-US"/>
        </w:rPr>
        <w:t xml:space="preserve">. Konstrukcja chwytaka </w:t>
      </w:r>
      <w:r w:rsidR="00232E05">
        <w:rPr>
          <w:rFonts w:asciiTheme="minorHAnsi" w:eastAsiaTheme="minorHAnsi" w:hAnsiTheme="minorHAnsi" w:cstheme="minorHAnsi"/>
          <w:sz w:val="22"/>
          <w:szCs w:val="22"/>
          <w:lang w:eastAsia="en-US"/>
        </w:rPr>
        <w:t>musi</w:t>
      </w:r>
      <w:r w:rsidR="00F856FF" w:rsidRPr="00C016C4">
        <w:rPr>
          <w:rFonts w:asciiTheme="minorHAnsi" w:eastAsiaTheme="minorHAnsi" w:hAnsiTheme="minorHAnsi" w:cstheme="minorHAnsi"/>
          <w:sz w:val="22"/>
          <w:szCs w:val="22"/>
          <w:lang w:eastAsia="en-US"/>
        </w:rPr>
        <w:t xml:space="preserve"> </w:t>
      </w:r>
      <w:r w:rsidR="00BB3326" w:rsidRPr="00C016C4">
        <w:rPr>
          <w:rFonts w:asciiTheme="minorHAnsi" w:eastAsiaTheme="minorHAnsi" w:hAnsiTheme="minorHAnsi" w:cstheme="minorHAnsi"/>
          <w:sz w:val="22"/>
          <w:szCs w:val="22"/>
          <w:lang w:eastAsia="en-US"/>
        </w:rPr>
        <w:t>umożliwiać pracę i</w:t>
      </w:r>
      <w:r w:rsidR="00CD6643">
        <w:rPr>
          <w:rFonts w:asciiTheme="minorHAnsi" w:eastAsiaTheme="minorHAnsi" w:hAnsiTheme="minorHAnsi" w:cstheme="minorHAnsi"/>
          <w:sz w:val="22"/>
          <w:szCs w:val="22"/>
          <w:lang w:eastAsia="en-US"/>
        </w:rPr>
        <w:t> </w:t>
      </w:r>
      <w:r w:rsidR="00F856FF" w:rsidRPr="00C016C4">
        <w:rPr>
          <w:rFonts w:asciiTheme="minorHAnsi" w:eastAsiaTheme="minorHAnsi" w:hAnsiTheme="minorHAnsi" w:cstheme="minorHAnsi"/>
          <w:sz w:val="22"/>
          <w:szCs w:val="22"/>
          <w:lang w:eastAsia="en-US"/>
        </w:rPr>
        <w:t>zapobiegać uszkodzeniu</w:t>
      </w:r>
      <w:r w:rsidR="00AE522D" w:rsidRPr="00C016C4">
        <w:rPr>
          <w:rFonts w:asciiTheme="minorHAnsi" w:eastAsiaTheme="minorHAnsi" w:hAnsiTheme="minorHAnsi" w:cstheme="minorHAnsi"/>
          <w:sz w:val="22"/>
          <w:szCs w:val="22"/>
          <w:lang w:eastAsia="en-US"/>
        </w:rPr>
        <w:t xml:space="preserve"> podczas osadzenia chwytaka w pozycji skośnej.</w:t>
      </w:r>
      <w:r w:rsidR="00FE2C33"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Szczęki chwytaka </w:t>
      </w:r>
      <w:r w:rsidR="00232E05">
        <w:rPr>
          <w:rFonts w:asciiTheme="minorHAnsi" w:eastAsiaTheme="minorHAnsi" w:hAnsiTheme="minorHAnsi" w:cstheme="minorHAnsi"/>
          <w:sz w:val="22"/>
          <w:szCs w:val="22"/>
          <w:lang w:eastAsia="en-US"/>
        </w:rPr>
        <w:t>mają</w:t>
      </w:r>
      <w:r w:rsidR="00182A4D"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być wykonane z grubej blachy </w:t>
      </w:r>
      <w:r w:rsidR="00182A4D">
        <w:rPr>
          <w:rFonts w:asciiTheme="minorHAnsi" w:eastAsiaTheme="minorHAnsi" w:hAnsiTheme="minorHAnsi" w:cstheme="minorHAnsi"/>
          <w:sz w:val="22"/>
          <w:szCs w:val="22"/>
          <w:lang w:eastAsia="en-US"/>
        </w:rPr>
        <w:t xml:space="preserve">trudnościeralnej </w:t>
      </w:r>
      <w:bookmarkStart w:id="30" w:name="_Hlk156400001"/>
      <w:r w:rsidR="00500F6E">
        <w:rPr>
          <w:rFonts w:asciiTheme="minorHAnsi" w:eastAsiaTheme="minorHAnsi" w:hAnsiTheme="minorHAnsi" w:cstheme="minorHAnsi"/>
          <w:sz w:val="22"/>
          <w:szCs w:val="22"/>
          <w:lang w:eastAsia="en-US"/>
        </w:rPr>
        <w:t xml:space="preserve">o twardości nie gorszej niż 470-530 HB (przykładowo blachy </w:t>
      </w:r>
      <w:r w:rsidR="00182A4D">
        <w:rPr>
          <w:rFonts w:asciiTheme="minorHAnsi" w:eastAsiaTheme="minorHAnsi" w:hAnsiTheme="minorHAnsi" w:cstheme="minorHAnsi"/>
          <w:sz w:val="22"/>
          <w:szCs w:val="22"/>
          <w:lang w:eastAsia="en-US"/>
        </w:rPr>
        <w:t xml:space="preserve">typu Hardox 500 lub </w:t>
      </w:r>
      <w:r w:rsidR="00BE0231">
        <w:rPr>
          <w:rFonts w:asciiTheme="minorHAnsi" w:eastAsiaTheme="minorHAnsi" w:hAnsiTheme="minorHAnsi" w:cstheme="minorHAnsi"/>
          <w:sz w:val="22"/>
          <w:szCs w:val="22"/>
          <w:lang w:eastAsia="en-US"/>
        </w:rPr>
        <w:t>innej</w:t>
      </w:r>
      <w:r w:rsidR="00677D98">
        <w:rPr>
          <w:rFonts w:asciiTheme="minorHAnsi" w:eastAsiaTheme="minorHAnsi" w:hAnsiTheme="minorHAnsi" w:cstheme="minorHAnsi"/>
          <w:sz w:val="22"/>
          <w:szCs w:val="22"/>
          <w:lang w:eastAsia="en-US"/>
        </w:rPr>
        <w:t xml:space="preserve"> równoważnej</w:t>
      </w:r>
      <w:r w:rsidR="00BE0231">
        <w:rPr>
          <w:rFonts w:asciiTheme="minorHAnsi" w:eastAsiaTheme="minorHAnsi" w:hAnsiTheme="minorHAnsi" w:cstheme="minorHAnsi"/>
          <w:sz w:val="22"/>
          <w:szCs w:val="22"/>
          <w:lang w:eastAsia="en-US"/>
        </w:rPr>
        <w:t xml:space="preserve"> blachy trudnościeralnej</w:t>
      </w:r>
      <w:r w:rsidR="00500F6E">
        <w:rPr>
          <w:rFonts w:asciiTheme="minorHAnsi" w:eastAsiaTheme="minorHAnsi" w:hAnsiTheme="minorHAnsi" w:cstheme="minorHAnsi"/>
          <w:sz w:val="22"/>
          <w:szCs w:val="22"/>
          <w:lang w:eastAsia="en-US"/>
        </w:rPr>
        <w:t xml:space="preserve"> o nie gorszej twardości)</w:t>
      </w:r>
      <w:r w:rsidR="00182A4D">
        <w:rPr>
          <w:rFonts w:asciiTheme="minorHAnsi" w:eastAsiaTheme="minorHAnsi" w:hAnsiTheme="minorHAnsi" w:cstheme="minorHAnsi"/>
          <w:sz w:val="22"/>
          <w:szCs w:val="22"/>
          <w:lang w:eastAsia="en-US"/>
        </w:rPr>
        <w:t>, które można będzie w</w:t>
      </w:r>
      <w:r w:rsidR="00CD6643">
        <w:rPr>
          <w:rFonts w:asciiTheme="minorHAnsi" w:eastAsiaTheme="minorHAnsi" w:hAnsiTheme="minorHAnsi" w:cstheme="minorHAnsi"/>
          <w:sz w:val="22"/>
          <w:szCs w:val="22"/>
          <w:lang w:eastAsia="en-US"/>
        </w:rPr>
        <w:t> </w:t>
      </w:r>
      <w:r w:rsidR="00182A4D">
        <w:rPr>
          <w:rFonts w:asciiTheme="minorHAnsi" w:eastAsiaTheme="minorHAnsi" w:hAnsiTheme="minorHAnsi" w:cstheme="minorHAnsi"/>
          <w:sz w:val="22"/>
          <w:szCs w:val="22"/>
          <w:lang w:eastAsia="en-US"/>
        </w:rPr>
        <w:t>prosty sposób wymienić w przypadku stwierdzenia ich zużycia</w:t>
      </w:r>
      <w:bookmarkEnd w:id="30"/>
      <w:r w:rsidR="005B5BFF" w:rsidRPr="00C016C4">
        <w:rPr>
          <w:rFonts w:asciiTheme="minorHAnsi" w:eastAsiaTheme="minorHAnsi" w:hAnsiTheme="minorHAnsi" w:cstheme="minorHAnsi"/>
          <w:sz w:val="22"/>
          <w:szCs w:val="22"/>
          <w:lang w:eastAsia="en-US"/>
        </w:rPr>
        <w:t xml:space="preserve">. Szczęki mają być wzmocnione żebrami wzmacniającymi powierzchnię. Chwytak musi być również </w:t>
      </w:r>
      <w:r w:rsidR="00855A9C" w:rsidRPr="00C016C4">
        <w:rPr>
          <w:rFonts w:asciiTheme="minorHAnsi" w:eastAsiaTheme="minorHAnsi" w:hAnsiTheme="minorHAnsi" w:cstheme="minorHAnsi"/>
          <w:sz w:val="22"/>
          <w:szCs w:val="22"/>
          <w:lang w:eastAsia="en-US"/>
        </w:rPr>
        <w:t>odpo</w:t>
      </w:r>
      <w:r w:rsidR="00FA66BA" w:rsidRPr="00C016C4">
        <w:rPr>
          <w:rFonts w:asciiTheme="minorHAnsi" w:eastAsiaTheme="minorHAnsi" w:hAnsiTheme="minorHAnsi" w:cstheme="minorHAnsi"/>
          <w:sz w:val="22"/>
          <w:szCs w:val="22"/>
          <w:lang w:eastAsia="en-US"/>
        </w:rPr>
        <w:t>rny na</w:t>
      </w:r>
      <w:r w:rsidR="005B5BFF" w:rsidRPr="00C016C4">
        <w:rPr>
          <w:rFonts w:asciiTheme="minorHAnsi" w:eastAsiaTheme="minorHAnsi" w:hAnsiTheme="minorHAnsi" w:cstheme="minorHAnsi"/>
          <w:sz w:val="22"/>
          <w:szCs w:val="22"/>
          <w:lang w:eastAsia="en-US"/>
        </w:rPr>
        <w:t xml:space="preserve"> </w:t>
      </w:r>
      <w:r w:rsidR="00CA0C82" w:rsidRPr="00C016C4">
        <w:rPr>
          <w:rFonts w:asciiTheme="minorHAnsi" w:eastAsiaTheme="minorHAnsi" w:hAnsiTheme="minorHAnsi" w:cstheme="minorHAnsi"/>
          <w:sz w:val="22"/>
          <w:szCs w:val="22"/>
          <w:lang w:eastAsia="en-US"/>
        </w:rPr>
        <w:t>paląc</w:t>
      </w:r>
      <w:r w:rsidR="00FA66BA" w:rsidRPr="00C016C4">
        <w:rPr>
          <w:rFonts w:asciiTheme="minorHAnsi" w:eastAsiaTheme="minorHAnsi" w:hAnsiTheme="minorHAnsi" w:cstheme="minorHAnsi"/>
          <w:sz w:val="22"/>
          <w:szCs w:val="22"/>
          <w:lang w:eastAsia="en-US"/>
        </w:rPr>
        <w:t>e</w:t>
      </w:r>
      <w:r w:rsidR="00CA0C82" w:rsidRPr="00C016C4">
        <w:rPr>
          <w:rFonts w:asciiTheme="minorHAnsi" w:eastAsiaTheme="minorHAnsi" w:hAnsiTheme="minorHAnsi" w:cstheme="minorHAnsi"/>
          <w:sz w:val="22"/>
          <w:szCs w:val="22"/>
          <w:lang w:eastAsia="en-US"/>
        </w:rPr>
        <w:t xml:space="preserve"> się </w:t>
      </w:r>
      <w:r w:rsidR="00CB1433">
        <w:rPr>
          <w:rFonts w:asciiTheme="minorHAnsi" w:eastAsiaTheme="minorHAnsi" w:hAnsiTheme="minorHAnsi" w:cstheme="minorHAnsi"/>
          <w:sz w:val="22"/>
          <w:szCs w:val="22"/>
          <w:lang w:eastAsia="en-US"/>
        </w:rPr>
        <w:t>Paliwo</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5B5BFF" w:rsidRPr="00C016C4">
        <w:rPr>
          <w:rFonts w:asciiTheme="minorHAnsi" w:eastAsiaTheme="minorHAnsi" w:hAnsiTheme="minorHAnsi" w:cstheme="minorHAnsi"/>
          <w:sz w:val="22"/>
          <w:szCs w:val="22"/>
          <w:lang w:eastAsia="en-US"/>
        </w:rPr>
        <w:t xml:space="preserve">. Wszystkie zużywające się części chwytaka </w:t>
      </w:r>
      <w:r w:rsidR="00232E05">
        <w:rPr>
          <w:rFonts w:asciiTheme="minorHAnsi" w:eastAsiaTheme="minorHAnsi" w:hAnsiTheme="minorHAnsi" w:cstheme="minorHAnsi"/>
          <w:sz w:val="22"/>
          <w:szCs w:val="22"/>
          <w:lang w:eastAsia="en-US"/>
        </w:rPr>
        <w:t>muszą</w:t>
      </w:r>
      <w:r w:rsidR="005B5BFF" w:rsidRPr="00C016C4">
        <w:rPr>
          <w:rFonts w:asciiTheme="minorHAnsi" w:eastAsiaTheme="minorHAnsi" w:hAnsiTheme="minorHAnsi" w:cstheme="minorHAnsi"/>
          <w:sz w:val="22"/>
          <w:szCs w:val="22"/>
          <w:lang w:eastAsia="en-US"/>
        </w:rPr>
        <w:t xml:space="preserve"> być łatwe do demontażu. </w:t>
      </w:r>
      <w:r w:rsidR="0076022C" w:rsidRPr="00C016C4">
        <w:rPr>
          <w:rFonts w:asciiTheme="minorHAnsi" w:eastAsiaTheme="minorHAnsi" w:hAnsiTheme="minorHAnsi" w:cstheme="minorHAnsi"/>
          <w:sz w:val="22"/>
          <w:szCs w:val="22"/>
          <w:lang w:eastAsia="en-US"/>
        </w:rPr>
        <w:t>Konstrukcja m</w:t>
      </w:r>
      <w:r w:rsidR="005B5BFF" w:rsidRPr="00C016C4">
        <w:rPr>
          <w:rFonts w:asciiTheme="minorHAnsi" w:eastAsiaTheme="minorHAnsi" w:hAnsiTheme="minorHAnsi" w:cstheme="minorHAnsi"/>
          <w:sz w:val="22"/>
          <w:szCs w:val="22"/>
          <w:lang w:eastAsia="en-US"/>
        </w:rPr>
        <w:t>ocowani</w:t>
      </w:r>
      <w:r w:rsidR="0076022C" w:rsidRPr="00C016C4">
        <w:rPr>
          <w:rFonts w:asciiTheme="minorHAnsi" w:eastAsiaTheme="minorHAnsi" w:hAnsiTheme="minorHAnsi" w:cstheme="minorHAnsi"/>
          <w:sz w:val="22"/>
          <w:szCs w:val="22"/>
          <w:lang w:eastAsia="en-US"/>
        </w:rPr>
        <w:t>a</w:t>
      </w:r>
      <w:r w:rsidR="005B5BFF" w:rsidRPr="00C016C4">
        <w:rPr>
          <w:rFonts w:asciiTheme="minorHAnsi" w:eastAsiaTheme="minorHAnsi" w:hAnsiTheme="minorHAnsi" w:cstheme="minorHAnsi"/>
          <w:sz w:val="22"/>
          <w:szCs w:val="22"/>
          <w:lang w:eastAsia="en-US"/>
        </w:rPr>
        <w:t xml:space="preserve"> szczęk </w:t>
      </w:r>
      <w:r w:rsidR="00232E05">
        <w:rPr>
          <w:rFonts w:asciiTheme="minorHAnsi" w:eastAsiaTheme="minorHAnsi" w:hAnsiTheme="minorHAnsi" w:cstheme="minorHAnsi"/>
          <w:sz w:val="22"/>
          <w:szCs w:val="22"/>
          <w:lang w:eastAsia="en-US"/>
        </w:rPr>
        <w:t>ma</w:t>
      </w:r>
      <w:r w:rsidR="00D3234F" w:rsidRPr="00C016C4">
        <w:rPr>
          <w:rFonts w:asciiTheme="minorHAnsi" w:eastAsiaTheme="minorHAnsi" w:hAnsiTheme="minorHAnsi" w:cstheme="minorHAnsi"/>
          <w:sz w:val="22"/>
          <w:szCs w:val="22"/>
          <w:lang w:eastAsia="en-US"/>
        </w:rPr>
        <w:t xml:space="preserve"> opierać się </w:t>
      </w:r>
      <w:r w:rsidR="00CE7F9C">
        <w:rPr>
          <w:rFonts w:asciiTheme="minorHAnsi" w:eastAsiaTheme="minorHAnsi" w:hAnsiTheme="minorHAnsi" w:cstheme="minorHAnsi"/>
          <w:sz w:val="22"/>
          <w:szCs w:val="22"/>
          <w:lang w:eastAsia="en-US"/>
        </w:rPr>
        <w:t xml:space="preserve">na </w:t>
      </w:r>
      <w:r w:rsidR="00D3234F" w:rsidRPr="00C016C4">
        <w:rPr>
          <w:rFonts w:asciiTheme="minorHAnsi" w:eastAsiaTheme="minorHAnsi" w:hAnsiTheme="minorHAnsi" w:cstheme="minorHAnsi"/>
          <w:sz w:val="22"/>
          <w:szCs w:val="22"/>
          <w:lang w:eastAsia="en-US"/>
        </w:rPr>
        <w:t>sprawdzonych rozwiąza</w:t>
      </w:r>
      <w:r w:rsidR="0076022C" w:rsidRPr="00C016C4">
        <w:rPr>
          <w:rFonts w:asciiTheme="minorHAnsi" w:eastAsiaTheme="minorHAnsi" w:hAnsiTheme="minorHAnsi" w:cstheme="minorHAnsi"/>
          <w:sz w:val="22"/>
          <w:szCs w:val="22"/>
          <w:lang w:eastAsia="en-US"/>
        </w:rPr>
        <w:t>niach techn</w:t>
      </w:r>
      <w:r w:rsidR="000779E1" w:rsidRPr="00C016C4">
        <w:rPr>
          <w:rFonts w:asciiTheme="minorHAnsi" w:eastAsiaTheme="minorHAnsi" w:hAnsiTheme="minorHAnsi" w:cstheme="minorHAnsi"/>
          <w:sz w:val="22"/>
          <w:szCs w:val="22"/>
          <w:lang w:eastAsia="en-US"/>
        </w:rPr>
        <w:t>icznych</w:t>
      </w:r>
      <w:r w:rsidR="005B5BFF" w:rsidRPr="00C016C4">
        <w:rPr>
          <w:rFonts w:asciiTheme="minorHAnsi" w:eastAsiaTheme="minorHAnsi" w:hAnsiTheme="minorHAnsi" w:cstheme="minorHAnsi"/>
          <w:sz w:val="22"/>
          <w:szCs w:val="22"/>
          <w:lang w:eastAsia="en-US"/>
        </w:rPr>
        <w:t xml:space="preserve">. Preferowane są </w:t>
      </w:r>
      <w:r w:rsidR="000779E1" w:rsidRPr="00C016C4">
        <w:rPr>
          <w:rFonts w:asciiTheme="minorHAnsi" w:eastAsiaTheme="minorHAnsi" w:hAnsiTheme="minorHAnsi" w:cstheme="minorHAnsi"/>
          <w:sz w:val="22"/>
          <w:szCs w:val="22"/>
          <w:lang w:eastAsia="en-US"/>
        </w:rPr>
        <w:t>trzpienie</w:t>
      </w:r>
      <w:r w:rsidR="005B5BFF" w:rsidRPr="00C016C4">
        <w:rPr>
          <w:rFonts w:asciiTheme="minorHAnsi" w:eastAsiaTheme="minorHAnsi" w:hAnsiTheme="minorHAnsi" w:cstheme="minorHAnsi"/>
          <w:sz w:val="22"/>
          <w:szCs w:val="22"/>
          <w:lang w:eastAsia="en-US"/>
        </w:rPr>
        <w:t xml:space="preserve"> z</w:t>
      </w:r>
      <w:r w:rsidR="00DA750B" w:rsidRPr="00C016C4">
        <w:rPr>
          <w:rFonts w:asciiTheme="minorHAnsi" w:eastAsiaTheme="minorHAnsi" w:hAnsiTheme="minorHAnsi" w:cstheme="minorHAnsi"/>
          <w:sz w:val="22"/>
          <w:szCs w:val="22"/>
          <w:lang w:eastAsia="en-US"/>
        </w:rPr>
        <w:t> </w:t>
      </w:r>
      <w:r w:rsidR="005B5BFF" w:rsidRPr="00C016C4">
        <w:rPr>
          <w:rFonts w:asciiTheme="minorHAnsi" w:eastAsiaTheme="minorHAnsi" w:hAnsiTheme="minorHAnsi" w:cstheme="minorHAnsi"/>
          <w:sz w:val="22"/>
          <w:szCs w:val="22"/>
          <w:lang w:eastAsia="en-US"/>
        </w:rPr>
        <w:t xml:space="preserve">kołkiem zabezpieczającym. </w:t>
      </w:r>
      <w:r w:rsidR="00A73144" w:rsidRPr="00C016C4">
        <w:rPr>
          <w:rFonts w:asciiTheme="minorHAnsi" w:eastAsiaTheme="minorHAnsi" w:hAnsiTheme="minorHAnsi" w:cstheme="minorHAnsi"/>
          <w:sz w:val="22"/>
          <w:szCs w:val="22"/>
          <w:lang w:eastAsia="en-US"/>
        </w:rPr>
        <w:t>Kr</w:t>
      </w:r>
      <w:r w:rsidR="00014F30" w:rsidRPr="00C016C4">
        <w:rPr>
          <w:rFonts w:asciiTheme="minorHAnsi" w:eastAsiaTheme="minorHAnsi" w:hAnsiTheme="minorHAnsi" w:cstheme="minorHAnsi"/>
          <w:sz w:val="22"/>
          <w:szCs w:val="22"/>
          <w:lang w:eastAsia="en-US"/>
        </w:rPr>
        <w:t>ążki linowe</w:t>
      </w:r>
      <w:r w:rsidR="005B5BFF" w:rsidRPr="00C016C4">
        <w:rPr>
          <w:rFonts w:asciiTheme="minorHAnsi" w:eastAsiaTheme="minorHAnsi" w:hAnsiTheme="minorHAnsi" w:cstheme="minorHAnsi"/>
          <w:sz w:val="22"/>
          <w:szCs w:val="22"/>
          <w:lang w:eastAsia="en-US"/>
        </w:rPr>
        <w:t xml:space="preserve"> muszą być zaprojektowane tak, aby nie wymagały konserwacji (łożyska toczne).</w:t>
      </w:r>
      <w:r w:rsidR="00C702BF"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Należy zapewnić specjalne środki zapobiegające przedostawaniu się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5B5BFF" w:rsidRPr="00C016C4">
        <w:rPr>
          <w:rFonts w:asciiTheme="minorHAnsi" w:eastAsiaTheme="minorHAnsi" w:hAnsiTheme="minorHAnsi" w:cstheme="minorHAnsi"/>
          <w:sz w:val="22"/>
          <w:szCs w:val="22"/>
          <w:lang w:eastAsia="en-US"/>
        </w:rPr>
        <w:t xml:space="preserve"> do</w:t>
      </w:r>
      <w:r w:rsidR="005F38E9">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obudowy </w:t>
      </w:r>
      <w:r w:rsidR="001A033D" w:rsidRPr="00C016C4">
        <w:rPr>
          <w:rFonts w:asciiTheme="minorHAnsi" w:eastAsiaTheme="minorHAnsi" w:hAnsiTheme="minorHAnsi" w:cstheme="minorHAnsi"/>
          <w:sz w:val="22"/>
          <w:szCs w:val="22"/>
          <w:lang w:eastAsia="en-US"/>
        </w:rPr>
        <w:t>krążków linowych</w:t>
      </w:r>
      <w:r w:rsidR="005B5BFF" w:rsidRPr="00C016C4">
        <w:rPr>
          <w:rFonts w:asciiTheme="minorHAnsi" w:eastAsiaTheme="minorHAnsi" w:hAnsiTheme="minorHAnsi" w:cstheme="minorHAnsi"/>
          <w:sz w:val="22"/>
          <w:szCs w:val="22"/>
          <w:lang w:eastAsia="en-US"/>
        </w:rPr>
        <w:t>. Jeżeli wymagane jest smarowanie, punkty smarowania muszą być umieszczone centralnie, łatwo dostępne, zabezpieczone przed dostaniem się zanieczyszczeń i</w:t>
      </w:r>
      <w:r w:rsidR="00CD6643">
        <w:rPr>
          <w:rFonts w:asciiTheme="minorHAnsi" w:eastAsiaTheme="minorHAnsi" w:hAnsiTheme="minorHAnsi" w:cstheme="minorHAnsi"/>
          <w:sz w:val="22"/>
          <w:szCs w:val="22"/>
          <w:lang w:eastAsia="en-US"/>
        </w:rPr>
        <w:t> </w:t>
      </w:r>
      <w:r w:rsidR="005B5BFF" w:rsidRPr="00C016C4">
        <w:rPr>
          <w:rFonts w:asciiTheme="minorHAnsi" w:eastAsiaTheme="minorHAnsi" w:hAnsiTheme="minorHAnsi" w:cstheme="minorHAnsi"/>
          <w:sz w:val="22"/>
          <w:szCs w:val="22"/>
          <w:lang w:eastAsia="en-US"/>
        </w:rPr>
        <w:t>uszkodzeniem.</w:t>
      </w:r>
    </w:p>
    <w:p w14:paraId="407020B4" w14:textId="5A812258" w:rsidR="00F13EF3" w:rsidRDefault="00944DF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Pojemność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t>
      </w:r>
      <w:r w:rsidR="00ED0BA3">
        <w:rPr>
          <w:rFonts w:asciiTheme="minorHAnsi" w:eastAsiaTheme="minorHAnsi" w:hAnsiTheme="minorHAnsi" w:cstheme="minorHAnsi"/>
          <w:sz w:val="22"/>
          <w:szCs w:val="22"/>
          <w:lang w:eastAsia="en-US"/>
        </w:rPr>
        <w:t>wynosić</w:t>
      </w:r>
      <w:r w:rsidR="00ED0BA3" w:rsidRPr="00C016C4">
        <w:rPr>
          <w:rFonts w:asciiTheme="minorHAnsi" w:eastAsiaTheme="minorHAnsi" w:hAnsiTheme="minorHAnsi" w:cstheme="minorHAnsi"/>
          <w:sz w:val="22"/>
          <w:szCs w:val="22"/>
          <w:lang w:eastAsia="en-US"/>
        </w:rPr>
        <w:t xml:space="preserve"> </w:t>
      </w:r>
      <w:r w:rsidR="00FA18ED">
        <w:rPr>
          <w:rFonts w:asciiTheme="minorHAnsi" w:eastAsiaTheme="minorHAnsi" w:hAnsiTheme="minorHAnsi" w:cstheme="minorHAnsi"/>
          <w:sz w:val="22"/>
          <w:szCs w:val="22"/>
          <w:lang w:eastAsia="en-US"/>
        </w:rPr>
        <w:t xml:space="preserve">minimum </w:t>
      </w:r>
      <w:r w:rsidR="00E42BAD">
        <w:rPr>
          <w:rFonts w:asciiTheme="minorHAnsi" w:eastAsiaTheme="minorHAnsi" w:hAnsiTheme="minorHAnsi" w:cstheme="minorHAnsi"/>
          <w:sz w:val="22"/>
          <w:szCs w:val="22"/>
          <w:lang w:eastAsia="en-US"/>
        </w:rPr>
        <w:t>4</w:t>
      </w:r>
      <w:r w:rsidRPr="00C016C4">
        <w:rPr>
          <w:rFonts w:asciiTheme="minorHAnsi" w:eastAsiaTheme="minorHAnsi" w:hAnsiTheme="minorHAnsi" w:cstheme="minorHAnsi"/>
          <w:sz w:val="22"/>
          <w:szCs w:val="22"/>
          <w:lang w:eastAsia="en-US"/>
        </w:rPr>
        <w:t xml:space="preserve"> m</w:t>
      </w:r>
      <w:r w:rsidRPr="00095560">
        <w:rPr>
          <w:rFonts w:asciiTheme="minorHAnsi" w:eastAsiaTheme="minorHAnsi" w:hAnsiTheme="minorHAnsi" w:cstheme="minorHAnsi"/>
          <w:sz w:val="22"/>
          <w:szCs w:val="22"/>
          <w:vertAlign w:val="superscript"/>
          <w:lang w:eastAsia="en-US"/>
        </w:rPr>
        <w:t>3</w:t>
      </w:r>
      <w:r w:rsidRPr="00C016C4">
        <w:rPr>
          <w:rFonts w:asciiTheme="minorHAnsi" w:eastAsiaTheme="minorHAnsi" w:hAnsiTheme="minorHAnsi" w:cstheme="minorHAnsi"/>
          <w:sz w:val="22"/>
          <w:szCs w:val="22"/>
          <w:lang w:eastAsia="en-US"/>
        </w:rPr>
        <w:t xml:space="preserve">. Wartość </w:t>
      </w:r>
      <w:r w:rsidR="00E42BAD">
        <w:rPr>
          <w:rFonts w:asciiTheme="minorHAnsi" w:eastAsiaTheme="minorHAnsi" w:hAnsiTheme="minorHAnsi" w:cstheme="minorHAnsi"/>
          <w:sz w:val="22"/>
          <w:szCs w:val="22"/>
          <w:lang w:eastAsia="en-US"/>
        </w:rPr>
        <w:t>końcową</w:t>
      </w:r>
      <w:r w:rsidR="00E42B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ustali </w:t>
      </w:r>
      <w:r w:rsidR="00687F42" w:rsidRPr="00C016C4">
        <w:rPr>
          <w:rFonts w:asciiTheme="minorHAnsi" w:eastAsiaTheme="minorHAnsi" w:hAnsiTheme="minorHAnsi" w:cstheme="minorHAnsi"/>
          <w:sz w:val="22"/>
          <w:szCs w:val="22"/>
          <w:lang w:eastAsia="en-US"/>
        </w:rPr>
        <w:t>W</w:t>
      </w:r>
      <w:r w:rsidRPr="00C016C4">
        <w:rPr>
          <w:rFonts w:asciiTheme="minorHAnsi" w:eastAsiaTheme="minorHAnsi" w:hAnsiTheme="minorHAnsi" w:cstheme="minorHAnsi"/>
          <w:sz w:val="22"/>
          <w:szCs w:val="22"/>
          <w:lang w:eastAsia="en-US"/>
        </w:rPr>
        <w:t xml:space="preserve">ykonawca na etapie </w:t>
      </w:r>
      <w:r w:rsidR="00CB1433">
        <w:rPr>
          <w:rFonts w:asciiTheme="minorHAnsi" w:eastAsiaTheme="minorHAnsi" w:hAnsiTheme="minorHAnsi" w:cstheme="minorHAnsi"/>
          <w:sz w:val="22"/>
          <w:szCs w:val="22"/>
          <w:lang w:eastAsia="en-US"/>
        </w:rPr>
        <w:t>wykonania Projektu podstawowego</w:t>
      </w:r>
      <w:r w:rsidRPr="00C016C4">
        <w:rPr>
          <w:rFonts w:asciiTheme="minorHAnsi" w:eastAsiaTheme="minorHAnsi" w:hAnsiTheme="minorHAnsi" w:cstheme="minorHAnsi"/>
          <w:sz w:val="22"/>
          <w:szCs w:val="22"/>
          <w:lang w:eastAsia="en-US"/>
        </w:rPr>
        <w:t xml:space="preserve">, biorąc pod uwagę zakładany cyklogram pracy suwnicy. Konstrukcja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uwzględniać charakterystyczną dla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zmienność wielkości</w:t>
      </w:r>
      <w:r w:rsidR="00E609D9" w:rsidRPr="00C016C4">
        <w:rPr>
          <w:rFonts w:asciiTheme="minorHAnsi" w:eastAsiaTheme="minorHAnsi" w:hAnsiTheme="minorHAnsi" w:cstheme="minorHAnsi"/>
          <w:sz w:val="22"/>
          <w:szCs w:val="22"/>
          <w:lang w:eastAsia="en-US"/>
        </w:rPr>
        <w:t xml:space="preserve"> cząstek</w:t>
      </w:r>
      <w:r w:rsidRPr="00C016C4">
        <w:rPr>
          <w:rFonts w:asciiTheme="minorHAnsi" w:eastAsiaTheme="minorHAnsi" w:hAnsiTheme="minorHAnsi" w:cstheme="minorHAnsi"/>
          <w:sz w:val="22"/>
          <w:szCs w:val="22"/>
          <w:lang w:eastAsia="en-US"/>
        </w:rPr>
        <w:t xml:space="preserve">, gęstości, składu morfologicznego itd., w zależności od dostarczonej partii. </w:t>
      </w:r>
      <w:bookmarkStart w:id="31" w:name="_Hlk156400107"/>
      <w:r w:rsidRPr="00C016C4">
        <w:rPr>
          <w:rFonts w:asciiTheme="minorHAnsi" w:eastAsiaTheme="minorHAnsi" w:hAnsiTheme="minorHAnsi" w:cstheme="minorHAnsi"/>
          <w:sz w:val="22"/>
          <w:szCs w:val="22"/>
          <w:lang w:eastAsia="en-US"/>
        </w:rPr>
        <w:t xml:space="preserve">Chwytak </w:t>
      </w:r>
      <w:r w:rsidR="00232E05">
        <w:rPr>
          <w:rFonts w:asciiTheme="minorHAnsi" w:eastAsiaTheme="minorHAnsi" w:hAnsiTheme="minorHAnsi" w:cstheme="minorHAnsi"/>
          <w:sz w:val="22"/>
          <w:szCs w:val="22"/>
          <w:lang w:eastAsia="en-US"/>
        </w:rPr>
        <w:t>należy wyposażyć w </w:t>
      </w:r>
      <w:r w:rsidRPr="00C016C4">
        <w:rPr>
          <w:rFonts w:asciiTheme="minorHAnsi" w:eastAsiaTheme="minorHAnsi" w:hAnsiTheme="minorHAnsi" w:cstheme="minorHAnsi"/>
          <w:sz w:val="22"/>
          <w:szCs w:val="22"/>
          <w:lang w:eastAsia="en-US"/>
        </w:rPr>
        <w:t xml:space="preserve">napęd </w:t>
      </w:r>
      <w:r w:rsidR="001D0292" w:rsidRPr="00C016C4">
        <w:rPr>
          <w:rFonts w:asciiTheme="minorHAnsi" w:eastAsiaTheme="minorHAnsi" w:hAnsiTheme="minorHAnsi" w:cstheme="minorHAnsi"/>
          <w:sz w:val="22"/>
          <w:szCs w:val="22"/>
          <w:lang w:eastAsia="en-US"/>
        </w:rPr>
        <w:t>elektro</w:t>
      </w:r>
      <w:r w:rsidRPr="00C016C4">
        <w:rPr>
          <w:rFonts w:asciiTheme="minorHAnsi" w:eastAsiaTheme="minorHAnsi" w:hAnsiTheme="minorHAnsi" w:cstheme="minorHAnsi"/>
          <w:sz w:val="22"/>
          <w:szCs w:val="22"/>
          <w:lang w:eastAsia="en-US"/>
        </w:rPr>
        <w:t>hydrauliczny.</w:t>
      </w:r>
      <w:r w:rsidR="00F13EF3">
        <w:rPr>
          <w:rFonts w:asciiTheme="minorHAnsi" w:eastAsiaTheme="minorHAnsi" w:hAnsiTheme="minorHAnsi" w:cstheme="minorHAnsi"/>
          <w:sz w:val="22"/>
          <w:szCs w:val="22"/>
          <w:lang w:eastAsia="en-US"/>
        </w:rPr>
        <w:t xml:space="preserve"> </w:t>
      </w:r>
      <w:r w:rsidR="00F13EF3" w:rsidRPr="00CB1433">
        <w:rPr>
          <w:rFonts w:asciiTheme="minorHAnsi" w:eastAsiaTheme="minorHAnsi" w:hAnsiTheme="minorHAnsi" w:cstheme="minorHAnsi"/>
          <w:sz w:val="22"/>
          <w:szCs w:val="22"/>
          <w:lang w:eastAsia="en-US"/>
        </w:rPr>
        <w:t>Wykonawca dostarczy i zainstaluje stację filtrowania oleju hydraulicznego chwytaka.</w:t>
      </w:r>
      <w:bookmarkEnd w:id="31"/>
    </w:p>
    <w:p w14:paraId="03750AFD" w14:textId="77777777" w:rsidR="00E733A9" w:rsidRPr="00F13EF3" w:rsidRDefault="00E733A9" w:rsidP="00DB5AD0">
      <w:pPr>
        <w:spacing w:before="60" w:after="60"/>
        <w:jc w:val="both"/>
        <w:rPr>
          <w:rFonts w:asciiTheme="minorHAnsi" w:eastAsiaTheme="minorHAnsi" w:hAnsiTheme="minorHAnsi" w:cstheme="minorHAnsi"/>
          <w:sz w:val="22"/>
          <w:szCs w:val="22"/>
          <w:lang w:eastAsia="en-US"/>
        </w:rPr>
      </w:pPr>
    </w:p>
    <w:p w14:paraId="63FC7A4F" w14:textId="562A3F22" w:rsidR="00915AE2" w:rsidRPr="00136CE2" w:rsidRDefault="00B70989" w:rsidP="005F38E9">
      <w:pPr>
        <w:pStyle w:val="4nagwek4"/>
        <w:rPr>
          <w:lang w:eastAsia="en-US"/>
        </w:rPr>
      </w:pPr>
      <w:bookmarkStart w:id="32" w:name="_Toc150204415"/>
      <w:bookmarkStart w:id="33" w:name="_Toc150204416"/>
      <w:bookmarkStart w:id="34" w:name="_Toc150204417"/>
      <w:bookmarkStart w:id="35" w:name="_Toc150204418"/>
      <w:bookmarkStart w:id="36" w:name="_Toc150204419"/>
      <w:bookmarkStart w:id="37" w:name="_Toc150204420"/>
      <w:bookmarkStart w:id="38" w:name="_Toc150204421"/>
      <w:bookmarkEnd w:id="32"/>
      <w:bookmarkEnd w:id="33"/>
      <w:bookmarkEnd w:id="34"/>
      <w:bookmarkEnd w:id="35"/>
      <w:bookmarkEnd w:id="36"/>
      <w:bookmarkEnd w:id="37"/>
      <w:bookmarkEnd w:id="38"/>
      <w:r w:rsidRPr="00136CE2">
        <w:rPr>
          <w:lang w:eastAsia="en-US"/>
        </w:rPr>
        <w:t>Tor</w:t>
      </w:r>
      <w:r w:rsidR="00AC7AD4" w:rsidRPr="00136CE2">
        <w:rPr>
          <w:lang w:eastAsia="en-US"/>
        </w:rPr>
        <w:t xml:space="preserve"> jezdny</w:t>
      </w:r>
    </w:p>
    <w:p w14:paraId="10722B3A" w14:textId="2B7B362A" w:rsidR="00E733A9" w:rsidRDefault="00D04D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Tor jezdny suwnic </w:t>
      </w:r>
      <w:r w:rsidR="00BA7249" w:rsidRPr="00C016C4">
        <w:rPr>
          <w:rFonts w:asciiTheme="minorHAnsi" w:eastAsiaTheme="minorHAnsi" w:hAnsiTheme="minorHAnsi" w:cstheme="minorHAnsi"/>
          <w:sz w:val="22"/>
          <w:szCs w:val="22"/>
          <w:lang w:eastAsia="en-US"/>
        </w:rPr>
        <w:t xml:space="preserve">będzie </w:t>
      </w:r>
      <w:r w:rsidRPr="00C016C4">
        <w:rPr>
          <w:rFonts w:asciiTheme="minorHAnsi" w:eastAsiaTheme="minorHAnsi" w:hAnsiTheme="minorHAnsi" w:cstheme="minorHAnsi"/>
          <w:sz w:val="22"/>
          <w:szCs w:val="22"/>
          <w:lang w:eastAsia="en-US"/>
        </w:rPr>
        <w:t>rozciąga</w:t>
      </w:r>
      <w:r w:rsidR="00117980" w:rsidRPr="00C016C4">
        <w:rPr>
          <w:rFonts w:asciiTheme="minorHAnsi" w:eastAsiaTheme="minorHAnsi" w:hAnsiTheme="minorHAnsi" w:cstheme="minorHAnsi"/>
          <w:sz w:val="22"/>
          <w:szCs w:val="22"/>
          <w:lang w:eastAsia="en-US"/>
        </w:rPr>
        <w:t>ł</w:t>
      </w:r>
      <w:r w:rsidRPr="00C016C4">
        <w:rPr>
          <w:rFonts w:asciiTheme="minorHAnsi" w:eastAsiaTheme="minorHAnsi" w:hAnsiTheme="minorHAnsi" w:cstheme="minorHAnsi"/>
          <w:sz w:val="22"/>
          <w:szCs w:val="22"/>
          <w:lang w:eastAsia="en-US"/>
        </w:rPr>
        <w:t xml:space="preserve"> się na całej długości </w:t>
      </w:r>
      <w:r w:rsidR="00D731CF" w:rsidRPr="00C016C4">
        <w:rPr>
          <w:rFonts w:asciiTheme="minorHAnsi" w:eastAsiaTheme="minorHAnsi" w:hAnsiTheme="minorHAnsi" w:cstheme="minorHAnsi"/>
          <w:sz w:val="22"/>
          <w:szCs w:val="22"/>
          <w:lang w:eastAsia="en-US"/>
        </w:rPr>
        <w:t xml:space="preserve">hali </w:t>
      </w:r>
      <w:r w:rsidRPr="00C016C4">
        <w:rPr>
          <w:rFonts w:asciiTheme="minorHAnsi" w:eastAsiaTheme="minorHAnsi" w:hAnsiTheme="minorHAnsi" w:cstheme="minorHAnsi"/>
          <w:sz w:val="22"/>
          <w:szCs w:val="22"/>
          <w:lang w:eastAsia="en-US"/>
        </w:rPr>
        <w:t>bunkra</w:t>
      </w:r>
      <w:r w:rsidR="00BF62E9" w:rsidRPr="00C016C4">
        <w:rPr>
          <w:rFonts w:asciiTheme="minorHAnsi" w:eastAsiaTheme="minorHAnsi" w:hAnsiTheme="minorHAnsi" w:cstheme="minorHAnsi"/>
          <w:sz w:val="22"/>
          <w:szCs w:val="22"/>
          <w:lang w:eastAsia="en-US"/>
        </w:rPr>
        <w:t xml:space="preserve"> i</w:t>
      </w:r>
      <w:r w:rsidR="009C599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składa</w:t>
      </w:r>
      <w:r w:rsidR="00117980" w:rsidRPr="00C016C4">
        <w:rPr>
          <w:rFonts w:asciiTheme="minorHAnsi" w:eastAsiaTheme="minorHAnsi" w:hAnsiTheme="minorHAnsi" w:cstheme="minorHAnsi"/>
          <w:sz w:val="22"/>
          <w:szCs w:val="22"/>
          <w:lang w:eastAsia="en-US"/>
        </w:rPr>
        <w:t>ł</w:t>
      </w:r>
      <w:r w:rsidRPr="00C016C4">
        <w:rPr>
          <w:rFonts w:asciiTheme="minorHAnsi" w:eastAsiaTheme="minorHAnsi" w:hAnsiTheme="minorHAnsi" w:cstheme="minorHAnsi"/>
          <w:sz w:val="22"/>
          <w:szCs w:val="22"/>
          <w:lang w:eastAsia="en-US"/>
        </w:rPr>
        <w:t xml:space="preserve"> z </w:t>
      </w:r>
      <w:r w:rsidR="007B1410" w:rsidRPr="00C016C4">
        <w:rPr>
          <w:rFonts w:asciiTheme="minorHAnsi" w:eastAsiaTheme="minorHAnsi" w:hAnsiTheme="minorHAnsi" w:cstheme="minorHAnsi"/>
          <w:sz w:val="22"/>
          <w:szCs w:val="22"/>
          <w:lang w:eastAsia="en-US"/>
        </w:rPr>
        <w:t xml:space="preserve">szyn </w:t>
      </w:r>
      <w:r w:rsidRPr="00C016C4">
        <w:rPr>
          <w:rFonts w:asciiTheme="minorHAnsi" w:eastAsiaTheme="minorHAnsi" w:hAnsiTheme="minorHAnsi" w:cstheme="minorHAnsi"/>
          <w:sz w:val="22"/>
          <w:szCs w:val="22"/>
          <w:lang w:eastAsia="en-US"/>
        </w:rPr>
        <w:t>ułożony</w:t>
      </w:r>
      <w:r w:rsidR="009C599B" w:rsidRPr="00C016C4">
        <w:rPr>
          <w:rFonts w:asciiTheme="minorHAnsi" w:eastAsiaTheme="minorHAnsi" w:hAnsiTheme="minorHAnsi" w:cstheme="minorHAnsi"/>
          <w:sz w:val="22"/>
          <w:szCs w:val="22"/>
          <w:lang w:eastAsia="en-US"/>
        </w:rPr>
        <w:t>ch</w:t>
      </w:r>
      <w:r w:rsidRPr="00C016C4">
        <w:rPr>
          <w:rFonts w:asciiTheme="minorHAnsi" w:eastAsiaTheme="minorHAnsi" w:hAnsiTheme="minorHAnsi" w:cstheme="minorHAnsi"/>
          <w:sz w:val="22"/>
          <w:szCs w:val="22"/>
          <w:lang w:eastAsia="en-US"/>
        </w:rPr>
        <w:t xml:space="preserve">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sposób ciągły na konstrukcji. Tor </w:t>
      </w:r>
      <w:r w:rsidR="008868B6" w:rsidRPr="00C016C4">
        <w:rPr>
          <w:rFonts w:asciiTheme="minorHAnsi" w:eastAsiaTheme="minorHAnsi" w:hAnsiTheme="minorHAnsi" w:cstheme="minorHAnsi"/>
          <w:sz w:val="22"/>
          <w:szCs w:val="22"/>
          <w:lang w:eastAsia="en-US"/>
        </w:rPr>
        <w:t>jezdny</w:t>
      </w:r>
      <w:r w:rsidRPr="00C016C4">
        <w:rPr>
          <w:rFonts w:asciiTheme="minorHAnsi" w:eastAsiaTheme="minorHAnsi" w:hAnsiTheme="minorHAnsi" w:cstheme="minorHAnsi"/>
          <w:sz w:val="22"/>
          <w:szCs w:val="22"/>
          <w:lang w:eastAsia="en-US"/>
        </w:rPr>
        <w:t xml:space="preserve"> musi </w:t>
      </w:r>
      <w:r w:rsidR="008868B6" w:rsidRPr="00C016C4">
        <w:rPr>
          <w:rFonts w:asciiTheme="minorHAnsi" w:eastAsiaTheme="minorHAnsi" w:hAnsiTheme="minorHAnsi" w:cstheme="minorHAnsi"/>
          <w:sz w:val="22"/>
          <w:szCs w:val="22"/>
          <w:lang w:eastAsia="en-US"/>
        </w:rPr>
        <w:t>być przystosowany</w:t>
      </w:r>
      <w:r w:rsidRPr="00C016C4">
        <w:rPr>
          <w:rFonts w:asciiTheme="minorHAnsi" w:eastAsiaTheme="minorHAnsi" w:hAnsiTheme="minorHAnsi" w:cstheme="minorHAnsi"/>
          <w:sz w:val="22"/>
          <w:szCs w:val="22"/>
          <w:lang w:eastAsia="en-US"/>
        </w:rPr>
        <w:t xml:space="preserve"> do jednoczesnego </w:t>
      </w:r>
      <w:r w:rsidR="000C63DB" w:rsidRPr="00C016C4">
        <w:rPr>
          <w:rFonts w:asciiTheme="minorHAnsi" w:eastAsiaTheme="minorHAnsi" w:hAnsiTheme="minorHAnsi" w:cstheme="minorHAnsi"/>
          <w:sz w:val="22"/>
          <w:szCs w:val="22"/>
          <w:lang w:eastAsia="en-US"/>
        </w:rPr>
        <w:t>operowania</w:t>
      </w:r>
      <w:r w:rsidRPr="00C016C4">
        <w:rPr>
          <w:rFonts w:asciiTheme="minorHAnsi" w:eastAsiaTheme="minorHAnsi" w:hAnsiTheme="minorHAnsi" w:cstheme="minorHAnsi"/>
          <w:sz w:val="22"/>
          <w:szCs w:val="22"/>
          <w:lang w:eastAsia="en-US"/>
        </w:rPr>
        <w:t xml:space="preserve"> dwoma </w:t>
      </w:r>
      <w:r w:rsidR="000C63DB" w:rsidRPr="00C016C4">
        <w:rPr>
          <w:rFonts w:asciiTheme="minorHAnsi" w:eastAsiaTheme="minorHAnsi" w:hAnsiTheme="minorHAnsi" w:cstheme="minorHAnsi"/>
          <w:sz w:val="22"/>
          <w:szCs w:val="22"/>
          <w:lang w:eastAsia="en-US"/>
        </w:rPr>
        <w:t>suwnicami</w:t>
      </w:r>
      <w:r w:rsidRPr="00C016C4">
        <w:rPr>
          <w:rFonts w:asciiTheme="minorHAnsi" w:eastAsiaTheme="minorHAnsi" w:hAnsiTheme="minorHAnsi" w:cstheme="minorHAnsi"/>
          <w:sz w:val="22"/>
          <w:szCs w:val="22"/>
          <w:lang w:eastAsia="en-US"/>
        </w:rPr>
        <w:t>. Aby</w:t>
      </w:r>
      <w:r w:rsidR="00845AC9" w:rsidRPr="00C016C4">
        <w:rPr>
          <w:rFonts w:asciiTheme="minorHAnsi" w:eastAsiaTheme="minorHAnsi" w:hAnsiTheme="minorHAnsi" w:cstheme="minorHAnsi"/>
          <w:sz w:val="22"/>
          <w:szCs w:val="22"/>
          <w:lang w:eastAsia="en-US"/>
        </w:rPr>
        <w:t xml:space="preserve"> zreduko</w:t>
      </w:r>
      <w:r w:rsidR="008A46CB" w:rsidRPr="00C016C4">
        <w:rPr>
          <w:rFonts w:asciiTheme="minorHAnsi" w:eastAsiaTheme="minorHAnsi" w:hAnsiTheme="minorHAnsi" w:cstheme="minorHAnsi"/>
          <w:sz w:val="22"/>
          <w:szCs w:val="22"/>
          <w:lang w:eastAsia="en-US"/>
        </w:rPr>
        <w:t xml:space="preserve">wać </w:t>
      </w:r>
      <w:r w:rsidR="002733FE" w:rsidRPr="00C016C4">
        <w:rPr>
          <w:rFonts w:asciiTheme="minorHAnsi" w:eastAsiaTheme="minorHAnsi" w:hAnsiTheme="minorHAnsi" w:cstheme="minorHAnsi"/>
          <w:sz w:val="22"/>
          <w:szCs w:val="22"/>
          <w:lang w:eastAsia="en-US"/>
        </w:rPr>
        <w:t xml:space="preserve">do minimum </w:t>
      </w:r>
      <w:r w:rsidR="00893FF8" w:rsidRPr="00C016C4">
        <w:rPr>
          <w:rFonts w:asciiTheme="minorHAnsi" w:eastAsiaTheme="minorHAnsi" w:hAnsiTheme="minorHAnsi" w:cstheme="minorHAnsi"/>
          <w:sz w:val="22"/>
          <w:szCs w:val="22"/>
          <w:lang w:eastAsia="en-US"/>
        </w:rPr>
        <w:t>oddziaływanie akustyczne</w:t>
      </w:r>
      <w:r w:rsidRPr="00C016C4">
        <w:rPr>
          <w:rFonts w:asciiTheme="minorHAnsi" w:eastAsiaTheme="minorHAnsi" w:hAnsiTheme="minorHAnsi" w:cstheme="minorHAnsi"/>
          <w:sz w:val="22"/>
          <w:szCs w:val="22"/>
          <w:lang w:eastAsia="en-US"/>
        </w:rPr>
        <w:t xml:space="preserve">, należy </w:t>
      </w:r>
      <w:r w:rsidR="00913640" w:rsidRPr="00C016C4">
        <w:rPr>
          <w:rFonts w:asciiTheme="minorHAnsi" w:eastAsiaTheme="minorHAnsi" w:hAnsiTheme="minorHAnsi" w:cstheme="minorHAnsi"/>
          <w:sz w:val="22"/>
          <w:szCs w:val="22"/>
          <w:lang w:eastAsia="en-US"/>
        </w:rPr>
        <w:t xml:space="preserve">zastosować odpowiednie </w:t>
      </w:r>
      <w:r w:rsidR="00913640" w:rsidRPr="00C016C4">
        <w:rPr>
          <w:rFonts w:asciiTheme="minorHAnsi" w:eastAsiaTheme="minorHAnsi" w:hAnsiTheme="minorHAnsi" w:cstheme="minorHAnsi"/>
          <w:sz w:val="22"/>
          <w:szCs w:val="22"/>
          <w:lang w:eastAsia="en-US"/>
        </w:rPr>
        <w:lastRenderedPageBreak/>
        <w:t>środki</w:t>
      </w:r>
      <w:r w:rsidRPr="00C016C4">
        <w:rPr>
          <w:rFonts w:asciiTheme="minorHAnsi" w:eastAsiaTheme="minorHAnsi" w:hAnsiTheme="minorHAnsi" w:cstheme="minorHAnsi"/>
          <w:sz w:val="22"/>
          <w:szCs w:val="22"/>
          <w:lang w:eastAsia="en-US"/>
        </w:rPr>
        <w:t xml:space="preserve"> redukujące</w:t>
      </w:r>
      <w:r w:rsidR="00913640" w:rsidRPr="00C016C4">
        <w:rPr>
          <w:rFonts w:asciiTheme="minorHAnsi" w:eastAsiaTheme="minorHAnsi" w:hAnsiTheme="minorHAnsi" w:cstheme="minorHAnsi"/>
          <w:sz w:val="22"/>
          <w:szCs w:val="22"/>
          <w:lang w:eastAsia="en-US"/>
        </w:rPr>
        <w:t xml:space="preserve"> hałas</w:t>
      </w:r>
      <w:r w:rsidRPr="00C016C4">
        <w:rPr>
          <w:rFonts w:asciiTheme="minorHAnsi" w:eastAsiaTheme="minorHAnsi" w:hAnsiTheme="minorHAnsi" w:cstheme="minorHAnsi"/>
          <w:sz w:val="22"/>
          <w:szCs w:val="22"/>
          <w:lang w:eastAsia="en-US"/>
        </w:rPr>
        <w:t xml:space="preserve">. Podpory, fundament i śruby mocujące oraz wyrównanie toru jezdnego suwnicy </w:t>
      </w:r>
      <w:r w:rsidR="00232E05">
        <w:rPr>
          <w:rFonts w:asciiTheme="minorHAnsi" w:eastAsiaTheme="minorHAnsi" w:hAnsiTheme="minorHAnsi" w:cstheme="minorHAnsi"/>
          <w:sz w:val="22"/>
          <w:szCs w:val="22"/>
          <w:lang w:eastAsia="en-US"/>
        </w:rPr>
        <w:t>mają</w:t>
      </w:r>
      <w:r w:rsidR="00957357" w:rsidRPr="00C016C4">
        <w:rPr>
          <w:rFonts w:asciiTheme="minorHAnsi" w:eastAsiaTheme="minorHAnsi" w:hAnsiTheme="minorHAnsi" w:cstheme="minorHAnsi"/>
          <w:sz w:val="22"/>
          <w:szCs w:val="22"/>
          <w:lang w:eastAsia="en-US"/>
        </w:rPr>
        <w:t xml:space="preserve"> być</w:t>
      </w:r>
      <w:r w:rsidRPr="00C016C4">
        <w:rPr>
          <w:rFonts w:asciiTheme="minorHAnsi" w:eastAsiaTheme="minorHAnsi" w:hAnsiTheme="minorHAnsi" w:cstheme="minorHAnsi"/>
          <w:sz w:val="22"/>
          <w:szCs w:val="22"/>
          <w:lang w:eastAsia="en-US"/>
        </w:rPr>
        <w:t xml:space="preserve"> zawarte w dostawie</w:t>
      </w:r>
      <w:r w:rsidR="00CB1433">
        <w:rPr>
          <w:rFonts w:asciiTheme="minorHAnsi" w:eastAsiaTheme="minorHAnsi" w:hAnsiTheme="minorHAnsi" w:cstheme="minorHAnsi"/>
          <w:sz w:val="22"/>
          <w:szCs w:val="22"/>
          <w:lang w:eastAsia="en-US"/>
        </w:rPr>
        <w:t xml:space="preserve"> i wykonaniu toru</w:t>
      </w:r>
      <w:r w:rsidR="00D33D16" w:rsidRPr="00C016C4">
        <w:rPr>
          <w:rFonts w:asciiTheme="minorHAnsi" w:eastAsiaTheme="minorHAnsi" w:hAnsiTheme="minorHAnsi" w:cstheme="minorHAnsi"/>
          <w:sz w:val="22"/>
          <w:szCs w:val="22"/>
          <w:lang w:eastAsia="en-US"/>
        </w:rPr>
        <w:t>. Tor jezdny</w:t>
      </w:r>
      <w:r w:rsidR="0056602C" w:rsidRPr="00C016C4">
        <w:rPr>
          <w:rFonts w:asciiTheme="minorHAnsi" w:eastAsiaTheme="minorHAnsi" w:hAnsiTheme="minorHAnsi" w:cstheme="minorHAnsi"/>
          <w:sz w:val="22"/>
          <w:szCs w:val="22"/>
          <w:lang w:eastAsia="en-US"/>
        </w:rPr>
        <w:t xml:space="preserve"> suwnic</w:t>
      </w:r>
      <w:r w:rsidRPr="00C016C4">
        <w:rPr>
          <w:rFonts w:asciiTheme="minorHAnsi" w:eastAsiaTheme="minorHAnsi" w:hAnsiTheme="minorHAnsi" w:cstheme="minorHAnsi"/>
          <w:sz w:val="22"/>
          <w:szCs w:val="22"/>
          <w:lang w:eastAsia="en-US"/>
        </w:rPr>
        <w:t xml:space="preserve"> </w:t>
      </w:r>
      <w:r w:rsidR="0056602C"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wyposażon</w:t>
      </w:r>
      <w:r w:rsidR="0056602C"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na obu końcach w bloki oporowe, które należy wyposażyć w odpowiednie zderzaki</w:t>
      </w:r>
      <w:r w:rsidR="002C7077" w:rsidRPr="00C016C4">
        <w:rPr>
          <w:rFonts w:asciiTheme="minorHAnsi" w:eastAsiaTheme="minorHAnsi" w:hAnsiTheme="minorHAnsi" w:cstheme="minorHAnsi"/>
          <w:sz w:val="22"/>
          <w:szCs w:val="22"/>
          <w:lang w:eastAsia="en-US"/>
        </w:rPr>
        <w:t xml:space="preserve"> – odbojnice</w:t>
      </w:r>
      <w:r w:rsidR="00C423A5" w:rsidRPr="00C016C4">
        <w:rPr>
          <w:rFonts w:asciiTheme="minorHAnsi" w:eastAsiaTheme="minorHAnsi" w:hAnsiTheme="minorHAnsi" w:cstheme="minorHAnsi"/>
          <w:sz w:val="22"/>
          <w:szCs w:val="22"/>
          <w:lang w:eastAsia="en-US"/>
        </w:rPr>
        <w:t>, odporne na uderzenie</w:t>
      </w:r>
      <w:r w:rsidR="00E9079E" w:rsidRPr="00C016C4">
        <w:rPr>
          <w:rFonts w:asciiTheme="minorHAnsi" w:eastAsiaTheme="minorHAnsi" w:hAnsiTheme="minorHAnsi" w:cstheme="minorHAnsi"/>
          <w:sz w:val="22"/>
          <w:szCs w:val="22"/>
          <w:lang w:eastAsia="en-US"/>
        </w:rPr>
        <w:t xml:space="preserve"> o sile</w:t>
      </w:r>
      <w:r w:rsidR="00C423A5" w:rsidRPr="00C016C4">
        <w:rPr>
          <w:rFonts w:asciiTheme="minorHAnsi" w:eastAsiaTheme="minorHAnsi" w:hAnsiTheme="minorHAnsi" w:cstheme="minorHAnsi"/>
          <w:sz w:val="22"/>
          <w:szCs w:val="22"/>
          <w:lang w:eastAsia="en-US"/>
        </w:rPr>
        <w:t xml:space="preserve"> </w:t>
      </w:r>
      <w:r w:rsidR="00E9079E" w:rsidRPr="00C016C4">
        <w:rPr>
          <w:rFonts w:asciiTheme="minorHAnsi" w:eastAsiaTheme="minorHAnsi" w:hAnsiTheme="minorHAnsi" w:cstheme="minorHAnsi"/>
          <w:sz w:val="22"/>
          <w:szCs w:val="22"/>
          <w:lang w:eastAsia="en-US"/>
        </w:rPr>
        <w:t>co najmniej 80 kN</w:t>
      </w:r>
      <w:r w:rsidRPr="00C016C4">
        <w:rPr>
          <w:rFonts w:asciiTheme="minorHAnsi" w:eastAsiaTheme="minorHAnsi" w:hAnsiTheme="minorHAnsi" w:cstheme="minorHAnsi"/>
          <w:sz w:val="22"/>
          <w:szCs w:val="22"/>
          <w:lang w:eastAsia="en-US"/>
        </w:rPr>
        <w:t>.</w:t>
      </w:r>
      <w:r w:rsidR="000B788E" w:rsidRPr="00C016C4">
        <w:rPr>
          <w:rFonts w:asciiTheme="minorHAnsi" w:eastAsiaTheme="minorHAnsi" w:hAnsiTheme="minorHAnsi" w:cstheme="minorHAnsi"/>
          <w:sz w:val="22"/>
          <w:szCs w:val="22"/>
          <w:lang w:eastAsia="en-US"/>
        </w:rPr>
        <w:t xml:space="preserve"> </w:t>
      </w:r>
      <w:bookmarkStart w:id="39" w:name="_Hlk156400190"/>
      <w:r w:rsidR="000B788E" w:rsidRPr="00C016C4">
        <w:rPr>
          <w:rFonts w:asciiTheme="minorHAnsi" w:eastAsiaTheme="minorHAnsi" w:hAnsiTheme="minorHAnsi" w:cstheme="minorHAnsi"/>
          <w:sz w:val="22"/>
          <w:szCs w:val="22"/>
          <w:lang w:eastAsia="en-US"/>
        </w:rPr>
        <w:t xml:space="preserve">Zastosowany </w:t>
      </w:r>
      <w:r w:rsidR="00753CFD">
        <w:rPr>
          <w:rFonts w:asciiTheme="minorHAnsi" w:eastAsiaTheme="minorHAnsi" w:hAnsiTheme="minorHAnsi" w:cstheme="minorHAnsi"/>
          <w:sz w:val="22"/>
          <w:szCs w:val="22"/>
          <w:lang w:eastAsia="en-US"/>
        </w:rPr>
        <w:t>ma być</w:t>
      </w:r>
      <w:r w:rsidR="000B788E" w:rsidRPr="00C016C4">
        <w:rPr>
          <w:rFonts w:asciiTheme="minorHAnsi" w:eastAsiaTheme="minorHAnsi" w:hAnsiTheme="minorHAnsi" w:cstheme="minorHAnsi"/>
          <w:sz w:val="22"/>
          <w:szCs w:val="22"/>
          <w:lang w:eastAsia="en-US"/>
        </w:rPr>
        <w:t xml:space="preserve"> sprawdzony system mocowania szyn.</w:t>
      </w:r>
      <w:r w:rsidR="007044DD">
        <w:rPr>
          <w:rFonts w:asciiTheme="minorHAnsi" w:eastAsiaTheme="minorHAnsi" w:hAnsiTheme="minorHAnsi" w:cstheme="minorHAnsi"/>
          <w:sz w:val="22"/>
          <w:szCs w:val="22"/>
          <w:lang w:eastAsia="en-US"/>
        </w:rPr>
        <w:t xml:space="preserve"> Materiał toru </w:t>
      </w:r>
      <w:r w:rsidR="00232E05">
        <w:rPr>
          <w:rFonts w:asciiTheme="minorHAnsi" w:eastAsiaTheme="minorHAnsi" w:hAnsiTheme="minorHAnsi" w:cstheme="minorHAnsi"/>
          <w:sz w:val="22"/>
          <w:szCs w:val="22"/>
          <w:lang w:eastAsia="en-US"/>
        </w:rPr>
        <w:t>ma</w:t>
      </w:r>
      <w:r w:rsidR="007044DD">
        <w:rPr>
          <w:rFonts w:asciiTheme="minorHAnsi" w:eastAsiaTheme="minorHAnsi" w:hAnsiTheme="minorHAnsi" w:cstheme="minorHAnsi"/>
          <w:sz w:val="22"/>
          <w:szCs w:val="22"/>
          <w:lang w:eastAsia="en-US"/>
        </w:rPr>
        <w:t xml:space="preserve"> być o zwiększonej odporności na rozwalcowanie i</w:t>
      </w:r>
      <w:r w:rsidR="00232E05">
        <w:rPr>
          <w:rFonts w:asciiTheme="minorHAnsi" w:eastAsiaTheme="minorHAnsi" w:hAnsiTheme="minorHAnsi" w:cstheme="minorHAnsi"/>
          <w:sz w:val="22"/>
          <w:szCs w:val="22"/>
          <w:lang w:eastAsia="en-US"/>
        </w:rPr>
        <w:t> </w:t>
      </w:r>
      <w:r w:rsidR="007044DD">
        <w:rPr>
          <w:rFonts w:asciiTheme="minorHAnsi" w:eastAsiaTheme="minorHAnsi" w:hAnsiTheme="minorHAnsi" w:cstheme="minorHAnsi"/>
          <w:sz w:val="22"/>
          <w:szCs w:val="22"/>
          <w:lang w:eastAsia="en-US"/>
        </w:rPr>
        <w:t>odkształcenia.</w:t>
      </w:r>
      <w:r w:rsidR="00182A4D">
        <w:rPr>
          <w:rFonts w:asciiTheme="minorHAnsi" w:eastAsiaTheme="minorHAnsi" w:hAnsiTheme="minorHAnsi" w:cstheme="minorHAnsi"/>
          <w:sz w:val="22"/>
          <w:szCs w:val="22"/>
          <w:lang w:eastAsia="en-US"/>
        </w:rPr>
        <w:t xml:space="preserve"> Należy tak zaprojektować torowisko mostu i jazdy wózkiem suwnic, aby w</w:t>
      </w:r>
      <w:r w:rsidR="00C77A5C">
        <w:rPr>
          <w:rFonts w:asciiTheme="minorHAnsi" w:eastAsiaTheme="minorHAnsi" w:hAnsiTheme="minorHAnsi" w:cstheme="minorHAnsi"/>
          <w:sz w:val="22"/>
          <w:szCs w:val="22"/>
          <w:lang w:eastAsia="en-US"/>
        </w:rPr>
        <w:t>y</w:t>
      </w:r>
      <w:r w:rsidR="00182A4D">
        <w:rPr>
          <w:rFonts w:asciiTheme="minorHAnsi" w:eastAsiaTheme="minorHAnsi" w:hAnsiTheme="minorHAnsi" w:cstheme="minorHAnsi"/>
          <w:sz w:val="22"/>
          <w:szCs w:val="22"/>
          <w:lang w:eastAsia="en-US"/>
        </w:rPr>
        <w:t xml:space="preserve">trzymało, bez wymiany, </w:t>
      </w:r>
      <w:r w:rsidR="000011F7">
        <w:rPr>
          <w:rFonts w:asciiTheme="minorHAnsi" w:eastAsiaTheme="minorHAnsi" w:hAnsiTheme="minorHAnsi" w:cstheme="minorHAnsi"/>
          <w:sz w:val="22"/>
          <w:szCs w:val="22"/>
          <w:lang w:eastAsia="en-US"/>
        </w:rPr>
        <w:t xml:space="preserve">minimum </w:t>
      </w:r>
      <w:r w:rsidR="00182A4D">
        <w:rPr>
          <w:rFonts w:asciiTheme="minorHAnsi" w:eastAsiaTheme="minorHAnsi" w:hAnsiTheme="minorHAnsi" w:cstheme="minorHAnsi"/>
          <w:sz w:val="22"/>
          <w:szCs w:val="22"/>
          <w:lang w:eastAsia="en-US"/>
        </w:rPr>
        <w:t>25</w:t>
      </w:r>
      <w:r w:rsidR="005F38E9">
        <w:rPr>
          <w:rFonts w:asciiTheme="minorHAnsi" w:eastAsiaTheme="minorHAnsi" w:hAnsiTheme="minorHAnsi" w:cstheme="minorHAnsi"/>
          <w:sz w:val="22"/>
          <w:szCs w:val="22"/>
          <w:lang w:eastAsia="en-US"/>
        </w:rPr>
        <w:noBreakHyphen/>
      </w:r>
      <w:r w:rsidR="00182A4D">
        <w:rPr>
          <w:rFonts w:asciiTheme="minorHAnsi" w:eastAsiaTheme="minorHAnsi" w:hAnsiTheme="minorHAnsi" w:cstheme="minorHAnsi"/>
          <w:sz w:val="22"/>
          <w:szCs w:val="22"/>
          <w:lang w:eastAsia="en-US"/>
        </w:rPr>
        <w:t>letni okres eksploatacji i</w:t>
      </w:r>
      <w:r w:rsidR="00C77A5C">
        <w:rPr>
          <w:rFonts w:asciiTheme="minorHAnsi" w:eastAsiaTheme="minorHAnsi" w:hAnsiTheme="minorHAnsi" w:cstheme="minorHAnsi"/>
          <w:sz w:val="22"/>
          <w:szCs w:val="22"/>
          <w:lang w:eastAsia="en-US"/>
        </w:rPr>
        <w:t> </w:t>
      </w:r>
      <w:r w:rsidR="00182A4D">
        <w:rPr>
          <w:rFonts w:asciiTheme="minorHAnsi" w:eastAsiaTheme="minorHAnsi" w:hAnsiTheme="minorHAnsi" w:cstheme="minorHAnsi"/>
          <w:sz w:val="22"/>
          <w:szCs w:val="22"/>
          <w:lang w:eastAsia="en-US"/>
        </w:rPr>
        <w:t>był</w:t>
      </w:r>
      <w:r w:rsidR="00CB1433">
        <w:rPr>
          <w:rFonts w:asciiTheme="minorHAnsi" w:eastAsiaTheme="minorHAnsi" w:hAnsiTheme="minorHAnsi" w:cstheme="minorHAnsi"/>
          <w:sz w:val="22"/>
          <w:szCs w:val="22"/>
          <w:lang w:eastAsia="en-US"/>
        </w:rPr>
        <w:t>o</w:t>
      </w:r>
      <w:r w:rsidR="00182A4D">
        <w:rPr>
          <w:rFonts w:asciiTheme="minorHAnsi" w:eastAsiaTheme="minorHAnsi" w:hAnsiTheme="minorHAnsi" w:cstheme="minorHAnsi"/>
          <w:sz w:val="22"/>
          <w:szCs w:val="22"/>
          <w:lang w:eastAsia="en-US"/>
        </w:rPr>
        <w:t xml:space="preserve"> odporne na ścieranie, rozwalcowania i</w:t>
      </w:r>
      <w:r w:rsidR="001D0F51">
        <w:rPr>
          <w:rFonts w:asciiTheme="minorHAnsi" w:eastAsiaTheme="minorHAnsi" w:hAnsiTheme="minorHAnsi" w:cstheme="minorHAnsi"/>
          <w:sz w:val="22"/>
          <w:szCs w:val="22"/>
          <w:lang w:eastAsia="en-US"/>
        </w:rPr>
        <w:t> </w:t>
      </w:r>
      <w:r w:rsidR="00182A4D">
        <w:rPr>
          <w:rFonts w:asciiTheme="minorHAnsi" w:eastAsiaTheme="minorHAnsi" w:hAnsiTheme="minorHAnsi" w:cstheme="minorHAnsi"/>
          <w:sz w:val="22"/>
          <w:szCs w:val="22"/>
          <w:lang w:eastAsia="en-US"/>
        </w:rPr>
        <w:t>rozwarstwienia</w:t>
      </w:r>
      <w:bookmarkEnd w:id="39"/>
      <w:r w:rsidR="00182A4D">
        <w:rPr>
          <w:rFonts w:asciiTheme="minorHAnsi" w:eastAsiaTheme="minorHAnsi" w:hAnsiTheme="minorHAnsi" w:cstheme="minorHAnsi"/>
          <w:sz w:val="22"/>
          <w:szCs w:val="22"/>
          <w:lang w:eastAsia="en-US"/>
        </w:rPr>
        <w:t>.</w:t>
      </w:r>
    </w:p>
    <w:p w14:paraId="50879CB1" w14:textId="0A2D9C9F" w:rsidR="00052AA5" w:rsidRDefault="00052AA5" w:rsidP="00DB5AD0">
      <w:pPr>
        <w:spacing w:before="60" w:after="60"/>
        <w:rPr>
          <w:rFonts w:asciiTheme="minorHAnsi" w:eastAsiaTheme="minorHAnsi" w:hAnsiTheme="minorHAnsi" w:cstheme="minorHAnsi"/>
          <w:b/>
          <w:bCs/>
          <w:spacing w:val="-1"/>
          <w:sz w:val="22"/>
          <w:szCs w:val="20"/>
          <w:lang w:eastAsia="en-US"/>
        </w:rPr>
      </w:pPr>
    </w:p>
    <w:p w14:paraId="2B19F798" w14:textId="575EF56B" w:rsidR="00AC7AD4" w:rsidRPr="00136CE2" w:rsidRDefault="00D478FC" w:rsidP="005F38E9">
      <w:pPr>
        <w:pStyle w:val="4nagwek4"/>
        <w:rPr>
          <w:lang w:eastAsia="en-US"/>
        </w:rPr>
      </w:pPr>
      <w:r w:rsidRPr="00136CE2">
        <w:rPr>
          <w:lang w:eastAsia="en-US"/>
        </w:rPr>
        <w:t>Kabina operatora</w:t>
      </w:r>
      <w:r w:rsidR="00250723" w:rsidRPr="00136CE2">
        <w:rPr>
          <w:lang w:eastAsia="en-US"/>
        </w:rPr>
        <w:t xml:space="preserve"> suwnic</w:t>
      </w:r>
    </w:p>
    <w:p w14:paraId="72C513C4" w14:textId="158F0BF3" w:rsidR="00710C5E" w:rsidRPr="00C016C4" w:rsidRDefault="00710C5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Operowanie suwnicami będzie się odbywać z kabiny operatora suwnic. Lokalizacja kabiny operatora suwnicy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zapewniać bezpośrednią kontrolę wizualną całego bunkra oraz</w:t>
      </w:r>
      <w:r w:rsidR="0036368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leja zasypowego.</w:t>
      </w:r>
      <w:r w:rsidR="00DE5DCF">
        <w:rPr>
          <w:rFonts w:asciiTheme="minorHAnsi" w:eastAsiaTheme="minorHAnsi" w:hAnsiTheme="minorHAnsi" w:cstheme="minorHAnsi"/>
          <w:sz w:val="22"/>
          <w:szCs w:val="22"/>
          <w:lang w:eastAsia="en-US"/>
        </w:rPr>
        <w:t xml:space="preserve"> Należy zapewnić bezpośredni</w:t>
      </w:r>
      <w:r w:rsidR="000A4A7E">
        <w:rPr>
          <w:rFonts w:asciiTheme="minorHAnsi" w:eastAsiaTheme="minorHAnsi" w:hAnsiTheme="minorHAnsi" w:cstheme="minorHAnsi"/>
          <w:sz w:val="22"/>
          <w:szCs w:val="22"/>
          <w:lang w:eastAsia="en-US"/>
        </w:rPr>
        <w:t>ą</w:t>
      </w:r>
      <w:r w:rsidR="00790858">
        <w:rPr>
          <w:rFonts w:asciiTheme="minorHAnsi" w:eastAsiaTheme="minorHAnsi" w:hAnsiTheme="minorHAnsi" w:cstheme="minorHAnsi"/>
          <w:sz w:val="22"/>
          <w:szCs w:val="22"/>
          <w:lang w:eastAsia="en-US"/>
        </w:rPr>
        <w:t xml:space="preserve"> (w czasie rzeczywistym)</w:t>
      </w:r>
      <w:r w:rsidR="00DE5DCF">
        <w:rPr>
          <w:rFonts w:asciiTheme="minorHAnsi" w:eastAsiaTheme="minorHAnsi" w:hAnsiTheme="minorHAnsi" w:cstheme="minorHAnsi"/>
          <w:sz w:val="22"/>
          <w:szCs w:val="22"/>
          <w:lang w:eastAsia="en-US"/>
        </w:rPr>
        <w:t xml:space="preserve"> </w:t>
      </w:r>
      <w:r w:rsidR="000A4A7E">
        <w:rPr>
          <w:rFonts w:asciiTheme="minorHAnsi" w:eastAsiaTheme="minorHAnsi" w:hAnsiTheme="minorHAnsi" w:cstheme="minorHAnsi"/>
          <w:sz w:val="22"/>
          <w:szCs w:val="22"/>
          <w:lang w:eastAsia="en-US"/>
        </w:rPr>
        <w:t>łączność</w:t>
      </w:r>
      <w:r w:rsidR="00DE5DCF">
        <w:rPr>
          <w:rFonts w:asciiTheme="minorHAnsi" w:eastAsiaTheme="minorHAnsi" w:hAnsiTheme="minorHAnsi" w:cstheme="minorHAnsi"/>
          <w:sz w:val="22"/>
          <w:szCs w:val="22"/>
          <w:lang w:eastAsia="en-US"/>
        </w:rPr>
        <w:t xml:space="preserve"> pomiędzy operatorem suwnic a operatorem nastawni.</w:t>
      </w:r>
    </w:p>
    <w:p w14:paraId="2D7DA225" w14:textId="737E8EFA" w:rsidR="00710C5E" w:rsidRPr="00C016C4" w:rsidRDefault="00710C5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Kabina operatora suwnic (będąca częścią pomieszczenia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będzie klimatyzowana i</w:t>
      </w:r>
      <w:r w:rsidR="006D7C9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utrzymywana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lekkim nadciśnieniu.</w:t>
      </w:r>
      <w:r w:rsidR="00FA18ED">
        <w:rPr>
          <w:rFonts w:asciiTheme="minorHAnsi" w:eastAsiaTheme="minorHAnsi" w:hAnsiTheme="minorHAnsi" w:cstheme="minorHAnsi"/>
          <w:sz w:val="22"/>
          <w:szCs w:val="22"/>
          <w:lang w:eastAsia="en-US"/>
        </w:rPr>
        <w:t xml:space="preserve"> Ponadto będzie </w:t>
      </w:r>
      <w:r w:rsidR="006D7C9A">
        <w:rPr>
          <w:rFonts w:asciiTheme="minorHAnsi" w:eastAsiaTheme="minorHAnsi" w:hAnsiTheme="minorHAnsi" w:cstheme="minorHAnsi"/>
          <w:sz w:val="22"/>
          <w:szCs w:val="22"/>
          <w:lang w:eastAsia="en-US"/>
        </w:rPr>
        <w:t xml:space="preserve">odpowiednio uszczelniona przeciw przedostawaniu się do niej odorów z bunkra. </w:t>
      </w:r>
    </w:p>
    <w:p w14:paraId="0CDDFA8A" w14:textId="5456197C" w:rsidR="00AC7AD4" w:rsidRPr="00C016C4" w:rsidRDefault="00FE43A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Do obsługi </w:t>
      </w:r>
      <w:r w:rsidR="00330FAE" w:rsidRPr="00C016C4">
        <w:rPr>
          <w:rFonts w:asciiTheme="minorHAnsi" w:eastAsiaTheme="minorHAnsi" w:hAnsiTheme="minorHAnsi" w:cstheme="minorHAnsi"/>
          <w:sz w:val="22"/>
          <w:szCs w:val="22"/>
          <w:lang w:eastAsia="en-US"/>
        </w:rPr>
        <w:t xml:space="preserve">suwnic </w:t>
      </w:r>
      <w:r w:rsidRPr="00C016C4">
        <w:rPr>
          <w:rFonts w:asciiTheme="minorHAnsi" w:eastAsiaTheme="minorHAnsi" w:hAnsiTheme="minorHAnsi" w:cstheme="minorHAnsi"/>
          <w:sz w:val="22"/>
          <w:szCs w:val="22"/>
          <w:lang w:eastAsia="en-US"/>
        </w:rPr>
        <w:t>należy dostarczyć w pełni wyposażon</w:t>
      </w:r>
      <w:r w:rsidR="00330FAE" w:rsidRPr="00C016C4">
        <w:rPr>
          <w:rFonts w:asciiTheme="minorHAnsi" w:eastAsiaTheme="minorHAnsi" w:hAnsiTheme="minorHAnsi" w:cstheme="minorHAnsi"/>
          <w:sz w:val="22"/>
          <w:szCs w:val="22"/>
          <w:lang w:eastAsia="en-US"/>
        </w:rPr>
        <w:t>y</w:t>
      </w:r>
      <w:r w:rsidR="000E3561" w:rsidRPr="00C016C4">
        <w:rPr>
          <w:rFonts w:asciiTheme="minorHAnsi" w:eastAsiaTheme="minorHAnsi" w:hAnsiTheme="minorHAnsi" w:cstheme="minorHAnsi"/>
          <w:sz w:val="22"/>
          <w:szCs w:val="22"/>
          <w:lang w:eastAsia="en-US"/>
        </w:rPr>
        <w:t>,</w:t>
      </w:r>
      <w:r w:rsidR="000E3561" w:rsidRPr="00E733A9">
        <w:rPr>
          <w:rFonts w:asciiTheme="minorHAnsi" w:eastAsiaTheme="minorHAnsi" w:hAnsiTheme="minorHAnsi" w:cstheme="minorHAnsi"/>
          <w:sz w:val="22"/>
          <w:szCs w:val="22"/>
          <w:lang w:eastAsia="en-US"/>
        </w:rPr>
        <w:t xml:space="preserve"> </w:t>
      </w:r>
      <w:r w:rsidR="000E3561" w:rsidRPr="00C016C4">
        <w:rPr>
          <w:rFonts w:asciiTheme="minorHAnsi" w:eastAsiaTheme="minorHAnsi" w:hAnsiTheme="minorHAnsi" w:cstheme="minorHAnsi"/>
          <w:sz w:val="22"/>
          <w:szCs w:val="22"/>
          <w:lang w:eastAsia="en-US"/>
        </w:rPr>
        <w:t>ergonomicznie zaprojektowany obrotowy fotel sterowniczy</w:t>
      </w:r>
      <w:r w:rsidR="00E030E8" w:rsidRPr="00C016C4">
        <w:rPr>
          <w:rFonts w:asciiTheme="minorHAnsi" w:eastAsiaTheme="minorHAnsi" w:hAnsiTheme="minorHAnsi" w:cstheme="minorHAnsi"/>
          <w:sz w:val="22"/>
          <w:szCs w:val="22"/>
          <w:lang w:eastAsia="en-US"/>
        </w:rPr>
        <w:t xml:space="preserve">, </w:t>
      </w:r>
      <w:r w:rsidR="00891ED5" w:rsidRPr="00C016C4">
        <w:rPr>
          <w:rFonts w:asciiTheme="minorHAnsi" w:eastAsiaTheme="minorHAnsi" w:hAnsiTheme="minorHAnsi" w:cstheme="minorHAnsi"/>
          <w:sz w:val="22"/>
          <w:szCs w:val="22"/>
          <w:lang w:eastAsia="en-US"/>
        </w:rPr>
        <w:t>wyposażony w pulpit kontrolny</w:t>
      </w:r>
      <w:r w:rsidR="00293AA6">
        <w:rPr>
          <w:rFonts w:asciiTheme="minorHAnsi" w:eastAsiaTheme="minorHAnsi" w:hAnsiTheme="minorHAnsi" w:cstheme="minorHAnsi"/>
          <w:sz w:val="22"/>
          <w:szCs w:val="22"/>
          <w:lang w:eastAsia="en-US"/>
        </w:rPr>
        <w:t>,</w:t>
      </w:r>
      <w:r w:rsidR="00891ED5" w:rsidRPr="00C016C4">
        <w:rPr>
          <w:rFonts w:asciiTheme="minorHAnsi" w:eastAsiaTheme="minorHAnsi" w:hAnsiTheme="minorHAnsi" w:cstheme="minorHAnsi"/>
          <w:sz w:val="22"/>
          <w:szCs w:val="22"/>
          <w:lang w:eastAsia="en-US"/>
        </w:rPr>
        <w:t xml:space="preserve"> </w:t>
      </w:r>
      <w:r w:rsidR="000E3561" w:rsidRPr="00C016C4">
        <w:rPr>
          <w:rFonts w:asciiTheme="minorHAnsi" w:eastAsiaTheme="minorHAnsi" w:hAnsiTheme="minorHAnsi" w:cstheme="minorHAnsi"/>
          <w:sz w:val="22"/>
          <w:szCs w:val="22"/>
          <w:lang w:eastAsia="en-US"/>
        </w:rPr>
        <w:t>zapewniający wysoki poziom komfortu.</w:t>
      </w:r>
      <w:r w:rsidR="008B349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Zostanie on zamontowany na betonowej </w:t>
      </w:r>
      <w:r w:rsidR="00232CD8" w:rsidRPr="00C016C4">
        <w:rPr>
          <w:rFonts w:asciiTheme="minorHAnsi" w:eastAsiaTheme="minorHAnsi" w:hAnsiTheme="minorHAnsi" w:cstheme="minorHAnsi"/>
          <w:sz w:val="22"/>
          <w:szCs w:val="22"/>
          <w:lang w:eastAsia="en-US"/>
        </w:rPr>
        <w:t>posadzce</w:t>
      </w:r>
      <w:r w:rsidRPr="00C016C4">
        <w:rPr>
          <w:rFonts w:asciiTheme="minorHAnsi" w:eastAsiaTheme="minorHAnsi" w:hAnsiTheme="minorHAnsi" w:cstheme="minorHAnsi"/>
          <w:sz w:val="22"/>
          <w:szCs w:val="22"/>
          <w:lang w:eastAsia="en-US"/>
        </w:rPr>
        <w:t>.</w:t>
      </w:r>
    </w:p>
    <w:p w14:paraId="06551034" w14:textId="5EFD7F1E" w:rsidR="004D4CD8" w:rsidRPr="00C016C4" w:rsidRDefault="0073187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Przylegając</w:t>
      </w:r>
      <w:r w:rsidR="00250723" w:rsidRPr="00C016C4">
        <w:rPr>
          <w:rFonts w:asciiTheme="minorHAnsi" w:eastAsiaTheme="minorHAnsi" w:hAnsiTheme="minorHAnsi" w:cstheme="minorHAnsi"/>
          <w:sz w:val="22"/>
          <w:szCs w:val="22"/>
          <w:lang w:eastAsia="en-US"/>
        </w:rPr>
        <w:t>a do</w:t>
      </w:r>
      <w:r w:rsidRPr="00C016C4">
        <w:rPr>
          <w:rFonts w:asciiTheme="minorHAnsi" w:eastAsiaTheme="minorHAnsi" w:hAnsiTheme="minorHAnsi" w:cstheme="minorHAnsi"/>
          <w:sz w:val="22"/>
          <w:szCs w:val="22"/>
          <w:lang w:eastAsia="en-US"/>
        </w:rPr>
        <w:t xml:space="preserve">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xml:space="preserve"> </w:t>
      </w:r>
      <w:r w:rsidR="00250723" w:rsidRPr="00C016C4">
        <w:rPr>
          <w:rFonts w:asciiTheme="minorHAnsi" w:eastAsiaTheme="minorHAnsi" w:hAnsiTheme="minorHAnsi" w:cstheme="minorHAnsi"/>
          <w:sz w:val="22"/>
          <w:szCs w:val="22"/>
          <w:lang w:eastAsia="en-US"/>
        </w:rPr>
        <w:t xml:space="preserve">kabina </w:t>
      </w:r>
      <w:r w:rsidR="004A1A88" w:rsidRPr="00C016C4">
        <w:rPr>
          <w:rFonts w:asciiTheme="minorHAnsi" w:eastAsiaTheme="minorHAnsi" w:hAnsiTheme="minorHAnsi" w:cstheme="minorHAnsi"/>
          <w:sz w:val="22"/>
          <w:szCs w:val="22"/>
          <w:lang w:eastAsia="en-US"/>
        </w:rPr>
        <w:t>sterowania suwnicami</w:t>
      </w:r>
      <w:r w:rsidR="00B7102E" w:rsidRPr="00C016C4">
        <w:rPr>
          <w:rFonts w:asciiTheme="minorHAnsi" w:eastAsiaTheme="minorHAnsi" w:hAnsiTheme="minorHAnsi" w:cstheme="minorHAnsi"/>
          <w:sz w:val="22"/>
          <w:szCs w:val="22"/>
          <w:lang w:eastAsia="en-US"/>
        </w:rPr>
        <w:t xml:space="preserve"> </w:t>
      </w:r>
      <w:r w:rsidR="00E3076B" w:rsidRPr="00C016C4">
        <w:rPr>
          <w:rFonts w:asciiTheme="minorHAnsi" w:eastAsiaTheme="minorHAnsi" w:hAnsiTheme="minorHAnsi" w:cstheme="minorHAnsi"/>
          <w:sz w:val="22"/>
          <w:szCs w:val="22"/>
          <w:lang w:eastAsia="en-US"/>
        </w:rPr>
        <w:t>będzie zawierać</w:t>
      </w:r>
      <w:r w:rsidR="00293AA6">
        <w:rPr>
          <w:rFonts w:asciiTheme="minorHAnsi" w:eastAsiaTheme="minorHAnsi" w:hAnsiTheme="minorHAnsi" w:cstheme="minorHAnsi"/>
          <w:sz w:val="22"/>
          <w:szCs w:val="22"/>
          <w:lang w:eastAsia="en-US"/>
        </w:rPr>
        <w:t xml:space="preserve"> w szczególności</w:t>
      </w:r>
      <w:r w:rsidR="00807F8E" w:rsidRPr="00C016C4">
        <w:rPr>
          <w:rFonts w:asciiTheme="minorHAnsi" w:eastAsiaTheme="minorHAnsi" w:hAnsiTheme="minorHAnsi" w:cstheme="minorHAnsi"/>
          <w:sz w:val="22"/>
          <w:szCs w:val="22"/>
          <w:lang w:eastAsia="en-US"/>
        </w:rPr>
        <w:t>:</w:t>
      </w:r>
    </w:p>
    <w:p w14:paraId="25946804" w14:textId="4D2E1DDE" w:rsidR="00731870" w:rsidRPr="00C016C4" w:rsidRDefault="00746CF7" w:rsidP="00DB5AD0">
      <w:pPr>
        <w:pStyle w:val="Akapitzlist"/>
        <w:numPr>
          <w:ilvl w:val="0"/>
          <w:numId w:val="8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Fotel obrotow</w:t>
      </w:r>
      <w:r w:rsidR="00E3076B" w:rsidRPr="00C016C4">
        <w:rPr>
          <w:rFonts w:asciiTheme="minorHAnsi" w:eastAsiaTheme="minorHAnsi" w:hAnsiTheme="minorHAnsi" w:cstheme="minorHAnsi"/>
          <w:sz w:val="22"/>
          <w:szCs w:val="22"/>
          <w:lang w:eastAsia="en-US"/>
        </w:rPr>
        <w:t>y</w:t>
      </w:r>
      <w:r w:rsidR="00085A8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dla operat</w:t>
      </w:r>
      <w:r w:rsidR="008B2436" w:rsidRPr="00C016C4">
        <w:rPr>
          <w:rFonts w:asciiTheme="minorHAnsi" w:eastAsiaTheme="minorHAnsi" w:hAnsiTheme="minorHAnsi" w:cstheme="minorHAnsi"/>
          <w:sz w:val="22"/>
          <w:szCs w:val="22"/>
          <w:lang w:eastAsia="en-US"/>
        </w:rPr>
        <w:t>ora suwnic</w:t>
      </w:r>
      <w:r w:rsidRPr="00C016C4">
        <w:rPr>
          <w:rFonts w:asciiTheme="minorHAnsi" w:eastAsiaTheme="minorHAnsi" w:hAnsiTheme="minorHAnsi" w:cstheme="minorHAnsi"/>
          <w:sz w:val="22"/>
          <w:szCs w:val="22"/>
          <w:lang w:eastAsia="en-US"/>
        </w:rPr>
        <w:t>, obracan</w:t>
      </w:r>
      <w:r w:rsidR="008B2436"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w zakresie </w:t>
      </w:r>
      <w:r w:rsidR="003F5C33">
        <w:rPr>
          <w:rFonts w:asciiTheme="minorHAnsi" w:eastAsiaTheme="minorHAnsi" w:hAnsiTheme="minorHAnsi" w:cstheme="minorHAnsi"/>
          <w:sz w:val="22"/>
          <w:szCs w:val="22"/>
          <w:lang w:eastAsia="en-US"/>
        </w:rPr>
        <w:sym w:font="Symbol" w:char="F0B1"/>
      </w:r>
      <w:r w:rsidR="00472E8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90/18</w:t>
      </w:r>
      <w:r w:rsidR="008B2436" w:rsidRPr="00C016C4">
        <w:rPr>
          <w:rFonts w:asciiTheme="minorHAnsi" w:eastAsiaTheme="minorHAnsi" w:hAnsiTheme="minorHAnsi" w:cstheme="minorHAnsi"/>
          <w:sz w:val="22"/>
          <w:szCs w:val="22"/>
          <w:lang w:eastAsia="en-US"/>
        </w:rPr>
        <w:t>0</w:t>
      </w:r>
      <w:r w:rsidR="005D63F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5900EC" w:rsidRPr="00C016C4">
        <w:rPr>
          <w:rFonts w:asciiTheme="minorHAnsi" w:eastAsiaTheme="minorHAnsi" w:hAnsiTheme="minorHAnsi" w:cstheme="minorHAnsi"/>
          <w:sz w:val="22"/>
          <w:szCs w:val="22"/>
          <w:lang w:eastAsia="en-US"/>
        </w:rPr>
        <w:t>z</w:t>
      </w:r>
      <w:r w:rsidR="005F3854" w:rsidRPr="00C016C4">
        <w:rPr>
          <w:rFonts w:asciiTheme="minorHAnsi" w:eastAsiaTheme="minorHAnsi" w:hAnsiTheme="minorHAnsi" w:cstheme="minorHAnsi"/>
          <w:sz w:val="22"/>
          <w:szCs w:val="22"/>
          <w:lang w:eastAsia="en-US"/>
        </w:rPr>
        <w:t> </w:t>
      </w:r>
      <w:r w:rsidR="005900EC" w:rsidRPr="00C016C4">
        <w:rPr>
          <w:rFonts w:asciiTheme="minorHAnsi" w:eastAsiaTheme="minorHAnsi" w:hAnsiTheme="minorHAnsi" w:cstheme="minorHAnsi"/>
          <w:sz w:val="22"/>
          <w:szCs w:val="22"/>
          <w:lang w:eastAsia="en-US"/>
        </w:rPr>
        <w:t>regulacją wysokości</w:t>
      </w:r>
      <w:r w:rsidR="00C6741A" w:rsidRPr="00C016C4">
        <w:rPr>
          <w:rFonts w:asciiTheme="minorHAnsi" w:eastAsiaTheme="minorHAnsi" w:hAnsiTheme="minorHAnsi" w:cstheme="minorHAnsi"/>
          <w:sz w:val="22"/>
          <w:szCs w:val="22"/>
          <w:lang w:eastAsia="en-US"/>
        </w:rPr>
        <w:t>,</w:t>
      </w:r>
      <w:r w:rsidR="00804732">
        <w:rPr>
          <w:rFonts w:asciiTheme="minorHAnsi" w:eastAsiaTheme="minorHAnsi" w:hAnsiTheme="minorHAnsi" w:cstheme="minorHAnsi"/>
          <w:sz w:val="22"/>
          <w:szCs w:val="22"/>
          <w:lang w:eastAsia="en-US"/>
        </w:rPr>
        <w:t xml:space="preserve"> z</w:t>
      </w:r>
      <w:r w:rsidR="00654AE2">
        <w:rPr>
          <w:rFonts w:asciiTheme="minorHAnsi" w:eastAsiaTheme="minorHAnsi" w:hAnsiTheme="minorHAnsi" w:cstheme="minorHAnsi"/>
          <w:sz w:val="22"/>
          <w:szCs w:val="22"/>
          <w:lang w:eastAsia="en-US"/>
        </w:rPr>
        <w:t> </w:t>
      </w:r>
      <w:r w:rsidR="00804732">
        <w:rPr>
          <w:rFonts w:asciiTheme="minorHAnsi" w:eastAsiaTheme="minorHAnsi" w:hAnsiTheme="minorHAnsi" w:cstheme="minorHAnsi"/>
          <w:sz w:val="22"/>
          <w:szCs w:val="22"/>
          <w:lang w:eastAsia="en-US"/>
        </w:rPr>
        <w:t>pulpitem sterującym wyposaż</w:t>
      </w:r>
      <w:r w:rsidR="00293AA6">
        <w:rPr>
          <w:rFonts w:asciiTheme="minorHAnsi" w:eastAsiaTheme="minorHAnsi" w:hAnsiTheme="minorHAnsi" w:cstheme="minorHAnsi"/>
          <w:sz w:val="22"/>
          <w:szCs w:val="22"/>
          <w:lang w:eastAsia="en-US"/>
        </w:rPr>
        <w:t>o</w:t>
      </w:r>
      <w:r w:rsidR="00804732">
        <w:rPr>
          <w:rFonts w:asciiTheme="minorHAnsi" w:eastAsiaTheme="minorHAnsi" w:hAnsiTheme="minorHAnsi" w:cstheme="minorHAnsi"/>
          <w:sz w:val="22"/>
          <w:szCs w:val="22"/>
          <w:lang w:eastAsia="en-US"/>
        </w:rPr>
        <w:t>nym w intuicyjne joysticki sterujące</w:t>
      </w:r>
      <w:r w:rsidR="00293AA6">
        <w:rPr>
          <w:rFonts w:asciiTheme="minorHAnsi" w:eastAsiaTheme="minorHAnsi" w:hAnsiTheme="minorHAnsi" w:cstheme="minorHAnsi"/>
          <w:sz w:val="22"/>
          <w:szCs w:val="22"/>
          <w:lang w:eastAsia="en-US"/>
        </w:rPr>
        <w:t>,</w:t>
      </w:r>
    </w:p>
    <w:p w14:paraId="73EAD581" w14:textId="7EFCC6FE" w:rsidR="005900EC" w:rsidRPr="00C016C4" w:rsidRDefault="00237FAB" w:rsidP="00DB5AD0">
      <w:pPr>
        <w:pStyle w:val="Akapitzlist"/>
        <w:numPr>
          <w:ilvl w:val="0"/>
          <w:numId w:val="8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Niezbędne urządzenia operacyjne</w:t>
      </w:r>
      <w:r w:rsidR="00C76817"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rejestrujące</w:t>
      </w:r>
      <w:r w:rsidR="00C76817" w:rsidRPr="00C016C4">
        <w:rPr>
          <w:rFonts w:asciiTheme="minorHAnsi" w:eastAsiaTheme="minorHAnsi" w:hAnsiTheme="minorHAnsi" w:cstheme="minorHAnsi"/>
          <w:sz w:val="22"/>
          <w:szCs w:val="22"/>
          <w:lang w:eastAsia="en-US"/>
        </w:rPr>
        <w:t xml:space="preserve"> i wyświetlające</w:t>
      </w:r>
      <w:r w:rsidR="00C6741A" w:rsidRPr="00C016C4">
        <w:rPr>
          <w:rFonts w:asciiTheme="minorHAnsi" w:eastAsiaTheme="minorHAnsi" w:hAnsiTheme="minorHAnsi" w:cstheme="minorHAnsi"/>
          <w:sz w:val="22"/>
          <w:szCs w:val="22"/>
          <w:lang w:eastAsia="en-US"/>
        </w:rPr>
        <w:t>,</w:t>
      </w:r>
    </w:p>
    <w:p w14:paraId="7159B5B5" w14:textId="426AFDE0" w:rsidR="00C76817" w:rsidRPr="00C016C4" w:rsidRDefault="00A129BA" w:rsidP="00DB5AD0">
      <w:pPr>
        <w:pStyle w:val="Akapitzlist"/>
        <w:numPr>
          <w:ilvl w:val="0"/>
          <w:numId w:val="8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Biurko stojące z panelem sterow</w:t>
      </w:r>
      <w:r w:rsidR="000C4270" w:rsidRPr="00C016C4">
        <w:rPr>
          <w:rFonts w:asciiTheme="minorHAnsi" w:eastAsiaTheme="minorHAnsi" w:hAnsiTheme="minorHAnsi" w:cstheme="minorHAnsi"/>
          <w:sz w:val="22"/>
          <w:szCs w:val="22"/>
          <w:lang w:eastAsia="en-US"/>
        </w:rPr>
        <w:t>ania urządzeniami ppoż. bunkra</w:t>
      </w:r>
      <w:r w:rsidR="00C6741A" w:rsidRPr="00C016C4">
        <w:rPr>
          <w:rFonts w:asciiTheme="minorHAnsi" w:eastAsiaTheme="minorHAnsi" w:hAnsiTheme="minorHAnsi" w:cstheme="minorHAnsi"/>
          <w:sz w:val="22"/>
          <w:szCs w:val="22"/>
          <w:lang w:eastAsia="en-US"/>
        </w:rPr>
        <w:t>,</w:t>
      </w:r>
    </w:p>
    <w:p w14:paraId="52C403FF" w14:textId="1D9A611B" w:rsidR="000372A4" w:rsidRPr="00C016C4" w:rsidRDefault="000372A4" w:rsidP="00DB5AD0">
      <w:pPr>
        <w:pStyle w:val="Akapitzlist"/>
        <w:numPr>
          <w:ilvl w:val="0"/>
          <w:numId w:val="8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Przenośny, zdalny pulpit sterowniczy suwnic </w:t>
      </w:r>
      <w:r w:rsidR="002C23A4" w:rsidRPr="00C016C4">
        <w:rPr>
          <w:rFonts w:asciiTheme="minorHAnsi" w:eastAsiaTheme="minorHAnsi" w:hAnsiTheme="minorHAnsi" w:cstheme="minorHAnsi"/>
          <w:sz w:val="22"/>
          <w:szCs w:val="22"/>
          <w:lang w:eastAsia="en-US"/>
        </w:rPr>
        <w:t>na użytek serwisowy</w:t>
      </w:r>
      <w:r w:rsidR="00C6741A" w:rsidRPr="00C016C4">
        <w:rPr>
          <w:rFonts w:asciiTheme="minorHAnsi" w:eastAsiaTheme="minorHAnsi" w:hAnsiTheme="minorHAnsi" w:cstheme="minorHAnsi"/>
          <w:sz w:val="22"/>
          <w:szCs w:val="22"/>
          <w:lang w:eastAsia="en-US"/>
        </w:rPr>
        <w:t>.</w:t>
      </w:r>
    </w:p>
    <w:p w14:paraId="2F4ADB4F" w14:textId="428099A1" w:rsidR="004D4CD8" w:rsidRDefault="003A2B79" w:rsidP="00DB5AD0">
      <w:pPr>
        <w:spacing w:before="60" w:after="60"/>
        <w:jc w:val="both"/>
        <w:rPr>
          <w:rFonts w:asciiTheme="minorHAnsi" w:eastAsiaTheme="minorHAnsi" w:hAnsiTheme="minorHAnsi" w:cstheme="minorHAnsi"/>
          <w:sz w:val="22"/>
          <w:szCs w:val="22"/>
          <w:lang w:eastAsia="en-US"/>
        </w:rPr>
      </w:pPr>
      <w:bookmarkStart w:id="40" w:name="_Hlk156400540"/>
      <w:r w:rsidRPr="00C016C4">
        <w:rPr>
          <w:rFonts w:asciiTheme="minorHAnsi" w:eastAsiaTheme="minorHAnsi" w:hAnsiTheme="minorHAnsi" w:cstheme="minorHAnsi"/>
          <w:sz w:val="22"/>
          <w:szCs w:val="22"/>
          <w:lang w:eastAsia="en-US"/>
        </w:rPr>
        <w:t>Układ</w:t>
      </w:r>
      <w:r w:rsidR="00106BAA" w:rsidRPr="00C016C4">
        <w:rPr>
          <w:rFonts w:asciiTheme="minorHAnsi" w:eastAsiaTheme="minorHAnsi" w:hAnsiTheme="minorHAnsi" w:cstheme="minorHAnsi"/>
          <w:sz w:val="22"/>
          <w:szCs w:val="22"/>
          <w:lang w:eastAsia="en-US"/>
        </w:rPr>
        <w:t xml:space="preserve"> fotela operatora, wyłączników głównych i elementów sterujących operatora musi uwzględniać wymagania nabyte dzięki doświadczeniu w </w:t>
      </w:r>
      <w:r w:rsidR="006178A6" w:rsidRPr="00C016C4">
        <w:rPr>
          <w:rFonts w:asciiTheme="minorHAnsi" w:eastAsiaTheme="minorHAnsi" w:hAnsiTheme="minorHAnsi" w:cstheme="minorHAnsi"/>
          <w:sz w:val="22"/>
          <w:szCs w:val="22"/>
          <w:lang w:eastAsia="en-US"/>
        </w:rPr>
        <w:t>eksploatacji</w:t>
      </w:r>
      <w:r w:rsidR="00891CD4" w:rsidRPr="00C016C4">
        <w:rPr>
          <w:rFonts w:asciiTheme="minorHAnsi" w:eastAsiaTheme="minorHAnsi" w:hAnsiTheme="minorHAnsi" w:cstheme="minorHAnsi"/>
          <w:sz w:val="22"/>
          <w:szCs w:val="22"/>
          <w:lang w:eastAsia="en-US"/>
        </w:rPr>
        <w:t xml:space="preserve"> podobnych </w:t>
      </w:r>
      <w:r w:rsidR="000D728E" w:rsidRPr="00C016C4">
        <w:rPr>
          <w:rFonts w:asciiTheme="minorHAnsi" w:eastAsiaTheme="minorHAnsi" w:hAnsiTheme="minorHAnsi" w:cstheme="minorHAnsi"/>
          <w:sz w:val="22"/>
          <w:szCs w:val="22"/>
          <w:lang w:eastAsia="en-US"/>
        </w:rPr>
        <w:t>zakładów</w:t>
      </w:r>
      <w:r w:rsidR="00106BAA" w:rsidRPr="00C016C4">
        <w:rPr>
          <w:rFonts w:asciiTheme="minorHAnsi" w:eastAsiaTheme="minorHAnsi" w:hAnsiTheme="minorHAnsi" w:cstheme="minorHAnsi"/>
          <w:sz w:val="22"/>
          <w:szCs w:val="22"/>
          <w:lang w:eastAsia="en-US"/>
        </w:rPr>
        <w:t xml:space="preserve">. Kabina sterownicza </w:t>
      </w:r>
      <w:r w:rsidR="00232E05">
        <w:rPr>
          <w:rFonts w:asciiTheme="minorHAnsi" w:eastAsiaTheme="minorHAnsi" w:hAnsiTheme="minorHAnsi" w:cstheme="minorHAnsi"/>
          <w:sz w:val="22"/>
          <w:szCs w:val="22"/>
          <w:lang w:eastAsia="en-US"/>
        </w:rPr>
        <w:t>ma</w:t>
      </w:r>
      <w:r w:rsidR="00106BAA" w:rsidRPr="00C016C4">
        <w:rPr>
          <w:rFonts w:asciiTheme="minorHAnsi" w:eastAsiaTheme="minorHAnsi" w:hAnsiTheme="minorHAnsi" w:cstheme="minorHAnsi"/>
          <w:sz w:val="22"/>
          <w:szCs w:val="22"/>
          <w:lang w:eastAsia="en-US"/>
        </w:rPr>
        <w:t xml:space="preserve"> zapewniać dobry, nieoślepiający widok na cały bunkier, tzn. przekrój konstrukcji wsporczej </w:t>
      </w:r>
      <w:r w:rsidR="001B7ABC">
        <w:rPr>
          <w:rFonts w:asciiTheme="minorHAnsi" w:eastAsiaTheme="minorHAnsi" w:hAnsiTheme="minorHAnsi" w:cstheme="minorHAnsi"/>
          <w:sz w:val="22"/>
          <w:szCs w:val="22"/>
          <w:lang w:eastAsia="en-US"/>
        </w:rPr>
        <w:t xml:space="preserve">okna </w:t>
      </w:r>
      <w:r w:rsidR="00106BAA" w:rsidRPr="00C016C4">
        <w:rPr>
          <w:rFonts w:asciiTheme="minorHAnsi" w:eastAsiaTheme="minorHAnsi" w:hAnsiTheme="minorHAnsi" w:cstheme="minorHAnsi"/>
          <w:sz w:val="22"/>
          <w:szCs w:val="22"/>
          <w:lang w:eastAsia="en-US"/>
        </w:rPr>
        <w:t xml:space="preserve">należy </w:t>
      </w:r>
      <w:r w:rsidR="00293AA6">
        <w:rPr>
          <w:rFonts w:asciiTheme="minorHAnsi" w:eastAsiaTheme="minorHAnsi" w:hAnsiTheme="minorHAnsi" w:cstheme="minorHAnsi"/>
          <w:sz w:val="22"/>
          <w:szCs w:val="22"/>
          <w:lang w:eastAsia="en-US"/>
        </w:rPr>
        <w:t xml:space="preserve">maksymalnie </w:t>
      </w:r>
      <w:r w:rsidR="00106BAA" w:rsidRPr="00C016C4">
        <w:rPr>
          <w:rFonts w:asciiTheme="minorHAnsi" w:eastAsiaTheme="minorHAnsi" w:hAnsiTheme="minorHAnsi" w:cstheme="minorHAnsi"/>
          <w:sz w:val="22"/>
          <w:szCs w:val="22"/>
          <w:lang w:eastAsia="en-US"/>
        </w:rPr>
        <w:t>zmniejszyć stosując materiały o</w:t>
      </w:r>
      <w:r w:rsidR="000253A1" w:rsidRPr="00C016C4">
        <w:rPr>
          <w:rFonts w:asciiTheme="minorHAnsi" w:eastAsiaTheme="minorHAnsi" w:hAnsiTheme="minorHAnsi" w:cstheme="minorHAnsi"/>
          <w:sz w:val="22"/>
          <w:szCs w:val="22"/>
          <w:lang w:eastAsia="en-US"/>
        </w:rPr>
        <w:t> </w:t>
      </w:r>
      <w:r w:rsidR="00106BAA" w:rsidRPr="00C016C4">
        <w:rPr>
          <w:rFonts w:asciiTheme="minorHAnsi" w:eastAsiaTheme="minorHAnsi" w:hAnsiTheme="minorHAnsi" w:cstheme="minorHAnsi"/>
          <w:sz w:val="22"/>
          <w:szCs w:val="22"/>
          <w:lang w:eastAsia="en-US"/>
        </w:rPr>
        <w:t>wysokiej</w:t>
      </w:r>
      <w:r w:rsidR="000820BA">
        <w:rPr>
          <w:rFonts w:asciiTheme="minorHAnsi" w:eastAsiaTheme="minorHAnsi" w:hAnsiTheme="minorHAnsi" w:cstheme="minorHAnsi"/>
          <w:sz w:val="22"/>
          <w:szCs w:val="22"/>
          <w:lang w:eastAsia="en-US"/>
        </w:rPr>
        <w:t xml:space="preserve"> </w:t>
      </w:r>
      <w:r w:rsidR="00106BAA" w:rsidRPr="00C016C4">
        <w:rPr>
          <w:rFonts w:asciiTheme="minorHAnsi" w:eastAsiaTheme="minorHAnsi" w:hAnsiTheme="minorHAnsi" w:cstheme="minorHAnsi"/>
          <w:sz w:val="22"/>
          <w:szCs w:val="22"/>
          <w:lang w:eastAsia="en-US"/>
        </w:rPr>
        <w:t>wytrzymałości. Okna należy wyposażyć w</w:t>
      </w:r>
      <w:r w:rsidR="006D7C9A">
        <w:rPr>
          <w:rFonts w:asciiTheme="minorHAnsi" w:eastAsiaTheme="minorHAnsi" w:hAnsiTheme="minorHAnsi" w:cstheme="minorHAnsi"/>
          <w:sz w:val="22"/>
          <w:szCs w:val="22"/>
          <w:lang w:eastAsia="en-US"/>
        </w:rPr>
        <w:t> </w:t>
      </w:r>
      <w:r w:rsidR="00106BAA" w:rsidRPr="00C016C4">
        <w:rPr>
          <w:rFonts w:asciiTheme="minorHAnsi" w:eastAsiaTheme="minorHAnsi" w:hAnsiTheme="minorHAnsi" w:cstheme="minorHAnsi"/>
          <w:sz w:val="22"/>
          <w:szCs w:val="22"/>
          <w:lang w:eastAsia="en-US"/>
        </w:rPr>
        <w:t>odmgławiacze zapobiegające skraplaniu</w:t>
      </w:r>
      <w:r w:rsidR="00882F09" w:rsidRPr="00C016C4">
        <w:rPr>
          <w:rFonts w:asciiTheme="minorHAnsi" w:eastAsiaTheme="minorHAnsi" w:hAnsiTheme="minorHAnsi" w:cstheme="minorHAnsi"/>
          <w:sz w:val="22"/>
          <w:szCs w:val="22"/>
          <w:lang w:eastAsia="en-US"/>
        </w:rPr>
        <w:t xml:space="preserve"> się pary wodnej z</w:t>
      </w:r>
      <w:r w:rsidR="000253A1" w:rsidRPr="00C016C4">
        <w:rPr>
          <w:rFonts w:asciiTheme="minorHAnsi" w:eastAsiaTheme="minorHAnsi" w:hAnsiTheme="minorHAnsi" w:cstheme="minorHAnsi"/>
          <w:sz w:val="22"/>
          <w:szCs w:val="22"/>
          <w:lang w:eastAsia="en-US"/>
        </w:rPr>
        <w:t> </w:t>
      </w:r>
      <w:r w:rsidR="00882F09" w:rsidRPr="00C016C4">
        <w:rPr>
          <w:rFonts w:asciiTheme="minorHAnsi" w:eastAsiaTheme="minorHAnsi" w:hAnsiTheme="minorHAnsi" w:cstheme="minorHAnsi"/>
          <w:sz w:val="22"/>
          <w:szCs w:val="22"/>
          <w:lang w:eastAsia="en-US"/>
        </w:rPr>
        <w:t>powietrza</w:t>
      </w:r>
      <w:r w:rsidR="00106BAA" w:rsidRPr="00C016C4">
        <w:rPr>
          <w:rFonts w:asciiTheme="minorHAnsi" w:eastAsiaTheme="minorHAnsi" w:hAnsiTheme="minorHAnsi" w:cstheme="minorHAnsi"/>
          <w:sz w:val="22"/>
          <w:szCs w:val="22"/>
          <w:lang w:eastAsia="en-US"/>
        </w:rPr>
        <w:t xml:space="preserve"> w niskich temperaturach. Do mycia okien </w:t>
      </w:r>
      <w:r w:rsidR="00955E79" w:rsidRPr="00C016C4">
        <w:rPr>
          <w:rFonts w:asciiTheme="minorHAnsi" w:eastAsiaTheme="minorHAnsi" w:hAnsiTheme="minorHAnsi" w:cstheme="minorHAnsi"/>
          <w:sz w:val="22"/>
          <w:szCs w:val="22"/>
          <w:lang w:eastAsia="en-US"/>
        </w:rPr>
        <w:t>od strony bunkra</w:t>
      </w:r>
      <w:r w:rsidR="0097001B" w:rsidRPr="00C016C4">
        <w:rPr>
          <w:rFonts w:asciiTheme="minorHAnsi" w:eastAsiaTheme="minorHAnsi" w:hAnsiTheme="minorHAnsi" w:cstheme="minorHAnsi"/>
          <w:sz w:val="22"/>
          <w:szCs w:val="22"/>
          <w:lang w:eastAsia="en-US"/>
        </w:rPr>
        <w:t xml:space="preserve"> zostaną </w:t>
      </w:r>
      <w:r w:rsidR="00293AA6">
        <w:rPr>
          <w:rFonts w:asciiTheme="minorHAnsi" w:eastAsiaTheme="minorHAnsi" w:hAnsiTheme="minorHAnsi" w:cstheme="minorHAnsi"/>
          <w:sz w:val="22"/>
          <w:szCs w:val="22"/>
          <w:lang w:eastAsia="en-US"/>
        </w:rPr>
        <w:t>wykorzystane tryskacze ppoż</w:t>
      </w:r>
      <w:r w:rsidR="0097001B" w:rsidRPr="00C016C4">
        <w:rPr>
          <w:rFonts w:asciiTheme="minorHAnsi" w:eastAsiaTheme="minorHAnsi" w:hAnsiTheme="minorHAnsi" w:cstheme="minorHAnsi"/>
          <w:sz w:val="22"/>
          <w:szCs w:val="22"/>
          <w:lang w:eastAsia="en-US"/>
        </w:rPr>
        <w:t xml:space="preserve">. Do mycia okna operatora </w:t>
      </w:r>
      <w:r w:rsidR="00293AA6">
        <w:rPr>
          <w:rFonts w:asciiTheme="minorHAnsi" w:eastAsiaTheme="minorHAnsi" w:hAnsiTheme="minorHAnsi" w:cstheme="minorHAnsi"/>
          <w:sz w:val="22"/>
          <w:szCs w:val="22"/>
          <w:lang w:eastAsia="en-US"/>
        </w:rPr>
        <w:t xml:space="preserve">należy </w:t>
      </w:r>
      <w:r w:rsidR="001B7ABC">
        <w:rPr>
          <w:rFonts w:asciiTheme="minorHAnsi" w:eastAsiaTheme="minorHAnsi" w:hAnsiTheme="minorHAnsi" w:cstheme="minorHAnsi"/>
          <w:sz w:val="22"/>
          <w:szCs w:val="22"/>
          <w:lang w:eastAsia="en-US"/>
        </w:rPr>
        <w:t>za</w:t>
      </w:r>
      <w:r w:rsidR="001B7ABC" w:rsidRPr="00C016C4">
        <w:rPr>
          <w:rFonts w:asciiTheme="minorHAnsi" w:eastAsiaTheme="minorHAnsi" w:hAnsiTheme="minorHAnsi" w:cstheme="minorHAnsi"/>
          <w:sz w:val="22"/>
          <w:szCs w:val="22"/>
          <w:lang w:eastAsia="en-US"/>
        </w:rPr>
        <w:t>mont</w:t>
      </w:r>
      <w:r w:rsidR="001B7ABC">
        <w:rPr>
          <w:rFonts w:asciiTheme="minorHAnsi" w:eastAsiaTheme="minorHAnsi" w:hAnsiTheme="minorHAnsi" w:cstheme="minorHAnsi"/>
          <w:sz w:val="22"/>
          <w:szCs w:val="22"/>
          <w:lang w:eastAsia="en-US"/>
        </w:rPr>
        <w:t>ować</w:t>
      </w:r>
      <w:r w:rsidR="0097001B" w:rsidRPr="00C016C4">
        <w:rPr>
          <w:rFonts w:asciiTheme="minorHAnsi" w:eastAsiaTheme="minorHAnsi" w:hAnsiTheme="minorHAnsi" w:cstheme="minorHAnsi"/>
          <w:sz w:val="22"/>
          <w:szCs w:val="22"/>
          <w:lang w:eastAsia="en-US"/>
        </w:rPr>
        <w:t xml:space="preserve"> </w:t>
      </w:r>
      <w:r w:rsidR="00293AA6">
        <w:rPr>
          <w:rFonts w:asciiTheme="minorHAnsi" w:eastAsiaTheme="minorHAnsi" w:hAnsiTheme="minorHAnsi" w:cstheme="minorHAnsi"/>
          <w:sz w:val="22"/>
          <w:szCs w:val="22"/>
          <w:lang w:eastAsia="en-US"/>
        </w:rPr>
        <w:t xml:space="preserve">też </w:t>
      </w:r>
      <w:r w:rsidR="0097001B" w:rsidRPr="00C016C4">
        <w:rPr>
          <w:rFonts w:asciiTheme="minorHAnsi" w:eastAsiaTheme="minorHAnsi" w:hAnsiTheme="minorHAnsi" w:cstheme="minorHAnsi"/>
          <w:sz w:val="22"/>
          <w:szCs w:val="22"/>
          <w:lang w:eastAsia="en-US"/>
        </w:rPr>
        <w:t>dodatkow</w:t>
      </w:r>
      <w:r w:rsidR="00293AA6">
        <w:rPr>
          <w:rFonts w:asciiTheme="minorHAnsi" w:eastAsiaTheme="minorHAnsi" w:hAnsiTheme="minorHAnsi" w:cstheme="minorHAnsi"/>
          <w:sz w:val="22"/>
          <w:szCs w:val="22"/>
          <w:lang w:eastAsia="en-US"/>
        </w:rPr>
        <w:t>e</w:t>
      </w:r>
      <w:r w:rsidR="0097001B" w:rsidRPr="00C016C4">
        <w:rPr>
          <w:rFonts w:asciiTheme="minorHAnsi" w:eastAsiaTheme="minorHAnsi" w:hAnsiTheme="minorHAnsi" w:cstheme="minorHAnsi"/>
          <w:sz w:val="22"/>
          <w:szCs w:val="22"/>
          <w:lang w:eastAsia="en-US"/>
        </w:rPr>
        <w:t xml:space="preserve"> </w:t>
      </w:r>
      <w:r w:rsidR="00293AA6">
        <w:rPr>
          <w:rFonts w:asciiTheme="minorHAnsi" w:eastAsiaTheme="minorHAnsi" w:hAnsiTheme="minorHAnsi" w:cstheme="minorHAnsi"/>
          <w:sz w:val="22"/>
          <w:szCs w:val="22"/>
          <w:lang w:eastAsia="en-US"/>
        </w:rPr>
        <w:t>uchwyty</w:t>
      </w:r>
      <w:r w:rsidR="00293AA6" w:rsidRPr="00C016C4">
        <w:rPr>
          <w:rFonts w:asciiTheme="minorHAnsi" w:eastAsiaTheme="minorHAnsi" w:hAnsiTheme="minorHAnsi" w:cstheme="minorHAnsi"/>
          <w:sz w:val="22"/>
          <w:szCs w:val="22"/>
          <w:lang w:eastAsia="en-US"/>
        </w:rPr>
        <w:t xml:space="preserve"> </w:t>
      </w:r>
      <w:r w:rsidR="0097001B" w:rsidRPr="00C016C4">
        <w:rPr>
          <w:rFonts w:asciiTheme="minorHAnsi" w:eastAsiaTheme="minorHAnsi" w:hAnsiTheme="minorHAnsi" w:cstheme="minorHAnsi"/>
          <w:sz w:val="22"/>
          <w:szCs w:val="22"/>
          <w:lang w:eastAsia="en-US"/>
        </w:rPr>
        <w:t>w hali bunkra, umożliwiając</w:t>
      </w:r>
      <w:r w:rsidR="00293AA6">
        <w:rPr>
          <w:rFonts w:asciiTheme="minorHAnsi" w:eastAsiaTheme="minorHAnsi" w:hAnsiTheme="minorHAnsi" w:cstheme="minorHAnsi"/>
          <w:sz w:val="22"/>
          <w:szCs w:val="22"/>
          <w:lang w:eastAsia="en-US"/>
        </w:rPr>
        <w:t>e</w:t>
      </w:r>
      <w:r w:rsidR="0097001B" w:rsidRPr="00C016C4">
        <w:rPr>
          <w:rFonts w:asciiTheme="minorHAnsi" w:eastAsiaTheme="minorHAnsi" w:hAnsiTheme="minorHAnsi" w:cstheme="minorHAnsi"/>
          <w:sz w:val="22"/>
          <w:szCs w:val="22"/>
          <w:lang w:eastAsia="en-US"/>
        </w:rPr>
        <w:t xml:space="preserve"> </w:t>
      </w:r>
      <w:r w:rsidR="00293AA6">
        <w:rPr>
          <w:rFonts w:asciiTheme="minorHAnsi" w:eastAsiaTheme="minorHAnsi" w:hAnsiTheme="minorHAnsi" w:cstheme="minorHAnsi"/>
          <w:sz w:val="22"/>
          <w:szCs w:val="22"/>
          <w:lang w:eastAsia="en-US"/>
        </w:rPr>
        <w:t>mycie okien</w:t>
      </w:r>
      <w:r w:rsidR="0097001B" w:rsidRPr="00C016C4">
        <w:rPr>
          <w:rFonts w:asciiTheme="minorHAnsi" w:eastAsiaTheme="minorHAnsi" w:hAnsiTheme="minorHAnsi" w:cstheme="minorHAnsi"/>
          <w:sz w:val="22"/>
          <w:szCs w:val="22"/>
          <w:lang w:eastAsia="en-US"/>
        </w:rPr>
        <w:t xml:space="preserve"> w</w:t>
      </w:r>
      <w:r w:rsidR="001D0F51">
        <w:rPr>
          <w:rFonts w:asciiTheme="minorHAnsi" w:eastAsiaTheme="minorHAnsi" w:hAnsiTheme="minorHAnsi" w:cstheme="minorHAnsi"/>
          <w:sz w:val="22"/>
          <w:szCs w:val="22"/>
          <w:lang w:eastAsia="en-US"/>
        </w:rPr>
        <w:t> </w:t>
      </w:r>
      <w:r w:rsidR="0097001B" w:rsidRPr="00C016C4">
        <w:rPr>
          <w:rFonts w:asciiTheme="minorHAnsi" w:eastAsiaTheme="minorHAnsi" w:hAnsiTheme="minorHAnsi" w:cstheme="minorHAnsi"/>
          <w:sz w:val="22"/>
          <w:szCs w:val="22"/>
          <w:lang w:eastAsia="en-US"/>
        </w:rPr>
        <w:t>sposób alpinistyczny</w:t>
      </w:r>
      <w:r w:rsidR="00106BAA" w:rsidRPr="00C016C4">
        <w:rPr>
          <w:rFonts w:asciiTheme="minorHAnsi" w:eastAsiaTheme="minorHAnsi" w:hAnsiTheme="minorHAnsi" w:cstheme="minorHAnsi"/>
          <w:sz w:val="22"/>
          <w:szCs w:val="22"/>
          <w:lang w:eastAsia="en-US"/>
        </w:rPr>
        <w:t>.</w:t>
      </w:r>
      <w:r w:rsidR="00872123" w:rsidRPr="00C016C4">
        <w:rPr>
          <w:rFonts w:asciiTheme="minorHAnsi" w:eastAsiaTheme="minorHAnsi" w:hAnsiTheme="minorHAnsi" w:cstheme="minorHAnsi"/>
          <w:sz w:val="22"/>
          <w:szCs w:val="22"/>
          <w:lang w:eastAsia="en-US"/>
        </w:rPr>
        <w:t xml:space="preserve"> Kabina sterownicza suwnic mus</w:t>
      </w:r>
      <w:r w:rsidR="00014387" w:rsidRPr="00C016C4">
        <w:rPr>
          <w:rFonts w:asciiTheme="minorHAnsi" w:eastAsiaTheme="minorHAnsi" w:hAnsiTheme="minorHAnsi" w:cstheme="minorHAnsi"/>
          <w:sz w:val="22"/>
          <w:szCs w:val="22"/>
          <w:lang w:eastAsia="en-US"/>
        </w:rPr>
        <w:t>i</w:t>
      </w:r>
      <w:r w:rsidR="00872123" w:rsidRPr="00C016C4">
        <w:rPr>
          <w:rFonts w:asciiTheme="minorHAnsi" w:eastAsiaTheme="minorHAnsi" w:hAnsiTheme="minorHAnsi" w:cstheme="minorHAnsi"/>
          <w:sz w:val="22"/>
          <w:szCs w:val="22"/>
          <w:lang w:eastAsia="en-US"/>
        </w:rPr>
        <w:t xml:space="preserve"> być skonstruowan</w:t>
      </w:r>
      <w:r w:rsidR="00014387" w:rsidRPr="00C016C4">
        <w:rPr>
          <w:rFonts w:asciiTheme="minorHAnsi" w:eastAsiaTheme="minorHAnsi" w:hAnsiTheme="minorHAnsi" w:cstheme="minorHAnsi"/>
          <w:sz w:val="22"/>
          <w:szCs w:val="22"/>
          <w:lang w:eastAsia="en-US"/>
        </w:rPr>
        <w:t>a</w:t>
      </w:r>
      <w:r w:rsidR="00872123" w:rsidRPr="00C016C4">
        <w:rPr>
          <w:rFonts w:asciiTheme="minorHAnsi" w:eastAsiaTheme="minorHAnsi" w:hAnsiTheme="minorHAnsi" w:cstheme="minorHAnsi"/>
          <w:sz w:val="22"/>
          <w:szCs w:val="22"/>
          <w:lang w:eastAsia="en-US"/>
        </w:rPr>
        <w:t xml:space="preserve"> w sposób zapewniający odpowiednią odporność ogniową. </w:t>
      </w:r>
      <w:r w:rsidR="00256129" w:rsidRPr="00C016C4">
        <w:rPr>
          <w:rFonts w:asciiTheme="minorHAnsi" w:eastAsiaTheme="minorHAnsi" w:hAnsiTheme="minorHAnsi" w:cstheme="minorHAnsi"/>
          <w:sz w:val="22"/>
          <w:szCs w:val="22"/>
          <w:lang w:eastAsia="en-US"/>
        </w:rPr>
        <w:t>S</w:t>
      </w:r>
      <w:r w:rsidR="00872123" w:rsidRPr="00C016C4">
        <w:rPr>
          <w:rFonts w:asciiTheme="minorHAnsi" w:eastAsiaTheme="minorHAnsi" w:hAnsiTheme="minorHAnsi" w:cstheme="minorHAnsi"/>
          <w:sz w:val="22"/>
          <w:szCs w:val="22"/>
          <w:lang w:eastAsia="en-US"/>
        </w:rPr>
        <w:t>zkł</w:t>
      </w:r>
      <w:r w:rsidR="00256129" w:rsidRPr="00C016C4">
        <w:rPr>
          <w:rFonts w:asciiTheme="minorHAnsi" w:eastAsiaTheme="minorHAnsi" w:hAnsiTheme="minorHAnsi" w:cstheme="minorHAnsi"/>
          <w:sz w:val="22"/>
          <w:szCs w:val="22"/>
          <w:lang w:eastAsia="en-US"/>
        </w:rPr>
        <w:t>o</w:t>
      </w:r>
      <w:r w:rsidR="00872123" w:rsidRPr="00C016C4">
        <w:rPr>
          <w:rFonts w:asciiTheme="minorHAnsi" w:eastAsiaTheme="minorHAnsi" w:hAnsiTheme="minorHAnsi" w:cstheme="minorHAnsi"/>
          <w:sz w:val="22"/>
          <w:szCs w:val="22"/>
          <w:lang w:eastAsia="en-US"/>
        </w:rPr>
        <w:t xml:space="preserve"> należy dobrać tak, aby </w:t>
      </w:r>
      <w:r w:rsidR="00DE29AF" w:rsidRPr="00C016C4">
        <w:rPr>
          <w:rFonts w:asciiTheme="minorHAnsi" w:eastAsiaTheme="minorHAnsi" w:hAnsiTheme="minorHAnsi" w:cstheme="minorHAnsi"/>
          <w:sz w:val="22"/>
          <w:szCs w:val="22"/>
          <w:lang w:eastAsia="en-US"/>
        </w:rPr>
        <w:t xml:space="preserve">szyby kabiny </w:t>
      </w:r>
      <w:r w:rsidR="00872123" w:rsidRPr="00C016C4">
        <w:rPr>
          <w:rFonts w:asciiTheme="minorHAnsi" w:eastAsiaTheme="minorHAnsi" w:hAnsiTheme="minorHAnsi" w:cstheme="minorHAnsi"/>
          <w:sz w:val="22"/>
          <w:szCs w:val="22"/>
          <w:lang w:eastAsia="en-US"/>
        </w:rPr>
        <w:t>wytrzymał</w:t>
      </w:r>
      <w:r w:rsidR="00DE29AF" w:rsidRPr="00C016C4">
        <w:rPr>
          <w:rFonts w:asciiTheme="minorHAnsi" w:eastAsiaTheme="minorHAnsi" w:hAnsiTheme="minorHAnsi" w:cstheme="minorHAnsi"/>
          <w:sz w:val="22"/>
          <w:szCs w:val="22"/>
          <w:lang w:eastAsia="en-US"/>
        </w:rPr>
        <w:t>y</w:t>
      </w:r>
      <w:r w:rsidR="00872123" w:rsidRPr="00C016C4">
        <w:rPr>
          <w:rFonts w:asciiTheme="minorHAnsi" w:eastAsiaTheme="minorHAnsi" w:hAnsiTheme="minorHAnsi" w:cstheme="minorHAnsi"/>
          <w:sz w:val="22"/>
          <w:szCs w:val="22"/>
          <w:lang w:eastAsia="en-US"/>
        </w:rPr>
        <w:t xml:space="preserve"> eksplozje w</w:t>
      </w:r>
      <w:r w:rsidR="001D0F51">
        <w:rPr>
          <w:rFonts w:asciiTheme="minorHAnsi" w:eastAsiaTheme="minorHAnsi" w:hAnsiTheme="minorHAnsi" w:cstheme="minorHAnsi"/>
          <w:sz w:val="22"/>
          <w:szCs w:val="22"/>
          <w:lang w:eastAsia="en-US"/>
        </w:rPr>
        <w:t> </w:t>
      </w:r>
      <w:r w:rsidR="00872123" w:rsidRPr="00C016C4">
        <w:rPr>
          <w:rFonts w:asciiTheme="minorHAnsi" w:eastAsiaTheme="minorHAnsi" w:hAnsiTheme="minorHAnsi" w:cstheme="minorHAnsi"/>
          <w:sz w:val="22"/>
          <w:szCs w:val="22"/>
          <w:lang w:eastAsia="en-US"/>
        </w:rPr>
        <w:t>rejonie bunkra i latające odłamki.</w:t>
      </w:r>
      <w:r w:rsidR="00DE29AF" w:rsidRPr="00C016C4">
        <w:rPr>
          <w:rFonts w:asciiTheme="minorHAnsi" w:eastAsiaTheme="minorHAnsi" w:hAnsiTheme="minorHAnsi" w:cstheme="minorHAnsi"/>
          <w:sz w:val="22"/>
          <w:szCs w:val="22"/>
          <w:lang w:eastAsia="en-US"/>
        </w:rPr>
        <w:t xml:space="preserve"> Wymagana </w:t>
      </w:r>
      <w:r w:rsidR="001B7ABC">
        <w:rPr>
          <w:rFonts w:asciiTheme="minorHAnsi" w:eastAsiaTheme="minorHAnsi" w:hAnsiTheme="minorHAnsi" w:cstheme="minorHAnsi"/>
          <w:sz w:val="22"/>
          <w:szCs w:val="22"/>
          <w:lang w:eastAsia="en-US"/>
        </w:rPr>
        <w:t xml:space="preserve">minimalna </w:t>
      </w:r>
      <w:r w:rsidR="00DE29AF" w:rsidRPr="00C016C4">
        <w:rPr>
          <w:rFonts w:asciiTheme="minorHAnsi" w:eastAsiaTheme="minorHAnsi" w:hAnsiTheme="minorHAnsi" w:cstheme="minorHAnsi"/>
          <w:sz w:val="22"/>
          <w:szCs w:val="22"/>
          <w:lang w:eastAsia="en-US"/>
        </w:rPr>
        <w:t xml:space="preserve">klasa odporności ogniowej </w:t>
      </w:r>
      <w:r w:rsidR="00632361" w:rsidRPr="00C016C4">
        <w:rPr>
          <w:rFonts w:asciiTheme="minorHAnsi" w:eastAsiaTheme="minorHAnsi" w:hAnsiTheme="minorHAnsi" w:cstheme="minorHAnsi"/>
          <w:sz w:val="22"/>
          <w:szCs w:val="22"/>
          <w:lang w:eastAsia="en-US"/>
        </w:rPr>
        <w:t xml:space="preserve">szkła </w:t>
      </w:r>
      <w:r w:rsidR="00232E05">
        <w:rPr>
          <w:rFonts w:asciiTheme="minorHAnsi" w:eastAsiaTheme="minorHAnsi" w:hAnsiTheme="minorHAnsi" w:cstheme="minorHAnsi"/>
          <w:sz w:val="22"/>
          <w:szCs w:val="22"/>
          <w:lang w:eastAsia="en-US"/>
        </w:rPr>
        <w:t>ma</w:t>
      </w:r>
      <w:r w:rsidR="001B7ABC">
        <w:rPr>
          <w:rFonts w:asciiTheme="minorHAnsi" w:eastAsiaTheme="minorHAnsi" w:hAnsiTheme="minorHAnsi" w:cstheme="minorHAnsi"/>
          <w:sz w:val="22"/>
          <w:szCs w:val="22"/>
          <w:lang w:eastAsia="en-US"/>
        </w:rPr>
        <w:t xml:space="preserve"> wynosić </w:t>
      </w:r>
      <w:r w:rsidR="00451CAB">
        <w:rPr>
          <w:rFonts w:asciiTheme="minorHAnsi" w:eastAsiaTheme="minorHAnsi" w:hAnsiTheme="minorHAnsi" w:cstheme="minorHAnsi"/>
          <w:sz w:val="22"/>
          <w:szCs w:val="22"/>
          <w:lang w:eastAsia="en-US"/>
        </w:rPr>
        <w:t xml:space="preserve">EI 30 (lub klasa równoważna) </w:t>
      </w:r>
      <w:r w:rsidR="00632361" w:rsidRPr="00C016C4">
        <w:rPr>
          <w:rFonts w:asciiTheme="minorHAnsi" w:eastAsiaTheme="minorHAnsi" w:hAnsiTheme="minorHAnsi" w:cstheme="minorHAnsi"/>
          <w:sz w:val="22"/>
          <w:szCs w:val="22"/>
          <w:lang w:eastAsia="en-US"/>
        </w:rPr>
        <w:t>z kurtyną wodną</w:t>
      </w:r>
      <w:r w:rsidR="008E663A" w:rsidRPr="00C016C4">
        <w:rPr>
          <w:rFonts w:asciiTheme="minorHAnsi" w:eastAsiaTheme="minorHAnsi" w:hAnsiTheme="minorHAnsi" w:cstheme="minorHAnsi"/>
          <w:sz w:val="22"/>
          <w:szCs w:val="22"/>
          <w:lang w:eastAsia="en-US"/>
        </w:rPr>
        <w:t>.</w:t>
      </w:r>
    </w:p>
    <w:bookmarkEnd w:id="40"/>
    <w:p w14:paraId="4F770276"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64B1C534" w14:textId="6C834382" w:rsidR="004D4CD8" w:rsidRPr="00136CE2" w:rsidRDefault="0017022D" w:rsidP="005F38E9">
      <w:pPr>
        <w:pStyle w:val="4nagwek4"/>
        <w:rPr>
          <w:lang w:eastAsia="en-US"/>
        </w:rPr>
      </w:pPr>
      <w:r w:rsidRPr="00136CE2">
        <w:rPr>
          <w:lang w:eastAsia="en-US"/>
        </w:rPr>
        <w:t>Układy automatyki suwnic</w:t>
      </w:r>
      <w:r w:rsidR="00EE61F4" w:rsidRPr="00136CE2">
        <w:rPr>
          <w:lang w:eastAsia="en-US"/>
        </w:rPr>
        <w:t xml:space="preserve"> i bram bunkra</w:t>
      </w:r>
    </w:p>
    <w:p w14:paraId="3CCCF465" w14:textId="02F835F5" w:rsidR="00302FB6" w:rsidRPr="00C016C4" w:rsidRDefault="00232E05" w:rsidP="00DB5AD0">
      <w:pPr>
        <w:spacing w:before="60" w:after="60"/>
        <w:contextualSpacing/>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 wyposażyć s</w:t>
      </w:r>
      <w:r w:rsidR="00302FB6" w:rsidRPr="00C016C4">
        <w:rPr>
          <w:rFonts w:asciiTheme="minorHAnsi" w:eastAsiaTheme="minorHAnsi" w:hAnsiTheme="minorHAnsi" w:cstheme="minorHAnsi"/>
          <w:sz w:val="22"/>
          <w:szCs w:val="22"/>
          <w:lang w:eastAsia="en-US"/>
        </w:rPr>
        <w:t>uwnice w automatykę umożliwiającą dwa tryby pracy:</w:t>
      </w:r>
    </w:p>
    <w:p w14:paraId="1DC898F7" w14:textId="468BFD68" w:rsidR="00302FB6" w:rsidRPr="00C016C4" w:rsidRDefault="00302FB6" w:rsidP="00DB5AD0">
      <w:pPr>
        <w:pStyle w:val="Akapitzlist"/>
        <w:numPr>
          <w:ilvl w:val="0"/>
          <w:numId w:val="9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Manualny</w:t>
      </w:r>
      <w:r w:rsidR="00C6741A" w:rsidRPr="00C016C4">
        <w:rPr>
          <w:rFonts w:asciiTheme="minorHAnsi" w:eastAsiaTheme="minorHAnsi" w:hAnsiTheme="minorHAnsi" w:cstheme="minorHAnsi"/>
          <w:sz w:val="22"/>
          <w:szCs w:val="22"/>
          <w:lang w:eastAsia="en-US"/>
        </w:rPr>
        <w:t>,</w:t>
      </w:r>
    </w:p>
    <w:p w14:paraId="33A10024" w14:textId="513E4C98" w:rsidR="00302FB6" w:rsidRPr="00C016C4" w:rsidRDefault="00804732" w:rsidP="00DB5AD0">
      <w:pPr>
        <w:pStyle w:val="Akapitzlist"/>
        <w:numPr>
          <w:ilvl w:val="0"/>
          <w:numId w:val="9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Półautomatyczny system sterowania suwnicy umożliwiający po załadowaniu automatyczny najazd suwnicy nad lej zasypowy do kotła</w:t>
      </w:r>
      <w:r w:rsidR="00C6741A" w:rsidRPr="00C016C4">
        <w:rPr>
          <w:rFonts w:asciiTheme="minorHAnsi" w:eastAsiaTheme="minorHAnsi" w:hAnsiTheme="minorHAnsi" w:cstheme="minorHAnsi"/>
          <w:sz w:val="22"/>
          <w:szCs w:val="22"/>
          <w:lang w:eastAsia="en-US"/>
        </w:rPr>
        <w:t>.</w:t>
      </w:r>
    </w:p>
    <w:p w14:paraId="428F38B3" w14:textId="3951D570" w:rsidR="00302FB6" w:rsidRPr="00C016C4" w:rsidRDefault="00302FB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Układ automatycznej regulacji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redukować do minimum poziome kołysanie chwytaka</w:t>
      </w:r>
      <w:r w:rsidR="006B547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zarówno w</w:t>
      </w:r>
      <w:r w:rsidR="00232E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trybie </w:t>
      </w:r>
      <w:r w:rsidR="006B547B">
        <w:rPr>
          <w:rFonts w:asciiTheme="minorHAnsi" w:eastAsiaTheme="minorHAnsi" w:hAnsiTheme="minorHAnsi" w:cstheme="minorHAnsi"/>
          <w:sz w:val="22"/>
          <w:szCs w:val="22"/>
          <w:lang w:eastAsia="en-US"/>
        </w:rPr>
        <w:t>manualnym</w:t>
      </w:r>
      <w:r w:rsidRPr="00C016C4">
        <w:rPr>
          <w:rFonts w:asciiTheme="minorHAnsi" w:eastAsiaTheme="minorHAnsi" w:hAnsiTheme="minorHAnsi" w:cstheme="minorHAnsi"/>
          <w:sz w:val="22"/>
          <w:szCs w:val="22"/>
          <w:lang w:eastAsia="en-US"/>
        </w:rPr>
        <w:t xml:space="preserve"> jak i </w:t>
      </w:r>
      <w:r w:rsidR="006B547B">
        <w:rPr>
          <w:rFonts w:asciiTheme="minorHAnsi" w:eastAsiaTheme="minorHAnsi" w:hAnsiTheme="minorHAnsi" w:cstheme="minorHAnsi"/>
          <w:sz w:val="22"/>
          <w:szCs w:val="22"/>
          <w:lang w:eastAsia="en-US"/>
        </w:rPr>
        <w:t>pół</w:t>
      </w:r>
      <w:r w:rsidRPr="00C016C4">
        <w:rPr>
          <w:rFonts w:asciiTheme="minorHAnsi" w:eastAsiaTheme="minorHAnsi" w:hAnsiTheme="minorHAnsi" w:cstheme="minorHAnsi"/>
          <w:sz w:val="22"/>
          <w:szCs w:val="22"/>
          <w:lang w:eastAsia="en-US"/>
        </w:rPr>
        <w:t>automatycznym.</w:t>
      </w:r>
    </w:p>
    <w:p w14:paraId="50D31FA1" w14:textId="0825329F" w:rsidR="00302FB6" w:rsidRPr="00C016C4" w:rsidRDefault="00302FB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t>
      </w:r>
      <w:r w:rsidR="00232E05">
        <w:rPr>
          <w:rFonts w:asciiTheme="minorHAnsi" w:eastAsiaTheme="minorHAnsi" w:hAnsiTheme="minorHAnsi" w:cstheme="minorHAnsi"/>
          <w:sz w:val="22"/>
          <w:szCs w:val="22"/>
          <w:lang w:eastAsia="en-US"/>
        </w:rPr>
        <w:t>należy wyposażyć</w:t>
      </w:r>
      <w:r w:rsidRPr="00C016C4">
        <w:rPr>
          <w:rFonts w:asciiTheme="minorHAnsi" w:eastAsiaTheme="minorHAnsi" w:hAnsiTheme="minorHAnsi" w:cstheme="minorHAnsi"/>
          <w:sz w:val="22"/>
          <w:szCs w:val="22"/>
          <w:lang w:eastAsia="en-US"/>
        </w:rPr>
        <w:t xml:space="preserve"> w elektroniczny system pomiaru i rejestracji masy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ładowan</w:t>
      </w:r>
      <w:r w:rsidR="00AA1304">
        <w:rPr>
          <w:rFonts w:asciiTheme="minorHAnsi" w:eastAsiaTheme="minorHAnsi" w:hAnsiTheme="minorHAnsi" w:cstheme="minorHAnsi"/>
          <w:sz w:val="22"/>
          <w:szCs w:val="22"/>
          <w:lang w:eastAsia="en-US"/>
        </w:rPr>
        <w:t>ego</w:t>
      </w:r>
      <w:r w:rsidRPr="00C016C4">
        <w:rPr>
          <w:rFonts w:asciiTheme="minorHAnsi" w:eastAsiaTheme="minorHAnsi" w:hAnsiTheme="minorHAnsi" w:cstheme="minorHAnsi"/>
          <w:sz w:val="22"/>
          <w:szCs w:val="22"/>
          <w:lang w:eastAsia="en-US"/>
        </w:rPr>
        <w:t xml:space="preserve"> do leja, </w:t>
      </w:r>
      <w:r w:rsidRPr="0032420F">
        <w:rPr>
          <w:rFonts w:asciiTheme="minorHAnsi" w:eastAsiaTheme="minorHAnsi" w:hAnsiTheme="minorHAnsi" w:cstheme="minorHAnsi"/>
          <w:sz w:val="22"/>
          <w:szCs w:val="22"/>
          <w:lang w:eastAsia="en-US"/>
        </w:rPr>
        <w:t xml:space="preserve">o dokładności pomiaru </w:t>
      </w:r>
      <w:r w:rsidR="00655551">
        <w:rPr>
          <w:rFonts w:asciiTheme="minorHAnsi" w:eastAsiaTheme="minorHAnsi" w:hAnsiTheme="minorHAnsi" w:cstheme="minorHAnsi"/>
          <w:sz w:val="22"/>
          <w:szCs w:val="22"/>
          <w:lang w:eastAsia="en-US"/>
        </w:rPr>
        <w:t>3</w:t>
      </w:r>
      <w:r w:rsidRPr="0032420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Dane z tego systemu będą </w:t>
      </w:r>
      <w:r w:rsidR="001B7ABC">
        <w:rPr>
          <w:rFonts w:asciiTheme="minorHAnsi" w:eastAsiaTheme="minorHAnsi" w:hAnsiTheme="minorHAnsi" w:cstheme="minorHAnsi"/>
          <w:sz w:val="22"/>
          <w:szCs w:val="22"/>
          <w:lang w:eastAsia="en-US"/>
        </w:rPr>
        <w:t>przesyłane</w:t>
      </w:r>
      <w:r w:rsidR="001B7AB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do systemu DCS.</w:t>
      </w:r>
    </w:p>
    <w:p w14:paraId="235F9F49" w14:textId="08E98C60" w:rsidR="00CD6643" w:rsidRDefault="00C012D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sterowania suwnic ma być tak zaprojektowany, aby</w:t>
      </w:r>
      <w:r w:rsidR="00F70610" w:rsidRPr="00C016C4">
        <w:rPr>
          <w:rFonts w:asciiTheme="minorHAnsi" w:eastAsiaTheme="minorHAnsi" w:hAnsiTheme="minorHAnsi" w:cstheme="minorHAnsi"/>
          <w:sz w:val="22"/>
          <w:szCs w:val="22"/>
          <w:lang w:eastAsia="en-US"/>
        </w:rPr>
        <w:t xml:space="preserve"> zape</w:t>
      </w:r>
      <w:r w:rsidR="009D4A12" w:rsidRPr="00C016C4">
        <w:rPr>
          <w:rFonts w:asciiTheme="minorHAnsi" w:eastAsiaTheme="minorHAnsi" w:hAnsiTheme="minorHAnsi" w:cstheme="minorHAnsi"/>
          <w:sz w:val="22"/>
          <w:szCs w:val="22"/>
          <w:lang w:eastAsia="en-US"/>
        </w:rPr>
        <w:t>w</w:t>
      </w:r>
      <w:r w:rsidR="00F70610" w:rsidRPr="00C016C4">
        <w:rPr>
          <w:rFonts w:asciiTheme="minorHAnsi" w:eastAsiaTheme="minorHAnsi" w:hAnsiTheme="minorHAnsi" w:cstheme="minorHAnsi"/>
          <w:sz w:val="22"/>
          <w:szCs w:val="22"/>
          <w:lang w:eastAsia="en-US"/>
        </w:rPr>
        <w:t>nić</w:t>
      </w:r>
      <w:r w:rsidR="0063659F" w:rsidRPr="00C016C4">
        <w:rPr>
          <w:rFonts w:asciiTheme="minorHAnsi" w:eastAsiaTheme="minorHAnsi" w:hAnsiTheme="minorHAnsi" w:cstheme="minorHAnsi"/>
          <w:sz w:val="22"/>
          <w:szCs w:val="22"/>
          <w:lang w:eastAsia="en-US"/>
        </w:rPr>
        <w:t xml:space="preserve"> skuteczną ochronę przez kolizjami oraz</w:t>
      </w:r>
      <w:r w:rsidR="00363681">
        <w:rPr>
          <w:rFonts w:asciiTheme="minorHAnsi" w:eastAsiaTheme="minorHAnsi" w:hAnsiTheme="minorHAnsi" w:cstheme="minorHAnsi"/>
          <w:sz w:val="22"/>
          <w:szCs w:val="22"/>
          <w:lang w:eastAsia="en-US"/>
        </w:rPr>
        <w:t xml:space="preserve"> </w:t>
      </w:r>
      <w:r w:rsidR="00D224D2" w:rsidRPr="00C016C4">
        <w:rPr>
          <w:rFonts w:asciiTheme="minorHAnsi" w:eastAsiaTheme="minorHAnsi" w:hAnsiTheme="minorHAnsi" w:cstheme="minorHAnsi"/>
          <w:sz w:val="22"/>
          <w:szCs w:val="22"/>
          <w:lang w:eastAsia="en-US"/>
        </w:rPr>
        <w:t>możliwość:</w:t>
      </w:r>
      <w:r w:rsidRPr="00C016C4">
        <w:rPr>
          <w:rFonts w:asciiTheme="minorHAnsi" w:eastAsiaTheme="minorHAnsi" w:hAnsiTheme="minorHAnsi" w:cstheme="minorHAnsi"/>
          <w:sz w:val="22"/>
          <w:szCs w:val="22"/>
          <w:lang w:eastAsia="en-US"/>
        </w:rPr>
        <w:t xml:space="preserve"> </w:t>
      </w:r>
      <w:r w:rsidR="00513B8C" w:rsidRPr="00C016C4">
        <w:rPr>
          <w:rFonts w:asciiTheme="minorHAnsi" w:eastAsiaTheme="minorHAnsi" w:hAnsiTheme="minorHAnsi" w:cstheme="minorHAnsi"/>
          <w:sz w:val="22"/>
          <w:szCs w:val="22"/>
          <w:lang w:eastAsia="en-US"/>
        </w:rPr>
        <w:t xml:space="preserve">wybierania </w:t>
      </w:r>
      <w:r w:rsidR="001B7ABC">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513B8C" w:rsidRPr="00C016C4">
        <w:rPr>
          <w:rFonts w:asciiTheme="minorHAnsi" w:eastAsiaTheme="minorHAnsi" w:hAnsiTheme="minorHAnsi" w:cstheme="minorHAnsi"/>
          <w:sz w:val="22"/>
          <w:szCs w:val="22"/>
          <w:lang w:eastAsia="en-US"/>
        </w:rPr>
        <w:t xml:space="preserve"> spod</w:t>
      </w:r>
      <w:r w:rsidR="000C5E04" w:rsidRPr="00C016C4">
        <w:rPr>
          <w:rFonts w:asciiTheme="minorHAnsi" w:eastAsiaTheme="minorHAnsi" w:hAnsiTheme="minorHAnsi" w:cstheme="minorHAnsi"/>
          <w:sz w:val="22"/>
          <w:szCs w:val="22"/>
          <w:lang w:eastAsia="en-US"/>
        </w:rPr>
        <w:t xml:space="preserve"> </w:t>
      </w:r>
      <w:r w:rsidR="00841106" w:rsidRPr="00C016C4">
        <w:rPr>
          <w:rFonts w:asciiTheme="minorHAnsi" w:eastAsiaTheme="minorHAnsi" w:hAnsiTheme="minorHAnsi" w:cstheme="minorHAnsi"/>
          <w:sz w:val="22"/>
          <w:szCs w:val="22"/>
          <w:lang w:eastAsia="en-US"/>
        </w:rPr>
        <w:t>miejsc zrzutu</w:t>
      </w:r>
      <w:r w:rsidR="00D224D2" w:rsidRPr="00C016C4">
        <w:rPr>
          <w:rFonts w:asciiTheme="minorHAnsi" w:eastAsiaTheme="minorHAnsi" w:hAnsiTheme="minorHAnsi" w:cstheme="minorHAnsi"/>
          <w:sz w:val="22"/>
          <w:szCs w:val="22"/>
          <w:lang w:eastAsia="en-US"/>
        </w:rPr>
        <w:t xml:space="preserve">, </w:t>
      </w:r>
      <w:r w:rsidR="006122A9" w:rsidRPr="00C016C4">
        <w:rPr>
          <w:rFonts w:asciiTheme="minorHAnsi" w:eastAsiaTheme="minorHAnsi" w:hAnsiTheme="minorHAnsi" w:cstheme="minorHAnsi"/>
          <w:sz w:val="22"/>
          <w:szCs w:val="22"/>
          <w:lang w:eastAsia="en-US"/>
        </w:rPr>
        <w:t xml:space="preserve">jego </w:t>
      </w:r>
      <w:r w:rsidRPr="00C016C4">
        <w:rPr>
          <w:rFonts w:asciiTheme="minorHAnsi" w:eastAsiaTheme="minorHAnsi" w:hAnsiTheme="minorHAnsi" w:cstheme="minorHAnsi"/>
          <w:sz w:val="22"/>
          <w:szCs w:val="22"/>
          <w:lang w:eastAsia="en-US"/>
        </w:rPr>
        <w:t>mieszani</w:t>
      </w:r>
      <w:r w:rsidR="00513B8C" w:rsidRPr="00C016C4">
        <w:rPr>
          <w:rFonts w:asciiTheme="minorHAnsi" w:eastAsiaTheme="minorHAnsi" w:hAnsiTheme="minorHAnsi" w:cstheme="minorHAnsi"/>
          <w:sz w:val="22"/>
          <w:szCs w:val="22"/>
          <w:lang w:eastAsia="en-US"/>
        </w:rPr>
        <w:t>a</w:t>
      </w:r>
      <w:r w:rsidR="006122A9"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B4461B">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bunkrze</w:t>
      </w:r>
      <w:r w:rsidR="00D224D2" w:rsidRPr="00C016C4">
        <w:rPr>
          <w:rFonts w:asciiTheme="minorHAnsi" w:eastAsiaTheme="minorHAnsi" w:hAnsiTheme="minorHAnsi" w:cstheme="minorHAnsi"/>
          <w:sz w:val="22"/>
          <w:szCs w:val="22"/>
          <w:lang w:eastAsia="en-US"/>
        </w:rPr>
        <w:t xml:space="preserve"> oraz</w:t>
      </w:r>
      <w:r w:rsidR="00363681">
        <w:rPr>
          <w:rFonts w:asciiTheme="minorHAnsi" w:eastAsiaTheme="minorHAnsi" w:hAnsiTheme="minorHAnsi" w:cstheme="minorHAnsi"/>
          <w:sz w:val="22"/>
          <w:szCs w:val="22"/>
          <w:lang w:eastAsia="en-US"/>
        </w:rPr>
        <w:t xml:space="preserve"> </w:t>
      </w:r>
      <w:r w:rsidR="00655551">
        <w:rPr>
          <w:rFonts w:asciiTheme="minorHAnsi" w:eastAsiaTheme="minorHAnsi" w:hAnsiTheme="minorHAnsi" w:cstheme="minorHAnsi"/>
          <w:sz w:val="22"/>
          <w:szCs w:val="22"/>
          <w:lang w:eastAsia="en-US"/>
        </w:rPr>
        <w:t>pół</w:t>
      </w:r>
      <w:r w:rsidR="003C51EE" w:rsidRPr="00C016C4">
        <w:rPr>
          <w:rFonts w:asciiTheme="minorHAnsi" w:eastAsiaTheme="minorHAnsi" w:hAnsiTheme="minorHAnsi" w:cstheme="minorHAnsi"/>
          <w:sz w:val="22"/>
          <w:szCs w:val="22"/>
          <w:lang w:eastAsia="en-US"/>
        </w:rPr>
        <w:t xml:space="preserve">automatycznego </w:t>
      </w:r>
      <w:r w:rsidR="00513B8C" w:rsidRPr="00C016C4">
        <w:rPr>
          <w:rFonts w:asciiTheme="minorHAnsi" w:eastAsiaTheme="minorHAnsi" w:hAnsiTheme="minorHAnsi" w:cstheme="minorHAnsi"/>
          <w:sz w:val="22"/>
          <w:szCs w:val="22"/>
          <w:lang w:eastAsia="en-US"/>
        </w:rPr>
        <w:t xml:space="preserve">podawania </w:t>
      </w:r>
      <w:r w:rsidR="001B7ABC">
        <w:rPr>
          <w:rFonts w:asciiTheme="minorHAnsi" w:eastAsiaTheme="minorHAnsi" w:hAnsiTheme="minorHAnsi" w:cstheme="minorHAnsi"/>
          <w:sz w:val="22"/>
          <w:szCs w:val="22"/>
          <w:lang w:eastAsia="en-US"/>
        </w:rPr>
        <w:t>Paliwa</w:t>
      </w:r>
      <w:r w:rsidR="00513B8C"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A84C92" w:rsidRPr="00C016C4">
        <w:rPr>
          <w:rFonts w:asciiTheme="minorHAnsi" w:eastAsiaTheme="minorHAnsi" w:hAnsiTheme="minorHAnsi" w:cstheme="minorHAnsi"/>
          <w:sz w:val="22"/>
          <w:szCs w:val="22"/>
          <w:lang w:eastAsia="en-US"/>
        </w:rPr>
        <w:t>do leja zasypowego</w:t>
      </w:r>
      <w:r w:rsidR="00D224D2" w:rsidRPr="00C016C4">
        <w:rPr>
          <w:rFonts w:asciiTheme="minorHAnsi" w:eastAsiaTheme="minorHAnsi" w:hAnsiTheme="minorHAnsi" w:cstheme="minorHAnsi"/>
          <w:sz w:val="22"/>
          <w:szCs w:val="22"/>
          <w:lang w:eastAsia="en-US"/>
        </w:rPr>
        <w:t xml:space="preserve">. </w:t>
      </w:r>
    </w:p>
    <w:p w14:paraId="4E40F35C" w14:textId="4A14ACA1" w:rsidR="004D4CD8" w:rsidRPr="00C016C4" w:rsidRDefault="00D224D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Ponadto system </w:t>
      </w:r>
      <w:r w:rsidR="00AF6D14" w:rsidRPr="00C016C4">
        <w:rPr>
          <w:rFonts w:asciiTheme="minorHAnsi" w:eastAsiaTheme="minorHAnsi" w:hAnsiTheme="minorHAnsi" w:cstheme="minorHAnsi"/>
          <w:sz w:val="22"/>
          <w:szCs w:val="22"/>
          <w:lang w:eastAsia="en-US"/>
        </w:rPr>
        <w:t xml:space="preserve">automatyki suwnic </w:t>
      </w:r>
      <w:r w:rsidR="00232E05">
        <w:rPr>
          <w:rFonts w:asciiTheme="minorHAnsi" w:eastAsiaTheme="minorHAnsi" w:hAnsiTheme="minorHAnsi" w:cstheme="minorHAnsi"/>
          <w:sz w:val="22"/>
          <w:szCs w:val="22"/>
          <w:lang w:eastAsia="en-US"/>
        </w:rPr>
        <w:t>ma</w:t>
      </w:r>
      <w:r w:rsidR="00AF6D14" w:rsidRPr="00C016C4">
        <w:rPr>
          <w:rFonts w:asciiTheme="minorHAnsi" w:eastAsiaTheme="minorHAnsi" w:hAnsiTheme="minorHAnsi" w:cstheme="minorHAnsi"/>
          <w:sz w:val="22"/>
          <w:szCs w:val="22"/>
          <w:lang w:eastAsia="en-US"/>
        </w:rPr>
        <w:t xml:space="preserve"> </w:t>
      </w:r>
      <w:r w:rsidR="003B0E97" w:rsidRPr="00C016C4">
        <w:rPr>
          <w:rFonts w:asciiTheme="minorHAnsi" w:eastAsiaTheme="minorHAnsi" w:hAnsiTheme="minorHAnsi" w:cstheme="minorHAnsi"/>
          <w:sz w:val="22"/>
          <w:szCs w:val="22"/>
          <w:lang w:eastAsia="en-US"/>
        </w:rPr>
        <w:t xml:space="preserve">umożliwić </w:t>
      </w:r>
      <w:r w:rsidR="00C012DD" w:rsidRPr="00C016C4">
        <w:rPr>
          <w:rFonts w:asciiTheme="minorHAnsi" w:eastAsiaTheme="minorHAnsi" w:hAnsiTheme="minorHAnsi" w:cstheme="minorHAnsi"/>
          <w:sz w:val="22"/>
          <w:szCs w:val="22"/>
          <w:lang w:eastAsia="en-US"/>
        </w:rPr>
        <w:t>przemie</w:t>
      </w:r>
      <w:r w:rsidR="00B62595" w:rsidRPr="00C016C4">
        <w:rPr>
          <w:rFonts w:asciiTheme="minorHAnsi" w:eastAsiaTheme="minorHAnsi" w:hAnsiTheme="minorHAnsi" w:cstheme="minorHAnsi"/>
          <w:sz w:val="22"/>
          <w:szCs w:val="22"/>
          <w:lang w:eastAsia="en-US"/>
        </w:rPr>
        <w:t>szczeni</w:t>
      </w:r>
      <w:r w:rsidR="003B0E97" w:rsidRPr="00C016C4">
        <w:rPr>
          <w:rFonts w:asciiTheme="minorHAnsi" w:eastAsiaTheme="minorHAnsi" w:hAnsiTheme="minorHAnsi" w:cstheme="minorHAnsi"/>
          <w:sz w:val="22"/>
          <w:szCs w:val="22"/>
          <w:lang w:eastAsia="en-US"/>
        </w:rPr>
        <w:t>e</w:t>
      </w:r>
      <w:r w:rsidR="00B62595" w:rsidRPr="00C016C4">
        <w:rPr>
          <w:rFonts w:asciiTheme="minorHAnsi" w:eastAsiaTheme="minorHAnsi" w:hAnsiTheme="minorHAnsi" w:cstheme="minorHAnsi"/>
          <w:sz w:val="22"/>
          <w:szCs w:val="22"/>
          <w:lang w:eastAsia="en-US"/>
        </w:rPr>
        <w:t xml:space="preserve"> suwnic</w:t>
      </w:r>
      <w:r w:rsidR="00C012DD" w:rsidRPr="00C016C4">
        <w:rPr>
          <w:rFonts w:asciiTheme="minorHAnsi" w:eastAsiaTheme="minorHAnsi" w:hAnsiTheme="minorHAnsi" w:cstheme="minorHAnsi"/>
          <w:sz w:val="22"/>
          <w:szCs w:val="22"/>
          <w:lang w:eastAsia="en-US"/>
        </w:rPr>
        <w:t xml:space="preserve"> w wybraną wcześniej, bezpieczną pozycję</w:t>
      </w:r>
      <w:r w:rsidR="00B62595" w:rsidRPr="00C016C4">
        <w:rPr>
          <w:rFonts w:asciiTheme="minorHAnsi" w:eastAsiaTheme="minorHAnsi" w:hAnsiTheme="minorHAnsi" w:cstheme="minorHAnsi"/>
          <w:sz w:val="22"/>
          <w:szCs w:val="22"/>
          <w:lang w:eastAsia="en-US"/>
        </w:rPr>
        <w:t xml:space="preserve"> w przypadku </w:t>
      </w:r>
      <w:r w:rsidR="00581010" w:rsidRPr="00C016C4">
        <w:rPr>
          <w:rFonts w:asciiTheme="minorHAnsi" w:eastAsiaTheme="minorHAnsi" w:hAnsiTheme="minorHAnsi" w:cstheme="minorHAnsi"/>
          <w:sz w:val="22"/>
          <w:szCs w:val="22"/>
          <w:lang w:eastAsia="en-US"/>
        </w:rPr>
        <w:t xml:space="preserve">wybuchu </w:t>
      </w:r>
      <w:r w:rsidR="00B62595" w:rsidRPr="00C016C4">
        <w:rPr>
          <w:rFonts w:asciiTheme="minorHAnsi" w:eastAsiaTheme="minorHAnsi" w:hAnsiTheme="minorHAnsi" w:cstheme="minorHAnsi"/>
          <w:sz w:val="22"/>
          <w:szCs w:val="22"/>
          <w:lang w:eastAsia="en-US"/>
        </w:rPr>
        <w:t xml:space="preserve">pożaru w </w:t>
      </w:r>
      <w:r w:rsidR="0081747A" w:rsidRPr="00C016C4">
        <w:rPr>
          <w:rFonts w:asciiTheme="minorHAnsi" w:eastAsiaTheme="minorHAnsi" w:hAnsiTheme="minorHAnsi" w:cstheme="minorHAnsi"/>
          <w:sz w:val="22"/>
          <w:szCs w:val="22"/>
          <w:lang w:eastAsia="en-US"/>
        </w:rPr>
        <w:t xml:space="preserve">hali </w:t>
      </w:r>
      <w:r w:rsidR="00B62595" w:rsidRPr="00C016C4">
        <w:rPr>
          <w:rFonts w:asciiTheme="minorHAnsi" w:eastAsiaTheme="minorHAnsi" w:hAnsiTheme="minorHAnsi" w:cstheme="minorHAnsi"/>
          <w:sz w:val="22"/>
          <w:szCs w:val="22"/>
          <w:lang w:eastAsia="en-US"/>
        </w:rPr>
        <w:t>bunkr</w:t>
      </w:r>
      <w:r w:rsidR="0081747A" w:rsidRPr="00C016C4">
        <w:rPr>
          <w:rFonts w:asciiTheme="minorHAnsi" w:eastAsiaTheme="minorHAnsi" w:hAnsiTheme="minorHAnsi" w:cstheme="minorHAnsi"/>
          <w:sz w:val="22"/>
          <w:szCs w:val="22"/>
          <w:lang w:eastAsia="en-US"/>
        </w:rPr>
        <w:t>a</w:t>
      </w:r>
      <w:r w:rsidR="003B0E97" w:rsidRPr="00C016C4">
        <w:rPr>
          <w:rFonts w:asciiTheme="minorHAnsi" w:eastAsiaTheme="minorHAnsi" w:hAnsiTheme="minorHAnsi" w:cstheme="minorHAnsi"/>
          <w:sz w:val="22"/>
          <w:szCs w:val="22"/>
          <w:lang w:eastAsia="en-US"/>
        </w:rPr>
        <w:t xml:space="preserve">. </w:t>
      </w:r>
    </w:p>
    <w:p w14:paraId="6C0812E1" w14:textId="1602F961" w:rsidR="00844509" w:rsidRPr="00C016C4" w:rsidRDefault="0069138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Dostawca suwnic ma także odpowiadać za dostawę z</w:t>
      </w:r>
      <w:r w:rsidR="004A13CB" w:rsidRPr="00C016C4">
        <w:rPr>
          <w:rFonts w:asciiTheme="minorHAnsi" w:eastAsiaTheme="minorHAnsi" w:hAnsiTheme="minorHAnsi" w:cstheme="minorHAnsi"/>
          <w:sz w:val="22"/>
          <w:szCs w:val="22"/>
          <w:lang w:eastAsia="en-US"/>
        </w:rPr>
        <w:t xml:space="preserve">arówno </w:t>
      </w:r>
      <w:r w:rsidR="00A0545D" w:rsidRPr="00C016C4">
        <w:rPr>
          <w:rFonts w:asciiTheme="minorHAnsi" w:eastAsiaTheme="minorHAnsi" w:hAnsiTheme="minorHAnsi" w:cstheme="minorHAnsi"/>
          <w:sz w:val="22"/>
          <w:szCs w:val="22"/>
          <w:lang w:eastAsia="en-US"/>
        </w:rPr>
        <w:t>AKPiA</w:t>
      </w:r>
      <w:r w:rsidR="00844509" w:rsidRPr="00C016C4">
        <w:rPr>
          <w:rFonts w:asciiTheme="minorHAnsi" w:eastAsiaTheme="minorHAnsi" w:hAnsiTheme="minorHAnsi" w:cstheme="minorHAnsi"/>
          <w:sz w:val="22"/>
          <w:szCs w:val="22"/>
          <w:lang w:eastAsia="en-US"/>
        </w:rPr>
        <w:t xml:space="preserve"> </w:t>
      </w:r>
      <w:r w:rsidR="007B1821" w:rsidRPr="00C016C4">
        <w:rPr>
          <w:rFonts w:asciiTheme="minorHAnsi" w:eastAsiaTheme="minorHAnsi" w:hAnsiTheme="minorHAnsi" w:cstheme="minorHAnsi"/>
          <w:sz w:val="22"/>
          <w:szCs w:val="22"/>
          <w:lang w:eastAsia="en-US"/>
        </w:rPr>
        <w:t>będąc</w:t>
      </w:r>
      <w:r>
        <w:rPr>
          <w:rFonts w:asciiTheme="minorHAnsi" w:eastAsiaTheme="minorHAnsi" w:hAnsiTheme="minorHAnsi" w:cstheme="minorHAnsi"/>
          <w:sz w:val="22"/>
          <w:szCs w:val="22"/>
          <w:lang w:eastAsia="en-US"/>
        </w:rPr>
        <w:t>e</w:t>
      </w:r>
      <w:r w:rsidR="00844509" w:rsidRPr="00C016C4">
        <w:rPr>
          <w:rFonts w:asciiTheme="minorHAnsi" w:eastAsiaTheme="minorHAnsi" w:hAnsiTheme="minorHAnsi" w:cstheme="minorHAnsi"/>
          <w:sz w:val="22"/>
          <w:szCs w:val="22"/>
          <w:lang w:eastAsia="en-US"/>
        </w:rPr>
        <w:t xml:space="preserve"> częścią wyposażenia mechanicznego</w:t>
      </w:r>
      <w:r w:rsidR="00B66F6D" w:rsidRPr="00C016C4">
        <w:rPr>
          <w:rFonts w:asciiTheme="minorHAnsi" w:eastAsiaTheme="minorHAnsi" w:hAnsiTheme="minorHAnsi" w:cstheme="minorHAnsi"/>
          <w:sz w:val="22"/>
          <w:szCs w:val="22"/>
          <w:lang w:eastAsia="en-US"/>
        </w:rPr>
        <w:t xml:space="preserve"> suwnic</w:t>
      </w:r>
      <w:r w:rsidR="00C36581" w:rsidRPr="00C016C4">
        <w:rPr>
          <w:rFonts w:asciiTheme="minorHAnsi" w:eastAsiaTheme="minorHAnsi" w:hAnsiTheme="minorHAnsi" w:cstheme="minorHAnsi"/>
          <w:sz w:val="22"/>
          <w:szCs w:val="22"/>
          <w:lang w:eastAsia="en-US"/>
        </w:rPr>
        <w:t>,</w:t>
      </w:r>
      <w:r w:rsidR="00844509" w:rsidRPr="00C016C4">
        <w:rPr>
          <w:rFonts w:asciiTheme="minorHAnsi" w:eastAsiaTheme="minorHAnsi" w:hAnsiTheme="minorHAnsi" w:cstheme="minorHAnsi"/>
          <w:sz w:val="22"/>
          <w:szCs w:val="22"/>
          <w:lang w:eastAsia="en-US"/>
        </w:rPr>
        <w:t xml:space="preserve"> </w:t>
      </w:r>
      <w:r w:rsidR="004A13CB" w:rsidRPr="00C016C4">
        <w:rPr>
          <w:rFonts w:asciiTheme="minorHAnsi" w:eastAsiaTheme="minorHAnsi" w:hAnsiTheme="minorHAnsi" w:cstheme="minorHAnsi"/>
          <w:sz w:val="22"/>
          <w:szCs w:val="22"/>
          <w:lang w:eastAsia="en-US"/>
        </w:rPr>
        <w:t>jak i</w:t>
      </w:r>
      <w:r w:rsidR="00844509"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 xml:space="preserve">ich </w:t>
      </w:r>
      <w:r w:rsidR="00844509" w:rsidRPr="00C016C4">
        <w:rPr>
          <w:rFonts w:asciiTheme="minorHAnsi" w:eastAsiaTheme="minorHAnsi" w:hAnsiTheme="minorHAnsi" w:cstheme="minorHAnsi"/>
          <w:sz w:val="22"/>
          <w:szCs w:val="22"/>
          <w:lang w:eastAsia="en-US"/>
        </w:rPr>
        <w:t>oprogramowani</w:t>
      </w:r>
      <w:r>
        <w:rPr>
          <w:rFonts w:asciiTheme="minorHAnsi" w:eastAsiaTheme="minorHAnsi" w:hAnsiTheme="minorHAnsi" w:cstheme="minorHAnsi"/>
          <w:sz w:val="22"/>
          <w:szCs w:val="22"/>
          <w:lang w:eastAsia="en-US"/>
        </w:rPr>
        <w:t>a</w:t>
      </w:r>
      <w:r w:rsidR="00844509" w:rsidRPr="00C016C4">
        <w:rPr>
          <w:rFonts w:asciiTheme="minorHAnsi" w:eastAsiaTheme="minorHAnsi" w:hAnsiTheme="minorHAnsi" w:cstheme="minorHAnsi"/>
          <w:sz w:val="22"/>
          <w:szCs w:val="22"/>
          <w:lang w:eastAsia="en-US"/>
        </w:rPr>
        <w:t xml:space="preserve">. </w:t>
      </w:r>
      <w:r w:rsidR="00E6049E" w:rsidRPr="00C016C4">
        <w:rPr>
          <w:rFonts w:asciiTheme="minorHAnsi" w:eastAsiaTheme="minorHAnsi" w:hAnsiTheme="minorHAnsi" w:cstheme="minorHAnsi"/>
          <w:sz w:val="22"/>
          <w:szCs w:val="22"/>
          <w:lang w:eastAsia="en-US"/>
        </w:rPr>
        <w:t xml:space="preserve">Interfejsem </w:t>
      </w:r>
      <w:r w:rsidR="00F04BE8" w:rsidRPr="00C016C4">
        <w:rPr>
          <w:rFonts w:asciiTheme="minorHAnsi" w:eastAsiaTheme="minorHAnsi" w:hAnsiTheme="minorHAnsi" w:cstheme="minorHAnsi"/>
          <w:sz w:val="22"/>
          <w:szCs w:val="22"/>
          <w:lang w:eastAsia="en-US"/>
        </w:rPr>
        <w:t>obsługowym</w:t>
      </w:r>
      <w:r w:rsidR="00E6049E"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E6049E" w:rsidRPr="00C016C4">
        <w:rPr>
          <w:rFonts w:asciiTheme="minorHAnsi" w:eastAsiaTheme="minorHAnsi" w:hAnsiTheme="minorHAnsi" w:cstheme="minorHAnsi"/>
          <w:sz w:val="22"/>
          <w:szCs w:val="22"/>
          <w:lang w:eastAsia="en-US"/>
        </w:rPr>
        <w:t xml:space="preserve"> być</w:t>
      </w:r>
      <w:r w:rsidR="00844509" w:rsidRPr="00C016C4">
        <w:rPr>
          <w:rFonts w:asciiTheme="minorHAnsi" w:eastAsiaTheme="minorHAnsi" w:hAnsiTheme="minorHAnsi" w:cstheme="minorHAnsi"/>
          <w:sz w:val="22"/>
          <w:szCs w:val="22"/>
          <w:lang w:eastAsia="en-US"/>
        </w:rPr>
        <w:t xml:space="preserve"> panel HMI</w:t>
      </w:r>
      <w:r w:rsidR="00451CAB">
        <w:rPr>
          <w:rFonts w:asciiTheme="minorHAnsi" w:eastAsiaTheme="minorHAnsi" w:hAnsiTheme="minorHAnsi" w:cstheme="minorHAnsi"/>
          <w:sz w:val="22"/>
          <w:szCs w:val="22"/>
          <w:lang w:eastAsia="en-US"/>
        </w:rPr>
        <w:t xml:space="preserve"> (</w:t>
      </w:r>
      <w:r w:rsidR="00451CAB" w:rsidRPr="00451CAB">
        <w:rPr>
          <w:rFonts w:asciiTheme="minorHAnsi" w:eastAsiaTheme="minorHAnsi" w:hAnsiTheme="minorHAnsi" w:cstheme="minorHAnsi"/>
          <w:sz w:val="22"/>
          <w:szCs w:val="22"/>
          <w:lang w:eastAsia="en-US"/>
        </w:rPr>
        <w:t>Human-Machine Interface</w:t>
      </w:r>
      <w:r w:rsidR="00451CAB">
        <w:rPr>
          <w:rFonts w:asciiTheme="minorHAnsi" w:eastAsiaTheme="minorHAnsi" w:hAnsiTheme="minorHAnsi" w:cstheme="minorHAnsi"/>
          <w:sz w:val="22"/>
          <w:szCs w:val="22"/>
          <w:lang w:eastAsia="en-US"/>
        </w:rPr>
        <w:t>)</w:t>
      </w:r>
      <w:r w:rsidR="00844509" w:rsidRPr="00C016C4">
        <w:rPr>
          <w:rFonts w:asciiTheme="minorHAnsi" w:eastAsiaTheme="minorHAnsi" w:hAnsiTheme="minorHAnsi" w:cstheme="minorHAnsi"/>
          <w:sz w:val="22"/>
          <w:szCs w:val="22"/>
          <w:lang w:eastAsia="en-US"/>
        </w:rPr>
        <w:t xml:space="preserve"> o przekątnej co</w:t>
      </w:r>
      <w:r w:rsidR="005F38E9">
        <w:rPr>
          <w:rFonts w:asciiTheme="minorHAnsi" w:eastAsiaTheme="minorHAnsi" w:hAnsiTheme="minorHAnsi" w:cstheme="minorHAnsi"/>
          <w:sz w:val="22"/>
          <w:szCs w:val="22"/>
          <w:lang w:eastAsia="en-US"/>
        </w:rPr>
        <w:t xml:space="preserve"> </w:t>
      </w:r>
      <w:r w:rsidR="00844509" w:rsidRPr="00C016C4">
        <w:rPr>
          <w:rFonts w:asciiTheme="minorHAnsi" w:eastAsiaTheme="minorHAnsi" w:hAnsiTheme="minorHAnsi" w:cstheme="minorHAnsi"/>
          <w:sz w:val="22"/>
          <w:szCs w:val="22"/>
          <w:lang w:eastAsia="en-US"/>
        </w:rPr>
        <w:t>najmniej 22</w:t>
      </w:r>
      <w:r w:rsidR="00E6049E" w:rsidRPr="00C016C4">
        <w:rPr>
          <w:rFonts w:asciiTheme="minorHAnsi" w:eastAsiaTheme="minorHAnsi" w:hAnsiTheme="minorHAnsi" w:cstheme="minorHAnsi"/>
          <w:sz w:val="22"/>
          <w:szCs w:val="22"/>
          <w:lang w:eastAsia="en-US"/>
        </w:rPr>
        <w:t>”</w:t>
      </w:r>
      <w:r w:rsidR="00844509" w:rsidRPr="00C016C4">
        <w:rPr>
          <w:rFonts w:asciiTheme="minorHAnsi" w:eastAsiaTheme="minorHAnsi" w:hAnsiTheme="minorHAnsi" w:cstheme="minorHAnsi"/>
          <w:sz w:val="22"/>
          <w:szCs w:val="22"/>
          <w:lang w:eastAsia="en-US"/>
        </w:rPr>
        <w:t>.</w:t>
      </w:r>
    </w:p>
    <w:p w14:paraId="65180B17" w14:textId="264E2EAA" w:rsidR="00A3606F" w:rsidRPr="00C016C4" w:rsidRDefault="00211DF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celu ważenia i rejestracji ilości dostarczonego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3C2520" w:rsidRPr="00C016C4">
        <w:rPr>
          <w:rFonts w:asciiTheme="minorHAnsi" w:eastAsiaTheme="minorHAnsi" w:hAnsiTheme="minorHAnsi" w:cstheme="minorHAnsi"/>
          <w:sz w:val="22"/>
          <w:szCs w:val="22"/>
          <w:lang w:eastAsia="en-US"/>
        </w:rPr>
        <w:t xml:space="preserve"> suwnice</w:t>
      </w:r>
      <w:r w:rsidRPr="00C016C4">
        <w:rPr>
          <w:rFonts w:asciiTheme="minorHAnsi" w:eastAsiaTheme="minorHAnsi" w:hAnsiTheme="minorHAnsi" w:cstheme="minorHAnsi"/>
          <w:sz w:val="22"/>
          <w:szCs w:val="22"/>
          <w:lang w:eastAsia="en-US"/>
        </w:rPr>
        <w:t xml:space="preserve"> należy wyposażyć w</w:t>
      </w:r>
      <w:r w:rsidR="00B4461B">
        <w:rPr>
          <w:rFonts w:asciiTheme="minorHAnsi" w:eastAsiaTheme="minorHAnsi" w:hAnsiTheme="minorHAnsi" w:cstheme="minorHAnsi"/>
          <w:sz w:val="22"/>
          <w:szCs w:val="22"/>
          <w:lang w:eastAsia="en-US"/>
        </w:rPr>
        <w:t> </w:t>
      </w:r>
      <w:r w:rsidR="00B22E44" w:rsidRPr="00C016C4">
        <w:rPr>
          <w:rFonts w:asciiTheme="minorHAnsi" w:eastAsiaTheme="minorHAnsi" w:hAnsiTheme="minorHAnsi" w:cstheme="minorHAnsi"/>
          <w:sz w:val="22"/>
          <w:szCs w:val="22"/>
          <w:lang w:eastAsia="en-US"/>
        </w:rPr>
        <w:t>tensometry</w:t>
      </w:r>
      <w:r w:rsidR="008A2ECD" w:rsidRPr="00C016C4">
        <w:rPr>
          <w:rFonts w:asciiTheme="minorHAnsi" w:eastAsiaTheme="minorHAnsi" w:hAnsiTheme="minorHAnsi" w:cstheme="minorHAnsi"/>
          <w:sz w:val="22"/>
          <w:szCs w:val="22"/>
          <w:lang w:eastAsia="en-US"/>
        </w:rPr>
        <w:t>.</w:t>
      </w:r>
      <w:r w:rsidR="003F5205" w:rsidRPr="00C016C4">
        <w:rPr>
          <w:rFonts w:asciiTheme="minorHAnsi" w:eastAsiaTheme="minorHAnsi" w:hAnsiTheme="minorHAnsi" w:cstheme="minorHAnsi"/>
          <w:sz w:val="22"/>
          <w:szCs w:val="22"/>
          <w:lang w:eastAsia="en-US"/>
        </w:rPr>
        <w:t xml:space="preserve"> </w:t>
      </w:r>
      <w:bookmarkStart w:id="41" w:name="_Hlk156400959"/>
      <w:r w:rsidR="00F13EF3">
        <w:rPr>
          <w:rFonts w:asciiTheme="minorHAnsi" w:eastAsiaTheme="minorHAnsi" w:hAnsiTheme="minorHAnsi" w:cstheme="minorHAnsi"/>
          <w:sz w:val="22"/>
          <w:szCs w:val="22"/>
          <w:lang w:eastAsia="en-US"/>
        </w:rPr>
        <w:t xml:space="preserve">Na potrzeby okresowej </w:t>
      </w:r>
      <w:r w:rsidR="00F13EF3" w:rsidRPr="006B547B">
        <w:rPr>
          <w:rFonts w:asciiTheme="minorHAnsi" w:eastAsiaTheme="minorHAnsi" w:hAnsiTheme="minorHAnsi" w:cstheme="minorHAnsi"/>
          <w:sz w:val="22"/>
          <w:szCs w:val="22"/>
          <w:lang w:eastAsia="en-US"/>
        </w:rPr>
        <w:t>kalibracji układu Wykonawca dostarczy stosowne odważniki kalibracyjne.</w:t>
      </w:r>
      <w:r w:rsidR="003D7935" w:rsidRPr="00C016C4">
        <w:rPr>
          <w:rFonts w:asciiTheme="minorHAnsi" w:eastAsiaTheme="minorHAnsi" w:hAnsiTheme="minorHAnsi" w:cstheme="minorHAnsi"/>
          <w:sz w:val="22"/>
          <w:szCs w:val="22"/>
          <w:lang w:eastAsia="en-US"/>
        </w:rPr>
        <w:t xml:space="preserve"> </w:t>
      </w:r>
      <w:bookmarkEnd w:id="41"/>
      <w:r w:rsidR="002540F4" w:rsidRPr="00C016C4">
        <w:rPr>
          <w:rFonts w:asciiTheme="minorHAnsi" w:eastAsiaTheme="minorHAnsi" w:hAnsiTheme="minorHAnsi" w:cstheme="minorHAnsi"/>
          <w:sz w:val="22"/>
          <w:szCs w:val="22"/>
          <w:lang w:eastAsia="en-US"/>
        </w:rPr>
        <w:t>D</w:t>
      </w:r>
      <w:r w:rsidR="00E80C9C" w:rsidRPr="00C016C4">
        <w:rPr>
          <w:rFonts w:asciiTheme="minorHAnsi" w:eastAsiaTheme="minorHAnsi" w:hAnsiTheme="minorHAnsi" w:cstheme="minorHAnsi"/>
          <w:sz w:val="22"/>
          <w:szCs w:val="22"/>
          <w:lang w:eastAsia="en-US"/>
        </w:rPr>
        <w:t xml:space="preserve">o </w:t>
      </w:r>
      <w:r w:rsidR="005502E0" w:rsidRPr="00C016C4">
        <w:rPr>
          <w:rFonts w:asciiTheme="minorHAnsi" w:eastAsiaTheme="minorHAnsi" w:hAnsiTheme="minorHAnsi" w:cstheme="minorHAnsi"/>
          <w:sz w:val="22"/>
          <w:szCs w:val="22"/>
          <w:lang w:eastAsia="en-US"/>
        </w:rPr>
        <w:t xml:space="preserve">przybliżonego </w:t>
      </w:r>
      <w:r w:rsidR="00E80C9C" w:rsidRPr="00C016C4">
        <w:rPr>
          <w:rFonts w:asciiTheme="minorHAnsi" w:eastAsiaTheme="minorHAnsi" w:hAnsiTheme="minorHAnsi" w:cstheme="minorHAnsi"/>
          <w:sz w:val="22"/>
          <w:szCs w:val="22"/>
          <w:lang w:eastAsia="en-US"/>
        </w:rPr>
        <w:t>p</w:t>
      </w:r>
      <w:r w:rsidR="002540F4" w:rsidRPr="00C016C4">
        <w:rPr>
          <w:rFonts w:asciiTheme="minorHAnsi" w:eastAsiaTheme="minorHAnsi" w:hAnsiTheme="minorHAnsi" w:cstheme="minorHAnsi"/>
          <w:sz w:val="22"/>
          <w:szCs w:val="22"/>
          <w:lang w:eastAsia="en-US"/>
        </w:rPr>
        <w:t xml:space="preserve">omiaru masy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2540F4" w:rsidRPr="00C016C4">
        <w:rPr>
          <w:rFonts w:asciiTheme="minorHAnsi" w:eastAsiaTheme="minorHAnsi" w:hAnsiTheme="minorHAnsi" w:cstheme="minorHAnsi"/>
          <w:sz w:val="22"/>
          <w:szCs w:val="22"/>
          <w:lang w:eastAsia="en-US"/>
        </w:rPr>
        <w:t xml:space="preserve"> zmagazynowanego w bunkrze </w:t>
      </w:r>
      <w:r w:rsidR="00DF478F" w:rsidRPr="00C016C4">
        <w:rPr>
          <w:rFonts w:asciiTheme="minorHAnsi" w:eastAsiaTheme="minorHAnsi" w:hAnsiTheme="minorHAnsi" w:cstheme="minorHAnsi"/>
          <w:sz w:val="22"/>
          <w:szCs w:val="22"/>
          <w:lang w:eastAsia="en-US"/>
        </w:rPr>
        <w:t>należy</w:t>
      </w:r>
      <w:r w:rsidR="002540F4" w:rsidRPr="00C016C4">
        <w:rPr>
          <w:rFonts w:asciiTheme="minorHAnsi" w:eastAsiaTheme="minorHAnsi" w:hAnsiTheme="minorHAnsi" w:cstheme="minorHAnsi"/>
          <w:sz w:val="22"/>
          <w:szCs w:val="22"/>
          <w:lang w:eastAsia="en-US"/>
        </w:rPr>
        <w:t xml:space="preserve"> wykorzystać dane </w:t>
      </w:r>
      <w:r w:rsidR="00DF478F" w:rsidRPr="00C016C4">
        <w:rPr>
          <w:rFonts w:asciiTheme="minorHAnsi" w:eastAsiaTheme="minorHAnsi" w:hAnsiTheme="minorHAnsi" w:cstheme="minorHAnsi"/>
          <w:sz w:val="22"/>
          <w:szCs w:val="22"/>
          <w:lang w:eastAsia="en-US"/>
        </w:rPr>
        <w:t xml:space="preserve">z systemu wagowego </w:t>
      </w:r>
      <w:r w:rsidR="00E17B1F" w:rsidRPr="00C016C4">
        <w:rPr>
          <w:rFonts w:asciiTheme="minorHAnsi" w:eastAsiaTheme="minorHAnsi" w:hAnsiTheme="minorHAnsi" w:cstheme="minorHAnsi"/>
          <w:sz w:val="22"/>
          <w:szCs w:val="22"/>
          <w:lang w:eastAsia="en-US"/>
        </w:rPr>
        <w:t xml:space="preserve">na wjeździe i wyjeździe z </w:t>
      </w:r>
      <w:r w:rsidR="00E46C1F" w:rsidRPr="00C016C4">
        <w:rPr>
          <w:rFonts w:asciiTheme="minorHAnsi" w:eastAsiaTheme="minorHAnsi" w:hAnsiTheme="minorHAnsi" w:cstheme="minorHAnsi"/>
          <w:sz w:val="22"/>
          <w:szCs w:val="22"/>
          <w:lang w:eastAsia="en-US"/>
        </w:rPr>
        <w:t>ITPOK</w:t>
      </w:r>
      <w:r w:rsidR="00955A3D" w:rsidRPr="00C016C4">
        <w:rPr>
          <w:rFonts w:asciiTheme="minorHAnsi" w:eastAsiaTheme="minorHAnsi" w:hAnsiTheme="minorHAnsi" w:cstheme="minorHAnsi"/>
          <w:sz w:val="22"/>
          <w:szCs w:val="22"/>
          <w:lang w:eastAsia="en-US"/>
        </w:rPr>
        <w:t xml:space="preserve"> oraz systemu wagowego suwnic</w:t>
      </w:r>
      <w:r w:rsidR="004438C6" w:rsidRPr="00C016C4">
        <w:rPr>
          <w:rFonts w:asciiTheme="minorHAnsi" w:eastAsiaTheme="minorHAnsi" w:hAnsiTheme="minorHAnsi" w:cstheme="minorHAnsi"/>
          <w:sz w:val="22"/>
          <w:szCs w:val="22"/>
          <w:lang w:eastAsia="en-US"/>
        </w:rPr>
        <w:t xml:space="preserve"> (pomiar masy</w:t>
      </w:r>
      <w:r w:rsidR="00A93E80" w:rsidRPr="00C016C4">
        <w:rPr>
          <w:rFonts w:asciiTheme="minorHAnsi" w:eastAsiaTheme="minorHAnsi" w:hAnsiTheme="minorHAnsi" w:cstheme="minorHAnsi"/>
          <w:sz w:val="22"/>
          <w:szCs w:val="22"/>
          <w:lang w:eastAsia="en-US"/>
        </w:rPr>
        <w:t xml:space="preserve"> </w:t>
      </w:r>
      <w:r w:rsidR="00AA1304">
        <w:rPr>
          <w:rFonts w:asciiTheme="minorHAnsi" w:eastAsiaTheme="minorHAnsi" w:hAnsiTheme="minorHAnsi" w:cstheme="minorHAnsi"/>
          <w:sz w:val="22"/>
          <w:szCs w:val="22"/>
          <w:lang w:eastAsia="en-US"/>
        </w:rPr>
        <w:t>Paliwa</w:t>
      </w:r>
      <w:r w:rsidR="004438C6"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857ED7" w:rsidRPr="00C016C4">
        <w:rPr>
          <w:rFonts w:asciiTheme="minorHAnsi" w:eastAsiaTheme="minorHAnsi" w:hAnsiTheme="minorHAnsi" w:cstheme="minorHAnsi"/>
          <w:sz w:val="22"/>
          <w:szCs w:val="22"/>
          <w:lang w:eastAsia="en-US"/>
        </w:rPr>
        <w:t>dostarczon</w:t>
      </w:r>
      <w:r w:rsidR="00B4461B">
        <w:rPr>
          <w:rFonts w:asciiTheme="minorHAnsi" w:eastAsiaTheme="minorHAnsi" w:hAnsiTheme="minorHAnsi" w:cstheme="minorHAnsi"/>
          <w:sz w:val="22"/>
          <w:szCs w:val="22"/>
          <w:lang w:eastAsia="en-US"/>
        </w:rPr>
        <w:t>ego</w:t>
      </w:r>
      <w:r w:rsidR="00857ED7" w:rsidRPr="00C016C4">
        <w:rPr>
          <w:rFonts w:asciiTheme="minorHAnsi" w:eastAsiaTheme="minorHAnsi" w:hAnsiTheme="minorHAnsi" w:cstheme="minorHAnsi"/>
          <w:sz w:val="22"/>
          <w:szCs w:val="22"/>
          <w:lang w:eastAsia="en-US"/>
        </w:rPr>
        <w:t xml:space="preserve"> do leja zasypowego).</w:t>
      </w:r>
      <w:r w:rsidR="005502E0" w:rsidRPr="00C016C4">
        <w:rPr>
          <w:rFonts w:asciiTheme="minorHAnsi" w:eastAsiaTheme="minorHAnsi" w:hAnsiTheme="minorHAnsi" w:cstheme="minorHAnsi"/>
          <w:sz w:val="22"/>
          <w:szCs w:val="22"/>
          <w:lang w:eastAsia="en-US"/>
        </w:rPr>
        <w:t xml:space="preserve"> Aktualizowana w</w:t>
      </w:r>
      <w:r w:rsidR="00B4461B">
        <w:rPr>
          <w:rFonts w:asciiTheme="minorHAnsi" w:eastAsiaTheme="minorHAnsi" w:hAnsiTheme="minorHAnsi" w:cstheme="minorHAnsi"/>
          <w:sz w:val="22"/>
          <w:szCs w:val="22"/>
          <w:lang w:eastAsia="en-US"/>
        </w:rPr>
        <w:t> </w:t>
      </w:r>
      <w:r w:rsidR="005502E0" w:rsidRPr="00C016C4">
        <w:rPr>
          <w:rFonts w:asciiTheme="minorHAnsi" w:eastAsiaTheme="minorHAnsi" w:hAnsiTheme="minorHAnsi" w:cstheme="minorHAnsi"/>
          <w:sz w:val="22"/>
          <w:szCs w:val="22"/>
          <w:lang w:eastAsia="en-US"/>
        </w:rPr>
        <w:t xml:space="preserve">czasie rzeczywistym różnica </w:t>
      </w:r>
      <w:r w:rsidR="0064404A" w:rsidRPr="00C016C4">
        <w:rPr>
          <w:rFonts w:asciiTheme="minorHAnsi" w:eastAsiaTheme="minorHAnsi" w:hAnsiTheme="minorHAnsi" w:cstheme="minorHAnsi"/>
          <w:sz w:val="22"/>
          <w:szCs w:val="22"/>
          <w:lang w:eastAsia="en-US"/>
        </w:rPr>
        <w:t>sum</w:t>
      </w:r>
      <w:r w:rsidR="00F13D06" w:rsidRPr="00C016C4">
        <w:rPr>
          <w:rFonts w:asciiTheme="minorHAnsi" w:eastAsiaTheme="minorHAnsi" w:hAnsiTheme="minorHAnsi" w:cstheme="minorHAnsi"/>
          <w:sz w:val="22"/>
          <w:szCs w:val="22"/>
          <w:lang w:eastAsia="en-US"/>
        </w:rPr>
        <w:t xml:space="preserve">arycznej </w:t>
      </w:r>
      <w:r w:rsidR="00DB3547" w:rsidRPr="00C016C4">
        <w:rPr>
          <w:rFonts w:asciiTheme="minorHAnsi" w:eastAsiaTheme="minorHAnsi" w:hAnsiTheme="minorHAnsi" w:cstheme="minorHAnsi"/>
          <w:sz w:val="22"/>
          <w:szCs w:val="22"/>
          <w:lang w:eastAsia="en-US"/>
        </w:rPr>
        <w:t>masy paliwa dostarczonego</w:t>
      </w:r>
      <w:r w:rsidR="00130DB4" w:rsidRPr="00C016C4">
        <w:rPr>
          <w:rFonts w:asciiTheme="minorHAnsi" w:eastAsiaTheme="minorHAnsi" w:hAnsiTheme="minorHAnsi" w:cstheme="minorHAnsi"/>
          <w:sz w:val="22"/>
          <w:szCs w:val="22"/>
          <w:lang w:eastAsia="en-US"/>
        </w:rPr>
        <w:t xml:space="preserve"> do</w:t>
      </w:r>
      <w:r w:rsidR="00DA750B" w:rsidRPr="00C016C4">
        <w:rPr>
          <w:rFonts w:asciiTheme="minorHAnsi" w:eastAsiaTheme="minorHAnsi" w:hAnsiTheme="minorHAnsi" w:cstheme="minorHAnsi"/>
          <w:sz w:val="22"/>
          <w:szCs w:val="22"/>
          <w:lang w:eastAsia="en-US"/>
        </w:rPr>
        <w:t> </w:t>
      </w:r>
      <w:r w:rsidR="00E46C1F" w:rsidRPr="00C016C4">
        <w:rPr>
          <w:rFonts w:asciiTheme="minorHAnsi" w:eastAsiaTheme="minorHAnsi" w:hAnsiTheme="minorHAnsi" w:cstheme="minorHAnsi"/>
          <w:sz w:val="22"/>
          <w:szCs w:val="22"/>
          <w:lang w:eastAsia="en-US"/>
        </w:rPr>
        <w:t>ITPOK</w:t>
      </w:r>
      <w:r w:rsidR="00DB3547" w:rsidRPr="00C016C4">
        <w:rPr>
          <w:rFonts w:asciiTheme="minorHAnsi" w:eastAsiaTheme="minorHAnsi" w:hAnsiTheme="minorHAnsi" w:cstheme="minorHAnsi"/>
          <w:sz w:val="22"/>
          <w:szCs w:val="22"/>
          <w:lang w:eastAsia="en-US"/>
        </w:rPr>
        <w:t xml:space="preserve"> oraz </w:t>
      </w:r>
      <w:r w:rsidR="00F13D06" w:rsidRPr="00C016C4">
        <w:rPr>
          <w:rFonts w:asciiTheme="minorHAnsi" w:eastAsiaTheme="minorHAnsi" w:hAnsiTheme="minorHAnsi" w:cstheme="minorHAnsi"/>
          <w:sz w:val="22"/>
          <w:szCs w:val="22"/>
          <w:lang w:eastAsia="en-US"/>
        </w:rPr>
        <w:t xml:space="preserve">sumarycznej masy paliwa </w:t>
      </w:r>
      <w:r w:rsidR="004C5AA2" w:rsidRPr="00C016C4">
        <w:rPr>
          <w:rFonts w:asciiTheme="minorHAnsi" w:eastAsiaTheme="minorHAnsi" w:hAnsiTheme="minorHAnsi" w:cstheme="minorHAnsi"/>
          <w:sz w:val="22"/>
          <w:szCs w:val="22"/>
          <w:lang w:eastAsia="en-US"/>
        </w:rPr>
        <w:t>dostarczonego</w:t>
      </w:r>
      <w:r w:rsidR="00130DB4" w:rsidRPr="00C016C4">
        <w:rPr>
          <w:rFonts w:asciiTheme="minorHAnsi" w:eastAsiaTheme="minorHAnsi" w:hAnsiTheme="minorHAnsi" w:cstheme="minorHAnsi"/>
          <w:sz w:val="22"/>
          <w:szCs w:val="22"/>
          <w:lang w:eastAsia="en-US"/>
        </w:rPr>
        <w:t xml:space="preserve"> do leja za</w:t>
      </w:r>
      <w:r w:rsidR="004C5AA2" w:rsidRPr="00C016C4">
        <w:rPr>
          <w:rFonts w:asciiTheme="minorHAnsi" w:eastAsiaTheme="minorHAnsi" w:hAnsiTheme="minorHAnsi" w:cstheme="minorHAnsi"/>
          <w:sz w:val="22"/>
          <w:szCs w:val="22"/>
          <w:lang w:eastAsia="en-US"/>
        </w:rPr>
        <w:t>s</w:t>
      </w:r>
      <w:r w:rsidR="00130DB4" w:rsidRPr="00C016C4">
        <w:rPr>
          <w:rFonts w:asciiTheme="minorHAnsi" w:eastAsiaTheme="minorHAnsi" w:hAnsiTheme="minorHAnsi" w:cstheme="minorHAnsi"/>
          <w:sz w:val="22"/>
          <w:szCs w:val="22"/>
          <w:lang w:eastAsia="en-US"/>
        </w:rPr>
        <w:t>ypowego</w:t>
      </w:r>
      <w:r w:rsidR="00072E8E" w:rsidRPr="00C016C4">
        <w:rPr>
          <w:rFonts w:asciiTheme="minorHAnsi" w:eastAsiaTheme="minorHAnsi" w:hAnsiTheme="minorHAnsi" w:cstheme="minorHAnsi"/>
          <w:sz w:val="22"/>
          <w:szCs w:val="22"/>
          <w:lang w:eastAsia="en-US"/>
        </w:rPr>
        <w:t xml:space="preserve"> kotła będzie </w:t>
      </w:r>
      <w:r w:rsidR="00087ABB" w:rsidRPr="00C016C4">
        <w:rPr>
          <w:rFonts w:asciiTheme="minorHAnsi" w:eastAsiaTheme="minorHAnsi" w:hAnsiTheme="minorHAnsi" w:cstheme="minorHAnsi"/>
          <w:sz w:val="22"/>
          <w:szCs w:val="22"/>
          <w:lang w:eastAsia="en-US"/>
        </w:rPr>
        <w:t>rejestrowana jako</w:t>
      </w:r>
      <w:r w:rsidR="00CC71BE" w:rsidRPr="00C016C4">
        <w:rPr>
          <w:rFonts w:asciiTheme="minorHAnsi" w:eastAsiaTheme="minorHAnsi" w:hAnsiTheme="minorHAnsi" w:cstheme="minorHAnsi"/>
          <w:sz w:val="22"/>
          <w:szCs w:val="22"/>
          <w:lang w:eastAsia="en-US"/>
        </w:rPr>
        <w:t xml:space="preserve"> </w:t>
      </w:r>
      <w:r w:rsidR="00842D05" w:rsidRPr="00C016C4">
        <w:rPr>
          <w:rFonts w:asciiTheme="minorHAnsi" w:eastAsiaTheme="minorHAnsi" w:hAnsiTheme="minorHAnsi" w:cstheme="minorHAnsi"/>
          <w:sz w:val="22"/>
          <w:szCs w:val="22"/>
          <w:lang w:eastAsia="en-US"/>
        </w:rPr>
        <w:t>mas</w:t>
      </w:r>
      <w:r w:rsidR="00CC71BE" w:rsidRPr="00C016C4">
        <w:rPr>
          <w:rFonts w:asciiTheme="minorHAnsi" w:eastAsiaTheme="minorHAnsi" w:hAnsiTheme="minorHAnsi" w:cstheme="minorHAnsi"/>
          <w:sz w:val="22"/>
          <w:szCs w:val="22"/>
          <w:lang w:eastAsia="en-US"/>
        </w:rPr>
        <w:t>a</w:t>
      </w:r>
      <w:r w:rsidR="00842D05" w:rsidRPr="00C016C4">
        <w:rPr>
          <w:rFonts w:asciiTheme="minorHAnsi" w:eastAsiaTheme="minorHAnsi" w:hAnsiTheme="minorHAnsi" w:cstheme="minorHAnsi"/>
          <w:sz w:val="22"/>
          <w:szCs w:val="22"/>
          <w:lang w:eastAsia="en-US"/>
        </w:rPr>
        <w:t xml:space="preserve"> </w:t>
      </w:r>
      <w:r w:rsidR="00AA1304">
        <w:rPr>
          <w:rFonts w:asciiTheme="minorHAnsi" w:eastAsiaTheme="minorHAnsi" w:hAnsiTheme="minorHAnsi" w:cstheme="minorHAnsi"/>
          <w:sz w:val="22"/>
          <w:szCs w:val="22"/>
          <w:lang w:eastAsia="en-US"/>
        </w:rPr>
        <w:t>Paliwa</w:t>
      </w:r>
      <w:r w:rsidR="00842D05"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93670B" w:rsidRPr="00C016C4">
        <w:rPr>
          <w:rFonts w:asciiTheme="minorHAnsi" w:eastAsiaTheme="minorHAnsi" w:hAnsiTheme="minorHAnsi" w:cstheme="minorHAnsi"/>
          <w:sz w:val="22"/>
          <w:szCs w:val="22"/>
          <w:lang w:eastAsia="en-US"/>
        </w:rPr>
        <w:t>zg</w:t>
      </w:r>
      <w:r w:rsidR="000B6672" w:rsidRPr="00C016C4">
        <w:rPr>
          <w:rFonts w:asciiTheme="minorHAnsi" w:eastAsiaTheme="minorHAnsi" w:hAnsiTheme="minorHAnsi" w:cstheme="minorHAnsi"/>
          <w:sz w:val="22"/>
          <w:szCs w:val="22"/>
          <w:lang w:eastAsia="en-US"/>
        </w:rPr>
        <w:t>romadzona w bunkrze.</w:t>
      </w:r>
    </w:p>
    <w:p w14:paraId="1C034C2F" w14:textId="103A379D" w:rsidR="004D4CD8" w:rsidRPr="00C016C4" w:rsidRDefault="00DA3CD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sterowania suwnicami </w:t>
      </w:r>
      <w:r w:rsidR="00232E05">
        <w:rPr>
          <w:rFonts w:asciiTheme="minorHAnsi" w:eastAsiaTheme="minorHAnsi" w:hAnsiTheme="minorHAnsi" w:cstheme="minorHAnsi"/>
          <w:sz w:val="22"/>
          <w:szCs w:val="22"/>
          <w:lang w:eastAsia="en-US"/>
        </w:rPr>
        <w:t>ma</w:t>
      </w:r>
      <w:r w:rsidR="009F795F" w:rsidRPr="00C016C4">
        <w:rPr>
          <w:rFonts w:asciiTheme="minorHAnsi" w:eastAsiaTheme="minorHAnsi" w:hAnsiTheme="minorHAnsi" w:cstheme="minorHAnsi"/>
          <w:sz w:val="22"/>
          <w:szCs w:val="22"/>
          <w:lang w:eastAsia="en-US"/>
        </w:rPr>
        <w:t xml:space="preserve"> być połączony z systemem k</w:t>
      </w:r>
      <w:r w:rsidR="005308DF" w:rsidRPr="00C016C4">
        <w:rPr>
          <w:rFonts w:asciiTheme="minorHAnsi" w:eastAsiaTheme="minorHAnsi" w:hAnsiTheme="minorHAnsi" w:cstheme="minorHAnsi"/>
          <w:sz w:val="22"/>
          <w:szCs w:val="22"/>
          <w:lang w:eastAsia="en-US"/>
        </w:rPr>
        <w:t>amer</w:t>
      </w:r>
      <w:r w:rsidR="00EC1B1E" w:rsidRPr="00C016C4">
        <w:rPr>
          <w:rFonts w:asciiTheme="minorHAnsi" w:eastAsiaTheme="minorHAnsi" w:hAnsiTheme="minorHAnsi" w:cstheme="minorHAnsi"/>
          <w:sz w:val="22"/>
          <w:szCs w:val="22"/>
          <w:lang w:eastAsia="en-US"/>
        </w:rPr>
        <w:t xml:space="preserve"> termowizyjnych</w:t>
      </w:r>
      <w:r w:rsidR="005308DF" w:rsidRPr="00C016C4">
        <w:rPr>
          <w:rFonts w:asciiTheme="minorHAnsi" w:eastAsiaTheme="minorHAnsi" w:hAnsiTheme="minorHAnsi" w:cstheme="minorHAnsi"/>
          <w:sz w:val="22"/>
          <w:szCs w:val="22"/>
          <w:lang w:eastAsia="en-US"/>
        </w:rPr>
        <w:t xml:space="preserve">, które mają być zainstalowane w bunkrze do monitoringu </w:t>
      </w:r>
      <w:r w:rsidR="007B4572" w:rsidRPr="00C016C4">
        <w:rPr>
          <w:rFonts w:asciiTheme="minorHAnsi" w:eastAsiaTheme="minorHAnsi" w:hAnsiTheme="minorHAnsi" w:cstheme="minorHAnsi"/>
          <w:sz w:val="22"/>
          <w:szCs w:val="22"/>
          <w:lang w:eastAsia="en-US"/>
        </w:rPr>
        <w:t>pożaru</w:t>
      </w:r>
      <w:r w:rsidR="00793FBA">
        <w:rPr>
          <w:rFonts w:asciiTheme="minorHAnsi" w:eastAsiaTheme="minorHAnsi" w:hAnsiTheme="minorHAnsi" w:cstheme="minorHAnsi"/>
          <w:sz w:val="22"/>
          <w:szCs w:val="22"/>
          <w:lang w:eastAsia="en-US"/>
        </w:rPr>
        <w:t xml:space="preserve"> </w:t>
      </w:r>
      <w:r w:rsidR="003F5C33">
        <w:rPr>
          <w:rFonts w:asciiTheme="minorHAnsi" w:eastAsiaTheme="minorHAnsi" w:hAnsiTheme="minorHAnsi" w:cstheme="minorHAnsi"/>
          <w:sz w:val="22"/>
          <w:szCs w:val="22"/>
          <w:lang w:eastAsia="en-US"/>
        </w:rPr>
        <w:t>i</w:t>
      </w:r>
      <w:r w:rsidR="00793FBA">
        <w:rPr>
          <w:rFonts w:asciiTheme="minorHAnsi" w:eastAsiaTheme="minorHAnsi" w:hAnsiTheme="minorHAnsi" w:cstheme="minorHAnsi"/>
          <w:sz w:val="22"/>
          <w:szCs w:val="22"/>
          <w:lang w:eastAsia="en-US"/>
        </w:rPr>
        <w:t xml:space="preserve"> </w:t>
      </w:r>
      <w:r w:rsidR="003F5C33" w:rsidRPr="00C016C4">
        <w:rPr>
          <w:rFonts w:asciiTheme="minorHAnsi" w:eastAsiaTheme="minorHAnsi" w:hAnsiTheme="minorHAnsi" w:cstheme="minorHAnsi"/>
          <w:sz w:val="22"/>
          <w:szCs w:val="22"/>
          <w:lang w:eastAsia="en-US"/>
        </w:rPr>
        <w:t>zagroże</w:t>
      </w:r>
      <w:r w:rsidR="003F5C33">
        <w:rPr>
          <w:rFonts w:asciiTheme="minorHAnsi" w:eastAsiaTheme="minorHAnsi" w:hAnsiTheme="minorHAnsi" w:cstheme="minorHAnsi"/>
          <w:sz w:val="22"/>
          <w:szCs w:val="22"/>
          <w:lang w:eastAsia="en-US"/>
        </w:rPr>
        <w:t>ń</w:t>
      </w:r>
      <w:r w:rsidR="003F5C33" w:rsidRPr="00C016C4">
        <w:rPr>
          <w:rFonts w:asciiTheme="minorHAnsi" w:eastAsiaTheme="minorHAnsi" w:hAnsiTheme="minorHAnsi" w:cstheme="minorHAnsi"/>
          <w:sz w:val="22"/>
          <w:szCs w:val="22"/>
          <w:lang w:eastAsia="en-US"/>
        </w:rPr>
        <w:t xml:space="preserve"> pożarow</w:t>
      </w:r>
      <w:r w:rsidR="003F5C33">
        <w:rPr>
          <w:rFonts w:asciiTheme="minorHAnsi" w:eastAsiaTheme="minorHAnsi" w:hAnsiTheme="minorHAnsi" w:cstheme="minorHAnsi"/>
          <w:sz w:val="22"/>
          <w:szCs w:val="22"/>
          <w:lang w:eastAsia="en-US"/>
        </w:rPr>
        <w:t>ych</w:t>
      </w:r>
      <w:r w:rsidR="005308DF" w:rsidRPr="00C016C4">
        <w:rPr>
          <w:rFonts w:asciiTheme="minorHAnsi" w:eastAsiaTheme="minorHAnsi" w:hAnsiTheme="minorHAnsi" w:cstheme="minorHAnsi"/>
          <w:sz w:val="22"/>
          <w:szCs w:val="22"/>
          <w:lang w:eastAsia="en-US"/>
        </w:rPr>
        <w:t>, tak aby</w:t>
      </w:r>
      <w:r w:rsidR="001D2516">
        <w:rPr>
          <w:rFonts w:asciiTheme="minorHAnsi" w:eastAsiaTheme="minorHAnsi" w:hAnsiTheme="minorHAnsi" w:cstheme="minorHAnsi"/>
          <w:sz w:val="22"/>
          <w:szCs w:val="22"/>
          <w:lang w:eastAsia="en-US"/>
        </w:rPr>
        <w:t xml:space="preserve"> niezwłocznie i</w:t>
      </w:r>
      <w:r w:rsidR="004A0C3F">
        <w:rPr>
          <w:rFonts w:asciiTheme="minorHAnsi" w:eastAsiaTheme="minorHAnsi" w:hAnsiTheme="minorHAnsi" w:cstheme="minorHAnsi"/>
          <w:sz w:val="22"/>
          <w:szCs w:val="22"/>
          <w:lang w:eastAsia="en-US"/>
        </w:rPr>
        <w:t> </w:t>
      </w:r>
      <w:r w:rsidR="001D2516">
        <w:rPr>
          <w:rFonts w:asciiTheme="minorHAnsi" w:eastAsiaTheme="minorHAnsi" w:hAnsiTheme="minorHAnsi" w:cstheme="minorHAnsi"/>
          <w:sz w:val="22"/>
          <w:szCs w:val="22"/>
          <w:lang w:eastAsia="en-US"/>
        </w:rPr>
        <w:t>bezpiecznie skierować suwnice w miejsce parkowania serwisowego (poza przestrzeń bunkra)</w:t>
      </w:r>
      <w:r w:rsidR="003F5C33">
        <w:rPr>
          <w:rFonts w:asciiTheme="minorHAnsi" w:eastAsiaTheme="minorHAnsi" w:hAnsiTheme="minorHAnsi" w:cstheme="minorHAnsi"/>
          <w:sz w:val="22"/>
          <w:szCs w:val="22"/>
          <w:lang w:eastAsia="en-US"/>
        </w:rPr>
        <w:t>.</w:t>
      </w:r>
      <w:r w:rsidR="005308DF" w:rsidRPr="00C016C4">
        <w:rPr>
          <w:rFonts w:asciiTheme="minorHAnsi" w:eastAsiaTheme="minorHAnsi" w:hAnsiTheme="minorHAnsi" w:cstheme="minorHAnsi"/>
          <w:sz w:val="22"/>
          <w:szCs w:val="22"/>
          <w:lang w:eastAsia="en-US"/>
        </w:rPr>
        <w:t xml:space="preserve"> </w:t>
      </w:r>
    </w:p>
    <w:p w14:paraId="7EF42954" w14:textId="5B88919E" w:rsidR="00DD3054" w:rsidRDefault="0089337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Wymiana sygnałów </w:t>
      </w:r>
      <w:r w:rsidR="00824197"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następować po kablach. </w:t>
      </w:r>
      <w:r w:rsidR="00625083" w:rsidRPr="00C016C4">
        <w:rPr>
          <w:rFonts w:asciiTheme="minorHAnsi" w:eastAsiaTheme="minorHAnsi" w:hAnsiTheme="minorHAnsi" w:cstheme="minorHAnsi"/>
          <w:sz w:val="22"/>
          <w:szCs w:val="22"/>
          <w:lang w:eastAsia="en-US"/>
        </w:rPr>
        <w:t>Połączeni</w:t>
      </w:r>
      <w:r w:rsidR="000B5B8A" w:rsidRPr="00C016C4">
        <w:rPr>
          <w:rFonts w:asciiTheme="minorHAnsi" w:eastAsiaTheme="minorHAnsi" w:hAnsiTheme="minorHAnsi" w:cstheme="minorHAnsi"/>
          <w:sz w:val="22"/>
          <w:szCs w:val="22"/>
          <w:lang w:eastAsia="en-US"/>
        </w:rPr>
        <w:t>e</w:t>
      </w:r>
      <w:r w:rsidR="00625083" w:rsidRPr="00C016C4">
        <w:rPr>
          <w:rFonts w:asciiTheme="minorHAnsi" w:eastAsiaTheme="minorHAnsi" w:hAnsiTheme="minorHAnsi" w:cstheme="minorHAnsi"/>
          <w:sz w:val="22"/>
          <w:szCs w:val="22"/>
          <w:lang w:eastAsia="en-US"/>
        </w:rPr>
        <w:t xml:space="preserve"> bezprzewodowe</w:t>
      </w:r>
      <w:r w:rsidR="000B5B8A" w:rsidRPr="00C016C4">
        <w:rPr>
          <w:rFonts w:asciiTheme="minorHAnsi" w:eastAsiaTheme="minorHAnsi" w:hAnsiTheme="minorHAnsi" w:cstheme="minorHAnsi"/>
          <w:sz w:val="22"/>
          <w:szCs w:val="22"/>
          <w:lang w:eastAsia="en-US"/>
        </w:rPr>
        <w:t xml:space="preserve"> będzie</w:t>
      </w:r>
      <w:r w:rsidR="00625083" w:rsidRPr="00C016C4">
        <w:rPr>
          <w:rFonts w:asciiTheme="minorHAnsi" w:eastAsiaTheme="minorHAnsi" w:hAnsiTheme="minorHAnsi" w:cstheme="minorHAnsi"/>
          <w:sz w:val="22"/>
          <w:szCs w:val="22"/>
          <w:lang w:eastAsia="en-US"/>
        </w:rPr>
        <w:t xml:space="preserve"> dozwolone wyłącznie w</w:t>
      </w:r>
      <w:r w:rsidR="000253A1" w:rsidRPr="00C016C4">
        <w:rPr>
          <w:rFonts w:asciiTheme="minorHAnsi" w:eastAsiaTheme="minorHAnsi" w:hAnsiTheme="minorHAnsi" w:cstheme="minorHAnsi"/>
          <w:sz w:val="22"/>
          <w:szCs w:val="22"/>
          <w:lang w:eastAsia="en-US"/>
        </w:rPr>
        <w:t> </w:t>
      </w:r>
      <w:r w:rsidR="00625083" w:rsidRPr="00C016C4">
        <w:rPr>
          <w:rFonts w:asciiTheme="minorHAnsi" w:eastAsiaTheme="minorHAnsi" w:hAnsiTheme="minorHAnsi" w:cstheme="minorHAnsi"/>
          <w:sz w:val="22"/>
          <w:szCs w:val="22"/>
          <w:lang w:eastAsia="en-US"/>
        </w:rPr>
        <w:t xml:space="preserve">celu obsługi </w:t>
      </w:r>
      <w:r w:rsidR="000A2392" w:rsidRPr="00C016C4">
        <w:rPr>
          <w:rFonts w:asciiTheme="minorHAnsi" w:eastAsiaTheme="minorHAnsi" w:hAnsiTheme="minorHAnsi" w:cstheme="minorHAnsi"/>
          <w:sz w:val="22"/>
          <w:szCs w:val="22"/>
          <w:lang w:eastAsia="en-US"/>
        </w:rPr>
        <w:t>serwisowej suwnic z pulpitu radiowego</w:t>
      </w:r>
      <w:r w:rsidR="00625083" w:rsidRPr="00C016C4">
        <w:rPr>
          <w:rFonts w:asciiTheme="minorHAnsi" w:eastAsiaTheme="minorHAnsi" w:hAnsiTheme="minorHAnsi" w:cstheme="minorHAnsi"/>
          <w:sz w:val="22"/>
          <w:szCs w:val="22"/>
          <w:lang w:eastAsia="en-US"/>
        </w:rPr>
        <w:t>.</w:t>
      </w:r>
    </w:p>
    <w:p w14:paraId="4B39ABBC" w14:textId="6DB9268B" w:rsidR="00DF54BD" w:rsidRDefault="005C28BE"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zainstaluje </w:t>
      </w:r>
      <w:r w:rsidRPr="00C016C4">
        <w:rPr>
          <w:rFonts w:asciiTheme="minorHAnsi" w:eastAsiaTheme="minorHAnsi" w:hAnsiTheme="minorHAnsi" w:cstheme="minorHAnsi"/>
          <w:sz w:val="22"/>
          <w:szCs w:val="22"/>
          <w:lang w:eastAsia="en-US"/>
        </w:rPr>
        <w:t xml:space="preserve">przy drzwiach </w:t>
      </w:r>
      <w:r>
        <w:rPr>
          <w:rFonts w:asciiTheme="minorHAnsi" w:eastAsiaTheme="minorHAnsi" w:hAnsiTheme="minorHAnsi" w:cstheme="minorHAnsi"/>
          <w:sz w:val="22"/>
          <w:szCs w:val="22"/>
          <w:lang w:eastAsia="en-US"/>
        </w:rPr>
        <w:t xml:space="preserve">wejściowych </w:t>
      </w:r>
      <w:r w:rsidRPr="00C016C4">
        <w:rPr>
          <w:rFonts w:asciiTheme="minorHAnsi" w:eastAsiaTheme="minorHAnsi" w:hAnsiTheme="minorHAnsi" w:cstheme="minorHAnsi"/>
          <w:sz w:val="22"/>
          <w:szCs w:val="22"/>
          <w:lang w:eastAsia="en-US"/>
        </w:rPr>
        <w:t>do hali bunkra</w:t>
      </w:r>
      <w:r>
        <w:rPr>
          <w:rFonts w:asciiTheme="minorHAnsi" w:eastAsiaTheme="minorHAnsi" w:hAnsiTheme="minorHAnsi" w:cstheme="minorHAnsi"/>
          <w:sz w:val="22"/>
          <w:szCs w:val="22"/>
          <w:lang w:eastAsia="en-US"/>
        </w:rPr>
        <w:t xml:space="preserve"> wyłącznik, którym osoby wchodzące</w:t>
      </w:r>
      <w:r w:rsidR="0062176E" w:rsidRPr="00C016C4">
        <w:rPr>
          <w:rFonts w:asciiTheme="minorHAnsi" w:eastAsiaTheme="minorHAnsi" w:hAnsiTheme="minorHAnsi" w:cstheme="minorHAnsi"/>
          <w:sz w:val="22"/>
          <w:szCs w:val="22"/>
          <w:lang w:eastAsia="en-US"/>
        </w:rPr>
        <w:t xml:space="preserve"> do </w:t>
      </w:r>
      <w:r w:rsidR="002F3A66" w:rsidRPr="00C016C4">
        <w:rPr>
          <w:rFonts w:asciiTheme="minorHAnsi" w:eastAsiaTheme="minorHAnsi" w:hAnsiTheme="minorHAnsi" w:cstheme="minorHAnsi"/>
          <w:sz w:val="22"/>
          <w:szCs w:val="22"/>
          <w:lang w:eastAsia="en-US"/>
        </w:rPr>
        <w:t>hali</w:t>
      </w:r>
      <w:r w:rsidR="0062176E" w:rsidRPr="00C016C4">
        <w:rPr>
          <w:rFonts w:asciiTheme="minorHAnsi" w:eastAsiaTheme="minorHAnsi" w:hAnsiTheme="minorHAnsi" w:cstheme="minorHAnsi"/>
          <w:sz w:val="22"/>
          <w:szCs w:val="22"/>
          <w:lang w:eastAsia="en-US"/>
        </w:rPr>
        <w:t xml:space="preserve"> bunkra</w:t>
      </w:r>
      <w:r>
        <w:rPr>
          <w:rFonts w:asciiTheme="minorHAnsi" w:eastAsiaTheme="minorHAnsi" w:hAnsiTheme="minorHAnsi" w:cstheme="minorHAnsi"/>
          <w:sz w:val="22"/>
          <w:szCs w:val="22"/>
          <w:lang w:eastAsia="en-US"/>
        </w:rPr>
        <w:t xml:space="preserve"> mogą</w:t>
      </w:r>
      <w:r w:rsidR="00945229" w:rsidRPr="00C016C4">
        <w:rPr>
          <w:rFonts w:asciiTheme="minorHAnsi" w:eastAsiaTheme="minorHAnsi" w:hAnsiTheme="minorHAnsi" w:cstheme="minorHAnsi"/>
          <w:sz w:val="22"/>
          <w:szCs w:val="22"/>
          <w:lang w:eastAsia="en-US"/>
        </w:rPr>
        <w:t xml:space="preserve"> wyłącz</w:t>
      </w:r>
      <w:r>
        <w:rPr>
          <w:rFonts w:asciiTheme="minorHAnsi" w:eastAsiaTheme="minorHAnsi" w:hAnsiTheme="minorHAnsi" w:cstheme="minorHAnsi"/>
          <w:sz w:val="22"/>
          <w:szCs w:val="22"/>
          <w:lang w:eastAsia="en-US"/>
        </w:rPr>
        <w:t>yć z pracy suwnice w bunkrze</w:t>
      </w:r>
      <w:r w:rsidR="00945229" w:rsidRPr="00C016C4">
        <w:rPr>
          <w:rFonts w:asciiTheme="minorHAnsi" w:eastAsiaTheme="minorHAnsi" w:hAnsiTheme="minorHAnsi" w:cstheme="minorHAnsi"/>
          <w:sz w:val="22"/>
          <w:szCs w:val="22"/>
          <w:lang w:eastAsia="en-US"/>
        </w:rPr>
        <w:t>.</w:t>
      </w:r>
    </w:p>
    <w:p w14:paraId="3C445407"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38076D19" w14:textId="40B5A9A2" w:rsidR="00AC7AD4" w:rsidRPr="00136CE2" w:rsidRDefault="00E00D22" w:rsidP="005F38E9">
      <w:pPr>
        <w:pStyle w:val="4nagwek4"/>
        <w:rPr>
          <w:lang w:eastAsia="en-US"/>
        </w:rPr>
      </w:pPr>
      <w:bookmarkStart w:id="42" w:name="_Toc150204427"/>
      <w:bookmarkStart w:id="43" w:name="_Toc150204428"/>
      <w:bookmarkStart w:id="44" w:name="_Toc150204429"/>
      <w:bookmarkStart w:id="45" w:name="_Toc150204431"/>
      <w:bookmarkStart w:id="46" w:name="_Toc150204433"/>
      <w:bookmarkStart w:id="47" w:name="_Toc150204434"/>
      <w:bookmarkStart w:id="48" w:name="_Toc150204435"/>
      <w:bookmarkStart w:id="49" w:name="_Toc150204437"/>
      <w:bookmarkStart w:id="50" w:name="_Toc150204438"/>
      <w:bookmarkStart w:id="51" w:name="_Toc150204439"/>
      <w:bookmarkStart w:id="52" w:name="_Toc150204440"/>
      <w:bookmarkStart w:id="53" w:name="_Toc150204441"/>
      <w:bookmarkStart w:id="54" w:name="_Toc150204442"/>
      <w:bookmarkEnd w:id="42"/>
      <w:bookmarkEnd w:id="43"/>
      <w:bookmarkEnd w:id="44"/>
      <w:bookmarkEnd w:id="45"/>
      <w:bookmarkEnd w:id="46"/>
      <w:bookmarkEnd w:id="47"/>
      <w:bookmarkEnd w:id="48"/>
      <w:bookmarkEnd w:id="49"/>
      <w:bookmarkEnd w:id="50"/>
      <w:bookmarkEnd w:id="51"/>
      <w:bookmarkEnd w:id="52"/>
      <w:bookmarkEnd w:id="53"/>
      <w:bookmarkEnd w:id="54"/>
      <w:r w:rsidRPr="00136CE2">
        <w:rPr>
          <w:lang w:eastAsia="en-US"/>
        </w:rPr>
        <w:t>U</w:t>
      </w:r>
      <w:r w:rsidR="00443062" w:rsidRPr="00136CE2">
        <w:rPr>
          <w:lang w:eastAsia="en-US"/>
        </w:rPr>
        <w:t xml:space="preserve">rządzenia elektryczne </w:t>
      </w:r>
      <w:r w:rsidRPr="00136CE2">
        <w:rPr>
          <w:lang w:eastAsia="en-US"/>
        </w:rPr>
        <w:t>suwnic</w:t>
      </w:r>
    </w:p>
    <w:p w14:paraId="1C62A166" w14:textId="0D0457E6" w:rsidR="00E00D22" w:rsidRPr="00C016C4" w:rsidRDefault="00705C2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Zakres dostaw suwnic </w:t>
      </w:r>
      <w:r w:rsidR="001B7ABC">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262546" w:rsidRPr="00C016C4">
        <w:rPr>
          <w:rFonts w:asciiTheme="minorHAnsi" w:eastAsiaTheme="minorHAnsi" w:hAnsiTheme="minorHAnsi" w:cstheme="minorHAnsi"/>
          <w:sz w:val="22"/>
          <w:szCs w:val="22"/>
          <w:lang w:eastAsia="en-US"/>
        </w:rPr>
        <w:t>obejmuje rozdzielnic</w:t>
      </w:r>
      <w:r w:rsidR="00043D50" w:rsidRPr="00C016C4">
        <w:rPr>
          <w:rFonts w:asciiTheme="minorHAnsi" w:eastAsiaTheme="minorHAnsi" w:hAnsiTheme="minorHAnsi" w:cstheme="minorHAnsi"/>
          <w:sz w:val="22"/>
          <w:szCs w:val="22"/>
          <w:lang w:eastAsia="en-US"/>
        </w:rPr>
        <w:t>e</w:t>
      </w:r>
      <w:r w:rsidR="00262546" w:rsidRPr="00C016C4">
        <w:rPr>
          <w:rFonts w:asciiTheme="minorHAnsi" w:eastAsiaTheme="minorHAnsi" w:hAnsiTheme="minorHAnsi" w:cstheme="minorHAnsi"/>
          <w:sz w:val="22"/>
          <w:szCs w:val="22"/>
          <w:lang w:eastAsia="en-US"/>
        </w:rPr>
        <w:t xml:space="preserve"> </w:t>
      </w:r>
      <w:r w:rsidR="00043D50" w:rsidRPr="00C016C4">
        <w:rPr>
          <w:rFonts w:asciiTheme="minorHAnsi" w:eastAsiaTheme="minorHAnsi" w:hAnsiTheme="minorHAnsi" w:cstheme="minorHAnsi"/>
          <w:sz w:val="22"/>
          <w:szCs w:val="22"/>
          <w:lang w:eastAsia="en-US"/>
        </w:rPr>
        <w:t>nn przeznaczone wyłącznie dla suwnic</w:t>
      </w:r>
      <w:r w:rsidR="00262546" w:rsidRPr="00C016C4">
        <w:rPr>
          <w:rFonts w:asciiTheme="minorHAnsi" w:eastAsiaTheme="minorHAnsi" w:hAnsiTheme="minorHAnsi" w:cstheme="minorHAnsi"/>
          <w:sz w:val="22"/>
          <w:szCs w:val="22"/>
          <w:lang w:eastAsia="en-US"/>
        </w:rPr>
        <w:t>.</w:t>
      </w:r>
      <w:r w:rsidR="0071033C" w:rsidRPr="00C016C4">
        <w:rPr>
          <w:rFonts w:asciiTheme="minorHAnsi" w:eastAsiaTheme="minorHAnsi" w:hAnsiTheme="minorHAnsi" w:cstheme="minorHAnsi"/>
          <w:sz w:val="22"/>
          <w:szCs w:val="22"/>
          <w:lang w:eastAsia="en-US"/>
        </w:rPr>
        <w:t xml:space="preserve"> </w:t>
      </w:r>
      <w:r w:rsidR="00FD3013" w:rsidRPr="00C016C4">
        <w:rPr>
          <w:rFonts w:asciiTheme="minorHAnsi" w:eastAsiaTheme="minorHAnsi" w:hAnsiTheme="minorHAnsi" w:cstheme="minorHAnsi"/>
          <w:sz w:val="22"/>
          <w:szCs w:val="22"/>
          <w:lang w:eastAsia="en-US"/>
        </w:rPr>
        <w:t>Wszystkie maszyny</w:t>
      </w:r>
      <w:r w:rsidR="003F2C2D" w:rsidRPr="00C016C4">
        <w:rPr>
          <w:rFonts w:asciiTheme="minorHAnsi" w:eastAsiaTheme="minorHAnsi" w:hAnsiTheme="minorHAnsi" w:cstheme="minorHAnsi"/>
          <w:sz w:val="22"/>
          <w:szCs w:val="22"/>
          <w:lang w:eastAsia="en-US"/>
        </w:rPr>
        <w:t xml:space="preserve"> i urządzenia elektryczne </w:t>
      </w:r>
      <w:r w:rsidR="00A32D9B" w:rsidRPr="00C016C4">
        <w:rPr>
          <w:rFonts w:asciiTheme="minorHAnsi" w:eastAsiaTheme="minorHAnsi" w:hAnsiTheme="minorHAnsi" w:cstheme="minorHAnsi"/>
          <w:sz w:val="22"/>
          <w:szCs w:val="22"/>
          <w:lang w:eastAsia="en-US"/>
        </w:rPr>
        <w:t>znajdujące się w hali</w:t>
      </w:r>
      <w:r w:rsidR="003F2C2D" w:rsidRPr="00C016C4">
        <w:rPr>
          <w:rFonts w:asciiTheme="minorHAnsi" w:eastAsiaTheme="minorHAnsi" w:hAnsiTheme="minorHAnsi" w:cstheme="minorHAnsi"/>
          <w:sz w:val="22"/>
          <w:szCs w:val="22"/>
          <w:lang w:eastAsia="en-US"/>
        </w:rPr>
        <w:t xml:space="preserve"> bunkra </w:t>
      </w:r>
      <w:r w:rsidR="00232E05">
        <w:rPr>
          <w:rFonts w:asciiTheme="minorHAnsi" w:eastAsiaTheme="minorHAnsi" w:hAnsiTheme="minorHAnsi" w:cstheme="minorHAnsi"/>
          <w:sz w:val="22"/>
          <w:szCs w:val="22"/>
          <w:lang w:eastAsia="en-US"/>
        </w:rPr>
        <w:t>ma</w:t>
      </w:r>
      <w:r w:rsidR="003F2C2D" w:rsidRPr="00C016C4">
        <w:rPr>
          <w:rFonts w:asciiTheme="minorHAnsi" w:eastAsiaTheme="minorHAnsi" w:hAnsiTheme="minorHAnsi" w:cstheme="minorHAnsi"/>
          <w:sz w:val="22"/>
          <w:szCs w:val="22"/>
          <w:lang w:eastAsia="en-US"/>
        </w:rPr>
        <w:t xml:space="preserve"> spełniać wymagania stopnia ochrony </w:t>
      </w:r>
      <w:r w:rsidR="0069138A">
        <w:rPr>
          <w:rFonts w:asciiTheme="minorHAnsi" w:eastAsiaTheme="minorHAnsi" w:hAnsiTheme="minorHAnsi" w:cstheme="minorHAnsi"/>
          <w:sz w:val="22"/>
          <w:szCs w:val="22"/>
          <w:lang w:eastAsia="en-US"/>
        </w:rPr>
        <w:t xml:space="preserve">minimum </w:t>
      </w:r>
      <w:r w:rsidR="003F2C2D" w:rsidRPr="00C016C4">
        <w:rPr>
          <w:rFonts w:asciiTheme="minorHAnsi" w:eastAsiaTheme="minorHAnsi" w:hAnsiTheme="minorHAnsi" w:cstheme="minorHAnsi"/>
          <w:sz w:val="22"/>
          <w:szCs w:val="22"/>
          <w:lang w:eastAsia="en-US"/>
        </w:rPr>
        <w:t xml:space="preserve">IP65. </w:t>
      </w:r>
      <w:r w:rsidR="00AE3455" w:rsidRPr="00C016C4">
        <w:rPr>
          <w:rFonts w:asciiTheme="minorHAnsi" w:eastAsiaTheme="minorHAnsi" w:hAnsiTheme="minorHAnsi" w:cstheme="minorHAnsi"/>
          <w:sz w:val="22"/>
          <w:szCs w:val="22"/>
          <w:lang w:eastAsia="en-US"/>
        </w:rPr>
        <w:t>N</w:t>
      </w:r>
      <w:r w:rsidR="00A32D9B" w:rsidRPr="00C016C4">
        <w:rPr>
          <w:rFonts w:asciiTheme="minorHAnsi" w:eastAsiaTheme="minorHAnsi" w:hAnsiTheme="minorHAnsi" w:cstheme="minorHAnsi"/>
          <w:sz w:val="22"/>
          <w:szCs w:val="22"/>
          <w:lang w:eastAsia="en-US"/>
        </w:rPr>
        <w:t xml:space="preserve">apędy </w:t>
      </w:r>
      <w:r w:rsidR="00D945AD" w:rsidRPr="00C016C4">
        <w:rPr>
          <w:rFonts w:asciiTheme="minorHAnsi" w:eastAsiaTheme="minorHAnsi" w:hAnsiTheme="minorHAnsi" w:cstheme="minorHAnsi"/>
          <w:sz w:val="22"/>
          <w:szCs w:val="22"/>
          <w:lang w:eastAsia="en-US"/>
        </w:rPr>
        <w:t xml:space="preserve">elektryczne </w:t>
      </w:r>
      <w:r w:rsidR="00A32D9B" w:rsidRPr="00C016C4">
        <w:rPr>
          <w:rFonts w:asciiTheme="minorHAnsi" w:eastAsiaTheme="minorHAnsi" w:hAnsiTheme="minorHAnsi" w:cstheme="minorHAnsi"/>
          <w:sz w:val="22"/>
          <w:szCs w:val="22"/>
          <w:lang w:eastAsia="en-US"/>
        </w:rPr>
        <w:t>suwnic</w:t>
      </w:r>
      <w:r w:rsidR="003F2C2D"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3F2C2D" w:rsidRPr="00C016C4">
        <w:rPr>
          <w:rFonts w:asciiTheme="minorHAnsi" w:eastAsiaTheme="minorHAnsi" w:hAnsiTheme="minorHAnsi" w:cstheme="minorHAnsi"/>
          <w:sz w:val="22"/>
          <w:szCs w:val="22"/>
          <w:lang w:eastAsia="en-US"/>
        </w:rPr>
        <w:t xml:space="preserve"> </w:t>
      </w:r>
      <w:r w:rsidR="00A3501F" w:rsidRPr="00C016C4">
        <w:rPr>
          <w:rFonts w:asciiTheme="minorHAnsi" w:eastAsiaTheme="minorHAnsi" w:hAnsiTheme="minorHAnsi" w:cstheme="minorHAnsi"/>
          <w:sz w:val="22"/>
          <w:szCs w:val="22"/>
          <w:lang w:eastAsia="en-US"/>
        </w:rPr>
        <w:t>zasila</w:t>
      </w:r>
      <w:r w:rsidR="00232E05">
        <w:rPr>
          <w:rFonts w:asciiTheme="minorHAnsi" w:eastAsiaTheme="minorHAnsi" w:hAnsiTheme="minorHAnsi" w:cstheme="minorHAnsi"/>
          <w:sz w:val="22"/>
          <w:szCs w:val="22"/>
          <w:lang w:eastAsia="en-US"/>
        </w:rPr>
        <w:t>ć</w:t>
      </w:r>
      <w:r w:rsidR="003F2C2D" w:rsidRPr="00C016C4">
        <w:rPr>
          <w:rFonts w:asciiTheme="minorHAnsi" w:eastAsiaTheme="minorHAnsi" w:hAnsiTheme="minorHAnsi" w:cstheme="minorHAnsi"/>
          <w:sz w:val="22"/>
          <w:szCs w:val="22"/>
          <w:lang w:eastAsia="en-US"/>
        </w:rPr>
        <w:t xml:space="preserve"> </w:t>
      </w:r>
      <w:r w:rsidR="00A3501F" w:rsidRPr="00C016C4">
        <w:rPr>
          <w:rFonts w:asciiTheme="minorHAnsi" w:eastAsiaTheme="minorHAnsi" w:hAnsiTheme="minorHAnsi" w:cstheme="minorHAnsi"/>
          <w:sz w:val="22"/>
          <w:szCs w:val="22"/>
          <w:lang w:eastAsia="en-US"/>
        </w:rPr>
        <w:t>poprzez przemienniki</w:t>
      </w:r>
      <w:r w:rsidR="003F2C2D" w:rsidRPr="00C016C4">
        <w:rPr>
          <w:rFonts w:asciiTheme="minorHAnsi" w:eastAsiaTheme="minorHAnsi" w:hAnsiTheme="minorHAnsi" w:cstheme="minorHAnsi"/>
          <w:sz w:val="22"/>
          <w:szCs w:val="22"/>
          <w:lang w:eastAsia="en-US"/>
        </w:rPr>
        <w:t xml:space="preserve"> częstotliwości</w:t>
      </w:r>
      <w:r w:rsidR="00782922" w:rsidRPr="00C016C4">
        <w:rPr>
          <w:rFonts w:asciiTheme="minorHAnsi" w:eastAsiaTheme="minorHAnsi" w:hAnsiTheme="minorHAnsi" w:cstheme="minorHAnsi"/>
          <w:sz w:val="22"/>
          <w:szCs w:val="22"/>
          <w:lang w:eastAsia="en-US"/>
        </w:rPr>
        <w:t xml:space="preserve"> wyposażone w</w:t>
      </w:r>
      <w:r w:rsidR="00232E05">
        <w:rPr>
          <w:rFonts w:asciiTheme="minorHAnsi" w:eastAsiaTheme="minorHAnsi" w:hAnsiTheme="minorHAnsi" w:cstheme="minorHAnsi"/>
          <w:sz w:val="22"/>
          <w:szCs w:val="22"/>
          <w:lang w:eastAsia="en-US"/>
        </w:rPr>
        <w:t> </w:t>
      </w:r>
      <w:r w:rsidR="002744C3" w:rsidRPr="00C016C4">
        <w:rPr>
          <w:rFonts w:asciiTheme="minorHAnsi" w:eastAsiaTheme="minorHAnsi" w:hAnsiTheme="minorHAnsi" w:cstheme="minorHAnsi"/>
          <w:sz w:val="22"/>
          <w:szCs w:val="22"/>
          <w:lang w:eastAsia="en-US"/>
        </w:rPr>
        <w:t>układ</w:t>
      </w:r>
      <w:r w:rsidR="00782922" w:rsidRPr="00C016C4">
        <w:rPr>
          <w:rFonts w:asciiTheme="minorHAnsi" w:eastAsiaTheme="minorHAnsi" w:hAnsiTheme="minorHAnsi" w:cstheme="minorHAnsi"/>
          <w:sz w:val="22"/>
          <w:szCs w:val="22"/>
          <w:lang w:eastAsia="en-US"/>
        </w:rPr>
        <w:t xml:space="preserve"> odzysku energii </w:t>
      </w:r>
      <w:r w:rsidR="00BF40CE" w:rsidRPr="00C016C4">
        <w:rPr>
          <w:rFonts w:asciiTheme="minorHAnsi" w:eastAsiaTheme="minorHAnsi" w:hAnsiTheme="minorHAnsi" w:cstheme="minorHAnsi"/>
          <w:sz w:val="22"/>
          <w:szCs w:val="22"/>
          <w:lang w:eastAsia="en-US"/>
        </w:rPr>
        <w:t xml:space="preserve">elektrycznej </w:t>
      </w:r>
      <w:r w:rsidR="000002D6" w:rsidRPr="00C016C4">
        <w:rPr>
          <w:rFonts w:asciiTheme="minorHAnsi" w:eastAsiaTheme="minorHAnsi" w:hAnsiTheme="minorHAnsi" w:cstheme="minorHAnsi"/>
          <w:sz w:val="22"/>
          <w:szCs w:val="22"/>
          <w:lang w:eastAsia="en-US"/>
        </w:rPr>
        <w:t>podczas hamowania</w:t>
      </w:r>
      <w:r w:rsidR="00444B85" w:rsidRPr="00C016C4">
        <w:rPr>
          <w:rFonts w:asciiTheme="minorHAnsi" w:eastAsiaTheme="minorHAnsi" w:hAnsiTheme="minorHAnsi" w:cstheme="minorHAnsi"/>
          <w:sz w:val="22"/>
          <w:szCs w:val="22"/>
          <w:lang w:eastAsia="en-US"/>
        </w:rPr>
        <w:t xml:space="preserve">, oddając </w:t>
      </w:r>
      <w:r w:rsidR="0066279D" w:rsidRPr="00C016C4">
        <w:rPr>
          <w:rFonts w:asciiTheme="minorHAnsi" w:eastAsiaTheme="minorHAnsi" w:hAnsiTheme="minorHAnsi" w:cstheme="minorHAnsi"/>
          <w:sz w:val="22"/>
          <w:szCs w:val="22"/>
          <w:lang w:eastAsia="en-US"/>
        </w:rPr>
        <w:t>energię elektryczną do sieci zakładowej</w:t>
      </w:r>
      <w:r w:rsidR="00B545D2" w:rsidRPr="00C016C4">
        <w:rPr>
          <w:rFonts w:asciiTheme="minorHAnsi" w:eastAsiaTheme="minorHAnsi" w:hAnsiTheme="minorHAnsi" w:cstheme="minorHAnsi"/>
          <w:sz w:val="22"/>
          <w:szCs w:val="22"/>
          <w:lang w:eastAsia="en-US"/>
        </w:rPr>
        <w:t>.</w:t>
      </w:r>
    </w:p>
    <w:p w14:paraId="57290F3F" w14:textId="6B991777" w:rsidR="00E00D22" w:rsidRPr="00C016C4" w:rsidRDefault="001312B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Silniki elektryczne należy wyposażyć m.in. w </w:t>
      </w:r>
      <w:r w:rsidR="00D815EF" w:rsidRPr="00C016C4">
        <w:rPr>
          <w:rFonts w:asciiTheme="minorHAnsi" w:eastAsiaTheme="minorHAnsi" w:hAnsiTheme="minorHAnsi" w:cstheme="minorHAnsi"/>
          <w:sz w:val="22"/>
          <w:szCs w:val="22"/>
          <w:lang w:eastAsia="en-US"/>
        </w:rPr>
        <w:t xml:space="preserve">czujniki temperatury </w:t>
      </w:r>
      <w:r w:rsidR="003A3331" w:rsidRPr="00C016C4">
        <w:rPr>
          <w:rFonts w:asciiTheme="minorHAnsi" w:eastAsiaTheme="minorHAnsi" w:hAnsiTheme="minorHAnsi" w:cstheme="minorHAnsi"/>
          <w:sz w:val="22"/>
          <w:szCs w:val="22"/>
          <w:lang w:eastAsia="en-US"/>
        </w:rPr>
        <w:t xml:space="preserve">sygnalizujące alarm w przypadku </w:t>
      </w:r>
      <w:r w:rsidR="00A15C66" w:rsidRPr="00C016C4">
        <w:rPr>
          <w:rFonts w:asciiTheme="minorHAnsi" w:eastAsiaTheme="minorHAnsi" w:hAnsiTheme="minorHAnsi" w:cstheme="minorHAnsi"/>
          <w:sz w:val="22"/>
          <w:szCs w:val="22"/>
          <w:lang w:eastAsia="en-US"/>
        </w:rPr>
        <w:t>przegrzania się silnika.</w:t>
      </w:r>
    </w:p>
    <w:p w14:paraId="0555FA3D" w14:textId="130789EB" w:rsidR="00C13BDF" w:rsidRDefault="00325A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mostach suwnic należy zamontować</w:t>
      </w:r>
      <w:r w:rsidR="00783451" w:rsidRPr="00C016C4">
        <w:rPr>
          <w:rFonts w:asciiTheme="minorHAnsi" w:eastAsiaTheme="minorHAnsi" w:hAnsiTheme="minorHAnsi" w:cstheme="minorHAnsi"/>
          <w:sz w:val="22"/>
          <w:szCs w:val="22"/>
          <w:lang w:eastAsia="en-US"/>
        </w:rPr>
        <w:t xml:space="preserve"> </w:t>
      </w:r>
      <w:r w:rsidR="00C042B6" w:rsidRPr="00C016C4">
        <w:rPr>
          <w:rFonts w:asciiTheme="minorHAnsi" w:eastAsiaTheme="minorHAnsi" w:hAnsiTheme="minorHAnsi" w:cstheme="minorHAnsi"/>
          <w:sz w:val="22"/>
          <w:szCs w:val="22"/>
          <w:lang w:eastAsia="en-US"/>
        </w:rPr>
        <w:t xml:space="preserve">reflektory oświetlające </w:t>
      </w:r>
      <w:r w:rsidR="003D0CFA" w:rsidRPr="00C016C4">
        <w:rPr>
          <w:rFonts w:asciiTheme="minorHAnsi" w:eastAsiaTheme="minorHAnsi" w:hAnsiTheme="minorHAnsi" w:cstheme="minorHAnsi"/>
          <w:sz w:val="22"/>
          <w:szCs w:val="22"/>
          <w:lang w:eastAsia="en-US"/>
        </w:rPr>
        <w:t xml:space="preserve">bunkier </w:t>
      </w:r>
      <w:r w:rsidR="0069138A">
        <w:rPr>
          <w:rFonts w:asciiTheme="minorHAnsi" w:eastAsiaTheme="minorHAnsi" w:hAnsiTheme="minorHAnsi" w:cstheme="minorHAnsi"/>
          <w:sz w:val="22"/>
          <w:szCs w:val="22"/>
          <w:lang w:eastAsia="en-US"/>
        </w:rPr>
        <w:t>i</w:t>
      </w:r>
      <w:r w:rsidR="00F04008" w:rsidRPr="00C016C4">
        <w:rPr>
          <w:rFonts w:asciiTheme="minorHAnsi" w:eastAsiaTheme="minorHAnsi" w:hAnsiTheme="minorHAnsi" w:cstheme="minorHAnsi"/>
          <w:sz w:val="22"/>
          <w:szCs w:val="22"/>
          <w:lang w:eastAsia="en-US"/>
        </w:rPr>
        <w:t xml:space="preserve"> </w:t>
      </w:r>
      <w:r w:rsidR="00C042B6" w:rsidRPr="00C016C4">
        <w:rPr>
          <w:rFonts w:asciiTheme="minorHAnsi" w:eastAsiaTheme="minorHAnsi" w:hAnsiTheme="minorHAnsi" w:cstheme="minorHAnsi"/>
          <w:sz w:val="22"/>
          <w:szCs w:val="22"/>
          <w:lang w:eastAsia="en-US"/>
        </w:rPr>
        <w:t xml:space="preserve">operacje chwytania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C042B6" w:rsidRPr="00C016C4">
        <w:rPr>
          <w:rFonts w:asciiTheme="minorHAnsi" w:eastAsiaTheme="minorHAnsi" w:hAnsiTheme="minorHAnsi" w:cstheme="minorHAnsi"/>
          <w:sz w:val="22"/>
          <w:szCs w:val="22"/>
          <w:lang w:eastAsia="en-US"/>
        </w:rPr>
        <w:t>.</w:t>
      </w:r>
    </w:p>
    <w:p w14:paraId="0FF9EC51" w14:textId="6F9BA070" w:rsidR="00E733A9" w:rsidRDefault="00860EE8" w:rsidP="00DB5AD0">
      <w:pPr>
        <w:spacing w:before="60" w:after="60"/>
        <w:jc w:val="both"/>
        <w:rPr>
          <w:rFonts w:asciiTheme="minorHAnsi" w:eastAsiaTheme="minorHAnsi" w:hAnsiTheme="minorHAnsi" w:cstheme="minorHAnsi"/>
          <w:sz w:val="22"/>
          <w:szCs w:val="22"/>
          <w:lang w:eastAsia="en-US"/>
        </w:rPr>
      </w:pPr>
      <w:bookmarkStart w:id="55" w:name="_Hlk156401713"/>
      <w:r w:rsidRPr="00C016C4">
        <w:rPr>
          <w:rFonts w:asciiTheme="minorHAnsi" w:eastAsiaTheme="minorHAnsi" w:hAnsiTheme="minorHAnsi" w:cstheme="minorHAnsi"/>
          <w:sz w:val="22"/>
          <w:szCs w:val="22"/>
          <w:lang w:eastAsia="en-US"/>
        </w:rPr>
        <w:t>Szafy sterownicze suwnic należy zainstalować w dedykowanym pomieszczeniu.</w:t>
      </w:r>
    </w:p>
    <w:bookmarkEnd w:id="55"/>
    <w:p w14:paraId="4066E4B2" w14:textId="74B7AF07" w:rsidR="00E733A9" w:rsidRDefault="00E733A9" w:rsidP="00DB5AD0">
      <w:pPr>
        <w:rPr>
          <w:rFonts w:asciiTheme="minorHAnsi" w:eastAsiaTheme="minorHAnsi" w:hAnsiTheme="minorHAnsi" w:cstheme="minorHAnsi"/>
          <w:sz w:val="22"/>
          <w:szCs w:val="22"/>
          <w:lang w:eastAsia="en-US"/>
        </w:rPr>
      </w:pPr>
    </w:p>
    <w:p w14:paraId="439C8B69" w14:textId="31B24BEA" w:rsidR="00C042B6" w:rsidRPr="00136CE2" w:rsidRDefault="00D60DBB" w:rsidP="005F38E9">
      <w:pPr>
        <w:pStyle w:val="4nagwek4"/>
        <w:rPr>
          <w:lang w:eastAsia="en-US"/>
        </w:rPr>
      </w:pPr>
      <w:r w:rsidRPr="00136CE2">
        <w:rPr>
          <w:lang w:eastAsia="en-US"/>
        </w:rPr>
        <w:t>Ochrona przed korozją</w:t>
      </w:r>
    </w:p>
    <w:p w14:paraId="10D8F21C" w14:textId="7715BF0F" w:rsidR="00C042B6" w:rsidRPr="00E733A9" w:rsidRDefault="00381F0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Wymagana jest </w:t>
      </w:r>
      <w:r w:rsidR="004C1CA5" w:rsidRPr="00C016C4">
        <w:rPr>
          <w:rFonts w:asciiTheme="minorHAnsi" w:eastAsiaTheme="minorHAnsi" w:hAnsiTheme="minorHAnsi" w:cstheme="minorHAnsi"/>
          <w:sz w:val="22"/>
          <w:szCs w:val="22"/>
          <w:lang w:eastAsia="en-US"/>
        </w:rPr>
        <w:t>odpornoś</w:t>
      </w:r>
      <w:r w:rsidR="00B579DF" w:rsidRPr="00C016C4">
        <w:rPr>
          <w:rFonts w:asciiTheme="minorHAnsi" w:eastAsiaTheme="minorHAnsi" w:hAnsiTheme="minorHAnsi" w:cstheme="minorHAnsi"/>
          <w:sz w:val="22"/>
          <w:szCs w:val="22"/>
          <w:lang w:eastAsia="en-US"/>
        </w:rPr>
        <w:t>ć</w:t>
      </w:r>
      <w:r w:rsidR="004C1CA5" w:rsidRPr="00C016C4">
        <w:rPr>
          <w:rFonts w:asciiTheme="minorHAnsi" w:eastAsiaTheme="minorHAnsi" w:hAnsiTheme="minorHAnsi" w:cstheme="minorHAnsi"/>
          <w:sz w:val="22"/>
          <w:szCs w:val="22"/>
          <w:lang w:eastAsia="en-US"/>
        </w:rPr>
        <w:t xml:space="preserve"> korozyjn</w:t>
      </w:r>
      <w:r w:rsidR="00B579DF" w:rsidRPr="00C016C4">
        <w:rPr>
          <w:rFonts w:asciiTheme="minorHAnsi" w:eastAsiaTheme="minorHAnsi" w:hAnsiTheme="minorHAnsi" w:cstheme="minorHAnsi"/>
          <w:sz w:val="22"/>
          <w:szCs w:val="22"/>
          <w:lang w:eastAsia="en-US"/>
        </w:rPr>
        <w:t>a</w:t>
      </w:r>
      <w:r w:rsidR="004C1CA5" w:rsidRPr="00C016C4">
        <w:rPr>
          <w:rFonts w:asciiTheme="minorHAnsi" w:eastAsiaTheme="minorHAnsi" w:hAnsiTheme="minorHAnsi" w:cstheme="minorHAnsi"/>
          <w:sz w:val="22"/>
          <w:szCs w:val="22"/>
          <w:lang w:eastAsia="en-US"/>
        </w:rPr>
        <w:t xml:space="preserve"> suwnic </w:t>
      </w:r>
      <w:r w:rsidR="00CB5BE2" w:rsidRPr="00C016C4">
        <w:rPr>
          <w:rFonts w:asciiTheme="minorHAnsi" w:eastAsiaTheme="minorHAnsi" w:hAnsiTheme="minorHAnsi" w:cstheme="minorHAnsi"/>
          <w:sz w:val="22"/>
          <w:szCs w:val="22"/>
          <w:lang w:eastAsia="en-US"/>
        </w:rPr>
        <w:t>wraz ze znajdującym się w hali bunkra osprzętem</w:t>
      </w:r>
      <w:r w:rsidR="003E76A1" w:rsidRPr="00C016C4">
        <w:rPr>
          <w:rFonts w:asciiTheme="minorHAnsi" w:eastAsiaTheme="minorHAnsi" w:hAnsiTheme="minorHAnsi" w:cstheme="minorHAnsi"/>
          <w:sz w:val="22"/>
          <w:szCs w:val="22"/>
          <w:lang w:eastAsia="en-US"/>
        </w:rPr>
        <w:t xml:space="preserve"> </w:t>
      </w:r>
      <w:r w:rsidR="00ED69B2" w:rsidRPr="00C016C4">
        <w:rPr>
          <w:rFonts w:asciiTheme="minorHAnsi" w:eastAsiaTheme="minorHAnsi" w:hAnsiTheme="minorHAnsi" w:cstheme="minorHAnsi"/>
          <w:sz w:val="22"/>
          <w:szCs w:val="22"/>
          <w:lang w:eastAsia="en-US"/>
        </w:rPr>
        <w:t>klasy C</w:t>
      </w:r>
      <w:r w:rsidR="00EF484F" w:rsidRPr="00C016C4">
        <w:rPr>
          <w:rFonts w:asciiTheme="minorHAnsi" w:eastAsiaTheme="minorHAnsi" w:hAnsiTheme="minorHAnsi" w:cstheme="minorHAnsi"/>
          <w:sz w:val="22"/>
          <w:szCs w:val="22"/>
          <w:lang w:eastAsia="en-US"/>
        </w:rPr>
        <w:t>5</w:t>
      </w:r>
      <w:r w:rsidR="00ED69B2" w:rsidRPr="00C016C4">
        <w:rPr>
          <w:rFonts w:asciiTheme="minorHAnsi" w:eastAsiaTheme="minorHAnsi" w:hAnsiTheme="minorHAnsi" w:cstheme="minorHAnsi"/>
          <w:sz w:val="22"/>
          <w:szCs w:val="22"/>
          <w:lang w:eastAsia="en-US"/>
        </w:rPr>
        <w:t xml:space="preserve"> </w:t>
      </w:r>
      <w:r w:rsidR="00F30D09" w:rsidRPr="00C016C4">
        <w:rPr>
          <w:rFonts w:asciiTheme="minorHAnsi" w:eastAsiaTheme="minorHAnsi" w:hAnsiTheme="minorHAnsi" w:cstheme="minorHAnsi"/>
          <w:sz w:val="22"/>
          <w:szCs w:val="22"/>
          <w:lang w:eastAsia="en-US"/>
        </w:rPr>
        <w:t xml:space="preserve">i </w:t>
      </w:r>
      <w:r w:rsidR="00D82800" w:rsidRPr="00C016C4">
        <w:rPr>
          <w:rFonts w:asciiTheme="minorHAnsi" w:eastAsiaTheme="minorHAnsi" w:hAnsiTheme="minorHAnsi" w:cstheme="minorHAnsi"/>
          <w:sz w:val="22"/>
          <w:szCs w:val="22"/>
          <w:lang w:eastAsia="en-US"/>
        </w:rPr>
        <w:t xml:space="preserve">trwałości H </w:t>
      </w:r>
      <w:r w:rsidR="00ED69B2" w:rsidRPr="00C016C4">
        <w:rPr>
          <w:rFonts w:asciiTheme="minorHAnsi" w:eastAsiaTheme="minorHAnsi" w:hAnsiTheme="minorHAnsi" w:cstheme="minorHAnsi"/>
          <w:sz w:val="22"/>
          <w:szCs w:val="22"/>
          <w:lang w:eastAsia="en-US"/>
        </w:rPr>
        <w:t xml:space="preserve">wg normy </w:t>
      </w:r>
      <w:r w:rsidR="00637E6E" w:rsidRPr="00C016C4">
        <w:rPr>
          <w:rFonts w:asciiTheme="minorHAnsi" w:eastAsiaTheme="minorHAnsi" w:hAnsiTheme="minorHAnsi" w:cstheme="minorHAnsi"/>
          <w:sz w:val="22"/>
          <w:szCs w:val="22"/>
          <w:lang w:eastAsia="en-US"/>
        </w:rPr>
        <w:t>PN-EN ISO 12944-2:2018</w:t>
      </w:r>
      <w:r w:rsidR="00860EE8">
        <w:rPr>
          <w:rFonts w:asciiTheme="minorHAnsi" w:eastAsiaTheme="minorHAnsi" w:hAnsiTheme="minorHAnsi" w:cstheme="minorHAnsi"/>
          <w:sz w:val="22"/>
          <w:szCs w:val="22"/>
          <w:lang w:eastAsia="en-US"/>
        </w:rPr>
        <w:t xml:space="preserve"> </w:t>
      </w:r>
      <w:r w:rsidR="0069138A">
        <w:rPr>
          <w:rFonts w:asciiTheme="minorHAnsi" w:eastAsiaTheme="minorHAnsi" w:hAnsiTheme="minorHAnsi" w:cstheme="minorHAnsi"/>
          <w:sz w:val="22"/>
          <w:szCs w:val="22"/>
          <w:lang w:eastAsia="en-US"/>
        </w:rPr>
        <w:t>(</w:t>
      </w:r>
      <w:r w:rsidR="00860EE8">
        <w:rPr>
          <w:rFonts w:asciiTheme="minorHAnsi" w:eastAsiaTheme="minorHAnsi" w:hAnsiTheme="minorHAnsi" w:cstheme="minorHAnsi"/>
          <w:sz w:val="22"/>
          <w:szCs w:val="22"/>
          <w:lang w:eastAsia="en-US"/>
        </w:rPr>
        <w:t xml:space="preserve">lub </w:t>
      </w:r>
      <w:r w:rsidR="0069138A">
        <w:rPr>
          <w:rFonts w:asciiTheme="minorHAnsi" w:eastAsiaTheme="minorHAnsi" w:hAnsiTheme="minorHAnsi" w:cstheme="minorHAnsi"/>
          <w:sz w:val="22"/>
          <w:szCs w:val="22"/>
          <w:lang w:eastAsia="en-US"/>
        </w:rPr>
        <w:t xml:space="preserve">równoważnej klasy trwałości ustalonych na podstawie normy </w:t>
      </w:r>
      <w:r w:rsidR="00860EE8">
        <w:rPr>
          <w:rFonts w:asciiTheme="minorHAnsi" w:eastAsiaTheme="minorHAnsi" w:hAnsiTheme="minorHAnsi" w:cstheme="minorHAnsi"/>
          <w:sz w:val="22"/>
          <w:szCs w:val="22"/>
          <w:lang w:eastAsia="en-US"/>
        </w:rPr>
        <w:t>równoważnej</w:t>
      </w:r>
      <w:r w:rsidR="0069138A">
        <w:rPr>
          <w:rFonts w:asciiTheme="minorHAnsi" w:eastAsiaTheme="minorHAnsi" w:hAnsiTheme="minorHAnsi" w:cstheme="minorHAnsi"/>
          <w:sz w:val="22"/>
          <w:szCs w:val="22"/>
          <w:lang w:eastAsia="en-US"/>
        </w:rPr>
        <w:t>)</w:t>
      </w:r>
      <w:r w:rsidR="00D82800" w:rsidRPr="00E733A9">
        <w:rPr>
          <w:rFonts w:asciiTheme="minorHAnsi" w:eastAsiaTheme="minorHAnsi" w:hAnsiTheme="minorHAnsi" w:cstheme="minorHAnsi"/>
          <w:sz w:val="22"/>
          <w:szCs w:val="22"/>
          <w:lang w:eastAsia="en-US"/>
        </w:rPr>
        <w:t>.</w:t>
      </w:r>
    </w:p>
    <w:p w14:paraId="75D68645" w14:textId="2CD4CE33" w:rsidR="00CD6643" w:rsidRDefault="00CD6643" w:rsidP="00DB5AD0">
      <w:pPr>
        <w:rPr>
          <w:rFonts w:asciiTheme="minorHAnsi" w:eastAsiaTheme="minorHAnsi" w:hAnsiTheme="minorHAnsi" w:cstheme="minorHAnsi"/>
          <w:b/>
          <w:bCs/>
          <w:spacing w:val="-1"/>
          <w:sz w:val="22"/>
          <w:szCs w:val="20"/>
        </w:rPr>
      </w:pPr>
    </w:p>
    <w:p w14:paraId="33A40230" w14:textId="266E704A" w:rsidR="00E00D22" w:rsidRPr="00793FBA" w:rsidRDefault="001D155E" w:rsidP="005F38E9">
      <w:pPr>
        <w:pStyle w:val="4nagwek4"/>
      </w:pPr>
      <w:r w:rsidRPr="00793FBA">
        <w:t>Remontowalność</w:t>
      </w:r>
      <w:r w:rsidR="00484B2F" w:rsidRPr="00793FBA">
        <w:t xml:space="preserve"> suwnic</w:t>
      </w:r>
      <w:r w:rsidR="009F0376">
        <w:t xml:space="preserve"> Paliwa</w:t>
      </w:r>
    </w:p>
    <w:p w14:paraId="0A4C85F3" w14:textId="2E698F4E" w:rsidR="00E00D22" w:rsidRDefault="00DE314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Halę bunkra zaaranżować w ten sposób</w:t>
      </w:r>
      <w:r w:rsidR="004F29B0"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 xml:space="preserve">aby </w:t>
      </w:r>
      <w:r w:rsidR="008543EF" w:rsidRPr="00C016C4">
        <w:rPr>
          <w:rFonts w:asciiTheme="minorHAnsi" w:eastAsiaTheme="minorHAnsi" w:hAnsiTheme="minorHAnsi" w:cstheme="minorHAnsi"/>
          <w:sz w:val="22"/>
          <w:szCs w:val="22"/>
          <w:lang w:eastAsia="en-US"/>
        </w:rPr>
        <w:t>zapewnić środki dostępu</w:t>
      </w:r>
      <w:r w:rsidR="00944DFD" w:rsidRPr="00C016C4">
        <w:rPr>
          <w:rFonts w:asciiTheme="minorHAnsi" w:eastAsiaTheme="minorHAnsi" w:hAnsiTheme="minorHAnsi" w:cstheme="minorHAnsi"/>
          <w:sz w:val="22"/>
          <w:szCs w:val="22"/>
          <w:lang w:eastAsia="en-US"/>
        </w:rPr>
        <w:t>,</w:t>
      </w:r>
      <w:r w:rsidR="008543EF" w:rsidRPr="00C016C4">
        <w:rPr>
          <w:rFonts w:asciiTheme="minorHAnsi" w:eastAsiaTheme="minorHAnsi" w:hAnsiTheme="minorHAnsi" w:cstheme="minorHAnsi"/>
          <w:sz w:val="22"/>
          <w:szCs w:val="22"/>
          <w:lang w:eastAsia="en-US"/>
        </w:rPr>
        <w:t xml:space="preserve"> obsługi</w:t>
      </w:r>
      <w:r w:rsidR="00944DFD" w:rsidRPr="00C016C4">
        <w:rPr>
          <w:rFonts w:asciiTheme="minorHAnsi" w:eastAsiaTheme="minorHAnsi" w:hAnsiTheme="minorHAnsi" w:cstheme="minorHAnsi"/>
          <w:sz w:val="22"/>
          <w:szCs w:val="22"/>
          <w:lang w:eastAsia="en-US"/>
        </w:rPr>
        <w:t xml:space="preserve"> i narzędzia</w:t>
      </w:r>
      <w:r w:rsidR="009F0376">
        <w:rPr>
          <w:rFonts w:asciiTheme="minorHAnsi" w:eastAsiaTheme="minorHAnsi" w:hAnsiTheme="minorHAnsi" w:cstheme="minorHAnsi"/>
          <w:sz w:val="22"/>
          <w:szCs w:val="22"/>
          <w:lang w:eastAsia="en-US"/>
        </w:rPr>
        <w:t xml:space="preserve"> celem</w:t>
      </w:r>
      <w:r w:rsidR="008543EF"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umożliwienia</w:t>
      </w:r>
      <w:r w:rsidR="004F29B0" w:rsidRPr="00C016C4">
        <w:rPr>
          <w:rFonts w:asciiTheme="minorHAnsi" w:eastAsiaTheme="minorHAnsi" w:hAnsiTheme="minorHAnsi" w:cstheme="minorHAnsi"/>
          <w:sz w:val="22"/>
          <w:szCs w:val="22"/>
          <w:lang w:eastAsia="en-US"/>
        </w:rPr>
        <w:t xml:space="preserve"> jak największ</w:t>
      </w:r>
      <w:r w:rsidR="009F0376">
        <w:rPr>
          <w:rFonts w:asciiTheme="minorHAnsi" w:eastAsiaTheme="minorHAnsi" w:hAnsiTheme="minorHAnsi" w:cstheme="minorHAnsi"/>
          <w:sz w:val="22"/>
          <w:szCs w:val="22"/>
          <w:lang w:eastAsia="en-US"/>
        </w:rPr>
        <w:t>ego zakresu prac w hali bunkra</w:t>
      </w:r>
      <w:r w:rsidR="00E733A9">
        <w:rPr>
          <w:rFonts w:asciiTheme="minorHAnsi" w:eastAsiaTheme="minorHAnsi" w:hAnsiTheme="minorHAnsi" w:cstheme="minorHAnsi"/>
          <w:sz w:val="22"/>
          <w:szCs w:val="22"/>
          <w:lang w:eastAsia="en-US"/>
        </w:rPr>
        <w:t>.</w:t>
      </w:r>
    </w:p>
    <w:p w14:paraId="22AB778F" w14:textId="3D0541C6" w:rsidR="00EF17AD" w:rsidRDefault="00EF17AD" w:rsidP="00DB5AD0">
      <w:pPr>
        <w:spacing w:before="60" w:after="60"/>
        <w:jc w:val="both"/>
        <w:rPr>
          <w:rFonts w:asciiTheme="minorHAnsi" w:eastAsiaTheme="minorHAnsi" w:hAnsiTheme="minorHAnsi" w:cstheme="minorHAnsi"/>
          <w:sz w:val="22"/>
          <w:szCs w:val="22"/>
          <w:lang w:eastAsia="en-US"/>
        </w:rPr>
      </w:pPr>
      <w:r w:rsidRPr="00EF17AD">
        <w:rPr>
          <w:rFonts w:asciiTheme="minorHAnsi" w:eastAsiaTheme="minorHAnsi" w:hAnsiTheme="minorHAnsi" w:cstheme="minorHAnsi"/>
          <w:sz w:val="22"/>
          <w:szCs w:val="22"/>
          <w:lang w:eastAsia="en-US"/>
        </w:rPr>
        <w:t>Nad każdą z suwnic, w osi pozycji parkowania, w osi otworów serwisowych, zamontować belkę z</w:t>
      </w:r>
      <w:r>
        <w:rPr>
          <w:rFonts w:asciiTheme="minorHAnsi" w:eastAsiaTheme="minorHAnsi" w:hAnsiTheme="minorHAnsi" w:cstheme="minorHAnsi"/>
          <w:sz w:val="22"/>
          <w:szCs w:val="22"/>
          <w:lang w:eastAsia="en-US"/>
        </w:rPr>
        <w:t> </w:t>
      </w:r>
      <w:r w:rsidRPr="00EF17AD">
        <w:rPr>
          <w:rFonts w:asciiTheme="minorHAnsi" w:eastAsiaTheme="minorHAnsi" w:hAnsiTheme="minorHAnsi" w:cstheme="minorHAnsi"/>
          <w:sz w:val="22"/>
          <w:szCs w:val="22"/>
          <w:lang w:eastAsia="en-US"/>
        </w:rPr>
        <w:t>wciągnikiem elektrycznym o nośności odpowiadającej najcięższemu pojedynczemu elementowi wózka</w:t>
      </w:r>
      <w:r>
        <w:rPr>
          <w:rFonts w:asciiTheme="minorHAnsi" w:eastAsiaTheme="minorHAnsi" w:hAnsiTheme="minorHAnsi" w:cstheme="minorHAnsi"/>
          <w:sz w:val="22"/>
          <w:szCs w:val="22"/>
          <w:lang w:eastAsia="en-US"/>
        </w:rPr>
        <w:t>.</w:t>
      </w:r>
    </w:p>
    <w:bookmarkEnd w:id="26"/>
    <w:p w14:paraId="4DA2B6D4" w14:textId="78E0B705" w:rsidR="009F0376" w:rsidRDefault="009F0376" w:rsidP="00DB5AD0">
      <w:pPr>
        <w:spacing w:before="60" w:after="60"/>
        <w:rPr>
          <w:rFonts w:ascii="Calibri" w:eastAsiaTheme="majorEastAsia" w:hAnsi="Calibri" w:cs="Arial"/>
          <w:b/>
          <w:bCs/>
          <w:sz w:val="22"/>
          <w:szCs w:val="22"/>
          <w:lang w:eastAsia="en-US"/>
        </w:rPr>
      </w:pPr>
    </w:p>
    <w:p w14:paraId="1A3DB9A5" w14:textId="01EE399C" w:rsidR="00CA2C53" w:rsidRPr="00793FBA" w:rsidRDefault="00BB020E" w:rsidP="005F38E9">
      <w:pPr>
        <w:pStyle w:val="2nagwek2"/>
      </w:pPr>
      <w:bookmarkStart w:id="56" w:name="_Toc184805541"/>
      <w:r w:rsidRPr="00793FBA">
        <w:t>Segment</w:t>
      </w:r>
      <w:r w:rsidR="00CA2C53" w:rsidRPr="00793FBA">
        <w:t xml:space="preserve"> </w:t>
      </w:r>
      <w:r w:rsidR="00D33784" w:rsidRPr="00793FBA">
        <w:t>spalania</w:t>
      </w:r>
      <w:r w:rsidR="000D456E" w:rsidRPr="00793FBA">
        <w:t xml:space="preserve"> </w:t>
      </w:r>
      <w:r w:rsidR="00AA1304">
        <w:t>Paliwa</w:t>
      </w:r>
      <w:r w:rsidR="005449FC" w:rsidRPr="00793FBA">
        <w:t xml:space="preserve"> i odzysku energii</w:t>
      </w:r>
      <w:bookmarkEnd w:id="56"/>
    </w:p>
    <w:p w14:paraId="0FE2AAEF" w14:textId="579545A1" w:rsidR="00FF414B" w:rsidRDefault="00F863C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Odzysk energii</w:t>
      </w:r>
      <w:r w:rsidR="00D565D2" w:rsidRPr="00C016C4">
        <w:rPr>
          <w:rFonts w:asciiTheme="minorHAnsi" w:eastAsiaTheme="minorHAnsi" w:hAnsiTheme="minorHAnsi" w:cstheme="minorHAnsi"/>
          <w:sz w:val="22"/>
          <w:szCs w:val="22"/>
          <w:lang w:eastAsia="en-US"/>
        </w:rPr>
        <w:t xml:space="preserve"> z t</w:t>
      </w:r>
      <w:r w:rsidR="00D33784" w:rsidRPr="00C016C4">
        <w:rPr>
          <w:rFonts w:asciiTheme="minorHAnsi" w:eastAsiaTheme="minorHAnsi" w:hAnsiTheme="minorHAnsi" w:cstheme="minorHAnsi"/>
          <w:sz w:val="22"/>
          <w:szCs w:val="22"/>
          <w:lang w:eastAsia="en-US"/>
        </w:rPr>
        <w:t>ermiczne</w:t>
      </w:r>
      <w:r w:rsidR="00D565D2" w:rsidRPr="00C016C4">
        <w:rPr>
          <w:rFonts w:asciiTheme="minorHAnsi" w:eastAsiaTheme="minorHAnsi" w:hAnsiTheme="minorHAnsi" w:cstheme="minorHAnsi"/>
          <w:sz w:val="22"/>
          <w:szCs w:val="22"/>
          <w:lang w:eastAsia="en-US"/>
        </w:rPr>
        <w:t>go</w:t>
      </w:r>
      <w:r w:rsidR="00D33784" w:rsidRPr="00C016C4">
        <w:rPr>
          <w:rFonts w:asciiTheme="minorHAnsi" w:eastAsiaTheme="minorHAnsi" w:hAnsiTheme="minorHAnsi" w:cstheme="minorHAnsi"/>
          <w:sz w:val="22"/>
          <w:szCs w:val="22"/>
          <w:lang w:eastAsia="en-US"/>
        </w:rPr>
        <w:t xml:space="preserve"> przekształcani</w:t>
      </w:r>
      <w:r w:rsidR="00D565D2" w:rsidRPr="00C016C4">
        <w:rPr>
          <w:rFonts w:asciiTheme="minorHAnsi" w:eastAsiaTheme="minorHAnsi" w:hAnsiTheme="minorHAnsi" w:cstheme="minorHAnsi"/>
          <w:sz w:val="22"/>
          <w:szCs w:val="22"/>
          <w:lang w:eastAsia="en-US"/>
        </w:rPr>
        <w:t>a</w:t>
      </w:r>
      <w:r w:rsidR="00D33784"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Paliwa</w:t>
      </w:r>
      <w:r w:rsidR="00D33784"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D33784" w:rsidRPr="00C016C4">
        <w:rPr>
          <w:rFonts w:asciiTheme="minorHAnsi" w:eastAsiaTheme="minorHAnsi" w:hAnsiTheme="minorHAnsi" w:cstheme="minorHAnsi"/>
          <w:sz w:val="22"/>
          <w:szCs w:val="22"/>
          <w:lang w:eastAsia="en-US"/>
        </w:rPr>
        <w:t>będzie realizowan</w:t>
      </w:r>
      <w:r w:rsidR="00EB25F6" w:rsidRPr="00C016C4">
        <w:rPr>
          <w:rFonts w:asciiTheme="minorHAnsi" w:eastAsiaTheme="minorHAnsi" w:hAnsiTheme="minorHAnsi" w:cstheme="minorHAnsi"/>
          <w:sz w:val="22"/>
          <w:szCs w:val="22"/>
          <w:lang w:eastAsia="en-US"/>
        </w:rPr>
        <w:t>y</w:t>
      </w:r>
      <w:r w:rsidR="00D33784" w:rsidRPr="00C016C4">
        <w:rPr>
          <w:rFonts w:asciiTheme="minorHAnsi" w:eastAsiaTheme="minorHAnsi" w:hAnsiTheme="minorHAnsi" w:cstheme="minorHAnsi"/>
          <w:sz w:val="22"/>
          <w:szCs w:val="22"/>
          <w:lang w:eastAsia="en-US"/>
        </w:rPr>
        <w:t xml:space="preserve"> z</w:t>
      </w:r>
      <w:r w:rsidR="00335071">
        <w:rPr>
          <w:rFonts w:asciiTheme="minorHAnsi" w:eastAsiaTheme="minorHAnsi" w:hAnsiTheme="minorHAnsi" w:cstheme="minorHAnsi"/>
          <w:sz w:val="22"/>
          <w:szCs w:val="22"/>
          <w:lang w:eastAsia="en-US"/>
        </w:rPr>
        <w:t> </w:t>
      </w:r>
      <w:r w:rsidR="00D33784" w:rsidRPr="00C016C4">
        <w:rPr>
          <w:rFonts w:asciiTheme="minorHAnsi" w:eastAsiaTheme="minorHAnsi" w:hAnsiTheme="minorHAnsi" w:cstheme="minorHAnsi"/>
          <w:sz w:val="22"/>
          <w:szCs w:val="22"/>
          <w:lang w:eastAsia="en-US"/>
        </w:rPr>
        <w:t>zastosowaniem rusztowego kotła parowego.</w:t>
      </w:r>
      <w:r w:rsidR="0057647A" w:rsidRPr="00C016C4">
        <w:rPr>
          <w:rFonts w:asciiTheme="minorHAnsi" w:eastAsiaTheme="minorHAnsi" w:hAnsiTheme="minorHAnsi" w:cstheme="minorHAnsi"/>
          <w:sz w:val="22"/>
          <w:szCs w:val="22"/>
          <w:lang w:eastAsia="en-US"/>
        </w:rPr>
        <w:t xml:space="preserve"> P</w:t>
      </w:r>
      <w:r w:rsidR="001A7CC1" w:rsidRPr="00C016C4">
        <w:rPr>
          <w:rFonts w:asciiTheme="minorHAnsi" w:eastAsiaTheme="minorHAnsi" w:hAnsiTheme="minorHAnsi" w:cstheme="minorHAnsi"/>
          <w:sz w:val="22"/>
          <w:szCs w:val="22"/>
          <w:lang w:eastAsia="en-US"/>
        </w:rPr>
        <w:t>aliwem pomocniczym</w:t>
      </w:r>
      <w:r w:rsidR="005E473F"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 xml:space="preserve">oraz rozruchowym </w:t>
      </w:r>
      <w:r w:rsidR="005E473F" w:rsidRPr="00C016C4">
        <w:rPr>
          <w:rFonts w:asciiTheme="minorHAnsi" w:eastAsiaTheme="minorHAnsi" w:hAnsiTheme="minorHAnsi" w:cstheme="minorHAnsi"/>
          <w:sz w:val="22"/>
          <w:szCs w:val="22"/>
          <w:lang w:eastAsia="en-US"/>
        </w:rPr>
        <w:t>kotła</w:t>
      </w:r>
      <w:r w:rsidR="009F0376">
        <w:rPr>
          <w:rFonts w:asciiTheme="minorHAnsi" w:eastAsiaTheme="minorHAnsi" w:hAnsiTheme="minorHAnsi" w:cstheme="minorHAnsi"/>
          <w:sz w:val="22"/>
          <w:szCs w:val="22"/>
          <w:lang w:eastAsia="en-US"/>
        </w:rPr>
        <w:t xml:space="preserve"> </w:t>
      </w:r>
      <w:r w:rsidR="0003161E" w:rsidRPr="00C016C4">
        <w:rPr>
          <w:rFonts w:asciiTheme="minorHAnsi" w:eastAsiaTheme="minorHAnsi" w:hAnsiTheme="minorHAnsi" w:cstheme="minorHAnsi"/>
          <w:sz w:val="22"/>
          <w:szCs w:val="22"/>
          <w:lang w:eastAsia="en-US"/>
        </w:rPr>
        <w:t>będzie lekki olej opałowy.</w:t>
      </w:r>
      <w:r w:rsidR="0057647A" w:rsidRPr="00C016C4">
        <w:rPr>
          <w:rFonts w:asciiTheme="minorHAnsi" w:eastAsiaTheme="minorHAnsi" w:hAnsiTheme="minorHAnsi" w:cstheme="minorHAnsi"/>
          <w:sz w:val="22"/>
          <w:szCs w:val="22"/>
          <w:lang w:eastAsia="en-US"/>
        </w:rPr>
        <w:t xml:space="preserve"> </w:t>
      </w:r>
      <w:r w:rsidR="00187CDE" w:rsidRPr="00C016C4">
        <w:rPr>
          <w:rFonts w:asciiTheme="minorHAnsi" w:eastAsiaTheme="minorHAnsi" w:hAnsiTheme="minorHAnsi" w:cstheme="minorHAnsi"/>
          <w:sz w:val="22"/>
          <w:szCs w:val="22"/>
          <w:lang w:eastAsia="en-US"/>
        </w:rPr>
        <w:t>Paliwo</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187CDE" w:rsidRPr="00C016C4">
        <w:rPr>
          <w:rFonts w:asciiTheme="minorHAnsi" w:eastAsiaTheme="minorHAnsi" w:hAnsiTheme="minorHAnsi" w:cstheme="minorHAnsi"/>
          <w:sz w:val="22"/>
          <w:szCs w:val="22"/>
          <w:lang w:eastAsia="en-US"/>
        </w:rPr>
        <w:t xml:space="preserve"> będzie podawane z bunkra na ruszt kotła za pośrednictwem</w:t>
      </w:r>
      <w:r w:rsidR="005E473F" w:rsidRPr="00C016C4">
        <w:rPr>
          <w:rFonts w:asciiTheme="minorHAnsi" w:eastAsiaTheme="minorHAnsi" w:hAnsiTheme="minorHAnsi" w:cstheme="minorHAnsi"/>
          <w:sz w:val="22"/>
          <w:szCs w:val="22"/>
          <w:lang w:eastAsia="en-US"/>
        </w:rPr>
        <w:t xml:space="preserve"> – </w:t>
      </w:r>
      <w:r w:rsidR="00187CDE" w:rsidRPr="00C016C4">
        <w:rPr>
          <w:rFonts w:asciiTheme="minorHAnsi" w:eastAsiaTheme="minorHAnsi" w:hAnsiTheme="minorHAnsi" w:cstheme="minorHAnsi"/>
          <w:sz w:val="22"/>
          <w:szCs w:val="22"/>
          <w:lang w:eastAsia="en-US"/>
        </w:rPr>
        <w:t>kolejno</w:t>
      </w:r>
      <w:r w:rsidR="009F0376">
        <w:rPr>
          <w:rFonts w:asciiTheme="minorHAnsi" w:eastAsiaTheme="minorHAnsi" w:hAnsiTheme="minorHAnsi" w:cstheme="minorHAnsi"/>
          <w:sz w:val="22"/>
          <w:szCs w:val="22"/>
          <w:lang w:eastAsia="en-US"/>
        </w:rPr>
        <w:t>:</w:t>
      </w:r>
      <w:r w:rsidR="00AA3D99" w:rsidRPr="00C016C4">
        <w:rPr>
          <w:rFonts w:asciiTheme="minorHAnsi" w:eastAsiaTheme="minorHAnsi" w:hAnsiTheme="minorHAnsi" w:cstheme="minorHAnsi"/>
          <w:sz w:val="22"/>
          <w:szCs w:val="22"/>
          <w:lang w:eastAsia="en-US"/>
        </w:rPr>
        <w:t xml:space="preserve"> </w:t>
      </w:r>
      <w:r w:rsidR="00187CDE" w:rsidRPr="00C016C4">
        <w:rPr>
          <w:rFonts w:asciiTheme="minorHAnsi" w:eastAsiaTheme="minorHAnsi" w:hAnsiTheme="minorHAnsi" w:cstheme="minorHAnsi"/>
          <w:sz w:val="22"/>
          <w:szCs w:val="22"/>
          <w:lang w:eastAsia="en-US"/>
        </w:rPr>
        <w:t>leja zasypowego, szybu załadowczego i podajnika</w:t>
      </w:r>
      <w:r w:rsidR="009F0376">
        <w:rPr>
          <w:rFonts w:asciiTheme="minorHAnsi" w:eastAsiaTheme="minorHAnsi" w:hAnsiTheme="minorHAnsi" w:cstheme="minorHAnsi"/>
          <w:sz w:val="22"/>
          <w:szCs w:val="22"/>
          <w:lang w:eastAsia="en-US"/>
        </w:rPr>
        <w:t>/popychacza hydraulicznego.</w:t>
      </w:r>
    </w:p>
    <w:p w14:paraId="1BD2D510"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56FA7BEF" w14:textId="70A0B61A" w:rsidR="00FF414B" w:rsidRPr="00793FBA" w:rsidRDefault="00FF414B" w:rsidP="008527D0">
      <w:pPr>
        <w:pStyle w:val="3nagwek3"/>
      </w:pPr>
      <w:bookmarkStart w:id="57" w:name="_Toc142053030"/>
      <w:bookmarkStart w:id="58" w:name="_Toc142053145"/>
      <w:bookmarkStart w:id="59" w:name="_Toc143066929"/>
      <w:bookmarkStart w:id="60" w:name="_Toc143075124"/>
      <w:bookmarkStart w:id="61" w:name="_Toc184805542"/>
      <w:r w:rsidRPr="00793FBA">
        <w:lastRenderedPageBreak/>
        <w:t>Wykres spalania</w:t>
      </w:r>
      <w:bookmarkStart w:id="62" w:name="_Toc142639217"/>
      <w:bookmarkEnd w:id="57"/>
      <w:bookmarkEnd w:id="58"/>
      <w:bookmarkEnd w:id="59"/>
      <w:bookmarkEnd w:id="60"/>
      <w:bookmarkEnd w:id="62"/>
      <w:bookmarkEnd w:id="61"/>
    </w:p>
    <w:p w14:paraId="6AE211ED" w14:textId="6AEECFF9" w:rsidR="005726F5" w:rsidRDefault="00AF7567" w:rsidP="008527D0">
      <w:pPr>
        <w:keepNext/>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Poniżej przedstawion</w:t>
      </w:r>
      <w:r w:rsidR="0099757A">
        <w:rPr>
          <w:rFonts w:asciiTheme="minorHAnsi" w:eastAsiaTheme="minorHAnsi" w:hAnsiTheme="minorHAnsi" w:cstheme="minorHAnsi"/>
          <w:sz w:val="22"/>
          <w:szCs w:val="22"/>
          <w:lang w:eastAsia="en-US"/>
        </w:rPr>
        <w:t>y jest</w:t>
      </w:r>
      <w:r w:rsidRPr="00C016C4">
        <w:rPr>
          <w:rFonts w:asciiTheme="minorHAnsi" w:eastAsiaTheme="minorHAnsi" w:hAnsiTheme="minorHAnsi" w:cstheme="minorHAnsi"/>
          <w:sz w:val="22"/>
          <w:szCs w:val="22"/>
          <w:lang w:eastAsia="en-US"/>
        </w:rPr>
        <w:t xml:space="preserve"> wykres spalania</w:t>
      </w:r>
      <w:r w:rsidR="00D15ACB" w:rsidRPr="00C016C4">
        <w:rPr>
          <w:rFonts w:asciiTheme="minorHAnsi" w:eastAsiaTheme="minorHAnsi" w:hAnsiTheme="minorHAnsi" w:cstheme="minorHAnsi"/>
          <w:sz w:val="22"/>
          <w:szCs w:val="22"/>
          <w:lang w:eastAsia="en-US"/>
        </w:rPr>
        <w:t>.</w:t>
      </w:r>
      <w:bookmarkStart w:id="63" w:name="_Toc142639218"/>
      <w:bookmarkEnd w:id="63"/>
    </w:p>
    <w:p w14:paraId="22396C07" w14:textId="77777777" w:rsidR="00E733A9" w:rsidRDefault="00D2032F" w:rsidP="00DB5AD0">
      <w:pPr>
        <w:jc w:val="both"/>
        <w:rPr>
          <w:rFonts w:asciiTheme="minorHAnsi" w:eastAsiaTheme="minorHAnsi" w:hAnsiTheme="minorHAnsi" w:cstheme="minorHAnsi"/>
          <w:sz w:val="22"/>
          <w:szCs w:val="22"/>
          <w:lang w:eastAsia="en-US"/>
        </w:rPr>
      </w:pPr>
      <w:r>
        <w:rPr>
          <w:noProof/>
        </w:rPr>
        <w:drawing>
          <wp:inline distT="0" distB="0" distL="0" distR="0" wp14:anchorId="216D685D" wp14:editId="101514CB">
            <wp:extent cx="6111240" cy="4502331"/>
            <wp:effectExtent l="0" t="0" r="3810" b="0"/>
            <wp:docPr id="1" name="Wykres 1">
              <a:extLst xmlns:a="http://schemas.openxmlformats.org/drawingml/2006/main">
                <a:ext uri="{FF2B5EF4-FFF2-40B4-BE49-F238E27FC236}">
                  <a16:creationId xmlns:a16="http://schemas.microsoft.com/office/drawing/2014/main" id="{A93986CE-5435-453B-82E5-9E0E47D4E2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Start w:id="64" w:name="_Toc142639219"/>
      <w:bookmarkStart w:id="65" w:name="_Toc142639220"/>
      <w:bookmarkStart w:id="66" w:name="_Toc142639221"/>
      <w:bookmarkEnd w:id="64"/>
      <w:bookmarkEnd w:id="65"/>
      <w:bookmarkEnd w:id="66"/>
    </w:p>
    <w:p w14:paraId="47F04FCC" w14:textId="610E2E69" w:rsidR="00CD6643" w:rsidRDefault="00EB77EA" w:rsidP="00EF17AD">
      <w:pPr>
        <w:spacing w:before="60" w:after="60"/>
        <w:jc w:val="both"/>
        <w:rPr>
          <w:rFonts w:ascii="Calibri" w:eastAsiaTheme="minorHAnsi" w:hAnsi="Calibri" w:cs="Arial"/>
          <w:b/>
          <w:bCs/>
          <w:color w:val="000000"/>
          <w:sz w:val="22"/>
          <w:szCs w:val="22"/>
          <w:lang w:eastAsia="en-US"/>
        </w:rPr>
      </w:pPr>
      <w:r w:rsidRPr="00D2032F">
        <w:rPr>
          <w:rFonts w:asciiTheme="minorHAnsi" w:eastAsiaTheme="minorHAnsi" w:hAnsiTheme="minorHAnsi" w:cstheme="minorHAnsi"/>
          <w:sz w:val="22"/>
          <w:szCs w:val="22"/>
          <w:lang w:eastAsia="en-US"/>
        </w:rPr>
        <w:t xml:space="preserve">Nominalnym punktem pracy paleniska jest punkt OP1: </w:t>
      </w:r>
      <w:r>
        <w:rPr>
          <w:rFonts w:asciiTheme="minorHAnsi" w:eastAsiaTheme="minorHAnsi" w:hAnsiTheme="minorHAnsi" w:cstheme="minorHAnsi"/>
          <w:sz w:val="22"/>
          <w:szCs w:val="22"/>
          <w:lang w:eastAsia="en-US"/>
        </w:rPr>
        <w:t>wydajność kotła 3,75</w:t>
      </w:r>
      <w:r w:rsidR="005F38E9">
        <w:rPr>
          <w:rFonts w:asciiTheme="minorHAnsi" w:eastAsiaTheme="minorHAnsi" w:hAnsiTheme="minorHAnsi" w:cstheme="minorHAnsi"/>
          <w:sz w:val="22"/>
          <w:szCs w:val="22"/>
          <w:lang w:eastAsia="en-US"/>
        </w:rPr>
        <w:t> </w:t>
      </w:r>
      <w:r w:rsidRPr="00D2032F">
        <w:rPr>
          <w:rFonts w:asciiTheme="minorHAnsi" w:eastAsiaTheme="minorHAnsi" w:hAnsiTheme="minorHAnsi" w:cstheme="minorHAnsi"/>
          <w:sz w:val="22"/>
          <w:szCs w:val="22"/>
          <w:lang w:eastAsia="en-US"/>
        </w:rPr>
        <w:t xml:space="preserve">Mg/h </w:t>
      </w:r>
      <w:r>
        <w:rPr>
          <w:rFonts w:asciiTheme="minorHAnsi" w:eastAsiaTheme="minorHAnsi" w:hAnsiTheme="minorHAnsi" w:cstheme="minorHAnsi"/>
          <w:sz w:val="22"/>
          <w:szCs w:val="22"/>
          <w:lang w:eastAsia="en-US"/>
        </w:rPr>
        <w:t>przy wartości opałowej Paliwa</w:t>
      </w:r>
      <w:r w:rsidRPr="00D2032F">
        <w:rPr>
          <w:rFonts w:asciiTheme="minorHAnsi" w:eastAsiaTheme="minorHAnsi" w:hAnsiTheme="minorHAnsi" w:cstheme="minorHAnsi"/>
          <w:sz w:val="22"/>
          <w:szCs w:val="22"/>
          <w:lang w:eastAsia="en-US"/>
        </w:rPr>
        <w:t xml:space="preserve"> 12</w:t>
      </w:r>
      <w:r>
        <w:rPr>
          <w:rFonts w:asciiTheme="minorHAnsi" w:eastAsiaTheme="minorHAnsi" w:hAnsiTheme="minorHAnsi" w:cstheme="minorHAnsi"/>
          <w:sz w:val="22"/>
          <w:szCs w:val="22"/>
          <w:lang w:eastAsia="en-US"/>
        </w:rPr>
        <w:t>,0</w:t>
      </w:r>
      <w:r w:rsidR="005F38E9">
        <w:rPr>
          <w:rFonts w:asciiTheme="minorHAnsi" w:eastAsiaTheme="minorHAnsi" w:hAnsiTheme="minorHAnsi" w:cstheme="minorHAnsi"/>
          <w:sz w:val="22"/>
          <w:szCs w:val="22"/>
          <w:lang w:eastAsia="en-US"/>
        </w:rPr>
        <w:t> </w:t>
      </w:r>
      <w:r w:rsidRPr="00D2032F">
        <w:rPr>
          <w:rFonts w:asciiTheme="minorHAnsi" w:eastAsiaTheme="minorHAnsi" w:hAnsiTheme="minorHAnsi" w:cstheme="minorHAnsi"/>
          <w:sz w:val="22"/>
          <w:szCs w:val="22"/>
          <w:lang w:eastAsia="en-US"/>
        </w:rPr>
        <w:t>MJ/kg</w:t>
      </w:r>
      <w:r>
        <w:rPr>
          <w:rFonts w:asciiTheme="minorHAnsi" w:eastAsiaTheme="minorHAnsi" w:hAnsiTheme="minorHAnsi" w:cstheme="minorHAnsi"/>
          <w:sz w:val="22"/>
          <w:szCs w:val="22"/>
          <w:lang w:eastAsia="en-US"/>
        </w:rPr>
        <w:t>. Dla tych parametrów maksymalna ciągła moc kotła w paliwie wynosi 12,5 MW</w:t>
      </w:r>
      <w:r w:rsidRPr="00D2032F">
        <w:rPr>
          <w:rFonts w:asciiTheme="minorHAnsi" w:eastAsiaTheme="minorHAnsi" w:hAnsiTheme="minorHAnsi" w:cstheme="minorHAnsi"/>
          <w:sz w:val="22"/>
          <w:szCs w:val="22"/>
          <w:lang w:eastAsia="en-US"/>
        </w:rPr>
        <w:t>.</w:t>
      </w:r>
    </w:p>
    <w:p w14:paraId="7E049F8B" w14:textId="41E9F888" w:rsidR="00AA74CD" w:rsidRPr="00793FBA" w:rsidRDefault="008F7C3A" w:rsidP="005F38E9">
      <w:pPr>
        <w:pStyle w:val="3nagwek3"/>
      </w:pPr>
      <w:bookmarkStart w:id="67" w:name="_Toc184805543"/>
      <w:r w:rsidRPr="00793FBA">
        <w:t xml:space="preserve">Zespół </w:t>
      </w:r>
      <w:r w:rsidR="00AA74CD" w:rsidRPr="00793FBA">
        <w:t>leja zasypowego i szybu załadowczego</w:t>
      </w:r>
      <w:bookmarkEnd w:id="67"/>
    </w:p>
    <w:p w14:paraId="5257AEE7" w14:textId="20F2C74C" w:rsidR="001546E0" w:rsidRPr="00C016C4" w:rsidRDefault="002107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Podstawowymi f</w:t>
      </w:r>
      <w:r w:rsidR="00BB6168" w:rsidRPr="00C016C4">
        <w:rPr>
          <w:rFonts w:asciiTheme="minorHAnsi" w:eastAsiaTheme="minorHAnsi" w:hAnsiTheme="minorHAnsi" w:cstheme="minorHAnsi"/>
          <w:sz w:val="22"/>
          <w:szCs w:val="22"/>
          <w:lang w:eastAsia="en-US"/>
        </w:rPr>
        <w:t>unkcj</w:t>
      </w:r>
      <w:r w:rsidR="001546E0" w:rsidRPr="00C016C4">
        <w:rPr>
          <w:rFonts w:asciiTheme="minorHAnsi" w:eastAsiaTheme="minorHAnsi" w:hAnsiTheme="minorHAnsi" w:cstheme="minorHAnsi"/>
          <w:sz w:val="22"/>
          <w:szCs w:val="22"/>
          <w:lang w:eastAsia="en-US"/>
        </w:rPr>
        <w:t>ami</w:t>
      </w:r>
      <w:r w:rsidR="00BB6168"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zespołu leja zasypowego</w:t>
      </w:r>
      <w:r w:rsidR="003E42BD" w:rsidRPr="00C016C4">
        <w:rPr>
          <w:rFonts w:asciiTheme="minorHAnsi" w:eastAsiaTheme="minorHAnsi" w:hAnsiTheme="minorHAnsi" w:cstheme="minorHAnsi"/>
          <w:sz w:val="22"/>
          <w:szCs w:val="22"/>
          <w:lang w:eastAsia="en-US"/>
        </w:rPr>
        <w:t xml:space="preserve"> i szybu załadowczego</w:t>
      </w:r>
      <w:r w:rsidR="00CC1D2C" w:rsidRPr="00C016C4">
        <w:rPr>
          <w:rFonts w:asciiTheme="minorHAnsi" w:eastAsiaTheme="minorHAnsi" w:hAnsiTheme="minorHAnsi" w:cstheme="minorHAnsi"/>
          <w:sz w:val="22"/>
          <w:szCs w:val="22"/>
          <w:lang w:eastAsia="en-US"/>
        </w:rPr>
        <w:t xml:space="preserve"> </w:t>
      </w:r>
      <w:r w:rsidR="0099757A">
        <w:rPr>
          <w:rFonts w:asciiTheme="minorHAnsi" w:eastAsiaTheme="minorHAnsi" w:hAnsiTheme="minorHAnsi" w:cstheme="minorHAnsi"/>
          <w:sz w:val="22"/>
          <w:szCs w:val="22"/>
          <w:lang w:eastAsia="en-US"/>
        </w:rPr>
        <w:t>Paliwa</w:t>
      </w:r>
      <w:r w:rsidR="007F5262"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0330FB" w:rsidRPr="00C016C4">
        <w:rPr>
          <w:rFonts w:asciiTheme="minorHAnsi" w:eastAsiaTheme="minorHAnsi" w:hAnsiTheme="minorHAnsi" w:cstheme="minorHAnsi"/>
          <w:sz w:val="22"/>
          <w:szCs w:val="22"/>
          <w:lang w:eastAsia="en-US"/>
        </w:rPr>
        <w:t>będ</w:t>
      </w:r>
      <w:r w:rsidR="006D2312" w:rsidRPr="00C016C4">
        <w:rPr>
          <w:rFonts w:asciiTheme="minorHAnsi" w:eastAsiaTheme="minorHAnsi" w:hAnsiTheme="minorHAnsi" w:cstheme="minorHAnsi"/>
          <w:sz w:val="22"/>
          <w:szCs w:val="22"/>
          <w:lang w:eastAsia="en-US"/>
        </w:rPr>
        <w:t>ą</w:t>
      </w:r>
      <w:r w:rsidR="001546E0" w:rsidRPr="00C016C4">
        <w:rPr>
          <w:rFonts w:asciiTheme="minorHAnsi" w:eastAsiaTheme="minorHAnsi" w:hAnsiTheme="minorHAnsi" w:cstheme="minorHAnsi"/>
          <w:sz w:val="22"/>
          <w:szCs w:val="22"/>
          <w:lang w:eastAsia="en-US"/>
        </w:rPr>
        <w:t>:</w:t>
      </w:r>
      <w:r w:rsidR="00CC1D2C" w:rsidRPr="00C016C4">
        <w:rPr>
          <w:rFonts w:asciiTheme="minorHAnsi" w:eastAsiaTheme="minorHAnsi" w:hAnsiTheme="minorHAnsi" w:cstheme="minorHAnsi"/>
          <w:sz w:val="22"/>
          <w:szCs w:val="22"/>
          <w:lang w:eastAsia="en-US"/>
        </w:rPr>
        <w:t xml:space="preserve"> </w:t>
      </w:r>
    </w:p>
    <w:p w14:paraId="3BC7387E" w14:textId="66CB25AA" w:rsidR="001546E0" w:rsidRPr="00C016C4" w:rsidRDefault="0099757A" w:rsidP="00DB5AD0">
      <w:pPr>
        <w:pStyle w:val="Akapitzlist"/>
        <w:numPr>
          <w:ilvl w:val="0"/>
          <w:numId w:val="92"/>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Utworzenie</w:t>
      </w:r>
      <w:r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buforu</w:t>
      </w:r>
      <w:r w:rsidR="009456E1"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magazynowego</w:t>
      </w:r>
      <w:r w:rsidR="00EA5D9D"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P</w:t>
      </w:r>
      <w:r w:rsidR="00EA5D9D" w:rsidRPr="00C016C4">
        <w:rPr>
          <w:rFonts w:asciiTheme="minorHAnsi" w:eastAsiaTheme="minorHAnsi" w:hAnsiTheme="minorHAnsi" w:cstheme="minorHAnsi"/>
          <w:sz w:val="22"/>
          <w:szCs w:val="22"/>
          <w:lang w:eastAsia="en-US"/>
        </w:rPr>
        <w:t>aliwa</w:t>
      </w:r>
      <w:r w:rsidR="00CC1D2C"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117F01" w:rsidRPr="00C016C4">
        <w:rPr>
          <w:rFonts w:asciiTheme="minorHAnsi" w:eastAsiaTheme="minorHAnsi" w:hAnsiTheme="minorHAnsi" w:cstheme="minorHAnsi"/>
          <w:sz w:val="22"/>
          <w:szCs w:val="22"/>
          <w:lang w:eastAsia="en-US"/>
        </w:rPr>
        <w:t>na minimum 1 godzinę pracy kotła z nominalną wydajnością spalania</w:t>
      </w:r>
      <w:r w:rsidR="00810FCE" w:rsidRPr="00C016C4">
        <w:rPr>
          <w:rFonts w:asciiTheme="minorHAnsi" w:eastAsiaTheme="minorHAnsi" w:hAnsiTheme="minorHAnsi" w:cstheme="minorHAnsi"/>
          <w:sz w:val="22"/>
          <w:szCs w:val="22"/>
          <w:lang w:eastAsia="en-US"/>
        </w:rPr>
        <w:t>,</w:t>
      </w:r>
    </w:p>
    <w:p w14:paraId="52FCDEFA" w14:textId="696D6BC1" w:rsidR="00D33784" w:rsidRPr="00C016C4" w:rsidRDefault="00EF672F" w:rsidP="00DB5AD0">
      <w:pPr>
        <w:pStyle w:val="Akapitzlist"/>
        <w:numPr>
          <w:ilvl w:val="0"/>
          <w:numId w:val="9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C1D2C" w:rsidRPr="00C016C4">
        <w:rPr>
          <w:rFonts w:asciiTheme="minorHAnsi" w:eastAsiaTheme="minorHAnsi" w:hAnsiTheme="minorHAnsi" w:cstheme="minorHAnsi"/>
          <w:sz w:val="22"/>
          <w:szCs w:val="22"/>
          <w:lang w:eastAsia="en-US"/>
        </w:rPr>
        <w:t xml:space="preserve">miana cyklicznego podawania </w:t>
      </w:r>
      <w:r w:rsidR="009456E1" w:rsidRPr="00C016C4">
        <w:rPr>
          <w:rFonts w:asciiTheme="minorHAnsi" w:eastAsiaTheme="minorHAnsi" w:hAnsiTheme="minorHAnsi" w:cstheme="minorHAnsi"/>
          <w:sz w:val="22"/>
          <w:szCs w:val="22"/>
          <w:lang w:eastAsia="en-US"/>
        </w:rPr>
        <w:t>paliwa,</w:t>
      </w:r>
      <w:r w:rsidR="00CC1D2C" w:rsidRPr="00C016C4">
        <w:rPr>
          <w:rFonts w:asciiTheme="minorHAnsi" w:eastAsiaTheme="minorHAnsi" w:hAnsiTheme="minorHAnsi" w:cstheme="minorHAnsi"/>
          <w:sz w:val="22"/>
          <w:szCs w:val="22"/>
          <w:lang w:eastAsia="en-US"/>
        </w:rPr>
        <w:t xml:space="preserve"> wynikając</w:t>
      </w:r>
      <w:r w:rsidR="00FF1D39" w:rsidRPr="00C016C4">
        <w:rPr>
          <w:rFonts w:asciiTheme="minorHAnsi" w:eastAsiaTheme="minorHAnsi" w:hAnsiTheme="minorHAnsi" w:cstheme="minorHAnsi"/>
          <w:sz w:val="22"/>
          <w:szCs w:val="22"/>
          <w:lang w:eastAsia="en-US"/>
        </w:rPr>
        <w:t>ego</w:t>
      </w:r>
      <w:r w:rsidR="00CC1D2C" w:rsidRPr="00C016C4">
        <w:rPr>
          <w:rFonts w:asciiTheme="minorHAnsi" w:eastAsiaTheme="minorHAnsi" w:hAnsiTheme="minorHAnsi" w:cstheme="minorHAnsi"/>
          <w:sz w:val="22"/>
          <w:szCs w:val="22"/>
          <w:lang w:eastAsia="en-US"/>
        </w:rPr>
        <w:t xml:space="preserve"> z cyklicznej pracy</w:t>
      </w:r>
      <w:r w:rsidR="00FF1D39"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suwnicy</w:t>
      </w:r>
      <w:r w:rsidR="00FF1D39" w:rsidRPr="00C016C4">
        <w:rPr>
          <w:rFonts w:asciiTheme="minorHAnsi" w:eastAsiaTheme="minorHAnsi" w:hAnsiTheme="minorHAnsi" w:cstheme="minorHAnsi"/>
          <w:sz w:val="22"/>
          <w:szCs w:val="22"/>
          <w:lang w:eastAsia="en-US"/>
        </w:rPr>
        <w:t>,</w:t>
      </w:r>
      <w:r w:rsidR="00CC1D2C" w:rsidRPr="00C016C4">
        <w:rPr>
          <w:rFonts w:asciiTheme="minorHAnsi" w:eastAsiaTheme="minorHAnsi" w:hAnsiTheme="minorHAnsi" w:cstheme="minorHAnsi"/>
          <w:sz w:val="22"/>
          <w:szCs w:val="22"/>
          <w:lang w:eastAsia="en-US"/>
        </w:rPr>
        <w:t xml:space="preserve"> na ciągłe podawanie </w:t>
      </w:r>
      <w:r w:rsidR="0099757A">
        <w:rPr>
          <w:rFonts w:asciiTheme="minorHAnsi" w:eastAsiaTheme="minorHAnsi" w:hAnsiTheme="minorHAnsi" w:cstheme="minorHAnsi"/>
          <w:sz w:val="22"/>
          <w:szCs w:val="22"/>
          <w:lang w:eastAsia="en-US"/>
        </w:rPr>
        <w:t>Paliwa</w:t>
      </w:r>
      <w:r w:rsidR="00CC1D2C"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CC1D2C" w:rsidRPr="00C016C4">
        <w:rPr>
          <w:rFonts w:asciiTheme="minorHAnsi" w:eastAsiaTheme="minorHAnsi" w:hAnsiTheme="minorHAnsi" w:cstheme="minorHAnsi"/>
          <w:sz w:val="22"/>
          <w:szCs w:val="22"/>
          <w:lang w:eastAsia="en-US"/>
        </w:rPr>
        <w:t>na ruszt</w:t>
      </w:r>
      <w:r w:rsidR="00810FCE" w:rsidRPr="00C016C4">
        <w:rPr>
          <w:rFonts w:asciiTheme="minorHAnsi" w:eastAsiaTheme="minorHAnsi" w:hAnsiTheme="minorHAnsi" w:cstheme="minorHAnsi"/>
          <w:sz w:val="22"/>
          <w:szCs w:val="22"/>
          <w:lang w:eastAsia="en-US"/>
        </w:rPr>
        <w:t>,</w:t>
      </w:r>
    </w:p>
    <w:p w14:paraId="4915A6D5" w14:textId="559DBE1D" w:rsidR="00C93B23" w:rsidRDefault="00EF672F" w:rsidP="00DB5AD0">
      <w:pPr>
        <w:pStyle w:val="Akapitzlist"/>
        <w:numPr>
          <w:ilvl w:val="0"/>
          <w:numId w:val="9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w:t>
      </w:r>
      <w:r w:rsidR="006D2312" w:rsidRPr="00C016C4">
        <w:rPr>
          <w:rFonts w:asciiTheme="minorHAnsi" w:eastAsiaTheme="minorHAnsi" w:hAnsiTheme="minorHAnsi" w:cstheme="minorHAnsi"/>
          <w:sz w:val="22"/>
          <w:szCs w:val="22"/>
          <w:lang w:eastAsia="en-US"/>
        </w:rPr>
        <w:t>azoszczelne o</w:t>
      </w:r>
      <w:r w:rsidR="009473BC" w:rsidRPr="00C016C4">
        <w:rPr>
          <w:rFonts w:asciiTheme="minorHAnsi" w:eastAsiaTheme="minorHAnsi" w:hAnsiTheme="minorHAnsi" w:cstheme="minorHAnsi"/>
          <w:sz w:val="22"/>
          <w:szCs w:val="22"/>
          <w:lang w:eastAsia="en-US"/>
        </w:rPr>
        <w:t>ddzielenie przestrzeni paleniska od przestrzeni hali bunkra</w:t>
      </w:r>
      <w:r w:rsidR="00810FCE" w:rsidRPr="00C016C4">
        <w:rPr>
          <w:rFonts w:asciiTheme="minorHAnsi" w:eastAsiaTheme="minorHAnsi" w:hAnsiTheme="minorHAnsi" w:cstheme="minorHAnsi"/>
          <w:sz w:val="22"/>
          <w:szCs w:val="22"/>
          <w:lang w:eastAsia="en-US"/>
        </w:rPr>
        <w:t>.</w:t>
      </w:r>
    </w:p>
    <w:p w14:paraId="1F93450A" w14:textId="77777777" w:rsidR="00E733A9" w:rsidRPr="00E733A9" w:rsidRDefault="00E733A9" w:rsidP="00DB5AD0">
      <w:pPr>
        <w:spacing w:before="60" w:after="60"/>
        <w:jc w:val="both"/>
        <w:rPr>
          <w:rFonts w:asciiTheme="minorHAnsi" w:eastAsiaTheme="minorHAnsi" w:hAnsiTheme="minorHAnsi" w:cstheme="minorHAnsi"/>
          <w:sz w:val="22"/>
          <w:szCs w:val="22"/>
          <w:lang w:eastAsia="en-US"/>
        </w:rPr>
      </w:pPr>
    </w:p>
    <w:p w14:paraId="043A2A2D" w14:textId="7BB6D741" w:rsidR="001D2A6B" w:rsidRPr="00793FBA" w:rsidRDefault="008C1A1D" w:rsidP="005F38E9">
      <w:pPr>
        <w:pStyle w:val="4nagwek4"/>
      </w:pPr>
      <w:r w:rsidRPr="00793FBA">
        <w:t xml:space="preserve">Lej </w:t>
      </w:r>
      <w:r w:rsidR="004D3C86" w:rsidRPr="00793FBA">
        <w:t>zasypowy</w:t>
      </w:r>
    </w:p>
    <w:p w14:paraId="5503480E" w14:textId="705CC4D9" w:rsidR="00ED3707"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Lej zasypowy </w:t>
      </w:r>
      <w:r w:rsidR="00AA1304">
        <w:rPr>
          <w:rFonts w:asciiTheme="minorHAnsi" w:eastAsiaTheme="minorHAnsi" w:hAnsiTheme="minorHAnsi" w:cstheme="minorHAnsi"/>
          <w:sz w:val="22"/>
          <w:szCs w:val="22"/>
          <w:lang w:eastAsia="en-US"/>
        </w:rPr>
        <w:t>Paliwa</w:t>
      </w:r>
      <w:r w:rsidR="00AF295E"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AF295E" w:rsidRPr="00C016C4">
        <w:rPr>
          <w:rFonts w:asciiTheme="minorHAnsi" w:eastAsiaTheme="minorHAnsi" w:hAnsiTheme="minorHAnsi" w:cstheme="minorHAnsi"/>
          <w:sz w:val="22"/>
          <w:szCs w:val="22"/>
          <w:lang w:eastAsia="en-US"/>
        </w:rPr>
        <w:t>będzie wyłożony płytami ze stali</w:t>
      </w:r>
      <w:r w:rsidR="00F740CF" w:rsidRPr="00C016C4">
        <w:rPr>
          <w:rFonts w:asciiTheme="minorHAnsi" w:eastAsiaTheme="minorHAnsi" w:hAnsiTheme="minorHAnsi" w:cstheme="minorHAnsi"/>
          <w:sz w:val="22"/>
          <w:szCs w:val="22"/>
          <w:lang w:eastAsia="en-US"/>
        </w:rPr>
        <w:t xml:space="preserve"> trudnościeralnej</w:t>
      </w:r>
      <w:r w:rsidR="00EA629D">
        <w:rPr>
          <w:rFonts w:asciiTheme="minorHAnsi" w:eastAsiaTheme="minorHAnsi" w:hAnsiTheme="minorHAnsi" w:cstheme="minorHAnsi"/>
          <w:sz w:val="22"/>
          <w:szCs w:val="22"/>
          <w:lang w:eastAsia="en-US"/>
        </w:rPr>
        <w:t xml:space="preserve"> o twardości nie gorszej niż 425-475 HBW</w:t>
      </w:r>
      <w:r w:rsidR="007C7192" w:rsidRPr="00C016C4">
        <w:rPr>
          <w:rFonts w:asciiTheme="minorHAnsi" w:eastAsiaTheme="minorHAnsi" w:hAnsiTheme="minorHAnsi" w:cstheme="minorHAnsi"/>
          <w:sz w:val="22"/>
          <w:szCs w:val="22"/>
          <w:lang w:eastAsia="en-US"/>
        </w:rPr>
        <w:t xml:space="preserve"> (np.</w:t>
      </w:r>
      <w:r w:rsidR="00AF295E" w:rsidRPr="00C016C4">
        <w:rPr>
          <w:rFonts w:asciiTheme="minorHAnsi" w:eastAsiaTheme="minorHAnsi" w:hAnsiTheme="minorHAnsi" w:cstheme="minorHAnsi"/>
          <w:sz w:val="22"/>
          <w:szCs w:val="22"/>
          <w:lang w:eastAsia="en-US"/>
        </w:rPr>
        <w:t xml:space="preserve"> Hardox</w:t>
      </w:r>
      <w:r w:rsidR="00BD62FB">
        <w:rPr>
          <w:rFonts w:asciiTheme="minorHAnsi" w:eastAsiaTheme="minorHAnsi" w:hAnsiTheme="minorHAnsi" w:cstheme="minorHAnsi"/>
          <w:sz w:val="22"/>
          <w:szCs w:val="22"/>
          <w:lang w:eastAsia="en-US"/>
        </w:rPr>
        <w:t xml:space="preserve"> min. 450</w:t>
      </w:r>
      <w:r w:rsidR="001D56FF">
        <w:rPr>
          <w:rFonts w:asciiTheme="minorHAnsi" w:eastAsiaTheme="minorHAnsi" w:hAnsiTheme="minorHAnsi" w:cstheme="minorHAnsi"/>
          <w:sz w:val="22"/>
          <w:szCs w:val="22"/>
          <w:lang w:eastAsia="en-US"/>
        </w:rPr>
        <w:t xml:space="preserve"> lub </w:t>
      </w:r>
      <w:r w:rsidR="00EA629D">
        <w:rPr>
          <w:rFonts w:asciiTheme="minorHAnsi" w:eastAsiaTheme="minorHAnsi" w:hAnsiTheme="minorHAnsi" w:cstheme="minorHAnsi"/>
          <w:sz w:val="22"/>
          <w:szCs w:val="22"/>
          <w:lang w:eastAsia="en-US"/>
        </w:rPr>
        <w:t>równoważna blacha trudnościeralna o nie gorszej twardości</w:t>
      </w:r>
      <w:r w:rsidR="007C7192" w:rsidRPr="00C016C4">
        <w:rPr>
          <w:rFonts w:asciiTheme="minorHAnsi" w:eastAsiaTheme="minorHAnsi" w:hAnsiTheme="minorHAnsi" w:cstheme="minorHAnsi"/>
          <w:sz w:val="22"/>
          <w:szCs w:val="22"/>
          <w:lang w:eastAsia="en-US"/>
        </w:rPr>
        <w:t>)</w:t>
      </w:r>
      <w:r w:rsidR="007044CE" w:rsidRPr="00C016C4">
        <w:rPr>
          <w:rFonts w:asciiTheme="minorHAnsi" w:eastAsiaTheme="minorHAnsi" w:hAnsiTheme="minorHAnsi" w:cstheme="minorHAnsi"/>
          <w:sz w:val="22"/>
          <w:szCs w:val="22"/>
          <w:lang w:eastAsia="en-US"/>
        </w:rPr>
        <w:t>, z</w:t>
      </w:r>
      <w:r w:rsidR="00EA629D">
        <w:rPr>
          <w:rFonts w:asciiTheme="minorHAnsi" w:eastAsiaTheme="minorHAnsi" w:hAnsiTheme="minorHAnsi" w:cstheme="minorHAnsi"/>
          <w:sz w:val="22"/>
          <w:szCs w:val="22"/>
          <w:lang w:eastAsia="en-US"/>
        </w:rPr>
        <w:t> </w:t>
      </w:r>
      <w:r w:rsidR="007044CE" w:rsidRPr="00C016C4">
        <w:rPr>
          <w:rFonts w:asciiTheme="minorHAnsi" w:eastAsiaTheme="minorHAnsi" w:hAnsiTheme="minorHAnsi" w:cstheme="minorHAnsi"/>
          <w:sz w:val="22"/>
          <w:szCs w:val="22"/>
          <w:lang w:eastAsia="en-US"/>
        </w:rPr>
        <w:t>możliwością ich okresowej wymiany</w:t>
      </w:r>
      <w:r w:rsidRPr="00C016C4">
        <w:rPr>
          <w:rFonts w:asciiTheme="minorHAnsi" w:eastAsiaTheme="minorHAnsi" w:hAnsiTheme="minorHAnsi" w:cstheme="minorHAnsi"/>
          <w:sz w:val="22"/>
          <w:szCs w:val="22"/>
          <w:lang w:eastAsia="en-US"/>
        </w:rPr>
        <w:t>.</w:t>
      </w:r>
      <w:r w:rsidR="00F740CF" w:rsidRPr="00C016C4">
        <w:rPr>
          <w:rFonts w:asciiTheme="minorHAnsi" w:eastAsiaTheme="minorHAnsi" w:hAnsiTheme="minorHAnsi" w:cstheme="minorHAnsi"/>
          <w:sz w:val="22"/>
          <w:szCs w:val="22"/>
          <w:lang w:eastAsia="en-US"/>
        </w:rPr>
        <w:t xml:space="preserve"> </w:t>
      </w:r>
      <w:r w:rsidR="00795509" w:rsidRPr="00C016C4">
        <w:rPr>
          <w:rFonts w:asciiTheme="minorHAnsi" w:eastAsiaTheme="minorHAnsi" w:hAnsiTheme="minorHAnsi" w:cstheme="minorHAnsi"/>
          <w:sz w:val="22"/>
          <w:szCs w:val="22"/>
          <w:lang w:eastAsia="en-US"/>
        </w:rPr>
        <w:t xml:space="preserve">Górna krawędź leja </w:t>
      </w:r>
      <w:r w:rsidR="000314D0" w:rsidRPr="00C016C4">
        <w:rPr>
          <w:rFonts w:asciiTheme="minorHAnsi" w:eastAsiaTheme="minorHAnsi" w:hAnsiTheme="minorHAnsi" w:cstheme="minorHAnsi"/>
          <w:sz w:val="22"/>
          <w:szCs w:val="22"/>
          <w:lang w:eastAsia="en-US"/>
        </w:rPr>
        <w:t>będzie</w:t>
      </w:r>
      <w:r w:rsidR="00795509" w:rsidRPr="00C016C4">
        <w:rPr>
          <w:rFonts w:asciiTheme="minorHAnsi" w:eastAsiaTheme="minorHAnsi" w:hAnsiTheme="minorHAnsi" w:cstheme="minorHAnsi"/>
          <w:sz w:val="22"/>
          <w:szCs w:val="22"/>
          <w:lang w:eastAsia="en-US"/>
        </w:rPr>
        <w:t xml:space="preserve"> wzmocniona</w:t>
      </w:r>
      <w:r w:rsidR="00BD78E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Wymiary leja muszą być odpowiednio duże, </w:t>
      </w:r>
      <w:r w:rsidR="0020669B" w:rsidRPr="00C016C4">
        <w:rPr>
          <w:rFonts w:asciiTheme="minorHAnsi" w:eastAsiaTheme="minorHAnsi" w:hAnsiTheme="minorHAnsi" w:cstheme="minorHAnsi"/>
          <w:sz w:val="22"/>
          <w:szCs w:val="22"/>
          <w:lang w:eastAsia="en-US"/>
        </w:rPr>
        <w:t xml:space="preserve">większe od średnicy zewnętrznej </w:t>
      </w:r>
      <w:r w:rsidR="0087189D" w:rsidRPr="00C016C4">
        <w:rPr>
          <w:rFonts w:asciiTheme="minorHAnsi" w:eastAsiaTheme="minorHAnsi" w:hAnsiTheme="minorHAnsi" w:cstheme="minorHAnsi"/>
          <w:sz w:val="22"/>
          <w:szCs w:val="22"/>
          <w:lang w:eastAsia="en-US"/>
        </w:rPr>
        <w:t xml:space="preserve">pełnego otwarcia chwytaka, </w:t>
      </w:r>
      <w:r w:rsidRPr="00C016C4">
        <w:rPr>
          <w:rFonts w:asciiTheme="minorHAnsi" w:eastAsiaTheme="minorHAnsi" w:hAnsiTheme="minorHAnsi" w:cstheme="minorHAnsi"/>
          <w:sz w:val="22"/>
          <w:szCs w:val="22"/>
          <w:lang w:eastAsia="en-US"/>
        </w:rPr>
        <w:t xml:space="preserve">tak </w:t>
      </w:r>
      <w:r w:rsidRPr="00C016C4">
        <w:rPr>
          <w:rFonts w:asciiTheme="minorHAnsi" w:eastAsiaTheme="minorHAnsi" w:hAnsiTheme="minorHAnsi" w:cstheme="minorHAnsi"/>
          <w:sz w:val="22"/>
          <w:szCs w:val="22"/>
          <w:lang w:eastAsia="en-US"/>
        </w:rPr>
        <w:lastRenderedPageBreak/>
        <w:t xml:space="preserve">aby </w:t>
      </w:r>
      <w:r w:rsidR="006D394F">
        <w:rPr>
          <w:rFonts w:asciiTheme="minorHAnsi" w:eastAsiaTheme="minorHAnsi" w:hAnsiTheme="minorHAnsi" w:cstheme="minorHAnsi"/>
          <w:sz w:val="22"/>
          <w:szCs w:val="22"/>
          <w:lang w:eastAsia="en-US"/>
        </w:rPr>
        <w:t>Paliwo</w:t>
      </w:r>
      <w:r w:rsidR="00064FC8"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w:t>
      </w:r>
      <w:r w:rsidR="0030563C">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otwartego chwytaka w całości wpadał</w:t>
      </w:r>
      <w:r w:rsidR="00064FC8" w:rsidRPr="00C016C4">
        <w:rPr>
          <w:rFonts w:asciiTheme="minorHAnsi" w:eastAsiaTheme="minorHAnsi" w:hAnsiTheme="minorHAnsi" w:cstheme="minorHAnsi"/>
          <w:sz w:val="22"/>
          <w:szCs w:val="22"/>
          <w:lang w:eastAsia="en-US"/>
        </w:rPr>
        <w:t>o</w:t>
      </w:r>
      <w:r w:rsidRPr="00C016C4">
        <w:rPr>
          <w:rFonts w:asciiTheme="minorHAnsi" w:eastAsiaTheme="minorHAnsi" w:hAnsiTheme="minorHAnsi" w:cstheme="minorHAnsi"/>
          <w:sz w:val="22"/>
          <w:szCs w:val="22"/>
          <w:lang w:eastAsia="en-US"/>
        </w:rPr>
        <w:t xml:space="preserve"> do leja. Obrzeże leja </w:t>
      </w:r>
      <w:r w:rsidR="00836FA3" w:rsidRPr="00C016C4">
        <w:rPr>
          <w:rFonts w:asciiTheme="minorHAnsi" w:eastAsiaTheme="minorHAnsi" w:hAnsiTheme="minorHAnsi" w:cstheme="minorHAnsi"/>
          <w:sz w:val="22"/>
          <w:szCs w:val="22"/>
          <w:lang w:eastAsia="en-US"/>
        </w:rPr>
        <w:t>lub attyk</w:t>
      </w:r>
      <w:r w:rsidR="00EF17AD">
        <w:rPr>
          <w:rFonts w:asciiTheme="minorHAnsi" w:eastAsiaTheme="minorHAnsi" w:hAnsiTheme="minorHAnsi" w:cstheme="minorHAnsi"/>
          <w:sz w:val="22"/>
          <w:szCs w:val="22"/>
          <w:lang w:eastAsia="en-US"/>
        </w:rPr>
        <w:t>ę</w:t>
      </w:r>
      <w:r w:rsidR="00836FA3" w:rsidRPr="00C016C4">
        <w:rPr>
          <w:rFonts w:asciiTheme="minorHAnsi" w:eastAsiaTheme="minorHAnsi" w:hAnsiTheme="minorHAnsi" w:cstheme="minorHAnsi"/>
          <w:sz w:val="22"/>
          <w:szCs w:val="22"/>
          <w:lang w:eastAsia="en-US"/>
        </w:rPr>
        <w:t xml:space="preserve"> dookoła leja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wykonać</w:t>
      </w:r>
      <w:r w:rsidRPr="00C016C4">
        <w:rPr>
          <w:rFonts w:asciiTheme="minorHAnsi" w:eastAsiaTheme="minorHAnsi" w:hAnsiTheme="minorHAnsi" w:cstheme="minorHAnsi"/>
          <w:sz w:val="22"/>
          <w:szCs w:val="22"/>
          <w:lang w:eastAsia="en-US"/>
        </w:rPr>
        <w:t xml:space="preserve"> </w:t>
      </w:r>
      <w:r w:rsidR="0028186C" w:rsidRPr="00C016C4">
        <w:rPr>
          <w:rFonts w:asciiTheme="minorHAnsi" w:eastAsiaTheme="minorHAnsi" w:hAnsiTheme="minorHAnsi" w:cstheme="minorHAnsi"/>
          <w:sz w:val="22"/>
          <w:szCs w:val="22"/>
          <w:lang w:eastAsia="en-US"/>
        </w:rPr>
        <w:t>na</w:t>
      </w:r>
      <w:r w:rsidR="00836FA3" w:rsidRPr="00C016C4">
        <w:rPr>
          <w:rFonts w:asciiTheme="minorHAnsi" w:eastAsiaTheme="minorHAnsi" w:hAnsiTheme="minorHAnsi" w:cstheme="minorHAnsi"/>
          <w:sz w:val="22"/>
          <w:szCs w:val="22"/>
          <w:lang w:eastAsia="en-US"/>
        </w:rPr>
        <w:t xml:space="preserve"> wysokości </w:t>
      </w:r>
      <w:r w:rsidR="00335071">
        <w:rPr>
          <w:rFonts w:asciiTheme="minorHAnsi" w:eastAsiaTheme="minorHAnsi" w:hAnsiTheme="minorHAnsi" w:cstheme="minorHAnsi"/>
          <w:sz w:val="22"/>
          <w:szCs w:val="22"/>
          <w:lang w:eastAsia="en-US"/>
        </w:rPr>
        <w:t xml:space="preserve">minimum </w:t>
      </w:r>
      <w:r w:rsidR="00836FA3" w:rsidRPr="00C016C4">
        <w:rPr>
          <w:rFonts w:asciiTheme="minorHAnsi" w:eastAsiaTheme="minorHAnsi" w:hAnsiTheme="minorHAnsi" w:cstheme="minorHAnsi"/>
          <w:sz w:val="22"/>
          <w:szCs w:val="22"/>
          <w:lang w:eastAsia="en-US"/>
        </w:rPr>
        <w:t>1,2 m</w:t>
      </w:r>
      <w:r w:rsidR="001D56FF">
        <w:rPr>
          <w:rFonts w:asciiTheme="minorHAnsi" w:eastAsiaTheme="minorHAnsi" w:hAnsiTheme="minorHAnsi" w:cstheme="minorHAnsi"/>
          <w:sz w:val="22"/>
          <w:szCs w:val="22"/>
          <w:lang w:eastAsia="en-US"/>
        </w:rPr>
        <w:t xml:space="preserve"> powyżej posadzki obsługowej bunkra</w:t>
      </w:r>
      <w:r w:rsidR="00836FA3" w:rsidRPr="00C016C4">
        <w:rPr>
          <w:rFonts w:asciiTheme="minorHAnsi" w:eastAsiaTheme="minorHAnsi" w:hAnsiTheme="minorHAnsi" w:cstheme="minorHAnsi"/>
          <w:sz w:val="22"/>
          <w:szCs w:val="22"/>
          <w:lang w:eastAsia="en-US"/>
        </w:rPr>
        <w:t xml:space="preserve">, co umożliwi pracę na hali bunkra bez konieczności stosowania </w:t>
      </w:r>
      <w:r w:rsidR="0069138A">
        <w:rPr>
          <w:rFonts w:asciiTheme="minorHAnsi" w:eastAsiaTheme="minorHAnsi" w:hAnsiTheme="minorHAnsi" w:cstheme="minorHAnsi"/>
          <w:sz w:val="22"/>
          <w:szCs w:val="22"/>
          <w:lang w:eastAsia="en-US"/>
        </w:rPr>
        <w:t>środków ochrony indywidualnej</w:t>
      </w:r>
      <w:r w:rsidR="0069138A" w:rsidRPr="00C016C4">
        <w:rPr>
          <w:rFonts w:asciiTheme="minorHAnsi" w:eastAsiaTheme="minorHAnsi" w:hAnsiTheme="minorHAnsi" w:cstheme="minorHAnsi"/>
          <w:sz w:val="22"/>
          <w:szCs w:val="22"/>
          <w:lang w:eastAsia="en-US"/>
        </w:rPr>
        <w:t xml:space="preserve"> </w:t>
      </w:r>
      <w:r w:rsidR="0069138A">
        <w:rPr>
          <w:rFonts w:asciiTheme="minorHAnsi" w:eastAsiaTheme="minorHAnsi" w:hAnsiTheme="minorHAnsi" w:cstheme="minorHAnsi"/>
          <w:sz w:val="22"/>
          <w:szCs w:val="22"/>
          <w:lang w:eastAsia="en-US"/>
        </w:rPr>
        <w:t xml:space="preserve">(ŚOI) </w:t>
      </w:r>
      <w:r w:rsidR="006D394F" w:rsidRPr="00226A8F">
        <w:rPr>
          <w:rFonts w:asciiTheme="minorHAnsi" w:eastAsiaTheme="minorHAnsi" w:hAnsiTheme="minorHAnsi" w:cstheme="minorHAnsi"/>
          <w:sz w:val="22"/>
          <w:szCs w:val="22"/>
          <w:lang w:eastAsia="en-US"/>
        </w:rPr>
        <w:t>stosowanych przy pracy na wysokości</w:t>
      </w:r>
      <w:r w:rsidR="006D394F" w:rsidRPr="00C016C4" w:rsidDel="006D394F">
        <w:rPr>
          <w:rFonts w:asciiTheme="minorHAnsi" w:eastAsiaTheme="minorHAnsi" w:hAnsiTheme="minorHAnsi" w:cstheme="minorHAnsi"/>
          <w:sz w:val="22"/>
          <w:szCs w:val="22"/>
          <w:lang w:eastAsia="en-US"/>
        </w:rPr>
        <w:t xml:space="preserve"> </w:t>
      </w:r>
      <w:r w:rsidR="00836FA3" w:rsidRPr="00C016C4">
        <w:rPr>
          <w:rFonts w:asciiTheme="minorHAnsi" w:eastAsiaTheme="minorHAnsi" w:hAnsiTheme="minorHAnsi" w:cstheme="minorHAnsi"/>
          <w:sz w:val="22"/>
          <w:szCs w:val="22"/>
          <w:lang w:eastAsia="en-US"/>
        </w:rPr>
        <w:t>i</w:t>
      </w:r>
      <w:r w:rsidR="004B5049" w:rsidRPr="00C016C4">
        <w:rPr>
          <w:rFonts w:asciiTheme="minorHAnsi" w:eastAsiaTheme="minorHAnsi" w:hAnsiTheme="minorHAnsi" w:cstheme="minorHAnsi"/>
          <w:sz w:val="22"/>
          <w:szCs w:val="22"/>
          <w:lang w:eastAsia="en-US"/>
        </w:rPr>
        <w:t> </w:t>
      </w:r>
      <w:r w:rsidR="00836FA3" w:rsidRPr="00C016C4">
        <w:rPr>
          <w:rFonts w:asciiTheme="minorHAnsi" w:eastAsiaTheme="minorHAnsi" w:hAnsiTheme="minorHAnsi" w:cstheme="minorHAnsi"/>
          <w:sz w:val="22"/>
          <w:szCs w:val="22"/>
          <w:lang w:eastAsia="en-US"/>
        </w:rPr>
        <w:t>zabezpiecz</w:t>
      </w:r>
      <w:r w:rsidR="00AA1304">
        <w:rPr>
          <w:rFonts w:asciiTheme="minorHAnsi" w:eastAsiaTheme="minorHAnsi" w:hAnsiTheme="minorHAnsi" w:cstheme="minorHAnsi"/>
          <w:sz w:val="22"/>
          <w:szCs w:val="22"/>
          <w:lang w:eastAsia="en-US"/>
        </w:rPr>
        <w:t>y</w:t>
      </w:r>
      <w:r w:rsidR="00836FA3" w:rsidRPr="00C016C4">
        <w:rPr>
          <w:rFonts w:asciiTheme="minorHAnsi" w:eastAsiaTheme="minorHAnsi" w:hAnsiTheme="minorHAnsi" w:cstheme="minorHAnsi"/>
          <w:sz w:val="22"/>
          <w:szCs w:val="22"/>
          <w:lang w:eastAsia="en-US"/>
        </w:rPr>
        <w:t xml:space="preserve"> przed przypadkowym wpadnięciem do leja lub do bunkra.</w:t>
      </w:r>
      <w:r w:rsidR="00982EDD">
        <w:rPr>
          <w:rFonts w:asciiTheme="minorHAnsi" w:eastAsiaTheme="minorHAnsi" w:hAnsiTheme="minorHAnsi" w:cstheme="minorHAnsi"/>
          <w:sz w:val="22"/>
          <w:szCs w:val="22"/>
          <w:lang w:eastAsia="en-US"/>
        </w:rPr>
        <w:t xml:space="preserve"> Tam gdzie będzie </w:t>
      </w:r>
      <w:r w:rsidR="00335071">
        <w:rPr>
          <w:rFonts w:asciiTheme="minorHAnsi" w:eastAsiaTheme="minorHAnsi" w:hAnsiTheme="minorHAnsi" w:cstheme="minorHAnsi"/>
          <w:sz w:val="22"/>
          <w:szCs w:val="22"/>
          <w:lang w:eastAsia="en-US"/>
        </w:rPr>
        <w:t xml:space="preserve">to </w:t>
      </w:r>
      <w:r w:rsidR="00982EDD">
        <w:rPr>
          <w:rFonts w:asciiTheme="minorHAnsi" w:eastAsiaTheme="minorHAnsi" w:hAnsiTheme="minorHAnsi" w:cstheme="minorHAnsi"/>
          <w:sz w:val="22"/>
          <w:szCs w:val="22"/>
          <w:lang w:eastAsia="en-US"/>
        </w:rPr>
        <w:t xml:space="preserve">konieczne </w:t>
      </w:r>
      <w:r w:rsidR="00AA1304">
        <w:rPr>
          <w:rFonts w:asciiTheme="minorHAnsi" w:eastAsiaTheme="minorHAnsi" w:hAnsiTheme="minorHAnsi" w:cstheme="minorHAnsi"/>
          <w:sz w:val="22"/>
          <w:szCs w:val="22"/>
          <w:lang w:eastAsia="en-US"/>
        </w:rPr>
        <w:t>Wykonawca zamontuje</w:t>
      </w:r>
      <w:r w:rsidR="00982EDD">
        <w:rPr>
          <w:rFonts w:asciiTheme="minorHAnsi" w:eastAsiaTheme="minorHAnsi" w:hAnsiTheme="minorHAnsi" w:cstheme="minorHAnsi"/>
          <w:sz w:val="22"/>
          <w:szCs w:val="22"/>
          <w:lang w:eastAsia="en-US"/>
        </w:rPr>
        <w:t xml:space="preserve"> barierki ochronne.</w:t>
      </w:r>
    </w:p>
    <w:p w14:paraId="12468B06" w14:textId="0A6F983D" w:rsidR="00723FEC" w:rsidRDefault="00723F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dolnej części leja wykonane </w:t>
      </w:r>
      <w:r w:rsidR="00AA1304">
        <w:rPr>
          <w:rFonts w:asciiTheme="minorHAnsi" w:eastAsiaTheme="minorHAnsi" w:hAnsiTheme="minorHAnsi" w:cstheme="minorHAnsi"/>
          <w:sz w:val="22"/>
          <w:szCs w:val="22"/>
          <w:lang w:eastAsia="en-US"/>
        </w:rPr>
        <w:t>zostaną</w:t>
      </w:r>
      <w:r w:rsidR="00AA130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dysze zraszające na dwóch poziomach i po dwóch stronach</w:t>
      </w:r>
      <w:r w:rsidR="00AA1304">
        <w:rPr>
          <w:rFonts w:asciiTheme="minorHAnsi" w:eastAsiaTheme="minorHAnsi" w:hAnsiTheme="minorHAnsi" w:cstheme="minorHAnsi"/>
          <w:sz w:val="22"/>
          <w:szCs w:val="22"/>
          <w:lang w:eastAsia="en-US"/>
        </w:rPr>
        <w:t xml:space="preserve"> leja</w:t>
      </w:r>
      <w:r w:rsidRPr="00C016C4">
        <w:rPr>
          <w:rFonts w:asciiTheme="minorHAnsi" w:eastAsiaTheme="minorHAnsi" w:hAnsiTheme="minorHAnsi" w:cstheme="minorHAnsi"/>
          <w:sz w:val="22"/>
          <w:szCs w:val="22"/>
          <w:lang w:eastAsia="en-US"/>
        </w:rPr>
        <w:t>. Aktywacja gaszenia wodą ma się odbywać na podstawie pomiarów temperatury wnętrza leja (ścianki). Przed</w:t>
      </w:r>
      <w:r w:rsidR="00EA629D">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uruchomieniem systemu krytyczny wzrost temperatury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sygnalizowany alarmem wstępnym </w:t>
      </w:r>
      <w:r w:rsidR="007447EC">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akustycznym i optycznym na stanowisku operatora suwnic i w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w:t>
      </w:r>
    </w:p>
    <w:p w14:paraId="18A34EE5"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3F1CF3DF" w14:textId="7BB82E3F" w:rsidR="00440ECE" w:rsidRPr="00136CE2" w:rsidRDefault="00CA2C53" w:rsidP="005F38E9">
      <w:pPr>
        <w:pStyle w:val="4nagwek4"/>
      </w:pPr>
      <w:r w:rsidRPr="00136CE2">
        <w:t>Szyb załadowczy</w:t>
      </w:r>
    </w:p>
    <w:p w14:paraId="387E9996" w14:textId="3B9D70D3"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Szyb załadowczy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4938F0" w:rsidRPr="00C016C4">
        <w:rPr>
          <w:rFonts w:asciiTheme="minorHAnsi" w:eastAsiaTheme="minorHAnsi" w:hAnsiTheme="minorHAnsi" w:cstheme="minorHAnsi"/>
          <w:sz w:val="22"/>
          <w:szCs w:val="22"/>
          <w:lang w:eastAsia="en-US"/>
        </w:rPr>
        <w:t xml:space="preserve"> </w:t>
      </w:r>
      <w:r w:rsidR="00586B11"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wyposażony w klapę odcinającą</w:t>
      </w:r>
      <w:r w:rsidR="00665DC6" w:rsidRPr="00C016C4">
        <w:rPr>
          <w:rFonts w:asciiTheme="minorHAnsi" w:eastAsiaTheme="minorHAnsi" w:hAnsiTheme="minorHAnsi" w:cstheme="minorHAnsi"/>
          <w:sz w:val="22"/>
          <w:szCs w:val="22"/>
          <w:lang w:eastAsia="en-US"/>
        </w:rPr>
        <w:t xml:space="preserve"> w wykonaniu ppoż.</w:t>
      </w:r>
      <w:r w:rsidRPr="00C016C4">
        <w:rPr>
          <w:rFonts w:asciiTheme="minorHAnsi" w:eastAsiaTheme="minorHAnsi" w:hAnsiTheme="minorHAnsi" w:cstheme="minorHAnsi"/>
          <w:sz w:val="22"/>
          <w:szCs w:val="22"/>
          <w:lang w:eastAsia="en-US"/>
        </w:rPr>
        <w:t>, usytuowaną w</w:t>
      </w:r>
      <w:r w:rsidR="000F4CC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górnej części szybu, uruchamianą siłownikiem hydraulicznym i blokującą możliwość ładowania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m.in. podczas rozruchu i zatrzymania kotła</w:t>
      </w:r>
      <w:r w:rsidR="00C90A63" w:rsidRPr="00C016C4">
        <w:rPr>
          <w:rFonts w:asciiTheme="minorHAnsi" w:eastAsiaTheme="minorHAnsi" w:hAnsiTheme="minorHAnsi" w:cstheme="minorHAnsi"/>
          <w:sz w:val="22"/>
          <w:szCs w:val="22"/>
          <w:lang w:eastAsia="en-US"/>
        </w:rPr>
        <w:t xml:space="preserve">, jednocześnie zabezpieczającą przed rozprzestrzenianiem się gorącego powietrza </w:t>
      </w:r>
      <w:r w:rsidR="0069138A">
        <w:rPr>
          <w:rFonts w:asciiTheme="minorHAnsi" w:eastAsiaTheme="minorHAnsi" w:hAnsiTheme="minorHAnsi" w:cstheme="minorHAnsi"/>
          <w:sz w:val="22"/>
          <w:szCs w:val="22"/>
          <w:lang w:eastAsia="en-US"/>
        </w:rPr>
        <w:t>i</w:t>
      </w:r>
      <w:r w:rsidR="00C90A63" w:rsidRPr="00C016C4">
        <w:rPr>
          <w:rFonts w:asciiTheme="minorHAnsi" w:eastAsiaTheme="minorHAnsi" w:hAnsiTheme="minorHAnsi" w:cstheme="minorHAnsi"/>
          <w:sz w:val="22"/>
          <w:szCs w:val="22"/>
          <w:lang w:eastAsia="en-US"/>
        </w:rPr>
        <w:t xml:space="preserve"> spalin, jak również chroniącą przed przedostawaniem się ognia</w:t>
      </w:r>
      <w:r w:rsidRPr="00C016C4">
        <w:rPr>
          <w:rFonts w:asciiTheme="minorHAnsi" w:eastAsiaTheme="minorHAnsi" w:hAnsiTheme="minorHAnsi" w:cstheme="minorHAnsi"/>
          <w:sz w:val="22"/>
          <w:szCs w:val="22"/>
          <w:lang w:eastAsia="en-US"/>
        </w:rPr>
        <w:t xml:space="preserve">. </w:t>
      </w:r>
      <w:r w:rsidR="00C90A63" w:rsidRPr="00C016C4">
        <w:rPr>
          <w:rFonts w:asciiTheme="minorHAnsi" w:eastAsiaTheme="minorHAnsi" w:hAnsiTheme="minorHAnsi" w:cstheme="minorHAnsi"/>
          <w:sz w:val="22"/>
          <w:szCs w:val="22"/>
          <w:lang w:eastAsia="en-US"/>
        </w:rPr>
        <w:t xml:space="preserve">Alternatywnie klapę odcinającą można umieścić w dolnej części leja zasypowego. </w:t>
      </w:r>
      <w:r w:rsidRPr="00C016C4">
        <w:rPr>
          <w:rFonts w:asciiTheme="minorHAnsi" w:eastAsiaTheme="minorHAnsi" w:hAnsiTheme="minorHAnsi" w:cstheme="minorHAnsi"/>
          <w:sz w:val="22"/>
          <w:szCs w:val="22"/>
          <w:lang w:eastAsia="en-US"/>
        </w:rPr>
        <w:t>Pozycja klapy musi być monitorowana, a jej sterowanie włączone w układ sterowania paleniskiem i procesem spalania</w:t>
      </w:r>
      <w:r w:rsidR="00BF790A" w:rsidRPr="00C016C4">
        <w:rPr>
          <w:rFonts w:asciiTheme="minorHAnsi" w:eastAsiaTheme="minorHAnsi" w:hAnsiTheme="minorHAnsi" w:cstheme="minorHAnsi"/>
          <w:sz w:val="22"/>
          <w:szCs w:val="22"/>
          <w:lang w:eastAsia="en-US"/>
        </w:rPr>
        <w:t xml:space="preserve">, a także </w:t>
      </w:r>
      <w:r w:rsidR="00884BA3" w:rsidRPr="00C016C4">
        <w:rPr>
          <w:rFonts w:asciiTheme="minorHAnsi" w:eastAsiaTheme="minorHAnsi" w:hAnsiTheme="minorHAnsi" w:cstheme="minorHAnsi"/>
          <w:sz w:val="22"/>
          <w:szCs w:val="22"/>
          <w:lang w:eastAsia="en-US"/>
        </w:rPr>
        <w:t xml:space="preserve">w </w:t>
      </w:r>
      <w:r w:rsidR="006113FF" w:rsidRPr="00C016C4">
        <w:rPr>
          <w:rFonts w:asciiTheme="minorHAnsi" w:eastAsiaTheme="minorHAnsi" w:hAnsiTheme="minorHAnsi" w:cstheme="minorHAnsi"/>
          <w:sz w:val="22"/>
          <w:szCs w:val="22"/>
          <w:lang w:eastAsia="en-US"/>
        </w:rPr>
        <w:t>system ppoż</w:t>
      </w:r>
      <w:r w:rsidRPr="00C016C4">
        <w:rPr>
          <w:rFonts w:asciiTheme="minorHAnsi" w:eastAsiaTheme="minorHAnsi" w:hAnsiTheme="minorHAnsi" w:cstheme="minorHAnsi"/>
          <w:sz w:val="22"/>
          <w:szCs w:val="22"/>
          <w:lang w:eastAsia="en-US"/>
        </w:rPr>
        <w:t>.</w:t>
      </w:r>
      <w:r w:rsidR="00803468" w:rsidRPr="00C016C4">
        <w:rPr>
          <w:rFonts w:asciiTheme="minorHAnsi" w:eastAsiaTheme="minorHAnsi" w:hAnsiTheme="minorHAnsi" w:cstheme="minorHAnsi"/>
          <w:sz w:val="22"/>
          <w:szCs w:val="22"/>
          <w:lang w:eastAsia="en-US"/>
        </w:rPr>
        <w:t xml:space="preserve"> (zamknięcie w</w:t>
      </w:r>
      <w:r w:rsidR="001F7005" w:rsidRPr="00C016C4">
        <w:rPr>
          <w:rFonts w:asciiTheme="minorHAnsi" w:eastAsiaTheme="minorHAnsi" w:hAnsiTheme="minorHAnsi" w:cstheme="minorHAnsi"/>
          <w:sz w:val="22"/>
          <w:szCs w:val="22"/>
          <w:lang w:eastAsia="en-US"/>
        </w:rPr>
        <w:t xml:space="preserve"> przypadku wybuchu pożaru w</w:t>
      </w:r>
      <w:r w:rsidR="00335071">
        <w:rPr>
          <w:rFonts w:asciiTheme="minorHAnsi" w:eastAsiaTheme="minorHAnsi" w:hAnsiTheme="minorHAnsi" w:cstheme="minorHAnsi"/>
          <w:sz w:val="22"/>
          <w:szCs w:val="22"/>
          <w:lang w:eastAsia="en-US"/>
        </w:rPr>
        <w:t> </w:t>
      </w:r>
      <w:r w:rsidR="001F7005" w:rsidRPr="00C016C4">
        <w:rPr>
          <w:rFonts w:asciiTheme="minorHAnsi" w:eastAsiaTheme="minorHAnsi" w:hAnsiTheme="minorHAnsi" w:cstheme="minorHAnsi"/>
          <w:sz w:val="22"/>
          <w:szCs w:val="22"/>
          <w:lang w:eastAsia="en-US"/>
        </w:rPr>
        <w:t>bunkrze).</w:t>
      </w:r>
      <w:r w:rsidR="007961F6" w:rsidRPr="00C016C4">
        <w:rPr>
          <w:rFonts w:asciiTheme="minorHAnsi" w:eastAsiaTheme="minorHAnsi" w:hAnsiTheme="minorHAnsi" w:cstheme="minorHAnsi"/>
          <w:sz w:val="22"/>
          <w:szCs w:val="22"/>
          <w:lang w:eastAsia="en-US"/>
        </w:rPr>
        <w:t xml:space="preserve"> </w:t>
      </w:r>
      <w:r w:rsidR="00900B97" w:rsidRPr="00C016C4">
        <w:rPr>
          <w:rFonts w:asciiTheme="minorHAnsi" w:eastAsiaTheme="minorHAnsi" w:hAnsiTheme="minorHAnsi" w:cstheme="minorHAnsi"/>
          <w:sz w:val="22"/>
          <w:szCs w:val="22"/>
          <w:lang w:eastAsia="en-US"/>
        </w:rPr>
        <w:t xml:space="preserve">W szybie zainstalować dysze wodne do gaszenia pożaru wstecznego </w:t>
      </w:r>
      <w:r w:rsidR="00AA1304">
        <w:rPr>
          <w:rFonts w:asciiTheme="minorHAnsi" w:eastAsiaTheme="minorHAnsi" w:hAnsiTheme="minorHAnsi" w:cstheme="minorHAnsi"/>
          <w:sz w:val="22"/>
          <w:szCs w:val="22"/>
          <w:lang w:eastAsia="en-US"/>
        </w:rPr>
        <w:t>Paliwa</w:t>
      </w:r>
      <w:r w:rsidR="00900B97" w:rsidRPr="00C016C4">
        <w:rPr>
          <w:rFonts w:asciiTheme="minorHAnsi" w:eastAsiaTheme="minorHAnsi" w:hAnsiTheme="minorHAnsi" w:cstheme="minorHAnsi"/>
          <w:sz w:val="22"/>
          <w:szCs w:val="22"/>
          <w:lang w:eastAsia="en-US"/>
        </w:rPr>
        <w:t xml:space="preserve"> w</w:t>
      </w:r>
      <w:r w:rsidR="00335071">
        <w:rPr>
          <w:rFonts w:asciiTheme="minorHAnsi" w:eastAsiaTheme="minorHAnsi" w:hAnsiTheme="minorHAnsi" w:cstheme="minorHAnsi"/>
          <w:sz w:val="22"/>
          <w:szCs w:val="22"/>
          <w:lang w:eastAsia="en-US"/>
        </w:rPr>
        <w:t> </w:t>
      </w:r>
      <w:r w:rsidR="00900B97" w:rsidRPr="00C016C4">
        <w:rPr>
          <w:rFonts w:asciiTheme="minorHAnsi" w:eastAsiaTheme="minorHAnsi" w:hAnsiTheme="minorHAnsi" w:cstheme="minorHAnsi"/>
          <w:sz w:val="22"/>
          <w:szCs w:val="22"/>
          <w:lang w:eastAsia="en-US"/>
        </w:rPr>
        <w:t xml:space="preserve">szybie. </w:t>
      </w:r>
      <w:r w:rsidR="007961F6" w:rsidRPr="00C016C4">
        <w:rPr>
          <w:rFonts w:asciiTheme="minorHAnsi" w:eastAsiaTheme="minorHAnsi" w:hAnsiTheme="minorHAnsi" w:cstheme="minorHAnsi"/>
          <w:sz w:val="22"/>
          <w:szCs w:val="22"/>
          <w:lang w:eastAsia="en-US"/>
        </w:rPr>
        <w:t xml:space="preserve">Szyb </w:t>
      </w:r>
      <w:r w:rsidR="004938F0" w:rsidRPr="00C016C4">
        <w:rPr>
          <w:rFonts w:asciiTheme="minorHAnsi" w:eastAsiaTheme="minorHAnsi" w:hAnsiTheme="minorHAnsi" w:cstheme="minorHAnsi"/>
          <w:sz w:val="22"/>
          <w:szCs w:val="22"/>
          <w:lang w:eastAsia="en-US"/>
        </w:rPr>
        <w:t>załadowczy</w:t>
      </w:r>
      <w:r w:rsidR="007961F6"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7961F6" w:rsidRPr="00C016C4">
        <w:rPr>
          <w:rFonts w:asciiTheme="minorHAnsi" w:eastAsiaTheme="minorHAnsi" w:hAnsiTheme="minorHAnsi" w:cstheme="minorHAnsi"/>
          <w:sz w:val="22"/>
          <w:szCs w:val="22"/>
          <w:lang w:eastAsia="en-US"/>
        </w:rPr>
        <w:t xml:space="preserve"> być tak zaprojektowany i wykonany, by ułatwiać opadanie słupa </w:t>
      </w:r>
      <w:r w:rsidR="00AA1304">
        <w:rPr>
          <w:rFonts w:asciiTheme="minorHAnsi" w:eastAsiaTheme="minorHAnsi" w:hAnsiTheme="minorHAnsi" w:cstheme="minorHAnsi"/>
          <w:sz w:val="22"/>
          <w:szCs w:val="22"/>
          <w:lang w:eastAsia="en-US"/>
        </w:rPr>
        <w:t>Paliwa</w:t>
      </w:r>
      <w:r w:rsidR="007961F6"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007961F6" w:rsidRPr="00C016C4">
        <w:rPr>
          <w:rFonts w:asciiTheme="minorHAnsi" w:eastAsiaTheme="minorHAnsi" w:hAnsiTheme="minorHAnsi" w:cstheme="minorHAnsi"/>
          <w:sz w:val="22"/>
          <w:szCs w:val="22"/>
          <w:lang w:eastAsia="en-US"/>
        </w:rPr>
        <w:t xml:space="preserve">do podajnika – bez </w:t>
      </w:r>
      <w:r w:rsidR="00AA1304">
        <w:rPr>
          <w:rFonts w:asciiTheme="minorHAnsi" w:eastAsiaTheme="minorHAnsi" w:hAnsiTheme="minorHAnsi" w:cstheme="minorHAnsi"/>
          <w:sz w:val="22"/>
          <w:szCs w:val="22"/>
          <w:lang w:eastAsia="en-US"/>
        </w:rPr>
        <w:t>jego</w:t>
      </w:r>
      <w:r w:rsidR="00AA1304" w:rsidRPr="00C016C4">
        <w:rPr>
          <w:rFonts w:asciiTheme="minorHAnsi" w:eastAsiaTheme="minorHAnsi" w:hAnsiTheme="minorHAnsi" w:cstheme="minorHAnsi"/>
          <w:sz w:val="22"/>
          <w:szCs w:val="22"/>
          <w:lang w:eastAsia="en-US"/>
        </w:rPr>
        <w:t xml:space="preserve"> </w:t>
      </w:r>
      <w:r w:rsidR="007961F6" w:rsidRPr="00C016C4">
        <w:rPr>
          <w:rFonts w:asciiTheme="minorHAnsi" w:eastAsiaTheme="minorHAnsi" w:hAnsiTheme="minorHAnsi" w:cstheme="minorHAnsi"/>
          <w:sz w:val="22"/>
          <w:szCs w:val="22"/>
          <w:lang w:eastAsia="en-US"/>
        </w:rPr>
        <w:t>zawieszania się.</w:t>
      </w:r>
      <w:r w:rsidR="00900B97" w:rsidRPr="00C016C4">
        <w:rPr>
          <w:rFonts w:asciiTheme="minorHAnsi" w:eastAsiaTheme="minorHAnsi" w:hAnsiTheme="minorHAnsi" w:cstheme="minorHAnsi"/>
          <w:sz w:val="22"/>
          <w:szCs w:val="22"/>
          <w:lang w:eastAsia="en-US"/>
        </w:rPr>
        <w:t xml:space="preserve"> Ściany wewnętrzne szybu </w:t>
      </w:r>
      <w:r w:rsidR="00232E05">
        <w:rPr>
          <w:rFonts w:asciiTheme="minorHAnsi" w:eastAsiaTheme="minorHAnsi" w:hAnsiTheme="minorHAnsi" w:cstheme="minorHAnsi"/>
          <w:sz w:val="22"/>
          <w:szCs w:val="22"/>
          <w:lang w:eastAsia="en-US"/>
        </w:rPr>
        <w:t>należy</w:t>
      </w:r>
      <w:r w:rsidR="00900B97" w:rsidRPr="00C016C4">
        <w:rPr>
          <w:rFonts w:asciiTheme="minorHAnsi" w:eastAsiaTheme="minorHAnsi" w:hAnsiTheme="minorHAnsi" w:cstheme="minorHAnsi"/>
          <w:sz w:val="22"/>
          <w:szCs w:val="22"/>
          <w:lang w:eastAsia="en-US"/>
        </w:rPr>
        <w:t xml:space="preserve"> pokry</w:t>
      </w:r>
      <w:r w:rsidR="00232E05">
        <w:rPr>
          <w:rFonts w:asciiTheme="minorHAnsi" w:eastAsiaTheme="minorHAnsi" w:hAnsiTheme="minorHAnsi" w:cstheme="minorHAnsi"/>
          <w:sz w:val="22"/>
          <w:szCs w:val="22"/>
          <w:lang w:eastAsia="en-US"/>
        </w:rPr>
        <w:t>ć</w:t>
      </w:r>
      <w:r w:rsidR="00900B97" w:rsidRPr="00C016C4">
        <w:rPr>
          <w:rFonts w:asciiTheme="minorHAnsi" w:eastAsiaTheme="minorHAnsi" w:hAnsiTheme="minorHAnsi" w:cstheme="minorHAnsi"/>
          <w:sz w:val="22"/>
          <w:szCs w:val="22"/>
          <w:lang w:eastAsia="en-US"/>
        </w:rPr>
        <w:t xml:space="preserve"> płytami ze stali </w:t>
      </w:r>
      <w:r w:rsidR="00F42D5C" w:rsidRPr="00C016C4">
        <w:rPr>
          <w:rFonts w:asciiTheme="minorHAnsi" w:eastAsiaTheme="minorHAnsi" w:hAnsiTheme="minorHAnsi" w:cstheme="minorHAnsi"/>
          <w:sz w:val="22"/>
          <w:szCs w:val="22"/>
          <w:lang w:eastAsia="en-US"/>
        </w:rPr>
        <w:t>trudnościeralnej</w:t>
      </w:r>
      <w:r w:rsidR="00A81F51">
        <w:rPr>
          <w:rFonts w:asciiTheme="minorHAnsi" w:eastAsiaTheme="minorHAnsi" w:hAnsiTheme="minorHAnsi" w:cstheme="minorHAnsi"/>
          <w:sz w:val="22"/>
          <w:szCs w:val="22"/>
          <w:lang w:eastAsia="en-US"/>
        </w:rPr>
        <w:t xml:space="preserve">, </w:t>
      </w:r>
      <w:r w:rsidR="00BD62FB">
        <w:rPr>
          <w:rFonts w:asciiTheme="minorHAnsi" w:eastAsiaTheme="minorHAnsi" w:hAnsiTheme="minorHAnsi" w:cstheme="minorHAnsi"/>
          <w:sz w:val="22"/>
          <w:szCs w:val="22"/>
          <w:lang w:eastAsia="en-US"/>
        </w:rPr>
        <w:t>o</w:t>
      </w:r>
      <w:r w:rsidR="00B4461B">
        <w:rPr>
          <w:rFonts w:asciiTheme="minorHAnsi" w:eastAsiaTheme="minorHAnsi" w:hAnsiTheme="minorHAnsi" w:cstheme="minorHAnsi"/>
          <w:sz w:val="22"/>
          <w:szCs w:val="22"/>
          <w:lang w:eastAsia="en-US"/>
        </w:rPr>
        <w:t> </w:t>
      </w:r>
      <w:r w:rsidR="00BD62FB">
        <w:rPr>
          <w:rFonts w:asciiTheme="minorHAnsi" w:eastAsiaTheme="minorHAnsi" w:hAnsiTheme="minorHAnsi" w:cstheme="minorHAnsi"/>
          <w:sz w:val="22"/>
          <w:szCs w:val="22"/>
          <w:lang w:eastAsia="en-US"/>
        </w:rPr>
        <w:t>twardości nie mniejszej niż 450 w skali twardości Brinella</w:t>
      </w:r>
      <w:r w:rsidR="00900B97" w:rsidRPr="00C016C4">
        <w:rPr>
          <w:rFonts w:asciiTheme="minorHAnsi" w:eastAsiaTheme="minorHAnsi" w:hAnsiTheme="minorHAnsi" w:cstheme="minorHAnsi"/>
          <w:sz w:val="22"/>
          <w:szCs w:val="22"/>
          <w:lang w:eastAsia="en-US"/>
        </w:rPr>
        <w:t>.</w:t>
      </w:r>
      <w:r w:rsidR="007961F6" w:rsidRPr="00C016C4">
        <w:rPr>
          <w:rFonts w:asciiTheme="minorHAnsi" w:eastAsiaTheme="minorHAnsi" w:hAnsiTheme="minorHAnsi" w:cstheme="minorHAnsi"/>
          <w:sz w:val="22"/>
          <w:szCs w:val="22"/>
          <w:lang w:eastAsia="en-US"/>
        </w:rPr>
        <w:t xml:space="preserve"> Dolna część szybu </w:t>
      </w:r>
      <w:r w:rsidR="00AA1304">
        <w:rPr>
          <w:rFonts w:asciiTheme="minorHAnsi" w:eastAsiaTheme="minorHAnsi" w:hAnsiTheme="minorHAnsi" w:cstheme="minorHAnsi"/>
          <w:sz w:val="22"/>
          <w:szCs w:val="22"/>
          <w:lang w:eastAsia="en-US"/>
        </w:rPr>
        <w:t>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7961F6" w:rsidRPr="00C016C4">
        <w:rPr>
          <w:rFonts w:asciiTheme="minorHAnsi" w:eastAsiaTheme="minorHAnsi" w:hAnsiTheme="minorHAnsi" w:cstheme="minorHAnsi"/>
          <w:sz w:val="22"/>
          <w:szCs w:val="22"/>
          <w:lang w:eastAsia="en-US"/>
        </w:rPr>
        <w:t xml:space="preserve"> wykonana będzie z płaszcza z</w:t>
      </w:r>
      <w:r w:rsidR="00472E80">
        <w:rPr>
          <w:rFonts w:asciiTheme="minorHAnsi" w:eastAsiaTheme="minorHAnsi" w:hAnsiTheme="minorHAnsi" w:cstheme="minorHAnsi"/>
          <w:sz w:val="22"/>
          <w:szCs w:val="22"/>
          <w:lang w:eastAsia="en-US"/>
        </w:rPr>
        <w:t> </w:t>
      </w:r>
      <w:r w:rsidR="007961F6" w:rsidRPr="00C016C4">
        <w:rPr>
          <w:rFonts w:asciiTheme="minorHAnsi" w:eastAsiaTheme="minorHAnsi" w:hAnsiTheme="minorHAnsi" w:cstheme="minorHAnsi"/>
          <w:sz w:val="22"/>
          <w:szCs w:val="22"/>
          <w:lang w:eastAsia="en-US"/>
        </w:rPr>
        <w:t>podwójnymi ściankami i chroniona przed przegrzaniem za</w:t>
      </w:r>
      <w:r w:rsidR="00232E05">
        <w:rPr>
          <w:rFonts w:asciiTheme="minorHAnsi" w:eastAsiaTheme="minorHAnsi" w:hAnsiTheme="minorHAnsi" w:cstheme="minorHAnsi"/>
          <w:sz w:val="22"/>
          <w:szCs w:val="22"/>
          <w:lang w:eastAsia="en-US"/>
        </w:rPr>
        <w:t> </w:t>
      </w:r>
      <w:r w:rsidR="007961F6" w:rsidRPr="00C016C4">
        <w:rPr>
          <w:rFonts w:asciiTheme="minorHAnsi" w:eastAsiaTheme="minorHAnsi" w:hAnsiTheme="minorHAnsi" w:cstheme="minorHAnsi"/>
          <w:sz w:val="22"/>
          <w:szCs w:val="22"/>
          <w:lang w:eastAsia="en-US"/>
        </w:rPr>
        <w:t>pomocą płaszcza wodnego. Należy przewidzieć instalację uzupełniania strat wody chłodzącej w</w:t>
      </w:r>
      <w:r w:rsidR="00232E05">
        <w:rPr>
          <w:rFonts w:asciiTheme="minorHAnsi" w:eastAsiaTheme="minorHAnsi" w:hAnsiTheme="minorHAnsi" w:cstheme="minorHAnsi"/>
          <w:sz w:val="22"/>
          <w:szCs w:val="22"/>
          <w:lang w:eastAsia="en-US"/>
        </w:rPr>
        <w:t> </w:t>
      </w:r>
      <w:r w:rsidR="007961F6" w:rsidRPr="00C016C4">
        <w:rPr>
          <w:rFonts w:asciiTheme="minorHAnsi" w:eastAsiaTheme="minorHAnsi" w:hAnsiTheme="minorHAnsi" w:cstheme="minorHAnsi"/>
          <w:sz w:val="22"/>
          <w:szCs w:val="22"/>
          <w:lang w:eastAsia="en-US"/>
        </w:rPr>
        <w:t>płaszczu wodnym szybu. Pojemność leja</w:t>
      </w:r>
      <w:r w:rsidR="00CD2C58" w:rsidRPr="00C016C4">
        <w:rPr>
          <w:rFonts w:asciiTheme="minorHAnsi" w:eastAsiaTheme="minorHAnsi" w:hAnsiTheme="minorHAnsi" w:cstheme="minorHAnsi"/>
          <w:sz w:val="22"/>
          <w:szCs w:val="22"/>
          <w:lang w:eastAsia="en-US"/>
        </w:rPr>
        <w:t xml:space="preserve"> zasypowego</w:t>
      </w:r>
      <w:r w:rsidR="007961F6" w:rsidRPr="00C016C4">
        <w:rPr>
          <w:rFonts w:asciiTheme="minorHAnsi" w:eastAsiaTheme="minorHAnsi" w:hAnsiTheme="minorHAnsi" w:cstheme="minorHAnsi"/>
          <w:sz w:val="22"/>
          <w:szCs w:val="22"/>
          <w:lang w:eastAsia="en-US"/>
        </w:rPr>
        <w:t xml:space="preserve"> i szybu </w:t>
      </w:r>
      <w:r w:rsidR="00CD2C58" w:rsidRPr="00C016C4">
        <w:rPr>
          <w:rFonts w:asciiTheme="minorHAnsi" w:eastAsiaTheme="minorHAnsi" w:hAnsiTheme="minorHAnsi" w:cstheme="minorHAnsi"/>
          <w:sz w:val="22"/>
          <w:szCs w:val="22"/>
          <w:lang w:eastAsia="en-US"/>
        </w:rPr>
        <w:t>załadowczego</w:t>
      </w:r>
      <w:r w:rsidR="007961F6" w:rsidRPr="00C016C4">
        <w:rPr>
          <w:rFonts w:asciiTheme="minorHAnsi" w:eastAsiaTheme="minorHAnsi" w:hAnsiTheme="minorHAnsi" w:cstheme="minorHAnsi"/>
          <w:sz w:val="22"/>
          <w:szCs w:val="22"/>
          <w:lang w:eastAsia="en-US"/>
        </w:rPr>
        <w:t xml:space="preserve"> będzie wystarczać na</w:t>
      </w:r>
      <w:r w:rsidR="005C7591">
        <w:rPr>
          <w:rFonts w:asciiTheme="minorHAnsi" w:eastAsiaTheme="minorHAnsi" w:hAnsiTheme="minorHAnsi" w:cstheme="minorHAnsi"/>
          <w:sz w:val="22"/>
          <w:szCs w:val="22"/>
          <w:lang w:eastAsia="en-US"/>
        </w:rPr>
        <w:t xml:space="preserve"> </w:t>
      </w:r>
      <w:r w:rsidR="007961F6" w:rsidRPr="00C016C4">
        <w:rPr>
          <w:rFonts w:asciiTheme="minorHAnsi" w:eastAsiaTheme="minorHAnsi" w:hAnsiTheme="minorHAnsi" w:cstheme="minorHAnsi"/>
          <w:sz w:val="22"/>
          <w:szCs w:val="22"/>
          <w:lang w:eastAsia="en-US"/>
        </w:rPr>
        <w:t>minimum godzinę pracy kotła z nominalną wydajnością spalania.</w:t>
      </w:r>
    </w:p>
    <w:p w14:paraId="4555655E" w14:textId="1409AE2D" w:rsidR="00CD6643" w:rsidRDefault="00CA2C53" w:rsidP="00DB5AD0">
      <w:pPr>
        <w:spacing w:before="60" w:after="60"/>
        <w:jc w:val="both"/>
        <w:rPr>
          <w:rFonts w:asciiTheme="minorHAnsi" w:eastAsiaTheme="minorHAnsi" w:hAnsiTheme="minorHAnsi" w:cstheme="minorHAnsi"/>
          <w:sz w:val="22"/>
          <w:szCs w:val="22"/>
          <w:lang w:eastAsia="en-US"/>
        </w:rPr>
      </w:pPr>
      <w:r w:rsidRPr="00E733A9">
        <w:rPr>
          <w:rFonts w:asciiTheme="minorHAnsi" w:eastAsiaTheme="minorHAnsi" w:hAnsiTheme="minorHAnsi" w:cstheme="minorHAnsi"/>
          <w:sz w:val="22"/>
          <w:szCs w:val="22"/>
          <w:lang w:eastAsia="en-US"/>
        </w:rPr>
        <w:t xml:space="preserve">W celu zapobiegania dostawania się gorących spalin do szybu i </w:t>
      </w:r>
      <w:r w:rsidR="0049055F" w:rsidRPr="00E733A9">
        <w:rPr>
          <w:rFonts w:asciiTheme="minorHAnsi" w:eastAsiaTheme="minorHAnsi" w:hAnsiTheme="minorHAnsi" w:cstheme="minorHAnsi"/>
          <w:sz w:val="22"/>
          <w:szCs w:val="22"/>
          <w:lang w:eastAsia="en-US"/>
        </w:rPr>
        <w:t xml:space="preserve">następnie do </w:t>
      </w:r>
      <w:r w:rsidRPr="00E733A9">
        <w:rPr>
          <w:rFonts w:asciiTheme="minorHAnsi" w:eastAsiaTheme="minorHAnsi" w:hAnsiTheme="minorHAnsi" w:cstheme="minorHAnsi"/>
          <w:sz w:val="22"/>
          <w:szCs w:val="22"/>
          <w:lang w:eastAsia="en-US"/>
        </w:rPr>
        <w:t xml:space="preserve">leja </w:t>
      </w:r>
      <w:r w:rsidR="00DB53CD" w:rsidRPr="00E733A9">
        <w:rPr>
          <w:rFonts w:asciiTheme="minorHAnsi" w:eastAsiaTheme="minorHAnsi" w:hAnsiTheme="minorHAnsi" w:cstheme="minorHAnsi"/>
          <w:sz w:val="22"/>
          <w:szCs w:val="22"/>
          <w:lang w:eastAsia="en-US"/>
        </w:rPr>
        <w:t xml:space="preserve">oraz </w:t>
      </w:r>
      <w:r w:rsidR="009012E3" w:rsidRPr="00E733A9">
        <w:rPr>
          <w:rFonts w:asciiTheme="minorHAnsi" w:eastAsiaTheme="minorHAnsi" w:hAnsiTheme="minorHAnsi" w:cstheme="minorHAnsi"/>
          <w:sz w:val="22"/>
          <w:szCs w:val="22"/>
          <w:lang w:eastAsia="en-US"/>
        </w:rPr>
        <w:t xml:space="preserve">by </w:t>
      </w:r>
      <w:r w:rsidR="00DB53CD" w:rsidRPr="00E733A9">
        <w:rPr>
          <w:rFonts w:asciiTheme="minorHAnsi" w:eastAsiaTheme="minorHAnsi" w:hAnsiTheme="minorHAnsi" w:cstheme="minorHAnsi"/>
          <w:sz w:val="22"/>
          <w:szCs w:val="22"/>
          <w:lang w:eastAsia="en-US"/>
        </w:rPr>
        <w:t xml:space="preserve">zapewnić odpowiedni </w:t>
      </w:r>
      <w:r w:rsidR="00104F80" w:rsidRPr="00E733A9">
        <w:rPr>
          <w:rFonts w:asciiTheme="minorHAnsi" w:eastAsiaTheme="minorHAnsi" w:hAnsiTheme="minorHAnsi" w:cstheme="minorHAnsi"/>
          <w:sz w:val="22"/>
          <w:szCs w:val="22"/>
          <w:lang w:eastAsia="en-US"/>
        </w:rPr>
        <w:t xml:space="preserve">bufor </w:t>
      </w:r>
      <w:r w:rsidR="00AA1304" w:rsidRPr="00E733A9">
        <w:rPr>
          <w:rFonts w:asciiTheme="minorHAnsi" w:eastAsiaTheme="minorHAnsi" w:hAnsiTheme="minorHAnsi" w:cstheme="minorHAnsi"/>
          <w:sz w:val="22"/>
          <w:szCs w:val="22"/>
          <w:lang w:eastAsia="en-US"/>
        </w:rPr>
        <w:t>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104F80" w:rsidRPr="00E733A9">
        <w:rPr>
          <w:rFonts w:asciiTheme="minorHAnsi" w:eastAsiaTheme="minorHAnsi" w:hAnsiTheme="minorHAnsi" w:cstheme="minorHAnsi"/>
          <w:sz w:val="22"/>
          <w:szCs w:val="22"/>
          <w:lang w:eastAsia="en-US"/>
        </w:rPr>
        <w:t xml:space="preserve">, </w:t>
      </w:r>
      <w:r w:rsidRPr="00E733A9">
        <w:rPr>
          <w:rFonts w:asciiTheme="minorHAnsi" w:eastAsiaTheme="minorHAnsi" w:hAnsiTheme="minorHAnsi" w:cstheme="minorHAnsi"/>
          <w:sz w:val="22"/>
          <w:szCs w:val="22"/>
          <w:lang w:eastAsia="en-US"/>
        </w:rPr>
        <w:t>należy utrzymywać i kontrolować minimalny poziom</w:t>
      </w:r>
      <w:r w:rsidR="005F18A3" w:rsidRPr="00E733A9">
        <w:rPr>
          <w:rFonts w:asciiTheme="minorHAnsi" w:eastAsiaTheme="minorHAnsi" w:hAnsiTheme="minorHAnsi" w:cstheme="minorHAnsi"/>
          <w:sz w:val="22"/>
          <w:szCs w:val="22"/>
          <w:lang w:eastAsia="en-US"/>
        </w:rPr>
        <w:t xml:space="preserve"> </w:t>
      </w:r>
      <w:r w:rsidR="00C555CA" w:rsidRPr="00E733A9">
        <w:rPr>
          <w:rFonts w:asciiTheme="minorHAnsi" w:eastAsiaTheme="minorHAnsi" w:hAnsiTheme="minorHAnsi" w:cstheme="minorHAnsi"/>
          <w:sz w:val="22"/>
          <w:szCs w:val="22"/>
          <w:lang w:eastAsia="en-US"/>
        </w:rPr>
        <w:t>napełnienia</w:t>
      </w:r>
      <w:r w:rsidRPr="00E733A9">
        <w:rPr>
          <w:rFonts w:asciiTheme="minorHAnsi" w:eastAsiaTheme="minorHAnsi" w:hAnsiTheme="minorHAnsi" w:cstheme="minorHAnsi"/>
          <w:sz w:val="22"/>
          <w:szCs w:val="22"/>
          <w:lang w:eastAsia="en-US"/>
        </w:rPr>
        <w:t xml:space="preserve"> szyb</w:t>
      </w:r>
      <w:r w:rsidR="00C555CA" w:rsidRPr="00E733A9">
        <w:rPr>
          <w:rFonts w:asciiTheme="minorHAnsi" w:eastAsiaTheme="minorHAnsi" w:hAnsiTheme="minorHAnsi" w:cstheme="minorHAnsi"/>
          <w:sz w:val="22"/>
          <w:szCs w:val="22"/>
          <w:lang w:eastAsia="en-US"/>
        </w:rPr>
        <w:t>u</w:t>
      </w:r>
      <w:r w:rsidRPr="00E733A9">
        <w:rPr>
          <w:rFonts w:asciiTheme="minorHAnsi" w:eastAsiaTheme="minorHAnsi" w:hAnsiTheme="minorHAnsi" w:cstheme="minorHAnsi"/>
          <w:sz w:val="22"/>
          <w:szCs w:val="22"/>
          <w:lang w:eastAsia="en-US"/>
        </w:rPr>
        <w:t xml:space="preserve">. </w:t>
      </w:r>
      <w:r w:rsidR="00C555CA" w:rsidRPr="00C016C4">
        <w:rPr>
          <w:rFonts w:asciiTheme="minorHAnsi" w:eastAsiaTheme="minorHAnsi" w:hAnsiTheme="minorHAnsi" w:cstheme="minorHAnsi"/>
          <w:sz w:val="22"/>
          <w:szCs w:val="22"/>
          <w:lang w:eastAsia="en-US"/>
        </w:rPr>
        <w:t>Do</w:t>
      </w:r>
      <w:r w:rsidR="000253A1" w:rsidRPr="00C016C4">
        <w:rPr>
          <w:rFonts w:asciiTheme="minorHAnsi" w:eastAsiaTheme="minorHAnsi" w:hAnsiTheme="minorHAnsi" w:cstheme="minorHAnsi"/>
          <w:sz w:val="22"/>
          <w:szCs w:val="22"/>
          <w:lang w:eastAsia="en-US"/>
        </w:rPr>
        <w:t> </w:t>
      </w:r>
      <w:r w:rsidR="00C555CA" w:rsidRPr="00C016C4">
        <w:rPr>
          <w:rFonts w:asciiTheme="minorHAnsi" w:eastAsiaTheme="minorHAnsi" w:hAnsiTheme="minorHAnsi" w:cstheme="minorHAnsi"/>
          <w:sz w:val="22"/>
          <w:szCs w:val="22"/>
          <w:lang w:eastAsia="en-US"/>
        </w:rPr>
        <w:t xml:space="preserve">monitorowania wysokości słupa </w:t>
      </w:r>
      <w:r w:rsidR="00AA1304">
        <w:rPr>
          <w:rFonts w:asciiTheme="minorHAnsi" w:eastAsiaTheme="minorHAnsi" w:hAnsiTheme="minorHAnsi" w:cstheme="minorHAnsi"/>
          <w:sz w:val="22"/>
          <w:szCs w:val="22"/>
          <w:lang w:eastAsia="en-US"/>
        </w:rPr>
        <w:t>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C555CA" w:rsidRPr="00C016C4">
        <w:rPr>
          <w:rFonts w:asciiTheme="minorHAnsi" w:eastAsiaTheme="minorHAnsi" w:hAnsiTheme="minorHAnsi" w:cstheme="minorHAnsi"/>
          <w:sz w:val="22"/>
          <w:szCs w:val="22"/>
          <w:lang w:eastAsia="en-US"/>
        </w:rPr>
        <w:t xml:space="preserve"> w szybie należy </w:t>
      </w:r>
      <w:r w:rsidR="00C555CA" w:rsidRPr="00AA1304">
        <w:rPr>
          <w:rFonts w:asciiTheme="minorHAnsi" w:eastAsiaTheme="minorHAnsi" w:hAnsiTheme="minorHAnsi" w:cstheme="minorHAnsi"/>
          <w:sz w:val="22"/>
          <w:szCs w:val="22"/>
          <w:lang w:eastAsia="en-US"/>
        </w:rPr>
        <w:t>zastosować</w:t>
      </w:r>
      <w:r w:rsidR="00C555CA" w:rsidRPr="00C016C4">
        <w:rPr>
          <w:rFonts w:asciiTheme="minorHAnsi" w:eastAsiaTheme="minorHAnsi" w:hAnsiTheme="minorHAnsi" w:cstheme="minorHAnsi"/>
          <w:sz w:val="22"/>
          <w:szCs w:val="22"/>
          <w:lang w:eastAsia="en-US"/>
        </w:rPr>
        <w:t xml:space="preserve"> czujniki mikrofalowe, składające się z nadajników, odbiorników i sterownika PLC. Sterownik ten będzie przekazywał sygnał do DCS. </w:t>
      </w:r>
    </w:p>
    <w:p w14:paraId="1870C6EE" w14:textId="37BFA5E1" w:rsidR="00C555CA" w:rsidRDefault="00C555C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Odbiorniki będą mieć identyczną budowę mechaniczną i charakterystykę działania jak nadajniki. Pył i</w:t>
      </w:r>
      <w:r w:rsidR="00CD6643">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zanieczyszczenia mechaniczne nie będą wpływały na sprawność działania czujników mikrofalowych. Poziom napełnienia będzie wizualizowany na wyświetlaczu w kabinie operatora suwnic oraz</w:t>
      </w:r>
      <w:r w:rsidR="00472E8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DCS.</w:t>
      </w:r>
    </w:p>
    <w:p w14:paraId="530D5B73" w14:textId="056D44B6" w:rsidR="00095560" w:rsidRDefault="00095560" w:rsidP="00DB5AD0">
      <w:pPr>
        <w:spacing w:before="60" w:after="60"/>
        <w:rPr>
          <w:rFonts w:ascii="Calibri" w:eastAsiaTheme="minorHAnsi" w:hAnsi="Calibri" w:cs="Arial"/>
          <w:b/>
          <w:bCs/>
          <w:color w:val="000000"/>
          <w:sz w:val="22"/>
          <w:szCs w:val="22"/>
          <w:lang w:eastAsia="en-US"/>
        </w:rPr>
      </w:pPr>
    </w:p>
    <w:p w14:paraId="233F67E2" w14:textId="4FABF5AB" w:rsidR="000A6A7E" w:rsidRPr="00136CE2" w:rsidRDefault="00BE7AF3" w:rsidP="005F38E9">
      <w:pPr>
        <w:pStyle w:val="3nagwek3"/>
      </w:pPr>
      <w:bookmarkStart w:id="68" w:name="_Toc184805544"/>
      <w:r w:rsidRPr="00136CE2">
        <w:t xml:space="preserve">Podajnik </w:t>
      </w:r>
      <w:r w:rsidR="006E1FA3">
        <w:t>P</w:t>
      </w:r>
      <w:r w:rsidRPr="00136CE2">
        <w:t>aliwa</w:t>
      </w:r>
      <w:bookmarkEnd w:id="68"/>
    </w:p>
    <w:p w14:paraId="1E4825BD" w14:textId="33E84B83" w:rsidR="00CA2C53" w:rsidRPr="00E733A9" w:rsidRDefault="00757F7D" w:rsidP="00DB5AD0">
      <w:pPr>
        <w:spacing w:before="60" w:after="60"/>
        <w:jc w:val="both"/>
        <w:rPr>
          <w:rFonts w:asciiTheme="minorHAnsi" w:eastAsiaTheme="minorHAnsi" w:hAnsiTheme="minorHAnsi" w:cstheme="minorHAnsi"/>
          <w:sz w:val="22"/>
          <w:szCs w:val="22"/>
          <w:lang w:eastAsia="en-US"/>
        </w:rPr>
      </w:pPr>
      <w:r>
        <w:rPr>
          <w:rFonts w:asciiTheme="minorHAnsi" w:hAnsiTheme="minorHAnsi" w:cstheme="minorHAnsi"/>
          <w:sz w:val="22"/>
          <w:szCs w:val="22"/>
        </w:rPr>
        <w:t>Zamawiający wymaga wyposażenia i</w:t>
      </w:r>
      <w:r w:rsidRPr="00C016C4">
        <w:rPr>
          <w:rFonts w:asciiTheme="minorHAnsi" w:hAnsiTheme="minorHAnsi" w:cstheme="minorHAnsi"/>
          <w:sz w:val="22"/>
          <w:szCs w:val="22"/>
        </w:rPr>
        <w:t>nstalacj</w:t>
      </w:r>
      <w:r>
        <w:rPr>
          <w:rFonts w:asciiTheme="minorHAnsi" w:hAnsiTheme="minorHAnsi" w:cstheme="minorHAnsi"/>
          <w:sz w:val="22"/>
          <w:szCs w:val="22"/>
        </w:rPr>
        <w:t>i</w:t>
      </w:r>
      <w:r w:rsidRPr="00C016C4">
        <w:rPr>
          <w:rFonts w:asciiTheme="minorHAnsi" w:hAnsiTheme="minorHAnsi" w:cstheme="minorHAnsi"/>
          <w:sz w:val="22"/>
          <w:szCs w:val="22"/>
        </w:rPr>
        <w:t xml:space="preserve"> paleniskow</w:t>
      </w:r>
      <w:r>
        <w:rPr>
          <w:rFonts w:asciiTheme="minorHAnsi" w:hAnsiTheme="minorHAnsi" w:cstheme="minorHAnsi"/>
          <w:sz w:val="22"/>
          <w:szCs w:val="22"/>
        </w:rPr>
        <w:t>ej</w:t>
      </w:r>
      <w:r w:rsidRPr="00C016C4">
        <w:rPr>
          <w:rFonts w:asciiTheme="minorHAnsi" w:hAnsiTheme="minorHAnsi" w:cstheme="minorHAnsi"/>
          <w:sz w:val="22"/>
          <w:szCs w:val="22"/>
        </w:rPr>
        <w:t xml:space="preserve"> </w:t>
      </w:r>
      <w:r w:rsidR="00CA2C53" w:rsidRPr="00E733A9">
        <w:rPr>
          <w:rFonts w:asciiTheme="minorHAnsi" w:eastAsiaTheme="minorHAnsi" w:hAnsiTheme="minorHAnsi" w:cstheme="minorHAnsi"/>
          <w:sz w:val="22"/>
          <w:szCs w:val="22"/>
          <w:lang w:eastAsia="en-US"/>
        </w:rPr>
        <w:t xml:space="preserve">w hydrauliczny podajnik </w:t>
      </w:r>
      <w:r w:rsidR="00AA1304" w:rsidRPr="00E733A9">
        <w:rPr>
          <w:rFonts w:asciiTheme="minorHAnsi" w:eastAsiaTheme="minorHAnsi" w:hAnsiTheme="minorHAnsi" w:cstheme="minorHAnsi"/>
          <w:sz w:val="22"/>
          <w:szCs w:val="22"/>
          <w:lang w:eastAsia="en-US"/>
        </w:rPr>
        <w:t>Paliwa</w:t>
      </w:r>
      <w:r w:rsidR="00CA2C53" w:rsidRPr="00E733A9">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00CA2C53" w:rsidRPr="00E733A9">
        <w:rPr>
          <w:rFonts w:asciiTheme="minorHAnsi" w:eastAsiaTheme="minorHAnsi" w:hAnsiTheme="minorHAnsi" w:cstheme="minorHAnsi"/>
          <w:sz w:val="22"/>
          <w:szCs w:val="22"/>
          <w:lang w:eastAsia="en-US"/>
        </w:rPr>
        <w:t xml:space="preserve">na ruszt. Podajnik </w:t>
      </w:r>
      <w:r w:rsidR="00070307" w:rsidRPr="00E733A9">
        <w:rPr>
          <w:rFonts w:asciiTheme="minorHAnsi" w:eastAsiaTheme="minorHAnsi" w:hAnsiTheme="minorHAnsi" w:cstheme="minorHAnsi"/>
          <w:sz w:val="22"/>
          <w:szCs w:val="22"/>
          <w:lang w:eastAsia="en-US"/>
        </w:rPr>
        <w:t>ten</w:t>
      </w:r>
      <w:r w:rsidR="00CA2C53" w:rsidRPr="00E733A9">
        <w:rPr>
          <w:rFonts w:asciiTheme="minorHAnsi" w:eastAsiaTheme="minorHAnsi" w:hAnsiTheme="minorHAnsi" w:cstheme="minorHAnsi"/>
          <w:sz w:val="22"/>
          <w:szCs w:val="22"/>
          <w:lang w:eastAsia="en-US"/>
        </w:rPr>
        <w:t xml:space="preserve"> będzie się składał głównie z wypychacza, stołu podawczego oraz układu napędowego hydrauliki siłowej. </w:t>
      </w:r>
    </w:p>
    <w:p w14:paraId="393CF890" w14:textId="43A6A3D1" w:rsidR="00CA2C53" w:rsidRPr="00E733A9" w:rsidRDefault="00CA2C53" w:rsidP="00DB5AD0">
      <w:pPr>
        <w:spacing w:before="60" w:after="60"/>
        <w:jc w:val="both"/>
        <w:rPr>
          <w:rFonts w:asciiTheme="minorHAnsi" w:eastAsiaTheme="minorHAnsi" w:hAnsiTheme="minorHAnsi" w:cstheme="minorHAnsi"/>
          <w:sz w:val="22"/>
          <w:szCs w:val="22"/>
          <w:lang w:eastAsia="en-US"/>
        </w:rPr>
      </w:pPr>
      <w:r w:rsidRPr="00E733A9">
        <w:rPr>
          <w:rFonts w:asciiTheme="minorHAnsi" w:eastAsiaTheme="minorHAnsi" w:hAnsiTheme="minorHAnsi" w:cstheme="minorHAnsi"/>
          <w:sz w:val="22"/>
          <w:szCs w:val="22"/>
          <w:lang w:eastAsia="en-US"/>
        </w:rPr>
        <w:t xml:space="preserve">Zespół leja </w:t>
      </w:r>
      <w:r w:rsidR="00B75DA4" w:rsidRPr="00E733A9">
        <w:rPr>
          <w:rFonts w:asciiTheme="minorHAnsi" w:eastAsiaTheme="minorHAnsi" w:hAnsiTheme="minorHAnsi" w:cstheme="minorHAnsi"/>
          <w:sz w:val="22"/>
          <w:szCs w:val="22"/>
          <w:lang w:eastAsia="en-US"/>
        </w:rPr>
        <w:t>zasypowego</w:t>
      </w:r>
      <w:r w:rsidRPr="00E733A9">
        <w:rPr>
          <w:rFonts w:asciiTheme="minorHAnsi" w:eastAsiaTheme="minorHAnsi" w:hAnsiTheme="minorHAnsi" w:cstheme="minorHAnsi"/>
          <w:sz w:val="22"/>
          <w:szCs w:val="22"/>
          <w:lang w:eastAsia="en-US"/>
        </w:rPr>
        <w:t xml:space="preserve"> i szybu</w:t>
      </w:r>
      <w:r w:rsidR="001631CB" w:rsidRPr="00E733A9">
        <w:rPr>
          <w:rFonts w:asciiTheme="minorHAnsi" w:eastAsiaTheme="minorHAnsi" w:hAnsiTheme="minorHAnsi" w:cstheme="minorHAnsi"/>
          <w:sz w:val="22"/>
          <w:szCs w:val="22"/>
          <w:lang w:eastAsia="en-US"/>
        </w:rPr>
        <w:t xml:space="preserve"> </w:t>
      </w:r>
      <w:r w:rsidRPr="00E733A9">
        <w:rPr>
          <w:rFonts w:asciiTheme="minorHAnsi" w:eastAsiaTheme="minorHAnsi" w:hAnsiTheme="minorHAnsi" w:cstheme="minorHAnsi"/>
          <w:sz w:val="22"/>
          <w:szCs w:val="22"/>
          <w:lang w:eastAsia="en-US"/>
        </w:rPr>
        <w:t xml:space="preserve">załadowczego </w:t>
      </w:r>
      <w:r w:rsidR="00AA1304" w:rsidRPr="00E733A9">
        <w:rPr>
          <w:rFonts w:asciiTheme="minorHAnsi" w:eastAsiaTheme="minorHAnsi" w:hAnsiTheme="minorHAnsi" w:cstheme="minorHAnsi"/>
          <w:sz w:val="22"/>
          <w:szCs w:val="22"/>
          <w:lang w:eastAsia="en-US"/>
        </w:rPr>
        <w:t>Paliwa</w:t>
      </w:r>
      <w:r w:rsidRPr="00E733A9">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Pr="00E733A9">
        <w:rPr>
          <w:rFonts w:asciiTheme="minorHAnsi" w:eastAsiaTheme="minorHAnsi" w:hAnsiTheme="minorHAnsi" w:cstheme="minorHAnsi"/>
          <w:sz w:val="22"/>
          <w:szCs w:val="22"/>
          <w:lang w:eastAsia="en-US"/>
        </w:rPr>
        <w:t xml:space="preserve">należy oddzielić od podajnika </w:t>
      </w:r>
      <w:r w:rsidR="00AA1304" w:rsidRPr="00E733A9">
        <w:rPr>
          <w:rFonts w:asciiTheme="minorHAnsi" w:eastAsiaTheme="minorHAnsi" w:hAnsiTheme="minorHAnsi" w:cstheme="minorHAnsi"/>
          <w:sz w:val="22"/>
          <w:szCs w:val="22"/>
          <w:lang w:eastAsia="en-US"/>
        </w:rPr>
        <w:t>Paliwa</w:t>
      </w:r>
      <w:r w:rsidRPr="00E733A9">
        <w:rPr>
          <w:rFonts w:asciiTheme="minorHAnsi" w:eastAsiaTheme="minorHAnsi" w:hAnsiTheme="minorHAnsi" w:cstheme="minorHAnsi"/>
          <w:sz w:val="22"/>
          <w:szCs w:val="22"/>
          <w:lang w:eastAsia="en-US"/>
        </w:rPr>
        <w:t xml:space="preserve"> na ruszt kompensatorami wydłużeń termicznych.</w:t>
      </w:r>
    </w:p>
    <w:p w14:paraId="6A94C151" w14:textId="77777777" w:rsidR="004D77D8" w:rsidRPr="00E733A9" w:rsidRDefault="004D77D8" w:rsidP="00DB5AD0">
      <w:pPr>
        <w:spacing w:before="60" w:after="60"/>
        <w:jc w:val="both"/>
        <w:rPr>
          <w:rFonts w:asciiTheme="minorHAnsi" w:eastAsiaTheme="minorHAnsi" w:hAnsiTheme="minorHAnsi" w:cstheme="minorHAnsi"/>
          <w:sz w:val="22"/>
          <w:szCs w:val="22"/>
          <w:lang w:eastAsia="en-US"/>
        </w:rPr>
      </w:pPr>
    </w:p>
    <w:p w14:paraId="430B475D" w14:textId="21B0E44E" w:rsidR="00CA2C53" w:rsidRPr="00136CE2" w:rsidRDefault="00B31ACB" w:rsidP="005F38E9">
      <w:pPr>
        <w:pStyle w:val="3nagwek3"/>
      </w:pPr>
      <w:bookmarkStart w:id="69" w:name="_Toc184805545"/>
      <w:r w:rsidRPr="00136CE2">
        <w:t>Ruszt</w:t>
      </w:r>
      <w:bookmarkEnd w:id="69"/>
    </w:p>
    <w:p w14:paraId="29157296" w14:textId="18B37D88" w:rsidR="00CA2C53" w:rsidRPr="00C016C4" w:rsidRDefault="00F53CA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Paliwo z odpadów</w:t>
      </w:r>
      <w:r w:rsidR="002667C4" w:rsidRPr="00C016C4">
        <w:rPr>
          <w:rFonts w:asciiTheme="minorHAnsi" w:eastAsiaTheme="minorHAnsi" w:hAnsiTheme="minorHAnsi" w:cstheme="minorHAnsi"/>
          <w:sz w:val="22"/>
          <w:szCs w:val="22"/>
          <w:lang w:eastAsia="en-US"/>
        </w:rPr>
        <w:t xml:space="preserve"> trafiając na ruszt schodkowy będ</w:t>
      </w:r>
      <w:r w:rsidRPr="00C016C4">
        <w:rPr>
          <w:rFonts w:asciiTheme="minorHAnsi" w:eastAsiaTheme="minorHAnsi" w:hAnsiTheme="minorHAnsi" w:cstheme="minorHAnsi"/>
          <w:sz w:val="22"/>
          <w:szCs w:val="22"/>
          <w:lang w:eastAsia="en-US"/>
        </w:rPr>
        <w:t>zie kolejno</w:t>
      </w:r>
      <w:r w:rsidR="002667C4" w:rsidRPr="00C016C4">
        <w:rPr>
          <w:rFonts w:asciiTheme="minorHAnsi" w:eastAsiaTheme="minorHAnsi" w:hAnsiTheme="minorHAnsi" w:cstheme="minorHAnsi"/>
          <w:sz w:val="22"/>
          <w:szCs w:val="22"/>
          <w:lang w:eastAsia="en-US"/>
        </w:rPr>
        <w:t xml:space="preserve"> suszone, </w:t>
      </w:r>
      <w:r w:rsidR="001437AD" w:rsidRPr="00C016C4">
        <w:rPr>
          <w:rFonts w:asciiTheme="minorHAnsi" w:eastAsiaTheme="minorHAnsi" w:hAnsiTheme="minorHAnsi" w:cstheme="minorHAnsi"/>
          <w:sz w:val="22"/>
          <w:szCs w:val="22"/>
          <w:lang w:eastAsia="en-US"/>
        </w:rPr>
        <w:t>zgazowywane</w:t>
      </w:r>
      <w:r w:rsidR="002667C4" w:rsidRPr="00C016C4">
        <w:rPr>
          <w:rFonts w:asciiTheme="minorHAnsi" w:eastAsiaTheme="minorHAnsi" w:hAnsiTheme="minorHAnsi" w:cstheme="minorHAnsi"/>
          <w:sz w:val="22"/>
          <w:szCs w:val="22"/>
          <w:lang w:eastAsia="en-US"/>
        </w:rPr>
        <w:t>, spalane i</w:t>
      </w:r>
      <w:r w:rsidR="00B86183">
        <w:rPr>
          <w:rFonts w:asciiTheme="minorHAnsi" w:eastAsiaTheme="minorHAnsi" w:hAnsiTheme="minorHAnsi" w:cstheme="minorHAnsi"/>
          <w:sz w:val="22"/>
          <w:szCs w:val="22"/>
          <w:lang w:eastAsia="en-US"/>
        </w:rPr>
        <w:t> </w:t>
      </w:r>
      <w:r w:rsidR="002667C4" w:rsidRPr="00C016C4">
        <w:rPr>
          <w:rFonts w:asciiTheme="minorHAnsi" w:eastAsiaTheme="minorHAnsi" w:hAnsiTheme="minorHAnsi" w:cstheme="minorHAnsi"/>
          <w:sz w:val="22"/>
          <w:szCs w:val="22"/>
          <w:lang w:eastAsia="en-US"/>
        </w:rPr>
        <w:t>dopalane.</w:t>
      </w:r>
      <w:r w:rsidR="00087D48" w:rsidRPr="00C016C4">
        <w:rPr>
          <w:rFonts w:asciiTheme="minorHAnsi" w:eastAsiaTheme="minorHAnsi" w:hAnsiTheme="minorHAnsi" w:cstheme="minorHAnsi"/>
          <w:sz w:val="22"/>
          <w:szCs w:val="22"/>
          <w:lang w:eastAsia="en-US"/>
        </w:rPr>
        <w:t xml:space="preserve"> </w:t>
      </w:r>
      <w:r w:rsidR="003B32E6">
        <w:rPr>
          <w:rFonts w:asciiTheme="minorHAnsi" w:eastAsiaTheme="minorHAnsi" w:hAnsiTheme="minorHAnsi" w:cstheme="minorHAnsi"/>
          <w:sz w:val="22"/>
          <w:szCs w:val="22"/>
          <w:lang w:eastAsia="en-US"/>
        </w:rPr>
        <w:t>Należy zastosować</w:t>
      </w:r>
      <w:r w:rsidR="00CA2C53" w:rsidRPr="00C016C4">
        <w:rPr>
          <w:rFonts w:asciiTheme="minorHAnsi" w:eastAsiaTheme="minorHAnsi" w:hAnsiTheme="minorHAnsi" w:cstheme="minorHAnsi"/>
          <w:sz w:val="22"/>
          <w:szCs w:val="22"/>
          <w:lang w:eastAsia="en-US"/>
        </w:rPr>
        <w:t xml:space="preserve"> palenisko rusztowe z rusztem schodkowym o ruchu posuwistym lub posuwisto-zwrotnym. </w:t>
      </w:r>
      <w:r w:rsidR="002C3760" w:rsidRPr="00C016C4">
        <w:rPr>
          <w:rFonts w:asciiTheme="minorHAnsi" w:eastAsiaTheme="minorHAnsi" w:hAnsiTheme="minorHAnsi" w:cstheme="minorHAnsi"/>
          <w:sz w:val="22"/>
          <w:szCs w:val="22"/>
          <w:lang w:eastAsia="en-US"/>
        </w:rPr>
        <w:t>Ruszt</w:t>
      </w:r>
      <w:r w:rsidR="00CA2C53" w:rsidRPr="00C016C4">
        <w:rPr>
          <w:rFonts w:asciiTheme="minorHAnsi" w:eastAsiaTheme="minorHAnsi" w:hAnsiTheme="minorHAnsi" w:cstheme="minorHAnsi"/>
          <w:sz w:val="22"/>
          <w:szCs w:val="22"/>
          <w:lang w:eastAsia="en-US"/>
        </w:rPr>
        <w:t xml:space="preserve"> paleniska </w:t>
      </w:r>
      <w:r w:rsidR="00D57734">
        <w:rPr>
          <w:rFonts w:asciiTheme="minorHAnsi" w:eastAsiaTheme="minorHAnsi" w:hAnsiTheme="minorHAnsi" w:cstheme="minorHAnsi"/>
          <w:sz w:val="22"/>
          <w:szCs w:val="22"/>
          <w:lang w:eastAsia="en-US"/>
        </w:rPr>
        <w:t>ma</w:t>
      </w:r>
      <w:r w:rsidR="00CA2C53" w:rsidRPr="00C016C4">
        <w:rPr>
          <w:rFonts w:asciiTheme="minorHAnsi" w:eastAsiaTheme="minorHAnsi" w:hAnsiTheme="minorHAnsi" w:cstheme="minorHAnsi"/>
          <w:sz w:val="22"/>
          <w:szCs w:val="22"/>
          <w:lang w:eastAsia="en-US"/>
        </w:rPr>
        <w:t xml:space="preserve"> wykazywać dużą elastyczność w odniesieniu do</w:t>
      </w:r>
      <w:r w:rsidR="005F38E9">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możliwości spalania </w:t>
      </w:r>
      <w:r w:rsidR="0069138A">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aliwa o różnych wartościach opałowych, strukturze</w:t>
      </w:r>
      <w:r w:rsidR="002073EE" w:rsidRPr="00C016C4">
        <w:rPr>
          <w:rFonts w:asciiTheme="minorHAnsi" w:eastAsiaTheme="minorHAnsi" w:hAnsiTheme="minorHAnsi" w:cstheme="minorHAnsi"/>
          <w:sz w:val="22"/>
          <w:szCs w:val="22"/>
          <w:lang w:eastAsia="en-US"/>
        </w:rPr>
        <w:t xml:space="preserve">, </w:t>
      </w:r>
      <w:r w:rsidR="001D615B" w:rsidRPr="00C016C4">
        <w:rPr>
          <w:rFonts w:asciiTheme="minorHAnsi" w:eastAsiaTheme="minorHAnsi" w:hAnsiTheme="minorHAnsi" w:cstheme="minorHAnsi"/>
          <w:sz w:val="22"/>
          <w:szCs w:val="22"/>
          <w:lang w:eastAsia="en-US"/>
        </w:rPr>
        <w:t>własnościach</w:t>
      </w:r>
      <w:r w:rsidR="00CA2C53" w:rsidRPr="00C016C4">
        <w:rPr>
          <w:rFonts w:asciiTheme="minorHAnsi" w:eastAsiaTheme="minorHAnsi" w:hAnsiTheme="minorHAnsi" w:cstheme="minorHAnsi"/>
          <w:sz w:val="22"/>
          <w:szCs w:val="22"/>
          <w:lang w:eastAsia="en-US"/>
        </w:rPr>
        <w:t xml:space="preserve"> fizycznych</w:t>
      </w:r>
      <w:r w:rsidR="00AC7367" w:rsidRPr="00C016C4">
        <w:rPr>
          <w:rFonts w:asciiTheme="minorHAnsi" w:eastAsiaTheme="minorHAnsi" w:hAnsiTheme="minorHAnsi" w:cstheme="minorHAnsi"/>
          <w:sz w:val="22"/>
          <w:szCs w:val="22"/>
          <w:lang w:eastAsia="en-US"/>
        </w:rPr>
        <w:t xml:space="preserve"> oraz</w:t>
      </w:r>
      <w:r w:rsidR="001D615B" w:rsidRPr="00C016C4">
        <w:rPr>
          <w:rFonts w:asciiTheme="minorHAnsi" w:eastAsiaTheme="minorHAnsi" w:hAnsiTheme="minorHAnsi" w:cstheme="minorHAnsi"/>
          <w:sz w:val="22"/>
          <w:szCs w:val="22"/>
          <w:lang w:eastAsia="en-US"/>
        </w:rPr>
        <w:t xml:space="preserve"> </w:t>
      </w:r>
      <w:r w:rsidR="002046A8" w:rsidRPr="00C016C4">
        <w:rPr>
          <w:rFonts w:asciiTheme="minorHAnsi" w:eastAsiaTheme="minorHAnsi" w:hAnsiTheme="minorHAnsi" w:cstheme="minorHAnsi"/>
          <w:sz w:val="22"/>
          <w:szCs w:val="22"/>
          <w:lang w:eastAsia="en-US"/>
        </w:rPr>
        <w:t xml:space="preserve">składzie </w:t>
      </w:r>
      <w:r w:rsidR="00AC7367" w:rsidRPr="00C016C4">
        <w:rPr>
          <w:rFonts w:asciiTheme="minorHAnsi" w:eastAsiaTheme="minorHAnsi" w:hAnsiTheme="minorHAnsi" w:cstheme="minorHAnsi"/>
          <w:sz w:val="22"/>
          <w:szCs w:val="22"/>
          <w:lang w:eastAsia="en-US"/>
        </w:rPr>
        <w:t xml:space="preserve">pierwiastkowym i </w:t>
      </w:r>
      <w:r w:rsidR="002073EE" w:rsidRPr="00C016C4">
        <w:rPr>
          <w:rFonts w:asciiTheme="minorHAnsi" w:eastAsiaTheme="minorHAnsi" w:hAnsiTheme="minorHAnsi" w:cstheme="minorHAnsi"/>
          <w:sz w:val="22"/>
          <w:szCs w:val="22"/>
          <w:lang w:eastAsia="en-US"/>
        </w:rPr>
        <w:t>morfologi</w:t>
      </w:r>
      <w:r w:rsidR="002046A8" w:rsidRPr="00C016C4">
        <w:rPr>
          <w:rFonts w:asciiTheme="minorHAnsi" w:eastAsiaTheme="minorHAnsi" w:hAnsiTheme="minorHAnsi" w:cstheme="minorHAnsi"/>
          <w:sz w:val="22"/>
          <w:szCs w:val="22"/>
          <w:lang w:eastAsia="en-US"/>
        </w:rPr>
        <w:t>cznym</w:t>
      </w:r>
      <w:r w:rsidR="00CA2C53" w:rsidRPr="00C016C4">
        <w:rPr>
          <w:rFonts w:asciiTheme="minorHAnsi" w:eastAsiaTheme="minorHAnsi" w:hAnsiTheme="minorHAnsi" w:cstheme="minorHAnsi"/>
          <w:sz w:val="22"/>
          <w:szCs w:val="22"/>
          <w:lang w:eastAsia="en-US"/>
        </w:rPr>
        <w:t>.</w:t>
      </w:r>
      <w:r w:rsidR="00026B80"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Podawanie paliwa na ruszt </w:t>
      </w:r>
      <w:r w:rsidR="00232E05">
        <w:rPr>
          <w:rFonts w:asciiTheme="minorHAnsi" w:eastAsiaTheme="minorHAnsi" w:hAnsiTheme="minorHAnsi" w:cstheme="minorHAnsi"/>
          <w:sz w:val="22"/>
          <w:szCs w:val="22"/>
          <w:lang w:eastAsia="en-US"/>
        </w:rPr>
        <w:t>ma</w:t>
      </w:r>
      <w:r w:rsidR="00CA2C53" w:rsidRPr="00C016C4">
        <w:rPr>
          <w:rFonts w:asciiTheme="minorHAnsi" w:eastAsiaTheme="minorHAnsi" w:hAnsiTheme="minorHAnsi" w:cstheme="minorHAnsi"/>
          <w:sz w:val="22"/>
          <w:szCs w:val="22"/>
          <w:lang w:eastAsia="en-US"/>
        </w:rPr>
        <w:t xml:space="preserve"> się odbywać równomiernie i</w:t>
      </w:r>
      <w:r w:rsidR="00B86183">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w</w:t>
      </w:r>
      <w:r w:rsidR="00B86183">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sposób w pełni kontrolowany.</w:t>
      </w:r>
      <w:r w:rsidR="00E93BF0" w:rsidRPr="00C016C4">
        <w:rPr>
          <w:rFonts w:asciiTheme="minorHAnsi" w:eastAsiaTheme="minorHAnsi" w:hAnsiTheme="minorHAnsi" w:cstheme="minorHAnsi"/>
          <w:sz w:val="22"/>
          <w:szCs w:val="22"/>
          <w:lang w:eastAsia="en-US"/>
        </w:rPr>
        <w:t xml:space="preserve"> </w:t>
      </w:r>
      <w:r w:rsidR="005E698F" w:rsidRPr="00C016C4">
        <w:rPr>
          <w:rFonts w:asciiTheme="minorHAnsi" w:eastAsiaTheme="minorHAnsi" w:hAnsiTheme="minorHAnsi" w:cstheme="minorHAnsi"/>
          <w:sz w:val="22"/>
          <w:szCs w:val="22"/>
          <w:lang w:eastAsia="en-US"/>
        </w:rPr>
        <w:t xml:space="preserve">Ruszt </w:t>
      </w:r>
      <w:r w:rsidR="00232E05">
        <w:rPr>
          <w:rFonts w:asciiTheme="minorHAnsi" w:eastAsiaTheme="minorHAnsi" w:hAnsiTheme="minorHAnsi" w:cstheme="minorHAnsi"/>
          <w:sz w:val="22"/>
          <w:szCs w:val="22"/>
          <w:lang w:eastAsia="en-US"/>
        </w:rPr>
        <w:t>ma</w:t>
      </w:r>
      <w:r w:rsidR="005E698F" w:rsidRPr="00C016C4">
        <w:rPr>
          <w:rFonts w:asciiTheme="minorHAnsi" w:eastAsiaTheme="minorHAnsi" w:hAnsiTheme="minorHAnsi" w:cstheme="minorHAnsi"/>
          <w:sz w:val="22"/>
          <w:szCs w:val="22"/>
          <w:lang w:eastAsia="en-US"/>
        </w:rPr>
        <w:t xml:space="preserve"> charakteryzować się budową modułową i składać się z</w:t>
      </w:r>
      <w:r w:rsidR="00232E05">
        <w:rPr>
          <w:rFonts w:asciiTheme="minorHAnsi" w:eastAsiaTheme="minorHAnsi" w:hAnsiTheme="minorHAnsi" w:cstheme="minorHAnsi"/>
          <w:sz w:val="22"/>
          <w:szCs w:val="22"/>
          <w:lang w:eastAsia="en-US"/>
        </w:rPr>
        <w:t> </w:t>
      </w:r>
      <w:r w:rsidR="00904F8D" w:rsidRPr="00C016C4">
        <w:rPr>
          <w:rFonts w:asciiTheme="minorHAnsi" w:eastAsiaTheme="minorHAnsi" w:hAnsiTheme="minorHAnsi" w:cstheme="minorHAnsi"/>
          <w:sz w:val="22"/>
          <w:szCs w:val="22"/>
          <w:lang w:eastAsia="en-US"/>
        </w:rPr>
        <w:t xml:space="preserve">minimum </w:t>
      </w:r>
      <w:r w:rsidR="005E698F" w:rsidRPr="00C016C4">
        <w:rPr>
          <w:rFonts w:asciiTheme="minorHAnsi" w:eastAsiaTheme="minorHAnsi" w:hAnsiTheme="minorHAnsi" w:cstheme="minorHAnsi"/>
          <w:sz w:val="22"/>
          <w:szCs w:val="22"/>
          <w:lang w:eastAsia="en-US"/>
        </w:rPr>
        <w:t>kilku sekcji, ułożonych kolejno wzdłuż pokładu</w:t>
      </w:r>
      <w:r w:rsidR="00204A17" w:rsidRPr="00C016C4">
        <w:rPr>
          <w:rFonts w:asciiTheme="minorHAnsi" w:eastAsiaTheme="minorHAnsi" w:hAnsiTheme="minorHAnsi" w:cstheme="minorHAnsi"/>
          <w:sz w:val="22"/>
          <w:szCs w:val="22"/>
          <w:lang w:eastAsia="en-US"/>
        </w:rPr>
        <w:t>, i być podzielony na</w:t>
      </w:r>
      <w:r w:rsidR="005F38E9">
        <w:rPr>
          <w:rFonts w:asciiTheme="minorHAnsi" w:eastAsiaTheme="minorHAnsi" w:hAnsiTheme="minorHAnsi" w:cstheme="minorHAnsi"/>
          <w:sz w:val="22"/>
          <w:szCs w:val="22"/>
          <w:lang w:eastAsia="en-US"/>
        </w:rPr>
        <w:t xml:space="preserve"> </w:t>
      </w:r>
      <w:r w:rsidR="00204A17" w:rsidRPr="00C016C4">
        <w:rPr>
          <w:rFonts w:asciiTheme="minorHAnsi" w:eastAsiaTheme="minorHAnsi" w:hAnsiTheme="minorHAnsi" w:cstheme="minorHAnsi"/>
          <w:sz w:val="22"/>
          <w:szCs w:val="22"/>
          <w:lang w:eastAsia="en-US"/>
        </w:rPr>
        <w:t>strefy</w:t>
      </w:r>
      <w:r w:rsidR="005E698F" w:rsidRPr="00C016C4">
        <w:rPr>
          <w:rFonts w:asciiTheme="minorHAnsi" w:eastAsiaTheme="minorHAnsi" w:hAnsiTheme="minorHAnsi" w:cstheme="minorHAnsi"/>
          <w:sz w:val="22"/>
          <w:szCs w:val="22"/>
          <w:lang w:eastAsia="en-US"/>
        </w:rPr>
        <w:t xml:space="preserve">. Pokład rusztu </w:t>
      </w:r>
      <w:r w:rsidR="00232E05">
        <w:rPr>
          <w:rFonts w:asciiTheme="minorHAnsi" w:eastAsiaTheme="minorHAnsi" w:hAnsiTheme="minorHAnsi" w:cstheme="minorHAnsi"/>
          <w:sz w:val="22"/>
          <w:szCs w:val="22"/>
          <w:lang w:eastAsia="en-US"/>
        </w:rPr>
        <w:t>należy</w:t>
      </w:r>
      <w:r w:rsidR="005E698F" w:rsidRPr="00C016C4">
        <w:rPr>
          <w:rFonts w:asciiTheme="minorHAnsi" w:eastAsiaTheme="minorHAnsi" w:hAnsiTheme="minorHAnsi" w:cstheme="minorHAnsi"/>
          <w:sz w:val="22"/>
          <w:szCs w:val="22"/>
          <w:lang w:eastAsia="en-US"/>
        </w:rPr>
        <w:t xml:space="preserve"> zbudowa</w:t>
      </w:r>
      <w:r w:rsidR="00232E05">
        <w:rPr>
          <w:rFonts w:asciiTheme="minorHAnsi" w:eastAsiaTheme="minorHAnsi" w:hAnsiTheme="minorHAnsi" w:cstheme="minorHAnsi"/>
          <w:sz w:val="22"/>
          <w:szCs w:val="22"/>
          <w:lang w:eastAsia="en-US"/>
        </w:rPr>
        <w:t>ć</w:t>
      </w:r>
      <w:r w:rsidR="005E698F" w:rsidRPr="00C016C4">
        <w:rPr>
          <w:rFonts w:asciiTheme="minorHAnsi" w:eastAsiaTheme="minorHAnsi" w:hAnsiTheme="minorHAnsi" w:cstheme="minorHAnsi"/>
          <w:sz w:val="22"/>
          <w:szCs w:val="22"/>
          <w:lang w:eastAsia="en-US"/>
        </w:rPr>
        <w:t xml:space="preserve"> z rusztowin</w:t>
      </w:r>
      <w:r w:rsidR="00CA2C53" w:rsidRPr="00C016C4">
        <w:rPr>
          <w:rFonts w:asciiTheme="minorHAnsi" w:eastAsiaTheme="minorHAnsi" w:hAnsiTheme="minorHAnsi" w:cstheme="minorHAnsi"/>
          <w:sz w:val="22"/>
          <w:szCs w:val="22"/>
          <w:lang w:eastAsia="en-US"/>
        </w:rPr>
        <w:t xml:space="preserve"> o zunifikowanych szeregach wymiarowych</w:t>
      </w:r>
      <w:r w:rsidR="005E698F" w:rsidRPr="00C016C4">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Rusztowiny </w:t>
      </w:r>
      <w:r w:rsidR="00232E05">
        <w:rPr>
          <w:rFonts w:asciiTheme="minorHAnsi" w:eastAsiaTheme="minorHAnsi" w:hAnsiTheme="minorHAnsi" w:cstheme="minorHAnsi"/>
          <w:sz w:val="22"/>
          <w:szCs w:val="22"/>
          <w:lang w:eastAsia="en-US"/>
        </w:rPr>
        <w:t>należy</w:t>
      </w:r>
      <w:r w:rsidR="00CA2C53" w:rsidRPr="00C016C4">
        <w:rPr>
          <w:rFonts w:asciiTheme="minorHAnsi" w:eastAsiaTheme="minorHAnsi" w:hAnsiTheme="minorHAnsi" w:cstheme="minorHAnsi"/>
          <w:sz w:val="22"/>
          <w:szCs w:val="22"/>
          <w:lang w:eastAsia="en-US"/>
        </w:rPr>
        <w:t xml:space="preserve"> wykona</w:t>
      </w:r>
      <w:r w:rsidR="00232E05">
        <w:rPr>
          <w:rFonts w:asciiTheme="minorHAnsi" w:eastAsiaTheme="minorHAnsi" w:hAnsiTheme="minorHAnsi" w:cstheme="minorHAnsi"/>
          <w:sz w:val="22"/>
          <w:szCs w:val="22"/>
          <w:lang w:eastAsia="en-US"/>
        </w:rPr>
        <w:t>ć</w:t>
      </w:r>
      <w:r w:rsidR="00CA2C53" w:rsidRPr="00C016C4">
        <w:rPr>
          <w:rFonts w:asciiTheme="minorHAnsi" w:eastAsiaTheme="minorHAnsi" w:hAnsiTheme="minorHAnsi" w:cstheme="minorHAnsi"/>
          <w:sz w:val="22"/>
          <w:szCs w:val="22"/>
          <w:lang w:eastAsia="en-US"/>
        </w:rPr>
        <w:t xml:space="preserve"> ze stopu metali zapewniającego wysoką wytrzymałość temperaturową oraz</w:t>
      </w:r>
      <w:r w:rsidR="00363681">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odporność na </w:t>
      </w:r>
      <w:r w:rsidR="00D567AD" w:rsidRPr="00C016C4">
        <w:rPr>
          <w:rFonts w:asciiTheme="minorHAnsi" w:eastAsiaTheme="minorHAnsi" w:hAnsiTheme="minorHAnsi" w:cstheme="minorHAnsi"/>
          <w:sz w:val="22"/>
          <w:szCs w:val="22"/>
          <w:lang w:eastAsia="en-US"/>
        </w:rPr>
        <w:t xml:space="preserve">zużycie ścierne i </w:t>
      </w:r>
      <w:r w:rsidR="00CA2C53" w:rsidRPr="00C016C4">
        <w:rPr>
          <w:rFonts w:asciiTheme="minorHAnsi" w:eastAsiaTheme="minorHAnsi" w:hAnsiTheme="minorHAnsi" w:cstheme="minorHAnsi"/>
          <w:sz w:val="22"/>
          <w:szCs w:val="22"/>
          <w:lang w:eastAsia="en-US"/>
        </w:rPr>
        <w:t>agresywne</w:t>
      </w:r>
      <w:r w:rsidR="002A3867" w:rsidRPr="00C016C4">
        <w:rPr>
          <w:rFonts w:asciiTheme="minorHAnsi" w:eastAsiaTheme="minorHAnsi" w:hAnsiTheme="minorHAnsi" w:cstheme="minorHAnsi"/>
          <w:sz w:val="22"/>
          <w:szCs w:val="22"/>
          <w:lang w:eastAsia="en-US"/>
        </w:rPr>
        <w:t>, korozyjne</w:t>
      </w:r>
      <w:r w:rsidR="00CA2C53" w:rsidRPr="00C016C4">
        <w:rPr>
          <w:rFonts w:asciiTheme="minorHAnsi" w:eastAsiaTheme="minorHAnsi" w:hAnsiTheme="minorHAnsi" w:cstheme="minorHAnsi"/>
          <w:sz w:val="22"/>
          <w:szCs w:val="22"/>
          <w:lang w:eastAsia="en-US"/>
        </w:rPr>
        <w:t xml:space="preserve"> środowisko</w:t>
      </w:r>
      <w:r w:rsidR="00F80982" w:rsidRPr="00C016C4">
        <w:rPr>
          <w:rFonts w:asciiTheme="minorHAnsi" w:eastAsiaTheme="minorHAnsi" w:hAnsiTheme="minorHAnsi" w:cstheme="minorHAnsi"/>
          <w:sz w:val="22"/>
          <w:szCs w:val="22"/>
          <w:lang w:eastAsia="en-US"/>
        </w:rPr>
        <w:t>, o wysokiej zawartości chromu</w:t>
      </w:r>
      <w:r w:rsidR="00CA2C53" w:rsidRPr="00C016C4">
        <w:rPr>
          <w:rFonts w:asciiTheme="minorHAnsi" w:eastAsiaTheme="minorHAnsi" w:hAnsiTheme="minorHAnsi" w:cstheme="minorHAnsi"/>
          <w:sz w:val="22"/>
          <w:szCs w:val="22"/>
          <w:lang w:eastAsia="en-US"/>
        </w:rPr>
        <w:t>.</w:t>
      </w:r>
      <w:r w:rsidR="00ED0945" w:rsidRPr="00C016C4">
        <w:rPr>
          <w:rFonts w:asciiTheme="minorHAnsi" w:eastAsiaTheme="minorHAnsi" w:hAnsiTheme="minorHAnsi" w:cstheme="minorHAnsi"/>
          <w:sz w:val="22"/>
          <w:szCs w:val="22"/>
          <w:lang w:eastAsia="en-US"/>
        </w:rPr>
        <w:t xml:space="preserve"> Konstrukcja rusztowin </w:t>
      </w:r>
      <w:r w:rsidR="00232E05">
        <w:rPr>
          <w:rFonts w:asciiTheme="minorHAnsi" w:eastAsiaTheme="minorHAnsi" w:hAnsiTheme="minorHAnsi" w:cstheme="minorHAnsi"/>
          <w:sz w:val="22"/>
          <w:szCs w:val="22"/>
          <w:lang w:eastAsia="en-US"/>
        </w:rPr>
        <w:t>ma</w:t>
      </w:r>
      <w:r w:rsidR="00ED0945" w:rsidRPr="00C016C4">
        <w:rPr>
          <w:rFonts w:asciiTheme="minorHAnsi" w:eastAsiaTheme="minorHAnsi" w:hAnsiTheme="minorHAnsi" w:cstheme="minorHAnsi"/>
          <w:sz w:val="22"/>
          <w:szCs w:val="22"/>
          <w:lang w:eastAsia="en-US"/>
        </w:rPr>
        <w:t xml:space="preserve"> zapewniać ich wydajne chłodzenie</w:t>
      </w:r>
      <w:r w:rsidR="006E7025" w:rsidRPr="00C016C4">
        <w:rPr>
          <w:rFonts w:asciiTheme="minorHAnsi" w:eastAsiaTheme="minorHAnsi" w:hAnsiTheme="minorHAnsi" w:cstheme="minorHAnsi"/>
          <w:sz w:val="22"/>
          <w:szCs w:val="22"/>
          <w:lang w:eastAsia="en-US"/>
        </w:rPr>
        <w:t xml:space="preserve">, np. </w:t>
      </w:r>
      <w:r w:rsidR="00AE04B5" w:rsidRPr="00C016C4">
        <w:rPr>
          <w:rFonts w:asciiTheme="minorHAnsi" w:eastAsiaTheme="minorHAnsi" w:hAnsiTheme="minorHAnsi" w:cstheme="minorHAnsi"/>
          <w:sz w:val="22"/>
          <w:szCs w:val="22"/>
          <w:lang w:eastAsia="en-US"/>
        </w:rPr>
        <w:t>poprzez żebra chłodzące</w:t>
      </w:r>
      <w:r w:rsidR="00F812D1" w:rsidRPr="00C016C4">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w:t>
      </w:r>
      <w:r w:rsidR="005E698F" w:rsidRPr="00C016C4">
        <w:rPr>
          <w:rFonts w:asciiTheme="minorHAnsi" w:eastAsiaTheme="minorHAnsi" w:hAnsiTheme="minorHAnsi" w:cstheme="minorHAnsi"/>
          <w:sz w:val="22"/>
          <w:szCs w:val="22"/>
          <w:lang w:eastAsia="en-US"/>
        </w:rPr>
        <w:t>Należy</w:t>
      </w:r>
      <w:r w:rsidR="00363681">
        <w:rPr>
          <w:rFonts w:asciiTheme="minorHAnsi" w:eastAsiaTheme="minorHAnsi" w:hAnsiTheme="minorHAnsi" w:cstheme="minorHAnsi"/>
          <w:sz w:val="22"/>
          <w:szCs w:val="22"/>
          <w:lang w:eastAsia="en-US"/>
        </w:rPr>
        <w:t xml:space="preserve"> </w:t>
      </w:r>
      <w:r w:rsidR="005E698F" w:rsidRPr="00C016C4">
        <w:rPr>
          <w:rFonts w:asciiTheme="minorHAnsi" w:eastAsiaTheme="minorHAnsi" w:hAnsiTheme="minorHAnsi" w:cstheme="minorHAnsi"/>
          <w:sz w:val="22"/>
          <w:szCs w:val="22"/>
          <w:lang w:eastAsia="en-US"/>
        </w:rPr>
        <w:t>zapewnić możliwość niezależnego sterowania każdą z pojedynczych sekcji rusztu (poprzez pojedynczo nastawne napędy</w:t>
      </w:r>
      <w:r w:rsidR="005470E4" w:rsidRPr="00C016C4">
        <w:rPr>
          <w:rFonts w:asciiTheme="minorHAnsi" w:eastAsiaTheme="minorHAnsi" w:hAnsiTheme="minorHAnsi" w:cstheme="minorHAnsi"/>
          <w:sz w:val="22"/>
          <w:szCs w:val="22"/>
          <w:lang w:eastAsia="en-US"/>
        </w:rPr>
        <w:t xml:space="preserve"> hydrauliczne</w:t>
      </w:r>
      <w:r w:rsidR="005E698F"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Zaleca się zastosowanie rusztu chłodzonego </w:t>
      </w:r>
      <w:r w:rsidR="00B83F62" w:rsidRPr="00C016C4">
        <w:rPr>
          <w:rFonts w:asciiTheme="minorHAnsi" w:eastAsiaTheme="minorHAnsi" w:hAnsiTheme="minorHAnsi" w:cstheme="minorHAnsi"/>
          <w:sz w:val="22"/>
          <w:szCs w:val="22"/>
          <w:lang w:eastAsia="en-US"/>
        </w:rPr>
        <w:t xml:space="preserve">wyłącznie </w:t>
      </w:r>
      <w:r w:rsidR="00CA2C53" w:rsidRPr="00C016C4">
        <w:rPr>
          <w:rFonts w:asciiTheme="minorHAnsi" w:eastAsiaTheme="minorHAnsi" w:hAnsiTheme="minorHAnsi" w:cstheme="minorHAnsi"/>
          <w:sz w:val="22"/>
          <w:szCs w:val="22"/>
          <w:lang w:eastAsia="en-US"/>
        </w:rPr>
        <w:t>powietrzem</w:t>
      </w:r>
      <w:r w:rsidR="00211399" w:rsidRPr="00C016C4">
        <w:rPr>
          <w:rFonts w:asciiTheme="minorHAnsi" w:eastAsiaTheme="minorHAnsi" w:hAnsiTheme="minorHAnsi" w:cstheme="minorHAnsi"/>
          <w:sz w:val="22"/>
          <w:szCs w:val="22"/>
          <w:lang w:eastAsia="en-US"/>
        </w:rPr>
        <w:t xml:space="preserve"> (podawanym od dołu powietrzem do spalania – powietrzem pierwotnym)</w:t>
      </w:r>
      <w:r w:rsidR="00CD7A1B"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przy czym </w:t>
      </w:r>
      <w:r w:rsidR="00416163" w:rsidRPr="00C016C4">
        <w:rPr>
          <w:rFonts w:asciiTheme="minorHAnsi" w:eastAsiaTheme="minorHAnsi" w:hAnsiTheme="minorHAnsi" w:cstheme="minorHAnsi"/>
          <w:sz w:val="22"/>
          <w:szCs w:val="22"/>
          <w:lang w:eastAsia="en-US"/>
        </w:rPr>
        <w:t xml:space="preserve">dopuszcza się </w:t>
      </w:r>
      <w:r w:rsidR="008223EA" w:rsidRPr="00C016C4">
        <w:rPr>
          <w:rFonts w:asciiTheme="minorHAnsi" w:eastAsiaTheme="minorHAnsi" w:hAnsiTheme="minorHAnsi" w:cstheme="minorHAnsi"/>
          <w:sz w:val="22"/>
          <w:szCs w:val="22"/>
          <w:lang w:eastAsia="en-US"/>
        </w:rPr>
        <w:t>zastosowanie rusztu chłodzonego powietrzem i wodą</w:t>
      </w:r>
      <w:r w:rsidR="00762A0E">
        <w:rPr>
          <w:rFonts w:asciiTheme="minorHAnsi" w:eastAsiaTheme="minorHAnsi" w:hAnsiTheme="minorHAnsi" w:cstheme="minorHAnsi"/>
          <w:sz w:val="22"/>
          <w:szCs w:val="22"/>
          <w:lang w:eastAsia="en-US"/>
        </w:rPr>
        <w:t xml:space="preserve"> dla pierwszej (wybranej) strefy rusztu</w:t>
      </w:r>
      <w:r w:rsidR="008223EA" w:rsidRPr="00C016C4">
        <w:rPr>
          <w:rFonts w:asciiTheme="minorHAnsi" w:eastAsiaTheme="minorHAnsi" w:hAnsiTheme="minorHAnsi" w:cstheme="minorHAnsi"/>
          <w:sz w:val="22"/>
          <w:szCs w:val="22"/>
          <w:lang w:eastAsia="en-US"/>
        </w:rPr>
        <w:t>.</w:t>
      </w:r>
      <w:r w:rsidR="00CC5FE1"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Proponowane rozwiązanie </w:t>
      </w:r>
      <w:r w:rsidR="000A4B46">
        <w:rPr>
          <w:rFonts w:asciiTheme="minorHAnsi" w:eastAsiaTheme="minorHAnsi" w:hAnsiTheme="minorHAnsi" w:cstheme="minorHAnsi"/>
          <w:sz w:val="22"/>
          <w:szCs w:val="22"/>
          <w:lang w:eastAsia="en-US"/>
        </w:rPr>
        <w:t>ma</w:t>
      </w:r>
      <w:r w:rsidR="00CA2C53" w:rsidRPr="00C016C4">
        <w:rPr>
          <w:rFonts w:asciiTheme="minorHAnsi" w:eastAsiaTheme="minorHAnsi" w:hAnsiTheme="minorHAnsi" w:cstheme="minorHAnsi"/>
          <w:sz w:val="22"/>
          <w:szCs w:val="22"/>
          <w:lang w:eastAsia="en-US"/>
        </w:rPr>
        <w:t xml:space="preserve"> zapewnić regulowane doprowadzenie powietrza pierwotnego do warstwy </w:t>
      </w:r>
      <w:r w:rsidR="00AA1304">
        <w:rPr>
          <w:rFonts w:asciiTheme="minorHAnsi" w:eastAsiaTheme="minorHAnsi" w:hAnsiTheme="minorHAnsi" w:cstheme="minorHAnsi"/>
          <w:sz w:val="22"/>
          <w:szCs w:val="22"/>
          <w:lang w:eastAsia="en-US"/>
        </w:rPr>
        <w:t>Paliwa</w:t>
      </w:r>
      <w:r w:rsidR="00CA2C53" w:rsidRPr="00C016C4">
        <w:rPr>
          <w:rFonts w:asciiTheme="minorHAnsi" w:eastAsiaTheme="minorHAnsi" w:hAnsiTheme="minorHAnsi" w:cstheme="minorHAnsi"/>
          <w:sz w:val="22"/>
          <w:szCs w:val="22"/>
          <w:lang w:eastAsia="en-US"/>
        </w:rPr>
        <w:t xml:space="preserve"> na ruszcie i</w:t>
      </w:r>
      <w:r w:rsidR="00B86183">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 xml:space="preserve">kontrolę przepływu powietrza pierwotnego, niezależnie do każdej </w:t>
      </w:r>
      <w:r w:rsidR="006B457D" w:rsidRPr="00C016C4">
        <w:rPr>
          <w:rFonts w:asciiTheme="minorHAnsi" w:eastAsiaTheme="minorHAnsi" w:hAnsiTheme="minorHAnsi" w:cstheme="minorHAnsi"/>
          <w:sz w:val="22"/>
          <w:szCs w:val="22"/>
          <w:lang w:eastAsia="en-US"/>
        </w:rPr>
        <w:t>strefy</w:t>
      </w:r>
      <w:r w:rsidR="00CA2C53" w:rsidRPr="00C016C4">
        <w:rPr>
          <w:rFonts w:asciiTheme="minorHAnsi" w:eastAsiaTheme="minorHAnsi" w:hAnsiTheme="minorHAnsi" w:cstheme="minorHAnsi"/>
          <w:sz w:val="22"/>
          <w:szCs w:val="22"/>
          <w:lang w:eastAsia="en-US"/>
        </w:rPr>
        <w:t xml:space="preserve"> rusztu.</w:t>
      </w:r>
    </w:p>
    <w:p w14:paraId="46281249" w14:textId="27E622B3" w:rsidR="00A81F51" w:rsidRPr="00A81F51" w:rsidRDefault="009543EF" w:rsidP="00A81F51">
      <w:pPr>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Ruszt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umożliw</w:t>
      </w:r>
      <w:r w:rsidR="00B53788" w:rsidRPr="00C016C4">
        <w:rPr>
          <w:rFonts w:asciiTheme="minorHAnsi" w:eastAsiaTheme="minorHAnsi" w:hAnsiTheme="minorHAnsi" w:cstheme="minorHAnsi"/>
          <w:sz w:val="22"/>
          <w:szCs w:val="22"/>
          <w:lang w:eastAsia="en-US"/>
        </w:rPr>
        <w:t>iać</w:t>
      </w:r>
      <w:r w:rsidR="00307136" w:rsidRPr="00C016C4">
        <w:rPr>
          <w:rFonts w:asciiTheme="minorHAnsi" w:eastAsiaTheme="minorHAnsi" w:hAnsiTheme="minorHAnsi" w:cstheme="minorHAnsi"/>
          <w:sz w:val="22"/>
          <w:szCs w:val="22"/>
          <w:lang w:eastAsia="en-US"/>
        </w:rPr>
        <w:t xml:space="preserve"> </w:t>
      </w:r>
      <w:r w:rsidR="00504526" w:rsidRPr="00C016C4">
        <w:rPr>
          <w:rFonts w:asciiTheme="minorHAnsi" w:eastAsiaTheme="minorHAnsi" w:hAnsiTheme="minorHAnsi" w:cstheme="minorHAnsi"/>
          <w:sz w:val="22"/>
          <w:szCs w:val="22"/>
          <w:lang w:eastAsia="en-US"/>
        </w:rPr>
        <w:t xml:space="preserve">niezależną regulację strumienia powietrza </w:t>
      </w:r>
      <w:r w:rsidR="000B4604" w:rsidRPr="00C016C4">
        <w:rPr>
          <w:rFonts w:asciiTheme="minorHAnsi" w:eastAsiaTheme="minorHAnsi" w:hAnsiTheme="minorHAnsi" w:cstheme="minorHAnsi"/>
          <w:sz w:val="22"/>
          <w:szCs w:val="22"/>
          <w:lang w:eastAsia="en-US"/>
        </w:rPr>
        <w:t>doprowadzanego</w:t>
      </w:r>
      <w:r w:rsidR="00504526" w:rsidRPr="00C016C4">
        <w:rPr>
          <w:rFonts w:asciiTheme="minorHAnsi" w:eastAsiaTheme="minorHAnsi" w:hAnsiTheme="minorHAnsi" w:cstheme="minorHAnsi"/>
          <w:sz w:val="22"/>
          <w:szCs w:val="22"/>
          <w:lang w:eastAsia="en-US"/>
        </w:rPr>
        <w:t xml:space="preserve"> </w:t>
      </w:r>
      <w:r w:rsidR="000B4604" w:rsidRPr="00C016C4">
        <w:rPr>
          <w:rFonts w:asciiTheme="minorHAnsi" w:eastAsiaTheme="minorHAnsi" w:hAnsiTheme="minorHAnsi" w:cstheme="minorHAnsi"/>
          <w:sz w:val="22"/>
          <w:szCs w:val="22"/>
          <w:lang w:eastAsia="en-US"/>
        </w:rPr>
        <w:t>do</w:t>
      </w:r>
      <w:r w:rsidR="00B86183">
        <w:rPr>
          <w:rFonts w:asciiTheme="minorHAnsi" w:eastAsiaTheme="minorHAnsi" w:hAnsiTheme="minorHAnsi" w:cstheme="minorHAnsi"/>
          <w:sz w:val="22"/>
          <w:szCs w:val="22"/>
          <w:lang w:eastAsia="en-US"/>
        </w:rPr>
        <w:t> </w:t>
      </w:r>
      <w:r w:rsidR="000B4604" w:rsidRPr="00C016C4">
        <w:rPr>
          <w:rFonts w:asciiTheme="minorHAnsi" w:eastAsiaTheme="minorHAnsi" w:hAnsiTheme="minorHAnsi" w:cstheme="minorHAnsi"/>
          <w:sz w:val="22"/>
          <w:szCs w:val="22"/>
          <w:lang w:eastAsia="en-US"/>
        </w:rPr>
        <w:t xml:space="preserve">poszczególnych </w:t>
      </w:r>
      <w:r w:rsidR="00843A23" w:rsidRPr="00C016C4">
        <w:rPr>
          <w:rFonts w:asciiTheme="minorHAnsi" w:eastAsiaTheme="minorHAnsi" w:hAnsiTheme="minorHAnsi" w:cstheme="minorHAnsi"/>
          <w:sz w:val="22"/>
          <w:szCs w:val="22"/>
          <w:lang w:eastAsia="en-US"/>
        </w:rPr>
        <w:t>stref</w:t>
      </w:r>
      <w:r w:rsidR="000B4604" w:rsidRPr="00C016C4">
        <w:rPr>
          <w:rFonts w:asciiTheme="minorHAnsi" w:eastAsiaTheme="minorHAnsi" w:hAnsiTheme="minorHAnsi" w:cstheme="minorHAnsi"/>
          <w:sz w:val="22"/>
          <w:szCs w:val="22"/>
          <w:lang w:eastAsia="en-US"/>
        </w:rPr>
        <w:t>, w zależności od chwilowych zmian przebiegu spalania</w:t>
      </w:r>
      <w:r w:rsidR="00B53788" w:rsidRPr="00C016C4">
        <w:rPr>
          <w:rFonts w:asciiTheme="minorHAnsi" w:eastAsiaTheme="minorHAnsi" w:hAnsiTheme="minorHAnsi" w:cstheme="minorHAnsi"/>
          <w:sz w:val="22"/>
          <w:szCs w:val="22"/>
          <w:lang w:eastAsia="en-US"/>
        </w:rPr>
        <w:t xml:space="preserve">, a także niezależną regulację prędkości </w:t>
      </w:r>
      <w:r w:rsidR="00B314AE" w:rsidRPr="00C016C4">
        <w:rPr>
          <w:rFonts w:asciiTheme="minorHAnsi" w:eastAsiaTheme="minorHAnsi" w:hAnsiTheme="minorHAnsi" w:cstheme="minorHAnsi"/>
          <w:sz w:val="22"/>
          <w:szCs w:val="22"/>
          <w:lang w:eastAsia="en-US"/>
        </w:rPr>
        <w:t xml:space="preserve">posuwu </w:t>
      </w:r>
      <w:r w:rsidR="00677E06" w:rsidRPr="00C016C4">
        <w:rPr>
          <w:rFonts w:asciiTheme="minorHAnsi" w:eastAsiaTheme="minorHAnsi" w:hAnsiTheme="minorHAnsi" w:cstheme="minorHAnsi"/>
          <w:sz w:val="22"/>
          <w:szCs w:val="22"/>
          <w:lang w:eastAsia="en-US"/>
        </w:rPr>
        <w:t>każdej sekcji.</w:t>
      </w:r>
      <w:r w:rsidR="00192BD0">
        <w:rPr>
          <w:rFonts w:asciiTheme="minorHAnsi" w:eastAsiaTheme="minorHAnsi" w:hAnsiTheme="minorHAnsi" w:cstheme="minorHAnsi"/>
          <w:sz w:val="22"/>
          <w:szCs w:val="22"/>
          <w:lang w:eastAsia="en-US"/>
        </w:rPr>
        <w:t xml:space="preserve"> Ruszt należy wykonać z materiału odpornego na bardzo wysoką temperaturę i</w:t>
      </w:r>
      <w:r w:rsidR="00232E05">
        <w:rPr>
          <w:rFonts w:asciiTheme="minorHAnsi" w:eastAsiaTheme="minorHAnsi" w:hAnsiTheme="minorHAnsi" w:cstheme="minorHAnsi"/>
          <w:sz w:val="22"/>
          <w:szCs w:val="22"/>
          <w:lang w:eastAsia="en-US"/>
        </w:rPr>
        <w:t> </w:t>
      </w:r>
      <w:r w:rsidR="00192BD0">
        <w:rPr>
          <w:rFonts w:asciiTheme="minorHAnsi" w:eastAsiaTheme="minorHAnsi" w:hAnsiTheme="minorHAnsi" w:cstheme="minorHAnsi"/>
          <w:sz w:val="22"/>
          <w:szCs w:val="22"/>
          <w:lang w:eastAsia="en-US"/>
        </w:rPr>
        <w:t>środowisko kwaśne.</w:t>
      </w:r>
      <w:r w:rsidR="00A81F51">
        <w:rPr>
          <w:rFonts w:asciiTheme="minorHAnsi" w:eastAsiaTheme="minorHAnsi" w:hAnsiTheme="minorHAnsi" w:cstheme="minorHAnsi"/>
          <w:sz w:val="22"/>
          <w:szCs w:val="22"/>
          <w:lang w:eastAsia="en-US"/>
        </w:rPr>
        <w:t xml:space="preserve"> </w:t>
      </w:r>
      <w:r w:rsidR="00A81F51" w:rsidRPr="00A81F51">
        <w:rPr>
          <w:rFonts w:asciiTheme="minorHAnsi" w:eastAsiaTheme="minorHAnsi" w:hAnsiTheme="minorHAnsi" w:cstheme="minorHAnsi"/>
          <w:sz w:val="22"/>
          <w:szCs w:val="22"/>
          <w:lang w:eastAsia="en-US"/>
        </w:rPr>
        <w:t xml:space="preserve">Ruszt </w:t>
      </w:r>
      <w:r w:rsidR="00A81F51">
        <w:rPr>
          <w:rFonts w:asciiTheme="minorHAnsi" w:eastAsiaTheme="minorHAnsi" w:hAnsiTheme="minorHAnsi" w:cstheme="minorHAnsi"/>
          <w:sz w:val="22"/>
          <w:szCs w:val="22"/>
          <w:lang w:eastAsia="en-US"/>
        </w:rPr>
        <w:t>ma</w:t>
      </w:r>
      <w:r w:rsidR="00A81F51" w:rsidRPr="00A81F51">
        <w:rPr>
          <w:rFonts w:asciiTheme="minorHAnsi" w:eastAsiaTheme="minorHAnsi" w:hAnsiTheme="minorHAnsi" w:cstheme="minorHAnsi"/>
          <w:sz w:val="22"/>
          <w:szCs w:val="22"/>
          <w:lang w:eastAsia="en-US"/>
        </w:rPr>
        <w:t xml:space="preserve"> posiada</w:t>
      </w:r>
      <w:r w:rsidR="00A81F51">
        <w:rPr>
          <w:rFonts w:asciiTheme="minorHAnsi" w:eastAsiaTheme="minorHAnsi" w:hAnsiTheme="minorHAnsi" w:cstheme="minorHAnsi"/>
          <w:sz w:val="22"/>
          <w:szCs w:val="22"/>
          <w:lang w:eastAsia="en-US"/>
        </w:rPr>
        <w:t>ć</w:t>
      </w:r>
      <w:r w:rsidR="00A81F51" w:rsidRPr="00A81F51">
        <w:rPr>
          <w:rFonts w:asciiTheme="minorHAnsi" w:eastAsiaTheme="minorHAnsi" w:hAnsiTheme="minorHAnsi" w:cstheme="minorHAnsi"/>
          <w:sz w:val="22"/>
          <w:szCs w:val="22"/>
          <w:lang w:eastAsia="en-US"/>
        </w:rPr>
        <w:t xml:space="preserve"> instalację centralnego smarowania łożysk wałów rusztu.</w:t>
      </w:r>
    </w:p>
    <w:p w14:paraId="1A3F8A90"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1888A89C" w14:textId="4FC20FF1" w:rsidR="008215F5" w:rsidRPr="00136CE2" w:rsidRDefault="00E20C19" w:rsidP="005F38E9">
      <w:pPr>
        <w:pStyle w:val="3nagwek3"/>
      </w:pPr>
      <w:bookmarkStart w:id="70" w:name="_Toc184805546"/>
      <w:r w:rsidRPr="00136CE2">
        <w:t>Odżużlacz</w:t>
      </w:r>
      <w:r w:rsidR="00803B94" w:rsidRPr="00136CE2">
        <w:t xml:space="preserve"> i </w:t>
      </w:r>
      <w:r w:rsidR="003912E7" w:rsidRPr="00136CE2">
        <w:t>odpopielacz</w:t>
      </w:r>
      <w:bookmarkEnd w:id="70"/>
    </w:p>
    <w:p w14:paraId="527C63D6" w14:textId="42AFD721" w:rsidR="008215F5" w:rsidRPr="00C016C4" w:rsidRDefault="008215F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końcu paleniska </w:t>
      </w:r>
      <w:r w:rsidR="001809D9">
        <w:rPr>
          <w:rFonts w:asciiTheme="minorHAnsi" w:eastAsiaTheme="minorHAnsi" w:hAnsiTheme="minorHAnsi" w:cstheme="minorHAnsi"/>
          <w:sz w:val="22"/>
          <w:szCs w:val="22"/>
          <w:lang w:eastAsia="en-US"/>
        </w:rPr>
        <w:t xml:space="preserve">rusztowego </w:t>
      </w:r>
      <w:r w:rsidR="00DE1F6A" w:rsidRPr="00C016C4">
        <w:rPr>
          <w:rFonts w:asciiTheme="minorHAnsi" w:eastAsiaTheme="minorHAnsi" w:hAnsiTheme="minorHAnsi" w:cstheme="minorHAnsi"/>
          <w:sz w:val="22"/>
          <w:szCs w:val="22"/>
          <w:lang w:eastAsia="en-US"/>
        </w:rPr>
        <w:t xml:space="preserve">pozostałości ze spalania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2851A2">
        <w:rPr>
          <w:rFonts w:asciiTheme="minorHAnsi" w:hAnsiTheme="minorHAnsi" w:cstheme="minorHAnsi"/>
          <w:sz w:val="22"/>
          <w:szCs w:val="22"/>
        </w:rPr>
        <w:t>g</w:t>
      </w:r>
      <w:r w:rsidR="006E1FA3">
        <w:rPr>
          <w:rFonts w:asciiTheme="minorHAnsi" w:eastAsiaTheme="minorHAnsi" w:hAnsiTheme="minorHAnsi" w:cstheme="minorHAnsi"/>
          <w:sz w:val="22"/>
          <w:szCs w:val="22"/>
          <w:lang w:eastAsia="en-US"/>
        </w:rPr>
        <w:t xml:space="preserve">o </w:t>
      </w:r>
      <w:r w:rsidRPr="00C016C4">
        <w:rPr>
          <w:rFonts w:asciiTheme="minorHAnsi" w:eastAsiaTheme="minorHAnsi" w:hAnsiTheme="minorHAnsi" w:cstheme="minorHAnsi"/>
          <w:sz w:val="22"/>
          <w:szCs w:val="22"/>
          <w:lang w:eastAsia="en-US"/>
        </w:rPr>
        <w:t>w postaci żużla będą spada</w:t>
      </w:r>
      <w:r w:rsidR="004A3E6F" w:rsidRPr="00C016C4">
        <w:rPr>
          <w:rFonts w:asciiTheme="minorHAnsi" w:eastAsiaTheme="minorHAnsi" w:hAnsiTheme="minorHAnsi" w:cstheme="minorHAnsi"/>
          <w:sz w:val="22"/>
          <w:szCs w:val="22"/>
          <w:lang w:eastAsia="en-US"/>
        </w:rPr>
        <w:t xml:space="preserve">ć poprzez </w:t>
      </w:r>
      <w:r w:rsidR="004C3042" w:rsidRPr="00C016C4">
        <w:rPr>
          <w:rFonts w:asciiTheme="minorHAnsi" w:eastAsiaTheme="minorHAnsi" w:hAnsiTheme="minorHAnsi" w:cstheme="minorHAnsi"/>
          <w:sz w:val="22"/>
          <w:szCs w:val="22"/>
          <w:lang w:eastAsia="en-US"/>
        </w:rPr>
        <w:t xml:space="preserve">wyłożony wymurówką </w:t>
      </w:r>
      <w:r w:rsidR="004A3E6F" w:rsidRPr="00C016C4">
        <w:rPr>
          <w:rFonts w:asciiTheme="minorHAnsi" w:eastAsiaTheme="minorHAnsi" w:hAnsiTheme="minorHAnsi" w:cstheme="minorHAnsi"/>
          <w:sz w:val="22"/>
          <w:szCs w:val="22"/>
          <w:lang w:eastAsia="en-US"/>
        </w:rPr>
        <w:t xml:space="preserve">szyb </w:t>
      </w:r>
      <w:r w:rsidR="001926B2" w:rsidRPr="00C016C4">
        <w:rPr>
          <w:rFonts w:asciiTheme="minorHAnsi" w:eastAsiaTheme="minorHAnsi" w:hAnsiTheme="minorHAnsi" w:cstheme="minorHAnsi"/>
          <w:sz w:val="22"/>
          <w:szCs w:val="22"/>
          <w:lang w:eastAsia="en-US"/>
        </w:rPr>
        <w:t xml:space="preserve">opadowy żużla </w:t>
      </w:r>
      <w:r w:rsidRPr="00C016C4">
        <w:rPr>
          <w:rFonts w:asciiTheme="minorHAnsi" w:eastAsiaTheme="minorHAnsi" w:hAnsiTheme="minorHAnsi" w:cstheme="minorHAnsi"/>
          <w:sz w:val="22"/>
          <w:szCs w:val="22"/>
          <w:lang w:eastAsia="en-US"/>
        </w:rPr>
        <w:t>do odżużlacza</w:t>
      </w:r>
      <w:r w:rsidR="00D3393C" w:rsidRPr="00C016C4">
        <w:rPr>
          <w:rFonts w:asciiTheme="minorHAnsi" w:eastAsiaTheme="minorHAnsi" w:hAnsiTheme="minorHAnsi" w:cstheme="minorHAnsi"/>
          <w:sz w:val="22"/>
          <w:szCs w:val="22"/>
          <w:lang w:eastAsia="en-US"/>
        </w:rPr>
        <w:t xml:space="preserve"> i będą gaszone w kąpieli wodnej</w:t>
      </w:r>
      <w:r w:rsidRPr="00C016C4">
        <w:rPr>
          <w:rFonts w:asciiTheme="minorHAnsi" w:eastAsiaTheme="minorHAnsi" w:hAnsiTheme="minorHAnsi" w:cstheme="minorHAnsi"/>
          <w:sz w:val="22"/>
          <w:szCs w:val="22"/>
          <w:lang w:eastAsia="en-US"/>
        </w:rPr>
        <w:t>.</w:t>
      </w:r>
      <w:r w:rsidR="003517F6" w:rsidRPr="00C016C4">
        <w:rPr>
          <w:rFonts w:asciiTheme="minorHAnsi" w:eastAsiaTheme="minorHAnsi" w:hAnsiTheme="minorHAnsi" w:cstheme="minorHAnsi"/>
          <w:sz w:val="22"/>
          <w:szCs w:val="22"/>
          <w:lang w:eastAsia="en-US"/>
        </w:rPr>
        <w:t xml:space="preserve"> Następnie zostaną skierowane </w:t>
      </w:r>
      <w:r w:rsidR="003B32E6">
        <w:rPr>
          <w:rFonts w:asciiTheme="minorHAnsi" w:eastAsiaTheme="minorHAnsi" w:hAnsiTheme="minorHAnsi" w:cstheme="minorHAnsi"/>
          <w:sz w:val="22"/>
          <w:szCs w:val="22"/>
          <w:lang w:eastAsia="en-US"/>
        </w:rPr>
        <w:t xml:space="preserve">zespołem przenośników </w:t>
      </w:r>
      <w:r w:rsidR="003517F6" w:rsidRPr="00C016C4">
        <w:rPr>
          <w:rFonts w:asciiTheme="minorHAnsi" w:eastAsiaTheme="minorHAnsi" w:hAnsiTheme="minorHAnsi" w:cstheme="minorHAnsi"/>
          <w:sz w:val="22"/>
          <w:szCs w:val="22"/>
          <w:lang w:eastAsia="en-US"/>
        </w:rPr>
        <w:t>do hali waloryzacji żużla.</w:t>
      </w:r>
      <w:r w:rsidRPr="00C016C4">
        <w:rPr>
          <w:rFonts w:asciiTheme="minorHAnsi" w:eastAsiaTheme="minorHAnsi" w:hAnsiTheme="minorHAnsi" w:cstheme="minorHAnsi"/>
          <w:sz w:val="22"/>
          <w:szCs w:val="22"/>
          <w:lang w:eastAsia="en-US"/>
        </w:rPr>
        <w:t xml:space="preserve"> Szyb opadowy żużla </w:t>
      </w:r>
      <w:r w:rsidR="001926B2" w:rsidRPr="00C016C4">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wyposaży</w:t>
      </w:r>
      <w:r w:rsidR="001926B2" w:rsidRPr="00C016C4">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 klapę odcinającą, </w:t>
      </w:r>
      <w:r w:rsidR="00041A3D" w:rsidRPr="00C016C4">
        <w:rPr>
          <w:rFonts w:asciiTheme="minorHAnsi" w:eastAsiaTheme="minorHAnsi" w:hAnsiTheme="minorHAnsi" w:cstheme="minorHAnsi"/>
          <w:sz w:val="22"/>
          <w:szCs w:val="22"/>
          <w:lang w:eastAsia="en-US"/>
        </w:rPr>
        <w:t>zamykaną</w:t>
      </w:r>
      <w:r w:rsidRPr="00C016C4">
        <w:rPr>
          <w:rFonts w:asciiTheme="minorHAnsi" w:eastAsiaTheme="minorHAnsi" w:hAnsiTheme="minorHAnsi" w:cstheme="minorHAnsi"/>
          <w:sz w:val="22"/>
          <w:szCs w:val="22"/>
          <w:lang w:eastAsia="en-US"/>
        </w:rPr>
        <w:t xml:space="preserve"> w razie konieczności usunięcia z</w:t>
      </w:r>
      <w:r w:rsidR="006E1FA3">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odżużlacza blokujących </w:t>
      </w:r>
      <w:r w:rsidR="002B5BA0" w:rsidRPr="00C016C4">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elementów</w:t>
      </w:r>
      <w:r w:rsidR="003B32E6">
        <w:rPr>
          <w:rFonts w:asciiTheme="minorHAnsi" w:eastAsiaTheme="minorHAnsi" w:hAnsiTheme="minorHAnsi" w:cstheme="minorHAnsi"/>
          <w:sz w:val="22"/>
          <w:szCs w:val="22"/>
          <w:lang w:eastAsia="en-US"/>
        </w:rPr>
        <w:t xml:space="preserve"> bez zatrzymywania pracy kotła</w:t>
      </w:r>
      <w:r w:rsidRPr="00C016C4">
        <w:rPr>
          <w:rFonts w:asciiTheme="minorHAnsi" w:eastAsiaTheme="minorHAnsi" w:hAnsiTheme="minorHAnsi" w:cstheme="minorHAnsi"/>
          <w:sz w:val="22"/>
          <w:szCs w:val="22"/>
          <w:lang w:eastAsia="en-US"/>
        </w:rPr>
        <w:t>.</w:t>
      </w:r>
    </w:p>
    <w:p w14:paraId="0F9A7042" w14:textId="7D3B26F2" w:rsidR="002D41B8" w:rsidRPr="00C016C4" w:rsidRDefault="002D41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Klapa odcinająca będzie miała odpowiednią wytrzymałość </w:t>
      </w:r>
      <w:r w:rsidR="003B32E6">
        <w:rPr>
          <w:rFonts w:asciiTheme="minorHAnsi" w:eastAsiaTheme="minorHAnsi" w:hAnsiTheme="minorHAnsi" w:cstheme="minorHAnsi"/>
          <w:sz w:val="22"/>
          <w:szCs w:val="22"/>
          <w:lang w:eastAsia="en-US"/>
        </w:rPr>
        <w:t xml:space="preserve">na </w:t>
      </w:r>
      <w:r w:rsidRPr="00C016C4">
        <w:rPr>
          <w:rFonts w:asciiTheme="minorHAnsi" w:eastAsiaTheme="minorHAnsi" w:hAnsiTheme="minorHAnsi" w:cstheme="minorHAnsi"/>
          <w:sz w:val="22"/>
          <w:szCs w:val="22"/>
          <w:lang w:eastAsia="en-US"/>
        </w:rPr>
        <w:t>obciążenie, umożliwiającą postawienie na niej rusztowania (klapa zamknięta) i wykonanie wszelkich czynności serwisowych w szybie opadowym (m.in. czyszczenie szybu, naprawa wymurówki szybu).</w:t>
      </w:r>
    </w:p>
    <w:p w14:paraId="3ECA777C" w14:textId="18DF4627" w:rsidR="002D41B8" w:rsidRPr="00C016C4" w:rsidRDefault="002D41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Jako dodatkowe rozwiązanie remontowe, </w:t>
      </w:r>
      <w:r w:rsidR="003B32E6">
        <w:rPr>
          <w:rFonts w:asciiTheme="minorHAnsi" w:eastAsiaTheme="minorHAnsi" w:hAnsiTheme="minorHAnsi" w:cstheme="minorHAnsi"/>
          <w:sz w:val="22"/>
          <w:szCs w:val="22"/>
          <w:lang w:eastAsia="en-US"/>
        </w:rPr>
        <w:t>należy</w:t>
      </w:r>
      <w:r w:rsidR="003B32E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zaprojektowa</w:t>
      </w:r>
      <w:r w:rsidR="003B32E6">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 szybie opadowym, miejsca montażowe belek wsporczych dla rusztowania w szybie (na wypadek problemów z zamknięciem klapy odcinającej).</w:t>
      </w:r>
    </w:p>
    <w:p w14:paraId="305FC873" w14:textId="59D64395" w:rsidR="00A0407D" w:rsidRDefault="00A0407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Przesypujący się przez szczeliny </w:t>
      </w:r>
      <w:r w:rsidR="000C2B97" w:rsidRPr="00C016C4">
        <w:rPr>
          <w:rFonts w:asciiTheme="minorHAnsi" w:eastAsiaTheme="minorHAnsi" w:hAnsiTheme="minorHAnsi" w:cstheme="minorHAnsi"/>
          <w:sz w:val="22"/>
          <w:szCs w:val="22"/>
          <w:lang w:eastAsia="en-US"/>
        </w:rPr>
        <w:t xml:space="preserve">w </w:t>
      </w:r>
      <w:r w:rsidR="005060E5" w:rsidRPr="00C016C4">
        <w:rPr>
          <w:rFonts w:asciiTheme="minorHAnsi" w:eastAsiaTheme="minorHAnsi" w:hAnsiTheme="minorHAnsi" w:cstheme="minorHAnsi"/>
          <w:sz w:val="22"/>
          <w:szCs w:val="22"/>
          <w:lang w:eastAsia="en-US"/>
        </w:rPr>
        <w:t>pokładzie rusztu</w:t>
      </w:r>
      <w:r w:rsidRPr="00C016C4">
        <w:rPr>
          <w:rFonts w:asciiTheme="minorHAnsi" w:eastAsiaTheme="minorHAnsi" w:hAnsiTheme="minorHAnsi" w:cstheme="minorHAnsi"/>
          <w:sz w:val="22"/>
          <w:szCs w:val="22"/>
          <w:lang w:eastAsia="en-US"/>
        </w:rPr>
        <w:t xml:space="preserve"> popiół </w:t>
      </w:r>
      <w:r w:rsidR="00E83F2C" w:rsidRPr="00C016C4">
        <w:rPr>
          <w:rFonts w:asciiTheme="minorHAnsi" w:eastAsiaTheme="minorHAnsi" w:hAnsiTheme="minorHAnsi" w:cstheme="minorHAnsi"/>
          <w:sz w:val="22"/>
          <w:szCs w:val="22"/>
          <w:lang w:eastAsia="en-US"/>
        </w:rPr>
        <w:t>będzie odprowadzany</w:t>
      </w:r>
      <w:r w:rsidRPr="00C016C4">
        <w:rPr>
          <w:rFonts w:asciiTheme="minorHAnsi" w:eastAsiaTheme="minorHAnsi" w:hAnsiTheme="minorHAnsi" w:cstheme="minorHAnsi"/>
          <w:sz w:val="22"/>
          <w:szCs w:val="22"/>
          <w:lang w:eastAsia="en-US"/>
        </w:rPr>
        <w:t xml:space="preserve"> lejami do odpopielacza, skąd za</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pośrednictwem przenośnika</w:t>
      </w:r>
      <w:r w:rsidR="00E83F2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zgrzebłowego zosta</w:t>
      </w:r>
      <w:r w:rsidR="00E83F2C" w:rsidRPr="00C016C4">
        <w:rPr>
          <w:rFonts w:asciiTheme="minorHAnsi" w:eastAsiaTheme="minorHAnsi" w:hAnsiTheme="minorHAnsi" w:cstheme="minorHAnsi"/>
          <w:sz w:val="22"/>
          <w:szCs w:val="22"/>
          <w:lang w:eastAsia="en-US"/>
        </w:rPr>
        <w:t>nie</w:t>
      </w:r>
      <w:r w:rsidRPr="00C016C4">
        <w:rPr>
          <w:rFonts w:asciiTheme="minorHAnsi" w:eastAsiaTheme="minorHAnsi" w:hAnsiTheme="minorHAnsi" w:cstheme="minorHAnsi"/>
          <w:sz w:val="22"/>
          <w:szCs w:val="22"/>
          <w:lang w:eastAsia="en-US"/>
        </w:rPr>
        <w:t xml:space="preserve"> odprowadzony do szybu odżużlacza.</w:t>
      </w:r>
    </w:p>
    <w:p w14:paraId="3B500576" w14:textId="77777777" w:rsidR="0030563C" w:rsidRDefault="0030563C" w:rsidP="00DB5AD0">
      <w:pPr>
        <w:spacing w:before="60" w:after="60"/>
        <w:jc w:val="both"/>
        <w:rPr>
          <w:rFonts w:asciiTheme="minorHAnsi" w:eastAsiaTheme="minorHAnsi" w:hAnsiTheme="minorHAnsi" w:cstheme="minorHAnsi"/>
          <w:sz w:val="22"/>
          <w:szCs w:val="22"/>
          <w:lang w:eastAsia="en-US"/>
        </w:rPr>
      </w:pPr>
    </w:p>
    <w:p w14:paraId="7AF8AE77" w14:textId="5C97EA1F" w:rsidR="00D66742" w:rsidRPr="00136CE2" w:rsidRDefault="00D66742" w:rsidP="005F38E9">
      <w:pPr>
        <w:pStyle w:val="3nagwek3"/>
      </w:pPr>
      <w:bookmarkStart w:id="71" w:name="_Toc184805547"/>
      <w:r w:rsidRPr="00136CE2">
        <w:lastRenderedPageBreak/>
        <w:t>System hydrauliki siłowej</w:t>
      </w:r>
      <w:bookmarkEnd w:id="71"/>
    </w:p>
    <w:p w14:paraId="7DA5F98D" w14:textId="273E119E" w:rsidR="0061091D"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Stację </w:t>
      </w:r>
      <w:r w:rsidR="00A63549" w:rsidRPr="00C016C4">
        <w:rPr>
          <w:rFonts w:asciiTheme="minorHAnsi" w:eastAsiaTheme="minorHAnsi" w:hAnsiTheme="minorHAnsi" w:cstheme="minorHAnsi"/>
          <w:sz w:val="22"/>
          <w:szCs w:val="22"/>
          <w:lang w:eastAsia="en-US"/>
        </w:rPr>
        <w:t xml:space="preserve">napędów </w:t>
      </w:r>
      <w:r w:rsidRPr="00C016C4">
        <w:rPr>
          <w:rFonts w:asciiTheme="minorHAnsi" w:eastAsiaTheme="minorHAnsi" w:hAnsiTheme="minorHAnsi" w:cstheme="minorHAnsi"/>
          <w:sz w:val="22"/>
          <w:szCs w:val="22"/>
          <w:lang w:eastAsia="en-US"/>
        </w:rPr>
        <w:t xml:space="preserve">hydraulicznych </w:t>
      </w:r>
      <w:r w:rsidR="001A6F21">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wykonać jako zintegrowany zespół napęd</w:t>
      </w:r>
      <w:r w:rsidR="003972F9" w:rsidRPr="00C016C4">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klapy w szybie załadowczym</w:t>
      </w:r>
      <w:r w:rsidR="00843232">
        <w:rPr>
          <w:rFonts w:asciiTheme="minorHAnsi" w:eastAsiaTheme="minorHAnsi" w:hAnsiTheme="minorHAnsi" w:cstheme="minorHAnsi"/>
          <w:sz w:val="22"/>
          <w:szCs w:val="22"/>
          <w:lang w:eastAsia="en-US"/>
        </w:rPr>
        <w:t xml:space="preserve"> 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podajnika </w:t>
      </w:r>
      <w:r w:rsidR="00AA1304">
        <w:rPr>
          <w:rFonts w:asciiTheme="minorHAnsi" w:eastAsiaTheme="minorHAnsi" w:hAnsiTheme="minorHAnsi" w:cstheme="minorHAnsi"/>
          <w:sz w:val="22"/>
          <w:szCs w:val="22"/>
          <w:lang w:eastAsia="en-US"/>
        </w:rPr>
        <w:t>Paliwa</w:t>
      </w:r>
      <w:r w:rsidR="00843232">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00843232">
        <w:rPr>
          <w:rFonts w:asciiTheme="minorHAnsi" w:eastAsiaTheme="minorHAnsi" w:hAnsiTheme="minorHAnsi" w:cstheme="minorHAnsi"/>
          <w:sz w:val="22"/>
          <w:szCs w:val="22"/>
          <w:lang w:eastAsia="en-US"/>
        </w:rPr>
        <w:t>na ruszt</w:t>
      </w:r>
      <w:r w:rsidR="0035297F"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poszczególnych sekcji rusztu, </w:t>
      </w:r>
      <w:r w:rsidR="00E9413C" w:rsidRPr="00C016C4">
        <w:rPr>
          <w:rFonts w:asciiTheme="minorHAnsi" w:eastAsiaTheme="minorHAnsi" w:hAnsiTheme="minorHAnsi" w:cstheme="minorHAnsi"/>
          <w:sz w:val="22"/>
          <w:szCs w:val="22"/>
          <w:lang w:eastAsia="en-US"/>
        </w:rPr>
        <w:t>klapy odcinającej w</w:t>
      </w:r>
      <w:r w:rsidR="001D0F51">
        <w:rPr>
          <w:rFonts w:asciiTheme="minorHAnsi" w:eastAsiaTheme="minorHAnsi" w:hAnsiTheme="minorHAnsi" w:cstheme="minorHAnsi"/>
          <w:sz w:val="22"/>
          <w:szCs w:val="22"/>
          <w:lang w:eastAsia="en-US"/>
        </w:rPr>
        <w:t> </w:t>
      </w:r>
      <w:r w:rsidR="00E9413C" w:rsidRPr="00C016C4">
        <w:rPr>
          <w:rFonts w:asciiTheme="minorHAnsi" w:eastAsiaTheme="minorHAnsi" w:hAnsiTheme="minorHAnsi" w:cstheme="minorHAnsi"/>
          <w:sz w:val="22"/>
          <w:szCs w:val="22"/>
          <w:lang w:eastAsia="en-US"/>
        </w:rPr>
        <w:t>szybie żużla. W układzie hydrauliki siłowej należy za</w:t>
      </w:r>
      <w:r w:rsidRPr="00C016C4">
        <w:rPr>
          <w:rFonts w:asciiTheme="minorHAnsi" w:eastAsiaTheme="minorHAnsi" w:hAnsiTheme="minorHAnsi" w:cstheme="minorHAnsi"/>
          <w:sz w:val="22"/>
          <w:szCs w:val="22"/>
          <w:lang w:eastAsia="en-US"/>
        </w:rPr>
        <w:t>stos</w:t>
      </w:r>
      <w:r w:rsidR="00E9413C" w:rsidRPr="00C016C4">
        <w:rPr>
          <w:rFonts w:asciiTheme="minorHAnsi" w:eastAsiaTheme="minorHAnsi" w:hAnsiTheme="minorHAnsi" w:cstheme="minorHAnsi"/>
          <w:sz w:val="22"/>
          <w:szCs w:val="22"/>
          <w:lang w:eastAsia="en-US"/>
        </w:rPr>
        <w:t>ować</w:t>
      </w:r>
      <w:r w:rsidRPr="00C016C4">
        <w:rPr>
          <w:rFonts w:asciiTheme="minorHAnsi" w:eastAsiaTheme="minorHAnsi" w:hAnsiTheme="minorHAnsi" w:cstheme="minorHAnsi"/>
          <w:sz w:val="22"/>
          <w:szCs w:val="22"/>
          <w:lang w:eastAsia="en-US"/>
        </w:rPr>
        <w:t xml:space="preserve"> niepalny lub trudnopalny płyn hydrauliczny. Przewody rozprowadzania oleju do cylindrów siłowników hydraulicznych </w:t>
      </w:r>
      <w:r w:rsidR="00D1346F" w:rsidRPr="00C016C4">
        <w:rPr>
          <w:rFonts w:asciiTheme="minorHAnsi" w:eastAsiaTheme="minorHAnsi" w:hAnsiTheme="minorHAnsi" w:cstheme="minorHAnsi"/>
          <w:sz w:val="22"/>
          <w:szCs w:val="22"/>
          <w:lang w:eastAsia="en-US"/>
        </w:rPr>
        <w:t>oraz</w:t>
      </w:r>
      <w:r w:rsidR="00C52E3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armaturę rozmieścić w widocznych ułożeniach, aby możliwa była ciągła kontrola i</w:t>
      </w:r>
      <w:r w:rsidR="00062E0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niezwłoczne wychwycenie ewentualnych wycieków płynu hydraulicznego.</w:t>
      </w:r>
    </w:p>
    <w:p w14:paraId="3AE03315"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3B4CDA60" w14:textId="44F6A86F" w:rsidR="00CA2C53" w:rsidRPr="0061091D" w:rsidRDefault="00CA2C53" w:rsidP="005F38E9">
      <w:pPr>
        <w:pStyle w:val="3nagwek3"/>
      </w:pPr>
      <w:bookmarkStart w:id="72" w:name="_Toc126562022"/>
      <w:bookmarkStart w:id="73" w:name="_Toc184805548"/>
      <w:r w:rsidRPr="0061091D">
        <w:t>Kocioł</w:t>
      </w:r>
      <w:bookmarkEnd w:id="72"/>
      <w:bookmarkEnd w:id="73"/>
    </w:p>
    <w:p w14:paraId="6559565B" w14:textId="10236B2F" w:rsidR="001314E0" w:rsidRPr="0061091D" w:rsidRDefault="0012545B" w:rsidP="005F38E9">
      <w:pPr>
        <w:pStyle w:val="4nagwek4"/>
      </w:pPr>
      <w:r w:rsidRPr="0061091D">
        <w:t>Założenia</w:t>
      </w:r>
    </w:p>
    <w:p w14:paraId="761930C8" w14:textId="6BD1EE74" w:rsidR="007318D9" w:rsidRPr="00E91E39" w:rsidRDefault="007318D9" w:rsidP="007318D9">
      <w:pPr>
        <w:spacing w:before="60" w:after="60"/>
        <w:jc w:val="both"/>
        <w:rPr>
          <w:rFonts w:asciiTheme="minorHAnsi" w:eastAsiaTheme="minorHAnsi" w:hAnsiTheme="minorHAnsi" w:cstheme="minorHAnsi"/>
          <w:bCs/>
          <w:iCs/>
          <w:sz w:val="22"/>
          <w:szCs w:val="22"/>
          <w:lang w:eastAsia="en-US"/>
        </w:rPr>
      </w:pPr>
      <w:bookmarkStart w:id="74" w:name="_Hlk149828731"/>
      <w:r w:rsidRPr="00E91E39">
        <w:rPr>
          <w:rFonts w:asciiTheme="minorHAnsi" w:eastAsiaTheme="minorHAnsi" w:hAnsiTheme="minorHAnsi" w:cstheme="minorHAnsi"/>
          <w:bCs/>
          <w:iCs/>
          <w:sz w:val="22"/>
          <w:szCs w:val="22"/>
          <w:lang w:eastAsia="en-US"/>
        </w:rPr>
        <w:t xml:space="preserve">Kocioł odzyskowy wykonać jako walczakowy kocioł parowy, pary przegrzanej, </w:t>
      </w:r>
      <w:r w:rsidRPr="00E91E39">
        <w:rPr>
          <w:rFonts w:asciiTheme="minorHAnsi" w:eastAsiaTheme="minorHAnsi" w:hAnsiTheme="minorHAnsi" w:cstheme="minorHAnsi"/>
          <w:bCs/>
          <w:iCs/>
          <w:sz w:val="22"/>
          <w:szCs w:val="22"/>
          <w:lang w:eastAsia="en-US"/>
        </w:rPr>
        <w:br/>
        <w:t xml:space="preserve">o obiegu naturalnym, opalany Paliwem z odpadów. </w:t>
      </w:r>
    </w:p>
    <w:p w14:paraId="01439033" w14:textId="050B8CB7" w:rsidR="007318D9" w:rsidRPr="00E91E39" w:rsidRDefault="007318D9" w:rsidP="007318D9">
      <w:pPr>
        <w:spacing w:before="60" w:after="60"/>
        <w:jc w:val="both"/>
        <w:rPr>
          <w:rFonts w:asciiTheme="minorHAnsi" w:eastAsiaTheme="minorHAnsi" w:hAnsiTheme="minorHAnsi" w:cstheme="minorHAnsi"/>
          <w:bCs/>
          <w:iCs/>
          <w:sz w:val="22"/>
          <w:szCs w:val="22"/>
          <w:lang w:eastAsia="en-US"/>
        </w:rPr>
      </w:pPr>
      <w:r w:rsidRPr="00E91E39">
        <w:rPr>
          <w:rFonts w:asciiTheme="minorHAnsi" w:eastAsiaTheme="minorHAnsi" w:hAnsiTheme="minorHAnsi" w:cstheme="minorHAnsi"/>
          <w:bCs/>
          <w:iCs/>
          <w:sz w:val="22"/>
          <w:szCs w:val="22"/>
          <w:lang w:eastAsia="en-US"/>
        </w:rPr>
        <w:t>Kocioł ma mieć konstrukcję czterociągową, o pionowych ciągach opromieniowanych i poziomym ciągu konwekcyjnym chyba, że wykonawca zaproponuje inną konstrukcję kotła. Zamawiający wymaga, aby kocioł posiadał parametry techniczne opisane w poniższym rozdziale oraz</w:t>
      </w:r>
      <w:r w:rsidR="00BA6986" w:rsidRPr="00E91E39">
        <w:rPr>
          <w:rFonts w:asciiTheme="minorHAnsi" w:eastAsiaTheme="minorHAnsi" w:hAnsiTheme="minorHAnsi" w:cstheme="minorHAnsi"/>
          <w:bCs/>
          <w:iCs/>
          <w:sz w:val="22"/>
          <w:szCs w:val="22"/>
          <w:lang w:eastAsia="en-US"/>
        </w:rPr>
        <w:t xml:space="preserve"> aby spełniał</w:t>
      </w:r>
      <w:r w:rsidRPr="00E91E39">
        <w:rPr>
          <w:rFonts w:asciiTheme="minorHAnsi" w:eastAsiaTheme="minorHAnsi" w:hAnsiTheme="minorHAnsi" w:cstheme="minorHAnsi"/>
          <w:bCs/>
          <w:iCs/>
          <w:sz w:val="22"/>
          <w:szCs w:val="22"/>
          <w:lang w:eastAsia="en-US"/>
        </w:rPr>
        <w:t xml:space="preserve"> parametry techniczne określone w Rozdz. 2.10 Gwarantowane Parametry Techniczne.</w:t>
      </w:r>
    </w:p>
    <w:p w14:paraId="78C5B611" w14:textId="6A2B6651" w:rsidR="0019635E" w:rsidRPr="0030563C" w:rsidRDefault="00C37C4A" w:rsidP="007318D9">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Kocioł </w:t>
      </w:r>
      <w:r w:rsidR="00232E05">
        <w:rPr>
          <w:rFonts w:asciiTheme="minorHAnsi" w:eastAsiaTheme="minorHAnsi" w:hAnsiTheme="minorHAnsi" w:cstheme="minorHAnsi"/>
          <w:sz w:val="22"/>
          <w:szCs w:val="22"/>
          <w:lang w:eastAsia="en-US"/>
        </w:rPr>
        <w:t>ma</w:t>
      </w:r>
      <w:r w:rsidRPr="0030563C">
        <w:rPr>
          <w:rFonts w:asciiTheme="minorHAnsi" w:eastAsiaTheme="minorHAnsi" w:hAnsiTheme="minorHAnsi" w:cstheme="minorHAnsi"/>
          <w:sz w:val="22"/>
          <w:szCs w:val="22"/>
          <w:lang w:eastAsia="en-US"/>
        </w:rPr>
        <w:t xml:space="preserve"> umożliwić pracę na </w:t>
      </w:r>
      <w:r w:rsidR="00DB4616" w:rsidRPr="0030563C">
        <w:rPr>
          <w:rFonts w:asciiTheme="minorHAnsi" w:eastAsiaTheme="minorHAnsi" w:hAnsiTheme="minorHAnsi" w:cstheme="minorHAnsi"/>
          <w:sz w:val="22"/>
          <w:szCs w:val="22"/>
          <w:lang w:eastAsia="en-US"/>
        </w:rPr>
        <w:t>Paliwie</w:t>
      </w:r>
      <w:r w:rsidRPr="0030563C">
        <w:rPr>
          <w:rFonts w:asciiTheme="minorHAnsi" w:eastAsiaTheme="minorHAnsi" w:hAnsiTheme="minorHAnsi" w:cstheme="minorHAnsi"/>
          <w:sz w:val="22"/>
          <w:szCs w:val="22"/>
          <w:lang w:eastAsia="en-US"/>
        </w:rPr>
        <w:t xml:space="preserve"> </w:t>
      </w:r>
      <w:r w:rsidR="00DB4616" w:rsidRPr="0030563C">
        <w:rPr>
          <w:rFonts w:asciiTheme="minorHAnsi" w:eastAsiaTheme="minorHAnsi" w:hAnsiTheme="minorHAnsi" w:cstheme="minorHAnsi"/>
          <w:sz w:val="22"/>
          <w:szCs w:val="22"/>
          <w:lang w:eastAsia="en-US"/>
        </w:rPr>
        <w:t>z</w:t>
      </w:r>
      <w:r w:rsidR="003B776E" w:rsidRPr="0030563C">
        <w:rPr>
          <w:rFonts w:asciiTheme="minorHAnsi" w:eastAsiaTheme="minorHAnsi" w:hAnsiTheme="minorHAnsi" w:cstheme="minorHAnsi"/>
          <w:sz w:val="22"/>
          <w:szCs w:val="22"/>
          <w:lang w:eastAsia="en-US"/>
        </w:rPr>
        <w:t>e</w:t>
      </w:r>
      <w:r w:rsidRPr="0030563C">
        <w:rPr>
          <w:rFonts w:asciiTheme="minorHAnsi" w:eastAsiaTheme="minorHAnsi" w:hAnsiTheme="minorHAnsi" w:cstheme="minorHAnsi"/>
          <w:sz w:val="22"/>
          <w:szCs w:val="22"/>
          <w:lang w:eastAsia="en-US"/>
        </w:rPr>
        <w:t xml:space="preserve"> zmiennym obciążeniem w zakresie </w:t>
      </w:r>
      <w:r w:rsidR="00EB77EA" w:rsidRPr="0030563C">
        <w:rPr>
          <w:rFonts w:asciiTheme="minorHAnsi" w:eastAsiaTheme="minorHAnsi" w:hAnsiTheme="minorHAnsi" w:cstheme="minorHAnsi"/>
          <w:sz w:val="22"/>
          <w:szCs w:val="22"/>
          <w:lang w:eastAsia="en-US"/>
        </w:rPr>
        <w:t>70</w:t>
      </w:r>
      <w:r w:rsidR="00472E80">
        <w:rPr>
          <w:rFonts w:asciiTheme="minorHAnsi" w:eastAsiaTheme="minorHAnsi" w:hAnsiTheme="minorHAnsi" w:cstheme="minorHAnsi"/>
          <w:sz w:val="22"/>
          <w:szCs w:val="22"/>
          <w:lang w:eastAsia="en-US"/>
        </w:rPr>
        <w:noBreakHyphen/>
      </w:r>
      <w:r w:rsidRPr="0030563C">
        <w:rPr>
          <w:rFonts w:asciiTheme="minorHAnsi" w:eastAsiaTheme="minorHAnsi" w:hAnsiTheme="minorHAnsi" w:cstheme="minorHAnsi"/>
          <w:sz w:val="22"/>
          <w:szCs w:val="22"/>
          <w:lang w:eastAsia="en-US"/>
        </w:rPr>
        <w:t xml:space="preserve">100% </w:t>
      </w:r>
      <w:r w:rsidR="006E36A2" w:rsidRPr="0030563C">
        <w:rPr>
          <w:rFonts w:asciiTheme="minorHAnsi" w:eastAsiaTheme="minorHAnsi" w:hAnsiTheme="minorHAnsi" w:cstheme="minorHAnsi"/>
          <w:sz w:val="22"/>
          <w:szCs w:val="22"/>
          <w:lang w:eastAsia="en-US"/>
        </w:rPr>
        <w:t>MCR</w:t>
      </w:r>
      <w:r w:rsidRPr="0030563C">
        <w:rPr>
          <w:rFonts w:asciiTheme="minorHAnsi" w:eastAsiaTheme="minorHAnsi" w:hAnsiTheme="minorHAnsi" w:cstheme="minorHAnsi"/>
          <w:sz w:val="22"/>
          <w:szCs w:val="22"/>
          <w:lang w:eastAsia="en-US"/>
        </w:rPr>
        <w:t xml:space="preserve">, a także </w:t>
      </w:r>
      <w:r w:rsidR="00BA6986" w:rsidRPr="0030563C">
        <w:rPr>
          <w:rFonts w:asciiTheme="minorHAnsi" w:eastAsiaTheme="minorHAnsi" w:hAnsiTheme="minorHAnsi" w:cstheme="minorHAnsi"/>
          <w:sz w:val="22"/>
          <w:szCs w:val="22"/>
          <w:lang w:eastAsia="en-US"/>
        </w:rPr>
        <w:t>w</w:t>
      </w:r>
      <w:r w:rsidR="00BA6986">
        <w:rPr>
          <w:rFonts w:asciiTheme="minorHAnsi" w:eastAsiaTheme="minorHAnsi" w:hAnsiTheme="minorHAnsi" w:cstheme="minorHAnsi"/>
          <w:sz w:val="22"/>
          <w:szCs w:val="22"/>
          <w:lang w:eastAsia="en-US"/>
        </w:rPr>
        <w:t> </w:t>
      </w:r>
      <w:r w:rsidRPr="0030563C">
        <w:rPr>
          <w:rFonts w:asciiTheme="minorHAnsi" w:eastAsiaTheme="minorHAnsi" w:hAnsiTheme="minorHAnsi" w:cstheme="minorHAnsi"/>
          <w:sz w:val="22"/>
          <w:szCs w:val="22"/>
          <w:lang w:eastAsia="en-US"/>
        </w:rPr>
        <w:t xml:space="preserve">obszarze odchyleń regulacyjnych (100 – 110% </w:t>
      </w:r>
      <w:r w:rsidR="006E36A2" w:rsidRPr="0030563C">
        <w:rPr>
          <w:rFonts w:asciiTheme="minorHAnsi" w:eastAsiaTheme="minorHAnsi" w:hAnsiTheme="minorHAnsi" w:cstheme="minorHAnsi"/>
          <w:sz w:val="22"/>
          <w:szCs w:val="22"/>
          <w:lang w:eastAsia="en-US"/>
        </w:rPr>
        <w:t>MCR</w:t>
      </w:r>
      <w:r w:rsidRPr="0030563C">
        <w:rPr>
          <w:rFonts w:asciiTheme="minorHAnsi" w:eastAsiaTheme="minorHAnsi" w:hAnsiTheme="minorHAnsi" w:cstheme="minorHAnsi"/>
          <w:sz w:val="22"/>
          <w:szCs w:val="22"/>
          <w:lang w:eastAsia="en-US"/>
        </w:rPr>
        <w:t xml:space="preserve">), jak również ze zmienną wydajnością podawania </w:t>
      </w:r>
      <w:r w:rsidR="00DB4616" w:rsidRPr="0030563C">
        <w:rPr>
          <w:rFonts w:asciiTheme="minorHAnsi" w:eastAsiaTheme="minorHAnsi" w:hAnsiTheme="minorHAnsi" w:cstheme="minorHAnsi"/>
          <w:sz w:val="22"/>
          <w:szCs w:val="22"/>
          <w:lang w:eastAsia="en-US"/>
        </w:rPr>
        <w:t>Paliwa</w:t>
      </w:r>
      <w:r w:rsidRPr="0030563C">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Pr="0030563C">
        <w:rPr>
          <w:rFonts w:asciiTheme="minorHAnsi" w:eastAsiaTheme="minorHAnsi" w:hAnsiTheme="minorHAnsi" w:cstheme="minorHAnsi"/>
          <w:sz w:val="22"/>
          <w:szCs w:val="22"/>
          <w:lang w:eastAsia="en-US"/>
        </w:rPr>
        <w:t>na ruszt, zgodnie z</w:t>
      </w:r>
      <w:r w:rsidR="000253A1" w:rsidRPr="0030563C">
        <w:rPr>
          <w:rFonts w:asciiTheme="minorHAnsi" w:eastAsiaTheme="minorHAnsi" w:hAnsiTheme="minorHAnsi" w:cstheme="minorHAnsi"/>
          <w:sz w:val="22"/>
          <w:szCs w:val="22"/>
          <w:lang w:eastAsia="en-US"/>
        </w:rPr>
        <w:t> </w:t>
      </w:r>
      <w:r w:rsidRPr="0030563C">
        <w:rPr>
          <w:rFonts w:asciiTheme="minorHAnsi" w:eastAsiaTheme="minorHAnsi" w:hAnsiTheme="minorHAnsi" w:cstheme="minorHAnsi"/>
          <w:sz w:val="22"/>
          <w:szCs w:val="22"/>
          <w:lang w:eastAsia="en-US"/>
        </w:rPr>
        <w:t>wykresem spalania</w:t>
      </w:r>
      <w:r w:rsidR="00EB77EA" w:rsidRPr="0030563C">
        <w:rPr>
          <w:rFonts w:asciiTheme="minorHAnsi" w:eastAsiaTheme="minorHAnsi" w:hAnsiTheme="minorHAnsi" w:cstheme="minorHAnsi"/>
          <w:sz w:val="22"/>
          <w:szCs w:val="22"/>
          <w:lang w:eastAsia="en-US"/>
        </w:rPr>
        <w:t>.</w:t>
      </w:r>
      <w:r w:rsidR="00A57F7C" w:rsidRPr="0030563C">
        <w:rPr>
          <w:rFonts w:asciiTheme="minorHAnsi" w:eastAsiaTheme="minorHAnsi" w:hAnsiTheme="minorHAnsi" w:cstheme="minorHAnsi"/>
          <w:sz w:val="22"/>
          <w:szCs w:val="22"/>
          <w:lang w:eastAsia="en-US"/>
        </w:rPr>
        <w:t xml:space="preserve"> </w:t>
      </w:r>
      <w:r w:rsidR="00EB77EA" w:rsidRPr="0030563C">
        <w:rPr>
          <w:rFonts w:asciiTheme="minorHAnsi" w:eastAsiaTheme="minorHAnsi" w:hAnsiTheme="minorHAnsi" w:cstheme="minorHAnsi"/>
          <w:sz w:val="22"/>
          <w:szCs w:val="22"/>
          <w:lang w:eastAsia="en-US"/>
        </w:rPr>
        <w:t>Konstrukcja kotła i instalacji z</w:t>
      </w:r>
      <w:r w:rsidR="001D0F51">
        <w:rPr>
          <w:rFonts w:asciiTheme="minorHAnsi" w:eastAsiaTheme="minorHAnsi" w:hAnsiTheme="minorHAnsi" w:cstheme="minorHAnsi"/>
          <w:sz w:val="22"/>
          <w:szCs w:val="22"/>
          <w:lang w:eastAsia="en-US"/>
        </w:rPr>
        <w:t> </w:t>
      </w:r>
      <w:r w:rsidR="00EB77EA" w:rsidRPr="0030563C">
        <w:rPr>
          <w:rFonts w:asciiTheme="minorHAnsi" w:eastAsiaTheme="minorHAnsi" w:hAnsiTheme="minorHAnsi" w:cstheme="minorHAnsi"/>
          <w:sz w:val="22"/>
          <w:szCs w:val="22"/>
          <w:lang w:eastAsia="en-US"/>
        </w:rPr>
        <w:t xml:space="preserve">nim związanych </w:t>
      </w:r>
      <w:r w:rsidR="00232E05">
        <w:rPr>
          <w:rFonts w:asciiTheme="minorHAnsi" w:eastAsiaTheme="minorHAnsi" w:hAnsiTheme="minorHAnsi" w:cstheme="minorHAnsi"/>
          <w:sz w:val="22"/>
          <w:szCs w:val="22"/>
          <w:lang w:eastAsia="en-US"/>
        </w:rPr>
        <w:t>ma</w:t>
      </w:r>
      <w:r w:rsidR="00EB77EA" w:rsidRPr="0030563C">
        <w:rPr>
          <w:rFonts w:asciiTheme="minorHAnsi" w:eastAsiaTheme="minorHAnsi" w:hAnsiTheme="minorHAnsi" w:cstheme="minorHAnsi"/>
          <w:sz w:val="22"/>
          <w:szCs w:val="22"/>
          <w:lang w:eastAsia="en-US"/>
        </w:rPr>
        <w:t xml:space="preserve"> pozwolić na</w:t>
      </w:r>
      <w:r w:rsidR="00A57F7C" w:rsidRPr="0030563C">
        <w:rPr>
          <w:rFonts w:asciiTheme="minorHAnsi" w:eastAsiaTheme="minorHAnsi" w:hAnsiTheme="minorHAnsi" w:cstheme="minorHAnsi"/>
          <w:sz w:val="22"/>
          <w:szCs w:val="22"/>
          <w:lang w:eastAsia="en-US"/>
        </w:rPr>
        <w:t xml:space="preserve"> okresowe przeciążenia termiczne paleniska i kotła, jednostkowo przez co najwyżej 10% czasu pracy, w odpowiednich odstępach czasowych</w:t>
      </w:r>
      <w:r w:rsidR="00EB77EA" w:rsidRPr="0030563C">
        <w:rPr>
          <w:rFonts w:asciiTheme="minorHAnsi" w:eastAsiaTheme="minorHAnsi" w:hAnsiTheme="minorHAnsi" w:cstheme="minorHAnsi"/>
          <w:sz w:val="22"/>
          <w:szCs w:val="22"/>
          <w:lang w:eastAsia="en-US"/>
        </w:rPr>
        <w:t>,</w:t>
      </w:r>
      <w:r w:rsidR="00A57F7C" w:rsidRPr="0030563C">
        <w:rPr>
          <w:rFonts w:asciiTheme="minorHAnsi" w:eastAsiaTheme="minorHAnsi" w:hAnsiTheme="minorHAnsi" w:cstheme="minorHAnsi"/>
          <w:sz w:val="22"/>
          <w:szCs w:val="22"/>
          <w:lang w:eastAsia="en-US"/>
        </w:rPr>
        <w:t xml:space="preserve"> określonych przez Wykonawcę (</w:t>
      </w:r>
      <w:r w:rsidR="00BA6986" w:rsidRPr="0030563C">
        <w:rPr>
          <w:rFonts w:asciiTheme="minorHAnsi" w:eastAsiaTheme="minorHAnsi" w:hAnsiTheme="minorHAnsi" w:cstheme="minorHAnsi"/>
          <w:sz w:val="22"/>
          <w:szCs w:val="22"/>
          <w:lang w:eastAsia="en-US"/>
        </w:rPr>
        <w:t>w</w:t>
      </w:r>
      <w:r w:rsidR="00BA6986">
        <w:rPr>
          <w:rFonts w:asciiTheme="minorHAnsi" w:eastAsiaTheme="minorHAnsi" w:hAnsiTheme="minorHAnsi" w:cstheme="minorHAnsi"/>
          <w:sz w:val="22"/>
          <w:szCs w:val="22"/>
          <w:lang w:eastAsia="en-US"/>
        </w:rPr>
        <w:t> </w:t>
      </w:r>
      <w:r w:rsidR="00A57F7C" w:rsidRPr="0030563C">
        <w:rPr>
          <w:rFonts w:asciiTheme="minorHAnsi" w:eastAsiaTheme="minorHAnsi" w:hAnsiTheme="minorHAnsi" w:cstheme="minorHAnsi"/>
          <w:sz w:val="22"/>
          <w:szCs w:val="22"/>
          <w:lang w:eastAsia="en-US"/>
        </w:rPr>
        <w:t>ciągu doby) oraz sumarycznie 5% nominalnego czasu pracy (w skali roku), wynoszącego 8000 h/rok</w:t>
      </w:r>
      <w:r w:rsidR="00EB77EA" w:rsidRPr="0030563C">
        <w:rPr>
          <w:rFonts w:asciiTheme="minorHAnsi" w:eastAsiaTheme="minorHAnsi" w:hAnsiTheme="minorHAnsi" w:cstheme="minorHAnsi"/>
          <w:sz w:val="22"/>
          <w:szCs w:val="22"/>
          <w:lang w:eastAsia="en-US"/>
        </w:rPr>
        <w:t>.</w:t>
      </w:r>
    </w:p>
    <w:bookmarkEnd w:id="74"/>
    <w:p w14:paraId="52B5416D" w14:textId="620EFA96" w:rsidR="00C37C4A" w:rsidRPr="0030563C" w:rsidRDefault="00C37C4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Kocioł </w:t>
      </w:r>
      <w:r w:rsidR="00232E05">
        <w:rPr>
          <w:rFonts w:asciiTheme="minorHAnsi" w:eastAsiaTheme="minorHAnsi" w:hAnsiTheme="minorHAnsi" w:cstheme="minorHAnsi"/>
          <w:sz w:val="22"/>
          <w:szCs w:val="22"/>
          <w:lang w:eastAsia="en-US"/>
        </w:rPr>
        <w:t>ma</w:t>
      </w:r>
      <w:r w:rsidRPr="0030563C">
        <w:rPr>
          <w:rFonts w:asciiTheme="minorHAnsi" w:eastAsiaTheme="minorHAnsi" w:hAnsiTheme="minorHAnsi" w:cstheme="minorHAnsi"/>
          <w:sz w:val="22"/>
          <w:szCs w:val="22"/>
          <w:lang w:eastAsia="en-US"/>
        </w:rPr>
        <w:t xml:space="preserve"> charakteryzować się racjonalnie niskimi prędkościami i oporami przepływu czynników roboczych, zarówno po stronie wodno-parowej, jak i po stronie spalin. Unos popiołu z paleniska </w:t>
      </w:r>
      <w:r w:rsidR="00232E05">
        <w:rPr>
          <w:rFonts w:asciiTheme="minorHAnsi" w:eastAsiaTheme="minorHAnsi" w:hAnsiTheme="minorHAnsi" w:cstheme="minorHAnsi"/>
          <w:sz w:val="22"/>
          <w:szCs w:val="22"/>
          <w:lang w:eastAsia="en-US"/>
        </w:rPr>
        <w:t>ma</w:t>
      </w:r>
      <w:r w:rsidRPr="0030563C">
        <w:rPr>
          <w:rFonts w:asciiTheme="minorHAnsi" w:eastAsiaTheme="minorHAnsi" w:hAnsiTheme="minorHAnsi" w:cstheme="minorHAnsi"/>
          <w:sz w:val="22"/>
          <w:szCs w:val="22"/>
          <w:lang w:eastAsia="en-US"/>
        </w:rPr>
        <w:t xml:space="preserve"> być możliwie niski.</w:t>
      </w:r>
    </w:p>
    <w:p w14:paraId="6E9541C5" w14:textId="3298FD6B" w:rsidR="00707FA6" w:rsidRPr="0030563C" w:rsidRDefault="007C5F47"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Parownik kotła wykonać </w:t>
      </w:r>
      <w:r w:rsidR="00073945" w:rsidRPr="0030563C">
        <w:rPr>
          <w:rFonts w:asciiTheme="minorHAnsi" w:eastAsiaTheme="minorHAnsi" w:hAnsiTheme="minorHAnsi" w:cstheme="minorHAnsi"/>
          <w:sz w:val="22"/>
          <w:szCs w:val="22"/>
          <w:lang w:eastAsia="en-US"/>
        </w:rPr>
        <w:t xml:space="preserve">z ekranów rurowych </w:t>
      </w:r>
      <w:r w:rsidR="0080223B" w:rsidRPr="0030563C">
        <w:rPr>
          <w:rFonts w:asciiTheme="minorHAnsi" w:eastAsiaTheme="minorHAnsi" w:hAnsiTheme="minorHAnsi" w:cstheme="minorHAnsi"/>
          <w:sz w:val="22"/>
          <w:szCs w:val="22"/>
          <w:lang w:eastAsia="en-US"/>
        </w:rPr>
        <w:t>technologii ścian szczelnych</w:t>
      </w:r>
      <w:r w:rsidR="00B80119" w:rsidRPr="0030563C">
        <w:rPr>
          <w:rFonts w:asciiTheme="minorHAnsi" w:eastAsiaTheme="minorHAnsi" w:hAnsiTheme="minorHAnsi" w:cstheme="minorHAnsi"/>
          <w:sz w:val="22"/>
          <w:szCs w:val="22"/>
          <w:lang w:eastAsia="en-US"/>
        </w:rPr>
        <w:t xml:space="preserve"> (wszystkie ciągi) oraz jako </w:t>
      </w:r>
      <w:r w:rsidR="00073945" w:rsidRPr="0030563C">
        <w:rPr>
          <w:rFonts w:asciiTheme="minorHAnsi" w:eastAsiaTheme="minorHAnsi" w:hAnsiTheme="minorHAnsi" w:cstheme="minorHAnsi"/>
          <w:sz w:val="22"/>
          <w:szCs w:val="22"/>
          <w:lang w:eastAsia="en-US"/>
        </w:rPr>
        <w:t xml:space="preserve">rurowe </w:t>
      </w:r>
      <w:r w:rsidR="00B80119" w:rsidRPr="0030563C">
        <w:rPr>
          <w:rFonts w:asciiTheme="minorHAnsi" w:eastAsiaTheme="minorHAnsi" w:hAnsiTheme="minorHAnsi" w:cstheme="minorHAnsi"/>
          <w:sz w:val="22"/>
          <w:szCs w:val="22"/>
          <w:lang w:eastAsia="en-US"/>
        </w:rPr>
        <w:t>pęczki</w:t>
      </w:r>
      <w:r w:rsidR="00073945" w:rsidRPr="0030563C">
        <w:rPr>
          <w:rFonts w:asciiTheme="minorHAnsi" w:eastAsiaTheme="minorHAnsi" w:hAnsiTheme="minorHAnsi" w:cstheme="minorHAnsi"/>
          <w:sz w:val="22"/>
          <w:szCs w:val="22"/>
          <w:lang w:eastAsia="en-US"/>
        </w:rPr>
        <w:t xml:space="preserve"> konwekcyjne</w:t>
      </w:r>
      <w:r w:rsidR="003E79FC" w:rsidRPr="0030563C">
        <w:rPr>
          <w:rFonts w:asciiTheme="minorHAnsi" w:eastAsiaTheme="minorHAnsi" w:hAnsiTheme="minorHAnsi" w:cstheme="minorHAnsi"/>
          <w:sz w:val="22"/>
          <w:szCs w:val="22"/>
          <w:lang w:eastAsia="en-US"/>
        </w:rPr>
        <w:t xml:space="preserve"> (ciąg konwekcyjny).</w:t>
      </w:r>
    </w:p>
    <w:p w14:paraId="146EF84E" w14:textId="39EAB708" w:rsidR="00CA2C53" w:rsidRPr="0030563C" w:rsidRDefault="00CA2C53" w:rsidP="00DB5AD0">
      <w:pPr>
        <w:spacing w:before="60" w:after="60"/>
        <w:contextualSpacing/>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Rozwiązania konstrukcyjne oraz parametry procesowe kotła parowego dobierze </w:t>
      </w:r>
      <w:r w:rsidR="00D949C2" w:rsidRPr="0030563C">
        <w:rPr>
          <w:rFonts w:asciiTheme="minorHAnsi" w:eastAsiaTheme="minorHAnsi" w:hAnsiTheme="minorHAnsi" w:cstheme="minorHAnsi"/>
          <w:sz w:val="22"/>
          <w:szCs w:val="22"/>
          <w:lang w:eastAsia="en-US"/>
        </w:rPr>
        <w:t>Wykonawca</w:t>
      </w:r>
      <w:r w:rsidRPr="0030563C">
        <w:rPr>
          <w:rFonts w:asciiTheme="minorHAnsi" w:eastAsiaTheme="minorHAnsi" w:hAnsiTheme="minorHAnsi" w:cstheme="minorHAnsi"/>
          <w:sz w:val="22"/>
          <w:szCs w:val="22"/>
          <w:lang w:eastAsia="en-US"/>
        </w:rPr>
        <w:t xml:space="preserve"> dla poprawnej współpracy z rusztem i </w:t>
      </w:r>
      <w:r w:rsidR="00ED4DC6" w:rsidRPr="0030563C">
        <w:rPr>
          <w:rFonts w:asciiTheme="minorHAnsi" w:eastAsiaTheme="minorHAnsi" w:hAnsiTheme="minorHAnsi" w:cstheme="minorHAnsi"/>
          <w:sz w:val="22"/>
          <w:szCs w:val="22"/>
          <w:lang w:eastAsia="en-US"/>
        </w:rPr>
        <w:t xml:space="preserve">dla </w:t>
      </w:r>
      <w:r w:rsidRPr="0030563C">
        <w:rPr>
          <w:rFonts w:asciiTheme="minorHAnsi" w:eastAsiaTheme="minorHAnsi" w:hAnsiTheme="minorHAnsi" w:cstheme="minorHAnsi"/>
          <w:sz w:val="22"/>
          <w:szCs w:val="22"/>
          <w:lang w:eastAsia="en-US"/>
        </w:rPr>
        <w:t xml:space="preserve">zadanego zakresu </w:t>
      </w:r>
      <w:r w:rsidR="00CA088A" w:rsidRPr="0030563C">
        <w:rPr>
          <w:rFonts w:asciiTheme="minorHAnsi" w:eastAsiaTheme="minorHAnsi" w:hAnsiTheme="minorHAnsi" w:cstheme="minorHAnsi"/>
          <w:sz w:val="22"/>
          <w:szCs w:val="22"/>
          <w:lang w:eastAsia="en-US"/>
        </w:rPr>
        <w:t>wydajności</w:t>
      </w:r>
      <w:r w:rsidRPr="0030563C">
        <w:rPr>
          <w:rFonts w:asciiTheme="minorHAnsi" w:eastAsiaTheme="minorHAnsi" w:hAnsiTheme="minorHAnsi" w:cstheme="minorHAnsi"/>
          <w:sz w:val="22"/>
          <w:szCs w:val="22"/>
          <w:lang w:eastAsia="en-US"/>
        </w:rPr>
        <w:t xml:space="preserve"> i wartości opałowej </w:t>
      </w:r>
      <w:r w:rsidR="002D0066" w:rsidRPr="0030563C">
        <w:rPr>
          <w:rFonts w:asciiTheme="minorHAnsi" w:eastAsiaTheme="minorHAnsi" w:hAnsiTheme="minorHAnsi" w:cstheme="minorHAnsi"/>
          <w:sz w:val="22"/>
          <w:szCs w:val="22"/>
          <w:lang w:eastAsia="en-US"/>
        </w:rPr>
        <w:t>Paliwa</w:t>
      </w:r>
      <w:r w:rsidRPr="0030563C">
        <w:rPr>
          <w:rFonts w:asciiTheme="minorHAnsi" w:eastAsiaTheme="minorHAnsi" w:hAnsiTheme="minorHAnsi" w:cstheme="minorHAnsi"/>
          <w:sz w:val="22"/>
          <w:szCs w:val="22"/>
          <w:lang w:eastAsia="en-US"/>
        </w:rPr>
        <w:t xml:space="preserve">, </w:t>
      </w:r>
      <w:r w:rsidR="007E1185" w:rsidRPr="0030563C">
        <w:rPr>
          <w:rFonts w:asciiTheme="minorHAnsi" w:eastAsiaTheme="minorHAnsi" w:hAnsiTheme="minorHAnsi" w:cstheme="minorHAnsi"/>
          <w:sz w:val="22"/>
          <w:szCs w:val="22"/>
          <w:lang w:eastAsia="en-US"/>
        </w:rPr>
        <w:t>zgodnie z</w:t>
      </w:r>
      <w:r w:rsidR="000253A1" w:rsidRPr="0030563C">
        <w:rPr>
          <w:rFonts w:asciiTheme="minorHAnsi" w:eastAsiaTheme="minorHAnsi" w:hAnsiTheme="minorHAnsi" w:cstheme="minorHAnsi"/>
          <w:sz w:val="22"/>
          <w:szCs w:val="22"/>
          <w:lang w:eastAsia="en-US"/>
        </w:rPr>
        <w:t> </w:t>
      </w:r>
      <w:r w:rsidR="007E1185" w:rsidRPr="0030563C">
        <w:rPr>
          <w:rFonts w:asciiTheme="minorHAnsi" w:eastAsiaTheme="minorHAnsi" w:hAnsiTheme="minorHAnsi" w:cstheme="minorHAnsi"/>
          <w:sz w:val="22"/>
          <w:szCs w:val="22"/>
          <w:lang w:eastAsia="en-US"/>
        </w:rPr>
        <w:t>wykresem spalania</w:t>
      </w:r>
      <w:r w:rsidRPr="0030563C">
        <w:rPr>
          <w:rFonts w:asciiTheme="minorHAnsi" w:eastAsiaTheme="minorHAnsi" w:hAnsiTheme="minorHAnsi" w:cstheme="minorHAnsi"/>
          <w:sz w:val="22"/>
          <w:szCs w:val="22"/>
          <w:lang w:eastAsia="en-US"/>
        </w:rPr>
        <w:t xml:space="preserve">, przy spełnieniu poniższych </w:t>
      </w:r>
      <w:r w:rsidR="00CA088A" w:rsidRPr="0030563C">
        <w:rPr>
          <w:rFonts w:asciiTheme="minorHAnsi" w:eastAsiaTheme="minorHAnsi" w:hAnsiTheme="minorHAnsi" w:cstheme="minorHAnsi"/>
          <w:sz w:val="22"/>
          <w:szCs w:val="22"/>
          <w:lang w:eastAsia="en-US"/>
        </w:rPr>
        <w:t>podsta</w:t>
      </w:r>
      <w:r w:rsidR="00686881" w:rsidRPr="0030563C">
        <w:rPr>
          <w:rFonts w:asciiTheme="minorHAnsi" w:eastAsiaTheme="minorHAnsi" w:hAnsiTheme="minorHAnsi" w:cstheme="minorHAnsi"/>
          <w:sz w:val="22"/>
          <w:szCs w:val="22"/>
          <w:lang w:eastAsia="en-US"/>
        </w:rPr>
        <w:t xml:space="preserve">wowych </w:t>
      </w:r>
      <w:r w:rsidRPr="0030563C">
        <w:rPr>
          <w:rFonts w:asciiTheme="minorHAnsi" w:eastAsiaTheme="minorHAnsi" w:hAnsiTheme="minorHAnsi" w:cstheme="minorHAnsi"/>
          <w:sz w:val="22"/>
          <w:szCs w:val="22"/>
          <w:lang w:eastAsia="en-US"/>
        </w:rPr>
        <w:t>wymagań:</w:t>
      </w:r>
    </w:p>
    <w:p w14:paraId="00388209" w14:textId="5839C8AC" w:rsidR="00CA2C53" w:rsidRPr="00C016C4" w:rsidRDefault="00CA2C53"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ciśnienie pary na wylocie z kotła</w:t>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sidRPr="00C016C4">
        <w:rPr>
          <w:rFonts w:asciiTheme="minorHAnsi" w:hAnsiTheme="minorHAnsi" w:cstheme="minorHAnsi"/>
          <w:sz w:val="22"/>
          <w:szCs w:val="22"/>
        </w:rPr>
        <w:t>41 bara</w:t>
      </w:r>
    </w:p>
    <w:p w14:paraId="12E14181" w14:textId="7FC6E4B1" w:rsidR="00540649" w:rsidRPr="00C016C4" w:rsidRDefault="00540649"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temperatura pary na wylocie z kotła w zakresie obciążeń </w:t>
      </w:r>
      <w:r w:rsidRPr="00EB77EA">
        <w:rPr>
          <w:rFonts w:asciiTheme="minorHAnsi" w:hAnsiTheme="minorHAnsi" w:cstheme="minorHAnsi"/>
          <w:sz w:val="22"/>
          <w:szCs w:val="22"/>
        </w:rPr>
        <w:t>70</w:t>
      </w:r>
      <w:r w:rsidRPr="00C016C4">
        <w:rPr>
          <w:rFonts w:asciiTheme="minorHAnsi" w:hAnsiTheme="minorHAnsi" w:cstheme="minorHAnsi"/>
          <w:sz w:val="22"/>
          <w:szCs w:val="22"/>
        </w:rPr>
        <w:t xml:space="preserve"> ÷ 110%</w:t>
      </w:r>
      <w:r w:rsidRPr="00C016C4">
        <w:rPr>
          <w:rFonts w:asciiTheme="minorHAnsi" w:hAnsiTheme="minorHAnsi" w:cstheme="minorHAnsi"/>
          <w:sz w:val="22"/>
          <w:szCs w:val="22"/>
        </w:rPr>
        <w:tab/>
        <w:t xml:space="preserve">400°C </w:t>
      </w:r>
    </w:p>
    <w:p w14:paraId="669AA81C" w14:textId="7DB293A0" w:rsidR="00540649" w:rsidRPr="00C016C4" w:rsidRDefault="00540649"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temperatura wody zasilającej</w:t>
      </w:r>
      <w:r w:rsidR="002D7306" w:rsidRPr="00C016C4">
        <w:rPr>
          <w:rFonts w:asciiTheme="minorHAnsi" w:hAnsiTheme="minorHAnsi" w:cstheme="minorHAnsi"/>
          <w:sz w:val="22"/>
          <w:szCs w:val="22"/>
        </w:rPr>
        <w:t xml:space="preserve"> kocioł</w:t>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t>12</w:t>
      </w:r>
      <w:r w:rsidR="00D2111A" w:rsidRPr="00C016C4">
        <w:rPr>
          <w:rFonts w:asciiTheme="minorHAnsi" w:hAnsiTheme="minorHAnsi" w:cstheme="minorHAnsi"/>
          <w:sz w:val="22"/>
          <w:szCs w:val="22"/>
        </w:rPr>
        <w:t>0</w:t>
      </w:r>
      <w:r w:rsidRPr="00C016C4">
        <w:rPr>
          <w:rFonts w:asciiTheme="minorHAnsi" w:hAnsiTheme="minorHAnsi" w:cstheme="minorHAnsi"/>
          <w:sz w:val="22"/>
          <w:szCs w:val="22"/>
        </w:rPr>
        <w:t>-1</w:t>
      </w:r>
      <w:r w:rsidR="00D2111A" w:rsidRPr="00C016C4">
        <w:rPr>
          <w:rFonts w:asciiTheme="minorHAnsi" w:hAnsiTheme="minorHAnsi" w:cstheme="minorHAnsi"/>
          <w:sz w:val="22"/>
          <w:szCs w:val="22"/>
        </w:rPr>
        <w:t>40</w:t>
      </w:r>
      <w:r w:rsidRPr="00C016C4">
        <w:rPr>
          <w:rFonts w:asciiTheme="minorHAnsi" w:hAnsiTheme="minorHAnsi" w:cstheme="minorHAnsi"/>
          <w:sz w:val="22"/>
          <w:szCs w:val="22"/>
        </w:rPr>
        <w:t>°C</w:t>
      </w:r>
    </w:p>
    <w:p w14:paraId="563035DC" w14:textId="578E7935" w:rsidR="00540649" w:rsidRPr="00C016C4" w:rsidRDefault="00540649"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sprawność kotła czystego</w:t>
      </w:r>
      <w:r w:rsidR="00B5540B"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00AA1164" w:rsidRPr="00C016C4">
        <w:rPr>
          <w:rFonts w:asciiTheme="minorHAnsi" w:hAnsiTheme="minorHAnsi" w:cstheme="minorHAnsi"/>
          <w:sz w:val="22"/>
          <w:szCs w:val="22"/>
          <w:u w:val="single"/>
        </w:rPr>
        <w:t>&gt;</w:t>
      </w:r>
      <w:r w:rsidR="001437AD" w:rsidRPr="00C016C4">
        <w:rPr>
          <w:rFonts w:asciiTheme="minorHAnsi" w:hAnsiTheme="minorHAnsi" w:cstheme="minorHAnsi"/>
          <w:sz w:val="22"/>
          <w:szCs w:val="22"/>
        </w:rPr>
        <w:t xml:space="preserve"> </w:t>
      </w:r>
      <w:r w:rsidR="00DC1F58" w:rsidRPr="00C016C4">
        <w:rPr>
          <w:rFonts w:asciiTheme="minorHAnsi" w:hAnsiTheme="minorHAnsi" w:cstheme="minorHAnsi"/>
          <w:sz w:val="22"/>
          <w:szCs w:val="22"/>
        </w:rPr>
        <w:t>8</w:t>
      </w:r>
      <w:r w:rsidR="00E0736B">
        <w:rPr>
          <w:rFonts w:asciiTheme="minorHAnsi" w:hAnsiTheme="minorHAnsi" w:cstheme="minorHAnsi"/>
          <w:sz w:val="22"/>
          <w:szCs w:val="22"/>
        </w:rPr>
        <w:t>0</w:t>
      </w:r>
      <w:r w:rsidRPr="00C016C4">
        <w:rPr>
          <w:rFonts w:asciiTheme="minorHAnsi" w:hAnsiTheme="minorHAnsi" w:cstheme="minorHAnsi"/>
          <w:sz w:val="22"/>
          <w:szCs w:val="22"/>
        </w:rPr>
        <w:t>%</w:t>
      </w:r>
    </w:p>
    <w:p w14:paraId="0A573EEE" w14:textId="29612AE0" w:rsidR="0037275C" w:rsidRPr="0030563C" w:rsidRDefault="00BB2779"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Kocioł czysty </w:t>
      </w:r>
      <w:r w:rsidR="005A0B00" w:rsidRPr="0030563C">
        <w:rPr>
          <w:rFonts w:asciiTheme="minorHAnsi" w:eastAsiaTheme="minorHAnsi" w:hAnsiTheme="minorHAnsi" w:cstheme="minorHAnsi"/>
          <w:sz w:val="22"/>
          <w:szCs w:val="22"/>
          <w:lang w:eastAsia="en-US"/>
        </w:rPr>
        <w:t xml:space="preserve">oznacza </w:t>
      </w:r>
      <w:r w:rsidR="00863AFF" w:rsidRPr="0030563C">
        <w:rPr>
          <w:rFonts w:asciiTheme="minorHAnsi" w:eastAsiaTheme="minorHAnsi" w:hAnsiTheme="minorHAnsi" w:cstheme="minorHAnsi"/>
          <w:sz w:val="22"/>
          <w:szCs w:val="22"/>
          <w:lang w:eastAsia="en-US"/>
        </w:rPr>
        <w:t xml:space="preserve">stan kotła </w:t>
      </w:r>
      <w:r w:rsidR="00DC5B7D" w:rsidRPr="0030563C">
        <w:rPr>
          <w:rFonts w:asciiTheme="minorHAnsi" w:eastAsiaTheme="minorHAnsi" w:hAnsiTheme="minorHAnsi" w:cstheme="minorHAnsi"/>
          <w:sz w:val="22"/>
          <w:szCs w:val="22"/>
          <w:lang w:eastAsia="en-US"/>
        </w:rPr>
        <w:t>po</w:t>
      </w:r>
      <w:r w:rsidR="00863AFF" w:rsidRPr="0030563C">
        <w:rPr>
          <w:rFonts w:asciiTheme="minorHAnsi" w:eastAsiaTheme="minorHAnsi" w:hAnsiTheme="minorHAnsi" w:cstheme="minorHAnsi"/>
          <w:sz w:val="22"/>
          <w:szCs w:val="22"/>
          <w:lang w:eastAsia="en-US"/>
        </w:rPr>
        <w:t xml:space="preserve"> 1000 h </w:t>
      </w:r>
      <w:bookmarkStart w:id="75" w:name="_Hlk128226887"/>
      <w:r w:rsidR="0038375F" w:rsidRPr="0030563C">
        <w:rPr>
          <w:rFonts w:asciiTheme="minorHAnsi" w:eastAsiaTheme="minorHAnsi" w:hAnsiTheme="minorHAnsi" w:cstheme="minorHAnsi"/>
          <w:sz w:val="22"/>
          <w:szCs w:val="22"/>
          <w:lang w:eastAsia="en-US"/>
        </w:rPr>
        <w:t>pracy</w:t>
      </w:r>
      <w:r w:rsidR="004979AB" w:rsidRPr="0030563C">
        <w:rPr>
          <w:rFonts w:asciiTheme="minorHAnsi" w:eastAsiaTheme="minorHAnsi" w:hAnsiTheme="minorHAnsi" w:cstheme="minorHAnsi"/>
          <w:sz w:val="22"/>
          <w:szCs w:val="22"/>
          <w:lang w:eastAsia="en-US"/>
        </w:rPr>
        <w:t xml:space="preserve"> </w:t>
      </w:r>
      <w:r w:rsidR="007F02BF" w:rsidRPr="0030563C">
        <w:rPr>
          <w:rFonts w:asciiTheme="minorHAnsi" w:eastAsiaTheme="minorHAnsi" w:hAnsiTheme="minorHAnsi" w:cstheme="minorHAnsi"/>
          <w:sz w:val="22"/>
          <w:szCs w:val="22"/>
          <w:lang w:eastAsia="en-US"/>
        </w:rPr>
        <w:t xml:space="preserve">od </w:t>
      </w:r>
      <w:r w:rsidR="008B674E" w:rsidRPr="0030563C">
        <w:rPr>
          <w:rFonts w:asciiTheme="minorHAnsi" w:eastAsiaTheme="minorHAnsi" w:hAnsiTheme="minorHAnsi" w:cstheme="minorHAnsi"/>
          <w:sz w:val="22"/>
          <w:szCs w:val="22"/>
          <w:lang w:eastAsia="en-US"/>
        </w:rPr>
        <w:t xml:space="preserve">rozpoczęcia </w:t>
      </w:r>
      <w:r w:rsidR="00C33ED7" w:rsidRPr="0030563C">
        <w:rPr>
          <w:rFonts w:asciiTheme="minorHAnsi" w:eastAsiaTheme="minorHAnsi" w:hAnsiTheme="minorHAnsi" w:cstheme="minorHAnsi"/>
          <w:sz w:val="22"/>
          <w:szCs w:val="22"/>
          <w:lang w:eastAsia="en-US"/>
        </w:rPr>
        <w:t>ruchu kotła z użyciem 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37275C" w:rsidRPr="0030563C">
        <w:rPr>
          <w:rFonts w:asciiTheme="minorHAnsi" w:eastAsiaTheme="minorHAnsi" w:hAnsiTheme="minorHAnsi" w:cstheme="minorHAnsi"/>
          <w:sz w:val="22"/>
          <w:szCs w:val="22"/>
          <w:lang w:eastAsia="en-US"/>
        </w:rPr>
        <w:t>.</w:t>
      </w:r>
    </w:p>
    <w:p w14:paraId="2D80650B" w14:textId="7C657585" w:rsidR="00674FFE" w:rsidRPr="0030563C" w:rsidRDefault="00993B5A" w:rsidP="00DB5AD0">
      <w:pPr>
        <w:spacing w:before="60" w:after="60"/>
        <w:jc w:val="both"/>
        <w:rPr>
          <w:rFonts w:asciiTheme="minorHAnsi" w:eastAsiaTheme="minorHAnsi" w:hAnsiTheme="minorHAnsi" w:cstheme="minorHAnsi"/>
          <w:sz w:val="22"/>
          <w:szCs w:val="22"/>
          <w:lang w:eastAsia="en-US"/>
        </w:rPr>
      </w:pPr>
      <w:bookmarkStart w:id="76" w:name="_Hlk136276262"/>
      <w:bookmarkEnd w:id="75"/>
      <w:r w:rsidRPr="0030563C">
        <w:rPr>
          <w:rFonts w:asciiTheme="minorHAnsi" w:eastAsiaTheme="minorHAnsi" w:hAnsiTheme="minorHAnsi" w:cstheme="minorHAnsi"/>
          <w:sz w:val="22"/>
          <w:szCs w:val="22"/>
          <w:lang w:eastAsia="en-US"/>
        </w:rPr>
        <w:t xml:space="preserve">Sprawność kotła </w:t>
      </w:r>
      <w:r w:rsidR="00DD6425" w:rsidRPr="0030563C">
        <w:rPr>
          <w:rFonts w:asciiTheme="minorHAnsi" w:eastAsiaTheme="minorHAnsi" w:hAnsiTheme="minorHAnsi" w:cstheme="minorHAnsi"/>
          <w:sz w:val="22"/>
          <w:szCs w:val="22"/>
          <w:lang w:eastAsia="en-US"/>
        </w:rPr>
        <w:t>weryfikowana</w:t>
      </w:r>
      <w:r w:rsidR="009A447D" w:rsidRPr="0030563C">
        <w:rPr>
          <w:rFonts w:asciiTheme="minorHAnsi" w:eastAsiaTheme="minorHAnsi" w:hAnsiTheme="minorHAnsi" w:cstheme="minorHAnsi"/>
          <w:sz w:val="22"/>
          <w:szCs w:val="22"/>
          <w:lang w:eastAsia="en-US"/>
        </w:rPr>
        <w:t xml:space="preserve"> będzie </w:t>
      </w:r>
      <w:r w:rsidR="006E2224" w:rsidRPr="0030563C">
        <w:rPr>
          <w:rFonts w:asciiTheme="minorHAnsi" w:eastAsiaTheme="minorHAnsi" w:hAnsiTheme="minorHAnsi" w:cstheme="minorHAnsi"/>
          <w:sz w:val="22"/>
          <w:szCs w:val="22"/>
          <w:lang w:eastAsia="en-US"/>
        </w:rPr>
        <w:t xml:space="preserve">metodą pośrednią </w:t>
      </w:r>
      <w:r w:rsidR="009A447D" w:rsidRPr="0030563C">
        <w:rPr>
          <w:rFonts w:asciiTheme="minorHAnsi" w:eastAsiaTheme="minorHAnsi" w:hAnsiTheme="minorHAnsi" w:cstheme="minorHAnsi"/>
          <w:sz w:val="22"/>
          <w:szCs w:val="22"/>
          <w:lang w:eastAsia="en-US"/>
        </w:rPr>
        <w:t xml:space="preserve">wg </w:t>
      </w:r>
      <w:r w:rsidR="006E2224" w:rsidRPr="0030563C">
        <w:rPr>
          <w:rFonts w:asciiTheme="minorHAnsi" w:eastAsiaTheme="minorHAnsi" w:hAnsiTheme="minorHAnsi" w:cstheme="minorHAnsi"/>
          <w:sz w:val="22"/>
          <w:szCs w:val="22"/>
          <w:lang w:eastAsia="en-US"/>
        </w:rPr>
        <w:t>wytycznych FDBR-RL 7</w:t>
      </w:r>
      <w:r w:rsidR="00674FFE" w:rsidRPr="0030563C">
        <w:rPr>
          <w:rFonts w:asciiTheme="minorHAnsi" w:eastAsiaTheme="minorHAnsi" w:hAnsiTheme="minorHAnsi" w:cstheme="minorHAnsi"/>
          <w:sz w:val="22"/>
          <w:szCs w:val="22"/>
          <w:lang w:eastAsia="en-US"/>
        </w:rPr>
        <w:t xml:space="preserve"> </w:t>
      </w:r>
      <w:r w:rsidR="00073945" w:rsidRPr="0030563C">
        <w:rPr>
          <w:rFonts w:asciiTheme="minorHAnsi" w:eastAsiaTheme="minorHAnsi" w:hAnsiTheme="minorHAnsi" w:cstheme="minorHAnsi"/>
          <w:sz w:val="22"/>
          <w:szCs w:val="22"/>
          <w:lang w:eastAsia="en-US"/>
        </w:rPr>
        <w:t>lub</w:t>
      </w:r>
      <w:r w:rsidR="00472E80">
        <w:rPr>
          <w:rFonts w:asciiTheme="minorHAnsi" w:eastAsiaTheme="minorHAnsi" w:hAnsiTheme="minorHAnsi" w:cstheme="minorHAnsi"/>
          <w:sz w:val="22"/>
          <w:szCs w:val="22"/>
          <w:lang w:eastAsia="en-US"/>
        </w:rPr>
        <w:t xml:space="preserve"> </w:t>
      </w:r>
      <w:r w:rsidR="001809D9">
        <w:rPr>
          <w:rFonts w:asciiTheme="minorHAnsi" w:eastAsiaTheme="minorHAnsi" w:hAnsiTheme="minorHAnsi" w:cstheme="minorHAnsi"/>
          <w:sz w:val="22"/>
          <w:szCs w:val="22"/>
          <w:lang w:eastAsia="en-US"/>
        </w:rPr>
        <w:t>metodą pośrednią wg równoważnych wytycznych, norm lub standardów</w:t>
      </w:r>
      <w:r w:rsidR="005D6D2A" w:rsidRPr="0030563C">
        <w:rPr>
          <w:rFonts w:asciiTheme="minorHAnsi" w:eastAsiaTheme="minorHAnsi" w:hAnsiTheme="minorHAnsi" w:cstheme="minorHAnsi"/>
          <w:sz w:val="22"/>
          <w:szCs w:val="22"/>
          <w:lang w:eastAsia="en-US"/>
        </w:rPr>
        <w:t>,</w:t>
      </w:r>
      <w:r w:rsidR="00073945" w:rsidRPr="0030563C">
        <w:rPr>
          <w:rFonts w:asciiTheme="minorHAnsi" w:eastAsiaTheme="minorHAnsi" w:hAnsiTheme="minorHAnsi" w:cstheme="minorHAnsi"/>
          <w:sz w:val="22"/>
          <w:szCs w:val="22"/>
          <w:lang w:eastAsia="en-US"/>
        </w:rPr>
        <w:t xml:space="preserve"> </w:t>
      </w:r>
      <w:r w:rsidR="00AD6964" w:rsidRPr="0030563C">
        <w:rPr>
          <w:rFonts w:asciiTheme="minorHAnsi" w:eastAsiaTheme="minorHAnsi" w:hAnsiTheme="minorHAnsi" w:cstheme="minorHAnsi"/>
          <w:sz w:val="22"/>
          <w:szCs w:val="22"/>
          <w:lang w:eastAsia="en-US"/>
        </w:rPr>
        <w:t>przez Jednostkę Pomiarową</w:t>
      </w:r>
      <w:r w:rsidR="005D6D2A" w:rsidRPr="0030563C">
        <w:rPr>
          <w:rFonts w:asciiTheme="minorHAnsi" w:eastAsiaTheme="minorHAnsi" w:hAnsiTheme="minorHAnsi" w:cstheme="minorHAnsi"/>
          <w:sz w:val="22"/>
          <w:szCs w:val="22"/>
          <w:lang w:eastAsia="en-US"/>
        </w:rPr>
        <w:t>,</w:t>
      </w:r>
      <w:r w:rsidR="00AD6964" w:rsidRPr="0030563C">
        <w:rPr>
          <w:rFonts w:asciiTheme="minorHAnsi" w:eastAsiaTheme="minorHAnsi" w:hAnsiTheme="minorHAnsi" w:cstheme="minorHAnsi"/>
          <w:sz w:val="22"/>
          <w:szCs w:val="22"/>
          <w:lang w:eastAsia="en-US"/>
        </w:rPr>
        <w:t xml:space="preserve"> w</w:t>
      </w:r>
      <w:r w:rsidR="001809D9">
        <w:rPr>
          <w:rFonts w:asciiTheme="minorHAnsi" w:eastAsiaTheme="minorHAnsi" w:hAnsiTheme="minorHAnsi" w:cstheme="minorHAnsi"/>
          <w:sz w:val="22"/>
          <w:szCs w:val="22"/>
          <w:lang w:eastAsia="en-US"/>
        </w:rPr>
        <w:t> </w:t>
      </w:r>
      <w:r w:rsidR="00AD6964" w:rsidRPr="0030563C">
        <w:rPr>
          <w:rFonts w:asciiTheme="minorHAnsi" w:eastAsiaTheme="minorHAnsi" w:hAnsiTheme="minorHAnsi" w:cstheme="minorHAnsi"/>
          <w:sz w:val="22"/>
          <w:szCs w:val="22"/>
          <w:lang w:eastAsia="en-US"/>
        </w:rPr>
        <w:t xml:space="preserve">ramach wykonywania </w:t>
      </w:r>
      <w:r w:rsidR="00CB1C5A" w:rsidRPr="0030563C">
        <w:rPr>
          <w:rFonts w:asciiTheme="minorHAnsi" w:eastAsiaTheme="minorHAnsi" w:hAnsiTheme="minorHAnsi" w:cstheme="minorHAnsi"/>
          <w:sz w:val="22"/>
          <w:szCs w:val="22"/>
          <w:lang w:eastAsia="en-US"/>
        </w:rPr>
        <w:t>Pomiarów Parametrów Gwarantowanych.</w:t>
      </w:r>
      <w:r w:rsidR="00D33017" w:rsidRPr="0030563C">
        <w:rPr>
          <w:rFonts w:asciiTheme="minorHAnsi" w:eastAsiaTheme="minorHAnsi" w:hAnsiTheme="minorHAnsi" w:cstheme="minorHAnsi"/>
          <w:sz w:val="22"/>
          <w:szCs w:val="22"/>
          <w:lang w:eastAsia="en-US"/>
        </w:rPr>
        <w:t xml:space="preserve"> </w:t>
      </w:r>
      <w:bookmarkEnd w:id="76"/>
      <w:r w:rsidR="00D33017" w:rsidRPr="0030563C">
        <w:rPr>
          <w:rFonts w:asciiTheme="minorHAnsi" w:eastAsiaTheme="minorHAnsi" w:hAnsiTheme="minorHAnsi" w:cstheme="minorHAnsi"/>
          <w:sz w:val="22"/>
          <w:szCs w:val="22"/>
          <w:lang w:eastAsia="en-US"/>
        </w:rPr>
        <w:t xml:space="preserve">Należy </w:t>
      </w:r>
      <w:r w:rsidR="002767A2" w:rsidRPr="0030563C">
        <w:rPr>
          <w:rFonts w:asciiTheme="minorHAnsi" w:eastAsiaTheme="minorHAnsi" w:hAnsiTheme="minorHAnsi" w:cstheme="minorHAnsi"/>
          <w:sz w:val="22"/>
          <w:szCs w:val="22"/>
          <w:lang w:eastAsia="en-US"/>
        </w:rPr>
        <w:t xml:space="preserve">również zapewnić odczyt </w:t>
      </w:r>
      <w:r w:rsidR="00AA7F0A" w:rsidRPr="0030563C">
        <w:rPr>
          <w:rFonts w:asciiTheme="minorHAnsi" w:eastAsiaTheme="minorHAnsi" w:hAnsiTheme="minorHAnsi" w:cstheme="minorHAnsi"/>
          <w:sz w:val="22"/>
          <w:szCs w:val="22"/>
          <w:lang w:eastAsia="en-US"/>
        </w:rPr>
        <w:t>i</w:t>
      </w:r>
      <w:r w:rsidR="001809D9">
        <w:rPr>
          <w:rFonts w:asciiTheme="minorHAnsi" w:eastAsiaTheme="minorHAnsi" w:hAnsiTheme="minorHAnsi" w:cstheme="minorHAnsi"/>
          <w:sz w:val="22"/>
          <w:szCs w:val="22"/>
          <w:lang w:eastAsia="en-US"/>
        </w:rPr>
        <w:t> </w:t>
      </w:r>
      <w:r w:rsidR="00AA7F0A" w:rsidRPr="0030563C">
        <w:rPr>
          <w:rFonts w:asciiTheme="minorHAnsi" w:eastAsiaTheme="minorHAnsi" w:hAnsiTheme="minorHAnsi" w:cstheme="minorHAnsi"/>
          <w:sz w:val="22"/>
          <w:szCs w:val="22"/>
          <w:lang w:eastAsia="en-US"/>
        </w:rPr>
        <w:t xml:space="preserve">rejestrację </w:t>
      </w:r>
      <w:r w:rsidR="006D2146" w:rsidRPr="0030563C">
        <w:rPr>
          <w:rFonts w:asciiTheme="minorHAnsi" w:eastAsiaTheme="minorHAnsi" w:hAnsiTheme="minorHAnsi" w:cstheme="minorHAnsi"/>
          <w:sz w:val="22"/>
          <w:szCs w:val="22"/>
          <w:lang w:eastAsia="en-US"/>
        </w:rPr>
        <w:t xml:space="preserve">bieżącej </w:t>
      </w:r>
      <w:r w:rsidR="002767A2" w:rsidRPr="0030563C">
        <w:rPr>
          <w:rFonts w:asciiTheme="minorHAnsi" w:eastAsiaTheme="minorHAnsi" w:hAnsiTheme="minorHAnsi" w:cstheme="minorHAnsi"/>
          <w:sz w:val="22"/>
          <w:szCs w:val="22"/>
          <w:lang w:eastAsia="en-US"/>
        </w:rPr>
        <w:t>wartości sprawności</w:t>
      </w:r>
      <w:r w:rsidR="00266D86" w:rsidRPr="0030563C">
        <w:rPr>
          <w:rFonts w:asciiTheme="minorHAnsi" w:eastAsiaTheme="minorHAnsi" w:hAnsiTheme="minorHAnsi" w:cstheme="minorHAnsi"/>
          <w:sz w:val="22"/>
          <w:szCs w:val="22"/>
          <w:lang w:eastAsia="en-US"/>
        </w:rPr>
        <w:t xml:space="preserve"> kotła</w:t>
      </w:r>
      <w:r w:rsidR="002767A2" w:rsidRPr="0030563C">
        <w:rPr>
          <w:rFonts w:asciiTheme="minorHAnsi" w:eastAsiaTheme="minorHAnsi" w:hAnsiTheme="minorHAnsi" w:cstheme="minorHAnsi"/>
          <w:sz w:val="22"/>
          <w:szCs w:val="22"/>
          <w:lang w:eastAsia="en-US"/>
        </w:rPr>
        <w:t xml:space="preserve"> w</w:t>
      </w:r>
      <w:r w:rsidR="00052AA5">
        <w:rPr>
          <w:rFonts w:asciiTheme="minorHAnsi" w:eastAsiaTheme="minorHAnsi" w:hAnsiTheme="minorHAnsi" w:cstheme="minorHAnsi"/>
          <w:sz w:val="22"/>
          <w:szCs w:val="22"/>
          <w:lang w:eastAsia="en-US"/>
        </w:rPr>
        <w:t> </w:t>
      </w:r>
      <w:r w:rsidR="002767A2" w:rsidRPr="0030563C">
        <w:rPr>
          <w:rFonts w:asciiTheme="minorHAnsi" w:eastAsiaTheme="minorHAnsi" w:hAnsiTheme="minorHAnsi" w:cstheme="minorHAnsi"/>
          <w:sz w:val="22"/>
          <w:szCs w:val="22"/>
          <w:lang w:eastAsia="en-US"/>
        </w:rPr>
        <w:t>DCS.</w:t>
      </w:r>
    </w:p>
    <w:p w14:paraId="664DE3F1" w14:textId="11CD5C40" w:rsidR="005D6D2A" w:rsidRPr="0030563C" w:rsidRDefault="005D6D2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lastRenderedPageBreak/>
        <w:t>Dopuszczalny spadek parametrów pary w rurociągu pary świeżej, tzn. od zasuwy odcinającej rurociągu wylotowego pary z kotła do zaworu szybkozamykającego turbiny nie może wynieść więcej niż 2 bar i</w:t>
      </w:r>
      <w:r w:rsidR="00052AA5">
        <w:rPr>
          <w:rFonts w:asciiTheme="minorHAnsi" w:eastAsiaTheme="minorHAnsi" w:hAnsiTheme="minorHAnsi" w:cstheme="minorHAnsi"/>
          <w:sz w:val="22"/>
          <w:szCs w:val="22"/>
          <w:lang w:eastAsia="en-US"/>
        </w:rPr>
        <w:t> </w:t>
      </w:r>
      <w:r w:rsidRPr="0030563C">
        <w:rPr>
          <w:rFonts w:asciiTheme="minorHAnsi" w:eastAsiaTheme="minorHAnsi" w:hAnsiTheme="minorHAnsi" w:cstheme="minorHAnsi"/>
          <w:sz w:val="22"/>
          <w:szCs w:val="22"/>
          <w:lang w:eastAsia="en-US"/>
        </w:rPr>
        <w:t>2°C</w:t>
      </w:r>
    </w:p>
    <w:p w14:paraId="174C0D5D" w14:textId="37075121" w:rsidR="00A203DB" w:rsidRPr="0030563C" w:rsidRDefault="00862D74" w:rsidP="00DB5AD0">
      <w:pPr>
        <w:spacing w:before="60" w:after="60"/>
        <w:jc w:val="both"/>
        <w:rPr>
          <w:rFonts w:asciiTheme="minorHAnsi" w:eastAsiaTheme="minorHAnsi" w:hAnsiTheme="minorHAnsi" w:cstheme="minorHAnsi"/>
          <w:sz w:val="22"/>
          <w:szCs w:val="22"/>
          <w:lang w:eastAsia="en-US"/>
        </w:rPr>
      </w:pPr>
      <w:bookmarkStart w:id="77" w:name="_Hlk149828945"/>
      <w:r w:rsidRPr="0030563C">
        <w:rPr>
          <w:rFonts w:asciiTheme="minorHAnsi" w:eastAsiaTheme="minorHAnsi" w:hAnsiTheme="minorHAnsi" w:cstheme="minorHAnsi"/>
          <w:sz w:val="22"/>
          <w:szCs w:val="22"/>
          <w:lang w:eastAsia="en-US"/>
        </w:rPr>
        <w:t xml:space="preserve">Układ regulacji </w:t>
      </w:r>
      <w:r w:rsidR="00540649" w:rsidRPr="0030563C">
        <w:rPr>
          <w:rFonts w:asciiTheme="minorHAnsi" w:eastAsiaTheme="minorHAnsi" w:hAnsiTheme="minorHAnsi" w:cstheme="minorHAnsi"/>
          <w:sz w:val="22"/>
          <w:szCs w:val="22"/>
          <w:lang w:eastAsia="en-US"/>
        </w:rPr>
        <w:t xml:space="preserve">temperatury pary na wylocie z kotła </w:t>
      </w:r>
      <w:r w:rsidR="00232E05">
        <w:rPr>
          <w:rFonts w:asciiTheme="minorHAnsi" w:eastAsiaTheme="minorHAnsi" w:hAnsiTheme="minorHAnsi" w:cstheme="minorHAnsi"/>
          <w:sz w:val="22"/>
          <w:szCs w:val="22"/>
          <w:lang w:eastAsia="en-US"/>
        </w:rPr>
        <w:t>ma</w:t>
      </w:r>
      <w:r w:rsidR="00540649" w:rsidRPr="0030563C">
        <w:rPr>
          <w:rFonts w:asciiTheme="minorHAnsi" w:eastAsiaTheme="minorHAnsi" w:hAnsiTheme="minorHAnsi" w:cstheme="minorHAnsi"/>
          <w:sz w:val="22"/>
          <w:szCs w:val="22"/>
          <w:lang w:eastAsia="en-US"/>
        </w:rPr>
        <w:t xml:space="preserve"> umożliwić utrzymanie ustalonej temperatury pary z tolerancją </w:t>
      </w:r>
      <w:r w:rsidR="00293C2C" w:rsidRPr="0030563C">
        <w:rPr>
          <w:rFonts w:asciiTheme="minorHAnsi" w:eastAsiaTheme="minorHAnsi" w:hAnsiTheme="minorHAnsi" w:cstheme="minorHAnsi"/>
          <w:sz w:val="22"/>
          <w:szCs w:val="22"/>
          <w:lang w:eastAsia="en-US"/>
        </w:rPr>
        <w:t>±</w:t>
      </w:r>
      <w:r w:rsidR="00B86183" w:rsidRPr="0030563C">
        <w:rPr>
          <w:rFonts w:asciiTheme="minorHAnsi" w:eastAsiaTheme="minorHAnsi" w:hAnsiTheme="minorHAnsi" w:cstheme="minorHAnsi"/>
          <w:sz w:val="22"/>
          <w:szCs w:val="22"/>
          <w:lang w:eastAsia="en-US"/>
        </w:rPr>
        <w:t>5</w:t>
      </w:r>
      <w:r w:rsidR="00540649" w:rsidRPr="0030563C">
        <w:rPr>
          <w:rFonts w:asciiTheme="minorHAnsi" w:eastAsiaTheme="minorHAnsi" w:hAnsiTheme="minorHAnsi" w:cstheme="minorHAnsi"/>
          <w:sz w:val="22"/>
          <w:szCs w:val="22"/>
          <w:lang w:eastAsia="en-US"/>
        </w:rPr>
        <w:t xml:space="preserve">°C. </w:t>
      </w:r>
      <w:bookmarkEnd w:id="77"/>
      <w:r w:rsidR="00A203DB" w:rsidRPr="0030563C">
        <w:rPr>
          <w:rFonts w:asciiTheme="minorHAnsi" w:eastAsiaTheme="minorHAnsi" w:hAnsiTheme="minorHAnsi" w:cstheme="minorHAnsi"/>
          <w:sz w:val="22"/>
          <w:szCs w:val="22"/>
          <w:lang w:eastAsia="en-US"/>
        </w:rPr>
        <w:t xml:space="preserve">Układ regulacji ciśnienia pary na wlocie do turbiny </w:t>
      </w:r>
      <w:r w:rsidR="00232E05">
        <w:rPr>
          <w:rFonts w:asciiTheme="minorHAnsi" w:eastAsiaTheme="minorHAnsi" w:hAnsiTheme="minorHAnsi" w:cstheme="minorHAnsi"/>
          <w:sz w:val="22"/>
          <w:szCs w:val="22"/>
          <w:lang w:eastAsia="en-US"/>
        </w:rPr>
        <w:t>ma</w:t>
      </w:r>
      <w:r w:rsidR="00A203DB" w:rsidRPr="0030563C">
        <w:rPr>
          <w:rFonts w:asciiTheme="minorHAnsi" w:eastAsiaTheme="minorHAnsi" w:hAnsiTheme="minorHAnsi" w:cstheme="minorHAnsi"/>
          <w:sz w:val="22"/>
          <w:szCs w:val="22"/>
          <w:lang w:eastAsia="en-US"/>
        </w:rPr>
        <w:t xml:space="preserve"> umożliwić utrzymanie </w:t>
      </w:r>
      <w:r w:rsidR="0013646D" w:rsidRPr="0030563C">
        <w:rPr>
          <w:rFonts w:asciiTheme="minorHAnsi" w:eastAsiaTheme="minorHAnsi" w:hAnsiTheme="minorHAnsi" w:cstheme="minorHAnsi"/>
          <w:sz w:val="22"/>
          <w:szCs w:val="22"/>
          <w:lang w:eastAsia="en-US"/>
        </w:rPr>
        <w:t xml:space="preserve">ciśnienia </w:t>
      </w:r>
      <w:r w:rsidR="00293C2C" w:rsidRPr="0030563C">
        <w:rPr>
          <w:rFonts w:asciiTheme="minorHAnsi" w:eastAsiaTheme="minorHAnsi" w:hAnsiTheme="minorHAnsi" w:cstheme="minorHAnsi"/>
          <w:sz w:val="22"/>
          <w:szCs w:val="22"/>
          <w:lang w:eastAsia="en-US"/>
        </w:rPr>
        <w:t>z tolerancją ±1bar.</w:t>
      </w:r>
    </w:p>
    <w:p w14:paraId="3EC1BB2D" w14:textId="77777777" w:rsidR="005D6D2A" w:rsidRPr="0030563C" w:rsidRDefault="005D6D2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Optymalną temperaturę wody zasilającej kocioł, mieszczącą się w ww. zakresie, ustali Wykonawca, biorąc pod uwagę następujące kryteria:</w:t>
      </w:r>
    </w:p>
    <w:p w14:paraId="29367D99" w14:textId="77777777" w:rsidR="005D6D2A" w:rsidRPr="00C016C4" w:rsidRDefault="005D6D2A" w:rsidP="00DB5AD0">
      <w:pPr>
        <w:pStyle w:val="Akapitzlist"/>
        <w:numPr>
          <w:ilvl w:val="0"/>
          <w:numId w:val="90"/>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Termodynamiczne – maksymalizacja sprawności energetycznej obiegu,</w:t>
      </w:r>
    </w:p>
    <w:p w14:paraId="2A7D1EAA" w14:textId="77777777" w:rsidR="005D6D2A" w:rsidRPr="00C016C4" w:rsidRDefault="005D6D2A" w:rsidP="00DB5AD0">
      <w:pPr>
        <w:pStyle w:val="Akapitzlist"/>
        <w:numPr>
          <w:ilvl w:val="0"/>
          <w:numId w:val="90"/>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Procesowe – zachowanie bezpiecznej różnicy temperatur pomiędzy temperaturą wody zasilającej wpływającej do podgrzewacza wody a temperaturą punktu rosy spalin, tak aby nie dochodziło do rosienia spalin na powierzchniach podgrzewacza wody,</w:t>
      </w:r>
    </w:p>
    <w:p w14:paraId="1D0E2F8F" w14:textId="77777777" w:rsidR="005D6D2A" w:rsidRPr="00C016C4" w:rsidRDefault="005D6D2A" w:rsidP="00DB5AD0">
      <w:pPr>
        <w:pStyle w:val="Akapitzlist"/>
        <w:numPr>
          <w:ilvl w:val="0"/>
          <w:numId w:val="90"/>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Ekonomiczne – minimalizacja kosztu inwestycyjnego.</w:t>
      </w:r>
    </w:p>
    <w:p w14:paraId="1547082B" w14:textId="5557B230" w:rsidR="009D4DB0" w:rsidRPr="0030563C" w:rsidRDefault="005D6D2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Należy </w:t>
      </w:r>
      <w:r w:rsidR="009D4DB0" w:rsidRPr="0030563C">
        <w:rPr>
          <w:rFonts w:asciiTheme="minorHAnsi" w:eastAsiaTheme="minorHAnsi" w:hAnsiTheme="minorHAnsi" w:cstheme="minorHAnsi"/>
          <w:sz w:val="22"/>
          <w:szCs w:val="22"/>
          <w:lang w:eastAsia="en-US"/>
        </w:rPr>
        <w:t>zapewni</w:t>
      </w:r>
      <w:r w:rsidRPr="0030563C">
        <w:rPr>
          <w:rFonts w:asciiTheme="minorHAnsi" w:eastAsiaTheme="minorHAnsi" w:hAnsiTheme="minorHAnsi" w:cstheme="minorHAnsi"/>
          <w:sz w:val="22"/>
          <w:szCs w:val="22"/>
          <w:lang w:eastAsia="en-US"/>
        </w:rPr>
        <w:t>ć</w:t>
      </w:r>
      <w:r w:rsidR="009D4DB0" w:rsidRPr="0030563C">
        <w:rPr>
          <w:rFonts w:asciiTheme="minorHAnsi" w:eastAsiaTheme="minorHAnsi" w:hAnsiTheme="minorHAnsi" w:cstheme="minorHAnsi"/>
          <w:sz w:val="22"/>
          <w:szCs w:val="22"/>
          <w:lang w:eastAsia="en-US"/>
        </w:rPr>
        <w:t xml:space="preserve"> nisk</w:t>
      </w:r>
      <w:r w:rsidRPr="0030563C">
        <w:rPr>
          <w:rFonts w:asciiTheme="minorHAnsi" w:eastAsiaTheme="minorHAnsi" w:hAnsiTheme="minorHAnsi" w:cstheme="minorHAnsi"/>
          <w:sz w:val="22"/>
          <w:szCs w:val="22"/>
          <w:lang w:eastAsia="en-US"/>
        </w:rPr>
        <w:t>ą</w:t>
      </w:r>
      <w:r w:rsidR="009D4DB0" w:rsidRPr="0030563C">
        <w:rPr>
          <w:rFonts w:asciiTheme="minorHAnsi" w:eastAsiaTheme="minorHAnsi" w:hAnsiTheme="minorHAnsi" w:cstheme="minorHAnsi"/>
          <w:sz w:val="22"/>
          <w:szCs w:val="22"/>
          <w:lang w:eastAsia="en-US"/>
        </w:rPr>
        <w:t xml:space="preserve"> prędkość przepływu spalin</w:t>
      </w:r>
      <w:r w:rsidR="006C66B6" w:rsidRPr="0030563C">
        <w:rPr>
          <w:rFonts w:asciiTheme="minorHAnsi" w:eastAsiaTheme="minorHAnsi" w:hAnsiTheme="minorHAnsi" w:cstheme="minorHAnsi"/>
          <w:sz w:val="22"/>
          <w:szCs w:val="22"/>
          <w:lang w:eastAsia="en-US"/>
        </w:rPr>
        <w:t xml:space="preserve"> w kotle</w:t>
      </w:r>
      <w:r w:rsidR="009D4DB0" w:rsidRPr="0030563C">
        <w:rPr>
          <w:rFonts w:asciiTheme="minorHAnsi" w:eastAsiaTheme="minorHAnsi" w:hAnsiTheme="minorHAnsi" w:cstheme="minorHAnsi"/>
          <w:sz w:val="22"/>
          <w:szCs w:val="22"/>
          <w:lang w:eastAsia="en-US"/>
        </w:rPr>
        <w:t>.</w:t>
      </w:r>
    </w:p>
    <w:p w14:paraId="62B14058" w14:textId="6B47B7B2" w:rsidR="006A6DF2" w:rsidRPr="0030563C" w:rsidRDefault="00AE3D4E"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Na etapie </w:t>
      </w:r>
      <w:r w:rsidR="005D6D2A" w:rsidRPr="0030563C">
        <w:rPr>
          <w:rFonts w:asciiTheme="minorHAnsi" w:eastAsiaTheme="minorHAnsi" w:hAnsiTheme="minorHAnsi" w:cstheme="minorHAnsi"/>
          <w:sz w:val="22"/>
          <w:szCs w:val="22"/>
          <w:lang w:eastAsia="en-US"/>
        </w:rPr>
        <w:t>wykonania P</w:t>
      </w:r>
      <w:r w:rsidRPr="0030563C">
        <w:rPr>
          <w:rFonts w:asciiTheme="minorHAnsi" w:eastAsiaTheme="minorHAnsi" w:hAnsiTheme="minorHAnsi" w:cstheme="minorHAnsi"/>
          <w:sz w:val="22"/>
          <w:szCs w:val="22"/>
          <w:lang w:eastAsia="en-US"/>
        </w:rPr>
        <w:t>rojekt</w:t>
      </w:r>
      <w:r w:rsidR="005D6D2A" w:rsidRPr="0030563C">
        <w:rPr>
          <w:rFonts w:asciiTheme="minorHAnsi" w:eastAsiaTheme="minorHAnsi" w:hAnsiTheme="minorHAnsi" w:cstheme="minorHAnsi"/>
          <w:sz w:val="22"/>
          <w:szCs w:val="22"/>
          <w:lang w:eastAsia="en-US"/>
        </w:rPr>
        <w:t>u</w:t>
      </w:r>
      <w:r w:rsidRPr="0030563C">
        <w:rPr>
          <w:rFonts w:asciiTheme="minorHAnsi" w:eastAsiaTheme="minorHAnsi" w:hAnsiTheme="minorHAnsi" w:cstheme="minorHAnsi"/>
          <w:sz w:val="22"/>
          <w:szCs w:val="22"/>
          <w:lang w:eastAsia="en-US"/>
        </w:rPr>
        <w:t xml:space="preserve"> podstawowego Wykonawca przedłoży </w:t>
      </w:r>
      <w:r w:rsidR="006120A6" w:rsidRPr="0030563C">
        <w:rPr>
          <w:rFonts w:asciiTheme="minorHAnsi" w:eastAsiaTheme="minorHAnsi" w:hAnsiTheme="minorHAnsi" w:cstheme="minorHAnsi"/>
          <w:sz w:val="22"/>
          <w:szCs w:val="22"/>
          <w:lang w:eastAsia="en-US"/>
        </w:rPr>
        <w:t>Z</w:t>
      </w:r>
      <w:r w:rsidRPr="0030563C">
        <w:rPr>
          <w:rFonts w:asciiTheme="minorHAnsi" w:eastAsiaTheme="minorHAnsi" w:hAnsiTheme="minorHAnsi" w:cstheme="minorHAnsi"/>
          <w:sz w:val="22"/>
          <w:szCs w:val="22"/>
          <w:lang w:eastAsia="en-US"/>
        </w:rPr>
        <w:t>amawiającemu charakterystyczne rzut</w:t>
      </w:r>
      <w:r w:rsidR="007A3A5D" w:rsidRPr="0030563C">
        <w:rPr>
          <w:rFonts w:asciiTheme="minorHAnsi" w:eastAsiaTheme="minorHAnsi" w:hAnsiTheme="minorHAnsi" w:cstheme="minorHAnsi"/>
          <w:sz w:val="22"/>
          <w:szCs w:val="22"/>
          <w:lang w:eastAsia="en-US"/>
        </w:rPr>
        <w:t>y</w:t>
      </w:r>
      <w:r w:rsidR="001809D9">
        <w:rPr>
          <w:rFonts w:asciiTheme="minorHAnsi" w:eastAsiaTheme="minorHAnsi" w:hAnsiTheme="minorHAnsi" w:cstheme="minorHAnsi"/>
          <w:sz w:val="22"/>
          <w:szCs w:val="22"/>
          <w:lang w:eastAsia="en-US"/>
        </w:rPr>
        <w:t xml:space="preserve">, </w:t>
      </w:r>
      <w:r w:rsidR="007D5CBC" w:rsidRPr="0030563C">
        <w:rPr>
          <w:rFonts w:asciiTheme="minorHAnsi" w:eastAsiaTheme="minorHAnsi" w:hAnsiTheme="minorHAnsi" w:cstheme="minorHAnsi"/>
          <w:sz w:val="22"/>
          <w:szCs w:val="22"/>
          <w:lang w:eastAsia="en-US"/>
        </w:rPr>
        <w:t>widoki</w:t>
      </w:r>
      <w:r w:rsidR="007A3A5D" w:rsidRPr="0030563C">
        <w:rPr>
          <w:rFonts w:asciiTheme="minorHAnsi" w:eastAsiaTheme="minorHAnsi" w:hAnsiTheme="minorHAnsi" w:cstheme="minorHAnsi"/>
          <w:sz w:val="22"/>
          <w:szCs w:val="22"/>
          <w:lang w:eastAsia="en-US"/>
        </w:rPr>
        <w:t xml:space="preserve"> i przekroje kotła.</w:t>
      </w:r>
    </w:p>
    <w:p w14:paraId="7E769CFA" w14:textId="08BBDF06" w:rsidR="00454838" w:rsidRDefault="0045483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etapie </w:t>
      </w:r>
      <w:r w:rsidR="005D6D2A">
        <w:rPr>
          <w:rFonts w:asciiTheme="minorHAnsi" w:eastAsiaTheme="minorHAnsi" w:hAnsiTheme="minorHAnsi" w:cstheme="minorHAnsi"/>
          <w:sz w:val="22"/>
          <w:szCs w:val="22"/>
          <w:lang w:eastAsia="en-US"/>
        </w:rPr>
        <w:t>wykonania P</w:t>
      </w:r>
      <w:r w:rsidRPr="00C016C4">
        <w:rPr>
          <w:rFonts w:asciiTheme="minorHAnsi" w:eastAsiaTheme="minorHAnsi" w:hAnsiTheme="minorHAnsi" w:cstheme="minorHAnsi"/>
          <w:sz w:val="22"/>
          <w:szCs w:val="22"/>
          <w:lang w:eastAsia="en-US"/>
        </w:rPr>
        <w:t>rojekt</w:t>
      </w:r>
      <w:r w:rsidR="005D6D2A">
        <w:rPr>
          <w:rFonts w:asciiTheme="minorHAnsi" w:eastAsiaTheme="minorHAnsi" w:hAnsiTheme="minorHAnsi" w:cstheme="minorHAnsi"/>
          <w:sz w:val="22"/>
          <w:szCs w:val="22"/>
          <w:lang w:eastAsia="en-US"/>
        </w:rPr>
        <w:t>u</w:t>
      </w:r>
      <w:r w:rsidR="00CE6E5B" w:rsidRPr="00C016C4">
        <w:rPr>
          <w:rFonts w:asciiTheme="minorHAnsi" w:eastAsiaTheme="minorHAnsi" w:hAnsiTheme="minorHAnsi" w:cstheme="minorHAnsi"/>
          <w:sz w:val="22"/>
          <w:szCs w:val="22"/>
          <w:lang w:eastAsia="en-US"/>
        </w:rPr>
        <w:t xml:space="preserve"> wykonawczego</w:t>
      </w:r>
      <w:r w:rsidRPr="00C016C4">
        <w:rPr>
          <w:rFonts w:asciiTheme="minorHAnsi" w:eastAsiaTheme="minorHAnsi" w:hAnsiTheme="minorHAnsi" w:cstheme="minorHAnsi"/>
          <w:sz w:val="22"/>
          <w:szCs w:val="22"/>
          <w:lang w:eastAsia="en-US"/>
        </w:rPr>
        <w:t xml:space="preserve"> </w:t>
      </w:r>
      <w:r w:rsidR="00D949C2" w:rsidRPr="00C016C4">
        <w:rPr>
          <w:rFonts w:asciiTheme="minorHAnsi" w:eastAsiaTheme="minorHAnsi" w:hAnsiTheme="minorHAnsi" w:cstheme="minorHAnsi"/>
          <w:sz w:val="22"/>
          <w:szCs w:val="22"/>
          <w:lang w:eastAsia="en-US"/>
        </w:rPr>
        <w:t>Wykonawca</w:t>
      </w:r>
      <w:r w:rsidR="005312FB" w:rsidRPr="00C016C4">
        <w:rPr>
          <w:rFonts w:asciiTheme="minorHAnsi" w:eastAsiaTheme="minorHAnsi" w:hAnsiTheme="minorHAnsi" w:cstheme="minorHAnsi"/>
          <w:sz w:val="22"/>
          <w:szCs w:val="22"/>
          <w:lang w:eastAsia="en-US"/>
        </w:rPr>
        <w:t xml:space="preserve"> przedłoży Zamawiającemu</w:t>
      </w:r>
      <w:r w:rsidRPr="00C016C4">
        <w:rPr>
          <w:rFonts w:asciiTheme="minorHAnsi" w:eastAsiaTheme="minorHAnsi" w:hAnsiTheme="minorHAnsi" w:cstheme="minorHAnsi"/>
          <w:sz w:val="22"/>
          <w:szCs w:val="22"/>
          <w:lang w:eastAsia="en-US"/>
        </w:rPr>
        <w:t xml:space="preserve"> do akceptacji model i obliczenia CFD</w:t>
      </w:r>
      <w:r w:rsidR="00EB77EA">
        <w:rPr>
          <w:rFonts w:asciiTheme="minorHAnsi" w:eastAsiaTheme="minorHAnsi" w:hAnsiTheme="minorHAnsi" w:cstheme="minorHAnsi"/>
          <w:sz w:val="22"/>
          <w:szCs w:val="22"/>
          <w:lang w:eastAsia="en-US"/>
        </w:rPr>
        <w:t xml:space="preserve"> (</w:t>
      </w:r>
      <w:r w:rsidR="00940D94" w:rsidRPr="00940D94">
        <w:rPr>
          <w:rFonts w:asciiTheme="minorHAnsi" w:eastAsiaTheme="minorHAnsi" w:hAnsiTheme="minorHAnsi" w:cstheme="minorHAnsi"/>
          <w:sz w:val="22"/>
          <w:szCs w:val="22"/>
          <w:lang w:eastAsia="en-US"/>
        </w:rPr>
        <w:t>computational fluid dynamics</w:t>
      </w:r>
      <w:r w:rsidR="00940D9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kotła.</w:t>
      </w:r>
    </w:p>
    <w:p w14:paraId="2A67A174"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1F4500E1" w14:textId="4235202A" w:rsidR="001D1E4E" w:rsidRPr="00136CE2" w:rsidRDefault="001D1E4E" w:rsidP="005F38E9">
      <w:pPr>
        <w:pStyle w:val="4nagwek4"/>
        <w:rPr>
          <w:lang w:eastAsia="en-US"/>
        </w:rPr>
      </w:pPr>
      <w:r w:rsidRPr="00136CE2">
        <w:rPr>
          <w:lang w:eastAsia="en-US"/>
        </w:rPr>
        <w:t>Wymagania szczególne</w:t>
      </w:r>
    </w:p>
    <w:p w14:paraId="6D2A4C21" w14:textId="14395212" w:rsidR="00425928" w:rsidRPr="00C016C4" w:rsidRDefault="00CA296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Kocioł parowy będzie się składał z czterech </w:t>
      </w:r>
      <w:r w:rsidR="004C6E17" w:rsidRPr="00C016C4">
        <w:rPr>
          <w:rFonts w:asciiTheme="minorHAnsi" w:eastAsiaTheme="minorHAnsi" w:hAnsiTheme="minorHAnsi" w:cstheme="minorHAnsi"/>
          <w:sz w:val="22"/>
          <w:szCs w:val="22"/>
          <w:lang w:eastAsia="en-US"/>
        </w:rPr>
        <w:t xml:space="preserve">ciągów spalin: </w:t>
      </w:r>
      <w:r w:rsidRPr="00C016C4">
        <w:rPr>
          <w:rFonts w:asciiTheme="minorHAnsi" w:eastAsiaTheme="minorHAnsi" w:hAnsiTheme="minorHAnsi" w:cstheme="minorHAnsi"/>
          <w:sz w:val="22"/>
          <w:szCs w:val="22"/>
          <w:lang w:eastAsia="en-US"/>
        </w:rPr>
        <w:t>trz</w:t>
      </w:r>
      <w:r w:rsidR="00A73C40" w:rsidRPr="00C016C4">
        <w:rPr>
          <w:rFonts w:asciiTheme="minorHAnsi" w:eastAsiaTheme="minorHAnsi" w:hAnsiTheme="minorHAnsi" w:cstheme="minorHAnsi"/>
          <w:sz w:val="22"/>
          <w:szCs w:val="22"/>
          <w:lang w:eastAsia="en-US"/>
        </w:rPr>
        <w:t>ech pionowych</w:t>
      </w:r>
      <w:r w:rsidRPr="00C016C4">
        <w:rPr>
          <w:rFonts w:asciiTheme="minorHAnsi" w:eastAsiaTheme="minorHAnsi" w:hAnsiTheme="minorHAnsi" w:cstheme="minorHAnsi"/>
          <w:sz w:val="22"/>
          <w:szCs w:val="22"/>
          <w:lang w:eastAsia="en-US"/>
        </w:rPr>
        <w:t xml:space="preserve"> ciąg</w:t>
      </w:r>
      <w:r w:rsidR="00A73C40" w:rsidRPr="00C016C4">
        <w:rPr>
          <w:rFonts w:asciiTheme="minorHAnsi" w:eastAsiaTheme="minorHAnsi" w:hAnsiTheme="minorHAnsi" w:cstheme="minorHAnsi"/>
          <w:sz w:val="22"/>
          <w:szCs w:val="22"/>
          <w:lang w:eastAsia="en-US"/>
        </w:rPr>
        <w:t xml:space="preserve">ów opromieniowanych </w:t>
      </w:r>
      <w:r w:rsidR="00754F73" w:rsidRPr="00C016C4">
        <w:rPr>
          <w:rFonts w:asciiTheme="minorHAnsi" w:eastAsiaTheme="minorHAnsi" w:hAnsiTheme="minorHAnsi" w:cstheme="minorHAnsi"/>
          <w:sz w:val="22"/>
          <w:szCs w:val="22"/>
          <w:lang w:eastAsia="en-US"/>
        </w:rPr>
        <w:t>i jednego poziomego ciągu konwekcyjnego</w:t>
      </w:r>
      <w:r w:rsidR="00601BEB" w:rsidRPr="00C016C4">
        <w:rPr>
          <w:rFonts w:asciiTheme="minorHAnsi" w:eastAsiaTheme="minorHAnsi" w:hAnsiTheme="minorHAnsi" w:cstheme="minorHAnsi"/>
          <w:sz w:val="22"/>
          <w:szCs w:val="22"/>
          <w:lang w:eastAsia="en-US"/>
        </w:rPr>
        <w:t>.</w:t>
      </w:r>
    </w:p>
    <w:p w14:paraId="38262391" w14:textId="1C4B46A2" w:rsidR="00DE31BC" w:rsidRPr="00C016C4" w:rsidRDefault="00561A9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Kocioł parowy</w:t>
      </w:r>
      <w:r w:rsidR="000863AF" w:rsidRPr="00C016C4">
        <w:rPr>
          <w:rFonts w:asciiTheme="minorHAnsi" w:eastAsiaTheme="minorHAnsi" w:hAnsiTheme="minorHAnsi" w:cstheme="minorHAnsi"/>
          <w:sz w:val="22"/>
          <w:szCs w:val="22"/>
          <w:lang w:eastAsia="en-US"/>
        </w:rPr>
        <w:t xml:space="preserve"> będzie je</w:t>
      </w:r>
      <w:r w:rsidR="0069537E" w:rsidRPr="00C016C4">
        <w:rPr>
          <w:rFonts w:asciiTheme="minorHAnsi" w:eastAsiaTheme="minorHAnsi" w:hAnsiTheme="minorHAnsi" w:cstheme="minorHAnsi"/>
          <w:sz w:val="22"/>
          <w:szCs w:val="22"/>
          <w:lang w:eastAsia="en-US"/>
        </w:rPr>
        <w:t>dnostką samonośną,</w:t>
      </w:r>
      <w:r w:rsidR="00F04CFC" w:rsidRPr="00C016C4">
        <w:rPr>
          <w:rFonts w:asciiTheme="minorHAnsi" w:eastAsiaTheme="minorHAnsi" w:hAnsiTheme="minorHAnsi" w:cstheme="minorHAnsi"/>
          <w:sz w:val="22"/>
          <w:szCs w:val="22"/>
          <w:lang w:eastAsia="en-US"/>
        </w:rPr>
        <w:t xml:space="preserve"> </w:t>
      </w:r>
      <w:r w:rsidR="00B73AE9" w:rsidRPr="00C016C4">
        <w:rPr>
          <w:rFonts w:asciiTheme="minorHAnsi" w:eastAsiaTheme="minorHAnsi" w:hAnsiTheme="minorHAnsi" w:cstheme="minorHAnsi"/>
          <w:sz w:val="22"/>
          <w:szCs w:val="22"/>
          <w:lang w:eastAsia="en-US"/>
        </w:rPr>
        <w:t>z</w:t>
      </w:r>
      <w:r w:rsidR="00F04CFC" w:rsidRPr="00C016C4">
        <w:rPr>
          <w:rFonts w:asciiTheme="minorHAnsi" w:eastAsiaTheme="minorHAnsi" w:hAnsiTheme="minorHAnsi" w:cstheme="minorHAnsi"/>
          <w:sz w:val="22"/>
          <w:szCs w:val="22"/>
          <w:lang w:eastAsia="en-US"/>
        </w:rPr>
        <w:t xml:space="preserve"> własną </w:t>
      </w:r>
      <w:r w:rsidR="00B73AE9" w:rsidRPr="00C016C4">
        <w:rPr>
          <w:rFonts w:asciiTheme="minorHAnsi" w:eastAsiaTheme="minorHAnsi" w:hAnsiTheme="minorHAnsi" w:cstheme="minorHAnsi"/>
          <w:sz w:val="22"/>
          <w:szCs w:val="22"/>
          <w:lang w:eastAsia="en-US"/>
        </w:rPr>
        <w:t>stalową konstrukcj</w:t>
      </w:r>
      <w:r w:rsidR="00923D34">
        <w:rPr>
          <w:rFonts w:asciiTheme="minorHAnsi" w:eastAsiaTheme="minorHAnsi" w:hAnsiTheme="minorHAnsi" w:cstheme="minorHAnsi"/>
          <w:sz w:val="22"/>
          <w:szCs w:val="22"/>
          <w:lang w:eastAsia="en-US"/>
        </w:rPr>
        <w:t>ą</w:t>
      </w:r>
      <w:r w:rsidR="00B73AE9" w:rsidRPr="00C016C4">
        <w:rPr>
          <w:rFonts w:asciiTheme="minorHAnsi" w:eastAsiaTheme="minorHAnsi" w:hAnsiTheme="minorHAnsi" w:cstheme="minorHAnsi"/>
          <w:sz w:val="22"/>
          <w:szCs w:val="22"/>
          <w:lang w:eastAsia="en-US"/>
        </w:rPr>
        <w:t xml:space="preserve"> wsporczą</w:t>
      </w:r>
      <w:r w:rsidR="0051433C" w:rsidRPr="00C016C4">
        <w:rPr>
          <w:rFonts w:asciiTheme="minorHAnsi" w:eastAsiaTheme="minorHAnsi" w:hAnsiTheme="minorHAnsi" w:cstheme="minorHAnsi"/>
          <w:sz w:val="22"/>
          <w:szCs w:val="22"/>
          <w:lang w:eastAsia="en-US"/>
        </w:rPr>
        <w:t>. Może być on</w:t>
      </w:r>
      <w:r w:rsidR="0069537E" w:rsidRPr="00C016C4">
        <w:rPr>
          <w:rFonts w:asciiTheme="minorHAnsi" w:eastAsiaTheme="minorHAnsi" w:hAnsiTheme="minorHAnsi" w:cstheme="minorHAnsi"/>
          <w:sz w:val="22"/>
          <w:szCs w:val="22"/>
          <w:lang w:eastAsia="en-US"/>
        </w:rPr>
        <w:t xml:space="preserve"> </w:t>
      </w:r>
      <w:r w:rsidR="00CF1DA9" w:rsidRPr="00C016C4">
        <w:rPr>
          <w:rFonts w:asciiTheme="minorHAnsi" w:eastAsiaTheme="minorHAnsi" w:hAnsiTheme="minorHAnsi" w:cstheme="minorHAnsi"/>
          <w:sz w:val="22"/>
          <w:szCs w:val="22"/>
          <w:lang w:eastAsia="en-US"/>
        </w:rPr>
        <w:t>posadowion</w:t>
      </w:r>
      <w:r w:rsidR="0051433C" w:rsidRPr="00C016C4">
        <w:rPr>
          <w:rFonts w:asciiTheme="minorHAnsi" w:eastAsiaTheme="minorHAnsi" w:hAnsiTheme="minorHAnsi" w:cstheme="minorHAnsi"/>
          <w:sz w:val="22"/>
          <w:szCs w:val="22"/>
          <w:lang w:eastAsia="en-US"/>
        </w:rPr>
        <w:t>y</w:t>
      </w:r>
      <w:r w:rsidR="00CF1DA9" w:rsidRPr="00C016C4">
        <w:rPr>
          <w:rFonts w:asciiTheme="minorHAnsi" w:eastAsiaTheme="minorHAnsi" w:hAnsiTheme="minorHAnsi" w:cstheme="minorHAnsi"/>
          <w:sz w:val="22"/>
          <w:szCs w:val="22"/>
          <w:lang w:eastAsia="en-US"/>
        </w:rPr>
        <w:t xml:space="preserve"> na konstrukcji wsporczej</w:t>
      </w:r>
      <w:r w:rsidR="00A66BF2" w:rsidRPr="00C016C4">
        <w:rPr>
          <w:rFonts w:asciiTheme="minorHAnsi" w:eastAsiaTheme="minorHAnsi" w:hAnsiTheme="minorHAnsi" w:cstheme="minorHAnsi"/>
          <w:sz w:val="22"/>
          <w:szCs w:val="22"/>
          <w:lang w:eastAsia="en-US"/>
        </w:rPr>
        <w:t xml:space="preserve"> (na poziomie </w:t>
      </w:r>
      <w:r w:rsidR="006833E9" w:rsidRPr="00C016C4">
        <w:rPr>
          <w:rFonts w:asciiTheme="minorHAnsi" w:eastAsiaTheme="minorHAnsi" w:hAnsiTheme="minorHAnsi" w:cstheme="minorHAnsi"/>
          <w:sz w:val="22"/>
          <w:szCs w:val="22"/>
          <w:lang w:eastAsia="en-US"/>
        </w:rPr>
        <w:t>dolnych kolektorów bocznych ciągu poziomego)</w:t>
      </w:r>
      <w:r w:rsidR="00CF1DA9" w:rsidRPr="00C016C4">
        <w:rPr>
          <w:rFonts w:asciiTheme="minorHAnsi" w:eastAsiaTheme="minorHAnsi" w:hAnsiTheme="minorHAnsi" w:cstheme="minorHAnsi"/>
          <w:sz w:val="22"/>
          <w:szCs w:val="22"/>
          <w:lang w:eastAsia="en-US"/>
        </w:rPr>
        <w:t xml:space="preserve"> lub podwieszon</w:t>
      </w:r>
      <w:r w:rsidR="001809D9">
        <w:rPr>
          <w:rFonts w:asciiTheme="minorHAnsi" w:eastAsiaTheme="minorHAnsi" w:hAnsiTheme="minorHAnsi" w:cstheme="minorHAnsi"/>
          <w:sz w:val="22"/>
          <w:szCs w:val="22"/>
          <w:lang w:eastAsia="en-US"/>
        </w:rPr>
        <w:t>y</w:t>
      </w:r>
      <w:r w:rsidR="00CF1DA9" w:rsidRPr="00C016C4">
        <w:rPr>
          <w:rFonts w:asciiTheme="minorHAnsi" w:eastAsiaTheme="minorHAnsi" w:hAnsiTheme="minorHAnsi" w:cstheme="minorHAnsi"/>
          <w:sz w:val="22"/>
          <w:szCs w:val="22"/>
          <w:lang w:eastAsia="en-US"/>
        </w:rPr>
        <w:t xml:space="preserve"> do</w:t>
      </w:r>
      <w:r w:rsidR="000253A1" w:rsidRPr="00C016C4">
        <w:rPr>
          <w:rFonts w:asciiTheme="minorHAnsi" w:eastAsiaTheme="minorHAnsi" w:hAnsiTheme="minorHAnsi" w:cstheme="minorHAnsi"/>
          <w:sz w:val="22"/>
          <w:szCs w:val="22"/>
          <w:lang w:eastAsia="en-US"/>
        </w:rPr>
        <w:t> </w:t>
      </w:r>
      <w:r w:rsidR="006833E9" w:rsidRPr="00C016C4">
        <w:rPr>
          <w:rFonts w:asciiTheme="minorHAnsi" w:eastAsiaTheme="minorHAnsi" w:hAnsiTheme="minorHAnsi" w:cstheme="minorHAnsi"/>
          <w:sz w:val="22"/>
          <w:szCs w:val="22"/>
          <w:lang w:eastAsia="en-US"/>
        </w:rPr>
        <w:t>konstrukcji wsporczej.</w:t>
      </w:r>
      <w:r w:rsidR="00664FD6" w:rsidRPr="00C016C4">
        <w:rPr>
          <w:rFonts w:asciiTheme="minorHAnsi" w:eastAsiaTheme="minorHAnsi" w:hAnsiTheme="minorHAnsi" w:cstheme="minorHAnsi"/>
          <w:sz w:val="22"/>
          <w:szCs w:val="22"/>
          <w:lang w:eastAsia="en-US"/>
        </w:rPr>
        <w:t xml:space="preserve"> </w:t>
      </w:r>
      <w:r w:rsidR="00814299" w:rsidRPr="00C016C4">
        <w:rPr>
          <w:rFonts w:asciiTheme="minorHAnsi" w:eastAsiaTheme="minorHAnsi" w:hAnsiTheme="minorHAnsi" w:cstheme="minorHAnsi"/>
          <w:sz w:val="22"/>
          <w:szCs w:val="22"/>
          <w:lang w:eastAsia="en-US"/>
        </w:rPr>
        <w:t xml:space="preserve">W kierunku poziomym </w:t>
      </w:r>
      <w:r w:rsidR="005820D6" w:rsidRPr="00C016C4">
        <w:rPr>
          <w:rFonts w:asciiTheme="minorHAnsi" w:eastAsiaTheme="minorHAnsi" w:hAnsiTheme="minorHAnsi" w:cstheme="minorHAnsi"/>
          <w:sz w:val="22"/>
          <w:szCs w:val="22"/>
          <w:lang w:eastAsia="en-US"/>
        </w:rPr>
        <w:t>punktem stałym będzie oś walczaka.</w:t>
      </w:r>
      <w:r w:rsidR="00814299" w:rsidRPr="00C016C4">
        <w:rPr>
          <w:rFonts w:asciiTheme="minorHAnsi" w:eastAsiaTheme="minorHAnsi" w:hAnsiTheme="minorHAnsi" w:cstheme="minorHAnsi"/>
          <w:sz w:val="22"/>
          <w:szCs w:val="22"/>
          <w:lang w:eastAsia="en-US"/>
        </w:rPr>
        <w:t xml:space="preserve"> </w:t>
      </w:r>
      <w:r w:rsidR="005820D6" w:rsidRPr="00C016C4">
        <w:rPr>
          <w:rFonts w:asciiTheme="minorHAnsi" w:eastAsiaTheme="minorHAnsi" w:hAnsiTheme="minorHAnsi" w:cstheme="minorHAnsi"/>
          <w:sz w:val="22"/>
          <w:szCs w:val="22"/>
          <w:lang w:eastAsia="en-US"/>
        </w:rPr>
        <w:t>Kocioł</w:t>
      </w:r>
      <w:r w:rsidR="00804DA2" w:rsidRPr="00C016C4">
        <w:rPr>
          <w:rFonts w:asciiTheme="minorHAnsi" w:eastAsiaTheme="minorHAnsi" w:hAnsiTheme="minorHAnsi" w:cstheme="minorHAnsi"/>
          <w:sz w:val="22"/>
          <w:szCs w:val="22"/>
          <w:lang w:eastAsia="en-US"/>
        </w:rPr>
        <w:t xml:space="preserve"> będzie</w:t>
      </w:r>
      <w:r w:rsidR="00664FD6" w:rsidRPr="00C016C4">
        <w:rPr>
          <w:rFonts w:asciiTheme="minorHAnsi" w:eastAsiaTheme="minorHAnsi" w:hAnsiTheme="minorHAnsi" w:cstheme="minorHAnsi"/>
          <w:sz w:val="22"/>
          <w:szCs w:val="22"/>
          <w:lang w:eastAsia="en-US"/>
        </w:rPr>
        <w:t xml:space="preserve"> się znajdował w hali </w:t>
      </w:r>
      <w:r w:rsidR="0059154A" w:rsidRPr="00C016C4">
        <w:rPr>
          <w:rFonts w:asciiTheme="minorHAnsi" w:eastAsiaTheme="minorHAnsi" w:hAnsiTheme="minorHAnsi" w:cstheme="minorHAnsi"/>
          <w:sz w:val="22"/>
          <w:szCs w:val="22"/>
          <w:lang w:eastAsia="en-US"/>
        </w:rPr>
        <w:t>wyposażonej w wentylację nawiewną i wywiewną.</w:t>
      </w:r>
    </w:p>
    <w:p w14:paraId="32C4646F" w14:textId="1B0E76B3" w:rsidR="005D6D2A"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ścianach komory </w:t>
      </w:r>
      <w:r w:rsidR="00931ED3" w:rsidRPr="004907C0">
        <w:rPr>
          <w:rFonts w:asciiTheme="minorHAnsi" w:eastAsiaTheme="minorHAnsi" w:hAnsiTheme="minorHAnsi" w:cstheme="minorHAnsi"/>
          <w:sz w:val="22"/>
          <w:szCs w:val="22"/>
          <w:lang w:eastAsia="en-US"/>
        </w:rPr>
        <w:t>paleniskowej</w:t>
      </w:r>
      <w:r w:rsidR="00931ED3" w:rsidRPr="00C016C4">
        <w:rPr>
          <w:rFonts w:asciiTheme="minorHAnsi" w:eastAsiaTheme="minorHAnsi" w:hAnsiTheme="minorHAnsi" w:cstheme="minorHAnsi"/>
          <w:sz w:val="22"/>
          <w:szCs w:val="22"/>
          <w:lang w:eastAsia="en-US"/>
        </w:rPr>
        <w:t xml:space="preserve"> </w:t>
      </w:r>
      <w:r w:rsidR="0010226C">
        <w:rPr>
          <w:rFonts w:asciiTheme="minorHAnsi" w:eastAsiaTheme="minorHAnsi" w:hAnsiTheme="minorHAnsi" w:cstheme="minorHAnsi"/>
          <w:sz w:val="22"/>
          <w:szCs w:val="22"/>
          <w:lang w:eastAsia="en-US"/>
        </w:rPr>
        <w:t>Wykonawca zainstaluje</w:t>
      </w:r>
      <w:r w:rsidR="0010226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króćc</w:t>
      </w:r>
      <w:r w:rsidR="0010226C">
        <w:rPr>
          <w:rFonts w:asciiTheme="minorHAnsi" w:eastAsiaTheme="minorHAnsi" w:hAnsiTheme="minorHAnsi" w:cstheme="minorHAnsi"/>
          <w:sz w:val="22"/>
          <w:szCs w:val="22"/>
          <w:lang w:eastAsia="en-US"/>
        </w:rPr>
        <w:t xml:space="preserve">e </w:t>
      </w:r>
      <w:r w:rsidRPr="00C016C4">
        <w:rPr>
          <w:rFonts w:asciiTheme="minorHAnsi" w:eastAsiaTheme="minorHAnsi" w:hAnsiTheme="minorHAnsi" w:cstheme="minorHAnsi"/>
          <w:sz w:val="22"/>
          <w:szCs w:val="22"/>
          <w:lang w:eastAsia="en-US"/>
        </w:rPr>
        <w:t xml:space="preserve">do zamontowania oprzyrządowania do przeprowadzenia pomiarów w celu </w:t>
      </w:r>
      <w:r w:rsidR="005D6D2A">
        <w:rPr>
          <w:rFonts w:asciiTheme="minorHAnsi" w:eastAsiaTheme="minorHAnsi" w:hAnsiTheme="minorHAnsi" w:cstheme="minorHAnsi"/>
          <w:sz w:val="22"/>
          <w:szCs w:val="22"/>
          <w:lang w:eastAsia="en-US"/>
        </w:rPr>
        <w:t>sprawdzenia</w:t>
      </w:r>
      <w:r w:rsidR="005D6D2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spełniania prawnego warunku procesowego do prowadzenia spalania odpadów</w:t>
      </w:r>
      <w:r w:rsidR="005D6D2A">
        <w:rPr>
          <w:rFonts w:asciiTheme="minorHAnsi" w:eastAsiaTheme="minorHAnsi" w:hAnsiTheme="minorHAnsi" w:cstheme="minorHAnsi"/>
          <w:sz w:val="22"/>
          <w:szCs w:val="22"/>
          <w:lang w:eastAsia="en-US"/>
        </w:rPr>
        <w:t>, tj.</w:t>
      </w:r>
      <w:r w:rsidR="00940D94">
        <w:rPr>
          <w:rFonts w:asciiTheme="minorHAnsi" w:eastAsiaTheme="minorHAnsi" w:hAnsiTheme="minorHAnsi" w:cstheme="minorHAnsi"/>
          <w:sz w:val="22"/>
          <w:szCs w:val="22"/>
          <w:lang w:eastAsia="en-US"/>
        </w:rPr>
        <w:t xml:space="preserve"> </w:t>
      </w:r>
      <w:r w:rsidR="0080459C" w:rsidRPr="00C016C4">
        <w:rPr>
          <w:rFonts w:asciiTheme="minorHAnsi" w:eastAsiaTheme="minorHAnsi" w:hAnsiTheme="minorHAnsi" w:cstheme="minorHAnsi"/>
          <w:sz w:val="22"/>
          <w:szCs w:val="22"/>
          <w:lang w:eastAsia="en-US"/>
        </w:rPr>
        <w:t>850°C</w:t>
      </w:r>
      <w:r w:rsidR="002954F7" w:rsidRPr="00C016C4">
        <w:rPr>
          <w:rFonts w:asciiTheme="minorHAnsi" w:eastAsiaTheme="minorHAnsi" w:hAnsiTheme="minorHAnsi" w:cstheme="minorHAnsi"/>
          <w:sz w:val="22"/>
          <w:szCs w:val="22"/>
          <w:lang w:eastAsia="en-US"/>
        </w:rPr>
        <w:t xml:space="preserve"> przez min. </w:t>
      </w:r>
      <w:r w:rsidR="0080459C" w:rsidRPr="00C016C4">
        <w:rPr>
          <w:rFonts w:asciiTheme="minorHAnsi" w:eastAsiaTheme="minorHAnsi" w:hAnsiTheme="minorHAnsi" w:cstheme="minorHAnsi"/>
          <w:sz w:val="22"/>
          <w:szCs w:val="22"/>
          <w:lang w:eastAsia="en-US"/>
        </w:rPr>
        <w:t>2s</w:t>
      </w:r>
      <w:r w:rsidRPr="00C016C4">
        <w:rPr>
          <w:rFonts w:asciiTheme="minorHAnsi" w:eastAsiaTheme="minorHAnsi" w:hAnsiTheme="minorHAnsi" w:cstheme="minorHAnsi"/>
          <w:sz w:val="22"/>
          <w:szCs w:val="22"/>
          <w:lang w:eastAsia="en-US"/>
        </w:rPr>
        <w:t xml:space="preserve">. </w:t>
      </w:r>
      <w:r w:rsidR="0010226C">
        <w:rPr>
          <w:rFonts w:asciiTheme="minorHAnsi" w:eastAsiaTheme="minorHAnsi" w:hAnsiTheme="minorHAnsi" w:cstheme="minorHAnsi"/>
          <w:sz w:val="22"/>
          <w:szCs w:val="22"/>
          <w:lang w:eastAsia="en-US"/>
        </w:rPr>
        <w:t xml:space="preserve">Króćce </w:t>
      </w:r>
      <w:r w:rsidR="008B39A1">
        <w:rPr>
          <w:rFonts w:asciiTheme="minorHAnsi" w:eastAsiaTheme="minorHAnsi" w:hAnsiTheme="minorHAnsi" w:cstheme="minorHAnsi"/>
          <w:sz w:val="22"/>
          <w:szCs w:val="22"/>
          <w:lang w:eastAsia="en-US"/>
        </w:rPr>
        <w:t>należy umiejscowić</w:t>
      </w:r>
      <w:r w:rsidR="0010226C">
        <w:rPr>
          <w:rFonts w:asciiTheme="minorHAnsi" w:eastAsiaTheme="minorHAnsi" w:hAnsiTheme="minorHAnsi" w:cstheme="minorHAnsi"/>
          <w:sz w:val="22"/>
          <w:szCs w:val="22"/>
          <w:lang w:eastAsia="en-US"/>
        </w:rPr>
        <w:t xml:space="preserve"> na dwóch poziomach na dwóch ścianach bocznych (razem 4 szt. króćców pomiarowych): nad rusztem i w rejonie stropu komory paleniskowej (I ciągu kotła). Wymiary króćców pomiarowych będą standardowe i</w:t>
      </w:r>
      <w:r w:rsidR="00052AA5">
        <w:rPr>
          <w:rFonts w:asciiTheme="minorHAnsi" w:eastAsiaTheme="minorHAnsi" w:hAnsiTheme="minorHAnsi" w:cstheme="minorHAnsi"/>
          <w:sz w:val="22"/>
          <w:szCs w:val="22"/>
          <w:lang w:eastAsia="en-US"/>
        </w:rPr>
        <w:t> </w:t>
      </w:r>
      <w:r w:rsidR="0010226C">
        <w:rPr>
          <w:rFonts w:asciiTheme="minorHAnsi" w:eastAsiaTheme="minorHAnsi" w:hAnsiTheme="minorHAnsi" w:cstheme="minorHAnsi"/>
          <w:sz w:val="22"/>
          <w:szCs w:val="22"/>
          <w:lang w:eastAsia="en-US"/>
        </w:rPr>
        <w:t xml:space="preserve">dostosowane do stosowanych sond pomiarowych przez akredytowane laboratoria badawcze. </w:t>
      </w:r>
    </w:p>
    <w:p w14:paraId="270FC30C" w14:textId="77777777" w:rsidR="00CD6643" w:rsidRDefault="00E846A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w:t>
      </w:r>
      <w:r w:rsidR="00BA19CE" w:rsidRPr="00C016C4">
        <w:rPr>
          <w:rFonts w:asciiTheme="minorHAnsi" w:eastAsiaTheme="minorHAnsi" w:hAnsiTheme="minorHAnsi" w:cstheme="minorHAnsi"/>
          <w:sz w:val="22"/>
          <w:szCs w:val="22"/>
          <w:lang w:eastAsia="en-US"/>
        </w:rPr>
        <w:t xml:space="preserve">apewnić możliwość odwodnienia wszystkich ciśnieniowych elementów wymiany ciepła. Dobrać tak podziałki rur w pęczkach konwekcyjnej wymiany ciepła, aby w maksymalnym stopniu ograniczyć możliwość tworzenia się </w:t>
      </w:r>
      <w:r w:rsidR="00461E7C" w:rsidRPr="00C016C4">
        <w:rPr>
          <w:rFonts w:asciiTheme="minorHAnsi" w:eastAsiaTheme="minorHAnsi" w:hAnsiTheme="minorHAnsi" w:cstheme="minorHAnsi"/>
          <w:sz w:val="22"/>
          <w:szCs w:val="22"/>
          <w:lang w:eastAsia="en-US"/>
        </w:rPr>
        <w:t>„</w:t>
      </w:r>
      <w:r w:rsidR="00BA19CE" w:rsidRPr="00C016C4">
        <w:rPr>
          <w:rFonts w:asciiTheme="minorHAnsi" w:eastAsiaTheme="minorHAnsi" w:hAnsiTheme="minorHAnsi" w:cstheme="minorHAnsi"/>
          <w:sz w:val="22"/>
          <w:szCs w:val="22"/>
          <w:lang w:eastAsia="en-US"/>
        </w:rPr>
        <w:t>mostków</w:t>
      </w:r>
      <w:r w:rsidR="00461E7C" w:rsidRPr="00C016C4">
        <w:rPr>
          <w:rFonts w:asciiTheme="minorHAnsi" w:eastAsiaTheme="minorHAnsi" w:hAnsiTheme="minorHAnsi" w:cstheme="minorHAnsi"/>
          <w:sz w:val="22"/>
          <w:szCs w:val="22"/>
          <w:lang w:eastAsia="en-US"/>
        </w:rPr>
        <w:t>”</w:t>
      </w:r>
      <w:r w:rsidR="00BA19CE" w:rsidRPr="00C016C4">
        <w:rPr>
          <w:rFonts w:asciiTheme="minorHAnsi" w:eastAsiaTheme="minorHAnsi" w:hAnsiTheme="minorHAnsi" w:cstheme="minorHAnsi"/>
          <w:sz w:val="22"/>
          <w:szCs w:val="22"/>
          <w:lang w:eastAsia="en-US"/>
        </w:rPr>
        <w:t xml:space="preserve"> z osadzonego popiołu lotnego.</w:t>
      </w:r>
      <w:r w:rsidR="00A35C73" w:rsidRPr="00C016C4">
        <w:rPr>
          <w:rFonts w:asciiTheme="minorHAnsi" w:eastAsiaTheme="minorHAnsi" w:hAnsiTheme="minorHAnsi" w:cstheme="minorHAnsi"/>
          <w:sz w:val="22"/>
          <w:szCs w:val="22"/>
          <w:lang w:eastAsia="en-US"/>
        </w:rPr>
        <w:t xml:space="preserve"> </w:t>
      </w:r>
    </w:p>
    <w:p w14:paraId="571633B9" w14:textId="3558B475" w:rsidR="00CD1C0B" w:rsidRPr="00C016C4" w:rsidRDefault="00A35C7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Miejsca na wszystkie włazy i wzierniki oraz obejścia komór w ścianach membranowych wykonać po stronie spalin jako odgięcia ze szczelnymi połączeniami rura-płaskownik.</w:t>
      </w:r>
    </w:p>
    <w:p w14:paraId="53A40DAD" w14:textId="5F6AD0E4" w:rsidR="0036549D" w:rsidRPr="00C016C4" w:rsidRDefault="0036549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Odsoliny z walczaka oraz odmuliny z komór odprowadzać</w:t>
      </w:r>
      <w:r w:rsidR="00CA2C53" w:rsidRPr="00C016C4">
        <w:rPr>
          <w:rFonts w:asciiTheme="minorHAnsi" w:eastAsiaTheme="minorHAnsi" w:hAnsiTheme="minorHAnsi" w:cstheme="minorHAnsi"/>
          <w:sz w:val="22"/>
          <w:szCs w:val="22"/>
          <w:lang w:eastAsia="en-US"/>
        </w:rPr>
        <w:t xml:space="preserve"> poprzez </w:t>
      </w:r>
      <w:r w:rsidRPr="00C016C4">
        <w:rPr>
          <w:rFonts w:asciiTheme="minorHAnsi" w:eastAsiaTheme="minorHAnsi" w:hAnsiTheme="minorHAnsi" w:cstheme="minorHAnsi"/>
          <w:sz w:val="22"/>
          <w:szCs w:val="22"/>
          <w:lang w:eastAsia="en-US"/>
        </w:rPr>
        <w:t>rozprężacz do zbiornika spustów brudnych, a</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następnie wykorzystać przez doprowadzenie do odżużlacza jako uzupełnienie odparowanej wody gaszącej</w:t>
      </w:r>
      <w:r w:rsidR="004907C0">
        <w:rPr>
          <w:rFonts w:asciiTheme="minorHAnsi" w:eastAsiaTheme="minorHAnsi" w:hAnsiTheme="minorHAnsi" w:cstheme="minorHAnsi"/>
          <w:sz w:val="22"/>
          <w:szCs w:val="22"/>
          <w:lang w:eastAsia="en-US"/>
        </w:rPr>
        <w:t xml:space="preserve"> żużel</w:t>
      </w:r>
      <w:r w:rsidRPr="00C016C4">
        <w:rPr>
          <w:rFonts w:asciiTheme="minorHAnsi" w:eastAsiaTheme="minorHAnsi" w:hAnsiTheme="minorHAnsi" w:cstheme="minorHAnsi"/>
          <w:sz w:val="22"/>
          <w:szCs w:val="22"/>
          <w:lang w:eastAsia="en-US"/>
        </w:rPr>
        <w:t xml:space="preserve">. </w:t>
      </w:r>
    </w:p>
    <w:p w14:paraId="156EC64D" w14:textId="1F9647E8" w:rsidR="00D9582E" w:rsidRPr="00C016C4" w:rsidRDefault="00D9582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Ciepło odsolin należy odzyskiwać</w:t>
      </w:r>
      <w:r w:rsidR="0053423D" w:rsidRPr="00C016C4">
        <w:rPr>
          <w:rFonts w:asciiTheme="minorHAnsi" w:eastAsiaTheme="minorHAnsi" w:hAnsiTheme="minorHAnsi" w:cstheme="minorHAnsi"/>
          <w:sz w:val="22"/>
          <w:szCs w:val="22"/>
          <w:lang w:eastAsia="en-US"/>
        </w:rPr>
        <w:t xml:space="preserve"> </w:t>
      </w:r>
      <w:r w:rsidR="00533868" w:rsidRPr="00C016C4">
        <w:rPr>
          <w:rFonts w:asciiTheme="minorHAnsi" w:eastAsiaTheme="minorHAnsi" w:hAnsiTheme="minorHAnsi" w:cstheme="minorHAnsi"/>
          <w:sz w:val="22"/>
          <w:szCs w:val="22"/>
          <w:lang w:eastAsia="en-US"/>
        </w:rPr>
        <w:t xml:space="preserve">poprzez zastosowanie </w:t>
      </w:r>
      <w:r w:rsidR="00495DC5" w:rsidRPr="00C016C4">
        <w:rPr>
          <w:rFonts w:asciiTheme="minorHAnsi" w:eastAsiaTheme="minorHAnsi" w:hAnsiTheme="minorHAnsi" w:cstheme="minorHAnsi"/>
          <w:sz w:val="22"/>
          <w:szCs w:val="22"/>
          <w:lang w:eastAsia="en-US"/>
        </w:rPr>
        <w:t xml:space="preserve">ciśnieniowego </w:t>
      </w:r>
      <w:r w:rsidR="00260CE0" w:rsidRPr="00C016C4">
        <w:rPr>
          <w:rFonts w:asciiTheme="minorHAnsi" w:eastAsiaTheme="minorHAnsi" w:hAnsiTheme="minorHAnsi" w:cstheme="minorHAnsi"/>
          <w:sz w:val="22"/>
          <w:szCs w:val="22"/>
          <w:lang w:eastAsia="en-US"/>
        </w:rPr>
        <w:t>rozprężacza pośredniego</w:t>
      </w:r>
      <w:r w:rsidR="00A135C4" w:rsidRPr="00C016C4">
        <w:rPr>
          <w:rFonts w:asciiTheme="minorHAnsi" w:eastAsiaTheme="minorHAnsi" w:hAnsiTheme="minorHAnsi" w:cstheme="minorHAnsi"/>
          <w:sz w:val="22"/>
          <w:szCs w:val="22"/>
          <w:lang w:eastAsia="en-US"/>
        </w:rPr>
        <w:t xml:space="preserve"> i</w:t>
      </w:r>
      <w:r w:rsidR="001D0F51">
        <w:rPr>
          <w:rFonts w:asciiTheme="minorHAnsi" w:eastAsiaTheme="minorHAnsi" w:hAnsiTheme="minorHAnsi" w:cstheme="minorHAnsi"/>
          <w:sz w:val="22"/>
          <w:szCs w:val="22"/>
          <w:lang w:eastAsia="en-US"/>
        </w:rPr>
        <w:t> </w:t>
      </w:r>
      <w:r w:rsidR="00A135C4" w:rsidRPr="00C016C4">
        <w:rPr>
          <w:rFonts w:asciiTheme="minorHAnsi" w:eastAsiaTheme="minorHAnsi" w:hAnsiTheme="minorHAnsi" w:cstheme="minorHAnsi"/>
          <w:sz w:val="22"/>
          <w:szCs w:val="22"/>
          <w:lang w:eastAsia="en-US"/>
        </w:rPr>
        <w:t xml:space="preserve">skierowanie pary do </w:t>
      </w:r>
      <w:r w:rsidR="003F57FE" w:rsidRPr="00C016C4">
        <w:rPr>
          <w:rFonts w:asciiTheme="minorHAnsi" w:eastAsiaTheme="minorHAnsi" w:hAnsiTheme="minorHAnsi" w:cstheme="minorHAnsi"/>
          <w:sz w:val="22"/>
          <w:szCs w:val="22"/>
          <w:lang w:eastAsia="en-US"/>
        </w:rPr>
        <w:t>odgazowywacza.</w:t>
      </w:r>
      <w:r w:rsidR="001F754A" w:rsidRPr="00C016C4">
        <w:rPr>
          <w:rFonts w:asciiTheme="minorHAnsi" w:eastAsiaTheme="minorHAnsi" w:hAnsiTheme="minorHAnsi" w:cstheme="minorHAnsi"/>
          <w:sz w:val="22"/>
          <w:szCs w:val="22"/>
          <w:lang w:eastAsia="en-US"/>
        </w:rPr>
        <w:t xml:space="preserve"> </w:t>
      </w:r>
      <w:r w:rsidR="00495DC5" w:rsidRPr="00C016C4">
        <w:rPr>
          <w:rFonts w:asciiTheme="minorHAnsi" w:eastAsiaTheme="minorHAnsi" w:hAnsiTheme="minorHAnsi" w:cstheme="minorHAnsi"/>
          <w:sz w:val="22"/>
          <w:szCs w:val="22"/>
          <w:lang w:eastAsia="en-US"/>
        </w:rPr>
        <w:t xml:space="preserve">Zatężone odsoliny z </w:t>
      </w:r>
      <w:r w:rsidR="00591D5C" w:rsidRPr="00C016C4">
        <w:rPr>
          <w:rFonts w:asciiTheme="minorHAnsi" w:eastAsiaTheme="minorHAnsi" w:hAnsiTheme="minorHAnsi" w:cstheme="minorHAnsi"/>
          <w:sz w:val="22"/>
          <w:szCs w:val="22"/>
          <w:lang w:eastAsia="en-US"/>
        </w:rPr>
        <w:t xml:space="preserve">ciśnieniowego </w:t>
      </w:r>
      <w:r w:rsidR="00495DC5" w:rsidRPr="00C016C4">
        <w:rPr>
          <w:rFonts w:asciiTheme="minorHAnsi" w:eastAsiaTheme="minorHAnsi" w:hAnsiTheme="minorHAnsi" w:cstheme="minorHAnsi"/>
          <w:sz w:val="22"/>
          <w:szCs w:val="22"/>
          <w:lang w:eastAsia="en-US"/>
        </w:rPr>
        <w:t>rozprężacza</w:t>
      </w:r>
      <w:r w:rsidR="00591D5C" w:rsidRPr="00C016C4">
        <w:rPr>
          <w:rFonts w:asciiTheme="minorHAnsi" w:eastAsiaTheme="minorHAnsi" w:hAnsiTheme="minorHAnsi" w:cstheme="minorHAnsi"/>
          <w:sz w:val="22"/>
          <w:szCs w:val="22"/>
          <w:lang w:eastAsia="en-US"/>
        </w:rPr>
        <w:t xml:space="preserve"> pośredniego skierować </w:t>
      </w:r>
      <w:r w:rsidR="00A23C8D" w:rsidRPr="00C016C4">
        <w:rPr>
          <w:rFonts w:asciiTheme="minorHAnsi" w:eastAsiaTheme="minorHAnsi" w:hAnsiTheme="minorHAnsi" w:cstheme="minorHAnsi"/>
          <w:sz w:val="22"/>
          <w:szCs w:val="22"/>
          <w:lang w:eastAsia="en-US"/>
        </w:rPr>
        <w:t>do głównego, atmosferycznego rozprężacza kotłowego.</w:t>
      </w:r>
    </w:p>
    <w:p w14:paraId="76C6D510" w14:textId="70459C6E" w:rsidR="00BF41FC" w:rsidRPr="00C016C4" w:rsidRDefault="00BF41F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Kocioł należy wyposażyć we wskaźniki wydłużeń względem osi walczaka.</w:t>
      </w:r>
    </w:p>
    <w:p w14:paraId="247B15A3" w14:textId="114DBE45" w:rsidR="00BE0231" w:rsidRPr="00C016C4" w:rsidRDefault="008B39A1"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dopuszcza</w:t>
      </w:r>
      <w:r w:rsidR="002A5ACF" w:rsidRPr="00C016C4">
        <w:rPr>
          <w:rFonts w:asciiTheme="minorHAnsi" w:eastAsiaTheme="minorHAnsi" w:hAnsiTheme="minorHAnsi" w:cstheme="minorHAnsi"/>
          <w:sz w:val="22"/>
          <w:szCs w:val="22"/>
          <w:lang w:eastAsia="en-US"/>
        </w:rPr>
        <w:t xml:space="preserve"> zastosowanie recyrkulacji spalin do kotła jedynie w przypadku zastosowania </w:t>
      </w:r>
      <w:r>
        <w:rPr>
          <w:rFonts w:asciiTheme="minorHAnsi" w:eastAsiaTheme="minorHAnsi" w:hAnsiTheme="minorHAnsi" w:cstheme="minorHAnsi"/>
          <w:sz w:val="22"/>
          <w:szCs w:val="22"/>
          <w:lang w:eastAsia="en-US"/>
        </w:rPr>
        <w:t xml:space="preserve">przez Wykonawcę </w:t>
      </w:r>
      <w:r w:rsidR="002A5ACF" w:rsidRPr="00C016C4">
        <w:rPr>
          <w:rFonts w:asciiTheme="minorHAnsi" w:eastAsiaTheme="minorHAnsi" w:hAnsiTheme="minorHAnsi" w:cstheme="minorHAnsi"/>
          <w:sz w:val="22"/>
          <w:szCs w:val="22"/>
          <w:lang w:eastAsia="en-US"/>
        </w:rPr>
        <w:t xml:space="preserve">specjalnych środków ochrony </w:t>
      </w:r>
      <w:r w:rsidR="004561D2" w:rsidRPr="00C016C4">
        <w:rPr>
          <w:rFonts w:asciiTheme="minorHAnsi" w:eastAsiaTheme="minorHAnsi" w:hAnsiTheme="minorHAnsi" w:cstheme="minorHAnsi"/>
          <w:sz w:val="22"/>
          <w:szCs w:val="22"/>
          <w:lang w:eastAsia="en-US"/>
        </w:rPr>
        <w:t xml:space="preserve">kotła </w:t>
      </w:r>
      <w:r w:rsidR="002A5ACF" w:rsidRPr="00C016C4">
        <w:rPr>
          <w:rFonts w:asciiTheme="minorHAnsi" w:eastAsiaTheme="minorHAnsi" w:hAnsiTheme="minorHAnsi" w:cstheme="minorHAnsi"/>
          <w:sz w:val="22"/>
          <w:szCs w:val="22"/>
          <w:lang w:eastAsia="en-US"/>
        </w:rPr>
        <w:t>przed korozją</w:t>
      </w:r>
      <w:r>
        <w:rPr>
          <w:rFonts w:asciiTheme="minorHAnsi" w:eastAsiaTheme="minorHAnsi" w:hAnsiTheme="minorHAnsi" w:cstheme="minorHAnsi"/>
          <w:sz w:val="22"/>
          <w:szCs w:val="22"/>
          <w:lang w:eastAsia="en-US"/>
        </w:rPr>
        <w:t>, tj. zabezpieczania rur ekranów i</w:t>
      </w:r>
      <w:r w:rsidR="001D0F51">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 xml:space="preserve">pęczków konwekcyjnych </w:t>
      </w:r>
      <w:r w:rsidR="00BE0231" w:rsidRPr="00BC0CF2">
        <w:rPr>
          <w:rFonts w:asciiTheme="minorHAnsi" w:eastAsiaTheme="minorHAnsi" w:hAnsiTheme="minorHAnsi" w:cstheme="minorHAnsi"/>
          <w:sz w:val="22"/>
          <w:szCs w:val="22"/>
          <w:lang w:eastAsia="en-US"/>
        </w:rPr>
        <w:t xml:space="preserve">materiałem </w:t>
      </w:r>
      <w:r w:rsidR="00BE0231">
        <w:rPr>
          <w:rFonts w:asciiTheme="minorHAnsi" w:eastAsiaTheme="minorHAnsi" w:hAnsiTheme="minorHAnsi" w:cstheme="minorHAnsi"/>
          <w:sz w:val="22"/>
          <w:szCs w:val="22"/>
          <w:lang w:eastAsia="en-US"/>
        </w:rPr>
        <w:t xml:space="preserve">stopowym odpornym na korozję (np. materiałem </w:t>
      </w:r>
      <w:r w:rsidR="00BE0231" w:rsidRPr="00BC0CF2">
        <w:rPr>
          <w:rFonts w:asciiTheme="minorHAnsi" w:eastAsiaTheme="minorHAnsi" w:hAnsiTheme="minorHAnsi" w:cstheme="minorHAnsi"/>
          <w:sz w:val="22"/>
          <w:szCs w:val="22"/>
          <w:lang w:eastAsia="en-US"/>
        </w:rPr>
        <w:t>niklowo-chromowo-molibdenowym z</w:t>
      </w:r>
      <w:r w:rsidR="00BE0231">
        <w:rPr>
          <w:rFonts w:asciiTheme="minorHAnsi" w:eastAsiaTheme="minorHAnsi" w:hAnsiTheme="minorHAnsi" w:cstheme="minorHAnsi"/>
          <w:sz w:val="22"/>
          <w:szCs w:val="22"/>
          <w:lang w:eastAsia="en-US"/>
        </w:rPr>
        <w:t> </w:t>
      </w:r>
      <w:r w:rsidR="00BE0231" w:rsidRPr="00BC0CF2">
        <w:rPr>
          <w:rFonts w:asciiTheme="minorHAnsi" w:eastAsiaTheme="minorHAnsi" w:hAnsiTheme="minorHAnsi" w:cstheme="minorHAnsi"/>
          <w:sz w:val="22"/>
          <w:szCs w:val="22"/>
          <w:lang w:eastAsia="en-US"/>
        </w:rPr>
        <w:t>dodatkiem niobu opisanym w EN ISO 18274: jako Ni 6625 / NiCr22Mo9Nb lub EN ISO 14172: Ni 6625</w:t>
      </w:r>
      <w:r w:rsidR="00BE0231">
        <w:rPr>
          <w:rFonts w:asciiTheme="minorHAnsi" w:eastAsiaTheme="minorHAnsi" w:hAnsiTheme="minorHAnsi" w:cstheme="minorHAnsi"/>
          <w:sz w:val="22"/>
          <w:szCs w:val="22"/>
          <w:lang w:eastAsia="en-US"/>
        </w:rPr>
        <w:t>, p</w:t>
      </w:r>
      <w:r w:rsidR="00BE0231" w:rsidRPr="00BC0CF2">
        <w:rPr>
          <w:rFonts w:asciiTheme="minorHAnsi" w:eastAsiaTheme="minorHAnsi" w:hAnsiTheme="minorHAnsi" w:cstheme="minorHAnsi"/>
          <w:sz w:val="22"/>
          <w:szCs w:val="22"/>
          <w:lang w:eastAsia="en-US"/>
        </w:rPr>
        <w:t>rzykład</w:t>
      </w:r>
      <w:r w:rsidR="00BE0231">
        <w:rPr>
          <w:rFonts w:asciiTheme="minorHAnsi" w:eastAsiaTheme="minorHAnsi" w:hAnsiTheme="minorHAnsi" w:cstheme="minorHAnsi"/>
          <w:sz w:val="22"/>
          <w:szCs w:val="22"/>
          <w:lang w:eastAsia="en-US"/>
        </w:rPr>
        <w:t>owo</w:t>
      </w:r>
      <w:r w:rsidR="00BE0231" w:rsidRPr="00BC0CF2">
        <w:rPr>
          <w:rFonts w:asciiTheme="minorHAnsi" w:eastAsiaTheme="minorHAnsi" w:hAnsiTheme="minorHAnsi" w:cstheme="minorHAnsi"/>
          <w:sz w:val="22"/>
          <w:szCs w:val="22"/>
          <w:lang w:eastAsia="en-US"/>
        </w:rPr>
        <w:t>: Inconel 625 lub Alloy 625</w:t>
      </w:r>
      <w:r w:rsidR="00677D98">
        <w:rPr>
          <w:rFonts w:asciiTheme="minorHAnsi" w:eastAsiaTheme="minorHAnsi" w:hAnsiTheme="minorHAnsi" w:cstheme="minorHAnsi"/>
          <w:sz w:val="22"/>
          <w:szCs w:val="22"/>
          <w:lang w:eastAsia="en-US"/>
        </w:rPr>
        <w:t xml:space="preserve"> lub równoważne</w:t>
      </w:r>
      <w:r w:rsidR="00BE0231">
        <w:rPr>
          <w:rFonts w:asciiTheme="minorHAnsi" w:eastAsiaTheme="minorHAnsi" w:hAnsiTheme="minorHAnsi" w:cstheme="minorHAnsi"/>
          <w:sz w:val="22"/>
          <w:szCs w:val="22"/>
          <w:lang w:eastAsia="en-US"/>
        </w:rPr>
        <w:t>; m</w:t>
      </w:r>
      <w:r w:rsidR="00BE0231" w:rsidRPr="00BC0CF2">
        <w:rPr>
          <w:rFonts w:asciiTheme="minorHAnsi" w:eastAsiaTheme="minorHAnsi" w:hAnsiTheme="minorHAnsi" w:cstheme="minorHAnsi"/>
          <w:sz w:val="22"/>
          <w:szCs w:val="22"/>
          <w:lang w:eastAsia="en-US"/>
        </w:rPr>
        <w:t>ożna zastosować inny materiał</w:t>
      </w:r>
      <w:r w:rsidR="00BE0231">
        <w:rPr>
          <w:rFonts w:asciiTheme="minorHAnsi" w:eastAsiaTheme="minorHAnsi" w:hAnsiTheme="minorHAnsi" w:cstheme="minorHAnsi"/>
          <w:sz w:val="22"/>
          <w:szCs w:val="22"/>
          <w:lang w:eastAsia="en-US"/>
        </w:rPr>
        <w:t xml:space="preserve"> stopowy,</w:t>
      </w:r>
      <w:r w:rsidR="00BE0231" w:rsidRPr="00BC0CF2">
        <w:rPr>
          <w:rFonts w:asciiTheme="minorHAnsi" w:eastAsiaTheme="minorHAnsi" w:hAnsiTheme="minorHAnsi" w:cstheme="minorHAnsi"/>
          <w:sz w:val="22"/>
          <w:szCs w:val="22"/>
          <w:lang w:eastAsia="en-US"/>
        </w:rPr>
        <w:t xml:space="preserve"> ale musi być on określony</w:t>
      </w:r>
      <w:r w:rsidR="00BE0231">
        <w:rPr>
          <w:rFonts w:asciiTheme="minorHAnsi" w:eastAsiaTheme="minorHAnsi" w:hAnsiTheme="minorHAnsi" w:cstheme="minorHAnsi"/>
          <w:sz w:val="22"/>
          <w:szCs w:val="22"/>
          <w:lang w:eastAsia="en-US"/>
        </w:rPr>
        <w:t xml:space="preserve"> na podstawie normy równoważnej</w:t>
      </w:r>
      <w:r w:rsidR="00BE0231" w:rsidRPr="00BC0CF2">
        <w:rPr>
          <w:rFonts w:asciiTheme="minorHAnsi" w:eastAsiaTheme="minorHAnsi" w:hAnsiTheme="minorHAnsi" w:cstheme="minorHAnsi"/>
          <w:sz w:val="22"/>
          <w:szCs w:val="22"/>
          <w:lang w:eastAsia="en-US"/>
        </w:rPr>
        <w:t xml:space="preserve"> jako równoważny (nie gorszy)</w:t>
      </w:r>
      <w:r w:rsidR="00BE0231">
        <w:rPr>
          <w:rFonts w:asciiTheme="minorHAnsi" w:eastAsiaTheme="minorHAnsi" w:hAnsiTheme="minorHAnsi" w:cstheme="minorHAnsi"/>
          <w:sz w:val="22"/>
          <w:szCs w:val="22"/>
          <w:lang w:eastAsia="en-US"/>
        </w:rPr>
        <w:t xml:space="preserve"> </w:t>
      </w:r>
      <w:r w:rsidR="00BE0231" w:rsidRPr="00BC0CF2">
        <w:rPr>
          <w:rFonts w:asciiTheme="minorHAnsi" w:eastAsiaTheme="minorHAnsi" w:hAnsiTheme="minorHAnsi" w:cstheme="minorHAnsi"/>
          <w:sz w:val="22"/>
          <w:szCs w:val="22"/>
          <w:lang w:eastAsia="en-US"/>
        </w:rPr>
        <w:t>pod względem odporności na korozję w</w:t>
      </w:r>
      <w:r w:rsidR="00BE0231">
        <w:rPr>
          <w:rFonts w:asciiTheme="minorHAnsi" w:eastAsiaTheme="minorHAnsi" w:hAnsiTheme="minorHAnsi" w:cstheme="minorHAnsi"/>
          <w:sz w:val="22"/>
          <w:szCs w:val="22"/>
          <w:lang w:eastAsia="en-US"/>
        </w:rPr>
        <w:t> </w:t>
      </w:r>
      <w:r w:rsidR="00BE0231" w:rsidRPr="00BC0CF2">
        <w:rPr>
          <w:rFonts w:asciiTheme="minorHAnsi" w:eastAsiaTheme="minorHAnsi" w:hAnsiTheme="minorHAnsi" w:cstheme="minorHAnsi"/>
          <w:sz w:val="22"/>
          <w:szCs w:val="22"/>
          <w:lang w:eastAsia="en-US"/>
        </w:rPr>
        <w:t>wysokiej temperaturze</w:t>
      </w:r>
      <w:r w:rsidR="00BE0231">
        <w:rPr>
          <w:rFonts w:asciiTheme="minorHAnsi" w:eastAsiaTheme="minorHAnsi" w:hAnsiTheme="minorHAnsi" w:cstheme="minorHAnsi"/>
          <w:sz w:val="22"/>
          <w:szCs w:val="22"/>
          <w:lang w:eastAsia="en-US"/>
        </w:rPr>
        <w:t>)</w:t>
      </w:r>
      <w:r w:rsidR="0014665B">
        <w:rPr>
          <w:rFonts w:asciiTheme="minorHAnsi" w:eastAsiaTheme="minorHAnsi" w:hAnsiTheme="minorHAnsi" w:cstheme="minorHAnsi"/>
          <w:sz w:val="22"/>
          <w:szCs w:val="22"/>
          <w:lang w:eastAsia="en-US"/>
        </w:rPr>
        <w:t>.</w:t>
      </w:r>
    </w:p>
    <w:p w14:paraId="7606CAD9" w14:textId="2FA22CEE" w:rsidR="00040745" w:rsidRPr="00C016C4" w:rsidRDefault="00985F8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Odpowietrzenia</w:t>
      </w:r>
      <w:r w:rsidR="00D24D9C" w:rsidRPr="00C016C4">
        <w:rPr>
          <w:rFonts w:asciiTheme="minorHAnsi" w:eastAsiaTheme="minorHAnsi" w:hAnsiTheme="minorHAnsi" w:cstheme="minorHAnsi"/>
          <w:sz w:val="22"/>
          <w:szCs w:val="22"/>
          <w:lang w:eastAsia="en-US"/>
        </w:rPr>
        <w:t xml:space="preserve"> </w:t>
      </w:r>
      <w:r w:rsidR="004907C0">
        <w:rPr>
          <w:rFonts w:asciiTheme="minorHAnsi" w:eastAsiaTheme="minorHAnsi" w:hAnsiTheme="minorHAnsi" w:cstheme="minorHAnsi"/>
          <w:sz w:val="22"/>
          <w:szCs w:val="22"/>
          <w:lang w:eastAsia="en-US"/>
        </w:rPr>
        <w:t xml:space="preserve">o średnicy </w:t>
      </w:r>
      <w:r w:rsidRPr="00C016C4">
        <w:rPr>
          <w:rFonts w:asciiTheme="minorHAnsi" w:eastAsiaTheme="minorHAnsi" w:hAnsiTheme="minorHAnsi" w:cstheme="minorHAnsi"/>
          <w:sz w:val="22"/>
          <w:szCs w:val="22"/>
          <w:lang w:eastAsia="en-US"/>
        </w:rPr>
        <w:t>min</w:t>
      </w:r>
      <w:r w:rsidR="004907C0">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DN15 i o</w:t>
      </w:r>
      <w:r w:rsidR="00040745" w:rsidRPr="00C016C4">
        <w:rPr>
          <w:rFonts w:asciiTheme="minorHAnsi" w:eastAsiaTheme="minorHAnsi" w:hAnsiTheme="minorHAnsi" w:cstheme="minorHAnsi"/>
          <w:sz w:val="22"/>
          <w:szCs w:val="22"/>
          <w:lang w:eastAsia="en-US"/>
        </w:rPr>
        <w:t>dw</w:t>
      </w:r>
      <w:r w:rsidR="00E9564B" w:rsidRPr="00C016C4">
        <w:rPr>
          <w:rFonts w:asciiTheme="minorHAnsi" w:eastAsiaTheme="minorHAnsi" w:hAnsiTheme="minorHAnsi" w:cstheme="minorHAnsi"/>
          <w:sz w:val="22"/>
          <w:szCs w:val="22"/>
          <w:lang w:eastAsia="en-US"/>
        </w:rPr>
        <w:t>o</w:t>
      </w:r>
      <w:r w:rsidR="00040745" w:rsidRPr="00C016C4">
        <w:rPr>
          <w:rFonts w:asciiTheme="minorHAnsi" w:eastAsiaTheme="minorHAnsi" w:hAnsiTheme="minorHAnsi" w:cstheme="minorHAnsi"/>
          <w:sz w:val="22"/>
          <w:szCs w:val="22"/>
          <w:lang w:eastAsia="en-US"/>
        </w:rPr>
        <w:t>dni</w:t>
      </w:r>
      <w:r w:rsidR="00E9564B" w:rsidRPr="00C016C4">
        <w:rPr>
          <w:rFonts w:asciiTheme="minorHAnsi" w:eastAsiaTheme="minorHAnsi" w:hAnsiTheme="minorHAnsi" w:cstheme="minorHAnsi"/>
          <w:sz w:val="22"/>
          <w:szCs w:val="22"/>
          <w:lang w:eastAsia="en-US"/>
        </w:rPr>
        <w:t>enia</w:t>
      </w:r>
      <w:r w:rsidR="00040745" w:rsidRPr="00C016C4">
        <w:rPr>
          <w:rFonts w:asciiTheme="minorHAnsi" w:eastAsiaTheme="minorHAnsi" w:hAnsiTheme="minorHAnsi" w:cstheme="minorHAnsi"/>
          <w:sz w:val="22"/>
          <w:szCs w:val="22"/>
          <w:lang w:eastAsia="en-US"/>
        </w:rPr>
        <w:t xml:space="preserve"> </w:t>
      </w:r>
      <w:r w:rsidR="004907C0">
        <w:rPr>
          <w:rFonts w:asciiTheme="minorHAnsi" w:eastAsiaTheme="minorHAnsi" w:hAnsiTheme="minorHAnsi" w:cstheme="minorHAnsi"/>
          <w:sz w:val="22"/>
          <w:szCs w:val="22"/>
          <w:lang w:eastAsia="en-US"/>
        </w:rPr>
        <w:t xml:space="preserve">o średnicy </w:t>
      </w:r>
      <w:r w:rsidR="00040745" w:rsidRPr="00C016C4">
        <w:rPr>
          <w:rFonts w:asciiTheme="minorHAnsi" w:eastAsiaTheme="minorHAnsi" w:hAnsiTheme="minorHAnsi" w:cstheme="minorHAnsi"/>
          <w:sz w:val="22"/>
          <w:szCs w:val="22"/>
          <w:lang w:eastAsia="en-US"/>
        </w:rPr>
        <w:t>min. DN25</w:t>
      </w:r>
      <w:r w:rsidRPr="00C016C4">
        <w:rPr>
          <w:rFonts w:asciiTheme="minorHAnsi" w:eastAsiaTheme="minorHAnsi" w:hAnsiTheme="minorHAnsi" w:cstheme="minorHAnsi"/>
          <w:sz w:val="22"/>
          <w:szCs w:val="22"/>
          <w:lang w:eastAsia="en-US"/>
        </w:rPr>
        <w:t xml:space="preserve"> </w:t>
      </w:r>
      <w:r w:rsidR="00040745" w:rsidRPr="00C016C4">
        <w:rPr>
          <w:rFonts w:asciiTheme="minorHAnsi" w:eastAsiaTheme="minorHAnsi" w:hAnsiTheme="minorHAnsi" w:cstheme="minorHAnsi"/>
          <w:sz w:val="22"/>
          <w:szCs w:val="22"/>
          <w:lang w:eastAsia="en-US"/>
        </w:rPr>
        <w:t xml:space="preserve">kotła </w:t>
      </w:r>
      <w:r w:rsidR="004907C0">
        <w:rPr>
          <w:rFonts w:asciiTheme="minorHAnsi" w:eastAsiaTheme="minorHAnsi" w:hAnsiTheme="minorHAnsi" w:cstheme="minorHAnsi"/>
          <w:sz w:val="22"/>
          <w:szCs w:val="22"/>
          <w:lang w:eastAsia="en-US"/>
        </w:rPr>
        <w:t>należy</w:t>
      </w:r>
      <w:r w:rsidR="004907C0" w:rsidRPr="00C016C4">
        <w:rPr>
          <w:rFonts w:asciiTheme="minorHAnsi" w:eastAsiaTheme="minorHAnsi" w:hAnsiTheme="minorHAnsi" w:cstheme="minorHAnsi"/>
          <w:sz w:val="22"/>
          <w:szCs w:val="22"/>
          <w:lang w:eastAsia="en-US"/>
        </w:rPr>
        <w:t xml:space="preserve"> </w:t>
      </w:r>
      <w:r w:rsidR="00040745" w:rsidRPr="00C016C4">
        <w:rPr>
          <w:rFonts w:asciiTheme="minorHAnsi" w:eastAsiaTheme="minorHAnsi" w:hAnsiTheme="minorHAnsi" w:cstheme="minorHAnsi"/>
          <w:sz w:val="22"/>
          <w:szCs w:val="22"/>
          <w:lang w:eastAsia="en-US"/>
        </w:rPr>
        <w:t>wyposaż</w:t>
      </w:r>
      <w:r w:rsidR="004907C0">
        <w:rPr>
          <w:rFonts w:asciiTheme="minorHAnsi" w:eastAsiaTheme="minorHAnsi" w:hAnsiTheme="minorHAnsi" w:cstheme="minorHAnsi"/>
          <w:sz w:val="22"/>
          <w:szCs w:val="22"/>
          <w:lang w:eastAsia="en-US"/>
        </w:rPr>
        <w:t>yć</w:t>
      </w:r>
      <w:r w:rsidR="00040745" w:rsidRPr="00C016C4">
        <w:rPr>
          <w:rFonts w:asciiTheme="minorHAnsi" w:eastAsiaTheme="minorHAnsi" w:hAnsiTheme="minorHAnsi" w:cstheme="minorHAnsi"/>
          <w:sz w:val="22"/>
          <w:szCs w:val="22"/>
          <w:lang w:eastAsia="en-US"/>
        </w:rPr>
        <w:t xml:space="preserve"> w</w:t>
      </w:r>
      <w:r w:rsidR="001D0F51">
        <w:rPr>
          <w:rFonts w:asciiTheme="minorHAnsi" w:eastAsiaTheme="minorHAnsi" w:hAnsiTheme="minorHAnsi" w:cstheme="minorHAnsi"/>
          <w:sz w:val="22"/>
          <w:szCs w:val="22"/>
          <w:lang w:eastAsia="en-US"/>
        </w:rPr>
        <w:t> </w:t>
      </w:r>
      <w:r w:rsidR="00040745" w:rsidRPr="00C016C4">
        <w:rPr>
          <w:rFonts w:asciiTheme="minorHAnsi" w:eastAsiaTheme="minorHAnsi" w:hAnsiTheme="minorHAnsi" w:cstheme="minorHAnsi"/>
          <w:sz w:val="22"/>
          <w:szCs w:val="22"/>
          <w:lang w:eastAsia="en-US"/>
        </w:rPr>
        <w:t>podwójną armaturę odcinającą.</w:t>
      </w:r>
      <w:r w:rsidR="00FD6DD8" w:rsidRPr="00C016C4">
        <w:rPr>
          <w:rFonts w:asciiTheme="minorHAnsi" w:eastAsiaTheme="minorHAnsi" w:hAnsiTheme="minorHAnsi" w:cstheme="minorHAnsi"/>
          <w:sz w:val="22"/>
          <w:szCs w:val="22"/>
          <w:lang w:eastAsia="en-US"/>
        </w:rPr>
        <w:t xml:space="preserve"> Zawory</w:t>
      </w:r>
      <w:r w:rsidRPr="00C016C4">
        <w:rPr>
          <w:rFonts w:asciiTheme="minorHAnsi" w:eastAsiaTheme="minorHAnsi" w:hAnsiTheme="minorHAnsi" w:cstheme="minorHAnsi"/>
          <w:sz w:val="22"/>
          <w:szCs w:val="22"/>
          <w:lang w:eastAsia="en-US"/>
        </w:rPr>
        <w:t xml:space="preserve"> odpowietrzające</w:t>
      </w:r>
      <w:r w:rsidR="00D24D9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odwadniające </w:t>
      </w:r>
      <w:r w:rsidR="002D5175" w:rsidRPr="00C016C4">
        <w:rPr>
          <w:rFonts w:asciiTheme="minorHAnsi" w:eastAsiaTheme="minorHAnsi" w:hAnsiTheme="minorHAnsi" w:cstheme="minorHAnsi"/>
          <w:sz w:val="22"/>
          <w:szCs w:val="22"/>
          <w:lang w:eastAsia="en-US"/>
        </w:rPr>
        <w:t xml:space="preserve">kotła </w:t>
      </w:r>
      <w:r w:rsidRPr="00C016C4">
        <w:rPr>
          <w:rFonts w:asciiTheme="minorHAnsi" w:eastAsiaTheme="minorHAnsi" w:hAnsiTheme="minorHAnsi" w:cstheme="minorHAnsi"/>
          <w:sz w:val="22"/>
          <w:szCs w:val="22"/>
          <w:lang w:eastAsia="en-US"/>
        </w:rPr>
        <w:t>należy grupować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stacyjki zaworowe</w:t>
      </w:r>
      <w:r w:rsidR="00630F45" w:rsidRPr="00C016C4">
        <w:rPr>
          <w:rFonts w:asciiTheme="minorHAnsi" w:eastAsiaTheme="minorHAnsi" w:hAnsiTheme="minorHAnsi" w:cstheme="minorHAnsi"/>
          <w:sz w:val="22"/>
          <w:szCs w:val="22"/>
          <w:lang w:eastAsia="en-US"/>
        </w:rPr>
        <w:t>.</w:t>
      </w:r>
    </w:p>
    <w:p w14:paraId="2B60903E" w14:textId="74A7534C" w:rsidR="00042F96" w:rsidRPr="00C016C4" w:rsidRDefault="00BE36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ścianie przedniej </w:t>
      </w:r>
      <w:r w:rsidR="00A154D7" w:rsidRPr="00C016C4">
        <w:rPr>
          <w:rFonts w:asciiTheme="minorHAnsi" w:eastAsiaTheme="minorHAnsi" w:hAnsiTheme="minorHAnsi" w:cstheme="minorHAnsi"/>
          <w:sz w:val="22"/>
          <w:szCs w:val="22"/>
          <w:lang w:eastAsia="en-US"/>
        </w:rPr>
        <w:t xml:space="preserve">komory </w:t>
      </w:r>
      <w:r w:rsidRPr="00C016C4">
        <w:rPr>
          <w:rFonts w:asciiTheme="minorHAnsi" w:eastAsiaTheme="minorHAnsi" w:hAnsiTheme="minorHAnsi" w:cstheme="minorHAnsi"/>
          <w:sz w:val="22"/>
          <w:szCs w:val="22"/>
          <w:lang w:eastAsia="en-US"/>
        </w:rPr>
        <w:t>palenisk</w:t>
      </w:r>
      <w:r w:rsidR="00A154D7" w:rsidRPr="00C016C4">
        <w:rPr>
          <w:rFonts w:asciiTheme="minorHAnsi" w:eastAsiaTheme="minorHAnsi" w:hAnsiTheme="minorHAnsi" w:cstheme="minorHAnsi"/>
          <w:sz w:val="22"/>
          <w:szCs w:val="22"/>
          <w:lang w:eastAsia="en-US"/>
        </w:rPr>
        <w:t>owej</w:t>
      </w:r>
      <w:r w:rsidR="00C83B07">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C83B07">
        <w:rPr>
          <w:rFonts w:asciiTheme="minorHAnsi" w:eastAsiaTheme="minorHAnsi" w:hAnsiTheme="minorHAnsi" w:cstheme="minorHAnsi"/>
          <w:sz w:val="22"/>
          <w:szCs w:val="22"/>
          <w:lang w:eastAsia="en-US"/>
        </w:rPr>
        <w:t xml:space="preserve">na wysokości ok. 1 m od pokładu rusztowego </w:t>
      </w:r>
      <w:r w:rsidR="003A2EFA" w:rsidRPr="00C016C4">
        <w:rPr>
          <w:rFonts w:asciiTheme="minorHAnsi" w:eastAsiaTheme="minorHAnsi" w:hAnsiTheme="minorHAnsi" w:cstheme="minorHAnsi"/>
          <w:sz w:val="22"/>
          <w:szCs w:val="22"/>
          <w:lang w:eastAsia="en-US"/>
        </w:rPr>
        <w:t xml:space="preserve">oraz </w:t>
      </w:r>
      <w:r w:rsidR="00CC1FF7" w:rsidRPr="00C016C4">
        <w:rPr>
          <w:rFonts w:asciiTheme="minorHAnsi" w:eastAsiaTheme="minorHAnsi" w:hAnsiTheme="minorHAnsi" w:cstheme="minorHAnsi"/>
          <w:sz w:val="22"/>
          <w:szCs w:val="22"/>
          <w:lang w:eastAsia="en-US"/>
        </w:rPr>
        <w:t xml:space="preserve">obok palników </w:t>
      </w:r>
      <w:r w:rsidRPr="00C016C4">
        <w:rPr>
          <w:rFonts w:asciiTheme="minorHAnsi" w:eastAsiaTheme="minorHAnsi" w:hAnsiTheme="minorHAnsi" w:cstheme="minorHAnsi"/>
          <w:sz w:val="22"/>
          <w:szCs w:val="22"/>
          <w:lang w:eastAsia="en-US"/>
        </w:rPr>
        <w:t>zainstalować wzierniki z przedmuchem sprężonym powietrzem po wewnętrznej stronie.</w:t>
      </w:r>
    </w:p>
    <w:p w14:paraId="1C025895" w14:textId="06D0716E" w:rsidR="00BE36EC" w:rsidRPr="00C016C4" w:rsidRDefault="00BE36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jednym z wzierników</w:t>
      </w:r>
      <w:r w:rsidR="00A154D7" w:rsidRPr="00C016C4">
        <w:rPr>
          <w:rFonts w:asciiTheme="minorHAnsi" w:eastAsiaTheme="minorHAnsi" w:hAnsiTheme="minorHAnsi" w:cstheme="minorHAnsi"/>
          <w:sz w:val="22"/>
          <w:szCs w:val="22"/>
          <w:lang w:eastAsia="en-US"/>
        </w:rPr>
        <w:t xml:space="preserve"> komory</w:t>
      </w:r>
      <w:r w:rsidRPr="00C016C4">
        <w:rPr>
          <w:rFonts w:asciiTheme="minorHAnsi" w:eastAsiaTheme="minorHAnsi" w:hAnsiTheme="minorHAnsi" w:cstheme="minorHAnsi"/>
          <w:sz w:val="22"/>
          <w:szCs w:val="22"/>
          <w:lang w:eastAsia="en-US"/>
        </w:rPr>
        <w:t xml:space="preserve"> </w:t>
      </w:r>
      <w:r w:rsidR="00A154D7" w:rsidRPr="00C016C4">
        <w:rPr>
          <w:rFonts w:asciiTheme="minorHAnsi" w:eastAsiaTheme="minorHAnsi" w:hAnsiTheme="minorHAnsi" w:cstheme="minorHAnsi"/>
          <w:sz w:val="22"/>
          <w:szCs w:val="22"/>
          <w:lang w:eastAsia="en-US"/>
        </w:rPr>
        <w:t xml:space="preserve">paleniskowej </w:t>
      </w:r>
      <w:r w:rsidRPr="00C016C4">
        <w:rPr>
          <w:rFonts w:asciiTheme="minorHAnsi" w:eastAsiaTheme="minorHAnsi" w:hAnsiTheme="minorHAnsi" w:cstheme="minorHAnsi"/>
          <w:sz w:val="22"/>
          <w:szCs w:val="22"/>
          <w:lang w:eastAsia="en-US"/>
        </w:rPr>
        <w:t xml:space="preserve">zainstalować chłodzoną kamerę do obserwowania procesu spalania, a obraz z tej kamery transmitowany ma być do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w:t>
      </w:r>
      <w:r w:rsidR="00042F96" w:rsidRPr="00C016C4">
        <w:rPr>
          <w:rFonts w:asciiTheme="minorHAnsi" w:eastAsiaTheme="minorHAnsi" w:hAnsiTheme="minorHAnsi" w:cstheme="minorHAnsi"/>
          <w:sz w:val="22"/>
          <w:szCs w:val="22"/>
          <w:lang w:eastAsia="en-US"/>
        </w:rPr>
        <w:t xml:space="preserve"> </w:t>
      </w:r>
    </w:p>
    <w:p w14:paraId="12C80223" w14:textId="661818FE" w:rsidR="00742F88" w:rsidRPr="00C016C4" w:rsidRDefault="00742F8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Zapewnić </w:t>
      </w:r>
      <w:r w:rsidR="00F34AC0" w:rsidRPr="00C016C4">
        <w:rPr>
          <w:rFonts w:asciiTheme="minorHAnsi" w:eastAsiaTheme="minorHAnsi" w:hAnsiTheme="minorHAnsi" w:cstheme="minorHAnsi"/>
          <w:sz w:val="22"/>
          <w:szCs w:val="22"/>
          <w:lang w:eastAsia="en-US"/>
        </w:rPr>
        <w:t>elastyczne połączenie kotła z rusztem poprzez zastosowanie odpowiedniego kompensatora wydłużeń.</w:t>
      </w:r>
    </w:p>
    <w:p w14:paraId="6ACC8FFA" w14:textId="1DA8C444" w:rsidR="00045BCD" w:rsidRDefault="00045BC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 zakończeniu montażu część ciśnieniow</w:t>
      </w:r>
      <w:r w:rsidR="004907C0">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kotła </w:t>
      </w:r>
      <w:r w:rsidR="004907C0">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podda</w:t>
      </w:r>
      <w:r w:rsidR="004907C0">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czyszczeniu chemicznemu</w:t>
      </w:r>
      <w:r w:rsidR="00C83B07">
        <w:rPr>
          <w:rFonts w:asciiTheme="minorHAnsi" w:eastAsiaTheme="minorHAnsi" w:hAnsiTheme="minorHAnsi" w:cstheme="minorHAnsi"/>
          <w:sz w:val="22"/>
          <w:szCs w:val="22"/>
          <w:lang w:eastAsia="en-US"/>
        </w:rPr>
        <w:t xml:space="preserve"> (procesowi trawieni</w:t>
      </w:r>
      <w:r w:rsidR="004907C0">
        <w:rPr>
          <w:rFonts w:asciiTheme="minorHAnsi" w:eastAsiaTheme="minorHAnsi" w:hAnsiTheme="minorHAnsi" w:cstheme="minorHAnsi"/>
          <w:sz w:val="22"/>
          <w:szCs w:val="22"/>
          <w:lang w:eastAsia="en-US"/>
        </w:rPr>
        <w:t>a</w:t>
      </w:r>
      <w:r w:rsidR="00C83B07">
        <w:rPr>
          <w:rFonts w:asciiTheme="minorHAnsi" w:eastAsiaTheme="minorHAnsi" w:hAnsiTheme="minorHAnsi" w:cstheme="minorHAnsi"/>
          <w:sz w:val="22"/>
          <w:szCs w:val="22"/>
          <w:lang w:eastAsia="en-US"/>
        </w:rPr>
        <w:t xml:space="preserve"> i pasywacji wewnętrznej powierzchni ciśnieniowej kotła)</w:t>
      </w:r>
      <w:r w:rsidRPr="00C016C4">
        <w:rPr>
          <w:rFonts w:asciiTheme="minorHAnsi" w:eastAsiaTheme="minorHAnsi" w:hAnsiTheme="minorHAnsi" w:cstheme="minorHAnsi"/>
          <w:sz w:val="22"/>
          <w:szCs w:val="22"/>
          <w:lang w:eastAsia="en-US"/>
        </w:rPr>
        <w:t>.</w:t>
      </w:r>
    </w:p>
    <w:p w14:paraId="6E7E3865"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5F214645" w14:textId="06940E3E" w:rsidR="002D403B" w:rsidRPr="00136CE2" w:rsidRDefault="002D403B" w:rsidP="005F38E9">
      <w:pPr>
        <w:pStyle w:val="4nagwek4"/>
        <w:rPr>
          <w:lang w:eastAsia="en-US"/>
        </w:rPr>
      </w:pPr>
      <w:r w:rsidRPr="00136CE2">
        <w:rPr>
          <w:lang w:eastAsia="en-US"/>
        </w:rPr>
        <w:t>Parownik</w:t>
      </w:r>
      <w:r w:rsidR="00DD5ABF" w:rsidRPr="00136CE2">
        <w:rPr>
          <w:lang w:eastAsia="en-US"/>
        </w:rPr>
        <w:t xml:space="preserve"> opromieniowany</w:t>
      </w:r>
    </w:p>
    <w:p w14:paraId="0ACC83EE" w14:textId="257CEE01" w:rsidR="00633534" w:rsidRPr="00C016C4" w:rsidRDefault="00721A7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ciągach </w:t>
      </w:r>
      <w:r w:rsidR="00190D35" w:rsidRPr="00C016C4">
        <w:rPr>
          <w:rFonts w:asciiTheme="minorHAnsi" w:eastAsiaTheme="minorHAnsi" w:hAnsiTheme="minorHAnsi" w:cstheme="minorHAnsi"/>
          <w:sz w:val="22"/>
          <w:szCs w:val="22"/>
          <w:lang w:eastAsia="en-US"/>
        </w:rPr>
        <w:t>opromieniowanych</w:t>
      </w:r>
      <w:r w:rsidRPr="00C016C4">
        <w:rPr>
          <w:rFonts w:asciiTheme="minorHAnsi" w:eastAsiaTheme="minorHAnsi" w:hAnsiTheme="minorHAnsi" w:cstheme="minorHAnsi"/>
          <w:sz w:val="22"/>
          <w:szCs w:val="22"/>
          <w:lang w:eastAsia="en-US"/>
        </w:rPr>
        <w:t xml:space="preserve"> </w:t>
      </w:r>
      <w:r w:rsidR="00190D35" w:rsidRPr="00C016C4">
        <w:rPr>
          <w:rFonts w:asciiTheme="minorHAnsi" w:eastAsiaTheme="minorHAnsi" w:hAnsiTheme="minorHAnsi" w:cstheme="minorHAnsi"/>
          <w:sz w:val="22"/>
          <w:szCs w:val="22"/>
          <w:lang w:eastAsia="en-US"/>
        </w:rPr>
        <w:t xml:space="preserve">parownik będą stanowić </w:t>
      </w:r>
      <w:r w:rsidR="00375F4E" w:rsidRPr="00C016C4">
        <w:rPr>
          <w:rFonts w:asciiTheme="minorHAnsi" w:eastAsiaTheme="minorHAnsi" w:hAnsiTheme="minorHAnsi" w:cstheme="minorHAnsi"/>
          <w:sz w:val="22"/>
          <w:szCs w:val="22"/>
          <w:lang w:eastAsia="en-US"/>
        </w:rPr>
        <w:t xml:space="preserve">ściany membranowe. </w:t>
      </w:r>
    </w:p>
    <w:p w14:paraId="61A28231" w14:textId="327A7235" w:rsidR="005625C0" w:rsidRDefault="00DF614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Parownik opromieniowany wykonać z</w:t>
      </w:r>
      <w:r w:rsidR="00B95A9E" w:rsidRPr="00C016C4">
        <w:rPr>
          <w:rFonts w:asciiTheme="minorHAnsi" w:eastAsiaTheme="minorHAnsi" w:hAnsiTheme="minorHAnsi" w:cstheme="minorHAnsi"/>
          <w:sz w:val="22"/>
          <w:szCs w:val="22"/>
          <w:lang w:eastAsia="en-US"/>
        </w:rPr>
        <w:t>e</w:t>
      </w:r>
      <w:r w:rsidR="00AC7852" w:rsidRPr="00C016C4">
        <w:rPr>
          <w:rFonts w:asciiTheme="minorHAnsi" w:eastAsiaTheme="minorHAnsi" w:hAnsiTheme="minorHAnsi" w:cstheme="minorHAnsi"/>
          <w:sz w:val="22"/>
          <w:szCs w:val="22"/>
          <w:lang w:eastAsia="en-US"/>
        </w:rPr>
        <w:t xml:space="preserve"> stali</w:t>
      </w:r>
      <w:r w:rsidR="00B95A9E" w:rsidRPr="00C016C4">
        <w:rPr>
          <w:rFonts w:asciiTheme="minorHAnsi" w:eastAsiaTheme="minorHAnsi" w:hAnsiTheme="minorHAnsi" w:cstheme="minorHAnsi"/>
          <w:sz w:val="22"/>
          <w:szCs w:val="22"/>
          <w:lang w:eastAsia="en-US"/>
        </w:rPr>
        <w:t xml:space="preserve"> gatunku nie gorsz</w:t>
      </w:r>
      <w:r w:rsidR="000D0891" w:rsidRPr="00C016C4">
        <w:rPr>
          <w:rFonts w:asciiTheme="minorHAnsi" w:eastAsiaTheme="minorHAnsi" w:hAnsiTheme="minorHAnsi" w:cstheme="minorHAnsi"/>
          <w:sz w:val="22"/>
          <w:szCs w:val="22"/>
          <w:lang w:eastAsia="en-US"/>
        </w:rPr>
        <w:t>ego</w:t>
      </w:r>
      <w:r w:rsidR="00B95A9E" w:rsidRPr="00C016C4">
        <w:rPr>
          <w:rFonts w:asciiTheme="minorHAnsi" w:eastAsiaTheme="minorHAnsi" w:hAnsiTheme="minorHAnsi" w:cstheme="minorHAnsi"/>
          <w:sz w:val="22"/>
          <w:szCs w:val="22"/>
          <w:lang w:eastAsia="en-US"/>
        </w:rPr>
        <w:t xml:space="preserve"> niż</w:t>
      </w:r>
      <w:r w:rsidR="00334B01" w:rsidRPr="00C016C4">
        <w:rPr>
          <w:rFonts w:asciiTheme="minorHAnsi" w:eastAsiaTheme="minorHAnsi" w:hAnsiTheme="minorHAnsi" w:cstheme="minorHAnsi"/>
          <w:sz w:val="22"/>
          <w:szCs w:val="22"/>
          <w:lang w:eastAsia="en-US"/>
        </w:rPr>
        <w:t xml:space="preserve"> </w:t>
      </w:r>
      <w:r w:rsidR="00784BA6" w:rsidRPr="00C016C4">
        <w:rPr>
          <w:rFonts w:asciiTheme="minorHAnsi" w:eastAsiaTheme="minorHAnsi" w:hAnsiTheme="minorHAnsi" w:cstheme="minorHAnsi"/>
          <w:sz w:val="22"/>
          <w:szCs w:val="22"/>
          <w:lang w:eastAsia="en-US"/>
        </w:rPr>
        <w:t>P235</w:t>
      </w:r>
      <w:r w:rsidR="00AC7852" w:rsidRPr="00C016C4">
        <w:rPr>
          <w:rFonts w:asciiTheme="minorHAnsi" w:eastAsiaTheme="minorHAnsi" w:hAnsiTheme="minorHAnsi" w:cstheme="minorHAnsi"/>
          <w:sz w:val="22"/>
          <w:szCs w:val="22"/>
          <w:lang w:eastAsia="en-US"/>
        </w:rPr>
        <w:t>GH.</w:t>
      </w:r>
    </w:p>
    <w:p w14:paraId="1E7C3518" w14:textId="77777777" w:rsidR="0030563C" w:rsidRDefault="0030563C" w:rsidP="00DB5AD0">
      <w:pPr>
        <w:spacing w:before="60" w:after="60"/>
        <w:jc w:val="both"/>
        <w:rPr>
          <w:rFonts w:asciiTheme="minorHAnsi" w:eastAsiaTheme="minorHAnsi" w:hAnsiTheme="minorHAnsi" w:cstheme="minorHAnsi"/>
          <w:sz w:val="22"/>
          <w:szCs w:val="22"/>
          <w:lang w:eastAsia="en-US"/>
        </w:rPr>
      </w:pPr>
    </w:p>
    <w:p w14:paraId="5C11CEA4" w14:textId="77777777" w:rsidR="00995698" w:rsidRPr="00136CE2" w:rsidRDefault="00995698" w:rsidP="005F38E9">
      <w:pPr>
        <w:pStyle w:val="4nagwek4"/>
        <w:rPr>
          <w:lang w:eastAsia="en-US"/>
        </w:rPr>
      </w:pPr>
      <w:r w:rsidRPr="00136CE2">
        <w:rPr>
          <w:lang w:eastAsia="en-US"/>
        </w:rPr>
        <w:t>Parownik konwekcyjny</w:t>
      </w:r>
    </w:p>
    <w:p w14:paraId="323163CA" w14:textId="77777777" w:rsidR="00995698" w:rsidRPr="00C016C4" w:rsidRDefault="009956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Parownik konwekcyjny będzie występować jako membranowe ściany szczelne oraz jako pęczki.</w:t>
      </w:r>
    </w:p>
    <w:p w14:paraId="1707B04B" w14:textId="7FDD80A3" w:rsidR="00995698" w:rsidRDefault="009956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Parownik konwekcyjny wykonać ze stali gatunku nie gorszego niż P235GH.</w:t>
      </w:r>
    </w:p>
    <w:p w14:paraId="6F9CE5D9" w14:textId="77777777" w:rsidR="00095560" w:rsidRPr="00C016C4" w:rsidRDefault="00095560" w:rsidP="00DB5AD0">
      <w:pPr>
        <w:spacing w:before="60" w:after="60"/>
        <w:jc w:val="both"/>
        <w:rPr>
          <w:rFonts w:asciiTheme="minorHAnsi" w:eastAsiaTheme="minorHAnsi" w:hAnsiTheme="minorHAnsi" w:cstheme="minorHAnsi"/>
          <w:sz w:val="22"/>
          <w:szCs w:val="22"/>
          <w:lang w:eastAsia="en-US"/>
        </w:rPr>
      </w:pPr>
    </w:p>
    <w:p w14:paraId="5FF114CE" w14:textId="07AAD3CF" w:rsidR="00633534" w:rsidRPr="00136CE2" w:rsidRDefault="00633534" w:rsidP="005F38E9">
      <w:pPr>
        <w:pStyle w:val="4nagwek4"/>
        <w:rPr>
          <w:lang w:eastAsia="en-US"/>
        </w:rPr>
      </w:pPr>
      <w:r w:rsidRPr="00136CE2">
        <w:rPr>
          <w:lang w:eastAsia="en-US"/>
        </w:rPr>
        <w:t>Walczak</w:t>
      </w:r>
    </w:p>
    <w:p w14:paraId="1018FF76" w14:textId="77224318" w:rsidR="002D403B" w:rsidRPr="00C016C4" w:rsidRDefault="00460FE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Walczak </w:t>
      </w:r>
      <w:r w:rsidR="004907C0">
        <w:rPr>
          <w:rFonts w:asciiTheme="minorHAnsi" w:eastAsiaTheme="minorHAnsi" w:hAnsiTheme="minorHAnsi" w:cstheme="minorHAnsi"/>
          <w:sz w:val="22"/>
          <w:szCs w:val="22"/>
          <w:lang w:eastAsia="en-US"/>
        </w:rPr>
        <w:t>należy zainstalować</w:t>
      </w:r>
      <w:r w:rsidRPr="00C016C4">
        <w:rPr>
          <w:rFonts w:asciiTheme="minorHAnsi" w:eastAsiaTheme="minorHAnsi" w:hAnsiTheme="minorHAnsi" w:cstheme="minorHAnsi"/>
          <w:sz w:val="22"/>
          <w:szCs w:val="22"/>
          <w:lang w:eastAsia="en-US"/>
        </w:rPr>
        <w:t xml:space="preserve"> powyżej ciągów pionowych i </w:t>
      </w:r>
      <w:r w:rsidR="004907C0">
        <w:rPr>
          <w:rFonts w:asciiTheme="minorHAnsi" w:eastAsiaTheme="minorHAnsi" w:hAnsiTheme="minorHAnsi" w:cstheme="minorHAnsi"/>
          <w:sz w:val="22"/>
          <w:szCs w:val="22"/>
          <w:lang w:eastAsia="en-US"/>
        </w:rPr>
        <w:t>posadowić</w:t>
      </w:r>
      <w:r w:rsidR="004907C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 rurach opadowych.</w:t>
      </w:r>
      <w:r w:rsidR="00E40F1F" w:rsidRPr="00C016C4">
        <w:rPr>
          <w:rFonts w:asciiTheme="minorHAnsi" w:eastAsiaTheme="minorHAnsi" w:hAnsiTheme="minorHAnsi" w:cstheme="minorHAnsi"/>
          <w:sz w:val="22"/>
          <w:szCs w:val="22"/>
          <w:lang w:eastAsia="en-US"/>
        </w:rPr>
        <w:t xml:space="preserve"> Integralną</w:t>
      </w:r>
      <w:r w:rsidR="005A3D4D" w:rsidRPr="00C016C4">
        <w:rPr>
          <w:rFonts w:asciiTheme="minorHAnsi" w:eastAsiaTheme="minorHAnsi" w:hAnsiTheme="minorHAnsi" w:cstheme="minorHAnsi"/>
          <w:sz w:val="22"/>
          <w:szCs w:val="22"/>
          <w:lang w:eastAsia="en-US"/>
        </w:rPr>
        <w:t xml:space="preserve"> jego</w:t>
      </w:r>
      <w:r w:rsidR="00E40F1F" w:rsidRPr="00C016C4">
        <w:rPr>
          <w:rFonts w:asciiTheme="minorHAnsi" w:eastAsiaTheme="minorHAnsi" w:hAnsiTheme="minorHAnsi" w:cstheme="minorHAnsi"/>
          <w:sz w:val="22"/>
          <w:szCs w:val="22"/>
          <w:lang w:eastAsia="en-US"/>
        </w:rPr>
        <w:t xml:space="preserve"> częścią </w:t>
      </w:r>
      <w:r w:rsidR="00172832" w:rsidRPr="00C016C4">
        <w:rPr>
          <w:rFonts w:asciiTheme="minorHAnsi" w:eastAsiaTheme="minorHAnsi" w:hAnsiTheme="minorHAnsi" w:cstheme="minorHAnsi"/>
          <w:sz w:val="22"/>
          <w:szCs w:val="22"/>
          <w:lang w:eastAsia="en-US"/>
        </w:rPr>
        <w:t>będzie</w:t>
      </w:r>
      <w:r w:rsidR="00E40F1F" w:rsidRPr="00C016C4">
        <w:rPr>
          <w:rFonts w:asciiTheme="minorHAnsi" w:eastAsiaTheme="minorHAnsi" w:hAnsiTheme="minorHAnsi" w:cstheme="minorHAnsi"/>
          <w:sz w:val="22"/>
          <w:szCs w:val="22"/>
          <w:lang w:eastAsia="en-US"/>
        </w:rPr>
        <w:t xml:space="preserve"> kolektor pary.</w:t>
      </w:r>
    </w:p>
    <w:p w14:paraId="3579710D" w14:textId="7D088503" w:rsidR="00123A7E" w:rsidRPr="00C016C4" w:rsidRDefault="00123A7E" w:rsidP="00DB5AD0">
      <w:pPr>
        <w:spacing w:before="60" w:after="60"/>
        <w:contextualSpacing/>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Walczak </w:t>
      </w:r>
      <w:r w:rsidR="004907C0">
        <w:rPr>
          <w:rFonts w:asciiTheme="minorHAnsi" w:eastAsiaTheme="minorHAnsi" w:hAnsiTheme="minorHAnsi" w:cstheme="minorHAnsi"/>
          <w:sz w:val="22"/>
          <w:szCs w:val="22"/>
          <w:lang w:eastAsia="en-US"/>
        </w:rPr>
        <w:t>należy</w:t>
      </w:r>
      <w:r w:rsidR="004907C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wyposaż</w:t>
      </w:r>
      <w:r w:rsidR="004907C0">
        <w:rPr>
          <w:rFonts w:asciiTheme="minorHAnsi" w:eastAsiaTheme="minorHAnsi" w:hAnsiTheme="minorHAnsi" w:cstheme="minorHAnsi"/>
          <w:sz w:val="22"/>
          <w:szCs w:val="22"/>
          <w:lang w:eastAsia="en-US"/>
        </w:rPr>
        <w:t xml:space="preserve">yć w </w:t>
      </w:r>
      <w:r w:rsidR="000423C1" w:rsidRPr="00C016C4">
        <w:rPr>
          <w:rFonts w:asciiTheme="minorHAnsi" w:eastAsiaTheme="minorHAnsi" w:hAnsiTheme="minorHAnsi" w:cstheme="minorHAnsi"/>
          <w:sz w:val="22"/>
          <w:szCs w:val="22"/>
          <w:lang w:eastAsia="en-US"/>
        </w:rPr>
        <w:t>m</w:t>
      </w:r>
      <w:r w:rsidR="00EA2084" w:rsidRPr="00C016C4">
        <w:rPr>
          <w:rFonts w:asciiTheme="minorHAnsi" w:eastAsiaTheme="minorHAnsi" w:hAnsiTheme="minorHAnsi" w:cstheme="minorHAnsi"/>
          <w:sz w:val="22"/>
          <w:szCs w:val="22"/>
          <w:lang w:eastAsia="en-US"/>
        </w:rPr>
        <w:t>inimum</w:t>
      </w:r>
      <w:r w:rsidR="00E30A1B" w:rsidRPr="00C016C4">
        <w:rPr>
          <w:rFonts w:asciiTheme="minorHAnsi" w:eastAsiaTheme="minorHAnsi" w:hAnsiTheme="minorHAnsi" w:cstheme="minorHAnsi"/>
          <w:sz w:val="22"/>
          <w:szCs w:val="22"/>
          <w:lang w:eastAsia="en-US"/>
        </w:rPr>
        <w:t>:</w:t>
      </w:r>
    </w:p>
    <w:p w14:paraId="1B44CFE9" w14:textId="3B712D5F" w:rsidR="00AD7CD4" w:rsidRPr="00C016C4" w:rsidRDefault="00AD7CD4"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Włazy rewizyjne</w:t>
      </w:r>
      <w:r w:rsidR="00810FCE" w:rsidRPr="00C016C4">
        <w:rPr>
          <w:rFonts w:asciiTheme="minorHAnsi" w:eastAsiaTheme="minorHAnsi" w:hAnsiTheme="minorHAnsi" w:cstheme="minorHAnsi"/>
          <w:sz w:val="22"/>
          <w:szCs w:val="22"/>
          <w:lang w:eastAsia="en-US"/>
        </w:rPr>
        <w:t>,</w:t>
      </w:r>
    </w:p>
    <w:p w14:paraId="30A178E5" w14:textId="44A4EF6B" w:rsidR="00BC5EE3" w:rsidRPr="00C016C4" w:rsidRDefault="00E706AF"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w:t>
      </w:r>
      <w:r w:rsidR="00BC5EE3" w:rsidRPr="00C016C4">
        <w:rPr>
          <w:rFonts w:asciiTheme="minorHAnsi" w:eastAsiaTheme="minorHAnsi" w:hAnsiTheme="minorHAnsi" w:cstheme="minorHAnsi"/>
          <w:sz w:val="22"/>
          <w:szCs w:val="22"/>
          <w:lang w:eastAsia="en-US"/>
        </w:rPr>
        <w:t>dmgławiacz</w:t>
      </w:r>
      <w:r w:rsidR="00810FCE" w:rsidRPr="00C016C4">
        <w:rPr>
          <w:rFonts w:asciiTheme="minorHAnsi" w:eastAsiaTheme="minorHAnsi" w:hAnsiTheme="minorHAnsi" w:cstheme="minorHAnsi"/>
          <w:sz w:val="22"/>
          <w:szCs w:val="22"/>
          <w:lang w:eastAsia="en-US"/>
        </w:rPr>
        <w:t>,</w:t>
      </w:r>
    </w:p>
    <w:p w14:paraId="759B58E1" w14:textId="2D2F82EA" w:rsidR="00E30A1B" w:rsidRPr="00C016C4" w:rsidRDefault="00E30A1B"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Wodowskaz</w:t>
      </w:r>
      <w:r w:rsidR="002D41B8" w:rsidRPr="00C016C4">
        <w:rPr>
          <w:rFonts w:asciiTheme="minorHAnsi" w:eastAsiaTheme="minorHAnsi" w:hAnsiTheme="minorHAnsi" w:cstheme="minorHAnsi"/>
          <w:sz w:val="22"/>
          <w:szCs w:val="22"/>
          <w:lang w:eastAsia="en-US"/>
        </w:rPr>
        <w:t xml:space="preserve"> (sugerowany jest montaż wodowskazu magnetycznego)</w:t>
      </w:r>
      <w:r w:rsidR="00810FCE" w:rsidRPr="00C016C4">
        <w:rPr>
          <w:rFonts w:asciiTheme="minorHAnsi" w:eastAsiaTheme="minorHAnsi" w:hAnsiTheme="minorHAnsi" w:cstheme="minorHAnsi"/>
          <w:sz w:val="22"/>
          <w:szCs w:val="22"/>
          <w:lang w:eastAsia="en-US"/>
        </w:rPr>
        <w:t>,</w:t>
      </w:r>
    </w:p>
    <w:p w14:paraId="0E591F02" w14:textId="3F6E3638" w:rsidR="00ED1139" w:rsidRPr="00C016C4" w:rsidRDefault="00ED1139"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Mano</w:t>
      </w:r>
      <w:r w:rsidR="000E1FE2" w:rsidRPr="00C016C4">
        <w:rPr>
          <w:rFonts w:asciiTheme="minorHAnsi" w:eastAsiaTheme="minorHAnsi" w:hAnsiTheme="minorHAnsi" w:cstheme="minorHAnsi"/>
          <w:sz w:val="22"/>
          <w:szCs w:val="22"/>
          <w:lang w:eastAsia="en-US"/>
        </w:rPr>
        <w:t>metr lokalny</w:t>
      </w:r>
      <w:r w:rsidR="00810FCE" w:rsidRPr="00C016C4">
        <w:rPr>
          <w:rFonts w:asciiTheme="minorHAnsi" w:eastAsiaTheme="minorHAnsi" w:hAnsiTheme="minorHAnsi" w:cstheme="minorHAnsi"/>
          <w:sz w:val="22"/>
          <w:szCs w:val="22"/>
          <w:lang w:eastAsia="en-US"/>
        </w:rPr>
        <w:t>,</w:t>
      </w:r>
    </w:p>
    <w:p w14:paraId="403B3384" w14:textId="0F853BD1" w:rsidR="00E30A1B" w:rsidRPr="00C016C4" w:rsidRDefault="00862E1A"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Zdalny </w:t>
      </w:r>
      <w:r w:rsidR="00291EC9" w:rsidRPr="00C016C4">
        <w:rPr>
          <w:rFonts w:asciiTheme="minorHAnsi" w:eastAsiaTheme="minorHAnsi" w:hAnsiTheme="minorHAnsi" w:cstheme="minorHAnsi"/>
          <w:sz w:val="22"/>
          <w:szCs w:val="22"/>
          <w:lang w:eastAsia="en-US"/>
        </w:rPr>
        <w:t>pomiar</w:t>
      </w:r>
      <w:r w:rsidRPr="00C016C4">
        <w:rPr>
          <w:rFonts w:asciiTheme="minorHAnsi" w:eastAsiaTheme="minorHAnsi" w:hAnsiTheme="minorHAnsi" w:cstheme="minorHAnsi"/>
          <w:sz w:val="22"/>
          <w:szCs w:val="22"/>
          <w:lang w:eastAsia="en-US"/>
        </w:rPr>
        <w:t xml:space="preserve"> poziomu</w:t>
      </w:r>
      <w:r w:rsidR="00482B04" w:rsidRPr="00C016C4">
        <w:rPr>
          <w:rFonts w:asciiTheme="minorHAnsi" w:eastAsiaTheme="minorHAnsi" w:hAnsiTheme="minorHAnsi" w:cstheme="minorHAnsi"/>
          <w:sz w:val="22"/>
          <w:szCs w:val="22"/>
          <w:lang w:eastAsia="en-US"/>
        </w:rPr>
        <w:t xml:space="preserve"> </w:t>
      </w:r>
      <w:r w:rsidR="00002A79" w:rsidRPr="00C016C4">
        <w:rPr>
          <w:rFonts w:asciiTheme="minorHAnsi" w:eastAsiaTheme="minorHAnsi" w:hAnsiTheme="minorHAnsi" w:cstheme="minorHAnsi"/>
          <w:sz w:val="22"/>
          <w:szCs w:val="22"/>
          <w:lang w:eastAsia="en-US"/>
        </w:rPr>
        <w:t>(2 z 3)</w:t>
      </w:r>
      <w:r w:rsidR="00810FCE" w:rsidRPr="00C016C4">
        <w:rPr>
          <w:rFonts w:asciiTheme="minorHAnsi" w:eastAsiaTheme="minorHAnsi" w:hAnsiTheme="minorHAnsi" w:cstheme="minorHAnsi"/>
          <w:sz w:val="22"/>
          <w:szCs w:val="22"/>
          <w:lang w:eastAsia="en-US"/>
        </w:rPr>
        <w:t>,</w:t>
      </w:r>
    </w:p>
    <w:p w14:paraId="7A569E68" w14:textId="05547DD9" w:rsidR="00862E1A" w:rsidRPr="00C016C4" w:rsidRDefault="00A6299A"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Zdalny p</w:t>
      </w:r>
      <w:r w:rsidR="00862E1A" w:rsidRPr="00C016C4">
        <w:rPr>
          <w:rFonts w:asciiTheme="minorHAnsi" w:eastAsiaTheme="minorHAnsi" w:hAnsiTheme="minorHAnsi" w:cstheme="minorHAnsi"/>
          <w:sz w:val="22"/>
          <w:szCs w:val="22"/>
          <w:lang w:eastAsia="en-US"/>
        </w:rPr>
        <w:t>omiar ciśnienia</w:t>
      </w:r>
      <w:r w:rsidR="00F556A0" w:rsidRPr="00C016C4">
        <w:rPr>
          <w:rFonts w:asciiTheme="minorHAnsi" w:eastAsiaTheme="minorHAnsi" w:hAnsiTheme="minorHAnsi" w:cstheme="minorHAnsi"/>
          <w:sz w:val="22"/>
          <w:szCs w:val="22"/>
          <w:lang w:eastAsia="en-US"/>
        </w:rPr>
        <w:t xml:space="preserve"> (2 z 3)</w:t>
      </w:r>
      <w:r w:rsidR="00291EC9" w:rsidRPr="00C016C4">
        <w:rPr>
          <w:rFonts w:asciiTheme="minorHAnsi" w:eastAsiaTheme="minorHAnsi" w:hAnsiTheme="minorHAnsi" w:cstheme="minorHAnsi"/>
          <w:sz w:val="22"/>
          <w:szCs w:val="22"/>
          <w:lang w:eastAsia="en-US"/>
        </w:rPr>
        <w:t>,</w:t>
      </w:r>
      <w:r w:rsidR="00F556A0" w:rsidRPr="00C016C4">
        <w:rPr>
          <w:rFonts w:asciiTheme="minorHAnsi" w:eastAsiaTheme="minorHAnsi" w:hAnsiTheme="minorHAnsi" w:cstheme="minorHAnsi"/>
          <w:sz w:val="22"/>
          <w:szCs w:val="22"/>
          <w:lang w:eastAsia="en-US"/>
        </w:rPr>
        <w:t xml:space="preserve"> z wyprowadzeniem rurki impulsowej sygnału ciśnienia do szafki sterowania otwarciem zaworu bezpieczeństwa na rurociągu wylotowym pary z kotła</w:t>
      </w:r>
      <w:r w:rsidR="00810FCE" w:rsidRPr="00C016C4">
        <w:rPr>
          <w:rFonts w:asciiTheme="minorHAnsi" w:eastAsiaTheme="minorHAnsi" w:hAnsiTheme="minorHAnsi" w:cstheme="minorHAnsi"/>
          <w:sz w:val="22"/>
          <w:szCs w:val="22"/>
          <w:lang w:eastAsia="en-US"/>
        </w:rPr>
        <w:t>,</w:t>
      </w:r>
    </w:p>
    <w:p w14:paraId="55317953" w14:textId="05079345" w:rsidR="00862E1A" w:rsidRPr="00C016C4" w:rsidRDefault="00862E1A"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Pomiar temperatury płaszcza</w:t>
      </w:r>
      <w:r w:rsidR="00810FCE" w:rsidRPr="00C016C4">
        <w:rPr>
          <w:rFonts w:asciiTheme="minorHAnsi" w:eastAsiaTheme="minorHAnsi" w:hAnsiTheme="minorHAnsi" w:cstheme="minorHAnsi"/>
          <w:sz w:val="22"/>
          <w:szCs w:val="22"/>
          <w:lang w:eastAsia="en-US"/>
        </w:rPr>
        <w:t>,</w:t>
      </w:r>
    </w:p>
    <w:p w14:paraId="5FEBF4A4" w14:textId="4401E60B" w:rsidR="00F01EB9" w:rsidRPr="00C016C4" w:rsidRDefault="00F01EB9"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Wyprowadzenie rurocią</w:t>
      </w:r>
      <w:r w:rsidR="005162FB" w:rsidRPr="00C016C4">
        <w:rPr>
          <w:rFonts w:asciiTheme="minorHAnsi" w:eastAsiaTheme="minorHAnsi" w:hAnsiTheme="minorHAnsi" w:cstheme="minorHAnsi"/>
          <w:sz w:val="22"/>
          <w:szCs w:val="22"/>
          <w:lang w:eastAsia="en-US"/>
        </w:rPr>
        <w:t xml:space="preserve">gu </w:t>
      </w:r>
      <w:r w:rsidR="002648DA" w:rsidRPr="00C016C4">
        <w:rPr>
          <w:rFonts w:asciiTheme="minorHAnsi" w:eastAsiaTheme="minorHAnsi" w:hAnsiTheme="minorHAnsi" w:cstheme="minorHAnsi"/>
          <w:sz w:val="22"/>
          <w:szCs w:val="22"/>
          <w:lang w:eastAsia="en-US"/>
        </w:rPr>
        <w:t>odsalania</w:t>
      </w:r>
      <w:r w:rsidR="00810FCE" w:rsidRPr="00C016C4">
        <w:rPr>
          <w:rFonts w:asciiTheme="minorHAnsi" w:eastAsiaTheme="minorHAnsi" w:hAnsiTheme="minorHAnsi" w:cstheme="minorHAnsi"/>
          <w:sz w:val="22"/>
          <w:szCs w:val="22"/>
          <w:lang w:eastAsia="en-US"/>
        </w:rPr>
        <w:t>,</w:t>
      </w:r>
    </w:p>
    <w:p w14:paraId="51819310" w14:textId="17E30E96" w:rsidR="00A26BAF" w:rsidRPr="00C016C4" w:rsidRDefault="00997CFE"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Wyprowadzenie </w:t>
      </w:r>
      <w:r w:rsidR="00F01EB9" w:rsidRPr="00C016C4">
        <w:rPr>
          <w:rFonts w:asciiTheme="minorHAnsi" w:eastAsiaTheme="minorHAnsi" w:hAnsiTheme="minorHAnsi" w:cstheme="minorHAnsi"/>
          <w:sz w:val="22"/>
          <w:szCs w:val="22"/>
          <w:lang w:eastAsia="en-US"/>
        </w:rPr>
        <w:t xml:space="preserve">rurociągu </w:t>
      </w:r>
      <w:r w:rsidR="00163EDC" w:rsidRPr="00C016C4">
        <w:rPr>
          <w:rFonts w:asciiTheme="minorHAnsi" w:eastAsiaTheme="minorHAnsi" w:hAnsiTheme="minorHAnsi" w:cstheme="minorHAnsi"/>
          <w:sz w:val="22"/>
          <w:szCs w:val="22"/>
          <w:lang w:eastAsia="en-US"/>
        </w:rPr>
        <w:t>awaryjnego zrzutu wody kotłowej</w:t>
      </w:r>
      <w:r w:rsidR="00810FCE" w:rsidRPr="00C016C4">
        <w:rPr>
          <w:rFonts w:asciiTheme="minorHAnsi" w:eastAsiaTheme="minorHAnsi" w:hAnsiTheme="minorHAnsi" w:cstheme="minorHAnsi"/>
          <w:sz w:val="22"/>
          <w:szCs w:val="22"/>
          <w:lang w:eastAsia="en-US"/>
        </w:rPr>
        <w:t>,</w:t>
      </w:r>
    </w:p>
    <w:p w14:paraId="6C92D326" w14:textId="7CB35B1E" w:rsidR="00163EDC" w:rsidRPr="00C016C4" w:rsidRDefault="00921ADB"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Wyprowadzeni</w:t>
      </w:r>
      <w:r w:rsidR="00594207" w:rsidRPr="00C016C4">
        <w:rPr>
          <w:rFonts w:asciiTheme="minorHAnsi" w:eastAsiaTheme="minorHAnsi" w:hAnsiTheme="minorHAnsi" w:cstheme="minorHAnsi"/>
          <w:sz w:val="22"/>
          <w:szCs w:val="22"/>
          <w:lang w:eastAsia="en-US"/>
        </w:rPr>
        <w:t xml:space="preserve">a </w:t>
      </w:r>
      <w:r w:rsidR="002F2C2D" w:rsidRPr="00C016C4">
        <w:rPr>
          <w:rFonts w:asciiTheme="minorHAnsi" w:eastAsiaTheme="minorHAnsi" w:hAnsiTheme="minorHAnsi" w:cstheme="minorHAnsi"/>
          <w:sz w:val="22"/>
          <w:szCs w:val="22"/>
          <w:lang w:eastAsia="en-US"/>
        </w:rPr>
        <w:t xml:space="preserve">rurki próbkowania </w:t>
      </w:r>
      <w:r w:rsidR="00121497" w:rsidRPr="00C016C4">
        <w:rPr>
          <w:rFonts w:asciiTheme="minorHAnsi" w:eastAsiaTheme="minorHAnsi" w:hAnsiTheme="minorHAnsi" w:cstheme="minorHAnsi"/>
          <w:sz w:val="22"/>
          <w:szCs w:val="22"/>
          <w:lang w:eastAsia="en-US"/>
        </w:rPr>
        <w:t xml:space="preserve">wody i </w:t>
      </w:r>
      <w:r w:rsidR="002F2C2D" w:rsidRPr="00C016C4">
        <w:rPr>
          <w:rFonts w:asciiTheme="minorHAnsi" w:eastAsiaTheme="minorHAnsi" w:hAnsiTheme="minorHAnsi" w:cstheme="minorHAnsi"/>
          <w:sz w:val="22"/>
          <w:szCs w:val="22"/>
          <w:lang w:eastAsia="en-US"/>
        </w:rPr>
        <w:t xml:space="preserve">rurki próbkowania </w:t>
      </w:r>
      <w:r w:rsidR="00121497" w:rsidRPr="00C016C4">
        <w:rPr>
          <w:rFonts w:asciiTheme="minorHAnsi" w:eastAsiaTheme="minorHAnsi" w:hAnsiTheme="minorHAnsi" w:cstheme="minorHAnsi"/>
          <w:sz w:val="22"/>
          <w:szCs w:val="22"/>
          <w:lang w:eastAsia="en-US"/>
        </w:rPr>
        <w:t>pary</w:t>
      </w:r>
      <w:r w:rsidR="00810FCE" w:rsidRPr="00C016C4">
        <w:rPr>
          <w:rFonts w:asciiTheme="minorHAnsi" w:eastAsiaTheme="minorHAnsi" w:hAnsiTheme="minorHAnsi" w:cstheme="minorHAnsi"/>
          <w:sz w:val="22"/>
          <w:szCs w:val="22"/>
          <w:lang w:eastAsia="en-US"/>
        </w:rPr>
        <w:t>,</w:t>
      </w:r>
    </w:p>
    <w:p w14:paraId="67A1D63C" w14:textId="07BB8ACF" w:rsidR="00AD7CD4" w:rsidRPr="00C016C4" w:rsidRDefault="00AD7CD4"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Podgrzewacz wody zasilającej – opcjonalnie</w:t>
      </w:r>
      <w:r w:rsidR="00810FCE" w:rsidRPr="00C016C4">
        <w:rPr>
          <w:rFonts w:asciiTheme="minorHAnsi" w:eastAsiaTheme="minorHAnsi" w:hAnsiTheme="minorHAnsi" w:cstheme="minorHAnsi"/>
          <w:sz w:val="22"/>
          <w:szCs w:val="22"/>
          <w:lang w:eastAsia="en-US"/>
        </w:rPr>
        <w:t>.</w:t>
      </w:r>
    </w:p>
    <w:p w14:paraId="41196F1F" w14:textId="77777777" w:rsidR="00CF484C" w:rsidRPr="00C016C4" w:rsidRDefault="008B671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dennicach walczaka wykonać </w:t>
      </w:r>
      <w:r w:rsidR="00170F74" w:rsidRPr="00C016C4">
        <w:rPr>
          <w:rFonts w:asciiTheme="minorHAnsi" w:eastAsiaTheme="minorHAnsi" w:hAnsiTheme="minorHAnsi" w:cstheme="minorHAnsi"/>
          <w:sz w:val="22"/>
          <w:szCs w:val="22"/>
          <w:lang w:eastAsia="en-US"/>
        </w:rPr>
        <w:t>otwory</w:t>
      </w:r>
      <w:r w:rsidRPr="00C016C4">
        <w:rPr>
          <w:rFonts w:asciiTheme="minorHAnsi" w:eastAsiaTheme="minorHAnsi" w:hAnsiTheme="minorHAnsi" w:cstheme="minorHAnsi"/>
          <w:sz w:val="22"/>
          <w:szCs w:val="22"/>
          <w:lang w:eastAsia="en-US"/>
        </w:rPr>
        <w:t xml:space="preserve"> rewizyjne o średnicy</w:t>
      </w:r>
      <w:r w:rsidR="00733D4C" w:rsidRPr="00C016C4">
        <w:rPr>
          <w:rFonts w:asciiTheme="minorHAnsi" w:eastAsiaTheme="minorHAnsi" w:hAnsiTheme="minorHAnsi" w:cstheme="minorHAnsi"/>
          <w:sz w:val="22"/>
          <w:szCs w:val="22"/>
          <w:lang w:eastAsia="en-US"/>
        </w:rPr>
        <w:t xml:space="preserve"> </w:t>
      </w:r>
      <w:r w:rsidR="004575FD" w:rsidRPr="00C016C4">
        <w:rPr>
          <w:rFonts w:asciiTheme="minorHAnsi" w:eastAsiaTheme="minorHAnsi" w:hAnsiTheme="minorHAnsi" w:cstheme="minorHAnsi"/>
          <w:sz w:val="22"/>
          <w:szCs w:val="22"/>
          <w:lang w:eastAsia="en-US"/>
        </w:rPr>
        <w:t>minimum 450 mm.</w:t>
      </w:r>
      <w:r w:rsidR="00E11F53" w:rsidRPr="00C016C4">
        <w:rPr>
          <w:rFonts w:asciiTheme="minorHAnsi" w:eastAsiaTheme="minorHAnsi" w:hAnsiTheme="minorHAnsi" w:cstheme="minorHAnsi"/>
          <w:sz w:val="22"/>
          <w:szCs w:val="22"/>
          <w:lang w:eastAsia="en-US"/>
        </w:rPr>
        <w:t xml:space="preserve"> </w:t>
      </w:r>
    </w:p>
    <w:p w14:paraId="01E9F17C" w14:textId="33FA87BC" w:rsidR="00CF484C" w:rsidRPr="00C016C4" w:rsidRDefault="00CF484C" w:rsidP="00DB5AD0">
      <w:pPr>
        <w:spacing w:before="60" w:after="60"/>
        <w:jc w:val="both"/>
        <w:rPr>
          <w:rFonts w:asciiTheme="minorHAnsi" w:eastAsiaTheme="minorHAnsi" w:hAnsiTheme="minorHAnsi" w:cstheme="minorHAnsi"/>
          <w:sz w:val="22"/>
          <w:szCs w:val="22"/>
          <w:lang w:eastAsia="en-US"/>
        </w:rPr>
      </w:pPr>
      <w:r w:rsidRPr="0056560E">
        <w:rPr>
          <w:rFonts w:asciiTheme="minorHAnsi" w:eastAsiaTheme="minorHAnsi" w:hAnsiTheme="minorHAnsi" w:cstheme="minorHAnsi"/>
          <w:sz w:val="22"/>
          <w:szCs w:val="22"/>
          <w:lang w:eastAsia="en-US"/>
        </w:rPr>
        <w:t>Walczak wykonać ze stali gatunku nie gorszego niż P355GH.</w:t>
      </w:r>
    </w:p>
    <w:p w14:paraId="1CE9EDB9" w14:textId="3C2B783C" w:rsidR="00A55E82" w:rsidRDefault="003860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Oś walczaka będzie punkt</w:t>
      </w:r>
      <w:r w:rsidR="00BE2E5B" w:rsidRPr="00C016C4">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odniesienia dla pomiarów wydłużeń kotła</w:t>
      </w:r>
      <w:r w:rsidR="00103272" w:rsidRPr="00C016C4">
        <w:rPr>
          <w:rFonts w:asciiTheme="minorHAnsi" w:eastAsiaTheme="minorHAnsi" w:hAnsiTheme="minorHAnsi" w:cstheme="minorHAnsi"/>
          <w:sz w:val="22"/>
          <w:szCs w:val="22"/>
          <w:lang w:eastAsia="en-US"/>
        </w:rPr>
        <w:t>, zarówno w kierunku pionowym, jak i</w:t>
      </w:r>
      <w:r w:rsidR="000253A1" w:rsidRPr="00C016C4">
        <w:rPr>
          <w:rFonts w:asciiTheme="minorHAnsi" w:eastAsiaTheme="minorHAnsi" w:hAnsiTheme="minorHAnsi" w:cstheme="minorHAnsi"/>
          <w:sz w:val="22"/>
          <w:szCs w:val="22"/>
          <w:lang w:eastAsia="en-US"/>
        </w:rPr>
        <w:t> </w:t>
      </w:r>
      <w:r w:rsidR="00103272" w:rsidRPr="00C016C4">
        <w:rPr>
          <w:rFonts w:asciiTheme="minorHAnsi" w:eastAsiaTheme="minorHAnsi" w:hAnsiTheme="minorHAnsi" w:cstheme="minorHAnsi"/>
          <w:sz w:val="22"/>
          <w:szCs w:val="22"/>
          <w:lang w:eastAsia="en-US"/>
        </w:rPr>
        <w:t>poziomym</w:t>
      </w:r>
      <w:r w:rsidR="00103272" w:rsidRPr="0030563C">
        <w:rPr>
          <w:rFonts w:asciiTheme="minorHAnsi" w:eastAsiaTheme="minorHAnsi" w:hAnsiTheme="minorHAnsi" w:cstheme="minorHAnsi"/>
          <w:sz w:val="22"/>
          <w:szCs w:val="22"/>
          <w:lang w:eastAsia="en-US"/>
        </w:rPr>
        <w:t>.</w:t>
      </w:r>
    </w:p>
    <w:p w14:paraId="6AB05B7A" w14:textId="77777777" w:rsidR="0030563C" w:rsidRPr="0030563C" w:rsidRDefault="0030563C" w:rsidP="00DB5AD0">
      <w:pPr>
        <w:spacing w:before="60" w:after="60"/>
        <w:jc w:val="both"/>
        <w:rPr>
          <w:rFonts w:asciiTheme="minorHAnsi" w:eastAsiaTheme="minorHAnsi" w:hAnsiTheme="minorHAnsi" w:cstheme="minorHAnsi"/>
          <w:sz w:val="22"/>
          <w:szCs w:val="22"/>
          <w:lang w:eastAsia="en-US"/>
        </w:rPr>
      </w:pPr>
    </w:p>
    <w:p w14:paraId="52EE777B" w14:textId="37A66889" w:rsidR="002D403B" w:rsidRPr="00136CE2" w:rsidRDefault="00633534" w:rsidP="005F38E9">
      <w:pPr>
        <w:pStyle w:val="4nagwek4"/>
        <w:rPr>
          <w:lang w:eastAsia="en-US"/>
        </w:rPr>
      </w:pPr>
      <w:r w:rsidRPr="00136CE2">
        <w:rPr>
          <w:lang w:eastAsia="en-US"/>
        </w:rPr>
        <w:t>Przegrzewacz pary</w:t>
      </w:r>
    </w:p>
    <w:p w14:paraId="44E56C67" w14:textId="1B63E8FB" w:rsidR="00253469" w:rsidRPr="00C016C4" w:rsidRDefault="00AE5B7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Przegrzewacz pary wykonać ze stali gatunku nie gorszego niż</w:t>
      </w:r>
      <w:r w:rsidR="009C2507" w:rsidRPr="00603EAC">
        <w:rPr>
          <w:rFonts w:asciiTheme="minorHAnsi" w:eastAsiaTheme="minorHAnsi" w:hAnsiTheme="minorHAnsi" w:cstheme="minorHAnsi"/>
          <w:sz w:val="22"/>
          <w:szCs w:val="22"/>
          <w:lang w:eastAsia="en-US"/>
        </w:rPr>
        <w:t>:</w:t>
      </w:r>
      <w:r w:rsidR="00253469" w:rsidRPr="00603EAC">
        <w:rPr>
          <w:rFonts w:asciiTheme="minorHAnsi" w:eastAsiaTheme="minorHAnsi" w:hAnsiTheme="minorHAnsi" w:cstheme="minorHAnsi"/>
          <w:sz w:val="22"/>
          <w:szCs w:val="22"/>
          <w:lang w:eastAsia="en-US"/>
        </w:rPr>
        <w:t xml:space="preserve"> P235GH</w:t>
      </w:r>
      <w:r w:rsidR="005A3F81" w:rsidRPr="00603EAC">
        <w:rPr>
          <w:rFonts w:asciiTheme="minorHAnsi" w:eastAsiaTheme="minorHAnsi" w:hAnsiTheme="minorHAnsi" w:cstheme="minorHAnsi"/>
          <w:sz w:val="22"/>
          <w:szCs w:val="22"/>
          <w:lang w:eastAsia="en-US"/>
        </w:rPr>
        <w:t xml:space="preserve"> dla sekcji 1 oraz </w:t>
      </w:r>
      <w:r w:rsidR="00344080" w:rsidRPr="00603EAC">
        <w:rPr>
          <w:rFonts w:asciiTheme="minorHAnsi" w:eastAsiaTheme="minorHAnsi" w:hAnsiTheme="minorHAnsi" w:cstheme="minorHAnsi"/>
          <w:sz w:val="22"/>
          <w:szCs w:val="22"/>
          <w:lang w:eastAsia="en-US"/>
        </w:rPr>
        <w:t>16Mo3 dla sekcji</w:t>
      </w:r>
      <w:r w:rsidR="00344080" w:rsidRPr="00C016C4">
        <w:rPr>
          <w:rFonts w:asciiTheme="minorHAnsi" w:eastAsiaTheme="minorHAnsi" w:hAnsiTheme="minorHAnsi" w:cstheme="minorHAnsi"/>
          <w:sz w:val="22"/>
          <w:szCs w:val="22"/>
          <w:lang w:eastAsia="en-US"/>
        </w:rPr>
        <w:t xml:space="preserve"> 2 i 3.</w:t>
      </w:r>
    </w:p>
    <w:p w14:paraId="11717CE4" w14:textId="490EE3CE" w:rsidR="009E1367" w:rsidRDefault="00B329B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rurociąg</w:t>
      </w:r>
      <w:r w:rsidR="00EE06D9" w:rsidRPr="00C016C4">
        <w:rPr>
          <w:rFonts w:asciiTheme="minorHAnsi" w:eastAsiaTheme="minorHAnsi" w:hAnsiTheme="minorHAnsi" w:cstheme="minorHAnsi"/>
          <w:sz w:val="22"/>
          <w:szCs w:val="22"/>
          <w:lang w:eastAsia="en-US"/>
        </w:rPr>
        <w:t>ach</w:t>
      </w:r>
      <w:r w:rsidRPr="00C016C4">
        <w:rPr>
          <w:rFonts w:asciiTheme="minorHAnsi" w:eastAsiaTheme="minorHAnsi" w:hAnsiTheme="minorHAnsi" w:cstheme="minorHAnsi"/>
          <w:sz w:val="22"/>
          <w:szCs w:val="22"/>
          <w:lang w:eastAsia="en-US"/>
        </w:rPr>
        <w:t xml:space="preserve"> pary p</w:t>
      </w:r>
      <w:r w:rsidR="00E505D6" w:rsidRPr="00C016C4">
        <w:rPr>
          <w:rFonts w:asciiTheme="minorHAnsi" w:eastAsiaTheme="minorHAnsi" w:hAnsiTheme="minorHAnsi" w:cstheme="minorHAnsi"/>
          <w:sz w:val="22"/>
          <w:szCs w:val="22"/>
          <w:lang w:eastAsia="en-US"/>
        </w:rPr>
        <w:t>rzed i za każdym schładzaczem pary zainstalować zdalne pomiary temperatury</w:t>
      </w:r>
      <w:r w:rsidR="00344486" w:rsidRPr="00C016C4">
        <w:rPr>
          <w:rFonts w:asciiTheme="minorHAnsi" w:eastAsiaTheme="minorHAnsi" w:hAnsiTheme="minorHAnsi" w:cstheme="minorHAnsi"/>
          <w:sz w:val="22"/>
          <w:szCs w:val="22"/>
          <w:lang w:eastAsia="en-US"/>
        </w:rPr>
        <w:t xml:space="preserve">, opcjonalnie również </w:t>
      </w:r>
      <w:r w:rsidR="008511FD" w:rsidRPr="00C016C4">
        <w:rPr>
          <w:rFonts w:asciiTheme="minorHAnsi" w:eastAsiaTheme="minorHAnsi" w:hAnsiTheme="minorHAnsi" w:cstheme="minorHAnsi"/>
          <w:sz w:val="22"/>
          <w:szCs w:val="22"/>
          <w:lang w:eastAsia="en-US"/>
        </w:rPr>
        <w:t>lokalne termometry.</w:t>
      </w:r>
    </w:p>
    <w:p w14:paraId="5B4644A7"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7D76E640" w14:textId="784DAC8F" w:rsidR="00024533" w:rsidRPr="00136CE2" w:rsidRDefault="001D084B" w:rsidP="005F38E9">
      <w:pPr>
        <w:pStyle w:val="4nagwek4"/>
        <w:rPr>
          <w:lang w:eastAsia="en-US"/>
        </w:rPr>
      </w:pPr>
      <w:r w:rsidRPr="00136CE2">
        <w:rPr>
          <w:lang w:eastAsia="en-US"/>
        </w:rPr>
        <w:t>Schładzacze pary</w:t>
      </w:r>
    </w:p>
    <w:p w14:paraId="31EF625D" w14:textId="25A0717C" w:rsidR="001D084B" w:rsidRDefault="009457B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wody zasilającej m</w:t>
      </w:r>
      <w:r w:rsidR="00FB27A8" w:rsidRPr="00C016C4">
        <w:rPr>
          <w:rFonts w:asciiTheme="minorHAnsi" w:eastAsiaTheme="minorHAnsi" w:hAnsiTheme="minorHAnsi" w:cstheme="minorHAnsi"/>
          <w:sz w:val="22"/>
          <w:szCs w:val="22"/>
          <w:lang w:eastAsia="en-US"/>
        </w:rPr>
        <w:t xml:space="preserve">iędzystopniowe </w:t>
      </w:r>
      <w:r w:rsidR="0015430E" w:rsidRPr="00C016C4">
        <w:rPr>
          <w:rFonts w:asciiTheme="minorHAnsi" w:eastAsiaTheme="minorHAnsi" w:hAnsiTheme="minorHAnsi" w:cstheme="minorHAnsi"/>
          <w:sz w:val="22"/>
          <w:szCs w:val="22"/>
          <w:lang w:eastAsia="en-US"/>
        </w:rPr>
        <w:t>schładzacze pary</w:t>
      </w:r>
      <w:r w:rsidR="00354E6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wyposażyć w </w:t>
      </w:r>
      <w:r w:rsidR="00F07177" w:rsidRPr="00C016C4">
        <w:rPr>
          <w:rFonts w:asciiTheme="minorHAnsi" w:eastAsiaTheme="minorHAnsi" w:hAnsiTheme="minorHAnsi" w:cstheme="minorHAnsi"/>
          <w:sz w:val="22"/>
          <w:szCs w:val="22"/>
          <w:lang w:eastAsia="en-US"/>
        </w:rPr>
        <w:t>zawory odcinające</w:t>
      </w:r>
      <w:r w:rsidRPr="00C016C4">
        <w:rPr>
          <w:rFonts w:asciiTheme="minorHAnsi" w:eastAsiaTheme="minorHAnsi" w:hAnsiTheme="minorHAnsi" w:cstheme="minorHAnsi"/>
          <w:sz w:val="22"/>
          <w:szCs w:val="22"/>
          <w:lang w:eastAsia="en-US"/>
        </w:rPr>
        <w:t>,</w:t>
      </w:r>
      <w:r w:rsidR="00F0717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przepływomierze kołnierzowe, </w:t>
      </w:r>
      <w:r w:rsidR="00F07177" w:rsidRPr="00C016C4">
        <w:rPr>
          <w:rFonts w:asciiTheme="minorHAnsi" w:eastAsiaTheme="minorHAnsi" w:hAnsiTheme="minorHAnsi" w:cstheme="minorHAnsi"/>
          <w:sz w:val="22"/>
          <w:szCs w:val="22"/>
          <w:lang w:eastAsia="en-US"/>
        </w:rPr>
        <w:t>filtry, zawory zwrotne</w:t>
      </w:r>
      <w:r w:rsidR="00CC5FAD" w:rsidRPr="00C016C4">
        <w:rPr>
          <w:rFonts w:asciiTheme="minorHAnsi" w:eastAsiaTheme="minorHAnsi" w:hAnsiTheme="minorHAnsi" w:cstheme="minorHAnsi"/>
          <w:sz w:val="22"/>
          <w:szCs w:val="22"/>
          <w:lang w:eastAsia="en-US"/>
        </w:rPr>
        <w:t xml:space="preserve"> i zawory regulacyjne</w:t>
      </w:r>
      <w:r w:rsidR="00354E61" w:rsidRPr="00C016C4">
        <w:rPr>
          <w:rFonts w:asciiTheme="minorHAnsi" w:eastAsiaTheme="minorHAnsi" w:hAnsiTheme="minorHAnsi" w:cstheme="minorHAnsi"/>
          <w:sz w:val="22"/>
          <w:szCs w:val="22"/>
          <w:lang w:eastAsia="en-US"/>
        </w:rPr>
        <w:t>.</w:t>
      </w:r>
      <w:r w:rsidR="007C0D08" w:rsidRPr="00C016C4">
        <w:rPr>
          <w:rFonts w:asciiTheme="minorHAnsi" w:eastAsiaTheme="minorHAnsi" w:hAnsiTheme="minorHAnsi" w:cstheme="minorHAnsi"/>
          <w:sz w:val="22"/>
          <w:szCs w:val="22"/>
          <w:lang w:eastAsia="en-US"/>
        </w:rPr>
        <w:t xml:space="preserve"> Za </w:t>
      </w:r>
      <w:r w:rsidR="003749E6" w:rsidRPr="00C016C4">
        <w:rPr>
          <w:rFonts w:asciiTheme="minorHAnsi" w:eastAsiaTheme="minorHAnsi" w:hAnsiTheme="minorHAnsi" w:cstheme="minorHAnsi"/>
          <w:sz w:val="22"/>
          <w:szCs w:val="22"/>
          <w:lang w:eastAsia="en-US"/>
        </w:rPr>
        <w:t xml:space="preserve">dyszami wtryskowymi </w:t>
      </w:r>
      <w:r w:rsidR="00EE3752" w:rsidRPr="00C016C4">
        <w:rPr>
          <w:rFonts w:asciiTheme="minorHAnsi" w:eastAsiaTheme="minorHAnsi" w:hAnsiTheme="minorHAnsi" w:cstheme="minorHAnsi"/>
          <w:sz w:val="22"/>
          <w:szCs w:val="22"/>
          <w:lang w:eastAsia="en-US"/>
        </w:rPr>
        <w:t xml:space="preserve">pozostawić długie odcinki proste celem </w:t>
      </w:r>
      <w:r w:rsidR="00D00C07" w:rsidRPr="00C016C4">
        <w:rPr>
          <w:rFonts w:asciiTheme="minorHAnsi" w:eastAsiaTheme="minorHAnsi" w:hAnsiTheme="minorHAnsi" w:cstheme="minorHAnsi"/>
          <w:sz w:val="22"/>
          <w:szCs w:val="22"/>
          <w:lang w:eastAsia="en-US"/>
        </w:rPr>
        <w:t xml:space="preserve">wyrównania temperatury pary </w:t>
      </w:r>
      <w:r w:rsidR="00A30E47" w:rsidRPr="00C016C4">
        <w:rPr>
          <w:rFonts w:asciiTheme="minorHAnsi" w:eastAsiaTheme="minorHAnsi" w:hAnsiTheme="minorHAnsi" w:cstheme="minorHAnsi"/>
          <w:sz w:val="22"/>
          <w:szCs w:val="22"/>
          <w:lang w:eastAsia="en-US"/>
        </w:rPr>
        <w:t>w rurociągu.</w:t>
      </w:r>
    </w:p>
    <w:p w14:paraId="172E78D1"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687B19BF" w14:textId="4FE12FA3" w:rsidR="00633534" w:rsidRPr="00136CE2" w:rsidRDefault="00633534" w:rsidP="005F38E9">
      <w:pPr>
        <w:pStyle w:val="4nagwek4"/>
        <w:rPr>
          <w:lang w:eastAsia="en-US"/>
        </w:rPr>
      </w:pPr>
      <w:r w:rsidRPr="00136CE2">
        <w:rPr>
          <w:lang w:eastAsia="en-US"/>
        </w:rPr>
        <w:t>Podgrzewacz wody</w:t>
      </w:r>
    </w:p>
    <w:p w14:paraId="600E3601" w14:textId="0F9F6F05" w:rsidR="002D403B" w:rsidRPr="00C016C4" w:rsidRDefault="00993E3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Podgrzewacz wody będzie </w:t>
      </w:r>
      <w:r w:rsidR="00D30F09" w:rsidRPr="00C016C4">
        <w:rPr>
          <w:rFonts w:asciiTheme="minorHAnsi" w:eastAsiaTheme="minorHAnsi" w:hAnsiTheme="minorHAnsi" w:cstheme="minorHAnsi"/>
          <w:sz w:val="22"/>
          <w:szCs w:val="22"/>
          <w:lang w:eastAsia="en-US"/>
        </w:rPr>
        <w:t>wielosekcyjny</w:t>
      </w:r>
      <w:r w:rsidRPr="00C016C4">
        <w:rPr>
          <w:rFonts w:asciiTheme="minorHAnsi" w:eastAsiaTheme="minorHAnsi" w:hAnsiTheme="minorHAnsi" w:cstheme="minorHAnsi"/>
          <w:sz w:val="22"/>
          <w:szCs w:val="22"/>
          <w:lang w:eastAsia="en-US"/>
        </w:rPr>
        <w:t xml:space="preserve">. </w:t>
      </w:r>
      <w:r w:rsidR="00755E4F" w:rsidRPr="00C016C4">
        <w:rPr>
          <w:rFonts w:asciiTheme="minorHAnsi" w:eastAsiaTheme="minorHAnsi" w:hAnsiTheme="minorHAnsi" w:cstheme="minorHAnsi"/>
          <w:sz w:val="22"/>
          <w:szCs w:val="22"/>
          <w:lang w:eastAsia="en-US"/>
        </w:rPr>
        <w:t>Część sekcji może być współprądowa.</w:t>
      </w:r>
      <w:r w:rsidR="006663D9" w:rsidRPr="00C016C4">
        <w:rPr>
          <w:rFonts w:asciiTheme="minorHAnsi" w:eastAsiaTheme="minorHAnsi" w:hAnsiTheme="minorHAnsi" w:cstheme="minorHAnsi"/>
          <w:sz w:val="22"/>
          <w:szCs w:val="22"/>
          <w:lang w:eastAsia="en-US"/>
        </w:rPr>
        <w:t xml:space="preserve"> </w:t>
      </w:r>
      <w:r w:rsidR="002F5B1B" w:rsidRPr="00C016C4">
        <w:rPr>
          <w:rFonts w:asciiTheme="minorHAnsi" w:eastAsiaTheme="minorHAnsi" w:hAnsiTheme="minorHAnsi" w:cstheme="minorHAnsi"/>
          <w:sz w:val="22"/>
          <w:szCs w:val="22"/>
          <w:lang w:eastAsia="en-US"/>
        </w:rPr>
        <w:t>Na rurociągu</w:t>
      </w:r>
      <w:r w:rsidR="00FB4B65" w:rsidRPr="00C016C4">
        <w:rPr>
          <w:rFonts w:asciiTheme="minorHAnsi" w:eastAsiaTheme="minorHAnsi" w:hAnsiTheme="minorHAnsi" w:cstheme="minorHAnsi"/>
          <w:sz w:val="22"/>
          <w:szCs w:val="22"/>
          <w:lang w:eastAsia="en-US"/>
        </w:rPr>
        <w:t xml:space="preserve"> </w:t>
      </w:r>
      <w:r w:rsidR="003B776E" w:rsidRPr="00C016C4">
        <w:rPr>
          <w:rFonts w:asciiTheme="minorHAnsi" w:eastAsiaTheme="minorHAnsi" w:hAnsiTheme="minorHAnsi" w:cstheme="minorHAnsi"/>
          <w:sz w:val="22"/>
          <w:szCs w:val="22"/>
          <w:lang w:eastAsia="en-US"/>
        </w:rPr>
        <w:t>między</w:t>
      </w:r>
      <w:r w:rsidR="00FB4B65" w:rsidRPr="00C016C4">
        <w:rPr>
          <w:rFonts w:asciiTheme="minorHAnsi" w:eastAsiaTheme="minorHAnsi" w:hAnsiTheme="minorHAnsi" w:cstheme="minorHAnsi"/>
          <w:sz w:val="22"/>
          <w:szCs w:val="22"/>
          <w:lang w:eastAsia="en-US"/>
        </w:rPr>
        <w:t xml:space="preserve"> podgrzewaczem wody a walczakiem</w:t>
      </w:r>
      <w:r w:rsidR="00F2479D" w:rsidRPr="00C016C4">
        <w:rPr>
          <w:rFonts w:asciiTheme="minorHAnsi" w:eastAsiaTheme="minorHAnsi" w:hAnsiTheme="minorHAnsi" w:cstheme="minorHAnsi"/>
          <w:sz w:val="22"/>
          <w:szCs w:val="22"/>
          <w:lang w:eastAsia="en-US"/>
        </w:rPr>
        <w:t xml:space="preserve"> </w:t>
      </w:r>
      <w:r w:rsidR="00A7103E" w:rsidRPr="00C016C4">
        <w:rPr>
          <w:rFonts w:asciiTheme="minorHAnsi" w:eastAsiaTheme="minorHAnsi" w:hAnsiTheme="minorHAnsi" w:cstheme="minorHAnsi"/>
          <w:sz w:val="22"/>
          <w:szCs w:val="22"/>
          <w:lang w:eastAsia="en-US"/>
        </w:rPr>
        <w:t xml:space="preserve">zainstalować </w:t>
      </w:r>
      <w:r w:rsidR="00E937F4" w:rsidRPr="00C016C4">
        <w:rPr>
          <w:rFonts w:asciiTheme="minorHAnsi" w:eastAsiaTheme="minorHAnsi" w:hAnsiTheme="minorHAnsi" w:cstheme="minorHAnsi"/>
          <w:sz w:val="22"/>
          <w:szCs w:val="22"/>
          <w:lang w:eastAsia="en-US"/>
        </w:rPr>
        <w:t>zdalny pomiar temperatury.</w:t>
      </w:r>
    </w:p>
    <w:p w14:paraId="69085CC2" w14:textId="6C2E7154" w:rsidR="0027634C" w:rsidRDefault="0027634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Podgrzewacz wody wykonać ze stali gatunku nie gorszego niż P235GH.</w:t>
      </w:r>
    </w:p>
    <w:p w14:paraId="4CBE89CB" w14:textId="77777777" w:rsidR="00052AA5" w:rsidRPr="00C016C4" w:rsidRDefault="00052AA5" w:rsidP="00DB5AD0">
      <w:pPr>
        <w:spacing w:before="60" w:after="60"/>
        <w:jc w:val="both"/>
        <w:rPr>
          <w:rFonts w:asciiTheme="minorHAnsi" w:eastAsiaTheme="minorHAnsi" w:hAnsiTheme="minorHAnsi" w:cstheme="minorHAnsi"/>
          <w:sz w:val="22"/>
          <w:szCs w:val="22"/>
          <w:lang w:eastAsia="en-US"/>
        </w:rPr>
      </w:pPr>
    </w:p>
    <w:p w14:paraId="38E6074F" w14:textId="4F9831ED" w:rsidR="00D71AAE" w:rsidRPr="00136CE2" w:rsidRDefault="00D71AAE" w:rsidP="005F38E9">
      <w:pPr>
        <w:pStyle w:val="4nagwek4"/>
        <w:rPr>
          <w:lang w:eastAsia="en-US"/>
        </w:rPr>
      </w:pPr>
      <w:r w:rsidRPr="00136CE2">
        <w:rPr>
          <w:lang w:eastAsia="en-US"/>
        </w:rPr>
        <w:t>Rurociąg wylotowy pary z kotła</w:t>
      </w:r>
    </w:p>
    <w:p w14:paraId="6BB32DC0" w14:textId="382848AE" w:rsidR="00D71AAE" w:rsidRPr="00C016C4" w:rsidRDefault="00D71A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wylotowy pary z </w:t>
      </w:r>
      <w:r w:rsidR="003B776E" w:rsidRPr="00C016C4">
        <w:rPr>
          <w:rFonts w:asciiTheme="minorHAnsi" w:eastAsiaTheme="minorHAnsi" w:hAnsiTheme="minorHAnsi" w:cstheme="minorHAnsi"/>
          <w:sz w:val="22"/>
          <w:szCs w:val="22"/>
          <w:lang w:eastAsia="en-US"/>
        </w:rPr>
        <w:t>kotła będzie</w:t>
      </w:r>
      <w:r w:rsidRPr="00C016C4">
        <w:rPr>
          <w:rFonts w:asciiTheme="minorHAnsi" w:eastAsiaTheme="minorHAnsi" w:hAnsiTheme="minorHAnsi" w:cstheme="minorHAnsi"/>
          <w:sz w:val="22"/>
          <w:szCs w:val="22"/>
          <w:lang w:eastAsia="en-US"/>
        </w:rPr>
        <w:t xml:space="preserve"> zawierać m.in.:</w:t>
      </w:r>
    </w:p>
    <w:p w14:paraId="53EF069A" w14:textId="49A83889"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Przepływomierz </w:t>
      </w:r>
      <w:r w:rsidR="00E706AF">
        <w:rPr>
          <w:rFonts w:asciiTheme="minorHAnsi" w:eastAsiaTheme="minorHAnsi" w:hAnsiTheme="minorHAnsi" w:cstheme="minorHAnsi"/>
          <w:sz w:val="22"/>
          <w:szCs w:val="22"/>
          <w:lang w:eastAsia="en-US"/>
        </w:rPr>
        <w:t xml:space="preserve">w wykonaniu </w:t>
      </w:r>
      <w:r w:rsidRPr="00C016C4">
        <w:rPr>
          <w:rFonts w:asciiTheme="minorHAnsi" w:eastAsiaTheme="minorHAnsi" w:hAnsiTheme="minorHAnsi" w:cstheme="minorHAnsi"/>
          <w:sz w:val="22"/>
          <w:szCs w:val="22"/>
          <w:lang w:eastAsia="en-US"/>
        </w:rPr>
        <w:t>kołnierzowy</w:t>
      </w:r>
      <w:r w:rsidR="00E706AF">
        <w:rPr>
          <w:rFonts w:asciiTheme="minorHAnsi" w:eastAsiaTheme="minorHAnsi" w:hAnsiTheme="minorHAnsi" w:cstheme="minorHAnsi"/>
          <w:sz w:val="22"/>
          <w:szCs w:val="22"/>
          <w:lang w:eastAsia="en-US"/>
        </w:rPr>
        <w:t>m</w:t>
      </w:r>
      <w:r w:rsidR="00810FCE" w:rsidRPr="00C016C4">
        <w:rPr>
          <w:rFonts w:asciiTheme="minorHAnsi" w:eastAsiaTheme="minorHAnsi" w:hAnsiTheme="minorHAnsi" w:cstheme="minorHAnsi"/>
          <w:sz w:val="22"/>
          <w:szCs w:val="22"/>
          <w:lang w:eastAsia="en-US"/>
        </w:rPr>
        <w:t>,</w:t>
      </w:r>
    </w:p>
    <w:p w14:paraId="13DD127F" w14:textId="2BDC3348"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Lokalne instrumenty pomiarowe: manometr, termometr</w:t>
      </w:r>
      <w:r w:rsidR="00810FCE" w:rsidRPr="00C016C4">
        <w:rPr>
          <w:rFonts w:asciiTheme="minorHAnsi" w:eastAsiaTheme="minorHAnsi" w:hAnsiTheme="minorHAnsi" w:cstheme="minorHAnsi"/>
          <w:sz w:val="22"/>
          <w:szCs w:val="22"/>
          <w:lang w:eastAsia="en-US"/>
        </w:rPr>
        <w:t>,</w:t>
      </w:r>
    </w:p>
    <w:p w14:paraId="231B4FBB" w14:textId="39A8181D"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Zawór bezpieczeństwa z tłumikiem hałasu</w:t>
      </w:r>
      <w:r w:rsidR="00810FCE" w:rsidRPr="00C016C4">
        <w:rPr>
          <w:rFonts w:asciiTheme="minorHAnsi" w:eastAsiaTheme="minorHAnsi" w:hAnsiTheme="minorHAnsi" w:cstheme="minorHAnsi"/>
          <w:sz w:val="22"/>
          <w:szCs w:val="22"/>
          <w:lang w:eastAsia="en-US"/>
        </w:rPr>
        <w:t>,</w:t>
      </w:r>
    </w:p>
    <w:p w14:paraId="69CE783F" w14:textId="63FECF86"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Zawór rozruchowy</w:t>
      </w:r>
      <w:r w:rsidR="00C83B07">
        <w:rPr>
          <w:rFonts w:asciiTheme="minorHAnsi" w:eastAsiaTheme="minorHAnsi" w:hAnsiTheme="minorHAnsi" w:cstheme="minorHAnsi"/>
          <w:sz w:val="22"/>
          <w:szCs w:val="22"/>
          <w:lang w:eastAsia="en-US"/>
        </w:rPr>
        <w:t xml:space="preserve"> z tłumikiem hałasu</w:t>
      </w:r>
      <w:r w:rsidR="00810FCE" w:rsidRPr="00C016C4">
        <w:rPr>
          <w:rFonts w:asciiTheme="minorHAnsi" w:eastAsiaTheme="minorHAnsi" w:hAnsiTheme="minorHAnsi" w:cstheme="minorHAnsi"/>
          <w:sz w:val="22"/>
          <w:szCs w:val="22"/>
          <w:lang w:eastAsia="en-US"/>
        </w:rPr>
        <w:t>,</w:t>
      </w:r>
    </w:p>
    <w:p w14:paraId="30E7F562" w14:textId="448D55A4" w:rsidR="00D71AAE" w:rsidRPr="00C016C4" w:rsidRDefault="00D71AAE" w:rsidP="00DB5AD0">
      <w:pPr>
        <w:pStyle w:val="Akapitzlist"/>
        <w:numPr>
          <w:ilvl w:val="0"/>
          <w:numId w:val="79"/>
        </w:numPr>
        <w:spacing w:before="60" w:after="60"/>
        <w:ind w:left="714" w:hanging="357"/>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Zdalny pomiar ciśnienia z wyprowadzeniem rurki impulsowej sygnału ciśnienia do szafki sterowania otwarciem zaworu bezpieczeństwa na rurociągu wylotowym pary z kotła</w:t>
      </w:r>
      <w:r w:rsidR="00810FCE" w:rsidRPr="00C016C4">
        <w:rPr>
          <w:rFonts w:asciiTheme="minorHAnsi" w:eastAsiaTheme="minorHAnsi" w:hAnsiTheme="minorHAnsi" w:cstheme="minorHAnsi"/>
          <w:sz w:val="22"/>
          <w:szCs w:val="22"/>
          <w:lang w:eastAsia="en-US"/>
        </w:rPr>
        <w:t>,</w:t>
      </w:r>
    </w:p>
    <w:p w14:paraId="4DBD8B0A" w14:textId="5A68B94A"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Zasuwę odcinającą z napędem</w:t>
      </w:r>
      <w:r w:rsidR="005A444D">
        <w:rPr>
          <w:rFonts w:asciiTheme="minorHAnsi" w:eastAsiaTheme="minorHAnsi" w:hAnsiTheme="minorHAnsi" w:cstheme="minorHAnsi"/>
          <w:sz w:val="22"/>
          <w:szCs w:val="22"/>
          <w:lang w:eastAsia="en-US"/>
        </w:rPr>
        <w:t xml:space="preserve"> oraz zasuwę ręczną,</w:t>
      </w:r>
    </w:p>
    <w:p w14:paraId="7B8BE1AF" w14:textId="1CF80C5C"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Bypass zasuwy odcinającej, minimum DN65</w:t>
      </w:r>
      <w:r w:rsidR="00810FCE" w:rsidRPr="00C016C4">
        <w:rPr>
          <w:rFonts w:asciiTheme="minorHAnsi" w:eastAsiaTheme="minorHAnsi" w:hAnsiTheme="minorHAnsi" w:cstheme="minorHAnsi"/>
          <w:sz w:val="22"/>
          <w:szCs w:val="22"/>
          <w:lang w:eastAsia="en-US"/>
        </w:rPr>
        <w:t>,</w:t>
      </w:r>
    </w:p>
    <w:p w14:paraId="405DFBB9" w14:textId="1C7A28F8"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Klapę zwrotną</w:t>
      </w:r>
      <w:r w:rsidR="00C83B07">
        <w:rPr>
          <w:rFonts w:asciiTheme="minorHAnsi" w:eastAsiaTheme="minorHAnsi" w:hAnsiTheme="minorHAnsi" w:cstheme="minorHAnsi"/>
          <w:sz w:val="22"/>
          <w:szCs w:val="22"/>
          <w:lang w:eastAsia="en-US"/>
        </w:rPr>
        <w:t>.</w:t>
      </w:r>
    </w:p>
    <w:p w14:paraId="2E6F66C7" w14:textId="2F838F70" w:rsidR="00D71AAE" w:rsidRPr="00C016C4" w:rsidRDefault="00D71A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Rurociąg wylotowy pary z kotła wykonać ze stali gatunku nie gorszego niż 16Mo3.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on posiadać armaturę spawaną.</w:t>
      </w:r>
    </w:p>
    <w:p w14:paraId="30C67805" w14:textId="6B7F759B" w:rsidR="00C13BDF" w:rsidRDefault="00D71A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 rozruchowy należy doprowadzić do rurociągu po zaworze bezpieczeństwa – tłumik hałasu będzie wspólny dla zaworu bezpieczeństwa i zaworu rozruchowego.</w:t>
      </w:r>
    </w:p>
    <w:p w14:paraId="13CFA389" w14:textId="77777777" w:rsidR="00052AA5" w:rsidRPr="00C016C4" w:rsidRDefault="00052AA5" w:rsidP="00DB5AD0">
      <w:pPr>
        <w:spacing w:before="60" w:after="60"/>
        <w:jc w:val="both"/>
        <w:rPr>
          <w:rFonts w:asciiTheme="minorHAnsi" w:eastAsiaTheme="minorHAnsi" w:hAnsiTheme="minorHAnsi" w:cstheme="minorHAnsi"/>
          <w:sz w:val="22"/>
          <w:szCs w:val="22"/>
          <w:lang w:eastAsia="en-US"/>
        </w:rPr>
      </w:pPr>
    </w:p>
    <w:p w14:paraId="221B4447" w14:textId="571564BB" w:rsidR="00992012" w:rsidRPr="00136CE2" w:rsidRDefault="00992012" w:rsidP="005F38E9">
      <w:pPr>
        <w:pStyle w:val="4nagwek4"/>
        <w:rPr>
          <w:lang w:eastAsia="en-US"/>
        </w:rPr>
      </w:pPr>
      <w:r w:rsidRPr="00136CE2">
        <w:rPr>
          <w:lang w:eastAsia="en-US"/>
        </w:rPr>
        <w:t>Rurociąg wlotowy wody do kotła</w:t>
      </w:r>
    </w:p>
    <w:p w14:paraId="2293D3EA" w14:textId="29213B15" w:rsidR="00992012" w:rsidRPr="00C016C4" w:rsidRDefault="00075698" w:rsidP="00DB5AD0">
      <w:pPr>
        <w:spacing w:before="60" w:after="60"/>
        <w:jc w:val="both"/>
        <w:rPr>
          <w:rFonts w:asciiTheme="minorHAnsi" w:eastAsiaTheme="minorHAnsi" w:hAnsiTheme="minorHAnsi" w:cstheme="minorHAnsi"/>
          <w:sz w:val="22"/>
          <w:szCs w:val="22"/>
          <w:lang w:eastAsia="en-US"/>
        </w:rPr>
      </w:pPr>
      <w:bookmarkStart w:id="78" w:name="_Hlk128166850"/>
      <w:r w:rsidRPr="00C016C4">
        <w:rPr>
          <w:rFonts w:asciiTheme="minorHAnsi" w:eastAsiaTheme="minorHAnsi" w:hAnsiTheme="minorHAnsi" w:cstheme="minorHAnsi"/>
          <w:sz w:val="22"/>
          <w:szCs w:val="22"/>
          <w:lang w:eastAsia="en-US"/>
        </w:rPr>
        <w:t>Rurociąg wlotowy wody do kotła będzie zawierać</w:t>
      </w:r>
      <w:r w:rsidR="00F17FE8" w:rsidRPr="00C016C4">
        <w:rPr>
          <w:rFonts w:asciiTheme="minorHAnsi" w:eastAsiaTheme="minorHAnsi" w:hAnsiTheme="minorHAnsi" w:cstheme="minorHAnsi"/>
          <w:sz w:val="22"/>
          <w:szCs w:val="22"/>
          <w:lang w:eastAsia="en-US"/>
        </w:rPr>
        <w:t xml:space="preserve"> m.in.</w:t>
      </w:r>
      <w:r w:rsidRPr="00C016C4">
        <w:rPr>
          <w:rFonts w:asciiTheme="minorHAnsi" w:eastAsiaTheme="minorHAnsi" w:hAnsiTheme="minorHAnsi" w:cstheme="minorHAnsi"/>
          <w:sz w:val="22"/>
          <w:szCs w:val="22"/>
          <w:lang w:eastAsia="en-US"/>
        </w:rPr>
        <w:t>:</w:t>
      </w:r>
    </w:p>
    <w:bookmarkEnd w:id="78"/>
    <w:p w14:paraId="46DFBE68" w14:textId="65AE1BDF" w:rsidR="00F56EEE" w:rsidRPr="00C016C4" w:rsidRDefault="001D63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w:t>
      </w:r>
      <w:r w:rsidR="00F56EEE" w:rsidRPr="00C016C4">
        <w:rPr>
          <w:rFonts w:asciiTheme="minorHAnsi" w:eastAsiaTheme="minorHAnsi" w:hAnsiTheme="minorHAnsi" w:cstheme="minorHAnsi"/>
          <w:sz w:val="22"/>
          <w:szCs w:val="22"/>
          <w:lang w:eastAsia="en-US"/>
        </w:rPr>
        <w:t>iltr</w:t>
      </w:r>
      <w:r w:rsidR="008555D3" w:rsidRPr="00C016C4">
        <w:rPr>
          <w:rFonts w:asciiTheme="minorHAnsi" w:eastAsiaTheme="minorHAnsi" w:hAnsiTheme="minorHAnsi" w:cstheme="minorHAnsi"/>
          <w:sz w:val="22"/>
          <w:szCs w:val="22"/>
          <w:lang w:eastAsia="en-US"/>
        </w:rPr>
        <w:t xml:space="preserve"> z po</w:t>
      </w:r>
      <w:r w:rsidR="007E4AB2" w:rsidRPr="00C016C4">
        <w:rPr>
          <w:rFonts w:asciiTheme="minorHAnsi" w:eastAsiaTheme="minorHAnsi" w:hAnsiTheme="minorHAnsi" w:cstheme="minorHAnsi"/>
          <w:sz w:val="22"/>
          <w:szCs w:val="22"/>
          <w:lang w:eastAsia="en-US"/>
        </w:rPr>
        <w:t>miarem różnicowym ciśnienia</w:t>
      </w:r>
      <w:r w:rsidR="00810FCE" w:rsidRPr="00C016C4">
        <w:rPr>
          <w:rFonts w:asciiTheme="minorHAnsi" w:eastAsiaTheme="minorHAnsi" w:hAnsiTheme="minorHAnsi" w:cstheme="minorHAnsi"/>
          <w:sz w:val="22"/>
          <w:szCs w:val="22"/>
          <w:lang w:eastAsia="en-US"/>
        </w:rPr>
        <w:t>,</w:t>
      </w:r>
    </w:p>
    <w:p w14:paraId="2D4B59FC" w14:textId="637038F0" w:rsidR="001D63E8" w:rsidRPr="00C016C4" w:rsidRDefault="001D63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Zasuwy odcinające</w:t>
      </w:r>
      <w:r w:rsidR="00397C63" w:rsidRPr="00C016C4">
        <w:rPr>
          <w:rFonts w:asciiTheme="minorHAnsi" w:eastAsiaTheme="minorHAnsi" w:hAnsiTheme="minorHAnsi" w:cstheme="minorHAnsi"/>
          <w:sz w:val="22"/>
          <w:szCs w:val="22"/>
          <w:lang w:eastAsia="en-US"/>
        </w:rPr>
        <w:t xml:space="preserve"> ręczne</w:t>
      </w:r>
      <w:r w:rsidR="00810FCE" w:rsidRPr="00C016C4">
        <w:rPr>
          <w:rFonts w:asciiTheme="minorHAnsi" w:eastAsiaTheme="minorHAnsi" w:hAnsiTheme="minorHAnsi" w:cstheme="minorHAnsi"/>
          <w:sz w:val="22"/>
          <w:szCs w:val="22"/>
          <w:lang w:eastAsia="en-US"/>
        </w:rPr>
        <w:t>,</w:t>
      </w:r>
    </w:p>
    <w:p w14:paraId="12E1BC60" w14:textId="104AB80B" w:rsidR="00F17FE8" w:rsidRPr="00C016C4" w:rsidRDefault="00F17F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Przepływomierz</w:t>
      </w:r>
      <w:r w:rsidR="00E706AF">
        <w:rPr>
          <w:rFonts w:asciiTheme="minorHAnsi" w:eastAsiaTheme="minorHAnsi" w:hAnsiTheme="minorHAnsi" w:cstheme="minorHAnsi"/>
          <w:sz w:val="22"/>
          <w:szCs w:val="22"/>
          <w:lang w:eastAsia="en-US"/>
        </w:rPr>
        <w:t xml:space="preserve"> w wykonaniu kołnierzowym</w:t>
      </w:r>
      <w:r w:rsidR="00810FCE" w:rsidRPr="00C016C4">
        <w:rPr>
          <w:rFonts w:asciiTheme="minorHAnsi" w:eastAsiaTheme="minorHAnsi" w:hAnsiTheme="minorHAnsi" w:cstheme="minorHAnsi"/>
          <w:sz w:val="22"/>
          <w:szCs w:val="22"/>
          <w:lang w:eastAsia="en-US"/>
        </w:rPr>
        <w:t>,</w:t>
      </w:r>
    </w:p>
    <w:p w14:paraId="2B468E6D" w14:textId="7348D4EA" w:rsidR="00B20085" w:rsidRPr="00C016C4" w:rsidRDefault="00B20085"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Wyprowadzenie rurki próbkowania wody zasilającej</w:t>
      </w:r>
      <w:r w:rsidR="00810FCE" w:rsidRPr="00C016C4">
        <w:rPr>
          <w:rFonts w:asciiTheme="minorHAnsi" w:eastAsiaTheme="minorHAnsi" w:hAnsiTheme="minorHAnsi" w:cstheme="minorHAnsi"/>
          <w:sz w:val="22"/>
          <w:szCs w:val="22"/>
          <w:lang w:eastAsia="en-US"/>
        </w:rPr>
        <w:t>,</w:t>
      </w:r>
    </w:p>
    <w:p w14:paraId="5D9C8924" w14:textId="1011A968" w:rsidR="001D63E8" w:rsidRPr="00C016C4" w:rsidRDefault="001D63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Zawór regulacyjny</w:t>
      </w:r>
      <w:r w:rsidR="00810FCE" w:rsidRPr="00C016C4">
        <w:rPr>
          <w:rFonts w:asciiTheme="minorHAnsi" w:eastAsiaTheme="minorHAnsi" w:hAnsiTheme="minorHAnsi" w:cstheme="minorHAnsi"/>
          <w:sz w:val="22"/>
          <w:szCs w:val="22"/>
          <w:lang w:eastAsia="en-US"/>
        </w:rPr>
        <w:t>,</w:t>
      </w:r>
    </w:p>
    <w:p w14:paraId="5C604E8C" w14:textId="4C1D033A" w:rsidR="0035679E" w:rsidRPr="00C016C4" w:rsidRDefault="00422C67"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Klapę</w:t>
      </w:r>
      <w:r w:rsidR="0035679E" w:rsidRPr="00C016C4">
        <w:rPr>
          <w:rFonts w:asciiTheme="minorHAnsi" w:eastAsiaTheme="minorHAnsi" w:hAnsiTheme="minorHAnsi" w:cstheme="minorHAnsi"/>
          <w:sz w:val="22"/>
          <w:szCs w:val="22"/>
          <w:lang w:eastAsia="en-US"/>
        </w:rPr>
        <w:t xml:space="preserve"> zwrotn</w:t>
      </w:r>
      <w:r w:rsidRPr="00C016C4">
        <w:rPr>
          <w:rFonts w:asciiTheme="minorHAnsi" w:eastAsiaTheme="minorHAnsi" w:hAnsiTheme="minorHAnsi" w:cstheme="minorHAnsi"/>
          <w:sz w:val="22"/>
          <w:szCs w:val="22"/>
          <w:lang w:eastAsia="en-US"/>
        </w:rPr>
        <w:t>ą</w:t>
      </w:r>
      <w:r w:rsidR="00810FCE" w:rsidRPr="00C016C4">
        <w:rPr>
          <w:rFonts w:asciiTheme="minorHAnsi" w:eastAsiaTheme="minorHAnsi" w:hAnsiTheme="minorHAnsi" w:cstheme="minorHAnsi"/>
          <w:sz w:val="22"/>
          <w:szCs w:val="22"/>
          <w:lang w:eastAsia="en-US"/>
        </w:rPr>
        <w:t>,</w:t>
      </w:r>
    </w:p>
    <w:p w14:paraId="2603BD50" w14:textId="109CAC63" w:rsidR="00397C63" w:rsidRPr="00C016C4" w:rsidRDefault="00397C63"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Zasuwę odcinającą z napędem</w:t>
      </w:r>
      <w:r w:rsidR="00810FCE" w:rsidRPr="00C016C4">
        <w:rPr>
          <w:rFonts w:asciiTheme="minorHAnsi" w:eastAsiaTheme="minorHAnsi" w:hAnsiTheme="minorHAnsi" w:cstheme="minorHAnsi"/>
          <w:sz w:val="22"/>
          <w:szCs w:val="22"/>
          <w:lang w:eastAsia="en-US"/>
        </w:rPr>
        <w:t>,</w:t>
      </w:r>
    </w:p>
    <w:p w14:paraId="3A197DB3" w14:textId="658E0EE1" w:rsidR="00B20085" w:rsidRPr="00C016C4" w:rsidRDefault="00254D16"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Doprowadzenie rurki korekcji chemicznej</w:t>
      </w:r>
      <w:r w:rsidR="00810FCE" w:rsidRPr="00C016C4">
        <w:rPr>
          <w:rFonts w:asciiTheme="minorHAnsi" w:eastAsiaTheme="minorHAnsi" w:hAnsiTheme="minorHAnsi" w:cstheme="minorHAnsi"/>
          <w:sz w:val="22"/>
          <w:szCs w:val="22"/>
          <w:lang w:eastAsia="en-US"/>
        </w:rPr>
        <w:t>,</w:t>
      </w:r>
    </w:p>
    <w:p w14:paraId="75CA0E07" w14:textId="2775350E" w:rsidR="0001132A" w:rsidRPr="00C016C4" w:rsidRDefault="0001132A"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Zawór trójdrożny </w:t>
      </w:r>
      <w:r w:rsidR="009F4352" w:rsidRPr="00C016C4">
        <w:rPr>
          <w:rFonts w:asciiTheme="minorHAnsi" w:eastAsiaTheme="minorHAnsi" w:hAnsiTheme="minorHAnsi" w:cstheme="minorHAnsi"/>
          <w:sz w:val="22"/>
          <w:szCs w:val="22"/>
          <w:lang w:eastAsia="en-US"/>
        </w:rPr>
        <w:t xml:space="preserve">regulacyjny </w:t>
      </w:r>
      <w:r w:rsidR="00B15AA4" w:rsidRPr="00C016C4">
        <w:rPr>
          <w:rFonts w:asciiTheme="minorHAnsi" w:eastAsiaTheme="minorHAnsi" w:hAnsiTheme="minorHAnsi" w:cstheme="minorHAnsi"/>
          <w:sz w:val="22"/>
          <w:szCs w:val="22"/>
          <w:lang w:eastAsia="en-US"/>
        </w:rPr>
        <w:t>doprowadzeniem części strumienia wody do podgrzewacza wody w</w:t>
      </w:r>
      <w:r w:rsidR="000253A1" w:rsidRPr="00C016C4">
        <w:rPr>
          <w:rFonts w:asciiTheme="minorHAnsi" w:eastAsiaTheme="minorHAnsi" w:hAnsiTheme="minorHAnsi" w:cstheme="minorHAnsi"/>
          <w:sz w:val="22"/>
          <w:szCs w:val="22"/>
          <w:lang w:eastAsia="en-US"/>
        </w:rPr>
        <w:t> </w:t>
      </w:r>
      <w:r w:rsidR="00B15AA4" w:rsidRPr="00C016C4">
        <w:rPr>
          <w:rFonts w:asciiTheme="minorHAnsi" w:eastAsiaTheme="minorHAnsi" w:hAnsiTheme="minorHAnsi" w:cstheme="minorHAnsi"/>
          <w:sz w:val="22"/>
          <w:szCs w:val="22"/>
          <w:lang w:eastAsia="en-US"/>
        </w:rPr>
        <w:t>walczaku (opcjonalnie – w przypadku jego zastosowania)</w:t>
      </w:r>
      <w:r w:rsidR="00810FCE" w:rsidRPr="00C016C4">
        <w:rPr>
          <w:rFonts w:asciiTheme="minorHAnsi" w:eastAsiaTheme="minorHAnsi" w:hAnsiTheme="minorHAnsi" w:cstheme="minorHAnsi"/>
          <w:sz w:val="22"/>
          <w:szCs w:val="22"/>
          <w:lang w:eastAsia="en-US"/>
        </w:rPr>
        <w:t>.</w:t>
      </w:r>
    </w:p>
    <w:p w14:paraId="2F1A6D9E" w14:textId="5A2BD827" w:rsidR="00075698" w:rsidRDefault="00F84B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 wlotowy wody do kotła</w:t>
      </w:r>
      <w:r w:rsidR="003F0382" w:rsidRPr="00C016C4">
        <w:rPr>
          <w:rFonts w:asciiTheme="minorHAnsi" w:eastAsiaTheme="minorHAnsi" w:hAnsiTheme="minorHAnsi" w:cstheme="minorHAnsi"/>
          <w:sz w:val="22"/>
          <w:szCs w:val="22"/>
          <w:lang w:eastAsia="en-US"/>
        </w:rPr>
        <w:t xml:space="preserve"> </w:t>
      </w:r>
      <w:r w:rsidR="008607BD" w:rsidRPr="00C016C4">
        <w:rPr>
          <w:rFonts w:asciiTheme="minorHAnsi" w:eastAsiaTheme="minorHAnsi" w:hAnsiTheme="minorHAnsi" w:cstheme="minorHAnsi"/>
          <w:sz w:val="22"/>
          <w:szCs w:val="22"/>
          <w:lang w:eastAsia="en-US"/>
        </w:rPr>
        <w:t>wykonać ze stali gatunku nie gorszego niż P235GH.</w:t>
      </w:r>
      <w:r w:rsidR="00750156"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CB541F" w:rsidRPr="00C016C4">
        <w:rPr>
          <w:rFonts w:asciiTheme="minorHAnsi" w:eastAsiaTheme="minorHAnsi" w:hAnsiTheme="minorHAnsi" w:cstheme="minorHAnsi"/>
          <w:sz w:val="22"/>
          <w:szCs w:val="22"/>
          <w:lang w:eastAsia="en-US"/>
        </w:rPr>
        <w:t xml:space="preserve"> on posiadać armaturę spawaną</w:t>
      </w:r>
      <w:r w:rsidR="005120AF" w:rsidRPr="00C016C4">
        <w:rPr>
          <w:rFonts w:asciiTheme="minorHAnsi" w:eastAsiaTheme="minorHAnsi" w:hAnsiTheme="minorHAnsi" w:cstheme="minorHAnsi"/>
          <w:sz w:val="22"/>
          <w:szCs w:val="22"/>
          <w:lang w:eastAsia="en-US"/>
        </w:rPr>
        <w:t>.</w:t>
      </w:r>
    </w:p>
    <w:p w14:paraId="74F40F06" w14:textId="77777777" w:rsidR="00052AA5" w:rsidRPr="00C016C4" w:rsidRDefault="00052AA5" w:rsidP="00DB5AD0">
      <w:pPr>
        <w:spacing w:before="60" w:after="60"/>
        <w:jc w:val="both"/>
        <w:rPr>
          <w:rFonts w:asciiTheme="minorHAnsi" w:eastAsiaTheme="minorHAnsi" w:hAnsiTheme="minorHAnsi" w:cstheme="minorHAnsi"/>
          <w:sz w:val="22"/>
          <w:szCs w:val="22"/>
          <w:lang w:eastAsia="en-US"/>
        </w:rPr>
      </w:pPr>
    </w:p>
    <w:p w14:paraId="7982E708" w14:textId="31739B5B" w:rsidR="00E411AB" w:rsidRPr="00136CE2" w:rsidRDefault="00911F57" w:rsidP="005F38E9">
      <w:pPr>
        <w:pStyle w:val="4nagwek4"/>
        <w:rPr>
          <w:lang w:eastAsia="en-US"/>
        </w:rPr>
      </w:pPr>
      <w:r w:rsidRPr="00136CE2">
        <w:rPr>
          <w:lang w:eastAsia="en-US"/>
        </w:rPr>
        <w:t>Ochrona przed korozją</w:t>
      </w:r>
    </w:p>
    <w:p w14:paraId="3927D169" w14:textId="77777777" w:rsidR="00877B2C" w:rsidRPr="00C016C4" w:rsidRDefault="00911F5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i rozmieszczenie poszczególnych powierzchni wymiany ciepła ma zapobiegać</w:t>
      </w:r>
      <w:r w:rsidR="00715B6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powstawaniu korozji wysokotemperaturowej. </w:t>
      </w:r>
    </w:p>
    <w:p w14:paraId="65A201F8" w14:textId="3E925582" w:rsidR="00877B2C" w:rsidRPr="00C016C4" w:rsidRDefault="008C1B0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Następujące powierzchnie kotła należy zabezpiecz</w:t>
      </w:r>
      <w:r w:rsidR="00C41971">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ć przed korozyjnym działaniem spalin poprzez</w:t>
      </w:r>
      <w:r w:rsidR="000C62BE">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wykonanie</w:t>
      </w:r>
      <w:r w:rsidR="00BC0CF2">
        <w:rPr>
          <w:rFonts w:asciiTheme="minorHAnsi" w:eastAsiaTheme="minorHAnsi" w:hAnsiTheme="minorHAnsi" w:cstheme="minorHAnsi"/>
          <w:sz w:val="22"/>
          <w:szCs w:val="22"/>
          <w:lang w:eastAsia="en-US"/>
        </w:rPr>
        <w:t xml:space="preserve"> n</w:t>
      </w:r>
      <w:r w:rsidR="00BC0CF2" w:rsidRPr="00BC0CF2">
        <w:rPr>
          <w:rFonts w:asciiTheme="minorHAnsi" w:eastAsiaTheme="minorHAnsi" w:hAnsiTheme="minorHAnsi" w:cstheme="minorHAnsi"/>
          <w:sz w:val="22"/>
          <w:szCs w:val="22"/>
          <w:lang w:eastAsia="en-US"/>
        </w:rPr>
        <w:t>apawani</w:t>
      </w:r>
      <w:r w:rsidR="00BC0CF2">
        <w:rPr>
          <w:rFonts w:asciiTheme="minorHAnsi" w:eastAsiaTheme="minorHAnsi" w:hAnsiTheme="minorHAnsi" w:cstheme="minorHAnsi"/>
          <w:sz w:val="22"/>
          <w:szCs w:val="22"/>
          <w:lang w:eastAsia="en-US"/>
        </w:rPr>
        <w:t xml:space="preserve">a (cladding) </w:t>
      </w:r>
      <w:r w:rsidR="00BC0CF2" w:rsidRPr="00BC0CF2">
        <w:rPr>
          <w:rFonts w:asciiTheme="minorHAnsi" w:eastAsiaTheme="minorHAnsi" w:hAnsiTheme="minorHAnsi" w:cstheme="minorHAnsi"/>
          <w:sz w:val="22"/>
          <w:szCs w:val="22"/>
          <w:lang w:eastAsia="en-US"/>
        </w:rPr>
        <w:t xml:space="preserve">materiałem </w:t>
      </w:r>
      <w:r w:rsidR="00BC0CF2">
        <w:rPr>
          <w:rFonts w:asciiTheme="minorHAnsi" w:eastAsiaTheme="minorHAnsi" w:hAnsiTheme="minorHAnsi" w:cstheme="minorHAnsi"/>
          <w:sz w:val="22"/>
          <w:szCs w:val="22"/>
          <w:lang w:eastAsia="en-US"/>
        </w:rPr>
        <w:t xml:space="preserve">stopowym odpornym na korozję (np. materiałem </w:t>
      </w:r>
      <w:r w:rsidR="00BC0CF2" w:rsidRPr="00BC0CF2">
        <w:rPr>
          <w:rFonts w:asciiTheme="minorHAnsi" w:eastAsiaTheme="minorHAnsi" w:hAnsiTheme="minorHAnsi" w:cstheme="minorHAnsi"/>
          <w:sz w:val="22"/>
          <w:szCs w:val="22"/>
          <w:lang w:eastAsia="en-US"/>
        </w:rPr>
        <w:t>niklowo-chromowo-molibdenowym z dodatkiem niobu opisanym w EN ISO 18274: jako Ni 6625 / NiCr22Mo9Nb lub EN ISO 14172: Ni 6625</w:t>
      </w:r>
      <w:r w:rsidR="00BC0CF2">
        <w:rPr>
          <w:rFonts w:asciiTheme="minorHAnsi" w:eastAsiaTheme="minorHAnsi" w:hAnsiTheme="minorHAnsi" w:cstheme="minorHAnsi"/>
          <w:sz w:val="22"/>
          <w:szCs w:val="22"/>
          <w:lang w:eastAsia="en-US"/>
        </w:rPr>
        <w:t>, p</w:t>
      </w:r>
      <w:r w:rsidR="00BC0CF2" w:rsidRPr="00BC0CF2">
        <w:rPr>
          <w:rFonts w:asciiTheme="minorHAnsi" w:eastAsiaTheme="minorHAnsi" w:hAnsiTheme="minorHAnsi" w:cstheme="minorHAnsi"/>
          <w:sz w:val="22"/>
          <w:szCs w:val="22"/>
          <w:lang w:eastAsia="en-US"/>
        </w:rPr>
        <w:t>rzykład</w:t>
      </w:r>
      <w:r w:rsidR="00BC0CF2">
        <w:rPr>
          <w:rFonts w:asciiTheme="minorHAnsi" w:eastAsiaTheme="minorHAnsi" w:hAnsiTheme="minorHAnsi" w:cstheme="minorHAnsi"/>
          <w:sz w:val="22"/>
          <w:szCs w:val="22"/>
          <w:lang w:eastAsia="en-US"/>
        </w:rPr>
        <w:t>owo</w:t>
      </w:r>
      <w:r w:rsidR="00BC0CF2" w:rsidRPr="00BC0CF2">
        <w:rPr>
          <w:rFonts w:asciiTheme="minorHAnsi" w:eastAsiaTheme="minorHAnsi" w:hAnsiTheme="minorHAnsi" w:cstheme="minorHAnsi"/>
          <w:sz w:val="22"/>
          <w:szCs w:val="22"/>
          <w:lang w:eastAsia="en-US"/>
        </w:rPr>
        <w:t>: Inconel 625 lub Alloy 625</w:t>
      </w:r>
      <w:r w:rsidR="00677D98">
        <w:rPr>
          <w:rFonts w:asciiTheme="minorHAnsi" w:eastAsiaTheme="minorHAnsi" w:hAnsiTheme="minorHAnsi" w:cstheme="minorHAnsi"/>
          <w:sz w:val="22"/>
          <w:szCs w:val="22"/>
          <w:lang w:eastAsia="en-US"/>
        </w:rPr>
        <w:t xml:space="preserve"> lub równoważny</w:t>
      </w:r>
      <w:r w:rsidR="00BC0CF2">
        <w:rPr>
          <w:rFonts w:asciiTheme="minorHAnsi" w:eastAsiaTheme="minorHAnsi" w:hAnsiTheme="minorHAnsi" w:cstheme="minorHAnsi"/>
          <w:sz w:val="22"/>
          <w:szCs w:val="22"/>
          <w:lang w:eastAsia="en-US"/>
        </w:rPr>
        <w:t>; m</w:t>
      </w:r>
      <w:r w:rsidR="00BC0CF2" w:rsidRPr="00BC0CF2">
        <w:rPr>
          <w:rFonts w:asciiTheme="minorHAnsi" w:eastAsiaTheme="minorHAnsi" w:hAnsiTheme="minorHAnsi" w:cstheme="minorHAnsi"/>
          <w:sz w:val="22"/>
          <w:szCs w:val="22"/>
          <w:lang w:eastAsia="en-US"/>
        </w:rPr>
        <w:t>ożna zastosować inny materiał napoiny</w:t>
      </w:r>
      <w:r w:rsidR="00BC0CF2">
        <w:rPr>
          <w:rFonts w:asciiTheme="minorHAnsi" w:eastAsiaTheme="minorHAnsi" w:hAnsiTheme="minorHAnsi" w:cstheme="minorHAnsi"/>
          <w:sz w:val="22"/>
          <w:szCs w:val="22"/>
          <w:lang w:eastAsia="en-US"/>
        </w:rPr>
        <w:t>,</w:t>
      </w:r>
      <w:r w:rsidR="00BC0CF2" w:rsidRPr="00BC0CF2">
        <w:rPr>
          <w:rFonts w:asciiTheme="minorHAnsi" w:eastAsiaTheme="minorHAnsi" w:hAnsiTheme="minorHAnsi" w:cstheme="minorHAnsi"/>
          <w:sz w:val="22"/>
          <w:szCs w:val="22"/>
          <w:lang w:eastAsia="en-US"/>
        </w:rPr>
        <w:t xml:space="preserve"> ale musi być on określony</w:t>
      </w:r>
      <w:r w:rsidR="00BC0CF2">
        <w:rPr>
          <w:rFonts w:asciiTheme="minorHAnsi" w:eastAsiaTheme="minorHAnsi" w:hAnsiTheme="minorHAnsi" w:cstheme="minorHAnsi"/>
          <w:sz w:val="22"/>
          <w:szCs w:val="22"/>
          <w:lang w:eastAsia="en-US"/>
        </w:rPr>
        <w:t xml:space="preserve"> na podstawie normy równoważnej</w:t>
      </w:r>
      <w:r w:rsidR="00BC0CF2" w:rsidRPr="00BC0CF2">
        <w:rPr>
          <w:rFonts w:asciiTheme="minorHAnsi" w:eastAsiaTheme="minorHAnsi" w:hAnsiTheme="minorHAnsi" w:cstheme="minorHAnsi"/>
          <w:sz w:val="22"/>
          <w:szCs w:val="22"/>
          <w:lang w:eastAsia="en-US"/>
        </w:rPr>
        <w:t xml:space="preserve"> jako równoważny (nie gorszy)</w:t>
      </w:r>
      <w:r w:rsidR="00BC0CF2">
        <w:rPr>
          <w:rFonts w:asciiTheme="minorHAnsi" w:eastAsiaTheme="minorHAnsi" w:hAnsiTheme="minorHAnsi" w:cstheme="minorHAnsi"/>
          <w:sz w:val="22"/>
          <w:szCs w:val="22"/>
          <w:lang w:eastAsia="en-US"/>
        </w:rPr>
        <w:t xml:space="preserve"> </w:t>
      </w:r>
      <w:r w:rsidR="00BC0CF2" w:rsidRPr="00BC0CF2">
        <w:rPr>
          <w:rFonts w:asciiTheme="minorHAnsi" w:eastAsiaTheme="minorHAnsi" w:hAnsiTheme="minorHAnsi" w:cstheme="minorHAnsi"/>
          <w:sz w:val="22"/>
          <w:szCs w:val="22"/>
          <w:lang w:eastAsia="en-US"/>
        </w:rPr>
        <w:t>pod względem odporności na korozję w</w:t>
      </w:r>
      <w:r w:rsidR="00BC0CF2">
        <w:rPr>
          <w:rFonts w:asciiTheme="minorHAnsi" w:eastAsiaTheme="minorHAnsi" w:hAnsiTheme="minorHAnsi" w:cstheme="minorHAnsi"/>
          <w:sz w:val="22"/>
          <w:szCs w:val="22"/>
          <w:lang w:eastAsia="en-US"/>
        </w:rPr>
        <w:t> </w:t>
      </w:r>
      <w:r w:rsidR="00BC0CF2" w:rsidRPr="00BC0CF2">
        <w:rPr>
          <w:rFonts w:asciiTheme="minorHAnsi" w:eastAsiaTheme="minorHAnsi" w:hAnsiTheme="minorHAnsi" w:cstheme="minorHAnsi"/>
          <w:sz w:val="22"/>
          <w:szCs w:val="22"/>
          <w:lang w:eastAsia="en-US"/>
        </w:rPr>
        <w:t>wysokiej temperaturze</w:t>
      </w:r>
      <w:r w:rsidR="00BC0CF2">
        <w:rPr>
          <w:rFonts w:asciiTheme="minorHAnsi" w:eastAsiaTheme="minorHAnsi" w:hAnsiTheme="minorHAnsi" w:cstheme="minorHAnsi"/>
          <w:sz w:val="22"/>
          <w:szCs w:val="22"/>
          <w:lang w:eastAsia="en-US"/>
        </w:rPr>
        <w:t>)</w:t>
      </w:r>
      <w:r w:rsidR="006E0EE7" w:rsidRPr="00C016C4">
        <w:rPr>
          <w:rFonts w:asciiTheme="minorHAnsi" w:eastAsiaTheme="minorHAnsi" w:hAnsiTheme="minorHAnsi" w:cstheme="minorHAnsi"/>
          <w:sz w:val="22"/>
          <w:szCs w:val="22"/>
          <w:lang w:eastAsia="en-US"/>
        </w:rPr>
        <w:t>:</w:t>
      </w:r>
    </w:p>
    <w:p w14:paraId="5D6F4834" w14:textId="00C4D991" w:rsidR="003F1EF6" w:rsidRPr="00C016C4" w:rsidRDefault="00911F57"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Ściany membranowe </w:t>
      </w:r>
      <w:r w:rsidR="00DE2840" w:rsidRPr="00C016C4">
        <w:rPr>
          <w:rFonts w:asciiTheme="minorHAnsi" w:eastAsiaTheme="minorHAnsi" w:hAnsiTheme="minorHAnsi" w:cstheme="minorHAnsi"/>
          <w:sz w:val="22"/>
          <w:szCs w:val="22"/>
          <w:lang w:eastAsia="en-US"/>
        </w:rPr>
        <w:t>pierwszego ciągu opromieniowanego</w:t>
      </w:r>
      <w:r w:rsidRPr="00C016C4">
        <w:rPr>
          <w:rFonts w:asciiTheme="minorHAnsi" w:eastAsiaTheme="minorHAnsi" w:hAnsiTheme="minorHAnsi" w:cstheme="minorHAnsi"/>
          <w:sz w:val="22"/>
          <w:szCs w:val="22"/>
          <w:lang w:eastAsia="en-US"/>
        </w:rPr>
        <w:t xml:space="preserve"> ponad</w:t>
      </w:r>
      <w:r w:rsidR="00715B6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powierzchniami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wymurówką</w:t>
      </w:r>
      <w:r w:rsidR="0013618E" w:rsidRPr="00C016C4">
        <w:rPr>
          <w:rFonts w:asciiTheme="minorHAnsi" w:eastAsiaTheme="minorHAnsi" w:hAnsiTheme="minorHAnsi" w:cstheme="minorHAnsi"/>
          <w:sz w:val="22"/>
          <w:szCs w:val="22"/>
          <w:lang w:eastAsia="en-US"/>
        </w:rPr>
        <w:t xml:space="preserve"> wraz</w:t>
      </w:r>
      <w:r w:rsidR="005C7591">
        <w:rPr>
          <w:rFonts w:asciiTheme="minorHAnsi" w:eastAsiaTheme="minorHAnsi" w:hAnsiTheme="minorHAnsi" w:cstheme="minorHAnsi"/>
          <w:sz w:val="22"/>
          <w:szCs w:val="22"/>
          <w:lang w:eastAsia="en-US"/>
        </w:rPr>
        <w:t xml:space="preserve"> </w:t>
      </w:r>
      <w:r w:rsidR="0013618E" w:rsidRPr="00C016C4">
        <w:rPr>
          <w:rFonts w:asciiTheme="minorHAnsi" w:eastAsiaTheme="minorHAnsi" w:hAnsiTheme="minorHAnsi" w:cstheme="minorHAnsi"/>
          <w:sz w:val="22"/>
          <w:szCs w:val="22"/>
          <w:lang w:eastAsia="en-US"/>
        </w:rPr>
        <w:t>ze stropem</w:t>
      </w:r>
      <w:r w:rsidR="00810FCE" w:rsidRPr="00C016C4">
        <w:rPr>
          <w:rFonts w:asciiTheme="minorHAnsi" w:eastAsiaTheme="minorHAnsi" w:hAnsiTheme="minorHAnsi" w:cstheme="minorHAnsi"/>
          <w:sz w:val="22"/>
          <w:szCs w:val="22"/>
          <w:lang w:eastAsia="en-US"/>
        </w:rPr>
        <w:t>,</w:t>
      </w:r>
    </w:p>
    <w:p w14:paraId="2BB2517B" w14:textId="7F48A6DB" w:rsidR="003F1EF6" w:rsidRPr="00C016C4" w:rsidRDefault="003F1EF6"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Ściany membranowe </w:t>
      </w:r>
      <w:r w:rsidR="00432BB3" w:rsidRPr="00C016C4">
        <w:rPr>
          <w:rFonts w:asciiTheme="minorHAnsi" w:eastAsiaTheme="minorHAnsi" w:hAnsiTheme="minorHAnsi" w:cstheme="minorHAnsi"/>
          <w:sz w:val="22"/>
          <w:szCs w:val="22"/>
          <w:lang w:eastAsia="en-US"/>
        </w:rPr>
        <w:t>górnej części</w:t>
      </w:r>
      <w:r w:rsidRPr="00C016C4">
        <w:rPr>
          <w:rFonts w:asciiTheme="minorHAnsi" w:eastAsiaTheme="minorHAnsi" w:hAnsiTheme="minorHAnsi" w:cstheme="minorHAnsi"/>
          <w:sz w:val="22"/>
          <w:szCs w:val="22"/>
          <w:lang w:eastAsia="en-US"/>
        </w:rPr>
        <w:t xml:space="preserve"> drugiego ciągu</w:t>
      </w:r>
      <w:r w:rsidR="00242F6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opromieniowanego</w:t>
      </w:r>
      <w:r w:rsidR="00432BB3" w:rsidRPr="00C016C4">
        <w:rPr>
          <w:rFonts w:asciiTheme="minorHAnsi" w:eastAsiaTheme="minorHAnsi" w:hAnsiTheme="minorHAnsi" w:cstheme="minorHAnsi"/>
          <w:sz w:val="22"/>
          <w:szCs w:val="22"/>
          <w:lang w:eastAsia="en-US"/>
        </w:rPr>
        <w:t xml:space="preserve"> </w:t>
      </w:r>
      <w:r w:rsidR="0013618E" w:rsidRPr="00C016C4">
        <w:rPr>
          <w:rFonts w:asciiTheme="minorHAnsi" w:eastAsiaTheme="minorHAnsi" w:hAnsiTheme="minorHAnsi" w:cstheme="minorHAnsi"/>
          <w:sz w:val="22"/>
          <w:szCs w:val="22"/>
          <w:lang w:eastAsia="en-US"/>
        </w:rPr>
        <w:t>wraz ze stropem</w:t>
      </w:r>
      <w:r w:rsidR="00810FCE" w:rsidRPr="00C016C4">
        <w:rPr>
          <w:rFonts w:asciiTheme="minorHAnsi" w:eastAsiaTheme="minorHAnsi" w:hAnsiTheme="minorHAnsi" w:cstheme="minorHAnsi"/>
          <w:sz w:val="22"/>
          <w:szCs w:val="22"/>
          <w:lang w:eastAsia="en-US"/>
        </w:rPr>
        <w:t>,</w:t>
      </w:r>
      <w:r w:rsidR="00F81D0A" w:rsidRPr="00C016C4">
        <w:rPr>
          <w:rFonts w:asciiTheme="minorHAnsi" w:eastAsiaTheme="minorHAnsi" w:hAnsiTheme="minorHAnsi" w:cstheme="minorHAnsi"/>
          <w:sz w:val="22"/>
          <w:szCs w:val="22"/>
          <w:lang w:eastAsia="en-US"/>
        </w:rPr>
        <w:t xml:space="preserve"> do</w:t>
      </w:r>
      <w:r w:rsidR="00472E80">
        <w:rPr>
          <w:rFonts w:asciiTheme="minorHAnsi" w:eastAsiaTheme="minorHAnsi" w:hAnsiTheme="minorHAnsi" w:cstheme="minorHAnsi"/>
          <w:sz w:val="22"/>
          <w:szCs w:val="22"/>
          <w:lang w:eastAsia="en-US"/>
        </w:rPr>
        <w:t xml:space="preserve"> </w:t>
      </w:r>
      <w:r w:rsidR="00F81D0A" w:rsidRPr="00C016C4">
        <w:rPr>
          <w:rFonts w:asciiTheme="minorHAnsi" w:eastAsiaTheme="minorHAnsi" w:hAnsiTheme="minorHAnsi" w:cstheme="minorHAnsi"/>
          <w:sz w:val="22"/>
          <w:szCs w:val="22"/>
          <w:lang w:eastAsia="en-US"/>
        </w:rPr>
        <w:t>poziomu dolnego kolektora festonu</w:t>
      </w:r>
      <w:r w:rsidR="00421CD0" w:rsidRPr="00C016C4">
        <w:rPr>
          <w:rFonts w:asciiTheme="minorHAnsi" w:eastAsiaTheme="minorHAnsi" w:hAnsiTheme="minorHAnsi" w:cstheme="minorHAnsi"/>
          <w:sz w:val="22"/>
          <w:szCs w:val="22"/>
          <w:lang w:eastAsia="en-US"/>
        </w:rPr>
        <w:t>,</w:t>
      </w:r>
    </w:p>
    <w:p w14:paraId="1B807FC4" w14:textId="6F413798" w:rsidR="003F1EF6" w:rsidRPr="00C016C4" w:rsidRDefault="00432BB3"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Rury feston</w:t>
      </w:r>
      <w:r w:rsidR="000C1456" w:rsidRPr="00C016C4">
        <w:rPr>
          <w:rFonts w:asciiTheme="minorHAnsi" w:eastAsiaTheme="minorHAnsi" w:hAnsiTheme="minorHAnsi" w:cstheme="minorHAnsi"/>
          <w:sz w:val="22"/>
          <w:szCs w:val="22"/>
          <w:lang w:eastAsia="en-US"/>
        </w:rPr>
        <w:t>u</w:t>
      </w:r>
      <w:r w:rsidR="00810FCE" w:rsidRPr="00C016C4">
        <w:rPr>
          <w:rFonts w:asciiTheme="minorHAnsi" w:eastAsiaTheme="minorHAnsi" w:hAnsiTheme="minorHAnsi" w:cstheme="minorHAnsi"/>
          <w:sz w:val="22"/>
          <w:szCs w:val="22"/>
          <w:lang w:eastAsia="en-US"/>
        </w:rPr>
        <w:t>,</w:t>
      </w:r>
    </w:p>
    <w:p w14:paraId="3DDE2284" w14:textId="33FEA892" w:rsidR="008C1B09" w:rsidRPr="00C016C4" w:rsidRDefault="009C4BA7"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Najgorętszy, o</w:t>
      </w:r>
      <w:r w:rsidR="0040041C" w:rsidRPr="00C016C4">
        <w:rPr>
          <w:rFonts w:asciiTheme="minorHAnsi" w:eastAsiaTheme="minorHAnsi" w:hAnsiTheme="minorHAnsi" w:cstheme="minorHAnsi"/>
          <w:sz w:val="22"/>
          <w:szCs w:val="22"/>
          <w:lang w:eastAsia="en-US"/>
        </w:rPr>
        <w:t>statni</w:t>
      </w:r>
      <w:r w:rsidRPr="00C016C4">
        <w:rPr>
          <w:rFonts w:asciiTheme="minorHAnsi" w:eastAsiaTheme="minorHAnsi" w:hAnsiTheme="minorHAnsi" w:cstheme="minorHAnsi"/>
          <w:sz w:val="22"/>
          <w:szCs w:val="22"/>
          <w:lang w:eastAsia="en-US"/>
        </w:rPr>
        <w:t xml:space="preserve"> </w:t>
      </w:r>
      <w:r w:rsidR="00911F57" w:rsidRPr="00C016C4">
        <w:rPr>
          <w:rFonts w:asciiTheme="minorHAnsi" w:eastAsiaTheme="minorHAnsi" w:hAnsiTheme="minorHAnsi" w:cstheme="minorHAnsi"/>
          <w:sz w:val="22"/>
          <w:szCs w:val="22"/>
          <w:lang w:eastAsia="en-US"/>
        </w:rPr>
        <w:t>stop</w:t>
      </w:r>
      <w:r w:rsidR="00522E17" w:rsidRPr="00C016C4">
        <w:rPr>
          <w:rFonts w:asciiTheme="minorHAnsi" w:eastAsiaTheme="minorHAnsi" w:hAnsiTheme="minorHAnsi" w:cstheme="minorHAnsi"/>
          <w:sz w:val="22"/>
          <w:szCs w:val="22"/>
          <w:lang w:eastAsia="en-US"/>
        </w:rPr>
        <w:t>ień</w:t>
      </w:r>
      <w:r w:rsidR="00911F57" w:rsidRPr="00C016C4">
        <w:rPr>
          <w:rFonts w:asciiTheme="minorHAnsi" w:eastAsiaTheme="minorHAnsi" w:hAnsiTheme="minorHAnsi" w:cstheme="minorHAnsi"/>
          <w:sz w:val="22"/>
          <w:szCs w:val="22"/>
          <w:lang w:eastAsia="en-US"/>
        </w:rPr>
        <w:t xml:space="preserve"> przegrzewacza</w:t>
      </w:r>
      <w:r w:rsidR="00F915C7" w:rsidRPr="00C016C4">
        <w:rPr>
          <w:rFonts w:asciiTheme="minorHAnsi" w:eastAsiaTheme="minorHAnsi" w:hAnsiTheme="minorHAnsi" w:cstheme="minorHAnsi"/>
          <w:sz w:val="22"/>
          <w:szCs w:val="22"/>
          <w:lang w:eastAsia="en-US"/>
        </w:rPr>
        <w:t xml:space="preserve"> pary</w:t>
      </w:r>
      <w:r w:rsidR="00DB18FE" w:rsidRPr="00C016C4">
        <w:rPr>
          <w:rFonts w:asciiTheme="minorHAnsi" w:eastAsiaTheme="minorHAnsi" w:hAnsiTheme="minorHAnsi" w:cstheme="minorHAnsi"/>
          <w:sz w:val="22"/>
          <w:szCs w:val="22"/>
          <w:lang w:eastAsia="en-US"/>
        </w:rPr>
        <w:t xml:space="preserve"> </w:t>
      </w:r>
      <w:r w:rsidR="00185512" w:rsidRPr="00C016C4">
        <w:rPr>
          <w:rFonts w:asciiTheme="minorHAnsi" w:eastAsiaTheme="minorHAnsi" w:hAnsiTheme="minorHAnsi" w:cstheme="minorHAnsi"/>
          <w:sz w:val="22"/>
          <w:szCs w:val="22"/>
          <w:lang w:eastAsia="en-US"/>
        </w:rPr>
        <w:t>(</w:t>
      </w:r>
      <w:r w:rsidR="00C26A7A" w:rsidRPr="00C016C4">
        <w:rPr>
          <w:rFonts w:asciiTheme="minorHAnsi" w:eastAsiaTheme="minorHAnsi" w:hAnsiTheme="minorHAnsi" w:cstheme="minorHAnsi"/>
          <w:sz w:val="22"/>
          <w:szCs w:val="22"/>
          <w:lang w:eastAsia="en-US"/>
        </w:rPr>
        <w:t xml:space="preserve">względem kierunku przepływu </w:t>
      </w:r>
      <w:r w:rsidR="0092514D" w:rsidRPr="00C016C4">
        <w:rPr>
          <w:rFonts w:asciiTheme="minorHAnsi" w:eastAsiaTheme="minorHAnsi" w:hAnsiTheme="minorHAnsi" w:cstheme="minorHAnsi"/>
          <w:sz w:val="22"/>
          <w:szCs w:val="22"/>
          <w:lang w:eastAsia="en-US"/>
        </w:rPr>
        <w:t>pary</w:t>
      </w:r>
      <w:r w:rsidR="00185512" w:rsidRPr="00C016C4">
        <w:rPr>
          <w:rFonts w:asciiTheme="minorHAnsi" w:eastAsiaTheme="minorHAnsi" w:hAnsiTheme="minorHAnsi" w:cstheme="minorHAnsi"/>
          <w:sz w:val="22"/>
          <w:szCs w:val="22"/>
          <w:lang w:eastAsia="en-US"/>
        </w:rPr>
        <w:t>)</w:t>
      </w:r>
      <w:r w:rsidR="00810FCE" w:rsidRPr="00C016C4">
        <w:rPr>
          <w:rFonts w:asciiTheme="minorHAnsi" w:eastAsiaTheme="minorHAnsi" w:hAnsiTheme="minorHAnsi" w:cstheme="minorHAnsi"/>
          <w:sz w:val="22"/>
          <w:szCs w:val="22"/>
          <w:lang w:eastAsia="en-US"/>
        </w:rPr>
        <w:t>.</w:t>
      </w:r>
    </w:p>
    <w:p w14:paraId="1D0B7B22" w14:textId="22BA7555" w:rsidR="003D1B5D" w:rsidRPr="00C016C4" w:rsidRDefault="00A4611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tak zaprojektować profil zmiany temperatury spalin</w:t>
      </w:r>
      <w:r w:rsidR="00DE6C22" w:rsidRPr="00C016C4">
        <w:rPr>
          <w:rFonts w:asciiTheme="minorHAnsi" w:eastAsiaTheme="minorHAnsi" w:hAnsiTheme="minorHAnsi" w:cstheme="minorHAnsi"/>
          <w:sz w:val="22"/>
          <w:szCs w:val="22"/>
          <w:lang w:eastAsia="en-US"/>
        </w:rPr>
        <w:t xml:space="preserve"> w kotl</w:t>
      </w:r>
      <w:r w:rsidR="002719E7" w:rsidRPr="00C016C4">
        <w:rPr>
          <w:rFonts w:asciiTheme="minorHAnsi" w:eastAsiaTheme="minorHAnsi" w:hAnsiTheme="minorHAnsi" w:cstheme="minorHAnsi"/>
          <w:sz w:val="22"/>
          <w:szCs w:val="22"/>
          <w:lang w:eastAsia="en-US"/>
        </w:rPr>
        <w:t>e</w:t>
      </w:r>
      <w:r w:rsidR="003E5535" w:rsidRPr="00C016C4">
        <w:rPr>
          <w:rFonts w:asciiTheme="minorHAnsi" w:eastAsiaTheme="minorHAnsi" w:hAnsiTheme="minorHAnsi" w:cstheme="minorHAnsi"/>
          <w:sz w:val="22"/>
          <w:szCs w:val="22"/>
          <w:lang w:eastAsia="en-US"/>
        </w:rPr>
        <w:t xml:space="preserve"> i zespoły wymiany ciepła</w:t>
      </w:r>
      <w:r w:rsidR="002719E7" w:rsidRPr="00C016C4">
        <w:rPr>
          <w:rFonts w:asciiTheme="minorHAnsi" w:eastAsiaTheme="minorHAnsi" w:hAnsiTheme="minorHAnsi" w:cstheme="minorHAnsi"/>
          <w:sz w:val="22"/>
          <w:szCs w:val="22"/>
          <w:lang w:eastAsia="en-US"/>
        </w:rPr>
        <w:t>, aby:</w:t>
      </w:r>
    </w:p>
    <w:p w14:paraId="3EFC0F00" w14:textId="06D76DA5" w:rsidR="002719E7" w:rsidRPr="00C016C4" w:rsidRDefault="0012625F"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Zminimalizować ryzyk</w:t>
      </w:r>
      <w:r w:rsidR="00A33B45"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wystąpienia chlorowej korozji wysokotemperaturowej</w:t>
      </w:r>
      <w:r w:rsidR="000F5906" w:rsidRPr="00C016C4">
        <w:rPr>
          <w:rFonts w:asciiTheme="minorHAnsi" w:eastAsiaTheme="minorHAnsi" w:hAnsiTheme="minorHAnsi" w:cstheme="minorHAnsi"/>
          <w:sz w:val="22"/>
          <w:szCs w:val="22"/>
          <w:lang w:eastAsia="en-US"/>
        </w:rPr>
        <w:t xml:space="preserve">, m.in. poprzez ustalenie </w:t>
      </w:r>
      <w:r w:rsidR="00C33B03" w:rsidRPr="00C016C4">
        <w:rPr>
          <w:rFonts w:asciiTheme="minorHAnsi" w:eastAsiaTheme="minorHAnsi" w:hAnsiTheme="minorHAnsi" w:cstheme="minorHAnsi"/>
          <w:sz w:val="22"/>
          <w:szCs w:val="22"/>
          <w:lang w:eastAsia="en-US"/>
        </w:rPr>
        <w:t xml:space="preserve">optymalnej </w:t>
      </w:r>
      <w:r w:rsidR="000F5906" w:rsidRPr="00C016C4">
        <w:rPr>
          <w:rFonts w:asciiTheme="minorHAnsi" w:eastAsiaTheme="minorHAnsi" w:hAnsiTheme="minorHAnsi" w:cstheme="minorHAnsi"/>
          <w:sz w:val="22"/>
          <w:szCs w:val="22"/>
          <w:lang w:eastAsia="en-US"/>
        </w:rPr>
        <w:t>kolejno</w:t>
      </w:r>
      <w:r w:rsidR="00C33B03" w:rsidRPr="00C016C4">
        <w:rPr>
          <w:rFonts w:asciiTheme="minorHAnsi" w:eastAsiaTheme="minorHAnsi" w:hAnsiTheme="minorHAnsi" w:cstheme="minorHAnsi"/>
          <w:sz w:val="22"/>
          <w:szCs w:val="22"/>
          <w:lang w:eastAsia="en-US"/>
        </w:rPr>
        <w:t>ści</w:t>
      </w:r>
      <w:r w:rsidR="000F5906" w:rsidRPr="00C016C4">
        <w:rPr>
          <w:rFonts w:asciiTheme="minorHAnsi" w:eastAsiaTheme="minorHAnsi" w:hAnsiTheme="minorHAnsi" w:cstheme="minorHAnsi"/>
          <w:sz w:val="22"/>
          <w:szCs w:val="22"/>
          <w:lang w:eastAsia="en-US"/>
        </w:rPr>
        <w:t xml:space="preserve"> </w:t>
      </w:r>
      <w:r w:rsidR="009325A9" w:rsidRPr="00C016C4">
        <w:rPr>
          <w:rFonts w:asciiTheme="minorHAnsi" w:eastAsiaTheme="minorHAnsi" w:hAnsiTheme="minorHAnsi" w:cstheme="minorHAnsi"/>
          <w:sz w:val="22"/>
          <w:szCs w:val="22"/>
          <w:lang w:eastAsia="en-US"/>
        </w:rPr>
        <w:t>stopni</w:t>
      </w:r>
      <w:r w:rsidR="000F5906" w:rsidRPr="00C016C4">
        <w:rPr>
          <w:rFonts w:asciiTheme="minorHAnsi" w:eastAsiaTheme="minorHAnsi" w:hAnsiTheme="minorHAnsi" w:cstheme="minorHAnsi"/>
          <w:sz w:val="22"/>
          <w:szCs w:val="22"/>
          <w:lang w:eastAsia="en-US"/>
        </w:rPr>
        <w:t xml:space="preserve"> przegrzewacz</w:t>
      </w:r>
      <w:r w:rsidR="009325A9" w:rsidRPr="00C016C4">
        <w:rPr>
          <w:rFonts w:asciiTheme="minorHAnsi" w:eastAsiaTheme="minorHAnsi" w:hAnsiTheme="minorHAnsi" w:cstheme="minorHAnsi"/>
          <w:sz w:val="22"/>
          <w:szCs w:val="22"/>
          <w:lang w:eastAsia="en-US"/>
        </w:rPr>
        <w:t>a pary</w:t>
      </w:r>
      <w:r w:rsidR="000F5906" w:rsidRPr="00C016C4">
        <w:rPr>
          <w:rFonts w:asciiTheme="minorHAnsi" w:eastAsiaTheme="minorHAnsi" w:hAnsiTheme="minorHAnsi" w:cstheme="minorHAnsi"/>
          <w:sz w:val="22"/>
          <w:szCs w:val="22"/>
          <w:lang w:eastAsia="en-US"/>
        </w:rPr>
        <w:t xml:space="preserve"> </w:t>
      </w:r>
      <w:r w:rsidR="00E806F0" w:rsidRPr="00C016C4">
        <w:rPr>
          <w:rFonts w:asciiTheme="minorHAnsi" w:eastAsiaTheme="minorHAnsi" w:hAnsiTheme="minorHAnsi" w:cstheme="minorHAnsi"/>
          <w:sz w:val="22"/>
          <w:szCs w:val="22"/>
          <w:lang w:eastAsia="en-US"/>
        </w:rPr>
        <w:t>względem</w:t>
      </w:r>
      <w:r w:rsidR="000F5906" w:rsidRPr="00C016C4">
        <w:rPr>
          <w:rFonts w:asciiTheme="minorHAnsi" w:eastAsiaTheme="minorHAnsi" w:hAnsiTheme="minorHAnsi" w:cstheme="minorHAnsi"/>
          <w:sz w:val="22"/>
          <w:szCs w:val="22"/>
          <w:lang w:eastAsia="en-US"/>
        </w:rPr>
        <w:t xml:space="preserve"> kieru</w:t>
      </w:r>
      <w:r w:rsidR="00E806F0" w:rsidRPr="00C016C4">
        <w:rPr>
          <w:rFonts w:asciiTheme="minorHAnsi" w:eastAsiaTheme="minorHAnsi" w:hAnsiTheme="minorHAnsi" w:cstheme="minorHAnsi"/>
          <w:sz w:val="22"/>
          <w:szCs w:val="22"/>
          <w:lang w:eastAsia="en-US"/>
        </w:rPr>
        <w:t>nku</w:t>
      </w:r>
      <w:r w:rsidR="000F5906" w:rsidRPr="00C016C4">
        <w:rPr>
          <w:rFonts w:asciiTheme="minorHAnsi" w:eastAsiaTheme="minorHAnsi" w:hAnsiTheme="minorHAnsi" w:cstheme="minorHAnsi"/>
          <w:sz w:val="22"/>
          <w:szCs w:val="22"/>
          <w:lang w:eastAsia="en-US"/>
        </w:rPr>
        <w:t xml:space="preserve"> przepływu </w:t>
      </w:r>
      <w:r w:rsidR="004667EC" w:rsidRPr="00C016C4">
        <w:rPr>
          <w:rFonts w:asciiTheme="minorHAnsi" w:eastAsiaTheme="minorHAnsi" w:hAnsiTheme="minorHAnsi" w:cstheme="minorHAnsi"/>
          <w:sz w:val="22"/>
          <w:szCs w:val="22"/>
          <w:lang w:eastAsia="en-US"/>
        </w:rPr>
        <w:t>spalin,</w:t>
      </w:r>
      <w:r w:rsidR="005A5D2B" w:rsidRPr="00C016C4">
        <w:rPr>
          <w:rFonts w:asciiTheme="minorHAnsi" w:eastAsiaTheme="minorHAnsi" w:hAnsiTheme="minorHAnsi" w:cstheme="minorHAnsi"/>
          <w:sz w:val="22"/>
          <w:szCs w:val="22"/>
          <w:lang w:eastAsia="en-US"/>
        </w:rPr>
        <w:t xml:space="preserve"> współprądowy przepływ</w:t>
      </w:r>
      <w:r w:rsidR="00DF3A89" w:rsidRPr="00C016C4">
        <w:rPr>
          <w:rFonts w:asciiTheme="minorHAnsi" w:eastAsiaTheme="minorHAnsi" w:hAnsiTheme="minorHAnsi" w:cstheme="minorHAnsi"/>
          <w:sz w:val="22"/>
          <w:szCs w:val="22"/>
          <w:lang w:eastAsia="en-US"/>
        </w:rPr>
        <w:t xml:space="preserve"> spalin i pary,</w:t>
      </w:r>
      <w:r w:rsidR="004667EC" w:rsidRPr="00C016C4">
        <w:rPr>
          <w:rFonts w:asciiTheme="minorHAnsi" w:eastAsiaTheme="minorHAnsi" w:hAnsiTheme="minorHAnsi" w:cstheme="minorHAnsi"/>
          <w:sz w:val="22"/>
          <w:szCs w:val="22"/>
          <w:lang w:eastAsia="en-US"/>
        </w:rPr>
        <w:t xml:space="preserve"> zastosowanie konwekcyjnych parowników ochronnych</w:t>
      </w:r>
      <w:r w:rsidR="00DF5AD3" w:rsidRPr="00C016C4">
        <w:rPr>
          <w:rFonts w:asciiTheme="minorHAnsi" w:eastAsiaTheme="minorHAnsi" w:hAnsiTheme="minorHAnsi" w:cstheme="minorHAnsi"/>
          <w:sz w:val="22"/>
          <w:szCs w:val="22"/>
          <w:lang w:eastAsia="en-US"/>
        </w:rPr>
        <w:t xml:space="preserve"> przed</w:t>
      </w:r>
      <w:r w:rsidR="00822B1B" w:rsidRPr="00C016C4">
        <w:rPr>
          <w:rFonts w:asciiTheme="minorHAnsi" w:eastAsiaTheme="minorHAnsi" w:hAnsiTheme="minorHAnsi" w:cstheme="minorHAnsi"/>
          <w:sz w:val="22"/>
          <w:szCs w:val="22"/>
          <w:lang w:eastAsia="en-US"/>
        </w:rPr>
        <w:t xml:space="preserve"> </w:t>
      </w:r>
      <w:r w:rsidR="00DF6368" w:rsidRPr="00C016C4">
        <w:rPr>
          <w:rFonts w:asciiTheme="minorHAnsi" w:eastAsiaTheme="minorHAnsi" w:hAnsiTheme="minorHAnsi" w:cstheme="minorHAnsi"/>
          <w:sz w:val="22"/>
          <w:szCs w:val="22"/>
          <w:lang w:eastAsia="en-US"/>
        </w:rPr>
        <w:t>ostatnimi stopniami przegrzewacza pary</w:t>
      </w:r>
      <w:r w:rsidR="000847F7" w:rsidRPr="00C016C4">
        <w:rPr>
          <w:rFonts w:asciiTheme="minorHAnsi" w:eastAsiaTheme="minorHAnsi" w:hAnsiTheme="minorHAnsi" w:cstheme="minorHAnsi"/>
          <w:sz w:val="22"/>
          <w:szCs w:val="22"/>
          <w:lang w:eastAsia="en-US"/>
        </w:rPr>
        <w:t xml:space="preserve"> i ewentualnie przed podgrzewaczem wody </w:t>
      </w:r>
      <w:r w:rsidR="00822B1B" w:rsidRPr="00C016C4">
        <w:rPr>
          <w:rFonts w:asciiTheme="minorHAnsi" w:eastAsiaTheme="minorHAnsi" w:hAnsiTheme="minorHAnsi" w:cstheme="minorHAnsi"/>
          <w:sz w:val="22"/>
          <w:szCs w:val="22"/>
          <w:lang w:eastAsia="en-US"/>
        </w:rPr>
        <w:t>itp.</w:t>
      </w:r>
      <w:r w:rsidR="00C41971">
        <w:rPr>
          <w:rFonts w:asciiTheme="minorHAnsi" w:eastAsiaTheme="minorHAnsi" w:hAnsiTheme="minorHAnsi" w:cstheme="minorHAnsi"/>
          <w:sz w:val="22"/>
          <w:szCs w:val="22"/>
          <w:lang w:eastAsia="en-US"/>
        </w:rPr>
        <w:t>,</w:t>
      </w:r>
    </w:p>
    <w:p w14:paraId="3D5C870F" w14:textId="4B95C7AC" w:rsidR="006166F5" w:rsidRPr="00C016C4" w:rsidRDefault="006166F5"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Temperatura spalin przed pierwszym przegrzewaczem pary</w:t>
      </w:r>
      <w:r w:rsidR="00417C2E" w:rsidRPr="00C016C4">
        <w:rPr>
          <w:rFonts w:asciiTheme="minorHAnsi" w:eastAsiaTheme="minorHAnsi" w:hAnsiTheme="minorHAnsi" w:cstheme="minorHAnsi"/>
          <w:sz w:val="22"/>
          <w:szCs w:val="22"/>
          <w:lang w:eastAsia="en-US"/>
        </w:rPr>
        <w:t xml:space="preserve"> </w:t>
      </w:r>
      <w:r w:rsidR="00185512" w:rsidRPr="00C016C4">
        <w:rPr>
          <w:rFonts w:asciiTheme="minorHAnsi" w:eastAsiaTheme="minorHAnsi" w:hAnsiTheme="minorHAnsi" w:cstheme="minorHAnsi"/>
          <w:sz w:val="22"/>
          <w:szCs w:val="22"/>
          <w:lang w:eastAsia="en-US"/>
        </w:rPr>
        <w:t>(</w:t>
      </w:r>
      <w:r w:rsidR="00C26A7A" w:rsidRPr="00C016C4">
        <w:rPr>
          <w:rFonts w:asciiTheme="minorHAnsi" w:eastAsiaTheme="minorHAnsi" w:hAnsiTheme="minorHAnsi" w:cstheme="minorHAnsi"/>
          <w:sz w:val="22"/>
          <w:szCs w:val="22"/>
          <w:lang w:eastAsia="en-US"/>
        </w:rPr>
        <w:t>względem kierunku przepływu</w:t>
      </w:r>
      <w:r w:rsidRPr="00C016C4">
        <w:rPr>
          <w:rFonts w:asciiTheme="minorHAnsi" w:eastAsiaTheme="minorHAnsi" w:hAnsiTheme="minorHAnsi" w:cstheme="minorHAnsi"/>
          <w:sz w:val="22"/>
          <w:szCs w:val="22"/>
          <w:lang w:eastAsia="en-US"/>
        </w:rPr>
        <w:t xml:space="preserve"> spalin</w:t>
      </w:r>
      <w:r w:rsidR="00185512"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nie </w:t>
      </w:r>
      <w:r w:rsidR="00376946" w:rsidRPr="00C016C4">
        <w:rPr>
          <w:rFonts w:asciiTheme="minorHAnsi" w:eastAsiaTheme="minorHAnsi" w:hAnsiTheme="minorHAnsi" w:cstheme="minorHAnsi"/>
          <w:sz w:val="22"/>
          <w:szCs w:val="22"/>
          <w:lang w:eastAsia="en-US"/>
        </w:rPr>
        <w:t>była</w:t>
      </w:r>
      <w:r w:rsidRPr="00C016C4">
        <w:rPr>
          <w:rFonts w:asciiTheme="minorHAnsi" w:eastAsiaTheme="minorHAnsi" w:hAnsiTheme="minorHAnsi" w:cstheme="minorHAnsi"/>
          <w:sz w:val="22"/>
          <w:szCs w:val="22"/>
          <w:lang w:eastAsia="en-US"/>
        </w:rPr>
        <w:t xml:space="preserve"> wyższa niż 650</w:t>
      </w:r>
      <w:r w:rsidR="00C13473"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C</w:t>
      </w:r>
      <w:r w:rsidR="00810FCE" w:rsidRPr="00C016C4">
        <w:rPr>
          <w:rFonts w:asciiTheme="minorHAnsi" w:eastAsiaTheme="minorHAnsi" w:hAnsiTheme="minorHAnsi" w:cstheme="minorHAnsi"/>
          <w:sz w:val="22"/>
          <w:szCs w:val="22"/>
          <w:lang w:eastAsia="en-US"/>
        </w:rPr>
        <w:t>,</w:t>
      </w:r>
    </w:p>
    <w:p w14:paraId="190A0265" w14:textId="4C19FB22" w:rsidR="006166F5" w:rsidRPr="00C016C4" w:rsidRDefault="00D117E2"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w:t>
      </w:r>
      <w:r w:rsidR="006166F5" w:rsidRPr="00C016C4">
        <w:rPr>
          <w:rFonts w:asciiTheme="minorHAnsi" w:eastAsiaTheme="minorHAnsi" w:hAnsiTheme="minorHAnsi" w:cstheme="minorHAnsi"/>
          <w:sz w:val="22"/>
          <w:szCs w:val="22"/>
          <w:lang w:eastAsia="en-US"/>
        </w:rPr>
        <w:t>ie została przekroczona temperatura punktu</w:t>
      </w:r>
      <w:r w:rsidRPr="00C016C4">
        <w:rPr>
          <w:rFonts w:asciiTheme="minorHAnsi" w:eastAsiaTheme="minorHAnsi" w:hAnsiTheme="minorHAnsi" w:cstheme="minorHAnsi"/>
          <w:sz w:val="22"/>
          <w:szCs w:val="22"/>
          <w:lang w:eastAsia="en-US"/>
        </w:rPr>
        <w:t xml:space="preserve"> </w:t>
      </w:r>
      <w:r w:rsidR="006166F5" w:rsidRPr="00C016C4">
        <w:rPr>
          <w:rFonts w:asciiTheme="minorHAnsi" w:eastAsiaTheme="minorHAnsi" w:hAnsiTheme="minorHAnsi" w:cstheme="minorHAnsi"/>
          <w:sz w:val="22"/>
          <w:szCs w:val="22"/>
          <w:lang w:eastAsia="en-US"/>
        </w:rPr>
        <w:t>rosy i nie dochodziło do rosienia na wszystkich powierzchniach wymiany ciepła</w:t>
      </w:r>
      <w:r w:rsidR="00810FCE" w:rsidRPr="00C016C4">
        <w:rPr>
          <w:rFonts w:asciiTheme="minorHAnsi" w:eastAsiaTheme="minorHAnsi" w:hAnsiTheme="minorHAnsi" w:cstheme="minorHAnsi"/>
          <w:sz w:val="22"/>
          <w:szCs w:val="22"/>
          <w:lang w:eastAsia="en-US"/>
        </w:rPr>
        <w:t>,</w:t>
      </w:r>
    </w:p>
    <w:p w14:paraId="34AC4AC4" w14:textId="1BC4258A" w:rsidR="00D117E2" w:rsidRPr="00C016C4" w:rsidRDefault="00D117E2"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żadnych warunkach pracy kotła </w:t>
      </w:r>
      <w:r w:rsidR="006378FC" w:rsidRPr="00C016C4">
        <w:rPr>
          <w:rFonts w:asciiTheme="minorHAnsi" w:eastAsiaTheme="minorHAnsi" w:hAnsiTheme="minorHAnsi" w:cstheme="minorHAnsi"/>
          <w:sz w:val="22"/>
          <w:szCs w:val="22"/>
          <w:lang w:eastAsia="en-US"/>
        </w:rPr>
        <w:t xml:space="preserve">nie dochodziło do odparowania wody w </w:t>
      </w:r>
      <w:r w:rsidRPr="00C016C4">
        <w:rPr>
          <w:rFonts w:asciiTheme="minorHAnsi" w:eastAsiaTheme="minorHAnsi" w:hAnsiTheme="minorHAnsi" w:cstheme="minorHAnsi"/>
          <w:sz w:val="22"/>
          <w:szCs w:val="22"/>
          <w:lang w:eastAsia="en-US"/>
        </w:rPr>
        <w:t>podgrzewacz</w:t>
      </w:r>
      <w:r w:rsidR="006378FC" w:rsidRPr="00C016C4">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wody</w:t>
      </w:r>
      <w:r w:rsidR="00810FCE" w:rsidRPr="00C016C4">
        <w:rPr>
          <w:rFonts w:asciiTheme="minorHAnsi" w:eastAsiaTheme="minorHAnsi" w:hAnsiTheme="minorHAnsi" w:cstheme="minorHAnsi"/>
          <w:sz w:val="22"/>
          <w:szCs w:val="22"/>
          <w:lang w:eastAsia="en-US"/>
        </w:rPr>
        <w:t>.</w:t>
      </w:r>
    </w:p>
    <w:p w14:paraId="07524B7B" w14:textId="142AF766" w:rsidR="00BC0CF2" w:rsidRDefault="00BC0CF2" w:rsidP="00DB5AD0">
      <w:pPr>
        <w:spacing w:before="60" w:after="60"/>
        <w:jc w:val="both"/>
        <w:rPr>
          <w:rFonts w:asciiTheme="minorHAnsi" w:eastAsiaTheme="minorHAnsi" w:hAnsiTheme="minorHAnsi" w:cstheme="minorHAnsi"/>
          <w:sz w:val="22"/>
          <w:szCs w:val="22"/>
          <w:lang w:eastAsia="en-US"/>
        </w:rPr>
      </w:pPr>
      <w:r w:rsidRPr="00BC0CF2">
        <w:rPr>
          <w:rFonts w:asciiTheme="minorHAnsi" w:eastAsiaTheme="minorHAnsi" w:hAnsiTheme="minorHAnsi" w:cstheme="minorHAnsi"/>
          <w:sz w:val="22"/>
          <w:szCs w:val="22"/>
          <w:lang w:eastAsia="en-US"/>
        </w:rPr>
        <w:t>Napawanie należy wykonać materiałem niklowo-chromowo-molibdenowym z dodatkiem niobu opisanym w EN ISO 18274: jako Ni 6625 / NiCr22Mo9Nb lub EN ISO 14172: Ni 6625. Skład chemiczny napoiny ma odpowiadać składowi chemicznemu materiałów opisanych w normie PN-EN 10095:2002</w:t>
      </w:r>
      <w:r w:rsidR="00677D98">
        <w:rPr>
          <w:rFonts w:asciiTheme="minorHAnsi" w:eastAsiaTheme="minorHAnsi" w:hAnsiTheme="minorHAnsi" w:cstheme="minorHAnsi"/>
          <w:sz w:val="22"/>
          <w:szCs w:val="22"/>
          <w:lang w:eastAsia="en-US"/>
        </w:rPr>
        <w:t xml:space="preserve"> (lub normy równoważne do norm wskazanych)</w:t>
      </w:r>
      <w:r w:rsidRPr="00BC0CF2">
        <w:rPr>
          <w:rFonts w:asciiTheme="minorHAnsi" w:eastAsiaTheme="minorHAnsi" w:hAnsiTheme="minorHAnsi" w:cstheme="minorHAnsi"/>
          <w:sz w:val="22"/>
          <w:szCs w:val="22"/>
          <w:lang w:eastAsia="en-US"/>
        </w:rPr>
        <w:t xml:space="preserve">. Napoinę należy wykonać o grubości nie mniejszej niż </w:t>
      </w:r>
      <w:r>
        <w:rPr>
          <w:rFonts w:asciiTheme="minorHAnsi" w:eastAsiaTheme="minorHAnsi" w:hAnsiTheme="minorHAnsi" w:cstheme="minorHAnsi"/>
          <w:sz w:val="22"/>
          <w:szCs w:val="22"/>
          <w:lang w:eastAsia="en-US"/>
        </w:rPr>
        <w:t>2</w:t>
      </w:r>
      <w:r w:rsidRPr="00BC0CF2">
        <w:rPr>
          <w:rFonts w:asciiTheme="minorHAnsi" w:eastAsiaTheme="minorHAnsi" w:hAnsiTheme="minorHAnsi" w:cstheme="minorHAnsi"/>
          <w:sz w:val="22"/>
          <w:szCs w:val="22"/>
          <w:lang w:eastAsia="en-US"/>
        </w:rPr>
        <w:t xml:space="preserve"> mm</w:t>
      </w:r>
      <w:r>
        <w:rPr>
          <w:rFonts w:asciiTheme="minorHAnsi" w:eastAsiaTheme="minorHAnsi" w:hAnsiTheme="minorHAnsi" w:cstheme="minorHAnsi"/>
          <w:sz w:val="22"/>
          <w:szCs w:val="22"/>
          <w:lang w:eastAsia="en-US"/>
        </w:rPr>
        <w:t xml:space="preserve"> (g</w:t>
      </w:r>
      <w:r w:rsidRPr="00BC0CF2">
        <w:rPr>
          <w:rFonts w:asciiTheme="minorHAnsi" w:eastAsiaTheme="minorHAnsi" w:hAnsiTheme="minorHAnsi" w:cstheme="minorHAnsi"/>
          <w:sz w:val="22"/>
          <w:szCs w:val="22"/>
          <w:lang w:eastAsia="en-US"/>
        </w:rPr>
        <w:t>rubość napoiny mierzona po obróbce skrawaniem</w:t>
      </w:r>
      <w:r>
        <w:rPr>
          <w:rFonts w:asciiTheme="minorHAnsi" w:eastAsiaTheme="minorHAnsi" w:hAnsiTheme="minorHAnsi" w:cstheme="minorHAnsi"/>
          <w:sz w:val="22"/>
          <w:szCs w:val="22"/>
          <w:lang w:eastAsia="en-US"/>
        </w:rPr>
        <w:t>)</w:t>
      </w:r>
      <w:r w:rsidRPr="00BC0CF2">
        <w:rPr>
          <w:rFonts w:asciiTheme="minorHAnsi" w:eastAsiaTheme="minorHAnsi" w:hAnsiTheme="minorHAnsi" w:cstheme="minorHAnsi"/>
          <w:sz w:val="22"/>
          <w:szCs w:val="22"/>
          <w:lang w:eastAsia="en-US"/>
        </w:rPr>
        <w:t>. Przykłady</w:t>
      </w:r>
      <w:r>
        <w:rPr>
          <w:rFonts w:asciiTheme="minorHAnsi" w:eastAsiaTheme="minorHAnsi" w:hAnsiTheme="minorHAnsi" w:cstheme="minorHAnsi"/>
          <w:sz w:val="22"/>
          <w:szCs w:val="22"/>
          <w:lang w:eastAsia="en-US"/>
        </w:rPr>
        <w:t xml:space="preserve"> nazw handlowych</w:t>
      </w:r>
      <w:r w:rsidRPr="00BC0CF2">
        <w:rPr>
          <w:rFonts w:asciiTheme="minorHAnsi" w:eastAsiaTheme="minorHAnsi" w:hAnsiTheme="minorHAnsi" w:cstheme="minorHAnsi"/>
          <w:sz w:val="22"/>
          <w:szCs w:val="22"/>
          <w:lang w:eastAsia="en-US"/>
        </w:rPr>
        <w:t xml:space="preserve"> stosowanej napoiny to: Inconel 625 lub Alloy 625</w:t>
      </w:r>
      <w:r w:rsidR="00677D98">
        <w:rPr>
          <w:rFonts w:asciiTheme="minorHAnsi" w:eastAsiaTheme="minorHAnsi" w:hAnsiTheme="minorHAnsi" w:cstheme="minorHAnsi"/>
          <w:sz w:val="22"/>
          <w:szCs w:val="22"/>
          <w:lang w:eastAsia="en-US"/>
        </w:rPr>
        <w:t xml:space="preserve"> lub równoważny</w:t>
      </w:r>
      <w:r w:rsidRPr="00BC0CF2">
        <w:rPr>
          <w:rFonts w:asciiTheme="minorHAnsi" w:eastAsiaTheme="minorHAnsi" w:hAnsiTheme="minorHAnsi" w:cstheme="minorHAnsi"/>
          <w:sz w:val="22"/>
          <w:szCs w:val="22"/>
          <w:lang w:eastAsia="en-US"/>
        </w:rPr>
        <w:t>. Można zastosować inny materiał napoiny</w:t>
      </w:r>
      <w:r>
        <w:rPr>
          <w:rFonts w:asciiTheme="minorHAnsi" w:eastAsiaTheme="minorHAnsi" w:hAnsiTheme="minorHAnsi" w:cstheme="minorHAnsi"/>
          <w:sz w:val="22"/>
          <w:szCs w:val="22"/>
          <w:lang w:eastAsia="en-US"/>
        </w:rPr>
        <w:t>,</w:t>
      </w:r>
      <w:r w:rsidRPr="00BC0CF2">
        <w:rPr>
          <w:rFonts w:asciiTheme="minorHAnsi" w:eastAsiaTheme="minorHAnsi" w:hAnsiTheme="minorHAnsi" w:cstheme="minorHAnsi"/>
          <w:sz w:val="22"/>
          <w:szCs w:val="22"/>
          <w:lang w:eastAsia="en-US"/>
        </w:rPr>
        <w:t xml:space="preserve"> ale musi być on określony</w:t>
      </w:r>
      <w:r>
        <w:rPr>
          <w:rFonts w:asciiTheme="minorHAnsi" w:eastAsiaTheme="minorHAnsi" w:hAnsiTheme="minorHAnsi" w:cstheme="minorHAnsi"/>
          <w:sz w:val="22"/>
          <w:szCs w:val="22"/>
          <w:lang w:eastAsia="en-US"/>
        </w:rPr>
        <w:t xml:space="preserve"> na podstawie normy równoważnej</w:t>
      </w:r>
      <w:r w:rsidRPr="00BC0CF2">
        <w:rPr>
          <w:rFonts w:asciiTheme="minorHAnsi" w:eastAsiaTheme="minorHAnsi" w:hAnsiTheme="minorHAnsi" w:cstheme="minorHAnsi"/>
          <w:sz w:val="22"/>
          <w:szCs w:val="22"/>
          <w:lang w:eastAsia="en-US"/>
        </w:rPr>
        <w:t xml:space="preserve"> jako równoważny (nie gorszy)</w:t>
      </w:r>
      <w:r>
        <w:rPr>
          <w:rFonts w:asciiTheme="minorHAnsi" w:eastAsiaTheme="minorHAnsi" w:hAnsiTheme="minorHAnsi" w:cstheme="minorHAnsi"/>
          <w:sz w:val="22"/>
          <w:szCs w:val="22"/>
          <w:lang w:eastAsia="en-US"/>
        </w:rPr>
        <w:t xml:space="preserve"> </w:t>
      </w:r>
      <w:r w:rsidRPr="00BC0CF2">
        <w:rPr>
          <w:rFonts w:asciiTheme="minorHAnsi" w:eastAsiaTheme="minorHAnsi" w:hAnsiTheme="minorHAnsi" w:cstheme="minorHAnsi"/>
          <w:sz w:val="22"/>
          <w:szCs w:val="22"/>
          <w:lang w:eastAsia="en-US"/>
        </w:rPr>
        <w:t>pod względem właściwości mechanicznych (wytrzymałości na rozciąganie, granicy sprężystości, wydłużenia, twardości, udarności), kwasoodporności, odporności na utlenianie, odporności na pełzanie oraz odporności na korozję w</w:t>
      </w:r>
      <w:r>
        <w:rPr>
          <w:rFonts w:asciiTheme="minorHAnsi" w:eastAsiaTheme="minorHAnsi" w:hAnsiTheme="minorHAnsi" w:cstheme="minorHAnsi"/>
          <w:sz w:val="22"/>
          <w:szCs w:val="22"/>
          <w:lang w:eastAsia="en-US"/>
        </w:rPr>
        <w:t> </w:t>
      </w:r>
      <w:r w:rsidRPr="00BC0CF2">
        <w:rPr>
          <w:rFonts w:asciiTheme="minorHAnsi" w:eastAsiaTheme="minorHAnsi" w:hAnsiTheme="minorHAnsi" w:cstheme="minorHAnsi"/>
          <w:sz w:val="22"/>
          <w:szCs w:val="22"/>
          <w:lang w:eastAsia="en-US"/>
        </w:rPr>
        <w:t>wysokiej temperaturze. Spawanie napoiny wymaga posiadania kwalifikacji technologii spawania.</w:t>
      </w:r>
    </w:p>
    <w:p w14:paraId="2507233D" w14:textId="1CEE10DA" w:rsidR="007D5BF8" w:rsidRPr="00C016C4" w:rsidRDefault="007D5BF8" w:rsidP="00DB5AD0">
      <w:pPr>
        <w:spacing w:before="60" w:after="60"/>
        <w:jc w:val="both"/>
        <w:rPr>
          <w:rFonts w:asciiTheme="minorHAnsi" w:hAnsiTheme="minorHAnsi" w:cstheme="minorHAnsi"/>
          <w:sz w:val="22"/>
          <w:szCs w:val="22"/>
        </w:rPr>
      </w:pPr>
      <w:r w:rsidRPr="00052AA5">
        <w:rPr>
          <w:rFonts w:asciiTheme="minorHAnsi" w:eastAsiaTheme="minorHAnsi" w:hAnsiTheme="minorHAnsi" w:cstheme="minorHAnsi"/>
          <w:sz w:val="22"/>
          <w:szCs w:val="22"/>
          <w:lang w:eastAsia="en-US"/>
        </w:rPr>
        <w:t>Dopuszczalna, maksymalna</w:t>
      </w:r>
      <w:r w:rsidRPr="00C016C4">
        <w:rPr>
          <w:rFonts w:asciiTheme="minorHAnsi" w:hAnsiTheme="minorHAnsi" w:cstheme="minorHAnsi"/>
          <w:sz w:val="22"/>
          <w:szCs w:val="22"/>
        </w:rPr>
        <w:t xml:space="preserve"> zawartość żelaza w stopie claddingu wynosi:</w:t>
      </w:r>
    </w:p>
    <w:p w14:paraId="2EE14515" w14:textId="77777777" w:rsidR="007F706E" w:rsidRPr="00C016C4" w:rsidRDefault="007F706E" w:rsidP="00DB5AD0">
      <w:pPr>
        <w:pStyle w:val="Akapitzlist"/>
        <w:numPr>
          <w:ilvl w:val="0"/>
          <w:numId w:val="101"/>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4% dla powierzchni napawanych maszynowo – automatycznie (w zakładzie produkcyjnym),</w:t>
      </w:r>
    </w:p>
    <w:p w14:paraId="1323F353" w14:textId="1930DE64" w:rsidR="007F706E" w:rsidRPr="00C016C4" w:rsidRDefault="007F706E" w:rsidP="00DB5AD0">
      <w:pPr>
        <w:pStyle w:val="Akapitzlist"/>
        <w:numPr>
          <w:ilvl w:val="0"/>
          <w:numId w:val="101"/>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6% dla powierzchni napawanych ręcznie jako uzupełnienia i poprawki montażowe (na budowie).</w:t>
      </w:r>
    </w:p>
    <w:p w14:paraId="76659BC6" w14:textId="21E7D6D3" w:rsidR="00CA2C53" w:rsidRPr="00C016C4" w:rsidRDefault="00147A1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Jakość wykonania claddingu</w:t>
      </w:r>
      <w:r w:rsidR="001F3F64" w:rsidRPr="00C016C4">
        <w:rPr>
          <w:rFonts w:asciiTheme="minorHAnsi" w:eastAsiaTheme="minorHAnsi" w:hAnsiTheme="minorHAnsi" w:cstheme="minorHAnsi"/>
          <w:sz w:val="22"/>
          <w:szCs w:val="22"/>
          <w:lang w:eastAsia="en-US"/>
        </w:rPr>
        <w:t xml:space="preserve"> ma</w:t>
      </w:r>
      <w:r w:rsidR="00CA2C53" w:rsidRPr="00C016C4">
        <w:rPr>
          <w:rFonts w:asciiTheme="minorHAnsi" w:eastAsiaTheme="minorHAnsi" w:hAnsiTheme="minorHAnsi" w:cstheme="minorHAnsi"/>
          <w:sz w:val="22"/>
          <w:szCs w:val="22"/>
          <w:lang w:eastAsia="en-US"/>
        </w:rPr>
        <w:t xml:space="preserve"> </w:t>
      </w:r>
      <w:r w:rsidR="001F3F64" w:rsidRPr="00C016C4">
        <w:rPr>
          <w:rFonts w:asciiTheme="minorHAnsi" w:eastAsiaTheme="minorHAnsi" w:hAnsiTheme="minorHAnsi" w:cstheme="minorHAnsi"/>
          <w:sz w:val="22"/>
          <w:szCs w:val="22"/>
          <w:lang w:eastAsia="en-US"/>
        </w:rPr>
        <w:t>zagwarantować</w:t>
      </w:r>
      <w:r w:rsidR="00CA2C53" w:rsidRPr="00C016C4">
        <w:rPr>
          <w:rFonts w:asciiTheme="minorHAnsi" w:eastAsiaTheme="minorHAnsi" w:hAnsiTheme="minorHAnsi" w:cstheme="minorHAnsi"/>
          <w:sz w:val="22"/>
          <w:szCs w:val="22"/>
          <w:lang w:eastAsia="en-US"/>
        </w:rPr>
        <w:t xml:space="preserve"> brak ubytków w materiale bazowym i uszkodzeń powierzchni claddingu przed upływem Okresu Gwarancji</w:t>
      </w:r>
      <w:r w:rsidR="007447EC">
        <w:rPr>
          <w:rFonts w:asciiTheme="minorHAnsi" w:eastAsiaTheme="minorHAnsi" w:hAnsiTheme="minorHAnsi" w:cstheme="minorHAnsi"/>
          <w:sz w:val="22"/>
          <w:szCs w:val="22"/>
          <w:lang w:eastAsia="en-US"/>
        </w:rPr>
        <w:t xml:space="preserve"> Jakości</w:t>
      </w:r>
      <w:r w:rsidR="00955105">
        <w:rPr>
          <w:rFonts w:asciiTheme="minorHAnsi" w:eastAsiaTheme="minorHAnsi" w:hAnsiTheme="minorHAnsi" w:cstheme="minorHAnsi"/>
          <w:sz w:val="22"/>
          <w:szCs w:val="22"/>
          <w:lang w:eastAsia="en-US"/>
        </w:rPr>
        <w:t xml:space="preserve"> i Rękojmi za Wady</w:t>
      </w:r>
      <w:r w:rsidR="00CA2C53" w:rsidRPr="00C016C4">
        <w:rPr>
          <w:rFonts w:asciiTheme="minorHAnsi" w:eastAsiaTheme="minorHAnsi" w:hAnsiTheme="minorHAnsi" w:cstheme="minorHAnsi"/>
          <w:sz w:val="22"/>
          <w:szCs w:val="22"/>
          <w:lang w:eastAsia="en-US"/>
        </w:rPr>
        <w:t>. Uszkodzenia rozumie się jako pęknięcia, złuszczenia powłoki, odsłonięcie materiału bazowego.</w:t>
      </w:r>
    </w:p>
    <w:p w14:paraId="5C5FB35D" w14:textId="4A4928F0" w:rsidR="0065181F" w:rsidRPr="00C016C4" w:rsidRDefault="00F62BA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na etapie </w:t>
      </w:r>
      <w:r w:rsidR="0065640E">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roj</w:t>
      </w:r>
      <w:r w:rsidR="00A237AE" w:rsidRPr="00C016C4">
        <w:rPr>
          <w:rFonts w:asciiTheme="minorHAnsi" w:eastAsiaTheme="minorHAnsi" w:hAnsiTheme="minorHAnsi" w:cstheme="minorHAnsi"/>
          <w:sz w:val="22"/>
          <w:szCs w:val="22"/>
          <w:lang w:eastAsia="en-US"/>
        </w:rPr>
        <w:t>ekt</w:t>
      </w:r>
      <w:r w:rsidR="0065640E">
        <w:rPr>
          <w:rFonts w:asciiTheme="minorHAnsi" w:eastAsiaTheme="minorHAnsi" w:hAnsiTheme="minorHAnsi" w:cstheme="minorHAnsi"/>
          <w:sz w:val="22"/>
          <w:szCs w:val="22"/>
          <w:lang w:eastAsia="en-US"/>
        </w:rPr>
        <w:t>u</w:t>
      </w:r>
      <w:r w:rsidR="00A237AE" w:rsidRPr="00C016C4">
        <w:rPr>
          <w:rFonts w:asciiTheme="minorHAnsi" w:eastAsiaTheme="minorHAnsi" w:hAnsiTheme="minorHAnsi" w:cstheme="minorHAnsi"/>
          <w:sz w:val="22"/>
          <w:szCs w:val="22"/>
          <w:lang w:eastAsia="en-US"/>
        </w:rPr>
        <w:t xml:space="preserve"> </w:t>
      </w:r>
      <w:r w:rsidR="001718A6" w:rsidRPr="00C016C4">
        <w:rPr>
          <w:rFonts w:asciiTheme="minorHAnsi" w:eastAsiaTheme="minorHAnsi" w:hAnsiTheme="minorHAnsi" w:cstheme="minorHAnsi"/>
          <w:sz w:val="22"/>
          <w:szCs w:val="22"/>
          <w:lang w:eastAsia="en-US"/>
        </w:rPr>
        <w:t xml:space="preserve">podstawowego </w:t>
      </w:r>
      <w:r w:rsidR="004500D1" w:rsidRPr="00C016C4">
        <w:rPr>
          <w:rFonts w:asciiTheme="minorHAnsi" w:eastAsiaTheme="minorHAnsi" w:hAnsiTheme="minorHAnsi" w:cstheme="minorHAnsi"/>
          <w:sz w:val="22"/>
          <w:szCs w:val="22"/>
          <w:lang w:eastAsia="en-US"/>
        </w:rPr>
        <w:t>przedstawi</w:t>
      </w:r>
      <w:r w:rsidR="00A237AE" w:rsidRPr="00C016C4">
        <w:rPr>
          <w:rFonts w:asciiTheme="minorHAnsi" w:eastAsiaTheme="minorHAnsi" w:hAnsiTheme="minorHAnsi" w:cstheme="minorHAnsi"/>
          <w:sz w:val="22"/>
          <w:szCs w:val="22"/>
          <w:lang w:eastAsia="en-US"/>
        </w:rPr>
        <w:t xml:space="preserve"> </w:t>
      </w:r>
      <w:r w:rsidR="005E03DB" w:rsidRPr="00C016C4">
        <w:rPr>
          <w:rFonts w:asciiTheme="minorHAnsi" w:eastAsiaTheme="minorHAnsi" w:hAnsiTheme="minorHAnsi" w:cstheme="minorHAnsi"/>
          <w:sz w:val="22"/>
          <w:szCs w:val="22"/>
          <w:lang w:eastAsia="en-US"/>
        </w:rPr>
        <w:t>Zama</w:t>
      </w:r>
      <w:r w:rsidR="00964E37" w:rsidRPr="00C016C4">
        <w:rPr>
          <w:rFonts w:asciiTheme="minorHAnsi" w:eastAsiaTheme="minorHAnsi" w:hAnsiTheme="minorHAnsi" w:cstheme="minorHAnsi"/>
          <w:sz w:val="22"/>
          <w:szCs w:val="22"/>
          <w:lang w:eastAsia="en-US"/>
        </w:rPr>
        <w:t>wiającemu</w:t>
      </w:r>
      <w:r w:rsidR="00B74C3D" w:rsidRPr="00C016C4">
        <w:rPr>
          <w:rFonts w:asciiTheme="minorHAnsi" w:eastAsiaTheme="minorHAnsi" w:hAnsiTheme="minorHAnsi" w:cstheme="minorHAnsi"/>
          <w:sz w:val="22"/>
          <w:szCs w:val="22"/>
          <w:lang w:eastAsia="en-US"/>
        </w:rPr>
        <w:t xml:space="preserve"> m.in.</w:t>
      </w:r>
      <w:r w:rsidR="0065181F" w:rsidRPr="00C016C4">
        <w:rPr>
          <w:rFonts w:asciiTheme="minorHAnsi" w:eastAsiaTheme="minorHAnsi" w:hAnsiTheme="minorHAnsi" w:cstheme="minorHAnsi"/>
          <w:sz w:val="22"/>
          <w:szCs w:val="22"/>
          <w:lang w:eastAsia="en-US"/>
        </w:rPr>
        <w:t>:</w:t>
      </w:r>
    </w:p>
    <w:p w14:paraId="214A4501" w14:textId="1E7093BF" w:rsidR="0065181F" w:rsidRPr="00C016C4" w:rsidRDefault="00417E28"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895AE5" w:rsidRPr="00C016C4">
        <w:rPr>
          <w:rFonts w:asciiTheme="minorHAnsi" w:eastAsiaTheme="minorHAnsi" w:hAnsiTheme="minorHAnsi" w:cstheme="minorHAnsi"/>
          <w:sz w:val="22"/>
          <w:szCs w:val="22"/>
          <w:lang w:eastAsia="en-US"/>
        </w:rPr>
        <w:t xml:space="preserve">chemat </w:t>
      </w:r>
      <w:r w:rsidR="006B096A" w:rsidRPr="00C016C4">
        <w:rPr>
          <w:rFonts w:asciiTheme="minorHAnsi" w:eastAsiaTheme="minorHAnsi" w:hAnsiTheme="minorHAnsi" w:cstheme="minorHAnsi"/>
          <w:sz w:val="22"/>
          <w:szCs w:val="22"/>
          <w:lang w:eastAsia="en-US"/>
        </w:rPr>
        <w:t xml:space="preserve">przepływu wody i </w:t>
      </w:r>
      <w:r w:rsidR="00E67755" w:rsidRPr="00C016C4">
        <w:rPr>
          <w:rFonts w:asciiTheme="minorHAnsi" w:eastAsiaTheme="minorHAnsi" w:hAnsiTheme="minorHAnsi" w:cstheme="minorHAnsi"/>
          <w:sz w:val="22"/>
          <w:szCs w:val="22"/>
          <w:lang w:eastAsia="en-US"/>
        </w:rPr>
        <w:t xml:space="preserve">pary </w:t>
      </w:r>
      <w:r w:rsidR="003E3DD2" w:rsidRPr="00C016C4">
        <w:rPr>
          <w:rFonts w:asciiTheme="minorHAnsi" w:eastAsiaTheme="minorHAnsi" w:hAnsiTheme="minorHAnsi" w:cstheme="minorHAnsi"/>
          <w:sz w:val="22"/>
          <w:szCs w:val="22"/>
          <w:lang w:eastAsia="en-US"/>
        </w:rPr>
        <w:t xml:space="preserve">w kotle </w:t>
      </w:r>
      <w:r w:rsidR="00E67755" w:rsidRPr="00C016C4">
        <w:rPr>
          <w:rFonts w:asciiTheme="minorHAnsi" w:eastAsiaTheme="minorHAnsi" w:hAnsiTheme="minorHAnsi" w:cstheme="minorHAnsi"/>
          <w:sz w:val="22"/>
          <w:szCs w:val="22"/>
          <w:lang w:eastAsia="en-US"/>
        </w:rPr>
        <w:t xml:space="preserve">przez </w:t>
      </w:r>
      <w:r w:rsidR="00473ACC" w:rsidRPr="00C016C4">
        <w:rPr>
          <w:rFonts w:asciiTheme="minorHAnsi" w:eastAsiaTheme="minorHAnsi" w:hAnsiTheme="minorHAnsi" w:cstheme="minorHAnsi"/>
          <w:sz w:val="22"/>
          <w:szCs w:val="22"/>
          <w:lang w:eastAsia="en-US"/>
        </w:rPr>
        <w:t xml:space="preserve">kolejne </w:t>
      </w:r>
      <w:r w:rsidR="00E67755" w:rsidRPr="00C016C4">
        <w:rPr>
          <w:rFonts w:asciiTheme="minorHAnsi" w:eastAsiaTheme="minorHAnsi" w:hAnsiTheme="minorHAnsi" w:cstheme="minorHAnsi"/>
          <w:sz w:val="22"/>
          <w:szCs w:val="22"/>
          <w:lang w:eastAsia="en-US"/>
        </w:rPr>
        <w:t>wymienniki</w:t>
      </w:r>
      <w:r w:rsidR="003E3DD2" w:rsidRPr="00C016C4">
        <w:rPr>
          <w:rFonts w:asciiTheme="minorHAnsi" w:eastAsiaTheme="minorHAnsi" w:hAnsiTheme="minorHAnsi" w:cstheme="minorHAnsi"/>
          <w:sz w:val="22"/>
          <w:szCs w:val="22"/>
          <w:lang w:eastAsia="en-US"/>
        </w:rPr>
        <w:t xml:space="preserve"> ciepła</w:t>
      </w:r>
      <w:r w:rsidR="004C0AF4" w:rsidRPr="00C016C4">
        <w:rPr>
          <w:rFonts w:asciiTheme="minorHAnsi" w:eastAsiaTheme="minorHAnsi" w:hAnsiTheme="minorHAnsi" w:cstheme="minorHAnsi"/>
          <w:sz w:val="22"/>
          <w:szCs w:val="22"/>
          <w:lang w:eastAsia="en-US"/>
        </w:rPr>
        <w:t xml:space="preserve"> </w:t>
      </w:r>
      <w:r w:rsidR="009319FA" w:rsidRPr="00C016C4">
        <w:rPr>
          <w:rFonts w:asciiTheme="minorHAnsi" w:eastAsiaTheme="minorHAnsi" w:hAnsiTheme="minorHAnsi" w:cstheme="minorHAnsi"/>
          <w:sz w:val="22"/>
          <w:szCs w:val="22"/>
          <w:lang w:eastAsia="en-US"/>
        </w:rPr>
        <w:t xml:space="preserve">z </w:t>
      </w:r>
      <w:r w:rsidR="00312E69" w:rsidRPr="00C016C4">
        <w:rPr>
          <w:rFonts w:asciiTheme="minorHAnsi" w:eastAsiaTheme="minorHAnsi" w:hAnsiTheme="minorHAnsi" w:cstheme="minorHAnsi"/>
          <w:sz w:val="22"/>
          <w:szCs w:val="22"/>
          <w:lang w:eastAsia="en-US"/>
        </w:rPr>
        <w:t>zaznaczeniem</w:t>
      </w:r>
      <w:r w:rsidR="009319FA" w:rsidRPr="00C016C4">
        <w:rPr>
          <w:rFonts w:asciiTheme="minorHAnsi" w:eastAsiaTheme="minorHAnsi" w:hAnsiTheme="minorHAnsi" w:cstheme="minorHAnsi"/>
          <w:sz w:val="22"/>
          <w:szCs w:val="22"/>
          <w:lang w:eastAsia="en-US"/>
        </w:rPr>
        <w:t xml:space="preserve"> kierunku przepływu wody i pary względem </w:t>
      </w:r>
      <w:r w:rsidR="00473ACC" w:rsidRPr="00C016C4">
        <w:rPr>
          <w:rFonts w:asciiTheme="minorHAnsi" w:eastAsiaTheme="minorHAnsi" w:hAnsiTheme="minorHAnsi" w:cstheme="minorHAnsi"/>
          <w:sz w:val="22"/>
          <w:szCs w:val="22"/>
          <w:lang w:eastAsia="en-US"/>
        </w:rPr>
        <w:t xml:space="preserve">kierunku </w:t>
      </w:r>
      <w:r w:rsidR="009319FA" w:rsidRPr="00C016C4">
        <w:rPr>
          <w:rFonts w:asciiTheme="minorHAnsi" w:eastAsiaTheme="minorHAnsi" w:hAnsiTheme="minorHAnsi" w:cstheme="minorHAnsi"/>
          <w:sz w:val="22"/>
          <w:szCs w:val="22"/>
          <w:lang w:eastAsia="en-US"/>
        </w:rPr>
        <w:t>przepływu spalin</w:t>
      </w:r>
      <w:r w:rsidR="000C1225" w:rsidRPr="00C016C4">
        <w:rPr>
          <w:rFonts w:asciiTheme="minorHAnsi" w:eastAsiaTheme="minorHAnsi" w:hAnsiTheme="minorHAnsi" w:cstheme="minorHAnsi"/>
          <w:sz w:val="22"/>
          <w:szCs w:val="22"/>
          <w:lang w:eastAsia="en-US"/>
        </w:rPr>
        <w:t>,</w:t>
      </w:r>
      <w:r w:rsidR="007355BF" w:rsidRPr="00C016C4">
        <w:rPr>
          <w:rFonts w:asciiTheme="minorHAnsi" w:eastAsiaTheme="minorHAnsi" w:hAnsiTheme="minorHAnsi" w:cstheme="minorHAnsi"/>
          <w:sz w:val="22"/>
          <w:szCs w:val="22"/>
          <w:lang w:eastAsia="en-US"/>
        </w:rPr>
        <w:t xml:space="preserve"> </w:t>
      </w:r>
      <w:r w:rsidR="000C1225" w:rsidRPr="00C016C4">
        <w:rPr>
          <w:rFonts w:asciiTheme="minorHAnsi" w:eastAsiaTheme="minorHAnsi" w:hAnsiTheme="minorHAnsi" w:cstheme="minorHAnsi"/>
          <w:sz w:val="22"/>
          <w:szCs w:val="22"/>
          <w:lang w:eastAsia="en-US"/>
        </w:rPr>
        <w:t xml:space="preserve">z </w:t>
      </w:r>
      <w:r w:rsidR="007355BF" w:rsidRPr="00C016C4">
        <w:rPr>
          <w:rFonts w:asciiTheme="minorHAnsi" w:eastAsiaTheme="minorHAnsi" w:hAnsiTheme="minorHAnsi" w:cstheme="minorHAnsi"/>
          <w:sz w:val="22"/>
          <w:szCs w:val="22"/>
          <w:lang w:eastAsia="en-US"/>
        </w:rPr>
        <w:t xml:space="preserve">podaniem </w:t>
      </w:r>
      <w:r w:rsidR="00AE0DB2" w:rsidRPr="00C016C4">
        <w:rPr>
          <w:rFonts w:asciiTheme="minorHAnsi" w:eastAsiaTheme="minorHAnsi" w:hAnsiTheme="minorHAnsi" w:cstheme="minorHAnsi"/>
          <w:sz w:val="22"/>
          <w:szCs w:val="22"/>
          <w:lang w:eastAsia="en-US"/>
        </w:rPr>
        <w:t xml:space="preserve">parametrów </w:t>
      </w:r>
      <w:r w:rsidR="00570FA1" w:rsidRPr="00C016C4">
        <w:rPr>
          <w:rFonts w:asciiTheme="minorHAnsi" w:eastAsiaTheme="minorHAnsi" w:hAnsiTheme="minorHAnsi" w:cstheme="minorHAnsi"/>
          <w:sz w:val="22"/>
          <w:szCs w:val="22"/>
          <w:lang w:eastAsia="en-US"/>
        </w:rPr>
        <w:t>strumieni</w:t>
      </w:r>
      <w:r w:rsidR="00476AE4" w:rsidRPr="00C016C4">
        <w:rPr>
          <w:rFonts w:asciiTheme="minorHAnsi" w:eastAsiaTheme="minorHAnsi" w:hAnsiTheme="minorHAnsi" w:cstheme="minorHAnsi"/>
          <w:sz w:val="22"/>
          <w:szCs w:val="22"/>
          <w:lang w:eastAsia="en-US"/>
        </w:rPr>
        <w:t xml:space="preserve"> </w:t>
      </w:r>
      <w:r w:rsidR="009467B5" w:rsidRPr="00C016C4">
        <w:rPr>
          <w:rFonts w:asciiTheme="minorHAnsi" w:eastAsiaTheme="minorHAnsi" w:hAnsiTheme="minorHAnsi" w:cstheme="minorHAnsi"/>
          <w:sz w:val="22"/>
          <w:szCs w:val="22"/>
          <w:lang w:eastAsia="en-US"/>
        </w:rPr>
        <w:t>wody i</w:t>
      </w:r>
      <w:r w:rsidR="000253A1" w:rsidRPr="00C016C4">
        <w:rPr>
          <w:rFonts w:asciiTheme="minorHAnsi" w:eastAsiaTheme="minorHAnsi" w:hAnsiTheme="minorHAnsi" w:cstheme="minorHAnsi"/>
          <w:sz w:val="22"/>
          <w:szCs w:val="22"/>
          <w:lang w:eastAsia="en-US"/>
        </w:rPr>
        <w:t> </w:t>
      </w:r>
      <w:r w:rsidR="009467B5" w:rsidRPr="00C016C4">
        <w:rPr>
          <w:rFonts w:asciiTheme="minorHAnsi" w:eastAsiaTheme="minorHAnsi" w:hAnsiTheme="minorHAnsi" w:cstheme="minorHAnsi"/>
          <w:sz w:val="22"/>
          <w:szCs w:val="22"/>
          <w:lang w:eastAsia="en-US"/>
        </w:rPr>
        <w:t>pary oraz spalin</w:t>
      </w:r>
      <w:r w:rsidR="006A462E" w:rsidRPr="00C016C4">
        <w:rPr>
          <w:rFonts w:asciiTheme="minorHAnsi" w:eastAsiaTheme="minorHAnsi" w:hAnsiTheme="minorHAnsi" w:cstheme="minorHAnsi"/>
          <w:sz w:val="22"/>
          <w:szCs w:val="22"/>
          <w:lang w:eastAsia="en-US"/>
        </w:rPr>
        <w:t xml:space="preserve"> </w:t>
      </w:r>
      <w:r w:rsidR="00570FA1" w:rsidRPr="00C016C4">
        <w:rPr>
          <w:rFonts w:asciiTheme="minorHAnsi" w:eastAsiaTheme="minorHAnsi" w:hAnsiTheme="minorHAnsi" w:cstheme="minorHAnsi"/>
          <w:sz w:val="22"/>
          <w:szCs w:val="22"/>
          <w:lang w:eastAsia="en-US"/>
        </w:rPr>
        <w:t>w puntach charakterystycznych</w:t>
      </w:r>
      <w:r w:rsidR="00B92F54" w:rsidRPr="00C016C4">
        <w:rPr>
          <w:rFonts w:asciiTheme="minorHAnsi" w:eastAsiaTheme="minorHAnsi" w:hAnsiTheme="minorHAnsi" w:cstheme="minorHAnsi"/>
          <w:sz w:val="22"/>
          <w:szCs w:val="22"/>
          <w:lang w:eastAsia="en-US"/>
        </w:rPr>
        <w:t xml:space="preserve"> </w:t>
      </w:r>
      <w:r w:rsidR="006E2526" w:rsidRPr="00C016C4">
        <w:rPr>
          <w:rFonts w:asciiTheme="minorHAnsi" w:eastAsiaTheme="minorHAnsi" w:hAnsiTheme="minorHAnsi" w:cstheme="minorHAnsi"/>
          <w:sz w:val="22"/>
          <w:szCs w:val="22"/>
          <w:lang w:eastAsia="en-US"/>
        </w:rPr>
        <w:t xml:space="preserve">(ciśnienie, temperatura, </w:t>
      </w:r>
      <w:r w:rsidR="00966166" w:rsidRPr="00C016C4">
        <w:rPr>
          <w:rFonts w:asciiTheme="minorHAnsi" w:eastAsiaTheme="minorHAnsi" w:hAnsiTheme="minorHAnsi" w:cstheme="minorHAnsi"/>
          <w:sz w:val="22"/>
          <w:szCs w:val="22"/>
          <w:lang w:eastAsia="en-US"/>
        </w:rPr>
        <w:t xml:space="preserve">entalpia właściwa, </w:t>
      </w:r>
      <w:r w:rsidR="00FF2452" w:rsidRPr="00C016C4">
        <w:rPr>
          <w:rFonts w:asciiTheme="minorHAnsi" w:eastAsiaTheme="minorHAnsi" w:hAnsiTheme="minorHAnsi" w:cstheme="minorHAnsi"/>
          <w:sz w:val="22"/>
          <w:szCs w:val="22"/>
          <w:lang w:eastAsia="en-US"/>
        </w:rPr>
        <w:t>przepływ</w:t>
      </w:r>
      <w:r w:rsidR="00966166" w:rsidRPr="00C016C4">
        <w:rPr>
          <w:rFonts w:asciiTheme="minorHAnsi" w:eastAsiaTheme="minorHAnsi" w:hAnsiTheme="minorHAnsi" w:cstheme="minorHAnsi"/>
          <w:sz w:val="22"/>
          <w:szCs w:val="22"/>
          <w:lang w:eastAsia="en-US"/>
        </w:rPr>
        <w:t>,</w:t>
      </w:r>
      <w:r w:rsidR="004D291F" w:rsidRPr="00C016C4">
        <w:rPr>
          <w:rFonts w:asciiTheme="minorHAnsi" w:eastAsiaTheme="minorHAnsi" w:hAnsiTheme="minorHAnsi" w:cstheme="minorHAnsi"/>
          <w:sz w:val="22"/>
          <w:szCs w:val="22"/>
          <w:lang w:eastAsia="en-US"/>
        </w:rPr>
        <w:t xml:space="preserve"> prędkość przepływu)</w:t>
      </w:r>
      <w:r w:rsidR="005A17B9" w:rsidRPr="00C016C4">
        <w:rPr>
          <w:rFonts w:asciiTheme="minorHAnsi" w:eastAsiaTheme="minorHAnsi" w:hAnsiTheme="minorHAnsi" w:cstheme="minorHAnsi"/>
          <w:sz w:val="22"/>
          <w:szCs w:val="22"/>
          <w:lang w:eastAsia="en-US"/>
        </w:rPr>
        <w:t>,</w:t>
      </w:r>
      <w:r w:rsidR="00570FA1" w:rsidRPr="00C016C4">
        <w:rPr>
          <w:rFonts w:asciiTheme="minorHAnsi" w:eastAsiaTheme="minorHAnsi" w:hAnsiTheme="minorHAnsi" w:cstheme="minorHAnsi"/>
          <w:sz w:val="22"/>
          <w:szCs w:val="22"/>
          <w:lang w:eastAsia="en-US"/>
        </w:rPr>
        <w:t xml:space="preserve"> </w:t>
      </w:r>
      <w:r w:rsidR="006A462E" w:rsidRPr="00C016C4">
        <w:rPr>
          <w:rFonts w:asciiTheme="minorHAnsi" w:eastAsiaTheme="minorHAnsi" w:hAnsiTheme="minorHAnsi" w:cstheme="minorHAnsi"/>
          <w:sz w:val="22"/>
          <w:szCs w:val="22"/>
          <w:lang w:eastAsia="en-US"/>
        </w:rPr>
        <w:t>dla kotła czystego</w:t>
      </w:r>
      <w:r w:rsidR="005211C3" w:rsidRPr="00C016C4">
        <w:rPr>
          <w:rFonts w:asciiTheme="minorHAnsi" w:eastAsiaTheme="minorHAnsi" w:hAnsiTheme="minorHAnsi" w:cstheme="minorHAnsi"/>
          <w:sz w:val="22"/>
          <w:szCs w:val="22"/>
          <w:lang w:eastAsia="en-US"/>
        </w:rPr>
        <w:t>,</w:t>
      </w:r>
    </w:p>
    <w:p w14:paraId="52DA4792" w14:textId="58906637" w:rsidR="006A462E" w:rsidRPr="00C016C4" w:rsidRDefault="00E04E3F"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Schemat jw.</w:t>
      </w:r>
      <w:r w:rsidR="007355BF" w:rsidRPr="00C016C4">
        <w:rPr>
          <w:rFonts w:asciiTheme="minorHAnsi" w:eastAsiaTheme="minorHAnsi" w:hAnsiTheme="minorHAnsi" w:cstheme="minorHAnsi"/>
          <w:sz w:val="22"/>
          <w:szCs w:val="22"/>
          <w:lang w:eastAsia="en-US"/>
        </w:rPr>
        <w:t>, dla kotła brudnego</w:t>
      </w:r>
      <w:r w:rsidR="005211C3" w:rsidRPr="00C016C4">
        <w:rPr>
          <w:rFonts w:asciiTheme="minorHAnsi" w:eastAsiaTheme="minorHAnsi" w:hAnsiTheme="minorHAnsi" w:cstheme="minorHAnsi"/>
          <w:sz w:val="22"/>
          <w:szCs w:val="22"/>
          <w:lang w:eastAsia="en-US"/>
        </w:rPr>
        <w:t>,</w:t>
      </w:r>
      <w:r w:rsidR="00C41971">
        <w:rPr>
          <w:rFonts w:asciiTheme="minorHAnsi" w:eastAsiaTheme="minorHAnsi" w:hAnsiTheme="minorHAnsi" w:cstheme="minorHAnsi"/>
          <w:sz w:val="22"/>
          <w:szCs w:val="22"/>
          <w:lang w:eastAsia="en-US"/>
        </w:rPr>
        <w:t xml:space="preserve"> tj. dla kotła, który przepracował ok. 7500 godzin od uruchomienia go na Paliwie</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w:t>
      </w:r>
      <w:r w:rsidR="002851A2">
        <w:rPr>
          <w:rFonts w:asciiTheme="minorHAnsi" w:hAnsiTheme="minorHAnsi" w:cstheme="minorHAnsi"/>
          <w:sz w:val="22"/>
          <w:szCs w:val="22"/>
        </w:rPr>
        <w:t>ym</w:t>
      </w:r>
      <w:r w:rsidR="00C41971">
        <w:rPr>
          <w:rFonts w:asciiTheme="minorHAnsi" w:eastAsiaTheme="minorHAnsi" w:hAnsiTheme="minorHAnsi" w:cstheme="minorHAnsi"/>
          <w:sz w:val="22"/>
          <w:szCs w:val="22"/>
          <w:lang w:eastAsia="en-US"/>
        </w:rPr>
        <w:t>,</w:t>
      </w:r>
    </w:p>
    <w:p w14:paraId="7399A31A" w14:textId="793FD537" w:rsidR="00F62BA3" w:rsidRPr="00C016C4" w:rsidRDefault="00864448"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A237AE" w:rsidRPr="00C016C4">
        <w:rPr>
          <w:rFonts w:asciiTheme="minorHAnsi" w:eastAsiaTheme="minorHAnsi" w:hAnsiTheme="minorHAnsi" w:cstheme="minorHAnsi"/>
          <w:sz w:val="22"/>
          <w:szCs w:val="22"/>
          <w:lang w:eastAsia="en-US"/>
        </w:rPr>
        <w:t>ykres korozji</w:t>
      </w:r>
      <w:r w:rsidR="00EB1167" w:rsidRPr="00C016C4">
        <w:rPr>
          <w:rFonts w:asciiTheme="minorHAnsi" w:eastAsiaTheme="minorHAnsi" w:hAnsiTheme="minorHAnsi" w:cstheme="minorHAnsi"/>
          <w:sz w:val="22"/>
          <w:szCs w:val="22"/>
          <w:lang w:eastAsia="en-US"/>
        </w:rPr>
        <w:t xml:space="preserve"> </w:t>
      </w:r>
      <w:r w:rsidR="00D86CFA" w:rsidRPr="00C016C4">
        <w:rPr>
          <w:rFonts w:asciiTheme="minorHAnsi" w:eastAsiaTheme="minorHAnsi" w:hAnsiTheme="minorHAnsi" w:cstheme="minorHAnsi"/>
          <w:sz w:val="22"/>
          <w:szCs w:val="22"/>
          <w:lang w:eastAsia="en-US"/>
        </w:rPr>
        <w:t xml:space="preserve">kotła </w:t>
      </w:r>
      <w:r w:rsidR="009319FA" w:rsidRPr="00C016C4">
        <w:rPr>
          <w:rFonts w:asciiTheme="minorHAnsi" w:eastAsiaTheme="minorHAnsi" w:hAnsiTheme="minorHAnsi" w:cstheme="minorHAnsi"/>
          <w:sz w:val="22"/>
          <w:szCs w:val="22"/>
          <w:lang w:eastAsia="en-US"/>
        </w:rPr>
        <w:t>z za</w:t>
      </w:r>
      <w:r w:rsidR="004C0AF4" w:rsidRPr="00C016C4">
        <w:rPr>
          <w:rFonts w:asciiTheme="minorHAnsi" w:eastAsiaTheme="minorHAnsi" w:hAnsiTheme="minorHAnsi" w:cstheme="minorHAnsi"/>
          <w:sz w:val="22"/>
          <w:szCs w:val="22"/>
          <w:lang w:eastAsia="en-US"/>
        </w:rPr>
        <w:t xml:space="preserve">znaczeniem </w:t>
      </w:r>
      <w:r w:rsidR="00416A13" w:rsidRPr="00C016C4">
        <w:rPr>
          <w:rFonts w:asciiTheme="minorHAnsi" w:eastAsiaTheme="minorHAnsi" w:hAnsiTheme="minorHAnsi" w:cstheme="minorHAnsi"/>
          <w:sz w:val="22"/>
          <w:szCs w:val="22"/>
          <w:lang w:eastAsia="en-US"/>
        </w:rPr>
        <w:t>wszystkich wymienników ciepła</w:t>
      </w:r>
      <w:r w:rsidRPr="00C016C4">
        <w:rPr>
          <w:rFonts w:asciiTheme="minorHAnsi" w:eastAsiaTheme="minorHAnsi" w:hAnsiTheme="minorHAnsi" w:cstheme="minorHAnsi"/>
          <w:sz w:val="22"/>
          <w:szCs w:val="22"/>
          <w:lang w:eastAsia="en-US"/>
        </w:rPr>
        <w:t xml:space="preserve">, </w:t>
      </w:r>
      <w:r w:rsidR="003C24FD" w:rsidRPr="00C016C4">
        <w:rPr>
          <w:rFonts w:asciiTheme="minorHAnsi" w:eastAsiaTheme="minorHAnsi" w:hAnsiTheme="minorHAnsi" w:cstheme="minorHAnsi"/>
          <w:sz w:val="22"/>
          <w:szCs w:val="22"/>
          <w:lang w:eastAsia="en-US"/>
        </w:rPr>
        <w:t>na osi pionowej temperatura wody</w:t>
      </w:r>
      <w:r w:rsidR="00E47EE7">
        <w:rPr>
          <w:rFonts w:asciiTheme="minorHAnsi" w:eastAsiaTheme="minorHAnsi" w:hAnsiTheme="minorHAnsi" w:cstheme="minorHAnsi"/>
          <w:sz w:val="22"/>
          <w:szCs w:val="22"/>
          <w:lang w:eastAsia="en-US"/>
        </w:rPr>
        <w:t xml:space="preserve"> i </w:t>
      </w:r>
      <w:r w:rsidR="003C24FD" w:rsidRPr="00C016C4">
        <w:rPr>
          <w:rFonts w:asciiTheme="minorHAnsi" w:eastAsiaTheme="minorHAnsi" w:hAnsiTheme="minorHAnsi" w:cstheme="minorHAnsi"/>
          <w:sz w:val="22"/>
          <w:szCs w:val="22"/>
          <w:lang w:eastAsia="en-US"/>
        </w:rPr>
        <w:t>pary, na osi p</w:t>
      </w:r>
      <w:r w:rsidR="0067096F" w:rsidRPr="00C016C4">
        <w:rPr>
          <w:rFonts w:asciiTheme="minorHAnsi" w:eastAsiaTheme="minorHAnsi" w:hAnsiTheme="minorHAnsi" w:cstheme="minorHAnsi"/>
          <w:sz w:val="22"/>
          <w:szCs w:val="22"/>
          <w:lang w:eastAsia="en-US"/>
        </w:rPr>
        <w:t xml:space="preserve">oziomej temperatura </w:t>
      </w:r>
      <w:r w:rsidR="003B776E" w:rsidRPr="00C016C4">
        <w:rPr>
          <w:rFonts w:asciiTheme="minorHAnsi" w:eastAsiaTheme="minorHAnsi" w:hAnsiTheme="minorHAnsi" w:cstheme="minorHAnsi"/>
          <w:sz w:val="22"/>
          <w:szCs w:val="22"/>
          <w:lang w:eastAsia="en-US"/>
        </w:rPr>
        <w:t>spalin, z</w:t>
      </w:r>
      <w:r w:rsidR="0067096F" w:rsidRPr="00C016C4">
        <w:rPr>
          <w:rFonts w:asciiTheme="minorHAnsi" w:eastAsiaTheme="minorHAnsi" w:hAnsiTheme="minorHAnsi" w:cstheme="minorHAnsi"/>
          <w:sz w:val="22"/>
          <w:szCs w:val="22"/>
          <w:lang w:eastAsia="en-US"/>
        </w:rPr>
        <w:t xml:space="preserve"> podziałem na strefy </w:t>
      </w:r>
      <w:r w:rsidR="00F935F5" w:rsidRPr="00C016C4">
        <w:rPr>
          <w:rFonts w:asciiTheme="minorHAnsi" w:eastAsiaTheme="minorHAnsi" w:hAnsiTheme="minorHAnsi" w:cstheme="minorHAnsi"/>
          <w:sz w:val="22"/>
          <w:szCs w:val="22"/>
          <w:lang w:eastAsia="en-US"/>
        </w:rPr>
        <w:t>niskiej, przejściowej i wysokiej korozji</w:t>
      </w:r>
      <w:r w:rsidR="0045365A" w:rsidRPr="00C016C4">
        <w:rPr>
          <w:rFonts w:asciiTheme="minorHAnsi" w:eastAsiaTheme="minorHAnsi" w:hAnsiTheme="minorHAnsi" w:cstheme="minorHAnsi"/>
          <w:sz w:val="22"/>
          <w:szCs w:val="22"/>
          <w:lang w:eastAsia="en-US"/>
        </w:rPr>
        <w:t>, dla kotła czystego</w:t>
      </w:r>
      <w:r w:rsidR="005211C3" w:rsidRPr="00C016C4">
        <w:rPr>
          <w:rFonts w:asciiTheme="minorHAnsi" w:eastAsiaTheme="minorHAnsi" w:hAnsiTheme="minorHAnsi" w:cstheme="minorHAnsi"/>
          <w:sz w:val="22"/>
          <w:szCs w:val="22"/>
          <w:lang w:eastAsia="en-US"/>
        </w:rPr>
        <w:t>,</w:t>
      </w:r>
    </w:p>
    <w:p w14:paraId="4ECEFD24" w14:textId="250C2E32" w:rsidR="00F935F5" w:rsidRPr="00C016C4" w:rsidRDefault="008D2686"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Wykres</w:t>
      </w:r>
      <w:r w:rsidR="00AE6D17" w:rsidRPr="00C016C4">
        <w:rPr>
          <w:rFonts w:asciiTheme="minorHAnsi" w:eastAsiaTheme="minorHAnsi" w:hAnsiTheme="minorHAnsi" w:cstheme="minorHAnsi"/>
          <w:sz w:val="22"/>
          <w:szCs w:val="22"/>
          <w:lang w:eastAsia="en-US"/>
        </w:rPr>
        <w:t xml:space="preserve"> jw.</w:t>
      </w:r>
      <w:r w:rsidR="0045365A" w:rsidRPr="00C016C4">
        <w:rPr>
          <w:rFonts w:asciiTheme="minorHAnsi" w:eastAsiaTheme="minorHAnsi" w:hAnsiTheme="minorHAnsi" w:cstheme="minorHAnsi"/>
          <w:sz w:val="22"/>
          <w:szCs w:val="22"/>
          <w:lang w:eastAsia="en-US"/>
        </w:rPr>
        <w:t>, dla</w:t>
      </w:r>
      <w:r w:rsidR="00AE6D1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kotła brudnego</w:t>
      </w:r>
      <w:r w:rsidR="005211C3" w:rsidRPr="00C016C4">
        <w:rPr>
          <w:rFonts w:asciiTheme="minorHAnsi" w:eastAsiaTheme="minorHAnsi" w:hAnsiTheme="minorHAnsi" w:cstheme="minorHAnsi"/>
          <w:sz w:val="22"/>
          <w:szCs w:val="22"/>
          <w:lang w:eastAsia="en-US"/>
        </w:rPr>
        <w:t>,</w:t>
      </w:r>
    </w:p>
    <w:p w14:paraId="63246C52" w14:textId="20E39CCA" w:rsidR="00E67AFA" w:rsidRDefault="00E67AFA"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Rysunki przekrojowe </w:t>
      </w:r>
      <w:r w:rsidR="00E47EE7">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rzuty kotła z zaznaczeniem </w:t>
      </w:r>
      <w:r w:rsidR="00AC4EAC" w:rsidRPr="00C016C4">
        <w:rPr>
          <w:rFonts w:asciiTheme="minorHAnsi" w:eastAsiaTheme="minorHAnsi" w:hAnsiTheme="minorHAnsi" w:cstheme="minorHAnsi"/>
          <w:sz w:val="22"/>
          <w:szCs w:val="22"/>
          <w:lang w:eastAsia="en-US"/>
        </w:rPr>
        <w:t>powierzchni</w:t>
      </w:r>
      <w:r w:rsidRPr="00C016C4">
        <w:rPr>
          <w:rFonts w:asciiTheme="minorHAnsi" w:eastAsiaTheme="minorHAnsi" w:hAnsiTheme="minorHAnsi" w:cstheme="minorHAnsi"/>
          <w:sz w:val="22"/>
          <w:szCs w:val="22"/>
          <w:lang w:eastAsia="en-US"/>
        </w:rPr>
        <w:t xml:space="preserve"> pokrytych claddingiem</w:t>
      </w:r>
      <w:r w:rsidR="00C6741A" w:rsidRPr="00C016C4">
        <w:rPr>
          <w:rFonts w:asciiTheme="minorHAnsi" w:eastAsiaTheme="minorHAnsi" w:hAnsiTheme="minorHAnsi" w:cstheme="minorHAnsi"/>
          <w:sz w:val="22"/>
          <w:szCs w:val="22"/>
          <w:lang w:eastAsia="en-US"/>
        </w:rPr>
        <w:t>.</w:t>
      </w:r>
    </w:p>
    <w:p w14:paraId="1AE6B38D" w14:textId="254521F4" w:rsidR="00E5365C" w:rsidRDefault="00E5365C" w:rsidP="00DB5AD0">
      <w:pPr>
        <w:spacing w:before="60" w:after="60"/>
        <w:rPr>
          <w:rFonts w:asciiTheme="minorHAnsi" w:eastAsiaTheme="minorHAnsi" w:hAnsiTheme="minorHAnsi" w:cstheme="minorHAnsi"/>
          <w:b/>
          <w:bCs/>
          <w:spacing w:val="-1"/>
          <w:sz w:val="22"/>
          <w:szCs w:val="20"/>
        </w:rPr>
      </w:pPr>
    </w:p>
    <w:p w14:paraId="36DC93EA" w14:textId="5E5C6DA1" w:rsidR="00AF3E5A" w:rsidRPr="00136CE2" w:rsidRDefault="00AF3E5A" w:rsidP="005F38E9">
      <w:pPr>
        <w:pStyle w:val="4nagwek4"/>
      </w:pPr>
      <w:r w:rsidRPr="00136CE2">
        <w:t>Wymurówka</w:t>
      </w:r>
    </w:p>
    <w:p w14:paraId="47235119" w14:textId="1B7101BE"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Szyb </w:t>
      </w:r>
      <w:r w:rsidR="001437AD" w:rsidRPr="00C016C4">
        <w:rPr>
          <w:rFonts w:asciiTheme="minorHAnsi" w:eastAsiaTheme="minorHAnsi" w:hAnsiTheme="minorHAnsi" w:cstheme="minorHAnsi"/>
          <w:sz w:val="22"/>
          <w:szCs w:val="22"/>
          <w:lang w:eastAsia="en-US"/>
        </w:rPr>
        <w:t xml:space="preserve">opadowy </w:t>
      </w:r>
      <w:r w:rsidRPr="00C016C4">
        <w:rPr>
          <w:rFonts w:asciiTheme="minorHAnsi" w:eastAsiaTheme="minorHAnsi" w:hAnsiTheme="minorHAnsi" w:cstheme="minorHAnsi"/>
          <w:sz w:val="22"/>
          <w:szCs w:val="22"/>
          <w:lang w:eastAsia="en-US"/>
        </w:rPr>
        <w:t>żużla, palenisko, włazy rewizyjne, większ</w:t>
      </w:r>
      <w:r w:rsidR="0080588C" w:rsidRPr="00C016C4">
        <w:rPr>
          <w:rFonts w:asciiTheme="minorHAnsi" w:eastAsiaTheme="minorHAnsi" w:hAnsiTheme="minorHAnsi" w:cstheme="minorHAnsi"/>
          <w:sz w:val="22"/>
          <w:szCs w:val="22"/>
          <w:lang w:eastAsia="en-US"/>
        </w:rPr>
        <w:t>ą część</w:t>
      </w:r>
      <w:r w:rsidRPr="00C016C4">
        <w:rPr>
          <w:rFonts w:asciiTheme="minorHAnsi" w:eastAsiaTheme="minorHAnsi" w:hAnsiTheme="minorHAnsi" w:cstheme="minorHAnsi"/>
          <w:sz w:val="22"/>
          <w:szCs w:val="22"/>
          <w:lang w:eastAsia="en-US"/>
        </w:rPr>
        <w:t xml:space="preserve"> pierwszego ciągu </w:t>
      </w:r>
      <w:r w:rsidR="002052AF">
        <w:rPr>
          <w:rFonts w:asciiTheme="minorHAnsi" w:eastAsiaTheme="minorHAnsi" w:hAnsiTheme="minorHAnsi" w:cstheme="minorHAnsi"/>
          <w:sz w:val="22"/>
          <w:szCs w:val="22"/>
          <w:lang w:eastAsia="en-US"/>
        </w:rPr>
        <w:t>–</w:t>
      </w:r>
      <w:r w:rsidR="00773568" w:rsidRPr="00C016C4">
        <w:rPr>
          <w:rFonts w:asciiTheme="minorHAnsi" w:eastAsiaTheme="minorHAnsi" w:hAnsiTheme="minorHAnsi" w:cstheme="minorHAnsi"/>
          <w:sz w:val="22"/>
          <w:szCs w:val="22"/>
          <w:lang w:eastAsia="en-US"/>
        </w:rPr>
        <w:t xml:space="preserve"> do wysokości gwarantującej utrzymanie warunków całkowitego spalania (850</w:t>
      </w:r>
      <w:r w:rsidR="00B861A5">
        <w:rPr>
          <w:rFonts w:asciiTheme="minorHAnsi" w:eastAsiaTheme="minorHAnsi" w:hAnsiTheme="minorHAnsi" w:cstheme="minorHAnsi"/>
          <w:sz w:val="22"/>
          <w:szCs w:val="22"/>
          <w:lang w:eastAsia="en-US"/>
        </w:rPr>
        <w:t>°</w:t>
      </w:r>
      <w:r w:rsidR="00773568" w:rsidRPr="00C016C4">
        <w:rPr>
          <w:rFonts w:asciiTheme="minorHAnsi" w:eastAsiaTheme="minorHAnsi" w:hAnsiTheme="minorHAnsi" w:cstheme="minorHAnsi"/>
          <w:sz w:val="22"/>
          <w:szCs w:val="22"/>
          <w:lang w:eastAsia="en-US"/>
        </w:rPr>
        <w:t>C, 2 sekundy)</w:t>
      </w:r>
      <w:r w:rsidRPr="00C016C4">
        <w:rPr>
          <w:rFonts w:asciiTheme="minorHAnsi" w:eastAsiaTheme="minorHAnsi" w:hAnsiTheme="minorHAnsi" w:cstheme="minorHAnsi"/>
          <w:sz w:val="22"/>
          <w:szCs w:val="22"/>
          <w:lang w:eastAsia="en-US"/>
        </w:rPr>
        <w:t xml:space="preserve">, niektóre leje popiołowe itp. należy pokryć </w:t>
      </w:r>
      <w:r w:rsidR="00F2032E" w:rsidRPr="00C016C4">
        <w:rPr>
          <w:rFonts w:asciiTheme="minorHAnsi" w:eastAsiaTheme="minorHAnsi" w:hAnsiTheme="minorHAnsi" w:cstheme="minorHAnsi"/>
          <w:sz w:val="22"/>
          <w:szCs w:val="22"/>
          <w:lang w:eastAsia="en-US"/>
        </w:rPr>
        <w:t>wewnątrz</w:t>
      </w:r>
      <w:r w:rsidRPr="00C016C4">
        <w:rPr>
          <w:rFonts w:asciiTheme="minorHAnsi" w:eastAsiaTheme="minorHAnsi" w:hAnsiTheme="minorHAnsi" w:cstheme="minorHAnsi"/>
          <w:sz w:val="22"/>
          <w:szCs w:val="22"/>
          <w:lang w:eastAsia="en-US"/>
        </w:rPr>
        <w:t xml:space="preserve"> wymurówką </w:t>
      </w:r>
      <w:r w:rsidR="00E47EE7">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zainstalować okładzinę ogniotrwałą.</w:t>
      </w:r>
      <w:r w:rsidR="00113F78" w:rsidRPr="00C016C4">
        <w:rPr>
          <w:rFonts w:asciiTheme="minorHAnsi" w:eastAsiaTheme="minorHAnsi" w:hAnsiTheme="minorHAnsi" w:cstheme="minorHAnsi"/>
          <w:sz w:val="22"/>
          <w:szCs w:val="22"/>
          <w:lang w:eastAsia="en-US"/>
        </w:rPr>
        <w:t xml:space="preserve"> </w:t>
      </w:r>
      <w:r w:rsidR="00975554" w:rsidRPr="00C016C4">
        <w:rPr>
          <w:rFonts w:asciiTheme="minorHAnsi" w:eastAsiaTheme="minorHAnsi" w:hAnsiTheme="minorHAnsi" w:cstheme="minorHAnsi"/>
          <w:sz w:val="22"/>
          <w:szCs w:val="22"/>
          <w:lang w:eastAsia="en-US"/>
        </w:rPr>
        <w:t>Skrzynki o</w:t>
      </w:r>
      <w:r w:rsidR="00113F78" w:rsidRPr="00C016C4">
        <w:rPr>
          <w:rFonts w:asciiTheme="minorHAnsi" w:eastAsiaTheme="minorHAnsi" w:hAnsiTheme="minorHAnsi" w:cstheme="minorHAnsi"/>
          <w:sz w:val="22"/>
          <w:szCs w:val="22"/>
          <w:lang w:eastAsia="en-US"/>
        </w:rPr>
        <w:t>dgię</w:t>
      </w:r>
      <w:r w:rsidR="00975554" w:rsidRPr="00C016C4">
        <w:rPr>
          <w:rFonts w:asciiTheme="minorHAnsi" w:eastAsiaTheme="minorHAnsi" w:hAnsiTheme="minorHAnsi" w:cstheme="minorHAnsi"/>
          <w:sz w:val="22"/>
          <w:szCs w:val="22"/>
          <w:lang w:eastAsia="en-US"/>
        </w:rPr>
        <w:t>ć</w:t>
      </w:r>
      <w:r w:rsidR="00113F78" w:rsidRPr="00C016C4">
        <w:rPr>
          <w:rFonts w:asciiTheme="minorHAnsi" w:eastAsiaTheme="minorHAnsi" w:hAnsiTheme="minorHAnsi" w:cstheme="minorHAnsi"/>
          <w:sz w:val="22"/>
          <w:szCs w:val="22"/>
          <w:lang w:eastAsia="en-US"/>
        </w:rPr>
        <w:t xml:space="preserve"> rur na otwory, </w:t>
      </w:r>
      <w:r w:rsidR="00161BCF" w:rsidRPr="00C016C4">
        <w:rPr>
          <w:rFonts w:asciiTheme="minorHAnsi" w:eastAsiaTheme="minorHAnsi" w:hAnsiTheme="minorHAnsi" w:cstheme="minorHAnsi"/>
          <w:sz w:val="22"/>
          <w:szCs w:val="22"/>
          <w:lang w:eastAsia="en-US"/>
        </w:rPr>
        <w:t xml:space="preserve">króćce pomiarowe, </w:t>
      </w:r>
      <w:r w:rsidR="00113F78" w:rsidRPr="00C016C4">
        <w:rPr>
          <w:rFonts w:asciiTheme="minorHAnsi" w:eastAsiaTheme="minorHAnsi" w:hAnsiTheme="minorHAnsi" w:cstheme="minorHAnsi"/>
          <w:sz w:val="22"/>
          <w:szCs w:val="22"/>
          <w:lang w:eastAsia="en-US"/>
        </w:rPr>
        <w:t>włazy</w:t>
      </w:r>
      <w:r w:rsidR="00161BCF" w:rsidRPr="00C016C4">
        <w:rPr>
          <w:rFonts w:asciiTheme="minorHAnsi" w:eastAsiaTheme="minorHAnsi" w:hAnsiTheme="minorHAnsi" w:cstheme="minorHAnsi"/>
          <w:sz w:val="22"/>
          <w:szCs w:val="22"/>
          <w:lang w:eastAsia="en-US"/>
        </w:rPr>
        <w:t xml:space="preserve"> itp.</w:t>
      </w:r>
      <w:r w:rsidR="00113F78" w:rsidRPr="00C016C4">
        <w:rPr>
          <w:rFonts w:asciiTheme="minorHAnsi" w:eastAsiaTheme="minorHAnsi" w:hAnsiTheme="minorHAnsi" w:cstheme="minorHAnsi"/>
          <w:sz w:val="22"/>
          <w:szCs w:val="22"/>
          <w:lang w:eastAsia="en-US"/>
        </w:rPr>
        <w:t xml:space="preserve"> </w:t>
      </w:r>
      <w:r w:rsidR="0033752F" w:rsidRPr="00C016C4">
        <w:rPr>
          <w:rFonts w:asciiTheme="minorHAnsi" w:eastAsiaTheme="minorHAnsi" w:hAnsiTheme="minorHAnsi" w:cstheme="minorHAnsi"/>
          <w:sz w:val="22"/>
          <w:szCs w:val="22"/>
          <w:lang w:eastAsia="en-US"/>
        </w:rPr>
        <w:t>w</w:t>
      </w:r>
      <w:r w:rsidR="000253A1" w:rsidRPr="00C016C4">
        <w:rPr>
          <w:rFonts w:asciiTheme="minorHAnsi" w:eastAsiaTheme="minorHAnsi" w:hAnsiTheme="minorHAnsi" w:cstheme="minorHAnsi"/>
          <w:sz w:val="22"/>
          <w:szCs w:val="22"/>
          <w:lang w:eastAsia="en-US"/>
        </w:rPr>
        <w:t> </w:t>
      </w:r>
      <w:r w:rsidR="0033752F" w:rsidRPr="00C016C4">
        <w:rPr>
          <w:rFonts w:asciiTheme="minorHAnsi" w:eastAsiaTheme="minorHAnsi" w:hAnsiTheme="minorHAnsi" w:cstheme="minorHAnsi"/>
          <w:sz w:val="22"/>
          <w:szCs w:val="22"/>
          <w:lang w:eastAsia="en-US"/>
        </w:rPr>
        <w:t>ścianach membranowych</w:t>
      </w:r>
      <w:r w:rsidR="003A6058" w:rsidRPr="00C016C4">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należy</w:t>
      </w:r>
      <w:r w:rsidR="00C41971" w:rsidRPr="00C016C4">
        <w:rPr>
          <w:rFonts w:asciiTheme="minorHAnsi" w:eastAsiaTheme="minorHAnsi" w:hAnsiTheme="minorHAnsi" w:cstheme="minorHAnsi"/>
          <w:sz w:val="22"/>
          <w:szCs w:val="22"/>
          <w:lang w:eastAsia="en-US"/>
        </w:rPr>
        <w:t xml:space="preserve"> </w:t>
      </w:r>
      <w:r w:rsidR="003A6058" w:rsidRPr="00C016C4">
        <w:rPr>
          <w:rFonts w:asciiTheme="minorHAnsi" w:eastAsiaTheme="minorHAnsi" w:hAnsiTheme="minorHAnsi" w:cstheme="minorHAnsi"/>
          <w:sz w:val="22"/>
          <w:szCs w:val="22"/>
          <w:lang w:eastAsia="en-US"/>
        </w:rPr>
        <w:t xml:space="preserve">także </w:t>
      </w:r>
      <w:r w:rsidR="00C41971">
        <w:rPr>
          <w:rFonts w:asciiTheme="minorHAnsi" w:eastAsiaTheme="minorHAnsi" w:hAnsiTheme="minorHAnsi" w:cstheme="minorHAnsi"/>
          <w:sz w:val="22"/>
          <w:szCs w:val="22"/>
          <w:lang w:eastAsia="en-US"/>
        </w:rPr>
        <w:t>pokryć</w:t>
      </w:r>
      <w:r w:rsidR="00BE2EF4" w:rsidRPr="00C016C4">
        <w:rPr>
          <w:rFonts w:asciiTheme="minorHAnsi" w:eastAsiaTheme="minorHAnsi" w:hAnsiTheme="minorHAnsi" w:cstheme="minorHAnsi"/>
          <w:sz w:val="22"/>
          <w:szCs w:val="22"/>
          <w:lang w:eastAsia="en-US"/>
        </w:rPr>
        <w:t xml:space="preserve"> wymurówką.</w:t>
      </w:r>
    </w:p>
    <w:p w14:paraId="30EB04CC" w14:textId="75DB1265"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Ściany szczelne w obrębie paleniska i komory </w:t>
      </w:r>
      <w:r w:rsidR="00C83B07">
        <w:rPr>
          <w:rFonts w:asciiTheme="minorHAnsi" w:eastAsiaTheme="minorHAnsi" w:hAnsiTheme="minorHAnsi" w:cstheme="minorHAnsi"/>
          <w:sz w:val="22"/>
          <w:szCs w:val="22"/>
          <w:lang w:eastAsia="en-US"/>
        </w:rPr>
        <w:t>paleniskowej</w:t>
      </w:r>
      <w:r w:rsidR="00C83B0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należy </w:t>
      </w:r>
      <w:r w:rsidR="00C41971">
        <w:rPr>
          <w:rFonts w:asciiTheme="minorHAnsi" w:eastAsiaTheme="minorHAnsi" w:hAnsiTheme="minorHAnsi" w:cstheme="minorHAnsi"/>
          <w:sz w:val="22"/>
          <w:szCs w:val="22"/>
          <w:lang w:eastAsia="en-US"/>
        </w:rPr>
        <w:t>zabezpieczyć</w:t>
      </w:r>
      <w:r w:rsidR="00C4197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przed agresywnym działaniem korozyjnym i erozyjnym spalin przez zastosowanie odpowiedniej wymurówki o</w:t>
      </w:r>
      <w:r w:rsidR="00E5365C">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zróżnicowanych właściwościach w zakresie przewodzenia ciepła i odporności korozyjnej, tak aby jednocześnie z zabezpieczeniem korozyjnym i erozyjnym ścian komory dopalania spełniony był graniczny warunek procesowy prowadzenia procesu spalania odpadów – przebywanie spalin w</w:t>
      </w:r>
      <w:r w:rsidR="00E5365C">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temperaturze co najmniej 850°C przez co najmniej 2s po ostatnim doprowadzeniu powietrza do spalania.</w:t>
      </w:r>
    </w:p>
    <w:p w14:paraId="4323E259" w14:textId="10DCAA74"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doborze materiału ogniotrwałego, oprócz odporności na temperaturę, należy zwrócić szczególną uwagę na</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dodatkowe obciążenia w danym miejscu ze względu na ewentualną korozję i erozję.</w:t>
      </w:r>
    </w:p>
    <w:p w14:paraId="52AF3ACF" w14:textId="35769572"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Szczególną uwagę należy zwrócić na obszary kompensacji wydłużeń</w:t>
      </w:r>
      <w:r w:rsidR="00E47EE7">
        <w:rPr>
          <w:rFonts w:asciiTheme="minorHAnsi" w:eastAsiaTheme="minorHAnsi" w:hAnsiTheme="minorHAnsi" w:cstheme="minorHAnsi"/>
          <w:sz w:val="22"/>
          <w:szCs w:val="22"/>
          <w:lang w:eastAsia="en-US"/>
        </w:rPr>
        <w:t xml:space="preserve"> i </w:t>
      </w:r>
      <w:r w:rsidRPr="00C016C4">
        <w:rPr>
          <w:rFonts w:asciiTheme="minorHAnsi" w:eastAsiaTheme="minorHAnsi" w:hAnsiTheme="minorHAnsi" w:cstheme="minorHAnsi"/>
          <w:sz w:val="22"/>
          <w:szCs w:val="22"/>
          <w:lang w:eastAsia="en-US"/>
        </w:rPr>
        <w:t>dylatacji pod kątem zachowania łatwości naprawy oraz szczelności. W szczególności na zagięciach i w obszarze dysz powietrza wtórnego należy wykonać gładkie powierzchnie, aby uniknąć szlakowania.</w:t>
      </w:r>
    </w:p>
    <w:p w14:paraId="2770062B" w14:textId="48D60449"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wykładaniu ścian membranowych pierwszego ciągu opromieniowanego kotła należy zwrócić uwagę nie tylko na dobór jakości materiału wykładziny ogniotrwałej ze względu na wymagania fizykochemiczne spalin, ale także na współczynnik przenikania ciepła materiału wykładziny, przy uwzględnieniu wymaganego czasu przebywania spalin pomiędzy poziomami pomiarowymi temperatury spalin oraz konieczności utrzymania temperatury wlotowej spalin na pierwszym poziomie pomiarowym we wszystkich stanach pracy mieszczących się w zakresie wykresu spalania poniżej 1000°C.</w:t>
      </w:r>
    </w:p>
    <w:p w14:paraId="2DCB6674" w14:textId="1B982754"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603EAC">
        <w:rPr>
          <w:rFonts w:asciiTheme="minorHAnsi" w:eastAsiaTheme="minorHAnsi" w:hAnsiTheme="minorHAnsi" w:cstheme="minorHAnsi"/>
          <w:sz w:val="22"/>
          <w:szCs w:val="22"/>
          <w:lang w:eastAsia="en-US"/>
        </w:rPr>
        <w:t>Do suszenia materiału ogniotrwałego nie wolno używać palników rozruchowo-pomocniczych kotła</w:t>
      </w:r>
      <w:r w:rsidR="00C41971">
        <w:rPr>
          <w:rFonts w:asciiTheme="minorHAnsi" w:eastAsiaTheme="minorHAnsi" w:hAnsiTheme="minorHAnsi" w:cstheme="minorHAnsi"/>
          <w:sz w:val="22"/>
          <w:szCs w:val="22"/>
          <w:lang w:eastAsia="en-US"/>
        </w:rPr>
        <w:t>.</w:t>
      </w:r>
      <w:r w:rsidRPr="00603EAC">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S</w:t>
      </w:r>
      <w:r w:rsidRPr="00603EAC">
        <w:rPr>
          <w:rFonts w:asciiTheme="minorHAnsi" w:eastAsiaTheme="minorHAnsi" w:hAnsiTheme="minorHAnsi" w:cstheme="minorHAnsi"/>
          <w:sz w:val="22"/>
          <w:szCs w:val="22"/>
          <w:lang w:eastAsia="en-US"/>
        </w:rPr>
        <w:t>uszenie wymurówki należy przeprowadzić z użyciem zewnętrznych palników.</w:t>
      </w:r>
    </w:p>
    <w:p w14:paraId="366F1BF4" w14:textId="5DE2E523" w:rsidR="00C13BDF" w:rsidRDefault="00257D8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na etapie </w:t>
      </w:r>
      <w:r w:rsidR="00C41971">
        <w:rPr>
          <w:rFonts w:asciiTheme="minorHAnsi" w:eastAsiaTheme="minorHAnsi" w:hAnsiTheme="minorHAnsi" w:cstheme="minorHAnsi"/>
          <w:sz w:val="22"/>
          <w:szCs w:val="22"/>
          <w:lang w:eastAsia="en-US"/>
        </w:rPr>
        <w:t>wykonania P</w:t>
      </w:r>
      <w:r w:rsidRPr="00C016C4">
        <w:rPr>
          <w:rFonts w:asciiTheme="minorHAnsi" w:eastAsiaTheme="minorHAnsi" w:hAnsiTheme="minorHAnsi" w:cstheme="minorHAnsi"/>
          <w:sz w:val="22"/>
          <w:szCs w:val="22"/>
          <w:lang w:eastAsia="en-US"/>
        </w:rPr>
        <w:t>rojekt</w:t>
      </w:r>
      <w:r w:rsidR="00C41971">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podstawowego przedłoży Zamawiającemu</w:t>
      </w:r>
      <w:r w:rsidR="00C41971">
        <w:rPr>
          <w:rFonts w:asciiTheme="minorHAnsi" w:eastAsiaTheme="minorHAnsi" w:hAnsiTheme="minorHAnsi" w:cstheme="minorHAnsi"/>
          <w:sz w:val="22"/>
          <w:szCs w:val="22"/>
          <w:lang w:eastAsia="en-US"/>
        </w:rPr>
        <w:t xml:space="preserve"> do akceptacji </w:t>
      </w:r>
      <w:r w:rsidR="002D5B86" w:rsidRPr="00C016C4">
        <w:rPr>
          <w:rFonts w:asciiTheme="minorHAnsi" w:eastAsiaTheme="minorHAnsi" w:hAnsiTheme="minorHAnsi" w:cstheme="minorHAnsi"/>
          <w:sz w:val="22"/>
          <w:szCs w:val="22"/>
          <w:lang w:eastAsia="en-US"/>
        </w:rPr>
        <w:t xml:space="preserve">rysunki przekrojowe </w:t>
      </w:r>
      <w:r w:rsidR="00E47EE7">
        <w:rPr>
          <w:rFonts w:asciiTheme="minorHAnsi" w:eastAsiaTheme="minorHAnsi" w:hAnsiTheme="minorHAnsi" w:cstheme="minorHAnsi"/>
          <w:sz w:val="22"/>
          <w:szCs w:val="22"/>
          <w:lang w:eastAsia="en-US"/>
        </w:rPr>
        <w:t>i</w:t>
      </w:r>
      <w:r w:rsidR="002D5B86" w:rsidRPr="00C016C4">
        <w:rPr>
          <w:rFonts w:asciiTheme="minorHAnsi" w:eastAsiaTheme="minorHAnsi" w:hAnsiTheme="minorHAnsi" w:cstheme="minorHAnsi"/>
          <w:sz w:val="22"/>
          <w:szCs w:val="22"/>
          <w:lang w:eastAsia="en-US"/>
        </w:rPr>
        <w:t xml:space="preserve"> rzuty kotła z zaznaczeniem </w:t>
      </w:r>
      <w:r w:rsidR="008A5E79" w:rsidRPr="00C016C4">
        <w:rPr>
          <w:rFonts w:asciiTheme="minorHAnsi" w:eastAsiaTheme="minorHAnsi" w:hAnsiTheme="minorHAnsi" w:cstheme="minorHAnsi"/>
          <w:sz w:val="22"/>
          <w:szCs w:val="22"/>
          <w:lang w:eastAsia="en-US"/>
        </w:rPr>
        <w:t>powierzchni</w:t>
      </w:r>
      <w:r w:rsidR="00143FA9" w:rsidRPr="00C016C4">
        <w:rPr>
          <w:rFonts w:asciiTheme="minorHAnsi" w:eastAsiaTheme="minorHAnsi" w:hAnsiTheme="minorHAnsi" w:cstheme="minorHAnsi"/>
          <w:sz w:val="22"/>
          <w:szCs w:val="22"/>
          <w:lang w:eastAsia="en-US"/>
        </w:rPr>
        <w:t xml:space="preserve"> pokrytych wymurówką, z rozróżnieniem materiałów.</w:t>
      </w:r>
    </w:p>
    <w:p w14:paraId="6CDB9B6F"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12B1970A" w14:textId="3790304F" w:rsidR="00D83448" w:rsidRPr="00136CE2" w:rsidRDefault="00D83448" w:rsidP="005F38E9">
      <w:pPr>
        <w:pStyle w:val="4nagwek4"/>
        <w:rPr>
          <w:lang w:eastAsia="en-US"/>
        </w:rPr>
      </w:pPr>
      <w:r w:rsidRPr="00136CE2">
        <w:rPr>
          <w:lang w:eastAsia="en-US"/>
        </w:rPr>
        <w:t>Remontowalność</w:t>
      </w:r>
    </w:p>
    <w:p w14:paraId="131FEEA7" w14:textId="15F9F268" w:rsidR="0095775E" w:rsidRPr="00C016C4" w:rsidRDefault="0009349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ścianie przedniej </w:t>
      </w:r>
      <w:r w:rsidR="00C83B07">
        <w:rPr>
          <w:rFonts w:asciiTheme="minorHAnsi" w:eastAsiaTheme="minorHAnsi" w:hAnsiTheme="minorHAnsi" w:cstheme="minorHAnsi"/>
          <w:sz w:val="22"/>
          <w:szCs w:val="22"/>
          <w:lang w:eastAsia="en-US"/>
        </w:rPr>
        <w:t xml:space="preserve">lub tylnej komory paleniskowej </w:t>
      </w:r>
      <w:r w:rsidRPr="00C016C4">
        <w:rPr>
          <w:rFonts w:asciiTheme="minorHAnsi" w:eastAsiaTheme="minorHAnsi" w:hAnsiTheme="minorHAnsi" w:cstheme="minorHAnsi"/>
          <w:sz w:val="22"/>
          <w:szCs w:val="22"/>
          <w:lang w:eastAsia="en-US"/>
        </w:rPr>
        <w:t xml:space="preserve">kotła, na wysokości paleniska zainstalować drzwi rewizyjne 2 </w:t>
      </w:r>
      <w:r w:rsidR="0065640E">
        <w:rPr>
          <w:rFonts w:asciiTheme="minorHAnsi" w:eastAsiaTheme="minorHAnsi" w:hAnsiTheme="minorHAnsi" w:cstheme="minorHAnsi"/>
          <w:sz w:val="22"/>
          <w:szCs w:val="22"/>
          <w:lang w:eastAsia="en-US"/>
        </w:rPr>
        <w:t xml:space="preserve">szt. </w:t>
      </w:r>
      <w:r w:rsidRPr="00C016C4">
        <w:rPr>
          <w:rFonts w:asciiTheme="minorHAnsi" w:eastAsiaTheme="minorHAnsi" w:hAnsiTheme="minorHAnsi" w:cstheme="minorHAnsi"/>
          <w:sz w:val="22"/>
          <w:szCs w:val="22"/>
          <w:lang w:eastAsia="en-US"/>
        </w:rPr>
        <w:t>o wymiarach minimum 1</w:t>
      </w:r>
      <w:r w:rsidR="00C83B07">
        <w:rPr>
          <w:rFonts w:asciiTheme="minorHAnsi" w:eastAsiaTheme="minorHAnsi" w:hAnsiTheme="minorHAnsi" w:cstheme="minorHAnsi"/>
          <w:sz w:val="22"/>
          <w:szCs w:val="22"/>
          <w:lang w:eastAsia="en-US"/>
        </w:rPr>
        <w:t>2</w:t>
      </w:r>
      <w:r w:rsidRPr="00C016C4">
        <w:rPr>
          <w:rFonts w:asciiTheme="minorHAnsi" w:eastAsiaTheme="minorHAnsi" w:hAnsiTheme="minorHAnsi" w:cstheme="minorHAnsi"/>
          <w:sz w:val="22"/>
          <w:szCs w:val="22"/>
          <w:lang w:eastAsia="en-US"/>
        </w:rPr>
        <w:t xml:space="preserve">00 x </w:t>
      </w:r>
      <w:r w:rsidR="00C83B07">
        <w:rPr>
          <w:rFonts w:asciiTheme="minorHAnsi" w:eastAsiaTheme="minorHAnsi" w:hAnsiTheme="minorHAnsi" w:cstheme="minorHAnsi"/>
          <w:sz w:val="22"/>
          <w:szCs w:val="22"/>
          <w:lang w:eastAsia="en-US"/>
        </w:rPr>
        <w:t>800</w:t>
      </w:r>
      <w:r w:rsidR="00C83B0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mm. </w:t>
      </w:r>
      <w:r w:rsidR="00897BE5" w:rsidRPr="00C016C4">
        <w:rPr>
          <w:rFonts w:asciiTheme="minorHAnsi" w:eastAsiaTheme="minorHAnsi" w:hAnsiTheme="minorHAnsi" w:cstheme="minorHAnsi"/>
          <w:sz w:val="22"/>
          <w:szCs w:val="22"/>
          <w:lang w:eastAsia="en-US"/>
        </w:rPr>
        <w:t xml:space="preserve">Włazy rewizyjne </w:t>
      </w:r>
      <w:r w:rsidR="004B01C7" w:rsidRPr="00C016C4">
        <w:rPr>
          <w:rFonts w:asciiTheme="minorHAnsi" w:eastAsiaTheme="minorHAnsi" w:hAnsiTheme="minorHAnsi" w:cstheme="minorHAnsi"/>
          <w:sz w:val="22"/>
          <w:szCs w:val="22"/>
          <w:lang w:eastAsia="en-US"/>
        </w:rPr>
        <w:t xml:space="preserve">ciągów opromieniowanych </w:t>
      </w:r>
      <w:r w:rsidR="003053E8" w:rsidRPr="00C016C4">
        <w:rPr>
          <w:rFonts w:asciiTheme="minorHAnsi" w:eastAsiaTheme="minorHAnsi" w:hAnsiTheme="minorHAnsi" w:cstheme="minorHAnsi"/>
          <w:sz w:val="22"/>
          <w:szCs w:val="22"/>
          <w:lang w:eastAsia="en-US"/>
        </w:rPr>
        <w:t xml:space="preserve">kotła </w:t>
      </w:r>
      <w:r w:rsidR="00927027">
        <w:rPr>
          <w:rFonts w:asciiTheme="minorHAnsi" w:eastAsiaTheme="minorHAnsi" w:hAnsiTheme="minorHAnsi" w:cstheme="minorHAnsi"/>
          <w:sz w:val="22"/>
          <w:szCs w:val="22"/>
          <w:lang w:eastAsia="en-US"/>
        </w:rPr>
        <w:t xml:space="preserve">należy </w:t>
      </w:r>
      <w:r w:rsidR="00022A29" w:rsidRPr="00C016C4">
        <w:rPr>
          <w:rFonts w:asciiTheme="minorHAnsi" w:eastAsiaTheme="minorHAnsi" w:hAnsiTheme="minorHAnsi" w:cstheme="minorHAnsi"/>
          <w:sz w:val="22"/>
          <w:szCs w:val="22"/>
          <w:lang w:eastAsia="en-US"/>
        </w:rPr>
        <w:t>zamontować</w:t>
      </w:r>
      <w:r w:rsidR="00897BE5" w:rsidRPr="00C016C4">
        <w:rPr>
          <w:rFonts w:asciiTheme="minorHAnsi" w:eastAsiaTheme="minorHAnsi" w:hAnsiTheme="minorHAnsi" w:cstheme="minorHAnsi"/>
          <w:sz w:val="22"/>
          <w:szCs w:val="22"/>
          <w:lang w:eastAsia="en-US"/>
        </w:rPr>
        <w:t xml:space="preserve"> po </w:t>
      </w:r>
      <w:r w:rsidR="003053E8" w:rsidRPr="00C016C4">
        <w:rPr>
          <w:rFonts w:asciiTheme="minorHAnsi" w:eastAsiaTheme="minorHAnsi" w:hAnsiTheme="minorHAnsi" w:cstheme="minorHAnsi"/>
          <w:sz w:val="22"/>
          <w:szCs w:val="22"/>
          <w:lang w:eastAsia="en-US"/>
        </w:rPr>
        <w:t>obu jego stronach</w:t>
      </w:r>
      <w:r w:rsidR="009B51E3" w:rsidRPr="00C016C4">
        <w:rPr>
          <w:rFonts w:asciiTheme="minorHAnsi" w:eastAsiaTheme="minorHAnsi" w:hAnsiTheme="minorHAnsi" w:cstheme="minorHAnsi"/>
          <w:sz w:val="22"/>
          <w:szCs w:val="22"/>
          <w:lang w:eastAsia="en-US"/>
        </w:rPr>
        <w:t>,</w:t>
      </w:r>
      <w:r w:rsidR="00897BE5" w:rsidRPr="00C016C4">
        <w:rPr>
          <w:rFonts w:asciiTheme="minorHAnsi" w:eastAsiaTheme="minorHAnsi" w:hAnsiTheme="minorHAnsi" w:cstheme="minorHAnsi"/>
          <w:sz w:val="22"/>
          <w:szCs w:val="22"/>
          <w:lang w:eastAsia="en-US"/>
        </w:rPr>
        <w:t xml:space="preserve"> na poziomach dostępnych z podestów obsługowych</w:t>
      </w:r>
      <w:r w:rsidR="004B01C7" w:rsidRPr="00C016C4">
        <w:rPr>
          <w:rFonts w:asciiTheme="minorHAnsi" w:eastAsiaTheme="minorHAnsi" w:hAnsiTheme="minorHAnsi" w:cstheme="minorHAnsi"/>
          <w:sz w:val="22"/>
          <w:szCs w:val="22"/>
          <w:lang w:eastAsia="en-US"/>
        </w:rPr>
        <w:t>, okrągłe</w:t>
      </w:r>
      <w:r w:rsidR="00927027">
        <w:rPr>
          <w:rFonts w:asciiTheme="minorHAnsi" w:eastAsiaTheme="minorHAnsi" w:hAnsiTheme="minorHAnsi" w:cstheme="minorHAnsi"/>
          <w:sz w:val="22"/>
          <w:szCs w:val="22"/>
          <w:lang w:eastAsia="en-US"/>
        </w:rPr>
        <w:t>,</w:t>
      </w:r>
      <w:r w:rsidR="004B01C7" w:rsidRPr="00C016C4">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 xml:space="preserve">o średnicy </w:t>
      </w:r>
      <w:r w:rsidR="009F418B" w:rsidRPr="00C016C4">
        <w:rPr>
          <w:rFonts w:asciiTheme="minorHAnsi" w:eastAsiaTheme="minorHAnsi" w:hAnsiTheme="minorHAnsi" w:cstheme="minorHAnsi"/>
          <w:sz w:val="22"/>
          <w:szCs w:val="22"/>
          <w:lang w:eastAsia="en-US"/>
        </w:rPr>
        <w:t xml:space="preserve">minimum 600 </w:t>
      </w:r>
      <w:r w:rsidR="00C41971">
        <w:rPr>
          <w:rFonts w:asciiTheme="minorHAnsi" w:eastAsiaTheme="minorHAnsi" w:hAnsiTheme="minorHAnsi" w:cstheme="minorHAnsi"/>
          <w:sz w:val="22"/>
          <w:szCs w:val="22"/>
          <w:lang w:eastAsia="en-US"/>
        </w:rPr>
        <w:t>mm</w:t>
      </w:r>
      <w:r w:rsidR="00500F6E">
        <w:rPr>
          <w:rFonts w:asciiTheme="minorHAnsi" w:eastAsiaTheme="minorHAnsi" w:hAnsiTheme="minorHAnsi" w:cstheme="minorHAnsi"/>
          <w:sz w:val="22"/>
          <w:szCs w:val="22"/>
          <w:lang w:eastAsia="en-US"/>
        </w:rPr>
        <w:t xml:space="preserve"> </w:t>
      </w:r>
      <w:r w:rsidR="009F418B" w:rsidRPr="00C016C4">
        <w:rPr>
          <w:rFonts w:asciiTheme="minorHAnsi" w:eastAsiaTheme="minorHAnsi" w:hAnsiTheme="minorHAnsi" w:cstheme="minorHAnsi"/>
          <w:sz w:val="22"/>
          <w:szCs w:val="22"/>
          <w:lang w:eastAsia="en-US"/>
        </w:rPr>
        <w:t>lub prostokątne</w:t>
      </w:r>
      <w:r w:rsidR="00927027">
        <w:rPr>
          <w:rFonts w:asciiTheme="minorHAnsi" w:eastAsiaTheme="minorHAnsi" w:hAnsiTheme="minorHAnsi" w:cstheme="minorHAnsi"/>
          <w:sz w:val="22"/>
          <w:szCs w:val="22"/>
          <w:lang w:eastAsia="en-US"/>
        </w:rPr>
        <w:t>,</w:t>
      </w:r>
      <w:r w:rsidR="00465520" w:rsidRPr="00C016C4">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 xml:space="preserve">o wymiarach </w:t>
      </w:r>
      <w:r w:rsidR="00465520" w:rsidRPr="00C016C4">
        <w:rPr>
          <w:rFonts w:asciiTheme="minorHAnsi" w:eastAsiaTheme="minorHAnsi" w:hAnsiTheme="minorHAnsi" w:cstheme="minorHAnsi"/>
          <w:sz w:val="22"/>
          <w:szCs w:val="22"/>
          <w:lang w:eastAsia="en-US"/>
        </w:rPr>
        <w:t>minimum 600</w:t>
      </w:r>
      <w:r w:rsidR="00CD16F5" w:rsidRPr="00C016C4">
        <w:rPr>
          <w:rFonts w:asciiTheme="minorHAnsi" w:eastAsiaTheme="minorHAnsi" w:hAnsiTheme="minorHAnsi" w:cstheme="minorHAnsi"/>
          <w:sz w:val="22"/>
          <w:szCs w:val="22"/>
          <w:lang w:eastAsia="en-US"/>
        </w:rPr>
        <w:t xml:space="preserve"> x 600</w:t>
      </w:r>
      <w:r w:rsidR="005C7591">
        <w:rPr>
          <w:rFonts w:asciiTheme="minorHAnsi" w:eastAsiaTheme="minorHAnsi" w:hAnsiTheme="minorHAnsi" w:cstheme="minorHAnsi"/>
          <w:sz w:val="22"/>
          <w:szCs w:val="22"/>
          <w:lang w:eastAsia="en-US"/>
        </w:rPr>
        <w:t> </w:t>
      </w:r>
      <w:r w:rsidR="00CD16F5" w:rsidRPr="00C016C4">
        <w:rPr>
          <w:rFonts w:asciiTheme="minorHAnsi" w:eastAsiaTheme="minorHAnsi" w:hAnsiTheme="minorHAnsi" w:cstheme="minorHAnsi"/>
          <w:sz w:val="22"/>
          <w:szCs w:val="22"/>
          <w:lang w:eastAsia="en-US"/>
        </w:rPr>
        <w:t>mm.</w:t>
      </w:r>
      <w:r w:rsidR="00047204" w:rsidRPr="00C016C4">
        <w:rPr>
          <w:rFonts w:asciiTheme="minorHAnsi" w:eastAsiaTheme="minorHAnsi" w:hAnsiTheme="minorHAnsi" w:cstheme="minorHAnsi"/>
          <w:sz w:val="22"/>
          <w:szCs w:val="22"/>
          <w:lang w:eastAsia="en-US"/>
        </w:rPr>
        <w:t xml:space="preserve"> </w:t>
      </w:r>
      <w:r w:rsidR="00F42D5C" w:rsidRPr="00C016C4">
        <w:rPr>
          <w:rFonts w:asciiTheme="minorHAnsi" w:eastAsiaTheme="minorHAnsi" w:hAnsiTheme="minorHAnsi" w:cstheme="minorHAnsi"/>
          <w:sz w:val="22"/>
          <w:szCs w:val="22"/>
          <w:lang w:eastAsia="en-US"/>
        </w:rPr>
        <w:t>Włazy rewizyjne kotła umieścić w takiej odległości od</w:t>
      </w:r>
      <w:r w:rsidR="00500F6E">
        <w:rPr>
          <w:rFonts w:asciiTheme="minorHAnsi" w:eastAsiaTheme="minorHAnsi" w:hAnsiTheme="minorHAnsi" w:cstheme="minorHAnsi"/>
          <w:sz w:val="22"/>
          <w:szCs w:val="22"/>
          <w:lang w:eastAsia="en-US"/>
        </w:rPr>
        <w:t xml:space="preserve"> </w:t>
      </w:r>
      <w:r w:rsidR="00F42D5C" w:rsidRPr="00C016C4">
        <w:rPr>
          <w:rFonts w:asciiTheme="minorHAnsi" w:eastAsiaTheme="minorHAnsi" w:hAnsiTheme="minorHAnsi" w:cstheme="minorHAnsi"/>
          <w:sz w:val="22"/>
          <w:szCs w:val="22"/>
          <w:lang w:eastAsia="en-US"/>
        </w:rPr>
        <w:t xml:space="preserve">podestu, aby możliwe było ich otwarcie zarówno przy kotle zimnym jak i gorącym. </w:t>
      </w:r>
      <w:r w:rsidR="00F12FB7" w:rsidRPr="00C016C4">
        <w:rPr>
          <w:rFonts w:asciiTheme="minorHAnsi" w:eastAsiaTheme="minorHAnsi" w:hAnsiTheme="minorHAnsi" w:cstheme="minorHAnsi"/>
          <w:sz w:val="22"/>
          <w:szCs w:val="22"/>
          <w:lang w:eastAsia="en-US"/>
        </w:rPr>
        <w:t xml:space="preserve">Po obu stronach ciągu </w:t>
      </w:r>
      <w:r w:rsidR="00FD7EC7" w:rsidRPr="00C016C4">
        <w:rPr>
          <w:rFonts w:asciiTheme="minorHAnsi" w:eastAsiaTheme="minorHAnsi" w:hAnsiTheme="minorHAnsi" w:cstheme="minorHAnsi"/>
          <w:sz w:val="22"/>
          <w:szCs w:val="22"/>
          <w:lang w:eastAsia="en-US"/>
        </w:rPr>
        <w:t>konwekcyjnego kotła</w:t>
      </w:r>
      <w:r w:rsidR="00F12FB7" w:rsidRPr="00C016C4">
        <w:rPr>
          <w:rFonts w:asciiTheme="minorHAnsi" w:eastAsiaTheme="minorHAnsi" w:hAnsiTheme="minorHAnsi" w:cstheme="minorHAnsi"/>
          <w:sz w:val="22"/>
          <w:szCs w:val="22"/>
          <w:lang w:eastAsia="en-US"/>
        </w:rPr>
        <w:t xml:space="preserve"> oraz w lejach popiołowych </w:t>
      </w:r>
      <w:r w:rsidR="00927027">
        <w:rPr>
          <w:rFonts w:asciiTheme="minorHAnsi" w:eastAsiaTheme="minorHAnsi" w:hAnsiTheme="minorHAnsi" w:cstheme="minorHAnsi"/>
          <w:sz w:val="22"/>
          <w:szCs w:val="22"/>
          <w:lang w:eastAsia="en-US"/>
        </w:rPr>
        <w:t xml:space="preserve">należy </w:t>
      </w:r>
      <w:r w:rsidR="00022A29" w:rsidRPr="00C016C4">
        <w:rPr>
          <w:rFonts w:asciiTheme="minorHAnsi" w:eastAsiaTheme="minorHAnsi" w:hAnsiTheme="minorHAnsi" w:cstheme="minorHAnsi"/>
          <w:sz w:val="22"/>
          <w:szCs w:val="22"/>
          <w:lang w:eastAsia="en-US"/>
        </w:rPr>
        <w:t>zamontować</w:t>
      </w:r>
      <w:r w:rsidR="00F12FB7" w:rsidRPr="00C016C4">
        <w:rPr>
          <w:rFonts w:asciiTheme="minorHAnsi" w:eastAsiaTheme="minorHAnsi" w:hAnsiTheme="minorHAnsi" w:cstheme="minorHAnsi"/>
          <w:sz w:val="22"/>
          <w:szCs w:val="22"/>
          <w:lang w:eastAsia="en-US"/>
        </w:rPr>
        <w:t xml:space="preserve"> włazy rewizyjne</w:t>
      </w:r>
      <w:r w:rsidR="00053766">
        <w:rPr>
          <w:rFonts w:asciiTheme="minorHAnsi" w:eastAsiaTheme="minorHAnsi" w:hAnsiTheme="minorHAnsi" w:cstheme="minorHAnsi"/>
          <w:sz w:val="22"/>
          <w:szCs w:val="22"/>
          <w:lang w:eastAsia="en-US"/>
        </w:rPr>
        <w:t xml:space="preserve"> o średnicy </w:t>
      </w:r>
      <w:r w:rsidR="00F12FB7" w:rsidRPr="00C016C4">
        <w:rPr>
          <w:rFonts w:asciiTheme="minorHAnsi" w:eastAsiaTheme="minorHAnsi" w:hAnsiTheme="minorHAnsi" w:cstheme="minorHAnsi"/>
          <w:sz w:val="22"/>
          <w:szCs w:val="22"/>
          <w:lang w:eastAsia="en-US"/>
        </w:rPr>
        <w:t>minimum 600</w:t>
      </w:r>
      <w:r w:rsidR="005C7591">
        <w:rPr>
          <w:rFonts w:asciiTheme="minorHAnsi" w:eastAsiaTheme="minorHAnsi" w:hAnsiTheme="minorHAnsi" w:cstheme="minorHAnsi"/>
          <w:sz w:val="22"/>
          <w:szCs w:val="22"/>
          <w:lang w:eastAsia="en-US"/>
        </w:rPr>
        <w:t> </w:t>
      </w:r>
      <w:r w:rsidR="00053766">
        <w:rPr>
          <w:rFonts w:asciiTheme="minorHAnsi" w:eastAsiaTheme="minorHAnsi" w:hAnsiTheme="minorHAnsi" w:cstheme="minorHAnsi"/>
          <w:sz w:val="22"/>
          <w:szCs w:val="22"/>
          <w:lang w:eastAsia="en-US"/>
        </w:rPr>
        <w:t>mm</w:t>
      </w:r>
      <w:r w:rsidR="00F12FB7" w:rsidRPr="00C016C4">
        <w:rPr>
          <w:rFonts w:asciiTheme="minorHAnsi" w:eastAsiaTheme="minorHAnsi" w:hAnsiTheme="minorHAnsi" w:cstheme="minorHAnsi"/>
          <w:sz w:val="22"/>
          <w:szCs w:val="22"/>
          <w:lang w:eastAsia="en-US"/>
        </w:rPr>
        <w:t>.</w:t>
      </w:r>
      <w:r w:rsidR="002D4078" w:rsidRPr="00C016C4">
        <w:rPr>
          <w:rFonts w:asciiTheme="minorHAnsi" w:eastAsiaTheme="minorHAnsi" w:hAnsiTheme="minorHAnsi" w:cstheme="minorHAnsi"/>
          <w:sz w:val="22"/>
          <w:szCs w:val="22"/>
          <w:lang w:eastAsia="en-US"/>
        </w:rPr>
        <w:t xml:space="preserve"> Nad włazami rewizyjnymi</w:t>
      </w:r>
      <w:r w:rsidR="00F54250" w:rsidRPr="00C016C4">
        <w:rPr>
          <w:rFonts w:asciiTheme="minorHAnsi" w:eastAsiaTheme="minorHAnsi" w:hAnsiTheme="minorHAnsi" w:cstheme="minorHAnsi"/>
          <w:sz w:val="22"/>
          <w:szCs w:val="22"/>
          <w:lang w:eastAsia="en-US"/>
        </w:rPr>
        <w:t>, po zewnętrznej stronie,</w:t>
      </w:r>
      <w:r w:rsidR="002D4078" w:rsidRPr="00C016C4">
        <w:rPr>
          <w:rFonts w:asciiTheme="minorHAnsi" w:eastAsiaTheme="minorHAnsi" w:hAnsiTheme="minorHAnsi" w:cstheme="minorHAnsi"/>
          <w:sz w:val="22"/>
          <w:szCs w:val="22"/>
          <w:lang w:eastAsia="en-US"/>
        </w:rPr>
        <w:t xml:space="preserve"> należy </w:t>
      </w:r>
      <w:r w:rsidR="006C0AF4" w:rsidRPr="00C016C4">
        <w:rPr>
          <w:rFonts w:asciiTheme="minorHAnsi" w:eastAsiaTheme="minorHAnsi" w:hAnsiTheme="minorHAnsi" w:cstheme="minorHAnsi"/>
          <w:sz w:val="22"/>
          <w:szCs w:val="22"/>
          <w:lang w:eastAsia="en-US"/>
        </w:rPr>
        <w:t xml:space="preserve">wykonać </w:t>
      </w:r>
      <w:r w:rsidR="00F54250" w:rsidRPr="00C016C4">
        <w:rPr>
          <w:rFonts w:asciiTheme="minorHAnsi" w:eastAsiaTheme="minorHAnsi" w:hAnsiTheme="minorHAnsi" w:cstheme="minorHAnsi"/>
          <w:sz w:val="22"/>
          <w:szCs w:val="22"/>
          <w:lang w:eastAsia="en-US"/>
        </w:rPr>
        <w:t>uchwyty</w:t>
      </w:r>
      <w:r w:rsidR="00C12A73" w:rsidRPr="00C016C4">
        <w:rPr>
          <w:rFonts w:asciiTheme="minorHAnsi" w:eastAsiaTheme="minorHAnsi" w:hAnsiTheme="minorHAnsi" w:cstheme="minorHAnsi"/>
          <w:sz w:val="22"/>
          <w:szCs w:val="22"/>
          <w:lang w:eastAsia="en-US"/>
        </w:rPr>
        <w:t xml:space="preserve"> </w:t>
      </w:r>
      <w:r w:rsidR="002D4078" w:rsidRPr="00C016C4">
        <w:rPr>
          <w:rFonts w:asciiTheme="minorHAnsi" w:eastAsiaTheme="minorHAnsi" w:hAnsiTheme="minorHAnsi" w:cstheme="minorHAnsi"/>
          <w:sz w:val="22"/>
          <w:szCs w:val="22"/>
          <w:lang w:eastAsia="en-US"/>
        </w:rPr>
        <w:t>w</w:t>
      </w:r>
      <w:r w:rsidR="0065640E">
        <w:rPr>
          <w:rFonts w:asciiTheme="minorHAnsi" w:eastAsiaTheme="minorHAnsi" w:hAnsiTheme="minorHAnsi" w:cstheme="minorHAnsi"/>
          <w:sz w:val="22"/>
          <w:szCs w:val="22"/>
          <w:lang w:eastAsia="en-US"/>
        </w:rPr>
        <w:t> </w:t>
      </w:r>
      <w:r w:rsidR="002D4078" w:rsidRPr="00C016C4">
        <w:rPr>
          <w:rFonts w:asciiTheme="minorHAnsi" w:eastAsiaTheme="minorHAnsi" w:hAnsiTheme="minorHAnsi" w:cstheme="minorHAnsi"/>
          <w:sz w:val="22"/>
          <w:szCs w:val="22"/>
          <w:lang w:eastAsia="en-US"/>
        </w:rPr>
        <w:t>celu ułatwienia</w:t>
      </w:r>
      <w:r w:rsidR="00C12A73" w:rsidRPr="00C016C4">
        <w:rPr>
          <w:rFonts w:asciiTheme="minorHAnsi" w:eastAsiaTheme="minorHAnsi" w:hAnsiTheme="minorHAnsi" w:cstheme="minorHAnsi"/>
          <w:sz w:val="22"/>
          <w:szCs w:val="22"/>
          <w:lang w:eastAsia="en-US"/>
        </w:rPr>
        <w:t xml:space="preserve"> </w:t>
      </w:r>
      <w:r w:rsidR="002D4078" w:rsidRPr="00C016C4">
        <w:rPr>
          <w:rFonts w:asciiTheme="minorHAnsi" w:eastAsiaTheme="minorHAnsi" w:hAnsiTheme="minorHAnsi" w:cstheme="minorHAnsi"/>
          <w:sz w:val="22"/>
          <w:szCs w:val="22"/>
          <w:lang w:eastAsia="en-US"/>
        </w:rPr>
        <w:t>wchodzenia i</w:t>
      </w:r>
      <w:r w:rsidR="00472E80">
        <w:rPr>
          <w:rFonts w:asciiTheme="minorHAnsi" w:eastAsiaTheme="minorHAnsi" w:hAnsiTheme="minorHAnsi" w:cstheme="minorHAnsi"/>
          <w:sz w:val="22"/>
          <w:szCs w:val="22"/>
          <w:lang w:eastAsia="en-US"/>
        </w:rPr>
        <w:t> </w:t>
      </w:r>
      <w:r w:rsidR="002D4078" w:rsidRPr="00C016C4">
        <w:rPr>
          <w:rFonts w:asciiTheme="minorHAnsi" w:eastAsiaTheme="minorHAnsi" w:hAnsiTheme="minorHAnsi" w:cstheme="minorHAnsi"/>
          <w:sz w:val="22"/>
          <w:szCs w:val="22"/>
          <w:lang w:eastAsia="en-US"/>
        </w:rPr>
        <w:t xml:space="preserve">wychodzenia. </w:t>
      </w:r>
      <w:r w:rsidR="00B92CB1" w:rsidRPr="00C016C4">
        <w:rPr>
          <w:rFonts w:asciiTheme="minorHAnsi" w:eastAsiaTheme="minorHAnsi" w:hAnsiTheme="minorHAnsi" w:cstheme="minorHAnsi"/>
          <w:sz w:val="22"/>
          <w:szCs w:val="22"/>
          <w:lang w:eastAsia="en-US"/>
        </w:rPr>
        <w:t>Właz</w:t>
      </w:r>
      <w:r w:rsidR="00F05F58" w:rsidRPr="00C016C4">
        <w:rPr>
          <w:rFonts w:asciiTheme="minorHAnsi" w:eastAsiaTheme="minorHAnsi" w:hAnsiTheme="minorHAnsi" w:cstheme="minorHAnsi"/>
          <w:sz w:val="22"/>
          <w:szCs w:val="22"/>
          <w:lang w:eastAsia="en-US"/>
        </w:rPr>
        <w:t>y i</w:t>
      </w:r>
      <w:r w:rsidR="00E47EE7">
        <w:rPr>
          <w:rFonts w:asciiTheme="minorHAnsi" w:eastAsiaTheme="minorHAnsi" w:hAnsiTheme="minorHAnsi" w:cstheme="minorHAnsi"/>
          <w:sz w:val="22"/>
          <w:szCs w:val="22"/>
          <w:lang w:eastAsia="en-US"/>
        </w:rPr>
        <w:t> </w:t>
      </w:r>
      <w:r w:rsidR="00F05F58" w:rsidRPr="00C016C4">
        <w:rPr>
          <w:rFonts w:asciiTheme="minorHAnsi" w:eastAsiaTheme="minorHAnsi" w:hAnsiTheme="minorHAnsi" w:cstheme="minorHAnsi"/>
          <w:sz w:val="22"/>
          <w:szCs w:val="22"/>
          <w:lang w:eastAsia="en-US"/>
        </w:rPr>
        <w:t xml:space="preserve">drzwi rewizyjne </w:t>
      </w:r>
      <w:r w:rsidR="00232E05">
        <w:rPr>
          <w:rFonts w:asciiTheme="minorHAnsi" w:eastAsiaTheme="minorHAnsi" w:hAnsiTheme="minorHAnsi" w:cstheme="minorHAnsi"/>
          <w:sz w:val="22"/>
          <w:szCs w:val="22"/>
          <w:lang w:eastAsia="en-US"/>
        </w:rPr>
        <w:t>mają</w:t>
      </w:r>
      <w:r w:rsidR="00F05F58" w:rsidRPr="00C016C4">
        <w:rPr>
          <w:rFonts w:asciiTheme="minorHAnsi" w:eastAsiaTheme="minorHAnsi" w:hAnsiTheme="minorHAnsi" w:cstheme="minorHAnsi"/>
          <w:sz w:val="22"/>
          <w:szCs w:val="22"/>
          <w:lang w:eastAsia="en-US"/>
        </w:rPr>
        <w:t xml:space="preserve"> </w:t>
      </w:r>
      <w:r w:rsidR="002B6F7E" w:rsidRPr="00C016C4">
        <w:rPr>
          <w:rFonts w:asciiTheme="minorHAnsi" w:eastAsiaTheme="minorHAnsi" w:hAnsiTheme="minorHAnsi" w:cstheme="minorHAnsi"/>
          <w:sz w:val="22"/>
          <w:szCs w:val="22"/>
          <w:lang w:eastAsia="en-US"/>
        </w:rPr>
        <w:t xml:space="preserve">być samonośne </w:t>
      </w:r>
      <w:r w:rsidR="002F6A01" w:rsidRPr="00C016C4">
        <w:rPr>
          <w:rFonts w:asciiTheme="minorHAnsi" w:eastAsiaTheme="minorHAnsi" w:hAnsiTheme="minorHAnsi" w:cstheme="minorHAnsi"/>
          <w:sz w:val="22"/>
          <w:szCs w:val="22"/>
          <w:lang w:eastAsia="en-US"/>
        </w:rPr>
        <w:t>i</w:t>
      </w:r>
      <w:r w:rsidR="0065640E">
        <w:rPr>
          <w:rFonts w:asciiTheme="minorHAnsi" w:eastAsiaTheme="minorHAnsi" w:hAnsiTheme="minorHAnsi" w:cstheme="minorHAnsi"/>
          <w:sz w:val="22"/>
          <w:szCs w:val="22"/>
          <w:lang w:eastAsia="en-US"/>
        </w:rPr>
        <w:t> </w:t>
      </w:r>
      <w:r w:rsidR="00F05F58" w:rsidRPr="00C016C4">
        <w:rPr>
          <w:rFonts w:asciiTheme="minorHAnsi" w:eastAsiaTheme="minorHAnsi" w:hAnsiTheme="minorHAnsi" w:cstheme="minorHAnsi"/>
          <w:sz w:val="22"/>
          <w:szCs w:val="22"/>
          <w:lang w:eastAsia="en-US"/>
        </w:rPr>
        <w:t xml:space="preserve">bezproblemowo otwierać </w:t>
      </w:r>
      <w:r w:rsidR="00927027">
        <w:rPr>
          <w:rFonts w:asciiTheme="minorHAnsi" w:eastAsiaTheme="minorHAnsi" w:hAnsiTheme="minorHAnsi" w:cstheme="minorHAnsi"/>
          <w:sz w:val="22"/>
          <w:szCs w:val="22"/>
          <w:lang w:eastAsia="en-US"/>
        </w:rPr>
        <w:t xml:space="preserve">się </w:t>
      </w:r>
      <w:r w:rsidR="00F05F58" w:rsidRPr="00C016C4">
        <w:rPr>
          <w:rFonts w:asciiTheme="minorHAnsi" w:eastAsiaTheme="minorHAnsi" w:hAnsiTheme="minorHAnsi" w:cstheme="minorHAnsi"/>
          <w:sz w:val="22"/>
          <w:szCs w:val="22"/>
          <w:lang w:eastAsia="en-US"/>
        </w:rPr>
        <w:t>i</w:t>
      </w:r>
      <w:r w:rsidR="001D0F51">
        <w:rPr>
          <w:rFonts w:asciiTheme="minorHAnsi" w:eastAsiaTheme="minorHAnsi" w:hAnsiTheme="minorHAnsi" w:cstheme="minorHAnsi"/>
          <w:sz w:val="22"/>
          <w:szCs w:val="22"/>
          <w:lang w:eastAsia="en-US"/>
        </w:rPr>
        <w:t> </w:t>
      </w:r>
      <w:r w:rsidR="00F05F58" w:rsidRPr="00C016C4">
        <w:rPr>
          <w:rFonts w:asciiTheme="minorHAnsi" w:eastAsiaTheme="minorHAnsi" w:hAnsiTheme="minorHAnsi" w:cstheme="minorHAnsi"/>
          <w:sz w:val="22"/>
          <w:szCs w:val="22"/>
          <w:lang w:eastAsia="en-US"/>
        </w:rPr>
        <w:t>zamykać, bez użycia znacznej siły</w:t>
      </w:r>
      <w:r w:rsidR="008A2464" w:rsidRPr="00C016C4">
        <w:rPr>
          <w:rFonts w:asciiTheme="minorHAnsi" w:eastAsiaTheme="minorHAnsi" w:hAnsiTheme="minorHAnsi" w:cstheme="minorHAnsi"/>
          <w:sz w:val="22"/>
          <w:szCs w:val="22"/>
          <w:lang w:eastAsia="en-US"/>
        </w:rPr>
        <w:t>. Tam</w:t>
      </w:r>
      <w:r w:rsidR="00E47EE7">
        <w:rPr>
          <w:rFonts w:asciiTheme="minorHAnsi" w:eastAsiaTheme="minorHAnsi" w:hAnsiTheme="minorHAnsi" w:cstheme="minorHAnsi"/>
          <w:sz w:val="22"/>
          <w:szCs w:val="22"/>
          <w:lang w:eastAsia="en-US"/>
        </w:rPr>
        <w:t>,</w:t>
      </w:r>
      <w:r w:rsidR="008A2464" w:rsidRPr="00C016C4">
        <w:rPr>
          <w:rFonts w:asciiTheme="minorHAnsi" w:eastAsiaTheme="minorHAnsi" w:hAnsiTheme="minorHAnsi" w:cstheme="minorHAnsi"/>
          <w:sz w:val="22"/>
          <w:szCs w:val="22"/>
          <w:lang w:eastAsia="en-US"/>
        </w:rPr>
        <w:t xml:space="preserve"> gdzie </w:t>
      </w:r>
      <w:r w:rsidR="004C7ADC" w:rsidRPr="00C016C4">
        <w:rPr>
          <w:rFonts w:asciiTheme="minorHAnsi" w:eastAsiaTheme="minorHAnsi" w:hAnsiTheme="minorHAnsi" w:cstheme="minorHAnsi"/>
          <w:sz w:val="22"/>
          <w:szCs w:val="22"/>
          <w:lang w:eastAsia="en-US"/>
        </w:rPr>
        <w:t>będzie to konieczne</w:t>
      </w:r>
      <w:r w:rsidR="007636BC" w:rsidRPr="00C016C4">
        <w:rPr>
          <w:rFonts w:asciiTheme="minorHAnsi" w:eastAsiaTheme="minorHAnsi" w:hAnsiTheme="minorHAnsi" w:cstheme="minorHAnsi"/>
          <w:sz w:val="22"/>
          <w:szCs w:val="22"/>
          <w:lang w:eastAsia="en-US"/>
        </w:rPr>
        <w:t xml:space="preserve">, np. </w:t>
      </w:r>
      <w:r w:rsidR="004C7ADC" w:rsidRPr="00C016C4">
        <w:rPr>
          <w:rFonts w:asciiTheme="minorHAnsi" w:eastAsiaTheme="minorHAnsi" w:hAnsiTheme="minorHAnsi" w:cstheme="minorHAnsi"/>
          <w:sz w:val="22"/>
          <w:szCs w:val="22"/>
          <w:lang w:eastAsia="en-US"/>
        </w:rPr>
        <w:t>ze względu na</w:t>
      </w:r>
      <w:r w:rsidR="005C7591">
        <w:rPr>
          <w:rFonts w:asciiTheme="minorHAnsi" w:eastAsiaTheme="minorHAnsi" w:hAnsiTheme="minorHAnsi" w:cstheme="minorHAnsi"/>
          <w:sz w:val="22"/>
          <w:szCs w:val="22"/>
          <w:lang w:eastAsia="en-US"/>
        </w:rPr>
        <w:t xml:space="preserve"> </w:t>
      </w:r>
      <w:r w:rsidR="007636BC" w:rsidRPr="00C016C4">
        <w:rPr>
          <w:rFonts w:asciiTheme="minorHAnsi" w:eastAsiaTheme="minorHAnsi" w:hAnsiTheme="minorHAnsi" w:cstheme="minorHAnsi"/>
          <w:sz w:val="22"/>
          <w:szCs w:val="22"/>
          <w:lang w:eastAsia="en-US"/>
        </w:rPr>
        <w:t>cięż</w:t>
      </w:r>
      <w:r w:rsidR="001F38E7" w:rsidRPr="00C016C4">
        <w:rPr>
          <w:rFonts w:asciiTheme="minorHAnsi" w:eastAsiaTheme="minorHAnsi" w:hAnsiTheme="minorHAnsi" w:cstheme="minorHAnsi"/>
          <w:sz w:val="22"/>
          <w:szCs w:val="22"/>
          <w:lang w:eastAsia="en-US"/>
        </w:rPr>
        <w:t>ar</w:t>
      </w:r>
      <w:r w:rsidR="00603D06" w:rsidRPr="00C016C4">
        <w:rPr>
          <w:rFonts w:asciiTheme="minorHAnsi" w:eastAsiaTheme="minorHAnsi" w:hAnsiTheme="minorHAnsi" w:cstheme="minorHAnsi"/>
          <w:sz w:val="22"/>
          <w:szCs w:val="22"/>
          <w:lang w:eastAsia="en-US"/>
        </w:rPr>
        <w:t xml:space="preserve"> włazu</w:t>
      </w:r>
      <w:r w:rsidR="00D168B4" w:rsidRPr="00C016C4">
        <w:rPr>
          <w:rFonts w:asciiTheme="minorHAnsi" w:eastAsiaTheme="minorHAnsi" w:hAnsiTheme="minorHAnsi" w:cstheme="minorHAnsi"/>
          <w:sz w:val="22"/>
          <w:szCs w:val="22"/>
          <w:lang w:eastAsia="en-US"/>
        </w:rPr>
        <w:t>, należy zastosować mechanizmy</w:t>
      </w:r>
      <w:r w:rsidR="00712A34" w:rsidRPr="00C016C4">
        <w:rPr>
          <w:rFonts w:asciiTheme="minorHAnsi" w:eastAsiaTheme="minorHAnsi" w:hAnsiTheme="minorHAnsi" w:cstheme="minorHAnsi"/>
          <w:sz w:val="22"/>
          <w:szCs w:val="22"/>
          <w:lang w:eastAsia="en-US"/>
        </w:rPr>
        <w:t xml:space="preserve"> ułatwiające otwieranie (np. poprzez łożyskowanie)</w:t>
      </w:r>
      <w:r w:rsidR="00897FFB" w:rsidRPr="00C016C4">
        <w:rPr>
          <w:rFonts w:asciiTheme="minorHAnsi" w:eastAsiaTheme="minorHAnsi" w:hAnsiTheme="minorHAnsi" w:cstheme="minorHAnsi"/>
          <w:sz w:val="22"/>
          <w:szCs w:val="22"/>
          <w:lang w:eastAsia="en-US"/>
        </w:rPr>
        <w:t xml:space="preserve"> i docisk.</w:t>
      </w:r>
      <w:r w:rsidR="00017643" w:rsidRPr="00C016C4">
        <w:rPr>
          <w:rFonts w:asciiTheme="minorHAnsi" w:eastAsiaTheme="minorHAnsi" w:hAnsiTheme="minorHAnsi" w:cstheme="minorHAnsi"/>
          <w:sz w:val="22"/>
          <w:szCs w:val="22"/>
          <w:lang w:eastAsia="en-US"/>
        </w:rPr>
        <w:t xml:space="preserve"> Włazy i</w:t>
      </w:r>
      <w:r w:rsidR="001D0F51">
        <w:rPr>
          <w:rFonts w:asciiTheme="minorHAnsi" w:eastAsiaTheme="minorHAnsi" w:hAnsiTheme="minorHAnsi" w:cstheme="minorHAnsi"/>
          <w:sz w:val="22"/>
          <w:szCs w:val="22"/>
          <w:lang w:eastAsia="en-US"/>
        </w:rPr>
        <w:t> </w:t>
      </w:r>
      <w:r w:rsidR="00017643" w:rsidRPr="00C016C4">
        <w:rPr>
          <w:rFonts w:asciiTheme="minorHAnsi" w:eastAsiaTheme="minorHAnsi" w:hAnsiTheme="minorHAnsi" w:cstheme="minorHAnsi"/>
          <w:sz w:val="22"/>
          <w:szCs w:val="22"/>
          <w:lang w:eastAsia="en-US"/>
        </w:rPr>
        <w:t xml:space="preserve">drzwi rewizyjne </w:t>
      </w:r>
      <w:r w:rsidR="00232E05">
        <w:rPr>
          <w:rFonts w:asciiTheme="minorHAnsi" w:eastAsiaTheme="minorHAnsi" w:hAnsiTheme="minorHAnsi" w:cstheme="minorHAnsi"/>
          <w:sz w:val="22"/>
          <w:szCs w:val="22"/>
          <w:lang w:eastAsia="en-US"/>
        </w:rPr>
        <w:t>mają</w:t>
      </w:r>
      <w:r w:rsidR="00FE5148" w:rsidRPr="00C016C4">
        <w:rPr>
          <w:rFonts w:asciiTheme="minorHAnsi" w:eastAsiaTheme="minorHAnsi" w:hAnsiTheme="minorHAnsi" w:cstheme="minorHAnsi"/>
          <w:sz w:val="22"/>
          <w:szCs w:val="22"/>
          <w:lang w:eastAsia="en-US"/>
        </w:rPr>
        <w:t xml:space="preserve"> być gazo</w:t>
      </w:r>
      <w:r w:rsidR="00923D34">
        <w:rPr>
          <w:rFonts w:asciiTheme="minorHAnsi" w:eastAsiaTheme="minorHAnsi" w:hAnsiTheme="minorHAnsi" w:cstheme="minorHAnsi"/>
          <w:sz w:val="22"/>
          <w:szCs w:val="22"/>
          <w:lang w:eastAsia="en-US"/>
        </w:rPr>
        <w:t>-</w:t>
      </w:r>
      <w:r w:rsidR="00FE5148" w:rsidRPr="00C016C4">
        <w:rPr>
          <w:rFonts w:asciiTheme="minorHAnsi" w:eastAsiaTheme="minorHAnsi" w:hAnsiTheme="minorHAnsi" w:cstheme="minorHAnsi"/>
          <w:sz w:val="22"/>
          <w:szCs w:val="22"/>
          <w:lang w:eastAsia="en-US"/>
        </w:rPr>
        <w:t xml:space="preserve"> i</w:t>
      </w:r>
      <w:r w:rsidR="00E47EE7">
        <w:rPr>
          <w:rFonts w:asciiTheme="minorHAnsi" w:eastAsiaTheme="minorHAnsi" w:hAnsiTheme="minorHAnsi" w:cstheme="minorHAnsi"/>
          <w:sz w:val="22"/>
          <w:szCs w:val="22"/>
          <w:lang w:eastAsia="en-US"/>
        </w:rPr>
        <w:t> </w:t>
      </w:r>
      <w:r w:rsidR="00FE5148" w:rsidRPr="00C016C4">
        <w:rPr>
          <w:rFonts w:asciiTheme="minorHAnsi" w:eastAsiaTheme="minorHAnsi" w:hAnsiTheme="minorHAnsi" w:cstheme="minorHAnsi"/>
          <w:sz w:val="22"/>
          <w:szCs w:val="22"/>
          <w:lang w:eastAsia="en-US"/>
        </w:rPr>
        <w:t>pyłoszczelne.</w:t>
      </w:r>
      <w:r w:rsidR="00D77413" w:rsidRPr="00C016C4">
        <w:rPr>
          <w:rFonts w:asciiTheme="minorHAnsi" w:eastAsiaTheme="minorHAnsi" w:hAnsiTheme="minorHAnsi" w:cstheme="minorHAnsi"/>
          <w:sz w:val="22"/>
          <w:szCs w:val="22"/>
          <w:lang w:eastAsia="en-US"/>
        </w:rPr>
        <w:t xml:space="preserve"> Należy zapewnić odpowiedni</w:t>
      </w:r>
      <w:r w:rsidR="005C4622" w:rsidRPr="00C016C4">
        <w:rPr>
          <w:rFonts w:asciiTheme="minorHAnsi" w:eastAsiaTheme="minorHAnsi" w:hAnsiTheme="minorHAnsi" w:cstheme="minorHAnsi"/>
          <w:sz w:val="22"/>
          <w:szCs w:val="22"/>
          <w:lang w:eastAsia="en-US"/>
        </w:rPr>
        <w:t>o dużą</w:t>
      </w:r>
      <w:r w:rsidR="00D77413" w:rsidRPr="00C016C4">
        <w:rPr>
          <w:rFonts w:asciiTheme="minorHAnsi" w:eastAsiaTheme="minorHAnsi" w:hAnsiTheme="minorHAnsi" w:cstheme="minorHAnsi"/>
          <w:sz w:val="22"/>
          <w:szCs w:val="22"/>
          <w:lang w:eastAsia="en-US"/>
        </w:rPr>
        <w:t xml:space="preserve"> przestrzeń pomiędzy poszczególnymi pęczkami </w:t>
      </w:r>
      <w:r w:rsidR="005C4622" w:rsidRPr="00C016C4">
        <w:rPr>
          <w:rFonts w:asciiTheme="minorHAnsi" w:eastAsiaTheme="minorHAnsi" w:hAnsiTheme="minorHAnsi" w:cstheme="minorHAnsi"/>
          <w:sz w:val="22"/>
          <w:szCs w:val="22"/>
          <w:lang w:eastAsia="en-US"/>
        </w:rPr>
        <w:t xml:space="preserve">wymiany ciepła w ciągu konwekcyjnym </w:t>
      </w:r>
      <w:r w:rsidR="00D77413" w:rsidRPr="00C016C4">
        <w:rPr>
          <w:rFonts w:asciiTheme="minorHAnsi" w:eastAsiaTheme="minorHAnsi" w:hAnsiTheme="minorHAnsi" w:cstheme="minorHAnsi"/>
          <w:sz w:val="22"/>
          <w:szCs w:val="22"/>
          <w:lang w:eastAsia="en-US"/>
        </w:rPr>
        <w:t>dla</w:t>
      </w:r>
      <w:r w:rsidR="005C4622" w:rsidRPr="00C016C4">
        <w:rPr>
          <w:rFonts w:asciiTheme="minorHAnsi" w:eastAsiaTheme="minorHAnsi" w:hAnsiTheme="minorHAnsi" w:cstheme="minorHAnsi"/>
          <w:sz w:val="22"/>
          <w:szCs w:val="22"/>
          <w:lang w:eastAsia="en-US"/>
        </w:rPr>
        <w:t xml:space="preserve"> </w:t>
      </w:r>
      <w:r w:rsidR="00D77413" w:rsidRPr="00C016C4">
        <w:rPr>
          <w:rFonts w:asciiTheme="minorHAnsi" w:eastAsiaTheme="minorHAnsi" w:hAnsiTheme="minorHAnsi" w:cstheme="minorHAnsi"/>
          <w:sz w:val="22"/>
          <w:szCs w:val="22"/>
          <w:lang w:eastAsia="en-US"/>
        </w:rPr>
        <w:t xml:space="preserve">prowadzenia prac konserwacyjnych. Każda z tych przestrzeni </w:t>
      </w:r>
      <w:r w:rsidR="00927027">
        <w:rPr>
          <w:rFonts w:asciiTheme="minorHAnsi" w:eastAsiaTheme="minorHAnsi" w:hAnsiTheme="minorHAnsi" w:cstheme="minorHAnsi"/>
          <w:sz w:val="22"/>
          <w:szCs w:val="22"/>
          <w:lang w:eastAsia="en-US"/>
        </w:rPr>
        <w:t>ma być</w:t>
      </w:r>
      <w:r w:rsidR="00927027" w:rsidRPr="00C016C4">
        <w:rPr>
          <w:rFonts w:asciiTheme="minorHAnsi" w:eastAsiaTheme="minorHAnsi" w:hAnsiTheme="minorHAnsi" w:cstheme="minorHAnsi"/>
          <w:sz w:val="22"/>
          <w:szCs w:val="22"/>
          <w:lang w:eastAsia="en-US"/>
        </w:rPr>
        <w:t xml:space="preserve"> </w:t>
      </w:r>
      <w:r w:rsidR="00D77413" w:rsidRPr="00C016C4">
        <w:rPr>
          <w:rFonts w:asciiTheme="minorHAnsi" w:eastAsiaTheme="minorHAnsi" w:hAnsiTheme="minorHAnsi" w:cstheme="minorHAnsi"/>
          <w:sz w:val="22"/>
          <w:szCs w:val="22"/>
          <w:lang w:eastAsia="en-US"/>
        </w:rPr>
        <w:t>dostępna za</w:t>
      </w:r>
      <w:r w:rsidR="00583526" w:rsidRPr="00C016C4">
        <w:rPr>
          <w:rFonts w:asciiTheme="minorHAnsi" w:eastAsiaTheme="minorHAnsi" w:hAnsiTheme="minorHAnsi" w:cstheme="minorHAnsi"/>
          <w:sz w:val="22"/>
          <w:szCs w:val="22"/>
          <w:lang w:eastAsia="en-US"/>
        </w:rPr>
        <w:t xml:space="preserve"> </w:t>
      </w:r>
      <w:r w:rsidR="00D77413" w:rsidRPr="00C016C4">
        <w:rPr>
          <w:rFonts w:asciiTheme="minorHAnsi" w:eastAsiaTheme="minorHAnsi" w:hAnsiTheme="minorHAnsi" w:cstheme="minorHAnsi"/>
          <w:sz w:val="22"/>
          <w:szCs w:val="22"/>
          <w:lang w:eastAsia="en-US"/>
        </w:rPr>
        <w:t xml:space="preserve">pośrednictwem </w:t>
      </w:r>
      <w:r w:rsidR="00583526" w:rsidRPr="00C016C4">
        <w:rPr>
          <w:rFonts w:asciiTheme="minorHAnsi" w:eastAsiaTheme="minorHAnsi" w:hAnsiTheme="minorHAnsi" w:cstheme="minorHAnsi"/>
          <w:sz w:val="22"/>
          <w:szCs w:val="22"/>
          <w:lang w:eastAsia="en-US"/>
        </w:rPr>
        <w:t>włazów rewizyjnych znajdujących się po obu stronach</w:t>
      </w:r>
      <w:r w:rsidR="007316AF" w:rsidRPr="00C016C4">
        <w:rPr>
          <w:rFonts w:asciiTheme="minorHAnsi" w:eastAsiaTheme="minorHAnsi" w:hAnsiTheme="minorHAnsi" w:cstheme="minorHAnsi"/>
          <w:sz w:val="22"/>
          <w:szCs w:val="22"/>
          <w:lang w:eastAsia="en-US"/>
        </w:rPr>
        <w:t xml:space="preserve"> kotła</w:t>
      </w:r>
      <w:r w:rsidR="00D77413" w:rsidRPr="00C016C4">
        <w:rPr>
          <w:rFonts w:asciiTheme="minorHAnsi" w:eastAsiaTheme="minorHAnsi" w:hAnsiTheme="minorHAnsi" w:cstheme="minorHAnsi"/>
          <w:sz w:val="22"/>
          <w:szCs w:val="22"/>
          <w:lang w:eastAsia="en-US"/>
        </w:rPr>
        <w:t>.</w:t>
      </w:r>
      <w:r w:rsidR="00E82645" w:rsidRPr="00C016C4">
        <w:rPr>
          <w:rFonts w:asciiTheme="minorHAnsi" w:eastAsiaTheme="minorHAnsi" w:hAnsiTheme="minorHAnsi" w:cstheme="minorHAnsi"/>
          <w:sz w:val="22"/>
          <w:szCs w:val="22"/>
          <w:lang w:eastAsia="en-US"/>
        </w:rPr>
        <w:t xml:space="preserve"> Dlatego należy </w:t>
      </w:r>
      <w:r w:rsidR="0064432B" w:rsidRPr="00C016C4">
        <w:rPr>
          <w:rFonts w:asciiTheme="minorHAnsi" w:eastAsiaTheme="minorHAnsi" w:hAnsiTheme="minorHAnsi" w:cstheme="minorHAnsi"/>
          <w:sz w:val="22"/>
          <w:szCs w:val="22"/>
          <w:lang w:eastAsia="en-US"/>
        </w:rPr>
        <w:t>odpowiednio zwymiarować</w:t>
      </w:r>
      <w:r w:rsidR="00FE7299" w:rsidRPr="00C016C4">
        <w:rPr>
          <w:rFonts w:asciiTheme="minorHAnsi" w:eastAsiaTheme="minorHAnsi" w:hAnsiTheme="minorHAnsi" w:cstheme="minorHAnsi"/>
          <w:sz w:val="22"/>
          <w:szCs w:val="22"/>
          <w:lang w:eastAsia="en-US"/>
        </w:rPr>
        <w:t xml:space="preserve"> rozstaw poszczególnych pęczków konwekcyjnych – zaleca się zachowanie odległości </w:t>
      </w:r>
      <w:r w:rsidR="00CD3899" w:rsidRPr="00C016C4">
        <w:rPr>
          <w:rFonts w:asciiTheme="minorHAnsi" w:eastAsiaTheme="minorHAnsi" w:hAnsiTheme="minorHAnsi" w:cstheme="minorHAnsi"/>
          <w:sz w:val="22"/>
          <w:szCs w:val="22"/>
          <w:lang w:eastAsia="en-US"/>
        </w:rPr>
        <w:t xml:space="preserve">pomiędzy nimi </w:t>
      </w:r>
      <w:r w:rsidR="00FE7299" w:rsidRPr="00C016C4">
        <w:rPr>
          <w:rFonts w:asciiTheme="minorHAnsi" w:eastAsiaTheme="minorHAnsi" w:hAnsiTheme="minorHAnsi" w:cstheme="minorHAnsi"/>
          <w:sz w:val="22"/>
          <w:szCs w:val="22"/>
          <w:lang w:eastAsia="en-US"/>
        </w:rPr>
        <w:t>nie mniejszej niż 800 mm.</w:t>
      </w:r>
    </w:p>
    <w:p w14:paraId="5514D7D7" w14:textId="384AC434" w:rsidR="00492DF5" w:rsidRPr="00C016C4" w:rsidRDefault="00492DF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Na ścianach membranowych ciągów opromieniowanych, od wewnętrznej strony, na kilku poziomach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skorelowaniu z poziomami zewnętrznych podestów obsługowych kotła), </w:t>
      </w:r>
      <w:r w:rsidR="00927027">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wykonać usztywnienia i wsporniki do</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montowania podestów remontowych</w:t>
      </w:r>
      <w:r w:rsidR="00E47EE7">
        <w:rPr>
          <w:rFonts w:asciiTheme="minorHAnsi" w:eastAsiaTheme="minorHAnsi" w:hAnsiTheme="minorHAnsi" w:cstheme="minorHAnsi"/>
          <w:sz w:val="22"/>
          <w:szCs w:val="22"/>
          <w:lang w:eastAsia="en-US"/>
        </w:rPr>
        <w:t xml:space="preserve"> i </w:t>
      </w:r>
      <w:r w:rsidR="00E422B5" w:rsidRPr="00C016C4">
        <w:rPr>
          <w:rFonts w:asciiTheme="minorHAnsi" w:eastAsiaTheme="minorHAnsi" w:hAnsiTheme="minorHAnsi" w:cstheme="minorHAnsi"/>
          <w:sz w:val="22"/>
          <w:szCs w:val="22"/>
          <w:lang w:eastAsia="en-US"/>
        </w:rPr>
        <w:t>rusztowań</w:t>
      </w:r>
      <w:r w:rsidRPr="00C016C4">
        <w:rPr>
          <w:rFonts w:asciiTheme="minorHAnsi" w:eastAsiaTheme="minorHAnsi" w:hAnsiTheme="minorHAnsi" w:cstheme="minorHAnsi"/>
          <w:sz w:val="22"/>
          <w:szCs w:val="22"/>
          <w:lang w:eastAsia="en-US"/>
        </w:rPr>
        <w:t>. Kocioł musi być</w:t>
      </w:r>
      <w:r w:rsidR="000C4B24" w:rsidRPr="00C016C4">
        <w:rPr>
          <w:rFonts w:asciiTheme="minorHAnsi" w:eastAsiaTheme="minorHAnsi" w:hAnsiTheme="minorHAnsi" w:cstheme="minorHAnsi"/>
          <w:sz w:val="22"/>
          <w:szCs w:val="22"/>
          <w:lang w:eastAsia="en-US"/>
        </w:rPr>
        <w:t xml:space="preserve"> ponadto</w:t>
      </w:r>
      <w:r w:rsidRPr="00C016C4">
        <w:rPr>
          <w:rFonts w:asciiTheme="minorHAnsi" w:eastAsiaTheme="minorHAnsi" w:hAnsiTheme="minorHAnsi" w:cstheme="minorHAnsi"/>
          <w:sz w:val="22"/>
          <w:szCs w:val="22"/>
          <w:lang w:eastAsia="en-US"/>
        </w:rPr>
        <w:t xml:space="preserve"> wyposażony w rozwiązania techniczne pozwalające na łatwą rewizję ciągów opromieniowanych poprzez platformy typu </w:t>
      </w:r>
      <w:r w:rsidRPr="00C016C4">
        <w:rPr>
          <w:rFonts w:asciiTheme="minorHAnsi" w:eastAsiaTheme="minorHAnsi" w:hAnsiTheme="minorHAnsi" w:cstheme="minorHAnsi"/>
          <w:i/>
          <w:iCs/>
          <w:sz w:val="22"/>
          <w:szCs w:val="22"/>
          <w:lang w:eastAsia="en-US"/>
        </w:rPr>
        <w:t>sky climber</w:t>
      </w:r>
      <w:r w:rsidRPr="00C016C4">
        <w:rPr>
          <w:rFonts w:asciiTheme="minorHAnsi" w:eastAsiaTheme="minorHAnsi" w:hAnsiTheme="minorHAnsi" w:cstheme="minorHAnsi"/>
          <w:sz w:val="22"/>
          <w:szCs w:val="22"/>
          <w:lang w:eastAsia="en-US"/>
        </w:rPr>
        <w:t>. Dostawa tego sprzętu</w:t>
      </w:r>
      <w:r w:rsidR="00AF5C8C" w:rsidRPr="00C016C4">
        <w:rPr>
          <w:rFonts w:asciiTheme="minorHAnsi" w:eastAsiaTheme="minorHAnsi" w:hAnsiTheme="minorHAnsi" w:cstheme="minorHAnsi"/>
          <w:sz w:val="22"/>
          <w:szCs w:val="22"/>
          <w:lang w:eastAsia="en-US"/>
        </w:rPr>
        <w:t xml:space="preserve"> (platformy)</w:t>
      </w:r>
      <w:r w:rsidRPr="00C016C4">
        <w:rPr>
          <w:rFonts w:asciiTheme="minorHAnsi" w:eastAsiaTheme="minorHAnsi" w:hAnsiTheme="minorHAnsi" w:cstheme="minorHAnsi"/>
          <w:sz w:val="22"/>
          <w:szCs w:val="22"/>
          <w:lang w:eastAsia="en-US"/>
        </w:rPr>
        <w:t xml:space="preserve"> leży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zakresie Wykonawcy.</w:t>
      </w:r>
    </w:p>
    <w:p w14:paraId="07622EA3" w14:textId="3E5976D7" w:rsidR="00D83448" w:rsidRDefault="007316A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Aby ograniczyć przesypywanie się popiołu bądź piasku przez </w:t>
      </w:r>
      <w:r w:rsidR="00521491" w:rsidRPr="00C016C4">
        <w:rPr>
          <w:rFonts w:asciiTheme="minorHAnsi" w:eastAsiaTheme="minorHAnsi" w:hAnsiTheme="minorHAnsi" w:cstheme="minorHAnsi"/>
          <w:sz w:val="22"/>
          <w:szCs w:val="22"/>
          <w:lang w:eastAsia="en-US"/>
        </w:rPr>
        <w:t xml:space="preserve">kraty pomostowe </w:t>
      </w:r>
      <w:r w:rsidRPr="00C016C4">
        <w:rPr>
          <w:rFonts w:asciiTheme="minorHAnsi" w:eastAsiaTheme="minorHAnsi" w:hAnsiTheme="minorHAnsi" w:cstheme="minorHAnsi"/>
          <w:sz w:val="22"/>
          <w:szCs w:val="22"/>
          <w:lang w:eastAsia="en-US"/>
        </w:rPr>
        <w:t xml:space="preserve">podczas prac konserwacyjnych, w obrębie włazów na </w:t>
      </w:r>
      <w:r w:rsidR="009F11ED" w:rsidRPr="00C016C4">
        <w:rPr>
          <w:rFonts w:asciiTheme="minorHAnsi" w:eastAsiaTheme="minorHAnsi" w:hAnsiTheme="minorHAnsi" w:cstheme="minorHAnsi"/>
          <w:sz w:val="22"/>
          <w:szCs w:val="22"/>
          <w:lang w:eastAsia="en-US"/>
        </w:rPr>
        <w:t>kratach</w:t>
      </w:r>
      <w:r w:rsidRPr="00C016C4">
        <w:rPr>
          <w:rFonts w:asciiTheme="minorHAnsi" w:eastAsiaTheme="minorHAnsi" w:hAnsiTheme="minorHAnsi" w:cstheme="minorHAnsi"/>
          <w:sz w:val="22"/>
          <w:szCs w:val="22"/>
          <w:lang w:eastAsia="en-US"/>
        </w:rPr>
        <w:t xml:space="preserve"> wykonać przykrycia blachami ryflowanymi.</w:t>
      </w:r>
      <w:r w:rsidR="00A43518" w:rsidRPr="00C016C4">
        <w:rPr>
          <w:rFonts w:asciiTheme="minorHAnsi" w:eastAsiaTheme="minorHAnsi" w:hAnsiTheme="minorHAnsi" w:cstheme="minorHAnsi"/>
          <w:sz w:val="22"/>
          <w:szCs w:val="22"/>
          <w:lang w:eastAsia="en-US"/>
        </w:rPr>
        <w:t xml:space="preserve"> Kraty</w:t>
      </w:r>
      <w:r w:rsidR="0054146D" w:rsidRPr="00C016C4">
        <w:rPr>
          <w:rFonts w:asciiTheme="minorHAnsi" w:eastAsiaTheme="minorHAnsi" w:hAnsiTheme="minorHAnsi" w:cstheme="minorHAnsi"/>
          <w:sz w:val="22"/>
          <w:szCs w:val="22"/>
          <w:lang w:eastAsia="en-US"/>
        </w:rPr>
        <w:t xml:space="preserve"> pomostowe </w:t>
      </w:r>
      <w:r w:rsidR="00A43518" w:rsidRPr="00C016C4">
        <w:rPr>
          <w:rFonts w:asciiTheme="minorHAnsi" w:eastAsiaTheme="minorHAnsi" w:hAnsiTheme="minorHAnsi" w:cstheme="minorHAnsi"/>
          <w:sz w:val="22"/>
          <w:szCs w:val="22"/>
          <w:lang w:eastAsia="en-US"/>
        </w:rPr>
        <w:t>wokół kotła należy wykonać na obciążenie co najmniej 500</w:t>
      </w:r>
      <w:r w:rsidR="005F38E9">
        <w:rPr>
          <w:rFonts w:asciiTheme="minorHAnsi" w:eastAsiaTheme="minorHAnsi" w:hAnsiTheme="minorHAnsi" w:cstheme="minorHAnsi"/>
          <w:sz w:val="22"/>
          <w:szCs w:val="22"/>
          <w:lang w:eastAsia="en-US"/>
        </w:rPr>
        <w:t> </w:t>
      </w:r>
      <w:r w:rsidR="00A43518" w:rsidRPr="00C016C4">
        <w:rPr>
          <w:rFonts w:asciiTheme="minorHAnsi" w:eastAsiaTheme="minorHAnsi" w:hAnsiTheme="minorHAnsi" w:cstheme="minorHAnsi"/>
          <w:sz w:val="22"/>
          <w:szCs w:val="22"/>
          <w:lang w:eastAsia="en-US"/>
        </w:rPr>
        <w:t>kg/m².</w:t>
      </w:r>
      <w:r w:rsidR="001356B1" w:rsidRPr="00C016C4">
        <w:rPr>
          <w:rFonts w:asciiTheme="minorHAnsi" w:eastAsiaTheme="minorHAnsi" w:hAnsiTheme="minorHAnsi" w:cstheme="minorHAnsi"/>
          <w:sz w:val="22"/>
          <w:szCs w:val="22"/>
          <w:lang w:eastAsia="en-US"/>
        </w:rPr>
        <w:t xml:space="preserve"> Przestrzenie wokół kotła </w:t>
      </w:r>
      <w:r w:rsidR="00927027">
        <w:rPr>
          <w:rFonts w:asciiTheme="minorHAnsi" w:eastAsiaTheme="minorHAnsi" w:hAnsiTheme="minorHAnsi" w:cstheme="minorHAnsi"/>
          <w:sz w:val="22"/>
          <w:szCs w:val="22"/>
          <w:lang w:eastAsia="en-US"/>
        </w:rPr>
        <w:t xml:space="preserve">należy </w:t>
      </w:r>
      <w:r w:rsidR="001356B1" w:rsidRPr="00C016C4">
        <w:rPr>
          <w:rFonts w:asciiTheme="minorHAnsi" w:eastAsiaTheme="minorHAnsi" w:hAnsiTheme="minorHAnsi" w:cstheme="minorHAnsi"/>
          <w:sz w:val="22"/>
          <w:szCs w:val="22"/>
          <w:lang w:eastAsia="en-US"/>
        </w:rPr>
        <w:t>zaprojektować tak,</w:t>
      </w:r>
      <w:r w:rsidR="00802183" w:rsidRPr="00C016C4">
        <w:rPr>
          <w:rFonts w:asciiTheme="minorHAnsi" w:eastAsiaTheme="minorHAnsi" w:hAnsiTheme="minorHAnsi" w:cstheme="minorHAnsi"/>
          <w:sz w:val="22"/>
          <w:szCs w:val="22"/>
          <w:lang w:eastAsia="en-US"/>
        </w:rPr>
        <w:t xml:space="preserve"> by zapewnić </w:t>
      </w:r>
      <w:r w:rsidR="00D83448" w:rsidRPr="00C016C4">
        <w:rPr>
          <w:rFonts w:asciiTheme="minorHAnsi" w:eastAsiaTheme="minorHAnsi" w:hAnsiTheme="minorHAnsi" w:cstheme="minorHAnsi"/>
          <w:sz w:val="22"/>
          <w:szCs w:val="22"/>
          <w:lang w:eastAsia="en-US"/>
        </w:rPr>
        <w:t>odpowiednio dużo miejsca</w:t>
      </w:r>
      <w:r w:rsidR="0061091D">
        <w:rPr>
          <w:rFonts w:asciiTheme="minorHAnsi" w:eastAsiaTheme="minorHAnsi" w:hAnsiTheme="minorHAnsi" w:cstheme="minorHAnsi"/>
          <w:sz w:val="22"/>
          <w:szCs w:val="22"/>
          <w:lang w:eastAsia="en-US"/>
        </w:rPr>
        <w:t xml:space="preserve"> </w:t>
      </w:r>
      <w:r w:rsidR="00D83448" w:rsidRPr="00C016C4">
        <w:rPr>
          <w:rFonts w:asciiTheme="minorHAnsi" w:eastAsiaTheme="minorHAnsi" w:hAnsiTheme="minorHAnsi" w:cstheme="minorHAnsi"/>
          <w:sz w:val="22"/>
          <w:szCs w:val="22"/>
          <w:lang w:eastAsia="en-US"/>
        </w:rPr>
        <w:t>na przechowywanie rusztowań, materiałów, urządzeń spawalniczych itp. podczas prac konserwacyjnych i remontowych.</w:t>
      </w:r>
    </w:p>
    <w:p w14:paraId="5CA3E8AC" w14:textId="0C941DD7" w:rsidR="00D83448" w:rsidRPr="00C016C4" w:rsidRDefault="00D8344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obrębie kotła, po obu jego stronach, </w:t>
      </w:r>
      <w:r w:rsidR="00927027">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zainstalowa</w:t>
      </w:r>
      <w:r w:rsidR="00927027">
        <w:rPr>
          <w:rFonts w:asciiTheme="minorHAnsi" w:eastAsiaTheme="minorHAnsi" w:hAnsiTheme="minorHAnsi" w:cstheme="minorHAnsi"/>
          <w:sz w:val="22"/>
          <w:szCs w:val="22"/>
          <w:lang w:eastAsia="en-US"/>
        </w:rPr>
        <w:t>ć</w:t>
      </w:r>
      <w:r w:rsidR="00C83B07">
        <w:rPr>
          <w:rFonts w:asciiTheme="minorHAnsi" w:eastAsiaTheme="minorHAnsi" w:hAnsiTheme="minorHAnsi" w:cstheme="minorHAnsi"/>
          <w:sz w:val="22"/>
          <w:szCs w:val="22"/>
          <w:lang w:eastAsia="en-US"/>
        </w:rPr>
        <w:t xml:space="preserve"> na każdym poziomie</w:t>
      </w:r>
      <w:r w:rsidRPr="00C016C4">
        <w:rPr>
          <w:rFonts w:asciiTheme="minorHAnsi" w:eastAsiaTheme="minorHAnsi" w:hAnsiTheme="minorHAnsi" w:cstheme="minorHAnsi"/>
          <w:sz w:val="22"/>
          <w:szCs w:val="22"/>
          <w:lang w:eastAsia="en-US"/>
        </w:rPr>
        <w:t xml:space="preserve"> urządzenia transport</w:t>
      </w:r>
      <w:r w:rsidR="00C83B07">
        <w:rPr>
          <w:rFonts w:asciiTheme="minorHAnsi" w:eastAsiaTheme="minorHAnsi" w:hAnsiTheme="minorHAnsi" w:cstheme="minorHAnsi"/>
          <w:sz w:val="22"/>
          <w:szCs w:val="22"/>
          <w:lang w:eastAsia="en-US"/>
        </w:rPr>
        <w:t>u bliskiego</w:t>
      </w:r>
      <w:r w:rsidR="00F27A20" w:rsidRPr="00C016C4">
        <w:rPr>
          <w:rFonts w:asciiTheme="minorHAnsi" w:eastAsiaTheme="minorHAnsi" w:hAnsiTheme="minorHAnsi" w:cstheme="minorHAnsi"/>
          <w:sz w:val="22"/>
          <w:szCs w:val="22"/>
          <w:lang w:eastAsia="en-US"/>
        </w:rPr>
        <w:t>, takie jak</w:t>
      </w:r>
      <w:r w:rsidRPr="00C016C4">
        <w:rPr>
          <w:rFonts w:asciiTheme="minorHAnsi" w:eastAsiaTheme="minorHAnsi" w:hAnsiTheme="minorHAnsi" w:cstheme="minorHAnsi"/>
          <w:sz w:val="22"/>
          <w:szCs w:val="22"/>
          <w:lang w:eastAsia="en-US"/>
        </w:rPr>
        <w:t>:</w:t>
      </w:r>
    </w:p>
    <w:p w14:paraId="1721F6F0" w14:textId="6EF260CA" w:rsidR="00D83448" w:rsidRPr="00C016C4" w:rsidRDefault="009F4186" w:rsidP="00DB5AD0">
      <w:pPr>
        <w:pStyle w:val="Akapitzlist"/>
        <w:numPr>
          <w:ilvl w:val="0"/>
          <w:numId w:val="4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D83448" w:rsidRPr="00C016C4">
        <w:rPr>
          <w:rFonts w:asciiTheme="minorHAnsi" w:eastAsiaTheme="minorHAnsi" w:hAnsiTheme="minorHAnsi" w:cstheme="minorHAnsi"/>
          <w:sz w:val="22"/>
          <w:szCs w:val="22"/>
          <w:lang w:eastAsia="en-US"/>
        </w:rPr>
        <w:t xml:space="preserve">rzyścienne bądź słupowe </w:t>
      </w:r>
      <w:r w:rsidR="00C83B07">
        <w:rPr>
          <w:rFonts w:asciiTheme="minorHAnsi" w:eastAsiaTheme="minorHAnsi" w:hAnsiTheme="minorHAnsi" w:cstheme="minorHAnsi"/>
          <w:sz w:val="22"/>
          <w:szCs w:val="22"/>
          <w:lang w:eastAsia="en-US"/>
        </w:rPr>
        <w:t>żurawie</w:t>
      </w:r>
      <w:r w:rsidR="00C83B07" w:rsidRPr="00C016C4">
        <w:rPr>
          <w:rFonts w:asciiTheme="minorHAnsi" w:eastAsiaTheme="minorHAnsi" w:hAnsiTheme="minorHAnsi" w:cstheme="minorHAnsi"/>
          <w:sz w:val="22"/>
          <w:szCs w:val="22"/>
          <w:lang w:eastAsia="en-US"/>
        </w:rPr>
        <w:t xml:space="preserve"> </w:t>
      </w:r>
      <w:r w:rsidR="00D83448" w:rsidRPr="00C016C4">
        <w:rPr>
          <w:rFonts w:asciiTheme="minorHAnsi" w:eastAsiaTheme="minorHAnsi" w:hAnsiTheme="minorHAnsi" w:cstheme="minorHAnsi"/>
          <w:sz w:val="22"/>
          <w:szCs w:val="22"/>
          <w:lang w:eastAsia="en-US"/>
        </w:rPr>
        <w:t xml:space="preserve">z wciągnikami o odpowiedniej nośności dla </w:t>
      </w:r>
      <w:r w:rsidR="00C83B07">
        <w:rPr>
          <w:rFonts w:asciiTheme="minorHAnsi" w:eastAsiaTheme="minorHAnsi" w:hAnsiTheme="minorHAnsi" w:cstheme="minorHAnsi"/>
          <w:sz w:val="22"/>
          <w:szCs w:val="22"/>
          <w:lang w:eastAsia="en-US"/>
        </w:rPr>
        <w:t xml:space="preserve">transportu określnych, dedykowanych urządzeń w celu ich dalszego przetransportowania do belek jezdnych, które </w:t>
      </w:r>
      <w:r w:rsidR="00E47EE7">
        <w:rPr>
          <w:rFonts w:asciiTheme="minorHAnsi" w:eastAsiaTheme="minorHAnsi" w:hAnsiTheme="minorHAnsi" w:cstheme="minorHAnsi"/>
          <w:sz w:val="22"/>
          <w:szCs w:val="22"/>
          <w:lang w:eastAsia="en-US"/>
        </w:rPr>
        <w:t xml:space="preserve">umiejscowione </w:t>
      </w:r>
      <w:r w:rsidR="00C83B07">
        <w:rPr>
          <w:rFonts w:asciiTheme="minorHAnsi" w:eastAsiaTheme="minorHAnsi" w:hAnsiTheme="minorHAnsi" w:cstheme="minorHAnsi"/>
          <w:sz w:val="22"/>
          <w:szCs w:val="22"/>
          <w:lang w:eastAsia="en-US"/>
        </w:rPr>
        <w:t>będą na danych poziomach kotła</w:t>
      </w:r>
      <w:r w:rsidR="005211C3" w:rsidRPr="00C016C4">
        <w:rPr>
          <w:rFonts w:asciiTheme="minorHAnsi" w:eastAsiaTheme="minorHAnsi" w:hAnsiTheme="minorHAnsi" w:cstheme="minorHAnsi"/>
          <w:sz w:val="22"/>
          <w:szCs w:val="22"/>
          <w:lang w:eastAsia="en-US"/>
        </w:rPr>
        <w:t>,</w:t>
      </w:r>
    </w:p>
    <w:p w14:paraId="0D0B109C" w14:textId="08436C6E" w:rsidR="00D83448" w:rsidRPr="00C83B07" w:rsidRDefault="009F4186" w:rsidP="00DB5AD0">
      <w:pPr>
        <w:pStyle w:val="Akapitzlist"/>
        <w:numPr>
          <w:ilvl w:val="0"/>
          <w:numId w:val="49"/>
        </w:numPr>
        <w:spacing w:before="60" w:after="60"/>
        <w:ind w:left="714" w:hanging="357"/>
        <w:jc w:val="both"/>
        <w:rPr>
          <w:rFonts w:asciiTheme="minorHAnsi" w:eastAsiaTheme="minorHAnsi" w:hAnsiTheme="minorHAnsi" w:cstheme="minorHAnsi"/>
          <w:sz w:val="22"/>
          <w:szCs w:val="22"/>
          <w:lang w:eastAsia="en-US"/>
        </w:rPr>
      </w:pPr>
      <w:r w:rsidRPr="00C83B07">
        <w:rPr>
          <w:rFonts w:asciiTheme="minorHAnsi" w:eastAsiaTheme="minorHAnsi" w:hAnsiTheme="minorHAnsi" w:cstheme="minorHAnsi"/>
          <w:sz w:val="22"/>
          <w:szCs w:val="22"/>
          <w:lang w:eastAsia="en-US"/>
        </w:rPr>
        <w:t>B</w:t>
      </w:r>
      <w:r w:rsidR="00D83448" w:rsidRPr="00C83B07">
        <w:rPr>
          <w:rFonts w:asciiTheme="minorHAnsi" w:eastAsiaTheme="minorHAnsi" w:hAnsiTheme="minorHAnsi" w:cstheme="minorHAnsi"/>
          <w:sz w:val="22"/>
          <w:szCs w:val="22"/>
          <w:lang w:eastAsia="en-US"/>
        </w:rPr>
        <w:t>elki jezdne z wciągnikami</w:t>
      </w:r>
      <w:r w:rsidR="00C83B07" w:rsidRPr="00C83B07">
        <w:rPr>
          <w:rFonts w:asciiTheme="minorHAnsi" w:eastAsiaTheme="minorHAnsi" w:hAnsiTheme="minorHAnsi" w:cstheme="minorHAnsi"/>
          <w:sz w:val="22"/>
          <w:szCs w:val="22"/>
          <w:lang w:eastAsia="en-US"/>
        </w:rPr>
        <w:t xml:space="preserve"> o odpowiedniej nośności</w:t>
      </w:r>
      <w:r w:rsidR="00927027">
        <w:rPr>
          <w:rFonts w:asciiTheme="minorHAnsi" w:eastAsiaTheme="minorHAnsi" w:hAnsiTheme="minorHAnsi" w:cstheme="minorHAnsi"/>
          <w:sz w:val="22"/>
          <w:szCs w:val="22"/>
          <w:lang w:eastAsia="en-US"/>
        </w:rPr>
        <w:t>,</w:t>
      </w:r>
      <w:r w:rsidR="00C83B07" w:rsidRPr="00C83B07">
        <w:rPr>
          <w:rFonts w:asciiTheme="minorHAnsi" w:eastAsiaTheme="minorHAnsi" w:hAnsiTheme="minorHAnsi" w:cstheme="minorHAnsi"/>
          <w:sz w:val="22"/>
          <w:szCs w:val="22"/>
          <w:lang w:eastAsia="en-US"/>
        </w:rPr>
        <w:t xml:space="preserve"> umiejscowione na wymaganych i</w:t>
      </w:r>
      <w:r w:rsidR="001D0F51">
        <w:rPr>
          <w:rFonts w:asciiTheme="minorHAnsi" w:eastAsiaTheme="minorHAnsi" w:hAnsiTheme="minorHAnsi" w:cstheme="minorHAnsi"/>
          <w:sz w:val="22"/>
          <w:szCs w:val="22"/>
          <w:lang w:eastAsia="en-US"/>
        </w:rPr>
        <w:t> </w:t>
      </w:r>
      <w:r w:rsidR="00C83B07" w:rsidRPr="00C83B07">
        <w:rPr>
          <w:rFonts w:asciiTheme="minorHAnsi" w:eastAsiaTheme="minorHAnsi" w:hAnsiTheme="minorHAnsi" w:cstheme="minorHAnsi"/>
          <w:sz w:val="22"/>
          <w:szCs w:val="22"/>
          <w:lang w:eastAsia="en-US"/>
        </w:rPr>
        <w:t>potrzebnych poziomach wokół kotła do przetransportowania urządzeń do luku transportowego</w:t>
      </w:r>
      <w:r w:rsidR="005211C3" w:rsidRPr="00C83B07">
        <w:rPr>
          <w:rFonts w:asciiTheme="minorHAnsi" w:eastAsiaTheme="minorHAnsi" w:hAnsiTheme="minorHAnsi" w:cstheme="minorHAnsi"/>
          <w:sz w:val="22"/>
          <w:szCs w:val="22"/>
          <w:lang w:eastAsia="en-US"/>
        </w:rPr>
        <w:t>,</w:t>
      </w:r>
    </w:p>
    <w:p w14:paraId="414887BF" w14:textId="5242378B" w:rsidR="00C83B07" w:rsidRPr="00C016C4" w:rsidRDefault="00C83B07" w:rsidP="00DB5AD0">
      <w:pPr>
        <w:pStyle w:val="Akapitzlist"/>
        <w:numPr>
          <w:ilvl w:val="0"/>
          <w:numId w:val="49"/>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Pr="00BA2C9F">
        <w:rPr>
          <w:rFonts w:asciiTheme="minorHAnsi" w:eastAsiaTheme="minorHAnsi" w:hAnsiTheme="minorHAnsi" w:cstheme="minorHAnsi"/>
          <w:sz w:val="22"/>
          <w:szCs w:val="22"/>
          <w:lang w:eastAsia="en-US"/>
        </w:rPr>
        <w:t xml:space="preserve">ciągnik </w:t>
      </w:r>
      <w:r>
        <w:rPr>
          <w:rFonts w:asciiTheme="minorHAnsi" w:eastAsiaTheme="minorHAnsi" w:hAnsiTheme="minorHAnsi" w:cstheme="minorHAnsi"/>
          <w:sz w:val="22"/>
          <w:szCs w:val="22"/>
          <w:lang w:eastAsia="en-US"/>
        </w:rPr>
        <w:t xml:space="preserve">wraz z belką jezdną zabudowany nad lukiem transportowym, o nośności </w:t>
      </w:r>
      <w:r w:rsidRPr="00BA2C9F">
        <w:rPr>
          <w:rFonts w:asciiTheme="minorHAnsi" w:eastAsiaTheme="minorHAnsi" w:hAnsiTheme="minorHAnsi" w:cstheme="minorHAnsi"/>
          <w:sz w:val="22"/>
          <w:szCs w:val="22"/>
          <w:lang w:eastAsia="en-US"/>
        </w:rPr>
        <w:t>min. 5</w:t>
      </w:r>
      <w:r w:rsidR="00472E80">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Mg</w:t>
      </w:r>
      <w:r w:rsidRPr="00BA2C9F">
        <w:rPr>
          <w:rFonts w:asciiTheme="minorHAnsi" w:eastAsiaTheme="minorHAnsi" w:hAnsiTheme="minorHAnsi" w:cstheme="minorHAnsi"/>
          <w:sz w:val="22"/>
          <w:szCs w:val="22"/>
          <w:lang w:eastAsia="en-US"/>
        </w:rPr>
        <w:t xml:space="preserve"> znaj</w:t>
      </w:r>
      <w:r>
        <w:rPr>
          <w:rFonts w:asciiTheme="minorHAnsi" w:eastAsiaTheme="minorHAnsi" w:hAnsiTheme="minorHAnsi" w:cstheme="minorHAnsi"/>
          <w:sz w:val="22"/>
          <w:szCs w:val="22"/>
          <w:lang w:eastAsia="en-US"/>
        </w:rPr>
        <w:t>dujący</w:t>
      </w:r>
      <w:r w:rsidRPr="00BA2C9F">
        <w:rPr>
          <w:rFonts w:asciiTheme="minorHAnsi" w:eastAsiaTheme="minorHAnsi" w:hAnsiTheme="minorHAnsi" w:cstheme="minorHAnsi"/>
          <w:sz w:val="22"/>
          <w:szCs w:val="22"/>
          <w:lang w:eastAsia="en-US"/>
        </w:rPr>
        <w:t xml:space="preserve"> się ok. 1,5</w:t>
      </w:r>
      <w:r>
        <w:rPr>
          <w:rFonts w:asciiTheme="minorHAnsi" w:eastAsiaTheme="minorHAnsi" w:hAnsiTheme="minorHAnsi" w:cstheme="minorHAnsi"/>
          <w:sz w:val="22"/>
          <w:szCs w:val="22"/>
          <w:lang w:eastAsia="en-US"/>
        </w:rPr>
        <w:t xml:space="preserve"> m</w:t>
      </w:r>
      <w:r w:rsidRPr="00BA2C9F">
        <w:rPr>
          <w:rFonts w:asciiTheme="minorHAnsi" w:eastAsiaTheme="minorHAnsi" w:hAnsiTheme="minorHAnsi" w:cstheme="minorHAnsi"/>
          <w:sz w:val="22"/>
          <w:szCs w:val="22"/>
          <w:lang w:eastAsia="en-US"/>
        </w:rPr>
        <w:t xml:space="preserve"> nad st</w:t>
      </w:r>
      <w:r w:rsidR="00244ECD">
        <w:rPr>
          <w:rFonts w:asciiTheme="minorHAnsi" w:eastAsiaTheme="minorHAnsi" w:hAnsiTheme="minorHAnsi" w:cstheme="minorHAnsi"/>
          <w:sz w:val="22"/>
          <w:szCs w:val="22"/>
          <w:lang w:eastAsia="en-US"/>
        </w:rPr>
        <w:t>r</w:t>
      </w:r>
      <w:r w:rsidRPr="00BA2C9F">
        <w:rPr>
          <w:rFonts w:asciiTheme="minorHAnsi" w:eastAsiaTheme="minorHAnsi" w:hAnsiTheme="minorHAnsi" w:cstheme="minorHAnsi"/>
          <w:sz w:val="22"/>
          <w:szCs w:val="22"/>
          <w:lang w:eastAsia="en-US"/>
        </w:rPr>
        <w:t>opem ko</w:t>
      </w:r>
      <w:r>
        <w:rPr>
          <w:rFonts w:asciiTheme="minorHAnsi" w:eastAsiaTheme="minorHAnsi" w:hAnsiTheme="minorHAnsi" w:cstheme="minorHAnsi"/>
          <w:sz w:val="22"/>
          <w:szCs w:val="22"/>
          <w:lang w:eastAsia="en-US"/>
        </w:rPr>
        <w:t>tła, który będzie odbierał urządzania z danych poziomów i transportował je na poziom 0 posadzki hali kotła w celu dalszego transportu wózkami jezdniowymi podnośnikowymi.</w:t>
      </w:r>
    </w:p>
    <w:p w14:paraId="6A6D14A0" w14:textId="359F16DC" w:rsidR="00C83B07" w:rsidRPr="00C016C4" w:rsidRDefault="00C83B07"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dostarczy kosz transportowy </w:t>
      </w:r>
      <w:r w:rsidR="0002698F">
        <w:rPr>
          <w:rFonts w:asciiTheme="minorHAnsi" w:eastAsiaTheme="minorHAnsi" w:hAnsiTheme="minorHAnsi" w:cstheme="minorHAnsi"/>
          <w:sz w:val="22"/>
          <w:szCs w:val="22"/>
          <w:lang w:eastAsia="en-US"/>
        </w:rPr>
        <w:t xml:space="preserve">z uchwytami służącymi do podwieszania </w:t>
      </w:r>
      <w:r>
        <w:rPr>
          <w:rFonts w:asciiTheme="minorHAnsi" w:eastAsiaTheme="minorHAnsi" w:hAnsiTheme="minorHAnsi" w:cstheme="minorHAnsi"/>
          <w:sz w:val="22"/>
          <w:szCs w:val="22"/>
          <w:lang w:eastAsia="en-US"/>
        </w:rPr>
        <w:t xml:space="preserve">oraz zapewni odpowiednią ilość stropów nośnych wraz z niezbędnymi szlakami </w:t>
      </w:r>
      <w:r w:rsidR="0002698F">
        <w:rPr>
          <w:rFonts w:asciiTheme="minorHAnsi" w:eastAsiaTheme="minorHAnsi" w:hAnsiTheme="minorHAnsi" w:cstheme="minorHAnsi"/>
          <w:sz w:val="22"/>
          <w:szCs w:val="22"/>
          <w:lang w:eastAsia="en-US"/>
        </w:rPr>
        <w:t xml:space="preserve">do transportu </w:t>
      </w:r>
      <w:r>
        <w:rPr>
          <w:rFonts w:asciiTheme="minorHAnsi" w:eastAsiaTheme="minorHAnsi" w:hAnsiTheme="minorHAnsi" w:cstheme="minorHAnsi"/>
          <w:sz w:val="22"/>
          <w:szCs w:val="22"/>
          <w:lang w:eastAsia="en-US"/>
        </w:rPr>
        <w:t>wszystkich urządzeń pomocniczych kotła lub potrzebnych części do ich naprawy</w:t>
      </w:r>
      <w:r w:rsidR="0002698F">
        <w:rPr>
          <w:rFonts w:asciiTheme="minorHAnsi" w:eastAsiaTheme="minorHAnsi" w:hAnsiTheme="minorHAnsi" w:cstheme="minorHAnsi"/>
          <w:sz w:val="22"/>
          <w:szCs w:val="22"/>
          <w:lang w:eastAsia="en-US"/>
        </w:rPr>
        <w:t>.</w:t>
      </w:r>
    </w:p>
    <w:p w14:paraId="2FE06C7D" w14:textId="2F0A0CB4" w:rsidR="00D83448" w:rsidRPr="00C016C4" w:rsidRDefault="00EB5EB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Aranżacja hali kotła</w:t>
      </w:r>
      <w:r w:rsidR="00A92A07"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A92A07" w:rsidRPr="00C016C4">
        <w:rPr>
          <w:rFonts w:asciiTheme="minorHAnsi" w:eastAsiaTheme="minorHAnsi" w:hAnsiTheme="minorHAnsi" w:cstheme="minorHAnsi"/>
          <w:sz w:val="22"/>
          <w:szCs w:val="22"/>
          <w:lang w:eastAsia="en-US"/>
        </w:rPr>
        <w:t xml:space="preserve"> uwzględniać konieczność okresowej wymiany poszczególnych</w:t>
      </w:r>
      <w:r w:rsidR="00F72E27" w:rsidRPr="00C016C4">
        <w:rPr>
          <w:rFonts w:asciiTheme="minorHAnsi" w:eastAsiaTheme="minorHAnsi" w:hAnsiTheme="minorHAnsi" w:cstheme="minorHAnsi"/>
          <w:sz w:val="22"/>
          <w:szCs w:val="22"/>
          <w:lang w:eastAsia="en-US"/>
        </w:rPr>
        <w:t xml:space="preserve"> </w:t>
      </w:r>
      <w:r w:rsidR="00630F37" w:rsidRPr="00C016C4">
        <w:rPr>
          <w:rFonts w:asciiTheme="minorHAnsi" w:eastAsiaTheme="minorHAnsi" w:hAnsiTheme="minorHAnsi" w:cstheme="minorHAnsi"/>
          <w:sz w:val="22"/>
          <w:szCs w:val="22"/>
          <w:lang w:eastAsia="en-US"/>
        </w:rPr>
        <w:t>elementów</w:t>
      </w:r>
      <w:r w:rsidR="00A92A07" w:rsidRPr="00C016C4">
        <w:rPr>
          <w:rFonts w:asciiTheme="minorHAnsi" w:eastAsiaTheme="minorHAnsi" w:hAnsiTheme="minorHAnsi" w:cstheme="minorHAnsi"/>
          <w:sz w:val="22"/>
          <w:szCs w:val="22"/>
          <w:lang w:eastAsia="en-US"/>
        </w:rPr>
        <w:t>, w</w:t>
      </w:r>
      <w:r w:rsidR="00232E05">
        <w:rPr>
          <w:rFonts w:asciiTheme="minorHAnsi" w:eastAsiaTheme="minorHAnsi" w:hAnsiTheme="minorHAnsi" w:cstheme="minorHAnsi"/>
          <w:sz w:val="22"/>
          <w:szCs w:val="22"/>
          <w:lang w:eastAsia="en-US"/>
        </w:rPr>
        <w:t> </w:t>
      </w:r>
      <w:r w:rsidR="00A92A07" w:rsidRPr="00C016C4">
        <w:rPr>
          <w:rFonts w:asciiTheme="minorHAnsi" w:eastAsiaTheme="minorHAnsi" w:hAnsiTheme="minorHAnsi" w:cstheme="minorHAnsi"/>
          <w:sz w:val="22"/>
          <w:szCs w:val="22"/>
          <w:lang w:eastAsia="en-US"/>
        </w:rPr>
        <w:t xml:space="preserve">tym wymiany </w:t>
      </w:r>
      <w:r w:rsidR="007E107A" w:rsidRPr="00C016C4">
        <w:rPr>
          <w:rFonts w:asciiTheme="minorHAnsi" w:eastAsiaTheme="minorHAnsi" w:hAnsiTheme="minorHAnsi" w:cstheme="minorHAnsi"/>
          <w:sz w:val="22"/>
          <w:szCs w:val="22"/>
          <w:lang w:eastAsia="en-US"/>
        </w:rPr>
        <w:t>pęczków</w:t>
      </w:r>
      <w:r w:rsidR="00444C11" w:rsidRPr="00C016C4">
        <w:rPr>
          <w:rFonts w:asciiTheme="minorHAnsi" w:eastAsiaTheme="minorHAnsi" w:hAnsiTheme="minorHAnsi" w:cstheme="minorHAnsi"/>
          <w:sz w:val="22"/>
          <w:szCs w:val="22"/>
          <w:lang w:eastAsia="en-US"/>
        </w:rPr>
        <w:t xml:space="preserve"> konwekcyjnej wymiany ciepła</w:t>
      </w:r>
      <w:r w:rsidR="00801695" w:rsidRPr="00C016C4">
        <w:rPr>
          <w:rFonts w:asciiTheme="minorHAnsi" w:eastAsiaTheme="minorHAnsi" w:hAnsiTheme="minorHAnsi" w:cstheme="minorHAnsi"/>
          <w:sz w:val="22"/>
          <w:szCs w:val="22"/>
          <w:lang w:eastAsia="en-US"/>
        </w:rPr>
        <w:t xml:space="preserve">. </w:t>
      </w:r>
      <w:r w:rsidR="0046046D" w:rsidRPr="00C016C4">
        <w:rPr>
          <w:rFonts w:asciiTheme="minorHAnsi" w:eastAsiaTheme="minorHAnsi" w:hAnsiTheme="minorHAnsi" w:cstheme="minorHAnsi"/>
          <w:sz w:val="22"/>
          <w:szCs w:val="22"/>
          <w:lang w:eastAsia="en-US"/>
        </w:rPr>
        <w:t xml:space="preserve">W szczególności należy przewidzieć możliwość szybkiego demontażu i ponownego montażu pęczków przegrzewacza pary. </w:t>
      </w:r>
      <w:r w:rsidR="00801695" w:rsidRPr="00C016C4">
        <w:rPr>
          <w:rFonts w:asciiTheme="minorHAnsi" w:eastAsiaTheme="minorHAnsi" w:hAnsiTheme="minorHAnsi" w:cstheme="minorHAnsi"/>
          <w:sz w:val="22"/>
          <w:szCs w:val="22"/>
          <w:lang w:eastAsia="en-US"/>
        </w:rPr>
        <w:t xml:space="preserve">Należy również założyć </w:t>
      </w:r>
      <w:r w:rsidR="0046046D" w:rsidRPr="00C016C4">
        <w:rPr>
          <w:rFonts w:asciiTheme="minorHAnsi" w:eastAsiaTheme="minorHAnsi" w:hAnsiTheme="minorHAnsi" w:cstheme="minorHAnsi"/>
          <w:sz w:val="22"/>
          <w:szCs w:val="22"/>
          <w:lang w:eastAsia="en-US"/>
        </w:rPr>
        <w:t xml:space="preserve">możliwość </w:t>
      </w:r>
      <w:r w:rsidR="006615A2" w:rsidRPr="00C016C4">
        <w:rPr>
          <w:rFonts w:asciiTheme="minorHAnsi" w:eastAsiaTheme="minorHAnsi" w:hAnsiTheme="minorHAnsi" w:cstheme="minorHAnsi"/>
          <w:sz w:val="22"/>
          <w:szCs w:val="22"/>
          <w:lang w:eastAsia="en-US"/>
        </w:rPr>
        <w:t>wymiany ekranów kotła</w:t>
      </w:r>
      <w:r w:rsidR="00DA36A1" w:rsidRPr="00C016C4">
        <w:rPr>
          <w:rFonts w:asciiTheme="minorHAnsi" w:eastAsiaTheme="minorHAnsi" w:hAnsiTheme="minorHAnsi" w:cstheme="minorHAnsi"/>
          <w:sz w:val="22"/>
          <w:szCs w:val="22"/>
          <w:lang w:eastAsia="en-US"/>
        </w:rPr>
        <w:t xml:space="preserve"> przez dach budynku w trakcie remont</w:t>
      </w:r>
      <w:r w:rsidR="00651CD1" w:rsidRPr="00C016C4">
        <w:rPr>
          <w:rFonts w:asciiTheme="minorHAnsi" w:eastAsiaTheme="minorHAnsi" w:hAnsiTheme="minorHAnsi" w:cstheme="minorHAnsi"/>
          <w:sz w:val="22"/>
          <w:szCs w:val="22"/>
          <w:lang w:eastAsia="en-US"/>
        </w:rPr>
        <w:t>u generalnego</w:t>
      </w:r>
      <w:r w:rsidR="00A92A07" w:rsidRPr="00C016C4">
        <w:rPr>
          <w:rFonts w:asciiTheme="minorHAnsi" w:eastAsiaTheme="minorHAnsi" w:hAnsiTheme="minorHAnsi" w:cstheme="minorHAnsi"/>
          <w:sz w:val="22"/>
          <w:szCs w:val="22"/>
          <w:lang w:eastAsia="en-US"/>
        </w:rPr>
        <w:t xml:space="preserve">. Wykonawca zaprojektuje </w:t>
      </w:r>
      <w:r w:rsidR="00927027">
        <w:rPr>
          <w:rFonts w:asciiTheme="minorHAnsi" w:eastAsiaTheme="minorHAnsi" w:hAnsiTheme="minorHAnsi" w:cstheme="minorHAnsi"/>
          <w:sz w:val="22"/>
          <w:szCs w:val="22"/>
          <w:lang w:eastAsia="en-US"/>
        </w:rPr>
        <w:t xml:space="preserve">i wykona </w:t>
      </w:r>
      <w:r w:rsidR="00EF3B99">
        <w:rPr>
          <w:rFonts w:asciiTheme="minorHAnsi" w:eastAsiaTheme="minorHAnsi" w:hAnsiTheme="minorHAnsi" w:cstheme="minorHAnsi"/>
          <w:sz w:val="22"/>
          <w:szCs w:val="22"/>
          <w:lang w:eastAsia="en-US"/>
        </w:rPr>
        <w:t>budynek kotła tak</w:t>
      </w:r>
      <w:r w:rsidR="00E47EE7">
        <w:rPr>
          <w:rFonts w:asciiTheme="minorHAnsi" w:eastAsiaTheme="minorHAnsi" w:hAnsiTheme="minorHAnsi" w:cstheme="minorHAnsi"/>
          <w:sz w:val="22"/>
          <w:szCs w:val="22"/>
          <w:lang w:eastAsia="en-US"/>
        </w:rPr>
        <w:t>,</w:t>
      </w:r>
      <w:r w:rsidR="00EF3B99">
        <w:rPr>
          <w:rFonts w:asciiTheme="minorHAnsi" w:eastAsiaTheme="minorHAnsi" w:hAnsiTheme="minorHAnsi" w:cstheme="minorHAnsi"/>
          <w:sz w:val="22"/>
          <w:szCs w:val="22"/>
          <w:lang w:eastAsia="en-US"/>
        </w:rPr>
        <w:t xml:space="preserve"> aby były uwzględnione </w:t>
      </w:r>
      <w:r w:rsidR="00A92A07" w:rsidRPr="00C016C4">
        <w:rPr>
          <w:rFonts w:asciiTheme="minorHAnsi" w:eastAsiaTheme="minorHAnsi" w:hAnsiTheme="minorHAnsi" w:cstheme="minorHAnsi"/>
          <w:sz w:val="22"/>
          <w:szCs w:val="22"/>
          <w:lang w:eastAsia="en-US"/>
        </w:rPr>
        <w:t>otwory</w:t>
      </w:r>
      <w:r w:rsidR="00FD3193" w:rsidRPr="00C016C4">
        <w:rPr>
          <w:rFonts w:asciiTheme="minorHAnsi" w:eastAsiaTheme="minorHAnsi" w:hAnsiTheme="minorHAnsi" w:cstheme="minorHAnsi"/>
          <w:sz w:val="22"/>
          <w:szCs w:val="22"/>
          <w:lang w:eastAsia="en-US"/>
        </w:rPr>
        <w:t xml:space="preserve"> </w:t>
      </w:r>
      <w:r w:rsidR="00A92A07" w:rsidRPr="00C016C4">
        <w:rPr>
          <w:rFonts w:asciiTheme="minorHAnsi" w:eastAsiaTheme="minorHAnsi" w:hAnsiTheme="minorHAnsi" w:cstheme="minorHAnsi"/>
          <w:sz w:val="22"/>
          <w:szCs w:val="22"/>
          <w:lang w:eastAsia="en-US"/>
        </w:rPr>
        <w:t>serwisowe, które będą użytkowane</w:t>
      </w:r>
      <w:r w:rsidR="00FD3193" w:rsidRPr="00C016C4">
        <w:rPr>
          <w:rFonts w:asciiTheme="minorHAnsi" w:eastAsiaTheme="minorHAnsi" w:hAnsiTheme="minorHAnsi" w:cstheme="minorHAnsi"/>
          <w:sz w:val="22"/>
          <w:szCs w:val="22"/>
          <w:lang w:eastAsia="en-US"/>
        </w:rPr>
        <w:t xml:space="preserve"> </w:t>
      </w:r>
      <w:r w:rsidR="00A92A07" w:rsidRPr="00C016C4">
        <w:rPr>
          <w:rFonts w:asciiTheme="minorHAnsi" w:eastAsiaTheme="minorHAnsi" w:hAnsiTheme="minorHAnsi" w:cstheme="minorHAnsi"/>
          <w:sz w:val="22"/>
          <w:szCs w:val="22"/>
          <w:lang w:eastAsia="en-US"/>
        </w:rPr>
        <w:t>bez konieczności naruszania konstrukcji ścian zewnętrznych oraz</w:t>
      </w:r>
      <w:r w:rsidR="00FD3193" w:rsidRPr="00C016C4">
        <w:rPr>
          <w:rFonts w:asciiTheme="minorHAnsi" w:eastAsiaTheme="minorHAnsi" w:hAnsiTheme="minorHAnsi" w:cstheme="minorHAnsi"/>
          <w:sz w:val="22"/>
          <w:szCs w:val="22"/>
          <w:lang w:eastAsia="en-US"/>
        </w:rPr>
        <w:t xml:space="preserve"> </w:t>
      </w:r>
      <w:r w:rsidR="00A92A07" w:rsidRPr="00C016C4">
        <w:rPr>
          <w:rFonts w:asciiTheme="minorHAnsi" w:eastAsiaTheme="minorHAnsi" w:hAnsiTheme="minorHAnsi" w:cstheme="minorHAnsi"/>
          <w:sz w:val="22"/>
          <w:szCs w:val="22"/>
          <w:lang w:eastAsia="en-US"/>
        </w:rPr>
        <w:t>dachu budynku</w:t>
      </w:r>
      <w:r w:rsidR="007E107A" w:rsidRPr="00C016C4">
        <w:rPr>
          <w:rFonts w:asciiTheme="minorHAnsi" w:eastAsiaTheme="minorHAnsi" w:hAnsiTheme="minorHAnsi" w:cstheme="minorHAnsi"/>
          <w:sz w:val="22"/>
          <w:szCs w:val="22"/>
          <w:lang w:eastAsia="en-US"/>
        </w:rPr>
        <w:t>.</w:t>
      </w:r>
    </w:p>
    <w:p w14:paraId="4FAED478" w14:textId="45A1A5E7" w:rsidR="00D83448" w:rsidRPr="00C016C4" w:rsidRDefault="00D8344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Wymagany jest bezpośredni dostęp do włazów paleniska z poziom</w:t>
      </w:r>
      <w:r w:rsidR="00CA79AF" w:rsidRPr="00C016C4">
        <w:rPr>
          <w:rFonts w:asciiTheme="minorHAnsi" w:eastAsiaTheme="minorHAnsi" w:hAnsiTheme="minorHAnsi" w:cstheme="minorHAnsi"/>
          <w:sz w:val="22"/>
          <w:szCs w:val="22"/>
          <w:lang w:eastAsia="en-US"/>
        </w:rPr>
        <w:t>u</w:t>
      </w:r>
      <w:r w:rsidR="00F42D5C" w:rsidRPr="00C016C4">
        <w:rPr>
          <w:rFonts w:asciiTheme="minorHAnsi" w:eastAsiaTheme="minorHAnsi" w:hAnsiTheme="minorHAnsi" w:cstheme="minorHAnsi"/>
          <w:sz w:val="22"/>
          <w:szCs w:val="22"/>
          <w:lang w:eastAsia="en-US"/>
        </w:rPr>
        <w:t>, na który</w:t>
      </w:r>
      <w:r w:rsidR="00CA79AF" w:rsidRPr="00C016C4">
        <w:rPr>
          <w:rFonts w:asciiTheme="minorHAnsi" w:eastAsiaTheme="minorHAnsi" w:hAnsiTheme="minorHAnsi" w:cstheme="minorHAnsi"/>
          <w:sz w:val="22"/>
          <w:szCs w:val="22"/>
          <w:lang w:eastAsia="en-US"/>
        </w:rPr>
        <w:t>m</w:t>
      </w:r>
      <w:r w:rsidR="00F42D5C" w:rsidRPr="00C016C4">
        <w:rPr>
          <w:rFonts w:asciiTheme="minorHAnsi" w:eastAsiaTheme="minorHAnsi" w:hAnsiTheme="minorHAnsi" w:cstheme="minorHAnsi"/>
          <w:sz w:val="22"/>
          <w:szCs w:val="22"/>
          <w:lang w:eastAsia="en-US"/>
        </w:rPr>
        <w:t xml:space="preserve"> zatrzymuje się</w:t>
      </w:r>
      <w:r w:rsidRPr="00C016C4">
        <w:rPr>
          <w:rFonts w:asciiTheme="minorHAnsi" w:eastAsiaTheme="minorHAnsi" w:hAnsiTheme="minorHAnsi" w:cstheme="minorHAnsi"/>
          <w:sz w:val="22"/>
          <w:szCs w:val="22"/>
          <w:lang w:eastAsia="en-US"/>
        </w:rPr>
        <w:t xml:space="preserve"> wind</w:t>
      </w:r>
      <w:r w:rsidR="00F42D5C"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w:t>
      </w:r>
    </w:p>
    <w:p w14:paraId="0AE40CA4" w14:textId="7AE40A20" w:rsidR="00E5365C" w:rsidRDefault="00E5365C" w:rsidP="00DB5AD0">
      <w:pPr>
        <w:spacing w:before="60" w:after="60"/>
        <w:rPr>
          <w:rFonts w:ascii="Calibri" w:eastAsiaTheme="minorHAnsi" w:hAnsi="Calibri" w:cs="Arial"/>
          <w:b/>
          <w:bCs/>
          <w:color w:val="000000"/>
          <w:sz w:val="22"/>
          <w:szCs w:val="22"/>
          <w:lang w:eastAsia="en-US"/>
        </w:rPr>
      </w:pPr>
      <w:bookmarkStart w:id="79" w:name="_Toc142639228"/>
      <w:bookmarkStart w:id="80" w:name="_Toc126562020"/>
      <w:bookmarkEnd w:id="79"/>
    </w:p>
    <w:p w14:paraId="7EEB1A77" w14:textId="7C57904D" w:rsidR="0012144A" w:rsidRPr="00136CE2" w:rsidRDefault="0012144A" w:rsidP="005F38E9">
      <w:pPr>
        <w:pStyle w:val="3nagwek3"/>
      </w:pPr>
      <w:bookmarkStart w:id="81" w:name="_Toc184805549"/>
      <w:r w:rsidRPr="00136CE2">
        <w:t xml:space="preserve">Palniki </w:t>
      </w:r>
      <w:r w:rsidR="00D369A5">
        <w:t>rozpałkowo</w:t>
      </w:r>
      <w:r w:rsidRPr="00136CE2">
        <w:t>-wspomagające</w:t>
      </w:r>
      <w:bookmarkEnd w:id="80"/>
      <w:bookmarkEnd w:id="81"/>
    </w:p>
    <w:p w14:paraId="1C63350A" w14:textId="2B6B5647" w:rsidR="0012144A" w:rsidRPr="00C016C4" w:rsidRDefault="0012144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rozruchu</w:t>
      </w:r>
      <w:r w:rsidR="00EF3B99">
        <w:rPr>
          <w:rFonts w:asciiTheme="minorHAnsi" w:eastAsiaTheme="minorHAnsi" w:hAnsiTheme="minorHAnsi" w:cstheme="minorHAnsi"/>
          <w:sz w:val="22"/>
          <w:szCs w:val="22"/>
          <w:lang w:eastAsia="en-US"/>
        </w:rPr>
        <w:t xml:space="preserve"> i zatrzymania kotła</w:t>
      </w:r>
      <w:r w:rsidRPr="00C016C4">
        <w:rPr>
          <w:rFonts w:asciiTheme="minorHAnsi" w:eastAsiaTheme="minorHAnsi" w:hAnsiTheme="minorHAnsi" w:cstheme="minorHAnsi"/>
          <w:sz w:val="22"/>
          <w:szCs w:val="22"/>
          <w:lang w:eastAsia="en-US"/>
        </w:rPr>
        <w:t xml:space="preserve"> i dla podtrzymania pracy paleniska w przypadku obniżenia się wartości opałowej </w:t>
      </w:r>
      <w:r w:rsidR="00EF3B99">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EF3B99">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objawiającej się obniżeniem temperatury w komorze paleniskowej poniżej wartości granicznej, </w:t>
      </w:r>
      <w:r w:rsidR="00EF3B99">
        <w:rPr>
          <w:rFonts w:asciiTheme="minorHAnsi" w:eastAsiaTheme="minorHAnsi" w:hAnsiTheme="minorHAnsi" w:cstheme="minorHAnsi"/>
          <w:sz w:val="22"/>
          <w:szCs w:val="22"/>
          <w:lang w:eastAsia="en-US"/>
        </w:rPr>
        <w:t xml:space="preserve">należy zabudować </w:t>
      </w:r>
      <w:r w:rsidR="00EF3B99" w:rsidRPr="00C016C4">
        <w:rPr>
          <w:rFonts w:asciiTheme="minorHAnsi" w:eastAsiaTheme="minorHAnsi" w:hAnsiTheme="minorHAnsi" w:cstheme="minorHAnsi"/>
          <w:sz w:val="22"/>
          <w:szCs w:val="22"/>
          <w:lang w:eastAsia="en-US"/>
        </w:rPr>
        <w:t xml:space="preserve">palniki </w:t>
      </w:r>
      <w:r w:rsidR="00EF3B99">
        <w:rPr>
          <w:rFonts w:asciiTheme="minorHAnsi" w:eastAsiaTheme="minorHAnsi" w:hAnsiTheme="minorHAnsi" w:cstheme="minorHAnsi"/>
          <w:sz w:val="22"/>
          <w:szCs w:val="22"/>
          <w:lang w:eastAsia="en-US"/>
        </w:rPr>
        <w:t>(lub</w:t>
      </w:r>
      <w:r w:rsidR="00EF3B99" w:rsidRPr="00C016C4">
        <w:rPr>
          <w:rFonts w:asciiTheme="minorHAnsi" w:eastAsiaTheme="minorHAnsi" w:hAnsiTheme="minorHAnsi" w:cstheme="minorHAnsi"/>
          <w:sz w:val="22"/>
          <w:szCs w:val="22"/>
          <w:lang w:eastAsia="en-US"/>
        </w:rPr>
        <w:t xml:space="preserve"> </w:t>
      </w:r>
      <w:r w:rsidR="00EF3B99">
        <w:rPr>
          <w:rFonts w:asciiTheme="minorHAnsi" w:eastAsiaTheme="minorHAnsi" w:hAnsiTheme="minorHAnsi" w:cstheme="minorHAnsi"/>
          <w:sz w:val="22"/>
          <w:szCs w:val="22"/>
          <w:lang w:eastAsia="en-US"/>
        </w:rPr>
        <w:t xml:space="preserve">palnik) </w:t>
      </w:r>
      <w:r w:rsidRPr="00C016C4">
        <w:rPr>
          <w:rFonts w:asciiTheme="minorHAnsi" w:eastAsiaTheme="minorHAnsi" w:hAnsiTheme="minorHAnsi" w:cstheme="minorHAnsi"/>
          <w:sz w:val="22"/>
          <w:szCs w:val="22"/>
          <w:lang w:eastAsia="en-US"/>
        </w:rPr>
        <w:t xml:space="preserve">rozpałkowo-wspomagające, zasilane </w:t>
      </w:r>
      <w:r w:rsidR="002851A2">
        <w:rPr>
          <w:rFonts w:asciiTheme="minorHAnsi" w:eastAsiaTheme="minorHAnsi" w:hAnsiTheme="minorHAnsi" w:cstheme="minorHAnsi"/>
          <w:sz w:val="22"/>
          <w:szCs w:val="22"/>
          <w:lang w:eastAsia="en-US"/>
        </w:rPr>
        <w:t xml:space="preserve">Paliwem pomocniczym – </w:t>
      </w:r>
      <w:r w:rsidRPr="00C016C4">
        <w:rPr>
          <w:rFonts w:asciiTheme="minorHAnsi" w:eastAsiaTheme="minorHAnsi" w:hAnsiTheme="minorHAnsi" w:cstheme="minorHAnsi"/>
          <w:sz w:val="22"/>
          <w:szCs w:val="22"/>
          <w:lang w:eastAsia="en-US"/>
        </w:rPr>
        <w:t xml:space="preserve">olejem opałowym lekkim. Sumaryczna ich moc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minimum 60% nominalnej mocy cieplnej paleniska rusztowego</w:t>
      </w:r>
      <w:r w:rsidR="00EF3B99">
        <w:rPr>
          <w:rFonts w:asciiTheme="minorHAnsi" w:eastAsiaTheme="minorHAnsi" w:hAnsiTheme="minorHAnsi" w:cstheme="minorHAnsi"/>
          <w:sz w:val="22"/>
          <w:szCs w:val="22"/>
          <w:lang w:eastAsia="en-US"/>
        </w:rPr>
        <w:t xml:space="preserve"> w paliwie</w:t>
      </w:r>
      <w:r w:rsidRPr="00C016C4">
        <w:rPr>
          <w:rFonts w:asciiTheme="minorHAnsi" w:eastAsiaTheme="minorHAnsi" w:hAnsiTheme="minorHAnsi" w:cstheme="minorHAnsi"/>
          <w:sz w:val="22"/>
          <w:szCs w:val="22"/>
          <w:lang w:eastAsia="en-US"/>
        </w:rPr>
        <w:t>. Palniki rozpałkowo-wspomagające muszą się charakteryzować szerokim zakresem regulacji mocy minimum</w:t>
      </w:r>
      <w:r w:rsidR="00E47EE7">
        <w:rPr>
          <w:rFonts w:asciiTheme="minorHAnsi" w:eastAsiaTheme="minorHAnsi" w:hAnsiTheme="minorHAnsi" w:cstheme="minorHAnsi"/>
          <w:sz w:val="22"/>
          <w:szCs w:val="22"/>
          <w:lang w:eastAsia="en-US"/>
        </w:rPr>
        <w:t xml:space="preserve"> </w:t>
      </w:r>
      <w:r w:rsidR="00E47EE7" w:rsidRPr="00C016C4">
        <w:rPr>
          <w:rFonts w:asciiTheme="minorHAnsi" w:eastAsiaTheme="minorHAnsi" w:hAnsiTheme="minorHAnsi" w:cstheme="minorHAnsi"/>
          <w:sz w:val="22"/>
          <w:szCs w:val="22"/>
          <w:lang w:eastAsia="en-US"/>
        </w:rPr>
        <w:t>÷</w:t>
      </w:r>
      <w:r w:rsidR="00E47EE7">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maksimum – co najmniej 1 ÷ 5</w:t>
      </w:r>
      <w:r w:rsidR="00EF3B99">
        <w:rPr>
          <w:rFonts w:asciiTheme="minorHAnsi" w:eastAsiaTheme="minorHAnsi" w:hAnsiTheme="minorHAnsi" w:cstheme="minorHAnsi"/>
          <w:sz w:val="22"/>
          <w:szCs w:val="22"/>
          <w:lang w:eastAsia="en-US"/>
        </w:rPr>
        <w:t>.</w:t>
      </w:r>
    </w:p>
    <w:p w14:paraId="24F68EC9" w14:textId="4183DBDC" w:rsidR="0012144A" w:rsidRPr="00C016C4" w:rsidRDefault="00E22D14"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lastRenderedPageBreak/>
        <w:t>Wykonawca</w:t>
      </w:r>
      <w:r w:rsidR="0012144A" w:rsidRPr="00C016C4">
        <w:rPr>
          <w:rFonts w:asciiTheme="minorHAnsi" w:eastAsiaTheme="minorHAnsi" w:hAnsiTheme="minorHAnsi" w:cstheme="minorHAnsi"/>
          <w:sz w:val="22"/>
          <w:szCs w:val="22"/>
        </w:rPr>
        <w:t xml:space="preserve"> </w:t>
      </w:r>
      <w:r w:rsidR="0012144A" w:rsidRPr="00C016C4">
        <w:rPr>
          <w:rFonts w:asciiTheme="minorHAnsi" w:eastAsiaTheme="minorHAnsi" w:hAnsiTheme="minorHAnsi" w:cstheme="minorHAnsi"/>
          <w:sz w:val="22"/>
          <w:szCs w:val="22"/>
          <w:lang w:eastAsia="en-US"/>
        </w:rPr>
        <w:t>ustali sposób zamontowania i ochrony przed nagrzewaniem palników</w:t>
      </w:r>
      <w:r w:rsidR="003F35FC" w:rsidRPr="00C016C4">
        <w:rPr>
          <w:rFonts w:asciiTheme="minorHAnsi" w:eastAsiaTheme="minorHAnsi" w:hAnsiTheme="minorHAnsi" w:cstheme="minorHAnsi"/>
          <w:sz w:val="22"/>
          <w:szCs w:val="22"/>
          <w:lang w:eastAsia="en-US"/>
        </w:rPr>
        <w:t xml:space="preserve"> w </w:t>
      </w:r>
      <w:r w:rsidR="000F4CC4" w:rsidRPr="00C016C4">
        <w:rPr>
          <w:rFonts w:asciiTheme="minorHAnsi" w:eastAsiaTheme="minorHAnsi" w:hAnsiTheme="minorHAnsi" w:cstheme="minorHAnsi"/>
          <w:sz w:val="22"/>
          <w:szCs w:val="22"/>
          <w:lang w:eastAsia="en-US"/>
        </w:rPr>
        <w:t>czasie,</w:t>
      </w:r>
      <w:r w:rsidR="003F35FC" w:rsidRPr="00C016C4">
        <w:rPr>
          <w:rFonts w:asciiTheme="minorHAnsi" w:eastAsiaTheme="minorHAnsi" w:hAnsiTheme="minorHAnsi" w:cstheme="minorHAnsi"/>
          <w:sz w:val="22"/>
          <w:szCs w:val="22"/>
          <w:lang w:eastAsia="en-US"/>
        </w:rPr>
        <w:t xml:space="preserve"> gdy nie będą one pracować</w:t>
      </w:r>
      <w:r w:rsidR="0012144A" w:rsidRPr="00C016C4">
        <w:rPr>
          <w:rFonts w:asciiTheme="minorHAnsi" w:eastAsiaTheme="minorHAnsi" w:hAnsiTheme="minorHAnsi" w:cstheme="minorHAnsi"/>
          <w:sz w:val="22"/>
          <w:szCs w:val="22"/>
          <w:lang w:eastAsia="en-US"/>
        </w:rPr>
        <w:t>, np. poprzez chłodzenie wyłączonego palnika kurtyną powietrza (pobieranego z</w:t>
      </w:r>
      <w:r w:rsidR="0065640E">
        <w:rPr>
          <w:rFonts w:asciiTheme="minorHAnsi" w:eastAsiaTheme="minorHAnsi" w:hAnsiTheme="minorHAnsi" w:cstheme="minorHAnsi"/>
          <w:sz w:val="22"/>
          <w:szCs w:val="22"/>
          <w:lang w:eastAsia="en-US"/>
        </w:rPr>
        <w:t> </w:t>
      </w:r>
      <w:r w:rsidR="0012144A" w:rsidRPr="00C016C4">
        <w:rPr>
          <w:rFonts w:asciiTheme="minorHAnsi" w:eastAsiaTheme="minorHAnsi" w:hAnsiTheme="minorHAnsi" w:cstheme="minorHAnsi"/>
          <w:sz w:val="22"/>
          <w:szCs w:val="22"/>
          <w:lang w:eastAsia="en-US"/>
        </w:rPr>
        <w:t xml:space="preserve">budynku kotła, odrębnym wentylatorem) lub poprzez wycofanie palnika z komory </w:t>
      </w:r>
      <w:r w:rsidR="0002698F">
        <w:rPr>
          <w:rFonts w:asciiTheme="minorHAnsi" w:eastAsiaTheme="minorHAnsi" w:hAnsiTheme="minorHAnsi" w:cstheme="minorHAnsi"/>
          <w:sz w:val="22"/>
          <w:szCs w:val="22"/>
          <w:lang w:eastAsia="en-US"/>
        </w:rPr>
        <w:t>palnikowej</w:t>
      </w:r>
      <w:r w:rsidR="0002698F" w:rsidRPr="00C016C4">
        <w:rPr>
          <w:rFonts w:asciiTheme="minorHAnsi" w:eastAsiaTheme="minorHAnsi" w:hAnsiTheme="minorHAnsi" w:cstheme="minorHAnsi"/>
          <w:sz w:val="22"/>
          <w:szCs w:val="22"/>
          <w:lang w:eastAsia="en-US"/>
        </w:rPr>
        <w:t xml:space="preserve"> </w:t>
      </w:r>
      <w:r w:rsidR="0012144A" w:rsidRPr="00C016C4">
        <w:rPr>
          <w:rFonts w:asciiTheme="minorHAnsi" w:eastAsiaTheme="minorHAnsi" w:hAnsiTheme="minorHAnsi" w:cstheme="minorHAnsi"/>
          <w:sz w:val="22"/>
          <w:szCs w:val="22"/>
          <w:lang w:eastAsia="en-US"/>
        </w:rPr>
        <w:t>z</w:t>
      </w:r>
      <w:r w:rsidR="0065640E">
        <w:rPr>
          <w:rFonts w:asciiTheme="minorHAnsi" w:eastAsiaTheme="minorHAnsi" w:hAnsiTheme="minorHAnsi" w:cstheme="minorHAnsi"/>
          <w:sz w:val="22"/>
          <w:szCs w:val="22"/>
          <w:lang w:eastAsia="en-US"/>
        </w:rPr>
        <w:t> </w:t>
      </w:r>
      <w:r w:rsidR="0012144A" w:rsidRPr="00C016C4">
        <w:rPr>
          <w:rFonts w:asciiTheme="minorHAnsi" w:eastAsiaTheme="minorHAnsi" w:hAnsiTheme="minorHAnsi" w:cstheme="minorHAnsi"/>
          <w:sz w:val="22"/>
          <w:szCs w:val="22"/>
          <w:lang w:eastAsia="en-US"/>
        </w:rPr>
        <w:t>jednoczesnym zamknięciem otworu w</w:t>
      </w:r>
      <w:r w:rsidR="000B7C90" w:rsidRPr="00C016C4">
        <w:rPr>
          <w:rFonts w:asciiTheme="minorHAnsi" w:eastAsiaTheme="minorHAnsi" w:hAnsiTheme="minorHAnsi" w:cstheme="minorHAnsi"/>
          <w:sz w:val="22"/>
          <w:szCs w:val="22"/>
          <w:lang w:eastAsia="en-US"/>
        </w:rPr>
        <w:t xml:space="preserve"> </w:t>
      </w:r>
      <w:r w:rsidR="0012144A" w:rsidRPr="00C016C4">
        <w:rPr>
          <w:rFonts w:asciiTheme="minorHAnsi" w:eastAsiaTheme="minorHAnsi" w:hAnsiTheme="minorHAnsi" w:cstheme="minorHAnsi"/>
          <w:sz w:val="22"/>
          <w:szCs w:val="22"/>
          <w:lang w:eastAsia="en-US"/>
        </w:rPr>
        <w:t>ścianie komory dopalania przy pomocy zasuwy.</w:t>
      </w:r>
    </w:p>
    <w:p w14:paraId="21D079CE" w14:textId="6010C261" w:rsidR="0012144A" w:rsidRPr="00C016C4" w:rsidRDefault="0012144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Powietrze do spalania dla palników rozpałkowo-wspomagających pobierane </w:t>
      </w:r>
      <w:r w:rsidR="00DA2125"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z hali kotł</w:t>
      </w:r>
      <w:r w:rsidR="00D52C29" w:rsidRPr="00C016C4">
        <w:rPr>
          <w:rFonts w:asciiTheme="minorHAnsi" w:eastAsiaTheme="minorHAnsi" w:hAnsiTheme="minorHAnsi" w:cstheme="minorHAnsi"/>
          <w:sz w:val="22"/>
          <w:szCs w:val="22"/>
          <w:lang w:eastAsia="en-US"/>
        </w:rPr>
        <w:t>a</w:t>
      </w:r>
      <w:r w:rsidR="008F1E2F" w:rsidRPr="00C016C4">
        <w:rPr>
          <w:rFonts w:asciiTheme="minorHAnsi" w:eastAsiaTheme="minorHAnsi" w:hAnsiTheme="minorHAnsi" w:cstheme="minorHAnsi"/>
          <w:sz w:val="22"/>
          <w:szCs w:val="22"/>
          <w:lang w:eastAsia="en-US"/>
        </w:rPr>
        <w:t xml:space="preserve">. Każdy palnik będzie zasilany w powietrze </w:t>
      </w:r>
      <w:r w:rsidR="00EF3B99">
        <w:rPr>
          <w:rFonts w:asciiTheme="minorHAnsi" w:eastAsiaTheme="minorHAnsi" w:hAnsiTheme="minorHAnsi" w:cstheme="minorHAnsi"/>
          <w:sz w:val="22"/>
          <w:szCs w:val="22"/>
          <w:lang w:eastAsia="en-US"/>
        </w:rPr>
        <w:t>swoim</w:t>
      </w:r>
      <w:r w:rsidR="00EF3B99"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wentylator</w:t>
      </w:r>
      <w:r w:rsidR="00EF3B99">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w:t>
      </w:r>
    </w:p>
    <w:p w14:paraId="55DDA3EF" w14:textId="709B096A" w:rsidR="0012144A" w:rsidRDefault="0012144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Palniki zasilane </w:t>
      </w:r>
      <w:r w:rsidR="00296F2E" w:rsidRPr="00C016C4">
        <w:rPr>
          <w:rFonts w:asciiTheme="minorHAnsi" w:eastAsiaTheme="minorHAnsi" w:hAnsiTheme="minorHAnsi" w:cstheme="minorHAnsi"/>
          <w:sz w:val="22"/>
          <w:szCs w:val="22"/>
          <w:lang w:eastAsia="en-US"/>
        </w:rPr>
        <w:t xml:space="preserve">będą </w:t>
      </w:r>
      <w:r w:rsidR="00357398">
        <w:rPr>
          <w:rFonts w:asciiTheme="minorHAnsi" w:eastAsiaTheme="minorHAnsi" w:hAnsiTheme="minorHAnsi" w:cstheme="minorHAnsi"/>
          <w:sz w:val="22"/>
          <w:szCs w:val="22"/>
          <w:lang w:eastAsia="en-US"/>
        </w:rPr>
        <w:t xml:space="preserve">Paliwem pomocniczym – </w:t>
      </w:r>
      <w:r w:rsidRPr="00C016C4">
        <w:rPr>
          <w:rFonts w:asciiTheme="minorHAnsi" w:eastAsiaTheme="minorHAnsi" w:hAnsiTheme="minorHAnsi" w:cstheme="minorHAnsi"/>
          <w:sz w:val="22"/>
          <w:szCs w:val="22"/>
          <w:lang w:eastAsia="en-US"/>
        </w:rPr>
        <w:t>olejem opałowym lekkim, podawanym ze zbiornik</w:t>
      </w:r>
      <w:r w:rsidR="00EF3B99">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zlokalizowan</w:t>
      </w:r>
      <w:r w:rsidR="00EF3B99">
        <w:rPr>
          <w:rFonts w:asciiTheme="minorHAnsi" w:eastAsiaTheme="minorHAnsi" w:hAnsiTheme="minorHAnsi" w:cstheme="minorHAnsi"/>
          <w:sz w:val="22"/>
          <w:szCs w:val="22"/>
          <w:lang w:eastAsia="en-US"/>
        </w:rPr>
        <w:t>ego</w:t>
      </w:r>
      <w:r w:rsidRPr="00C016C4">
        <w:rPr>
          <w:rFonts w:asciiTheme="minorHAnsi" w:eastAsiaTheme="minorHAnsi" w:hAnsiTheme="minorHAnsi" w:cstheme="minorHAnsi"/>
          <w:sz w:val="22"/>
          <w:szCs w:val="22"/>
          <w:lang w:eastAsia="en-US"/>
        </w:rPr>
        <w:t xml:space="preserve"> na terenie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Obiegowy rurociąg lekkiego oleju opałowego pomiędzy </w:t>
      </w:r>
      <w:r w:rsidR="00EF3B99">
        <w:rPr>
          <w:rFonts w:asciiTheme="minorHAnsi" w:eastAsiaTheme="minorHAnsi" w:hAnsiTheme="minorHAnsi" w:cstheme="minorHAnsi"/>
          <w:sz w:val="22"/>
          <w:szCs w:val="22"/>
          <w:lang w:eastAsia="en-US"/>
        </w:rPr>
        <w:t>zbiornikiem</w:t>
      </w:r>
      <w:r w:rsidRPr="00C016C4">
        <w:rPr>
          <w:rFonts w:asciiTheme="minorHAnsi" w:eastAsiaTheme="minorHAnsi" w:hAnsiTheme="minorHAnsi" w:cstheme="minorHAnsi"/>
          <w:sz w:val="22"/>
          <w:szCs w:val="22"/>
          <w:lang w:eastAsia="en-US"/>
        </w:rPr>
        <w:t xml:space="preserve"> a halą kotła musi być ogrzewany.</w:t>
      </w:r>
    </w:p>
    <w:p w14:paraId="1BBF8FFC" w14:textId="77777777" w:rsidR="00E5365C" w:rsidRDefault="00E5365C" w:rsidP="00DB5AD0">
      <w:pPr>
        <w:spacing w:before="60" w:after="60"/>
        <w:jc w:val="both"/>
        <w:rPr>
          <w:rFonts w:asciiTheme="minorHAnsi" w:eastAsiaTheme="minorHAnsi" w:hAnsiTheme="minorHAnsi" w:cstheme="minorHAnsi"/>
          <w:sz w:val="22"/>
          <w:szCs w:val="22"/>
          <w:lang w:eastAsia="en-US"/>
        </w:rPr>
      </w:pPr>
    </w:p>
    <w:p w14:paraId="64890E55" w14:textId="67855D64" w:rsidR="00CF16D0" w:rsidRPr="00136CE2" w:rsidRDefault="00500AF6" w:rsidP="005F38E9">
      <w:pPr>
        <w:pStyle w:val="3nagwek3"/>
      </w:pPr>
      <w:bookmarkStart w:id="82" w:name="_Toc184805550"/>
      <w:r w:rsidRPr="00136CE2">
        <w:t>Systemy czyszczenia powierzchni ogrzewalnych</w:t>
      </w:r>
      <w:bookmarkEnd w:id="82"/>
    </w:p>
    <w:p w14:paraId="5D338362" w14:textId="61537151" w:rsidR="00602A91" w:rsidRPr="00C016C4" w:rsidRDefault="00602A9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Kocioł </w:t>
      </w:r>
      <w:r w:rsidR="0002698F">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wyposażyć w urządzenia do efektywnego operacyjnego oczyszczania powierzchni wymiany ciepła: </w:t>
      </w:r>
    </w:p>
    <w:p w14:paraId="754A9ED8" w14:textId="0088516C" w:rsidR="00B60E8D" w:rsidRPr="00C016C4" w:rsidRDefault="00B60E8D" w:rsidP="00DB5AD0">
      <w:pPr>
        <w:pStyle w:val="Akapitzlist"/>
        <w:numPr>
          <w:ilvl w:val="0"/>
          <w:numId w:val="5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ciągach opromieniowanych</w:t>
      </w:r>
      <w:r w:rsidR="005211C3" w:rsidRPr="00C016C4">
        <w:rPr>
          <w:rFonts w:asciiTheme="minorHAnsi" w:eastAsiaTheme="minorHAnsi" w:hAnsiTheme="minorHAnsi" w:cstheme="minorHAnsi"/>
          <w:sz w:val="22"/>
          <w:szCs w:val="22"/>
          <w:lang w:eastAsia="en-US"/>
        </w:rPr>
        <w:t>,</w:t>
      </w:r>
    </w:p>
    <w:p w14:paraId="55B76651" w14:textId="49F22BF9" w:rsidR="00CF16D0" w:rsidRPr="00C016C4" w:rsidRDefault="002034BD" w:rsidP="00DB5AD0">
      <w:pPr>
        <w:pStyle w:val="Akapitzlist"/>
        <w:numPr>
          <w:ilvl w:val="0"/>
          <w:numId w:val="5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ciągu konwekcyjnym</w:t>
      </w:r>
      <w:r w:rsidR="005211C3" w:rsidRPr="00C016C4">
        <w:rPr>
          <w:rFonts w:asciiTheme="minorHAnsi" w:eastAsiaTheme="minorHAnsi" w:hAnsiTheme="minorHAnsi" w:cstheme="minorHAnsi"/>
          <w:sz w:val="22"/>
          <w:szCs w:val="22"/>
          <w:lang w:eastAsia="en-US"/>
        </w:rPr>
        <w:t>.</w:t>
      </w:r>
    </w:p>
    <w:p w14:paraId="79C05670" w14:textId="0328A03C" w:rsidR="00CF16D0" w:rsidRDefault="0002684D"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Systemy czyszczenia powierzchni ogrzewanych mają umożliwić niezakłócon</w:t>
      </w:r>
      <w:r w:rsidR="006B6BB4">
        <w:rPr>
          <w:rFonts w:asciiTheme="minorHAnsi" w:eastAsiaTheme="minorHAnsi" w:hAnsiTheme="minorHAnsi" w:cstheme="minorHAnsi"/>
          <w:sz w:val="22"/>
          <w:szCs w:val="22"/>
          <w:lang w:eastAsia="en-US"/>
        </w:rPr>
        <w:t>ą</w:t>
      </w:r>
      <w:r>
        <w:rPr>
          <w:rFonts w:asciiTheme="minorHAnsi" w:eastAsiaTheme="minorHAnsi" w:hAnsiTheme="minorHAnsi" w:cstheme="minorHAnsi"/>
          <w:sz w:val="22"/>
          <w:szCs w:val="22"/>
          <w:lang w:eastAsia="en-US"/>
        </w:rPr>
        <w:t xml:space="preserve"> pracę kotła przez 8000 h bez potrzeby postoju na wykonywania dodatkowego czyszczenia</w:t>
      </w:r>
      <w:r w:rsidR="00F05AEE" w:rsidRPr="00C016C4">
        <w:rPr>
          <w:rFonts w:asciiTheme="minorHAnsi" w:eastAsiaTheme="minorHAnsi" w:hAnsiTheme="minorHAnsi" w:cstheme="minorHAnsi"/>
          <w:sz w:val="22"/>
          <w:szCs w:val="22"/>
          <w:lang w:eastAsia="en-US"/>
        </w:rPr>
        <w:t>.</w:t>
      </w:r>
    </w:p>
    <w:p w14:paraId="25B36A5D"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4AA4CBD2" w14:textId="2C492B8E" w:rsidR="00C67D88" w:rsidRPr="00136CE2" w:rsidRDefault="00627223" w:rsidP="005F38E9">
      <w:pPr>
        <w:pStyle w:val="3nagwek3"/>
      </w:pPr>
      <w:bookmarkStart w:id="83" w:name="_Toc184805551"/>
      <w:r w:rsidRPr="00136CE2">
        <w:t>System odprowadzania popiołu lotnego</w:t>
      </w:r>
      <w:r w:rsidR="00C8626F" w:rsidRPr="00136CE2">
        <w:t xml:space="preserve"> z kotła</w:t>
      </w:r>
      <w:bookmarkEnd w:id="83"/>
    </w:p>
    <w:p w14:paraId="1099E978" w14:textId="350E775D" w:rsidR="00627223" w:rsidRDefault="003B443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Popiół lotny z leja 2/3 ciągu kotła oraz z </w:t>
      </w:r>
      <w:r w:rsidR="008F42AD" w:rsidRPr="00C016C4">
        <w:rPr>
          <w:rFonts w:asciiTheme="minorHAnsi" w:eastAsiaTheme="minorHAnsi" w:hAnsiTheme="minorHAnsi" w:cstheme="minorHAnsi"/>
          <w:sz w:val="22"/>
          <w:szCs w:val="22"/>
          <w:lang w:eastAsia="en-US"/>
        </w:rPr>
        <w:t xml:space="preserve">lejów 4 ciągu kotła </w:t>
      </w:r>
      <w:r w:rsidR="00EF3B99">
        <w:rPr>
          <w:rFonts w:asciiTheme="minorHAnsi" w:eastAsiaTheme="minorHAnsi" w:hAnsiTheme="minorHAnsi" w:cstheme="minorHAnsi"/>
          <w:sz w:val="22"/>
          <w:szCs w:val="22"/>
          <w:lang w:eastAsia="en-US"/>
        </w:rPr>
        <w:t>należy</w:t>
      </w:r>
      <w:r w:rsidR="00EF3B99" w:rsidRPr="00C016C4">
        <w:rPr>
          <w:rFonts w:asciiTheme="minorHAnsi" w:eastAsiaTheme="minorHAnsi" w:hAnsiTheme="minorHAnsi" w:cstheme="minorHAnsi"/>
          <w:sz w:val="22"/>
          <w:szCs w:val="22"/>
          <w:lang w:eastAsia="en-US"/>
        </w:rPr>
        <w:t xml:space="preserve"> </w:t>
      </w:r>
      <w:r w:rsidR="008F42AD" w:rsidRPr="00C016C4">
        <w:rPr>
          <w:rFonts w:asciiTheme="minorHAnsi" w:eastAsiaTheme="minorHAnsi" w:hAnsiTheme="minorHAnsi" w:cstheme="minorHAnsi"/>
          <w:sz w:val="22"/>
          <w:szCs w:val="22"/>
          <w:lang w:eastAsia="en-US"/>
        </w:rPr>
        <w:t>odprowadz</w:t>
      </w:r>
      <w:r w:rsidR="00EF3B99">
        <w:rPr>
          <w:rFonts w:asciiTheme="minorHAnsi" w:eastAsiaTheme="minorHAnsi" w:hAnsiTheme="minorHAnsi" w:cstheme="minorHAnsi"/>
          <w:sz w:val="22"/>
          <w:szCs w:val="22"/>
          <w:lang w:eastAsia="en-US"/>
        </w:rPr>
        <w:t>ić</w:t>
      </w:r>
      <w:r w:rsidR="0027389C" w:rsidRPr="00C016C4">
        <w:rPr>
          <w:rFonts w:asciiTheme="minorHAnsi" w:eastAsiaTheme="minorHAnsi" w:hAnsiTheme="minorHAnsi" w:cstheme="minorHAnsi"/>
          <w:sz w:val="22"/>
          <w:szCs w:val="22"/>
          <w:lang w:eastAsia="en-US"/>
        </w:rPr>
        <w:t xml:space="preserve"> kolejno poprzez system przenośników mechanicznych </w:t>
      </w:r>
      <w:r w:rsidR="00F400B5" w:rsidRPr="00C016C4">
        <w:rPr>
          <w:rFonts w:asciiTheme="minorHAnsi" w:eastAsiaTheme="minorHAnsi" w:hAnsiTheme="minorHAnsi" w:cstheme="minorHAnsi"/>
          <w:sz w:val="22"/>
          <w:szCs w:val="22"/>
          <w:lang w:eastAsia="en-US"/>
        </w:rPr>
        <w:t>(ślimakowych i zgrzebłowych)</w:t>
      </w:r>
      <w:r w:rsidR="00C81F5D" w:rsidRPr="00C016C4">
        <w:rPr>
          <w:rFonts w:asciiTheme="minorHAnsi" w:eastAsiaTheme="minorHAnsi" w:hAnsiTheme="minorHAnsi" w:cstheme="minorHAnsi"/>
          <w:sz w:val="22"/>
          <w:szCs w:val="22"/>
          <w:lang w:eastAsia="en-US"/>
        </w:rPr>
        <w:t xml:space="preserve"> popiołu</w:t>
      </w:r>
      <w:r w:rsidR="00F400B5" w:rsidRPr="00C016C4">
        <w:rPr>
          <w:rFonts w:asciiTheme="minorHAnsi" w:eastAsiaTheme="minorHAnsi" w:hAnsiTheme="minorHAnsi" w:cstheme="minorHAnsi"/>
          <w:sz w:val="22"/>
          <w:szCs w:val="22"/>
          <w:lang w:eastAsia="en-US"/>
        </w:rPr>
        <w:t xml:space="preserve"> i system transportu pneumatycznego</w:t>
      </w:r>
      <w:r w:rsidR="00C81F5D" w:rsidRPr="00C016C4">
        <w:rPr>
          <w:rFonts w:asciiTheme="minorHAnsi" w:eastAsiaTheme="minorHAnsi" w:hAnsiTheme="minorHAnsi" w:cstheme="minorHAnsi"/>
          <w:sz w:val="22"/>
          <w:szCs w:val="22"/>
          <w:lang w:eastAsia="en-US"/>
        </w:rPr>
        <w:t xml:space="preserve"> popiołu do silosu popiołu.</w:t>
      </w:r>
      <w:r w:rsidR="00D66F96" w:rsidRPr="00C016C4">
        <w:rPr>
          <w:rFonts w:asciiTheme="minorHAnsi" w:eastAsiaTheme="minorHAnsi" w:hAnsiTheme="minorHAnsi" w:cstheme="minorHAnsi"/>
          <w:sz w:val="22"/>
          <w:szCs w:val="22"/>
          <w:lang w:eastAsia="en-US"/>
        </w:rPr>
        <w:t xml:space="preserve"> Ponieważ w lejach</w:t>
      </w:r>
      <w:r w:rsidR="00C25BC7" w:rsidRPr="00C016C4">
        <w:rPr>
          <w:rFonts w:asciiTheme="minorHAnsi" w:eastAsiaTheme="minorHAnsi" w:hAnsiTheme="minorHAnsi" w:cstheme="minorHAnsi"/>
          <w:sz w:val="22"/>
          <w:szCs w:val="22"/>
          <w:lang w:eastAsia="en-US"/>
        </w:rPr>
        <w:t xml:space="preserve"> popiołowych</w:t>
      </w:r>
      <w:r w:rsidR="00D66F96" w:rsidRPr="00C016C4">
        <w:rPr>
          <w:rFonts w:asciiTheme="minorHAnsi" w:eastAsiaTheme="minorHAnsi" w:hAnsiTheme="minorHAnsi" w:cstheme="minorHAnsi"/>
          <w:sz w:val="22"/>
          <w:szCs w:val="22"/>
          <w:lang w:eastAsia="en-US"/>
        </w:rPr>
        <w:t xml:space="preserve"> </w:t>
      </w:r>
      <w:r w:rsidR="00901A05" w:rsidRPr="00C016C4">
        <w:rPr>
          <w:rFonts w:asciiTheme="minorHAnsi" w:eastAsiaTheme="minorHAnsi" w:hAnsiTheme="minorHAnsi" w:cstheme="minorHAnsi"/>
          <w:sz w:val="22"/>
          <w:szCs w:val="22"/>
          <w:lang w:eastAsia="en-US"/>
        </w:rPr>
        <w:t>mogą powstawać aglomeraty (zbrylenia)</w:t>
      </w:r>
      <w:r w:rsidR="00C25BC7" w:rsidRPr="00C016C4">
        <w:rPr>
          <w:rFonts w:asciiTheme="minorHAnsi" w:eastAsiaTheme="minorHAnsi" w:hAnsiTheme="minorHAnsi" w:cstheme="minorHAnsi"/>
          <w:sz w:val="22"/>
          <w:szCs w:val="22"/>
          <w:lang w:eastAsia="en-US"/>
        </w:rPr>
        <w:t>, przed</w:t>
      </w:r>
      <w:r w:rsidR="00EA629D">
        <w:rPr>
          <w:rFonts w:asciiTheme="minorHAnsi" w:eastAsiaTheme="minorHAnsi" w:hAnsiTheme="minorHAnsi" w:cstheme="minorHAnsi"/>
          <w:sz w:val="22"/>
          <w:szCs w:val="22"/>
          <w:lang w:eastAsia="en-US"/>
        </w:rPr>
        <w:t xml:space="preserve"> </w:t>
      </w:r>
      <w:r w:rsidR="00C25BC7" w:rsidRPr="00C016C4">
        <w:rPr>
          <w:rFonts w:asciiTheme="minorHAnsi" w:eastAsiaTheme="minorHAnsi" w:hAnsiTheme="minorHAnsi" w:cstheme="minorHAnsi"/>
          <w:sz w:val="22"/>
          <w:szCs w:val="22"/>
          <w:lang w:eastAsia="en-US"/>
        </w:rPr>
        <w:t>urządzeniami systemu transportu pneumatycznego</w:t>
      </w:r>
      <w:r w:rsidR="00940F1C" w:rsidRPr="00C016C4">
        <w:rPr>
          <w:rFonts w:asciiTheme="minorHAnsi" w:eastAsiaTheme="minorHAnsi" w:hAnsiTheme="minorHAnsi" w:cstheme="minorHAnsi"/>
          <w:sz w:val="22"/>
          <w:szCs w:val="22"/>
          <w:lang w:eastAsia="en-US"/>
        </w:rPr>
        <w:t xml:space="preserve"> popiołu</w:t>
      </w:r>
      <w:r w:rsidR="00286374" w:rsidRPr="00C016C4">
        <w:rPr>
          <w:rFonts w:asciiTheme="minorHAnsi" w:eastAsiaTheme="minorHAnsi" w:hAnsiTheme="minorHAnsi" w:cstheme="minorHAnsi"/>
          <w:sz w:val="22"/>
          <w:szCs w:val="22"/>
          <w:lang w:eastAsia="en-US"/>
        </w:rPr>
        <w:t xml:space="preserve"> </w:t>
      </w:r>
      <w:r w:rsidR="001F05CA" w:rsidRPr="00C016C4">
        <w:rPr>
          <w:rFonts w:asciiTheme="minorHAnsi" w:eastAsiaTheme="minorHAnsi" w:hAnsiTheme="minorHAnsi" w:cstheme="minorHAnsi"/>
          <w:sz w:val="22"/>
          <w:szCs w:val="22"/>
          <w:lang w:eastAsia="en-US"/>
        </w:rPr>
        <w:t>należy zabudować kruszarki</w:t>
      </w:r>
      <w:r w:rsidR="00CB2536" w:rsidRPr="00C016C4">
        <w:rPr>
          <w:rFonts w:asciiTheme="minorHAnsi" w:eastAsiaTheme="minorHAnsi" w:hAnsiTheme="minorHAnsi" w:cstheme="minorHAnsi"/>
          <w:sz w:val="22"/>
          <w:szCs w:val="22"/>
          <w:lang w:eastAsia="en-US"/>
        </w:rPr>
        <w:t xml:space="preserve"> w celu</w:t>
      </w:r>
      <w:r w:rsidR="002D119F" w:rsidRPr="00C016C4">
        <w:rPr>
          <w:rFonts w:asciiTheme="minorHAnsi" w:eastAsiaTheme="minorHAnsi" w:hAnsiTheme="minorHAnsi" w:cstheme="minorHAnsi"/>
          <w:sz w:val="22"/>
          <w:szCs w:val="22"/>
          <w:lang w:eastAsia="en-US"/>
        </w:rPr>
        <w:t xml:space="preserve"> </w:t>
      </w:r>
      <w:r w:rsidR="00CB2536" w:rsidRPr="00C016C4">
        <w:rPr>
          <w:rFonts w:asciiTheme="minorHAnsi" w:eastAsiaTheme="minorHAnsi" w:hAnsiTheme="minorHAnsi" w:cstheme="minorHAnsi"/>
          <w:sz w:val="22"/>
          <w:szCs w:val="22"/>
          <w:lang w:eastAsia="en-US"/>
        </w:rPr>
        <w:t xml:space="preserve">odpowiedniego </w:t>
      </w:r>
      <w:r w:rsidR="00A13F15" w:rsidRPr="00C016C4">
        <w:rPr>
          <w:rFonts w:asciiTheme="minorHAnsi" w:eastAsiaTheme="minorHAnsi" w:hAnsiTheme="minorHAnsi" w:cstheme="minorHAnsi"/>
          <w:sz w:val="22"/>
          <w:szCs w:val="22"/>
          <w:lang w:eastAsia="en-US"/>
        </w:rPr>
        <w:t xml:space="preserve">jego </w:t>
      </w:r>
      <w:r w:rsidR="00CB2536" w:rsidRPr="00C016C4">
        <w:rPr>
          <w:rFonts w:asciiTheme="minorHAnsi" w:eastAsiaTheme="minorHAnsi" w:hAnsiTheme="minorHAnsi" w:cstheme="minorHAnsi"/>
          <w:sz w:val="22"/>
          <w:szCs w:val="22"/>
          <w:lang w:eastAsia="en-US"/>
        </w:rPr>
        <w:t>rozdrobnienia.</w:t>
      </w:r>
      <w:r w:rsidR="00A94DF7" w:rsidRPr="00C016C4">
        <w:rPr>
          <w:rFonts w:asciiTheme="minorHAnsi" w:eastAsiaTheme="minorHAnsi" w:hAnsiTheme="minorHAnsi" w:cstheme="minorHAnsi"/>
          <w:sz w:val="22"/>
          <w:szCs w:val="22"/>
          <w:lang w:eastAsia="en-US"/>
        </w:rPr>
        <w:t xml:space="preserve"> Pod lejem 2/3 ciągu kotła </w:t>
      </w:r>
      <w:r w:rsidR="00EF3B99">
        <w:rPr>
          <w:rFonts w:asciiTheme="minorHAnsi" w:eastAsiaTheme="minorHAnsi" w:hAnsiTheme="minorHAnsi" w:cstheme="minorHAnsi"/>
          <w:sz w:val="22"/>
          <w:szCs w:val="22"/>
          <w:lang w:eastAsia="en-US"/>
        </w:rPr>
        <w:t xml:space="preserve">należy </w:t>
      </w:r>
      <w:r w:rsidR="00A94DF7" w:rsidRPr="00C016C4">
        <w:rPr>
          <w:rFonts w:asciiTheme="minorHAnsi" w:eastAsiaTheme="minorHAnsi" w:hAnsiTheme="minorHAnsi" w:cstheme="minorHAnsi"/>
          <w:sz w:val="22"/>
          <w:szCs w:val="22"/>
          <w:lang w:eastAsia="en-US"/>
        </w:rPr>
        <w:t>zainstalować przenośnik ślimakowy.</w:t>
      </w:r>
      <w:r w:rsidR="00BF0F60" w:rsidRPr="00C016C4">
        <w:rPr>
          <w:rFonts w:asciiTheme="minorHAnsi" w:eastAsiaTheme="minorHAnsi" w:hAnsiTheme="minorHAnsi" w:cstheme="minorHAnsi"/>
          <w:sz w:val="22"/>
          <w:szCs w:val="22"/>
          <w:lang w:eastAsia="en-US"/>
        </w:rPr>
        <w:t xml:space="preserve"> Pod </w:t>
      </w:r>
      <w:r w:rsidR="00500853" w:rsidRPr="00C016C4">
        <w:rPr>
          <w:rFonts w:asciiTheme="minorHAnsi" w:eastAsiaTheme="minorHAnsi" w:hAnsiTheme="minorHAnsi" w:cstheme="minorHAnsi"/>
          <w:sz w:val="22"/>
          <w:szCs w:val="22"/>
          <w:lang w:eastAsia="en-US"/>
        </w:rPr>
        <w:t>lejami 4</w:t>
      </w:r>
      <w:r w:rsidR="004B5049" w:rsidRPr="00C016C4">
        <w:rPr>
          <w:rFonts w:asciiTheme="minorHAnsi" w:eastAsiaTheme="minorHAnsi" w:hAnsiTheme="minorHAnsi" w:cstheme="minorHAnsi"/>
          <w:sz w:val="22"/>
          <w:szCs w:val="22"/>
          <w:lang w:eastAsia="en-US"/>
        </w:rPr>
        <w:t> </w:t>
      </w:r>
      <w:r w:rsidR="00500853" w:rsidRPr="00C016C4">
        <w:rPr>
          <w:rFonts w:asciiTheme="minorHAnsi" w:eastAsiaTheme="minorHAnsi" w:hAnsiTheme="minorHAnsi" w:cstheme="minorHAnsi"/>
          <w:sz w:val="22"/>
          <w:szCs w:val="22"/>
          <w:lang w:eastAsia="en-US"/>
        </w:rPr>
        <w:t>ciągu kotła zainstalować przenośnik zgrzebłowy</w:t>
      </w:r>
      <w:r w:rsidR="00B46E39" w:rsidRPr="00C016C4">
        <w:rPr>
          <w:rFonts w:asciiTheme="minorHAnsi" w:eastAsiaTheme="minorHAnsi" w:hAnsiTheme="minorHAnsi" w:cstheme="minorHAnsi"/>
          <w:sz w:val="22"/>
          <w:szCs w:val="22"/>
          <w:lang w:eastAsia="en-US"/>
        </w:rPr>
        <w:t>, do</w:t>
      </w:r>
      <w:r w:rsidR="00472E80">
        <w:rPr>
          <w:rFonts w:asciiTheme="minorHAnsi" w:eastAsiaTheme="minorHAnsi" w:hAnsiTheme="minorHAnsi" w:cstheme="minorHAnsi"/>
          <w:sz w:val="22"/>
          <w:szCs w:val="22"/>
          <w:lang w:eastAsia="en-US"/>
        </w:rPr>
        <w:t xml:space="preserve"> </w:t>
      </w:r>
      <w:r w:rsidR="00B46E39" w:rsidRPr="00C016C4">
        <w:rPr>
          <w:rFonts w:asciiTheme="minorHAnsi" w:eastAsiaTheme="minorHAnsi" w:hAnsiTheme="minorHAnsi" w:cstheme="minorHAnsi"/>
          <w:sz w:val="22"/>
          <w:szCs w:val="22"/>
          <w:lang w:eastAsia="en-US"/>
        </w:rPr>
        <w:t xml:space="preserve">którego doprowadzone będą kanały </w:t>
      </w:r>
      <w:r w:rsidR="0044357E" w:rsidRPr="00C016C4">
        <w:rPr>
          <w:rFonts w:asciiTheme="minorHAnsi" w:eastAsiaTheme="minorHAnsi" w:hAnsiTheme="minorHAnsi" w:cstheme="minorHAnsi"/>
          <w:sz w:val="22"/>
          <w:szCs w:val="22"/>
          <w:lang w:eastAsia="en-US"/>
        </w:rPr>
        <w:t>popiołu spod lejów</w:t>
      </w:r>
      <w:r w:rsidR="00CB2BB9" w:rsidRPr="00C016C4">
        <w:rPr>
          <w:rFonts w:asciiTheme="minorHAnsi" w:eastAsiaTheme="minorHAnsi" w:hAnsiTheme="minorHAnsi" w:cstheme="minorHAnsi"/>
          <w:sz w:val="22"/>
          <w:szCs w:val="22"/>
          <w:lang w:eastAsia="en-US"/>
        </w:rPr>
        <w:t xml:space="preserve"> </w:t>
      </w:r>
      <w:r w:rsidR="00D7496E" w:rsidRPr="00C016C4">
        <w:rPr>
          <w:rFonts w:asciiTheme="minorHAnsi" w:eastAsiaTheme="minorHAnsi" w:hAnsiTheme="minorHAnsi" w:cstheme="minorHAnsi"/>
          <w:sz w:val="22"/>
          <w:szCs w:val="22"/>
          <w:lang w:eastAsia="en-US"/>
        </w:rPr>
        <w:t>z</w:t>
      </w:r>
      <w:r w:rsidR="000253A1" w:rsidRPr="00C016C4">
        <w:rPr>
          <w:rFonts w:asciiTheme="minorHAnsi" w:eastAsiaTheme="minorHAnsi" w:hAnsiTheme="minorHAnsi" w:cstheme="minorHAnsi"/>
          <w:sz w:val="22"/>
          <w:szCs w:val="22"/>
          <w:lang w:eastAsia="en-US"/>
        </w:rPr>
        <w:t> </w:t>
      </w:r>
      <w:r w:rsidR="00D7496E" w:rsidRPr="00C016C4">
        <w:rPr>
          <w:rFonts w:asciiTheme="minorHAnsi" w:eastAsiaTheme="minorHAnsi" w:hAnsiTheme="minorHAnsi" w:cstheme="minorHAnsi"/>
          <w:sz w:val="22"/>
          <w:szCs w:val="22"/>
          <w:lang w:eastAsia="en-US"/>
        </w:rPr>
        <w:t xml:space="preserve">zainstalowanymi klapami wahadłowymi. </w:t>
      </w:r>
      <w:r w:rsidR="005B5AD4" w:rsidRPr="00C016C4">
        <w:rPr>
          <w:rFonts w:asciiTheme="minorHAnsi" w:eastAsiaTheme="minorHAnsi" w:hAnsiTheme="minorHAnsi" w:cstheme="minorHAnsi"/>
          <w:sz w:val="22"/>
          <w:szCs w:val="22"/>
          <w:lang w:eastAsia="en-US"/>
        </w:rPr>
        <w:t>System p</w:t>
      </w:r>
      <w:r w:rsidR="00504A96" w:rsidRPr="00C016C4">
        <w:rPr>
          <w:rFonts w:asciiTheme="minorHAnsi" w:eastAsiaTheme="minorHAnsi" w:hAnsiTheme="minorHAnsi" w:cstheme="minorHAnsi"/>
          <w:sz w:val="22"/>
          <w:szCs w:val="22"/>
          <w:lang w:eastAsia="en-US"/>
        </w:rPr>
        <w:t>rzenośnik</w:t>
      </w:r>
      <w:r w:rsidR="005B5AD4" w:rsidRPr="00C016C4">
        <w:rPr>
          <w:rFonts w:asciiTheme="minorHAnsi" w:eastAsiaTheme="minorHAnsi" w:hAnsiTheme="minorHAnsi" w:cstheme="minorHAnsi"/>
          <w:sz w:val="22"/>
          <w:szCs w:val="22"/>
          <w:lang w:eastAsia="en-US"/>
        </w:rPr>
        <w:t xml:space="preserve">ów mechanicznych będzie odprowadzał </w:t>
      </w:r>
      <w:r w:rsidR="00504A96" w:rsidRPr="00C016C4">
        <w:rPr>
          <w:rFonts w:asciiTheme="minorHAnsi" w:eastAsiaTheme="minorHAnsi" w:hAnsiTheme="minorHAnsi" w:cstheme="minorHAnsi"/>
          <w:sz w:val="22"/>
          <w:szCs w:val="22"/>
          <w:lang w:eastAsia="en-US"/>
        </w:rPr>
        <w:t>popi</w:t>
      </w:r>
      <w:r w:rsidR="005B5AD4" w:rsidRPr="00C016C4">
        <w:rPr>
          <w:rFonts w:asciiTheme="minorHAnsi" w:eastAsiaTheme="minorHAnsi" w:hAnsiTheme="minorHAnsi" w:cstheme="minorHAnsi"/>
          <w:sz w:val="22"/>
          <w:szCs w:val="22"/>
          <w:lang w:eastAsia="en-US"/>
        </w:rPr>
        <w:t>ół</w:t>
      </w:r>
      <w:r w:rsidR="00504A96" w:rsidRPr="00C016C4">
        <w:rPr>
          <w:rFonts w:asciiTheme="minorHAnsi" w:eastAsiaTheme="minorHAnsi" w:hAnsiTheme="minorHAnsi" w:cstheme="minorHAnsi"/>
          <w:sz w:val="22"/>
          <w:szCs w:val="22"/>
          <w:lang w:eastAsia="en-US"/>
        </w:rPr>
        <w:t xml:space="preserve"> do</w:t>
      </w:r>
      <w:r w:rsidR="00472E80">
        <w:rPr>
          <w:rFonts w:asciiTheme="minorHAnsi" w:eastAsiaTheme="minorHAnsi" w:hAnsiTheme="minorHAnsi" w:cstheme="minorHAnsi"/>
          <w:sz w:val="22"/>
          <w:szCs w:val="22"/>
          <w:lang w:eastAsia="en-US"/>
        </w:rPr>
        <w:t xml:space="preserve"> </w:t>
      </w:r>
      <w:r w:rsidR="00736E2D" w:rsidRPr="00C016C4">
        <w:rPr>
          <w:rFonts w:asciiTheme="minorHAnsi" w:eastAsiaTheme="minorHAnsi" w:hAnsiTheme="minorHAnsi" w:cstheme="minorHAnsi"/>
          <w:sz w:val="22"/>
          <w:szCs w:val="22"/>
          <w:lang w:eastAsia="en-US"/>
        </w:rPr>
        <w:t xml:space="preserve">systemu </w:t>
      </w:r>
      <w:r w:rsidR="00504A96" w:rsidRPr="00C016C4">
        <w:rPr>
          <w:rFonts w:asciiTheme="minorHAnsi" w:eastAsiaTheme="minorHAnsi" w:hAnsiTheme="minorHAnsi" w:cstheme="minorHAnsi"/>
          <w:sz w:val="22"/>
          <w:szCs w:val="22"/>
          <w:lang w:eastAsia="en-US"/>
        </w:rPr>
        <w:t>transport</w:t>
      </w:r>
      <w:r w:rsidR="00736E2D" w:rsidRPr="00C016C4">
        <w:rPr>
          <w:rFonts w:asciiTheme="minorHAnsi" w:eastAsiaTheme="minorHAnsi" w:hAnsiTheme="minorHAnsi" w:cstheme="minorHAnsi"/>
          <w:sz w:val="22"/>
          <w:szCs w:val="22"/>
          <w:lang w:eastAsia="en-US"/>
        </w:rPr>
        <w:t>u</w:t>
      </w:r>
      <w:r w:rsidR="00504A96" w:rsidRPr="00C016C4">
        <w:rPr>
          <w:rFonts w:asciiTheme="minorHAnsi" w:eastAsiaTheme="minorHAnsi" w:hAnsiTheme="minorHAnsi" w:cstheme="minorHAnsi"/>
          <w:sz w:val="22"/>
          <w:szCs w:val="22"/>
          <w:lang w:eastAsia="en-US"/>
        </w:rPr>
        <w:t xml:space="preserve"> pneumatycznego,</w:t>
      </w:r>
      <w:r w:rsidR="00AE70E3" w:rsidRPr="00C016C4">
        <w:rPr>
          <w:rFonts w:asciiTheme="minorHAnsi" w:eastAsiaTheme="minorHAnsi" w:hAnsiTheme="minorHAnsi" w:cstheme="minorHAnsi"/>
          <w:sz w:val="22"/>
          <w:szCs w:val="22"/>
          <w:lang w:eastAsia="en-US"/>
        </w:rPr>
        <w:t xml:space="preserve"> zawierającego zbiornik </w:t>
      </w:r>
      <w:r w:rsidR="00B01B74" w:rsidRPr="00C016C4">
        <w:rPr>
          <w:rFonts w:asciiTheme="minorHAnsi" w:eastAsiaTheme="minorHAnsi" w:hAnsiTheme="minorHAnsi" w:cstheme="minorHAnsi"/>
          <w:sz w:val="22"/>
          <w:szCs w:val="22"/>
          <w:lang w:eastAsia="en-US"/>
        </w:rPr>
        <w:t>bezciśnieniowy oraz zbiornik ciśnieniowy transportu pneumatycznego,</w:t>
      </w:r>
      <w:r w:rsidR="00337FA0" w:rsidRPr="00C016C4">
        <w:rPr>
          <w:rFonts w:asciiTheme="minorHAnsi" w:eastAsiaTheme="minorHAnsi" w:hAnsiTheme="minorHAnsi" w:cstheme="minorHAnsi"/>
          <w:sz w:val="22"/>
          <w:szCs w:val="22"/>
          <w:lang w:eastAsia="en-US"/>
        </w:rPr>
        <w:t xml:space="preserve"> z którego popiół będzie tran</w:t>
      </w:r>
      <w:r w:rsidR="00575FF6" w:rsidRPr="00C016C4">
        <w:rPr>
          <w:rFonts w:asciiTheme="minorHAnsi" w:eastAsiaTheme="minorHAnsi" w:hAnsiTheme="minorHAnsi" w:cstheme="minorHAnsi"/>
          <w:sz w:val="22"/>
          <w:szCs w:val="22"/>
          <w:lang w:eastAsia="en-US"/>
        </w:rPr>
        <w:t xml:space="preserve">sportowany rurociągiem do </w:t>
      </w:r>
      <w:r w:rsidR="00504A96" w:rsidRPr="00C016C4">
        <w:rPr>
          <w:rFonts w:asciiTheme="minorHAnsi" w:eastAsiaTheme="minorHAnsi" w:hAnsiTheme="minorHAnsi" w:cstheme="minorHAnsi"/>
          <w:sz w:val="22"/>
          <w:szCs w:val="22"/>
          <w:lang w:eastAsia="en-US"/>
        </w:rPr>
        <w:t>silosu popiołu.</w:t>
      </w:r>
      <w:r w:rsidR="00BA4EA3" w:rsidRPr="00C016C4">
        <w:rPr>
          <w:rFonts w:asciiTheme="minorHAnsi" w:eastAsiaTheme="minorHAnsi" w:hAnsiTheme="minorHAnsi" w:cstheme="minorHAnsi"/>
          <w:sz w:val="22"/>
          <w:szCs w:val="22"/>
          <w:lang w:eastAsia="en-US"/>
        </w:rPr>
        <w:t xml:space="preserve"> Rurociągi transportu pneumatycznego </w:t>
      </w:r>
      <w:r w:rsidR="00232E05">
        <w:rPr>
          <w:rFonts w:asciiTheme="minorHAnsi" w:eastAsiaTheme="minorHAnsi" w:hAnsiTheme="minorHAnsi" w:cstheme="minorHAnsi"/>
          <w:sz w:val="22"/>
          <w:szCs w:val="22"/>
          <w:lang w:eastAsia="en-US"/>
        </w:rPr>
        <w:t>należy wykonać</w:t>
      </w:r>
      <w:r w:rsidR="002069AF" w:rsidRPr="00C016C4">
        <w:rPr>
          <w:rFonts w:asciiTheme="minorHAnsi" w:eastAsiaTheme="minorHAnsi" w:hAnsiTheme="minorHAnsi" w:cstheme="minorHAnsi"/>
          <w:sz w:val="22"/>
          <w:szCs w:val="22"/>
          <w:lang w:eastAsia="en-US"/>
        </w:rPr>
        <w:t xml:space="preserve"> ze stali trudnościeralnej.</w:t>
      </w:r>
      <w:r w:rsidR="00575FF6" w:rsidRPr="00C016C4">
        <w:rPr>
          <w:rFonts w:asciiTheme="minorHAnsi" w:eastAsiaTheme="minorHAnsi" w:hAnsiTheme="minorHAnsi" w:cstheme="minorHAnsi"/>
          <w:sz w:val="22"/>
          <w:szCs w:val="22"/>
          <w:lang w:eastAsia="en-US"/>
        </w:rPr>
        <w:t xml:space="preserve"> Kolana </w:t>
      </w:r>
      <w:r w:rsidR="00E76737" w:rsidRPr="00C016C4">
        <w:rPr>
          <w:rFonts w:asciiTheme="minorHAnsi" w:eastAsiaTheme="minorHAnsi" w:hAnsiTheme="minorHAnsi" w:cstheme="minorHAnsi"/>
          <w:sz w:val="22"/>
          <w:szCs w:val="22"/>
          <w:lang w:eastAsia="en-US"/>
        </w:rPr>
        <w:t>rurociągów wyłożyć od</w:t>
      </w:r>
      <w:r w:rsidR="00472E80">
        <w:rPr>
          <w:rFonts w:asciiTheme="minorHAnsi" w:eastAsiaTheme="minorHAnsi" w:hAnsiTheme="minorHAnsi" w:cstheme="minorHAnsi"/>
          <w:sz w:val="22"/>
          <w:szCs w:val="22"/>
          <w:lang w:eastAsia="en-US"/>
        </w:rPr>
        <w:t xml:space="preserve"> </w:t>
      </w:r>
      <w:r w:rsidR="00E76737" w:rsidRPr="00C016C4">
        <w:rPr>
          <w:rFonts w:asciiTheme="minorHAnsi" w:eastAsiaTheme="minorHAnsi" w:hAnsiTheme="minorHAnsi" w:cstheme="minorHAnsi"/>
          <w:sz w:val="22"/>
          <w:szCs w:val="22"/>
          <w:lang w:eastAsia="en-US"/>
        </w:rPr>
        <w:t>wewnątrz materia</w:t>
      </w:r>
      <w:r w:rsidR="007422C7" w:rsidRPr="00C016C4">
        <w:rPr>
          <w:rFonts w:asciiTheme="minorHAnsi" w:eastAsiaTheme="minorHAnsi" w:hAnsiTheme="minorHAnsi" w:cstheme="minorHAnsi"/>
          <w:sz w:val="22"/>
          <w:szCs w:val="22"/>
          <w:lang w:eastAsia="en-US"/>
        </w:rPr>
        <w:t xml:space="preserve">łem trudnościeralnym – bazaltem lub </w:t>
      </w:r>
      <w:r w:rsidR="00DB5557">
        <w:rPr>
          <w:rFonts w:asciiTheme="minorHAnsi" w:eastAsiaTheme="minorHAnsi" w:hAnsiTheme="minorHAnsi" w:cstheme="minorHAnsi"/>
          <w:sz w:val="22"/>
          <w:szCs w:val="22"/>
          <w:lang w:eastAsia="en-US"/>
        </w:rPr>
        <w:t xml:space="preserve">innym </w:t>
      </w:r>
      <w:r w:rsidR="007422C7" w:rsidRPr="00C016C4">
        <w:rPr>
          <w:rFonts w:asciiTheme="minorHAnsi" w:eastAsiaTheme="minorHAnsi" w:hAnsiTheme="minorHAnsi" w:cstheme="minorHAnsi"/>
          <w:sz w:val="22"/>
          <w:szCs w:val="22"/>
          <w:lang w:eastAsia="en-US"/>
        </w:rPr>
        <w:t>równoważnym</w:t>
      </w:r>
      <w:r w:rsidR="00954E2D" w:rsidRPr="00C016C4">
        <w:rPr>
          <w:rFonts w:asciiTheme="minorHAnsi" w:eastAsiaTheme="minorHAnsi" w:hAnsiTheme="minorHAnsi" w:cstheme="minorHAnsi"/>
          <w:sz w:val="22"/>
          <w:szCs w:val="22"/>
          <w:lang w:eastAsia="en-US"/>
        </w:rPr>
        <w:t xml:space="preserve"> </w:t>
      </w:r>
      <w:r w:rsidR="00DB5557">
        <w:rPr>
          <w:rFonts w:asciiTheme="minorHAnsi" w:eastAsiaTheme="minorHAnsi" w:hAnsiTheme="minorHAnsi" w:cstheme="minorHAnsi"/>
          <w:sz w:val="22"/>
          <w:szCs w:val="22"/>
          <w:lang w:eastAsia="en-US"/>
        </w:rPr>
        <w:t xml:space="preserve">pod względem twardości </w:t>
      </w:r>
      <w:r w:rsidR="00954E2D" w:rsidRPr="00C016C4">
        <w:rPr>
          <w:rFonts w:asciiTheme="minorHAnsi" w:eastAsiaTheme="minorHAnsi" w:hAnsiTheme="minorHAnsi" w:cstheme="minorHAnsi"/>
          <w:sz w:val="22"/>
          <w:szCs w:val="22"/>
          <w:lang w:eastAsia="en-US"/>
        </w:rPr>
        <w:t>(układ należy zaprojektować i</w:t>
      </w:r>
      <w:r w:rsidR="004B5049" w:rsidRPr="00C016C4">
        <w:rPr>
          <w:rFonts w:asciiTheme="minorHAnsi" w:eastAsiaTheme="minorHAnsi" w:hAnsiTheme="minorHAnsi" w:cstheme="minorHAnsi"/>
          <w:sz w:val="22"/>
          <w:szCs w:val="22"/>
          <w:lang w:eastAsia="en-US"/>
        </w:rPr>
        <w:t> </w:t>
      </w:r>
      <w:r w:rsidR="00954E2D" w:rsidRPr="00C016C4">
        <w:rPr>
          <w:rFonts w:asciiTheme="minorHAnsi" w:eastAsiaTheme="minorHAnsi" w:hAnsiTheme="minorHAnsi" w:cstheme="minorHAnsi"/>
          <w:sz w:val="22"/>
          <w:szCs w:val="22"/>
          <w:lang w:eastAsia="en-US"/>
        </w:rPr>
        <w:t>wykonać z możliwie jak najmniejszą ilością kolan).</w:t>
      </w:r>
    </w:p>
    <w:p w14:paraId="26FB1724" w14:textId="51AEBFFD" w:rsidR="0029611F" w:rsidRPr="00136CE2" w:rsidRDefault="0029611F" w:rsidP="005F38E9">
      <w:pPr>
        <w:pStyle w:val="3nagwek3"/>
      </w:pPr>
      <w:bookmarkStart w:id="84" w:name="_Toc184805552"/>
      <w:r w:rsidRPr="00136CE2">
        <w:t>System powietrza</w:t>
      </w:r>
      <w:r w:rsidR="009E6875" w:rsidRPr="00136CE2">
        <w:t xml:space="preserve"> pierwotnego i wtórnego</w:t>
      </w:r>
      <w:bookmarkEnd w:id="84"/>
    </w:p>
    <w:p w14:paraId="09B383D1" w14:textId="07606668" w:rsidR="0029611F" w:rsidRPr="00C016C4" w:rsidRDefault="002961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Rozmieszczenie czerpni (z zamontowanymi siatkami ochronnymi przeciw ptakom oraz ewentualnie tłumikami hałasu), trasy kanałów ssawnych oraz rozprowadzenia przewodów tłocznych pod poszczególne strefy rusztu, sposób sterowania wydajnością wentylatora powietrza pierwotnego pozostawia się do decyzji </w:t>
      </w:r>
      <w:r w:rsidRPr="00E5365C">
        <w:rPr>
          <w:rFonts w:asciiTheme="minorHAnsi" w:eastAsiaTheme="minorHAnsi" w:hAnsiTheme="minorHAnsi" w:cstheme="minorHAnsi"/>
          <w:sz w:val="22"/>
          <w:szCs w:val="22"/>
          <w:lang w:eastAsia="en-US"/>
        </w:rPr>
        <w:t>Wykonawcy</w:t>
      </w:r>
      <w:r w:rsidRPr="00C016C4">
        <w:rPr>
          <w:rFonts w:asciiTheme="minorHAnsi" w:eastAsiaTheme="minorHAnsi" w:hAnsiTheme="minorHAnsi" w:cstheme="minorHAnsi"/>
          <w:sz w:val="22"/>
          <w:szCs w:val="22"/>
          <w:lang w:eastAsia="en-US"/>
        </w:rPr>
        <w:t>.</w:t>
      </w:r>
      <w:r w:rsidR="00613554" w:rsidRPr="00C016C4">
        <w:rPr>
          <w:rFonts w:asciiTheme="minorHAnsi" w:eastAsiaTheme="minorHAnsi" w:hAnsiTheme="minorHAnsi" w:cstheme="minorHAnsi"/>
          <w:sz w:val="22"/>
          <w:szCs w:val="22"/>
          <w:lang w:eastAsia="en-US"/>
        </w:rPr>
        <w:t xml:space="preserve"> Czerpnia powietrza pierwotnego </w:t>
      </w:r>
      <w:r w:rsidR="00232E05">
        <w:rPr>
          <w:rFonts w:asciiTheme="minorHAnsi" w:eastAsiaTheme="minorHAnsi" w:hAnsiTheme="minorHAnsi" w:cstheme="minorHAnsi"/>
          <w:sz w:val="22"/>
          <w:szCs w:val="22"/>
          <w:lang w:eastAsia="en-US"/>
        </w:rPr>
        <w:t>ma</w:t>
      </w:r>
      <w:r w:rsidR="00613554" w:rsidRPr="00C016C4">
        <w:rPr>
          <w:rFonts w:asciiTheme="minorHAnsi" w:eastAsiaTheme="minorHAnsi" w:hAnsiTheme="minorHAnsi" w:cstheme="minorHAnsi"/>
          <w:sz w:val="22"/>
          <w:szCs w:val="22"/>
          <w:lang w:eastAsia="en-US"/>
        </w:rPr>
        <w:t xml:space="preserve"> być zainstalowana w hali bunkra, awaryjna (na wypadek pożaru w</w:t>
      </w:r>
      <w:r w:rsidR="000253A1" w:rsidRPr="00C016C4">
        <w:rPr>
          <w:rFonts w:asciiTheme="minorHAnsi" w:eastAsiaTheme="minorHAnsi" w:hAnsiTheme="minorHAnsi" w:cstheme="minorHAnsi"/>
          <w:sz w:val="22"/>
          <w:szCs w:val="22"/>
          <w:lang w:eastAsia="en-US"/>
        </w:rPr>
        <w:t> </w:t>
      </w:r>
      <w:r w:rsidR="00613554" w:rsidRPr="00C016C4">
        <w:rPr>
          <w:rFonts w:asciiTheme="minorHAnsi" w:eastAsiaTheme="minorHAnsi" w:hAnsiTheme="minorHAnsi" w:cstheme="minorHAnsi"/>
          <w:sz w:val="22"/>
          <w:szCs w:val="22"/>
          <w:lang w:eastAsia="en-US"/>
        </w:rPr>
        <w:t xml:space="preserve">bunkrze) czerpnia będzie zainstalowana </w:t>
      </w:r>
      <w:r w:rsidR="00B7080E" w:rsidRPr="00C016C4">
        <w:rPr>
          <w:rFonts w:asciiTheme="minorHAnsi" w:eastAsiaTheme="minorHAnsi" w:hAnsiTheme="minorHAnsi" w:cstheme="minorHAnsi"/>
          <w:sz w:val="22"/>
          <w:szCs w:val="22"/>
          <w:lang w:eastAsia="en-US"/>
        </w:rPr>
        <w:t xml:space="preserve">w górnej części </w:t>
      </w:r>
      <w:r w:rsidR="00613554" w:rsidRPr="00C016C4">
        <w:rPr>
          <w:rFonts w:asciiTheme="minorHAnsi" w:eastAsiaTheme="minorHAnsi" w:hAnsiTheme="minorHAnsi" w:cstheme="minorHAnsi"/>
          <w:sz w:val="22"/>
          <w:szCs w:val="22"/>
          <w:lang w:eastAsia="en-US"/>
        </w:rPr>
        <w:t>hali kotła</w:t>
      </w:r>
      <w:r w:rsidR="006D0881" w:rsidRPr="00C016C4">
        <w:rPr>
          <w:rFonts w:asciiTheme="minorHAnsi" w:eastAsiaTheme="minorHAnsi" w:hAnsiTheme="minorHAnsi" w:cstheme="minorHAnsi"/>
          <w:sz w:val="22"/>
          <w:szCs w:val="22"/>
          <w:lang w:eastAsia="en-US"/>
        </w:rPr>
        <w:t>, kilka metrów pod jej dachem</w:t>
      </w:r>
      <w:r w:rsidR="00D3393C" w:rsidRPr="00C016C4">
        <w:rPr>
          <w:rFonts w:asciiTheme="minorHAnsi" w:eastAsiaTheme="minorHAnsi" w:hAnsiTheme="minorHAnsi" w:cstheme="minorHAnsi"/>
          <w:sz w:val="22"/>
          <w:szCs w:val="22"/>
          <w:lang w:eastAsia="en-US"/>
        </w:rPr>
        <w:t>.</w:t>
      </w:r>
    </w:p>
    <w:p w14:paraId="46D4A432" w14:textId="77777777" w:rsidR="00C55879" w:rsidRPr="00C016C4" w:rsidRDefault="00C558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trasie kanałów powietrza zamontować tkaninowe kompensatory wydłużeń termicznych poszczególnych odcinków kanałów.</w:t>
      </w:r>
    </w:p>
    <w:p w14:paraId="66ABDFA3" w14:textId="3574C875" w:rsidR="00335BA2" w:rsidRPr="00C016C4" w:rsidRDefault="008B178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Dopuszcza się</w:t>
      </w:r>
      <w:r w:rsidR="00335BA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możliwość </w:t>
      </w:r>
      <w:r w:rsidR="00335BA2" w:rsidRPr="00C016C4">
        <w:rPr>
          <w:rFonts w:asciiTheme="minorHAnsi" w:eastAsiaTheme="minorHAnsi" w:hAnsiTheme="minorHAnsi" w:cstheme="minorHAnsi"/>
          <w:sz w:val="22"/>
          <w:szCs w:val="22"/>
          <w:lang w:eastAsia="en-US"/>
        </w:rPr>
        <w:t>doprowadzeni</w:t>
      </w:r>
      <w:r w:rsidR="00AC3179" w:rsidRPr="00C016C4">
        <w:rPr>
          <w:rFonts w:asciiTheme="minorHAnsi" w:eastAsiaTheme="minorHAnsi" w:hAnsiTheme="minorHAnsi" w:cstheme="minorHAnsi"/>
          <w:sz w:val="22"/>
          <w:szCs w:val="22"/>
          <w:lang w:eastAsia="en-US"/>
        </w:rPr>
        <w:t>a</w:t>
      </w:r>
      <w:r w:rsidR="00335BA2" w:rsidRPr="00C016C4">
        <w:rPr>
          <w:rFonts w:asciiTheme="minorHAnsi" w:eastAsiaTheme="minorHAnsi" w:hAnsiTheme="minorHAnsi" w:cstheme="minorHAnsi"/>
          <w:sz w:val="22"/>
          <w:szCs w:val="22"/>
          <w:lang w:eastAsia="en-US"/>
        </w:rPr>
        <w:t xml:space="preserve"> powietrza tercjalnego do kotła jako sposobu na</w:t>
      </w:r>
      <w:r w:rsidR="005F38E9">
        <w:rPr>
          <w:rFonts w:asciiTheme="minorHAnsi" w:eastAsiaTheme="minorHAnsi" w:hAnsiTheme="minorHAnsi" w:cstheme="minorHAnsi"/>
          <w:sz w:val="22"/>
          <w:szCs w:val="22"/>
          <w:lang w:eastAsia="en-US"/>
        </w:rPr>
        <w:t xml:space="preserve"> </w:t>
      </w:r>
      <w:r w:rsidR="00335BA2" w:rsidRPr="00C016C4">
        <w:rPr>
          <w:rFonts w:asciiTheme="minorHAnsi" w:eastAsiaTheme="minorHAnsi" w:hAnsiTheme="minorHAnsi" w:cstheme="minorHAnsi"/>
          <w:sz w:val="22"/>
          <w:szCs w:val="22"/>
          <w:lang w:eastAsia="en-US"/>
        </w:rPr>
        <w:t>zminimalizowanie tworzenia się nagarów.</w:t>
      </w:r>
    </w:p>
    <w:p w14:paraId="666A56B3" w14:textId="20C212F4" w:rsidR="0029611F" w:rsidRPr="00C016C4" w:rsidRDefault="002961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 powietrza pierwotnego zasysać będzie powietrze bezpośrednio z hali bunkra</w:t>
      </w:r>
      <w:r w:rsidR="00315B90">
        <w:rPr>
          <w:rFonts w:asciiTheme="minorHAnsi" w:eastAsiaTheme="minorHAnsi" w:hAnsiTheme="minorHAnsi" w:cstheme="minorHAnsi"/>
          <w:sz w:val="22"/>
          <w:szCs w:val="22"/>
          <w:lang w:eastAsia="en-US"/>
        </w:rPr>
        <w:t>,</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pośrednio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hali </w:t>
      </w:r>
      <w:r w:rsidR="00E66231">
        <w:rPr>
          <w:rFonts w:asciiTheme="minorHAnsi" w:eastAsiaTheme="minorHAnsi" w:hAnsiTheme="minorHAnsi" w:cstheme="minorHAnsi"/>
          <w:sz w:val="22"/>
          <w:szCs w:val="22"/>
          <w:lang w:eastAsia="en-US"/>
        </w:rPr>
        <w:t>rozładunkowej</w:t>
      </w:r>
      <w:r w:rsidR="00E6623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315B90">
        <w:rPr>
          <w:rFonts w:asciiTheme="minorHAnsi" w:eastAsiaTheme="minorHAnsi" w:hAnsiTheme="minorHAnsi" w:cstheme="minorHAnsi"/>
          <w:sz w:val="22"/>
          <w:szCs w:val="22"/>
          <w:lang w:eastAsia="en-US"/>
        </w:rPr>
        <w:t xml:space="preserve"> będzie</w:t>
      </w:r>
      <w:r w:rsidRPr="00C016C4">
        <w:rPr>
          <w:rFonts w:asciiTheme="minorHAnsi" w:eastAsiaTheme="minorHAnsi" w:hAnsiTheme="minorHAnsi" w:cstheme="minorHAnsi"/>
          <w:sz w:val="22"/>
          <w:szCs w:val="22"/>
          <w:lang w:eastAsia="en-US"/>
        </w:rPr>
        <w:t xml:space="preserve"> tłoczyć je pod ruszt. </w:t>
      </w:r>
      <w:r w:rsidR="006F045F">
        <w:rPr>
          <w:rFonts w:asciiTheme="minorHAnsi" w:eastAsiaTheme="minorHAnsi" w:hAnsiTheme="minorHAnsi" w:cstheme="minorHAnsi"/>
          <w:sz w:val="22"/>
          <w:szCs w:val="22"/>
          <w:lang w:eastAsia="en-US"/>
        </w:rPr>
        <w:t xml:space="preserve">Otwór zasysania powietrza z bunkra należy zabezpieczyć siatką. Należy zapewnić możliwość okresowego oczyszczania siatki. </w:t>
      </w:r>
      <w:r w:rsidRPr="00C016C4">
        <w:rPr>
          <w:rFonts w:asciiTheme="minorHAnsi" w:eastAsiaTheme="minorHAnsi" w:hAnsiTheme="minorHAnsi" w:cstheme="minorHAnsi"/>
          <w:sz w:val="22"/>
          <w:szCs w:val="22"/>
          <w:lang w:eastAsia="en-US"/>
        </w:rPr>
        <w:t>W przypadku pożaru w</w:t>
      </w:r>
      <w:r w:rsidR="00472E8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bunkrze </w:t>
      </w:r>
      <w:r w:rsidR="00315B90">
        <w:rPr>
          <w:rFonts w:asciiTheme="minorHAnsi" w:eastAsiaTheme="minorHAnsi" w:hAnsiTheme="minorHAnsi" w:cstheme="minorHAnsi"/>
          <w:sz w:val="22"/>
          <w:szCs w:val="22"/>
          <w:lang w:eastAsia="en-US"/>
        </w:rPr>
        <w:t xml:space="preserve">kanał </w:t>
      </w:r>
      <w:r w:rsidRPr="00C016C4">
        <w:rPr>
          <w:rFonts w:asciiTheme="minorHAnsi" w:eastAsiaTheme="minorHAnsi" w:hAnsiTheme="minorHAnsi" w:cstheme="minorHAnsi"/>
          <w:sz w:val="22"/>
          <w:szCs w:val="22"/>
          <w:lang w:eastAsia="en-US"/>
        </w:rPr>
        <w:t>powietrz</w:t>
      </w:r>
      <w:r w:rsidR="00315B90">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pierwotne</w:t>
      </w:r>
      <w:r w:rsidR="00315B90">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t>
      </w:r>
      <w:r w:rsidR="00315B90">
        <w:rPr>
          <w:rFonts w:asciiTheme="minorHAnsi" w:eastAsiaTheme="minorHAnsi" w:hAnsiTheme="minorHAnsi" w:cstheme="minorHAnsi"/>
          <w:sz w:val="22"/>
          <w:szCs w:val="22"/>
          <w:lang w:eastAsia="en-US"/>
        </w:rPr>
        <w:t>zostanie</w:t>
      </w:r>
      <w:r w:rsidRPr="00C016C4">
        <w:rPr>
          <w:rFonts w:asciiTheme="minorHAnsi" w:eastAsiaTheme="minorHAnsi" w:hAnsiTheme="minorHAnsi" w:cstheme="minorHAnsi"/>
          <w:sz w:val="22"/>
          <w:szCs w:val="22"/>
          <w:lang w:eastAsia="en-US"/>
        </w:rPr>
        <w:t xml:space="preserve"> zamkni</w:t>
      </w:r>
      <w:r w:rsidR="00315B90">
        <w:rPr>
          <w:rFonts w:asciiTheme="minorHAnsi" w:eastAsiaTheme="minorHAnsi" w:hAnsiTheme="minorHAnsi" w:cstheme="minorHAnsi"/>
          <w:sz w:val="22"/>
          <w:szCs w:val="22"/>
          <w:lang w:eastAsia="en-US"/>
        </w:rPr>
        <w:t>ęty</w:t>
      </w:r>
      <w:r w:rsidRPr="00C016C4">
        <w:rPr>
          <w:rFonts w:asciiTheme="minorHAnsi" w:eastAsiaTheme="minorHAnsi" w:hAnsiTheme="minorHAnsi" w:cstheme="minorHAnsi"/>
          <w:sz w:val="22"/>
          <w:szCs w:val="22"/>
          <w:lang w:eastAsia="en-US"/>
        </w:rPr>
        <w:t xml:space="preserve"> klap</w:t>
      </w:r>
      <w:r w:rsidR="00315B90">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ppoż. w kanale powietrza</w:t>
      </w:r>
      <w:r w:rsidR="00315B90">
        <w:rPr>
          <w:rFonts w:asciiTheme="minorHAnsi" w:eastAsiaTheme="minorHAnsi" w:hAnsiTheme="minorHAnsi" w:cstheme="minorHAnsi"/>
          <w:sz w:val="22"/>
          <w:szCs w:val="22"/>
          <w:lang w:eastAsia="en-US"/>
        </w:rPr>
        <w:t>, jednocześnie zostanie</w:t>
      </w:r>
      <w:r w:rsidRPr="00C016C4">
        <w:rPr>
          <w:rFonts w:asciiTheme="minorHAnsi" w:eastAsiaTheme="minorHAnsi" w:hAnsiTheme="minorHAnsi" w:cstheme="minorHAnsi"/>
          <w:sz w:val="22"/>
          <w:szCs w:val="22"/>
          <w:lang w:eastAsia="en-US"/>
        </w:rPr>
        <w:t xml:space="preserve"> otwar</w:t>
      </w:r>
      <w:r w:rsidR="00315B90">
        <w:rPr>
          <w:rFonts w:asciiTheme="minorHAnsi" w:eastAsiaTheme="minorHAnsi" w:hAnsiTheme="minorHAnsi" w:cstheme="minorHAnsi"/>
          <w:sz w:val="22"/>
          <w:szCs w:val="22"/>
          <w:lang w:eastAsia="en-US"/>
        </w:rPr>
        <w:t>ta</w:t>
      </w:r>
      <w:r w:rsidRPr="00C016C4">
        <w:rPr>
          <w:rFonts w:asciiTheme="minorHAnsi" w:eastAsiaTheme="minorHAnsi" w:hAnsiTheme="minorHAnsi" w:cstheme="minorHAnsi"/>
          <w:sz w:val="22"/>
          <w:szCs w:val="22"/>
          <w:lang w:eastAsia="en-US"/>
        </w:rPr>
        <w:t xml:space="preserve"> klap</w:t>
      </w:r>
      <w:r w:rsidR="00315B90">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czerpni powietrza</w:t>
      </w:r>
      <w:r w:rsidR="00315B90">
        <w:rPr>
          <w:rFonts w:asciiTheme="minorHAnsi" w:eastAsiaTheme="minorHAnsi" w:hAnsiTheme="minorHAnsi" w:cstheme="minorHAnsi"/>
          <w:sz w:val="22"/>
          <w:szCs w:val="22"/>
          <w:lang w:eastAsia="en-US"/>
        </w:rPr>
        <w:t xml:space="preserve"> pierwotnego</w:t>
      </w:r>
      <w:r w:rsidRPr="00C016C4">
        <w:rPr>
          <w:rFonts w:asciiTheme="minorHAnsi" w:eastAsiaTheme="minorHAnsi" w:hAnsiTheme="minorHAnsi" w:cstheme="minorHAnsi"/>
          <w:sz w:val="22"/>
          <w:szCs w:val="22"/>
          <w:lang w:eastAsia="en-US"/>
        </w:rPr>
        <w:t xml:space="preserve"> z hali kotła. Na kanale tłocznym powietrza pierwotnego będzie zainstalowany </w:t>
      </w:r>
      <w:r w:rsidR="006C5FD6">
        <w:rPr>
          <w:rFonts w:asciiTheme="minorHAnsi" w:eastAsiaTheme="minorHAnsi" w:hAnsiTheme="minorHAnsi" w:cstheme="minorHAnsi"/>
          <w:sz w:val="22"/>
          <w:szCs w:val="22"/>
          <w:lang w:eastAsia="en-US"/>
        </w:rPr>
        <w:t xml:space="preserve">parowy </w:t>
      </w:r>
      <w:r w:rsidR="00001301">
        <w:rPr>
          <w:rFonts w:asciiTheme="minorHAnsi" w:eastAsiaTheme="minorHAnsi" w:hAnsiTheme="minorHAnsi" w:cstheme="minorHAnsi"/>
          <w:sz w:val="22"/>
          <w:szCs w:val="22"/>
          <w:lang w:eastAsia="en-US"/>
        </w:rPr>
        <w:t xml:space="preserve">lub wodny </w:t>
      </w:r>
      <w:r w:rsidRPr="00C016C4">
        <w:rPr>
          <w:rFonts w:asciiTheme="minorHAnsi" w:eastAsiaTheme="minorHAnsi" w:hAnsiTheme="minorHAnsi" w:cstheme="minorHAnsi"/>
          <w:sz w:val="22"/>
          <w:szCs w:val="22"/>
          <w:lang w:eastAsia="en-US"/>
        </w:rPr>
        <w:t>podgrzewacz</w:t>
      </w:r>
      <w:r w:rsidR="0002698F">
        <w:rPr>
          <w:rFonts w:asciiTheme="minorHAnsi" w:eastAsiaTheme="minorHAnsi" w:hAnsiTheme="minorHAnsi" w:cstheme="minorHAnsi"/>
          <w:sz w:val="22"/>
          <w:szCs w:val="22"/>
          <w:lang w:eastAsia="en-US"/>
        </w:rPr>
        <w:t xml:space="preserve"> powietrza</w:t>
      </w:r>
      <w:r w:rsidRPr="00C016C4">
        <w:rPr>
          <w:rFonts w:asciiTheme="minorHAnsi" w:eastAsiaTheme="minorHAnsi" w:hAnsiTheme="minorHAnsi" w:cstheme="minorHAnsi"/>
          <w:sz w:val="22"/>
          <w:szCs w:val="22"/>
          <w:lang w:eastAsia="en-US"/>
        </w:rPr>
        <w:t xml:space="preserve">. </w:t>
      </w:r>
      <w:r w:rsidRPr="0065640E">
        <w:rPr>
          <w:rFonts w:asciiTheme="minorHAnsi" w:eastAsiaTheme="minorHAnsi" w:hAnsiTheme="minorHAnsi" w:cstheme="minorHAnsi"/>
          <w:sz w:val="22"/>
          <w:szCs w:val="22"/>
          <w:lang w:eastAsia="en-US"/>
        </w:rPr>
        <w:t>Odcinek</w:t>
      </w:r>
      <w:r w:rsidRPr="00C016C4">
        <w:rPr>
          <w:rFonts w:asciiTheme="minorHAnsi" w:eastAsiaTheme="minorHAnsi" w:hAnsiTheme="minorHAnsi" w:cstheme="minorHAnsi"/>
          <w:sz w:val="22"/>
          <w:szCs w:val="22"/>
          <w:lang w:eastAsia="en-US"/>
        </w:rPr>
        <w:t xml:space="preserve"> kanału tłocznego powietrza pierwotnego po podgrzewaczu</w:t>
      </w:r>
      <w:r w:rsidR="00954E2D" w:rsidRPr="00C016C4">
        <w:rPr>
          <w:rFonts w:asciiTheme="minorHAnsi" w:eastAsiaTheme="minorHAnsi" w:hAnsiTheme="minorHAnsi" w:cstheme="minorHAnsi"/>
          <w:sz w:val="22"/>
          <w:szCs w:val="22"/>
          <w:lang w:eastAsia="en-US"/>
        </w:rPr>
        <w:t xml:space="preserve"> należy</w:t>
      </w:r>
      <w:r w:rsidRPr="00C016C4">
        <w:rPr>
          <w:rFonts w:asciiTheme="minorHAnsi" w:eastAsiaTheme="minorHAnsi" w:hAnsiTheme="minorHAnsi" w:cstheme="minorHAnsi"/>
          <w:sz w:val="22"/>
          <w:szCs w:val="22"/>
          <w:lang w:eastAsia="en-US"/>
        </w:rPr>
        <w:t xml:space="preserve"> </w:t>
      </w:r>
      <w:r w:rsidR="00954E2D" w:rsidRPr="00C016C4">
        <w:rPr>
          <w:rFonts w:asciiTheme="minorHAnsi" w:eastAsiaTheme="minorHAnsi" w:hAnsiTheme="minorHAnsi" w:cstheme="minorHAnsi"/>
          <w:sz w:val="22"/>
          <w:szCs w:val="22"/>
          <w:lang w:eastAsia="en-US"/>
        </w:rPr>
        <w:t>za</w:t>
      </w:r>
      <w:r w:rsidRPr="00C016C4">
        <w:rPr>
          <w:rFonts w:asciiTheme="minorHAnsi" w:eastAsiaTheme="minorHAnsi" w:hAnsiTheme="minorHAnsi" w:cstheme="minorHAnsi"/>
          <w:sz w:val="22"/>
          <w:szCs w:val="22"/>
          <w:lang w:eastAsia="en-US"/>
        </w:rPr>
        <w:t xml:space="preserve">izolować termicznie. </w:t>
      </w:r>
      <w:r w:rsidR="00315B90">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odgrz</w:t>
      </w:r>
      <w:r w:rsidR="00315B90">
        <w:rPr>
          <w:rFonts w:asciiTheme="minorHAnsi" w:eastAsiaTheme="minorHAnsi" w:hAnsiTheme="minorHAnsi" w:cstheme="minorHAnsi"/>
          <w:sz w:val="22"/>
          <w:szCs w:val="22"/>
          <w:lang w:eastAsia="en-US"/>
        </w:rPr>
        <w:t>ane</w:t>
      </w:r>
      <w:r w:rsidR="0002698F">
        <w:rPr>
          <w:rFonts w:asciiTheme="minorHAnsi" w:eastAsiaTheme="minorHAnsi" w:hAnsiTheme="minorHAnsi" w:cstheme="minorHAnsi"/>
          <w:sz w:val="22"/>
          <w:szCs w:val="22"/>
          <w:lang w:eastAsia="en-US"/>
        </w:rPr>
        <w:t xml:space="preserve"> powietrz</w:t>
      </w:r>
      <w:r w:rsidR="00315B90">
        <w:rPr>
          <w:rFonts w:asciiTheme="minorHAnsi" w:eastAsiaTheme="minorHAnsi" w:hAnsiTheme="minorHAnsi" w:cstheme="minorHAnsi"/>
          <w:sz w:val="22"/>
          <w:szCs w:val="22"/>
          <w:lang w:eastAsia="en-US"/>
        </w:rPr>
        <w:t>e</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doprowadzane </w:t>
      </w:r>
      <w:r w:rsidR="00315B90">
        <w:rPr>
          <w:rFonts w:asciiTheme="minorHAnsi" w:eastAsiaTheme="minorHAnsi" w:hAnsiTheme="minorHAnsi" w:cstheme="minorHAnsi"/>
          <w:sz w:val="22"/>
          <w:szCs w:val="22"/>
          <w:lang w:eastAsia="en-US"/>
        </w:rPr>
        <w:t>będzie przez</w:t>
      </w:r>
      <w:r w:rsidR="00315B9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regulowane przepustnice do poszczególnych stref powietrza pierwotnego pod rusztem.</w:t>
      </w:r>
    </w:p>
    <w:p w14:paraId="719992A1" w14:textId="24FAB123" w:rsidR="0029611F" w:rsidRDefault="002961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Wentylator powietrza wtórnego zasysać </w:t>
      </w:r>
      <w:r w:rsidR="006F045F">
        <w:rPr>
          <w:rFonts w:asciiTheme="minorHAnsi" w:eastAsiaTheme="minorHAnsi" w:hAnsiTheme="minorHAnsi" w:cstheme="minorHAnsi"/>
          <w:sz w:val="22"/>
          <w:szCs w:val="22"/>
          <w:lang w:eastAsia="en-US"/>
        </w:rPr>
        <w:t>będzie</w:t>
      </w:r>
      <w:r w:rsidR="006F045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powietrze poprzez czerpnię znajdującą się u góry hali kotła i tłoczyć je poprzez system rozprowadzających je kanałów do kilku rzędów dysz znajdujących się w przedniej i tylnej ścianie pierwszego ciągu kotła, bezpośrednio nad paleniskiem.</w:t>
      </w:r>
    </w:p>
    <w:p w14:paraId="406A5179"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23280C9E" w14:textId="7BA3D1B9" w:rsidR="00CD3749" w:rsidRPr="00136CE2" w:rsidRDefault="00BB020E" w:rsidP="005F38E9">
      <w:pPr>
        <w:pStyle w:val="2nagwek2"/>
      </w:pPr>
      <w:bookmarkStart w:id="85" w:name="_Toc184805553"/>
      <w:r w:rsidRPr="00136CE2">
        <w:t>Segment</w:t>
      </w:r>
      <w:r w:rsidR="00CD3749" w:rsidRPr="00136CE2">
        <w:t xml:space="preserve"> przekształcania energii pary</w:t>
      </w:r>
      <w:r w:rsidR="00DE6E2F" w:rsidRPr="00136CE2">
        <w:t xml:space="preserve"> wodnej</w:t>
      </w:r>
      <w:bookmarkEnd w:id="85"/>
    </w:p>
    <w:p w14:paraId="20B1A9E8" w14:textId="75CB5430" w:rsidR="003F11DE" w:rsidRPr="00136CE2" w:rsidRDefault="003F11DE" w:rsidP="005F38E9">
      <w:pPr>
        <w:pStyle w:val="3nagwek3"/>
      </w:pPr>
      <w:bookmarkStart w:id="86" w:name="_Toc184805554"/>
      <w:r w:rsidRPr="00136CE2">
        <w:t>Założenia ogólne</w:t>
      </w:r>
      <w:bookmarkEnd w:id="86"/>
    </w:p>
    <w:p w14:paraId="7679A2EF" w14:textId="3B12170D" w:rsidR="00153CE8" w:rsidRDefault="000F306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4307E7" w:rsidRPr="00C016C4">
        <w:rPr>
          <w:rFonts w:asciiTheme="minorHAnsi" w:eastAsiaTheme="minorHAnsi" w:hAnsiTheme="minorHAnsi" w:cstheme="minorHAnsi"/>
          <w:sz w:val="22"/>
          <w:szCs w:val="22"/>
          <w:lang w:eastAsia="en-US"/>
        </w:rPr>
        <w:t>rzekształcani</w:t>
      </w:r>
      <w:r w:rsidR="009778B8" w:rsidRPr="00C016C4">
        <w:rPr>
          <w:rFonts w:asciiTheme="minorHAnsi" w:eastAsiaTheme="minorHAnsi" w:hAnsiTheme="minorHAnsi" w:cstheme="minorHAnsi"/>
          <w:sz w:val="22"/>
          <w:szCs w:val="22"/>
          <w:lang w:eastAsia="en-US"/>
        </w:rPr>
        <w:t>e</w:t>
      </w:r>
      <w:r w:rsidR="004307E7" w:rsidRPr="00C016C4">
        <w:rPr>
          <w:rFonts w:asciiTheme="minorHAnsi" w:eastAsiaTheme="minorHAnsi" w:hAnsiTheme="minorHAnsi" w:cstheme="minorHAnsi"/>
          <w:sz w:val="22"/>
          <w:szCs w:val="22"/>
          <w:lang w:eastAsia="en-US"/>
        </w:rPr>
        <w:t xml:space="preserve"> energii zawartej w parze wodnej wytworzonej w kotle od</w:t>
      </w:r>
      <w:r w:rsidR="00FD1798" w:rsidRPr="00C016C4">
        <w:rPr>
          <w:rFonts w:asciiTheme="minorHAnsi" w:eastAsiaTheme="minorHAnsi" w:hAnsiTheme="minorHAnsi" w:cstheme="minorHAnsi"/>
          <w:sz w:val="22"/>
          <w:szCs w:val="22"/>
          <w:lang w:eastAsia="en-US"/>
        </w:rPr>
        <w:t xml:space="preserve">zyskowym w </w:t>
      </w:r>
      <w:r w:rsidR="00664C9E" w:rsidRPr="00C016C4">
        <w:rPr>
          <w:rFonts w:asciiTheme="minorHAnsi" w:eastAsiaTheme="minorHAnsi" w:hAnsiTheme="minorHAnsi" w:cstheme="minorHAnsi"/>
          <w:sz w:val="22"/>
          <w:szCs w:val="22"/>
          <w:lang w:eastAsia="en-US"/>
        </w:rPr>
        <w:t>energię użyteczną w</w:t>
      </w:r>
      <w:r w:rsidR="000253A1" w:rsidRPr="00C016C4">
        <w:rPr>
          <w:rFonts w:asciiTheme="minorHAnsi" w:eastAsiaTheme="minorHAnsi" w:hAnsiTheme="minorHAnsi" w:cstheme="minorHAnsi"/>
          <w:sz w:val="22"/>
          <w:szCs w:val="22"/>
          <w:lang w:eastAsia="en-US"/>
        </w:rPr>
        <w:t> </w:t>
      </w:r>
      <w:r w:rsidR="00664C9E" w:rsidRPr="00C016C4">
        <w:rPr>
          <w:rFonts w:asciiTheme="minorHAnsi" w:eastAsiaTheme="minorHAnsi" w:hAnsiTheme="minorHAnsi" w:cstheme="minorHAnsi"/>
          <w:sz w:val="22"/>
          <w:szCs w:val="22"/>
          <w:lang w:eastAsia="en-US"/>
        </w:rPr>
        <w:t xml:space="preserve">postaci </w:t>
      </w:r>
      <w:r w:rsidR="00973705" w:rsidRPr="00C016C4">
        <w:rPr>
          <w:rFonts w:asciiTheme="minorHAnsi" w:eastAsiaTheme="minorHAnsi" w:hAnsiTheme="minorHAnsi" w:cstheme="minorHAnsi"/>
          <w:sz w:val="22"/>
          <w:szCs w:val="22"/>
          <w:lang w:eastAsia="en-US"/>
        </w:rPr>
        <w:t xml:space="preserve">energii elektrycznej </w:t>
      </w:r>
      <w:r w:rsidR="006958C1" w:rsidRPr="00C016C4">
        <w:rPr>
          <w:rFonts w:asciiTheme="minorHAnsi" w:eastAsiaTheme="minorHAnsi" w:hAnsiTheme="minorHAnsi" w:cstheme="minorHAnsi"/>
          <w:sz w:val="22"/>
          <w:szCs w:val="22"/>
          <w:lang w:eastAsia="en-US"/>
        </w:rPr>
        <w:t>i</w:t>
      </w:r>
      <w:r w:rsidR="00973705" w:rsidRPr="00C016C4">
        <w:rPr>
          <w:rFonts w:asciiTheme="minorHAnsi" w:eastAsiaTheme="minorHAnsi" w:hAnsiTheme="minorHAnsi" w:cstheme="minorHAnsi"/>
          <w:sz w:val="22"/>
          <w:szCs w:val="22"/>
          <w:lang w:eastAsia="en-US"/>
        </w:rPr>
        <w:t xml:space="preserve"> </w:t>
      </w:r>
      <w:r w:rsidR="00200866" w:rsidRPr="00C016C4">
        <w:rPr>
          <w:rFonts w:asciiTheme="minorHAnsi" w:eastAsiaTheme="minorHAnsi" w:hAnsiTheme="minorHAnsi" w:cstheme="minorHAnsi"/>
          <w:sz w:val="22"/>
          <w:szCs w:val="22"/>
          <w:lang w:eastAsia="en-US"/>
        </w:rPr>
        <w:t>ciep</w:t>
      </w:r>
      <w:r w:rsidR="009011C6">
        <w:rPr>
          <w:rFonts w:asciiTheme="minorHAnsi" w:eastAsiaTheme="minorHAnsi" w:hAnsiTheme="minorHAnsi" w:cstheme="minorHAnsi"/>
          <w:sz w:val="22"/>
          <w:szCs w:val="22"/>
          <w:lang w:eastAsia="en-US"/>
        </w:rPr>
        <w:t>ła</w:t>
      </w:r>
      <w:r w:rsidR="00200866" w:rsidRPr="00C016C4">
        <w:rPr>
          <w:rFonts w:asciiTheme="minorHAnsi" w:eastAsiaTheme="minorHAnsi" w:hAnsiTheme="minorHAnsi" w:cstheme="minorHAnsi"/>
          <w:sz w:val="22"/>
          <w:szCs w:val="22"/>
          <w:lang w:eastAsia="en-US"/>
        </w:rPr>
        <w:t xml:space="preserve"> </w:t>
      </w:r>
      <w:r w:rsidR="00973705" w:rsidRPr="00C016C4">
        <w:rPr>
          <w:rFonts w:asciiTheme="minorHAnsi" w:eastAsiaTheme="minorHAnsi" w:hAnsiTheme="minorHAnsi" w:cstheme="minorHAnsi"/>
          <w:sz w:val="22"/>
          <w:szCs w:val="22"/>
          <w:lang w:eastAsia="en-US"/>
        </w:rPr>
        <w:t>odbywa</w:t>
      </w:r>
      <w:r w:rsidR="00E23384" w:rsidRPr="00C016C4">
        <w:rPr>
          <w:rFonts w:asciiTheme="minorHAnsi" w:eastAsiaTheme="minorHAnsi" w:hAnsiTheme="minorHAnsi" w:cstheme="minorHAnsi"/>
          <w:sz w:val="22"/>
          <w:szCs w:val="22"/>
          <w:lang w:eastAsia="en-US"/>
        </w:rPr>
        <w:t>ć</w:t>
      </w:r>
      <w:r w:rsidR="00973705" w:rsidRPr="00C016C4">
        <w:rPr>
          <w:rFonts w:asciiTheme="minorHAnsi" w:eastAsiaTheme="minorHAnsi" w:hAnsiTheme="minorHAnsi" w:cstheme="minorHAnsi"/>
          <w:sz w:val="22"/>
          <w:szCs w:val="22"/>
          <w:lang w:eastAsia="en-US"/>
        </w:rPr>
        <w:t xml:space="preserve"> się</w:t>
      </w:r>
      <w:r w:rsidR="00E23384" w:rsidRPr="00C016C4">
        <w:rPr>
          <w:rFonts w:asciiTheme="minorHAnsi" w:eastAsiaTheme="minorHAnsi" w:hAnsiTheme="minorHAnsi" w:cstheme="minorHAnsi"/>
          <w:sz w:val="22"/>
          <w:szCs w:val="22"/>
          <w:lang w:eastAsia="en-US"/>
        </w:rPr>
        <w:t xml:space="preserve"> będzie</w:t>
      </w:r>
      <w:r w:rsidR="00973705" w:rsidRPr="00C016C4">
        <w:rPr>
          <w:rFonts w:asciiTheme="minorHAnsi" w:eastAsiaTheme="minorHAnsi" w:hAnsiTheme="minorHAnsi" w:cstheme="minorHAnsi"/>
          <w:sz w:val="22"/>
          <w:szCs w:val="22"/>
          <w:lang w:eastAsia="en-US"/>
        </w:rPr>
        <w:t xml:space="preserve"> </w:t>
      </w:r>
      <w:r w:rsidR="00E23384" w:rsidRPr="00C016C4">
        <w:rPr>
          <w:rFonts w:asciiTheme="minorHAnsi" w:eastAsiaTheme="minorHAnsi" w:hAnsiTheme="minorHAnsi" w:cstheme="minorHAnsi"/>
          <w:sz w:val="22"/>
          <w:szCs w:val="22"/>
          <w:lang w:eastAsia="en-US"/>
        </w:rPr>
        <w:t xml:space="preserve">głównie </w:t>
      </w:r>
      <w:r w:rsidR="009778B8" w:rsidRPr="00C016C4">
        <w:rPr>
          <w:rFonts w:asciiTheme="minorHAnsi" w:eastAsiaTheme="minorHAnsi" w:hAnsiTheme="minorHAnsi" w:cstheme="minorHAnsi"/>
          <w:sz w:val="22"/>
          <w:szCs w:val="22"/>
          <w:lang w:eastAsia="en-US"/>
        </w:rPr>
        <w:t>odpowiednio w</w:t>
      </w:r>
      <w:r w:rsidR="00472E80">
        <w:rPr>
          <w:rFonts w:asciiTheme="minorHAnsi" w:eastAsiaTheme="minorHAnsi" w:hAnsiTheme="minorHAnsi" w:cstheme="minorHAnsi"/>
          <w:sz w:val="22"/>
          <w:szCs w:val="22"/>
          <w:lang w:eastAsia="en-US"/>
        </w:rPr>
        <w:t> </w:t>
      </w:r>
      <w:r w:rsidR="009778B8" w:rsidRPr="00C016C4">
        <w:rPr>
          <w:rFonts w:asciiTheme="minorHAnsi" w:eastAsiaTheme="minorHAnsi" w:hAnsiTheme="minorHAnsi" w:cstheme="minorHAnsi"/>
          <w:sz w:val="22"/>
          <w:szCs w:val="22"/>
          <w:lang w:eastAsia="en-US"/>
        </w:rPr>
        <w:t>turbozespole oraz</w:t>
      </w:r>
      <w:r w:rsidR="005F38E9">
        <w:rPr>
          <w:rFonts w:asciiTheme="minorHAnsi" w:eastAsiaTheme="minorHAnsi" w:hAnsiTheme="minorHAnsi" w:cstheme="minorHAnsi"/>
          <w:sz w:val="22"/>
          <w:szCs w:val="22"/>
          <w:lang w:eastAsia="en-US"/>
        </w:rPr>
        <w:t xml:space="preserve"> </w:t>
      </w:r>
      <w:r w:rsidR="0065640E">
        <w:rPr>
          <w:rFonts w:asciiTheme="minorHAnsi" w:eastAsiaTheme="minorHAnsi" w:hAnsiTheme="minorHAnsi" w:cstheme="minorHAnsi"/>
          <w:sz w:val="22"/>
          <w:szCs w:val="22"/>
          <w:lang w:eastAsia="en-US"/>
        </w:rPr>
        <w:t>wymiennikach</w:t>
      </w:r>
      <w:r w:rsidR="0065640E" w:rsidRPr="00C016C4">
        <w:rPr>
          <w:rFonts w:asciiTheme="minorHAnsi" w:eastAsiaTheme="minorHAnsi" w:hAnsiTheme="minorHAnsi" w:cstheme="minorHAnsi"/>
          <w:sz w:val="22"/>
          <w:szCs w:val="22"/>
          <w:lang w:eastAsia="en-US"/>
        </w:rPr>
        <w:t xml:space="preserve"> </w:t>
      </w:r>
      <w:r w:rsidR="009778B8" w:rsidRPr="00C016C4">
        <w:rPr>
          <w:rFonts w:asciiTheme="minorHAnsi" w:eastAsiaTheme="minorHAnsi" w:hAnsiTheme="minorHAnsi" w:cstheme="minorHAnsi"/>
          <w:sz w:val="22"/>
          <w:szCs w:val="22"/>
          <w:lang w:eastAsia="en-US"/>
        </w:rPr>
        <w:t>ciepłowniczych</w:t>
      </w:r>
      <w:r w:rsidR="00164124" w:rsidRPr="00C016C4">
        <w:rPr>
          <w:rFonts w:asciiTheme="minorHAnsi" w:eastAsiaTheme="minorHAnsi" w:hAnsiTheme="minorHAnsi" w:cstheme="minorHAnsi"/>
          <w:sz w:val="22"/>
          <w:szCs w:val="22"/>
          <w:lang w:eastAsia="en-US"/>
        </w:rPr>
        <w:t xml:space="preserve"> zasilanych parą upustową</w:t>
      </w:r>
      <w:r w:rsidR="00340D12" w:rsidRPr="00C016C4">
        <w:rPr>
          <w:rFonts w:asciiTheme="minorHAnsi" w:eastAsiaTheme="minorHAnsi" w:hAnsiTheme="minorHAnsi" w:cstheme="minorHAnsi"/>
          <w:sz w:val="22"/>
          <w:szCs w:val="22"/>
          <w:lang w:eastAsia="en-US"/>
        </w:rPr>
        <w:t xml:space="preserve"> z turbiny</w:t>
      </w:r>
      <w:r w:rsidR="00164124" w:rsidRPr="00C016C4">
        <w:rPr>
          <w:rFonts w:asciiTheme="minorHAnsi" w:eastAsiaTheme="minorHAnsi" w:hAnsiTheme="minorHAnsi" w:cstheme="minorHAnsi"/>
          <w:sz w:val="22"/>
          <w:szCs w:val="22"/>
          <w:lang w:eastAsia="en-US"/>
        </w:rPr>
        <w:t>.</w:t>
      </w:r>
      <w:r w:rsidR="005C1A54" w:rsidRPr="00C016C4">
        <w:rPr>
          <w:rFonts w:asciiTheme="minorHAnsi" w:eastAsiaTheme="minorHAnsi" w:hAnsiTheme="minorHAnsi" w:cstheme="minorHAnsi"/>
          <w:sz w:val="22"/>
          <w:szCs w:val="22"/>
          <w:lang w:eastAsia="en-US"/>
        </w:rPr>
        <w:t xml:space="preserve"> </w:t>
      </w:r>
      <w:r w:rsidR="00AB6443" w:rsidRPr="00C016C4">
        <w:rPr>
          <w:rFonts w:asciiTheme="minorHAnsi" w:eastAsiaTheme="minorHAnsi" w:hAnsiTheme="minorHAnsi" w:cstheme="minorHAnsi"/>
          <w:sz w:val="22"/>
          <w:szCs w:val="22"/>
          <w:lang w:eastAsia="en-US"/>
        </w:rPr>
        <w:t xml:space="preserve">Nośnikami </w:t>
      </w:r>
      <w:r w:rsidR="00AC64E0" w:rsidRPr="00C016C4">
        <w:rPr>
          <w:rFonts w:asciiTheme="minorHAnsi" w:eastAsiaTheme="minorHAnsi" w:hAnsiTheme="minorHAnsi" w:cstheme="minorHAnsi"/>
          <w:sz w:val="22"/>
          <w:szCs w:val="22"/>
          <w:lang w:eastAsia="en-US"/>
        </w:rPr>
        <w:t>użytecznej energii cieplnej będzie woda</w:t>
      </w:r>
      <w:r w:rsidR="00203F6C" w:rsidRPr="00C016C4">
        <w:rPr>
          <w:rFonts w:asciiTheme="minorHAnsi" w:eastAsiaTheme="minorHAnsi" w:hAnsiTheme="minorHAnsi" w:cstheme="minorHAnsi"/>
          <w:sz w:val="22"/>
          <w:szCs w:val="22"/>
          <w:lang w:eastAsia="en-US"/>
        </w:rPr>
        <w:t xml:space="preserve"> i para wodna.</w:t>
      </w:r>
      <w:r w:rsidR="005C1A54" w:rsidRPr="00C016C4">
        <w:rPr>
          <w:rFonts w:asciiTheme="minorHAnsi" w:eastAsiaTheme="minorHAnsi" w:hAnsiTheme="minorHAnsi" w:cstheme="minorHAnsi"/>
          <w:sz w:val="22"/>
          <w:szCs w:val="22"/>
          <w:lang w:eastAsia="en-US"/>
        </w:rPr>
        <w:t xml:space="preserve"> </w:t>
      </w:r>
      <w:r w:rsidR="00485DFE" w:rsidRPr="00C016C4">
        <w:rPr>
          <w:rFonts w:asciiTheme="minorHAnsi" w:eastAsiaTheme="minorHAnsi" w:hAnsiTheme="minorHAnsi" w:cstheme="minorHAnsi"/>
          <w:sz w:val="22"/>
          <w:szCs w:val="22"/>
          <w:lang w:eastAsia="en-US"/>
        </w:rPr>
        <w:t xml:space="preserve">Kondensacja pary po turbinie odbywać się będzie w </w:t>
      </w:r>
      <w:r w:rsidR="000342E3" w:rsidRPr="00C016C4">
        <w:rPr>
          <w:rFonts w:asciiTheme="minorHAnsi" w:eastAsiaTheme="minorHAnsi" w:hAnsiTheme="minorHAnsi" w:cstheme="minorHAnsi"/>
          <w:sz w:val="22"/>
          <w:szCs w:val="22"/>
          <w:lang w:eastAsia="en-US"/>
        </w:rPr>
        <w:t>chłodni wentylatorowej mokrej</w:t>
      </w:r>
      <w:r w:rsidR="00485DFE" w:rsidRPr="00C016C4">
        <w:rPr>
          <w:rFonts w:asciiTheme="minorHAnsi" w:eastAsiaTheme="minorHAnsi" w:hAnsiTheme="minorHAnsi" w:cstheme="minorHAnsi"/>
          <w:sz w:val="22"/>
          <w:szCs w:val="22"/>
          <w:lang w:eastAsia="en-US"/>
        </w:rPr>
        <w:t>.</w:t>
      </w:r>
      <w:r w:rsidR="00962E81" w:rsidRPr="00C016C4">
        <w:rPr>
          <w:rFonts w:asciiTheme="minorHAnsi" w:eastAsiaTheme="minorHAnsi" w:hAnsiTheme="minorHAnsi" w:cstheme="minorHAnsi"/>
          <w:sz w:val="22"/>
          <w:szCs w:val="22"/>
          <w:lang w:eastAsia="en-US"/>
        </w:rPr>
        <w:t xml:space="preserve"> </w:t>
      </w:r>
      <w:r w:rsidR="00F26F04" w:rsidRPr="00C016C4">
        <w:rPr>
          <w:rFonts w:asciiTheme="minorHAnsi" w:eastAsiaTheme="minorHAnsi" w:hAnsiTheme="minorHAnsi" w:cstheme="minorHAnsi"/>
          <w:sz w:val="22"/>
          <w:szCs w:val="22"/>
          <w:lang w:eastAsia="en-US"/>
        </w:rPr>
        <w:t>Regeneracja ciepła odbywać się będzie w niskoprężnym podgrzewacz</w:t>
      </w:r>
      <w:r w:rsidR="00164124" w:rsidRPr="00C016C4">
        <w:rPr>
          <w:rFonts w:asciiTheme="minorHAnsi" w:eastAsiaTheme="minorHAnsi" w:hAnsiTheme="minorHAnsi" w:cstheme="minorHAnsi"/>
          <w:sz w:val="22"/>
          <w:szCs w:val="22"/>
          <w:lang w:eastAsia="en-US"/>
        </w:rPr>
        <w:t>u</w:t>
      </w:r>
      <w:r w:rsidR="00F26F04" w:rsidRPr="00C016C4">
        <w:rPr>
          <w:rFonts w:asciiTheme="minorHAnsi" w:eastAsiaTheme="minorHAnsi" w:hAnsiTheme="minorHAnsi" w:cstheme="minorHAnsi"/>
          <w:sz w:val="22"/>
          <w:szCs w:val="22"/>
          <w:lang w:eastAsia="en-US"/>
        </w:rPr>
        <w:t xml:space="preserve"> regeneracyjnym (jednym lub więcej)</w:t>
      </w:r>
      <w:r w:rsidR="0054239E" w:rsidRPr="00C016C4">
        <w:rPr>
          <w:rFonts w:asciiTheme="minorHAnsi" w:eastAsiaTheme="minorHAnsi" w:hAnsiTheme="minorHAnsi" w:cstheme="minorHAnsi"/>
          <w:sz w:val="22"/>
          <w:szCs w:val="22"/>
          <w:lang w:eastAsia="en-US"/>
        </w:rPr>
        <w:t xml:space="preserve"> oraz</w:t>
      </w:r>
      <w:r w:rsidR="00DC15FF" w:rsidRPr="00C016C4">
        <w:rPr>
          <w:rFonts w:asciiTheme="minorHAnsi" w:eastAsiaTheme="minorHAnsi" w:hAnsiTheme="minorHAnsi" w:cstheme="minorHAnsi"/>
          <w:sz w:val="22"/>
          <w:szCs w:val="22"/>
          <w:lang w:eastAsia="en-US"/>
        </w:rPr>
        <w:t xml:space="preserve"> w</w:t>
      </w:r>
      <w:r w:rsidR="0054239E" w:rsidRPr="00C016C4">
        <w:rPr>
          <w:rFonts w:asciiTheme="minorHAnsi" w:eastAsiaTheme="minorHAnsi" w:hAnsiTheme="minorHAnsi" w:cstheme="minorHAnsi"/>
          <w:sz w:val="22"/>
          <w:szCs w:val="22"/>
          <w:lang w:eastAsia="en-US"/>
        </w:rPr>
        <w:t xml:space="preserve"> stacji odgazowania wody</w:t>
      </w:r>
      <w:r w:rsidR="00DC15FF" w:rsidRPr="00C016C4">
        <w:rPr>
          <w:rFonts w:asciiTheme="minorHAnsi" w:eastAsiaTheme="minorHAnsi" w:hAnsiTheme="minorHAnsi" w:cstheme="minorHAnsi"/>
          <w:sz w:val="22"/>
          <w:szCs w:val="22"/>
          <w:lang w:eastAsia="en-US"/>
        </w:rPr>
        <w:t xml:space="preserve"> zasilającej kocioł</w:t>
      </w:r>
      <w:r w:rsidR="0054239E" w:rsidRPr="00C016C4">
        <w:rPr>
          <w:rFonts w:asciiTheme="minorHAnsi" w:eastAsiaTheme="minorHAnsi" w:hAnsiTheme="minorHAnsi" w:cstheme="minorHAnsi"/>
          <w:sz w:val="22"/>
          <w:szCs w:val="22"/>
          <w:lang w:eastAsia="en-US"/>
        </w:rPr>
        <w:t>.</w:t>
      </w:r>
      <w:r w:rsidR="001E0039" w:rsidRPr="00C016C4">
        <w:rPr>
          <w:rFonts w:asciiTheme="minorHAnsi" w:eastAsiaTheme="minorHAnsi" w:hAnsiTheme="minorHAnsi" w:cstheme="minorHAnsi"/>
          <w:sz w:val="22"/>
          <w:szCs w:val="22"/>
          <w:lang w:eastAsia="en-US"/>
        </w:rPr>
        <w:t xml:space="preserve"> </w:t>
      </w:r>
      <w:r w:rsidR="0057588C" w:rsidRPr="00C016C4">
        <w:rPr>
          <w:rFonts w:asciiTheme="minorHAnsi" w:eastAsiaTheme="minorHAnsi" w:hAnsiTheme="minorHAnsi" w:cstheme="minorHAnsi"/>
          <w:sz w:val="22"/>
          <w:szCs w:val="22"/>
          <w:lang w:eastAsia="en-US"/>
        </w:rPr>
        <w:t>Woda ze zbiornika wody zasilającej kocioł będzie do niego tłoczona poprzez pompy wody zasilającej.</w:t>
      </w:r>
      <w:r w:rsidR="003F11DE" w:rsidRPr="00C016C4">
        <w:rPr>
          <w:rFonts w:asciiTheme="minorHAnsi" w:eastAsiaTheme="minorHAnsi" w:hAnsiTheme="minorHAnsi" w:cstheme="minorHAnsi"/>
          <w:sz w:val="22"/>
          <w:szCs w:val="22"/>
          <w:lang w:eastAsia="en-US"/>
        </w:rPr>
        <w:t xml:space="preserve"> </w:t>
      </w:r>
      <w:r w:rsidR="00153CE8" w:rsidRPr="00C016C4">
        <w:rPr>
          <w:rFonts w:asciiTheme="minorHAnsi" w:eastAsiaTheme="minorHAnsi" w:hAnsiTheme="minorHAnsi" w:cstheme="minorHAnsi"/>
          <w:sz w:val="22"/>
          <w:szCs w:val="22"/>
          <w:lang w:eastAsia="en-US"/>
        </w:rPr>
        <w:t>Te maszyny i urządzenia stanowi</w:t>
      </w:r>
      <w:r w:rsidR="00C0524A" w:rsidRPr="00C016C4">
        <w:rPr>
          <w:rFonts w:asciiTheme="minorHAnsi" w:eastAsiaTheme="minorHAnsi" w:hAnsiTheme="minorHAnsi" w:cstheme="minorHAnsi"/>
          <w:sz w:val="22"/>
          <w:szCs w:val="22"/>
          <w:lang w:eastAsia="en-US"/>
        </w:rPr>
        <w:t xml:space="preserve">ć </w:t>
      </w:r>
      <w:r w:rsidR="00C411C3" w:rsidRPr="00C016C4">
        <w:rPr>
          <w:rFonts w:asciiTheme="minorHAnsi" w:eastAsiaTheme="minorHAnsi" w:hAnsiTheme="minorHAnsi" w:cstheme="minorHAnsi"/>
          <w:sz w:val="22"/>
          <w:szCs w:val="22"/>
          <w:lang w:eastAsia="en-US"/>
        </w:rPr>
        <w:t>będą</w:t>
      </w:r>
      <w:r w:rsidR="00153CE8" w:rsidRPr="00C016C4">
        <w:rPr>
          <w:rFonts w:asciiTheme="minorHAnsi" w:eastAsiaTheme="minorHAnsi" w:hAnsiTheme="minorHAnsi" w:cstheme="minorHAnsi"/>
          <w:sz w:val="22"/>
          <w:szCs w:val="22"/>
          <w:lang w:eastAsia="en-US"/>
        </w:rPr>
        <w:t xml:space="preserve"> kontur </w:t>
      </w:r>
      <w:r w:rsidR="00AA0D22" w:rsidRPr="00C016C4">
        <w:rPr>
          <w:rFonts w:asciiTheme="minorHAnsi" w:eastAsiaTheme="minorHAnsi" w:hAnsiTheme="minorHAnsi" w:cstheme="minorHAnsi"/>
          <w:sz w:val="22"/>
          <w:szCs w:val="22"/>
          <w:lang w:eastAsia="en-US"/>
        </w:rPr>
        <w:t>obiegu</w:t>
      </w:r>
      <w:r w:rsidR="00153CE8" w:rsidRPr="00C016C4">
        <w:rPr>
          <w:rFonts w:asciiTheme="minorHAnsi" w:eastAsiaTheme="minorHAnsi" w:hAnsiTheme="minorHAnsi" w:cstheme="minorHAnsi"/>
          <w:sz w:val="22"/>
          <w:szCs w:val="22"/>
          <w:lang w:eastAsia="en-US"/>
        </w:rPr>
        <w:t xml:space="preserve"> parowo-wodnego</w:t>
      </w:r>
      <w:r w:rsidR="00962E81" w:rsidRPr="00C016C4">
        <w:rPr>
          <w:rFonts w:asciiTheme="minorHAnsi" w:eastAsiaTheme="minorHAnsi" w:hAnsiTheme="minorHAnsi" w:cstheme="minorHAnsi"/>
          <w:sz w:val="22"/>
          <w:szCs w:val="22"/>
          <w:lang w:eastAsia="en-US"/>
        </w:rPr>
        <w:t>.</w:t>
      </w:r>
    </w:p>
    <w:p w14:paraId="2F9E20D3"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5D60CFDF" w14:textId="31854457" w:rsidR="00AA0D22" w:rsidRPr="00136CE2" w:rsidRDefault="00AA0D22" w:rsidP="005F38E9">
      <w:pPr>
        <w:pStyle w:val="3nagwek3"/>
      </w:pPr>
      <w:bookmarkStart w:id="87" w:name="_Toc184805555"/>
      <w:r w:rsidRPr="00136CE2">
        <w:t>Obieg parowo-wodny</w:t>
      </w:r>
      <w:bookmarkEnd w:id="87"/>
    </w:p>
    <w:p w14:paraId="5E84704C" w14:textId="77777777" w:rsidR="00CD6643"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924803" w:rsidRPr="00C016C4">
        <w:rPr>
          <w:rFonts w:asciiTheme="minorHAnsi" w:eastAsiaTheme="minorHAnsi" w:hAnsiTheme="minorHAnsi" w:cstheme="minorHAnsi"/>
          <w:sz w:val="22"/>
          <w:szCs w:val="22"/>
          <w:lang w:eastAsia="en-US"/>
        </w:rPr>
        <w:t xml:space="preserve"> na </w:t>
      </w:r>
      <w:r w:rsidR="003B776E" w:rsidRPr="00C016C4">
        <w:rPr>
          <w:rFonts w:asciiTheme="minorHAnsi" w:eastAsiaTheme="minorHAnsi" w:hAnsiTheme="minorHAnsi" w:cstheme="minorHAnsi"/>
          <w:sz w:val="22"/>
          <w:szCs w:val="22"/>
          <w:lang w:eastAsia="en-US"/>
        </w:rPr>
        <w:t xml:space="preserve">etapie </w:t>
      </w:r>
      <w:r w:rsidR="009011C6">
        <w:rPr>
          <w:rFonts w:asciiTheme="minorHAnsi" w:eastAsiaTheme="minorHAnsi" w:hAnsiTheme="minorHAnsi" w:cstheme="minorHAnsi"/>
          <w:sz w:val="22"/>
          <w:szCs w:val="22"/>
          <w:lang w:eastAsia="en-US"/>
        </w:rPr>
        <w:t>wykonania P</w:t>
      </w:r>
      <w:r w:rsidR="003B776E" w:rsidRPr="00C016C4">
        <w:rPr>
          <w:rFonts w:asciiTheme="minorHAnsi" w:eastAsiaTheme="minorHAnsi" w:hAnsiTheme="minorHAnsi" w:cstheme="minorHAnsi"/>
          <w:sz w:val="22"/>
          <w:szCs w:val="22"/>
          <w:lang w:eastAsia="en-US"/>
        </w:rPr>
        <w:t>rojekt</w:t>
      </w:r>
      <w:r w:rsidR="009011C6">
        <w:rPr>
          <w:rFonts w:asciiTheme="minorHAnsi" w:eastAsiaTheme="minorHAnsi" w:hAnsiTheme="minorHAnsi" w:cstheme="minorHAnsi"/>
          <w:sz w:val="22"/>
          <w:szCs w:val="22"/>
          <w:lang w:eastAsia="en-US"/>
        </w:rPr>
        <w:t>u</w:t>
      </w:r>
      <w:r w:rsidR="00981E15" w:rsidRPr="00C016C4">
        <w:rPr>
          <w:rFonts w:asciiTheme="minorHAnsi" w:eastAsiaTheme="minorHAnsi" w:hAnsiTheme="minorHAnsi" w:cstheme="minorHAnsi"/>
          <w:sz w:val="22"/>
          <w:szCs w:val="22"/>
          <w:lang w:eastAsia="en-US"/>
        </w:rPr>
        <w:t xml:space="preserve"> podstawowego</w:t>
      </w:r>
      <w:r w:rsidR="00924803" w:rsidRPr="00C016C4">
        <w:rPr>
          <w:rFonts w:asciiTheme="minorHAnsi" w:eastAsiaTheme="minorHAnsi" w:hAnsiTheme="minorHAnsi" w:cstheme="minorHAnsi"/>
          <w:sz w:val="22"/>
          <w:szCs w:val="22"/>
          <w:lang w:eastAsia="en-US"/>
        </w:rPr>
        <w:t xml:space="preserve"> obiegu parowo-wodnego</w:t>
      </w:r>
      <w:r w:rsidR="00981E15" w:rsidRPr="00C016C4">
        <w:rPr>
          <w:rFonts w:asciiTheme="minorHAnsi" w:eastAsiaTheme="minorHAnsi" w:hAnsiTheme="minorHAnsi" w:cstheme="minorHAnsi"/>
          <w:sz w:val="22"/>
          <w:szCs w:val="22"/>
          <w:lang w:eastAsia="en-US"/>
        </w:rPr>
        <w:t xml:space="preserve"> Instalacji</w:t>
      </w:r>
      <w:r w:rsidR="00924803" w:rsidRPr="00C016C4">
        <w:rPr>
          <w:rFonts w:asciiTheme="minorHAnsi" w:eastAsiaTheme="minorHAnsi" w:hAnsiTheme="minorHAnsi" w:cstheme="minorHAnsi"/>
          <w:sz w:val="22"/>
          <w:szCs w:val="22"/>
          <w:lang w:eastAsia="en-US"/>
        </w:rPr>
        <w:t>, na drodze analiz</w:t>
      </w:r>
      <w:r w:rsidR="00FF4310" w:rsidRPr="00C016C4">
        <w:rPr>
          <w:rFonts w:asciiTheme="minorHAnsi" w:eastAsiaTheme="minorHAnsi" w:hAnsiTheme="minorHAnsi" w:cstheme="minorHAnsi"/>
          <w:sz w:val="22"/>
          <w:szCs w:val="22"/>
          <w:lang w:eastAsia="en-US"/>
        </w:rPr>
        <w:t xml:space="preserve"> techniczno-ekonomicznych</w:t>
      </w:r>
      <w:r w:rsidR="00924803" w:rsidRPr="00C016C4">
        <w:rPr>
          <w:rFonts w:asciiTheme="minorHAnsi" w:eastAsiaTheme="minorHAnsi" w:hAnsiTheme="minorHAnsi" w:cstheme="minorHAnsi"/>
          <w:sz w:val="22"/>
          <w:szCs w:val="22"/>
          <w:lang w:eastAsia="en-US"/>
        </w:rPr>
        <w:t>, modelowania oraz symulacji ustali optymaln</w:t>
      </w:r>
      <w:r w:rsidR="00041822" w:rsidRPr="00C016C4">
        <w:rPr>
          <w:rFonts w:asciiTheme="minorHAnsi" w:eastAsiaTheme="minorHAnsi" w:hAnsiTheme="minorHAnsi" w:cstheme="minorHAnsi"/>
          <w:sz w:val="22"/>
          <w:szCs w:val="22"/>
          <w:lang w:eastAsia="en-US"/>
        </w:rPr>
        <w:t xml:space="preserve">ą strukturę </w:t>
      </w:r>
      <w:r w:rsidR="00F86A02" w:rsidRPr="00C016C4">
        <w:rPr>
          <w:rFonts w:asciiTheme="minorHAnsi" w:eastAsiaTheme="minorHAnsi" w:hAnsiTheme="minorHAnsi" w:cstheme="minorHAnsi"/>
          <w:sz w:val="22"/>
          <w:szCs w:val="22"/>
          <w:lang w:eastAsia="en-US"/>
        </w:rPr>
        <w:t>oraz parametry</w:t>
      </w:r>
      <w:r w:rsidR="0073189B" w:rsidRPr="00C016C4">
        <w:rPr>
          <w:rFonts w:asciiTheme="minorHAnsi" w:eastAsiaTheme="minorHAnsi" w:hAnsiTheme="minorHAnsi" w:cstheme="minorHAnsi"/>
          <w:sz w:val="22"/>
          <w:szCs w:val="22"/>
          <w:lang w:eastAsia="en-US"/>
        </w:rPr>
        <w:t xml:space="preserve"> obiegu parowo-wodnego Instalacji. </w:t>
      </w:r>
    </w:p>
    <w:p w14:paraId="72208029" w14:textId="04693D90" w:rsidR="00924803" w:rsidRPr="00C016C4" w:rsidRDefault="00BB44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Najważniejszym kryterium technicznym </w:t>
      </w:r>
      <w:r w:rsidR="00BB00AE" w:rsidRPr="00C016C4">
        <w:rPr>
          <w:rFonts w:asciiTheme="minorHAnsi" w:eastAsiaTheme="minorHAnsi" w:hAnsiTheme="minorHAnsi" w:cstheme="minorHAnsi"/>
          <w:sz w:val="22"/>
          <w:szCs w:val="22"/>
          <w:lang w:eastAsia="en-US"/>
        </w:rPr>
        <w:t xml:space="preserve">jest osiągnięcie </w:t>
      </w:r>
      <w:r w:rsidR="00785594" w:rsidRPr="00C016C4">
        <w:rPr>
          <w:rFonts w:asciiTheme="minorHAnsi" w:eastAsiaTheme="minorHAnsi" w:hAnsiTheme="minorHAnsi" w:cstheme="minorHAnsi"/>
          <w:sz w:val="22"/>
          <w:szCs w:val="22"/>
          <w:lang w:eastAsia="en-US"/>
        </w:rPr>
        <w:t>wysokiej</w:t>
      </w:r>
      <w:r w:rsidR="00BB00AE" w:rsidRPr="00C016C4">
        <w:rPr>
          <w:rFonts w:asciiTheme="minorHAnsi" w:eastAsiaTheme="minorHAnsi" w:hAnsiTheme="minorHAnsi" w:cstheme="minorHAnsi"/>
          <w:sz w:val="22"/>
          <w:szCs w:val="22"/>
          <w:lang w:eastAsia="en-US"/>
        </w:rPr>
        <w:t xml:space="preserve"> sprawności energetycznej </w:t>
      </w:r>
      <w:r w:rsidR="00DB5557">
        <w:rPr>
          <w:rFonts w:asciiTheme="minorHAnsi" w:eastAsiaTheme="minorHAnsi" w:hAnsiTheme="minorHAnsi" w:cstheme="minorHAnsi"/>
          <w:sz w:val="22"/>
          <w:szCs w:val="22"/>
          <w:lang w:eastAsia="en-US"/>
        </w:rPr>
        <w:t>oraz</w:t>
      </w:r>
      <w:r w:rsidR="00BB00AE" w:rsidRPr="00C016C4">
        <w:rPr>
          <w:rFonts w:asciiTheme="minorHAnsi" w:eastAsiaTheme="minorHAnsi" w:hAnsiTheme="minorHAnsi" w:cstheme="minorHAnsi"/>
          <w:sz w:val="22"/>
          <w:szCs w:val="22"/>
          <w:lang w:eastAsia="en-US"/>
        </w:rPr>
        <w:t xml:space="preserve"> </w:t>
      </w:r>
      <w:r w:rsidR="00785594" w:rsidRPr="00C016C4">
        <w:rPr>
          <w:rFonts w:asciiTheme="minorHAnsi" w:eastAsiaTheme="minorHAnsi" w:hAnsiTheme="minorHAnsi" w:cstheme="minorHAnsi"/>
          <w:sz w:val="22"/>
          <w:szCs w:val="22"/>
          <w:lang w:eastAsia="en-US"/>
        </w:rPr>
        <w:t>niskiego</w:t>
      </w:r>
      <w:r w:rsidR="00A6058A" w:rsidRPr="00C016C4">
        <w:rPr>
          <w:rFonts w:asciiTheme="minorHAnsi" w:eastAsiaTheme="minorHAnsi" w:hAnsiTheme="minorHAnsi" w:cstheme="minorHAnsi"/>
          <w:sz w:val="22"/>
          <w:szCs w:val="22"/>
          <w:lang w:eastAsia="en-US"/>
        </w:rPr>
        <w:t xml:space="preserve"> jednostkowego zużycia paliwa</w:t>
      </w:r>
      <w:r w:rsidR="00C850A8" w:rsidRPr="00C016C4">
        <w:rPr>
          <w:rFonts w:asciiTheme="minorHAnsi" w:eastAsiaTheme="minorHAnsi" w:hAnsiTheme="minorHAnsi" w:cstheme="minorHAnsi"/>
          <w:sz w:val="22"/>
          <w:szCs w:val="22"/>
          <w:lang w:eastAsia="en-US"/>
        </w:rPr>
        <w:t>, przy uwzględnieniu narzuconych przez</w:t>
      </w:r>
      <w:r w:rsidR="00785594" w:rsidRPr="00C016C4">
        <w:rPr>
          <w:rFonts w:asciiTheme="minorHAnsi" w:eastAsiaTheme="minorHAnsi" w:hAnsiTheme="minorHAnsi" w:cstheme="minorHAnsi"/>
          <w:sz w:val="22"/>
          <w:szCs w:val="22"/>
          <w:lang w:eastAsia="en-US"/>
        </w:rPr>
        <w:t xml:space="preserve"> </w:t>
      </w:r>
      <w:r w:rsidR="00C850A8" w:rsidRPr="00C016C4">
        <w:rPr>
          <w:rFonts w:asciiTheme="minorHAnsi" w:eastAsiaTheme="minorHAnsi" w:hAnsiTheme="minorHAnsi" w:cstheme="minorHAnsi"/>
          <w:sz w:val="22"/>
          <w:szCs w:val="22"/>
          <w:lang w:eastAsia="en-US"/>
        </w:rPr>
        <w:t xml:space="preserve">Zamawiającego </w:t>
      </w:r>
      <w:r w:rsidR="00F60EF4" w:rsidRPr="00C016C4">
        <w:rPr>
          <w:rFonts w:asciiTheme="minorHAnsi" w:eastAsiaTheme="minorHAnsi" w:hAnsiTheme="minorHAnsi" w:cstheme="minorHAnsi"/>
          <w:sz w:val="22"/>
          <w:szCs w:val="22"/>
          <w:lang w:eastAsia="en-US"/>
        </w:rPr>
        <w:t>ograniczeń mających na celu zwiększenie</w:t>
      </w:r>
      <w:r w:rsidR="00785594" w:rsidRPr="00C016C4">
        <w:rPr>
          <w:rFonts w:asciiTheme="minorHAnsi" w:eastAsiaTheme="minorHAnsi" w:hAnsiTheme="minorHAnsi" w:cstheme="minorHAnsi"/>
          <w:sz w:val="22"/>
          <w:szCs w:val="22"/>
          <w:lang w:eastAsia="en-US"/>
        </w:rPr>
        <w:t xml:space="preserve"> </w:t>
      </w:r>
      <w:r w:rsidR="00F60EF4" w:rsidRPr="00C016C4">
        <w:rPr>
          <w:rFonts w:asciiTheme="minorHAnsi" w:eastAsiaTheme="minorHAnsi" w:hAnsiTheme="minorHAnsi" w:cstheme="minorHAnsi"/>
          <w:sz w:val="22"/>
          <w:szCs w:val="22"/>
          <w:lang w:eastAsia="en-US"/>
        </w:rPr>
        <w:t xml:space="preserve">trwałości instalacji </w:t>
      </w:r>
      <w:r w:rsidR="00C76218" w:rsidRPr="00C016C4">
        <w:rPr>
          <w:rFonts w:asciiTheme="minorHAnsi" w:eastAsiaTheme="minorHAnsi" w:hAnsiTheme="minorHAnsi" w:cstheme="minorHAnsi"/>
          <w:sz w:val="22"/>
          <w:szCs w:val="22"/>
          <w:lang w:eastAsia="en-US"/>
        </w:rPr>
        <w:t>oraz minimalizację potencjalnych problemów eksploatacyjnych.</w:t>
      </w:r>
    </w:p>
    <w:p w14:paraId="5C2A48FD" w14:textId="558FF7CA" w:rsidR="00BC4EA1"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FF2BED" w:rsidRPr="00C016C4">
        <w:rPr>
          <w:rFonts w:asciiTheme="minorHAnsi" w:eastAsiaTheme="minorHAnsi" w:hAnsiTheme="minorHAnsi" w:cstheme="minorHAnsi"/>
          <w:sz w:val="22"/>
          <w:szCs w:val="22"/>
          <w:lang w:eastAsia="en-US"/>
        </w:rPr>
        <w:t xml:space="preserve"> </w:t>
      </w:r>
      <w:r w:rsidR="00191D02" w:rsidRPr="00C016C4">
        <w:rPr>
          <w:rFonts w:asciiTheme="minorHAnsi" w:eastAsiaTheme="minorHAnsi" w:hAnsiTheme="minorHAnsi" w:cstheme="minorHAnsi"/>
          <w:sz w:val="22"/>
          <w:szCs w:val="22"/>
          <w:lang w:eastAsia="en-US"/>
        </w:rPr>
        <w:t xml:space="preserve">zaprojektuje strukturę </w:t>
      </w:r>
      <w:r w:rsidR="004A2128" w:rsidRPr="00C016C4">
        <w:rPr>
          <w:rFonts w:asciiTheme="minorHAnsi" w:eastAsiaTheme="minorHAnsi" w:hAnsiTheme="minorHAnsi" w:cstheme="minorHAnsi"/>
          <w:sz w:val="22"/>
          <w:szCs w:val="22"/>
          <w:lang w:eastAsia="en-US"/>
        </w:rPr>
        <w:t xml:space="preserve">i </w:t>
      </w:r>
      <w:r w:rsidR="00456D6D" w:rsidRPr="00C016C4">
        <w:rPr>
          <w:rFonts w:asciiTheme="minorHAnsi" w:eastAsiaTheme="minorHAnsi" w:hAnsiTheme="minorHAnsi" w:cstheme="minorHAnsi"/>
          <w:sz w:val="22"/>
          <w:szCs w:val="22"/>
          <w:lang w:eastAsia="en-US"/>
        </w:rPr>
        <w:t>dobierze optymalne parametry</w:t>
      </w:r>
      <w:r w:rsidR="007645DC" w:rsidRPr="00C016C4">
        <w:rPr>
          <w:rFonts w:asciiTheme="minorHAnsi" w:eastAsiaTheme="minorHAnsi" w:hAnsiTheme="minorHAnsi" w:cstheme="minorHAnsi"/>
          <w:sz w:val="22"/>
          <w:szCs w:val="22"/>
          <w:lang w:eastAsia="en-US"/>
        </w:rPr>
        <w:t xml:space="preserve"> obiegu</w:t>
      </w:r>
      <w:r w:rsidR="00B76ABD" w:rsidRPr="00C016C4">
        <w:rPr>
          <w:rFonts w:asciiTheme="minorHAnsi" w:eastAsiaTheme="minorHAnsi" w:hAnsiTheme="minorHAnsi" w:cstheme="minorHAnsi"/>
          <w:sz w:val="22"/>
          <w:szCs w:val="22"/>
          <w:lang w:eastAsia="en-US"/>
        </w:rPr>
        <w:t xml:space="preserve"> </w:t>
      </w:r>
      <w:r w:rsidR="002B1831" w:rsidRPr="00C016C4">
        <w:rPr>
          <w:rFonts w:asciiTheme="minorHAnsi" w:eastAsiaTheme="minorHAnsi" w:hAnsiTheme="minorHAnsi" w:cstheme="minorHAnsi"/>
          <w:sz w:val="22"/>
          <w:szCs w:val="22"/>
          <w:lang w:eastAsia="en-US"/>
        </w:rPr>
        <w:t xml:space="preserve">parowo-wodnego Instalacji </w:t>
      </w:r>
      <w:r w:rsidR="00B76ABD" w:rsidRPr="00C016C4">
        <w:rPr>
          <w:rFonts w:asciiTheme="minorHAnsi" w:eastAsiaTheme="minorHAnsi" w:hAnsiTheme="minorHAnsi" w:cstheme="minorHAnsi"/>
          <w:sz w:val="22"/>
          <w:szCs w:val="22"/>
          <w:lang w:eastAsia="en-US"/>
        </w:rPr>
        <w:t>pod</w:t>
      </w:r>
      <w:r w:rsidR="00DA750B" w:rsidRPr="00C016C4">
        <w:rPr>
          <w:rFonts w:asciiTheme="minorHAnsi" w:eastAsiaTheme="minorHAnsi" w:hAnsiTheme="minorHAnsi" w:cstheme="minorHAnsi"/>
          <w:sz w:val="22"/>
          <w:szCs w:val="22"/>
          <w:lang w:eastAsia="en-US"/>
        </w:rPr>
        <w:t> </w:t>
      </w:r>
      <w:r w:rsidR="00B76ABD" w:rsidRPr="00C016C4">
        <w:rPr>
          <w:rFonts w:asciiTheme="minorHAnsi" w:eastAsiaTheme="minorHAnsi" w:hAnsiTheme="minorHAnsi" w:cstheme="minorHAnsi"/>
          <w:sz w:val="22"/>
          <w:szCs w:val="22"/>
          <w:lang w:eastAsia="en-US"/>
        </w:rPr>
        <w:t xml:space="preserve">kątem osiągnięcia </w:t>
      </w:r>
      <w:r w:rsidR="00193446" w:rsidRPr="00C016C4">
        <w:rPr>
          <w:rFonts w:asciiTheme="minorHAnsi" w:eastAsiaTheme="minorHAnsi" w:hAnsiTheme="minorHAnsi" w:cstheme="minorHAnsi"/>
          <w:sz w:val="22"/>
          <w:szCs w:val="22"/>
          <w:lang w:eastAsia="en-US"/>
        </w:rPr>
        <w:t>wysokiej</w:t>
      </w:r>
      <w:r w:rsidR="00B76ABD" w:rsidRPr="00C016C4">
        <w:rPr>
          <w:rFonts w:asciiTheme="minorHAnsi" w:eastAsiaTheme="minorHAnsi" w:hAnsiTheme="minorHAnsi" w:cstheme="minorHAnsi"/>
          <w:sz w:val="22"/>
          <w:szCs w:val="22"/>
          <w:lang w:eastAsia="en-US"/>
        </w:rPr>
        <w:t xml:space="preserve"> spra</w:t>
      </w:r>
      <w:r w:rsidR="00845B9B" w:rsidRPr="00C016C4">
        <w:rPr>
          <w:rFonts w:asciiTheme="minorHAnsi" w:eastAsiaTheme="minorHAnsi" w:hAnsiTheme="minorHAnsi" w:cstheme="minorHAnsi"/>
          <w:sz w:val="22"/>
          <w:szCs w:val="22"/>
          <w:lang w:eastAsia="en-US"/>
        </w:rPr>
        <w:t>wności</w:t>
      </w:r>
      <w:r w:rsidR="00BC4EA1" w:rsidRPr="00C016C4">
        <w:rPr>
          <w:rFonts w:asciiTheme="minorHAnsi" w:eastAsiaTheme="minorHAnsi" w:hAnsiTheme="minorHAnsi" w:cstheme="minorHAnsi"/>
          <w:sz w:val="22"/>
          <w:szCs w:val="22"/>
          <w:lang w:eastAsia="en-US"/>
        </w:rPr>
        <w:t>:</w:t>
      </w:r>
    </w:p>
    <w:p w14:paraId="6283679D" w14:textId="79F45823" w:rsidR="00FF2BED" w:rsidRPr="00C016C4" w:rsidRDefault="000B3E42" w:rsidP="00DB5AD0">
      <w:pPr>
        <w:pStyle w:val="Akapitzlist"/>
        <w:numPr>
          <w:ilvl w:val="0"/>
          <w:numId w:val="7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t>
      </w:r>
      <w:r w:rsidR="00845B9B" w:rsidRPr="00C016C4">
        <w:rPr>
          <w:rFonts w:asciiTheme="minorHAnsi" w:eastAsiaTheme="minorHAnsi" w:hAnsiTheme="minorHAnsi" w:cstheme="minorHAnsi"/>
          <w:sz w:val="22"/>
          <w:szCs w:val="22"/>
          <w:lang w:eastAsia="en-US"/>
        </w:rPr>
        <w:t>lektrycznej netto w trybie pracy w kondensacji</w:t>
      </w:r>
      <w:r w:rsidR="00667649" w:rsidRPr="00C016C4">
        <w:rPr>
          <w:rFonts w:asciiTheme="minorHAnsi" w:eastAsiaTheme="minorHAnsi" w:hAnsiTheme="minorHAnsi" w:cstheme="minorHAnsi"/>
          <w:sz w:val="22"/>
          <w:szCs w:val="22"/>
          <w:lang w:eastAsia="en-US"/>
        </w:rPr>
        <w:t xml:space="preserve">, przy temperaturze otoczenia </w:t>
      </w:r>
      <w:r w:rsidR="003F73F3" w:rsidRPr="00C016C4">
        <w:rPr>
          <w:rFonts w:asciiTheme="minorHAnsi" w:eastAsiaTheme="minorHAnsi" w:hAnsiTheme="minorHAnsi" w:cstheme="minorHAnsi"/>
          <w:sz w:val="22"/>
          <w:szCs w:val="22"/>
          <w:lang w:eastAsia="en-US"/>
        </w:rPr>
        <w:t>+15°C</w:t>
      </w:r>
      <w:r w:rsidR="005211C3" w:rsidRPr="00C016C4">
        <w:rPr>
          <w:rFonts w:asciiTheme="minorHAnsi" w:eastAsiaTheme="minorHAnsi" w:hAnsiTheme="minorHAnsi" w:cstheme="minorHAnsi"/>
          <w:sz w:val="22"/>
          <w:szCs w:val="22"/>
          <w:lang w:eastAsia="en-US"/>
        </w:rPr>
        <w:t>,</w:t>
      </w:r>
    </w:p>
    <w:p w14:paraId="1BEBA5B4" w14:textId="72C49353" w:rsidR="003F73F3" w:rsidRPr="00C016C4" w:rsidRDefault="000B3E42" w:rsidP="00DB5AD0">
      <w:pPr>
        <w:pStyle w:val="Akapitzlist"/>
        <w:numPr>
          <w:ilvl w:val="0"/>
          <w:numId w:val="7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t>
      </w:r>
      <w:r w:rsidR="003F73F3" w:rsidRPr="00C016C4">
        <w:rPr>
          <w:rFonts w:asciiTheme="minorHAnsi" w:eastAsiaTheme="minorHAnsi" w:hAnsiTheme="minorHAnsi" w:cstheme="minorHAnsi"/>
          <w:sz w:val="22"/>
          <w:szCs w:val="22"/>
          <w:lang w:eastAsia="en-US"/>
        </w:rPr>
        <w:t>nergetyczne</w:t>
      </w:r>
      <w:r w:rsidR="00FD1AF2" w:rsidRPr="00C016C4">
        <w:rPr>
          <w:rFonts w:asciiTheme="minorHAnsi" w:eastAsiaTheme="minorHAnsi" w:hAnsiTheme="minorHAnsi" w:cstheme="minorHAnsi"/>
          <w:sz w:val="22"/>
          <w:szCs w:val="22"/>
          <w:lang w:eastAsia="en-US"/>
        </w:rPr>
        <w:t xml:space="preserve">j netto w trybie pracy w </w:t>
      </w:r>
      <w:r w:rsidR="004B550A" w:rsidRPr="00C016C4">
        <w:rPr>
          <w:rFonts w:asciiTheme="minorHAnsi" w:eastAsiaTheme="minorHAnsi" w:hAnsiTheme="minorHAnsi" w:cstheme="minorHAnsi"/>
          <w:sz w:val="22"/>
          <w:szCs w:val="22"/>
          <w:lang w:eastAsia="en-US"/>
        </w:rPr>
        <w:t>pełnej kogeneracji, przy temperaturze otoczenia -15°C</w:t>
      </w:r>
      <w:r w:rsidR="00193446" w:rsidRPr="00C016C4">
        <w:rPr>
          <w:rFonts w:asciiTheme="minorHAnsi" w:eastAsiaTheme="minorHAnsi" w:hAnsiTheme="minorHAnsi" w:cstheme="minorHAnsi"/>
          <w:sz w:val="22"/>
          <w:szCs w:val="22"/>
          <w:lang w:eastAsia="en-US"/>
        </w:rPr>
        <w:t>,</w:t>
      </w:r>
    </w:p>
    <w:p w14:paraId="66CD768D" w14:textId="6E8EB6C3" w:rsidR="000B3E42" w:rsidRPr="00C016C4" w:rsidRDefault="0019344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zachowaniu jak najwyższej</w:t>
      </w:r>
      <w:r w:rsidR="00CF1D4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niezawodności</w:t>
      </w:r>
      <w:r w:rsidR="000B3E42" w:rsidRPr="00C016C4">
        <w:rPr>
          <w:rFonts w:asciiTheme="minorHAnsi" w:eastAsiaTheme="minorHAnsi" w:hAnsiTheme="minorHAnsi" w:cstheme="minorHAnsi"/>
          <w:sz w:val="22"/>
          <w:szCs w:val="22"/>
          <w:lang w:eastAsia="en-US"/>
        </w:rPr>
        <w:t xml:space="preserve"> i</w:t>
      </w:r>
      <w:r w:rsidRPr="00C016C4">
        <w:rPr>
          <w:rFonts w:asciiTheme="minorHAnsi" w:eastAsiaTheme="minorHAnsi" w:hAnsiTheme="minorHAnsi" w:cstheme="minorHAnsi"/>
          <w:sz w:val="22"/>
          <w:szCs w:val="22"/>
          <w:lang w:eastAsia="en-US"/>
        </w:rPr>
        <w:t xml:space="preserve"> </w:t>
      </w:r>
      <w:r w:rsidR="000B3E42" w:rsidRPr="00C016C4">
        <w:rPr>
          <w:rFonts w:asciiTheme="minorHAnsi" w:eastAsiaTheme="minorHAnsi" w:hAnsiTheme="minorHAnsi" w:cstheme="minorHAnsi"/>
          <w:sz w:val="22"/>
          <w:szCs w:val="22"/>
          <w:lang w:eastAsia="en-US"/>
        </w:rPr>
        <w:t xml:space="preserve">trwałości </w:t>
      </w:r>
      <w:r w:rsidR="00785594" w:rsidRPr="00C016C4">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nstalacji</w:t>
      </w:r>
      <w:r w:rsidR="00B2684A" w:rsidRPr="00C016C4">
        <w:rPr>
          <w:rFonts w:asciiTheme="minorHAnsi" w:eastAsiaTheme="minorHAnsi" w:hAnsiTheme="minorHAnsi" w:cstheme="minorHAnsi"/>
          <w:sz w:val="22"/>
          <w:szCs w:val="22"/>
          <w:lang w:eastAsia="en-US"/>
        </w:rPr>
        <w:t>.</w:t>
      </w:r>
      <w:r w:rsidR="000B3E42" w:rsidRPr="00C016C4">
        <w:rPr>
          <w:rFonts w:asciiTheme="minorHAnsi" w:eastAsiaTheme="minorHAnsi" w:hAnsiTheme="minorHAnsi" w:cstheme="minorHAnsi"/>
          <w:sz w:val="22"/>
          <w:szCs w:val="22"/>
          <w:lang w:eastAsia="en-US"/>
        </w:rPr>
        <w:t xml:space="preserve"> Celem ochrony ostatniego stopnia turbiny parowej przed nadmierną erozją, stopień suchości pary za turbiną nie może być niższy niż 0,</w:t>
      </w:r>
      <w:r w:rsidR="002F268F" w:rsidRPr="00C016C4">
        <w:rPr>
          <w:rFonts w:asciiTheme="minorHAnsi" w:eastAsiaTheme="minorHAnsi" w:hAnsiTheme="minorHAnsi" w:cstheme="minorHAnsi"/>
          <w:sz w:val="22"/>
          <w:szCs w:val="22"/>
          <w:lang w:eastAsia="en-US"/>
        </w:rPr>
        <w:t>85</w:t>
      </w:r>
      <w:r w:rsidR="000B3E42" w:rsidRPr="00C016C4">
        <w:rPr>
          <w:rFonts w:asciiTheme="minorHAnsi" w:eastAsiaTheme="minorHAnsi" w:hAnsiTheme="minorHAnsi" w:cstheme="minorHAnsi"/>
          <w:sz w:val="22"/>
          <w:szCs w:val="22"/>
          <w:lang w:eastAsia="en-US"/>
        </w:rPr>
        <w:t>.</w:t>
      </w:r>
    </w:p>
    <w:p w14:paraId="7A78A747" w14:textId="1FE63F80" w:rsidR="007C18A9" w:rsidRPr="00C016C4" w:rsidRDefault="00CB5FD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Pod kątem </w:t>
      </w:r>
      <w:r w:rsidR="00F14068" w:rsidRPr="00C016C4">
        <w:rPr>
          <w:rFonts w:asciiTheme="minorHAnsi" w:eastAsiaTheme="minorHAnsi" w:hAnsiTheme="minorHAnsi" w:cstheme="minorHAnsi"/>
          <w:sz w:val="22"/>
          <w:szCs w:val="22"/>
          <w:lang w:eastAsia="en-US"/>
        </w:rPr>
        <w:t>za</w:t>
      </w:r>
      <w:r w:rsidRPr="00C016C4">
        <w:rPr>
          <w:rFonts w:asciiTheme="minorHAnsi" w:eastAsiaTheme="minorHAnsi" w:hAnsiTheme="minorHAnsi" w:cstheme="minorHAnsi"/>
          <w:sz w:val="22"/>
          <w:szCs w:val="22"/>
          <w:lang w:eastAsia="en-US"/>
        </w:rPr>
        <w:t xml:space="preserve">projektowania optymalnej struktury obiegu </w:t>
      </w:r>
      <w:r w:rsidR="00D949C2" w:rsidRPr="00C016C4">
        <w:rPr>
          <w:rFonts w:asciiTheme="minorHAnsi" w:eastAsiaTheme="minorHAnsi" w:hAnsiTheme="minorHAnsi" w:cstheme="minorHAnsi"/>
          <w:sz w:val="22"/>
          <w:szCs w:val="22"/>
          <w:lang w:eastAsia="en-US"/>
        </w:rPr>
        <w:t>Wykonawca</w:t>
      </w:r>
      <w:r w:rsidRPr="00C016C4">
        <w:rPr>
          <w:rFonts w:asciiTheme="minorHAnsi" w:eastAsiaTheme="minorHAnsi" w:hAnsiTheme="minorHAnsi" w:cstheme="minorHAnsi"/>
          <w:sz w:val="22"/>
          <w:szCs w:val="22"/>
          <w:lang w:eastAsia="en-US"/>
        </w:rPr>
        <w:t xml:space="preserve"> </w:t>
      </w:r>
      <w:r w:rsidR="00486CAC" w:rsidRPr="00C016C4">
        <w:rPr>
          <w:rFonts w:asciiTheme="minorHAnsi" w:eastAsiaTheme="minorHAnsi" w:hAnsiTheme="minorHAnsi" w:cstheme="minorHAnsi"/>
          <w:sz w:val="22"/>
          <w:szCs w:val="22"/>
          <w:lang w:eastAsia="en-US"/>
        </w:rPr>
        <w:t xml:space="preserve">określi m.in. ilość upustów </w:t>
      </w:r>
      <w:r w:rsidR="00402BD3" w:rsidRPr="00C016C4">
        <w:rPr>
          <w:rFonts w:asciiTheme="minorHAnsi" w:eastAsiaTheme="minorHAnsi" w:hAnsiTheme="minorHAnsi" w:cstheme="minorHAnsi"/>
          <w:sz w:val="22"/>
          <w:szCs w:val="22"/>
          <w:lang w:eastAsia="en-US"/>
        </w:rPr>
        <w:t>turbiny parowej,</w:t>
      </w:r>
      <w:r w:rsidR="002A1ED3" w:rsidRPr="00C016C4">
        <w:rPr>
          <w:rFonts w:asciiTheme="minorHAnsi" w:eastAsiaTheme="minorHAnsi" w:hAnsiTheme="minorHAnsi" w:cstheme="minorHAnsi"/>
          <w:sz w:val="22"/>
          <w:szCs w:val="22"/>
          <w:lang w:eastAsia="en-US"/>
        </w:rPr>
        <w:t xml:space="preserve"> ilość podgrzewaczy regeneracyjnych kondensatu głównego, </w:t>
      </w:r>
      <w:r w:rsidR="00402BD3" w:rsidRPr="00C016C4">
        <w:rPr>
          <w:rFonts w:asciiTheme="minorHAnsi" w:eastAsiaTheme="minorHAnsi" w:hAnsiTheme="minorHAnsi" w:cstheme="minorHAnsi"/>
          <w:sz w:val="22"/>
          <w:szCs w:val="22"/>
          <w:lang w:eastAsia="en-US"/>
        </w:rPr>
        <w:t>ilość stacji red</w:t>
      </w:r>
      <w:r w:rsidR="002A1ED3" w:rsidRPr="00C016C4">
        <w:rPr>
          <w:rFonts w:asciiTheme="minorHAnsi" w:eastAsiaTheme="minorHAnsi" w:hAnsiTheme="minorHAnsi" w:cstheme="minorHAnsi"/>
          <w:sz w:val="22"/>
          <w:szCs w:val="22"/>
          <w:lang w:eastAsia="en-US"/>
        </w:rPr>
        <w:t>ukcyjno</w:t>
      </w:r>
      <w:r w:rsidR="00472E80">
        <w:rPr>
          <w:rFonts w:asciiTheme="minorHAnsi" w:eastAsiaTheme="minorHAnsi" w:hAnsiTheme="minorHAnsi" w:cstheme="minorHAnsi"/>
          <w:sz w:val="22"/>
          <w:szCs w:val="22"/>
          <w:lang w:eastAsia="en-US"/>
        </w:rPr>
        <w:noBreakHyphen/>
      </w:r>
      <w:r w:rsidR="002A1ED3" w:rsidRPr="00C016C4">
        <w:rPr>
          <w:rFonts w:asciiTheme="minorHAnsi" w:eastAsiaTheme="minorHAnsi" w:hAnsiTheme="minorHAnsi" w:cstheme="minorHAnsi"/>
          <w:sz w:val="22"/>
          <w:szCs w:val="22"/>
          <w:lang w:eastAsia="en-US"/>
        </w:rPr>
        <w:t>schładzających</w:t>
      </w:r>
      <w:r w:rsidR="00942A79" w:rsidRPr="00C016C4">
        <w:rPr>
          <w:rFonts w:asciiTheme="minorHAnsi" w:eastAsiaTheme="minorHAnsi" w:hAnsiTheme="minorHAnsi" w:cstheme="minorHAnsi"/>
          <w:sz w:val="22"/>
          <w:szCs w:val="22"/>
          <w:lang w:eastAsia="en-US"/>
        </w:rPr>
        <w:t xml:space="preserve">, </w:t>
      </w:r>
      <w:r w:rsidR="00964246" w:rsidRPr="00C016C4">
        <w:rPr>
          <w:rFonts w:asciiTheme="minorHAnsi" w:eastAsiaTheme="minorHAnsi" w:hAnsiTheme="minorHAnsi" w:cstheme="minorHAnsi"/>
          <w:sz w:val="22"/>
          <w:szCs w:val="22"/>
          <w:lang w:eastAsia="en-US"/>
        </w:rPr>
        <w:t xml:space="preserve">źródło </w:t>
      </w:r>
      <w:r w:rsidR="002303E4" w:rsidRPr="00C016C4">
        <w:rPr>
          <w:rFonts w:asciiTheme="minorHAnsi" w:eastAsiaTheme="minorHAnsi" w:hAnsiTheme="minorHAnsi" w:cstheme="minorHAnsi"/>
          <w:sz w:val="22"/>
          <w:szCs w:val="22"/>
          <w:lang w:eastAsia="en-US"/>
        </w:rPr>
        <w:t xml:space="preserve">(źródła) </w:t>
      </w:r>
      <w:r w:rsidR="00964246" w:rsidRPr="00C016C4">
        <w:rPr>
          <w:rFonts w:asciiTheme="minorHAnsi" w:eastAsiaTheme="minorHAnsi" w:hAnsiTheme="minorHAnsi" w:cstheme="minorHAnsi"/>
          <w:sz w:val="22"/>
          <w:szCs w:val="22"/>
          <w:lang w:eastAsia="en-US"/>
        </w:rPr>
        <w:t>zasilania</w:t>
      </w:r>
      <w:r w:rsidR="00942A79" w:rsidRPr="00C016C4">
        <w:rPr>
          <w:rFonts w:asciiTheme="minorHAnsi" w:eastAsiaTheme="minorHAnsi" w:hAnsiTheme="minorHAnsi" w:cstheme="minorHAnsi"/>
          <w:sz w:val="22"/>
          <w:szCs w:val="22"/>
          <w:lang w:eastAsia="en-US"/>
        </w:rPr>
        <w:t xml:space="preserve"> podgrzewacz</w:t>
      </w:r>
      <w:r w:rsidR="002303E4" w:rsidRPr="00C016C4">
        <w:rPr>
          <w:rFonts w:asciiTheme="minorHAnsi" w:eastAsiaTheme="minorHAnsi" w:hAnsiTheme="minorHAnsi" w:cstheme="minorHAnsi"/>
          <w:sz w:val="22"/>
          <w:szCs w:val="22"/>
          <w:lang w:eastAsia="en-US"/>
        </w:rPr>
        <w:t>a</w:t>
      </w:r>
      <w:r w:rsidR="00942A79" w:rsidRPr="00C016C4">
        <w:rPr>
          <w:rFonts w:asciiTheme="minorHAnsi" w:eastAsiaTheme="minorHAnsi" w:hAnsiTheme="minorHAnsi" w:cstheme="minorHAnsi"/>
          <w:sz w:val="22"/>
          <w:szCs w:val="22"/>
          <w:lang w:eastAsia="en-US"/>
        </w:rPr>
        <w:t xml:space="preserve"> powietrza pierwotnego</w:t>
      </w:r>
      <w:r w:rsidR="00E314E9" w:rsidRPr="00C016C4">
        <w:rPr>
          <w:rFonts w:asciiTheme="minorHAnsi" w:eastAsiaTheme="minorHAnsi" w:hAnsiTheme="minorHAnsi" w:cstheme="minorHAnsi"/>
          <w:sz w:val="22"/>
          <w:szCs w:val="22"/>
          <w:lang w:eastAsia="en-US"/>
        </w:rPr>
        <w:t xml:space="preserve">, a także </w:t>
      </w:r>
      <w:r w:rsidR="000101A5" w:rsidRPr="00C016C4">
        <w:rPr>
          <w:rFonts w:asciiTheme="minorHAnsi" w:eastAsiaTheme="minorHAnsi" w:hAnsiTheme="minorHAnsi" w:cstheme="minorHAnsi"/>
          <w:sz w:val="22"/>
          <w:szCs w:val="22"/>
          <w:lang w:eastAsia="en-US"/>
        </w:rPr>
        <w:t xml:space="preserve">rozwiązania układowe </w:t>
      </w:r>
      <w:r w:rsidR="00DB5557">
        <w:rPr>
          <w:rFonts w:asciiTheme="minorHAnsi" w:eastAsiaTheme="minorHAnsi" w:hAnsiTheme="minorHAnsi" w:cstheme="minorHAnsi"/>
          <w:sz w:val="22"/>
          <w:szCs w:val="22"/>
          <w:lang w:eastAsia="en-US"/>
        </w:rPr>
        <w:t xml:space="preserve">oraz </w:t>
      </w:r>
      <w:r w:rsidR="00E314E9" w:rsidRPr="00C016C4">
        <w:rPr>
          <w:rFonts w:asciiTheme="minorHAnsi" w:eastAsiaTheme="minorHAnsi" w:hAnsiTheme="minorHAnsi" w:cstheme="minorHAnsi"/>
          <w:sz w:val="22"/>
          <w:szCs w:val="22"/>
          <w:lang w:eastAsia="en-US"/>
        </w:rPr>
        <w:t>topologię połączeń</w:t>
      </w:r>
      <w:r w:rsidR="00DD137F" w:rsidRPr="00C016C4">
        <w:rPr>
          <w:rFonts w:asciiTheme="minorHAnsi" w:eastAsiaTheme="minorHAnsi" w:hAnsiTheme="minorHAnsi" w:cstheme="minorHAnsi"/>
          <w:sz w:val="22"/>
          <w:szCs w:val="22"/>
          <w:lang w:eastAsia="en-US"/>
        </w:rPr>
        <w:t xml:space="preserve"> </w:t>
      </w:r>
      <w:r w:rsidR="00282904" w:rsidRPr="00C016C4">
        <w:rPr>
          <w:rFonts w:asciiTheme="minorHAnsi" w:eastAsiaTheme="minorHAnsi" w:hAnsiTheme="minorHAnsi" w:cstheme="minorHAnsi"/>
          <w:sz w:val="22"/>
          <w:szCs w:val="22"/>
          <w:lang w:eastAsia="en-US"/>
        </w:rPr>
        <w:t>maszyn i urządzeń</w:t>
      </w:r>
      <w:r w:rsidR="007F1AA8" w:rsidRPr="00C016C4">
        <w:rPr>
          <w:rFonts w:asciiTheme="minorHAnsi" w:eastAsiaTheme="minorHAnsi" w:hAnsiTheme="minorHAnsi" w:cstheme="minorHAnsi"/>
          <w:sz w:val="22"/>
          <w:szCs w:val="22"/>
          <w:lang w:eastAsia="en-US"/>
        </w:rPr>
        <w:t>. Będzie to wykonane w powiązaniu z</w:t>
      </w:r>
      <w:r w:rsidR="005E6005">
        <w:rPr>
          <w:rFonts w:asciiTheme="minorHAnsi" w:eastAsiaTheme="minorHAnsi" w:hAnsiTheme="minorHAnsi" w:cstheme="minorHAnsi"/>
          <w:sz w:val="22"/>
          <w:szCs w:val="22"/>
          <w:lang w:eastAsia="en-US"/>
        </w:rPr>
        <w:t> </w:t>
      </w:r>
      <w:r w:rsidR="007F1AA8" w:rsidRPr="00C016C4">
        <w:rPr>
          <w:rFonts w:asciiTheme="minorHAnsi" w:eastAsiaTheme="minorHAnsi" w:hAnsiTheme="minorHAnsi" w:cstheme="minorHAnsi"/>
          <w:sz w:val="22"/>
          <w:szCs w:val="22"/>
          <w:lang w:eastAsia="en-US"/>
        </w:rPr>
        <w:t xml:space="preserve">doborem </w:t>
      </w:r>
      <w:r w:rsidR="00691D19" w:rsidRPr="00C016C4">
        <w:rPr>
          <w:rFonts w:asciiTheme="minorHAnsi" w:eastAsiaTheme="minorHAnsi" w:hAnsiTheme="minorHAnsi" w:cstheme="minorHAnsi"/>
          <w:sz w:val="22"/>
          <w:szCs w:val="22"/>
          <w:lang w:eastAsia="en-US"/>
        </w:rPr>
        <w:t xml:space="preserve">parametrów </w:t>
      </w:r>
      <w:r w:rsidR="003C1359" w:rsidRPr="00C016C4">
        <w:rPr>
          <w:rFonts w:asciiTheme="minorHAnsi" w:eastAsiaTheme="minorHAnsi" w:hAnsiTheme="minorHAnsi" w:cstheme="minorHAnsi"/>
          <w:sz w:val="22"/>
          <w:szCs w:val="22"/>
          <w:lang w:eastAsia="en-US"/>
        </w:rPr>
        <w:t xml:space="preserve">w charakterystycznych punktach obiegu, w </w:t>
      </w:r>
      <w:r w:rsidR="00DB5557">
        <w:rPr>
          <w:rFonts w:asciiTheme="minorHAnsi" w:eastAsiaTheme="minorHAnsi" w:hAnsiTheme="minorHAnsi" w:cstheme="minorHAnsi"/>
          <w:sz w:val="22"/>
          <w:szCs w:val="22"/>
          <w:lang w:eastAsia="en-US"/>
        </w:rPr>
        <w:t>szczególności</w:t>
      </w:r>
      <w:r w:rsidR="007C18A9" w:rsidRPr="00C016C4">
        <w:rPr>
          <w:rFonts w:asciiTheme="minorHAnsi" w:eastAsiaTheme="minorHAnsi" w:hAnsiTheme="minorHAnsi" w:cstheme="minorHAnsi"/>
          <w:sz w:val="22"/>
          <w:szCs w:val="22"/>
          <w:lang w:eastAsia="en-US"/>
        </w:rPr>
        <w:t>:</w:t>
      </w:r>
      <w:r w:rsidR="003C1359" w:rsidRPr="00C016C4">
        <w:rPr>
          <w:rFonts w:asciiTheme="minorHAnsi" w:eastAsiaTheme="minorHAnsi" w:hAnsiTheme="minorHAnsi" w:cstheme="minorHAnsi"/>
          <w:sz w:val="22"/>
          <w:szCs w:val="22"/>
          <w:lang w:eastAsia="en-US"/>
        </w:rPr>
        <w:t xml:space="preserve"> </w:t>
      </w:r>
    </w:p>
    <w:p w14:paraId="5B04A7E4" w14:textId="07894A86" w:rsidR="00914DC8" w:rsidRPr="00C016C4" w:rsidRDefault="005F38E9" w:rsidP="00DB5AD0">
      <w:pPr>
        <w:pStyle w:val="Akapitzlist"/>
        <w:numPr>
          <w:ilvl w:val="0"/>
          <w:numId w:val="7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3B556F" w:rsidRPr="00C016C4">
        <w:rPr>
          <w:rFonts w:asciiTheme="minorHAnsi" w:eastAsiaTheme="minorHAnsi" w:hAnsiTheme="minorHAnsi" w:cstheme="minorHAnsi"/>
          <w:sz w:val="22"/>
          <w:szCs w:val="22"/>
          <w:lang w:eastAsia="en-US"/>
        </w:rPr>
        <w:t>ody zasilającej</w:t>
      </w:r>
      <w:r w:rsidR="006657AD" w:rsidRPr="00C016C4">
        <w:rPr>
          <w:rFonts w:asciiTheme="minorHAnsi" w:eastAsiaTheme="minorHAnsi" w:hAnsiTheme="minorHAnsi" w:cstheme="minorHAnsi"/>
          <w:sz w:val="22"/>
          <w:szCs w:val="22"/>
          <w:lang w:eastAsia="en-US"/>
        </w:rPr>
        <w:t xml:space="preserve"> kocioł</w:t>
      </w:r>
      <w:r w:rsidR="0025696A" w:rsidRPr="00C016C4">
        <w:rPr>
          <w:rFonts w:asciiTheme="minorHAnsi" w:eastAsiaTheme="minorHAnsi" w:hAnsiTheme="minorHAnsi" w:cstheme="minorHAnsi"/>
          <w:sz w:val="22"/>
          <w:szCs w:val="22"/>
          <w:lang w:eastAsia="en-US"/>
        </w:rPr>
        <w:t>:</w:t>
      </w:r>
      <w:r w:rsidR="00652338" w:rsidRPr="00C016C4">
        <w:rPr>
          <w:rFonts w:asciiTheme="minorHAnsi" w:eastAsiaTheme="minorHAnsi" w:hAnsiTheme="minorHAnsi" w:cstheme="minorHAnsi"/>
          <w:sz w:val="22"/>
          <w:szCs w:val="22"/>
          <w:lang w:eastAsia="en-US"/>
        </w:rPr>
        <w:t xml:space="preserve"> temperatura, </w:t>
      </w:r>
    </w:p>
    <w:p w14:paraId="7845DC71" w14:textId="4DE52B8D" w:rsidR="00914DC8" w:rsidRPr="00C016C4" w:rsidRDefault="005F38E9" w:rsidP="00DB5AD0">
      <w:pPr>
        <w:pStyle w:val="Akapitzlist"/>
        <w:numPr>
          <w:ilvl w:val="0"/>
          <w:numId w:val="7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280AC1" w:rsidRPr="00C016C4">
        <w:rPr>
          <w:rFonts w:asciiTheme="minorHAnsi" w:eastAsiaTheme="minorHAnsi" w:hAnsiTheme="minorHAnsi" w:cstheme="minorHAnsi"/>
          <w:sz w:val="22"/>
          <w:szCs w:val="22"/>
          <w:lang w:eastAsia="en-US"/>
        </w:rPr>
        <w:t>ary upustowej:</w:t>
      </w:r>
      <w:r w:rsidR="00CC16C2" w:rsidRPr="00C016C4">
        <w:rPr>
          <w:rFonts w:asciiTheme="minorHAnsi" w:eastAsiaTheme="minorHAnsi" w:hAnsiTheme="minorHAnsi" w:cstheme="minorHAnsi"/>
          <w:sz w:val="22"/>
          <w:szCs w:val="22"/>
          <w:lang w:eastAsia="en-US"/>
        </w:rPr>
        <w:t xml:space="preserve"> </w:t>
      </w:r>
      <w:r w:rsidR="00280AC1" w:rsidRPr="00C016C4">
        <w:rPr>
          <w:rFonts w:asciiTheme="minorHAnsi" w:eastAsiaTheme="minorHAnsi" w:hAnsiTheme="minorHAnsi" w:cstheme="minorHAnsi"/>
          <w:sz w:val="22"/>
          <w:szCs w:val="22"/>
          <w:lang w:eastAsia="en-US"/>
        </w:rPr>
        <w:t>ciśnienia na każdym z upustów</w:t>
      </w:r>
      <w:r w:rsidR="00BC6912" w:rsidRPr="00C016C4">
        <w:rPr>
          <w:rFonts w:asciiTheme="minorHAnsi" w:eastAsiaTheme="minorHAnsi" w:hAnsiTheme="minorHAnsi" w:cstheme="minorHAnsi"/>
          <w:sz w:val="22"/>
          <w:szCs w:val="22"/>
          <w:lang w:eastAsia="en-US"/>
        </w:rPr>
        <w:t xml:space="preserve"> turbiny</w:t>
      </w:r>
      <w:r w:rsidR="005211C3" w:rsidRPr="00C016C4">
        <w:rPr>
          <w:rFonts w:asciiTheme="minorHAnsi" w:eastAsiaTheme="minorHAnsi" w:hAnsiTheme="minorHAnsi" w:cstheme="minorHAnsi"/>
          <w:sz w:val="22"/>
          <w:szCs w:val="22"/>
          <w:lang w:eastAsia="en-US"/>
        </w:rPr>
        <w:t>,</w:t>
      </w:r>
    </w:p>
    <w:p w14:paraId="24BA8290" w14:textId="00119C9A" w:rsidR="00FA7334" w:rsidRPr="00A52629" w:rsidRDefault="005F38E9" w:rsidP="00DB5557">
      <w:pPr>
        <w:pStyle w:val="Akapitzlist"/>
        <w:numPr>
          <w:ilvl w:val="0"/>
          <w:numId w:val="7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BC6912" w:rsidRPr="00C016C4">
        <w:rPr>
          <w:rFonts w:asciiTheme="minorHAnsi" w:eastAsiaTheme="minorHAnsi" w:hAnsiTheme="minorHAnsi" w:cstheme="minorHAnsi"/>
          <w:sz w:val="22"/>
          <w:szCs w:val="22"/>
          <w:lang w:eastAsia="en-US"/>
        </w:rPr>
        <w:t>owietrza pierwotnego: temperatura</w:t>
      </w:r>
      <w:r w:rsidR="00640B57" w:rsidRPr="00C016C4">
        <w:rPr>
          <w:rFonts w:asciiTheme="minorHAnsi" w:eastAsiaTheme="minorHAnsi" w:hAnsiTheme="minorHAnsi" w:cstheme="minorHAnsi"/>
          <w:sz w:val="22"/>
          <w:szCs w:val="22"/>
          <w:lang w:eastAsia="en-US"/>
        </w:rPr>
        <w:t xml:space="preserve"> po podgrzewaczu</w:t>
      </w:r>
      <w:r w:rsidR="00DB5557">
        <w:rPr>
          <w:rFonts w:asciiTheme="minorHAnsi" w:eastAsiaTheme="minorHAnsi" w:hAnsiTheme="minorHAnsi" w:cstheme="minorHAnsi"/>
          <w:sz w:val="22"/>
          <w:szCs w:val="22"/>
          <w:lang w:eastAsia="en-US"/>
        </w:rPr>
        <w:t>.</w:t>
      </w:r>
    </w:p>
    <w:p w14:paraId="0E7C93FF" w14:textId="4D233820" w:rsidR="00D64E31" w:rsidRPr="00C016C4" w:rsidRDefault="002D6E4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Należy </w:t>
      </w:r>
      <w:r w:rsidR="00B42B1B" w:rsidRPr="00C016C4">
        <w:rPr>
          <w:rFonts w:asciiTheme="minorHAnsi" w:eastAsiaTheme="minorHAnsi" w:hAnsiTheme="minorHAnsi" w:cstheme="minorHAnsi"/>
          <w:sz w:val="22"/>
          <w:szCs w:val="22"/>
          <w:lang w:eastAsia="en-US"/>
        </w:rPr>
        <w:t>przewidzieć</w:t>
      </w:r>
      <w:r w:rsidR="000B06FB">
        <w:rPr>
          <w:rFonts w:asciiTheme="minorHAnsi" w:eastAsiaTheme="minorHAnsi" w:hAnsiTheme="minorHAnsi" w:cstheme="minorHAnsi"/>
          <w:sz w:val="22"/>
          <w:szCs w:val="22"/>
          <w:lang w:eastAsia="en-US"/>
        </w:rPr>
        <w:t xml:space="preserve"> jeden </w:t>
      </w:r>
      <w:r w:rsidR="001C515B">
        <w:rPr>
          <w:rFonts w:asciiTheme="minorHAnsi" w:eastAsiaTheme="minorHAnsi" w:hAnsiTheme="minorHAnsi" w:cstheme="minorHAnsi"/>
          <w:sz w:val="22"/>
          <w:szCs w:val="22"/>
          <w:lang w:eastAsia="en-US"/>
        </w:rPr>
        <w:t>wymiennik ciepłowniczy zasilany z upus</w:t>
      </w:r>
      <w:r w:rsidR="005A280D">
        <w:rPr>
          <w:rFonts w:asciiTheme="minorHAnsi" w:eastAsiaTheme="minorHAnsi" w:hAnsiTheme="minorHAnsi" w:cstheme="minorHAnsi"/>
          <w:sz w:val="22"/>
          <w:szCs w:val="22"/>
          <w:lang w:eastAsia="en-US"/>
        </w:rPr>
        <w:t xml:space="preserve">tu regulowanego lub dwa wymienniki ciepłownicze, z których </w:t>
      </w:r>
      <w:r w:rsidRPr="00C016C4">
        <w:rPr>
          <w:rFonts w:asciiTheme="minorHAnsi" w:eastAsiaTheme="minorHAnsi" w:hAnsiTheme="minorHAnsi" w:cstheme="minorHAnsi"/>
          <w:sz w:val="22"/>
          <w:szCs w:val="22"/>
          <w:lang w:eastAsia="en-US"/>
        </w:rPr>
        <w:t>jeden</w:t>
      </w:r>
      <w:r w:rsidR="003D3A4A">
        <w:rPr>
          <w:rFonts w:asciiTheme="minorHAnsi" w:eastAsiaTheme="minorHAnsi" w:hAnsiTheme="minorHAnsi" w:cstheme="minorHAnsi"/>
          <w:sz w:val="22"/>
          <w:szCs w:val="22"/>
          <w:lang w:eastAsia="en-US"/>
        </w:rPr>
        <w:t xml:space="preserve"> musi być</w:t>
      </w:r>
      <w:r w:rsidRPr="00C016C4">
        <w:rPr>
          <w:rFonts w:asciiTheme="minorHAnsi" w:eastAsiaTheme="minorHAnsi" w:hAnsiTheme="minorHAnsi" w:cstheme="minorHAnsi"/>
          <w:sz w:val="22"/>
          <w:szCs w:val="22"/>
          <w:lang w:eastAsia="en-US"/>
        </w:rPr>
        <w:t xml:space="preserve"> zasilany z upustu nieregulowanego, a drugi 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regulowanego. </w:t>
      </w:r>
      <w:r w:rsidR="00D949C2" w:rsidRPr="00C016C4">
        <w:rPr>
          <w:rFonts w:asciiTheme="minorHAnsi" w:eastAsiaTheme="minorHAnsi" w:hAnsiTheme="minorHAnsi" w:cstheme="minorHAnsi"/>
          <w:sz w:val="22"/>
          <w:szCs w:val="22"/>
          <w:lang w:eastAsia="en-US"/>
        </w:rPr>
        <w:t>Wykonawca</w:t>
      </w:r>
      <w:r w:rsidR="00732991" w:rsidRPr="00C016C4">
        <w:rPr>
          <w:rFonts w:asciiTheme="minorHAnsi" w:eastAsiaTheme="minorHAnsi" w:hAnsiTheme="minorHAnsi" w:cstheme="minorHAnsi"/>
          <w:sz w:val="22"/>
          <w:szCs w:val="22"/>
          <w:lang w:eastAsia="en-US"/>
        </w:rPr>
        <w:t xml:space="preserve"> ustali optymalny rozkład mocy </w:t>
      </w:r>
      <w:r w:rsidR="005B3557">
        <w:rPr>
          <w:rFonts w:asciiTheme="minorHAnsi" w:eastAsiaTheme="minorHAnsi" w:hAnsiTheme="minorHAnsi" w:cstheme="minorHAnsi"/>
          <w:sz w:val="22"/>
          <w:szCs w:val="22"/>
          <w:lang w:eastAsia="en-US"/>
        </w:rPr>
        <w:t>wymienników</w:t>
      </w:r>
      <w:r w:rsidR="005B3557" w:rsidRPr="00C016C4">
        <w:rPr>
          <w:rFonts w:asciiTheme="minorHAnsi" w:eastAsiaTheme="minorHAnsi" w:hAnsiTheme="minorHAnsi" w:cstheme="minorHAnsi"/>
          <w:sz w:val="22"/>
          <w:szCs w:val="22"/>
          <w:lang w:eastAsia="en-US"/>
        </w:rPr>
        <w:t xml:space="preserve"> </w:t>
      </w:r>
      <w:r w:rsidR="00732991" w:rsidRPr="00C016C4">
        <w:rPr>
          <w:rFonts w:asciiTheme="minorHAnsi" w:eastAsiaTheme="minorHAnsi" w:hAnsiTheme="minorHAnsi" w:cstheme="minorHAnsi"/>
          <w:sz w:val="22"/>
          <w:szCs w:val="22"/>
          <w:lang w:eastAsia="en-US"/>
        </w:rPr>
        <w:t>ciepłowniczych</w:t>
      </w:r>
      <w:r w:rsidR="007F2CCE" w:rsidRPr="00C016C4">
        <w:rPr>
          <w:rFonts w:asciiTheme="minorHAnsi" w:eastAsiaTheme="minorHAnsi" w:hAnsiTheme="minorHAnsi" w:cstheme="minorHAnsi"/>
          <w:sz w:val="22"/>
          <w:szCs w:val="22"/>
          <w:lang w:eastAsia="en-US"/>
        </w:rPr>
        <w:t>.</w:t>
      </w:r>
      <w:r w:rsidR="00732991" w:rsidRPr="00C016C4">
        <w:rPr>
          <w:rFonts w:asciiTheme="minorHAnsi" w:eastAsiaTheme="minorHAnsi" w:hAnsiTheme="minorHAnsi" w:cstheme="minorHAnsi"/>
          <w:sz w:val="22"/>
          <w:szCs w:val="22"/>
          <w:lang w:eastAsia="en-US"/>
        </w:rPr>
        <w:t xml:space="preserve"> </w:t>
      </w:r>
      <w:r w:rsidR="00330CDC" w:rsidRPr="00C016C4">
        <w:rPr>
          <w:rFonts w:asciiTheme="minorHAnsi" w:eastAsiaTheme="minorHAnsi" w:hAnsiTheme="minorHAnsi" w:cstheme="minorHAnsi"/>
          <w:sz w:val="22"/>
          <w:szCs w:val="22"/>
          <w:lang w:eastAsia="en-US"/>
        </w:rPr>
        <w:t>Należy</w:t>
      </w:r>
      <w:r w:rsidR="00732991" w:rsidRPr="00C016C4">
        <w:rPr>
          <w:rFonts w:asciiTheme="minorHAnsi" w:eastAsiaTheme="minorHAnsi" w:hAnsiTheme="minorHAnsi" w:cstheme="minorHAnsi"/>
          <w:sz w:val="22"/>
          <w:szCs w:val="22"/>
          <w:lang w:eastAsia="en-US"/>
        </w:rPr>
        <w:t xml:space="preserve"> przy tym wziąć pod uwagę rozkład</w:t>
      </w:r>
      <w:r w:rsidR="005649E7" w:rsidRPr="00C016C4">
        <w:rPr>
          <w:rFonts w:asciiTheme="minorHAnsi" w:eastAsiaTheme="minorHAnsi" w:hAnsiTheme="minorHAnsi" w:cstheme="minorHAnsi"/>
          <w:sz w:val="22"/>
          <w:szCs w:val="22"/>
          <w:lang w:eastAsia="en-US"/>
        </w:rPr>
        <w:t>y</w:t>
      </w:r>
      <w:r w:rsidR="00732991" w:rsidRPr="00C016C4">
        <w:rPr>
          <w:rFonts w:asciiTheme="minorHAnsi" w:eastAsiaTheme="minorHAnsi" w:hAnsiTheme="minorHAnsi" w:cstheme="minorHAnsi"/>
          <w:sz w:val="22"/>
          <w:szCs w:val="22"/>
          <w:lang w:eastAsia="en-US"/>
        </w:rPr>
        <w:t xml:space="preserve"> obciąże</w:t>
      </w:r>
      <w:r w:rsidR="005649E7" w:rsidRPr="00C016C4">
        <w:rPr>
          <w:rFonts w:asciiTheme="minorHAnsi" w:eastAsiaTheme="minorHAnsi" w:hAnsiTheme="minorHAnsi" w:cstheme="minorHAnsi"/>
          <w:sz w:val="22"/>
          <w:szCs w:val="22"/>
          <w:lang w:eastAsia="en-US"/>
        </w:rPr>
        <w:t>ń</w:t>
      </w:r>
      <w:r w:rsidR="00732991" w:rsidRPr="00C016C4">
        <w:rPr>
          <w:rFonts w:asciiTheme="minorHAnsi" w:eastAsiaTheme="minorHAnsi" w:hAnsiTheme="minorHAnsi" w:cstheme="minorHAnsi"/>
          <w:sz w:val="22"/>
          <w:szCs w:val="22"/>
          <w:lang w:eastAsia="en-US"/>
        </w:rPr>
        <w:t xml:space="preserve"> sieci </w:t>
      </w:r>
      <w:r w:rsidR="005649E7" w:rsidRPr="00C016C4">
        <w:rPr>
          <w:rFonts w:asciiTheme="minorHAnsi" w:eastAsiaTheme="minorHAnsi" w:hAnsiTheme="minorHAnsi" w:cstheme="minorHAnsi"/>
          <w:sz w:val="22"/>
          <w:szCs w:val="22"/>
          <w:lang w:eastAsia="en-US"/>
        </w:rPr>
        <w:t>grzewczych</w:t>
      </w:r>
      <w:r w:rsidR="00732991" w:rsidRPr="00C016C4">
        <w:rPr>
          <w:rFonts w:asciiTheme="minorHAnsi" w:eastAsiaTheme="minorHAnsi" w:hAnsiTheme="minorHAnsi" w:cstheme="minorHAnsi"/>
          <w:sz w:val="22"/>
          <w:szCs w:val="22"/>
          <w:lang w:eastAsia="en-US"/>
        </w:rPr>
        <w:t xml:space="preserve"> w</w:t>
      </w:r>
      <w:r w:rsidR="00DB5557">
        <w:rPr>
          <w:rFonts w:asciiTheme="minorHAnsi" w:eastAsiaTheme="minorHAnsi" w:hAnsiTheme="minorHAnsi" w:cstheme="minorHAnsi"/>
          <w:sz w:val="22"/>
          <w:szCs w:val="22"/>
          <w:lang w:eastAsia="en-US"/>
        </w:rPr>
        <w:t> </w:t>
      </w:r>
      <w:r w:rsidR="00732991" w:rsidRPr="00C016C4">
        <w:rPr>
          <w:rFonts w:asciiTheme="minorHAnsi" w:eastAsiaTheme="minorHAnsi" w:hAnsiTheme="minorHAnsi" w:cstheme="minorHAnsi"/>
          <w:sz w:val="22"/>
          <w:szCs w:val="22"/>
          <w:lang w:eastAsia="en-US"/>
        </w:rPr>
        <w:t xml:space="preserve">skali całego roku. </w:t>
      </w:r>
      <w:r w:rsidR="00610834" w:rsidRPr="00C016C4">
        <w:rPr>
          <w:rFonts w:asciiTheme="minorHAnsi" w:eastAsiaTheme="minorHAnsi" w:hAnsiTheme="minorHAnsi" w:cstheme="minorHAnsi"/>
          <w:sz w:val="22"/>
          <w:szCs w:val="22"/>
          <w:lang w:eastAsia="en-US"/>
        </w:rPr>
        <w:t>P</w:t>
      </w:r>
      <w:r w:rsidR="00FB4120" w:rsidRPr="00C016C4">
        <w:rPr>
          <w:rFonts w:asciiTheme="minorHAnsi" w:eastAsiaTheme="minorHAnsi" w:hAnsiTheme="minorHAnsi" w:cstheme="minorHAnsi"/>
          <w:sz w:val="22"/>
          <w:szCs w:val="22"/>
          <w:lang w:eastAsia="en-US"/>
        </w:rPr>
        <w:t>arametry wody sieciowej na powrocie i</w:t>
      </w:r>
      <w:r w:rsidR="005C7591">
        <w:rPr>
          <w:rFonts w:asciiTheme="minorHAnsi" w:eastAsiaTheme="minorHAnsi" w:hAnsiTheme="minorHAnsi" w:cstheme="minorHAnsi"/>
          <w:sz w:val="22"/>
          <w:szCs w:val="22"/>
          <w:lang w:eastAsia="en-US"/>
        </w:rPr>
        <w:t> </w:t>
      </w:r>
      <w:r w:rsidR="00FB4120" w:rsidRPr="00C016C4">
        <w:rPr>
          <w:rFonts w:asciiTheme="minorHAnsi" w:eastAsiaTheme="minorHAnsi" w:hAnsiTheme="minorHAnsi" w:cstheme="minorHAnsi"/>
          <w:sz w:val="22"/>
          <w:szCs w:val="22"/>
          <w:lang w:eastAsia="en-US"/>
        </w:rPr>
        <w:t>na</w:t>
      </w:r>
      <w:r w:rsidR="005F38E9">
        <w:rPr>
          <w:rFonts w:asciiTheme="minorHAnsi" w:eastAsiaTheme="minorHAnsi" w:hAnsiTheme="minorHAnsi" w:cstheme="minorHAnsi"/>
          <w:sz w:val="22"/>
          <w:szCs w:val="22"/>
          <w:lang w:eastAsia="en-US"/>
        </w:rPr>
        <w:t xml:space="preserve"> </w:t>
      </w:r>
      <w:r w:rsidR="00FB4120" w:rsidRPr="00C016C4">
        <w:rPr>
          <w:rFonts w:asciiTheme="minorHAnsi" w:eastAsiaTheme="minorHAnsi" w:hAnsiTheme="minorHAnsi" w:cstheme="minorHAnsi"/>
          <w:sz w:val="22"/>
          <w:szCs w:val="22"/>
          <w:lang w:eastAsia="en-US"/>
        </w:rPr>
        <w:t>za</w:t>
      </w:r>
      <w:r w:rsidR="00546A9A" w:rsidRPr="00C016C4">
        <w:rPr>
          <w:rFonts w:asciiTheme="minorHAnsi" w:eastAsiaTheme="minorHAnsi" w:hAnsiTheme="minorHAnsi" w:cstheme="minorHAnsi"/>
          <w:sz w:val="22"/>
          <w:szCs w:val="22"/>
          <w:lang w:eastAsia="en-US"/>
        </w:rPr>
        <w:t xml:space="preserve">silaniu </w:t>
      </w:r>
      <w:r w:rsidR="00B42A96">
        <w:rPr>
          <w:rFonts w:asciiTheme="minorHAnsi" w:eastAsiaTheme="minorHAnsi" w:hAnsiTheme="minorHAnsi" w:cstheme="minorHAnsi"/>
          <w:sz w:val="22"/>
          <w:szCs w:val="22"/>
          <w:lang w:eastAsia="en-US"/>
        </w:rPr>
        <w:t>miejskiej sieci ciepłowniczej (</w:t>
      </w:r>
      <w:r w:rsidR="00546A9A" w:rsidRPr="00C016C4">
        <w:rPr>
          <w:rFonts w:asciiTheme="minorHAnsi" w:eastAsiaTheme="minorHAnsi" w:hAnsiTheme="minorHAnsi" w:cstheme="minorHAnsi"/>
          <w:sz w:val="22"/>
          <w:szCs w:val="22"/>
          <w:lang w:eastAsia="en-US"/>
        </w:rPr>
        <w:t>m.s.c.</w:t>
      </w:r>
      <w:r w:rsidR="00B42A96">
        <w:rPr>
          <w:rFonts w:asciiTheme="minorHAnsi" w:eastAsiaTheme="minorHAnsi" w:hAnsiTheme="minorHAnsi" w:cstheme="minorHAnsi"/>
          <w:sz w:val="22"/>
          <w:szCs w:val="22"/>
          <w:lang w:eastAsia="en-US"/>
        </w:rPr>
        <w:t>)</w:t>
      </w:r>
      <w:r w:rsidR="00546A9A" w:rsidRPr="00C016C4">
        <w:rPr>
          <w:rFonts w:asciiTheme="minorHAnsi" w:eastAsiaTheme="minorHAnsi" w:hAnsiTheme="minorHAnsi" w:cstheme="minorHAnsi"/>
          <w:sz w:val="22"/>
          <w:szCs w:val="22"/>
          <w:lang w:eastAsia="en-US"/>
        </w:rPr>
        <w:t xml:space="preserve"> </w:t>
      </w:r>
      <w:r w:rsidR="00610834" w:rsidRPr="00C016C4">
        <w:rPr>
          <w:rFonts w:asciiTheme="minorHAnsi" w:eastAsiaTheme="minorHAnsi" w:hAnsiTheme="minorHAnsi" w:cstheme="minorHAnsi"/>
          <w:sz w:val="22"/>
          <w:szCs w:val="22"/>
          <w:lang w:eastAsia="en-US"/>
        </w:rPr>
        <w:t xml:space="preserve">podano w </w:t>
      </w:r>
      <w:r w:rsidR="0065640E">
        <w:rPr>
          <w:rFonts w:asciiTheme="minorHAnsi" w:eastAsiaTheme="minorHAnsi" w:hAnsiTheme="minorHAnsi" w:cstheme="minorHAnsi"/>
          <w:sz w:val="22"/>
          <w:szCs w:val="22"/>
          <w:lang w:eastAsia="en-US"/>
        </w:rPr>
        <w:t>Rozdzia</w:t>
      </w:r>
      <w:r w:rsidR="007447EC">
        <w:rPr>
          <w:rFonts w:asciiTheme="minorHAnsi" w:eastAsiaTheme="minorHAnsi" w:hAnsiTheme="minorHAnsi" w:cstheme="minorHAnsi"/>
          <w:sz w:val="22"/>
          <w:szCs w:val="22"/>
          <w:lang w:eastAsia="en-US"/>
        </w:rPr>
        <w:t>le</w:t>
      </w:r>
      <w:r w:rsidR="00610834" w:rsidRPr="00C016C4">
        <w:rPr>
          <w:rFonts w:asciiTheme="minorHAnsi" w:eastAsiaTheme="minorHAnsi" w:hAnsiTheme="minorHAnsi" w:cstheme="minorHAnsi"/>
          <w:sz w:val="22"/>
          <w:szCs w:val="22"/>
          <w:lang w:eastAsia="en-US"/>
        </w:rPr>
        <w:t xml:space="preserve"> 2.16</w:t>
      </w:r>
      <w:r w:rsidR="007447EC">
        <w:rPr>
          <w:rFonts w:asciiTheme="minorHAnsi" w:eastAsiaTheme="minorHAnsi" w:hAnsiTheme="minorHAnsi" w:cstheme="minorHAnsi"/>
          <w:sz w:val="22"/>
          <w:szCs w:val="22"/>
          <w:lang w:eastAsia="en-US"/>
        </w:rPr>
        <w:t xml:space="preserve"> PFU</w:t>
      </w:r>
      <w:r w:rsidR="00546A9A" w:rsidRPr="00C016C4">
        <w:rPr>
          <w:rFonts w:asciiTheme="minorHAnsi" w:eastAsiaTheme="minorHAnsi" w:hAnsiTheme="minorHAnsi" w:cstheme="minorHAnsi"/>
          <w:sz w:val="22"/>
          <w:szCs w:val="22"/>
          <w:lang w:eastAsia="en-US"/>
        </w:rPr>
        <w:t>.</w:t>
      </w:r>
    </w:p>
    <w:p w14:paraId="3C37A855" w14:textId="2F3150F1" w:rsidR="005C626B" w:rsidRPr="00C016C4" w:rsidRDefault="00C80FC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Podczas doboru i optymalizacji parametrów obiegu </w:t>
      </w:r>
      <w:r w:rsidR="001A256A" w:rsidRPr="00C016C4">
        <w:rPr>
          <w:rFonts w:asciiTheme="minorHAnsi" w:eastAsiaTheme="minorHAnsi" w:hAnsiTheme="minorHAnsi" w:cstheme="minorHAnsi"/>
          <w:sz w:val="22"/>
          <w:szCs w:val="22"/>
          <w:lang w:eastAsia="en-US"/>
        </w:rPr>
        <w:t xml:space="preserve">należy </w:t>
      </w:r>
      <w:r w:rsidR="00A05DFB" w:rsidRPr="00C016C4">
        <w:rPr>
          <w:rFonts w:asciiTheme="minorHAnsi" w:eastAsiaTheme="minorHAnsi" w:hAnsiTheme="minorHAnsi" w:cstheme="minorHAnsi"/>
          <w:sz w:val="22"/>
          <w:szCs w:val="22"/>
          <w:lang w:eastAsia="en-US"/>
        </w:rPr>
        <w:t>wzi</w:t>
      </w:r>
      <w:r w:rsidR="001A256A" w:rsidRPr="00C016C4">
        <w:rPr>
          <w:rFonts w:asciiTheme="minorHAnsi" w:eastAsiaTheme="minorHAnsi" w:hAnsiTheme="minorHAnsi" w:cstheme="minorHAnsi"/>
          <w:sz w:val="22"/>
          <w:szCs w:val="22"/>
          <w:lang w:eastAsia="en-US"/>
        </w:rPr>
        <w:t>ąć</w:t>
      </w:r>
      <w:r w:rsidR="00A05DFB" w:rsidRPr="00C016C4">
        <w:rPr>
          <w:rFonts w:asciiTheme="minorHAnsi" w:eastAsiaTheme="minorHAnsi" w:hAnsiTheme="minorHAnsi" w:cstheme="minorHAnsi"/>
          <w:sz w:val="22"/>
          <w:szCs w:val="22"/>
          <w:lang w:eastAsia="en-US"/>
        </w:rPr>
        <w:t xml:space="preserve"> pod uwagę profil </w:t>
      </w:r>
      <w:r w:rsidR="00A63F6C" w:rsidRPr="00C016C4">
        <w:rPr>
          <w:rFonts w:asciiTheme="minorHAnsi" w:eastAsiaTheme="minorHAnsi" w:hAnsiTheme="minorHAnsi" w:cstheme="minorHAnsi"/>
          <w:sz w:val="22"/>
          <w:szCs w:val="22"/>
          <w:lang w:eastAsia="en-US"/>
        </w:rPr>
        <w:t>z</w:t>
      </w:r>
      <w:r w:rsidR="000807FB" w:rsidRPr="00C016C4">
        <w:rPr>
          <w:rFonts w:asciiTheme="minorHAnsi" w:eastAsiaTheme="minorHAnsi" w:hAnsiTheme="minorHAnsi" w:cstheme="minorHAnsi"/>
          <w:sz w:val="22"/>
          <w:szCs w:val="22"/>
          <w:lang w:eastAsia="en-US"/>
        </w:rPr>
        <w:t>apotrzebowania na ciepło</w:t>
      </w:r>
      <w:r w:rsidR="00A63F6C" w:rsidRPr="00C016C4">
        <w:rPr>
          <w:rFonts w:asciiTheme="minorHAnsi" w:eastAsiaTheme="minorHAnsi" w:hAnsiTheme="minorHAnsi" w:cstheme="minorHAnsi"/>
          <w:sz w:val="22"/>
          <w:szCs w:val="22"/>
          <w:lang w:eastAsia="en-US"/>
        </w:rPr>
        <w:t xml:space="preserve"> w</w:t>
      </w:r>
      <w:r w:rsidR="000253A1" w:rsidRPr="00C016C4">
        <w:rPr>
          <w:rFonts w:asciiTheme="minorHAnsi" w:eastAsiaTheme="minorHAnsi" w:hAnsiTheme="minorHAnsi" w:cstheme="minorHAnsi"/>
          <w:sz w:val="22"/>
          <w:szCs w:val="22"/>
          <w:lang w:eastAsia="en-US"/>
        </w:rPr>
        <w:t> </w:t>
      </w:r>
      <w:r w:rsidR="00A63F6C" w:rsidRPr="00C016C4">
        <w:rPr>
          <w:rFonts w:asciiTheme="minorHAnsi" w:eastAsiaTheme="minorHAnsi" w:hAnsiTheme="minorHAnsi" w:cstheme="minorHAnsi"/>
          <w:sz w:val="22"/>
          <w:szCs w:val="22"/>
          <w:lang w:eastAsia="en-US"/>
        </w:rPr>
        <w:t>skali roku</w:t>
      </w:r>
      <w:r w:rsidR="001A256A" w:rsidRPr="00C016C4">
        <w:rPr>
          <w:rFonts w:asciiTheme="minorHAnsi" w:eastAsiaTheme="minorHAnsi" w:hAnsiTheme="minorHAnsi" w:cstheme="minorHAnsi"/>
          <w:sz w:val="22"/>
          <w:szCs w:val="22"/>
          <w:lang w:eastAsia="en-US"/>
        </w:rPr>
        <w:t xml:space="preserve"> oraz </w:t>
      </w:r>
      <w:r w:rsidR="00840778" w:rsidRPr="00C016C4">
        <w:rPr>
          <w:rFonts w:asciiTheme="minorHAnsi" w:eastAsiaTheme="minorHAnsi" w:hAnsiTheme="minorHAnsi" w:cstheme="minorHAnsi"/>
          <w:sz w:val="22"/>
          <w:szCs w:val="22"/>
          <w:lang w:eastAsia="en-US"/>
        </w:rPr>
        <w:t>T</w:t>
      </w:r>
      <w:r w:rsidR="001A256A" w:rsidRPr="00C016C4">
        <w:rPr>
          <w:rFonts w:asciiTheme="minorHAnsi" w:eastAsiaTheme="minorHAnsi" w:hAnsiTheme="minorHAnsi" w:cstheme="minorHAnsi"/>
          <w:sz w:val="22"/>
          <w:szCs w:val="22"/>
          <w:lang w:eastAsia="en-US"/>
        </w:rPr>
        <w:t xml:space="preserve">abelę </w:t>
      </w:r>
      <w:r w:rsidR="00840778" w:rsidRPr="00C016C4">
        <w:rPr>
          <w:rFonts w:asciiTheme="minorHAnsi" w:eastAsiaTheme="minorHAnsi" w:hAnsiTheme="minorHAnsi" w:cstheme="minorHAnsi"/>
          <w:sz w:val="22"/>
          <w:szCs w:val="22"/>
          <w:lang w:eastAsia="en-US"/>
        </w:rPr>
        <w:t>R</w:t>
      </w:r>
      <w:r w:rsidR="001A256A" w:rsidRPr="00C016C4">
        <w:rPr>
          <w:rFonts w:asciiTheme="minorHAnsi" w:eastAsiaTheme="minorHAnsi" w:hAnsiTheme="minorHAnsi" w:cstheme="minorHAnsi"/>
          <w:sz w:val="22"/>
          <w:szCs w:val="22"/>
          <w:lang w:eastAsia="en-US"/>
        </w:rPr>
        <w:t>egulacyjną</w:t>
      </w:r>
      <w:r w:rsidR="006A3FCF" w:rsidRPr="00C016C4">
        <w:rPr>
          <w:rFonts w:asciiTheme="minorHAnsi" w:eastAsiaTheme="minorHAnsi" w:hAnsiTheme="minorHAnsi" w:cstheme="minorHAnsi"/>
          <w:sz w:val="22"/>
          <w:szCs w:val="22"/>
          <w:lang w:eastAsia="en-US"/>
        </w:rPr>
        <w:t xml:space="preserve"> </w:t>
      </w:r>
      <w:r w:rsidR="00840778" w:rsidRPr="00C016C4">
        <w:rPr>
          <w:rFonts w:asciiTheme="minorHAnsi" w:eastAsiaTheme="minorHAnsi" w:hAnsiTheme="minorHAnsi" w:cstheme="minorHAnsi"/>
          <w:sz w:val="22"/>
          <w:szCs w:val="22"/>
          <w:lang w:eastAsia="en-US"/>
        </w:rPr>
        <w:t>m</w:t>
      </w:r>
      <w:r w:rsidR="004B47A8" w:rsidRPr="00C016C4">
        <w:rPr>
          <w:rFonts w:asciiTheme="minorHAnsi" w:eastAsiaTheme="minorHAnsi" w:hAnsiTheme="minorHAnsi" w:cstheme="minorHAnsi"/>
          <w:sz w:val="22"/>
          <w:szCs w:val="22"/>
          <w:lang w:eastAsia="en-US"/>
        </w:rPr>
        <w:t>.s.c</w:t>
      </w:r>
      <w:r w:rsidR="006A3FCF" w:rsidRPr="00C016C4">
        <w:rPr>
          <w:rFonts w:asciiTheme="minorHAnsi" w:eastAsiaTheme="minorHAnsi" w:hAnsiTheme="minorHAnsi" w:cstheme="minorHAnsi"/>
          <w:sz w:val="22"/>
          <w:szCs w:val="22"/>
          <w:lang w:eastAsia="en-US"/>
        </w:rPr>
        <w:t>.</w:t>
      </w:r>
    </w:p>
    <w:p w14:paraId="3B403E44" w14:textId="7EEF4504" w:rsidR="00C56B45" w:rsidRPr="00C016C4" w:rsidRDefault="00993A13" w:rsidP="00DB5AD0">
      <w:pPr>
        <w:spacing w:before="60" w:after="60"/>
        <w:jc w:val="both"/>
        <w:rPr>
          <w:rFonts w:asciiTheme="minorHAnsi" w:eastAsiaTheme="minorHAnsi" w:hAnsiTheme="minorHAnsi" w:cstheme="minorHAnsi"/>
          <w:sz w:val="22"/>
          <w:szCs w:val="22"/>
          <w:lang w:eastAsia="en-US"/>
        </w:rPr>
      </w:pPr>
      <w:bookmarkStart w:id="88" w:name="_Hlk149832945"/>
      <w:r w:rsidRPr="00C016C4">
        <w:rPr>
          <w:rFonts w:asciiTheme="minorHAnsi" w:eastAsiaTheme="minorHAnsi" w:hAnsiTheme="minorHAnsi" w:cstheme="minorHAnsi"/>
          <w:sz w:val="22"/>
          <w:szCs w:val="22"/>
          <w:lang w:eastAsia="en-US"/>
        </w:rPr>
        <w:t xml:space="preserve">Podczas projektowania </w:t>
      </w:r>
      <w:r w:rsidR="0042036A" w:rsidRPr="00C016C4">
        <w:rPr>
          <w:rFonts w:asciiTheme="minorHAnsi" w:eastAsiaTheme="minorHAnsi" w:hAnsiTheme="minorHAnsi" w:cstheme="minorHAnsi"/>
          <w:sz w:val="22"/>
          <w:szCs w:val="22"/>
          <w:lang w:eastAsia="en-US"/>
        </w:rPr>
        <w:t xml:space="preserve">i optymalizacji </w:t>
      </w:r>
      <w:r w:rsidRPr="00C016C4">
        <w:rPr>
          <w:rFonts w:asciiTheme="minorHAnsi" w:eastAsiaTheme="minorHAnsi" w:hAnsiTheme="minorHAnsi" w:cstheme="minorHAnsi"/>
          <w:sz w:val="22"/>
          <w:szCs w:val="22"/>
          <w:lang w:eastAsia="en-US"/>
        </w:rPr>
        <w:t>obiegu parowego</w:t>
      </w:r>
      <w:r w:rsidR="00457CAD" w:rsidRPr="00C016C4">
        <w:rPr>
          <w:rFonts w:asciiTheme="minorHAnsi" w:eastAsiaTheme="minorHAnsi" w:hAnsiTheme="minorHAnsi" w:cstheme="minorHAnsi"/>
          <w:sz w:val="22"/>
          <w:szCs w:val="22"/>
          <w:lang w:eastAsia="en-US"/>
        </w:rPr>
        <w:t xml:space="preserve"> należy wziąć pod uwagę </w:t>
      </w:r>
      <w:r w:rsidR="00C136E7" w:rsidRPr="00C016C4">
        <w:rPr>
          <w:rFonts w:asciiTheme="minorHAnsi" w:eastAsiaTheme="minorHAnsi" w:hAnsiTheme="minorHAnsi" w:cstheme="minorHAnsi"/>
          <w:sz w:val="22"/>
          <w:szCs w:val="22"/>
          <w:lang w:eastAsia="en-US"/>
        </w:rPr>
        <w:t>pracę kotła</w:t>
      </w:r>
      <w:r w:rsidR="001675EF" w:rsidRPr="00C016C4">
        <w:rPr>
          <w:rFonts w:asciiTheme="minorHAnsi" w:eastAsiaTheme="minorHAnsi" w:hAnsiTheme="minorHAnsi" w:cstheme="minorHAnsi"/>
          <w:sz w:val="22"/>
          <w:szCs w:val="22"/>
          <w:lang w:eastAsia="en-US"/>
        </w:rPr>
        <w:t xml:space="preserve"> w całym polu jego pracy</w:t>
      </w:r>
      <w:r w:rsidR="009B11D4" w:rsidRPr="00C016C4">
        <w:rPr>
          <w:rFonts w:asciiTheme="minorHAnsi" w:eastAsiaTheme="minorHAnsi" w:hAnsiTheme="minorHAnsi" w:cstheme="minorHAnsi"/>
          <w:sz w:val="22"/>
          <w:szCs w:val="22"/>
          <w:lang w:eastAsia="en-US"/>
        </w:rPr>
        <w:t xml:space="preserve"> zgodnie z wykresem spalania</w:t>
      </w:r>
      <w:r w:rsidR="00395E8E" w:rsidRPr="00C016C4">
        <w:rPr>
          <w:rFonts w:asciiTheme="minorHAnsi" w:eastAsiaTheme="minorHAnsi" w:hAnsiTheme="minorHAnsi" w:cstheme="minorHAnsi"/>
          <w:sz w:val="22"/>
          <w:szCs w:val="22"/>
          <w:lang w:eastAsia="en-US"/>
        </w:rPr>
        <w:t>, w tym</w:t>
      </w:r>
      <w:r w:rsidR="00C56B45" w:rsidRPr="00C016C4">
        <w:rPr>
          <w:rFonts w:asciiTheme="minorHAnsi" w:eastAsiaTheme="minorHAnsi" w:hAnsiTheme="minorHAnsi" w:cstheme="minorHAnsi"/>
          <w:sz w:val="22"/>
          <w:szCs w:val="22"/>
          <w:lang w:eastAsia="en-US"/>
        </w:rPr>
        <w:t>:</w:t>
      </w:r>
    </w:p>
    <w:p w14:paraId="5FF81B8B" w14:textId="69FE70E0" w:rsidR="00C56B45" w:rsidRPr="00C016C4" w:rsidRDefault="009F4186" w:rsidP="00DB5AD0">
      <w:pPr>
        <w:pStyle w:val="Akapitzlist"/>
        <w:numPr>
          <w:ilvl w:val="0"/>
          <w:numId w:val="7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076BF6" w:rsidRPr="00C016C4">
        <w:rPr>
          <w:rFonts w:asciiTheme="minorHAnsi" w:eastAsiaTheme="minorHAnsi" w:hAnsiTheme="minorHAnsi" w:cstheme="minorHAnsi"/>
          <w:sz w:val="22"/>
          <w:szCs w:val="22"/>
          <w:lang w:eastAsia="en-US"/>
        </w:rPr>
        <w:t xml:space="preserve">od </w:t>
      </w:r>
      <w:r w:rsidR="00FB3481" w:rsidRPr="00C016C4">
        <w:rPr>
          <w:rFonts w:asciiTheme="minorHAnsi" w:eastAsiaTheme="minorHAnsi" w:hAnsiTheme="minorHAnsi" w:cstheme="minorHAnsi"/>
          <w:sz w:val="22"/>
          <w:szCs w:val="22"/>
          <w:lang w:eastAsia="en-US"/>
        </w:rPr>
        <w:t xml:space="preserve">obciążeniem </w:t>
      </w:r>
      <w:r w:rsidR="00AE1A98" w:rsidRPr="00C016C4">
        <w:rPr>
          <w:rFonts w:asciiTheme="minorHAnsi" w:eastAsiaTheme="minorHAnsi" w:hAnsiTheme="minorHAnsi" w:cstheme="minorHAnsi"/>
          <w:sz w:val="22"/>
          <w:szCs w:val="22"/>
          <w:lang w:eastAsia="en-US"/>
        </w:rPr>
        <w:t>nominalnym (nominalny punkt pracy</w:t>
      </w:r>
      <w:r w:rsidR="004A4A92" w:rsidRPr="00C016C4">
        <w:rPr>
          <w:rFonts w:asciiTheme="minorHAnsi" w:eastAsiaTheme="minorHAnsi" w:hAnsiTheme="minorHAnsi" w:cstheme="minorHAnsi"/>
          <w:sz w:val="22"/>
          <w:szCs w:val="22"/>
          <w:lang w:eastAsia="en-US"/>
        </w:rPr>
        <w:t xml:space="preserve"> kotła</w:t>
      </w:r>
      <w:r w:rsidR="009E7D75" w:rsidRPr="00C016C4">
        <w:rPr>
          <w:rFonts w:asciiTheme="minorHAnsi" w:eastAsiaTheme="minorHAnsi" w:hAnsiTheme="minorHAnsi" w:cstheme="minorHAnsi"/>
          <w:sz w:val="22"/>
          <w:szCs w:val="22"/>
          <w:lang w:eastAsia="en-US"/>
        </w:rPr>
        <w:t>, odpowiadający</w:t>
      </w:r>
      <w:r w:rsidR="008330B5" w:rsidRPr="00C016C4">
        <w:rPr>
          <w:rFonts w:asciiTheme="minorHAnsi" w:eastAsiaTheme="minorHAnsi" w:hAnsiTheme="minorHAnsi" w:cstheme="minorHAnsi"/>
          <w:sz w:val="22"/>
          <w:szCs w:val="22"/>
          <w:lang w:eastAsia="en-US"/>
        </w:rPr>
        <w:t xml:space="preserve"> </w:t>
      </w:r>
      <w:r w:rsidR="006E36A2" w:rsidRPr="00C016C4">
        <w:rPr>
          <w:rFonts w:asciiTheme="minorHAnsi" w:eastAsiaTheme="minorHAnsi" w:hAnsiTheme="minorHAnsi" w:cstheme="minorHAnsi"/>
          <w:sz w:val="22"/>
          <w:szCs w:val="22"/>
          <w:lang w:eastAsia="en-US"/>
        </w:rPr>
        <w:t>MCR</w:t>
      </w:r>
      <w:r w:rsidR="00AE1A98"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57FB5359" w14:textId="3E806782" w:rsidR="003241DA" w:rsidRPr="00C016C4" w:rsidRDefault="009F4186" w:rsidP="00DB5AD0">
      <w:pPr>
        <w:pStyle w:val="Akapitzlist"/>
        <w:numPr>
          <w:ilvl w:val="0"/>
          <w:numId w:val="7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076BF6" w:rsidRPr="00C016C4">
        <w:rPr>
          <w:rFonts w:asciiTheme="minorHAnsi" w:eastAsiaTheme="minorHAnsi" w:hAnsiTheme="minorHAnsi" w:cstheme="minorHAnsi"/>
          <w:sz w:val="22"/>
          <w:szCs w:val="22"/>
          <w:lang w:eastAsia="en-US"/>
        </w:rPr>
        <w:t xml:space="preserve">od </w:t>
      </w:r>
      <w:r w:rsidR="00FB3481" w:rsidRPr="00C016C4">
        <w:rPr>
          <w:rFonts w:asciiTheme="minorHAnsi" w:eastAsiaTheme="minorHAnsi" w:hAnsiTheme="minorHAnsi" w:cstheme="minorHAnsi"/>
          <w:sz w:val="22"/>
          <w:szCs w:val="22"/>
          <w:lang w:eastAsia="en-US"/>
        </w:rPr>
        <w:t xml:space="preserve">obciążeniem </w:t>
      </w:r>
      <w:r w:rsidR="00AE1A98" w:rsidRPr="00C016C4">
        <w:rPr>
          <w:rFonts w:asciiTheme="minorHAnsi" w:eastAsiaTheme="minorHAnsi" w:hAnsiTheme="minorHAnsi" w:cstheme="minorHAnsi"/>
          <w:sz w:val="22"/>
          <w:szCs w:val="22"/>
          <w:lang w:eastAsia="en-US"/>
        </w:rPr>
        <w:t>częściowym</w:t>
      </w:r>
      <w:r w:rsidR="005E3C54" w:rsidRPr="00C016C4">
        <w:rPr>
          <w:rFonts w:asciiTheme="minorHAnsi" w:eastAsiaTheme="minorHAnsi" w:hAnsiTheme="minorHAnsi" w:cstheme="minorHAnsi"/>
          <w:sz w:val="22"/>
          <w:szCs w:val="22"/>
          <w:lang w:eastAsia="en-US"/>
        </w:rPr>
        <w:t xml:space="preserve"> </w:t>
      </w:r>
      <w:r w:rsidR="00C56B45" w:rsidRPr="00C016C4">
        <w:rPr>
          <w:rFonts w:asciiTheme="minorHAnsi" w:eastAsiaTheme="minorHAnsi" w:hAnsiTheme="minorHAnsi" w:cstheme="minorHAnsi"/>
          <w:sz w:val="22"/>
          <w:szCs w:val="22"/>
          <w:lang w:eastAsia="en-US"/>
        </w:rPr>
        <w:t>mini</w:t>
      </w:r>
      <w:r w:rsidR="004655D6" w:rsidRPr="00C016C4">
        <w:rPr>
          <w:rFonts w:asciiTheme="minorHAnsi" w:eastAsiaTheme="minorHAnsi" w:hAnsiTheme="minorHAnsi" w:cstheme="minorHAnsi"/>
          <w:sz w:val="22"/>
          <w:szCs w:val="22"/>
          <w:lang w:eastAsia="en-US"/>
        </w:rPr>
        <w:t>malnym</w:t>
      </w:r>
      <w:r w:rsidR="00820061" w:rsidRPr="00C016C4">
        <w:rPr>
          <w:rFonts w:asciiTheme="minorHAnsi" w:eastAsiaTheme="minorHAnsi" w:hAnsiTheme="minorHAnsi" w:cstheme="minorHAnsi"/>
          <w:sz w:val="22"/>
          <w:szCs w:val="22"/>
          <w:lang w:eastAsia="en-US"/>
        </w:rPr>
        <w:t xml:space="preserve"> (</w:t>
      </w:r>
      <w:r w:rsidR="007C26C0" w:rsidRPr="00C016C4">
        <w:rPr>
          <w:rFonts w:asciiTheme="minorHAnsi" w:eastAsiaTheme="minorHAnsi" w:hAnsiTheme="minorHAnsi" w:cstheme="minorHAnsi"/>
          <w:sz w:val="22"/>
          <w:szCs w:val="22"/>
          <w:lang w:eastAsia="en-US"/>
        </w:rPr>
        <w:t>mi</w:t>
      </w:r>
      <w:r w:rsidR="009E7D75" w:rsidRPr="00C016C4">
        <w:rPr>
          <w:rFonts w:asciiTheme="minorHAnsi" w:eastAsiaTheme="minorHAnsi" w:hAnsiTheme="minorHAnsi" w:cstheme="minorHAnsi"/>
          <w:sz w:val="22"/>
          <w:szCs w:val="22"/>
          <w:lang w:eastAsia="en-US"/>
        </w:rPr>
        <w:t>nimalny punkt pracy</w:t>
      </w:r>
      <w:r w:rsidR="004A4A92" w:rsidRPr="00C016C4">
        <w:rPr>
          <w:rFonts w:asciiTheme="minorHAnsi" w:eastAsiaTheme="minorHAnsi" w:hAnsiTheme="minorHAnsi" w:cstheme="minorHAnsi"/>
          <w:sz w:val="22"/>
          <w:szCs w:val="22"/>
          <w:lang w:eastAsia="en-US"/>
        </w:rPr>
        <w:t xml:space="preserve"> kotła</w:t>
      </w:r>
      <w:r w:rsidR="008330B5" w:rsidRPr="00C016C4">
        <w:rPr>
          <w:rFonts w:asciiTheme="minorHAnsi" w:eastAsiaTheme="minorHAnsi" w:hAnsiTheme="minorHAnsi" w:cstheme="minorHAnsi"/>
          <w:sz w:val="22"/>
          <w:szCs w:val="22"/>
          <w:lang w:eastAsia="en-US"/>
        </w:rPr>
        <w:t xml:space="preserve">, odpowiadający </w:t>
      </w:r>
      <w:r w:rsidR="003A777D">
        <w:rPr>
          <w:rFonts w:asciiTheme="minorHAnsi" w:eastAsiaTheme="minorHAnsi" w:hAnsiTheme="minorHAnsi" w:cstheme="minorHAnsi"/>
          <w:sz w:val="22"/>
          <w:szCs w:val="22"/>
          <w:lang w:eastAsia="en-US"/>
        </w:rPr>
        <w:t>7</w:t>
      </w:r>
      <w:r w:rsidR="008330B5" w:rsidRPr="00C016C4">
        <w:rPr>
          <w:rFonts w:asciiTheme="minorHAnsi" w:eastAsiaTheme="minorHAnsi" w:hAnsiTheme="minorHAnsi" w:cstheme="minorHAnsi"/>
          <w:sz w:val="22"/>
          <w:szCs w:val="22"/>
          <w:lang w:eastAsia="en-US"/>
        </w:rPr>
        <w:t>0%</w:t>
      </w:r>
      <w:r w:rsidR="00854E63" w:rsidRPr="00C016C4">
        <w:rPr>
          <w:rFonts w:asciiTheme="minorHAnsi" w:eastAsiaTheme="minorHAnsi" w:hAnsiTheme="minorHAnsi" w:cstheme="minorHAnsi"/>
          <w:sz w:val="22"/>
          <w:szCs w:val="22"/>
          <w:lang w:eastAsia="en-US"/>
        </w:rPr>
        <w:t xml:space="preserve"> </w:t>
      </w:r>
      <w:r w:rsidR="006E36A2" w:rsidRPr="00C016C4">
        <w:rPr>
          <w:rFonts w:asciiTheme="minorHAnsi" w:eastAsiaTheme="minorHAnsi" w:hAnsiTheme="minorHAnsi" w:cstheme="minorHAnsi"/>
          <w:sz w:val="22"/>
          <w:szCs w:val="22"/>
          <w:lang w:eastAsia="en-US"/>
        </w:rPr>
        <w:t>MCR</w:t>
      </w:r>
      <w:r w:rsidR="00854E63"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0AA3EEB1" w14:textId="0C6B09F4" w:rsidR="00854E63" w:rsidRPr="00C016C4" w:rsidRDefault="009F4186" w:rsidP="00DB5AD0">
      <w:pPr>
        <w:pStyle w:val="Akapitzlist"/>
        <w:numPr>
          <w:ilvl w:val="0"/>
          <w:numId w:val="7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076BF6" w:rsidRPr="00C016C4">
        <w:rPr>
          <w:rFonts w:asciiTheme="minorHAnsi" w:eastAsiaTheme="minorHAnsi" w:hAnsiTheme="minorHAnsi" w:cstheme="minorHAnsi"/>
          <w:sz w:val="22"/>
          <w:szCs w:val="22"/>
          <w:lang w:eastAsia="en-US"/>
        </w:rPr>
        <w:t xml:space="preserve"> </w:t>
      </w:r>
      <w:r w:rsidR="00854E63" w:rsidRPr="00C016C4">
        <w:rPr>
          <w:rFonts w:asciiTheme="minorHAnsi" w:eastAsiaTheme="minorHAnsi" w:hAnsiTheme="minorHAnsi" w:cstheme="minorHAnsi"/>
          <w:sz w:val="22"/>
          <w:szCs w:val="22"/>
          <w:lang w:eastAsia="en-US"/>
        </w:rPr>
        <w:t>przeciążeni</w:t>
      </w:r>
      <w:r w:rsidR="00076BF6" w:rsidRPr="00C016C4">
        <w:rPr>
          <w:rFonts w:asciiTheme="minorHAnsi" w:eastAsiaTheme="minorHAnsi" w:hAnsiTheme="minorHAnsi" w:cstheme="minorHAnsi"/>
          <w:sz w:val="22"/>
          <w:szCs w:val="22"/>
          <w:lang w:eastAsia="en-US"/>
        </w:rPr>
        <w:t>u</w:t>
      </w:r>
      <w:r w:rsidR="00854E63" w:rsidRPr="00C016C4">
        <w:rPr>
          <w:rFonts w:asciiTheme="minorHAnsi" w:eastAsiaTheme="minorHAnsi" w:hAnsiTheme="minorHAnsi" w:cstheme="minorHAnsi"/>
          <w:sz w:val="22"/>
          <w:szCs w:val="22"/>
          <w:lang w:eastAsia="en-US"/>
        </w:rPr>
        <w:t xml:space="preserve"> </w:t>
      </w:r>
      <w:r w:rsidR="005E3C54" w:rsidRPr="00C016C4">
        <w:rPr>
          <w:rFonts w:asciiTheme="minorHAnsi" w:eastAsiaTheme="minorHAnsi" w:hAnsiTheme="minorHAnsi" w:cstheme="minorHAnsi"/>
          <w:sz w:val="22"/>
          <w:szCs w:val="22"/>
          <w:lang w:eastAsia="en-US"/>
        </w:rPr>
        <w:t xml:space="preserve">maksymalnym </w:t>
      </w:r>
      <w:r w:rsidR="004A4A92" w:rsidRPr="00C016C4">
        <w:rPr>
          <w:rFonts w:asciiTheme="minorHAnsi" w:eastAsiaTheme="minorHAnsi" w:hAnsiTheme="minorHAnsi" w:cstheme="minorHAnsi"/>
          <w:sz w:val="22"/>
          <w:szCs w:val="22"/>
          <w:lang w:eastAsia="en-US"/>
        </w:rPr>
        <w:t xml:space="preserve">(projektowy punkt </w:t>
      </w:r>
      <w:r w:rsidR="00A47A10" w:rsidRPr="00C016C4">
        <w:rPr>
          <w:rFonts w:asciiTheme="minorHAnsi" w:eastAsiaTheme="minorHAnsi" w:hAnsiTheme="minorHAnsi" w:cstheme="minorHAnsi"/>
          <w:sz w:val="22"/>
          <w:szCs w:val="22"/>
          <w:lang w:eastAsia="en-US"/>
        </w:rPr>
        <w:t xml:space="preserve">pracy kotła, odpowiadający 110% </w:t>
      </w:r>
      <w:r w:rsidR="006E36A2" w:rsidRPr="00C016C4">
        <w:rPr>
          <w:rFonts w:asciiTheme="minorHAnsi" w:eastAsiaTheme="minorHAnsi" w:hAnsiTheme="minorHAnsi" w:cstheme="minorHAnsi"/>
          <w:sz w:val="22"/>
          <w:szCs w:val="22"/>
          <w:lang w:eastAsia="en-US"/>
        </w:rPr>
        <w:t>MCR</w:t>
      </w:r>
      <w:r w:rsidR="00A47A10"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bookmarkEnd w:id="88"/>
    <w:p w14:paraId="47E1EE88" w14:textId="5F6327F8" w:rsidR="00C37302"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3752D3" w:rsidRPr="00C016C4">
        <w:rPr>
          <w:rFonts w:asciiTheme="minorHAnsi" w:eastAsiaTheme="minorHAnsi" w:hAnsiTheme="minorHAnsi" w:cstheme="minorHAnsi"/>
          <w:sz w:val="22"/>
          <w:szCs w:val="22"/>
          <w:lang w:eastAsia="en-US"/>
        </w:rPr>
        <w:t xml:space="preserve"> </w:t>
      </w:r>
      <w:r w:rsidR="00B71A3A" w:rsidRPr="00C016C4">
        <w:rPr>
          <w:rFonts w:asciiTheme="minorHAnsi" w:eastAsiaTheme="minorHAnsi" w:hAnsiTheme="minorHAnsi" w:cstheme="minorHAnsi"/>
          <w:sz w:val="22"/>
          <w:szCs w:val="22"/>
          <w:lang w:eastAsia="en-US"/>
        </w:rPr>
        <w:t>przeanaliz</w:t>
      </w:r>
      <w:r w:rsidR="00813245" w:rsidRPr="00C016C4">
        <w:rPr>
          <w:rFonts w:asciiTheme="minorHAnsi" w:eastAsiaTheme="minorHAnsi" w:hAnsiTheme="minorHAnsi" w:cstheme="minorHAnsi"/>
          <w:sz w:val="22"/>
          <w:szCs w:val="22"/>
          <w:lang w:eastAsia="en-US"/>
        </w:rPr>
        <w:t>uje</w:t>
      </w:r>
      <w:r w:rsidR="00B71A3A" w:rsidRPr="00C016C4">
        <w:rPr>
          <w:rFonts w:asciiTheme="minorHAnsi" w:eastAsiaTheme="minorHAnsi" w:hAnsiTheme="minorHAnsi" w:cstheme="minorHAnsi"/>
          <w:sz w:val="22"/>
          <w:szCs w:val="22"/>
          <w:lang w:eastAsia="en-US"/>
        </w:rPr>
        <w:t xml:space="preserve"> </w:t>
      </w:r>
      <w:r w:rsidR="004504C3" w:rsidRPr="00C016C4">
        <w:rPr>
          <w:rFonts w:asciiTheme="minorHAnsi" w:eastAsiaTheme="minorHAnsi" w:hAnsiTheme="minorHAnsi" w:cstheme="minorHAnsi"/>
          <w:sz w:val="22"/>
          <w:szCs w:val="22"/>
          <w:lang w:eastAsia="en-US"/>
        </w:rPr>
        <w:t xml:space="preserve">wszystkie </w:t>
      </w:r>
      <w:r w:rsidR="003752D3" w:rsidRPr="00C016C4">
        <w:rPr>
          <w:rFonts w:asciiTheme="minorHAnsi" w:eastAsiaTheme="minorHAnsi" w:hAnsiTheme="minorHAnsi" w:cstheme="minorHAnsi"/>
          <w:sz w:val="22"/>
          <w:szCs w:val="22"/>
          <w:lang w:eastAsia="en-US"/>
        </w:rPr>
        <w:t>charakterystyczne</w:t>
      </w:r>
      <w:r w:rsidR="00C27999" w:rsidRPr="00C016C4">
        <w:rPr>
          <w:rFonts w:asciiTheme="minorHAnsi" w:eastAsiaTheme="minorHAnsi" w:hAnsiTheme="minorHAnsi" w:cstheme="minorHAnsi"/>
          <w:sz w:val="22"/>
          <w:szCs w:val="22"/>
          <w:lang w:eastAsia="en-US"/>
        </w:rPr>
        <w:t>,</w:t>
      </w:r>
      <w:r w:rsidR="003752D3" w:rsidRPr="00C016C4">
        <w:rPr>
          <w:rFonts w:asciiTheme="minorHAnsi" w:eastAsiaTheme="minorHAnsi" w:hAnsiTheme="minorHAnsi" w:cstheme="minorHAnsi"/>
          <w:sz w:val="22"/>
          <w:szCs w:val="22"/>
          <w:lang w:eastAsia="en-US"/>
        </w:rPr>
        <w:t xml:space="preserve"> </w:t>
      </w:r>
      <w:r w:rsidR="004504C3" w:rsidRPr="00C016C4">
        <w:rPr>
          <w:rFonts w:asciiTheme="minorHAnsi" w:eastAsiaTheme="minorHAnsi" w:hAnsiTheme="minorHAnsi" w:cstheme="minorHAnsi"/>
          <w:sz w:val="22"/>
          <w:szCs w:val="22"/>
          <w:lang w:eastAsia="en-US"/>
        </w:rPr>
        <w:t>możliwe</w:t>
      </w:r>
      <w:r w:rsidR="00B71A3A" w:rsidRPr="00C016C4">
        <w:rPr>
          <w:rFonts w:asciiTheme="minorHAnsi" w:eastAsiaTheme="minorHAnsi" w:hAnsiTheme="minorHAnsi" w:cstheme="minorHAnsi"/>
          <w:sz w:val="22"/>
          <w:szCs w:val="22"/>
          <w:lang w:eastAsia="en-US"/>
        </w:rPr>
        <w:t xml:space="preserve"> </w:t>
      </w:r>
      <w:r w:rsidR="00AD0794" w:rsidRPr="00C016C4">
        <w:rPr>
          <w:rFonts w:asciiTheme="minorHAnsi" w:eastAsiaTheme="minorHAnsi" w:hAnsiTheme="minorHAnsi" w:cstheme="minorHAnsi"/>
          <w:sz w:val="22"/>
          <w:szCs w:val="22"/>
          <w:lang w:eastAsia="en-US"/>
        </w:rPr>
        <w:t xml:space="preserve">warianty </w:t>
      </w:r>
      <w:r w:rsidR="00DB5557">
        <w:rPr>
          <w:rFonts w:asciiTheme="minorHAnsi" w:eastAsiaTheme="minorHAnsi" w:hAnsiTheme="minorHAnsi" w:cstheme="minorHAnsi"/>
          <w:sz w:val="22"/>
          <w:szCs w:val="22"/>
          <w:lang w:eastAsia="en-US"/>
        </w:rPr>
        <w:t>(</w:t>
      </w:r>
      <w:r w:rsidR="0012486F" w:rsidRPr="00C016C4">
        <w:rPr>
          <w:rFonts w:asciiTheme="minorHAnsi" w:eastAsiaTheme="minorHAnsi" w:hAnsiTheme="minorHAnsi" w:cstheme="minorHAnsi"/>
          <w:sz w:val="22"/>
          <w:szCs w:val="22"/>
          <w:lang w:eastAsia="en-US"/>
        </w:rPr>
        <w:t>scenariusze</w:t>
      </w:r>
      <w:r w:rsidR="00DB5557">
        <w:rPr>
          <w:rFonts w:asciiTheme="minorHAnsi" w:eastAsiaTheme="minorHAnsi" w:hAnsiTheme="minorHAnsi" w:cstheme="minorHAnsi"/>
          <w:sz w:val="22"/>
          <w:szCs w:val="22"/>
          <w:lang w:eastAsia="en-US"/>
        </w:rPr>
        <w:t>)</w:t>
      </w:r>
      <w:r w:rsidR="0012486F" w:rsidRPr="00C016C4">
        <w:rPr>
          <w:rFonts w:asciiTheme="minorHAnsi" w:eastAsiaTheme="minorHAnsi" w:hAnsiTheme="minorHAnsi" w:cstheme="minorHAnsi"/>
          <w:sz w:val="22"/>
          <w:szCs w:val="22"/>
          <w:lang w:eastAsia="en-US"/>
        </w:rPr>
        <w:t xml:space="preserve"> </w:t>
      </w:r>
      <w:r w:rsidR="004504C3" w:rsidRPr="00C016C4">
        <w:rPr>
          <w:rFonts w:asciiTheme="minorHAnsi" w:eastAsiaTheme="minorHAnsi" w:hAnsiTheme="minorHAnsi" w:cstheme="minorHAnsi"/>
          <w:sz w:val="22"/>
          <w:szCs w:val="22"/>
          <w:lang w:eastAsia="en-US"/>
        </w:rPr>
        <w:t>pracy Instalacji</w:t>
      </w:r>
      <w:r w:rsidR="006060A9" w:rsidRPr="00C016C4">
        <w:rPr>
          <w:rFonts w:asciiTheme="minorHAnsi" w:eastAsiaTheme="minorHAnsi" w:hAnsiTheme="minorHAnsi" w:cstheme="minorHAnsi"/>
          <w:sz w:val="22"/>
          <w:szCs w:val="22"/>
          <w:lang w:eastAsia="en-US"/>
        </w:rPr>
        <w:t xml:space="preserve"> </w:t>
      </w:r>
      <w:r w:rsidR="00100666" w:rsidRPr="00C016C4">
        <w:rPr>
          <w:rFonts w:asciiTheme="minorHAnsi" w:eastAsiaTheme="minorHAnsi" w:hAnsiTheme="minorHAnsi" w:cstheme="minorHAnsi"/>
          <w:sz w:val="22"/>
          <w:szCs w:val="22"/>
          <w:lang w:eastAsia="en-US"/>
        </w:rPr>
        <w:t xml:space="preserve">w stanie ustalonym, </w:t>
      </w:r>
      <w:r w:rsidR="006060A9" w:rsidRPr="00C016C4">
        <w:rPr>
          <w:rFonts w:asciiTheme="minorHAnsi" w:eastAsiaTheme="minorHAnsi" w:hAnsiTheme="minorHAnsi" w:cstheme="minorHAnsi"/>
          <w:sz w:val="22"/>
          <w:szCs w:val="22"/>
          <w:lang w:eastAsia="en-US"/>
        </w:rPr>
        <w:t>w tym skrajne</w:t>
      </w:r>
      <w:r w:rsidR="00F209E1" w:rsidRPr="00C016C4">
        <w:rPr>
          <w:rFonts w:asciiTheme="minorHAnsi" w:eastAsiaTheme="minorHAnsi" w:hAnsiTheme="minorHAnsi" w:cstheme="minorHAnsi"/>
          <w:sz w:val="22"/>
          <w:szCs w:val="22"/>
          <w:lang w:eastAsia="en-US"/>
        </w:rPr>
        <w:t xml:space="preserve">, w pełnym zakresie rozpiętości </w:t>
      </w:r>
      <w:r w:rsidR="00934205" w:rsidRPr="00C016C4">
        <w:rPr>
          <w:rFonts w:asciiTheme="minorHAnsi" w:eastAsiaTheme="minorHAnsi" w:hAnsiTheme="minorHAnsi" w:cstheme="minorHAnsi"/>
          <w:sz w:val="22"/>
          <w:szCs w:val="22"/>
          <w:lang w:eastAsia="en-US"/>
        </w:rPr>
        <w:t xml:space="preserve">mogącej występować </w:t>
      </w:r>
      <w:r w:rsidR="00F209E1" w:rsidRPr="00C016C4">
        <w:rPr>
          <w:rFonts w:asciiTheme="minorHAnsi" w:eastAsiaTheme="minorHAnsi" w:hAnsiTheme="minorHAnsi" w:cstheme="minorHAnsi"/>
          <w:sz w:val="22"/>
          <w:szCs w:val="22"/>
          <w:lang w:eastAsia="en-US"/>
        </w:rPr>
        <w:t xml:space="preserve">temperatury </w:t>
      </w:r>
      <w:r w:rsidR="00060260" w:rsidRPr="00C016C4">
        <w:rPr>
          <w:rFonts w:asciiTheme="minorHAnsi" w:eastAsiaTheme="minorHAnsi" w:hAnsiTheme="minorHAnsi" w:cstheme="minorHAnsi"/>
          <w:sz w:val="22"/>
          <w:szCs w:val="22"/>
          <w:lang w:eastAsia="en-US"/>
        </w:rPr>
        <w:t>otoczenia</w:t>
      </w:r>
      <w:r w:rsidR="002B618B" w:rsidRPr="00C016C4">
        <w:rPr>
          <w:rFonts w:asciiTheme="minorHAnsi" w:eastAsiaTheme="minorHAnsi" w:hAnsiTheme="minorHAnsi" w:cstheme="minorHAnsi"/>
          <w:sz w:val="22"/>
          <w:szCs w:val="22"/>
          <w:lang w:eastAsia="en-US"/>
        </w:rPr>
        <w:t xml:space="preserve"> </w:t>
      </w:r>
      <w:r w:rsidR="0092676A" w:rsidRPr="00C016C4">
        <w:rPr>
          <w:rFonts w:asciiTheme="minorHAnsi" w:eastAsiaTheme="minorHAnsi" w:hAnsiTheme="minorHAnsi" w:cstheme="minorHAnsi"/>
          <w:sz w:val="22"/>
          <w:szCs w:val="22"/>
          <w:lang w:eastAsia="en-US"/>
        </w:rPr>
        <w:t>(</w:t>
      </w:r>
      <w:r w:rsidR="00C56625" w:rsidRPr="00C016C4">
        <w:rPr>
          <w:rFonts w:asciiTheme="minorHAnsi" w:eastAsiaTheme="minorHAnsi" w:hAnsiTheme="minorHAnsi" w:cstheme="minorHAnsi"/>
          <w:sz w:val="22"/>
          <w:szCs w:val="22"/>
          <w:lang w:eastAsia="en-US"/>
        </w:rPr>
        <w:t>na</w:t>
      </w:r>
      <w:r w:rsidR="000253A1" w:rsidRPr="00C016C4">
        <w:rPr>
          <w:rFonts w:asciiTheme="minorHAnsi" w:eastAsiaTheme="minorHAnsi" w:hAnsiTheme="minorHAnsi" w:cstheme="minorHAnsi"/>
          <w:sz w:val="22"/>
          <w:szCs w:val="22"/>
          <w:lang w:eastAsia="en-US"/>
        </w:rPr>
        <w:t> </w:t>
      </w:r>
      <w:r w:rsidR="00305B09" w:rsidRPr="00C016C4">
        <w:rPr>
          <w:rFonts w:asciiTheme="minorHAnsi" w:eastAsiaTheme="minorHAnsi" w:hAnsiTheme="minorHAnsi" w:cstheme="minorHAnsi"/>
          <w:sz w:val="22"/>
          <w:szCs w:val="22"/>
          <w:lang w:eastAsia="en-US"/>
        </w:rPr>
        <w:t>potrze</w:t>
      </w:r>
      <w:r w:rsidR="00C56625" w:rsidRPr="00C016C4">
        <w:rPr>
          <w:rFonts w:asciiTheme="minorHAnsi" w:eastAsiaTheme="minorHAnsi" w:hAnsiTheme="minorHAnsi" w:cstheme="minorHAnsi"/>
          <w:sz w:val="22"/>
          <w:szCs w:val="22"/>
          <w:lang w:eastAsia="en-US"/>
        </w:rPr>
        <w:t>by</w:t>
      </w:r>
      <w:r w:rsidR="00266423" w:rsidRPr="00C016C4">
        <w:rPr>
          <w:rFonts w:asciiTheme="minorHAnsi" w:eastAsiaTheme="minorHAnsi" w:hAnsiTheme="minorHAnsi" w:cstheme="minorHAnsi"/>
          <w:sz w:val="22"/>
          <w:szCs w:val="22"/>
          <w:lang w:eastAsia="en-US"/>
        </w:rPr>
        <w:t xml:space="preserve"> analizy można przyjąć </w:t>
      </w:r>
      <w:r w:rsidR="00C56625" w:rsidRPr="00C016C4">
        <w:rPr>
          <w:rFonts w:asciiTheme="minorHAnsi" w:eastAsiaTheme="minorHAnsi" w:hAnsiTheme="minorHAnsi" w:cstheme="minorHAnsi"/>
          <w:sz w:val="22"/>
          <w:szCs w:val="22"/>
          <w:lang w:eastAsia="en-US"/>
        </w:rPr>
        <w:t xml:space="preserve">następujące </w:t>
      </w:r>
      <w:r w:rsidR="00266423" w:rsidRPr="00C016C4">
        <w:rPr>
          <w:rFonts w:asciiTheme="minorHAnsi" w:eastAsiaTheme="minorHAnsi" w:hAnsiTheme="minorHAnsi" w:cstheme="minorHAnsi"/>
          <w:sz w:val="22"/>
          <w:szCs w:val="22"/>
          <w:lang w:eastAsia="en-US"/>
        </w:rPr>
        <w:t>temperatury</w:t>
      </w:r>
      <w:r w:rsidR="00C27999" w:rsidRPr="00C016C4">
        <w:rPr>
          <w:rFonts w:asciiTheme="minorHAnsi" w:eastAsiaTheme="minorHAnsi" w:hAnsiTheme="minorHAnsi" w:cstheme="minorHAnsi"/>
          <w:sz w:val="22"/>
          <w:szCs w:val="22"/>
          <w:lang w:eastAsia="en-US"/>
        </w:rPr>
        <w:t>:</w:t>
      </w:r>
      <w:r w:rsidR="0092676A"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9C5A2D" w:rsidRPr="00C016C4">
        <w:rPr>
          <w:rFonts w:asciiTheme="minorHAnsi" w:eastAsiaTheme="minorHAnsi" w:hAnsiTheme="minorHAnsi" w:cstheme="minorHAnsi"/>
          <w:sz w:val="22"/>
          <w:szCs w:val="22"/>
          <w:lang w:eastAsia="en-US"/>
        </w:rPr>
        <w:t>22</w:t>
      </w:r>
      <w:r w:rsidR="00924DAB" w:rsidRPr="00C016C4">
        <w:rPr>
          <w:rFonts w:asciiTheme="minorHAnsi" w:eastAsiaTheme="minorHAnsi" w:hAnsiTheme="minorHAnsi" w:cstheme="minorHAnsi"/>
          <w:sz w:val="22"/>
          <w:szCs w:val="22"/>
          <w:lang w:eastAsia="en-US"/>
        </w:rPr>
        <w:t>°</w:t>
      </w:r>
      <w:r w:rsidR="00FF5580" w:rsidRPr="00C016C4">
        <w:rPr>
          <w:rFonts w:asciiTheme="minorHAnsi" w:eastAsiaTheme="minorHAnsi" w:hAnsiTheme="minorHAnsi" w:cstheme="minorHAnsi"/>
          <w:sz w:val="22"/>
          <w:szCs w:val="22"/>
          <w:lang w:eastAsia="en-US"/>
        </w:rPr>
        <w:t>C</w:t>
      </w:r>
      <w:r w:rsidR="009C5A2D" w:rsidRPr="00C016C4">
        <w:rPr>
          <w:rFonts w:asciiTheme="minorHAnsi" w:eastAsiaTheme="minorHAnsi" w:hAnsiTheme="minorHAnsi" w:cstheme="minorHAnsi"/>
          <w:sz w:val="22"/>
          <w:szCs w:val="22"/>
          <w:lang w:eastAsia="en-US"/>
        </w:rPr>
        <w:t>, -15</w:t>
      </w:r>
      <w:r w:rsidR="00FF5580" w:rsidRPr="00C016C4">
        <w:rPr>
          <w:rFonts w:asciiTheme="minorHAnsi" w:eastAsiaTheme="minorHAnsi" w:hAnsiTheme="minorHAnsi" w:cstheme="minorHAnsi"/>
          <w:sz w:val="22"/>
          <w:szCs w:val="22"/>
          <w:lang w:eastAsia="en-US"/>
        </w:rPr>
        <w:t>°C</w:t>
      </w:r>
      <w:r w:rsidR="00B552B1" w:rsidRPr="00C016C4">
        <w:rPr>
          <w:rFonts w:asciiTheme="minorHAnsi" w:eastAsiaTheme="minorHAnsi" w:hAnsiTheme="minorHAnsi" w:cstheme="minorHAnsi"/>
          <w:sz w:val="22"/>
          <w:szCs w:val="22"/>
          <w:lang w:eastAsia="en-US"/>
        </w:rPr>
        <w:t>, 0</w:t>
      </w:r>
      <w:r w:rsidR="00FF5580" w:rsidRPr="00C016C4">
        <w:rPr>
          <w:rFonts w:asciiTheme="minorHAnsi" w:eastAsiaTheme="minorHAnsi" w:hAnsiTheme="minorHAnsi" w:cstheme="minorHAnsi"/>
          <w:sz w:val="22"/>
          <w:szCs w:val="22"/>
          <w:lang w:eastAsia="en-US"/>
        </w:rPr>
        <w:t>°C</w:t>
      </w:r>
      <w:r w:rsidR="00B552B1"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B552B1" w:rsidRPr="00C016C4">
        <w:rPr>
          <w:rFonts w:asciiTheme="minorHAnsi" w:eastAsiaTheme="minorHAnsi" w:hAnsiTheme="minorHAnsi" w:cstheme="minorHAnsi"/>
          <w:sz w:val="22"/>
          <w:szCs w:val="22"/>
          <w:lang w:eastAsia="en-US"/>
        </w:rPr>
        <w:t>15</w:t>
      </w:r>
      <w:r w:rsidR="00FF5580" w:rsidRPr="00C016C4">
        <w:rPr>
          <w:rFonts w:asciiTheme="minorHAnsi" w:eastAsiaTheme="minorHAnsi" w:hAnsiTheme="minorHAnsi" w:cstheme="minorHAnsi"/>
          <w:sz w:val="22"/>
          <w:szCs w:val="22"/>
          <w:lang w:eastAsia="en-US"/>
        </w:rPr>
        <w:t>°C</w:t>
      </w:r>
      <w:r w:rsidR="00A02162"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A02162" w:rsidRPr="00C016C4">
        <w:rPr>
          <w:rFonts w:asciiTheme="minorHAnsi" w:eastAsiaTheme="minorHAnsi" w:hAnsiTheme="minorHAnsi" w:cstheme="minorHAnsi"/>
          <w:sz w:val="22"/>
          <w:szCs w:val="22"/>
          <w:lang w:eastAsia="en-US"/>
        </w:rPr>
        <w:t>22</w:t>
      </w:r>
      <w:r w:rsidR="00FF5580" w:rsidRPr="00C016C4">
        <w:rPr>
          <w:rFonts w:asciiTheme="minorHAnsi" w:eastAsiaTheme="minorHAnsi" w:hAnsiTheme="minorHAnsi" w:cstheme="minorHAnsi"/>
          <w:sz w:val="22"/>
          <w:szCs w:val="22"/>
          <w:lang w:eastAsia="en-US"/>
        </w:rPr>
        <w:t>°C</w:t>
      </w:r>
      <w:r w:rsidR="00A02162"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924DAB" w:rsidRPr="00C016C4">
        <w:rPr>
          <w:rFonts w:asciiTheme="minorHAnsi" w:eastAsiaTheme="minorHAnsi" w:hAnsiTheme="minorHAnsi" w:cstheme="minorHAnsi"/>
          <w:sz w:val="22"/>
          <w:szCs w:val="22"/>
          <w:lang w:eastAsia="en-US"/>
        </w:rPr>
        <w:t>3</w:t>
      </w:r>
      <w:r w:rsidR="00F85F4B" w:rsidRPr="00C016C4">
        <w:rPr>
          <w:rFonts w:asciiTheme="minorHAnsi" w:eastAsiaTheme="minorHAnsi" w:hAnsiTheme="minorHAnsi" w:cstheme="minorHAnsi"/>
          <w:sz w:val="22"/>
          <w:szCs w:val="22"/>
          <w:lang w:eastAsia="en-US"/>
        </w:rPr>
        <w:t>0</w:t>
      </w:r>
      <w:r w:rsidR="00FF5580" w:rsidRPr="00C016C4">
        <w:rPr>
          <w:rFonts w:asciiTheme="minorHAnsi" w:eastAsiaTheme="minorHAnsi" w:hAnsiTheme="minorHAnsi" w:cstheme="minorHAnsi"/>
          <w:sz w:val="22"/>
          <w:szCs w:val="22"/>
          <w:lang w:eastAsia="en-US"/>
        </w:rPr>
        <w:t>°C).</w:t>
      </w:r>
      <w:r w:rsidR="00C76FE9" w:rsidRPr="00C016C4">
        <w:rPr>
          <w:rFonts w:asciiTheme="minorHAnsi" w:eastAsiaTheme="minorHAnsi" w:hAnsiTheme="minorHAnsi" w:cstheme="minorHAnsi"/>
          <w:sz w:val="22"/>
          <w:szCs w:val="22"/>
          <w:lang w:eastAsia="en-US"/>
        </w:rPr>
        <w:t xml:space="preserve"> Do </w:t>
      </w:r>
      <w:r w:rsidR="00516350" w:rsidRPr="00C016C4">
        <w:rPr>
          <w:rFonts w:asciiTheme="minorHAnsi" w:eastAsiaTheme="minorHAnsi" w:hAnsiTheme="minorHAnsi" w:cstheme="minorHAnsi"/>
          <w:sz w:val="22"/>
          <w:szCs w:val="22"/>
          <w:lang w:eastAsia="en-US"/>
        </w:rPr>
        <w:t xml:space="preserve">obliczeń bilansowych można pominąć wpływ zmian ciśnienia atmosferycznego </w:t>
      </w:r>
      <w:r w:rsidR="00581DE8" w:rsidRPr="00C016C4">
        <w:rPr>
          <w:rFonts w:asciiTheme="minorHAnsi" w:eastAsiaTheme="minorHAnsi" w:hAnsiTheme="minorHAnsi" w:cstheme="minorHAnsi"/>
          <w:sz w:val="22"/>
          <w:szCs w:val="22"/>
          <w:lang w:eastAsia="en-US"/>
        </w:rPr>
        <w:t>i</w:t>
      </w:r>
      <w:r w:rsidR="005E6005">
        <w:rPr>
          <w:rFonts w:asciiTheme="minorHAnsi" w:eastAsiaTheme="minorHAnsi" w:hAnsiTheme="minorHAnsi" w:cstheme="minorHAnsi"/>
          <w:sz w:val="22"/>
          <w:szCs w:val="22"/>
          <w:lang w:eastAsia="en-US"/>
        </w:rPr>
        <w:t> </w:t>
      </w:r>
      <w:r w:rsidR="00581DE8" w:rsidRPr="00C016C4">
        <w:rPr>
          <w:rFonts w:asciiTheme="minorHAnsi" w:eastAsiaTheme="minorHAnsi" w:hAnsiTheme="minorHAnsi" w:cstheme="minorHAnsi"/>
          <w:sz w:val="22"/>
          <w:szCs w:val="22"/>
          <w:lang w:eastAsia="en-US"/>
        </w:rPr>
        <w:t>wilgotności powietrza</w:t>
      </w:r>
      <w:r w:rsidR="008E713E" w:rsidRPr="00C016C4">
        <w:rPr>
          <w:rFonts w:asciiTheme="minorHAnsi" w:eastAsiaTheme="minorHAnsi" w:hAnsiTheme="minorHAnsi" w:cstheme="minorHAnsi"/>
          <w:sz w:val="22"/>
          <w:szCs w:val="22"/>
          <w:lang w:eastAsia="en-US"/>
        </w:rPr>
        <w:t>, względnie przyjąć stałe odpowiednio 1 atm</w:t>
      </w:r>
      <w:r w:rsidR="00920F74" w:rsidRPr="00C016C4">
        <w:rPr>
          <w:rFonts w:asciiTheme="minorHAnsi" w:eastAsiaTheme="minorHAnsi" w:hAnsiTheme="minorHAnsi" w:cstheme="minorHAnsi"/>
          <w:sz w:val="22"/>
          <w:szCs w:val="22"/>
          <w:lang w:eastAsia="en-US"/>
        </w:rPr>
        <w:t xml:space="preserve"> i 60%.</w:t>
      </w:r>
    </w:p>
    <w:p w14:paraId="1DF798F9" w14:textId="635F1213" w:rsidR="003702EA" w:rsidRPr="00C016C4" w:rsidRDefault="003702E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Projektując obieg</w:t>
      </w:r>
      <w:r w:rsidR="00D47073" w:rsidRPr="00C016C4">
        <w:rPr>
          <w:rFonts w:asciiTheme="minorHAnsi" w:eastAsiaTheme="minorHAnsi" w:hAnsiTheme="minorHAnsi" w:cstheme="minorHAnsi"/>
          <w:sz w:val="22"/>
          <w:szCs w:val="22"/>
          <w:lang w:eastAsia="en-US"/>
        </w:rPr>
        <w:t xml:space="preserve"> wodno-parowy należy</w:t>
      </w:r>
      <w:r w:rsidRPr="00C016C4">
        <w:rPr>
          <w:rFonts w:asciiTheme="minorHAnsi" w:eastAsiaTheme="minorHAnsi" w:hAnsiTheme="minorHAnsi" w:cstheme="minorHAnsi"/>
          <w:sz w:val="22"/>
          <w:szCs w:val="22"/>
          <w:lang w:eastAsia="en-US"/>
        </w:rPr>
        <w:t xml:space="preserve"> zastosować rozwiązania minimalizujące </w:t>
      </w:r>
      <w:r w:rsidR="00D47073" w:rsidRPr="00C016C4">
        <w:rPr>
          <w:rFonts w:asciiTheme="minorHAnsi" w:eastAsiaTheme="minorHAnsi" w:hAnsiTheme="minorHAnsi" w:cstheme="minorHAnsi"/>
          <w:sz w:val="22"/>
          <w:szCs w:val="22"/>
          <w:lang w:eastAsia="en-US"/>
        </w:rPr>
        <w:t>straty ciepła</w:t>
      </w:r>
      <w:r w:rsidR="00622CED" w:rsidRPr="00C016C4">
        <w:rPr>
          <w:rFonts w:asciiTheme="minorHAnsi" w:eastAsiaTheme="minorHAnsi" w:hAnsiTheme="minorHAnsi" w:cstheme="minorHAnsi"/>
          <w:sz w:val="22"/>
          <w:szCs w:val="22"/>
          <w:lang w:eastAsia="en-US"/>
        </w:rPr>
        <w:t>, np.</w:t>
      </w:r>
      <w:r w:rsidR="00472E80">
        <w:rPr>
          <w:rFonts w:asciiTheme="minorHAnsi" w:eastAsiaTheme="minorHAnsi" w:hAnsiTheme="minorHAnsi" w:cstheme="minorHAnsi"/>
          <w:sz w:val="22"/>
          <w:szCs w:val="22"/>
          <w:lang w:eastAsia="en-US"/>
        </w:rPr>
        <w:t xml:space="preserve"> </w:t>
      </w:r>
      <w:r w:rsidR="00622CED" w:rsidRPr="00C016C4">
        <w:rPr>
          <w:rFonts w:asciiTheme="minorHAnsi" w:eastAsiaTheme="minorHAnsi" w:hAnsiTheme="minorHAnsi" w:cstheme="minorHAnsi"/>
          <w:sz w:val="22"/>
          <w:szCs w:val="22"/>
          <w:lang w:eastAsia="en-US"/>
        </w:rPr>
        <w:t xml:space="preserve">odzysk ciepła odsolin z walczaka </w:t>
      </w:r>
      <w:r w:rsidR="007878CD" w:rsidRPr="00C016C4">
        <w:rPr>
          <w:rFonts w:asciiTheme="minorHAnsi" w:eastAsiaTheme="minorHAnsi" w:hAnsiTheme="minorHAnsi" w:cstheme="minorHAnsi"/>
          <w:sz w:val="22"/>
          <w:szCs w:val="22"/>
          <w:lang w:eastAsia="en-US"/>
        </w:rPr>
        <w:t>poprzez zastosowanie rozprężacza pośredniego i skierowanie rozprężonej pary do</w:t>
      </w:r>
      <w:r w:rsidR="000253A1" w:rsidRPr="00C016C4">
        <w:rPr>
          <w:rFonts w:asciiTheme="minorHAnsi" w:eastAsiaTheme="minorHAnsi" w:hAnsiTheme="minorHAnsi" w:cstheme="minorHAnsi"/>
          <w:sz w:val="22"/>
          <w:szCs w:val="22"/>
          <w:lang w:eastAsia="en-US"/>
        </w:rPr>
        <w:t> </w:t>
      </w:r>
      <w:r w:rsidR="007878CD" w:rsidRPr="00C016C4">
        <w:rPr>
          <w:rFonts w:asciiTheme="minorHAnsi" w:eastAsiaTheme="minorHAnsi" w:hAnsiTheme="minorHAnsi" w:cstheme="minorHAnsi"/>
          <w:sz w:val="22"/>
          <w:szCs w:val="22"/>
          <w:lang w:eastAsia="en-US"/>
        </w:rPr>
        <w:t>odgazowywacza</w:t>
      </w:r>
      <w:r w:rsidR="00704546" w:rsidRPr="00C016C4">
        <w:rPr>
          <w:rFonts w:asciiTheme="minorHAnsi" w:eastAsiaTheme="minorHAnsi" w:hAnsiTheme="minorHAnsi" w:cstheme="minorHAnsi"/>
          <w:sz w:val="22"/>
          <w:szCs w:val="22"/>
          <w:lang w:eastAsia="en-US"/>
        </w:rPr>
        <w:t xml:space="preserve">, </w:t>
      </w:r>
      <w:r w:rsidR="00593CAE" w:rsidRPr="00C016C4">
        <w:rPr>
          <w:rFonts w:asciiTheme="minorHAnsi" w:eastAsiaTheme="minorHAnsi" w:hAnsiTheme="minorHAnsi" w:cstheme="minorHAnsi"/>
          <w:sz w:val="22"/>
          <w:szCs w:val="22"/>
          <w:lang w:eastAsia="en-US"/>
        </w:rPr>
        <w:t xml:space="preserve">odzysk </w:t>
      </w:r>
      <w:r w:rsidR="00BE020F" w:rsidRPr="00C016C4">
        <w:rPr>
          <w:rFonts w:asciiTheme="minorHAnsi" w:eastAsiaTheme="minorHAnsi" w:hAnsiTheme="minorHAnsi" w:cstheme="minorHAnsi"/>
          <w:sz w:val="22"/>
          <w:szCs w:val="22"/>
          <w:lang w:eastAsia="en-US"/>
        </w:rPr>
        <w:t>ciepła z oparów z odgazowywacza</w:t>
      </w:r>
      <w:r w:rsidR="00616E80" w:rsidRPr="00C016C4">
        <w:rPr>
          <w:rFonts w:asciiTheme="minorHAnsi" w:eastAsiaTheme="minorHAnsi" w:hAnsiTheme="minorHAnsi" w:cstheme="minorHAnsi"/>
          <w:sz w:val="22"/>
          <w:szCs w:val="22"/>
          <w:lang w:eastAsia="en-US"/>
        </w:rPr>
        <w:t>, ograniczenie dławienia przepływu</w:t>
      </w:r>
      <w:r w:rsidR="00B713EA" w:rsidRPr="00C016C4">
        <w:rPr>
          <w:rFonts w:asciiTheme="minorHAnsi" w:eastAsiaTheme="minorHAnsi" w:hAnsiTheme="minorHAnsi" w:cstheme="minorHAnsi"/>
          <w:sz w:val="22"/>
          <w:szCs w:val="22"/>
          <w:lang w:eastAsia="en-US"/>
        </w:rPr>
        <w:t xml:space="preserve">, odzysk ciepła z układu chłodzenia rusztu (jeżeli </w:t>
      </w:r>
      <w:r w:rsidR="00237D87" w:rsidRPr="00C016C4">
        <w:rPr>
          <w:rFonts w:asciiTheme="minorHAnsi" w:eastAsiaTheme="minorHAnsi" w:hAnsiTheme="minorHAnsi" w:cstheme="minorHAnsi"/>
          <w:sz w:val="22"/>
          <w:szCs w:val="22"/>
          <w:lang w:eastAsia="en-US"/>
        </w:rPr>
        <w:t>zastosowano)</w:t>
      </w:r>
      <w:r w:rsidR="00BE020F" w:rsidRPr="00C016C4">
        <w:rPr>
          <w:rFonts w:asciiTheme="minorHAnsi" w:eastAsiaTheme="minorHAnsi" w:hAnsiTheme="minorHAnsi" w:cstheme="minorHAnsi"/>
          <w:sz w:val="22"/>
          <w:szCs w:val="22"/>
          <w:lang w:eastAsia="en-US"/>
        </w:rPr>
        <w:t xml:space="preserve"> </w:t>
      </w:r>
      <w:r w:rsidR="00704546" w:rsidRPr="00C016C4">
        <w:rPr>
          <w:rFonts w:asciiTheme="minorHAnsi" w:eastAsiaTheme="minorHAnsi" w:hAnsiTheme="minorHAnsi" w:cstheme="minorHAnsi"/>
          <w:sz w:val="22"/>
          <w:szCs w:val="22"/>
          <w:lang w:eastAsia="en-US"/>
        </w:rPr>
        <w:t>itp.</w:t>
      </w:r>
      <w:r w:rsidR="005D7A84" w:rsidRPr="00C016C4">
        <w:rPr>
          <w:rFonts w:asciiTheme="minorHAnsi" w:eastAsiaTheme="minorHAnsi" w:hAnsiTheme="minorHAnsi" w:cstheme="minorHAnsi"/>
          <w:sz w:val="22"/>
          <w:szCs w:val="22"/>
          <w:lang w:eastAsia="en-US"/>
        </w:rPr>
        <w:t xml:space="preserve"> </w:t>
      </w:r>
      <w:r w:rsidR="002B3F2B" w:rsidRPr="00C016C4">
        <w:rPr>
          <w:rFonts w:asciiTheme="minorHAnsi" w:eastAsiaTheme="minorHAnsi" w:hAnsiTheme="minorHAnsi" w:cstheme="minorHAnsi"/>
          <w:sz w:val="22"/>
          <w:szCs w:val="22"/>
          <w:lang w:eastAsia="en-US"/>
        </w:rPr>
        <w:t xml:space="preserve">Zastosowanie </w:t>
      </w:r>
      <w:r w:rsidR="005D7A84" w:rsidRPr="00C016C4">
        <w:rPr>
          <w:rFonts w:asciiTheme="minorHAnsi" w:eastAsiaTheme="minorHAnsi" w:hAnsiTheme="minorHAnsi" w:cstheme="minorHAnsi"/>
          <w:sz w:val="22"/>
          <w:szCs w:val="22"/>
          <w:lang w:eastAsia="en-US"/>
        </w:rPr>
        <w:t>odzysku ciepła z kondensacji spalin nie jest wymagane.</w:t>
      </w:r>
    </w:p>
    <w:p w14:paraId="6463CFF9" w14:textId="6954A9E4" w:rsidR="004F486F" w:rsidRPr="00C016C4" w:rsidRDefault="00B81E1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Maszyny </w:t>
      </w:r>
      <w:r w:rsidR="00FD354C" w:rsidRPr="00C016C4">
        <w:rPr>
          <w:rFonts w:asciiTheme="minorHAnsi" w:eastAsiaTheme="minorHAnsi" w:hAnsiTheme="minorHAnsi" w:cstheme="minorHAnsi"/>
          <w:sz w:val="22"/>
          <w:szCs w:val="22"/>
          <w:lang w:eastAsia="en-US"/>
        </w:rPr>
        <w:t>obiegu parowo-wodnego</w:t>
      </w:r>
      <w:r w:rsidR="00D90F3B" w:rsidRPr="00C016C4">
        <w:rPr>
          <w:rFonts w:asciiTheme="minorHAnsi" w:eastAsiaTheme="minorHAnsi" w:hAnsiTheme="minorHAnsi" w:cstheme="minorHAnsi"/>
          <w:sz w:val="22"/>
          <w:szCs w:val="22"/>
          <w:lang w:eastAsia="en-US"/>
        </w:rPr>
        <w:t xml:space="preserve">, takie jak </w:t>
      </w:r>
      <w:r w:rsidR="009D2132" w:rsidRPr="00C016C4">
        <w:rPr>
          <w:rFonts w:asciiTheme="minorHAnsi" w:eastAsiaTheme="minorHAnsi" w:hAnsiTheme="minorHAnsi" w:cstheme="minorHAnsi"/>
          <w:sz w:val="22"/>
          <w:szCs w:val="22"/>
          <w:lang w:eastAsia="en-US"/>
        </w:rPr>
        <w:t>turbina parowa, pompy wody zasilającej kocioł</w:t>
      </w:r>
      <w:r w:rsidR="00FB164F" w:rsidRPr="00C016C4">
        <w:rPr>
          <w:rFonts w:asciiTheme="minorHAnsi" w:eastAsiaTheme="minorHAnsi" w:hAnsiTheme="minorHAnsi" w:cstheme="minorHAnsi"/>
          <w:sz w:val="22"/>
          <w:szCs w:val="22"/>
          <w:lang w:eastAsia="en-US"/>
        </w:rPr>
        <w:t xml:space="preserve">, </w:t>
      </w:r>
      <w:r w:rsidR="009D2132" w:rsidRPr="00C016C4">
        <w:rPr>
          <w:rFonts w:asciiTheme="minorHAnsi" w:eastAsiaTheme="minorHAnsi" w:hAnsiTheme="minorHAnsi" w:cstheme="minorHAnsi"/>
          <w:sz w:val="22"/>
          <w:szCs w:val="22"/>
          <w:lang w:eastAsia="en-US"/>
        </w:rPr>
        <w:t>po</w:t>
      </w:r>
      <w:r w:rsidR="00F25FEC" w:rsidRPr="00C016C4">
        <w:rPr>
          <w:rFonts w:asciiTheme="minorHAnsi" w:eastAsiaTheme="minorHAnsi" w:hAnsiTheme="minorHAnsi" w:cstheme="minorHAnsi"/>
          <w:sz w:val="22"/>
          <w:szCs w:val="22"/>
          <w:lang w:eastAsia="en-US"/>
        </w:rPr>
        <w:t>mpy kondensatu głównego</w:t>
      </w:r>
      <w:r w:rsidR="00FB164F" w:rsidRPr="00C016C4">
        <w:rPr>
          <w:rFonts w:asciiTheme="minorHAnsi" w:eastAsiaTheme="minorHAnsi" w:hAnsiTheme="minorHAnsi" w:cstheme="minorHAnsi"/>
          <w:sz w:val="22"/>
          <w:szCs w:val="22"/>
          <w:lang w:eastAsia="en-US"/>
        </w:rPr>
        <w:t xml:space="preserve">, pompy wody </w:t>
      </w:r>
      <w:r w:rsidR="00AB5EFE" w:rsidRPr="00C016C4">
        <w:rPr>
          <w:rFonts w:asciiTheme="minorHAnsi" w:eastAsiaTheme="minorHAnsi" w:hAnsiTheme="minorHAnsi" w:cstheme="minorHAnsi"/>
          <w:sz w:val="22"/>
          <w:szCs w:val="22"/>
          <w:lang w:eastAsia="en-US"/>
        </w:rPr>
        <w:t>ciepłowniczej</w:t>
      </w:r>
      <w:r w:rsidR="00684F2D" w:rsidRPr="00C016C4">
        <w:rPr>
          <w:rFonts w:asciiTheme="minorHAnsi" w:eastAsiaTheme="minorHAnsi" w:hAnsiTheme="minorHAnsi" w:cstheme="minorHAnsi"/>
          <w:sz w:val="22"/>
          <w:szCs w:val="22"/>
          <w:lang w:eastAsia="en-US"/>
        </w:rPr>
        <w:t xml:space="preserve">, wentylator powietrza </w:t>
      </w:r>
      <w:r w:rsidR="00CC3FDE" w:rsidRPr="00C016C4">
        <w:rPr>
          <w:rFonts w:asciiTheme="minorHAnsi" w:eastAsiaTheme="minorHAnsi" w:hAnsiTheme="minorHAnsi" w:cstheme="minorHAnsi"/>
          <w:sz w:val="22"/>
          <w:szCs w:val="22"/>
          <w:lang w:eastAsia="en-US"/>
        </w:rPr>
        <w:t>pierwotnego, wentylator powietrza wtórnego, wentylator ciągu</w:t>
      </w:r>
      <w:r w:rsidR="00772D31" w:rsidRPr="00C016C4">
        <w:rPr>
          <w:rFonts w:asciiTheme="minorHAnsi" w:eastAsiaTheme="minorHAnsi" w:hAnsiTheme="minorHAnsi" w:cstheme="minorHAnsi"/>
          <w:sz w:val="22"/>
          <w:szCs w:val="22"/>
          <w:lang w:eastAsia="en-US"/>
        </w:rPr>
        <w:t xml:space="preserve">, </w:t>
      </w:r>
      <w:r w:rsidR="00772D31" w:rsidRPr="00E0736B">
        <w:rPr>
          <w:rFonts w:asciiTheme="minorHAnsi" w:eastAsiaTheme="minorHAnsi" w:hAnsiTheme="minorHAnsi" w:cstheme="minorHAnsi"/>
          <w:sz w:val="22"/>
          <w:szCs w:val="22"/>
          <w:lang w:eastAsia="en-US"/>
        </w:rPr>
        <w:t>wentylatory</w:t>
      </w:r>
      <w:r w:rsidR="00772D31" w:rsidRPr="00C016C4">
        <w:rPr>
          <w:rFonts w:asciiTheme="minorHAnsi" w:eastAsiaTheme="minorHAnsi" w:hAnsiTheme="minorHAnsi" w:cstheme="minorHAnsi"/>
          <w:sz w:val="22"/>
          <w:szCs w:val="22"/>
          <w:lang w:eastAsia="en-US"/>
        </w:rPr>
        <w:t xml:space="preserve"> </w:t>
      </w:r>
      <w:r w:rsidR="000342E3" w:rsidRPr="00C016C4">
        <w:rPr>
          <w:rFonts w:asciiTheme="minorHAnsi" w:eastAsiaTheme="minorHAnsi" w:hAnsiTheme="minorHAnsi" w:cstheme="minorHAnsi"/>
          <w:sz w:val="22"/>
          <w:szCs w:val="22"/>
          <w:lang w:eastAsia="en-US"/>
        </w:rPr>
        <w:t>chłodni wentylatorowej mokrej</w:t>
      </w:r>
      <w:r w:rsidR="002F268F" w:rsidRPr="00C016C4">
        <w:rPr>
          <w:rFonts w:asciiTheme="minorHAnsi" w:eastAsiaTheme="minorHAnsi" w:hAnsiTheme="minorHAnsi" w:cstheme="minorHAnsi"/>
          <w:sz w:val="22"/>
          <w:szCs w:val="22"/>
          <w:lang w:eastAsia="en-US"/>
        </w:rPr>
        <w:t xml:space="preserve"> </w:t>
      </w:r>
      <w:r w:rsidR="00772D31" w:rsidRPr="00C016C4">
        <w:rPr>
          <w:rFonts w:asciiTheme="minorHAnsi" w:eastAsiaTheme="minorHAnsi" w:hAnsiTheme="minorHAnsi" w:cstheme="minorHAnsi"/>
          <w:sz w:val="22"/>
          <w:szCs w:val="22"/>
          <w:lang w:eastAsia="en-US"/>
        </w:rPr>
        <w:t>itd.</w:t>
      </w:r>
      <w:r w:rsidR="00BA27C0" w:rsidRPr="00C016C4">
        <w:rPr>
          <w:rFonts w:asciiTheme="minorHAnsi" w:eastAsiaTheme="minorHAnsi" w:hAnsiTheme="minorHAnsi" w:cstheme="minorHAnsi"/>
          <w:sz w:val="22"/>
          <w:szCs w:val="22"/>
          <w:lang w:eastAsia="en-US"/>
        </w:rPr>
        <w:t>,</w:t>
      </w:r>
      <w:r w:rsidR="00E07F7A"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mają</w:t>
      </w:r>
      <w:r w:rsidR="00E07F7A" w:rsidRPr="00C016C4">
        <w:rPr>
          <w:rFonts w:asciiTheme="minorHAnsi" w:eastAsiaTheme="minorHAnsi" w:hAnsiTheme="minorHAnsi" w:cstheme="minorHAnsi"/>
          <w:sz w:val="22"/>
          <w:szCs w:val="22"/>
          <w:lang w:eastAsia="en-US"/>
        </w:rPr>
        <w:t xml:space="preserve"> posiadać </w:t>
      </w:r>
      <w:r w:rsidR="008D3CF8" w:rsidRPr="00C016C4">
        <w:rPr>
          <w:rFonts w:asciiTheme="minorHAnsi" w:eastAsiaTheme="minorHAnsi" w:hAnsiTheme="minorHAnsi" w:cstheme="minorHAnsi"/>
          <w:sz w:val="22"/>
          <w:szCs w:val="22"/>
          <w:lang w:eastAsia="en-US"/>
        </w:rPr>
        <w:t>wysok</w:t>
      </w:r>
      <w:r w:rsidR="0099776A" w:rsidRPr="00C016C4">
        <w:rPr>
          <w:rFonts w:asciiTheme="minorHAnsi" w:eastAsiaTheme="minorHAnsi" w:hAnsiTheme="minorHAnsi" w:cstheme="minorHAnsi"/>
          <w:sz w:val="22"/>
          <w:szCs w:val="22"/>
          <w:lang w:eastAsia="en-US"/>
        </w:rPr>
        <w:t>ie</w:t>
      </w:r>
      <w:r w:rsidR="00E07F7A" w:rsidRPr="00C016C4">
        <w:rPr>
          <w:rFonts w:asciiTheme="minorHAnsi" w:eastAsiaTheme="minorHAnsi" w:hAnsiTheme="minorHAnsi" w:cstheme="minorHAnsi"/>
          <w:sz w:val="22"/>
          <w:szCs w:val="22"/>
          <w:lang w:eastAsia="en-US"/>
        </w:rPr>
        <w:t>, odpowiadając</w:t>
      </w:r>
      <w:r w:rsidR="0099776A" w:rsidRPr="00C016C4">
        <w:rPr>
          <w:rFonts w:asciiTheme="minorHAnsi" w:eastAsiaTheme="minorHAnsi" w:hAnsiTheme="minorHAnsi" w:cstheme="minorHAnsi"/>
          <w:sz w:val="22"/>
          <w:szCs w:val="22"/>
          <w:lang w:eastAsia="en-US"/>
        </w:rPr>
        <w:t>e</w:t>
      </w:r>
      <w:r w:rsidR="00E07F7A" w:rsidRPr="00C016C4">
        <w:rPr>
          <w:rFonts w:asciiTheme="minorHAnsi" w:eastAsiaTheme="minorHAnsi" w:hAnsiTheme="minorHAnsi" w:cstheme="minorHAnsi"/>
          <w:sz w:val="22"/>
          <w:szCs w:val="22"/>
          <w:lang w:eastAsia="en-US"/>
        </w:rPr>
        <w:t xml:space="preserve"> </w:t>
      </w:r>
      <w:r w:rsidR="0099776A" w:rsidRPr="00C016C4">
        <w:rPr>
          <w:rFonts w:asciiTheme="minorHAnsi" w:eastAsiaTheme="minorHAnsi" w:hAnsiTheme="minorHAnsi" w:cstheme="minorHAnsi"/>
          <w:sz w:val="22"/>
          <w:szCs w:val="22"/>
          <w:lang w:eastAsia="en-US"/>
        </w:rPr>
        <w:t>najnowszemu</w:t>
      </w:r>
      <w:r w:rsidR="00E07F7A" w:rsidRPr="00C016C4">
        <w:rPr>
          <w:rFonts w:asciiTheme="minorHAnsi" w:eastAsiaTheme="minorHAnsi" w:hAnsiTheme="minorHAnsi" w:cstheme="minorHAnsi"/>
          <w:sz w:val="22"/>
          <w:szCs w:val="22"/>
          <w:lang w:eastAsia="en-US"/>
        </w:rPr>
        <w:t xml:space="preserve"> stanowi techniki</w:t>
      </w:r>
      <w:r w:rsidR="00A659E3" w:rsidRPr="00C016C4">
        <w:rPr>
          <w:rFonts w:asciiTheme="minorHAnsi" w:eastAsiaTheme="minorHAnsi" w:hAnsiTheme="minorHAnsi" w:cstheme="minorHAnsi"/>
          <w:sz w:val="22"/>
          <w:szCs w:val="22"/>
          <w:lang w:eastAsia="en-US"/>
        </w:rPr>
        <w:t>,</w:t>
      </w:r>
      <w:r w:rsidR="00977E60" w:rsidRPr="00C016C4">
        <w:rPr>
          <w:rFonts w:asciiTheme="minorHAnsi" w:eastAsiaTheme="minorHAnsi" w:hAnsiTheme="minorHAnsi" w:cstheme="minorHAnsi"/>
          <w:sz w:val="22"/>
          <w:szCs w:val="22"/>
          <w:lang w:eastAsia="en-US"/>
        </w:rPr>
        <w:t xml:space="preserve"> sprawności wewnętrzne</w:t>
      </w:r>
      <w:r w:rsidR="006D5567" w:rsidRPr="00C016C4">
        <w:rPr>
          <w:rFonts w:asciiTheme="minorHAnsi" w:eastAsiaTheme="minorHAnsi" w:hAnsiTheme="minorHAnsi" w:cstheme="minorHAnsi"/>
          <w:sz w:val="22"/>
          <w:szCs w:val="22"/>
          <w:lang w:eastAsia="en-US"/>
        </w:rPr>
        <w:t xml:space="preserve"> dla maszyn </w:t>
      </w:r>
      <w:r w:rsidR="007B0146" w:rsidRPr="00C016C4">
        <w:rPr>
          <w:rFonts w:asciiTheme="minorHAnsi" w:eastAsiaTheme="minorHAnsi" w:hAnsiTheme="minorHAnsi" w:cstheme="minorHAnsi"/>
          <w:sz w:val="22"/>
          <w:szCs w:val="22"/>
          <w:lang w:eastAsia="en-US"/>
        </w:rPr>
        <w:t>o</w:t>
      </w:r>
      <w:r w:rsidR="00232E05">
        <w:rPr>
          <w:rFonts w:asciiTheme="minorHAnsi" w:eastAsiaTheme="minorHAnsi" w:hAnsiTheme="minorHAnsi" w:cstheme="minorHAnsi"/>
          <w:sz w:val="22"/>
          <w:szCs w:val="22"/>
          <w:lang w:eastAsia="en-US"/>
        </w:rPr>
        <w:t> </w:t>
      </w:r>
      <w:r w:rsidR="007B0146" w:rsidRPr="00C016C4">
        <w:rPr>
          <w:rFonts w:asciiTheme="minorHAnsi" w:eastAsiaTheme="minorHAnsi" w:hAnsiTheme="minorHAnsi" w:cstheme="minorHAnsi"/>
          <w:sz w:val="22"/>
          <w:szCs w:val="22"/>
          <w:lang w:eastAsia="en-US"/>
        </w:rPr>
        <w:t xml:space="preserve">zbliżonych </w:t>
      </w:r>
      <w:r w:rsidR="008450C2" w:rsidRPr="00C016C4">
        <w:rPr>
          <w:rFonts w:asciiTheme="minorHAnsi" w:eastAsiaTheme="minorHAnsi" w:hAnsiTheme="minorHAnsi" w:cstheme="minorHAnsi"/>
          <w:sz w:val="22"/>
          <w:szCs w:val="22"/>
          <w:lang w:eastAsia="en-US"/>
        </w:rPr>
        <w:t xml:space="preserve">parametrach pracy i </w:t>
      </w:r>
      <w:r w:rsidR="0092527D" w:rsidRPr="00C016C4">
        <w:rPr>
          <w:rFonts w:asciiTheme="minorHAnsi" w:eastAsiaTheme="minorHAnsi" w:hAnsiTheme="minorHAnsi" w:cstheme="minorHAnsi"/>
          <w:sz w:val="22"/>
          <w:szCs w:val="22"/>
          <w:lang w:eastAsia="en-US"/>
        </w:rPr>
        <w:t>zbliżonej mocy</w:t>
      </w:r>
      <w:r w:rsidR="008450C2" w:rsidRPr="00C016C4">
        <w:rPr>
          <w:rFonts w:asciiTheme="minorHAnsi" w:eastAsiaTheme="minorHAnsi" w:hAnsiTheme="minorHAnsi" w:cstheme="minorHAnsi"/>
          <w:sz w:val="22"/>
          <w:szCs w:val="22"/>
          <w:lang w:eastAsia="en-US"/>
        </w:rPr>
        <w:t>.</w:t>
      </w:r>
      <w:r w:rsidR="00E046CF" w:rsidRPr="00C016C4">
        <w:rPr>
          <w:rFonts w:asciiTheme="minorHAnsi" w:eastAsiaTheme="minorHAnsi" w:hAnsiTheme="minorHAnsi" w:cstheme="minorHAnsi"/>
          <w:sz w:val="22"/>
          <w:szCs w:val="22"/>
          <w:lang w:eastAsia="en-US"/>
        </w:rPr>
        <w:t xml:space="preserve"> Kocioł parowy </w:t>
      </w:r>
      <w:r w:rsidR="00232E05">
        <w:rPr>
          <w:rFonts w:asciiTheme="minorHAnsi" w:eastAsiaTheme="minorHAnsi" w:hAnsiTheme="minorHAnsi" w:cstheme="minorHAnsi"/>
          <w:sz w:val="22"/>
          <w:szCs w:val="22"/>
          <w:lang w:eastAsia="en-US"/>
        </w:rPr>
        <w:t>ma</w:t>
      </w:r>
      <w:r w:rsidR="00E046CF" w:rsidRPr="00C016C4">
        <w:rPr>
          <w:rFonts w:asciiTheme="minorHAnsi" w:eastAsiaTheme="minorHAnsi" w:hAnsiTheme="minorHAnsi" w:cstheme="minorHAnsi"/>
          <w:sz w:val="22"/>
          <w:szCs w:val="22"/>
          <w:lang w:eastAsia="en-US"/>
        </w:rPr>
        <w:t xml:space="preserve"> cha</w:t>
      </w:r>
      <w:r w:rsidR="00EB1DC3" w:rsidRPr="00C016C4">
        <w:rPr>
          <w:rFonts w:asciiTheme="minorHAnsi" w:eastAsiaTheme="minorHAnsi" w:hAnsiTheme="minorHAnsi" w:cstheme="minorHAnsi"/>
          <w:sz w:val="22"/>
          <w:szCs w:val="22"/>
          <w:lang w:eastAsia="en-US"/>
        </w:rPr>
        <w:t>rakteryzować się jak</w:t>
      </w:r>
      <w:r w:rsidR="00472E80">
        <w:rPr>
          <w:rFonts w:asciiTheme="minorHAnsi" w:eastAsiaTheme="minorHAnsi" w:hAnsiTheme="minorHAnsi" w:cstheme="minorHAnsi"/>
          <w:sz w:val="22"/>
          <w:szCs w:val="22"/>
          <w:lang w:eastAsia="en-US"/>
        </w:rPr>
        <w:t xml:space="preserve"> </w:t>
      </w:r>
      <w:r w:rsidR="00EB1DC3" w:rsidRPr="00C016C4">
        <w:rPr>
          <w:rFonts w:asciiTheme="minorHAnsi" w:eastAsiaTheme="minorHAnsi" w:hAnsiTheme="minorHAnsi" w:cstheme="minorHAnsi"/>
          <w:sz w:val="22"/>
          <w:szCs w:val="22"/>
          <w:lang w:eastAsia="en-US"/>
        </w:rPr>
        <w:t>najmniejszymi stratami</w:t>
      </w:r>
      <w:r w:rsidR="003702EA" w:rsidRPr="00C016C4">
        <w:rPr>
          <w:rFonts w:asciiTheme="minorHAnsi" w:eastAsiaTheme="minorHAnsi" w:hAnsiTheme="minorHAnsi" w:cstheme="minorHAnsi"/>
          <w:sz w:val="22"/>
          <w:szCs w:val="22"/>
          <w:lang w:eastAsia="en-US"/>
        </w:rPr>
        <w:t>.</w:t>
      </w:r>
    </w:p>
    <w:p w14:paraId="43EDAB9B" w14:textId="5FA79692" w:rsidR="008078B1" w:rsidRPr="00C016C4" w:rsidRDefault="008078B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Zaleca się </w:t>
      </w:r>
      <w:r w:rsidR="00D57B2B" w:rsidRPr="00C016C4">
        <w:rPr>
          <w:rFonts w:asciiTheme="minorHAnsi" w:eastAsiaTheme="minorHAnsi" w:hAnsiTheme="minorHAnsi" w:cstheme="minorHAnsi"/>
          <w:sz w:val="22"/>
          <w:szCs w:val="22"/>
          <w:lang w:eastAsia="en-US"/>
        </w:rPr>
        <w:t xml:space="preserve">zaprojektowanie obiegu parowo-wodnego w </w:t>
      </w:r>
      <w:r w:rsidR="00D553D1" w:rsidRPr="00C016C4">
        <w:rPr>
          <w:rFonts w:asciiTheme="minorHAnsi" w:eastAsiaTheme="minorHAnsi" w:hAnsiTheme="minorHAnsi" w:cstheme="minorHAnsi"/>
          <w:sz w:val="22"/>
          <w:szCs w:val="22"/>
          <w:lang w:eastAsia="en-US"/>
        </w:rPr>
        <w:t xml:space="preserve">ścisłej </w:t>
      </w:r>
      <w:r w:rsidR="00632F6B" w:rsidRPr="00C016C4">
        <w:rPr>
          <w:rFonts w:asciiTheme="minorHAnsi" w:eastAsiaTheme="minorHAnsi" w:hAnsiTheme="minorHAnsi" w:cstheme="minorHAnsi"/>
          <w:sz w:val="22"/>
          <w:szCs w:val="22"/>
          <w:lang w:eastAsia="en-US"/>
        </w:rPr>
        <w:t>współpracy</w:t>
      </w:r>
      <w:r w:rsidR="00E0374E" w:rsidRPr="00C016C4">
        <w:rPr>
          <w:rFonts w:asciiTheme="minorHAnsi" w:eastAsiaTheme="minorHAnsi" w:hAnsiTheme="minorHAnsi" w:cstheme="minorHAnsi"/>
          <w:sz w:val="22"/>
          <w:szCs w:val="22"/>
          <w:lang w:eastAsia="en-US"/>
        </w:rPr>
        <w:t xml:space="preserve"> z dostawcą turbozespołu</w:t>
      </w:r>
      <w:r w:rsidR="00D553D1" w:rsidRPr="00C016C4">
        <w:rPr>
          <w:rFonts w:asciiTheme="minorHAnsi" w:eastAsiaTheme="minorHAnsi" w:hAnsiTheme="minorHAnsi" w:cstheme="minorHAnsi"/>
          <w:sz w:val="22"/>
          <w:szCs w:val="22"/>
          <w:lang w:eastAsia="en-US"/>
        </w:rPr>
        <w:t>.</w:t>
      </w:r>
    </w:p>
    <w:p w14:paraId="7B0A6403" w14:textId="6E957465" w:rsidR="00163DE3" w:rsidRDefault="00163DE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Wynikiem tego procesu </w:t>
      </w:r>
      <w:r w:rsidR="00B42A96">
        <w:rPr>
          <w:rFonts w:asciiTheme="minorHAnsi" w:eastAsiaTheme="minorHAnsi" w:hAnsiTheme="minorHAnsi" w:cstheme="minorHAnsi"/>
          <w:sz w:val="22"/>
          <w:szCs w:val="22"/>
          <w:lang w:eastAsia="en-US"/>
        </w:rPr>
        <w:t>ma</w:t>
      </w:r>
      <w:r w:rsidR="00B42A9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być zestaw schematów </w:t>
      </w:r>
      <w:r w:rsidR="008E7349" w:rsidRPr="00C016C4">
        <w:rPr>
          <w:rFonts w:asciiTheme="minorHAnsi" w:eastAsiaTheme="minorHAnsi" w:hAnsiTheme="minorHAnsi" w:cstheme="minorHAnsi"/>
          <w:sz w:val="22"/>
          <w:szCs w:val="22"/>
          <w:lang w:eastAsia="en-US"/>
        </w:rPr>
        <w:t>bilansowych cieplno-masowych</w:t>
      </w:r>
      <w:r w:rsidR="00227C7B" w:rsidRPr="00C016C4">
        <w:rPr>
          <w:rFonts w:asciiTheme="minorHAnsi" w:eastAsiaTheme="minorHAnsi" w:hAnsiTheme="minorHAnsi" w:cstheme="minorHAnsi"/>
          <w:sz w:val="22"/>
          <w:szCs w:val="22"/>
          <w:lang w:eastAsia="en-US"/>
        </w:rPr>
        <w:t>, z</w:t>
      </w:r>
      <w:r w:rsidR="001D0F51">
        <w:rPr>
          <w:rFonts w:asciiTheme="minorHAnsi" w:eastAsiaTheme="minorHAnsi" w:hAnsiTheme="minorHAnsi" w:cstheme="minorHAnsi"/>
          <w:sz w:val="22"/>
          <w:szCs w:val="22"/>
          <w:lang w:eastAsia="en-US"/>
        </w:rPr>
        <w:t> </w:t>
      </w:r>
      <w:r w:rsidR="00227C7B" w:rsidRPr="00C016C4">
        <w:rPr>
          <w:rFonts w:asciiTheme="minorHAnsi" w:eastAsiaTheme="minorHAnsi" w:hAnsiTheme="minorHAnsi" w:cstheme="minorHAnsi"/>
          <w:sz w:val="22"/>
          <w:szCs w:val="22"/>
          <w:lang w:eastAsia="en-US"/>
        </w:rPr>
        <w:t>przedstawieniem parametrów poszczególnych strumieni</w:t>
      </w:r>
      <w:r w:rsidR="00DA2109" w:rsidRPr="00C016C4">
        <w:rPr>
          <w:rFonts w:asciiTheme="minorHAnsi" w:eastAsiaTheme="minorHAnsi" w:hAnsiTheme="minorHAnsi" w:cstheme="minorHAnsi"/>
          <w:sz w:val="22"/>
          <w:szCs w:val="22"/>
          <w:lang w:eastAsia="en-US"/>
        </w:rPr>
        <w:t xml:space="preserve"> oraz </w:t>
      </w:r>
      <w:r w:rsidR="00A4018C" w:rsidRPr="00C016C4">
        <w:rPr>
          <w:rFonts w:asciiTheme="minorHAnsi" w:eastAsiaTheme="minorHAnsi" w:hAnsiTheme="minorHAnsi" w:cstheme="minorHAnsi"/>
          <w:sz w:val="22"/>
          <w:szCs w:val="22"/>
          <w:lang w:eastAsia="en-US"/>
        </w:rPr>
        <w:t xml:space="preserve">oddawanych i pobieranych </w:t>
      </w:r>
      <w:r w:rsidR="00DA2109" w:rsidRPr="00C016C4">
        <w:rPr>
          <w:rFonts w:asciiTheme="minorHAnsi" w:eastAsiaTheme="minorHAnsi" w:hAnsiTheme="minorHAnsi" w:cstheme="minorHAnsi"/>
          <w:sz w:val="22"/>
          <w:szCs w:val="22"/>
          <w:lang w:eastAsia="en-US"/>
        </w:rPr>
        <w:t xml:space="preserve">mocy </w:t>
      </w:r>
      <w:r w:rsidR="00DA2109" w:rsidRPr="00C016C4">
        <w:rPr>
          <w:rFonts w:asciiTheme="minorHAnsi" w:eastAsiaTheme="minorHAnsi" w:hAnsiTheme="minorHAnsi" w:cstheme="minorHAnsi"/>
          <w:sz w:val="22"/>
          <w:szCs w:val="22"/>
          <w:lang w:eastAsia="en-US"/>
        </w:rPr>
        <w:lastRenderedPageBreak/>
        <w:t>cieplnych i elektrycznych</w:t>
      </w:r>
      <w:r w:rsidR="0089027F" w:rsidRPr="00C016C4">
        <w:rPr>
          <w:rFonts w:asciiTheme="minorHAnsi" w:eastAsiaTheme="minorHAnsi" w:hAnsiTheme="minorHAnsi" w:cstheme="minorHAnsi"/>
          <w:sz w:val="22"/>
          <w:szCs w:val="22"/>
          <w:lang w:eastAsia="en-US"/>
        </w:rPr>
        <w:t xml:space="preserve"> na</w:t>
      </w:r>
      <w:r w:rsidR="005F38E9">
        <w:rPr>
          <w:rFonts w:asciiTheme="minorHAnsi" w:eastAsiaTheme="minorHAnsi" w:hAnsiTheme="minorHAnsi" w:cstheme="minorHAnsi"/>
          <w:sz w:val="22"/>
          <w:szCs w:val="22"/>
          <w:lang w:eastAsia="en-US"/>
        </w:rPr>
        <w:t xml:space="preserve"> </w:t>
      </w:r>
      <w:r w:rsidR="00A0224F" w:rsidRPr="00C016C4">
        <w:rPr>
          <w:rFonts w:asciiTheme="minorHAnsi" w:eastAsiaTheme="minorHAnsi" w:hAnsiTheme="minorHAnsi" w:cstheme="minorHAnsi"/>
          <w:sz w:val="22"/>
          <w:szCs w:val="22"/>
          <w:lang w:eastAsia="en-US"/>
        </w:rPr>
        <w:t>wybranych elementach obiegu</w:t>
      </w:r>
      <w:r w:rsidR="0096651E" w:rsidRPr="00C016C4">
        <w:rPr>
          <w:rFonts w:asciiTheme="minorHAnsi" w:eastAsiaTheme="minorHAnsi" w:hAnsiTheme="minorHAnsi" w:cstheme="minorHAnsi"/>
          <w:sz w:val="22"/>
          <w:szCs w:val="22"/>
          <w:lang w:eastAsia="en-US"/>
        </w:rPr>
        <w:t>, przedstawionych do weryfikacji przez Zamawiającego.</w:t>
      </w:r>
    </w:p>
    <w:p w14:paraId="2C85DC14" w14:textId="77777777" w:rsidR="00E5365C" w:rsidRPr="00136CE2" w:rsidRDefault="00E5365C" w:rsidP="00DB5AD0">
      <w:pPr>
        <w:spacing w:before="60" w:after="60"/>
        <w:jc w:val="both"/>
        <w:rPr>
          <w:rFonts w:asciiTheme="minorHAnsi" w:eastAsiaTheme="minorHAnsi" w:hAnsiTheme="minorHAnsi" w:cstheme="minorHAnsi"/>
          <w:sz w:val="20"/>
          <w:szCs w:val="20"/>
          <w:lang w:eastAsia="en-US"/>
        </w:rPr>
      </w:pPr>
    </w:p>
    <w:p w14:paraId="39A35E57" w14:textId="3EB5B2F2" w:rsidR="00A81328" w:rsidRPr="00136CE2" w:rsidRDefault="002B3A76" w:rsidP="005F38E9">
      <w:pPr>
        <w:pStyle w:val="3nagwek3"/>
      </w:pPr>
      <w:bookmarkStart w:id="89" w:name="_Toc184805556"/>
      <w:r w:rsidRPr="00136CE2">
        <w:t>Rurociąg pary świeżej</w:t>
      </w:r>
      <w:bookmarkEnd w:id="89"/>
    </w:p>
    <w:p w14:paraId="2FB4E6B1" w14:textId="657245BA" w:rsidR="001E218B" w:rsidRPr="00C016C4" w:rsidRDefault="001E21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pary świeżej </w:t>
      </w:r>
      <w:r w:rsidR="00D251E3" w:rsidRPr="00C016C4">
        <w:rPr>
          <w:rFonts w:asciiTheme="minorHAnsi" w:eastAsiaTheme="minorHAnsi" w:hAnsiTheme="minorHAnsi" w:cstheme="minorHAnsi"/>
          <w:sz w:val="22"/>
          <w:szCs w:val="22"/>
          <w:lang w:eastAsia="en-US"/>
        </w:rPr>
        <w:t xml:space="preserve">zaprojektować i </w:t>
      </w:r>
      <w:r w:rsidRPr="00C016C4">
        <w:rPr>
          <w:rFonts w:asciiTheme="minorHAnsi" w:eastAsiaTheme="minorHAnsi" w:hAnsiTheme="minorHAnsi" w:cstheme="minorHAnsi"/>
          <w:sz w:val="22"/>
          <w:szCs w:val="22"/>
          <w:lang w:eastAsia="en-US"/>
        </w:rPr>
        <w:t xml:space="preserve">wykonać </w:t>
      </w:r>
      <w:r w:rsidR="004A455B" w:rsidRPr="00C016C4">
        <w:rPr>
          <w:rFonts w:asciiTheme="minorHAnsi" w:eastAsiaTheme="minorHAnsi" w:hAnsiTheme="minorHAnsi" w:cstheme="minorHAnsi"/>
          <w:sz w:val="22"/>
          <w:szCs w:val="22"/>
          <w:lang w:eastAsia="en-US"/>
        </w:rPr>
        <w:t xml:space="preserve">jako samokompensujący się, </w:t>
      </w:r>
      <w:r w:rsidRPr="00C016C4">
        <w:rPr>
          <w:rFonts w:asciiTheme="minorHAnsi" w:eastAsiaTheme="minorHAnsi" w:hAnsiTheme="minorHAnsi" w:cstheme="minorHAnsi"/>
          <w:sz w:val="22"/>
          <w:szCs w:val="22"/>
          <w:lang w:eastAsia="en-US"/>
        </w:rPr>
        <w:t xml:space="preserve">ze stali gatunku nie gorszego niż 16Mo3.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on posiadać armaturę spawaną, przepływomierze w wykonaniu kołnierzowym. Należy tak zaprojektować</w:t>
      </w:r>
      <w:r w:rsidR="00380A55" w:rsidRPr="00C016C4">
        <w:rPr>
          <w:rFonts w:asciiTheme="minorHAnsi" w:eastAsiaTheme="minorHAnsi" w:hAnsiTheme="minorHAnsi" w:cstheme="minorHAnsi"/>
          <w:sz w:val="22"/>
          <w:szCs w:val="22"/>
          <w:lang w:eastAsia="en-US"/>
        </w:rPr>
        <w:t xml:space="preserve"> jego geometrię oraz dobrać izolację termiczną</w:t>
      </w:r>
      <w:r w:rsidRPr="00C016C4">
        <w:rPr>
          <w:rFonts w:asciiTheme="minorHAnsi" w:eastAsiaTheme="minorHAnsi" w:hAnsiTheme="minorHAnsi" w:cstheme="minorHAnsi"/>
          <w:sz w:val="22"/>
          <w:szCs w:val="22"/>
          <w:lang w:eastAsia="en-US"/>
        </w:rPr>
        <w:t xml:space="preserve">, aby spadek ciśnienia </w:t>
      </w:r>
      <w:r w:rsidR="009536BF" w:rsidRPr="00C016C4">
        <w:rPr>
          <w:rFonts w:asciiTheme="minorHAnsi" w:eastAsiaTheme="minorHAnsi" w:hAnsiTheme="minorHAnsi" w:cstheme="minorHAnsi"/>
          <w:sz w:val="22"/>
          <w:szCs w:val="22"/>
          <w:lang w:eastAsia="en-US"/>
        </w:rPr>
        <w:t>oraz</w:t>
      </w:r>
      <w:r w:rsidRPr="00C016C4">
        <w:rPr>
          <w:rFonts w:asciiTheme="minorHAnsi" w:eastAsiaTheme="minorHAnsi" w:hAnsiTheme="minorHAnsi" w:cstheme="minorHAnsi"/>
          <w:sz w:val="22"/>
          <w:szCs w:val="22"/>
          <w:lang w:eastAsia="en-US"/>
        </w:rPr>
        <w:t xml:space="preserve"> temperatury na</w:t>
      </w:r>
      <w:r w:rsidR="000C62BE">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odcinku od zasuwy odcinającej rurociągu wylotowego pary z kotła do zaworu szybkozamykającego turbiny parowej </w:t>
      </w:r>
      <w:r w:rsidR="00F62175" w:rsidRPr="00C016C4">
        <w:rPr>
          <w:rFonts w:asciiTheme="minorHAnsi" w:eastAsiaTheme="minorHAnsi" w:hAnsiTheme="minorHAnsi" w:cstheme="minorHAnsi"/>
          <w:sz w:val="22"/>
          <w:szCs w:val="22"/>
          <w:lang w:eastAsia="en-US"/>
        </w:rPr>
        <w:t>nie przekraczał</w:t>
      </w:r>
      <w:r w:rsidRPr="00C016C4">
        <w:rPr>
          <w:rFonts w:asciiTheme="minorHAnsi" w:eastAsiaTheme="minorHAnsi" w:hAnsiTheme="minorHAnsi" w:cstheme="minorHAnsi"/>
          <w:sz w:val="22"/>
          <w:szCs w:val="22"/>
          <w:lang w:eastAsia="en-US"/>
        </w:rPr>
        <w:t xml:space="preserve"> odpowiednio 2</w:t>
      </w:r>
      <w:r w:rsidR="00F62175"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bar </w:t>
      </w:r>
      <w:r w:rsidR="007E1FC4" w:rsidRPr="00C016C4">
        <w:rPr>
          <w:rFonts w:asciiTheme="minorHAnsi" w:eastAsiaTheme="minorHAnsi" w:hAnsiTheme="minorHAnsi" w:cstheme="minorHAnsi"/>
          <w:sz w:val="22"/>
          <w:szCs w:val="22"/>
          <w:lang w:eastAsia="en-US"/>
        </w:rPr>
        <w:t xml:space="preserve">oraz </w:t>
      </w:r>
      <w:r w:rsidRPr="00C016C4">
        <w:rPr>
          <w:rFonts w:asciiTheme="minorHAnsi" w:eastAsiaTheme="minorHAnsi" w:hAnsiTheme="minorHAnsi" w:cstheme="minorHAnsi"/>
          <w:sz w:val="22"/>
          <w:szCs w:val="22"/>
          <w:lang w:eastAsia="en-US"/>
        </w:rPr>
        <w:t>2°C.</w:t>
      </w:r>
    </w:p>
    <w:p w14:paraId="3E293E52" w14:textId="6127B75A" w:rsidR="002B3A76" w:rsidRDefault="001E21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pary świeżej </w:t>
      </w:r>
      <w:r w:rsidR="00232E05">
        <w:rPr>
          <w:rFonts w:asciiTheme="minorHAnsi" w:eastAsiaTheme="minorHAnsi" w:hAnsiTheme="minorHAnsi" w:cstheme="minorHAnsi"/>
          <w:sz w:val="22"/>
          <w:szCs w:val="22"/>
          <w:lang w:eastAsia="en-US"/>
        </w:rPr>
        <w:t>ma</w:t>
      </w:r>
      <w:r w:rsidR="0087706D" w:rsidRPr="00C016C4">
        <w:rPr>
          <w:rFonts w:asciiTheme="minorHAnsi" w:eastAsiaTheme="minorHAnsi" w:hAnsiTheme="minorHAnsi" w:cstheme="minorHAnsi"/>
          <w:sz w:val="22"/>
          <w:szCs w:val="22"/>
          <w:lang w:eastAsia="en-US"/>
        </w:rPr>
        <w:t xml:space="preserve"> </w:t>
      </w:r>
      <w:r w:rsidR="00D47B60" w:rsidRPr="00C016C4">
        <w:rPr>
          <w:rFonts w:asciiTheme="minorHAnsi" w:eastAsiaTheme="minorHAnsi" w:hAnsiTheme="minorHAnsi" w:cstheme="minorHAnsi"/>
          <w:sz w:val="22"/>
          <w:szCs w:val="22"/>
          <w:lang w:eastAsia="en-US"/>
        </w:rPr>
        <w:t>mieć możliwość wygrzewania na całej</w:t>
      </w:r>
      <w:r w:rsidR="00883001" w:rsidRPr="00C016C4">
        <w:rPr>
          <w:rFonts w:asciiTheme="minorHAnsi" w:eastAsiaTheme="minorHAnsi" w:hAnsiTheme="minorHAnsi" w:cstheme="minorHAnsi"/>
          <w:sz w:val="22"/>
          <w:szCs w:val="22"/>
          <w:lang w:eastAsia="en-US"/>
        </w:rPr>
        <w:t xml:space="preserve"> długości, włącznie z kolektorami, odgałęz</w:t>
      </w:r>
      <w:r w:rsidR="00D56D0E" w:rsidRPr="00C016C4">
        <w:rPr>
          <w:rFonts w:asciiTheme="minorHAnsi" w:eastAsiaTheme="minorHAnsi" w:hAnsiTheme="minorHAnsi" w:cstheme="minorHAnsi"/>
          <w:sz w:val="22"/>
          <w:szCs w:val="22"/>
          <w:lang w:eastAsia="en-US"/>
        </w:rPr>
        <w:t>ieniami itd.</w:t>
      </w:r>
      <w:r w:rsidR="00426D6A" w:rsidRPr="00C016C4">
        <w:rPr>
          <w:rFonts w:asciiTheme="minorHAnsi" w:eastAsiaTheme="minorHAnsi" w:hAnsiTheme="minorHAnsi" w:cstheme="minorHAnsi"/>
          <w:sz w:val="22"/>
          <w:szCs w:val="22"/>
          <w:lang w:eastAsia="en-US"/>
        </w:rPr>
        <w:t>, aż do zaworu szybkozamykającego turbiny parowej.</w:t>
      </w:r>
    </w:p>
    <w:p w14:paraId="38F866A4"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21DCC7F1" w14:textId="77777777" w:rsidR="00CA2C53" w:rsidRPr="00136CE2" w:rsidRDefault="00CA2C53" w:rsidP="005F38E9">
      <w:pPr>
        <w:pStyle w:val="3nagwek3"/>
      </w:pPr>
      <w:bookmarkStart w:id="90" w:name="_Toc126562025"/>
      <w:bookmarkStart w:id="91" w:name="_Toc184805557"/>
      <w:r w:rsidRPr="00136CE2">
        <w:t>Turbozespół</w:t>
      </w:r>
      <w:bookmarkEnd w:id="90"/>
      <w:bookmarkEnd w:id="91"/>
    </w:p>
    <w:p w14:paraId="2DEF3906" w14:textId="568BA6BC" w:rsidR="00CA2C53" w:rsidRPr="00C016C4" w:rsidRDefault="00E46C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ITPOK</w:t>
      </w:r>
      <w:r w:rsidR="00CA2C53" w:rsidRPr="00C016C4">
        <w:rPr>
          <w:rFonts w:asciiTheme="minorHAnsi" w:eastAsiaTheme="minorHAnsi" w:hAnsiTheme="minorHAnsi" w:cstheme="minorHAnsi"/>
          <w:sz w:val="22"/>
          <w:szCs w:val="22"/>
          <w:lang w:eastAsia="en-US"/>
        </w:rPr>
        <w:t xml:space="preserve"> </w:t>
      </w:r>
      <w:r w:rsidR="00DB5557">
        <w:rPr>
          <w:rFonts w:asciiTheme="minorHAnsi" w:eastAsiaTheme="minorHAnsi" w:hAnsiTheme="minorHAnsi" w:cstheme="minorHAnsi"/>
          <w:sz w:val="22"/>
          <w:szCs w:val="22"/>
          <w:lang w:eastAsia="en-US"/>
        </w:rPr>
        <w:t xml:space="preserve">ma być zdolny do pracy </w:t>
      </w:r>
      <w:r w:rsidR="00CA2C53" w:rsidRPr="00C016C4">
        <w:rPr>
          <w:rFonts w:asciiTheme="minorHAnsi" w:eastAsiaTheme="minorHAnsi" w:hAnsiTheme="minorHAnsi" w:cstheme="minorHAnsi"/>
          <w:sz w:val="22"/>
          <w:szCs w:val="22"/>
          <w:lang w:eastAsia="en-US"/>
        </w:rPr>
        <w:t xml:space="preserve">w trybie kogeneracji przez cały rok. Możliwa </w:t>
      </w:r>
      <w:r w:rsidR="00DB5557">
        <w:rPr>
          <w:rFonts w:asciiTheme="minorHAnsi" w:eastAsiaTheme="minorHAnsi" w:hAnsiTheme="minorHAnsi" w:cstheme="minorHAnsi"/>
          <w:sz w:val="22"/>
          <w:szCs w:val="22"/>
          <w:lang w:eastAsia="en-US"/>
        </w:rPr>
        <w:t>ma być</w:t>
      </w:r>
      <w:r w:rsidR="00DB5557"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również praca </w:t>
      </w:r>
      <w:r w:rsidRPr="00C016C4">
        <w:rPr>
          <w:rFonts w:asciiTheme="minorHAnsi" w:eastAsiaTheme="minorHAnsi" w:hAnsiTheme="minorHAnsi" w:cstheme="minorHAnsi"/>
          <w:sz w:val="22"/>
          <w:szCs w:val="22"/>
          <w:lang w:eastAsia="en-US"/>
        </w:rPr>
        <w:t>ITPOK</w:t>
      </w:r>
      <w:r w:rsidR="00CA2C53" w:rsidRPr="00C016C4">
        <w:rPr>
          <w:rFonts w:asciiTheme="minorHAnsi" w:eastAsiaTheme="minorHAnsi" w:hAnsiTheme="minorHAnsi" w:cstheme="minorHAnsi"/>
          <w:sz w:val="22"/>
          <w:szCs w:val="22"/>
          <w:lang w:eastAsia="en-US"/>
        </w:rPr>
        <w:t xml:space="preserve"> w</w:t>
      </w:r>
      <w:r w:rsidR="00577C72">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trybie kondensacji.</w:t>
      </w:r>
      <w:r w:rsidR="00795081" w:rsidRPr="00C016C4">
        <w:rPr>
          <w:rFonts w:asciiTheme="minorHAnsi" w:eastAsiaTheme="minorHAnsi" w:hAnsiTheme="minorHAnsi" w:cstheme="minorHAnsi"/>
          <w:sz w:val="22"/>
          <w:szCs w:val="22"/>
          <w:lang w:eastAsia="en-US"/>
        </w:rPr>
        <w:t xml:space="preserve"> Rozprężenie pary przegrzanej następować będzie w turbinie </w:t>
      </w:r>
      <w:r w:rsidR="0002698F">
        <w:rPr>
          <w:rFonts w:asciiTheme="minorHAnsi" w:eastAsiaTheme="minorHAnsi" w:hAnsiTheme="minorHAnsi" w:cstheme="minorHAnsi"/>
          <w:sz w:val="22"/>
          <w:szCs w:val="22"/>
          <w:lang w:eastAsia="en-US"/>
        </w:rPr>
        <w:t>upustowo-kondensacyjnej</w:t>
      </w:r>
      <w:r w:rsidR="00795081" w:rsidRPr="00C016C4">
        <w:rPr>
          <w:rFonts w:asciiTheme="minorHAnsi" w:eastAsiaTheme="minorHAnsi" w:hAnsiTheme="minorHAnsi" w:cstheme="minorHAnsi"/>
          <w:sz w:val="22"/>
          <w:szCs w:val="22"/>
          <w:lang w:eastAsia="en-US"/>
        </w:rPr>
        <w:t>, a</w:t>
      </w:r>
      <w:r w:rsidR="004B5049" w:rsidRPr="00C016C4">
        <w:rPr>
          <w:rFonts w:asciiTheme="minorHAnsi" w:eastAsiaTheme="minorHAnsi" w:hAnsiTheme="minorHAnsi" w:cstheme="minorHAnsi"/>
          <w:sz w:val="22"/>
          <w:szCs w:val="22"/>
          <w:lang w:eastAsia="en-US"/>
        </w:rPr>
        <w:t> </w:t>
      </w:r>
      <w:r w:rsidR="00795081" w:rsidRPr="00C016C4">
        <w:rPr>
          <w:rFonts w:asciiTheme="minorHAnsi" w:eastAsiaTheme="minorHAnsi" w:hAnsiTheme="minorHAnsi" w:cstheme="minorHAnsi"/>
          <w:sz w:val="22"/>
          <w:szCs w:val="22"/>
          <w:lang w:eastAsia="en-US"/>
        </w:rPr>
        <w:t>przetworzenie energii mechanicznej do energii elektrycznej w</w:t>
      </w:r>
      <w:r w:rsidR="00577C72">
        <w:rPr>
          <w:rFonts w:asciiTheme="minorHAnsi" w:eastAsiaTheme="minorHAnsi" w:hAnsiTheme="minorHAnsi" w:cstheme="minorHAnsi"/>
          <w:sz w:val="22"/>
          <w:szCs w:val="22"/>
          <w:lang w:eastAsia="en-US"/>
        </w:rPr>
        <w:t> </w:t>
      </w:r>
      <w:r w:rsidR="00795081" w:rsidRPr="00C016C4">
        <w:rPr>
          <w:rFonts w:asciiTheme="minorHAnsi" w:eastAsiaTheme="minorHAnsi" w:hAnsiTheme="minorHAnsi" w:cstheme="minorHAnsi"/>
          <w:sz w:val="22"/>
          <w:szCs w:val="22"/>
          <w:lang w:eastAsia="en-US"/>
        </w:rPr>
        <w:t xml:space="preserve">generatorze. Pobranie częściowo rozprężonej pary z upustów turbiny dla potrzeb własnych </w:t>
      </w:r>
      <w:r w:rsidR="00577C72">
        <w:rPr>
          <w:rFonts w:asciiTheme="minorHAnsi" w:eastAsiaTheme="minorHAnsi" w:hAnsiTheme="minorHAnsi" w:cstheme="minorHAnsi"/>
          <w:sz w:val="22"/>
          <w:szCs w:val="22"/>
          <w:lang w:eastAsia="en-US"/>
        </w:rPr>
        <w:t>ITPOK</w:t>
      </w:r>
      <w:r w:rsidR="00577C72" w:rsidRPr="00C016C4">
        <w:rPr>
          <w:rFonts w:asciiTheme="minorHAnsi" w:eastAsiaTheme="minorHAnsi" w:hAnsiTheme="minorHAnsi" w:cstheme="minorHAnsi"/>
          <w:sz w:val="22"/>
          <w:szCs w:val="22"/>
          <w:lang w:eastAsia="en-US"/>
        </w:rPr>
        <w:t xml:space="preserve"> </w:t>
      </w:r>
      <w:r w:rsidR="00795081" w:rsidRPr="00C016C4">
        <w:rPr>
          <w:rFonts w:asciiTheme="minorHAnsi" w:eastAsiaTheme="minorHAnsi" w:hAnsiTheme="minorHAnsi" w:cstheme="minorHAnsi"/>
          <w:sz w:val="22"/>
          <w:szCs w:val="22"/>
          <w:lang w:eastAsia="en-US"/>
        </w:rPr>
        <w:t xml:space="preserve">oraz potrzeb wyprowadzenia ciepła z </w:t>
      </w:r>
      <w:r w:rsidR="00577C72">
        <w:rPr>
          <w:rFonts w:asciiTheme="minorHAnsi" w:eastAsiaTheme="minorHAnsi" w:hAnsiTheme="minorHAnsi" w:cstheme="minorHAnsi"/>
          <w:sz w:val="22"/>
          <w:szCs w:val="22"/>
          <w:lang w:eastAsia="en-US"/>
        </w:rPr>
        <w:t>ITPOK</w:t>
      </w:r>
      <w:r w:rsidR="00577C72" w:rsidRPr="00C016C4">
        <w:rPr>
          <w:rFonts w:asciiTheme="minorHAnsi" w:eastAsiaTheme="minorHAnsi" w:hAnsiTheme="minorHAnsi" w:cstheme="minorHAnsi"/>
          <w:sz w:val="22"/>
          <w:szCs w:val="22"/>
          <w:lang w:eastAsia="en-US"/>
        </w:rPr>
        <w:t xml:space="preserve"> </w:t>
      </w:r>
      <w:r w:rsidR="00795081" w:rsidRPr="00C016C4">
        <w:rPr>
          <w:rFonts w:asciiTheme="minorHAnsi" w:eastAsiaTheme="minorHAnsi" w:hAnsiTheme="minorHAnsi" w:cstheme="minorHAnsi"/>
          <w:sz w:val="22"/>
          <w:szCs w:val="22"/>
          <w:lang w:eastAsia="en-US"/>
        </w:rPr>
        <w:t>w postaci gorącej wody grzewczej.</w:t>
      </w:r>
    </w:p>
    <w:p w14:paraId="4A5F90F9" w14:textId="2804F774" w:rsidR="00BB5BA1"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Turbozespół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również przystosowa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do pracy przy całym strumieniu pary wlotowej (przeciążenie 110%), w trybie kondensacji, jak i pełnej kogeneracji.</w:t>
      </w:r>
    </w:p>
    <w:p w14:paraId="10582375" w14:textId="4318DF63"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Żywotność, przewidywany czas pracy turbozespołu wraz z instalacjami pomocniczymi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co</w:t>
      </w:r>
      <w:r w:rsidR="00472E8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najmniej </w:t>
      </w:r>
      <w:r w:rsidR="00774559" w:rsidRPr="00C016C4">
        <w:rPr>
          <w:rFonts w:asciiTheme="minorHAnsi" w:eastAsiaTheme="minorHAnsi" w:hAnsiTheme="minorHAnsi" w:cstheme="minorHAnsi"/>
          <w:sz w:val="22"/>
          <w:szCs w:val="22"/>
          <w:lang w:eastAsia="en-US"/>
        </w:rPr>
        <w:t>25</w:t>
      </w:r>
      <w:r w:rsidRPr="00C016C4">
        <w:rPr>
          <w:rFonts w:asciiTheme="minorHAnsi" w:eastAsiaTheme="minorHAnsi" w:hAnsiTheme="minorHAnsi" w:cstheme="minorHAnsi"/>
          <w:sz w:val="22"/>
          <w:szCs w:val="22"/>
          <w:lang w:eastAsia="en-US"/>
        </w:rPr>
        <w:t xml:space="preserve"> lat.</w:t>
      </w:r>
    </w:p>
    <w:p w14:paraId="2054FD3F" w14:textId="38264D12"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w:t>
      </w:r>
      <w:r w:rsidR="00577C72">
        <w:rPr>
          <w:rFonts w:asciiTheme="minorHAnsi" w:eastAsiaTheme="minorHAnsi" w:hAnsiTheme="minorHAnsi" w:cstheme="minorHAnsi"/>
          <w:sz w:val="22"/>
          <w:szCs w:val="22"/>
          <w:lang w:eastAsia="en-US"/>
        </w:rPr>
        <w:t>maszynowni</w:t>
      </w:r>
      <w:r w:rsidR="00577C7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należy zaprojektować i wykonać suwnicę remontową o nośności dostosowanej do masy </w:t>
      </w:r>
      <w:r w:rsidR="0002698F">
        <w:rPr>
          <w:rFonts w:asciiTheme="minorHAnsi" w:eastAsiaTheme="minorHAnsi" w:hAnsiTheme="minorHAnsi" w:cstheme="minorHAnsi"/>
          <w:sz w:val="22"/>
          <w:szCs w:val="22"/>
          <w:lang w:eastAsia="en-US"/>
        </w:rPr>
        <w:t>wirnika turbiny</w:t>
      </w:r>
      <w:r w:rsidR="0002698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korpusu turbiny oraz </w:t>
      </w:r>
      <w:r w:rsidR="0002698F">
        <w:rPr>
          <w:rFonts w:asciiTheme="minorHAnsi" w:eastAsiaTheme="minorHAnsi" w:hAnsiTheme="minorHAnsi" w:cstheme="minorHAnsi"/>
          <w:sz w:val="22"/>
          <w:szCs w:val="22"/>
          <w:lang w:eastAsia="en-US"/>
        </w:rPr>
        <w:t xml:space="preserve">stojana i </w:t>
      </w:r>
      <w:r w:rsidRPr="00C016C4">
        <w:rPr>
          <w:rFonts w:asciiTheme="minorHAnsi" w:eastAsiaTheme="minorHAnsi" w:hAnsiTheme="minorHAnsi" w:cstheme="minorHAnsi"/>
          <w:sz w:val="22"/>
          <w:szCs w:val="22"/>
          <w:lang w:eastAsia="en-US"/>
        </w:rPr>
        <w:t>wirnika generatora.</w:t>
      </w:r>
      <w:r w:rsidR="00434AEB">
        <w:rPr>
          <w:rFonts w:asciiTheme="minorHAnsi" w:eastAsiaTheme="minorHAnsi" w:hAnsiTheme="minorHAnsi" w:cstheme="minorHAnsi"/>
          <w:sz w:val="22"/>
          <w:szCs w:val="22"/>
          <w:lang w:eastAsia="en-US"/>
        </w:rPr>
        <w:t xml:space="preserve"> Należy zapewnić przestrzeń transportową umożliwiającą załadunek na samochód ciężarowy zdemontowanego elementu turbozespołu.</w:t>
      </w:r>
    </w:p>
    <w:p w14:paraId="227D40CF" w14:textId="1D1873D4" w:rsidR="000F327D" w:rsidRDefault="00B42A96"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Dla t</w:t>
      </w:r>
      <w:r w:rsidR="000F327D" w:rsidRPr="00C016C4">
        <w:rPr>
          <w:rFonts w:asciiTheme="minorHAnsi" w:eastAsiaTheme="minorHAnsi" w:hAnsiTheme="minorHAnsi" w:cstheme="minorHAnsi"/>
          <w:sz w:val="22"/>
          <w:szCs w:val="22"/>
          <w:lang w:eastAsia="en-US"/>
        </w:rPr>
        <w:t>urbozesp</w:t>
      </w:r>
      <w:r>
        <w:rPr>
          <w:rFonts w:asciiTheme="minorHAnsi" w:eastAsiaTheme="minorHAnsi" w:hAnsiTheme="minorHAnsi" w:cstheme="minorHAnsi"/>
          <w:sz w:val="22"/>
          <w:szCs w:val="22"/>
          <w:lang w:eastAsia="en-US"/>
        </w:rPr>
        <w:t>ołu</w:t>
      </w:r>
      <w:r w:rsidR="000F327D" w:rsidRPr="00C016C4">
        <w:rPr>
          <w:rFonts w:asciiTheme="minorHAnsi" w:eastAsiaTheme="minorHAnsi" w:hAnsiTheme="minorHAnsi" w:cstheme="minorHAnsi"/>
          <w:sz w:val="22"/>
          <w:szCs w:val="22"/>
          <w:lang w:eastAsia="en-US"/>
        </w:rPr>
        <w:t xml:space="preserve"> należy zastosować izolację dźwiękochłonną lub rozwiązanie </w:t>
      </w:r>
      <w:r w:rsidR="007271BA">
        <w:rPr>
          <w:rFonts w:asciiTheme="minorHAnsi" w:eastAsiaTheme="minorHAnsi" w:hAnsiTheme="minorHAnsi" w:cstheme="minorHAnsi"/>
          <w:sz w:val="22"/>
          <w:szCs w:val="22"/>
          <w:lang w:eastAsia="en-US"/>
        </w:rPr>
        <w:t>równoważne</w:t>
      </w:r>
      <w:r w:rsidR="000F327D" w:rsidRPr="00C016C4">
        <w:rPr>
          <w:rFonts w:asciiTheme="minorHAnsi" w:eastAsiaTheme="minorHAnsi" w:hAnsiTheme="minorHAnsi" w:cstheme="minorHAnsi"/>
          <w:sz w:val="22"/>
          <w:szCs w:val="22"/>
          <w:lang w:eastAsia="en-US"/>
        </w:rPr>
        <w:t xml:space="preserve">, które zapewni redukcję hałasu do wymaganego </w:t>
      </w:r>
      <w:r>
        <w:rPr>
          <w:rFonts w:asciiTheme="minorHAnsi" w:eastAsiaTheme="minorHAnsi" w:hAnsiTheme="minorHAnsi" w:cstheme="minorHAnsi"/>
          <w:sz w:val="22"/>
          <w:szCs w:val="22"/>
          <w:lang w:eastAsia="en-US"/>
        </w:rPr>
        <w:t xml:space="preserve">obowiązującymi przepisami </w:t>
      </w:r>
      <w:r w:rsidR="000F327D" w:rsidRPr="00C016C4">
        <w:rPr>
          <w:rFonts w:asciiTheme="minorHAnsi" w:eastAsiaTheme="minorHAnsi" w:hAnsiTheme="minorHAnsi" w:cstheme="minorHAnsi"/>
          <w:sz w:val="22"/>
          <w:szCs w:val="22"/>
          <w:lang w:eastAsia="en-US"/>
        </w:rPr>
        <w:t>poziomu.</w:t>
      </w:r>
    </w:p>
    <w:p w14:paraId="4E204483"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23DE4DF9" w14:textId="05033B42" w:rsidR="00CA2C53" w:rsidRPr="00136CE2" w:rsidRDefault="00CA2C53" w:rsidP="005F38E9">
      <w:pPr>
        <w:pStyle w:val="4nagwek4"/>
      </w:pPr>
      <w:bookmarkStart w:id="92" w:name="_Toc126562026"/>
      <w:r w:rsidRPr="00136CE2">
        <w:t>Turbina parowa</w:t>
      </w:r>
      <w:bookmarkEnd w:id="92"/>
    </w:p>
    <w:p w14:paraId="2261FE6F" w14:textId="0E138D80"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Wymaga się zastosowania turbiny </w:t>
      </w:r>
      <w:r w:rsidR="00521ED8">
        <w:rPr>
          <w:rFonts w:asciiTheme="minorHAnsi" w:eastAsiaTheme="minorHAnsi" w:hAnsiTheme="minorHAnsi" w:cstheme="minorHAnsi"/>
          <w:sz w:val="22"/>
          <w:szCs w:val="22"/>
          <w:lang w:eastAsia="en-US"/>
        </w:rPr>
        <w:t>upustowo-</w:t>
      </w:r>
      <w:r w:rsidRPr="00C016C4">
        <w:rPr>
          <w:rFonts w:asciiTheme="minorHAnsi" w:eastAsiaTheme="minorHAnsi" w:hAnsiTheme="minorHAnsi" w:cstheme="minorHAnsi"/>
          <w:sz w:val="22"/>
          <w:szCs w:val="22"/>
          <w:lang w:eastAsia="en-US"/>
        </w:rPr>
        <w:t>kondensacyjn</w:t>
      </w:r>
      <w:r w:rsidR="00521ED8">
        <w:rPr>
          <w:rFonts w:asciiTheme="minorHAnsi" w:eastAsiaTheme="minorHAnsi" w:hAnsiTheme="minorHAnsi" w:cstheme="minorHAnsi"/>
          <w:sz w:val="22"/>
          <w:szCs w:val="22"/>
          <w:lang w:eastAsia="en-US"/>
        </w:rPr>
        <w:t>ej</w:t>
      </w:r>
      <w:r w:rsidRPr="00C016C4">
        <w:rPr>
          <w:rFonts w:asciiTheme="minorHAnsi" w:eastAsiaTheme="minorHAnsi" w:hAnsiTheme="minorHAnsi" w:cstheme="minorHAnsi"/>
          <w:sz w:val="22"/>
          <w:szCs w:val="22"/>
          <w:lang w:eastAsia="en-US"/>
        </w:rPr>
        <w:t xml:space="preserve"> z min</w:t>
      </w:r>
      <w:r w:rsidR="00B42A96">
        <w:rPr>
          <w:rFonts w:asciiTheme="minorHAnsi" w:eastAsiaTheme="minorHAnsi" w:hAnsiTheme="minorHAnsi" w:cstheme="minorHAnsi"/>
          <w:sz w:val="22"/>
          <w:szCs w:val="22"/>
          <w:lang w:eastAsia="en-US"/>
        </w:rPr>
        <w:t>imum</w:t>
      </w:r>
      <w:r w:rsidRPr="00C016C4">
        <w:rPr>
          <w:rFonts w:asciiTheme="minorHAnsi" w:eastAsiaTheme="minorHAnsi" w:hAnsiTheme="minorHAnsi" w:cstheme="minorHAnsi"/>
          <w:sz w:val="22"/>
          <w:szCs w:val="22"/>
          <w:lang w:eastAsia="en-US"/>
        </w:rPr>
        <w:t xml:space="preserve"> dwoma upustami, w tym jednym regulowanym.</w:t>
      </w:r>
    </w:p>
    <w:p w14:paraId="246AABE9" w14:textId="375F073A" w:rsidR="00CA2C53" w:rsidRPr="00C016C4"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Wymaga się, aby z</w:t>
      </w:r>
      <w:r w:rsidR="00CA2C53" w:rsidRPr="00C016C4">
        <w:rPr>
          <w:rFonts w:asciiTheme="minorHAnsi" w:eastAsiaTheme="minorHAnsi" w:hAnsiTheme="minorHAnsi" w:cstheme="minorHAnsi"/>
          <w:sz w:val="22"/>
          <w:szCs w:val="22"/>
          <w:lang w:eastAsia="en-US"/>
        </w:rPr>
        <w:t>akres dostawy turbiny parowej obejmowa</w:t>
      </w:r>
      <w:r>
        <w:rPr>
          <w:rFonts w:asciiTheme="minorHAnsi" w:eastAsiaTheme="minorHAnsi" w:hAnsiTheme="minorHAnsi" w:cstheme="minorHAnsi"/>
          <w:sz w:val="22"/>
          <w:szCs w:val="22"/>
          <w:lang w:eastAsia="en-US"/>
        </w:rPr>
        <w:t xml:space="preserve">ł </w:t>
      </w:r>
      <w:r w:rsidR="00CA2C53" w:rsidRPr="00C016C4">
        <w:rPr>
          <w:rFonts w:asciiTheme="minorHAnsi" w:eastAsiaTheme="minorHAnsi" w:hAnsiTheme="minorHAnsi" w:cstheme="minorHAnsi"/>
          <w:sz w:val="22"/>
          <w:szCs w:val="22"/>
          <w:lang w:eastAsia="en-US"/>
        </w:rPr>
        <w:t>między innymi:</w:t>
      </w:r>
    </w:p>
    <w:p w14:paraId="2B51DD57" w14:textId="72B544C2"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3B776E" w:rsidRPr="00C016C4">
        <w:rPr>
          <w:rFonts w:asciiTheme="minorHAnsi" w:eastAsiaTheme="minorHAnsi" w:hAnsiTheme="minorHAnsi" w:cstheme="minorHAnsi"/>
          <w:sz w:val="22"/>
          <w:szCs w:val="22"/>
          <w:lang w:eastAsia="en-US"/>
        </w:rPr>
        <w:t>ompletną turbinę</w:t>
      </w:r>
      <w:r w:rsidR="00CA2C53" w:rsidRPr="00C016C4">
        <w:rPr>
          <w:rFonts w:asciiTheme="minorHAnsi" w:eastAsiaTheme="minorHAnsi" w:hAnsiTheme="minorHAnsi" w:cstheme="minorHAnsi"/>
          <w:sz w:val="22"/>
          <w:szCs w:val="22"/>
          <w:lang w:eastAsia="en-US"/>
        </w:rPr>
        <w:t xml:space="preserve"> parową z wylotem do kondensatora</w:t>
      </w:r>
      <w:r w:rsidR="005211C3" w:rsidRPr="00C016C4">
        <w:rPr>
          <w:rFonts w:asciiTheme="minorHAnsi" w:eastAsiaTheme="minorHAnsi" w:hAnsiTheme="minorHAnsi" w:cstheme="minorHAnsi"/>
          <w:sz w:val="22"/>
          <w:szCs w:val="22"/>
          <w:lang w:eastAsia="en-US"/>
        </w:rPr>
        <w:t>,</w:t>
      </w:r>
    </w:p>
    <w:p w14:paraId="7EA52852" w14:textId="561AE48C"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awór szybkozamykający z zabudowanym sitem parowym</w:t>
      </w:r>
      <w:r w:rsidR="005211C3" w:rsidRPr="00C016C4">
        <w:rPr>
          <w:rFonts w:asciiTheme="minorHAnsi" w:eastAsiaTheme="minorHAnsi" w:hAnsiTheme="minorHAnsi" w:cstheme="minorHAnsi"/>
          <w:sz w:val="22"/>
          <w:szCs w:val="22"/>
          <w:lang w:eastAsia="en-US"/>
        </w:rPr>
        <w:t>,</w:t>
      </w:r>
    </w:p>
    <w:p w14:paraId="1EB3CE8C" w14:textId="0C15DB51"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awory regulacyjne, dwugniazdowe</w:t>
      </w:r>
      <w:r w:rsidR="005211C3" w:rsidRPr="00C016C4">
        <w:rPr>
          <w:rFonts w:asciiTheme="minorHAnsi" w:eastAsiaTheme="minorHAnsi" w:hAnsiTheme="minorHAnsi" w:cstheme="minorHAnsi"/>
          <w:sz w:val="22"/>
          <w:szCs w:val="22"/>
          <w:lang w:eastAsia="en-US"/>
        </w:rPr>
        <w:t>,</w:t>
      </w:r>
    </w:p>
    <w:p w14:paraId="73079A5C" w14:textId="288BF82F"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A2C53" w:rsidRPr="00C016C4">
        <w:rPr>
          <w:rFonts w:asciiTheme="minorHAnsi" w:eastAsiaTheme="minorHAnsi" w:hAnsiTheme="minorHAnsi" w:cstheme="minorHAnsi"/>
          <w:sz w:val="22"/>
          <w:szCs w:val="22"/>
          <w:lang w:eastAsia="en-US"/>
        </w:rPr>
        <w:t>lapy zwrotne</w:t>
      </w:r>
      <w:r w:rsidR="005211C3" w:rsidRPr="00C016C4">
        <w:rPr>
          <w:rFonts w:asciiTheme="minorHAnsi" w:eastAsiaTheme="minorHAnsi" w:hAnsiTheme="minorHAnsi" w:cstheme="minorHAnsi"/>
          <w:sz w:val="22"/>
          <w:szCs w:val="22"/>
          <w:lang w:eastAsia="en-US"/>
        </w:rPr>
        <w:t>,</w:t>
      </w:r>
    </w:p>
    <w:p w14:paraId="05B9C2E5" w14:textId="19480E4B"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CA2C53" w:rsidRPr="00C016C4">
        <w:rPr>
          <w:rFonts w:asciiTheme="minorHAnsi" w:eastAsiaTheme="minorHAnsi" w:hAnsiTheme="minorHAnsi" w:cstheme="minorHAnsi"/>
          <w:sz w:val="22"/>
          <w:szCs w:val="22"/>
          <w:lang w:eastAsia="en-US"/>
        </w:rPr>
        <w:t>dwodnienia i odpowietrzenia</w:t>
      </w:r>
      <w:r w:rsidR="005211C3" w:rsidRPr="00C016C4">
        <w:rPr>
          <w:rFonts w:asciiTheme="minorHAnsi" w:eastAsiaTheme="minorHAnsi" w:hAnsiTheme="minorHAnsi" w:cstheme="minorHAnsi"/>
          <w:sz w:val="22"/>
          <w:szCs w:val="22"/>
          <w:lang w:eastAsia="en-US"/>
        </w:rPr>
        <w:t>,</w:t>
      </w:r>
    </w:p>
    <w:p w14:paraId="42768E41" w14:textId="0237ECC8"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rzekładnię i sprzęgło</w:t>
      </w:r>
      <w:r w:rsidR="005211C3" w:rsidRPr="00C016C4">
        <w:rPr>
          <w:rFonts w:asciiTheme="minorHAnsi" w:eastAsiaTheme="minorHAnsi" w:hAnsiTheme="minorHAnsi" w:cstheme="minorHAnsi"/>
          <w:sz w:val="22"/>
          <w:szCs w:val="22"/>
          <w:lang w:eastAsia="en-US"/>
        </w:rPr>
        <w:t>,</w:t>
      </w:r>
    </w:p>
    <w:p w14:paraId="3550EFFF" w14:textId="6C4F9A3A" w:rsidR="00BD34DF"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BD34DF" w:rsidRPr="00C016C4">
        <w:rPr>
          <w:rFonts w:asciiTheme="minorHAnsi" w:eastAsiaTheme="minorHAnsi" w:hAnsiTheme="minorHAnsi" w:cstheme="minorHAnsi"/>
          <w:sz w:val="22"/>
          <w:szCs w:val="22"/>
          <w:lang w:eastAsia="en-US"/>
        </w:rPr>
        <w:t>kład oleju smarnego</w:t>
      </w:r>
      <w:r w:rsidR="008B5D51" w:rsidRPr="00C016C4">
        <w:rPr>
          <w:rFonts w:asciiTheme="minorHAnsi" w:eastAsiaTheme="minorHAnsi" w:hAnsiTheme="minorHAnsi" w:cstheme="minorHAnsi"/>
          <w:sz w:val="22"/>
          <w:szCs w:val="22"/>
          <w:lang w:eastAsia="en-US"/>
        </w:rPr>
        <w:t>,</w:t>
      </w:r>
    </w:p>
    <w:p w14:paraId="593C1CE4" w14:textId="5E6AF1DE"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U</w:t>
      </w:r>
      <w:r w:rsidR="00CA2C53" w:rsidRPr="00C016C4">
        <w:rPr>
          <w:rFonts w:asciiTheme="minorHAnsi" w:eastAsiaTheme="minorHAnsi" w:hAnsiTheme="minorHAnsi" w:cstheme="minorHAnsi"/>
          <w:sz w:val="22"/>
          <w:szCs w:val="22"/>
          <w:lang w:eastAsia="en-US"/>
        </w:rPr>
        <w:t>kład oleju regulacyjnego</w:t>
      </w:r>
      <w:r w:rsidR="005211C3" w:rsidRPr="00C016C4">
        <w:rPr>
          <w:rFonts w:asciiTheme="minorHAnsi" w:eastAsiaTheme="minorHAnsi" w:hAnsiTheme="minorHAnsi" w:cstheme="minorHAnsi"/>
          <w:sz w:val="22"/>
          <w:szCs w:val="22"/>
          <w:lang w:eastAsia="en-US"/>
        </w:rPr>
        <w:t>,</w:t>
      </w:r>
    </w:p>
    <w:p w14:paraId="337DD0DD" w14:textId="77777777" w:rsidR="0002698F"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CA2C53" w:rsidRPr="00C016C4">
        <w:rPr>
          <w:rFonts w:asciiTheme="minorHAnsi" w:eastAsiaTheme="minorHAnsi" w:hAnsiTheme="minorHAnsi" w:cstheme="minorHAnsi"/>
          <w:sz w:val="22"/>
          <w:szCs w:val="22"/>
          <w:lang w:eastAsia="en-US"/>
        </w:rPr>
        <w:t>bracarkę turbozespołu</w:t>
      </w:r>
      <w:r w:rsidR="0002698F">
        <w:rPr>
          <w:rFonts w:asciiTheme="minorHAnsi" w:eastAsiaTheme="minorHAnsi" w:hAnsiTheme="minorHAnsi" w:cstheme="minorHAnsi"/>
          <w:sz w:val="22"/>
          <w:szCs w:val="22"/>
          <w:lang w:eastAsia="en-US"/>
        </w:rPr>
        <w:t>,</w:t>
      </w:r>
    </w:p>
    <w:p w14:paraId="706139B5" w14:textId="377DF8D6" w:rsidR="0002698F" w:rsidRDefault="0002698F"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Układ pomiarów specjalnych: wydłużeń i drgań,</w:t>
      </w:r>
    </w:p>
    <w:p w14:paraId="5CEFCD16" w14:textId="2C856D57" w:rsidR="0002698F" w:rsidRPr="00C016C4" w:rsidRDefault="002167F2"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System zabezpieczenia turbiny dostarczony przez producenta</w:t>
      </w:r>
      <w:r w:rsidR="0002698F">
        <w:rPr>
          <w:rFonts w:asciiTheme="minorHAnsi" w:eastAsiaTheme="minorHAnsi" w:hAnsiTheme="minorHAnsi" w:cstheme="minorHAnsi"/>
          <w:sz w:val="22"/>
          <w:szCs w:val="22"/>
          <w:lang w:eastAsia="en-US"/>
        </w:rPr>
        <w:t>.</w:t>
      </w:r>
    </w:p>
    <w:p w14:paraId="4E65771D" w14:textId="083BF985"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Turbina parowa będzie połączona rurociągiem pary świeżej z kotłem. Stabilizacja temperatury pary świeżej będzie się odbywać w kotle, natomiast stabilizacja ciśnienia pary świeżej będzie się odbywać w</w:t>
      </w:r>
      <w:r w:rsidR="00577C72">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turbinie parowej. Turbina parowa ma być wyposażona w automatyczny układ odwodnień oraz przynależny rozprężacz odwodnień turbinowych.</w:t>
      </w:r>
    </w:p>
    <w:p w14:paraId="20C5829A" w14:textId="15CE63FD" w:rsidR="002F275C"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Łopatki ostatnich stopni turbiny parowej będą zabezpieczone przed erozją</w:t>
      </w:r>
      <w:r w:rsidR="008A038A" w:rsidRPr="00C016C4">
        <w:rPr>
          <w:rFonts w:asciiTheme="minorHAnsi" w:eastAsiaTheme="minorHAnsi" w:hAnsiTheme="minorHAnsi" w:cstheme="minorHAnsi"/>
          <w:sz w:val="22"/>
          <w:szCs w:val="22"/>
          <w:lang w:eastAsia="en-US"/>
        </w:rPr>
        <w:t xml:space="preserve">, zarówno </w:t>
      </w:r>
      <w:r w:rsidR="00FD4AB6" w:rsidRPr="00C016C4">
        <w:rPr>
          <w:rFonts w:asciiTheme="minorHAnsi" w:eastAsiaTheme="minorHAnsi" w:hAnsiTheme="minorHAnsi" w:cstheme="minorHAnsi"/>
          <w:sz w:val="22"/>
          <w:szCs w:val="22"/>
          <w:lang w:eastAsia="en-US"/>
        </w:rPr>
        <w:t>pod kątem technologicznym</w:t>
      </w:r>
      <w:r w:rsidR="00DB5557">
        <w:rPr>
          <w:rFonts w:asciiTheme="minorHAnsi" w:eastAsiaTheme="minorHAnsi" w:hAnsiTheme="minorHAnsi" w:cstheme="minorHAnsi"/>
          <w:sz w:val="22"/>
          <w:szCs w:val="22"/>
          <w:lang w:eastAsia="en-US"/>
        </w:rPr>
        <w:t xml:space="preserve"> i </w:t>
      </w:r>
      <w:r w:rsidR="00FD4AB6" w:rsidRPr="00C016C4">
        <w:rPr>
          <w:rFonts w:asciiTheme="minorHAnsi" w:eastAsiaTheme="minorHAnsi" w:hAnsiTheme="minorHAnsi" w:cstheme="minorHAnsi"/>
          <w:sz w:val="22"/>
          <w:szCs w:val="22"/>
          <w:lang w:eastAsia="en-US"/>
        </w:rPr>
        <w:t>materiałowym, jak i procesowym</w:t>
      </w:r>
      <w:r w:rsidRPr="00C016C4">
        <w:rPr>
          <w:rFonts w:asciiTheme="minorHAnsi" w:eastAsiaTheme="minorHAnsi" w:hAnsiTheme="minorHAnsi" w:cstheme="minorHAnsi"/>
          <w:sz w:val="22"/>
          <w:szCs w:val="22"/>
          <w:lang w:eastAsia="en-US"/>
        </w:rPr>
        <w:t>.</w:t>
      </w:r>
      <w:r w:rsidR="0090656F" w:rsidRPr="00C016C4">
        <w:rPr>
          <w:rFonts w:asciiTheme="minorHAnsi" w:eastAsiaTheme="minorHAnsi" w:hAnsiTheme="minorHAnsi" w:cstheme="minorHAnsi"/>
          <w:sz w:val="22"/>
          <w:szCs w:val="22"/>
          <w:lang w:eastAsia="en-US"/>
        </w:rPr>
        <w:t xml:space="preserve"> Z</w:t>
      </w:r>
      <w:r w:rsidR="004C327C" w:rsidRPr="00C016C4">
        <w:rPr>
          <w:rFonts w:asciiTheme="minorHAnsi" w:eastAsiaTheme="minorHAnsi" w:hAnsiTheme="minorHAnsi" w:cstheme="minorHAnsi"/>
          <w:sz w:val="22"/>
          <w:szCs w:val="22"/>
          <w:lang w:eastAsia="en-US"/>
        </w:rPr>
        <w:t>abiegiem procesowym będzie</w:t>
      </w:r>
      <w:r w:rsidR="0090656F" w:rsidRPr="00C016C4">
        <w:rPr>
          <w:rFonts w:asciiTheme="minorHAnsi" w:eastAsiaTheme="minorHAnsi" w:hAnsiTheme="minorHAnsi" w:cstheme="minorHAnsi"/>
          <w:sz w:val="22"/>
          <w:szCs w:val="22"/>
          <w:lang w:eastAsia="en-US"/>
        </w:rPr>
        <w:t xml:space="preserve"> ograniczenie s</w:t>
      </w:r>
      <w:r w:rsidRPr="00C016C4">
        <w:rPr>
          <w:rFonts w:asciiTheme="minorHAnsi" w:eastAsiaTheme="minorHAnsi" w:hAnsiTheme="minorHAnsi" w:cstheme="minorHAnsi"/>
          <w:sz w:val="22"/>
          <w:szCs w:val="22"/>
          <w:lang w:eastAsia="en-US"/>
        </w:rPr>
        <w:t>top</w:t>
      </w:r>
      <w:r w:rsidR="0090656F" w:rsidRPr="00C016C4">
        <w:rPr>
          <w:rFonts w:asciiTheme="minorHAnsi" w:eastAsiaTheme="minorHAnsi" w:hAnsiTheme="minorHAnsi" w:cstheme="minorHAnsi"/>
          <w:sz w:val="22"/>
          <w:szCs w:val="22"/>
          <w:lang w:eastAsia="en-US"/>
        </w:rPr>
        <w:t>nia</w:t>
      </w:r>
      <w:r w:rsidRPr="00C016C4">
        <w:rPr>
          <w:rFonts w:asciiTheme="minorHAnsi" w:eastAsiaTheme="minorHAnsi" w:hAnsiTheme="minorHAnsi" w:cstheme="minorHAnsi"/>
          <w:sz w:val="22"/>
          <w:szCs w:val="22"/>
          <w:lang w:eastAsia="en-US"/>
        </w:rPr>
        <w:t xml:space="preserve"> suchości pary na wylocie turbiny bezpośrednio za ostatnim stopniem </w:t>
      </w:r>
      <w:r w:rsidR="008B23DF" w:rsidRPr="00C016C4">
        <w:rPr>
          <w:rFonts w:asciiTheme="minorHAnsi" w:eastAsiaTheme="minorHAnsi" w:hAnsiTheme="minorHAnsi" w:cstheme="minorHAnsi"/>
          <w:sz w:val="22"/>
          <w:szCs w:val="22"/>
          <w:lang w:eastAsia="en-US"/>
        </w:rPr>
        <w:t>(wieńcem)</w:t>
      </w:r>
      <w:r w:rsidRPr="00C016C4">
        <w:rPr>
          <w:rFonts w:asciiTheme="minorHAnsi" w:eastAsiaTheme="minorHAnsi" w:hAnsiTheme="minorHAnsi" w:cstheme="minorHAnsi"/>
          <w:sz w:val="22"/>
          <w:szCs w:val="22"/>
          <w:lang w:eastAsia="en-US"/>
        </w:rPr>
        <w:t xml:space="preserve"> łopatkowym </w:t>
      </w:r>
      <w:r w:rsidR="004420B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ma </w:t>
      </w:r>
      <w:r w:rsidR="004420BA" w:rsidRPr="00C016C4">
        <w:rPr>
          <w:rFonts w:asciiTheme="minorHAnsi" w:eastAsiaTheme="minorHAnsi" w:hAnsiTheme="minorHAnsi" w:cstheme="minorHAnsi"/>
          <w:sz w:val="22"/>
          <w:szCs w:val="22"/>
          <w:lang w:eastAsia="en-US"/>
        </w:rPr>
        <w:t xml:space="preserve">on </w:t>
      </w:r>
      <w:r w:rsidR="002F275C" w:rsidRPr="00C016C4">
        <w:rPr>
          <w:rFonts w:asciiTheme="minorHAnsi" w:eastAsiaTheme="minorHAnsi" w:hAnsiTheme="minorHAnsi" w:cstheme="minorHAnsi"/>
          <w:sz w:val="22"/>
          <w:szCs w:val="22"/>
          <w:lang w:eastAsia="en-US"/>
        </w:rPr>
        <w:t xml:space="preserve">w tym miejscu </w:t>
      </w:r>
      <w:r w:rsidRPr="00C016C4">
        <w:rPr>
          <w:rFonts w:asciiTheme="minorHAnsi" w:eastAsiaTheme="minorHAnsi" w:hAnsiTheme="minorHAnsi" w:cstheme="minorHAnsi"/>
          <w:sz w:val="22"/>
          <w:szCs w:val="22"/>
          <w:lang w:eastAsia="en-US"/>
        </w:rPr>
        <w:t>wynosić co najmniej 0,8</w:t>
      </w:r>
      <w:r w:rsidR="002F268F" w:rsidRPr="00C016C4">
        <w:rPr>
          <w:rFonts w:asciiTheme="minorHAnsi" w:eastAsiaTheme="minorHAnsi" w:hAnsiTheme="minorHAnsi" w:cstheme="minorHAnsi"/>
          <w:sz w:val="22"/>
          <w:szCs w:val="22"/>
          <w:lang w:eastAsia="en-US"/>
        </w:rPr>
        <w:t>5</w:t>
      </w:r>
      <w:r w:rsidRPr="00C016C4">
        <w:rPr>
          <w:rFonts w:asciiTheme="minorHAnsi" w:eastAsiaTheme="minorHAnsi" w:hAnsiTheme="minorHAnsi" w:cstheme="minorHAnsi"/>
          <w:sz w:val="22"/>
          <w:szCs w:val="22"/>
          <w:lang w:eastAsia="en-US"/>
        </w:rPr>
        <w:t xml:space="preserve">. </w:t>
      </w:r>
      <w:r w:rsidR="002F275C" w:rsidRPr="00C016C4">
        <w:rPr>
          <w:rFonts w:asciiTheme="minorHAnsi" w:eastAsiaTheme="minorHAnsi" w:hAnsiTheme="minorHAnsi" w:cstheme="minorHAnsi"/>
          <w:sz w:val="22"/>
          <w:szCs w:val="22"/>
          <w:lang w:eastAsia="en-US"/>
        </w:rPr>
        <w:t xml:space="preserve">Na potwierdzenie spełnienia tego warunku </w:t>
      </w:r>
      <w:r w:rsidR="00D949C2" w:rsidRPr="00C016C4">
        <w:rPr>
          <w:rFonts w:asciiTheme="minorHAnsi" w:eastAsiaTheme="minorHAnsi" w:hAnsiTheme="minorHAnsi" w:cstheme="minorHAnsi"/>
          <w:sz w:val="22"/>
          <w:szCs w:val="22"/>
          <w:lang w:eastAsia="en-US"/>
        </w:rPr>
        <w:t>Wykonawca</w:t>
      </w:r>
      <w:r w:rsidR="002F275C" w:rsidRPr="00C016C4">
        <w:rPr>
          <w:rFonts w:asciiTheme="minorHAnsi" w:eastAsiaTheme="minorHAnsi" w:hAnsiTheme="minorHAnsi" w:cstheme="minorHAnsi"/>
          <w:sz w:val="22"/>
          <w:szCs w:val="22"/>
          <w:lang w:eastAsia="en-US"/>
        </w:rPr>
        <w:t xml:space="preserve"> przedłoży </w:t>
      </w:r>
      <w:r w:rsidR="00193484" w:rsidRPr="00C016C4">
        <w:rPr>
          <w:rFonts w:asciiTheme="minorHAnsi" w:eastAsiaTheme="minorHAnsi" w:hAnsiTheme="minorHAnsi" w:cstheme="minorHAnsi"/>
          <w:sz w:val="22"/>
          <w:szCs w:val="22"/>
          <w:lang w:eastAsia="en-US"/>
        </w:rPr>
        <w:t xml:space="preserve">Zamawiającemu </w:t>
      </w:r>
      <w:r w:rsidR="00FF1A6E" w:rsidRPr="00C016C4">
        <w:rPr>
          <w:rFonts w:asciiTheme="minorHAnsi" w:eastAsiaTheme="minorHAnsi" w:hAnsiTheme="minorHAnsi" w:cstheme="minorHAnsi"/>
          <w:sz w:val="22"/>
          <w:szCs w:val="22"/>
          <w:lang w:eastAsia="en-US"/>
        </w:rPr>
        <w:t xml:space="preserve">schematy cieplno-masowe </w:t>
      </w:r>
      <w:r w:rsidR="003941EE" w:rsidRPr="00C016C4">
        <w:rPr>
          <w:rFonts w:asciiTheme="minorHAnsi" w:eastAsiaTheme="minorHAnsi" w:hAnsiTheme="minorHAnsi" w:cstheme="minorHAnsi"/>
          <w:sz w:val="22"/>
          <w:szCs w:val="22"/>
          <w:lang w:eastAsia="en-US"/>
        </w:rPr>
        <w:t xml:space="preserve">Instalacji </w:t>
      </w:r>
      <w:r w:rsidR="00FF1A6E" w:rsidRPr="00C016C4">
        <w:rPr>
          <w:rFonts w:asciiTheme="minorHAnsi" w:eastAsiaTheme="minorHAnsi" w:hAnsiTheme="minorHAnsi" w:cstheme="minorHAnsi"/>
          <w:sz w:val="22"/>
          <w:szCs w:val="22"/>
          <w:lang w:eastAsia="en-US"/>
        </w:rPr>
        <w:t>do weryfikacji</w:t>
      </w:r>
      <w:r w:rsidR="00193484" w:rsidRPr="00C016C4">
        <w:rPr>
          <w:rFonts w:asciiTheme="minorHAnsi" w:eastAsiaTheme="minorHAnsi" w:hAnsiTheme="minorHAnsi" w:cstheme="minorHAnsi"/>
          <w:sz w:val="22"/>
          <w:szCs w:val="22"/>
          <w:lang w:eastAsia="en-US"/>
        </w:rPr>
        <w:t>.</w:t>
      </w:r>
    </w:p>
    <w:p w14:paraId="2597820E" w14:textId="652C755D" w:rsidR="00CA2C53" w:rsidRPr="00C016C4" w:rsidRDefault="00EC29C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Para z wylotu turbiny kierowana będzie do </w:t>
      </w:r>
      <w:r w:rsidR="00BA570E" w:rsidRPr="00C016C4">
        <w:rPr>
          <w:rFonts w:asciiTheme="minorHAnsi" w:eastAsiaTheme="minorHAnsi" w:hAnsiTheme="minorHAnsi" w:cstheme="minorHAnsi"/>
          <w:sz w:val="22"/>
          <w:szCs w:val="22"/>
          <w:lang w:eastAsia="en-US"/>
        </w:rPr>
        <w:t xml:space="preserve">skraplacza pary, w którym nastąpi jej skroplenie, a powstały kondensat zostanie przetłoczony do </w:t>
      </w:r>
      <w:r w:rsidR="00437EEB" w:rsidRPr="00C016C4">
        <w:rPr>
          <w:rFonts w:asciiTheme="minorHAnsi" w:eastAsiaTheme="minorHAnsi" w:hAnsiTheme="minorHAnsi" w:cstheme="minorHAnsi"/>
          <w:sz w:val="22"/>
          <w:szCs w:val="22"/>
          <w:lang w:eastAsia="en-US"/>
        </w:rPr>
        <w:t>zbiornik</w:t>
      </w:r>
      <w:r w:rsidR="009371B1">
        <w:rPr>
          <w:rFonts w:asciiTheme="minorHAnsi" w:eastAsiaTheme="minorHAnsi" w:hAnsiTheme="minorHAnsi" w:cstheme="minorHAnsi"/>
          <w:sz w:val="22"/>
          <w:szCs w:val="22"/>
          <w:lang w:eastAsia="en-US"/>
        </w:rPr>
        <w:t>a</w:t>
      </w:r>
      <w:r w:rsidR="00437EEB" w:rsidRPr="00C016C4">
        <w:rPr>
          <w:rFonts w:asciiTheme="minorHAnsi" w:eastAsiaTheme="minorHAnsi" w:hAnsiTheme="minorHAnsi" w:cstheme="minorHAnsi"/>
          <w:sz w:val="22"/>
          <w:szCs w:val="22"/>
          <w:lang w:eastAsia="en-US"/>
        </w:rPr>
        <w:t xml:space="preserve"> kondensatu głównego</w:t>
      </w:r>
      <w:r w:rsidR="00BA570E" w:rsidRPr="00C016C4">
        <w:rPr>
          <w:rFonts w:asciiTheme="minorHAnsi" w:eastAsiaTheme="minorHAnsi" w:hAnsiTheme="minorHAnsi" w:cstheme="minorHAnsi"/>
          <w:sz w:val="22"/>
          <w:szCs w:val="22"/>
          <w:lang w:eastAsia="en-US"/>
        </w:rPr>
        <w:t xml:space="preserve">. Ciepło skraplania pary zostanie odprowadzone ze skraplacza do powietrza poprzez chłodnię wentylatorową mokrą. </w:t>
      </w:r>
    </w:p>
    <w:p w14:paraId="3FC7650B" w14:textId="16809A4A" w:rsidR="00186D78" w:rsidRPr="00C016C4" w:rsidRDefault="006E68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Poszczególne grupy stopni turbinowych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posiadać </w:t>
      </w:r>
      <w:r w:rsidR="00993E13" w:rsidRPr="00C016C4">
        <w:rPr>
          <w:rFonts w:asciiTheme="minorHAnsi" w:eastAsiaTheme="minorHAnsi" w:hAnsiTheme="minorHAnsi" w:cstheme="minorHAnsi"/>
          <w:sz w:val="22"/>
          <w:szCs w:val="22"/>
          <w:lang w:eastAsia="en-US"/>
        </w:rPr>
        <w:t>wysoką</w:t>
      </w:r>
      <w:r w:rsidRPr="00C016C4">
        <w:rPr>
          <w:rFonts w:asciiTheme="minorHAnsi" w:eastAsiaTheme="minorHAnsi" w:hAnsiTheme="minorHAnsi" w:cstheme="minorHAnsi"/>
          <w:sz w:val="22"/>
          <w:szCs w:val="22"/>
          <w:lang w:eastAsia="en-US"/>
        </w:rPr>
        <w:t xml:space="preserve"> sprawność </w:t>
      </w:r>
      <w:r w:rsidR="00162C14" w:rsidRPr="00C016C4">
        <w:rPr>
          <w:rFonts w:asciiTheme="minorHAnsi" w:eastAsiaTheme="minorHAnsi" w:hAnsiTheme="minorHAnsi" w:cstheme="minorHAnsi"/>
          <w:sz w:val="22"/>
          <w:szCs w:val="22"/>
          <w:lang w:eastAsia="en-US"/>
        </w:rPr>
        <w:t>izentropową.</w:t>
      </w:r>
      <w:bookmarkStart w:id="93" w:name="_Toc126562028"/>
    </w:p>
    <w:p w14:paraId="36296470" w14:textId="6A656E38" w:rsidR="00B468B8" w:rsidRPr="00C016C4" w:rsidRDefault="00B468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Parametry fizykochemiczne pary świeżej przed turbiną </w:t>
      </w:r>
      <w:r w:rsidR="00232E05">
        <w:rPr>
          <w:rFonts w:asciiTheme="minorHAnsi" w:eastAsiaTheme="minorHAnsi" w:hAnsiTheme="minorHAnsi" w:cstheme="minorHAnsi"/>
          <w:sz w:val="22"/>
          <w:szCs w:val="22"/>
          <w:lang w:eastAsia="en-US"/>
        </w:rPr>
        <w:t>należy stale</w:t>
      </w:r>
      <w:r w:rsidRPr="00C016C4">
        <w:rPr>
          <w:rFonts w:asciiTheme="minorHAnsi" w:eastAsiaTheme="minorHAnsi" w:hAnsiTheme="minorHAnsi" w:cstheme="minorHAnsi"/>
          <w:sz w:val="22"/>
          <w:szCs w:val="22"/>
          <w:lang w:eastAsia="en-US"/>
        </w:rPr>
        <w:t xml:space="preserve"> monitorowa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(m.in. </w:t>
      </w:r>
      <w:r w:rsidR="00E11DDC" w:rsidRPr="00C016C4">
        <w:rPr>
          <w:rFonts w:asciiTheme="minorHAnsi" w:eastAsiaTheme="minorHAnsi" w:hAnsiTheme="minorHAnsi" w:cstheme="minorHAnsi"/>
          <w:sz w:val="22"/>
          <w:szCs w:val="22"/>
          <w:lang w:eastAsia="en-US"/>
        </w:rPr>
        <w:t>konduktancja</w:t>
      </w:r>
      <w:r w:rsidRPr="00C016C4">
        <w:rPr>
          <w:rFonts w:asciiTheme="minorHAnsi" w:eastAsiaTheme="minorHAnsi" w:hAnsiTheme="minorHAnsi" w:cstheme="minorHAnsi"/>
          <w:sz w:val="22"/>
          <w:szCs w:val="22"/>
          <w:lang w:eastAsia="en-US"/>
        </w:rPr>
        <w:t>, pH).</w:t>
      </w:r>
    </w:p>
    <w:p w14:paraId="6170F5A5"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41174E00" w14:textId="7AEDE818" w:rsidR="00CA2C53" w:rsidRPr="00136CE2" w:rsidRDefault="00CA2C53" w:rsidP="005F38E9">
      <w:pPr>
        <w:pStyle w:val="4nagwek4"/>
      </w:pPr>
      <w:r w:rsidRPr="00136CE2">
        <w:t>Układy oleju smarnego i regulacyjnego</w:t>
      </w:r>
      <w:bookmarkEnd w:id="93"/>
    </w:p>
    <w:p w14:paraId="36182FC4"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oleju smarującego ma służyć smarowaniu łożysk turbozespołu oraz chłodzeniu i filtracji oleju.</w:t>
      </w:r>
    </w:p>
    <w:p w14:paraId="58ED3CE8"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Podstawowe urządzenia gospodarki olejowej turbozespołu:</w:t>
      </w:r>
    </w:p>
    <w:p w14:paraId="20466DCB" w14:textId="0A1B7D5A"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w:t>
      </w:r>
      <w:r w:rsidR="00CA2C53" w:rsidRPr="00C016C4">
        <w:rPr>
          <w:rFonts w:asciiTheme="minorHAnsi" w:eastAsiaTheme="minorHAnsi" w:hAnsiTheme="minorHAnsi" w:cstheme="minorHAnsi"/>
          <w:sz w:val="22"/>
          <w:szCs w:val="22"/>
          <w:lang w:eastAsia="en-US"/>
        </w:rPr>
        <w:t>łówna pompa olejowa (</w:t>
      </w:r>
      <w:r w:rsidR="00CE5953" w:rsidRPr="00C016C4">
        <w:rPr>
          <w:rFonts w:asciiTheme="minorHAnsi" w:eastAsiaTheme="minorHAnsi" w:hAnsiTheme="minorHAnsi" w:cstheme="minorHAnsi"/>
          <w:sz w:val="22"/>
          <w:szCs w:val="22"/>
          <w:lang w:eastAsia="en-US"/>
        </w:rPr>
        <w:t>1x</w:t>
      </w:r>
      <w:r w:rsidR="00CA2C53" w:rsidRPr="00C016C4">
        <w:rPr>
          <w:rFonts w:asciiTheme="minorHAnsi" w:eastAsiaTheme="minorHAnsi" w:hAnsiTheme="minorHAnsi" w:cstheme="minorHAnsi"/>
          <w:sz w:val="22"/>
          <w:szCs w:val="22"/>
          <w:lang w:eastAsia="en-US"/>
        </w:rPr>
        <w:t>100%),</w:t>
      </w:r>
    </w:p>
    <w:p w14:paraId="48EED299" w14:textId="27EF44DA"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omocnicza pompa olejowa (</w:t>
      </w:r>
      <w:r w:rsidR="00CE5953" w:rsidRPr="00C016C4">
        <w:rPr>
          <w:rFonts w:asciiTheme="minorHAnsi" w:eastAsiaTheme="minorHAnsi" w:hAnsiTheme="minorHAnsi" w:cstheme="minorHAnsi"/>
          <w:sz w:val="22"/>
          <w:szCs w:val="22"/>
          <w:lang w:eastAsia="en-US"/>
        </w:rPr>
        <w:t>1x</w:t>
      </w:r>
      <w:r w:rsidR="00CA2C53" w:rsidRPr="00C016C4">
        <w:rPr>
          <w:rFonts w:asciiTheme="minorHAnsi" w:eastAsiaTheme="minorHAnsi" w:hAnsiTheme="minorHAnsi" w:cstheme="minorHAnsi"/>
          <w:sz w:val="22"/>
          <w:szCs w:val="22"/>
          <w:lang w:eastAsia="en-US"/>
        </w:rPr>
        <w:t>100%) zasilana z układu prądu zmiennego,</w:t>
      </w:r>
    </w:p>
    <w:p w14:paraId="0D1206DC" w14:textId="031C7447"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waryjna pompa olejowa, zasilana z układu prądu stałego,</w:t>
      </w:r>
    </w:p>
    <w:p w14:paraId="079DE025" w14:textId="692ECF76"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odwójny filtr oleju (2x100%), z możliwością automatycznego przełączania, bez przerwy w funkcjonowaniu,</w:t>
      </w:r>
    </w:p>
    <w:p w14:paraId="4EACA416" w14:textId="171EF118"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odwójna chłodnica oleju (2x100%),</w:t>
      </w:r>
    </w:p>
    <w:p w14:paraId="501FC61E" w14:textId="2D5CF859"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awór regulacji temperatury oleju,</w:t>
      </w:r>
    </w:p>
    <w:p w14:paraId="6E005CD7" w14:textId="20014F55"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CA2C53" w:rsidRPr="00C016C4">
        <w:rPr>
          <w:rFonts w:asciiTheme="minorHAnsi" w:eastAsiaTheme="minorHAnsi" w:hAnsiTheme="minorHAnsi" w:cstheme="minorHAnsi"/>
          <w:sz w:val="22"/>
          <w:szCs w:val="22"/>
          <w:lang w:eastAsia="en-US"/>
        </w:rPr>
        <w:t>entylator dla odsysania oparów oleju z filtrem koalescencyjnym.</w:t>
      </w:r>
    </w:p>
    <w:p w14:paraId="1EF68C2F" w14:textId="5726D931"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obiegu oleju turbinowego </w:t>
      </w:r>
      <w:r w:rsidR="009371B1">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zainstalować zespół bocznikowego filtrowania oleju i oprócz zdublowania głównej pompy olejowej, </w:t>
      </w:r>
      <w:r w:rsidR="009371B1">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zainstalować pompę awaryjną. </w:t>
      </w:r>
      <w:r w:rsidR="009371B1">
        <w:rPr>
          <w:rFonts w:asciiTheme="minorHAnsi" w:eastAsiaTheme="minorHAnsi" w:hAnsiTheme="minorHAnsi" w:cstheme="minorHAnsi"/>
          <w:sz w:val="22"/>
          <w:szCs w:val="22"/>
          <w:lang w:eastAsia="en-US"/>
        </w:rPr>
        <w:t>Należy z</w:t>
      </w:r>
      <w:r w:rsidRPr="00C016C4">
        <w:rPr>
          <w:rFonts w:asciiTheme="minorHAnsi" w:eastAsiaTheme="minorHAnsi" w:hAnsiTheme="minorHAnsi" w:cstheme="minorHAnsi"/>
          <w:sz w:val="22"/>
          <w:szCs w:val="22"/>
          <w:lang w:eastAsia="en-US"/>
        </w:rPr>
        <w:t>ainstalować również zdublowane czujniki ciśnienia oleju w łożyskach hydrodynamicznych turbiny oraz monitoring zarówno ciśnienia jak i temperatury oleju.</w:t>
      </w:r>
    </w:p>
    <w:p w14:paraId="736CA616" w14:textId="306788AD" w:rsidR="00CA2C53"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dostarczyć separator oleju na przecieki olejowe z misy olejowej stanowiska olejowego.</w:t>
      </w:r>
    </w:p>
    <w:p w14:paraId="0EF32639" w14:textId="77777777" w:rsidR="00434AEB" w:rsidRDefault="00434AEB" w:rsidP="00DB5AD0">
      <w:pPr>
        <w:spacing w:before="60" w:after="60"/>
        <w:jc w:val="both"/>
        <w:rPr>
          <w:rFonts w:asciiTheme="minorHAnsi" w:eastAsiaTheme="minorHAnsi" w:hAnsiTheme="minorHAnsi" w:cstheme="minorHAnsi"/>
          <w:sz w:val="22"/>
          <w:szCs w:val="22"/>
          <w:lang w:eastAsia="en-US"/>
        </w:rPr>
      </w:pPr>
    </w:p>
    <w:p w14:paraId="0AC2B1BF" w14:textId="03E59FF2" w:rsidR="00CA2C53" w:rsidRPr="00136CE2" w:rsidRDefault="00CA2C53" w:rsidP="005F38E9">
      <w:pPr>
        <w:pStyle w:val="4nagwek4"/>
      </w:pPr>
      <w:bookmarkStart w:id="94" w:name="_Toc126562029"/>
      <w:r w:rsidRPr="00136CE2">
        <w:t>Układ pary uszczelniającej</w:t>
      </w:r>
      <w:bookmarkEnd w:id="94"/>
    </w:p>
    <w:p w14:paraId="6A29A794"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uszczelnień i kondensacji pary z dławnic złożony będzie z:</w:t>
      </w:r>
    </w:p>
    <w:p w14:paraId="5B0EC5A3" w14:textId="466158C0" w:rsidR="00CA2C53" w:rsidRPr="00C016C4" w:rsidRDefault="0069473C" w:rsidP="00DB5AD0">
      <w:pPr>
        <w:pStyle w:val="Akapitzlist"/>
        <w:numPr>
          <w:ilvl w:val="0"/>
          <w:numId w:val="3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CA2C53" w:rsidRPr="00C016C4">
        <w:rPr>
          <w:rFonts w:asciiTheme="minorHAnsi" w:eastAsiaTheme="minorHAnsi" w:hAnsiTheme="minorHAnsi" w:cstheme="minorHAnsi"/>
          <w:sz w:val="22"/>
          <w:szCs w:val="22"/>
          <w:lang w:eastAsia="en-US"/>
        </w:rPr>
        <w:t>tacji redukcyjno-schładzającej pary dla uszczelnień</w:t>
      </w:r>
      <w:r w:rsidR="005211C3" w:rsidRPr="00C016C4">
        <w:rPr>
          <w:rFonts w:asciiTheme="minorHAnsi" w:eastAsiaTheme="minorHAnsi" w:hAnsiTheme="minorHAnsi" w:cstheme="minorHAnsi"/>
          <w:sz w:val="22"/>
          <w:szCs w:val="22"/>
          <w:lang w:eastAsia="en-US"/>
        </w:rPr>
        <w:t>,</w:t>
      </w:r>
    </w:p>
    <w:p w14:paraId="60C0D521" w14:textId="729C7012" w:rsidR="00CA2C53" w:rsidRPr="00C016C4" w:rsidRDefault="0069473C" w:rsidP="00DB5AD0">
      <w:pPr>
        <w:pStyle w:val="Akapitzlist"/>
        <w:numPr>
          <w:ilvl w:val="0"/>
          <w:numId w:val="3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R</w:t>
      </w:r>
      <w:r w:rsidR="00CA2C53" w:rsidRPr="00C016C4">
        <w:rPr>
          <w:rFonts w:asciiTheme="minorHAnsi" w:eastAsiaTheme="minorHAnsi" w:hAnsiTheme="minorHAnsi" w:cstheme="minorHAnsi"/>
          <w:sz w:val="22"/>
          <w:szCs w:val="22"/>
          <w:lang w:eastAsia="en-US"/>
        </w:rPr>
        <w:t>urociągów pary do uszczelnień,</w:t>
      </w:r>
    </w:p>
    <w:p w14:paraId="60BD47CD" w14:textId="6EB254FF" w:rsidR="00CA2C53" w:rsidRDefault="0069473C" w:rsidP="00DB5AD0">
      <w:pPr>
        <w:pStyle w:val="Akapitzlist"/>
        <w:numPr>
          <w:ilvl w:val="0"/>
          <w:numId w:val="3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A2C53" w:rsidRPr="00C016C4">
        <w:rPr>
          <w:rFonts w:asciiTheme="minorHAnsi" w:eastAsiaTheme="minorHAnsi" w:hAnsiTheme="minorHAnsi" w:cstheme="minorHAnsi"/>
          <w:sz w:val="22"/>
          <w:szCs w:val="22"/>
          <w:lang w:eastAsia="en-US"/>
        </w:rPr>
        <w:t>ondensatora oparów z dławnic, z wentylatorem.</w:t>
      </w:r>
    </w:p>
    <w:p w14:paraId="4A73BA04"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58786421" w14:textId="77777777" w:rsidR="00CA2C53" w:rsidRPr="00136CE2" w:rsidRDefault="00CA2C53" w:rsidP="005F38E9">
      <w:pPr>
        <w:pStyle w:val="4nagwek4"/>
      </w:pPr>
      <w:bookmarkStart w:id="95" w:name="_Toc126562030"/>
      <w:r w:rsidRPr="00136CE2">
        <w:t>Obracarka</w:t>
      </w:r>
      <w:bookmarkEnd w:id="95"/>
    </w:p>
    <w:p w14:paraId="1DA62BF8" w14:textId="5AF30FFB" w:rsidR="00CA2C53"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Turbozespół </w:t>
      </w:r>
      <w:r w:rsidR="009371B1">
        <w:rPr>
          <w:rFonts w:asciiTheme="minorHAnsi" w:eastAsiaTheme="minorHAnsi" w:hAnsiTheme="minorHAnsi" w:cstheme="minorHAnsi"/>
          <w:sz w:val="22"/>
          <w:szCs w:val="22"/>
          <w:lang w:eastAsia="en-US"/>
        </w:rPr>
        <w:t>ma być</w:t>
      </w:r>
      <w:r w:rsidR="009371B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wyposażony w obracarkę, zasilaną z dwóch niezależnych źródeł. Włączenie i</w:t>
      </w:r>
      <w:r w:rsidR="00472E8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wyłączenie napędu obracarki będzie odbywać się automatycznie w zależności od prędkości obrotowej wału wirnika.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przypadku awarii napędu obracarki, </w:t>
      </w:r>
      <w:r w:rsidR="009371B1">
        <w:rPr>
          <w:rFonts w:asciiTheme="minorHAnsi" w:eastAsiaTheme="minorHAnsi" w:hAnsiTheme="minorHAnsi" w:cstheme="minorHAnsi"/>
          <w:sz w:val="22"/>
          <w:szCs w:val="22"/>
          <w:lang w:eastAsia="en-US"/>
        </w:rPr>
        <w:t xml:space="preserve">ma być </w:t>
      </w:r>
      <w:r w:rsidRPr="00C016C4">
        <w:rPr>
          <w:rFonts w:asciiTheme="minorHAnsi" w:eastAsiaTheme="minorHAnsi" w:hAnsiTheme="minorHAnsi" w:cstheme="minorHAnsi"/>
          <w:sz w:val="22"/>
          <w:szCs w:val="22"/>
          <w:lang w:eastAsia="en-US"/>
        </w:rPr>
        <w:t>możliwe obracanie wirnika przy pomocy napędu ręcznego. Napęd ręczny będzie także umożliwiał obracanie wirnika podczas przeglądów i</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remontów. Prędkość obrotowa obracarki nie może powodować generowania szkodliwych napięć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magnetyzmu szczątkowego generatora.</w:t>
      </w:r>
    </w:p>
    <w:p w14:paraId="5E4A841C"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3575B1CF" w14:textId="77777777" w:rsidR="00C30EA8" w:rsidRPr="00136CE2" w:rsidRDefault="00C30EA8" w:rsidP="005F38E9">
      <w:pPr>
        <w:pStyle w:val="4nagwek4"/>
      </w:pPr>
      <w:bookmarkStart w:id="96" w:name="_Toc126562027"/>
      <w:bookmarkStart w:id="97" w:name="_Toc126562032"/>
      <w:r w:rsidRPr="00136CE2">
        <w:t>Generator</w:t>
      </w:r>
      <w:bookmarkEnd w:id="96"/>
    </w:p>
    <w:p w14:paraId="5A9F0012" w14:textId="1D565DDA" w:rsidR="00C30EA8" w:rsidRDefault="00C30EA8" w:rsidP="00DB5AD0">
      <w:pPr>
        <w:spacing w:before="60" w:after="60"/>
        <w:jc w:val="both"/>
        <w:rPr>
          <w:rFonts w:asciiTheme="minorHAnsi" w:eastAsiaTheme="minorHAnsi" w:hAnsiTheme="minorHAnsi" w:cstheme="minorHAnsi"/>
          <w:sz w:val="22"/>
          <w:szCs w:val="22"/>
          <w:lang w:eastAsia="en-US"/>
        </w:rPr>
      </w:pPr>
      <w:r w:rsidRPr="00E5365C">
        <w:rPr>
          <w:rFonts w:asciiTheme="minorHAnsi" w:eastAsiaTheme="minorHAnsi" w:hAnsiTheme="minorHAnsi" w:cstheme="minorHAnsi"/>
          <w:sz w:val="22"/>
          <w:szCs w:val="22"/>
          <w:lang w:eastAsia="en-US"/>
        </w:rPr>
        <w:t xml:space="preserve">Szczegółowe </w:t>
      </w:r>
      <w:r w:rsidR="00FF4E82" w:rsidRPr="00E5365C">
        <w:rPr>
          <w:rFonts w:asciiTheme="minorHAnsi" w:eastAsiaTheme="minorHAnsi" w:hAnsiTheme="minorHAnsi" w:cstheme="minorHAnsi"/>
          <w:sz w:val="22"/>
          <w:szCs w:val="22"/>
          <w:lang w:eastAsia="en-US"/>
        </w:rPr>
        <w:t xml:space="preserve">wymagania </w:t>
      </w:r>
      <w:r w:rsidR="00B568D7" w:rsidRPr="00E5365C">
        <w:rPr>
          <w:rFonts w:asciiTheme="minorHAnsi" w:eastAsiaTheme="minorHAnsi" w:hAnsiTheme="minorHAnsi" w:cstheme="minorHAnsi"/>
          <w:sz w:val="22"/>
          <w:szCs w:val="22"/>
          <w:lang w:eastAsia="en-US"/>
        </w:rPr>
        <w:t>odnośnie</w:t>
      </w:r>
      <w:r w:rsidRPr="00E5365C">
        <w:rPr>
          <w:rFonts w:asciiTheme="minorHAnsi" w:eastAsiaTheme="minorHAnsi" w:hAnsiTheme="minorHAnsi" w:cstheme="minorHAnsi"/>
          <w:sz w:val="22"/>
          <w:szCs w:val="22"/>
          <w:lang w:eastAsia="en-US"/>
        </w:rPr>
        <w:t xml:space="preserve"> generatora określono w </w:t>
      </w:r>
      <w:r w:rsidR="009371B1" w:rsidRPr="00E5365C">
        <w:rPr>
          <w:rFonts w:asciiTheme="minorHAnsi" w:eastAsiaTheme="minorHAnsi" w:hAnsiTheme="minorHAnsi" w:cstheme="minorHAnsi"/>
          <w:sz w:val="22"/>
          <w:szCs w:val="22"/>
          <w:lang w:eastAsia="en-US"/>
        </w:rPr>
        <w:t>Rozdzia</w:t>
      </w:r>
      <w:r w:rsidR="007447EC">
        <w:rPr>
          <w:rFonts w:asciiTheme="minorHAnsi" w:eastAsiaTheme="minorHAnsi" w:hAnsiTheme="minorHAnsi" w:cstheme="minorHAnsi"/>
          <w:sz w:val="22"/>
          <w:szCs w:val="22"/>
          <w:lang w:eastAsia="en-US"/>
        </w:rPr>
        <w:t>le</w:t>
      </w:r>
      <w:r w:rsidR="0022004C" w:rsidRPr="00E5365C">
        <w:rPr>
          <w:rFonts w:asciiTheme="minorHAnsi" w:eastAsiaTheme="minorHAnsi" w:hAnsiTheme="minorHAnsi" w:cstheme="minorHAnsi"/>
          <w:sz w:val="22"/>
          <w:szCs w:val="22"/>
          <w:lang w:eastAsia="en-US"/>
        </w:rPr>
        <w:t xml:space="preserve"> </w:t>
      </w:r>
      <w:r w:rsidR="000654B9" w:rsidRPr="00E5365C">
        <w:rPr>
          <w:rFonts w:asciiTheme="minorHAnsi" w:eastAsiaTheme="minorHAnsi" w:hAnsiTheme="minorHAnsi" w:cstheme="minorHAnsi"/>
          <w:sz w:val="22"/>
          <w:szCs w:val="22"/>
          <w:lang w:eastAsia="en-US"/>
        </w:rPr>
        <w:t>2.7</w:t>
      </w:r>
      <w:r w:rsidR="007447EC">
        <w:rPr>
          <w:rFonts w:asciiTheme="minorHAnsi" w:eastAsiaTheme="minorHAnsi" w:hAnsiTheme="minorHAnsi" w:cstheme="minorHAnsi"/>
          <w:sz w:val="22"/>
          <w:szCs w:val="22"/>
          <w:lang w:eastAsia="en-US"/>
        </w:rPr>
        <w:t xml:space="preserve"> PFU.</w:t>
      </w:r>
    </w:p>
    <w:p w14:paraId="613E5F81"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75503B96" w14:textId="3F83C158" w:rsidR="00CA2C53" w:rsidRPr="00136CE2" w:rsidRDefault="00CA2C53" w:rsidP="005F38E9">
      <w:pPr>
        <w:pStyle w:val="4nagwek4"/>
      </w:pPr>
      <w:r w:rsidRPr="00136CE2">
        <w:t>Pomiar</w:t>
      </w:r>
      <w:r w:rsidR="0026420D" w:rsidRPr="00136CE2">
        <w:t>y</w:t>
      </w:r>
      <w:r w:rsidRPr="00136CE2">
        <w:t xml:space="preserve"> i regulacja</w:t>
      </w:r>
      <w:bookmarkEnd w:id="97"/>
    </w:p>
    <w:p w14:paraId="220AE0B5" w14:textId="00A0628A" w:rsidR="00CA2C53" w:rsidRPr="00C016C4" w:rsidRDefault="00CA2C53" w:rsidP="00DB5AD0">
      <w:p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Układy wyposażyć należy co najmniej w </w:t>
      </w:r>
      <w:r w:rsidR="002657CF" w:rsidRPr="00C016C4">
        <w:rPr>
          <w:rFonts w:asciiTheme="minorHAnsi" w:eastAsiaTheme="minorHAnsi" w:hAnsiTheme="minorHAnsi" w:cstheme="minorHAnsi"/>
          <w:sz w:val="22"/>
          <w:szCs w:val="22"/>
          <w:lang w:eastAsia="en-US"/>
        </w:rPr>
        <w:t xml:space="preserve">następującą </w:t>
      </w:r>
      <w:r w:rsidR="00CA51D2" w:rsidRPr="00C016C4">
        <w:rPr>
          <w:rFonts w:asciiTheme="minorHAnsi" w:eastAsiaTheme="minorHAnsi" w:hAnsiTheme="minorHAnsi" w:cstheme="minorHAnsi"/>
          <w:sz w:val="22"/>
          <w:szCs w:val="22"/>
          <w:lang w:eastAsia="en-US"/>
        </w:rPr>
        <w:t>aparaturę kontrolno-pomiarową</w:t>
      </w:r>
      <w:r w:rsidRPr="00C016C4">
        <w:rPr>
          <w:rFonts w:asciiTheme="minorHAnsi" w:eastAsiaTheme="minorHAnsi" w:hAnsiTheme="minorHAnsi" w:cstheme="minorHAnsi"/>
          <w:sz w:val="22"/>
          <w:szCs w:val="22"/>
          <w:lang w:eastAsia="en-US"/>
        </w:rPr>
        <w:t>:</w:t>
      </w:r>
    </w:p>
    <w:p w14:paraId="165B32EF" w14:textId="43A2A81C"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w:t>
      </w:r>
      <w:r w:rsidR="00CA2C53" w:rsidRPr="00C016C4">
        <w:rPr>
          <w:rFonts w:asciiTheme="minorHAnsi" w:eastAsiaTheme="minorHAnsi" w:hAnsiTheme="minorHAnsi" w:cstheme="minorHAnsi"/>
          <w:sz w:val="22"/>
          <w:szCs w:val="22"/>
          <w:lang w:eastAsia="en-US"/>
        </w:rPr>
        <w:t>okalne przyrządy pomiarowe na dostarczanym urządzeniu,</w:t>
      </w:r>
    </w:p>
    <w:p w14:paraId="43BDB09F" w14:textId="00AD89CD"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CA2C53" w:rsidRPr="00C016C4">
        <w:rPr>
          <w:rFonts w:asciiTheme="minorHAnsi" w:eastAsiaTheme="minorHAnsi" w:hAnsiTheme="minorHAnsi" w:cstheme="minorHAnsi"/>
          <w:sz w:val="22"/>
          <w:szCs w:val="22"/>
          <w:lang w:eastAsia="en-US"/>
        </w:rPr>
        <w:t>zujniki zdalnego pomiaru, regulacji, ochrony i sterowania,</w:t>
      </w:r>
    </w:p>
    <w:p w14:paraId="5F2DADA2" w14:textId="485E760A"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rzewód impulsowy do pomiaru ciśnienia,</w:t>
      </w:r>
    </w:p>
    <w:p w14:paraId="766B12F0" w14:textId="27E9D4B8"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CA2C53" w:rsidRPr="00C016C4">
        <w:rPr>
          <w:rFonts w:asciiTheme="minorHAnsi" w:eastAsiaTheme="minorHAnsi" w:hAnsiTheme="minorHAnsi" w:cstheme="minorHAnsi"/>
          <w:sz w:val="22"/>
          <w:szCs w:val="22"/>
          <w:lang w:eastAsia="en-US"/>
        </w:rPr>
        <w:t>ymagane okablowanie.</w:t>
      </w:r>
    </w:p>
    <w:p w14:paraId="04C28165" w14:textId="4C2D2C44" w:rsidR="00CA2C53" w:rsidRPr="00C016C4" w:rsidRDefault="00CA2C53" w:rsidP="00DB5AD0">
      <w:p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ramach zespołu zabezpieczeń turbiny musi być zainstalowane opomiarowanie (i instalacja transmisji) następujących sygnałów pomiarów inicjujących wraz z odpowiednimi urządzeniami sterującymi (jako warunek minimum):</w:t>
      </w:r>
    </w:p>
    <w:p w14:paraId="34EAAB13" w14:textId="19846315"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w:t>
      </w:r>
      <w:r w:rsidR="00CA2C53" w:rsidRPr="00C016C4">
        <w:rPr>
          <w:rFonts w:asciiTheme="minorHAnsi" w:eastAsiaTheme="minorHAnsi" w:hAnsiTheme="minorHAnsi" w:cstheme="minorHAnsi"/>
          <w:sz w:val="22"/>
          <w:szCs w:val="22"/>
          <w:lang w:eastAsia="en-US"/>
        </w:rPr>
        <w:t xml:space="preserve">iczba obrotów wirnika - zdublowany układ pomiarowy 3-kanałowy (badanie wiarygodności 2 z 3 sygnałów), </w:t>
      </w:r>
    </w:p>
    <w:p w14:paraId="29B1D843" w14:textId="6D7EA890"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w:t>
      </w:r>
      <w:r w:rsidR="00CA2C53" w:rsidRPr="00C016C4">
        <w:rPr>
          <w:rFonts w:asciiTheme="minorHAnsi" w:eastAsiaTheme="minorHAnsi" w:hAnsiTheme="minorHAnsi" w:cstheme="minorHAnsi"/>
          <w:sz w:val="22"/>
          <w:szCs w:val="22"/>
          <w:lang w:eastAsia="en-US"/>
        </w:rPr>
        <w:t xml:space="preserve">emperatura łożysk hydrodynamicznych (panewek), </w:t>
      </w:r>
    </w:p>
    <w:p w14:paraId="26C24C72" w14:textId="6A984BE8"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 xml:space="preserve">oziom drgań wirnika, w dwóch płaszczyznach, </w:t>
      </w:r>
    </w:p>
    <w:p w14:paraId="790C05F3" w14:textId="17B4D2B0"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rzesunięcie osiowe wirnika turbiny – zdublowany układ pomiarowy 3-kanałowy (badanie wiarygodności 2</w:t>
      </w:r>
      <w:r w:rsidR="00FB3862"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z</w:t>
      </w:r>
      <w:r w:rsidR="00FB3862"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3 sygnałów</w:t>
      </w:r>
      <w:r w:rsidR="00DB5557">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w:t>
      </w:r>
    </w:p>
    <w:p w14:paraId="5D4D2DEB" w14:textId="33736449"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CA2C53" w:rsidRPr="00C016C4">
        <w:rPr>
          <w:rFonts w:asciiTheme="minorHAnsi" w:eastAsiaTheme="minorHAnsi" w:hAnsiTheme="minorHAnsi" w:cstheme="minorHAnsi"/>
          <w:sz w:val="22"/>
          <w:szCs w:val="22"/>
          <w:lang w:eastAsia="en-US"/>
        </w:rPr>
        <w:t>iśnienie i temperatura oleju,</w:t>
      </w:r>
    </w:p>
    <w:p w14:paraId="0ED7C082" w14:textId="77777777" w:rsidR="00521ED8"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CA2C53" w:rsidRPr="00C016C4">
        <w:rPr>
          <w:rFonts w:asciiTheme="minorHAnsi" w:eastAsiaTheme="minorHAnsi" w:hAnsiTheme="minorHAnsi" w:cstheme="minorHAnsi"/>
          <w:sz w:val="22"/>
          <w:szCs w:val="22"/>
          <w:lang w:eastAsia="en-US"/>
        </w:rPr>
        <w:t>iśnienie i temperatura w kondensatorze</w:t>
      </w:r>
      <w:r w:rsidR="00521ED8">
        <w:rPr>
          <w:rFonts w:asciiTheme="minorHAnsi" w:eastAsiaTheme="minorHAnsi" w:hAnsiTheme="minorHAnsi" w:cstheme="minorHAnsi"/>
          <w:sz w:val="22"/>
          <w:szCs w:val="22"/>
          <w:lang w:eastAsia="en-US"/>
        </w:rPr>
        <w:t>,</w:t>
      </w:r>
    </w:p>
    <w:p w14:paraId="536242A1" w14:textId="709FD09F" w:rsidR="00D17EF4" w:rsidRPr="005F38E9" w:rsidRDefault="00C31C49" w:rsidP="004364C7">
      <w:pPr>
        <w:pStyle w:val="Akapitzlist"/>
        <w:numPr>
          <w:ilvl w:val="0"/>
          <w:numId w:val="27"/>
        </w:numPr>
        <w:spacing w:before="60" w:afterLines="60" w:after="144"/>
        <w:jc w:val="both"/>
        <w:rPr>
          <w:rFonts w:asciiTheme="minorHAnsi" w:eastAsiaTheme="minorHAnsi" w:hAnsiTheme="minorHAnsi" w:cstheme="minorHAnsi"/>
          <w:b/>
          <w:bCs/>
          <w:spacing w:val="-1"/>
          <w:sz w:val="22"/>
          <w:szCs w:val="20"/>
        </w:rPr>
      </w:pPr>
      <w:r>
        <w:rPr>
          <w:rFonts w:asciiTheme="minorHAnsi" w:eastAsiaTheme="minorHAnsi" w:hAnsiTheme="minorHAnsi" w:cstheme="minorHAnsi"/>
          <w:sz w:val="22"/>
          <w:szCs w:val="22"/>
          <w:lang w:eastAsia="en-US"/>
        </w:rPr>
        <w:t>System zabezpieczenia turbiny dostarczony przez producenta</w:t>
      </w:r>
      <w:r w:rsidR="00E5365C" w:rsidRPr="00434AEB">
        <w:rPr>
          <w:rFonts w:asciiTheme="minorHAnsi" w:eastAsiaTheme="minorHAnsi" w:hAnsiTheme="minorHAnsi" w:cstheme="minorHAnsi"/>
          <w:sz w:val="22"/>
          <w:szCs w:val="22"/>
          <w:lang w:eastAsia="en-US"/>
        </w:rPr>
        <w:t>.</w:t>
      </w:r>
      <w:bookmarkStart w:id="98" w:name="_Toc126562033"/>
    </w:p>
    <w:p w14:paraId="4182BE46" w14:textId="77777777" w:rsidR="005F38E9" w:rsidRPr="005F38E9" w:rsidRDefault="005F38E9" w:rsidP="005F38E9">
      <w:pPr>
        <w:spacing w:before="60" w:afterLines="60" w:after="144"/>
        <w:jc w:val="both"/>
        <w:rPr>
          <w:rFonts w:asciiTheme="minorHAnsi" w:eastAsiaTheme="minorHAnsi" w:hAnsiTheme="minorHAnsi" w:cstheme="minorHAnsi"/>
          <w:b/>
          <w:bCs/>
          <w:spacing w:val="-1"/>
          <w:sz w:val="22"/>
          <w:szCs w:val="20"/>
        </w:rPr>
      </w:pPr>
    </w:p>
    <w:p w14:paraId="6C63F0FA" w14:textId="07228C05" w:rsidR="00CA2C53" w:rsidRPr="00136CE2" w:rsidRDefault="00CA2C53" w:rsidP="005F38E9">
      <w:pPr>
        <w:pStyle w:val="4nagwek4"/>
      </w:pPr>
      <w:r w:rsidRPr="00136CE2">
        <w:t>System sterowania turbozespołu</w:t>
      </w:r>
      <w:bookmarkEnd w:id="98"/>
    </w:p>
    <w:p w14:paraId="51209C3B" w14:textId="4A8BEBE8" w:rsidR="00CA2C53" w:rsidRPr="00C016C4" w:rsidRDefault="00CA2C53" w:rsidP="00DB5AD0">
      <w:pPr>
        <w:spacing w:before="60" w:after="60"/>
        <w:jc w:val="both"/>
        <w:rPr>
          <w:rFonts w:asciiTheme="minorHAnsi" w:eastAsiaTheme="minorEastAsia" w:hAnsiTheme="minorHAnsi" w:cstheme="minorHAnsi"/>
          <w:sz w:val="22"/>
          <w:szCs w:val="22"/>
          <w:lang w:eastAsia="en-US"/>
        </w:rPr>
      </w:pPr>
      <w:r w:rsidRPr="00C016C4">
        <w:rPr>
          <w:rFonts w:asciiTheme="minorHAnsi" w:eastAsiaTheme="minorEastAsia" w:hAnsiTheme="minorHAnsi" w:cstheme="minorHAnsi"/>
          <w:sz w:val="22"/>
          <w:szCs w:val="22"/>
          <w:lang w:eastAsia="en-US"/>
        </w:rPr>
        <w:t>System sterowania turbozespołu będzie umożliwiał</w:t>
      </w:r>
      <w:r w:rsidR="00CC68D9" w:rsidRPr="00C016C4">
        <w:rPr>
          <w:rFonts w:asciiTheme="minorHAnsi" w:eastAsiaTheme="minorEastAsia" w:hAnsiTheme="minorHAnsi" w:cstheme="minorHAnsi"/>
          <w:sz w:val="22"/>
          <w:szCs w:val="22"/>
          <w:lang w:eastAsia="en-US"/>
        </w:rPr>
        <w:t xml:space="preserve"> </w:t>
      </w:r>
      <w:r w:rsidR="009371B1">
        <w:rPr>
          <w:rFonts w:asciiTheme="minorHAnsi" w:eastAsiaTheme="minorEastAsia" w:hAnsiTheme="minorHAnsi" w:cstheme="minorHAnsi"/>
          <w:sz w:val="22"/>
          <w:szCs w:val="22"/>
          <w:lang w:eastAsia="en-US"/>
        </w:rPr>
        <w:t>w szczególności</w:t>
      </w:r>
      <w:r w:rsidRPr="00C016C4">
        <w:rPr>
          <w:rFonts w:asciiTheme="minorHAnsi" w:eastAsiaTheme="minorEastAsia" w:hAnsiTheme="minorHAnsi" w:cstheme="minorHAnsi"/>
          <w:sz w:val="22"/>
          <w:szCs w:val="22"/>
          <w:lang w:eastAsia="en-US"/>
        </w:rPr>
        <w:t>:</w:t>
      </w:r>
    </w:p>
    <w:p w14:paraId="6B16758C" w14:textId="098E2548"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egulację turbiny</w:t>
      </w:r>
      <w:r w:rsidR="005211C3" w:rsidRPr="00C016C4">
        <w:rPr>
          <w:rFonts w:asciiTheme="minorHAnsi" w:eastAsiaTheme="minorHAnsi" w:hAnsiTheme="minorHAnsi" w:cstheme="minorHAnsi"/>
          <w:sz w:val="22"/>
          <w:szCs w:val="22"/>
          <w:lang w:eastAsia="en-US"/>
        </w:rPr>
        <w:t>,</w:t>
      </w:r>
    </w:p>
    <w:p w14:paraId="57A86E33" w14:textId="7A3EE481"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abezpieczenie turbiny</w:t>
      </w:r>
      <w:r w:rsidR="005211C3" w:rsidRPr="00C016C4">
        <w:rPr>
          <w:rFonts w:asciiTheme="minorHAnsi" w:eastAsiaTheme="minorHAnsi" w:hAnsiTheme="minorHAnsi" w:cstheme="minorHAnsi"/>
          <w:sz w:val="22"/>
          <w:szCs w:val="22"/>
          <w:lang w:eastAsia="en-US"/>
        </w:rPr>
        <w:t>,</w:t>
      </w:r>
    </w:p>
    <w:p w14:paraId="73987B8F" w14:textId="4991325E"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abezpieczenie przekroczenia obrotów turbiny</w:t>
      </w:r>
      <w:r w:rsidR="005211C3" w:rsidRPr="00C016C4">
        <w:rPr>
          <w:rFonts w:asciiTheme="minorHAnsi" w:eastAsiaTheme="minorHAnsi" w:hAnsiTheme="minorHAnsi" w:cstheme="minorHAnsi"/>
          <w:sz w:val="22"/>
          <w:szCs w:val="22"/>
          <w:lang w:eastAsia="en-US"/>
        </w:rPr>
        <w:t>,</w:t>
      </w:r>
    </w:p>
    <w:p w14:paraId="3BC8FF68" w14:textId="38C9D4C7"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P</w:t>
      </w:r>
      <w:r w:rsidR="00CA2C53" w:rsidRPr="00C016C4">
        <w:rPr>
          <w:rFonts w:asciiTheme="minorHAnsi" w:eastAsiaTheme="minorHAnsi" w:hAnsiTheme="minorHAnsi" w:cstheme="minorHAnsi"/>
          <w:sz w:val="22"/>
          <w:szCs w:val="22"/>
          <w:lang w:eastAsia="en-US"/>
        </w:rPr>
        <w:t>omiar drgań turbozespołu,</w:t>
      </w:r>
    </w:p>
    <w:p w14:paraId="7A8CAC3C" w14:textId="62779C14" w:rsidR="00521ED8"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CA2C53" w:rsidRPr="00C016C4">
        <w:rPr>
          <w:rFonts w:asciiTheme="minorHAnsi" w:eastAsiaTheme="minorHAnsi" w:hAnsiTheme="minorHAnsi" w:cstheme="minorHAnsi"/>
          <w:sz w:val="22"/>
          <w:szCs w:val="22"/>
          <w:lang w:eastAsia="en-US"/>
        </w:rPr>
        <w:t>terowanie urządzeń pomocniczych turbiny</w:t>
      </w:r>
      <w:r w:rsidR="00521ED8">
        <w:rPr>
          <w:rFonts w:asciiTheme="minorHAnsi" w:eastAsiaTheme="minorHAnsi" w:hAnsiTheme="minorHAnsi" w:cstheme="minorHAnsi"/>
          <w:sz w:val="22"/>
          <w:szCs w:val="22"/>
          <w:lang w:eastAsia="en-US"/>
        </w:rPr>
        <w:t>,</w:t>
      </w:r>
    </w:p>
    <w:p w14:paraId="21477F50" w14:textId="256F50C2" w:rsidR="003E7442" w:rsidRPr="00C016C4" w:rsidRDefault="00521ED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Automatyczny system synchronizacji turbozespołu z systemu DCS</w:t>
      </w:r>
      <w:r w:rsidR="005211C3" w:rsidRPr="00C016C4">
        <w:rPr>
          <w:rFonts w:asciiTheme="minorHAnsi" w:eastAsiaTheme="minorHAnsi" w:hAnsiTheme="minorHAnsi" w:cstheme="minorHAnsi"/>
          <w:sz w:val="22"/>
          <w:szCs w:val="22"/>
          <w:lang w:eastAsia="en-US"/>
        </w:rPr>
        <w:t>.</w:t>
      </w:r>
    </w:p>
    <w:p w14:paraId="412EC4A5" w14:textId="7CB75BBE"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sterowania i zabezpieczeń turbiny będzie posiadał:</w:t>
      </w:r>
    </w:p>
    <w:p w14:paraId="3A3AB8A5" w14:textId="33086F8E" w:rsidR="00CA2C53" w:rsidRPr="00C016C4" w:rsidRDefault="629FD839" w:rsidP="00DB5AD0">
      <w:pPr>
        <w:pStyle w:val="Akapitzlist"/>
        <w:numPr>
          <w:ilvl w:val="0"/>
          <w:numId w:val="36"/>
        </w:numPr>
        <w:spacing w:before="60" w:after="60"/>
        <w:ind w:left="714" w:hanging="357"/>
        <w:jc w:val="both"/>
        <w:rPr>
          <w:rFonts w:asciiTheme="minorHAnsi" w:eastAsiaTheme="minorEastAsia" w:hAnsiTheme="minorHAnsi" w:cstheme="minorBidi"/>
          <w:sz w:val="22"/>
          <w:szCs w:val="22"/>
          <w:lang w:eastAsia="en-US"/>
        </w:rPr>
      </w:pPr>
      <w:r w:rsidRPr="00C016C4">
        <w:rPr>
          <w:rFonts w:asciiTheme="minorHAnsi" w:eastAsiaTheme="minorEastAsia" w:hAnsiTheme="minorHAnsi" w:cstheme="minorBidi"/>
          <w:sz w:val="22"/>
          <w:szCs w:val="22"/>
          <w:lang w:eastAsia="en-US"/>
        </w:rPr>
        <w:t xml:space="preserve">Interfejs do komunikacji z </w:t>
      </w:r>
      <w:r w:rsidR="7CED3E99" w:rsidRPr="00C016C4">
        <w:rPr>
          <w:rFonts w:asciiTheme="minorHAnsi" w:eastAsiaTheme="minorEastAsia" w:hAnsiTheme="minorHAnsi" w:cstheme="minorBidi"/>
          <w:sz w:val="22"/>
          <w:szCs w:val="22"/>
          <w:lang w:eastAsia="en-US"/>
        </w:rPr>
        <w:t xml:space="preserve">DCS </w:t>
      </w:r>
      <w:r w:rsidRPr="00C016C4">
        <w:rPr>
          <w:rFonts w:asciiTheme="minorHAnsi" w:eastAsiaTheme="minorEastAsia" w:hAnsiTheme="minorHAnsi" w:cstheme="minorBidi"/>
          <w:sz w:val="22"/>
          <w:szCs w:val="22"/>
          <w:lang w:eastAsia="en-US"/>
        </w:rPr>
        <w:t xml:space="preserve">– </w:t>
      </w:r>
      <w:r w:rsidR="1D421414" w:rsidRPr="00C016C4">
        <w:rPr>
          <w:rFonts w:asciiTheme="minorHAnsi" w:eastAsiaTheme="minorEastAsia" w:hAnsiTheme="minorHAnsi" w:cstheme="minorBidi"/>
          <w:sz w:val="22"/>
          <w:szCs w:val="22"/>
          <w:lang w:eastAsia="en-US"/>
        </w:rPr>
        <w:t>standard akceptowalnych protokołów komunikacyjnyc</w:t>
      </w:r>
      <w:r w:rsidR="00AC6AF0" w:rsidRPr="00C016C4">
        <w:rPr>
          <w:rFonts w:asciiTheme="minorHAnsi" w:eastAsiaTheme="minorEastAsia" w:hAnsiTheme="minorHAnsi" w:cstheme="minorBidi"/>
          <w:sz w:val="22"/>
          <w:szCs w:val="22"/>
          <w:lang w:eastAsia="en-US"/>
        </w:rPr>
        <w:t xml:space="preserve">h </w:t>
      </w:r>
      <w:r w:rsidR="1D421414" w:rsidRPr="00C016C4">
        <w:rPr>
          <w:rFonts w:asciiTheme="minorHAnsi" w:eastAsiaTheme="minorEastAsia" w:hAnsiTheme="minorHAnsi" w:cstheme="minorBidi"/>
          <w:sz w:val="22"/>
          <w:szCs w:val="22"/>
          <w:lang w:eastAsia="en-US"/>
        </w:rPr>
        <w:t>oraz</w:t>
      </w:r>
      <w:r w:rsidR="00AC6AF0" w:rsidRPr="00C016C4">
        <w:rPr>
          <w:rFonts w:asciiTheme="minorHAnsi" w:eastAsiaTheme="minorEastAsia" w:hAnsiTheme="minorHAnsi" w:cstheme="minorBidi"/>
          <w:sz w:val="22"/>
          <w:szCs w:val="22"/>
          <w:lang w:eastAsia="en-US"/>
        </w:rPr>
        <w:t xml:space="preserve"> </w:t>
      </w:r>
      <w:r w:rsidR="1D421414" w:rsidRPr="00C016C4">
        <w:rPr>
          <w:rFonts w:asciiTheme="minorHAnsi" w:eastAsiaTheme="minorEastAsia" w:hAnsiTheme="minorHAnsi" w:cstheme="minorBidi"/>
          <w:sz w:val="22"/>
          <w:szCs w:val="22"/>
          <w:lang w:eastAsia="en-US"/>
        </w:rPr>
        <w:t xml:space="preserve">zakresu redundancji został określony w </w:t>
      </w:r>
      <w:r w:rsidR="00DB5557">
        <w:rPr>
          <w:rFonts w:asciiTheme="minorHAnsi" w:eastAsiaTheme="minorEastAsia" w:hAnsiTheme="minorHAnsi" w:cstheme="minorBidi"/>
          <w:sz w:val="22"/>
          <w:szCs w:val="22"/>
          <w:lang w:eastAsia="en-US"/>
        </w:rPr>
        <w:t>Rozdzia</w:t>
      </w:r>
      <w:r w:rsidR="007447EC">
        <w:rPr>
          <w:rFonts w:asciiTheme="minorHAnsi" w:eastAsiaTheme="minorEastAsia" w:hAnsiTheme="minorHAnsi" w:cstheme="minorBidi"/>
          <w:sz w:val="22"/>
          <w:szCs w:val="22"/>
          <w:lang w:eastAsia="en-US"/>
        </w:rPr>
        <w:t>le</w:t>
      </w:r>
      <w:r w:rsidR="0022004C" w:rsidRPr="00C016C4">
        <w:rPr>
          <w:rFonts w:asciiTheme="minorHAnsi" w:eastAsiaTheme="minorEastAsia" w:hAnsiTheme="minorHAnsi" w:cstheme="minorBidi"/>
          <w:sz w:val="22"/>
          <w:szCs w:val="22"/>
          <w:lang w:eastAsia="en-US"/>
        </w:rPr>
        <w:t xml:space="preserve"> </w:t>
      </w:r>
      <w:r w:rsidR="1D421414" w:rsidRPr="00C016C4">
        <w:rPr>
          <w:rFonts w:asciiTheme="minorHAnsi" w:eastAsiaTheme="minorEastAsia" w:hAnsiTheme="minorHAnsi" w:cstheme="minorBidi"/>
          <w:sz w:val="22"/>
          <w:szCs w:val="22"/>
          <w:lang w:eastAsia="en-US"/>
        </w:rPr>
        <w:t xml:space="preserve">2.4 </w:t>
      </w:r>
      <w:r w:rsidR="007447EC">
        <w:rPr>
          <w:rFonts w:asciiTheme="minorHAnsi" w:eastAsiaTheme="minorEastAsia" w:hAnsiTheme="minorHAnsi" w:cstheme="minorBidi"/>
          <w:sz w:val="22"/>
          <w:szCs w:val="22"/>
          <w:lang w:eastAsia="en-US"/>
        </w:rPr>
        <w:t>PFU</w:t>
      </w:r>
      <w:r w:rsidR="005211C3" w:rsidRPr="00C016C4">
        <w:rPr>
          <w:rFonts w:asciiTheme="minorHAnsi" w:eastAsiaTheme="minorEastAsia" w:hAnsiTheme="minorHAnsi" w:cstheme="minorBidi"/>
          <w:sz w:val="22"/>
          <w:szCs w:val="22"/>
          <w:lang w:eastAsia="en-US"/>
        </w:rPr>
        <w:t>,</w:t>
      </w:r>
    </w:p>
    <w:p w14:paraId="79CA6F73" w14:textId="4EA177C9" w:rsidR="00CA2C53" w:rsidRPr="00C016C4" w:rsidRDefault="00CA2C53" w:rsidP="00DB5AD0">
      <w:pPr>
        <w:pStyle w:val="Akapitzlist"/>
        <w:numPr>
          <w:ilvl w:val="0"/>
          <w:numId w:val="3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Interfejs do rozdzielnicy nn do sterowania odbiorników elektrycznych,</w:t>
      </w:r>
    </w:p>
    <w:p w14:paraId="662282FD" w14:textId="237D41DF" w:rsidR="00CA2C53" w:rsidRPr="00C016C4" w:rsidRDefault="00CA2C53" w:rsidP="00DB5AD0">
      <w:pPr>
        <w:pStyle w:val="Akapitzlist"/>
        <w:numPr>
          <w:ilvl w:val="0"/>
          <w:numId w:val="3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Najważniejsze sygnały analogowe i binarne podłączone „drutowo” do </w:t>
      </w:r>
      <w:r w:rsidR="00CC68D9" w:rsidRPr="00C016C4">
        <w:rPr>
          <w:rFonts w:asciiTheme="minorHAnsi" w:eastAsiaTheme="minorHAnsi" w:hAnsiTheme="minorHAnsi" w:cstheme="minorHAnsi"/>
          <w:sz w:val="22"/>
          <w:szCs w:val="22"/>
          <w:lang w:eastAsia="en-US"/>
        </w:rPr>
        <w:t>DCS</w:t>
      </w:r>
      <w:r w:rsidR="005211C3" w:rsidRPr="00C016C4">
        <w:rPr>
          <w:rFonts w:asciiTheme="minorHAnsi" w:eastAsiaTheme="minorHAnsi" w:hAnsiTheme="minorHAnsi" w:cstheme="minorHAnsi"/>
          <w:sz w:val="22"/>
          <w:szCs w:val="22"/>
          <w:lang w:eastAsia="en-US"/>
        </w:rPr>
        <w:t>,</w:t>
      </w:r>
    </w:p>
    <w:p w14:paraId="5508199F" w14:textId="113A3C90" w:rsidR="00CA2C53" w:rsidRPr="00C016C4" w:rsidRDefault="005175B2" w:rsidP="00DB5AD0">
      <w:pPr>
        <w:pStyle w:val="Akapitzlist"/>
        <w:numPr>
          <w:ilvl w:val="0"/>
          <w:numId w:val="36"/>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edundancję zasilania</w:t>
      </w:r>
      <w:r w:rsidR="0092737A">
        <w:rPr>
          <w:rFonts w:asciiTheme="minorHAnsi" w:eastAsiaTheme="minorHAnsi" w:hAnsiTheme="minorHAnsi" w:cstheme="minorHAnsi"/>
          <w:sz w:val="22"/>
          <w:szCs w:val="22"/>
          <w:lang w:eastAsia="en-US"/>
        </w:rPr>
        <w:t>.</w:t>
      </w:r>
    </w:p>
    <w:p w14:paraId="32CBD050" w14:textId="54A357C4" w:rsidR="00CA2C53" w:rsidRPr="005175B2"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Wymaga się, aby s</w:t>
      </w:r>
      <w:r w:rsidR="00CA2C53" w:rsidRPr="005175B2">
        <w:rPr>
          <w:rFonts w:asciiTheme="minorHAnsi" w:eastAsiaTheme="minorHAnsi" w:hAnsiTheme="minorHAnsi" w:cstheme="minorHAnsi"/>
          <w:sz w:val="22"/>
          <w:szCs w:val="22"/>
          <w:lang w:eastAsia="en-US"/>
        </w:rPr>
        <w:t>ystem sterowania bazowa</w:t>
      </w:r>
      <w:r>
        <w:rPr>
          <w:rFonts w:asciiTheme="minorHAnsi" w:eastAsiaTheme="minorHAnsi" w:hAnsiTheme="minorHAnsi" w:cstheme="minorHAnsi"/>
          <w:sz w:val="22"/>
          <w:szCs w:val="22"/>
          <w:lang w:eastAsia="en-US"/>
        </w:rPr>
        <w:t>ł</w:t>
      </w:r>
      <w:r w:rsidR="00CA2C53" w:rsidRPr="005175B2">
        <w:rPr>
          <w:rFonts w:asciiTheme="minorHAnsi" w:eastAsiaTheme="minorHAnsi" w:hAnsiTheme="minorHAnsi" w:cstheme="minorHAnsi"/>
          <w:sz w:val="22"/>
          <w:szCs w:val="22"/>
          <w:lang w:eastAsia="en-US"/>
        </w:rPr>
        <w:t xml:space="preserve"> na dwóch niezależnych sterownikach PLC. Jeden PLC </w:t>
      </w:r>
      <w:r>
        <w:rPr>
          <w:rFonts w:asciiTheme="minorHAnsi" w:eastAsiaTheme="minorHAnsi" w:hAnsiTheme="minorHAnsi" w:cstheme="minorHAnsi"/>
          <w:sz w:val="22"/>
          <w:szCs w:val="22"/>
          <w:lang w:eastAsia="en-US"/>
        </w:rPr>
        <w:t>ma</w:t>
      </w:r>
      <w:r w:rsidR="00CA2C53" w:rsidRPr="005175B2">
        <w:rPr>
          <w:rFonts w:asciiTheme="minorHAnsi" w:eastAsiaTheme="minorHAnsi" w:hAnsiTheme="minorHAnsi" w:cstheme="minorHAnsi"/>
          <w:sz w:val="22"/>
          <w:szCs w:val="22"/>
          <w:lang w:eastAsia="en-US"/>
        </w:rPr>
        <w:t xml:space="preserve"> być dedykowany jako regulator turbiny, a drugi zapewniać zabezpieczenie i sterowanie urządzeniami pomocniczymi,</w:t>
      </w:r>
      <w:r w:rsidR="00521ED8" w:rsidRPr="005175B2">
        <w:rPr>
          <w:rFonts w:asciiTheme="minorHAnsi" w:eastAsiaTheme="minorHAnsi" w:hAnsiTheme="minorHAnsi" w:cstheme="minorHAnsi"/>
          <w:sz w:val="22"/>
          <w:szCs w:val="22"/>
          <w:lang w:eastAsia="en-US"/>
        </w:rPr>
        <w:t xml:space="preserve"> sterowniki </w:t>
      </w:r>
      <w:r>
        <w:rPr>
          <w:rFonts w:asciiTheme="minorHAnsi" w:eastAsiaTheme="minorHAnsi" w:hAnsiTheme="minorHAnsi" w:cstheme="minorHAnsi"/>
          <w:sz w:val="22"/>
          <w:szCs w:val="22"/>
          <w:lang w:eastAsia="en-US"/>
        </w:rPr>
        <w:t>mają</w:t>
      </w:r>
      <w:r w:rsidR="00577C72" w:rsidRPr="005175B2">
        <w:rPr>
          <w:rFonts w:asciiTheme="minorHAnsi" w:eastAsiaTheme="minorHAnsi" w:hAnsiTheme="minorHAnsi" w:cstheme="minorHAnsi"/>
          <w:sz w:val="22"/>
          <w:szCs w:val="22"/>
          <w:lang w:eastAsia="en-US"/>
        </w:rPr>
        <w:t xml:space="preserve"> być </w:t>
      </w:r>
      <w:r w:rsidR="00521ED8" w:rsidRPr="005175B2">
        <w:rPr>
          <w:rFonts w:asciiTheme="minorHAnsi" w:eastAsiaTheme="minorHAnsi" w:hAnsiTheme="minorHAnsi" w:cstheme="minorHAnsi"/>
          <w:sz w:val="22"/>
          <w:szCs w:val="22"/>
          <w:lang w:eastAsia="en-US"/>
        </w:rPr>
        <w:t>skomunikowane z</w:t>
      </w:r>
      <w:r w:rsidR="00577C72" w:rsidRPr="005175B2">
        <w:rPr>
          <w:rFonts w:asciiTheme="minorHAnsi" w:eastAsiaTheme="minorHAnsi" w:hAnsiTheme="minorHAnsi" w:cstheme="minorHAnsi"/>
          <w:sz w:val="22"/>
          <w:szCs w:val="22"/>
          <w:lang w:eastAsia="en-US"/>
        </w:rPr>
        <w:t> </w:t>
      </w:r>
      <w:r w:rsidR="00521ED8" w:rsidRPr="005175B2">
        <w:rPr>
          <w:rFonts w:asciiTheme="minorHAnsi" w:eastAsiaTheme="minorHAnsi" w:hAnsiTheme="minorHAnsi" w:cstheme="minorHAnsi"/>
          <w:sz w:val="22"/>
          <w:szCs w:val="22"/>
          <w:lang w:eastAsia="en-US"/>
        </w:rPr>
        <w:t>systemem DCS</w:t>
      </w:r>
      <w:r w:rsidR="0002698F" w:rsidRPr="005175B2">
        <w:rPr>
          <w:rFonts w:asciiTheme="minorHAnsi" w:eastAsiaTheme="minorHAnsi" w:hAnsiTheme="minorHAnsi" w:cstheme="minorHAnsi"/>
          <w:sz w:val="22"/>
          <w:szCs w:val="22"/>
          <w:lang w:eastAsia="en-US"/>
        </w:rPr>
        <w:t xml:space="preserve">. Każdy sterownik </w:t>
      </w:r>
      <w:r>
        <w:rPr>
          <w:rFonts w:asciiTheme="minorHAnsi" w:eastAsiaTheme="minorHAnsi" w:hAnsiTheme="minorHAnsi" w:cstheme="minorHAnsi"/>
          <w:sz w:val="22"/>
          <w:szCs w:val="22"/>
          <w:lang w:eastAsia="en-US"/>
        </w:rPr>
        <w:t>ma</w:t>
      </w:r>
      <w:r w:rsidR="0002698F" w:rsidRPr="005175B2">
        <w:rPr>
          <w:rFonts w:asciiTheme="minorHAnsi" w:eastAsiaTheme="minorHAnsi" w:hAnsiTheme="minorHAnsi" w:cstheme="minorHAnsi"/>
          <w:sz w:val="22"/>
          <w:szCs w:val="22"/>
          <w:lang w:eastAsia="en-US"/>
        </w:rPr>
        <w:t xml:space="preserve"> być rezerwowany</w:t>
      </w:r>
      <w:r w:rsidR="005175B2">
        <w:rPr>
          <w:rFonts w:asciiTheme="minorHAnsi" w:eastAsiaTheme="minorHAnsi" w:hAnsiTheme="minorHAnsi" w:cstheme="minorHAnsi"/>
          <w:sz w:val="22"/>
          <w:szCs w:val="22"/>
          <w:lang w:eastAsia="en-US"/>
        </w:rPr>
        <w:t>.</w:t>
      </w:r>
    </w:p>
    <w:p w14:paraId="500367F3" w14:textId="3202AA94" w:rsidR="00CA2C53" w:rsidRPr="005175B2" w:rsidRDefault="00CA2C53" w:rsidP="00DB5AD0">
      <w:pPr>
        <w:spacing w:before="60" w:after="60"/>
        <w:jc w:val="both"/>
        <w:rPr>
          <w:rFonts w:asciiTheme="minorHAnsi" w:eastAsiaTheme="minorHAnsi" w:hAnsiTheme="minorHAnsi" w:cstheme="minorHAnsi"/>
          <w:sz w:val="22"/>
          <w:szCs w:val="22"/>
          <w:lang w:eastAsia="en-US"/>
        </w:rPr>
      </w:pPr>
      <w:r w:rsidRPr="005175B2">
        <w:rPr>
          <w:rFonts w:asciiTheme="minorHAnsi" w:eastAsiaTheme="minorHAnsi" w:hAnsiTheme="minorHAnsi" w:cstheme="minorHAnsi"/>
          <w:sz w:val="22"/>
          <w:szCs w:val="22"/>
          <w:lang w:eastAsia="en-US"/>
        </w:rPr>
        <w:t xml:space="preserve">System sterowania </w:t>
      </w:r>
      <w:r w:rsidR="00232E05">
        <w:rPr>
          <w:rFonts w:asciiTheme="minorHAnsi" w:eastAsiaTheme="minorHAnsi" w:hAnsiTheme="minorHAnsi" w:cstheme="minorHAnsi"/>
          <w:sz w:val="22"/>
          <w:szCs w:val="22"/>
          <w:lang w:eastAsia="en-US"/>
        </w:rPr>
        <w:t>należy</w:t>
      </w:r>
      <w:r w:rsidRPr="005175B2">
        <w:rPr>
          <w:rFonts w:asciiTheme="minorHAnsi" w:eastAsiaTheme="minorHAnsi" w:hAnsiTheme="minorHAnsi" w:cstheme="minorHAnsi"/>
          <w:sz w:val="22"/>
          <w:szCs w:val="22"/>
          <w:lang w:eastAsia="en-US"/>
        </w:rPr>
        <w:t xml:space="preserve"> dostarczy</w:t>
      </w:r>
      <w:r w:rsidR="00232E05">
        <w:rPr>
          <w:rFonts w:asciiTheme="minorHAnsi" w:eastAsiaTheme="minorHAnsi" w:hAnsiTheme="minorHAnsi" w:cstheme="minorHAnsi"/>
          <w:sz w:val="22"/>
          <w:szCs w:val="22"/>
          <w:lang w:eastAsia="en-US"/>
        </w:rPr>
        <w:t>ć</w:t>
      </w:r>
      <w:r w:rsidRPr="005175B2">
        <w:rPr>
          <w:rFonts w:asciiTheme="minorHAnsi" w:eastAsiaTheme="minorHAnsi" w:hAnsiTheme="minorHAnsi" w:cstheme="minorHAnsi"/>
          <w:sz w:val="22"/>
          <w:szCs w:val="22"/>
          <w:lang w:eastAsia="en-US"/>
        </w:rPr>
        <w:t xml:space="preserve"> wraz ze stacją operatorską</w:t>
      </w:r>
      <w:r w:rsidR="005175B2">
        <w:rPr>
          <w:rFonts w:asciiTheme="minorHAnsi" w:eastAsiaTheme="minorHAnsi" w:hAnsiTheme="minorHAnsi" w:cstheme="minorHAnsi"/>
          <w:sz w:val="22"/>
          <w:szCs w:val="22"/>
          <w:lang w:eastAsia="en-US"/>
        </w:rPr>
        <w:t>.</w:t>
      </w:r>
    </w:p>
    <w:p w14:paraId="2DB7BBC8" w14:textId="06548D51" w:rsidR="00CA2C53" w:rsidRPr="005175B2" w:rsidRDefault="00CA2C53" w:rsidP="00DB5AD0">
      <w:pPr>
        <w:spacing w:before="60" w:after="60"/>
        <w:jc w:val="both"/>
        <w:rPr>
          <w:rFonts w:asciiTheme="minorHAnsi" w:eastAsiaTheme="minorHAnsi" w:hAnsiTheme="minorHAnsi" w:cstheme="minorHAnsi"/>
          <w:sz w:val="22"/>
          <w:szCs w:val="22"/>
          <w:lang w:eastAsia="en-US"/>
        </w:rPr>
      </w:pPr>
      <w:r w:rsidRPr="005175B2">
        <w:rPr>
          <w:rFonts w:asciiTheme="minorHAnsi" w:eastAsiaTheme="minorHAnsi" w:hAnsiTheme="minorHAnsi" w:cstheme="minorHAnsi"/>
          <w:sz w:val="22"/>
          <w:szCs w:val="22"/>
          <w:lang w:eastAsia="en-US"/>
        </w:rPr>
        <w:t>Ważniejsze sygnały (w układzie 2 z 3) nie będą wprowadzane na te same moduły. Podłączenia do</w:t>
      </w:r>
      <w:r w:rsidR="00472E80">
        <w:rPr>
          <w:rFonts w:asciiTheme="minorHAnsi" w:eastAsiaTheme="minorHAnsi" w:hAnsiTheme="minorHAnsi" w:cstheme="minorHAnsi"/>
          <w:sz w:val="22"/>
          <w:szCs w:val="22"/>
          <w:lang w:eastAsia="en-US"/>
        </w:rPr>
        <w:t xml:space="preserve"> </w:t>
      </w:r>
      <w:r w:rsidRPr="005175B2">
        <w:rPr>
          <w:rFonts w:asciiTheme="minorHAnsi" w:eastAsiaTheme="minorHAnsi" w:hAnsiTheme="minorHAnsi" w:cstheme="minorHAnsi"/>
          <w:sz w:val="22"/>
          <w:szCs w:val="22"/>
          <w:lang w:eastAsia="en-US"/>
        </w:rPr>
        <w:t xml:space="preserve">systemu sterowania </w:t>
      </w:r>
      <w:r w:rsidR="005175B2">
        <w:rPr>
          <w:rFonts w:asciiTheme="minorHAnsi" w:eastAsiaTheme="minorHAnsi" w:hAnsiTheme="minorHAnsi" w:cstheme="minorHAnsi"/>
          <w:sz w:val="22"/>
          <w:szCs w:val="22"/>
          <w:lang w:eastAsia="en-US"/>
        </w:rPr>
        <w:t xml:space="preserve">wykonać </w:t>
      </w:r>
      <w:r w:rsidRPr="005175B2">
        <w:rPr>
          <w:rFonts w:asciiTheme="minorHAnsi" w:eastAsiaTheme="minorHAnsi" w:hAnsiTheme="minorHAnsi" w:cstheme="minorHAnsi"/>
          <w:sz w:val="22"/>
          <w:szCs w:val="22"/>
          <w:lang w:eastAsia="en-US"/>
        </w:rPr>
        <w:t>„drutowo”</w:t>
      </w:r>
      <w:r w:rsidR="005175B2">
        <w:rPr>
          <w:rFonts w:asciiTheme="minorHAnsi" w:eastAsiaTheme="minorHAnsi" w:hAnsiTheme="minorHAnsi" w:cstheme="minorHAnsi"/>
          <w:sz w:val="22"/>
          <w:szCs w:val="22"/>
          <w:lang w:eastAsia="en-US"/>
        </w:rPr>
        <w:t>,</w:t>
      </w:r>
      <w:r w:rsidRPr="005175B2">
        <w:rPr>
          <w:rFonts w:asciiTheme="minorHAnsi" w:eastAsiaTheme="minorHAnsi" w:hAnsiTheme="minorHAnsi" w:cstheme="minorHAnsi"/>
          <w:sz w:val="22"/>
          <w:szCs w:val="22"/>
          <w:lang w:eastAsia="en-US"/>
        </w:rPr>
        <w:t xml:space="preserve"> z pominięciem skrzynek złącznych</w:t>
      </w:r>
      <w:r w:rsidR="005175B2">
        <w:rPr>
          <w:rFonts w:asciiTheme="minorHAnsi" w:eastAsiaTheme="minorHAnsi" w:hAnsiTheme="minorHAnsi" w:cstheme="minorHAnsi"/>
          <w:sz w:val="22"/>
          <w:szCs w:val="22"/>
          <w:lang w:eastAsia="en-US"/>
        </w:rPr>
        <w:t>.</w:t>
      </w:r>
    </w:p>
    <w:p w14:paraId="7CABADB6" w14:textId="20B5DA9D" w:rsidR="00CA2C53" w:rsidRDefault="00CA2C53" w:rsidP="00DB5AD0">
      <w:pPr>
        <w:spacing w:before="60" w:after="60"/>
        <w:jc w:val="both"/>
        <w:rPr>
          <w:rFonts w:asciiTheme="minorHAnsi" w:eastAsiaTheme="minorHAnsi" w:hAnsiTheme="minorHAnsi" w:cstheme="minorHAnsi"/>
          <w:sz w:val="22"/>
          <w:szCs w:val="22"/>
          <w:lang w:eastAsia="en-US"/>
        </w:rPr>
      </w:pPr>
      <w:r w:rsidRPr="005175B2">
        <w:rPr>
          <w:rFonts w:asciiTheme="minorHAnsi" w:eastAsiaTheme="minorHAnsi" w:hAnsiTheme="minorHAnsi" w:cstheme="minorHAnsi"/>
          <w:sz w:val="22"/>
          <w:szCs w:val="22"/>
          <w:lang w:eastAsia="en-US"/>
        </w:rPr>
        <w:t>Układ należy wyposażyć w przyciski awaryjnego wyłączenia turbiny (jeden obok turbiny, drugi w</w:t>
      </w:r>
      <w:r w:rsidR="000253A1" w:rsidRPr="005175B2">
        <w:rPr>
          <w:rFonts w:asciiTheme="minorHAnsi" w:eastAsiaTheme="minorHAnsi" w:hAnsiTheme="minorHAnsi" w:cstheme="minorHAnsi"/>
          <w:sz w:val="22"/>
          <w:szCs w:val="22"/>
          <w:lang w:eastAsia="en-US"/>
        </w:rPr>
        <w:t> </w:t>
      </w:r>
      <w:r w:rsidR="00476299" w:rsidRPr="005175B2">
        <w:rPr>
          <w:rFonts w:asciiTheme="minorHAnsi" w:eastAsiaTheme="minorHAnsi" w:hAnsiTheme="minorHAnsi" w:cstheme="minorHAnsi"/>
          <w:sz w:val="22"/>
          <w:szCs w:val="22"/>
          <w:lang w:eastAsia="en-US"/>
        </w:rPr>
        <w:t>nastawni</w:t>
      </w:r>
      <w:r w:rsidRPr="005175B2">
        <w:rPr>
          <w:rFonts w:asciiTheme="minorHAnsi" w:eastAsiaTheme="minorHAnsi" w:hAnsiTheme="minorHAnsi" w:cstheme="minorHAnsi"/>
          <w:sz w:val="22"/>
          <w:szCs w:val="22"/>
          <w:lang w:eastAsia="en-US"/>
        </w:rPr>
        <w:t>).</w:t>
      </w:r>
    </w:p>
    <w:p w14:paraId="7B907772" w14:textId="77777777" w:rsidR="00E5365C" w:rsidRPr="005175B2" w:rsidRDefault="00E5365C" w:rsidP="00DB5AD0">
      <w:pPr>
        <w:spacing w:before="60" w:after="60"/>
        <w:jc w:val="both"/>
        <w:rPr>
          <w:rFonts w:asciiTheme="minorHAnsi" w:eastAsiaTheme="minorHAnsi" w:hAnsiTheme="minorHAnsi" w:cstheme="minorHAnsi"/>
          <w:sz w:val="22"/>
          <w:szCs w:val="22"/>
          <w:lang w:eastAsia="en-US"/>
        </w:rPr>
      </w:pPr>
    </w:p>
    <w:p w14:paraId="3E0D7853" w14:textId="47AA6070" w:rsidR="00400EF4" w:rsidRPr="00136CE2" w:rsidRDefault="00400EF4" w:rsidP="005F38E9">
      <w:pPr>
        <w:pStyle w:val="3nagwek3"/>
      </w:pPr>
      <w:bookmarkStart w:id="99" w:name="_Toc184805558"/>
      <w:r w:rsidRPr="00136CE2">
        <w:t>Rurociąg obejściowy turbiny</w:t>
      </w:r>
      <w:bookmarkEnd w:id="99"/>
    </w:p>
    <w:p w14:paraId="3608463D" w14:textId="675CF543" w:rsidR="00D17EF4" w:rsidRDefault="00ED27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obejściowy </w:t>
      </w:r>
      <w:r w:rsidR="00911B6D" w:rsidRPr="00C016C4">
        <w:rPr>
          <w:rFonts w:asciiTheme="minorHAnsi" w:eastAsiaTheme="minorHAnsi" w:hAnsiTheme="minorHAnsi" w:cstheme="minorHAnsi"/>
          <w:sz w:val="22"/>
          <w:szCs w:val="22"/>
          <w:lang w:eastAsia="en-US"/>
        </w:rPr>
        <w:t xml:space="preserve">– bypass </w:t>
      </w:r>
      <w:r w:rsidRPr="00C016C4">
        <w:rPr>
          <w:rFonts w:asciiTheme="minorHAnsi" w:eastAsiaTheme="minorHAnsi" w:hAnsiTheme="minorHAnsi" w:cstheme="minorHAnsi"/>
          <w:sz w:val="22"/>
          <w:szCs w:val="22"/>
          <w:lang w:eastAsia="en-US"/>
        </w:rPr>
        <w:t>turbiny</w:t>
      </w:r>
      <w:r w:rsidR="004C50B9" w:rsidRPr="00C016C4">
        <w:rPr>
          <w:rFonts w:asciiTheme="minorHAnsi" w:eastAsiaTheme="minorHAnsi" w:hAnsiTheme="minorHAnsi" w:cstheme="minorHAnsi"/>
          <w:sz w:val="22"/>
          <w:szCs w:val="22"/>
          <w:lang w:eastAsia="en-US"/>
        </w:rPr>
        <w:t>, łączący rurociąg pary świeżej z</w:t>
      </w:r>
      <w:r w:rsidR="00BA570E" w:rsidRPr="00C016C4">
        <w:rPr>
          <w:rFonts w:asciiTheme="minorHAnsi" w:eastAsiaTheme="minorHAnsi" w:hAnsiTheme="minorHAnsi" w:cstheme="minorHAnsi"/>
          <w:sz w:val="22"/>
          <w:szCs w:val="22"/>
          <w:lang w:eastAsia="en-US"/>
        </w:rPr>
        <w:t>e skraplaczem pary (i</w:t>
      </w:r>
      <w:r w:rsidR="004C50B9" w:rsidRPr="00C016C4">
        <w:rPr>
          <w:rFonts w:asciiTheme="minorHAnsi" w:eastAsiaTheme="minorHAnsi" w:hAnsiTheme="minorHAnsi" w:cstheme="minorHAnsi"/>
          <w:sz w:val="22"/>
          <w:szCs w:val="22"/>
          <w:lang w:eastAsia="en-US"/>
        </w:rPr>
        <w:t xml:space="preserve"> </w:t>
      </w:r>
      <w:r w:rsidR="000342E3" w:rsidRPr="00C016C4">
        <w:rPr>
          <w:rFonts w:asciiTheme="minorHAnsi" w:eastAsiaTheme="minorHAnsi" w:hAnsiTheme="minorHAnsi" w:cstheme="minorHAnsi"/>
          <w:sz w:val="22"/>
          <w:szCs w:val="22"/>
          <w:lang w:eastAsia="en-US"/>
        </w:rPr>
        <w:t>chłodnią wentylatorową mokrą</w:t>
      </w:r>
      <w:r w:rsidR="00BA570E" w:rsidRPr="00C016C4">
        <w:rPr>
          <w:rFonts w:asciiTheme="minorHAnsi" w:eastAsiaTheme="minorHAnsi" w:hAnsiTheme="minorHAnsi" w:cstheme="minorHAnsi"/>
          <w:sz w:val="22"/>
          <w:szCs w:val="22"/>
          <w:lang w:eastAsia="en-US"/>
        </w:rPr>
        <w:t>)</w:t>
      </w:r>
      <w:r w:rsidR="004C50B9" w:rsidRPr="00C016C4">
        <w:rPr>
          <w:rFonts w:asciiTheme="minorHAnsi" w:eastAsiaTheme="minorHAnsi" w:hAnsiTheme="minorHAnsi" w:cstheme="minorHAnsi"/>
          <w:sz w:val="22"/>
          <w:szCs w:val="22"/>
          <w:lang w:eastAsia="en-US"/>
        </w:rPr>
        <w:t>, wyposażyć w stację redukcyjno-schładzającą</w:t>
      </w:r>
      <w:r w:rsidR="00B03FF6" w:rsidRPr="00C016C4">
        <w:rPr>
          <w:rFonts w:asciiTheme="minorHAnsi" w:eastAsiaTheme="minorHAnsi" w:hAnsiTheme="minorHAnsi" w:cstheme="minorHAnsi"/>
          <w:sz w:val="22"/>
          <w:szCs w:val="22"/>
          <w:lang w:eastAsia="en-US"/>
        </w:rPr>
        <w:t xml:space="preserve"> zasilaną kondensatem głównym po po</w:t>
      </w:r>
      <w:r w:rsidR="00E32352" w:rsidRPr="00C016C4">
        <w:rPr>
          <w:rFonts w:asciiTheme="minorHAnsi" w:eastAsiaTheme="minorHAnsi" w:hAnsiTheme="minorHAnsi" w:cstheme="minorHAnsi"/>
          <w:sz w:val="22"/>
          <w:szCs w:val="22"/>
          <w:lang w:eastAsia="en-US"/>
        </w:rPr>
        <w:t>mpach kondensatu głównego.</w:t>
      </w:r>
      <w:r w:rsidR="003A211C"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 tak zaprojektować s</w:t>
      </w:r>
      <w:r w:rsidR="006450D6" w:rsidRPr="00C016C4">
        <w:rPr>
          <w:rFonts w:asciiTheme="minorHAnsi" w:eastAsiaTheme="minorHAnsi" w:hAnsiTheme="minorHAnsi" w:cstheme="minorHAnsi"/>
          <w:sz w:val="22"/>
          <w:szCs w:val="22"/>
          <w:lang w:eastAsia="en-US"/>
        </w:rPr>
        <w:t>tacj</w:t>
      </w:r>
      <w:r w:rsidR="00232E05">
        <w:rPr>
          <w:rFonts w:asciiTheme="minorHAnsi" w:eastAsiaTheme="minorHAnsi" w:hAnsiTheme="minorHAnsi" w:cstheme="minorHAnsi"/>
          <w:sz w:val="22"/>
          <w:szCs w:val="22"/>
          <w:lang w:eastAsia="en-US"/>
        </w:rPr>
        <w:t>ę</w:t>
      </w:r>
      <w:r w:rsidR="006450D6" w:rsidRPr="00C016C4">
        <w:rPr>
          <w:rFonts w:asciiTheme="minorHAnsi" w:eastAsiaTheme="minorHAnsi" w:hAnsiTheme="minorHAnsi" w:cstheme="minorHAnsi"/>
          <w:sz w:val="22"/>
          <w:szCs w:val="22"/>
          <w:lang w:eastAsia="en-US"/>
        </w:rPr>
        <w:t xml:space="preserve"> obejściow</w:t>
      </w:r>
      <w:r w:rsidR="00232E05">
        <w:rPr>
          <w:rFonts w:asciiTheme="minorHAnsi" w:eastAsiaTheme="minorHAnsi" w:hAnsiTheme="minorHAnsi" w:cstheme="minorHAnsi"/>
          <w:sz w:val="22"/>
          <w:szCs w:val="22"/>
          <w:lang w:eastAsia="en-US"/>
        </w:rPr>
        <w:t>ą</w:t>
      </w:r>
      <w:r w:rsidR="006450D6" w:rsidRPr="00C016C4">
        <w:rPr>
          <w:rFonts w:asciiTheme="minorHAnsi" w:eastAsiaTheme="minorHAnsi" w:hAnsiTheme="minorHAnsi" w:cstheme="minorHAnsi"/>
          <w:sz w:val="22"/>
          <w:szCs w:val="22"/>
          <w:lang w:eastAsia="en-US"/>
        </w:rPr>
        <w:t xml:space="preserve">, by </w:t>
      </w:r>
      <w:r w:rsidR="00397273" w:rsidRPr="00C016C4">
        <w:rPr>
          <w:rFonts w:asciiTheme="minorHAnsi" w:eastAsiaTheme="minorHAnsi" w:hAnsiTheme="minorHAnsi" w:cstheme="minorHAnsi"/>
          <w:sz w:val="22"/>
          <w:szCs w:val="22"/>
          <w:lang w:eastAsia="en-US"/>
        </w:rPr>
        <w:t xml:space="preserve">tak </w:t>
      </w:r>
      <w:r w:rsidR="00232713" w:rsidRPr="00C016C4">
        <w:rPr>
          <w:rFonts w:asciiTheme="minorHAnsi" w:eastAsiaTheme="minorHAnsi" w:hAnsiTheme="minorHAnsi" w:cstheme="minorHAnsi"/>
          <w:sz w:val="22"/>
          <w:szCs w:val="22"/>
          <w:lang w:eastAsia="en-US"/>
        </w:rPr>
        <w:t>zredukować i</w:t>
      </w:r>
      <w:r w:rsidR="004B5049" w:rsidRPr="00C016C4">
        <w:rPr>
          <w:rFonts w:asciiTheme="minorHAnsi" w:eastAsiaTheme="minorHAnsi" w:hAnsiTheme="minorHAnsi" w:cstheme="minorHAnsi"/>
          <w:sz w:val="22"/>
          <w:szCs w:val="22"/>
          <w:lang w:eastAsia="en-US"/>
        </w:rPr>
        <w:t> </w:t>
      </w:r>
      <w:r w:rsidR="00232713" w:rsidRPr="00C016C4">
        <w:rPr>
          <w:rFonts w:asciiTheme="minorHAnsi" w:eastAsiaTheme="minorHAnsi" w:hAnsiTheme="minorHAnsi" w:cstheme="minorHAnsi"/>
          <w:sz w:val="22"/>
          <w:szCs w:val="22"/>
          <w:lang w:eastAsia="en-US"/>
        </w:rPr>
        <w:t xml:space="preserve">schłodzić </w:t>
      </w:r>
      <w:r w:rsidR="00397273" w:rsidRPr="00C016C4">
        <w:rPr>
          <w:rFonts w:asciiTheme="minorHAnsi" w:eastAsiaTheme="minorHAnsi" w:hAnsiTheme="minorHAnsi" w:cstheme="minorHAnsi"/>
          <w:sz w:val="22"/>
          <w:szCs w:val="22"/>
          <w:lang w:eastAsia="en-US"/>
        </w:rPr>
        <w:t xml:space="preserve">strumień przepływającej przez nią pary świeżej, </w:t>
      </w:r>
      <w:r w:rsidR="005175B2">
        <w:rPr>
          <w:rFonts w:asciiTheme="minorHAnsi" w:eastAsiaTheme="minorHAnsi" w:hAnsiTheme="minorHAnsi" w:cstheme="minorHAnsi"/>
          <w:sz w:val="22"/>
          <w:szCs w:val="22"/>
          <w:lang w:eastAsia="en-US"/>
        </w:rPr>
        <w:t>a</w:t>
      </w:r>
      <w:r w:rsidR="00397273" w:rsidRPr="00C016C4">
        <w:rPr>
          <w:rFonts w:asciiTheme="minorHAnsi" w:eastAsiaTheme="minorHAnsi" w:hAnsiTheme="minorHAnsi" w:cstheme="minorHAnsi"/>
          <w:sz w:val="22"/>
          <w:szCs w:val="22"/>
          <w:lang w:eastAsia="en-US"/>
        </w:rPr>
        <w:t xml:space="preserve">by </w:t>
      </w:r>
      <w:r w:rsidR="006450D6" w:rsidRPr="00C016C4">
        <w:rPr>
          <w:rFonts w:asciiTheme="minorHAnsi" w:eastAsiaTheme="minorHAnsi" w:hAnsiTheme="minorHAnsi" w:cstheme="minorHAnsi"/>
          <w:sz w:val="22"/>
          <w:szCs w:val="22"/>
          <w:lang w:eastAsia="en-US"/>
        </w:rPr>
        <w:t xml:space="preserve">nie dopuścić do </w:t>
      </w:r>
      <w:r w:rsidR="00232713" w:rsidRPr="00C016C4">
        <w:rPr>
          <w:rFonts w:asciiTheme="minorHAnsi" w:eastAsiaTheme="minorHAnsi" w:hAnsiTheme="minorHAnsi" w:cstheme="minorHAnsi"/>
          <w:sz w:val="22"/>
          <w:szCs w:val="22"/>
          <w:lang w:eastAsia="en-US"/>
        </w:rPr>
        <w:t xml:space="preserve">przekroczenia </w:t>
      </w:r>
      <w:r w:rsidR="00CE010C" w:rsidRPr="00C016C4">
        <w:rPr>
          <w:rFonts w:asciiTheme="minorHAnsi" w:eastAsiaTheme="minorHAnsi" w:hAnsiTheme="minorHAnsi" w:cstheme="minorHAnsi"/>
          <w:sz w:val="22"/>
          <w:szCs w:val="22"/>
          <w:lang w:eastAsia="en-US"/>
        </w:rPr>
        <w:t xml:space="preserve">ciśnienia </w:t>
      </w:r>
      <w:r w:rsidR="002D1589" w:rsidRPr="00C016C4">
        <w:rPr>
          <w:rFonts w:asciiTheme="minorHAnsi" w:eastAsiaTheme="minorHAnsi" w:hAnsiTheme="minorHAnsi" w:cstheme="minorHAnsi"/>
          <w:sz w:val="22"/>
          <w:szCs w:val="22"/>
          <w:lang w:eastAsia="en-US"/>
        </w:rPr>
        <w:t>dopuszczalnego i</w:t>
      </w:r>
      <w:r w:rsidR="00CE010C" w:rsidRPr="00C016C4">
        <w:rPr>
          <w:rFonts w:asciiTheme="minorHAnsi" w:eastAsiaTheme="minorHAnsi" w:hAnsiTheme="minorHAnsi" w:cstheme="minorHAnsi"/>
          <w:sz w:val="22"/>
          <w:szCs w:val="22"/>
          <w:lang w:eastAsia="en-US"/>
        </w:rPr>
        <w:t xml:space="preserve"> temperatury </w:t>
      </w:r>
      <w:r w:rsidR="002D1589" w:rsidRPr="00C016C4">
        <w:rPr>
          <w:rFonts w:asciiTheme="minorHAnsi" w:eastAsiaTheme="minorHAnsi" w:hAnsiTheme="minorHAnsi" w:cstheme="minorHAnsi"/>
          <w:sz w:val="22"/>
          <w:szCs w:val="22"/>
          <w:lang w:eastAsia="en-US"/>
        </w:rPr>
        <w:t>dopuszczalnej w</w:t>
      </w:r>
      <w:r w:rsidR="00BA570E" w:rsidRPr="00C016C4">
        <w:rPr>
          <w:rFonts w:asciiTheme="minorHAnsi" w:eastAsiaTheme="minorHAnsi" w:hAnsiTheme="minorHAnsi" w:cstheme="minorHAnsi"/>
          <w:sz w:val="22"/>
          <w:szCs w:val="22"/>
          <w:lang w:eastAsia="en-US"/>
        </w:rPr>
        <w:t xml:space="preserve"> skraplaczu pary</w:t>
      </w:r>
      <w:r w:rsidR="006101D1" w:rsidRPr="00C016C4">
        <w:rPr>
          <w:rFonts w:asciiTheme="minorHAnsi" w:eastAsiaTheme="minorHAnsi" w:hAnsiTheme="minorHAnsi" w:cstheme="minorHAnsi"/>
          <w:sz w:val="22"/>
          <w:szCs w:val="22"/>
          <w:lang w:eastAsia="en-US"/>
        </w:rPr>
        <w:t>.</w:t>
      </w:r>
      <w:r w:rsidR="0042111E" w:rsidRPr="00C016C4">
        <w:rPr>
          <w:rFonts w:asciiTheme="minorHAnsi" w:eastAsiaTheme="minorHAnsi" w:hAnsiTheme="minorHAnsi" w:cstheme="minorHAnsi"/>
          <w:sz w:val="22"/>
          <w:szCs w:val="22"/>
          <w:lang w:eastAsia="en-US"/>
        </w:rPr>
        <w:t xml:space="preserve"> </w:t>
      </w:r>
      <w:r w:rsidR="00923637" w:rsidRPr="00C016C4">
        <w:rPr>
          <w:rFonts w:asciiTheme="minorHAnsi" w:eastAsiaTheme="minorHAnsi" w:hAnsiTheme="minorHAnsi" w:cstheme="minorHAnsi"/>
          <w:sz w:val="22"/>
          <w:szCs w:val="22"/>
          <w:lang w:eastAsia="en-US"/>
        </w:rPr>
        <w:t xml:space="preserve">Stacja </w:t>
      </w:r>
      <w:r w:rsidR="005175B2">
        <w:rPr>
          <w:rFonts w:asciiTheme="minorHAnsi" w:eastAsiaTheme="minorHAnsi" w:hAnsiTheme="minorHAnsi" w:cstheme="minorHAnsi"/>
          <w:sz w:val="22"/>
          <w:szCs w:val="22"/>
          <w:lang w:eastAsia="en-US"/>
        </w:rPr>
        <w:t>ma</w:t>
      </w:r>
      <w:r w:rsidR="005175B2" w:rsidRPr="00C016C4">
        <w:rPr>
          <w:rFonts w:asciiTheme="minorHAnsi" w:eastAsiaTheme="minorHAnsi" w:hAnsiTheme="minorHAnsi" w:cstheme="minorHAnsi"/>
          <w:sz w:val="22"/>
          <w:szCs w:val="22"/>
          <w:lang w:eastAsia="en-US"/>
        </w:rPr>
        <w:t xml:space="preserve"> </w:t>
      </w:r>
      <w:r w:rsidR="00923637" w:rsidRPr="00C016C4">
        <w:rPr>
          <w:rFonts w:asciiTheme="minorHAnsi" w:eastAsiaTheme="minorHAnsi" w:hAnsiTheme="minorHAnsi" w:cstheme="minorHAnsi"/>
          <w:sz w:val="22"/>
          <w:szCs w:val="22"/>
          <w:lang w:eastAsia="en-US"/>
        </w:rPr>
        <w:t xml:space="preserve">się </w:t>
      </w:r>
      <w:r w:rsidR="000033CC" w:rsidRPr="00C016C4">
        <w:rPr>
          <w:rFonts w:asciiTheme="minorHAnsi" w:eastAsiaTheme="minorHAnsi" w:hAnsiTheme="minorHAnsi" w:cstheme="minorHAnsi"/>
          <w:sz w:val="22"/>
          <w:szCs w:val="22"/>
          <w:lang w:eastAsia="en-US"/>
        </w:rPr>
        <w:t xml:space="preserve">uruchomić </w:t>
      </w:r>
      <w:r w:rsidR="005175B2">
        <w:rPr>
          <w:rFonts w:asciiTheme="minorHAnsi" w:eastAsiaTheme="minorHAnsi" w:hAnsiTheme="minorHAnsi" w:cstheme="minorHAnsi"/>
          <w:sz w:val="22"/>
          <w:szCs w:val="22"/>
          <w:lang w:eastAsia="en-US"/>
        </w:rPr>
        <w:t>niezwłocznie</w:t>
      </w:r>
      <w:r w:rsidR="005175B2" w:rsidRPr="00C016C4">
        <w:rPr>
          <w:rFonts w:asciiTheme="minorHAnsi" w:eastAsiaTheme="minorHAnsi" w:hAnsiTheme="minorHAnsi" w:cstheme="minorHAnsi"/>
          <w:sz w:val="22"/>
          <w:szCs w:val="22"/>
          <w:lang w:eastAsia="en-US"/>
        </w:rPr>
        <w:t xml:space="preserve"> </w:t>
      </w:r>
      <w:r w:rsidR="000033CC" w:rsidRPr="00C016C4">
        <w:rPr>
          <w:rFonts w:asciiTheme="minorHAnsi" w:eastAsiaTheme="minorHAnsi" w:hAnsiTheme="minorHAnsi" w:cstheme="minorHAnsi"/>
          <w:sz w:val="22"/>
          <w:szCs w:val="22"/>
          <w:lang w:eastAsia="en-US"/>
        </w:rPr>
        <w:t xml:space="preserve">po wypadnięciu </w:t>
      </w:r>
      <w:r w:rsidR="00DB5557">
        <w:rPr>
          <w:rFonts w:asciiTheme="minorHAnsi" w:eastAsiaTheme="minorHAnsi" w:hAnsiTheme="minorHAnsi" w:cstheme="minorHAnsi"/>
          <w:sz w:val="22"/>
          <w:szCs w:val="22"/>
          <w:lang w:eastAsia="en-US"/>
        </w:rPr>
        <w:t>lub</w:t>
      </w:r>
      <w:r w:rsidR="00070E8A" w:rsidRPr="00C016C4">
        <w:rPr>
          <w:rFonts w:asciiTheme="minorHAnsi" w:eastAsiaTheme="minorHAnsi" w:hAnsiTheme="minorHAnsi" w:cstheme="minorHAnsi"/>
          <w:sz w:val="22"/>
          <w:szCs w:val="22"/>
          <w:lang w:eastAsia="en-US"/>
        </w:rPr>
        <w:t xml:space="preserve"> wybiciu turbozespołu</w:t>
      </w:r>
      <w:r w:rsidR="00E00D8C" w:rsidRPr="00C016C4">
        <w:rPr>
          <w:rFonts w:asciiTheme="minorHAnsi" w:eastAsiaTheme="minorHAnsi" w:hAnsiTheme="minorHAnsi" w:cstheme="minorHAnsi"/>
          <w:sz w:val="22"/>
          <w:szCs w:val="22"/>
          <w:lang w:eastAsia="en-US"/>
        </w:rPr>
        <w:t xml:space="preserve">. Będzie także </w:t>
      </w:r>
      <w:r w:rsidR="00A649E0" w:rsidRPr="00C016C4">
        <w:rPr>
          <w:rFonts w:asciiTheme="minorHAnsi" w:eastAsiaTheme="minorHAnsi" w:hAnsiTheme="minorHAnsi" w:cstheme="minorHAnsi"/>
          <w:sz w:val="22"/>
          <w:szCs w:val="22"/>
          <w:lang w:eastAsia="en-US"/>
        </w:rPr>
        <w:t>uruchamiana w trakcie rozruchu i zatrzymania Instalacji.</w:t>
      </w:r>
      <w:r w:rsidR="00E71C9F">
        <w:rPr>
          <w:rFonts w:asciiTheme="minorHAnsi" w:eastAsiaTheme="minorHAnsi" w:hAnsiTheme="minorHAnsi" w:cstheme="minorHAnsi"/>
          <w:sz w:val="22"/>
          <w:szCs w:val="22"/>
          <w:lang w:eastAsia="en-US"/>
        </w:rPr>
        <w:t xml:space="preserve"> Obejście turbiny ma zapewnić też możliwość produkcji ciepła na potrzeby miejskiej sieci ciepłowniczej.</w:t>
      </w:r>
    </w:p>
    <w:p w14:paraId="71D7539A" w14:textId="6BDC96DB" w:rsidR="000E694C" w:rsidRPr="00136CE2" w:rsidRDefault="002C7BC5" w:rsidP="005F38E9">
      <w:pPr>
        <w:pStyle w:val="3nagwek3"/>
      </w:pPr>
      <w:bookmarkStart w:id="100" w:name="_Toc184805559"/>
      <w:r>
        <w:t>Układ chłodzenia</w:t>
      </w:r>
      <w:bookmarkEnd w:id="100"/>
      <w:r>
        <w:t xml:space="preserve"> </w:t>
      </w:r>
    </w:p>
    <w:p w14:paraId="37BE1D1D" w14:textId="0B759D04" w:rsidR="00F12E3A" w:rsidRPr="00C016C4" w:rsidRDefault="00BA570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Skraplacz pary i c</w:t>
      </w:r>
      <w:r w:rsidR="000342E3" w:rsidRPr="00C016C4">
        <w:rPr>
          <w:rFonts w:asciiTheme="minorHAnsi" w:eastAsiaTheme="minorHAnsi" w:hAnsiTheme="minorHAnsi" w:cstheme="minorHAnsi"/>
          <w:sz w:val="22"/>
          <w:szCs w:val="22"/>
          <w:lang w:eastAsia="en-US"/>
        </w:rPr>
        <w:t xml:space="preserve">hłodnię wentylatorową mokrą </w:t>
      </w:r>
      <w:r w:rsidR="00F12E3A" w:rsidRPr="00C016C4">
        <w:rPr>
          <w:rFonts w:asciiTheme="minorHAnsi" w:eastAsiaTheme="minorHAnsi" w:hAnsiTheme="minorHAnsi" w:cstheme="minorHAnsi"/>
          <w:sz w:val="22"/>
          <w:szCs w:val="22"/>
          <w:lang w:eastAsia="en-US"/>
        </w:rPr>
        <w:t xml:space="preserve">należy zaprojektować tak, aby możliwe było skroplenie pary wytworzonej przez kocioł (rozprężonej </w:t>
      </w:r>
      <w:r w:rsidR="009B4E48" w:rsidRPr="00C016C4">
        <w:rPr>
          <w:rFonts w:asciiTheme="minorHAnsi" w:eastAsiaTheme="minorHAnsi" w:hAnsiTheme="minorHAnsi" w:cstheme="minorHAnsi"/>
          <w:sz w:val="22"/>
          <w:szCs w:val="22"/>
          <w:lang w:eastAsia="en-US"/>
        </w:rPr>
        <w:t xml:space="preserve">i schłodzonej </w:t>
      </w:r>
      <w:r w:rsidR="00F12E3A" w:rsidRPr="00C016C4">
        <w:rPr>
          <w:rFonts w:asciiTheme="minorHAnsi" w:eastAsiaTheme="minorHAnsi" w:hAnsiTheme="minorHAnsi" w:cstheme="minorHAnsi"/>
          <w:sz w:val="22"/>
          <w:szCs w:val="22"/>
          <w:lang w:eastAsia="en-US"/>
        </w:rPr>
        <w:t>uprzednio w stacj</w:t>
      </w:r>
      <w:r w:rsidR="00DC4A6F" w:rsidRPr="00C016C4">
        <w:rPr>
          <w:rFonts w:asciiTheme="minorHAnsi" w:eastAsiaTheme="minorHAnsi" w:hAnsiTheme="minorHAnsi" w:cstheme="minorHAnsi"/>
          <w:sz w:val="22"/>
          <w:szCs w:val="22"/>
          <w:lang w:eastAsia="en-US"/>
        </w:rPr>
        <w:t>i</w:t>
      </w:r>
      <w:r w:rsidR="00F12E3A" w:rsidRPr="00C016C4">
        <w:rPr>
          <w:rFonts w:asciiTheme="minorHAnsi" w:eastAsiaTheme="minorHAnsi" w:hAnsiTheme="minorHAnsi" w:cstheme="minorHAnsi"/>
          <w:sz w:val="22"/>
          <w:szCs w:val="22"/>
          <w:lang w:eastAsia="en-US"/>
        </w:rPr>
        <w:t xml:space="preserve"> redukcyjno-schładzając</w:t>
      </w:r>
      <w:r w:rsidR="00DC4A6F" w:rsidRPr="00C016C4">
        <w:rPr>
          <w:rFonts w:asciiTheme="minorHAnsi" w:eastAsiaTheme="minorHAnsi" w:hAnsiTheme="minorHAnsi" w:cstheme="minorHAnsi"/>
          <w:sz w:val="22"/>
          <w:szCs w:val="22"/>
          <w:lang w:eastAsia="en-US"/>
        </w:rPr>
        <w:t>ej</w:t>
      </w:r>
      <w:r w:rsidR="00F12E3A" w:rsidRPr="00C016C4">
        <w:rPr>
          <w:rFonts w:asciiTheme="minorHAnsi" w:eastAsiaTheme="minorHAnsi" w:hAnsiTheme="minorHAnsi" w:cstheme="minorHAnsi"/>
          <w:sz w:val="22"/>
          <w:szCs w:val="22"/>
          <w:lang w:eastAsia="en-US"/>
        </w:rPr>
        <w:t>) w przypadku wyłączenia lub awarii turbiny. Takie</w:t>
      </w:r>
      <w:r w:rsidR="00CF0185" w:rsidRPr="00C016C4">
        <w:rPr>
          <w:rFonts w:asciiTheme="minorHAnsi" w:eastAsiaTheme="minorHAnsi" w:hAnsiTheme="minorHAnsi" w:cstheme="minorHAnsi"/>
          <w:sz w:val="22"/>
          <w:szCs w:val="22"/>
          <w:lang w:eastAsia="en-US"/>
        </w:rPr>
        <w:t> </w:t>
      </w:r>
      <w:r w:rsidR="00F12E3A" w:rsidRPr="00C016C4">
        <w:rPr>
          <w:rFonts w:asciiTheme="minorHAnsi" w:eastAsiaTheme="minorHAnsi" w:hAnsiTheme="minorHAnsi" w:cstheme="minorHAnsi"/>
          <w:sz w:val="22"/>
          <w:szCs w:val="22"/>
          <w:lang w:eastAsia="en-US"/>
        </w:rPr>
        <w:t xml:space="preserve">zaprojektowanie </w:t>
      </w:r>
      <w:r w:rsidRPr="00C016C4">
        <w:rPr>
          <w:rFonts w:asciiTheme="minorHAnsi" w:eastAsiaTheme="minorHAnsi" w:hAnsiTheme="minorHAnsi" w:cstheme="minorHAnsi"/>
          <w:sz w:val="22"/>
          <w:szCs w:val="22"/>
          <w:lang w:eastAsia="en-US"/>
        </w:rPr>
        <w:t xml:space="preserve">skraplacza i </w:t>
      </w:r>
      <w:r w:rsidR="000342E3" w:rsidRPr="00C016C4">
        <w:rPr>
          <w:rFonts w:asciiTheme="minorHAnsi" w:eastAsiaTheme="minorHAnsi" w:hAnsiTheme="minorHAnsi" w:cstheme="minorHAnsi"/>
          <w:sz w:val="22"/>
          <w:szCs w:val="22"/>
          <w:lang w:eastAsia="en-US"/>
        </w:rPr>
        <w:t xml:space="preserve">chłodni </w:t>
      </w:r>
      <w:r w:rsidR="00F12E3A" w:rsidRPr="00C016C4">
        <w:rPr>
          <w:rFonts w:asciiTheme="minorHAnsi" w:eastAsiaTheme="minorHAnsi" w:hAnsiTheme="minorHAnsi" w:cstheme="minorHAnsi"/>
          <w:sz w:val="22"/>
          <w:szCs w:val="22"/>
          <w:lang w:eastAsia="en-US"/>
        </w:rPr>
        <w:t xml:space="preserve">ma na celu zapewnienie nieprzerwanej pracy pozostałych segmentów </w:t>
      </w:r>
      <w:r w:rsidR="00E46C1F" w:rsidRPr="00C016C4">
        <w:rPr>
          <w:rFonts w:asciiTheme="minorHAnsi" w:eastAsiaTheme="minorHAnsi" w:hAnsiTheme="minorHAnsi" w:cstheme="minorHAnsi"/>
          <w:sz w:val="22"/>
          <w:szCs w:val="22"/>
          <w:lang w:eastAsia="en-US"/>
        </w:rPr>
        <w:t>ITPOK</w:t>
      </w:r>
      <w:r w:rsidR="00F12E3A" w:rsidRPr="00C016C4">
        <w:rPr>
          <w:rFonts w:asciiTheme="minorHAnsi" w:eastAsiaTheme="minorHAnsi" w:hAnsiTheme="minorHAnsi" w:cstheme="minorHAnsi"/>
          <w:sz w:val="22"/>
          <w:szCs w:val="22"/>
          <w:lang w:eastAsia="en-US"/>
        </w:rPr>
        <w:t xml:space="preserve"> mimo awarii turbiny.</w:t>
      </w:r>
    </w:p>
    <w:p w14:paraId="15FFE077" w14:textId="5ED523A1" w:rsidR="007504C5" w:rsidRPr="00C016C4" w:rsidRDefault="00BA570E"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Układ</w:t>
      </w:r>
      <w:r w:rsidR="002C7BC5" w:rsidRPr="00C016C4">
        <w:rPr>
          <w:rFonts w:asciiTheme="minorHAnsi" w:hAnsiTheme="minorHAnsi" w:cstheme="minorHAnsi"/>
          <w:sz w:val="22"/>
          <w:szCs w:val="22"/>
        </w:rPr>
        <w:t xml:space="preserve"> chłodzenia </w:t>
      </w:r>
      <w:r w:rsidR="005175B2">
        <w:rPr>
          <w:rFonts w:asciiTheme="minorHAnsi" w:hAnsiTheme="minorHAnsi" w:cstheme="minorHAnsi"/>
          <w:sz w:val="22"/>
          <w:szCs w:val="22"/>
        </w:rPr>
        <w:t>ma być</w:t>
      </w:r>
      <w:r w:rsidR="005175B2" w:rsidRPr="00C016C4">
        <w:rPr>
          <w:rFonts w:asciiTheme="minorHAnsi" w:hAnsiTheme="minorHAnsi" w:cstheme="minorHAnsi"/>
          <w:sz w:val="22"/>
          <w:szCs w:val="22"/>
        </w:rPr>
        <w:t xml:space="preserve"> </w:t>
      </w:r>
      <w:r w:rsidR="00644A31" w:rsidRPr="00C016C4">
        <w:rPr>
          <w:rFonts w:asciiTheme="minorHAnsi" w:hAnsiTheme="minorHAnsi" w:cstheme="minorHAnsi"/>
          <w:sz w:val="22"/>
          <w:szCs w:val="22"/>
        </w:rPr>
        <w:t xml:space="preserve">wyposażony </w:t>
      </w:r>
      <w:r w:rsidR="005175B2">
        <w:rPr>
          <w:rFonts w:asciiTheme="minorHAnsi" w:hAnsiTheme="minorHAnsi" w:cstheme="minorHAnsi"/>
          <w:sz w:val="22"/>
          <w:szCs w:val="22"/>
        </w:rPr>
        <w:t>w szczególności</w:t>
      </w:r>
      <w:r w:rsidR="00644A31" w:rsidRPr="00C016C4">
        <w:rPr>
          <w:rFonts w:asciiTheme="minorHAnsi" w:hAnsiTheme="minorHAnsi" w:cstheme="minorHAnsi"/>
          <w:sz w:val="22"/>
          <w:szCs w:val="22"/>
        </w:rPr>
        <w:t xml:space="preserve"> w</w:t>
      </w:r>
      <w:r w:rsidR="007504C5" w:rsidRPr="00C016C4">
        <w:rPr>
          <w:rFonts w:asciiTheme="minorHAnsi" w:hAnsiTheme="minorHAnsi" w:cstheme="minorHAnsi"/>
          <w:sz w:val="22"/>
          <w:szCs w:val="22"/>
        </w:rPr>
        <w:t>:</w:t>
      </w:r>
    </w:p>
    <w:p w14:paraId="327837C9" w14:textId="013EE529" w:rsidR="0043504C" w:rsidRPr="00C016C4" w:rsidRDefault="0043504C"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Zbiornik kondensatu</w:t>
      </w:r>
      <w:r w:rsidR="00437EEB" w:rsidRPr="00C016C4">
        <w:rPr>
          <w:rFonts w:asciiTheme="minorHAnsi" w:hAnsiTheme="minorHAnsi" w:cstheme="minorHAnsi"/>
          <w:sz w:val="22"/>
          <w:szCs w:val="22"/>
        </w:rPr>
        <w:t xml:space="preserve"> głównego</w:t>
      </w:r>
      <w:r w:rsidR="005211C3" w:rsidRPr="00C016C4">
        <w:rPr>
          <w:rFonts w:asciiTheme="minorHAnsi" w:hAnsiTheme="minorHAnsi" w:cstheme="minorHAnsi"/>
          <w:sz w:val="22"/>
          <w:szCs w:val="22"/>
        </w:rPr>
        <w:t>,</w:t>
      </w:r>
    </w:p>
    <w:p w14:paraId="1A763E85" w14:textId="1062FD71" w:rsidR="005532A9" w:rsidRPr="00C016C4" w:rsidRDefault="005532A9"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Układ wytwarzania p</w:t>
      </w:r>
      <w:r w:rsidR="00E123DA" w:rsidRPr="00C016C4">
        <w:rPr>
          <w:rFonts w:asciiTheme="minorHAnsi" w:hAnsiTheme="minorHAnsi" w:cstheme="minorHAnsi"/>
          <w:sz w:val="22"/>
          <w:szCs w:val="22"/>
        </w:rPr>
        <w:t>odciśnienia</w:t>
      </w:r>
      <w:r w:rsidRPr="00C016C4">
        <w:rPr>
          <w:rFonts w:asciiTheme="minorHAnsi" w:hAnsiTheme="minorHAnsi" w:cstheme="minorHAnsi"/>
          <w:sz w:val="22"/>
          <w:szCs w:val="22"/>
        </w:rPr>
        <w:t xml:space="preserve"> złożony </w:t>
      </w:r>
      <w:r w:rsidR="00E123DA" w:rsidRPr="00C016C4">
        <w:rPr>
          <w:rFonts w:asciiTheme="minorHAnsi" w:hAnsiTheme="minorHAnsi" w:cstheme="minorHAnsi"/>
          <w:sz w:val="22"/>
          <w:szCs w:val="22"/>
        </w:rPr>
        <w:t>z rozruchow</w:t>
      </w:r>
      <w:r w:rsidR="00227E35" w:rsidRPr="00C016C4">
        <w:rPr>
          <w:rFonts w:asciiTheme="minorHAnsi" w:hAnsiTheme="minorHAnsi" w:cstheme="minorHAnsi"/>
          <w:sz w:val="22"/>
          <w:szCs w:val="22"/>
        </w:rPr>
        <w:t>ej</w:t>
      </w:r>
      <w:r w:rsidR="00E123DA" w:rsidRPr="00C016C4">
        <w:rPr>
          <w:rFonts w:asciiTheme="minorHAnsi" w:hAnsiTheme="minorHAnsi" w:cstheme="minorHAnsi"/>
          <w:sz w:val="22"/>
          <w:szCs w:val="22"/>
        </w:rPr>
        <w:t xml:space="preserve"> pomp</w:t>
      </w:r>
      <w:r w:rsidR="004215C8" w:rsidRPr="00C016C4">
        <w:rPr>
          <w:rFonts w:asciiTheme="minorHAnsi" w:hAnsiTheme="minorHAnsi" w:cstheme="minorHAnsi"/>
          <w:sz w:val="22"/>
          <w:szCs w:val="22"/>
        </w:rPr>
        <w:t>y</w:t>
      </w:r>
      <w:r w:rsidR="00E123DA" w:rsidRPr="00C016C4">
        <w:rPr>
          <w:rFonts w:asciiTheme="minorHAnsi" w:hAnsiTheme="minorHAnsi" w:cstheme="minorHAnsi"/>
          <w:sz w:val="22"/>
          <w:szCs w:val="22"/>
        </w:rPr>
        <w:t xml:space="preserve"> próżniow</w:t>
      </w:r>
      <w:r w:rsidR="004215C8" w:rsidRPr="00C016C4">
        <w:rPr>
          <w:rFonts w:asciiTheme="minorHAnsi" w:hAnsiTheme="minorHAnsi" w:cstheme="minorHAnsi"/>
          <w:sz w:val="22"/>
          <w:szCs w:val="22"/>
        </w:rPr>
        <w:t xml:space="preserve">ej </w:t>
      </w:r>
      <w:r w:rsidR="00E123DA" w:rsidRPr="00C016C4">
        <w:rPr>
          <w:rFonts w:asciiTheme="minorHAnsi" w:hAnsiTheme="minorHAnsi" w:cstheme="minorHAnsi"/>
          <w:sz w:val="22"/>
          <w:szCs w:val="22"/>
        </w:rPr>
        <w:t xml:space="preserve">z pierścieniem wodnym </w:t>
      </w:r>
      <w:r w:rsidR="004215C8" w:rsidRPr="00C016C4">
        <w:rPr>
          <w:rFonts w:asciiTheme="minorHAnsi" w:hAnsiTheme="minorHAnsi" w:cstheme="minorHAnsi"/>
          <w:sz w:val="22"/>
          <w:szCs w:val="22"/>
        </w:rPr>
        <w:t>(1 x 100%)</w:t>
      </w:r>
      <w:r w:rsidR="00437EEB" w:rsidRPr="00C016C4">
        <w:rPr>
          <w:rFonts w:asciiTheme="minorHAnsi" w:hAnsiTheme="minorHAnsi" w:cstheme="minorHAnsi"/>
          <w:sz w:val="22"/>
          <w:szCs w:val="22"/>
        </w:rPr>
        <w:t xml:space="preserve"> (używane podczas rozruchu i zatrzymania instalacji)</w:t>
      </w:r>
      <w:r w:rsidR="004215C8" w:rsidRPr="00C016C4">
        <w:rPr>
          <w:rFonts w:asciiTheme="minorHAnsi" w:hAnsiTheme="minorHAnsi" w:cstheme="minorHAnsi"/>
          <w:sz w:val="22"/>
          <w:szCs w:val="22"/>
        </w:rPr>
        <w:t xml:space="preserve"> </w:t>
      </w:r>
      <w:r w:rsidR="00E123DA" w:rsidRPr="00C016C4">
        <w:rPr>
          <w:rFonts w:asciiTheme="minorHAnsi" w:hAnsiTheme="minorHAnsi" w:cstheme="minorHAnsi"/>
          <w:sz w:val="22"/>
          <w:szCs w:val="22"/>
        </w:rPr>
        <w:t xml:space="preserve">oraz </w:t>
      </w:r>
      <w:r w:rsidR="00227E35" w:rsidRPr="00C016C4">
        <w:rPr>
          <w:rFonts w:asciiTheme="minorHAnsi" w:hAnsiTheme="minorHAnsi" w:cstheme="minorHAnsi"/>
          <w:sz w:val="22"/>
          <w:szCs w:val="22"/>
        </w:rPr>
        <w:t>eżektorów parowych</w:t>
      </w:r>
      <w:r w:rsidR="004215C8" w:rsidRPr="00C016C4">
        <w:rPr>
          <w:rFonts w:asciiTheme="minorHAnsi" w:hAnsiTheme="minorHAnsi" w:cstheme="minorHAnsi"/>
          <w:sz w:val="22"/>
          <w:szCs w:val="22"/>
        </w:rPr>
        <w:t xml:space="preserve"> (2 x 100%)</w:t>
      </w:r>
      <w:r w:rsidR="00437EEB" w:rsidRPr="00C016C4">
        <w:rPr>
          <w:rFonts w:asciiTheme="minorHAnsi" w:hAnsiTheme="minorHAnsi" w:cstheme="minorHAnsi"/>
          <w:sz w:val="22"/>
          <w:szCs w:val="22"/>
        </w:rPr>
        <w:t xml:space="preserve"> (używanych podczas normalnej pracy instalacji)</w:t>
      </w:r>
      <w:r w:rsidR="005211C3" w:rsidRPr="00C016C4">
        <w:rPr>
          <w:rFonts w:asciiTheme="minorHAnsi" w:hAnsiTheme="minorHAnsi" w:cstheme="minorHAnsi"/>
          <w:sz w:val="22"/>
          <w:szCs w:val="22"/>
        </w:rPr>
        <w:t>,</w:t>
      </w:r>
    </w:p>
    <w:p w14:paraId="36D0E997" w14:textId="04D6DCD2" w:rsidR="00B53B02" w:rsidRPr="00C016C4" w:rsidRDefault="00DB68AA"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U</w:t>
      </w:r>
      <w:r w:rsidR="00644A31" w:rsidRPr="00C016C4">
        <w:rPr>
          <w:rFonts w:asciiTheme="minorHAnsi" w:hAnsiTheme="minorHAnsi" w:cstheme="minorHAnsi"/>
          <w:sz w:val="22"/>
          <w:szCs w:val="22"/>
        </w:rPr>
        <w:t>kład przeciw zamarzaniu</w:t>
      </w:r>
      <w:r w:rsidR="007504C5" w:rsidRPr="00C016C4">
        <w:rPr>
          <w:rFonts w:asciiTheme="minorHAnsi" w:hAnsiTheme="minorHAnsi" w:cstheme="minorHAnsi"/>
          <w:sz w:val="22"/>
          <w:szCs w:val="22"/>
        </w:rPr>
        <w:t xml:space="preserve"> kondensatu</w:t>
      </w:r>
      <w:r w:rsidR="005211C3" w:rsidRPr="00C016C4">
        <w:rPr>
          <w:rFonts w:asciiTheme="minorHAnsi" w:hAnsiTheme="minorHAnsi" w:cstheme="minorHAnsi"/>
          <w:sz w:val="22"/>
          <w:szCs w:val="22"/>
        </w:rPr>
        <w:t>,</w:t>
      </w:r>
    </w:p>
    <w:p w14:paraId="71087051" w14:textId="3A156CA2" w:rsidR="008A267F" w:rsidRPr="00C016C4" w:rsidRDefault="00DB68AA"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Z</w:t>
      </w:r>
      <w:r w:rsidR="008A267F" w:rsidRPr="00C016C4">
        <w:rPr>
          <w:rFonts w:asciiTheme="minorHAnsi" w:hAnsiTheme="minorHAnsi" w:cstheme="minorHAnsi"/>
          <w:sz w:val="22"/>
          <w:szCs w:val="22"/>
        </w:rPr>
        <w:t>abezpieczeni</w:t>
      </w:r>
      <w:r w:rsidR="00F404ED" w:rsidRPr="00C016C4">
        <w:rPr>
          <w:rFonts w:asciiTheme="minorHAnsi" w:hAnsiTheme="minorHAnsi" w:cstheme="minorHAnsi"/>
          <w:sz w:val="22"/>
          <w:szCs w:val="22"/>
        </w:rPr>
        <w:t>a</w:t>
      </w:r>
      <w:r w:rsidR="008A267F" w:rsidRPr="00C016C4">
        <w:rPr>
          <w:rFonts w:asciiTheme="minorHAnsi" w:hAnsiTheme="minorHAnsi" w:cstheme="minorHAnsi"/>
          <w:sz w:val="22"/>
          <w:szCs w:val="22"/>
        </w:rPr>
        <w:t xml:space="preserve"> przeciw nadmiernemu wzrostowi ciśnienia</w:t>
      </w:r>
      <w:r w:rsidR="00F404ED" w:rsidRPr="00C016C4">
        <w:rPr>
          <w:rFonts w:asciiTheme="minorHAnsi" w:hAnsiTheme="minorHAnsi" w:cstheme="minorHAnsi"/>
          <w:sz w:val="22"/>
          <w:szCs w:val="22"/>
        </w:rPr>
        <w:t xml:space="preserve"> – zawór bezpieczeństwa oraz </w:t>
      </w:r>
      <w:r w:rsidR="00A35C26" w:rsidRPr="00C016C4">
        <w:rPr>
          <w:rFonts w:asciiTheme="minorHAnsi" w:hAnsiTheme="minorHAnsi" w:cstheme="minorHAnsi"/>
          <w:sz w:val="22"/>
          <w:szCs w:val="22"/>
        </w:rPr>
        <w:t>membranę bezpieczeństwa</w:t>
      </w:r>
      <w:r w:rsidR="005211C3" w:rsidRPr="00C016C4">
        <w:rPr>
          <w:rFonts w:asciiTheme="minorHAnsi" w:hAnsiTheme="minorHAnsi" w:cstheme="minorHAnsi"/>
          <w:sz w:val="22"/>
          <w:szCs w:val="22"/>
        </w:rPr>
        <w:t>.</w:t>
      </w:r>
    </w:p>
    <w:p w14:paraId="5A18FDEB" w14:textId="62F555F2" w:rsidR="006C6DC9" w:rsidRPr="00C016C4" w:rsidRDefault="00BA570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Układ </w:t>
      </w:r>
      <w:r w:rsidR="002C7BC5" w:rsidRPr="00C016C4">
        <w:rPr>
          <w:rFonts w:asciiTheme="minorHAnsi" w:eastAsiaTheme="minorHAnsi" w:hAnsiTheme="minorHAnsi" w:cstheme="minorHAnsi"/>
          <w:sz w:val="22"/>
          <w:szCs w:val="22"/>
          <w:lang w:eastAsia="en-US"/>
        </w:rPr>
        <w:t xml:space="preserve">chłodzenia </w:t>
      </w:r>
      <w:r w:rsidR="005175B2">
        <w:rPr>
          <w:rFonts w:asciiTheme="minorHAnsi" w:hAnsiTheme="minorHAnsi" w:cstheme="minorHAnsi"/>
          <w:sz w:val="22"/>
          <w:szCs w:val="22"/>
        </w:rPr>
        <w:t xml:space="preserve">ma być </w:t>
      </w:r>
      <w:r w:rsidR="008F2546" w:rsidRPr="00C016C4">
        <w:rPr>
          <w:rFonts w:asciiTheme="minorHAnsi" w:eastAsiaTheme="minorHAnsi" w:hAnsiTheme="minorHAnsi" w:cstheme="minorHAnsi"/>
          <w:sz w:val="22"/>
          <w:szCs w:val="22"/>
          <w:lang w:eastAsia="en-US"/>
        </w:rPr>
        <w:t xml:space="preserve">wyposażony </w:t>
      </w:r>
      <w:r w:rsidR="003F5CB0" w:rsidRPr="00C016C4">
        <w:rPr>
          <w:rFonts w:asciiTheme="minorHAnsi" w:eastAsiaTheme="minorHAnsi" w:hAnsiTheme="minorHAnsi" w:cstheme="minorHAnsi"/>
          <w:sz w:val="22"/>
          <w:szCs w:val="22"/>
          <w:lang w:eastAsia="en-US"/>
        </w:rPr>
        <w:t>w ciągły monitoring</w:t>
      </w:r>
      <w:r w:rsidR="00A30F50" w:rsidRPr="00C016C4">
        <w:rPr>
          <w:rFonts w:asciiTheme="minorHAnsi" w:eastAsiaTheme="minorHAnsi" w:hAnsiTheme="minorHAnsi" w:cstheme="minorHAnsi"/>
          <w:sz w:val="22"/>
          <w:szCs w:val="22"/>
          <w:lang w:eastAsia="en-US"/>
        </w:rPr>
        <w:t xml:space="preserve"> </w:t>
      </w:r>
      <w:r w:rsidR="005175B2">
        <w:rPr>
          <w:rFonts w:asciiTheme="minorHAnsi" w:eastAsiaTheme="minorHAnsi" w:hAnsiTheme="minorHAnsi" w:cstheme="minorHAnsi"/>
          <w:sz w:val="22"/>
          <w:szCs w:val="22"/>
          <w:lang w:eastAsia="en-US"/>
        </w:rPr>
        <w:t>w szczególności</w:t>
      </w:r>
      <w:r w:rsidR="00B16778" w:rsidRPr="00C016C4">
        <w:rPr>
          <w:rFonts w:asciiTheme="minorHAnsi" w:eastAsiaTheme="minorHAnsi" w:hAnsiTheme="minorHAnsi" w:cstheme="minorHAnsi"/>
          <w:sz w:val="22"/>
          <w:szCs w:val="22"/>
          <w:lang w:eastAsia="en-US"/>
        </w:rPr>
        <w:t>:</w:t>
      </w:r>
    </w:p>
    <w:p w14:paraId="587958D7" w14:textId="4EBEA596" w:rsidR="006C6DC9" w:rsidRPr="00C016C4" w:rsidRDefault="006C6DC9"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Poziomu kondensatu w zbiorniku</w:t>
      </w:r>
      <w:r w:rsidR="00437EEB" w:rsidRPr="00C016C4">
        <w:rPr>
          <w:rFonts w:asciiTheme="minorHAnsi" w:eastAsiaTheme="minorHAnsi" w:hAnsiTheme="minorHAnsi" w:cstheme="minorHAnsi"/>
          <w:sz w:val="22"/>
          <w:szCs w:val="22"/>
          <w:lang w:eastAsia="en-US"/>
        </w:rPr>
        <w:t xml:space="preserve"> kondensatu głównego</w:t>
      </w:r>
      <w:r w:rsidR="005211C3" w:rsidRPr="00C016C4">
        <w:rPr>
          <w:rFonts w:asciiTheme="minorHAnsi" w:eastAsiaTheme="minorHAnsi" w:hAnsiTheme="minorHAnsi" w:cstheme="minorHAnsi"/>
          <w:sz w:val="22"/>
          <w:szCs w:val="22"/>
          <w:lang w:eastAsia="en-US"/>
        </w:rPr>
        <w:t>,</w:t>
      </w:r>
    </w:p>
    <w:p w14:paraId="7E5FD234" w14:textId="1CED5160" w:rsidR="006C6DC9" w:rsidRPr="00C016C4" w:rsidRDefault="006C6DC9"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Spiętrzenia temperatury TTD</w:t>
      </w:r>
      <w:r w:rsidR="001621D1" w:rsidRPr="00C016C4">
        <w:rPr>
          <w:rFonts w:asciiTheme="minorHAnsi" w:eastAsiaTheme="minorHAnsi" w:hAnsiTheme="minorHAnsi" w:cstheme="minorHAnsi"/>
          <w:sz w:val="22"/>
          <w:szCs w:val="22"/>
          <w:lang w:eastAsia="en-US"/>
        </w:rPr>
        <w:t xml:space="preserve"> </w:t>
      </w:r>
      <w:r w:rsidR="00CF7438">
        <w:rPr>
          <w:rFonts w:asciiTheme="minorHAnsi" w:eastAsiaTheme="minorHAnsi" w:hAnsiTheme="minorHAnsi" w:cstheme="minorHAnsi"/>
          <w:sz w:val="22"/>
          <w:szCs w:val="22"/>
          <w:lang w:eastAsia="en-US"/>
        </w:rPr>
        <w:t xml:space="preserve">(terminal temperature difference) </w:t>
      </w:r>
      <w:r w:rsidR="002C2875" w:rsidRPr="00C016C4">
        <w:rPr>
          <w:rFonts w:asciiTheme="minorHAnsi" w:eastAsiaTheme="minorHAnsi" w:hAnsiTheme="minorHAnsi" w:cstheme="minorHAnsi"/>
          <w:sz w:val="22"/>
          <w:szCs w:val="22"/>
          <w:lang w:eastAsia="en-US"/>
        </w:rPr>
        <w:t>(realizowany poprzez</w:t>
      </w:r>
      <w:r w:rsidR="002C03F2" w:rsidRPr="00C016C4">
        <w:rPr>
          <w:rFonts w:asciiTheme="minorHAnsi" w:eastAsiaTheme="minorHAnsi" w:hAnsiTheme="minorHAnsi" w:cstheme="minorHAnsi"/>
          <w:sz w:val="22"/>
          <w:szCs w:val="22"/>
          <w:lang w:eastAsia="en-US"/>
        </w:rPr>
        <w:t xml:space="preserve"> </w:t>
      </w:r>
      <w:r w:rsidR="002C2875" w:rsidRPr="00C016C4">
        <w:rPr>
          <w:rFonts w:asciiTheme="minorHAnsi" w:eastAsiaTheme="minorHAnsi" w:hAnsiTheme="minorHAnsi" w:cstheme="minorHAnsi"/>
          <w:sz w:val="22"/>
          <w:szCs w:val="22"/>
          <w:lang w:eastAsia="en-US"/>
        </w:rPr>
        <w:t xml:space="preserve">pomiar </w:t>
      </w:r>
      <w:r w:rsidR="00BA6DA7" w:rsidRPr="00C016C4">
        <w:rPr>
          <w:rFonts w:asciiTheme="minorHAnsi" w:eastAsiaTheme="minorHAnsi" w:hAnsiTheme="minorHAnsi" w:cstheme="minorHAnsi"/>
          <w:sz w:val="22"/>
          <w:szCs w:val="22"/>
          <w:lang w:eastAsia="en-US"/>
        </w:rPr>
        <w:t>temperatury</w:t>
      </w:r>
      <w:r w:rsidR="002C03F2" w:rsidRPr="00C016C4">
        <w:rPr>
          <w:rFonts w:asciiTheme="minorHAnsi" w:eastAsiaTheme="minorHAnsi" w:hAnsiTheme="minorHAnsi" w:cstheme="minorHAnsi"/>
          <w:sz w:val="22"/>
          <w:szCs w:val="22"/>
          <w:lang w:eastAsia="en-US"/>
        </w:rPr>
        <w:t xml:space="preserve"> lub ciśnienia</w:t>
      </w:r>
      <w:r w:rsidR="00BA6DA7" w:rsidRPr="00C016C4">
        <w:rPr>
          <w:rFonts w:asciiTheme="minorHAnsi" w:eastAsiaTheme="minorHAnsi" w:hAnsiTheme="minorHAnsi" w:cstheme="minorHAnsi"/>
          <w:sz w:val="22"/>
          <w:szCs w:val="22"/>
          <w:lang w:eastAsia="en-US"/>
        </w:rPr>
        <w:t xml:space="preserve"> w</w:t>
      </w:r>
      <w:r w:rsidR="005E6005">
        <w:rPr>
          <w:rFonts w:asciiTheme="minorHAnsi" w:eastAsiaTheme="minorHAnsi" w:hAnsiTheme="minorHAnsi" w:cstheme="minorHAnsi"/>
          <w:sz w:val="22"/>
          <w:szCs w:val="22"/>
          <w:lang w:eastAsia="en-US"/>
        </w:rPr>
        <w:t> </w:t>
      </w:r>
      <w:r w:rsidR="002C7BC5" w:rsidRPr="00C016C4">
        <w:rPr>
          <w:rFonts w:asciiTheme="minorHAnsi" w:eastAsiaTheme="minorHAnsi" w:hAnsiTheme="minorHAnsi" w:cstheme="minorHAnsi"/>
          <w:sz w:val="22"/>
          <w:szCs w:val="22"/>
          <w:lang w:eastAsia="en-US"/>
        </w:rPr>
        <w:t>skraplaczu pary</w:t>
      </w:r>
      <w:r w:rsidR="002C03F2" w:rsidRPr="00C016C4">
        <w:rPr>
          <w:rFonts w:asciiTheme="minorHAnsi" w:eastAsiaTheme="minorHAnsi" w:hAnsiTheme="minorHAnsi" w:cstheme="minorHAnsi"/>
          <w:sz w:val="22"/>
          <w:szCs w:val="22"/>
          <w:lang w:eastAsia="en-US"/>
        </w:rPr>
        <w:t xml:space="preserve"> i </w:t>
      </w:r>
      <w:r w:rsidR="007F301E" w:rsidRPr="00C016C4">
        <w:rPr>
          <w:rFonts w:asciiTheme="minorHAnsi" w:eastAsiaTheme="minorHAnsi" w:hAnsiTheme="minorHAnsi" w:cstheme="minorHAnsi"/>
          <w:sz w:val="22"/>
          <w:szCs w:val="22"/>
          <w:lang w:eastAsia="en-US"/>
        </w:rPr>
        <w:t>pomiar temperatury ogrzane</w:t>
      </w:r>
      <w:r w:rsidR="002C7BC5" w:rsidRPr="00C016C4">
        <w:rPr>
          <w:rFonts w:asciiTheme="minorHAnsi" w:eastAsiaTheme="minorHAnsi" w:hAnsiTheme="minorHAnsi" w:cstheme="minorHAnsi"/>
          <w:sz w:val="22"/>
          <w:szCs w:val="22"/>
          <w:lang w:eastAsia="en-US"/>
        </w:rPr>
        <w:t xml:space="preserve">j wody </w:t>
      </w:r>
      <w:r w:rsidR="00D76D58" w:rsidRPr="00C016C4">
        <w:rPr>
          <w:rFonts w:asciiTheme="minorHAnsi" w:eastAsiaTheme="minorHAnsi" w:hAnsiTheme="minorHAnsi" w:cstheme="minorHAnsi"/>
          <w:sz w:val="22"/>
          <w:szCs w:val="22"/>
          <w:lang w:eastAsia="en-US"/>
        </w:rPr>
        <w:t>chłodzącej</w:t>
      </w:r>
      <w:r w:rsidR="002C2875"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1455D151" w14:textId="2497B435" w:rsidR="006C6DC9" w:rsidRPr="00C016C4" w:rsidRDefault="006C6DC9"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Przechłodzenia kondensatu</w:t>
      </w:r>
      <w:r w:rsidR="00A30F50" w:rsidRPr="00C016C4">
        <w:rPr>
          <w:rFonts w:asciiTheme="minorHAnsi" w:eastAsiaTheme="minorHAnsi" w:hAnsiTheme="minorHAnsi" w:cstheme="minorHAnsi"/>
          <w:sz w:val="22"/>
          <w:szCs w:val="22"/>
          <w:lang w:eastAsia="en-US"/>
        </w:rPr>
        <w:t xml:space="preserve"> w zbiorniku</w:t>
      </w:r>
      <w:r w:rsidR="003258B0" w:rsidRPr="00C016C4">
        <w:rPr>
          <w:rFonts w:asciiTheme="minorHAnsi" w:eastAsiaTheme="minorHAnsi" w:hAnsiTheme="minorHAnsi" w:cstheme="minorHAnsi"/>
          <w:sz w:val="22"/>
          <w:szCs w:val="22"/>
          <w:lang w:eastAsia="en-US"/>
        </w:rPr>
        <w:t xml:space="preserve"> kondensatu głównego</w:t>
      </w:r>
      <w:r w:rsidR="005211C3" w:rsidRPr="00C016C4">
        <w:rPr>
          <w:rFonts w:asciiTheme="minorHAnsi" w:eastAsiaTheme="minorHAnsi" w:hAnsiTheme="minorHAnsi" w:cstheme="minorHAnsi"/>
          <w:sz w:val="22"/>
          <w:szCs w:val="22"/>
          <w:lang w:eastAsia="en-US"/>
        </w:rPr>
        <w:t>,</w:t>
      </w:r>
    </w:p>
    <w:p w14:paraId="6C60A7EF" w14:textId="637A835C" w:rsidR="00BB7642" w:rsidRPr="00C016C4" w:rsidRDefault="001D3E46"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Poboru mocy elektrycznej</w:t>
      </w:r>
      <w:r w:rsidR="00BB7642" w:rsidRPr="00C016C4">
        <w:rPr>
          <w:rFonts w:asciiTheme="minorHAnsi" w:eastAsiaTheme="minorHAnsi" w:hAnsiTheme="minorHAnsi" w:cstheme="minorHAnsi"/>
          <w:sz w:val="22"/>
          <w:szCs w:val="22"/>
          <w:lang w:eastAsia="en-US"/>
        </w:rPr>
        <w:t xml:space="preserve"> silników pomp obiegowych pomiędzy skraplaczem a chłodnią,</w:t>
      </w:r>
    </w:p>
    <w:p w14:paraId="3A8229DA" w14:textId="1B534265" w:rsidR="001D3E46" w:rsidRPr="00C016C4" w:rsidRDefault="00BB7642"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Poboru mocy elektrycznej silników wentylatorów chłodni</w:t>
      </w:r>
      <w:r w:rsidR="005211C3" w:rsidRPr="00C016C4">
        <w:rPr>
          <w:rFonts w:asciiTheme="minorHAnsi" w:eastAsiaTheme="minorHAnsi" w:hAnsiTheme="minorHAnsi" w:cstheme="minorHAnsi"/>
          <w:sz w:val="22"/>
          <w:szCs w:val="22"/>
          <w:lang w:eastAsia="en-US"/>
        </w:rPr>
        <w:t>.</w:t>
      </w:r>
    </w:p>
    <w:p w14:paraId="5C2EA305" w14:textId="63F07A67" w:rsidR="00FA0EFF" w:rsidRPr="00C016C4" w:rsidRDefault="00BA570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wsporcza c</w:t>
      </w:r>
      <w:r w:rsidR="000342E3" w:rsidRPr="00C016C4">
        <w:rPr>
          <w:rFonts w:asciiTheme="minorHAnsi" w:eastAsiaTheme="minorHAnsi" w:hAnsiTheme="minorHAnsi" w:cstheme="minorHAnsi"/>
          <w:sz w:val="22"/>
          <w:szCs w:val="22"/>
          <w:lang w:eastAsia="en-US"/>
        </w:rPr>
        <w:t>hłodni</w:t>
      </w:r>
      <w:bookmarkStart w:id="101" w:name="_Hlk126252888"/>
      <w:r w:rsidR="004B774C" w:rsidRPr="00C016C4">
        <w:rPr>
          <w:rFonts w:asciiTheme="minorHAnsi" w:eastAsiaTheme="minorHAnsi" w:hAnsiTheme="minorHAnsi" w:cstheme="minorHAnsi"/>
          <w:sz w:val="22"/>
          <w:szCs w:val="22"/>
          <w:lang w:eastAsia="en-US"/>
        </w:rPr>
        <w:t xml:space="preserve"> </w:t>
      </w:r>
      <w:r w:rsidR="00FA0EFF" w:rsidRPr="00C016C4">
        <w:rPr>
          <w:rFonts w:asciiTheme="minorHAnsi" w:eastAsiaTheme="minorHAnsi" w:hAnsiTheme="minorHAnsi" w:cstheme="minorHAnsi"/>
          <w:sz w:val="22"/>
          <w:szCs w:val="22"/>
          <w:lang w:eastAsia="en-US"/>
        </w:rPr>
        <w:t xml:space="preserve">nie może wpadać w </w:t>
      </w:r>
      <w:r w:rsidR="004B774C" w:rsidRPr="00C016C4">
        <w:rPr>
          <w:rFonts w:asciiTheme="minorHAnsi" w:eastAsiaTheme="minorHAnsi" w:hAnsiTheme="minorHAnsi" w:cstheme="minorHAnsi"/>
          <w:sz w:val="22"/>
          <w:szCs w:val="22"/>
          <w:lang w:eastAsia="en-US"/>
        </w:rPr>
        <w:t xml:space="preserve">niebezpieczne </w:t>
      </w:r>
      <w:r w:rsidR="00FA0EFF" w:rsidRPr="00C016C4">
        <w:rPr>
          <w:rFonts w:asciiTheme="minorHAnsi" w:eastAsiaTheme="minorHAnsi" w:hAnsiTheme="minorHAnsi" w:cstheme="minorHAnsi"/>
          <w:sz w:val="22"/>
          <w:szCs w:val="22"/>
          <w:lang w:eastAsia="en-US"/>
        </w:rPr>
        <w:t xml:space="preserve">drgania w </w:t>
      </w:r>
      <w:r w:rsidR="005175B2">
        <w:rPr>
          <w:rFonts w:asciiTheme="minorHAnsi" w:eastAsiaTheme="minorHAnsi" w:hAnsiTheme="minorHAnsi" w:cstheme="minorHAnsi"/>
          <w:sz w:val="22"/>
          <w:szCs w:val="22"/>
          <w:lang w:eastAsia="en-US"/>
        </w:rPr>
        <w:t>żadnych</w:t>
      </w:r>
      <w:r w:rsidR="005175B2" w:rsidRPr="00C016C4">
        <w:rPr>
          <w:rFonts w:asciiTheme="minorHAnsi" w:eastAsiaTheme="minorHAnsi" w:hAnsiTheme="minorHAnsi" w:cstheme="minorHAnsi"/>
          <w:sz w:val="22"/>
          <w:szCs w:val="22"/>
          <w:lang w:eastAsia="en-US"/>
        </w:rPr>
        <w:t xml:space="preserve"> </w:t>
      </w:r>
      <w:r w:rsidR="00FA0EFF" w:rsidRPr="00C016C4">
        <w:rPr>
          <w:rFonts w:asciiTheme="minorHAnsi" w:eastAsiaTheme="minorHAnsi" w:hAnsiTheme="minorHAnsi" w:cstheme="minorHAnsi"/>
          <w:sz w:val="22"/>
          <w:szCs w:val="22"/>
          <w:lang w:eastAsia="en-US"/>
        </w:rPr>
        <w:t>warunkach eksploatacyjnych</w:t>
      </w:r>
      <w:bookmarkEnd w:id="101"/>
      <w:r w:rsidR="00FA0EFF" w:rsidRPr="00C016C4">
        <w:rPr>
          <w:rFonts w:asciiTheme="minorHAnsi" w:eastAsiaTheme="minorHAnsi" w:hAnsiTheme="minorHAnsi" w:cstheme="minorHAnsi"/>
          <w:sz w:val="22"/>
          <w:szCs w:val="22"/>
          <w:lang w:eastAsia="en-US"/>
        </w:rPr>
        <w:t>.</w:t>
      </w:r>
    </w:p>
    <w:p w14:paraId="51BE4AC6" w14:textId="1D1B75AF" w:rsidR="001C5E46" w:rsidRPr="00C016C4" w:rsidRDefault="00D82F9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1C5E46" w:rsidRPr="00C016C4">
        <w:rPr>
          <w:rFonts w:asciiTheme="minorHAnsi" w:eastAsiaTheme="minorHAnsi" w:hAnsiTheme="minorHAnsi" w:cstheme="minorHAnsi"/>
          <w:sz w:val="22"/>
          <w:szCs w:val="22"/>
          <w:lang w:eastAsia="en-US"/>
        </w:rPr>
        <w:t xml:space="preserve">dprowadzenie kondensatu z </w:t>
      </w:r>
      <w:r w:rsidR="00BA570E" w:rsidRPr="00C016C4">
        <w:rPr>
          <w:rFonts w:asciiTheme="minorHAnsi" w:eastAsiaTheme="minorHAnsi" w:hAnsiTheme="minorHAnsi" w:cstheme="minorHAnsi"/>
          <w:sz w:val="22"/>
          <w:szCs w:val="22"/>
          <w:lang w:eastAsia="en-US"/>
        </w:rPr>
        <w:t xml:space="preserve">układu </w:t>
      </w:r>
      <w:r w:rsidR="002C7BC5" w:rsidRPr="00C016C4">
        <w:rPr>
          <w:rFonts w:asciiTheme="minorHAnsi" w:eastAsiaTheme="minorHAnsi" w:hAnsiTheme="minorHAnsi" w:cstheme="minorHAnsi"/>
          <w:sz w:val="22"/>
          <w:szCs w:val="22"/>
          <w:lang w:eastAsia="en-US"/>
        </w:rPr>
        <w:t>chłodzenia</w:t>
      </w:r>
      <w:r w:rsidR="001C5E46" w:rsidRPr="00C016C4">
        <w:rPr>
          <w:rFonts w:asciiTheme="minorHAnsi" w:eastAsiaTheme="minorHAnsi" w:hAnsiTheme="minorHAnsi" w:cstheme="minorHAnsi"/>
          <w:sz w:val="22"/>
          <w:szCs w:val="22"/>
          <w:lang w:eastAsia="en-US"/>
        </w:rPr>
        <w:t xml:space="preserve"> i skierowanie go powtórnie do obiegu</w:t>
      </w:r>
      <w:r w:rsidR="006A3815" w:rsidRPr="00C016C4">
        <w:rPr>
          <w:rFonts w:asciiTheme="minorHAnsi" w:eastAsiaTheme="minorHAnsi" w:hAnsiTheme="minorHAnsi" w:cstheme="minorHAnsi"/>
          <w:sz w:val="22"/>
          <w:szCs w:val="22"/>
          <w:lang w:eastAsia="en-US"/>
        </w:rPr>
        <w:t xml:space="preserve"> </w:t>
      </w:r>
      <w:r w:rsidR="00BA570E" w:rsidRPr="00C016C4">
        <w:rPr>
          <w:rFonts w:asciiTheme="minorHAnsi" w:eastAsiaTheme="minorHAnsi" w:hAnsiTheme="minorHAnsi" w:cstheme="minorHAnsi"/>
          <w:sz w:val="22"/>
          <w:szCs w:val="22"/>
          <w:lang w:eastAsia="en-US"/>
        </w:rPr>
        <w:t xml:space="preserve">(zbiornik kondensatu głównego) </w:t>
      </w:r>
      <w:r w:rsidR="006A3815" w:rsidRPr="00C016C4">
        <w:rPr>
          <w:rFonts w:asciiTheme="minorHAnsi" w:eastAsiaTheme="minorHAnsi" w:hAnsiTheme="minorHAnsi" w:cstheme="minorHAnsi"/>
          <w:sz w:val="22"/>
          <w:szCs w:val="22"/>
          <w:lang w:eastAsia="en-US"/>
        </w:rPr>
        <w:t>będzie się odbywać za</w:t>
      </w:r>
      <w:r w:rsidR="005F38E9">
        <w:rPr>
          <w:rFonts w:asciiTheme="minorHAnsi" w:eastAsiaTheme="minorHAnsi" w:hAnsiTheme="minorHAnsi" w:cstheme="minorHAnsi"/>
          <w:sz w:val="22"/>
          <w:szCs w:val="22"/>
          <w:lang w:eastAsia="en-US"/>
        </w:rPr>
        <w:t xml:space="preserve"> </w:t>
      </w:r>
      <w:r w:rsidR="006A3815" w:rsidRPr="00C016C4">
        <w:rPr>
          <w:rFonts w:asciiTheme="minorHAnsi" w:eastAsiaTheme="minorHAnsi" w:hAnsiTheme="minorHAnsi" w:cstheme="minorHAnsi"/>
          <w:sz w:val="22"/>
          <w:szCs w:val="22"/>
          <w:lang w:eastAsia="en-US"/>
        </w:rPr>
        <w:t>pomocą</w:t>
      </w:r>
      <w:r w:rsidR="00F55534" w:rsidRPr="00C016C4">
        <w:rPr>
          <w:rFonts w:asciiTheme="minorHAnsi" w:eastAsiaTheme="minorHAnsi" w:hAnsiTheme="minorHAnsi" w:cstheme="minorHAnsi"/>
          <w:sz w:val="22"/>
          <w:szCs w:val="22"/>
          <w:lang w:eastAsia="en-US"/>
        </w:rPr>
        <w:t xml:space="preserve"> obiegowych</w:t>
      </w:r>
      <w:r w:rsidR="006A3815" w:rsidRPr="00C016C4">
        <w:rPr>
          <w:rFonts w:asciiTheme="minorHAnsi" w:eastAsiaTheme="minorHAnsi" w:hAnsiTheme="minorHAnsi" w:cstheme="minorHAnsi"/>
          <w:sz w:val="22"/>
          <w:szCs w:val="22"/>
          <w:lang w:eastAsia="en-US"/>
        </w:rPr>
        <w:t xml:space="preserve"> pomp kondensatu gł</w:t>
      </w:r>
      <w:r w:rsidR="00FA0EFF" w:rsidRPr="00C016C4">
        <w:rPr>
          <w:rFonts w:asciiTheme="minorHAnsi" w:eastAsiaTheme="minorHAnsi" w:hAnsiTheme="minorHAnsi" w:cstheme="minorHAnsi"/>
          <w:sz w:val="22"/>
          <w:szCs w:val="22"/>
          <w:lang w:eastAsia="en-US"/>
        </w:rPr>
        <w:t>ó</w:t>
      </w:r>
      <w:r w:rsidR="006A3815" w:rsidRPr="00C016C4">
        <w:rPr>
          <w:rFonts w:asciiTheme="minorHAnsi" w:eastAsiaTheme="minorHAnsi" w:hAnsiTheme="minorHAnsi" w:cstheme="minorHAnsi"/>
          <w:sz w:val="22"/>
          <w:szCs w:val="22"/>
          <w:lang w:eastAsia="en-US"/>
        </w:rPr>
        <w:t>wnego.</w:t>
      </w:r>
    </w:p>
    <w:p w14:paraId="34015872" w14:textId="38C9F432" w:rsidR="00D76D58" w:rsidRPr="00C016C4" w:rsidRDefault="00693BB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055FE" w:rsidRPr="00C016C4">
        <w:rPr>
          <w:rFonts w:asciiTheme="minorHAnsi" w:eastAsiaTheme="minorHAnsi" w:hAnsiTheme="minorHAnsi" w:cstheme="minorHAnsi"/>
          <w:sz w:val="22"/>
          <w:szCs w:val="22"/>
          <w:lang w:eastAsia="en-US"/>
        </w:rPr>
        <w:t xml:space="preserve">ydajność </w:t>
      </w:r>
      <w:r w:rsidR="007D16EF" w:rsidRPr="00C016C4">
        <w:rPr>
          <w:rFonts w:asciiTheme="minorHAnsi" w:eastAsiaTheme="minorHAnsi" w:hAnsiTheme="minorHAnsi" w:cstheme="minorHAnsi"/>
          <w:sz w:val="22"/>
          <w:szCs w:val="22"/>
          <w:lang w:eastAsia="en-US"/>
        </w:rPr>
        <w:t>skraplania, przy zmiennym obciążeniu turbiny i zmiennej temperaturze powietrza atmosferycznego</w:t>
      </w:r>
      <w:r w:rsidR="002F268F" w:rsidRPr="00C016C4">
        <w:rPr>
          <w:rFonts w:asciiTheme="minorHAnsi" w:eastAsiaTheme="minorHAnsi" w:hAnsiTheme="minorHAnsi" w:cstheme="minorHAnsi"/>
          <w:sz w:val="22"/>
          <w:szCs w:val="22"/>
          <w:lang w:eastAsia="en-US"/>
        </w:rPr>
        <w:t xml:space="preserve"> </w:t>
      </w:r>
      <w:r w:rsidR="008055FE" w:rsidRPr="00C016C4">
        <w:rPr>
          <w:rFonts w:asciiTheme="minorHAnsi" w:eastAsiaTheme="minorHAnsi" w:hAnsiTheme="minorHAnsi" w:cstheme="minorHAnsi"/>
          <w:sz w:val="22"/>
          <w:szCs w:val="22"/>
          <w:lang w:eastAsia="en-US"/>
        </w:rPr>
        <w:t>regulowana będzie w sposób płynny poprzez przetwornice częstotliwości silników</w:t>
      </w:r>
      <w:r w:rsidR="007D16EF" w:rsidRPr="00C016C4">
        <w:rPr>
          <w:rFonts w:asciiTheme="minorHAnsi" w:eastAsiaTheme="minorHAnsi" w:hAnsiTheme="minorHAnsi" w:cstheme="minorHAnsi"/>
          <w:sz w:val="22"/>
          <w:szCs w:val="22"/>
          <w:lang w:eastAsia="en-US"/>
        </w:rPr>
        <w:t xml:space="preserve"> pomp obiegowych pomiędzy skraplaczem a chłodnią oraz poprzez przetwornice częstotliwości silników </w:t>
      </w:r>
      <w:r w:rsidR="00551E63" w:rsidRPr="00C016C4">
        <w:rPr>
          <w:rFonts w:asciiTheme="minorHAnsi" w:eastAsiaTheme="minorHAnsi" w:hAnsiTheme="minorHAnsi" w:cstheme="minorHAnsi"/>
          <w:sz w:val="22"/>
          <w:szCs w:val="22"/>
          <w:lang w:eastAsia="en-US"/>
        </w:rPr>
        <w:t xml:space="preserve">wentylatorów </w:t>
      </w:r>
      <w:r w:rsidR="007D16EF" w:rsidRPr="00C016C4">
        <w:rPr>
          <w:rFonts w:asciiTheme="minorHAnsi" w:eastAsiaTheme="minorHAnsi" w:hAnsiTheme="minorHAnsi" w:cstheme="minorHAnsi"/>
          <w:sz w:val="22"/>
          <w:szCs w:val="22"/>
          <w:lang w:eastAsia="en-US"/>
        </w:rPr>
        <w:t>chłodni</w:t>
      </w:r>
      <w:r w:rsidR="002445B7" w:rsidRPr="00C016C4">
        <w:rPr>
          <w:rFonts w:asciiTheme="minorHAnsi" w:eastAsiaTheme="minorHAnsi" w:hAnsiTheme="minorHAnsi" w:cstheme="minorHAnsi"/>
          <w:sz w:val="22"/>
          <w:szCs w:val="22"/>
          <w:lang w:eastAsia="en-US"/>
        </w:rPr>
        <w:t>.</w:t>
      </w:r>
      <w:r w:rsidR="00B978E9" w:rsidRPr="00C016C4">
        <w:rPr>
          <w:rFonts w:asciiTheme="minorHAnsi" w:eastAsiaTheme="minorHAnsi" w:hAnsiTheme="minorHAnsi" w:cstheme="minorHAnsi"/>
          <w:sz w:val="22"/>
          <w:szCs w:val="22"/>
          <w:lang w:eastAsia="en-US"/>
        </w:rPr>
        <w:t xml:space="preserve"> </w:t>
      </w:r>
      <w:r w:rsidR="00E22D14" w:rsidRPr="00C016C4">
        <w:rPr>
          <w:rFonts w:asciiTheme="minorHAnsi" w:hAnsiTheme="minorHAnsi" w:cstheme="minorHAnsi"/>
          <w:sz w:val="22"/>
          <w:szCs w:val="22"/>
        </w:rPr>
        <w:t>Wykonawca</w:t>
      </w:r>
      <w:r w:rsidR="00C138BC" w:rsidRPr="00C016C4">
        <w:rPr>
          <w:rFonts w:asciiTheme="minorHAnsi" w:hAnsiTheme="minorHAnsi" w:cstheme="minorHAnsi"/>
          <w:sz w:val="22"/>
          <w:szCs w:val="22"/>
        </w:rPr>
        <w:t xml:space="preserve"> zaprojektuje </w:t>
      </w:r>
      <w:r w:rsidR="002C7BC5" w:rsidRPr="00C016C4">
        <w:rPr>
          <w:rFonts w:asciiTheme="minorHAnsi" w:hAnsiTheme="minorHAnsi" w:cstheme="minorHAnsi"/>
          <w:sz w:val="22"/>
          <w:szCs w:val="22"/>
        </w:rPr>
        <w:t xml:space="preserve">układ chłodzenia </w:t>
      </w:r>
      <w:r w:rsidR="00C138BC" w:rsidRPr="00C016C4">
        <w:rPr>
          <w:rFonts w:asciiTheme="minorHAnsi" w:hAnsiTheme="minorHAnsi" w:cstheme="minorHAnsi"/>
          <w:sz w:val="22"/>
          <w:szCs w:val="22"/>
        </w:rPr>
        <w:t>pod kątem osiągni</w:t>
      </w:r>
      <w:r w:rsidR="00CF7438">
        <w:rPr>
          <w:rFonts w:asciiTheme="minorHAnsi" w:hAnsiTheme="minorHAnsi" w:cstheme="minorHAnsi"/>
          <w:sz w:val="22"/>
          <w:szCs w:val="22"/>
        </w:rPr>
        <w:t>ę</w:t>
      </w:r>
      <w:r w:rsidR="00C138BC" w:rsidRPr="00C016C4">
        <w:rPr>
          <w:rFonts w:asciiTheme="minorHAnsi" w:hAnsiTheme="minorHAnsi" w:cstheme="minorHAnsi"/>
          <w:sz w:val="22"/>
          <w:szCs w:val="22"/>
        </w:rPr>
        <w:t xml:space="preserve">cia </w:t>
      </w:r>
      <w:r w:rsidR="00993E13" w:rsidRPr="00C016C4">
        <w:rPr>
          <w:rFonts w:asciiTheme="minorHAnsi" w:hAnsiTheme="minorHAnsi" w:cstheme="minorHAnsi"/>
          <w:sz w:val="22"/>
          <w:szCs w:val="22"/>
        </w:rPr>
        <w:t>wysokiej</w:t>
      </w:r>
      <w:r w:rsidR="00F546D4" w:rsidRPr="00C016C4">
        <w:rPr>
          <w:rFonts w:asciiTheme="minorHAnsi" w:hAnsiTheme="minorHAnsi" w:cstheme="minorHAnsi"/>
          <w:sz w:val="22"/>
          <w:szCs w:val="22"/>
        </w:rPr>
        <w:t xml:space="preserve"> </w:t>
      </w:r>
      <w:r w:rsidR="00C138BC" w:rsidRPr="00C016C4">
        <w:rPr>
          <w:rFonts w:asciiTheme="minorHAnsi" w:hAnsiTheme="minorHAnsi" w:cstheme="minorHAnsi"/>
          <w:sz w:val="22"/>
          <w:szCs w:val="22"/>
        </w:rPr>
        <w:t xml:space="preserve">sprawności </w:t>
      </w:r>
      <w:r w:rsidR="00446F2C" w:rsidRPr="00C016C4">
        <w:rPr>
          <w:rFonts w:asciiTheme="minorHAnsi" w:hAnsiTheme="minorHAnsi" w:cstheme="minorHAnsi"/>
          <w:sz w:val="22"/>
          <w:szCs w:val="22"/>
        </w:rPr>
        <w:t>elektrycznej</w:t>
      </w:r>
      <w:r w:rsidR="00FF6ECC" w:rsidRPr="00C016C4">
        <w:rPr>
          <w:rFonts w:asciiTheme="minorHAnsi" w:hAnsiTheme="minorHAnsi" w:cstheme="minorHAnsi"/>
          <w:sz w:val="22"/>
          <w:szCs w:val="22"/>
        </w:rPr>
        <w:t xml:space="preserve"> netto</w:t>
      </w:r>
      <w:r w:rsidR="00C138BC" w:rsidRPr="00C016C4">
        <w:rPr>
          <w:rFonts w:asciiTheme="minorHAnsi" w:hAnsiTheme="minorHAnsi" w:cstheme="minorHAnsi"/>
          <w:sz w:val="22"/>
          <w:szCs w:val="22"/>
        </w:rPr>
        <w:t xml:space="preserve"> </w:t>
      </w:r>
      <w:r w:rsidR="00993E13" w:rsidRPr="00C016C4">
        <w:rPr>
          <w:rFonts w:asciiTheme="minorHAnsi" w:hAnsiTheme="minorHAnsi" w:cstheme="minorHAnsi"/>
          <w:sz w:val="22"/>
          <w:szCs w:val="22"/>
        </w:rPr>
        <w:t>I</w:t>
      </w:r>
      <w:r w:rsidR="00C138BC" w:rsidRPr="00C016C4">
        <w:rPr>
          <w:rFonts w:asciiTheme="minorHAnsi" w:hAnsiTheme="minorHAnsi" w:cstheme="minorHAnsi"/>
          <w:sz w:val="22"/>
          <w:szCs w:val="22"/>
        </w:rPr>
        <w:t>nstalacji w</w:t>
      </w:r>
      <w:r w:rsidR="004B5049" w:rsidRPr="00C016C4">
        <w:rPr>
          <w:rFonts w:asciiTheme="minorHAnsi" w:hAnsiTheme="minorHAnsi" w:cstheme="minorHAnsi"/>
          <w:sz w:val="22"/>
          <w:szCs w:val="22"/>
        </w:rPr>
        <w:t> </w:t>
      </w:r>
      <w:r w:rsidR="00C138BC" w:rsidRPr="00C016C4">
        <w:rPr>
          <w:rFonts w:asciiTheme="minorHAnsi" w:hAnsiTheme="minorHAnsi" w:cstheme="minorHAnsi"/>
          <w:sz w:val="22"/>
          <w:szCs w:val="22"/>
        </w:rPr>
        <w:t>kondensa</w:t>
      </w:r>
      <w:r w:rsidR="00BF1FAF" w:rsidRPr="00C016C4">
        <w:rPr>
          <w:rFonts w:asciiTheme="minorHAnsi" w:hAnsiTheme="minorHAnsi" w:cstheme="minorHAnsi"/>
          <w:sz w:val="22"/>
          <w:szCs w:val="22"/>
        </w:rPr>
        <w:t>cyjnym trybie pracy</w:t>
      </w:r>
      <w:r w:rsidR="000B6D1F" w:rsidRPr="00C016C4">
        <w:rPr>
          <w:rFonts w:asciiTheme="minorHAnsi" w:eastAsiaTheme="minorHAnsi" w:hAnsiTheme="minorHAnsi" w:cstheme="minorHAnsi"/>
          <w:sz w:val="22"/>
          <w:szCs w:val="22"/>
          <w:lang w:eastAsia="en-US"/>
        </w:rPr>
        <w:t>.</w:t>
      </w:r>
    </w:p>
    <w:p w14:paraId="28DE07BD" w14:textId="3E9157D8" w:rsidR="00C138BC" w:rsidRPr="00C016C4" w:rsidRDefault="00D76D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zaprojektuje układ chłodzenia, w taki sposób, by maksymalny przyrost temperatury wody chłodzącej w skraplaczu wynosił 8°C.</w:t>
      </w:r>
    </w:p>
    <w:p w14:paraId="5A011689" w14:textId="262644FE" w:rsidR="003258B0" w:rsidRDefault="003258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Ściek (woda) po chłodni wentylatorowej mokrej będzie w całości lub częściowo zawracana do procesu technologicznego, np. do odżużlacza. </w:t>
      </w:r>
      <w:r w:rsidRPr="00CD2BEB">
        <w:rPr>
          <w:rFonts w:asciiTheme="minorHAnsi" w:eastAsiaTheme="minorHAnsi" w:hAnsiTheme="minorHAnsi" w:cstheme="minorHAnsi"/>
          <w:sz w:val="22"/>
          <w:szCs w:val="22"/>
          <w:lang w:eastAsia="en-US"/>
        </w:rPr>
        <w:t>Ewentualny jej nadmiar będzie odprowadzany do kanalizacji</w:t>
      </w:r>
      <w:r w:rsidR="00CD2BEB">
        <w:rPr>
          <w:rFonts w:asciiTheme="minorHAnsi" w:eastAsiaTheme="minorHAnsi" w:hAnsiTheme="minorHAnsi" w:cstheme="minorHAnsi"/>
          <w:sz w:val="22"/>
          <w:szCs w:val="22"/>
          <w:lang w:eastAsia="en-US"/>
        </w:rPr>
        <w:t>, poprzez</w:t>
      </w:r>
      <w:r w:rsidR="00CD2BEB" w:rsidRPr="00CD2BEB">
        <w:rPr>
          <w:rFonts w:asciiTheme="minorHAnsi" w:eastAsiaTheme="minorHAnsi" w:hAnsiTheme="minorHAnsi" w:cstheme="minorHAnsi"/>
          <w:sz w:val="22"/>
          <w:szCs w:val="22"/>
          <w:lang w:eastAsia="en-US"/>
        </w:rPr>
        <w:t xml:space="preserve"> system oczyszczania składający się z układu sita oraz łapacza oleju,</w:t>
      </w:r>
      <w:r w:rsidR="00CD2BEB">
        <w:rPr>
          <w:rFonts w:asciiTheme="minorHAnsi" w:eastAsiaTheme="minorHAnsi" w:hAnsiTheme="minorHAnsi" w:cstheme="minorHAnsi"/>
          <w:sz w:val="22"/>
          <w:szCs w:val="22"/>
          <w:lang w:eastAsia="en-US"/>
        </w:rPr>
        <w:t xml:space="preserve"> a następnie </w:t>
      </w:r>
      <w:r w:rsidR="00472E80">
        <w:rPr>
          <w:rFonts w:asciiTheme="minorHAnsi" w:eastAsiaTheme="minorHAnsi" w:hAnsiTheme="minorHAnsi" w:cstheme="minorHAnsi"/>
          <w:sz w:val="22"/>
          <w:szCs w:val="22"/>
          <w:lang w:eastAsia="en-US"/>
        </w:rPr>
        <w:t>–</w:t>
      </w:r>
      <w:r w:rsidR="00CD2BEB" w:rsidRPr="00CD2BEB">
        <w:rPr>
          <w:rFonts w:asciiTheme="minorHAnsi" w:eastAsiaTheme="minorHAnsi" w:hAnsiTheme="minorHAnsi" w:cstheme="minorHAnsi"/>
          <w:sz w:val="22"/>
          <w:szCs w:val="22"/>
          <w:lang w:eastAsia="en-US"/>
        </w:rPr>
        <w:t xml:space="preserve"> zbiornik buforowy wód oczyszczonych w celu wyrównywania ich składu. </w:t>
      </w:r>
    </w:p>
    <w:p w14:paraId="7F2F5F34" w14:textId="77777777" w:rsidR="00D17EF4" w:rsidRPr="00C016C4" w:rsidRDefault="00D17EF4" w:rsidP="00DB5AD0">
      <w:pPr>
        <w:spacing w:before="60" w:after="60"/>
        <w:jc w:val="both"/>
        <w:rPr>
          <w:rFonts w:asciiTheme="minorHAnsi" w:eastAsiaTheme="minorHAnsi" w:hAnsiTheme="minorHAnsi" w:cstheme="minorHAnsi"/>
          <w:sz w:val="22"/>
          <w:szCs w:val="22"/>
          <w:lang w:eastAsia="en-US"/>
        </w:rPr>
      </w:pPr>
    </w:p>
    <w:p w14:paraId="0633E0AB" w14:textId="2DB38E64" w:rsidR="009961DD" w:rsidRPr="00136CE2" w:rsidRDefault="009961DD" w:rsidP="005F38E9">
      <w:pPr>
        <w:pStyle w:val="3nagwek3"/>
      </w:pPr>
      <w:bookmarkStart w:id="102" w:name="_Toc184805560"/>
      <w:r w:rsidRPr="005F38E9">
        <w:t>Rurociąg</w:t>
      </w:r>
      <w:r w:rsidR="00463FC8" w:rsidRPr="00136CE2">
        <w:t xml:space="preserve"> kondensatu głównego</w:t>
      </w:r>
      <w:bookmarkEnd w:id="102"/>
    </w:p>
    <w:p w14:paraId="0D8D45C6" w14:textId="0147AA11" w:rsidR="00B42413" w:rsidRPr="00E5365C" w:rsidRDefault="00463FC8" w:rsidP="00DB5AD0">
      <w:pPr>
        <w:spacing w:before="60" w:after="60"/>
        <w:jc w:val="both"/>
        <w:rPr>
          <w:rFonts w:asciiTheme="minorHAnsi" w:eastAsiaTheme="minorHAnsi" w:hAnsiTheme="minorHAnsi" w:cstheme="minorHAnsi"/>
          <w:sz w:val="22"/>
          <w:szCs w:val="22"/>
          <w:lang w:eastAsia="en-US"/>
        </w:rPr>
      </w:pPr>
      <w:r w:rsidRPr="00E5365C">
        <w:rPr>
          <w:rFonts w:asciiTheme="minorHAnsi" w:eastAsiaTheme="minorHAnsi" w:hAnsiTheme="minorHAnsi" w:cstheme="minorHAnsi"/>
          <w:sz w:val="22"/>
          <w:szCs w:val="22"/>
          <w:lang w:eastAsia="en-US"/>
        </w:rPr>
        <w:t xml:space="preserve">Rurociąg kondensatu głównego </w:t>
      </w:r>
      <w:r w:rsidR="00E301A4" w:rsidRPr="00E5365C">
        <w:rPr>
          <w:rFonts w:asciiTheme="minorHAnsi" w:eastAsiaTheme="minorHAnsi" w:hAnsiTheme="minorHAnsi" w:cstheme="minorHAnsi"/>
          <w:sz w:val="22"/>
          <w:szCs w:val="22"/>
          <w:lang w:eastAsia="en-US"/>
        </w:rPr>
        <w:t>będzie łączyć zbiornik kondensatu</w:t>
      </w:r>
      <w:r w:rsidR="000342E3" w:rsidRPr="00E5365C">
        <w:rPr>
          <w:rFonts w:asciiTheme="minorHAnsi" w:eastAsiaTheme="minorHAnsi" w:hAnsiTheme="minorHAnsi" w:cstheme="minorHAnsi"/>
          <w:sz w:val="22"/>
          <w:szCs w:val="22"/>
          <w:lang w:eastAsia="en-US"/>
        </w:rPr>
        <w:t xml:space="preserve"> </w:t>
      </w:r>
      <w:r w:rsidR="00BA570E" w:rsidRPr="00E5365C">
        <w:rPr>
          <w:rFonts w:asciiTheme="minorHAnsi" w:eastAsiaTheme="minorHAnsi" w:hAnsiTheme="minorHAnsi" w:cstheme="minorHAnsi"/>
          <w:sz w:val="22"/>
          <w:szCs w:val="22"/>
          <w:lang w:eastAsia="en-US"/>
        </w:rPr>
        <w:t xml:space="preserve">z układu skraplacza pary i </w:t>
      </w:r>
      <w:r w:rsidR="000342E3" w:rsidRPr="00E5365C">
        <w:rPr>
          <w:rFonts w:asciiTheme="minorHAnsi" w:eastAsiaTheme="minorHAnsi" w:hAnsiTheme="minorHAnsi" w:cstheme="minorHAnsi"/>
          <w:sz w:val="22"/>
          <w:szCs w:val="22"/>
          <w:lang w:eastAsia="en-US"/>
        </w:rPr>
        <w:t>chłodni wentylatorowej mokrej</w:t>
      </w:r>
      <w:r w:rsidR="00E301A4" w:rsidRPr="00E5365C">
        <w:rPr>
          <w:rFonts w:asciiTheme="minorHAnsi" w:eastAsiaTheme="minorHAnsi" w:hAnsiTheme="minorHAnsi" w:cstheme="minorHAnsi"/>
          <w:sz w:val="22"/>
          <w:szCs w:val="22"/>
          <w:lang w:eastAsia="en-US"/>
        </w:rPr>
        <w:t xml:space="preserve"> </w:t>
      </w:r>
      <w:r w:rsidR="003D3530" w:rsidRPr="00E5365C">
        <w:rPr>
          <w:rFonts w:asciiTheme="minorHAnsi" w:eastAsiaTheme="minorHAnsi" w:hAnsiTheme="minorHAnsi" w:cstheme="minorHAnsi"/>
          <w:sz w:val="22"/>
          <w:szCs w:val="22"/>
          <w:lang w:eastAsia="en-US"/>
        </w:rPr>
        <w:t>ze zbiornikiem wody zasilającej kocioł.</w:t>
      </w:r>
      <w:r w:rsidR="007245A8" w:rsidRPr="00E5365C">
        <w:rPr>
          <w:rFonts w:asciiTheme="minorHAnsi" w:eastAsiaTheme="minorHAnsi" w:hAnsiTheme="minorHAnsi" w:cstheme="minorHAnsi"/>
          <w:sz w:val="22"/>
          <w:szCs w:val="22"/>
          <w:lang w:eastAsia="en-US"/>
        </w:rPr>
        <w:t xml:space="preserve"> Ciśnienie kondensatu gł</w:t>
      </w:r>
      <w:r w:rsidR="003C1814" w:rsidRPr="00E5365C">
        <w:rPr>
          <w:rFonts w:asciiTheme="minorHAnsi" w:eastAsiaTheme="minorHAnsi" w:hAnsiTheme="minorHAnsi" w:cstheme="minorHAnsi"/>
          <w:sz w:val="22"/>
          <w:szCs w:val="22"/>
          <w:lang w:eastAsia="en-US"/>
        </w:rPr>
        <w:t xml:space="preserve">ównego za pompami dobrać z odpowiednią nadwyżką </w:t>
      </w:r>
      <w:r w:rsidR="008C7731" w:rsidRPr="00E5365C">
        <w:rPr>
          <w:rFonts w:asciiTheme="minorHAnsi" w:eastAsiaTheme="minorHAnsi" w:hAnsiTheme="minorHAnsi" w:cstheme="minorHAnsi"/>
          <w:sz w:val="22"/>
          <w:szCs w:val="22"/>
          <w:lang w:eastAsia="en-US"/>
        </w:rPr>
        <w:t xml:space="preserve">ciśnienia, wymaganego przez stację </w:t>
      </w:r>
      <w:r w:rsidR="00A54FA1" w:rsidRPr="00E5365C">
        <w:rPr>
          <w:rFonts w:asciiTheme="minorHAnsi" w:eastAsiaTheme="minorHAnsi" w:hAnsiTheme="minorHAnsi" w:cstheme="minorHAnsi"/>
          <w:sz w:val="22"/>
          <w:szCs w:val="22"/>
          <w:lang w:eastAsia="en-US"/>
        </w:rPr>
        <w:t xml:space="preserve">bypassową </w:t>
      </w:r>
      <w:r w:rsidR="008C7731" w:rsidRPr="00E5365C">
        <w:rPr>
          <w:rFonts w:asciiTheme="minorHAnsi" w:eastAsiaTheme="minorHAnsi" w:hAnsiTheme="minorHAnsi" w:cstheme="minorHAnsi"/>
          <w:sz w:val="22"/>
          <w:szCs w:val="22"/>
          <w:lang w:eastAsia="en-US"/>
        </w:rPr>
        <w:t>turbiny.</w:t>
      </w:r>
    </w:p>
    <w:p w14:paraId="7587EEB7" w14:textId="66A0E11C" w:rsidR="009961DD" w:rsidRDefault="00694F9C" w:rsidP="00DB5AD0">
      <w:pPr>
        <w:spacing w:before="60" w:after="60"/>
        <w:jc w:val="both"/>
        <w:rPr>
          <w:rFonts w:asciiTheme="minorHAnsi" w:eastAsiaTheme="minorHAnsi" w:hAnsiTheme="minorHAnsi" w:cstheme="minorHAnsi"/>
          <w:sz w:val="22"/>
          <w:szCs w:val="22"/>
          <w:lang w:eastAsia="en-US"/>
        </w:rPr>
      </w:pPr>
      <w:r w:rsidRPr="00E5365C">
        <w:rPr>
          <w:rFonts w:asciiTheme="minorHAnsi" w:eastAsiaTheme="minorHAnsi" w:hAnsiTheme="minorHAnsi" w:cstheme="minorHAnsi"/>
          <w:sz w:val="22"/>
          <w:szCs w:val="22"/>
          <w:lang w:eastAsia="en-US"/>
        </w:rPr>
        <w:t xml:space="preserve">Pompy kondensatu głównego </w:t>
      </w:r>
      <w:r w:rsidR="00930353" w:rsidRPr="00E5365C">
        <w:rPr>
          <w:rFonts w:asciiTheme="minorHAnsi" w:eastAsiaTheme="minorHAnsi" w:hAnsiTheme="minorHAnsi" w:cstheme="minorHAnsi"/>
          <w:sz w:val="22"/>
          <w:szCs w:val="22"/>
          <w:lang w:eastAsia="en-US"/>
        </w:rPr>
        <w:t>zainstalować w konfiguracji 2 x 100%</w:t>
      </w:r>
      <w:r w:rsidR="006D3622" w:rsidRPr="00E5365C">
        <w:rPr>
          <w:rFonts w:asciiTheme="minorHAnsi" w:eastAsiaTheme="minorHAnsi" w:hAnsiTheme="minorHAnsi" w:cstheme="minorHAnsi"/>
          <w:sz w:val="22"/>
          <w:szCs w:val="22"/>
          <w:lang w:eastAsia="en-US"/>
        </w:rPr>
        <w:t xml:space="preserve">. </w:t>
      </w:r>
    </w:p>
    <w:p w14:paraId="44E8E39C"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2208A012" w14:textId="77777777" w:rsidR="00377E9A" w:rsidRPr="00136CE2" w:rsidRDefault="00377E9A" w:rsidP="005F38E9">
      <w:pPr>
        <w:pStyle w:val="3nagwek3"/>
      </w:pPr>
      <w:bookmarkStart w:id="103" w:name="_Toc184805561"/>
      <w:r w:rsidRPr="00136CE2">
        <w:t>Rurociągi pary upustowej</w:t>
      </w:r>
      <w:bookmarkEnd w:id="103"/>
    </w:p>
    <w:p w14:paraId="306A5719" w14:textId="6220901C" w:rsidR="0061091D" w:rsidRDefault="00377E9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pary upustowej wyposażyć w klapy zwrotne z dociskiem.</w:t>
      </w:r>
    </w:p>
    <w:p w14:paraId="16457989"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304DACFB" w14:textId="494C7C9D" w:rsidR="00C06145" w:rsidRPr="00136CE2" w:rsidRDefault="00C06145" w:rsidP="005F38E9">
      <w:pPr>
        <w:pStyle w:val="3nagwek3"/>
      </w:pPr>
      <w:bookmarkStart w:id="104" w:name="_Toc184805562"/>
      <w:r w:rsidRPr="00136CE2">
        <w:t>Układ regeneracji ciepła</w:t>
      </w:r>
      <w:bookmarkEnd w:id="104"/>
    </w:p>
    <w:p w14:paraId="16F98B87" w14:textId="5522A284" w:rsidR="00827322" w:rsidRPr="00C016C4" w:rsidRDefault="002944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Pierwszy stopi</w:t>
      </w:r>
      <w:r w:rsidR="00BE0D30" w:rsidRPr="00C016C4">
        <w:rPr>
          <w:rFonts w:asciiTheme="minorHAnsi" w:eastAsiaTheme="minorHAnsi" w:hAnsiTheme="minorHAnsi" w:cstheme="minorHAnsi"/>
          <w:sz w:val="22"/>
          <w:szCs w:val="22"/>
          <w:lang w:eastAsia="en-US"/>
        </w:rPr>
        <w:t>eń</w:t>
      </w:r>
      <w:r w:rsidRPr="00C016C4">
        <w:rPr>
          <w:rFonts w:asciiTheme="minorHAnsi" w:eastAsiaTheme="minorHAnsi" w:hAnsiTheme="minorHAnsi" w:cstheme="minorHAnsi"/>
          <w:sz w:val="22"/>
          <w:szCs w:val="22"/>
          <w:lang w:eastAsia="en-US"/>
        </w:rPr>
        <w:t xml:space="preserve"> po</w:t>
      </w:r>
      <w:r w:rsidR="00BE0D30" w:rsidRPr="00C016C4">
        <w:rPr>
          <w:rFonts w:asciiTheme="minorHAnsi" w:eastAsiaTheme="minorHAnsi" w:hAnsiTheme="minorHAnsi" w:cstheme="minorHAnsi"/>
          <w:sz w:val="22"/>
          <w:szCs w:val="22"/>
          <w:lang w:eastAsia="en-US"/>
        </w:rPr>
        <w:t xml:space="preserve">dgrzewu kondensatu głównego po </w:t>
      </w:r>
      <w:r w:rsidR="00BA570E" w:rsidRPr="00C016C4">
        <w:rPr>
          <w:rFonts w:asciiTheme="minorHAnsi" w:eastAsiaTheme="minorHAnsi" w:hAnsiTheme="minorHAnsi" w:cstheme="minorHAnsi"/>
          <w:sz w:val="22"/>
          <w:szCs w:val="22"/>
          <w:lang w:eastAsia="en-US"/>
        </w:rPr>
        <w:t xml:space="preserve">skraplaczu pary i </w:t>
      </w:r>
      <w:r w:rsidR="000342E3" w:rsidRPr="00C016C4">
        <w:rPr>
          <w:rFonts w:asciiTheme="minorHAnsi" w:eastAsiaTheme="minorHAnsi" w:hAnsiTheme="minorHAnsi" w:cstheme="minorHAnsi"/>
          <w:sz w:val="22"/>
          <w:szCs w:val="22"/>
          <w:lang w:eastAsia="en-US"/>
        </w:rPr>
        <w:t xml:space="preserve">chłodni wentylatorowej mokrej </w:t>
      </w:r>
      <w:r w:rsidR="00BE0D30" w:rsidRPr="00C016C4">
        <w:rPr>
          <w:rFonts w:asciiTheme="minorHAnsi" w:eastAsiaTheme="minorHAnsi" w:hAnsiTheme="minorHAnsi" w:cstheme="minorHAnsi"/>
          <w:sz w:val="22"/>
          <w:szCs w:val="22"/>
          <w:lang w:eastAsia="en-US"/>
        </w:rPr>
        <w:t xml:space="preserve">będzie </w:t>
      </w:r>
      <w:r w:rsidR="00322F75" w:rsidRPr="00C016C4">
        <w:rPr>
          <w:rFonts w:asciiTheme="minorHAnsi" w:eastAsiaTheme="minorHAnsi" w:hAnsiTheme="minorHAnsi" w:cstheme="minorHAnsi"/>
          <w:sz w:val="22"/>
          <w:szCs w:val="22"/>
          <w:lang w:eastAsia="en-US"/>
        </w:rPr>
        <w:t>realizowany przez</w:t>
      </w:r>
      <w:r w:rsidR="00DA750B" w:rsidRPr="00C016C4">
        <w:rPr>
          <w:rFonts w:asciiTheme="minorHAnsi" w:eastAsiaTheme="minorHAnsi" w:hAnsiTheme="minorHAnsi" w:cstheme="minorHAnsi"/>
          <w:sz w:val="22"/>
          <w:szCs w:val="22"/>
          <w:lang w:eastAsia="en-US"/>
        </w:rPr>
        <w:t> </w:t>
      </w:r>
      <w:r w:rsidR="00322F75" w:rsidRPr="00C016C4">
        <w:rPr>
          <w:rFonts w:asciiTheme="minorHAnsi" w:eastAsiaTheme="minorHAnsi" w:hAnsiTheme="minorHAnsi" w:cstheme="minorHAnsi"/>
          <w:sz w:val="22"/>
          <w:szCs w:val="22"/>
          <w:lang w:eastAsia="en-US"/>
        </w:rPr>
        <w:t>kondensator pary z dławnic.</w:t>
      </w:r>
      <w:r w:rsidR="00487CB7" w:rsidRPr="00C016C4">
        <w:rPr>
          <w:rFonts w:asciiTheme="minorHAnsi" w:eastAsiaTheme="minorHAnsi" w:hAnsiTheme="minorHAnsi" w:cstheme="minorHAnsi"/>
          <w:sz w:val="22"/>
          <w:szCs w:val="22"/>
          <w:lang w:eastAsia="en-US"/>
        </w:rPr>
        <w:t xml:space="preserve"> Drugi stopi</w:t>
      </w:r>
      <w:r w:rsidR="00037751" w:rsidRPr="00C016C4">
        <w:rPr>
          <w:rFonts w:asciiTheme="minorHAnsi" w:eastAsiaTheme="minorHAnsi" w:hAnsiTheme="minorHAnsi" w:cstheme="minorHAnsi"/>
          <w:sz w:val="22"/>
          <w:szCs w:val="22"/>
          <w:lang w:eastAsia="en-US"/>
        </w:rPr>
        <w:t>eń</w:t>
      </w:r>
      <w:r w:rsidR="00487CB7" w:rsidRPr="00C016C4">
        <w:rPr>
          <w:rFonts w:asciiTheme="minorHAnsi" w:eastAsiaTheme="minorHAnsi" w:hAnsiTheme="minorHAnsi" w:cstheme="minorHAnsi"/>
          <w:sz w:val="22"/>
          <w:szCs w:val="22"/>
          <w:lang w:eastAsia="en-US"/>
        </w:rPr>
        <w:t xml:space="preserve"> </w:t>
      </w:r>
      <w:r w:rsidR="00F51203" w:rsidRPr="00C016C4">
        <w:rPr>
          <w:rFonts w:asciiTheme="minorHAnsi" w:eastAsiaTheme="minorHAnsi" w:hAnsiTheme="minorHAnsi" w:cstheme="minorHAnsi"/>
          <w:sz w:val="22"/>
          <w:szCs w:val="22"/>
          <w:lang w:eastAsia="en-US"/>
        </w:rPr>
        <w:t>podgrzewu kondensatu głównego będzie realizowany</w:t>
      </w:r>
      <w:r w:rsidR="005754E7" w:rsidRPr="00C016C4">
        <w:rPr>
          <w:rFonts w:asciiTheme="minorHAnsi" w:eastAsiaTheme="minorHAnsi" w:hAnsiTheme="minorHAnsi" w:cstheme="minorHAnsi"/>
          <w:sz w:val="22"/>
          <w:szCs w:val="22"/>
          <w:lang w:eastAsia="en-US"/>
        </w:rPr>
        <w:t xml:space="preserve"> przez</w:t>
      </w:r>
      <w:r w:rsidR="005F38E9">
        <w:rPr>
          <w:rFonts w:asciiTheme="minorHAnsi" w:eastAsiaTheme="minorHAnsi" w:hAnsiTheme="minorHAnsi" w:cstheme="minorHAnsi"/>
          <w:sz w:val="22"/>
          <w:szCs w:val="22"/>
          <w:lang w:eastAsia="en-US"/>
        </w:rPr>
        <w:t xml:space="preserve"> </w:t>
      </w:r>
      <w:r w:rsidR="00C77892" w:rsidRPr="00C016C4">
        <w:rPr>
          <w:rFonts w:asciiTheme="minorHAnsi" w:eastAsiaTheme="minorHAnsi" w:hAnsiTheme="minorHAnsi" w:cstheme="minorHAnsi"/>
          <w:sz w:val="22"/>
          <w:szCs w:val="22"/>
          <w:lang w:eastAsia="en-US"/>
        </w:rPr>
        <w:t>co</w:t>
      </w:r>
      <w:r w:rsidR="005F38E9">
        <w:rPr>
          <w:rFonts w:asciiTheme="minorHAnsi" w:eastAsiaTheme="minorHAnsi" w:hAnsiTheme="minorHAnsi" w:cstheme="minorHAnsi"/>
          <w:sz w:val="22"/>
          <w:szCs w:val="22"/>
          <w:lang w:eastAsia="en-US"/>
        </w:rPr>
        <w:t xml:space="preserve"> </w:t>
      </w:r>
      <w:r w:rsidR="00C77892" w:rsidRPr="00C016C4">
        <w:rPr>
          <w:rFonts w:asciiTheme="minorHAnsi" w:eastAsiaTheme="minorHAnsi" w:hAnsiTheme="minorHAnsi" w:cstheme="minorHAnsi"/>
          <w:sz w:val="22"/>
          <w:szCs w:val="22"/>
          <w:lang w:eastAsia="en-US"/>
        </w:rPr>
        <w:t xml:space="preserve">najmniej jeden </w:t>
      </w:r>
      <w:r w:rsidR="005754E7" w:rsidRPr="00C016C4">
        <w:rPr>
          <w:rFonts w:asciiTheme="minorHAnsi" w:eastAsiaTheme="minorHAnsi" w:hAnsiTheme="minorHAnsi" w:cstheme="minorHAnsi"/>
          <w:sz w:val="22"/>
          <w:szCs w:val="22"/>
          <w:lang w:eastAsia="en-US"/>
        </w:rPr>
        <w:t>po</w:t>
      </w:r>
      <w:r w:rsidR="008F6412" w:rsidRPr="00C016C4">
        <w:rPr>
          <w:rFonts w:asciiTheme="minorHAnsi" w:eastAsiaTheme="minorHAnsi" w:hAnsiTheme="minorHAnsi" w:cstheme="minorHAnsi"/>
          <w:sz w:val="22"/>
          <w:szCs w:val="22"/>
          <w:lang w:eastAsia="en-US"/>
        </w:rPr>
        <w:t>dgrzewacz niskoprężny zasilany parą upustową</w:t>
      </w:r>
      <w:r w:rsidR="00D870F0" w:rsidRPr="00C016C4">
        <w:rPr>
          <w:rFonts w:asciiTheme="minorHAnsi" w:eastAsiaTheme="minorHAnsi" w:hAnsiTheme="minorHAnsi" w:cstheme="minorHAnsi"/>
          <w:sz w:val="22"/>
          <w:szCs w:val="22"/>
          <w:lang w:eastAsia="en-US"/>
        </w:rPr>
        <w:t xml:space="preserve"> z turbiny</w:t>
      </w:r>
      <w:r w:rsidR="002463F8" w:rsidRPr="00C016C4">
        <w:rPr>
          <w:rFonts w:asciiTheme="minorHAnsi" w:eastAsiaTheme="minorHAnsi" w:hAnsiTheme="minorHAnsi" w:cstheme="minorHAnsi"/>
          <w:sz w:val="22"/>
          <w:szCs w:val="22"/>
          <w:lang w:eastAsia="en-US"/>
        </w:rPr>
        <w:t>. Będzie on wyposażony w</w:t>
      </w:r>
      <w:r w:rsidR="00DA750B" w:rsidRPr="00C016C4">
        <w:rPr>
          <w:rFonts w:asciiTheme="minorHAnsi" w:eastAsiaTheme="minorHAnsi" w:hAnsiTheme="minorHAnsi" w:cstheme="minorHAnsi"/>
          <w:sz w:val="22"/>
          <w:szCs w:val="22"/>
          <w:lang w:eastAsia="en-US"/>
        </w:rPr>
        <w:t> </w:t>
      </w:r>
      <w:r w:rsidR="00ED3B54" w:rsidRPr="00C016C4">
        <w:rPr>
          <w:rFonts w:asciiTheme="minorHAnsi" w:eastAsiaTheme="minorHAnsi" w:hAnsiTheme="minorHAnsi" w:cstheme="minorHAnsi"/>
          <w:sz w:val="22"/>
          <w:szCs w:val="22"/>
          <w:lang w:eastAsia="en-US"/>
        </w:rPr>
        <w:t>zawory bezpieczeństwa (zarówno po stronie parowej, jak i wodnej)</w:t>
      </w:r>
      <w:r w:rsidR="00E8204B" w:rsidRPr="00C016C4">
        <w:rPr>
          <w:rFonts w:asciiTheme="minorHAnsi" w:eastAsiaTheme="minorHAnsi" w:hAnsiTheme="minorHAnsi" w:cstheme="minorHAnsi"/>
          <w:sz w:val="22"/>
          <w:szCs w:val="22"/>
          <w:lang w:eastAsia="en-US"/>
        </w:rPr>
        <w:t xml:space="preserve">, pompy skroplin, </w:t>
      </w:r>
      <w:r w:rsidR="00BE2F30" w:rsidRPr="00C016C4">
        <w:rPr>
          <w:rFonts w:asciiTheme="minorHAnsi" w:eastAsiaTheme="minorHAnsi" w:hAnsiTheme="minorHAnsi" w:cstheme="minorHAnsi"/>
          <w:sz w:val="22"/>
          <w:szCs w:val="22"/>
          <w:lang w:eastAsia="en-US"/>
        </w:rPr>
        <w:t>układ odsysania oparów, AKPiA</w:t>
      </w:r>
      <w:r w:rsidR="00E61CDD" w:rsidRPr="00C016C4">
        <w:rPr>
          <w:rFonts w:asciiTheme="minorHAnsi" w:eastAsiaTheme="minorHAnsi" w:hAnsiTheme="minorHAnsi" w:cstheme="minorHAnsi"/>
          <w:sz w:val="22"/>
          <w:szCs w:val="22"/>
          <w:lang w:eastAsia="en-US"/>
        </w:rPr>
        <w:t>,</w:t>
      </w:r>
      <w:r w:rsidR="00BE2F30" w:rsidRPr="00C016C4">
        <w:rPr>
          <w:rFonts w:asciiTheme="minorHAnsi" w:eastAsiaTheme="minorHAnsi" w:hAnsiTheme="minorHAnsi" w:cstheme="minorHAnsi"/>
          <w:sz w:val="22"/>
          <w:szCs w:val="22"/>
          <w:lang w:eastAsia="en-US"/>
        </w:rPr>
        <w:t xml:space="preserve"> itd.</w:t>
      </w:r>
      <w:r w:rsidR="00622861" w:rsidRPr="00C016C4">
        <w:rPr>
          <w:rFonts w:asciiTheme="minorHAnsi" w:eastAsiaTheme="minorHAnsi" w:hAnsiTheme="minorHAnsi" w:cstheme="minorHAnsi"/>
          <w:sz w:val="22"/>
          <w:szCs w:val="22"/>
          <w:lang w:eastAsia="en-US"/>
        </w:rPr>
        <w:t xml:space="preserve"> </w:t>
      </w:r>
      <w:r w:rsidR="00A55CBB" w:rsidRPr="00C016C4">
        <w:rPr>
          <w:rFonts w:asciiTheme="minorHAnsi" w:eastAsiaTheme="minorHAnsi" w:hAnsiTheme="minorHAnsi" w:cstheme="minorHAnsi"/>
          <w:sz w:val="22"/>
          <w:szCs w:val="22"/>
          <w:lang w:eastAsia="en-US"/>
        </w:rPr>
        <w:t>P</w:t>
      </w:r>
      <w:r w:rsidR="000A4A4F" w:rsidRPr="00C016C4">
        <w:rPr>
          <w:rFonts w:asciiTheme="minorHAnsi" w:eastAsiaTheme="minorHAnsi" w:hAnsiTheme="minorHAnsi" w:cstheme="minorHAnsi"/>
          <w:sz w:val="22"/>
          <w:szCs w:val="22"/>
          <w:lang w:eastAsia="en-US"/>
        </w:rPr>
        <w:t>odgrzewacz</w:t>
      </w:r>
      <w:r w:rsidR="00A55CBB" w:rsidRPr="00C016C4">
        <w:rPr>
          <w:rFonts w:asciiTheme="minorHAnsi" w:eastAsiaTheme="minorHAnsi" w:hAnsiTheme="minorHAnsi" w:cstheme="minorHAnsi"/>
          <w:sz w:val="22"/>
          <w:szCs w:val="22"/>
          <w:lang w:eastAsia="en-US"/>
        </w:rPr>
        <w:t>/e</w:t>
      </w:r>
      <w:r w:rsidR="000A4A4F" w:rsidRPr="00C016C4">
        <w:rPr>
          <w:rFonts w:asciiTheme="minorHAnsi" w:eastAsiaTheme="minorHAnsi" w:hAnsiTheme="minorHAnsi" w:cstheme="minorHAnsi"/>
          <w:sz w:val="22"/>
          <w:szCs w:val="22"/>
          <w:lang w:eastAsia="en-US"/>
        </w:rPr>
        <w:t xml:space="preserve"> regeneracyjny</w:t>
      </w:r>
      <w:r w:rsidR="00A55CBB" w:rsidRPr="00C016C4">
        <w:rPr>
          <w:rFonts w:asciiTheme="minorHAnsi" w:eastAsiaTheme="minorHAnsi" w:hAnsiTheme="minorHAnsi" w:cstheme="minorHAnsi"/>
          <w:sz w:val="22"/>
          <w:szCs w:val="22"/>
          <w:lang w:eastAsia="en-US"/>
        </w:rPr>
        <w:t>/e</w:t>
      </w:r>
      <w:r w:rsidR="000A4A4F" w:rsidRPr="00C016C4">
        <w:rPr>
          <w:rFonts w:asciiTheme="minorHAnsi" w:eastAsiaTheme="minorHAnsi" w:hAnsiTheme="minorHAnsi" w:cstheme="minorHAnsi"/>
          <w:sz w:val="22"/>
          <w:szCs w:val="22"/>
          <w:lang w:eastAsia="en-US"/>
        </w:rPr>
        <w:t xml:space="preserve"> </w:t>
      </w:r>
      <w:r w:rsidR="004D10F6" w:rsidRPr="00C016C4">
        <w:rPr>
          <w:rFonts w:asciiTheme="minorHAnsi" w:eastAsiaTheme="minorHAnsi" w:hAnsiTheme="minorHAnsi" w:cstheme="minorHAnsi"/>
          <w:sz w:val="22"/>
          <w:szCs w:val="22"/>
          <w:lang w:eastAsia="en-US"/>
        </w:rPr>
        <w:t xml:space="preserve">kondensatu głównego </w:t>
      </w:r>
      <w:r w:rsidR="00EF4B1E" w:rsidRPr="00C016C4">
        <w:rPr>
          <w:rFonts w:asciiTheme="minorHAnsi" w:eastAsiaTheme="minorHAnsi" w:hAnsiTheme="minorHAnsi" w:cstheme="minorHAnsi"/>
          <w:sz w:val="22"/>
          <w:szCs w:val="22"/>
          <w:lang w:eastAsia="en-US"/>
        </w:rPr>
        <w:t xml:space="preserve">należy wyposażyć w </w:t>
      </w:r>
      <w:r w:rsidR="005178FF" w:rsidRPr="00C016C4">
        <w:rPr>
          <w:rFonts w:asciiTheme="minorHAnsi" w:eastAsiaTheme="minorHAnsi" w:hAnsiTheme="minorHAnsi" w:cstheme="minorHAnsi"/>
          <w:sz w:val="22"/>
          <w:szCs w:val="22"/>
          <w:lang w:eastAsia="en-US"/>
        </w:rPr>
        <w:t xml:space="preserve">ciągły </w:t>
      </w:r>
      <w:r w:rsidR="00EF4B1E" w:rsidRPr="00C016C4">
        <w:rPr>
          <w:rFonts w:asciiTheme="minorHAnsi" w:eastAsiaTheme="minorHAnsi" w:hAnsiTheme="minorHAnsi" w:cstheme="minorHAnsi"/>
          <w:sz w:val="22"/>
          <w:szCs w:val="22"/>
          <w:lang w:eastAsia="en-US"/>
        </w:rPr>
        <w:t>monitoring</w:t>
      </w:r>
      <w:r w:rsidR="00827322" w:rsidRPr="00C016C4">
        <w:rPr>
          <w:rFonts w:asciiTheme="minorHAnsi" w:eastAsiaTheme="minorHAnsi" w:hAnsiTheme="minorHAnsi" w:cstheme="minorHAnsi"/>
          <w:sz w:val="22"/>
          <w:szCs w:val="22"/>
          <w:lang w:eastAsia="en-US"/>
        </w:rPr>
        <w:t>:</w:t>
      </w:r>
    </w:p>
    <w:p w14:paraId="05D57416" w14:textId="356D0CDC" w:rsidR="004835F2" w:rsidRPr="00C016C4" w:rsidRDefault="004835F2"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Poziomu kondensatu</w:t>
      </w:r>
      <w:r w:rsidR="005211C3" w:rsidRPr="00C016C4">
        <w:rPr>
          <w:rFonts w:asciiTheme="minorHAnsi" w:eastAsiaTheme="minorHAnsi" w:hAnsiTheme="minorHAnsi" w:cstheme="minorHAnsi"/>
          <w:sz w:val="22"/>
          <w:szCs w:val="22"/>
          <w:lang w:eastAsia="en-US"/>
        </w:rPr>
        <w:t>,</w:t>
      </w:r>
    </w:p>
    <w:p w14:paraId="2EF1F6B2" w14:textId="20F2C9FA" w:rsidR="00C06145" w:rsidRPr="00C016C4" w:rsidRDefault="00827322"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S</w:t>
      </w:r>
      <w:r w:rsidR="006B4AB5" w:rsidRPr="00C016C4">
        <w:rPr>
          <w:rFonts w:asciiTheme="minorHAnsi" w:eastAsiaTheme="minorHAnsi" w:hAnsiTheme="minorHAnsi" w:cstheme="minorHAnsi"/>
          <w:sz w:val="22"/>
          <w:szCs w:val="22"/>
          <w:lang w:eastAsia="en-US"/>
        </w:rPr>
        <w:t>piętrze</w:t>
      </w:r>
      <w:r w:rsidRPr="00C016C4">
        <w:rPr>
          <w:rFonts w:asciiTheme="minorHAnsi" w:eastAsiaTheme="minorHAnsi" w:hAnsiTheme="minorHAnsi" w:cstheme="minorHAnsi"/>
          <w:sz w:val="22"/>
          <w:szCs w:val="22"/>
          <w:lang w:eastAsia="en-US"/>
        </w:rPr>
        <w:t>nia</w:t>
      </w:r>
      <w:r w:rsidR="006B4AB5" w:rsidRPr="00C016C4">
        <w:rPr>
          <w:rFonts w:asciiTheme="minorHAnsi" w:eastAsiaTheme="minorHAnsi" w:hAnsiTheme="minorHAnsi" w:cstheme="minorHAnsi"/>
          <w:sz w:val="22"/>
          <w:szCs w:val="22"/>
          <w:lang w:eastAsia="en-US"/>
        </w:rPr>
        <w:t xml:space="preserve"> temperatur</w:t>
      </w:r>
      <w:r w:rsidRPr="00C016C4">
        <w:rPr>
          <w:rFonts w:asciiTheme="minorHAnsi" w:eastAsiaTheme="minorHAnsi" w:hAnsiTheme="minorHAnsi" w:cstheme="minorHAnsi"/>
          <w:sz w:val="22"/>
          <w:szCs w:val="22"/>
          <w:lang w:eastAsia="en-US"/>
        </w:rPr>
        <w:t>y</w:t>
      </w:r>
      <w:r w:rsidR="00EF4B1E" w:rsidRPr="00C016C4">
        <w:rPr>
          <w:rFonts w:asciiTheme="minorHAnsi" w:eastAsiaTheme="minorHAnsi" w:hAnsiTheme="minorHAnsi" w:cstheme="minorHAnsi"/>
          <w:sz w:val="22"/>
          <w:szCs w:val="22"/>
          <w:lang w:eastAsia="en-US"/>
        </w:rPr>
        <w:t xml:space="preserve"> </w:t>
      </w:r>
      <w:r w:rsidR="001A7019" w:rsidRPr="00C016C4">
        <w:rPr>
          <w:rFonts w:asciiTheme="minorHAnsi" w:eastAsiaTheme="minorHAnsi" w:hAnsiTheme="minorHAnsi" w:cstheme="minorHAnsi"/>
          <w:sz w:val="22"/>
          <w:szCs w:val="22"/>
          <w:lang w:eastAsia="en-US"/>
        </w:rPr>
        <w:t>(r</w:t>
      </w:r>
      <w:r w:rsidR="00541BD0" w:rsidRPr="00C016C4">
        <w:rPr>
          <w:rFonts w:asciiTheme="minorHAnsi" w:eastAsiaTheme="minorHAnsi" w:hAnsiTheme="minorHAnsi" w:cstheme="minorHAnsi"/>
          <w:sz w:val="22"/>
          <w:szCs w:val="22"/>
          <w:lang w:eastAsia="en-US"/>
        </w:rPr>
        <w:t>ealizowany p</w:t>
      </w:r>
      <w:r w:rsidR="002D1134" w:rsidRPr="00C016C4">
        <w:rPr>
          <w:rFonts w:asciiTheme="minorHAnsi" w:eastAsiaTheme="minorHAnsi" w:hAnsiTheme="minorHAnsi" w:cstheme="minorHAnsi"/>
          <w:sz w:val="22"/>
          <w:szCs w:val="22"/>
          <w:lang w:eastAsia="en-US"/>
        </w:rPr>
        <w:t>oprzez pomiar</w:t>
      </w:r>
      <w:r w:rsidR="00197EDC" w:rsidRPr="00C016C4">
        <w:rPr>
          <w:rFonts w:asciiTheme="minorHAnsi" w:eastAsiaTheme="minorHAnsi" w:hAnsiTheme="minorHAnsi" w:cstheme="minorHAnsi"/>
          <w:sz w:val="22"/>
          <w:szCs w:val="22"/>
          <w:lang w:eastAsia="en-US"/>
        </w:rPr>
        <w:t xml:space="preserve"> ciśnienia pary upustowej i </w:t>
      </w:r>
      <w:r w:rsidR="00FC6743" w:rsidRPr="00C016C4">
        <w:rPr>
          <w:rFonts w:asciiTheme="minorHAnsi" w:eastAsiaTheme="minorHAnsi" w:hAnsiTheme="minorHAnsi" w:cstheme="minorHAnsi"/>
          <w:sz w:val="22"/>
          <w:szCs w:val="22"/>
          <w:lang w:eastAsia="en-US"/>
        </w:rPr>
        <w:t xml:space="preserve">pomiar </w:t>
      </w:r>
      <w:r w:rsidR="002D1134" w:rsidRPr="00C016C4">
        <w:rPr>
          <w:rFonts w:asciiTheme="minorHAnsi" w:eastAsiaTheme="minorHAnsi" w:hAnsiTheme="minorHAnsi" w:cstheme="minorHAnsi"/>
          <w:sz w:val="22"/>
          <w:szCs w:val="22"/>
          <w:lang w:eastAsia="en-US"/>
        </w:rPr>
        <w:t>temperatury kondensatu głównego</w:t>
      </w:r>
      <w:r w:rsidR="004D6BCE" w:rsidRPr="00C016C4">
        <w:rPr>
          <w:rFonts w:asciiTheme="minorHAnsi" w:eastAsiaTheme="minorHAnsi" w:hAnsiTheme="minorHAnsi" w:cstheme="minorHAnsi"/>
          <w:sz w:val="22"/>
          <w:szCs w:val="22"/>
          <w:lang w:eastAsia="en-US"/>
        </w:rPr>
        <w:t xml:space="preserve"> za podgrzewaczem</w:t>
      </w:r>
      <w:r w:rsidR="003F7829"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204387D3" w14:textId="02F403E3" w:rsidR="00DB68AA" w:rsidRPr="00C016C4" w:rsidRDefault="00DB68AA"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bookmarkStart w:id="105" w:name="_Hlk127901966"/>
      <w:r w:rsidRPr="00C016C4">
        <w:rPr>
          <w:rFonts w:asciiTheme="minorHAnsi" w:eastAsiaTheme="minorHAnsi" w:hAnsiTheme="minorHAnsi" w:cstheme="minorHAnsi"/>
          <w:sz w:val="22"/>
          <w:szCs w:val="22"/>
          <w:lang w:eastAsia="en-US"/>
        </w:rPr>
        <w:t xml:space="preserve">Spiętrzenia temperatury </w:t>
      </w:r>
      <w:r w:rsidR="00C82D53" w:rsidRPr="00C016C4">
        <w:rPr>
          <w:rFonts w:asciiTheme="minorHAnsi" w:eastAsiaTheme="minorHAnsi" w:hAnsiTheme="minorHAnsi" w:cstheme="minorHAnsi"/>
          <w:sz w:val="22"/>
          <w:szCs w:val="22"/>
          <w:lang w:eastAsia="en-US"/>
        </w:rPr>
        <w:t xml:space="preserve">(realizowany poprzez pomiar </w:t>
      </w:r>
      <w:r w:rsidR="00AE4784" w:rsidRPr="00C016C4">
        <w:rPr>
          <w:rFonts w:asciiTheme="minorHAnsi" w:eastAsiaTheme="minorHAnsi" w:hAnsiTheme="minorHAnsi" w:cstheme="minorHAnsi"/>
          <w:sz w:val="22"/>
          <w:szCs w:val="22"/>
          <w:lang w:eastAsia="en-US"/>
        </w:rPr>
        <w:t>temperatury kondensatu</w:t>
      </w:r>
      <w:r w:rsidR="00386DB0" w:rsidRPr="00C016C4">
        <w:rPr>
          <w:rFonts w:asciiTheme="minorHAnsi" w:eastAsiaTheme="minorHAnsi" w:hAnsiTheme="minorHAnsi" w:cstheme="minorHAnsi"/>
          <w:sz w:val="22"/>
          <w:szCs w:val="22"/>
          <w:lang w:eastAsia="en-US"/>
        </w:rPr>
        <w:t xml:space="preserve"> czystego</w:t>
      </w:r>
      <w:r w:rsidR="0066460A" w:rsidRPr="00C016C4">
        <w:rPr>
          <w:rFonts w:asciiTheme="minorHAnsi" w:eastAsiaTheme="minorHAnsi" w:hAnsiTheme="minorHAnsi" w:cstheme="minorHAnsi"/>
          <w:sz w:val="22"/>
          <w:szCs w:val="22"/>
          <w:lang w:eastAsia="en-US"/>
        </w:rPr>
        <w:t xml:space="preserve"> </w:t>
      </w:r>
      <w:r w:rsidR="00514CD0" w:rsidRPr="00C016C4">
        <w:rPr>
          <w:rFonts w:asciiTheme="minorHAnsi" w:eastAsiaTheme="minorHAnsi" w:hAnsiTheme="minorHAnsi" w:cstheme="minorHAnsi"/>
          <w:sz w:val="22"/>
          <w:szCs w:val="22"/>
          <w:lang w:eastAsia="en-US"/>
        </w:rPr>
        <w:t>za</w:t>
      </w:r>
      <w:r w:rsidR="0010448E" w:rsidRPr="00C016C4">
        <w:rPr>
          <w:rFonts w:asciiTheme="minorHAnsi" w:eastAsiaTheme="minorHAnsi" w:hAnsiTheme="minorHAnsi" w:cstheme="minorHAnsi"/>
          <w:sz w:val="22"/>
          <w:szCs w:val="22"/>
          <w:lang w:eastAsia="en-US"/>
        </w:rPr>
        <w:t> </w:t>
      </w:r>
      <w:r w:rsidR="00514CD0" w:rsidRPr="00C016C4">
        <w:rPr>
          <w:rFonts w:asciiTheme="minorHAnsi" w:eastAsiaTheme="minorHAnsi" w:hAnsiTheme="minorHAnsi" w:cstheme="minorHAnsi"/>
          <w:sz w:val="22"/>
          <w:szCs w:val="22"/>
          <w:lang w:eastAsia="en-US"/>
        </w:rPr>
        <w:t xml:space="preserve">podgrzewaczem i pomiar temperatury </w:t>
      </w:r>
      <w:r w:rsidR="006F7653" w:rsidRPr="00C016C4">
        <w:rPr>
          <w:rFonts w:asciiTheme="minorHAnsi" w:eastAsiaTheme="minorHAnsi" w:hAnsiTheme="minorHAnsi" w:cstheme="minorHAnsi"/>
          <w:sz w:val="22"/>
          <w:szCs w:val="22"/>
          <w:lang w:eastAsia="en-US"/>
        </w:rPr>
        <w:t>kondensatu</w:t>
      </w:r>
      <w:r w:rsidR="00AE4784" w:rsidRPr="00C016C4">
        <w:rPr>
          <w:rFonts w:asciiTheme="minorHAnsi" w:eastAsiaTheme="minorHAnsi" w:hAnsiTheme="minorHAnsi" w:cstheme="minorHAnsi"/>
          <w:sz w:val="22"/>
          <w:szCs w:val="22"/>
          <w:lang w:eastAsia="en-US"/>
        </w:rPr>
        <w:t xml:space="preserve"> głównego</w:t>
      </w:r>
      <w:r w:rsidR="00FC151F" w:rsidRPr="00C016C4">
        <w:rPr>
          <w:rFonts w:asciiTheme="minorHAnsi" w:eastAsiaTheme="minorHAnsi" w:hAnsiTheme="minorHAnsi" w:cstheme="minorHAnsi"/>
          <w:sz w:val="22"/>
          <w:szCs w:val="22"/>
          <w:lang w:eastAsia="en-US"/>
        </w:rPr>
        <w:t xml:space="preserve"> </w:t>
      </w:r>
      <w:r w:rsidR="00DC7F62" w:rsidRPr="00C016C4">
        <w:rPr>
          <w:rFonts w:asciiTheme="minorHAnsi" w:eastAsiaTheme="minorHAnsi" w:hAnsiTheme="minorHAnsi" w:cstheme="minorHAnsi"/>
          <w:sz w:val="22"/>
          <w:szCs w:val="22"/>
          <w:lang w:eastAsia="en-US"/>
        </w:rPr>
        <w:t>przed podgrzewaczem</w:t>
      </w:r>
      <w:r w:rsidR="00B10146"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6B868417" w14:textId="76BB757D" w:rsidR="00DB68AA" w:rsidRPr="00C016C4" w:rsidRDefault="00DB68AA"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Przechłodzenia kondensatu</w:t>
      </w:r>
      <w:r w:rsidR="005211C3" w:rsidRPr="00C016C4">
        <w:rPr>
          <w:rFonts w:asciiTheme="minorHAnsi" w:eastAsiaTheme="minorHAnsi" w:hAnsiTheme="minorHAnsi" w:cstheme="minorHAnsi"/>
          <w:sz w:val="22"/>
          <w:szCs w:val="22"/>
          <w:lang w:eastAsia="en-US"/>
        </w:rPr>
        <w:t>.</w:t>
      </w:r>
    </w:p>
    <w:bookmarkEnd w:id="105"/>
    <w:p w14:paraId="285D45CF" w14:textId="5F25A7BB" w:rsidR="000A36F6" w:rsidRPr="00C016C4" w:rsidRDefault="000A36F6"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Podgrzewacze regeneracyjne należy wykonać jako płaszczowo-rurowe, typu poziomego, rurki wymiany ciepła ze</w:t>
      </w:r>
      <w:r w:rsidR="005C7591">
        <w:rPr>
          <w:rFonts w:asciiTheme="minorHAnsi" w:hAnsiTheme="minorHAnsi" w:cstheme="minorHAnsi"/>
          <w:sz w:val="22"/>
          <w:szCs w:val="22"/>
        </w:rPr>
        <w:t xml:space="preserve"> </w:t>
      </w:r>
      <w:r w:rsidRPr="00C016C4">
        <w:rPr>
          <w:rFonts w:asciiTheme="minorHAnsi" w:hAnsiTheme="minorHAnsi" w:cstheme="minorHAnsi"/>
          <w:sz w:val="22"/>
          <w:szCs w:val="22"/>
        </w:rPr>
        <w:t>stali nierdzewnej.</w:t>
      </w:r>
    </w:p>
    <w:p w14:paraId="53487FEB" w14:textId="7EDE420D" w:rsidR="00B53B02" w:rsidRDefault="00D949C2"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Wykonawca</w:t>
      </w:r>
      <w:r w:rsidR="00A72739" w:rsidRPr="00C016C4">
        <w:rPr>
          <w:rFonts w:asciiTheme="minorHAnsi" w:hAnsiTheme="minorHAnsi" w:cstheme="minorHAnsi"/>
          <w:sz w:val="22"/>
          <w:szCs w:val="22"/>
        </w:rPr>
        <w:t xml:space="preserve"> zaprojektuje </w:t>
      </w:r>
      <w:r w:rsidR="001D0BBB" w:rsidRPr="00C016C4">
        <w:rPr>
          <w:rFonts w:asciiTheme="minorHAnsi" w:hAnsiTheme="minorHAnsi" w:cstheme="minorHAnsi"/>
          <w:sz w:val="22"/>
          <w:szCs w:val="22"/>
        </w:rPr>
        <w:t xml:space="preserve">układ </w:t>
      </w:r>
      <w:r w:rsidR="00404CED" w:rsidRPr="00C016C4">
        <w:rPr>
          <w:rFonts w:asciiTheme="minorHAnsi" w:hAnsiTheme="minorHAnsi" w:cstheme="minorHAnsi"/>
          <w:sz w:val="22"/>
          <w:szCs w:val="22"/>
        </w:rPr>
        <w:t xml:space="preserve">niskoprężnej </w:t>
      </w:r>
      <w:r w:rsidR="001D0BBB" w:rsidRPr="00C016C4">
        <w:rPr>
          <w:rFonts w:asciiTheme="minorHAnsi" w:hAnsiTheme="minorHAnsi" w:cstheme="minorHAnsi"/>
          <w:sz w:val="22"/>
          <w:szCs w:val="22"/>
        </w:rPr>
        <w:t xml:space="preserve">regeneracji ciepła </w:t>
      </w:r>
      <w:r w:rsidR="001129D1" w:rsidRPr="00C016C4">
        <w:rPr>
          <w:rFonts w:asciiTheme="minorHAnsi" w:hAnsiTheme="minorHAnsi" w:cstheme="minorHAnsi"/>
          <w:sz w:val="22"/>
          <w:szCs w:val="22"/>
        </w:rPr>
        <w:t>pod kątem osiągni</w:t>
      </w:r>
      <w:r w:rsidR="00CC1B4F" w:rsidRPr="00C016C4">
        <w:rPr>
          <w:rFonts w:asciiTheme="minorHAnsi" w:hAnsiTheme="minorHAnsi" w:cstheme="minorHAnsi"/>
          <w:sz w:val="22"/>
          <w:szCs w:val="22"/>
        </w:rPr>
        <w:t>ę</w:t>
      </w:r>
      <w:r w:rsidR="001129D1" w:rsidRPr="00C016C4">
        <w:rPr>
          <w:rFonts w:asciiTheme="minorHAnsi" w:hAnsiTheme="minorHAnsi" w:cstheme="minorHAnsi"/>
          <w:sz w:val="22"/>
          <w:szCs w:val="22"/>
        </w:rPr>
        <w:t xml:space="preserve">cia </w:t>
      </w:r>
      <w:r w:rsidR="00993E13" w:rsidRPr="00C016C4">
        <w:rPr>
          <w:rFonts w:asciiTheme="minorHAnsi" w:hAnsiTheme="minorHAnsi" w:cstheme="minorHAnsi"/>
          <w:sz w:val="22"/>
          <w:szCs w:val="22"/>
        </w:rPr>
        <w:t>wysokiej</w:t>
      </w:r>
      <w:r w:rsidR="001129D1" w:rsidRPr="00C016C4">
        <w:rPr>
          <w:rFonts w:asciiTheme="minorHAnsi" w:hAnsiTheme="minorHAnsi" w:cstheme="minorHAnsi"/>
          <w:sz w:val="22"/>
          <w:szCs w:val="22"/>
        </w:rPr>
        <w:t xml:space="preserve"> sprawności </w:t>
      </w:r>
      <w:r w:rsidR="00CC1B4F" w:rsidRPr="00C016C4">
        <w:rPr>
          <w:rFonts w:asciiTheme="minorHAnsi" w:hAnsiTheme="minorHAnsi" w:cstheme="minorHAnsi"/>
          <w:sz w:val="22"/>
          <w:szCs w:val="22"/>
        </w:rPr>
        <w:t xml:space="preserve">elektrycznej i </w:t>
      </w:r>
      <w:r w:rsidR="001129D1" w:rsidRPr="00C016C4">
        <w:rPr>
          <w:rFonts w:asciiTheme="minorHAnsi" w:hAnsiTheme="minorHAnsi" w:cstheme="minorHAnsi"/>
          <w:sz w:val="22"/>
          <w:szCs w:val="22"/>
        </w:rPr>
        <w:t xml:space="preserve">energetycznej </w:t>
      </w:r>
      <w:r w:rsidR="00D26B64" w:rsidRPr="00C016C4">
        <w:rPr>
          <w:rFonts w:asciiTheme="minorHAnsi" w:hAnsiTheme="minorHAnsi" w:cstheme="minorHAnsi"/>
          <w:sz w:val="22"/>
          <w:szCs w:val="22"/>
        </w:rPr>
        <w:t>I</w:t>
      </w:r>
      <w:r w:rsidR="001129D1" w:rsidRPr="00C016C4">
        <w:rPr>
          <w:rFonts w:asciiTheme="minorHAnsi" w:hAnsiTheme="minorHAnsi" w:cstheme="minorHAnsi"/>
          <w:sz w:val="22"/>
          <w:szCs w:val="22"/>
        </w:rPr>
        <w:t>nstalacji</w:t>
      </w:r>
      <w:r w:rsidR="000B6D1F" w:rsidRPr="00C016C4">
        <w:rPr>
          <w:rFonts w:asciiTheme="minorHAnsi" w:hAnsiTheme="minorHAnsi" w:cstheme="minorHAnsi"/>
          <w:sz w:val="22"/>
          <w:szCs w:val="22"/>
        </w:rPr>
        <w:t>.</w:t>
      </w:r>
      <w:r w:rsidR="0094257D" w:rsidRPr="00C016C4">
        <w:rPr>
          <w:rFonts w:asciiTheme="minorHAnsi" w:hAnsiTheme="minorHAnsi" w:cstheme="minorHAnsi"/>
          <w:sz w:val="22"/>
          <w:szCs w:val="22"/>
        </w:rPr>
        <w:t xml:space="preserve"> Regeneracji wysokoprężnej nie przewiduje się.</w:t>
      </w:r>
    </w:p>
    <w:p w14:paraId="2F98E6EF" w14:textId="77777777" w:rsidR="00E5365C" w:rsidRPr="00C016C4" w:rsidRDefault="00E5365C" w:rsidP="00DB5AD0">
      <w:pPr>
        <w:spacing w:before="60" w:after="60"/>
        <w:jc w:val="both"/>
        <w:rPr>
          <w:rFonts w:asciiTheme="minorHAnsi" w:hAnsiTheme="minorHAnsi" w:cstheme="minorHAnsi"/>
          <w:sz w:val="22"/>
          <w:szCs w:val="22"/>
        </w:rPr>
      </w:pPr>
    </w:p>
    <w:p w14:paraId="227EA985" w14:textId="09C15434" w:rsidR="00510229" w:rsidRPr="00136CE2" w:rsidRDefault="00510229" w:rsidP="005F38E9">
      <w:pPr>
        <w:pStyle w:val="3nagwek3"/>
      </w:pPr>
      <w:bookmarkStart w:id="106" w:name="_Toc184805563"/>
      <w:r w:rsidRPr="00136CE2">
        <w:t>Stacje redukcyjno-schładzające</w:t>
      </w:r>
      <w:bookmarkEnd w:id="106"/>
    </w:p>
    <w:p w14:paraId="150C929C" w14:textId="2836C103" w:rsidR="00D37821" w:rsidRDefault="00D37821"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 xml:space="preserve">W przypadku postoju turbiny, a także podczas rozruchu i </w:t>
      </w:r>
      <w:r w:rsidR="00CF7438">
        <w:rPr>
          <w:rFonts w:asciiTheme="minorHAnsi" w:hAnsiTheme="minorHAnsi" w:cstheme="minorHAnsi"/>
          <w:sz w:val="22"/>
          <w:szCs w:val="22"/>
        </w:rPr>
        <w:t>zatrzymania</w:t>
      </w:r>
      <w:r w:rsidR="00CF7438" w:rsidRPr="00E5365C">
        <w:rPr>
          <w:rFonts w:asciiTheme="minorHAnsi" w:hAnsiTheme="minorHAnsi" w:cstheme="minorHAnsi"/>
          <w:sz w:val="22"/>
          <w:szCs w:val="22"/>
        </w:rPr>
        <w:t xml:space="preserve"> </w:t>
      </w:r>
      <w:r w:rsidRPr="00E5365C">
        <w:rPr>
          <w:rFonts w:asciiTheme="minorHAnsi" w:hAnsiTheme="minorHAnsi" w:cstheme="minorHAnsi"/>
          <w:sz w:val="22"/>
          <w:szCs w:val="22"/>
        </w:rPr>
        <w:t xml:space="preserve">instalacji, należy uwzględnić możliwość kierowania pary przez stacje redukcyjno-schładzające do kondensatora, </w:t>
      </w:r>
      <w:r w:rsidR="00451D2B" w:rsidRPr="00E5365C">
        <w:rPr>
          <w:rFonts w:asciiTheme="minorHAnsi" w:hAnsiTheme="minorHAnsi" w:cstheme="minorHAnsi"/>
          <w:sz w:val="22"/>
          <w:szCs w:val="22"/>
        </w:rPr>
        <w:t>wymienników ciepłowniczych</w:t>
      </w:r>
      <w:r w:rsidRPr="00E5365C">
        <w:rPr>
          <w:rFonts w:asciiTheme="minorHAnsi" w:hAnsiTheme="minorHAnsi" w:cstheme="minorHAnsi"/>
          <w:sz w:val="22"/>
          <w:szCs w:val="22"/>
        </w:rPr>
        <w:t xml:space="preserve"> oraz</w:t>
      </w:r>
      <w:r w:rsidR="005F38E9">
        <w:rPr>
          <w:rFonts w:asciiTheme="minorHAnsi" w:hAnsiTheme="minorHAnsi" w:cstheme="minorHAnsi"/>
          <w:sz w:val="22"/>
          <w:szCs w:val="22"/>
        </w:rPr>
        <w:t xml:space="preserve"> </w:t>
      </w:r>
      <w:r w:rsidRPr="00E5365C">
        <w:rPr>
          <w:rFonts w:asciiTheme="minorHAnsi" w:hAnsiTheme="minorHAnsi" w:cstheme="minorHAnsi"/>
          <w:sz w:val="22"/>
          <w:szCs w:val="22"/>
        </w:rPr>
        <w:t>niezbędnych odbiorów technologicznych potrzeb własnych</w:t>
      </w:r>
      <w:r w:rsidR="005F5190" w:rsidRPr="00E5365C">
        <w:rPr>
          <w:rFonts w:asciiTheme="minorHAnsi" w:hAnsiTheme="minorHAnsi" w:cstheme="minorHAnsi"/>
          <w:sz w:val="22"/>
          <w:szCs w:val="22"/>
        </w:rPr>
        <w:t xml:space="preserve">, takich jak stacja odgazowania wody zasilającej kocioł lub podgrzewacz </w:t>
      </w:r>
      <w:r w:rsidR="004D3D42" w:rsidRPr="00E5365C">
        <w:rPr>
          <w:rFonts w:asciiTheme="minorHAnsi" w:hAnsiTheme="minorHAnsi" w:cstheme="minorHAnsi"/>
          <w:sz w:val="22"/>
          <w:szCs w:val="22"/>
        </w:rPr>
        <w:t>powietrza pierwotnego</w:t>
      </w:r>
      <w:r w:rsidRPr="00E5365C">
        <w:rPr>
          <w:rFonts w:asciiTheme="minorHAnsi" w:hAnsiTheme="minorHAnsi" w:cstheme="minorHAnsi"/>
          <w:sz w:val="22"/>
          <w:szCs w:val="22"/>
        </w:rPr>
        <w:t>.</w:t>
      </w:r>
    </w:p>
    <w:p w14:paraId="045AEFD6" w14:textId="77777777" w:rsidR="00E5365C" w:rsidRPr="00E5365C" w:rsidRDefault="00E5365C" w:rsidP="00DB5AD0">
      <w:pPr>
        <w:spacing w:before="60" w:after="60"/>
        <w:jc w:val="both"/>
        <w:rPr>
          <w:rFonts w:asciiTheme="minorHAnsi" w:hAnsiTheme="minorHAnsi" w:cstheme="minorHAnsi"/>
          <w:sz w:val="22"/>
          <w:szCs w:val="22"/>
        </w:rPr>
      </w:pPr>
    </w:p>
    <w:p w14:paraId="70035BCA" w14:textId="2774BABA" w:rsidR="00AD785E" w:rsidRPr="00136CE2" w:rsidRDefault="00A033D7" w:rsidP="005F38E9">
      <w:pPr>
        <w:pStyle w:val="3nagwek3"/>
      </w:pPr>
      <w:bookmarkStart w:id="107" w:name="_Toc184805564"/>
      <w:r>
        <w:t>Wymienniki</w:t>
      </w:r>
      <w:r w:rsidRPr="00136CE2">
        <w:t xml:space="preserve"> </w:t>
      </w:r>
      <w:r w:rsidR="00AD785E" w:rsidRPr="00136CE2">
        <w:t>ciepłownicze</w:t>
      </w:r>
      <w:bookmarkEnd w:id="107"/>
    </w:p>
    <w:p w14:paraId="0F1DBB37" w14:textId="493A67FA" w:rsidR="00CD6643" w:rsidRDefault="00AD785E"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Należy zainstalować</w:t>
      </w:r>
      <w:r w:rsidR="004C5F51">
        <w:rPr>
          <w:rFonts w:asciiTheme="minorHAnsi" w:hAnsiTheme="minorHAnsi" w:cstheme="minorHAnsi"/>
          <w:sz w:val="22"/>
          <w:szCs w:val="22"/>
        </w:rPr>
        <w:t xml:space="preserve"> jeden lub</w:t>
      </w:r>
      <w:r w:rsidRPr="00C016C4">
        <w:rPr>
          <w:rFonts w:asciiTheme="minorHAnsi" w:hAnsiTheme="minorHAnsi" w:cstheme="minorHAnsi"/>
          <w:sz w:val="22"/>
          <w:szCs w:val="22"/>
        </w:rPr>
        <w:t xml:space="preserve"> dwa </w:t>
      </w:r>
      <w:r w:rsidR="00A033D7">
        <w:rPr>
          <w:rFonts w:asciiTheme="minorHAnsi" w:hAnsiTheme="minorHAnsi" w:cstheme="minorHAnsi"/>
          <w:sz w:val="22"/>
          <w:szCs w:val="22"/>
        </w:rPr>
        <w:t>wymienniki</w:t>
      </w:r>
      <w:r w:rsidR="00A033D7" w:rsidRPr="00C016C4">
        <w:rPr>
          <w:rFonts w:asciiTheme="minorHAnsi" w:hAnsiTheme="minorHAnsi" w:cstheme="minorHAnsi"/>
          <w:sz w:val="22"/>
          <w:szCs w:val="22"/>
        </w:rPr>
        <w:t xml:space="preserve"> </w:t>
      </w:r>
      <w:r w:rsidRPr="00C016C4">
        <w:rPr>
          <w:rFonts w:asciiTheme="minorHAnsi" w:hAnsiTheme="minorHAnsi" w:cstheme="minorHAnsi"/>
          <w:sz w:val="22"/>
          <w:szCs w:val="22"/>
        </w:rPr>
        <w:t>ciepłownicze</w:t>
      </w:r>
      <w:r w:rsidR="007B1AA9" w:rsidRPr="00C016C4">
        <w:rPr>
          <w:rFonts w:asciiTheme="minorHAnsi" w:hAnsiTheme="minorHAnsi" w:cstheme="minorHAnsi"/>
          <w:sz w:val="22"/>
          <w:szCs w:val="22"/>
        </w:rPr>
        <w:t xml:space="preserve">, </w:t>
      </w:r>
      <w:r w:rsidR="00216E7E">
        <w:rPr>
          <w:rFonts w:asciiTheme="minorHAnsi" w:hAnsiTheme="minorHAnsi" w:cstheme="minorHAnsi"/>
          <w:sz w:val="22"/>
          <w:szCs w:val="22"/>
        </w:rPr>
        <w:t>w przypadku zastosowania dwóch, co najmniej jeden musi być zasilany z upustu</w:t>
      </w:r>
      <w:r w:rsidR="00DB4397" w:rsidRPr="00C016C4">
        <w:rPr>
          <w:rFonts w:asciiTheme="minorHAnsi" w:hAnsiTheme="minorHAnsi" w:cstheme="minorHAnsi"/>
          <w:sz w:val="22"/>
          <w:szCs w:val="22"/>
        </w:rPr>
        <w:t xml:space="preserve"> z</w:t>
      </w:r>
      <w:r w:rsidR="004B5049" w:rsidRPr="00C016C4">
        <w:rPr>
          <w:rFonts w:asciiTheme="minorHAnsi" w:hAnsiTheme="minorHAnsi" w:cstheme="minorHAnsi"/>
          <w:sz w:val="22"/>
          <w:szCs w:val="22"/>
        </w:rPr>
        <w:t> </w:t>
      </w:r>
      <w:r w:rsidR="00DB4397" w:rsidRPr="00C016C4">
        <w:rPr>
          <w:rFonts w:asciiTheme="minorHAnsi" w:hAnsiTheme="minorHAnsi" w:cstheme="minorHAnsi"/>
          <w:sz w:val="22"/>
          <w:szCs w:val="22"/>
        </w:rPr>
        <w:t xml:space="preserve">regulowanego. </w:t>
      </w:r>
      <w:r w:rsidR="00D949C2" w:rsidRPr="00C016C4">
        <w:rPr>
          <w:rFonts w:asciiTheme="minorHAnsi" w:hAnsiTheme="minorHAnsi" w:cstheme="minorHAnsi"/>
          <w:sz w:val="22"/>
          <w:szCs w:val="22"/>
        </w:rPr>
        <w:t>Wykonawca</w:t>
      </w:r>
      <w:r w:rsidR="00CF25F1" w:rsidRPr="00C016C4">
        <w:rPr>
          <w:rFonts w:asciiTheme="minorHAnsi" w:hAnsiTheme="minorHAnsi" w:cstheme="minorHAnsi"/>
          <w:sz w:val="22"/>
          <w:szCs w:val="22"/>
        </w:rPr>
        <w:t xml:space="preserve"> ma dowolność w k</w:t>
      </w:r>
      <w:r w:rsidR="00986C6B" w:rsidRPr="00C016C4">
        <w:rPr>
          <w:rFonts w:asciiTheme="minorHAnsi" w:hAnsiTheme="minorHAnsi" w:cstheme="minorHAnsi"/>
          <w:sz w:val="22"/>
          <w:szCs w:val="22"/>
        </w:rPr>
        <w:t>onfiguracj</w:t>
      </w:r>
      <w:r w:rsidR="00CF25F1" w:rsidRPr="00C016C4">
        <w:rPr>
          <w:rFonts w:asciiTheme="minorHAnsi" w:hAnsiTheme="minorHAnsi" w:cstheme="minorHAnsi"/>
          <w:sz w:val="22"/>
          <w:szCs w:val="22"/>
        </w:rPr>
        <w:t>i</w:t>
      </w:r>
      <w:r w:rsidR="00986C6B" w:rsidRPr="00C016C4">
        <w:rPr>
          <w:rFonts w:asciiTheme="minorHAnsi" w:hAnsiTheme="minorHAnsi" w:cstheme="minorHAnsi"/>
          <w:sz w:val="22"/>
          <w:szCs w:val="22"/>
        </w:rPr>
        <w:t xml:space="preserve"> </w:t>
      </w:r>
      <w:r w:rsidR="00A033D7">
        <w:rPr>
          <w:rFonts w:asciiTheme="minorHAnsi" w:hAnsiTheme="minorHAnsi" w:cstheme="minorHAnsi"/>
          <w:sz w:val="22"/>
          <w:szCs w:val="22"/>
        </w:rPr>
        <w:t>wymienników</w:t>
      </w:r>
      <w:r w:rsidR="00A033D7" w:rsidRPr="00C016C4">
        <w:rPr>
          <w:rFonts w:asciiTheme="minorHAnsi" w:hAnsiTheme="minorHAnsi" w:cstheme="minorHAnsi"/>
          <w:sz w:val="22"/>
          <w:szCs w:val="22"/>
        </w:rPr>
        <w:t xml:space="preserve"> </w:t>
      </w:r>
      <w:r w:rsidR="00CF25F1" w:rsidRPr="00C016C4">
        <w:rPr>
          <w:rFonts w:asciiTheme="minorHAnsi" w:hAnsiTheme="minorHAnsi" w:cstheme="minorHAnsi"/>
          <w:sz w:val="22"/>
          <w:szCs w:val="22"/>
        </w:rPr>
        <w:t>ciepłowniczych</w:t>
      </w:r>
      <w:r w:rsidR="006063A9" w:rsidRPr="00C016C4">
        <w:rPr>
          <w:rFonts w:asciiTheme="minorHAnsi" w:hAnsiTheme="minorHAnsi" w:cstheme="minorHAnsi"/>
          <w:sz w:val="22"/>
          <w:szCs w:val="22"/>
        </w:rPr>
        <w:t xml:space="preserve"> względem kierunku przepływu wody sieciowej</w:t>
      </w:r>
      <w:r w:rsidR="00C74BBE" w:rsidRPr="00C016C4">
        <w:rPr>
          <w:rFonts w:asciiTheme="minorHAnsi" w:hAnsiTheme="minorHAnsi" w:cstheme="minorHAnsi"/>
          <w:sz w:val="22"/>
          <w:szCs w:val="22"/>
        </w:rPr>
        <w:t>, np.</w:t>
      </w:r>
      <w:r w:rsidR="004A5BE3" w:rsidRPr="00C016C4">
        <w:rPr>
          <w:rFonts w:asciiTheme="minorHAnsi" w:hAnsiTheme="minorHAnsi" w:cstheme="minorHAnsi"/>
          <w:sz w:val="22"/>
          <w:szCs w:val="22"/>
        </w:rPr>
        <w:t xml:space="preserve"> kolejno</w:t>
      </w:r>
      <w:r w:rsidR="00C74BBE" w:rsidRPr="00C016C4">
        <w:rPr>
          <w:rFonts w:asciiTheme="minorHAnsi" w:hAnsiTheme="minorHAnsi" w:cstheme="minorHAnsi"/>
          <w:sz w:val="22"/>
          <w:szCs w:val="22"/>
        </w:rPr>
        <w:t xml:space="preserve"> </w:t>
      </w:r>
      <w:r w:rsidR="00A033D7">
        <w:rPr>
          <w:rFonts w:asciiTheme="minorHAnsi" w:hAnsiTheme="minorHAnsi" w:cstheme="minorHAnsi"/>
          <w:sz w:val="22"/>
          <w:szCs w:val="22"/>
        </w:rPr>
        <w:t>wymiennik</w:t>
      </w:r>
      <w:r w:rsidR="00A033D7" w:rsidRPr="00C016C4">
        <w:rPr>
          <w:rFonts w:asciiTheme="minorHAnsi" w:hAnsiTheme="minorHAnsi" w:cstheme="minorHAnsi"/>
          <w:sz w:val="22"/>
          <w:szCs w:val="22"/>
        </w:rPr>
        <w:t xml:space="preserve"> </w:t>
      </w:r>
      <w:r w:rsidR="00C74BBE" w:rsidRPr="00C016C4">
        <w:rPr>
          <w:rFonts w:asciiTheme="minorHAnsi" w:hAnsiTheme="minorHAnsi" w:cstheme="minorHAnsi"/>
          <w:sz w:val="22"/>
          <w:szCs w:val="22"/>
        </w:rPr>
        <w:t>podstawowy i</w:t>
      </w:r>
      <w:r w:rsidR="0010448E" w:rsidRPr="00C016C4">
        <w:rPr>
          <w:rFonts w:asciiTheme="minorHAnsi" w:hAnsiTheme="minorHAnsi" w:cstheme="minorHAnsi"/>
          <w:sz w:val="22"/>
          <w:szCs w:val="22"/>
        </w:rPr>
        <w:t> </w:t>
      </w:r>
      <w:bookmarkStart w:id="108" w:name="_Hlk148449271"/>
      <w:r w:rsidR="00A033D7">
        <w:rPr>
          <w:rFonts w:asciiTheme="minorHAnsi" w:hAnsiTheme="minorHAnsi" w:cstheme="minorHAnsi"/>
          <w:sz w:val="22"/>
          <w:szCs w:val="22"/>
        </w:rPr>
        <w:t>wymiennik</w:t>
      </w:r>
      <w:r w:rsidR="00A033D7" w:rsidRPr="00C016C4">
        <w:rPr>
          <w:rFonts w:asciiTheme="minorHAnsi" w:hAnsiTheme="minorHAnsi" w:cstheme="minorHAnsi"/>
          <w:sz w:val="22"/>
          <w:szCs w:val="22"/>
        </w:rPr>
        <w:t xml:space="preserve"> </w:t>
      </w:r>
      <w:bookmarkEnd w:id="108"/>
      <w:r w:rsidR="00C74BBE" w:rsidRPr="00C016C4">
        <w:rPr>
          <w:rFonts w:asciiTheme="minorHAnsi" w:hAnsiTheme="minorHAnsi" w:cstheme="minorHAnsi"/>
          <w:sz w:val="22"/>
          <w:szCs w:val="22"/>
        </w:rPr>
        <w:t>szczytowy</w:t>
      </w:r>
      <w:r w:rsidR="004A5BE3" w:rsidRPr="00C016C4">
        <w:rPr>
          <w:rFonts w:asciiTheme="minorHAnsi" w:hAnsiTheme="minorHAnsi" w:cstheme="minorHAnsi"/>
          <w:sz w:val="22"/>
          <w:szCs w:val="22"/>
        </w:rPr>
        <w:t xml:space="preserve"> lub </w:t>
      </w:r>
      <w:r w:rsidR="00A033D7">
        <w:rPr>
          <w:rFonts w:asciiTheme="minorHAnsi" w:hAnsiTheme="minorHAnsi" w:cstheme="minorHAnsi"/>
          <w:sz w:val="22"/>
          <w:szCs w:val="22"/>
        </w:rPr>
        <w:t>wymiennik</w:t>
      </w:r>
      <w:r w:rsidR="004A5BE3" w:rsidRPr="00C016C4">
        <w:rPr>
          <w:rFonts w:asciiTheme="minorHAnsi" w:hAnsiTheme="minorHAnsi" w:cstheme="minorHAnsi"/>
          <w:sz w:val="22"/>
          <w:szCs w:val="22"/>
        </w:rPr>
        <w:t xml:space="preserve"> wstępny </w:t>
      </w:r>
      <w:r w:rsidR="00357819" w:rsidRPr="00C016C4">
        <w:rPr>
          <w:rFonts w:asciiTheme="minorHAnsi" w:hAnsiTheme="minorHAnsi" w:cstheme="minorHAnsi"/>
          <w:sz w:val="22"/>
          <w:szCs w:val="22"/>
        </w:rPr>
        <w:t xml:space="preserve">i </w:t>
      </w:r>
      <w:r w:rsidR="00A033D7">
        <w:rPr>
          <w:rFonts w:asciiTheme="minorHAnsi" w:hAnsiTheme="minorHAnsi" w:cstheme="minorHAnsi"/>
          <w:sz w:val="22"/>
          <w:szCs w:val="22"/>
        </w:rPr>
        <w:t>wymiennik</w:t>
      </w:r>
      <w:r w:rsidR="00357819" w:rsidRPr="00C016C4">
        <w:rPr>
          <w:rFonts w:asciiTheme="minorHAnsi" w:hAnsiTheme="minorHAnsi" w:cstheme="minorHAnsi"/>
          <w:sz w:val="22"/>
          <w:szCs w:val="22"/>
        </w:rPr>
        <w:t xml:space="preserve"> podstawowy. </w:t>
      </w:r>
    </w:p>
    <w:p w14:paraId="065091C7" w14:textId="46A2BDC4" w:rsidR="00890513" w:rsidRPr="00C016C4" w:rsidRDefault="00D949C2"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Wykonawca</w:t>
      </w:r>
      <w:r w:rsidR="0086713A" w:rsidRPr="00C016C4">
        <w:rPr>
          <w:rFonts w:asciiTheme="minorHAnsi" w:hAnsiTheme="minorHAnsi" w:cstheme="minorHAnsi"/>
          <w:sz w:val="22"/>
          <w:szCs w:val="22"/>
        </w:rPr>
        <w:t xml:space="preserve"> na etapie projektowania obiegu parowo-wodnego</w:t>
      </w:r>
      <w:r w:rsidR="0093424A" w:rsidRPr="00C016C4">
        <w:rPr>
          <w:rFonts w:asciiTheme="minorHAnsi" w:hAnsiTheme="minorHAnsi" w:cstheme="minorHAnsi"/>
          <w:sz w:val="22"/>
          <w:szCs w:val="22"/>
        </w:rPr>
        <w:t xml:space="preserve">, </w:t>
      </w:r>
      <w:r w:rsidR="00D54A99" w:rsidRPr="00C016C4">
        <w:rPr>
          <w:rFonts w:asciiTheme="minorHAnsi" w:hAnsiTheme="minorHAnsi" w:cstheme="minorHAnsi"/>
          <w:sz w:val="22"/>
          <w:szCs w:val="22"/>
        </w:rPr>
        <w:t>na</w:t>
      </w:r>
      <w:r w:rsidR="0093424A" w:rsidRPr="00C016C4">
        <w:rPr>
          <w:rFonts w:asciiTheme="minorHAnsi" w:hAnsiTheme="minorHAnsi" w:cstheme="minorHAnsi"/>
          <w:sz w:val="22"/>
          <w:szCs w:val="22"/>
        </w:rPr>
        <w:t xml:space="preserve"> drodze analiz</w:t>
      </w:r>
      <w:r w:rsidR="00D54A99" w:rsidRPr="00C016C4">
        <w:rPr>
          <w:rFonts w:asciiTheme="minorHAnsi" w:hAnsiTheme="minorHAnsi" w:cstheme="minorHAnsi"/>
          <w:sz w:val="22"/>
          <w:szCs w:val="22"/>
        </w:rPr>
        <w:t>, modelowania oraz symulacji</w:t>
      </w:r>
      <w:r w:rsidR="00F95705" w:rsidRPr="00C016C4">
        <w:rPr>
          <w:rFonts w:asciiTheme="minorHAnsi" w:hAnsiTheme="minorHAnsi" w:cstheme="minorHAnsi"/>
          <w:sz w:val="22"/>
          <w:szCs w:val="22"/>
        </w:rPr>
        <w:t xml:space="preserve"> ustali optymalny r</w:t>
      </w:r>
      <w:r w:rsidR="00320A1D" w:rsidRPr="00C016C4">
        <w:rPr>
          <w:rFonts w:asciiTheme="minorHAnsi" w:hAnsiTheme="minorHAnsi" w:cstheme="minorHAnsi"/>
          <w:sz w:val="22"/>
          <w:szCs w:val="22"/>
        </w:rPr>
        <w:t xml:space="preserve">ozkład mocy </w:t>
      </w:r>
      <w:r w:rsidR="00A033D7">
        <w:rPr>
          <w:rFonts w:asciiTheme="minorHAnsi" w:hAnsiTheme="minorHAnsi" w:cstheme="minorHAnsi"/>
          <w:sz w:val="22"/>
          <w:szCs w:val="22"/>
        </w:rPr>
        <w:t>wymienników</w:t>
      </w:r>
      <w:r w:rsidR="00320A1D" w:rsidRPr="00C016C4">
        <w:rPr>
          <w:rFonts w:asciiTheme="minorHAnsi" w:hAnsiTheme="minorHAnsi" w:cstheme="minorHAnsi"/>
          <w:sz w:val="22"/>
          <w:szCs w:val="22"/>
        </w:rPr>
        <w:t xml:space="preserve"> </w:t>
      </w:r>
      <w:r w:rsidR="00557BA6" w:rsidRPr="00C016C4">
        <w:rPr>
          <w:rFonts w:asciiTheme="minorHAnsi" w:hAnsiTheme="minorHAnsi" w:cstheme="minorHAnsi"/>
          <w:sz w:val="22"/>
          <w:szCs w:val="22"/>
        </w:rPr>
        <w:t>ciepłowniczych</w:t>
      </w:r>
      <w:r w:rsidR="005A443D" w:rsidRPr="00C016C4">
        <w:rPr>
          <w:rFonts w:asciiTheme="minorHAnsi" w:hAnsiTheme="minorHAnsi" w:cstheme="minorHAnsi"/>
          <w:sz w:val="22"/>
          <w:szCs w:val="22"/>
        </w:rPr>
        <w:t>.</w:t>
      </w:r>
      <w:r w:rsidR="00CF614F" w:rsidRPr="00C016C4">
        <w:rPr>
          <w:rFonts w:asciiTheme="minorHAnsi" w:hAnsiTheme="minorHAnsi" w:cstheme="minorHAnsi"/>
          <w:sz w:val="22"/>
          <w:szCs w:val="22"/>
        </w:rPr>
        <w:t xml:space="preserve"> </w:t>
      </w:r>
      <w:r w:rsidR="000332C6" w:rsidRPr="00C016C4">
        <w:rPr>
          <w:rFonts w:asciiTheme="minorHAnsi" w:hAnsiTheme="minorHAnsi" w:cstheme="minorHAnsi"/>
          <w:sz w:val="22"/>
          <w:szCs w:val="22"/>
        </w:rPr>
        <w:t>Należy</w:t>
      </w:r>
      <w:r w:rsidR="00CF614F" w:rsidRPr="00C016C4">
        <w:rPr>
          <w:rFonts w:asciiTheme="minorHAnsi" w:hAnsiTheme="minorHAnsi" w:cstheme="minorHAnsi"/>
          <w:sz w:val="22"/>
          <w:szCs w:val="22"/>
        </w:rPr>
        <w:t xml:space="preserve"> przy tym wziąć po</w:t>
      </w:r>
      <w:r w:rsidR="00B15D44" w:rsidRPr="00C016C4">
        <w:rPr>
          <w:rFonts w:asciiTheme="minorHAnsi" w:hAnsiTheme="minorHAnsi" w:cstheme="minorHAnsi"/>
          <w:sz w:val="22"/>
          <w:szCs w:val="22"/>
        </w:rPr>
        <w:t>d uwagę rozkład</w:t>
      </w:r>
      <w:r w:rsidR="006A59B4" w:rsidRPr="00C016C4">
        <w:rPr>
          <w:rFonts w:asciiTheme="minorHAnsi" w:hAnsiTheme="minorHAnsi" w:cstheme="minorHAnsi"/>
          <w:sz w:val="22"/>
          <w:szCs w:val="22"/>
        </w:rPr>
        <w:t>y</w:t>
      </w:r>
      <w:r w:rsidR="00B15D44" w:rsidRPr="00C016C4">
        <w:rPr>
          <w:rFonts w:asciiTheme="minorHAnsi" w:hAnsiTheme="minorHAnsi" w:cstheme="minorHAnsi"/>
          <w:sz w:val="22"/>
          <w:szCs w:val="22"/>
        </w:rPr>
        <w:t xml:space="preserve"> obciąż</w:t>
      </w:r>
      <w:r w:rsidR="004B47A8" w:rsidRPr="00C016C4">
        <w:rPr>
          <w:rFonts w:asciiTheme="minorHAnsi" w:hAnsiTheme="minorHAnsi" w:cstheme="minorHAnsi"/>
          <w:sz w:val="22"/>
          <w:szCs w:val="22"/>
        </w:rPr>
        <w:t>eń</w:t>
      </w:r>
      <w:r w:rsidR="00B15D44" w:rsidRPr="00C016C4">
        <w:rPr>
          <w:rFonts w:asciiTheme="minorHAnsi" w:hAnsiTheme="minorHAnsi" w:cstheme="minorHAnsi"/>
          <w:sz w:val="22"/>
          <w:szCs w:val="22"/>
        </w:rPr>
        <w:t xml:space="preserve"> </w:t>
      </w:r>
      <w:r w:rsidR="00DB37E3" w:rsidRPr="00C016C4">
        <w:rPr>
          <w:rFonts w:asciiTheme="minorHAnsi" w:hAnsiTheme="minorHAnsi" w:cstheme="minorHAnsi"/>
          <w:sz w:val="22"/>
          <w:szCs w:val="22"/>
        </w:rPr>
        <w:t xml:space="preserve">sieci </w:t>
      </w:r>
      <w:r w:rsidR="006A59B4" w:rsidRPr="00C016C4">
        <w:rPr>
          <w:rFonts w:asciiTheme="minorHAnsi" w:hAnsiTheme="minorHAnsi" w:cstheme="minorHAnsi"/>
          <w:sz w:val="22"/>
          <w:szCs w:val="22"/>
        </w:rPr>
        <w:t>grzewczych</w:t>
      </w:r>
      <w:r w:rsidR="00DB37E3" w:rsidRPr="00C016C4">
        <w:rPr>
          <w:rFonts w:asciiTheme="minorHAnsi" w:hAnsiTheme="minorHAnsi" w:cstheme="minorHAnsi"/>
          <w:sz w:val="22"/>
          <w:szCs w:val="22"/>
        </w:rPr>
        <w:t xml:space="preserve"> w skali całego roku</w:t>
      </w:r>
      <w:r w:rsidR="00902C41" w:rsidRPr="00C016C4">
        <w:rPr>
          <w:rFonts w:asciiTheme="minorHAnsi" w:hAnsiTheme="minorHAnsi" w:cstheme="minorHAnsi"/>
          <w:sz w:val="22"/>
          <w:szCs w:val="22"/>
        </w:rPr>
        <w:t xml:space="preserve">. </w:t>
      </w:r>
      <w:r w:rsidR="00F62A97" w:rsidRPr="00C016C4">
        <w:rPr>
          <w:rFonts w:asciiTheme="minorHAnsi" w:hAnsiTheme="minorHAnsi" w:cstheme="minorHAnsi"/>
          <w:sz w:val="22"/>
          <w:szCs w:val="22"/>
        </w:rPr>
        <w:t>P</w:t>
      </w:r>
      <w:r w:rsidR="00902C41" w:rsidRPr="00C016C4">
        <w:rPr>
          <w:rFonts w:asciiTheme="minorHAnsi" w:hAnsiTheme="minorHAnsi" w:cstheme="minorHAnsi"/>
          <w:sz w:val="22"/>
          <w:szCs w:val="22"/>
        </w:rPr>
        <w:t>arametry wody sieciowej na powrocie i</w:t>
      </w:r>
      <w:r w:rsidR="00472E80">
        <w:rPr>
          <w:rFonts w:asciiTheme="minorHAnsi" w:hAnsiTheme="minorHAnsi" w:cstheme="minorHAnsi"/>
          <w:sz w:val="22"/>
          <w:szCs w:val="22"/>
        </w:rPr>
        <w:t> </w:t>
      </w:r>
      <w:r w:rsidR="00902C41" w:rsidRPr="00C016C4">
        <w:rPr>
          <w:rFonts w:asciiTheme="minorHAnsi" w:hAnsiTheme="minorHAnsi" w:cstheme="minorHAnsi"/>
          <w:sz w:val="22"/>
          <w:szCs w:val="22"/>
        </w:rPr>
        <w:t xml:space="preserve">na zasilaniu m.s.c. </w:t>
      </w:r>
      <w:r w:rsidR="00F62A97" w:rsidRPr="00C016C4">
        <w:rPr>
          <w:rFonts w:asciiTheme="minorHAnsi" w:hAnsiTheme="minorHAnsi" w:cstheme="minorHAnsi"/>
          <w:sz w:val="22"/>
          <w:szCs w:val="22"/>
        </w:rPr>
        <w:t>podano w</w:t>
      </w:r>
      <w:r w:rsidR="00CF7438">
        <w:rPr>
          <w:rFonts w:asciiTheme="minorHAnsi" w:hAnsiTheme="minorHAnsi" w:cstheme="minorHAnsi"/>
          <w:sz w:val="22"/>
          <w:szCs w:val="22"/>
        </w:rPr>
        <w:t xml:space="preserve"> </w:t>
      </w:r>
      <w:r w:rsidR="00451D2B">
        <w:rPr>
          <w:rFonts w:asciiTheme="minorHAnsi" w:hAnsiTheme="minorHAnsi" w:cstheme="minorHAnsi"/>
          <w:sz w:val="22"/>
          <w:szCs w:val="22"/>
        </w:rPr>
        <w:t>Rozdzia</w:t>
      </w:r>
      <w:r w:rsidR="007447EC">
        <w:rPr>
          <w:rFonts w:asciiTheme="minorHAnsi" w:hAnsiTheme="minorHAnsi" w:cstheme="minorHAnsi"/>
          <w:sz w:val="22"/>
          <w:szCs w:val="22"/>
        </w:rPr>
        <w:t>le</w:t>
      </w:r>
      <w:r w:rsidR="00451D2B">
        <w:rPr>
          <w:rFonts w:asciiTheme="minorHAnsi" w:hAnsiTheme="minorHAnsi" w:cstheme="minorHAnsi"/>
          <w:sz w:val="22"/>
          <w:szCs w:val="22"/>
        </w:rPr>
        <w:t xml:space="preserve"> </w:t>
      </w:r>
      <w:r w:rsidR="007E1FC4" w:rsidRPr="00C016C4">
        <w:rPr>
          <w:rFonts w:asciiTheme="minorHAnsi" w:hAnsiTheme="minorHAnsi" w:cstheme="minorHAnsi"/>
          <w:sz w:val="22"/>
          <w:szCs w:val="22"/>
        </w:rPr>
        <w:t>2.16</w:t>
      </w:r>
      <w:r w:rsidR="007447EC">
        <w:rPr>
          <w:rFonts w:asciiTheme="minorHAnsi" w:hAnsiTheme="minorHAnsi" w:cstheme="minorHAnsi"/>
          <w:sz w:val="22"/>
          <w:szCs w:val="22"/>
        </w:rPr>
        <w:t xml:space="preserve"> PFU</w:t>
      </w:r>
      <w:r w:rsidR="00902C41" w:rsidRPr="00C016C4">
        <w:rPr>
          <w:rFonts w:asciiTheme="minorHAnsi" w:hAnsiTheme="minorHAnsi" w:cstheme="minorHAnsi"/>
          <w:sz w:val="22"/>
          <w:szCs w:val="22"/>
        </w:rPr>
        <w:t>.</w:t>
      </w:r>
    </w:p>
    <w:p w14:paraId="6F8F2809" w14:textId="141C6BA5" w:rsidR="00501E10" w:rsidRPr="00C016C4" w:rsidRDefault="00A033D7"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Wymienniki</w:t>
      </w:r>
      <w:r w:rsidR="00BF0F80" w:rsidRPr="00C016C4">
        <w:rPr>
          <w:rFonts w:asciiTheme="minorHAnsi" w:hAnsiTheme="minorHAnsi" w:cstheme="minorHAnsi"/>
          <w:sz w:val="22"/>
          <w:szCs w:val="22"/>
        </w:rPr>
        <w:t xml:space="preserve"> ciepłownicze należy wykonać jako płaszczowo</w:t>
      </w:r>
      <w:r w:rsidR="007A7EE0" w:rsidRPr="00C016C4">
        <w:rPr>
          <w:rFonts w:asciiTheme="minorHAnsi" w:hAnsiTheme="minorHAnsi" w:cstheme="minorHAnsi"/>
          <w:sz w:val="22"/>
          <w:szCs w:val="22"/>
        </w:rPr>
        <w:t xml:space="preserve">-rurowe, typu poziomego, </w:t>
      </w:r>
      <w:r w:rsidR="00132FF1" w:rsidRPr="00C016C4">
        <w:rPr>
          <w:rFonts w:asciiTheme="minorHAnsi" w:hAnsiTheme="minorHAnsi" w:cstheme="minorHAnsi"/>
          <w:sz w:val="22"/>
          <w:szCs w:val="22"/>
        </w:rPr>
        <w:t>rurki wymiany ciepła ze</w:t>
      </w:r>
      <w:r w:rsidR="00472E80">
        <w:rPr>
          <w:rFonts w:asciiTheme="minorHAnsi" w:hAnsiTheme="minorHAnsi" w:cstheme="minorHAnsi"/>
          <w:sz w:val="22"/>
          <w:szCs w:val="22"/>
        </w:rPr>
        <w:t xml:space="preserve"> </w:t>
      </w:r>
      <w:r w:rsidR="00132FF1" w:rsidRPr="00C016C4">
        <w:rPr>
          <w:rFonts w:asciiTheme="minorHAnsi" w:hAnsiTheme="minorHAnsi" w:cstheme="minorHAnsi"/>
          <w:sz w:val="22"/>
          <w:szCs w:val="22"/>
        </w:rPr>
        <w:t>stali nierdzewnej.</w:t>
      </w:r>
    </w:p>
    <w:p w14:paraId="348C770A" w14:textId="73F98A12" w:rsidR="00AD785E" w:rsidRPr="00C016C4" w:rsidRDefault="009E4A13" w:rsidP="00DB5AD0">
      <w:pPr>
        <w:spacing w:before="60" w:after="60"/>
        <w:jc w:val="both"/>
        <w:rPr>
          <w:rFonts w:asciiTheme="minorHAnsi" w:hAnsiTheme="minorHAnsi" w:cstheme="minorHAnsi"/>
          <w:sz w:val="22"/>
          <w:szCs w:val="22"/>
        </w:rPr>
      </w:pPr>
      <w:r>
        <w:rPr>
          <w:rFonts w:asciiTheme="minorHAnsi" w:eastAsiaTheme="minorHAnsi" w:hAnsiTheme="minorHAnsi" w:cstheme="minorHAnsi"/>
          <w:sz w:val="22"/>
          <w:szCs w:val="22"/>
          <w:lang w:eastAsia="en-US"/>
        </w:rPr>
        <w:t>Wymienniki</w:t>
      </w:r>
      <w:r w:rsidRPr="00C016C4">
        <w:rPr>
          <w:rFonts w:asciiTheme="minorHAnsi" w:eastAsiaTheme="minorHAnsi" w:hAnsiTheme="minorHAnsi" w:cstheme="minorHAnsi"/>
          <w:sz w:val="22"/>
          <w:szCs w:val="22"/>
          <w:lang w:eastAsia="en-US"/>
        </w:rPr>
        <w:t xml:space="preserve"> </w:t>
      </w:r>
      <w:r w:rsidR="00AD785E" w:rsidRPr="00C016C4">
        <w:rPr>
          <w:rFonts w:asciiTheme="minorHAnsi" w:eastAsiaTheme="minorHAnsi" w:hAnsiTheme="minorHAnsi" w:cstheme="minorHAnsi"/>
          <w:sz w:val="22"/>
          <w:szCs w:val="22"/>
          <w:lang w:eastAsia="en-US"/>
        </w:rPr>
        <w:t>ciepłownicze należy wyposażyć w ciągły monitoring:</w:t>
      </w:r>
    </w:p>
    <w:p w14:paraId="6D9CA224" w14:textId="77777777" w:rsidR="00D56194" w:rsidRPr="00C016C4"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Poziomu kondensatu,</w:t>
      </w:r>
    </w:p>
    <w:p w14:paraId="2D053DC9" w14:textId="17A3465F" w:rsidR="00D56194" w:rsidRPr="00C016C4"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Spiętrzenia temperatury (realizowany poprzez pomiar ciśnienia pary upustowej i pomiar temperatury wody sieciowej za </w:t>
      </w:r>
      <w:r w:rsidR="00130C52">
        <w:rPr>
          <w:rFonts w:asciiTheme="minorHAnsi" w:eastAsiaTheme="minorHAnsi" w:hAnsiTheme="minorHAnsi" w:cstheme="minorHAnsi"/>
          <w:sz w:val="22"/>
          <w:szCs w:val="22"/>
          <w:lang w:eastAsia="en-US"/>
        </w:rPr>
        <w:t>wymiennikiem</w:t>
      </w:r>
      <w:r w:rsidRPr="00C016C4">
        <w:rPr>
          <w:rFonts w:asciiTheme="minorHAnsi" w:eastAsiaTheme="minorHAnsi" w:hAnsiTheme="minorHAnsi" w:cstheme="minorHAnsi"/>
          <w:sz w:val="22"/>
          <w:szCs w:val="22"/>
          <w:lang w:eastAsia="en-US"/>
        </w:rPr>
        <w:t>),</w:t>
      </w:r>
    </w:p>
    <w:p w14:paraId="3D20017D" w14:textId="63E96CFE" w:rsidR="00D56194" w:rsidRPr="00C016C4" w:rsidRDefault="00D56194" w:rsidP="00D56194">
      <w:pPr>
        <w:pStyle w:val="Akapitzlist"/>
        <w:numPr>
          <w:ilvl w:val="0"/>
          <w:numId w:val="46"/>
        </w:numPr>
        <w:spacing w:before="60" w:after="60"/>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Spiętrzenia temperatury (realizowany poprzez pomiar temperatury kondensatu czystego za</w:t>
      </w:r>
      <w:r>
        <w:rPr>
          <w:rFonts w:asciiTheme="minorHAnsi" w:eastAsiaTheme="minorHAnsi" w:hAnsiTheme="minorHAnsi" w:cstheme="minorHAnsi"/>
          <w:sz w:val="22"/>
          <w:szCs w:val="22"/>
          <w:lang w:eastAsia="en-US"/>
        </w:rPr>
        <w:t xml:space="preserve"> </w:t>
      </w:r>
      <w:r w:rsidR="00130C52">
        <w:rPr>
          <w:rFonts w:asciiTheme="minorHAnsi" w:eastAsiaTheme="minorHAnsi" w:hAnsiTheme="minorHAnsi" w:cstheme="minorHAnsi"/>
          <w:sz w:val="22"/>
          <w:szCs w:val="22"/>
          <w:lang w:eastAsia="en-US"/>
        </w:rPr>
        <w:t>wymiennikiem</w:t>
      </w:r>
      <w:r w:rsidR="00130C52" w:rsidRPr="00C016C4" w:rsidDel="00130C5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pomiar temperatury wody sieciowej przed </w:t>
      </w:r>
      <w:r w:rsidR="00130C52">
        <w:rPr>
          <w:rFonts w:asciiTheme="minorHAnsi" w:eastAsiaTheme="minorHAnsi" w:hAnsiTheme="minorHAnsi" w:cstheme="minorHAnsi"/>
          <w:sz w:val="22"/>
          <w:szCs w:val="22"/>
          <w:lang w:eastAsia="en-US"/>
        </w:rPr>
        <w:t>wymiennikiem</w:t>
      </w:r>
      <w:r w:rsidR="00130C52" w:rsidRPr="00C016C4" w:rsidDel="00130C5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t>
      </w:r>
    </w:p>
    <w:p w14:paraId="0FE5FE77" w14:textId="77777777" w:rsidR="00D56194" w:rsidRPr="00C016C4"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Przechłodzenia kondensatu,</w:t>
      </w:r>
    </w:p>
    <w:p w14:paraId="26022FAC" w14:textId="055FDDD8" w:rsidR="00C13BDF"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Konduktancji kondensatu</w:t>
      </w:r>
      <w:r w:rsidR="005211C3" w:rsidRPr="00C016C4">
        <w:rPr>
          <w:rFonts w:asciiTheme="minorHAnsi" w:eastAsiaTheme="minorHAnsi" w:hAnsiTheme="minorHAnsi" w:cstheme="minorHAnsi"/>
          <w:sz w:val="22"/>
          <w:szCs w:val="22"/>
          <w:lang w:eastAsia="en-US"/>
        </w:rPr>
        <w:t>.</w:t>
      </w:r>
    </w:p>
    <w:p w14:paraId="2B49A40A"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3ED29420" w14:textId="77777777" w:rsidR="00F448C0" w:rsidRPr="00136CE2" w:rsidRDefault="00F448C0" w:rsidP="005F38E9">
      <w:pPr>
        <w:pStyle w:val="3nagwek3"/>
      </w:pPr>
      <w:bookmarkStart w:id="109" w:name="_Toc184805565"/>
      <w:r w:rsidRPr="00136CE2">
        <w:t>Stacja odgazowania wody zasilającej</w:t>
      </w:r>
      <w:bookmarkEnd w:id="109"/>
    </w:p>
    <w:p w14:paraId="798E875B" w14:textId="065489E7" w:rsidR="00D56194" w:rsidRPr="00E5365C"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 xml:space="preserve">Zabudować należy stację termicznego odgazowania wody zasilającej kocioł, w skład której wchodzi zbiornik wody zasilającej z kolumną odgazowywacza lub zintegrowanym, wewnętrznym </w:t>
      </w:r>
      <w:r w:rsidRPr="00E5365C">
        <w:rPr>
          <w:rFonts w:asciiTheme="minorHAnsi" w:hAnsiTheme="minorHAnsi" w:cstheme="minorHAnsi"/>
          <w:sz w:val="22"/>
          <w:szCs w:val="22"/>
        </w:rPr>
        <w:lastRenderedPageBreak/>
        <w:t>odgazowywaczem. Do zbiornika wody zasilającej dop</w:t>
      </w:r>
      <w:r>
        <w:rPr>
          <w:rFonts w:asciiTheme="minorHAnsi" w:hAnsiTheme="minorHAnsi" w:cstheme="minorHAnsi"/>
          <w:sz w:val="22"/>
          <w:szCs w:val="22"/>
        </w:rPr>
        <w:t>rowadzać</w:t>
      </w:r>
      <w:r w:rsidRPr="00E5365C">
        <w:rPr>
          <w:rFonts w:asciiTheme="minorHAnsi" w:hAnsiTheme="minorHAnsi" w:cstheme="minorHAnsi"/>
          <w:sz w:val="22"/>
          <w:szCs w:val="22"/>
        </w:rPr>
        <w:t xml:space="preserve"> </w:t>
      </w:r>
      <w:r>
        <w:rPr>
          <w:rFonts w:asciiTheme="minorHAnsi" w:hAnsiTheme="minorHAnsi" w:cstheme="minorHAnsi"/>
          <w:sz w:val="22"/>
          <w:szCs w:val="22"/>
        </w:rPr>
        <w:t xml:space="preserve">należy </w:t>
      </w:r>
      <w:r w:rsidRPr="00E5365C">
        <w:rPr>
          <w:rFonts w:asciiTheme="minorHAnsi" w:hAnsiTheme="minorHAnsi" w:cstheme="minorHAnsi"/>
          <w:sz w:val="22"/>
          <w:szCs w:val="22"/>
        </w:rPr>
        <w:t>kondensat główny, wszystkie zawracane czyste kondensaty i wod</w:t>
      </w:r>
      <w:r>
        <w:rPr>
          <w:rFonts w:asciiTheme="minorHAnsi" w:hAnsiTheme="minorHAnsi" w:cstheme="minorHAnsi"/>
          <w:sz w:val="22"/>
          <w:szCs w:val="22"/>
        </w:rPr>
        <w:t>ę</w:t>
      </w:r>
      <w:r w:rsidRPr="00E5365C">
        <w:rPr>
          <w:rFonts w:asciiTheme="minorHAnsi" w:hAnsiTheme="minorHAnsi" w:cstheme="minorHAnsi"/>
          <w:sz w:val="22"/>
          <w:szCs w:val="22"/>
        </w:rPr>
        <w:t xml:space="preserve"> uzupełniając</w:t>
      </w:r>
      <w:r>
        <w:rPr>
          <w:rFonts w:asciiTheme="minorHAnsi" w:hAnsiTheme="minorHAnsi" w:cstheme="minorHAnsi"/>
          <w:sz w:val="22"/>
          <w:szCs w:val="22"/>
        </w:rPr>
        <w:t>ą</w:t>
      </w:r>
      <w:r w:rsidRPr="00E5365C">
        <w:rPr>
          <w:rFonts w:asciiTheme="minorHAnsi" w:hAnsiTheme="minorHAnsi" w:cstheme="minorHAnsi"/>
          <w:sz w:val="22"/>
          <w:szCs w:val="22"/>
        </w:rPr>
        <w:t>.</w:t>
      </w:r>
    </w:p>
    <w:p w14:paraId="6BEBB05B" w14:textId="77777777" w:rsidR="00D56194" w:rsidRPr="00E5365C"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Zbiornik wody zasilającej ma posiadać pojemność użytkową zapewniającą wystarczający zapas wody dla</w:t>
      </w:r>
      <w:r>
        <w:rPr>
          <w:rFonts w:asciiTheme="minorHAnsi" w:hAnsiTheme="minorHAnsi" w:cstheme="minorHAnsi"/>
          <w:sz w:val="22"/>
          <w:szCs w:val="22"/>
        </w:rPr>
        <w:t xml:space="preserve"> </w:t>
      </w:r>
      <w:r w:rsidRPr="00E5365C">
        <w:rPr>
          <w:rFonts w:asciiTheme="minorHAnsi" w:hAnsiTheme="minorHAnsi" w:cstheme="minorHAnsi"/>
          <w:sz w:val="22"/>
          <w:szCs w:val="22"/>
        </w:rPr>
        <w:t xml:space="preserve">bezpiecznego odstawienia kotła podczas awarii układów doprowadzenia kondensatów i układu uzupełniania wody. Zbiornik </w:t>
      </w:r>
      <w:r>
        <w:rPr>
          <w:rFonts w:asciiTheme="minorHAnsi" w:hAnsiTheme="minorHAnsi" w:cstheme="minorHAnsi"/>
          <w:sz w:val="22"/>
          <w:szCs w:val="22"/>
        </w:rPr>
        <w:t>należy</w:t>
      </w:r>
      <w:r w:rsidRPr="00E5365C">
        <w:rPr>
          <w:rFonts w:asciiTheme="minorHAnsi" w:hAnsiTheme="minorHAnsi" w:cstheme="minorHAnsi"/>
          <w:sz w:val="22"/>
          <w:szCs w:val="22"/>
        </w:rPr>
        <w:t xml:space="preserve"> wyposaży</w:t>
      </w:r>
      <w:r>
        <w:rPr>
          <w:rFonts w:asciiTheme="minorHAnsi" w:hAnsiTheme="minorHAnsi" w:cstheme="minorHAnsi"/>
          <w:sz w:val="22"/>
          <w:szCs w:val="22"/>
        </w:rPr>
        <w:t>ć</w:t>
      </w:r>
      <w:r w:rsidRPr="00E5365C">
        <w:rPr>
          <w:rFonts w:asciiTheme="minorHAnsi" w:hAnsiTheme="minorHAnsi" w:cstheme="minorHAnsi"/>
          <w:sz w:val="22"/>
          <w:szCs w:val="22"/>
        </w:rPr>
        <w:t xml:space="preserve"> w system podgrzewu wody parą upustową, który </w:t>
      </w:r>
      <w:r>
        <w:rPr>
          <w:rFonts w:asciiTheme="minorHAnsi" w:hAnsiTheme="minorHAnsi" w:cstheme="minorHAnsi"/>
          <w:sz w:val="22"/>
          <w:szCs w:val="22"/>
        </w:rPr>
        <w:t>należy wykonać</w:t>
      </w:r>
      <w:r w:rsidRPr="00E5365C">
        <w:rPr>
          <w:rFonts w:asciiTheme="minorHAnsi" w:hAnsiTheme="minorHAnsi" w:cstheme="minorHAnsi"/>
          <w:sz w:val="22"/>
          <w:szCs w:val="22"/>
        </w:rPr>
        <w:t xml:space="preserve"> z rur perforowanych umiejscowionych na dnie zbiornika (barbotaż).</w:t>
      </w:r>
    </w:p>
    <w:p w14:paraId="4BD98E77" w14:textId="77777777" w:rsidR="00D56194" w:rsidRPr="00E5365C"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Proces termicznego odgazowania ma się odbywać przez doprowadzenie do odgazowywacza pary niskoprężnej z upustu turbiny. Jakość odgazowania ma odpowiadać wymaganiom kotła. Dla zasilania kotła parowego zabudować układ dwóch pomp wody zasilającej o wydajności 100 % każda. Wydajność każdej pompy zapewnić musi pracę kotła z pełną wydajnością. Parametry rurociągów doprowadzających wodę muszą być zgodne z obowiązującymi w tym zakresie normami projektowymi i</w:t>
      </w:r>
      <w:r>
        <w:rPr>
          <w:rFonts w:asciiTheme="minorHAnsi" w:hAnsiTheme="minorHAnsi" w:cstheme="minorHAnsi"/>
          <w:sz w:val="22"/>
          <w:szCs w:val="22"/>
        </w:rPr>
        <w:t> </w:t>
      </w:r>
      <w:r w:rsidRPr="00E5365C">
        <w:rPr>
          <w:rFonts w:asciiTheme="minorHAnsi" w:hAnsiTheme="minorHAnsi" w:cstheme="minorHAnsi"/>
          <w:sz w:val="22"/>
          <w:szCs w:val="22"/>
        </w:rPr>
        <w:t>wykonawczymi.</w:t>
      </w:r>
    </w:p>
    <w:p w14:paraId="516F2DDF" w14:textId="4856D7DE" w:rsidR="00F448C0"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Dla uzupełnienia strat w obiegu wodno-parowym doprowadzona zostanie, rurociągiem ze stali nierdzewnej, woda zdemineralizowana ze stacji uzdatniania wody</w:t>
      </w:r>
      <w:r w:rsidR="00F448C0" w:rsidRPr="00E5365C">
        <w:rPr>
          <w:rFonts w:asciiTheme="minorHAnsi" w:hAnsiTheme="minorHAnsi" w:cstheme="minorHAnsi"/>
          <w:sz w:val="22"/>
          <w:szCs w:val="22"/>
        </w:rPr>
        <w:t>.</w:t>
      </w:r>
    </w:p>
    <w:p w14:paraId="5B6C22E5" w14:textId="77777777" w:rsidR="00E5365C" w:rsidRPr="00E5365C" w:rsidRDefault="00E5365C" w:rsidP="00DB5AD0">
      <w:pPr>
        <w:spacing w:before="60" w:after="60"/>
        <w:jc w:val="both"/>
        <w:rPr>
          <w:rFonts w:asciiTheme="minorHAnsi" w:hAnsiTheme="minorHAnsi" w:cstheme="minorHAnsi"/>
          <w:sz w:val="22"/>
          <w:szCs w:val="22"/>
        </w:rPr>
      </w:pPr>
    </w:p>
    <w:p w14:paraId="65C0BD82" w14:textId="73A242FC" w:rsidR="00F448C0" w:rsidRPr="00136CE2" w:rsidRDefault="00743F45" w:rsidP="005F38E9">
      <w:pPr>
        <w:pStyle w:val="3nagwek3"/>
      </w:pPr>
      <w:bookmarkStart w:id="110" w:name="_Toc184805566"/>
      <w:r w:rsidRPr="00136CE2">
        <w:t>Rurociąg wody zasilające</w:t>
      </w:r>
      <w:r w:rsidR="001A4490" w:rsidRPr="00136CE2">
        <w:t>j</w:t>
      </w:r>
      <w:bookmarkEnd w:id="110"/>
    </w:p>
    <w:p w14:paraId="4E67160B" w14:textId="1E94E9CC" w:rsidR="00900ACC" w:rsidRPr="00E5365C" w:rsidRDefault="00C14361"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Rurociąg wody zasilającej kocioł wykonać ze stali gatunku nie gorszego niż P235GH.</w:t>
      </w:r>
    </w:p>
    <w:p w14:paraId="5E183860" w14:textId="19ADCC66" w:rsidR="00C13BDF" w:rsidRDefault="00C0249D"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 xml:space="preserve">Pompy wody zasilającej zainstalować w konfiguracji 2 x 100%. </w:t>
      </w:r>
    </w:p>
    <w:p w14:paraId="34771B65" w14:textId="659DA64A" w:rsidR="00CD6643" w:rsidRDefault="00CD6643" w:rsidP="00DB5AD0">
      <w:pPr>
        <w:rPr>
          <w:rFonts w:ascii="Calibri" w:eastAsiaTheme="minorHAnsi" w:hAnsi="Calibri" w:cs="Arial"/>
          <w:b/>
          <w:bCs/>
          <w:color w:val="000000"/>
          <w:sz w:val="22"/>
          <w:szCs w:val="22"/>
          <w:lang w:eastAsia="en-US"/>
        </w:rPr>
      </w:pPr>
    </w:p>
    <w:p w14:paraId="2D75EA04" w14:textId="137617AE" w:rsidR="00900ACC" w:rsidRPr="00136CE2" w:rsidRDefault="00967D44" w:rsidP="005F38E9">
      <w:pPr>
        <w:pStyle w:val="3nagwek3"/>
      </w:pPr>
      <w:bookmarkStart w:id="111" w:name="_Toc184805567"/>
      <w:r w:rsidRPr="00136CE2">
        <w:t>Podgrzewacz</w:t>
      </w:r>
      <w:r w:rsidR="00900ACC" w:rsidRPr="00136CE2">
        <w:t xml:space="preserve"> powietrza pierwotnego</w:t>
      </w:r>
      <w:bookmarkEnd w:id="111"/>
    </w:p>
    <w:p w14:paraId="0AA36D87" w14:textId="6FB0A840" w:rsidR="00BA35C4" w:rsidRPr="00E5365C" w:rsidRDefault="00BA35C4"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Wykonawca zaproponuje optymalne rozwiązanie układu chłodzenia rusztu i podgrzewania powietrza pierwotnego uwzgl</w:t>
      </w:r>
      <w:r w:rsidR="000C6CBA" w:rsidRPr="00E5365C">
        <w:rPr>
          <w:rFonts w:asciiTheme="minorHAnsi" w:hAnsiTheme="minorHAnsi" w:cstheme="minorHAnsi"/>
          <w:sz w:val="22"/>
          <w:szCs w:val="22"/>
        </w:rPr>
        <w:t>ę</w:t>
      </w:r>
      <w:r w:rsidRPr="00E5365C">
        <w:rPr>
          <w:rFonts w:asciiTheme="minorHAnsi" w:hAnsiTheme="minorHAnsi" w:cstheme="minorHAnsi"/>
          <w:sz w:val="22"/>
          <w:szCs w:val="22"/>
        </w:rPr>
        <w:t xml:space="preserve">dniające </w:t>
      </w:r>
      <w:r w:rsidR="0056751C" w:rsidRPr="00E5365C">
        <w:rPr>
          <w:rFonts w:asciiTheme="minorHAnsi" w:hAnsiTheme="minorHAnsi" w:cstheme="minorHAnsi"/>
          <w:sz w:val="22"/>
          <w:szCs w:val="22"/>
        </w:rPr>
        <w:t xml:space="preserve">zawartość wilgoci w </w:t>
      </w:r>
      <w:r w:rsidR="00357398">
        <w:rPr>
          <w:rFonts w:asciiTheme="minorHAnsi" w:hAnsiTheme="minorHAnsi" w:cstheme="minorHAnsi"/>
          <w:sz w:val="22"/>
          <w:szCs w:val="22"/>
        </w:rPr>
        <w:t>P</w:t>
      </w:r>
      <w:r w:rsidR="0056751C" w:rsidRPr="00E5365C">
        <w:rPr>
          <w:rFonts w:asciiTheme="minorHAnsi" w:hAnsiTheme="minorHAnsi" w:cstheme="minorHAnsi"/>
          <w:sz w:val="22"/>
          <w:szCs w:val="22"/>
        </w:rPr>
        <w:t>aliwie z odpadów (</w:t>
      </w:r>
      <w:r w:rsidR="00451D2B" w:rsidRPr="00E5365C">
        <w:rPr>
          <w:rFonts w:asciiTheme="minorHAnsi" w:hAnsiTheme="minorHAnsi" w:cstheme="minorHAnsi"/>
          <w:sz w:val="22"/>
          <w:szCs w:val="22"/>
        </w:rPr>
        <w:t>Rozdział</w:t>
      </w:r>
      <w:r w:rsidR="0056751C" w:rsidRPr="00E5365C">
        <w:rPr>
          <w:rFonts w:asciiTheme="minorHAnsi" w:hAnsiTheme="minorHAnsi" w:cstheme="minorHAnsi"/>
          <w:sz w:val="22"/>
          <w:szCs w:val="22"/>
        </w:rPr>
        <w:t xml:space="preserve"> 2.16 </w:t>
      </w:r>
      <w:r w:rsidR="007447EC">
        <w:rPr>
          <w:rFonts w:asciiTheme="minorHAnsi" w:hAnsiTheme="minorHAnsi" w:cstheme="minorHAnsi"/>
          <w:sz w:val="22"/>
          <w:szCs w:val="22"/>
        </w:rPr>
        <w:t>PFU</w:t>
      </w:r>
      <w:r w:rsidR="0056751C" w:rsidRPr="00E5365C">
        <w:rPr>
          <w:rFonts w:asciiTheme="minorHAnsi" w:hAnsiTheme="minorHAnsi" w:cstheme="minorHAnsi"/>
          <w:sz w:val="22"/>
          <w:szCs w:val="22"/>
        </w:rPr>
        <w:t>),</w:t>
      </w:r>
      <w:r w:rsidRPr="00E5365C">
        <w:rPr>
          <w:rFonts w:asciiTheme="minorHAnsi" w:hAnsiTheme="minorHAnsi" w:cstheme="minorHAnsi"/>
          <w:sz w:val="22"/>
          <w:szCs w:val="22"/>
        </w:rPr>
        <w:t xml:space="preserve"> gwarantujące wysoką efektywność energetyczną i</w:t>
      </w:r>
      <w:r w:rsidR="004B7378" w:rsidRPr="00E5365C">
        <w:rPr>
          <w:rFonts w:asciiTheme="minorHAnsi" w:hAnsiTheme="minorHAnsi" w:cstheme="minorHAnsi"/>
          <w:sz w:val="22"/>
          <w:szCs w:val="22"/>
        </w:rPr>
        <w:t xml:space="preserve"> </w:t>
      </w:r>
      <w:r w:rsidRPr="00E5365C">
        <w:rPr>
          <w:rFonts w:asciiTheme="minorHAnsi" w:hAnsiTheme="minorHAnsi" w:cstheme="minorHAnsi"/>
          <w:sz w:val="22"/>
          <w:szCs w:val="22"/>
        </w:rPr>
        <w:t>ekonomiczną układu.</w:t>
      </w:r>
    </w:p>
    <w:p w14:paraId="31EEBA2B" w14:textId="77777777" w:rsidR="000C62BE" w:rsidRPr="00C016C4" w:rsidRDefault="000C62BE" w:rsidP="00DB5AD0">
      <w:pPr>
        <w:jc w:val="both"/>
        <w:rPr>
          <w:rFonts w:asciiTheme="minorHAnsi" w:eastAsiaTheme="minorHAnsi" w:hAnsiTheme="minorHAnsi" w:cstheme="minorHAnsi"/>
          <w:sz w:val="22"/>
          <w:szCs w:val="22"/>
          <w:lang w:eastAsia="en-US"/>
        </w:rPr>
      </w:pPr>
    </w:p>
    <w:p w14:paraId="799DB398" w14:textId="59859B81" w:rsidR="008503E5" w:rsidRPr="00136CE2" w:rsidRDefault="008503E5" w:rsidP="005F38E9">
      <w:pPr>
        <w:pStyle w:val="2nagwek2"/>
      </w:pPr>
      <w:bookmarkStart w:id="112" w:name="_Toc184805568"/>
      <w:r w:rsidRPr="00136CE2">
        <w:t>Segment</w:t>
      </w:r>
      <w:r w:rsidR="00F80A2F" w:rsidRPr="00136CE2">
        <w:t xml:space="preserve"> </w:t>
      </w:r>
      <w:r w:rsidR="00920E2B" w:rsidRPr="00136CE2">
        <w:t>gospodarki</w:t>
      </w:r>
      <w:r w:rsidR="00DE5D0D" w:rsidRPr="00136CE2">
        <w:t xml:space="preserve"> </w:t>
      </w:r>
      <w:r w:rsidR="00F80A2F" w:rsidRPr="00136CE2">
        <w:t>energi</w:t>
      </w:r>
      <w:r w:rsidR="001728C5" w:rsidRPr="00136CE2">
        <w:t>ą</w:t>
      </w:r>
      <w:r w:rsidR="00F80A2F" w:rsidRPr="00136CE2">
        <w:t xml:space="preserve"> ciepln</w:t>
      </w:r>
      <w:r w:rsidR="001728C5" w:rsidRPr="00136CE2">
        <w:t>ą użyteczną</w:t>
      </w:r>
      <w:bookmarkEnd w:id="112"/>
    </w:p>
    <w:p w14:paraId="65DFD344" w14:textId="2D42B3C0" w:rsidR="00701534" w:rsidRPr="00136CE2" w:rsidRDefault="00701534" w:rsidP="005F38E9">
      <w:pPr>
        <w:pStyle w:val="3nagwek3"/>
      </w:pPr>
      <w:bookmarkStart w:id="113" w:name="_Toc184805569"/>
      <w:r w:rsidRPr="00136CE2">
        <w:t>Zał</w:t>
      </w:r>
      <w:r w:rsidR="007C09DB" w:rsidRPr="00136CE2">
        <w:t>ożenia</w:t>
      </w:r>
      <w:bookmarkEnd w:id="113"/>
    </w:p>
    <w:p w14:paraId="7143CE0A" w14:textId="17C92C69" w:rsidR="00E210E9" w:rsidRPr="00C016C4" w:rsidRDefault="00E46C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ITPOK</w:t>
      </w:r>
      <w:r w:rsidR="005F7628" w:rsidRPr="00C016C4">
        <w:rPr>
          <w:rFonts w:asciiTheme="minorHAnsi" w:eastAsiaTheme="minorHAnsi" w:hAnsiTheme="minorHAnsi" w:cstheme="minorHAnsi"/>
          <w:sz w:val="22"/>
          <w:szCs w:val="22"/>
          <w:lang w:eastAsia="en-US"/>
        </w:rPr>
        <w:t xml:space="preserve"> będzie </w:t>
      </w:r>
      <w:r w:rsidR="006703A4" w:rsidRPr="00C016C4">
        <w:rPr>
          <w:rFonts w:asciiTheme="minorHAnsi" w:eastAsiaTheme="minorHAnsi" w:hAnsiTheme="minorHAnsi" w:cstheme="minorHAnsi"/>
          <w:sz w:val="22"/>
          <w:szCs w:val="22"/>
          <w:lang w:eastAsia="en-US"/>
        </w:rPr>
        <w:t>wytwarzać</w:t>
      </w:r>
      <w:r w:rsidR="00E210E9" w:rsidRPr="00C016C4">
        <w:rPr>
          <w:rFonts w:asciiTheme="minorHAnsi" w:eastAsiaTheme="minorHAnsi" w:hAnsiTheme="minorHAnsi" w:cstheme="minorHAnsi"/>
          <w:sz w:val="22"/>
          <w:szCs w:val="22"/>
          <w:lang w:eastAsia="en-US"/>
        </w:rPr>
        <w:t xml:space="preserve"> </w:t>
      </w:r>
      <w:r w:rsidR="00D4103A" w:rsidRPr="00C016C4">
        <w:rPr>
          <w:rFonts w:asciiTheme="minorHAnsi" w:eastAsiaTheme="minorHAnsi" w:hAnsiTheme="minorHAnsi" w:cstheme="minorHAnsi"/>
          <w:sz w:val="22"/>
          <w:szCs w:val="22"/>
          <w:lang w:eastAsia="en-US"/>
        </w:rPr>
        <w:t>energię cieplną</w:t>
      </w:r>
      <w:r w:rsidR="00CE2AA0" w:rsidRPr="00C016C4">
        <w:rPr>
          <w:rFonts w:asciiTheme="minorHAnsi" w:eastAsiaTheme="minorHAnsi" w:hAnsiTheme="minorHAnsi" w:cstheme="minorHAnsi"/>
          <w:sz w:val="22"/>
          <w:szCs w:val="22"/>
          <w:lang w:eastAsia="en-US"/>
        </w:rPr>
        <w:t xml:space="preserve"> </w:t>
      </w:r>
      <w:r w:rsidR="00117D95" w:rsidRPr="00C016C4">
        <w:rPr>
          <w:rFonts w:asciiTheme="minorHAnsi" w:eastAsiaTheme="minorHAnsi" w:hAnsiTheme="minorHAnsi" w:cstheme="minorHAnsi"/>
          <w:sz w:val="22"/>
          <w:szCs w:val="22"/>
          <w:lang w:eastAsia="en-US"/>
        </w:rPr>
        <w:t>użyteczną</w:t>
      </w:r>
      <w:r w:rsidR="00941D0F" w:rsidRPr="00C016C4">
        <w:rPr>
          <w:rFonts w:asciiTheme="minorHAnsi" w:eastAsiaTheme="minorHAnsi" w:hAnsiTheme="minorHAnsi" w:cstheme="minorHAnsi"/>
          <w:sz w:val="22"/>
          <w:szCs w:val="22"/>
          <w:lang w:eastAsia="en-US"/>
        </w:rPr>
        <w:t>,</w:t>
      </w:r>
      <w:r w:rsidR="00D4103A" w:rsidRPr="00C016C4">
        <w:rPr>
          <w:rFonts w:asciiTheme="minorHAnsi" w:eastAsiaTheme="minorHAnsi" w:hAnsiTheme="minorHAnsi" w:cstheme="minorHAnsi"/>
          <w:sz w:val="22"/>
          <w:szCs w:val="22"/>
          <w:lang w:eastAsia="en-US"/>
        </w:rPr>
        <w:t xml:space="preserve"> </w:t>
      </w:r>
      <w:r w:rsidR="009A71F9" w:rsidRPr="00C016C4">
        <w:rPr>
          <w:rFonts w:asciiTheme="minorHAnsi" w:eastAsiaTheme="minorHAnsi" w:hAnsiTheme="minorHAnsi" w:cstheme="minorHAnsi"/>
          <w:sz w:val="22"/>
          <w:szCs w:val="22"/>
          <w:lang w:eastAsia="en-US"/>
        </w:rPr>
        <w:t xml:space="preserve">której nośnikami </w:t>
      </w:r>
      <w:r w:rsidR="00DE1009" w:rsidRPr="00C016C4">
        <w:rPr>
          <w:rFonts w:asciiTheme="minorHAnsi" w:eastAsiaTheme="minorHAnsi" w:hAnsiTheme="minorHAnsi" w:cstheme="minorHAnsi"/>
          <w:sz w:val="22"/>
          <w:szCs w:val="22"/>
          <w:lang w:eastAsia="en-US"/>
        </w:rPr>
        <w:t>będą</w:t>
      </w:r>
      <w:r w:rsidR="00E210E9" w:rsidRPr="00C016C4">
        <w:rPr>
          <w:rFonts w:asciiTheme="minorHAnsi" w:eastAsiaTheme="minorHAnsi" w:hAnsiTheme="minorHAnsi" w:cstheme="minorHAnsi"/>
          <w:sz w:val="22"/>
          <w:szCs w:val="22"/>
          <w:lang w:eastAsia="en-US"/>
        </w:rPr>
        <w:t>:</w:t>
      </w:r>
    </w:p>
    <w:p w14:paraId="034329B7" w14:textId="47D14BD8" w:rsidR="001E3EC1" w:rsidRPr="00C016C4" w:rsidRDefault="007F2F86" w:rsidP="00DB5AD0">
      <w:pPr>
        <w:pStyle w:val="Akapitzlist"/>
        <w:numPr>
          <w:ilvl w:val="0"/>
          <w:numId w:val="5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5F7628" w:rsidRPr="00C016C4">
        <w:rPr>
          <w:rFonts w:asciiTheme="minorHAnsi" w:eastAsiaTheme="minorHAnsi" w:hAnsiTheme="minorHAnsi" w:cstheme="minorHAnsi"/>
          <w:sz w:val="22"/>
          <w:szCs w:val="22"/>
          <w:lang w:eastAsia="en-US"/>
        </w:rPr>
        <w:t>od</w:t>
      </w:r>
      <w:r w:rsidR="009A71F9"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grzewcza</w:t>
      </w:r>
      <w:r w:rsidR="00D06C6C" w:rsidRPr="00C016C4">
        <w:rPr>
          <w:rFonts w:asciiTheme="minorHAnsi" w:eastAsiaTheme="minorHAnsi" w:hAnsiTheme="minorHAnsi" w:cstheme="minorHAnsi"/>
          <w:sz w:val="22"/>
          <w:szCs w:val="22"/>
          <w:lang w:eastAsia="en-US"/>
        </w:rPr>
        <w:t xml:space="preserve"> </w:t>
      </w:r>
      <w:r w:rsidR="00694701" w:rsidRPr="00C016C4">
        <w:rPr>
          <w:rFonts w:asciiTheme="minorHAnsi" w:eastAsiaTheme="minorHAnsi" w:hAnsiTheme="minorHAnsi" w:cstheme="minorHAnsi"/>
          <w:sz w:val="22"/>
          <w:szCs w:val="22"/>
          <w:lang w:eastAsia="en-US"/>
        </w:rPr>
        <w:t>zasi</w:t>
      </w:r>
      <w:r w:rsidR="001E3EC1" w:rsidRPr="00C016C4">
        <w:rPr>
          <w:rFonts w:asciiTheme="minorHAnsi" w:eastAsiaTheme="minorHAnsi" w:hAnsiTheme="minorHAnsi" w:cstheme="minorHAnsi"/>
          <w:sz w:val="22"/>
          <w:szCs w:val="22"/>
          <w:lang w:eastAsia="en-US"/>
        </w:rPr>
        <w:t xml:space="preserve">lająca sieć ciepłowniczą miasta </w:t>
      </w:r>
      <w:r w:rsidR="00E46C1F" w:rsidRPr="00C016C4">
        <w:rPr>
          <w:rFonts w:asciiTheme="minorHAnsi" w:eastAsiaTheme="minorHAnsi" w:hAnsiTheme="minorHAnsi" w:cstheme="minorHAnsi"/>
          <w:sz w:val="22"/>
          <w:szCs w:val="22"/>
          <w:lang w:eastAsia="en-US"/>
        </w:rPr>
        <w:t>Koszalin</w:t>
      </w:r>
      <w:r w:rsidR="005211C3" w:rsidRPr="00C016C4">
        <w:rPr>
          <w:rFonts w:asciiTheme="minorHAnsi" w:eastAsiaTheme="minorHAnsi" w:hAnsiTheme="minorHAnsi" w:cstheme="minorHAnsi"/>
          <w:sz w:val="22"/>
          <w:szCs w:val="22"/>
          <w:lang w:eastAsia="en-US"/>
        </w:rPr>
        <w:t>,</w:t>
      </w:r>
    </w:p>
    <w:p w14:paraId="57CAFDEA" w14:textId="1F013A3F" w:rsidR="00EF35A5" w:rsidRPr="00C016C4" w:rsidRDefault="007F2F86" w:rsidP="00DB5AD0">
      <w:pPr>
        <w:pStyle w:val="Akapitzlist"/>
        <w:numPr>
          <w:ilvl w:val="0"/>
          <w:numId w:val="5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Woda grzewcza</w:t>
      </w:r>
      <w:r w:rsidR="001E3EC1" w:rsidRPr="00C016C4">
        <w:rPr>
          <w:rFonts w:asciiTheme="minorHAnsi" w:eastAsiaTheme="minorHAnsi" w:hAnsiTheme="minorHAnsi" w:cstheme="minorHAnsi"/>
          <w:sz w:val="22"/>
          <w:szCs w:val="22"/>
          <w:lang w:eastAsia="en-US"/>
        </w:rPr>
        <w:t xml:space="preserve"> zasilająca </w:t>
      </w:r>
      <w:r w:rsidR="00C81D12" w:rsidRPr="00C016C4">
        <w:rPr>
          <w:rFonts w:asciiTheme="minorHAnsi" w:eastAsiaTheme="minorHAnsi" w:hAnsiTheme="minorHAnsi" w:cstheme="minorHAnsi"/>
          <w:sz w:val="22"/>
          <w:szCs w:val="22"/>
          <w:lang w:eastAsia="en-US"/>
        </w:rPr>
        <w:t>instalację</w:t>
      </w:r>
      <w:r w:rsidR="008068F8" w:rsidRPr="00C016C4">
        <w:rPr>
          <w:rFonts w:asciiTheme="minorHAnsi" w:eastAsiaTheme="minorHAnsi" w:hAnsiTheme="minorHAnsi" w:cstheme="minorHAnsi"/>
          <w:sz w:val="22"/>
          <w:szCs w:val="22"/>
          <w:lang w:eastAsia="en-US"/>
        </w:rPr>
        <w:t xml:space="preserve"> centralnego ogrzewania i ciepłej wody użytkowej </w:t>
      </w:r>
      <w:r w:rsidR="00D4103A" w:rsidRPr="00C016C4">
        <w:rPr>
          <w:rFonts w:asciiTheme="minorHAnsi" w:eastAsiaTheme="minorHAnsi" w:hAnsiTheme="minorHAnsi" w:cstheme="minorHAnsi"/>
          <w:sz w:val="22"/>
          <w:szCs w:val="22"/>
          <w:lang w:eastAsia="en-US"/>
        </w:rPr>
        <w:t>na</w:t>
      </w:r>
      <w:r w:rsidR="005F38E9">
        <w:rPr>
          <w:rFonts w:asciiTheme="minorHAnsi" w:eastAsiaTheme="minorHAnsi" w:hAnsiTheme="minorHAnsi" w:cstheme="minorHAnsi"/>
          <w:sz w:val="22"/>
          <w:szCs w:val="22"/>
          <w:lang w:eastAsia="en-US"/>
        </w:rPr>
        <w:t xml:space="preserve"> </w:t>
      </w:r>
      <w:r w:rsidR="00D4103A" w:rsidRPr="00C016C4">
        <w:rPr>
          <w:rFonts w:asciiTheme="minorHAnsi" w:eastAsiaTheme="minorHAnsi" w:hAnsiTheme="minorHAnsi" w:cstheme="minorHAnsi"/>
          <w:sz w:val="22"/>
          <w:szCs w:val="22"/>
          <w:lang w:eastAsia="en-US"/>
        </w:rPr>
        <w:t xml:space="preserve">terenie </w:t>
      </w:r>
      <w:r w:rsidR="00E46C1F" w:rsidRPr="00C016C4">
        <w:rPr>
          <w:rFonts w:asciiTheme="minorHAnsi" w:eastAsiaTheme="minorHAnsi" w:hAnsiTheme="minorHAnsi" w:cstheme="minorHAnsi"/>
          <w:sz w:val="22"/>
          <w:szCs w:val="22"/>
          <w:lang w:eastAsia="en-US"/>
        </w:rPr>
        <w:t>ITPOK</w:t>
      </w:r>
      <w:r w:rsidR="005211C3" w:rsidRPr="00C016C4">
        <w:rPr>
          <w:rFonts w:asciiTheme="minorHAnsi" w:eastAsiaTheme="minorHAnsi" w:hAnsiTheme="minorHAnsi" w:cstheme="minorHAnsi"/>
          <w:sz w:val="22"/>
          <w:szCs w:val="22"/>
          <w:lang w:eastAsia="en-US"/>
        </w:rPr>
        <w:t>.</w:t>
      </w:r>
    </w:p>
    <w:p w14:paraId="38C16E99" w14:textId="2C916CF7" w:rsidR="006C33D9" w:rsidRPr="00C016C4" w:rsidRDefault="006C33D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Podstawowym wymaganiem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będzie</w:t>
      </w:r>
      <w:r w:rsidR="00B60E1A" w:rsidRPr="00C016C4">
        <w:rPr>
          <w:rFonts w:asciiTheme="minorHAnsi" w:eastAsiaTheme="minorHAnsi" w:hAnsiTheme="minorHAnsi" w:cstheme="minorHAnsi"/>
          <w:sz w:val="22"/>
          <w:szCs w:val="22"/>
          <w:lang w:eastAsia="en-US"/>
        </w:rPr>
        <w:t xml:space="preserve"> zabezpieczenie </w:t>
      </w:r>
      <w:r w:rsidR="00B43A16" w:rsidRPr="00C016C4">
        <w:rPr>
          <w:rFonts w:asciiTheme="minorHAnsi" w:eastAsiaTheme="minorHAnsi" w:hAnsiTheme="minorHAnsi" w:cstheme="minorHAnsi"/>
          <w:sz w:val="22"/>
          <w:szCs w:val="22"/>
          <w:lang w:eastAsia="en-US"/>
        </w:rPr>
        <w:t>dostawy ciepła do miasta</w:t>
      </w:r>
      <w:r w:rsidR="005F1C27" w:rsidRPr="00C016C4">
        <w:rPr>
          <w:rFonts w:asciiTheme="minorHAnsi" w:eastAsiaTheme="minorHAnsi" w:hAnsiTheme="minorHAnsi" w:cstheme="minorHAnsi"/>
          <w:sz w:val="22"/>
          <w:szCs w:val="22"/>
          <w:lang w:eastAsia="en-US"/>
        </w:rPr>
        <w:t xml:space="preserve"> </w:t>
      </w:r>
      <w:r w:rsidR="00E46C1F" w:rsidRPr="00C016C4">
        <w:rPr>
          <w:rFonts w:asciiTheme="minorHAnsi" w:eastAsiaTheme="minorHAnsi" w:hAnsiTheme="minorHAnsi" w:cstheme="minorHAnsi"/>
          <w:sz w:val="22"/>
          <w:szCs w:val="22"/>
          <w:lang w:eastAsia="en-US"/>
        </w:rPr>
        <w:t>Koszalin</w:t>
      </w:r>
      <w:r w:rsidR="00E548A3" w:rsidRPr="00C016C4">
        <w:rPr>
          <w:rFonts w:asciiTheme="minorHAnsi" w:eastAsiaTheme="minorHAnsi" w:hAnsiTheme="minorHAnsi" w:cstheme="minorHAnsi"/>
          <w:sz w:val="22"/>
          <w:szCs w:val="22"/>
          <w:lang w:eastAsia="en-US"/>
        </w:rPr>
        <w:t xml:space="preserve">, </w:t>
      </w:r>
      <w:r w:rsidR="00670875" w:rsidRPr="00C016C4">
        <w:rPr>
          <w:rFonts w:asciiTheme="minorHAnsi" w:eastAsiaTheme="minorHAnsi" w:hAnsiTheme="minorHAnsi" w:cstheme="minorHAnsi"/>
          <w:sz w:val="22"/>
          <w:szCs w:val="22"/>
          <w:lang w:eastAsia="en-US"/>
        </w:rPr>
        <w:t>przy zachowaniu</w:t>
      </w:r>
      <w:r w:rsidR="00CD6BB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wysokosprawnej </w:t>
      </w:r>
      <w:r w:rsidR="00670875" w:rsidRPr="00C016C4">
        <w:rPr>
          <w:rFonts w:asciiTheme="minorHAnsi" w:eastAsiaTheme="minorHAnsi" w:hAnsiTheme="minorHAnsi" w:cstheme="minorHAnsi"/>
          <w:sz w:val="22"/>
          <w:szCs w:val="22"/>
          <w:lang w:eastAsia="en-US"/>
        </w:rPr>
        <w:t xml:space="preserve">kogeneracji, tj. </w:t>
      </w:r>
      <w:r w:rsidR="00D17C99" w:rsidRPr="00C016C4">
        <w:rPr>
          <w:rFonts w:asciiTheme="minorHAnsi" w:eastAsiaTheme="minorHAnsi" w:hAnsiTheme="minorHAnsi" w:cstheme="minorHAnsi"/>
          <w:sz w:val="22"/>
          <w:szCs w:val="22"/>
          <w:lang w:eastAsia="en-US"/>
        </w:rPr>
        <w:t xml:space="preserve">wysokosprawnej </w:t>
      </w:r>
      <w:r w:rsidRPr="00C016C4">
        <w:rPr>
          <w:rFonts w:asciiTheme="minorHAnsi" w:eastAsiaTheme="minorHAnsi" w:hAnsiTheme="minorHAnsi" w:cstheme="minorHAnsi"/>
          <w:sz w:val="22"/>
          <w:szCs w:val="22"/>
          <w:lang w:eastAsia="en-US"/>
        </w:rPr>
        <w:t>produkcji energii cieplnej w</w:t>
      </w:r>
      <w:r w:rsidR="00451D2B">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skojarzeniu z</w:t>
      </w:r>
      <w:r w:rsidR="005F38E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produkcją energii elektrycznej, w skali całego roku.</w:t>
      </w:r>
    </w:p>
    <w:p w14:paraId="1DBF5658" w14:textId="03C83F44" w:rsidR="00134533" w:rsidRDefault="0013453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przewidzieć instalacj</w:t>
      </w:r>
      <w:r w:rsidR="00DB4705">
        <w:rPr>
          <w:rFonts w:asciiTheme="minorHAnsi" w:eastAsiaTheme="minorHAnsi" w:hAnsiTheme="minorHAnsi" w:cstheme="minorHAnsi"/>
          <w:sz w:val="22"/>
          <w:szCs w:val="22"/>
          <w:lang w:eastAsia="en-US"/>
        </w:rPr>
        <w:t>ę dla</w:t>
      </w:r>
      <w:r w:rsidRPr="00C016C4">
        <w:rPr>
          <w:rFonts w:asciiTheme="minorHAnsi" w:eastAsiaTheme="minorHAnsi" w:hAnsiTheme="minorHAnsi" w:cstheme="minorHAnsi"/>
          <w:sz w:val="22"/>
          <w:szCs w:val="22"/>
          <w:lang w:eastAsia="en-US"/>
        </w:rPr>
        <w:t xml:space="preserve"> zapewnienia użytecznej energii cieplnej potrzeb własnych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(c.o., c.w.u.).</w:t>
      </w:r>
      <w:r w:rsidR="00AE0594" w:rsidRPr="00C016C4">
        <w:rPr>
          <w:rFonts w:asciiTheme="minorHAnsi" w:eastAsiaTheme="minorHAnsi" w:hAnsiTheme="minorHAnsi" w:cstheme="minorHAnsi"/>
          <w:sz w:val="22"/>
          <w:szCs w:val="22"/>
          <w:lang w:eastAsia="en-US"/>
        </w:rPr>
        <w:t xml:space="preserve"> </w:t>
      </w:r>
      <w:r w:rsidR="008361EF" w:rsidRPr="00C016C4">
        <w:rPr>
          <w:rFonts w:asciiTheme="minorHAnsi" w:eastAsiaTheme="minorHAnsi" w:hAnsiTheme="minorHAnsi" w:cstheme="minorHAnsi"/>
          <w:sz w:val="22"/>
          <w:szCs w:val="22"/>
          <w:lang w:eastAsia="en-US"/>
        </w:rPr>
        <w:t>Opis i w</w:t>
      </w:r>
      <w:r w:rsidRPr="00C016C4">
        <w:rPr>
          <w:rFonts w:asciiTheme="minorHAnsi" w:eastAsiaTheme="minorHAnsi" w:hAnsiTheme="minorHAnsi" w:cstheme="minorHAnsi"/>
          <w:sz w:val="22"/>
          <w:szCs w:val="22"/>
          <w:lang w:eastAsia="en-US"/>
        </w:rPr>
        <w:t>ymogi dla tej instalacji podano w</w:t>
      </w:r>
      <w:r w:rsidR="007447EC">
        <w:rPr>
          <w:rFonts w:asciiTheme="minorHAnsi" w:eastAsiaTheme="minorHAnsi" w:hAnsiTheme="minorHAnsi" w:cstheme="minorHAnsi"/>
          <w:sz w:val="22"/>
          <w:szCs w:val="22"/>
          <w:lang w:eastAsia="en-US"/>
        </w:rPr>
        <w:t xml:space="preserve"> </w:t>
      </w:r>
      <w:r w:rsidR="00451D2B">
        <w:rPr>
          <w:rFonts w:asciiTheme="minorHAnsi" w:eastAsiaTheme="minorHAnsi" w:hAnsiTheme="minorHAnsi" w:cstheme="minorHAnsi"/>
          <w:sz w:val="22"/>
          <w:szCs w:val="22"/>
          <w:lang w:eastAsia="en-US"/>
        </w:rPr>
        <w:t>Rozdzia</w:t>
      </w:r>
      <w:r w:rsidR="007447EC">
        <w:rPr>
          <w:rFonts w:asciiTheme="minorHAnsi" w:eastAsiaTheme="minorHAnsi" w:hAnsiTheme="minorHAnsi" w:cstheme="minorHAnsi"/>
          <w:sz w:val="22"/>
          <w:szCs w:val="22"/>
          <w:lang w:eastAsia="en-US"/>
        </w:rPr>
        <w:t>le</w:t>
      </w:r>
      <w:r w:rsidR="0022004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2.9</w:t>
      </w:r>
      <w:r w:rsidR="007447EC">
        <w:rPr>
          <w:rFonts w:asciiTheme="minorHAnsi" w:eastAsiaTheme="minorHAnsi" w:hAnsiTheme="minorHAnsi" w:cstheme="minorHAnsi"/>
          <w:sz w:val="22"/>
          <w:szCs w:val="22"/>
          <w:lang w:eastAsia="en-US"/>
        </w:rPr>
        <w:t xml:space="preserve"> PFU.</w:t>
      </w:r>
    </w:p>
    <w:p w14:paraId="67F22978"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61BAF36E" w14:textId="04323215" w:rsidR="00986222" w:rsidRPr="00136CE2" w:rsidRDefault="007D2E89" w:rsidP="005F38E9">
      <w:pPr>
        <w:pStyle w:val="3nagwek3"/>
      </w:pPr>
      <w:bookmarkStart w:id="114" w:name="_Toc184805570"/>
      <w:r w:rsidRPr="00136CE2">
        <w:t>Pomp</w:t>
      </w:r>
      <w:r w:rsidR="00626674">
        <w:t>ownia</w:t>
      </w:r>
      <w:r w:rsidRPr="00136CE2">
        <w:t xml:space="preserve"> wody sieciowej</w:t>
      </w:r>
      <w:bookmarkEnd w:id="114"/>
    </w:p>
    <w:p w14:paraId="0E3C0983" w14:textId="72333BB8" w:rsidR="00C13BDF" w:rsidRDefault="007D2E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ramach realizacji </w:t>
      </w:r>
      <w:r w:rsidR="00E46C1F" w:rsidRPr="00C016C4">
        <w:rPr>
          <w:rFonts w:asciiTheme="minorHAnsi" w:eastAsiaTheme="minorHAnsi" w:hAnsiTheme="minorHAnsi" w:cstheme="minorHAnsi"/>
          <w:sz w:val="22"/>
          <w:szCs w:val="22"/>
          <w:lang w:eastAsia="en-US"/>
        </w:rPr>
        <w:t>ITPOK</w:t>
      </w:r>
      <w:r w:rsidR="002111E4" w:rsidRPr="00C016C4">
        <w:rPr>
          <w:rFonts w:asciiTheme="minorHAnsi" w:eastAsiaTheme="minorHAnsi" w:hAnsiTheme="minorHAnsi" w:cstheme="minorHAnsi"/>
          <w:sz w:val="22"/>
          <w:szCs w:val="22"/>
          <w:lang w:eastAsia="en-US"/>
        </w:rPr>
        <w:t xml:space="preserve"> </w:t>
      </w:r>
      <w:r w:rsidR="00626674">
        <w:rPr>
          <w:rFonts w:asciiTheme="minorHAnsi" w:eastAsiaTheme="minorHAnsi" w:hAnsiTheme="minorHAnsi" w:cstheme="minorHAnsi"/>
          <w:sz w:val="22"/>
          <w:szCs w:val="22"/>
          <w:lang w:eastAsia="en-US"/>
        </w:rPr>
        <w:t>Wykonawca</w:t>
      </w:r>
      <w:r w:rsidR="00626674" w:rsidRPr="00C016C4">
        <w:rPr>
          <w:rFonts w:asciiTheme="minorHAnsi" w:eastAsiaTheme="minorHAnsi" w:hAnsiTheme="minorHAnsi" w:cstheme="minorHAnsi"/>
          <w:sz w:val="22"/>
          <w:szCs w:val="22"/>
          <w:lang w:eastAsia="en-US"/>
        </w:rPr>
        <w:t xml:space="preserve"> </w:t>
      </w:r>
      <w:r w:rsidR="002111E4" w:rsidRPr="00C016C4">
        <w:rPr>
          <w:rFonts w:asciiTheme="minorHAnsi" w:eastAsiaTheme="minorHAnsi" w:hAnsiTheme="minorHAnsi" w:cstheme="minorHAnsi"/>
          <w:sz w:val="22"/>
          <w:szCs w:val="22"/>
          <w:lang w:eastAsia="en-US"/>
        </w:rPr>
        <w:t>dostarczy</w:t>
      </w:r>
      <w:r w:rsidR="00626674">
        <w:rPr>
          <w:rFonts w:asciiTheme="minorHAnsi" w:eastAsiaTheme="minorHAnsi" w:hAnsiTheme="minorHAnsi" w:cstheme="minorHAnsi"/>
          <w:sz w:val="22"/>
          <w:szCs w:val="22"/>
          <w:lang w:eastAsia="en-US"/>
        </w:rPr>
        <w:t xml:space="preserve"> i zainstaluje</w:t>
      </w:r>
      <w:r w:rsidR="002111E4" w:rsidRPr="00C016C4">
        <w:rPr>
          <w:rFonts w:asciiTheme="minorHAnsi" w:eastAsiaTheme="minorHAnsi" w:hAnsiTheme="minorHAnsi" w:cstheme="minorHAnsi"/>
          <w:sz w:val="22"/>
          <w:szCs w:val="22"/>
          <w:lang w:eastAsia="en-US"/>
        </w:rPr>
        <w:t xml:space="preserve"> </w:t>
      </w:r>
      <w:r w:rsidR="00626674">
        <w:rPr>
          <w:rFonts w:asciiTheme="minorHAnsi" w:eastAsiaTheme="minorHAnsi" w:hAnsiTheme="minorHAnsi" w:cstheme="minorHAnsi"/>
          <w:sz w:val="22"/>
          <w:szCs w:val="22"/>
          <w:lang w:eastAsia="en-US"/>
        </w:rPr>
        <w:t>układ z</w:t>
      </w:r>
      <w:r w:rsidR="00EC029D">
        <w:rPr>
          <w:rFonts w:asciiTheme="minorHAnsi" w:eastAsiaTheme="minorHAnsi" w:hAnsiTheme="minorHAnsi" w:cstheme="minorHAnsi"/>
          <w:sz w:val="22"/>
          <w:szCs w:val="22"/>
          <w:lang w:eastAsia="en-US"/>
        </w:rPr>
        <w:t xml:space="preserve"> dwiema </w:t>
      </w:r>
      <w:r w:rsidR="002111E4" w:rsidRPr="00C016C4">
        <w:rPr>
          <w:rFonts w:asciiTheme="minorHAnsi" w:eastAsiaTheme="minorHAnsi" w:hAnsiTheme="minorHAnsi" w:cstheme="minorHAnsi"/>
          <w:sz w:val="22"/>
          <w:szCs w:val="22"/>
          <w:lang w:eastAsia="en-US"/>
        </w:rPr>
        <w:t>pomp</w:t>
      </w:r>
      <w:r w:rsidR="00626674">
        <w:rPr>
          <w:rFonts w:asciiTheme="minorHAnsi" w:eastAsiaTheme="minorHAnsi" w:hAnsiTheme="minorHAnsi" w:cstheme="minorHAnsi"/>
          <w:sz w:val="22"/>
          <w:szCs w:val="22"/>
          <w:lang w:eastAsia="en-US"/>
        </w:rPr>
        <w:t>ami</w:t>
      </w:r>
      <w:r w:rsidR="002111E4" w:rsidRPr="00C016C4">
        <w:rPr>
          <w:rFonts w:asciiTheme="minorHAnsi" w:eastAsiaTheme="minorHAnsi" w:hAnsiTheme="minorHAnsi" w:cstheme="minorHAnsi"/>
          <w:sz w:val="22"/>
          <w:szCs w:val="22"/>
          <w:lang w:eastAsia="en-US"/>
        </w:rPr>
        <w:t xml:space="preserve"> wody sieciowej</w:t>
      </w:r>
      <w:r w:rsidR="00626674">
        <w:rPr>
          <w:rFonts w:asciiTheme="minorHAnsi" w:eastAsiaTheme="minorHAnsi" w:hAnsiTheme="minorHAnsi" w:cstheme="minorHAnsi"/>
          <w:sz w:val="22"/>
          <w:szCs w:val="22"/>
          <w:lang w:eastAsia="en-US"/>
        </w:rPr>
        <w:t xml:space="preserve">, każda o wydajności </w:t>
      </w:r>
      <w:r w:rsidR="00EC029D">
        <w:rPr>
          <w:rFonts w:asciiTheme="minorHAnsi" w:eastAsiaTheme="minorHAnsi" w:hAnsiTheme="minorHAnsi" w:cstheme="minorHAnsi"/>
          <w:sz w:val="22"/>
          <w:szCs w:val="22"/>
          <w:lang w:eastAsia="en-US"/>
        </w:rPr>
        <w:t>10</w:t>
      </w:r>
      <w:r w:rsidR="00EC029D" w:rsidRPr="00C016C4">
        <w:rPr>
          <w:rFonts w:asciiTheme="minorHAnsi" w:eastAsiaTheme="minorHAnsi" w:hAnsiTheme="minorHAnsi" w:cstheme="minorHAnsi"/>
          <w:sz w:val="22"/>
          <w:szCs w:val="22"/>
          <w:lang w:eastAsia="en-US"/>
        </w:rPr>
        <w:t>0</w:t>
      </w:r>
      <w:r w:rsidR="004308EB" w:rsidRPr="00C016C4">
        <w:rPr>
          <w:rFonts w:asciiTheme="minorHAnsi" w:eastAsiaTheme="minorHAnsi" w:hAnsiTheme="minorHAnsi" w:cstheme="minorHAnsi"/>
          <w:sz w:val="22"/>
          <w:szCs w:val="22"/>
          <w:lang w:eastAsia="en-US"/>
        </w:rPr>
        <w:t>%</w:t>
      </w:r>
      <w:r w:rsidR="00626674">
        <w:rPr>
          <w:rFonts w:asciiTheme="minorHAnsi" w:eastAsiaTheme="minorHAnsi" w:hAnsiTheme="minorHAnsi" w:cstheme="minorHAnsi"/>
          <w:sz w:val="22"/>
          <w:szCs w:val="22"/>
          <w:lang w:eastAsia="en-US"/>
        </w:rPr>
        <w:t xml:space="preserve"> maksymalnego strumienia wody powracającej z miejskiej sieci </w:t>
      </w:r>
      <w:r w:rsidR="00626674">
        <w:rPr>
          <w:rFonts w:asciiTheme="minorHAnsi" w:eastAsiaTheme="minorHAnsi" w:hAnsiTheme="minorHAnsi" w:cstheme="minorHAnsi"/>
          <w:sz w:val="22"/>
          <w:szCs w:val="22"/>
          <w:lang w:eastAsia="en-US"/>
        </w:rPr>
        <w:lastRenderedPageBreak/>
        <w:t>ciepłowniczej</w:t>
      </w:r>
      <w:r w:rsidR="00EC029D">
        <w:rPr>
          <w:rFonts w:asciiTheme="minorHAnsi" w:eastAsiaTheme="minorHAnsi" w:hAnsiTheme="minorHAnsi" w:cstheme="minorHAnsi"/>
          <w:sz w:val="22"/>
          <w:szCs w:val="22"/>
          <w:lang w:eastAsia="en-US"/>
        </w:rPr>
        <w:t xml:space="preserve"> lub trzema pompami </w:t>
      </w:r>
      <w:r w:rsidR="00D04A1A">
        <w:rPr>
          <w:rFonts w:asciiTheme="minorHAnsi" w:eastAsiaTheme="minorHAnsi" w:hAnsiTheme="minorHAnsi" w:cstheme="minorHAnsi"/>
          <w:sz w:val="22"/>
          <w:szCs w:val="22"/>
          <w:lang w:eastAsia="en-US"/>
        </w:rPr>
        <w:t>każda o wydajności 50% maksymalnego strumienia wody powracającej z miejskiej sieci ciepłowniczej</w:t>
      </w:r>
      <w:r w:rsidR="004308EB" w:rsidRPr="00C016C4">
        <w:rPr>
          <w:rFonts w:asciiTheme="minorHAnsi" w:eastAsiaTheme="minorHAnsi" w:hAnsiTheme="minorHAnsi" w:cstheme="minorHAnsi"/>
          <w:sz w:val="22"/>
          <w:szCs w:val="22"/>
          <w:lang w:eastAsia="en-US"/>
        </w:rPr>
        <w:t xml:space="preserve">. </w:t>
      </w:r>
      <w:r w:rsidR="00D454EA" w:rsidRPr="00C016C4">
        <w:rPr>
          <w:rFonts w:asciiTheme="minorHAnsi" w:eastAsiaTheme="minorHAnsi" w:hAnsiTheme="minorHAnsi" w:cstheme="minorHAnsi"/>
          <w:sz w:val="22"/>
          <w:szCs w:val="22"/>
          <w:lang w:eastAsia="en-US"/>
        </w:rPr>
        <w:t xml:space="preserve">Pompy </w:t>
      </w:r>
      <w:r w:rsidR="00CC7E01" w:rsidRPr="00C016C4">
        <w:rPr>
          <w:rFonts w:asciiTheme="minorHAnsi" w:eastAsiaTheme="minorHAnsi" w:hAnsiTheme="minorHAnsi" w:cstheme="minorHAnsi"/>
          <w:sz w:val="22"/>
          <w:szCs w:val="22"/>
          <w:lang w:eastAsia="en-US"/>
        </w:rPr>
        <w:t xml:space="preserve">wody sieciowej </w:t>
      </w:r>
      <w:r w:rsidR="00232E05">
        <w:rPr>
          <w:rFonts w:asciiTheme="minorHAnsi" w:eastAsiaTheme="minorHAnsi" w:hAnsiTheme="minorHAnsi" w:cstheme="minorHAnsi"/>
          <w:sz w:val="22"/>
          <w:szCs w:val="22"/>
          <w:lang w:eastAsia="en-US"/>
        </w:rPr>
        <w:t>mają</w:t>
      </w:r>
      <w:r w:rsidR="00D454EA" w:rsidRPr="00C016C4">
        <w:rPr>
          <w:rFonts w:asciiTheme="minorHAnsi" w:eastAsiaTheme="minorHAnsi" w:hAnsiTheme="minorHAnsi" w:cstheme="minorHAnsi"/>
          <w:sz w:val="22"/>
          <w:szCs w:val="22"/>
          <w:lang w:eastAsia="en-US"/>
        </w:rPr>
        <w:t xml:space="preserve"> mieć możliwość </w:t>
      </w:r>
      <w:r w:rsidR="00CC7E01" w:rsidRPr="00C016C4">
        <w:rPr>
          <w:rFonts w:asciiTheme="minorHAnsi" w:eastAsiaTheme="minorHAnsi" w:hAnsiTheme="minorHAnsi" w:cstheme="minorHAnsi"/>
          <w:sz w:val="22"/>
          <w:szCs w:val="22"/>
          <w:lang w:eastAsia="en-US"/>
        </w:rPr>
        <w:t>przełączania się pomiędzy sobą na ruchu</w:t>
      </w:r>
      <w:r w:rsidR="00217274" w:rsidRPr="00C016C4">
        <w:rPr>
          <w:rFonts w:asciiTheme="minorHAnsi" w:eastAsiaTheme="minorHAnsi" w:hAnsiTheme="minorHAnsi" w:cstheme="minorHAnsi"/>
          <w:sz w:val="22"/>
          <w:szCs w:val="22"/>
          <w:lang w:eastAsia="en-US"/>
        </w:rPr>
        <w:t>.</w:t>
      </w:r>
      <w:r w:rsidR="006D1365" w:rsidRPr="00C016C4">
        <w:rPr>
          <w:rFonts w:asciiTheme="minorHAnsi" w:eastAsiaTheme="minorHAnsi" w:hAnsiTheme="minorHAnsi" w:cstheme="minorHAnsi"/>
          <w:sz w:val="22"/>
          <w:szCs w:val="22"/>
          <w:lang w:eastAsia="en-US"/>
        </w:rPr>
        <w:t xml:space="preserve"> Bezpośrednio przed pompami </w:t>
      </w:r>
      <w:r w:rsidR="000B73A9" w:rsidRPr="00C016C4">
        <w:rPr>
          <w:rFonts w:asciiTheme="minorHAnsi" w:eastAsiaTheme="minorHAnsi" w:hAnsiTheme="minorHAnsi" w:cstheme="minorHAnsi"/>
          <w:sz w:val="22"/>
          <w:szCs w:val="22"/>
          <w:lang w:eastAsia="en-US"/>
        </w:rPr>
        <w:t>należy zainstalować filtry</w:t>
      </w:r>
      <w:r w:rsidR="00EF7C7D" w:rsidRPr="00C016C4">
        <w:rPr>
          <w:rFonts w:asciiTheme="minorHAnsi" w:eastAsiaTheme="minorHAnsi" w:hAnsiTheme="minorHAnsi" w:cstheme="minorHAnsi"/>
          <w:sz w:val="22"/>
          <w:szCs w:val="22"/>
          <w:lang w:eastAsia="en-US"/>
        </w:rPr>
        <w:t xml:space="preserve">, dostarczone przez producenta pomp. </w:t>
      </w:r>
      <w:r w:rsidR="00284857" w:rsidRPr="00C016C4">
        <w:rPr>
          <w:rFonts w:asciiTheme="minorHAnsi" w:eastAsiaTheme="minorHAnsi" w:hAnsiTheme="minorHAnsi" w:cstheme="minorHAnsi"/>
          <w:sz w:val="22"/>
          <w:szCs w:val="22"/>
          <w:lang w:eastAsia="en-US"/>
        </w:rPr>
        <w:t xml:space="preserve">Ponadto na </w:t>
      </w:r>
      <w:r w:rsidR="00DE4DD1">
        <w:rPr>
          <w:rFonts w:asciiTheme="minorHAnsi" w:eastAsiaTheme="minorHAnsi" w:hAnsiTheme="minorHAnsi" w:cstheme="minorHAnsi"/>
          <w:sz w:val="22"/>
          <w:szCs w:val="22"/>
          <w:lang w:eastAsia="en-US"/>
        </w:rPr>
        <w:t>powrocie</w:t>
      </w:r>
      <w:r w:rsidR="00DE4DD1" w:rsidRPr="00C016C4">
        <w:rPr>
          <w:rFonts w:asciiTheme="minorHAnsi" w:eastAsiaTheme="minorHAnsi" w:hAnsiTheme="minorHAnsi" w:cstheme="minorHAnsi"/>
          <w:sz w:val="22"/>
          <w:szCs w:val="22"/>
          <w:lang w:eastAsia="en-US"/>
        </w:rPr>
        <w:t xml:space="preserve"> </w:t>
      </w:r>
      <w:r w:rsidR="00DE4DD1">
        <w:rPr>
          <w:rFonts w:asciiTheme="minorHAnsi" w:eastAsiaTheme="minorHAnsi" w:hAnsiTheme="minorHAnsi" w:cstheme="minorHAnsi"/>
          <w:sz w:val="22"/>
          <w:szCs w:val="22"/>
          <w:lang w:eastAsia="en-US"/>
        </w:rPr>
        <w:t>wody z miejskiej sieci ciepłowniczej</w:t>
      </w:r>
      <w:r w:rsidR="00E312D5" w:rsidRPr="00C016C4">
        <w:rPr>
          <w:rFonts w:asciiTheme="minorHAnsi" w:eastAsiaTheme="minorHAnsi" w:hAnsiTheme="minorHAnsi" w:cstheme="minorHAnsi"/>
          <w:sz w:val="22"/>
          <w:szCs w:val="22"/>
          <w:lang w:eastAsia="en-US"/>
        </w:rPr>
        <w:t xml:space="preserve"> </w:t>
      </w:r>
      <w:r w:rsidR="00626674">
        <w:rPr>
          <w:rFonts w:asciiTheme="minorHAnsi" w:eastAsiaTheme="minorHAnsi" w:hAnsiTheme="minorHAnsi" w:cstheme="minorHAnsi"/>
          <w:sz w:val="22"/>
          <w:szCs w:val="22"/>
          <w:lang w:eastAsia="en-US"/>
        </w:rPr>
        <w:t>Wykonawca</w:t>
      </w:r>
      <w:r w:rsidR="00626674" w:rsidRPr="00C016C4">
        <w:rPr>
          <w:rFonts w:asciiTheme="minorHAnsi" w:eastAsiaTheme="minorHAnsi" w:hAnsiTheme="minorHAnsi" w:cstheme="minorHAnsi"/>
          <w:sz w:val="22"/>
          <w:szCs w:val="22"/>
          <w:lang w:eastAsia="en-US"/>
        </w:rPr>
        <w:t xml:space="preserve"> </w:t>
      </w:r>
      <w:r w:rsidR="00BD25F2" w:rsidRPr="00C016C4">
        <w:rPr>
          <w:rFonts w:asciiTheme="minorHAnsi" w:eastAsiaTheme="minorHAnsi" w:hAnsiTheme="minorHAnsi" w:cstheme="minorHAnsi"/>
          <w:sz w:val="22"/>
          <w:szCs w:val="22"/>
          <w:lang w:eastAsia="en-US"/>
        </w:rPr>
        <w:t>zainstal</w:t>
      </w:r>
      <w:r w:rsidR="00626674">
        <w:rPr>
          <w:rFonts w:asciiTheme="minorHAnsi" w:eastAsiaTheme="minorHAnsi" w:hAnsiTheme="minorHAnsi" w:cstheme="minorHAnsi"/>
          <w:sz w:val="22"/>
          <w:szCs w:val="22"/>
          <w:lang w:eastAsia="en-US"/>
        </w:rPr>
        <w:t>uje</w:t>
      </w:r>
      <w:r w:rsidR="00BD25F2" w:rsidRPr="00C016C4">
        <w:rPr>
          <w:rFonts w:asciiTheme="minorHAnsi" w:eastAsiaTheme="minorHAnsi" w:hAnsiTheme="minorHAnsi" w:cstheme="minorHAnsi"/>
          <w:sz w:val="22"/>
          <w:szCs w:val="22"/>
          <w:lang w:eastAsia="en-US"/>
        </w:rPr>
        <w:t xml:space="preserve"> </w:t>
      </w:r>
      <w:r w:rsidR="00DE4DD1">
        <w:rPr>
          <w:rFonts w:asciiTheme="minorHAnsi" w:eastAsiaTheme="minorHAnsi" w:hAnsiTheme="minorHAnsi" w:cstheme="minorHAnsi"/>
          <w:sz w:val="22"/>
          <w:szCs w:val="22"/>
          <w:lang w:eastAsia="en-US"/>
        </w:rPr>
        <w:t xml:space="preserve">w układzie równoległym dwa </w:t>
      </w:r>
      <w:r w:rsidR="00BD25F2" w:rsidRPr="00C016C4">
        <w:rPr>
          <w:rFonts w:asciiTheme="minorHAnsi" w:eastAsiaTheme="minorHAnsi" w:hAnsiTheme="minorHAnsi" w:cstheme="minorHAnsi"/>
          <w:sz w:val="22"/>
          <w:szCs w:val="22"/>
          <w:lang w:eastAsia="en-US"/>
        </w:rPr>
        <w:t xml:space="preserve">magnetoodmulacze </w:t>
      </w:r>
      <w:r w:rsidR="00AF10C1" w:rsidRPr="00C016C4">
        <w:rPr>
          <w:rFonts w:asciiTheme="minorHAnsi" w:eastAsiaTheme="minorHAnsi" w:hAnsiTheme="minorHAnsi" w:cstheme="minorHAnsi"/>
          <w:sz w:val="22"/>
          <w:szCs w:val="22"/>
          <w:lang w:eastAsia="en-US"/>
        </w:rPr>
        <w:t>sieciowe</w:t>
      </w:r>
      <w:r w:rsidR="00DE4DD1">
        <w:rPr>
          <w:rFonts w:asciiTheme="minorHAnsi" w:eastAsiaTheme="minorHAnsi" w:hAnsiTheme="minorHAnsi" w:cstheme="minorHAnsi"/>
          <w:sz w:val="22"/>
          <w:szCs w:val="22"/>
          <w:lang w:eastAsia="en-US"/>
        </w:rPr>
        <w:t>, każdy o wydajności 100% maksymalnego strumienia wody powracającej z</w:t>
      </w:r>
      <w:r w:rsidR="00E147FC">
        <w:rPr>
          <w:rFonts w:asciiTheme="minorHAnsi" w:eastAsiaTheme="minorHAnsi" w:hAnsiTheme="minorHAnsi" w:cstheme="minorHAnsi"/>
          <w:sz w:val="22"/>
          <w:szCs w:val="22"/>
          <w:lang w:eastAsia="en-US"/>
        </w:rPr>
        <w:t> </w:t>
      </w:r>
      <w:r w:rsidR="00DE4DD1">
        <w:rPr>
          <w:rFonts w:asciiTheme="minorHAnsi" w:eastAsiaTheme="minorHAnsi" w:hAnsiTheme="minorHAnsi" w:cstheme="minorHAnsi"/>
          <w:sz w:val="22"/>
          <w:szCs w:val="22"/>
          <w:lang w:eastAsia="en-US"/>
        </w:rPr>
        <w:t>miejskiej sieci ciepłowniczej</w:t>
      </w:r>
      <w:r w:rsidR="006F591D" w:rsidRPr="00C016C4">
        <w:rPr>
          <w:rFonts w:asciiTheme="minorHAnsi" w:eastAsiaTheme="minorHAnsi" w:hAnsiTheme="minorHAnsi" w:cstheme="minorHAnsi"/>
          <w:sz w:val="22"/>
          <w:szCs w:val="22"/>
          <w:lang w:eastAsia="en-US"/>
        </w:rPr>
        <w:t>.</w:t>
      </w:r>
    </w:p>
    <w:p w14:paraId="40439AB7" w14:textId="1F47BCF1" w:rsidR="00451D2B" w:rsidRDefault="00451D2B"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Pompownię wody sieciowej należy zainstalować w pomieszczeniu maszynowni. </w:t>
      </w:r>
      <w:r w:rsidR="00626674">
        <w:rPr>
          <w:rFonts w:asciiTheme="minorHAnsi" w:eastAsiaTheme="minorHAnsi" w:hAnsiTheme="minorHAnsi" w:cstheme="minorHAnsi"/>
          <w:sz w:val="22"/>
          <w:szCs w:val="22"/>
          <w:lang w:eastAsia="en-US"/>
        </w:rPr>
        <w:t>M</w:t>
      </w:r>
      <w:r>
        <w:rPr>
          <w:rFonts w:asciiTheme="minorHAnsi" w:eastAsiaTheme="minorHAnsi" w:hAnsiTheme="minorHAnsi" w:cstheme="minorHAnsi"/>
          <w:sz w:val="22"/>
          <w:szCs w:val="22"/>
          <w:lang w:eastAsia="en-US"/>
        </w:rPr>
        <w:t>agnetoodmulacz</w:t>
      </w:r>
      <w:r w:rsidR="00626674">
        <w:rPr>
          <w:rFonts w:asciiTheme="minorHAnsi" w:eastAsiaTheme="minorHAnsi" w:hAnsiTheme="minorHAnsi" w:cstheme="minorHAnsi"/>
          <w:sz w:val="22"/>
          <w:szCs w:val="22"/>
          <w:lang w:eastAsia="en-US"/>
        </w:rPr>
        <w:t>e na powrocie wody</w:t>
      </w:r>
      <w:r>
        <w:rPr>
          <w:rFonts w:asciiTheme="minorHAnsi" w:eastAsiaTheme="minorHAnsi" w:hAnsiTheme="minorHAnsi" w:cstheme="minorHAnsi"/>
          <w:sz w:val="22"/>
          <w:szCs w:val="22"/>
          <w:lang w:eastAsia="en-US"/>
        </w:rPr>
        <w:t xml:space="preserve"> sieciow</w:t>
      </w:r>
      <w:r w:rsidR="00626674">
        <w:rPr>
          <w:rFonts w:asciiTheme="minorHAnsi" w:eastAsiaTheme="minorHAnsi" w:hAnsiTheme="minorHAnsi" w:cstheme="minorHAnsi"/>
          <w:sz w:val="22"/>
          <w:szCs w:val="22"/>
          <w:lang w:eastAsia="en-US"/>
        </w:rPr>
        <w:t>ej</w:t>
      </w:r>
      <w:r>
        <w:rPr>
          <w:rFonts w:asciiTheme="minorHAnsi" w:eastAsiaTheme="minorHAnsi" w:hAnsiTheme="minorHAnsi" w:cstheme="minorHAnsi"/>
          <w:sz w:val="22"/>
          <w:szCs w:val="22"/>
          <w:lang w:eastAsia="en-US"/>
        </w:rPr>
        <w:t xml:space="preserve"> </w:t>
      </w:r>
      <w:r w:rsidR="003902C7">
        <w:rPr>
          <w:rFonts w:asciiTheme="minorHAnsi" w:eastAsiaTheme="minorHAnsi" w:hAnsiTheme="minorHAnsi" w:cstheme="minorHAnsi"/>
          <w:sz w:val="22"/>
          <w:szCs w:val="22"/>
          <w:lang w:eastAsia="en-US"/>
        </w:rPr>
        <w:t xml:space="preserve">Wykonawca </w:t>
      </w:r>
      <w:r w:rsidR="00626674">
        <w:rPr>
          <w:rFonts w:asciiTheme="minorHAnsi" w:eastAsiaTheme="minorHAnsi" w:hAnsiTheme="minorHAnsi" w:cstheme="minorHAnsi"/>
          <w:sz w:val="22"/>
          <w:szCs w:val="22"/>
          <w:lang w:eastAsia="en-US"/>
        </w:rPr>
        <w:t xml:space="preserve">zainstaluje w </w:t>
      </w:r>
      <w:r w:rsidR="00895121">
        <w:rPr>
          <w:rFonts w:asciiTheme="minorHAnsi" w:eastAsiaTheme="minorHAnsi" w:hAnsiTheme="minorHAnsi" w:cstheme="minorHAnsi"/>
          <w:sz w:val="22"/>
          <w:szCs w:val="22"/>
          <w:lang w:eastAsia="en-US"/>
        </w:rPr>
        <w:t>budynku</w:t>
      </w:r>
      <w:r w:rsidR="00626674">
        <w:rPr>
          <w:rFonts w:asciiTheme="minorHAnsi" w:eastAsiaTheme="minorHAnsi" w:hAnsiTheme="minorHAnsi" w:cstheme="minorHAnsi"/>
          <w:sz w:val="22"/>
          <w:szCs w:val="22"/>
          <w:lang w:eastAsia="en-US"/>
        </w:rPr>
        <w:t xml:space="preserve"> przyłączeni</w:t>
      </w:r>
      <w:r w:rsidR="00895121">
        <w:rPr>
          <w:rFonts w:asciiTheme="minorHAnsi" w:eastAsiaTheme="minorHAnsi" w:hAnsiTheme="minorHAnsi" w:cstheme="minorHAnsi"/>
          <w:sz w:val="22"/>
          <w:szCs w:val="22"/>
          <w:lang w:eastAsia="en-US"/>
        </w:rPr>
        <w:t>a</w:t>
      </w:r>
      <w:r w:rsidR="00626674">
        <w:rPr>
          <w:rFonts w:asciiTheme="minorHAnsi" w:eastAsiaTheme="minorHAnsi" w:hAnsiTheme="minorHAnsi" w:cstheme="minorHAnsi"/>
          <w:sz w:val="22"/>
          <w:szCs w:val="22"/>
          <w:lang w:eastAsia="en-US"/>
        </w:rPr>
        <w:t>, o któr</w:t>
      </w:r>
      <w:r w:rsidR="00895121">
        <w:rPr>
          <w:rFonts w:asciiTheme="minorHAnsi" w:eastAsiaTheme="minorHAnsi" w:hAnsiTheme="minorHAnsi" w:cstheme="minorHAnsi"/>
          <w:sz w:val="22"/>
          <w:szCs w:val="22"/>
          <w:lang w:eastAsia="en-US"/>
        </w:rPr>
        <w:t>ym</w:t>
      </w:r>
      <w:r w:rsidR="00626674">
        <w:rPr>
          <w:rFonts w:asciiTheme="minorHAnsi" w:eastAsiaTheme="minorHAnsi" w:hAnsiTheme="minorHAnsi" w:cstheme="minorHAnsi"/>
          <w:sz w:val="22"/>
          <w:szCs w:val="22"/>
          <w:lang w:eastAsia="en-US"/>
        </w:rPr>
        <w:t xml:space="preserve"> mowa w</w:t>
      </w:r>
      <w:r w:rsidR="00CB0D6F">
        <w:rPr>
          <w:rFonts w:asciiTheme="minorHAnsi" w:eastAsiaTheme="minorHAnsi" w:hAnsiTheme="minorHAnsi" w:cstheme="minorHAnsi"/>
          <w:sz w:val="22"/>
          <w:szCs w:val="22"/>
          <w:lang w:eastAsia="en-US"/>
        </w:rPr>
        <w:t> </w:t>
      </w:r>
      <w:r w:rsidR="00626674">
        <w:rPr>
          <w:rFonts w:asciiTheme="minorHAnsi" w:eastAsiaTheme="minorHAnsi" w:hAnsiTheme="minorHAnsi" w:cstheme="minorHAnsi"/>
          <w:sz w:val="22"/>
          <w:szCs w:val="22"/>
          <w:lang w:eastAsia="en-US"/>
        </w:rPr>
        <w:t>kolejnym podpunkcie.</w:t>
      </w:r>
      <w:r>
        <w:rPr>
          <w:rFonts w:asciiTheme="minorHAnsi" w:eastAsiaTheme="minorHAnsi" w:hAnsiTheme="minorHAnsi" w:cstheme="minorHAnsi"/>
          <w:sz w:val="22"/>
          <w:szCs w:val="22"/>
          <w:lang w:eastAsia="en-US"/>
        </w:rPr>
        <w:t xml:space="preserve"> </w:t>
      </w:r>
    </w:p>
    <w:p w14:paraId="5E62E4CB"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2704F74C" w14:textId="0D152FA9" w:rsidR="00EF35A5" w:rsidRPr="006B1F3F" w:rsidRDefault="00C15F45" w:rsidP="005F38E9">
      <w:pPr>
        <w:pStyle w:val="3nagwek3"/>
      </w:pPr>
      <w:bookmarkStart w:id="115" w:name="_Toc184805571"/>
      <w:r w:rsidRPr="006B1F3F">
        <w:t>W</w:t>
      </w:r>
      <w:r w:rsidR="00470E37" w:rsidRPr="006B1F3F">
        <w:t xml:space="preserve">yprowadzenie </w:t>
      </w:r>
      <w:r w:rsidR="00C2525F" w:rsidRPr="006B1F3F">
        <w:t>energii ci</w:t>
      </w:r>
      <w:r w:rsidR="009A71F9" w:rsidRPr="006B1F3F">
        <w:t xml:space="preserve">eplnej </w:t>
      </w:r>
      <w:r w:rsidR="00AA1829" w:rsidRPr="006B1F3F">
        <w:t xml:space="preserve">do </w:t>
      </w:r>
      <w:r w:rsidR="00DE4DD1">
        <w:t>m</w:t>
      </w:r>
      <w:r w:rsidR="00AA1829" w:rsidRPr="006B1F3F">
        <w:t>iej</w:t>
      </w:r>
      <w:r w:rsidR="008A796D" w:rsidRPr="006B1F3F">
        <w:t xml:space="preserve">skiej </w:t>
      </w:r>
      <w:r w:rsidR="00DE4DD1">
        <w:t>s</w:t>
      </w:r>
      <w:r w:rsidR="008A796D" w:rsidRPr="006B1F3F">
        <w:t xml:space="preserve">ieci </w:t>
      </w:r>
      <w:r w:rsidR="00DE4DD1">
        <w:t>c</w:t>
      </w:r>
      <w:r w:rsidR="008A796D" w:rsidRPr="006B1F3F">
        <w:t>iepłowniczej</w:t>
      </w:r>
      <w:bookmarkEnd w:id="115"/>
    </w:p>
    <w:p w14:paraId="79180D17" w14:textId="08EA5A6B" w:rsidR="00747474" w:rsidRDefault="00C15E0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Zasilanie </w:t>
      </w:r>
      <w:r w:rsidR="00626674">
        <w:rPr>
          <w:rFonts w:asciiTheme="minorHAnsi" w:eastAsiaTheme="minorHAnsi" w:hAnsiTheme="minorHAnsi" w:cstheme="minorHAnsi"/>
          <w:sz w:val="22"/>
          <w:szCs w:val="22"/>
          <w:lang w:eastAsia="en-US"/>
        </w:rPr>
        <w:t xml:space="preserve">w ciepło </w:t>
      </w:r>
      <w:r w:rsidRPr="00C016C4">
        <w:rPr>
          <w:rFonts w:asciiTheme="minorHAnsi" w:eastAsiaTheme="minorHAnsi" w:hAnsiTheme="minorHAnsi" w:cstheme="minorHAnsi"/>
          <w:sz w:val="22"/>
          <w:szCs w:val="22"/>
          <w:lang w:eastAsia="en-US"/>
        </w:rPr>
        <w:t xml:space="preserve">miejskiej sieci ciepłowniczej </w:t>
      </w:r>
      <w:r w:rsidR="00C5090F" w:rsidRPr="00C016C4">
        <w:rPr>
          <w:rFonts w:asciiTheme="minorHAnsi" w:eastAsiaTheme="minorHAnsi" w:hAnsiTheme="minorHAnsi" w:cstheme="minorHAnsi"/>
          <w:sz w:val="22"/>
          <w:szCs w:val="22"/>
          <w:lang w:eastAsia="en-US"/>
        </w:rPr>
        <w:t xml:space="preserve">odbywać się będzie poprzez pobór wody sieciowej, podbicie ciśnienia poprzez pompy wody sieciowej oraz podgrzew wody sieciowej w </w:t>
      </w:r>
      <w:r w:rsidR="009E4A13" w:rsidRPr="00CB0D6F">
        <w:rPr>
          <w:rFonts w:asciiTheme="minorHAnsi" w:eastAsiaTheme="minorHAnsi" w:hAnsiTheme="minorHAnsi" w:cstheme="minorHAnsi"/>
          <w:sz w:val="22"/>
          <w:szCs w:val="22"/>
          <w:lang w:eastAsia="en-US"/>
        </w:rPr>
        <w:t>wymiennikach</w:t>
      </w:r>
      <w:r w:rsidR="00DE4DD1" w:rsidRPr="00CB0D6F">
        <w:rPr>
          <w:rFonts w:asciiTheme="minorHAnsi" w:eastAsiaTheme="minorHAnsi" w:hAnsiTheme="minorHAnsi" w:cstheme="minorHAnsi"/>
          <w:sz w:val="22"/>
          <w:szCs w:val="22"/>
          <w:lang w:eastAsia="en-US"/>
        </w:rPr>
        <w:t xml:space="preserve"> </w:t>
      </w:r>
      <w:r w:rsidR="00C5090F" w:rsidRPr="00C016C4">
        <w:rPr>
          <w:rFonts w:asciiTheme="minorHAnsi" w:eastAsiaTheme="minorHAnsi" w:hAnsiTheme="minorHAnsi" w:cstheme="minorHAnsi"/>
          <w:sz w:val="22"/>
          <w:szCs w:val="22"/>
          <w:lang w:eastAsia="en-US"/>
        </w:rPr>
        <w:t xml:space="preserve">ciepłowniczych, zasilanych parą upustową z turbiny. </w:t>
      </w:r>
      <w:r w:rsidR="00B36383" w:rsidRPr="00C016C4">
        <w:rPr>
          <w:rFonts w:asciiTheme="minorHAnsi" w:eastAsiaTheme="minorHAnsi" w:hAnsiTheme="minorHAnsi" w:cstheme="minorHAnsi"/>
          <w:sz w:val="22"/>
          <w:szCs w:val="22"/>
          <w:lang w:eastAsia="en-US"/>
        </w:rPr>
        <w:t xml:space="preserve">W czasie </w:t>
      </w:r>
      <w:r w:rsidR="00EF30E3" w:rsidRPr="00C016C4">
        <w:rPr>
          <w:rFonts w:asciiTheme="minorHAnsi" w:eastAsiaTheme="minorHAnsi" w:hAnsiTheme="minorHAnsi" w:cstheme="minorHAnsi"/>
          <w:sz w:val="22"/>
          <w:szCs w:val="22"/>
          <w:lang w:eastAsia="en-US"/>
        </w:rPr>
        <w:t xml:space="preserve">normalnej pracy </w:t>
      </w:r>
      <w:r w:rsidR="00E759E0" w:rsidRPr="00C016C4">
        <w:rPr>
          <w:rFonts w:asciiTheme="minorHAnsi" w:eastAsiaTheme="minorHAnsi" w:hAnsiTheme="minorHAnsi" w:cstheme="minorHAnsi"/>
          <w:sz w:val="22"/>
          <w:szCs w:val="22"/>
          <w:lang w:eastAsia="en-US"/>
        </w:rPr>
        <w:t xml:space="preserve">Instalacji spalania </w:t>
      </w:r>
      <w:r w:rsidR="00AA1304">
        <w:rPr>
          <w:rFonts w:asciiTheme="minorHAnsi" w:eastAsiaTheme="minorHAnsi" w:hAnsiTheme="minorHAnsi" w:cstheme="minorHAnsi"/>
          <w:sz w:val="22"/>
          <w:szCs w:val="22"/>
          <w:lang w:eastAsia="en-US"/>
        </w:rPr>
        <w:t>Paliwa</w:t>
      </w:r>
      <w:r w:rsidR="00E759E0" w:rsidRPr="00C016C4">
        <w:rPr>
          <w:rFonts w:asciiTheme="minorHAnsi" w:eastAsiaTheme="minorHAnsi" w:hAnsiTheme="minorHAnsi" w:cstheme="minorHAnsi"/>
          <w:sz w:val="22"/>
          <w:szCs w:val="22"/>
          <w:lang w:eastAsia="en-US"/>
        </w:rPr>
        <w:t xml:space="preserve"> </w:t>
      </w:r>
      <w:r w:rsidR="00E46C1F" w:rsidRPr="00C016C4">
        <w:rPr>
          <w:rFonts w:asciiTheme="minorHAnsi" w:eastAsiaTheme="minorHAnsi" w:hAnsiTheme="minorHAnsi" w:cstheme="minorHAnsi"/>
          <w:sz w:val="22"/>
          <w:szCs w:val="22"/>
          <w:lang w:eastAsia="en-US"/>
        </w:rPr>
        <w:t>ITPOK</w:t>
      </w:r>
      <w:r w:rsidR="00D449E4" w:rsidRPr="00C016C4">
        <w:rPr>
          <w:rFonts w:asciiTheme="minorHAnsi" w:eastAsiaTheme="minorHAnsi" w:hAnsiTheme="minorHAnsi" w:cstheme="minorHAnsi"/>
          <w:sz w:val="22"/>
          <w:szCs w:val="22"/>
          <w:lang w:eastAsia="en-US"/>
        </w:rPr>
        <w:t xml:space="preserve"> będzie zasilać miasto </w:t>
      </w:r>
      <w:r w:rsidR="00E46C1F" w:rsidRPr="00C016C4">
        <w:rPr>
          <w:rFonts w:asciiTheme="minorHAnsi" w:eastAsiaTheme="minorHAnsi" w:hAnsiTheme="minorHAnsi" w:cstheme="minorHAnsi"/>
          <w:sz w:val="22"/>
          <w:szCs w:val="22"/>
          <w:lang w:eastAsia="en-US"/>
        </w:rPr>
        <w:t>Koszalin</w:t>
      </w:r>
      <w:r w:rsidR="00D449E4" w:rsidRPr="00C016C4">
        <w:rPr>
          <w:rFonts w:asciiTheme="minorHAnsi" w:eastAsiaTheme="minorHAnsi" w:hAnsiTheme="minorHAnsi" w:cstheme="minorHAnsi"/>
          <w:sz w:val="22"/>
          <w:szCs w:val="22"/>
          <w:lang w:eastAsia="en-US"/>
        </w:rPr>
        <w:t xml:space="preserve"> </w:t>
      </w:r>
      <w:r w:rsidR="00FC5A96" w:rsidRPr="00C016C4">
        <w:rPr>
          <w:rFonts w:asciiTheme="minorHAnsi" w:eastAsiaTheme="minorHAnsi" w:hAnsiTheme="minorHAnsi" w:cstheme="minorHAnsi"/>
          <w:sz w:val="22"/>
          <w:szCs w:val="22"/>
          <w:lang w:eastAsia="en-US"/>
        </w:rPr>
        <w:t>w energię cieplną poprzez ogrzewanie wody sieciowej w</w:t>
      </w:r>
      <w:r w:rsidR="0063255D">
        <w:rPr>
          <w:rFonts w:asciiTheme="minorHAnsi" w:eastAsiaTheme="minorHAnsi" w:hAnsiTheme="minorHAnsi" w:cstheme="minorHAnsi"/>
          <w:sz w:val="22"/>
          <w:szCs w:val="22"/>
          <w:lang w:eastAsia="en-US"/>
        </w:rPr>
        <w:t> </w:t>
      </w:r>
      <w:r w:rsidR="009E4A13">
        <w:rPr>
          <w:rFonts w:asciiTheme="minorHAnsi" w:eastAsiaTheme="minorHAnsi" w:hAnsiTheme="minorHAnsi" w:cstheme="minorHAnsi"/>
          <w:sz w:val="22"/>
          <w:szCs w:val="22"/>
          <w:lang w:eastAsia="en-US"/>
        </w:rPr>
        <w:t>wymiennikach</w:t>
      </w:r>
      <w:r w:rsidR="009E4A13" w:rsidRPr="00C016C4">
        <w:rPr>
          <w:rFonts w:asciiTheme="minorHAnsi" w:eastAsiaTheme="minorHAnsi" w:hAnsiTheme="minorHAnsi" w:cstheme="minorHAnsi"/>
          <w:sz w:val="22"/>
          <w:szCs w:val="22"/>
          <w:lang w:eastAsia="en-US"/>
        </w:rPr>
        <w:t xml:space="preserve"> </w:t>
      </w:r>
      <w:r w:rsidR="00FC5A96" w:rsidRPr="00C016C4">
        <w:rPr>
          <w:rFonts w:asciiTheme="minorHAnsi" w:eastAsiaTheme="minorHAnsi" w:hAnsiTheme="minorHAnsi" w:cstheme="minorHAnsi"/>
          <w:sz w:val="22"/>
          <w:szCs w:val="22"/>
          <w:lang w:eastAsia="en-US"/>
        </w:rPr>
        <w:t>ciepłow</w:t>
      </w:r>
      <w:r w:rsidR="00163010" w:rsidRPr="00C016C4">
        <w:rPr>
          <w:rFonts w:asciiTheme="minorHAnsi" w:eastAsiaTheme="minorHAnsi" w:hAnsiTheme="minorHAnsi" w:cstheme="minorHAnsi"/>
          <w:sz w:val="22"/>
          <w:szCs w:val="22"/>
          <w:lang w:eastAsia="en-US"/>
        </w:rPr>
        <w:t>niczych.</w:t>
      </w:r>
      <w:r w:rsidR="002B2241" w:rsidRPr="00C016C4">
        <w:rPr>
          <w:rFonts w:asciiTheme="minorHAnsi" w:eastAsiaTheme="minorHAnsi" w:hAnsiTheme="minorHAnsi" w:cstheme="minorHAnsi"/>
          <w:sz w:val="22"/>
          <w:szCs w:val="22"/>
          <w:lang w:eastAsia="en-US"/>
        </w:rPr>
        <w:t xml:space="preserve"> </w:t>
      </w:r>
      <w:bookmarkStart w:id="116" w:name="_Toc142639253"/>
      <w:bookmarkStart w:id="117" w:name="_Toc142639254"/>
      <w:bookmarkStart w:id="118" w:name="_Toc142639255"/>
      <w:bookmarkStart w:id="119" w:name="_Toc142639256"/>
      <w:bookmarkStart w:id="120" w:name="_Toc142639257"/>
      <w:bookmarkStart w:id="121" w:name="_Toc142639258"/>
      <w:bookmarkStart w:id="122" w:name="_Toc142639259"/>
      <w:bookmarkStart w:id="123" w:name="_Toc142639260"/>
      <w:bookmarkStart w:id="124" w:name="_Toc142639261"/>
      <w:bookmarkStart w:id="125" w:name="_Toc142639262"/>
      <w:bookmarkStart w:id="126" w:name="_Toc142639263"/>
      <w:bookmarkStart w:id="127" w:name="_Toc142639264"/>
      <w:bookmarkEnd w:id="116"/>
      <w:bookmarkEnd w:id="117"/>
      <w:bookmarkEnd w:id="118"/>
      <w:bookmarkEnd w:id="119"/>
      <w:bookmarkEnd w:id="120"/>
      <w:bookmarkEnd w:id="121"/>
      <w:bookmarkEnd w:id="122"/>
      <w:bookmarkEnd w:id="123"/>
      <w:bookmarkEnd w:id="124"/>
      <w:bookmarkEnd w:id="125"/>
      <w:bookmarkEnd w:id="126"/>
      <w:bookmarkEnd w:id="127"/>
      <w:r w:rsidR="00626674">
        <w:rPr>
          <w:rFonts w:asciiTheme="minorHAnsi" w:eastAsiaTheme="minorHAnsi" w:hAnsiTheme="minorHAnsi" w:cstheme="minorHAnsi"/>
          <w:sz w:val="22"/>
          <w:szCs w:val="22"/>
          <w:lang w:eastAsia="en-US"/>
        </w:rPr>
        <w:t>Połączenie</w:t>
      </w:r>
      <w:r w:rsidR="006C5FD6">
        <w:rPr>
          <w:rFonts w:asciiTheme="minorHAnsi" w:eastAsiaTheme="minorHAnsi" w:hAnsiTheme="minorHAnsi" w:cstheme="minorHAnsi"/>
          <w:sz w:val="22"/>
          <w:szCs w:val="22"/>
          <w:lang w:eastAsia="en-US"/>
        </w:rPr>
        <w:t xml:space="preserve"> rurociągów wyprowadzenia ciepła do miejskiej sieci ciepłowniczej z miejską siecią ciepłowniczą zostanie </w:t>
      </w:r>
      <w:r w:rsidR="00626674">
        <w:rPr>
          <w:rFonts w:asciiTheme="minorHAnsi" w:eastAsiaTheme="minorHAnsi" w:hAnsiTheme="minorHAnsi" w:cstheme="minorHAnsi"/>
          <w:sz w:val="22"/>
          <w:szCs w:val="22"/>
          <w:lang w:eastAsia="en-US"/>
        </w:rPr>
        <w:t xml:space="preserve">wykonane </w:t>
      </w:r>
      <w:r w:rsidR="00697FD7">
        <w:rPr>
          <w:rFonts w:asciiTheme="minorHAnsi" w:eastAsiaTheme="minorHAnsi" w:hAnsiTheme="minorHAnsi" w:cstheme="minorHAnsi"/>
          <w:sz w:val="22"/>
          <w:szCs w:val="22"/>
          <w:lang w:eastAsia="en-US"/>
        </w:rPr>
        <w:t>bezpośrednio przed</w:t>
      </w:r>
      <w:r w:rsidR="00626674">
        <w:rPr>
          <w:rFonts w:asciiTheme="minorHAnsi" w:eastAsiaTheme="minorHAnsi" w:hAnsiTheme="minorHAnsi" w:cstheme="minorHAnsi"/>
          <w:sz w:val="22"/>
          <w:szCs w:val="22"/>
          <w:lang w:eastAsia="en-US"/>
        </w:rPr>
        <w:t xml:space="preserve"> wejści</w:t>
      </w:r>
      <w:r w:rsidR="00697FD7">
        <w:rPr>
          <w:rFonts w:asciiTheme="minorHAnsi" w:eastAsiaTheme="minorHAnsi" w:hAnsiTheme="minorHAnsi" w:cstheme="minorHAnsi"/>
          <w:sz w:val="22"/>
          <w:szCs w:val="22"/>
          <w:lang w:eastAsia="en-US"/>
        </w:rPr>
        <w:t>em</w:t>
      </w:r>
      <w:r w:rsidR="00626674">
        <w:rPr>
          <w:rFonts w:asciiTheme="minorHAnsi" w:eastAsiaTheme="minorHAnsi" w:hAnsiTheme="minorHAnsi" w:cstheme="minorHAnsi"/>
          <w:sz w:val="22"/>
          <w:szCs w:val="22"/>
          <w:lang w:eastAsia="en-US"/>
        </w:rPr>
        <w:t xml:space="preserve"> rurociągów </w:t>
      </w:r>
      <w:r w:rsidR="00697FD7">
        <w:rPr>
          <w:rFonts w:asciiTheme="minorHAnsi" w:eastAsiaTheme="minorHAnsi" w:hAnsiTheme="minorHAnsi" w:cstheme="minorHAnsi"/>
          <w:sz w:val="22"/>
          <w:szCs w:val="22"/>
          <w:lang w:eastAsia="en-US"/>
        </w:rPr>
        <w:t xml:space="preserve">od strony miejskiej sieci ciepłowniczej </w:t>
      </w:r>
      <w:r w:rsidR="00626674">
        <w:rPr>
          <w:rFonts w:asciiTheme="minorHAnsi" w:eastAsiaTheme="minorHAnsi" w:hAnsiTheme="minorHAnsi" w:cstheme="minorHAnsi"/>
          <w:sz w:val="22"/>
          <w:szCs w:val="22"/>
          <w:lang w:eastAsia="en-US"/>
        </w:rPr>
        <w:t>do</w:t>
      </w:r>
      <w:r w:rsidR="006C5FD6">
        <w:rPr>
          <w:rFonts w:asciiTheme="minorHAnsi" w:eastAsiaTheme="minorHAnsi" w:hAnsiTheme="minorHAnsi" w:cstheme="minorHAnsi"/>
          <w:sz w:val="22"/>
          <w:szCs w:val="22"/>
          <w:lang w:eastAsia="en-US"/>
        </w:rPr>
        <w:t xml:space="preserve"> </w:t>
      </w:r>
      <w:r w:rsidR="00895121">
        <w:rPr>
          <w:rFonts w:asciiTheme="minorHAnsi" w:eastAsiaTheme="minorHAnsi" w:hAnsiTheme="minorHAnsi" w:cstheme="minorHAnsi"/>
          <w:sz w:val="22"/>
          <w:szCs w:val="22"/>
          <w:lang w:eastAsia="en-US"/>
        </w:rPr>
        <w:t xml:space="preserve">budynku </w:t>
      </w:r>
      <w:r w:rsidR="006C5FD6">
        <w:rPr>
          <w:rFonts w:asciiTheme="minorHAnsi" w:eastAsiaTheme="minorHAnsi" w:hAnsiTheme="minorHAnsi" w:cstheme="minorHAnsi"/>
          <w:sz w:val="22"/>
          <w:szCs w:val="22"/>
          <w:lang w:eastAsia="en-US"/>
        </w:rPr>
        <w:t>przyłączeni</w:t>
      </w:r>
      <w:r w:rsidR="00895121">
        <w:rPr>
          <w:rFonts w:asciiTheme="minorHAnsi" w:eastAsiaTheme="minorHAnsi" w:hAnsiTheme="minorHAnsi" w:cstheme="minorHAnsi"/>
          <w:sz w:val="22"/>
          <w:szCs w:val="22"/>
          <w:lang w:eastAsia="en-US"/>
        </w:rPr>
        <w:t>a ITPOK z miejską siecią ciepłowniczą</w:t>
      </w:r>
      <w:r w:rsidR="006C5FD6">
        <w:rPr>
          <w:rFonts w:asciiTheme="minorHAnsi" w:eastAsiaTheme="minorHAnsi" w:hAnsiTheme="minorHAnsi" w:cstheme="minorHAnsi"/>
          <w:sz w:val="22"/>
          <w:szCs w:val="22"/>
          <w:lang w:eastAsia="en-US"/>
        </w:rPr>
        <w:t xml:space="preserve">. Lokalizację </w:t>
      </w:r>
      <w:r w:rsidR="00895121">
        <w:rPr>
          <w:rFonts w:asciiTheme="minorHAnsi" w:eastAsiaTheme="minorHAnsi" w:hAnsiTheme="minorHAnsi" w:cstheme="minorHAnsi"/>
          <w:sz w:val="22"/>
          <w:szCs w:val="22"/>
          <w:lang w:eastAsia="en-US"/>
        </w:rPr>
        <w:t>budynku przyłączeni</w:t>
      </w:r>
      <w:r w:rsidR="00717AFC">
        <w:rPr>
          <w:rFonts w:asciiTheme="minorHAnsi" w:eastAsiaTheme="minorHAnsi" w:hAnsiTheme="minorHAnsi" w:cstheme="minorHAnsi"/>
          <w:sz w:val="22"/>
          <w:szCs w:val="22"/>
          <w:lang w:eastAsia="en-US"/>
        </w:rPr>
        <w:t>owego</w:t>
      </w:r>
      <w:r w:rsidR="006C5FD6">
        <w:rPr>
          <w:rFonts w:asciiTheme="minorHAnsi" w:eastAsiaTheme="minorHAnsi" w:hAnsiTheme="minorHAnsi" w:cstheme="minorHAnsi"/>
          <w:sz w:val="22"/>
          <w:szCs w:val="22"/>
          <w:lang w:eastAsia="en-US"/>
        </w:rPr>
        <w:t xml:space="preserve"> na terenie ITPOK zaproponuje Wykonawca na etapie </w:t>
      </w:r>
      <w:r w:rsidR="00DE4DD1">
        <w:rPr>
          <w:rFonts w:asciiTheme="minorHAnsi" w:eastAsiaTheme="minorHAnsi" w:hAnsiTheme="minorHAnsi" w:cstheme="minorHAnsi"/>
          <w:sz w:val="22"/>
          <w:szCs w:val="22"/>
          <w:lang w:eastAsia="en-US"/>
        </w:rPr>
        <w:t>wykonywania P</w:t>
      </w:r>
      <w:r w:rsidR="006C5FD6">
        <w:rPr>
          <w:rFonts w:asciiTheme="minorHAnsi" w:eastAsiaTheme="minorHAnsi" w:hAnsiTheme="minorHAnsi" w:cstheme="minorHAnsi"/>
          <w:sz w:val="22"/>
          <w:szCs w:val="22"/>
          <w:lang w:eastAsia="en-US"/>
        </w:rPr>
        <w:t xml:space="preserve">rojektu podstawowego. W </w:t>
      </w:r>
      <w:r w:rsidR="00895121">
        <w:rPr>
          <w:rFonts w:asciiTheme="minorHAnsi" w:eastAsiaTheme="minorHAnsi" w:hAnsiTheme="minorHAnsi" w:cstheme="minorHAnsi"/>
          <w:sz w:val="22"/>
          <w:szCs w:val="22"/>
          <w:lang w:eastAsia="en-US"/>
        </w:rPr>
        <w:t>budynku</w:t>
      </w:r>
      <w:r w:rsidR="006C5FD6">
        <w:rPr>
          <w:rFonts w:asciiTheme="minorHAnsi" w:eastAsiaTheme="minorHAnsi" w:hAnsiTheme="minorHAnsi" w:cstheme="minorHAnsi"/>
          <w:sz w:val="22"/>
          <w:szCs w:val="22"/>
          <w:lang w:eastAsia="en-US"/>
        </w:rPr>
        <w:t xml:space="preserve"> t</w:t>
      </w:r>
      <w:r w:rsidR="00895121">
        <w:rPr>
          <w:rFonts w:asciiTheme="minorHAnsi" w:eastAsiaTheme="minorHAnsi" w:hAnsiTheme="minorHAnsi" w:cstheme="minorHAnsi"/>
          <w:sz w:val="22"/>
          <w:szCs w:val="22"/>
          <w:lang w:eastAsia="en-US"/>
        </w:rPr>
        <w:t>ym</w:t>
      </w:r>
      <w:r w:rsidR="006C5FD6">
        <w:rPr>
          <w:rFonts w:asciiTheme="minorHAnsi" w:eastAsiaTheme="minorHAnsi" w:hAnsiTheme="minorHAnsi" w:cstheme="minorHAnsi"/>
          <w:sz w:val="22"/>
          <w:szCs w:val="22"/>
          <w:lang w:eastAsia="en-US"/>
        </w:rPr>
        <w:t xml:space="preserve"> zostanie zainstalowany układ pomiaru ciepła oddawanego do miejskiej sieci ciepłowniczej.</w:t>
      </w:r>
      <w:r w:rsidR="00DE4DD1">
        <w:rPr>
          <w:rFonts w:asciiTheme="minorHAnsi" w:eastAsiaTheme="minorHAnsi" w:hAnsiTheme="minorHAnsi" w:cstheme="minorHAnsi"/>
          <w:sz w:val="22"/>
          <w:szCs w:val="22"/>
          <w:lang w:eastAsia="en-US"/>
        </w:rPr>
        <w:t xml:space="preserve"> </w:t>
      </w:r>
    </w:p>
    <w:p w14:paraId="4E9A790B" w14:textId="6CB45526" w:rsidR="00770063" w:rsidRDefault="00DE4DD1"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wykona </w:t>
      </w:r>
      <w:r w:rsidR="00895121">
        <w:rPr>
          <w:rFonts w:asciiTheme="minorHAnsi" w:eastAsiaTheme="minorHAnsi" w:hAnsiTheme="minorHAnsi" w:cstheme="minorHAnsi"/>
          <w:sz w:val="22"/>
          <w:szCs w:val="22"/>
          <w:lang w:eastAsia="en-US"/>
        </w:rPr>
        <w:t>budynek</w:t>
      </w:r>
      <w:r>
        <w:rPr>
          <w:rFonts w:asciiTheme="minorHAnsi" w:eastAsiaTheme="minorHAnsi" w:hAnsiTheme="minorHAnsi" w:cstheme="minorHAnsi"/>
          <w:sz w:val="22"/>
          <w:szCs w:val="22"/>
          <w:lang w:eastAsia="en-US"/>
        </w:rPr>
        <w:t xml:space="preserve"> przyłączeniow</w:t>
      </w:r>
      <w:r w:rsidR="00895121">
        <w:rPr>
          <w:rFonts w:asciiTheme="minorHAnsi" w:eastAsiaTheme="minorHAnsi" w:hAnsiTheme="minorHAnsi" w:cstheme="minorHAnsi"/>
          <w:sz w:val="22"/>
          <w:szCs w:val="22"/>
          <w:lang w:eastAsia="en-US"/>
        </w:rPr>
        <w:t>y</w:t>
      </w:r>
      <w:r>
        <w:rPr>
          <w:rFonts w:asciiTheme="minorHAnsi" w:eastAsiaTheme="minorHAnsi" w:hAnsiTheme="minorHAnsi" w:cstheme="minorHAnsi"/>
          <w:sz w:val="22"/>
          <w:szCs w:val="22"/>
          <w:lang w:eastAsia="en-US"/>
        </w:rPr>
        <w:t xml:space="preserve"> z</w:t>
      </w:r>
      <w:r w:rsidR="0063255D">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 xml:space="preserve">doprowadzeniem do </w:t>
      </w:r>
      <w:r w:rsidR="00895121">
        <w:rPr>
          <w:rFonts w:asciiTheme="minorHAnsi" w:eastAsiaTheme="minorHAnsi" w:hAnsiTheme="minorHAnsi" w:cstheme="minorHAnsi"/>
          <w:sz w:val="22"/>
          <w:szCs w:val="22"/>
          <w:lang w:eastAsia="en-US"/>
        </w:rPr>
        <w:t>niego</w:t>
      </w:r>
      <w:r>
        <w:rPr>
          <w:rFonts w:asciiTheme="minorHAnsi" w:eastAsiaTheme="minorHAnsi" w:hAnsiTheme="minorHAnsi" w:cstheme="minorHAnsi"/>
          <w:sz w:val="22"/>
          <w:szCs w:val="22"/>
          <w:lang w:eastAsia="en-US"/>
        </w:rPr>
        <w:t xml:space="preserve"> rurociągów wody sieciowej z</w:t>
      </w:r>
      <w:r w:rsidR="00EB5730">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budynku maszynowni oraz wykona układ pomiaru ciepła oddawanego do miejskiej sieci ciepłowniczej</w:t>
      </w:r>
      <w:r w:rsidR="00697FD7">
        <w:rPr>
          <w:rFonts w:asciiTheme="minorHAnsi" w:eastAsiaTheme="minorHAnsi" w:hAnsiTheme="minorHAnsi" w:cstheme="minorHAnsi"/>
          <w:sz w:val="22"/>
          <w:szCs w:val="22"/>
          <w:lang w:eastAsia="en-US"/>
        </w:rPr>
        <w:t xml:space="preserve"> z</w:t>
      </w:r>
      <w:r w:rsidR="00EB5730">
        <w:rPr>
          <w:rFonts w:asciiTheme="minorHAnsi" w:eastAsiaTheme="minorHAnsi" w:hAnsiTheme="minorHAnsi" w:cstheme="minorHAnsi"/>
          <w:sz w:val="22"/>
          <w:szCs w:val="22"/>
          <w:lang w:eastAsia="en-US"/>
        </w:rPr>
        <w:t> </w:t>
      </w:r>
      <w:r w:rsidR="00697FD7">
        <w:rPr>
          <w:rFonts w:asciiTheme="minorHAnsi" w:eastAsiaTheme="minorHAnsi" w:hAnsiTheme="minorHAnsi" w:cstheme="minorHAnsi"/>
          <w:sz w:val="22"/>
          <w:szCs w:val="22"/>
          <w:lang w:eastAsia="en-US"/>
        </w:rPr>
        <w:t>szafą telemetryczną wyprowadzenia pomiarów ciepła do siedziby MEC Koszalin.</w:t>
      </w:r>
    </w:p>
    <w:p w14:paraId="0BBB9CCB" w14:textId="6E241535" w:rsidR="00697FD7" w:rsidRDefault="00DB47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Wykonawca wykona w komorze przyłączeniowej układ do ręcznego poboru próbek (</w:t>
      </w:r>
      <w:r w:rsidRPr="00CB0D6F">
        <w:rPr>
          <w:rFonts w:asciiTheme="minorHAnsi" w:eastAsiaTheme="minorHAnsi" w:hAnsiTheme="minorHAnsi" w:cstheme="minorHAnsi"/>
          <w:sz w:val="22"/>
          <w:szCs w:val="22"/>
          <w:lang w:eastAsia="en-US"/>
        </w:rPr>
        <w:t>na potrzeby analiz laboratoryjnych</w:t>
      </w:r>
      <w:r>
        <w:rPr>
          <w:rFonts w:asciiTheme="minorHAnsi" w:eastAsiaTheme="minorHAnsi" w:hAnsiTheme="minorHAnsi" w:cstheme="minorHAnsi"/>
          <w:sz w:val="22"/>
          <w:szCs w:val="22"/>
          <w:lang w:eastAsia="en-US"/>
        </w:rPr>
        <w:t>) wody powracającej i zasilającej miejskiej sieci ciepłowniczej</w:t>
      </w:r>
      <w:r w:rsidR="00697FD7">
        <w:rPr>
          <w:rFonts w:asciiTheme="minorHAnsi" w:eastAsiaTheme="minorHAnsi" w:hAnsiTheme="minorHAnsi" w:cstheme="minorHAnsi"/>
          <w:sz w:val="22"/>
          <w:szCs w:val="22"/>
          <w:lang w:eastAsia="en-US"/>
        </w:rPr>
        <w:t>.</w:t>
      </w:r>
      <w:r w:rsidR="00130C52">
        <w:rPr>
          <w:rFonts w:asciiTheme="minorHAnsi" w:eastAsiaTheme="minorHAnsi" w:hAnsiTheme="minorHAnsi" w:cstheme="minorHAnsi"/>
          <w:sz w:val="22"/>
          <w:szCs w:val="22"/>
          <w:lang w:eastAsia="en-US"/>
        </w:rPr>
        <w:t xml:space="preserve"> Pobór wody (na rurociągu zasilającym i powrotnym) ma mieć podwójne zawory odcinające.</w:t>
      </w:r>
    </w:p>
    <w:p w14:paraId="79C58C4B" w14:textId="77777777" w:rsidR="000C62BE" w:rsidRPr="00C016C4" w:rsidRDefault="000C62BE" w:rsidP="00DB5AD0">
      <w:pPr>
        <w:jc w:val="both"/>
        <w:rPr>
          <w:rFonts w:asciiTheme="minorHAnsi" w:hAnsiTheme="minorHAnsi" w:cstheme="minorHAnsi"/>
          <w:sz w:val="22"/>
          <w:szCs w:val="22"/>
        </w:rPr>
      </w:pPr>
    </w:p>
    <w:p w14:paraId="02B801B1" w14:textId="65A6E48A" w:rsidR="000406D1" w:rsidRPr="00770063" w:rsidRDefault="00FB6964" w:rsidP="005F38E9">
      <w:pPr>
        <w:pStyle w:val="2nagwek2"/>
      </w:pPr>
      <w:bookmarkStart w:id="128" w:name="_Toc184805572"/>
      <w:r w:rsidRPr="00770063">
        <w:t>Segment instalacji</w:t>
      </w:r>
      <w:r w:rsidR="008610A9" w:rsidRPr="00770063">
        <w:t xml:space="preserve"> pomocnicz</w:t>
      </w:r>
      <w:r w:rsidRPr="00770063">
        <w:t>ych</w:t>
      </w:r>
      <w:bookmarkEnd w:id="128"/>
    </w:p>
    <w:p w14:paraId="4B7A4DDD" w14:textId="4F26C165" w:rsidR="00B53B02" w:rsidRPr="006B1F3F" w:rsidRDefault="00E23D2B" w:rsidP="005F38E9">
      <w:pPr>
        <w:pStyle w:val="3nagwek3"/>
      </w:pPr>
      <w:bookmarkStart w:id="129" w:name="_Toc184805573"/>
      <w:r w:rsidRPr="006B1F3F">
        <w:t>Pomocnicz</w:t>
      </w:r>
      <w:r w:rsidR="00E0067D" w:rsidRPr="006B1F3F">
        <w:t>y</w:t>
      </w:r>
      <w:r w:rsidRPr="006B1F3F">
        <w:t xml:space="preserve"> u</w:t>
      </w:r>
      <w:r w:rsidR="00E86D2C" w:rsidRPr="006B1F3F">
        <w:t>kład chłodzenia</w:t>
      </w:r>
      <w:bookmarkEnd w:id="129"/>
    </w:p>
    <w:p w14:paraId="59023D71" w14:textId="1FE67259" w:rsidR="005E6525" w:rsidRDefault="00E7251F" w:rsidP="00DB5AD0">
      <w:pPr>
        <w:spacing w:before="60" w:after="60"/>
        <w:jc w:val="both"/>
        <w:rPr>
          <w:rFonts w:asciiTheme="minorHAnsi" w:eastAsiaTheme="minorHAnsi" w:hAnsiTheme="minorHAnsi" w:cstheme="minorHAnsi"/>
          <w:sz w:val="22"/>
          <w:szCs w:val="22"/>
          <w:lang w:eastAsia="en-US"/>
        </w:rPr>
      </w:pPr>
      <w:r w:rsidRPr="00697FD7">
        <w:rPr>
          <w:rFonts w:asciiTheme="minorHAnsi" w:eastAsiaTheme="minorHAnsi" w:hAnsiTheme="minorHAnsi" w:cstheme="minorHAnsi"/>
          <w:sz w:val="22"/>
          <w:szCs w:val="22"/>
          <w:lang w:eastAsia="en-US"/>
        </w:rPr>
        <w:t xml:space="preserve">W </w:t>
      </w:r>
      <w:r w:rsidR="003F5E94" w:rsidRPr="00697FD7">
        <w:rPr>
          <w:rFonts w:asciiTheme="minorHAnsi" w:eastAsiaTheme="minorHAnsi" w:hAnsiTheme="minorHAnsi" w:cstheme="minorHAnsi"/>
          <w:sz w:val="22"/>
          <w:szCs w:val="22"/>
          <w:lang w:eastAsia="en-US"/>
        </w:rPr>
        <w:t xml:space="preserve">układzie </w:t>
      </w:r>
      <w:r w:rsidR="00D76D58" w:rsidRPr="00697FD7">
        <w:rPr>
          <w:rFonts w:asciiTheme="minorHAnsi" w:eastAsiaTheme="minorHAnsi" w:hAnsiTheme="minorHAnsi" w:cstheme="minorHAnsi"/>
          <w:sz w:val="22"/>
          <w:szCs w:val="22"/>
          <w:lang w:eastAsia="en-US"/>
        </w:rPr>
        <w:t>chłodzenia</w:t>
      </w:r>
      <w:r w:rsidR="003F5E94" w:rsidRPr="00697FD7">
        <w:rPr>
          <w:rFonts w:asciiTheme="minorHAnsi" w:eastAsiaTheme="minorHAnsi" w:hAnsiTheme="minorHAnsi" w:cstheme="minorHAnsi"/>
          <w:sz w:val="22"/>
          <w:szCs w:val="22"/>
          <w:lang w:eastAsia="en-US"/>
        </w:rPr>
        <w:t xml:space="preserve"> </w:t>
      </w:r>
      <w:r w:rsidR="0052016D" w:rsidRPr="00697FD7">
        <w:rPr>
          <w:rFonts w:asciiTheme="minorHAnsi" w:eastAsiaTheme="minorHAnsi" w:hAnsiTheme="minorHAnsi" w:cstheme="minorHAnsi"/>
          <w:sz w:val="22"/>
          <w:szCs w:val="22"/>
          <w:lang w:eastAsia="en-US"/>
        </w:rPr>
        <w:t>należy zastosować</w:t>
      </w:r>
      <w:r w:rsidR="003F5E94" w:rsidRPr="00697FD7">
        <w:rPr>
          <w:rFonts w:asciiTheme="minorHAnsi" w:eastAsiaTheme="minorHAnsi" w:hAnsiTheme="minorHAnsi" w:cstheme="minorHAnsi"/>
          <w:sz w:val="22"/>
          <w:szCs w:val="22"/>
          <w:lang w:eastAsia="en-US"/>
        </w:rPr>
        <w:t xml:space="preserve"> </w:t>
      </w:r>
      <w:r w:rsidR="002C7BC5" w:rsidRPr="00697FD7">
        <w:rPr>
          <w:rFonts w:asciiTheme="minorHAnsi" w:eastAsiaTheme="minorHAnsi" w:hAnsiTheme="minorHAnsi" w:cstheme="minorHAnsi"/>
          <w:sz w:val="22"/>
          <w:szCs w:val="22"/>
          <w:lang w:eastAsia="en-US"/>
        </w:rPr>
        <w:t xml:space="preserve">skraplacz pary z </w:t>
      </w:r>
      <w:r w:rsidR="003F5E94" w:rsidRPr="00697FD7">
        <w:rPr>
          <w:rFonts w:asciiTheme="minorHAnsi" w:eastAsiaTheme="minorHAnsi" w:hAnsiTheme="minorHAnsi" w:cstheme="minorHAnsi"/>
          <w:sz w:val="22"/>
          <w:szCs w:val="22"/>
          <w:lang w:eastAsia="en-US"/>
        </w:rPr>
        <w:t>chłodni</w:t>
      </w:r>
      <w:r w:rsidR="002C7BC5" w:rsidRPr="00697FD7">
        <w:rPr>
          <w:rFonts w:asciiTheme="minorHAnsi" w:eastAsiaTheme="minorHAnsi" w:hAnsiTheme="minorHAnsi" w:cstheme="minorHAnsi"/>
          <w:sz w:val="22"/>
          <w:szCs w:val="22"/>
          <w:lang w:eastAsia="en-US"/>
        </w:rPr>
        <w:t>ą</w:t>
      </w:r>
      <w:r w:rsidR="003F5E94" w:rsidRPr="00697FD7">
        <w:rPr>
          <w:rFonts w:asciiTheme="minorHAnsi" w:eastAsiaTheme="minorHAnsi" w:hAnsiTheme="minorHAnsi" w:cstheme="minorHAnsi"/>
          <w:sz w:val="22"/>
          <w:szCs w:val="22"/>
          <w:lang w:eastAsia="en-US"/>
        </w:rPr>
        <w:t xml:space="preserve"> wenty</w:t>
      </w:r>
      <w:r w:rsidR="00E0067D" w:rsidRPr="00697FD7">
        <w:rPr>
          <w:rFonts w:asciiTheme="minorHAnsi" w:eastAsiaTheme="minorHAnsi" w:hAnsiTheme="minorHAnsi" w:cstheme="minorHAnsi"/>
          <w:sz w:val="22"/>
          <w:szCs w:val="22"/>
          <w:lang w:eastAsia="en-US"/>
        </w:rPr>
        <w:t>latorow</w:t>
      </w:r>
      <w:r w:rsidR="0052016D" w:rsidRPr="00697FD7">
        <w:rPr>
          <w:rFonts w:asciiTheme="minorHAnsi" w:eastAsiaTheme="minorHAnsi" w:hAnsiTheme="minorHAnsi" w:cstheme="minorHAnsi"/>
          <w:sz w:val="22"/>
          <w:szCs w:val="22"/>
          <w:lang w:eastAsia="en-US"/>
        </w:rPr>
        <w:t>ą</w:t>
      </w:r>
      <w:r w:rsidR="00E0067D" w:rsidRPr="00697FD7">
        <w:rPr>
          <w:rFonts w:asciiTheme="minorHAnsi" w:eastAsiaTheme="minorHAnsi" w:hAnsiTheme="minorHAnsi" w:cstheme="minorHAnsi"/>
          <w:sz w:val="22"/>
          <w:szCs w:val="22"/>
          <w:lang w:eastAsia="en-US"/>
        </w:rPr>
        <w:t xml:space="preserve"> </w:t>
      </w:r>
      <w:r w:rsidR="003F5E94" w:rsidRPr="00697FD7">
        <w:rPr>
          <w:rFonts w:asciiTheme="minorHAnsi" w:eastAsiaTheme="minorHAnsi" w:hAnsiTheme="minorHAnsi" w:cstheme="minorHAnsi"/>
          <w:sz w:val="22"/>
          <w:szCs w:val="22"/>
          <w:lang w:eastAsia="en-US"/>
        </w:rPr>
        <w:t>i mokr</w:t>
      </w:r>
      <w:r w:rsidR="0052016D" w:rsidRPr="00697FD7">
        <w:rPr>
          <w:rFonts w:asciiTheme="minorHAnsi" w:eastAsiaTheme="minorHAnsi" w:hAnsiTheme="minorHAnsi" w:cstheme="minorHAnsi"/>
          <w:sz w:val="22"/>
          <w:szCs w:val="22"/>
          <w:lang w:eastAsia="en-US"/>
        </w:rPr>
        <w:t>ą wraz z</w:t>
      </w:r>
      <w:r w:rsidR="0063255D">
        <w:rPr>
          <w:rFonts w:asciiTheme="minorHAnsi" w:eastAsiaTheme="minorHAnsi" w:hAnsiTheme="minorHAnsi" w:cstheme="minorHAnsi"/>
          <w:sz w:val="22"/>
          <w:szCs w:val="22"/>
          <w:lang w:eastAsia="en-US"/>
        </w:rPr>
        <w:t> </w:t>
      </w:r>
      <w:r w:rsidR="0052016D" w:rsidRPr="00697FD7">
        <w:rPr>
          <w:rFonts w:asciiTheme="minorHAnsi" w:eastAsiaTheme="minorHAnsi" w:hAnsiTheme="minorHAnsi" w:cstheme="minorHAnsi"/>
          <w:sz w:val="22"/>
          <w:szCs w:val="22"/>
          <w:lang w:eastAsia="en-US"/>
        </w:rPr>
        <w:t>instalacją</w:t>
      </w:r>
      <w:r w:rsidR="005E6525" w:rsidRPr="00697FD7">
        <w:rPr>
          <w:rFonts w:asciiTheme="minorHAnsi" w:eastAsiaTheme="minorHAnsi" w:hAnsiTheme="minorHAnsi" w:cstheme="minorHAnsi"/>
          <w:sz w:val="22"/>
          <w:szCs w:val="22"/>
          <w:lang w:eastAsia="en-US"/>
        </w:rPr>
        <w:t xml:space="preserve"> dozowania środków chemicznych do</w:t>
      </w:r>
      <w:r w:rsidR="005F38E9">
        <w:rPr>
          <w:rFonts w:asciiTheme="minorHAnsi" w:eastAsiaTheme="minorHAnsi" w:hAnsiTheme="minorHAnsi" w:cstheme="minorHAnsi"/>
          <w:sz w:val="22"/>
          <w:szCs w:val="22"/>
          <w:lang w:eastAsia="en-US"/>
        </w:rPr>
        <w:t xml:space="preserve"> </w:t>
      </w:r>
      <w:r w:rsidR="005E6525" w:rsidRPr="00697FD7">
        <w:rPr>
          <w:rFonts w:asciiTheme="minorHAnsi" w:eastAsiaTheme="minorHAnsi" w:hAnsiTheme="minorHAnsi" w:cstheme="minorHAnsi"/>
          <w:sz w:val="22"/>
          <w:szCs w:val="22"/>
          <w:lang w:eastAsia="en-US"/>
        </w:rPr>
        <w:t xml:space="preserve">wody </w:t>
      </w:r>
      <w:r w:rsidR="00D76D58" w:rsidRPr="00697FD7">
        <w:rPr>
          <w:rFonts w:asciiTheme="minorHAnsi" w:eastAsiaTheme="minorHAnsi" w:hAnsiTheme="minorHAnsi" w:cstheme="minorHAnsi"/>
          <w:sz w:val="22"/>
          <w:szCs w:val="22"/>
          <w:lang w:eastAsia="en-US"/>
        </w:rPr>
        <w:t>chłodzącej</w:t>
      </w:r>
      <w:r w:rsidR="005E6525" w:rsidRPr="00697FD7">
        <w:rPr>
          <w:rFonts w:asciiTheme="minorHAnsi" w:eastAsiaTheme="minorHAnsi" w:hAnsiTheme="minorHAnsi" w:cstheme="minorHAnsi"/>
          <w:sz w:val="22"/>
          <w:szCs w:val="22"/>
          <w:lang w:eastAsia="en-US"/>
        </w:rPr>
        <w:t>, ograniczających rozwój życia biologicznego w wodzie.</w:t>
      </w:r>
    </w:p>
    <w:p w14:paraId="52598350" w14:textId="77777777" w:rsidR="005F38E9" w:rsidRDefault="005F38E9" w:rsidP="00DB5AD0">
      <w:pPr>
        <w:spacing w:before="60" w:after="60"/>
        <w:jc w:val="both"/>
        <w:rPr>
          <w:rFonts w:asciiTheme="minorHAnsi" w:eastAsiaTheme="minorHAnsi" w:hAnsiTheme="minorHAnsi" w:cstheme="minorHAnsi"/>
          <w:sz w:val="22"/>
          <w:szCs w:val="22"/>
          <w:lang w:eastAsia="en-US"/>
        </w:rPr>
      </w:pPr>
    </w:p>
    <w:p w14:paraId="497C2D5E" w14:textId="735AF97C" w:rsidR="008610A9" w:rsidRPr="00136CE2" w:rsidRDefault="00A6515E" w:rsidP="005F38E9">
      <w:pPr>
        <w:pStyle w:val="3nagwek3"/>
      </w:pPr>
      <w:bookmarkStart w:id="130" w:name="_Toc184805574"/>
      <w:r w:rsidRPr="00136CE2">
        <w:t xml:space="preserve">Stacja </w:t>
      </w:r>
      <w:r w:rsidR="00CB3972" w:rsidRPr="00136CE2">
        <w:t>analityczna</w:t>
      </w:r>
      <w:r w:rsidRPr="00136CE2">
        <w:t xml:space="preserve"> wody i pary</w:t>
      </w:r>
      <w:r w:rsidR="0031669F" w:rsidRPr="00136CE2">
        <w:t xml:space="preserve"> z kotła i obiegu wodno-parowego</w:t>
      </w:r>
      <w:bookmarkEnd w:id="130"/>
    </w:p>
    <w:p w14:paraId="411BD6DA" w14:textId="0C26B85B" w:rsidR="00AD7010" w:rsidRPr="00C016C4" w:rsidRDefault="0025565D"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Instalację należy wyposażyć w</w:t>
      </w:r>
      <w:r w:rsidR="00AD7010" w:rsidRPr="00C016C4">
        <w:rPr>
          <w:rFonts w:asciiTheme="minorHAnsi" w:hAnsiTheme="minorHAnsi" w:cstheme="minorHAnsi"/>
          <w:sz w:val="22"/>
          <w:szCs w:val="22"/>
        </w:rPr>
        <w:t>:</w:t>
      </w:r>
    </w:p>
    <w:p w14:paraId="1FF68B76" w14:textId="71DAA96F" w:rsidR="00AD7010" w:rsidRPr="00C016C4" w:rsidRDefault="0022332C" w:rsidP="00DB5AD0">
      <w:pPr>
        <w:pStyle w:val="Akapitzlist"/>
        <w:numPr>
          <w:ilvl w:val="0"/>
          <w:numId w:val="6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w:t>
      </w:r>
      <w:r w:rsidR="00941DC9" w:rsidRPr="00C016C4">
        <w:rPr>
          <w:rFonts w:asciiTheme="minorHAnsi" w:hAnsiTheme="minorHAnsi" w:cstheme="minorHAnsi"/>
          <w:sz w:val="22"/>
          <w:szCs w:val="22"/>
        </w:rPr>
        <w:t>tację</w:t>
      </w:r>
      <w:r w:rsidR="0025565D" w:rsidRPr="00C016C4">
        <w:rPr>
          <w:rFonts w:asciiTheme="minorHAnsi" w:hAnsiTheme="minorHAnsi" w:cstheme="minorHAnsi"/>
          <w:sz w:val="22"/>
          <w:szCs w:val="22"/>
        </w:rPr>
        <w:t xml:space="preserve"> poboru, </w:t>
      </w:r>
      <w:r w:rsidR="00941DC9" w:rsidRPr="00C016C4">
        <w:rPr>
          <w:rFonts w:asciiTheme="minorHAnsi" w:hAnsiTheme="minorHAnsi" w:cstheme="minorHAnsi"/>
          <w:sz w:val="22"/>
          <w:szCs w:val="22"/>
        </w:rPr>
        <w:t>przygotowania</w:t>
      </w:r>
      <w:r w:rsidR="0025565D" w:rsidRPr="00C016C4">
        <w:rPr>
          <w:rFonts w:asciiTheme="minorHAnsi" w:hAnsiTheme="minorHAnsi" w:cstheme="minorHAnsi"/>
          <w:sz w:val="22"/>
          <w:szCs w:val="22"/>
        </w:rPr>
        <w:t xml:space="preserve"> oraz analizy prób</w:t>
      </w:r>
      <w:r w:rsidR="00941DC9" w:rsidRPr="00C016C4">
        <w:rPr>
          <w:rFonts w:asciiTheme="minorHAnsi" w:hAnsiTheme="minorHAnsi" w:cstheme="minorHAnsi"/>
          <w:sz w:val="22"/>
          <w:szCs w:val="22"/>
        </w:rPr>
        <w:t>ek wody i pary</w:t>
      </w:r>
      <w:r w:rsidR="00057B46" w:rsidRPr="00C016C4">
        <w:rPr>
          <w:rFonts w:asciiTheme="minorHAnsi" w:hAnsiTheme="minorHAnsi" w:cstheme="minorHAnsi"/>
          <w:sz w:val="22"/>
          <w:szCs w:val="22"/>
        </w:rPr>
        <w:t xml:space="preserve"> z kotła</w:t>
      </w:r>
      <w:r w:rsidR="005211C3" w:rsidRPr="00C016C4">
        <w:rPr>
          <w:rFonts w:asciiTheme="minorHAnsi" w:hAnsiTheme="minorHAnsi" w:cstheme="minorHAnsi"/>
          <w:sz w:val="22"/>
          <w:szCs w:val="22"/>
        </w:rPr>
        <w:t>,</w:t>
      </w:r>
    </w:p>
    <w:p w14:paraId="0BB3255A" w14:textId="6CA303DA" w:rsidR="00AD7010" w:rsidRPr="00C016C4" w:rsidRDefault="0022332C" w:rsidP="00DB5AD0">
      <w:pPr>
        <w:pStyle w:val="Akapitzlist"/>
        <w:numPr>
          <w:ilvl w:val="0"/>
          <w:numId w:val="6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w:t>
      </w:r>
      <w:r w:rsidR="00AD7010" w:rsidRPr="00C016C4">
        <w:rPr>
          <w:rFonts w:asciiTheme="minorHAnsi" w:hAnsiTheme="minorHAnsi" w:cstheme="minorHAnsi"/>
          <w:sz w:val="22"/>
          <w:szCs w:val="22"/>
        </w:rPr>
        <w:t>tację poboru, przygotowania oraz analizy próbek wody i pary z</w:t>
      </w:r>
      <w:r w:rsidR="00057B46" w:rsidRPr="00C016C4">
        <w:rPr>
          <w:rFonts w:asciiTheme="minorHAnsi" w:hAnsiTheme="minorHAnsi" w:cstheme="minorHAnsi"/>
          <w:sz w:val="22"/>
          <w:szCs w:val="22"/>
        </w:rPr>
        <w:t xml:space="preserve"> układu wodno-parowego</w:t>
      </w:r>
      <w:r w:rsidR="005211C3" w:rsidRPr="00C016C4">
        <w:rPr>
          <w:rFonts w:asciiTheme="minorHAnsi" w:hAnsiTheme="minorHAnsi" w:cstheme="minorHAnsi"/>
          <w:sz w:val="22"/>
          <w:szCs w:val="22"/>
        </w:rPr>
        <w:t>.</w:t>
      </w:r>
    </w:p>
    <w:p w14:paraId="6087E94C" w14:textId="0903EE58" w:rsidR="00791876" w:rsidRPr="00C016C4" w:rsidRDefault="00232E0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s</w:t>
      </w:r>
      <w:r w:rsidR="00CB0490" w:rsidRPr="00C016C4">
        <w:rPr>
          <w:rFonts w:asciiTheme="minorHAnsi" w:hAnsiTheme="minorHAnsi" w:cstheme="minorHAnsi"/>
          <w:sz w:val="22"/>
          <w:szCs w:val="22"/>
        </w:rPr>
        <w:t>ta</w:t>
      </w:r>
      <w:r w:rsidR="00C74D55" w:rsidRPr="00C016C4">
        <w:rPr>
          <w:rFonts w:asciiTheme="minorHAnsi" w:hAnsiTheme="minorHAnsi" w:cstheme="minorHAnsi"/>
          <w:sz w:val="22"/>
          <w:szCs w:val="22"/>
        </w:rPr>
        <w:t>c</w:t>
      </w:r>
      <w:r w:rsidR="00CB0490" w:rsidRPr="00C016C4">
        <w:rPr>
          <w:rFonts w:asciiTheme="minorHAnsi" w:hAnsiTheme="minorHAnsi" w:cstheme="minorHAnsi"/>
          <w:sz w:val="22"/>
          <w:szCs w:val="22"/>
        </w:rPr>
        <w:t xml:space="preserve">je te </w:t>
      </w:r>
      <w:r>
        <w:rPr>
          <w:rFonts w:asciiTheme="minorHAnsi" w:hAnsiTheme="minorHAnsi" w:cstheme="minorHAnsi"/>
          <w:sz w:val="22"/>
          <w:szCs w:val="22"/>
        </w:rPr>
        <w:t>znajdowały się</w:t>
      </w:r>
      <w:r w:rsidR="00CB0490" w:rsidRPr="00C016C4">
        <w:rPr>
          <w:rFonts w:asciiTheme="minorHAnsi" w:hAnsiTheme="minorHAnsi" w:cstheme="minorHAnsi"/>
          <w:sz w:val="22"/>
          <w:szCs w:val="22"/>
        </w:rPr>
        <w:t xml:space="preserve"> w bliskiej odległości od siebie.</w:t>
      </w:r>
      <w:r w:rsidR="00791876" w:rsidRPr="00C016C4">
        <w:rPr>
          <w:rFonts w:asciiTheme="minorHAnsi" w:hAnsiTheme="minorHAnsi" w:cstheme="minorHAnsi"/>
          <w:sz w:val="22"/>
          <w:szCs w:val="22"/>
        </w:rPr>
        <w:t xml:space="preserve"> </w:t>
      </w:r>
      <w:r w:rsidR="004100C2" w:rsidRPr="00C016C4">
        <w:rPr>
          <w:rFonts w:asciiTheme="minorHAnsi" w:hAnsiTheme="minorHAnsi" w:cstheme="minorHAnsi"/>
          <w:sz w:val="22"/>
          <w:szCs w:val="22"/>
        </w:rPr>
        <w:t xml:space="preserve">Analizatory pH, </w:t>
      </w:r>
      <w:r w:rsidR="00A2505E" w:rsidRPr="00C016C4">
        <w:rPr>
          <w:rFonts w:asciiTheme="minorHAnsi" w:hAnsiTheme="minorHAnsi" w:cstheme="minorHAnsi"/>
          <w:sz w:val="22"/>
          <w:szCs w:val="22"/>
        </w:rPr>
        <w:t>konduktancji</w:t>
      </w:r>
      <w:r w:rsidR="004100C2" w:rsidRPr="00C016C4">
        <w:rPr>
          <w:rFonts w:asciiTheme="minorHAnsi" w:hAnsiTheme="minorHAnsi" w:cstheme="minorHAnsi"/>
          <w:sz w:val="22"/>
          <w:szCs w:val="22"/>
        </w:rPr>
        <w:t xml:space="preserve"> oraz zawartości tlenu, </w:t>
      </w:r>
      <w:r w:rsidR="00BA7ED9" w:rsidRPr="00C016C4">
        <w:rPr>
          <w:rFonts w:asciiTheme="minorHAnsi" w:hAnsiTheme="minorHAnsi" w:cstheme="minorHAnsi"/>
          <w:sz w:val="22"/>
          <w:szCs w:val="22"/>
        </w:rPr>
        <w:t>chłodnice próbek, rotametry (</w:t>
      </w:r>
      <w:r w:rsidR="00491E17" w:rsidRPr="00C016C4">
        <w:rPr>
          <w:rFonts w:asciiTheme="minorHAnsi" w:hAnsiTheme="minorHAnsi" w:cstheme="minorHAnsi"/>
          <w:sz w:val="22"/>
          <w:szCs w:val="22"/>
        </w:rPr>
        <w:t>względnie</w:t>
      </w:r>
      <w:r w:rsidR="00BA7ED9" w:rsidRPr="00C016C4">
        <w:rPr>
          <w:rFonts w:asciiTheme="minorHAnsi" w:hAnsiTheme="minorHAnsi" w:cstheme="minorHAnsi"/>
          <w:sz w:val="22"/>
          <w:szCs w:val="22"/>
        </w:rPr>
        <w:t xml:space="preserve"> przepływomierze </w:t>
      </w:r>
      <w:r w:rsidR="009A7BF6" w:rsidRPr="00C016C4">
        <w:rPr>
          <w:rFonts w:asciiTheme="minorHAnsi" w:hAnsiTheme="minorHAnsi" w:cstheme="minorHAnsi"/>
          <w:sz w:val="22"/>
          <w:szCs w:val="22"/>
        </w:rPr>
        <w:t xml:space="preserve">impulsowe </w:t>
      </w:r>
      <w:r w:rsidR="00717AFC">
        <w:rPr>
          <w:rFonts w:asciiTheme="minorHAnsi" w:hAnsiTheme="minorHAnsi" w:cstheme="minorHAnsi"/>
          <w:sz w:val="22"/>
          <w:szCs w:val="22"/>
        </w:rPr>
        <w:t>lub</w:t>
      </w:r>
      <w:r w:rsidR="009A7BF6" w:rsidRPr="00C016C4">
        <w:rPr>
          <w:rFonts w:asciiTheme="minorHAnsi" w:hAnsiTheme="minorHAnsi" w:cstheme="minorHAnsi"/>
          <w:sz w:val="22"/>
          <w:szCs w:val="22"/>
        </w:rPr>
        <w:t xml:space="preserve"> </w:t>
      </w:r>
      <w:r w:rsidR="00BA7ED9" w:rsidRPr="00C016C4">
        <w:rPr>
          <w:rFonts w:asciiTheme="minorHAnsi" w:hAnsiTheme="minorHAnsi" w:cstheme="minorHAnsi"/>
          <w:sz w:val="22"/>
          <w:szCs w:val="22"/>
        </w:rPr>
        <w:lastRenderedPageBreak/>
        <w:t>turbinowe)</w:t>
      </w:r>
      <w:r w:rsidR="000F493E" w:rsidRPr="00C016C4">
        <w:rPr>
          <w:rFonts w:asciiTheme="minorHAnsi" w:hAnsiTheme="minorHAnsi" w:cstheme="minorHAnsi"/>
          <w:sz w:val="22"/>
          <w:szCs w:val="22"/>
        </w:rPr>
        <w:t xml:space="preserve"> wraz z zaworami igłowymi</w:t>
      </w:r>
      <w:r w:rsidR="00A76F77" w:rsidRPr="00C016C4">
        <w:rPr>
          <w:rFonts w:asciiTheme="minorHAnsi" w:hAnsiTheme="minorHAnsi" w:cstheme="minorHAnsi"/>
          <w:sz w:val="22"/>
          <w:szCs w:val="22"/>
        </w:rPr>
        <w:t>,</w:t>
      </w:r>
      <w:r w:rsidR="00B611DF" w:rsidRPr="00C016C4">
        <w:rPr>
          <w:rFonts w:asciiTheme="minorHAnsi" w:hAnsiTheme="minorHAnsi" w:cstheme="minorHAnsi"/>
          <w:sz w:val="22"/>
          <w:szCs w:val="22"/>
        </w:rPr>
        <w:t xml:space="preserve"> reduktory ciśnienia,</w:t>
      </w:r>
      <w:r w:rsidR="00A76F77" w:rsidRPr="00C016C4">
        <w:rPr>
          <w:rFonts w:asciiTheme="minorHAnsi" w:hAnsiTheme="minorHAnsi" w:cstheme="minorHAnsi"/>
          <w:sz w:val="22"/>
          <w:szCs w:val="22"/>
        </w:rPr>
        <w:t xml:space="preserve"> armatura itd. </w:t>
      </w:r>
      <w:r>
        <w:rPr>
          <w:rFonts w:asciiTheme="minorHAnsi" w:hAnsiTheme="minorHAnsi" w:cstheme="minorHAnsi"/>
          <w:sz w:val="22"/>
          <w:szCs w:val="22"/>
        </w:rPr>
        <w:t>mają</w:t>
      </w:r>
      <w:r w:rsidR="00BA7ED9" w:rsidRPr="00C016C4">
        <w:rPr>
          <w:rFonts w:asciiTheme="minorHAnsi" w:hAnsiTheme="minorHAnsi" w:cstheme="minorHAnsi"/>
          <w:sz w:val="22"/>
          <w:szCs w:val="22"/>
        </w:rPr>
        <w:t xml:space="preserve"> </w:t>
      </w:r>
      <w:r w:rsidR="004100C2" w:rsidRPr="00C016C4">
        <w:rPr>
          <w:rFonts w:asciiTheme="minorHAnsi" w:hAnsiTheme="minorHAnsi" w:cstheme="minorHAnsi"/>
          <w:sz w:val="22"/>
          <w:szCs w:val="22"/>
        </w:rPr>
        <w:t>znajd</w:t>
      </w:r>
      <w:r w:rsidR="000C67BD" w:rsidRPr="00C016C4">
        <w:rPr>
          <w:rFonts w:asciiTheme="minorHAnsi" w:hAnsiTheme="minorHAnsi" w:cstheme="minorHAnsi"/>
          <w:sz w:val="22"/>
          <w:szCs w:val="22"/>
        </w:rPr>
        <w:t>ować</w:t>
      </w:r>
      <w:r w:rsidR="004100C2" w:rsidRPr="00C016C4">
        <w:rPr>
          <w:rFonts w:asciiTheme="minorHAnsi" w:hAnsiTheme="minorHAnsi" w:cstheme="minorHAnsi"/>
          <w:sz w:val="22"/>
          <w:szCs w:val="22"/>
        </w:rPr>
        <w:t xml:space="preserve"> się na spawanej ramie montażowej</w:t>
      </w:r>
      <w:r w:rsidR="00EE173E" w:rsidRPr="00C016C4">
        <w:rPr>
          <w:rFonts w:asciiTheme="minorHAnsi" w:hAnsiTheme="minorHAnsi" w:cstheme="minorHAnsi"/>
          <w:sz w:val="22"/>
          <w:szCs w:val="22"/>
        </w:rPr>
        <w:t xml:space="preserve">, </w:t>
      </w:r>
      <w:r w:rsidR="00381068" w:rsidRPr="00C016C4">
        <w:rPr>
          <w:rFonts w:asciiTheme="minorHAnsi" w:hAnsiTheme="minorHAnsi" w:cstheme="minorHAnsi"/>
          <w:sz w:val="22"/>
          <w:szCs w:val="22"/>
        </w:rPr>
        <w:t xml:space="preserve">wykonanej ze stali nierdzewnej, </w:t>
      </w:r>
      <w:r w:rsidR="00EE173E" w:rsidRPr="00C016C4">
        <w:rPr>
          <w:rFonts w:asciiTheme="minorHAnsi" w:hAnsiTheme="minorHAnsi" w:cstheme="minorHAnsi"/>
          <w:sz w:val="22"/>
          <w:szCs w:val="22"/>
        </w:rPr>
        <w:t>zainstalowanej w</w:t>
      </w:r>
      <w:r w:rsidR="00FE1EE9">
        <w:rPr>
          <w:rFonts w:asciiTheme="minorHAnsi" w:hAnsiTheme="minorHAnsi" w:cstheme="minorHAnsi"/>
          <w:sz w:val="22"/>
          <w:szCs w:val="22"/>
        </w:rPr>
        <w:t> </w:t>
      </w:r>
      <w:r w:rsidR="00EE173E" w:rsidRPr="00C016C4">
        <w:rPr>
          <w:rFonts w:asciiTheme="minorHAnsi" w:hAnsiTheme="minorHAnsi" w:cstheme="minorHAnsi"/>
          <w:sz w:val="22"/>
          <w:szCs w:val="22"/>
        </w:rPr>
        <w:t>szafie z</w:t>
      </w:r>
      <w:r>
        <w:rPr>
          <w:rFonts w:asciiTheme="minorHAnsi" w:hAnsiTheme="minorHAnsi" w:cstheme="minorHAnsi"/>
          <w:sz w:val="22"/>
          <w:szCs w:val="22"/>
        </w:rPr>
        <w:t> </w:t>
      </w:r>
      <w:r w:rsidR="00EE173E" w:rsidRPr="00C016C4">
        <w:rPr>
          <w:rFonts w:asciiTheme="minorHAnsi" w:hAnsiTheme="minorHAnsi" w:cstheme="minorHAnsi"/>
          <w:sz w:val="22"/>
          <w:szCs w:val="22"/>
        </w:rPr>
        <w:t>drzwiami ze</w:t>
      </w:r>
      <w:r w:rsidR="004065BD">
        <w:rPr>
          <w:rFonts w:asciiTheme="minorHAnsi" w:hAnsiTheme="minorHAnsi" w:cstheme="minorHAnsi"/>
          <w:sz w:val="22"/>
          <w:szCs w:val="22"/>
        </w:rPr>
        <w:t xml:space="preserve"> </w:t>
      </w:r>
      <w:r w:rsidR="00EE173E" w:rsidRPr="00C016C4">
        <w:rPr>
          <w:rFonts w:asciiTheme="minorHAnsi" w:hAnsiTheme="minorHAnsi" w:cstheme="minorHAnsi"/>
          <w:sz w:val="22"/>
          <w:szCs w:val="22"/>
        </w:rPr>
        <w:t>szkła akrylowego.</w:t>
      </w:r>
    </w:p>
    <w:p w14:paraId="4374E332" w14:textId="436C17C6" w:rsidR="006577D4" w:rsidRPr="00C016C4" w:rsidRDefault="003C549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Należy zapewnić </w:t>
      </w:r>
      <w:r w:rsidR="006F1685" w:rsidRPr="00C016C4">
        <w:rPr>
          <w:rFonts w:asciiTheme="minorHAnsi" w:hAnsiTheme="minorHAnsi" w:cstheme="minorHAnsi"/>
          <w:sz w:val="22"/>
          <w:szCs w:val="22"/>
        </w:rPr>
        <w:t xml:space="preserve">ciągłe </w:t>
      </w:r>
      <w:r w:rsidR="00A40FF4" w:rsidRPr="00C016C4">
        <w:rPr>
          <w:rFonts w:asciiTheme="minorHAnsi" w:hAnsiTheme="minorHAnsi" w:cstheme="minorHAnsi"/>
          <w:sz w:val="22"/>
          <w:szCs w:val="22"/>
        </w:rPr>
        <w:t xml:space="preserve">(on-line) </w:t>
      </w:r>
      <w:r w:rsidRPr="00C016C4">
        <w:rPr>
          <w:rFonts w:asciiTheme="minorHAnsi" w:hAnsiTheme="minorHAnsi" w:cstheme="minorHAnsi"/>
          <w:sz w:val="22"/>
          <w:szCs w:val="22"/>
        </w:rPr>
        <w:t>monitorowani</w:t>
      </w:r>
      <w:r w:rsidR="00B463F4" w:rsidRPr="00C016C4">
        <w:rPr>
          <w:rFonts w:asciiTheme="minorHAnsi" w:hAnsiTheme="minorHAnsi" w:cstheme="minorHAnsi"/>
          <w:sz w:val="22"/>
          <w:szCs w:val="22"/>
        </w:rPr>
        <w:t>e</w:t>
      </w:r>
      <w:r w:rsidRPr="00C016C4">
        <w:rPr>
          <w:rFonts w:asciiTheme="minorHAnsi" w:hAnsiTheme="minorHAnsi" w:cstheme="minorHAnsi"/>
          <w:sz w:val="22"/>
          <w:szCs w:val="22"/>
        </w:rPr>
        <w:t xml:space="preserve"> </w:t>
      </w:r>
      <w:r w:rsidR="005C7406" w:rsidRPr="00C016C4">
        <w:rPr>
          <w:rFonts w:asciiTheme="minorHAnsi" w:hAnsiTheme="minorHAnsi" w:cstheme="minorHAnsi"/>
          <w:sz w:val="22"/>
          <w:szCs w:val="22"/>
        </w:rPr>
        <w:t xml:space="preserve">następujących </w:t>
      </w:r>
      <w:r w:rsidRPr="00C016C4">
        <w:rPr>
          <w:rFonts w:asciiTheme="minorHAnsi" w:hAnsiTheme="minorHAnsi" w:cstheme="minorHAnsi"/>
          <w:sz w:val="22"/>
          <w:szCs w:val="22"/>
        </w:rPr>
        <w:t xml:space="preserve">parametrów </w:t>
      </w:r>
      <w:r w:rsidR="006577D4" w:rsidRPr="00C016C4">
        <w:rPr>
          <w:rFonts w:asciiTheme="minorHAnsi" w:hAnsiTheme="minorHAnsi" w:cstheme="minorHAnsi"/>
          <w:sz w:val="22"/>
          <w:szCs w:val="22"/>
        </w:rPr>
        <w:t>wody i pary:</w:t>
      </w:r>
    </w:p>
    <w:p w14:paraId="6398CA64" w14:textId="0A5E5EA6" w:rsidR="009F0CA4" w:rsidRPr="00C016C4" w:rsidRDefault="009F0CA4"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Stacja analityczna </w:t>
      </w:r>
      <w:r w:rsidR="00A927E8" w:rsidRPr="00C016C4">
        <w:rPr>
          <w:rFonts w:asciiTheme="minorHAnsi" w:hAnsiTheme="minorHAnsi" w:cstheme="minorHAnsi"/>
          <w:sz w:val="22"/>
          <w:szCs w:val="22"/>
        </w:rPr>
        <w:t>kotła:</w:t>
      </w:r>
    </w:p>
    <w:p w14:paraId="2605FB0F" w14:textId="5C010553" w:rsidR="006577D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w:t>
      </w:r>
      <w:r w:rsidR="003C5499" w:rsidRPr="00C016C4">
        <w:rPr>
          <w:rFonts w:asciiTheme="minorHAnsi" w:hAnsiTheme="minorHAnsi" w:cstheme="minorHAnsi"/>
          <w:sz w:val="22"/>
          <w:szCs w:val="22"/>
        </w:rPr>
        <w:t>ody zasilającej</w:t>
      </w:r>
      <w:r w:rsidR="00195C76" w:rsidRPr="00C016C4">
        <w:rPr>
          <w:rFonts w:asciiTheme="minorHAnsi" w:hAnsiTheme="minorHAnsi" w:cstheme="minorHAnsi"/>
          <w:sz w:val="22"/>
          <w:szCs w:val="22"/>
        </w:rPr>
        <w:t xml:space="preserve">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F67149" w:rsidRPr="00C016C4">
        <w:rPr>
          <w:rFonts w:asciiTheme="minorHAnsi" w:hAnsiTheme="minorHAnsi" w:cstheme="minorHAnsi"/>
          <w:sz w:val="22"/>
          <w:szCs w:val="22"/>
        </w:rPr>
        <w:t>, pH</w:t>
      </w:r>
      <w:r w:rsidR="004F7456" w:rsidRPr="00C016C4">
        <w:rPr>
          <w:rFonts w:asciiTheme="minorHAnsi" w:hAnsiTheme="minorHAnsi" w:cstheme="minorHAnsi"/>
          <w:sz w:val="22"/>
          <w:szCs w:val="22"/>
        </w:rPr>
        <w:t xml:space="preserve">, </w:t>
      </w:r>
      <w:bookmarkStart w:id="131" w:name="_Hlk127802217"/>
      <w:r w:rsidR="00A62DED" w:rsidRPr="00C016C4">
        <w:rPr>
          <w:rFonts w:asciiTheme="minorHAnsi" w:hAnsiTheme="minorHAnsi" w:cstheme="minorHAnsi"/>
          <w:sz w:val="22"/>
          <w:szCs w:val="22"/>
        </w:rPr>
        <w:t>O</w:t>
      </w:r>
      <w:r w:rsidR="00A62DED" w:rsidRPr="00C016C4">
        <w:rPr>
          <w:rFonts w:asciiTheme="minorHAnsi" w:hAnsiTheme="minorHAnsi" w:cstheme="minorHAnsi"/>
          <w:sz w:val="22"/>
          <w:szCs w:val="22"/>
          <w:vertAlign w:val="subscript"/>
        </w:rPr>
        <w:t>2</w:t>
      </w:r>
      <w:bookmarkEnd w:id="131"/>
      <w:r w:rsidR="00190E13" w:rsidRPr="00C016C4">
        <w:rPr>
          <w:rFonts w:asciiTheme="minorHAnsi" w:hAnsiTheme="minorHAnsi" w:cstheme="minorHAnsi"/>
          <w:sz w:val="22"/>
          <w:szCs w:val="22"/>
        </w:rPr>
        <w:t xml:space="preserve">, </w:t>
      </w:r>
      <w:bookmarkStart w:id="132" w:name="_Hlk127802732"/>
      <w:r w:rsidR="00190E13" w:rsidRPr="00C016C4">
        <w:rPr>
          <w:rFonts w:asciiTheme="minorHAnsi" w:hAnsiTheme="minorHAnsi" w:cstheme="minorHAnsi"/>
          <w:sz w:val="22"/>
          <w:szCs w:val="22"/>
        </w:rPr>
        <w:t>SiO</w:t>
      </w:r>
      <w:r w:rsidR="00190E13" w:rsidRPr="00C016C4">
        <w:rPr>
          <w:rFonts w:asciiTheme="minorHAnsi" w:hAnsiTheme="minorHAnsi" w:cstheme="minorHAnsi"/>
          <w:sz w:val="22"/>
          <w:szCs w:val="22"/>
          <w:vertAlign w:val="subscript"/>
        </w:rPr>
        <w:t>2</w:t>
      </w:r>
      <w:bookmarkEnd w:id="132"/>
      <w:r w:rsidR="005211C3" w:rsidRPr="00C016C4">
        <w:rPr>
          <w:rFonts w:asciiTheme="minorHAnsi" w:hAnsiTheme="minorHAnsi" w:cstheme="minorHAnsi"/>
          <w:sz w:val="22"/>
          <w:szCs w:val="22"/>
        </w:rPr>
        <w:t>,</w:t>
      </w:r>
    </w:p>
    <w:p w14:paraId="3309A192" w14:textId="4A7DF051" w:rsidR="006577D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w:t>
      </w:r>
      <w:r w:rsidR="003C5499" w:rsidRPr="00C016C4">
        <w:rPr>
          <w:rFonts w:asciiTheme="minorHAnsi" w:hAnsiTheme="minorHAnsi" w:cstheme="minorHAnsi"/>
          <w:sz w:val="22"/>
          <w:szCs w:val="22"/>
        </w:rPr>
        <w:t>ody kotłowej</w:t>
      </w:r>
      <w:r w:rsidR="00C82C48" w:rsidRPr="00C016C4">
        <w:rPr>
          <w:rFonts w:asciiTheme="minorHAnsi" w:hAnsiTheme="minorHAnsi" w:cstheme="minorHAnsi"/>
          <w:sz w:val="22"/>
          <w:szCs w:val="22"/>
        </w:rPr>
        <w:t xml:space="preserve">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6F1685" w:rsidRPr="00C016C4">
        <w:rPr>
          <w:rFonts w:asciiTheme="minorHAnsi" w:hAnsiTheme="minorHAnsi" w:cstheme="minorHAnsi"/>
          <w:sz w:val="22"/>
          <w:szCs w:val="22"/>
        </w:rPr>
        <w:t xml:space="preserve">, </w:t>
      </w:r>
      <w:r w:rsidR="00C82C48" w:rsidRPr="00C016C4">
        <w:rPr>
          <w:rFonts w:asciiTheme="minorHAnsi" w:hAnsiTheme="minorHAnsi" w:cstheme="minorHAnsi"/>
          <w:sz w:val="22"/>
          <w:szCs w:val="22"/>
        </w:rPr>
        <w:t>pH</w:t>
      </w:r>
      <w:r w:rsidR="00190E13" w:rsidRPr="00C016C4">
        <w:rPr>
          <w:rFonts w:asciiTheme="minorHAnsi" w:hAnsiTheme="minorHAnsi" w:cstheme="minorHAnsi"/>
          <w:sz w:val="22"/>
          <w:szCs w:val="22"/>
        </w:rPr>
        <w:t>, SiO</w:t>
      </w:r>
      <w:r w:rsidR="00190E13" w:rsidRPr="00C016C4">
        <w:rPr>
          <w:rFonts w:asciiTheme="minorHAnsi" w:hAnsiTheme="minorHAnsi" w:cstheme="minorHAnsi"/>
          <w:sz w:val="22"/>
          <w:szCs w:val="22"/>
          <w:vertAlign w:val="subscript"/>
        </w:rPr>
        <w:t>2</w:t>
      </w:r>
      <w:r w:rsidR="005211C3" w:rsidRPr="00C016C4">
        <w:rPr>
          <w:rFonts w:asciiTheme="minorHAnsi" w:hAnsiTheme="minorHAnsi" w:cstheme="minorHAnsi"/>
          <w:sz w:val="22"/>
          <w:szCs w:val="22"/>
        </w:rPr>
        <w:t>,</w:t>
      </w:r>
    </w:p>
    <w:p w14:paraId="1680C16D" w14:textId="23058DA7" w:rsidR="006D547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w:t>
      </w:r>
      <w:r w:rsidR="006D5474" w:rsidRPr="00C016C4">
        <w:rPr>
          <w:rFonts w:asciiTheme="minorHAnsi" w:hAnsiTheme="minorHAnsi" w:cstheme="minorHAnsi"/>
          <w:sz w:val="22"/>
          <w:szCs w:val="22"/>
        </w:rPr>
        <w:t>ary nasyconej</w:t>
      </w:r>
      <w:r w:rsidR="0006364F">
        <w:rPr>
          <w:rFonts w:asciiTheme="minorHAnsi" w:hAnsiTheme="minorHAnsi" w:cstheme="minorHAnsi"/>
          <w:sz w:val="22"/>
          <w:szCs w:val="22"/>
        </w:rPr>
        <w:t xml:space="preserve">, w walczaku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06364F">
        <w:rPr>
          <w:rFonts w:asciiTheme="minorHAnsi" w:hAnsiTheme="minorHAnsi" w:cstheme="minorHAnsi"/>
          <w:sz w:val="22"/>
          <w:szCs w:val="22"/>
        </w:rPr>
        <w:t xml:space="preserve">konduktancja, </w:t>
      </w:r>
      <w:r w:rsidR="00697FD7">
        <w:rPr>
          <w:rFonts w:asciiTheme="minorHAnsi" w:hAnsiTheme="minorHAnsi" w:cstheme="minorHAnsi"/>
          <w:sz w:val="22"/>
          <w:szCs w:val="22"/>
        </w:rPr>
        <w:t>p</w:t>
      </w:r>
      <w:r w:rsidR="0006364F">
        <w:rPr>
          <w:rFonts w:asciiTheme="minorHAnsi" w:hAnsiTheme="minorHAnsi" w:cstheme="minorHAnsi"/>
          <w:sz w:val="22"/>
          <w:szCs w:val="22"/>
        </w:rPr>
        <w:t>H, SiO</w:t>
      </w:r>
      <w:r w:rsidR="0006364F" w:rsidRPr="000879BE">
        <w:rPr>
          <w:rFonts w:asciiTheme="minorHAnsi" w:hAnsiTheme="minorHAnsi" w:cstheme="minorHAnsi"/>
          <w:sz w:val="22"/>
          <w:szCs w:val="22"/>
          <w:vertAlign w:val="subscript"/>
        </w:rPr>
        <w:t>2</w:t>
      </w:r>
      <w:r w:rsidR="0006364F">
        <w:rPr>
          <w:rFonts w:asciiTheme="minorHAnsi" w:hAnsiTheme="minorHAnsi" w:cstheme="minorHAnsi"/>
          <w:sz w:val="22"/>
          <w:szCs w:val="22"/>
        </w:rPr>
        <w:t>,</w:t>
      </w:r>
    </w:p>
    <w:p w14:paraId="4F8A35F2" w14:textId="1B9989F7" w:rsidR="006D547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w:t>
      </w:r>
      <w:r w:rsidR="006D5474" w:rsidRPr="00C016C4">
        <w:rPr>
          <w:rFonts w:asciiTheme="minorHAnsi" w:hAnsiTheme="minorHAnsi" w:cstheme="minorHAnsi"/>
          <w:sz w:val="22"/>
          <w:szCs w:val="22"/>
        </w:rPr>
        <w:t>ary świeżej</w:t>
      </w:r>
      <w:r w:rsidR="00391A90" w:rsidRPr="00C016C4">
        <w:rPr>
          <w:rFonts w:asciiTheme="minorHAnsi" w:hAnsiTheme="minorHAnsi" w:cstheme="minorHAnsi"/>
          <w:sz w:val="22"/>
          <w:szCs w:val="22"/>
        </w:rPr>
        <w:t xml:space="preserve"> </w:t>
      </w:r>
      <w:r w:rsidR="00D255E3">
        <w:rPr>
          <w:rFonts w:asciiTheme="minorHAnsi" w:hAnsiTheme="minorHAnsi" w:cstheme="minorHAnsi"/>
          <w:sz w:val="22"/>
          <w:szCs w:val="22"/>
        </w:rPr>
        <w:t>za kotłem</w:t>
      </w:r>
      <w:r w:rsidR="00717AFC">
        <w:rPr>
          <w:rFonts w:asciiTheme="minorHAnsi" w:hAnsiTheme="minorHAnsi" w:cstheme="minorHAnsi"/>
          <w:sz w:val="22"/>
          <w:szCs w:val="22"/>
        </w:rPr>
        <w:t xml:space="preserve"> –</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6F1685" w:rsidRPr="00C016C4">
        <w:rPr>
          <w:rFonts w:asciiTheme="minorHAnsi" w:hAnsiTheme="minorHAnsi" w:cstheme="minorHAnsi"/>
          <w:sz w:val="22"/>
          <w:szCs w:val="22"/>
        </w:rPr>
        <w:t xml:space="preserve">, </w:t>
      </w:r>
      <w:r w:rsidR="00391A90" w:rsidRPr="00C016C4">
        <w:rPr>
          <w:rFonts w:asciiTheme="minorHAnsi" w:hAnsiTheme="minorHAnsi" w:cstheme="minorHAnsi"/>
          <w:sz w:val="22"/>
          <w:szCs w:val="22"/>
        </w:rPr>
        <w:t>p</w:t>
      </w:r>
      <w:r w:rsidR="00361993" w:rsidRPr="00C016C4">
        <w:rPr>
          <w:rFonts w:asciiTheme="minorHAnsi" w:hAnsiTheme="minorHAnsi" w:cstheme="minorHAnsi"/>
          <w:sz w:val="22"/>
          <w:szCs w:val="22"/>
        </w:rPr>
        <w:t>H</w:t>
      </w:r>
      <w:r w:rsidR="0006364F">
        <w:rPr>
          <w:rFonts w:asciiTheme="minorHAnsi" w:hAnsiTheme="minorHAnsi" w:cstheme="minorHAnsi"/>
          <w:sz w:val="22"/>
          <w:szCs w:val="22"/>
        </w:rPr>
        <w:t>, SiO</w:t>
      </w:r>
      <w:r w:rsidR="0006364F" w:rsidRPr="000879BE">
        <w:rPr>
          <w:rFonts w:asciiTheme="minorHAnsi" w:hAnsiTheme="minorHAnsi" w:cstheme="minorHAnsi"/>
          <w:sz w:val="22"/>
          <w:szCs w:val="22"/>
          <w:vertAlign w:val="subscript"/>
        </w:rPr>
        <w:t>2</w:t>
      </w:r>
      <w:r w:rsidR="005211C3" w:rsidRPr="00C016C4">
        <w:rPr>
          <w:rFonts w:asciiTheme="minorHAnsi" w:hAnsiTheme="minorHAnsi" w:cstheme="minorHAnsi"/>
          <w:sz w:val="22"/>
          <w:szCs w:val="22"/>
        </w:rPr>
        <w:t>.</w:t>
      </w:r>
    </w:p>
    <w:p w14:paraId="0D54F898" w14:textId="4929F3BD" w:rsidR="00A927E8" w:rsidRPr="00C016C4" w:rsidRDefault="00A927E8"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Stacja analityczna </w:t>
      </w:r>
      <w:r w:rsidR="00C373CD" w:rsidRPr="00C016C4">
        <w:rPr>
          <w:rFonts w:asciiTheme="minorHAnsi" w:hAnsiTheme="minorHAnsi" w:cstheme="minorHAnsi"/>
          <w:sz w:val="22"/>
          <w:szCs w:val="22"/>
        </w:rPr>
        <w:t>obiegu wodno-parowego:</w:t>
      </w:r>
    </w:p>
    <w:p w14:paraId="2CFF39F3" w14:textId="4C8B14A4" w:rsidR="00530D60"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K</w:t>
      </w:r>
      <w:r w:rsidR="00BC5616" w:rsidRPr="00C016C4">
        <w:rPr>
          <w:rFonts w:asciiTheme="minorHAnsi" w:hAnsiTheme="minorHAnsi" w:cstheme="minorHAnsi"/>
          <w:sz w:val="22"/>
          <w:szCs w:val="22"/>
        </w:rPr>
        <w:t xml:space="preserve">ondensatu </w:t>
      </w:r>
      <w:r w:rsidR="00F84B62" w:rsidRPr="00C016C4">
        <w:rPr>
          <w:rFonts w:asciiTheme="minorHAnsi" w:hAnsiTheme="minorHAnsi" w:cstheme="minorHAnsi"/>
          <w:sz w:val="22"/>
          <w:szCs w:val="22"/>
        </w:rPr>
        <w:t>czystego</w:t>
      </w:r>
      <w:r w:rsidR="00BC5616" w:rsidRPr="00C016C4">
        <w:rPr>
          <w:rFonts w:asciiTheme="minorHAnsi" w:hAnsiTheme="minorHAnsi" w:cstheme="minorHAnsi"/>
          <w:sz w:val="22"/>
          <w:szCs w:val="22"/>
        </w:rPr>
        <w:t xml:space="preserve"> po </w:t>
      </w:r>
      <w:r w:rsidR="0006364F">
        <w:rPr>
          <w:rFonts w:asciiTheme="minorHAnsi" w:hAnsiTheme="minorHAnsi" w:cstheme="minorHAnsi"/>
          <w:sz w:val="22"/>
          <w:szCs w:val="22"/>
        </w:rPr>
        <w:t>wymiennikach</w:t>
      </w:r>
      <w:r w:rsidR="0006364F" w:rsidRPr="00C016C4">
        <w:rPr>
          <w:rFonts w:asciiTheme="minorHAnsi" w:hAnsiTheme="minorHAnsi" w:cstheme="minorHAnsi"/>
          <w:sz w:val="22"/>
          <w:szCs w:val="22"/>
        </w:rPr>
        <w:t xml:space="preserve"> </w:t>
      </w:r>
      <w:r w:rsidR="00BC5616" w:rsidRPr="00C016C4">
        <w:rPr>
          <w:rFonts w:asciiTheme="minorHAnsi" w:hAnsiTheme="minorHAnsi" w:cstheme="minorHAnsi"/>
          <w:sz w:val="22"/>
          <w:szCs w:val="22"/>
        </w:rPr>
        <w:t>ciepłowniczych</w:t>
      </w:r>
      <w:r w:rsidR="0031669F" w:rsidRPr="00C016C4">
        <w:rPr>
          <w:rFonts w:asciiTheme="minorHAnsi" w:hAnsiTheme="minorHAnsi" w:cstheme="minorHAnsi"/>
          <w:sz w:val="22"/>
          <w:szCs w:val="22"/>
        </w:rPr>
        <w:t xml:space="preserve">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1E6846" w:rsidRPr="00C016C4">
        <w:rPr>
          <w:rFonts w:asciiTheme="minorHAnsi" w:hAnsiTheme="minorHAnsi" w:cstheme="minorHAnsi"/>
          <w:sz w:val="22"/>
          <w:szCs w:val="22"/>
        </w:rPr>
        <w:t>, pH</w:t>
      </w:r>
      <w:r w:rsidR="005211C3" w:rsidRPr="00C016C4">
        <w:rPr>
          <w:rFonts w:asciiTheme="minorHAnsi" w:hAnsiTheme="minorHAnsi" w:cstheme="minorHAnsi"/>
          <w:sz w:val="22"/>
          <w:szCs w:val="22"/>
        </w:rPr>
        <w:t>,</w:t>
      </w:r>
    </w:p>
    <w:p w14:paraId="72C2A1EA" w14:textId="2A4EB979" w:rsidR="00BC5616"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K</w:t>
      </w:r>
      <w:r w:rsidR="00BC5616" w:rsidRPr="00C016C4">
        <w:rPr>
          <w:rFonts w:asciiTheme="minorHAnsi" w:hAnsiTheme="minorHAnsi" w:cstheme="minorHAnsi"/>
          <w:sz w:val="22"/>
          <w:szCs w:val="22"/>
        </w:rPr>
        <w:t xml:space="preserve">ondensatu </w:t>
      </w:r>
      <w:r w:rsidR="00153427" w:rsidRPr="00C016C4">
        <w:rPr>
          <w:rFonts w:asciiTheme="minorHAnsi" w:hAnsiTheme="minorHAnsi" w:cstheme="minorHAnsi"/>
          <w:sz w:val="22"/>
          <w:szCs w:val="22"/>
        </w:rPr>
        <w:t>głównego</w:t>
      </w:r>
      <w:r w:rsidR="004F7F40" w:rsidRPr="00C016C4">
        <w:rPr>
          <w:rFonts w:asciiTheme="minorHAnsi" w:hAnsiTheme="minorHAnsi" w:cstheme="minorHAnsi"/>
          <w:sz w:val="22"/>
          <w:szCs w:val="22"/>
        </w:rPr>
        <w:t xml:space="preserve"> po </w:t>
      </w:r>
      <w:r w:rsidR="000342E3" w:rsidRPr="00C016C4">
        <w:rPr>
          <w:rFonts w:asciiTheme="minorHAnsi" w:hAnsiTheme="minorHAnsi" w:cstheme="minorHAnsi"/>
          <w:sz w:val="22"/>
          <w:szCs w:val="22"/>
        </w:rPr>
        <w:t xml:space="preserve">chłodni wentylatorowej mokrej </w:t>
      </w:r>
      <w:r w:rsidR="00D255E3">
        <w:rPr>
          <w:rFonts w:asciiTheme="minorHAnsi" w:hAnsiTheme="minorHAnsi" w:cstheme="minorHAnsi"/>
          <w:sz w:val="22"/>
          <w:szCs w:val="22"/>
        </w:rPr>
        <w:t>-</w:t>
      </w:r>
      <w:r w:rsidR="00C15E03" w:rsidRPr="00C016C4">
        <w:rPr>
          <w:rFonts w:asciiTheme="minorHAnsi" w:hAnsiTheme="minorHAnsi" w:cstheme="minorHAnsi"/>
          <w:sz w:val="22"/>
          <w:szCs w:val="22"/>
        </w:rPr>
        <w:t xml:space="preserve"> </w:t>
      </w:r>
      <w:r w:rsidR="00A62DED" w:rsidRPr="00C016C4">
        <w:rPr>
          <w:rFonts w:asciiTheme="minorHAnsi" w:hAnsiTheme="minorHAnsi" w:cstheme="minorHAnsi"/>
          <w:sz w:val="22"/>
          <w:szCs w:val="22"/>
        </w:rPr>
        <w:t>O</w:t>
      </w:r>
      <w:r w:rsidR="00A62DED" w:rsidRPr="00C016C4">
        <w:rPr>
          <w:rFonts w:asciiTheme="minorHAnsi" w:hAnsiTheme="minorHAnsi" w:cstheme="minorHAnsi"/>
          <w:sz w:val="22"/>
          <w:szCs w:val="22"/>
          <w:vertAlign w:val="subscript"/>
        </w:rPr>
        <w:t>2</w:t>
      </w:r>
      <w:r w:rsidR="005211C3" w:rsidRPr="00C016C4">
        <w:rPr>
          <w:rFonts w:asciiTheme="minorHAnsi" w:hAnsiTheme="minorHAnsi" w:cstheme="minorHAnsi"/>
          <w:sz w:val="22"/>
          <w:szCs w:val="22"/>
        </w:rPr>
        <w:t>.</w:t>
      </w:r>
    </w:p>
    <w:p w14:paraId="64F22167" w14:textId="0636C6B1" w:rsidR="00B13C71" w:rsidRPr="00C016C4" w:rsidRDefault="00FE1EE9"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Zamawiający dopuszcza</w:t>
      </w:r>
      <w:r w:rsidR="00620E91" w:rsidRPr="00C016C4">
        <w:rPr>
          <w:rFonts w:asciiTheme="minorHAnsi" w:hAnsiTheme="minorHAnsi" w:cstheme="minorHAnsi"/>
          <w:sz w:val="22"/>
          <w:szCs w:val="22"/>
        </w:rPr>
        <w:t xml:space="preserve"> rezygnację z </w:t>
      </w:r>
      <w:r w:rsidR="000B46DD" w:rsidRPr="00C016C4">
        <w:rPr>
          <w:rFonts w:asciiTheme="minorHAnsi" w:hAnsiTheme="minorHAnsi" w:cstheme="minorHAnsi"/>
          <w:sz w:val="22"/>
          <w:szCs w:val="22"/>
        </w:rPr>
        <w:t xml:space="preserve">zastosowania </w:t>
      </w:r>
      <w:r w:rsidR="00620E91" w:rsidRPr="00C016C4">
        <w:rPr>
          <w:rFonts w:asciiTheme="minorHAnsi" w:hAnsiTheme="minorHAnsi" w:cstheme="minorHAnsi"/>
          <w:sz w:val="22"/>
          <w:szCs w:val="22"/>
        </w:rPr>
        <w:t xml:space="preserve">analizatorów pH na rzecz </w:t>
      </w:r>
      <w:r w:rsidR="00C30C7F" w:rsidRPr="00C016C4">
        <w:rPr>
          <w:rFonts w:asciiTheme="minorHAnsi" w:hAnsiTheme="minorHAnsi" w:cstheme="minorHAnsi"/>
          <w:sz w:val="22"/>
          <w:szCs w:val="22"/>
        </w:rPr>
        <w:t>obliczeniowego pomiaru</w:t>
      </w:r>
      <w:r w:rsidR="003707BF" w:rsidRPr="00C016C4">
        <w:rPr>
          <w:rFonts w:asciiTheme="minorHAnsi" w:hAnsiTheme="minorHAnsi" w:cstheme="minorHAnsi"/>
          <w:sz w:val="22"/>
          <w:szCs w:val="22"/>
        </w:rPr>
        <w:t xml:space="preserve"> pH </w:t>
      </w:r>
      <w:r w:rsidR="00C30C7F" w:rsidRPr="00C016C4">
        <w:rPr>
          <w:rFonts w:asciiTheme="minorHAnsi" w:hAnsiTheme="minorHAnsi" w:cstheme="minorHAnsi"/>
          <w:sz w:val="22"/>
          <w:szCs w:val="22"/>
        </w:rPr>
        <w:t>w oparciu o</w:t>
      </w:r>
      <w:r w:rsidR="0010448E" w:rsidRPr="00C016C4">
        <w:rPr>
          <w:rFonts w:asciiTheme="minorHAnsi" w:hAnsiTheme="minorHAnsi" w:cstheme="minorHAnsi"/>
          <w:sz w:val="22"/>
          <w:szCs w:val="22"/>
        </w:rPr>
        <w:t> </w:t>
      </w:r>
      <w:r w:rsidR="00C30925" w:rsidRPr="00C016C4">
        <w:rPr>
          <w:rFonts w:asciiTheme="minorHAnsi" w:hAnsiTheme="minorHAnsi" w:cstheme="minorHAnsi"/>
          <w:sz w:val="22"/>
          <w:szCs w:val="22"/>
        </w:rPr>
        <w:t>pomiar</w:t>
      </w:r>
      <w:r w:rsidR="001453A6" w:rsidRPr="00C016C4">
        <w:rPr>
          <w:rFonts w:asciiTheme="minorHAnsi" w:hAnsiTheme="minorHAnsi" w:cstheme="minorHAnsi"/>
          <w:sz w:val="22"/>
          <w:szCs w:val="22"/>
        </w:rPr>
        <w:t xml:space="preserve">y </w:t>
      </w:r>
      <w:r w:rsidR="00E11DDC" w:rsidRPr="00C016C4">
        <w:rPr>
          <w:rFonts w:asciiTheme="minorHAnsi" w:hAnsiTheme="minorHAnsi" w:cstheme="minorHAnsi"/>
          <w:sz w:val="22"/>
          <w:szCs w:val="22"/>
        </w:rPr>
        <w:t>konduktancji</w:t>
      </w:r>
      <w:r w:rsidR="001453A6" w:rsidRPr="00C016C4">
        <w:rPr>
          <w:rFonts w:asciiTheme="minorHAnsi" w:hAnsiTheme="minorHAnsi" w:cstheme="minorHAnsi"/>
          <w:sz w:val="22"/>
          <w:szCs w:val="22"/>
        </w:rPr>
        <w:t xml:space="preserve"> </w:t>
      </w:r>
      <w:r w:rsidR="00B55237" w:rsidRPr="00C016C4">
        <w:rPr>
          <w:rFonts w:asciiTheme="minorHAnsi" w:hAnsiTheme="minorHAnsi" w:cstheme="minorHAnsi"/>
          <w:sz w:val="22"/>
          <w:szCs w:val="22"/>
        </w:rPr>
        <w:t>zgodnie z normą</w:t>
      </w:r>
      <w:r w:rsidR="00E33C1A" w:rsidRPr="00C016C4">
        <w:rPr>
          <w:rFonts w:asciiTheme="minorHAnsi" w:hAnsiTheme="minorHAnsi" w:cstheme="minorHAnsi"/>
          <w:sz w:val="22"/>
          <w:szCs w:val="22"/>
        </w:rPr>
        <w:t xml:space="preserve"> </w:t>
      </w:r>
      <w:r w:rsidR="00765215" w:rsidRPr="00C016C4">
        <w:rPr>
          <w:rFonts w:asciiTheme="minorHAnsi" w:hAnsiTheme="minorHAnsi" w:cstheme="minorHAnsi"/>
          <w:sz w:val="22"/>
          <w:szCs w:val="22"/>
        </w:rPr>
        <w:t>VGB S-006</w:t>
      </w:r>
      <w:r>
        <w:rPr>
          <w:rFonts w:asciiTheme="minorHAnsi" w:hAnsiTheme="minorHAnsi" w:cstheme="minorHAnsi"/>
          <w:sz w:val="22"/>
          <w:szCs w:val="22"/>
        </w:rPr>
        <w:t xml:space="preserve"> lub równoważną</w:t>
      </w:r>
      <w:r w:rsidR="000B46DD" w:rsidRPr="00C016C4">
        <w:rPr>
          <w:rFonts w:asciiTheme="minorHAnsi" w:hAnsiTheme="minorHAnsi" w:cstheme="minorHAnsi"/>
          <w:sz w:val="22"/>
          <w:szCs w:val="22"/>
        </w:rPr>
        <w:t>.</w:t>
      </w:r>
    </w:p>
    <w:p w14:paraId="3EC11A2F" w14:textId="3FB49544" w:rsidR="00882169" w:rsidRDefault="00935280"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Każdy z paneli musi mieć ponadto możliwość </w:t>
      </w:r>
      <w:r w:rsidR="00D255E3">
        <w:rPr>
          <w:rFonts w:asciiTheme="minorHAnsi" w:hAnsiTheme="minorHAnsi" w:cstheme="minorHAnsi"/>
          <w:sz w:val="22"/>
          <w:szCs w:val="22"/>
        </w:rPr>
        <w:t>ręcznego</w:t>
      </w:r>
      <w:r w:rsidR="00D255E3" w:rsidRPr="00C016C4">
        <w:rPr>
          <w:rFonts w:asciiTheme="minorHAnsi" w:hAnsiTheme="minorHAnsi" w:cstheme="minorHAnsi"/>
          <w:sz w:val="22"/>
          <w:szCs w:val="22"/>
        </w:rPr>
        <w:t xml:space="preserve"> </w:t>
      </w:r>
      <w:r w:rsidR="00477142" w:rsidRPr="00C016C4">
        <w:rPr>
          <w:rFonts w:asciiTheme="minorHAnsi" w:hAnsiTheme="minorHAnsi" w:cstheme="minorHAnsi"/>
          <w:sz w:val="22"/>
          <w:szCs w:val="22"/>
        </w:rPr>
        <w:t>poboru próbki na potrzeby analiz laboratoryjnych.</w:t>
      </w:r>
      <w:r w:rsidR="00FF14BD" w:rsidRPr="00C016C4">
        <w:rPr>
          <w:rFonts w:asciiTheme="minorHAnsi" w:hAnsiTheme="minorHAnsi" w:cstheme="minorHAnsi"/>
          <w:sz w:val="22"/>
          <w:szCs w:val="22"/>
        </w:rPr>
        <w:t xml:space="preserve"> Instalację poboru, przygotowania oraz analizy próbek wody i pary należy wykonać </w:t>
      </w:r>
      <w:r w:rsidR="00D63D80" w:rsidRPr="00C016C4">
        <w:rPr>
          <w:rFonts w:asciiTheme="minorHAnsi" w:hAnsiTheme="minorHAnsi" w:cstheme="minorHAnsi"/>
          <w:sz w:val="22"/>
          <w:szCs w:val="22"/>
        </w:rPr>
        <w:t>z</w:t>
      </w:r>
      <w:r w:rsidR="00FE1EE9">
        <w:rPr>
          <w:rFonts w:asciiTheme="minorHAnsi" w:hAnsiTheme="minorHAnsi" w:cstheme="minorHAnsi"/>
          <w:sz w:val="22"/>
          <w:szCs w:val="22"/>
        </w:rPr>
        <w:t> </w:t>
      </w:r>
      <w:r w:rsidR="00D63D80" w:rsidRPr="00C016C4">
        <w:rPr>
          <w:rFonts w:asciiTheme="minorHAnsi" w:hAnsiTheme="minorHAnsi" w:cstheme="minorHAnsi"/>
          <w:sz w:val="22"/>
          <w:szCs w:val="22"/>
        </w:rPr>
        <w:t>wysokogatunkowej stali nierdzewnej</w:t>
      </w:r>
      <w:r w:rsidR="004A1E84" w:rsidRPr="00C016C4">
        <w:rPr>
          <w:rFonts w:asciiTheme="minorHAnsi" w:hAnsiTheme="minorHAnsi" w:cstheme="minorHAnsi"/>
          <w:sz w:val="22"/>
          <w:szCs w:val="22"/>
        </w:rPr>
        <w:t>, z podwójnymi zaworami odcinającymi.</w:t>
      </w:r>
    </w:p>
    <w:p w14:paraId="0DCF26C0" w14:textId="77777777" w:rsidR="00CB0D6F" w:rsidRPr="00C016C4" w:rsidRDefault="00CB0D6F" w:rsidP="00DB5AD0">
      <w:pPr>
        <w:spacing w:before="60" w:after="60"/>
        <w:jc w:val="both"/>
        <w:rPr>
          <w:rFonts w:asciiTheme="minorHAnsi" w:hAnsiTheme="minorHAnsi" w:cstheme="minorHAnsi"/>
          <w:sz w:val="22"/>
          <w:szCs w:val="22"/>
        </w:rPr>
      </w:pPr>
    </w:p>
    <w:p w14:paraId="23181AA9" w14:textId="73176402" w:rsidR="00A6515E" w:rsidRPr="00136CE2" w:rsidRDefault="00347B8E" w:rsidP="005F38E9">
      <w:pPr>
        <w:pStyle w:val="3nagwek3"/>
      </w:pPr>
      <w:bookmarkStart w:id="133" w:name="_Toc184805575"/>
      <w:r w:rsidRPr="00136CE2">
        <w:t>Stacja</w:t>
      </w:r>
      <w:r w:rsidR="004831D5" w:rsidRPr="00136CE2">
        <w:t xml:space="preserve"> </w:t>
      </w:r>
      <w:r w:rsidR="009F7CD3" w:rsidRPr="00136CE2">
        <w:t xml:space="preserve">chemicznej </w:t>
      </w:r>
      <w:r w:rsidR="004831D5" w:rsidRPr="00136CE2">
        <w:t>korekcji wody</w:t>
      </w:r>
      <w:r w:rsidR="00C136DB" w:rsidRPr="00136CE2">
        <w:t xml:space="preserve"> zasilającej</w:t>
      </w:r>
      <w:r w:rsidR="008F4840" w:rsidRPr="00136CE2">
        <w:t xml:space="preserve"> i wody kotłowej</w:t>
      </w:r>
      <w:bookmarkEnd w:id="133"/>
    </w:p>
    <w:p w14:paraId="4845175C" w14:textId="1E9A8D87" w:rsidR="00353F22" w:rsidRPr="00C016C4" w:rsidRDefault="005769A4"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Celem regulacji</w:t>
      </w:r>
      <w:r w:rsidR="006C7C91" w:rsidRPr="00C016C4">
        <w:rPr>
          <w:rFonts w:asciiTheme="minorHAnsi" w:hAnsiTheme="minorHAnsi" w:cstheme="minorHAnsi"/>
          <w:sz w:val="22"/>
          <w:szCs w:val="22"/>
        </w:rPr>
        <w:t xml:space="preserve"> pH wody </w:t>
      </w:r>
      <w:r w:rsidR="00180020" w:rsidRPr="00C016C4">
        <w:rPr>
          <w:rFonts w:asciiTheme="minorHAnsi" w:hAnsiTheme="minorHAnsi" w:cstheme="minorHAnsi"/>
          <w:sz w:val="22"/>
          <w:szCs w:val="22"/>
        </w:rPr>
        <w:t xml:space="preserve">zasilającej kocioł oraz wody </w:t>
      </w:r>
      <w:r w:rsidR="006C7C91" w:rsidRPr="00C016C4">
        <w:rPr>
          <w:rFonts w:asciiTheme="minorHAnsi" w:hAnsiTheme="minorHAnsi" w:cstheme="minorHAnsi"/>
          <w:sz w:val="22"/>
          <w:szCs w:val="22"/>
        </w:rPr>
        <w:t xml:space="preserve">kotłowej </w:t>
      </w:r>
      <w:r w:rsidR="00180020" w:rsidRPr="00C016C4">
        <w:rPr>
          <w:rFonts w:asciiTheme="minorHAnsi" w:hAnsiTheme="minorHAnsi" w:cstheme="minorHAnsi"/>
          <w:sz w:val="22"/>
          <w:szCs w:val="22"/>
        </w:rPr>
        <w:t>w walczaku n</w:t>
      </w:r>
      <w:r w:rsidR="006C7C91" w:rsidRPr="00C016C4">
        <w:rPr>
          <w:rFonts w:asciiTheme="minorHAnsi" w:hAnsiTheme="minorHAnsi" w:cstheme="minorHAnsi"/>
          <w:sz w:val="22"/>
          <w:szCs w:val="22"/>
        </w:rPr>
        <w:t xml:space="preserve">ależy </w:t>
      </w:r>
      <w:r w:rsidR="002E5EC5" w:rsidRPr="00C016C4">
        <w:rPr>
          <w:rFonts w:asciiTheme="minorHAnsi" w:hAnsiTheme="minorHAnsi" w:cstheme="minorHAnsi"/>
          <w:sz w:val="22"/>
          <w:szCs w:val="22"/>
        </w:rPr>
        <w:t>zrealizować</w:t>
      </w:r>
      <w:r w:rsidR="00DB718C" w:rsidRPr="00C016C4">
        <w:rPr>
          <w:rFonts w:asciiTheme="minorHAnsi" w:hAnsiTheme="minorHAnsi" w:cstheme="minorHAnsi"/>
          <w:sz w:val="22"/>
          <w:szCs w:val="22"/>
        </w:rPr>
        <w:t xml:space="preserve"> stację chemicznej korekcji </w:t>
      </w:r>
      <w:r w:rsidR="003C362A" w:rsidRPr="00C016C4">
        <w:rPr>
          <w:rFonts w:asciiTheme="minorHAnsi" w:hAnsiTheme="minorHAnsi" w:cstheme="minorHAnsi"/>
          <w:sz w:val="22"/>
          <w:szCs w:val="22"/>
        </w:rPr>
        <w:t>wody zasilającej i wody kotłowej, złożoną z</w:t>
      </w:r>
      <w:r w:rsidR="00353F22" w:rsidRPr="00C016C4">
        <w:rPr>
          <w:rFonts w:asciiTheme="minorHAnsi" w:hAnsiTheme="minorHAnsi" w:cstheme="minorHAnsi"/>
          <w:sz w:val="22"/>
          <w:szCs w:val="22"/>
        </w:rPr>
        <w:t>:</w:t>
      </w:r>
      <w:r w:rsidR="006C7C91" w:rsidRPr="00C016C4">
        <w:rPr>
          <w:rFonts w:asciiTheme="minorHAnsi" w:hAnsiTheme="minorHAnsi" w:cstheme="minorHAnsi"/>
          <w:sz w:val="22"/>
          <w:szCs w:val="22"/>
        </w:rPr>
        <w:t xml:space="preserve"> </w:t>
      </w:r>
    </w:p>
    <w:p w14:paraId="6F0BCA4D" w14:textId="353A671B" w:rsidR="00AF5549" w:rsidRPr="00C016C4" w:rsidRDefault="003C362A" w:rsidP="00DB5AD0">
      <w:pPr>
        <w:pStyle w:val="Akapitzlist"/>
        <w:numPr>
          <w:ilvl w:val="0"/>
          <w:numId w:val="70"/>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Jednostki</w:t>
      </w:r>
      <w:r w:rsidR="006C7C91" w:rsidRPr="00C016C4">
        <w:rPr>
          <w:rFonts w:asciiTheme="minorHAnsi" w:hAnsiTheme="minorHAnsi" w:cstheme="minorHAnsi"/>
          <w:sz w:val="22"/>
          <w:szCs w:val="22"/>
        </w:rPr>
        <w:t xml:space="preserve"> </w:t>
      </w:r>
      <w:r w:rsidR="00DC3B6D" w:rsidRPr="00C016C4">
        <w:rPr>
          <w:rFonts w:asciiTheme="minorHAnsi" w:hAnsiTheme="minorHAnsi" w:cstheme="minorHAnsi"/>
          <w:sz w:val="22"/>
          <w:szCs w:val="22"/>
        </w:rPr>
        <w:t xml:space="preserve">chemicznej </w:t>
      </w:r>
      <w:r w:rsidR="00AF5549" w:rsidRPr="00C016C4">
        <w:rPr>
          <w:rFonts w:asciiTheme="minorHAnsi" w:hAnsiTheme="minorHAnsi" w:cstheme="minorHAnsi"/>
          <w:sz w:val="22"/>
          <w:szCs w:val="22"/>
        </w:rPr>
        <w:t>korek</w:t>
      </w:r>
      <w:r w:rsidR="00DC3B6D" w:rsidRPr="00C016C4">
        <w:rPr>
          <w:rFonts w:asciiTheme="minorHAnsi" w:hAnsiTheme="minorHAnsi" w:cstheme="minorHAnsi"/>
          <w:sz w:val="22"/>
          <w:szCs w:val="22"/>
        </w:rPr>
        <w:t>cji</w:t>
      </w:r>
      <w:r w:rsidR="00AF5549" w:rsidRPr="00C016C4">
        <w:rPr>
          <w:rFonts w:asciiTheme="minorHAnsi" w:hAnsiTheme="minorHAnsi" w:cstheme="minorHAnsi"/>
          <w:sz w:val="22"/>
          <w:szCs w:val="22"/>
        </w:rPr>
        <w:t xml:space="preserve"> </w:t>
      </w:r>
      <w:r w:rsidR="005D47A5" w:rsidRPr="00C016C4">
        <w:rPr>
          <w:rFonts w:asciiTheme="minorHAnsi" w:hAnsiTheme="minorHAnsi" w:cstheme="minorHAnsi"/>
          <w:sz w:val="22"/>
          <w:szCs w:val="22"/>
        </w:rPr>
        <w:t xml:space="preserve">– alkalizacji </w:t>
      </w:r>
      <w:r w:rsidR="00AF5549" w:rsidRPr="00C016C4">
        <w:rPr>
          <w:rFonts w:asciiTheme="minorHAnsi" w:hAnsiTheme="minorHAnsi" w:cstheme="minorHAnsi"/>
          <w:sz w:val="22"/>
          <w:szCs w:val="22"/>
        </w:rPr>
        <w:t>wody zasilającej</w:t>
      </w:r>
      <w:r w:rsidR="00DC3B6D" w:rsidRPr="00C016C4">
        <w:rPr>
          <w:rFonts w:asciiTheme="minorHAnsi" w:hAnsiTheme="minorHAnsi" w:cstheme="minorHAnsi"/>
          <w:sz w:val="22"/>
          <w:szCs w:val="22"/>
        </w:rPr>
        <w:t xml:space="preserve"> poprzez dozow</w:t>
      </w:r>
      <w:r w:rsidR="00921436" w:rsidRPr="00C016C4">
        <w:rPr>
          <w:rFonts w:asciiTheme="minorHAnsi" w:hAnsiTheme="minorHAnsi" w:cstheme="minorHAnsi"/>
          <w:sz w:val="22"/>
          <w:szCs w:val="22"/>
        </w:rPr>
        <w:t>a</w:t>
      </w:r>
      <w:r w:rsidR="00DC3B6D" w:rsidRPr="00C016C4">
        <w:rPr>
          <w:rFonts w:asciiTheme="minorHAnsi" w:hAnsiTheme="minorHAnsi" w:cstheme="minorHAnsi"/>
          <w:sz w:val="22"/>
          <w:szCs w:val="22"/>
        </w:rPr>
        <w:t>nie</w:t>
      </w:r>
      <w:r w:rsidR="00921436" w:rsidRPr="00C016C4">
        <w:rPr>
          <w:rFonts w:asciiTheme="minorHAnsi" w:hAnsiTheme="minorHAnsi" w:cstheme="minorHAnsi"/>
          <w:sz w:val="22"/>
          <w:szCs w:val="22"/>
        </w:rPr>
        <w:t xml:space="preserve"> </w:t>
      </w:r>
      <w:r w:rsidR="002B2241" w:rsidRPr="00C016C4">
        <w:rPr>
          <w:rFonts w:asciiTheme="minorHAnsi" w:hAnsiTheme="minorHAnsi" w:cstheme="minorHAnsi"/>
          <w:sz w:val="22"/>
          <w:szCs w:val="22"/>
        </w:rPr>
        <w:t>wodorotlenku sodu NaOH</w:t>
      </w:r>
      <w:r w:rsidR="00921436" w:rsidRPr="00C016C4">
        <w:rPr>
          <w:rFonts w:asciiTheme="minorHAnsi" w:hAnsiTheme="minorHAnsi" w:cstheme="minorHAnsi"/>
          <w:sz w:val="22"/>
          <w:szCs w:val="22"/>
        </w:rPr>
        <w:t xml:space="preserve"> do rurociągu wody zasilającej przed pompami</w:t>
      </w:r>
      <w:r w:rsidR="00353F22" w:rsidRPr="00C016C4">
        <w:rPr>
          <w:rFonts w:asciiTheme="minorHAnsi" w:hAnsiTheme="minorHAnsi" w:cstheme="minorHAnsi"/>
          <w:sz w:val="22"/>
          <w:szCs w:val="22"/>
        </w:rPr>
        <w:t xml:space="preserve"> wody zasilającej</w:t>
      </w:r>
      <w:r w:rsidR="005211C3" w:rsidRPr="00C016C4">
        <w:rPr>
          <w:rFonts w:asciiTheme="minorHAnsi" w:hAnsiTheme="minorHAnsi" w:cstheme="minorHAnsi"/>
          <w:sz w:val="22"/>
          <w:szCs w:val="22"/>
        </w:rPr>
        <w:t>,</w:t>
      </w:r>
    </w:p>
    <w:p w14:paraId="1AB193D1" w14:textId="393CE03B" w:rsidR="00353F22" w:rsidRPr="00C016C4" w:rsidRDefault="003C362A" w:rsidP="00DB5AD0">
      <w:pPr>
        <w:pStyle w:val="Akapitzlist"/>
        <w:numPr>
          <w:ilvl w:val="0"/>
          <w:numId w:val="70"/>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Jednostki</w:t>
      </w:r>
      <w:r w:rsidR="00353F22" w:rsidRPr="00C016C4">
        <w:rPr>
          <w:rFonts w:asciiTheme="minorHAnsi" w:hAnsiTheme="minorHAnsi" w:cstheme="minorHAnsi"/>
          <w:sz w:val="22"/>
          <w:szCs w:val="22"/>
        </w:rPr>
        <w:t xml:space="preserve"> chemicznej korekcji</w:t>
      </w:r>
      <w:r w:rsidR="005D47A5" w:rsidRPr="00C016C4">
        <w:rPr>
          <w:rFonts w:asciiTheme="minorHAnsi" w:hAnsiTheme="minorHAnsi" w:cstheme="minorHAnsi"/>
          <w:sz w:val="22"/>
          <w:szCs w:val="22"/>
        </w:rPr>
        <w:t xml:space="preserve"> – alkalizacji</w:t>
      </w:r>
      <w:r w:rsidR="00353F22" w:rsidRPr="00C016C4">
        <w:rPr>
          <w:rFonts w:asciiTheme="minorHAnsi" w:hAnsiTheme="minorHAnsi" w:cstheme="minorHAnsi"/>
          <w:sz w:val="22"/>
          <w:szCs w:val="22"/>
        </w:rPr>
        <w:t xml:space="preserve"> wody kotłowej </w:t>
      </w:r>
      <w:r w:rsidR="002B36FD" w:rsidRPr="00C016C4">
        <w:rPr>
          <w:rFonts w:asciiTheme="minorHAnsi" w:hAnsiTheme="minorHAnsi" w:cstheme="minorHAnsi"/>
          <w:sz w:val="22"/>
          <w:szCs w:val="22"/>
        </w:rPr>
        <w:t>poprzez dozowanie</w:t>
      </w:r>
      <w:r w:rsidR="002B2241" w:rsidRPr="00C016C4">
        <w:rPr>
          <w:rFonts w:asciiTheme="minorHAnsi" w:hAnsiTheme="minorHAnsi" w:cstheme="minorHAnsi"/>
          <w:sz w:val="22"/>
          <w:szCs w:val="22"/>
        </w:rPr>
        <w:t xml:space="preserve"> roztworu inhibitora korozji, wskazanego przez Wykonawcę.</w:t>
      </w:r>
    </w:p>
    <w:p w14:paraId="03DA2257" w14:textId="03E82C63" w:rsidR="006C7C91" w:rsidRPr="00C016C4" w:rsidRDefault="00FE1EE9" w:rsidP="00DB5AD0">
      <w:pPr>
        <w:spacing w:before="60" w:after="60"/>
        <w:jc w:val="both"/>
        <w:rPr>
          <w:rFonts w:asciiTheme="minorHAnsi" w:hAnsiTheme="minorHAnsi" w:cstheme="minorHAnsi"/>
          <w:sz w:val="22"/>
          <w:szCs w:val="22"/>
        </w:rPr>
      </w:pPr>
      <w:r>
        <w:rPr>
          <w:rFonts w:asciiTheme="minorHAnsi" w:eastAsiaTheme="minorHAnsi" w:hAnsiTheme="minorHAnsi" w:cstheme="minorHAnsi"/>
          <w:sz w:val="22"/>
          <w:szCs w:val="22"/>
          <w:lang w:eastAsia="en-US"/>
        </w:rPr>
        <w:t>Wykonawca uzgodni z</w:t>
      </w:r>
      <w:r w:rsidR="00C3780C" w:rsidRPr="00C016C4">
        <w:rPr>
          <w:rFonts w:asciiTheme="minorHAnsi" w:eastAsiaTheme="minorHAnsi" w:hAnsiTheme="minorHAnsi" w:cstheme="minorHAnsi"/>
          <w:sz w:val="22"/>
          <w:szCs w:val="22"/>
          <w:lang w:eastAsia="en-US"/>
        </w:rPr>
        <w:t xml:space="preserve"> Zamawiając</w:t>
      </w:r>
      <w:r>
        <w:rPr>
          <w:rFonts w:asciiTheme="minorHAnsi" w:eastAsiaTheme="minorHAnsi" w:hAnsiTheme="minorHAnsi" w:cstheme="minorHAnsi"/>
          <w:sz w:val="22"/>
          <w:szCs w:val="22"/>
          <w:lang w:eastAsia="en-US"/>
        </w:rPr>
        <w:t xml:space="preserve">ym na etapie </w:t>
      </w:r>
      <w:r w:rsidR="00D255E3">
        <w:rPr>
          <w:rFonts w:asciiTheme="minorHAnsi" w:eastAsiaTheme="minorHAnsi" w:hAnsiTheme="minorHAnsi" w:cstheme="minorHAnsi"/>
          <w:sz w:val="22"/>
          <w:szCs w:val="22"/>
          <w:lang w:eastAsia="en-US"/>
        </w:rPr>
        <w:t xml:space="preserve">wykonywania </w:t>
      </w:r>
      <w:r>
        <w:rPr>
          <w:rFonts w:asciiTheme="minorHAnsi" w:eastAsiaTheme="minorHAnsi" w:hAnsiTheme="minorHAnsi" w:cstheme="minorHAnsi"/>
          <w:sz w:val="22"/>
          <w:szCs w:val="22"/>
          <w:lang w:eastAsia="en-US"/>
        </w:rPr>
        <w:t>Projektu podstawowego</w:t>
      </w:r>
      <w:r w:rsidR="00C3780C" w:rsidRPr="00C016C4">
        <w:rPr>
          <w:rFonts w:asciiTheme="minorHAnsi" w:eastAsiaTheme="minorHAnsi" w:hAnsiTheme="minorHAnsi" w:cstheme="minorHAnsi"/>
          <w:sz w:val="22"/>
          <w:szCs w:val="22"/>
          <w:lang w:eastAsia="en-US"/>
        </w:rPr>
        <w:t xml:space="preserve"> koncepcję</w:t>
      </w:r>
      <w:r w:rsidR="005B08E7" w:rsidRPr="00C016C4">
        <w:rPr>
          <w:rFonts w:asciiTheme="minorHAnsi" w:hAnsiTheme="minorHAnsi" w:cstheme="minorHAnsi"/>
          <w:sz w:val="22"/>
          <w:szCs w:val="22"/>
        </w:rPr>
        <w:t xml:space="preserve"> </w:t>
      </w:r>
      <w:r w:rsidR="005C5497" w:rsidRPr="00C016C4">
        <w:rPr>
          <w:rFonts w:asciiTheme="minorHAnsi" w:hAnsiTheme="minorHAnsi" w:cstheme="minorHAnsi"/>
          <w:sz w:val="22"/>
          <w:szCs w:val="22"/>
        </w:rPr>
        <w:t>jednostki</w:t>
      </w:r>
      <w:r w:rsidR="00BE5727" w:rsidRPr="00C016C4">
        <w:rPr>
          <w:rFonts w:asciiTheme="minorHAnsi" w:hAnsiTheme="minorHAnsi" w:cstheme="minorHAnsi"/>
          <w:sz w:val="22"/>
          <w:szCs w:val="22"/>
        </w:rPr>
        <w:t xml:space="preserve"> dozowania </w:t>
      </w:r>
      <w:r w:rsidR="006C7C91" w:rsidRPr="00C016C4">
        <w:rPr>
          <w:rFonts w:asciiTheme="minorHAnsi" w:hAnsiTheme="minorHAnsi" w:cstheme="minorHAnsi"/>
          <w:sz w:val="22"/>
          <w:szCs w:val="22"/>
        </w:rPr>
        <w:t xml:space="preserve">reduktora </w:t>
      </w:r>
      <w:r w:rsidR="005769A4" w:rsidRPr="00C016C4">
        <w:rPr>
          <w:rFonts w:asciiTheme="minorHAnsi" w:hAnsiTheme="minorHAnsi" w:cstheme="minorHAnsi"/>
          <w:sz w:val="22"/>
          <w:szCs w:val="22"/>
        </w:rPr>
        <w:t xml:space="preserve">rozpuszczonego </w:t>
      </w:r>
      <w:r w:rsidR="006C7C91" w:rsidRPr="00C016C4">
        <w:rPr>
          <w:rFonts w:asciiTheme="minorHAnsi" w:hAnsiTheme="minorHAnsi" w:cstheme="minorHAnsi"/>
          <w:sz w:val="22"/>
          <w:szCs w:val="22"/>
        </w:rPr>
        <w:t>tlenu resztkowego w</w:t>
      </w:r>
      <w:r w:rsidR="0010448E" w:rsidRPr="00C016C4">
        <w:rPr>
          <w:rFonts w:asciiTheme="minorHAnsi" w:hAnsiTheme="minorHAnsi" w:cstheme="minorHAnsi"/>
          <w:sz w:val="22"/>
          <w:szCs w:val="22"/>
        </w:rPr>
        <w:t> </w:t>
      </w:r>
      <w:r w:rsidR="006C7C91" w:rsidRPr="00C016C4">
        <w:rPr>
          <w:rFonts w:asciiTheme="minorHAnsi" w:hAnsiTheme="minorHAnsi" w:cstheme="minorHAnsi"/>
          <w:sz w:val="22"/>
          <w:szCs w:val="22"/>
        </w:rPr>
        <w:t>wodzie zasilającej</w:t>
      </w:r>
      <w:r w:rsidR="00907657" w:rsidRPr="00C016C4">
        <w:rPr>
          <w:rFonts w:asciiTheme="minorHAnsi" w:hAnsiTheme="minorHAnsi" w:cstheme="minorHAnsi"/>
          <w:sz w:val="22"/>
          <w:szCs w:val="22"/>
        </w:rPr>
        <w:t xml:space="preserve"> </w:t>
      </w:r>
      <w:r>
        <w:rPr>
          <w:rFonts w:asciiTheme="minorHAnsi" w:hAnsiTheme="minorHAnsi" w:cstheme="minorHAnsi"/>
          <w:sz w:val="22"/>
          <w:szCs w:val="22"/>
        </w:rPr>
        <w:t>oraz środki korekcyjne.</w:t>
      </w:r>
    </w:p>
    <w:p w14:paraId="6AB21F52" w14:textId="0F6AA6A9" w:rsidR="007E2EE9" w:rsidRPr="00C016C4" w:rsidRDefault="007E2EE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Rurociągi </w:t>
      </w:r>
      <w:r w:rsidR="00961F89" w:rsidRPr="00C016C4">
        <w:rPr>
          <w:rFonts w:asciiTheme="minorHAnsi" w:hAnsiTheme="minorHAnsi" w:cstheme="minorHAnsi"/>
          <w:sz w:val="22"/>
          <w:szCs w:val="22"/>
        </w:rPr>
        <w:t xml:space="preserve">układu chemicznej </w:t>
      </w:r>
      <w:r w:rsidR="009F7CD3" w:rsidRPr="00C016C4">
        <w:rPr>
          <w:rFonts w:asciiTheme="minorHAnsi" w:hAnsiTheme="minorHAnsi" w:cstheme="minorHAnsi"/>
          <w:sz w:val="22"/>
          <w:szCs w:val="22"/>
        </w:rPr>
        <w:t xml:space="preserve">korekcji </w:t>
      </w:r>
      <w:r w:rsidR="004C5B71" w:rsidRPr="00C016C4">
        <w:rPr>
          <w:rFonts w:asciiTheme="minorHAnsi" w:hAnsiTheme="minorHAnsi" w:cstheme="minorHAnsi"/>
          <w:sz w:val="22"/>
          <w:szCs w:val="22"/>
        </w:rPr>
        <w:t xml:space="preserve">wody zasilającej </w:t>
      </w:r>
      <w:r w:rsidR="005C5497" w:rsidRPr="00C016C4">
        <w:rPr>
          <w:rFonts w:asciiTheme="minorHAnsi" w:hAnsiTheme="minorHAnsi" w:cstheme="minorHAnsi"/>
          <w:sz w:val="22"/>
          <w:szCs w:val="22"/>
        </w:rPr>
        <w:t xml:space="preserve">i wody kotłowej </w:t>
      </w:r>
      <w:r w:rsidR="004C5B71" w:rsidRPr="00C016C4">
        <w:rPr>
          <w:rFonts w:asciiTheme="minorHAnsi" w:hAnsiTheme="minorHAnsi" w:cstheme="minorHAnsi"/>
          <w:sz w:val="22"/>
          <w:szCs w:val="22"/>
        </w:rPr>
        <w:t>należy wykonać ze stali nierdzewnej</w:t>
      </w:r>
      <w:r w:rsidR="00DB4A98" w:rsidRPr="00C016C4">
        <w:rPr>
          <w:rFonts w:asciiTheme="minorHAnsi" w:hAnsiTheme="minorHAnsi" w:cstheme="minorHAnsi"/>
          <w:sz w:val="22"/>
          <w:szCs w:val="22"/>
        </w:rPr>
        <w:t>, jako spawane</w:t>
      </w:r>
      <w:r w:rsidR="004C5B71" w:rsidRPr="00C016C4">
        <w:rPr>
          <w:rFonts w:asciiTheme="minorHAnsi" w:hAnsiTheme="minorHAnsi" w:cstheme="minorHAnsi"/>
          <w:sz w:val="22"/>
          <w:szCs w:val="22"/>
        </w:rPr>
        <w:t xml:space="preserve"> i wyposażyć w podwójne </w:t>
      </w:r>
      <w:r w:rsidR="00C9283A" w:rsidRPr="00C016C4">
        <w:rPr>
          <w:rFonts w:asciiTheme="minorHAnsi" w:hAnsiTheme="minorHAnsi" w:cstheme="minorHAnsi"/>
          <w:sz w:val="22"/>
          <w:szCs w:val="22"/>
        </w:rPr>
        <w:t>zawory odcinające.</w:t>
      </w:r>
      <w:r w:rsidR="005C5497" w:rsidRPr="00C016C4">
        <w:rPr>
          <w:rFonts w:asciiTheme="minorHAnsi" w:hAnsiTheme="minorHAnsi" w:cstheme="minorHAnsi"/>
          <w:sz w:val="22"/>
          <w:szCs w:val="22"/>
        </w:rPr>
        <w:t xml:space="preserve"> Na połączeniach kołnierzowych stosować osłony przeciwrozbry</w:t>
      </w:r>
      <w:r w:rsidR="00A9218C" w:rsidRPr="00C016C4">
        <w:rPr>
          <w:rFonts w:asciiTheme="minorHAnsi" w:hAnsiTheme="minorHAnsi" w:cstheme="minorHAnsi"/>
          <w:sz w:val="22"/>
          <w:szCs w:val="22"/>
        </w:rPr>
        <w:t>zgowe.</w:t>
      </w:r>
    </w:p>
    <w:p w14:paraId="62640446" w14:textId="2C6C1A37" w:rsidR="006C7C91" w:rsidRPr="00C016C4" w:rsidRDefault="006C7C91"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Pod względem jakościowym parametry wody zasilającej i wody kotłowej muszą odpowiadać co</w:t>
      </w:r>
      <w:r w:rsidR="004065BD">
        <w:rPr>
          <w:rFonts w:asciiTheme="minorHAnsi" w:hAnsiTheme="minorHAnsi" w:cstheme="minorHAnsi"/>
          <w:sz w:val="22"/>
          <w:szCs w:val="22"/>
        </w:rPr>
        <w:t xml:space="preserve"> </w:t>
      </w:r>
      <w:r w:rsidRPr="00C016C4">
        <w:rPr>
          <w:rFonts w:asciiTheme="minorHAnsi" w:hAnsiTheme="minorHAnsi" w:cstheme="minorHAnsi"/>
          <w:sz w:val="22"/>
          <w:szCs w:val="22"/>
        </w:rPr>
        <w:t>najmniej wymaganiom normy PN-EN-12952-12/2006</w:t>
      </w:r>
      <w:r w:rsidR="00FE1EE9">
        <w:rPr>
          <w:rFonts w:asciiTheme="minorHAnsi" w:hAnsiTheme="minorHAnsi" w:cstheme="minorHAnsi"/>
          <w:sz w:val="22"/>
          <w:szCs w:val="22"/>
        </w:rPr>
        <w:t xml:space="preserve"> lub równoważnej</w:t>
      </w:r>
      <w:r w:rsidRPr="00C016C4">
        <w:rPr>
          <w:rFonts w:asciiTheme="minorHAnsi" w:hAnsiTheme="minorHAnsi" w:cstheme="minorHAnsi"/>
          <w:sz w:val="22"/>
          <w:szCs w:val="22"/>
        </w:rPr>
        <w:t>, przy czym wymagania w</w:t>
      </w:r>
      <w:r w:rsidR="00E147FC">
        <w:rPr>
          <w:rFonts w:asciiTheme="minorHAnsi" w:hAnsiTheme="minorHAnsi" w:cstheme="minorHAnsi"/>
          <w:sz w:val="22"/>
          <w:szCs w:val="22"/>
        </w:rPr>
        <w:t> </w:t>
      </w:r>
      <w:r w:rsidRPr="00C016C4">
        <w:rPr>
          <w:rFonts w:asciiTheme="minorHAnsi" w:hAnsiTheme="minorHAnsi" w:cstheme="minorHAnsi"/>
          <w:sz w:val="22"/>
          <w:szCs w:val="22"/>
        </w:rPr>
        <w:t xml:space="preserve">tym zakresie </w:t>
      </w:r>
      <w:r w:rsidR="00232E05">
        <w:rPr>
          <w:rFonts w:asciiTheme="minorHAnsi" w:hAnsiTheme="minorHAnsi" w:cstheme="minorHAnsi"/>
          <w:sz w:val="22"/>
          <w:szCs w:val="22"/>
        </w:rPr>
        <w:t>muszą</w:t>
      </w:r>
      <w:r w:rsidRPr="00C016C4">
        <w:rPr>
          <w:rFonts w:asciiTheme="minorHAnsi" w:hAnsiTheme="minorHAnsi" w:cstheme="minorHAnsi"/>
          <w:sz w:val="22"/>
          <w:szCs w:val="22"/>
        </w:rPr>
        <w:t xml:space="preserve"> być również uzgodnione z dostawcą turbiny. </w:t>
      </w:r>
      <w:r w:rsidR="00F720D5" w:rsidRPr="00C016C4">
        <w:rPr>
          <w:rFonts w:asciiTheme="minorHAnsi" w:hAnsiTheme="minorHAnsi" w:cstheme="minorHAnsi"/>
          <w:sz w:val="22"/>
          <w:szCs w:val="22"/>
        </w:rPr>
        <w:t>Zamawiający</w:t>
      </w:r>
      <w:r w:rsidRPr="00C016C4">
        <w:rPr>
          <w:rFonts w:asciiTheme="minorHAnsi" w:hAnsiTheme="minorHAnsi" w:cstheme="minorHAnsi"/>
          <w:sz w:val="22"/>
          <w:szCs w:val="22"/>
        </w:rPr>
        <w:t xml:space="preserve"> zaleca również uwzględnienie wytycznych VGB Power Tech – VGB-R 450, Edycja II 2004</w:t>
      </w:r>
      <w:r w:rsidR="00E77AC4">
        <w:rPr>
          <w:rFonts w:asciiTheme="minorHAnsi" w:hAnsiTheme="minorHAnsi" w:cstheme="minorHAnsi"/>
          <w:sz w:val="22"/>
          <w:szCs w:val="22"/>
        </w:rPr>
        <w:t xml:space="preserve"> </w:t>
      </w:r>
      <w:r w:rsidRPr="00C016C4">
        <w:rPr>
          <w:rFonts w:asciiTheme="minorHAnsi" w:hAnsiTheme="minorHAnsi" w:cstheme="minorHAnsi"/>
          <w:sz w:val="22"/>
          <w:szCs w:val="22"/>
        </w:rPr>
        <w:t>r.</w:t>
      </w:r>
      <w:r w:rsidR="00021637">
        <w:rPr>
          <w:rFonts w:asciiTheme="minorHAnsi" w:hAnsiTheme="minorHAnsi" w:cstheme="minorHAnsi"/>
          <w:sz w:val="22"/>
          <w:szCs w:val="22"/>
        </w:rPr>
        <w:t xml:space="preserve"> lub wytycznych równoważnych.</w:t>
      </w:r>
    </w:p>
    <w:p w14:paraId="5E98D6CF" w14:textId="3E44C044" w:rsidR="00A6515E" w:rsidRDefault="00AA2E6B"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w:t>
      </w:r>
      <w:r w:rsidR="006C7C91" w:rsidRPr="00C016C4">
        <w:rPr>
          <w:rFonts w:asciiTheme="minorHAnsi" w:hAnsiTheme="minorHAnsi" w:cstheme="minorHAnsi"/>
          <w:sz w:val="22"/>
          <w:szCs w:val="22"/>
        </w:rPr>
        <w:t>tacj</w:t>
      </w:r>
      <w:r w:rsidR="005D4C23" w:rsidRPr="00C016C4">
        <w:rPr>
          <w:rFonts w:asciiTheme="minorHAnsi" w:hAnsiTheme="minorHAnsi" w:cstheme="minorHAnsi"/>
          <w:sz w:val="22"/>
          <w:szCs w:val="22"/>
        </w:rPr>
        <w:t>a</w:t>
      </w:r>
      <w:r w:rsidR="006C7C91" w:rsidRPr="00C016C4">
        <w:rPr>
          <w:rFonts w:asciiTheme="minorHAnsi" w:hAnsiTheme="minorHAnsi" w:cstheme="minorHAnsi"/>
          <w:sz w:val="22"/>
          <w:szCs w:val="22"/>
        </w:rPr>
        <w:t xml:space="preserve"> dozowania środków chemicznych </w:t>
      </w:r>
      <w:r w:rsidR="000D6EFF" w:rsidRPr="00C016C4">
        <w:rPr>
          <w:rFonts w:asciiTheme="minorHAnsi" w:hAnsiTheme="minorHAnsi" w:cstheme="minorHAnsi"/>
          <w:sz w:val="22"/>
          <w:szCs w:val="22"/>
        </w:rPr>
        <w:t xml:space="preserve">do wody zasilającej i wody kotłowej </w:t>
      </w:r>
      <w:r w:rsidR="00ED54D5" w:rsidRPr="00C016C4">
        <w:rPr>
          <w:rFonts w:asciiTheme="minorHAnsi" w:hAnsiTheme="minorHAnsi" w:cstheme="minorHAnsi"/>
          <w:sz w:val="22"/>
          <w:szCs w:val="22"/>
        </w:rPr>
        <w:t>będ</w:t>
      </w:r>
      <w:r w:rsidR="005D4C23" w:rsidRPr="00C016C4">
        <w:rPr>
          <w:rFonts w:asciiTheme="minorHAnsi" w:hAnsiTheme="minorHAnsi" w:cstheme="minorHAnsi"/>
          <w:sz w:val="22"/>
          <w:szCs w:val="22"/>
        </w:rPr>
        <w:t>zie</w:t>
      </w:r>
      <w:r w:rsidR="00ED54D5" w:rsidRPr="00C016C4">
        <w:rPr>
          <w:rFonts w:asciiTheme="minorHAnsi" w:hAnsiTheme="minorHAnsi" w:cstheme="minorHAnsi"/>
          <w:sz w:val="22"/>
          <w:szCs w:val="22"/>
        </w:rPr>
        <w:t xml:space="preserve"> mieć na</w:t>
      </w:r>
      <w:r w:rsidR="006C7C91" w:rsidRPr="00C016C4">
        <w:rPr>
          <w:rFonts w:asciiTheme="minorHAnsi" w:hAnsiTheme="minorHAnsi" w:cstheme="minorHAnsi"/>
          <w:sz w:val="22"/>
          <w:szCs w:val="22"/>
        </w:rPr>
        <w:t xml:space="preserve"> celu utrzymywani</w:t>
      </w:r>
      <w:r w:rsidR="00ED54D5" w:rsidRPr="00C016C4">
        <w:rPr>
          <w:rFonts w:asciiTheme="minorHAnsi" w:hAnsiTheme="minorHAnsi" w:cstheme="minorHAnsi"/>
          <w:sz w:val="22"/>
          <w:szCs w:val="22"/>
        </w:rPr>
        <w:t>e</w:t>
      </w:r>
      <w:r w:rsidR="006C7C91" w:rsidRPr="00C016C4">
        <w:rPr>
          <w:rFonts w:asciiTheme="minorHAnsi" w:hAnsiTheme="minorHAnsi" w:cstheme="minorHAnsi"/>
          <w:sz w:val="22"/>
          <w:szCs w:val="22"/>
        </w:rPr>
        <w:t xml:space="preserve"> parametrów </w:t>
      </w:r>
      <w:r w:rsidR="00ED54D5" w:rsidRPr="00C016C4">
        <w:rPr>
          <w:rFonts w:asciiTheme="minorHAnsi" w:hAnsiTheme="minorHAnsi" w:cstheme="minorHAnsi"/>
          <w:sz w:val="22"/>
          <w:szCs w:val="22"/>
        </w:rPr>
        <w:t xml:space="preserve">tych wód </w:t>
      </w:r>
      <w:r w:rsidR="006C7C91" w:rsidRPr="00C016C4">
        <w:rPr>
          <w:rFonts w:asciiTheme="minorHAnsi" w:hAnsiTheme="minorHAnsi" w:cstheme="minorHAnsi"/>
          <w:sz w:val="22"/>
          <w:szCs w:val="22"/>
        </w:rPr>
        <w:t>w wymaganym przedziale wartości.</w:t>
      </w:r>
    </w:p>
    <w:p w14:paraId="6E90CC57" w14:textId="77777777" w:rsidR="00CB0D6F" w:rsidRPr="00C016C4" w:rsidRDefault="00CB0D6F" w:rsidP="00DB5AD0">
      <w:pPr>
        <w:spacing w:before="60" w:after="60"/>
        <w:jc w:val="both"/>
        <w:rPr>
          <w:rFonts w:asciiTheme="minorHAnsi" w:hAnsiTheme="minorHAnsi" w:cstheme="minorHAnsi"/>
          <w:sz w:val="22"/>
          <w:szCs w:val="22"/>
        </w:rPr>
      </w:pPr>
    </w:p>
    <w:p w14:paraId="44190EAA" w14:textId="7E2C55C2" w:rsidR="00A6515E" w:rsidRPr="00136CE2" w:rsidRDefault="00110C65" w:rsidP="005F38E9">
      <w:pPr>
        <w:pStyle w:val="3nagwek3"/>
      </w:pPr>
      <w:bookmarkStart w:id="134" w:name="_Toc184805576"/>
      <w:r w:rsidRPr="00136CE2">
        <w:lastRenderedPageBreak/>
        <w:t>S</w:t>
      </w:r>
      <w:r w:rsidR="00153427" w:rsidRPr="00136CE2">
        <w:t>tacja przygotowania wody technologicznej</w:t>
      </w:r>
      <w:bookmarkEnd w:id="134"/>
    </w:p>
    <w:p w14:paraId="47E1B07D" w14:textId="3A7A4885" w:rsidR="00EA14F2" w:rsidRPr="00C016C4" w:rsidRDefault="001C3BD8"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Źródłem wody technologicznej będzie miejska sieć wodociągowa. Wykonawca</w:t>
      </w:r>
      <w:r w:rsidR="00EA14F2" w:rsidRPr="00C016C4">
        <w:rPr>
          <w:rFonts w:asciiTheme="minorHAnsi" w:hAnsiTheme="minorHAnsi" w:cstheme="minorHAnsi"/>
          <w:sz w:val="22"/>
          <w:szCs w:val="22"/>
        </w:rPr>
        <w:t xml:space="preserve"> dostarcz</w:t>
      </w:r>
      <w:r>
        <w:rPr>
          <w:rFonts w:asciiTheme="minorHAnsi" w:hAnsiTheme="minorHAnsi" w:cstheme="minorHAnsi"/>
          <w:sz w:val="22"/>
          <w:szCs w:val="22"/>
        </w:rPr>
        <w:t>y</w:t>
      </w:r>
      <w:r w:rsidR="00EA14F2" w:rsidRPr="00C016C4">
        <w:rPr>
          <w:rFonts w:asciiTheme="minorHAnsi" w:hAnsiTheme="minorHAnsi" w:cstheme="minorHAnsi"/>
          <w:sz w:val="22"/>
          <w:szCs w:val="22"/>
        </w:rPr>
        <w:t xml:space="preserve"> kompletn</w:t>
      </w:r>
      <w:r w:rsidR="000C1D15">
        <w:rPr>
          <w:rFonts w:asciiTheme="minorHAnsi" w:hAnsiTheme="minorHAnsi" w:cstheme="minorHAnsi"/>
          <w:sz w:val="22"/>
          <w:szCs w:val="22"/>
        </w:rPr>
        <w:t>ą stację przygotowania</w:t>
      </w:r>
      <w:r w:rsidR="00EA14F2" w:rsidRPr="00C016C4">
        <w:rPr>
          <w:rFonts w:asciiTheme="minorHAnsi" w:hAnsiTheme="minorHAnsi" w:cstheme="minorHAnsi"/>
          <w:sz w:val="22"/>
          <w:szCs w:val="22"/>
        </w:rPr>
        <w:t xml:space="preserve"> wody technologicznej wraz ze wszystkimi niezbędnymi układami pomocniczymi. </w:t>
      </w:r>
      <w:r w:rsidR="000C1D15">
        <w:rPr>
          <w:rFonts w:asciiTheme="minorHAnsi" w:hAnsiTheme="minorHAnsi" w:cstheme="minorHAnsi"/>
          <w:sz w:val="22"/>
          <w:szCs w:val="22"/>
        </w:rPr>
        <w:t>Wykonawca przygotuje wodę technologiczną</w:t>
      </w:r>
      <w:r w:rsidR="00EA14F2" w:rsidRPr="00C016C4">
        <w:rPr>
          <w:rFonts w:asciiTheme="minorHAnsi" w:hAnsiTheme="minorHAnsi" w:cstheme="minorHAnsi"/>
          <w:sz w:val="22"/>
          <w:szCs w:val="22"/>
        </w:rPr>
        <w:t xml:space="preserve"> </w:t>
      </w:r>
      <w:r w:rsidR="000C1D15">
        <w:rPr>
          <w:rFonts w:asciiTheme="minorHAnsi" w:hAnsiTheme="minorHAnsi" w:cstheme="minorHAnsi"/>
          <w:sz w:val="22"/>
          <w:szCs w:val="22"/>
        </w:rPr>
        <w:t>na potrzeby</w:t>
      </w:r>
      <w:r w:rsidR="00EA14F2" w:rsidRPr="00C016C4">
        <w:rPr>
          <w:rFonts w:asciiTheme="minorHAnsi" w:hAnsiTheme="minorHAnsi" w:cstheme="minorHAnsi"/>
          <w:sz w:val="22"/>
          <w:szCs w:val="22"/>
        </w:rPr>
        <w:t xml:space="preserve"> zasilania</w:t>
      </w:r>
      <w:r w:rsidR="00CD2BEB">
        <w:rPr>
          <w:rFonts w:asciiTheme="minorHAnsi" w:hAnsiTheme="minorHAnsi" w:cstheme="minorHAnsi"/>
          <w:sz w:val="22"/>
          <w:szCs w:val="22"/>
        </w:rPr>
        <w:t xml:space="preserve"> wszystkich instalacji technologicznych</w:t>
      </w:r>
      <w:r w:rsidR="000879D2" w:rsidRPr="00C016C4">
        <w:rPr>
          <w:rFonts w:asciiTheme="minorHAnsi" w:hAnsiTheme="minorHAnsi" w:cstheme="minorHAnsi"/>
          <w:sz w:val="22"/>
          <w:szCs w:val="22"/>
        </w:rPr>
        <w:t xml:space="preserve"> </w:t>
      </w:r>
      <w:bookmarkStart w:id="135" w:name="_Hlk136299766"/>
      <w:r w:rsidR="000C1D15">
        <w:rPr>
          <w:rFonts w:asciiTheme="minorHAnsi" w:hAnsiTheme="minorHAnsi" w:cstheme="minorHAnsi"/>
          <w:sz w:val="22"/>
          <w:szCs w:val="22"/>
        </w:rPr>
        <w:t>Przed s</w:t>
      </w:r>
      <w:r w:rsidR="000879D2" w:rsidRPr="00C016C4">
        <w:rPr>
          <w:rFonts w:asciiTheme="minorHAnsi" w:hAnsiTheme="minorHAnsi" w:cstheme="minorHAnsi"/>
          <w:sz w:val="22"/>
          <w:szCs w:val="22"/>
        </w:rPr>
        <w:t>tacj</w:t>
      </w:r>
      <w:r w:rsidR="000C1D15">
        <w:rPr>
          <w:rFonts w:asciiTheme="minorHAnsi" w:hAnsiTheme="minorHAnsi" w:cstheme="minorHAnsi"/>
          <w:sz w:val="22"/>
          <w:szCs w:val="22"/>
        </w:rPr>
        <w:t>ą</w:t>
      </w:r>
      <w:r w:rsidR="000879D2" w:rsidRPr="00C016C4">
        <w:rPr>
          <w:rFonts w:asciiTheme="minorHAnsi" w:hAnsiTheme="minorHAnsi" w:cstheme="minorHAnsi"/>
          <w:sz w:val="22"/>
          <w:szCs w:val="22"/>
        </w:rPr>
        <w:t xml:space="preserve"> przygotowania wody technologicznej </w:t>
      </w:r>
      <w:r w:rsidR="000C1D15">
        <w:rPr>
          <w:rFonts w:asciiTheme="minorHAnsi" w:hAnsiTheme="minorHAnsi" w:cstheme="minorHAnsi"/>
          <w:sz w:val="22"/>
          <w:szCs w:val="22"/>
        </w:rPr>
        <w:t xml:space="preserve">Wykonawca zainstaluje </w:t>
      </w:r>
      <w:r w:rsidR="000879D2" w:rsidRPr="00C016C4">
        <w:rPr>
          <w:rFonts w:asciiTheme="minorHAnsi" w:hAnsiTheme="minorHAnsi" w:cstheme="minorHAnsi"/>
          <w:sz w:val="22"/>
          <w:szCs w:val="22"/>
        </w:rPr>
        <w:t>zbiornik buforow</w:t>
      </w:r>
      <w:r w:rsidR="000C1D15">
        <w:rPr>
          <w:rFonts w:asciiTheme="minorHAnsi" w:hAnsiTheme="minorHAnsi" w:cstheme="minorHAnsi"/>
          <w:sz w:val="22"/>
          <w:szCs w:val="22"/>
        </w:rPr>
        <w:t xml:space="preserve">y wody (zbiornik wody surowej) o pojemności </w:t>
      </w:r>
      <w:r w:rsidR="009246A8">
        <w:rPr>
          <w:rFonts w:asciiTheme="minorHAnsi" w:hAnsiTheme="minorHAnsi" w:cstheme="minorHAnsi"/>
          <w:sz w:val="22"/>
          <w:szCs w:val="22"/>
        </w:rPr>
        <w:t>określonej w ppkt</w:t>
      </w:r>
      <w:r w:rsidR="009246A8" w:rsidRPr="00CD2BEB">
        <w:rPr>
          <w:rFonts w:asciiTheme="minorHAnsi" w:hAnsiTheme="minorHAnsi" w:cstheme="minorHAnsi"/>
          <w:sz w:val="22"/>
          <w:szCs w:val="22"/>
        </w:rPr>
        <w:t>. 3.3.1.</w:t>
      </w:r>
      <w:r w:rsidR="009246A8">
        <w:rPr>
          <w:rFonts w:asciiTheme="minorHAnsi" w:hAnsiTheme="minorHAnsi" w:cstheme="minorHAnsi"/>
          <w:sz w:val="22"/>
          <w:szCs w:val="22"/>
        </w:rPr>
        <w:t xml:space="preserve"> niniejszego </w:t>
      </w:r>
      <w:r w:rsidR="002E52D9">
        <w:rPr>
          <w:rFonts w:asciiTheme="minorHAnsi" w:hAnsiTheme="minorHAnsi" w:cstheme="minorHAnsi"/>
          <w:sz w:val="22"/>
          <w:szCs w:val="22"/>
        </w:rPr>
        <w:t>Rozdziału PFU</w:t>
      </w:r>
      <w:r w:rsidR="000879D2" w:rsidRPr="00C016C4">
        <w:rPr>
          <w:rFonts w:asciiTheme="minorHAnsi" w:hAnsiTheme="minorHAnsi" w:cstheme="minorHAnsi"/>
          <w:sz w:val="22"/>
          <w:szCs w:val="22"/>
        </w:rPr>
        <w:t>.</w:t>
      </w:r>
      <w:r>
        <w:rPr>
          <w:rFonts w:asciiTheme="minorHAnsi" w:hAnsiTheme="minorHAnsi" w:cstheme="minorHAnsi"/>
          <w:sz w:val="22"/>
          <w:szCs w:val="22"/>
        </w:rPr>
        <w:t xml:space="preserve"> </w:t>
      </w:r>
    </w:p>
    <w:bookmarkEnd w:id="135"/>
    <w:p w14:paraId="3B986E39" w14:textId="3D003E83" w:rsidR="00153427" w:rsidRPr="00C016C4" w:rsidRDefault="00232E0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s</w:t>
      </w:r>
      <w:r w:rsidR="009A65A2" w:rsidRPr="00C016C4">
        <w:rPr>
          <w:rFonts w:asciiTheme="minorHAnsi" w:hAnsiTheme="minorHAnsi" w:cstheme="minorHAnsi"/>
          <w:sz w:val="22"/>
          <w:szCs w:val="22"/>
        </w:rPr>
        <w:t xml:space="preserve">tacja uzdatniania wody </w:t>
      </w:r>
      <w:r w:rsidR="00B75CDC" w:rsidRPr="00C016C4">
        <w:rPr>
          <w:rFonts w:asciiTheme="minorHAnsi" w:hAnsiTheme="minorHAnsi" w:cstheme="minorHAnsi"/>
          <w:sz w:val="22"/>
          <w:szCs w:val="22"/>
        </w:rPr>
        <w:t xml:space="preserve">technologicznej </w:t>
      </w:r>
      <w:r w:rsidR="009A65A2" w:rsidRPr="00C016C4">
        <w:rPr>
          <w:rFonts w:asciiTheme="minorHAnsi" w:hAnsiTheme="minorHAnsi" w:cstheme="minorHAnsi"/>
          <w:sz w:val="22"/>
          <w:szCs w:val="22"/>
        </w:rPr>
        <w:t>zawiera</w:t>
      </w:r>
      <w:r>
        <w:rPr>
          <w:rFonts w:asciiTheme="minorHAnsi" w:hAnsiTheme="minorHAnsi" w:cstheme="minorHAnsi"/>
          <w:sz w:val="22"/>
          <w:szCs w:val="22"/>
        </w:rPr>
        <w:t>ła</w:t>
      </w:r>
      <w:r w:rsidR="009A65A2" w:rsidRPr="00C016C4">
        <w:rPr>
          <w:rFonts w:asciiTheme="minorHAnsi" w:hAnsiTheme="minorHAnsi" w:cstheme="minorHAnsi"/>
          <w:sz w:val="22"/>
          <w:szCs w:val="22"/>
        </w:rPr>
        <w:t xml:space="preserve"> moduł odwróconej osmozy oraz elektrodejonizacji. Wydajność stacji uzdatniania wody oraz pojemność zbiornika wody </w:t>
      </w:r>
      <w:r w:rsidR="000C1D15">
        <w:rPr>
          <w:rFonts w:asciiTheme="minorHAnsi" w:hAnsiTheme="minorHAnsi" w:cstheme="minorHAnsi"/>
          <w:sz w:val="22"/>
          <w:szCs w:val="22"/>
        </w:rPr>
        <w:t>zdemineralizowanej (wody DEMI)</w:t>
      </w:r>
      <w:r w:rsidR="000C1D15" w:rsidRPr="00C016C4">
        <w:rPr>
          <w:rFonts w:asciiTheme="minorHAnsi" w:hAnsiTheme="minorHAnsi" w:cstheme="minorHAnsi"/>
          <w:sz w:val="22"/>
          <w:szCs w:val="22"/>
        </w:rPr>
        <w:t xml:space="preserve"> </w:t>
      </w:r>
      <w:r>
        <w:rPr>
          <w:rFonts w:asciiTheme="minorHAnsi" w:hAnsiTheme="minorHAnsi" w:cstheme="minorHAnsi"/>
          <w:sz w:val="22"/>
          <w:szCs w:val="22"/>
        </w:rPr>
        <w:t>mają</w:t>
      </w:r>
      <w:r w:rsidR="009A65A2" w:rsidRPr="00C016C4">
        <w:rPr>
          <w:rFonts w:asciiTheme="minorHAnsi" w:hAnsiTheme="minorHAnsi" w:cstheme="minorHAnsi"/>
          <w:sz w:val="22"/>
          <w:szCs w:val="22"/>
        </w:rPr>
        <w:t xml:space="preserve"> umożliwić napełnienie zbiornika kondensatu za </w:t>
      </w:r>
      <w:r w:rsidR="00A91419" w:rsidRPr="00C016C4">
        <w:rPr>
          <w:rFonts w:asciiTheme="minorHAnsi" w:hAnsiTheme="minorHAnsi" w:cstheme="minorHAnsi"/>
          <w:sz w:val="22"/>
          <w:szCs w:val="22"/>
        </w:rPr>
        <w:t>kondensatorem</w:t>
      </w:r>
      <w:r w:rsidR="009A65A2" w:rsidRPr="00C016C4">
        <w:rPr>
          <w:rFonts w:asciiTheme="minorHAnsi" w:hAnsiTheme="minorHAnsi" w:cstheme="minorHAnsi"/>
          <w:sz w:val="22"/>
          <w:szCs w:val="22"/>
        </w:rPr>
        <w:t xml:space="preserve"> w racjonalnie krótkim czasie (istotne m.in. podczas pierwszego napełniania zbiornika kondensatu </w:t>
      </w:r>
      <w:r w:rsidR="007B5679" w:rsidRPr="00C016C4">
        <w:rPr>
          <w:rFonts w:asciiTheme="minorHAnsi" w:hAnsiTheme="minorHAnsi" w:cstheme="minorHAnsi"/>
          <w:sz w:val="22"/>
          <w:szCs w:val="22"/>
        </w:rPr>
        <w:t>głównego</w:t>
      </w:r>
      <w:r w:rsidR="009A65A2" w:rsidRPr="00C016C4">
        <w:rPr>
          <w:rFonts w:asciiTheme="minorHAnsi" w:hAnsiTheme="minorHAnsi" w:cstheme="minorHAnsi"/>
          <w:sz w:val="22"/>
          <w:szCs w:val="22"/>
        </w:rPr>
        <w:t xml:space="preserve">). Woda </w:t>
      </w:r>
      <w:r w:rsidR="00B1557A" w:rsidRPr="00C016C4">
        <w:rPr>
          <w:rFonts w:asciiTheme="minorHAnsi" w:hAnsiTheme="minorHAnsi" w:cstheme="minorHAnsi"/>
          <w:sz w:val="22"/>
          <w:szCs w:val="22"/>
        </w:rPr>
        <w:t>DEMI</w:t>
      </w:r>
      <w:r w:rsidR="009A65A2" w:rsidRPr="00C016C4">
        <w:rPr>
          <w:rFonts w:asciiTheme="minorHAnsi" w:hAnsiTheme="minorHAnsi" w:cstheme="minorHAnsi"/>
          <w:sz w:val="22"/>
          <w:szCs w:val="22"/>
        </w:rPr>
        <w:t xml:space="preserve"> </w:t>
      </w:r>
      <w:r>
        <w:rPr>
          <w:rFonts w:asciiTheme="minorHAnsi" w:hAnsiTheme="minorHAnsi" w:cstheme="minorHAnsi"/>
          <w:sz w:val="22"/>
          <w:szCs w:val="22"/>
        </w:rPr>
        <w:t>ma</w:t>
      </w:r>
      <w:r w:rsidR="009A65A2" w:rsidRPr="00C016C4">
        <w:rPr>
          <w:rFonts w:asciiTheme="minorHAnsi" w:hAnsiTheme="minorHAnsi" w:cstheme="minorHAnsi"/>
          <w:sz w:val="22"/>
          <w:szCs w:val="22"/>
        </w:rPr>
        <w:t xml:space="preserve"> posiadać ta</w:t>
      </w:r>
      <w:r w:rsidR="002C04DE" w:rsidRPr="00C016C4">
        <w:rPr>
          <w:rFonts w:asciiTheme="minorHAnsi" w:hAnsiTheme="minorHAnsi" w:cstheme="minorHAnsi"/>
          <w:sz w:val="22"/>
          <w:szCs w:val="22"/>
        </w:rPr>
        <w:t>k</w:t>
      </w:r>
      <w:r w:rsidR="009A65A2" w:rsidRPr="00C016C4">
        <w:rPr>
          <w:rFonts w:asciiTheme="minorHAnsi" w:hAnsiTheme="minorHAnsi" w:cstheme="minorHAnsi"/>
          <w:sz w:val="22"/>
          <w:szCs w:val="22"/>
        </w:rPr>
        <w:t>ą jakość, aby strumień odsolin z</w:t>
      </w:r>
      <w:r w:rsidR="0010448E" w:rsidRPr="00C016C4">
        <w:rPr>
          <w:rFonts w:asciiTheme="minorHAnsi" w:hAnsiTheme="minorHAnsi" w:cstheme="minorHAnsi"/>
          <w:sz w:val="22"/>
          <w:szCs w:val="22"/>
        </w:rPr>
        <w:t> </w:t>
      </w:r>
      <w:r w:rsidR="009A65A2" w:rsidRPr="00C016C4">
        <w:rPr>
          <w:rFonts w:asciiTheme="minorHAnsi" w:hAnsiTheme="minorHAnsi" w:cstheme="minorHAnsi"/>
          <w:sz w:val="22"/>
          <w:szCs w:val="22"/>
        </w:rPr>
        <w:t>walczaka kotła wynosił maksymalnie 0,</w:t>
      </w:r>
      <w:r w:rsidR="00D948DF" w:rsidRPr="00C016C4">
        <w:rPr>
          <w:rFonts w:asciiTheme="minorHAnsi" w:hAnsiTheme="minorHAnsi" w:cstheme="minorHAnsi"/>
          <w:sz w:val="22"/>
          <w:szCs w:val="22"/>
        </w:rPr>
        <w:t>9</w:t>
      </w:r>
      <w:r w:rsidR="009A65A2" w:rsidRPr="00C016C4">
        <w:rPr>
          <w:rFonts w:asciiTheme="minorHAnsi" w:hAnsiTheme="minorHAnsi" w:cstheme="minorHAnsi"/>
          <w:sz w:val="22"/>
          <w:szCs w:val="22"/>
        </w:rPr>
        <w:t>% strumienia pary</w:t>
      </w:r>
      <w:r w:rsidR="007B5679" w:rsidRPr="00C016C4">
        <w:rPr>
          <w:rFonts w:asciiTheme="minorHAnsi" w:hAnsiTheme="minorHAnsi" w:cstheme="minorHAnsi"/>
          <w:sz w:val="22"/>
          <w:szCs w:val="22"/>
        </w:rPr>
        <w:t xml:space="preserve"> </w:t>
      </w:r>
      <w:r w:rsidR="009A65A2" w:rsidRPr="00C016C4">
        <w:rPr>
          <w:rFonts w:asciiTheme="minorHAnsi" w:hAnsiTheme="minorHAnsi" w:cstheme="minorHAnsi"/>
          <w:sz w:val="22"/>
          <w:szCs w:val="22"/>
        </w:rPr>
        <w:t>świeżej.</w:t>
      </w:r>
    </w:p>
    <w:p w14:paraId="7A49EAF7" w14:textId="1CFE20D1" w:rsidR="009A2626" w:rsidRPr="00C016C4" w:rsidRDefault="00232E0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w</w:t>
      </w:r>
      <w:r w:rsidR="001B59E5" w:rsidRPr="00C016C4">
        <w:rPr>
          <w:rFonts w:asciiTheme="minorHAnsi" w:hAnsiTheme="minorHAnsi" w:cstheme="minorHAnsi"/>
          <w:sz w:val="22"/>
          <w:szCs w:val="22"/>
        </w:rPr>
        <w:t xml:space="preserve"> </w:t>
      </w:r>
      <w:r w:rsidR="006E0613" w:rsidRPr="00C016C4">
        <w:rPr>
          <w:rFonts w:asciiTheme="minorHAnsi" w:hAnsiTheme="minorHAnsi" w:cstheme="minorHAnsi"/>
          <w:sz w:val="22"/>
          <w:szCs w:val="22"/>
        </w:rPr>
        <w:t>zakres</w:t>
      </w:r>
      <w:r w:rsidR="001B59E5" w:rsidRPr="00C016C4">
        <w:rPr>
          <w:rFonts w:asciiTheme="minorHAnsi" w:hAnsiTheme="minorHAnsi" w:cstheme="minorHAnsi"/>
          <w:sz w:val="22"/>
          <w:szCs w:val="22"/>
        </w:rPr>
        <w:t xml:space="preserve"> stacji przygotowania wody technolo</w:t>
      </w:r>
      <w:r w:rsidR="006E0613" w:rsidRPr="00C016C4">
        <w:rPr>
          <w:rFonts w:asciiTheme="minorHAnsi" w:hAnsiTheme="minorHAnsi" w:cstheme="minorHAnsi"/>
          <w:sz w:val="22"/>
          <w:szCs w:val="22"/>
        </w:rPr>
        <w:t xml:space="preserve">gicznej </w:t>
      </w:r>
      <w:r w:rsidR="000C1D15">
        <w:rPr>
          <w:rFonts w:asciiTheme="minorHAnsi" w:hAnsiTheme="minorHAnsi" w:cstheme="minorHAnsi"/>
          <w:sz w:val="22"/>
          <w:szCs w:val="22"/>
        </w:rPr>
        <w:t>wchodzi</w:t>
      </w:r>
      <w:r>
        <w:rPr>
          <w:rFonts w:asciiTheme="minorHAnsi" w:hAnsiTheme="minorHAnsi" w:cstheme="minorHAnsi"/>
          <w:sz w:val="22"/>
          <w:szCs w:val="22"/>
        </w:rPr>
        <w:t>ły</w:t>
      </w:r>
      <w:r w:rsidR="000C1D15">
        <w:rPr>
          <w:rFonts w:asciiTheme="minorHAnsi" w:hAnsiTheme="minorHAnsi" w:cstheme="minorHAnsi"/>
          <w:sz w:val="22"/>
          <w:szCs w:val="22"/>
        </w:rPr>
        <w:t xml:space="preserve"> w szczególności</w:t>
      </w:r>
      <w:r w:rsidR="000C1D15" w:rsidRPr="00C016C4">
        <w:rPr>
          <w:rFonts w:asciiTheme="minorHAnsi" w:hAnsiTheme="minorHAnsi" w:cstheme="minorHAnsi"/>
          <w:sz w:val="22"/>
          <w:szCs w:val="22"/>
        </w:rPr>
        <w:t xml:space="preserve"> </w:t>
      </w:r>
      <w:r w:rsidR="006E0613" w:rsidRPr="00C016C4">
        <w:rPr>
          <w:rFonts w:asciiTheme="minorHAnsi" w:hAnsiTheme="minorHAnsi" w:cstheme="minorHAnsi"/>
          <w:sz w:val="22"/>
          <w:szCs w:val="22"/>
        </w:rPr>
        <w:t xml:space="preserve">następujące </w:t>
      </w:r>
      <w:r w:rsidR="001348F7" w:rsidRPr="00C016C4">
        <w:rPr>
          <w:rFonts w:asciiTheme="minorHAnsi" w:hAnsiTheme="minorHAnsi" w:cstheme="minorHAnsi"/>
          <w:sz w:val="22"/>
          <w:szCs w:val="22"/>
        </w:rPr>
        <w:t>urządzenia:</w:t>
      </w:r>
    </w:p>
    <w:p w14:paraId="17634772" w14:textId="73DB9FBF" w:rsidR="001348F7" w:rsidRPr="00C016C4" w:rsidRDefault="00A95D5F"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Filtry siatkowe wody</w:t>
      </w:r>
      <w:r w:rsidR="000C4939" w:rsidRPr="00C016C4">
        <w:rPr>
          <w:rFonts w:asciiTheme="minorHAnsi" w:hAnsiTheme="minorHAnsi" w:cstheme="minorHAnsi"/>
          <w:sz w:val="22"/>
          <w:szCs w:val="22"/>
        </w:rPr>
        <w:t xml:space="preserve"> oraz mikrofiltry</w:t>
      </w:r>
      <w:r w:rsidR="00882169" w:rsidRPr="00C016C4">
        <w:rPr>
          <w:rFonts w:asciiTheme="minorHAnsi" w:hAnsiTheme="minorHAnsi" w:cstheme="minorHAnsi"/>
          <w:sz w:val="22"/>
          <w:szCs w:val="22"/>
        </w:rPr>
        <w:t>,</w:t>
      </w:r>
    </w:p>
    <w:p w14:paraId="0070E761" w14:textId="2C93CE96" w:rsidR="00F531FE" w:rsidRPr="00C016C4" w:rsidRDefault="00F531FE"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Pompy wody zapewniające pełną nadmiarowość (3 x 50% lub 2 x 100%),</w:t>
      </w:r>
    </w:p>
    <w:p w14:paraId="4ED208FF" w14:textId="0DEB4DC0" w:rsidR="000C4939" w:rsidRPr="00C016C4" w:rsidRDefault="00A95D5F"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Jonitowe zmiękczacze wody</w:t>
      </w:r>
      <w:r w:rsidR="00E26C77" w:rsidRPr="00C016C4">
        <w:rPr>
          <w:rFonts w:asciiTheme="minorHAnsi" w:hAnsiTheme="minorHAnsi" w:cstheme="minorHAnsi"/>
          <w:sz w:val="22"/>
          <w:szCs w:val="22"/>
        </w:rPr>
        <w:t xml:space="preserve"> – wymienniki sodowe</w:t>
      </w:r>
      <w:r w:rsidR="000A3D41" w:rsidRPr="00C016C4">
        <w:rPr>
          <w:rFonts w:asciiTheme="minorHAnsi" w:hAnsiTheme="minorHAnsi" w:cstheme="minorHAnsi"/>
          <w:sz w:val="22"/>
          <w:szCs w:val="22"/>
        </w:rPr>
        <w:t xml:space="preserve"> </w:t>
      </w:r>
      <w:r w:rsidR="00E26C77" w:rsidRPr="00C016C4">
        <w:rPr>
          <w:rFonts w:asciiTheme="minorHAnsi" w:hAnsiTheme="minorHAnsi" w:cstheme="minorHAnsi"/>
          <w:sz w:val="22"/>
          <w:szCs w:val="22"/>
        </w:rPr>
        <w:t>2</w:t>
      </w:r>
      <w:r w:rsidR="00FC7CB4" w:rsidRPr="00C016C4">
        <w:rPr>
          <w:rFonts w:asciiTheme="minorHAnsi" w:hAnsiTheme="minorHAnsi" w:cstheme="minorHAnsi"/>
          <w:sz w:val="22"/>
          <w:szCs w:val="22"/>
        </w:rPr>
        <w:t> </w:t>
      </w:r>
      <w:r w:rsidR="00E26C77" w:rsidRPr="00C016C4">
        <w:rPr>
          <w:rFonts w:asciiTheme="minorHAnsi" w:hAnsiTheme="minorHAnsi" w:cstheme="minorHAnsi"/>
          <w:sz w:val="22"/>
          <w:szCs w:val="22"/>
        </w:rPr>
        <w:t>x</w:t>
      </w:r>
      <w:r w:rsidR="00FC7CB4" w:rsidRPr="00C016C4">
        <w:rPr>
          <w:rFonts w:asciiTheme="minorHAnsi" w:hAnsiTheme="minorHAnsi" w:cstheme="minorHAnsi"/>
          <w:sz w:val="22"/>
          <w:szCs w:val="22"/>
        </w:rPr>
        <w:t> </w:t>
      </w:r>
      <w:r w:rsidR="00E26C77" w:rsidRPr="00C016C4">
        <w:rPr>
          <w:rFonts w:asciiTheme="minorHAnsi" w:hAnsiTheme="minorHAnsi" w:cstheme="minorHAnsi"/>
          <w:sz w:val="22"/>
          <w:szCs w:val="22"/>
        </w:rPr>
        <w:t>100% (</w:t>
      </w:r>
      <w:r w:rsidR="000A3D41" w:rsidRPr="00C016C4">
        <w:rPr>
          <w:rFonts w:asciiTheme="minorHAnsi" w:hAnsiTheme="minorHAnsi" w:cstheme="minorHAnsi"/>
          <w:sz w:val="22"/>
          <w:szCs w:val="22"/>
        </w:rPr>
        <w:t>regeneracj</w:t>
      </w:r>
      <w:r w:rsidR="00E26C77" w:rsidRPr="00C016C4">
        <w:rPr>
          <w:rFonts w:asciiTheme="minorHAnsi" w:hAnsiTheme="minorHAnsi" w:cstheme="minorHAnsi"/>
          <w:sz w:val="22"/>
          <w:szCs w:val="22"/>
        </w:rPr>
        <w:t>a</w:t>
      </w:r>
      <w:r w:rsidR="000A3D41" w:rsidRPr="00C016C4">
        <w:rPr>
          <w:rFonts w:asciiTheme="minorHAnsi" w:hAnsiTheme="minorHAnsi" w:cstheme="minorHAnsi"/>
          <w:sz w:val="22"/>
          <w:szCs w:val="22"/>
        </w:rPr>
        <w:t xml:space="preserve"> przy użyciu NaCl</w:t>
      </w:r>
      <w:r w:rsidR="00E26C77" w:rsidRPr="00C016C4">
        <w:rPr>
          <w:rFonts w:asciiTheme="minorHAnsi" w:hAnsiTheme="minorHAnsi" w:cstheme="minorHAnsi"/>
          <w:sz w:val="22"/>
          <w:szCs w:val="22"/>
        </w:rPr>
        <w:t>)</w:t>
      </w:r>
      <w:r w:rsidR="00882169" w:rsidRPr="00C016C4">
        <w:rPr>
          <w:rFonts w:asciiTheme="minorHAnsi" w:hAnsiTheme="minorHAnsi" w:cstheme="minorHAnsi"/>
          <w:sz w:val="22"/>
          <w:szCs w:val="22"/>
        </w:rPr>
        <w:t>,</w:t>
      </w:r>
    </w:p>
    <w:p w14:paraId="7357C6D8" w14:textId="39212B29" w:rsidR="008F64F4" w:rsidRPr="00C016C4" w:rsidRDefault="008F64F4"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Zbiornik wody zmiękczonej</w:t>
      </w:r>
      <w:r w:rsidR="00B6729D" w:rsidRPr="00C016C4">
        <w:rPr>
          <w:rFonts w:asciiTheme="minorHAnsi" w:hAnsiTheme="minorHAnsi" w:cstheme="minorHAnsi"/>
          <w:sz w:val="22"/>
          <w:szCs w:val="22"/>
        </w:rPr>
        <w:t xml:space="preserve"> wraz z opomiarowaniem</w:t>
      </w:r>
      <w:r w:rsidR="00FC7CB4" w:rsidRPr="00C016C4">
        <w:rPr>
          <w:rFonts w:asciiTheme="minorHAnsi" w:hAnsiTheme="minorHAnsi" w:cstheme="minorHAnsi"/>
          <w:sz w:val="22"/>
          <w:szCs w:val="22"/>
        </w:rPr>
        <w:t xml:space="preserve"> i</w:t>
      </w:r>
      <w:r w:rsidR="00B6729D" w:rsidRPr="00C016C4">
        <w:rPr>
          <w:rFonts w:asciiTheme="minorHAnsi" w:hAnsiTheme="minorHAnsi" w:cstheme="minorHAnsi"/>
          <w:sz w:val="22"/>
          <w:szCs w:val="22"/>
        </w:rPr>
        <w:t xml:space="preserve"> oprzyrządowaniem </w:t>
      </w:r>
      <w:r w:rsidR="00FC7CB4" w:rsidRPr="00C016C4">
        <w:rPr>
          <w:rFonts w:asciiTheme="minorHAnsi" w:hAnsiTheme="minorHAnsi" w:cstheme="minorHAnsi"/>
          <w:sz w:val="22"/>
          <w:szCs w:val="22"/>
        </w:rPr>
        <w:t>oraz</w:t>
      </w:r>
      <w:r w:rsidR="00B6729D" w:rsidRPr="00C016C4">
        <w:rPr>
          <w:rFonts w:asciiTheme="minorHAnsi" w:hAnsiTheme="minorHAnsi" w:cstheme="minorHAnsi"/>
          <w:sz w:val="22"/>
          <w:szCs w:val="22"/>
        </w:rPr>
        <w:t xml:space="preserve"> </w:t>
      </w:r>
      <w:r w:rsidR="00FC7CB4" w:rsidRPr="00C016C4">
        <w:rPr>
          <w:rFonts w:asciiTheme="minorHAnsi" w:hAnsiTheme="minorHAnsi" w:cstheme="minorHAnsi"/>
          <w:sz w:val="22"/>
          <w:szCs w:val="22"/>
        </w:rPr>
        <w:t>p</w:t>
      </w:r>
      <w:r w:rsidR="000E30D8" w:rsidRPr="00C016C4">
        <w:rPr>
          <w:rFonts w:asciiTheme="minorHAnsi" w:hAnsiTheme="minorHAnsi" w:cstheme="minorHAnsi"/>
          <w:sz w:val="22"/>
          <w:szCs w:val="22"/>
        </w:rPr>
        <w:t>omp</w:t>
      </w:r>
      <w:r w:rsidR="00FC7CB4" w:rsidRPr="00C016C4">
        <w:rPr>
          <w:rFonts w:asciiTheme="minorHAnsi" w:hAnsiTheme="minorHAnsi" w:cstheme="minorHAnsi"/>
          <w:sz w:val="22"/>
          <w:szCs w:val="22"/>
        </w:rPr>
        <w:t>ami</w:t>
      </w:r>
      <w:r w:rsidR="000E30D8" w:rsidRPr="00C016C4">
        <w:rPr>
          <w:rFonts w:asciiTheme="minorHAnsi" w:hAnsiTheme="minorHAnsi" w:cstheme="minorHAnsi"/>
          <w:sz w:val="22"/>
          <w:szCs w:val="22"/>
        </w:rPr>
        <w:t xml:space="preserve"> 2x100%</w:t>
      </w:r>
      <w:r w:rsidR="00882169" w:rsidRPr="00C016C4">
        <w:rPr>
          <w:rFonts w:asciiTheme="minorHAnsi" w:hAnsiTheme="minorHAnsi" w:cstheme="minorHAnsi"/>
          <w:sz w:val="22"/>
          <w:szCs w:val="22"/>
        </w:rPr>
        <w:t>,</w:t>
      </w:r>
    </w:p>
    <w:p w14:paraId="697A5719" w14:textId="6861BBE8" w:rsidR="000E30D8" w:rsidRPr="00C016C4" w:rsidRDefault="00673F7C"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Jednostki</w:t>
      </w:r>
      <w:r w:rsidR="00AC106F" w:rsidRPr="00C016C4">
        <w:rPr>
          <w:rFonts w:asciiTheme="minorHAnsi" w:hAnsiTheme="minorHAnsi" w:cstheme="minorHAnsi"/>
          <w:sz w:val="22"/>
          <w:szCs w:val="22"/>
        </w:rPr>
        <w:t xml:space="preserve"> odwróconej osmozy 2</w:t>
      </w:r>
      <w:r w:rsidR="00FC7CB4" w:rsidRPr="00C016C4">
        <w:rPr>
          <w:rFonts w:asciiTheme="minorHAnsi" w:hAnsiTheme="minorHAnsi" w:cstheme="minorHAnsi"/>
          <w:sz w:val="22"/>
          <w:szCs w:val="22"/>
        </w:rPr>
        <w:t> </w:t>
      </w:r>
      <w:r w:rsidR="00AC106F" w:rsidRPr="00C016C4">
        <w:rPr>
          <w:rFonts w:asciiTheme="minorHAnsi" w:hAnsiTheme="minorHAnsi" w:cstheme="minorHAnsi"/>
          <w:sz w:val="22"/>
          <w:szCs w:val="22"/>
        </w:rPr>
        <w:t>x</w:t>
      </w:r>
      <w:r w:rsidR="00FC7CB4" w:rsidRPr="00C016C4">
        <w:rPr>
          <w:rFonts w:asciiTheme="minorHAnsi" w:hAnsiTheme="minorHAnsi" w:cstheme="minorHAnsi"/>
          <w:sz w:val="22"/>
          <w:szCs w:val="22"/>
        </w:rPr>
        <w:t> </w:t>
      </w:r>
      <w:r w:rsidR="00AC106F" w:rsidRPr="00C016C4">
        <w:rPr>
          <w:rFonts w:asciiTheme="minorHAnsi" w:hAnsiTheme="minorHAnsi" w:cstheme="minorHAnsi"/>
          <w:sz w:val="22"/>
          <w:szCs w:val="22"/>
        </w:rPr>
        <w:t>1</w:t>
      </w:r>
      <w:r w:rsidR="00051EC7" w:rsidRPr="00C016C4">
        <w:rPr>
          <w:rFonts w:asciiTheme="minorHAnsi" w:hAnsiTheme="minorHAnsi" w:cstheme="minorHAnsi"/>
          <w:sz w:val="22"/>
          <w:szCs w:val="22"/>
        </w:rPr>
        <w:t>00%</w:t>
      </w:r>
      <w:r w:rsidR="00882169" w:rsidRPr="00C016C4">
        <w:rPr>
          <w:rFonts w:asciiTheme="minorHAnsi" w:hAnsiTheme="minorHAnsi" w:cstheme="minorHAnsi"/>
          <w:sz w:val="22"/>
          <w:szCs w:val="22"/>
        </w:rPr>
        <w:t>,</w:t>
      </w:r>
    </w:p>
    <w:p w14:paraId="20C24E7A" w14:textId="3103D83F" w:rsidR="002E52D9" w:rsidRPr="00C016C4" w:rsidRDefault="00673F7C"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Jednostki elektrodejonizacji </w:t>
      </w:r>
      <w:r w:rsidR="00E6427D" w:rsidRPr="00C016C4">
        <w:rPr>
          <w:rFonts w:asciiTheme="minorHAnsi" w:hAnsiTheme="minorHAnsi" w:cstheme="minorHAnsi"/>
          <w:sz w:val="22"/>
          <w:szCs w:val="22"/>
        </w:rPr>
        <w:t>2 x 100%</w:t>
      </w:r>
      <w:r w:rsidR="002E52D9">
        <w:rPr>
          <w:rFonts w:asciiTheme="minorHAnsi" w:hAnsiTheme="minorHAnsi" w:cstheme="minorHAnsi"/>
          <w:sz w:val="22"/>
          <w:szCs w:val="22"/>
        </w:rPr>
        <w:t>,</w:t>
      </w:r>
    </w:p>
    <w:p w14:paraId="6A20F7A8" w14:textId="6F3FFEC3" w:rsidR="00747474" w:rsidRPr="002E52D9" w:rsidRDefault="002E52D9" w:rsidP="002E52D9">
      <w:pPr>
        <w:pStyle w:val="Akapitzlist"/>
        <w:numPr>
          <w:ilvl w:val="0"/>
          <w:numId w:val="74"/>
        </w:numPr>
        <w:spacing w:before="60" w:after="60"/>
        <w:jc w:val="both"/>
        <w:rPr>
          <w:rFonts w:asciiTheme="minorHAnsi" w:hAnsiTheme="minorHAnsi" w:cstheme="minorHAnsi"/>
          <w:sz w:val="22"/>
          <w:szCs w:val="22"/>
        </w:rPr>
      </w:pPr>
      <w:r>
        <w:rPr>
          <w:rFonts w:asciiTheme="minorHAnsi" w:hAnsiTheme="minorHAnsi" w:cstheme="minorHAnsi"/>
          <w:sz w:val="22"/>
          <w:szCs w:val="22"/>
        </w:rPr>
        <w:t>Z</w:t>
      </w:r>
      <w:r w:rsidR="00FC2DCF" w:rsidRPr="002E52D9">
        <w:rPr>
          <w:rFonts w:asciiTheme="minorHAnsi" w:hAnsiTheme="minorHAnsi" w:cstheme="minorHAnsi"/>
          <w:sz w:val="22"/>
          <w:szCs w:val="22"/>
        </w:rPr>
        <w:t xml:space="preserve">biorniki wody </w:t>
      </w:r>
      <w:r w:rsidR="00B1557A" w:rsidRPr="002E52D9">
        <w:rPr>
          <w:rFonts w:asciiTheme="minorHAnsi" w:hAnsiTheme="minorHAnsi" w:cstheme="minorHAnsi"/>
          <w:sz w:val="22"/>
          <w:szCs w:val="22"/>
        </w:rPr>
        <w:t>DEMI</w:t>
      </w:r>
      <w:r w:rsidR="00FC7CB4" w:rsidRPr="002E52D9">
        <w:rPr>
          <w:rFonts w:asciiTheme="minorHAnsi" w:hAnsiTheme="minorHAnsi" w:cstheme="minorHAnsi"/>
          <w:sz w:val="22"/>
          <w:szCs w:val="22"/>
        </w:rPr>
        <w:t xml:space="preserve"> </w:t>
      </w:r>
      <w:r w:rsidR="007D1A02" w:rsidRPr="002E52D9">
        <w:rPr>
          <w:rFonts w:asciiTheme="minorHAnsi" w:hAnsiTheme="minorHAnsi" w:cstheme="minorHAnsi"/>
          <w:sz w:val="22"/>
          <w:szCs w:val="22"/>
        </w:rPr>
        <w:t xml:space="preserve">2 x 100% </w:t>
      </w:r>
      <w:r w:rsidR="00FC7CB4" w:rsidRPr="002E52D9">
        <w:rPr>
          <w:rFonts w:asciiTheme="minorHAnsi" w:hAnsiTheme="minorHAnsi" w:cstheme="minorHAnsi"/>
          <w:sz w:val="22"/>
          <w:szCs w:val="22"/>
        </w:rPr>
        <w:t>wraz z opomiarowaniem i oprzyrządowaniem i pompami 2 x 100%</w:t>
      </w:r>
      <w:r w:rsidR="008D48DF" w:rsidRPr="002E52D9">
        <w:rPr>
          <w:rFonts w:asciiTheme="minorHAnsi" w:hAnsiTheme="minorHAnsi" w:cstheme="minorHAnsi"/>
          <w:sz w:val="22"/>
          <w:szCs w:val="22"/>
        </w:rPr>
        <w:t>.</w:t>
      </w:r>
      <w:r w:rsidR="006C3094" w:rsidRPr="002E52D9">
        <w:rPr>
          <w:rFonts w:asciiTheme="minorHAnsi" w:hAnsiTheme="minorHAnsi" w:cstheme="minorHAnsi"/>
          <w:sz w:val="22"/>
          <w:szCs w:val="22"/>
        </w:rPr>
        <w:t xml:space="preserve"> </w:t>
      </w:r>
    </w:p>
    <w:p w14:paraId="377B2BC3" w14:textId="12ABDC54" w:rsidR="007C3788" w:rsidRDefault="007C3788"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Ściek ze stacji uzdatniania wody (po procesie odwróconej osmozy) należy magazynować w</w:t>
      </w:r>
      <w:r w:rsidR="0063255D">
        <w:rPr>
          <w:rFonts w:asciiTheme="minorHAnsi" w:hAnsiTheme="minorHAnsi" w:cstheme="minorHAnsi"/>
          <w:sz w:val="22"/>
          <w:szCs w:val="22"/>
        </w:rPr>
        <w:t> </w:t>
      </w:r>
      <w:r w:rsidRPr="00C016C4">
        <w:rPr>
          <w:rFonts w:asciiTheme="minorHAnsi" w:hAnsiTheme="minorHAnsi" w:cstheme="minorHAnsi"/>
          <w:sz w:val="22"/>
          <w:szCs w:val="22"/>
        </w:rPr>
        <w:t>hali w</w:t>
      </w:r>
      <w:r w:rsidR="00747474">
        <w:rPr>
          <w:rFonts w:asciiTheme="minorHAnsi" w:hAnsiTheme="minorHAnsi" w:cstheme="minorHAnsi"/>
          <w:sz w:val="22"/>
          <w:szCs w:val="22"/>
        </w:rPr>
        <w:t> </w:t>
      </w:r>
      <w:r w:rsidRPr="00C016C4">
        <w:rPr>
          <w:rFonts w:asciiTheme="minorHAnsi" w:hAnsiTheme="minorHAnsi" w:cstheme="minorHAnsi"/>
          <w:sz w:val="22"/>
          <w:szCs w:val="22"/>
        </w:rPr>
        <w:t>zbiorniku stalowym</w:t>
      </w:r>
      <w:r w:rsidR="005A35C8" w:rsidRPr="00C016C4">
        <w:rPr>
          <w:rFonts w:asciiTheme="minorHAnsi" w:hAnsiTheme="minorHAnsi" w:cstheme="minorHAnsi"/>
          <w:sz w:val="22"/>
          <w:szCs w:val="22"/>
        </w:rPr>
        <w:t xml:space="preserve"> o</w:t>
      </w:r>
      <w:r w:rsidR="004B5049" w:rsidRPr="00C016C4">
        <w:rPr>
          <w:rFonts w:asciiTheme="minorHAnsi" w:hAnsiTheme="minorHAnsi" w:cstheme="minorHAnsi"/>
          <w:sz w:val="22"/>
          <w:szCs w:val="22"/>
        </w:rPr>
        <w:t> </w:t>
      </w:r>
      <w:r w:rsidR="005A35C8" w:rsidRPr="00C016C4">
        <w:rPr>
          <w:rFonts w:asciiTheme="minorHAnsi" w:hAnsiTheme="minorHAnsi" w:cstheme="minorHAnsi"/>
          <w:sz w:val="22"/>
          <w:szCs w:val="22"/>
        </w:rPr>
        <w:t>pojemności ok. 50 m</w:t>
      </w:r>
      <w:r w:rsidR="005A35C8" w:rsidRPr="00C016C4">
        <w:rPr>
          <w:rFonts w:asciiTheme="minorHAnsi" w:hAnsiTheme="minorHAnsi" w:cstheme="minorHAnsi"/>
          <w:sz w:val="22"/>
          <w:szCs w:val="22"/>
          <w:vertAlign w:val="superscript"/>
        </w:rPr>
        <w:t>3</w:t>
      </w:r>
      <w:r w:rsidRPr="00C016C4">
        <w:rPr>
          <w:rFonts w:asciiTheme="minorHAnsi" w:hAnsiTheme="minorHAnsi" w:cstheme="minorHAnsi"/>
          <w:sz w:val="22"/>
          <w:szCs w:val="22"/>
        </w:rPr>
        <w:t>, a następnie wykorzystać w ciągu technologicznym do roztwarzania Ca(OH)</w:t>
      </w:r>
      <w:r w:rsidRPr="002E52D9">
        <w:rPr>
          <w:rFonts w:asciiTheme="minorHAnsi" w:hAnsiTheme="minorHAnsi" w:cstheme="minorHAnsi"/>
          <w:sz w:val="22"/>
          <w:szCs w:val="22"/>
          <w:vertAlign w:val="subscript"/>
        </w:rPr>
        <w:t>2</w:t>
      </w:r>
      <w:r w:rsidRPr="00C016C4">
        <w:rPr>
          <w:rFonts w:asciiTheme="minorHAnsi" w:hAnsiTheme="minorHAnsi" w:cstheme="minorHAnsi"/>
          <w:sz w:val="22"/>
          <w:szCs w:val="22"/>
        </w:rPr>
        <w:t>, do uzupełniania wody w odżużlaczu i do ewentualnego zraszania żużla na składowisku.</w:t>
      </w:r>
    </w:p>
    <w:p w14:paraId="78ECAF00" w14:textId="2175D11F" w:rsidR="000C1D15" w:rsidRPr="00C016C4" w:rsidRDefault="000C1D1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Wartości określone w procentach odnoszą się do nominalnego zapotrzebowania na wodę przez układy zainstalowane w ITPOK.</w:t>
      </w:r>
    </w:p>
    <w:p w14:paraId="3854FE2F" w14:textId="1B73A74F" w:rsidR="00CB0D6F" w:rsidRDefault="00CB0D6F" w:rsidP="00DB5AD0">
      <w:pPr>
        <w:spacing w:before="60" w:after="60"/>
        <w:rPr>
          <w:rFonts w:ascii="Calibri" w:eastAsiaTheme="minorHAnsi" w:hAnsi="Calibri" w:cs="Arial"/>
          <w:b/>
          <w:bCs/>
          <w:color w:val="000000"/>
          <w:sz w:val="22"/>
          <w:szCs w:val="22"/>
          <w:lang w:eastAsia="en-US"/>
        </w:rPr>
      </w:pPr>
    </w:p>
    <w:p w14:paraId="011FC704" w14:textId="640BEB76" w:rsidR="00153427" w:rsidRPr="00136CE2" w:rsidRDefault="00C96BFF" w:rsidP="005F38E9">
      <w:pPr>
        <w:pStyle w:val="3nagwek3"/>
      </w:pPr>
      <w:bookmarkStart w:id="136" w:name="_Toc184805577"/>
      <w:r w:rsidRPr="00136CE2">
        <w:t>Instalacja powietrza sprężonego</w:t>
      </w:r>
      <w:bookmarkEnd w:id="136"/>
    </w:p>
    <w:p w14:paraId="3E617522" w14:textId="77777777" w:rsidR="001A59C1" w:rsidRDefault="001824ED"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Wykonawca</w:t>
      </w:r>
      <w:r w:rsidR="005C3D8C" w:rsidRPr="00C016C4">
        <w:rPr>
          <w:rFonts w:asciiTheme="minorHAnsi" w:hAnsiTheme="minorHAnsi" w:cstheme="minorHAnsi"/>
          <w:sz w:val="22"/>
          <w:szCs w:val="22"/>
        </w:rPr>
        <w:t xml:space="preserve"> dostarcz</w:t>
      </w:r>
      <w:r>
        <w:rPr>
          <w:rFonts w:asciiTheme="minorHAnsi" w:hAnsiTheme="minorHAnsi" w:cstheme="minorHAnsi"/>
          <w:sz w:val="22"/>
          <w:szCs w:val="22"/>
        </w:rPr>
        <w:t>y</w:t>
      </w:r>
      <w:r w:rsidR="005C3D8C" w:rsidRPr="00C016C4">
        <w:rPr>
          <w:rFonts w:asciiTheme="minorHAnsi" w:hAnsiTheme="minorHAnsi" w:cstheme="minorHAnsi"/>
          <w:sz w:val="22"/>
          <w:szCs w:val="22"/>
        </w:rPr>
        <w:t xml:space="preserve"> </w:t>
      </w:r>
      <w:r w:rsidR="001A59C1">
        <w:rPr>
          <w:rFonts w:asciiTheme="minorHAnsi" w:hAnsiTheme="minorHAnsi" w:cstheme="minorHAnsi"/>
          <w:sz w:val="22"/>
          <w:szCs w:val="22"/>
        </w:rPr>
        <w:t xml:space="preserve">i zainstaluje </w:t>
      </w:r>
      <w:r w:rsidR="005C3D8C" w:rsidRPr="00C016C4">
        <w:rPr>
          <w:rFonts w:asciiTheme="minorHAnsi" w:hAnsiTheme="minorHAnsi" w:cstheme="minorHAnsi"/>
          <w:sz w:val="22"/>
          <w:szCs w:val="22"/>
        </w:rPr>
        <w:t>kompletny układ wytwarzania, uzdatniania i dystrybucji sprężonego powietrza do urządzeń Instalacji, wraz ze wszystkimi niezbędnymi układami pomocniczymi, urządzeniami i</w:t>
      </w:r>
      <w:r w:rsidR="004B5049" w:rsidRPr="00C016C4">
        <w:rPr>
          <w:rFonts w:asciiTheme="minorHAnsi" w:hAnsiTheme="minorHAnsi" w:cstheme="minorHAnsi"/>
          <w:sz w:val="22"/>
          <w:szCs w:val="22"/>
        </w:rPr>
        <w:t> </w:t>
      </w:r>
      <w:r w:rsidR="005C3D8C" w:rsidRPr="00C016C4">
        <w:rPr>
          <w:rFonts w:asciiTheme="minorHAnsi" w:hAnsiTheme="minorHAnsi" w:cstheme="minorHAnsi"/>
          <w:sz w:val="22"/>
          <w:szCs w:val="22"/>
        </w:rPr>
        <w:t>instalacjami. Sprężone powietrze będzie dostarczane dla celów zasilania aparatury kontrolno-pomiarowej i</w:t>
      </w:r>
      <w:r w:rsidR="004B5049" w:rsidRPr="00C016C4">
        <w:rPr>
          <w:rFonts w:asciiTheme="minorHAnsi" w:hAnsiTheme="minorHAnsi" w:cstheme="minorHAnsi"/>
          <w:sz w:val="22"/>
          <w:szCs w:val="22"/>
        </w:rPr>
        <w:t> </w:t>
      </w:r>
      <w:r w:rsidR="005C3D8C" w:rsidRPr="00C016C4">
        <w:rPr>
          <w:rFonts w:asciiTheme="minorHAnsi" w:hAnsiTheme="minorHAnsi" w:cstheme="minorHAnsi"/>
          <w:sz w:val="22"/>
          <w:szCs w:val="22"/>
        </w:rPr>
        <w:t>automatyki</w:t>
      </w:r>
      <w:r w:rsidR="00F035A5" w:rsidRPr="00C016C4">
        <w:rPr>
          <w:rFonts w:asciiTheme="minorHAnsi" w:hAnsiTheme="minorHAnsi" w:cstheme="minorHAnsi"/>
          <w:sz w:val="22"/>
          <w:szCs w:val="22"/>
        </w:rPr>
        <w:t xml:space="preserve"> (powietrze instrumentalne)</w:t>
      </w:r>
      <w:r w:rsidR="005C3D8C" w:rsidRPr="00C016C4">
        <w:rPr>
          <w:rFonts w:asciiTheme="minorHAnsi" w:hAnsiTheme="minorHAnsi" w:cstheme="minorHAnsi"/>
          <w:sz w:val="22"/>
          <w:szCs w:val="22"/>
        </w:rPr>
        <w:t xml:space="preserve"> oraz dla potrzeb technologicznych</w:t>
      </w:r>
      <w:r w:rsidR="00F035A5" w:rsidRPr="00C016C4">
        <w:rPr>
          <w:rFonts w:asciiTheme="minorHAnsi" w:hAnsiTheme="minorHAnsi" w:cstheme="minorHAnsi"/>
          <w:sz w:val="22"/>
          <w:szCs w:val="22"/>
        </w:rPr>
        <w:t xml:space="preserve"> (powietrze procesowe)</w:t>
      </w:r>
      <w:r w:rsidR="005C3D8C" w:rsidRPr="00C016C4">
        <w:rPr>
          <w:rFonts w:asciiTheme="minorHAnsi" w:hAnsiTheme="minorHAnsi" w:cstheme="minorHAnsi"/>
          <w:sz w:val="22"/>
          <w:szCs w:val="22"/>
        </w:rPr>
        <w:t>.</w:t>
      </w:r>
      <w:r w:rsidR="001A59C1">
        <w:rPr>
          <w:rFonts w:asciiTheme="minorHAnsi" w:hAnsiTheme="minorHAnsi" w:cstheme="minorHAnsi"/>
          <w:sz w:val="22"/>
          <w:szCs w:val="22"/>
        </w:rPr>
        <w:t xml:space="preserve"> </w:t>
      </w:r>
    </w:p>
    <w:p w14:paraId="5D130EA3" w14:textId="3B3D4397" w:rsidR="005C3D8C" w:rsidRPr="00C016C4" w:rsidRDefault="001A59C1"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Wykonawca wykona też sieć powietrza sprężonego na potrzeby gospodarki remontowej ITPOK. Wykonawca wykona punkty poboru tego powietrza w miejscach zapewniających odległość od punktów zapotrzebowania nie większą niż 5 m.</w:t>
      </w:r>
    </w:p>
    <w:p w14:paraId="38197B17" w14:textId="32B9E83D" w:rsidR="00C96BFF" w:rsidRDefault="005C3D8C" w:rsidP="00DB5AD0">
      <w:pPr>
        <w:spacing w:before="60" w:after="60"/>
        <w:jc w:val="both"/>
        <w:rPr>
          <w:rFonts w:asciiTheme="minorHAnsi" w:hAnsiTheme="minorHAnsi" w:cstheme="minorHAnsi"/>
          <w:sz w:val="22"/>
          <w:szCs w:val="22"/>
        </w:rPr>
      </w:pPr>
      <w:bookmarkStart w:id="137" w:name="_Hlk136298368"/>
      <w:r w:rsidRPr="00C016C4">
        <w:rPr>
          <w:rFonts w:asciiTheme="minorHAnsi" w:hAnsiTheme="minorHAnsi" w:cstheme="minorHAnsi"/>
          <w:sz w:val="22"/>
          <w:szCs w:val="22"/>
        </w:rPr>
        <w:lastRenderedPageBreak/>
        <w:t>Sieć sprężonego powietrza</w:t>
      </w:r>
      <w:r w:rsidR="00DE3D53" w:rsidRPr="00C016C4">
        <w:rPr>
          <w:rFonts w:asciiTheme="minorHAnsi" w:hAnsiTheme="minorHAnsi" w:cstheme="minorHAnsi"/>
          <w:sz w:val="22"/>
          <w:szCs w:val="22"/>
        </w:rPr>
        <w:t>, wykonana w układzie kolektorowym,</w:t>
      </w:r>
      <w:r w:rsidRPr="00C016C4">
        <w:rPr>
          <w:rFonts w:asciiTheme="minorHAnsi" w:hAnsiTheme="minorHAnsi" w:cstheme="minorHAnsi"/>
          <w:sz w:val="22"/>
          <w:szCs w:val="22"/>
        </w:rPr>
        <w:t xml:space="preserve"> będzie zasilana ze sprężarkowni</w:t>
      </w:r>
      <w:r w:rsidR="001A59C1">
        <w:rPr>
          <w:rFonts w:asciiTheme="minorHAnsi" w:hAnsiTheme="minorHAnsi" w:cstheme="minorHAnsi"/>
          <w:sz w:val="22"/>
          <w:szCs w:val="22"/>
        </w:rPr>
        <w:t xml:space="preserve"> zlokalizowanej w</w:t>
      </w:r>
      <w:bookmarkEnd w:id="137"/>
      <w:r w:rsidR="004B5049" w:rsidRPr="00C016C4">
        <w:rPr>
          <w:rFonts w:asciiTheme="minorHAnsi" w:hAnsiTheme="minorHAnsi" w:cstheme="minorHAnsi"/>
          <w:sz w:val="22"/>
          <w:szCs w:val="22"/>
        </w:rPr>
        <w:t> </w:t>
      </w:r>
      <w:r w:rsidR="00C96BFF" w:rsidRPr="00C016C4">
        <w:rPr>
          <w:rFonts w:asciiTheme="minorHAnsi" w:hAnsiTheme="minorHAnsi" w:cstheme="minorHAnsi"/>
          <w:sz w:val="22"/>
          <w:szCs w:val="22"/>
        </w:rPr>
        <w:t>wydzielonym pomieszczeniu</w:t>
      </w:r>
      <w:r w:rsidR="001A59C1">
        <w:rPr>
          <w:rFonts w:asciiTheme="minorHAnsi" w:hAnsiTheme="minorHAnsi" w:cstheme="minorHAnsi"/>
          <w:sz w:val="22"/>
          <w:szCs w:val="22"/>
        </w:rPr>
        <w:t>.</w:t>
      </w:r>
      <w:r w:rsidR="00C96BFF" w:rsidRPr="00C016C4">
        <w:rPr>
          <w:rFonts w:asciiTheme="minorHAnsi" w:hAnsiTheme="minorHAnsi" w:cstheme="minorHAnsi"/>
          <w:sz w:val="22"/>
          <w:szCs w:val="22"/>
        </w:rPr>
        <w:t xml:space="preserve"> </w:t>
      </w:r>
      <w:r w:rsidR="001824ED">
        <w:rPr>
          <w:rFonts w:asciiTheme="minorHAnsi" w:hAnsiTheme="minorHAnsi" w:cstheme="minorHAnsi"/>
          <w:sz w:val="22"/>
          <w:szCs w:val="22"/>
        </w:rPr>
        <w:t>Wykonawca</w:t>
      </w:r>
      <w:r w:rsidR="001824ED" w:rsidRPr="00C016C4">
        <w:rPr>
          <w:rFonts w:asciiTheme="minorHAnsi" w:hAnsiTheme="minorHAnsi" w:cstheme="minorHAnsi"/>
          <w:sz w:val="22"/>
          <w:szCs w:val="22"/>
        </w:rPr>
        <w:t xml:space="preserve"> </w:t>
      </w:r>
      <w:r w:rsidR="001A59C1">
        <w:rPr>
          <w:rFonts w:asciiTheme="minorHAnsi" w:hAnsiTheme="minorHAnsi" w:cstheme="minorHAnsi"/>
          <w:sz w:val="22"/>
          <w:szCs w:val="22"/>
        </w:rPr>
        <w:t>zainstaluje w sprężarkowni</w:t>
      </w:r>
      <w:r w:rsidR="00C96BFF" w:rsidRPr="00C016C4">
        <w:rPr>
          <w:rFonts w:asciiTheme="minorHAnsi" w:hAnsiTheme="minorHAnsi" w:cstheme="minorHAnsi"/>
          <w:sz w:val="22"/>
          <w:szCs w:val="22"/>
        </w:rPr>
        <w:t xml:space="preserve"> sprężarki śrubowe w konfiguracji 2</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x</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 xml:space="preserve">100% lub </w:t>
      </w:r>
      <w:r w:rsidR="008A4CEA">
        <w:rPr>
          <w:rFonts w:asciiTheme="minorHAnsi" w:hAnsiTheme="minorHAnsi" w:cstheme="minorHAnsi"/>
          <w:sz w:val="22"/>
          <w:szCs w:val="22"/>
        </w:rPr>
        <w:t>4</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x</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50%, o</w:t>
      </w:r>
      <w:r w:rsidR="0010448E" w:rsidRPr="00C016C4">
        <w:rPr>
          <w:rFonts w:asciiTheme="minorHAnsi" w:hAnsiTheme="minorHAnsi" w:cstheme="minorHAnsi"/>
          <w:sz w:val="22"/>
          <w:szCs w:val="22"/>
        </w:rPr>
        <w:t> </w:t>
      </w:r>
      <w:r w:rsidR="00C96BFF" w:rsidRPr="00C016C4">
        <w:rPr>
          <w:rFonts w:asciiTheme="minorHAnsi" w:hAnsiTheme="minorHAnsi" w:cstheme="minorHAnsi"/>
          <w:sz w:val="22"/>
          <w:szCs w:val="22"/>
        </w:rPr>
        <w:t>ciśnieniu 10 bar</w:t>
      </w:r>
      <w:r w:rsidR="009A440B" w:rsidRPr="00C016C4">
        <w:rPr>
          <w:rFonts w:asciiTheme="minorHAnsi" w:hAnsiTheme="minorHAnsi" w:cstheme="minorHAnsi"/>
          <w:sz w:val="22"/>
          <w:szCs w:val="22"/>
        </w:rPr>
        <w:t>g</w:t>
      </w:r>
      <w:r w:rsidR="00C96BFF" w:rsidRPr="00C016C4">
        <w:rPr>
          <w:rFonts w:asciiTheme="minorHAnsi" w:hAnsiTheme="minorHAnsi" w:cstheme="minorHAnsi"/>
          <w:sz w:val="22"/>
          <w:szCs w:val="22"/>
        </w:rPr>
        <w:t xml:space="preserve"> </w:t>
      </w:r>
      <w:r w:rsidR="007A11D9" w:rsidRPr="00C016C4">
        <w:rPr>
          <w:rFonts w:asciiTheme="minorHAnsi" w:hAnsiTheme="minorHAnsi" w:cstheme="minorHAnsi"/>
          <w:sz w:val="22"/>
          <w:szCs w:val="22"/>
        </w:rPr>
        <w:t>i odpowiedni</w:t>
      </w:r>
      <w:r w:rsidR="00391EAB" w:rsidRPr="00C016C4">
        <w:rPr>
          <w:rFonts w:asciiTheme="minorHAnsi" w:hAnsiTheme="minorHAnsi" w:cstheme="minorHAnsi"/>
          <w:sz w:val="22"/>
          <w:szCs w:val="22"/>
        </w:rPr>
        <w:t>o dużej</w:t>
      </w:r>
      <w:r w:rsidR="007A11D9" w:rsidRPr="00C016C4">
        <w:rPr>
          <w:rFonts w:asciiTheme="minorHAnsi" w:hAnsiTheme="minorHAnsi" w:cstheme="minorHAnsi"/>
          <w:sz w:val="22"/>
          <w:szCs w:val="22"/>
        </w:rPr>
        <w:t xml:space="preserve"> </w:t>
      </w:r>
      <w:r w:rsidR="00C96BFF" w:rsidRPr="00C016C4">
        <w:rPr>
          <w:rFonts w:asciiTheme="minorHAnsi" w:hAnsiTheme="minorHAnsi" w:cstheme="minorHAnsi"/>
          <w:sz w:val="22"/>
          <w:szCs w:val="22"/>
        </w:rPr>
        <w:t>wydajności wraz z</w:t>
      </w:r>
      <w:r w:rsidR="004065BD">
        <w:rPr>
          <w:rFonts w:asciiTheme="minorHAnsi" w:hAnsiTheme="minorHAnsi" w:cstheme="minorHAnsi"/>
          <w:sz w:val="22"/>
          <w:szCs w:val="22"/>
        </w:rPr>
        <w:t> </w:t>
      </w:r>
      <w:r w:rsidR="001824ED">
        <w:rPr>
          <w:rFonts w:asciiTheme="minorHAnsi" w:hAnsiTheme="minorHAnsi" w:cstheme="minorHAnsi"/>
          <w:sz w:val="22"/>
          <w:szCs w:val="22"/>
        </w:rPr>
        <w:t xml:space="preserve">dwoma </w:t>
      </w:r>
      <w:r w:rsidR="00C96BFF" w:rsidRPr="00C016C4">
        <w:rPr>
          <w:rFonts w:asciiTheme="minorHAnsi" w:hAnsiTheme="minorHAnsi" w:cstheme="minorHAnsi"/>
          <w:sz w:val="22"/>
          <w:szCs w:val="22"/>
        </w:rPr>
        <w:t xml:space="preserve">osuszaczami i </w:t>
      </w:r>
      <w:r w:rsidR="001824ED">
        <w:rPr>
          <w:rFonts w:asciiTheme="minorHAnsi" w:hAnsiTheme="minorHAnsi" w:cstheme="minorHAnsi"/>
          <w:sz w:val="22"/>
          <w:szCs w:val="22"/>
        </w:rPr>
        <w:t xml:space="preserve">dwoma </w:t>
      </w:r>
      <w:r w:rsidR="00C96BFF" w:rsidRPr="00C016C4">
        <w:rPr>
          <w:rFonts w:asciiTheme="minorHAnsi" w:hAnsiTheme="minorHAnsi" w:cstheme="minorHAnsi"/>
          <w:sz w:val="22"/>
          <w:szCs w:val="22"/>
        </w:rPr>
        <w:t xml:space="preserve">zbiornikami </w:t>
      </w:r>
      <w:r w:rsidR="001824ED">
        <w:rPr>
          <w:rFonts w:asciiTheme="minorHAnsi" w:hAnsiTheme="minorHAnsi" w:cstheme="minorHAnsi"/>
          <w:sz w:val="22"/>
          <w:szCs w:val="22"/>
        </w:rPr>
        <w:t>sprężonego powietrza o pojemności</w:t>
      </w:r>
      <w:r w:rsidR="008A4CEA">
        <w:rPr>
          <w:rFonts w:asciiTheme="minorHAnsi" w:hAnsiTheme="minorHAnsi" w:cstheme="minorHAnsi"/>
          <w:sz w:val="22"/>
          <w:szCs w:val="22"/>
        </w:rPr>
        <w:t>, która będzie wynikać z</w:t>
      </w:r>
      <w:r w:rsidR="004065BD">
        <w:rPr>
          <w:rFonts w:asciiTheme="minorHAnsi" w:hAnsiTheme="minorHAnsi" w:cstheme="minorHAnsi"/>
          <w:sz w:val="22"/>
          <w:szCs w:val="22"/>
        </w:rPr>
        <w:t> </w:t>
      </w:r>
      <w:r w:rsidR="008A4CEA">
        <w:rPr>
          <w:rFonts w:asciiTheme="minorHAnsi" w:hAnsiTheme="minorHAnsi" w:cstheme="minorHAnsi"/>
          <w:sz w:val="22"/>
          <w:szCs w:val="22"/>
        </w:rPr>
        <w:t xml:space="preserve">wykonanego przez Wykonawcę bilansu zapotrzebowania sprężonego powietrza przez </w:t>
      </w:r>
      <w:r w:rsidR="00A91697">
        <w:rPr>
          <w:rFonts w:asciiTheme="minorHAnsi" w:hAnsiTheme="minorHAnsi" w:cstheme="minorHAnsi"/>
          <w:sz w:val="22"/>
          <w:szCs w:val="22"/>
        </w:rPr>
        <w:t>instalację</w:t>
      </w:r>
      <w:r w:rsidR="008A4CEA">
        <w:rPr>
          <w:rFonts w:asciiTheme="minorHAnsi" w:hAnsiTheme="minorHAnsi" w:cstheme="minorHAnsi"/>
          <w:sz w:val="22"/>
          <w:szCs w:val="22"/>
        </w:rPr>
        <w:t xml:space="preserve"> i</w:t>
      </w:r>
      <w:r w:rsidR="0063255D">
        <w:rPr>
          <w:rFonts w:asciiTheme="minorHAnsi" w:hAnsiTheme="minorHAnsi" w:cstheme="minorHAnsi"/>
          <w:sz w:val="22"/>
          <w:szCs w:val="22"/>
        </w:rPr>
        <w:t> </w:t>
      </w:r>
      <w:r w:rsidR="008A4CEA">
        <w:rPr>
          <w:rFonts w:asciiTheme="minorHAnsi" w:hAnsiTheme="minorHAnsi" w:cstheme="minorHAnsi"/>
          <w:sz w:val="22"/>
          <w:szCs w:val="22"/>
        </w:rPr>
        <w:t xml:space="preserve">zostanie ona uzgodniona z Zamawiającym na etapie </w:t>
      </w:r>
      <w:r w:rsidR="00A91697">
        <w:rPr>
          <w:rFonts w:asciiTheme="minorHAnsi" w:hAnsiTheme="minorHAnsi" w:cstheme="minorHAnsi"/>
          <w:sz w:val="22"/>
          <w:szCs w:val="22"/>
        </w:rPr>
        <w:t xml:space="preserve">wykonywania </w:t>
      </w:r>
      <w:r w:rsidR="008A4CEA">
        <w:rPr>
          <w:rFonts w:asciiTheme="minorHAnsi" w:hAnsiTheme="minorHAnsi" w:cstheme="minorHAnsi"/>
          <w:sz w:val="22"/>
          <w:szCs w:val="22"/>
        </w:rPr>
        <w:t>Projektu podsta</w:t>
      </w:r>
      <w:r w:rsidR="00A91697">
        <w:rPr>
          <w:rFonts w:asciiTheme="minorHAnsi" w:hAnsiTheme="minorHAnsi" w:cstheme="minorHAnsi"/>
          <w:sz w:val="22"/>
          <w:szCs w:val="22"/>
        </w:rPr>
        <w:t>wo</w:t>
      </w:r>
      <w:r w:rsidR="008A4CEA">
        <w:rPr>
          <w:rFonts w:asciiTheme="minorHAnsi" w:hAnsiTheme="minorHAnsi" w:cstheme="minorHAnsi"/>
          <w:sz w:val="22"/>
          <w:szCs w:val="22"/>
        </w:rPr>
        <w:t>wego.</w:t>
      </w:r>
    </w:p>
    <w:p w14:paraId="7A7D3082" w14:textId="32EF5385" w:rsidR="001A59C1" w:rsidRPr="00C016C4" w:rsidRDefault="001A59C1"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 xml:space="preserve">Wartości określone w procentach odnoszą się do </w:t>
      </w:r>
      <w:r w:rsidR="00A91697">
        <w:rPr>
          <w:rFonts w:asciiTheme="minorHAnsi" w:hAnsiTheme="minorHAnsi" w:cstheme="minorHAnsi"/>
          <w:sz w:val="22"/>
          <w:szCs w:val="22"/>
        </w:rPr>
        <w:t xml:space="preserve">sumarycznego </w:t>
      </w:r>
      <w:r>
        <w:rPr>
          <w:rFonts w:asciiTheme="minorHAnsi" w:hAnsiTheme="minorHAnsi" w:cstheme="minorHAnsi"/>
          <w:sz w:val="22"/>
          <w:szCs w:val="22"/>
        </w:rPr>
        <w:t xml:space="preserve">nominalnego zapotrzebowania na </w:t>
      </w:r>
      <w:r w:rsidR="00A91697">
        <w:rPr>
          <w:rFonts w:asciiTheme="minorHAnsi" w:hAnsiTheme="minorHAnsi" w:cstheme="minorHAnsi"/>
          <w:sz w:val="22"/>
          <w:szCs w:val="22"/>
        </w:rPr>
        <w:t>sprężone powietrze</w:t>
      </w:r>
      <w:r>
        <w:rPr>
          <w:rFonts w:asciiTheme="minorHAnsi" w:hAnsiTheme="minorHAnsi" w:cstheme="minorHAnsi"/>
          <w:sz w:val="22"/>
          <w:szCs w:val="22"/>
        </w:rPr>
        <w:t xml:space="preserve"> przez układy zainstalowane w ITPOK</w:t>
      </w:r>
      <w:r w:rsidR="00A91697">
        <w:rPr>
          <w:rFonts w:asciiTheme="minorHAnsi" w:hAnsiTheme="minorHAnsi" w:cstheme="minorHAnsi"/>
          <w:sz w:val="22"/>
          <w:szCs w:val="22"/>
        </w:rPr>
        <w:t>.</w:t>
      </w:r>
    </w:p>
    <w:p w14:paraId="06512BC0" w14:textId="6E157251" w:rsidR="00BB46BF" w:rsidRPr="00C016C4" w:rsidRDefault="00BB46B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Wymagane jest powietrze sprężone o następujących parametrach:</w:t>
      </w:r>
    </w:p>
    <w:p w14:paraId="0B7CBE2D" w14:textId="6B1B32A8" w:rsidR="00BB46BF" w:rsidRPr="00C016C4" w:rsidRDefault="00BB46BF" w:rsidP="00DB5AD0">
      <w:pPr>
        <w:pStyle w:val="Akapitzlist"/>
        <w:numPr>
          <w:ilvl w:val="0"/>
          <w:numId w:val="10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Powietrze instrumentalne</w:t>
      </w:r>
      <w:r w:rsidR="0006364F">
        <w:rPr>
          <w:rFonts w:asciiTheme="minorHAnsi" w:hAnsiTheme="minorHAnsi" w:cstheme="minorHAnsi"/>
          <w:sz w:val="22"/>
          <w:szCs w:val="22"/>
        </w:rPr>
        <w:t xml:space="preserve"> (dla potrzeb AKPiA)</w:t>
      </w:r>
      <w:r w:rsidRPr="00C016C4">
        <w:rPr>
          <w:rFonts w:asciiTheme="minorHAnsi" w:hAnsiTheme="minorHAnsi" w:cstheme="minorHAnsi"/>
          <w:sz w:val="22"/>
          <w:szCs w:val="22"/>
        </w:rPr>
        <w:t>:</w:t>
      </w:r>
    </w:p>
    <w:p w14:paraId="7AEB2101" w14:textId="77777777" w:rsidR="00BB46BF" w:rsidRPr="00C016C4" w:rsidRDefault="00BB46BF" w:rsidP="00DB5AD0">
      <w:pPr>
        <w:pStyle w:val="Akapitzlist"/>
        <w:numPr>
          <w:ilvl w:val="0"/>
          <w:numId w:val="106"/>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ciśnienie nominalne w punkcie odbioru 7 barg, </w:t>
      </w:r>
    </w:p>
    <w:p w14:paraId="47CF91C0" w14:textId="16116258" w:rsidR="00BB46BF" w:rsidRPr="00C016C4" w:rsidRDefault="00BB46BF" w:rsidP="00DB5AD0">
      <w:pPr>
        <w:pStyle w:val="Akapitzlist"/>
        <w:numPr>
          <w:ilvl w:val="0"/>
          <w:numId w:val="106"/>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temperatura punktu rosy -40°C.</w:t>
      </w:r>
    </w:p>
    <w:p w14:paraId="23490A16" w14:textId="69961C5A" w:rsidR="00BB46BF" w:rsidRPr="00C016C4" w:rsidRDefault="00BB46BF" w:rsidP="00DB5AD0">
      <w:pPr>
        <w:pStyle w:val="Akapitzlist"/>
        <w:numPr>
          <w:ilvl w:val="0"/>
          <w:numId w:val="10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Powietrze procesowe</w:t>
      </w:r>
      <w:r w:rsidR="0006364F">
        <w:rPr>
          <w:rFonts w:asciiTheme="minorHAnsi" w:hAnsiTheme="minorHAnsi" w:cstheme="minorHAnsi"/>
          <w:sz w:val="22"/>
          <w:szCs w:val="22"/>
        </w:rPr>
        <w:t xml:space="preserve"> (dla potrzeb transportu i remontów)</w:t>
      </w:r>
      <w:r w:rsidRPr="00C016C4">
        <w:rPr>
          <w:rFonts w:asciiTheme="minorHAnsi" w:hAnsiTheme="minorHAnsi" w:cstheme="minorHAnsi"/>
          <w:sz w:val="22"/>
          <w:szCs w:val="22"/>
        </w:rPr>
        <w:t>:</w:t>
      </w:r>
    </w:p>
    <w:p w14:paraId="35D44739" w14:textId="77777777" w:rsidR="00BB46BF" w:rsidRPr="00C016C4" w:rsidRDefault="00BB46BF" w:rsidP="00DB5AD0">
      <w:pPr>
        <w:pStyle w:val="Akapitzlist"/>
        <w:numPr>
          <w:ilvl w:val="0"/>
          <w:numId w:val="107"/>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ciśnienie nominalne w punkcie odbioru 7 barg, </w:t>
      </w:r>
    </w:p>
    <w:p w14:paraId="2BBD1553" w14:textId="117F585E" w:rsidR="00BB46BF" w:rsidRPr="00C016C4" w:rsidRDefault="00BB46BF" w:rsidP="00DB5AD0">
      <w:pPr>
        <w:pStyle w:val="Akapitzlist"/>
        <w:numPr>
          <w:ilvl w:val="0"/>
          <w:numId w:val="107"/>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temperatura punktu rosy +3°C.</w:t>
      </w:r>
    </w:p>
    <w:p w14:paraId="7D26B2AD" w14:textId="75EE7A25"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Należy zapewnić właściwą wentylację pomieszczenia sprężarek, by powietrze było skutecznie dostarczane do</w:t>
      </w:r>
      <w:r w:rsidR="0010448E" w:rsidRPr="00C016C4">
        <w:rPr>
          <w:rFonts w:asciiTheme="minorHAnsi" w:hAnsiTheme="minorHAnsi" w:cstheme="minorHAnsi"/>
          <w:sz w:val="22"/>
          <w:szCs w:val="22"/>
        </w:rPr>
        <w:t> </w:t>
      </w:r>
      <w:r w:rsidRPr="00C016C4">
        <w:rPr>
          <w:rFonts w:asciiTheme="minorHAnsi" w:hAnsiTheme="minorHAnsi" w:cstheme="minorHAnsi"/>
          <w:sz w:val="22"/>
          <w:szCs w:val="22"/>
        </w:rPr>
        <w:t>sprężarek i osuszaczy oraz skutecznie ewakuowane zaizolowanymi kanałami o</w:t>
      </w:r>
      <w:r w:rsidR="001824ED">
        <w:rPr>
          <w:rFonts w:asciiTheme="minorHAnsi" w:hAnsiTheme="minorHAnsi" w:cstheme="minorHAnsi"/>
          <w:sz w:val="22"/>
          <w:szCs w:val="22"/>
        </w:rPr>
        <w:t> </w:t>
      </w:r>
      <w:r w:rsidRPr="00C016C4">
        <w:rPr>
          <w:rFonts w:asciiTheme="minorHAnsi" w:hAnsiTheme="minorHAnsi" w:cstheme="minorHAnsi"/>
          <w:sz w:val="22"/>
          <w:szCs w:val="22"/>
        </w:rPr>
        <w:t>odpowiednich przekrojach. Wyrzutnie gorącego powietrza należy umieścić z dala od czerpni.</w:t>
      </w:r>
    </w:p>
    <w:p w14:paraId="0F1CEDBF" w14:textId="4572773C" w:rsidR="002A68BA" w:rsidRPr="00C016C4" w:rsidRDefault="004E7C0D"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Każd</w:t>
      </w:r>
      <w:r>
        <w:rPr>
          <w:rFonts w:asciiTheme="minorHAnsi" w:hAnsiTheme="minorHAnsi" w:cstheme="minorHAnsi"/>
          <w:sz w:val="22"/>
          <w:szCs w:val="22"/>
        </w:rPr>
        <w:t>ą</w:t>
      </w:r>
      <w:r w:rsidRPr="00C016C4">
        <w:rPr>
          <w:rFonts w:asciiTheme="minorHAnsi" w:hAnsiTheme="minorHAnsi" w:cstheme="minorHAnsi"/>
          <w:sz w:val="22"/>
          <w:szCs w:val="22"/>
        </w:rPr>
        <w:t xml:space="preserve"> sprężark</w:t>
      </w:r>
      <w:r>
        <w:rPr>
          <w:rFonts w:asciiTheme="minorHAnsi" w:hAnsiTheme="minorHAnsi" w:cstheme="minorHAnsi"/>
          <w:sz w:val="22"/>
          <w:szCs w:val="22"/>
        </w:rPr>
        <w:t xml:space="preserve">ę </w:t>
      </w:r>
      <w:r w:rsidR="002A68BA" w:rsidRPr="00C016C4">
        <w:rPr>
          <w:rFonts w:asciiTheme="minorHAnsi" w:hAnsiTheme="minorHAnsi" w:cstheme="minorHAnsi"/>
          <w:sz w:val="22"/>
          <w:szCs w:val="22"/>
        </w:rPr>
        <w:t xml:space="preserve">oraz każdy osuszacz </w:t>
      </w:r>
      <w:r w:rsidR="00E44CEA">
        <w:rPr>
          <w:rFonts w:asciiTheme="minorHAnsi" w:hAnsiTheme="minorHAnsi" w:cstheme="minorHAnsi"/>
          <w:sz w:val="22"/>
          <w:szCs w:val="22"/>
        </w:rPr>
        <w:t>należy</w:t>
      </w:r>
      <w:r w:rsidR="002A68BA" w:rsidRPr="00C016C4">
        <w:rPr>
          <w:rFonts w:asciiTheme="minorHAnsi" w:hAnsiTheme="minorHAnsi" w:cstheme="minorHAnsi"/>
          <w:sz w:val="22"/>
          <w:szCs w:val="22"/>
        </w:rPr>
        <w:t xml:space="preserve"> wyposaż</w:t>
      </w:r>
      <w:r w:rsidR="00E44CEA">
        <w:rPr>
          <w:rFonts w:asciiTheme="minorHAnsi" w:hAnsiTheme="minorHAnsi" w:cstheme="minorHAnsi"/>
          <w:sz w:val="22"/>
          <w:szCs w:val="22"/>
        </w:rPr>
        <w:t>yć</w:t>
      </w:r>
      <w:r w:rsidR="002A68BA" w:rsidRPr="00C016C4">
        <w:rPr>
          <w:rFonts w:asciiTheme="minorHAnsi" w:hAnsiTheme="minorHAnsi" w:cstheme="minorHAnsi"/>
          <w:sz w:val="22"/>
          <w:szCs w:val="22"/>
        </w:rPr>
        <w:t xml:space="preserve"> w sterowniki PLC. Sterowniki sprężarek </w:t>
      </w:r>
      <w:r w:rsidR="00E44CEA">
        <w:rPr>
          <w:rFonts w:asciiTheme="minorHAnsi" w:hAnsiTheme="minorHAnsi" w:cstheme="minorHAnsi"/>
          <w:sz w:val="22"/>
          <w:szCs w:val="22"/>
        </w:rPr>
        <w:t>należy</w:t>
      </w:r>
      <w:r w:rsidR="002A68BA" w:rsidRPr="00C016C4">
        <w:rPr>
          <w:rFonts w:asciiTheme="minorHAnsi" w:hAnsiTheme="minorHAnsi" w:cstheme="minorHAnsi"/>
          <w:sz w:val="22"/>
          <w:szCs w:val="22"/>
        </w:rPr>
        <w:t xml:space="preserve"> podłącz</w:t>
      </w:r>
      <w:r w:rsidR="00E44CEA">
        <w:rPr>
          <w:rFonts w:asciiTheme="minorHAnsi" w:hAnsiTheme="minorHAnsi" w:cstheme="minorHAnsi"/>
          <w:sz w:val="22"/>
          <w:szCs w:val="22"/>
        </w:rPr>
        <w:t>yć</w:t>
      </w:r>
      <w:r w:rsidR="002A68BA" w:rsidRPr="00C016C4">
        <w:rPr>
          <w:rFonts w:asciiTheme="minorHAnsi" w:hAnsiTheme="minorHAnsi" w:cstheme="minorHAnsi"/>
          <w:sz w:val="22"/>
          <w:szCs w:val="22"/>
        </w:rPr>
        <w:t xml:space="preserve"> do sterownika nadrzędnego</w:t>
      </w:r>
      <w:r w:rsidR="00BC77D9" w:rsidRPr="00C016C4">
        <w:rPr>
          <w:rFonts w:asciiTheme="minorHAnsi" w:hAnsiTheme="minorHAnsi" w:cstheme="minorHAnsi"/>
          <w:sz w:val="22"/>
          <w:szCs w:val="22"/>
        </w:rPr>
        <w:t xml:space="preserve">, pełniącego funkcję </w:t>
      </w:r>
      <w:r w:rsidR="002A68BA" w:rsidRPr="00C016C4">
        <w:rPr>
          <w:rFonts w:asciiTheme="minorHAnsi" w:hAnsiTheme="minorHAnsi" w:cstheme="minorHAnsi"/>
          <w:sz w:val="22"/>
          <w:szCs w:val="22"/>
        </w:rPr>
        <w:t>equalizera.</w:t>
      </w:r>
      <w:r w:rsidR="001F0427">
        <w:rPr>
          <w:rFonts w:asciiTheme="minorHAnsi" w:hAnsiTheme="minorHAnsi" w:cstheme="minorHAnsi"/>
          <w:sz w:val="22"/>
          <w:szCs w:val="22"/>
        </w:rPr>
        <w:t xml:space="preserve"> Sterowniki </w:t>
      </w:r>
      <w:r w:rsidR="00E44CEA">
        <w:rPr>
          <w:rFonts w:asciiTheme="minorHAnsi" w:hAnsiTheme="minorHAnsi" w:cstheme="minorHAnsi"/>
          <w:sz w:val="22"/>
          <w:szCs w:val="22"/>
        </w:rPr>
        <w:t>mają</w:t>
      </w:r>
      <w:r w:rsidR="001F0427">
        <w:rPr>
          <w:rFonts w:asciiTheme="minorHAnsi" w:hAnsiTheme="minorHAnsi" w:cstheme="minorHAnsi"/>
          <w:sz w:val="22"/>
          <w:szCs w:val="22"/>
        </w:rPr>
        <w:t xml:space="preserve"> być skomunikowane i odzwierciedlone w nadrzędnym systemie DCS w </w:t>
      </w:r>
      <w:r w:rsidR="00476299">
        <w:rPr>
          <w:rFonts w:asciiTheme="minorHAnsi" w:hAnsiTheme="minorHAnsi" w:cstheme="minorHAnsi"/>
          <w:sz w:val="22"/>
          <w:szCs w:val="22"/>
        </w:rPr>
        <w:t>nastawni</w:t>
      </w:r>
      <w:r w:rsidR="001F0427">
        <w:rPr>
          <w:rFonts w:asciiTheme="minorHAnsi" w:hAnsiTheme="minorHAnsi" w:cstheme="minorHAnsi"/>
          <w:sz w:val="22"/>
          <w:szCs w:val="22"/>
        </w:rPr>
        <w:t>.</w:t>
      </w:r>
      <w:r w:rsidR="004360C6" w:rsidRPr="00C016C4">
        <w:rPr>
          <w:rFonts w:asciiTheme="minorHAnsi" w:hAnsiTheme="minorHAnsi" w:cstheme="minorHAnsi"/>
          <w:sz w:val="22"/>
          <w:szCs w:val="22"/>
        </w:rPr>
        <w:t xml:space="preserve"> </w:t>
      </w:r>
      <w:r w:rsidR="00E44CEA">
        <w:rPr>
          <w:rFonts w:asciiTheme="minorHAnsi" w:hAnsiTheme="minorHAnsi" w:cstheme="minorHAnsi"/>
          <w:sz w:val="22"/>
          <w:szCs w:val="22"/>
        </w:rPr>
        <w:t>Wymaga się, aby w </w:t>
      </w:r>
      <w:r w:rsidR="004360C6" w:rsidRPr="00C016C4">
        <w:rPr>
          <w:rFonts w:asciiTheme="minorHAnsi" w:hAnsiTheme="minorHAnsi" w:cstheme="minorHAnsi"/>
          <w:sz w:val="22"/>
          <w:szCs w:val="22"/>
        </w:rPr>
        <w:t>ramach dostawy urządzeń wytwarzania sprężonego powietrza znajdowa</w:t>
      </w:r>
      <w:r w:rsidR="00E44CEA">
        <w:rPr>
          <w:rFonts w:asciiTheme="minorHAnsi" w:hAnsiTheme="minorHAnsi" w:cstheme="minorHAnsi"/>
          <w:sz w:val="22"/>
          <w:szCs w:val="22"/>
        </w:rPr>
        <w:t>ła</w:t>
      </w:r>
      <w:r w:rsidR="004360C6" w:rsidRPr="00C016C4">
        <w:rPr>
          <w:rFonts w:asciiTheme="minorHAnsi" w:hAnsiTheme="minorHAnsi" w:cstheme="minorHAnsi"/>
          <w:sz w:val="22"/>
          <w:szCs w:val="22"/>
        </w:rPr>
        <w:t xml:space="preserve"> </w:t>
      </w:r>
      <w:r w:rsidR="00E44CEA" w:rsidRPr="00C016C4">
        <w:rPr>
          <w:rFonts w:asciiTheme="minorHAnsi" w:hAnsiTheme="minorHAnsi" w:cstheme="minorHAnsi"/>
          <w:sz w:val="22"/>
          <w:szCs w:val="22"/>
        </w:rPr>
        <w:t xml:space="preserve">się również </w:t>
      </w:r>
      <w:r w:rsidR="004360C6" w:rsidRPr="00C016C4">
        <w:rPr>
          <w:rFonts w:asciiTheme="minorHAnsi" w:hAnsiTheme="minorHAnsi" w:cstheme="minorHAnsi"/>
          <w:sz w:val="22"/>
          <w:szCs w:val="22"/>
        </w:rPr>
        <w:t xml:space="preserve">szafa modułów </w:t>
      </w:r>
      <w:r w:rsidR="00BC77D9" w:rsidRPr="00C016C4">
        <w:rPr>
          <w:rFonts w:asciiTheme="minorHAnsi" w:hAnsiTheme="minorHAnsi" w:cstheme="minorHAnsi"/>
          <w:sz w:val="22"/>
          <w:szCs w:val="22"/>
        </w:rPr>
        <w:t>I</w:t>
      </w:r>
      <w:r w:rsidR="004360C6" w:rsidRPr="00C016C4">
        <w:rPr>
          <w:rFonts w:asciiTheme="minorHAnsi" w:hAnsiTheme="minorHAnsi" w:cstheme="minorHAnsi"/>
          <w:sz w:val="22"/>
          <w:szCs w:val="22"/>
        </w:rPr>
        <w:t>/</w:t>
      </w:r>
      <w:r w:rsidR="00BC77D9" w:rsidRPr="00C016C4">
        <w:rPr>
          <w:rFonts w:asciiTheme="minorHAnsi" w:hAnsiTheme="minorHAnsi" w:cstheme="minorHAnsi"/>
          <w:sz w:val="22"/>
          <w:szCs w:val="22"/>
        </w:rPr>
        <w:t>O, do której podłączone będą sprężarki, sterowniki klap</w:t>
      </w:r>
      <w:r w:rsidR="0058658F">
        <w:rPr>
          <w:rFonts w:asciiTheme="minorHAnsi" w:hAnsiTheme="minorHAnsi" w:cstheme="minorHAnsi"/>
          <w:sz w:val="22"/>
          <w:szCs w:val="22"/>
        </w:rPr>
        <w:t xml:space="preserve"> i </w:t>
      </w:r>
      <w:r w:rsidR="00BC77D9" w:rsidRPr="00C016C4">
        <w:rPr>
          <w:rFonts w:asciiTheme="minorHAnsi" w:hAnsiTheme="minorHAnsi" w:cstheme="minorHAnsi"/>
          <w:sz w:val="22"/>
          <w:szCs w:val="22"/>
        </w:rPr>
        <w:t>żaluzji w ścianach sprężarkowni oraz system DCS.</w:t>
      </w:r>
    </w:p>
    <w:p w14:paraId="78A33563" w14:textId="0ED584FC"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Tam gdzie to konieczne </w:t>
      </w:r>
      <w:r w:rsidR="00E44CEA">
        <w:rPr>
          <w:rFonts w:asciiTheme="minorHAnsi" w:hAnsiTheme="minorHAnsi" w:cstheme="minorHAnsi"/>
          <w:sz w:val="22"/>
          <w:szCs w:val="22"/>
        </w:rPr>
        <w:t>należy</w:t>
      </w:r>
      <w:r w:rsidR="001824ED">
        <w:rPr>
          <w:rFonts w:asciiTheme="minorHAnsi" w:hAnsiTheme="minorHAnsi" w:cstheme="minorHAnsi"/>
          <w:sz w:val="22"/>
          <w:szCs w:val="22"/>
        </w:rPr>
        <w:t xml:space="preserve"> </w:t>
      </w:r>
      <w:r w:rsidRPr="00C016C4">
        <w:rPr>
          <w:rFonts w:asciiTheme="minorHAnsi" w:hAnsiTheme="minorHAnsi" w:cstheme="minorHAnsi"/>
          <w:sz w:val="22"/>
          <w:szCs w:val="22"/>
        </w:rPr>
        <w:t>zastosowa</w:t>
      </w:r>
      <w:r w:rsidR="00E44CEA">
        <w:rPr>
          <w:rFonts w:asciiTheme="minorHAnsi" w:hAnsiTheme="minorHAnsi" w:cstheme="minorHAnsi"/>
          <w:sz w:val="22"/>
          <w:szCs w:val="22"/>
        </w:rPr>
        <w:t>ć</w:t>
      </w:r>
      <w:r w:rsidRPr="00C016C4">
        <w:rPr>
          <w:rFonts w:asciiTheme="minorHAnsi" w:hAnsiTheme="minorHAnsi" w:cstheme="minorHAnsi"/>
          <w:sz w:val="22"/>
          <w:szCs w:val="22"/>
        </w:rPr>
        <w:t xml:space="preserve"> zbiorniki buforowe.</w:t>
      </w:r>
      <w:r w:rsidR="001824ED">
        <w:rPr>
          <w:rFonts w:asciiTheme="minorHAnsi" w:hAnsiTheme="minorHAnsi" w:cstheme="minorHAnsi"/>
          <w:sz w:val="22"/>
          <w:szCs w:val="22"/>
        </w:rPr>
        <w:t xml:space="preserve"> </w:t>
      </w:r>
    </w:p>
    <w:p w14:paraId="28440EDA" w14:textId="10B77FF5"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Do rozprowadzenia sprężonego powietrza AKPiA </w:t>
      </w:r>
      <w:r w:rsidR="001201D5" w:rsidRPr="00C016C4">
        <w:rPr>
          <w:rFonts w:asciiTheme="minorHAnsi" w:hAnsiTheme="minorHAnsi" w:cstheme="minorHAnsi"/>
          <w:sz w:val="22"/>
          <w:szCs w:val="22"/>
        </w:rPr>
        <w:t>zostaną zastosowane</w:t>
      </w:r>
      <w:r w:rsidRPr="00C016C4">
        <w:rPr>
          <w:rFonts w:asciiTheme="minorHAnsi" w:hAnsiTheme="minorHAnsi" w:cstheme="minorHAnsi"/>
          <w:sz w:val="22"/>
          <w:szCs w:val="22"/>
        </w:rPr>
        <w:t xml:space="preserve"> rurociągi wykonane ze stali nierdzewnej, natomiast do rozprowadzenia sprężonego powietrza </w:t>
      </w:r>
      <w:r w:rsidR="000E07D3" w:rsidRPr="00C016C4">
        <w:rPr>
          <w:rFonts w:asciiTheme="minorHAnsi" w:hAnsiTheme="minorHAnsi" w:cstheme="minorHAnsi"/>
          <w:sz w:val="22"/>
          <w:szCs w:val="22"/>
        </w:rPr>
        <w:t xml:space="preserve">procesowego </w:t>
      </w:r>
      <w:r w:rsidR="001201D5" w:rsidRPr="00C016C4">
        <w:rPr>
          <w:rFonts w:asciiTheme="minorHAnsi" w:hAnsiTheme="minorHAnsi" w:cstheme="minorHAnsi"/>
          <w:sz w:val="22"/>
          <w:szCs w:val="22"/>
        </w:rPr>
        <w:t>zostaną zastosowane</w:t>
      </w:r>
      <w:r w:rsidRPr="00C016C4">
        <w:rPr>
          <w:rFonts w:asciiTheme="minorHAnsi" w:hAnsiTheme="minorHAnsi" w:cstheme="minorHAnsi"/>
          <w:sz w:val="22"/>
          <w:szCs w:val="22"/>
        </w:rPr>
        <w:t xml:space="preserve"> rurociągi wykonane ze</w:t>
      </w:r>
      <w:r w:rsidR="005C7591">
        <w:rPr>
          <w:rFonts w:asciiTheme="minorHAnsi" w:hAnsiTheme="minorHAnsi" w:cstheme="minorHAnsi"/>
          <w:sz w:val="22"/>
          <w:szCs w:val="22"/>
        </w:rPr>
        <w:t xml:space="preserve"> </w:t>
      </w:r>
      <w:r w:rsidRPr="00C016C4">
        <w:rPr>
          <w:rFonts w:asciiTheme="minorHAnsi" w:hAnsiTheme="minorHAnsi" w:cstheme="minorHAnsi"/>
          <w:sz w:val="22"/>
          <w:szCs w:val="22"/>
        </w:rPr>
        <w:t xml:space="preserve">stali węglowej </w:t>
      </w:r>
      <w:r w:rsidR="00464AF0" w:rsidRPr="00C016C4">
        <w:rPr>
          <w:rFonts w:asciiTheme="minorHAnsi" w:hAnsiTheme="minorHAnsi" w:cstheme="minorHAnsi"/>
          <w:sz w:val="22"/>
          <w:szCs w:val="22"/>
        </w:rPr>
        <w:t>ocynkowanej</w:t>
      </w:r>
      <w:r w:rsidR="00085A84" w:rsidRPr="00C016C4">
        <w:rPr>
          <w:rFonts w:asciiTheme="minorHAnsi" w:hAnsiTheme="minorHAnsi" w:cstheme="minorHAnsi"/>
          <w:sz w:val="22"/>
          <w:szCs w:val="22"/>
        </w:rPr>
        <w:t>.</w:t>
      </w:r>
      <w:r w:rsidR="00464AF0" w:rsidRPr="00C016C4">
        <w:rPr>
          <w:rFonts w:asciiTheme="minorHAnsi" w:hAnsiTheme="minorHAnsi" w:cstheme="minorHAnsi"/>
          <w:sz w:val="22"/>
          <w:szCs w:val="22"/>
        </w:rPr>
        <w:t xml:space="preserve"> </w:t>
      </w:r>
      <w:r w:rsidR="00695CC7" w:rsidRPr="00C016C4">
        <w:rPr>
          <w:rFonts w:asciiTheme="minorHAnsi" w:hAnsiTheme="minorHAnsi" w:cstheme="minorHAnsi"/>
          <w:sz w:val="22"/>
          <w:szCs w:val="22"/>
        </w:rPr>
        <w:t>S</w:t>
      </w:r>
      <w:r w:rsidRPr="00C016C4">
        <w:rPr>
          <w:rFonts w:asciiTheme="minorHAnsi" w:hAnsiTheme="minorHAnsi" w:cstheme="minorHAnsi"/>
          <w:sz w:val="22"/>
          <w:szCs w:val="22"/>
        </w:rPr>
        <w:t>ieci</w:t>
      </w:r>
      <w:r w:rsidR="00695CC7" w:rsidRPr="00C016C4">
        <w:rPr>
          <w:rFonts w:asciiTheme="minorHAnsi" w:hAnsiTheme="minorHAnsi" w:cstheme="minorHAnsi"/>
          <w:sz w:val="22"/>
          <w:szCs w:val="22"/>
        </w:rPr>
        <w:t xml:space="preserve"> sprężonego powietrza</w:t>
      </w:r>
      <w:r w:rsidRPr="00C016C4">
        <w:rPr>
          <w:rFonts w:asciiTheme="minorHAnsi" w:hAnsiTheme="minorHAnsi" w:cstheme="minorHAnsi"/>
          <w:sz w:val="22"/>
          <w:szCs w:val="22"/>
        </w:rPr>
        <w:t xml:space="preserve"> poza budynkami </w:t>
      </w:r>
      <w:r w:rsidR="00695CC7" w:rsidRPr="00C016C4">
        <w:rPr>
          <w:rFonts w:asciiTheme="minorHAnsi" w:hAnsiTheme="minorHAnsi" w:cstheme="minorHAnsi"/>
          <w:sz w:val="22"/>
          <w:szCs w:val="22"/>
        </w:rPr>
        <w:t xml:space="preserve">muszą być </w:t>
      </w:r>
      <w:r w:rsidRPr="00C016C4">
        <w:rPr>
          <w:rFonts w:asciiTheme="minorHAnsi" w:hAnsiTheme="minorHAnsi" w:cstheme="minorHAnsi"/>
          <w:sz w:val="22"/>
          <w:szCs w:val="22"/>
        </w:rPr>
        <w:t>zabezpieczone izolacją termiczną.</w:t>
      </w:r>
    </w:p>
    <w:p w14:paraId="55FA8CA6" w14:textId="6504EB76"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Do produkcji sprężonego powietrza </w:t>
      </w:r>
      <w:r w:rsidR="00A91697">
        <w:rPr>
          <w:rFonts w:asciiTheme="minorHAnsi" w:hAnsiTheme="minorHAnsi" w:cstheme="minorHAnsi"/>
          <w:sz w:val="22"/>
          <w:szCs w:val="22"/>
        </w:rPr>
        <w:t>należy zastosować</w:t>
      </w:r>
      <w:r w:rsidRPr="00C016C4">
        <w:rPr>
          <w:rFonts w:asciiTheme="minorHAnsi" w:hAnsiTheme="minorHAnsi" w:cstheme="minorHAnsi"/>
          <w:sz w:val="22"/>
          <w:szCs w:val="22"/>
        </w:rPr>
        <w:t xml:space="preserve"> sprężarki bezolejowe z wbudowanym osuszaczem ziębniczym i osobnymi osuszaczami adsorpcyjnymi (dla powietrza </w:t>
      </w:r>
      <w:r w:rsidR="00991712" w:rsidRPr="00C016C4">
        <w:rPr>
          <w:rFonts w:asciiTheme="minorHAnsi" w:hAnsiTheme="minorHAnsi" w:cstheme="minorHAnsi"/>
          <w:sz w:val="22"/>
          <w:szCs w:val="22"/>
        </w:rPr>
        <w:t>instrumentalnego</w:t>
      </w:r>
      <w:r w:rsidRPr="00C016C4">
        <w:rPr>
          <w:rFonts w:asciiTheme="minorHAnsi" w:hAnsiTheme="minorHAnsi" w:cstheme="minorHAnsi"/>
          <w:sz w:val="22"/>
          <w:szCs w:val="22"/>
        </w:rPr>
        <w:t>).</w:t>
      </w:r>
    </w:p>
    <w:p w14:paraId="06D5D0A0" w14:textId="1001BBFE" w:rsidR="00D17EF4" w:rsidRDefault="00C96BFF" w:rsidP="00BD62FB">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Sprężarki </w:t>
      </w:r>
      <w:r w:rsidR="00A91697">
        <w:rPr>
          <w:rFonts w:asciiTheme="minorHAnsi" w:hAnsiTheme="minorHAnsi" w:cstheme="minorHAnsi"/>
          <w:sz w:val="22"/>
          <w:szCs w:val="22"/>
        </w:rPr>
        <w:t>mają być</w:t>
      </w:r>
      <w:r w:rsidR="00A91697" w:rsidRPr="00C016C4">
        <w:rPr>
          <w:rFonts w:asciiTheme="minorHAnsi" w:hAnsiTheme="minorHAnsi" w:cstheme="minorHAnsi"/>
          <w:sz w:val="22"/>
          <w:szCs w:val="22"/>
        </w:rPr>
        <w:t xml:space="preserve"> </w:t>
      </w:r>
      <w:r w:rsidRPr="00C016C4">
        <w:rPr>
          <w:rFonts w:asciiTheme="minorHAnsi" w:hAnsiTheme="minorHAnsi" w:cstheme="minorHAnsi"/>
          <w:sz w:val="22"/>
          <w:szCs w:val="22"/>
        </w:rPr>
        <w:t>chłodzone powietrzem.</w:t>
      </w:r>
    </w:p>
    <w:p w14:paraId="2D95ACC2" w14:textId="77777777" w:rsidR="005F38E9" w:rsidRDefault="005F38E9" w:rsidP="00BD62FB">
      <w:pPr>
        <w:spacing w:before="60" w:after="60"/>
        <w:jc w:val="both"/>
        <w:rPr>
          <w:rFonts w:ascii="Calibri" w:eastAsiaTheme="majorEastAsia" w:hAnsi="Calibri" w:cs="Arial"/>
          <w:b/>
          <w:bCs/>
          <w:sz w:val="22"/>
          <w:szCs w:val="22"/>
          <w:lang w:eastAsia="en-US"/>
        </w:rPr>
      </w:pPr>
    </w:p>
    <w:p w14:paraId="6197A6EA" w14:textId="6C013EDF" w:rsidR="00153427" w:rsidRPr="00940D94" w:rsidRDefault="00823F80" w:rsidP="005F38E9">
      <w:pPr>
        <w:pStyle w:val="2nagwek2"/>
      </w:pPr>
      <w:bookmarkStart w:id="138" w:name="_Toc184805578"/>
      <w:r w:rsidRPr="00940D94">
        <w:t>Segment gospodarki</w:t>
      </w:r>
      <w:r w:rsidR="00B47620" w:rsidRPr="00940D94">
        <w:t xml:space="preserve"> lekki</w:t>
      </w:r>
      <w:r w:rsidR="00A772E1" w:rsidRPr="00940D94">
        <w:t>m</w:t>
      </w:r>
      <w:r w:rsidR="00B47620" w:rsidRPr="00940D94">
        <w:t xml:space="preserve"> olej</w:t>
      </w:r>
      <w:r w:rsidR="00A772E1" w:rsidRPr="00940D94">
        <w:t>em</w:t>
      </w:r>
      <w:r w:rsidR="00B47620" w:rsidRPr="00940D94">
        <w:t xml:space="preserve"> opałow</w:t>
      </w:r>
      <w:r w:rsidR="00A772E1" w:rsidRPr="00940D94">
        <w:t>ym</w:t>
      </w:r>
      <w:bookmarkEnd w:id="138"/>
    </w:p>
    <w:p w14:paraId="300F8E9B" w14:textId="5FC9D905" w:rsidR="003233DF" w:rsidRPr="00CB0D6F" w:rsidRDefault="00923D34"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Funkcją tej i</w:t>
      </w:r>
      <w:r w:rsidR="00D5154B" w:rsidRPr="00CB0D6F">
        <w:rPr>
          <w:rFonts w:asciiTheme="minorHAnsi" w:hAnsiTheme="minorHAnsi" w:cstheme="minorHAnsi"/>
          <w:sz w:val="22"/>
          <w:szCs w:val="22"/>
        </w:rPr>
        <w:t>nstalacj</w:t>
      </w:r>
      <w:r>
        <w:rPr>
          <w:rFonts w:asciiTheme="minorHAnsi" w:hAnsiTheme="minorHAnsi" w:cstheme="minorHAnsi"/>
          <w:sz w:val="22"/>
          <w:szCs w:val="22"/>
        </w:rPr>
        <w:t>i będzie:</w:t>
      </w:r>
      <w:r w:rsidR="003233DF" w:rsidRPr="00CB0D6F">
        <w:rPr>
          <w:rFonts w:asciiTheme="minorHAnsi" w:hAnsiTheme="minorHAnsi" w:cstheme="minorHAnsi"/>
          <w:sz w:val="22"/>
          <w:szCs w:val="22"/>
        </w:rPr>
        <w:t xml:space="preserve"> </w:t>
      </w:r>
      <w:r w:rsidR="002E612C" w:rsidRPr="00CB0D6F">
        <w:rPr>
          <w:rFonts w:asciiTheme="minorHAnsi" w:hAnsiTheme="minorHAnsi" w:cstheme="minorHAnsi"/>
          <w:sz w:val="22"/>
          <w:szCs w:val="22"/>
        </w:rPr>
        <w:t>rozładunek</w:t>
      </w:r>
      <w:r w:rsidR="003233DF" w:rsidRPr="00CB0D6F">
        <w:rPr>
          <w:rFonts w:asciiTheme="minorHAnsi" w:hAnsiTheme="minorHAnsi" w:cstheme="minorHAnsi"/>
          <w:sz w:val="22"/>
          <w:szCs w:val="22"/>
        </w:rPr>
        <w:t xml:space="preserve">, magazynowanie i transport </w:t>
      </w:r>
      <w:r w:rsidR="00D5154B" w:rsidRPr="00CB0D6F">
        <w:rPr>
          <w:rFonts w:asciiTheme="minorHAnsi" w:hAnsiTheme="minorHAnsi" w:cstheme="minorHAnsi"/>
          <w:sz w:val="22"/>
          <w:szCs w:val="22"/>
        </w:rPr>
        <w:t xml:space="preserve">lekkiego </w:t>
      </w:r>
      <w:r w:rsidR="003233DF" w:rsidRPr="00CB0D6F">
        <w:rPr>
          <w:rFonts w:asciiTheme="minorHAnsi" w:hAnsiTheme="minorHAnsi" w:cstheme="minorHAnsi"/>
          <w:sz w:val="22"/>
          <w:szCs w:val="22"/>
        </w:rPr>
        <w:t xml:space="preserve">oleju </w:t>
      </w:r>
      <w:r w:rsidR="00D5154B" w:rsidRPr="00CB0D6F">
        <w:rPr>
          <w:rFonts w:asciiTheme="minorHAnsi" w:hAnsiTheme="minorHAnsi" w:cstheme="minorHAnsi"/>
          <w:sz w:val="22"/>
          <w:szCs w:val="22"/>
        </w:rPr>
        <w:t>opałowego</w:t>
      </w:r>
      <w:r w:rsidR="003233DF" w:rsidRPr="00CB0D6F">
        <w:rPr>
          <w:rFonts w:asciiTheme="minorHAnsi" w:hAnsiTheme="minorHAnsi" w:cstheme="minorHAnsi"/>
          <w:sz w:val="22"/>
          <w:szCs w:val="22"/>
        </w:rPr>
        <w:t xml:space="preserve"> do</w:t>
      </w:r>
      <w:r w:rsidR="004065BD">
        <w:rPr>
          <w:rFonts w:asciiTheme="minorHAnsi" w:hAnsiTheme="minorHAnsi" w:cstheme="minorHAnsi"/>
          <w:sz w:val="22"/>
          <w:szCs w:val="22"/>
        </w:rPr>
        <w:t xml:space="preserve"> </w:t>
      </w:r>
      <w:r w:rsidR="003233DF" w:rsidRPr="00CB0D6F">
        <w:rPr>
          <w:rFonts w:asciiTheme="minorHAnsi" w:hAnsiTheme="minorHAnsi" w:cstheme="minorHAnsi"/>
          <w:sz w:val="22"/>
          <w:szCs w:val="22"/>
        </w:rPr>
        <w:t>palników</w:t>
      </w:r>
      <w:r w:rsidR="00440035" w:rsidRPr="00CB0D6F">
        <w:rPr>
          <w:rFonts w:asciiTheme="minorHAnsi" w:hAnsiTheme="minorHAnsi" w:cstheme="minorHAnsi"/>
          <w:sz w:val="22"/>
          <w:szCs w:val="22"/>
        </w:rPr>
        <w:t xml:space="preserve"> kotła odzysknicowego oraz do kotła rezerwowego potrzeb własnych</w:t>
      </w:r>
      <w:r w:rsidR="00940D94" w:rsidRPr="00CB0D6F">
        <w:rPr>
          <w:rFonts w:asciiTheme="minorHAnsi" w:hAnsiTheme="minorHAnsi" w:cstheme="minorHAnsi"/>
          <w:sz w:val="22"/>
          <w:szCs w:val="22"/>
        </w:rPr>
        <w:t xml:space="preserve"> centralnego ogrzewania</w:t>
      </w:r>
      <w:r w:rsidR="00440035" w:rsidRPr="00CB0D6F">
        <w:rPr>
          <w:rFonts w:asciiTheme="minorHAnsi" w:hAnsiTheme="minorHAnsi" w:cstheme="minorHAnsi"/>
          <w:sz w:val="22"/>
          <w:szCs w:val="22"/>
        </w:rPr>
        <w:t xml:space="preserve"> ITPOK</w:t>
      </w:r>
      <w:r w:rsidR="003233DF" w:rsidRPr="00CB0D6F">
        <w:rPr>
          <w:rFonts w:asciiTheme="minorHAnsi" w:hAnsiTheme="minorHAnsi" w:cstheme="minorHAnsi"/>
          <w:sz w:val="22"/>
          <w:szCs w:val="22"/>
        </w:rPr>
        <w:t>.</w:t>
      </w:r>
    </w:p>
    <w:p w14:paraId="75093CD0" w14:textId="32E47204" w:rsidR="007933BB" w:rsidRPr="00CB0D6F" w:rsidRDefault="00440035"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Wykonawca</w:t>
      </w:r>
      <w:r w:rsidR="0006364F" w:rsidRPr="00CB0D6F">
        <w:rPr>
          <w:rFonts w:asciiTheme="minorHAnsi" w:hAnsiTheme="minorHAnsi" w:cstheme="minorHAnsi"/>
          <w:sz w:val="22"/>
          <w:szCs w:val="22"/>
        </w:rPr>
        <w:t xml:space="preserve"> wykona magazyn lekkiego oleju opałowego na bazie</w:t>
      </w:r>
      <w:r w:rsidR="008A4CEA" w:rsidRPr="00CB0D6F">
        <w:rPr>
          <w:rFonts w:asciiTheme="minorHAnsi" w:hAnsiTheme="minorHAnsi" w:cstheme="minorHAnsi"/>
          <w:sz w:val="22"/>
          <w:szCs w:val="22"/>
        </w:rPr>
        <w:t xml:space="preserve"> jednego</w:t>
      </w:r>
      <w:r w:rsidRPr="00CB0D6F">
        <w:rPr>
          <w:rFonts w:asciiTheme="minorHAnsi" w:hAnsiTheme="minorHAnsi" w:cstheme="minorHAnsi"/>
          <w:sz w:val="22"/>
          <w:szCs w:val="22"/>
        </w:rPr>
        <w:t xml:space="preserve"> </w:t>
      </w:r>
      <w:r w:rsidR="0006364F" w:rsidRPr="00CB0D6F">
        <w:rPr>
          <w:rFonts w:asciiTheme="minorHAnsi" w:hAnsiTheme="minorHAnsi" w:cstheme="minorHAnsi"/>
          <w:sz w:val="22"/>
          <w:szCs w:val="22"/>
        </w:rPr>
        <w:t>zbiornik</w:t>
      </w:r>
      <w:r w:rsidR="003D33E3" w:rsidRPr="00CB0D6F">
        <w:rPr>
          <w:rFonts w:asciiTheme="minorHAnsi" w:hAnsiTheme="minorHAnsi" w:cstheme="minorHAnsi"/>
          <w:sz w:val="22"/>
          <w:szCs w:val="22"/>
        </w:rPr>
        <w:t>a o</w:t>
      </w:r>
      <w:r w:rsidR="00CB0D6F">
        <w:rPr>
          <w:rFonts w:asciiTheme="minorHAnsi" w:hAnsiTheme="minorHAnsi" w:cstheme="minorHAnsi"/>
          <w:sz w:val="22"/>
          <w:szCs w:val="22"/>
        </w:rPr>
        <w:t> </w:t>
      </w:r>
      <w:r w:rsidR="003D33E3" w:rsidRPr="00CB0D6F">
        <w:rPr>
          <w:rFonts w:asciiTheme="minorHAnsi" w:hAnsiTheme="minorHAnsi" w:cstheme="minorHAnsi"/>
          <w:sz w:val="22"/>
          <w:szCs w:val="22"/>
        </w:rPr>
        <w:t>pojemności</w:t>
      </w:r>
      <w:r w:rsidR="0006364F" w:rsidRPr="00CB0D6F">
        <w:rPr>
          <w:rFonts w:asciiTheme="minorHAnsi" w:hAnsiTheme="minorHAnsi" w:cstheme="minorHAnsi"/>
          <w:sz w:val="22"/>
          <w:szCs w:val="22"/>
        </w:rPr>
        <w:t xml:space="preserve"> </w:t>
      </w:r>
      <w:r w:rsidR="0058658F">
        <w:rPr>
          <w:rFonts w:asciiTheme="minorHAnsi" w:hAnsiTheme="minorHAnsi" w:cstheme="minorHAnsi"/>
          <w:sz w:val="22"/>
          <w:szCs w:val="22"/>
        </w:rPr>
        <w:t xml:space="preserve">netto </w:t>
      </w:r>
      <w:r w:rsidR="003D33E3" w:rsidRPr="00CB0D6F">
        <w:rPr>
          <w:rFonts w:asciiTheme="minorHAnsi" w:hAnsiTheme="minorHAnsi" w:cstheme="minorHAnsi"/>
          <w:sz w:val="22"/>
          <w:szCs w:val="22"/>
        </w:rPr>
        <w:t>20</w:t>
      </w:r>
      <w:r w:rsidR="005F38E9">
        <w:rPr>
          <w:rFonts w:asciiTheme="minorHAnsi" w:hAnsiTheme="minorHAnsi" w:cstheme="minorHAnsi"/>
          <w:sz w:val="22"/>
          <w:szCs w:val="22"/>
        </w:rPr>
        <w:t> </w:t>
      </w:r>
      <w:r w:rsidR="0006364F" w:rsidRPr="00CB0D6F">
        <w:rPr>
          <w:rFonts w:asciiTheme="minorHAnsi" w:hAnsiTheme="minorHAnsi" w:cstheme="minorHAnsi"/>
          <w:sz w:val="22"/>
          <w:szCs w:val="22"/>
        </w:rPr>
        <w:t>m</w:t>
      </w:r>
      <w:r w:rsidR="0006364F" w:rsidRPr="00CB0D6F">
        <w:rPr>
          <w:rFonts w:asciiTheme="minorHAnsi" w:hAnsiTheme="minorHAnsi" w:cstheme="minorHAnsi"/>
          <w:sz w:val="22"/>
          <w:szCs w:val="22"/>
          <w:vertAlign w:val="superscript"/>
        </w:rPr>
        <w:t>3</w:t>
      </w:r>
      <w:r w:rsidR="00B31681" w:rsidRPr="00CB0D6F">
        <w:rPr>
          <w:rFonts w:asciiTheme="minorHAnsi" w:hAnsiTheme="minorHAnsi" w:cstheme="minorHAnsi"/>
          <w:sz w:val="22"/>
          <w:szCs w:val="22"/>
        </w:rPr>
        <w:t xml:space="preserve">, </w:t>
      </w:r>
      <w:r w:rsidR="0006364F" w:rsidRPr="00CB0D6F">
        <w:rPr>
          <w:rFonts w:asciiTheme="minorHAnsi" w:hAnsiTheme="minorHAnsi" w:cstheme="minorHAnsi"/>
          <w:sz w:val="22"/>
          <w:szCs w:val="22"/>
        </w:rPr>
        <w:t>dwupłaszczow</w:t>
      </w:r>
      <w:r w:rsidR="003D33E3" w:rsidRPr="00CB0D6F">
        <w:rPr>
          <w:rFonts w:asciiTheme="minorHAnsi" w:hAnsiTheme="minorHAnsi" w:cstheme="minorHAnsi"/>
          <w:sz w:val="22"/>
          <w:szCs w:val="22"/>
        </w:rPr>
        <w:t>ego</w:t>
      </w:r>
      <w:r w:rsidR="00B31681" w:rsidRPr="00CB0D6F">
        <w:rPr>
          <w:rFonts w:asciiTheme="minorHAnsi" w:hAnsiTheme="minorHAnsi" w:cstheme="minorHAnsi"/>
          <w:sz w:val="22"/>
          <w:szCs w:val="22"/>
        </w:rPr>
        <w:t>,</w:t>
      </w:r>
      <w:r w:rsidR="0006364F" w:rsidRPr="00CB0D6F">
        <w:rPr>
          <w:rFonts w:asciiTheme="minorHAnsi" w:hAnsiTheme="minorHAnsi" w:cstheme="minorHAnsi"/>
          <w:sz w:val="22"/>
          <w:szCs w:val="22"/>
        </w:rPr>
        <w:t xml:space="preserve"> z system</w:t>
      </w:r>
      <w:r w:rsidR="00B31681" w:rsidRPr="00CB0D6F">
        <w:rPr>
          <w:rFonts w:asciiTheme="minorHAnsi" w:hAnsiTheme="minorHAnsi" w:cstheme="minorHAnsi"/>
          <w:sz w:val="22"/>
          <w:szCs w:val="22"/>
        </w:rPr>
        <w:t>em</w:t>
      </w:r>
      <w:r w:rsidR="0006364F" w:rsidRPr="00CB0D6F">
        <w:rPr>
          <w:rFonts w:asciiTheme="minorHAnsi" w:hAnsiTheme="minorHAnsi" w:cstheme="minorHAnsi"/>
          <w:sz w:val="22"/>
          <w:szCs w:val="22"/>
        </w:rPr>
        <w:t xml:space="preserve"> detekcji przecieków i system</w:t>
      </w:r>
      <w:r w:rsidR="00B31681" w:rsidRPr="00CB0D6F">
        <w:rPr>
          <w:rFonts w:asciiTheme="minorHAnsi" w:hAnsiTheme="minorHAnsi" w:cstheme="minorHAnsi"/>
          <w:sz w:val="22"/>
          <w:szCs w:val="22"/>
        </w:rPr>
        <w:t>em</w:t>
      </w:r>
      <w:r w:rsidR="0006364F" w:rsidRPr="00CB0D6F">
        <w:rPr>
          <w:rFonts w:asciiTheme="minorHAnsi" w:hAnsiTheme="minorHAnsi" w:cstheme="minorHAnsi"/>
          <w:sz w:val="22"/>
          <w:szCs w:val="22"/>
        </w:rPr>
        <w:t xml:space="preserve"> radarowy</w:t>
      </w:r>
      <w:r w:rsidR="00B31681" w:rsidRPr="00CB0D6F">
        <w:rPr>
          <w:rFonts w:asciiTheme="minorHAnsi" w:hAnsiTheme="minorHAnsi" w:cstheme="minorHAnsi"/>
          <w:sz w:val="22"/>
          <w:szCs w:val="22"/>
        </w:rPr>
        <w:t>m</w:t>
      </w:r>
      <w:r w:rsidR="0006364F" w:rsidRPr="00CB0D6F">
        <w:rPr>
          <w:rFonts w:asciiTheme="minorHAnsi" w:hAnsiTheme="minorHAnsi" w:cstheme="minorHAnsi"/>
          <w:sz w:val="22"/>
          <w:szCs w:val="22"/>
        </w:rPr>
        <w:t xml:space="preserve"> pomiaru napełnienia zbiornik</w:t>
      </w:r>
      <w:r w:rsidRPr="00CB0D6F">
        <w:rPr>
          <w:rFonts w:asciiTheme="minorHAnsi" w:hAnsiTheme="minorHAnsi" w:cstheme="minorHAnsi"/>
          <w:sz w:val="22"/>
          <w:szCs w:val="22"/>
        </w:rPr>
        <w:t>a</w:t>
      </w:r>
      <w:r w:rsidR="0006364F" w:rsidRPr="00CB0D6F">
        <w:rPr>
          <w:rFonts w:asciiTheme="minorHAnsi" w:hAnsiTheme="minorHAnsi" w:cstheme="minorHAnsi"/>
          <w:sz w:val="22"/>
          <w:szCs w:val="22"/>
        </w:rPr>
        <w:t xml:space="preserve">. </w:t>
      </w:r>
    </w:p>
    <w:p w14:paraId="2EFBB9A2" w14:textId="0BF4869E" w:rsidR="0006364F" w:rsidRPr="00CB0D6F" w:rsidRDefault="007933BB"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lastRenderedPageBreak/>
        <w:t xml:space="preserve">Zbiornik </w:t>
      </w:r>
      <w:r w:rsidR="00E44CEA">
        <w:rPr>
          <w:rFonts w:asciiTheme="minorHAnsi" w:hAnsiTheme="minorHAnsi" w:cstheme="minorHAnsi"/>
          <w:sz w:val="22"/>
          <w:szCs w:val="22"/>
        </w:rPr>
        <w:t>należy</w:t>
      </w:r>
      <w:r w:rsidRPr="00CB0D6F">
        <w:rPr>
          <w:rFonts w:asciiTheme="minorHAnsi" w:hAnsiTheme="minorHAnsi" w:cstheme="minorHAnsi"/>
          <w:sz w:val="22"/>
          <w:szCs w:val="22"/>
        </w:rPr>
        <w:t xml:space="preserve"> zabudowa</w:t>
      </w:r>
      <w:r w:rsidR="00E44CEA">
        <w:rPr>
          <w:rFonts w:asciiTheme="minorHAnsi" w:hAnsiTheme="minorHAnsi" w:cstheme="minorHAnsi"/>
          <w:sz w:val="22"/>
          <w:szCs w:val="22"/>
        </w:rPr>
        <w:t>ć</w:t>
      </w:r>
      <w:r w:rsidRPr="00CB0D6F">
        <w:rPr>
          <w:rFonts w:asciiTheme="minorHAnsi" w:hAnsiTheme="minorHAnsi" w:cstheme="minorHAnsi"/>
          <w:sz w:val="22"/>
          <w:szCs w:val="22"/>
        </w:rPr>
        <w:t xml:space="preserve"> zgodnie z wymogami określonymi w Decyzji środowiskowej</w:t>
      </w:r>
      <w:r w:rsidR="0058658F">
        <w:rPr>
          <w:rFonts w:asciiTheme="minorHAnsi" w:hAnsiTheme="minorHAnsi" w:cstheme="minorHAnsi"/>
          <w:sz w:val="22"/>
          <w:szCs w:val="22"/>
        </w:rPr>
        <w:t>, stanowiącej Załącznik 1.2 do PFU</w:t>
      </w:r>
      <w:r w:rsidRPr="00CB0D6F">
        <w:rPr>
          <w:rFonts w:asciiTheme="minorHAnsi" w:hAnsiTheme="minorHAnsi" w:cstheme="minorHAnsi"/>
          <w:sz w:val="22"/>
          <w:szCs w:val="22"/>
        </w:rPr>
        <w:t>.</w:t>
      </w:r>
    </w:p>
    <w:p w14:paraId="0587144A" w14:textId="15076CD2" w:rsidR="00B31681" w:rsidRPr="00CB0D6F" w:rsidRDefault="006F3B56"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Olej ze zbiornika przesyłany będzie poprzez p</w:t>
      </w:r>
      <w:r w:rsidR="00B31681" w:rsidRPr="00CB0D6F">
        <w:rPr>
          <w:rFonts w:asciiTheme="minorHAnsi" w:hAnsiTheme="minorHAnsi" w:cstheme="minorHAnsi"/>
          <w:sz w:val="22"/>
          <w:szCs w:val="22"/>
        </w:rPr>
        <w:t>ompowni</w:t>
      </w:r>
      <w:r w:rsidRPr="00CB0D6F">
        <w:rPr>
          <w:rFonts w:asciiTheme="minorHAnsi" w:hAnsiTheme="minorHAnsi" w:cstheme="minorHAnsi"/>
          <w:sz w:val="22"/>
          <w:szCs w:val="22"/>
        </w:rPr>
        <w:t>ę</w:t>
      </w:r>
      <w:r w:rsidR="00B31681" w:rsidRPr="00CB0D6F">
        <w:rPr>
          <w:rFonts w:asciiTheme="minorHAnsi" w:hAnsiTheme="minorHAnsi" w:cstheme="minorHAnsi"/>
          <w:sz w:val="22"/>
          <w:szCs w:val="22"/>
        </w:rPr>
        <w:t xml:space="preserve"> oleju opałowego </w:t>
      </w:r>
      <w:r w:rsidR="007933BB" w:rsidRPr="00CB0D6F">
        <w:rPr>
          <w:rFonts w:asciiTheme="minorHAnsi" w:hAnsiTheme="minorHAnsi" w:cstheme="minorHAnsi"/>
          <w:sz w:val="22"/>
          <w:szCs w:val="22"/>
        </w:rPr>
        <w:t>zabudowaną koło zbiornika oleju</w:t>
      </w:r>
      <w:r w:rsidR="00B31681" w:rsidRPr="00CB0D6F">
        <w:rPr>
          <w:rFonts w:asciiTheme="minorHAnsi" w:hAnsiTheme="minorHAnsi" w:cstheme="minorHAnsi"/>
          <w:sz w:val="22"/>
          <w:szCs w:val="22"/>
        </w:rPr>
        <w:t>.</w:t>
      </w:r>
    </w:p>
    <w:p w14:paraId="27C40B9E" w14:textId="5F39CC23" w:rsidR="008012E1" w:rsidRPr="00CB0D6F" w:rsidRDefault="00380455"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 xml:space="preserve">Zastosowany olej opałowy lekki </w:t>
      </w:r>
      <w:r w:rsidR="001821E8" w:rsidRPr="00CB0D6F">
        <w:rPr>
          <w:rFonts w:asciiTheme="minorHAnsi" w:hAnsiTheme="minorHAnsi" w:cstheme="minorHAnsi"/>
          <w:sz w:val="22"/>
          <w:szCs w:val="22"/>
        </w:rPr>
        <w:t>będzie spełniać</w:t>
      </w:r>
      <w:r w:rsidR="00C03907" w:rsidRPr="00CB0D6F">
        <w:rPr>
          <w:rFonts w:asciiTheme="minorHAnsi" w:hAnsiTheme="minorHAnsi" w:cstheme="minorHAnsi"/>
          <w:sz w:val="22"/>
          <w:szCs w:val="22"/>
        </w:rPr>
        <w:t xml:space="preserve"> wymagania normy </w:t>
      </w:r>
      <w:r w:rsidR="0058658F" w:rsidRPr="0058658F">
        <w:rPr>
          <w:rFonts w:asciiTheme="minorHAnsi" w:hAnsiTheme="minorHAnsi" w:cstheme="minorHAnsi"/>
          <w:sz w:val="22"/>
          <w:szCs w:val="22"/>
        </w:rPr>
        <w:t>PN-C-96024:2020-12</w:t>
      </w:r>
      <w:r w:rsidR="0058658F">
        <w:rPr>
          <w:rFonts w:asciiTheme="minorHAnsi" w:hAnsiTheme="minorHAnsi" w:cstheme="minorHAnsi"/>
          <w:sz w:val="22"/>
          <w:szCs w:val="22"/>
        </w:rPr>
        <w:t xml:space="preserve"> </w:t>
      </w:r>
      <w:r w:rsidR="00B31681" w:rsidRPr="00CB0D6F">
        <w:rPr>
          <w:rFonts w:asciiTheme="minorHAnsi" w:hAnsiTheme="minorHAnsi" w:cstheme="minorHAnsi"/>
          <w:sz w:val="22"/>
          <w:szCs w:val="22"/>
        </w:rPr>
        <w:t>lub równoważnej</w:t>
      </w:r>
      <w:r w:rsidR="00081690" w:rsidRPr="00CB0D6F">
        <w:rPr>
          <w:rFonts w:asciiTheme="minorHAnsi" w:hAnsiTheme="minorHAnsi" w:cstheme="minorHAnsi"/>
          <w:sz w:val="22"/>
          <w:szCs w:val="22"/>
        </w:rPr>
        <w:t>.</w:t>
      </w:r>
    </w:p>
    <w:p w14:paraId="1F970111" w14:textId="77777777" w:rsidR="00B31681" w:rsidRPr="00C016C4" w:rsidRDefault="00B31681" w:rsidP="00DB5AD0">
      <w:pPr>
        <w:pStyle w:val="Teksttreci0"/>
        <w:spacing w:before="60" w:after="60" w:line="276" w:lineRule="auto"/>
        <w:ind w:firstLine="0"/>
        <w:jc w:val="both"/>
        <w:rPr>
          <w:rFonts w:asciiTheme="minorHAnsi" w:hAnsiTheme="minorHAnsi" w:cstheme="minorHAnsi"/>
        </w:rPr>
      </w:pPr>
    </w:p>
    <w:p w14:paraId="601A2FB5" w14:textId="36E1D5A2" w:rsidR="003233DF" w:rsidRPr="00136CE2" w:rsidRDefault="00EB5ED6" w:rsidP="005F38E9">
      <w:pPr>
        <w:pStyle w:val="3nagwek3"/>
      </w:pPr>
      <w:bookmarkStart w:id="139" w:name="_Toc184805579"/>
      <w:r w:rsidRPr="00136CE2">
        <w:t>Układ rozładunk</w:t>
      </w:r>
      <w:r w:rsidR="0042674B" w:rsidRPr="00136CE2">
        <w:t>u</w:t>
      </w:r>
      <w:r w:rsidR="00C40B4E" w:rsidRPr="00136CE2">
        <w:t xml:space="preserve"> lekkiego oleju opałowego</w:t>
      </w:r>
      <w:bookmarkEnd w:id="139"/>
    </w:p>
    <w:p w14:paraId="56405DBC" w14:textId="6A33BEF9" w:rsidR="00B31681" w:rsidRPr="00CB0D6F" w:rsidRDefault="003233DF"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Stanowisko rozład</w:t>
      </w:r>
      <w:r w:rsidR="00332BAB" w:rsidRPr="00CB0D6F">
        <w:rPr>
          <w:rFonts w:asciiTheme="minorHAnsi" w:hAnsiTheme="minorHAnsi" w:cstheme="minorHAnsi"/>
          <w:sz w:val="22"/>
          <w:szCs w:val="22"/>
        </w:rPr>
        <w:t>unkowe</w:t>
      </w:r>
      <w:r w:rsidRPr="00CB0D6F">
        <w:rPr>
          <w:rFonts w:asciiTheme="minorHAnsi" w:hAnsiTheme="minorHAnsi" w:cstheme="minorHAnsi"/>
          <w:sz w:val="22"/>
          <w:szCs w:val="22"/>
        </w:rPr>
        <w:t xml:space="preserve"> cystern samochodowych będzie umożliwiać rozładunek cystern </w:t>
      </w:r>
      <w:r w:rsidR="00DC6BF6" w:rsidRPr="00CB0D6F">
        <w:rPr>
          <w:rFonts w:asciiTheme="minorHAnsi" w:hAnsiTheme="minorHAnsi" w:cstheme="minorHAnsi"/>
          <w:sz w:val="22"/>
          <w:szCs w:val="22"/>
        </w:rPr>
        <w:t xml:space="preserve">o </w:t>
      </w:r>
      <w:r w:rsidR="004059D0" w:rsidRPr="00CB0D6F">
        <w:rPr>
          <w:rFonts w:asciiTheme="minorHAnsi" w:hAnsiTheme="minorHAnsi" w:cstheme="minorHAnsi"/>
          <w:sz w:val="22"/>
          <w:szCs w:val="22"/>
        </w:rPr>
        <w:t xml:space="preserve">wszelkich </w:t>
      </w:r>
      <w:r w:rsidR="00DC6BF6" w:rsidRPr="00CB0D6F">
        <w:rPr>
          <w:rFonts w:asciiTheme="minorHAnsi" w:hAnsiTheme="minorHAnsi" w:cstheme="minorHAnsi"/>
          <w:sz w:val="22"/>
          <w:szCs w:val="22"/>
        </w:rPr>
        <w:t>pojemnościach</w:t>
      </w:r>
      <w:r w:rsidR="004059D0" w:rsidRPr="00CB0D6F">
        <w:rPr>
          <w:rFonts w:asciiTheme="minorHAnsi" w:hAnsiTheme="minorHAnsi" w:cstheme="minorHAnsi"/>
          <w:sz w:val="22"/>
          <w:szCs w:val="22"/>
        </w:rPr>
        <w:t>, które są</w:t>
      </w:r>
      <w:r w:rsidR="00DC6BF6" w:rsidRPr="00CB0D6F">
        <w:rPr>
          <w:rFonts w:asciiTheme="minorHAnsi" w:hAnsiTheme="minorHAnsi" w:cstheme="minorHAnsi"/>
          <w:sz w:val="22"/>
          <w:szCs w:val="22"/>
        </w:rPr>
        <w:t xml:space="preserve"> dopuszcz</w:t>
      </w:r>
      <w:r w:rsidR="004059D0" w:rsidRPr="00CB0D6F">
        <w:rPr>
          <w:rFonts w:asciiTheme="minorHAnsi" w:hAnsiTheme="minorHAnsi" w:cstheme="minorHAnsi"/>
          <w:sz w:val="22"/>
          <w:szCs w:val="22"/>
        </w:rPr>
        <w:t>one dla</w:t>
      </w:r>
      <w:r w:rsidR="00DC6BF6" w:rsidRPr="00CB0D6F">
        <w:rPr>
          <w:rFonts w:asciiTheme="minorHAnsi" w:hAnsiTheme="minorHAnsi" w:cstheme="minorHAnsi"/>
          <w:sz w:val="22"/>
          <w:szCs w:val="22"/>
        </w:rPr>
        <w:t xml:space="preserve"> pojazdów do ruchu drogowego. </w:t>
      </w:r>
      <w:r w:rsidR="00226DFF" w:rsidRPr="00CB0D6F">
        <w:rPr>
          <w:rFonts w:asciiTheme="minorHAnsi" w:hAnsiTheme="minorHAnsi" w:cstheme="minorHAnsi"/>
          <w:sz w:val="22"/>
          <w:szCs w:val="22"/>
        </w:rPr>
        <w:t>Zakłada się, że dostawa lekkiego oleju opałowego będzie realizowana autocysternami, wyposażonymi we własne pompy</w:t>
      </w:r>
      <w:r w:rsidR="00BF5FEB" w:rsidRPr="00CB0D6F">
        <w:rPr>
          <w:rFonts w:asciiTheme="minorHAnsi" w:hAnsiTheme="minorHAnsi" w:cstheme="minorHAnsi"/>
          <w:sz w:val="22"/>
          <w:szCs w:val="22"/>
        </w:rPr>
        <w:t xml:space="preserve"> rozładunkowe</w:t>
      </w:r>
      <w:r w:rsidR="00226DFF" w:rsidRPr="00CB0D6F">
        <w:rPr>
          <w:rFonts w:asciiTheme="minorHAnsi" w:hAnsiTheme="minorHAnsi" w:cstheme="minorHAnsi"/>
          <w:sz w:val="22"/>
          <w:szCs w:val="22"/>
        </w:rPr>
        <w:t xml:space="preserve">. </w:t>
      </w:r>
    </w:p>
    <w:p w14:paraId="7B6E9826" w14:textId="62588013" w:rsidR="00B31681" w:rsidRPr="00CB0D6F" w:rsidRDefault="00B31681"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 xml:space="preserve">Instalacja będzie wyposażona w </w:t>
      </w:r>
      <w:r w:rsidR="004059D0" w:rsidRPr="00CB0D6F">
        <w:rPr>
          <w:rFonts w:asciiTheme="minorHAnsi" w:hAnsiTheme="minorHAnsi" w:cstheme="minorHAnsi"/>
          <w:sz w:val="22"/>
          <w:szCs w:val="22"/>
        </w:rPr>
        <w:t>u</w:t>
      </w:r>
      <w:r w:rsidRPr="00CB0D6F">
        <w:rPr>
          <w:rFonts w:asciiTheme="minorHAnsi" w:hAnsiTheme="minorHAnsi" w:cstheme="minorHAnsi"/>
          <w:sz w:val="22"/>
          <w:szCs w:val="22"/>
        </w:rPr>
        <w:t xml:space="preserve">rządzenie NO – do napełniania i opróżniania zbiorników. </w:t>
      </w:r>
      <w:bookmarkStart w:id="140" w:name="_Hlk156461071"/>
      <w:r w:rsidR="004059D0" w:rsidRPr="00CB0D6F">
        <w:rPr>
          <w:rFonts w:asciiTheme="minorHAnsi" w:hAnsiTheme="minorHAnsi" w:cstheme="minorHAnsi"/>
          <w:sz w:val="22"/>
          <w:szCs w:val="22"/>
        </w:rPr>
        <w:t>U</w:t>
      </w:r>
      <w:r w:rsidRPr="00CB0D6F">
        <w:rPr>
          <w:rFonts w:asciiTheme="minorHAnsi" w:hAnsiTheme="minorHAnsi" w:cstheme="minorHAnsi"/>
          <w:sz w:val="22"/>
          <w:szCs w:val="22"/>
        </w:rPr>
        <w:t xml:space="preserve">rządzenie </w:t>
      </w:r>
      <w:r w:rsidR="004059D0" w:rsidRPr="00CB0D6F">
        <w:rPr>
          <w:rFonts w:asciiTheme="minorHAnsi" w:hAnsiTheme="minorHAnsi" w:cstheme="minorHAnsi"/>
          <w:sz w:val="22"/>
          <w:szCs w:val="22"/>
        </w:rPr>
        <w:t xml:space="preserve">to </w:t>
      </w:r>
      <w:r w:rsidRPr="00CB0D6F">
        <w:rPr>
          <w:rFonts w:asciiTheme="minorHAnsi" w:hAnsiTheme="minorHAnsi" w:cstheme="minorHAnsi"/>
          <w:sz w:val="22"/>
          <w:szCs w:val="22"/>
        </w:rPr>
        <w:t>Wykonawca zarejestruje w Transportowym Dozorze Technicznym, w tym: pozyska książkę rewizyjną oraz przeprowadzi badanie odbiorcze urządzania przez dozór techniczny zakończone uzyskaniem decyzji zezwalającej na eksploatację urządzenia.</w:t>
      </w:r>
      <w:bookmarkEnd w:id="140"/>
    </w:p>
    <w:p w14:paraId="7ED14A08" w14:textId="053260E9" w:rsidR="00681864" w:rsidRPr="00CB0D6F" w:rsidRDefault="00E44CEA"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u</w:t>
      </w:r>
      <w:r w:rsidR="004059D0" w:rsidRPr="00CB0D6F">
        <w:rPr>
          <w:rFonts w:asciiTheme="minorHAnsi" w:hAnsiTheme="minorHAnsi" w:cstheme="minorHAnsi"/>
          <w:sz w:val="22"/>
          <w:szCs w:val="22"/>
        </w:rPr>
        <w:t xml:space="preserve">rządzenie </w:t>
      </w:r>
      <w:r w:rsidR="00681864" w:rsidRPr="00CB0D6F">
        <w:rPr>
          <w:rFonts w:asciiTheme="minorHAnsi" w:hAnsiTheme="minorHAnsi" w:cstheme="minorHAnsi"/>
          <w:sz w:val="22"/>
          <w:szCs w:val="22"/>
        </w:rPr>
        <w:t>NO zawiera</w:t>
      </w:r>
      <w:r>
        <w:rPr>
          <w:rFonts w:asciiTheme="minorHAnsi" w:hAnsiTheme="minorHAnsi" w:cstheme="minorHAnsi"/>
          <w:sz w:val="22"/>
          <w:szCs w:val="22"/>
        </w:rPr>
        <w:t>ło</w:t>
      </w:r>
      <w:r w:rsidR="00681864" w:rsidRPr="00CB0D6F">
        <w:rPr>
          <w:rFonts w:asciiTheme="minorHAnsi" w:hAnsiTheme="minorHAnsi" w:cstheme="minorHAnsi"/>
          <w:sz w:val="22"/>
          <w:szCs w:val="22"/>
        </w:rPr>
        <w:t xml:space="preserve"> w szczególności: </w:t>
      </w:r>
      <w:r w:rsidR="0058658F">
        <w:rPr>
          <w:rFonts w:asciiTheme="minorHAnsi" w:hAnsiTheme="minorHAnsi" w:cstheme="minorHAnsi"/>
          <w:sz w:val="22"/>
          <w:szCs w:val="22"/>
        </w:rPr>
        <w:t>dwa</w:t>
      </w:r>
      <w:r w:rsidR="004059D0" w:rsidRPr="00CB0D6F">
        <w:rPr>
          <w:rFonts w:asciiTheme="minorHAnsi" w:hAnsiTheme="minorHAnsi" w:cstheme="minorHAnsi"/>
          <w:sz w:val="22"/>
          <w:szCs w:val="22"/>
        </w:rPr>
        <w:t xml:space="preserve"> </w:t>
      </w:r>
      <w:r w:rsidR="00681864" w:rsidRPr="00CB0D6F">
        <w:rPr>
          <w:rFonts w:asciiTheme="minorHAnsi" w:hAnsiTheme="minorHAnsi" w:cstheme="minorHAnsi"/>
          <w:sz w:val="22"/>
          <w:szCs w:val="22"/>
        </w:rPr>
        <w:t>elastyczn</w:t>
      </w:r>
      <w:r w:rsidR="004059D0" w:rsidRPr="00CB0D6F">
        <w:rPr>
          <w:rFonts w:asciiTheme="minorHAnsi" w:hAnsiTheme="minorHAnsi" w:cstheme="minorHAnsi"/>
          <w:sz w:val="22"/>
          <w:szCs w:val="22"/>
        </w:rPr>
        <w:t>e</w:t>
      </w:r>
      <w:r w:rsidR="00681864" w:rsidRPr="00CB0D6F">
        <w:rPr>
          <w:rFonts w:asciiTheme="minorHAnsi" w:hAnsiTheme="minorHAnsi" w:cstheme="minorHAnsi"/>
          <w:sz w:val="22"/>
          <w:szCs w:val="22"/>
        </w:rPr>
        <w:t xml:space="preserve"> w</w:t>
      </w:r>
      <w:r w:rsidR="004059D0" w:rsidRPr="00CB0D6F">
        <w:rPr>
          <w:rFonts w:asciiTheme="minorHAnsi" w:hAnsiTheme="minorHAnsi" w:cstheme="minorHAnsi"/>
          <w:sz w:val="22"/>
          <w:szCs w:val="22"/>
        </w:rPr>
        <w:t>ęże (nalewowy i</w:t>
      </w:r>
      <w:r>
        <w:rPr>
          <w:rFonts w:asciiTheme="minorHAnsi" w:hAnsiTheme="minorHAnsi" w:cstheme="minorHAnsi"/>
          <w:sz w:val="22"/>
          <w:szCs w:val="22"/>
        </w:rPr>
        <w:t> </w:t>
      </w:r>
      <w:r w:rsidR="004059D0" w:rsidRPr="00CB0D6F">
        <w:rPr>
          <w:rFonts w:asciiTheme="minorHAnsi" w:hAnsiTheme="minorHAnsi" w:cstheme="minorHAnsi"/>
          <w:sz w:val="22"/>
          <w:szCs w:val="22"/>
        </w:rPr>
        <w:t>odpowietrzający), każde</w:t>
      </w:r>
      <w:r w:rsidR="00681864" w:rsidRPr="00CB0D6F">
        <w:rPr>
          <w:rFonts w:asciiTheme="minorHAnsi" w:hAnsiTheme="minorHAnsi" w:cstheme="minorHAnsi"/>
          <w:sz w:val="22"/>
          <w:szCs w:val="22"/>
        </w:rPr>
        <w:t xml:space="preserve"> ze standaryzowanym przyłączem do cystern samochodowych, panel sterowniczy oraz kontroler uziemienia z sygnalizatorem gotowości do napełniania. Przy braku uziemienia lub po napełnieniu zbiornika magazynowego </w:t>
      </w:r>
      <w:r w:rsidR="004059D0" w:rsidRPr="00CB0D6F">
        <w:rPr>
          <w:rFonts w:asciiTheme="minorHAnsi" w:hAnsiTheme="minorHAnsi" w:cstheme="minorHAnsi"/>
          <w:sz w:val="22"/>
          <w:szCs w:val="22"/>
        </w:rPr>
        <w:t xml:space="preserve">oleju </w:t>
      </w:r>
      <w:r>
        <w:rPr>
          <w:rFonts w:asciiTheme="minorHAnsi" w:hAnsiTheme="minorHAnsi" w:cstheme="minorHAnsi"/>
          <w:sz w:val="22"/>
          <w:szCs w:val="22"/>
        </w:rPr>
        <w:t>ma</w:t>
      </w:r>
      <w:r w:rsidR="00681864" w:rsidRPr="00CB0D6F">
        <w:rPr>
          <w:rFonts w:asciiTheme="minorHAnsi" w:hAnsiTheme="minorHAnsi" w:cstheme="minorHAnsi"/>
          <w:sz w:val="22"/>
          <w:szCs w:val="22"/>
        </w:rPr>
        <w:t xml:space="preserve"> wystąpić blokada dopływu lekkiego oleju opałowego. Układ ten, przy odpowiednim przełączeniu armatur ręcznych, </w:t>
      </w:r>
      <w:r>
        <w:rPr>
          <w:rFonts w:asciiTheme="minorHAnsi" w:hAnsiTheme="minorHAnsi" w:cstheme="minorHAnsi"/>
          <w:sz w:val="22"/>
          <w:szCs w:val="22"/>
        </w:rPr>
        <w:t>ma</w:t>
      </w:r>
      <w:r w:rsidR="00681864" w:rsidRPr="00CB0D6F">
        <w:rPr>
          <w:rFonts w:asciiTheme="minorHAnsi" w:hAnsiTheme="minorHAnsi" w:cstheme="minorHAnsi"/>
          <w:sz w:val="22"/>
          <w:szCs w:val="22"/>
        </w:rPr>
        <w:t xml:space="preserve"> również umożliwić opróżnienie zbiornika magazynowego lekkiego oleju opałowego do autocysterny przy użyciu pompy</w:t>
      </w:r>
      <w:r w:rsidR="004059D0" w:rsidRPr="00CB0D6F">
        <w:rPr>
          <w:rFonts w:asciiTheme="minorHAnsi" w:hAnsiTheme="minorHAnsi" w:cstheme="minorHAnsi"/>
          <w:sz w:val="22"/>
          <w:szCs w:val="22"/>
        </w:rPr>
        <w:t xml:space="preserve"> autocysterny</w:t>
      </w:r>
      <w:r w:rsidR="00681864" w:rsidRPr="00CB0D6F">
        <w:rPr>
          <w:rFonts w:asciiTheme="minorHAnsi" w:hAnsiTheme="minorHAnsi" w:cstheme="minorHAnsi"/>
          <w:sz w:val="22"/>
          <w:szCs w:val="22"/>
        </w:rPr>
        <w:t>.</w:t>
      </w:r>
    </w:p>
    <w:p w14:paraId="622AF5F5" w14:textId="4D141AD8" w:rsidR="005F2D86" w:rsidRPr="00CB0D6F" w:rsidRDefault="005F2D86"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Stanowisko rozładunkowe będzie spełniać wymagania ujęte w Rozporządzeniu Ministra Transportu z</w:t>
      </w:r>
      <w:r w:rsidR="00681864" w:rsidRPr="00CB0D6F">
        <w:rPr>
          <w:rFonts w:asciiTheme="minorHAnsi" w:hAnsiTheme="minorHAnsi" w:cstheme="minorHAnsi"/>
          <w:sz w:val="22"/>
          <w:szCs w:val="22"/>
        </w:rPr>
        <w:t> </w:t>
      </w:r>
      <w:r w:rsidRPr="00CB0D6F">
        <w:rPr>
          <w:rFonts w:asciiTheme="minorHAnsi" w:hAnsiTheme="minorHAnsi" w:cstheme="minorHAnsi"/>
          <w:sz w:val="22"/>
          <w:szCs w:val="22"/>
        </w:rPr>
        <w:t>dnia 20</w:t>
      </w:r>
      <w:r w:rsidR="0010448E" w:rsidRPr="00CB0D6F">
        <w:rPr>
          <w:rFonts w:asciiTheme="minorHAnsi" w:hAnsiTheme="minorHAnsi" w:cstheme="minorHAnsi"/>
          <w:sz w:val="22"/>
          <w:szCs w:val="22"/>
        </w:rPr>
        <w:t> </w:t>
      </w:r>
      <w:r w:rsidRPr="00CB0D6F">
        <w:rPr>
          <w:rFonts w:asciiTheme="minorHAnsi" w:hAnsiTheme="minorHAnsi" w:cstheme="minorHAnsi"/>
          <w:sz w:val="22"/>
          <w:szCs w:val="22"/>
        </w:rPr>
        <w:t>września 2006 r. w sprawie warunków technicznych dozoru technicznego, jakim powinny odpowiadać urządzenia do napełniania i opróżniania zbiorników transportowych (Dz.U. 2015</w:t>
      </w:r>
      <w:r w:rsidR="00CD667C">
        <w:rPr>
          <w:rFonts w:asciiTheme="minorHAnsi" w:hAnsiTheme="minorHAnsi" w:cstheme="minorHAnsi"/>
          <w:sz w:val="22"/>
          <w:szCs w:val="22"/>
        </w:rPr>
        <w:t>,</w:t>
      </w:r>
      <w:r w:rsidRPr="00CB0D6F">
        <w:rPr>
          <w:rFonts w:asciiTheme="minorHAnsi" w:hAnsiTheme="minorHAnsi" w:cstheme="minorHAnsi"/>
          <w:sz w:val="22"/>
          <w:szCs w:val="22"/>
        </w:rPr>
        <w:t xml:space="preserve"> poz. 34).</w:t>
      </w:r>
    </w:p>
    <w:p w14:paraId="4D5F816A" w14:textId="5D0EAB86" w:rsidR="005F2D86" w:rsidRPr="00CB0D6F" w:rsidRDefault="00E44CEA"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ś</w:t>
      </w:r>
      <w:r w:rsidR="005F2D86" w:rsidRPr="00CB0D6F">
        <w:rPr>
          <w:rFonts w:asciiTheme="minorHAnsi" w:hAnsiTheme="minorHAnsi" w:cstheme="minorHAnsi"/>
          <w:sz w:val="22"/>
          <w:szCs w:val="22"/>
        </w:rPr>
        <w:t xml:space="preserve">cieki powstające w efekcie nieszczelności lub błędów obsługi stanowiska rozładunkowego lekkiego oleju opałowego </w:t>
      </w:r>
      <w:r w:rsidR="006F3B56" w:rsidRPr="00CB0D6F">
        <w:rPr>
          <w:rFonts w:asciiTheme="minorHAnsi" w:hAnsiTheme="minorHAnsi" w:cstheme="minorHAnsi"/>
          <w:sz w:val="22"/>
          <w:szCs w:val="22"/>
        </w:rPr>
        <w:t>spły</w:t>
      </w:r>
      <w:r>
        <w:rPr>
          <w:rFonts w:asciiTheme="minorHAnsi" w:hAnsiTheme="minorHAnsi" w:cstheme="minorHAnsi"/>
          <w:sz w:val="22"/>
          <w:szCs w:val="22"/>
        </w:rPr>
        <w:t>wały</w:t>
      </w:r>
      <w:r w:rsidR="006F3B56" w:rsidRPr="00CB0D6F">
        <w:rPr>
          <w:rFonts w:asciiTheme="minorHAnsi" w:hAnsiTheme="minorHAnsi" w:cstheme="minorHAnsi"/>
          <w:sz w:val="22"/>
          <w:szCs w:val="22"/>
        </w:rPr>
        <w:t xml:space="preserve"> </w:t>
      </w:r>
      <w:r w:rsidR="005F2D86" w:rsidRPr="00CB0D6F">
        <w:rPr>
          <w:rFonts w:asciiTheme="minorHAnsi" w:hAnsiTheme="minorHAnsi" w:cstheme="minorHAnsi"/>
          <w:sz w:val="22"/>
          <w:szCs w:val="22"/>
        </w:rPr>
        <w:t>do separatora substancji ropopochodnych</w:t>
      </w:r>
      <w:r w:rsidR="006F3B56" w:rsidRPr="00CB0D6F">
        <w:rPr>
          <w:rFonts w:asciiTheme="minorHAnsi" w:hAnsiTheme="minorHAnsi" w:cstheme="minorHAnsi"/>
          <w:sz w:val="22"/>
          <w:szCs w:val="22"/>
        </w:rPr>
        <w:t xml:space="preserve"> i dalej do kanalizacji wody deszczowej brudnej</w:t>
      </w:r>
      <w:r>
        <w:rPr>
          <w:rFonts w:asciiTheme="minorHAnsi" w:hAnsiTheme="minorHAnsi" w:cstheme="minorHAnsi"/>
          <w:sz w:val="22"/>
          <w:szCs w:val="22"/>
        </w:rPr>
        <w:t>.</w:t>
      </w:r>
    </w:p>
    <w:p w14:paraId="2B7C1D6F" w14:textId="559C8957" w:rsidR="002E464E" w:rsidRDefault="007B6654"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I</w:t>
      </w:r>
      <w:r w:rsidR="004C1BDA" w:rsidRPr="00CB0D6F">
        <w:rPr>
          <w:rFonts w:asciiTheme="minorHAnsi" w:hAnsiTheme="minorHAnsi" w:cstheme="minorHAnsi"/>
          <w:sz w:val="22"/>
          <w:szCs w:val="22"/>
        </w:rPr>
        <w:t xml:space="preserve">nstalacja rozładunku lekkiego </w:t>
      </w:r>
      <w:r w:rsidR="003233DF" w:rsidRPr="00CB0D6F">
        <w:rPr>
          <w:rFonts w:asciiTheme="minorHAnsi" w:hAnsiTheme="minorHAnsi" w:cstheme="minorHAnsi"/>
          <w:sz w:val="22"/>
          <w:szCs w:val="22"/>
        </w:rPr>
        <w:t xml:space="preserve">oleju </w:t>
      </w:r>
      <w:r w:rsidR="004C1BDA" w:rsidRPr="00CB0D6F">
        <w:rPr>
          <w:rFonts w:asciiTheme="minorHAnsi" w:hAnsiTheme="minorHAnsi" w:cstheme="minorHAnsi"/>
          <w:sz w:val="22"/>
          <w:szCs w:val="22"/>
        </w:rPr>
        <w:t xml:space="preserve">opałowego </w:t>
      </w:r>
      <w:r w:rsidRPr="00CB0D6F">
        <w:rPr>
          <w:rFonts w:asciiTheme="minorHAnsi" w:hAnsiTheme="minorHAnsi" w:cstheme="minorHAnsi"/>
          <w:sz w:val="22"/>
          <w:szCs w:val="22"/>
        </w:rPr>
        <w:t xml:space="preserve">będzie </w:t>
      </w:r>
      <w:r w:rsidR="00052C3F" w:rsidRPr="00CB0D6F">
        <w:rPr>
          <w:rFonts w:asciiTheme="minorHAnsi" w:hAnsiTheme="minorHAnsi" w:cstheme="minorHAnsi"/>
          <w:sz w:val="22"/>
          <w:szCs w:val="22"/>
        </w:rPr>
        <w:t>zawierać</w:t>
      </w:r>
      <w:r w:rsidR="006F3B56" w:rsidRPr="00CB0D6F">
        <w:rPr>
          <w:rFonts w:asciiTheme="minorHAnsi" w:hAnsiTheme="minorHAnsi" w:cstheme="minorHAnsi"/>
          <w:sz w:val="22"/>
          <w:szCs w:val="22"/>
        </w:rPr>
        <w:t xml:space="preserve"> w szczególności dwa filtry, każdy o</w:t>
      </w:r>
      <w:r w:rsidR="00CB0D6F">
        <w:rPr>
          <w:rFonts w:asciiTheme="minorHAnsi" w:hAnsiTheme="minorHAnsi" w:cstheme="minorHAnsi"/>
          <w:sz w:val="22"/>
          <w:szCs w:val="22"/>
        </w:rPr>
        <w:t> </w:t>
      </w:r>
      <w:r w:rsidR="006F3B56" w:rsidRPr="00CB0D6F">
        <w:rPr>
          <w:rFonts w:asciiTheme="minorHAnsi" w:hAnsiTheme="minorHAnsi" w:cstheme="minorHAnsi"/>
          <w:sz w:val="22"/>
          <w:szCs w:val="22"/>
        </w:rPr>
        <w:t xml:space="preserve">wydajności 100 % wielkości strumienia przepływu lekkiego oleju opałowego, </w:t>
      </w:r>
      <w:r w:rsidR="00923D34" w:rsidRPr="00CB0D6F">
        <w:rPr>
          <w:rFonts w:asciiTheme="minorHAnsi" w:hAnsiTheme="minorHAnsi" w:cstheme="minorHAnsi"/>
          <w:sz w:val="22"/>
          <w:szCs w:val="22"/>
        </w:rPr>
        <w:t>zamontowane</w:t>
      </w:r>
      <w:r w:rsidR="006F3B56" w:rsidRPr="00CB0D6F">
        <w:rPr>
          <w:rFonts w:asciiTheme="minorHAnsi" w:hAnsiTheme="minorHAnsi" w:cstheme="minorHAnsi"/>
          <w:sz w:val="22"/>
          <w:szCs w:val="22"/>
        </w:rPr>
        <w:t xml:space="preserve"> na</w:t>
      </w:r>
      <w:r w:rsidR="004065BD">
        <w:rPr>
          <w:rFonts w:asciiTheme="minorHAnsi" w:hAnsiTheme="minorHAnsi" w:cstheme="minorHAnsi"/>
          <w:sz w:val="22"/>
          <w:szCs w:val="22"/>
        </w:rPr>
        <w:t xml:space="preserve"> </w:t>
      </w:r>
      <w:r w:rsidR="006F3B56" w:rsidRPr="00CB0D6F">
        <w:rPr>
          <w:rFonts w:asciiTheme="minorHAnsi" w:hAnsiTheme="minorHAnsi" w:cstheme="minorHAnsi"/>
          <w:sz w:val="22"/>
          <w:szCs w:val="22"/>
        </w:rPr>
        <w:t>rurociągu do zbiornika, wyposażone w pomiar różnicy ciśnień z odczytem miejscowym i zdalnym.</w:t>
      </w:r>
    </w:p>
    <w:p w14:paraId="6CD0E5AD" w14:textId="77777777" w:rsidR="00CB0D6F" w:rsidRPr="00CB0D6F" w:rsidRDefault="00CB0D6F" w:rsidP="00DB5AD0">
      <w:pPr>
        <w:spacing w:before="60" w:after="60"/>
        <w:jc w:val="both"/>
        <w:rPr>
          <w:rFonts w:asciiTheme="minorHAnsi" w:hAnsiTheme="minorHAnsi" w:cstheme="minorHAnsi"/>
          <w:sz w:val="22"/>
          <w:szCs w:val="22"/>
        </w:rPr>
      </w:pPr>
    </w:p>
    <w:p w14:paraId="1B6BC680" w14:textId="53B134E8" w:rsidR="00EB5ED6" w:rsidRPr="007933BB" w:rsidRDefault="00EB5ED6" w:rsidP="005F38E9">
      <w:pPr>
        <w:pStyle w:val="3nagwek3"/>
      </w:pPr>
      <w:bookmarkStart w:id="141" w:name="_Toc184805580"/>
      <w:r w:rsidRPr="007933BB">
        <w:t xml:space="preserve">Zbiornik </w:t>
      </w:r>
      <w:r w:rsidR="00192A43" w:rsidRPr="007933BB">
        <w:t>magazynow</w:t>
      </w:r>
      <w:r w:rsidR="006F3B56" w:rsidRPr="007933BB">
        <w:t>y</w:t>
      </w:r>
      <w:r w:rsidR="00C40B4E" w:rsidRPr="007933BB">
        <w:t xml:space="preserve"> lekkiego oleju opałowego</w:t>
      </w:r>
      <w:bookmarkEnd w:id="141"/>
    </w:p>
    <w:p w14:paraId="2F62CC1C" w14:textId="1EC28851" w:rsidR="0036312D" w:rsidRPr="00C016C4" w:rsidRDefault="000B6AF5"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Lekki olej opałowy magazynowany będzie w dwupłaszczow</w:t>
      </w:r>
      <w:r w:rsidR="007933BB">
        <w:rPr>
          <w:rFonts w:asciiTheme="minorHAnsi" w:hAnsiTheme="minorHAnsi" w:cstheme="minorHAnsi"/>
        </w:rPr>
        <w:t>ym zbiorniku</w:t>
      </w:r>
      <w:r w:rsidRPr="00C016C4">
        <w:rPr>
          <w:rFonts w:asciiTheme="minorHAnsi" w:hAnsiTheme="minorHAnsi" w:cstheme="minorHAnsi"/>
        </w:rPr>
        <w:t xml:space="preserve"> o pojemności netto </w:t>
      </w:r>
      <w:r w:rsidR="007933BB">
        <w:rPr>
          <w:rFonts w:asciiTheme="minorHAnsi" w:hAnsiTheme="minorHAnsi" w:cstheme="minorHAnsi"/>
        </w:rPr>
        <w:t>20</w:t>
      </w:r>
      <w:r w:rsidR="005F38E9">
        <w:rPr>
          <w:rFonts w:asciiTheme="minorHAnsi" w:hAnsiTheme="minorHAnsi" w:cstheme="minorHAnsi"/>
        </w:rPr>
        <w:t> </w:t>
      </w:r>
      <w:r w:rsidRPr="00C016C4">
        <w:rPr>
          <w:rFonts w:asciiTheme="minorHAnsi" w:hAnsiTheme="minorHAnsi" w:cstheme="minorHAnsi"/>
        </w:rPr>
        <w:t>m</w:t>
      </w:r>
      <w:r w:rsidRPr="00C016C4">
        <w:rPr>
          <w:rFonts w:asciiTheme="minorHAnsi" w:hAnsiTheme="minorHAnsi" w:cstheme="minorHAnsi"/>
          <w:vertAlign w:val="superscript"/>
        </w:rPr>
        <w:t>3</w:t>
      </w:r>
      <w:r w:rsidR="007933BB">
        <w:rPr>
          <w:rFonts w:asciiTheme="minorHAnsi" w:hAnsiTheme="minorHAnsi" w:cstheme="minorHAnsi"/>
        </w:rPr>
        <w:t>. Z</w:t>
      </w:r>
      <w:r w:rsidRPr="00C016C4">
        <w:rPr>
          <w:rFonts w:asciiTheme="minorHAnsi" w:hAnsiTheme="minorHAnsi" w:cstheme="minorHAnsi"/>
        </w:rPr>
        <w:t xml:space="preserve">biornik wyposażony będzie w niezbędne oprzyrządowanie, </w:t>
      </w:r>
      <w:r w:rsidR="00282C9F">
        <w:rPr>
          <w:rFonts w:asciiTheme="minorHAnsi" w:hAnsiTheme="minorHAnsi" w:cstheme="minorHAnsi"/>
        </w:rPr>
        <w:t>w szczególności</w:t>
      </w:r>
      <w:r w:rsidR="00F906D4" w:rsidRPr="00C016C4">
        <w:rPr>
          <w:rFonts w:asciiTheme="minorHAnsi" w:hAnsiTheme="minorHAnsi" w:cstheme="minorHAnsi"/>
        </w:rPr>
        <w:t>:</w:t>
      </w:r>
    </w:p>
    <w:p w14:paraId="4F4F029E" w14:textId="01DCBC3C" w:rsidR="0036312D" w:rsidRPr="00C016C4" w:rsidRDefault="008474FD"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Instrumenty pomiaru ciśnienia i temperatury</w:t>
      </w:r>
      <w:r w:rsidR="00882169" w:rsidRPr="00C016C4">
        <w:rPr>
          <w:rFonts w:asciiTheme="minorHAnsi" w:hAnsiTheme="minorHAnsi" w:cstheme="minorHAnsi"/>
        </w:rPr>
        <w:t>,</w:t>
      </w:r>
    </w:p>
    <w:p w14:paraId="7BBC4942" w14:textId="196BFB44" w:rsidR="0036312D" w:rsidRPr="00C016C4" w:rsidRDefault="003A777D"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Pr>
          <w:rFonts w:asciiTheme="minorHAnsi" w:hAnsiTheme="minorHAnsi" w:cstheme="minorHAnsi"/>
        </w:rPr>
        <w:t>Poziomowskaz</w:t>
      </w:r>
      <w:r w:rsidRPr="00C016C4">
        <w:rPr>
          <w:rFonts w:asciiTheme="minorHAnsi" w:hAnsiTheme="minorHAnsi" w:cstheme="minorHAnsi"/>
        </w:rPr>
        <w:t xml:space="preserve"> </w:t>
      </w:r>
      <w:r w:rsidR="000B6AF5" w:rsidRPr="00C016C4">
        <w:rPr>
          <w:rFonts w:asciiTheme="minorHAnsi" w:hAnsiTheme="minorHAnsi" w:cstheme="minorHAnsi"/>
        </w:rPr>
        <w:t>z sygnalizatorami poziomów skrajnych</w:t>
      </w:r>
      <w:r w:rsidR="00882169" w:rsidRPr="00C016C4">
        <w:rPr>
          <w:rFonts w:asciiTheme="minorHAnsi" w:hAnsiTheme="minorHAnsi" w:cstheme="minorHAnsi"/>
        </w:rPr>
        <w:t>,</w:t>
      </w:r>
    </w:p>
    <w:p w14:paraId="783058DE" w14:textId="59E1A90B" w:rsidR="0036312D" w:rsidRPr="00C016C4" w:rsidRDefault="008474FD"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Z</w:t>
      </w:r>
      <w:r w:rsidR="00F906D4" w:rsidRPr="00C016C4">
        <w:rPr>
          <w:rFonts w:asciiTheme="minorHAnsi" w:hAnsiTheme="minorHAnsi" w:cstheme="minorHAnsi"/>
        </w:rPr>
        <w:t xml:space="preserve">awór </w:t>
      </w:r>
      <w:r w:rsidR="001D4435" w:rsidRPr="00C016C4">
        <w:rPr>
          <w:rFonts w:asciiTheme="minorHAnsi" w:hAnsiTheme="minorHAnsi" w:cstheme="minorHAnsi"/>
        </w:rPr>
        <w:t>odpowietrzając</w:t>
      </w:r>
      <w:r w:rsidR="00A0249F" w:rsidRPr="00C016C4">
        <w:rPr>
          <w:rFonts w:asciiTheme="minorHAnsi" w:hAnsiTheme="minorHAnsi" w:cstheme="minorHAnsi"/>
        </w:rPr>
        <w:t>o-</w:t>
      </w:r>
      <w:r w:rsidR="001D4435" w:rsidRPr="00C016C4">
        <w:rPr>
          <w:rFonts w:asciiTheme="minorHAnsi" w:hAnsiTheme="minorHAnsi" w:cstheme="minorHAnsi"/>
        </w:rPr>
        <w:t>napowietrzając</w:t>
      </w:r>
      <w:r w:rsidR="00A0249F" w:rsidRPr="00C016C4">
        <w:rPr>
          <w:rFonts w:asciiTheme="minorHAnsi" w:hAnsiTheme="minorHAnsi" w:cstheme="minorHAnsi"/>
        </w:rPr>
        <w:t>y</w:t>
      </w:r>
      <w:r w:rsidR="001D4435" w:rsidRPr="00C016C4">
        <w:rPr>
          <w:rFonts w:asciiTheme="minorHAnsi" w:hAnsiTheme="minorHAnsi" w:cstheme="minorHAnsi"/>
        </w:rPr>
        <w:t xml:space="preserve"> z przerywaczem płomienia</w:t>
      </w:r>
      <w:r w:rsidR="00882169" w:rsidRPr="00C016C4">
        <w:rPr>
          <w:rFonts w:asciiTheme="minorHAnsi" w:hAnsiTheme="minorHAnsi" w:cstheme="minorHAnsi"/>
        </w:rPr>
        <w:t>,</w:t>
      </w:r>
    </w:p>
    <w:p w14:paraId="0D42E2F9" w14:textId="411EFE27" w:rsidR="008341D9" w:rsidRPr="00C016C4" w:rsidRDefault="008341D9"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Czujnik</w:t>
      </w:r>
      <w:r w:rsidR="000B6AF5" w:rsidRPr="00C016C4">
        <w:rPr>
          <w:rFonts w:asciiTheme="minorHAnsi" w:hAnsiTheme="minorHAnsi" w:cstheme="minorHAnsi"/>
        </w:rPr>
        <w:t xml:space="preserve"> wycieku </w:t>
      </w:r>
      <w:r w:rsidR="00C11192" w:rsidRPr="00C016C4">
        <w:rPr>
          <w:rFonts w:asciiTheme="minorHAnsi" w:hAnsiTheme="minorHAnsi" w:cstheme="minorHAnsi"/>
        </w:rPr>
        <w:t xml:space="preserve">oleju </w:t>
      </w:r>
      <w:r w:rsidR="000B6AF5" w:rsidRPr="00C016C4">
        <w:rPr>
          <w:rFonts w:asciiTheme="minorHAnsi" w:hAnsiTheme="minorHAnsi" w:cstheme="minorHAnsi"/>
        </w:rPr>
        <w:t>do przestrzeni międzypłaszczowej</w:t>
      </w:r>
      <w:r w:rsidR="00882169" w:rsidRPr="00C016C4">
        <w:rPr>
          <w:rFonts w:asciiTheme="minorHAnsi" w:hAnsiTheme="minorHAnsi" w:cstheme="minorHAnsi"/>
        </w:rPr>
        <w:t>,</w:t>
      </w:r>
    </w:p>
    <w:p w14:paraId="1020F2FD" w14:textId="5D08EFB0" w:rsidR="0036312D" w:rsidRPr="00C016C4" w:rsidRDefault="008341D9"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M</w:t>
      </w:r>
      <w:r w:rsidR="000B6AF5" w:rsidRPr="00C016C4">
        <w:rPr>
          <w:rFonts w:asciiTheme="minorHAnsi" w:hAnsiTheme="minorHAnsi" w:cstheme="minorHAnsi"/>
        </w:rPr>
        <w:t xml:space="preserve">aty grzewcze elektryczne, przełączane zdalnie dwupołożeniowo, zapewniające utrzymanie </w:t>
      </w:r>
      <w:r w:rsidR="000B6AF5" w:rsidRPr="00C016C4">
        <w:rPr>
          <w:rFonts w:asciiTheme="minorHAnsi" w:hAnsiTheme="minorHAnsi" w:cstheme="minorHAnsi"/>
        </w:rPr>
        <w:lastRenderedPageBreak/>
        <w:t>minimalnej temperatury zimą (&gt; 10°C, chroniącej przed wytrącaniem parafin)</w:t>
      </w:r>
      <w:r w:rsidR="00882169" w:rsidRPr="00C016C4">
        <w:rPr>
          <w:rFonts w:asciiTheme="minorHAnsi" w:hAnsiTheme="minorHAnsi" w:cstheme="minorHAnsi"/>
        </w:rPr>
        <w:t>.</w:t>
      </w:r>
    </w:p>
    <w:p w14:paraId="047DAFD3" w14:textId="6AE20D67" w:rsidR="00114EBD" w:rsidRPr="00C016C4" w:rsidRDefault="00526551"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Nadto, z</w:t>
      </w:r>
      <w:r w:rsidR="000B6AF5" w:rsidRPr="00C016C4">
        <w:rPr>
          <w:rFonts w:asciiTheme="minorHAnsi" w:hAnsiTheme="minorHAnsi" w:cstheme="minorHAnsi"/>
        </w:rPr>
        <w:t xml:space="preserve">biornik </w:t>
      </w:r>
      <w:r w:rsidR="00114EBD" w:rsidRPr="00C016C4">
        <w:rPr>
          <w:rFonts w:asciiTheme="minorHAnsi" w:hAnsiTheme="minorHAnsi" w:cstheme="minorHAnsi"/>
        </w:rPr>
        <w:t>należy wyposażyć w</w:t>
      </w:r>
      <w:r w:rsidR="00624C53" w:rsidRPr="00C016C4">
        <w:rPr>
          <w:rFonts w:asciiTheme="minorHAnsi" w:hAnsiTheme="minorHAnsi" w:cstheme="minorHAnsi"/>
        </w:rPr>
        <w:t xml:space="preserve"> m.in.</w:t>
      </w:r>
      <w:r w:rsidR="00114EBD" w:rsidRPr="00C016C4">
        <w:rPr>
          <w:rFonts w:asciiTheme="minorHAnsi" w:hAnsiTheme="minorHAnsi" w:cstheme="minorHAnsi"/>
        </w:rPr>
        <w:t>:</w:t>
      </w:r>
    </w:p>
    <w:p w14:paraId="63D8CB67" w14:textId="3AE024C1" w:rsidR="00F834B9"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I</w:t>
      </w:r>
      <w:r w:rsidR="000B6AF5" w:rsidRPr="00C016C4">
        <w:rPr>
          <w:rFonts w:asciiTheme="minorHAnsi" w:hAnsiTheme="minorHAnsi" w:cstheme="minorHAnsi"/>
        </w:rPr>
        <w:t>zolację termiczną i osłonę z blachy aluminiowej</w:t>
      </w:r>
      <w:r w:rsidR="00882169" w:rsidRPr="00C016C4">
        <w:rPr>
          <w:rFonts w:asciiTheme="minorHAnsi" w:hAnsiTheme="minorHAnsi" w:cstheme="minorHAnsi"/>
        </w:rPr>
        <w:t>,</w:t>
      </w:r>
    </w:p>
    <w:p w14:paraId="4AE5B093" w14:textId="43EED695" w:rsidR="0003315A"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D</w:t>
      </w:r>
      <w:r w:rsidR="0003315A" w:rsidRPr="00C016C4">
        <w:rPr>
          <w:rFonts w:asciiTheme="minorHAnsi" w:hAnsiTheme="minorHAnsi" w:cstheme="minorHAnsi"/>
        </w:rPr>
        <w:t>rabinkę</w:t>
      </w:r>
      <w:r w:rsidR="00624C53" w:rsidRPr="00C016C4">
        <w:rPr>
          <w:rFonts w:asciiTheme="minorHAnsi" w:hAnsiTheme="minorHAnsi" w:cstheme="minorHAnsi"/>
        </w:rPr>
        <w:t xml:space="preserve">, </w:t>
      </w:r>
      <w:r w:rsidR="0003315A" w:rsidRPr="00C016C4">
        <w:rPr>
          <w:rFonts w:asciiTheme="minorHAnsi" w:hAnsiTheme="minorHAnsi" w:cstheme="minorHAnsi"/>
        </w:rPr>
        <w:t>podest</w:t>
      </w:r>
      <w:r w:rsidR="001D7BCD" w:rsidRPr="00C016C4">
        <w:rPr>
          <w:rFonts w:asciiTheme="minorHAnsi" w:hAnsiTheme="minorHAnsi" w:cstheme="minorHAnsi"/>
        </w:rPr>
        <w:t xml:space="preserve"> i barierki</w:t>
      </w:r>
      <w:r w:rsidR="00882169" w:rsidRPr="00C016C4">
        <w:rPr>
          <w:rFonts w:asciiTheme="minorHAnsi" w:hAnsiTheme="minorHAnsi" w:cstheme="minorHAnsi"/>
        </w:rPr>
        <w:t>,</w:t>
      </w:r>
    </w:p>
    <w:p w14:paraId="7BFD1827" w14:textId="3CAADD22" w:rsidR="0003315A"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W</w:t>
      </w:r>
      <w:r w:rsidR="0003315A" w:rsidRPr="00C016C4">
        <w:rPr>
          <w:rFonts w:asciiTheme="minorHAnsi" w:hAnsiTheme="minorHAnsi" w:cstheme="minorHAnsi"/>
        </w:rPr>
        <w:t>łaz</w:t>
      </w:r>
      <w:r w:rsidR="001D7BCD" w:rsidRPr="00C016C4">
        <w:rPr>
          <w:rFonts w:asciiTheme="minorHAnsi" w:hAnsiTheme="minorHAnsi" w:cstheme="minorHAnsi"/>
        </w:rPr>
        <w:t xml:space="preserve"> rewizyjny</w:t>
      </w:r>
      <w:r w:rsidR="00882169" w:rsidRPr="00C016C4">
        <w:rPr>
          <w:rFonts w:asciiTheme="minorHAnsi" w:hAnsiTheme="minorHAnsi" w:cstheme="minorHAnsi"/>
        </w:rPr>
        <w:t>,</w:t>
      </w:r>
    </w:p>
    <w:p w14:paraId="3F734215" w14:textId="01F23460" w:rsidR="0003315A"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K</w:t>
      </w:r>
      <w:r w:rsidR="0003315A" w:rsidRPr="00C016C4">
        <w:rPr>
          <w:rFonts w:asciiTheme="minorHAnsi" w:hAnsiTheme="minorHAnsi" w:cstheme="minorHAnsi"/>
        </w:rPr>
        <w:t xml:space="preserve">róćce </w:t>
      </w:r>
      <w:r w:rsidR="00406628" w:rsidRPr="00C016C4">
        <w:rPr>
          <w:rFonts w:asciiTheme="minorHAnsi" w:hAnsiTheme="minorHAnsi" w:cstheme="minorHAnsi"/>
        </w:rPr>
        <w:t>przyłączeniowe i pomiarowe</w:t>
      </w:r>
      <w:r w:rsidR="00882169" w:rsidRPr="00C016C4">
        <w:rPr>
          <w:rFonts w:asciiTheme="minorHAnsi" w:hAnsiTheme="minorHAnsi" w:cstheme="minorHAnsi"/>
        </w:rPr>
        <w:t>,</w:t>
      </w:r>
    </w:p>
    <w:p w14:paraId="0A79BD18" w14:textId="43D0043E" w:rsidR="00406628"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A</w:t>
      </w:r>
      <w:r w:rsidR="00406628" w:rsidRPr="00C016C4">
        <w:rPr>
          <w:rFonts w:asciiTheme="minorHAnsi" w:hAnsiTheme="minorHAnsi" w:cstheme="minorHAnsi"/>
        </w:rPr>
        <w:t>rmaturę</w:t>
      </w:r>
      <w:r w:rsidR="00882169" w:rsidRPr="00C016C4">
        <w:rPr>
          <w:rFonts w:asciiTheme="minorHAnsi" w:hAnsiTheme="minorHAnsi" w:cstheme="minorHAnsi"/>
        </w:rPr>
        <w:t>,</w:t>
      </w:r>
    </w:p>
    <w:p w14:paraId="6BE92B8C" w14:textId="1E3F8F4D" w:rsidR="00406628"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I</w:t>
      </w:r>
      <w:r w:rsidR="00406628" w:rsidRPr="00C016C4">
        <w:rPr>
          <w:rFonts w:asciiTheme="minorHAnsi" w:hAnsiTheme="minorHAnsi" w:cstheme="minorHAnsi"/>
        </w:rPr>
        <w:t>nstalację odgromową i uziemiającą</w:t>
      </w:r>
      <w:r w:rsidR="00882169" w:rsidRPr="00C016C4">
        <w:rPr>
          <w:rFonts w:asciiTheme="minorHAnsi" w:hAnsiTheme="minorHAnsi" w:cstheme="minorHAnsi"/>
        </w:rPr>
        <w:t>.</w:t>
      </w:r>
    </w:p>
    <w:p w14:paraId="2596887B" w14:textId="77777777" w:rsidR="001D46B6" w:rsidRDefault="001D46B6" w:rsidP="00DB5AD0">
      <w:pPr>
        <w:pStyle w:val="Teksttreci0"/>
        <w:spacing w:before="60" w:after="60" w:line="276" w:lineRule="auto"/>
        <w:ind w:firstLine="0"/>
        <w:jc w:val="both"/>
        <w:rPr>
          <w:rFonts w:asciiTheme="minorHAnsi" w:hAnsiTheme="minorHAnsi" w:cstheme="minorHAnsi"/>
        </w:rPr>
      </w:pPr>
    </w:p>
    <w:p w14:paraId="5F70E235" w14:textId="0AA734CC" w:rsidR="001D46B6" w:rsidRDefault="001D46B6" w:rsidP="001D46B6">
      <w:pPr>
        <w:pStyle w:val="Teksttreci0"/>
        <w:spacing w:before="60" w:after="60" w:line="276" w:lineRule="auto"/>
        <w:ind w:firstLine="0"/>
        <w:jc w:val="both"/>
        <w:rPr>
          <w:rFonts w:asciiTheme="minorHAnsi" w:hAnsiTheme="minorHAnsi" w:cstheme="minorHAnsi"/>
        </w:rPr>
      </w:pPr>
      <w:r>
        <w:rPr>
          <w:rFonts w:asciiTheme="minorHAnsi" w:hAnsiTheme="minorHAnsi" w:cstheme="minorHAnsi"/>
        </w:rPr>
        <w:t>Zbiornik ma być posadowiony na odpowiedniej tacy szczelnej mogącej przejąć całą zwartość zbiornika w przypadku jego rozszczelnienia. Orurowanie i pompy należy również zlokalizować na tacy.</w:t>
      </w:r>
    </w:p>
    <w:p w14:paraId="5C365C75" w14:textId="6A186A90" w:rsidR="000B6AF5" w:rsidRPr="00C016C4" w:rsidRDefault="000B6AF5"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 xml:space="preserve">Zbiornik </w:t>
      </w:r>
      <w:r w:rsidR="00E44CEA">
        <w:rPr>
          <w:rFonts w:asciiTheme="minorHAnsi" w:hAnsiTheme="minorHAnsi" w:cstheme="minorHAnsi"/>
        </w:rPr>
        <w:t>ma</w:t>
      </w:r>
      <w:r w:rsidR="00282C9F" w:rsidRPr="00C016C4">
        <w:rPr>
          <w:rFonts w:asciiTheme="minorHAnsi" w:hAnsiTheme="minorHAnsi" w:cstheme="minorHAnsi"/>
        </w:rPr>
        <w:t xml:space="preserve"> </w:t>
      </w:r>
      <w:r w:rsidRPr="00C016C4">
        <w:rPr>
          <w:rFonts w:asciiTheme="minorHAnsi" w:hAnsiTheme="minorHAnsi" w:cstheme="minorHAnsi"/>
        </w:rPr>
        <w:t>spełniać wymagania ujęte w Rozporządzeni</w:t>
      </w:r>
      <w:r w:rsidR="00282C9F">
        <w:rPr>
          <w:rFonts w:asciiTheme="minorHAnsi" w:hAnsiTheme="minorHAnsi" w:cstheme="minorHAnsi"/>
        </w:rPr>
        <w:t>u</w:t>
      </w:r>
      <w:r w:rsidRPr="00C016C4">
        <w:rPr>
          <w:rFonts w:asciiTheme="minorHAnsi" w:hAnsiTheme="minorHAnsi" w:cstheme="minorHAnsi"/>
        </w:rPr>
        <w:t xml:space="preserve"> Ministra Gospodarki z dnia 18 września 2001</w:t>
      </w:r>
      <w:r w:rsidR="005F38E9">
        <w:rPr>
          <w:rFonts w:asciiTheme="minorHAnsi" w:hAnsiTheme="minorHAnsi" w:cstheme="minorHAnsi"/>
        </w:rPr>
        <w:t> </w:t>
      </w:r>
      <w:r w:rsidRPr="00C016C4">
        <w:rPr>
          <w:rFonts w:asciiTheme="minorHAnsi" w:hAnsiTheme="minorHAnsi" w:cstheme="minorHAnsi"/>
        </w:rPr>
        <w:t xml:space="preserve">r. w sprawie warunków technicznych dozoru technicznego, jakim powinny odpowiadać zbiorniki bezciśnieniowe i niskociśnieniowe przeznaczone do magazynowania materiałów ciekłych zapalnych (Dz.U. </w:t>
      </w:r>
      <w:r w:rsidR="00CD667C">
        <w:rPr>
          <w:rFonts w:asciiTheme="minorHAnsi" w:hAnsiTheme="minorHAnsi" w:cstheme="minorHAnsi"/>
        </w:rPr>
        <w:t xml:space="preserve">z </w:t>
      </w:r>
      <w:r w:rsidRPr="00C016C4">
        <w:rPr>
          <w:rFonts w:asciiTheme="minorHAnsi" w:hAnsiTheme="minorHAnsi" w:cstheme="minorHAnsi"/>
        </w:rPr>
        <w:t xml:space="preserve">2001 </w:t>
      </w:r>
      <w:r w:rsidR="00CD667C">
        <w:rPr>
          <w:rFonts w:asciiTheme="minorHAnsi" w:hAnsiTheme="minorHAnsi" w:cstheme="minorHAnsi"/>
        </w:rPr>
        <w:t xml:space="preserve">r., </w:t>
      </w:r>
      <w:r w:rsidRPr="00C016C4">
        <w:rPr>
          <w:rFonts w:asciiTheme="minorHAnsi" w:hAnsiTheme="minorHAnsi" w:cstheme="minorHAnsi"/>
        </w:rPr>
        <w:t>nr 113</w:t>
      </w:r>
      <w:r w:rsidR="00CD667C">
        <w:rPr>
          <w:rFonts w:asciiTheme="minorHAnsi" w:hAnsiTheme="minorHAnsi" w:cstheme="minorHAnsi"/>
        </w:rPr>
        <w:t>,</w:t>
      </w:r>
      <w:r w:rsidRPr="00C016C4">
        <w:rPr>
          <w:rFonts w:asciiTheme="minorHAnsi" w:hAnsiTheme="minorHAnsi" w:cstheme="minorHAnsi"/>
        </w:rPr>
        <w:t xml:space="preserve"> poz. 1211).</w:t>
      </w:r>
    </w:p>
    <w:p w14:paraId="1301458B" w14:textId="039B3BD6" w:rsidR="00A94D5E" w:rsidRPr="00C016C4" w:rsidRDefault="001F0930"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Wykonawca wy</w:t>
      </w:r>
      <w:r w:rsidR="002D3161" w:rsidRPr="00C016C4">
        <w:rPr>
          <w:rFonts w:asciiTheme="minorHAnsi" w:hAnsiTheme="minorHAnsi" w:cstheme="minorHAnsi"/>
        </w:rPr>
        <w:t>posaży i</w:t>
      </w:r>
      <w:r w:rsidR="00A94D5E" w:rsidRPr="00C016C4">
        <w:rPr>
          <w:rFonts w:asciiTheme="minorHAnsi" w:hAnsiTheme="minorHAnsi" w:cstheme="minorHAnsi"/>
        </w:rPr>
        <w:t>nstalacj</w:t>
      </w:r>
      <w:r w:rsidR="002D3161" w:rsidRPr="00C016C4">
        <w:rPr>
          <w:rFonts w:asciiTheme="minorHAnsi" w:hAnsiTheme="minorHAnsi" w:cstheme="minorHAnsi"/>
        </w:rPr>
        <w:t>ę</w:t>
      </w:r>
      <w:r w:rsidR="00A94D5E" w:rsidRPr="00C016C4">
        <w:rPr>
          <w:rFonts w:asciiTheme="minorHAnsi" w:hAnsiTheme="minorHAnsi" w:cstheme="minorHAnsi"/>
        </w:rPr>
        <w:t xml:space="preserve"> lekkiego oleju opałowego w instalację ppoż.</w:t>
      </w:r>
      <w:r w:rsidR="00A1705C" w:rsidRPr="00C016C4">
        <w:rPr>
          <w:rFonts w:asciiTheme="minorHAnsi" w:hAnsiTheme="minorHAnsi" w:cstheme="minorHAnsi"/>
        </w:rPr>
        <w:t xml:space="preserve">, jeżeli </w:t>
      </w:r>
      <w:r w:rsidR="006155A6" w:rsidRPr="00C016C4">
        <w:rPr>
          <w:rFonts w:asciiTheme="minorHAnsi" w:hAnsiTheme="minorHAnsi" w:cstheme="minorHAnsi"/>
        </w:rPr>
        <w:t xml:space="preserve">zajdzie taka konieczność – operat w tej sprawie </w:t>
      </w:r>
      <w:r w:rsidR="002B7753" w:rsidRPr="00C016C4">
        <w:rPr>
          <w:rFonts w:asciiTheme="minorHAnsi" w:hAnsiTheme="minorHAnsi" w:cstheme="minorHAnsi"/>
        </w:rPr>
        <w:t xml:space="preserve">wyda rzeczoznawca </w:t>
      </w:r>
      <w:r w:rsidR="001D46B6">
        <w:rPr>
          <w:rFonts w:asciiTheme="minorHAnsi" w:hAnsiTheme="minorHAnsi" w:cstheme="minorHAnsi"/>
        </w:rPr>
        <w:t>ds.</w:t>
      </w:r>
      <w:r w:rsidR="00681864">
        <w:rPr>
          <w:rFonts w:asciiTheme="minorHAnsi" w:hAnsiTheme="minorHAnsi" w:cstheme="minorHAnsi"/>
        </w:rPr>
        <w:t xml:space="preserve"> </w:t>
      </w:r>
      <w:r w:rsidR="001D46B6">
        <w:rPr>
          <w:rFonts w:asciiTheme="minorHAnsi" w:hAnsiTheme="minorHAnsi" w:cstheme="minorHAnsi"/>
        </w:rPr>
        <w:t>zabezpieczeń ppoż</w:t>
      </w:r>
      <w:r w:rsidR="00A94D5E" w:rsidRPr="00C016C4">
        <w:rPr>
          <w:rFonts w:asciiTheme="minorHAnsi" w:hAnsiTheme="minorHAnsi" w:cstheme="minorHAnsi"/>
        </w:rPr>
        <w:t>.</w:t>
      </w:r>
    </w:p>
    <w:p w14:paraId="065F7F86" w14:textId="22898DC4" w:rsidR="00C13BDF" w:rsidRDefault="003233DF"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 xml:space="preserve">Remontowe zrzuty </w:t>
      </w:r>
      <w:r w:rsidR="006B27E2" w:rsidRPr="00C016C4">
        <w:rPr>
          <w:rFonts w:asciiTheme="minorHAnsi" w:hAnsiTheme="minorHAnsi" w:cstheme="minorHAnsi"/>
        </w:rPr>
        <w:t xml:space="preserve">lekkiego </w:t>
      </w:r>
      <w:r w:rsidRPr="00C016C4">
        <w:rPr>
          <w:rFonts w:asciiTheme="minorHAnsi" w:hAnsiTheme="minorHAnsi" w:cstheme="minorHAnsi"/>
        </w:rPr>
        <w:t>oleju</w:t>
      </w:r>
      <w:r w:rsidR="006B27E2" w:rsidRPr="00C016C4">
        <w:rPr>
          <w:rFonts w:asciiTheme="minorHAnsi" w:hAnsiTheme="minorHAnsi" w:cstheme="minorHAnsi"/>
        </w:rPr>
        <w:t xml:space="preserve"> opałowego</w:t>
      </w:r>
      <w:r w:rsidRPr="00C016C4">
        <w:rPr>
          <w:rFonts w:asciiTheme="minorHAnsi" w:hAnsiTheme="minorHAnsi" w:cstheme="minorHAnsi"/>
        </w:rPr>
        <w:t xml:space="preserve"> </w:t>
      </w:r>
      <w:r w:rsidR="00681864">
        <w:rPr>
          <w:rFonts w:asciiTheme="minorHAnsi" w:hAnsiTheme="minorHAnsi" w:cstheme="minorHAnsi"/>
        </w:rPr>
        <w:t xml:space="preserve">należy </w:t>
      </w:r>
      <w:r w:rsidRPr="00C016C4">
        <w:rPr>
          <w:rFonts w:asciiTheme="minorHAnsi" w:hAnsiTheme="minorHAnsi" w:cstheme="minorHAnsi"/>
        </w:rPr>
        <w:t>odprowadz</w:t>
      </w:r>
      <w:r w:rsidR="00681864">
        <w:rPr>
          <w:rFonts w:asciiTheme="minorHAnsi" w:hAnsiTheme="minorHAnsi" w:cstheme="minorHAnsi"/>
        </w:rPr>
        <w:t>ić</w:t>
      </w:r>
      <w:r w:rsidRPr="00C016C4">
        <w:rPr>
          <w:rFonts w:asciiTheme="minorHAnsi" w:hAnsiTheme="minorHAnsi" w:cstheme="minorHAnsi"/>
        </w:rPr>
        <w:t xml:space="preserve"> do zbiornika spustowego o</w:t>
      </w:r>
      <w:r w:rsidR="0010448E" w:rsidRPr="00C016C4">
        <w:rPr>
          <w:rFonts w:asciiTheme="minorHAnsi" w:hAnsiTheme="minorHAnsi" w:cstheme="minorHAnsi"/>
        </w:rPr>
        <w:t> </w:t>
      </w:r>
      <w:r w:rsidRPr="00C016C4">
        <w:rPr>
          <w:rFonts w:asciiTheme="minorHAnsi" w:hAnsiTheme="minorHAnsi" w:cstheme="minorHAnsi"/>
        </w:rPr>
        <w:t xml:space="preserve">pojemności </w:t>
      </w:r>
      <w:r w:rsidR="00681864">
        <w:rPr>
          <w:rFonts w:asciiTheme="minorHAnsi" w:hAnsiTheme="minorHAnsi" w:cstheme="minorHAnsi"/>
        </w:rPr>
        <w:t xml:space="preserve">minimum </w:t>
      </w:r>
      <w:r w:rsidRPr="00C016C4">
        <w:rPr>
          <w:rFonts w:asciiTheme="minorHAnsi" w:hAnsiTheme="minorHAnsi" w:cstheme="minorHAnsi"/>
        </w:rPr>
        <w:t>1</w:t>
      </w:r>
      <w:r w:rsidR="005F38E9">
        <w:rPr>
          <w:rFonts w:asciiTheme="minorHAnsi" w:hAnsiTheme="minorHAnsi" w:cstheme="minorHAnsi"/>
        </w:rPr>
        <w:t> </w:t>
      </w:r>
      <w:r w:rsidRPr="00C016C4">
        <w:rPr>
          <w:rFonts w:asciiTheme="minorHAnsi" w:hAnsiTheme="minorHAnsi" w:cstheme="minorHAnsi"/>
        </w:rPr>
        <w:t>m</w:t>
      </w:r>
      <w:r w:rsidRPr="00C016C4">
        <w:rPr>
          <w:rFonts w:asciiTheme="minorHAnsi" w:hAnsiTheme="minorHAnsi" w:cstheme="minorHAnsi"/>
          <w:vertAlign w:val="superscript"/>
        </w:rPr>
        <w:t>3</w:t>
      </w:r>
      <w:r w:rsidRPr="00C016C4">
        <w:rPr>
          <w:rFonts w:asciiTheme="minorHAnsi" w:hAnsiTheme="minorHAnsi" w:cstheme="minorHAnsi"/>
        </w:rPr>
        <w:t xml:space="preserve">. Zbiornik </w:t>
      </w:r>
      <w:r w:rsidR="006B27E2" w:rsidRPr="00C016C4">
        <w:rPr>
          <w:rFonts w:asciiTheme="minorHAnsi" w:hAnsiTheme="minorHAnsi" w:cstheme="minorHAnsi"/>
        </w:rPr>
        <w:t>ten</w:t>
      </w:r>
      <w:r w:rsidRPr="00C016C4">
        <w:rPr>
          <w:rFonts w:asciiTheme="minorHAnsi" w:hAnsiTheme="minorHAnsi" w:cstheme="minorHAnsi"/>
        </w:rPr>
        <w:t xml:space="preserve"> </w:t>
      </w:r>
      <w:r w:rsidR="00681864">
        <w:rPr>
          <w:rFonts w:asciiTheme="minorHAnsi" w:hAnsiTheme="minorHAnsi" w:cstheme="minorHAnsi"/>
        </w:rPr>
        <w:t xml:space="preserve">należy </w:t>
      </w:r>
      <w:r w:rsidRPr="00C016C4">
        <w:rPr>
          <w:rFonts w:asciiTheme="minorHAnsi" w:hAnsiTheme="minorHAnsi" w:cstheme="minorHAnsi"/>
        </w:rPr>
        <w:t>wyposaż</w:t>
      </w:r>
      <w:r w:rsidR="00681864">
        <w:rPr>
          <w:rFonts w:asciiTheme="minorHAnsi" w:hAnsiTheme="minorHAnsi" w:cstheme="minorHAnsi"/>
        </w:rPr>
        <w:t>yć</w:t>
      </w:r>
      <w:r w:rsidRPr="00C016C4">
        <w:rPr>
          <w:rFonts w:asciiTheme="minorHAnsi" w:hAnsiTheme="minorHAnsi" w:cstheme="minorHAnsi"/>
        </w:rPr>
        <w:t xml:space="preserve"> w pompę zatapialną, umożliwiającą zawrócenie zrzutów do zbiornika magazynowego </w:t>
      </w:r>
      <w:r w:rsidR="00A6137D" w:rsidRPr="00C016C4">
        <w:rPr>
          <w:rFonts w:asciiTheme="minorHAnsi" w:hAnsiTheme="minorHAnsi" w:cstheme="minorHAnsi"/>
        </w:rPr>
        <w:t>lub</w:t>
      </w:r>
      <w:r w:rsidRPr="00C016C4">
        <w:rPr>
          <w:rFonts w:asciiTheme="minorHAnsi" w:hAnsiTheme="minorHAnsi" w:cstheme="minorHAnsi"/>
        </w:rPr>
        <w:t xml:space="preserve"> wyjątkowo do cysterny.</w:t>
      </w:r>
    </w:p>
    <w:p w14:paraId="4039C34F" w14:textId="7D7C0E41" w:rsidR="00E147FC" w:rsidRDefault="004E7C0D" w:rsidP="00D17EF4">
      <w:pPr>
        <w:pStyle w:val="Teksttreci0"/>
        <w:spacing w:before="60" w:after="60" w:line="276" w:lineRule="auto"/>
        <w:ind w:firstLine="0"/>
        <w:jc w:val="both"/>
        <w:rPr>
          <w:rFonts w:asciiTheme="minorHAnsi" w:hAnsiTheme="minorHAnsi" w:cstheme="minorHAnsi"/>
          <w:shd w:val="clear" w:color="auto" w:fill="FFFFFF"/>
        </w:rPr>
      </w:pPr>
      <w:r w:rsidRPr="003A777D">
        <w:rPr>
          <w:rFonts w:asciiTheme="minorHAnsi" w:hAnsiTheme="minorHAnsi" w:cstheme="minorHAnsi"/>
          <w:shd w:val="clear" w:color="auto" w:fill="FFFFFF"/>
        </w:rPr>
        <w:t>Wykonawca zarejestruje zbiornik w Urzędzie Dozoru Technicznego</w:t>
      </w:r>
      <w:r>
        <w:rPr>
          <w:rFonts w:asciiTheme="minorHAnsi" w:hAnsiTheme="minorHAnsi" w:cstheme="minorHAnsi"/>
          <w:shd w:val="clear" w:color="auto" w:fill="FFFFFF"/>
        </w:rPr>
        <w:t>,</w:t>
      </w:r>
      <w:r w:rsidRPr="003A777D">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uzyska książkę rewizyjną zbiornika, </w:t>
      </w:r>
      <w:r w:rsidRPr="003A777D">
        <w:rPr>
          <w:rFonts w:asciiTheme="minorHAnsi" w:hAnsiTheme="minorHAnsi" w:cstheme="minorHAnsi"/>
          <w:shd w:val="clear" w:color="auto" w:fill="FFFFFF"/>
        </w:rPr>
        <w:t xml:space="preserve">przeprowadzi badanie odbiorcze zbiornika przez Urząd Dozoru Technicznego oraz </w:t>
      </w:r>
      <w:r>
        <w:rPr>
          <w:rFonts w:asciiTheme="minorHAnsi" w:hAnsiTheme="minorHAnsi" w:cstheme="minorHAnsi"/>
          <w:shd w:val="clear" w:color="auto" w:fill="FFFFFF"/>
        </w:rPr>
        <w:t>u</w:t>
      </w:r>
      <w:r w:rsidRPr="003A777D">
        <w:rPr>
          <w:rFonts w:asciiTheme="minorHAnsi" w:hAnsiTheme="minorHAnsi" w:cstheme="minorHAnsi"/>
          <w:shd w:val="clear" w:color="auto" w:fill="FFFFFF"/>
        </w:rPr>
        <w:t>zyska decyzję zezwalająca na eksploatacje zbiornika</w:t>
      </w:r>
      <w:r>
        <w:rPr>
          <w:rFonts w:asciiTheme="minorHAnsi" w:hAnsiTheme="minorHAnsi" w:cstheme="minorHAnsi"/>
          <w:shd w:val="clear" w:color="auto" w:fill="FFFFFF"/>
        </w:rPr>
        <w:t xml:space="preserve"> wydaną przez </w:t>
      </w:r>
      <w:r w:rsidRPr="003A777D">
        <w:rPr>
          <w:rFonts w:asciiTheme="minorHAnsi" w:hAnsiTheme="minorHAnsi" w:cstheme="minorHAnsi"/>
          <w:shd w:val="clear" w:color="auto" w:fill="FFFFFF"/>
        </w:rPr>
        <w:t>Urząd Dozoru Technicznego</w:t>
      </w:r>
      <w:r w:rsidR="00701256" w:rsidRPr="003A777D">
        <w:rPr>
          <w:rFonts w:asciiTheme="minorHAnsi" w:hAnsiTheme="minorHAnsi" w:cstheme="minorHAnsi"/>
          <w:shd w:val="clear" w:color="auto" w:fill="FFFFFF"/>
        </w:rPr>
        <w:t>.</w:t>
      </w:r>
    </w:p>
    <w:p w14:paraId="2C04C381" w14:textId="77777777" w:rsidR="00D17EF4" w:rsidRPr="00D17EF4" w:rsidRDefault="00D17EF4" w:rsidP="00D17EF4">
      <w:pPr>
        <w:pStyle w:val="Teksttreci0"/>
        <w:spacing w:before="60" w:after="60" w:line="276" w:lineRule="auto"/>
        <w:ind w:firstLine="0"/>
        <w:jc w:val="both"/>
        <w:rPr>
          <w:rFonts w:asciiTheme="minorHAnsi" w:hAnsiTheme="minorHAnsi" w:cstheme="minorBidi"/>
        </w:rPr>
      </w:pPr>
    </w:p>
    <w:p w14:paraId="05C37800" w14:textId="57FA8128" w:rsidR="003233DF" w:rsidRPr="00136CE2" w:rsidRDefault="00192A43" w:rsidP="005F38E9">
      <w:pPr>
        <w:pStyle w:val="3nagwek3"/>
      </w:pPr>
      <w:bookmarkStart w:id="142" w:name="_Toc184805581"/>
      <w:r w:rsidRPr="00136CE2">
        <w:t xml:space="preserve">Układ </w:t>
      </w:r>
      <w:r w:rsidR="00FB2314" w:rsidRPr="00136CE2">
        <w:t>dystrybucji</w:t>
      </w:r>
      <w:r w:rsidR="00C40B4E" w:rsidRPr="00136CE2">
        <w:t xml:space="preserve"> lekkiego oleju opałowego</w:t>
      </w:r>
      <w:bookmarkEnd w:id="142"/>
    </w:p>
    <w:p w14:paraId="5749E0A9" w14:textId="606CCAD2" w:rsidR="00681864" w:rsidRPr="00CB0D6F" w:rsidRDefault="00681864"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Układ pompowni lekkiego oleju opałowego </w:t>
      </w:r>
      <w:r w:rsidR="00E44CEA">
        <w:rPr>
          <w:rFonts w:asciiTheme="minorHAnsi" w:hAnsiTheme="minorHAnsi" w:cstheme="minorHAnsi"/>
          <w:shd w:val="clear" w:color="auto" w:fill="FFFFFF"/>
        </w:rPr>
        <w:t>należy</w:t>
      </w:r>
      <w:r w:rsidRPr="00CB0D6F">
        <w:rPr>
          <w:rFonts w:asciiTheme="minorHAnsi" w:hAnsiTheme="minorHAnsi" w:cstheme="minorHAnsi"/>
          <w:shd w:val="clear" w:color="auto" w:fill="FFFFFF"/>
        </w:rPr>
        <w:t xml:space="preserve"> zabudowa</w:t>
      </w:r>
      <w:r w:rsidR="00E44CEA">
        <w:rPr>
          <w:rFonts w:asciiTheme="minorHAnsi" w:hAnsiTheme="minorHAnsi" w:cstheme="minorHAnsi"/>
          <w:shd w:val="clear" w:color="auto" w:fill="FFFFFF"/>
        </w:rPr>
        <w:t>ć</w:t>
      </w:r>
      <w:r w:rsidRPr="00CB0D6F">
        <w:rPr>
          <w:rFonts w:asciiTheme="minorHAnsi" w:hAnsiTheme="minorHAnsi" w:cstheme="minorHAnsi"/>
          <w:shd w:val="clear" w:color="auto" w:fill="FFFFFF"/>
        </w:rPr>
        <w:t xml:space="preserve"> </w:t>
      </w:r>
      <w:r w:rsidR="003A777D" w:rsidRPr="00CB0D6F">
        <w:rPr>
          <w:rFonts w:asciiTheme="minorHAnsi" w:hAnsiTheme="minorHAnsi" w:cstheme="minorHAnsi"/>
          <w:shd w:val="clear" w:color="auto" w:fill="FFFFFF"/>
        </w:rPr>
        <w:t>w pobliżu zbiornika</w:t>
      </w:r>
      <w:r w:rsidRPr="00CB0D6F">
        <w:rPr>
          <w:rFonts w:asciiTheme="minorHAnsi" w:hAnsiTheme="minorHAnsi" w:cstheme="minorHAnsi"/>
          <w:shd w:val="clear" w:color="auto" w:fill="FFFFFF"/>
        </w:rPr>
        <w:t xml:space="preserve">. Wykonawca wyposaży </w:t>
      </w:r>
      <w:r w:rsidR="003A777D" w:rsidRPr="00CB0D6F">
        <w:rPr>
          <w:rFonts w:asciiTheme="minorHAnsi" w:hAnsiTheme="minorHAnsi" w:cstheme="minorHAnsi"/>
          <w:shd w:val="clear" w:color="auto" w:fill="FFFFFF"/>
        </w:rPr>
        <w:t xml:space="preserve">pompownię </w:t>
      </w:r>
      <w:r w:rsidRPr="00CB0D6F">
        <w:rPr>
          <w:rFonts w:asciiTheme="minorHAnsi" w:hAnsiTheme="minorHAnsi" w:cstheme="minorHAnsi"/>
          <w:shd w:val="clear" w:color="auto" w:fill="FFFFFF"/>
        </w:rPr>
        <w:t>w odpowiednią, stałą instalację gaśniczą, oświetlenie oraz wentylację.</w:t>
      </w:r>
    </w:p>
    <w:p w14:paraId="2B34BF44" w14:textId="654C6F28" w:rsidR="00435CAF" w:rsidRPr="00CB0D6F" w:rsidRDefault="003233DF"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Transport </w:t>
      </w:r>
      <w:r w:rsidR="00341A8B" w:rsidRPr="00CB0D6F">
        <w:rPr>
          <w:rFonts w:asciiTheme="minorHAnsi" w:hAnsiTheme="minorHAnsi" w:cstheme="minorHAnsi"/>
          <w:shd w:val="clear" w:color="auto" w:fill="FFFFFF"/>
        </w:rPr>
        <w:t xml:space="preserve">lekkiego </w:t>
      </w:r>
      <w:r w:rsidRPr="00CB0D6F">
        <w:rPr>
          <w:rFonts w:asciiTheme="minorHAnsi" w:hAnsiTheme="minorHAnsi" w:cstheme="minorHAnsi"/>
          <w:shd w:val="clear" w:color="auto" w:fill="FFFFFF"/>
        </w:rPr>
        <w:t>oleju</w:t>
      </w:r>
      <w:r w:rsidR="00341A8B" w:rsidRPr="00CB0D6F">
        <w:rPr>
          <w:rFonts w:asciiTheme="minorHAnsi" w:hAnsiTheme="minorHAnsi" w:cstheme="minorHAnsi"/>
          <w:shd w:val="clear" w:color="auto" w:fill="FFFFFF"/>
        </w:rPr>
        <w:t xml:space="preserve"> opałowego</w:t>
      </w:r>
      <w:r w:rsidRPr="00CB0D6F">
        <w:rPr>
          <w:rFonts w:asciiTheme="minorHAnsi" w:hAnsiTheme="minorHAnsi" w:cstheme="minorHAnsi"/>
          <w:shd w:val="clear" w:color="auto" w:fill="FFFFFF"/>
        </w:rPr>
        <w:t xml:space="preserve"> </w:t>
      </w:r>
      <w:r w:rsidR="00FC5F42" w:rsidRPr="00CB0D6F">
        <w:rPr>
          <w:rFonts w:asciiTheme="minorHAnsi" w:hAnsiTheme="minorHAnsi" w:cstheme="minorHAnsi"/>
          <w:shd w:val="clear" w:color="auto" w:fill="FFFFFF"/>
        </w:rPr>
        <w:t xml:space="preserve">ze zbiornika </w:t>
      </w:r>
      <w:r w:rsidRPr="00CB0D6F">
        <w:rPr>
          <w:rFonts w:asciiTheme="minorHAnsi" w:hAnsiTheme="minorHAnsi" w:cstheme="minorHAnsi"/>
          <w:shd w:val="clear" w:color="auto" w:fill="FFFFFF"/>
        </w:rPr>
        <w:t>do palników</w:t>
      </w:r>
      <w:r w:rsidR="00831F99" w:rsidRPr="00CB0D6F">
        <w:rPr>
          <w:rFonts w:asciiTheme="minorHAnsi" w:hAnsiTheme="minorHAnsi" w:cstheme="minorHAnsi"/>
          <w:shd w:val="clear" w:color="auto" w:fill="FFFFFF"/>
        </w:rPr>
        <w:t xml:space="preserve"> realizowany będzie </w:t>
      </w:r>
      <w:r w:rsidR="001A1A61" w:rsidRPr="00CB0D6F">
        <w:rPr>
          <w:rFonts w:asciiTheme="minorHAnsi" w:hAnsiTheme="minorHAnsi" w:cstheme="minorHAnsi"/>
          <w:shd w:val="clear" w:color="auto" w:fill="FFFFFF"/>
        </w:rPr>
        <w:t>poprzez jego</w:t>
      </w:r>
      <w:r w:rsidR="00831F99" w:rsidRPr="00CB0D6F">
        <w:rPr>
          <w:rFonts w:asciiTheme="minorHAnsi" w:hAnsiTheme="minorHAnsi" w:cstheme="minorHAnsi"/>
          <w:shd w:val="clear" w:color="auto" w:fill="FFFFFF"/>
        </w:rPr>
        <w:t xml:space="preserve"> </w:t>
      </w:r>
      <w:r w:rsidR="001A1A61" w:rsidRPr="00CB0D6F">
        <w:rPr>
          <w:rFonts w:asciiTheme="minorHAnsi" w:hAnsiTheme="minorHAnsi" w:cstheme="minorHAnsi"/>
          <w:shd w:val="clear" w:color="auto" w:fill="FFFFFF"/>
        </w:rPr>
        <w:t>(re)cyrkulację w</w:t>
      </w:r>
      <w:r w:rsidR="0010448E" w:rsidRPr="00CB0D6F">
        <w:rPr>
          <w:rFonts w:asciiTheme="minorHAnsi" w:hAnsiTheme="minorHAnsi" w:cstheme="minorHAnsi"/>
          <w:shd w:val="clear" w:color="auto" w:fill="FFFFFF"/>
        </w:rPr>
        <w:t> </w:t>
      </w:r>
      <w:r w:rsidR="00B77E1E" w:rsidRPr="00CB0D6F">
        <w:rPr>
          <w:rFonts w:asciiTheme="minorHAnsi" w:hAnsiTheme="minorHAnsi" w:cstheme="minorHAnsi"/>
          <w:shd w:val="clear" w:color="auto" w:fill="FFFFFF"/>
        </w:rPr>
        <w:t>tzw. ringu</w:t>
      </w:r>
      <w:r w:rsidRPr="00CB0D6F">
        <w:rPr>
          <w:rFonts w:asciiTheme="minorHAnsi" w:hAnsiTheme="minorHAnsi" w:cstheme="minorHAnsi"/>
          <w:shd w:val="clear" w:color="auto" w:fill="FFFFFF"/>
        </w:rPr>
        <w:t>. Olej pompowany będzie przez pomp</w:t>
      </w:r>
      <w:r w:rsidR="00AB4CDC" w:rsidRPr="00CB0D6F">
        <w:rPr>
          <w:rFonts w:asciiTheme="minorHAnsi" w:hAnsiTheme="minorHAnsi" w:cstheme="minorHAnsi"/>
          <w:shd w:val="clear" w:color="auto" w:fill="FFFFFF"/>
        </w:rPr>
        <w:t>y</w:t>
      </w:r>
      <w:r w:rsidR="00100DE8" w:rsidRPr="00CB0D6F">
        <w:rPr>
          <w:rFonts w:asciiTheme="minorHAnsi" w:hAnsiTheme="minorHAnsi" w:cstheme="minorHAnsi"/>
          <w:shd w:val="clear" w:color="auto" w:fill="FFFFFF"/>
        </w:rPr>
        <w:t xml:space="preserve"> obiegow</w:t>
      </w:r>
      <w:r w:rsidR="00AB4CDC" w:rsidRPr="00CB0D6F">
        <w:rPr>
          <w:rFonts w:asciiTheme="minorHAnsi" w:hAnsiTheme="minorHAnsi" w:cstheme="minorHAnsi"/>
          <w:shd w:val="clear" w:color="auto" w:fill="FFFFFF"/>
        </w:rPr>
        <w:t>e</w:t>
      </w:r>
      <w:r w:rsidRPr="00CB0D6F">
        <w:rPr>
          <w:rFonts w:asciiTheme="minorHAnsi" w:hAnsiTheme="minorHAnsi" w:cstheme="minorHAnsi"/>
          <w:shd w:val="clear" w:color="auto" w:fill="FFFFFF"/>
        </w:rPr>
        <w:t xml:space="preserve"> do </w:t>
      </w:r>
      <w:r w:rsidR="00831F99" w:rsidRPr="00CB0D6F">
        <w:rPr>
          <w:rFonts w:asciiTheme="minorHAnsi" w:hAnsiTheme="minorHAnsi" w:cstheme="minorHAnsi"/>
          <w:shd w:val="clear" w:color="auto" w:fill="FFFFFF"/>
        </w:rPr>
        <w:t xml:space="preserve">ścieżek olejowych </w:t>
      </w:r>
      <w:r w:rsidR="00B77E1E" w:rsidRPr="00CB0D6F">
        <w:rPr>
          <w:rFonts w:asciiTheme="minorHAnsi" w:hAnsiTheme="minorHAnsi" w:cstheme="minorHAnsi"/>
          <w:shd w:val="clear" w:color="auto" w:fill="FFFFFF"/>
        </w:rPr>
        <w:t xml:space="preserve">poszczególnych </w:t>
      </w:r>
      <w:r w:rsidR="00831F99" w:rsidRPr="00CB0D6F">
        <w:rPr>
          <w:rFonts w:asciiTheme="minorHAnsi" w:hAnsiTheme="minorHAnsi" w:cstheme="minorHAnsi"/>
          <w:shd w:val="clear" w:color="auto" w:fill="FFFFFF"/>
        </w:rPr>
        <w:t>palników</w:t>
      </w:r>
      <w:r w:rsidRPr="00CB0D6F">
        <w:rPr>
          <w:rFonts w:asciiTheme="minorHAnsi" w:hAnsiTheme="minorHAnsi" w:cstheme="minorHAnsi"/>
          <w:shd w:val="clear" w:color="auto" w:fill="FFFFFF"/>
        </w:rPr>
        <w:t xml:space="preserve"> i</w:t>
      </w:r>
      <w:r w:rsidR="0010448E" w:rsidRPr="00CB0D6F">
        <w:rPr>
          <w:rFonts w:asciiTheme="minorHAnsi" w:hAnsiTheme="minorHAnsi" w:cstheme="minorHAnsi"/>
          <w:shd w:val="clear" w:color="auto" w:fill="FFFFFF"/>
        </w:rPr>
        <w:t> </w:t>
      </w:r>
      <w:r w:rsidR="00215ECD" w:rsidRPr="00CB0D6F">
        <w:rPr>
          <w:rFonts w:asciiTheme="minorHAnsi" w:hAnsiTheme="minorHAnsi" w:cstheme="minorHAnsi"/>
          <w:shd w:val="clear" w:color="auto" w:fill="FFFFFF"/>
        </w:rPr>
        <w:t xml:space="preserve">będzie </w:t>
      </w:r>
      <w:r w:rsidRPr="00CB0D6F">
        <w:rPr>
          <w:rFonts w:asciiTheme="minorHAnsi" w:hAnsiTheme="minorHAnsi" w:cstheme="minorHAnsi"/>
          <w:shd w:val="clear" w:color="auto" w:fill="FFFFFF"/>
        </w:rPr>
        <w:t>częściowo zawracany do zbiornika</w:t>
      </w:r>
      <w:r w:rsidR="00B3188C" w:rsidRPr="00CB0D6F">
        <w:rPr>
          <w:rFonts w:asciiTheme="minorHAnsi" w:hAnsiTheme="minorHAnsi" w:cstheme="minorHAnsi"/>
          <w:shd w:val="clear" w:color="auto" w:fill="FFFFFF"/>
        </w:rPr>
        <w:t xml:space="preserve">. </w:t>
      </w:r>
      <w:r w:rsidR="00936AF9" w:rsidRPr="00CB0D6F">
        <w:rPr>
          <w:rFonts w:asciiTheme="minorHAnsi" w:hAnsiTheme="minorHAnsi" w:cstheme="minorHAnsi"/>
          <w:shd w:val="clear" w:color="auto" w:fill="FFFFFF"/>
        </w:rPr>
        <w:t xml:space="preserve">Z „ringu” </w:t>
      </w:r>
      <w:r w:rsidR="00AB4CDC" w:rsidRPr="00CB0D6F">
        <w:rPr>
          <w:rFonts w:asciiTheme="minorHAnsi" w:hAnsiTheme="minorHAnsi" w:cstheme="minorHAnsi"/>
          <w:shd w:val="clear" w:color="auto" w:fill="FFFFFF"/>
        </w:rPr>
        <w:t xml:space="preserve">olej </w:t>
      </w:r>
      <w:r w:rsidR="00936AF9" w:rsidRPr="00CB0D6F">
        <w:rPr>
          <w:rFonts w:asciiTheme="minorHAnsi" w:hAnsiTheme="minorHAnsi" w:cstheme="minorHAnsi"/>
          <w:shd w:val="clear" w:color="auto" w:fill="FFFFFF"/>
        </w:rPr>
        <w:t xml:space="preserve">pobierany będzie </w:t>
      </w:r>
      <w:r w:rsidR="00632258" w:rsidRPr="00CB0D6F">
        <w:rPr>
          <w:rFonts w:asciiTheme="minorHAnsi" w:hAnsiTheme="minorHAnsi" w:cstheme="minorHAnsi"/>
          <w:shd w:val="clear" w:color="auto" w:fill="FFFFFF"/>
        </w:rPr>
        <w:t>po</w:t>
      </w:r>
      <w:r w:rsidRPr="00CB0D6F">
        <w:rPr>
          <w:rFonts w:asciiTheme="minorHAnsi" w:hAnsiTheme="minorHAnsi" w:cstheme="minorHAnsi"/>
          <w:shd w:val="clear" w:color="auto" w:fill="FFFFFF"/>
        </w:rPr>
        <w:t>przez armaturę regulacyjną, stabilizującą ciśnienie przed palnikami.</w:t>
      </w:r>
      <w:r w:rsidR="00751A36" w:rsidRPr="00CB0D6F">
        <w:rPr>
          <w:rFonts w:asciiTheme="minorHAnsi" w:hAnsiTheme="minorHAnsi" w:cstheme="minorHAnsi"/>
          <w:shd w:val="clear" w:color="auto" w:fill="FFFFFF"/>
        </w:rPr>
        <w:t xml:space="preserve"> </w:t>
      </w:r>
      <w:r w:rsidR="001F59DB" w:rsidRPr="00CB0D6F">
        <w:rPr>
          <w:rFonts w:asciiTheme="minorHAnsi" w:hAnsiTheme="minorHAnsi" w:cstheme="minorHAnsi"/>
          <w:shd w:val="clear" w:color="auto" w:fill="FFFFFF"/>
        </w:rPr>
        <w:t xml:space="preserve">Pompy </w:t>
      </w:r>
      <w:r w:rsidR="001179D7" w:rsidRPr="00CB0D6F">
        <w:rPr>
          <w:rFonts w:asciiTheme="minorHAnsi" w:hAnsiTheme="minorHAnsi" w:cstheme="minorHAnsi"/>
          <w:shd w:val="clear" w:color="auto" w:fill="FFFFFF"/>
        </w:rPr>
        <w:t xml:space="preserve">lekkiego oleju opałowego </w:t>
      </w:r>
      <w:r w:rsidR="00E44CEA">
        <w:rPr>
          <w:rFonts w:asciiTheme="minorHAnsi" w:hAnsiTheme="minorHAnsi" w:cstheme="minorHAnsi"/>
          <w:shd w:val="clear" w:color="auto" w:fill="FFFFFF"/>
        </w:rPr>
        <w:t>mają</w:t>
      </w:r>
      <w:r w:rsidR="001179D7" w:rsidRPr="00CB0D6F">
        <w:rPr>
          <w:rFonts w:asciiTheme="minorHAnsi" w:hAnsiTheme="minorHAnsi" w:cstheme="minorHAnsi"/>
          <w:shd w:val="clear" w:color="auto" w:fill="FFFFFF"/>
        </w:rPr>
        <w:t xml:space="preserve"> być redundantne, </w:t>
      </w:r>
      <w:r w:rsidR="00BA3DE3" w:rsidRPr="00CB0D6F">
        <w:rPr>
          <w:rFonts w:asciiTheme="minorHAnsi" w:hAnsiTheme="minorHAnsi" w:cstheme="minorHAnsi"/>
          <w:shd w:val="clear" w:color="auto" w:fill="FFFFFF"/>
        </w:rPr>
        <w:t>w konfiguracji 2</w:t>
      </w:r>
      <w:r w:rsidR="00EB5730">
        <w:rPr>
          <w:rFonts w:asciiTheme="minorHAnsi" w:hAnsiTheme="minorHAnsi" w:cstheme="minorHAnsi"/>
          <w:shd w:val="clear" w:color="auto" w:fill="FFFFFF"/>
        </w:rPr>
        <w:t>x</w:t>
      </w:r>
      <w:r w:rsidR="00BA3DE3" w:rsidRPr="00CB0D6F">
        <w:rPr>
          <w:rFonts w:asciiTheme="minorHAnsi" w:hAnsiTheme="minorHAnsi" w:cstheme="minorHAnsi"/>
          <w:shd w:val="clear" w:color="auto" w:fill="FFFFFF"/>
        </w:rPr>
        <w:t>100%,</w:t>
      </w:r>
      <w:r w:rsidRPr="00CB0D6F">
        <w:rPr>
          <w:rFonts w:asciiTheme="minorHAnsi" w:hAnsiTheme="minorHAnsi" w:cstheme="minorHAnsi"/>
          <w:shd w:val="clear" w:color="auto" w:fill="FFFFFF"/>
        </w:rPr>
        <w:t xml:space="preserve"> </w:t>
      </w:r>
      <w:r w:rsidR="009A3409" w:rsidRPr="00CB0D6F">
        <w:rPr>
          <w:rFonts w:asciiTheme="minorHAnsi" w:hAnsiTheme="minorHAnsi" w:cstheme="minorHAnsi"/>
          <w:shd w:val="clear" w:color="auto" w:fill="FFFFFF"/>
        </w:rPr>
        <w:t>z</w:t>
      </w:r>
      <w:r w:rsidR="0010448E" w:rsidRPr="00CB0D6F">
        <w:rPr>
          <w:rFonts w:asciiTheme="minorHAnsi" w:hAnsiTheme="minorHAnsi" w:cstheme="minorHAnsi"/>
          <w:shd w:val="clear" w:color="auto" w:fill="FFFFFF"/>
        </w:rPr>
        <w:t> </w:t>
      </w:r>
      <w:r w:rsidRPr="00CB0D6F">
        <w:rPr>
          <w:rFonts w:asciiTheme="minorHAnsi" w:hAnsiTheme="minorHAnsi" w:cstheme="minorHAnsi"/>
          <w:shd w:val="clear" w:color="auto" w:fill="FFFFFF"/>
        </w:rPr>
        <w:t>możliwoś</w:t>
      </w:r>
      <w:r w:rsidR="009A3409" w:rsidRPr="00CB0D6F">
        <w:rPr>
          <w:rFonts w:asciiTheme="minorHAnsi" w:hAnsiTheme="minorHAnsi" w:cstheme="minorHAnsi"/>
          <w:shd w:val="clear" w:color="auto" w:fill="FFFFFF"/>
        </w:rPr>
        <w:t>cią</w:t>
      </w:r>
      <w:r w:rsidRPr="00CB0D6F">
        <w:rPr>
          <w:rFonts w:asciiTheme="minorHAnsi" w:hAnsiTheme="minorHAnsi" w:cstheme="minorHAnsi"/>
          <w:shd w:val="clear" w:color="auto" w:fill="FFFFFF"/>
        </w:rPr>
        <w:t xml:space="preserve"> </w:t>
      </w:r>
      <w:r w:rsidR="009A3409" w:rsidRPr="00CB0D6F">
        <w:rPr>
          <w:rFonts w:asciiTheme="minorHAnsi" w:hAnsiTheme="minorHAnsi" w:cstheme="minorHAnsi"/>
          <w:shd w:val="clear" w:color="auto" w:fill="FFFFFF"/>
        </w:rPr>
        <w:t xml:space="preserve">ich </w:t>
      </w:r>
      <w:r w:rsidRPr="00CB0D6F">
        <w:rPr>
          <w:rFonts w:asciiTheme="minorHAnsi" w:hAnsiTheme="minorHAnsi" w:cstheme="minorHAnsi"/>
          <w:shd w:val="clear" w:color="auto" w:fill="FFFFFF"/>
        </w:rPr>
        <w:t>wymiany „na ruchu</w:t>
      </w:r>
      <w:r w:rsidR="000C62BE" w:rsidRPr="00CB0D6F">
        <w:rPr>
          <w:rFonts w:asciiTheme="minorHAnsi" w:hAnsiTheme="minorHAnsi" w:cstheme="minorHAnsi"/>
          <w:shd w:val="clear" w:color="auto" w:fill="FFFFFF"/>
        </w:rPr>
        <w:t>”</w:t>
      </w:r>
      <w:r w:rsidRPr="00CB0D6F">
        <w:rPr>
          <w:rFonts w:asciiTheme="minorHAnsi" w:hAnsiTheme="minorHAnsi" w:cstheme="minorHAnsi"/>
          <w:shd w:val="clear" w:color="auto" w:fill="FFFFFF"/>
        </w:rPr>
        <w:t>.</w:t>
      </w:r>
      <w:r w:rsidR="002F7A78" w:rsidRPr="00CB0D6F">
        <w:rPr>
          <w:rFonts w:asciiTheme="minorHAnsi" w:hAnsiTheme="minorHAnsi" w:cstheme="minorHAnsi"/>
          <w:shd w:val="clear" w:color="auto" w:fill="FFFFFF"/>
        </w:rPr>
        <w:t xml:space="preserve"> </w:t>
      </w:r>
      <w:r w:rsidRPr="00CB0D6F">
        <w:rPr>
          <w:rFonts w:asciiTheme="minorHAnsi" w:hAnsiTheme="minorHAnsi" w:cstheme="minorHAnsi"/>
          <w:shd w:val="clear" w:color="auto" w:fill="FFFFFF"/>
        </w:rPr>
        <w:t xml:space="preserve">Odpowiedni nadmiar wydajności pomp (z przepływem recyrkulacyjnym &gt;30% wydajności) </w:t>
      </w:r>
      <w:r w:rsidR="005C25B9" w:rsidRPr="00CB0D6F">
        <w:rPr>
          <w:rFonts w:asciiTheme="minorHAnsi" w:hAnsiTheme="minorHAnsi" w:cstheme="minorHAnsi"/>
          <w:shd w:val="clear" w:color="auto" w:fill="FFFFFF"/>
        </w:rPr>
        <w:t xml:space="preserve">ma </w:t>
      </w:r>
      <w:r w:rsidRPr="00CB0D6F">
        <w:rPr>
          <w:rFonts w:asciiTheme="minorHAnsi" w:hAnsiTheme="minorHAnsi" w:cstheme="minorHAnsi"/>
          <w:shd w:val="clear" w:color="auto" w:fill="FFFFFF"/>
        </w:rPr>
        <w:t>zapewni</w:t>
      </w:r>
      <w:r w:rsidR="005C25B9" w:rsidRPr="00CB0D6F">
        <w:rPr>
          <w:rFonts w:asciiTheme="minorHAnsi" w:hAnsiTheme="minorHAnsi" w:cstheme="minorHAnsi"/>
          <w:shd w:val="clear" w:color="auto" w:fill="FFFFFF"/>
        </w:rPr>
        <w:t>ć</w:t>
      </w:r>
      <w:r w:rsidRPr="00CB0D6F">
        <w:rPr>
          <w:rFonts w:asciiTheme="minorHAnsi" w:hAnsiTheme="minorHAnsi" w:cstheme="minorHAnsi"/>
          <w:shd w:val="clear" w:color="auto" w:fill="FFFFFF"/>
        </w:rPr>
        <w:t xml:space="preserve"> dobrą regulacyjność zawor</w:t>
      </w:r>
      <w:r w:rsidR="008B577F" w:rsidRPr="00CB0D6F">
        <w:rPr>
          <w:rFonts w:asciiTheme="minorHAnsi" w:hAnsiTheme="minorHAnsi" w:cstheme="minorHAnsi"/>
          <w:shd w:val="clear" w:color="auto" w:fill="FFFFFF"/>
        </w:rPr>
        <w:t>u upustowego oleju do palników</w:t>
      </w:r>
      <w:r w:rsidRPr="00CB0D6F">
        <w:rPr>
          <w:rFonts w:asciiTheme="minorHAnsi" w:hAnsiTheme="minorHAnsi" w:cstheme="minorHAnsi"/>
          <w:shd w:val="clear" w:color="auto" w:fill="FFFFFF"/>
        </w:rPr>
        <w:t>.</w:t>
      </w:r>
    </w:p>
    <w:p w14:paraId="428EB743" w14:textId="20A62FFA" w:rsidR="00B5119A" w:rsidRPr="00CB0D6F" w:rsidRDefault="00B5119A"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Rurociągi podziemne lekkiego oleju opałowego </w:t>
      </w:r>
      <w:r w:rsidR="00EC2A06" w:rsidRPr="00CB0D6F">
        <w:rPr>
          <w:rFonts w:asciiTheme="minorHAnsi" w:hAnsiTheme="minorHAnsi" w:cstheme="minorHAnsi"/>
          <w:shd w:val="clear" w:color="auto" w:fill="FFFFFF"/>
        </w:rPr>
        <w:t xml:space="preserve">należy </w:t>
      </w:r>
      <w:r w:rsidRPr="00CB0D6F">
        <w:rPr>
          <w:rFonts w:asciiTheme="minorHAnsi" w:hAnsiTheme="minorHAnsi" w:cstheme="minorHAnsi"/>
          <w:shd w:val="clear" w:color="auto" w:fill="FFFFFF"/>
        </w:rPr>
        <w:t>wykona</w:t>
      </w:r>
      <w:r w:rsidR="00EC2A06" w:rsidRPr="00CB0D6F">
        <w:rPr>
          <w:rFonts w:asciiTheme="minorHAnsi" w:hAnsiTheme="minorHAnsi" w:cstheme="minorHAnsi"/>
          <w:shd w:val="clear" w:color="auto" w:fill="FFFFFF"/>
        </w:rPr>
        <w:t>ć</w:t>
      </w:r>
      <w:r w:rsidRPr="00CB0D6F">
        <w:rPr>
          <w:rFonts w:asciiTheme="minorHAnsi" w:hAnsiTheme="minorHAnsi" w:cstheme="minorHAnsi"/>
          <w:shd w:val="clear" w:color="auto" w:fill="FFFFFF"/>
        </w:rPr>
        <w:t xml:space="preserve"> w technologii rura w rurze, z detekcją wycieku do przestrzeni międzypłaszczowej rurociągu. Rurociągi transportowe lekkiego oleju opałowego będą wyposażone w niezbędne spusty, odpowietrzenia, armaturę, opomiarowanie miejscowe i zdalne, izolację cieplną i wyposażone w ogrzewanie elektryczne umożliwiające utrzymanie temperatury oleju +10</w:t>
      </w:r>
      <w:r w:rsidR="00B861A5">
        <w:rPr>
          <w:rFonts w:asciiTheme="minorHAnsi" w:hAnsiTheme="minorHAnsi" w:cstheme="minorHAnsi"/>
          <w:shd w:val="clear" w:color="auto" w:fill="FFFFFF"/>
        </w:rPr>
        <w:t>°</w:t>
      </w:r>
      <w:r w:rsidRPr="00CB0D6F">
        <w:rPr>
          <w:rFonts w:asciiTheme="minorHAnsi" w:hAnsiTheme="minorHAnsi" w:cstheme="minorHAnsi"/>
          <w:shd w:val="clear" w:color="auto" w:fill="FFFFFF"/>
        </w:rPr>
        <w:t>C w każdych warunkach.</w:t>
      </w:r>
      <w:r w:rsidR="0003023B" w:rsidRPr="00CB0D6F">
        <w:rPr>
          <w:rFonts w:asciiTheme="minorHAnsi" w:hAnsiTheme="minorHAnsi" w:cstheme="minorHAnsi"/>
          <w:shd w:val="clear" w:color="auto" w:fill="FFFFFF"/>
        </w:rPr>
        <w:t xml:space="preserve"> Układ </w:t>
      </w:r>
      <w:r w:rsidR="00E44CEA">
        <w:rPr>
          <w:rFonts w:asciiTheme="minorHAnsi" w:hAnsiTheme="minorHAnsi" w:cstheme="minorHAnsi"/>
          <w:shd w:val="clear" w:color="auto" w:fill="FFFFFF"/>
        </w:rPr>
        <w:t>ma</w:t>
      </w:r>
      <w:r w:rsidR="0003023B" w:rsidRPr="00CB0D6F">
        <w:rPr>
          <w:rFonts w:asciiTheme="minorHAnsi" w:hAnsiTheme="minorHAnsi" w:cstheme="minorHAnsi"/>
          <w:shd w:val="clear" w:color="auto" w:fill="FFFFFF"/>
        </w:rPr>
        <w:t xml:space="preserve"> umożliwić opróżnienie</w:t>
      </w:r>
      <w:r w:rsidR="00200BC3" w:rsidRPr="00CB0D6F">
        <w:rPr>
          <w:rFonts w:asciiTheme="minorHAnsi" w:hAnsiTheme="minorHAnsi" w:cstheme="minorHAnsi"/>
          <w:shd w:val="clear" w:color="auto" w:fill="FFFFFF"/>
        </w:rPr>
        <w:t xml:space="preserve"> cał</w:t>
      </w:r>
      <w:r w:rsidR="00ED1AF6" w:rsidRPr="00CB0D6F">
        <w:rPr>
          <w:rFonts w:asciiTheme="minorHAnsi" w:hAnsiTheme="minorHAnsi" w:cstheme="minorHAnsi"/>
          <w:shd w:val="clear" w:color="auto" w:fill="FFFFFF"/>
        </w:rPr>
        <w:t>ej ilości oleju z</w:t>
      </w:r>
      <w:r w:rsidR="00E44CEA">
        <w:rPr>
          <w:rFonts w:asciiTheme="minorHAnsi" w:hAnsiTheme="minorHAnsi" w:cstheme="minorHAnsi"/>
          <w:shd w:val="clear" w:color="auto" w:fill="FFFFFF"/>
        </w:rPr>
        <w:t> </w:t>
      </w:r>
      <w:r w:rsidR="00ED1AF6" w:rsidRPr="00CB0D6F">
        <w:rPr>
          <w:rFonts w:asciiTheme="minorHAnsi" w:hAnsiTheme="minorHAnsi" w:cstheme="minorHAnsi"/>
          <w:shd w:val="clear" w:color="auto" w:fill="FFFFFF"/>
        </w:rPr>
        <w:t>instalacji.</w:t>
      </w:r>
    </w:p>
    <w:p w14:paraId="667DC6C4" w14:textId="3A1CE90C" w:rsidR="000C62BE" w:rsidRDefault="002023F6" w:rsidP="00DB5AD0">
      <w:pPr>
        <w:pStyle w:val="Teksttreci0"/>
        <w:spacing w:before="60" w:after="60" w:line="276" w:lineRule="auto"/>
        <w:ind w:firstLine="0"/>
        <w:jc w:val="both"/>
        <w:rPr>
          <w:rFonts w:asciiTheme="minorHAnsi" w:hAnsiTheme="minorHAnsi" w:cstheme="minorHAnsi"/>
          <w:shd w:val="clear" w:color="auto" w:fill="FFFFFF"/>
        </w:rPr>
      </w:pPr>
      <w:bookmarkStart w:id="143" w:name="_Hlk156461357"/>
      <w:r w:rsidRPr="00CB0D6F">
        <w:rPr>
          <w:rFonts w:asciiTheme="minorHAnsi" w:hAnsiTheme="minorHAnsi" w:cstheme="minorHAnsi"/>
          <w:shd w:val="clear" w:color="auto" w:fill="FFFFFF"/>
        </w:rPr>
        <w:t>Dla celów rozliczeniowych</w:t>
      </w:r>
      <w:r w:rsidR="00F234DF" w:rsidRPr="00CB0D6F">
        <w:rPr>
          <w:rFonts w:asciiTheme="minorHAnsi" w:hAnsiTheme="minorHAnsi" w:cstheme="minorHAnsi"/>
          <w:shd w:val="clear" w:color="auto" w:fill="FFFFFF"/>
        </w:rPr>
        <w:t xml:space="preserve"> zużyci</w:t>
      </w:r>
      <w:r w:rsidR="00701256" w:rsidRPr="00CB0D6F">
        <w:rPr>
          <w:rFonts w:asciiTheme="minorHAnsi" w:hAnsiTheme="minorHAnsi" w:cstheme="minorHAnsi"/>
          <w:shd w:val="clear" w:color="auto" w:fill="FFFFFF"/>
        </w:rPr>
        <w:t>a</w:t>
      </w:r>
      <w:r w:rsidR="00F234DF" w:rsidRPr="00CB0D6F">
        <w:rPr>
          <w:rFonts w:asciiTheme="minorHAnsi" w:hAnsiTheme="minorHAnsi" w:cstheme="minorHAnsi"/>
          <w:shd w:val="clear" w:color="auto" w:fill="FFFFFF"/>
        </w:rPr>
        <w:t xml:space="preserve"> lekkiego oleju opałowego</w:t>
      </w:r>
      <w:r w:rsidR="00435CAF" w:rsidRPr="00CB0D6F">
        <w:rPr>
          <w:rFonts w:asciiTheme="minorHAnsi" w:hAnsiTheme="minorHAnsi" w:cstheme="minorHAnsi"/>
          <w:shd w:val="clear" w:color="auto" w:fill="FFFFFF"/>
        </w:rPr>
        <w:t xml:space="preserve"> </w:t>
      </w:r>
      <w:r w:rsidR="00701256" w:rsidRPr="00CB0D6F">
        <w:rPr>
          <w:rFonts w:asciiTheme="minorHAnsi" w:hAnsiTheme="minorHAnsi" w:cstheme="minorHAnsi"/>
          <w:shd w:val="clear" w:color="auto" w:fill="FFFFFF"/>
        </w:rPr>
        <w:t xml:space="preserve">Wykonawca zabuduje instalację do </w:t>
      </w:r>
      <w:r w:rsidR="00701256" w:rsidRPr="00CB0D6F">
        <w:rPr>
          <w:rFonts w:asciiTheme="minorHAnsi" w:hAnsiTheme="minorHAnsi" w:cstheme="minorHAnsi"/>
          <w:shd w:val="clear" w:color="auto" w:fill="FFFFFF"/>
        </w:rPr>
        <w:lastRenderedPageBreak/>
        <w:t xml:space="preserve">pomiaru zużytej ilości oleju. </w:t>
      </w:r>
      <w:r w:rsidR="00E44CEA">
        <w:rPr>
          <w:rFonts w:asciiTheme="minorHAnsi" w:hAnsiTheme="minorHAnsi" w:cstheme="minorHAnsi"/>
          <w:shd w:val="clear" w:color="auto" w:fill="FFFFFF"/>
        </w:rPr>
        <w:t xml:space="preserve">Wymaga się, aby </w:t>
      </w:r>
      <w:r w:rsidR="00701256" w:rsidRPr="00CB0D6F">
        <w:rPr>
          <w:rFonts w:asciiTheme="minorHAnsi" w:hAnsiTheme="minorHAnsi" w:cstheme="minorHAnsi"/>
          <w:shd w:val="clear" w:color="auto" w:fill="FFFFFF"/>
        </w:rPr>
        <w:t xml:space="preserve">Instalacja </w:t>
      </w:r>
      <w:r w:rsidR="00E44CEA">
        <w:rPr>
          <w:rFonts w:asciiTheme="minorHAnsi" w:hAnsiTheme="minorHAnsi" w:cstheme="minorHAnsi"/>
          <w:shd w:val="clear" w:color="auto" w:fill="FFFFFF"/>
        </w:rPr>
        <w:t>p</w:t>
      </w:r>
      <w:r w:rsidR="00701256" w:rsidRPr="00CB0D6F">
        <w:rPr>
          <w:rFonts w:asciiTheme="minorHAnsi" w:hAnsiTheme="minorHAnsi" w:cstheme="minorHAnsi"/>
          <w:shd w:val="clear" w:color="auto" w:fill="FFFFFF"/>
        </w:rPr>
        <w:t>osiada</w:t>
      </w:r>
      <w:r w:rsidR="00E44CEA">
        <w:rPr>
          <w:rFonts w:asciiTheme="minorHAnsi" w:hAnsiTheme="minorHAnsi" w:cstheme="minorHAnsi"/>
          <w:shd w:val="clear" w:color="auto" w:fill="FFFFFF"/>
        </w:rPr>
        <w:t>ła</w:t>
      </w:r>
      <w:r w:rsidR="00701256" w:rsidRPr="00CB0D6F">
        <w:rPr>
          <w:rFonts w:asciiTheme="minorHAnsi" w:hAnsiTheme="minorHAnsi" w:cstheme="minorHAnsi"/>
          <w:shd w:val="clear" w:color="auto" w:fill="FFFFFF"/>
        </w:rPr>
        <w:t xml:space="preserve"> wykonaną ocenę zgodności z</w:t>
      </w:r>
      <w:r w:rsidR="00E44CEA">
        <w:rPr>
          <w:rFonts w:asciiTheme="minorHAnsi" w:hAnsiTheme="minorHAnsi" w:cstheme="minorHAnsi"/>
          <w:shd w:val="clear" w:color="auto" w:fill="FFFFFF"/>
        </w:rPr>
        <w:t> </w:t>
      </w:r>
      <w:r w:rsidR="00701256" w:rsidRPr="00CB0D6F">
        <w:rPr>
          <w:rFonts w:asciiTheme="minorHAnsi" w:hAnsiTheme="minorHAnsi" w:cstheme="minorHAnsi"/>
          <w:shd w:val="clear" w:color="auto" w:fill="FFFFFF"/>
        </w:rPr>
        <w:t>dyrektywą MID (2014/32/UE) dla instalacji do ciągłego i dynamicznego pomiaru ilości cieczy innych niż woda, być oznakowana znakiem CE i posiadać deklaracj</w:t>
      </w:r>
      <w:r w:rsidR="00681864" w:rsidRPr="00CB0D6F">
        <w:rPr>
          <w:rFonts w:asciiTheme="minorHAnsi" w:hAnsiTheme="minorHAnsi" w:cstheme="minorHAnsi"/>
          <w:shd w:val="clear" w:color="auto" w:fill="FFFFFF"/>
        </w:rPr>
        <w:t>ę</w:t>
      </w:r>
      <w:r w:rsidR="00701256" w:rsidRPr="00CB0D6F">
        <w:rPr>
          <w:rFonts w:asciiTheme="minorHAnsi" w:hAnsiTheme="minorHAnsi" w:cstheme="minorHAnsi"/>
          <w:shd w:val="clear" w:color="auto" w:fill="FFFFFF"/>
        </w:rPr>
        <w:t xml:space="preserve"> zgodności z dyrektywą MID.</w:t>
      </w:r>
      <w:bookmarkStart w:id="144" w:name="_Toc142639276"/>
      <w:bookmarkStart w:id="145" w:name="_Toc142639277"/>
      <w:bookmarkEnd w:id="144"/>
      <w:bookmarkEnd w:id="145"/>
    </w:p>
    <w:bookmarkEnd w:id="143"/>
    <w:p w14:paraId="68F7BA6F" w14:textId="77777777" w:rsidR="00CB0D6F" w:rsidRPr="00CB0D6F" w:rsidRDefault="00CB0D6F" w:rsidP="00DB5AD0">
      <w:pPr>
        <w:pStyle w:val="Teksttreci0"/>
        <w:spacing w:before="60" w:after="60" w:line="276" w:lineRule="auto"/>
        <w:ind w:firstLine="0"/>
        <w:jc w:val="both"/>
        <w:rPr>
          <w:rFonts w:asciiTheme="minorHAnsi" w:hAnsiTheme="minorHAnsi" w:cstheme="minorHAnsi"/>
          <w:shd w:val="clear" w:color="auto" w:fill="FFFFFF"/>
        </w:rPr>
      </w:pPr>
    </w:p>
    <w:p w14:paraId="785CF598" w14:textId="3614A596" w:rsidR="008D48DF" w:rsidRDefault="008D48DF" w:rsidP="005F38E9">
      <w:pPr>
        <w:pStyle w:val="2nagwek2"/>
      </w:pPr>
      <w:bookmarkStart w:id="146" w:name="_Toc184805582"/>
      <w:r>
        <w:t>Segment oczyszczania i odprowadzania spalin</w:t>
      </w:r>
      <w:bookmarkEnd w:id="146"/>
    </w:p>
    <w:p w14:paraId="0BE41886" w14:textId="54EF38A5" w:rsidR="00D45C8E" w:rsidRPr="00136CE2" w:rsidRDefault="00EB4062" w:rsidP="005F38E9">
      <w:pPr>
        <w:pStyle w:val="3nagwek3"/>
      </w:pPr>
      <w:bookmarkStart w:id="147" w:name="_Toc184805583"/>
      <w:r w:rsidRPr="00136CE2">
        <w:t>Z</w:t>
      </w:r>
      <w:r w:rsidR="00445543" w:rsidRPr="00136CE2">
        <w:t>ałożenia</w:t>
      </w:r>
      <w:r w:rsidRPr="00136CE2">
        <w:t xml:space="preserve"> ogólne</w:t>
      </w:r>
      <w:bookmarkEnd w:id="147"/>
    </w:p>
    <w:p w14:paraId="56E594BA" w14:textId="79E1C245" w:rsidR="00706868" w:rsidRPr="00CB0D6F" w:rsidRDefault="00706868"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Instalacja oczyszczania spalin powstających podczas procesu termicznego przekształcania paliwa w</w:t>
      </w:r>
      <w:r w:rsidR="005E6005">
        <w:rPr>
          <w:rFonts w:asciiTheme="minorHAnsi" w:hAnsiTheme="minorHAnsi" w:cstheme="minorHAnsi"/>
          <w:shd w:val="clear" w:color="auto" w:fill="FFFFFF"/>
        </w:rPr>
        <w:t> </w:t>
      </w:r>
      <w:r w:rsidR="00E46C1F" w:rsidRPr="00CB0D6F">
        <w:rPr>
          <w:rFonts w:asciiTheme="minorHAnsi" w:hAnsiTheme="minorHAnsi" w:cstheme="minorHAnsi"/>
          <w:shd w:val="clear" w:color="auto" w:fill="FFFFFF"/>
        </w:rPr>
        <w:t>ITPOK</w:t>
      </w:r>
      <w:r w:rsidRPr="00CB0D6F">
        <w:rPr>
          <w:rFonts w:asciiTheme="minorHAnsi" w:hAnsiTheme="minorHAnsi" w:cstheme="minorHAnsi"/>
          <w:shd w:val="clear" w:color="auto" w:fill="FFFFFF"/>
        </w:rPr>
        <w:t xml:space="preserve"> będzie opierać się o metodę półsuchego oczyszczania spalin. Według tej metody ze spalin kotłowych usuwane są szkodliwe związki kwaśne SO</w:t>
      </w:r>
      <w:r w:rsidR="006E2386" w:rsidRPr="00B861A5">
        <w:rPr>
          <w:rFonts w:asciiTheme="minorHAnsi" w:hAnsiTheme="minorHAnsi" w:cstheme="minorHAnsi"/>
          <w:shd w:val="clear" w:color="auto" w:fill="FFFFFF"/>
          <w:vertAlign w:val="subscript"/>
        </w:rPr>
        <w:t>2</w:t>
      </w:r>
      <w:r w:rsidRPr="00CB0D6F">
        <w:rPr>
          <w:rFonts w:asciiTheme="minorHAnsi" w:hAnsiTheme="minorHAnsi" w:cstheme="minorHAnsi"/>
          <w:shd w:val="clear" w:color="auto" w:fill="FFFFFF"/>
        </w:rPr>
        <w:t>,</w:t>
      </w:r>
      <w:r w:rsidR="006E2386" w:rsidRPr="00CB0D6F">
        <w:rPr>
          <w:rFonts w:asciiTheme="minorHAnsi" w:hAnsiTheme="minorHAnsi" w:cstheme="minorHAnsi"/>
          <w:shd w:val="clear" w:color="auto" w:fill="FFFFFF"/>
        </w:rPr>
        <w:t xml:space="preserve"> SO</w:t>
      </w:r>
      <w:r w:rsidR="006E2386" w:rsidRPr="00B861A5">
        <w:rPr>
          <w:rFonts w:asciiTheme="minorHAnsi" w:hAnsiTheme="minorHAnsi" w:cstheme="minorHAnsi"/>
          <w:shd w:val="clear" w:color="auto" w:fill="FFFFFF"/>
          <w:vertAlign w:val="subscript"/>
        </w:rPr>
        <w:t>3</w:t>
      </w:r>
      <w:r w:rsidR="006E2386" w:rsidRPr="00CB0D6F">
        <w:rPr>
          <w:rFonts w:asciiTheme="minorHAnsi" w:hAnsiTheme="minorHAnsi" w:cstheme="minorHAnsi"/>
          <w:shd w:val="clear" w:color="auto" w:fill="FFFFFF"/>
        </w:rPr>
        <w:t>,</w:t>
      </w:r>
      <w:r w:rsidRPr="00CB0D6F">
        <w:rPr>
          <w:rFonts w:asciiTheme="minorHAnsi" w:hAnsiTheme="minorHAnsi" w:cstheme="minorHAnsi"/>
          <w:shd w:val="clear" w:color="auto" w:fill="FFFFFF"/>
        </w:rPr>
        <w:t xml:space="preserve"> HCl</w:t>
      </w:r>
      <w:r w:rsidR="006E2386" w:rsidRPr="00CB0D6F">
        <w:rPr>
          <w:rFonts w:asciiTheme="minorHAnsi" w:hAnsiTheme="minorHAnsi" w:cstheme="minorHAnsi"/>
          <w:shd w:val="clear" w:color="auto" w:fill="FFFFFF"/>
        </w:rPr>
        <w:t xml:space="preserve"> i</w:t>
      </w:r>
      <w:r w:rsidRPr="00CB0D6F">
        <w:rPr>
          <w:rFonts w:asciiTheme="minorHAnsi" w:hAnsiTheme="minorHAnsi" w:cstheme="minorHAnsi"/>
          <w:shd w:val="clear" w:color="auto" w:fill="FFFFFF"/>
        </w:rPr>
        <w:t xml:space="preserve"> HF z wykorzystaniem, wapna hydratyzowanego </w:t>
      </w:r>
      <w:r w:rsidR="003B776E" w:rsidRPr="00CB0D6F">
        <w:rPr>
          <w:rFonts w:asciiTheme="minorHAnsi" w:hAnsiTheme="minorHAnsi" w:cstheme="minorHAnsi"/>
          <w:shd w:val="clear" w:color="auto" w:fill="FFFFFF"/>
        </w:rPr>
        <w:t>Ca(</w:t>
      </w:r>
      <w:r w:rsidRPr="00CB0D6F">
        <w:rPr>
          <w:rFonts w:asciiTheme="minorHAnsi" w:hAnsiTheme="minorHAnsi" w:cstheme="minorHAnsi"/>
          <w:shd w:val="clear" w:color="auto" w:fill="FFFFFF"/>
        </w:rPr>
        <w:t>OH)</w:t>
      </w:r>
      <w:r w:rsidRPr="00EB5730">
        <w:rPr>
          <w:rFonts w:asciiTheme="minorHAnsi" w:hAnsiTheme="minorHAnsi" w:cstheme="minorHAnsi"/>
          <w:shd w:val="clear" w:color="auto" w:fill="FFFFFF"/>
          <w:vertAlign w:val="subscript"/>
        </w:rPr>
        <w:t>2</w:t>
      </w:r>
      <w:r w:rsidRPr="00CB0D6F">
        <w:rPr>
          <w:rFonts w:asciiTheme="minorHAnsi" w:hAnsiTheme="minorHAnsi" w:cstheme="minorHAnsi"/>
          <w:shd w:val="clear" w:color="auto" w:fill="FFFFFF"/>
        </w:rPr>
        <w:t>. Dodatkowo, poprzez dozowanie pylistego węgla aktyw</w:t>
      </w:r>
      <w:r w:rsidR="00327FC4" w:rsidRPr="00CB0D6F">
        <w:rPr>
          <w:rFonts w:asciiTheme="minorHAnsi" w:hAnsiTheme="minorHAnsi" w:cstheme="minorHAnsi"/>
          <w:shd w:val="clear" w:color="auto" w:fill="FFFFFF"/>
        </w:rPr>
        <w:t>owa</w:t>
      </w:r>
      <w:r w:rsidRPr="00CB0D6F">
        <w:rPr>
          <w:rFonts w:asciiTheme="minorHAnsi" w:hAnsiTheme="minorHAnsi" w:cstheme="minorHAnsi"/>
          <w:shd w:val="clear" w:color="auto" w:fill="FFFFFF"/>
        </w:rPr>
        <w:t>nego, ze spalin usunięte zostaną metale ciężkie, dioksyny i furany. Oczyszczone gazy spalinowe</w:t>
      </w:r>
      <w:r w:rsidR="00FA2B49" w:rsidRPr="00CB0D6F">
        <w:rPr>
          <w:rFonts w:asciiTheme="minorHAnsi" w:hAnsiTheme="minorHAnsi" w:cstheme="minorHAnsi"/>
          <w:shd w:val="clear" w:color="auto" w:fill="FFFFFF"/>
        </w:rPr>
        <w:t>, w postaci suchego produktu poreakcyjne</w:t>
      </w:r>
      <w:r w:rsidR="006B13C0" w:rsidRPr="00CB0D6F">
        <w:rPr>
          <w:rFonts w:asciiTheme="minorHAnsi" w:hAnsiTheme="minorHAnsi" w:cstheme="minorHAnsi"/>
          <w:shd w:val="clear" w:color="auto" w:fill="FFFFFF"/>
        </w:rPr>
        <w:t>go</w:t>
      </w:r>
      <w:r w:rsidR="00FA2B49" w:rsidRPr="00CB0D6F">
        <w:rPr>
          <w:rFonts w:asciiTheme="minorHAnsi" w:hAnsiTheme="minorHAnsi" w:cstheme="minorHAnsi"/>
          <w:shd w:val="clear" w:color="auto" w:fill="FFFFFF"/>
        </w:rPr>
        <w:t xml:space="preserve"> oddzielanego w filtrze workowym</w:t>
      </w:r>
      <w:r w:rsidRPr="00CB0D6F">
        <w:rPr>
          <w:rFonts w:asciiTheme="minorHAnsi" w:hAnsiTheme="minorHAnsi" w:cstheme="minorHAnsi"/>
          <w:shd w:val="clear" w:color="auto" w:fill="FFFFFF"/>
        </w:rPr>
        <w:t xml:space="preserve"> </w:t>
      </w:r>
      <w:r w:rsidR="0008058E" w:rsidRPr="00CB0D6F">
        <w:rPr>
          <w:rFonts w:asciiTheme="minorHAnsi" w:hAnsiTheme="minorHAnsi" w:cstheme="minorHAnsi"/>
          <w:shd w:val="clear" w:color="auto" w:fill="FFFFFF"/>
        </w:rPr>
        <w:t>będą</w:t>
      </w:r>
      <w:r w:rsidRPr="00CB0D6F">
        <w:rPr>
          <w:rFonts w:asciiTheme="minorHAnsi" w:hAnsiTheme="minorHAnsi" w:cstheme="minorHAnsi"/>
          <w:shd w:val="clear" w:color="auto" w:fill="FFFFFF"/>
        </w:rPr>
        <w:t xml:space="preserve"> kierowane</w:t>
      </w:r>
      <w:r w:rsidR="00FA2B49" w:rsidRPr="00CB0D6F">
        <w:rPr>
          <w:rFonts w:asciiTheme="minorHAnsi" w:hAnsiTheme="minorHAnsi" w:cstheme="minorHAnsi"/>
          <w:shd w:val="clear" w:color="auto" w:fill="FFFFFF"/>
        </w:rPr>
        <w:t xml:space="preserve"> do układu SCR</w:t>
      </w:r>
      <w:r w:rsidR="00570867">
        <w:rPr>
          <w:rFonts w:asciiTheme="minorHAnsi" w:hAnsiTheme="minorHAnsi" w:cstheme="minorHAnsi"/>
          <w:shd w:val="clear" w:color="auto" w:fill="FFFFFF"/>
        </w:rPr>
        <w:t xml:space="preserve"> i dalej</w:t>
      </w:r>
      <w:r w:rsidR="00FA2B49" w:rsidRPr="00CB0D6F">
        <w:rPr>
          <w:rFonts w:asciiTheme="minorHAnsi" w:hAnsiTheme="minorHAnsi" w:cstheme="minorHAnsi"/>
          <w:shd w:val="clear" w:color="auto" w:fill="FFFFFF"/>
        </w:rPr>
        <w:t xml:space="preserve"> </w:t>
      </w:r>
      <w:r w:rsidRPr="00CB0D6F">
        <w:rPr>
          <w:rFonts w:asciiTheme="minorHAnsi" w:hAnsiTheme="minorHAnsi" w:cstheme="minorHAnsi"/>
          <w:shd w:val="clear" w:color="auto" w:fill="FFFFFF"/>
        </w:rPr>
        <w:t>poprzez komin do atmosfery.</w:t>
      </w:r>
      <w:r w:rsidR="00442B3C">
        <w:rPr>
          <w:rFonts w:asciiTheme="minorHAnsi" w:hAnsiTheme="minorHAnsi" w:cstheme="minorHAnsi"/>
          <w:shd w:val="clear" w:color="auto" w:fill="FFFFFF"/>
        </w:rPr>
        <w:t xml:space="preserve"> </w:t>
      </w:r>
      <w:r w:rsidR="000C5743">
        <w:rPr>
          <w:rFonts w:asciiTheme="minorHAnsi" w:hAnsiTheme="minorHAnsi" w:cstheme="minorHAnsi"/>
          <w:shd w:val="clear" w:color="auto" w:fill="FFFFFF"/>
        </w:rPr>
        <w:t>Zamawiający dopuszcza</w:t>
      </w:r>
      <w:r w:rsidR="00913FCE">
        <w:rPr>
          <w:rFonts w:asciiTheme="minorHAnsi" w:hAnsiTheme="minorHAnsi" w:cstheme="minorHAnsi"/>
          <w:shd w:val="clear" w:color="auto" w:fill="FFFFFF"/>
        </w:rPr>
        <w:t xml:space="preserve"> zastosowanie</w:t>
      </w:r>
      <w:r w:rsidR="00442B3C">
        <w:rPr>
          <w:rFonts w:asciiTheme="minorHAnsi" w:hAnsiTheme="minorHAnsi" w:cstheme="minorHAnsi"/>
          <w:shd w:val="clear" w:color="auto" w:fill="FFFFFF"/>
        </w:rPr>
        <w:t xml:space="preserve"> kompaktowe</w:t>
      </w:r>
      <w:r w:rsidR="00913FCE">
        <w:rPr>
          <w:rFonts w:asciiTheme="minorHAnsi" w:hAnsiTheme="minorHAnsi" w:cstheme="minorHAnsi"/>
          <w:shd w:val="clear" w:color="auto" w:fill="FFFFFF"/>
        </w:rPr>
        <w:t>go</w:t>
      </w:r>
      <w:r w:rsidR="00442B3C">
        <w:rPr>
          <w:rFonts w:asciiTheme="minorHAnsi" w:hAnsiTheme="minorHAnsi" w:cstheme="minorHAnsi"/>
          <w:shd w:val="clear" w:color="auto" w:fill="FFFFFF"/>
        </w:rPr>
        <w:t xml:space="preserve"> rozwiązani</w:t>
      </w:r>
      <w:r w:rsidR="00D61BB4">
        <w:rPr>
          <w:rFonts w:asciiTheme="minorHAnsi" w:hAnsiTheme="minorHAnsi" w:cstheme="minorHAnsi"/>
          <w:shd w:val="clear" w:color="auto" w:fill="FFFFFF"/>
        </w:rPr>
        <w:t>e systemu filtra workowego i katalitycznej redukcji tlenków azotu.</w:t>
      </w:r>
    </w:p>
    <w:p w14:paraId="0723AC01" w14:textId="441DCB67" w:rsidR="00706868" w:rsidRPr="00CB0D6F" w:rsidRDefault="00706868"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Instalacja oczyszczania spalin w oparciu o metodę półsuchego oczyszczania z zastosowaniem reaktora poprzedzającego filtr tkaninowy charakteryzować się musi dużą skutecznością redukcji </w:t>
      </w:r>
      <w:r w:rsidR="005C7675" w:rsidRPr="00CB0D6F">
        <w:rPr>
          <w:rFonts w:asciiTheme="minorHAnsi" w:hAnsiTheme="minorHAnsi" w:cstheme="minorHAnsi"/>
          <w:shd w:val="clear" w:color="auto" w:fill="FFFFFF"/>
        </w:rPr>
        <w:t xml:space="preserve">związków azotu, </w:t>
      </w:r>
      <w:r w:rsidR="0008058E" w:rsidRPr="00CB0D6F">
        <w:rPr>
          <w:rFonts w:asciiTheme="minorHAnsi" w:hAnsiTheme="minorHAnsi" w:cstheme="minorHAnsi"/>
          <w:shd w:val="clear" w:color="auto" w:fill="FFFFFF"/>
        </w:rPr>
        <w:t xml:space="preserve">pyłu, </w:t>
      </w:r>
      <w:r w:rsidRPr="00CB0D6F">
        <w:rPr>
          <w:rFonts w:asciiTheme="minorHAnsi" w:hAnsiTheme="minorHAnsi" w:cstheme="minorHAnsi"/>
          <w:shd w:val="clear" w:color="auto" w:fill="FFFFFF"/>
        </w:rPr>
        <w:t>związków kwaśnych</w:t>
      </w:r>
      <w:r w:rsidR="0008058E" w:rsidRPr="00CB0D6F">
        <w:rPr>
          <w:rFonts w:asciiTheme="minorHAnsi" w:hAnsiTheme="minorHAnsi" w:cstheme="minorHAnsi"/>
          <w:shd w:val="clear" w:color="auto" w:fill="FFFFFF"/>
        </w:rPr>
        <w:t>, dioksyn, furanów i metali ciężkich</w:t>
      </w:r>
      <w:r w:rsidRPr="00CB0D6F">
        <w:rPr>
          <w:rFonts w:asciiTheme="minorHAnsi" w:hAnsiTheme="minorHAnsi" w:cstheme="minorHAnsi"/>
          <w:shd w:val="clear" w:color="auto" w:fill="FFFFFF"/>
        </w:rPr>
        <w:t>.</w:t>
      </w:r>
    </w:p>
    <w:p w14:paraId="254231AA" w14:textId="4CA7CCF5" w:rsidR="00706868" w:rsidRPr="00CB0D6F" w:rsidRDefault="00706868"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Instalacja oczyszczania spalin musi spełniać następujące cele:</w:t>
      </w:r>
    </w:p>
    <w:p w14:paraId="7777FDC1" w14:textId="44C9692A"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Stabilność procesu oczyszczania spalin</w:t>
      </w:r>
      <w:r w:rsidR="00755A63">
        <w:rPr>
          <w:rFonts w:asciiTheme="minorHAnsi" w:eastAsiaTheme="minorHAnsi" w:hAnsiTheme="minorHAnsi" w:cstheme="minorHAnsi"/>
          <w:sz w:val="22"/>
          <w:szCs w:val="22"/>
          <w:lang w:eastAsia="en-US"/>
        </w:rPr>
        <w:t>,</w:t>
      </w:r>
    </w:p>
    <w:p w14:paraId="514EBB64" w14:textId="7DD442D3"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Niski poziom emisji gazów szkodliwych</w:t>
      </w:r>
      <w:r w:rsidR="00755A63">
        <w:rPr>
          <w:rFonts w:asciiTheme="minorHAnsi" w:eastAsiaTheme="minorHAnsi" w:hAnsiTheme="minorHAnsi" w:cstheme="minorHAnsi"/>
          <w:sz w:val="22"/>
          <w:szCs w:val="22"/>
          <w:lang w:eastAsia="en-US"/>
        </w:rPr>
        <w:t>,</w:t>
      </w:r>
    </w:p>
    <w:p w14:paraId="5477C2EB" w14:textId="4028D0D9"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Niski poziom zużycia</w:t>
      </w:r>
      <w:r w:rsidR="005041A7">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reagentów</w:t>
      </w:r>
      <w:r w:rsidR="00CD667C">
        <w:rPr>
          <w:rFonts w:asciiTheme="minorHAnsi" w:eastAsiaTheme="minorHAnsi" w:hAnsiTheme="minorHAnsi" w:cstheme="minorHAnsi"/>
          <w:sz w:val="22"/>
          <w:szCs w:val="22"/>
          <w:lang w:eastAsia="en-US"/>
        </w:rPr>
        <w:t xml:space="preserve"> (jak zadeklarowany w Ofercie)</w:t>
      </w:r>
      <w:r w:rsidR="00755A63">
        <w:rPr>
          <w:rFonts w:asciiTheme="minorHAnsi" w:eastAsiaTheme="minorHAnsi" w:hAnsiTheme="minorHAnsi" w:cstheme="minorHAnsi"/>
          <w:sz w:val="22"/>
          <w:szCs w:val="22"/>
          <w:lang w:eastAsia="en-US"/>
        </w:rPr>
        <w:t>,</w:t>
      </w:r>
    </w:p>
    <w:p w14:paraId="117D982D" w14:textId="5930102F"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Niska ilość odpadów poreakcyjnych</w:t>
      </w:r>
      <w:r w:rsidR="00755A63">
        <w:rPr>
          <w:rFonts w:asciiTheme="minorHAnsi" w:eastAsiaTheme="minorHAnsi" w:hAnsiTheme="minorHAnsi" w:cstheme="minorHAnsi"/>
          <w:sz w:val="22"/>
          <w:szCs w:val="22"/>
          <w:lang w:eastAsia="en-US"/>
        </w:rPr>
        <w:t>,</w:t>
      </w:r>
    </w:p>
    <w:p w14:paraId="320D475C" w14:textId="23E9B24B"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Niska podatność instalacji na gromadzenie się pyłów i produktów reakcji w kanałach, absorberze i</w:t>
      </w:r>
      <w:r w:rsidR="0010448E"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reaktorze (mosty pyłowe)</w:t>
      </w:r>
      <w:r w:rsidR="00755A63">
        <w:rPr>
          <w:rFonts w:asciiTheme="minorHAnsi" w:eastAsiaTheme="minorHAnsi" w:hAnsiTheme="minorHAnsi" w:cstheme="minorHAnsi"/>
          <w:sz w:val="22"/>
          <w:szCs w:val="22"/>
          <w:lang w:eastAsia="en-US"/>
        </w:rPr>
        <w:t>,</w:t>
      </w:r>
    </w:p>
    <w:p w14:paraId="427756BC" w14:textId="5769AB34"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Proces oczyszczania spalin musi być bezściekowy</w:t>
      </w:r>
      <w:r w:rsidR="00755A63">
        <w:rPr>
          <w:rFonts w:asciiTheme="minorHAnsi" w:eastAsiaTheme="minorHAnsi" w:hAnsiTheme="minorHAnsi" w:cstheme="minorHAnsi"/>
          <w:sz w:val="22"/>
          <w:szCs w:val="22"/>
          <w:lang w:eastAsia="en-US"/>
        </w:rPr>
        <w:t>,</w:t>
      </w:r>
    </w:p>
    <w:p w14:paraId="77473A9E" w14:textId="0BD9E06E"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Wysoka elastyczność parametrów pracy przy zmiennej koncentracji szkodliwych gazów</w:t>
      </w:r>
      <w:r w:rsidR="00755A63">
        <w:rPr>
          <w:rFonts w:asciiTheme="minorHAnsi" w:eastAsiaTheme="minorHAnsi" w:hAnsiTheme="minorHAnsi" w:cstheme="minorHAnsi"/>
          <w:sz w:val="22"/>
          <w:szCs w:val="22"/>
          <w:lang w:eastAsia="en-US"/>
        </w:rPr>
        <w:t>,</w:t>
      </w:r>
    </w:p>
    <w:p w14:paraId="6A455B50" w14:textId="40839D13"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Długie okresy </w:t>
      </w:r>
      <w:r w:rsidR="00CB5DCD" w:rsidRPr="00C016C4">
        <w:rPr>
          <w:rFonts w:asciiTheme="minorHAnsi" w:eastAsiaTheme="minorHAnsi" w:hAnsiTheme="minorHAnsi" w:cstheme="minorHAnsi"/>
          <w:sz w:val="22"/>
          <w:szCs w:val="22"/>
          <w:lang w:eastAsia="en-US"/>
        </w:rPr>
        <w:t>międzyprzeglądowe</w:t>
      </w:r>
      <w:r w:rsidR="00755A63">
        <w:rPr>
          <w:rFonts w:asciiTheme="minorHAnsi" w:eastAsiaTheme="minorHAnsi" w:hAnsiTheme="minorHAnsi" w:cstheme="minorHAnsi"/>
          <w:sz w:val="22"/>
          <w:szCs w:val="22"/>
          <w:lang w:eastAsia="en-US"/>
        </w:rPr>
        <w:t>,</w:t>
      </w:r>
    </w:p>
    <w:p w14:paraId="01CCFE69" w14:textId="142DB5D3"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Niska ilość nieplanowanych zatrzymań</w:t>
      </w:r>
      <w:r w:rsidR="00755A63">
        <w:rPr>
          <w:rFonts w:asciiTheme="minorHAnsi" w:eastAsiaTheme="minorHAnsi" w:hAnsiTheme="minorHAnsi" w:cstheme="minorHAnsi"/>
          <w:sz w:val="22"/>
          <w:szCs w:val="22"/>
          <w:lang w:eastAsia="en-US"/>
        </w:rPr>
        <w:t>,</w:t>
      </w:r>
    </w:p>
    <w:p w14:paraId="391AB6DB" w14:textId="38A523EA"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Dobre zabezpieczenie przed korozją</w:t>
      </w:r>
      <w:r w:rsidR="00755A63">
        <w:rPr>
          <w:rFonts w:asciiTheme="minorHAnsi" w:eastAsiaTheme="minorHAnsi" w:hAnsiTheme="minorHAnsi" w:cstheme="minorHAnsi"/>
          <w:sz w:val="22"/>
          <w:szCs w:val="22"/>
          <w:lang w:eastAsia="en-US"/>
        </w:rPr>
        <w:t>,</w:t>
      </w:r>
    </w:p>
    <w:p w14:paraId="50E5B192" w14:textId="325F8DB1"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Szczelność instalacji dla ograniczenia ilości „fałszywego” powietrza</w:t>
      </w:r>
      <w:r w:rsidR="00755A63">
        <w:rPr>
          <w:rFonts w:asciiTheme="minorHAnsi" w:eastAsiaTheme="minorHAnsi" w:hAnsiTheme="minorHAnsi" w:cstheme="minorHAnsi"/>
          <w:sz w:val="22"/>
          <w:szCs w:val="22"/>
          <w:lang w:eastAsia="en-US"/>
        </w:rPr>
        <w:t>,</w:t>
      </w:r>
    </w:p>
    <w:p w14:paraId="3FCF201B" w14:textId="16CB964C"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Pełna automatyzacja procesu z możliwością ręcznej korekty parametrów</w:t>
      </w:r>
      <w:r w:rsidR="00755A63">
        <w:rPr>
          <w:rFonts w:asciiTheme="minorHAnsi" w:eastAsiaTheme="minorHAnsi" w:hAnsiTheme="minorHAnsi" w:cstheme="minorHAnsi"/>
          <w:sz w:val="22"/>
          <w:szCs w:val="22"/>
          <w:lang w:eastAsia="en-US"/>
        </w:rPr>
        <w:t>,</w:t>
      </w:r>
    </w:p>
    <w:p w14:paraId="3E4B6F91" w14:textId="43237199"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Wizualizacja wszystkich elementów AKPiA z poziomu nastawni</w:t>
      </w:r>
      <w:r w:rsidR="00755A63">
        <w:rPr>
          <w:rFonts w:asciiTheme="minorHAnsi" w:eastAsiaTheme="minorHAnsi" w:hAnsiTheme="minorHAnsi" w:cstheme="minorHAnsi"/>
          <w:sz w:val="22"/>
          <w:szCs w:val="22"/>
          <w:lang w:eastAsia="en-US"/>
        </w:rPr>
        <w:t>,</w:t>
      </w:r>
    </w:p>
    <w:p w14:paraId="00A914E7" w14:textId="2327A64C"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Możliwość natychmiastowego kontrolowanego zatrzymania instalacji przy awarii innych urządzeń.</w:t>
      </w:r>
    </w:p>
    <w:p w14:paraId="6F180E79" w14:textId="4A875452" w:rsidR="00CA2C53" w:rsidRPr="00C016C4" w:rsidRDefault="00E44CEA" w:rsidP="00DB5AD0">
      <w:pPr>
        <w:spacing w:before="60" w:after="60"/>
        <w:jc w:val="both"/>
        <w:rPr>
          <w:rFonts w:asciiTheme="minorHAnsi" w:hAnsiTheme="minorHAnsi" w:cstheme="minorHAnsi"/>
          <w:sz w:val="22"/>
          <w:szCs w:val="22"/>
        </w:rPr>
      </w:pPr>
      <w:r>
        <w:rPr>
          <w:rFonts w:asciiTheme="minorHAnsi" w:eastAsiaTheme="minorHAnsi" w:hAnsiTheme="minorHAnsi" w:cstheme="minorHAnsi"/>
          <w:sz w:val="22"/>
          <w:szCs w:val="22"/>
          <w:lang w:eastAsia="en-US"/>
        </w:rPr>
        <w:t>Wymaga się, aby i</w:t>
      </w:r>
      <w:r w:rsidR="00161A37" w:rsidRPr="003C1B27">
        <w:rPr>
          <w:rFonts w:asciiTheme="minorHAnsi" w:eastAsiaTheme="minorHAnsi" w:hAnsiTheme="minorHAnsi" w:cstheme="minorHAnsi"/>
          <w:sz w:val="22"/>
          <w:szCs w:val="22"/>
          <w:lang w:eastAsia="en-US"/>
        </w:rPr>
        <w:t>nstalacja</w:t>
      </w:r>
      <w:r w:rsidR="00CA2C53" w:rsidRPr="003C1B27">
        <w:rPr>
          <w:rFonts w:asciiTheme="minorHAnsi" w:eastAsiaTheme="minorHAnsi" w:hAnsiTheme="minorHAnsi" w:cstheme="minorHAnsi"/>
          <w:sz w:val="22"/>
          <w:szCs w:val="22"/>
          <w:lang w:eastAsia="en-US"/>
        </w:rPr>
        <w:t xml:space="preserve"> oczyszczania spalin </w:t>
      </w:r>
      <w:r w:rsidR="004241F1" w:rsidRPr="003C1B27">
        <w:rPr>
          <w:rFonts w:asciiTheme="minorHAnsi" w:eastAsiaTheme="minorHAnsi" w:hAnsiTheme="minorHAnsi" w:cstheme="minorHAnsi"/>
          <w:sz w:val="22"/>
          <w:szCs w:val="22"/>
          <w:lang w:eastAsia="en-US"/>
        </w:rPr>
        <w:t>spełnia</w:t>
      </w:r>
      <w:r w:rsidR="004241F1">
        <w:rPr>
          <w:rFonts w:asciiTheme="minorHAnsi" w:eastAsiaTheme="minorHAnsi" w:hAnsiTheme="minorHAnsi" w:cstheme="minorHAnsi"/>
          <w:sz w:val="22"/>
          <w:szCs w:val="22"/>
          <w:lang w:eastAsia="en-US"/>
        </w:rPr>
        <w:t>ła</w:t>
      </w:r>
      <w:r w:rsidR="00CA2C53" w:rsidRPr="003C1B27">
        <w:rPr>
          <w:rFonts w:asciiTheme="minorHAnsi" w:eastAsiaTheme="minorHAnsi" w:hAnsiTheme="minorHAnsi" w:cstheme="minorHAnsi"/>
          <w:sz w:val="22"/>
          <w:szCs w:val="22"/>
          <w:lang w:eastAsia="en-US"/>
        </w:rPr>
        <w:t xml:space="preserve"> wymagania standardów emisyjnych określonych </w:t>
      </w:r>
      <w:r w:rsidR="00CA2C53" w:rsidRPr="003C1B27">
        <w:rPr>
          <w:rFonts w:asciiTheme="minorHAnsi" w:hAnsiTheme="minorHAnsi" w:cstheme="minorHAnsi"/>
          <w:sz w:val="22"/>
          <w:szCs w:val="22"/>
        </w:rPr>
        <w:t>w Rozporządzeniu Ministra Klimatu z dnia 24 września 2020 r. w sprawie standardów emisyjnych dla niektórych rodzajów instalacji, źródeł spalania paliw oraz urządzeń spalania lub współspalania odpadów (Dz.U. 2020 poz. 1860), a</w:t>
      </w:r>
      <w:r w:rsidR="009B1101" w:rsidRPr="003C1B27">
        <w:rPr>
          <w:rFonts w:asciiTheme="minorHAnsi" w:hAnsiTheme="minorHAnsi" w:cstheme="minorHAnsi"/>
          <w:sz w:val="22"/>
          <w:szCs w:val="22"/>
        </w:rPr>
        <w:t xml:space="preserve"> </w:t>
      </w:r>
      <w:r w:rsidR="00CA2C53" w:rsidRPr="003C1B27">
        <w:rPr>
          <w:rFonts w:asciiTheme="minorHAnsi" w:hAnsiTheme="minorHAnsi" w:cstheme="minorHAnsi"/>
          <w:sz w:val="22"/>
          <w:szCs w:val="22"/>
        </w:rPr>
        <w:t>także wymagania Decyzji Wykonawczej Komisji (UE) 2019/2010 z</w:t>
      </w:r>
      <w:r w:rsidR="0063255D">
        <w:rPr>
          <w:rFonts w:asciiTheme="minorHAnsi" w:hAnsiTheme="minorHAnsi" w:cstheme="minorHAnsi"/>
          <w:sz w:val="22"/>
          <w:szCs w:val="22"/>
        </w:rPr>
        <w:t> </w:t>
      </w:r>
      <w:r w:rsidR="00CA2C53" w:rsidRPr="003C1B27">
        <w:rPr>
          <w:rFonts w:asciiTheme="minorHAnsi" w:hAnsiTheme="minorHAnsi" w:cstheme="minorHAnsi"/>
          <w:sz w:val="22"/>
          <w:szCs w:val="22"/>
        </w:rPr>
        <w:t>dnia 12 listopada 2019 r. ustanawiającej konkluzje dotyczące najlepszych dostępnych technik (BAT) zgodnie z dyrektywą Parlamentu Europejskiego i Rady 2010/75/UE w odniesieniu do spalania odpadów (Dz. U. UE. L. z 2019 r. Nr 312).</w:t>
      </w:r>
    </w:p>
    <w:p w14:paraId="08F037B7" w14:textId="6D609218" w:rsidR="00CA2C53" w:rsidRPr="00C016C4" w:rsidRDefault="00E44CE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Zamawiający wymaga, aby i</w:t>
      </w:r>
      <w:r w:rsidR="009B1101" w:rsidRPr="00C016C4">
        <w:rPr>
          <w:rFonts w:asciiTheme="minorHAnsi" w:eastAsiaTheme="minorHAnsi" w:hAnsiTheme="minorHAnsi" w:cstheme="minorHAnsi"/>
          <w:sz w:val="22"/>
          <w:szCs w:val="22"/>
          <w:lang w:eastAsia="en-US"/>
        </w:rPr>
        <w:t>nstalacja</w:t>
      </w:r>
      <w:r w:rsidR="00813D6A" w:rsidRPr="00C016C4">
        <w:rPr>
          <w:rFonts w:asciiTheme="minorHAnsi" w:eastAsiaTheme="minorHAnsi" w:hAnsiTheme="minorHAnsi" w:cstheme="minorHAnsi"/>
          <w:sz w:val="22"/>
          <w:szCs w:val="22"/>
          <w:lang w:eastAsia="en-US"/>
        </w:rPr>
        <w:t xml:space="preserve"> oczyszczania spalin </w:t>
      </w:r>
      <w:r w:rsidR="00CA2C53" w:rsidRPr="00C016C4">
        <w:rPr>
          <w:rFonts w:asciiTheme="minorHAnsi" w:eastAsiaTheme="minorHAnsi" w:hAnsiTheme="minorHAnsi" w:cstheme="minorHAnsi"/>
          <w:sz w:val="22"/>
          <w:szCs w:val="22"/>
          <w:lang w:eastAsia="en-US"/>
        </w:rPr>
        <w:t>zapewni</w:t>
      </w:r>
      <w:r>
        <w:rPr>
          <w:rFonts w:asciiTheme="minorHAnsi" w:eastAsiaTheme="minorHAnsi" w:hAnsiTheme="minorHAnsi" w:cstheme="minorHAnsi"/>
          <w:sz w:val="22"/>
          <w:szCs w:val="22"/>
          <w:lang w:eastAsia="en-US"/>
        </w:rPr>
        <w:t>ała</w:t>
      </w:r>
      <w:r w:rsidR="00CA2C53" w:rsidRPr="00C016C4">
        <w:rPr>
          <w:rFonts w:asciiTheme="minorHAnsi" w:eastAsiaTheme="minorHAnsi" w:hAnsiTheme="minorHAnsi" w:cstheme="minorHAnsi"/>
          <w:sz w:val="22"/>
          <w:szCs w:val="22"/>
          <w:lang w:eastAsia="en-US"/>
        </w:rPr>
        <w:t xml:space="preserve"> efektywną realizację następujących procesów oczyszczania strumienia surowych spalin:</w:t>
      </w:r>
    </w:p>
    <w:p w14:paraId="28D5E68B" w14:textId="65155F60" w:rsidR="009D7705" w:rsidRPr="00C016C4" w:rsidRDefault="009D7705"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Redukcja </w:t>
      </w:r>
      <w:r w:rsidR="00DE049F" w:rsidRPr="00C016C4">
        <w:rPr>
          <w:rFonts w:asciiTheme="minorHAnsi" w:eastAsiaTheme="minorHAnsi" w:hAnsiTheme="minorHAnsi" w:cstheme="minorHAnsi"/>
          <w:sz w:val="22"/>
          <w:szCs w:val="22"/>
          <w:lang w:eastAsia="en-US"/>
        </w:rPr>
        <w:t>emisji związków azotu (NO</w:t>
      </w:r>
      <w:r w:rsidR="00DE049F" w:rsidRPr="00141B41">
        <w:rPr>
          <w:rFonts w:asciiTheme="minorHAnsi" w:eastAsiaTheme="minorHAnsi" w:hAnsiTheme="minorHAnsi" w:cstheme="minorHAnsi"/>
          <w:sz w:val="22"/>
          <w:szCs w:val="22"/>
          <w:vertAlign w:val="subscript"/>
          <w:lang w:eastAsia="en-US"/>
        </w:rPr>
        <w:t>x</w:t>
      </w:r>
      <w:r w:rsidR="00DE049F" w:rsidRPr="00C016C4">
        <w:rPr>
          <w:rFonts w:asciiTheme="minorHAnsi" w:eastAsiaTheme="minorHAnsi" w:hAnsiTheme="minorHAnsi" w:cstheme="minorHAnsi"/>
          <w:sz w:val="22"/>
          <w:szCs w:val="22"/>
          <w:lang w:eastAsia="en-US"/>
        </w:rPr>
        <w:t>)</w:t>
      </w:r>
      <w:r w:rsidR="00882169" w:rsidRPr="00C016C4">
        <w:rPr>
          <w:rFonts w:asciiTheme="minorHAnsi" w:eastAsiaTheme="minorHAnsi" w:hAnsiTheme="minorHAnsi" w:cstheme="minorHAnsi"/>
          <w:sz w:val="22"/>
          <w:szCs w:val="22"/>
          <w:lang w:eastAsia="en-US"/>
        </w:rPr>
        <w:t>,</w:t>
      </w:r>
    </w:p>
    <w:p w14:paraId="51DA4E97" w14:textId="7FF8D032" w:rsidR="00CA2C53" w:rsidRPr="00C016C4" w:rsidRDefault="0074289F"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edukcj</w:t>
      </w:r>
      <w:r w:rsidR="003B7C7D"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 xml:space="preserve"> emisji związków kwaśnych (</w:t>
      </w:r>
      <w:r w:rsidR="00496B92" w:rsidRPr="00C016C4">
        <w:rPr>
          <w:rFonts w:asciiTheme="minorHAnsi" w:eastAsiaTheme="minorHAnsi" w:hAnsiTheme="minorHAnsi" w:cstheme="minorHAnsi"/>
          <w:sz w:val="22"/>
          <w:szCs w:val="22"/>
          <w:lang w:eastAsia="en-US"/>
        </w:rPr>
        <w:t xml:space="preserve">HCl, </w:t>
      </w:r>
      <w:r w:rsidR="00CA2C53" w:rsidRPr="00C016C4">
        <w:rPr>
          <w:rFonts w:asciiTheme="minorHAnsi" w:eastAsiaTheme="minorHAnsi" w:hAnsiTheme="minorHAnsi" w:cstheme="minorHAnsi"/>
          <w:sz w:val="22"/>
          <w:szCs w:val="22"/>
          <w:lang w:eastAsia="en-US"/>
        </w:rPr>
        <w:t>SO</w:t>
      </w:r>
      <w:r w:rsidR="00CA2C53" w:rsidRPr="00141B41">
        <w:rPr>
          <w:rFonts w:asciiTheme="minorHAnsi" w:eastAsiaTheme="minorHAnsi" w:hAnsiTheme="minorHAnsi" w:cstheme="minorHAnsi"/>
          <w:sz w:val="22"/>
          <w:szCs w:val="22"/>
          <w:vertAlign w:val="subscript"/>
          <w:lang w:eastAsia="en-US"/>
        </w:rPr>
        <w:t>2</w:t>
      </w:r>
      <w:r w:rsidR="00CA2C53" w:rsidRPr="00C016C4">
        <w:rPr>
          <w:rFonts w:asciiTheme="minorHAnsi" w:eastAsiaTheme="minorHAnsi" w:hAnsiTheme="minorHAnsi" w:cstheme="minorHAnsi"/>
          <w:sz w:val="22"/>
          <w:szCs w:val="22"/>
          <w:lang w:eastAsia="en-US"/>
        </w:rPr>
        <w:t>,</w:t>
      </w:r>
      <w:r w:rsidR="00CC6050"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HF), nieorganicznych składników zanieczyszczeń spalin</w:t>
      </w:r>
      <w:r w:rsidR="00882169" w:rsidRPr="00C016C4">
        <w:rPr>
          <w:rFonts w:asciiTheme="minorHAnsi" w:eastAsiaTheme="minorHAnsi" w:hAnsiTheme="minorHAnsi" w:cstheme="minorHAnsi"/>
          <w:sz w:val="22"/>
          <w:szCs w:val="22"/>
          <w:lang w:eastAsia="en-US"/>
        </w:rPr>
        <w:t>,</w:t>
      </w:r>
    </w:p>
    <w:p w14:paraId="3F05E514" w14:textId="075804B4" w:rsidR="00CA2C53" w:rsidRPr="00C016C4" w:rsidRDefault="0074289F"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edukcj</w:t>
      </w:r>
      <w:r w:rsidR="003B7C7D"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 xml:space="preserve"> emisji związków metali ciężkich w postaci gazowej i pyłów</w:t>
      </w:r>
      <w:r w:rsidR="00882169" w:rsidRPr="00C016C4">
        <w:rPr>
          <w:rFonts w:asciiTheme="minorHAnsi" w:eastAsiaTheme="minorHAnsi" w:hAnsiTheme="minorHAnsi" w:cstheme="minorHAnsi"/>
          <w:sz w:val="22"/>
          <w:szCs w:val="22"/>
          <w:lang w:eastAsia="en-US"/>
        </w:rPr>
        <w:t>,</w:t>
      </w:r>
    </w:p>
    <w:p w14:paraId="60320229" w14:textId="56B92EA7" w:rsidR="00CA2C53" w:rsidRPr="00C016C4" w:rsidRDefault="0074289F"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edukcj</w:t>
      </w:r>
      <w:r w:rsidR="003B7C7D"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 xml:space="preserve"> emisji substancji organicznych w postaci gazów i par, w przeliczeniu na całkowity węgiel organiczny (TOC), oraz dioksyn i furanów</w:t>
      </w:r>
      <w:r w:rsidR="00882169" w:rsidRPr="00C016C4">
        <w:rPr>
          <w:rFonts w:asciiTheme="minorHAnsi" w:eastAsiaTheme="minorHAnsi" w:hAnsiTheme="minorHAnsi" w:cstheme="minorHAnsi"/>
          <w:sz w:val="22"/>
          <w:szCs w:val="22"/>
          <w:lang w:eastAsia="en-US"/>
        </w:rPr>
        <w:t>,</w:t>
      </w:r>
    </w:p>
    <w:p w14:paraId="55F742F5" w14:textId="193F9E87" w:rsidR="009D7705" w:rsidRPr="00C016C4" w:rsidRDefault="009D7705"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Odpylanie</w:t>
      </w:r>
      <w:r w:rsidR="00882169" w:rsidRPr="00C016C4">
        <w:rPr>
          <w:rFonts w:asciiTheme="minorHAnsi" w:eastAsiaTheme="minorHAnsi" w:hAnsiTheme="minorHAnsi" w:cstheme="minorHAnsi"/>
          <w:sz w:val="22"/>
          <w:szCs w:val="22"/>
          <w:lang w:eastAsia="en-US"/>
        </w:rPr>
        <w:t>.</w:t>
      </w:r>
    </w:p>
    <w:p w14:paraId="09B450B6" w14:textId="2B52CF3E"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Niezależnie od procesów realizowanych w instalacji oczyszczania spalin, w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już na etapie procesu spalania, </w:t>
      </w:r>
      <w:r w:rsidR="00E44CEA">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uwzględn</w:t>
      </w:r>
      <w:r w:rsidR="00E44CEA">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ć rozwiązania minimalizujące ilość generowanych i unoszonych zanieczyszczeń.</w:t>
      </w:r>
    </w:p>
    <w:p w14:paraId="09A7B4B7" w14:textId="023D51B0"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celu wypełnienia zadań procesowych, które wymieniono powyżej, w ramach zespołu urządzeń </w:t>
      </w:r>
      <w:r w:rsidR="00BF2003" w:rsidRPr="00C016C4">
        <w:rPr>
          <w:rFonts w:asciiTheme="minorHAnsi" w:eastAsiaTheme="minorHAnsi" w:hAnsiTheme="minorHAnsi" w:cstheme="minorHAnsi"/>
          <w:sz w:val="22"/>
          <w:szCs w:val="22"/>
          <w:lang w:eastAsia="en-US"/>
        </w:rPr>
        <w:t>segmentu</w:t>
      </w:r>
      <w:r w:rsidRPr="00C016C4">
        <w:rPr>
          <w:rFonts w:asciiTheme="minorHAnsi" w:eastAsiaTheme="minorHAnsi" w:hAnsiTheme="minorHAnsi" w:cstheme="minorHAnsi"/>
          <w:sz w:val="22"/>
          <w:szCs w:val="22"/>
          <w:lang w:eastAsia="en-US"/>
        </w:rPr>
        <w:t xml:space="preserve"> oczyszczania spalin należy zaprojektować i wykonać:</w:t>
      </w:r>
    </w:p>
    <w:p w14:paraId="5FE9A6A8" w14:textId="78CF7C92" w:rsidR="009C2D21" w:rsidRPr="00C016C4" w:rsidRDefault="009C2D21"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półsuchego oczyszczania spalin,</w:t>
      </w:r>
    </w:p>
    <w:p w14:paraId="4AEAEDD7" w14:textId="05C316F2" w:rsidR="009C2D21" w:rsidRPr="00C016C4" w:rsidRDefault="009C2D21"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redukcji tlenków azotu,</w:t>
      </w:r>
    </w:p>
    <w:p w14:paraId="01CC9425" w14:textId="080C41D7" w:rsidR="00CA2C53" w:rsidRPr="00C016C4" w:rsidRDefault="00694A26"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espół wentylatora ciągu</w:t>
      </w:r>
      <w:r w:rsidR="00882169" w:rsidRPr="00C016C4">
        <w:rPr>
          <w:rFonts w:asciiTheme="minorHAnsi" w:eastAsiaTheme="minorHAnsi" w:hAnsiTheme="minorHAnsi" w:cstheme="minorHAnsi"/>
          <w:sz w:val="22"/>
          <w:szCs w:val="22"/>
          <w:lang w:eastAsia="en-US"/>
        </w:rPr>
        <w:t>,</w:t>
      </w:r>
    </w:p>
    <w:p w14:paraId="205C03BE" w14:textId="59468150" w:rsidR="00CA2C53" w:rsidRPr="00C016C4" w:rsidRDefault="00694A26"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A2C53" w:rsidRPr="00C016C4">
        <w:rPr>
          <w:rFonts w:asciiTheme="minorHAnsi" w:eastAsiaTheme="minorHAnsi" w:hAnsiTheme="minorHAnsi" w:cstheme="minorHAnsi"/>
          <w:sz w:val="22"/>
          <w:szCs w:val="22"/>
          <w:lang w:eastAsia="en-US"/>
        </w:rPr>
        <w:t>anały spalin nieczyszczonych i oczyszczonych z zainstalowanym zestawem monitoringu składników zanieczyszczeń w spalinach oczyszczonych oraz tłumikiem hałasu</w:t>
      </w:r>
      <w:r w:rsidR="00882169" w:rsidRPr="00C016C4">
        <w:rPr>
          <w:rFonts w:asciiTheme="minorHAnsi" w:eastAsiaTheme="minorHAnsi" w:hAnsiTheme="minorHAnsi" w:cstheme="minorHAnsi"/>
          <w:sz w:val="22"/>
          <w:szCs w:val="22"/>
          <w:lang w:eastAsia="en-US"/>
        </w:rPr>
        <w:t>,</w:t>
      </w:r>
    </w:p>
    <w:p w14:paraId="1678A26E" w14:textId="77777777" w:rsidR="009C2D21" w:rsidRPr="00C016C4" w:rsidRDefault="00694A26"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t>
      </w:r>
      <w:r w:rsidR="00CA2C53" w:rsidRPr="00C016C4">
        <w:rPr>
          <w:rFonts w:asciiTheme="minorHAnsi" w:eastAsiaTheme="minorHAnsi" w:hAnsiTheme="minorHAnsi" w:cstheme="minorHAnsi"/>
          <w:sz w:val="22"/>
          <w:szCs w:val="22"/>
          <w:lang w:eastAsia="en-US"/>
        </w:rPr>
        <w:t>mitor spalin – komin</w:t>
      </w:r>
      <w:r w:rsidR="009C2D21" w:rsidRPr="00C016C4">
        <w:rPr>
          <w:rFonts w:asciiTheme="minorHAnsi" w:eastAsiaTheme="minorHAnsi" w:hAnsiTheme="minorHAnsi" w:cstheme="minorHAnsi"/>
          <w:sz w:val="22"/>
          <w:szCs w:val="22"/>
          <w:lang w:eastAsia="en-US"/>
        </w:rPr>
        <w:t>,</w:t>
      </w:r>
    </w:p>
    <w:p w14:paraId="050861A0" w14:textId="5260540E" w:rsidR="00CA2C53" w:rsidRPr="00C016C4" w:rsidRDefault="009C2D21"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ciągłego monitoringu emisji.</w:t>
      </w:r>
    </w:p>
    <w:p w14:paraId="461F1A27" w14:textId="26691A2C" w:rsidR="00CF7A11" w:rsidRPr="00C016C4" w:rsidRDefault="00CF7A1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Zespoły konfiguracji technologicznej segmentu oczyszczania spalin muszą zapewnić procesowo skuteczne oczyszczanie spalin w całym zakresie wydajności spalania i przy uwzględnieniu niejednorodności składu chemicznego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a także przy zmiennej ilości spalin i zmiennej temperaturze, które mogą być zarówno wynikiem zmian w przebiegu procesu spalania jak również wynikiem zmiennego stanu zespołów instalacji (np. kotła) w przeciągu całego okresu funkcjonowania instalacji pomiędzy przeglądami.</w:t>
      </w:r>
    </w:p>
    <w:p w14:paraId="323B2C53" w14:textId="69D02E4E" w:rsidR="00CF7A11" w:rsidRPr="00C016C4" w:rsidRDefault="00CF7A1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Zespoły technologiczne segmentu oczyszczania spalin muszą być zaprojektowane tak, aby uwzględniać nagłe wzrosty zawartości emisji zanieczyszczeń w spalinach surowych.</w:t>
      </w:r>
    </w:p>
    <w:p w14:paraId="1C524ADC" w14:textId="0A3AF28B"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Sterowanie wszystkich zespołów segmentu oczyszczania spalin musi zapewniać pewne włączenie do ruchu w każdym punkcie pracy, które są określone w polu pracy na wykresie spalania i musi być możliwe rozpoczęcie procesu oczyszczania spalin zarówno w stanie rozruchu (przy „zimnej” instalacji) jak i w stanie </w:t>
      </w:r>
      <w:r w:rsidR="00BF78CD">
        <w:rPr>
          <w:rFonts w:asciiTheme="minorHAnsi" w:eastAsiaTheme="minorHAnsi" w:hAnsiTheme="minorHAnsi" w:cstheme="minorHAnsi"/>
          <w:sz w:val="22"/>
          <w:szCs w:val="22"/>
          <w:lang w:eastAsia="en-US"/>
        </w:rPr>
        <w:t>odstawiania</w:t>
      </w:r>
      <w:r w:rsidRPr="00C016C4">
        <w:rPr>
          <w:rFonts w:asciiTheme="minorHAnsi" w:eastAsiaTheme="minorHAnsi" w:hAnsiTheme="minorHAnsi" w:cstheme="minorHAnsi"/>
          <w:sz w:val="22"/>
          <w:szCs w:val="22"/>
          <w:lang w:eastAsia="en-US"/>
        </w:rPr>
        <w:t xml:space="preserve">. </w:t>
      </w:r>
    </w:p>
    <w:p w14:paraId="1C0EA920" w14:textId="1EE99439"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Zespoły technologiczne, które mogłyby ulec uszkodzeniu na skutek awarii lub zakłóceń pracy jakiegoś elementu, muszą być wyposażone w układy awaryjne – techniczne i sterowania – a elementy lub urządzenia (np. pompy obiegowe), wyłączenie których spowodować może zakłócenie przebiegu procesu oczyszczania spalin (lub</w:t>
      </w:r>
      <w:r w:rsidR="00BF78CD">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procesów cząstkowych oczyszczania spalin), muszą być zainstalowane w układzie zdublowanym oraz</w:t>
      </w:r>
      <w:r w:rsidR="0036368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rozwiązania konstrukcyjne (np. w zakresie montowania takich urządzeń) muszą być tak opracowane, by ich wymiana mogła być bardzo szybka i sprawna.</w:t>
      </w:r>
    </w:p>
    <w:p w14:paraId="797AE3DF"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Należy przyjąć zasadę, że czas wymiany lub naprawy urządzeń, które nie są zdublowane i ich awaria bezpośrednio nie powoduje zagrożenia wyłączeniem segmentu oczyszczania spalin, musi być równy co najwyżej 4 godziny.</w:t>
      </w:r>
    </w:p>
    <w:p w14:paraId="7A84EB80" w14:textId="36E04015" w:rsidR="00CA2C53"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zbiorniki stałych sypkich reagentów oraz silosy stałych produktów oczyszczania spalin muszą być wyposażone w urządzenia skutecznego odfiltrowywania powietrza odlotowego, z </w:t>
      </w:r>
      <w:r w:rsidRPr="006527EF">
        <w:rPr>
          <w:rFonts w:asciiTheme="minorHAnsi" w:eastAsiaTheme="minorHAnsi" w:hAnsiTheme="minorHAnsi" w:cstheme="minorHAnsi"/>
          <w:sz w:val="22"/>
          <w:szCs w:val="22"/>
          <w:lang w:eastAsia="en-US"/>
        </w:rPr>
        <w:t>pulsacyjnym</w:t>
      </w:r>
      <w:r w:rsidRPr="00C016C4">
        <w:rPr>
          <w:rFonts w:asciiTheme="minorHAnsi" w:eastAsiaTheme="minorHAnsi" w:hAnsiTheme="minorHAnsi" w:cstheme="minorHAnsi"/>
          <w:sz w:val="22"/>
          <w:szCs w:val="22"/>
          <w:lang w:eastAsia="en-US"/>
        </w:rPr>
        <w:t xml:space="preserve"> oczyszczaniem materiału filtrującego rękawów filtra. Silosy te muszą być również wyposażone w urządzenia pozwalające 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pneumatyczne pobieranie załadowanych reagentów, z zabezpieczeniami przed wytworzeniem próżni w zbiornikach podczas pobierania lub rozładowywania zawartości zbiornika. Napełnianie silosów reagentów </w:t>
      </w:r>
      <w:r w:rsidR="00E44CEA">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odbywać się pneumatycznie z cysterny, poprzez przewód załadowczy, wyposażony w szybkozłącze oraz zawór odcinający. Powstałe podczas załadunku zapylone powietrze wylotowe </w:t>
      </w:r>
      <w:r w:rsidR="00E44CEA">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w:t>
      </w:r>
      <w:r w:rsidR="00E44CEA" w:rsidRPr="00C016C4">
        <w:rPr>
          <w:rFonts w:asciiTheme="minorHAnsi" w:eastAsiaTheme="minorHAnsi" w:hAnsiTheme="minorHAnsi" w:cstheme="minorHAnsi"/>
          <w:sz w:val="22"/>
          <w:szCs w:val="22"/>
          <w:lang w:eastAsia="en-US"/>
        </w:rPr>
        <w:t xml:space="preserve">oczyszczane </w:t>
      </w:r>
      <w:r w:rsidRPr="00C016C4">
        <w:rPr>
          <w:rFonts w:asciiTheme="minorHAnsi" w:eastAsiaTheme="minorHAnsi" w:hAnsiTheme="minorHAnsi" w:cstheme="minorHAnsi"/>
          <w:sz w:val="22"/>
          <w:szCs w:val="22"/>
          <w:lang w:eastAsia="en-US"/>
        </w:rPr>
        <w:t xml:space="preserve">za pomocą filtra tkaninowego umieszczonego na górze silosu. </w:t>
      </w:r>
      <w:r w:rsidR="00422A3C" w:rsidRPr="00C016C4">
        <w:rPr>
          <w:rFonts w:asciiTheme="minorHAnsi" w:hAnsiTheme="minorHAnsi" w:cstheme="minorHAnsi"/>
          <w:sz w:val="22"/>
          <w:szCs w:val="22"/>
        </w:rPr>
        <w:t>Wykonawca</w:t>
      </w:r>
      <w:r w:rsidRPr="00C016C4">
        <w:rPr>
          <w:rFonts w:asciiTheme="minorHAnsi" w:eastAsiaTheme="minorHAnsi" w:hAnsiTheme="minorHAnsi" w:cstheme="minorHAnsi"/>
          <w:sz w:val="22"/>
          <w:szCs w:val="22"/>
        </w:rPr>
        <w:t xml:space="preserve"> </w:t>
      </w:r>
      <w:r w:rsidRPr="00C016C4">
        <w:rPr>
          <w:rFonts w:asciiTheme="minorHAnsi" w:eastAsiaTheme="minorHAnsi" w:hAnsiTheme="minorHAnsi" w:cstheme="minorHAnsi"/>
          <w:sz w:val="22"/>
          <w:szCs w:val="22"/>
          <w:lang w:eastAsia="en-US"/>
        </w:rPr>
        <w:t xml:space="preserve">zastosuje rozwiązania techniczne, które zapewnią minimalizację rozprzestrzeniania się pyłu reagentów w strefie rozładunku do silosów (szczególnie silosy węgla </w:t>
      </w:r>
      <w:r w:rsidR="00DF2163" w:rsidRPr="00C016C4">
        <w:rPr>
          <w:rFonts w:asciiTheme="minorHAnsi" w:eastAsiaTheme="minorHAnsi" w:hAnsiTheme="minorHAnsi" w:cstheme="minorHAnsi"/>
          <w:sz w:val="22"/>
          <w:szCs w:val="22"/>
          <w:lang w:eastAsia="en-US"/>
        </w:rPr>
        <w:t>aktywowanego</w:t>
      </w:r>
      <w:r w:rsidRPr="00C016C4">
        <w:rPr>
          <w:rFonts w:asciiTheme="minorHAnsi" w:eastAsiaTheme="minorHAnsi" w:hAnsiTheme="minorHAnsi" w:cstheme="minorHAnsi"/>
          <w:sz w:val="22"/>
          <w:szCs w:val="22"/>
          <w:lang w:eastAsia="en-US"/>
        </w:rPr>
        <w:t xml:space="preserve">). </w:t>
      </w:r>
      <w:r w:rsidR="003A643B">
        <w:rPr>
          <w:rFonts w:asciiTheme="minorHAnsi" w:eastAsiaTheme="minorHAnsi" w:hAnsiTheme="minorHAnsi" w:cstheme="minorHAnsi"/>
          <w:sz w:val="22"/>
          <w:szCs w:val="22"/>
          <w:lang w:eastAsia="en-US"/>
        </w:rPr>
        <w:t xml:space="preserve">Silosy </w:t>
      </w:r>
      <w:r w:rsidRPr="00C016C4">
        <w:rPr>
          <w:rFonts w:asciiTheme="minorHAnsi" w:eastAsiaTheme="minorHAnsi" w:hAnsiTheme="minorHAnsi" w:cstheme="minorHAnsi"/>
          <w:sz w:val="22"/>
          <w:szCs w:val="22"/>
          <w:lang w:eastAsia="en-US"/>
        </w:rPr>
        <w:t>reagentów wyposażyć w odpowiednie osłony na kołnierzach króćców łączących, w celu zapobieżenia niekontrolowane</w:t>
      </w:r>
      <w:r w:rsidR="003A643B">
        <w:rPr>
          <w:rFonts w:asciiTheme="minorHAnsi" w:eastAsiaTheme="minorHAnsi" w:hAnsiTheme="minorHAnsi" w:cstheme="minorHAnsi"/>
          <w:sz w:val="22"/>
          <w:szCs w:val="22"/>
          <w:lang w:eastAsia="en-US"/>
        </w:rPr>
        <w:t>mu</w:t>
      </w:r>
      <w:r w:rsidRPr="00C016C4">
        <w:rPr>
          <w:rFonts w:asciiTheme="minorHAnsi" w:eastAsiaTheme="minorHAnsi" w:hAnsiTheme="minorHAnsi" w:cstheme="minorHAnsi"/>
          <w:sz w:val="22"/>
          <w:szCs w:val="22"/>
          <w:lang w:eastAsia="en-US"/>
        </w:rPr>
        <w:t xml:space="preserve"> rozprysk</w:t>
      </w:r>
      <w:r w:rsidR="003A643B">
        <w:rPr>
          <w:rFonts w:asciiTheme="minorHAnsi" w:eastAsiaTheme="minorHAnsi" w:hAnsiTheme="minorHAnsi" w:cstheme="minorHAnsi"/>
          <w:sz w:val="22"/>
          <w:szCs w:val="22"/>
          <w:lang w:eastAsia="en-US"/>
        </w:rPr>
        <w:t>owi</w:t>
      </w:r>
      <w:r w:rsidRPr="00C016C4">
        <w:rPr>
          <w:rFonts w:asciiTheme="minorHAnsi" w:eastAsiaTheme="minorHAnsi" w:hAnsiTheme="minorHAnsi" w:cstheme="minorHAnsi"/>
          <w:sz w:val="22"/>
          <w:szCs w:val="22"/>
          <w:lang w:eastAsia="en-US"/>
        </w:rPr>
        <w:t xml:space="preserve"> tych mediów w przypadku wystąpienia nieszczelności na uszczelkach.</w:t>
      </w:r>
      <w:r w:rsidR="00EE75E5">
        <w:rPr>
          <w:rFonts w:asciiTheme="minorHAnsi" w:eastAsiaTheme="minorHAnsi" w:hAnsiTheme="minorHAnsi" w:cstheme="minorHAnsi"/>
          <w:sz w:val="22"/>
          <w:szCs w:val="22"/>
          <w:lang w:eastAsia="en-US"/>
        </w:rPr>
        <w:t xml:space="preserve"> Silosy muszą być wyposażon</w:t>
      </w:r>
      <w:r w:rsidR="00F3195C">
        <w:rPr>
          <w:rFonts w:asciiTheme="minorHAnsi" w:eastAsiaTheme="minorHAnsi" w:hAnsiTheme="minorHAnsi" w:cstheme="minorHAnsi"/>
          <w:sz w:val="22"/>
          <w:szCs w:val="22"/>
          <w:lang w:eastAsia="en-US"/>
        </w:rPr>
        <w:t>e</w:t>
      </w:r>
      <w:r w:rsidR="00EE75E5">
        <w:rPr>
          <w:rFonts w:asciiTheme="minorHAnsi" w:eastAsiaTheme="minorHAnsi" w:hAnsiTheme="minorHAnsi" w:cstheme="minorHAnsi"/>
          <w:sz w:val="22"/>
          <w:szCs w:val="22"/>
          <w:lang w:eastAsia="en-US"/>
        </w:rPr>
        <w:t xml:space="preserve"> w system ogrzewania zapobiegający pojawianiu się wilgoci i </w:t>
      </w:r>
      <w:r w:rsidR="003A643B">
        <w:rPr>
          <w:rFonts w:asciiTheme="minorHAnsi" w:eastAsiaTheme="minorHAnsi" w:hAnsiTheme="minorHAnsi" w:cstheme="minorHAnsi"/>
          <w:sz w:val="22"/>
          <w:szCs w:val="22"/>
          <w:lang w:eastAsia="en-US"/>
        </w:rPr>
        <w:t xml:space="preserve">w konsekwencji </w:t>
      </w:r>
      <w:r w:rsidR="00EE75E5">
        <w:rPr>
          <w:rFonts w:asciiTheme="minorHAnsi" w:eastAsiaTheme="minorHAnsi" w:hAnsiTheme="minorHAnsi" w:cstheme="minorHAnsi"/>
          <w:sz w:val="22"/>
          <w:szCs w:val="22"/>
          <w:lang w:eastAsia="en-US"/>
        </w:rPr>
        <w:t>zbryleniu</w:t>
      </w:r>
      <w:r w:rsidR="003A643B">
        <w:rPr>
          <w:rFonts w:asciiTheme="minorHAnsi" w:eastAsiaTheme="minorHAnsi" w:hAnsiTheme="minorHAnsi" w:cstheme="minorHAnsi"/>
          <w:sz w:val="22"/>
          <w:szCs w:val="22"/>
          <w:lang w:eastAsia="en-US"/>
        </w:rPr>
        <w:t xml:space="preserve"> się</w:t>
      </w:r>
      <w:r w:rsidR="00EE75E5">
        <w:rPr>
          <w:rFonts w:asciiTheme="minorHAnsi" w:eastAsiaTheme="minorHAnsi" w:hAnsiTheme="minorHAnsi" w:cstheme="minorHAnsi"/>
          <w:sz w:val="22"/>
          <w:szCs w:val="22"/>
          <w:lang w:eastAsia="en-US"/>
        </w:rPr>
        <w:t xml:space="preserve"> materiału</w:t>
      </w:r>
      <w:r w:rsidR="003A643B">
        <w:rPr>
          <w:rFonts w:asciiTheme="minorHAnsi" w:eastAsiaTheme="minorHAnsi" w:hAnsiTheme="minorHAnsi" w:cstheme="minorHAnsi"/>
          <w:sz w:val="22"/>
          <w:szCs w:val="22"/>
          <w:lang w:eastAsia="en-US"/>
        </w:rPr>
        <w:t xml:space="preserve"> magazynowanego</w:t>
      </w:r>
      <w:r w:rsidR="00EE75E5">
        <w:rPr>
          <w:rFonts w:asciiTheme="minorHAnsi" w:eastAsiaTheme="minorHAnsi" w:hAnsiTheme="minorHAnsi" w:cstheme="minorHAnsi"/>
          <w:sz w:val="22"/>
          <w:szCs w:val="22"/>
          <w:lang w:eastAsia="en-US"/>
        </w:rPr>
        <w:t xml:space="preserve">. </w:t>
      </w:r>
    </w:p>
    <w:p w14:paraId="09D6E4B5"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7D636EFF" w14:textId="6A884ACC" w:rsidR="00223CDA" w:rsidRPr="00136CE2" w:rsidRDefault="00FA2B49" w:rsidP="005F38E9">
      <w:pPr>
        <w:pStyle w:val="3nagwek3"/>
      </w:pPr>
      <w:bookmarkStart w:id="148" w:name="_Toc184805584"/>
      <w:r>
        <w:t>Układ półsuchego oczyszczania spalin</w:t>
      </w:r>
      <w:bookmarkEnd w:id="148"/>
    </w:p>
    <w:p w14:paraId="4FB02A73" w14:textId="18365AF8" w:rsidR="00CA2C53" w:rsidRPr="00C016C4" w:rsidRDefault="00E44CE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p</w:t>
      </w:r>
      <w:r w:rsidR="00CA2C53" w:rsidRPr="00C016C4">
        <w:rPr>
          <w:rFonts w:asciiTheme="minorHAnsi" w:eastAsiaTheme="minorHAnsi" w:hAnsiTheme="minorHAnsi" w:cstheme="minorHAnsi"/>
          <w:sz w:val="22"/>
          <w:szCs w:val="22"/>
          <w:lang w:eastAsia="en-US"/>
        </w:rPr>
        <w:t>odstawow</w:t>
      </w:r>
      <w:r>
        <w:rPr>
          <w:rFonts w:asciiTheme="minorHAnsi" w:eastAsiaTheme="minorHAnsi" w:hAnsiTheme="minorHAnsi" w:cstheme="minorHAnsi"/>
          <w:sz w:val="22"/>
          <w:szCs w:val="22"/>
          <w:lang w:eastAsia="en-US"/>
        </w:rPr>
        <w:t>ą</w:t>
      </w:r>
      <w:r w:rsidR="00CA2C53" w:rsidRPr="00C016C4">
        <w:rPr>
          <w:rFonts w:asciiTheme="minorHAnsi" w:eastAsiaTheme="minorHAnsi" w:hAnsiTheme="minorHAnsi" w:cstheme="minorHAnsi"/>
          <w:sz w:val="22"/>
          <w:szCs w:val="22"/>
          <w:lang w:eastAsia="en-US"/>
        </w:rPr>
        <w:t xml:space="preserve"> konfiguracj</w:t>
      </w:r>
      <w:r>
        <w:rPr>
          <w:rFonts w:asciiTheme="minorHAnsi" w:eastAsiaTheme="minorHAnsi" w:hAnsiTheme="minorHAnsi" w:cstheme="minorHAnsi"/>
          <w:sz w:val="22"/>
          <w:szCs w:val="22"/>
          <w:lang w:eastAsia="en-US"/>
        </w:rPr>
        <w:t>ę</w:t>
      </w:r>
      <w:r w:rsidR="00CA2C53" w:rsidRPr="00C016C4">
        <w:rPr>
          <w:rFonts w:asciiTheme="minorHAnsi" w:eastAsiaTheme="minorHAnsi" w:hAnsiTheme="minorHAnsi" w:cstheme="minorHAnsi"/>
          <w:sz w:val="22"/>
          <w:szCs w:val="22"/>
          <w:lang w:eastAsia="en-US"/>
        </w:rPr>
        <w:t xml:space="preserve"> zespołów procesowych i technicznych segmentu półsuchego oczyszczania spalin tworzy</w:t>
      </w:r>
      <w:r>
        <w:rPr>
          <w:rFonts w:asciiTheme="minorHAnsi" w:eastAsiaTheme="minorHAnsi" w:hAnsiTheme="minorHAnsi" w:cstheme="minorHAnsi"/>
          <w:sz w:val="22"/>
          <w:szCs w:val="22"/>
          <w:lang w:eastAsia="en-US"/>
        </w:rPr>
        <w:t>ł</w:t>
      </w:r>
      <w:r w:rsidR="00003F51" w:rsidRPr="00C016C4">
        <w:rPr>
          <w:rFonts w:asciiTheme="minorHAnsi" w:eastAsiaTheme="minorHAnsi" w:hAnsiTheme="minorHAnsi" w:cstheme="minorHAnsi"/>
          <w:sz w:val="22"/>
          <w:szCs w:val="22"/>
          <w:lang w:eastAsia="en-US"/>
        </w:rPr>
        <w:t xml:space="preserve"> </w:t>
      </w:r>
      <w:r w:rsidR="0044100F">
        <w:rPr>
          <w:rFonts w:asciiTheme="minorHAnsi" w:eastAsiaTheme="minorHAnsi" w:hAnsiTheme="minorHAnsi" w:cstheme="minorHAnsi"/>
          <w:sz w:val="22"/>
          <w:szCs w:val="22"/>
          <w:lang w:eastAsia="en-US"/>
        </w:rPr>
        <w:t>w szczególności:</w:t>
      </w:r>
    </w:p>
    <w:p w14:paraId="345955E5" w14:textId="39BFAA5A" w:rsidR="00CA2C53" w:rsidRPr="00C016C4" w:rsidRDefault="006B13C0"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003F51" w:rsidRPr="00C016C4">
        <w:rPr>
          <w:rFonts w:asciiTheme="minorHAnsi" w:eastAsiaTheme="minorHAnsi" w:hAnsiTheme="minorHAnsi" w:cstheme="minorHAnsi"/>
          <w:sz w:val="22"/>
          <w:szCs w:val="22"/>
          <w:lang w:eastAsia="en-US"/>
        </w:rPr>
        <w:t>eaktor z wtryskiem wapna hydratyzowanego i wody procesowej,</w:t>
      </w:r>
    </w:p>
    <w:p w14:paraId="1EA9920A" w14:textId="63889354" w:rsidR="00327FC4" w:rsidRPr="00C016C4" w:rsidRDefault="00327FC4"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Wtrysk węgla aktywowanego,</w:t>
      </w:r>
    </w:p>
    <w:p w14:paraId="6240FD0B" w14:textId="7E26EAD7"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w:t>
      </w:r>
      <w:r w:rsidR="00CA2C53" w:rsidRPr="00C016C4">
        <w:rPr>
          <w:rFonts w:asciiTheme="minorHAnsi" w:eastAsiaTheme="minorHAnsi" w:hAnsiTheme="minorHAnsi" w:cstheme="minorHAnsi"/>
          <w:sz w:val="22"/>
          <w:szCs w:val="22"/>
          <w:lang w:eastAsia="en-US"/>
        </w:rPr>
        <w:t xml:space="preserve">iltr </w:t>
      </w:r>
      <w:r w:rsidR="002D46BC" w:rsidRPr="00C016C4">
        <w:rPr>
          <w:rFonts w:asciiTheme="minorHAnsi" w:eastAsiaTheme="minorHAnsi" w:hAnsiTheme="minorHAnsi" w:cstheme="minorHAnsi"/>
          <w:sz w:val="22"/>
          <w:szCs w:val="22"/>
          <w:lang w:eastAsia="en-US"/>
        </w:rPr>
        <w:t>tkaninowy</w:t>
      </w:r>
      <w:r w:rsidR="00882169" w:rsidRPr="00C016C4">
        <w:rPr>
          <w:rFonts w:asciiTheme="minorHAnsi" w:eastAsiaTheme="minorHAnsi" w:hAnsiTheme="minorHAnsi" w:cstheme="minorHAnsi"/>
          <w:sz w:val="22"/>
          <w:szCs w:val="22"/>
          <w:lang w:eastAsia="en-US"/>
        </w:rPr>
        <w:t>,</w:t>
      </w:r>
    </w:p>
    <w:p w14:paraId="72387A71" w14:textId="360C340D"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w:t>
      </w:r>
      <w:r w:rsidR="00CA2C53" w:rsidRPr="00C016C4">
        <w:rPr>
          <w:rFonts w:asciiTheme="minorHAnsi" w:eastAsiaTheme="minorHAnsi" w:hAnsiTheme="minorHAnsi" w:cstheme="minorHAnsi"/>
          <w:sz w:val="22"/>
          <w:szCs w:val="22"/>
          <w:lang w:eastAsia="en-US"/>
        </w:rPr>
        <w:t xml:space="preserve">nstalacja sprężonego powietrza </w:t>
      </w:r>
      <w:r w:rsidRPr="00C016C4">
        <w:rPr>
          <w:rFonts w:asciiTheme="minorHAnsi" w:eastAsiaTheme="minorHAnsi" w:hAnsiTheme="minorHAnsi" w:cstheme="minorHAnsi"/>
          <w:sz w:val="22"/>
          <w:szCs w:val="22"/>
          <w:lang w:eastAsia="en-US"/>
        </w:rPr>
        <w:t>instrumentalnego</w:t>
      </w:r>
      <w:r w:rsidR="00882169" w:rsidRPr="00C016C4">
        <w:rPr>
          <w:rFonts w:asciiTheme="minorHAnsi" w:eastAsiaTheme="minorHAnsi" w:hAnsiTheme="minorHAnsi" w:cstheme="minorHAnsi"/>
          <w:sz w:val="22"/>
          <w:szCs w:val="22"/>
          <w:lang w:eastAsia="en-US"/>
        </w:rPr>
        <w:t>,</w:t>
      </w:r>
    </w:p>
    <w:p w14:paraId="49D20F47" w14:textId="60758DF7"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espół pomp i dysz dozowania wody procesowej w celu schłodzenia i kondycjonowania spalin w reaktorze</w:t>
      </w:r>
      <w:r w:rsidR="00882169" w:rsidRPr="00C016C4">
        <w:rPr>
          <w:rFonts w:asciiTheme="minorHAnsi" w:eastAsiaTheme="minorHAnsi" w:hAnsiTheme="minorHAnsi" w:cstheme="minorHAnsi"/>
          <w:sz w:val="22"/>
          <w:szCs w:val="22"/>
          <w:lang w:eastAsia="en-US"/>
        </w:rPr>
        <w:t>,</w:t>
      </w:r>
    </w:p>
    <w:p w14:paraId="1AA0F761" w14:textId="2A07CE42"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espoły wdmuchiwania</w:t>
      </w:r>
      <w:r w:rsidR="00293087">
        <w:rPr>
          <w:rFonts w:asciiTheme="minorHAnsi" w:eastAsiaTheme="minorHAnsi" w:hAnsiTheme="minorHAnsi" w:cstheme="minorHAnsi"/>
          <w:sz w:val="22"/>
          <w:szCs w:val="22"/>
          <w:lang w:eastAsia="en-US"/>
        </w:rPr>
        <w:t xml:space="preserve"> lub </w:t>
      </w:r>
      <w:r w:rsidR="00CA2C53" w:rsidRPr="00C016C4">
        <w:rPr>
          <w:rFonts w:asciiTheme="minorHAnsi" w:eastAsiaTheme="minorHAnsi" w:hAnsiTheme="minorHAnsi" w:cstheme="minorHAnsi"/>
          <w:sz w:val="22"/>
          <w:szCs w:val="22"/>
          <w:lang w:eastAsia="en-US"/>
        </w:rPr>
        <w:t>dozowania reagentów wraz z instalacją medium nośnego dla wdmuchiwania reagentów do reaktora i (w zależności od procesowego wariantu) wspomagania fluidyzowania w reaktorze strumienia zmieszanych reagentów, pyłów oraz produktów reakcji</w:t>
      </w:r>
      <w:r w:rsidR="00882169" w:rsidRPr="00C016C4">
        <w:rPr>
          <w:rFonts w:asciiTheme="minorHAnsi" w:eastAsiaTheme="minorHAnsi" w:hAnsiTheme="minorHAnsi" w:cstheme="minorHAnsi"/>
          <w:sz w:val="22"/>
          <w:szCs w:val="22"/>
          <w:lang w:eastAsia="en-US"/>
        </w:rPr>
        <w:t>,</w:t>
      </w:r>
    </w:p>
    <w:p w14:paraId="2C3EFCE3" w14:textId="1BAB93DE"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CA2C53" w:rsidRPr="00C016C4">
        <w:rPr>
          <w:rFonts w:asciiTheme="minorHAnsi" w:eastAsiaTheme="minorHAnsi" w:hAnsiTheme="minorHAnsi" w:cstheme="minorHAnsi"/>
          <w:sz w:val="22"/>
          <w:szCs w:val="22"/>
          <w:lang w:eastAsia="en-US"/>
        </w:rPr>
        <w:t xml:space="preserve">ilosy reagentów </w:t>
      </w:r>
      <w:r w:rsidR="00701256">
        <w:rPr>
          <w:rFonts w:asciiTheme="minorHAnsi" w:eastAsiaTheme="minorHAnsi" w:hAnsiTheme="minorHAnsi" w:cstheme="minorHAnsi"/>
          <w:sz w:val="22"/>
          <w:szCs w:val="22"/>
          <w:lang w:eastAsia="en-US"/>
        </w:rPr>
        <w:t>(silosy grzane)</w:t>
      </w:r>
      <w:r w:rsidR="00701256"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i produktów reakcji, wraz z urządzeniami do transportu reagentów z silosów do</w:t>
      </w:r>
      <w:r w:rsidR="0010448E"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 xml:space="preserve">urządzeń procesowych oraz </w:t>
      </w:r>
      <w:r w:rsidR="006B13C0" w:rsidRPr="00C016C4">
        <w:rPr>
          <w:rFonts w:asciiTheme="minorHAnsi" w:eastAsiaTheme="minorHAnsi" w:hAnsiTheme="minorHAnsi" w:cstheme="minorHAnsi"/>
          <w:sz w:val="22"/>
          <w:szCs w:val="22"/>
          <w:lang w:eastAsia="en-US"/>
        </w:rPr>
        <w:t xml:space="preserve">reaktora i </w:t>
      </w:r>
      <w:r w:rsidR="00CA2C53" w:rsidRPr="00C016C4">
        <w:rPr>
          <w:rFonts w:asciiTheme="minorHAnsi" w:eastAsiaTheme="minorHAnsi" w:hAnsiTheme="minorHAnsi" w:cstheme="minorHAnsi"/>
          <w:sz w:val="22"/>
          <w:szCs w:val="22"/>
          <w:lang w:eastAsia="en-US"/>
        </w:rPr>
        <w:t>filtra tkaninowego do silosu produktów reakcji</w:t>
      </w:r>
      <w:r w:rsidR="00882169" w:rsidRPr="00C016C4">
        <w:rPr>
          <w:rFonts w:asciiTheme="minorHAnsi" w:eastAsiaTheme="minorHAnsi" w:hAnsiTheme="minorHAnsi" w:cstheme="minorHAnsi"/>
          <w:sz w:val="22"/>
          <w:szCs w:val="22"/>
          <w:lang w:eastAsia="en-US"/>
        </w:rPr>
        <w:t>,</w:t>
      </w:r>
    </w:p>
    <w:p w14:paraId="0A67B984" w14:textId="77777777" w:rsidR="00701256"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espół recyrkulacji mieszaniny „świeżych” reagentów, produktów reakcji i pyłów</w:t>
      </w:r>
      <w:r w:rsidR="00882169" w:rsidRPr="00C016C4">
        <w:rPr>
          <w:rFonts w:asciiTheme="minorHAnsi" w:eastAsiaTheme="minorHAnsi" w:hAnsiTheme="minorHAnsi" w:cstheme="minorHAnsi"/>
          <w:sz w:val="22"/>
          <w:szCs w:val="22"/>
          <w:lang w:eastAsia="en-US"/>
        </w:rPr>
        <w:t>,</w:t>
      </w:r>
    </w:p>
    <w:p w14:paraId="790A767E" w14:textId="66304D24" w:rsidR="00CB0D6F" w:rsidRDefault="00CB0D6F" w:rsidP="00DB5AD0">
      <w:pPr>
        <w:spacing w:before="60" w:after="60"/>
        <w:rPr>
          <w:rFonts w:asciiTheme="minorHAnsi" w:eastAsiaTheme="minorHAnsi" w:hAnsiTheme="minorHAnsi" w:cstheme="minorHAnsi"/>
          <w:b/>
          <w:bCs/>
          <w:spacing w:val="-1"/>
          <w:sz w:val="22"/>
          <w:szCs w:val="20"/>
        </w:rPr>
      </w:pPr>
    </w:p>
    <w:p w14:paraId="44699239" w14:textId="1B3FC8E3" w:rsidR="00407CA0" w:rsidRPr="00136CE2" w:rsidRDefault="00407CA0" w:rsidP="005F38E9">
      <w:pPr>
        <w:pStyle w:val="4nagwek4"/>
      </w:pPr>
      <w:r w:rsidRPr="00136CE2">
        <w:t>Układ redukcji związków kwaśnych</w:t>
      </w:r>
    </w:p>
    <w:p w14:paraId="211B64CF" w14:textId="2F481C1C"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Zaprojektować odpowiednią liczb</w:t>
      </w:r>
      <w:r w:rsidR="0044100F">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miejsc dozowania </w:t>
      </w:r>
      <w:r w:rsidR="009C2D21" w:rsidRPr="00C016C4">
        <w:rPr>
          <w:rFonts w:asciiTheme="minorHAnsi" w:eastAsiaTheme="minorHAnsi" w:hAnsiTheme="minorHAnsi" w:cstheme="minorHAnsi"/>
          <w:sz w:val="22"/>
          <w:szCs w:val="22"/>
          <w:lang w:eastAsia="en-US"/>
        </w:rPr>
        <w:t>wapna hydratyzowanego i wody procesowej</w:t>
      </w:r>
      <w:r w:rsidRPr="00C016C4">
        <w:rPr>
          <w:rFonts w:asciiTheme="minorHAnsi" w:eastAsiaTheme="minorHAnsi" w:hAnsiTheme="minorHAnsi" w:cstheme="minorHAnsi"/>
          <w:sz w:val="22"/>
          <w:szCs w:val="22"/>
          <w:lang w:eastAsia="en-US"/>
        </w:rPr>
        <w:t>, aby</w:t>
      </w:r>
      <w:r w:rsidR="0066430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zapewnić jak najlepsze, stechiometrycznie racjonalnie nadmiarowe </w:t>
      </w:r>
      <w:r w:rsidR="009C2D21" w:rsidRPr="00C016C4">
        <w:rPr>
          <w:rFonts w:asciiTheme="minorHAnsi" w:eastAsiaTheme="minorHAnsi" w:hAnsiTheme="minorHAnsi" w:cstheme="minorHAnsi"/>
          <w:sz w:val="22"/>
          <w:szCs w:val="22"/>
          <w:lang w:eastAsia="en-US"/>
        </w:rPr>
        <w:t xml:space="preserve">ich </w:t>
      </w:r>
      <w:r w:rsidRPr="00C016C4">
        <w:rPr>
          <w:rFonts w:asciiTheme="minorHAnsi" w:eastAsiaTheme="minorHAnsi" w:hAnsiTheme="minorHAnsi" w:cstheme="minorHAnsi"/>
          <w:sz w:val="22"/>
          <w:szCs w:val="22"/>
          <w:lang w:eastAsia="en-US"/>
        </w:rPr>
        <w:t>wprowadzenie i</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równomierne wymieszanie w</w:t>
      </w:r>
      <w:r w:rsidR="004B5049"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strumieniu spalin.</w:t>
      </w:r>
    </w:p>
    <w:p w14:paraId="32F71358" w14:textId="55BF8EEC"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Geometryczne cechy konstrukcyjne wszystkich elementów reaktora, dobrać tak, żeby przy wszystkich stanach pracy segmentu oczyszczania spalin nie tworzyły się nagary i osady na ściankach reaktora, </w:t>
      </w:r>
      <w:r w:rsidRPr="00C016C4">
        <w:rPr>
          <w:rFonts w:asciiTheme="minorHAnsi" w:eastAsiaTheme="minorHAnsi" w:hAnsiTheme="minorHAnsi" w:cstheme="minorHAnsi"/>
          <w:sz w:val="22"/>
          <w:szCs w:val="22"/>
          <w:lang w:eastAsia="en-US"/>
        </w:rPr>
        <w:lastRenderedPageBreak/>
        <w:t>krople nieodparowanej wody nie powodowały korozji na wewnętrznej powierzchni reaktora i nie były porywane ze strumieniem spalin do kanału spalin i do filtra tkaninowego za reaktorem.</w:t>
      </w:r>
    </w:p>
    <w:p w14:paraId="4BADEF02" w14:textId="40A245A5"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zespole </w:t>
      </w:r>
      <w:r w:rsidR="009C2D21" w:rsidRPr="00C016C4">
        <w:rPr>
          <w:rFonts w:asciiTheme="minorHAnsi" w:eastAsiaTheme="minorHAnsi" w:hAnsiTheme="minorHAnsi" w:cstheme="minorHAnsi"/>
          <w:sz w:val="22"/>
          <w:szCs w:val="22"/>
          <w:lang w:eastAsia="en-US"/>
        </w:rPr>
        <w:t>reaktora</w:t>
      </w:r>
      <w:r w:rsidRPr="00C016C4">
        <w:rPr>
          <w:rFonts w:asciiTheme="minorHAnsi" w:eastAsiaTheme="minorHAnsi" w:hAnsiTheme="minorHAnsi" w:cstheme="minorHAnsi"/>
          <w:sz w:val="22"/>
          <w:szCs w:val="22"/>
          <w:lang w:eastAsia="en-US"/>
        </w:rPr>
        <w:t xml:space="preserve"> zapewnić takie rozwiązania techniczne w obszarze dozowania </w:t>
      </w:r>
      <w:r w:rsidR="009C2D21" w:rsidRPr="00C016C4">
        <w:rPr>
          <w:rFonts w:asciiTheme="minorHAnsi" w:eastAsiaTheme="minorHAnsi" w:hAnsiTheme="minorHAnsi" w:cstheme="minorHAnsi"/>
          <w:sz w:val="22"/>
          <w:szCs w:val="22"/>
          <w:lang w:eastAsia="en-US"/>
        </w:rPr>
        <w:t>wapna hydratyzowanego i</w:t>
      </w:r>
      <w:r w:rsidR="004B5049" w:rsidRPr="00C016C4">
        <w:rPr>
          <w:rFonts w:asciiTheme="minorHAnsi" w:eastAsiaTheme="minorHAnsi" w:hAnsiTheme="minorHAnsi" w:cstheme="minorHAnsi"/>
          <w:sz w:val="22"/>
          <w:szCs w:val="22"/>
          <w:lang w:eastAsia="en-US"/>
        </w:rPr>
        <w:t> </w:t>
      </w:r>
      <w:r w:rsidR="009C2D21" w:rsidRPr="00C016C4">
        <w:rPr>
          <w:rFonts w:asciiTheme="minorHAnsi" w:eastAsiaTheme="minorHAnsi" w:hAnsiTheme="minorHAnsi" w:cstheme="minorHAnsi"/>
          <w:sz w:val="22"/>
          <w:szCs w:val="22"/>
          <w:lang w:eastAsia="en-US"/>
        </w:rPr>
        <w:t>wody procesowej</w:t>
      </w:r>
      <w:r w:rsidRPr="00C016C4">
        <w:rPr>
          <w:rFonts w:asciiTheme="minorHAnsi" w:eastAsiaTheme="minorHAnsi" w:hAnsiTheme="minorHAnsi" w:cstheme="minorHAnsi"/>
          <w:sz w:val="22"/>
          <w:szCs w:val="22"/>
          <w:lang w:eastAsia="en-US"/>
        </w:rPr>
        <w:t>, aby w razie konieczności, możliwa była, podczas ruchu instalacji, szybka wymiana dysz. Należy założyć, że zabieg ten nie powinien trwać dłużej niż 15 ÷ 20 minut.</w:t>
      </w:r>
    </w:p>
    <w:p w14:paraId="6AB709F9" w14:textId="7FD59869"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związku z możliwością tworzenia się nagarów na wewnętrznych powierzchniach reaktora (w zależności od zastosowanego wariantu technologicznego i technicznego w tym zespole) należy zapewnić mechaniczne lub chemiczno-mechaniczne oczyszczanie tych powierzchni.</w:t>
      </w:r>
    </w:p>
    <w:p w14:paraId="0B068507" w14:textId="48ADC8CF"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zespole reaktora przewidzieć urządzenia transportowe do częściowej recyrkulacji mieszaniny </w:t>
      </w:r>
      <w:r w:rsidR="009C2D21" w:rsidRPr="00C016C4">
        <w:rPr>
          <w:rFonts w:asciiTheme="minorHAnsi" w:eastAsiaTheme="minorHAnsi" w:hAnsiTheme="minorHAnsi" w:cstheme="minorHAnsi"/>
          <w:sz w:val="22"/>
          <w:szCs w:val="22"/>
          <w:lang w:eastAsia="en-US"/>
        </w:rPr>
        <w:t>reagentów</w:t>
      </w:r>
      <w:r w:rsidRPr="00C016C4">
        <w:rPr>
          <w:rFonts w:asciiTheme="minorHAnsi" w:eastAsiaTheme="minorHAnsi" w:hAnsiTheme="minorHAnsi" w:cstheme="minorHAnsi"/>
          <w:sz w:val="22"/>
          <w:szCs w:val="22"/>
          <w:lang w:eastAsia="en-US"/>
        </w:rPr>
        <w:t xml:space="preserve"> „śwież</w:t>
      </w:r>
      <w:r w:rsidR="009C2D21" w:rsidRPr="00C016C4">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i częściowo przereagowan</w:t>
      </w:r>
      <w:r w:rsidR="009C2D21" w:rsidRPr="00C016C4">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oraz pozostałych produktów oczyszczania spalin.</w:t>
      </w:r>
    </w:p>
    <w:p w14:paraId="142A22C8" w14:textId="1D85EA55"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Zamawiający</w:t>
      </w:r>
      <w:r w:rsidRPr="00C016C4">
        <w:rPr>
          <w:rFonts w:asciiTheme="minorHAnsi" w:eastAsiaTheme="minorHAnsi" w:hAnsiTheme="minorHAnsi" w:cstheme="minorHAnsi"/>
          <w:sz w:val="22"/>
          <w:szCs w:val="22"/>
        </w:rPr>
        <w:t xml:space="preserve"> </w:t>
      </w:r>
      <w:r w:rsidRPr="00C016C4">
        <w:rPr>
          <w:rFonts w:asciiTheme="minorHAnsi" w:eastAsiaTheme="minorHAnsi" w:hAnsiTheme="minorHAnsi" w:cstheme="minorHAnsi"/>
          <w:sz w:val="22"/>
          <w:szCs w:val="22"/>
          <w:lang w:eastAsia="en-US"/>
        </w:rPr>
        <w:t xml:space="preserve">wymaga, aby sygnały niezbędne do procesu sterowania dawkowaniem </w:t>
      </w:r>
      <w:r w:rsidR="009C2D21" w:rsidRPr="00C016C4">
        <w:rPr>
          <w:rFonts w:asciiTheme="minorHAnsi" w:eastAsiaTheme="minorHAnsi" w:hAnsiTheme="minorHAnsi" w:cstheme="minorHAnsi"/>
          <w:sz w:val="22"/>
          <w:szCs w:val="22"/>
          <w:lang w:eastAsia="en-US"/>
        </w:rPr>
        <w:t>reagentów</w:t>
      </w:r>
      <w:r w:rsidRPr="00C016C4">
        <w:rPr>
          <w:rFonts w:asciiTheme="minorHAnsi" w:eastAsiaTheme="minorHAnsi" w:hAnsiTheme="minorHAnsi" w:cstheme="minorHAnsi"/>
          <w:sz w:val="22"/>
          <w:szCs w:val="22"/>
          <w:lang w:eastAsia="en-US"/>
        </w:rPr>
        <w:t xml:space="preserve"> w układzie oczyszczania spalin pochodziły z urządzeń pomiarowych </w:t>
      </w:r>
      <w:r w:rsidRPr="00C016C4">
        <w:rPr>
          <w:rFonts w:asciiTheme="minorHAnsi" w:eastAsiaTheme="minorHAnsi" w:hAnsiTheme="minorHAnsi" w:cstheme="minorHAnsi"/>
          <w:i/>
          <w:iCs/>
          <w:sz w:val="22"/>
          <w:szCs w:val="22"/>
          <w:lang w:eastAsia="en-US"/>
        </w:rPr>
        <w:t>on line</w:t>
      </w:r>
      <w:r w:rsidRPr="00C016C4">
        <w:rPr>
          <w:rFonts w:asciiTheme="minorHAnsi" w:eastAsiaTheme="minorHAnsi" w:hAnsiTheme="minorHAnsi" w:cstheme="minorHAnsi"/>
          <w:sz w:val="22"/>
          <w:szCs w:val="22"/>
          <w:lang w:eastAsia="en-US"/>
        </w:rPr>
        <w:t xml:space="preserve"> (dopuszczalne jest wykorzystanie sygnałów z systemu ciągłego monitoringu emisji).</w:t>
      </w:r>
    </w:p>
    <w:p w14:paraId="2F84FFD7" w14:textId="21394EF6"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Pojemność </w:t>
      </w:r>
      <w:r w:rsidR="009C2D21" w:rsidRPr="00C016C4">
        <w:rPr>
          <w:rFonts w:asciiTheme="minorHAnsi" w:eastAsiaTheme="minorHAnsi" w:hAnsiTheme="minorHAnsi" w:cstheme="minorHAnsi"/>
          <w:sz w:val="22"/>
          <w:szCs w:val="22"/>
          <w:lang w:eastAsia="en-US"/>
        </w:rPr>
        <w:t>silosu wapna hydratyzowanego</w:t>
      </w:r>
      <w:r w:rsidRPr="00C016C4">
        <w:rPr>
          <w:rFonts w:asciiTheme="minorHAnsi" w:eastAsiaTheme="minorHAnsi" w:hAnsiTheme="minorHAnsi" w:cstheme="minorHAnsi"/>
          <w:sz w:val="22"/>
          <w:szCs w:val="22"/>
          <w:lang w:eastAsia="en-US"/>
        </w:rPr>
        <w:t xml:space="preserve"> dla instalacji redukcji związków kwaśnych </w:t>
      </w:r>
      <w:r w:rsidR="00E44CEA">
        <w:rPr>
          <w:rFonts w:asciiTheme="minorHAnsi" w:eastAsiaTheme="minorHAnsi" w:hAnsiTheme="minorHAnsi" w:cstheme="minorHAnsi"/>
          <w:sz w:val="22"/>
          <w:szCs w:val="22"/>
          <w:lang w:eastAsia="en-US"/>
        </w:rPr>
        <w:t>ma</w:t>
      </w:r>
      <w:r w:rsidR="006527EF">
        <w:rPr>
          <w:rFonts w:asciiTheme="minorHAnsi" w:eastAsiaTheme="minorHAnsi" w:hAnsiTheme="minorHAnsi" w:cstheme="minorHAnsi"/>
          <w:sz w:val="22"/>
          <w:szCs w:val="22"/>
          <w:lang w:eastAsia="en-US"/>
        </w:rPr>
        <w:t xml:space="preserve"> być nie mniejsza niż</w:t>
      </w:r>
      <w:r w:rsidR="006527E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 </w:t>
      </w:r>
      <w:r w:rsidR="006527EF">
        <w:rPr>
          <w:rFonts w:asciiTheme="minorHAnsi" w:eastAsiaTheme="minorHAnsi" w:hAnsiTheme="minorHAnsi" w:cstheme="minorHAnsi"/>
          <w:sz w:val="22"/>
          <w:szCs w:val="22"/>
          <w:lang w:eastAsia="en-US"/>
        </w:rPr>
        <w:t xml:space="preserve">potrzeby </w:t>
      </w:r>
      <w:r w:rsidR="007F1124" w:rsidRPr="00C016C4">
        <w:rPr>
          <w:rFonts w:asciiTheme="minorHAnsi" w:eastAsiaTheme="minorHAnsi" w:hAnsiTheme="minorHAnsi" w:cstheme="minorHAnsi"/>
          <w:sz w:val="22"/>
          <w:szCs w:val="22"/>
          <w:lang w:eastAsia="en-US"/>
        </w:rPr>
        <w:t>1</w:t>
      </w:r>
      <w:r w:rsidR="007F1124">
        <w:rPr>
          <w:rFonts w:asciiTheme="minorHAnsi" w:eastAsiaTheme="minorHAnsi" w:hAnsiTheme="minorHAnsi" w:cstheme="minorHAnsi"/>
          <w:sz w:val="22"/>
          <w:szCs w:val="22"/>
          <w:lang w:eastAsia="en-US"/>
        </w:rPr>
        <w:t>0</w:t>
      </w:r>
      <w:r w:rsidR="007F112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dni pracy Instalacji</w:t>
      </w:r>
      <w:r w:rsidR="006527EF">
        <w:rPr>
          <w:rFonts w:asciiTheme="minorHAnsi" w:eastAsiaTheme="minorHAnsi" w:hAnsiTheme="minorHAnsi" w:cstheme="minorHAnsi"/>
          <w:sz w:val="22"/>
          <w:szCs w:val="22"/>
          <w:lang w:eastAsia="en-US"/>
        </w:rPr>
        <w:t xml:space="preserve"> przy nominalnym obciążeniu</w:t>
      </w:r>
      <w:r w:rsidRPr="00C016C4">
        <w:rPr>
          <w:rFonts w:asciiTheme="minorHAnsi" w:eastAsiaTheme="minorHAnsi" w:hAnsiTheme="minorHAnsi" w:cstheme="minorHAnsi"/>
          <w:sz w:val="22"/>
          <w:szCs w:val="22"/>
          <w:lang w:eastAsia="en-US"/>
        </w:rPr>
        <w:t xml:space="preserve">. </w:t>
      </w:r>
      <w:r w:rsidR="006527EF">
        <w:rPr>
          <w:rFonts w:asciiTheme="minorHAnsi" w:eastAsiaTheme="minorHAnsi" w:hAnsiTheme="minorHAnsi" w:cstheme="minorHAnsi"/>
          <w:sz w:val="22"/>
          <w:szCs w:val="22"/>
          <w:lang w:eastAsia="en-US"/>
        </w:rPr>
        <w:t>Wykonawca zaprojektuje i wykona</w:t>
      </w:r>
      <w:r w:rsidR="006527E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stanowisko rozładunkowe </w:t>
      </w:r>
      <w:r w:rsidR="009C2D21" w:rsidRPr="00C016C4">
        <w:rPr>
          <w:rFonts w:asciiTheme="minorHAnsi" w:eastAsiaTheme="minorHAnsi" w:hAnsiTheme="minorHAnsi" w:cstheme="minorHAnsi"/>
          <w:sz w:val="22"/>
          <w:szCs w:val="22"/>
          <w:lang w:eastAsia="en-US"/>
        </w:rPr>
        <w:t>wapna hydratyzowanego.</w:t>
      </w:r>
    </w:p>
    <w:p w14:paraId="43946FF6" w14:textId="4827791A" w:rsidR="00D17EF4" w:rsidRPr="00913FCE" w:rsidRDefault="0009588E" w:rsidP="00D17EF4">
      <w:pPr>
        <w:pStyle w:val="Teksttreci0"/>
        <w:spacing w:before="60" w:after="60" w:line="276" w:lineRule="auto"/>
        <w:jc w:val="both"/>
        <w:rPr>
          <w:rFonts w:asciiTheme="minorHAnsi" w:hAnsiTheme="minorHAnsi" w:cstheme="minorBidi"/>
        </w:rPr>
      </w:pPr>
      <w:bookmarkStart w:id="149" w:name="_Hlk156462104"/>
      <w:r w:rsidRPr="00C016C4">
        <w:rPr>
          <w:rFonts w:asciiTheme="minorHAnsi" w:hAnsiTheme="minorHAnsi" w:cstheme="minorHAnsi"/>
        </w:rPr>
        <w:t xml:space="preserve">Układ NO (Napełnianie </w:t>
      </w:r>
      <w:r w:rsidR="00293087">
        <w:rPr>
          <w:rFonts w:asciiTheme="minorHAnsi" w:hAnsiTheme="minorHAnsi" w:cstheme="minorHAnsi"/>
        </w:rPr>
        <w:t>i</w:t>
      </w:r>
      <w:r w:rsidRPr="00C016C4">
        <w:rPr>
          <w:rFonts w:asciiTheme="minorHAnsi" w:hAnsiTheme="minorHAnsi" w:cstheme="minorHAnsi"/>
        </w:rPr>
        <w:t xml:space="preserve"> Opróżnianie) stanowiska rozładunkowego </w:t>
      </w:r>
      <w:r w:rsidR="009C2D21" w:rsidRPr="00C016C4">
        <w:rPr>
          <w:rFonts w:asciiTheme="minorHAnsi" w:hAnsiTheme="minorHAnsi" w:cstheme="minorHAnsi"/>
        </w:rPr>
        <w:t>wapna hydratyzowanego</w:t>
      </w:r>
      <w:r w:rsidRPr="00C016C4">
        <w:rPr>
          <w:rFonts w:asciiTheme="minorHAnsi" w:hAnsiTheme="minorHAnsi" w:cstheme="minorHAnsi"/>
        </w:rPr>
        <w:t xml:space="preserve"> </w:t>
      </w:r>
      <w:r w:rsidR="00E44CEA">
        <w:rPr>
          <w:rFonts w:asciiTheme="minorHAnsi" w:hAnsiTheme="minorHAnsi" w:cstheme="minorHAnsi"/>
        </w:rPr>
        <w:t>ma</w:t>
      </w:r>
      <w:r w:rsidRPr="00C016C4">
        <w:rPr>
          <w:rFonts w:asciiTheme="minorHAnsi" w:hAnsiTheme="minorHAnsi" w:cstheme="minorHAnsi"/>
        </w:rPr>
        <w:t xml:space="preserve"> zawierać m.in. elastyczny wąż ze standaryzowanym przyłączem do cystern samochodowych, panel sterowniczy oraz kontroler uziemienia z sygnalizatorem gotowości do napełniania. Przy braku uziemienia lub po napełnieniu zbiornika magazynowego nastąpi blokada dopływu</w:t>
      </w:r>
      <w:r w:rsidR="009C2D21" w:rsidRPr="00C016C4">
        <w:rPr>
          <w:rFonts w:asciiTheme="minorHAnsi" w:hAnsiTheme="minorHAnsi" w:cstheme="minorHAnsi"/>
        </w:rPr>
        <w:t xml:space="preserve"> wapna hydratyzowanego</w:t>
      </w:r>
      <w:r w:rsidRPr="00C016C4">
        <w:rPr>
          <w:rFonts w:asciiTheme="minorHAnsi" w:hAnsiTheme="minorHAnsi" w:cstheme="minorHAnsi"/>
        </w:rPr>
        <w:t xml:space="preserve"> (zabezpieczenie zbiornika przed </w:t>
      </w:r>
      <w:r w:rsidR="006527EF">
        <w:rPr>
          <w:rFonts w:asciiTheme="minorHAnsi" w:hAnsiTheme="minorHAnsi" w:cstheme="minorHAnsi"/>
        </w:rPr>
        <w:t>przepełnieniem</w:t>
      </w:r>
      <w:r w:rsidRPr="00C016C4">
        <w:rPr>
          <w:rFonts w:asciiTheme="minorHAnsi" w:hAnsiTheme="minorHAnsi" w:cstheme="minorHAnsi"/>
        </w:rPr>
        <w:t xml:space="preserve">). </w:t>
      </w:r>
      <w:r w:rsidR="00BC165D" w:rsidRPr="00913FCE">
        <w:rPr>
          <w:rFonts w:asciiTheme="minorHAnsi" w:hAnsiTheme="minorHAnsi" w:cstheme="minorHAnsi"/>
        </w:rPr>
        <w:t>Napełnianie zbiornika należy umożliwić za pomocą sprężarki z samochodu-cysterny.</w:t>
      </w:r>
    </w:p>
    <w:p w14:paraId="5BCBE6F0" w14:textId="5FB25ABA" w:rsidR="00C016C4" w:rsidRDefault="0009588E" w:rsidP="00D17EF4">
      <w:pPr>
        <w:pStyle w:val="Teksttreci0"/>
        <w:spacing w:before="60" w:after="60" w:line="276" w:lineRule="auto"/>
        <w:jc w:val="both"/>
        <w:rPr>
          <w:rFonts w:asciiTheme="minorHAnsi" w:hAnsiTheme="minorHAnsi" w:cstheme="minorBidi"/>
        </w:rPr>
      </w:pPr>
      <w:r w:rsidRPr="00C016C4">
        <w:rPr>
          <w:rFonts w:asciiTheme="minorHAnsi" w:hAnsiTheme="minorHAnsi" w:cstheme="minorBidi"/>
        </w:rPr>
        <w:t>Stanowisko rozładunkowe będzie spełniać wymagania ujęte w Rozporządzeniu Ministra Transportu z</w:t>
      </w:r>
      <w:r w:rsidR="005E6005">
        <w:rPr>
          <w:rFonts w:asciiTheme="minorHAnsi" w:hAnsiTheme="minorHAnsi" w:cstheme="minorBidi"/>
        </w:rPr>
        <w:t> </w:t>
      </w:r>
      <w:r w:rsidRPr="00C016C4">
        <w:rPr>
          <w:rFonts w:asciiTheme="minorHAnsi" w:hAnsiTheme="minorHAnsi" w:cstheme="minorBidi"/>
        </w:rPr>
        <w:t xml:space="preserve">dnia 20 września 2006 r. w sprawie warunków technicznych dozoru technicznego, jakim powinny odpowiadać urządzenia do napełniania i opróżniania zbiorników transportowych (Dz.U. </w:t>
      </w:r>
      <w:r w:rsidR="00293087">
        <w:rPr>
          <w:rFonts w:asciiTheme="minorHAnsi" w:hAnsiTheme="minorHAnsi" w:cstheme="minorBidi"/>
        </w:rPr>
        <w:t xml:space="preserve">z </w:t>
      </w:r>
      <w:r w:rsidRPr="00C016C4">
        <w:rPr>
          <w:rFonts w:asciiTheme="minorHAnsi" w:hAnsiTheme="minorHAnsi" w:cstheme="minorBidi"/>
        </w:rPr>
        <w:t>2015</w:t>
      </w:r>
      <w:r w:rsidR="00293087">
        <w:rPr>
          <w:rFonts w:asciiTheme="minorHAnsi" w:hAnsiTheme="minorHAnsi" w:cstheme="minorBidi"/>
        </w:rPr>
        <w:t xml:space="preserve"> r.,</w:t>
      </w:r>
      <w:r w:rsidRPr="00C016C4">
        <w:rPr>
          <w:rFonts w:asciiTheme="minorHAnsi" w:hAnsiTheme="minorHAnsi" w:cstheme="minorBidi"/>
        </w:rPr>
        <w:t xml:space="preserve"> poz.</w:t>
      </w:r>
      <w:r w:rsidR="00293087">
        <w:rPr>
          <w:rFonts w:asciiTheme="minorHAnsi" w:hAnsiTheme="minorHAnsi" w:cstheme="minorBidi"/>
        </w:rPr>
        <w:t> </w:t>
      </w:r>
      <w:r w:rsidRPr="00C016C4">
        <w:rPr>
          <w:rFonts w:asciiTheme="minorHAnsi" w:hAnsiTheme="minorHAnsi" w:cstheme="minorBidi"/>
        </w:rPr>
        <w:t>34).</w:t>
      </w:r>
    </w:p>
    <w:p w14:paraId="15103BFF" w14:textId="60292ECC" w:rsidR="00DD74CD" w:rsidRDefault="00DD74CD" w:rsidP="00DD74CD">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Wykonawca zarejestruje urządzenie w TDT, przeprowadzi proces odbioru stanowiska rozładunku przez TDT (Transportowy Dozór Techniczny) oraz uzyska decyzję TDT zezwalającą na jego eksploatację.</w:t>
      </w:r>
    </w:p>
    <w:p w14:paraId="56B30194" w14:textId="260D3748" w:rsidR="006D2533" w:rsidRDefault="006D2533" w:rsidP="006D2533">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w:t>
      </w:r>
    </w:p>
    <w:bookmarkEnd w:id="149"/>
    <w:p w14:paraId="5225D7F0" w14:textId="12104E01" w:rsidR="00D17EF4" w:rsidRDefault="00D17EF4">
      <w:pPr>
        <w:rPr>
          <w:rFonts w:asciiTheme="minorHAnsi" w:eastAsiaTheme="minorHAnsi" w:hAnsiTheme="minorHAnsi" w:cstheme="minorHAnsi"/>
          <w:b/>
          <w:bCs/>
          <w:spacing w:val="-1"/>
          <w:sz w:val="22"/>
          <w:szCs w:val="20"/>
        </w:rPr>
      </w:pPr>
    </w:p>
    <w:p w14:paraId="1C57A2E4" w14:textId="3097FF31" w:rsidR="00407CA0" w:rsidRPr="00136CE2" w:rsidRDefault="00407CA0" w:rsidP="005F38E9">
      <w:pPr>
        <w:pStyle w:val="4nagwek4"/>
      </w:pPr>
      <w:r w:rsidRPr="00136CE2">
        <w:t>Układ redukcji dioksyn, furanów i metali ciężkich</w:t>
      </w:r>
    </w:p>
    <w:p w14:paraId="0B40AEE1" w14:textId="5E9FB5FB" w:rsidR="0009588E" w:rsidRPr="00CB0D6F" w:rsidRDefault="00293087" w:rsidP="00DB5AD0">
      <w:pPr>
        <w:pStyle w:val="Teksttreci0"/>
        <w:spacing w:before="60" w:after="60" w:line="276" w:lineRule="auto"/>
        <w:jc w:val="both"/>
        <w:rPr>
          <w:rFonts w:asciiTheme="minorHAnsi" w:hAnsiTheme="minorHAnsi" w:cstheme="minorHAnsi"/>
        </w:rPr>
      </w:pPr>
      <w:r>
        <w:rPr>
          <w:rFonts w:asciiTheme="minorHAnsi" w:hAnsiTheme="minorHAnsi" w:cstheme="minorHAnsi"/>
        </w:rPr>
        <w:t>P</w:t>
      </w:r>
      <w:r w:rsidR="00407CA0" w:rsidRPr="00CB0D6F">
        <w:rPr>
          <w:rFonts w:asciiTheme="minorHAnsi" w:hAnsiTheme="minorHAnsi" w:cstheme="minorHAnsi"/>
        </w:rPr>
        <w:t xml:space="preserve">odczas spalania </w:t>
      </w:r>
      <w:r w:rsidR="00AA1304" w:rsidRPr="00CB0D6F">
        <w:rPr>
          <w:rFonts w:asciiTheme="minorHAnsi" w:hAnsiTheme="minorHAnsi" w:cstheme="minorHAnsi"/>
        </w:rPr>
        <w:t>Paliwa</w:t>
      </w:r>
      <w:r w:rsidR="00407CA0" w:rsidRPr="00CB0D6F">
        <w:rPr>
          <w:rFonts w:asciiTheme="minorHAnsi" w:hAnsiTheme="minorHAnsi" w:cstheme="minorHAnsi"/>
        </w:rPr>
        <w:t xml:space="preserve"> </w:t>
      </w:r>
      <w:r w:rsidR="002851A2" w:rsidRPr="002851A2">
        <w:rPr>
          <w:rFonts w:asciiTheme="minorHAnsi" w:hAnsiTheme="minorHAnsi" w:cstheme="minorHAnsi"/>
        </w:rPr>
        <w:t>podstawowe</w:t>
      </w:r>
      <w:r w:rsidR="00357398">
        <w:rPr>
          <w:rFonts w:asciiTheme="minorHAnsi" w:hAnsiTheme="minorHAnsi" w:cstheme="minorHAnsi"/>
        </w:rPr>
        <w:t xml:space="preserve">go </w:t>
      </w:r>
      <w:r w:rsidR="00407CA0" w:rsidRPr="00CB0D6F">
        <w:rPr>
          <w:rFonts w:asciiTheme="minorHAnsi" w:hAnsiTheme="minorHAnsi" w:cstheme="minorHAnsi"/>
        </w:rPr>
        <w:t>o składzie zbliżonym do referencyjnego, tj. przez większość czasu, dioksyny, furany i metale ciężkie będą redukowane poprzez wtrysk węgla aktywowanego do strumienia spalin przed filtrem tkaninowym.</w:t>
      </w:r>
      <w:r w:rsidR="003A2ED2" w:rsidRPr="00CB0D6F">
        <w:rPr>
          <w:rFonts w:asciiTheme="minorHAnsi" w:hAnsiTheme="minorHAnsi" w:cstheme="minorHAnsi"/>
        </w:rPr>
        <w:t xml:space="preserve"> Należy zainstalować system do ewentualnego zobojętniania azotem atmosfery silosu, w któr</w:t>
      </w:r>
      <w:r w:rsidR="006527EF" w:rsidRPr="00CB0D6F">
        <w:rPr>
          <w:rFonts w:asciiTheme="minorHAnsi" w:hAnsiTheme="minorHAnsi" w:cstheme="minorHAnsi"/>
        </w:rPr>
        <w:t>ym</w:t>
      </w:r>
      <w:r w:rsidR="003A2ED2" w:rsidRPr="00CB0D6F">
        <w:rPr>
          <w:rFonts w:asciiTheme="minorHAnsi" w:hAnsiTheme="minorHAnsi" w:cstheme="minorHAnsi"/>
        </w:rPr>
        <w:t xml:space="preserve"> </w:t>
      </w:r>
      <w:r w:rsidR="006527EF" w:rsidRPr="00CB0D6F">
        <w:rPr>
          <w:rFonts w:asciiTheme="minorHAnsi" w:hAnsiTheme="minorHAnsi" w:cstheme="minorHAnsi"/>
        </w:rPr>
        <w:t>jest magazynowany</w:t>
      </w:r>
      <w:r w:rsidR="003A2ED2" w:rsidRPr="00CB0D6F">
        <w:rPr>
          <w:rFonts w:asciiTheme="minorHAnsi" w:hAnsiTheme="minorHAnsi" w:cstheme="minorHAnsi"/>
        </w:rPr>
        <w:t xml:space="preserve"> węgiel aktywowany. </w:t>
      </w:r>
      <w:r w:rsidR="0009588E" w:rsidRPr="00CB0D6F">
        <w:rPr>
          <w:rFonts w:asciiTheme="minorHAnsi" w:hAnsiTheme="minorHAnsi" w:cstheme="minorHAnsi"/>
        </w:rPr>
        <w:t xml:space="preserve">Celem minimalizacji kosztów, Wykonawca </w:t>
      </w:r>
      <w:r w:rsidR="00C3780C" w:rsidRPr="00CB0D6F">
        <w:rPr>
          <w:rFonts w:asciiTheme="minorHAnsi" w:hAnsiTheme="minorHAnsi" w:cstheme="minorHAnsi"/>
        </w:rPr>
        <w:t>przeanalizuje i</w:t>
      </w:r>
      <w:r w:rsidR="004B5049" w:rsidRPr="00CB0D6F">
        <w:rPr>
          <w:rFonts w:asciiTheme="minorHAnsi" w:hAnsiTheme="minorHAnsi" w:cstheme="minorHAnsi"/>
        </w:rPr>
        <w:t> </w:t>
      </w:r>
      <w:r w:rsidR="00C3780C" w:rsidRPr="00CB0D6F">
        <w:rPr>
          <w:rFonts w:asciiTheme="minorHAnsi" w:hAnsiTheme="minorHAnsi" w:cstheme="minorHAnsi"/>
        </w:rPr>
        <w:t>przedstawi Zamawiającemu koncepcję w</w:t>
      </w:r>
      <w:r w:rsidR="0009588E" w:rsidRPr="00CB0D6F">
        <w:rPr>
          <w:rFonts w:asciiTheme="minorHAnsi" w:hAnsiTheme="minorHAnsi" w:cstheme="minorHAnsi"/>
        </w:rPr>
        <w:t>ykonani</w:t>
      </w:r>
      <w:r w:rsidR="00C3780C" w:rsidRPr="00CB0D6F">
        <w:rPr>
          <w:rFonts w:asciiTheme="minorHAnsi" w:hAnsiTheme="minorHAnsi" w:cstheme="minorHAnsi"/>
        </w:rPr>
        <w:t>a</w:t>
      </w:r>
      <w:r w:rsidR="0009588E" w:rsidRPr="00CB0D6F">
        <w:rPr>
          <w:rFonts w:asciiTheme="minorHAnsi" w:hAnsiTheme="minorHAnsi" w:cstheme="minorHAnsi"/>
        </w:rPr>
        <w:t xml:space="preserve"> wspólnej instalacji zobojętniania azotem dla filtrów tkaninowych i silosu węgla aktywowanego</w:t>
      </w:r>
      <w:r w:rsidR="0016650E">
        <w:rPr>
          <w:rFonts w:asciiTheme="minorHAnsi" w:hAnsiTheme="minorHAnsi" w:cstheme="minorHAnsi"/>
        </w:rPr>
        <w:t xml:space="preserve"> (lub innego rozwiązania </w:t>
      </w:r>
      <w:r w:rsidR="0027088A">
        <w:rPr>
          <w:rFonts w:asciiTheme="minorHAnsi" w:hAnsiTheme="minorHAnsi" w:cstheme="minorHAnsi"/>
        </w:rPr>
        <w:t>pozwalającego</w:t>
      </w:r>
      <w:r w:rsidR="0016650E">
        <w:rPr>
          <w:rFonts w:asciiTheme="minorHAnsi" w:hAnsiTheme="minorHAnsi" w:cstheme="minorHAnsi"/>
        </w:rPr>
        <w:t xml:space="preserve"> na ciągłe dozowani</w:t>
      </w:r>
      <w:r w:rsidR="0027088A">
        <w:rPr>
          <w:rFonts w:asciiTheme="minorHAnsi" w:hAnsiTheme="minorHAnsi" w:cstheme="minorHAnsi"/>
        </w:rPr>
        <w:t>e węgla aktywowanego)</w:t>
      </w:r>
      <w:r w:rsidR="0009588E" w:rsidRPr="00CB0D6F">
        <w:rPr>
          <w:rFonts w:asciiTheme="minorHAnsi" w:hAnsiTheme="minorHAnsi" w:cstheme="minorHAnsi"/>
        </w:rPr>
        <w:t xml:space="preserve">. </w:t>
      </w:r>
      <w:r w:rsidR="003A2ED2" w:rsidRPr="00C016C4">
        <w:rPr>
          <w:rFonts w:asciiTheme="minorHAnsi" w:hAnsiTheme="minorHAnsi" w:cstheme="minorHAnsi"/>
        </w:rPr>
        <w:t>Zamawiający</w:t>
      </w:r>
      <w:r w:rsidR="003A2ED2" w:rsidRPr="00CB0D6F">
        <w:rPr>
          <w:rFonts w:asciiTheme="minorHAnsi" w:hAnsiTheme="minorHAnsi" w:cstheme="minorHAnsi"/>
        </w:rPr>
        <w:t xml:space="preserve"> wymaga, aby zapas węgla aktywowanego wystarczył na</w:t>
      </w:r>
      <w:r w:rsidR="005C7591">
        <w:rPr>
          <w:rFonts w:asciiTheme="minorHAnsi" w:hAnsiTheme="minorHAnsi" w:cstheme="minorHAnsi"/>
        </w:rPr>
        <w:t xml:space="preserve"> </w:t>
      </w:r>
      <w:r w:rsidR="003A2ED2" w:rsidRPr="00CB0D6F">
        <w:rPr>
          <w:rFonts w:asciiTheme="minorHAnsi" w:hAnsiTheme="minorHAnsi" w:cstheme="minorHAnsi"/>
        </w:rPr>
        <w:t xml:space="preserve">minimum </w:t>
      </w:r>
      <w:r w:rsidR="00DC20B2" w:rsidRPr="00CB0D6F">
        <w:rPr>
          <w:rFonts w:asciiTheme="minorHAnsi" w:hAnsiTheme="minorHAnsi" w:cstheme="minorHAnsi"/>
        </w:rPr>
        <w:t>1</w:t>
      </w:r>
      <w:r w:rsidR="00DC20B2">
        <w:rPr>
          <w:rFonts w:asciiTheme="minorHAnsi" w:hAnsiTheme="minorHAnsi" w:cstheme="minorHAnsi"/>
        </w:rPr>
        <w:t>0</w:t>
      </w:r>
      <w:r w:rsidR="00DC20B2" w:rsidRPr="00CB0D6F">
        <w:rPr>
          <w:rFonts w:asciiTheme="minorHAnsi" w:hAnsiTheme="minorHAnsi" w:cstheme="minorHAnsi"/>
        </w:rPr>
        <w:t xml:space="preserve"> </w:t>
      </w:r>
      <w:r w:rsidR="003A2ED2" w:rsidRPr="00CB0D6F">
        <w:rPr>
          <w:rFonts w:asciiTheme="minorHAnsi" w:hAnsiTheme="minorHAnsi" w:cstheme="minorHAnsi"/>
        </w:rPr>
        <w:t>dni ciągłej pracy Instalacji</w:t>
      </w:r>
      <w:r w:rsidR="00851B3B">
        <w:rPr>
          <w:rFonts w:asciiTheme="minorHAnsi" w:hAnsiTheme="minorHAnsi" w:cstheme="minorHAnsi"/>
        </w:rPr>
        <w:t xml:space="preserve"> przy obciążeniu nominalnym</w:t>
      </w:r>
      <w:r w:rsidR="003A2ED2" w:rsidRPr="00CB0D6F">
        <w:rPr>
          <w:rFonts w:asciiTheme="minorHAnsi" w:hAnsiTheme="minorHAnsi" w:cstheme="minorHAnsi"/>
        </w:rPr>
        <w:t xml:space="preserve">. </w:t>
      </w:r>
      <w:r w:rsidR="006527EF" w:rsidRPr="00CB0D6F">
        <w:rPr>
          <w:rFonts w:asciiTheme="minorHAnsi" w:hAnsiTheme="minorHAnsi" w:cstheme="minorHAnsi"/>
        </w:rPr>
        <w:t xml:space="preserve">Wykonawca zaprojektuje i wykona </w:t>
      </w:r>
      <w:r w:rsidR="003A2ED2" w:rsidRPr="00CB0D6F">
        <w:rPr>
          <w:rFonts w:asciiTheme="minorHAnsi" w:hAnsiTheme="minorHAnsi" w:cstheme="minorHAnsi"/>
        </w:rPr>
        <w:t>stanowisko rozładunkowe tego reagenta.</w:t>
      </w:r>
    </w:p>
    <w:p w14:paraId="40580984" w14:textId="528905F2" w:rsidR="0009588E" w:rsidRPr="00C016C4" w:rsidRDefault="00D315D4" w:rsidP="00DB5AD0">
      <w:pPr>
        <w:pStyle w:val="Teksttreci0"/>
        <w:spacing w:before="60" w:after="60" w:line="276" w:lineRule="auto"/>
        <w:jc w:val="both"/>
        <w:rPr>
          <w:rFonts w:asciiTheme="minorHAnsi" w:hAnsiTheme="minorHAnsi" w:cstheme="minorHAnsi"/>
        </w:rPr>
      </w:pPr>
      <w:r>
        <w:rPr>
          <w:rFonts w:asciiTheme="minorHAnsi" w:hAnsiTheme="minorHAnsi" w:cstheme="minorHAnsi"/>
        </w:rPr>
        <w:t>W przypadku zastosowania silos</w:t>
      </w:r>
      <w:r w:rsidR="00E3079F">
        <w:rPr>
          <w:rFonts w:asciiTheme="minorHAnsi" w:hAnsiTheme="minorHAnsi" w:cstheme="minorHAnsi"/>
        </w:rPr>
        <w:t>u</w:t>
      </w:r>
      <w:r>
        <w:rPr>
          <w:rFonts w:asciiTheme="minorHAnsi" w:hAnsiTheme="minorHAnsi" w:cstheme="minorHAnsi"/>
        </w:rPr>
        <w:t xml:space="preserve"> węgla aktywowanego </w:t>
      </w:r>
      <w:r w:rsidR="00464BD7">
        <w:rPr>
          <w:rFonts w:asciiTheme="minorHAnsi" w:hAnsiTheme="minorHAnsi" w:cstheme="minorHAnsi"/>
        </w:rPr>
        <w:t xml:space="preserve">wymaga </w:t>
      </w:r>
      <w:r w:rsidR="00E44CEA">
        <w:rPr>
          <w:rFonts w:asciiTheme="minorHAnsi" w:hAnsiTheme="minorHAnsi" w:cstheme="minorHAnsi"/>
        </w:rPr>
        <w:t>się</w:t>
      </w:r>
      <w:r w:rsidR="00464BD7">
        <w:rPr>
          <w:rFonts w:asciiTheme="minorHAnsi" w:hAnsiTheme="minorHAnsi" w:cstheme="minorHAnsi"/>
        </w:rPr>
        <w:t xml:space="preserve"> zastosowania </w:t>
      </w:r>
      <w:r w:rsidR="00464BD7" w:rsidRPr="00C016C4">
        <w:rPr>
          <w:rFonts w:asciiTheme="minorHAnsi" w:hAnsiTheme="minorHAnsi" w:cstheme="minorHAnsi"/>
        </w:rPr>
        <w:t xml:space="preserve">stanowiska </w:t>
      </w:r>
      <w:r w:rsidR="00464BD7" w:rsidRPr="00C016C4">
        <w:rPr>
          <w:rFonts w:asciiTheme="minorHAnsi" w:hAnsiTheme="minorHAnsi" w:cstheme="minorHAnsi"/>
        </w:rPr>
        <w:lastRenderedPageBreak/>
        <w:t>rozładunkowego węgla aktywowanego</w:t>
      </w:r>
      <w:r w:rsidR="00A4752D">
        <w:rPr>
          <w:rFonts w:asciiTheme="minorHAnsi" w:hAnsiTheme="minorHAnsi" w:cstheme="minorHAnsi"/>
        </w:rPr>
        <w:t>,</w:t>
      </w:r>
      <w:r w:rsidR="00E44CEA">
        <w:rPr>
          <w:rFonts w:asciiTheme="minorHAnsi" w:hAnsiTheme="minorHAnsi" w:cstheme="minorHAnsi"/>
        </w:rPr>
        <w:t xml:space="preserve"> </w:t>
      </w:r>
    </w:p>
    <w:p w14:paraId="6C765676" w14:textId="257F6F03" w:rsidR="00E0736B" w:rsidRDefault="0009588E"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Stanowisko rozładunkowe będzie spełniać wymagania ujęte w Rozporządzeniu Ministra Transportu z</w:t>
      </w:r>
      <w:r w:rsidR="005E6005">
        <w:rPr>
          <w:rFonts w:asciiTheme="minorHAnsi" w:hAnsiTheme="minorHAnsi" w:cstheme="minorHAnsi"/>
        </w:rPr>
        <w:t> </w:t>
      </w:r>
      <w:r w:rsidRPr="00CB0D6F">
        <w:rPr>
          <w:rFonts w:asciiTheme="minorHAnsi" w:hAnsiTheme="minorHAnsi" w:cstheme="minorHAnsi"/>
        </w:rPr>
        <w:t xml:space="preserve">dnia 20 września 2006 r. w sprawie warunków technicznych dozoru technicznego, jakim powinny odpowiadać urządzenia do napełniania i opróżniania zbiorników transportowych (Dz.U. </w:t>
      </w:r>
      <w:r w:rsidR="00293087">
        <w:rPr>
          <w:rFonts w:asciiTheme="minorHAnsi" w:hAnsiTheme="minorHAnsi" w:cstheme="minorHAnsi"/>
        </w:rPr>
        <w:t xml:space="preserve">z </w:t>
      </w:r>
      <w:r w:rsidRPr="00CB0D6F">
        <w:rPr>
          <w:rFonts w:asciiTheme="minorHAnsi" w:hAnsiTheme="minorHAnsi" w:cstheme="minorHAnsi"/>
        </w:rPr>
        <w:t xml:space="preserve">2015 </w:t>
      </w:r>
      <w:r w:rsidR="00293087">
        <w:rPr>
          <w:rFonts w:asciiTheme="minorHAnsi" w:hAnsiTheme="minorHAnsi" w:cstheme="minorHAnsi"/>
        </w:rPr>
        <w:t xml:space="preserve">r., </w:t>
      </w:r>
      <w:r w:rsidRPr="00CB0D6F">
        <w:rPr>
          <w:rFonts w:asciiTheme="minorHAnsi" w:hAnsiTheme="minorHAnsi" w:cstheme="minorHAnsi"/>
        </w:rPr>
        <w:t>poz</w:t>
      </w:r>
      <w:r w:rsidR="00293087">
        <w:rPr>
          <w:rFonts w:asciiTheme="minorHAnsi" w:hAnsiTheme="minorHAnsi" w:cstheme="minorHAnsi"/>
        </w:rPr>
        <w:t>. </w:t>
      </w:r>
      <w:r w:rsidRPr="00CB0D6F">
        <w:rPr>
          <w:rFonts w:asciiTheme="minorHAnsi" w:hAnsiTheme="minorHAnsi" w:cstheme="minorHAnsi"/>
        </w:rPr>
        <w:t>34).</w:t>
      </w:r>
      <w:r w:rsidR="003A2ED2" w:rsidRPr="00CB0D6F">
        <w:rPr>
          <w:rFonts w:asciiTheme="minorHAnsi" w:hAnsiTheme="minorHAnsi" w:cstheme="minorHAnsi"/>
        </w:rPr>
        <w:t xml:space="preserve"> </w:t>
      </w:r>
    </w:p>
    <w:p w14:paraId="7AA8D270" w14:textId="773E8210" w:rsidR="003D057C" w:rsidRDefault="00DD74CD" w:rsidP="003D057C">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Wykonawca</w:t>
      </w:r>
      <w:r w:rsidRPr="00A13851">
        <w:rPr>
          <w:rFonts w:asciiTheme="minorHAnsi" w:hAnsiTheme="minorHAnsi" w:cstheme="minorBidi"/>
        </w:rPr>
        <w:t xml:space="preserve"> </w:t>
      </w:r>
      <w:r>
        <w:rPr>
          <w:rFonts w:asciiTheme="minorHAnsi" w:hAnsiTheme="minorHAnsi" w:cstheme="minorBidi"/>
        </w:rPr>
        <w:t>zarejestruje urządzenie w TDT, przeprowadzi proces odbioru stanowiska rozładunku przez TDT (Transportowy Dozór Techniczny) oraz uzyska decyzję TDT zezwalającą na jego eksploatację</w:t>
      </w:r>
      <w:r w:rsidR="003D057C">
        <w:rPr>
          <w:rFonts w:asciiTheme="minorHAnsi" w:hAnsiTheme="minorHAnsi" w:cstheme="minorBidi"/>
        </w:rPr>
        <w:t>.</w:t>
      </w:r>
    </w:p>
    <w:p w14:paraId="0B49A0DE" w14:textId="77777777" w:rsidR="00CB0D6F" w:rsidRPr="00CB0D6F" w:rsidRDefault="00CB0D6F" w:rsidP="00DB5AD0">
      <w:pPr>
        <w:pStyle w:val="Teksttreci0"/>
        <w:spacing w:before="60" w:after="60" w:line="276" w:lineRule="auto"/>
        <w:jc w:val="both"/>
        <w:rPr>
          <w:rFonts w:asciiTheme="minorHAnsi" w:hAnsiTheme="minorHAnsi" w:cstheme="minorHAnsi"/>
        </w:rPr>
      </w:pPr>
    </w:p>
    <w:p w14:paraId="418C993B" w14:textId="77777777" w:rsidR="00407CA0" w:rsidRPr="00136CE2" w:rsidRDefault="00407CA0" w:rsidP="005F38E9">
      <w:pPr>
        <w:pStyle w:val="4nagwek4"/>
      </w:pPr>
      <w:r w:rsidRPr="00136CE2">
        <w:t>Układ odpylania</w:t>
      </w:r>
    </w:p>
    <w:p w14:paraId="1791A658" w14:textId="56913AC2" w:rsidR="00407CA0" w:rsidRPr="00CB0D6F" w:rsidRDefault="00407CA0" w:rsidP="004A0C3F">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Sumaryczną powierzchnię rękawów filtra tkaninowego zwymiarować tak, by była możliwość funkcjonowania filtra z pełną skutecznością, nawet przy wyłączeniu pojedynczej komory filtra (np.</w:t>
      </w:r>
      <w:r w:rsidR="005E6005">
        <w:rPr>
          <w:rFonts w:asciiTheme="minorHAnsi" w:hAnsiTheme="minorHAnsi" w:cstheme="minorHAnsi"/>
        </w:rPr>
        <w:t> </w:t>
      </w:r>
      <w:r w:rsidRPr="00CB0D6F">
        <w:rPr>
          <w:rFonts w:asciiTheme="minorHAnsi" w:hAnsiTheme="minorHAnsi" w:cstheme="minorHAnsi"/>
        </w:rPr>
        <w:t>w przypadku koniecznej wymiany rękawa podczas pracy filtra lub z innych przyczyn). Materiał rękawów filtra tkaninowego dobrać tak, by był on zdolny do krótkotrwałego oddziaływania temperatur spalin wyższych niż temperatura nominalna.</w:t>
      </w:r>
    </w:p>
    <w:p w14:paraId="49A73497" w14:textId="68C65CEA"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W zespole filtra tkaninowego przygotować zbiornik</w:t>
      </w:r>
      <w:r w:rsidR="00293087">
        <w:rPr>
          <w:rFonts w:asciiTheme="minorHAnsi" w:hAnsiTheme="minorHAnsi" w:cstheme="minorHAnsi"/>
        </w:rPr>
        <w:t xml:space="preserve"> lub </w:t>
      </w:r>
      <w:r w:rsidRPr="00CB0D6F">
        <w:rPr>
          <w:rFonts w:asciiTheme="minorHAnsi" w:hAnsiTheme="minorHAnsi" w:cstheme="minorHAnsi"/>
        </w:rPr>
        <w:t>zespół butli i instalację do ewentualnego zobojętniania azotem (lub w sposób równoważny) atmosfery poszczególnych komór i lejów popiołowych filtra tkaninowego oraz zbiornika pośredniego instalacji pneumatycznego transportu produktów reakcji z lejów popiołowych filtra do silos</w:t>
      </w:r>
      <w:r w:rsidR="005A444D">
        <w:rPr>
          <w:rFonts w:asciiTheme="minorHAnsi" w:hAnsiTheme="minorHAnsi" w:cstheme="minorHAnsi"/>
        </w:rPr>
        <w:t>u</w:t>
      </w:r>
      <w:r w:rsidRPr="00CB0D6F">
        <w:rPr>
          <w:rFonts w:asciiTheme="minorHAnsi" w:hAnsiTheme="minorHAnsi" w:cstheme="minorHAnsi"/>
        </w:rPr>
        <w:t>.</w:t>
      </w:r>
      <w:r w:rsidR="004E60C9" w:rsidRPr="00CB0D6F">
        <w:rPr>
          <w:rFonts w:asciiTheme="minorHAnsi" w:hAnsiTheme="minorHAnsi" w:cstheme="minorHAnsi"/>
        </w:rPr>
        <w:t xml:space="preserve"> </w:t>
      </w:r>
      <w:r w:rsidR="00C3780C" w:rsidRPr="00CB0D6F">
        <w:rPr>
          <w:rFonts w:asciiTheme="minorHAnsi" w:hAnsiTheme="minorHAnsi" w:cstheme="minorHAnsi"/>
        </w:rPr>
        <w:t>Celem minimalizacji kosztów Wykonawca przeanalizuje i przedstawi Zamawiającemu koncepcję wykonania wspólnej instalacji zobojętniania azotem dla filtrów tkaninowych i silosu węgla aktywowanego</w:t>
      </w:r>
      <w:r w:rsidR="009F60D0">
        <w:rPr>
          <w:rFonts w:asciiTheme="minorHAnsi" w:hAnsiTheme="minorHAnsi" w:cstheme="minorHAnsi"/>
        </w:rPr>
        <w:t xml:space="preserve"> (jeżeli będzie zastosowany)</w:t>
      </w:r>
      <w:r w:rsidR="00C3780C" w:rsidRPr="00CB0D6F">
        <w:rPr>
          <w:rFonts w:asciiTheme="minorHAnsi" w:hAnsiTheme="minorHAnsi" w:cstheme="minorHAnsi"/>
        </w:rPr>
        <w:t>.</w:t>
      </w:r>
    </w:p>
    <w:p w14:paraId="11FBC8D5" w14:textId="77777777" w:rsidR="00D17EF4" w:rsidRDefault="00407CA0" w:rsidP="00DB5AD0">
      <w:pPr>
        <w:pStyle w:val="Teksttreci0"/>
        <w:spacing w:before="60" w:after="60" w:line="276" w:lineRule="auto"/>
        <w:jc w:val="both"/>
        <w:rPr>
          <w:rFonts w:asciiTheme="minorHAnsi" w:hAnsiTheme="minorHAnsi" w:cstheme="minorHAnsi"/>
        </w:rPr>
      </w:pPr>
      <w:r w:rsidRPr="00C016C4">
        <w:rPr>
          <w:rFonts w:asciiTheme="minorHAnsi" w:hAnsiTheme="minorHAnsi" w:cstheme="minorHAnsi"/>
        </w:rPr>
        <w:t>Wykonawca</w:t>
      </w:r>
      <w:r w:rsidRPr="00CB0D6F">
        <w:rPr>
          <w:rFonts w:asciiTheme="minorHAnsi" w:hAnsiTheme="minorHAnsi" w:cstheme="minorHAnsi"/>
        </w:rPr>
        <w:t xml:space="preserve"> zainstaluje zewnętrzne, elektryczne ogrzewanie powierzchni lejów filtra tkaninowego o</w:t>
      </w:r>
      <w:r w:rsidR="005E6005">
        <w:rPr>
          <w:rFonts w:asciiTheme="minorHAnsi" w:hAnsiTheme="minorHAnsi" w:cstheme="minorHAnsi"/>
        </w:rPr>
        <w:t> </w:t>
      </w:r>
      <w:r w:rsidRPr="00CB0D6F">
        <w:rPr>
          <w:rFonts w:asciiTheme="minorHAnsi" w:hAnsiTheme="minorHAnsi" w:cstheme="minorHAnsi"/>
        </w:rPr>
        <w:t xml:space="preserve">takiej mocy, by wykluczyć – nawet przy najniższych temperaturach otoczenia – możliwość kondensowania wilgoci w materiale produktów reakcji w lejach filtra i tworzenia się narostów. </w:t>
      </w:r>
    </w:p>
    <w:p w14:paraId="53E9E8D3" w14:textId="77777777" w:rsidR="00D17EF4" w:rsidRDefault="00D17EF4" w:rsidP="00DB5AD0">
      <w:pPr>
        <w:pStyle w:val="Teksttreci0"/>
        <w:spacing w:before="60" w:after="60" w:line="276" w:lineRule="auto"/>
        <w:jc w:val="both"/>
        <w:rPr>
          <w:rFonts w:asciiTheme="minorHAnsi" w:hAnsiTheme="minorHAnsi" w:cstheme="minorHAnsi"/>
        </w:rPr>
      </w:pPr>
    </w:p>
    <w:p w14:paraId="2E996EA8" w14:textId="03544BBB"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Ponadto, ustalając miejsce zlokalizowania filtra tkaninowego, </w:t>
      </w:r>
      <w:r w:rsidR="000A1E2E" w:rsidRPr="00CB0D6F">
        <w:rPr>
          <w:rFonts w:asciiTheme="minorHAnsi" w:hAnsiTheme="minorHAnsi" w:cstheme="minorHAnsi"/>
        </w:rPr>
        <w:t>Wykonawca</w:t>
      </w:r>
      <w:r w:rsidRPr="00CB0D6F">
        <w:rPr>
          <w:rFonts w:asciiTheme="minorHAnsi" w:hAnsiTheme="minorHAnsi" w:cstheme="minorHAnsi"/>
        </w:rPr>
        <w:t xml:space="preserve"> zapewni woln</w:t>
      </w:r>
      <w:r w:rsidR="000A1E2E" w:rsidRPr="00CB0D6F">
        <w:rPr>
          <w:rFonts w:asciiTheme="minorHAnsi" w:hAnsiTheme="minorHAnsi" w:cstheme="minorHAnsi"/>
        </w:rPr>
        <w:t>ą</w:t>
      </w:r>
      <w:r w:rsidRPr="00CB0D6F">
        <w:rPr>
          <w:rFonts w:asciiTheme="minorHAnsi" w:hAnsiTheme="minorHAnsi" w:cstheme="minorHAnsi"/>
        </w:rPr>
        <w:t xml:space="preserve"> przestrze</w:t>
      </w:r>
      <w:r w:rsidR="000A1E2E" w:rsidRPr="00CB0D6F">
        <w:rPr>
          <w:rFonts w:asciiTheme="minorHAnsi" w:hAnsiTheme="minorHAnsi" w:cstheme="minorHAnsi"/>
        </w:rPr>
        <w:t>ń</w:t>
      </w:r>
      <w:r w:rsidRPr="00CB0D6F">
        <w:rPr>
          <w:rFonts w:asciiTheme="minorHAnsi" w:hAnsiTheme="minorHAnsi" w:cstheme="minorHAnsi"/>
        </w:rPr>
        <w:t xml:space="preserve"> ponad górną powierzchnią zespołu filtra dla potrzeb manipulacyjnych przy wyjmowaniu i wymianie rękawów filtra.</w:t>
      </w:r>
    </w:p>
    <w:p w14:paraId="4F36E8CA" w14:textId="1DBE73CA"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Leje filtra tkaninowego </w:t>
      </w:r>
      <w:r w:rsidR="00E44CEA">
        <w:rPr>
          <w:rFonts w:asciiTheme="minorHAnsi" w:hAnsiTheme="minorHAnsi" w:cstheme="minorHAnsi"/>
        </w:rPr>
        <w:t xml:space="preserve">należy </w:t>
      </w:r>
      <w:r w:rsidRPr="00CB0D6F">
        <w:rPr>
          <w:rFonts w:asciiTheme="minorHAnsi" w:hAnsiTheme="minorHAnsi" w:cstheme="minorHAnsi"/>
        </w:rPr>
        <w:t>zaopat</w:t>
      </w:r>
      <w:r w:rsidR="00E44CEA">
        <w:rPr>
          <w:rFonts w:asciiTheme="minorHAnsi" w:hAnsiTheme="minorHAnsi" w:cstheme="minorHAnsi"/>
        </w:rPr>
        <w:t>rzyć</w:t>
      </w:r>
      <w:r w:rsidRPr="00CB0D6F">
        <w:rPr>
          <w:rFonts w:asciiTheme="minorHAnsi" w:hAnsiTheme="minorHAnsi" w:cstheme="minorHAnsi"/>
        </w:rPr>
        <w:t xml:space="preserve"> w kowadła.</w:t>
      </w:r>
    </w:p>
    <w:p w14:paraId="088D6B59" w14:textId="63AA15D0"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Leje pod filtrem tkaninowym </w:t>
      </w:r>
      <w:r w:rsidR="004852DF" w:rsidRPr="00CB0D6F">
        <w:rPr>
          <w:rFonts w:asciiTheme="minorHAnsi" w:hAnsiTheme="minorHAnsi" w:cstheme="minorHAnsi"/>
        </w:rPr>
        <w:t xml:space="preserve">należy </w:t>
      </w:r>
      <w:r w:rsidRPr="00CB0D6F">
        <w:rPr>
          <w:rFonts w:asciiTheme="minorHAnsi" w:hAnsiTheme="minorHAnsi" w:cstheme="minorHAnsi"/>
        </w:rPr>
        <w:t>wyposażyć w sondy stanu napełnienia lejów i sondy te instalować w taki sposób, aby możliwe było rozpoznanie czy nie dochodzi do zawieszania się materiału produktów reakcji w lejach filtra. Cechy geometryczne lejów popiołowych (kąty nachylenia) muszą być tak przyjęte, by w maksymalny</w:t>
      </w:r>
      <w:r w:rsidR="00293087">
        <w:rPr>
          <w:rFonts w:asciiTheme="minorHAnsi" w:hAnsiTheme="minorHAnsi" w:cstheme="minorHAnsi"/>
        </w:rPr>
        <w:t>m</w:t>
      </w:r>
      <w:r w:rsidRPr="00CB0D6F">
        <w:rPr>
          <w:rFonts w:asciiTheme="minorHAnsi" w:hAnsiTheme="minorHAnsi" w:cstheme="minorHAnsi"/>
        </w:rPr>
        <w:t xml:space="preserve"> stopniu ograniczyć możliwość zawieszania się materiału produktów reakcji.</w:t>
      </w:r>
    </w:p>
    <w:p w14:paraId="345BE044" w14:textId="3F3BE39E" w:rsidR="00407CA0" w:rsidRPr="00CB0D6F" w:rsidRDefault="003C1B27"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Wykonawca zainstaluje</w:t>
      </w:r>
      <w:r w:rsidR="00407CA0" w:rsidRPr="00CB0D6F">
        <w:rPr>
          <w:rFonts w:asciiTheme="minorHAnsi" w:hAnsiTheme="minorHAnsi" w:cstheme="minorHAnsi"/>
        </w:rPr>
        <w:t xml:space="preserve"> monitoring </w:t>
      </w:r>
      <w:r w:rsidRPr="00CB0D6F">
        <w:rPr>
          <w:rFonts w:asciiTheme="minorHAnsi" w:hAnsiTheme="minorHAnsi" w:cstheme="minorHAnsi"/>
        </w:rPr>
        <w:t xml:space="preserve">obecności </w:t>
      </w:r>
      <w:r w:rsidR="00407CA0" w:rsidRPr="00CB0D6F">
        <w:rPr>
          <w:rFonts w:asciiTheme="minorHAnsi" w:hAnsiTheme="minorHAnsi" w:cstheme="minorHAnsi"/>
        </w:rPr>
        <w:t xml:space="preserve">CO na wlocie i wylocie filtra tkaninowego oraz monitoring temperatury w poszczególnych komorach w celu zabezpieczenia przed niezaobserwowanym utworzeniem się gorących odłogów mieszaniny nasyconego węgla aktywowanego i produktów reakcji (hot spots) w lejach popiołowych filtra tkaninowego. Równolegle zastosować inne efektywne sposoby technicznych zabezpieczeń przeciw zagrożeniu zażarzenia się mieszaniny produktów reakcji i nasyconego węgla aktywowanego. Ponadto </w:t>
      </w:r>
      <w:r w:rsidR="00E44CEA">
        <w:rPr>
          <w:rFonts w:asciiTheme="minorHAnsi" w:hAnsiTheme="minorHAnsi" w:cstheme="minorHAnsi"/>
        </w:rPr>
        <w:t xml:space="preserve">wymaga się, aby </w:t>
      </w:r>
      <w:r w:rsidRPr="00CB0D6F">
        <w:rPr>
          <w:rFonts w:asciiTheme="minorHAnsi" w:hAnsiTheme="minorHAnsi" w:cstheme="minorHAnsi"/>
        </w:rPr>
        <w:t xml:space="preserve">Wykonawca </w:t>
      </w:r>
      <w:r w:rsidR="00407CA0" w:rsidRPr="00CB0D6F">
        <w:rPr>
          <w:rFonts w:asciiTheme="minorHAnsi" w:hAnsiTheme="minorHAnsi" w:cstheme="minorHAnsi"/>
        </w:rPr>
        <w:t>zaprojektowa</w:t>
      </w:r>
      <w:r w:rsidR="00E44CEA">
        <w:rPr>
          <w:rFonts w:asciiTheme="minorHAnsi" w:hAnsiTheme="minorHAnsi" w:cstheme="minorHAnsi"/>
        </w:rPr>
        <w:t>ł</w:t>
      </w:r>
      <w:r w:rsidR="00407CA0" w:rsidRPr="00CB0D6F">
        <w:rPr>
          <w:rFonts w:asciiTheme="minorHAnsi" w:hAnsiTheme="minorHAnsi" w:cstheme="minorHAnsi"/>
        </w:rPr>
        <w:t xml:space="preserve"> i wykona</w:t>
      </w:r>
      <w:r w:rsidR="00E44CEA">
        <w:rPr>
          <w:rFonts w:asciiTheme="minorHAnsi" w:hAnsiTheme="minorHAnsi" w:cstheme="minorHAnsi"/>
        </w:rPr>
        <w:t>ł</w:t>
      </w:r>
      <w:r w:rsidR="00407CA0" w:rsidRPr="00CB0D6F">
        <w:rPr>
          <w:rFonts w:asciiTheme="minorHAnsi" w:hAnsiTheme="minorHAnsi" w:cstheme="minorHAnsi"/>
        </w:rPr>
        <w:t xml:space="preserve"> instalację do wygrzewania filtra w okresie postoju w celu zapewnienia ruchowej efektywności </w:t>
      </w:r>
      <w:r w:rsidRPr="00CB0D6F">
        <w:rPr>
          <w:rFonts w:asciiTheme="minorHAnsi" w:hAnsiTheme="minorHAnsi" w:cstheme="minorHAnsi"/>
        </w:rPr>
        <w:t xml:space="preserve">filtra </w:t>
      </w:r>
      <w:r w:rsidR="00407CA0" w:rsidRPr="00CB0D6F">
        <w:rPr>
          <w:rFonts w:asciiTheme="minorHAnsi" w:hAnsiTheme="minorHAnsi" w:cstheme="minorHAnsi"/>
        </w:rPr>
        <w:t xml:space="preserve">po fazie postoju, podczas rozruchu oraz w celu zapewnienia </w:t>
      </w:r>
      <w:r w:rsidR="00407CA0" w:rsidRPr="00CB0D6F">
        <w:rPr>
          <w:rFonts w:asciiTheme="minorHAnsi" w:hAnsiTheme="minorHAnsi" w:cstheme="minorHAnsi"/>
        </w:rPr>
        <w:lastRenderedPageBreak/>
        <w:t>odpowiedniej żywotności materiału rękawów filtra (zagrożenie wykroplenia się wilgoci i kwaśnych składników spalin podczas rozruchu, przy zimnym filtrze).</w:t>
      </w:r>
    </w:p>
    <w:p w14:paraId="45E48414" w14:textId="27D75268" w:rsidR="00ED3BDE" w:rsidRPr="00913FCE" w:rsidRDefault="00760B8C" w:rsidP="00DB5AD0">
      <w:pPr>
        <w:pStyle w:val="Teksttreci0"/>
        <w:spacing w:before="60" w:after="60" w:line="276" w:lineRule="auto"/>
        <w:jc w:val="both"/>
        <w:rPr>
          <w:rFonts w:asciiTheme="minorHAnsi" w:hAnsiTheme="minorHAnsi" w:cstheme="minorHAnsi"/>
        </w:rPr>
      </w:pPr>
      <w:r w:rsidRPr="00913FCE">
        <w:rPr>
          <w:rFonts w:asciiTheme="minorHAnsi" w:hAnsiTheme="minorHAnsi" w:cstheme="minorHAnsi"/>
        </w:rPr>
        <w:t>Wykonawca wykona również instalację opróżniania lejów/zbiorników wannowych produktu poreakcyjnego na wypadek awarii urządzenia transportującego produkty reakcji z filtra tkaninowego do zbiorczego silosu. W przypadku zablokowania urządzenia do opróżniania leja popiołowego filtra (o ile występuje) należy zapewnić możliwość wyłączenia komory filtra nad lejem z zablokowanym mechanizmem opróżniania.</w:t>
      </w:r>
    </w:p>
    <w:p w14:paraId="6EF502DD" w14:textId="77777777"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Komory filtra tkaninowego muszą posiadać system wygrzewania - tak aby w fazie rozruchu zapobiec ewentualnemu wykraplaniu się ze spalin kwaśnego kondensatu.</w:t>
      </w:r>
    </w:p>
    <w:p w14:paraId="487BC887" w14:textId="683AEE55"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W zespole impulsowego oczyszczania rękawów filtra tkaninowego </w:t>
      </w:r>
      <w:r w:rsidR="003C1B27" w:rsidRPr="00CB0D6F">
        <w:rPr>
          <w:rFonts w:asciiTheme="minorHAnsi" w:hAnsiTheme="minorHAnsi" w:cstheme="minorHAnsi"/>
        </w:rPr>
        <w:t xml:space="preserve">należy </w:t>
      </w:r>
      <w:r w:rsidRPr="00CB0D6F">
        <w:rPr>
          <w:rFonts w:asciiTheme="minorHAnsi" w:hAnsiTheme="minorHAnsi" w:cstheme="minorHAnsi"/>
        </w:rPr>
        <w:t>stosować osuszone powietrze.</w:t>
      </w:r>
    </w:p>
    <w:p w14:paraId="4A132DF4" w14:textId="77777777" w:rsidR="00407CA0" w:rsidRPr="00CB0D6F" w:rsidRDefault="00407CA0" w:rsidP="00DB5AD0">
      <w:pPr>
        <w:pStyle w:val="Teksttreci0"/>
        <w:spacing w:before="60" w:after="60" w:line="276" w:lineRule="auto"/>
        <w:jc w:val="both"/>
        <w:rPr>
          <w:rFonts w:asciiTheme="minorHAnsi" w:hAnsiTheme="minorHAnsi" w:cstheme="minorHAnsi"/>
        </w:rPr>
      </w:pPr>
    </w:p>
    <w:p w14:paraId="2F2E7319" w14:textId="4C222178" w:rsidR="00E557A0" w:rsidRPr="00136CE2" w:rsidRDefault="00270836" w:rsidP="005F38E9">
      <w:pPr>
        <w:pStyle w:val="3nagwek3"/>
      </w:pPr>
      <w:bookmarkStart w:id="150" w:name="_Toc184805585"/>
      <w:r w:rsidRPr="00136CE2">
        <w:t>Układ</w:t>
      </w:r>
      <w:r w:rsidR="009835A9" w:rsidRPr="00136CE2">
        <w:t xml:space="preserve"> redukcji tlenków azotu</w:t>
      </w:r>
      <w:bookmarkEnd w:id="150"/>
    </w:p>
    <w:p w14:paraId="15D58748" w14:textId="01223A28" w:rsidR="0038720C" w:rsidRPr="00C016C4" w:rsidRDefault="0038720C"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Redukcj</w:t>
      </w:r>
      <w:r w:rsidR="00E44CEA">
        <w:rPr>
          <w:rFonts w:asciiTheme="minorHAnsi" w:eastAsiaTheme="minorHAnsi" w:hAnsiTheme="minorHAnsi" w:cstheme="minorHAnsi"/>
          <w:bCs/>
          <w:sz w:val="22"/>
          <w:szCs w:val="22"/>
        </w:rPr>
        <w:t>ę</w:t>
      </w:r>
      <w:r w:rsidRPr="00C016C4">
        <w:rPr>
          <w:rFonts w:asciiTheme="minorHAnsi" w:eastAsiaTheme="minorHAnsi" w:hAnsiTheme="minorHAnsi" w:cstheme="minorHAnsi"/>
          <w:bCs/>
          <w:sz w:val="22"/>
          <w:szCs w:val="22"/>
        </w:rPr>
        <w:t xml:space="preserve"> emisji tlenków azotu </w:t>
      </w:r>
      <w:r w:rsidR="00E44CEA">
        <w:rPr>
          <w:rFonts w:asciiTheme="minorHAnsi" w:eastAsiaTheme="minorHAnsi" w:hAnsiTheme="minorHAnsi" w:cstheme="minorHAnsi"/>
          <w:bCs/>
          <w:sz w:val="22"/>
          <w:szCs w:val="22"/>
        </w:rPr>
        <w:t>należy</w:t>
      </w:r>
      <w:r w:rsidRPr="00C016C4">
        <w:rPr>
          <w:rFonts w:asciiTheme="minorHAnsi" w:eastAsiaTheme="minorHAnsi" w:hAnsiTheme="minorHAnsi" w:cstheme="minorHAnsi"/>
          <w:bCs/>
          <w:sz w:val="22"/>
          <w:szCs w:val="22"/>
        </w:rPr>
        <w:t xml:space="preserve"> zapewni</w:t>
      </w:r>
      <w:r w:rsidR="00E44CEA">
        <w:rPr>
          <w:rFonts w:asciiTheme="minorHAnsi" w:eastAsiaTheme="minorHAnsi" w:hAnsiTheme="minorHAnsi" w:cstheme="minorHAnsi"/>
          <w:bCs/>
          <w:sz w:val="22"/>
          <w:szCs w:val="22"/>
        </w:rPr>
        <w:t>ć</w:t>
      </w:r>
      <w:r w:rsidRPr="00C016C4">
        <w:rPr>
          <w:rFonts w:asciiTheme="minorHAnsi" w:eastAsiaTheme="minorHAnsi" w:hAnsiTheme="minorHAnsi" w:cstheme="minorHAnsi"/>
          <w:bCs/>
          <w:sz w:val="22"/>
          <w:szCs w:val="22"/>
        </w:rPr>
        <w:t xml:space="preserve"> w pierwszej kolejności poprzez zastosowanie pierwotnych technik redukcji </w:t>
      </w:r>
      <w:r w:rsidR="00B14270">
        <w:rPr>
          <w:rFonts w:asciiTheme="minorHAnsi" w:eastAsiaTheme="minorHAnsi" w:hAnsiTheme="minorHAnsi" w:cstheme="minorHAnsi"/>
          <w:bCs/>
          <w:sz w:val="22"/>
          <w:szCs w:val="22"/>
        </w:rPr>
        <w:t>tlenków azotu (NO</w:t>
      </w:r>
      <w:r w:rsidR="00B14270" w:rsidRPr="009B23BE">
        <w:rPr>
          <w:rFonts w:asciiTheme="minorHAnsi" w:eastAsiaTheme="minorHAnsi" w:hAnsiTheme="minorHAnsi" w:cstheme="minorHAnsi"/>
          <w:bCs/>
          <w:sz w:val="22"/>
          <w:szCs w:val="22"/>
          <w:vertAlign w:val="subscript"/>
        </w:rPr>
        <w:t>x</w:t>
      </w:r>
      <w:r w:rsidR="00B14270">
        <w:rPr>
          <w:rFonts w:asciiTheme="minorHAnsi" w:eastAsiaTheme="minorHAnsi" w:hAnsiTheme="minorHAnsi" w:cstheme="minorHAnsi"/>
          <w:bCs/>
          <w:sz w:val="22"/>
          <w:szCs w:val="22"/>
        </w:rPr>
        <w:t>)</w:t>
      </w:r>
      <w:r w:rsidRPr="00C016C4">
        <w:rPr>
          <w:rFonts w:asciiTheme="minorHAnsi" w:eastAsiaTheme="minorHAnsi" w:hAnsiTheme="minorHAnsi" w:cstheme="minorHAnsi"/>
          <w:bCs/>
          <w:sz w:val="22"/>
          <w:szCs w:val="22"/>
        </w:rPr>
        <w:t>.</w:t>
      </w:r>
      <w:r w:rsidR="00E44CEA">
        <w:rPr>
          <w:rFonts w:asciiTheme="minorHAnsi" w:eastAsiaTheme="minorHAnsi" w:hAnsiTheme="minorHAnsi" w:cstheme="minorHAnsi"/>
          <w:bCs/>
          <w:sz w:val="22"/>
          <w:szCs w:val="22"/>
        </w:rPr>
        <w:t xml:space="preserve"> Wymaga się, aby j</w:t>
      </w:r>
      <w:r w:rsidRPr="00C016C4">
        <w:rPr>
          <w:rFonts w:asciiTheme="minorHAnsi" w:eastAsiaTheme="minorHAnsi" w:hAnsiTheme="minorHAnsi" w:cstheme="minorHAnsi"/>
          <w:bCs/>
          <w:sz w:val="22"/>
          <w:szCs w:val="22"/>
        </w:rPr>
        <w:t xml:space="preserve">uż w samym procesie spalania </w:t>
      </w:r>
      <w:r w:rsidR="00AA1304">
        <w:rPr>
          <w:rFonts w:asciiTheme="minorHAnsi" w:eastAsiaTheme="minorHAnsi" w:hAnsiTheme="minorHAnsi" w:cstheme="minorHAnsi"/>
          <w:bCs/>
          <w:sz w:val="22"/>
          <w:szCs w:val="22"/>
        </w:rPr>
        <w:t>Paliwa</w:t>
      </w:r>
      <w:r w:rsidRPr="00C016C4">
        <w:rPr>
          <w:rFonts w:asciiTheme="minorHAnsi" w:eastAsiaTheme="minorHAnsi" w:hAnsiTheme="minorHAnsi" w:cstheme="minorHAnsi"/>
          <w:bCs/>
          <w:sz w:val="22"/>
          <w:szCs w:val="22"/>
        </w:rPr>
        <w:t xml:space="preserve"> </w:t>
      </w:r>
      <w:r w:rsidR="00E44CEA">
        <w:rPr>
          <w:rFonts w:asciiTheme="minorHAnsi" w:eastAsiaTheme="minorHAnsi" w:hAnsiTheme="minorHAnsi" w:cstheme="minorHAnsi"/>
          <w:bCs/>
          <w:sz w:val="22"/>
          <w:szCs w:val="22"/>
        </w:rPr>
        <w:t>zostały</w:t>
      </w:r>
      <w:r w:rsidRPr="00C016C4">
        <w:rPr>
          <w:rFonts w:asciiTheme="minorHAnsi" w:eastAsiaTheme="minorHAnsi" w:hAnsiTheme="minorHAnsi" w:cstheme="minorHAnsi"/>
          <w:bCs/>
          <w:sz w:val="22"/>
          <w:szCs w:val="22"/>
        </w:rPr>
        <w:t xml:space="preserve"> wykorzystane co najmniej następujące techniki:</w:t>
      </w:r>
    </w:p>
    <w:p w14:paraId="1C90DF79" w14:textId="470CA903" w:rsidR="0038720C" w:rsidRPr="00C016C4"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O</w:t>
      </w:r>
      <w:r w:rsidR="0038720C" w:rsidRPr="00C016C4">
        <w:rPr>
          <w:rFonts w:asciiTheme="minorHAnsi" w:eastAsiaTheme="minorHAnsi" w:hAnsiTheme="minorHAnsi" w:cstheme="minorHAnsi"/>
          <w:bCs/>
          <w:sz w:val="22"/>
          <w:szCs w:val="22"/>
        </w:rPr>
        <w:t>dpowiednia dystrybucja powietrza</w:t>
      </w:r>
      <w:r w:rsidR="00882169" w:rsidRPr="00C016C4">
        <w:rPr>
          <w:rFonts w:asciiTheme="minorHAnsi" w:eastAsiaTheme="minorHAnsi" w:hAnsiTheme="minorHAnsi" w:cstheme="minorHAnsi"/>
          <w:bCs/>
          <w:sz w:val="22"/>
          <w:szCs w:val="22"/>
        </w:rPr>
        <w:t>,</w:t>
      </w:r>
    </w:p>
    <w:p w14:paraId="697431AB" w14:textId="4BBCA93D" w:rsidR="0038720C" w:rsidRPr="00C016C4"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Z</w:t>
      </w:r>
      <w:r w:rsidR="0038720C" w:rsidRPr="00C016C4">
        <w:rPr>
          <w:rFonts w:asciiTheme="minorHAnsi" w:eastAsiaTheme="minorHAnsi" w:hAnsiTheme="minorHAnsi" w:cstheme="minorHAnsi"/>
          <w:bCs/>
          <w:sz w:val="22"/>
          <w:szCs w:val="22"/>
        </w:rPr>
        <w:t>apewnienie warunków dla odpowiedniego mieszania się spalin</w:t>
      </w:r>
      <w:r w:rsidR="00882169" w:rsidRPr="00C016C4">
        <w:rPr>
          <w:rFonts w:asciiTheme="minorHAnsi" w:eastAsiaTheme="minorHAnsi" w:hAnsiTheme="minorHAnsi" w:cstheme="minorHAnsi"/>
          <w:bCs/>
          <w:sz w:val="22"/>
          <w:szCs w:val="22"/>
        </w:rPr>
        <w:t>,</w:t>
      </w:r>
    </w:p>
    <w:p w14:paraId="65265347" w14:textId="1FB55823" w:rsidR="0038720C" w:rsidRPr="00C016C4"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w:t>
      </w:r>
      <w:r w:rsidR="0038720C" w:rsidRPr="00C016C4">
        <w:rPr>
          <w:rFonts w:asciiTheme="minorHAnsi" w:eastAsiaTheme="minorHAnsi" w:hAnsiTheme="minorHAnsi" w:cstheme="minorHAnsi"/>
          <w:bCs/>
          <w:sz w:val="22"/>
          <w:szCs w:val="22"/>
        </w:rPr>
        <w:t>egulacja temperatury</w:t>
      </w:r>
      <w:r w:rsidR="00882169" w:rsidRPr="00C016C4">
        <w:rPr>
          <w:rFonts w:asciiTheme="minorHAnsi" w:eastAsiaTheme="minorHAnsi" w:hAnsiTheme="minorHAnsi" w:cstheme="minorHAnsi"/>
          <w:bCs/>
          <w:sz w:val="22"/>
          <w:szCs w:val="22"/>
        </w:rPr>
        <w:t>,</w:t>
      </w:r>
    </w:p>
    <w:p w14:paraId="1BFAEEB5" w14:textId="54B6A3DC" w:rsidR="00E56A6C"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S</w:t>
      </w:r>
      <w:r w:rsidR="0038720C" w:rsidRPr="00C016C4">
        <w:rPr>
          <w:rFonts w:asciiTheme="minorHAnsi" w:eastAsiaTheme="minorHAnsi" w:hAnsiTheme="minorHAnsi" w:cstheme="minorHAnsi"/>
          <w:bCs/>
          <w:sz w:val="22"/>
          <w:szCs w:val="22"/>
        </w:rPr>
        <w:t>palanie strefowe</w:t>
      </w:r>
      <w:r w:rsidR="00CA612E">
        <w:rPr>
          <w:rFonts w:asciiTheme="minorHAnsi" w:eastAsiaTheme="minorHAnsi" w:hAnsiTheme="minorHAnsi" w:cstheme="minorHAnsi"/>
          <w:bCs/>
          <w:sz w:val="22"/>
          <w:szCs w:val="22"/>
        </w:rPr>
        <w:t>.</w:t>
      </w:r>
    </w:p>
    <w:p w14:paraId="42560722" w14:textId="6593B940" w:rsidR="00CA612E" w:rsidRDefault="00E44CEA"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Wymaga się, aby w</w:t>
      </w:r>
      <w:r w:rsidR="0038720C" w:rsidRPr="00C016C4">
        <w:rPr>
          <w:rFonts w:asciiTheme="minorHAnsi" w:eastAsiaTheme="minorHAnsi" w:hAnsiTheme="minorHAnsi" w:cstheme="minorHAnsi"/>
          <w:bCs/>
          <w:sz w:val="22"/>
          <w:szCs w:val="22"/>
        </w:rPr>
        <w:t xml:space="preserve"> celu redukcji stężenia tlenków azotu </w:t>
      </w:r>
      <w:r w:rsidR="00CA612E">
        <w:rPr>
          <w:rFonts w:asciiTheme="minorHAnsi" w:eastAsiaTheme="minorHAnsi" w:hAnsiTheme="minorHAnsi" w:cstheme="minorHAnsi"/>
          <w:bCs/>
          <w:sz w:val="22"/>
          <w:szCs w:val="22"/>
        </w:rPr>
        <w:t>w spalinach Wykonawca wykona</w:t>
      </w:r>
      <w:r>
        <w:rPr>
          <w:rFonts w:asciiTheme="minorHAnsi" w:eastAsiaTheme="minorHAnsi" w:hAnsiTheme="minorHAnsi" w:cstheme="minorHAnsi"/>
          <w:bCs/>
          <w:sz w:val="22"/>
          <w:szCs w:val="22"/>
        </w:rPr>
        <w:t>ł</w:t>
      </w:r>
      <w:r w:rsidR="00CA612E">
        <w:rPr>
          <w:rFonts w:asciiTheme="minorHAnsi" w:eastAsiaTheme="minorHAnsi" w:hAnsiTheme="minorHAnsi" w:cstheme="minorHAnsi"/>
          <w:bCs/>
          <w:sz w:val="22"/>
          <w:szCs w:val="22"/>
        </w:rPr>
        <w:t xml:space="preserve"> dwa stopnie redukcji.</w:t>
      </w:r>
    </w:p>
    <w:p w14:paraId="63A488BB" w14:textId="3476683B" w:rsidR="00CA612E" w:rsidRDefault="00CA612E"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Pierwszy stopień redukcji oparty na dozowaniu wody amoniakalnej do komory spalania – system niekatalitycznej redukcji tlenków azotu</w:t>
      </w:r>
      <w:r w:rsidR="009B23BE">
        <w:rPr>
          <w:rFonts w:asciiTheme="minorHAnsi" w:eastAsiaTheme="minorHAnsi" w:hAnsiTheme="minorHAnsi" w:cstheme="minorHAnsi"/>
          <w:bCs/>
          <w:sz w:val="22"/>
          <w:szCs w:val="22"/>
        </w:rPr>
        <w:t xml:space="preserve"> </w:t>
      </w:r>
      <w:r w:rsidR="009B23BE" w:rsidRPr="00C016C4">
        <w:rPr>
          <w:rFonts w:asciiTheme="minorHAnsi" w:eastAsiaTheme="minorHAnsi" w:hAnsiTheme="minorHAnsi" w:cstheme="minorHAnsi"/>
          <w:bCs/>
          <w:sz w:val="22"/>
          <w:szCs w:val="22"/>
        </w:rPr>
        <w:t>(metoda S</w:t>
      </w:r>
      <w:r w:rsidR="009B23BE">
        <w:rPr>
          <w:rFonts w:asciiTheme="minorHAnsi" w:eastAsiaTheme="minorHAnsi" w:hAnsiTheme="minorHAnsi" w:cstheme="minorHAnsi"/>
          <w:bCs/>
          <w:sz w:val="22"/>
          <w:szCs w:val="22"/>
        </w:rPr>
        <w:t>N</w:t>
      </w:r>
      <w:r w:rsidR="009B23BE" w:rsidRPr="00C016C4">
        <w:rPr>
          <w:rFonts w:asciiTheme="minorHAnsi" w:eastAsiaTheme="minorHAnsi" w:hAnsiTheme="minorHAnsi" w:cstheme="minorHAnsi"/>
          <w:bCs/>
          <w:sz w:val="22"/>
          <w:szCs w:val="22"/>
        </w:rPr>
        <w:t>CR</w:t>
      </w:r>
      <w:r w:rsidR="009B23BE">
        <w:rPr>
          <w:rFonts w:asciiTheme="minorHAnsi" w:eastAsiaTheme="minorHAnsi" w:hAnsiTheme="minorHAnsi" w:cstheme="minorHAnsi"/>
          <w:bCs/>
          <w:sz w:val="22"/>
          <w:szCs w:val="22"/>
        </w:rPr>
        <w:t>)</w:t>
      </w:r>
      <w:r>
        <w:rPr>
          <w:rFonts w:asciiTheme="minorHAnsi" w:eastAsiaTheme="minorHAnsi" w:hAnsiTheme="minorHAnsi" w:cstheme="minorHAnsi"/>
          <w:bCs/>
          <w:sz w:val="22"/>
          <w:szCs w:val="22"/>
        </w:rPr>
        <w:t>.</w:t>
      </w:r>
    </w:p>
    <w:p w14:paraId="4952B32A" w14:textId="6E09A7BE" w:rsidR="00964A52" w:rsidRPr="00C016C4" w:rsidRDefault="00CA612E"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Drugi stopień redukcji</w:t>
      </w:r>
      <w:r w:rsidR="009B23BE">
        <w:rPr>
          <w:rFonts w:asciiTheme="minorHAnsi" w:eastAsiaTheme="minorHAnsi" w:hAnsiTheme="minorHAnsi" w:cstheme="minorHAnsi"/>
          <w:bCs/>
          <w:sz w:val="22"/>
          <w:szCs w:val="22"/>
        </w:rPr>
        <w:t>,</w:t>
      </w:r>
      <w:r w:rsidR="0038720C" w:rsidRPr="00C016C4">
        <w:rPr>
          <w:rFonts w:asciiTheme="minorHAnsi" w:eastAsiaTheme="minorHAnsi" w:hAnsiTheme="minorHAnsi" w:cstheme="minorHAnsi"/>
          <w:bCs/>
          <w:sz w:val="22"/>
          <w:szCs w:val="22"/>
        </w:rPr>
        <w:t xml:space="preserve"> opart</w:t>
      </w:r>
      <w:r>
        <w:rPr>
          <w:rFonts w:asciiTheme="minorHAnsi" w:eastAsiaTheme="minorHAnsi" w:hAnsiTheme="minorHAnsi" w:cstheme="minorHAnsi"/>
          <w:bCs/>
          <w:sz w:val="22"/>
          <w:szCs w:val="22"/>
        </w:rPr>
        <w:t>y</w:t>
      </w:r>
      <w:r w:rsidR="0038720C" w:rsidRPr="00C016C4">
        <w:rPr>
          <w:rFonts w:asciiTheme="minorHAnsi" w:eastAsiaTheme="minorHAnsi" w:hAnsiTheme="minorHAnsi" w:cstheme="minorHAnsi"/>
          <w:bCs/>
          <w:sz w:val="22"/>
          <w:szCs w:val="22"/>
        </w:rPr>
        <w:t xml:space="preserve"> na procesie selektywnej katalitycznej redukcji </w:t>
      </w:r>
      <w:r>
        <w:rPr>
          <w:rFonts w:asciiTheme="minorHAnsi" w:eastAsiaTheme="minorHAnsi" w:hAnsiTheme="minorHAnsi" w:cstheme="minorHAnsi"/>
          <w:bCs/>
          <w:sz w:val="22"/>
          <w:szCs w:val="22"/>
        </w:rPr>
        <w:t xml:space="preserve">tlenków azotu </w:t>
      </w:r>
      <w:r w:rsidR="0038720C" w:rsidRPr="00C016C4">
        <w:rPr>
          <w:rFonts w:asciiTheme="minorHAnsi" w:eastAsiaTheme="minorHAnsi" w:hAnsiTheme="minorHAnsi" w:cstheme="minorHAnsi"/>
          <w:bCs/>
          <w:sz w:val="22"/>
          <w:szCs w:val="22"/>
        </w:rPr>
        <w:t xml:space="preserve">(metoda </w:t>
      </w:r>
      <w:r w:rsidR="00B85DA3" w:rsidRPr="00C016C4">
        <w:rPr>
          <w:rFonts w:asciiTheme="minorHAnsi" w:eastAsiaTheme="minorHAnsi" w:hAnsiTheme="minorHAnsi" w:cstheme="minorHAnsi"/>
          <w:bCs/>
          <w:sz w:val="22"/>
          <w:szCs w:val="22"/>
        </w:rPr>
        <w:t>SCR</w:t>
      </w:r>
      <w:r>
        <w:rPr>
          <w:rFonts w:asciiTheme="minorHAnsi" w:eastAsiaTheme="minorHAnsi" w:hAnsiTheme="minorHAnsi" w:cstheme="minorHAnsi"/>
          <w:bCs/>
          <w:sz w:val="22"/>
          <w:szCs w:val="22"/>
        </w:rPr>
        <w:t>).</w:t>
      </w:r>
      <w:r w:rsidR="0038720C" w:rsidRPr="00C016C4">
        <w:rPr>
          <w:rFonts w:asciiTheme="minorHAnsi" w:eastAsiaTheme="minorHAnsi" w:hAnsiTheme="minorHAnsi" w:cstheme="minorHAnsi"/>
          <w:bCs/>
          <w:sz w:val="22"/>
          <w:szCs w:val="22"/>
        </w:rPr>
        <w:t xml:space="preserve"> </w:t>
      </w:r>
      <w:r w:rsidR="00964A52" w:rsidRPr="00C016C4">
        <w:rPr>
          <w:rFonts w:asciiTheme="minorHAnsi" w:eastAsiaTheme="minorHAnsi" w:hAnsiTheme="minorHAnsi" w:cstheme="minorHAnsi"/>
          <w:bCs/>
          <w:sz w:val="22"/>
          <w:szCs w:val="22"/>
        </w:rPr>
        <w:t xml:space="preserve">Układ </w:t>
      </w:r>
      <w:r>
        <w:rPr>
          <w:rFonts w:asciiTheme="minorHAnsi" w:eastAsiaTheme="minorHAnsi" w:hAnsiTheme="minorHAnsi" w:cstheme="minorHAnsi"/>
          <w:bCs/>
          <w:sz w:val="22"/>
          <w:szCs w:val="22"/>
        </w:rPr>
        <w:t xml:space="preserve">tego stopnia </w:t>
      </w:r>
      <w:r w:rsidR="00964A52" w:rsidRPr="00C016C4">
        <w:rPr>
          <w:rFonts w:asciiTheme="minorHAnsi" w:eastAsiaTheme="minorHAnsi" w:hAnsiTheme="minorHAnsi" w:cstheme="minorHAnsi"/>
          <w:bCs/>
          <w:sz w:val="22"/>
          <w:szCs w:val="22"/>
        </w:rPr>
        <w:t xml:space="preserve">będzie składał się </w:t>
      </w:r>
      <w:r w:rsidR="009B23BE">
        <w:rPr>
          <w:rFonts w:asciiTheme="minorHAnsi" w:eastAsiaTheme="minorHAnsi" w:hAnsiTheme="minorHAnsi" w:cstheme="minorHAnsi"/>
          <w:bCs/>
          <w:sz w:val="22"/>
          <w:szCs w:val="22"/>
        </w:rPr>
        <w:t>w szczególności z</w:t>
      </w:r>
      <w:r w:rsidR="00964A52" w:rsidRPr="00C016C4">
        <w:rPr>
          <w:rFonts w:asciiTheme="minorHAnsi" w:eastAsiaTheme="minorHAnsi" w:hAnsiTheme="minorHAnsi" w:cstheme="minorHAnsi"/>
          <w:bCs/>
          <w:sz w:val="22"/>
          <w:szCs w:val="22"/>
        </w:rPr>
        <w:t>:</w:t>
      </w:r>
    </w:p>
    <w:p w14:paraId="6634AEA3" w14:textId="65C13665" w:rsidR="00964A52" w:rsidRPr="00C016C4" w:rsidRDefault="00CE595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W</w:t>
      </w:r>
      <w:r w:rsidR="001258E3" w:rsidRPr="00C016C4">
        <w:rPr>
          <w:rFonts w:asciiTheme="minorHAnsi" w:eastAsiaTheme="minorHAnsi" w:hAnsiTheme="minorHAnsi" w:cstheme="minorHAnsi"/>
          <w:bCs/>
          <w:sz w:val="22"/>
          <w:szCs w:val="22"/>
        </w:rPr>
        <w:t>ymiennik</w:t>
      </w:r>
      <w:r w:rsidRPr="00C016C4">
        <w:rPr>
          <w:rFonts w:asciiTheme="minorHAnsi" w:eastAsiaTheme="minorHAnsi" w:hAnsiTheme="minorHAnsi" w:cstheme="minorHAnsi"/>
          <w:bCs/>
          <w:sz w:val="22"/>
          <w:szCs w:val="22"/>
        </w:rPr>
        <w:t>a</w:t>
      </w:r>
      <w:r w:rsidR="001258E3" w:rsidRPr="00C016C4">
        <w:rPr>
          <w:rFonts w:asciiTheme="minorHAnsi" w:eastAsiaTheme="minorHAnsi" w:hAnsiTheme="minorHAnsi" w:cstheme="minorHAnsi"/>
          <w:bCs/>
          <w:sz w:val="22"/>
          <w:szCs w:val="22"/>
        </w:rPr>
        <w:t xml:space="preserve"> ciepła spaliny-</w:t>
      </w:r>
      <w:r w:rsidRPr="00C016C4">
        <w:rPr>
          <w:rFonts w:asciiTheme="minorHAnsi" w:eastAsiaTheme="minorHAnsi" w:hAnsiTheme="minorHAnsi" w:cstheme="minorHAnsi"/>
          <w:bCs/>
          <w:sz w:val="22"/>
          <w:szCs w:val="22"/>
        </w:rPr>
        <w:t>spaliny</w:t>
      </w:r>
      <w:r w:rsidR="001258E3" w:rsidRPr="00C016C4">
        <w:rPr>
          <w:rFonts w:asciiTheme="minorHAnsi" w:eastAsiaTheme="minorHAnsi" w:hAnsiTheme="minorHAnsi" w:cstheme="minorHAnsi"/>
          <w:bCs/>
          <w:sz w:val="22"/>
          <w:szCs w:val="22"/>
        </w:rPr>
        <w:t>,</w:t>
      </w:r>
    </w:p>
    <w:p w14:paraId="2757417B" w14:textId="1CEF52BA" w:rsidR="00CE5953" w:rsidRPr="00C016C4" w:rsidRDefault="00CE595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Wymiennika ciepła spaliny-para,</w:t>
      </w:r>
    </w:p>
    <w:p w14:paraId="24455D46" w14:textId="0C270E8E" w:rsidR="00CE5953" w:rsidRPr="00C016C4" w:rsidRDefault="00CE595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Układu dozowania i urządzenia mieszającego,</w:t>
      </w:r>
    </w:p>
    <w:p w14:paraId="4A332610" w14:textId="62ADEE96" w:rsidR="00964A52" w:rsidRPr="00C016C4" w:rsidRDefault="00964A52"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Reaktora SCR</w:t>
      </w:r>
      <w:r w:rsidR="00F65C5D" w:rsidRPr="00C016C4">
        <w:rPr>
          <w:rFonts w:asciiTheme="minorHAnsi" w:eastAsiaTheme="minorHAnsi" w:hAnsiTheme="minorHAnsi" w:cstheme="minorHAnsi"/>
          <w:bCs/>
          <w:sz w:val="22"/>
          <w:szCs w:val="22"/>
        </w:rPr>
        <w:t xml:space="preserve"> z katalizatorem,</w:t>
      </w:r>
    </w:p>
    <w:p w14:paraId="10056834" w14:textId="401DE4B2"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Połączenia kanałów spalin oraz przepustnic i kompensatorów,</w:t>
      </w:r>
    </w:p>
    <w:p w14:paraId="55DB5508" w14:textId="49B7902F" w:rsidR="00D62D0E" w:rsidRPr="00C016C4" w:rsidRDefault="00D62D0E"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Rurociąg</w:t>
      </w:r>
      <w:r w:rsidR="009B23BE">
        <w:rPr>
          <w:rFonts w:asciiTheme="minorHAnsi" w:eastAsiaTheme="minorHAnsi" w:hAnsiTheme="minorHAnsi" w:cstheme="minorHAnsi"/>
          <w:bCs/>
          <w:sz w:val="22"/>
          <w:szCs w:val="22"/>
        </w:rPr>
        <w:t>ów</w:t>
      </w:r>
      <w:r w:rsidRPr="00C016C4">
        <w:rPr>
          <w:rFonts w:asciiTheme="minorHAnsi" w:eastAsiaTheme="minorHAnsi" w:hAnsiTheme="minorHAnsi" w:cstheme="minorHAnsi"/>
          <w:bCs/>
          <w:sz w:val="22"/>
          <w:szCs w:val="22"/>
        </w:rPr>
        <w:t xml:space="preserve"> z</w:t>
      </w:r>
      <w:r w:rsidR="00775629" w:rsidRPr="00C016C4">
        <w:rPr>
          <w:rFonts w:asciiTheme="minorHAnsi" w:eastAsiaTheme="minorHAnsi" w:hAnsiTheme="minorHAnsi" w:cstheme="minorHAnsi"/>
          <w:bCs/>
          <w:sz w:val="22"/>
          <w:szCs w:val="22"/>
        </w:rPr>
        <w:t xml:space="preserve"> układu </w:t>
      </w:r>
      <w:r w:rsidRPr="00C016C4">
        <w:rPr>
          <w:rFonts w:asciiTheme="minorHAnsi" w:eastAsiaTheme="minorHAnsi" w:hAnsiTheme="minorHAnsi" w:cstheme="minorHAnsi"/>
          <w:bCs/>
          <w:sz w:val="22"/>
          <w:szCs w:val="22"/>
        </w:rPr>
        <w:t>zasilające</w:t>
      </w:r>
      <w:r w:rsidR="00775629" w:rsidRPr="00C016C4">
        <w:rPr>
          <w:rFonts w:asciiTheme="minorHAnsi" w:eastAsiaTheme="minorHAnsi" w:hAnsiTheme="minorHAnsi" w:cstheme="minorHAnsi"/>
          <w:bCs/>
          <w:sz w:val="22"/>
          <w:szCs w:val="22"/>
        </w:rPr>
        <w:t>go</w:t>
      </w:r>
      <w:r w:rsidRPr="00C016C4">
        <w:rPr>
          <w:rFonts w:asciiTheme="minorHAnsi" w:eastAsiaTheme="minorHAnsi" w:hAnsiTheme="minorHAnsi" w:cstheme="minorHAnsi"/>
          <w:bCs/>
          <w:sz w:val="22"/>
          <w:szCs w:val="22"/>
        </w:rPr>
        <w:t xml:space="preserve"> w parę wymiennik spaliny-para oraz rurociąg</w:t>
      </w:r>
      <w:r w:rsidR="00622B7E">
        <w:rPr>
          <w:rFonts w:asciiTheme="minorHAnsi" w:eastAsiaTheme="minorHAnsi" w:hAnsiTheme="minorHAnsi" w:cstheme="minorHAnsi"/>
          <w:bCs/>
          <w:sz w:val="22"/>
          <w:szCs w:val="22"/>
        </w:rPr>
        <w:t>ów</w:t>
      </w:r>
      <w:r w:rsidRPr="00C016C4">
        <w:rPr>
          <w:rFonts w:asciiTheme="minorHAnsi" w:eastAsiaTheme="minorHAnsi" w:hAnsiTheme="minorHAnsi" w:cstheme="minorHAnsi"/>
          <w:bCs/>
          <w:sz w:val="22"/>
          <w:szCs w:val="22"/>
        </w:rPr>
        <w:t xml:space="preserve"> powrotn</w:t>
      </w:r>
      <w:r w:rsidR="00622B7E">
        <w:rPr>
          <w:rFonts w:asciiTheme="minorHAnsi" w:eastAsiaTheme="minorHAnsi" w:hAnsiTheme="minorHAnsi" w:cstheme="minorHAnsi"/>
          <w:bCs/>
          <w:sz w:val="22"/>
          <w:szCs w:val="22"/>
        </w:rPr>
        <w:t>ych</w:t>
      </w:r>
      <w:r w:rsidRPr="00C016C4">
        <w:rPr>
          <w:rFonts w:asciiTheme="minorHAnsi" w:eastAsiaTheme="minorHAnsi" w:hAnsiTheme="minorHAnsi" w:cstheme="minorHAnsi"/>
          <w:bCs/>
          <w:sz w:val="22"/>
          <w:szCs w:val="22"/>
        </w:rPr>
        <w:t xml:space="preserve"> kondensatu, </w:t>
      </w:r>
    </w:p>
    <w:p w14:paraId="54A294E4" w14:textId="3BCC18C3"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Układu magazynowania i dystrybucji wody amoniakalnej, w tym zbiornik</w:t>
      </w:r>
      <w:r w:rsidR="00081745">
        <w:rPr>
          <w:rFonts w:asciiTheme="minorHAnsi" w:eastAsiaTheme="minorHAnsi" w:hAnsiTheme="minorHAnsi" w:cstheme="minorHAnsi"/>
          <w:bCs/>
          <w:sz w:val="22"/>
          <w:szCs w:val="22"/>
        </w:rPr>
        <w:t>a</w:t>
      </w:r>
      <w:r w:rsidRPr="00C016C4">
        <w:rPr>
          <w:rFonts w:asciiTheme="minorHAnsi" w:eastAsiaTheme="minorHAnsi" w:hAnsiTheme="minorHAnsi" w:cstheme="minorHAnsi"/>
          <w:bCs/>
          <w:sz w:val="22"/>
          <w:szCs w:val="22"/>
        </w:rPr>
        <w:t xml:space="preserve"> ze stacją rozładunku i</w:t>
      </w:r>
      <w:r w:rsidR="00081745">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pompami cyrkulacyjnymi</w:t>
      </w:r>
      <w:r w:rsidR="003826B9" w:rsidRPr="00C016C4">
        <w:rPr>
          <w:rFonts w:asciiTheme="minorHAnsi" w:eastAsiaTheme="minorHAnsi" w:hAnsiTheme="minorHAnsi" w:cstheme="minorHAnsi"/>
          <w:bCs/>
          <w:sz w:val="22"/>
          <w:szCs w:val="22"/>
        </w:rPr>
        <w:t xml:space="preserve"> (2</w:t>
      </w:r>
      <w:r w:rsidR="00FA2B49" w:rsidRPr="00C016C4">
        <w:rPr>
          <w:rFonts w:asciiTheme="minorHAnsi" w:eastAsiaTheme="minorHAnsi" w:hAnsiTheme="minorHAnsi" w:cstheme="minorHAnsi"/>
          <w:bCs/>
          <w:sz w:val="22"/>
          <w:szCs w:val="22"/>
        </w:rPr>
        <w:t>x100%)</w:t>
      </w:r>
      <w:r w:rsidRPr="00C016C4">
        <w:rPr>
          <w:rFonts w:asciiTheme="minorHAnsi" w:eastAsiaTheme="minorHAnsi" w:hAnsiTheme="minorHAnsi" w:cstheme="minorHAnsi"/>
          <w:bCs/>
          <w:sz w:val="22"/>
          <w:szCs w:val="22"/>
        </w:rPr>
        <w:t>, zaworami i</w:t>
      </w:r>
      <w:r w:rsidR="0063255D">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akcesoriami,</w:t>
      </w:r>
    </w:p>
    <w:p w14:paraId="3A11C171" w14:textId="3DD4D2CA"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Układu dystrybucji sprężonego powietrza,</w:t>
      </w:r>
    </w:p>
    <w:p w14:paraId="28A76E3E" w14:textId="483F230E"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Wyposażenia AKPiA, automatyki i elektryki.</w:t>
      </w:r>
    </w:p>
    <w:p w14:paraId="461FDF10" w14:textId="4D9D1923" w:rsidR="00EE413C" w:rsidRDefault="00100478"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 xml:space="preserve">W przypadku zastosowania niskotemperaturowego </w:t>
      </w:r>
      <w:r w:rsidR="00EE413C">
        <w:rPr>
          <w:rFonts w:asciiTheme="minorHAnsi" w:eastAsiaTheme="minorHAnsi" w:hAnsiTheme="minorHAnsi" w:cstheme="minorHAnsi"/>
          <w:bCs/>
          <w:sz w:val="22"/>
          <w:szCs w:val="22"/>
        </w:rPr>
        <w:t>układu SCR Wykonawca określi koni</w:t>
      </w:r>
      <w:r w:rsidR="00524CD7">
        <w:rPr>
          <w:rFonts w:asciiTheme="minorHAnsi" w:eastAsiaTheme="minorHAnsi" w:hAnsiTheme="minorHAnsi" w:cstheme="minorHAnsi"/>
          <w:bCs/>
          <w:sz w:val="22"/>
          <w:szCs w:val="22"/>
        </w:rPr>
        <w:t>e</w:t>
      </w:r>
      <w:r w:rsidR="00EE413C">
        <w:rPr>
          <w:rFonts w:asciiTheme="minorHAnsi" w:eastAsiaTheme="minorHAnsi" w:hAnsiTheme="minorHAnsi" w:cstheme="minorHAnsi"/>
          <w:bCs/>
          <w:sz w:val="22"/>
          <w:szCs w:val="22"/>
        </w:rPr>
        <w:t xml:space="preserve">czność zastosowania wyżej wymienionych wymienników ciepła. </w:t>
      </w:r>
    </w:p>
    <w:p w14:paraId="3930B072" w14:textId="704C9C94" w:rsidR="009A44C7" w:rsidRPr="00C016C4" w:rsidRDefault="009A44C7"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 będzie zabudowany w sposób umożliwiający dodanie kolejnej warstwy katalizacyjnej, w</w:t>
      </w:r>
      <w:r w:rsidR="005E6005">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zarezerwowanej przestrzeni, bez konieczności ponoszenia dodatkowych kosztów inwestycyjnych.</w:t>
      </w:r>
    </w:p>
    <w:p w14:paraId="6E984F6A" w14:textId="69BA401B" w:rsidR="00A10A82" w:rsidRDefault="00EE413C"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lastRenderedPageBreak/>
        <w:t xml:space="preserve">Jeżeli zajdzie takka potrzeba </w:t>
      </w:r>
      <w:r w:rsidR="009B3F16">
        <w:rPr>
          <w:rFonts w:asciiTheme="minorHAnsi" w:hAnsiTheme="minorHAnsi" w:cstheme="minorHAnsi"/>
          <w:sz w:val="22"/>
          <w:szCs w:val="22"/>
        </w:rPr>
        <w:t>–</w:t>
      </w:r>
      <w:r>
        <w:rPr>
          <w:rFonts w:asciiTheme="minorHAnsi" w:hAnsiTheme="minorHAnsi" w:cstheme="minorHAnsi"/>
          <w:sz w:val="22"/>
          <w:szCs w:val="22"/>
        </w:rPr>
        <w:t xml:space="preserve"> m</w:t>
      </w:r>
      <w:r w:rsidR="00A10A82" w:rsidRPr="00C016C4">
        <w:rPr>
          <w:rFonts w:asciiTheme="minorHAnsi" w:hAnsiTheme="minorHAnsi" w:cstheme="minorHAnsi"/>
          <w:sz w:val="22"/>
          <w:szCs w:val="22"/>
        </w:rPr>
        <w:t>edium grzewczym w wymienniku ciepła spaliny-para będzie strumień pary</w:t>
      </w:r>
      <w:r w:rsidR="008955E1" w:rsidRPr="00C016C4">
        <w:rPr>
          <w:rFonts w:asciiTheme="minorHAnsi" w:hAnsiTheme="minorHAnsi" w:cstheme="minorHAnsi"/>
          <w:sz w:val="22"/>
          <w:szCs w:val="22"/>
        </w:rPr>
        <w:t>, którego propozycję źródła przedstawi Wykonawca. P</w:t>
      </w:r>
      <w:r w:rsidR="00A10A82" w:rsidRPr="00C016C4">
        <w:rPr>
          <w:rFonts w:asciiTheme="minorHAnsi" w:hAnsiTheme="minorHAnsi" w:cstheme="minorHAnsi"/>
          <w:sz w:val="22"/>
          <w:szCs w:val="22"/>
        </w:rPr>
        <w:t>owstały kondensat będzie zbierany i</w:t>
      </w:r>
      <w:r w:rsidR="00F07259">
        <w:rPr>
          <w:rFonts w:asciiTheme="minorHAnsi" w:hAnsiTheme="minorHAnsi" w:cstheme="minorHAnsi"/>
          <w:sz w:val="22"/>
          <w:szCs w:val="22"/>
        </w:rPr>
        <w:t> </w:t>
      </w:r>
      <w:r w:rsidR="00A10A82" w:rsidRPr="00C016C4">
        <w:rPr>
          <w:rFonts w:asciiTheme="minorHAnsi" w:hAnsiTheme="minorHAnsi" w:cstheme="minorHAnsi"/>
          <w:sz w:val="22"/>
          <w:szCs w:val="22"/>
        </w:rPr>
        <w:t>przechowywany w zbiorniku buforowym i</w:t>
      </w:r>
      <w:r w:rsidR="004B5049" w:rsidRPr="00C016C4">
        <w:rPr>
          <w:rFonts w:asciiTheme="minorHAnsi" w:hAnsiTheme="minorHAnsi" w:cstheme="minorHAnsi"/>
          <w:sz w:val="22"/>
          <w:szCs w:val="22"/>
        </w:rPr>
        <w:t> </w:t>
      </w:r>
      <w:r w:rsidR="00A10A82" w:rsidRPr="00C016C4">
        <w:rPr>
          <w:rFonts w:asciiTheme="minorHAnsi" w:hAnsiTheme="minorHAnsi" w:cstheme="minorHAnsi"/>
          <w:sz w:val="22"/>
          <w:szCs w:val="22"/>
        </w:rPr>
        <w:t xml:space="preserve">następnie </w:t>
      </w:r>
      <w:r w:rsidR="008955E1" w:rsidRPr="00C016C4">
        <w:rPr>
          <w:rFonts w:asciiTheme="minorHAnsi" w:hAnsiTheme="minorHAnsi" w:cstheme="minorHAnsi"/>
          <w:sz w:val="22"/>
          <w:szCs w:val="22"/>
        </w:rPr>
        <w:t>wykorzystany na Instalacji (</w:t>
      </w:r>
      <w:r w:rsidR="00622B7E">
        <w:rPr>
          <w:rFonts w:asciiTheme="minorHAnsi" w:hAnsiTheme="minorHAnsi" w:cstheme="minorHAnsi"/>
          <w:sz w:val="22"/>
          <w:szCs w:val="22"/>
        </w:rPr>
        <w:t xml:space="preserve">Wykonawca zainstaluje </w:t>
      </w:r>
      <w:r w:rsidR="00293087">
        <w:rPr>
          <w:rFonts w:asciiTheme="minorHAnsi" w:hAnsiTheme="minorHAnsi" w:cstheme="minorHAnsi"/>
          <w:sz w:val="22"/>
          <w:szCs w:val="22"/>
        </w:rPr>
        <w:t>dwie</w:t>
      </w:r>
      <w:r w:rsidR="00622B7E">
        <w:rPr>
          <w:rFonts w:asciiTheme="minorHAnsi" w:hAnsiTheme="minorHAnsi" w:cstheme="minorHAnsi"/>
          <w:sz w:val="22"/>
          <w:szCs w:val="22"/>
        </w:rPr>
        <w:t xml:space="preserve"> redundantne </w:t>
      </w:r>
      <w:r w:rsidR="008955E1" w:rsidRPr="00C016C4">
        <w:rPr>
          <w:rFonts w:asciiTheme="minorHAnsi" w:hAnsiTheme="minorHAnsi" w:cstheme="minorHAnsi"/>
          <w:sz w:val="22"/>
          <w:szCs w:val="22"/>
        </w:rPr>
        <w:t xml:space="preserve">pompy </w:t>
      </w:r>
      <w:r w:rsidR="00622B7E">
        <w:rPr>
          <w:rFonts w:asciiTheme="minorHAnsi" w:hAnsiTheme="minorHAnsi" w:cstheme="minorHAnsi"/>
          <w:sz w:val="22"/>
          <w:szCs w:val="22"/>
        </w:rPr>
        <w:t>do wypompowywania kondensatu ze zbiornika</w:t>
      </w:r>
      <w:r w:rsidR="008955E1" w:rsidRPr="00C016C4">
        <w:rPr>
          <w:rFonts w:asciiTheme="minorHAnsi" w:hAnsiTheme="minorHAnsi" w:cstheme="minorHAnsi"/>
          <w:sz w:val="22"/>
          <w:szCs w:val="22"/>
        </w:rPr>
        <w:t>). Propozycję wykorzystania kondensatu przedstawi Wykonawca.</w:t>
      </w:r>
    </w:p>
    <w:p w14:paraId="29A5B72C" w14:textId="1A2C8776" w:rsidR="003960AA" w:rsidRPr="00C016C4" w:rsidRDefault="00913FCE"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 xml:space="preserve">Zamawiający </w:t>
      </w:r>
      <w:r w:rsidR="008076CD">
        <w:rPr>
          <w:rFonts w:asciiTheme="minorHAnsi" w:hAnsiTheme="minorHAnsi" w:cstheme="minorHAnsi"/>
          <w:sz w:val="22"/>
          <w:szCs w:val="22"/>
        </w:rPr>
        <w:t>dopuszcza</w:t>
      </w:r>
      <w:r w:rsidR="003960AA">
        <w:rPr>
          <w:rFonts w:asciiTheme="minorHAnsi" w:hAnsiTheme="minorHAnsi" w:cstheme="minorHAnsi"/>
          <w:sz w:val="22"/>
          <w:szCs w:val="22"/>
        </w:rPr>
        <w:t xml:space="preserve"> komp</w:t>
      </w:r>
      <w:r w:rsidR="00AB70D1">
        <w:rPr>
          <w:rFonts w:asciiTheme="minorHAnsi" w:hAnsiTheme="minorHAnsi" w:cstheme="minorHAnsi"/>
          <w:sz w:val="22"/>
          <w:szCs w:val="22"/>
        </w:rPr>
        <w:t>aktowe</w:t>
      </w:r>
      <w:r w:rsidR="003960AA">
        <w:rPr>
          <w:rFonts w:asciiTheme="minorHAnsi" w:hAnsiTheme="minorHAnsi" w:cstheme="minorHAnsi"/>
          <w:sz w:val="22"/>
          <w:szCs w:val="22"/>
        </w:rPr>
        <w:t xml:space="preserve"> rozwiązanie systemu oczyszczanie spalin</w:t>
      </w:r>
      <w:r w:rsidR="00AB70D1">
        <w:rPr>
          <w:rFonts w:asciiTheme="minorHAnsi" w:hAnsiTheme="minorHAnsi" w:cstheme="minorHAnsi"/>
          <w:sz w:val="22"/>
          <w:szCs w:val="22"/>
        </w:rPr>
        <w:t xml:space="preserve"> SCR</w:t>
      </w:r>
      <w:r w:rsidR="003960AA">
        <w:rPr>
          <w:rFonts w:asciiTheme="minorHAnsi" w:hAnsiTheme="minorHAnsi" w:cstheme="minorHAnsi"/>
          <w:sz w:val="22"/>
          <w:szCs w:val="22"/>
        </w:rPr>
        <w:t xml:space="preserve"> z filtrem workowym. </w:t>
      </w:r>
    </w:p>
    <w:p w14:paraId="7CB22233" w14:textId="72E067F9" w:rsidR="0038720C" w:rsidRPr="00C016C4" w:rsidRDefault="00422A3C" w:rsidP="00DB5AD0">
      <w:pPr>
        <w:spacing w:before="60" w:after="60"/>
        <w:jc w:val="both"/>
        <w:rPr>
          <w:rFonts w:asciiTheme="minorHAnsi" w:eastAsiaTheme="minorHAnsi" w:hAnsiTheme="minorHAnsi" w:cstheme="minorHAnsi"/>
          <w:bCs/>
          <w:sz w:val="22"/>
          <w:szCs w:val="22"/>
        </w:rPr>
      </w:pPr>
      <w:r w:rsidRPr="00C016C4">
        <w:rPr>
          <w:rFonts w:asciiTheme="minorHAnsi" w:hAnsiTheme="minorHAnsi" w:cstheme="minorHAnsi"/>
          <w:sz w:val="22"/>
          <w:szCs w:val="22"/>
        </w:rPr>
        <w:t>Wykonawca</w:t>
      </w:r>
      <w:r w:rsidR="0038720C" w:rsidRPr="00C016C4">
        <w:rPr>
          <w:rFonts w:asciiTheme="minorHAnsi" w:eastAsiaTheme="minorHAnsi" w:hAnsiTheme="minorHAnsi" w:cstheme="minorHAnsi"/>
          <w:sz w:val="22"/>
          <w:szCs w:val="22"/>
        </w:rPr>
        <w:t xml:space="preserve"> </w:t>
      </w:r>
      <w:r w:rsidR="0038720C" w:rsidRPr="00C016C4">
        <w:rPr>
          <w:rFonts w:asciiTheme="minorHAnsi" w:eastAsiaTheme="minorHAnsi" w:hAnsiTheme="minorHAnsi" w:cstheme="minorHAnsi"/>
          <w:bCs/>
          <w:sz w:val="22"/>
          <w:szCs w:val="22"/>
        </w:rPr>
        <w:t xml:space="preserve">tak zaprojektuje i zoptymalizuje warunki pracy systemu </w:t>
      </w:r>
      <w:r w:rsidR="00D10CB4" w:rsidRPr="00C016C4">
        <w:rPr>
          <w:rFonts w:asciiTheme="minorHAnsi" w:eastAsiaTheme="minorHAnsi" w:hAnsiTheme="minorHAnsi" w:cstheme="minorHAnsi"/>
          <w:bCs/>
          <w:sz w:val="22"/>
          <w:szCs w:val="22"/>
        </w:rPr>
        <w:t>SCR</w:t>
      </w:r>
      <w:r w:rsidR="0038720C" w:rsidRPr="00C016C4">
        <w:rPr>
          <w:rFonts w:asciiTheme="minorHAnsi" w:eastAsiaTheme="minorHAnsi" w:hAnsiTheme="minorHAnsi" w:cstheme="minorHAnsi"/>
          <w:bCs/>
          <w:sz w:val="22"/>
          <w:szCs w:val="22"/>
        </w:rPr>
        <w:t>, aby możliwe było w</w:t>
      </w:r>
      <w:r w:rsidR="0010448E" w:rsidRPr="00C016C4">
        <w:rPr>
          <w:rFonts w:asciiTheme="minorHAnsi" w:eastAsiaTheme="minorHAnsi" w:hAnsiTheme="minorHAnsi" w:cstheme="minorHAnsi"/>
          <w:bCs/>
          <w:sz w:val="22"/>
          <w:szCs w:val="22"/>
        </w:rPr>
        <w:t> </w:t>
      </w:r>
      <w:r w:rsidR="0038720C" w:rsidRPr="00C016C4">
        <w:rPr>
          <w:rFonts w:asciiTheme="minorHAnsi" w:eastAsiaTheme="minorHAnsi" w:hAnsiTheme="minorHAnsi" w:cstheme="minorHAnsi"/>
          <w:bCs/>
          <w:sz w:val="22"/>
          <w:szCs w:val="22"/>
        </w:rPr>
        <w:t>każdych warunkach pracy osiągnięcie standardu emisyjnego dla NO</w:t>
      </w:r>
      <w:r w:rsidR="0038720C" w:rsidRPr="00622B7E">
        <w:rPr>
          <w:rFonts w:asciiTheme="minorHAnsi" w:eastAsiaTheme="minorHAnsi" w:hAnsiTheme="minorHAnsi" w:cstheme="minorHAnsi"/>
          <w:bCs/>
          <w:sz w:val="22"/>
          <w:szCs w:val="22"/>
          <w:vertAlign w:val="subscript"/>
        </w:rPr>
        <w:t>x</w:t>
      </w:r>
      <w:r w:rsidR="0038720C" w:rsidRPr="00C016C4">
        <w:rPr>
          <w:rFonts w:asciiTheme="minorHAnsi" w:eastAsiaTheme="minorHAnsi" w:hAnsiTheme="minorHAnsi" w:cstheme="minorHAnsi"/>
          <w:bCs/>
          <w:sz w:val="22"/>
          <w:szCs w:val="22"/>
        </w:rPr>
        <w:t xml:space="preserve"> przeliczonych na NO</w:t>
      </w:r>
      <w:r w:rsidR="0038720C" w:rsidRPr="00622B7E">
        <w:rPr>
          <w:rFonts w:asciiTheme="minorHAnsi" w:eastAsiaTheme="minorHAnsi" w:hAnsiTheme="minorHAnsi" w:cstheme="minorHAnsi"/>
          <w:bCs/>
          <w:sz w:val="22"/>
          <w:szCs w:val="22"/>
          <w:vertAlign w:val="subscript"/>
        </w:rPr>
        <w:t>2</w:t>
      </w:r>
      <w:r w:rsidR="0038720C" w:rsidRPr="00C016C4">
        <w:rPr>
          <w:rFonts w:asciiTheme="minorHAnsi" w:eastAsiaTheme="minorHAnsi" w:hAnsiTheme="minorHAnsi" w:cstheme="minorHAnsi"/>
          <w:bCs/>
          <w:sz w:val="22"/>
          <w:szCs w:val="22"/>
        </w:rPr>
        <w:t xml:space="preserve">, poniżej </w:t>
      </w:r>
      <w:r w:rsidR="00481A52" w:rsidRPr="00C016C4">
        <w:rPr>
          <w:rFonts w:asciiTheme="minorHAnsi" w:eastAsiaTheme="minorHAnsi" w:hAnsiTheme="minorHAnsi" w:cstheme="minorHAnsi"/>
          <w:bCs/>
          <w:sz w:val="22"/>
          <w:szCs w:val="22"/>
        </w:rPr>
        <w:t>85</w:t>
      </w:r>
      <w:r w:rsidR="00CA612E">
        <w:rPr>
          <w:rFonts w:asciiTheme="minorHAnsi" w:eastAsiaTheme="minorHAnsi" w:hAnsiTheme="minorHAnsi" w:cstheme="minorHAnsi"/>
          <w:bCs/>
          <w:sz w:val="22"/>
          <w:szCs w:val="22"/>
        </w:rPr>
        <w:t> </w:t>
      </w:r>
      <w:r w:rsidR="0038720C" w:rsidRPr="00C016C4">
        <w:rPr>
          <w:rFonts w:asciiTheme="minorHAnsi" w:eastAsiaTheme="minorHAnsi" w:hAnsiTheme="minorHAnsi" w:cstheme="minorHAnsi"/>
          <w:bCs/>
          <w:sz w:val="22"/>
          <w:szCs w:val="22"/>
        </w:rPr>
        <w:t>mg/Nm</w:t>
      </w:r>
      <w:r w:rsidR="0038720C" w:rsidRPr="00622B7E">
        <w:rPr>
          <w:rFonts w:asciiTheme="minorHAnsi" w:eastAsiaTheme="minorHAnsi" w:hAnsiTheme="minorHAnsi" w:cstheme="minorHAnsi"/>
          <w:bCs/>
          <w:sz w:val="22"/>
          <w:szCs w:val="22"/>
          <w:vertAlign w:val="superscript"/>
        </w:rPr>
        <w:t>3</w:t>
      </w:r>
      <w:r w:rsidR="0038720C" w:rsidRPr="00C016C4">
        <w:rPr>
          <w:rFonts w:asciiTheme="minorHAnsi" w:eastAsiaTheme="minorHAnsi" w:hAnsiTheme="minorHAnsi" w:cstheme="minorHAnsi"/>
          <w:bCs/>
          <w:sz w:val="22"/>
          <w:szCs w:val="22"/>
        </w:rPr>
        <w:t xml:space="preserve">, przy równoczesnym utrzymaniu emisji amoniaku poniżej </w:t>
      </w:r>
      <w:r w:rsidR="00481A52" w:rsidRPr="00C016C4">
        <w:rPr>
          <w:rFonts w:asciiTheme="minorHAnsi" w:eastAsiaTheme="minorHAnsi" w:hAnsiTheme="minorHAnsi" w:cstheme="minorHAnsi"/>
          <w:bCs/>
          <w:sz w:val="22"/>
          <w:szCs w:val="22"/>
        </w:rPr>
        <w:t>5</w:t>
      </w:r>
      <w:r w:rsidR="0038720C" w:rsidRPr="00C016C4">
        <w:rPr>
          <w:rFonts w:asciiTheme="minorHAnsi" w:eastAsiaTheme="minorHAnsi" w:hAnsiTheme="minorHAnsi" w:cstheme="minorHAnsi"/>
          <w:bCs/>
          <w:sz w:val="22"/>
          <w:szCs w:val="22"/>
        </w:rPr>
        <w:t xml:space="preserve"> mg/Nm</w:t>
      </w:r>
      <w:r w:rsidR="0038720C" w:rsidRPr="00622B7E">
        <w:rPr>
          <w:rFonts w:asciiTheme="minorHAnsi" w:eastAsiaTheme="minorHAnsi" w:hAnsiTheme="minorHAnsi" w:cstheme="minorHAnsi"/>
          <w:bCs/>
          <w:sz w:val="22"/>
          <w:szCs w:val="22"/>
          <w:vertAlign w:val="superscript"/>
        </w:rPr>
        <w:t>3</w:t>
      </w:r>
      <w:r w:rsidR="0038720C" w:rsidRPr="00C016C4">
        <w:rPr>
          <w:rFonts w:asciiTheme="minorHAnsi" w:eastAsiaTheme="minorHAnsi" w:hAnsiTheme="minorHAnsi" w:cstheme="minorHAnsi"/>
          <w:bCs/>
          <w:sz w:val="22"/>
          <w:szCs w:val="22"/>
        </w:rPr>
        <w:t>.</w:t>
      </w:r>
    </w:p>
    <w:p w14:paraId="48FD3471" w14:textId="2F4BDF84" w:rsidR="0038720C" w:rsidRPr="00C016C4" w:rsidRDefault="00DB5EA1" w:rsidP="00DB5AD0">
      <w:pPr>
        <w:spacing w:before="60" w:after="60"/>
        <w:jc w:val="both"/>
        <w:rPr>
          <w:rFonts w:asciiTheme="minorHAnsi" w:eastAsiaTheme="minorHAnsi" w:hAnsiTheme="minorHAnsi" w:cstheme="minorHAnsi"/>
          <w:bCs/>
          <w:sz w:val="22"/>
          <w:szCs w:val="22"/>
        </w:rPr>
      </w:pPr>
      <w:r w:rsidRPr="00C016C4">
        <w:rPr>
          <w:rFonts w:asciiTheme="minorHAnsi" w:hAnsiTheme="minorHAnsi" w:cstheme="minorHAnsi"/>
          <w:sz w:val="22"/>
          <w:szCs w:val="22"/>
        </w:rPr>
        <w:t>Zamawiając</w:t>
      </w:r>
      <w:r w:rsidR="00254A65" w:rsidRPr="00C016C4">
        <w:rPr>
          <w:rFonts w:asciiTheme="minorHAnsi" w:hAnsiTheme="minorHAnsi" w:cstheme="minorHAnsi"/>
          <w:sz w:val="22"/>
          <w:szCs w:val="22"/>
        </w:rPr>
        <w:t>y</w:t>
      </w:r>
      <w:r w:rsidR="0038720C" w:rsidRPr="00C016C4">
        <w:rPr>
          <w:rFonts w:asciiTheme="minorHAnsi" w:eastAsiaTheme="minorHAnsi" w:hAnsiTheme="minorHAnsi" w:cstheme="minorHAnsi"/>
          <w:sz w:val="22"/>
          <w:szCs w:val="22"/>
        </w:rPr>
        <w:t xml:space="preserve"> </w:t>
      </w:r>
      <w:r w:rsidR="0038720C" w:rsidRPr="00C016C4">
        <w:rPr>
          <w:rFonts w:asciiTheme="minorHAnsi" w:eastAsiaTheme="minorHAnsi" w:hAnsiTheme="minorHAnsi" w:cstheme="minorHAnsi"/>
          <w:bCs/>
          <w:sz w:val="22"/>
          <w:szCs w:val="22"/>
        </w:rPr>
        <w:t>wymaga, aby sygnały niezbędne do procesu sterowania dawkowaniem reagenta w</w:t>
      </w:r>
      <w:r w:rsidR="005E6005">
        <w:rPr>
          <w:rFonts w:asciiTheme="minorHAnsi" w:eastAsiaTheme="minorHAnsi" w:hAnsiTheme="minorHAnsi" w:cstheme="minorHAnsi"/>
          <w:bCs/>
          <w:sz w:val="22"/>
          <w:szCs w:val="22"/>
        </w:rPr>
        <w:t> </w:t>
      </w:r>
      <w:r w:rsidR="0038720C" w:rsidRPr="00C016C4">
        <w:rPr>
          <w:rFonts w:asciiTheme="minorHAnsi" w:eastAsiaTheme="minorHAnsi" w:hAnsiTheme="minorHAnsi" w:cstheme="minorHAnsi"/>
          <w:bCs/>
          <w:sz w:val="22"/>
          <w:szCs w:val="22"/>
        </w:rPr>
        <w:t>układzie redukcji NO</w:t>
      </w:r>
      <w:r w:rsidR="0038720C" w:rsidRPr="00622B7E">
        <w:rPr>
          <w:rFonts w:asciiTheme="minorHAnsi" w:eastAsiaTheme="minorHAnsi" w:hAnsiTheme="minorHAnsi" w:cstheme="minorHAnsi"/>
          <w:bCs/>
          <w:sz w:val="22"/>
          <w:szCs w:val="22"/>
          <w:vertAlign w:val="subscript"/>
        </w:rPr>
        <w:t>x</w:t>
      </w:r>
      <w:r w:rsidR="0038720C" w:rsidRPr="00C016C4">
        <w:rPr>
          <w:rFonts w:asciiTheme="minorHAnsi" w:eastAsiaTheme="minorHAnsi" w:hAnsiTheme="minorHAnsi" w:cstheme="minorHAnsi"/>
          <w:bCs/>
          <w:sz w:val="22"/>
          <w:szCs w:val="22"/>
        </w:rPr>
        <w:t xml:space="preserve"> pochodziły z urządzeń pomiarowych </w:t>
      </w:r>
      <w:r w:rsidR="0038720C" w:rsidRPr="00C016C4">
        <w:rPr>
          <w:rFonts w:asciiTheme="minorHAnsi" w:eastAsiaTheme="minorHAnsi" w:hAnsiTheme="minorHAnsi" w:cstheme="minorHAnsi"/>
          <w:bCs/>
          <w:i/>
          <w:iCs/>
          <w:sz w:val="22"/>
          <w:szCs w:val="22"/>
        </w:rPr>
        <w:t>on line</w:t>
      </w:r>
      <w:r w:rsidR="0038720C" w:rsidRPr="00C016C4">
        <w:rPr>
          <w:rFonts w:asciiTheme="minorHAnsi" w:eastAsiaTheme="minorHAnsi" w:hAnsiTheme="minorHAnsi" w:cstheme="minorHAnsi"/>
          <w:bCs/>
          <w:sz w:val="22"/>
          <w:szCs w:val="22"/>
        </w:rPr>
        <w:t xml:space="preserve"> (dopuszczalne jest wykorzystanie sygnałów z systemu ciągłego monitoringu emisji).</w:t>
      </w:r>
    </w:p>
    <w:p w14:paraId="59EFC1A0" w14:textId="3E21F2BE" w:rsidR="0038720C" w:rsidRPr="00C016C4" w:rsidRDefault="00CA612E" w:rsidP="00DB5AD0">
      <w:pPr>
        <w:spacing w:before="60" w:after="60"/>
        <w:jc w:val="both"/>
        <w:rPr>
          <w:rFonts w:asciiTheme="minorHAnsi" w:eastAsiaTheme="minorHAnsi" w:hAnsiTheme="minorHAnsi" w:cstheme="minorHAnsi"/>
          <w:bCs/>
          <w:sz w:val="22"/>
          <w:szCs w:val="22"/>
        </w:rPr>
      </w:pPr>
      <w:bookmarkStart w:id="151" w:name="_Hlk156462492"/>
      <w:r>
        <w:rPr>
          <w:rFonts w:asciiTheme="minorHAnsi" w:eastAsiaTheme="minorHAnsi" w:hAnsiTheme="minorHAnsi" w:cstheme="minorHAnsi"/>
          <w:bCs/>
          <w:sz w:val="22"/>
          <w:szCs w:val="22"/>
        </w:rPr>
        <w:t>Wykonawca</w:t>
      </w:r>
      <w:r w:rsidR="0038720C" w:rsidRPr="00C016C4">
        <w:rPr>
          <w:rFonts w:asciiTheme="minorHAnsi" w:eastAsiaTheme="minorHAnsi" w:hAnsiTheme="minorHAnsi" w:cstheme="minorHAnsi"/>
          <w:bCs/>
          <w:sz w:val="22"/>
          <w:szCs w:val="22"/>
        </w:rPr>
        <w:t xml:space="preserve"> </w:t>
      </w:r>
      <w:r w:rsidR="005B1AF8">
        <w:rPr>
          <w:rFonts w:asciiTheme="minorHAnsi" w:eastAsiaTheme="minorHAnsi" w:hAnsiTheme="minorHAnsi" w:cstheme="minorHAnsi"/>
          <w:bCs/>
          <w:sz w:val="22"/>
          <w:szCs w:val="22"/>
        </w:rPr>
        <w:t>wykona</w:t>
      </w:r>
      <w:r w:rsidR="005B1AF8" w:rsidRPr="00C016C4">
        <w:rPr>
          <w:rFonts w:asciiTheme="minorHAnsi" w:eastAsiaTheme="minorHAnsi" w:hAnsiTheme="minorHAnsi" w:cstheme="minorHAnsi"/>
          <w:bCs/>
          <w:sz w:val="22"/>
          <w:szCs w:val="22"/>
        </w:rPr>
        <w:t xml:space="preserve"> </w:t>
      </w:r>
      <w:r w:rsidR="0038720C" w:rsidRPr="00C016C4">
        <w:rPr>
          <w:rFonts w:asciiTheme="minorHAnsi" w:eastAsiaTheme="minorHAnsi" w:hAnsiTheme="minorHAnsi" w:cstheme="minorHAnsi"/>
          <w:bCs/>
          <w:sz w:val="22"/>
          <w:szCs w:val="22"/>
        </w:rPr>
        <w:t>instalację rozładunku i magazynowania reagenta</w:t>
      </w:r>
      <w:r w:rsidR="005B1AF8">
        <w:rPr>
          <w:rFonts w:asciiTheme="minorHAnsi" w:eastAsiaTheme="minorHAnsi" w:hAnsiTheme="minorHAnsi" w:cstheme="minorHAnsi"/>
          <w:bCs/>
          <w:sz w:val="22"/>
          <w:szCs w:val="22"/>
        </w:rPr>
        <w:t>, którym będzie woda amoniakalna</w:t>
      </w:r>
      <w:r w:rsidR="0038720C" w:rsidRPr="00C016C4">
        <w:rPr>
          <w:rFonts w:asciiTheme="minorHAnsi" w:eastAsiaTheme="minorHAnsi" w:hAnsiTheme="minorHAnsi" w:cstheme="minorHAnsi"/>
          <w:bCs/>
          <w:sz w:val="22"/>
          <w:szCs w:val="22"/>
        </w:rPr>
        <w:t xml:space="preserve">. </w:t>
      </w:r>
    </w:p>
    <w:p w14:paraId="0EBAE637" w14:textId="4B372562" w:rsidR="005B1AF8" w:rsidRDefault="00CA612E" w:rsidP="00DB5AD0">
      <w:pPr>
        <w:pStyle w:val="Teksttreci0"/>
        <w:spacing w:before="60" w:after="60" w:line="276" w:lineRule="auto"/>
        <w:jc w:val="both"/>
        <w:rPr>
          <w:rFonts w:asciiTheme="minorHAnsi" w:eastAsiaTheme="minorHAnsi" w:hAnsiTheme="minorHAnsi" w:cstheme="minorHAnsi"/>
          <w:bCs/>
        </w:rPr>
      </w:pPr>
      <w:r>
        <w:rPr>
          <w:rFonts w:asciiTheme="minorHAnsi" w:eastAsiaTheme="minorHAnsi" w:hAnsiTheme="minorHAnsi" w:cstheme="minorHAnsi"/>
          <w:bCs/>
        </w:rPr>
        <w:t>Instalacja</w:t>
      </w:r>
      <w:r w:rsidRPr="00C016C4">
        <w:rPr>
          <w:rFonts w:asciiTheme="minorHAnsi" w:eastAsiaTheme="minorHAnsi" w:hAnsiTheme="minorHAnsi" w:cstheme="minorHAnsi"/>
          <w:bCs/>
        </w:rPr>
        <w:t xml:space="preserve"> </w:t>
      </w:r>
      <w:r w:rsidR="00E923E2">
        <w:rPr>
          <w:rFonts w:asciiTheme="minorHAnsi" w:eastAsiaTheme="minorHAnsi" w:hAnsiTheme="minorHAnsi" w:cstheme="minorHAnsi"/>
          <w:bCs/>
        </w:rPr>
        <w:t>rozładunku</w:t>
      </w:r>
      <w:r w:rsidR="00E923E2" w:rsidRPr="00C016C4">
        <w:rPr>
          <w:rFonts w:asciiTheme="minorHAnsi" w:eastAsiaTheme="minorHAnsi" w:hAnsiTheme="minorHAnsi" w:cstheme="minorHAnsi"/>
          <w:bCs/>
        </w:rPr>
        <w:t xml:space="preserve"> </w:t>
      </w:r>
      <w:r w:rsidR="0038720C" w:rsidRPr="00C016C4">
        <w:rPr>
          <w:rFonts w:asciiTheme="minorHAnsi" w:eastAsiaTheme="minorHAnsi" w:hAnsiTheme="minorHAnsi" w:cstheme="minorHAnsi"/>
          <w:bCs/>
        </w:rPr>
        <w:t xml:space="preserve">i magazynowania </w:t>
      </w:r>
      <w:r w:rsidR="007A0A17" w:rsidRPr="00C016C4">
        <w:rPr>
          <w:rFonts w:asciiTheme="minorHAnsi" w:eastAsiaTheme="minorHAnsi" w:hAnsiTheme="minorHAnsi" w:cstheme="minorHAnsi"/>
          <w:bCs/>
        </w:rPr>
        <w:t>wody amoniakalnej</w:t>
      </w:r>
      <w:r w:rsidR="0038720C" w:rsidRPr="00C016C4">
        <w:rPr>
          <w:rFonts w:asciiTheme="minorHAnsi" w:eastAsiaTheme="minorHAnsi" w:hAnsiTheme="minorHAnsi" w:cstheme="minorHAnsi"/>
          <w:bCs/>
        </w:rPr>
        <w:t xml:space="preserve"> </w:t>
      </w:r>
      <w:r w:rsidR="00E44CEA">
        <w:rPr>
          <w:rFonts w:asciiTheme="minorHAnsi" w:eastAsiaTheme="minorHAnsi" w:hAnsiTheme="minorHAnsi" w:cstheme="minorHAnsi"/>
          <w:bCs/>
        </w:rPr>
        <w:t>ma</w:t>
      </w:r>
      <w:r w:rsidRPr="00C016C4">
        <w:rPr>
          <w:rFonts w:asciiTheme="minorHAnsi" w:eastAsiaTheme="minorHAnsi" w:hAnsiTheme="minorHAnsi" w:cstheme="minorHAnsi"/>
          <w:bCs/>
        </w:rPr>
        <w:t xml:space="preserve"> </w:t>
      </w:r>
      <w:r w:rsidR="0038720C" w:rsidRPr="00C016C4">
        <w:rPr>
          <w:rFonts w:asciiTheme="minorHAnsi" w:eastAsiaTheme="minorHAnsi" w:hAnsiTheme="minorHAnsi" w:cstheme="minorHAnsi"/>
          <w:bCs/>
        </w:rPr>
        <w:t xml:space="preserve">spełniać wszystkie wymagania według obowiązujących przepisów </w:t>
      </w:r>
      <w:r w:rsidR="00873813" w:rsidRPr="00C016C4">
        <w:rPr>
          <w:rFonts w:asciiTheme="minorHAnsi" w:eastAsiaTheme="minorHAnsi" w:hAnsiTheme="minorHAnsi" w:cstheme="minorHAnsi"/>
          <w:bCs/>
        </w:rPr>
        <w:t>BHP</w:t>
      </w:r>
      <w:r w:rsidR="0038720C" w:rsidRPr="00C016C4">
        <w:rPr>
          <w:rFonts w:asciiTheme="minorHAnsi" w:eastAsiaTheme="minorHAnsi" w:hAnsiTheme="minorHAnsi" w:cstheme="minorHAnsi"/>
          <w:bCs/>
        </w:rPr>
        <w:t xml:space="preserve">, ochrony środowiska i bezpieczeństwa przeciwpożarowego. </w:t>
      </w:r>
    </w:p>
    <w:p w14:paraId="3064832F" w14:textId="36E64BD1" w:rsidR="00510408" w:rsidRPr="00C016C4" w:rsidRDefault="00E44CEA" w:rsidP="00DB5AD0">
      <w:pPr>
        <w:spacing w:before="60" w:after="60"/>
        <w:jc w:val="both"/>
        <w:rPr>
          <w:rFonts w:asciiTheme="minorHAnsi" w:eastAsiaTheme="minorHAnsi" w:hAnsiTheme="minorHAnsi" w:cstheme="minorHAnsi"/>
          <w:bCs/>
          <w:sz w:val="22"/>
          <w:szCs w:val="22"/>
        </w:rPr>
      </w:pPr>
      <w:r>
        <w:rPr>
          <w:rFonts w:asciiTheme="minorHAnsi" w:hAnsiTheme="minorHAnsi" w:cstheme="minorHAnsi"/>
          <w:sz w:val="22"/>
          <w:szCs w:val="22"/>
        </w:rPr>
        <w:t>Wymaga się, aby i</w:t>
      </w:r>
      <w:r w:rsidR="005B1AF8">
        <w:rPr>
          <w:rFonts w:asciiTheme="minorHAnsi" w:hAnsiTheme="minorHAnsi" w:cstheme="minorHAnsi"/>
          <w:sz w:val="22"/>
          <w:szCs w:val="22"/>
        </w:rPr>
        <w:t xml:space="preserve">nstalacja rozładunku </w:t>
      </w:r>
      <w:r w:rsidR="005B1AF8" w:rsidRPr="00C016C4">
        <w:rPr>
          <w:rFonts w:asciiTheme="minorHAnsi" w:hAnsiTheme="minorHAnsi" w:cstheme="minorHAnsi"/>
          <w:sz w:val="22"/>
          <w:szCs w:val="22"/>
        </w:rPr>
        <w:t xml:space="preserve">reagenta </w:t>
      </w:r>
      <w:r w:rsidR="005B1AF8">
        <w:rPr>
          <w:rFonts w:asciiTheme="minorHAnsi" w:hAnsiTheme="minorHAnsi" w:cstheme="minorHAnsi"/>
          <w:sz w:val="22"/>
          <w:szCs w:val="22"/>
        </w:rPr>
        <w:t>- u</w:t>
      </w:r>
      <w:r w:rsidR="00510408" w:rsidRPr="00C016C4">
        <w:rPr>
          <w:rFonts w:asciiTheme="minorHAnsi" w:hAnsiTheme="minorHAnsi" w:cstheme="minorHAnsi"/>
          <w:sz w:val="22"/>
          <w:szCs w:val="22"/>
        </w:rPr>
        <w:t xml:space="preserve">kład NO (Napełnianie </w:t>
      </w:r>
      <w:r w:rsidR="00293087">
        <w:rPr>
          <w:rFonts w:asciiTheme="minorHAnsi" w:hAnsiTheme="minorHAnsi" w:cstheme="minorHAnsi"/>
          <w:sz w:val="22"/>
          <w:szCs w:val="22"/>
        </w:rPr>
        <w:t>i</w:t>
      </w:r>
      <w:r w:rsidR="00510408" w:rsidRPr="00C016C4">
        <w:rPr>
          <w:rFonts w:asciiTheme="minorHAnsi" w:hAnsiTheme="minorHAnsi" w:cstheme="minorHAnsi"/>
          <w:sz w:val="22"/>
          <w:szCs w:val="22"/>
        </w:rPr>
        <w:t xml:space="preserve"> Opróżnianie) zawiera</w:t>
      </w:r>
      <w:r>
        <w:rPr>
          <w:rFonts w:asciiTheme="minorHAnsi" w:hAnsiTheme="minorHAnsi" w:cstheme="minorHAnsi"/>
          <w:sz w:val="22"/>
          <w:szCs w:val="22"/>
        </w:rPr>
        <w:t>ła</w:t>
      </w:r>
      <w:r w:rsidR="00510408" w:rsidRPr="00C016C4">
        <w:rPr>
          <w:rFonts w:asciiTheme="minorHAnsi" w:hAnsiTheme="minorHAnsi" w:cstheme="minorHAnsi"/>
          <w:sz w:val="22"/>
          <w:szCs w:val="22"/>
        </w:rPr>
        <w:t xml:space="preserve"> m.in. </w:t>
      </w:r>
      <w:r w:rsidR="00851B3B">
        <w:rPr>
          <w:rFonts w:asciiTheme="minorHAnsi" w:hAnsiTheme="minorHAnsi" w:cstheme="minorHAnsi"/>
          <w:sz w:val="22"/>
          <w:szCs w:val="22"/>
        </w:rPr>
        <w:t xml:space="preserve">dwa </w:t>
      </w:r>
      <w:r w:rsidR="00E923E2" w:rsidRPr="00E923E2">
        <w:rPr>
          <w:rFonts w:asciiTheme="minorHAnsi" w:hAnsiTheme="minorHAnsi" w:cstheme="minorHAnsi"/>
          <w:sz w:val="22"/>
          <w:szCs w:val="22"/>
        </w:rPr>
        <w:t xml:space="preserve">elastyczne węże (nalewowy i odprowadzający pary amoniaku do cysterny – wahadło gazowe), każde ze standaryzowanym </w:t>
      </w:r>
      <w:r w:rsidR="00510408" w:rsidRPr="00C016C4">
        <w:rPr>
          <w:rFonts w:asciiTheme="minorHAnsi" w:hAnsiTheme="minorHAnsi" w:cstheme="minorHAnsi"/>
          <w:sz w:val="22"/>
          <w:szCs w:val="22"/>
        </w:rPr>
        <w:t xml:space="preserve">przyłączem do cystern samochodowych, panel sterowniczy oraz kontroler uziemienia z sygnalizatorem gotowości do napełniania. </w:t>
      </w:r>
      <w:r w:rsidR="00A43313">
        <w:rPr>
          <w:rFonts w:asciiTheme="minorHAnsi" w:hAnsiTheme="minorHAnsi" w:cstheme="minorHAnsi"/>
          <w:sz w:val="22"/>
          <w:szCs w:val="22"/>
        </w:rPr>
        <w:t>Wymaga się, aby p</w:t>
      </w:r>
      <w:r w:rsidR="00510408" w:rsidRPr="00C016C4">
        <w:rPr>
          <w:rFonts w:asciiTheme="minorHAnsi" w:hAnsiTheme="minorHAnsi" w:cstheme="minorHAnsi"/>
          <w:sz w:val="22"/>
          <w:szCs w:val="22"/>
        </w:rPr>
        <w:t>rzy braku uziemienia lub po napełnieniu zbiornika magazynowego nastąpi</w:t>
      </w:r>
      <w:r w:rsidR="00A43313">
        <w:rPr>
          <w:rFonts w:asciiTheme="minorHAnsi" w:hAnsiTheme="minorHAnsi" w:cstheme="minorHAnsi"/>
          <w:sz w:val="22"/>
          <w:szCs w:val="22"/>
        </w:rPr>
        <w:t>ła</w:t>
      </w:r>
      <w:r w:rsidR="00510408" w:rsidRPr="00C016C4">
        <w:rPr>
          <w:rFonts w:asciiTheme="minorHAnsi" w:hAnsiTheme="minorHAnsi" w:cstheme="minorHAnsi"/>
          <w:sz w:val="22"/>
          <w:szCs w:val="22"/>
        </w:rPr>
        <w:t xml:space="preserve"> blokada dopływu reagenta (zabezpieczenie zbiornika przed przelaniem). Układ ten, przy odpowiednim przełączeniu armatur ręcznych, </w:t>
      </w:r>
      <w:r w:rsidR="00911696">
        <w:rPr>
          <w:rFonts w:asciiTheme="minorHAnsi" w:hAnsiTheme="minorHAnsi" w:cstheme="minorHAnsi"/>
          <w:sz w:val="22"/>
          <w:szCs w:val="22"/>
        </w:rPr>
        <w:t>będzie</w:t>
      </w:r>
      <w:r w:rsidR="00510408" w:rsidRPr="00C016C4">
        <w:rPr>
          <w:rFonts w:asciiTheme="minorHAnsi" w:hAnsiTheme="minorHAnsi" w:cstheme="minorHAnsi"/>
          <w:sz w:val="22"/>
          <w:szCs w:val="22"/>
        </w:rPr>
        <w:t xml:space="preserve"> również umożliwi</w:t>
      </w:r>
      <w:r w:rsidR="00911696">
        <w:rPr>
          <w:rFonts w:asciiTheme="minorHAnsi" w:hAnsiTheme="minorHAnsi" w:cstheme="minorHAnsi"/>
          <w:sz w:val="22"/>
          <w:szCs w:val="22"/>
        </w:rPr>
        <w:t>a</w:t>
      </w:r>
      <w:r w:rsidR="00510408" w:rsidRPr="00C016C4">
        <w:rPr>
          <w:rFonts w:asciiTheme="minorHAnsi" w:hAnsiTheme="minorHAnsi" w:cstheme="minorHAnsi"/>
          <w:sz w:val="22"/>
          <w:szCs w:val="22"/>
        </w:rPr>
        <w:t>ć opróżnienie zbiornika reagenta do autocysterny przy użyciu jej pompy.</w:t>
      </w:r>
      <w:r w:rsidR="005B1AF8">
        <w:t xml:space="preserve"> </w:t>
      </w:r>
      <w:r w:rsidR="00A01B33" w:rsidRPr="00A01B33">
        <w:rPr>
          <w:rFonts w:asciiTheme="minorHAnsi" w:hAnsiTheme="minorHAnsi" w:cstheme="minorHAnsi"/>
          <w:sz w:val="22"/>
          <w:szCs w:val="22"/>
        </w:rPr>
        <w:t xml:space="preserve">Napełnianie zbiornika </w:t>
      </w:r>
      <w:r w:rsidR="00911696">
        <w:rPr>
          <w:rFonts w:asciiTheme="minorHAnsi" w:hAnsiTheme="minorHAnsi" w:cstheme="minorHAnsi"/>
          <w:sz w:val="22"/>
          <w:szCs w:val="22"/>
        </w:rPr>
        <w:t>będzie odbywać</w:t>
      </w:r>
      <w:r w:rsidR="00A01B33" w:rsidRPr="00A01B33">
        <w:rPr>
          <w:rFonts w:asciiTheme="minorHAnsi" w:hAnsiTheme="minorHAnsi" w:cstheme="minorHAnsi"/>
          <w:sz w:val="22"/>
          <w:szCs w:val="22"/>
        </w:rPr>
        <w:t xml:space="preserve"> </w:t>
      </w:r>
      <w:r w:rsidR="00911696">
        <w:rPr>
          <w:rFonts w:asciiTheme="minorHAnsi" w:hAnsiTheme="minorHAnsi" w:cstheme="minorHAnsi"/>
          <w:sz w:val="22"/>
          <w:szCs w:val="22"/>
        </w:rPr>
        <w:t xml:space="preserve">się </w:t>
      </w:r>
      <w:r w:rsidR="00A01B33" w:rsidRPr="00A01B33">
        <w:rPr>
          <w:rFonts w:asciiTheme="minorHAnsi" w:hAnsiTheme="minorHAnsi" w:cstheme="minorHAnsi"/>
          <w:sz w:val="22"/>
          <w:szCs w:val="22"/>
        </w:rPr>
        <w:t>za pomocą pompy z samochodu-cysterny.</w:t>
      </w:r>
    </w:p>
    <w:p w14:paraId="0127BC7E" w14:textId="7DB4E12A" w:rsidR="003D057C" w:rsidRDefault="00911696" w:rsidP="003D057C">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Zamawiający wymaga, aby s</w:t>
      </w:r>
      <w:r w:rsidR="00510408" w:rsidRPr="00C016C4">
        <w:rPr>
          <w:rFonts w:asciiTheme="minorHAnsi" w:hAnsiTheme="minorHAnsi" w:cstheme="minorBidi"/>
        </w:rPr>
        <w:t>tanowisko rozładunkowe spełnia</w:t>
      </w:r>
      <w:r>
        <w:rPr>
          <w:rFonts w:asciiTheme="minorHAnsi" w:hAnsiTheme="minorHAnsi" w:cstheme="minorBidi"/>
        </w:rPr>
        <w:t>ło</w:t>
      </w:r>
      <w:r w:rsidR="00510408" w:rsidRPr="00C016C4">
        <w:rPr>
          <w:rFonts w:asciiTheme="minorHAnsi" w:hAnsiTheme="minorHAnsi" w:cstheme="minorBidi"/>
        </w:rPr>
        <w:t xml:space="preserve"> wymagania ujęte w Rozporządzeniu Ministra Transportu z</w:t>
      </w:r>
      <w:r w:rsidR="0063255D">
        <w:rPr>
          <w:rFonts w:asciiTheme="minorHAnsi" w:hAnsiTheme="minorHAnsi" w:cstheme="minorBidi"/>
        </w:rPr>
        <w:t> </w:t>
      </w:r>
      <w:r w:rsidR="00510408" w:rsidRPr="00C016C4">
        <w:rPr>
          <w:rFonts w:asciiTheme="minorHAnsi" w:hAnsiTheme="minorHAnsi" w:cstheme="minorBidi"/>
        </w:rPr>
        <w:t xml:space="preserve">dnia 20 września 2006 r. w sprawie warunków technicznych dozoru technicznego, jakim powinny odpowiadać urządzenia do napełniania i opróżniania zbiorników transportowych (Dz.U. </w:t>
      </w:r>
      <w:r w:rsidR="00851B3B">
        <w:rPr>
          <w:rFonts w:asciiTheme="minorHAnsi" w:hAnsiTheme="minorHAnsi" w:cstheme="minorBidi"/>
        </w:rPr>
        <w:t xml:space="preserve">z </w:t>
      </w:r>
      <w:r w:rsidR="00510408" w:rsidRPr="00C016C4">
        <w:rPr>
          <w:rFonts w:asciiTheme="minorHAnsi" w:hAnsiTheme="minorHAnsi" w:cstheme="minorBidi"/>
        </w:rPr>
        <w:t>2015</w:t>
      </w:r>
      <w:r w:rsidR="00851B3B">
        <w:rPr>
          <w:rFonts w:asciiTheme="minorHAnsi" w:hAnsiTheme="minorHAnsi" w:cstheme="minorBidi"/>
        </w:rPr>
        <w:t xml:space="preserve"> r.,</w:t>
      </w:r>
      <w:r w:rsidR="00510408" w:rsidRPr="00C016C4">
        <w:rPr>
          <w:rFonts w:asciiTheme="minorHAnsi" w:hAnsiTheme="minorHAnsi" w:cstheme="minorBidi"/>
        </w:rPr>
        <w:t xml:space="preserve"> poz. 34).</w:t>
      </w:r>
      <w:r w:rsidR="00C86763">
        <w:rPr>
          <w:rFonts w:asciiTheme="minorHAnsi" w:hAnsiTheme="minorHAnsi" w:cstheme="minorBidi"/>
        </w:rPr>
        <w:t xml:space="preserve"> </w:t>
      </w:r>
      <w:r w:rsidR="00180613">
        <w:rPr>
          <w:rFonts w:asciiTheme="minorHAnsi" w:hAnsiTheme="minorHAnsi" w:cstheme="minorBidi"/>
        </w:rPr>
        <w:t>Wykonawca zarejestruje urządzenie w TDT, przeprowadzi proces odbioru stanowiska rozładunku przez TDT (Transportowy Dozór Techniczny) oraz uzyska decyzję TDT zezwalającą na jego eksploatację</w:t>
      </w:r>
      <w:r w:rsidR="003D057C">
        <w:rPr>
          <w:rFonts w:asciiTheme="minorHAnsi" w:hAnsiTheme="minorHAnsi" w:cstheme="minorBidi"/>
        </w:rPr>
        <w:t>.</w:t>
      </w:r>
    </w:p>
    <w:p w14:paraId="694D4D19" w14:textId="22EBA734" w:rsidR="005B1AF8" w:rsidRPr="00C016C4" w:rsidRDefault="005B1AF8"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 xml:space="preserve">Zbiornik </w:t>
      </w:r>
      <w:r w:rsidR="00081745">
        <w:rPr>
          <w:rFonts w:asciiTheme="minorHAnsi" w:eastAsiaTheme="minorHAnsi" w:hAnsiTheme="minorHAnsi" w:cstheme="minorHAnsi"/>
          <w:bCs/>
          <w:sz w:val="22"/>
          <w:szCs w:val="22"/>
        </w:rPr>
        <w:t>magazynowy wody amoniakalnej</w:t>
      </w:r>
      <w:r w:rsidRPr="00C016C4">
        <w:rPr>
          <w:rFonts w:asciiTheme="minorHAnsi" w:eastAsiaTheme="minorHAnsi" w:hAnsiTheme="minorHAnsi" w:cstheme="minorHAnsi"/>
          <w:bCs/>
          <w:sz w:val="22"/>
          <w:szCs w:val="22"/>
        </w:rPr>
        <w:t xml:space="preserve"> </w:t>
      </w:r>
      <w:r w:rsidR="001D46B6">
        <w:rPr>
          <w:rFonts w:asciiTheme="minorHAnsi" w:eastAsiaTheme="minorHAnsi" w:hAnsiTheme="minorHAnsi" w:cstheme="minorHAnsi"/>
          <w:bCs/>
          <w:sz w:val="22"/>
          <w:szCs w:val="22"/>
        </w:rPr>
        <w:t xml:space="preserve">ma </w:t>
      </w:r>
      <w:r w:rsidR="001D46B6" w:rsidRPr="00C016C4">
        <w:rPr>
          <w:rFonts w:asciiTheme="minorHAnsi" w:eastAsiaTheme="minorHAnsi" w:hAnsiTheme="minorHAnsi" w:cstheme="minorHAnsi"/>
          <w:bCs/>
          <w:sz w:val="22"/>
          <w:szCs w:val="22"/>
        </w:rPr>
        <w:t xml:space="preserve">być </w:t>
      </w:r>
      <w:r w:rsidRPr="00C016C4">
        <w:rPr>
          <w:rFonts w:asciiTheme="minorHAnsi" w:eastAsiaTheme="minorHAnsi" w:hAnsiTheme="minorHAnsi" w:cstheme="minorHAnsi"/>
          <w:bCs/>
          <w:sz w:val="22"/>
          <w:szCs w:val="22"/>
        </w:rPr>
        <w:t xml:space="preserve">wykonany </w:t>
      </w:r>
      <w:r w:rsidR="00F551AF" w:rsidRPr="00C016C4">
        <w:rPr>
          <w:rFonts w:asciiTheme="minorHAnsi" w:eastAsiaTheme="minorHAnsi" w:hAnsiTheme="minorHAnsi" w:cstheme="minorHAnsi"/>
          <w:sz w:val="22"/>
          <w:szCs w:val="22"/>
          <w:lang w:eastAsia="en-US"/>
        </w:rPr>
        <w:t>ze stali nierdzewnej lub</w:t>
      </w:r>
      <w:r w:rsidR="005C7591">
        <w:rPr>
          <w:rFonts w:asciiTheme="minorHAnsi" w:eastAsiaTheme="minorHAnsi" w:hAnsiTheme="minorHAnsi" w:cstheme="minorHAnsi"/>
          <w:sz w:val="22"/>
          <w:szCs w:val="22"/>
          <w:lang w:eastAsia="en-US"/>
        </w:rPr>
        <w:t xml:space="preserve"> </w:t>
      </w:r>
      <w:r w:rsidR="00F551AF" w:rsidRPr="00C016C4">
        <w:rPr>
          <w:rFonts w:asciiTheme="minorHAnsi" w:eastAsiaTheme="minorHAnsi" w:hAnsiTheme="minorHAnsi" w:cstheme="minorHAnsi"/>
          <w:sz w:val="22"/>
          <w:szCs w:val="22"/>
          <w:lang w:eastAsia="en-US"/>
        </w:rPr>
        <w:t>z tworzywa sztucznego</w:t>
      </w:r>
      <w:r w:rsidR="00F551AF">
        <w:rPr>
          <w:rFonts w:asciiTheme="minorHAnsi" w:eastAsiaTheme="minorHAnsi" w:hAnsiTheme="minorHAnsi" w:cstheme="minorHAnsi"/>
          <w:sz w:val="22"/>
          <w:szCs w:val="22"/>
          <w:lang w:eastAsia="en-US"/>
        </w:rPr>
        <w:t>,</w:t>
      </w:r>
      <w:r w:rsidR="00F551A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bCs/>
          <w:sz w:val="22"/>
          <w:szCs w:val="22"/>
        </w:rPr>
        <w:t>jako zbiornik dwupłaszczowy</w:t>
      </w:r>
      <w:r w:rsidR="00F551AF">
        <w:rPr>
          <w:rFonts w:asciiTheme="minorHAnsi" w:eastAsiaTheme="minorHAnsi" w:hAnsiTheme="minorHAnsi" w:cstheme="minorHAnsi"/>
          <w:bCs/>
          <w:sz w:val="22"/>
          <w:szCs w:val="22"/>
        </w:rPr>
        <w:t>,</w:t>
      </w:r>
      <w:r w:rsidRPr="00C016C4">
        <w:rPr>
          <w:rFonts w:asciiTheme="minorHAnsi" w:eastAsiaTheme="minorHAnsi" w:hAnsiTheme="minorHAnsi" w:cstheme="minorHAnsi"/>
          <w:bCs/>
          <w:sz w:val="22"/>
          <w:szCs w:val="22"/>
        </w:rPr>
        <w:t xml:space="preserve"> zainstalowany na otwartym terenie lub jednopłaszczowy zbiornik w</w:t>
      </w:r>
      <w:r w:rsidR="0063255D">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betonowej wannie</w:t>
      </w:r>
      <w:r w:rsidR="00081745">
        <w:rPr>
          <w:rFonts w:asciiTheme="minorHAnsi" w:eastAsiaTheme="minorHAnsi" w:hAnsiTheme="minorHAnsi" w:cstheme="minorHAnsi"/>
          <w:bCs/>
          <w:sz w:val="22"/>
          <w:szCs w:val="22"/>
        </w:rPr>
        <w:t xml:space="preserve"> ze zbiornikiem podziemnym</w:t>
      </w:r>
      <w:r w:rsidRPr="00C016C4">
        <w:rPr>
          <w:rFonts w:asciiTheme="minorHAnsi" w:eastAsiaTheme="minorHAnsi" w:hAnsiTheme="minorHAnsi" w:cstheme="minorHAnsi"/>
          <w:bCs/>
          <w:sz w:val="22"/>
          <w:szCs w:val="22"/>
        </w:rPr>
        <w:t xml:space="preserve"> o pojemności </w:t>
      </w:r>
      <w:r w:rsidR="00081745">
        <w:rPr>
          <w:rFonts w:asciiTheme="minorHAnsi" w:eastAsiaTheme="minorHAnsi" w:hAnsiTheme="minorHAnsi" w:cstheme="minorHAnsi"/>
          <w:bCs/>
          <w:sz w:val="22"/>
          <w:szCs w:val="22"/>
        </w:rPr>
        <w:t>zapewniającej przejęcie całej objętości wody amoniakalnej z nieszczelnego zbiornika magazynowego</w:t>
      </w:r>
      <w:r w:rsidRPr="00C016C4">
        <w:rPr>
          <w:rFonts w:asciiTheme="minorHAnsi" w:eastAsiaTheme="minorHAnsi" w:hAnsiTheme="minorHAnsi" w:cstheme="minorHAnsi"/>
          <w:bCs/>
          <w:sz w:val="22"/>
          <w:szCs w:val="22"/>
        </w:rPr>
        <w:t>.</w:t>
      </w:r>
      <w:r>
        <w:rPr>
          <w:rFonts w:asciiTheme="minorHAnsi" w:eastAsiaTheme="minorHAnsi" w:hAnsiTheme="minorHAnsi" w:cstheme="minorHAnsi"/>
          <w:bCs/>
          <w:sz w:val="22"/>
          <w:szCs w:val="22"/>
        </w:rPr>
        <w:t xml:space="preserve"> W obu rozwiązaniach zbiornik będzie zadaszony, celem ochrony przed bezpośrednim promieniowaniem słonecznym. Instalacja rozładunku i magazynowania zostanie wykonana na potrzeby pierwszego i drugiego stopnia redukcji tlenków azotu.</w:t>
      </w:r>
    </w:p>
    <w:p w14:paraId="197281EA" w14:textId="293A3F5A" w:rsidR="00F551AF" w:rsidRDefault="00BC706B"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 xml:space="preserve">Pojemność zbiornika </w:t>
      </w:r>
      <w:r w:rsidR="00DC098C">
        <w:rPr>
          <w:rFonts w:asciiTheme="minorHAnsi" w:eastAsiaTheme="minorHAnsi" w:hAnsiTheme="minorHAnsi" w:cstheme="minorHAnsi"/>
          <w:bCs/>
          <w:sz w:val="22"/>
          <w:szCs w:val="22"/>
        </w:rPr>
        <w:t>magazynowania</w:t>
      </w:r>
      <w:r w:rsidR="00DC098C" w:rsidRPr="00C016C4">
        <w:rPr>
          <w:rFonts w:asciiTheme="minorHAnsi" w:eastAsiaTheme="minorHAnsi" w:hAnsiTheme="minorHAnsi" w:cstheme="minorHAnsi"/>
          <w:bCs/>
          <w:sz w:val="22"/>
          <w:szCs w:val="22"/>
        </w:rPr>
        <w:t xml:space="preserve"> </w:t>
      </w:r>
      <w:r w:rsidRPr="00C016C4">
        <w:rPr>
          <w:rFonts w:asciiTheme="minorHAnsi" w:eastAsiaTheme="minorHAnsi" w:hAnsiTheme="minorHAnsi" w:cstheme="minorHAnsi"/>
          <w:bCs/>
          <w:sz w:val="22"/>
          <w:szCs w:val="22"/>
        </w:rPr>
        <w:t>reagent</w:t>
      </w:r>
      <w:r w:rsidR="00DC098C">
        <w:rPr>
          <w:rFonts w:asciiTheme="minorHAnsi" w:eastAsiaTheme="minorHAnsi" w:hAnsiTheme="minorHAnsi" w:cstheme="minorHAnsi"/>
          <w:bCs/>
          <w:sz w:val="22"/>
          <w:szCs w:val="22"/>
        </w:rPr>
        <w:t>a</w:t>
      </w:r>
      <w:r w:rsidRPr="00C016C4">
        <w:rPr>
          <w:rFonts w:asciiTheme="minorHAnsi" w:eastAsiaTheme="minorHAnsi" w:hAnsiTheme="minorHAnsi" w:cstheme="minorHAnsi"/>
          <w:bCs/>
          <w:sz w:val="22"/>
          <w:szCs w:val="22"/>
        </w:rPr>
        <w:t xml:space="preserve"> dla</w:t>
      </w:r>
      <w:r w:rsidR="00BA4F3E" w:rsidRPr="00C016C4">
        <w:rPr>
          <w:rFonts w:asciiTheme="minorHAnsi" w:eastAsiaTheme="minorHAnsi" w:hAnsiTheme="minorHAnsi" w:cstheme="minorHAnsi"/>
          <w:bCs/>
          <w:sz w:val="22"/>
          <w:szCs w:val="22"/>
        </w:rPr>
        <w:t xml:space="preserve"> instalacji </w:t>
      </w:r>
      <w:r w:rsidR="00DC098C">
        <w:rPr>
          <w:rFonts w:asciiTheme="minorHAnsi" w:eastAsiaTheme="minorHAnsi" w:hAnsiTheme="minorHAnsi" w:cstheme="minorHAnsi"/>
          <w:bCs/>
          <w:sz w:val="22"/>
          <w:szCs w:val="22"/>
        </w:rPr>
        <w:t>odazotowania spalin</w:t>
      </w:r>
      <w:r w:rsidR="00DC098C" w:rsidRPr="00C016C4">
        <w:rPr>
          <w:rFonts w:asciiTheme="minorHAnsi" w:eastAsiaTheme="minorHAnsi" w:hAnsiTheme="minorHAnsi" w:cstheme="minorHAnsi"/>
          <w:bCs/>
          <w:sz w:val="22"/>
          <w:szCs w:val="22"/>
        </w:rPr>
        <w:t xml:space="preserve"> </w:t>
      </w:r>
      <w:r w:rsidR="00DC098C">
        <w:rPr>
          <w:rFonts w:asciiTheme="minorHAnsi" w:eastAsiaTheme="minorHAnsi" w:hAnsiTheme="minorHAnsi" w:cstheme="minorHAnsi"/>
          <w:bCs/>
          <w:sz w:val="22"/>
          <w:szCs w:val="22"/>
        </w:rPr>
        <w:t>zapewni</w:t>
      </w:r>
      <w:r w:rsidR="00BA4F3E" w:rsidRPr="00C016C4">
        <w:rPr>
          <w:rFonts w:asciiTheme="minorHAnsi" w:eastAsiaTheme="minorHAnsi" w:hAnsiTheme="minorHAnsi" w:cstheme="minorHAnsi"/>
          <w:bCs/>
          <w:sz w:val="22"/>
          <w:szCs w:val="22"/>
        </w:rPr>
        <w:t xml:space="preserve"> minimum </w:t>
      </w:r>
      <w:r w:rsidR="00847A79" w:rsidRPr="00C016C4">
        <w:rPr>
          <w:rFonts w:asciiTheme="minorHAnsi" w:eastAsiaTheme="minorHAnsi" w:hAnsiTheme="minorHAnsi" w:cstheme="minorHAnsi"/>
          <w:bCs/>
          <w:sz w:val="22"/>
          <w:szCs w:val="22"/>
        </w:rPr>
        <w:t>1</w:t>
      </w:r>
      <w:r w:rsidR="00847A79">
        <w:rPr>
          <w:rFonts w:asciiTheme="minorHAnsi" w:eastAsiaTheme="minorHAnsi" w:hAnsiTheme="minorHAnsi" w:cstheme="minorHAnsi"/>
          <w:bCs/>
          <w:sz w:val="22"/>
          <w:szCs w:val="22"/>
        </w:rPr>
        <w:t>0</w:t>
      </w:r>
      <w:r w:rsidR="00847A79" w:rsidRPr="00C016C4">
        <w:rPr>
          <w:rFonts w:asciiTheme="minorHAnsi" w:eastAsiaTheme="minorHAnsi" w:hAnsiTheme="minorHAnsi" w:cstheme="minorHAnsi"/>
          <w:bCs/>
          <w:sz w:val="22"/>
          <w:szCs w:val="22"/>
        </w:rPr>
        <w:t xml:space="preserve"> </w:t>
      </w:r>
      <w:r w:rsidR="00BA4F3E" w:rsidRPr="00C016C4">
        <w:rPr>
          <w:rFonts w:asciiTheme="minorHAnsi" w:eastAsiaTheme="minorHAnsi" w:hAnsiTheme="minorHAnsi" w:cstheme="minorHAnsi"/>
          <w:bCs/>
          <w:sz w:val="22"/>
          <w:szCs w:val="22"/>
        </w:rPr>
        <w:t>dni pracy Instalacji</w:t>
      </w:r>
      <w:r w:rsidR="00DC098C">
        <w:rPr>
          <w:rFonts w:asciiTheme="minorHAnsi" w:eastAsiaTheme="minorHAnsi" w:hAnsiTheme="minorHAnsi" w:cstheme="minorHAnsi"/>
          <w:bCs/>
          <w:sz w:val="22"/>
          <w:szCs w:val="22"/>
        </w:rPr>
        <w:t xml:space="preserve"> przy jej obciążeniu nominalnym</w:t>
      </w:r>
      <w:r w:rsidR="00BA4F3E" w:rsidRPr="00C016C4">
        <w:rPr>
          <w:rFonts w:asciiTheme="minorHAnsi" w:eastAsiaTheme="minorHAnsi" w:hAnsiTheme="minorHAnsi" w:cstheme="minorHAnsi"/>
          <w:bCs/>
          <w:sz w:val="22"/>
          <w:szCs w:val="22"/>
        </w:rPr>
        <w:t>.</w:t>
      </w:r>
      <w:r w:rsidR="00174B37" w:rsidRPr="00C016C4">
        <w:rPr>
          <w:rFonts w:asciiTheme="minorHAnsi" w:eastAsiaTheme="minorHAnsi" w:hAnsiTheme="minorHAnsi" w:cstheme="minorHAnsi"/>
          <w:bCs/>
          <w:sz w:val="22"/>
          <w:szCs w:val="22"/>
        </w:rPr>
        <w:t xml:space="preserve"> </w:t>
      </w:r>
      <w:bookmarkStart w:id="152" w:name="_Toc126562040"/>
    </w:p>
    <w:p w14:paraId="51A09AF3" w14:textId="20702592" w:rsidR="00652451" w:rsidRDefault="00180613" w:rsidP="00DB5AD0">
      <w:pPr>
        <w:spacing w:before="60" w:after="60"/>
        <w:jc w:val="both"/>
        <w:rPr>
          <w:rFonts w:asciiTheme="minorHAnsi" w:eastAsiaTheme="minorHAnsi" w:hAnsiTheme="minorHAnsi" w:cstheme="minorHAnsi"/>
          <w:bCs/>
          <w:sz w:val="22"/>
          <w:szCs w:val="22"/>
        </w:rPr>
      </w:pPr>
      <w:r w:rsidRPr="00652451">
        <w:rPr>
          <w:rFonts w:asciiTheme="minorHAnsi" w:eastAsiaTheme="minorHAnsi" w:hAnsiTheme="minorHAnsi" w:cstheme="minorHAnsi"/>
          <w:bCs/>
          <w:sz w:val="22"/>
          <w:szCs w:val="22"/>
        </w:rPr>
        <w:t xml:space="preserve">Wykonawca zarejestruje </w:t>
      </w:r>
      <w:r>
        <w:rPr>
          <w:rFonts w:asciiTheme="minorHAnsi" w:eastAsiaTheme="minorHAnsi" w:hAnsiTheme="minorHAnsi" w:cstheme="minorHAnsi"/>
          <w:bCs/>
          <w:sz w:val="22"/>
          <w:szCs w:val="22"/>
        </w:rPr>
        <w:t>zbiornik</w:t>
      </w:r>
      <w:r w:rsidRPr="00652451">
        <w:rPr>
          <w:rFonts w:asciiTheme="minorHAnsi" w:eastAsiaTheme="minorHAnsi" w:hAnsiTheme="minorHAnsi" w:cstheme="minorHAnsi"/>
          <w:bCs/>
          <w:sz w:val="22"/>
          <w:szCs w:val="22"/>
        </w:rPr>
        <w:t xml:space="preserve"> w </w:t>
      </w:r>
      <w:r>
        <w:rPr>
          <w:rFonts w:asciiTheme="minorHAnsi" w:eastAsiaTheme="minorHAnsi" w:hAnsiTheme="minorHAnsi" w:cstheme="minorHAnsi"/>
          <w:bCs/>
          <w:sz w:val="22"/>
          <w:szCs w:val="22"/>
        </w:rPr>
        <w:t>U</w:t>
      </w:r>
      <w:r w:rsidRPr="00652451">
        <w:rPr>
          <w:rFonts w:asciiTheme="minorHAnsi" w:eastAsiaTheme="minorHAnsi" w:hAnsiTheme="minorHAnsi" w:cstheme="minorHAnsi"/>
          <w:bCs/>
          <w:sz w:val="22"/>
          <w:szCs w:val="22"/>
        </w:rPr>
        <w:t>DT</w:t>
      </w:r>
      <w:r>
        <w:rPr>
          <w:rFonts w:asciiTheme="minorHAnsi" w:eastAsiaTheme="minorHAnsi" w:hAnsiTheme="minorHAnsi" w:cstheme="minorHAnsi"/>
          <w:bCs/>
          <w:sz w:val="22"/>
          <w:szCs w:val="22"/>
        </w:rPr>
        <w:t xml:space="preserve">, </w:t>
      </w:r>
      <w:r w:rsidRPr="00652451">
        <w:rPr>
          <w:rFonts w:asciiTheme="minorHAnsi" w:eastAsiaTheme="minorHAnsi" w:hAnsiTheme="minorHAnsi" w:cstheme="minorHAnsi"/>
          <w:bCs/>
          <w:sz w:val="22"/>
          <w:szCs w:val="22"/>
        </w:rPr>
        <w:t xml:space="preserve">przeprowadzi proces odbioru </w:t>
      </w:r>
      <w:r>
        <w:rPr>
          <w:rFonts w:asciiTheme="minorHAnsi" w:eastAsiaTheme="minorHAnsi" w:hAnsiTheme="minorHAnsi" w:cstheme="minorHAnsi"/>
          <w:bCs/>
          <w:sz w:val="22"/>
          <w:szCs w:val="22"/>
        </w:rPr>
        <w:t>zbiornika</w:t>
      </w:r>
      <w:r w:rsidRPr="00652451">
        <w:rPr>
          <w:rFonts w:asciiTheme="minorHAnsi" w:eastAsiaTheme="minorHAnsi" w:hAnsiTheme="minorHAnsi" w:cstheme="minorHAnsi"/>
          <w:bCs/>
          <w:sz w:val="22"/>
          <w:szCs w:val="22"/>
        </w:rPr>
        <w:t xml:space="preserve"> przez </w:t>
      </w:r>
      <w:r>
        <w:rPr>
          <w:rFonts w:asciiTheme="minorHAnsi" w:eastAsiaTheme="minorHAnsi" w:hAnsiTheme="minorHAnsi" w:cstheme="minorHAnsi"/>
          <w:bCs/>
          <w:sz w:val="22"/>
          <w:szCs w:val="22"/>
        </w:rPr>
        <w:t>U</w:t>
      </w:r>
      <w:r w:rsidRPr="00652451">
        <w:rPr>
          <w:rFonts w:asciiTheme="minorHAnsi" w:eastAsiaTheme="minorHAnsi" w:hAnsiTheme="minorHAnsi" w:cstheme="minorHAnsi"/>
          <w:bCs/>
          <w:sz w:val="22"/>
          <w:szCs w:val="22"/>
        </w:rPr>
        <w:t>DT (</w:t>
      </w:r>
      <w:r>
        <w:rPr>
          <w:rFonts w:asciiTheme="minorHAnsi" w:eastAsiaTheme="minorHAnsi" w:hAnsiTheme="minorHAnsi" w:cstheme="minorHAnsi"/>
          <w:bCs/>
          <w:sz w:val="22"/>
          <w:szCs w:val="22"/>
        </w:rPr>
        <w:t>Urząd</w:t>
      </w:r>
      <w:r w:rsidRPr="00652451">
        <w:rPr>
          <w:rFonts w:asciiTheme="minorHAnsi" w:eastAsiaTheme="minorHAnsi" w:hAnsiTheme="minorHAnsi" w:cstheme="minorHAnsi"/>
          <w:bCs/>
          <w:sz w:val="22"/>
          <w:szCs w:val="22"/>
        </w:rPr>
        <w:t xml:space="preserve"> Doz</w:t>
      </w:r>
      <w:r>
        <w:rPr>
          <w:rFonts w:asciiTheme="minorHAnsi" w:eastAsiaTheme="minorHAnsi" w:hAnsiTheme="minorHAnsi" w:cstheme="minorHAnsi"/>
          <w:bCs/>
          <w:sz w:val="22"/>
          <w:szCs w:val="22"/>
        </w:rPr>
        <w:t>oru</w:t>
      </w:r>
      <w:r w:rsidRPr="00652451">
        <w:rPr>
          <w:rFonts w:asciiTheme="minorHAnsi" w:eastAsiaTheme="minorHAnsi" w:hAnsiTheme="minorHAnsi" w:cstheme="minorHAnsi"/>
          <w:bCs/>
          <w:sz w:val="22"/>
          <w:szCs w:val="22"/>
        </w:rPr>
        <w:t xml:space="preserve"> Techniczn</w:t>
      </w:r>
      <w:r>
        <w:rPr>
          <w:rFonts w:asciiTheme="minorHAnsi" w:eastAsiaTheme="minorHAnsi" w:hAnsiTheme="minorHAnsi" w:cstheme="minorHAnsi"/>
          <w:bCs/>
          <w:sz w:val="22"/>
          <w:szCs w:val="22"/>
        </w:rPr>
        <w:t>ego</w:t>
      </w:r>
      <w:r w:rsidRPr="00652451">
        <w:rPr>
          <w:rFonts w:asciiTheme="minorHAnsi" w:eastAsiaTheme="minorHAnsi" w:hAnsiTheme="minorHAnsi" w:cstheme="minorHAnsi"/>
          <w:bCs/>
          <w:sz w:val="22"/>
          <w:szCs w:val="22"/>
        </w:rPr>
        <w:t>)</w:t>
      </w:r>
      <w:r>
        <w:rPr>
          <w:rFonts w:asciiTheme="minorHAnsi" w:eastAsiaTheme="minorHAnsi" w:hAnsiTheme="minorHAnsi" w:cstheme="minorHAnsi"/>
          <w:bCs/>
          <w:sz w:val="22"/>
          <w:szCs w:val="22"/>
        </w:rPr>
        <w:t xml:space="preserve"> oraz </w:t>
      </w:r>
      <w:r w:rsidRPr="00652451">
        <w:rPr>
          <w:rFonts w:asciiTheme="minorHAnsi" w:eastAsiaTheme="minorHAnsi" w:hAnsiTheme="minorHAnsi" w:cstheme="minorHAnsi"/>
          <w:bCs/>
          <w:sz w:val="22"/>
          <w:szCs w:val="22"/>
        </w:rPr>
        <w:t xml:space="preserve">uzyska decyzję </w:t>
      </w:r>
      <w:r>
        <w:rPr>
          <w:rFonts w:asciiTheme="minorHAnsi" w:eastAsiaTheme="minorHAnsi" w:hAnsiTheme="minorHAnsi" w:cstheme="minorHAnsi"/>
          <w:bCs/>
          <w:sz w:val="22"/>
          <w:szCs w:val="22"/>
        </w:rPr>
        <w:t>U</w:t>
      </w:r>
      <w:r w:rsidRPr="00652451">
        <w:rPr>
          <w:rFonts w:asciiTheme="minorHAnsi" w:eastAsiaTheme="minorHAnsi" w:hAnsiTheme="minorHAnsi" w:cstheme="minorHAnsi"/>
          <w:bCs/>
          <w:sz w:val="22"/>
          <w:szCs w:val="22"/>
        </w:rPr>
        <w:t xml:space="preserve">DT </w:t>
      </w:r>
      <w:r>
        <w:rPr>
          <w:rFonts w:asciiTheme="minorHAnsi" w:eastAsiaTheme="minorHAnsi" w:hAnsiTheme="minorHAnsi" w:cstheme="minorHAnsi"/>
          <w:bCs/>
          <w:sz w:val="22"/>
          <w:szCs w:val="22"/>
        </w:rPr>
        <w:t xml:space="preserve">zezwalającą </w:t>
      </w:r>
      <w:r w:rsidRPr="00652451">
        <w:rPr>
          <w:rFonts w:asciiTheme="minorHAnsi" w:eastAsiaTheme="minorHAnsi" w:hAnsiTheme="minorHAnsi" w:cstheme="minorHAnsi"/>
          <w:bCs/>
          <w:sz w:val="22"/>
          <w:szCs w:val="22"/>
        </w:rPr>
        <w:t>na jego eksploatację oraz.</w:t>
      </w:r>
    </w:p>
    <w:bookmarkEnd w:id="151"/>
    <w:p w14:paraId="07E7A5B0" w14:textId="77777777" w:rsidR="00CB0D6F" w:rsidRDefault="00CB0D6F" w:rsidP="00DB5AD0">
      <w:pPr>
        <w:spacing w:before="60" w:after="60"/>
        <w:jc w:val="both"/>
        <w:rPr>
          <w:rFonts w:asciiTheme="minorHAnsi" w:eastAsiaTheme="minorHAnsi" w:hAnsiTheme="minorHAnsi" w:cstheme="minorHAnsi"/>
          <w:bCs/>
          <w:sz w:val="22"/>
          <w:szCs w:val="22"/>
        </w:rPr>
      </w:pPr>
    </w:p>
    <w:p w14:paraId="1BDF0829" w14:textId="1D0972A6" w:rsidR="00CA2C53" w:rsidRPr="00136CE2" w:rsidRDefault="00CA2C53" w:rsidP="005F38E9">
      <w:pPr>
        <w:pStyle w:val="3nagwek3"/>
        <w:rPr>
          <w:rFonts w:asciiTheme="minorHAnsi" w:hAnsiTheme="minorHAnsi" w:cstheme="minorHAnsi"/>
          <w:sz w:val="20"/>
          <w:szCs w:val="20"/>
        </w:rPr>
      </w:pPr>
      <w:bookmarkStart w:id="153" w:name="_Toc184805586"/>
      <w:r w:rsidRPr="00136CE2">
        <w:t xml:space="preserve">Wentylator </w:t>
      </w:r>
      <w:r w:rsidR="00B14270">
        <w:t>wyciągowy spalin</w:t>
      </w:r>
      <w:bookmarkEnd w:id="152"/>
      <w:bookmarkEnd w:id="153"/>
    </w:p>
    <w:p w14:paraId="5648BB80" w14:textId="19FC92E1" w:rsidR="00CA2C53" w:rsidRPr="00CB0D6F" w:rsidRDefault="00CA2C53"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 xml:space="preserve">Wentylator </w:t>
      </w:r>
      <w:r w:rsidR="00B14270" w:rsidRPr="00CB0D6F">
        <w:rPr>
          <w:rFonts w:asciiTheme="minorHAnsi" w:eastAsiaTheme="minorHAnsi" w:hAnsiTheme="minorHAnsi" w:cstheme="minorHAnsi"/>
          <w:bCs/>
          <w:sz w:val="22"/>
          <w:szCs w:val="22"/>
        </w:rPr>
        <w:t xml:space="preserve">wyciągowy spalin </w:t>
      </w:r>
      <w:r w:rsidRPr="00CB0D6F">
        <w:rPr>
          <w:rFonts w:asciiTheme="minorHAnsi" w:eastAsiaTheme="minorHAnsi" w:hAnsiTheme="minorHAnsi" w:cstheme="minorHAnsi"/>
          <w:bCs/>
          <w:sz w:val="22"/>
          <w:szCs w:val="22"/>
        </w:rPr>
        <w:t>wykonać jako promieniowy, o zmiennej wydajności regulowanej przemiennikiem częstotliwości (regulacja różnicy ciśnień poprzez płynną zmianę obrotów). Przy doborze wentylatora zapewnić odpowiednią nadwyżkę wytwarzanego podciśnienia w stosunku do podciśnienia w</w:t>
      </w:r>
      <w:r w:rsidR="00FB7C0D" w:rsidRPr="00CB0D6F">
        <w:rPr>
          <w:rFonts w:asciiTheme="minorHAnsi" w:eastAsiaTheme="minorHAnsi" w:hAnsiTheme="minorHAnsi" w:cstheme="minorHAnsi"/>
          <w:bCs/>
          <w:sz w:val="22"/>
          <w:szCs w:val="22"/>
        </w:rPr>
        <w:t xml:space="preserve"> </w:t>
      </w:r>
      <w:r w:rsidRPr="00CB0D6F">
        <w:rPr>
          <w:rFonts w:asciiTheme="minorHAnsi" w:eastAsiaTheme="minorHAnsi" w:hAnsiTheme="minorHAnsi" w:cstheme="minorHAnsi"/>
          <w:bCs/>
          <w:sz w:val="22"/>
          <w:szCs w:val="22"/>
        </w:rPr>
        <w:t>warunkach normalnych, tak aby przy żadnym stanie pracy instalacji nie dopuścić do powstania nadciśnienia w kotle i instalacji oczyszczania spalin.</w:t>
      </w:r>
      <w:r w:rsidR="00701EC0" w:rsidRPr="00CB0D6F">
        <w:rPr>
          <w:rFonts w:asciiTheme="minorHAnsi" w:eastAsiaTheme="minorHAnsi" w:hAnsiTheme="minorHAnsi" w:cstheme="minorHAnsi"/>
          <w:bCs/>
          <w:sz w:val="22"/>
          <w:szCs w:val="22"/>
        </w:rPr>
        <w:t xml:space="preserve"> </w:t>
      </w:r>
    </w:p>
    <w:p w14:paraId="5F818A7D" w14:textId="11BC819C" w:rsidR="00C13BDF" w:rsidRPr="00CB0D6F" w:rsidRDefault="00CA2C53"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Dla awaryjnego odstawienia instalacji,</w:t>
      </w:r>
      <w:r w:rsidR="00DC098C" w:rsidRPr="00CB0D6F">
        <w:rPr>
          <w:rFonts w:asciiTheme="minorHAnsi" w:eastAsiaTheme="minorHAnsi" w:hAnsiTheme="minorHAnsi" w:cstheme="minorHAnsi"/>
          <w:bCs/>
          <w:sz w:val="22"/>
          <w:szCs w:val="22"/>
        </w:rPr>
        <w:t xml:space="preserve"> w sytuacji awarii układu napędowego wentylatora,</w:t>
      </w:r>
      <w:r w:rsidRPr="00CB0D6F">
        <w:rPr>
          <w:rFonts w:asciiTheme="minorHAnsi" w:eastAsiaTheme="minorHAnsi" w:hAnsiTheme="minorHAnsi" w:cstheme="minorHAnsi"/>
          <w:bCs/>
          <w:sz w:val="22"/>
          <w:szCs w:val="22"/>
        </w:rPr>
        <w:t xml:space="preserve"> w celu odprowadzenia spalin z paleniska, kotła oraz instalacji oczyszczania spalin </w:t>
      </w:r>
      <w:r w:rsidR="00422A3C" w:rsidRPr="00CB0D6F">
        <w:rPr>
          <w:rFonts w:asciiTheme="minorHAnsi" w:eastAsiaTheme="minorHAnsi" w:hAnsiTheme="minorHAnsi" w:cstheme="minorHAnsi"/>
          <w:bCs/>
          <w:sz w:val="22"/>
          <w:szCs w:val="22"/>
        </w:rPr>
        <w:t>Wykonawca</w:t>
      </w:r>
      <w:r w:rsidR="00B14270" w:rsidRPr="00CB0D6F">
        <w:rPr>
          <w:rFonts w:asciiTheme="minorHAnsi" w:eastAsiaTheme="minorHAnsi" w:hAnsiTheme="minorHAnsi" w:cstheme="minorHAnsi"/>
          <w:bCs/>
          <w:sz w:val="22"/>
          <w:szCs w:val="22"/>
        </w:rPr>
        <w:t xml:space="preserve"> wyposaży wentylator wyciągowy spalin w dodatkowy </w:t>
      </w:r>
      <w:r w:rsidRPr="00CB0D6F">
        <w:rPr>
          <w:rFonts w:asciiTheme="minorHAnsi" w:eastAsiaTheme="minorHAnsi" w:hAnsiTheme="minorHAnsi" w:cstheme="minorHAnsi"/>
          <w:bCs/>
          <w:sz w:val="22"/>
          <w:szCs w:val="22"/>
        </w:rPr>
        <w:t>elektryczny napęd pomocniczy lub zaproponuje rozwiązanie równoważne, wg własnego doświadczenia.</w:t>
      </w:r>
    </w:p>
    <w:p w14:paraId="63F1E143" w14:textId="77777777" w:rsidR="00B14270" w:rsidRPr="00CB0D6F" w:rsidRDefault="00B14270" w:rsidP="00DB5AD0">
      <w:pPr>
        <w:spacing w:before="60" w:after="60"/>
        <w:jc w:val="both"/>
        <w:rPr>
          <w:rFonts w:asciiTheme="minorHAnsi" w:eastAsiaTheme="minorHAnsi" w:hAnsiTheme="minorHAnsi" w:cstheme="minorHAnsi"/>
          <w:bCs/>
          <w:sz w:val="22"/>
          <w:szCs w:val="22"/>
        </w:rPr>
      </w:pPr>
    </w:p>
    <w:p w14:paraId="6A435F8C" w14:textId="19AFB13E" w:rsidR="001E5B43" w:rsidRPr="00136CE2" w:rsidRDefault="001E5B43" w:rsidP="005F38E9">
      <w:pPr>
        <w:pStyle w:val="3nagwek3"/>
      </w:pPr>
      <w:bookmarkStart w:id="154" w:name="_Toc126562041"/>
      <w:bookmarkStart w:id="155" w:name="_Toc184805587"/>
      <w:r w:rsidRPr="00136CE2">
        <w:t>Komin</w:t>
      </w:r>
      <w:bookmarkEnd w:id="155"/>
    </w:p>
    <w:p w14:paraId="541493C7" w14:textId="547C93C9" w:rsidR="00747474" w:rsidRDefault="00D107FC"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Wykonawca wykona komin</w:t>
      </w:r>
      <w:r w:rsidR="00B14270" w:rsidRPr="00CB0D6F">
        <w:rPr>
          <w:rFonts w:asciiTheme="minorHAnsi" w:eastAsiaTheme="minorHAnsi" w:hAnsiTheme="minorHAnsi" w:cstheme="minorHAnsi"/>
          <w:bCs/>
          <w:sz w:val="22"/>
          <w:szCs w:val="22"/>
        </w:rPr>
        <w:t xml:space="preserve"> jako</w:t>
      </w:r>
      <w:r w:rsidR="007C161B" w:rsidRPr="00CB0D6F">
        <w:rPr>
          <w:rFonts w:asciiTheme="minorHAnsi" w:eastAsiaTheme="minorHAnsi" w:hAnsiTheme="minorHAnsi" w:cstheme="minorHAnsi"/>
          <w:bCs/>
          <w:sz w:val="22"/>
          <w:szCs w:val="22"/>
        </w:rPr>
        <w:t xml:space="preserve"> stalow</w:t>
      </w:r>
      <w:r w:rsidR="00B14270" w:rsidRPr="00CB0D6F">
        <w:rPr>
          <w:rFonts w:asciiTheme="minorHAnsi" w:eastAsiaTheme="minorHAnsi" w:hAnsiTheme="minorHAnsi" w:cstheme="minorHAnsi"/>
          <w:bCs/>
          <w:sz w:val="22"/>
          <w:szCs w:val="22"/>
        </w:rPr>
        <w:t>y</w:t>
      </w:r>
      <w:r w:rsidR="007C161B" w:rsidRPr="00CB0D6F">
        <w:rPr>
          <w:rFonts w:asciiTheme="minorHAnsi" w:eastAsiaTheme="minorHAnsi" w:hAnsiTheme="minorHAnsi" w:cstheme="minorHAnsi"/>
          <w:bCs/>
          <w:sz w:val="22"/>
          <w:szCs w:val="22"/>
        </w:rPr>
        <w:t>, izolowan</w:t>
      </w:r>
      <w:r w:rsidR="00B14270" w:rsidRPr="00CB0D6F">
        <w:rPr>
          <w:rFonts w:asciiTheme="minorHAnsi" w:eastAsiaTheme="minorHAnsi" w:hAnsiTheme="minorHAnsi" w:cstheme="minorHAnsi"/>
          <w:bCs/>
          <w:sz w:val="22"/>
          <w:szCs w:val="22"/>
        </w:rPr>
        <w:t>y</w:t>
      </w:r>
      <w:r w:rsidR="007C161B" w:rsidRPr="00CB0D6F">
        <w:rPr>
          <w:rFonts w:asciiTheme="minorHAnsi" w:eastAsiaTheme="minorHAnsi" w:hAnsiTheme="minorHAnsi" w:cstheme="minorHAnsi"/>
          <w:bCs/>
          <w:sz w:val="22"/>
          <w:szCs w:val="22"/>
        </w:rPr>
        <w:t xml:space="preserve"> termicznie, wkomponowan</w:t>
      </w:r>
      <w:r w:rsidR="00B14270" w:rsidRPr="00CB0D6F">
        <w:rPr>
          <w:rFonts w:asciiTheme="minorHAnsi" w:eastAsiaTheme="minorHAnsi" w:hAnsiTheme="minorHAnsi" w:cstheme="minorHAnsi"/>
          <w:bCs/>
          <w:sz w:val="22"/>
          <w:szCs w:val="22"/>
        </w:rPr>
        <w:t>y</w:t>
      </w:r>
      <w:r w:rsidR="007C161B" w:rsidRPr="00CB0D6F">
        <w:rPr>
          <w:rFonts w:asciiTheme="minorHAnsi" w:eastAsiaTheme="minorHAnsi" w:hAnsiTheme="minorHAnsi" w:cstheme="minorHAnsi"/>
          <w:bCs/>
          <w:sz w:val="22"/>
          <w:szCs w:val="22"/>
        </w:rPr>
        <w:t xml:space="preserve"> w bryłę budynku głównego </w:t>
      </w:r>
      <w:r w:rsidR="00E46C1F" w:rsidRPr="00CB0D6F">
        <w:rPr>
          <w:rFonts w:asciiTheme="minorHAnsi" w:eastAsiaTheme="minorHAnsi" w:hAnsiTheme="minorHAnsi" w:cstheme="minorHAnsi"/>
          <w:bCs/>
          <w:sz w:val="22"/>
          <w:szCs w:val="22"/>
        </w:rPr>
        <w:t>ITPOK</w:t>
      </w:r>
      <w:r w:rsidR="007C161B" w:rsidRPr="00CB0D6F">
        <w:rPr>
          <w:rFonts w:asciiTheme="minorHAnsi" w:eastAsiaTheme="minorHAnsi" w:hAnsiTheme="minorHAnsi" w:cstheme="minorHAnsi"/>
          <w:bCs/>
          <w:sz w:val="22"/>
          <w:szCs w:val="22"/>
        </w:rPr>
        <w:t xml:space="preserve">, o wysokości </w:t>
      </w:r>
      <w:r w:rsidR="00206D48" w:rsidRPr="00CB0D6F">
        <w:rPr>
          <w:rFonts w:asciiTheme="minorHAnsi" w:eastAsiaTheme="minorHAnsi" w:hAnsiTheme="minorHAnsi" w:cstheme="minorHAnsi"/>
          <w:bCs/>
          <w:sz w:val="22"/>
          <w:szCs w:val="22"/>
        </w:rPr>
        <w:t xml:space="preserve">minimum </w:t>
      </w:r>
      <w:r w:rsidR="007F1AFF" w:rsidRPr="00CB0D6F">
        <w:rPr>
          <w:rFonts w:asciiTheme="minorHAnsi" w:eastAsiaTheme="minorHAnsi" w:hAnsiTheme="minorHAnsi" w:cstheme="minorHAnsi"/>
          <w:bCs/>
          <w:sz w:val="22"/>
          <w:szCs w:val="22"/>
        </w:rPr>
        <w:t>30</w:t>
      </w:r>
      <w:r w:rsidR="00AF3EED" w:rsidRPr="00CB0D6F">
        <w:rPr>
          <w:rFonts w:asciiTheme="minorHAnsi" w:eastAsiaTheme="minorHAnsi" w:hAnsiTheme="minorHAnsi" w:cstheme="minorHAnsi"/>
          <w:bCs/>
          <w:sz w:val="22"/>
          <w:szCs w:val="22"/>
        </w:rPr>
        <w:t xml:space="preserve"> m n.p.t</w:t>
      </w:r>
      <w:r w:rsidR="007C161B" w:rsidRPr="00CB0D6F">
        <w:rPr>
          <w:rFonts w:asciiTheme="minorHAnsi" w:eastAsiaTheme="minorHAnsi" w:hAnsiTheme="minorHAnsi" w:cstheme="minorHAnsi"/>
          <w:bCs/>
          <w:sz w:val="22"/>
          <w:szCs w:val="22"/>
        </w:rPr>
        <w:t>.</w:t>
      </w:r>
      <w:r w:rsidR="00B33B5E" w:rsidRPr="00CB0D6F">
        <w:rPr>
          <w:rFonts w:asciiTheme="minorHAnsi" w:eastAsiaTheme="minorHAnsi" w:hAnsiTheme="minorHAnsi" w:cstheme="minorHAnsi"/>
          <w:bCs/>
          <w:sz w:val="22"/>
          <w:szCs w:val="22"/>
        </w:rPr>
        <w:t xml:space="preserve"> </w:t>
      </w:r>
      <w:r w:rsidR="007F1AFF" w:rsidRPr="00CB0D6F">
        <w:rPr>
          <w:rFonts w:asciiTheme="minorHAnsi" w:eastAsiaTheme="minorHAnsi" w:hAnsiTheme="minorHAnsi" w:cstheme="minorHAnsi"/>
          <w:bCs/>
          <w:sz w:val="22"/>
          <w:szCs w:val="22"/>
        </w:rPr>
        <w:t>i średnicy 1 m</w:t>
      </w:r>
      <w:r w:rsidR="003370B2" w:rsidRPr="00CB0D6F">
        <w:rPr>
          <w:rFonts w:asciiTheme="minorHAnsi" w:eastAsiaTheme="minorHAnsi" w:hAnsiTheme="minorHAnsi" w:cstheme="minorHAnsi"/>
          <w:bCs/>
          <w:sz w:val="22"/>
          <w:szCs w:val="22"/>
        </w:rPr>
        <w:t xml:space="preserve"> (ostateczna wysokość komina, zostanie dobrana na etapie </w:t>
      </w:r>
      <w:r w:rsidR="00B14270" w:rsidRPr="00CB0D6F">
        <w:rPr>
          <w:rFonts w:asciiTheme="minorHAnsi" w:eastAsiaTheme="minorHAnsi" w:hAnsiTheme="minorHAnsi" w:cstheme="minorHAnsi"/>
          <w:bCs/>
          <w:sz w:val="22"/>
          <w:szCs w:val="22"/>
        </w:rPr>
        <w:t xml:space="preserve">wykonywania </w:t>
      </w:r>
      <w:r w:rsidRPr="00CB0D6F">
        <w:rPr>
          <w:rFonts w:asciiTheme="minorHAnsi" w:eastAsiaTheme="minorHAnsi" w:hAnsiTheme="minorHAnsi" w:cstheme="minorHAnsi"/>
          <w:bCs/>
          <w:sz w:val="22"/>
          <w:szCs w:val="22"/>
        </w:rPr>
        <w:t>Projektu</w:t>
      </w:r>
      <w:r w:rsidR="00B14270" w:rsidRPr="00CB0D6F">
        <w:rPr>
          <w:rFonts w:asciiTheme="minorHAnsi" w:eastAsiaTheme="minorHAnsi" w:hAnsiTheme="minorHAnsi" w:cstheme="minorHAnsi"/>
          <w:bCs/>
          <w:sz w:val="22"/>
          <w:szCs w:val="22"/>
        </w:rPr>
        <w:t xml:space="preserve"> podstawowego</w:t>
      </w:r>
      <w:r w:rsidR="003370B2" w:rsidRPr="00CB0D6F">
        <w:rPr>
          <w:rFonts w:asciiTheme="minorHAnsi" w:eastAsiaTheme="minorHAnsi" w:hAnsiTheme="minorHAnsi" w:cstheme="minorHAnsi"/>
          <w:bCs/>
          <w:sz w:val="22"/>
          <w:szCs w:val="22"/>
        </w:rPr>
        <w:t>)</w:t>
      </w:r>
      <w:r w:rsidR="007F1AFF" w:rsidRPr="00CB0D6F">
        <w:rPr>
          <w:rFonts w:asciiTheme="minorHAnsi" w:eastAsiaTheme="minorHAnsi" w:hAnsiTheme="minorHAnsi" w:cstheme="minorHAnsi"/>
          <w:bCs/>
          <w:sz w:val="22"/>
          <w:szCs w:val="22"/>
        </w:rPr>
        <w:t xml:space="preserve">. </w:t>
      </w:r>
      <w:r w:rsidR="00B33B5E" w:rsidRPr="00CB0D6F">
        <w:rPr>
          <w:rFonts w:asciiTheme="minorHAnsi" w:eastAsiaTheme="minorHAnsi" w:hAnsiTheme="minorHAnsi" w:cstheme="minorHAnsi"/>
          <w:bCs/>
          <w:sz w:val="22"/>
          <w:szCs w:val="22"/>
        </w:rPr>
        <w:t xml:space="preserve">Komin wykonać jako </w:t>
      </w:r>
      <w:r w:rsidR="00477E39" w:rsidRPr="00CB0D6F">
        <w:rPr>
          <w:rFonts w:asciiTheme="minorHAnsi" w:eastAsiaTheme="minorHAnsi" w:hAnsiTheme="minorHAnsi" w:cstheme="minorHAnsi"/>
          <w:bCs/>
          <w:sz w:val="22"/>
          <w:szCs w:val="22"/>
        </w:rPr>
        <w:t>dwupłaszczowy, z</w:t>
      </w:r>
      <w:r w:rsidR="0063255D">
        <w:rPr>
          <w:rFonts w:asciiTheme="minorHAnsi" w:eastAsiaTheme="minorHAnsi" w:hAnsiTheme="minorHAnsi" w:cstheme="minorHAnsi"/>
          <w:bCs/>
          <w:sz w:val="22"/>
          <w:szCs w:val="22"/>
        </w:rPr>
        <w:t> </w:t>
      </w:r>
      <w:r w:rsidR="00477E39" w:rsidRPr="00CB0D6F">
        <w:rPr>
          <w:rFonts w:asciiTheme="minorHAnsi" w:eastAsiaTheme="minorHAnsi" w:hAnsiTheme="minorHAnsi" w:cstheme="minorHAnsi"/>
          <w:bCs/>
          <w:sz w:val="22"/>
          <w:szCs w:val="22"/>
        </w:rPr>
        <w:t>rdzeniem – rurą spalinową, wykonaną z</w:t>
      </w:r>
      <w:r w:rsidR="0052249B" w:rsidRPr="00CB0D6F">
        <w:rPr>
          <w:rFonts w:asciiTheme="minorHAnsi" w:eastAsiaTheme="minorHAnsi" w:hAnsiTheme="minorHAnsi" w:cstheme="minorHAnsi"/>
          <w:bCs/>
          <w:sz w:val="22"/>
          <w:szCs w:val="22"/>
        </w:rPr>
        <w:t xml:space="preserve"> </w:t>
      </w:r>
      <w:r w:rsidR="00B33B5E" w:rsidRPr="00CB0D6F">
        <w:rPr>
          <w:rFonts w:asciiTheme="minorHAnsi" w:eastAsiaTheme="minorHAnsi" w:hAnsiTheme="minorHAnsi" w:cstheme="minorHAnsi"/>
          <w:bCs/>
          <w:sz w:val="22"/>
          <w:szCs w:val="22"/>
        </w:rPr>
        <w:t>ze stali kwasoodpornej</w:t>
      </w:r>
      <w:r w:rsidR="008955E1" w:rsidRPr="00CB0D6F">
        <w:rPr>
          <w:rFonts w:asciiTheme="minorHAnsi" w:eastAsiaTheme="minorHAnsi" w:hAnsiTheme="minorHAnsi" w:cstheme="minorHAnsi"/>
          <w:bCs/>
          <w:sz w:val="22"/>
          <w:szCs w:val="22"/>
        </w:rPr>
        <w:t xml:space="preserve"> (dedykowanej do pracy w</w:t>
      </w:r>
      <w:r w:rsidR="0063255D">
        <w:rPr>
          <w:rFonts w:asciiTheme="minorHAnsi" w:eastAsiaTheme="minorHAnsi" w:hAnsiTheme="minorHAnsi" w:cstheme="minorHAnsi"/>
          <w:bCs/>
          <w:sz w:val="22"/>
          <w:szCs w:val="22"/>
        </w:rPr>
        <w:t> </w:t>
      </w:r>
      <w:r w:rsidR="008955E1" w:rsidRPr="00CB0D6F">
        <w:rPr>
          <w:rFonts w:asciiTheme="minorHAnsi" w:eastAsiaTheme="minorHAnsi" w:hAnsiTheme="minorHAnsi" w:cstheme="minorHAnsi"/>
          <w:bCs/>
          <w:sz w:val="22"/>
          <w:szCs w:val="22"/>
        </w:rPr>
        <w:t>temperaturze</w:t>
      </w:r>
      <w:r w:rsidR="00D75C58" w:rsidRPr="00CB0D6F">
        <w:rPr>
          <w:rFonts w:asciiTheme="minorHAnsi" w:eastAsiaTheme="minorHAnsi" w:hAnsiTheme="minorHAnsi" w:cstheme="minorHAnsi"/>
          <w:bCs/>
          <w:sz w:val="22"/>
          <w:szCs w:val="22"/>
        </w:rPr>
        <w:t xml:space="preserve"> spalin</w:t>
      </w:r>
      <w:r w:rsidR="008955E1" w:rsidRPr="00CB0D6F">
        <w:rPr>
          <w:rFonts w:asciiTheme="minorHAnsi" w:eastAsiaTheme="minorHAnsi" w:hAnsiTheme="minorHAnsi" w:cstheme="minorHAnsi"/>
          <w:bCs/>
          <w:sz w:val="22"/>
          <w:szCs w:val="22"/>
        </w:rPr>
        <w:t>)</w:t>
      </w:r>
      <w:r w:rsidR="00B33B5E" w:rsidRPr="00CB0D6F">
        <w:rPr>
          <w:rFonts w:asciiTheme="minorHAnsi" w:eastAsiaTheme="minorHAnsi" w:hAnsiTheme="minorHAnsi" w:cstheme="minorHAnsi"/>
          <w:bCs/>
          <w:sz w:val="22"/>
          <w:szCs w:val="22"/>
        </w:rPr>
        <w:t xml:space="preserve"> </w:t>
      </w:r>
      <w:r w:rsidR="0052249B" w:rsidRPr="00CB0D6F">
        <w:rPr>
          <w:rFonts w:asciiTheme="minorHAnsi" w:eastAsiaTheme="minorHAnsi" w:hAnsiTheme="minorHAnsi" w:cstheme="minorHAnsi"/>
          <w:bCs/>
          <w:sz w:val="22"/>
          <w:szCs w:val="22"/>
        </w:rPr>
        <w:t xml:space="preserve">oraz </w:t>
      </w:r>
      <w:r w:rsidR="00B33B5E" w:rsidRPr="00CB0D6F">
        <w:rPr>
          <w:rFonts w:asciiTheme="minorHAnsi" w:eastAsiaTheme="minorHAnsi" w:hAnsiTheme="minorHAnsi" w:cstheme="minorHAnsi"/>
          <w:bCs/>
          <w:sz w:val="22"/>
          <w:szCs w:val="22"/>
        </w:rPr>
        <w:t>z</w:t>
      </w:r>
      <w:r w:rsidR="004B5049" w:rsidRPr="00CB0D6F">
        <w:rPr>
          <w:rFonts w:asciiTheme="minorHAnsi" w:eastAsiaTheme="minorHAnsi" w:hAnsiTheme="minorHAnsi" w:cstheme="minorHAnsi"/>
          <w:bCs/>
          <w:sz w:val="22"/>
          <w:szCs w:val="22"/>
        </w:rPr>
        <w:t> </w:t>
      </w:r>
      <w:r w:rsidR="00B33B5E" w:rsidRPr="00CB0D6F">
        <w:rPr>
          <w:rFonts w:asciiTheme="minorHAnsi" w:eastAsiaTheme="minorHAnsi" w:hAnsiTheme="minorHAnsi" w:cstheme="minorHAnsi"/>
          <w:bCs/>
          <w:sz w:val="22"/>
          <w:szCs w:val="22"/>
        </w:rPr>
        <w:t>zewnętrzn</w:t>
      </w:r>
      <w:r w:rsidR="0052249B" w:rsidRPr="00CB0D6F">
        <w:rPr>
          <w:rFonts w:asciiTheme="minorHAnsi" w:eastAsiaTheme="minorHAnsi" w:hAnsiTheme="minorHAnsi" w:cstheme="minorHAnsi"/>
          <w:bCs/>
          <w:sz w:val="22"/>
          <w:szCs w:val="22"/>
        </w:rPr>
        <w:t xml:space="preserve">ym przewodem osłaniającym rdzeń </w:t>
      </w:r>
      <w:r w:rsidR="00B14270" w:rsidRPr="00CB0D6F">
        <w:rPr>
          <w:rFonts w:asciiTheme="minorHAnsi" w:eastAsiaTheme="minorHAnsi" w:hAnsiTheme="minorHAnsi" w:cstheme="minorHAnsi"/>
          <w:bCs/>
          <w:sz w:val="22"/>
          <w:szCs w:val="22"/>
        </w:rPr>
        <w:t xml:space="preserve">i </w:t>
      </w:r>
      <w:r w:rsidR="0052249B" w:rsidRPr="00CB0D6F">
        <w:rPr>
          <w:rFonts w:asciiTheme="minorHAnsi" w:eastAsiaTheme="minorHAnsi" w:hAnsiTheme="minorHAnsi" w:cstheme="minorHAnsi"/>
          <w:bCs/>
          <w:sz w:val="22"/>
          <w:szCs w:val="22"/>
        </w:rPr>
        <w:t xml:space="preserve">warstwą </w:t>
      </w:r>
      <w:r w:rsidR="00B14270" w:rsidRPr="00CB0D6F">
        <w:rPr>
          <w:rFonts w:asciiTheme="minorHAnsi" w:eastAsiaTheme="minorHAnsi" w:hAnsiTheme="minorHAnsi" w:cstheme="minorHAnsi"/>
          <w:bCs/>
          <w:sz w:val="22"/>
          <w:szCs w:val="22"/>
        </w:rPr>
        <w:t>termo</w:t>
      </w:r>
      <w:r w:rsidR="0052249B" w:rsidRPr="00CB0D6F">
        <w:rPr>
          <w:rFonts w:asciiTheme="minorHAnsi" w:eastAsiaTheme="minorHAnsi" w:hAnsiTheme="minorHAnsi" w:cstheme="minorHAnsi"/>
          <w:bCs/>
          <w:sz w:val="22"/>
          <w:szCs w:val="22"/>
        </w:rPr>
        <w:t>izolacyjną</w:t>
      </w:r>
      <w:r w:rsidR="00CE5953" w:rsidRPr="00CB0D6F">
        <w:rPr>
          <w:rFonts w:asciiTheme="minorHAnsi" w:eastAsiaTheme="minorHAnsi" w:hAnsiTheme="minorHAnsi" w:cstheme="minorHAnsi"/>
          <w:bCs/>
          <w:sz w:val="22"/>
          <w:szCs w:val="22"/>
        </w:rPr>
        <w:t xml:space="preserve"> </w:t>
      </w:r>
      <w:r w:rsidR="00B14270" w:rsidRPr="00CB0D6F">
        <w:rPr>
          <w:rFonts w:asciiTheme="minorHAnsi" w:eastAsiaTheme="minorHAnsi" w:hAnsiTheme="minorHAnsi" w:cstheme="minorHAnsi"/>
          <w:bCs/>
          <w:sz w:val="22"/>
          <w:szCs w:val="22"/>
        </w:rPr>
        <w:t>pomiędzy nimi</w:t>
      </w:r>
      <w:r w:rsidR="00CE5953" w:rsidRPr="00CB0D6F">
        <w:rPr>
          <w:rFonts w:asciiTheme="minorHAnsi" w:eastAsiaTheme="minorHAnsi" w:hAnsiTheme="minorHAnsi" w:cstheme="minorHAnsi"/>
          <w:bCs/>
          <w:sz w:val="22"/>
          <w:szCs w:val="22"/>
        </w:rPr>
        <w:t>.</w:t>
      </w:r>
      <w:r w:rsidR="0052249B" w:rsidRPr="00CB0D6F">
        <w:rPr>
          <w:rFonts w:asciiTheme="minorHAnsi" w:eastAsiaTheme="minorHAnsi" w:hAnsiTheme="minorHAnsi" w:cstheme="minorHAnsi"/>
          <w:bCs/>
          <w:sz w:val="22"/>
          <w:szCs w:val="22"/>
        </w:rPr>
        <w:t xml:space="preserve"> </w:t>
      </w:r>
    </w:p>
    <w:p w14:paraId="34E66428" w14:textId="44F152E9" w:rsidR="007C161B" w:rsidRPr="00CB0D6F" w:rsidRDefault="007C161B"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 xml:space="preserve">Grubość ścianek rur komina </w:t>
      </w:r>
      <w:r w:rsidR="00206D48" w:rsidRPr="00CB0D6F">
        <w:rPr>
          <w:rFonts w:asciiTheme="minorHAnsi" w:eastAsiaTheme="minorHAnsi" w:hAnsiTheme="minorHAnsi" w:cstheme="minorHAnsi"/>
          <w:bCs/>
          <w:sz w:val="22"/>
          <w:szCs w:val="22"/>
        </w:rPr>
        <w:t>Wykonawca określi</w:t>
      </w:r>
      <w:r w:rsidRPr="00CB0D6F">
        <w:rPr>
          <w:rFonts w:asciiTheme="minorHAnsi" w:eastAsiaTheme="minorHAnsi" w:hAnsiTheme="minorHAnsi" w:cstheme="minorHAnsi"/>
          <w:bCs/>
          <w:sz w:val="22"/>
          <w:szCs w:val="22"/>
        </w:rPr>
        <w:t xml:space="preserve"> na podstawie obliczeń wytrzymałościowych i</w:t>
      </w:r>
      <w:r w:rsidR="00747474">
        <w:rPr>
          <w:rFonts w:asciiTheme="minorHAnsi" w:eastAsiaTheme="minorHAnsi" w:hAnsiTheme="minorHAnsi" w:cstheme="minorHAnsi"/>
          <w:bCs/>
          <w:sz w:val="22"/>
          <w:szCs w:val="22"/>
        </w:rPr>
        <w:t> </w:t>
      </w:r>
      <w:r w:rsidRPr="00CB0D6F">
        <w:rPr>
          <w:rFonts w:asciiTheme="minorHAnsi" w:eastAsiaTheme="minorHAnsi" w:hAnsiTheme="minorHAnsi" w:cstheme="minorHAnsi"/>
          <w:bCs/>
          <w:sz w:val="22"/>
          <w:szCs w:val="22"/>
        </w:rPr>
        <w:t>stateczności, z uwzględnieniem normowego naddatku na korozję przy przyjęciu zakładanego okresu eksploatacyjnego</w:t>
      </w:r>
      <w:r w:rsidR="00B14270" w:rsidRPr="00CB0D6F">
        <w:rPr>
          <w:rFonts w:asciiTheme="minorHAnsi" w:eastAsiaTheme="minorHAnsi" w:hAnsiTheme="minorHAnsi" w:cstheme="minorHAnsi"/>
          <w:bCs/>
          <w:sz w:val="22"/>
          <w:szCs w:val="22"/>
        </w:rPr>
        <w:t xml:space="preserve"> – żywotności instalacji</w:t>
      </w:r>
      <w:r w:rsidR="00DF53B6">
        <w:rPr>
          <w:rFonts w:asciiTheme="minorHAnsi" w:eastAsiaTheme="minorHAnsi" w:hAnsiTheme="minorHAnsi" w:cstheme="minorHAnsi"/>
          <w:bCs/>
          <w:sz w:val="22"/>
          <w:szCs w:val="22"/>
        </w:rPr>
        <w:t xml:space="preserve"> nie mniej niż</w:t>
      </w:r>
      <w:r w:rsidRPr="00CB0D6F">
        <w:rPr>
          <w:rFonts w:asciiTheme="minorHAnsi" w:eastAsiaTheme="minorHAnsi" w:hAnsiTheme="minorHAnsi" w:cstheme="minorHAnsi"/>
          <w:bCs/>
          <w:sz w:val="22"/>
          <w:szCs w:val="22"/>
        </w:rPr>
        <w:t xml:space="preserve"> 25 lat. </w:t>
      </w:r>
      <w:r w:rsidR="00D949C2" w:rsidRPr="00CB0D6F">
        <w:rPr>
          <w:rFonts w:asciiTheme="minorHAnsi" w:eastAsiaTheme="minorHAnsi" w:hAnsiTheme="minorHAnsi" w:cstheme="minorHAnsi"/>
          <w:bCs/>
          <w:sz w:val="22"/>
          <w:szCs w:val="22"/>
        </w:rPr>
        <w:t>Wykonawca</w:t>
      </w:r>
      <w:r w:rsidRPr="00CB0D6F">
        <w:rPr>
          <w:rFonts w:asciiTheme="minorHAnsi" w:eastAsiaTheme="minorHAnsi" w:hAnsiTheme="minorHAnsi" w:cstheme="minorHAnsi"/>
          <w:bCs/>
          <w:sz w:val="22"/>
          <w:szCs w:val="22"/>
        </w:rPr>
        <w:t xml:space="preserve"> weźmie pod uwagę ewentualną konieczność zastosowania w konstrukcji komina zabezpieczeń przed</w:t>
      </w:r>
      <w:r w:rsidR="005F38E9">
        <w:rPr>
          <w:rFonts w:asciiTheme="minorHAnsi" w:eastAsiaTheme="minorHAnsi" w:hAnsiTheme="minorHAnsi" w:cstheme="minorHAnsi"/>
          <w:bCs/>
          <w:sz w:val="22"/>
          <w:szCs w:val="22"/>
        </w:rPr>
        <w:t xml:space="preserve"> </w:t>
      </w:r>
      <w:r w:rsidRPr="00CB0D6F">
        <w:rPr>
          <w:rFonts w:asciiTheme="minorHAnsi" w:eastAsiaTheme="minorHAnsi" w:hAnsiTheme="minorHAnsi" w:cstheme="minorHAnsi"/>
          <w:bCs/>
          <w:sz w:val="22"/>
          <w:szCs w:val="22"/>
        </w:rPr>
        <w:t>wywołaniem drgań samowzbudnych.</w:t>
      </w:r>
    </w:p>
    <w:p w14:paraId="059D203C" w14:textId="77777777" w:rsidR="001E5B43" w:rsidRPr="00CB0D6F" w:rsidRDefault="007C161B"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Komin</w:t>
      </w:r>
      <w:r w:rsidR="001E5B43" w:rsidRPr="00CB0D6F">
        <w:rPr>
          <w:rFonts w:asciiTheme="minorHAnsi" w:eastAsiaTheme="minorHAnsi" w:hAnsiTheme="minorHAnsi" w:cstheme="minorHAnsi"/>
          <w:bCs/>
          <w:sz w:val="22"/>
          <w:szCs w:val="22"/>
        </w:rPr>
        <w:t xml:space="preserve"> należy wyposażyć w:</w:t>
      </w:r>
    </w:p>
    <w:p w14:paraId="77EA5F22" w14:textId="2702EE3C"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w:t>
      </w:r>
      <w:r w:rsidR="001E5B43" w:rsidRPr="00C016C4">
        <w:rPr>
          <w:rFonts w:asciiTheme="minorHAnsi" w:eastAsiaTheme="minorHAnsi" w:hAnsiTheme="minorHAnsi" w:cstheme="minorHAnsi"/>
          <w:sz w:val="22"/>
          <w:szCs w:val="22"/>
          <w:lang w:eastAsia="en-US"/>
        </w:rPr>
        <w:t>nstalację odgromową, uziemiającą</w:t>
      </w:r>
      <w:r w:rsidR="00882169" w:rsidRPr="00C016C4">
        <w:rPr>
          <w:rFonts w:asciiTheme="minorHAnsi" w:eastAsiaTheme="minorHAnsi" w:hAnsiTheme="minorHAnsi" w:cstheme="minorHAnsi"/>
          <w:sz w:val="22"/>
          <w:szCs w:val="22"/>
          <w:lang w:eastAsia="en-US"/>
        </w:rPr>
        <w:t>,</w:t>
      </w:r>
    </w:p>
    <w:p w14:paraId="7550842C" w14:textId="522F1EBA"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1E5B43" w:rsidRPr="00C016C4">
        <w:rPr>
          <w:rFonts w:asciiTheme="minorHAnsi" w:eastAsiaTheme="minorHAnsi" w:hAnsiTheme="minorHAnsi" w:cstheme="minorHAnsi"/>
          <w:sz w:val="22"/>
          <w:szCs w:val="22"/>
          <w:lang w:eastAsia="en-US"/>
        </w:rPr>
        <w:t>rabinę zewnętrzną z odpowiednią liczbą pomostów przestankowych</w:t>
      </w:r>
      <w:r w:rsidR="00882169" w:rsidRPr="00C016C4">
        <w:rPr>
          <w:rFonts w:asciiTheme="minorHAnsi" w:eastAsiaTheme="minorHAnsi" w:hAnsiTheme="minorHAnsi" w:cstheme="minorHAnsi"/>
          <w:sz w:val="22"/>
          <w:szCs w:val="22"/>
          <w:lang w:eastAsia="en-US"/>
        </w:rPr>
        <w:t>,</w:t>
      </w:r>
    </w:p>
    <w:p w14:paraId="74BA9E35" w14:textId="210062C9" w:rsidR="00CE5953" w:rsidRPr="00C016C4" w:rsidRDefault="00CE5953"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Elementy mocujące uprzęż alpinistyczną,</w:t>
      </w:r>
    </w:p>
    <w:p w14:paraId="2CEB90AF" w14:textId="057BF9BB"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1E5B43" w:rsidRPr="00C016C4">
        <w:rPr>
          <w:rFonts w:asciiTheme="minorHAnsi" w:eastAsiaTheme="minorHAnsi" w:hAnsiTheme="minorHAnsi" w:cstheme="minorHAnsi"/>
          <w:sz w:val="22"/>
          <w:szCs w:val="22"/>
          <w:lang w:eastAsia="en-US"/>
        </w:rPr>
        <w:t>omost – platformę rewizyjną na wierzchołku</w:t>
      </w:r>
      <w:r w:rsidR="00882169" w:rsidRPr="00C016C4">
        <w:rPr>
          <w:rFonts w:asciiTheme="minorHAnsi" w:eastAsiaTheme="minorHAnsi" w:hAnsiTheme="minorHAnsi" w:cstheme="minorHAnsi"/>
          <w:sz w:val="22"/>
          <w:szCs w:val="22"/>
          <w:lang w:eastAsia="en-US"/>
        </w:rPr>
        <w:t>,</w:t>
      </w:r>
    </w:p>
    <w:p w14:paraId="641A576C" w14:textId="0E51D7F7"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1E5B43" w:rsidRPr="00C016C4">
        <w:rPr>
          <w:rFonts w:asciiTheme="minorHAnsi" w:eastAsiaTheme="minorHAnsi" w:hAnsiTheme="minorHAnsi" w:cstheme="minorHAnsi"/>
          <w:sz w:val="22"/>
          <w:szCs w:val="22"/>
          <w:lang w:eastAsia="en-US"/>
        </w:rPr>
        <w:t>omost – platformę obsługową na poziomie pomiarowym</w:t>
      </w:r>
      <w:r w:rsidR="00E4134F">
        <w:rPr>
          <w:rFonts w:asciiTheme="minorHAnsi" w:eastAsiaTheme="minorHAnsi" w:hAnsiTheme="minorHAnsi" w:cstheme="minorHAnsi"/>
          <w:sz w:val="22"/>
          <w:szCs w:val="22"/>
          <w:lang w:eastAsia="en-US"/>
        </w:rPr>
        <w:t xml:space="preserve"> stężeń emisji zanieczyszczeń w</w:t>
      </w:r>
      <w:r w:rsidR="0063255D">
        <w:rPr>
          <w:rFonts w:asciiTheme="minorHAnsi" w:eastAsiaTheme="minorHAnsi" w:hAnsiTheme="minorHAnsi" w:cstheme="minorHAnsi"/>
          <w:sz w:val="22"/>
          <w:szCs w:val="22"/>
          <w:lang w:eastAsia="en-US"/>
        </w:rPr>
        <w:t> </w:t>
      </w:r>
      <w:r w:rsidR="00E4134F">
        <w:rPr>
          <w:rFonts w:asciiTheme="minorHAnsi" w:eastAsiaTheme="minorHAnsi" w:hAnsiTheme="minorHAnsi" w:cstheme="minorHAnsi"/>
          <w:sz w:val="22"/>
          <w:szCs w:val="22"/>
          <w:lang w:eastAsia="en-US"/>
        </w:rPr>
        <w:t>spalinach</w:t>
      </w:r>
      <w:r w:rsidR="00882169" w:rsidRPr="00C016C4">
        <w:rPr>
          <w:rFonts w:asciiTheme="minorHAnsi" w:eastAsiaTheme="minorHAnsi" w:hAnsiTheme="minorHAnsi" w:cstheme="minorHAnsi"/>
          <w:sz w:val="22"/>
          <w:szCs w:val="22"/>
          <w:lang w:eastAsia="en-US"/>
        </w:rPr>
        <w:t>,</w:t>
      </w:r>
    </w:p>
    <w:p w14:paraId="6198BFDF" w14:textId="09FECBE2" w:rsidR="007C161B"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7C161B" w:rsidRPr="00C016C4">
        <w:rPr>
          <w:rFonts w:asciiTheme="minorHAnsi" w:eastAsiaTheme="minorHAnsi" w:hAnsiTheme="minorHAnsi" w:cstheme="minorHAnsi"/>
          <w:sz w:val="22"/>
          <w:szCs w:val="22"/>
          <w:lang w:eastAsia="en-US"/>
        </w:rPr>
        <w:t>róćce pomiarowe umożliwiające instalację instrumentów pomiaru emisji (ciągłych, okresowych i</w:t>
      </w:r>
      <w:r w:rsidR="0010448E" w:rsidRPr="00C016C4">
        <w:rPr>
          <w:rFonts w:asciiTheme="minorHAnsi" w:eastAsiaTheme="minorHAnsi" w:hAnsiTheme="minorHAnsi" w:cstheme="minorHAnsi"/>
          <w:sz w:val="22"/>
          <w:szCs w:val="22"/>
          <w:lang w:eastAsia="en-US"/>
        </w:rPr>
        <w:t> </w:t>
      </w:r>
      <w:r w:rsidR="007C161B" w:rsidRPr="00C016C4">
        <w:rPr>
          <w:rFonts w:asciiTheme="minorHAnsi" w:eastAsiaTheme="minorHAnsi" w:hAnsiTheme="minorHAnsi" w:cstheme="minorHAnsi"/>
          <w:sz w:val="22"/>
          <w:szCs w:val="22"/>
          <w:lang w:eastAsia="en-US"/>
        </w:rPr>
        <w:t>kontrolnych)</w:t>
      </w:r>
      <w:r w:rsidR="00440B12" w:rsidRPr="00C016C4">
        <w:rPr>
          <w:rFonts w:asciiTheme="minorHAnsi" w:hAnsiTheme="minorHAnsi" w:cstheme="minorHAnsi"/>
          <w:sz w:val="22"/>
          <w:szCs w:val="22"/>
        </w:rPr>
        <w:t xml:space="preserve">, </w:t>
      </w:r>
      <w:r w:rsidR="00440B12" w:rsidRPr="00C016C4">
        <w:rPr>
          <w:rFonts w:asciiTheme="minorHAnsi" w:eastAsiaTheme="minorHAnsi" w:hAnsiTheme="minorHAnsi" w:cstheme="minorHAnsi"/>
          <w:sz w:val="22"/>
          <w:szCs w:val="22"/>
          <w:lang w:eastAsia="en-US"/>
        </w:rPr>
        <w:t xml:space="preserve">wykonane zgodnie z </w:t>
      </w:r>
      <w:r w:rsidR="00A41DCB" w:rsidRPr="00C016C4">
        <w:rPr>
          <w:rFonts w:asciiTheme="minorHAnsi" w:eastAsiaTheme="minorHAnsi" w:hAnsiTheme="minorHAnsi" w:cstheme="minorHAnsi"/>
          <w:sz w:val="22"/>
          <w:szCs w:val="22"/>
          <w:lang w:eastAsia="en-US"/>
        </w:rPr>
        <w:t xml:space="preserve">właściwymi normami </w:t>
      </w:r>
      <w:r w:rsidR="001C657A" w:rsidRPr="00C016C4">
        <w:rPr>
          <w:rFonts w:asciiTheme="minorHAnsi" w:eastAsiaTheme="minorHAnsi" w:hAnsiTheme="minorHAnsi" w:cstheme="minorHAnsi"/>
          <w:sz w:val="22"/>
          <w:szCs w:val="22"/>
          <w:lang w:eastAsia="en-US"/>
        </w:rPr>
        <w:t xml:space="preserve">i </w:t>
      </w:r>
      <w:r w:rsidR="00440B12" w:rsidRPr="00C016C4">
        <w:rPr>
          <w:rFonts w:asciiTheme="minorHAnsi" w:eastAsiaTheme="minorHAnsi" w:hAnsiTheme="minorHAnsi" w:cstheme="minorHAnsi"/>
          <w:sz w:val="22"/>
          <w:szCs w:val="22"/>
          <w:lang w:eastAsia="en-US"/>
        </w:rPr>
        <w:t>obowiązującymi przepisami</w:t>
      </w:r>
      <w:r w:rsidR="00882169" w:rsidRPr="00C016C4">
        <w:rPr>
          <w:rFonts w:asciiTheme="minorHAnsi" w:eastAsiaTheme="minorHAnsi" w:hAnsiTheme="minorHAnsi" w:cstheme="minorHAnsi"/>
          <w:sz w:val="22"/>
          <w:szCs w:val="22"/>
          <w:lang w:eastAsia="en-US"/>
        </w:rPr>
        <w:t>,</w:t>
      </w:r>
    </w:p>
    <w:p w14:paraId="3C05AE98" w14:textId="50F872FC"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1E5B43" w:rsidRPr="00C016C4">
        <w:rPr>
          <w:rFonts w:asciiTheme="minorHAnsi" w:eastAsiaTheme="minorHAnsi" w:hAnsiTheme="minorHAnsi" w:cstheme="minorHAnsi"/>
          <w:sz w:val="22"/>
          <w:szCs w:val="22"/>
          <w:lang w:eastAsia="en-US"/>
        </w:rPr>
        <w:t>ciągniki remontowe na poziomie pomiarowym</w:t>
      </w:r>
      <w:r w:rsidR="00882169" w:rsidRPr="00C016C4">
        <w:rPr>
          <w:rFonts w:asciiTheme="minorHAnsi" w:eastAsiaTheme="minorHAnsi" w:hAnsiTheme="minorHAnsi" w:cstheme="minorHAnsi"/>
          <w:sz w:val="22"/>
          <w:szCs w:val="22"/>
          <w:lang w:eastAsia="en-US"/>
        </w:rPr>
        <w:t>,</w:t>
      </w:r>
    </w:p>
    <w:p w14:paraId="4107DC3A" w14:textId="0F135B1A" w:rsidR="007C161B"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7C161B" w:rsidRPr="00C016C4">
        <w:rPr>
          <w:rFonts w:asciiTheme="minorHAnsi" w:eastAsiaTheme="minorHAnsi" w:hAnsiTheme="minorHAnsi" w:cstheme="minorHAnsi"/>
          <w:sz w:val="22"/>
          <w:szCs w:val="22"/>
          <w:lang w:eastAsia="en-US"/>
        </w:rPr>
        <w:t>rzwi i włazy rewizyjne</w:t>
      </w:r>
      <w:r w:rsidR="00882169" w:rsidRPr="00C016C4">
        <w:rPr>
          <w:rFonts w:asciiTheme="minorHAnsi" w:eastAsiaTheme="minorHAnsi" w:hAnsiTheme="minorHAnsi" w:cstheme="minorHAnsi"/>
          <w:sz w:val="22"/>
          <w:szCs w:val="22"/>
          <w:lang w:eastAsia="en-US"/>
        </w:rPr>
        <w:t>,</w:t>
      </w:r>
    </w:p>
    <w:p w14:paraId="65988332" w14:textId="6013FA2C" w:rsidR="007C161B"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7C161B" w:rsidRPr="00C016C4">
        <w:rPr>
          <w:rFonts w:asciiTheme="minorHAnsi" w:eastAsiaTheme="minorHAnsi" w:hAnsiTheme="minorHAnsi" w:cstheme="minorHAnsi"/>
          <w:sz w:val="22"/>
          <w:szCs w:val="22"/>
          <w:lang w:eastAsia="en-US"/>
        </w:rPr>
        <w:t>dprowadzenie kondensatu wraz ze zbiornikiem ze stali kwasoodpornej, eksploatacyjnym wyposażeniem oraz neutralizatorem (jeśli wymagane</w:t>
      </w:r>
      <w:r w:rsidR="00643223" w:rsidRPr="00C016C4">
        <w:rPr>
          <w:rFonts w:asciiTheme="minorHAnsi" w:eastAsiaTheme="minorHAnsi" w:hAnsiTheme="minorHAnsi" w:cstheme="minorHAnsi"/>
          <w:sz w:val="22"/>
          <w:szCs w:val="22"/>
          <w:lang w:eastAsia="en-US"/>
        </w:rPr>
        <w:t xml:space="preserve"> względami procesowymi</w:t>
      </w:r>
      <w:r w:rsidR="00293087">
        <w:rPr>
          <w:rFonts w:asciiTheme="minorHAnsi" w:eastAsiaTheme="minorHAnsi" w:hAnsiTheme="minorHAnsi" w:cstheme="minorHAnsi"/>
          <w:sz w:val="22"/>
          <w:szCs w:val="22"/>
          <w:lang w:eastAsia="en-US"/>
        </w:rPr>
        <w:t xml:space="preserve"> lub </w:t>
      </w:r>
      <w:r w:rsidR="00FD5FDE" w:rsidRPr="00C016C4">
        <w:rPr>
          <w:rFonts w:asciiTheme="minorHAnsi" w:eastAsiaTheme="minorHAnsi" w:hAnsiTheme="minorHAnsi" w:cstheme="minorHAnsi"/>
          <w:sz w:val="22"/>
          <w:szCs w:val="22"/>
          <w:lang w:eastAsia="en-US"/>
        </w:rPr>
        <w:t>technologicznymi</w:t>
      </w:r>
      <w:r w:rsidR="00A55EC9" w:rsidRPr="00C016C4">
        <w:rPr>
          <w:rFonts w:asciiTheme="minorHAnsi" w:eastAsiaTheme="minorHAnsi" w:hAnsiTheme="minorHAnsi" w:cstheme="minorHAnsi"/>
          <w:sz w:val="22"/>
          <w:szCs w:val="22"/>
          <w:lang w:eastAsia="en-US"/>
        </w:rPr>
        <w:t xml:space="preserve"> itp.</w:t>
      </w:r>
      <w:r w:rsidR="007C161B" w:rsidRPr="00C016C4">
        <w:rPr>
          <w:rFonts w:asciiTheme="minorHAnsi" w:eastAsiaTheme="minorHAnsi" w:hAnsiTheme="minorHAnsi" w:cstheme="minorHAnsi"/>
          <w:sz w:val="22"/>
          <w:szCs w:val="22"/>
          <w:lang w:eastAsia="en-US"/>
        </w:rPr>
        <w:t>)</w:t>
      </w:r>
      <w:r w:rsidR="00882169" w:rsidRPr="00C016C4">
        <w:rPr>
          <w:rFonts w:asciiTheme="minorHAnsi" w:eastAsiaTheme="minorHAnsi" w:hAnsiTheme="minorHAnsi" w:cstheme="minorHAnsi"/>
          <w:sz w:val="22"/>
          <w:szCs w:val="22"/>
          <w:lang w:eastAsia="en-US"/>
        </w:rPr>
        <w:t>,</w:t>
      </w:r>
    </w:p>
    <w:p w14:paraId="7849F723" w14:textId="07C50036" w:rsidR="00D107FC"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7C161B" w:rsidRPr="00C016C4">
        <w:rPr>
          <w:rFonts w:asciiTheme="minorHAnsi" w:eastAsiaTheme="minorHAnsi" w:hAnsiTheme="minorHAnsi" w:cstheme="minorHAnsi"/>
          <w:sz w:val="22"/>
          <w:szCs w:val="22"/>
          <w:lang w:eastAsia="en-US"/>
        </w:rPr>
        <w:t xml:space="preserve">świetlenie </w:t>
      </w:r>
      <w:r w:rsidR="00D107FC">
        <w:rPr>
          <w:rFonts w:asciiTheme="minorHAnsi" w:eastAsiaTheme="minorHAnsi" w:hAnsiTheme="minorHAnsi" w:cstheme="minorHAnsi"/>
          <w:sz w:val="22"/>
          <w:szCs w:val="22"/>
          <w:lang w:eastAsia="en-US"/>
        </w:rPr>
        <w:t>przeszkodowe</w:t>
      </w:r>
      <w:r w:rsidR="00D107FC" w:rsidRPr="00C016C4">
        <w:rPr>
          <w:rFonts w:asciiTheme="minorHAnsi" w:eastAsiaTheme="minorHAnsi" w:hAnsiTheme="minorHAnsi" w:cstheme="minorHAnsi"/>
          <w:sz w:val="22"/>
          <w:szCs w:val="22"/>
          <w:lang w:eastAsia="en-US"/>
        </w:rPr>
        <w:t xml:space="preserve"> </w:t>
      </w:r>
      <w:r w:rsidR="007C161B" w:rsidRPr="00C016C4">
        <w:rPr>
          <w:rFonts w:asciiTheme="minorHAnsi" w:eastAsiaTheme="minorHAnsi" w:hAnsiTheme="minorHAnsi" w:cstheme="minorHAnsi"/>
          <w:sz w:val="22"/>
          <w:szCs w:val="22"/>
          <w:lang w:eastAsia="en-US"/>
        </w:rPr>
        <w:t>(jeśli wymagane</w:t>
      </w:r>
      <w:r w:rsidR="00FD5FDE" w:rsidRPr="00C016C4">
        <w:rPr>
          <w:rFonts w:asciiTheme="minorHAnsi" w:eastAsiaTheme="minorHAnsi" w:hAnsiTheme="minorHAnsi" w:cstheme="minorHAnsi"/>
          <w:sz w:val="22"/>
          <w:szCs w:val="22"/>
          <w:lang w:eastAsia="en-US"/>
        </w:rPr>
        <w:t xml:space="preserve"> przepisami</w:t>
      </w:r>
      <w:r w:rsidR="007C161B" w:rsidRPr="00C016C4">
        <w:rPr>
          <w:rFonts w:asciiTheme="minorHAnsi" w:eastAsiaTheme="minorHAnsi" w:hAnsiTheme="minorHAnsi" w:cstheme="minorHAnsi"/>
          <w:sz w:val="22"/>
          <w:szCs w:val="22"/>
          <w:lang w:eastAsia="en-US"/>
        </w:rPr>
        <w:t>)</w:t>
      </w:r>
      <w:r w:rsidR="00D107FC">
        <w:rPr>
          <w:rFonts w:asciiTheme="minorHAnsi" w:eastAsiaTheme="minorHAnsi" w:hAnsiTheme="minorHAnsi" w:cstheme="minorHAnsi"/>
          <w:sz w:val="22"/>
          <w:szCs w:val="22"/>
          <w:lang w:eastAsia="en-US"/>
        </w:rPr>
        <w:t>,</w:t>
      </w:r>
    </w:p>
    <w:p w14:paraId="03656843" w14:textId="5BD912C1" w:rsidR="00C13BDF" w:rsidRDefault="00D107FC"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Instalację elektryczną gniazd remontowych wtykowych</w:t>
      </w:r>
      <w:r w:rsidR="00882169" w:rsidRPr="00C016C4">
        <w:rPr>
          <w:rFonts w:asciiTheme="minorHAnsi" w:eastAsiaTheme="minorHAnsi" w:hAnsiTheme="minorHAnsi" w:cstheme="minorHAnsi"/>
          <w:sz w:val="22"/>
          <w:szCs w:val="22"/>
          <w:lang w:eastAsia="en-US"/>
        </w:rPr>
        <w:t>.</w:t>
      </w:r>
    </w:p>
    <w:p w14:paraId="31B16BE7" w14:textId="77777777" w:rsidR="00CB0D6F" w:rsidRPr="00CB0D6F" w:rsidRDefault="00CB0D6F" w:rsidP="00DB5AD0">
      <w:pPr>
        <w:spacing w:before="60" w:after="60"/>
        <w:jc w:val="both"/>
        <w:rPr>
          <w:rFonts w:asciiTheme="minorHAnsi" w:eastAsiaTheme="minorHAnsi" w:hAnsiTheme="minorHAnsi" w:cstheme="minorHAnsi"/>
          <w:sz w:val="22"/>
          <w:szCs w:val="22"/>
          <w:lang w:eastAsia="en-US"/>
        </w:rPr>
      </w:pPr>
    </w:p>
    <w:p w14:paraId="2996D409" w14:textId="462FB82F" w:rsidR="00CA2C53" w:rsidRPr="00136CE2" w:rsidRDefault="00D81973" w:rsidP="005F38E9">
      <w:pPr>
        <w:pStyle w:val="3nagwek3"/>
      </w:pPr>
      <w:bookmarkStart w:id="156" w:name="_Toc184805588"/>
      <w:bookmarkEnd w:id="154"/>
      <w:r w:rsidRPr="00136CE2">
        <w:t>System ciągłego</w:t>
      </w:r>
      <w:r w:rsidR="00384EF4" w:rsidRPr="00136CE2">
        <w:t xml:space="preserve"> m</w:t>
      </w:r>
      <w:r w:rsidR="00CA2C53" w:rsidRPr="00136CE2">
        <w:t>onitoring</w:t>
      </w:r>
      <w:r w:rsidR="00384EF4" w:rsidRPr="00136CE2">
        <w:t>u</w:t>
      </w:r>
      <w:r w:rsidR="00CA2C53" w:rsidRPr="00136CE2">
        <w:t xml:space="preserve"> emisji</w:t>
      </w:r>
      <w:bookmarkEnd w:id="156"/>
    </w:p>
    <w:p w14:paraId="1A51377C" w14:textId="7827BC51" w:rsidR="00CA2C53" w:rsidRPr="00C016C4" w:rsidRDefault="00E4134F"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System ciągłego monitoringu emisji</w:t>
      </w: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 xml:space="preserve">(CEMS) </w:t>
      </w:r>
      <w:r w:rsidR="00911696">
        <w:rPr>
          <w:rFonts w:asciiTheme="minorHAnsi" w:eastAsiaTheme="minorHAnsi" w:hAnsiTheme="minorHAnsi" w:cstheme="minorHAnsi"/>
          <w:sz w:val="22"/>
          <w:szCs w:val="22"/>
          <w:lang w:eastAsia="en-US"/>
        </w:rPr>
        <w:t>zostanie</w:t>
      </w:r>
      <w:r w:rsidR="00CA2C53" w:rsidRPr="00C016C4">
        <w:rPr>
          <w:rFonts w:asciiTheme="minorHAnsi" w:eastAsiaTheme="minorHAnsi" w:hAnsiTheme="minorHAnsi" w:cstheme="minorHAnsi"/>
          <w:sz w:val="22"/>
          <w:szCs w:val="22"/>
          <w:lang w:eastAsia="en-US"/>
        </w:rPr>
        <w:t xml:space="preserve"> wyposażon</w:t>
      </w:r>
      <w:r>
        <w:rPr>
          <w:rFonts w:asciiTheme="minorHAnsi" w:eastAsiaTheme="minorHAnsi" w:hAnsiTheme="minorHAnsi" w:cstheme="minorHAnsi"/>
          <w:sz w:val="22"/>
          <w:szCs w:val="22"/>
          <w:lang w:eastAsia="en-US"/>
        </w:rPr>
        <w:t>y</w:t>
      </w:r>
      <w:r w:rsidR="00CA2C53" w:rsidRPr="00C016C4">
        <w:rPr>
          <w:rFonts w:asciiTheme="minorHAnsi" w:eastAsiaTheme="minorHAnsi" w:hAnsiTheme="minorHAnsi" w:cstheme="minorHAnsi"/>
          <w:sz w:val="22"/>
          <w:szCs w:val="22"/>
          <w:lang w:eastAsia="en-US"/>
        </w:rPr>
        <w:t xml:space="preserve"> w aparaturę kontrolno-pomiarową do pomiaru stężeń wymaganych składników zanieczyszczeń w spalinach, a także do pomiarów parametrów procesowych spalin, które są potrzebne do</w:t>
      </w:r>
      <w:r w:rsidR="005F38E9">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standaryzowania wyników bieżących pomiarów i porównania z wartościami dopuszczalnymi – stężenia tlenu w spalinach, strumienia objętości spalin, ich temperatury, ciśnienia, wilgotności.</w:t>
      </w:r>
    </w:p>
    <w:p w14:paraId="38CA5E33" w14:textId="7842D43A"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Zakres i metodyka pomiarów emisji </w:t>
      </w:r>
      <w:r w:rsidR="00911696">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zgodne z aktualnymi właściwymi aktami prawnymi, tj.:</w:t>
      </w:r>
    </w:p>
    <w:p w14:paraId="468C8F50" w14:textId="594D79A1" w:rsidR="00CA2C53" w:rsidRPr="00C016C4" w:rsidRDefault="00CA2C53" w:rsidP="00DB5AD0">
      <w:pPr>
        <w:pStyle w:val="Akapitzlist"/>
        <w:numPr>
          <w:ilvl w:val="0"/>
          <w:numId w:val="42"/>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Rozporządzenie</w:t>
      </w:r>
      <w:r w:rsidR="00E4134F">
        <w:rPr>
          <w:rFonts w:asciiTheme="minorHAnsi" w:hAnsiTheme="minorHAnsi" w:cstheme="minorHAnsi"/>
          <w:sz w:val="22"/>
          <w:szCs w:val="22"/>
        </w:rPr>
        <w:t>m</w:t>
      </w:r>
      <w:r w:rsidRPr="00C016C4">
        <w:rPr>
          <w:rFonts w:asciiTheme="minorHAnsi" w:hAnsiTheme="minorHAnsi" w:cstheme="minorHAnsi"/>
          <w:sz w:val="22"/>
          <w:szCs w:val="22"/>
        </w:rPr>
        <w:t xml:space="preserve"> Ministra Klimatu i Środowiska z dnia 7 września 2021 r. w sprawie wymagań w zakresie prowadzenia pomiarów wielkości emisji (Dz.U. </w:t>
      </w:r>
      <w:r w:rsidR="00851B3B">
        <w:rPr>
          <w:rFonts w:asciiTheme="minorHAnsi" w:hAnsiTheme="minorHAnsi" w:cstheme="minorHAnsi"/>
          <w:sz w:val="22"/>
          <w:szCs w:val="22"/>
        </w:rPr>
        <w:t xml:space="preserve">z </w:t>
      </w:r>
      <w:r w:rsidRPr="00C016C4">
        <w:rPr>
          <w:rFonts w:asciiTheme="minorHAnsi" w:hAnsiTheme="minorHAnsi" w:cstheme="minorHAnsi"/>
          <w:sz w:val="22"/>
          <w:szCs w:val="22"/>
        </w:rPr>
        <w:t xml:space="preserve">2021 </w:t>
      </w:r>
      <w:r w:rsidR="00851B3B">
        <w:rPr>
          <w:rFonts w:asciiTheme="minorHAnsi" w:hAnsiTheme="minorHAnsi" w:cstheme="minorHAnsi"/>
          <w:sz w:val="22"/>
          <w:szCs w:val="22"/>
        </w:rPr>
        <w:t xml:space="preserve">r., </w:t>
      </w:r>
      <w:r w:rsidRPr="00C016C4">
        <w:rPr>
          <w:rFonts w:asciiTheme="minorHAnsi" w:hAnsiTheme="minorHAnsi" w:cstheme="minorHAnsi"/>
          <w:sz w:val="22"/>
          <w:szCs w:val="22"/>
        </w:rPr>
        <w:t>poz. 1710)</w:t>
      </w:r>
      <w:r w:rsidR="00882169" w:rsidRPr="00C016C4">
        <w:rPr>
          <w:rFonts w:asciiTheme="minorHAnsi" w:hAnsiTheme="minorHAnsi" w:cstheme="minorHAnsi"/>
          <w:sz w:val="22"/>
          <w:szCs w:val="22"/>
        </w:rPr>
        <w:t>,</w:t>
      </w:r>
    </w:p>
    <w:p w14:paraId="1962C02A" w14:textId="558E5E8D" w:rsidR="00CA2C53" w:rsidRPr="00C016C4" w:rsidRDefault="00CA2C53" w:rsidP="00DB5AD0">
      <w:pPr>
        <w:pStyle w:val="Akapitzlist"/>
        <w:numPr>
          <w:ilvl w:val="0"/>
          <w:numId w:val="42"/>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Rozporządzenie</w:t>
      </w:r>
      <w:r w:rsidR="00E4134F">
        <w:rPr>
          <w:rFonts w:asciiTheme="minorHAnsi" w:hAnsiTheme="minorHAnsi" w:cstheme="minorHAnsi"/>
          <w:sz w:val="22"/>
          <w:szCs w:val="22"/>
        </w:rPr>
        <w:t>m</w:t>
      </w:r>
      <w:r w:rsidRPr="00C016C4">
        <w:rPr>
          <w:rFonts w:asciiTheme="minorHAnsi" w:hAnsiTheme="minorHAnsi" w:cstheme="minorHAnsi"/>
          <w:sz w:val="22"/>
          <w:szCs w:val="22"/>
        </w:rPr>
        <w:t xml:space="preserve"> Ministra Klimatu i Środowiska z dnia 9 marca 2022 r. zmieniające rozporządzenie w</w:t>
      </w:r>
      <w:r w:rsidR="0010448E" w:rsidRPr="00C016C4">
        <w:rPr>
          <w:rFonts w:asciiTheme="minorHAnsi" w:hAnsiTheme="minorHAnsi" w:cstheme="minorHAnsi"/>
          <w:sz w:val="22"/>
          <w:szCs w:val="22"/>
        </w:rPr>
        <w:t> </w:t>
      </w:r>
      <w:r w:rsidRPr="00C016C4">
        <w:rPr>
          <w:rFonts w:asciiTheme="minorHAnsi" w:hAnsiTheme="minorHAnsi" w:cstheme="minorHAnsi"/>
          <w:sz w:val="22"/>
          <w:szCs w:val="22"/>
        </w:rPr>
        <w:t>sprawie wymagań w zakresie prowadzenia pomiarów wielkości emisji (Dz.U.</w:t>
      </w:r>
      <w:r w:rsidR="005E6005">
        <w:rPr>
          <w:rFonts w:asciiTheme="minorHAnsi" w:hAnsiTheme="minorHAnsi" w:cstheme="minorHAnsi"/>
          <w:sz w:val="22"/>
          <w:szCs w:val="22"/>
        </w:rPr>
        <w:t> </w:t>
      </w:r>
      <w:r w:rsidR="00851B3B">
        <w:rPr>
          <w:rFonts w:asciiTheme="minorHAnsi" w:hAnsiTheme="minorHAnsi" w:cstheme="minorHAnsi"/>
          <w:sz w:val="22"/>
          <w:szCs w:val="22"/>
        </w:rPr>
        <w:t xml:space="preserve">z </w:t>
      </w:r>
      <w:r w:rsidRPr="00C016C4">
        <w:rPr>
          <w:rFonts w:asciiTheme="minorHAnsi" w:hAnsiTheme="minorHAnsi" w:cstheme="minorHAnsi"/>
          <w:sz w:val="22"/>
          <w:szCs w:val="22"/>
        </w:rPr>
        <w:t xml:space="preserve">2022 </w:t>
      </w:r>
      <w:r w:rsidR="00851B3B">
        <w:rPr>
          <w:rFonts w:asciiTheme="minorHAnsi" w:hAnsiTheme="minorHAnsi" w:cstheme="minorHAnsi"/>
          <w:sz w:val="22"/>
          <w:szCs w:val="22"/>
        </w:rPr>
        <w:t xml:space="preserve">r., </w:t>
      </w:r>
      <w:r w:rsidRPr="00C016C4">
        <w:rPr>
          <w:rFonts w:asciiTheme="minorHAnsi" w:hAnsiTheme="minorHAnsi" w:cstheme="minorHAnsi"/>
          <w:sz w:val="22"/>
          <w:szCs w:val="22"/>
        </w:rPr>
        <w:t>poz. 614)</w:t>
      </w:r>
      <w:r w:rsidR="00882169" w:rsidRPr="00C016C4">
        <w:rPr>
          <w:rFonts w:asciiTheme="minorHAnsi" w:hAnsiTheme="minorHAnsi" w:cstheme="minorHAnsi"/>
          <w:sz w:val="22"/>
          <w:szCs w:val="22"/>
        </w:rPr>
        <w:t>,</w:t>
      </w:r>
    </w:p>
    <w:p w14:paraId="7C72C566" w14:textId="0E78B5D9" w:rsidR="00CA2C53" w:rsidRPr="00C016C4" w:rsidRDefault="00CA2C53" w:rsidP="00DB5AD0">
      <w:pPr>
        <w:pStyle w:val="Akapitzlist"/>
        <w:numPr>
          <w:ilvl w:val="0"/>
          <w:numId w:val="42"/>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Rozporządzenie</w:t>
      </w:r>
      <w:r w:rsidR="00E4134F">
        <w:rPr>
          <w:rFonts w:asciiTheme="minorHAnsi" w:hAnsiTheme="minorHAnsi" w:cstheme="minorHAnsi"/>
          <w:sz w:val="22"/>
          <w:szCs w:val="22"/>
        </w:rPr>
        <w:t>m</w:t>
      </w:r>
      <w:r w:rsidRPr="00C016C4">
        <w:rPr>
          <w:rFonts w:asciiTheme="minorHAnsi" w:hAnsiTheme="minorHAnsi" w:cstheme="minorHAnsi"/>
          <w:sz w:val="22"/>
          <w:szCs w:val="22"/>
        </w:rPr>
        <w:t xml:space="preserve"> Ministra Klimatu z dnia 24 września 2020 r. w sprawie standardów emisyjnych dla niektórych rodzajów instalacji, źródeł spalania paliw oraz urządzeń spalania lub</w:t>
      </w:r>
      <w:r w:rsidR="005E6005">
        <w:rPr>
          <w:rFonts w:asciiTheme="minorHAnsi" w:hAnsiTheme="minorHAnsi" w:cstheme="minorHAnsi"/>
          <w:sz w:val="22"/>
          <w:szCs w:val="22"/>
        </w:rPr>
        <w:t> </w:t>
      </w:r>
      <w:r w:rsidRPr="00C016C4">
        <w:rPr>
          <w:rFonts w:asciiTheme="minorHAnsi" w:hAnsiTheme="minorHAnsi" w:cstheme="minorHAnsi"/>
          <w:sz w:val="22"/>
          <w:szCs w:val="22"/>
        </w:rPr>
        <w:t xml:space="preserve">współspalania odpadów (Dz.U. </w:t>
      </w:r>
      <w:r w:rsidR="00851B3B">
        <w:rPr>
          <w:rFonts w:asciiTheme="minorHAnsi" w:hAnsiTheme="minorHAnsi" w:cstheme="minorHAnsi"/>
          <w:sz w:val="22"/>
          <w:szCs w:val="22"/>
        </w:rPr>
        <w:t xml:space="preserve">z </w:t>
      </w:r>
      <w:r w:rsidRPr="00C016C4">
        <w:rPr>
          <w:rFonts w:asciiTheme="minorHAnsi" w:hAnsiTheme="minorHAnsi" w:cstheme="minorHAnsi"/>
          <w:sz w:val="22"/>
          <w:szCs w:val="22"/>
        </w:rPr>
        <w:t xml:space="preserve">2020 </w:t>
      </w:r>
      <w:r w:rsidR="00851B3B">
        <w:rPr>
          <w:rFonts w:asciiTheme="minorHAnsi" w:hAnsiTheme="minorHAnsi" w:cstheme="minorHAnsi"/>
          <w:sz w:val="22"/>
          <w:szCs w:val="22"/>
        </w:rPr>
        <w:t xml:space="preserve">r., </w:t>
      </w:r>
      <w:r w:rsidRPr="00C016C4">
        <w:rPr>
          <w:rFonts w:asciiTheme="minorHAnsi" w:hAnsiTheme="minorHAnsi" w:cstheme="minorHAnsi"/>
          <w:sz w:val="22"/>
          <w:szCs w:val="22"/>
        </w:rPr>
        <w:t>poz. 1860)</w:t>
      </w:r>
      <w:r w:rsidR="00882169" w:rsidRPr="00C016C4">
        <w:rPr>
          <w:rFonts w:asciiTheme="minorHAnsi" w:hAnsiTheme="minorHAnsi" w:cstheme="minorHAnsi"/>
          <w:sz w:val="22"/>
          <w:szCs w:val="22"/>
        </w:rPr>
        <w:t>.</w:t>
      </w:r>
    </w:p>
    <w:p w14:paraId="13EC9731" w14:textId="4A025511"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 względem jakościowym system monitoringu emisji spalin i parametrów procesowych do standaryzowania wyników pomiaru emisji spalin musi spełniać wymagania norm</w:t>
      </w:r>
      <w:r w:rsidR="009246A8">
        <w:rPr>
          <w:rFonts w:asciiTheme="minorHAnsi" w:eastAsiaTheme="minorHAnsi" w:hAnsiTheme="minorHAnsi" w:cstheme="minorHAnsi"/>
          <w:sz w:val="22"/>
          <w:szCs w:val="22"/>
          <w:lang w:eastAsia="en-US"/>
        </w:rPr>
        <w:t xml:space="preserve"> poniższych lub im równoważnych</w:t>
      </w:r>
      <w:r w:rsidRPr="00C016C4">
        <w:rPr>
          <w:rFonts w:asciiTheme="minorHAnsi" w:eastAsiaTheme="minorHAnsi" w:hAnsiTheme="minorHAnsi" w:cstheme="minorHAnsi"/>
          <w:sz w:val="22"/>
          <w:szCs w:val="22"/>
          <w:lang w:eastAsia="en-US"/>
        </w:rPr>
        <w:t>:</w:t>
      </w:r>
    </w:p>
    <w:p w14:paraId="7670F3E9" w14:textId="580EB59F" w:rsidR="00CA2C53" w:rsidRPr="00C016C4" w:rsidRDefault="00CA2C53" w:rsidP="00DB5AD0">
      <w:pPr>
        <w:pStyle w:val="Akapitzlist"/>
        <w:numPr>
          <w:ilvl w:val="0"/>
          <w:numId w:val="4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14181:2015-2 – „Emisja ze źródeł stacjonarnych - Zapewnienie jakości automatycznych systemów pomiarowych”</w:t>
      </w:r>
      <w:r w:rsidR="00851B3B">
        <w:rPr>
          <w:rFonts w:asciiTheme="minorHAnsi" w:eastAsiaTheme="minorHAnsi" w:hAnsiTheme="minorHAnsi" w:cstheme="minorHAnsi"/>
          <w:sz w:val="22"/>
          <w:szCs w:val="22"/>
          <w:lang w:eastAsia="en-US"/>
        </w:rPr>
        <w:t xml:space="preserve"> lub równoważnej</w:t>
      </w:r>
      <w:r w:rsidR="00882169" w:rsidRPr="00C016C4">
        <w:rPr>
          <w:rFonts w:asciiTheme="minorHAnsi" w:eastAsiaTheme="minorHAnsi" w:hAnsiTheme="minorHAnsi" w:cstheme="minorHAnsi"/>
          <w:sz w:val="22"/>
          <w:szCs w:val="22"/>
          <w:lang w:eastAsia="en-US"/>
        </w:rPr>
        <w:t>,</w:t>
      </w:r>
    </w:p>
    <w:p w14:paraId="664A2BED" w14:textId="3B705B37" w:rsidR="00CA2C53" w:rsidRPr="00C016C4" w:rsidRDefault="00CA2C53" w:rsidP="00DB5AD0">
      <w:pPr>
        <w:pStyle w:val="Akapitzlist"/>
        <w:numPr>
          <w:ilvl w:val="0"/>
          <w:numId w:val="4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15259:2011 – „Jakość powietrza - Pomiary emisji ze źródeł stacjonarnych, Wymagania dotyczące pomiaru i odcinków pomiarowych, celu i planowania pomiaru oraz sprawozdania z</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pomiaru”</w:t>
      </w:r>
      <w:r w:rsidR="00851B3B">
        <w:rPr>
          <w:rFonts w:asciiTheme="minorHAnsi" w:eastAsiaTheme="minorHAnsi" w:hAnsiTheme="minorHAnsi" w:cstheme="minorHAnsi"/>
          <w:sz w:val="22"/>
          <w:szCs w:val="22"/>
          <w:lang w:eastAsia="en-US"/>
        </w:rPr>
        <w:t xml:space="preserve"> lub równoważnej</w:t>
      </w:r>
      <w:r w:rsidR="00882169" w:rsidRPr="00C016C4">
        <w:rPr>
          <w:rFonts w:asciiTheme="minorHAnsi" w:eastAsiaTheme="minorHAnsi" w:hAnsiTheme="minorHAnsi" w:cstheme="minorHAnsi"/>
          <w:sz w:val="22"/>
          <w:szCs w:val="22"/>
          <w:lang w:eastAsia="en-US"/>
        </w:rPr>
        <w:t>,</w:t>
      </w:r>
    </w:p>
    <w:p w14:paraId="46840DB8" w14:textId="6127ACE6" w:rsidR="00CA2C53" w:rsidRPr="00C016C4" w:rsidRDefault="00CA2C53" w:rsidP="00DB5AD0">
      <w:pPr>
        <w:pStyle w:val="Akapitzlist"/>
        <w:numPr>
          <w:ilvl w:val="0"/>
          <w:numId w:val="4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15267-3:2008 – „Jakość powietrza - Certyfikacja automatycznych systemów pomiarowych – Część 3: Wymagania eksploatacyjne i procedury badawcze dl</w:t>
      </w:r>
      <w:r w:rsidR="005E6005">
        <w:rPr>
          <w:rFonts w:asciiTheme="minorHAnsi" w:eastAsiaTheme="minorHAnsi" w:hAnsiTheme="minorHAnsi" w:cstheme="minorHAnsi"/>
          <w:sz w:val="22"/>
          <w:szCs w:val="22"/>
          <w:lang w:eastAsia="en-US"/>
        </w:rPr>
        <w:t xml:space="preserve">a </w:t>
      </w:r>
      <w:r w:rsidRPr="00C016C4">
        <w:rPr>
          <w:rFonts w:asciiTheme="minorHAnsi" w:eastAsiaTheme="minorHAnsi" w:hAnsiTheme="minorHAnsi" w:cstheme="minorHAnsi"/>
          <w:sz w:val="22"/>
          <w:szCs w:val="22"/>
          <w:lang w:eastAsia="en-US"/>
        </w:rPr>
        <w:t>automatycznych systemów pomiarowych do monitoringu emisji ze stacjonarnych źródeł emisji”</w:t>
      </w:r>
      <w:r w:rsidR="00851B3B">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w:t>
      </w:r>
    </w:p>
    <w:p w14:paraId="23B14E4C" w14:textId="4E9DD12F" w:rsidR="007139BA"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851B3B">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mawiający wymaga</w:t>
      </w:r>
      <w:r w:rsidR="00810219" w:rsidRPr="00C016C4">
        <w:rPr>
          <w:rFonts w:asciiTheme="minorHAnsi" w:eastAsiaTheme="minorHAnsi" w:hAnsiTheme="minorHAnsi" w:cstheme="minorHAnsi"/>
          <w:sz w:val="22"/>
          <w:szCs w:val="22"/>
          <w:lang w:eastAsia="en-US"/>
        </w:rPr>
        <w:t xml:space="preserve"> zainstalowania aparatury</w:t>
      </w:r>
      <w:r w:rsidRPr="00C016C4">
        <w:rPr>
          <w:rFonts w:asciiTheme="minorHAnsi" w:eastAsiaTheme="minorHAnsi" w:hAnsiTheme="minorHAnsi" w:cstheme="minorHAnsi"/>
          <w:sz w:val="22"/>
          <w:szCs w:val="22"/>
          <w:lang w:eastAsia="en-US"/>
        </w:rPr>
        <w:t xml:space="preserve"> do prowadzenia </w:t>
      </w:r>
      <w:r w:rsidR="00054684" w:rsidRPr="00C016C4">
        <w:rPr>
          <w:rFonts w:asciiTheme="minorHAnsi" w:eastAsiaTheme="minorHAnsi" w:hAnsiTheme="minorHAnsi" w:cstheme="minorHAnsi"/>
          <w:sz w:val="22"/>
          <w:szCs w:val="22"/>
          <w:lang w:eastAsia="en-US"/>
        </w:rPr>
        <w:t xml:space="preserve">w kominie </w:t>
      </w:r>
      <w:r w:rsidRPr="00C016C4">
        <w:rPr>
          <w:rFonts w:asciiTheme="minorHAnsi" w:eastAsiaTheme="minorHAnsi" w:hAnsiTheme="minorHAnsi" w:cstheme="minorHAnsi"/>
          <w:sz w:val="22"/>
          <w:szCs w:val="22"/>
          <w:lang w:eastAsia="en-US"/>
        </w:rPr>
        <w:t>pomiaru ciągłego</w:t>
      </w:r>
      <w:r w:rsidR="007139BA" w:rsidRPr="00C016C4">
        <w:rPr>
          <w:rFonts w:asciiTheme="minorHAnsi" w:eastAsiaTheme="minorHAnsi" w:hAnsiTheme="minorHAnsi" w:cstheme="minorHAnsi"/>
          <w:sz w:val="22"/>
          <w:szCs w:val="22"/>
          <w:lang w:eastAsia="en-US"/>
        </w:rPr>
        <w:t>:</w:t>
      </w:r>
    </w:p>
    <w:p w14:paraId="530F37E4" w14:textId="5CA9E9F1" w:rsidR="00CA2C53" w:rsidRPr="00C016C4" w:rsidRDefault="00CA2C53" w:rsidP="00DB5AD0">
      <w:pPr>
        <w:pStyle w:val="Akapitzlist"/>
        <w:numPr>
          <w:ilvl w:val="0"/>
          <w:numId w:val="6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stężeń następujących zanieczyszczeń</w:t>
      </w:r>
      <w:r w:rsidR="003B37D4" w:rsidRPr="00C016C4">
        <w:rPr>
          <w:rFonts w:asciiTheme="minorHAnsi" w:eastAsiaTheme="minorHAnsi" w:hAnsiTheme="minorHAnsi" w:cstheme="minorHAnsi"/>
          <w:sz w:val="22"/>
          <w:szCs w:val="22"/>
          <w:lang w:eastAsia="en-US"/>
        </w:rPr>
        <w:t xml:space="preserve"> w spalinach</w:t>
      </w:r>
      <w:r w:rsidRPr="00C016C4">
        <w:rPr>
          <w:rFonts w:asciiTheme="minorHAnsi" w:eastAsiaTheme="minorHAnsi" w:hAnsiTheme="minorHAnsi" w:cstheme="minorHAnsi"/>
          <w:sz w:val="22"/>
          <w:szCs w:val="22"/>
          <w:lang w:eastAsia="en-US"/>
        </w:rPr>
        <w:t>:</w:t>
      </w:r>
    </w:p>
    <w:p w14:paraId="09DFFCD3" w14:textId="3F4A1A52" w:rsidR="00CA2C53" w:rsidRPr="00C016C4" w:rsidRDefault="006F032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ył</w:t>
      </w:r>
      <w:r w:rsidR="00882169" w:rsidRPr="00C016C4">
        <w:rPr>
          <w:rFonts w:asciiTheme="minorHAnsi" w:eastAsiaTheme="minorHAnsi" w:hAnsiTheme="minorHAnsi" w:cstheme="minorHAnsi"/>
          <w:sz w:val="22"/>
          <w:szCs w:val="22"/>
          <w:lang w:eastAsia="en-US"/>
        </w:rPr>
        <w:t>,</w:t>
      </w:r>
    </w:p>
    <w:p w14:paraId="70F2D9B4" w14:textId="6B798526"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NOx</w:t>
      </w:r>
      <w:r w:rsidR="00882169" w:rsidRPr="00C016C4">
        <w:rPr>
          <w:rFonts w:asciiTheme="minorHAnsi" w:eastAsiaTheme="minorHAnsi" w:hAnsiTheme="minorHAnsi" w:cstheme="minorHAnsi"/>
          <w:sz w:val="22"/>
          <w:szCs w:val="22"/>
          <w:lang w:eastAsia="en-US"/>
        </w:rPr>
        <w:t>,</w:t>
      </w:r>
    </w:p>
    <w:p w14:paraId="2F96D14B" w14:textId="2FF60255"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CO</w:t>
      </w:r>
      <w:r w:rsidR="00882169" w:rsidRPr="00C016C4">
        <w:rPr>
          <w:rFonts w:asciiTheme="minorHAnsi" w:eastAsiaTheme="minorHAnsi" w:hAnsiTheme="minorHAnsi" w:cstheme="minorHAnsi"/>
          <w:sz w:val="22"/>
          <w:szCs w:val="22"/>
          <w:lang w:eastAsia="en-US"/>
        </w:rPr>
        <w:t>,</w:t>
      </w:r>
    </w:p>
    <w:p w14:paraId="24C56208" w14:textId="0BC456B7" w:rsidR="009C4281"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SO</w:t>
      </w:r>
      <w:r w:rsidRPr="00C016C4">
        <w:rPr>
          <w:rFonts w:asciiTheme="minorHAnsi" w:eastAsiaTheme="minorHAnsi" w:hAnsiTheme="minorHAnsi" w:cstheme="minorHAnsi"/>
          <w:sz w:val="22"/>
          <w:szCs w:val="22"/>
          <w:vertAlign w:val="subscript"/>
        </w:rPr>
        <w:t>2</w:t>
      </w:r>
      <w:r w:rsidR="00882169" w:rsidRPr="00C016C4">
        <w:rPr>
          <w:rFonts w:asciiTheme="minorHAnsi" w:eastAsiaTheme="minorHAnsi" w:hAnsiTheme="minorHAnsi" w:cstheme="minorHAnsi"/>
          <w:sz w:val="22"/>
          <w:szCs w:val="22"/>
          <w:vertAlign w:val="subscript"/>
        </w:rPr>
        <w:t>,</w:t>
      </w:r>
    </w:p>
    <w:p w14:paraId="3519E72E" w14:textId="063F6A2C" w:rsidR="009C4281"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HCl</w:t>
      </w:r>
      <w:r w:rsidR="00882169" w:rsidRPr="00C016C4">
        <w:rPr>
          <w:rFonts w:asciiTheme="minorHAnsi" w:eastAsiaTheme="minorHAnsi" w:hAnsiTheme="minorHAnsi" w:cstheme="minorHAnsi"/>
          <w:sz w:val="22"/>
          <w:szCs w:val="22"/>
          <w:lang w:eastAsia="en-US"/>
        </w:rPr>
        <w:t>,</w:t>
      </w:r>
    </w:p>
    <w:p w14:paraId="47E7EA4F" w14:textId="49D8DC98"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HF</w:t>
      </w:r>
      <w:r w:rsidR="00882169" w:rsidRPr="00C016C4">
        <w:rPr>
          <w:rFonts w:asciiTheme="minorHAnsi" w:eastAsiaTheme="minorHAnsi" w:hAnsiTheme="minorHAnsi" w:cstheme="minorHAnsi"/>
          <w:sz w:val="22"/>
          <w:szCs w:val="22"/>
          <w:lang w:eastAsia="en-US"/>
        </w:rPr>
        <w:t>,</w:t>
      </w:r>
    </w:p>
    <w:p w14:paraId="2714BE27" w14:textId="1F939F6B"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Hg</w:t>
      </w:r>
      <w:r w:rsidR="00882169" w:rsidRPr="00C016C4">
        <w:rPr>
          <w:rFonts w:asciiTheme="minorHAnsi" w:eastAsiaTheme="minorHAnsi" w:hAnsiTheme="minorHAnsi" w:cstheme="minorHAnsi"/>
          <w:sz w:val="22"/>
          <w:szCs w:val="22"/>
          <w:lang w:eastAsia="en-US"/>
        </w:rPr>
        <w:t>,</w:t>
      </w:r>
    </w:p>
    <w:p w14:paraId="61CFB5C2" w14:textId="11915DFF" w:rsidR="00CA2C53" w:rsidRPr="00C016C4" w:rsidRDefault="00671197"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LZO</w:t>
      </w:r>
      <w:r w:rsidR="00CA2C53" w:rsidRPr="00C016C4">
        <w:rPr>
          <w:rFonts w:asciiTheme="minorHAnsi" w:eastAsiaTheme="minorHAnsi" w:hAnsiTheme="minorHAnsi" w:cstheme="minorHAnsi"/>
          <w:sz w:val="22"/>
          <w:szCs w:val="22"/>
          <w:lang w:eastAsia="en-US"/>
        </w:rPr>
        <w:t xml:space="preserve"> </w:t>
      </w:r>
      <w:r w:rsidR="00A01B33">
        <w:rPr>
          <w:rFonts w:asciiTheme="minorHAnsi" w:eastAsiaTheme="minorHAnsi" w:hAnsiTheme="minorHAnsi" w:cstheme="minorHAnsi"/>
          <w:sz w:val="22"/>
          <w:szCs w:val="22"/>
          <w:lang w:eastAsia="en-US"/>
        </w:rPr>
        <w:t xml:space="preserve">(TOC) </w:t>
      </w:r>
      <w:r w:rsidR="00CA2C53" w:rsidRPr="00C016C4">
        <w:rPr>
          <w:rFonts w:asciiTheme="minorHAnsi" w:eastAsiaTheme="minorHAnsi" w:hAnsiTheme="minorHAnsi" w:cstheme="minorHAnsi"/>
          <w:sz w:val="22"/>
          <w:szCs w:val="22"/>
          <w:lang w:eastAsia="en-US"/>
        </w:rPr>
        <w:t>wyrażone jako całkowity węgiel organiczny</w:t>
      </w:r>
      <w:r w:rsidR="00882169" w:rsidRPr="00C016C4">
        <w:rPr>
          <w:rFonts w:asciiTheme="minorHAnsi" w:eastAsiaTheme="minorHAnsi" w:hAnsiTheme="minorHAnsi" w:cstheme="minorHAnsi"/>
          <w:sz w:val="22"/>
          <w:szCs w:val="22"/>
          <w:lang w:eastAsia="en-US"/>
        </w:rPr>
        <w:t>,</w:t>
      </w:r>
    </w:p>
    <w:p w14:paraId="787CBA46" w14:textId="6879FE5E" w:rsidR="00CA2C53" w:rsidRPr="00C016C4" w:rsidRDefault="008E3EC4" w:rsidP="00DB5AD0">
      <w:pPr>
        <w:pStyle w:val="Akapitzlist"/>
        <w:numPr>
          <w:ilvl w:val="0"/>
          <w:numId w:val="66"/>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w:t>
      </w:r>
      <w:r w:rsidR="00961A98" w:rsidRPr="00C016C4">
        <w:rPr>
          <w:rFonts w:asciiTheme="minorHAnsi" w:eastAsiaTheme="minorHAnsi" w:hAnsiTheme="minorHAnsi" w:cstheme="minorHAnsi"/>
          <w:sz w:val="22"/>
          <w:szCs w:val="22"/>
          <w:lang w:eastAsia="en-US"/>
        </w:rPr>
        <w:t>raz</w:t>
      </w:r>
      <w:r w:rsidR="00CA2C53" w:rsidRPr="00C016C4">
        <w:rPr>
          <w:rFonts w:asciiTheme="minorHAnsi" w:eastAsiaTheme="minorHAnsi" w:hAnsiTheme="minorHAnsi" w:cstheme="minorHAnsi"/>
          <w:sz w:val="22"/>
          <w:szCs w:val="22"/>
          <w:lang w:eastAsia="en-US"/>
        </w:rPr>
        <w:t xml:space="preserve"> następujących</w:t>
      </w:r>
      <w:r w:rsidR="00157299"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parametrów</w:t>
      </w:r>
      <w:r w:rsidR="003B37D4" w:rsidRPr="00C016C4">
        <w:rPr>
          <w:rFonts w:asciiTheme="minorHAnsi" w:eastAsiaTheme="minorHAnsi" w:hAnsiTheme="minorHAnsi" w:cstheme="minorHAnsi"/>
          <w:sz w:val="22"/>
          <w:szCs w:val="22"/>
          <w:lang w:eastAsia="en-US"/>
        </w:rPr>
        <w:t xml:space="preserve"> spalin</w:t>
      </w:r>
      <w:r w:rsidR="00CA2C53" w:rsidRPr="00C016C4">
        <w:rPr>
          <w:rFonts w:asciiTheme="minorHAnsi" w:eastAsiaTheme="minorHAnsi" w:hAnsiTheme="minorHAnsi" w:cstheme="minorHAnsi"/>
          <w:sz w:val="22"/>
          <w:szCs w:val="22"/>
          <w:lang w:eastAsia="en-US"/>
        </w:rPr>
        <w:t>:</w:t>
      </w:r>
    </w:p>
    <w:p w14:paraId="6F4A122F" w14:textId="59A876B8" w:rsidR="00977C4A" w:rsidRPr="00C016C4" w:rsidRDefault="00977C4A"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Zawartość CO</w:t>
      </w:r>
      <w:r w:rsidRPr="00C016C4">
        <w:rPr>
          <w:rFonts w:asciiTheme="minorHAnsi" w:eastAsiaTheme="minorHAnsi" w:hAnsiTheme="minorHAnsi" w:cstheme="minorHAnsi"/>
          <w:sz w:val="22"/>
          <w:szCs w:val="22"/>
          <w:vertAlign w:val="subscript"/>
          <w:lang w:eastAsia="en-US"/>
        </w:rPr>
        <w:t>2</w:t>
      </w:r>
      <w:r w:rsidR="00882169" w:rsidRPr="00C016C4">
        <w:rPr>
          <w:rFonts w:asciiTheme="minorHAnsi" w:eastAsiaTheme="minorHAnsi" w:hAnsiTheme="minorHAnsi" w:cstheme="minorHAnsi"/>
          <w:sz w:val="22"/>
          <w:szCs w:val="22"/>
          <w:vertAlign w:val="subscript"/>
          <w:lang w:eastAsia="en-US"/>
        </w:rPr>
        <w:t>,</w:t>
      </w:r>
    </w:p>
    <w:p w14:paraId="4E441A63" w14:textId="2266B7DE" w:rsidR="00456DC4" w:rsidRPr="00C016C4" w:rsidRDefault="00ED40B4"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Zawartość </w:t>
      </w:r>
      <w:r w:rsidR="00456DC4" w:rsidRPr="00C016C4">
        <w:rPr>
          <w:rFonts w:asciiTheme="minorHAnsi" w:eastAsiaTheme="minorHAnsi" w:hAnsiTheme="minorHAnsi" w:cstheme="minorHAnsi"/>
          <w:sz w:val="22"/>
          <w:szCs w:val="22"/>
          <w:lang w:eastAsia="en-US"/>
        </w:rPr>
        <w:t>H</w:t>
      </w:r>
      <w:r w:rsidR="00456DC4" w:rsidRPr="00C016C4">
        <w:rPr>
          <w:rFonts w:asciiTheme="minorHAnsi" w:eastAsiaTheme="minorHAnsi" w:hAnsiTheme="minorHAnsi" w:cstheme="minorHAnsi"/>
          <w:sz w:val="22"/>
          <w:szCs w:val="22"/>
          <w:vertAlign w:val="subscript"/>
          <w:lang w:eastAsia="en-US"/>
        </w:rPr>
        <w:t>2</w:t>
      </w:r>
      <w:r w:rsidR="00456DC4" w:rsidRPr="00C016C4">
        <w:rPr>
          <w:rFonts w:asciiTheme="minorHAnsi" w:eastAsiaTheme="minorHAnsi" w:hAnsiTheme="minorHAnsi" w:cstheme="minorHAnsi"/>
          <w:sz w:val="22"/>
          <w:szCs w:val="22"/>
          <w:lang w:eastAsia="en-US"/>
        </w:rPr>
        <w:t>O</w:t>
      </w:r>
      <w:r w:rsidR="00882169" w:rsidRPr="00C016C4">
        <w:rPr>
          <w:rFonts w:asciiTheme="minorHAnsi" w:eastAsiaTheme="minorHAnsi" w:hAnsiTheme="minorHAnsi" w:cstheme="minorHAnsi"/>
          <w:sz w:val="22"/>
          <w:szCs w:val="22"/>
          <w:lang w:eastAsia="en-US"/>
        </w:rPr>
        <w:t>,</w:t>
      </w:r>
    </w:p>
    <w:p w14:paraId="640317B9" w14:textId="2EDF5E17" w:rsidR="00CA2C53" w:rsidRPr="00C016C4" w:rsidRDefault="00ED40B4"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Stężenie </w:t>
      </w:r>
      <w:r w:rsidR="00CA2C53" w:rsidRPr="00C016C4">
        <w:rPr>
          <w:rFonts w:asciiTheme="minorHAnsi" w:eastAsiaTheme="minorHAnsi" w:hAnsiTheme="minorHAnsi" w:cstheme="minorHAnsi"/>
          <w:sz w:val="22"/>
          <w:szCs w:val="22"/>
          <w:lang w:eastAsia="en-US"/>
        </w:rPr>
        <w:t>O</w:t>
      </w:r>
      <w:r w:rsidR="00CA2C53" w:rsidRPr="00C016C4">
        <w:rPr>
          <w:rFonts w:asciiTheme="minorHAnsi" w:eastAsiaTheme="minorHAnsi" w:hAnsiTheme="minorHAnsi" w:cstheme="minorHAnsi"/>
          <w:sz w:val="22"/>
          <w:szCs w:val="22"/>
          <w:vertAlign w:val="subscript"/>
        </w:rPr>
        <w:t>2</w:t>
      </w:r>
      <w:r w:rsidR="00882169" w:rsidRPr="00C016C4">
        <w:rPr>
          <w:rFonts w:asciiTheme="minorHAnsi" w:eastAsiaTheme="minorHAnsi" w:hAnsiTheme="minorHAnsi" w:cstheme="minorHAnsi"/>
          <w:sz w:val="22"/>
          <w:szCs w:val="22"/>
          <w:vertAlign w:val="subscript"/>
        </w:rPr>
        <w:t>,</w:t>
      </w:r>
    </w:p>
    <w:p w14:paraId="7B8A84ED" w14:textId="4A296BC0" w:rsidR="000F14B6" w:rsidRPr="00C016C4" w:rsidRDefault="004B37E2"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C</w:t>
      </w:r>
      <w:r w:rsidR="000F14B6" w:rsidRPr="00C016C4">
        <w:rPr>
          <w:rFonts w:asciiTheme="minorHAnsi" w:eastAsiaTheme="minorHAnsi" w:hAnsiTheme="minorHAnsi" w:cstheme="minorHAnsi"/>
          <w:sz w:val="22"/>
          <w:szCs w:val="22"/>
          <w:lang w:eastAsia="en-US"/>
        </w:rPr>
        <w:t>iśnienie statyczne</w:t>
      </w:r>
      <w:r w:rsidR="00882169" w:rsidRPr="00C016C4">
        <w:rPr>
          <w:rFonts w:asciiTheme="minorHAnsi" w:eastAsiaTheme="minorHAnsi" w:hAnsiTheme="minorHAnsi" w:cstheme="minorHAnsi"/>
          <w:sz w:val="22"/>
          <w:szCs w:val="22"/>
          <w:lang w:eastAsia="en-US"/>
        </w:rPr>
        <w:t>,</w:t>
      </w:r>
    </w:p>
    <w:p w14:paraId="14FDFBD0" w14:textId="204AC029" w:rsidR="00D10794" w:rsidRPr="00C016C4" w:rsidRDefault="004B37E2"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D10794" w:rsidRPr="00C016C4">
        <w:rPr>
          <w:rFonts w:asciiTheme="minorHAnsi" w:eastAsiaTheme="minorHAnsi" w:hAnsiTheme="minorHAnsi" w:cstheme="minorHAnsi"/>
          <w:sz w:val="22"/>
          <w:szCs w:val="22"/>
          <w:lang w:eastAsia="en-US"/>
        </w:rPr>
        <w:t xml:space="preserve">iśnienie dynamiczne lub prędkość </w:t>
      </w:r>
      <w:r w:rsidR="003B776E" w:rsidRPr="00C016C4">
        <w:rPr>
          <w:rFonts w:asciiTheme="minorHAnsi" w:eastAsiaTheme="minorHAnsi" w:hAnsiTheme="minorHAnsi" w:cstheme="minorHAnsi"/>
          <w:sz w:val="22"/>
          <w:szCs w:val="22"/>
          <w:lang w:eastAsia="en-US"/>
        </w:rPr>
        <w:t>przepływu,</w:t>
      </w:r>
    </w:p>
    <w:p w14:paraId="785BF921" w14:textId="4B548D89" w:rsidR="00CA2C53" w:rsidRPr="00C016C4" w:rsidRDefault="004B37E2"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w:t>
      </w:r>
      <w:r w:rsidR="00CA2C53" w:rsidRPr="00C016C4">
        <w:rPr>
          <w:rFonts w:asciiTheme="minorHAnsi" w:eastAsiaTheme="minorHAnsi" w:hAnsiTheme="minorHAnsi" w:cstheme="minorHAnsi"/>
          <w:sz w:val="22"/>
          <w:szCs w:val="22"/>
          <w:lang w:eastAsia="en-US"/>
        </w:rPr>
        <w:t>emperatur</w:t>
      </w:r>
      <w:r w:rsidR="00ED40B4" w:rsidRPr="00C016C4">
        <w:rPr>
          <w:rFonts w:asciiTheme="minorHAnsi" w:eastAsiaTheme="minorHAnsi" w:hAnsiTheme="minorHAnsi" w:cstheme="minorHAnsi"/>
          <w:sz w:val="22"/>
          <w:szCs w:val="22"/>
          <w:lang w:eastAsia="en-US"/>
        </w:rPr>
        <w:t>a</w:t>
      </w:r>
      <w:r w:rsidR="00882169" w:rsidRPr="00C016C4">
        <w:rPr>
          <w:rFonts w:asciiTheme="minorHAnsi" w:eastAsiaTheme="minorHAnsi" w:hAnsiTheme="minorHAnsi" w:cstheme="minorHAnsi"/>
          <w:sz w:val="22"/>
          <w:szCs w:val="22"/>
          <w:lang w:eastAsia="en-US"/>
        </w:rPr>
        <w:t>.</w:t>
      </w:r>
    </w:p>
    <w:p w14:paraId="1DDBD492" w14:textId="38634756" w:rsidR="009C21D6" w:rsidRDefault="00911696"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Wymaga się, aby </w:t>
      </w:r>
      <w:r w:rsidR="00F127E4" w:rsidRPr="00C016C4">
        <w:rPr>
          <w:rFonts w:asciiTheme="minorHAnsi" w:eastAsiaTheme="minorHAnsi" w:hAnsiTheme="minorHAnsi" w:cstheme="minorHAnsi"/>
          <w:sz w:val="22"/>
          <w:szCs w:val="22"/>
          <w:lang w:eastAsia="en-US"/>
        </w:rPr>
        <w:t>CEMS</w:t>
      </w:r>
      <w:r w:rsidR="0045524C" w:rsidRPr="00C016C4">
        <w:rPr>
          <w:rFonts w:asciiTheme="minorHAnsi" w:eastAsiaTheme="minorHAnsi" w:hAnsiTheme="minorHAnsi" w:cstheme="minorHAnsi"/>
          <w:sz w:val="22"/>
          <w:szCs w:val="22"/>
          <w:lang w:eastAsia="en-US"/>
        </w:rPr>
        <w:t xml:space="preserve"> </w:t>
      </w:r>
      <w:r w:rsidR="002A4F63" w:rsidRPr="00C016C4">
        <w:rPr>
          <w:rFonts w:asciiTheme="minorHAnsi" w:eastAsiaTheme="minorHAnsi" w:hAnsiTheme="minorHAnsi" w:cstheme="minorHAnsi"/>
          <w:sz w:val="22"/>
          <w:szCs w:val="22"/>
          <w:lang w:eastAsia="en-US"/>
        </w:rPr>
        <w:t>obejmowa</w:t>
      </w:r>
      <w:r>
        <w:rPr>
          <w:rFonts w:asciiTheme="minorHAnsi" w:eastAsiaTheme="minorHAnsi" w:hAnsiTheme="minorHAnsi" w:cstheme="minorHAnsi"/>
          <w:sz w:val="22"/>
          <w:szCs w:val="22"/>
          <w:lang w:eastAsia="en-US"/>
        </w:rPr>
        <w:t>ł</w:t>
      </w:r>
      <w:r w:rsidR="00731E7D" w:rsidRPr="00C016C4">
        <w:rPr>
          <w:rFonts w:asciiTheme="minorHAnsi" w:eastAsiaTheme="minorHAnsi" w:hAnsiTheme="minorHAnsi" w:cstheme="minorHAnsi"/>
          <w:sz w:val="22"/>
          <w:szCs w:val="22"/>
          <w:lang w:eastAsia="en-US"/>
        </w:rPr>
        <w:t xml:space="preserve"> </w:t>
      </w:r>
      <w:r w:rsidR="00F65EA2" w:rsidRPr="00C016C4">
        <w:rPr>
          <w:rFonts w:asciiTheme="minorHAnsi" w:eastAsiaTheme="minorHAnsi" w:hAnsiTheme="minorHAnsi" w:cstheme="minorHAnsi"/>
          <w:sz w:val="22"/>
          <w:szCs w:val="22"/>
          <w:lang w:eastAsia="en-US"/>
        </w:rPr>
        <w:t>także a</w:t>
      </w:r>
      <w:r w:rsidR="00731E7D" w:rsidRPr="00C016C4">
        <w:rPr>
          <w:rFonts w:asciiTheme="minorHAnsi" w:eastAsiaTheme="minorHAnsi" w:hAnsiTheme="minorHAnsi" w:cstheme="minorHAnsi"/>
          <w:sz w:val="22"/>
          <w:szCs w:val="22"/>
          <w:lang w:eastAsia="en-US"/>
        </w:rPr>
        <w:t>nalizator spalin surowych</w:t>
      </w:r>
      <w:r w:rsidR="00061A83" w:rsidRPr="00C016C4">
        <w:rPr>
          <w:rFonts w:asciiTheme="minorHAnsi" w:eastAsiaTheme="minorHAnsi" w:hAnsiTheme="minorHAnsi" w:cstheme="minorHAnsi"/>
          <w:sz w:val="22"/>
          <w:szCs w:val="22"/>
          <w:lang w:eastAsia="en-US"/>
        </w:rPr>
        <w:t xml:space="preserve"> (nieoczyszczonych)</w:t>
      </w:r>
      <w:r w:rsidR="00457FEA" w:rsidRPr="00C016C4">
        <w:rPr>
          <w:rFonts w:asciiTheme="minorHAnsi" w:eastAsiaTheme="minorHAnsi" w:hAnsiTheme="minorHAnsi" w:cstheme="minorHAnsi"/>
          <w:sz w:val="22"/>
          <w:szCs w:val="22"/>
          <w:lang w:eastAsia="en-US"/>
        </w:rPr>
        <w:t xml:space="preserve">, mierzący </w:t>
      </w:r>
      <w:r w:rsidR="00007415" w:rsidRPr="00C016C4">
        <w:rPr>
          <w:rFonts w:asciiTheme="minorHAnsi" w:eastAsiaTheme="minorHAnsi" w:hAnsiTheme="minorHAnsi" w:cstheme="minorHAnsi"/>
          <w:sz w:val="22"/>
          <w:szCs w:val="22"/>
          <w:lang w:eastAsia="en-US"/>
        </w:rPr>
        <w:t>H</w:t>
      </w:r>
      <w:r w:rsidR="00007415" w:rsidRPr="00C016C4">
        <w:rPr>
          <w:rFonts w:asciiTheme="minorHAnsi" w:eastAsiaTheme="minorHAnsi" w:hAnsiTheme="minorHAnsi" w:cstheme="minorHAnsi"/>
          <w:sz w:val="22"/>
          <w:szCs w:val="22"/>
          <w:vertAlign w:val="subscript"/>
          <w:lang w:eastAsia="en-US"/>
        </w:rPr>
        <w:t>2</w:t>
      </w:r>
      <w:r w:rsidR="00007415" w:rsidRPr="00C016C4">
        <w:rPr>
          <w:rFonts w:asciiTheme="minorHAnsi" w:eastAsiaTheme="minorHAnsi" w:hAnsiTheme="minorHAnsi" w:cstheme="minorHAnsi"/>
          <w:sz w:val="22"/>
          <w:szCs w:val="22"/>
          <w:lang w:eastAsia="en-US"/>
        </w:rPr>
        <w:t>O, O</w:t>
      </w:r>
      <w:r w:rsidR="00007415" w:rsidRPr="00C016C4">
        <w:rPr>
          <w:rFonts w:asciiTheme="minorHAnsi" w:eastAsiaTheme="minorHAnsi" w:hAnsiTheme="minorHAnsi" w:cstheme="minorHAnsi"/>
          <w:sz w:val="22"/>
          <w:szCs w:val="22"/>
          <w:vertAlign w:val="subscript"/>
          <w:lang w:eastAsia="en-US"/>
        </w:rPr>
        <w:t>2</w:t>
      </w:r>
      <w:r w:rsidR="00007415" w:rsidRPr="00C016C4">
        <w:rPr>
          <w:rFonts w:asciiTheme="minorHAnsi" w:eastAsiaTheme="minorHAnsi" w:hAnsiTheme="minorHAnsi" w:cstheme="minorHAnsi"/>
          <w:sz w:val="22"/>
          <w:szCs w:val="22"/>
          <w:lang w:eastAsia="en-US"/>
        </w:rPr>
        <w:t>, CO, NO</w:t>
      </w:r>
      <w:r w:rsidR="00007415" w:rsidRPr="00C016C4">
        <w:rPr>
          <w:rFonts w:asciiTheme="minorHAnsi" w:eastAsiaTheme="minorHAnsi" w:hAnsiTheme="minorHAnsi" w:cstheme="minorHAnsi"/>
          <w:sz w:val="22"/>
          <w:szCs w:val="22"/>
          <w:vertAlign w:val="subscript"/>
          <w:lang w:eastAsia="en-US"/>
        </w:rPr>
        <w:t>x</w:t>
      </w:r>
      <w:r w:rsidR="00007415" w:rsidRPr="00C016C4">
        <w:rPr>
          <w:rFonts w:asciiTheme="minorHAnsi" w:eastAsiaTheme="minorHAnsi" w:hAnsiTheme="minorHAnsi" w:cstheme="minorHAnsi"/>
          <w:sz w:val="22"/>
          <w:szCs w:val="22"/>
          <w:lang w:eastAsia="en-US"/>
        </w:rPr>
        <w:t>, NH</w:t>
      </w:r>
      <w:r w:rsidR="00007415" w:rsidRPr="00C016C4">
        <w:rPr>
          <w:rFonts w:asciiTheme="minorHAnsi" w:eastAsiaTheme="minorHAnsi" w:hAnsiTheme="minorHAnsi" w:cstheme="minorHAnsi"/>
          <w:sz w:val="22"/>
          <w:szCs w:val="22"/>
          <w:vertAlign w:val="subscript"/>
          <w:lang w:eastAsia="en-US"/>
        </w:rPr>
        <w:t>3</w:t>
      </w:r>
      <w:r w:rsidR="00007415" w:rsidRPr="00C016C4">
        <w:rPr>
          <w:rFonts w:asciiTheme="minorHAnsi" w:eastAsiaTheme="minorHAnsi" w:hAnsiTheme="minorHAnsi" w:cstheme="minorHAnsi"/>
          <w:sz w:val="22"/>
          <w:szCs w:val="22"/>
          <w:lang w:eastAsia="en-US"/>
        </w:rPr>
        <w:t>, SO</w:t>
      </w:r>
      <w:r w:rsidR="00007415" w:rsidRPr="00C016C4">
        <w:rPr>
          <w:rFonts w:asciiTheme="minorHAnsi" w:eastAsiaTheme="minorHAnsi" w:hAnsiTheme="minorHAnsi" w:cstheme="minorHAnsi"/>
          <w:sz w:val="22"/>
          <w:szCs w:val="22"/>
          <w:vertAlign w:val="subscript"/>
          <w:lang w:eastAsia="en-US"/>
        </w:rPr>
        <w:t>2</w:t>
      </w:r>
      <w:r w:rsidR="00007415" w:rsidRPr="00C016C4">
        <w:rPr>
          <w:rFonts w:asciiTheme="minorHAnsi" w:eastAsiaTheme="minorHAnsi" w:hAnsiTheme="minorHAnsi" w:cstheme="minorHAnsi"/>
          <w:sz w:val="22"/>
          <w:szCs w:val="22"/>
          <w:lang w:eastAsia="en-US"/>
        </w:rPr>
        <w:t>, HCl i Hg w spalinach za kotłem</w:t>
      </w:r>
      <w:r w:rsidR="00F65EA2" w:rsidRPr="00C016C4">
        <w:rPr>
          <w:rFonts w:asciiTheme="minorHAnsi" w:eastAsiaTheme="minorHAnsi" w:hAnsiTheme="minorHAnsi" w:cstheme="minorHAnsi"/>
          <w:sz w:val="22"/>
          <w:szCs w:val="22"/>
          <w:lang w:eastAsia="en-US"/>
        </w:rPr>
        <w:t xml:space="preserve">, jak również </w:t>
      </w:r>
      <w:r w:rsidR="0045524C" w:rsidRPr="00C016C4">
        <w:rPr>
          <w:rFonts w:asciiTheme="minorHAnsi" w:eastAsiaTheme="minorHAnsi" w:hAnsiTheme="minorHAnsi" w:cstheme="minorHAnsi"/>
          <w:sz w:val="22"/>
          <w:szCs w:val="22"/>
          <w:lang w:eastAsia="en-US"/>
        </w:rPr>
        <w:t xml:space="preserve">komputer emisyjny, </w:t>
      </w:r>
      <w:r w:rsidR="003D40F6" w:rsidRPr="00C016C4">
        <w:rPr>
          <w:rFonts w:asciiTheme="minorHAnsi" w:eastAsiaTheme="minorHAnsi" w:hAnsiTheme="minorHAnsi" w:cstheme="minorHAnsi"/>
          <w:sz w:val="22"/>
          <w:szCs w:val="22"/>
          <w:lang w:eastAsia="en-US"/>
        </w:rPr>
        <w:t>który będzie</w:t>
      </w:r>
      <w:r w:rsidR="0045524C" w:rsidRPr="00C016C4">
        <w:rPr>
          <w:rFonts w:asciiTheme="minorHAnsi" w:eastAsiaTheme="minorHAnsi" w:hAnsiTheme="minorHAnsi" w:cstheme="minorHAnsi"/>
          <w:sz w:val="22"/>
          <w:szCs w:val="22"/>
          <w:lang w:eastAsia="en-US"/>
        </w:rPr>
        <w:t xml:space="preserve"> rejestr</w:t>
      </w:r>
      <w:r w:rsidR="003D40F6" w:rsidRPr="00C016C4">
        <w:rPr>
          <w:rFonts w:asciiTheme="minorHAnsi" w:eastAsiaTheme="minorHAnsi" w:hAnsiTheme="minorHAnsi" w:cstheme="minorHAnsi"/>
          <w:sz w:val="22"/>
          <w:szCs w:val="22"/>
          <w:lang w:eastAsia="en-US"/>
        </w:rPr>
        <w:t>ował</w:t>
      </w:r>
      <w:r w:rsidR="0045524C" w:rsidRPr="00C016C4">
        <w:rPr>
          <w:rFonts w:asciiTheme="minorHAnsi" w:eastAsiaTheme="minorHAnsi" w:hAnsiTheme="minorHAnsi" w:cstheme="minorHAnsi"/>
          <w:sz w:val="22"/>
          <w:szCs w:val="22"/>
          <w:lang w:eastAsia="en-US"/>
        </w:rPr>
        <w:t xml:space="preserve"> wynik</w:t>
      </w:r>
      <w:r w:rsidR="00D2418B" w:rsidRPr="00C016C4">
        <w:rPr>
          <w:rFonts w:asciiTheme="minorHAnsi" w:eastAsiaTheme="minorHAnsi" w:hAnsiTheme="minorHAnsi" w:cstheme="minorHAnsi"/>
          <w:sz w:val="22"/>
          <w:szCs w:val="22"/>
          <w:lang w:eastAsia="en-US"/>
        </w:rPr>
        <w:t>i</w:t>
      </w:r>
      <w:r w:rsidR="0045524C" w:rsidRPr="00C016C4">
        <w:rPr>
          <w:rFonts w:asciiTheme="minorHAnsi" w:eastAsiaTheme="minorHAnsi" w:hAnsiTheme="minorHAnsi" w:cstheme="minorHAnsi"/>
          <w:sz w:val="22"/>
          <w:szCs w:val="22"/>
          <w:lang w:eastAsia="en-US"/>
        </w:rPr>
        <w:t xml:space="preserve"> pomiarów oraz przelicza</w:t>
      </w:r>
      <w:r w:rsidR="00D2418B" w:rsidRPr="00C016C4">
        <w:rPr>
          <w:rFonts w:asciiTheme="minorHAnsi" w:eastAsiaTheme="minorHAnsi" w:hAnsiTheme="minorHAnsi" w:cstheme="minorHAnsi"/>
          <w:sz w:val="22"/>
          <w:szCs w:val="22"/>
          <w:lang w:eastAsia="en-US"/>
        </w:rPr>
        <w:t>ł</w:t>
      </w:r>
      <w:r w:rsidR="00124DAA" w:rsidRPr="00C016C4">
        <w:rPr>
          <w:rFonts w:asciiTheme="minorHAnsi" w:eastAsiaTheme="minorHAnsi" w:hAnsiTheme="minorHAnsi" w:cstheme="minorHAnsi"/>
          <w:sz w:val="22"/>
          <w:szCs w:val="22"/>
          <w:lang w:eastAsia="en-US"/>
        </w:rPr>
        <w:t xml:space="preserve"> </w:t>
      </w:r>
      <w:r w:rsidR="0081358A" w:rsidRPr="00C016C4">
        <w:rPr>
          <w:rFonts w:asciiTheme="minorHAnsi" w:eastAsiaTheme="minorHAnsi" w:hAnsiTheme="minorHAnsi" w:cstheme="minorHAnsi"/>
          <w:sz w:val="22"/>
          <w:szCs w:val="22"/>
          <w:lang w:eastAsia="en-US"/>
        </w:rPr>
        <w:t>wartości rze</w:t>
      </w:r>
      <w:r w:rsidR="000C3DF9" w:rsidRPr="00C016C4">
        <w:rPr>
          <w:rFonts w:asciiTheme="minorHAnsi" w:eastAsiaTheme="minorHAnsi" w:hAnsiTheme="minorHAnsi" w:cstheme="minorHAnsi"/>
          <w:sz w:val="22"/>
          <w:szCs w:val="22"/>
          <w:lang w:eastAsia="en-US"/>
        </w:rPr>
        <w:t>czywiste</w:t>
      </w:r>
      <w:r w:rsidR="000D2F6C" w:rsidRPr="00C016C4">
        <w:rPr>
          <w:rFonts w:asciiTheme="minorHAnsi" w:eastAsiaTheme="minorHAnsi" w:hAnsiTheme="minorHAnsi" w:cstheme="minorHAnsi"/>
          <w:sz w:val="22"/>
          <w:szCs w:val="22"/>
          <w:lang w:eastAsia="en-US"/>
        </w:rPr>
        <w:t xml:space="preserve"> </w:t>
      </w:r>
      <w:r w:rsidR="0045524C" w:rsidRPr="00C016C4">
        <w:rPr>
          <w:rFonts w:asciiTheme="minorHAnsi" w:eastAsiaTheme="minorHAnsi" w:hAnsiTheme="minorHAnsi" w:cstheme="minorHAnsi"/>
          <w:sz w:val="22"/>
          <w:szCs w:val="22"/>
          <w:lang w:eastAsia="en-US"/>
        </w:rPr>
        <w:t xml:space="preserve">na </w:t>
      </w:r>
      <w:r w:rsidR="000C3DF9" w:rsidRPr="00C016C4">
        <w:rPr>
          <w:rFonts w:asciiTheme="minorHAnsi" w:eastAsiaTheme="minorHAnsi" w:hAnsiTheme="minorHAnsi" w:cstheme="minorHAnsi"/>
          <w:sz w:val="22"/>
          <w:szCs w:val="22"/>
          <w:lang w:eastAsia="en-US"/>
        </w:rPr>
        <w:t xml:space="preserve">wartości w </w:t>
      </w:r>
      <w:r w:rsidR="0045524C" w:rsidRPr="00C016C4">
        <w:rPr>
          <w:rFonts w:asciiTheme="minorHAnsi" w:eastAsiaTheme="minorHAnsi" w:hAnsiTheme="minorHAnsi" w:cstheme="minorHAnsi"/>
          <w:sz w:val="22"/>
          <w:szCs w:val="22"/>
          <w:lang w:eastAsia="en-US"/>
        </w:rPr>
        <w:t>warunk</w:t>
      </w:r>
      <w:r w:rsidR="000C3DF9" w:rsidRPr="00C016C4">
        <w:rPr>
          <w:rFonts w:asciiTheme="minorHAnsi" w:eastAsiaTheme="minorHAnsi" w:hAnsiTheme="minorHAnsi" w:cstheme="minorHAnsi"/>
          <w:sz w:val="22"/>
          <w:szCs w:val="22"/>
          <w:lang w:eastAsia="en-US"/>
        </w:rPr>
        <w:t>ach</w:t>
      </w:r>
      <w:r w:rsidR="0045524C" w:rsidRPr="00C016C4">
        <w:rPr>
          <w:rFonts w:asciiTheme="minorHAnsi" w:eastAsiaTheme="minorHAnsi" w:hAnsiTheme="minorHAnsi" w:cstheme="minorHAnsi"/>
          <w:sz w:val="22"/>
          <w:szCs w:val="22"/>
          <w:lang w:eastAsia="en-US"/>
        </w:rPr>
        <w:t xml:space="preserve"> umown</w:t>
      </w:r>
      <w:r w:rsidR="000C3DF9" w:rsidRPr="00C016C4">
        <w:rPr>
          <w:rFonts w:asciiTheme="minorHAnsi" w:eastAsiaTheme="minorHAnsi" w:hAnsiTheme="minorHAnsi" w:cstheme="minorHAnsi"/>
          <w:sz w:val="22"/>
          <w:szCs w:val="22"/>
          <w:lang w:eastAsia="en-US"/>
        </w:rPr>
        <w:t>ych</w:t>
      </w:r>
      <w:r w:rsidR="0045524C" w:rsidRPr="00C016C4">
        <w:rPr>
          <w:rFonts w:asciiTheme="minorHAnsi" w:eastAsiaTheme="minorHAnsi" w:hAnsiTheme="minorHAnsi" w:cstheme="minorHAnsi"/>
          <w:sz w:val="22"/>
          <w:szCs w:val="22"/>
          <w:lang w:eastAsia="en-US"/>
        </w:rPr>
        <w:t>.</w:t>
      </w:r>
      <w:r w:rsidR="0095538F" w:rsidRPr="00C016C4">
        <w:rPr>
          <w:rFonts w:asciiTheme="minorHAnsi" w:eastAsiaTheme="minorHAnsi" w:hAnsiTheme="minorHAnsi" w:cstheme="minorHAnsi"/>
          <w:sz w:val="22"/>
          <w:szCs w:val="22"/>
          <w:lang w:eastAsia="en-US"/>
        </w:rPr>
        <w:t xml:space="preserve"> </w:t>
      </w:r>
      <w:r w:rsidR="0045524C" w:rsidRPr="00C016C4">
        <w:rPr>
          <w:rFonts w:asciiTheme="minorHAnsi" w:eastAsiaTheme="minorHAnsi" w:hAnsiTheme="minorHAnsi" w:cstheme="minorHAnsi"/>
          <w:sz w:val="22"/>
          <w:szCs w:val="22"/>
          <w:lang w:eastAsia="en-US"/>
        </w:rPr>
        <w:t>CEMS</w:t>
      </w:r>
      <w:r w:rsidR="007B3239" w:rsidRPr="00C016C4">
        <w:rPr>
          <w:rFonts w:asciiTheme="minorHAnsi" w:eastAsiaTheme="minorHAnsi" w:hAnsiTheme="minorHAnsi" w:cstheme="minorHAnsi"/>
          <w:sz w:val="22"/>
          <w:szCs w:val="22"/>
          <w:lang w:eastAsia="en-US"/>
        </w:rPr>
        <w:t xml:space="preserve"> </w:t>
      </w:r>
      <w:r w:rsidR="0045524C" w:rsidRPr="00C016C4">
        <w:rPr>
          <w:rFonts w:asciiTheme="minorHAnsi" w:eastAsiaTheme="minorHAnsi" w:hAnsiTheme="minorHAnsi" w:cstheme="minorHAnsi"/>
          <w:sz w:val="22"/>
          <w:szCs w:val="22"/>
          <w:lang w:eastAsia="en-US"/>
        </w:rPr>
        <w:t>musi obejmować</w:t>
      </w:r>
      <w:r w:rsidR="00726C67" w:rsidRPr="00C016C4">
        <w:rPr>
          <w:rFonts w:asciiTheme="minorHAnsi" w:eastAsiaTheme="minorHAnsi" w:hAnsiTheme="minorHAnsi" w:cstheme="minorHAnsi"/>
          <w:sz w:val="22"/>
          <w:szCs w:val="22"/>
          <w:lang w:eastAsia="en-US"/>
        </w:rPr>
        <w:t xml:space="preserve"> monitoring </w:t>
      </w:r>
      <w:r w:rsidR="0045524C" w:rsidRPr="00C016C4">
        <w:rPr>
          <w:rFonts w:asciiTheme="minorHAnsi" w:eastAsiaTheme="minorHAnsi" w:hAnsiTheme="minorHAnsi" w:cstheme="minorHAnsi"/>
          <w:sz w:val="22"/>
          <w:szCs w:val="22"/>
          <w:lang w:eastAsia="en-US"/>
        </w:rPr>
        <w:t>wszystki</w:t>
      </w:r>
      <w:r w:rsidR="00726C67" w:rsidRPr="00C016C4">
        <w:rPr>
          <w:rFonts w:asciiTheme="minorHAnsi" w:eastAsiaTheme="minorHAnsi" w:hAnsiTheme="minorHAnsi" w:cstheme="minorHAnsi"/>
          <w:sz w:val="22"/>
          <w:szCs w:val="22"/>
          <w:lang w:eastAsia="en-US"/>
        </w:rPr>
        <w:t>ch</w:t>
      </w:r>
      <w:r w:rsidR="0045524C" w:rsidRPr="00C016C4">
        <w:rPr>
          <w:rFonts w:asciiTheme="minorHAnsi" w:eastAsiaTheme="minorHAnsi" w:hAnsiTheme="minorHAnsi" w:cstheme="minorHAnsi"/>
          <w:sz w:val="22"/>
          <w:szCs w:val="22"/>
          <w:lang w:eastAsia="en-US"/>
        </w:rPr>
        <w:t xml:space="preserve"> wymagan</w:t>
      </w:r>
      <w:r w:rsidR="00726C67" w:rsidRPr="00C016C4">
        <w:rPr>
          <w:rFonts w:asciiTheme="minorHAnsi" w:eastAsiaTheme="minorHAnsi" w:hAnsiTheme="minorHAnsi" w:cstheme="minorHAnsi"/>
          <w:sz w:val="22"/>
          <w:szCs w:val="22"/>
          <w:lang w:eastAsia="en-US"/>
        </w:rPr>
        <w:t>ych</w:t>
      </w:r>
      <w:r w:rsidR="002F4893" w:rsidRPr="00C016C4">
        <w:rPr>
          <w:rFonts w:asciiTheme="minorHAnsi" w:eastAsiaTheme="minorHAnsi" w:hAnsiTheme="minorHAnsi" w:cstheme="minorHAnsi"/>
          <w:sz w:val="22"/>
          <w:szCs w:val="22"/>
          <w:lang w:eastAsia="en-US"/>
        </w:rPr>
        <w:t xml:space="preserve"> obowiązującym</w:t>
      </w:r>
      <w:r w:rsidR="0045524C" w:rsidRPr="00C016C4">
        <w:rPr>
          <w:rFonts w:asciiTheme="minorHAnsi" w:eastAsiaTheme="minorHAnsi" w:hAnsiTheme="minorHAnsi" w:cstheme="minorHAnsi"/>
          <w:sz w:val="22"/>
          <w:szCs w:val="22"/>
          <w:lang w:eastAsia="en-US"/>
        </w:rPr>
        <w:t xml:space="preserve"> prawem zanieczyszcze</w:t>
      </w:r>
      <w:r w:rsidR="00726C67" w:rsidRPr="00C016C4">
        <w:rPr>
          <w:rFonts w:asciiTheme="minorHAnsi" w:eastAsiaTheme="minorHAnsi" w:hAnsiTheme="minorHAnsi" w:cstheme="minorHAnsi"/>
          <w:sz w:val="22"/>
          <w:szCs w:val="22"/>
          <w:lang w:eastAsia="en-US"/>
        </w:rPr>
        <w:t>ń</w:t>
      </w:r>
      <w:r w:rsidR="0045524C" w:rsidRPr="00C016C4">
        <w:rPr>
          <w:rFonts w:asciiTheme="minorHAnsi" w:eastAsiaTheme="minorHAnsi" w:hAnsiTheme="minorHAnsi" w:cstheme="minorHAnsi"/>
          <w:sz w:val="22"/>
          <w:szCs w:val="22"/>
          <w:lang w:eastAsia="en-US"/>
        </w:rPr>
        <w:t>, pierwiastk</w:t>
      </w:r>
      <w:r w:rsidR="00726C67" w:rsidRPr="00C016C4">
        <w:rPr>
          <w:rFonts w:asciiTheme="minorHAnsi" w:eastAsiaTheme="minorHAnsi" w:hAnsiTheme="minorHAnsi" w:cstheme="minorHAnsi"/>
          <w:sz w:val="22"/>
          <w:szCs w:val="22"/>
          <w:lang w:eastAsia="en-US"/>
        </w:rPr>
        <w:t xml:space="preserve">ów </w:t>
      </w:r>
      <w:r w:rsidR="0045524C" w:rsidRPr="00C016C4">
        <w:rPr>
          <w:rFonts w:asciiTheme="minorHAnsi" w:eastAsiaTheme="minorHAnsi" w:hAnsiTheme="minorHAnsi" w:cstheme="minorHAnsi"/>
          <w:sz w:val="22"/>
          <w:szCs w:val="22"/>
          <w:lang w:eastAsia="en-US"/>
        </w:rPr>
        <w:t>i związk</w:t>
      </w:r>
      <w:r w:rsidR="00726C67" w:rsidRPr="00C016C4">
        <w:rPr>
          <w:rFonts w:asciiTheme="minorHAnsi" w:eastAsiaTheme="minorHAnsi" w:hAnsiTheme="minorHAnsi" w:cstheme="minorHAnsi"/>
          <w:sz w:val="22"/>
          <w:szCs w:val="22"/>
          <w:lang w:eastAsia="en-US"/>
        </w:rPr>
        <w:t>ów</w:t>
      </w:r>
      <w:r w:rsidR="0045524C" w:rsidRPr="00C016C4">
        <w:rPr>
          <w:rFonts w:asciiTheme="minorHAnsi" w:eastAsiaTheme="minorHAnsi" w:hAnsiTheme="minorHAnsi" w:cstheme="minorHAnsi"/>
          <w:sz w:val="22"/>
          <w:szCs w:val="22"/>
          <w:lang w:eastAsia="en-US"/>
        </w:rPr>
        <w:t xml:space="preserve"> chemiczn</w:t>
      </w:r>
      <w:r w:rsidR="00726C67" w:rsidRPr="00C016C4">
        <w:rPr>
          <w:rFonts w:asciiTheme="minorHAnsi" w:eastAsiaTheme="minorHAnsi" w:hAnsiTheme="minorHAnsi" w:cstheme="minorHAnsi"/>
          <w:sz w:val="22"/>
          <w:szCs w:val="22"/>
          <w:lang w:eastAsia="en-US"/>
        </w:rPr>
        <w:t xml:space="preserve">ych </w:t>
      </w:r>
      <w:r w:rsidR="00570335" w:rsidRPr="00C016C4">
        <w:rPr>
          <w:rFonts w:asciiTheme="minorHAnsi" w:eastAsiaTheme="minorHAnsi" w:hAnsiTheme="minorHAnsi" w:cstheme="minorHAnsi"/>
          <w:sz w:val="22"/>
          <w:szCs w:val="22"/>
          <w:lang w:eastAsia="en-US"/>
        </w:rPr>
        <w:t>w spalinach.</w:t>
      </w:r>
      <w:r w:rsidR="00F41C61" w:rsidRPr="00C016C4">
        <w:rPr>
          <w:rFonts w:asciiTheme="minorHAnsi" w:eastAsiaTheme="minorHAnsi" w:hAnsiTheme="minorHAnsi" w:cstheme="minorHAnsi"/>
          <w:sz w:val="22"/>
          <w:szCs w:val="22"/>
          <w:lang w:eastAsia="en-US"/>
        </w:rPr>
        <w:t xml:space="preserve"> </w:t>
      </w:r>
      <w:r w:rsidR="008E3EC4">
        <w:rPr>
          <w:rFonts w:asciiTheme="minorHAnsi" w:eastAsiaTheme="minorHAnsi" w:hAnsiTheme="minorHAnsi" w:cstheme="minorHAnsi"/>
          <w:sz w:val="22"/>
          <w:szCs w:val="22"/>
          <w:lang w:eastAsia="en-US"/>
        </w:rPr>
        <w:t>Będzie on</w:t>
      </w:r>
      <w:r w:rsidR="008E3EC4"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współpracował z</w:t>
      </w:r>
      <w:r w:rsidR="0063255D">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dedykowanym oprogramowaniem</w:t>
      </w:r>
      <w:r w:rsidR="00447069" w:rsidRPr="00C016C4">
        <w:rPr>
          <w:rFonts w:asciiTheme="minorHAnsi" w:eastAsiaTheme="minorHAnsi" w:hAnsiTheme="minorHAnsi" w:cstheme="minorHAnsi"/>
          <w:sz w:val="22"/>
          <w:szCs w:val="22"/>
          <w:lang w:eastAsia="en-US"/>
        </w:rPr>
        <w:t xml:space="preserve"> </w:t>
      </w:r>
      <w:r w:rsidR="005D7695" w:rsidRPr="00C016C4">
        <w:rPr>
          <w:rFonts w:asciiTheme="minorHAnsi" w:eastAsiaTheme="minorHAnsi" w:hAnsiTheme="minorHAnsi" w:cstheme="minorHAnsi"/>
          <w:sz w:val="22"/>
          <w:szCs w:val="22"/>
          <w:lang w:eastAsia="en-US"/>
        </w:rPr>
        <w:t xml:space="preserve">służącym do analizy i obróbki danych </w:t>
      </w:r>
      <w:r w:rsidR="00BB1357" w:rsidRPr="00C016C4">
        <w:rPr>
          <w:rFonts w:asciiTheme="minorHAnsi" w:eastAsiaTheme="minorHAnsi" w:hAnsiTheme="minorHAnsi" w:cstheme="minorHAnsi"/>
          <w:sz w:val="22"/>
          <w:szCs w:val="22"/>
          <w:lang w:eastAsia="en-US"/>
        </w:rPr>
        <w:t>emisyjnych</w:t>
      </w:r>
      <w:r w:rsidR="0096458B" w:rsidRPr="00C016C4">
        <w:rPr>
          <w:rFonts w:asciiTheme="minorHAnsi" w:eastAsiaTheme="minorHAnsi" w:hAnsiTheme="minorHAnsi" w:cstheme="minorHAnsi"/>
          <w:sz w:val="22"/>
          <w:szCs w:val="22"/>
          <w:lang w:eastAsia="en-US"/>
        </w:rPr>
        <w:t>, m.in.</w:t>
      </w:r>
      <w:r w:rsidR="00EB5730">
        <w:rPr>
          <w:rFonts w:asciiTheme="minorHAnsi" w:eastAsiaTheme="minorHAnsi" w:hAnsiTheme="minorHAnsi" w:cstheme="minorHAnsi"/>
          <w:sz w:val="22"/>
          <w:szCs w:val="22"/>
          <w:lang w:eastAsia="en-US"/>
        </w:rPr>
        <w:t xml:space="preserve"> </w:t>
      </w:r>
      <w:r w:rsidR="00042FDA" w:rsidRPr="00C016C4">
        <w:rPr>
          <w:rFonts w:asciiTheme="minorHAnsi" w:eastAsiaTheme="minorHAnsi" w:hAnsiTheme="minorHAnsi" w:cstheme="minorHAnsi"/>
          <w:sz w:val="22"/>
          <w:szCs w:val="22"/>
          <w:lang w:eastAsia="en-US"/>
        </w:rPr>
        <w:t>raportowania</w:t>
      </w:r>
      <w:r w:rsidR="00403E5E" w:rsidRPr="00C016C4">
        <w:rPr>
          <w:rFonts w:asciiTheme="minorHAnsi" w:eastAsiaTheme="minorHAnsi" w:hAnsiTheme="minorHAnsi" w:cstheme="minorHAnsi"/>
          <w:sz w:val="22"/>
          <w:szCs w:val="22"/>
          <w:lang w:eastAsia="en-US"/>
        </w:rPr>
        <w:t xml:space="preserve"> czasu przekroczeń </w:t>
      </w:r>
      <w:r w:rsidR="000F238D" w:rsidRPr="00C016C4">
        <w:rPr>
          <w:rFonts w:asciiTheme="minorHAnsi" w:eastAsiaTheme="minorHAnsi" w:hAnsiTheme="minorHAnsi" w:cstheme="minorHAnsi"/>
          <w:sz w:val="22"/>
          <w:szCs w:val="22"/>
          <w:lang w:eastAsia="en-US"/>
        </w:rPr>
        <w:t>dopuszczalnych limitów emisji zanieczyszczeń,</w:t>
      </w:r>
      <w:r w:rsidR="001852F9" w:rsidRPr="00C016C4">
        <w:rPr>
          <w:rFonts w:asciiTheme="minorHAnsi" w:eastAsiaTheme="minorHAnsi" w:hAnsiTheme="minorHAnsi" w:cstheme="minorHAnsi"/>
          <w:sz w:val="22"/>
          <w:szCs w:val="22"/>
          <w:lang w:eastAsia="en-US"/>
        </w:rPr>
        <w:t xml:space="preserve"> </w:t>
      </w:r>
      <w:r w:rsidR="00922778" w:rsidRPr="00C016C4">
        <w:rPr>
          <w:rFonts w:asciiTheme="minorHAnsi" w:eastAsiaTheme="minorHAnsi" w:hAnsiTheme="minorHAnsi" w:cstheme="minorHAnsi"/>
          <w:sz w:val="22"/>
          <w:szCs w:val="22"/>
          <w:lang w:eastAsia="en-US"/>
        </w:rPr>
        <w:t>sumarycznych</w:t>
      </w:r>
      <w:r w:rsidR="00042FDA" w:rsidRPr="00C016C4">
        <w:rPr>
          <w:rFonts w:asciiTheme="minorHAnsi" w:eastAsiaTheme="minorHAnsi" w:hAnsiTheme="minorHAnsi" w:cstheme="minorHAnsi"/>
          <w:sz w:val="22"/>
          <w:szCs w:val="22"/>
          <w:lang w:eastAsia="en-US"/>
        </w:rPr>
        <w:t xml:space="preserve"> emisji </w:t>
      </w:r>
      <w:r w:rsidR="00CD5BD2" w:rsidRPr="00C016C4">
        <w:rPr>
          <w:rFonts w:asciiTheme="minorHAnsi" w:eastAsiaTheme="minorHAnsi" w:hAnsiTheme="minorHAnsi" w:cstheme="minorHAnsi"/>
          <w:sz w:val="22"/>
          <w:szCs w:val="22"/>
          <w:lang w:eastAsia="en-US"/>
        </w:rPr>
        <w:t xml:space="preserve">poszczególnych zanieczyszczeń </w:t>
      </w:r>
      <w:r w:rsidR="00506331" w:rsidRPr="00C016C4">
        <w:rPr>
          <w:rFonts w:asciiTheme="minorHAnsi" w:eastAsiaTheme="minorHAnsi" w:hAnsiTheme="minorHAnsi" w:cstheme="minorHAnsi"/>
          <w:sz w:val="22"/>
          <w:szCs w:val="22"/>
          <w:lang w:eastAsia="en-US"/>
        </w:rPr>
        <w:t>oraz CO</w:t>
      </w:r>
      <w:r w:rsidR="00506331" w:rsidRPr="00C016C4">
        <w:rPr>
          <w:rFonts w:asciiTheme="minorHAnsi" w:eastAsiaTheme="minorHAnsi" w:hAnsiTheme="minorHAnsi" w:cstheme="minorHAnsi"/>
          <w:sz w:val="22"/>
          <w:szCs w:val="22"/>
          <w:vertAlign w:val="subscript"/>
          <w:lang w:eastAsia="en-US"/>
        </w:rPr>
        <w:t>2</w:t>
      </w:r>
      <w:r w:rsidR="00506331" w:rsidRPr="00C016C4">
        <w:rPr>
          <w:rFonts w:asciiTheme="minorHAnsi" w:eastAsiaTheme="minorHAnsi" w:hAnsiTheme="minorHAnsi" w:cstheme="minorHAnsi"/>
          <w:sz w:val="22"/>
          <w:szCs w:val="22"/>
          <w:lang w:eastAsia="en-US"/>
        </w:rPr>
        <w:t xml:space="preserve"> w danym okresie</w:t>
      </w:r>
      <w:r w:rsidR="001852F9" w:rsidRPr="00C016C4">
        <w:rPr>
          <w:rFonts w:asciiTheme="minorHAnsi" w:eastAsiaTheme="minorHAnsi" w:hAnsiTheme="minorHAnsi" w:cstheme="minorHAnsi"/>
          <w:sz w:val="22"/>
          <w:szCs w:val="22"/>
          <w:lang w:eastAsia="en-US"/>
        </w:rPr>
        <w:t xml:space="preserve"> itd</w:t>
      </w:r>
      <w:r w:rsidR="00CA2C53" w:rsidRPr="00C016C4">
        <w:rPr>
          <w:rFonts w:asciiTheme="minorHAnsi" w:eastAsiaTheme="minorHAnsi" w:hAnsiTheme="minorHAnsi" w:cstheme="minorHAnsi"/>
          <w:sz w:val="22"/>
          <w:szCs w:val="22"/>
          <w:lang w:eastAsia="en-US"/>
        </w:rPr>
        <w:t>.</w:t>
      </w:r>
      <w:r w:rsidR="00771E7C"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System musi spełniać wymagania procedury QAL1 oraz zostać skalibrowany zgodnie z procedurą QAL2.</w:t>
      </w:r>
      <w:r w:rsidR="00771E7C"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Dane dotyczące emisji do</w:t>
      </w:r>
      <w:r w:rsidR="00771E7C"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 xml:space="preserve">powietrza </w:t>
      </w:r>
      <w:r w:rsidR="00CD0016" w:rsidRPr="00C016C4">
        <w:rPr>
          <w:rFonts w:asciiTheme="minorHAnsi" w:eastAsiaTheme="minorHAnsi" w:hAnsiTheme="minorHAnsi" w:cstheme="minorHAnsi"/>
          <w:sz w:val="22"/>
          <w:szCs w:val="22"/>
          <w:lang w:eastAsia="en-US"/>
        </w:rPr>
        <w:t xml:space="preserve">z Instalacji </w:t>
      </w:r>
      <w:r w:rsidR="001024B4" w:rsidRPr="00C016C4">
        <w:rPr>
          <w:rFonts w:asciiTheme="minorHAnsi" w:eastAsiaTheme="minorHAnsi" w:hAnsiTheme="minorHAnsi" w:cstheme="minorHAnsi"/>
          <w:sz w:val="22"/>
          <w:szCs w:val="22"/>
          <w:lang w:eastAsia="en-US"/>
        </w:rPr>
        <w:t>muszą być przekazywane online do Wojewódzkiego Inspektoratu</w:t>
      </w:r>
      <w:r w:rsidR="00771E7C"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Ochrony Środowiska</w:t>
      </w:r>
      <w:r w:rsidR="005E7364" w:rsidRPr="00C016C4">
        <w:rPr>
          <w:rFonts w:asciiTheme="minorHAnsi" w:eastAsiaTheme="minorHAnsi" w:hAnsiTheme="minorHAnsi" w:cstheme="minorHAnsi"/>
          <w:sz w:val="22"/>
          <w:szCs w:val="22"/>
          <w:lang w:eastAsia="en-US"/>
        </w:rPr>
        <w:t xml:space="preserve"> w </w:t>
      </w:r>
      <w:r w:rsidR="009945FA" w:rsidRPr="00C016C4">
        <w:rPr>
          <w:rFonts w:asciiTheme="minorHAnsi" w:eastAsiaTheme="minorHAnsi" w:hAnsiTheme="minorHAnsi" w:cstheme="minorHAnsi"/>
          <w:sz w:val="22"/>
          <w:szCs w:val="22"/>
          <w:lang w:eastAsia="en-US"/>
        </w:rPr>
        <w:t xml:space="preserve">Szczecinie </w:t>
      </w:r>
      <w:r w:rsidR="005E7364" w:rsidRPr="00C016C4">
        <w:rPr>
          <w:rFonts w:asciiTheme="minorHAnsi" w:eastAsiaTheme="minorHAnsi" w:hAnsiTheme="minorHAnsi" w:cstheme="minorHAnsi"/>
          <w:sz w:val="22"/>
          <w:szCs w:val="22"/>
          <w:lang w:eastAsia="en-US"/>
        </w:rPr>
        <w:t>Delegatur</w:t>
      </w:r>
      <w:r w:rsidR="00293087">
        <w:rPr>
          <w:rFonts w:asciiTheme="minorHAnsi" w:eastAsiaTheme="minorHAnsi" w:hAnsiTheme="minorHAnsi" w:cstheme="minorHAnsi"/>
          <w:sz w:val="22"/>
          <w:szCs w:val="22"/>
          <w:lang w:eastAsia="en-US"/>
        </w:rPr>
        <w:t>y</w:t>
      </w:r>
      <w:r w:rsidR="005E7364" w:rsidRPr="00C016C4">
        <w:rPr>
          <w:rFonts w:asciiTheme="minorHAnsi" w:eastAsiaTheme="minorHAnsi" w:hAnsiTheme="minorHAnsi" w:cstheme="minorHAnsi"/>
          <w:sz w:val="22"/>
          <w:szCs w:val="22"/>
          <w:lang w:eastAsia="en-US"/>
        </w:rPr>
        <w:t xml:space="preserve"> w </w:t>
      </w:r>
      <w:r w:rsidR="009945FA" w:rsidRPr="00C016C4">
        <w:rPr>
          <w:rFonts w:asciiTheme="minorHAnsi" w:eastAsiaTheme="minorHAnsi" w:hAnsiTheme="minorHAnsi" w:cstheme="minorHAnsi"/>
          <w:sz w:val="22"/>
          <w:szCs w:val="22"/>
          <w:lang w:eastAsia="en-US"/>
        </w:rPr>
        <w:t>Koszalinie</w:t>
      </w:r>
      <w:r w:rsidR="005E7364"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 xml:space="preserve">Aktualne emisje do powietrza </w:t>
      </w:r>
      <w:r>
        <w:rPr>
          <w:rFonts w:asciiTheme="minorHAnsi" w:eastAsiaTheme="minorHAnsi" w:hAnsiTheme="minorHAnsi" w:cstheme="minorHAnsi"/>
          <w:sz w:val="22"/>
          <w:szCs w:val="22"/>
          <w:lang w:eastAsia="en-US"/>
        </w:rPr>
        <w:t>będą</w:t>
      </w:r>
      <w:r w:rsidR="001024B4" w:rsidRPr="00C016C4">
        <w:rPr>
          <w:rFonts w:asciiTheme="minorHAnsi" w:eastAsiaTheme="minorHAnsi" w:hAnsiTheme="minorHAnsi" w:cstheme="minorHAnsi"/>
          <w:sz w:val="22"/>
          <w:szCs w:val="22"/>
          <w:lang w:eastAsia="en-US"/>
        </w:rPr>
        <w:t xml:space="preserve"> także widoczne na</w:t>
      </w:r>
      <w:r w:rsidR="00EB5730">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wyświetlaczu przed</w:t>
      </w:r>
      <w:r w:rsidR="00BF57C9"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 xml:space="preserve">bramą wjazdową na teren </w:t>
      </w:r>
      <w:r w:rsidR="00E46C1F" w:rsidRPr="00C016C4">
        <w:rPr>
          <w:rFonts w:asciiTheme="minorHAnsi" w:eastAsiaTheme="minorHAnsi" w:hAnsiTheme="minorHAnsi" w:cstheme="minorHAnsi"/>
          <w:sz w:val="22"/>
          <w:szCs w:val="22"/>
          <w:lang w:eastAsia="en-US"/>
        </w:rPr>
        <w:t>ITPOK</w:t>
      </w:r>
      <w:r w:rsidR="00BF57C9" w:rsidRPr="00C016C4">
        <w:rPr>
          <w:rFonts w:asciiTheme="minorHAnsi" w:eastAsiaTheme="minorHAnsi" w:hAnsiTheme="minorHAnsi" w:cstheme="minorHAnsi"/>
          <w:sz w:val="22"/>
          <w:szCs w:val="22"/>
          <w:lang w:eastAsia="en-US"/>
        </w:rPr>
        <w:t>.</w:t>
      </w:r>
    </w:p>
    <w:p w14:paraId="17237878" w14:textId="77777777" w:rsidR="00CB0D6F" w:rsidRDefault="00CB0D6F" w:rsidP="00DB5AD0">
      <w:pPr>
        <w:spacing w:before="60" w:after="60"/>
        <w:jc w:val="both"/>
        <w:rPr>
          <w:rFonts w:asciiTheme="minorHAnsi" w:eastAsiaTheme="minorHAnsi" w:hAnsiTheme="minorHAnsi" w:cstheme="minorHAnsi"/>
          <w:sz w:val="22"/>
          <w:szCs w:val="22"/>
          <w:lang w:eastAsia="en-US"/>
        </w:rPr>
      </w:pPr>
    </w:p>
    <w:p w14:paraId="069D98E7" w14:textId="4068D547" w:rsidR="00930E6B" w:rsidRPr="00136CE2" w:rsidRDefault="00930E6B" w:rsidP="005F38E9">
      <w:pPr>
        <w:pStyle w:val="2nagwek2"/>
      </w:pPr>
      <w:bookmarkStart w:id="157" w:name="_Toc184805589"/>
      <w:r w:rsidRPr="00136CE2">
        <w:t>Segment zagospodarowania ubocznych produktów spalania i oczyszczania spalin</w:t>
      </w:r>
      <w:bookmarkEnd w:id="157"/>
    </w:p>
    <w:p w14:paraId="66FF989A" w14:textId="02B5D306" w:rsidR="00930E6B" w:rsidRPr="001D0C76" w:rsidRDefault="00930E6B" w:rsidP="005F38E9">
      <w:pPr>
        <w:pStyle w:val="3nagwek3"/>
      </w:pPr>
      <w:bookmarkStart w:id="158" w:name="_Toc126562035"/>
      <w:bookmarkStart w:id="159" w:name="_Toc184805590"/>
      <w:r w:rsidRPr="001D0C76">
        <w:t>Odprowadzanie</w:t>
      </w:r>
      <w:r w:rsidR="005F3A7A">
        <w:t>,</w:t>
      </w:r>
      <w:bookmarkEnd w:id="158"/>
      <w:r w:rsidRPr="001D0C76">
        <w:t xml:space="preserve"> magazynowanie </w:t>
      </w:r>
      <w:r w:rsidR="005F3A7A">
        <w:t xml:space="preserve">i obróbka </w:t>
      </w:r>
      <w:r w:rsidRPr="001D0C76">
        <w:t>popiołu dennego</w:t>
      </w:r>
      <w:bookmarkEnd w:id="159"/>
    </w:p>
    <w:p w14:paraId="768E3F1B" w14:textId="0BF7D28A" w:rsidR="00930E6B" w:rsidRPr="00C016C4" w:rsidRDefault="00930E6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Stałe produkty pozostałe po procesie termicznego przekształcania w palenisku </w:t>
      </w:r>
      <w:r w:rsidR="007F5483" w:rsidRPr="00C016C4">
        <w:rPr>
          <w:rFonts w:asciiTheme="minorHAnsi" w:eastAsiaTheme="minorHAnsi" w:hAnsiTheme="minorHAnsi" w:cstheme="minorHAnsi"/>
          <w:sz w:val="22"/>
          <w:szCs w:val="22"/>
          <w:lang w:eastAsia="en-US"/>
        </w:rPr>
        <w:t>(żużel i popiół</w:t>
      </w:r>
      <w:r w:rsidR="005625BC" w:rsidRPr="00C016C4">
        <w:rPr>
          <w:rFonts w:asciiTheme="minorHAnsi" w:eastAsiaTheme="minorHAnsi" w:hAnsiTheme="minorHAnsi" w:cstheme="minorHAnsi"/>
          <w:sz w:val="22"/>
          <w:szCs w:val="22"/>
          <w:lang w:eastAsia="en-US"/>
        </w:rPr>
        <w:t xml:space="preserve"> paleniskowy</w:t>
      </w:r>
      <w:r w:rsidR="007F548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będą odprowadzane do odżużlacza </w:t>
      </w:r>
      <w:r w:rsidR="007F5483" w:rsidRPr="00C016C4">
        <w:rPr>
          <w:rFonts w:asciiTheme="minorHAnsi" w:eastAsiaTheme="minorHAnsi" w:hAnsiTheme="minorHAnsi" w:cstheme="minorHAnsi"/>
          <w:sz w:val="22"/>
          <w:szCs w:val="22"/>
          <w:lang w:eastAsia="en-US"/>
        </w:rPr>
        <w:t>i odpopielacza</w:t>
      </w:r>
      <w:r w:rsidRPr="00C016C4">
        <w:rPr>
          <w:rFonts w:asciiTheme="minorHAnsi" w:eastAsiaTheme="minorHAnsi" w:hAnsiTheme="minorHAnsi" w:cstheme="minorHAnsi"/>
          <w:sz w:val="22"/>
          <w:szCs w:val="22"/>
          <w:lang w:eastAsia="en-US"/>
        </w:rPr>
        <w:t xml:space="preserve">. </w:t>
      </w:r>
      <w:r w:rsidR="00B048AA">
        <w:rPr>
          <w:rFonts w:asciiTheme="minorHAnsi" w:eastAsiaTheme="minorHAnsi" w:hAnsiTheme="minorHAnsi" w:cstheme="minorHAnsi"/>
          <w:sz w:val="22"/>
          <w:szCs w:val="22"/>
          <w:lang w:eastAsia="en-US"/>
        </w:rPr>
        <w:t>Ż</w:t>
      </w:r>
      <w:r w:rsidR="007F5483" w:rsidRPr="00C016C4">
        <w:rPr>
          <w:rFonts w:asciiTheme="minorHAnsi" w:eastAsiaTheme="minorHAnsi" w:hAnsiTheme="minorHAnsi" w:cstheme="minorHAnsi"/>
          <w:sz w:val="22"/>
          <w:szCs w:val="22"/>
          <w:lang w:eastAsia="en-US"/>
        </w:rPr>
        <w:t>użel</w:t>
      </w:r>
      <w:r w:rsidRPr="00C016C4">
        <w:rPr>
          <w:rFonts w:asciiTheme="minorHAnsi" w:eastAsiaTheme="minorHAnsi" w:hAnsiTheme="minorHAnsi" w:cstheme="minorHAnsi"/>
          <w:sz w:val="22"/>
          <w:szCs w:val="22"/>
          <w:lang w:eastAsia="en-US"/>
        </w:rPr>
        <w:t xml:space="preserve"> po ruszcie będzie spadał bezpośrednio do</w:t>
      </w:r>
      <w:r w:rsidR="0010448E" w:rsidRPr="00C016C4">
        <w:rPr>
          <w:rFonts w:asciiTheme="minorHAnsi" w:eastAsiaTheme="minorHAnsi" w:hAnsiTheme="minorHAnsi" w:cstheme="minorHAnsi"/>
          <w:sz w:val="22"/>
          <w:szCs w:val="22"/>
          <w:lang w:eastAsia="en-US"/>
        </w:rPr>
        <w:t> </w:t>
      </w:r>
      <w:r w:rsidR="007F5483" w:rsidRPr="00C016C4">
        <w:rPr>
          <w:rFonts w:asciiTheme="minorHAnsi" w:eastAsiaTheme="minorHAnsi" w:hAnsiTheme="minorHAnsi" w:cstheme="minorHAnsi"/>
          <w:sz w:val="22"/>
          <w:szCs w:val="22"/>
          <w:lang w:eastAsia="en-US"/>
        </w:rPr>
        <w:t xml:space="preserve">mokrego </w:t>
      </w:r>
      <w:r w:rsidRPr="00C016C4">
        <w:rPr>
          <w:rFonts w:asciiTheme="minorHAnsi" w:eastAsiaTheme="minorHAnsi" w:hAnsiTheme="minorHAnsi" w:cstheme="minorHAnsi"/>
          <w:sz w:val="22"/>
          <w:szCs w:val="22"/>
          <w:lang w:eastAsia="en-US"/>
        </w:rPr>
        <w:t xml:space="preserve">odżużlacza, zaś popiół </w:t>
      </w:r>
      <w:r w:rsidR="005625BC" w:rsidRPr="00C016C4">
        <w:rPr>
          <w:rFonts w:asciiTheme="minorHAnsi" w:eastAsiaTheme="minorHAnsi" w:hAnsiTheme="minorHAnsi" w:cstheme="minorHAnsi"/>
          <w:sz w:val="22"/>
          <w:szCs w:val="22"/>
          <w:lang w:eastAsia="en-US"/>
        </w:rPr>
        <w:t xml:space="preserve">paleniskowy </w:t>
      </w:r>
      <w:r w:rsidRPr="00C016C4">
        <w:rPr>
          <w:rFonts w:asciiTheme="minorHAnsi" w:eastAsiaTheme="minorHAnsi" w:hAnsiTheme="minorHAnsi" w:cstheme="minorHAnsi"/>
          <w:sz w:val="22"/>
          <w:szCs w:val="22"/>
          <w:lang w:eastAsia="en-US"/>
        </w:rPr>
        <w:t>przesypujący się przez szczeliny pomiędzy rusztowinami będzie spadał do mokrego odpopielacza, a stamtąd odprowadzany będzie do odżużlacza.</w:t>
      </w:r>
    </w:p>
    <w:p w14:paraId="14446BBD" w14:textId="3B0965BE" w:rsidR="00930E6B" w:rsidRPr="00C016C4" w:rsidRDefault="00930E6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Mokry odżużlacz wraz z zespołami transportu żużl</w:t>
      </w:r>
      <w:r w:rsidR="007F5483"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t>
      </w:r>
      <w:r w:rsidR="006C5840">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wykonać jako zamkniętą konstrukcję skrzynkową, a opary z odżużlacza odsysać i </w:t>
      </w:r>
      <w:r w:rsidR="00D107FC">
        <w:rPr>
          <w:rFonts w:asciiTheme="minorHAnsi" w:eastAsiaTheme="minorHAnsi" w:hAnsiTheme="minorHAnsi" w:cstheme="minorHAnsi"/>
          <w:sz w:val="22"/>
          <w:szCs w:val="22"/>
          <w:lang w:eastAsia="en-US"/>
        </w:rPr>
        <w:t>kierować</w:t>
      </w:r>
      <w:r w:rsidR="00D107FC" w:rsidRPr="00C016C4">
        <w:rPr>
          <w:rFonts w:asciiTheme="minorHAnsi" w:eastAsiaTheme="minorHAnsi" w:hAnsiTheme="minorHAnsi" w:cstheme="minorHAnsi"/>
          <w:sz w:val="22"/>
          <w:szCs w:val="22"/>
          <w:lang w:eastAsia="en-US"/>
        </w:rPr>
        <w:t xml:space="preserve"> </w:t>
      </w:r>
      <w:r w:rsidR="00085A84" w:rsidRPr="00C016C4">
        <w:rPr>
          <w:rFonts w:asciiTheme="minorHAnsi" w:eastAsiaTheme="minorHAnsi" w:hAnsiTheme="minorHAnsi" w:cstheme="minorHAnsi"/>
          <w:sz w:val="22"/>
          <w:szCs w:val="22"/>
          <w:lang w:eastAsia="en-US"/>
        </w:rPr>
        <w:t xml:space="preserve">do </w:t>
      </w:r>
      <w:r w:rsidR="00D107FC">
        <w:rPr>
          <w:rFonts w:asciiTheme="minorHAnsi" w:eastAsiaTheme="minorHAnsi" w:hAnsiTheme="minorHAnsi" w:cstheme="minorHAnsi"/>
          <w:sz w:val="22"/>
          <w:szCs w:val="22"/>
          <w:lang w:eastAsia="en-US"/>
        </w:rPr>
        <w:t>kanałów systemu powietrza</w:t>
      </w:r>
      <w:r w:rsidR="00D107FC" w:rsidRPr="00C016C4">
        <w:rPr>
          <w:rFonts w:asciiTheme="minorHAnsi" w:eastAsiaTheme="minorHAnsi" w:hAnsiTheme="minorHAnsi" w:cstheme="minorHAnsi"/>
          <w:sz w:val="22"/>
          <w:szCs w:val="22"/>
          <w:lang w:eastAsia="en-US"/>
        </w:rPr>
        <w:t xml:space="preserve"> </w:t>
      </w:r>
      <w:r w:rsidR="00D107FC">
        <w:rPr>
          <w:rFonts w:asciiTheme="minorHAnsi" w:eastAsiaTheme="minorHAnsi" w:hAnsiTheme="minorHAnsi" w:cstheme="minorHAnsi"/>
          <w:sz w:val="22"/>
          <w:szCs w:val="22"/>
          <w:lang w:eastAsia="en-US"/>
        </w:rPr>
        <w:t xml:space="preserve">wtórnego kotła </w:t>
      </w:r>
      <w:r w:rsidRPr="00C016C4">
        <w:rPr>
          <w:rFonts w:asciiTheme="minorHAnsi" w:eastAsiaTheme="minorHAnsi" w:hAnsiTheme="minorHAnsi" w:cstheme="minorHAnsi"/>
          <w:sz w:val="22"/>
          <w:szCs w:val="22"/>
          <w:lang w:eastAsia="en-US"/>
        </w:rPr>
        <w:t>odrębnym kanałem</w:t>
      </w:r>
      <w:r w:rsidR="00267FBE" w:rsidRPr="00C016C4">
        <w:rPr>
          <w:rFonts w:asciiTheme="minorHAnsi" w:eastAsiaTheme="minorHAnsi" w:hAnsiTheme="minorHAnsi" w:cstheme="minorHAnsi"/>
          <w:sz w:val="22"/>
          <w:szCs w:val="22"/>
          <w:lang w:eastAsia="en-US"/>
        </w:rPr>
        <w:t xml:space="preserve"> z</w:t>
      </w:r>
      <w:r w:rsidR="004B5049" w:rsidRPr="00C016C4">
        <w:rPr>
          <w:rFonts w:asciiTheme="minorHAnsi" w:eastAsiaTheme="minorHAnsi" w:hAnsiTheme="minorHAnsi" w:cstheme="minorHAnsi"/>
          <w:sz w:val="22"/>
          <w:szCs w:val="22"/>
          <w:lang w:eastAsia="en-US"/>
        </w:rPr>
        <w:t> </w:t>
      </w:r>
      <w:r w:rsidR="00267FBE" w:rsidRPr="00C016C4">
        <w:rPr>
          <w:rFonts w:asciiTheme="minorHAnsi" w:eastAsiaTheme="minorHAnsi" w:hAnsiTheme="minorHAnsi" w:cstheme="minorHAnsi"/>
          <w:sz w:val="22"/>
          <w:szCs w:val="22"/>
          <w:lang w:eastAsia="en-US"/>
        </w:rPr>
        <w:t>materiału odpornego na korozję</w:t>
      </w:r>
      <w:r w:rsidR="00085A84"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p>
    <w:p w14:paraId="51916184" w14:textId="2B5FCDB4" w:rsidR="00930E6B" w:rsidRPr="00C016C4" w:rsidRDefault="00930E6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Powstały żużel</w:t>
      </w:r>
      <w:r w:rsidR="006C584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zostanie ostudzony w kąpieli wodnej odżużlacza. </w:t>
      </w:r>
      <w:r w:rsidR="002E632F">
        <w:rPr>
          <w:rFonts w:asciiTheme="minorHAnsi" w:eastAsiaTheme="minorHAnsi" w:hAnsiTheme="minorHAnsi" w:cstheme="minorHAnsi"/>
          <w:sz w:val="22"/>
          <w:szCs w:val="22"/>
          <w:lang w:eastAsia="en-US"/>
        </w:rPr>
        <w:t>Wykonawca wyposaży</w:t>
      </w:r>
      <w:r w:rsidRPr="00C016C4">
        <w:rPr>
          <w:rFonts w:asciiTheme="minorHAnsi" w:eastAsiaTheme="minorHAnsi" w:hAnsiTheme="minorHAnsi" w:cstheme="minorHAnsi"/>
          <w:sz w:val="22"/>
          <w:szCs w:val="22"/>
          <w:lang w:eastAsia="en-US"/>
        </w:rPr>
        <w:t xml:space="preserve"> odżużlacz w układ do kontroli poziomu wody gaszącej oraz automatyczną instalację uzupełniającego napełniania odżużlacza wodą.</w:t>
      </w:r>
      <w:r w:rsidR="002E632F">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Zasilanie wodą </w:t>
      </w:r>
      <w:r w:rsidR="002E632F">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wykonać ze zbiornika</w:t>
      </w:r>
      <w:r w:rsidR="002E632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do którego </w:t>
      </w:r>
      <w:r w:rsidR="002E632F">
        <w:rPr>
          <w:rFonts w:asciiTheme="minorHAnsi" w:eastAsiaTheme="minorHAnsi" w:hAnsiTheme="minorHAnsi" w:cstheme="minorHAnsi"/>
          <w:sz w:val="22"/>
          <w:szCs w:val="22"/>
          <w:lang w:eastAsia="en-US"/>
        </w:rPr>
        <w:t>kierowane</w:t>
      </w:r>
      <w:r w:rsidR="002E632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są wszelkiego rodzaju </w:t>
      </w:r>
      <w:r w:rsidR="008C5D87" w:rsidRPr="00C016C4">
        <w:rPr>
          <w:rFonts w:asciiTheme="minorHAnsi" w:eastAsiaTheme="minorHAnsi" w:hAnsiTheme="minorHAnsi" w:cstheme="minorHAnsi"/>
          <w:sz w:val="22"/>
          <w:szCs w:val="22"/>
          <w:lang w:eastAsia="en-US"/>
        </w:rPr>
        <w:t xml:space="preserve">wody przemysłowe </w:t>
      </w:r>
      <w:r w:rsidR="00293087">
        <w:rPr>
          <w:rFonts w:asciiTheme="minorHAnsi" w:eastAsiaTheme="minorHAnsi" w:hAnsiTheme="minorHAnsi" w:cstheme="minorHAnsi"/>
          <w:sz w:val="22"/>
          <w:szCs w:val="22"/>
          <w:lang w:eastAsia="en-US"/>
        </w:rPr>
        <w:t>i</w:t>
      </w:r>
      <w:r w:rsidR="008C5D8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ścieki technologiczne</w:t>
      </w:r>
      <w:r w:rsidR="008C5D87"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takie jak </w:t>
      </w:r>
      <w:r w:rsidR="008C5D87" w:rsidRPr="00C016C4">
        <w:rPr>
          <w:rFonts w:asciiTheme="minorHAnsi" w:eastAsiaTheme="minorHAnsi" w:hAnsiTheme="minorHAnsi" w:cstheme="minorHAnsi"/>
          <w:sz w:val="22"/>
          <w:szCs w:val="22"/>
          <w:lang w:eastAsia="en-US"/>
        </w:rPr>
        <w:t>odsoliny i odmuliny z kotła</w:t>
      </w:r>
      <w:r w:rsidRPr="00C016C4">
        <w:rPr>
          <w:rFonts w:asciiTheme="minorHAnsi" w:eastAsiaTheme="minorHAnsi" w:hAnsiTheme="minorHAnsi" w:cstheme="minorHAnsi"/>
          <w:sz w:val="22"/>
          <w:szCs w:val="22"/>
          <w:lang w:eastAsia="en-US"/>
        </w:rPr>
        <w:t xml:space="preserve">, </w:t>
      </w:r>
      <w:r w:rsidR="00AB1FCF" w:rsidRPr="00C016C4">
        <w:rPr>
          <w:rFonts w:asciiTheme="minorHAnsi" w:eastAsiaTheme="minorHAnsi" w:hAnsiTheme="minorHAnsi" w:cstheme="minorHAnsi"/>
          <w:sz w:val="22"/>
          <w:szCs w:val="22"/>
          <w:lang w:eastAsia="en-US"/>
        </w:rPr>
        <w:t>jak również</w:t>
      </w:r>
      <w:r w:rsidR="003D494D" w:rsidRPr="00C016C4">
        <w:rPr>
          <w:rFonts w:asciiTheme="minorHAnsi" w:eastAsiaTheme="minorHAnsi" w:hAnsiTheme="minorHAnsi" w:cstheme="minorHAnsi"/>
          <w:sz w:val="22"/>
          <w:szCs w:val="22"/>
          <w:lang w:eastAsia="en-US"/>
        </w:rPr>
        <w:t xml:space="preserve"> ściek ze stacji uzdatniania wody</w:t>
      </w:r>
      <w:r w:rsidR="00AB1FCF" w:rsidRPr="00C016C4">
        <w:rPr>
          <w:rFonts w:asciiTheme="minorHAnsi" w:eastAsiaTheme="minorHAnsi" w:hAnsiTheme="minorHAnsi" w:cstheme="minorHAnsi"/>
          <w:sz w:val="22"/>
          <w:szCs w:val="22"/>
          <w:lang w:eastAsia="en-US"/>
        </w:rPr>
        <w:t>.</w:t>
      </w:r>
    </w:p>
    <w:p w14:paraId="5156E277" w14:textId="1DA71810" w:rsidR="00930E6B" w:rsidRDefault="00930E6B" w:rsidP="00DB5AD0">
      <w:pPr>
        <w:spacing w:before="60" w:after="60"/>
        <w:jc w:val="both"/>
        <w:rPr>
          <w:rFonts w:asciiTheme="minorHAnsi" w:eastAsiaTheme="minorHAnsi" w:hAnsiTheme="minorHAnsi" w:cstheme="minorHAnsi"/>
          <w:sz w:val="22"/>
          <w:szCs w:val="22"/>
          <w:lang w:eastAsia="en-US"/>
        </w:rPr>
      </w:pPr>
      <w:r w:rsidRPr="005B1B0D">
        <w:rPr>
          <w:rFonts w:asciiTheme="minorHAnsi" w:eastAsiaTheme="minorHAnsi" w:hAnsiTheme="minorHAnsi" w:cstheme="minorHAnsi"/>
          <w:sz w:val="22"/>
          <w:szCs w:val="22"/>
          <w:lang w:eastAsia="en-US"/>
        </w:rPr>
        <w:t xml:space="preserve">Żużel po odżużlaczu </w:t>
      </w:r>
      <w:r w:rsidR="00081745">
        <w:rPr>
          <w:rFonts w:asciiTheme="minorHAnsi" w:eastAsiaTheme="minorHAnsi" w:hAnsiTheme="minorHAnsi" w:cstheme="minorHAnsi"/>
          <w:sz w:val="22"/>
          <w:szCs w:val="22"/>
          <w:lang w:eastAsia="en-US"/>
        </w:rPr>
        <w:t>ma być skierowany na podajnik wibracyjny separujący duże elementy złomu oraz duże bryły żużla. Następnie ma być</w:t>
      </w:r>
      <w:r w:rsidR="008B29F7" w:rsidRPr="005B1B0D">
        <w:rPr>
          <w:rFonts w:asciiTheme="minorHAnsi" w:eastAsiaTheme="minorHAnsi" w:hAnsiTheme="minorHAnsi" w:cstheme="minorHAnsi"/>
          <w:sz w:val="22"/>
          <w:szCs w:val="22"/>
          <w:lang w:eastAsia="en-US"/>
        </w:rPr>
        <w:t xml:space="preserve"> prze</w:t>
      </w:r>
      <w:r w:rsidRPr="005B1B0D">
        <w:rPr>
          <w:rFonts w:asciiTheme="minorHAnsi" w:eastAsiaTheme="minorHAnsi" w:hAnsiTheme="minorHAnsi" w:cstheme="minorHAnsi"/>
          <w:sz w:val="22"/>
          <w:szCs w:val="22"/>
          <w:lang w:eastAsia="en-US"/>
        </w:rPr>
        <w:t>transportowa</w:t>
      </w:r>
      <w:r w:rsidR="00590A3E">
        <w:rPr>
          <w:rFonts w:asciiTheme="minorHAnsi" w:eastAsiaTheme="minorHAnsi" w:hAnsiTheme="minorHAnsi" w:cstheme="minorHAnsi"/>
          <w:sz w:val="22"/>
          <w:szCs w:val="22"/>
          <w:lang w:eastAsia="en-US"/>
        </w:rPr>
        <w:t>ny</w:t>
      </w:r>
      <w:r w:rsidRPr="005B1B0D">
        <w:rPr>
          <w:rFonts w:asciiTheme="minorHAnsi" w:eastAsiaTheme="minorHAnsi" w:hAnsiTheme="minorHAnsi" w:cstheme="minorHAnsi"/>
          <w:sz w:val="22"/>
          <w:szCs w:val="22"/>
          <w:lang w:eastAsia="en-US"/>
        </w:rPr>
        <w:t xml:space="preserve"> zabudowanym przenośnikiem taśmowym do</w:t>
      </w:r>
      <w:r w:rsidR="005F38E9">
        <w:rPr>
          <w:rFonts w:asciiTheme="minorHAnsi" w:eastAsiaTheme="minorHAnsi" w:hAnsiTheme="minorHAnsi" w:cstheme="minorHAnsi"/>
          <w:sz w:val="22"/>
          <w:szCs w:val="22"/>
          <w:lang w:eastAsia="en-US"/>
        </w:rPr>
        <w:t xml:space="preserve"> </w:t>
      </w:r>
      <w:r w:rsidR="006C5840" w:rsidRPr="005B1B0D">
        <w:rPr>
          <w:rFonts w:asciiTheme="minorHAnsi" w:eastAsiaTheme="minorHAnsi" w:hAnsiTheme="minorHAnsi" w:cstheme="minorHAnsi"/>
          <w:sz w:val="22"/>
          <w:szCs w:val="22"/>
          <w:lang w:eastAsia="en-US"/>
        </w:rPr>
        <w:t xml:space="preserve">hali sezonowania </w:t>
      </w:r>
      <w:r w:rsidRPr="005B1B0D">
        <w:rPr>
          <w:rFonts w:asciiTheme="minorHAnsi" w:eastAsiaTheme="minorHAnsi" w:hAnsiTheme="minorHAnsi" w:cstheme="minorHAnsi"/>
          <w:sz w:val="22"/>
          <w:szCs w:val="22"/>
          <w:lang w:eastAsia="en-US"/>
        </w:rPr>
        <w:t>żużla, stanowiącej odrębny budynek</w:t>
      </w:r>
      <w:r w:rsidR="005625BC" w:rsidRPr="005B1B0D">
        <w:rPr>
          <w:rFonts w:asciiTheme="minorHAnsi" w:eastAsiaTheme="minorHAnsi" w:hAnsiTheme="minorHAnsi" w:cstheme="minorHAnsi"/>
          <w:sz w:val="22"/>
          <w:szCs w:val="22"/>
          <w:lang w:eastAsia="en-US"/>
        </w:rPr>
        <w:t xml:space="preserve"> – zadaszony i otoczony ścianami magazyn żużla, szczelny i wybetonowany</w:t>
      </w:r>
      <w:r w:rsidRPr="005B1B0D">
        <w:rPr>
          <w:rFonts w:asciiTheme="minorHAnsi" w:eastAsiaTheme="minorHAnsi" w:hAnsiTheme="minorHAnsi" w:cstheme="minorHAnsi"/>
          <w:sz w:val="22"/>
          <w:szCs w:val="22"/>
          <w:lang w:eastAsia="en-US"/>
        </w:rPr>
        <w:t xml:space="preserve">. </w:t>
      </w:r>
      <w:r w:rsidR="007C4043" w:rsidRPr="005B1B0D">
        <w:rPr>
          <w:rFonts w:asciiTheme="minorHAnsi" w:eastAsiaTheme="minorHAnsi" w:hAnsiTheme="minorHAnsi" w:cstheme="minorHAnsi"/>
          <w:sz w:val="22"/>
          <w:szCs w:val="22"/>
          <w:lang w:eastAsia="en-US"/>
        </w:rPr>
        <w:t>Przenośnik żużla musi być redundantny lub</w:t>
      </w:r>
      <w:r w:rsidR="00590A3E">
        <w:rPr>
          <w:rFonts w:asciiTheme="minorHAnsi" w:eastAsiaTheme="minorHAnsi" w:hAnsiTheme="minorHAnsi" w:cstheme="minorHAnsi"/>
          <w:sz w:val="22"/>
          <w:szCs w:val="22"/>
          <w:lang w:eastAsia="en-US"/>
        </w:rPr>
        <w:t xml:space="preserve"> </w:t>
      </w:r>
      <w:r w:rsidR="007C4043" w:rsidRPr="005B1B0D">
        <w:rPr>
          <w:rFonts w:asciiTheme="minorHAnsi" w:eastAsiaTheme="minorHAnsi" w:hAnsiTheme="minorHAnsi" w:cstheme="minorHAnsi"/>
          <w:sz w:val="22"/>
          <w:szCs w:val="22"/>
          <w:lang w:eastAsia="en-US"/>
        </w:rPr>
        <w:t>układ musi zapewniać w</w:t>
      </w:r>
      <w:r w:rsidR="0063255D">
        <w:rPr>
          <w:rFonts w:asciiTheme="minorHAnsi" w:eastAsiaTheme="minorHAnsi" w:hAnsiTheme="minorHAnsi" w:cstheme="minorHAnsi"/>
          <w:sz w:val="22"/>
          <w:szCs w:val="22"/>
          <w:lang w:eastAsia="en-US"/>
        </w:rPr>
        <w:t> </w:t>
      </w:r>
      <w:r w:rsidR="007C4043" w:rsidRPr="005B1B0D">
        <w:rPr>
          <w:rFonts w:asciiTheme="minorHAnsi" w:eastAsiaTheme="minorHAnsi" w:hAnsiTheme="minorHAnsi" w:cstheme="minorHAnsi"/>
          <w:sz w:val="22"/>
          <w:szCs w:val="22"/>
          <w:lang w:eastAsia="en-US"/>
        </w:rPr>
        <w:t>przypadku awarii przenośnika odbiór żużla z</w:t>
      </w:r>
      <w:r w:rsidR="00D107FC" w:rsidRPr="005B1B0D">
        <w:rPr>
          <w:rFonts w:asciiTheme="minorHAnsi" w:eastAsiaTheme="minorHAnsi" w:hAnsiTheme="minorHAnsi" w:cstheme="minorHAnsi"/>
          <w:sz w:val="22"/>
          <w:szCs w:val="22"/>
          <w:lang w:eastAsia="en-US"/>
        </w:rPr>
        <w:t> </w:t>
      </w:r>
      <w:r w:rsidR="007C4043" w:rsidRPr="005B1B0D">
        <w:rPr>
          <w:rFonts w:asciiTheme="minorHAnsi" w:eastAsiaTheme="minorHAnsi" w:hAnsiTheme="minorHAnsi" w:cstheme="minorHAnsi"/>
          <w:sz w:val="22"/>
          <w:szCs w:val="22"/>
          <w:lang w:eastAsia="en-US"/>
        </w:rPr>
        <w:t xml:space="preserve">odżużlacza </w:t>
      </w:r>
      <w:r w:rsidR="00622F51">
        <w:rPr>
          <w:rFonts w:asciiTheme="minorHAnsi" w:eastAsiaTheme="minorHAnsi" w:hAnsiTheme="minorHAnsi" w:cstheme="minorHAnsi"/>
          <w:sz w:val="22"/>
          <w:szCs w:val="22"/>
          <w:lang w:eastAsia="en-US"/>
        </w:rPr>
        <w:t>w sposób</w:t>
      </w:r>
      <w:r w:rsidR="00622F51" w:rsidRPr="005B1B0D">
        <w:rPr>
          <w:rFonts w:asciiTheme="minorHAnsi" w:eastAsiaTheme="minorHAnsi" w:hAnsiTheme="minorHAnsi" w:cstheme="minorHAnsi"/>
          <w:sz w:val="22"/>
          <w:szCs w:val="22"/>
          <w:lang w:eastAsia="en-US"/>
        </w:rPr>
        <w:t xml:space="preserve"> </w:t>
      </w:r>
      <w:r w:rsidR="002823BD" w:rsidRPr="005B1B0D">
        <w:rPr>
          <w:rFonts w:asciiTheme="minorHAnsi" w:eastAsiaTheme="minorHAnsi" w:hAnsiTheme="minorHAnsi" w:cstheme="minorHAnsi"/>
          <w:sz w:val="22"/>
          <w:szCs w:val="22"/>
          <w:lang w:eastAsia="en-US"/>
        </w:rPr>
        <w:t>alternatywny</w:t>
      </w:r>
      <w:r w:rsidR="007C4043" w:rsidRPr="005B1B0D">
        <w:rPr>
          <w:rFonts w:asciiTheme="minorHAnsi" w:eastAsiaTheme="minorHAnsi" w:hAnsiTheme="minorHAnsi" w:cstheme="minorHAnsi"/>
          <w:sz w:val="22"/>
          <w:szCs w:val="22"/>
          <w:lang w:eastAsia="en-US"/>
        </w:rPr>
        <w:t xml:space="preserve"> (np. w kontenerach).</w:t>
      </w:r>
      <w:r w:rsidR="002B3E43" w:rsidRPr="005B1B0D">
        <w:rPr>
          <w:rFonts w:asciiTheme="minorHAnsi" w:eastAsiaTheme="minorHAnsi" w:hAnsiTheme="minorHAnsi" w:cstheme="minorHAnsi"/>
          <w:sz w:val="22"/>
          <w:szCs w:val="22"/>
          <w:lang w:eastAsia="en-US"/>
        </w:rPr>
        <w:t xml:space="preserve"> W konstrukcji i aranżacji przenośnika (przenośników) żużla przewidzieć takie rozwiązania techniczne, aby możliwa była szybka naprawa i wymiana szybko zużywających się elementów (takich jak np. rolki).</w:t>
      </w:r>
      <w:r w:rsidR="00B5231D" w:rsidRPr="005B1B0D">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Z przenośnika żużel będzie spadał na </w:t>
      </w:r>
      <w:r w:rsidR="005B1B0D">
        <w:rPr>
          <w:rFonts w:asciiTheme="minorHAnsi" w:eastAsiaTheme="minorHAnsi" w:hAnsiTheme="minorHAnsi" w:cstheme="minorHAnsi"/>
          <w:sz w:val="22"/>
          <w:szCs w:val="22"/>
          <w:lang w:eastAsia="en-US"/>
        </w:rPr>
        <w:t>betonową</w:t>
      </w:r>
      <w:r w:rsidR="005B1B0D" w:rsidRPr="005B1B0D">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posadzkę, układając się w pryzmę. Ładowarka kołowa będzie </w:t>
      </w:r>
      <w:r w:rsidR="006C5840" w:rsidRPr="005B1B0D">
        <w:rPr>
          <w:rFonts w:asciiTheme="minorHAnsi" w:eastAsiaTheme="minorHAnsi" w:hAnsiTheme="minorHAnsi" w:cstheme="minorHAnsi"/>
          <w:sz w:val="22"/>
          <w:szCs w:val="22"/>
          <w:lang w:eastAsia="en-US"/>
        </w:rPr>
        <w:t xml:space="preserve">zabierać żużel do procesu waloryzacji żużli, tj. do procesu </w:t>
      </w:r>
      <w:r w:rsidR="005B1B0D" w:rsidRPr="005B1B0D">
        <w:rPr>
          <w:rFonts w:asciiTheme="minorHAnsi" w:eastAsiaTheme="minorHAnsi" w:hAnsiTheme="minorHAnsi" w:cstheme="minorHAnsi"/>
          <w:sz w:val="22"/>
          <w:szCs w:val="22"/>
          <w:lang w:eastAsia="en-US"/>
        </w:rPr>
        <w:t>separacji metali żelaznych i</w:t>
      </w:r>
      <w:r w:rsidR="00A95809">
        <w:rPr>
          <w:rFonts w:asciiTheme="minorHAnsi" w:eastAsiaTheme="minorHAnsi" w:hAnsiTheme="minorHAnsi" w:cstheme="minorHAnsi"/>
          <w:sz w:val="22"/>
          <w:szCs w:val="22"/>
          <w:lang w:eastAsia="en-US"/>
        </w:rPr>
        <w:t> </w:t>
      </w:r>
      <w:r w:rsidR="005B1B0D" w:rsidRPr="005B1B0D">
        <w:rPr>
          <w:rFonts w:asciiTheme="minorHAnsi" w:eastAsiaTheme="minorHAnsi" w:hAnsiTheme="minorHAnsi" w:cstheme="minorHAnsi"/>
          <w:sz w:val="22"/>
          <w:szCs w:val="22"/>
          <w:lang w:eastAsia="en-US"/>
        </w:rPr>
        <w:t>nieżelaznych z żużli. Następnie żużel transportowany będzie ładowarką kołową do boksów sezonowania, a stamtąd, po okresie sezonowania</w:t>
      </w:r>
      <w:r w:rsidR="005B1B0D">
        <w:rPr>
          <w:rFonts w:asciiTheme="minorHAnsi" w:eastAsiaTheme="minorHAnsi" w:hAnsiTheme="minorHAnsi" w:cstheme="minorHAnsi"/>
          <w:sz w:val="22"/>
          <w:szCs w:val="22"/>
          <w:lang w:eastAsia="en-US"/>
        </w:rPr>
        <w:t xml:space="preserve"> trwającym minimum 6 tygodni,</w:t>
      </w:r>
      <w:r w:rsidR="005B1B0D" w:rsidRPr="005B1B0D">
        <w:rPr>
          <w:rFonts w:asciiTheme="minorHAnsi" w:eastAsiaTheme="minorHAnsi" w:hAnsiTheme="minorHAnsi" w:cstheme="minorHAnsi"/>
          <w:sz w:val="22"/>
          <w:szCs w:val="22"/>
          <w:lang w:eastAsia="en-US"/>
        </w:rPr>
        <w:t xml:space="preserve"> będzie ładowany </w:t>
      </w:r>
      <w:r w:rsidRPr="005B1B0D">
        <w:rPr>
          <w:rFonts w:asciiTheme="minorHAnsi" w:eastAsiaTheme="minorHAnsi" w:hAnsiTheme="minorHAnsi" w:cstheme="minorHAnsi"/>
          <w:sz w:val="22"/>
          <w:szCs w:val="22"/>
          <w:lang w:eastAsia="en-US"/>
        </w:rPr>
        <w:lastRenderedPageBreak/>
        <w:t>ładowa</w:t>
      </w:r>
      <w:r w:rsidR="005B1B0D" w:rsidRPr="005B1B0D">
        <w:rPr>
          <w:rFonts w:asciiTheme="minorHAnsi" w:eastAsiaTheme="minorHAnsi" w:hAnsiTheme="minorHAnsi" w:cstheme="minorHAnsi"/>
          <w:sz w:val="22"/>
          <w:szCs w:val="22"/>
          <w:lang w:eastAsia="en-US"/>
        </w:rPr>
        <w:t>rką kołową</w:t>
      </w:r>
      <w:r w:rsidRPr="005B1B0D">
        <w:rPr>
          <w:rFonts w:asciiTheme="minorHAnsi" w:eastAsiaTheme="minorHAnsi" w:hAnsiTheme="minorHAnsi" w:cstheme="minorHAnsi"/>
          <w:sz w:val="22"/>
          <w:szCs w:val="22"/>
          <w:lang w:eastAsia="en-US"/>
        </w:rPr>
        <w:t xml:space="preserve"> na</w:t>
      </w:r>
      <w:r w:rsidR="005C7591">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samochody ciężarowe lub do kontenerów. Przewiduje się wywóz żużla </w:t>
      </w:r>
      <w:r w:rsidR="007C4043" w:rsidRPr="005B1B0D">
        <w:rPr>
          <w:rFonts w:asciiTheme="minorHAnsi" w:eastAsiaTheme="minorHAnsi" w:hAnsiTheme="minorHAnsi" w:cstheme="minorHAnsi"/>
          <w:sz w:val="22"/>
          <w:szCs w:val="22"/>
          <w:lang w:eastAsia="en-US"/>
        </w:rPr>
        <w:t xml:space="preserve">z terenu </w:t>
      </w:r>
      <w:r w:rsidR="00E46C1F" w:rsidRPr="005B1B0D">
        <w:rPr>
          <w:rFonts w:asciiTheme="minorHAnsi" w:eastAsiaTheme="minorHAnsi" w:hAnsiTheme="minorHAnsi" w:cstheme="minorHAnsi"/>
          <w:sz w:val="22"/>
          <w:szCs w:val="22"/>
          <w:lang w:eastAsia="en-US"/>
        </w:rPr>
        <w:t>ITPOK</w:t>
      </w:r>
      <w:r w:rsidR="007C4043" w:rsidRPr="005B1B0D">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za pomocą </w:t>
      </w:r>
      <w:r w:rsidR="005B1B0D">
        <w:rPr>
          <w:rFonts w:asciiTheme="minorHAnsi" w:eastAsiaTheme="minorHAnsi" w:hAnsiTheme="minorHAnsi" w:cstheme="minorHAnsi"/>
          <w:sz w:val="22"/>
          <w:szCs w:val="22"/>
          <w:lang w:eastAsia="en-US"/>
        </w:rPr>
        <w:t xml:space="preserve">samochodów ciężarowych typu wanna lub </w:t>
      </w:r>
      <w:r w:rsidRPr="005B1B0D">
        <w:rPr>
          <w:rFonts w:asciiTheme="minorHAnsi" w:eastAsiaTheme="minorHAnsi" w:hAnsiTheme="minorHAnsi" w:cstheme="minorHAnsi"/>
          <w:sz w:val="22"/>
          <w:szCs w:val="22"/>
          <w:lang w:eastAsia="en-US"/>
        </w:rPr>
        <w:t>samochodów hakowych przy użyciu kontenerów.</w:t>
      </w:r>
      <w:r w:rsidR="00B5231D" w:rsidRPr="005B1B0D">
        <w:rPr>
          <w:rFonts w:asciiTheme="minorHAnsi" w:eastAsiaTheme="minorHAnsi" w:hAnsiTheme="minorHAnsi" w:cstheme="minorHAnsi"/>
          <w:sz w:val="22"/>
          <w:szCs w:val="22"/>
          <w:lang w:eastAsia="en-US"/>
        </w:rPr>
        <w:t xml:space="preserve"> Dostawa ładowarki kołowej </w:t>
      </w:r>
      <w:r w:rsidR="005B1B0D">
        <w:rPr>
          <w:rFonts w:asciiTheme="minorHAnsi" w:eastAsiaTheme="minorHAnsi" w:hAnsiTheme="minorHAnsi" w:cstheme="minorHAnsi"/>
          <w:sz w:val="22"/>
          <w:szCs w:val="22"/>
          <w:lang w:eastAsia="en-US"/>
        </w:rPr>
        <w:t>jest</w:t>
      </w:r>
      <w:r w:rsidR="005B1B0D" w:rsidRPr="005B1B0D">
        <w:rPr>
          <w:rFonts w:asciiTheme="minorHAnsi" w:eastAsiaTheme="minorHAnsi" w:hAnsiTheme="minorHAnsi" w:cstheme="minorHAnsi"/>
          <w:sz w:val="22"/>
          <w:szCs w:val="22"/>
          <w:lang w:eastAsia="en-US"/>
        </w:rPr>
        <w:t xml:space="preserve"> </w:t>
      </w:r>
      <w:r w:rsidR="00B5231D" w:rsidRPr="005B1B0D">
        <w:rPr>
          <w:rFonts w:asciiTheme="minorHAnsi" w:eastAsiaTheme="minorHAnsi" w:hAnsiTheme="minorHAnsi" w:cstheme="minorHAnsi"/>
          <w:sz w:val="22"/>
          <w:szCs w:val="22"/>
          <w:lang w:eastAsia="en-US"/>
        </w:rPr>
        <w:t xml:space="preserve">po stronie </w:t>
      </w:r>
      <w:r w:rsidR="00534171" w:rsidRPr="005B1B0D">
        <w:rPr>
          <w:rFonts w:asciiTheme="minorHAnsi" w:eastAsiaTheme="minorHAnsi" w:hAnsiTheme="minorHAnsi" w:cstheme="minorHAnsi"/>
          <w:sz w:val="22"/>
          <w:szCs w:val="22"/>
          <w:lang w:eastAsia="en-US"/>
        </w:rPr>
        <w:t>Zamawiającego</w:t>
      </w:r>
      <w:r w:rsidR="00B5231D" w:rsidRPr="005B1B0D">
        <w:rPr>
          <w:rFonts w:asciiTheme="minorHAnsi" w:eastAsiaTheme="minorHAnsi" w:hAnsiTheme="minorHAnsi" w:cstheme="minorHAnsi"/>
          <w:sz w:val="22"/>
          <w:szCs w:val="22"/>
          <w:lang w:eastAsia="en-US"/>
        </w:rPr>
        <w:t>.</w:t>
      </w:r>
    </w:p>
    <w:p w14:paraId="05BF9B10" w14:textId="7BBFDC71" w:rsidR="005B1B0D" w:rsidRDefault="005B1B0D"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Żużel przed procesem separacji należy rozkruszyć. Wyseparowane metale żelazne i nieżelazne należy gromadzić w dedykowanych im kontenerach. Wykonawca dostarczy instalację waloryzacji żużli</w:t>
      </w:r>
      <w:r w:rsidR="001D46B6">
        <w:rPr>
          <w:rFonts w:asciiTheme="minorHAnsi" w:eastAsiaTheme="minorHAnsi" w:hAnsiTheme="minorHAnsi" w:cstheme="minorHAnsi"/>
          <w:sz w:val="22"/>
          <w:szCs w:val="22"/>
          <w:lang w:eastAsia="en-US"/>
        </w:rPr>
        <w:t>, tj.</w:t>
      </w:r>
      <w:r w:rsidR="005F38E9">
        <w:rPr>
          <w:rFonts w:asciiTheme="minorHAnsi" w:eastAsiaTheme="minorHAnsi" w:hAnsiTheme="minorHAnsi" w:cstheme="minorHAnsi"/>
          <w:sz w:val="22"/>
          <w:szCs w:val="22"/>
          <w:lang w:eastAsia="en-US"/>
        </w:rPr>
        <w:t xml:space="preserve"> </w:t>
      </w:r>
      <w:r w:rsidR="001D46B6">
        <w:rPr>
          <w:rFonts w:asciiTheme="minorHAnsi" w:eastAsiaTheme="minorHAnsi" w:hAnsiTheme="minorHAnsi" w:cstheme="minorHAnsi"/>
          <w:sz w:val="22"/>
          <w:szCs w:val="22"/>
          <w:lang w:eastAsia="en-US"/>
        </w:rPr>
        <w:t xml:space="preserve">komplet niezbędnych przenośników, kruszarkę, separatory metali żelaznych i nieżelaznych </w:t>
      </w:r>
      <w:r>
        <w:rPr>
          <w:rFonts w:asciiTheme="minorHAnsi" w:eastAsiaTheme="minorHAnsi" w:hAnsiTheme="minorHAnsi" w:cstheme="minorHAnsi"/>
          <w:sz w:val="22"/>
          <w:szCs w:val="22"/>
          <w:lang w:eastAsia="en-US"/>
        </w:rPr>
        <w:t>oraz kontenery do magazynowania wyseparowanych metali.</w:t>
      </w:r>
      <w:r w:rsidR="007402A4">
        <w:rPr>
          <w:rFonts w:asciiTheme="minorHAnsi" w:eastAsiaTheme="minorHAnsi" w:hAnsiTheme="minorHAnsi" w:cstheme="minorHAnsi"/>
          <w:sz w:val="22"/>
          <w:szCs w:val="22"/>
          <w:lang w:eastAsia="en-US"/>
        </w:rPr>
        <w:t xml:space="preserve"> Wykonawca wykona instalację zraszania żużli w boksach przeznaczonych na sezonowanie żużli. </w:t>
      </w:r>
    </w:p>
    <w:p w14:paraId="6A960D52"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21749DE8" w14:textId="6B429E0E" w:rsidR="00930E6B" w:rsidRPr="00136CE2" w:rsidRDefault="00930E6B" w:rsidP="005F38E9">
      <w:pPr>
        <w:pStyle w:val="3nagwek3"/>
      </w:pPr>
      <w:bookmarkStart w:id="160" w:name="_Toc184805591"/>
      <w:r w:rsidRPr="00136CE2">
        <w:t xml:space="preserve">Odprowadzanie </w:t>
      </w:r>
      <w:r w:rsidR="00AC2A4B">
        <w:t xml:space="preserve">i magazynowanie </w:t>
      </w:r>
      <w:r w:rsidRPr="00136CE2">
        <w:t>popiołu lotnego</w:t>
      </w:r>
      <w:bookmarkEnd w:id="160"/>
    </w:p>
    <w:p w14:paraId="51C8DA87" w14:textId="77777777" w:rsidR="00747474" w:rsidRDefault="00AC2A4B" w:rsidP="00DB5AD0">
      <w:pPr>
        <w:spacing w:before="60" w:after="60"/>
        <w:jc w:val="both"/>
        <w:rPr>
          <w:rFonts w:asciiTheme="minorHAnsi" w:eastAsiaTheme="minorHAnsi" w:hAnsiTheme="minorHAnsi" w:cstheme="minorHAnsi"/>
          <w:sz w:val="22"/>
          <w:szCs w:val="22"/>
          <w:lang w:eastAsia="en-US"/>
        </w:rPr>
      </w:pPr>
      <w:bookmarkStart w:id="161" w:name="_Hlk156463396"/>
      <w:r w:rsidRPr="00C016C4">
        <w:rPr>
          <w:rFonts w:asciiTheme="minorHAnsi" w:eastAsiaTheme="minorHAnsi" w:hAnsiTheme="minorHAnsi" w:cstheme="minorHAnsi"/>
          <w:sz w:val="22"/>
          <w:szCs w:val="22"/>
          <w:lang w:eastAsia="en-US"/>
        </w:rPr>
        <w:t xml:space="preserve">Należy zapewnić możliwość odprowadzania </w:t>
      </w:r>
      <w:r>
        <w:rPr>
          <w:rFonts w:asciiTheme="minorHAnsi" w:eastAsiaTheme="minorHAnsi" w:hAnsiTheme="minorHAnsi" w:cstheme="minorHAnsi"/>
          <w:sz w:val="22"/>
          <w:szCs w:val="22"/>
          <w:lang w:eastAsia="en-US"/>
        </w:rPr>
        <w:t>popiołu lotnego z kotła (odpad o kodzie 19 01 13*) poprzez</w:t>
      </w:r>
      <w:r w:rsidRPr="00C016C4">
        <w:rPr>
          <w:rFonts w:asciiTheme="minorHAnsi" w:eastAsiaTheme="minorHAnsi" w:hAnsiTheme="minorHAnsi" w:cstheme="minorHAnsi"/>
          <w:sz w:val="22"/>
          <w:szCs w:val="22"/>
          <w:lang w:eastAsia="en-US"/>
        </w:rPr>
        <w:t xml:space="preserve"> jego pneumatyczny transport do zbiornika (silosu </w:t>
      </w:r>
      <w:r>
        <w:rPr>
          <w:rFonts w:asciiTheme="minorHAnsi" w:eastAsiaTheme="minorHAnsi" w:hAnsiTheme="minorHAnsi" w:cstheme="minorHAnsi"/>
          <w:sz w:val="22"/>
          <w:szCs w:val="22"/>
          <w:lang w:eastAsia="en-US"/>
        </w:rPr>
        <w:t>popiołu</w:t>
      </w:r>
      <w:r w:rsidRPr="00C016C4">
        <w:rPr>
          <w:rFonts w:asciiTheme="minorHAnsi" w:eastAsiaTheme="minorHAnsi" w:hAnsiTheme="minorHAnsi" w:cstheme="minorHAnsi"/>
          <w:sz w:val="22"/>
          <w:szCs w:val="22"/>
          <w:lang w:eastAsia="en-US"/>
        </w:rPr>
        <w:t xml:space="preserve">). Ze względu na możliwość występowania zbrylonych kawałków </w:t>
      </w:r>
      <w:r>
        <w:rPr>
          <w:rFonts w:asciiTheme="minorHAnsi" w:eastAsiaTheme="minorHAnsi" w:hAnsiTheme="minorHAnsi" w:cstheme="minorHAnsi"/>
          <w:sz w:val="22"/>
          <w:szCs w:val="22"/>
          <w:lang w:eastAsia="en-US"/>
        </w:rPr>
        <w:t>popiołu</w:t>
      </w:r>
      <w:r w:rsidRPr="00C016C4">
        <w:rPr>
          <w:rFonts w:asciiTheme="minorHAnsi" w:eastAsiaTheme="minorHAnsi" w:hAnsiTheme="minorHAnsi" w:cstheme="minorHAnsi"/>
          <w:sz w:val="22"/>
          <w:szCs w:val="22"/>
          <w:lang w:eastAsia="en-US"/>
        </w:rPr>
        <w:t xml:space="preserve"> należy przewidzieć konieczność kruszenia takich zbryleń przed pneumatycznym transportem do silosu. </w:t>
      </w:r>
    </w:p>
    <w:p w14:paraId="06BFCD3A" w14:textId="568A7FDA" w:rsidR="00AC2A4B" w:rsidRDefault="00AC2A4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konstrukcji i aranżacji układu transportu </w:t>
      </w:r>
      <w:r>
        <w:rPr>
          <w:rFonts w:asciiTheme="minorHAnsi" w:eastAsiaTheme="minorHAnsi" w:hAnsiTheme="minorHAnsi" w:cstheme="minorHAnsi"/>
          <w:sz w:val="22"/>
          <w:szCs w:val="22"/>
          <w:lang w:eastAsia="en-US"/>
        </w:rPr>
        <w:t>popiołu</w:t>
      </w:r>
      <w:r w:rsidRPr="00C016C4">
        <w:rPr>
          <w:rFonts w:asciiTheme="minorHAnsi" w:eastAsiaTheme="minorHAnsi" w:hAnsiTheme="minorHAnsi" w:cstheme="minorHAnsi"/>
          <w:sz w:val="22"/>
          <w:szCs w:val="22"/>
          <w:lang w:eastAsia="en-US"/>
        </w:rPr>
        <w:t xml:space="preserve"> przewidzieć takie rozwiązania techniczne, aby możliwa była szybka naprawa i wymiana szybko zużywających się elementów, a także zapewniona była jak najlepsza remontowalność. Geometria trasy rurociągów transportu pneumatycznego </w:t>
      </w:r>
      <w:r w:rsidR="00A61ABE">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niwelować możliwość blokowania się transportowanego materiału.</w:t>
      </w:r>
    </w:p>
    <w:p w14:paraId="7CB4490E" w14:textId="5B184BFF" w:rsidR="00B03095" w:rsidRDefault="00B03095" w:rsidP="00B03095">
      <w:pPr>
        <w:spacing w:before="60" w:after="60"/>
        <w:jc w:val="both"/>
        <w:rPr>
          <w:rFonts w:asciiTheme="minorHAnsi" w:eastAsiaTheme="minorHAnsi" w:hAnsiTheme="minorHAnsi" w:cstheme="minorHAnsi"/>
          <w:sz w:val="22"/>
          <w:szCs w:val="22"/>
          <w:lang w:eastAsia="en-US"/>
        </w:rPr>
      </w:pPr>
      <w:r w:rsidRPr="00C016C4" w:rsidDel="00AC2A4B">
        <w:rPr>
          <w:rFonts w:asciiTheme="minorHAnsi" w:eastAsiaTheme="minorHAnsi" w:hAnsiTheme="minorHAnsi" w:cstheme="minorHAnsi"/>
          <w:sz w:val="22"/>
          <w:szCs w:val="22"/>
          <w:lang w:eastAsia="en-US"/>
        </w:rPr>
        <w:t>Urządzenia transportu popiołu lotnego wykonać jako zamknięte przenośniki z wewnętrznym zabezpieczeniem antykorozyjnym i zewnętrzną izolacją termiczną, tak by nie dopuszczać do</w:t>
      </w:r>
      <w:r w:rsidR="005F38E9">
        <w:rPr>
          <w:rFonts w:asciiTheme="minorHAnsi" w:eastAsiaTheme="minorHAnsi" w:hAnsiTheme="minorHAnsi" w:cstheme="minorHAnsi"/>
          <w:sz w:val="22"/>
          <w:szCs w:val="22"/>
          <w:lang w:eastAsia="en-US"/>
        </w:rPr>
        <w:t xml:space="preserve"> </w:t>
      </w:r>
      <w:r w:rsidRPr="00C016C4" w:rsidDel="00AC2A4B">
        <w:rPr>
          <w:rFonts w:asciiTheme="minorHAnsi" w:eastAsiaTheme="minorHAnsi" w:hAnsiTheme="minorHAnsi" w:cstheme="minorHAnsi"/>
          <w:sz w:val="22"/>
          <w:szCs w:val="22"/>
          <w:lang w:eastAsia="en-US"/>
        </w:rPr>
        <w:t xml:space="preserve">tworzenia się wychłodzeń (mostków termicznych) na powierzchniach przenośników i kondensowania wilgoci. Popioły lotne muszą być transportowane jako suche, w związku z tym Wykonawca przeanalizuje i przedstawi Zamawiającemu </w:t>
      </w:r>
      <w:r w:rsidDel="00AC2A4B">
        <w:rPr>
          <w:rFonts w:asciiTheme="minorHAnsi" w:eastAsiaTheme="minorHAnsi" w:hAnsiTheme="minorHAnsi" w:cstheme="minorHAnsi"/>
          <w:sz w:val="22"/>
          <w:szCs w:val="22"/>
          <w:lang w:eastAsia="en-US"/>
        </w:rPr>
        <w:t xml:space="preserve">do akceptacji </w:t>
      </w:r>
      <w:r w:rsidRPr="00C016C4" w:rsidDel="00AC2A4B">
        <w:rPr>
          <w:rFonts w:asciiTheme="minorHAnsi" w:eastAsiaTheme="minorHAnsi" w:hAnsiTheme="minorHAnsi" w:cstheme="minorHAnsi"/>
          <w:sz w:val="22"/>
          <w:szCs w:val="22"/>
          <w:lang w:eastAsia="en-US"/>
        </w:rPr>
        <w:t xml:space="preserve">koncepcję zainstalowania ogrzewania elektrycznego obudów przenośników. </w:t>
      </w:r>
    </w:p>
    <w:p w14:paraId="18D2C0A7" w14:textId="59BADED1" w:rsidR="005F3A7A" w:rsidRDefault="00B03095" w:rsidP="005F3A7A">
      <w:pPr>
        <w:pStyle w:val="Teksttreci0"/>
        <w:spacing w:before="60" w:after="60" w:line="276" w:lineRule="auto"/>
        <w:jc w:val="both"/>
        <w:rPr>
          <w:rFonts w:asciiTheme="minorHAnsi" w:eastAsiaTheme="minorHAnsi" w:hAnsiTheme="minorHAnsi" w:cstheme="minorHAnsi"/>
        </w:rPr>
      </w:pPr>
      <w:r w:rsidRPr="00C016C4">
        <w:rPr>
          <w:rFonts w:asciiTheme="minorHAnsi" w:eastAsiaTheme="minorHAnsi" w:hAnsiTheme="minorHAnsi" w:cstheme="minorHAnsi"/>
        </w:rPr>
        <w:t>Instalację należy wyposażyć w silos do przechowywania (czasowego magazynowania) popiołu lotnego</w:t>
      </w:r>
      <w:r>
        <w:rPr>
          <w:rFonts w:asciiTheme="minorHAnsi" w:eastAsiaTheme="minorHAnsi" w:hAnsiTheme="minorHAnsi" w:cstheme="minorHAnsi"/>
        </w:rPr>
        <w:t xml:space="preserve">. </w:t>
      </w:r>
      <w:r w:rsidR="005F3A7A" w:rsidRPr="00B03095">
        <w:rPr>
          <w:rFonts w:asciiTheme="minorHAnsi" w:hAnsiTheme="minorHAnsi" w:cstheme="minorHAnsi"/>
        </w:rPr>
        <w:t xml:space="preserve">Wykonawca zapewni pojemność silosu popiołu lotnego na minimum </w:t>
      </w:r>
      <w:r w:rsidR="000D7F03" w:rsidRPr="00B03095">
        <w:rPr>
          <w:rFonts w:asciiTheme="minorHAnsi" w:hAnsiTheme="minorHAnsi" w:cstheme="minorHAnsi"/>
        </w:rPr>
        <w:t>1</w:t>
      </w:r>
      <w:r w:rsidR="000D7F03">
        <w:rPr>
          <w:rFonts w:asciiTheme="minorHAnsi" w:hAnsiTheme="minorHAnsi" w:cstheme="minorHAnsi"/>
        </w:rPr>
        <w:t>0</w:t>
      </w:r>
      <w:r w:rsidR="000D7F03" w:rsidRPr="00B03095">
        <w:rPr>
          <w:rFonts w:asciiTheme="minorHAnsi" w:hAnsiTheme="minorHAnsi" w:cstheme="minorHAnsi"/>
        </w:rPr>
        <w:t xml:space="preserve"> </w:t>
      </w:r>
      <w:r w:rsidR="005F3A7A" w:rsidRPr="00B03095">
        <w:rPr>
          <w:rFonts w:asciiTheme="minorHAnsi" w:hAnsiTheme="minorHAnsi" w:cstheme="minorHAnsi"/>
        </w:rPr>
        <w:t xml:space="preserve">dni pracy Instalacji z jej wydajnością nominalną. </w:t>
      </w:r>
    </w:p>
    <w:p w14:paraId="23E5DE9D" w14:textId="02322759" w:rsidR="00B03095" w:rsidRDefault="00B03095" w:rsidP="00B03095">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Silos należy wyposażyć m.in</w:t>
      </w:r>
      <w:r w:rsidRPr="007402A4">
        <w:rPr>
          <w:rFonts w:asciiTheme="minorHAnsi" w:eastAsiaTheme="minorHAnsi" w:hAnsiTheme="minorHAnsi" w:cstheme="minorHAnsi"/>
          <w:sz w:val="22"/>
          <w:szCs w:val="22"/>
          <w:lang w:eastAsia="en-US"/>
        </w:rPr>
        <w:t>. w filtr powietrza odlotowego</w:t>
      </w:r>
      <w:r>
        <w:rPr>
          <w:rFonts w:asciiTheme="minorHAnsi" w:eastAsiaTheme="minorHAnsi" w:hAnsiTheme="minorHAnsi" w:cstheme="minorHAnsi"/>
          <w:sz w:val="22"/>
          <w:szCs w:val="22"/>
          <w:lang w:eastAsia="en-US"/>
        </w:rPr>
        <w:t>,</w:t>
      </w:r>
      <w:r w:rsidRPr="007402A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w:t>
      </w:r>
      <w:r w:rsidRPr="007402A4">
        <w:rPr>
          <w:rFonts w:asciiTheme="minorHAnsi" w:eastAsiaTheme="minorHAnsi" w:hAnsiTheme="minorHAnsi" w:cstheme="minorHAnsi"/>
          <w:sz w:val="22"/>
          <w:szCs w:val="22"/>
          <w:lang w:eastAsia="en-US"/>
        </w:rPr>
        <w:t xml:space="preserve"> monitoring ciągłego stanu napełnienia z wyłącznikiem poziomu napełnienia</w:t>
      </w:r>
      <w:r>
        <w:rPr>
          <w:rFonts w:asciiTheme="minorHAnsi" w:eastAsiaTheme="minorHAnsi" w:hAnsiTheme="minorHAnsi" w:cstheme="minorHAnsi"/>
          <w:sz w:val="22"/>
          <w:szCs w:val="22"/>
          <w:lang w:eastAsia="en-US"/>
        </w:rPr>
        <w:t xml:space="preserve"> </w:t>
      </w:r>
      <w:r w:rsidRPr="007402A4">
        <w:rPr>
          <w:rFonts w:asciiTheme="minorHAnsi" w:eastAsiaTheme="minorHAnsi" w:hAnsiTheme="minorHAnsi" w:cstheme="minorHAnsi"/>
          <w:sz w:val="22"/>
          <w:szCs w:val="22"/>
          <w:lang w:eastAsia="en-US"/>
        </w:rPr>
        <w:t xml:space="preserve">oraz </w:t>
      </w:r>
      <w:r w:rsidRPr="00C016C4">
        <w:rPr>
          <w:rFonts w:asciiTheme="minorHAnsi" w:eastAsiaTheme="minorHAnsi" w:hAnsiTheme="minorHAnsi" w:cstheme="minorHAnsi"/>
          <w:sz w:val="22"/>
          <w:szCs w:val="22"/>
          <w:lang w:eastAsia="en-US"/>
        </w:rPr>
        <w:t>zabezpieczeni</w:t>
      </w:r>
      <w:r>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przed wytworzeniem się próżni w silosie podczas rozładowywania jego zawartości</w:t>
      </w:r>
      <w:r w:rsidR="0092737A">
        <w:rPr>
          <w:rFonts w:asciiTheme="minorHAnsi" w:eastAsiaTheme="minorHAnsi" w:hAnsiTheme="minorHAnsi" w:cstheme="minorHAnsi"/>
          <w:sz w:val="22"/>
          <w:szCs w:val="22"/>
          <w:lang w:eastAsia="en-US"/>
        </w:rPr>
        <w:t>.</w:t>
      </w:r>
    </w:p>
    <w:p w14:paraId="18DC2E10" w14:textId="06035901" w:rsidR="00946493" w:rsidRPr="00C016C4" w:rsidRDefault="00946493" w:rsidP="00B03095">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Powietrze </w:t>
      </w:r>
      <w:r w:rsidR="0080376A">
        <w:rPr>
          <w:rFonts w:asciiTheme="minorHAnsi" w:eastAsiaTheme="minorHAnsi" w:hAnsiTheme="minorHAnsi" w:cstheme="minorHAnsi"/>
          <w:sz w:val="22"/>
          <w:szCs w:val="22"/>
          <w:lang w:eastAsia="en-US"/>
        </w:rPr>
        <w:t>używane do transportu popiołu i aeracji silosu ma być osuszone.</w:t>
      </w:r>
    </w:p>
    <w:p w14:paraId="57AF4DE1" w14:textId="69B7DA3D" w:rsidR="00B03095" w:rsidRDefault="00B03095" w:rsidP="00B03095">
      <w:pPr>
        <w:pStyle w:val="Teksttreci0"/>
        <w:spacing w:before="60" w:after="60" w:line="276" w:lineRule="auto"/>
        <w:jc w:val="both"/>
        <w:rPr>
          <w:rFonts w:asciiTheme="minorHAnsi" w:hAnsiTheme="minorHAnsi" w:cstheme="minorHAnsi"/>
        </w:rPr>
      </w:pPr>
      <w:r w:rsidRPr="00B03095">
        <w:rPr>
          <w:rFonts w:asciiTheme="minorHAnsi" w:hAnsiTheme="minorHAnsi" w:cstheme="minorHAnsi"/>
        </w:rPr>
        <w:t>Silos ma posiadać poszycie grzane kablem grzewczym, system wibracyjny do zruszania zawieszanego popiołu oraz system aeracji dna przy pomocy osuszonego powietrza instrumentalnego.</w:t>
      </w:r>
    </w:p>
    <w:p w14:paraId="5A66E6A4" w14:textId="218E6EEF" w:rsidR="005F3A7A" w:rsidRDefault="005F3A7A" w:rsidP="005F3A7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Lej pod silos</w:t>
      </w:r>
      <w:r>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wyposażyć w sondę stanu napełnienia leja i zainstalować </w:t>
      </w:r>
      <w:r>
        <w:rPr>
          <w:rFonts w:asciiTheme="minorHAnsi" w:eastAsiaTheme="minorHAnsi" w:hAnsiTheme="minorHAnsi" w:cstheme="minorHAnsi"/>
          <w:sz w:val="22"/>
          <w:szCs w:val="22"/>
          <w:lang w:eastAsia="en-US"/>
        </w:rPr>
        <w:t>ją</w:t>
      </w:r>
      <w:r w:rsidRPr="00C016C4">
        <w:rPr>
          <w:rFonts w:asciiTheme="minorHAnsi" w:eastAsiaTheme="minorHAnsi" w:hAnsiTheme="minorHAnsi" w:cstheme="minorHAnsi"/>
          <w:sz w:val="22"/>
          <w:szCs w:val="22"/>
          <w:lang w:eastAsia="en-US"/>
        </w:rPr>
        <w:t xml:space="preserve"> w taki sposób, aby możliwe było rozpoznanie czy podczas rozładowywania nie dochodzi do</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zawieszania się materiału w</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Cechy geometryczne lej</w:t>
      </w:r>
      <w:r>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(kąty nachylenia) muszą być tak przyjęte, by</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 maksymalnym stopniu ograniczyć możliwość zawieszania się materiału </w:t>
      </w:r>
      <w:r>
        <w:rPr>
          <w:rFonts w:asciiTheme="minorHAnsi" w:eastAsiaTheme="minorHAnsi" w:hAnsiTheme="minorHAnsi" w:cstheme="minorHAnsi"/>
          <w:sz w:val="22"/>
          <w:szCs w:val="22"/>
          <w:lang w:eastAsia="en-US"/>
        </w:rPr>
        <w:t>popiołu lotnego</w:t>
      </w:r>
      <w:r w:rsidRPr="00C016C4">
        <w:rPr>
          <w:rFonts w:asciiTheme="minorHAnsi" w:eastAsiaTheme="minorHAnsi" w:hAnsiTheme="minorHAnsi" w:cstheme="minorHAnsi"/>
          <w:sz w:val="22"/>
          <w:szCs w:val="22"/>
          <w:lang w:eastAsia="en-US"/>
        </w:rPr>
        <w:t>. Na 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zastosować młotki wibracyjne lub inne rozwiązanie skutecznie ograniczające możliwość zawieszania się magazynowanego materiału.</w:t>
      </w:r>
      <w:r>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Przewidzieć zainstalowanie zewnętrznego, elektrycznego ogrzewania powierzchni leja, o takiej mocy, by</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wykluczyć – nawet przy najniższych temperaturach otoczenia – możliwość kondensowania się wilgoci i tworzenia się zbryleń.</w:t>
      </w:r>
    </w:p>
    <w:p w14:paraId="1B132CD2" w14:textId="78E0EE38" w:rsidR="00B03095" w:rsidRPr="006D5AE4" w:rsidRDefault="00B03095"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lastRenderedPageBreak/>
        <w:t xml:space="preserve">Wykonawca wykona stanowisko </w:t>
      </w:r>
      <w:r w:rsidR="006D5AE4" w:rsidRPr="006D5AE4">
        <w:rPr>
          <w:rFonts w:asciiTheme="minorHAnsi" w:eastAsiaTheme="minorHAnsi" w:hAnsiTheme="minorHAnsi" w:cstheme="minorHAnsi"/>
          <w:sz w:val="22"/>
          <w:szCs w:val="22"/>
          <w:lang w:eastAsia="en-US"/>
        </w:rPr>
        <w:t>załadunkowo-</w:t>
      </w:r>
      <w:r w:rsidRPr="006D5AE4">
        <w:rPr>
          <w:rFonts w:asciiTheme="minorHAnsi" w:eastAsiaTheme="minorHAnsi" w:hAnsiTheme="minorHAnsi" w:cstheme="minorHAnsi"/>
          <w:sz w:val="22"/>
          <w:szCs w:val="22"/>
          <w:lang w:eastAsia="en-US"/>
        </w:rPr>
        <w:t>rozładunkowe silos</w:t>
      </w:r>
      <w:r w:rsidR="006D5AE4" w:rsidRPr="006D5AE4">
        <w:rPr>
          <w:rFonts w:asciiTheme="minorHAnsi" w:eastAsiaTheme="minorHAnsi" w:hAnsiTheme="minorHAnsi" w:cstheme="minorHAnsi"/>
          <w:sz w:val="22"/>
          <w:szCs w:val="22"/>
          <w:lang w:eastAsia="en-US"/>
        </w:rPr>
        <w:t>u</w:t>
      </w:r>
      <w:r w:rsidRPr="006D5AE4">
        <w:rPr>
          <w:rFonts w:asciiTheme="minorHAnsi" w:eastAsiaTheme="minorHAnsi" w:hAnsiTheme="minorHAnsi" w:cstheme="minorHAnsi"/>
          <w:sz w:val="22"/>
          <w:szCs w:val="22"/>
          <w:lang w:eastAsia="en-US"/>
        </w:rPr>
        <w:t xml:space="preserve"> popiołu. </w:t>
      </w:r>
      <w:r w:rsidR="006D5AE4" w:rsidRPr="006D5AE4">
        <w:rPr>
          <w:rFonts w:asciiTheme="minorHAnsi" w:eastAsiaTheme="minorHAnsi" w:hAnsiTheme="minorHAnsi" w:cstheme="minorHAnsi"/>
          <w:sz w:val="22"/>
          <w:szCs w:val="22"/>
          <w:lang w:eastAsia="en-US"/>
        </w:rPr>
        <w:t>Stanowisko</w:t>
      </w:r>
      <w:r w:rsidRPr="006D5AE4">
        <w:rPr>
          <w:rFonts w:asciiTheme="minorHAnsi" w:eastAsiaTheme="minorHAnsi" w:hAnsiTheme="minorHAnsi" w:cstheme="minorHAnsi"/>
          <w:sz w:val="22"/>
          <w:szCs w:val="22"/>
          <w:lang w:eastAsia="en-US"/>
        </w:rPr>
        <w:t xml:space="preserve"> </w:t>
      </w:r>
      <w:r w:rsidR="006D5AE4" w:rsidRPr="006D5AE4">
        <w:rPr>
          <w:rFonts w:asciiTheme="minorHAnsi" w:eastAsiaTheme="minorHAnsi" w:hAnsiTheme="minorHAnsi" w:cstheme="minorHAnsi"/>
          <w:sz w:val="22"/>
          <w:szCs w:val="22"/>
          <w:lang w:eastAsia="en-US"/>
        </w:rPr>
        <w:t>napełniania i </w:t>
      </w:r>
      <w:r w:rsidRPr="006D5AE4">
        <w:rPr>
          <w:rFonts w:asciiTheme="minorHAnsi" w:eastAsiaTheme="minorHAnsi" w:hAnsiTheme="minorHAnsi" w:cstheme="minorHAnsi"/>
          <w:sz w:val="22"/>
          <w:szCs w:val="22"/>
          <w:lang w:eastAsia="en-US"/>
        </w:rPr>
        <w:t xml:space="preserve">opróżniania silosu </w:t>
      </w:r>
      <w:r w:rsidR="00D72146">
        <w:rPr>
          <w:rFonts w:asciiTheme="minorHAnsi" w:eastAsiaTheme="minorHAnsi" w:hAnsiTheme="minorHAnsi" w:cstheme="minorHAnsi"/>
          <w:sz w:val="22"/>
          <w:szCs w:val="22"/>
          <w:lang w:eastAsia="en-US"/>
        </w:rPr>
        <w:t>–</w:t>
      </w:r>
      <w:r w:rsidR="006D5AE4" w:rsidRPr="006D5AE4">
        <w:rPr>
          <w:rFonts w:asciiTheme="minorHAnsi" w:eastAsiaTheme="minorHAnsi" w:hAnsiTheme="minorHAnsi" w:cstheme="minorHAnsi"/>
          <w:sz w:val="22"/>
          <w:szCs w:val="22"/>
          <w:lang w:eastAsia="en-US"/>
        </w:rPr>
        <w:t xml:space="preserve"> układ NO (Napełnianie </w:t>
      </w:r>
      <w:r w:rsidR="00293087">
        <w:rPr>
          <w:rFonts w:asciiTheme="minorHAnsi" w:eastAsiaTheme="minorHAnsi" w:hAnsiTheme="minorHAnsi" w:cstheme="minorHAnsi"/>
          <w:sz w:val="22"/>
          <w:szCs w:val="22"/>
          <w:lang w:eastAsia="en-US"/>
        </w:rPr>
        <w:t>i</w:t>
      </w:r>
      <w:r w:rsidR="00293087" w:rsidRPr="006D5AE4">
        <w:rPr>
          <w:rFonts w:asciiTheme="minorHAnsi" w:eastAsiaTheme="minorHAnsi" w:hAnsiTheme="minorHAnsi" w:cstheme="minorHAnsi"/>
          <w:sz w:val="22"/>
          <w:szCs w:val="22"/>
          <w:lang w:eastAsia="en-US"/>
        </w:rPr>
        <w:t xml:space="preserve"> </w:t>
      </w:r>
      <w:r w:rsidR="006D5AE4" w:rsidRPr="006D5AE4">
        <w:rPr>
          <w:rFonts w:asciiTheme="minorHAnsi" w:eastAsiaTheme="minorHAnsi" w:hAnsiTheme="minorHAnsi" w:cstheme="minorHAnsi"/>
          <w:sz w:val="22"/>
          <w:szCs w:val="22"/>
          <w:lang w:eastAsia="en-US"/>
        </w:rPr>
        <w:t xml:space="preserve">Opróżnianie) popiołu </w:t>
      </w:r>
      <w:r w:rsidR="00E82CB7">
        <w:rPr>
          <w:rFonts w:asciiTheme="minorHAnsi" w:eastAsiaTheme="minorHAnsi" w:hAnsiTheme="minorHAnsi" w:cstheme="minorHAnsi"/>
          <w:sz w:val="22"/>
          <w:szCs w:val="22"/>
          <w:lang w:eastAsia="en-US"/>
        </w:rPr>
        <w:t>ma</w:t>
      </w:r>
      <w:r w:rsidR="006D5AE4" w:rsidRPr="006D5AE4">
        <w:rPr>
          <w:rFonts w:asciiTheme="minorHAnsi" w:eastAsiaTheme="minorHAnsi" w:hAnsiTheme="minorHAnsi" w:cstheme="minorHAnsi"/>
          <w:sz w:val="22"/>
          <w:szCs w:val="22"/>
          <w:lang w:eastAsia="en-US"/>
        </w:rPr>
        <w:t xml:space="preserve"> zawierać w szczególności elastyczne węże ze standaryzowanym przyłączem do cystern samochodowych. System ten ma umożliwić opróżnienie zbiornika pyłu</w:t>
      </w:r>
      <w:r w:rsidR="00293087">
        <w:rPr>
          <w:rFonts w:asciiTheme="minorHAnsi" w:eastAsiaTheme="minorHAnsi" w:hAnsiTheme="minorHAnsi" w:cstheme="minorHAnsi"/>
          <w:sz w:val="22"/>
          <w:szCs w:val="22"/>
          <w:lang w:eastAsia="en-US"/>
        </w:rPr>
        <w:t xml:space="preserve"> i </w:t>
      </w:r>
      <w:r w:rsidR="006D5AE4" w:rsidRPr="006D5AE4">
        <w:rPr>
          <w:rFonts w:asciiTheme="minorHAnsi" w:eastAsiaTheme="minorHAnsi" w:hAnsiTheme="minorHAnsi" w:cstheme="minorHAnsi"/>
          <w:sz w:val="22"/>
          <w:szCs w:val="22"/>
          <w:lang w:eastAsia="en-US"/>
        </w:rPr>
        <w:t>popiołu do autocysterny przy użyciu jej pompy</w:t>
      </w:r>
      <w:r w:rsidRPr="006D5AE4">
        <w:rPr>
          <w:rFonts w:asciiTheme="minorHAnsi" w:eastAsiaTheme="minorHAnsi" w:hAnsiTheme="minorHAnsi" w:cstheme="minorHAnsi"/>
          <w:sz w:val="22"/>
          <w:szCs w:val="22"/>
          <w:lang w:eastAsia="en-US"/>
        </w:rPr>
        <w:t xml:space="preserve">. </w:t>
      </w:r>
    </w:p>
    <w:p w14:paraId="49AB38D9" w14:textId="07F704D4" w:rsidR="00B03095" w:rsidRPr="006D5AE4" w:rsidRDefault="00B03095"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Stanowisko </w:t>
      </w:r>
      <w:r w:rsidR="006D5AE4" w:rsidRPr="006D5AE4">
        <w:rPr>
          <w:rFonts w:asciiTheme="minorHAnsi" w:eastAsiaTheme="minorHAnsi" w:hAnsiTheme="minorHAnsi" w:cstheme="minorHAnsi"/>
          <w:sz w:val="22"/>
          <w:szCs w:val="22"/>
          <w:lang w:eastAsia="en-US"/>
        </w:rPr>
        <w:t>napełniania i opróżniania silosu</w:t>
      </w:r>
      <w:r w:rsidRPr="006D5AE4">
        <w:rPr>
          <w:rFonts w:asciiTheme="minorHAnsi" w:eastAsiaTheme="minorHAnsi" w:hAnsiTheme="minorHAnsi" w:cstheme="minorHAnsi"/>
          <w:sz w:val="22"/>
          <w:szCs w:val="22"/>
          <w:lang w:eastAsia="en-US"/>
        </w:rPr>
        <w:t xml:space="preserve"> </w:t>
      </w:r>
      <w:r w:rsidR="00E82CB7">
        <w:rPr>
          <w:rFonts w:asciiTheme="minorHAnsi" w:eastAsiaTheme="minorHAnsi" w:hAnsiTheme="minorHAnsi" w:cstheme="minorHAnsi"/>
          <w:sz w:val="22"/>
          <w:szCs w:val="22"/>
          <w:lang w:eastAsia="en-US"/>
        </w:rPr>
        <w:t>ma</w:t>
      </w:r>
      <w:r w:rsidRPr="006D5AE4">
        <w:rPr>
          <w:rFonts w:asciiTheme="minorHAnsi" w:eastAsiaTheme="minorHAnsi" w:hAnsiTheme="minorHAnsi" w:cstheme="minorHAnsi"/>
          <w:sz w:val="22"/>
          <w:szCs w:val="22"/>
          <w:lang w:eastAsia="en-US"/>
        </w:rPr>
        <w:t xml:space="preserve"> spełniać wymagania ujęte w Rozporządzeniu Ministra Transportu z dnia 20 września 2006 r. w sprawie warunków technicznych dozoru technicznego, jakim powinny odpowiadać urządzenia do napełniania i opróżniania zbiorników transportowych (Dz.U. </w:t>
      </w:r>
      <w:r w:rsidR="005F38E9">
        <w:rPr>
          <w:rFonts w:asciiTheme="minorHAnsi" w:eastAsiaTheme="minorHAnsi" w:hAnsiTheme="minorHAnsi" w:cstheme="minorHAnsi"/>
          <w:sz w:val="22"/>
          <w:szCs w:val="22"/>
          <w:lang w:eastAsia="en-US"/>
        </w:rPr>
        <w:t>z </w:t>
      </w:r>
      <w:r w:rsidRPr="006D5AE4">
        <w:rPr>
          <w:rFonts w:asciiTheme="minorHAnsi" w:eastAsiaTheme="minorHAnsi" w:hAnsiTheme="minorHAnsi" w:cstheme="minorHAnsi"/>
          <w:sz w:val="22"/>
          <w:szCs w:val="22"/>
          <w:lang w:eastAsia="en-US"/>
        </w:rPr>
        <w:t>2015</w:t>
      </w:r>
      <w:r w:rsidR="005F38E9">
        <w:rPr>
          <w:rFonts w:asciiTheme="minorHAnsi" w:eastAsiaTheme="minorHAnsi" w:hAnsiTheme="minorHAnsi" w:cstheme="minorHAnsi"/>
          <w:sz w:val="22"/>
          <w:szCs w:val="22"/>
          <w:lang w:eastAsia="en-US"/>
        </w:rPr>
        <w:t> r.,</w:t>
      </w:r>
      <w:r w:rsidRPr="006D5AE4">
        <w:rPr>
          <w:rFonts w:asciiTheme="minorHAnsi" w:eastAsiaTheme="minorHAnsi" w:hAnsiTheme="minorHAnsi" w:cstheme="minorHAnsi"/>
          <w:sz w:val="22"/>
          <w:szCs w:val="22"/>
          <w:lang w:eastAsia="en-US"/>
        </w:rPr>
        <w:t xml:space="preserve"> poz. 34). </w:t>
      </w:r>
    </w:p>
    <w:p w14:paraId="267893C3" w14:textId="7B4D9959" w:rsidR="003D057C" w:rsidRDefault="006E19CF" w:rsidP="003D057C">
      <w:pPr>
        <w:pStyle w:val="Teksttreci0"/>
        <w:spacing w:before="60" w:after="60" w:line="276" w:lineRule="auto"/>
        <w:ind w:firstLine="0"/>
        <w:jc w:val="both"/>
        <w:rPr>
          <w:rFonts w:asciiTheme="minorHAnsi" w:hAnsiTheme="minorHAnsi" w:cstheme="minorBidi"/>
        </w:rPr>
      </w:pPr>
      <w:bookmarkStart w:id="162" w:name="_Hlk162231963"/>
      <w:r>
        <w:rPr>
          <w:rFonts w:asciiTheme="minorHAnsi" w:hAnsiTheme="minorHAnsi" w:cstheme="minorBidi"/>
        </w:rPr>
        <w:t xml:space="preserve">Wykonawca zarejestruje urządzenie w TDT, przeprowadzi proces odbioru stanowiska rozładunku przez TDT (Transportowy Dozór Techniczny) oraz uzyska decyzję TDT zezwalającą na jego eksploatację. </w:t>
      </w:r>
      <w:bookmarkEnd w:id="162"/>
    </w:p>
    <w:p w14:paraId="0D2F7913" w14:textId="72654EA6" w:rsidR="00B03095" w:rsidRDefault="00B03095" w:rsidP="00DB5AD0">
      <w:pPr>
        <w:spacing w:before="60" w:after="60"/>
        <w:jc w:val="both"/>
        <w:rPr>
          <w:rFonts w:asciiTheme="minorHAnsi" w:eastAsiaTheme="minorHAnsi" w:hAnsiTheme="minorHAnsi" w:cstheme="minorHAnsi"/>
          <w:sz w:val="22"/>
          <w:szCs w:val="22"/>
          <w:lang w:eastAsia="en-US"/>
        </w:rPr>
      </w:pPr>
      <w:r w:rsidRPr="00C016C4" w:rsidDel="00AC2A4B">
        <w:rPr>
          <w:rFonts w:asciiTheme="minorHAnsi" w:eastAsiaTheme="minorHAnsi" w:hAnsiTheme="minorHAnsi" w:cstheme="minorHAnsi"/>
          <w:sz w:val="22"/>
          <w:szCs w:val="22"/>
          <w:lang w:eastAsia="en-US"/>
        </w:rPr>
        <w:t>Popiół lotny z silosu odbierany będzie cysternami transportu kołowego.</w:t>
      </w:r>
    </w:p>
    <w:bookmarkEnd w:id="161"/>
    <w:p w14:paraId="6B5C56B9" w14:textId="77777777" w:rsidR="00B03095" w:rsidRPr="00C016C4" w:rsidRDefault="00B03095" w:rsidP="00DB5AD0">
      <w:pPr>
        <w:spacing w:before="60" w:after="60"/>
        <w:jc w:val="both"/>
        <w:rPr>
          <w:rFonts w:asciiTheme="minorHAnsi" w:eastAsiaTheme="minorHAnsi" w:hAnsiTheme="minorHAnsi" w:cstheme="minorHAnsi"/>
          <w:sz w:val="22"/>
          <w:szCs w:val="22"/>
          <w:lang w:eastAsia="en-US"/>
        </w:rPr>
      </w:pPr>
    </w:p>
    <w:p w14:paraId="4967C09F" w14:textId="7DE695E6" w:rsidR="00895121" w:rsidRDefault="00895121" w:rsidP="005F38E9">
      <w:pPr>
        <w:pStyle w:val="3nagwek3"/>
      </w:pPr>
      <w:bookmarkStart w:id="163" w:name="_Toc184805592"/>
      <w:r w:rsidRPr="00895121">
        <w:t>Odprowadzanie i magazynowanie odpadów stałych z oczyszczania gazów odlotowych (pyłu)</w:t>
      </w:r>
      <w:bookmarkEnd w:id="163"/>
    </w:p>
    <w:p w14:paraId="483D21E7" w14:textId="2B0EAF35" w:rsidR="00AC2A4B" w:rsidRPr="00C016C4" w:rsidRDefault="00AC2A4B" w:rsidP="00DB5AD0">
      <w:pPr>
        <w:spacing w:before="60" w:after="60"/>
        <w:jc w:val="both"/>
        <w:rPr>
          <w:rFonts w:asciiTheme="minorHAnsi" w:eastAsiaTheme="minorHAnsi" w:hAnsiTheme="minorHAnsi" w:cstheme="minorHAnsi"/>
          <w:sz w:val="22"/>
          <w:szCs w:val="22"/>
          <w:lang w:eastAsia="en-US"/>
        </w:rPr>
      </w:pPr>
      <w:bookmarkStart w:id="164" w:name="_Hlk156463477"/>
      <w:r w:rsidRPr="00C016C4">
        <w:rPr>
          <w:rFonts w:asciiTheme="minorHAnsi" w:eastAsiaTheme="minorHAnsi" w:hAnsiTheme="minorHAnsi" w:cstheme="minorHAnsi"/>
          <w:sz w:val="22"/>
          <w:szCs w:val="22"/>
          <w:lang w:eastAsia="en-US"/>
        </w:rPr>
        <w:t xml:space="preserve">Należy zapewnić możliwość odprowadzania </w:t>
      </w:r>
      <w:r>
        <w:rPr>
          <w:rFonts w:asciiTheme="minorHAnsi" w:eastAsiaTheme="minorHAnsi" w:hAnsiTheme="minorHAnsi" w:cstheme="minorHAnsi"/>
          <w:sz w:val="22"/>
          <w:szCs w:val="22"/>
          <w:lang w:eastAsia="en-US"/>
        </w:rPr>
        <w:t>odpadów stałych z oczyszczania gazów odlotowych (odpad o kodzie 19 01 07*) poprzez</w:t>
      </w: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ich</w:t>
      </w:r>
      <w:r w:rsidRPr="00C016C4">
        <w:rPr>
          <w:rFonts w:asciiTheme="minorHAnsi" w:eastAsiaTheme="minorHAnsi" w:hAnsiTheme="minorHAnsi" w:cstheme="minorHAnsi"/>
          <w:sz w:val="22"/>
          <w:szCs w:val="22"/>
          <w:lang w:eastAsia="en-US"/>
        </w:rPr>
        <w:t xml:space="preserve"> pneumatyczny transport do zbiornika (silosu </w:t>
      </w:r>
      <w:r>
        <w:rPr>
          <w:rFonts w:asciiTheme="minorHAnsi" w:eastAsiaTheme="minorHAnsi" w:hAnsiTheme="minorHAnsi" w:cstheme="minorHAnsi"/>
          <w:sz w:val="22"/>
          <w:szCs w:val="22"/>
          <w:lang w:eastAsia="en-US"/>
        </w:rPr>
        <w:t>pyłu</w:t>
      </w:r>
      <w:r w:rsidRPr="00C016C4">
        <w:rPr>
          <w:rFonts w:asciiTheme="minorHAnsi" w:eastAsiaTheme="minorHAnsi" w:hAnsiTheme="minorHAnsi" w:cstheme="minorHAnsi"/>
          <w:sz w:val="22"/>
          <w:szCs w:val="22"/>
          <w:lang w:eastAsia="en-US"/>
        </w:rPr>
        <w:t xml:space="preserve">). Ze względu na możliwość występowania zbrylonych kawałków </w:t>
      </w:r>
      <w:r>
        <w:rPr>
          <w:rFonts w:asciiTheme="minorHAnsi" w:eastAsiaTheme="minorHAnsi" w:hAnsiTheme="minorHAnsi" w:cstheme="minorHAnsi"/>
          <w:sz w:val="22"/>
          <w:szCs w:val="22"/>
          <w:lang w:eastAsia="en-US"/>
        </w:rPr>
        <w:t>pyłu</w:t>
      </w:r>
      <w:r w:rsidRPr="00C016C4">
        <w:rPr>
          <w:rFonts w:asciiTheme="minorHAnsi" w:eastAsiaTheme="minorHAnsi" w:hAnsiTheme="minorHAnsi" w:cstheme="minorHAnsi"/>
          <w:sz w:val="22"/>
          <w:szCs w:val="22"/>
          <w:lang w:eastAsia="en-US"/>
        </w:rPr>
        <w:t xml:space="preserve"> należy przewidzieć konieczność kruszenia takich zbryleń przed pneumatycznym transportem do silosu. W konstrukcji i aranżacji układu transportu przewidzieć takie rozwiązania techniczne, aby możliwa była szybka naprawa i wymiana szybko zużywających się elementów, a także zapewniona była jak najlepsza remontowalność. Geometria trasy rurociągów transportu pneumatycznego </w:t>
      </w:r>
      <w:r w:rsidR="00A61ABE">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niwelować możliwość blokowania się transportowanego materiału.</w:t>
      </w:r>
    </w:p>
    <w:p w14:paraId="19842E86" w14:textId="77777777" w:rsidR="00B03095" w:rsidRDefault="00AC2A4B" w:rsidP="00DB5AD0">
      <w:pPr>
        <w:spacing w:before="60" w:after="60"/>
        <w:jc w:val="both"/>
        <w:rPr>
          <w:rFonts w:asciiTheme="minorHAnsi" w:eastAsiaTheme="minorHAnsi" w:hAnsiTheme="minorHAnsi" w:cstheme="minorHAnsi"/>
          <w:sz w:val="22"/>
          <w:szCs w:val="22"/>
          <w:lang w:eastAsia="en-US"/>
        </w:rPr>
      </w:pPr>
      <w:r w:rsidRPr="00C016C4" w:rsidDel="00AC2A4B">
        <w:rPr>
          <w:rFonts w:asciiTheme="minorHAnsi" w:eastAsiaTheme="minorHAnsi" w:hAnsiTheme="minorHAnsi" w:cstheme="minorHAnsi"/>
          <w:sz w:val="22"/>
          <w:szCs w:val="22"/>
          <w:lang w:eastAsia="en-US"/>
        </w:rPr>
        <w:t xml:space="preserve">Urządzenia transportu </w:t>
      </w:r>
      <w:r w:rsidR="001D0C76">
        <w:rPr>
          <w:rFonts w:asciiTheme="minorHAnsi" w:eastAsiaTheme="minorHAnsi" w:hAnsiTheme="minorHAnsi" w:cstheme="minorHAnsi"/>
          <w:sz w:val="22"/>
          <w:szCs w:val="22"/>
          <w:lang w:eastAsia="en-US"/>
        </w:rPr>
        <w:t>pyłu</w:t>
      </w:r>
      <w:r w:rsidRPr="00C016C4" w:rsidDel="00AC2A4B">
        <w:rPr>
          <w:rFonts w:asciiTheme="minorHAnsi" w:eastAsiaTheme="minorHAnsi" w:hAnsiTheme="minorHAnsi" w:cstheme="minorHAnsi"/>
          <w:sz w:val="22"/>
          <w:szCs w:val="22"/>
          <w:lang w:eastAsia="en-US"/>
        </w:rPr>
        <w:t xml:space="preserve"> wykonać jako zamknięte przenośniki z wewnętrznym zabezpieczeniem antykorozyjnym i zewnętrzną izolacją termiczną, tak by nie dopuszczać do tworzenia się wychłodzeń (mostków termicznych) na powierzchniach przenośników i kondensowania wilgoci. </w:t>
      </w:r>
      <w:r w:rsidR="001D0C76">
        <w:rPr>
          <w:rFonts w:asciiTheme="minorHAnsi" w:eastAsiaTheme="minorHAnsi" w:hAnsiTheme="minorHAnsi" w:cstheme="minorHAnsi"/>
          <w:sz w:val="22"/>
          <w:szCs w:val="22"/>
          <w:lang w:eastAsia="en-US"/>
        </w:rPr>
        <w:t>Pyły</w:t>
      </w:r>
      <w:r w:rsidRPr="00C016C4" w:rsidDel="00AC2A4B">
        <w:rPr>
          <w:rFonts w:asciiTheme="minorHAnsi" w:eastAsiaTheme="minorHAnsi" w:hAnsiTheme="minorHAnsi" w:cstheme="minorHAnsi"/>
          <w:sz w:val="22"/>
          <w:szCs w:val="22"/>
          <w:lang w:eastAsia="en-US"/>
        </w:rPr>
        <w:t xml:space="preserve"> muszą być transportowane jako suche, w związku z tym Wykonawca przeanalizuje i przedstawi Zamawiającemu </w:t>
      </w:r>
      <w:r w:rsidDel="00AC2A4B">
        <w:rPr>
          <w:rFonts w:asciiTheme="minorHAnsi" w:eastAsiaTheme="minorHAnsi" w:hAnsiTheme="minorHAnsi" w:cstheme="minorHAnsi"/>
          <w:sz w:val="22"/>
          <w:szCs w:val="22"/>
          <w:lang w:eastAsia="en-US"/>
        </w:rPr>
        <w:t xml:space="preserve">do akceptacji </w:t>
      </w:r>
      <w:r w:rsidRPr="00C016C4" w:rsidDel="00AC2A4B">
        <w:rPr>
          <w:rFonts w:asciiTheme="minorHAnsi" w:eastAsiaTheme="minorHAnsi" w:hAnsiTheme="minorHAnsi" w:cstheme="minorHAnsi"/>
          <w:sz w:val="22"/>
          <w:szCs w:val="22"/>
          <w:lang w:eastAsia="en-US"/>
        </w:rPr>
        <w:t xml:space="preserve">koncepcję zainstalowania ogrzewania elektrycznego obudów przenośników. </w:t>
      </w:r>
    </w:p>
    <w:p w14:paraId="43CAF028" w14:textId="0D87CA0E" w:rsidR="005F3A7A" w:rsidRDefault="005F3A7A" w:rsidP="005F3A7A">
      <w:pPr>
        <w:pStyle w:val="Teksttreci0"/>
        <w:spacing w:before="60" w:after="60" w:line="276" w:lineRule="auto"/>
        <w:jc w:val="both"/>
        <w:rPr>
          <w:rFonts w:asciiTheme="minorHAnsi" w:eastAsiaTheme="minorHAnsi" w:hAnsiTheme="minorHAnsi" w:cstheme="minorHAnsi"/>
        </w:rPr>
      </w:pPr>
      <w:r w:rsidRPr="00C016C4">
        <w:rPr>
          <w:rFonts w:asciiTheme="minorHAnsi" w:eastAsiaTheme="minorHAnsi" w:hAnsiTheme="minorHAnsi" w:cstheme="minorHAnsi"/>
        </w:rPr>
        <w:t xml:space="preserve">Instalację należy wyposażyć w silos do przechowywania (czasowego magazynowania) </w:t>
      </w:r>
      <w:r>
        <w:rPr>
          <w:rFonts w:asciiTheme="minorHAnsi" w:eastAsiaTheme="minorHAnsi" w:hAnsiTheme="minorHAnsi" w:cstheme="minorHAnsi"/>
        </w:rPr>
        <w:t xml:space="preserve">pyłu. </w:t>
      </w:r>
      <w:r w:rsidRPr="00B03095">
        <w:rPr>
          <w:rFonts w:asciiTheme="minorHAnsi" w:hAnsiTheme="minorHAnsi" w:cstheme="minorHAnsi"/>
        </w:rPr>
        <w:t xml:space="preserve">Wykonawca zapewni pojemność silosu </w:t>
      </w:r>
      <w:r>
        <w:rPr>
          <w:rFonts w:asciiTheme="minorHAnsi" w:eastAsiaTheme="minorHAnsi" w:hAnsiTheme="minorHAnsi" w:cstheme="minorHAnsi"/>
        </w:rPr>
        <w:t>pyłu</w:t>
      </w:r>
      <w:r w:rsidRPr="00B03095">
        <w:rPr>
          <w:rFonts w:asciiTheme="minorHAnsi" w:hAnsiTheme="minorHAnsi" w:cstheme="minorHAnsi"/>
        </w:rPr>
        <w:t xml:space="preserve"> na minimum </w:t>
      </w:r>
      <w:r w:rsidR="00F84BE4" w:rsidRPr="00B03095">
        <w:rPr>
          <w:rFonts w:asciiTheme="minorHAnsi" w:hAnsiTheme="minorHAnsi" w:cstheme="minorHAnsi"/>
        </w:rPr>
        <w:t>1</w:t>
      </w:r>
      <w:r w:rsidR="00F84BE4">
        <w:rPr>
          <w:rFonts w:asciiTheme="minorHAnsi" w:hAnsiTheme="minorHAnsi" w:cstheme="minorHAnsi"/>
        </w:rPr>
        <w:t>0</w:t>
      </w:r>
      <w:r w:rsidR="00F84BE4" w:rsidRPr="00B03095">
        <w:rPr>
          <w:rFonts w:asciiTheme="minorHAnsi" w:hAnsiTheme="minorHAnsi" w:cstheme="minorHAnsi"/>
        </w:rPr>
        <w:t xml:space="preserve"> </w:t>
      </w:r>
      <w:r w:rsidRPr="00B03095">
        <w:rPr>
          <w:rFonts w:asciiTheme="minorHAnsi" w:hAnsiTheme="minorHAnsi" w:cstheme="minorHAnsi"/>
        </w:rPr>
        <w:t xml:space="preserve">dni pracy Instalacji z jej wydajnością nominalną. </w:t>
      </w:r>
    </w:p>
    <w:p w14:paraId="5B6BFA5B" w14:textId="591C3C4D" w:rsidR="005F3A7A" w:rsidRPr="00C016C4" w:rsidRDefault="005F3A7A" w:rsidP="005F3A7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Silos należy wyposażyć m.in</w:t>
      </w:r>
      <w:r w:rsidRPr="007402A4">
        <w:rPr>
          <w:rFonts w:asciiTheme="minorHAnsi" w:eastAsiaTheme="minorHAnsi" w:hAnsiTheme="minorHAnsi" w:cstheme="minorHAnsi"/>
          <w:sz w:val="22"/>
          <w:szCs w:val="22"/>
          <w:lang w:eastAsia="en-US"/>
        </w:rPr>
        <w:t>. w filtr powietrza odlotowego</w:t>
      </w:r>
      <w:r>
        <w:rPr>
          <w:rFonts w:asciiTheme="minorHAnsi" w:eastAsiaTheme="minorHAnsi" w:hAnsiTheme="minorHAnsi" w:cstheme="minorHAnsi"/>
          <w:sz w:val="22"/>
          <w:szCs w:val="22"/>
          <w:lang w:eastAsia="en-US"/>
        </w:rPr>
        <w:t>,</w:t>
      </w:r>
      <w:r w:rsidRPr="007402A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w:t>
      </w:r>
      <w:r w:rsidRPr="007402A4">
        <w:rPr>
          <w:rFonts w:asciiTheme="minorHAnsi" w:eastAsiaTheme="minorHAnsi" w:hAnsiTheme="minorHAnsi" w:cstheme="minorHAnsi"/>
          <w:sz w:val="22"/>
          <w:szCs w:val="22"/>
          <w:lang w:eastAsia="en-US"/>
        </w:rPr>
        <w:t xml:space="preserve"> monitoring ciągłego stanu napełnienia z wyłącznikiem poziomu napełnienia</w:t>
      </w:r>
      <w:r>
        <w:rPr>
          <w:rFonts w:asciiTheme="minorHAnsi" w:eastAsiaTheme="minorHAnsi" w:hAnsiTheme="minorHAnsi" w:cstheme="minorHAnsi"/>
          <w:sz w:val="22"/>
          <w:szCs w:val="22"/>
          <w:lang w:eastAsia="en-US"/>
        </w:rPr>
        <w:t xml:space="preserve"> </w:t>
      </w:r>
      <w:r w:rsidRPr="007402A4">
        <w:rPr>
          <w:rFonts w:asciiTheme="minorHAnsi" w:eastAsiaTheme="minorHAnsi" w:hAnsiTheme="minorHAnsi" w:cstheme="minorHAnsi"/>
          <w:sz w:val="22"/>
          <w:szCs w:val="22"/>
          <w:lang w:eastAsia="en-US"/>
        </w:rPr>
        <w:t xml:space="preserve">oraz </w:t>
      </w:r>
      <w:r w:rsidRPr="00C016C4">
        <w:rPr>
          <w:rFonts w:asciiTheme="minorHAnsi" w:eastAsiaTheme="minorHAnsi" w:hAnsiTheme="minorHAnsi" w:cstheme="minorHAnsi"/>
          <w:sz w:val="22"/>
          <w:szCs w:val="22"/>
          <w:lang w:eastAsia="en-US"/>
        </w:rPr>
        <w:t>zabezpieczeni</w:t>
      </w:r>
      <w:r>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przed wytworzeniem się próżni w silosie podczas rozładowywania jego zawartości</w:t>
      </w:r>
      <w:r w:rsidR="0092737A">
        <w:rPr>
          <w:rFonts w:asciiTheme="minorHAnsi" w:eastAsiaTheme="minorHAnsi" w:hAnsiTheme="minorHAnsi" w:cstheme="minorHAnsi"/>
          <w:sz w:val="22"/>
          <w:szCs w:val="22"/>
          <w:lang w:eastAsia="en-US"/>
        </w:rPr>
        <w:t>.</w:t>
      </w:r>
    </w:p>
    <w:p w14:paraId="58706E5E" w14:textId="0D7E978C" w:rsidR="005F3A7A" w:rsidRDefault="005F3A7A" w:rsidP="005F3A7A">
      <w:pPr>
        <w:pStyle w:val="Teksttreci0"/>
        <w:spacing w:before="60" w:after="60" w:line="276" w:lineRule="auto"/>
        <w:jc w:val="both"/>
        <w:rPr>
          <w:rFonts w:asciiTheme="minorHAnsi" w:hAnsiTheme="minorHAnsi" w:cstheme="minorHAnsi"/>
        </w:rPr>
      </w:pPr>
      <w:r w:rsidRPr="00B03095">
        <w:rPr>
          <w:rFonts w:asciiTheme="minorHAnsi" w:hAnsiTheme="minorHAnsi" w:cstheme="minorHAnsi"/>
        </w:rPr>
        <w:t xml:space="preserve">Silos ma posiadać poszycie grzane kablem grzewczym, system wibracyjny do zruszania zawieszanego </w:t>
      </w:r>
      <w:r>
        <w:rPr>
          <w:rFonts w:asciiTheme="minorHAnsi" w:eastAsiaTheme="minorHAnsi" w:hAnsiTheme="minorHAnsi" w:cstheme="minorHAnsi"/>
        </w:rPr>
        <w:t>pyłu</w:t>
      </w:r>
      <w:r w:rsidRPr="00B03095">
        <w:rPr>
          <w:rFonts w:asciiTheme="minorHAnsi" w:hAnsiTheme="minorHAnsi" w:cstheme="minorHAnsi"/>
        </w:rPr>
        <w:t xml:space="preserve"> oraz system aeracji dna przy pomocy osuszonego powietrza instrumentalnego.</w:t>
      </w:r>
    </w:p>
    <w:p w14:paraId="6C46E8E8" w14:textId="5DC536AF" w:rsidR="005F3A7A" w:rsidRDefault="005F3A7A" w:rsidP="005F3A7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Lej pod silos</w:t>
      </w:r>
      <w:r>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wyposażyć w sondę stanu napełnienia leja i zainstalować </w:t>
      </w:r>
      <w:r>
        <w:rPr>
          <w:rFonts w:asciiTheme="minorHAnsi" w:eastAsiaTheme="minorHAnsi" w:hAnsiTheme="minorHAnsi" w:cstheme="minorHAnsi"/>
          <w:sz w:val="22"/>
          <w:szCs w:val="22"/>
          <w:lang w:eastAsia="en-US"/>
        </w:rPr>
        <w:t>ją</w:t>
      </w:r>
      <w:r w:rsidRPr="00C016C4">
        <w:rPr>
          <w:rFonts w:asciiTheme="minorHAnsi" w:eastAsiaTheme="minorHAnsi" w:hAnsiTheme="minorHAnsi" w:cstheme="minorHAnsi"/>
          <w:sz w:val="22"/>
          <w:szCs w:val="22"/>
          <w:lang w:eastAsia="en-US"/>
        </w:rPr>
        <w:t xml:space="preserve"> w taki sposób, aby możliwe było rozpoznanie czy podczas rozładowywania nie dochodzi do zawieszania się materiału w</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Cechy geometryczne lej</w:t>
      </w:r>
      <w:r>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(kąty nachylenia) muszą być tak przyjęte, by w maksymalnym stopniu ograniczyć możliwość zawieszania się materiału </w:t>
      </w:r>
      <w:r w:rsidRPr="005F3A7A">
        <w:rPr>
          <w:rFonts w:asciiTheme="minorHAnsi" w:eastAsiaTheme="minorHAnsi" w:hAnsiTheme="minorHAnsi" w:cstheme="minorHAnsi"/>
          <w:sz w:val="22"/>
          <w:szCs w:val="22"/>
          <w:lang w:eastAsia="en-US"/>
        </w:rPr>
        <w:t>pyłu</w:t>
      </w:r>
      <w:r w:rsidRPr="00C016C4">
        <w:rPr>
          <w:rFonts w:asciiTheme="minorHAnsi" w:eastAsiaTheme="minorHAnsi" w:hAnsiTheme="minorHAnsi" w:cstheme="minorHAnsi"/>
          <w:sz w:val="22"/>
          <w:szCs w:val="22"/>
          <w:lang w:eastAsia="en-US"/>
        </w:rPr>
        <w:t>. Na 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zastosować młotki wibracyjne lub inne rozwiązanie skutecznie ograniczające możliwość zawieszania się magazynowanego materiału.</w:t>
      </w:r>
      <w:r>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Przewidzieć zainstalowanie zewnętrznego, elektrycznego ogrzewania powierzchni leja, o takiej mocy, by wykluczyć </w:t>
      </w:r>
      <w:r w:rsidRPr="00C016C4">
        <w:rPr>
          <w:rFonts w:asciiTheme="minorHAnsi" w:eastAsiaTheme="minorHAnsi" w:hAnsiTheme="minorHAnsi" w:cstheme="minorHAnsi"/>
          <w:sz w:val="22"/>
          <w:szCs w:val="22"/>
          <w:lang w:eastAsia="en-US"/>
        </w:rPr>
        <w:lastRenderedPageBreak/>
        <w:t>– nawet przy najniższych temperaturach otoczenia – możliwość kondensowania się wilgoci i tworzenia się zbryleń.</w:t>
      </w:r>
      <w:r>
        <w:rPr>
          <w:rFonts w:asciiTheme="minorHAnsi" w:eastAsiaTheme="minorHAnsi" w:hAnsiTheme="minorHAnsi" w:cstheme="minorHAnsi"/>
          <w:sz w:val="22"/>
          <w:szCs w:val="22"/>
          <w:lang w:eastAsia="en-US"/>
        </w:rPr>
        <w:t xml:space="preserve"> </w:t>
      </w:r>
    </w:p>
    <w:bookmarkEnd w:id="164"/>
    <w:p w14:paraId="59B4E7F2" w14:textId="4F02D24F" w:rsidR="006D5AE4" w:rsidRPr="006D5AE4" w:rsidRDefault="006D5AE4"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Wykonawca wykona stanowisko załadunkowo-rozładunkowe silosu </w:t>
      </w:r>
      <w:r>
        <w:rPr>
          <w:rFonts w:asciiTheme="minorHAnsi" w:eastAsiaTheme="minorHAnsi" w:hAnsiTheme="minorHAnsi" w:cstheme="minorHAnsi"/>
          <w:sz w:val="22"/>
          <w:szCs w:val="22"/>
          <w:lang w:eastAsia="en-US"/>
        </w:rPr>
        <w:t>pyłu</w:t>
      </w:r>
      <w:r w:rsidRPr="006D5AE4">
        <w:rPr>
          <w:rFonts w:asciiTheme="minorHAnsi" w:eastAsiaTheme="minorHAnsi" w:hAnsiTheme="minorHAnsi" w:cstheme="minorHAnsi"/>
          <w:sz w:val="22"/>
          <w:szCs w:val="22"/>
          <w:lang w:eastAsia="en-US"/>
        </w:rPr>
        <w:t xml:space="preserve">. Stanowisko napełniania i opróżniania silosu - układ NO (Napełnianie </w:t>
      </w:r>
      <w:r w:rsidR="00293087">
        <w:rPr>
          <w:rFonts w:asciiTheme="minorHAnsi" w:eastAsiaTheme="minorHAnsi" w:hAnsiTheme="minorHAnsi" w:cstheme="minorHAnsi"/>
          <w:sz w:val="22"/>
          <w:szCs w:val="22"/>
          <w:lang w:eastAsia="en-US"/>
        </w:rPr>
        <w:t>i</w:t>
      </w:r>
      <w:r w:rsidR="00293087" w:rsidRPr="006D5AE4">
        <w:rPr>
          <w:rFonts w:asciiTheme="minorHAnsi" w:eastAsiaTheme="minorHAnsi" w:hAnsiTheme="minorHAnsi" w:cstheme="minorHAnsi"/>
          <w:sz w:val="22"/>
          <w:szCs w:val="22"/>
          <w:lang w:eastAsia="en-US"/>
        </w:rPr>
        <w:t xml:space="preserve"> </w:t>
      </w:r>
      <w:r w:rsidRPr="006D5AE4">
        <w:rPr>
          <w:rFonts w:asciiTheme="minorHAnsi" w:eastAsiaTheme="minorHAnsi" w:hAnsiTheme="minorHAnsi" w:cstheme="minorHAnsi"/>
          <w:sz w:val="22"/>
          <w:szCs w:val="22"/>
          <w:lang w:eastAsia="en-US"/>
        </w:rPr>
        <w:t xml:space="preserve">Opróżnianie) </w:t>
      </w:r>
      <w:r>
        <w:rPr>
          <w:rFonts w:asciiTheme="minorHAnsi" w:eastAsiaTheme="minorHAnsi" w:hAnsiTheme="minorHAnsi" w:cstheme="minorHAnsi"/>
          <w:sz w:val="22"/>
          <w:szCs w:val="22"/>
          <w:lang w:eastAsia="en-US"/>
        </w:rPr>
        <w:t>pyłu</w:t>
      </w:r>
      <w:r w:rsidRPr="006D5AE4">
        <w:rPr>
          <w:rFonts w:asciiTheme="minorHAnsi" w:eastAsiaTheme="minorHAnsi" w:hAnsiTheme="minorHAnsi" w:cstheme="minorHAnsi"/>
          <w:sz w:val="22"/>
          <w:szCs w:val="22"/>
          <w:lang w:eastAsia="en-US"/>
        </w:rPr>
        <w:t xml:space="preserve"> </w:t>
      </w:r>
      <w:r w:rsidR="00E82CB7">
        <w:rPr>
          <w:rFonts w:asciiTheme="minorHAnsi" w:eastAsiaTheme="minorHAnsi" w:hAnsiTheme="minorHAnsi" w:cstheme="minorHAnsi"/>
          <w:sz w:val="22"/>
          <w:szCs w:val="22"/>
          <w:lang w:eastAsia="en-US"/>
        </w:rPr>
        <w:t>ma</w:t>
      </w:r>
      <w:r w:rsidRPr="006D5AE4">
        <w:rPr>
          <w:rFonts w:asciiTheme="minorHAnsi" w:eastAsiaTheme="minorHAnsi" w:hAnsiTheme="minorHAnsi" w:cstheme="minorHAnsi"/>
          <w:sz w:val="22"/>
          <w:szCs w:val="22"/>
          <w:lang w:eastAsia="en-US"/>
        </w:rPr>
        <w:t xml:space="preserve"> zawierać w szczególności elastyczne węże ze standaryzowanym przyłączem do cystern samochodowych. System ten ma umożliwić opróżnienie zbiornika pyłu</w:t>
      </w:r>
      <w:r w:rsidR="00293087">
        <w:rPr>
          <w:rFonts w:asciiTheme="minorHAnsi" w:eastAsiaTheme="minorHAnsi" w:hAnsiTheme="minorHAnsi" w:cstheme="minorHAnsi"/>
          <w:sz w:val="22"/>
          <w:szCs w:val="22"/>
          <w:lang w:eastAsia="en-US"/>
        </w:rPr>
        <w:t xml:space="preserve"> i </w:t>
      </w:r>
      <w:r w:rsidRPr="006D5AE4">
        <w:rPr>
          <w:rFonts w:asciiTheme="minorHAnsi" w:eastAsiaTheme="minorHAnsi" w:hAnsiTheme="minorHAnsi" w:cstheme="minorHAnsi"/>
          <w:sz w:val="22"/>
          <w:szCs w:val="22"/>
          <w:lang w:eastAsia="en-US"/>
        </w:rPr>
        <w:t xml:space="preserve">popiołu do autocysterny przy użyciu jej pompy. </w:t>
      </w:r>
    </w:p>
    <w:p w14:paraId="0C330F20" w14:textId="1515E16E" w:rsidR="006D5AE4" w:rsidRPr="006D5AE4" w:rsidRDefault="006D5AE4"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Stanowisko napełniania i opróżniania silosu </w:t>
      </w:r>
      <w:r w:rsidR="00E82CB7">
        <w:rPr>
          <w:rFonts w:asciiTheme="minorHAnsi" w:eastAsiaTheme="minorHAnsi" w:hAnsiTheme="minorHAnsi" w:cstheme="minorHAnsi"/>
          <w:sz w:val="22"/>
          <w:szCs w:val="22"/>
          <w:lang w:eastAsia="en-US"/>
        </w:rPr>
        <w:t>ma</w:t>
      </w:r>
      <w:r w:rsidRPr="006D5AE4">
        <w:rPr>
          <w:rFonts w:asciiTheme="minorHAnsi" w:eastAsiaTheme="minorHAnsi" w:hAnsiTheme="minorHAnsi" w:cstheme="minorHAnsi"/>
          <w:sz w:val="22"/>
          <w:szCs w:val="22"/>
          <w:lang w:eastAsia="en-US"/>
        </w:rPr>
        <w:t xml:space="preserve"> spełniać wymagania ujęte w Rozporządzeniu Ministra Transportu z dnia 20 września 2006 r. w sprawie warunków technicznych dozoru technicznego, jakim powinny odpowiadać urządzenia do napełniania i opróżniania zbiorników transportowych (Dz.U. 2015 poz. 34). </w:t>
      </w:r>
    </w:p>
    <w:p w14:paraId="01BD121F" w14:textId="68C39B70" w:rsidR="006D5AE4" w:rsidRPr="00F542D2" w:rsidRDefault="00E54627" w:rsidP="006D5AE4">
      <w:pPr>
        <w:spacing w:before="60" w:after="60"/>
        <w:jc w:val="both"/>
        <w:rPr>
          <w:rFonts w:asciiTheme="minorHAnsi" w:eastAsiaTheme="minorHAnsi" w:hAnsiTheme="minorHAnsi" w:cstheme="minorHAnsi"/>
          <w:sz w:val="22"/>
          <w:szCs w:val="22"/>
          <w:lang w:eastAsia="en-US"/>
        </w:rPr>
      </w:pPr>
      <w:r w:rsidRPr="00F542D2">
        <w:rPr>
          <w:rFonts w:asciiTheme="minorHAnsi" w:hAnsiTheme="minorHAnsi" w:cstheme="minorBidi"/>
          <w:sz w:val="22"/>
          <w:szCs w:val="22"/>
        </w:rPr>
        <w:t>Wykonawca zarejestruje urządzenie w TDT, przeprowadzi proces odbioru stanowiska rozładunku przez TDT (Transportowy Dozór Techniczny) oraz uzyska decyzję TDT zezwalającą na jego eksploatację.</w:t>
      </w:r>
      <w:r w:rsidRPr="00F542D2" w:rsidDel="00AC2A4B">
        <w:rPr>
          <w:rFonts w:asciiTheme="minorHAnsi" w:eastAsiaTheme="minorHAnsi" w:hAnsiTheme="minorHAnsi" w:cstheme="minorHAnsi"/>
          <w:sz w:val="22"/>
          <w:szCs w:val="22"/>
        </w:rPr>
        <w:t xml:space="preserve"> </w:t>
      </w:r>
      <w:r w:rsidRPr="00F542D2">
        <w:rPr>
          <w:rFonts w:asciiTheme="minorHAnsi" w:eastAsiaTheme="minorHAnsi" w:hAnsiTheme="minorHAnsi" w:cstheme="minorHAnsi"/>
          <w:sz w:val="22"/>
          <w:szCs w:val="22"/>
        </w:rPr>
        <w:t xml:space="preserve">Odpady stałe z oczyszczania gazów odlotowych </w:t>
      </w:r>
      <w:r w:rsidRPr="00F542D2" w:rsidDel="00AC2A4B">
        <w:rPr>
          <w:rFonts w:asciiTheme="minorHAnsi" w:eastAsiaTheme="minorHAnsi" w:hAnsiTheme="minorHAnsi" w:cstheme="minorHAnsi"/>
          <w:sz w:val="22"/>
          <w:szCs w:val="22"/>
        </w:rPr>
        <w:t>z silosu odbierany będzie cysternami transportu kołowego.</w:t>
      </w:r>
    </w:p>
    <w:p w14:paraId="625369B0"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F7E859E" w14:textId="4E1DEB16" w:rsidR="00895121" w:rsidRPr="00136CE2" w:rsidRDefault="00895121" w:rsidP="005F38E9">
      <w:pPr>
        <w:pStyle w:val="3nagwek3"/>
      </w:pPr>
      <w:bookmarkStart w:id="165" w:name="_Toc184805593"/>
      <w:r w:rsidRPr="00136CE2">
        <w:t xml:space="preserve">Odprowadzanie </w:t>
      </w:r>
      <w:r>
        <w:t>i magazynowanie pyłów lotnych z kotła</w:t>
      </w:r>
      <w:r w:rsidR="00B03095">
        <w:t xml:space="preserve"> w czasie okresowego czyszczenia kotła po jego zatrzymaniu</w:t>
      </w:r>
      <w:bookmarkEnd w:id="165"/>
    </w:p>
    <w:p w14:paraId="6135D2C7" w14:textId="4DCC8152" w:rsidR="00095560" w:rsidRDefault="00895121" w:rsidP="00DB5AD0">
      <w:pPr>
        <w:spacing w:before="60" w:after="60"/>
        <w:jc w:val="both"/>
        <w:rPr>
          <w:rFonts w:asciiTheme="minorHAnsi" w:eastAsiaTheme="minorHAnsi" w:hAnsiTheme="minorHAnsi" w:cstheme="minorHAnsi"/>
          <w:sz w:val="22"/>
          <w:szCs w:val="22"/>
          <w:lang w:eastAsia="en-US"/>
        </w:rPr>
      </w:pPr>
      <w:r w:rsidRPr="00895121">
        <w:rPr>
          <w:rFonts w:asciiTheme="minorHAnsi" w:eastAsiaTheme="minorHAnsi" w:hAnsiTheme="minorHAnsi" w:cstheme="minorHAnsi"/>
          <w:sz w:val="22"/>
          <w:szCs w:val="22"/>
          <w:lang w:eastAsia="en-US"/>
        </w:rPr>
        <w:t xml:space="preserve">Odpady powstające podczas okresowego czyszczenia kotła zawierające substancje niebezpieczne, stanowiące odpad z rodzaju 19 01 15* Pyły z kotłów zawierające substancje niebezpieczne, </w:t>
      </w:r>
      <w:r>
        <w:rPr>
          <w:rFonts w:asciiTheme="minorHAnsi" w:eastAsiaTheme="minorHAnsi" w:hAnsiTheme="minorHAnsi" w:cstheme="minorHAnsi"/>
          <w:sz w:val="22"/>
          <w:szCs w:val="22"/>
          <w:lang w:eastAsia="en-US"/>
        </w:rPr>
        <w:t xml:space="preserve">należy </w:t>
      </w:r>
      <w:r w:rsidRPr="00895121">
        <w:rPr>
          <w:rFonts w:asciiTheme="minorHAnsi" w:eastAsiaTheme="minorHAnsi" w:hAnsiTheme="minorHAnsi" w:cstheme="minorHAnsi"/>
          <w:sz w:val="22"/>
          <w:szCs w:val="22"/>
          <w:lang w:eastAsia="en-US"/>
        </w:rPr>
        <w:t>transportować szczelnym układem przesyłowym do szczelnych pojemników z tworzyw sztucznych, a</w:t>
      </w:r>
      <w:r w:rsidR="0063255D">
        <w:rPr>
          <w:rFonts w:asciiTheme="minorHAnsi" w:eastAsiaTheme="minorHAnsi" w:hAnsiTheme="minorHAnsi" w:cstheme="minorHAnsi"/>
          <w:sz w:val="22"/>
          <w:szCs w:val="22"/>
          <w:lang w:eastAsia="en-US"/>
        </w:rPr>
        <w:t> </w:t>
      </w:r>
      <w:r w:rsidRPr="00895121">
        <w:rPr>
          <w:rFonts w:asciiTheme="minorHAnsi" w:eastAsiaTheme="minorHAnsi" w:hAnsiTheme="minorHAnsi" w:cstheme="minorHAnsi"/>
          <w:sz w:val="22"/>
          <w:szCs w:val="22"/>
          <w:lang w:eastAsia="en-US"/>
        </w:rPr>
        <w:t xml:space="preserve">następnie magazynować w hali magazynowej na terenie </w:t>
      </w:r>
      <w:r>
        <w:rPr>
          <w:rFonts w:asciiTheme="minorHAnsi" w:eastAsiaTheme="minorHAnsi" w:hAnsiTheme="minorHAnsi" w:cstheme="minorHAnsi"/>
          <w:sz w:val="22"/>
          <w:szCs w:val="22"/>
          <w:lang w:eastAsia="en-US"/>
        </w:rPr>
        <w:t>ITPOK</w:t>
      </w:r>
      <w:r w:rsidRPr="00895121">
        <w:rPr>
          <w:rFonts w:asciiTheme="minorHAnsi" w:eastAsiaTheme="minorHAnsi" w:hAnsiTheme="minorHAnsi" w:cstheme="minorHAnsi"/>
          <w:sz w:val="22"/>
          <w:szCs w:val="22"/>
          <w:lang w:eastAsia="en-US"/>
        </w:rPr>
        <w:t>, do czasu przekazania uprawnionemu odbiorcy do dalszego zagospodarowania</w:t>
      </w:r>
      <w:r w:rsidR="00590A3E">
        <w:rPr>
          <w:rFonts w:asciiTheme="minorHAnsi" w:eastAsiaTheme="minorHAnsi" w:hAnsiTheme="minorHAnsi" w:cstheme="minorHAnsi"/>
          <w:sz w:val="22"/>
          <w:szCs w:val="22"/>
          <w:lang w:eastAsia="en-US"/>
        </w:rPr>
        <w:t xml:space="preserve"> lub</w:t>
      </w:r>
      <w:r w:rsidRPr="00895121">
        <w:rPr>
          <w:rFonts w:asciiTheme="minorHAnsi" w:eastAsiaTheme="minorHAnsi" w:hAnsiTheme="minorHAnsi" w:cstheme="minorHAnsi"/>
          <w:sz w:val="22"/>
          <w:szCs w:val="22"/>
          <w:lang w:eastAsia="en-US"/>
        </w:rPr>
        <w:t xml:space="preserve"> unieszkodliwieni</w:t>
      </w:r>
      <w:r>
        <w:rPr>
          <w:rFonts w:asciiTheme="minorHAnsi" w:eastAsiaTheme="minorHAnsi" w:hAnsiTheme="minorHAnsi" w:cstheme="minorHAnsi"/>
          <w:sz w:val="22"/>
          <w:szCs w:val="22"/>
          <w:lang w:eastAsia="en-US"/>
        </w:rPr>
        <w:t>a.</w:t>
      </w:r>
    </w:p>
    <w:p w14:paraId="48195795" w14:textId="77777777" w:rsidR="00747474" w:rsidRDefault="00747474" w:rsidP="00DB5AD0">
      <w:pPr>
        <w:spacing w:before="60" w:after="60"/>
        <w:jc w:val="both"/>
        <w:rPr>
          <w:rFonts w:asciiTheme="minorHAnsi" w:eastAsiaTheme="minorHAnsi" w:hAnsiTheme="minorHAnsi" w:cstheme="minorHAnsi"/>
          <w:sz w:val="22"/>
          <w:szCs w:val="22"/>
          <w:lang w:eastAsia="en-US"/>
        </w:rPr>
      </w:pPr>
    </w:p>
    <w:p w14:paraId="702AFB75" w14:textId="7ED4A204" w:rsidR="00930E6B" w:rsidRPr="001D0C76" w:rsidRDefault="000A5084" w:rsidP="005F38E9">
      <w:pPr>
        <w:pStyle w:val="2nagwek2"/>
      </w:pPr>
      <w:bookmarkStart w:id="166" w:name="_Toc184805594"/>
      <w:r w:rsidRPr="001D0C76">
        <w:t xml:space="preserve">Segment </w:t>
      </w:r>
      <w:r w:rsidR="00304200" w:rsidRPr="001D0C76">
        <w:t>uzupełniania ubytków</w:t>
      </w:r>
      <w:r w:rsidR="002F4207" w:rsidRPr="001D0C76">
        <w:t>,</w:t>
      </w:r>
      <w:r w:rsidR="00D74C18" w:rsidRPr="001D0C76">
        <w:t xml:space="preserve"> </w:t>
      </w:r>
      <w:r w:rsidR="00304200" w:rsidRPr="001D0C76">
        <w:t xml:space="preserve">stabilizacji ciśnienia </w:t>
      </w:r>
      <w:r w:rsidR="00016394" w:rsidRPr="001D0C76">
        <w:t xml:space="preserve">i </w:t>
      </w:r>
      <w:r w:rsidR="00052147" w:rsidRPr="001D0C76">
        <w:t xml:space="preserve">chemicznej </w:t>
      </w:r>
      <w:r w:rsidR="00016394" w:rsidRPr="001D0C76">
        <w:t xml:space="preserve">korekcji </w:t>
      </w:r>
      <w:r w:rsidR="00595269" w:rsidRPr="001D0C76">
        <w:t xml:space="preserve">wody </w:t>
      </w:r>
      <w:r w:rsidR="00304200" w:rsidRPr="001D0C76">
        <w:t>sie</w:t>
      </w:r>
      <w:r w:rsidR="00880BC0" w:rsidRPr="001D0C76">
        <w:t>ci</w:t>
      </w:r>
      <w:r w:rsidR="00395B92" w:rsidRPr="001D0C76">
        <w:t>owej</w:t>
      </w:r>
      <w:bookmarkEnd w:id="166"/>
    </w:p>
    <w:p w14:paraId="0C865E50" w14:textId="225591CA" w:rsidR="00F65D1B" w:rsidRPr="00136CE2" w:rsidRDefault="00F65D1B" w:rsidP="005F38E9">
      <w:pPr>
        <w:pStyle w:val="3nagwek3"/>
      </w:pPr>
      <w:bookmarkStart w:id="167" w:name="_Toc184805595"/>
      <w:r w:rsidRPr="00136CE2">
        <w:t>Założenia</w:t>
      </w:r>
      <w:bookmarkEnd w:id="167"/>
    </w:p>
    <w:p w14:paraId="0F35D62A" w14:textId="77777777" w:rsidR="00E25FB6" w:rsidRPr="00C016C4" w:rsidRDefault="0064586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w:t>
      </w:r>
      <w:r w:rsidR="00E25FB6" w:rsidRPr="00C016C4">
        <w:rPr>
          <w:rFonts w:asciiTheme="minorHAnsi" w:eastAsiaTheme="minorHAnsi" w:hAnsiTheme="minorHAnsi" w:cstheme="minorHAnsi"/>
          <w:sz w:val="22"/>
          <w:szCs w:val="22"/>
          <w:lang w:eastAsia="en-US"/>
        </w:rPr>
        <w:t>y:</w:t>
      </w:r>
    </w:p>
    <w:p w14:paraId="1CB5CD98" w14:textId="1272FD9A" w:rsidR="00E25FB6" w:rsidRPr="00C016C4" w:rsidRDefault="002F0A47" w:rsidP="00DB5AD0">
      <w:pPr>
        <w:pStyle w:val="Akapitzlist"/>
        <w:numPr>
          <w:ilvl w:val="0"/>
          <w:numId w:val="7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645863" w:rsidRPr="00C016C4">
        <w:rPr>
          <w:rFonts w:asciiTheme="minorHAnsi" w:eastAsiaTheme="minorHAnsi" w:hAnsiTheme="minorHAnsi" w:cstheme="minorHAnsi"/>
          <w:sz w:val="22"/>
          <w:szCs w:val="22"/>
          <w:lang w:eastAsia="en-US"/>
        </w:rPr>
        <w:t>zupełniania</w:t>
      </w:r>
      <w:r w:rsidR="00F65D1B" w:rsidRPr="00C016C4">
        <w:rPr>
          <w:rFonts w:asciiTheme="minorHAnsi" w:eastAsiaTheme="minorHAnsi" w:hAnsiTheme="minorHAnsi" w:cstheme="minorHAnsi"/>
          <w:sz w:val="22"/>
          <w:szCs w:val="22"/>
          <w:lang w:eastAsia="en-US"/>
        </w:rPr>
        <w:t xml:space="preserve"> </w:t>
      </w:r>
      <w:r w:rsidR="00645863" w:rsidRPr="00C016C4">
        <w:rPr>
          <w:rFonts w:asciiTheme="minorHAnsi" w:eastAsiaTheme="minorHAnsi" w:hAnsiTheme="minorHAnsi" w:cstheme="minorHAnsi"/>
          <w:sz w:val="22"/>
          <w:szCs w:val="22"/>
          <w:lang w:eastAsia="en-US"/>
        </w:rPr>
        <w:t>ubytków</w:t>
      </w:r>
      <w:r w:rsidR="002F4207" w:rsidRPr="00C016C4">
        <w:rPr>
          <w:rFonts w:asciiTheme="minorHAnsi" w:eastAsiaTheme="minorHAnsi" w:hAnsiTheme="minorHAnsi" w:cstheme="minorHAnsi"/>
          <w:sz w:val="22"/>
          <w:szCs w:val="22"/>
          <w:lang w:eastAsia="en-US"/>
        </w:rPr>
        <w:t xml:space="preserve"> </w:t>
      </w:r>
      <w:r w:rsidR="00F73CC1" w:rsidRPr="00C016C4">
        <w:rPr>
          <w:rFonts w:asciiTheme="minorHAnsi" w:eastAsiaTheme="minorHAnsi" w:hAnsiTheme="minorHAnsi" w:cstheme="minorHAnsi"/>
          <w:sz w:val="22"/>
          <w:szCs w:val="22"/>
          <w:lang w:eastAsia="en-US"/>
        </w:rPr>
        <w:t xml:space="preserve">i stabilizacji ciśnienia </w:t>
      </w:r>
      <w:r w:rsidR="00332B74" w:rsidRPr="00C016C4">
        <w:rPr>
          <w:rFonts w:asciiTheme="minorHAnsi" w:eastAsiaTheme="minorHAnsi" w:hAnsiTheme="minorHAnsi" w:cstheme="minorHAnsi"/>
          <w:sz w:val="22"/>
          <w:szCs w:val="22"/>
          <w:lang w:eastAsia="en-US"/>
        </w:rPr>
        <w:t xml:space="preserve">wody </w:t>
      </w:r>
      <w:r w:rsidR="00E25FB6" w:rsidRPr="00C016C4">
        <w:rPr>
          <w:rFonts w:asciiTheme="minorHAnsi" w:eastAsiaTheme="minorHAnsi" w:hAnsiTheme="minorHAnsi" w:cstheme="minorHAnsi"/>
          <w:sz w:val="22"/>
          <w:szCs w:val="22"/>
          <w:lang w:eastAsia="en-US"/>
        </w:rPr>
        <w:t xml:space="preserve">w </w:t>
      </w:r>
      <w:r w:rsidR="00BA2A2C" w:rsidRPr="00C016C4">
        <w:rPr>
          <w:rFonts w:asciiTheme="minorHAnsi" w:eastAsiaTheme="minorHAnsi" w:hAnsiTheme="minorHAnsi" w:cstheme="minorHAnsi"/>
          <w:sz w:val="22"/>
          <w:szCs w:val="22"/>
          <w:lang w:eastAsia="en-US"/>
        </w:rPr>
        <w:t>miejskiej sieci ciepłowniczej (m.s.c.)</w:t>
      </w:r>
      <w:r w:rsidR="00882169" w:rsidRPr="00C016C4">
        <w:rPr>
          <w:rFonts w:asciiTheme="minorHAnsi" w:eastAsiaTheme="minorHAnsi" w:hAnsiTheme="minorHAnsi" w:cstheme="minorHAnsi"/>
          <w:sz w:val="22"/>
          <w:szCs w:val="22"/>
          <w:lang w:eastAsia="en-US"/>
        </w:rPr>
        <w:t>,</w:t>
      </w:r>
    </w:p>
    <w:p w14:paraId="6B9F2AEC" w14:textId="24E94A79" w:rsidR="002F0A47" w:rsidRPr="00C016C4" w:rsidRDefault="002F0A47" w:rsidP="00DB5AD0">
      <w:pPr>
        <w:pStyle w:val="Akapitzlist"/>
        <w:numPr>
          <w:ilvl w:val="0"/>
          <w:numId w:val="7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Chemicznej korekcji </w:t>
      </w:r>
      <w:r w:rsidR="00052147" w:rsidRPr="00C016C4">
        <w:rPr>
          <w:rFonts w:asciiTheme="minorHAnsi" w:eastAsiaTheme="minorHAnsi" w:hAnsiTheme="minorHAnsi" w:cstheme="minorHAnsi"/>
          <w:sz w:val="22"/>
          <w:szCs w:val="22"/>
          <w:lang w:eastAsia="en-US"/>
        </w:rPr>
        <w:t xml:space="preserve">wody </w:t>
      </w:r>
      <w:r w:rsidR="00353DE7" w:rsidRPr="00C016C4">
        <w:rPr>
          <w:rFonts w:asciiTheme="minorHAnsi" w:eastAsiaTheme="minorHAnsi" w:hAnsiTheme="minorHAnsi" w:cstheme="minorHAnsi"/>
          <w:sz w:val="22"/>
          <w:szCs w:val="22"/>
          <w:lang w:eastAsia="en-US"/>
        </w:rPr>
        <w:t>sieciowej</w:t>
      </w:r>
      <w:r w:rsidR="0092737A">
        <w:rPr>
          <w:rFonts w:asciiTheme="minorHAnsi" w:eastAsiaTheme="minorHAnsi" w:hAnsiTheme="minorHAnsi" w:cstheme="minorHAnsi"/>
          <w:sz w:val="22"/>
          <w:szCs w:val="22"/>
          <w:lang w:eastAsia="en-US"/>
        </w:rPr>
        <w:t>,</w:t>
      </w:r>
    </w:p>
    <w:p w14:paraId="0DC2C06C" w14:textId="1C1530FF" w:rsidR="00930E6B" w:rsidRDefault="00A61ABE"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mają</w:t>
      </w:r>
      <w:r w:rsidR="00353DE7" w:rsidRPr="00C016C4">
        <w:rPr>
          <w:rFonts w:asciiTheme="minorHAnsi" w:eastAsiaTheme="minorHAnsi" w:hAnsiTheme="minorHAnsi" w:cstheme="minorHAnsi"/>
          <w:sz w:val="22"/>
          <w:szCs w:val="22"/>
          <w:lang w:eastAsia="en-US"/>
        </w:rPr>
        <w:t xml:space="preserve"> być wpięt</w:t>
      </w:r>
      <w:r w:rsidR="00107D0D" w:rsidRPr="00C016C4">
        <w:rPr>
          <w:rFonts w:asciiTheme="minorHAnsi" w:eastAsiaTheme="minorHAnsi" w:hAnsiTheme="minorHAnsi" w:cstheme="minorHAnsi"/>
          <w:sz w:val="22"/>
          <w:szCs w:val="22"/>
          <w:lang w:eastAsia="en-US"/>
        </w:rPr>
        <w:t>e</w:t>
      </w:r>
      <w:r w:rsidR="00353DE7" w:rsidRPr="00C016C4">
        <w:rPr>
          <w:rFonts w:asciiTheme="minorHAnsi" w:eastAsiaTheme="minorHAnsi" w:hAnsiTheme="minorHAnsi" w:cstheme="minorHAnsi"/>
          <w:sz w:val="22"/>
          <w:szCs w:val="22"/>
          <w:lang w:eastAsia="en-US"/>
        </w:rPr>
        <w:t xml:space="preserve"> do ciepłociągu wody powrotnej z m.s.c.</w:t>
      </w:r>
      <w:r w:rsidR="00F73CC1" w:rsidRPr="00C016C4">
        <w:rPr>
          <w:rFonts w:asciiTheme="minorHAnsi" w:eastAsiaTheme="minorHAnsi" w:hAnsiTheme="minorHAnsi" w:cstheme="minorHAnsi"/>
          <w:sz w:val="22"/>
          <w:szCs w:val="22"/>
          <w:lang w:eastAsia="en-US"/>
        </w:rPr>
        <w:t xml:space="preserve"> </w:t>
      </w:r>
      <w:r w:rsidR="00F65D1B" w:rsidRPr="00C016C4">
        <w:rPr>
          <w:rFonts w:asciiTheme="minorHAnsi" w:eastAsiaTheme="minorHAnsi" w:hAnsiTheme="minorHAnsi" w:cstheme="minorHAnsi"/>
          <w:sz w:val="22"/>
          <w:szCs w:val="22"/>
          <w:lang w:eastAsia="en-US"/>
        </w:rPr>
        <w:t xml:space="preserve">na odcinku </w:t>
      </w:r>
      <w:r w:rsidR="00F05482" w:rsidRPr="00C016C4">
        <w:rPr>
          <w:rFonts w:asciiTheme="minorHAnsi" w:eastAsiaTheme="minorHAnsi" w:hAnsiTheme="minorHAnsi" w:cstheme="minorHAnsi"/>
          <w:sz w:val="22"/>
          <w:szCs w:val="22"/>
          <w:lang w:eastAsia="en-US"/>
        </w:rPr>
        <w:t>pomiędzy</w:t>
      </w:r>
      <w:r w:rsidR="00F65D1B" w:rsidRPr="00C016C4">
        <w:rPr>
          <w:rFonts w:asciiTheme="minorHAnsi" w:eastAsiaTheme="minorHAnsi" w:hAnsiTheme="minorHAnsi" w:cstheme="minorHAnsi"/>
          <w:sz w:val="22"/>
          <w:szCs w:val="22"/>
          <w:lang w:eastAsia="en-US"/>
        </w:rPr>
        <w:t xml:space="preserve"> magneto odmulacz</w:t>
      </w:r>
      <w:r w:rsidR="00F05482" w:rsidRPr="00C016C4">
        <w:rPr>
          <w:rFonts w:asciiTheme="minorHAnsi" w:eastAsiaTheme="minorHAnsi" w:hAnsiTheme="minorHAnsi" w:cstheme="minorHAnsi"/>
          <w:sz w:val="22"/>
          <w:szCs w:val="22"/>
          <w:lang w:eastAsia="en-US"/>
        </w:rPr>
        <w:t>ami</w:t>
      </w:r>
      <w:r w:rsidR="00F65D1B" w:rsidRPr="00C016C4">
        <w:rPr>
          <w:rFonts w:asciiTheme="minorHAnsi" w:eastAsiaTheme="minorHAnsi" w:hAnsiTheme="minorHAnsi" w:cstheme="minorHAnsi"/>
          <w:sz w:val="22"/>
          <w:szCs w:val="22"/>
          <w:lang w:eastAsia="en-US"/>
        </w:rPr>
        <w:t xml:space="preserve"> </w:t>
      </w:r>
      <w:r w:rsidR="00F1054D" w:rsidRPr="00C016C4">
        <w:rPr>
          <w:rFonts w:asciiTheme="minorHAnsi" w:eastAsiaTheme="minorHAnsi" w:hAnsiTheme="minorHAnsi" w:cstheme="minorHAnsi"/>
          <w:sz w:val="22"/>
          <w:szCs w:val="22"/>
          <w:lang w:eastAsia="en-US"/>
        </w:rPr>
        <w:t>wody sieciowej a pompami wody sieciowej.</w:t>
      </w:r>
    </w:p>
    <w:p w14:paraId="088A8384"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4152DEC" w14:textId="61E011EB" w:rsidR="00196B01" w:rsidRPr="00136CE2" w:rsidRDefault="00196B01" w:rsidP="005F38E9">
      <w:pPr>
        <w:pStyle w:val="3nagwek3"/>
      </w:pPr>
      <w:bookmarkStart w:id="168" w:name="_Toc184805596"/>
      <w:r w:rsidRPr="00136CE2">
        <w:t xml:space="preserve">Stacja </w:t>
      </w:r>
      <w:r w:rsidR="00C93774" w:rsidRPr="00136CE2">
        <w:t>uzupełniania ubytków</w:t>
      </w:r>
      <w:r w:rsidR="00E603FD" w:rsidRPr="00136CE2">
        <w:t xml:space="preserve"> i stabilizacji ciśnienia wody sieciowej</w:t>
      </w:r>
      <w:bookmarkEnd w:id="168"/>
    </w:p>
    <w:p w14:paraId="17D0B41E" w14:textId="4623368D" w:rsidR="00930E6B" w:rsidRDefault="00A564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Zadaniem stacji </w:t>
      </w:r>
      <w:r w:rsidR="005811C2" w:rsidRPr="00C016C4">
        <w:rPr>
          <w:rFonts w:asciiTheme="minorHAnsi" w:eastAsiaTheme="minorHAnsi" w:hAnsiTheme="minorHAnsi" w:cstheme="minorHAnsi"/>
          <w:sz w:val="22"/>
          <w:szCs w:val="22"/>
          <w:lang w:eastAsia="en-US"/>
        </w:rPr>
        <w:t xml:space="preserve">uzupełniania ubytków i stabilizacji ciśnienia wody </w:t>
      </w:r>
      <w:r w:rsidR="001E554D" w:rsidRPr="00C016C4">
        <w:rPr>
          <w:rFonts w:asciiTheme="minorHAnsi" w:eastAsiaTheme="minorHAnsi" w:hAnsiTheme="minorHAnsi" w:cstheme="minorHAnsi"/>
          <w:sz w:val="22"/>
          <w:szCs w:val="22"/>
          <w:lang w:eastAsia="en-US"/>
        </w:rPr>
        <w:t xml:space="preserve">będzie </w:t>
      </w:r>
      <w:r w:rsidR="00A74449" w:rsidRPr="00C016C4">
        <w:rPr>
          <w:rFonts w:asciiTheme="minorHAnsi" w:eastAsiaTheme="minorHAnsi" w:hAnsiTheme="minorHAnsi" w:cstheme="minorHAnsi"/>
          <w:sz w:val="22"/>
          <w:szCs w:val="22"/>
          <w:lang w:eastAsia="en-US"/>
        </w:rPr>
        <w:t>uzupełnianie zładu wody w</w:t>
      </w:r>
      <w:r w:rsidR="005E6005">
        <w:rPr>
          <w:rFonts w:asciiTheme="minorHAnsi" w:eastAsiaTheme="minorHAnsi" w:hAnsiTheme="minorHAnsi" w:cstheme="minorHAnsi"/>
          <w:sz w:val="22"/>
          <w:szCs w:val="22"/>
          <w:lang w:eastAsia="en-US"/>
        </w:rPr>
        <w:t> </w:t>
      </w:r>
      <w:r w:rsidR="00A74449" w:rsidRPr="00C016C4">
        <w:rPr>
          <w:rFonts w:asciiTheme="minorHAnsi" w:eastAsiaTheme="minorHAnsi" w:hAnsiTheme="minorHAnsi" w:cstheme="minorHAnsi"/>
          <w:sz w:val="22"/>
          <w:szCs w:val="22"/>
          <w:lang w:eastAsia="en-US"/>
        </w:rPr>
        <w:t xml:space="preserve">m.s.c. </w:t>
      </w:r>
      <w:r w:rsidR="00A73B6A" w:rsidRPr="00C016C4">
        <w:rPr>
          <w:rFonts w:asciiTheme="minorHAnsi" w:eastAsiaTheme="minorHAnsi" w:hAnsiTheme="minorHAnsi" w:cstheme="minorHAnsi"/>
          <w:sz w:val="22"/>
          <w:szCs w:val="22"/>
          <w:lang w:eastAsia="en-US"/>
        </w:rPr>
        <w:t>w</w:t>
      </w:r>
      <w:r w:rsidR="0010448E" w:rsidRPr="00C016C4">
        <w:rPr>
          <w:rFonts w:asciiTheme="minorHAnsi" w:eastAsiaTheme="minorHAnsi" w:hAnsiTheme="minorHAnsi" w:cstheme="minorHAnsi"/>
          <w:sz w:val="22"/>
          <w:szCs w:val="22"/>
          <w:lang w:eastAsia="en-US"/>
        </w:rPr>
        <w:t> </w:t>
      </w:r>
      <w:r w:rsidR="00A73B6A" w:rsidRPr="00C016C4">
        <w:rPr>
          <w:rFonts w:asciiTheme="minorHAnsi" w:eastAsiaTheme="minorHAnsi" w:hAnsiTheme="minorHAnsi" w:cstheme="minorHAnsi"/>
          <w:sz w:val="22"/>
          <w:szCs w:val="22"/>
          <w:lang w:eastAsia="en-US"/>
        </w:rPr>
        <w:t xml:space="preserve">przypadku spadku jej ciśnienia na powrocie z </w:t>
      </w:r>
      <w:r w:rsidR="00C440D2" w:rsidRPr="00C016C4">
        <w:rPr>
          <w:rFonts w:asciiTheme="minorHAnsi" w:eastAsiaTheme="minorHAnsi" w:hAnsiTheme="minorHAnsi" w:cstheme="minorHAnsi"/>
          <w:sz w:val="22"/>
          <w:szCs w:val="22"/>
          <w:lang w:eastAsia="en-US"/>
        </w:rPr>
        <w:t>m.s.c. oraz stabilizacja jej ciśnienia na</w:t>
      </w:r>
      <w:r w:rsidR="005C7591">
        <w:rPr>
          <w:rFonts w:asciiTheme="minorHAnsi" w:eastAsiaTheme="minorHAnsi" w:hAnsiTheme="minorHAnsi" w:cstheme="minorHAnsi"/>
          <w:sz w:val="22"/>
          <w:szCs w:val="22"/>
          <w:lang w:eastAsia="en-US"/>
        </w:rPr>
        <w:t xml:space="preserve"> </w:t>
      </w:r>
      <w:r w:rsidR="00C440D2" w:rsidRPr="00C016C4">
        <w:rPr>
          <w:rFonts w:asciiTheme="minorHAnsi" w:eastAsiaTheme="minorHAnsi" w:hAnsiTheme="minorHAnsi" w:cstheme="minorHAnsi"/>
          <w:sz w:val="22"/>
          <w:szCs w:val="22"/>
          <w:lang w:eastAsia="en-US"/>
        </w:rPr>
        <w:t>powrocie z m.s.c. poprzez</w:t>
      </w:r>
      <w:r w:rsidR="005F38E9">
        <w:rPr>
          <w:rFonts w:asciiTheme="minorHAnsi" w:eastAsiaTheme="minorHAnsi" w:hAnsiTheme="minorHAnsi" w:cstheme="minorHAnsi"/>
          <w:sz w:val="22"/>
          <w:szCs w:val="22"/>
          <w:lang w:eastAsia="en-US"/>
        </w:rPr>
        <w:t xml:space="preserve"> </w:t>
      </w:r>
      <w:r w:rsidR="00142FFC" w:rsidRPr="00C016C4">
        <w:rPr>
          <w:rFonts w:asciiTheme="minorHAnsi" w:eastAsiaTheme="minorHAnsi" w:hAnsiTheme="minorHAnsi" w:cstheme="minorHAnsi"/>
          <w:sz w:val="22"/>
          <w:szCs w:val="22"/>
          <w:lang w:eastAsia="en-US"/>
        </w:rPr>
        <w:t>kompensację wahań ciśnienia</w:t>
      </w:r>
      <w:r w:rsidR="002B3E4F" w:rsidRPr="00C016C4">
        <w:rPr>
          <w:rFonts w:asciiTheme="minorHAnsi" w:eastAsiaTheme="minorHAnsi" w:hAnsiTheme="minorHAnsi" w:cstheme="minorHAnsi"/>
          <w:sz w:val="22"/>
          <w:szCs w:val="22"/>
          <w:lang w:eastAsia="en-US"/>
        </w:rPr>
        <w:t xml:space="preserve">. W przypadku </w:t>
      </w:r>
      <w:r w:rsidR="00092D66" w:rsidRPr="00C016C4">
        <w:rPr>
          <w:rFonts w:asciiTheme="minorHAnsi" w:eastAsiaTheme="minorHAnsi" w:hAnsiTheme="minorHAnsi" w:cstheme="minorHAnsi"/>
          <w:sz w:val="22"/>
          <w:szCs w:val="22"/>
          <w:lang w:eastAsia="en-US"/>
        </w:rPr>
        <w:t xml:space="preserve">spadku ciśnienia w m.s.c. </w:t>
      </w:r>
      <w:r w:rsidR="00A839D7" w:rsidRPr="00C016C4">
        <w:rPr>
          <w:rFonts w:asciiTheme="minorHAnsi" w:eastAsiaTheme="minorHAnsi" w:hAnsiTheme="minorHAnsi" w:cstheme="minorHAnsi"/>
          <w:sz w:val="22"/>
          <w:szCs w:val="22"/>
          <w:lang w:eastAsia="en-US"/>
        </w:rPr>
        <w:t>sieć ciepłownicza będzie uzupełniana wodą zmiękczoną po odgazowaniu termicznym ze</w:t>
      </w:r>
      <w:r w:rsidR="009F315D" w:rsidRPr="00C016C4">
        <w:rPr>
          <w:rFonts w:asciiTheme="minorHAnsi" w:eastAsiaTheme="minorHAnsi" w:hAnsiTheme="minorHAnsi" w:cstheme="minorHAnsi"/>
          <w:sz w:val="22"/>
          <w:szCs w:val="22"/>
          <w:lang w:eastAsia="en-US"/>
        </w:rPr>
        <w:t xml:space="preserve"> zbiornika buforowego</w:t>
      </w:r>
      <w:r w:rsidR="00E71807" w:rsidRPr="00C016C4">
        <w:rPr>
          <w:rFonts w:asciiTheme="minorHAnsi" w:eastAsiaTheme="minorHAnsi" w:hAnsiTheme="minorHAnsi" w:cstheme="minorHAnsi"/>
          <w:sz w:val="22"/>
          <w:szCs w:val="22"/>
          <w:lang w:eastAsia="en-US"/>
        </w:rPr>
        <w:t xml:space="preserve"> wody ciepłowniczej uzupełniającej, natomiast w przypadku </w:t>
      </w:r>
      <w:r w:rsidR="0063092D" w:rsidRPr="00C016C4">
        <w:rPr>
          <w:rFonts w:asciiTheme="minorHAnsi" w:eastAsiaTheme="minorHAnsi" w:hAnsiTheme="minorHAnsi" w:cstheme="minorHAnsi"/>
          <w:sz w:val="22"/>
          <w:szCs w:val="22"/>
          <w:lang w:eastAsia="en-US"/>
        </w:rPr>
        <w:t xml:space="preserve">nagłego </w:t>
      </w:r>
      <w:r w:rsidR="002B3E4F" w:rsidRPr="00C016C4">
        <w:rPr>
          <w:rFonts w:asciiTheme="minorHAnsi" w:eastAsiaTheme="minorHAnsi" w:hAnsiTheme="minorHAnsi" w:cstheme="minorHAnsi"/>
          <w:sz w:val="22"/>
          <w:szCs w:val="22"/>
          <w:lang w:eastAsia="en-US"/>
        </w:rPr>
        <w:t xml:space="preserve">wzrostu ciśnienia </w:t>
      </w:r>
      <w:r w:rsidR="0061588E" w:rsidRPr="00C016C4">
        <w:rPr>
          <w:rFonts w:asciiTheme="minorHAnsi" w:eastAsiaTheme="minorHAnsi" w:hAnsiTheme="minorHAnsi" w:cstheme="minorHAnsi"/>
          <w:sz w:val="22"/>
          <w:szCs w:val="22"/>
          <w:lang w:eastAsia="en-US"/>
        </w:rPr>
        <w:t>w</w:t>
      </w:r>
      <w:r w:rsidR="005E6005">
        <w:rPr>
          <w:rFonts w:asciiTheme="minorHAnsi" w:eastAsiaTheme="minorHAnsi" w:hAnsiTheme="minorHAnsi" w:cstheme="minorHAnsi"/>
          <w:sz w:val="22"/>
          <w:szCs w:val="22"/>
          <w:lang w:eastAsia="en-US"/>
        </w:rPr>
        <w:t> </w:t>
      </w:r>
      <w:r w:rsidR="0061588E" w:rsidRPr="00C016C4">
        <w:rPr>
          <w:rFonts w:asciiTheme="minorHAnsi" w:eastAsiaTheme="minorHAnsi" w:hAnsiTheme="minorHAnsi" w:cstheme="minorHAnsi"/>
          <w:sz w:val="22"/>
          <w:szCs w:val="22"/>
          <w:lang w:eastAsia="en-US"/>
        </w:rPr>
        <w:t xml:space="preserve">m.s.c. </w:t>
      </w:r>
      <w:r w:rsidR="00963A8B" w:rsidRPr="00C016C4">
        <w:rPr>
          <w:rFonts w:asciiTheme="minorHAnsi" w:eastAsiaTheme="minorHAnsi" w:hAnsiTheme="minorHAnsi" w:cstheme="minorHAnsi"/>
          <w:sz w:val="22"/>
          <w:szCs w:val="22"/>
          <w:lang w:eastAsia="en-US"/>
        </w:rPr>
        <w:t xml:space="preserve">nadmiar wody będzie odprowadzany do </w:t>
      </w:r>
      <w:r w:rsidR="0061588E" w:rsidRPr="00C016C4">
        <w:rPr>
          <w:rFonts w:asciiTheme="minorHAnsi" w:eastAsiaTheme="minorHAnsi" w:hAnsiTheme="minorHAnsi" w:cstheme="minorHAnsi"/>
          <w:sz w:val="22"/>
          <w:szCs w:val="22"/>
          <w:lang w:eastAsia="en-US"/>
        </w:rPr>
        <w:t xml:space="preserve">tego </w:t>
      </w:r>
      <w:r w:rsidR="00963A8B" w:rsidRPr="00C016C4">
        <w:rPr>
          <w:rFonts w:asciiTheme="minorHAnsi" w:eastAsiaTheme="minorHAnsi" w:hAnsiTheme="minorHAnsi" w:cstheme="minorHAnsi"/>
          <w:sz w:val="22"/>
          <w:szCs w:val="22"/>
          <w:lang w:eastAsia="en-US"/>
        </w:rPr>
        <w:t>zbiornika</w:t>
      </w:r>
      <w:r w:rsidR="0061588E" w:rsidRPr="00C016C4">
        <w:rPr>
          <w:rFonts w:asciiTheme="minorHAnsi" w:eastAsiaTheme="minorHAnsi" w:hAnsiTheme="minorHAnsi" w:cstheme="minorHAnsi"/>
          <w:sz w:val="22"/>
          <w:szCs w:val="22"/>
          <w:lang w:eastAsia="en-US"/>
        </w:rPr>
        <w:t>.</w:t>
      </w:r>
      <w:r w:rsidR="0084692C" w:rsidRPr="00C016C4">
        <w:rPr>
          <w:rFonts w:asciiTheme="minorHAnsi" w:eastAsiaTheme="minorHAnsi" w:hAnsiTheme="minorHAnsi" w:cstheme="minorHAnsi"/>
          <w:sz w:val="22"/>
          <w:szCs w:val="22"/>
          <w:lang w:eastAsia="en-US"/>
        </w:rPr>
        <w:t xml:space="preserve"> </w:t>
      </w:r>
      <w:r w:rsidR="00300C9C" w:rsidRPr="00C016C4">
        <w:rPr>
          <w:rFonts w:asciiTheme="minorHAnsi" w:eastAsiaTheme="minorHAnsi" w:hAnsiTheme="minorHAnsi" w:cstheme="minorHAnsi"/>
          <w:sz w:val="22"/>
          <w:szCs w:val="22"/>
          <w:lang w:eastAsia="en-US"/>
        </w:rPr>
        <w:t xml:space="preserve">Woda zmiękczona ze stacji uzdatniania wody technologicznej </w:t>
      </w:r>
      <w:r w:rsidR="00A61ABE">
        <w:rPr>
          <w:rFonts w:asciiTheme="minorHAnsi" w:eastAsiaTheme="minorHAnsi" w:hAnsiTheme="minorHAnsi" w:cstheme="minorHAnsi"/>
          <w:sz w:val="22"/>
          <w:szCs w:val="22"/>
          <w:lang w:eastAsia="en-US"/>
        </w:rPr>
        <w:t>będzie</w:t>
      </w:r>
      <w:r w:rsidR="00300C9C" w:rsidRPr="00C016C4">
        <w:rPr>
          <w:rFonts w:asciiTheme="minorHAnsi" w:eastAsiaTheme="minorHAnsi" w:hAnsiTheme="minorHAnsi" w:cstheme="minorHAnsi"/>
          <w:sz w:val="22"/>
          <w:szCs w:val="22"/>
          <w:lang w:eastAsia="en-US"/>
        </w:rPr>
        <w:t xml:space="preserve"> </w:t>
      </w:r>
      <w:r w:rsidR="003D26CD" w:rsidRPr="00C016C4">
        <w:rPr>
          <w:rFonts w:asciiTheme="minorHAnsi" w:eastAsiaTheme="minorHAnsi" w:hAnsiTheme="minorHAnsi" w:cstheme="minorHAnsi"/>
          <w:sz w:val="22"/>
          <w:szCs w:val="22"/>
          <w:lang w:eastAsia="en-US"/>
        </w:rPr>
        <w:t>skierowana do</w:t>
      </w:r>
      <w:r w:rsidR="00EB5730">
        <w:rPr>
          <w:rFonts w:asciiTheme="minorHAnsi" w:eastAsiaTheme="minorHAnsi" w:hAnsiTheme="minorHAnsi" w:cstheme="minorHAnsi"/>
          <w:sz w:val="22"/>
          <w:szCs w:val="22"/>
          <w:lang w:eastAsia="en-US"/>
        </w:rPr>
        <w:t xml:space="preserve"> </w:t>
      </w:r>
      <w:r w:rsidR="003D26CD" w:rsidRPr="00C016C4">
        <w:rPr>
          <w:rFonts w:asciiTheme="minorHAnsi" w:eastAsiaTheme="minorHAnsi" w:hAnsiTheme="minorHAnsi" w:cstheme="minorHAnsi"/>
          <w:sz w:val="22"/>
          <w:szCs w:val="22"/>
          <w:lang w:eastAsia="en-US"/>
        </w:rPr>
        <w:t>odgazowywacza termicznego, a</w:t>
      </w:r>
      <w:r w:rsidR="005E6005">
        <w:rPr>
          <w:rFonts w:asciiTheme="minorHAnsi" w:eastAsiaTheme="minorHAnsi" w:hAnsiTheme="minorHAnsi" w:cstheme="minorHAnsi"/>
          <w:sz w:val="22"/>
          <w:szCs w:val="22"/>
          <w:lang w:eastAsia="en-US"/>
        </w:rPr>
        <w:t> </w:t>
      </w:r>
      <w:r w:rsidR="003D26CD" w:rsidRPr="00C016C4">
        <w:rPr>
          <w:rFonts w:asciiTheme="minorHAnsi" w:eastAsiaTheme="minorHAnsi" w:hAnsiTheme="minorHAnsi" w:cstheme="minorHAnsi"/>
          <w:sz w:val="22"/>
          <w:szCs w:val="22"/>
          <w:lang w:eastAsia="en-US"/>
        </w:rPr>
        <w:t xml:space="preserve">następnie </w:t>
      </w:r>
      <w:r w:rsidR="008A23CF">
        <w:rPr>
          <w:rFonts w:asciiTheme="minorHAnsi" w:eastAsiaTheme="minorHAnsi" w:hAnsiTheme="minorHAnsi" w:cstheme="minorHAnsi"/>
          <w:sz w:val="22"/>
          <w:szCs w:val="22"/>
          <w:lang w:eastAsia="en-US"/>
        </w:rPr>
        <w:t>do</w:t>
      </w:r>
      <w:r w:rsidR="003D26CD" w:rsidRPr="00C016C4">
        <w:rPr>
          <w:rFonts w:asciiTheme="minorHAnsi" w:eastAsiaTheme="minorHAnsi" w:hAnsiTheme="minorHAnsi" w:cstheme="minorHAnsi"/>
          <w:sz w:val="22"/>
          <w:szCs w:val="22"/>
          <w:lang w:eastAsia="en-US"/>
        </w:rPr>
        <w:t xml:space="preserve"> </w:t>
      </w:r>
      <w:r w:rsidR="00C179B3" w:rsidRPr="00C016C4">
        <w:rPr>
          <w:rFonts w:asciiTheme="minorHAnsi" w:eastAsiaTheme="minorHAnsi" w:hAnsiTheme="minorHAnsi" w:cstheme="minorHAnsi"/>
          <w:sz w:val="22"/>
          <w:szCs w:val="22"/>
          <w:lang w:eastAsia="en-US"/>
        </w:rPr>
        <w:t>zbiornika buforowego wody ciepłowniczej uzupełniającej.</w:t>
      </w:r>
      <w:r w:rsidR="00605CA9" w:rsidRPr="00C016C4">
        <w:rPr>
          <w:rFonts w:asciiTheme="minorHAnsi" w:eastAsiaTheme="minorHAnsi" w:hAnsiTheme="minorHAnsi" w:cstheme="minorHAnsi"/>
          <w:sz w:val="22"/>
          <w:szCs w:val="22"/>
          <w:lang w:eastAsia="en-US"/>
        </w:rPr>
        <w:t xml:space="preserve"> </w:t>
      </w:r>
      <w:r w:rsidR="00A61ABE">
        <w:rPr>
          <w:rFonts w:asciiTheme="minorHAnsi" w:eastAsiaTheme="minorHAnsi" w:hAnsiTheme="minorHAnsi" w:cstheme="minorHAnsi"/>
          <w:sz w:val="22"/>
          <w:szCs w:val="22"/>
          <w:lang w:eastAsia="en-US"/>
        </w:rPr>
        <w:t>Wymaga się, aby j</w:t>
      </w:r>
      <w:r w:rsidR="0084692C" w:rsidRPr="00C016C4">
        <w:rPr>
          <w:rFonts w:asciiTheme="minorHAnsi" w:eastAsiaTheme="minorHAnsi" w:hAnsiTheme="minorHAnsi" w:cstheme="minorHAnsi"/>
          <w:sz w:val="22"/>
          <w:szCs w:val="22"/>
          <w:lang w:eastAsia="en-US"/>
        </w:rPr>
        <w:t>akość wody uzupełniającej</w:t>
      </w:r>
      <w:r w:rsidR="00E44E14" w:rsidRPr="00C016C4">
        <w:rPr>
          <w:rFonts w:asciiTheme="minorHAnsi" w:eastAsiaTheme="minorHAnsi" w:hAnsiTheme="minorHAnsi" w:cstheme="minorHAnsi"/>
          <w:sz w:val="22"/>
          <w:szCs w:val="22"/>
          <w:lang w:eastAsia="en-US"/>
        </w:rPr>
        <w:t xml:space="preserve"> odpowiada</w:t>
      </w:r>
      <w:r w:rsidR="00A61ABE">
        <w:rPr>
          <w:rFonts w:asciiTheme="minorHAnsi" w:eastAsiaTheme="minorHAnsi" w:hAnsiTheme="minorHAnsi" w:cstheme="minorHAnsi"/>
          <w:sz w:val="22"/>
          <w:szCs w:val="22"/>
          <w:lang w:eastAsia="en-US"/>
        </w:rPr>
        <w:t>ła</w:t>
      </w:r>
      <w:r w:rsidR="00E44E14" w:rsidRPr="00C016C4">
        <w:rPr>
          <w:rFonts w:asciiTheme="minorHAnsi" w:eastAsiaTheme="minorHAnsi" w:hAnsiTheme="minorHAnsi" w:cstheme="minorHAnsi"/>
          <w:sz w:val="22"/>
          <w:szCs w:val="22"/>
          <w:lang w:eastAsia="en-US"/>
        </w:rPr>
        <w:t xml:space="preserve"> wymaganiom normy </w:t>
      </w:r>
      <w:r w:rsidR="00E44E14" w:rsidRPr="00CB0D6F">
        <w:rPr>
          <w:rFonts w:asciiTheme="minorHAnsi" w:eastAsiaTheme="minorHAnsi" w:hAnsiTheme="minorHAnsi" w:cstheme="minorHAnsi"/>
          <w:sz w:val="22"/>
          <w:szCs w:val="22"/>
          <w:lang w:eastAsia="en-US"/>
        </w:rPr>
        <w:t>PN-85/C-04601:1985</w:t>
      </w:r>
      <w:r w:rsidR="001D46B6">
        <w:rPr>
          <w:rFonts w:asciiTheme="minorHAnsi" w:eastAsiaTheme="minorHAnsi" w:hAnsiTheme="minorHAnsi" w:cstheme="minorHAnsi"/>
          <w:sz w:val="22"/>
          <w:szCs w:val="22"/>
          <w:lang w:eastAsia="en-US"/>
        </w:rPr>
        <w:t xml:space="preserve"> lub równoważnej</w:t>
      </w:r>
      <w:r w:rsidR="00E44E14" w:rsidRPr="00CB0D6F">
        <w:rPr>
          <w:rFonts w:asciiTheme="minorHAnsi" w:eastAsiaTheme="minorHAnsi" w:hAnsiTheme="minorHAnsi" w:cstheme="minorHAnsi"/>
          <w:sz w:val="22"/>
          <w:szCs w:val="22"/>
          <w:lang w:eastAsia="en-US"/>
        </w:rPr>
        <w:t>.</w:t>
      </w:r>
    </w:p>
    <w:p w14:paraId="32C58A39" w14:textId="77777777" w:rsidR="00652451" w:rsidRDefault="00652451" w:rsidP="00DB5AD0">
      <w:pPr>
        <w:spacing w:before="60" w:after="60"/>
        <w:jc w:val="both"/>
        <w:rPr>
          <w:rFonts w:asciiTheme="minorHAnsi" w:eastAsiaTheme="minorHAnsi" w:hAnsiTheme="minorHAnsi" w:cstheme="minorHAnsi"/>
          <w:sz w:val="22"/>
          <w:szCs w:val="22"/>
          <w:lang w:eastAsia="en-US"/>
        </w:rPr>
      </w:pPr>
    </w:p>
    <w:p w14:paraId="5D851652" w14:textId="0F41C945" w:rsidR="00101115" w:rsidRPr="00136CE2" w:rsidRDefault="000C7315" w:rsidP="005F38E9">
      <w:pPr>
        <w:pStyle w:val="3nagwek3"/>
      </w:pPr>
      <w:bookmarkStart w:id="169" w:name="_Toc184805597"/>
      <w:r w:rsidRPr="00136CE2">
        <w:t>Stacja</w:t>
      </w:r>
      <w:r w:rsidR="00101115" w:rsidRPr="00136CE2">
        <w:t xml:space="preserve"> chemicznej </w:t>
      </w:r>
      <w:r w:rsidR="0043019A" w:rsidRPr="00136CE2">
        <w:t xml:space="preserve">korekcji </w:t>
      </w:r>
      <w:r w:rsidR="00101115" w:rsidRPr="00136CE2">
        <w:t xml:space="preserve">wody </w:t>
      </w:r>
      <w:r w:rsidRPr="00136CE2">
        <w:t>sieciowej</w:t>
      </w:r>
      <w:bookmarkEnd w:id="169"/>
    </w:p>
    <w:p w14:paraId="77BE8912" w14:textId="450BE4B7" w:rsidR="00101115" w:rsidRPr="00CB0D6F" w:rsidRDefault="004518FA"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Należy zrealizować układ </w:t>
      </w:r>
      <w:r w:rsidR="00AC4192" w:rsidRPr="00CB0D6F">
        <w:rPr>
          <w:rFonts w:asciiTheme="minorHAnsi" w:eastAsiaTheme="minorHAnsi" w:hAnsiTheme="minorHAnsi" w:cstheme="minorHAnsi"/>
          <w:sz w:val="22"/>
          <w:szCs w:val="22"/>
          <w:lang w:eastAsia="en-US"/>
        </w:rPr>
        <w:t>chemicznej korekcji</w:t>
      </w:r>
      <w:r w:rsidR="00B67D2E" w:rsidRPr="00CB0D6F">
        <w:rPr>
          <w:rFonts w:asciiTheme="minorHAnsi" w:eastAsiaTheme="minorHAnsi" w:hAnsiTheme="minorHAnsi" w:cstheme="minorHAnsi"/>
          <w:sz w:val="22"/>
          <w:szCs w:val="22"/>
          <w:lang w:eastAsia="en-US"/>
        </w:rPr>
        <w:t xml:space="preserve"> </w:t>
      </w:r>
      <w:r w:rsidR="00F0677B" w:rsidRPr="00CB0D6F">
        <w:rPr>
          <w:rFonts w:asciiTheme="minorHAnsi" w:eastAsiaTheme="minorHAnsi" w:hAnsiTheme="minorHAnsi" w:cstheme="minorHAnsi"/>
          <w:sz w:val="22"/>
          <w:szCs w:val="22"/>
          <w:lang w:eastAsia="en-US"/>
        </w:rPr>
        <w:t>–</w:t>
      </w:r>
      <w:r w:rsidR="00B67D2E" w:rsidRPr="00CB0D6F">
        <w:rPr>
          <w:rFonts w:asciiTheme="minorHAnsi" w:eastAsiaTheme="minorHAnsi" w:hAnsiTheme="minorHAnsi" w:cstheme="minorHAnsi"/>
          <w:sz w:val="22"/>
          <w:szCs w:val="22"/>
          <w:lang w:eastAsia="en-US"/>
        </w:rPr>
        <w:t xml:space="preserve"> al</w:t>
      </w:r>
      <w:r w:rsidR="00F0677B" w:rsidRPr="00CB0D6F">
        <w:rPr>
          <w:rFonts w:asciiTheme="minorHAnsi" w:eastAsiaTheme="minorHAnsi" w:hAnsiTheme="minorHAnsi" w:cstheme="minorHAnsi"/>
          <w:sz w:val="22"/>
          <w:szCs w:val="22"/>
          <w:lang w:eastAsia="en-US"/>
        </w:rPr>
        <w:t xml:space="preserve">kalizacji i odtleniania – </w:t>
      </w:r>
      <w:r w:rsidR="00AC4192" w:rsidRPr="00CB0D6F">
        <w:rPr>
          <w:rFonts w:asciiTheme="minorHAnsi" w:eastAsiaTheme="minorHAnsi" w:hAnsiTheme="minorHAnsi" w:cstheme="minorHAnsi"/>
          <w:sz w:val="22"/>
          <w:szCs w:val="22"/>
          <w:lang w:eastAsia="en-US"/>
        </w:rPr>
        <w:t xml:space="preserve">wody </w:t>
      </w:r>
      <w:r w:rsidR="00746895" w:rsidRPr="00CB0D6F">
        <w:rPr>
          <w:rFonts w:asciiTheme="minorHAnsi" w:eastAsiaTheme="minorHAnsi" w:hAnsiTheme="minorHAnsi" w:cstheme="minorHAnsi"/>
          <w:sz w:val="22"/>
          <w:szCs w:val="22"/>
          <w:lang w:eastAsia="en-US"/>
        </w:rPr>
        <w:t>sieciowej</w:t>
      </w:r>
      <w:r w:rsidR="00AC4192" w:rsidRPr="00CB0D6F">
        <w:rPr>
          <w:rFonts w:asciiTheme="minorHAnsi" w:eastAsiaTheme="minorHAnsi" w:hAnsiTheme="minorHAnsi" w:cstheme="minorHAnsi"/>
          <w:sz w:val="22"/>
          <w:szCs w:val="22"/>
          <w:lang w:eastAsia="en-US"/>
        </w:rPr>
        <w:t xml:space="preserve"> </w:t>
      </w:r>
      <w:r w:rsidR="006D7EE6" w:rsidRPr="00CB0D6F">
        <w:rPr>
          <w:rFonts w:asciiTheme="minorHAnsi" w:eastAsiaTheme="minorHAnsi" w:hAnsiTheme="minorHAnsi" w:cstheme="minorHAnsi"/>
          <w:sz w:val="22"/>
          <w:szCs w:val="22"/>
          <w:lang w:eastAsia="en-US"/>
        </w:rPr>
        <w:t xml:space="preserve">ciepłowniczej </w:t>
      </w:r>
      <w:r w:rsidR="00AC4192" w:rsidRPr="00CB0D6F">
        <w:rPr>
          <w:rFonts w:asciiTheme="minorHAnsi" w:eastAsiaTheme="minorHAnsi" w:hAnsiTheme="minorHAnsi" w:cstheme="minorHAnsi"/>
          <w:sz w:val="22"/>
          <w:szCs w:val="22"/>
          <w:lang w:eastAsia="en-US"/>
        </w:rPr>
        <w:t xml:space="preserve">poprzez </w:t>
      </w:r>
      <w:r w:rsidR="007C1B11" w:rsidRPr="00CB0D6F">
        <w:rPr>
          <w:rFonts w:asciiTheme="minorHAnsi" w:eastAsiaTheme="minorHAnsi" w:hAnsiTheme="minorHAnsi" w:cstheme="minorHAnsi"/>
          <w:sz w:val="22"/>
          <w:szCs w:val="22"/>
          <w:lang w:eastAsia="en-US"/>
        </w:rPr>
        <w:t>dozowanie</w:t>
      </w:r>
      <w:r w:rsidR="00302041" w:rsidRPr="00CB0D6F">
        <w:rPr>
          <w:rFonts w:asciiTheme="minorHAnsi" w:eastAsiaTheme="minorHAnsi" w:hAnsiTheme="minorHAnsi" w:cstheme="minorHAnsi"/>
          <w:sz w:val="22"/>
          <w:szCs w:val="22"/>
          <w:lang w:eastAsia="en-US"/>
        </w:rPr>
        <w:t xml:space="preserve"> do rurociągu powrotnego </w:t>
      </w:r>
      <w:r w:rsidR="00184FB4" w:rsidRPr="00CB0D6F">
        <w:rPr>
          <w:rFonts w:asciiTheme="minorHAnsi" w:eastAsiaTheme="minorHAnsi" w:hAnsiTheme="minorHAnsi" w:cstheme="minorHAnsi"/>
          <w:sz w:val="22"/>
          <w:szCs w:val="22"/>
          <w:lang w:eastAsia="en-US"/>
        </w:rPr>
        <w:t>odpowiednich reagentów</w:t>
      </w:r>
      <w:r w:rsidR="00592ED9" w:rsidRPr="00CB0D6F">
        <w:rPr>
          <w:rFonts w:asciiTheme="minorHAnsi" w:eastAsiaTheme="minorHAnsi" w:hAnsiTheme="minorHAnsi" w:cstheme="minorHAnsi"/>
          <w:sz w:val="22"/>
          <w:szCs w:val="22"/>
          <w:lang w:eastAsia="en-US"/>
        </w:rPr>
        <w:t>.</w:t>
      </w:r>
      <w:r w:rsidR="00F16662" w:rsidRPr="00CB0D6F">
        <w:rPr>
          <w:rFonts w:asciiTheme="minorHAnsi" w:eastAsiaTheme="minorHAnsi" w:hAnsiTheme="minorHAnsi" w:cstheme="minorHAnsi"/>
          <w:sz w:val="22"/>
          <w:szCs w:val="22"/>
          <w:lang w:eastAsia="en-US"/>
        </w:rPr>
        <w:t xml:space="preserve"> </w:t>
      </w:r>
      <w:r w:rsidR="00101115" w:rsidRPr="00CB0D6F">
        <w:rPr>
          <w:rFonts w:asciiTheme="minorHAnsi" w:eastAsiaTheme="minorHAnsi" w:hAnsiTheme="minorHAnsi" w:cstheme="minorHAnsi"/>
          <w:sz w:val="22"/>
          <w:szCs w:val="22"/>
          <w:lang w:eastAsia="en-US"/>
        </w:rPr>
        <w:t>Środki korekcyjne (chemikalia) zaproponuje</w:t>
      </w:r>
      <w:r w:rsidR="00F947ED" w:rsidRPr="00CB0D6F">
        <w:rPr>
          <w:rFonts w:asciiTheme="minorHAnsi" w:eastAsiaTheme="minorHAnsi" w:hAnsiTheme="minorHAnsi" w:cstheme="minorHAnsi"/>
          <w:sz w:val="22"/>
          <w:szCs w:val="22"/>
          <w:lang w:eastAsia="en-US"/>
        </w:rPr>
        <w:t xml:space="preserve"> </w:t>
      </w:r>
      <w:r w:rsidR="00D949C2" w:rsidRPr="00CB0D6F">
        <w:rPr>
          <w:rFonts w:asciiTheme="minorHAnsi" w:eastAsiaTheme="minorHAnsi" w:hAnsiTheme="minorHAnsi" w:cstheme="minorHAnsi"/>
          <w:sz w:val="22"/>
          <w:szCs w:val="22"/>
          <w:lang w:eastAsia="en-US"/>
        </w:rPr>
        <w:t>Wykonawca</w:t>
      </w:r>
      <w:r w:rsidR="00C16631" w:rsidRPr="00CB0D6F">
        <w:rPr>
          <w:rFonts w:asciiTheme="minorHAnsi" w:eastAsiaTheme="minorHAnsi" w:hAnsiTheme="minorHAnsi" w:cstheme="minorHAnsi"/>
          <w:sz w:val="22"/>
          <w:szCs w:val="22"/>
          <w:lang w:eastAsia="en-US"/>
        </w:rPr>
        <w:t xml:space="preserve"> i </w:t>
      </w:r>
      <w:r w:rsidR="005B4418" w:rsidRPr="00CB0D6F">
        <w:rPr>
          <w:rFonts w:asciiTheme="minorHAnsi" w:eastAsiaTheme="minorHAnsi" w:hAnsiTheme="minorHAnsi" w:cstheme="minorHAnsi"/>
          <w:sz w:val="22"/>
          <w:szCs w:val="22"/>
          <w:lang w:eastAsia="en-US"/>
        </w:rPr>
        <w:t>przeds</w:t>
      </w:r>
      <w:r w:rsidR="0012501D" w:rsidRPr="00CB0D6F">
        <w:rPr>
          <w:rFonts w:asciiTheme="minorHAnsi" w:eastAsiaTheme="minorHAnsi" w:hAnsiTheme="minorHAnsi" w:cstheme="minorHAnsi"/>
          <w:sz w:val="22"/>
          <w:szCs w:val="22"/>
          <w:lang w:eastAsia="en-US"/>
        </w:rPr>
        <w:t xml:space="preserve">tawi </w:t>
      </w:r>
      <w:r w:rsidR="00C16631" w:rsidRPr="00CB0D6F">
        <w:rPr>
          <w:rFonts w:asciiTheme="minorHAnsi" w:eastAsiaTheme="minorHAnsi" w:hAnsiTheme="minorHAnsi" w:cstheme="minorHAnsi"/>
          <w:sz w:val="22"/>
          <w:szCs w:val="22"/>
          <w:lang w:eastAsia="en-US"/>
        </w:rPr>
        <w:t>do akceptacji</w:t>
      </w:r>
      <w:r w:rsidR="006D2D8C" w:rsidRPr="00CB0D6F">
        <w:rPr>
          <w:rFonts w:asciiTheme="minorHAnsi" w:eastAsiaTheme="minorHAnsi" w:hAnsiTheme="minorHAnsi" w:cstheme="minorHAnsi"/>
          <w:sz w:val="22"/>
          <w:szCs w:val="22"/>
          <w:lang w:eastAsia="en-US"/>
        </w:rPr>
        <w:t xml:space="preserve"> </w:t>
      </w:r>
      <w:r w:rsidR="00A933D2" w:rsidRPr="00CB0D6F">
        <w:rPr>
          <w:rFonts w:asciiTheme="minorHAnsi" w:eastAsiaTheme="minorHAnsi" w:hAnsiTheme="minorHAnsi" w:cstheme="minorHAnsi"/>
          <w:sz w:val="22"/>
          <w:szCs w:val="22"/>
          <w:lang w:eastAsia="en-US"/>
        </w:rPr>
        <w:t>przez</w:t>
      </w:r>
      <w:r w:rsidR="00EB5730">
        <w:rPr>
          <w:rFonts w:asciiTheme="minorHAnsi" w:eastAsiaTheme="minorHAnsi" w:hAnsiTheme="minorHAnsi" w:cstheme="minorHAnsi"/>
          <w:sz w:val="22"/>
          <w:szCs w:val="22"/>
          <w:lang w:eastAsia="en-US"/>
        </w:rPr>
        <w:t xml:space="preserve"> </w:t>
      </w:r>
      <w:r w:rsidR="00A933D2" w:rsidRPr="00CB0D6F">
        <w:rPr>
          <w:rFonts w:asciiTheme="minorHAnsi" w:eastAsiaTheme="minorHAnsi" w:hAnsiTheme="minorHAnsi" w:cstheme="minorHAnsi"/>
          <w:sz w:val="22"/>
          <w:szCs w:val="22"/>
          <w:lang w:eastAsia="en-US"/>
        </w:rPr>
        <w:t>Zamawiającego</w:t>
      </w:r>
      <w:r w:rsidR="00101115" w:rsidRPr="00CB0D6F">
        <w:rPr>
          <w:rFonts w:asciiTheme="minorHAnsi" w:eastAsiaTheme="minorHAnsi" w:hAnsiTheme="minorHAnsi" w:cstheme="minorHAnsi"/>
          <w:sz w:val="22"/>
          <w:szCs w:val="22"/>
          <w:lang w:eastAsia="en-US"/>
        </w:rPr>
        <w:t>.</w:t>
      </w:r>
      <w:r w:rsidR="00C110F0" w:rsidRPr="00CB0D6F">
        <w:rPr>
          <w:rFonts w:asciiTheme="minorHAnsi" w:eastAsiaTheme="minorHAnsi" w:hAnsiTheme="minorHAnsi" w:cstheme="minorHAnsi"/>
          <w:sz w:val="22"/>
          <w:szCs w:val="22"/>
          <w:lang w:eastAsia="en-US"/>
        </w:rPr>
        <w:t xml:space="preserve"> </w:t>
      </w:r>
      <w:r w:rsidR="00516806" w:rsidRPr="00CB0D6F">
        <w:rPr>
          <w:rFonts w:asciiTheme="minorHAnsi" w:eastAsiaTheme="minorHAnsi" w:hAnsiTheme="minorHAnsi" w:cstheme="minorHAnsi"/>
          <w:sz w:val="22"/>
          <w:szCs w:val="22"/>
          <w:lang w:eastAsia="en-US"/>
        </w:rPr>
        <w:t>Stacja</w:t>
      </w:r>
      <w:r w:rsidR="00101115" w:rsidRPr="00CB0D6F">
        <w:rPr>
          <w:rFonts w:asciiTheme="minorHAnsi" w:eastAsiaTheme="minorHAnsi" w:hAnsiTheme="minorHAnsi" w:cstheme="minorHAnsi"/>
          <w:sz w:val="22"/>
          <w:szCs w:val="22"/>
          <w:lang w:eastAsia="en-US"/>
        </w:rPr>
        <w:t xml:space="preserve"> dozowania środków chemicznych </w:t>
      </w:r>
      <w:r w:rsidR="00FB6735" w:rsidRPr="00CB0D6F">
        <w:rPr>
          <w:rFonts w:asciiTheme="minorHAnsi" w:eastAsiaTheme="minorHAnsi" w:hAnsiTheme="minorHAnsi" w:cstheme="minorHAnsi"/>
          <w:sz w:val="22"/>
          <w:szCs w:val="22"/>
          <w:lang w:eastAsia="en-US"/>
        </w:rPr>
        <w:t xml:space="preserve">do wody sieciowej ciepłowniczej </w:t>
      </w:r>
      <w:r w:rsidR="00A61ABE">
        <w:rPr>
          <w:rFonts w:asciiTheme="minorHAnsi" w:eastAsiaTheme="minorHAnsi" w:hAnsiTheme="minorHAnsi" w:cstheme="minorHAnsi"/>
          <w:sz w:val="22"/>
          <w:szCs w:val="22"/>
          <w:lang w:eastAsia="en-US"/>
        </w:rPr>
        <w:t>będzie</w:t>
      </w:r>
      <w:r w:rsidR="005F4F8F" w:rsidRPr="00CB0D6F">
        <w:rPr>
          <w:rFonts w:asciiTheme="minorHAnsi" w:eastAsiaTheme="minorHAnsi" w:hAnsiTheme="minorHAnsi" w:cstheme="minorHAnsi"/>
          <w:sz w:val="22"/>
          <w:szCs w:val="22"/>
          <w:lang w:eastAsia="en-US"/>
        </w:rPr>
        <w:t xml:space="preserve"> umożliwiać</w:t>
      </w:r>
      <w:r w:rsidR="00101115" w:rsidRPr="00CB0D6F">
        <w:rPr>
          <w:rFonts w:asciiTheme="minorHAnsi" w:eastAsiaTheme="minorHAnsi" w:hAnsiTheme="minorHAnsi" w:cstheme="minorHAnsi"/>
          <w:sz w:val="22"/>
          <w:szCs w:val="22"/>
          <w:lang w:eastAsia="en-US"/>
        </w:rPr>
        <w:t xml:space="preserve"> utrzymywani</w:t>
      </w:r>
      <w:r w:rsidR="005F4F8F" w:rsidRPr="00CB0D6F">
        <w:rPr>
          <w:rFonts w:asciiTheme="minorHAnsi" w:eastAsiaTheme="minorHAnsi" w:hAnsiTheme="minorHAnsi" w:cstheme="minorHAnsi"/>
          <w:sz w:val="22"/>
          <w:szCs w:val="22"/>
          <w:lang w:eastAsia="en-US"/>
        </w:rPr>
        <w:t>e</w:t>
      </w:r>
      <w:r w:rsidR="00101115" w:rsidRPr="00CB0D6F">
        <w:rPr>
          <w:rFonts w:asciiTheme="minorHAnsi" w:eastAsiaTheme="minorHAnsi" w:hAnsiTheme="minorHAnsi" w:cstheme="minorHAnsi"/>
          <w:sz w:val="22"/>
          <w:szCs w:val="22"/>
          <w:lang w:eastAsia="en-US"/>
        </w:rPr>
        <w:t xml:space="preserve"> </w:t>
      </w:r>
      <w:r w:rsidR="005F4F8F" w:rsidRPr="00CB0D6F">
        <w:rPr>
          <w:rFonts w:asciiTheme="minorHAnsi" w:eastAsiaTheme="minorHAnsi" w:hAnsiTheme="minorHAnsi" w:cstheme="minorHAnsi"/>
          <w:sz w:val="22"/>
          <w:szCs w:val="22"/>
          <w:lang w:eastAsia="en-US"/>
        </w:rPr>
        <w:t xml:space="preserve">poszczególnych </w:t>
      </w:r>
      <w:r w:rsidR="00101115" w:rsidRPr="00CB0D6F">
        <w:rPr>
          <w:rFonts w:asciiTheme="minorHAnsi" w:eastAsiaTheme="minorHAnsi" w:hAnsiTheme="minorHAnsi" w:cstheme="minorHAnsi"/>
          <w:sz w:val="22"/>
          <w:szCs w:val="22"/>
          <w:lang w:eastAsia="en-US"/>
        </w:rPr>
        <w:t xml:space="preserve">parametrów </w:t>
      </w:r>
      <w:r w:rsidR="009D173B" w:rsidRPr="00CB0D6F">
        <w:rPr>
          <w:rFonts w:asciiTheme="minorHAnsi" w:eastAsiaTheme="minorHAnsi" w:hAnsiTheme="minorHAnsi" w:cstheme="minorHAnsi"/>
          <w:sz w:val="22"/>
          <w:szCs w:val="22"/>
          <w:lang w:eastAsia="en-US"/>
        </w:rPr>
        <w:t xml:space="preserve">jakościowych </w:t>
      </w:r>
      <w:r w:rsidR="0066758F" w:rsidRPr="00CB0D6F">
        <w:rPr>
          <w:rFonts w:asciiTheme="minorHAnsi" w:eastAsiaTheme="minorHAnsi" w:hAnsiTheme="minorHAnsi" w:cstheme="minorHAnsi"/>
          <w:sz w:val="22"/>
          <w:szCs w:val="22"/>
          <w:lang w:eastAsia="en-US"/>
        </w:rPr>
        <w:t>wody</w:t>
      </w:r>
      <w:r w:rsidR="00E55A16" w:rsidRPr="00CB0D6F">
        <w:rPr>
          <w:rFonts w:asciiTheme="minorHAnsi" w:eastAsiaTheme="minorHAnsi" w:hAnsiTheme="minorHAnsi" w:cstheme="minorHAnsi"/>
          <w:sz w:val="22"/>
          <w:szCs w:val="22"/>
          <w:lang w:eastAsia="en-US"/>
        </w:rPr>
        <w:t xml:space="preserve"> sieciowej</w:t>
      </w:r>
      <w:r w:rsidR="00E62B32" w:rsidRPr="00CB0D6F">
        <w:rPr>
          <w:rFonts w:asciiTheme="minorHAnsi" w:eastAsiaTheme="minorHAnsi" w:hAnsiTheme="minorHAnsi" w:cstheme="minorHAnsi"/>
          <w:sz w:val="22"/>
          <w:szCs w:val="22"/>
          <w:lang w:eastAsia="en-US"/>
        </w:rPr>
        <w:t xml:space="preserve"> obiegowej</w:t>
      </w:r>
      <w:r w:rsidR="0066758F" w:rsidRPr="00CB0D6F">
        <w:rPr>
          <w:rFonts w:asciiTheme="minorHAnsi" w:eastAsiaTheme="minorHAnsi" w:hAnsiTheme="minorHAnsi" w:cstheme="minorHAnsi"/>
          <w:sz w:val="22"/>
          <w:szCs w:val="22"/>
          <w:lang w:eastAsia="en-US"/>
        </w:rPr>
        <w:t xml:space="preserve"> </w:t>
      </w:r>
      <w:r w:rsidR="00101115" w:rsidRPr="00CB0D6F">
        <w:rPr>
          <w:rFonts w:asciiTheme="minorHAnsi" w:eastAsiaTheme="minorHAnsi" w:hAnsiTheme="minorHAnsi" w:cstheme="minorHAnsi"/>
          <w:sz w:val="22"/>
          <w:szCs w:val="22"/>
          <w:lang w:eastAsia="en-US"/>
        </w:rPr>
        <w:t xml:space="preserve">w </w:t>
      </w:r>
      <w:r w:rsidR="005F4F8F" w:rsidRPr="00CB0D6F">
        <w:rPr>
          <w:rFonts w:asciiTheme="minorHAnsi" w:eastAsiaTheme="minorHAnsi" w:hAnsiTheme="minorHAnsi" w:cstheme="minorHAnsi"/>
          <w:sz w:val="22"/>
          <w:szCs w:val="22"/>
          <w:lang w:eastAsia="en-US"/>
        </w:rPr>
        <w:t>przedzia</w:t>
      </w:r>
      <w:r w:rsidR="00726D77" w:rsidRPr="00CB0D6F">
        <w:rPr>
          <w:rFonts w:asciiTheme="minorHAnsi" w:eastAsiaTheme="minorHAnsi" w:hAnsiTheme="minorHAnsi" w:cstheme="minorHAnsi"/>
          <w:sz w:val="22"/>
          <w:szCs w:val="22"/>
          <w:lang w:eastAsia="en-US"/>
        </w:rPr>
        <w:t>łach</w:t>
      </w:r>
      <w:r w:rsidR="005F4F8F" w:rsidRPr="00CB0D6F">
        <w:rPr>
          <w:rFonts w:asciiTheme="minorHAnsi" w:eastAsiaTheme="minorHAnsi" w:hAnsiTheme="minorHAnsi" w:cstheme="minorHAnsi"/>
          <w:sz w:val="22"/>
          <w:szCs w:val="22"/>
          <w:lang w:eastAsia="en-US"/>
        </w:rPr>
        <w:t xml:space="preserve"> </w:t>
      </w:r>
      <w:r w:rsidR="00101115" w:rsidRPr="00CB0D6F">
        <w:rPr>
          <w:rFonts w:asciiTheme="minorHAnsi" w:eastAsiaTheme="minorHAnsi" w:hAnsiTheme="minorHAnsi" w:cstheme="minorHAnsi"/>
          <w:sz w:val="22"/>
          <w:szCs w:val="22"/>
          <w:lang w:eastAsia="en-US"/>
        </w:rPr>
        <w:t>wartości</w:t>
      </w:r>
      <w:r w:rsidR="005F4F8F" w:rsidRPr="00CB0D6F">
        <w:rPr>
          <w:rFonts w:asciiTheme="minorHAnsi" w:eastAsiaTheme="minorHAnsi" w:hAnsiTheme="minorHAnsi" w:cstheme="minorHAnsi"/>
          <w:sz w:val="22"/>
          <w:szCs w:val="22"/>
          <w:lang w:eastAsia="en-US"/>
        </w:rPr>
        <w:t xml:space="preserve"> wymagany</w:t>
      </w:r>
      <w:r w:rsidR="009D173B" w:rsidRPr="00CB0D6F">
        <w:rPr>
          <w:rFonts w:asciiTheme="minorHAnsi" w:eastAsiaTheme="minorHAnsi" w:hAnsiTheme="minorHAnsi" w:cstheme="minorHAnsi"/>
          <w:sz w:val="22"/>
          <w:szCs w:val="22"/>
          <w:lang w:eastAsia="en-US"/>
        </w:rPr>
        <w:t xml:space="preserve">ch </w:t>
      </w:r>
      <w:r w:rsidR="00590A3E">
        <w:rPr>
          <w:rFonts w:asciiTheme="minorHAnsi" w:eastAsiaTheme="minorHAnsi" w:hAnsiTheme="minorHAnsi" w:cstheme="minorHAnsi"/>
          <w:sz w:val="22"/>
          <w:szCs w:val="22"/>
          <w:lang w:eastAsia="en-US"/>
        </w:rPr>
        <w:t xml:space="preserve">przez </w:t>
      </w:r>
      <w:r w:rsidR="009D173B" w:rsidRPr="00CB0D6F">
        <w:rPr>
          <w:rFonts w:asciiTheme="minorHAnsi" w:eastAsiaTheme="minorHAnsi" w:hAnsiTheme="minorHAnsi" w:cstheme="minorHAnsi"/>
          <w:sz w:val="22"/>
          <w:szCs w:val="22"/>
          <w:lang w:eastAsia="en-US"/>
        </w:rPr>
        <w:t>norm</w:t>
      </w:r>
      <w:r w:rsidR="00590A3E">
        <w:rPr>
          <w:rFonts w:asciiTheme="minorHAnsi" w:eastAsiaTheme="minorHAnsi" w:hAnsiTheme="minorHAnsi" w:cstheme="minorHAnsi"/>
          <w:sz w:val="22"/>
          <w:szCs w:val="22"/>
          <w:lang w:eastAsia="en-US"/>
        </w:rPr>
        <w:t>y</w:t>
      </w:r>
      <w:r w:rsidR="009D173B" w:rsidRPr="00CB0D6F">
        <w:rPr>
          <w:rFonts w:asciiTheme="minorHAnsi" w:eastAsiaTheme="minorHAnsi" w:hAnsiTheme="minorHAnsi" w:cstheme="minorHAnsi"/>
          <w:sz w:val="22"/>
          <w:szCs w:val="22"/>
          <w:lang w:eastAsia="en-US"/>
        </w:rPr>
        <w:t xml:space="preserve"> </w:t>
      </w:r>
      <w:r w:rsidR="009775B4" w:rsidRPr="00CB0D6F">
        <w:rPr>
          <w:rFonts w:asciiTheme="minorHAnsi" w:eastAsiaTheme="minorHAnsi" w:hAnsiTheme="minorHAnsi" w:cstheme="minorHAnsi"/>
          <w:sz w:val="22"/>
          <w:szCs w:val="22"/>
          <w:lang w:eastAsia="en-US"/>
        </w:rPr>
        <w:t xml:space="preserve">PN-EN 12953-10:2006 oraz </w:t>
      </w:r>
      <w:r w:rsidR="009D173B" w:rsidRPr="00CB0D6F">
        <w:rPr>
          <w:rFonts w:asciiTheme="minorHAnsi" w:eastAsiaTheme="minorHAnsi" w:hAnsiTheme="minorHAnsi" w:cstheme="minorHAnsi"/>
          <w:sz w:val="22"/>
          <w:szCs w:val="22"/>
          <w:lang w:eastAsia="en-US"/>
        </w:rPr>
        <w:t>PN-85/C-04601</w:t>
      </w:r>
      <w:r w:rsidR="008B603E" w:rsidRPr="00CB0D6F">
        <w:rPr>
          <w:rFonts w:asciiTheme="minorHAnsi" w:eastAsiaTheme="minorHAnsi" w:hAnsiTheme="minorHAnsi" w:cstheme="minorHAnsi"/>
          <w:sz w:val="22"/>
          <w:szCs w:val="22"/>
          <w:lang w:eastAsia="en-US"/>
        </w:rPr>
        <w:t>:1985</w:t>
      </w:r>
      <w:r w:rsidR="001D46B6">
        <w:rPr>
          <w:rFonts w:asciiTheme="minorHAnsi" w:eastAsiaTheme="minorHAnsi" w:hAnsiTheme="minorHAnsi" w:cstheme="minorHAnsi"/>
          <w:sz w:val="22"/>
          <w:szCs w:val="22"/>
          <w:lang w:eastAsia="en-US"/>
        </w:rPr>
        <w:t xml:space="preserve"> lub równoważn</w:t>
      </w:r>
      <w:r w:rsidR="00590A3E">
        <w:rPr>
          <w:rFonts w:asciiTheme="minorHAnsi" w:eastAsiaTheme="minorHAnsi" w:hAnsiTheme="minorHAnsi" w:cstheme="minorHAnsi"/>
          <w:sz w:val="22"/>
          <w:szCs w:val="22"/>
          <w:lang w:eastAsia="en-US"/>
        </w:rPr>
        <w:t>e</w:t>
      </w:r>
      <w:r w:rsidR="009775B4" w:rsidRPr="00CB0D6F">
        <w:rPr>
          <w:rFonts w:asciiTheme="minorHAnsi" w:eastAsiaTheme="minorHAnsi" w:hAnsiTheme="minorHAnsi" w:cstheme="minorHAnsi"/>
          <w:sz w:val="22"/>
          <w:szCs w:val="22"/>
          <w:lang w:eastAsia="en-US"/>
        </w:rPr>
        <w:t>.</w:t>
      </w:r>
    </w:p>
    <w:p w14:paraId="3E804379" w14:textId="515E5FA5" w:rsidR="00C13BDF" w:rsidRDefault="00C928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Rurociągi układu chemicznej </w:t>
      </w:r>
      <w:r w:rsidR="0043019A" w:rsidRPr="00C016C4">
        <w:rPr>
          <w:rFonts w:asciiTheme="minorHAnsi" w:eastAsiaTheme="minorHAnsi" w:hAnsiTheme="minorHAnsi" w:cstheme="minorHAnsi"/>
          <w:sz w:val="22"/>
          <w:szCs w:val="22"/>
          <w:lang w:eastAsia="en-US"/>
        </w:rPr>
        <w:t xml:space="preserve">korekcji </w:t>
      </w:r>
      <w:r w:rsidRPr="00C016C4">
        <w:rPr>
          <w:rFonts w:asciiTheme="minorHAnsi" w:eastAsiaTheme="minorHAnsi" w:hAnsiTheme="minorHAnsi" w:cstheme="minorHAnsi"/>
          <w:sz w:val="22"/>
          <w:szCs w:val="22"/>
          <w:lang w:eastAsia="en-US"/>
        </w:rPr>
        <w:t>wody sieciowej należy wykonać ze stali nierdzewnej</w:t>
      </w:r>
      <w:r w:rsidR="00AA3EE5" w:rsidRPr="00C016C4">
        <w:rPr>
          <w:rFonts w:asciiTheme="minorHAnsi" w:eastAsiaTheme="minorHAnsi" w:hAnsiTheme="minorHAnsi" w:cstheme="minorHAnsi"/>
          <w:sz w:val="22"/>
          <w:szCs w:val="22"/>
          <w:lang w:eastAsia="en-US"/>
        </w:rPr>
        <w:t xml:space="preserve">, </w:t>
      </w:r>
      <w:r w:rsidR="00BF731C" w:rsidRPr="00C016C4">
        <w:rPr>
          <w:rFonts w:asciiTheme="minorHAnsi" w:eastAsiaTheme="minorHAnsi" w:hAnsiTheme="minorHAnsi" w:cstheme="minorHAnsi"/>
          <w:sz w:val="22"/>
          <w:szCs w:val="22"/>
          <w:lang w:eastAsia="en-US"/>
        </w:rPr>
        <w:t>jako spawane</w:t>
      </w:r>
      <w:r w:rsidRPr="00C016C4">
        <w:rPr>
          <w:rFonts w:asciiTheme="minorHAnsi" w:eastAsiaTheme="minorHAnsi" w:hAnsiTheme="minorHAnsi" w:cstheme="minorHAnsi"/>
          <w:sz w:val="22"/>
          <w:szCs w:val="22"/>
          <w:lang w:eastAsia="en-US"/>
        </w:rPr>
        <w:t xml:space="preserve"> i</w:t>
      </w:r>
      <w:r w:rsidR="0010448E"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wyposażyć w podwójne zawory odcinające.</w:t>
      </w:r>
      <w:r w:rsidR="00FE58D8" w:rsidRPr="00C016C4">
        <w:rPr>
          <w:rFonts w:asciiTheme="minorHAnsi" w:eastAsiaTheme="minorHAnsi" w:hAnsiTheme="minorHAnsi" w:cstheme="minorHAnsi"/>
          <w:sz w:val="22"/>
          <w:szCs w:val="22"/>
          <w:lang w:eastAsia="en-US"/>
        </w:rPr>
        <w:t xml:space="preserve"> </w:t>
      </w:r>
      <w:r w:rsidR="005B46FC" w:rsidRPr="00C016C4">
        <w:rPr>
          <w:rFonts w:asciiTheme="minorHAnsi" w:eastAsiaTheme="minorHAnsi" w:hAnsiTheme="minorHAnsi" w:cstheme="minorHAnsi"/>
          <w:sz w:val="22"/>
          <w:szCs w:val="22"/>
          <w:lang w:eastAsia="en-US"/>
        </w:rPr>
        <w:t>Na połączeniach kołnierzowych stosować osłony przeciwrozbryzgowe.</w:t>
      </w:r>
    </w:p>
    <w:p w14:paraId="2C880AF1"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7E3929E" w14:textId="5B15EC3F" w:rsidR="0094542A" w:rsidRPr="00136CE2" w:rsidRDefault="0094542A" w:rsidP="005F38E9">
      <w:pPr>
        <w:pStyle w:val="3nagwek3"/>
      </w:pPr>
      <w:bookmarkStart w:id="170" w:name="_Toc184805598"/>
      <w:r w:rsidRPr="00136CE2">
        <w:t xml:space="preserve">Stacja analityczna </w:t>
      </w:r>
      <w:r w:rsidR="000A54ED" w:rsidRPr="00136CE2">
        <w:t>wody sieciowej</w:t>
      </w:r>
      <w:bookmarkEnd w:id="170"/>
    </w:p>
    <w:p w14:paraId="28FA316F" w14:textId="2E894256" w:rsidR="00312D22" w:rsidRPr="00CB0D6F" w:rsidRDefault="00312D22"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Instalację należy wyposażyć w</w:t>
      </w:r>
      <w:r w:rsidR="003C2B49" w:rsidRPr="00CB0D6F">
        <w:rPr>
          <w:rFonts w:asciiTheme="minorHAnsi" w:eastAsiaTheme="minorHAnsi" w:hAnsiTheme="minorHAnsi" w:cstheme="minorHAnsi"/>
          <w:sz w:val="22"/>
          <w:szCs w:val="22"/>
          <w:lang w:eastAsia="en-US"/>
        </w:rPr>
        <w:t xml:space="preserve"> s</w:t>
      </w:r>
      <w:r w:rsidRPr="00CB0D6F">
        <w:rPr>
          <w:rFonts w:asciiTheme="minorHAnsi" w:eastAsiaTheme="minorHAnsi" w:hAnsiTheme="minorHAnsi" w:cstheme="minorHAnsi"/>
          <w:sz w:val="22"/>
          <w:szCs w:val="22"/>
          <w:lang w:eastAsia="en-US"/>
        </w:rPr>
        <w:t xml:space="preserve">tację poboru, przygotowania oraz analizy próbek wody </w:t>
      </w:r>
      <w:r w:rsidR="002C386D" w:rsidRPr="00CB0D6F">
        <w:rPr>
          <w:rFonts w:asciiTheme="minorHAnsi" w:eastAsiaTheme="minorHAnsi" w:hAnsiTheme="minorHAnsi" w:cstheme="minorHAnsi"/>
          <w:sz w:val="22"/>
          <w:szCs w:val="22"/>
          <w:lang w:eastAsia="en-US"/>
        </w:rPr>
        <w:t>z sieci ciepłowniczej. Należy zapewnić możliwość</w:t>
      </w:r>
      <w:r w:rsidR="00BC5AFC" w:rsidRPr="00CB0D6F">
        <w:rPr>
          <w:rFonts w:asciiTheme="minorHAnsi" w:eastAsiaTheme="minorHAnsi" w:hAnsiTheme="minorHAnsi" w:cstheme="minorHAnsi"/>
          <w:sz w:val="22"/>
          <w:szCs w:val="22"/>
          <w:lang w:eastAsia="en-US"/>
        </w:rPr>
        <w:t xml:space="preserve"> badania jakości wody zarówno przed korekcją chemiczną, jak i po</w:t>
      </w:r>
      <w:r w:rsidR="000819C8" w:rsidRPr="00CB0D6F">
        <w:rPr>
          <w:rFonts w:asciiTheme="minorHAnsi" w:eastAsiaTheme="minorHAnsi" w:hAnsiTheme="minorHAnsi" w:cstheme="minorHAnsi"/>
          <w:sz w:val="22"/>
          <w:szCs w:val="22"/>
          <w:lang w:eastAsia="en-US"/>
        </w:rPr>
        <w:t xml:space="preserve">, poprzez przełączenie </w:t>
      </w:r>
      <w:r w:rsidR="00922213" w:rsidRPr="00CB0D6F">
        <w:rPr>
          <w:rFonts w:asciiTheme="minorHAnsi" w:eastAsiaTheme="minorHAnsi" w:hAnsiTheme="minorHAnsi" w:cstheme="minorHAnsi"/>
          <w:sz w:val="22"/>
          <w:szCs w:val="22"/>
          <w:lang w:eastAsia="en-US"/>
        </w:rPr>
        <w:t>odpowiednich zaworów odcinających</w:t>
      </w:r>
      <w:r w:rsidR="00BC5AFC" w:rsidRPr="00CB0D6F">
        <w:rPr>
          <w:rFonts w:asciiTheme="minorHAnsi" w:eastAsiaTheme="minorHAnsi" w:hAnsiTheme="minorHAnsi" w:cstheme="minorHAnsi"/>
          <w:sz w:val="22"/>
          <w:szCs w:val="22"/>
          <w:lang w:eastAsia="en-US"/>
        </w:rPr>
        <w:t>.</w:t>
      </w:r>
      <w:r w:rsidR="006C3144" w:rsidRPr="00CB0D6F">
        <w:rPr>
          <w:rFonts w:asciiTheme="minorHAnsi" w:eastAsiaTheme="minorHAnsi" w:hAnsiTheme="minorHAnsi" w:cstheme="minorHAnsi"/>
          <w:sz w:val="22"/>
          <w:szCs w:val="22"/>
          <w:lang w:eastAsia="en-US"/>
        </w:rPr>
        <w:t xml:space="preserve"> </w:t>
      </w:r>
      <w:r w:rsidRPr="00CB0D6F">
        <w:rPr>
          <w:rFonts w:asciiTheme="minorHAnsi" w:eastAsiaTheme="minorHAnsi" w:hAnsiTheme="minorHAnsi" w:cstheme="minorHAnsi"/>
          <w:sz w:val="22"/>
          <w:szCs w:val="22"/>
          <w:lang w:eastAsia="en-US"/>
        </w:rPr>
        <w:t xml:space="preserve">Analizator pH, </w:t>
      </w:r>
      <w:r w:rsidR="00E11DDC" w:rsidRPr="00CB0D6F">
        <w:rPr>
          <w:rFonts w:asciiTheme="minorHAnsi" w:eastAsiaTheme="minorHAnsi" w:hAnsiTheme="minorHAnsi" w:cstheme="minorHAnsi"/>
          <w:sz w:val="22"/>
          <w:szCs w:val="22"/>
          <w:lang w:eastAsia="en-US"/>
        </w:rPr>
        <w:t>konduktancji</w:t>
      </w:r>
      <w:r w:rsidRPr="00CB0D6F">
        <w:rPr>
          <w:rFonts w:asciiTheme="minorHAnsi" w:eastAsiaTheme="minorHAnsi" w:hAnsiTheme="minorHAnsi" w:cstheme="minorHAnsi"/>
          <w:sz w:val="22"/>
          <w:szCs w:val="22"/>
          <w:lang w:eastAsia="en-US"/>
        </w:rPr>
        <w:t xml:space="preserve"> oraz zawartości tlenu, chłodnic</w:t>
      </w:r>
      <w:r w:rsidR="006C3144" w:rsidRPr="00CB0D6F">
        <w:rPr>
          <w:rFonts w:asciiTheme="minorHAnsi" w:eastAsiaTheme="minorHAnsi" w:hAnsiTheme="minorHAnsi" w:cstheme="minorHAnsi"/>
          <w:sz w:val="22"/>
          <w:szCs w:val="22"/>
          <w:lang w:eastAsia="en-US"/>
        </w:rPr>
        <w:t>a</w:t>
      </w:r>
      <w:r w:rsidRPr="00CB0D6F">
        <w:rPr>
          <w:rFonts w:asciiTheme="minorHAnsi" w:eastAsiaTheme="minorHAnsi" w:hAnsiTheme="minorHAnsi" w:cstheme="minorHAnsi"/>
          <w:sz w:val="22"/>
          <w:szCs w:val="22"/>
          <w:lang w:eastAsia="en-US"/>
        </w:rPr>
        <w:t xml:space="preserve"> próbek, rotametr (</w:t>
      </w:r>
      <w:r w:rsidR="00F06CE0" w:rsidRPr="00CB0D6F">
        <w:rPr>
          <w:rFonts w:asciiTheme="minorHAnsi" w:eastAsiaTheme="minorHAnsi" w:hAnsiTheme="minorHAnsi" w:cstheme="minorHAnsi"/>
          <w:sz w:val="22"/>
          <w:szCs w:val="22"/>
          <w:lang w:eastAsia="en-US"/>
        </w:rPr>
        <w:t>względnie</w:t>
      </w:r>
      <w:r w:rsidRPr="00CB0D6F">
        <w:rPr>
          <w:rFonts w:asciiTheme="minorHAnsi" w:eastAsiaTheme="minorHAnsi" w:hAnsiTheme="minorHAnsi" w:cstheme="minorHAnsi"/>
          <w:sz w:val="22"/>
          <w:szCs w:val="22"/>
          <w:lang w:eastAsia="en-US"/>
        </w:rPr>
        <w:t xml:space="preserve"> przepływomierz </w:t>
      </w:r>
      <w:r w:rsidR="00813C5A" w:rsidRPr="00CB0D6F">
        <w:rPr>
          <w:rFonts w:asciiTheme="minorHAnsi" w:eastAsiaTheme="minorHAnsi" w:hAnsiTheme="minorHAnsi" w:cstheme="minorHAnsi"/>
          <w:sz w:val="22"/>
          <w:szCs w:val="22"/>
          <w:lang w:eastAsia="en-US"/>
        </w:rPr>
        <w:t>impulsowy / turbinowy</w:t>
      </w:r>
      <w:r w:rsidRPr="00CB0D6F">
        <w:rPr>
          <w:rFonts w:asciiTheme="minorHAnsi" w:eastAsiaTheme="minorHAnsi" w:hAnsiTheme="minorHAnsi" w:cstheme="minorHAnsi"/>
          <w:sz w:val="22"/>
          <w:szCs w:val="22"/>
          <w:lang w:eastAsia="en-US"/>
        </w:rPr>
        <w:t>)</w:t>
      </w:r>
      <w:r w:rsidR="00C54705" w:rsidRPr="00CB0D6F">
        <w:rPr>
          <w:rFonts w:asciiTheme="minorHAnsi" w:eastAsiaTheme="minorHAnsi" w:hAnsiTheme="minorHAnsi" w:cstheme="minorHAnsi"/>
          <w:sz w:val="22"/>
          <w:szCs w:val="22"/>
          <w:lang w:eastAsia="en-US"/>
        </w:rPr>
        <w:t xml:space="preserve"> wraz z</w:t>
      </w:r>
      <w:r w:rsidR="00EB5730">
        <w:rPr>
          <w:rFonts w:asciiTheme="minorHAnsi" w:eastAsiaTheme="minorHAnsi" w:hAnsiTheme="minorHAnsi" w:cstheme="minorHAnsi"/>
          <w:sz w:val="22"/>
          <w:szCs w:val="22"/>
          <w:lang w:eastAsia="en-US"/>
        </w:rPr>
        <w:t> </w:t>
      </w:r>
      <w:r w:rsidR="002D0B56" w:rsidRPr="00CB0D6F">
        <w:rPr>
          <w:rFonts w:asciiTheme="minorHAnsi" w:eastAsiaTheme="minorHAnsi" w:hAnsiTheme="minorHAnsi" w:cstheme="minorHAnsi"/>
          <w:sz w:val="22"/>
          <w:szCs w:val="22"/>
          <w:lang w:eastAsia="en-US"/>
        </w:rPr>
        <w:t>zaworem igłowym</w:t>
      </w:r>
      <w:r w:rsidRPr="00CB0D6F">
        <w:rPr>
          <w:rFonts w:asciiTheme="minorHAnsi" w:eastAsiaTheme="minorHAnsi" w:hAnsiTheme="minorHAnsi" w:cstheme="minorHAnsi"/>
          <w:sz w:val="22"/>
          <w:szCs w:val="22"/>
          <w:lang w:eastAsia="en-US"/>
        </w:rPr>
        <w:t xml:space="preserve">, reduktor ciśnienia, armatura itd. </w:t>
      </w:r>
      <w:r w:rsidR="00A61ABE">
        <w:rPr>
          <w:rFonts w:asciiTheme="minorHAnsi" w:eastAsiaTheme="minorHAnsi" w:hAnsiTheme="minorHAnsi" w:cstheme="minorHAnsi"/>
          <w:sz w:val="22"/>
          <w:szCs w:val="22"/>
          <w:lang w:eastAsia="en-US"/>
        </w:rPr>
        <w:t>mają</w:t>
      </w:r>
      <w:r w:rsidRPr="00CB0D6F">
        <w:rPr>
          <w:rFonts w:asciiTheme="minorHAnsi" w:eastAsiaTheme="minorHAnsi" w:hAnsiTheme="minorHAnsi" w:cstheme="minorHAnsi"/>
          <w:sz w:val="22"/>
          <w:szCs w:val="22"/>
          <w:lang w:eastAsia="en-US"/>
        </w:rPr>
        <w:t xml:space="preserve"> znajdować się na spawanej ramie montażowej, wykonanej ze stali nierdzewnej, zainstalowanej w szafie z drzwiami ze szkła akrylowego.</w:t>
      </w:r>
    </w:p>
    <w:p w14:paraId="21473C34" w14:textId="4A940E71" w:rsidR="00312D22" w:rsidRPr="00CB0D6F" w:rsidRDefault="00312D22"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Należy zapewnić</w:t>
      </w:r>
      <w:r w:rsidR="00BC7C25" w:rsidRPr="00CB0D6F">
        <w:rPr>
          <w:rFonts w:asciiTheme="minorHAnsi" w:eastAsiaTheme="minorHAnsi" w:hAnsiTheme="minorHAnsi" w:cstheme="minorHAnsi"/>
          <w:sz w:val="22"/>
          <w:szCs w:val="22"/>
          <w:lang w:eastAsia="en-US"/>
        </w:rPr>
        <w:t xml:space="preserve"> </w:t>
      </w:r>
      <w:r w:rsidRPr="00CB0D6F">
        <w:rPr>
          <w:rFonts w:asciiTheme="minorHAnsi" w:eastAsiaTheme="minorHAnsi" w:hAnsiTheme="minorHAnsi" w:cstheme="minorHAnsi"/>
          <w:sz w:val="22"/>
          <w:szCs w:val="22"/>
          <w:lang w:eastAsia="en-US"/>
        </w:rPr>
        <w:t>ciągłe (on-line) monitorowanie następujących parametrów wody</w:t>
      </w:r>
      <w:r w:rsidR="008C6EB4" w:rsidRPr="00CB0D6F">
        <w:rPr>
          <w:rFonts w:asciiTheme="minorHAnsi" w:eastAsiaTheme="minorHAnsi" w:hAnsiTheme="minorHAnsi" w:cstheme="minorHAnsi"/>
          <w:sz w:val="22"/>
          <w:szCs w:val="22"/>
          <w:lang w:eastAsia="en-US"/>
        </w:rPr>
        <w:t xml:space="preserve"> sieciowej</w:t>
      </w:r>
      <w:r w:rsidRPr="00CB0D6F">
        <w:rPr>
          <w:rFonts w:asciiTheme="minorHAnsi" w:eastAsiaTheme="minorHAnsi" w:hAnsiTheme="minorHAnsi" w:cstheme="minorHAnsi"/>
          <w:sz w:val="22"/>
          <w:szCs w:val="22"/>
          <w:lang w:eastAsia="en-US"/>
        </w:rPr>
        <w:t>:</w:t>
      </w:r>
      <w:r w:rsidR="008C6EB4" w:rsidRPr="00CB0D6F">
        <w:rPr>
          <w:rFonts w:asciiTheme="minorHAnsi" w:eastAsiaTheme="minorHAnsi" w:hAnsiTheme="minorHAnsi" w:cstheme="minorHAnsi"/>
          <w:sz w:val="22"/>
          <w:szCs w:val="22"/>
          <w:lang w:eastAsia="en-US"/>
        </w:rPr>
        <w:t xml:space="preserve"> </w:t>
      </w:r>
      <w:r w:rsidR="00E11DDC" w:rsidRPr="00CB0D6F">
        <w:rPr>
          <w:rFonts w:asciiTheme="minorHAnsi" w:eastAsiaTheme="minorHAnsi" w:hAnsiTheme="minorHAnsi" w:cstheme="minorHAnsi"/>
          <w:sz w:val="22"/>
          <w:szCs w:val="22"/>
          <w:lang w:eastAsia="en-US"/>
        </w:rPr>
        <w:t>konduktancja</w:t>
      </w:r>
      <w:r w:rsidR="008C6EB4" w:rsidRPr="00CB0D6F">
        <w:rPr>
          <w:rFonts w:asciiTheme="minorHAnsi" w:eastAsiaTheme="minorHAnsi" w:hAnsiTheme="minorHAnsi" w:cstheme="minorHAnsi"/>
          <w:sz w:val="22"/>
          <w:szCs w:val="22"/>
          <w:lang w:eastAsia="en-US"/>
        </w:rPr>
        <w:t xml:space="preserve">, pH, </w:t>
      </w:r>
      <w:r w:rsidR="007D2219" w:rsidRPr="00CB0D6F">
        <w:rPr>
          <w:rFonts w:asciiTheme="minorHAnsi" w:eastAsiaTheme="minorHAnsi" w:hAnsiTheme="minorHAnsi" w:cstheme="minorHAnsi"/>
          <w:sz w:val="22"/>
          <w:szCs w:val="22"/>
          <w:lang w:eastAsia="en-US"/>
        </w:rPr>
        <w:t>O</w:t>
      </w:r>
      <w:r w:rsidR="007D2219" w:rsidRPr="00590A3E">
        <w:rPr>
          <w:rFonts w:asciiTheme="minorHAnsi" w:eastAsiaTheme="minorHAnsi" w:hAnsiTheme="minorHAnsi" w:cstheme="minorHAnsi"/>
          <w:sz w:val="22"/>
          <w:szCs w:val="22"/>
          <w:vertAlign w:val="subscript"/>
          <w:lang w:eastAsia="en-US"/>
        </w:rPr>
        <w:t>2</w:t>
      </w:r>
      <w:r w:rsidR="008C6EB4" w:rsidRPr="00CB0D6F">
        <w:rPr>
          <w:rFonts w:asciiTheme="minorHAnsi" w:eastAsiaTheme="minorHAnsi" w:hAnsiTheme="minorHAnsi" w:cstheme="minorHAnsi"/>
          <w:sz w:val="22"/>
          <w:szCs w:val="22"/>
          <w:lang w:eastAsia="en-US"/>
        </w:rPr>
        <w:t>.</w:t>
      </w:r>
    </w:p>
    <w:p w14:paraId="598913CB" w14:textId="4ACCF380" w:rsidR="00DE57BC" w:rsidRPr="00CB0D6F" w:rsidRDefault="00DE57BC"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Dopuszcza się rezygnację z zastosowania analizatora pH na rzecz obliczeniowego pomiaru pH w oparciu o</w:t>
      </w:r>
      <w:r w:rsidR="0010448E" w:rsidRPr="00CB0D6F">
        <w:rPr>
          <w:rFonts w:asciiTheme="minorHAnsi" w:eastAsiaTheme="minorHAnsi" w:hAnsiTheme="minorHAnsi" w:cstheme="minorHAnsi"/>
          <w:sz w:val="22"/>
          <w:szCs w:val="22"/>
          <w:lang w:eastAsia="en-US"/>
        </w:rPr>
        <w:t> </w:t>
      </w:r>
      <w:r w:rsidRPr="00CB0D6F">
        <w:rPr>
          <w:rFonts w:asciiTheme="minorHAnsi" w:eastAsiaTheme="minorHAnsi" w:hAnsiTheme="minorHAnsi" w:cstheme="minorHAnsi"/>
          <w:sz w:val="22"/>
          <w:szCs w:val="22"/>
          <w:lang w:eastAsia="en-US"/>
        </w:rPr>
        <w:t xml:space="preserve">pomiary </w:t>
      </w:r>
      <w:r w:rsidR="00E11DDC" w:rsidRPr="00CB0D6F">
        <w:rPr>
          <w:rFonts w:asciiTheme="minorHAnsi" w:eastAsiaTheme="minorHAnsi" w:hAnsiTheme="minorHAnsi" w:cstheme="minorHAnsi"/>
          <w:sz w:val="22"/>
          <w:szCs w:val="22"/>
          <w:lang w:eastAsia="en-US"/>
        </w:rPr>
        <w:t>konduktancji</w:t>
      </w:r>
      <w:r w:rsidRPr="00CB0D6F">
        <w:rPr>
          <w:rFonts w:asciiTheme="minorHAnsi" w:eastAsiaTheme="minorHAnsi" w:hAnsiTheme="minorHAnsi" w:cstheme="minorHAnsi"/>
          <w:sz w:val="22"/>
          <w:szCs w:val="22"/>
          <w:lang w:eastAsia="en-US"/>
        </w:rPr>
        <w:t xml:space="preserve"> zgodnie z normą VGB S-006</w:t>
      </w:r>
      <w:r w:rsidR="001D46B6">
        <w:rPr>
          <w:rFonts w:asciiTheme="minorHAnsi" w:eastAsiaTheme="minorHAnsi" w:hAnsiTheme="minorHAnsi" w:cstheme="minorHAnsi"/>
          <w:sz w:val="22"/>
          <w:szCs w:val="22"/>
          <w:lang w:eastAsia="en-US"/>
        </w:rPr>
        <w:t xml:space="preserve"> lub równoważną</w:t>
      </w:r>
      <w:r w:rsidRPr="00CB0D6F">
        <w:rPr>
          <w:rFonts w:asciiTheme="minorHAnsi" w:eastAsiaTheme="minorHAnsi" w:hAnsiTheme="minorHAnsi" w:cstheme="minorHAnsi"/>
          <w:sz w:val="22"/>
          <w:szCs w:val="22"/>
          <w:lang w:eastAsia="en-US"/>
        </w:rPr>
        <w:t>.</w:t>
      </w:r>
    </w:p>
    <w:p w14:paraId="1ACF7CBD" w14:textId="20F366D6" w:rsidR="00312D22" w:rsidRDefault="005F0BED"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P</w:t>
      </w:r>
      <w:r w:rsidR="00312D22" w:rsidRPr="00CB0D6F">
        <w:rPr>
          <w:rFonts w:asciiTheme="minorHAnsi" w:eastAsiaTheme="minorHAnsi" w:hAnsiTheme="minorHAnsi" w:cstheme="minorHAnsi"/>
          <w:sz w:val="22"/>
          <w:szCs w:val="22"/>
          <w:lang w:eastAsia="en-US"/>
        </w:rPr>
        <w:t xml:space="preserve">anel musi mieć ponadto możliwość manualnego poboru próbki na potrzeby analiz laboratoryjnych. Instalację poboru, przygotowania oraz analizy próbek wody </w:t>
      </w:r>
      <w:r w:rsidRPr="00CB0D6F">
        <w:rPr>
          <w:rFonts w:asciiTheme="minorHAnsi" w:eastAsiaTheme="minorHAnsi" w:hAnsiTheme="minorHAnsi" w:cstheme="minorHAnsi"/>
          <w:sz w:val="22"/>
          <w:szCs w:val="22"/>
          <w:lang w:eastAsia="en-US"/>
        </w:rPr>
        <w:t>sieciowej</w:t>
      </w:r>
      <w:r w:rsidR="00312D22" w:rsidRPr="00CB0D6F">
        <w:rPr>
          <w:rFonts w:asciiTheme="minorHAnsi" w:eastAsiaTheme="minorHAnsi" w:hAnsiTheme="minorHAnsi" w:cstheme="minorHAnsi"/>
          <w:sz w:val="22"/>
          <w:szCs w:val="22"/>
          <w:lang w:eastAsia="en-US"/>
        </w:rPr>
        <w:t xml:space="preserve"> należy wykonać z</w:t>
      </w:r>
      <w:r w:rsidR="005E6005">
        <w:rPr>
          <w:rFonts w:asciiTheme="minorHAnsi" w:eastAsiaTheme="minorHAnsi" w:hAnsiTheme="minorHAnsi" w:cstheme="minorHAnsi"/>
          <w:sz w:val="22"/>
          <w:szCs w:val="22"/>
          <w:lang w:eastAsia="en-US"/>
        </w:rPr>
        <w:t> </w:t>
      </w:r>
      <w:r w:rsidR="00312D22" w:rsidRPr="00CB0D6F">
        <w:rPr>
          <w:rFonts w:asciiTheme="minorHAnsi" w:eastAsiaTheme="minorHAnsi" w:hAnsiTheme="minorHAnsi" w:cstheme="minorHAnsi"/>
          <w:sz w:val="22"/>
          <w:szCs w:val="22"/>
          <w:lang w:eastAsia="en-US"/>
        </w:rPr>
        <w:t>wysokogatunkowej stali nierdzewnej, z podwójnymi zaworami odcinającymi.</w:t>
      </w:r>
    </w:p>
    <w:p w14:paraId="1B2240DE" w14:textId="77777777" w:rsidR="00CB0D6F" w:rsidRPr="00CB0D6F" w:rsidRDefault="00CB0D6F" w:rsidP="00DB5AD0">
      <w:pPr>
        <w:spacing w:before="60" w:after="60"/>
        <w:jc w:val="both"/>
        <w:rPr>
          <w:rFonts w:asciiTheme="minorHAnsi" w:eastAsiaTheme="minorHAnsi" w:hAnsiTheme="minorHAnsi" w:cstheme="minorHAnsi"/>
          <w:sz w:val="22"/>
          <w:szCs w:val="22"/>
          <w:lang w:eastAsia="en-US"/>
        </w:rPr>
      </w:pPr>
    </w:p>
    <w:p w14:paraId="6919AAAD" w14:textId="00819BD9" w:rsidR="008A7189" w:rsidRPr="001D0C76" w:rsidRDefault="008A7189" w:rsidP="005F38E9">
      <w:pPr>
        <w:pStyle w:val="2nagwek2"/>
      </w:pPr>
      <w:bookmarkStart w:id="171" w:name="_Toc184805599"/>
      <w:r w:rsidRPr="001D0C76">
        <w:t>Kotłownia awaryjnej produkcji ciepła</w:t>
      </w:r>
      <w:r w:rsidR="00D14CBD">
        <w:t xml:space="preserve"> </w:t>
      </w:r>
      <w:r w:rsidR="00D72146">
        <w:t>(</w:t>
      </w:r>
      <w:r w:rsidR="00D14CBD">
        <w:t>Kotłownia pomocnicza)</w:t>
      </w:r>
      <w:bookmarkEnd w:id="171"/>
    </w:p>
    <w:p w14:paraId="2B67B9B4" w14:textId="44D1CA18" w:rsidR="008A7189" w:rsidRPr="00CB0D6F" w:rsidRDefault="008A7189"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W przypadku awarii linii termicznego przekształcania odpadów produkcja ciepła na </w:t>
      </w:r>
      <w:r w:rsidR="00C31D69" w:rsidRPr="00CB0D6F">
        <w:rPr>
          <w:rFonts w:asciiTheme="minorHAnsi" w:eastAsiaTheme="minorHAnsi" w:hAnsiTheme="minorHAnsi" w:cstheme="minorHAnsi"/>
          <w:sz w:val="22"/>
          <w:szCs w:val="22"/>
          <w:lang w:eastAsia="en-US"/>
        </w:rPr>
        <w:t>potrzeby</w:t>
      </w:r>
      <w:r w:rsidRPr="00CB0D6F">
        <w:rPr>
          <w:rFonts w:asciiTheme="minorHAnsi" w:eastAsiaTheme="minorHAnsi" w:hAnsiTheme="minorHAnsi" w:cstheme="minorHAnsi"/>
          <w:sz w:val="22"/>
          <w:szCs w:val="22"/>
          <w:lang w:eastAsia="en-US"/>
        </w:rPr>
        <w:t xml:space="preserve"> własne</w:t>
      </w:r>
      <w:r w:rsidR="00C31D69" w:rsidRPr="00CB0D6F">
        <w:rPr>
          <w:rFonts w:asciiTheme="minorHAnsi" w:eastAsiaTheme="minorHAnsi" w:hAnsiTheme="minorHAnsi" w:cstheme="minorHAnsi"/>
          <w:sz w:val="22"/>
          <w:szCs w:val="22"/>
          <w:lang w:eastAsia="en-US"/>
        </w:rPr>
        <w:t xml:space="preserve"> ogrzewania</w:t>
      </w:r>
      <w:r w:rsidRPr="00CB0D6F">
        <w:rPr>
          <w:rFonts w:asciiTheme="minorHAnsi" w:eastAsiaTheme="minorHAnsi" w:hAnsiTheme="minorHAnsi" w:cstheme="minorHAnsi"/>
          <w:sz w:val="22"/>
          <w:szCs w:val="22"/>
          <w:lang w:eastAsia="en-US"/>
        </w:rPr>
        <w:t xml:space="preserve"> ITPOK </w:t>
      </w:r>
      <w:r w:rsidR="00021170">
        <w:rPr>
          <w:rFonts w:asciiTheme="minorHAnsi" w:eastAsiaTheme="minorHAnsi" w:hAnsiTheme="minorHAnsi" w:cstheme="minorHAnsi"/>
          <w:sz w:val="22"/>
          <w:szCs w:val="22"/>
          <w:lang w:eastAsia="en-US"/>
        </w:rPr>
        <w:t>będzie</w:t>
      </w:r>
      <w:r w:rsidRPr="00CB0D6F">
        <w:rPr>
          <w:rFonts w:asciiTheme="minorHAnsi" w:eastAsiaTheme="minorHAnsi" w:hAnsiTheme="minorHAnsi" w:cstheme="minorHAnsi"/>
          <w:sz w:val="22"/>
          <w:szCs w:val="22"/>
          <w:lang w:eastAsia="en-US"/>
        </w:rPr>
        <w:t xml:space="preserve"> prowadzona w kotłowni awaryjnej produkcji ciepła.</w:t>
      </w:r>
    </w:p>
    <w:p w14:paraId="4C0005D0" w14:textId="426966C0" w:rsidR="008A7189" w:rsidRPr="00CB0D6F" w:rsidRDefault="008A7189"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Wykonawca dostarczy, zainstaluje i uruchomi kocioł opalany lekkim olejem opałowym o mocy znamionowej 0,5 MW. Kocioł z instalacjami okołokotłowymi </w:t>
      </w:r>
      <w:r w:rsidR="00021170">
        <w:rPr>
          <w:rFonts w:asciiTheme="minorHAnsi" w:eastAsiaTheme="minorHAnsi" w:hAnsiTheme="minorHAnsi" w:cstheme="minorHAnsi"/>
          <w:sz w:val="22"/>
          <w:szCs w:val="22"/>
          <w:lang w:eastAsia="en-US"/>
        </w:rPr>
        <w:t>zostanie</w:t>
      </w:r>
      <w:r w:rsidRPr="00CB0D6F">
        <w:rPr>
          <w:rFonts w:asciiTheme="minorHAnsi" w:eastAsiaTheme="minorHAnsi" w:hAnsiTheme="minorHAnsi" w:cstheme="minorHAnsi"/>
          <w:sz w:val="22"/>
          <w:szCs w:val="22"/>
          <w:lang w:eastAsia="en-US"/>
        </w:rPr>
        <w:t xml:space="preserve"> zabudowany w kontenerze.</w:t>
      </w:r>
    </w:p>
    <w:p w14:paraId="656409EF" w14:textId="2496DDA1" w:rsidR="008A7189" w:rsidRPr="00CB0D6F" w:rsidRDefault="008A7189"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Instalacja kotła </w:t>
      </w:r>
      <w:r w:rsidR="00021170">
        <w:rPr>
          <w:rFonts w:asciiTheme="minorHAnsi" w:eastAsiaTheme="minorHAnsi" w:hAnsiTheme="minorHAnsi" w:cstheme="minorHAnsi"/>
          <w:sz w:val="22"/>
          <w:szCs w:val="22"/>
          <w:lang w:eastAsia="en-US"/>
        </w:rPr>
        <w:t>będzie</w:t>
      </w:r>
      <w:r w:rsidRPr="00CB0D6F">
        <w:rPr>
          <w:rFonts w:asciiTheme="minorHAnsi" w:eastAsiaTheme="minorHAnsi" w:hAnsiTheme="minorHAnsi" w:cstheme="minorHAnsi"/>
          <w:sz w:val="22"/>
          <w:szCs w:val="22"/>
          <w:lang w:eastAsia="en-US"/>
        </w:rPr>
        <w:t xml:space="preserve"> podłączona pod instalację dystrybucji lekkiego oleju opałowego oraz pod instalację </w:t>
      </w:r>
      <w:r w:rsidR="009E2F75" w:rsidRPr="00CB0D6F">
        <w:rPr>
          <w:rFonts w:asciiTheme="minorHAnsi" w:eastAsiaTheme="minorHAnsi" w:hAnsiTheme="minorHAnsi" w:cstheme="minorHAnsi"/>
          <w:sz w:val="22"/>
          <w:szCs w:val="22"/>
          <w:lang w:eastAsia="en-US"/>
        </w:rPr>
        <w:t xml:space="preserve">sieci wewnętrznej wody centralnego ogrzewania ITPOK. </w:t>
      </w:r>
    </w:p>
    <w:p w14:paraId="0BC96E1D" w14:textId="1DAB4FC9" w:rsidR="000C62BE" w:rsidRDefault="009E2F75"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Lokalizację kotłowni Wykonawca uzgodni z Zamawiającym na etapie wykonania Projektu podstawowego. </w:t>
      </w:r>
    </w:p>
    <w:p w14:paraId="50208EC9" w14:textId="77777777" w:rsidR="00CB0D6F" w:rsidRPr="00C016C4" w:rsidRDefault="00CB0D6F" w:rsidP="00DB5AD0">
      <w:pPr>
        <w:spacing w:before="60" w:after="60"/>
        <w:jc w:val="both"/>
        <w:rPr>
          <w:rFonts w:asciiTheme="minorHAnsi" w:hAnsiTheme="minorHAnsi" w:cstheme="minorHAnsi"/>
          <w:sz w:val="22"/>
          <w:szCs w:val="22"/>
        </w:rPr>
      </w:pPr>
    </w:p>
    <w:p w14:paraId="1F04CAB8" w14:textId="63FC1727" w:rsidR="00894807" w:rsidRPr="00136CE2" w:rsidRDefault="00894807" w:rsidP="00DB5AD0">
      <w:pPr>
        <w:pStyle w:val="1nagwek1"/>
      </w:pPr>
      <w:bookmarkStart w:id="172" w:name="_Toc142639316"/>
      <w:bookmarkStart w:id="173" w:name="_Toc142639317"/>
      <w:bookmarkStart w:id="174" w:name="_Toc142639318"/>
      <w:bookmarkStart w:id="175" w:name="_Toc142639319"/>
      <w:bookmarkStart w:id="176" w:name="_Toc142639320"/>
      <w:bookmarkStart w:id="177" w:name="_Toc142639321"/>
      <w:bookmarkStart w:id="178" w:name="_Toc142639322"/>
      <w:bookmarkStart w:id="179" w:name="_Toc142639323"/>
      <w:bookmarkStart w:id="180" w:name="_Toc142639324"/>
      <w:bookmarkStart w:id="181" w:name="_Toc142639325"/>
      <w:bookmarkStart w:id="182" w:name="_Toc142639326"/>
      <w:bookmarkStart w:id="183" w:name="_Toc142639327"/>
      <w:bookmarkStart w:id="184" w:name="_Toc142639328"/>
      <w:bookmarkStart w:id="185" w:name="_Toc142639329"/>
      <w:bookmarkStart w:id="186" w:name="_Toc142639330"/>
      <w:bookmarkStart w:id="187" w:name="_Toc142639331"/>
      <w:bookmarkStart w:id="188" w:name="_Toc142639332"/>
      <w:bookmarkStart w:id="189" w:name="_Toc142639333"/>
      <w:bookmarkStart w:id="190" w:name="_Toc142639334"/>
      <w:bookmarkStart w:id="191" w:name="_Toc142639335"/>
      <w:bookmarkStart w:id="192" w:name="_Toc142639336"/>
      <w:bookmarkStart w:id="193" w:name="_Toc142639337"/>
      <w:bookmarkStart w:id="194" w:name="_Toc142639338"/>
      <w:bookmarkStart w:id="195" w:name="_Toc142639339"/>
      <w:bookmarkStart w:id="196" w:name="_Toc142639340"/>
      <w:bookmarkStart w:id="197" w:name="_Toc142639341"/>
      <w:bookmarkStart w:id="198" w:name="_Toc142639342"/>
      <w:bookmarkStart w:id="199" w:name="_Toc142639343"/>
      <w:bookmarkStart w:id="200" w:name="_Toc142639344"/>
      <w:bookmarkStart w:id="201" w:name="_Toc142639345"/>
      <w:bookmarkStart w:id="202" w:name="_Toc142639346"/>
      <w:bookmarkStart w:id="203" w:name="_Toc142639347"/>
      <w:bookmarkStart w:id="204" w:name="_Toc142639348"/>
      <w:bookmarkStart w:id="205" w:name="_Toc142639349"/>
      <w:bookmarkStart w:id="206" w:name="_Toc142639350"/>
      <w:bookmarkStart w:id="207" w:name="_Toc142639351"/>
      <w:bookmarkStart w:id="208" w:name="_Toc142639352"/>
      <w:bookmarkStart w:id="209" w:name="_Toc142639353"/>
      <w:bookmarkStart w:id="210" w:name="_Toc142639354"/>
      <w:bookmarkStart w:id="211" w:name="_Toc142639355"/>
      <w:bookmarkStart w:id="212" w:name="_Toc142639356"/>
      <w:bookmarkStart w:id="213" w:name="_Toc142639357"/>
      <w:bookmarkStart w:id="214" w:name="_Toc142639358"/>
      <w:bookmarkStart w:id="215" w:name="_Toc142639359"/>
      <w:bookmarkStart w:id="216" w:name="_Toc142639360"/>
      <w:bookmarkStart w:id="217" w:name="_Toc142639361"/>
      <w:bookmarkStart w:id="218" w:name="_Toc142639362"/>
      <w:bookmarkStart w:id="219" w:name="_Toc142639363"/>
      <w:bookmarkStart w:id="220" w:name="_Toc142639364"/>
      <w:bookmarkStart w:id="221" w:name="_Toc142639365"/>
      <w:bookmarkStart w:id="222" w:name="_Toc142639366"/>
      <w:bookmarkStart w:id="223" w:name="_Toc142639367"/>
      <w:bookmarkStart w:id="224" w:name="_Toc142639368"/>
      <w:bookmarkStart w:id="225" w:name="_Toc142639369"/>
      <w:bookmarkStart w:id="226" w:name="_Toc142639370"/>
      <w:bookmarkStart w:id="227" w:name="_Toc142639371"/>
      <w:bookmarkStart w:id="228" w:name="_Toc142639372"/>
      <w:bookmarkStart w:id="229" w:name="_Toc142639373"/>
      <w:bookmarkStart w:id="230" w:name="_Toc142639374"/>
      <w:bookmarkStart w:id="231" w:name="_Toc142639375"/>
      <w:bookmarkStart w:id="232" w:name="_Toc142639376"/>
      <w:bookmarkStart w:id="233" w:name="_Toc142639377"/>
      <w:bookmarkStart w:id="234" w:name="_Toc142639378"/>
      <w:bookmarkStart w:id="235" w:name="_Toc142639379"/>
      <w:bookmarkStart w:id="236" w:name="_Toc142639380"/>
      <w:bookmarkStart w:id="237" w:name="_Toc142639381"/>
      <w:bookmarkStart w:id="238" w:name="_Toc142639382"/>
      <w:bookmarkStart w:id="239" w:name="_Toc142639383"/>
      <w:bookmarkStart w:id="240" w:name="_Toc142639384"/>
      <w:bookmarkStart w:id="241" w:name="_Toc142639385"/>
      <w:bookmarkStart w:id="242" w:name="_Toc142639386"/>
      <w:bookmarkStart w:id="243" w:name="_Toc142639387"/>
      <w:bookmarkStart w:id="244" w:name="_Toc142639388"/>
      <w:bookmarkStart w:id="245" w:name="_Toc142639389"/>
      <w:bookmarkStart w:id="246" w:name="_Toc142639390"/>
      <w:bookmarkStart w:id="247" w:name="_Toc142639391"/>
      <w:bookmarkStart w:id="248" w:name="_Toc142639392"/>
      <w:bookmarkStart w:id="249" w:name="_Toc142639393"/>
      <w:bookmarkStart w:id="250" w:name="_Toc142639394"/>
      <w:bookmarkStart w:id="251" w:name="_Toc142639395"/>
      <w:bookmarkStart w:id="252" w:name="_Toc142639396"/>
      <w:bookmarkStart w:id="253" w:name="_Toc142639397"/>
      <w:bookmarkStart w:id="254" w:name="_Toc142639398"/>
      <w:bookmarkStart w:id="255" w:name="_Toc142639399"/>
      <w:bookmarkStart w:id="256" w:name="_Toc142639400"/>
      <w:bookmarkStart w:id="257" w:name="_Toc142639401"/>
      <w:bookmarkStart w:id="258" w:name="_Toc142639402"/>
      <w:bookmarkStart w:id="259" w:name="_Toc142639403"/>
      <w:bookmarkStart w:id="260" w:name="_Toc142639404"/>
      <w:bookmarkStart w:id="261" w:name="_Toc142639405"/>
      <w:bookmarkStart w:id="262" w:name="_Toc142639406"/>
      <w:bookmarkStart w:id="263" w:name="_Toc142639407"/>
      <w:bookmarkStart w:id="264" w:name="_Toc142639408"/>
      <w:bookmarkStart w:id="265" w:name="_Toc142639409"/>
      <w:bookmarkStart w:id="266" w:name="_Toc142639410"/>
      <w:bookmarkStart w:id="267" w:name="_Toc142639411"/>
      <w:bookmarkStart w:id="268" w:name="_Toc142639412"/>
      <w:bookmarkStart w:id="269" w:name="_Toc142639413"/>
      <w:bookmarkStart w:id="270" w:name="_Toc142639414"/>
      <w:bookmarkStart w:id="271" w:name="_Toc142639415"/>
      <w:bookmarkStart w:id="272" w:name="_Toc142639416"/>
      <w:bookmarkStart w:id="273" w:name="_Toc142639417"/>
      <w:bookmarkStart w:id="274" w:name="_Toc142639418"/>
      <w:bookmarkStart w:id="275" w:name="_Toc142639419"/>
      <w:bookmarkStart w:id="276" w:name="_Toc142639420"/>
      <w:bookmarkStart w:id="277" w:name="_Toc142639421"/>
      <w:bookmarkStart w:id="278" w:name="_Toc184805600"/>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Pr="00136CE2">
        <w:t xml:space="preserve">Wymagania dla </w:t>
      </w:r>
      <w:r w:rsidR="00BC0B40" w:rsidRPr="00136CE2">
        <w:t>maszyn, urządzeń</w:t>
      </w:r>
      <w:r w:rsidR="0063021D" w:rsidRPr="00136CE2">
        <w:t>,</w:t>
      </w:r>
      <w:r w:rsidR="00BC0B40" w:rsidRPr="00136CE2">
        <w:t xml:space="preserve"> </w:t>
      </w:r>
      <w:r w:rsidRPr="00136CE2">
        <w:t xml:space="preserve">instalacji </w:t>
      </w:r>
      <w:bookmarkEnd w:id="3"/>
      <w:r w:rsidR="00BC0B40" w:rsidRPr="00136CE2">
        <w:t xml:space="preserve">oraz </w:t>
      </w:r>
      <w:r w:rsidR="0088514B" w:rsidRPr="00136CE2">
        <w:t>robót i montaży</w:t>
      </w:r>
      <w:r w:rsidR="00223E54" w:rsidRPr="00136CE2">
        <w:t xml:space="preserve"> technologicznych</w:t>
      </w:r>
      <w:bookmarkEnd w:id="278"/>
    </w:p>
    <w:p w14:paraId="15E1C34C" w14:textId="492CBEAF" w:rsidR="00894807" w:rsidRDefault="0092197E" w:rsidP="00DB5AD0">
      <w:pPr>
        <w:spacing w:before="60" w:after="60"/>
        <w:jc w:val="both"/>
        <w:rPr>
          <w:rFonts w:asciiTheme="minorHAnsi" w:eastAsiaTheme="minorHAnsi" w:hAnsiTheme="minorHAnsi" w:cstheme="minorHAnsi"/>
          <w:sz w:val="22"/>
          <w:szCs w:val="22"/>
          <w:lang w:eastAsia="en-US"/>
        </w:rPr>
      </w:pPr>
      <w:bookmarkStart w:id="279" w:name="_Toc126563607"/>
      <w:r w:rsidRPr="00C016C4">
        <w:rPr>
          <w:rFonts w:asciiTheme="minorHAnsi" w:eastAsiaTheme="minorHAnsi" w:hAnsiTheme="minorHAnsi" w:cstheme="minorHAnsi"/>
          <w:sz w:val="22"/>
          <w:szCs w:val="22"/>
          <w:lang w:eastAsia="en-US"/>
        </w:rPr>
        <w:t>N</w:t>
      </w:r>
      <w:r w:rsidR="00581E5D" w:rsidRPr="00C016C4">
        <w:rPr>
          <w:rFonts w:asciiTheme="minorHAnsi" w:eastAsiaTheme="minorHAnsi" w:hAnsiTheme="minorHAnsi" w:cstheme="minorHAnsi"/>
          <w:sz w:val="22"/>
          <w:szCs w:val="22"/>
          <w:lang w:eastAsia="en-US"/>
        </w:rPr>
        <w:t>iniejsz</w:t>
      </w:r>
      <w:r w:rsidRPr="00C016C4">
        <w:rPr>
          <w:rFonts w:asciiTheme="minorHAnsi" w:eastAsiaTheme="minorHAnsi" w:hAnsiTheme="minorHAnsi" w:cstheme="minorHAnsi"/>
          <w:sz w:val="22"/>
          <w:szCs w:val="22"/>
          <w:lang w:eastAsia="en-US"/>
        </w:rPr>
        <w:t>e</w:t>
      </w:r>
      <w:r w:rsidR="00581E5D" w:rsidRPr="00C016C4">
        <w:rPr>
          <w:rFonts w:asciiTheme="minorHAnsi" w:eastAsiaTheme="minorHAnsi" w:hAnsiTheme="minorHAnsi" w:cstheme="minorHAnsi"/>
          <w:sz w:val="22"/>
          <w:szCs w:val="22"/>
          <w:lang w:eastAsia="en-US"/>
        </w:rPr>
        <w:t xml:space="preserve"> wymagania stanowi</w:t>
      </w:r>
      <w:r w:rsidRPr="00C016C4">
        <w:rPr>
          <w:rFonts w:asciiTheme="minorHAnsi" w:eastAsiaTheme="minorHAnsi" w:hAnsiTheme="minorHAnsi" w:cstheme="minorHAnsi"/>
          <w:sz w:val="22"/>
          <w:szCs w:val="22"/>
          <w:lang w:eastAsia="en-US"/>
        </w:rPr>
        <w:t>ą</w:t>
      </w:r>
      <w:r w:rsidR="00581E5D" w:rsidRPr="00C016C4">
        <w:rPr>
          <w:rFonts w:asciiTheme="minorHAnsi" w:eastAsiaTheme="minorHAnsi" w:hAnsiTheme="minorHAnsi" w:cstheme="minorHAnsi"/>
          <w:sz w:val="22"/>
          <w:szCs w:val="22"/>
          <w:lang w:eastAsia="en-US"/>
        </w:rPr>
        <w:t xml:space="preserve"> ramy, w których Wykonawca </w:t>
      </w:r>
      <w:r w:rsidR="00902AC2" w:rsidRPr="00C016C4">
        <w:rPr>
          <w:rFonts w:asciiTheme="minorHAnsi" w:eastAsiaTheme="minorHAnsi" w:hAnsiTheme="minorHAnsi" w:cstheme="minorHAnsi"/>
          <w:sz w:val="22"/>
          <w:szCs w:val="22"/>
          <w:lang w:eastAsia="en-US"/>
        </w:rPr>
        <w:t>ma swobodę doboru rozwiązań</w:t>
      </w:r>
      <w:r w:rsidR="009A4ADA" w:rsidRPr="00C016C4">
        <w:rPr>
          <w:rFonts w:asciiTheme="minorHAnsi" w:eastAsiaTheme="minorHAnsi" w:hAnsiTheme="minorHAnsi" w:cstheme="minorHAnsi"/>
          <w:sz w:val="22"/>
          <w:szCs w:val="22"/>
          <w:lang w:eastAsia="en-US"/>
        </w:rPr>
        <w:t>.</w:t>
      </w:r>
      <w:r w:rsidR="00514EE3" w:rsidRPr="00C016C4">
        <w:rPr>
          <w:rFonts w:asciiTheme="minorHAnsi" w:eastAsiaTheme="minorHAnsi" w:hAnsiTheme="minorHAnsi" w:cstheme="minorHAnsi"/>
          <w:sz w:val="22"/>
          <w:szCs w:val="22"/>
          <w:lang w:eastAsia="en-US"/>
        </w:rPr>
        <w:t xml:space="preserve"> </w:t>
      </w:r>
      <w:r w:rsidR="00BA54C5" w:rsidRPr="00C016C4">
        <w:rPr>
          <w:rFonts w:asciiTheme="minorHAnsi" w:eastAsiaTheme="minorHAnsi" w:hAnsiTheme="minorHAnsi" w:cstheme="minorHAnsi"/>
          <w:sz w:val="22"/>
          <w:szCs w:val="22"/>
          <w:lang w:eastAsia="en-US"/>
        </w:rPr>
        <w:t>Podczas projektowania i doboru</w:t>
      </w:r>
      <w:r w:rsidR="005C6E51" w:rsidRPr="00C016C4">
        <w:rPr>
          <w:rFonts w:asciiTheme="minorHAnsi" w:eastAsiaTheme="minorHAnsi" w:hAnsiTheme="minorHAnsi" w:cstheme="minorHAnsi"/>
          <w:sz w:val="22"/>
          <w:szCs w:val="22"/>
          <w:lang w:eastAsia="en-US"/>
        </w:rPr>
        <w:t xml:space="preserve"> materiałów, maszyn i</w:t>
      </w:r>
      <w:r w:rsidR="00BA54C5" w:rsidRPr="00C016C4">
        <w:rPr>
          <w:rFonts w:asciiTheme="minorHAnsi" w:eastAsiaTheme="minorHAnsi" w:hAnsiTheme="minorHAnsi" w:cstheme="minorHAnsi"/>
          <w:sz w:val="22"/>
          <w:szCs w:val="22"/>
          <w:lang w:eastAsia="en-US"/>
        </w:rPr>
        <w:t xml:space="preserve"> urządzeń należy </w:t>
      </w:r>
      <w:r w:rsidR="00A03FC9" w:rsidRPr="00C016C4">
        <w:rPr>
          <w:rFonts w:asciiTheme="minorHAnsi" w:eastAsiaTheme="minorHAnsi" w:hAnsiTheme="minorHAnsi" w:cstheme="minorHAnsi"/>
          <w:sz w:val="22"/>
          <w:szCs w:val="22"/>
          <w:lang w:eastAsia="en-US"/>
        </w:rPr>
        <w:t>starać się zapewnić jak</w:t>
      </w:r>
      <w:r w:rsidR="00E16E15" w:rsidRPr="00C016C4">
        <w:rPr>
          <w:rFonts w:asciiTheme="minorHAnsi" w:eastAsiaTheme="minorHAnsi" w:hAnsiTheme="minorHAnsi" w:cstheme="minorHAnsi"/>
          <w:sz w:val="22"/>
          <w:szCs w:val="22"/>
          <w:lang w:eastAsia="en-US"/>
        </w:rPr>
        <w:t xml:space="preserve"> największe </w:t>
      </w:r>
      <w:r w:rsidR="00BA54C5" w:rsidRPr="00C016C4">
        <w:rPr>
          <w:rFonts w:asciiTheme="minorHAnsi" w:eastAsiaTheme="minorHAnsi" w:hAnsiTheme="minorHAnsi" w:cstheme="minorHAnsi"/>
          <w:sz w:val="22"/>
          <w:szCs w:val="22"/>
          <w:lang w:eastAsia="en-US"/>
        </w:rPr>
        <w:lastRenderedPageBreak/>
        <w:t xml:space="preserve">ujednolicenie </w:t>
      </w:r>
      <w:r w:rsidR="008A342C" w:rsidRPr="00C016C4">
        <w:rPr>
          <w:rFonts w:asciiTheme="minorHAnsi" w:eastAsiaTheme="minorHAnsi" w:hAnsiTheme="minorHAnsi" w:cstheme="minorHAnsi"/>
          <w:sz w:val="22"/>
          <w:szCs w:val="22"/>
          <w:lang w:eastAsia="en-US"/>
        </w:rPr>
        <w:t>celem</w:t>
      </w:r>
      <w:r w:rsidR="00F3124C" w:rsidRPr="00C016C4">
        <w:rPr>
          <w:rFonts w:asciiTheme="minorHAnsi" w:eastAsiaTheme="minorHAnsi" w:hAnsiTheme="minorHAnsi" w:cstheme="minorHAnsi"/>
          <w:sz w:val="22"/>
          <w:szCs w:val="22"/>
          <w:lang w:eastAsia="en-US"/>
        </w:rPr>
        <w:t xml:space="preserve"> łatwiejszej gospodarki magazynowej</w:t>
      </w:r>
      <w:r w:rsidR="00BA54C5" w:rsidRPr="00C016C4">
        <w:rPr>
          <w:rFonts w:asciiTheme="minorHAnsi" w:eastAsiaTheme="minorHAnsi" w:hAnsiTheme="minorHAnsi" w:cstheme="minorHAnsi"/>
          <w:sz w:val="22"/>
          <w:szCs w:val="22"/>
          <w:lang w:eastAsia="en-US"/>
        </w:rPr>
        <w:t xml:space="preserve"> </w:t>
      </w:r>
      <w:r w:rsidR="00CF019D" w:rsidRPr="00C016C4">
        <w:rPr>
          <w:rFonts w:asciiTheme="minorHAnsi" w:eastAsiaTheme="minorHAnsi" w:hAnsiTheme="minorHAnsi" w:cstheme="minorHAnsi"/>
          <w:sz w:val="22"/>
          <w:szCs w:val="22"/>
          <w:lang w:eastAsia="en-US"/>
        </w:rPr>
        <w:t xml:space="preserve">materiałów eksploatacyjnych i </w:t>
      </w:r>
      <w:r w:rsidR="00BA54C5" w:rsidRPr="00C016C4">
        <w:rPr>
          <w:rFonts w:asciiTheme="minorHAnsi" w:eastAsiaTheme="minorHAnsi" w:hAnsiTheme="minorHAnsi" w:cstheme="minorHAnsi"/>
          <w:sz w:val="22"/>
          <w:szCs w:val="22"/>
          <w:lang w:eastAsia="en-US"/>
        </w:rPr>
        <w:t xml:space="preserve">części zamiennych. </w:t>
      </w:r>
      <w:r w:rsidR="00317BC1" w:rsidRPr="00C016C4">
        <w:rPr>
          <w:rFonts w:asciiTheme="minorHAnsi" w:eastAsiaTheme="minorHAnsi" w:hAnsiTheme="minorHAnsi" w:cstheme="minorHAnsi"/>
          <w:sz w:val="22"/>
          <w:szCs w:val="22"/>
          <w:lang w:eastAsia="en-US"/>
        </w:rPr>
        <w:t>Instalacja zapewni</w:t>
      </w:r>
      <w:r w:rsidR="00021170">
        <w:rPr>
          <w:rFonts w:asciiTheme="minorHAnsi" w:eastAsiaTheme="minorHAnsi" w:hAnsiTheme="minorHAnsi" w:cstheme="minorHAnsi"/>
          <w:sz w:val="22"/>
          <w:szCs w:val="22"/>
          <w:lang w:eastAsia="en-US"/>
        </w:rPr>
        <w:t>ać będzie</w:t>
      </w:r>
      <w:r w:rsidR="00317BC1" w:rsidRPr="00C016C4">
        <w:rPr>
          <w:rFonts w:asciiTheme="minorHAnsi" w:eastAsiaTheme="minorHAnsi" w:hAnsiTheme="minorHAnsi" w:cstheme="minorHAnsi"/>
          <w:sz w:val="22"/>
          <w:szCs w:val="22"/>
          <w:lang w:eastAsia="en-US"/>
        </w:rPr>
        <w:t xml:space="preserve"> bezpieczeństwo eksploatacji i odpowiadać najnowszemu stanowi techniki.</w:t>
      </w:r>
      <w:r w:rsidR="0020283D"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Przy doborze rozwiązań technicznych, technologicznych i procesowych należy założyć przewidywany okres eksploatacji Instalacji wynoszący min. </w:t>
      </w:r>
      <w:r w:rsidR="00021811" w:rsidRPr="00C016C4">
        <w:rPr>
          <w:rFonts w:asciiTheme="minorHAnsi" w:eastAsiaTheme="minorHAnsi" w:hAnsiTheme="minorHAnsi" w:cstheme="minorHAnsi"/>
          <w:sz w:val="22"/>
          <w:szCs w:val="22"/>
          <w:lang w:eastAsia="en-US"/>
        </w:rPr>
        <w:t>25</w:t>
      </w:r>
      <w:r w:rsidR="00894807" w:rsidRPr="00C016C4">
        <w:rPr>
          <w:rFonts w:asciiTheme="minorHAnsi" w:eastAsiaTheme="minorHAnsi" w:hAnsiTheme="minorHAnsi" w:cstheme="minorHAnsi"/>
          <w:sz w:val="22"/>
          <w:szCs w:val="22"/>
          <w:lang w:eastAsia="en-US"/>
        </w:rPr>
        <w:t xml:space="preserve"> lat.</w:t>
      </w:r>
      <w:bookmarkEnd w:id="279"/>
    </w:p>
    <w:p w14:paraId="13F9B3D0"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F7927E5" w14:textId="401A921F" w:rsidR="00894807" w:rsidRPr="00136CE2" w:rsidRDefault="00894807" w:rsidP="005F38E9">
      <w:pPr>
        <w:pStyle w:val="2nagwek2"/>
      </w:pPr>
      <w:bookmarkStart w:id="280" w:name="_Toc126563609"/>
      <w:bookmarkStart w:id="281" w:name="_Toc184805601"/>
      <w:r w:rsidRPr="00136CE2">
        <w:t>Maszyny wirnikowe</w:t>
      </w:r>
      <w:bookmarkEnd w:id="280"/>
      <w:bookmarkEnd w:id="281"/>
    </w:p>
    <w:p w14:paraId="4869341F" w14:textId="01F1FB24" w:rsidR="0084172B"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w:t>
      </w:r>
      <w:r w:rsidR="0050236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pompy, wentylatory, dmuchawy, sprężarki</w:t>
      </w:r>
      <w:r w:rsidR="0050236A" w:rsidRPr="00C016C4">
        <w:rPr>
          <w:rFonts w:asciiTheme="minorHAnsi" w:eastAsiaTheme="minorHAnsi" w:hAnsiTheme="minorHAnsi" w:cstheme="minorHAnsi"/>
          <w:sz w:val="22"/>
          <w:szCs w:val="22"/>
          <w:lang w:eastAsia="en-US"/>
        </w:rPr>
        <w:t xml:space="preserve"> itp.)</w:t>
      </w:r>
      <w:r w:rsidRPr="00C016C4">
        <w:rPr>
          <w:rFonts w:asciiTheme="minorHAnsi" w:eastAsiaTheme="minorHAnsi" w:hAnsiTheme="minorHAnsi" w:cstheme="minorHAnsi"/>
          <w:sz w:val="22"/>
          <w:szCs w:val="22"/>
          <w:lang w:eastAsia="en-US"/>
        </w:rPr>
        <w:t xml:space="preserve"> będą dobrane z zapasem wydajności oraz</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 naddatkami sprężu i wysokości podnoszenia, co najmniej 10%</w:t>
      </w:r>
      <w:r w:rsidR="00343274" w:rsidRPr="00C016C4">
        <w:rPr>
          <w:rFonts w:asciiTheme="minorHAnsi" w:eastAsiaTheme="minorHAnsi" w:hAnsiTheme="minorHAnsi" w:cstheme="minorHAnsi"/>
          <w:sz w:val="22"/>
          <w:szCs w:val="22"/>
          <w:lang w:eastAsia="en-US"/>
        </w:rPr>
        <w:t xml:space="preserve"> względem nominalnego punktu pracy</w:t>
      </w:r>
      <w:r w:rsidR="002D1CA1" w:rsidRPr="00C016C4">
        <w:rPr>
          <w:rFonts w:asciiTheme="minorHAnsi" w:eastAsiaTheme="minorHAnsi" w:hAnsiTheme="minorHAnsi" w:cstheme="minorHAnsi"/>
          <w:sz w:val="22"/>
          <w:szCs w:val="22"/>
          <w:lang w:eastAsia="en-US"/>
        </w:rPr>
        <w:t xml:space="preserve">, mając na </w:t>
      </w:r>
      <w:r w:rsidR="0084172B" w:rsidRPr="00C016C4">
        <w:rPr>
          <w:rFonts w:asciiTheme="minorHAnsi" w:eastAsiaTheme="minorHAnsi" w:hAnsiTheme="minorHAnsi" w:cstheme="minorHAnsi"/>
          <w:sz w:val="22"/>
          <w:szCs w:val="22"/>
          <w:lang w:eastAsia="en-US"/>
        </w:rPr>
        <w:t>względzie</w:t>
      </w:r>
      <w:r w:rsidR="00233F57" w:rsidRPr="00C016C4">
        <w:rPr>
          <w:rFonts w:asciiTheme="minorHAnsi" w:eastAsiaTheme="minorHAnsi" w:hAnsiTheme="minorHAnsi" w:cstheme="minorHAnsi"/>
          <w:sz w:val="22"/>
          <w:szCs w:val="22"/>
          <w:lang w:eastAsia="en-US"/>
        </w:rPr>
        <w:t xml:space="preserve"> takie</w:t>
      </w:r>
      <w:r w:rsidR="001F0C52" w:rsidRPr="00C016C4">
        <w:rPr>
          <w:rFonts w:asciiTheme="minorHAnsi" w:eastAsiaTheme="minorHAnsi" w:hAnsiTheme="minorHAnsi" w:cstheme="minorHAnsi"/>
          <w:sz w:val="22"/>
          <w:szCs w:val="22"/>
          <w:lang w:eastAsia="en-US"/>
        </w:rPr>
        <w:t xml:space="preserve"> niekorzystne przypadki obliczeniowe</w:t>
      </w:r>
      <w:r w:rsidR="00917D3D" w:rsidRPr="00C016C4">
        <w:rPr>
          <w:rFonts w:asciiTheme="minorHAnsi" w:eastAsiaTheme="minorHAnsi" w:hAnsiTheme="minorHAnsi" w:cstheme="minorHAnsi"/>
          <w:sz w:val="22"/>
          <w:szCs w:val="22"/>
          <w:lang w:eastAsia="en-US"/>
        </w:rPr>
        <w:t>,</w:t>
      </w:r>
      <w:r w:rsidR="001F0C52" w:rsidRPr="00C016C4">
        <w:rPr>
          <w:rFonts w:asciiTheme="minorHAnsi" w:eastAsiaTheme="minorHAnsi" w:hAnsiTheme="minorHAnsi" w:cstheme="minorHAnsi"/>
          <w:sz w:val="22"/>
          <w:szCs w:val="22"/>
          <w:lang w:eastAsia="en-US"/>
        </w:rPr>
        <w:t xml:space="preserve"> jak</w:t>
      </w:r>
      <w:r w:rsidR="002D1CA1" w:rsidRPr="00C016C4">
        <w:rPr>
          <w:rFonts w:asciiTheme="minorHAnsi" w:eastAsiaTheme="minorHAnsi" w:hAnsiTheme="minorHAnsi" w:cstheme="minorHAnsi"/>
          <w:sz w:val="22"/>
          <w:szCs w:val="22"/>
          <w:lang w:eastAsia="en-US"/>
        </w:rPr>
        <w:t>:</w:t>
      </w:r>
    </w:p>
    <w:p w14:paraId="5BD087C7" w14:textId="7823A02E" w:rsidR="0084172B" w:rsidRPr="00C016C4" w:rsidRDefault="0084172B" w:rsidP="00DB5AD0">
      <w:pPr>
        <w:pStyle w:val="Akapitzlist"/>
        <w:numPr>
          <w:ilvl w:val="0"/>
          <w:numId w:val="2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Prac</w:t>
      </w:r>
      <w:r w:rsidR="001F0C5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t>
      </w:r>
      <w:r w:rsidR="00600E56" w:rsidRPr="00C016C4">
        <w:rPr>
          <w:rFonts w:asciiTheme="minorHAnsi" w:eastAsiaTheme="minorHAnsi" w:hAnsiTheme="minorHAnsi" w:cstheme="minorHAnsi"/>
          <w:sz w:val="22"/>
          <w:szCs w:val="22"/>
          <w:lang w:eastAsia="en-US"/>
        </w:rPr>
        <w:t xml:space="preserve">kotła </w:t>
      </w:r>
      <w:r w:rsidR="00AF60AA" w:rsidRPr="00C016C4">
        <w:rPr>
          <w:rFonts w:asciiTheme="minorHAnsi" w:eastAsiaTheme="minorHAnsi" w:hAnsiTheme="minorHAnsi" w:cstheme="minorHAnsi"/>
          <w:sz w:val="22"/>
          <w:szCs w:val="22"/>
          <w:lang w:eastAsia="en-US"/>
        </w:rPr>
        <w:t xml:space="preserve">z 10% </w:t>
      </w:r>
      <w:r w:rsidR="000209C2" w:rsidRPr="00C016C4">
        <w:rPr>
          <w:rFonts w:asciiTheme="minorHAnsi" w:eastAsiaTheme="minorHAnsi" w:hAnsiTheme="minorHAnsi" w:cstheme="minorHAnsi"/>
          <w:sz w:val="22"/>
          <w:szCs w:val="22"/>
          <w:lang w:eastAsia="en-US"/>
        </w:rPr>
        <w:t xml:space="preserve">przeciążeniem, </w:t>
      </w:r>
      <w:r w:rsidR="00671655" w:rsidRPr="00C016C4">
        <w:rPr>
          <w:rFonts w:asciiTheme="minorHAnsi" w:eastAsiaTheme="minorHAnsi" w:hAnsiTheme="minorHAnsi" w:cstheme="minorHAnsi"/>
          <w:sz w:val="22"/>
          <w:szCs w:val="22"/>
          <w:lang w:eastAsia="en-US"/>
        </w:rPr>
        <w:t>wynikający</w:t>
      </w:r>
      <w:r w:rsidR="00762270" w:rsidRPr="00C016C4">
        <w:rPr>
          <w:rFonts w:asciiTheme="minorHAnsi" w:eastAsiaTheme="minorHAnsi" w:hAnsiTheme="minorHAnsi" w:cstheme="minorHAnsi"/>
          <w:sz w:val="22"/>
          <w:szCs w:val="22"/>
          <w:lang w:eastAsia="en-US"/>
        </w:rPr>
        <w:t>m</w:t>
      </w:r>
      <w:r w:rsidR="00671655" w:rsidRPr="00C016C4">
        <w:rPr>
          <w:rFonts w:asciiTheme="minorHAnsi" w:eastAsiaTheme="minorHAnsi" w:hAnsiTheme="minorHAnsi" w:cstheme="minorHAnsi"/>
          <w:sz w:val="22"/>
          <w:szCs w:val="22"/>
          <w:lang w:eastAsia="en-US"/>
        </w:rPr>
        <w:t xml:space="preserve"> z</w:t>
      </w:r>
      <w:r w:rsidR="0037689B" w:rsidRPr="00C016C4">
        <w:rPr>
          <w:rFonts w:asciiTheme="minorHAnsi" w:eastAsiaTheme="minorHAnsi" w:hAnsiTheme="minorHAnsi" w:cstheme="minorHAnsi"/>
          <w:sz w:val="22"/>
          <w:szCs w:val="22"/>
          <w:lang w:eastAsia="en-US"/>
        </w:rPr>
        <w:t xml:space="preserve">e zmiennej charakterystyki </w:t>
      </w:r>
      <w:r w:rsidR="00AA1304">
        <w:rPr>
          <w:rFonts w:asciiTheme="minorHAnsi" w:eastAsiaTheme="minorHAnsi" w:hAnsiTheme="minorHAnsi" w:cstheme="minorHAnsi"/>
          <w:sz w:val="22"/>
          <w:szCs w:val="22"/>
          <w:lang w:eastAsia="en-US"/>
        </w:rPr>
        <w:t>Paliwa</w:t>
      </w:r>
      <w:r w:rsidR="00762270" w:rsidRPr="00C016C4">
        <w:rPr>
          <w:rFonts w:asciiTheme="minorHAnsi" w:eastAsiaTheme="minorHAnsi" w:hAnsiTheme="minorHAnsi" w:cstheme="minorHAnsi"/>
          <w:sz w:val="22"/>
          <w:szCs w:val="22"/>
          <w:lang w:eastAsia="en-US"/>
        </w:rPr>
        <w:t xml:space="preserve"> (praca kotła </w:t>
      </w:r>
      <w:r w:rsidR="00322C07" w:rsidRPr="00C016C4">
        <w:rPr>
          <w:rFonts w:asciiTheme="minorHAnsi" w:eastAsiaTheme="minorHAnsi" w:hAnsiTheme="minorHAnsi" w:cstheme="minorHAnsi"/>
          <w:sz w:val="22"/>
          <w:szCs w:val="22"/>
          <w:lang w:eastAsia="en-US"/>
        </w:rPr>
        <w:t>w polu odchyleń regulacyjnych)</w:t>
      </w:r>
      <w:r w:rsidR="002A2864" w:rsidRPr="00C016C4">
        <w:rPr>
          <w:rFonts w:asciiTheme="minorHAnsi" w:eastAsiaTheme="minorHAnsi" w:hAnsiTheme="minorHAnsi" w:cstheme="minorHAnsi"/>
          <w:sz w:val="22"/>
          <w:szCs w:val="22"/>
          <w:lang w:eastAsia="en-US"/>
        </w:rPr>
        <w:t>,</w:t>
      </w:r>
    </w:p>
    <w:p w14:paraId="04599405" w14:textId="51B80CC6" w:rsidR="001D3C5A" w:rsidRPr="00C016C4" w:rsidRDefault="001D3C5A" w:rsidP="00DB5AD0">
      <w:pPr>
        <w:pStyle w:val="Akapitzlist"/>
        <w:numPr>
          <w:ilvl w:val="0"/>
          <w:numId w:val="2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Prac</w:t>
      </w:r>
      <w:r w:rsidR="001F0C5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t>
      </w:r>
      <w:r w:rsidR="00B24F1E" w:rsidRPr="00C016C4">
        <w:rPr>
          <w:rFonts w:asciiTheme="minorHAnsi" w:eastAsiaTheme="minorHAnsi" w:hAnsiTheme="minorHAnsi" w:cstheme="minorHAnsi"/>
          <w:sz w:val="22"/>
          <w:szCs w:val="22"/>
          <w:lang w:eastAsia="en-US"/>
        </w:rPr>
        <w:t xml:space="preserve">kotła z obciążeniem </w:t>
      </w:r>
      <w:r w:rsidR="00570491" w:rsidRPr="00C016C4">
        <w:rPr>
          <w:rFonts w:asciiTheme="minorHAnsi" w:eastAsiaTheme="minorHAnsi" w:hAnsiTheme="minorHAnsi" w:cstheme="minorHAnsi"/>
          <w:sz w:val="22"/>
          <w:szCs w:val="22"/>
          <w:lang w:eastAsia="en-US"/>
        </w:rPr>
        <w:t xml:space="preserve">nominalnym </w:t>
      </w:r>
      <w:r w:rsidR="00CF6811" w:rsidRPr="00C016C4">
        <w:rPr>
          <w:rFonts w:asciiTheme="minorHAnsi" w:eastAsiaTheme="minorHAnsi" w:hAnsiTheme="minorHAnsi" w:cstheme="minorHAnsi"/>
          <w:sz w:val="22"/>
          <w:szCs w:val="22"/>
          <w:lang w:eastAsia="en-US"/>
        </w:rPr>
        <w:t>z obejściem turbiny parowej</w:t>
      </w:r>
      <w:r w:rsidR="00FD5519" w:rsidRPr="00C016C4">
        <w:rPr>
          <w:rFonts w:asciiTheme="minorHAnsi" w:eastAsiaTheme="minorHAnsi" w:hAnsiTheme="minorHAnsi" w:cstheme="minorHAnsi"/>
          <w:sz w:val="22"/>
          <w:szCs w:val="22"/>
          <w:lang w:eastAsia="en-US"/>
        </w:rPr>
        <w:t xml:space="preserve"> –</w:t>
      </w:r>
      <w:r w:rsidR="00F93530" w:rsidRPr="00C016C4">
        <w:rPr>
          <w:rFonts w:asciiTheme="minorHAnsi" w:eastAsiaTheme="minorHAnsi" w:hAnsiTheme="minorHAnsi" w:cstheme="minorHAnsi"/>
          <w:sz w:val="22"/>
          <w:szCs w:val="22"/>
          <w:lang w:eastAsia="en-US"/>
        </w:rPr>
        <w:t xml:space="preserve"> skierowaniem</w:t>
      </w:r>
      <w:r w:rsidR="00CF6811" w:rsidRPr="00C016C4">
        <w:rPr>
          <w:rFonts w:asciiTheme="minorHAnsi" w:eastAsiaTheme="minorHAnsi" w:hAnsiTheme="minorHAnsi" w:cstheme="minorHAnsi"/>
          <w:sz w:val="22"/>
          <w:szCs w:val="22"/>
          <w:lang w:eastAsia="en-US"/>
        </w:rPr>
        <w:t xml:space="preserve"> pary </w:t>
      </w:r>
      <w:r w:rsidR="00DE3BF1" w:rsidRPr="00C016C4">
        <w:rPr>
          <w:rFonts w:asciiTheme="minorHAnsi" w:eastAsiaTheme="minorHAnsi" w:hAnsiTheme="minorHAnsi" w:cstheme="minorHAnsi"/>
          <w:sz w:val="22"/>
          <w:szCs w:val="22"/>
          <w:lang w:eastAsia="en-US"/>
        </w:rPr>
        <w:t>świ</w:t>
      </w:r>
      <w:r w:rsidR="00A93710" w:rsidRPr="00C016C4">
        <w:rPr>
          <w:rFonts w:asciiTheme="minorHAnsi" w:eastAsiaTheme="minorHAnsi" w:hAnsiTheme="minorHAnsi" w:cstheme="minorHAnsi"/>
          <w:sz w:val="22"/>
          <w:szCs w:val="22"/>
          <w:lang w:eastAsia="en-US"/>
        </w:rPr>
        <w:t>eżej</w:t>
      </w:r>
      <w:r w:rsidR="0005571A" w:rsidRPr="00C016C4">
        <w:rPr>
          <w:rFonts w:asciiTheme="minorHAnsi" w:eastAsiaTheme="minorHAnsi" w:hAnsiTheme="minorHAnsi" w:cstheme="minorHAnsi"/>
          <w:sz w:val="22"/>
          <w:szCs w:val="22"/>
          <w:lang w:eastAsia="en-US"/>
        </w:rPr>
        <w:t xml:space="preserve"> przez</w:t>
      </w:r>
      <w:r w:rsidR="003320E3" w:rsidRPr="00C016C4">
        <w:rPr>
          <w:rFonts w:asciiTheme="minorHAnsi" w:eastAsiaTheme="minorHAnsi" w:hAnsiTheme="minorHAnsi" w:cstheme="minorHAnsi"/>
          <w:sz w:val="22"/>
          <w:szCs w:val="22"/>
          <w:lang w:eastAsia="en-US"/>
        </w:rPr>
        <w:t> </w:t>
      </w:r>
      <w:r w:rsidR="0005571A" w:rsidRPr="00C016C4">
        <w:rPr>
          <w:rFonts w:asciiTheme="minorHAnsi" w:eastAsiaTheme="minorHAnsi" w:hAnsiTheme="minorHAnsi" w:cstheme="minorHAnsi"/>
          <w:sz w:val="22"/>
          <w:szCs w:val="22"/>
          <w:lang w:eastAsia="en-US"/>
        </w:rPr>
        <w:t xml:space="preserve">stację </w:t>
      </w:r>
      <w:r w:rsidR="00DE3BF1" w:rsidRPr="00C016C4">
        <w:rPr>
          <w:rFonts w:asciiTheme="minorHAnsi" w:eastAsiaTheme="minorHAnsi" w:hAnsiTheme="minorHAnsi" w:cstheme="minorHAnsi"/>
          <w:sz w:val="22"/>
          <w:szCs w:val="22"/>
          <w:lang w:eastAsia="en-US"/>
        </w:rPr>
        <w:t>redukcyjno-schładzającą</w:t>
      </w:r>
      <w:r w:rsidR="0005571A" w:rsidRPr="00C016C4">
        <w:rPr>
          <w:rFonts w:asciiTheme="minorHAnsi" w:eastAsiaTheme="minorHAnsi" w:hAnsiTheme="minorHAnsi" w:cstheme="minorHAnsi"/>
          <w:sz w:val="22"/>
          <w:szCs w:val="22"/>
          <w:lang w:eastAsia="en-US"/>
        </w:rPr>
        <w:t xml:space="preserve"> turbiny </w:t>
      </w:r>
      <w:r w:rsidR="00CF6811" w:rsidRPr="00C016C4">
        <w:rPr>
          <w:rFonts w:asciiTheme="minorHAnsi" w:eastAsiaTheme="minorHAnsi" w:hAnsiTheme="minorHAnsi" w:cstheme="minorHAnsi"/>
          <w:sz w:val="22"/>
          <w:szCs w:val="22"/>
          <w:lang w:eastAsia="en-US"/>
        </w:rPr>
        <w:t xml:space="preserve">do </w:t>
      </w:r>
      <w:r w:rsidR="00CD3C2C" w:rsidRPr="00C016C4">
        <w:rPr>
          <w:rFonts w:asciiTheme="minorHAnsi" w:eastAsiaTheme="minorHAnsi" w:hAnsiTheme="minorHAnsi" w:cstheme="minorHAnsi"/>
          <w:sz w:val="22"/>
          <w:szCs w:val="22"/>
          <w:lang w:eastAsia="en-US"/>
        </w:rPr>
        <w:t>kondensatora</w:t>
      </w:r>
      <w:r w:rsidR="009014B4" w:rsidRPr="00C016C4">
        <w:rPr>
          <w:rFonts w:asciiTheme="minorHAnsi" w:eastAsiaTheme="minorHAnsi" w:hAnsiTheme="minorHAnsi" w:cstheme="minorHAnsi"/>
          <w:sz w:val="22"/>
          <w:szCs w:val="22"/>
          <w:lang w:eastAsia="en-US"/>
        </w:rPr>
        <w:t xml:space="preserve"> i bez wyprowadzenia ciepła do sieci</w:t>
      </w:r>
      <w:r w:rsidR="00917D3D" w:rsidRPr="00C016C4">
        <w:rPr>
          <w:rFonts w:asciiTheme="minorHAnsi" w:eastAsiaTheme="minorHAnsi" w:hAnsiTheme="minorHAnsi" w:cstheme="minorHAnsi"/>
          <w:sz w:val="22"/>
          <w:szCs w:val="22"/>
          <w:lang w:eastAsia="en-US"/>
        </w:rPr>
        <w:t>.</w:t>
      </w:r>
    </w:p>
    <w:p w14:paraId="45FC5E33" w14:textId="59011EC9"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Zanieczyszczenie powierzchni roboczych maszyn i urządzeń</w:t>
      </w:r>
      <w:r w:rsidR="00CD43F3">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wynikające z ich użytkowania zgodnie z założonymi warunkami pracy oraz starzenie się materiałów, z których zostały wykonane nie będzie powodować ograniczeń w zdolności tych maszyn i urządzeń do pracy oraz nie będzie powodowało ograniczenia ich parametrów.</w:t>
      </w:r>
    </w:p>
    <w:p w14:paraId="7DB6947A" w14:textId="459A53B6"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Gdy będzie to uzasadnione ze względu korozyjne środowisko, powierzchnie elementów zespołów wentylatorów i dmuchaw, takich jak wirniki, konfuzory, dyfuzory, skrzynie wlotowe i wylotowe, należy wykonać z dodatkowymi zabezpieczeniami antykorozyjnymi, np. przez nałożenie natryskowej wykładziny chemoodpornej lub</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przez</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gumowanie.</w:t>
      </w:r>
    </w:p>
    <w:p w14:paraId="606B173C" w14:textId="3D30657C" w:rsidR="00894807" w:rsidRPr="00C016C4" w:rsidRDefault="00C95A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Poniższe </w:t>
      </w:r>
      <w:r w:rsidR="00D57B85" w:rsidRPr="00C016C4">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 xml:space="preserve">aszyny wirnikowe </w:t>
      </w:r>
      <w:r w:rsidR="006A0FE1" w:rsidRPr="00C016C4">
        <w:rPr>
          <w:rFonts w:asciiTheme="minorHAnsi" w:eastAsiaTheme="minorHAnsi" w:hAnsiTheme="minorHAnsi" w:cstheme="minorHAnsi"/>
          <w:sz w:val="22"/>
          <w:szCs w:val="22"/>
          <w:lang w:eastAsia="en-US"/>
        </w:rPr>
        <w:t>oraz ich napędy</w:t>
      </w:r>
      <w:r w:rsidR="00894807" w:rsidRPr="00C016C4">
        <w:rPr>
          <w:rFonts w:asciiTheme="minorHAnsi" w:eastAsiaTheme="minorHAnsi" w:hAnsiTheme="minorHAnsi" w:cstheme="minorHAnsi"/>
          <w:sz w:val="22"/>
          <w:szCs w:val="22"/>
          <w:lang w:eastAsia="en-US"/>
        </w:rPr>
        <w:t xml:space="preserve">: </w:t>
      </w:r>
    </w:p>
    <w:p w14:paraId="07675003" w14:textId="38C639ED"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wody zasilającej</w:t>
      </w:r>
      <w:r w:rsidR="00E147FC">
        <w:rPr>
          <w:rFonts w:asciiTheme="minorHAnsi" w:eastAsiaTheme="minorHAnsi" w:hAnsiTheme="minorHAnsi" w:cstheme="minorHAnsi"/>
          <w:sz w:val="22"/>
          <w:szCs w:val="22"/>
          <w:lang w:eastAsia="en-US"/>
        </w:rPr>
        <w:t>,</w:t>
      </w:r>
    </w:p>
    <w:p w14:paraId="21753631" w14:textId="27A8F8A3"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kondensatu głównego</w:t>
      </w:r>
      <w:r w:rsidR="00E147FC">
        <w:rPr>
          <w:rFonts w:asciiTheme="minorHAnsi" w:eastAsiaTheme="minorHAnsi" w:hAnsiTheme="minorHAnsi" w:cstheme="minorHAnsi"/>
          <w:sz w:val="22"/>
          <w:szCs w:val="22"/>
          <w:lang w:eastAsia="en-US"/>
        </w:rPr>
        <w:t>,</w:t>
      </w:r>
    </w:p>
    <w:p w14:paraId="28ACCAFF" w14:textId="6B146BB0"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kondensatu czystego</w:t>
      </w:r>
      <w:r w:rsidR="00E147FC">
        <w:rPr>
          <w:rFonts w:asciiTheme="minorHAnsi" w:eastAsiaTheme="minorHAnsi" w:hAnsiTheme="minorHAnsi" w:cstheme="minorHAnsi"/>
          <w:sz w:val="22"/>
          <w:szCs w:val="22"/>
          <w:lang w:eastAsia="en-US"/>
        </w:rPr>
        <w:t>,</w:t>
      </w:r>
    </w:p>
    <w:p w14:paraId="07F46046" w14:textId="18576041"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wody ciepłowniczej</w:t>
      </w:r>
      <w:r w:rsidR="00E147FC">
        <w:rPr>
          <w:rFonts w:asciiTheme="minorHAnsi" w:eastAsiaTheme="minorHAnsi" w:hAnsiTheme="minorHAnsi" w:cstheme="minorHAnsi"/>
          <w:sz w:val="22"/>
          <w:szCs w:val="22"/>
          <w:lang w:eastAsia="en-US"/>
        </w:rPr>
        <w:t>,</w:t>
      </w:r>
    </w:p>
    <w:p w14:paraId="451E036B" w14:textId="0974231F"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układu chłodzenia (</w:t>
      </w:r>
      <w:r w:rsidR="00E1572A" w:rsidRPr="00C016C4">
        <w:rPr>
          <w:rFonts w:asciiTheme="minorHAnsi" w:eastAsiaTheme="minorHAnsi" w:hAnsiTheme="minorHAnsi" w:cstheme="minorHAnsi"/>
          <w:sz w:val="22"/>
          <w:szCs w:val="22"/>
          <w:lang w:eastAsia="en-US"/>
        </w:rPr>
        <w:t xml:space="preserve">i </w:t>
      </w:r>
      <w:r w:rsidRPr="00C016C4">
        <w:rPr>
          <w:rFonts w:asciiTheme="minorHAnsi" w:eastAsiaTheme="minorHAnsi" w:hAnsiTheme="minorHAnsi" w:cstheme="minorHAnsi"/>
          <w:sz w:val="22"/>
          <w:szCs w:val="22"/>
          <w:lang w:eastAsia="en-US"/>
        </w:rPr>
        <w:t xml:space="preserve">wody </w:t>
      </w:r>
      <w:r w:rsidR="00D76D58" w:rsidRPr="00C016C4">
        <w:rPr>
          <w:rFonts w:asciiTheme="minorHAnsi" w:eastAsiaTheme="minorHAnsi" w:hAnsiTheme="minorHAnsi" w:cstheme="minorHAnsi"/>
          <w:sz w:val="22"/>
          <w:szCs w:val="22"/>
          <w:lang w:eastAsia="en-US"/>
        </w:rPr>
        <w:t>chłodzącej</w:t>
      </w:r>
      <w:r w:rsidR="00E1572A" w:rsidRPr="00C016C4">
        <w:rPr>
          <w:rFonts w:asciiTheme="minorHAnsi" w:eastAsiaTheme="minorHAnsi" w:hAnsiTheme="minorHAnsi" w:cstheme="minorHAnsi"/>
          <w:sz w:val="22"/>
          <w:szCs w:val="22"/>
          <w:lang w:eastAsia="en-US"/>
        </w:rPr>
        <w:t>, dla chłodni wentylatorowej mokrej</w:t>
      </w:r>
      <w:r w:rsidRPr="00C016C4">
        <w:rPr>
          <w:rFonts w:asciiTheme="minorHAnsi" w:eastAsiaTheme="minorHAnsi" w:hAnsiTheme="minorHAnsi" w:cstheme="minorHAnsi"/>
          <w:sz w:val="22"/>
          <w:szCs w:val="22"/>
          <w:lang w:eastAsia="en-US"/>
        </w:rPr>
        <w:t>)</w:t>
      </w:r>
      <w:r w:rsidR="00E147FC">
        <w:rPr>
          <w:rFonts w:asciiTheme="minorHAnsi" w:eastAsiaTheme="minorHAnsi" w:hAnsiTheme="minorHAnsi" w:cstheme="minorHAnsi"/>
          <w:sz w:val="22"/>
          <w:szCs w:val="22"/>
          <w:lang w:eastAsia="en-US"/>
        </w:rPr>
        <w:t>,</w:t>
      </w:r>
    </w:p>
    <w:p w14:paraId="2B75FD3C" w14:textId="47740A31"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Wentylatory powietrza pierwotnego i wtórnego</w:t>
      </w:r>
      <w:r w:rsidR="00E1572A" w:rsidRPr="00C016C4">
        <w:rPr>
          <w:rFonts w:asciiTheme="minorHAnsi" w:eastAsiaTheme="minorHAnsi" w:hAnsiTheme="minorHAnsi" w:cstheme="minorHAnsi"/>
          <w:sz w:val="22"/>
          <w:szCs w:val="22"/>
          <w:lang w:eastAsia="en-US"/>
        </w:rPr>
        <w:t xml:space="preserve"> (oraz tercjalnego, jeśli wystąpi)</w:t>
      </w:r>
      <w:r w:rsidR="00E147FC">
        <w:rPr>
          <w:rFonts w:asciiTheme="minorHAnsi" w:eastAsiaTheme="minorHAnsi" w:hAnsiTheme="minorHAnsi" w:cstheme="minorHAnsi"/>
          <w:sz w:val="22"/>
          <w:szCs w:val="22"/>
          <w:lang w:eastAsia="en-US"/>
        </w:rPr>
        <w:t>,</w:t>
      </w:r>
    </w:p>
    <w:p w14:paraId="6880A6B5" w14:textId="49B7E0E7"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 ciągu</w:t>
      </w:r>
      <w:r w:rsidR="00E147FC">
        <w:rPr>
          <w:rFonts w:asciiTheme="minorHAnsi" w:eastAsiaTheme="minorHAnsi" w:hAnsiTheme="minorHAnsi" w:cstheme="minorHAnsi"/>
          <w:sz w:val="22"/>
          <w:szCs w:val="22"/>
          <w:lang w:eastAsia="en-US"/>
        </w:rPr>
        <w:t>,</w:t>
      </w:r>
    </w:p>
    <w:p w14:paraId="2A886BA3" w14:textId="2E3BD55C"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Wentylatory</w:t>
      </w:r>
      <w:r w:rsidR="000342E3" w:rsidRPr="00C016C4">
        <w:rPr>
          <w:rFonts w:asciiTheme="minorHAnsi" w:eastAsiaTheme="minorHAnsi" w:hAnsiTheme="minorHAnsi" w:cstheme="minorHAnsi"/>
          <w:sz w:val="22"/>
          <w:szCs w:val="22"/>
          <w:lang w:eastAsia="en-US"/>
        </w:rPr>
        <w:t xml:space="preserve"> chłodni wentylatorowej mokrej</w:t>
      </w:r>
      <w:r w:rsidR="00E147FC">
        <w:rPr>
          <w:rFonts w:asciiTheme="minorHAnsi" w:eastAsiaTheme="minorHAnsi" w:hAnsiTheme="minorHAnsi" w:cstheme="minorHAnsi"/>
          <w:sz w:val="22"/>
          <w:szCs w:val="22"/>
          <w:lang w:eastAsia="en-US"/>
        </w:rPr>
        <w:t>,</w:t>
      </w:r>
    </w:p>
    <w:p w14:paraId="4E9605AF" w14:textId="48750349"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Wentylatory chłodni </w:t>
      </w:r>
      <w:r w:rsidR="00AC0AEC" w:rsidRPr="00C016C4">
        <w:rPr>
          <w:rFonts w:asciiTheme="minorHAnsi" w:eastAsiaTheme="minorHAnsi" w:hAnsiTheme="minorHAnsi" w:cstheme="minorHAnsi"/>
          <w:sz w:val="22"/>
          <w:szCs w:val="22"/>
          <w:lang w:eastAsia="en-US"/>
        </w:rPr>
        <w:t>wentylatorowych</w:t>
      </w:r>
      <w:r w:rsidR="00E147FC">
        <w:rPr>
          <w:rFonts w:asciiTheme="minorHAnsi" w:eastAsiaTheme="minorHAnsi" w:hAnsiTheme="minorHAnsi" w:cstheme="minorHAnsi"/>
          <w:sz w:val="22"/>
          <w:szCs w:val="22"/>
          <w:lang w:eastAsia="en-US"/>
        </w:rPr>
        <w:t>,</w:t>
      </w:r>
    </w:p>
    <w:p w14:paraId="0751DFDD" w14:textId="4C0BF1B1" w:rsidR="002B52E2"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Wentylatory powietrza spalania dla palników</w:t>
      </w:r>
      <w:r w:rsidR="00E147FC">
        <w:rPr>
          <w:rFonts w:asciiTheme="minorHAnsi" w:eastAsiaTheme="minorHAnsi" w:hAnsiTheme="minorHAnsi" w:cstheme="minorHAnsi"/>
          <w:sz w:val="22"/>
          <w:szCs w:val="22"/>
          <w:lang w:eastAsia="en-US"/>
        </w:rPr>
        <w:t>,</w:t>
      </w:r>
    </w:p>
    <w:p w14:paraId="6C64F0A0" w14:textId="0143FBE8" w:rsidR="00894807" w:rsidRPr="002B52E2" w:rsidRDefault="002B52E2"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2B52E2">
        <w:rPr>
          <w:rFonts w:asciiTheme="minorHAnsi" w:eastAsiaTheme="minorHAnsi" w:hAnsiTheme="minorHAnsi" w:cstheme="minorHAnsi"/>
          <w:sz w:val="22"/>
          <w:szCs w:val="22"/>
          <w:lang w:eastAsia="en-US"/>
        </w:rPr>
        <w:t>Wentylatory do chłodzenia palników (opcjonalnie)</w:t>
      </w:r>
      <w:r w:rsidR="00E147FC">
        <w:rPr>
          <w:rFonts w:asciiTheme="minorHAnsi" w:eastAsiaTheme="minorHAnsi" w:hAnsiTheme="minorHAnsi" w:cstheme="minorHAnsi"/>
          <w:sz w:val="22"/>
          <w:szCs w:val="22"/>
          <w:lang w:eastAsia="en-US"/>
        </w:rPr>
        <w:t>,</w:t>
      </w:r>
    </w:p>
    <w:p w14:paraId="75405831" w14:textId="4E20E4FF" w:rsidR="00FB6C5C" w:rsidRPr="00C016C4" w:rsidRDefault="00233B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894807" w:rsidRPr="00C016C4">
        <w:rPr>
          <w:rFonts w:asciiTheme="minorHAnsi" w:eastAsiaTheme="minorHAnsi" w:hAnsiTheme="minorHAnsi" w:cstheme="minorHAnsi"/>
          <w:sz w:val="22"/>
          <w:szCs w:val="22"/>
          <w:lang w:eastAsia="en-US"/>
        </w:rPr>
        <w:t>raz</w:t>
      </w:r>
      <w:r w:rsidR="00FB6C5C" w:rsidRPr="00C016C4">
        <w:rPr>
          <w:rFonts w:asciiTheme="minorHAnsi" w:eastAsiaTheme="minorHAnsi" w:hAnsiTheme="minorHAnsi" w:cstheme="minorHAnsi"/>
          <w:sz w:val="22"/>
          <w:szCs w:val="22"/>
          <w:lang w:eastAsia="en-US"/>
        </w:rPr>
        <w:t xml:space="preserve"> maszyny wirnikowe oraz ich napędy</w:t>
      </w:r>
      <w:r w:rsidR="002B52E2">
        <w:rPr>
          <w:rFonts w:asciiTheme="minorHAnsi" w:eastAsiaTheme="minorHAnsi" w:hAnsiTheme="minorHAnsi" w:cstheme="minorHAnsi"/>
          <w:sz w:val="22"/>
          <w:szCs w:val="22"/>
          <w:lang w:eastAsia="en-US"/>
        </w:rPr>
        <w:t xml:space="preserve"> z podziałem na moce</w:t>
      </w:r>
      <w:r w:rsidR="00FB6C5C" w:rsidRPr="00C016C4">
        <w:rPr>
          <w:rFonts w:asciiTheme="minorHAnsi" w:eastAsiaTheme="minorHAnsi" w:hAnsiTheme="minorHAnsi" w:cstheme="minorHAnsi"/>
          <w:sz w:val="22"/>
          <w:szCs w:val="22"/>
          <w:lang w:eastAsia="en-US"/>
        </w:rPr>
        <w:t>:</w:t>
      </w:r>
    </w:p>
    <w:p w14:paraId="2E0C92FA" w14:textId="28239646" w:rsidR="00FB6C5C" w:rsidRPr="00C016C4" w:rsidRDefault="00B57CFD" w:rsidP="00DB5AD0">
      <w:pPr>
        <w:pStyle w:val="Akapitzlist"/>
        <w:numPr>
          <w:ilvl w:val="0"/>
          <w:numId w:val="2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86644A" w:rsidRPr="00C016C4">
        <w:rPr>
          <w:rFonts w:asciiTheme="minorHAnsi" w:eastAsiaTheme="minorHAnsi" w:hAnsiTheme="minorHAnsi" w:cstheme="minorHAnsi"/>
          <w:sz w:val="22"/>
          <w:szCs w:val="22"/>
          <w:lang w:eastAsia="en-US"/>
        </w:rPr>
        <w:t xml:space="preserve"> mocy </w:t>
      </w:r>
      <w:r w:rsidR="00DF5823" w:rsidRPr="00C016C4">
        <w:rPr>
          <w:rFonts w:asciiTheme="minorHAnsi" w:eastAsiaTheme="minorHAnsi" w:hAnsiTheme="minorHAnsi" w:cstheme="minorHAnsi"/>
          <w:sz w:val="22"/>
          <w:szCs w:val="22"/>
          <w:lang w:eastAsia="en-US"/>
        </w:rPr>
        <w:t xml:space="preserve">znamionowej </w:t>
      </w:r>
      <w:r w:rsidR="00742AFC" w:rsidRPr="00C016C4">
        <w:rPr>
          <w:rFonts w:asciiTheme="minorHAnsi" w:eastAsiaTheme="minorHAnsi" w:hAnsiTheme="minorHAnsi" w:cstheme="minorHAnsi"/>
          <w:sz w:val="22"/>
          <w:szCs w:val="22"/>
          <w:lang w:eastAsia="en-US"/>
        </w:rPr>
        <w:t>większej od</w:t>
      </w:r>
      <w:r w:rsidR="0086644A" w:rsidRPr="00C016C4">
        <w:rPr>
          <w:rFonts w:asciiTheme="minorHAnsi" w:eastAsiaTheme="minorHAnsi" w:hAnsiTheme="minorHAnsi" w:cstheme="minorHAnsi"/>
          <w:sz w:val="22"/>
          <w:szCs w:val="22"/>
          <w:lang w:eastAsia="en-US"/>
        </w:rPr>
        <w:t xml:space="preserve"> </w:t>
      </w:r>
      <w:r w:rsidR="00CC24EB" w:rsidRPr="00C016C4">
        <w:rPr>
          <w:rFonts w:asciiTheme="minorHAnsi" w:eastAsiaTheme="minorHAnsi" w:hAnsiTheme="minorHAnsi" w:cstheme="minorHAnsi"/>
          <w:sz w:val="22"/>
          <w:szCs w:val="22"/>
          <w:lang w:eastAsia="en-US"/>
        </w:rPr>
        <w:t>3</w:t>
      </w:r>
      <w:r w:rsidR="002128BF" w:rsidRPr="00C016C4">
        <w:rPr>
          <w:rFonts w:asciiTheme="minorHAnsi" w:eastAsiaTheme="minorHAnsi" w:hAnsiTheme="minorHAnsi" w:cstheme="minorHAnsi"/>
          <w:sz w:val="22"/>
          <w:szCs w:val="22"/>
          <w:lang w:eastAsia="en-US"/>
        </w:rPr>
        <w:t>00</w:t>
      </w:r>
      <w:r w:rsidRPr="00C016C4">
        <w:rPr>
          <w:rFonts w:asciiTheme="minorHAnsi" w:eastAsiaTheme="minorHAnsi" w:hAnsiTheme="minorHAnsi" w:cstheme="minorHAnsi"/>
          <w:sz w:val="22"/>
          <w:szCs w:val="22"/>
          <w:lang w:eastAsia="en-US"/>
        </w:rPr>
        <w:t> </w:t>
      </w:r>
      <w:r w:rsidR="002128BF" w:rsidRPr="00C016C4">
        <w:rPr>
          <w:rFonts w:asciiTheme="minorHAnsi" w:eastAsiaTheme="minorHAnsi" w:hAnsiTheme="minorHAnsi" w:cstheme="minorHAnsi"/>
          <w:sz w:val="22"/>
          <w:szCs w:val="22"/>
          <w:lang w:eastAsia="en-US"/>
        </w:rPr>
        <w:t>kW</w:t>
      </w:r>
      <w:r w:rsidR="00E147FC">
        <w:rPr>
          <w:rFonts w:asciiTheme="minorHAnsi" w:eastAsiaTheme="minorHAnsi" w:hAnsiTheme="minorHAnsi" w:cstheme="minorHAnsi"/>
          <w:sz w:val="22"/>
          <w:szCs w:val="22"/>
          <w:lang w:eastAsia="en-US"/>
        </w:rPr>
        <w:t>,</w:t>
      </w:r>
    </w:p>
    <w:p w14:paraId="52976985" w14:textId="2604D029" w:rsidR="00FB6C5C" w:rsidRPr="00C016C4" w:rsidRDefault="00052F85" w:rsidP="00DB5AD0">
      <w:pPr>
        <w:pStyle w:val="Akapitzlist"/>
        <w:numPr>
          <w:ilvl w:val="0"/>
          <w:numId w:val="2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o mocy znamionowej </w:t>
      </w:r>
      <w:r w:rsidR="00742AFC" w:rsidRPr="00C016C4">
        <w:rPr>
          <w:rFonts w:asciiTheme="minorHAnsi" w:eastAsiaTheme="minorHAnsi" w:hAnsiTheme="minorHAnsi" w:cstheme="minorHAnsi"/>
          <w:sz w:val="22"/>
          <w:szCs w:val="22"/>
          <w:lang w:eastAsia="en-US"/>
        </w:rPr>
        <w:t>większej od</w:t>
      </w:r>
      <w:r w:rsidRPr="00C016C4">
        <w:rPr>
          <w:rFonts w:asciiTheme="minorHAnsi" w:eastAsiaTheme="minorHAnsi" w:hAnsiTheme="minorHAnsi" w:cstheme="minorHAnsi"/>
          <w:sz w:val="22"/>
          <w:szCs w:val="22"/>
          <w:lang w:eastAsia="en-US"/>
        </w:rPr>
        <w:t xml:space="preserve"> 200</w:t>
      </w:r>
      <w:r w:rsidR="00B57CFD"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kW </w:t>
      </w:r>
      <w:r w:rsidR="002F105A" w:rsidRPr="00C016C4">
        <w:rPr>
          <w:rFonts w:asciiTheme="minorHAnsi" w:eastAsiaTheme="minorHAnsi" w:hAnsiTheme="minorHAnsi" w:cstheme="minorHAnsi"/>
          <w:sz w:val="22"/>
          <w:szCs w:val="22"/>
          <w:lang w:eastAsia="en-US"/>
        </w:rPr>
        <w:t xml:space="preserve">i nominalnej prędkości obrotowej </w:t>
      </w:r>
      <w:r w:rsidR="00742AFC" w:rsidRPr="00C016C4">
        <w:rPr>
          <w:rFonts w:asciiTheme="minorHAnsi" w:eastAsiaTheme="minorHAnsi" w:hAnsiTheme="minorHAnsi" w:cstheme="minorHAnsi"/>
          <w:sz w:val="22"/>
          <w:szCs w:val="22"/>
          <w:lang w:eastAsia="en-US"/>
        </w:rPr>
        <w:t>większej lub równej</w:t>
      </w:r>
      <w:r w:rsidR="002F105A" w:rsidRPr="00C016C4">
        <w:rPr>
          <w:rFonts w:asciiTheme="minorHAnsi" w:eastAsiaTheme="minorHAnsi" w:hAnsiTheme="minorHAnsi" w:cstheme="minorHAnsi"/>
          <w:sz w:val="22"/>
          <w:szCs w:val="22"/>
          <w:lang w:eastAsia="en-US"/>
        </w:rPr>
        <w:t xml:space="preserve"> 1500</w:t>
      </w:r>
      <w:r w:rsidR="00B57CFD" w:rsidRPr="00C016C4">
        <w:rPr>
          <w:rFonts w:asciiTheme="minorHAnsi" w:eastAsiaTheme="minorHAnsi" w:hAnsiTheme="minorHAnsi" w:cstheme="minorHAnsi"/>
          <w:sz w:val="22"/>
          <w:szCs w:val="22"/>
          <w:lang w:eastAsia="en-US"/>
        </w:rPr>
        <w:t> </w:t>
      </w:r>
      <w:r w:rsidR="00742AFC" w:rsidRPr="00C016C4">
        <w:rPr>
          <w:rFonts w:asciiTheme="minorHAnsi" w:eastAsiaTheme="minorHAnsi" w:hAnsiTheme="minorHAnsi" w:cstheme="minorHAnsi"/>
          <w:sz w:val="22"/>
          <w:szCs w:val="22"/>
          <w:lang w:eastAsia="en-US"/>
        </w:rPr>
        <w:t>obr</w:t>
      </w:r>
      <w:r w:rsidR="00B861A5">
        <w:rPr>
          <w:rFonts w:asciiTheme="minorHAnsi" w:eastAsiaTheme="minorHAnsi" w:hAnsiTheme="minorHAnsi" w:cstheme="minorHAnsi"/>
          <w:sz w:val="22"/>
          <w:szCs w:val="22"/>
          <w:lang w:eastAsia="en-US"/>
        </w:rPr>
        <w:t>.</w:t>
      </w:r>
      <w:r w:rsidR="00742AFC" w:rsidRPr="00C016C4">
        <w:rPr>
          <w:rFonts w:asciiTheme="minorHAnsi" w:eastAsiaTheme="minorHAnsi" w:hAnsiTheme="minorHAnsi" w:cstheme="minorHAnsi"/>
          <w:sz w:val="22"/>
          <w:szCs w:val="22"/>
          <w:lang w:eastAsia="en-US"/>
        </w:rPr>
        <w:t>/min</w:t>
      </w:r>
      <w:r w:rsidR="00E147FC">
        <w:rPr>
          <w:rFonts w:asciiTheme="minorHAnsi" w:eastAsiaTheme="minorHAnsi" w:hAnsiTheme="minorHAnsi" w:cstheme="minorHAnsi"/>
          <w:sz w:val="22"/>
          <w:szCs w:val="22"/>
          <w:lang w:eastAsia="en-US"/>
        </w:rPr>
        <w:t>,</w:t>
      </w:r>
    </w:p>
    <w:p w14:paraId="77701319" w14:textId="77478894" w:rsidR="00894807" w:rsidRPr="00C016C4" w:rsidRDefault="003848B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t>
      </w:r>
      <w:r w:rsidR="008C4EAA" w:rsidRPr="00C016C4">
        <w:rPr>
          <w:rFonts w:asciiTheme="minorHAnsi" w:eastAsiaTheme="minorHAnsi" w:hAnsiTheme="minorHAnsi" w:cstheme="minorHAnsi"/>
          <w:sz w:val="22"/>
          <w:szCs w:val="22"/>
          <w:lang w:eastAsia="en-US"/>
        </w:rPr>
        <w:t>wyposaż</w:t>
      </w:r>
      <w:r>
        <w:rPr>
          <w:rFonts w:asciiTheme="minorHAnsi" w:eastAsiaTheme="minorHAnsi" w:hAnsiTheme="minorHAnsi" w:cstheme="minorHAnsi"/>
          <w:sz w:val="22"/>
          <w:szCs w:val="22"/>
          <w:lang w:eastAsia="en-US"/>
        </w:rPr>
        <w:t>yć</w:t>
      </w:r>
      <w:r w:rsidR="008C4EAA" w:rsidRPr="00C016C4">
        <w:rPr>
          <w:rFonts w:asciiTheme="minorHAnsi" w:eastAsiaTheme="minorHAnsi" w:hAnsiTheme="minorHAnsi" w:cstheme="minorHAnsi"/>
          <w:sz w:val="22"/>
          <w:szCs w:val="22"/>
          <w:lang w:eastAsia="en-US"/>
        </w:rPr>
        <w:t xml:space="preserve"> w</w:t>
      </w:r>
      <w:r w:rsidR="00312E30" w:rsidRPr="00C016C4">
        <w:rPr>
          <w:rFonts w:asciiTheme="minorHAnsi" w:eastAsiaTheme="minorHAnsi" w:hAnsiTheme="minorHAnsi" w:cstheme="minorHAnsi"/>
          <w:sz w:val="22"/>
          <w:szCs w:val="22"/>
          <w:lang w:eastAsia="en-US"/>
        </w:rPr>
        <w:t xml:space="preserve"> </w:t>
      </w:r>
      <w:r w:rsidR="002B52E2">
        <w:rPr>
          <w:rFonts w:asciiTheme="minorHAnsi" w:eastAsiaTheme="minorHAnsi" w:hAnsiTheme="minorHAnsi" w:cstheme="minorHAnsi"/>
          <w:sz w:val="22"/>
          <w:szCs w:val="22"/>
          <w:lang w:eastAsia="en-US"/>
        </w:rPr>
        <w:t>ciągły pomiar poprzez</w:t>
      </w:r>
      <w:r w:rsidR="002B52E2" w:rsidRPr="00C016C4">
        <w:rPr>
          <w:rFonts w:asciiTheme="minorHAnsi" w:eastAsiaTheme="minorHAnsi" w:hAnsiTheme="minorHAnsi" w:cstheme="minorHAnsi"/>
          <w:sz w:val="22"/>
          <w:szCs w:val="22"/>
          <w:lang w:eastAsia="en-US"/>
        </w:rPr>
        <w:t xml:space="preserve"> </w:t>
      </w:r>
      <w:r w:rsidR="00627C66" w:rsidRPr="00C016C4">
        <w:rPr>
          <w:rFonts w:asciiTheme="minorHAnsi" w:eastAsiaTheme="minorHAnsi" w:hAnsiTheme="minorHAnsi" w:cstheme="minorHAnsi"/>
          <w:sz w:val="22"/>
          <w:szCs w:val="22"/>
          <w:lang w:eastAsia="en-US"/>
        </w:rPr>
        <w:t xml:space="preserve">instrumenty pomiarowe </w:t>
      </w:r>
      <w:r w:rsidR="008A63E5" w:rsidRPr="00C016C4">
        <w:rPr>
          <w:rFonts w:asciiTheme="minorHAnsi" w:eastAsiaTheme="minorHAnsi" w:hAnsiTheme="minorHAnsi" w:cstheme="minorHAnsi"/>
          <w:sz w:val="22"/>
          <w:szCs w:val="22"/>
          <w:lang w:eastAsia="en-US"/>
        </w:rPr>
        <w:t xml:space="preserve">temperatury </w:t>
      </w:r>
      <w:r w:rsidR="0090037C" w:rsidRPr="00C016C4">
        <w:rPr>
          <w:rFonts w:asciiTheme="minorHAnsi" w:eastAsiaTheme="minorHAnsi" w:hAnsiTheme="minorHAnsi" w:cstheme="minorHAnsi"/>
          <w:sz w:val="22"/>
          <w:szCs w:val="22"/>
          <w:lang w:eastAsia="en-US"/>
        </w:rPr>
        <w:t xml:space="preserve">(m.in. łożysk, uzwojeń silnika) i drgań </w:t>
      </w:r>
      <w:r w:rsidR="00627C66" w:rsidRPr="00C016C4">
        <w:rPr>
          <w:rFonts w:asciiTheme="minorHAnsi" w:eastAsiaTheme="minorHAnsi" w:hAnsiTheme="minorHAnsi" w:cstheme="minorHAnsi"/>
          <w:sz w:val="22"/>
          <w:szCs w:val="22"/>
          <w:lang w:eastAsia="en-US"/>
        </w:rPr>
        <w:t>(m.in. łożysk)</w:t>
      </w:r>
      <w:r w:rsidR="00F66260" w:rsidRPr="00C016C4">
        <w:rPr>
          <w:rFonts w:asciiTheme="minorHAnsi" w:eastAsiaTheme="minorHAnsi" w:hAnsiTheme="minorHAnsi" w:cstheme="minorHAnsi"/>
          <w:sz w:val="22"/>
          <w:szCs w:val="22"/>
          <w:lang w:eastAsia="en-US"/>
        </w:rPr>
        <w:t xml:space="preserve"> </w:t>
      </w:r>
      <w:r w:rsidR="008A63E5" w:rsidRPr="00C016C4">
        <w:rPr>
          <w:rFonts w:asciiTheme="minorHAnsi" w:eastAsiaTheme="minorHAnsi" w:hAnsiTheme="minorHAnsi" w:cstheme="minorHAnsi"/>
          <w:sz w:val="22"/>
          <w:szCs w:val="22"/>
          <w:lang w:eastAsia="en-US"/>
        </w:rPr>
        <w:t>zapobiegające przekroczeniu przez maszynę bezpiecznych wartości dopuszczalnych</w:t>
      </w:r>
      <w:r w:rsidR="0090037C" w:rsidRPr="00C016C4">
        <w:rPr>
          <w:rFonts w:asciiTheme="minorHAnsi" w:eastAsiaTheme="minorHAnsi" w:hAnsiTheme="minorHAnsi" w:cstheme="minorHAnsi"/>
          <w:sz w:val="22"/>
          <w:szCs w:val="22"/>
          <w:lang w:eastAsia="en-US"/>
        </w:rPr>
        <w:t xml:space="preserve"> </w:t>
      </w:r>
      <w:r w:rsidR="00F66260" w:rsidRPr="00C016C4">
        <w:rPr>
          <w:rFonts w:asciiTheme="minorHAnsi" w:eastAsiaTheme="minorHAnsi" w:hAnsiTheme="minorHAnsi" w:cstheme="minorHAnsi"/>
          <w:sz w:val="22"/>
          <w:szCs w:val="22"/>
          <w:lang w:eastAsia="en-US"/>
        </w:rPr>
        <w:t xml:space="preserve">(czujniki) </w:t>
      </w:r>
      <w:r w:rsidR="0090037C" w:rsidRPr="00C016C4">
        <w:rPr>
          <w:rFonts w:asciiTheme="minorHAnsi" w:eastAsiaTheme="minorHAnsi" w:hAnsiTheme="minorHAnsi" w:cstheme="minorHAnsi"/>
          <w:sz w:val="22"/>
          <w:szCs w:val="22"/>
          <w:lang w:eastAsia="en-US"/>
        </w:rPr>
        <w:t xml:space="preserve">oraz </w:t>
      </w:r>
      <w:r w:rsidR="00590C41" w:rsidRPr="00C016C4">
        <w:rPr>
          <w:rFonts w:asciiTheme="minorHAnsi" w:eastAsiaTheme="minorHAnsi" w:hAnsiTheme="minorHAnsi" w:cstheme="minorHAnsi"/>
          <w:sz w:val="22"/>
          <w:szCs w:val="22"/>
          <w:lang w:eastAsia="en-US"/>
        </w:rPr>
        <w:t>do</w:t>
      </w:r>
      <w:r w:rsidR="00F66260" w:rsidRPr="00C016C4">
        <w:rPr>
          <w:rFonts w:asciiTheme="minorHAnsi" w:eastAsiaTheme="minorHAnsi" w:hAnsiTheme="minorHAnsi" w:cstheme="minorHAnsi"/>
          <w:sz w:val="22"/>
          <w:szCs w:val="22"/>
          <w:lang w:eastAsia="en-US"/>
        </w:rPr>
        <w:t xml:space="preserve"> pomiarów ciągłych (mierniki)</w:t>
      </w:r>
      <w:r w:rsidR="00624942" w:rsidRPr="00C016C4">
        <w:rPr>
          <w:rFonts w:asciiTheme="minorHAnsi" w:eastAsiaTheme="minorHAnsi" w:hAnsiTheme="minorHAnsi" w:cstheme="minorHAnsi"/>
          <w:sz w:val="22"/>
          <w:szCs w:val="22"/>
          <w:lang w:eastAsia="en-US"/>
        </w:rPr>
        <w:t>.</w:t>
      </w:r>
      <w:r w:rsidR="008D3702" w:rsidRPr="00C016C4">
        <w:rPr>
          <w:rFonts w:asciiTheme="minorHAnsi" w:eastAsiaTheme="minorHAnsi" w:hAnsiTheme="minorHAnsi" w:cstheme="minorHAnsi"/>
          <w:sz w:val="22"/>
          <w:szCs w:val="22"/>
          <w:lang w:eastAsia="en-US"/>
        </w:rPr>
        <w:t xml:space="preserve"> </w:t>
      </w:r>
      <w:r w:rsidR="00D12953" w:rsidRPr="00C016C4">
        <w:rPr>
          <w:rFonts w:asciiTheme="minorHAnsi" w:eastAsiaTheme="minorHAnsi" w:hAnsiTheme="minorHAnsi" w:cstheme="minorHAnsi"/>
          <w:sz w:val="22"/>
          <w:szCs w:val="22"/>
          <w:lang w:eastAsia="en-US"/>
        </w:rPr>
        <w:t>Tam,</w:t>
      </w:r>
      <w:r w:rsidR="00A101C3" w:rsidRPr="00C016C4">
        <w:rPr>
          <w:rFonts w:asciiTheme="minorHAnsi" w:eastAsiaTheme="minorHAnsi" w:hAnsiTheme="minorHAnsi" w:cstheme="minorHAnsi"/>
          <w:sz w:val="22"/>
          <w:szCs w:val="22"/>
          <w:lang w:eastAsia="en-US"/>
        </w:rPr>
        <w:t xml:space="preserve"> gdzie będzie to niezbędne </w:t>
      </w:r>
      <w:r w:rsidR="0056715D" w:rsidRPr="00C016C4">
        <w:rPr>
          <w:rFonts w:asciiTheme="minorHAnsi" w:eastAsiaTheme="minorHAnsi" w:hAnsiTheme="minorHAnsi" w:cstheme="minorHAnsi"/>
          <w:sz w:val="22"/>
          <w:szCs w:val="22"/>
          <w:lang w:eastAsia="en-US"/>
        </w:rPr>
        <w:t xml:space="preserve">należy </w:t>
      </w:r>
      <w:r w:rsidR="0056715D" w:rsidRPr="00C016C4">
        <w:rPr>
          <w:rFonts w:asciiTheme="minorHAnsi" w:eastAsiaTheme="minorHAnsi" w:hAnsiTheme="minorHAnsi" w:cstheme="minorHAnsi"/>
          <w:sz w:val="22"/>
          <w:szCs w:val="22"/>
          <w:lang w:eastAsia="en-US"/>
        </w:rPr>
        <w:lastRenderedPageBreak/>
        <w:t>również zastosować pomiary prędkości obrotowej.</w:t>
      </w:r>
      <w:r w:rsidR="00153379"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Wskazania czujników zostaną włączone do kompleksowego systemu monitorowania stanu pracy urządzeń, będącego częścią systemu DCS. Regulacja wydajności</w:t>
      </w:r>
      <w:r w:rsidR="00AA3329" w:rsidRPr="00C016C4">
        <w:rPr>
          <w:rFonts w:asciiTheme="minorHAnsi" w:eastAsiaTheme="minorHAnsi" w:hAnsiTheme="minorHAnsi" w:cstheme="minorHAnsi"/>
          <w:sz w:val="22"/>
          <w:szCs w:val="22"/>
          <w:lang w:eastAsia="en-US"/>
        </w:rPr>
        <w:t xml:space="preserve"> tych maszyn</w:t>
      </w:r>
      <w:r w:rsidR="00894807" w:rsidRPr="00C016C4">
        <w:rPr>
          <w:rFonts w:asciiTheme="minorHAnsi" w:eastAsiaTheme="minorHAnsi" w:hAnsiTheme="minorHAnsi" w:cstheme="minorHAnsi"/>
          <w:sz w:val="22"/>
          <w:szCs w:val="22"/>
          <w:lang w:eastAsia="en-US"/>
        </w:rPr>
        <w:t xml:space="preserve"> będzie się odbywać poprzez przemienniki częstotliwości.</w:t>
      </w:r>
    </w:p>
    <w:p w14:paraId="2199925B" w14:textId="20FF680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Konstrukcje wszystkich pomp i wentylatorów, również tych zlokalizowanych na zewnątrz lub</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nieogrzewanych pomieszczeniach, będą umożliwiały pozostawienie ich z płynem roboczym wewnątrz w czasie postoju, w każdych warunkach </w:t>
      </w:r>
      <w:r w:rsidR="003848B5">
        <w:rPr>
          <w:rFonts w:asciiTheme="minorHAnsi" w:eastAsiaTheme="minorHAnsi" w:hAnsiTheme="minorHAnsi" w:cstheme="minorHAnsi"/>
          <w:sz w:val="22"/>
          <w:szCs w:val="22"/>
          <w:lang w:eastAsia="en-US"/>
        </w:rPr>
        <w:t>atmosferycznych</w:t>
      </w:r>
      <w:r w:rsidRPr="00C016C4">
        <w:rPr>
          <w:rFonts w:asciiTheme="minorHAnsi" w:eastAsiaTheme="minorHAnsi" w:hAnsiTheme="minorHAnsi" w:cstheme="minorHAnsi"/>
          <w:sz w:val="22"/>
          <w:szCs w:val="22"/>
          <w:lang w:eastAsia="en-US"/>
        </w:rPr>
        <w:t>, bez obawy uszkodzenia maszyny.</w:t>
      </w:r>
    </w:p>
    <w:p w14:paraId="3C95200E" w14:textId="13570C57" w:rsidR="007E681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będą posadowione na żelbetowych fundamentach – cokołach o wysokości min.</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20</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cm i</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mocowane za pomocą kotew. Fundamenty zespołów maszyn wirnikowych o mocy napędu powyżej </w:t>
      </w:r>
      <w:r w:rsidR="0083691E" w:rsidRPr="00C016C4">
        <w:rPr>
          <w:rFonts w:asciiTheme="minorHAnsi" w:eastAsiaTheme="minorHAnsi" w:hAnsiTheme="minorHAnsi" w:cstheme="minorHAnsi"/>
          <w:sz w:val="22"/>
          <w:szCs w:val="22"/>
          <w:lang w:eastAsia="en-US"/>
        </w:rPr>
        <w:t>25</w:t>
      </w:r>
      <w:r w:rsidRPr="00C016C4">
        <w:rPr>
          <w:rFonts w:asciiTheme="minorHAnsi" w:eastAsiaTheme="minorHAnsi" w:hAnsiTheme="minorHAnsi" w:cstheme="minorHAnsi"/>
          <w:sz w:val="22"/>
          <w:szCs w:val="22"/>
          <w:lang w:eastAsia="en-US"/>
        </w:rPr>
        <w:t xml:space="preserve"> kW </w:t>
      </w:r>
      <w:r w:rsidR="00021170">
        <w:rPr>
          <w:rFonts w:asciiTheme="minorHAnsi" w:eastAsiaTheme="minorHAnsi" w:hAnsiTheme="minorHAnsi" w:cstheme="minorHAnsi"/>
          <w:sz w:val="22"/>
          <w:szCs w:val="22"/>
          <w:lang w:eastAsia="en-US"/>
        </w:rPr>
        <w:t>mają</w:t>
      </w:r>
      <w:r w:rsidR="00BF6B0D" w:rsidRPr="00C016C4">
        <w:rPr>
          <w:rFonts w:asciiTheme="minorHAnsi" w:eastAsiaTheme="minorHAnsi" w:hAnsiTheme="minorHAnsi" w:cstheme="minorHAnsi"/>
          <w:sz w:val="22"/>
          <w:szCs w:val="22"/>
          <w:lang w:eastAsia="en-US"/>
        </w:rPr>
        <w:t xml:space="preserve"> posiadać szczeliny dylatacyjne i być odizolowane</w:t>
      </w:r>
      <w:r w:rsidR="003848B5">
        <w:rPr>
          <w:rFonts w:asciiTheme="minorHAnsi" w:eastAsiaTheme="minorHAnsi" w:hAnsiTheme="minorHAnsi" w:cstheme="minorHAnsi"/>
          <w:sz w:val="22"/>
          <w:szCs w:val="22"/>
          <w:lang w:eastAsia="en-US"/>
        </w:rPr>
        <w:t xml:space="preserve"> od podłoża</w:t>
      </w:r>
      <w:r w:rsidRPr="00C016C4">
        <w:rPr>
          <w:rFonts w:asciiTheme="minorHAnsi" w:eastAsiaTheme="minorHAnsi" w:hAnsiTheme="minorHAnsi" w:cstheme="minorHAnsi"/>
          <w:sz w:val="22"/>
          <w:szCs w:val="22"/>
          <w:lang w:eastAsia="en-US"/>
        </w:rPr>
        <w:t>.</w:t>
      </w:r>
    </w:p>
    <w:p w14:paraId="1B9072AB" w14:textId="289B8FD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zakresie </w:t>
      </w:r>
      <w:r w:rsidR="006F1C9A" w:rsidRPr="00C016C4">
        <w:rPr>
          <w:rFonts w:asciiTheme="minorHAnsi" w:eastAsiaTheme="minorHAnsi" w:hAnsiTheme="minorHAnsi" w:cstheme="minorHAnsi"/>
          <w:sz w:val="22"/>
          <w:szCs w:val="22"/>
          <w:lang w:eastAsia="en-US"/>
        </w:rPr>
        <w:t xml:space="preserve">dopuszczalnych </w:t>
      </w:r>
      <w:r w:rsidRPr="00C016C4">
        <w:rPr>
          <w:rFonts w:asciiTheme="minorHAnsi" w:eastAsiaTheme="minorHAnsi" w:hAnsiTheme="minorHAnsi" w:cstheme="minorHAnsi"/>
          <w:sz w:val="22"/>
          <w:szCs w:val="22"/>
          <w:lang w:eastAsia="en-US"/>
        </w:rPr>
        <w:t>drgań maszyny wirnikowe będą spełniać wymagania norm ISO 20816</w:t>
      </w:r>
      <w:r w:rsidR="00007E2A" w:rsidRPr="00C016C4">
        <w:rPr>
          <w:rFonts w:asciiTheme="minorHAnsi" w:eastAsiaTheme="minorHAnsi" w:hAnsiTheme="minorHAnsi" w:cstheme="minorHAnsi"/>
          <w:sz w:val="22"/>
          <w:szCs w:val="22"/>
          <w:lang w:eastAsia="en-US"/>
        </w:rPr>
        <w:t>, strefa A</w:t>
      </w:r>
      <w:r w:rsidR="003848B5">
        <w:rPr>
          <w:rFonts w:asciiTheme="minorHAnsi" w:eastAsiaTheme="minorHAnsi" w:hAnsiTheme="minorHAnsi" w:cstheme="minorHAnsi"/>
          <w:sz w:val="22"/>
          <w:szCs w:val="22"/>
          <w:lang w:eastAsia="en-US"/>
        </w:rPr>
        <w:t xml:space="preserve"> lub norm równoważnych</w:t>
      </w:r>
    </w:p>
    <w:p w14:paraId="0F8BDA26" w14:textId="138B5AD2" w:rsidR="00894807" w:rsidRPr="00C016C4" w:rsidRDefault="00321FA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894807" w:rsidRPr="00C016C4">
        <w:rPr>
          <w:rFonts w:asciiTheme="minorHAnsi" w:eastAsiaTheme="minorHAnsi" w:hAnsiTheme="minorHAnsi" w:cstheme="minorHAnsi"/>
          <w:sz w:val="22"/>
          <w:szCs w:val="22"/>
          <w:lang w:eastAsia="en-US"/>
        </w:rPr>
        <w:t>la zapobieżenia przenoszeni</w:t>
      </w:r>
      <w:r w:rsidR="003848B5">
        <w:rPr>
          <w:rFonts w:asciiTheme="minorHAnsi" w:eastAsiaTheme="minorHAnsi" w:hAnsiTheme="minorHAnsi" w:cstheme="minorHAnsi"/>
          <w:sz w:val="22"/>
          <w:szCs w:val="22"/>
          <w:lang w:eastAsia="en-US"/>
        </w:rPr>
        <w:t>u się</w:t>
      </w:r>
      <w:r w:rsidR="00894807" w:rsidRPr="00C016C4">
        <w:rPr>
          <w:rFonts w:asciiTheme="minorHAnsi" w:eastAsiaTheme="minorHAnsi" w:hAnsiTheme="minorHAnsi" w:cstheme="minorHAnsi"/>
          <w:sz w:val="22"/>
          <w:szCs w:val="22"/>
          <w:lang w:eastAsia="en-US"/>
        </w:rPr>
        <w:t xml:space="preserve"> drgań maszyn wirnikowych na otoczenie, maszyny te </w:t>
      </w:r>
      <w:r w:rsidR="00021170">
        <w:rPr>
          <w:rFonts w:asciiTheme="minorHAnsi" w:eastAsiaTheme="minorHAnsi" w:hAnsiTheme="minorHAnsi" w:cstheme="minorHAnsi"/>
          <w:sz w:val="22"/>
          <w:szCs w:val="22"/>
          <w:lang w:eastAsia="en-US"/>
        </w:rPr>
        <w:t>mają</w:t>
      </w:r>
      <w:r w:rsidR="00D25D41" w:rsidRPr="00C016C4">
        <w:rPr>
          <w:rFonts w:asciiTheme="minorHAnsi" w:eastAsiaTheme="minorHAnsi" w:hAnsiTheme="minorHAnsi" w:cstheme="minorHAnsi"/>
          <w:sz w:val="22"/>
          <w:szCs w:val="22"/>
          <w:lang w:eastAsia="en-US"/>
        </w:rPr>
        <w:t xml:space="preserve"> </w:t>
      </w:r>
      <w:r w:rsidR="00C542EE" w:rsidRPr="00C016C4">
        <w:rPr>
          <w:rFonts w:asciiTheme="minorHAnsi" w:eastAsiaTheme="minorHAnsi" w:hAnsiTheme="minorHAnsi" w:cstheme="minorHAnsi"/>
          <w:sz w:val="22"/>
          <w:szCs w:val="22"/>
          <w:lang w:eastAsia="en-US"/>
        </w:rPr>
        <w:t xml:space="preserve">charakteryzować się </w:t>
      </w:r>
      <w:r w:rsidRPr="00C016C4">
        <w:rPr>
          <w:rFonts w:asciiTheme="minorHAnsi" w:eastAsiaTheme="minorHAnsi" w:hAnsiTheme="minorHAnsi" w:cstheme="minorHAnsi"/>
          <w:sz w:val="22"/>
          <w:szCs w:val="22"/>
          <w:lang w:eastAsia="en-US"/>
        </w:rPr>
        <w:t>posadowienie</w:t>
      </w:r>
      <w:r w:rsidR="00C542EE" w:rsidRPr="00C016C4">
        <w:rPr>
          <w:rFonts w:asciiTheme="minorHAnsi" w:eastAsiaTheme="minorHAnsi" w:hAnsiTheme="minorHAnsi" w:cstheme="minorHAnsi"/>
          <w:sz w:val="22"/>
          <w:szCs w:val="22"/>
          <w:lang w:eastAsia="en-US"/>
        </w:rPr>
        <w:t>m</w:t>
      </w:r>
      <w:r w:rsidRPr="00C016C4">
        <w:rPr>
          <w:rFonts w:asciiTheme="minorHAnsi" w:eastAsiaTheme="minorHAnsi" w:hAnsiTheme="minorHAnsi" w:cstheme="minorHAnsi"/>
          <w:sz w:val="22"/>
          <w:szCs w:val="22"/>
          <w:lang w:eastAsia="en-US"/>
        </w:rPr>
        <w:t xml:space="preserve"> podatn</w:t>
      </w:r>
      <w:r w:rsidR="00832CC9" w:rsidRPr="00C016C4">
        <w:rPr>
          <w:rFonts w:asciiTheme="minorHAnsi" w:eastAsiaTheme="minorHAnsi" w:hAnsiTheme="minorHAnsi" w:cstheme="minorHAnsi"/>
          <w:sz w:val="22"/>
          <w:szCs w:val="22"/>
          <w:lang w:eastAsia="en-US"/>
        </w:rPr>
        <w:t>ym, tj. być</w:t>
      </w:r>
      <w:r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oddzie</w:t>
      </w:r>
      <w:r w:rsidR="00832CC9" w:rsidRPr="00C016C4">
        <w:rPr>
          <w:rFonts w:asciiTheme="minorHAnsi" w:eastAsiaTheme="minorHAnsi" w:hAnsiTheme="minorHAnsi" w:cstheme="minorHAnsi"/>
          <w:sz w:val="22"/>
          <w:szCs w:val="22"/>
          <w:lang w:eastAsia="en-US"/>
        </w:rPr>
        <w:t>lone</w:t>
      </w:r>
      <w:r w:rsidR="00894807" w:rsidRPr="00C016C4">
        <w:rPr>
          <w:rFonts w:asciiTheme="minorHAnsi" w:eastAsiaTheme="minorHAnsi" w:hAnsiTheme="minorHAnsi" w:cstheme="minorHAnsi"/>
          <w:sz w:val="22"/>
          <w:szCs w:val="22"/>
          <w:lang w:eastAsia="en-US"/>
        </w:rPr>
        <w:t xml:space="preserve"> od fundamentu za pomocą wibroizolatorów takich jak sprężyny, gumowe tłumiki drgań, </w:t>
      </w:r>
      <w:r w:rsidR="0013183A" w:rsidRPr="00C016C4">
        <w:rPr>
          <w:rFonts w:asciiTheme="minorHAnsi" w:eastAsiaTheme="minorHAnsi" w:hAnsiTheme="minorHAnsi" w:cstheme="minorHAnsi"/>
          <w:sz w:val="22"/>
          <w:szCs w:val="22"/>
          <w:lang w:eastAsia="en-US"/>
        </w:rPr>
        <w:t>względnie z zastosowaniem podkładek gumowych</w:t>
      </w:r>
      <w:r w:rsidR="00901E96" w:rsidRPr="00C016C4">
        <w:rPr>
          <w:rFonts w:asciiTheme="minorHAnsi" w:eastAsiaTheme="minorHAnsi" w:hAnsiTheme="minorHAnsi" w:cstheme="minorHAnsi"/>
          <w:sz w:val="22"/>
          <w:szCs w:val="22"/>
          <w:lang w:eastAsia="en-US"/>
        </w:rPr>
        <w:t>, sprężynowych itp</w:t>
      </w:r>
      <w:r w:rsidR="0089480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uzasadnionych przypadkach</w:t>
      </w:r>
      <w:r w:rsidR="003848B5">
        <w:rPr>
          <w:rFonts w:asciiTheme="minorHAnsi" w:eastAsiaTheme="minorHAnsi" w:hAnsiTheme="minorHAnsi" w:cstheme="minorHAnsi"/>
          <w:sz w:val="22"/>
          <w:szCs w:val="22"/>
          <w:lang w:eastAsia="en-US"/>
        </w:rPr>
        <w:t>, uzgodnionych z Zamawiającym,</w:t>
      </w:r>
      <w:r w:rsidRPr="00C016C4">
        <w:rPr>
          <w:rFonts w:asciiTheme="minorHAnsi" w:eastAsiaTheme="minorHAnsi" w:hAnsiTheme="minorHAnsi" w:cstheme="minorHAnsi"/>
          <w:sz w:val="22"/>
          <w:szCs w:val="22"/>
          <w:lang w:eastAsia="en-US"/>
        </w:rPr>
        <w:t xml:space="preserve"> dopuszcza się sztywne posadowienie maszyn wirnikowych na fundamencie.</w:t>
      </w:r>
    </w:p>
    <w:p w14:paraId="300A48A1" w14:textId="1C9F9735" w:rsidR="003F7EEA"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Pompy muszą być posadowione na tyle wysoko powyżej posadzki, aby umożliwić bezproblemową wymianę wkładów filtracyjnych filtrów przed pompami. </w:t>
      </w:r>
      <w:r w:rsidR="005517A9" w:rsidRPr="00C016C4">
        <w:rPr>
          <w:rFonts w:asciiTheme="minorHAnsi" w:eastAsiaTheme="minorHAnsi" w:hAnsiTheme="minorHAnsi" w:cstheme="minorHAnsi"/>
          <w:sz w:val="22"/>
          <w:szCs w:val="22"/>
          <w:lang w:eastAsia="en-US"/>
        </w:rPr>
        <w:t>C</w:t>
      </w:r>
      <w:r w:rsidR="000A406C" w:rsidRPr="00C016C4">
        <w:rPr>
          <w:rFonts w:asciiTheme="minorHAnsi" w:eastAsiaTheme="minorHAnsi" w:hAnsiTheme="minorHAnsi" w:cstheme="minorHAnsi"/>
          <w:sz w:val="22"/>
          <w:szCs w:val="22"/>
          <w:lang w:eastAsia="en-US"/>
        </w:rPr>
        <w:t>elem minimalizacji spadku ciśnienia na filtrach</w:t>
      </w:r>
      <w:r w:rsidR="005517A9" w:rsidRPr="00C016C4">
        <w:rPr>
          <w:rFonts w:asciiTheme="minorHAnsi" w:eastAsiaTheme="minorHAnsi" w:hAnsiTheme="minorHAnsi" w:cstheme="minorHAnsi"/>
          <w:sz w:val="22"/>
          <w:szCs w:val="22"/>
          <w:lang w:eastAsia="en-US"/>
        </w:rPr>
        <w:t xml:space="preserve">, </w:t>
      </w:r>
      <w:r w:rsidR="003F7EEA" w:rsidRPr="00C016C4">
        <w:rPr>
          <w:rFonts w:asciiTheme="minorHAnsi" w:eastAsiaTheme="minorHAnsi" w:hAnsiTheme="minorHAnsi" w:cstheme="minorHAnsi"/>
          <w:sz w:val="22"/>
          <w:szCs w:val="22"/>
          <w:lang w:eastAsia="en-US"/>
        </w:rPr>
        <w:t xml:space="preserve">muszą być </w:t>
      </w:r>
      <w:r w:rsidR="005517A9" w:rsidRPr="00C016C4">
        <w:rPr>
          <w:rFonts w:asciiTheme="minorHAnsi" w:eastAsiaTheme="minorHAnsi" w:hAnsiTheme="minorHAnsi" w:cstheme="minorHAnsi"/>
          <w:sz w:val="22"/>
          <w:szCs w:val="22"/>
          <w:lang w:eastAsia="en-US"/>
        </w:rPr>
        <w:t xml:space="preserve">one </w:t>
      </w:r>
      <w:r w:rsidR="008B3BAF" w:rsidRPr="00C016C4">
        <w:rPr>
          <w:rFonts w:asciiTheme="minorHAnsi" w:eastAsiaTheme="minorHAnsi" w:hAnsiTheme="minorHAnsi" w:cstheme="minorHAnsi"/>
          <w:sz w:val="22"/>
          <w:szCs w:val="22"/>
          <w:lang w:eastAsia="en-US"/>
        </w:rPr>
        <w:t xml:space="preserve">tak skonstruowane, aby </w:t>
      </w:r>
      <w:r w:rsidR="00834A27" w:rsidRPr="00C016C4">
        <w:rPr>
          <w:rFonts w:asciiTheme="minorHAnsi" w:eastAsiaTheme="minorHAnsi" w:hAnsiTheme="minorHAnsi" w:cstheme="minorHAnsi"/>
          <w:sz w:val="22"/>
          <w:szCs w:val="22"/>
          <w:lang w:eastAsia="en-US"/>
        </w:rPr>
        <w:t xml:space="preserve">przy danej wielkości </w:t>
      </w:r>
      <w:r w:rsidR="00573A94" w:rsidRPr="00C016C4">
        <w:rPr>
          <w:rFonts w:asciiTheme="minorHAnsi" w:eastAsiaTheme="minorHAnsi" w:hAnsiTheme="minorHAnsi" w:cstheme="minorHAnsi"/>
          <w:sz w:val="22"/>
          <w:szCs w:val="22"/>
          <w:lang w:eastAsia="en-US"/>
        </w:rPr>
        <w:t xml:space="preserve">oczka </w:t>
      </w:r>
      <w:r w:rsidR="005517A9" w:rsidRPr="00C016C4">
        <w:rPr>
          <w:rFonts w:asciiTheme="minorHAnsi" w:eastAsiaTheme="minorHAnsi" w:hAnsiTheme="minorHAnsi" w:cstheme="minorHAnsi"/>
          <w:sz w:val="22"/>
          <w:szCs w:val="22"/>
          <w:lang w:eastAsia="en-US"/>
        </w:rPr>
        <w:t xml:space="preserve">ich </w:t>
      </w:r>
      <w:r w:rsidR="008B3BAF" w:rsidRPr="00C016C4">
        <w:rPr>
          <w:rFonts w:asciiTheme="minorHAnsi" w:eastAsiaTheme="minorHAnsi" w:hAnsiTheme="minorHAnsi" w:cstheme="minorHAnsi"/>
          <w:sz w:val="22"/>
          <w:szCs w:val="22"/>
          <w:lang w:eastAsia="en-US"/>
        </w:rPr>
        <w:t xml:space="preserve">powierzchnia filtracji była odpowiednio </w:t>
      </w:r>
      <w:r w:rsidR="00254B03" w:rsidRPr="00C016C4">
        <w:rPr>
          <w:rFonts w:asciiTheme="minorHAnsi" w:eastAsiaTheme="minorHAnsi" w:hAnsiTheme="minorHAnsi" w:cstheme="minorHAnsi"/>
          <w:sz w:val="22"/>
          <w:szCs w:val="22"/>
          <w:lang w:eastAsia="en-US"/>
        </w:rPr>
        <w:t>duża</w:t>
      </w:r>
      <w:r w:rsidR="003F7EEA" w:rsidRPr="00C016C4">
        <w:rPr>
          <w:rFonts w:asciiTheme="minorHAnsi" w:eastAsiaTheme="minorHAnsi" w:hAnsiTheme="minorHAnsi" w:cstheme="minorHAnsi"/>
          <w:sz w:val="22"/>
          <w:szCs w:val="22"/>
          <w:lang w:eastAsia="en-US"/>
        </w:rPr>
        <w:t>.</w:t>
      </w:r>
      <w:r w:rsidR="00B4634E" w:rsidRPr="00C016C4">
        <w:rPr>
          <w:rFonts w:asciiTheme="minorHAnsi" w:eastAsiaTheme="minorHAnsi" w:hAnsiTheme="minorHAnsi" w:cstheme="minorHAnsi"/>
          <w:sz w:val="22"/>
          <w:szCs w:val="22"/>
          <w:lang w:eastAsia="en-US"/>
        </w:rPr>
        <w:t xml:space="preserve"> Filtry będą wyposażone w pomiar różnicy ciśnień z odczytem miejscowym oraz zdalnym.</w:t>
      </w:r>
    </w:p>
    <w:p w14:paraId="033C96FC" w14:textId="1DA0773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Filtry przed pompami wody i kondensatu muszą być zainstalowane wiekiem pionowo w dół.</w:t>
      </w:r>
    </w:p>
    <w:p w14:paraId="1889CCCB" w14:textId="4EAFAB7C" w:rsidR="002933CC" w:rsidRPr="00C016C4" w:rsidRDefault="002933C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Sprawność pomp w nominalnych punktach pracy będzie nie mniejsza niż </w:t>
      </w:r>
      <w:r w:rsidR="008F2E78" w:rsidRPr="00C016C4">
        <w:rPr>
          <w:rFonts w:asciiTheme="minorHAnsi" w:eastAsiaTheme="minorHAnsi" w:hAnsiTheme="minorHAnsi" w:cstheme="minorHAnsi"/>
          <w:sz w:val="22"/>
          <w:szCs w:val="22"/>
          <w:lang w:eastAsia="en-US"/>
        </w:rPr>
        <w:t>75</w:t>
      </w:r>
      <w:r w:rsidRPr="00C016C4">
        <w:rPr>
          <w:rFonts w:asciiTheme="minorHAnsi" w:eastAsiaTheme="minorHAnsi" w:hAnsiTheme="minorHAnsi" w:cstheme="minorHAnsi"/>
          <w:sz w:val="22"/>
          <w:szCs w:val="22"/>
          <w:lang w:eastAsia="en-US"/>
        </w:rPr>
        <w:t>%.</w:t>
      </w:r>
    </w:p>
    <w:p w14:paraId="4678F758"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pompy zostaną wyposażone w uszczelnienia mechaniczne zainstalowane bezpośrednio na wale. </w:t>
      </w:r>
    </w:p>
    <w:p w14:paraId="29B5D4D9" w14:textId="41454715"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będą wyposażone w sprzęgła.</w:t>
      </w:r>
    </w:p>
    <w:p w14:paraId="3FB34633"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będą uzyskiwać najwyższą sprawność w nominalnym punkcie pracy lub w jego pobliżu.</w:t>
      </w:r>
    </w:p>
    <w:p w14:paraId="5B98E34C" w14:textId="2B00095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Krytyczne dla zapewnienia ciągłości pracy instalacji pompy,</w:t>
      </w:r>
      <w:r w:rsidR="008504A5" w:rsidRPr="00C016C4">
        <w:rPr>
          <w:rFonts w:asciiTheme="minorHAnsi" w:eastAsiaTheme="minorHAnsi" w:hAnsiTheme="minorHAnsi" w:cstheme="minorHAnsi"/>
          <w:sz w:val="22"/>
          <w:szCs w:val="22"/>
          <w:lang w:eastAsia="en-US"/>
        </w:rPr>
        <w:t xml:space="preserve"> zainstalowane </w:t>
      </w:r>
      <w:r w:rsidR="00021170">
        <w:rPr>
          <w:rFonts w:asciiTheme="minorHAnsi" w:eastAsiaTheme="minorHAnsi" w:hAnsiTheme="minorHAnsi" w:cstheme="minorHAnsi"/>
          <w:sz w:val="22"/>
          <w:szCs w:val="22"/>
          <w:lang w:eastAsia="en-US"/>
        </w:rPr>
        <w:t xml:space="preserve">zostaną </w:t>
      </w:r>
      <w:r w:rsidR="008504A5" w:rsidRPr="00C016C4">
        <w:rPr>
          <w:rFonts w:asciiTheme="minorHAnsi" w:eastAsiaTheme="minorHAnsi" w:hAnsiTheme="minorHAnsi" w:cstheme="minorHAnsi"/>
          <w:sz w:val="22"/>
          <w:szCs w:val="22"/>
          <w:lang w:eastAsia="en-US"/>
        </w:rPr>
        <w:t>redundantnie w</w:t>
      </w:r>
      <w:r w:rsidR="003320E3" w:rsidRPr="00C016C4">
        <w:rPr>
          <w:rFonts w:asciiTheme="minorHAnsi" w:eastAsiaTheme="minorHAnsi" w:hAnsiTheme="minorHAnsi" w:cstheme="minorHAnsi"/>
          <w:sz w:val="22"/>
          <w:szCs w:val="22"/>
          <w:lang w:eastAsia="en-US"/>
        </w:rPr>
        <w:t> </w:t>
      </w:r>
      <w:r w:rsidR="008504A5" w:rsidRPr="00C016C4">
        <w:rPr>
          <w:rFonts w:asciiTheme="minorHAnsi" w:eastAsiaTheme="minorHAnsi" w:hAnsiTheme="minorHAnsi" w:cstheme="minorHAnsi"/>
          <w:sz w:val="22"/>
          <w:szCs w:val="22"/>
          <w:lang w:eastAsia="en-US"/>
        </w:rPr>
        <w:t>konfiguracji 2 x 100% lub 3 x 50%</w:t>
      </w:r>
      <w:r w:rsidR="004753F2" w:rsidRPr="00C016C4">
        <w:rPr>
          <w:rFonts w:asciiTheme="minorHAnsi" w:eastAsiaTheme="minorHAnsi" w:hAnsiTheme="minorHAnsi" w:cstheme="minorHAnsi"/>
          <w:sz w:val="22"/>
          <w:szCs w:val="22"/>
          <w:lang w:eastAsia="en-US"/>
        </w:rPr>
        <w:t>, w zależności od przypadku</w:t>
      </w:r>
      <w:r w:rsidR="008504A5" w:rsidRPr="00C016C4">
        <w:rPr>
          <w:rFonts w:asciiTheme="minorHAnsi" w:eastAsiaTheme="minorHAnsi" w:hAnsiTheme="minorHAnsi" w:cstheme="minorHAnsi"/>
          <w:sz w:val="22"/>
          <w:szCs w:val="22"/>
          <w:lang w:eastAsia="en-US"/>
        </w:rPr>
        <w:t>. W</w:t>
      </w:r>
      <w:r w:rsidR="004E0E17" w:rsidRPr="00C016C4">
        <w:rPr>
          <w:rFonts w:asciiTheme="minorHAnsi" w:eastAsiaTheme="minorHAnsi" w:hAnsiTheme="minorHAnsi" w:cstheme="minorHAnsi"/>
          <w:sz w:val="22"/>
          <w:szCs w:val="22"/>
          <w:lang w:eastAsia="en-US"/>
        </w:rPr>
        <w:t xml:space="preserve"> szczególności</w:t>
      </w:r>
      <w:r w:rsidR="008504A5" w:rsidRPr="00C016C4">
        <w:rPr>
          <w:rFonts w:asciiTheme="minorHAnsi" w:eastAsiaTheme="minorHAnsi" w:hAnsiTheme="minorHAnsi" w:cstheme="minorHAnsi"/>
          <w:sz w:val="22"/>
          <w:szCs w:val="22"/>
          <w:lang w:eastAsia="en-US"/>
        </w:rPr>
        <w:t xml:space="preserve"> dotyczy to pomp</w:t>
      </w:r>
      <w:r w:rsidR="004E0E17" w:rsidRPr="00C016C4">
        <w:rPr>
          <w:rFonts w:asciiTheme="minorHAnsi" w:eastAsiaTheme="minorHAnsi" w:hAnsiTheme="minorHAnsi" w:cstheme="minorHAnsi"/>
          <w:sz w:val="22"/>
          <w:szCs w:val="22"/>
          <w:lang w:eastAsia="en-US"/>
        </w:rPr>
        <w:t xml:space="preserve"> obiegow</w:t>
      </w:r>
      <w:r w:rsidR="008504A5" w:rsidRPr="00C016C4">
        <w:rPr>
          <w:rFonts w:asciiTheme="minorHAnsi" w:eastAsiaTheme="minorHAnsi" w:hAnsiTheme="minorHAnsi" w:cstheme="minorHAnsi"/>
          <w:sz w:val="22"/>
          <w:szCs w:val="22"/>
          <w:lang w:eastAsia="en-US"/>
        </w:rPr>
        <w:t>ych</w:t>
      </w:r>
      <w:r w:rsidR="004E0E17" w:rsidRPr="00C016C4">
        <w:rPr>
          <w:rFonts w:asciiTheme="minorHAnsi" w:eastAsiaTheme="minorHAnsi" w:hAnsiTheme="minorHAnsi" w:cstheme="minorHAnsi"/>
          <w:sz w:val="22"/>
          <w:szCs w:val="22"/>
          <w:lang w:eastAsia="en-US"/>
        </w:rPr>
        <w:t>,</w:t>
      </w:r>
      <w:r w:rsidR="00FE64C8" w:rsidRPr="00C016C4">
        <w:rPr>
          <w:rFonts w:asciiTheme="minorHAnsi" w:eastAsiaTheme="minorHAnsi" w:hAnsiTheme="minorHAnsi" w:cstheme="minorHAnsi"/>
          <w:sz w:val="22"/>
          <w:szCs w:val="22"/>
          <w:lang w:eastAsia="en-US"/>
        </w:rPr>
        <w:t xml:space="preserve"> uzupełniających, </w:t>
      </w:r>
      <w:r w:rsidR="00B817F4" w:rsidRPr="00C016C4">
        <w:rPr>
          <w:rFonts w:asciiTheme="minorHAnsi" w:eastAsiaTheme="minorHAnsi" w:hAnsiTheme="minorHAnsi" w:cstheme="minorHAnsi"/>
          <w:sz w:val="22"/>
          <w:szCs w:val="22"/>
          <w:lang w:eastAsia="en-US"/>
        </w:rPr>
        <w:t xml:space="preserve">rozładunkowych, </w:t>
      </w:r>
      <w:r w:rsidR="001D44B3" w:rsidRPr="00C016C4">
        <w:rPr>
          <w:rFonts w:asciiTheme="minorHAnsi" w:eastAsiaTheme="minorHAnsi" w:hAnsiTheme="minorHAnsi" w:cstheme="minorHAnsi"/>
          <w:sz w:val="22"/>
          <w:szCs w:val="22"/>
          <w:lang w:eastAsia="en-US"/>
        </w:rPr>
        <w:t>transportowych,</w:t>
      </w:r>
      <w:r w:rsidR="004E0E17" w:rsidRPr="00C016C4">
        <w:rPr>
          <w:rFonts w:asciiTheme="minorHAnsi" w:eastAsiaTheme="minorHAnsi" w:hAnsiTheme="minorHAnsi" w:cstheme="minorHAnsi"/>
          <w:sz w:val="22"/>
          <w:szCs w:val="22"/>
          <w:lang w:eastAsia="en-US"/>
        </w:rPr>
        <w:t xml:space="preserve"> </w:t>
      </w:r>
      <w:r w:rsidR="001D44B3" w:rsidRPr="00C016C4">
        <w:rPr>
          <w:rFonts w:asciiTheme="minorHAnsi" w:eastAsiaTheme="minorHAnsi" w:hAnsiTheme="minorHAnsi" w:cstheme="minorHAnsi"/>
          <w:sz w:val="22"/>
          <w:szCs w:val="22"/>
          <w:lang w:eastAsia="en-US"/>
        </w:rPr>
        <w:t>dozujących.</w:t>
      </w:r>
    </w:p>
    <w:p w14:paraId="1354D379" w14:textId="38CDC6AC" w:rsidR="00894807" w:rsidRPr="00C016C4" w:rsidRDefault="000C7B4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nie mo</w:t>
      </w:r>
      <w:r w:rsidR="00CB3C6F" w:rsidRPr="00C016C4">
        <w:rPr>
          <w:rFonts w:asciiTheme="minorHAnsi" w:eastAsiaTheme="minorHAnsi" w:hAnsiTheme="minorHAnsi" w:cstheme="minorHAnsi"/>
          <w:sz w:val="22"/>
          <w:szCs w:val="22"/>
          <w:lang w:eastAsia="en-US"/>
        </w:rPr>
        <w:t>gą</w:t>
      </w:r>
      <w:r w:rsidRPr="00C016C4">
        <w:rPr>
          <w:rFonts w:asciiTheme="minorHAnsi" w:eastAsiaTheme="minorHAnsi" w:hAnsiTheme="minorHAnsi" w:cstheme="minorHAnsi"/>
          <w:sz w:val="22"/>
          <w:szCs w:val="22"/>
          <w:lang w:eastAsia="en-US"/>
        </w:rPr>
        <w:t xml:space="preserve"> wpadać w drgania samowzbudne w każdych warunkach eksploatacyjnych. </w:t>
      </w:r>
      <w:r w:rsidR="00894807" w:rsidRPr="00C016C4">
        <w:rPr>
          <w:rFonts w:asciiTheme="minorHAnsi" w:eastAsiaTheme="minorHAnsi" w:hAnsiTheme="minorHAnsi" w:cstheme="minorHAnsi"/>
          <w:sz w:val="22"/>
          <w:szCs w:val="22"/>
          <w:lang w:eastAsia="en-US"/>
        </w:rPr>
        <w:t>Prędkości krytyczne maszyn wirnikowych będą co najmniej 20% wyższe od maksymalnej prędkości roboczej.</w:t>
      </w:r>
    </w:p>
    <w:p w14:paraId="38417BE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Rozwiązania projektowe układu ssawnego pomp zostaną zoptymalizowane pod kątem uniknięcia zagrożenia kawitacyjnego zarówno podczas normalnej pracy, jak i w stanach zakłóceniowych.</w:t>
      </w:r>
    </w:p>
    <w:p w14:paraId="433B60E7" w14:textId="24EEE31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Maszyny wirnikowe nie </w:t>
      </w:r>
      <w:r w:rsidR="0018193B">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wymagać smarowania ręcznego częściej niż raz na 14 dni. 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przypadku konieczności ich częstszego smarowania należy wyposażyć je </w:t>
      </w:r>
      <w:r w:rsidR="006742A9" w:rsidRPr="00C016C4">
        <w:rPr>
          <w:rFonts w:asciiTheme="minorHAnsi" w:eastAsiaTheme="minorHAnsi" w:hAnsiTheme="minorHAnsi" w:cstheme="minorHAnsi"/>
          <w:sz w:val="22"/>
          <w:szCs w:val="22"/>
          <w:lang w:eastAsia="en-US"/>
        </w:rPr>
        <w:t xml:space="preserve">w </w:t>
      </w:r>
      <w:r w:rsidRPr="00C016C4">
        <w:rPr>
          <w:rFonts w:asciiTheme="minorHAnsi" w:eastAsiaTheme="minorHAnsi" w:hAnsiTheme="minorHAnsi" w:cstheme="minorHAnsi"/>
          <w:sz w:val="22"/>
          <w:szCs w:val="22"/>
          <w:lang w:eastAsia="en-US"/>
        </w:rPr>
        <w:t>układy automatycznego smarowania.</w:t>
      </w:r>
    </w:p>
    <w:p w14:paraId="55BF6B27" w14:textId="0CD70CEC" w:rsidR="00257512" w:rsidRPr="00C016C4" w:rsidRDefault="0025751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Sprawność </w:t>
      </w:r>
      <w:r w:rsidR="00BC17FB" w:rsidRPr="00C016C4">
        <w:rPr>
          <w:rFonts w:asciiTheme="minorHAnsi" w:eastAsiaTheme="minorHAnsi" w:hAnsiTheme="minorHAnsi" w:cstheme="minorHAnsi"/>
          <w:sz w:val="22"/>
          <w:szCs w:val="22"/>
          <w:lang w:eastAsia="en-US"/>
        </w:rPr>
        <w:t xml:space="preserve">izentropowa </w:t>
      </w:r>
      <w:r w:rsidRPr="00C016C4">
        <w:rPr>
          <w:rFonts w:asciiTheme="minorHAnsi" w:eastAsiaTheme="minorHAnsi" w:hAnsiTheme="minorHAnsi" w:cstheme="minorHAnsi"/>
          <w:sz w:val="22"/>
          <w:szCs w:val="22"/>
          <w:lang w:eastAsia="en-US"/>
        </w:rPr>
        <w:t xml:space="preserve">maszyn wirnikowych </w:t>
      </w:r>
      <w:r w:rsidR="00BE353C" w:rsidRPr="00C016C4">
        <w:rPr>
          <w:rFonts w:asciiTheme="minorHAnsi" w:eastAsiaTheme="minorHAnsi" w:hAnsiTheme="minorHAnsi" w:cstheme="minorHAnsi"/>
          <w:sz w:val="22"/>
          <w:szCs w:val="22"/>
          <w:lang w:eastAsia="en-US"/>
        </w:rPr>
        <w:t xml:space="preserve">w </w:t>
      </w:r>
      <w:r w:rsidR="005C4180" w:rsidRPr="00C016C4">
        <w:rPr>
          <w:rFonts w:asciiTheme="minorHAnsi" w:eastAsiaTheme="minorHAnsi" w:hAnsiTheme="minorHAnsi" w:cstheme="minorHAnsi"/>
          <w:sz w:val="22"/>
          <w:szCs w:val="22"/>
          <w:lang w:eastAsia="en-US"/>
        </w:rPr>
        <w:t xml:space="preserve">całym polu ich pracy </w:t>
      </w:r>
      <w:r w:rsidR="0018193B">
        <w:rPr>
          <w:rFonts w:asciiTheme="minorHAnsi" w:eastAsiaTheme="minorHAnsi" w:hAnsiTheme="minorHAnsi" w:cstheme="minorHAnsi"/>
          <w:sz w:val="22"/>
          <w:szCs w:val="22"/>
          <w:lang w:eastAsia="en-US"/>
        </w:rPr>
        <w:t>będzie</w:t>
      </w:r>
      <w:r w:rsidR="00BC17FB" w:rsidRPr="00C016C4">
        <w:rPr>
          <w:rFonts w:asciiTheme="minorHAnsi" w:eastAsiaTheme="minorHAnsi" w:hAnsiTheme="minorHAnsi" w:cstheme="minorHAnsi"/>
          <w:sz w:val="22"/>
          <w:szCs w:val="22"/>
          <w:lang w:eastAsia="en-US"/>
        </w:rPr>
        <w:t xml:space="preserve"> </w:t>
      </w:r>
      <w:r w:rsidR="00993E13" w:rsidRPr="00C016C4">
        <w:rPr>
          <w:rFonts w:asciiTheme="minorHAnsi" w:eastAsiaTheme="minorHAnsi" w:hAnsiTheme="minorHAnsi" w:cstheme="minorHAnsi"/>
          <w:sz w:val="22"/>
          <w:szCs w:val="22"/>
          <w:lang w:eastAsia="en-US"/>
        </w:rPr>
        <w:t>możliwie wysoka</w:t>
      </w:r>
      <w:r w:rsidR="00BC17FB" w:rsidRPr="00C016C4">
        <w:rPr>
          <w:rFonts w:asciiTheme="minorHAnsi" w:eastAsiaTheme="minorHAnsi" w:hAnsiTheme="minorHAnsi" w:cstheme="minorHAnsi"/>
          <w:sz w:val="22"/>
          <w:szCs w:val="22"/>
          <w:lang w:eastAsia="en-US"/>
        </w:rPr>
        <w:t xml:space="preserve"> i</w:t>
      </w:r>
      <w:r w:rsidR="005E6005">
        <w:rPr>
          <w:rFonts w:asciiTheme="minorHAnsi" w:eastAsiaTheme="minorHAnsi" w:hAnsiTheme="minorHAnsi" w:cstheme="minorHAnsi"/>
          <w:sz w:val="22"/>
          <w:szCs w:val="22"/>
          <w:lang w:eastAsia="en-US"/>
        </w:rPr>
        <w:t> </w:t>
      </w:r>
      <w:r w:rsidR="002D745A" w:rsidRPr="00C016C4">
        <w:rPr>
          <w:rFonts w:asciiTheme="minorHAnsi" w:eastAsiaTheme="minorHAnsi" w:hAnsiTheme="minorHAnsi" w:cstheme="minorHAnsi"/>
          <w:sz w:val="22"/>
          <w:szCs w:val="22"/>
          <w:lang w:eastAsia="en-US"/>
        </w:rPr>
        <w:t>musi odpowiadać najnowszemu stanowi techniki.</w:t>
      </w:r>
    </w:p>
    <w:p w14:paraId="0B7CAF1D" w14:textId="35CD10C7" w:rsidR="00B22DBA" w:rsidRDefault="00301BB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Hałas </w:t>
      </w:r>
      <w:r w:rsidR="0059750C" w:rsidRPr="00C016C4">
        <w:rPr>
          <w:rFonts w:asciiTheme="minorHAnsi" w:eastAsiaTheme="minorHAnsi" w:hAnsiTheme="minorHAnsi" w:cstheme="minorHAnsi"/>
          <w:sz w:val="22"/>
          <w:szCs w:val="22"/>
          <w:lang w:eastAsia="en-US"/>
        </w:rPr>
        <w:t>emitowany przez m</w:t>
      </w:r>
      <w:r w:rsidR="00D22082" w:rsidRPr="00C016C4">
        <w:rPr>
          <w:rFonts w:asciiTheme="minorHAnsi" w:eastAsiaTheme="minorHAnsi" w:hAnsiTheme="minorHAnsi" w:cstheme="minorHAnsi"/>
          <w:sz w:val="22"/>
          <w:szCs w:val="22"/>
          <w:lang w:eastAsia="en-US"/>
        </w:rPr>
        <w:t>aszyny wirnikowe</w:t>
      </w:r>
      <w:r w:rsidR="000A567C" w:rsidRPr="00C016C4">
        <w:rPr>
          <w:rFonts w:asciiTheme="minorHAnsi" w:eastAsiaTheme="minorHAnsi" w:hAnsiTheme="minorHAnsi" w:cstheme="minorHAnsi"/>
          <w:sz w:val="22"/>
          <w:szCs w:val="22"/>
          <w:lang w:eastAsia="en-US"/>
        </w:rPr>
        <w:t>,</w:t>
      </w:r>
      <w:r w:rsidR="00ED4FDE" w:rsidRPr="00C016C4">
        <w:rPr>
          <w:rFonts w:asciiTheme="minorHAnsi" w:eastAsiaTheme="minorHAnsi" w:hAnsiTheme="minorHAnsi" w:cstheme="minorHAnsi"/>
          <w:sz w:val="22"/>
          <w:szCs w:val="22"/>
          <w:lang w:eastAsia="en-US"/>
        </w:rPr>
        <w:t xml:space="preserve"> mierzony w odległości 1 m</w:t>
      </w:r>
      <w:r w:rsidR="000A567C" w:rsidRPr="00C016C4">
        <w:rPr>
          <w:rFonts w:asciiTheme="minorHAnsi" w:eastAsiaTheme="minorHAnsi" w:hAnsiTheme="minorHAnsi" w:cstheme="minorHAnsi"/>
          <w:sz w:val="22"/>
          <w:szCs w:val="22"/>
          <w:lang w:eastAsia="en-US"/>
        </w:rPr>
        <w:t>,</w:t>
      </w:r>
      <w:r w:rsidR="00D22082" w:rsidRPr="00C016C4">
        <w:rPr>
          <w:rFonts w:asciiTheme="minorHAnsi" w:eastAsiaTheme="minorHAnsi" w:hAnsiTheme="minorHAnsi" w:cstheme="minorHAnsi"/>
          <w:sz w:val="22"/>
          <w:szCs w:val="22"/>
          <w:lang w:eastAsia="en-US"/>
        </w:rPr>
        <w:t xml:space="preserve"> </w:t>
      </w:r>
      <w:r w:rsidR="007B65BF" w:rsidRPr="00C016C4">
        <w:rPr>
          <w:rFonts w:asciiTheme="minorHAnsi" w:eastAsiaTheme="minorHAnsi" w:hAnsiTheme="minorHAnsi" w:cstheme="minorHAnsi"/>
          <w:sz w:val="22"/>
          <w:szCs w:val="22"/>
          <w:lang w:eastAsia="en-US"/>
        </w:rPr>
        <w:t>nie może przekraczać 85 dB(A)</w:t>
      </w:r>
      <w:r w:rsidR="0093669B" w:rsidRPr="00C016C4">
        <w:rPr>
          <w:rFonts w:asciiTheme="minorHAnsi" w:eastAsiaTheme="minorHAnsi" w:hAnsiTheme="minorHAnsi" w:cstheme="minorHAnsi"/>
          <w:sz w:val="22"/>
          <w:szCs w:val="22"/>
          <w:lang w:eastAsia="en-US"/>
        </w:rPr>
        <w:t>.</w:t>
      </w:r>
      <w:r w:rsidR="00242698" w:rsidRPr="00C016C4">
        <w:rPr>
          <w:rFonts w:asciiTheme="minorHAnsi" w:eastAsiaTheme="minorHAnsi" w:hAnsiTheme="minorHAnsi" w:cstheme="minorHAnsi"/>
          <w:sz w:val="22"/>
          <w:szCs w:val="22"/>
          <w:lang w:eastAsia="en-US"/>
        </w:rPr>
        <w:t xml:space="preserve"> W</w:t>
      </w:r>
      <w:r w:rsidR="003320E3" w:rsidRPr="00C016C4">
        <w:rPr>
          <w:rFonts w:asciiTheme="minorHAnsi" w:eastAsiaTheme="minorHAnsi" w:hAnsiTheme="minorHAnsi" w:cstheme="minorHAnsi"/>
          <w:sz w:val="22"/>
          <w:szCs w:val="22"/>
          <w:lang w:eastAsia="en-US"/>
        </w:rPr>
        <w:t> </w:t>
      </w:r>
      <w:r w:rsidR="00242698" w:rsidRPr="00C016C4">
        <w:rPr>
          <w:rFonts w:asciiTheme="minorHAnsi" w:eastAsiaTheme="minorHAnsi" w:hAnsiTheme="minorHAnsi" w:cstheme="minorHAnsi"/>
          <w:sz w:val="22"/>
          <w:szCs w:val="22"/>
          <w:lang w:eastAsia="en-US"/>
        </w:rPr>
        <w:t xml:space="preserve">przypadku przekroczenia tej wartości </w:t>
      </w:r>
      <w:r w:rsidR="008046CE" w:rsidRPr="00C016C4">
        <w:rPr>
          <w:rFonts w:asciiTheme="minorHAnsi" w:eastAsiaTheme="minorHAnsi" w:hAnsiTheme="minorHAnsi" w:cstheme="minorHAnsi"/>
          <w:sz w:val="22"/>
          <w:szCs w:val="22"/>
          <w:lang w:eastAsia="en-US"/>
        </w:rPr>
        <w:t>konieczne jest zastosowanie izolacji dźwiękochłonnej, która zapewni obniżenie hałasu do wymaganego poziomu.</w:t>
      </w:r>
    </w:p>
    <w:p w14:paraId="17096B44" w14:textId="77777777" w:rsidR="004D77D8" w:rsidRPr="00C016C4" w:rsidRDefault="004D77D8" w:rsidP="00DB5AD0">
      <w:pPr>
        <w:spacing w:before="60" w:after="60"/>
        <w:jc w:val="both"/>
        <w:rPr>
          <w:rFonts w:asciiTheme="minorHAnsi" w:eastAsiaTheme="minorHAnsi" w:hAnsiTheme="minorHAnsi" w:cstheme="minorHAnsi"/>
          <w:sz w:val="22"/>
          <w:szCs w:val="22"/>
          <w:lang w:eastAsia="en-US"/>
        </w:rPr>
      </w:pPr>
    </w:p>
    <w:p w14:paraId="3E4375E7" w14:textId="77777777" w:rsidR="00D86367" w:rsidRPr="00136CE2" w:rsidRDefault="00D86367" w:rsidP="005F38E9">
      <w:pPr>
        <w:pStyle w:val="2nagwek2"/>
      </w:pPr>
      <w:bookmarkStart w:id="282" w:name="_Toc184805602"/>
      <w:r w:rsidRPr="00136CE2">
        <w:t>Rurociągi</w:t>
      </w:r>
      <w:bookmarkEnd w:id="282"/>
    </w:p>
    <w:p w14:paraId="3D0EE726" w14:textId="32A4623B" w:rsidR="00D86367" w:rsidRPr="00C016C4" w:rsidRDefault="00D8636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Rurociągi muszą spełniać wymagania norm</w:t>
      </w:r>
      <w:r w:rsidR="00D14CBD">
        <w:rPr>
          <w:rFonts w:asciiTheme="minorHAnsi" w:eastAsiaTheme="majorEastAsia" w:hAnsiTheme="minorHAnsi" w:cstheme="minorHAnsi"/>
          <w:sz w:val="22"/>
          <w:szCs w:val="22"/>
          <w:lang w:eastAsia="en-US"/>
        </w:rPr>
        <w:t>y</w:t>
      </w:r>
      <w:r w:rsidRPr="00C016C4">
        <w:rPr>
          <w:rFonts w:asciiTheme="minorHAnsi" w:eastAsiaTheme="majorEastAsia"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PN-EN 13480</w:t>
      </w:r>
      <w:r w:rsidR="00D14CBD">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 xml:space="preserve"> </w:t>
      </w:r>
      <w:r w:rsidRPr="00C016C4">
        <w:rPr>
          <w:rFonts w:asciiTheme="minorHAnsi" w:eastAsiaTheme="majorEastAsia" w:hAnsiTheme="minorHAnsi" w:cstheme="minorHAnsi"/>
          <w:sz w:val="22"/>
          <w:szCs w:val="22"/>
          <w:lang w:eastAsia="en-US"/>
        </w:rPr>
        <w:t>oraz wymogi Dyrektywy Parlamentu Europejskiego i</w:t>
      </w:r>
      <w:r w:rsidR="003320E3" w:rsidRPr="00C016C4">
        <w:rPr>
          <w:rFonts w:asciiTheme="minorHAnsi" w:eastAsiaTheme="majorEastAsia" w:hAnsiTheme="minorHAnsi" w:cstheme="minorHAnsi"/>
          <w:sz w:val="22"/>
          <w:szCs w:val="22"/>
          <w:lang w:eastAsia="en-US"/>
        </w:rPr>
        <w:t> </w:t>
      </w:r>
      <w:r w:rsidRPr="00C016C4">
        <w:rPr>
          <w:rFonts w:asciiTheme="minorHAnsi" w:eastAsiaTheme="majorEastAsia" w:hAnsiTheme="minorHAnsi" w:cstheme="minorHAnsi"/>
          <w:sz w:val="22"/>
          <w:szCs w:val="22"/>
          <w:lang w:eastAsia="en-US"/>
        </w:rPr>
        <w:t xml:space="preserve">Rady nr 2014/68/UE </w:t>
      </w:r>
      <w:r w:rsidR="002B52E2">
        <w:rPr>
          <w:rFonts w:asciiTheme="minorHAnsi" w:eastAsiaTheme="majorEastAsia" w:hAnsiTheme="minorHAnsi" w:cstheme="minorHAnsi"/>
          <w:sz w:val="22"/>
          <w:szCs w:val="22"/>
          <w:lang w:eastAsia="en-US"/>
        </w:rPr>
        <w:t xml:space="preserve">PED </w:t>
      </w:r>
      <w:r w:rsidRPr="00C016C4">
        <w:rPr>
          <w:rFonts w:asciiTheme="minorHAnsi" w:eastAsiaTheme="majorEastAsia" w:hAnsiTheme="minorHAnsi" w:cstheme="minorHAnsi"/>
          <w:sz w:val="22"/>
          <w:szCs w:val="22"/>
          <w:lang w:eastAsia="en-US"/>
        </w:rPr>
        <w:t>dotyczącej urządzeń ciśnieniowych</w:t>
      </w:r>
      <w:r w:rsidR="0092737A">
        <w:rPr>
          <w:rFonts w:asciiTheme="minorHAnsi" w:eastAsiaTheme="majorEastAsia" w:hAnsiTheme="minorHAnsi" w:cstheme="minorHAnsi"/>
          <w:sz w:val="22"/>
          <w:szCs w:val="22"/>
          <w:lang w:eastAsia="en-US"/>
        </w:rPr>
        <w:t>.</w:t>
      </w:r>
    </w:p>
    <w:p w14:paraId="7FC67A89" w14:textId="783FD206" w:rsidR="00D86367" w:rsidRPr="00C016C4" w:rsidRDefault="00D8636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Projektowanie, wytwarzanie, kontrola i badania będą prowadzone w oparciu o wymagania norm serii PN-EN- 13480</w:t>
      </w:r>
      <w:r w:rsidR="002B52E2">
        <w:rPr>
          <w:rFonts w:asciiTheme="minorHAnsi" w:eastAsiaTheme="majorEastAsia" w:hAnsiTheme="minorHAnsi" w:cstheme="minorHAnsi"/>
          <w:sz w:val="22"/>
          <w:szCs w:val="22"/>
          <w:lang w:eastAsia="en-US"/>
        </w:rPr>
        <w:t xml:space="preserve"> lub równoważnych</w:t>
      </w:r>
      <w:r w:rsidR="0092737A">
        <w:rPr>
          <w:rFonts w:asciiTheme="minorHAnsi" w:eastAsiaTheme="majorEastAsia" w:hAnsiTheme="minorHAnsi" w:cstheme="minorHAnsi"/>
          <w:sz w:val="22"/>
          <w:szCs w:val="22"/>
          <w:lang w:eastAsia="en-US"/>
        </w:rPr>
        <w:t>.</w:t>
      </w:r>
    </w:p>
    <w:p w14:paraId="52A807E3" w14:textId="2D6F961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będą tak zaprojektowane, aby uniemożliwić zestalenie się i zamarzanie czynnika 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przewodach (</w:t>
      </w:r>
      <w:r w:rsidR="003848B5">
        <w:rPr>
          <w:rFonts w:asciiTheme="minorHAnsi" w:eastAsiaTheme="minorHAnsi" w:hAnsiTheme="minorHAnsi" w:cstheme="minorHAnsi"/>
          <w:sz w:val="22"/>
          <w:szCs w:val="22"/>
          <w:lang w:eastAsia="en-US"/>
        </w:rPr>
        <w:t xml:space="preserve">zastosowane zostanie </w:t>
      </w:r>
      <w:r w:rsidRPr="00C016C4">
        <w:rPr>
          <w:rFonts w:asciiTheme="minorHAnsi" w:eastAsiaTheme="minorHAnsi" w:hAnsiTheme="minorHAnsi" w:cstheme="minorHAnsi"/>
          <w:sz w:val="22"/>
          <w:szCs w:val="22"/>
          <w:lang w:eastAsia="en-US"/>
        </w:rPr>
        <w:t>ogrzewanie</w:t>
      </w:r>
      <w:r w:rsidR="003848B5">
        <w:rPr>
          <w:rFonts w:asciiTheme="minorHAnsi" w:eastAsiaTheme="minorHAnsi" w:hAnsiTheme="minorHAnsi" w:cstheme="minorHAnsi"/>
          <w:sz w:val="22"/>
          <w:szCs w:val="22"/>
          <w:lang w:eastAsia="en-US"/>
        </w:rPr>
        <w:t xml:space="preserve"> lub</w:t>
      </w:r>
      <w:r w:rsidRPr="00C016C4">
        <w:rPr>
          <w:rFonts w:asciiTheme="minorHAnsi" w:eastAsiaTheme="minorHAnsi" w:hAnsiTheme="minorHAnsi" w:cstheme="minorHAnsi"/>
          <w:sz w:val="22"/>
          <w:szCs w:val="22"/>
          <w:lang w:eastAsia="en-US"/>
        </w:rPr>
        <w:t xml:space="preserve"> cyrkulacja), z zachowaniem odpowiednich spadków, możliwości odwodnienia i odpowietrzenia.</w:t>
      </w:r>
    </w:p>
    <w:p w14:paraId="1F73013F"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Podparcia i zawieszenia rurociągów zostaną wykonane tak, żeby na łączone tym rurociągiem urządzenia nie były przenoszone nadmierne siły i momenty.</w:t>
      </w:r>
    </w:p>
    <w:p w14:paraId="1A039931" w14:textId="36FE8969"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Gdziekolwiek na rurociągu jest to możliwe, należy stosować połączenie spawane zamiast kołnierzowego, chyba, że jest to wymagane ze względów ruchowych i remontowych</w:t>
      </w:r>
      <w:r w:rsidR="007C2107" w:rsidRPr="00C016C4">
        <w:rPr>
          <w:rFonts w:asciiTheme="minorHAnsi" w:eastAsiaTheme="minorHAnsi" w:hAnsiTheme="minorHAnsi" w:cstheme="minorHAnsi"/>
          <w:sz w:val="22"/>
          <w:szCs w:val="22"/>
          <w:lang w:eastAsia="en-US"/>
        </w:rPr>
        <w:t>. Połączenia kołnierzowe w systemach ciśnieniowych będą wykonane i nadzorowane przez osoby z uprawnieniami zgodnymi z PN-EN 1591-4 Kołnierze i ich połączenia - Część 4</w:t>
      </w:r>
      <w:r w:rsidR="002B52E2">
        <w:rPr>
          <w:rFonts w:asciiTheme="minorHAnsi" w:eastAsiaTheme="minorHAnsi" w:hAnsiTheme="minorHAnsi" w:cstheme="minorHAnsi"/>
          <w:sz w:val="22"/>
          <w:szCs w:val="22"/>
          <w:lang w:eastAsia="en-US"/>
        </w:rPr>
        <w:t xml:space="preserve"> lub równoważnymi</w:t>
      </w:r>
      <w:r w:rsidR="001D46B6">
        <w:rPr>
          <w:rFonts w:asciiTheme="minorHAnsi" w:eastAsiaTheme="minorHAnsi" w:hAnsiTheme="minorHAnsi" w:cstheme="minorHAnsi"/>
          <w:sz w:val="22"/>
          <w:szCs w:val="22"/>
          <w:lang w:eastAsia="en-US"/>
        </w:rPr>
        <w:t>.</w:t>
      </w:r>
    </w:p>
    <w:p w14:paraId="1718B556" w14:textId="130D7EB4"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Próby i nastawienie zaworów i urządzeń bezpieczeństwa będą przeprowadzone przed oddaniem rurociągu do</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ruchu.</w:t>
      </w:r>
    </w:p>
    <w:p w14:paraId="29F15120"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Materiały rurociągów i ich wymiary będą dobrane z odpowiednim uwzględnieniem korozji i ścieralności.</w:t>
      </w:r>
    </w:p>
    <w:p w14:paraId="29C20AE6"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Trasy rurociągów nie będą kolidować z trasami komunikacyjnymi i przestrzeniami remontowymi.</w:t>
      </w:r>
    </w:p>
    <w:p w14:paraId="1428DDF8" w14:textId="41605BF9"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R</w:t>
      </w:r>
      <w:r w:rsidRPr="00C016C4">
        <w:rPr>
          <w:rFonts w:asciiTheme="minorHAnsi" w:eastAsiaTheme="minorHAnsi" w:hAnsiTheme="minorHAnsi" w:cstheme="minorHAnsi"/>
          <w:sz w:val="22"/>
          <w:szCs w:val="22"/>
          <w:lang w:eastAsia="en-US"/>
        </w:rPr>
        <w:t xml:space="preserve">urociągi będą zaprojektowane w </w:t>
      </w:r>
      <w:r w:rsidR="00741BDF">
        <w:rPr>
          <w:rFonts w:asciiTheme="minorHAnsi" w:eastAsiaTheme="minorHAnsi" w:hAnsiTheme="minorHAnsi" w:cstheme="minorHAnsi"/>
          <w:sz w:val="22"/>
          <w:szCs w:val="22"/>
          <w:lang w:eastAsia="en-US"/>
        </w:rPr>
        <w:t>taki</w:t>
      </w:r>
      <w:r w:rsidR="00741BD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sposób, </w:t>
      </w:r>
      <w:r w:rsidR="00741BDF">
        <w:rPr>
          <w:rFonts w:asciiTheme="minorHAnsi" w:eastAsiaTheme="minorHAnsi" w:hAnsiTheme="minorHAnsi" w:cstheme="minorHAnsi"/>
          <w:sz w:val="22"/>
          <w:szCs w:val="22"/>
          <w:lang w:eastAsia="en-US"/>
        </w:rPr>
        <w:t>aby</w:t>
      </w:r>
      <w:r w:rsidR="00741BD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ich elementy rurowe, tj. kolana, kolektory, kołnierze, odgałęzienia itd. </w:t>
      </w:r>
      <w:r w:rsidR="00741BDF">
        <w:rPr>
          <w:rFonts w:asciiTheme="minorHAnsi" w:eastAsiaTheme="minorHAnsi" w:hAnsiTheme="minorHAnsi" w:cstheme="minorHAnsi"/>
          <w:sz w:val="22"/>
          <w:szCs w:val="22"/>
          <w:lang w:eastAsia="en-US"/>
        </w:rPr>
        <w:t>były</w:t>
      </w:r>
      <w:r w:rsidR="00741BD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wykonane z tego samego lub podobnego gatunku materiału.</w:t>
      </w:r>
    </w:p>
    <w:p w14:paraId="7ED82059" w14:textId="49790F1E"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Zamocowania rurociągów będą </w:t>
      </w:r>
      <w:r w:rsidR="00D14CBD">
        <w:rPr>
          <w:rFonts w:asciiTheme="minorHAnsi" w:eastAsiaTheme="minorHAnsi" w:hAnsiTheme="minorHAnsi" w:cstheme="minorHAnsi"/>
          <w:sz w:val="22"/>
          <w:szCs w:val="22"/>
          <w:lang w:eastAsia="en-US"/>
        </w:rPr>
        <w:t>przenosić</w:t>
      </w:r>
      <w:r w:rsidR="008565F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niezmienione obciążenia w określonym zakresie przemieszczenia w długim okresie pracy na zasadzie zachowania równowagi sił.</w:t>
      </w:r>
    </w:p>
    <w:p w14:paraId="445DEB72" w14:textId="4445C5A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 </w:t>
      </w:r>
      <w:r w:rsidR="00D14CBD">
        <w:rPr>
          <w:rFonts w:asciiTheme="minorHAnsi" w:eastAsiaTheme="minorHAnsi" w:hAnsiTheme="minorHAnsi" w:cstheme="minorHAnsi"/>
          <w:sz w:val="22"/>
          <w:szCs w:val="22"/>
          <w:lang w:eastAsia="en-US"/>
        </w:rPr>
        <w:t>montażu</w:t>
      </w:r>
      <w:r w:rsidRPr="00C016C4">
        <w:rPr>
          <w:rFonts w:asciiTheme="minorHAnsi" w:eastAsiaTheme="minorHAnsi" w:hAnsiTheme="minorHAnsi" w:cstheme="minorHAnsi"/>
          <w:sz w:val="22"/>
          <w:szCs w:val="22"/>
          <w:lang w:eastAsia="en-US"/>
        </w:rPr>
        <w:t>, rurociągi będą przepłukane wewnątrz i oczyszczone z zewnątrz. Próba ciśnieniowa i szczelności rurociągu będzie przeprowadzona po płukaniu i oczyszczeniu, ale przed ostateczną obróbką zewnętrznej powierzchni rurociągu (</w:t>
      </w:r>
      <w:r w:rsidR="00070E5A">
        <w:rPr>
          <w:rFonts w:asciiTheme="minorHAnsi" w:eastAsiaTheme="minorHAnsi" w:hAnsiTheme="minorHAnsi" w:cstheme="minorHAnsi"/>
          <w:sz w:val="22"/>
          <w:szCs w:val="22"/>
          <w:lang w:eastAsia="en-US"/>
        </w:rPr>
        <w:t xml:space="preserve">przed </w:t>
      </w:r>
      <w:r w:rsidRPr="00C016C4">
        <w:rPr>
          <w:rFonts w:asciiTheme="minorHAnsi" w:eastAsiaTheme="minorHAnsi" w:hAnsiTheme="minorHAnsi" w:cstheme="minorHAnsi"/>
          <w:sz w:val="22"/>
          <w:szCs w:val="22"/>
          <w:lang w:eastAsia="en-US"/>
        </w:rPr>
        <w:t>malowanie</w:t>
      </w:r>
      <w:r w:rsidR="00070E5A">
        <w:rPr>
          <w:rFonts w:asciiTheme="minorHAnsi" w:eastAsiaTheme="minorHAnsi" w:hAnsiTheme="minorHAnsi" w:cstheme="minorHAnsi"/>
          <w:sz w:val="22"/>
          <w:szCs w:val="22"/>
          <w:lang w:eastAsia="en-US"/>
        </w:rPr>
        <w:t>m i założeniem</w:t>
      </w:r>
      <w:r w:rsidRPr="00C016C4">
        <w:rPr>
          <w:rFonts w:asciiTheme="minorHAnsi" w:eastAsiaTheme="minorHAnsi" w:hAnsiTheme="minorHAnsi" w:cstheme="minorHAnsi"/>
          <w:sz w:val="22"/>
          <w:szCs w:val="22"/>
          <w:lang w:eastAsia="en-US"/>
        </w:rPr>
        <w:t xml:space="preserve"> izolacj</w:t>
      </w:r>
      <w:r w:rsidR="00070E5A">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 xml:space="preserve">). </w:t>
      </w:r>
    </w:p>
    <w:p w14:paraId="621E4AA8" w14:textId="498F8264"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dostarczy dokładne dane geometryczne zastosowanych łuków na rurociągach wysokotemperaturowych w celu porównania ich z wymiarami po latach eksploatacji (pełzanie materiału). Na</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rurociągu pary świeżej</w:t>
      </w:r>
      <w:r w:rsidR="00070E5A">
        <w:rPr>
          <w:rFonts w:asciiTheme="minorHAnsi" w:eastAsiaTheme="minorHAnsi" w:hAnsiTheme="minorHAnsi" w:cstheme="minorHAnsi"/>
          <w:sz w:val="22"/>
          <w:szCs w:val="22"/>
          <w:lang w:eastAsia="en-US"/>
        </w:rPr>
        <w:t>, w miejscach wyznaczonych przez projektanta rurociągu,</w:t>
      </w:r>
      <w:r w:rsidRPr="00C016C4">
        <w:rPr>
          <w:rFonts w:asciiTheme="minorHAnsi" w:eastAsiaTheme="minorHAnsi" w:hAnsiTheme="minorHAnsi" w:cstheme="minorHAnsi"/>
          <w:sz w:val="22"/>
          <w:szCs w:val="22"/>
          <w:lang w:eastAsia="en-US"/>
        </w:rPr>
        <w:t xml:space="preserve"> należy przyspawać repery do pomiaru pełzania</w:t>
      </w:r>
      <w:r w:rsidR="00070E5A">
        <w:rPr>
          <w:rFonts w:asciiTheme="minorHAnsi" w:eastAsiaTheme="minorHAnsi" w:hAnsiTheme="minorHAnsi" w:cstheme="minorHAnsi"/>
          <w:sz w:val="22"/>
          <w:szCs w:val="22"/>
          <w:lang w:eastAsia="en-US"/>
        </w:rPr>
        <w:t xml:space="preserve"> w czasie</w:t>
      </w:r>
      <w:r w:rsidRPr="00C016C4">
        <w:rPr>
          <w:rFonts w:asciiTheme="minorHAnsi" w:eastAsiaTheme="minorHAnsi" w:hAnsiTheme="minorHAnsi" w:cstheme="minorHAnsi"/>
          <w:sz w:val="22"/>
          <w:szCs w:val="22"/>
          <w:lang w:eastAsia="en-US"/>
        </w:rPr>
        <w:t>.</w:t>
      </w:r>
    </w:p>
    <w:p w14:paraId="3F22EB7E" w14:textId="788F5295"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rurociągów umożliwi ich całkowite opróżnienie. Rurociągi będą zaopatrzone 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spusty – odwodnienia w najniższych i odpowietrzenia w najwyższych punktach rurociągu niezbędne do ich opróżnienia, w tym opróżniania rurociągów przy odstawieniach do remontu, przy rozruchu i</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podczas normalnej pracy.</w:t>
      </w:r>
    </w:p>
    <w:p w14:paraId="39B12028" w14:textId="24C77E41" w:rsidR="00D86367" w:rsidRPr="00C016C4" w:rsidRDefault="006C093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wysokoprężnych i wysokotemperaturowych rurociągach odwadniających i odpowietrzających zostaną zastosowane podwójne zawory</w:t>
      </w:r>
      <w:r w:rsidR="003848B5">
        <w:rPr>
          <w:rFonts w:asciiTheme="minorHAnsi" w:eastAsiaTheme="minorHAnsi" w:hAnsiTheme="minorHAnsi" w:cstheme="minorHAnsi"/>
          <w:sz w:val="22"/>
          <w:szCs w:val="22"/>
          <w:lang w:eastAsia="en-US"/>
        </w:rPr>
        <w:t xml:space="preserve"> odcinające</w:t>
      </w:r>
      <w:r w:rsidR="00D86367" w:rsidRPr="00C016C4">
        <w:rPr>
          <w:rFonts w:asciiTheme="minorHAnsi" w:eastAsiaTheme="minorHAnsi" w:hAnsiTheme="minorHAnsi" w:cstheme="minorHAnsi"/>
          <w:sz w:val="22"/>
          <w:szCs w:val="22"/>
          <w:lang w:eastAsia="en-US"/>
        </w:rPr>
        <w:t xml:space="preserve">. Będą one również zabudowane na spustach </w:t>
      </w:r>
      <w:r w:rsidR="008565F0" w:rsidRPr="00C016C4">
        <w:rPr>
          <w:rFonts w:asciiTheme="minorHAnsi" w:eastAsiaTheme="minorHAnsi" w:hAnsiTheme="minorHAnsi" w:cstheme="minorHAnsi"/>
          <w:sz w:val="22"/>
          <w:szCs w:val="22"/>
          <w:lang w:eastAsia="en-US"/>
        </w:rPr>
        <w:t>–</w:t>
      </w:r>
      <w:r w:rsidR="00D86367" w:rsidRPr="00C016C4">
        <w:rPr>
          <w:rFonts w:asciiTheme="minorHAnsi" w:eastAsiaTheme="minorHAnsi" w:hAnsiTheme="minorHAnsi" w:cstheme="minorHAnsi"/>
          <w:sz w:val="22"/>
          <w:szCs w:val="22"/>
          <w:lang w:eastAsia="en-US"/>
        </w:rPr>
        <w:t xml:space="preserve"> </w:t>
      </w:r>
      <w:r w:rsidR="00D86367" w:rsidRPr="00C016C4">
        <w:rPr>
          <w:rFonts w:asciiTheme="minorHAnsi" w:eastAsiaTheme="minorHAnsi" w:hAnsiTheme="minorHAnsi" w:cstheme="minorHAnsi"/>
          <w:sz w:val="22"/>
          <w:szCs w:val="22"/>
          <w:lang w:eastAsia="en-US"/>
        </w:rPr>
        <w:lastRenderedPageBreak/>
        <w:t>odwodnieniach i</w:t>
      </w:r>
      <w:r w:rsidR="003320E3" w:rsidRPr="00C016C4">
        <w:rPr>
          <w:rFonts w:asciiTheme="minorHAnsi" w:eastAsiaTheme="minorHAnsi" w:hAnsiTheme="minorHAnsi" w:cstheme="minorHAnsi"/>
          <w:sz w:val="22"/>
          <w:szCs w:val="22"/>
          <w:lang w:eastAsia="en-US"/>
        </w:rPr>
        <w:t> </w:t>
      </w:r>
      <w:r w:rsidR="00D86367" w:rsidRPr="00C016C4">
        <w:rPr>
          <w:rFonts w:asciiTheme="minorHAnsi" w:eastAsiaTheme="minorHAnsi" w:hAnsiTheme="minorHAnsi" w:cstheme="minorHAnsi"/>
          <w:sz w:val="22"/>
          <w:szCs w:val="22"/>
          <w:lang w:eastAsia="en-US"/>
        </w:rPr>
        <w:t xml:space="preserve">odpowietrzeniach rurociągów technologicznie ważnych tzn. takich, których odstawienie, na skutek ich awarii, może być przyczyną wyłączenia </w:t>
      </w:r>
      <w:r w:rsidR="00E46C1F" w:rsidRPr="00C016C4">
        <w:rPr>
          <w:rFonts w:asciiTheme="minorHAnsi" w:eastAsiaTheme="minorHAnsi" w:hAnsiTheme="minorHAnsi" w:cstheme="minorHAnsi"/>
          <w:sz w:val="22"/>
          <w:szCs w:val="22"/>
          <w:lang w:eastAsia="en-US"/>
        </w:rPr>
        <w:t>ITPOK</w:t>
      </w:r>
      <w:r w:rsidR="00D86367" w:rsidRPr="00C016C4">
        <w:rPr>
          <w:rFonts w:asciiTheme="minorHAnsi" w:eastAsiaTheme="minorHAnsi" w:hAnsiTheme="minorHAnsi" w:cstheme="minorHAnsi"/>
          <w:sz w:val="22"/>
          <w:szCs w:val="22"/>
          <w:lang w:eastAsia="en-US"/>
        </w:rPr>
        <w:t>.</w:t>
      </w:r>
    </w:p>
    <w:p w14:paraId="5B2B8123" w14:textId="642BAEAC"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parowe, w których w jakimkolwiek nieawaryjnym stanie pracy może gromadzić się kondensat, będą zaopatrzone w stałe odwodnienia z armaturą samoczynnego odwodnienia</w:t>
      </w:r>
      <w:r w:rsidR="005E6005">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(np.</w:t>
      </w:r>
      <w:r w:rsidR="00EB5730">
        <w:rPr>
          <w:rFonts w:asciiTheme="minorHAnsi" w:eastAsiaTheme="minorHAnsi" w:hAnsiTheme="minorHAnsi" w:cstheme="minorHAnsi"/>
          <w:sz w:val="22"/>
          <w:szCs w:val="22"/>
          <w:lang w:eastAsia="en-US"/>
        </w:rPr>
        <w:t xml:space="preserve"> </w:t>
      </w:r>
      <w:r w:rsidR="00070E5A">
        <w:rPr>
          <w:rFonts w:asciiTheme="minorHAnsi" w:eastAsiaTheme="minorHAnsi" w:hAnsiTheme="minorHAnsi" w:cstheme="minorHAnsi"/>
          <w:sz w:val="22"/>
          <w:szCs w:val="22"/>
          <w:lang w:eastAsia="en-US"/>
        </w:rPr>
        <w:t>odwadniacze automatyczne</w:t>
      </w:r>
      <w:r w:rsidRPr="00C016C4">
        <w:rPr>
          <w:rFonts w:asciiTheme="minorHAnsi" w:eastAsiaTheme="minorHAnsi" w:hAnsiTheme="minorHAnsi" w:cstheme="minorHAnsi"/>
          <w:sz w:val="22"/>
          <w:szCs w:val="22"/>
          <w:lang w:eastAsia="en-US"/>
        </w:rPr>
        <w:t>), odprowadzające kondensat do układu technologicznego.</w:t>
      </w:r>
      <w:r w:rsidR="00B91988" w:rsidRPr="00C016C4">
        <w:rPr>
          <w:rFonts w:asciiTheme="minorHAnsi" w:eastAsiaTheme="minorHAnsi" w:hAnsiTheme="minorHAnsi" w:cstheme="minorHAnsi"/>
          <w:sz w:val="22"/>
          <w:szCs w:val="22"/>
          <w:lang w:eastAsia="en-US"/>
        </w:rPr>
        <w:t xml:space="preserve"> </w:t>
      </w:r>
    </w:p>
    <w:p w14:paraId="42647FB9" w14:textId="06D4868A" w:rsidR="007F6864" w:rsidRPr="00C016C4" w:rsidRDefault="00070E5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Odwadniacze automatyczne</w:t>
      </w:r>
      <w:r w:rsidR="004C4453" w:rsidRPr="00C016C4">
        <w:rPr>
          <w:rFonts w:asciiTheme="minorHAnsi" w:eastAsiaTheme="minorHAnsi" w:hAnsiTheme="minorHAnsi" w:cstheme="minorHAnsi"/>
          <w:sz w:val="22"/>
          <w:szCs w:val="22"/>
          <w:lang w:eastAsia="en-US"/>
        </w:rPr>
        <w:t xml:space="preserve"> będą zamontowane </w:t>
      </w:r>
      <w:r w:rsidR="00D14CBD">
        <w:rPr>
          <w:rFonts w:asciiTheme="minorHAnsi" w:eastAsiaTheme="minorHAnsi" w:hAnsiTheme="minorHAnsi" w:cstheme="minorHAnsi"/>
          <w:sz w:val="22"/>
          <w:szCs w:val="22"/>
          <w:lang w:eastAsia="en-US"/>
        </w:rPr>
        <w:t>w</w:t>
      </w:r>
      <w:r w:rsidR="004C4453" w:rsidRPr="00C016C4">
        <w:rPr>
          <w:rFonts w:asciiTheme="minorHAnsi" w:eastAsiaTheme="minorHAnsi" w:hAnsiTheme="minorHAnsi" w:cstheme="minorHAnsi"/>
          <w:sz w:val="22"/>
          <w:szCs w:val="22"/>
          <w:lang w:eastAsia="en-US"/>
        </w:rPr>
        <w:t xml:space="preserve"> pozycji poziomej</w:t>
      </w:r>
      <w:r w:rsidR="00384549" w:rsidRPr="00C016C4">
        <w:rPr>
          <w:rFonts w:asciiTheme="minorHAnsi" w:eastAsiaTheme="minorHAnsi" w:hAnsiTheme="minorHAnsi" w:cstheme="minorHAnsi"/>
          <w:sz w:val="22"/>
          <w:szCs w:val="22"/>
          <w:lang w:eastAsia="en-US"/>
        </w:rPr>
        <w:t xml:space="preserve">. </w:t>
      </w:r>
      <w:r w:rsidR="00D14CBD">
        <w:rPr>
          <w:rFonts w:asciiTheme="minorHAnsi" w:eastAsiaTheme="minorHAnsi" w:hAnsiTheme="minorHAnsi" w:cstheme="minorHAnsi"/>
          <w:sz w:val="22"/>
          <w:szCs w:val="22"/>
          <w:lang w:eastAsia="en-US"/>
        </w:rPr>
        <w:t>Ewentualny m</w:t>
      </w:r>
      <w:r w:rsidR="00384549" w:rsidRPr="00C016C4">
        <w:rPr>
          <w:rFonts w:asciiTheme="minorHAnsi" w:eastAsiaTheme="minorHAnsi" w:hAnsiTheme="minorHAnsi" w:cstheme="minorHAnsi"/>
          <w:sz w:val="22"/>
          <w:szCs w:val="22"/>
          <w:lang w:eastAsia="en-US"/>
        </w:rPr>
        <w:t>ontaż pionow</w:t>
      </w:r>
      <w:r w:rsidR="00D14CBD">
        <w:rPr>
          <w:rFonts w:asciiTheme="minorHAnsi" w:eastAsiaTheme="minorHAnsi" w:hAnsiTheme="minorHAnsi" w:cstheme="minorHAnsi"/>
          <w:sz w:val="22"/>
          <w:szCs w:val="22"/>
          <w:lang w:eastAsia="en-US"/>
        </w:rPr>
        <w:t>y</w:t>
      </w:r>
      <w:r w:rsidR="00384549" w:rsidRPr="00C016C4">
        <w:rPr>
          <w:rFonts w:asciiTheme="minorHAnsi" w:eastAsiaTheme="minorHAnsi" w:hAnsiTheme="minorHAnsi" w:cstheme="minorHAnsi"/>
          <w:sz w:val="22"/>
          <w:szCs w:val="22"/>
          <w:lang w:eastAsia="en-US"/>
        </w:rPr>
        <w:t xml:space="preserve"> </w:t>
      </w:r>
      <w:r w:rsidR="00D14CBD">
        <w:rPr>
          <w:rFonts w:asciiTheme="minorHAnsi" w:eastAsiaTheme="minorHAnsi" w:hAnsiTheme="minorHAnsi" w:cstheme="minorHAnsi"/>
          <w:sz w:val="22"/>
          <w:szCs w:val="22"/>
          <w:lang w:eastAsia="en-US"/>
        </w:rPr>
        <w:t>wymaga każdorazowo zatwierdzenia przez</w:t>
      </w:r>
      <w:r w:rsidR="00384549" w:rsidRPr="00C016C4">
        <w:rPr>
          <w:rFonts w:asciiTheme="minorHAnsi" w:eastAsiaTheme="minorHAnsi" w:hAnsiTheme="minorHAnsi" w:cstheme="minorHAnsi"/>
          <w:sz w:val="22"/>
          <w:szCs w:val="22"/>
          <w:lang w:eastAsia="en-US"/>
        </w:rPr>
        <w:t xml:space="preserve"> Zamawiając</w:t>
      </w:r>
      <w:r w:rsidR="00D14CBD">
        <w:rPr>
          <w:rFonts w:asciiTheme="minorHAnsi" w:eastAsiaTheme="minorHAnsi" w:hAnsiTheme="minorHAnsi" w:cstheme="minorHAnsi"/>
          <w:sz w:val="22"/>
          <w:szCs w:val="22"/>
          <w:lang w:eastAsia="en-US"/>
        </w:rPr>
        <w:t>ego</w:t>
      </w:r>
      <w:r w:rsidR="00384549" w:rsidRPr="00C016C4">
        <w:rPr>
          <w:rFonts w:asciiTheme="minorHAnsi" w:eastAsiaTheme="minorHAnsi" w:hAnsiTheme="minorHAnsi" w:cstheme="minorHAnsi"/>
          <w:sz w:val="22"/>
          <w:szCs w:val="22"/>
          <w:lang w:eastAsia="en-US"/>
        </w:rPr>
        <w:t xml:space="preserve">. </w:t>
      </w:r>
    </w:p>
    <w:p w14:paraId="2F05F70E" w14:textId="09881DCD"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w:t>
      </w:r>
      <w:r w:rsidR="003B776E" w:rsidRPr="00C016C4">
        <w:rPr>
          <w:rFonts w:asciiTheme="minorHAnsi" w:eastAsiaTheme="minorHAnsi" w:hAnsiTheme="minorHAnsi" w:cstheme="minorHAnsi"/>
          <w:sz w:val="22"/>
          <w:szCs w:val="22"/>
          <w:lang w:eastAsia="en-US"/>
        </w:rPr>
        <w:t>miejscach,</w:t>
      </w:r>
      <w:r w:rsidRPr="00C016C4">
        <w:rPr>
          <w:rFonts w:asciiTheme="minorHAnsi" w:eastAsiaTheme="minorHAnsi" w:hAnsiTheme="minorHAnsi" w:cstheme="minorHAnsi"/>
          <w:sz w:val="22"/>
          <w:szCs w:val="22"/>
          <w:lang w:eastAsia="en-US"/>
        </w:rPr>
        <w:t xml:space="preserve"> gdzie jest to możliwe zawory spustów i odpowietrzeń należy doprowadzić do poziomu obsługi.</w:t>
      </w:r>
    </w:p>
    <w:p w14:paraId="12E397AD" w14:textId="4A5B4CD9"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będą montowane z pochyleniem w celu umożliwienia ich całkowitego opróżnienia. Jeżeli</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jest</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to</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niemożliwe, to będą wykonane pośrednie dodatkowe odwodnienia i odpowietrzenia.</w:t>
      </w:r>
    </w:p>
    <w:p w14:paraId="403E752E" w14:textId="380ACD90"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Rurociągi będą zaopatrzone w króćce dla pomiarów miejscowych i zdalnych w tym: </w:t>
      </w:r>
      <w:r w:rsidR="00070E5A">
        <w:rPr>
          <w:rFonts w:asciiTheme="minorHAnsi" w:eastAsiaTheme="minorHAnsi" w:hAnsiTheme="minorHAnsi" w:cstheme="minorHAnsi"/>
          <w:sz w:val="22"/>
          <w:szCs w:val="22"/>
          <w:lang w:eastAsia="en-US"/>
        </w:rPr>
        <w:t>pochwy</w:t>
      </w:r>
      <w:r w:rsidR="00070E5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dla termometrów, króćce ciśnieniowe z armaturą odcinającą dla manometrów oraz króćce z sondami dla poboru próbek czynnika</w:t>
      </w:r>
      <w:r w:rsidR="00070E5A">
        <w:rPr>
          <w:rFonts w:asciiTheme="minorHAnsi" w:eastAsiaTheme="minorHAnsi" w:hAnsiTheme="minorHAnsi" w:cstheme="minorHAnsi"/>
          <w:sz w:val="22"/>
          <w:szCs w:val="22"/>
          <w:lang w:eastAsia="en-US"/>
        </w:rPr>
        <w:t xml:space="preserve"> i pomiarów fizykochemicznych</w:t>
      </w:r>
      <w:r w:rsidRPr="00C016C4">
        <w:rPr>
          <w:rFonts w:asciiTheme="minorHAnsi" w:eastAsiaTheme="minorHAnsi" w:hAnsiTheme="minorHAnsi" w:cstheme="minorHAnsi"/>
          <w:sz w:val="22"/>
          <w:szCs w:val="22"/>
          <w:lang w:eastAsia="en-US"/>
        </w:rPr>
        <w:t>.</w:t>
      </w:r>
    </w:p>
    <w:p w14:paraId="37223B6E"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Analiza naprężeń w rurociągach wysokoprężnych i wysokotemperaturowych, uwzględniająca między innymi:</w:t>
      </w:r>
    </w:p>
    <w:p w14:paraId="374EBD02" w14:textId="6BFF7008"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D86367" w:rsidRPr="00C016C4">
        <w:rPr>
          <w:rFonts w:asciiTheme="minorHAnsi" w:eastAsiaTheme="minorHAnsi" w:hAnsiTheme="minorHAnsi" w:cstheme="minorHAnsi"/>
          <w:sz w:val="22"/>
          <w:szCs w:val="22"/>
          <w:lang w:eastAsia="en-US"/>
        </w:rPr>
        <w:t>bliczenia wytrzymałościowe grubości ścianek rurociągów,</w:t>
      </w:r>
    </w:p>
    <w:p w14:paraId="62B5CB98" w14:textId="7BD0FD80"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D86367" w:rsidRPr="00C016C4">
        <w:rPr>
          <w:rFonts w:asciiTheme="minorHAnsi" w:eastAsiaTheme="minorHAnsi" w:hAnsiTheme="minorHAnsi" w:cstheme="minorHAnsi"/>
          <w:sz w:val="22"/>
          <w:szCs w:val="22"/>
          <w:lang w:eastAsia="en-US"/>
        </w:rPr>
        <w:t>bliczenia samokompensacji i naprężeń zredukowanych,</w:t>
      </w:r>
    </w:p>
    <w:p w14:paraId="73506633" w14:textId="0360B123"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w:t>
      </w:r>
      <w:r w:rsidR="00D86367" w:rsidRPr="00C016C4">
        <w:rPr>
          <w:rFonts w:asciiTheme="minorHAnsi" w:eastAsiaTheme="minorHAnsi" w:hAnsiTheme="minorHAnsi" w:cstheme="minorHAnsi"/>
          <w:sz w:val="22"/>
          <w:szCs w:val="22"/>
          <w:lang w:eastAsia="en-US"/>
        </w:rPr>
        <w:t>aksymalne naprężenia zredukowane w poszczególnych punktach rurociągów i naprężenia dopuszczalne,</w:t>
      </w:r>
    </w:p>
    <w:p w14:paraId="6E6DA684" w14:textId="323436F3"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D86367" w:rsidRPr="00C016C4">
        <w:rPr>
          <w:rFonts w:asciiTheme="minorHAnsi" w:eastAsiaTheme="minorHAnsi" w:hAnsiTheme="minorHAnsi" w:cstheme="minorHAnsi"/>
          <w:sz w:val="22"/>
          <w:szCs w:val="22"/>
          <w:lang w:eastAsia="en-US"/>
        </w:rPr>
        <w:t>rzemieszczenia rurociągów w miejscu usytuowania zamocowań,</w:t>
      </w:r>
    </w:p>
    <w:p w14:paraId="7F99F6AF" w14:textId="699545DC"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D86367" w:rsidRPr="00C016C4">
        <w:rPr>
          <w:rFonts w:asciiTheme="minorHAnsi" w:eastAsiaTheme="minorHAnsi" w:hAnsiTheme="minorHAnsi" w:cstheme="minorHAnsi"/>
          <w:sz w:val="22"/>
          <w:szCs w:val="22"/>
          <w:lang w:eastAsia="en-US"/>
        </w:rPr>
        <w:t>opuszczalne obciążenia (siły i momenty) na króćce urządzeń</w:t>
      </w:r>
    </w:p>
    <w:p w14:paraId="50998498" w14:textId="5E2F79D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zosta</w:t>
      </w:r>
      <w:r w:rsidR="0018193B">
        <w:rPr>
          <w:rFonts w:asciiTheme="minorHAnsi" w:eastAsiaTheme="minorHAnsi" w:hAnsiTheme="minorHAnsi" w:cstheme="minorHAnsi"/>
          <w:sz w:val="22"/>
          <w:szCs w:val="22"/>
          <w:lang w:eastAsia="en-US"/>
        </w:rPr>
        <w:t>nie</w:t>
      </w:r>
      <w:r w:rsidRPr="00C016C4">
        <w:rPr>
          <w:rFonts w:asciiTheme="minorHAnsi" w:eastAsiaTheme="minorHAnsi" w:hAnsiTheme="minorHAnsi" w:cstheme="minorHAnsi"/>
          <w:sz w:val="22"/>
          <w:szCs w:val="22"/>
          <w:lang w:eastAsia="en-US"/>
        </w:rPr>
        <w:t xml:space="preserve"> opracowana przez </w:t>
      </w:r>
      <w:r w:rsidR="002F2858" w:rsidRPr="00C016C4">
        <w:rPr>
          <w:rFonts w:asciiTheme="minorHAnsi" w:eastAsiaTheme="minorHAnsi" w:hAnsiTheme="minorHAnsi" w:cstheme="minorHAnsi"/>
          <w:sz w:val="22"/>
          <w:szCs w:val="22"/>
          <w:lang w:eastAsia="en-US"/>
        </w:rPr>
        <w:t xml:space="preserve">Wykonawcę </w:t>
      </w:r>
      <w:r w:rsidRPr="00C016C4">
        <w:rPr>
          <w:rFonts w:asciiTheme="minorHAnsi" w:eastAsiaTheme="minorHAnsi" w:hAnsiTheme="minorHAnsi" w:cstheme="minorHAnsi"/>
          <w:sz w:val="22"/>
          <w:szCs w:val="22"/>
          <w:lang w:eastAsia="en-US"/>
        </w:rPr>
        <w:t xml:space="preserve">na bazie </w:t>
      </w:r>
      <w:r w:rsidR="006723E2">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rojektu wykonawczego.</w:t>
      </w:r>
    </w:p>
    <w:p w14:paraId="2C80A026" w14:textId="142215BC"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Naprężenia dopuszczalne oraz obliczenia wytrzymałościowe grubości ścianek rur dla danej temperatury czynnika należy obliczać według </w:t>
      </w:r>
      <w:r w:rsidR="00C754B2">
        <w:rPr>
          <w:rFonts w:asciiTheme="minorHAnsi" w:eastAsiaTheme="minorHAnsi" w:hAnsiTheme="minorHAnsi" w:cstheme="minorHAnsi"/>
          <w:sz w:val="22"/>
          <w:szCs w:val="22"/>
          <w:lang w:eastAsia="en-US"/>
        </w:rPr>
        <w:t>Dyre</w:t>
      </w:r>
      <w:r w:rsidR="001D46B6">
        <w:rPr>
          <w:rFonts w:asciiTheme="minorHAnsi" w:eastAsiaTheme="minorHAnsi" w:hAnsiTheme="minorHAnsi" w:cstheme="minorHAnsi"/>
          <w:sz w:val="22"/>
          <w:szCs w:val="22"/>
          <w:lang w:eastAsia="en-US"/>
        </w:rPr>
        <w:t>k</w:t>
      </w:r>
      <w:r w:rsidR="00C754B2">
        <w:rPr>
          <w:rFonts w:asciiTheme="minorHAnsi" w:eastAsiaTheme="minorHAnsi" w:hAnsiTheme="minorHAnsi" w:cstheme="minorHAnsi"/>
          <w:sz w:val="22"/>
          <w:szCs w:val="22"/>
          <w:lang w:eastAsia="en-US"/>
        </w:rPr>
        <w:t>tywy PED 214/68/UE</w:t>
      </w:r>
      <w:r w:rsidR="00C754B2" w:rsidRPr="00C016C4">
        <w:rPr>
          <w:rFonts w:asciiTheme="minorHAnsi" w:eastAsiaTheme="minorHAnsi" w:hAnsiTheme="minorHAnsi" w:cstheme="minorHAnsi"/>
          <w:sz w:val="22"/>
          <w:szCs w:val="22"/>
          <w:lang w:eastAsia="en-US"/>
        </w:rPr>
        <w:t xml:space="preserve"> </w:t>
      </w:r>
      <w:r w:rsidR="00C754B2">
        <w:rPr>
          <w:rFonts w:asciiTheme="minorHAnsi" w:eastAsiaTheme="minorHAnsi" w:hAnsiTheme="minorHAnsi" w:cstheme="minorHAnsi"/>
          <w:sz w:val="22"/>
          <w:szCs w:val="22"/>
          <w:lang w:eastAsia="en-US"/>
        </w:rPr>
        <w:t xml:space="preserve">oraz normy zharmonizowanej PN-EN13480 </w:t>
      </w:r>
      <w:r w:rsidR="001D46B6">
        <w:rPr>
          <w:rFonts w:asciiTheme="minorHAnsi" w:eastAsiaTheme="minorHAnsi" w:hAnsiTheme="minorHAnsi" w:cstheme="minorHAnsi"/>
          <w:sz w:val="22"/>
          <w:szCs w:val="22"/>
          <w:lang w:eastAsia="en-US"/>
        </w:rPr>
        <w:t>lub równoważnej</w:t>
      </w:r>
      <w:r w:rsidR="001D46B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 min. 200 000 godzin pracy.</w:t>
      </w:r>
    </w:p>
    <w:p w14:paraId="5D8C9EFB" w14:textId="5EE1730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średnioprężne i niskoprężne obliczone będą według obowiązując</w:t>
      </w:r>
      <w:r w:rsidR="00C754B2">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norm.</w:t>
      </w:r>
    </w:p>
    <w:p w14:paraId="76BBE077" w14:textId="51A62696" w:rsidR="00D86367" w:rsidRPr="00C016C4" w:rsidRDefault="0018193B"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p</w:t>
      </w:r>
      <w:r w:rsidR="00D86367" w:rsidRPr="00C016C4">
        <w:rPr>
          <w:rFonts w:asciiTheme="minorHAnsi" w:eastAsiaTheme="minorHAnsi" w:hAnsiTheme="minorHAnsi" w:cstheme="minorHAnsi"/>
          <w:sz w:val="22"/>
          <w:szCs w:val="22"/>
          <w:lang w:eastAsia="en-US"/>
        </w:rPr>
        <w:t>rojektowanie, wytwarzanie, montaż, próby i uruchomienie wszystkich rurociągów i systemów wsporczych rurociągów odbywa</w:t>
      </w:r>
      <w:r>
        <w:rPr>
          <w:rFonts w:asciiTheme="minorHAnsi" w:eastAsiaTheme="minorHAnsi" w:hAnsiTheme="minorHAnsi" w:cstheme="minorHAnsi"/>
          <w:sz w:val="22"/>
          <w:szCs w:val="22"/>
          <w:lang w:eastAsia="en-US"/>
        </w:rPr>
        <w:t>ło</w:t>
      </w:r>
      <w:r w:rsidR="00D86367" w:rsidRPr="00C016C4">
        <w:rPr>
          <w:rFonts w:asciiTheme="minorHAnsi" w:eastAsiaTheme="minorHAnsi" w:hAnsiTheme="minorHAnsi" w:cstheme="minorHAnsi"/>
          <w:sz w:val="22"/>
          <w:szCs w:val="22"/>
          <w:lang w:eastAsia="en-US"/>
        </w:rPr>
        <w:t xml:space="preserve"> się zgodnie z polskimi i europejskimi normami i dyrektywami w tym zakresie oraz</w:t>
      </w:r>
      <w:r w:rsidR="00363681">
        <w:rPr>
          <w:rFonts w:asciiTheme="minorHAnsi" w:eastAsiaTheme="minorHAnsi" w:hAnsiTheme="minorHAnsi" w:cstheme="minorHAnsi"/>
          <w:sz w:val="22"/>
          <w:szCs w:val="22"/>
          <w:lang w:eastAsia="en-US"/>
        </w:rPr>
        <w:t xml:space="preserve"> </w:t>
      </w:r>
      <w:r w:rsidR="00D86367" w:rsidRPr="00C016C4">
        <w:rPr>
          <w:rFonts w:asciiTheme="minorHAnsi" w:eastAsiaTheme="minorHAnsi" w:hAnsiTheme="minorHAnsi" w:cstheme="minorHAnsi"/>
          <w:sz w:val="22"/>
          <w:szCs w:val="22"/>
          <w:lang w:eastAsia="en-US"/>
        </w:rPr>
        <w:t>dobrą praktyką inżynierską, z uwzględnieniem następujących kryteriów:</w:t>
      </w:r>
    </w:p>
    <w:p w14:paraId="209F3AE8" w14:textId="769E9840"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Maksymalne i minimalne ciśnienia i temperatury medium i otoczenia</w:t>
      </w:r>
      <w:r w:rsidR="00882169" w:rsidRPr="00C016C4">
        <w:rPr>
          <w:rFonts w:asciiTheme="minorHAnsi" w:eastAsiaTheme="minorHAnsi" w:hAnsiTheme="minorHAnsi" w:cstheme="minorHAnsi"/>
          <w:sz w:val="22"/>
          <w:szCs w:val="22"/>
          <w:lang w:eastAsia="en-US"/>
        </w:rPr>
        <w:t>,</w:t>
      </w:r>
    </w:p>
    <w:p w14:paraId="17A38B8F" w14:textId="3D43B3F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Racjonalne prędkości przepływu medium i spadki ciśnienia we wszystkich przewidywanych warunkach pracy</w:t>
      </w:r>
      <w:r w:rsidR="00882169" w:rsidRPr="00C016C4">
        <w:rPr>
          <w:rFonts w:asciiTheme="minorHAnsi" w:eastAsiaTheme="minorHAnsi" w:hAnsiTheme="minorHAnsi" w:cstheme="minorHAnsi"/>
          <w:sz w:val="22"/>
          <w:szCs w:val="22"/>
          <w:lang w:eastAsia="en-US"/>
        </w:rPr>
        <w:t>,</w:t>
      </w:r>
    </w:p>
    <w:p w14:paraId="782DA60B" w14:textId="494C3657"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naddatki na korozję, powłoki, złączki izolacyjne (do połączeń z różnych metali), systemy ochrony katodowej itp. wybrane i zastosowane w razie potrzeby, </w:t>
      </w:r>
      <w:r w:rsidR="0018193B">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kompatybilne z</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czynnikiem i środowiskiem, współmiernie do ogólnego okresu trwałości projektu i kryteriów niezawodności</w:t>
      </w:r>
      <w:r w:rsidR="00882169" w:rsidRPr="00C016C4">
        <w:rPr>
          <w:rFonts w:asciiTheme="minorHAnsi" w:eastAsiaTheme="minorHAnsi" w:hAnsiTheme="minorHAnsi" w:cstheme="minorHAnsi"/>
          <w:sz w:val="22"/>
          <w:szCs w:val="22"/>
          <w:lang w:eastAsia="en-US"/>
        </w:rPr>
        <w:t>,</w:t>
      </w:r>
    </w:p>
    <w:p w14:paraId="0A47DD93" w14:textId="34C7EE7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hermetyzacji dla płynów niebezpiecznych</w:t>
      </w:r>
      <w:r w:rsidR="00882169" w:rsidRPr="00C016C4">
        <w:rPr>
          <w:rFonts w:asciiTheme="minorHAnsi" w:eastAsiaTheme="minorHAnsi" w:hAnsiTheme="minorHAnsi" w:cstheme="minorHAnsi"/>
          <w:sz w:val="22"/>
          <w:szCs w:val="22"/>
          <w:lang w:eastAsia="en-US"/>
        </w:rPr>
        <w:t>,</w:t>
      </w:r>
    </w:p>
    <w:p w14:paraId="020C0156" w14:textId="5D7A3D7B"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Wydłużenia cieplne wynikające z rozszerzalności termicznej materiałów oraz ograniczenie obciążeń 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kołnierzach i króćcach maszyn i urządzeń. Należy przeprowadzić analizę naprężeń </w:t>
      </w:r>
      <w:r w:rsidRPr="00C016C4">
        <w:rPr>
          <w:rFonts w:asciiTheme="minorHAnsi" w:eastAsiaTheme="minorHAnsi" w:hAnsiTheme="minorHAnsi" w:cstheme="minorHAnsi"/>
          <w:sz w:val="22"/>
          <w:szCs w:val="22"/>
          <w:lang w:eastAsia="en-US"/>
        </w:rPr>
        <w:lastRenderedPageBreak/>
        <w:t>rurociągów, aby</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zapewnić nie przekraczanie dopuszczalnych naprężeń na kołnierzach maszyn i urządzeń w każdych warunkach</w:t>
      </w:r>
      <w:r w:rsidR="00882169" w:rsidRPr="00C016C4">
        <w:rPr>
          <w:rFonts w:asciiTheme="minorHAnsi" w:eastAsiaTheme="minorHAnsi" w:hAnsiTheme="minorHAnsi" w:cstheme="minorHAnsi"/>
          <w:sz w:val="22"/>
          <w:szCs w:val="22"/>
          <w:lang w:eastAsia="en-US"/>
        </w:rPr>
        <w:t>,</w:t>
      </w:r>
    </w:p>
    <w:p w14:paraId="219BE4CF" w14:textId="72CB7BC7"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Zapewnienie dostępności i odpowiedniej przestrzeni dla obsługi i konserwacji</w:t>
      </w:r>
      <w:r w:rsidR="00882169" w:rsidRPr="00C016C4">
        <w:rPr>
          <w:rFonts w:asciiTheme="minorHAnsi" w:eastAsiaTheme="minorHAnsi" w:hAnsiTheme="minorHAnsi" w:cstheme="minorHAnsi"/>
          <w:sz w:val="22"/>
          <w:szCs w:val="22"/>
          <w:lang w:eastAsia="en-US"/>
        </w:rPr>
        <w:t>,</w:t>
      </w:r>
    </w:p>
    <w:p w14:paraId="74A5A540" w14:textId="71818417"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Zapewnienie możliwości drenażu i odpowietrzenia instalacji, zarówno podczas normalnej eksploatacji, jak i podczas remontu lub konserwacji</w:t>
      </w:r>
      <w:r w:rsidR="00882169" w:rsidRPr="00C016C4">
        <w:rPr>
          <w:rFonts w:asciiTheme="minorHAnsi" w:eastAsiaTheme="minorHAnsi" w:hAnsiTheme="minorHAnsi" w:cstheme="minorHAnsi"/>
          <w:sz w:val="22"/>
          <w:szCs w:val="22"/>
          <w:lang w:eastAsia="en-US"/>
        </w:rPr>
        <w:t>,</w:t>
      </w:r>
    </w:p>
    <w:p w14:paraId="11C1871B" w14:textId="6F1C67BF"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Zapewnienie możliwości wstępnego napełniania systemu. Należy zapewnić odpowiednie zawory odpowietrzające i spustowe, aby ułatwić napełnianie i opróżnianie</w:t>
      </w:r>
      <w:r w:rsidR="00882169" w:rsidRPr="00C016C4">
        <w:rPr>
          <w:rFonts w:asciiTheme="minorHAnsi" w:eastAsiaTheme="minorHAnsi" w:hAnsiTheme="minorHAnsi" w:cstheme="minorHAnsi"/>
          <w:sz w:val="22"/>
          <w:szCs w:val="22"/>
          <w:lang w:eastAsia="en-US"/>
        </w:rPr>
        <w:t>,</w:t>
      </w:r>
    </w:p>
    <w:p w14:paraId="4868DE37" w14:textId="2FC50DF6"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Izolacja cieplna, ochrona przed zamarzaniem</w:t>
      </w:r>
      <w:r w:rsidR="00882169" w:rsidRPr="00C016C4">
        <w:rPr>
          <w:rFonts w:asciiTheme="minorHAnsi" w:eastAsiaTheme="minorHAnsi" w:hAnsiTheme="minorHAnsi" w:cstheme="minorHAnsi"/>
          <w:sz w:val="22"/>
          <w:szCs w:val="22"/>
          <w:lang w:eastAsia="en-US"/>
        </w:rPr>
        <w:t>,</w:t>
      </w:r>
    </w:p>
    <w:p w14:paraId="7A21C1CA" w14:textId="35B56EB5"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Ochrona przed przyleganiem i zbrylaniem się pyłu w przypadku rurociągów materiałów sypkich</w:t>
      </w:r>
      <w:r w:rsidR="00882169" w:rsidRPr="00C016C4">
        <w:rPr>
          <w:rFonts w:asciiTheme="minorHAnsi" w:eastAsiaTheme="minorHAnsi" w:hAnsiTheme="minorHAnsi" w:cstheme="minorHAnsi"/>
          <w:sz w:val="22"/>
          <w:szCs w:val="22"/>
          <w:lang w:eastAsia="en-US"/>
        </w:rPr>
        <w:t>,</w:t>
      </w:r>
    </w:p>
    <w:p w14:paraId="7C144C1A" w14:textId="0C64F58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prób ciśnieniowych</w:t>
      </w:r>
      <w:r w:rsidR="00882169" w:rsidRPr="00C016C4">
        <w:rPr>
          <w:rFonts w:asciiTheme="minorHAnsi" w:eastAsiaTheme="minorHAnsi" w:hAnsiTheme="minorHAnsi" w:cstheme="minorHAnsi"/>
          <w:sz w:val="22"/>
          <w:szCs w:val="22"/>
          <w:lang w:eastAsia="en-US"/>
        </w:rPr>
        <w:t>,</w:t>
      </w:r>
    </w:p>
    <w:p w14:paraId="31B88D0A" w14:textId="182B81AD"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pobierania próbek, przeprowadzania prób, oczyszczania instalacji</w:t>
      </w:r>
      <w:r w:rsidR="00882169" w:rsidRPr="00C016C4">
        <w:rPr>
          <w:rFonts w:asciiTheme="minorHAnsi" w:eastAsiaTheme="minorHAnsi" w:hAnsiTheme="minorHAnsi" w:cstheme="minorHAnsi"/>
          <w:sz w:val="22"/>
          <w:szCs w:val="22"/>
          <w:lang w:eastAsia="en-US"/>
        </w:rPr>
        <w:t>,</w:t>
      </w:r>
    </w:p>
    <w:p w14:paraId="10077B66" w14:textId="581A909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przyłączy rezerwowych</w:t>
      </w:r>
      <w:r w:rsidR="00882169" w:rsidRPr="00C016C4">
        <w:rPr>
          <w:rFonts w:asciiTheme="minorHAnsi" w:eastAsiaTheme="minorHAnsi" w:hAnsiTheme="minorHAnsi" w:cstheme="minorHAnsi"/>
          <w:sz w:val="22"/>
          <w:szCs w:val="22"/>
          <w:lang w:eastAsia="en-US"/>
        </w:rPr>
        <w:t>.</w:t>
      </w:r>
    </w:p>
    <w:p w14:paraId="4A3F45CA" w14:textId="6A70F25C" w:rsidR="007A6963" w:rsidRDefault="007A696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Geometria oraz rozkład i rodzaj zamocowań rurociągu pary świeżej zapewni</w:t>
      </w:r>
      <w:r w:rsidR="0018193B">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jego samokompensację, tj. jego swobodne wydłużenie – bez przekroczenia naprężeń dopuszczalnych materiału rurociągu.</w:t>
      </w:r>
      <w:r w:rsidR="00911BA5" w:rsidRPr="00C016C4">
        <w:rPr>
          <w:rFonts w:asciiTheme="minorHAnsi" w:eastAsiaTheme="minorHAnsi" w:hAnsiTheme="minorHAnsi" w:cstheme="minorHAnsi"/>
          <w:sz w:val="22"/>
          <w:szCs w:val="22"/>
          <w:lang w:eastAsia="en-US"/>
        </w:rPr>
        <w:t xml:space="preserve"> Podczas</w:t>
      </w:r>
      <w:r w:rsidR="005F38E9">
        <w:rPr>
          <w:rFonts w:asciiTheme="minorHAnsi" w:eastAsiaTheme="minorHAnsi" w:hAnsiTheme="minorHAnsi" w:cstheme="minorHAnsi"/>
          <w:sz w:val="22"/>
          <w:szCs w:val="22"/>
          <w:lang w:eastAsia="en-US"/>
        </w:rPr>
        <w:t xml:space="preserve"> </w:t>
      </w:r>
      <w:r w:rsidR="00911BA5" w:rsidRPr="00C016C4">
        <w:rPr>
          <w:rFonts w:asciiTheme="minorHAnsi" w:eastAsiaTheme="minorHAnsi" w:hAnsiTheme="minorHAnsi" w:cstheme="minorHAnsi"/>
          <w:sz w:val="22"/>
          <w:szCs w:val="22"/>
          <w:lang w:eastAsia="en-US"/>
        </w:rPr>
        <w:t xml:space="preserve">rozruchu instalacji, rurociąg pary świeżej </w:t>
      </w:r>
      <w:r w:rsidR="0018193B">
        <w:rPr>
          <w:rFonts w:asciiTheme="minorHAnsi" w:eastAsiaTheme="minorHAnsi" w:hAnsiTheme="minorHAnsi" w:cstheme="minorHAnsi"/>
          <w:sz w:val="22"/>
          <w:szCs w:val="22"/>
          <w:lang w:eastAsia="en-US"/>
        </w:rPr>
        <w:t>ma</w:t>
      </w:r>
      <w:r w:rsidR="00911BA5" w:rsidRPr="00C016C4">
        <w:rPr>
          <w:rFonts w:asciiTheme="minorHAnsi" w:eastAsiaTheme="minorHAnsi" w:hAnsiTheme="minorHAnsi" w:cstheme="minorHAnsi"/>
          <w:sz w:val="22"/>
          <w:szCs w:val="22"/>
          <w:lang w:eastAsia="en-US"/>
        </w:rPr>
        <w:t xml:space="preserve"> mieć możliwość wygrzewania na całej jego długości – od kotła do turbiny. W tym celu należy bezpośrednio przed turbiną zastosować odejście rurociągu z zaworem rozruchowym, wyprowadzone na dach maszynowni. Na rurociągu pary świeżej</w:t>
      </w:r>
      <w:r w:rsidR="00542920" w:rsidRPr="00C016C4">
        <w:rPr>
          <w:rFonts w:asciiTheme="minorHAnsi" w:eastAsiaTheme="minorHAnsi" w:hAnsiTheme="minorHAnsi" w:cstheme="minorHAnsi"/>
          <w:sz w:val="22"/>
          <w:szCs w:val="22"/>
          <w:lang w:eastAsia="en-US"/>
        </w:rPr>
        <w:t xml:space="preserve"> </w:t>
      </w:r>
      <w:r w:rsidR="00911BA5" w:rsidRPr="00C016C4">
        <w:rPr>
          <w:rFonts w:asciiTheme="minorHAnsi" w:eastAsiaTheme="minorHAnsi" w:hAnsiTheme="minorHAnsi" w:cstheme="minorHAnsi"/>
          <w:sz w:val="22"/>
          <w:szCs w:val="22"/>
          <w:lang w:eastAsia="en-US"/>
        </w:rPr>
        <w:t>należy przyspawać repery celem umożliwienia geodezyjnego pomiaru przemieszczeń cieplnych.</w:t>
      </w:r>
    </w:p>
    <w:p w14:paraId="232C022F" w14:textId="01312C2C" w:rsidR="00C754B2" w:rsidRDefault="00C754B2"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Rurociągi </w:t>
      </w:r>
      <w:r w:rsidR="0018193B">
        <w:rPr>
          <w:rFonts w:asciiTheme="minorHAnsi" w:eastAsiaTheme="minorHAnsi" w:hAnsiTheme="minorHAnsi" w:cstheme="minorHAnsi"/>
          <w:sz w:val="22"/>
          <w:szCs w:val="22"/>
          <w:lang w:eastAsia="en-US"/>
        </w:rPr>
        <w:t>mają</w:t>
      </w:r>
      <w:r>
        <w:rPr>
          <w:rFonts w:asciiTheme="minorHAnsi" w:eastAsiaTheme="minorHAnsi" w:hAnsiTheme="minorHAnsi" w:cstheme="minorHAnsi"/>
          <w:sz w:val="22"/>
          <w:szCs w:val="22"/>
          <w:lang w:eastAsia="en-US"/>
        </w:rPr>
        <w:t xml:space="preserve"> posiadać instrukcje eksploatacji wydane przez wytwórcę oraz być oznaczane zgodnie z</w:t>
      </w:r>
      <w:r w:rsidR="0018193B">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 xml:space="preserve">dyrektywą PED (jeżeli podlegać będą </w:t>
      </w:r>
      <w:r w:rsidRPr="003848B5">
        <w:rPr>
          <w:rFonts w:asciiTheme="minorHAnsi" w:eastAsiaTheme="minorHAnsi" w:hAnsiTheme="minorHAnsi" w:cstheme="minorHAnsi"/>
          <w:sz w:val="22"/>
          <w:szCs w:val="22"/>
          <w:lang w:eastAsia="en-US"/>
        </w:rPr>
        <w:t xml:space="preserve">dyrektywie </w:t>
      </w:r>
      <w:r>
        <w:rPr>
          <w:rFonts w:asciiTheme="minorHAnsi" w:eastAsiaTheme="minorHAnsi" w:hAnsiTheme="minorHAnsi" w:cstheme="minorHAnsi"/>
          <w:sz w:val="22"/>
          <w:szCs w:val="22"/>
          <w:lang w:eastAsia="en-US"/>
        </w:rPr>
        <w:t>PED). Rurociągi podlegające pod dyrektywę PED muszą mieć ponadto wystawianą przez producenta deklarację zgodności z dyrektywą PED.</w:t>
      </w:r>
    </w:p>
    <w:p w14:paraId="1318E41C" w14:textId="4ADA81B7" w:rsidR="00747474" w:rsidRDefault="00C754B2" w:rsidP="002E60B1">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Rurociągi należy oznaczyć oznaczeniem KKS zgodnie zatwierdzonymi schematami P&amp;I. Należy zaznaczyć kierunek przepływu mediów orz parametry robocze czynnika (ciśnienie, temperatura, rodzaj medium).</w:t>
      </w:r>
    </w:p>
    <w:p w14:paraId="07993AF8" w14:textId="77777777" w:rsidR="002E60B1" w:rsidRPr="002E60B1" w:rsidRDefault="002E60B1" w:rsidP="002E60B1">
      <w:pPr>
        <w:spacing w:before="60" w:after="60"/>
        <w:jc w:val="both"/>
        <w:rPr>
          <w:rFonts w:asciiTheme="minorHAnsi" w:eastAsiaTheme="minorHAnsi" w:hAnsiTheme="minorHAnsi" w:cstheme="minorHAnsi"/>
          <w:sz w:val="22"/>
          <w:szCs w:val="22"/>
          <w:lang w:eastAsia="en-US"/>
        </w:rPr>
      </w:pPr>
    </w:p>
    <w:p w14:paraId="25738265" w14:textId="5F5489EB" w:rsidR="00C3731B" w:rsidRPr="00136CE2" w:rsidRDefault="00C3731B" w:rsidP="005F38E9">
      <w:pPr>
        <w:pStyle w:val="2nagwek2"/>
      </w:pPr>
      <w:bookmarkStart w:id="283" w:name="_Toc184805603"/>
      <w:r w:rsidRPr="00136CE2">
        <w:t>Armatura</w:t>
      </w:r>
      <w:bookmarkEnd w:id="283"/>
    </w:p>
    <w:p w14:paraId="477E9B2A"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będzie spełniać następujące wymagania:</w:t>
      </w:r>
    </w:p>
    <w:p w14:paraId="5F13822F" w14:textId="1A0945F3"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3731B" w:rsidRPr="00C016C4">
        <w:rPr>
          <w:rFonts w:asciiTheme="minorHAnsi" w:eastAsiaTheme="minorHAnsi" w:hAnsiTheme="minorHAnsi" w:cstheme="minorHAnsi"/>
          <w:sz w:val="22"/>
          <w:szCs w:val="22"/>
          <w:lang w:eastAsia="en-US"/>
        </w:rPr>
        <w:t xml:space="preserve">ostanie dobrana z uwzględnieniem strat ciśnienia i wytrzymałości mechanicznej, </w:t>
      </w:r>
    </w:p>
    <w:p w14:paraId="0A761C72" w14:textId="0BD7C4A8"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3731B" w:rsidRPr="00C016C4">
        <w:rPr>
          <w:rFonts w:asciiTheme="minorHAnsi" w:eastAsiaTheme="minorHAnsi" w:hAnsiTheme="minorHAnsi" w:cstheme="minorHAnsi"/>
          <w:sz w:val="22"/>
          <w:szCs w:val="22"/>
          <w:lang w:eastAsia="en-US"/>
        </w:rPr>
        <w:t>apewniać będzie funkcjonowanie i szczelność w pełnym zakresie ciśnień i temperatur roboczych,</w:t>
      </w:r>
    </w:p>
    <w:p w14:paraId="702DECF2" w14:textId="224F3EEB"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3731B" w:rsidRPr="00C016C4">
        <w:rPr>
          <w:rFonts w:asciiTheme="minorHAnsi" w:eastAsiaTheme="minorHAnsi" w:hAnsiTheme="minorHAnsi" w:cstheme="minorHAnsi"/>
          <w:sz w:val="22"/>
          <w:szCs w:val="22"/>
          <w:lang w:eastAsia="en-US"/>
        </w:rPr>
        <w:t>awory odcinające będą posiadać klasę szczelności A wg PN-EN 12266-1</w:t>
      </w:r>
      <w:r w:rsidR="00C754B2">
        <w:rPr>
          <w:rFonts w:asciiTheme="minorHAnsi" w:eastAsiaTheme="minorHAnsi" w:hAnsiTheme="minorHAnsi" w:cstheme="minorHAnsi"/>
          <w:sz w:val="22"/>
          <w:szCs w:val="22"/>
          <w:lang w:eastAsia="en-US"/>
        </w:rPr>
        <w:t xml:space="preserve"> lub równoważnej</w:t>
      </w:r>
      <w:r w:rsidR="00C3731B" w:rsidRPr="00C016C4">
        <w:rPr>
          <w:rFonts w:asciiTheme="minorHAnsi" w:eastAsiaTheme="minorHAnsi" w:hAnsiTheme="minorHAnsi" w:cstheme="minorHAnsi"/>
          <w:sz w:val="22"/>
          <w:szCs w:val="22"/>
          <w:lang w:eastAsia="en-US"/>
        </w:rPr>
        <w:t>,</w:t>
      </w:r>
    </w:p>
    <w:p w14:paraId="2CE7EE36" w14:textId="5BE29DC0"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3731B" w:rsidRPr="00C016C4">
        <w:rPr>
          <w:rFonts w:asciiTheme="minorHAnsi" w:eastAsiaTheme="minorHAnsi" w:hAnsiTheme="minorHAnsi" w:cstheme="minorHAnsi"/>
          <w:sz w:val="22"/>
          <w:szCs w:val="22"/>
          <w:lang w:eastAsia="en-US"/>
        </w:rPr>
        <w:t xml:space="preserve">onstrukcja zastosowanej armatury i jej materiał uwzględniać </w:t>
      </w:r>
      <w:r w:rsidR="003B776E" w:rsidRPr="00C016C4">
        <w:rPr>
          <w:rFonts w:asciiTheme="minorHAnsi" w:eastAsiaTheme="minorHAnsi" w:hAnsiTheme="minorHAnsi" w:cstheme="minorHAnsi"/>
          <w:sz w:val="22"/>
          <w:szCs w:val="22"/>
          <w:lang w:eastAsia="en-US"/>
        </w:rPr>
        <w:t>będzie wszelkie</w:t>
      </w:r>
      <w:r w:rsidR="00C3731B" w:rsidRPr="00C016C4">
        <w:rPr>
          <w:rFonts w:asciiTheme="minorHAnsi" w:eastAsiaTheme="minorHAnsi" w:hAnsiTheme="minorHAnsi" w:cstheme="minorHAnsi"/>
          <w:sz w:val="22"/>
          <w:szCs w:val="22"/>
          <w:lang w:eastAsia="en-US"/>
        </w:rPr>
        <w:t xml:space="preserve"> możliwe do wystąpienia w czasie eksploatacji warunki np. </w:t>
      </w:r>
      <w:r w:rsidR="003B776E" w:rsidRPr="00C016C4">
        <w:rPr>
          <w:rFonts w:asciiTheme="minorHAnsi" w:eastAsiaTheme="minorHAnsi" w:hAnsiTheme="minorHAnsi" w:cstheme="minorHAnsi"/>
          <w:sz w:val="22"/>
          <w:szCs w:val="22"/>
          <w:lang w:eastAsia="en-US"/>
        </w:rPr>
        <w:t>uderzenie hydrauliczne</w:t>
      </w:r>
      <w:r w:rsidR="00C3731B" w:rsidRPr="00C016C4">
        <w:rPr>
          <w:rFonts w:asciiTheme="minorHAnsi" w:eastAsiaTheme="minorHAnsi" w:hAnsiTheme="minorHAnsi" w:cstheme="minorHAnsi"/>
          <w:sz w:val="22"/>
          <w:szCs w:val="22"/>
          <w:lang w:eastAsia="en-US"/>
        </w:rPr>
        <w:t xml:space="preserve"> czy skokowe naprężenia termiczne</w:t>
      </w:r>
      <w:r w:rsidR="00882169" w:rsidRPr="00C016C4">
        <w:rPr>
          <w:rFonts w:asciiTheme="minorHAnsi" w:eastAsiaTheme="minorHAnsi" w:hAnsiTheme="minorHAnsi" w:cstheme="minorHAnsi"/>
          <w:sz w:val="22"/>
          <w:szCs w:val="22"/>
          <w:lang w:eastAsia="en-US"/>
        </w:rPr>
        <w:t>.</w:t>
      </w:r>
    </w:p>
    <w:p w14:paraId="58AA4F7A"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Uszczelnienia będą odporne na wszystkie możliwe warunki pracy rurociągu.</w:t>
      </w:r>
    </w:p>
    <w:p w14:paraId="18B7EE90"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o rozwiązaniu konstrukcyjnym dopuszczającym tylko jeden kierunek przepływu płynu, będzie zaopatrzona w trwały znak (strzałkę) o tym informujący.</w:t>
      </w:r>
    </w:p>
    <w:p w14:paraId="6347CBB9"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Kierunek obrotów zamykania zaworu lub zasuwy będzie zgodny z kierunkiem obrotu wskazówek zegara i będzie zaznaczony na urządzeniu.</w:t>
      </w:r>
    </w:p>
    <w:p w14:paraId="545F6800"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Zawory regulacyjne będą zaopatrzone w miejscowy, mechaniczny wskaźnik stopnia otwarcia (zamknięcia).</w:t>
      </w:r>
    </w:p>
    <w:p w14:paraId="6B25A223"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regulacyjna będzie zabudowywana na rurociągach wraz z dodatkową armaturą odcinającą.</w:t>
      </w:r>
    </w:p>
    <w:p w14:paraId="1DCA0643"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 armatury będzie dobrany odpowiednio do czynnika roboczego.</w:t>
      </w:r>
    </w:p>
    <w:p w14:paraId="6A5F0165" w14:textId="08F636B3"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pary i wody gorącej korpusy armatury będą jednoczęściowe</w:t>
      </w:r>
      <w:r w:rsidR="00D14CBD">
        <w:rPr>
          <w:rFonts w:asciiTheme="minorHAnsi" w:eastAsiaTheme="minorHAnsi" w:hAnsiTheme="minorHAnsi" w:cstheme="minorHAnsi"/>
          <w:sz w:val="22"/>
          <w:szCs w:val="22"/>
          <w:lang w:eastAsia="en-US"/>
        </w:rPr>
        <w:t>.</w:t>
      </w:r>
    </w:p>
    <w:p w14:paraId="59C55D5A" w14:textId="3504B644"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Gniazda armatury parowej będą stellitowane, dopuszczalne są inne rozwiązania o niemniejszej żywotności</w:t>
      </w:r>
      <w:r w:rsidR="0092737A">
        <w:rPr>
          <w:rFonts w:asciiTheme="minorHAnsi" w:eastAsiaTheme="minorHAnsi" w:hAnsiTheme="minorHAnsi" w:cstheme="minorHAnsi"/>
          <w:sz w:val="22"/>
          <w:szCs w:val="22"/>
          <w:lang w:eastAsia="en-US"/>
        </w:rPr>
        <w:t>.</w:t>
      </w:r>
    </w:p>
    <w:p w14:paraId="039B217D"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Wymiana uszczelnienia dławicy nie będzie wymagać demontażu armatury z obiektu.</w:t>
      </w:r>
    </w:p>
    <w:p w14:paraId="71605914" w14:textId="725FD7F4"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Zawory zwrotne narażone na uderzenia wodne </w:t>
      </w:r>
      <w:r w:rsidR="0018193B">
        <w:rPr>
          <w:rFonts w:asciiTheme="minorHAnsi" w:eastAsiaTheme="minorHAnsi" w:hAnsiTheme="minorHAnsi" w:cstheme="minorHAnsi"/>
          <w:sz w:val="22"/>
          <w:szCs w:val="22"/>
          <w:lang w:eastAsia="en-US"/>
        </w:rPr>
        <w:t>muszą</w:t>
      </w:r>
      <w:r w:rsidR="003B776E" w:rsidRPr="00C016C4">
        <w:rPr>
          <w:rFonts w:asciiTheme="minorHAnsi" w:eastAsiaTheme="minorHAnsi" w:hAnsiTheme="minorHAnsi" w:cstheme="minorHAnsi"/>
          <w:sz w:val="22"/>
          <w:szCs w:val="22"/>
          <w:lang w:eastAsia="en-US"/>
        </w:rPr>
        <w:t xml:space="preserve"> być</w:t>
      </w:r>
      <w:r w:rsidRPr="00C016C4">
        <w:rPr>
          <w:rFonts w:asciiTheme="minorHAnsi" w:eastAsiaTheme="minorHAnsi" w:hAnsiTheme="minorHAnsi" w:cstheme="minorHAnsi"/>
          <w:sz w:val="22"/>
          <w:szCs w:val="22"/>
          <w:lang w:eastAsia="en-US"/>
        </w:rPr>
        <w:t xml:space="preserve"> zabezpieczone elementem tłumiącym.</w:t>
      </w:r>
    </w:p>
    <w:p w14:paraId="1846359A" w14:textId="6EB6C4D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będzie zabudowana w sposób umożliwiający bezpośredni łatwy i zgodny z przepisami BHP dostęp do</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niej dla obsługi ruchowej i remontowej, w razie konieczności zostaną wykonane odpowiednie podesty.</w:t>
      </w:r>
    </w:p>
    <w:p w14:paraId="5883069F" w14:textId="6CB284F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typu motylkowego może być stosowana tylko dla czynnika o niskim ciśnieniu i temperaturze i</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dla</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dużych przepływów</w:t>
      </w:r>
      <w:r w:rsidR="0092737A">
        <w:rPr>
          <w:rFonts w:asciiTheme="minorHAnsi" w:eastAsiaTheme="minorHAnsi" w:hAnsiTheme="minorHAnsi" w:cstheme="minorHAnsi"/>
          <w:sz w:val="22"/>
          <w:szCs w:val="22"/>
          <w:lang w:eastAsia="en-US"/>
        </w:rPr>
        <w:t>.</w:t>
      </w:r>
    </w:p>
    <w:p w14:paraId="35A1EC03" w14:textId="1154A0A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Jako armaturę odcinającą dla wody chłodzącej i surowej będą stosowane przepustnice z</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uszczelnieniem elastomerowym oraz dyskiem wykonanym ze stali kwasoodpornej</w:t>
      </w:r>
      <w:r w:rsidR="0092737A">
        <w:rPr>
          <w:rFonts w:asciiTheme="minorHAnsi" w:eastAsiaTheme="minorHAnsi" w:hAnsiTheme="minorHAnsi" w:cstheme="minorHAnsi"/>
          <w:sz w:val="22"/>
          <w:szCs w:val="22"/>
          <w:lang w:eastAsia="en-US"/>
        </w:rPr>
        <w:t>.</w:t>
      </w:r>
    </w:p>
    <w:p w14:paraId="1FE7F84C" w14:textId="11435865"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zasuw w pozycji w pełni otwartej pole przekroju przepływu nie będzie zmniejszone o więcej niż 10%</w:t>
      </w:r>
      <w:r w:rsidR="0092737A">
        <w:rPr>
          <w:rFonts w:asciiTheme="minorHAnsi" w:eastAsiaTheme="minorHAnsi" w:hAnsiTheme="minorHAnsi" w:cstheme="minorHAnsi"/>
          <w:sz w:val="22"/>
          <w:szCs w:val="22"/>
          <w:lang w:eastAsia="en-US"/>
        </w:rPr>
        <w:t>.</w:t>
      </w:r>
    </w:p>
    <w:p w14:paraId="212D40D8" w14:textId="05F400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Połączenie armatury z rurociągiem będzie spawane lub kołnierzowe</w:t>
      </w:r>
      <w:r w:rsidR="0092737A">
        <w:rPr>
          <w:rFonts w:asciiTheme="minorHAnsi" w:eastAsiaTheme="minorHAnsi" w:hAnsiTheme="minorHAnsi" w:cstheme="minorHAnsi"/>
          <w:sz w:val="22"/>
          <w:szCs w:val="22"/>
          <w:lang w:eastAsia="en-US"/>
        </w:rPr>
        <w:t>.</w:t>
      </w:r>
    </w:p>
    <w:p w14:paraId="601D7203" w14:textId="501A015F"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Średnice wewnętrzne armatury na króćcach montowanych do rurociągów będzie taka sama jak średnica wewnętrzna rurociągu, do którego armatura jest montowana</w:t>
      </w:r>
      <w:r w:rsidR="0092737A">
        <w:rPr>
          <w:rFonts w:asciiTheme="minorHAnsi" w:eastAsiaTheme="minorHAnsi" w:hAnsiTheme="minorHAnsi" w:cstheme="minorHAnsi"/>
          <w:sz w:val="22"/>
          <w:szCs w:val="22"/>
          <w:lang w:eastAsia="en-US"/>
        </w:rPr>
        <w:t>.</w:t>
      </w:r>
    </w:p>
    <w:p w14:paraId="64ABCB3C" w14:textId="4F6894D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odcinająca będzie mogła być trwale zablokowana w pozycji otwartej/zamkniętej</w:t>
      </w:r>
      <w:r w:rsidR="0092737A">
        <w:rPr>
          <w:rFonts w:asciiTheme="minorHAnsi" w:eastAsiaTheme="minorHAnsi" w:hAnsiTheme="minorHAnsi" w:cstheme="minorHAnsi"/>
          <w:sz w:val="22"/>
          <w:szCs w:val="22"/>
          <w:lang w:eastAsia="en-US"/>
        </w:rPr>
        <w:t>.</w:t>
      </w:r>
    </w:p>
    <w:p w14:paraId="2DA09716" w14:textId="342C0D2C"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nie będzie montowana w pozycji odwróconej (np. z wrzecionem odwróconym do dołu)</w:t>
      </w:r>
      <w:r w:rsidR="0092737A">
        <w:rPr>
          <w:rFonts w:asciiTheme="minorHAnsi" w:eastAsiaTheme="minorHAnsi" w:hAnsiTheme="minorHAnsi" w:cstheme="minorHAnsi"/>
          <w:sz w:val="22"/>
          <w:szCs w:val="22"/>
          <w:lang w:eastAsia="en-US"/>
        </w:rPr>
        <w:t>.</w:t>
      </w:r>
    </w:p>
    <w:p w14:paraId="04D0FC1D" w14:textId="7EF8E2F2"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Jeżeli są wymagania ze strony blokad i zabezpieczeń systemu sterowania armatura będzie wyposażona w</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wyłączniki krańcowe</w:t>
      </w:r>
      <w:r w:rsidR="0092737A">
        <w:rPr>
          <w:rFonts w:asciiTheme="minorHAnsi" w:eastAsiaTheme="minorHAnsi" w:hAnsiTheme="minorHAnsi" w:cstheme="minorHAnsi"/>
          <w:sz w:val="22"/>
          <w:szCs w:val="22"/>
          <w:lang w:eastAsia="en-US"/>
        </w:rPr>
        <w:t>.</w:t>
      </w:r>
    </w:p>
    <w:p w14:paraId="6064A532" w14:textId="5C801D8E"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 korpusu armatury będzie kompatybilny z materiałem przynależnych </w:t>
      </w:r>
      <w:r w:rsidR="003B776E" w:rsidRPr="00C016C4">
        <w:rPr>
          <w:rFonts w:asciiTheme="minorHAnsi" w:eastAsiaTheme="minorHAnsi" w:hAnsiTheme="minorHAnsi" w:cstheme="minorHAnsi"/>
          <w:sz w:val="22"/>
          <w:szCs w:val="22"/>
          <w:lang w:eastAsia="en-US"/>
        </w:rPr>
        <w:t>rurociągów i</w:t>
      </w:r>
      <w:r w:rsidRPr="00C016C4">
        <w:rPr>
          <w:rFonts w:asciiTheme="minorHAnsi" w:eastAsiaTheme="minorHAnsi" w:hAnsiTheme="minorHAnsi" w:cstheme="minorHAnsi"/>
          <w:sz w:val="22"/>
          <w:szCs w:val="22"/>
          <w:lang w:eastAsia="en-US"/>
        </w:rPr>
        <w:t xml:space="preserve"> będzie spełniał wymagania właściwych norm i przepisów</w:t>
      </w:r>
      <w:r w:rsidR="0092737A">
        <w:rPr>
          <w:rFonts w:asciiTheme="minorHAnsi" w:eastAsiaTheme="minorHAnsi" w:hAnsiTheme="minorHAnsi" w:cstheme="minorHAnsi"/>
          <w:sz w:val="22"/>
          <w:szCs w:val="22"/>
          <w:lang w:eastAsia="en-US"/>
        </w:rPr>
        <w:t>.</w:t>
      </w:r>
    </w:p>
    <w:p w14:paraId="10226601" w14:textId="1B08BA16"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Armatura dostarczana w pakiecie wraz z Urządzeniami będzie odpowiadać wymaganiom producenta tych Urządzeń, Polskim Normom PN </w:t>
      </w:r>
      <w:r w:rsidR="00C754B2">
        <w:rPr>
          <w:rFonts w:asciiTheme="minorHAnsi" w:eastAsiaTheme="minorHAnsi" w:hAnsiTheme="minorHAnsi" w:cstheme="minorHAnsi"/>
          <w:sz w:val="22"/>
          <w:szCs w:val="22"/>
          <w:lang w:eastAsia="en-US"/>
        </w:rPr>
        <w:t>i Europejskim Normom</w:t>
      </w:r>
      <w:r w:rsidR="00C754B2" w:rsidRPr="00C016C4">
        <w:rPr>
          <w:rFonts w:asciiTheme="minorHAnsi" w:eastAsiaTheme="minorHAnsi" w:hAnsiTheme="minorHAnsi" w:cstheme="minorHAnsi"/>
          <w:sz w:val="22"/>
          <w:szCs w:val="22"/>
          <w:lang w:eastAsia="en-US"/>
        </w:rPr>
        <w:t xml:space="preserve"> </w:t>
      </w:r>
      <w:r w:rsidR="00C754B2">
        <w:rPr>
          <w:rFonts w:asciiTheme="minorHAnsi" w:eastAsiaTheme="minorHAnsi" w:hAnsiTheme="minorHAnsi" w:cstheme="minorHAnsi"/>
          <w:sz w:val="22"/>
          <w:szCs w:val="22"/>
          <w:lang w:eastAsia="en-US"/>
        </w:rPr>
        <w:t>PN-EN</w:t>
      </w:r>
      <w:r w:rsidR="00C754B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przepisom </w:t>
      </w:r>
      <w:r w:rsidR="00C754B2">
        <w:rPr>
          <w:rFonts w:asciiTheme="minorHAnsi" w:eastAsiaTheme="minorHAnsi" w:hAnsiTheme="minorHAnsi" w:cstheme="minorHAnsi"/>
          <w:sz w:val="22"/>
          <w:szCs w:val="22"/>
          <w:lang w:eastAsia="en-US"/>
        </w:rPr>
        <w:t>dyrektywy PED</w:t>
      </w:r>
      <w:r w:rsidR="00C754B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63255D">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zakresie wymaganych zabezpieczeń zabudowanych urządzeń ciśnieniowych</w:t>
      </w:r>
      <w:r w:rsidR="00B866EE" w:rsidRPr="00C016C4">
        <w:rPr>
          <w:rFonts w:asciiTheme="minorHAnsi" w:eastAsiaTheme="minorHAnsi" w:hAnsiTheme="minorHAnsi" w:cstheme="minorHAnsi"/>
          <w:sz w:val="22"/>
          <w:szCs w:val="22"/>
          <w:lang w:eastAsia="en-US"/>
        </w:rPr>
        <w:t>.</w:t>
      </w:r>
    </w:p>
    <w:p w14:paraId="12AFEAFD" w14:textId="457A3521"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Wysokociśnieniowa armatura o średnicy 125</w:t>
      </w:r>
      <w:r w:rsidR="005C759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mm i większej dla pary i wody zasilającej będzie wyposażona w</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wewnętrzny system obejściowy (bypass) lub będzie dostarczony zewnętrzny zawór obejściowy, jeżeli wynika to z wymagań technicznych</w:t>
      </w:r>
      <w:r w:rsidR="0092737A">
        <w:rPr>
          <w:rFonts w:asciiTheme="minorHAnsi" w:eastAsiaTheme="minorHAnsi" w:hAnsiTheme="minorHAnsi" w:cstheme="minorHAnsi"/>
          <w:sz w:val="22"/>
          <w:szCs w:val="22"/>
          <w:lang w:eastAsia="en-US"/>
        </w:rPr>
        <w:t>.</w:t>
      </w:r>
    </w:p>
    <w:p w14:paraId="2411AF18" w14:textId="443141E3"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Zawory odwadniające pary będą zaprojektowane w sposób zapobiegający erozji gniazd zaworowych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pozycji pracy zaworu częściowo otwartej.</w:t>
      </w:r>
    </w:p>
    <w:p w14:paraId="5576E351" w14:textId="42EEDB6F"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Wybór i zastosowanie armatury b</w:t>
      </w:r>
      <w:r w:rsidR="0018193B">
        <w:rPr>
          <w:rFonts w:asciiTheme="minorHAnsi" w:eastAsiaTheme="minorHAnsi" w:hAnsiTheme="minorHAnsi" w:cstheme="minorHAnsi"/>
          <w:sz w:val="22"/>
          <w:szCs w:val="22"/>
          <w:lang w:eastAsia="en-US"/>
        </w:rPr>
        <w:t>ędzie</w:t>
      </w:r>
      <w:r w:rsidRPr="00C016C4">
        <w:rPr>
          <w:rFonts w:asciiTheme="minorHAnsi" w:eastAsiaTheme="minorHAnsi" w:hAnsiTheme="minorHAnsi" w:cstheme="minorHAnsi"/>
          <w:sz w:val="22"/>
          <w:szCs w:val="22"/>
          <w:lang w:eastAsia="en-US"/>
        </w:rPr>
        <w:t xml:space="preserve"> zgodn</w:t>
      </w:r>
      <w:r w:rsidR="0018193B">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z dobrą praktyką inżynierską, uwzględniać i być spójne z</w:t>
      </w:r>
      <w:r w:rsidR="0027413D"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powyższymi względami projektowymi instalacji rurociągów oraz uwzględniać następujące dodatkowe kryteria:</w:t>
      </w:r>
    </w:p>
    <w:p w14:paraId="4CFB82BA" w14:textId="6974EA9B" w:rsidR="00C3731B" w:rsidRP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C3731B" w:rsidRPr="00C016C4">
        <w:rPr>
          <w:rFonts w:asciiTheme="minorHAnsi" w:eastAsiaTheme="minorHAnsi" w:hAnsiTheme="minorHAnsi" w:cstheme="minorHAnsi"/>
          <w:sz w:val="22"/>
          <w:szCs w:val="22"/>
          <w:lang w:eastAsia="en-US"/>
        </w:rPr>
        <w:t>ymagania dotyczące obsługi ręcznej lub automatycznej</w:t>
      </w:r>
      <w:r w:rsidR="0018193B">
        <w:rPr>
          <w:rFonts w:asciiTheme="minorHAnsi" w:eastAsiaTheme="minorHAnsi" w:hAnsiTheme="minorHAnsi" w:cstheme="minorHAnsi"/>
          <w:sz w:val="22"/>
          <w:szCs w:val="22"/>
          <w:lang w:eastAsia="en-US"/>
        </w:rPr>
        <w:t>,</w:t>
      </w:r>
    </w:p>
    <w:p w14:paraId="67D2ED6A" w14:textId="071231B4" w:rsidR="00C3731B" w:rsidRP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k</w:t>
      </w:r>
      <w:r w:rsidR="00C3731B" w:rsidRPr="00C016C4">
        <w:rPr>
          <w:rFonts w:asciiTheme="minorHAnsi" w:eastAsiaTheme="minorHAnsi" w:hAnsiTheme="minorHAnsi" w:cstheme="minorHAnsi"/>
          <w:sz w:val="22"/>
          <w:szCs w:val="22"/>
          <w:lang w:eastAsia="en-US"/>
        </w:rPr>
        <w:t>ontrola procesu i wymagania bezpieczeństwa</w:t>
      </w:r>
      <w:r w:rsidR="0018193B">
        <w:rPr>
          <w:rFonts w:asciiTheme="minorHAnsi" w:eastAsiaTheme="minorHAnsi" w:hAnsiTheme="minorHAnsi" w:cstheme="minorHAnsi"/>
          <w:sz w:val="22"/>
          <w:szCs w:val="22"/>
          <w:lang w:eastAsia="en-US"/>
        </w:rPr>
        <w:t>,</w:t>
      </w:r>
    </w:p>
    <w:p w14:paraId="21EADF2A" w14:textId="65E89314" w:rsidR="00C3731B" w:rsidRP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ł</w:t>
      </w:r>
      <w:r w:rsidR="00C3731B" w:rsidRPr="00C016C4">
        <w:rPr>
          <w:rFonts w:asciiTheme="minorHAnsi" w:eastAsiaTheme="minorHAnsi" w:hAnsiTheme="minorHAnsi" w:cstheme="minorHAnsi"/>
          <w:sz w:val="22"/>
          <w:szCs w:val="22"/>
          <w:lang w:eastAsia="en-US"/>
        </w:rPr>
        <w:t>atwość obsługi (np. operatorzy przekładni, przedłużenia trzpienia, orientacja operatora itp.)</w:t>
      </w:r>
      <w:r w:rsidR="0018193B">
        <w:rPr>
          <w:rFonts w:asciiTheme="minorHAnsi" w:eastAsiaTheme="minorHAnsi" w:hAnsiTheme="minorHAnsi" w:cstheme="minorHAnsi"/>
          <w:sz w:val="22"/>
          <w:szCs w:val="22"/>
          <w:lang w:eastAsia="en-US"/>
        </w:rPr>
        <w:t>,</w:t>
      </w:r>
    </w:p>
    <w:p w14:paraId="009AB471" w14:textId="31A940C5" w:rsid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C3731B" w:rsidRPr="00C016C4">
        <w:rPr>
          <w:rFonts w:asciiTheme="minorHAnsi" w:eastAsiaTheme="minorHAnsi" w:hAnsiTheme="minorHAnsi" w:cstheme="minorHAnsi"/>
          <w:sz w:val="22"/>
          <w:szCs w:val="22"/>
          <w:lang w:eastAsia="en-US"/>
        </w:rPr>
        <w:t>ymagania dotyczące blokowalności zaworu</w:t>
      </w:r>
      <w:r w:rsidR="0018193B">
        <w:rPr>
          <w:rFonts w:asciiTheme="minorHAnsi" w:eastAsiaTheme="minorHAnsi" w:hAnsiTheme="minorHAnsi" w:cstheme="minorHAnsi"/>
          <w:sz w:val="22"/>
          <w:szCs w:val="22"/>
          <w:lang w:eastAsia="en-US"/>
        </w:rPr>
        <w:t>,</w:t>
      </w:r>
    </w:p>
    <w:p w14:paraId="0D874BF3" w14:textId="768D2123" w:rsidR="00C754B2"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w:t>
      </w:r>
      <w:r w:rsidR="00C754B2">
        <w:rPr>
          <w:rFonts w:asciiTheme="minorHAnsi" w:eastAsiaTheme="minorHAnsi" w:hAnsiTheme="minorHAnsi" w:cstheme="minorHAnsi"/>
          <w:sz w:val="22"/>
          <w:szCs w:val="22"/>
          <w:lang w:eastAsia="en-US"/>
        </w:rPr>
        <w:t>znakowanie armatury symbolami KKS zgodnie z zatwierdzonymi schematami P&amp;I dla danej instalacji.</w:t>
      </w:r>
    </w:p>
    <w:p w14:paraId="032ADAF0" w14:textId="77777777" w:rsidR="00CB0D6F" w:rsidRPr="00CB0D6F" w:rsidRDefault="00CB0D6F" w:rsidP="00DB5AD0">
      <w:pPr>
        <w:spacing w:before="60" w:after="60"/>
        <w:jc w:val="both"/>
        <w:rPr>
          <w:rFonts w:asciiTheme="minorHAnsi" w:eastAsiaTheme="minorHAnsi" w:hAnsiTheme="minorHAnsi" w:cstheme="minorHAnsi"/>
          <w:sz w:val="22"/>
          <w:szCs w:val="22"/>
          <w:lang w:eastAsia="en-US"/>
        </w:rPr>
      </w:pPr>
    </w:p>
    <w:p w14:paraId="4967FBC6" w14:textId="45508BAD" w:rsidR="00452759" w:rsidRPr="00136CE2" w:rsidRDefault="00452759" w:rsidP="005F38E9">
      <w:pPr>
        <w:pStyle w:val="3nagwek3"/>
      </w:pPr>
      <w:bookmarkStart w:id="284" w:name="_Toc184805604"/>
      <w:r w:rsidRPr="00136CE2">
        <w:t>Zbiorniki</w:t>
      </w:r>
      <w:bookmarkEnd w:id="284"/>
    </w:p>
    <w:p w14:paraId="0B6C2AE1" w14:textId="132AC9E8" w:rsidR="00294C3A" w:rsidRPr="00C016C4" w:rsidRDefault="008E77AF"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Jeśli dla konkretnych zbiorników nie zostało to określone</w:t>
      </w:r>
      <w:r w:rsidR="00452759" w:rsidRPr="00C016C4">
        <w:rPr>
          <w:rFonts w:asciiTheme="minorHAnsi" w:eastAsiaTheme="minorHAnsi" w:hAnsiTheme="minorHAnsi" w:cstheme="minorHAnsi"/>
          <w:sz w:val="22"/>
          <w:szCs w:val="22"/>
          <w:lang w:eastAsia="en-US"/>
        </w:rPr>
        <w:t xml:space="preserve"> inaczej</w:t>
      </w:r>
      <w:r>
        <w:rPr>
          <w:rFonts w:asciiTheme="minorHAnsi" w:eastAsiaTheme="minorHAnsi" w:hAnsiTheme="minorHAnsi" w:cstheme="minorHAnsi"/>
          <w:sz w:val="22"/>
          <w:szCs w:val="22"/>
          <w:lang w:eastAsia="en-US"/>
        </w:rPr>
        <w:t xml:space="preserve"> w niniejszym PFU</w:t>
      </w:r>
      <w:r w:rsidR="00452759" w:rsidRPr="00C016C4">
        <w:rPr>
          <w:rFonts w:asciiTheme="minorHAnsi" w:eastAsiaTheme="minorHAnsi" w:hAnsiTheme="minorHAnsi" w:cstheme="minorHAnsi"/>
          <w:sz w:val="22"/>
          <w:szCs w:val="22"/>
          <w:lang w:eastAsia="en-US"/>
        </w:rPr>
        <w:t xml:space="preserve">, pojemność zbiornika ustala się na podstawie wymogu zapewnienia pojemności magazynowej odpowiadającej minimum </w:t>
      </w:r>
      <w:r w:rsidR="0012246B" w:rsidRPr="00C016C4">
        <w:rPr>
          <w:rFonts w:asciiTheme="minorHAnsi" w:eastAsiaTheme="minorHAnsi" w:hAnsiTheme="minorHAnsi" w:cstheme="minorHAnsi"/>
          <w:sz w:val="22"/>
          <w:szCs w:val="22"/>
          <w:lang w:eastAsia="en-US"/>
        </w:rPr>
        <w:t>1</w:t>
      </w:r>
      <w:r w:rsidR="0012246B">
        <w:rPr>
          <w:rFonts w:asciiTheme="minorHAnsi" w:eastAsiaTheme="minorHAnsi" w:hAnsiTheme="minorHAnsi" w:cstheme="minorHAnsi"/>
          <w:sz w:val="22"/>
          <w:szCs w:val="22"/>
          <w:lang w:eastAsia="en-US"/>
        </w:rPr>
        <w:t>0</w:t>
      </w:r>
      <w:r w:rsidR="0012246B"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dniom eksploatacji instalacji</w:t>
      </w:r>
      <w:r w:rsidR="00D14CBD">
        <w:rPr>
          <w:rFonts w:asciiTheme="minorHAnsi" w:eastAsiaTheme="minorHAnsi" w:hAnsiTheme="minorHAnsi" w:cstheme="minorHAnsi"/>
          <w:sz w:val="22"/>
          <w:szCs w:val="22"/>
          <w:lang w:eastAsia="en-US"/>
        </w:rPr>
        <w:t xml:space="preserve"> przy nominalnej</w:t>
      </w:r>
      <w:r w:rsidR="00D14CBD" w:rsidRPr="00D14CBD">
        <w:rPr>
          <w:rFonts w:asciiTheme="minorHAnsi" w:eastAsiaTheme="minorHAnsi" w:hAnsiTheme="minorHAnsi" w:cstheme="minorHAnsi"/>
          <w:sz w:val="22"/>
          <w:szCs w:val="22"/>
          <w:lang w:eastAsia="en-US"/>
        </w:rPr>
        <w:t xml:space="preserve"> </w:t>
      </w:r>
      <w:r w:rsidR="00D14CBD">
        <w:rPr>
          <w:rFonts w:asciiTheme="minorHAnsi" w:eastAsiaTheme="minorHAnsi" w:hAnsiTheme="minorHAnsi" w:cstheme="minorHAnsi"/>
          <w:sz w:val="22"/>
          <w:szCs w:val="22"/>
          <w:lang w:eastAsia="en-US"/>
        </w:rPr>
        <w:t>wydajności</w:t>
      </w:r>
      <w:r w:rsidR="00452759" w:rsidRPr="00C016C4">
        <w:rPr>
          <w:rFonts w:asciiTheme="minorHAnsi" w:eastAsiaTheme="minorHAnsi" w:hAnsiTheme="minorHAnsi" w:cstheme="minorHAnsi"/>
          <w:sz w:val="22"/>
          <w:szCs w:val="22"/>
          <w:lang w:eastAsia="en-US"/>
        </w:rPr>
        <w:t>. Ponadto, przy opracowywaniu pojemności zbiorników należy stosować następujące kryteria:</w:t>
      </w:r>
    </w:p>
    <w:p w14:paraId="76A3CBD8" w14:textId="0CA6274F" w:rsidR="00452759" w:rsidRPr="00C016C4" w:rsidRDefault="00D562E9" w:rsidP="00DB5AD0">
      <w:pPr>
        <w:pStyle w:val="Akapitzlist"/>
        <w:numPr>
          <w:ilvl w:val="0"/>
          <w:numId w:val="5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452759" w:rsidRPr="00C016C4">
        <w:rPr>
          <w:rFonts w:asciiTheme="minorHAnsi" w:eastAsiaTheme="minorHAnsi" w:hAnsiTheme="minorHAnsi" w:cstheme="minorHAnsi"/>
          <w:sz w:val="22"/>
          <w:szCs w:val="22"/>
          <w:lang w:eastAsia="en-US"/>
        </w:rPr>
        <w:t xml:space="preserve">ojemność magazynowa wody zdemineralizowanej </w:t>
      </w:r>
      <w:r w:rsidR="00782BE0">
        <w:rPr>
          <w:rFonts w:asciiTheme="minorHAnsi" w:eastAsiaTheme="minorHAnsi" w:hAnsiTheme="minorHAnsi" w:cstheme="minorHAnsi"/>
          <w:sz w:val="22"/>
          <w:szCs w:val="22"/>
          <w:lang w:eastAsia="en-US"/>
        </w:rPr>
        <w:t>będzie</w:t>
      </w:r>
      <w:r w:rsidR="00452759" w:rsidRPr="00C016C4">
        <w:rPr>
          <w:rFonts w:asciiTheme="minorHAnsi" w:eastAsiaTheme="minorHAnsi" w:hAnsiTheme="minorHAnsi" w:cstheme="minorHAnsi"/>
          <w:sz w:val="22"/>
          <w:szCs w:val="22"/>
          <w:lang w:eastAsia="en-US"/>
        </w:rPr>
        <w:t xml:space="preserve"> stanowić co najmniej dwukrotność całkowitego zużycia wody zdemineralizowanej dla zimnego rozruchu obiektu od wyłączenia do pracy przy obciążeniu nominalnym</w:t>
      </w:r>
      <w:r w:rsidR="00294C3A" w:rsidRPr="00C016C4">
        <w:rPr>
          <w:rFonts w:asciiTheme="minorHAnsi" w:eastAsiaTheme="minorHAnsi" w:hAnsiTheme="minorHAnsi" w:cstheme="minorHAnsi"/>
          <w:sz w:val="22"/>
          <w:szCs w:val="22"/>
          <w:lang w:eastAsia="en-US"/>
        </w:rPr>
        <w:t>,</w:t>
      </w:r>
    </w:p>
    <w:p w14:paraId="04D0258B" w14:textId="2F4A689E" w:rsidR="00452759" w:rsidRPr="00C016C4" w:rsidRDefault="00D562E9" w:rsidP="00DB5AD0">
      <w:pPr>
        <w:pStyle w:val="Akapitzlist"/>
        <w:numPr>
          <w:ilvl w:val="0"/>
          <w:numId w:val="44"/>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452759" w:rsidRPr="00C016C4">
        <w:rPr>
          <w:rFonts w:asciiTheme="minorHAnsi" w:eastAsiaTheme="minorHAnsi" w:hAnsiTheme="minorHAnsi" w:cstheme="minorHAnsi"/>
          <w:sz w:val="22"/>
          <w:szCs w:val="22"/>
          <w:lang w:eastAsia="en-US"/>
        </w:rPr>
        <w:t>ojemność magazynowa wody surowej</w:t>
      </w:r>
      <w:r w:rsidR="00D14CBD">
        <w:rPr>
          <w:rFonts w:asciiTheme="minorHAnsi" w:eastAsiaTheme="minorHAnsi" w:hAnsiTheme="minorHAnsi" w:cstheme="minorHAnsi"/>
          <w:sz w:val="22"/>
          <w:szCs w:val="22"/>
          <w:lang w:eastAsia="en-US"/>
        </w:rPr>
        <w:t xml:space="preserve"> i </w:t>
      </w:r>
      <w:r w:rsidR="00452759" w:rsidRPr="00C016C4">
        <w:rPr>
          <w:rFonts w:asciiTheme="minorHAnsi" w:eastAsiaTheme="minorHAnsi" w:hAnsiTheme="minorHAnsi" w:cstheme="minorHAnsi"/>
          <w:sz w:val="22"/>
          <w:szCs w:val="22"/>
          <w:lang w:eastAsia="en-US"/>
        </w:rPr>
        <w:t>wody użytkowej nie b</w:t>
      </w:r>
      <w:r w:rsidR="00782BE0">
        <w:rPr>
          <w:rFonts w:asciiTheme="minorHAnsi" w:eastAsiaTheme="minorHAnsi" w:hAnsiTheme="minorHAnsi" w:cstheme="minorHAnsi"/>
          <w:sz w:val="22"/>
          <w:szCs w:val="22"/>
          <w:lang w:eastAsia="en-US"/>
        </w:rPr>
        <w:t>ędzie</w:t>
      </w:r>
      <w:r w:rsidR="00452759" w:rsidRPr="00C016C4">
        <w:rPr>
          <w:rFonts w:asciiTheme="minorHAnsi" w:eastAsiaTheme="minorHAnsi" w:hAnsiTheme="minorHAnsi" w:cstheme="minorHAnsi"/>
          <w:sz w:val="22"/>
          <w:szCs w:val="22"/>
          <w:lang w:eastAsia="en-US"/>
        </w:rPr>
        <w:t xml:space="preserve"> mniejsza niż 150% zdolności magazynowania wody zdemineralizowanej lub całkowite zużycie wody surowej</w:t>
      </w:r>
      <w:r w:rsidR="00F01295">
        <w:rPr>
          <w:rFonts w:asciiTheme="minorHAnsi" w:eastAsiaTheme="minorHAnsi" w:hAnsiTheme="minorHAnsi" w:cstheme="minorHAnsi"/>
          <w:sz w:val="22"/>
          <w:szCs w:val="22"/>
          <w:lang w:eastAsia="en-US"/>
        </w:rPr>
        <w:t xml:space="preserve"> i</w:t>
      </w:r>
      <w:r w:rsidR="00654AE2">
        <w:rPr>
          <w:rFonts w:asciiTheme="minorHAnsi" w:eastAsiaTheme="minorHAnsi" w:hAnsiTheme="minorHAnsi" w:cstheme="minorHAnsi"/>
          <w:sz w:val="22"/>
          <w:szCs w:val="22"/>
          <w:lang w:eastAsia="en-US"/>
        </w:rPr>
        <w:t> </w:t>
      </w:r>
      <w:r w:rsidR="00452759" w:rsidRPr="00C016C4">
        <w:rPr>
          <w:rFonts w:asciiTheme="minorHAnsi" w:eastAsiaTheme="minorHAnsi" w:hAnsiTheme="minorHAnsi" w:cstheme="minorHAnsi"/>
          <w:sz w:val="22"/>
          <w:szCs w:val="22"/>
          <w:lang w:eastAsia="en-US"/>
        </w:rPr>
        <w:t xml:space="preserve">użytkowej przez </w:t>
      </w:r>
      <w:r w:rsidR="00D14CBD">
        <w:rPr>
          <w:rFonts w:asciiTheme="minorHAnsi" w:eastAsiaTheme="minorHAnsi" w:hAnsiTheme="minorHAnsi" w:cstheme="minorHAnsi"/>
          <w:sz w:val="22"/>
          <w:szCs w:val="22"/>
          <w:lang w:eastAsia="en-US"/>
        </w:rPr>
        <w:t>Instalację</w:t>
      </w:r>
      <w:r w:rsidR="00D14CBD"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 xml:space="preserve">na cztery godziny pracy przy </w:t>
      </w:r>
      <w:r w:rsidR="00F551AF">
        <w:rPr>
          <w:rFonts w:asciiTheme="minorHAnsi" w:eastAsiaTheme="minorHAnsi" w:hAnsiTheme="minorHAnsi" w:cstheme="minorHAnsi"/>
          <w:sz w:val="22"/>
          <w:szCs w:val="22"/>
          <w:lang w:eastAsia="en-US"/>
        </w:rPr>
        <w:t>nominalnej</w:t>
      </w:r>
      <w:r w:rsidR="00F551AF"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 xml:space="preserve">wydajności </w:t>
      </w:r>
      <w:r w:rsidR="00F01295">
        <w:rPr>
          <w:rFonts w:asciiTheme="minorHAnsi" w:eastAsiaTheme="minorHAnsi" w:hAnsiTheme="minorHAnsi" w:cstheme="minorHAnsi"/>
          <w:sz w:val="22"/>
          <w:szCs w:val="22"/>
          <w:lang w:eastAsia="en-US"/>
        </w:rPr>
        <w:t>Instalacji</w:t>
      </w:r>
      <w:r w:rsidR="00F01295"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w</w:t>
      </w:r>
      <w:r w:rsidR="00654AE2">
        <w:rPr>
          <w:rFonts w:asciiTheme="minorHAnsi" w:eastAsiaTheme="minorHAnsi" w:hAnsiTheme="minorHAnsi" w:cstheme="minorHAnsi"/>
          <w:sz w:val="22"/>
          <w:szCs w:val="22"/>
          <w:lang w:eastAsia="en-US"/>
        </w:rPr>
        <w:t> </w:t>
      </w:r>
      <w:r w:rsidR="00452759" w:rsidRPr="00C016C4">
        <w:rPr>
          <w:rFonts w:asciiTheme="minorHAnsi" w:eastAsiaTheme="minorHAnsi" w:hAnsiTheme="minorHAnsi" w:cstheme="minorHAnsi"/>
          <w:sz w:val="22"/>
          <w:szCs w:val="22"/>
          <w:lang w:eastAsia="en-US"/>
        </w:rPr>
        <w:t>najgorszych warunkach otoczenia, w</w:t>
      </w:r>
      <w:r w:rsidR="0027413D" w:rsidRPr="00C016C4">
        <w:rPr>
          <w:rFonts w:asciiTheme="minorHAnsi" w:eastAsiaTheme="minorHAnsi" w:hAnsiTheme="minorHAnsi" w:cstheme="minorHAnsi"/>
          <w:sz w:val="22"/>
          <w:szCs w:val="22"/>
          <w:lang w:eastAsia="en-US"/>
        </w:rPr>
        <w:t> </w:t>
      </w:r>
      <w:r w:rsidR="00452759" w:rsidRPr="00C016C4">
        <w:rPr>
          <w:rFonts w:asciiTheme="minorHAnsi" w:eastAsiaTheme="minorHAnsi" w:hAnsiTheme="minorHAnsi" w:cstheme="minorHAnsi"/>
          <w:sz w:val="22"/>
          <w:szCs w:val="22"/>
          <w:lang w:eastAsia="en-US"/>
        </w:rPr>
        <w:t>zależności od tego, która wartość jest większa</w:t>
      </w:r>
      <w:r w:rsidR="00294C3A" w:rsidRPr="00C016C4">
        <w:rPr>
          <w:rFonts w:asciiTheme="minorHAnsi" w:eastAsiaTheme="minorHAnsi" w:hAnsiTheme="minorHAnsi" w:cstheme="minorHAnsi"/>
          <w:sz w:val="22"/>
          <w:szCs w:val="22"/>
          <w:lang w:eastAsia="en-US"/>
        </w:rPr>
        <w:t>,</w:t>
      </w:r>
    </w:p>
    <w:p w14:paraId="27DD3957" w14:textId="77777777" w:rsidR="00EB5730" w:rsidRDefault="004527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Należy zapewnić bezpieczne warunki magazynowania stosowanych środków chemicznych. </w:t>
      </w:r>
    </w:p>
    <w:p w14:paraId="45BF5575" w14:textId="508A7637" w:rsidR="00652451" w:rsidRDefault="00452759" w:rsidP="00E82CB7">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Nie dopuszcza się magazynowania na terenie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chemikaliów w ilości mogącej zakwalifikować </w:t>
      </w:r>
      <w:r w:rsidR="00F551AF">
        <w:rPr>
          <w:rFonts w:asciiTheme="minorHAnsi" w:eastAsiaTheme="minorHAnsi" w:hAnsiTheme="minorHAnsi" w:cstheme="minorHAnsi"/>
          <w:sz w:val="22"/>
          <w:szCs w:val="22"/>
          <w:lang w:eastAsia="en-US"/>
        </w:rPr>
        <w:t>go</w:t>
      </w:r>
      <w:r w:rsidR="00F551A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do zakładów o zwiększonym ryzyku wystąpienia poważnej awarii przemysłowej</w:t>
      </w:r>
      <w:r w:rsidR="00136FCC">
        <w:rPr>
          <w:rFonts w:asciiTheme="minorHAnsi" w:eastAsiaTheme="minorHAnsi" w:hAnsiTheme="minorHAnsi" w:cstheme="minorHAnsi"/>
          <w:sz w:val="22"/>
          <w:szCs w:val="22"/>
          <w:lang w:eastAsia="en-US"/>
        </w:rPr>
        <w:t xml:space="preserve"> zgodnie z </w:t>
      </w:r>
      <w:r w:rsidR="00136FCC" w:rsidRPr="00136FCC">
        <w:rPr>
          <w:rFonts w:asciiTheme="minorHAnsi" w:eastAsiaTheme="minorHAnsi" w:hAnsiTheme="minorHAnsi" w:cstheme="minorHAnsi"/>
          <w:sz w:val="22"/>
          <w:szCs w:val="22"/>
          <w:lang w:eastAsia="en-US"/>
        </w:rPr>
        <w:t>Ustaw</w:t>
      </w:r>
      <w:r w:rsidR="00136FCC">
        <w:rPr>
          <w:rFonts w:asciiTheme="minorHAnsi" w:eastAsiaTheme="minorHAnsi" w:hAnsiTheme="minorHAnsi" w:cstheme="minorHAnsi"/>
          <w:sz w:val="22"/>
          <w:szCs w:val="22"/>
          <w:lang w:eastAsia="en-US"/>
        </w:rPr>
        <w:t>ą</w:t>
      </w:r>
      <w:r w:rsidR="00136FCC" w:rsidRPr="00136FCC">
        <w:rPr>
          <w:rFonts w:asciiTheme="minorHAnsi" w:eastAsiaTheme="minorHAnsi" w:hAnsiTheme="minorHAnsi" w:cstheme="minorHAnsi"/>
          <w:sz w:val="22"/>
          <w:szCs w:val="22"/>
          <w:lang w:eastAsia="en-US"/>
        </w:rPr>
        <w:t xml:space="preserve"> z</w:t>
      </w:r>
      <w:r w:rsidR="00136FCC">
        <w:rPr>
          <w:rFonts w:asciiTheme="minorHAnsi" w:eastAsiaTheme="minorHAnsi" w:hAnsiTheme="minorHAnsi" w:cstheme="minorHAnsi"/>
          <w:sz w:val="22"/>
          <w:szCs w:val="22"/>
          <w:lang w:eastAsia="en-US"/>
        </w:rPr>
        <w:t> </w:t>
      </w:r>
      <w:r w:rsidR="00136FCC" w:rsidRPr="00136FCC">
        <w:rPr>
          <w:rFonts w:asciiTheme="minorHAnsi" w:eastAsiaTheme="minorHAnsi" w:hAnsiTheme="minorHAnsi" w:cstheme="minorHAnsi"/>
          <w:sz w:val="22"/>
          <w:szCs w:val="22"/>
          <w:lang w:eastAsia="en-US"/>
        </w:rPr>
        <w:t>dnia 27 kwietnia 2001 r. Prawo ochrony środowiska</w:t>
      </w:r>
      <w:r w:rsidR="00136FCC">
        <w:rPr>
          <w:rFonts w:asciiTheme="minorHAnsi" w:eastAsiaTheme="minorHAnsi" w:hAnsiTheme="minorHAnsi" w:cstheme="minorHAnsi"/>
          <w:sz w:val="22"/>
          <w:szCs w:val="22"/>
          <w:lang w:eastAsia="en-US"/>
        </w:rPr>
        <w:t xml:space="preserve"> (</w:t>
      </w:r>
      <w:r w:rsidR="00136FCC" w:rsidRPr="00136FCC">
        <w:rPr>
          <w:rFonts w:asciiTheme="minorHAnsi" w:eastAsiaTheme="minorHAnsi" w:hAnsiTheme="minorHAnsi" w:cstheme="minorHAnsi"/>
          <w:sz w:val="22"/>
          <w:szCs w:val="22"/>
          <w:lang w:eastAsia="en-US"/>
        </w:rPr>
        <w:t xml:space="preserve">Dz.U. </w:t>
      </w:r>
      <w:r w:rsidR="00136FCC">
        <w:rPr>
          <w:rFonts w:asciiTheme="minorHAnsi" w:eastAsiaTheme="minorHAnsi" w:hAnsiTheme="minorHAnsi" w:cstheme="minorHAnsi"/>
          <w:sz w:val="22"/>
          <w:szCs w:val="22"/>
          <w:lang w:eastAsia="en-US"/>
        </w:rPr>
        <w:t xml:space="preserve">z </w:t>
      </w:r>
      <w:r w:rsidR="00136FCC" w:rsidRPr="00136FCC">
        <w:rPr>
          <w:rFonts w:asciiTheme="minorHAnsi" w:eastAsiaTheme="minorHAnsi" w:hAnsiTheme="minorHAnsi" w:cstheme="minorHAnsi"/>
          <w:sz w:val="22"/>
          <w:szCs w:val="22"/>
          <w:lang w:eastAsia="en-US"/>
        </w:rPr>
        <w:t xml:space="preserve">2024 </w:t>
      </w:r>
      <w:r w:rsidR="00136FCC">
        <w:rPr>
          <w:rFonts w:asciiTheme="minorHAnsi" w:eastAsiaTheme="minorHAnsi" w:hAnsiTheme="minorHAnsi" w:cstheme="minorHAnsi"/>
          <w:sz w:val="22"/>
          <w:szCs w:val="22"/>
          <w:lang w:eastAsia="en-US"/>
        </w:rPr>
        <w:t>r</w:t>
      </w:r>
      <w:r w:rsidR="00F01295">
        <w:rPr>
          <w:rFonts w:asciiTheme="minorHAnsi" w:eastAsiaTheme="minorHAnsi" w:hAnsiTheme="minorHAnsi" w:cstheme="minorHAnsi"/>
          <w:sz w:val="22"/>
          <w:szCs w:val="22"/>
          <w:lang w:eastAsia="en-US"/>
        </w:rPr>
        <w:t>.</w:t>
      </w:r>
      <w:r w:rsidR="00136FCC">
        <w:rPr>
          <w:rFonts w:asciiTheme="minorHAnsi" w:eastAsiaTheme="minorHAnsi" w:hAnsiTheme="minorHAnsi" w:cstheme="minorHAnsi"/>
          <w:sz w:val="22"/>
          <w:szCs w:val="22"/>
          <w:lang w:eastAsia="en-US"/>
        </w:rPr>
        <w:t xml:space="preserve">, </w:t>
      </w:r>
      <w:r w:rsidR="00136FCC" w:rsidRPr="00136FCC">
        <w:rPr>
          <w:rFonts w:asciiTheme="minorHAnsi" w:eastAsiaTheme="minorHAnsi" w:hAnsiTheme="minorHAnsi" w:cstheme="minorHAnsi"/>
          <w:sz w:val="22"/>
          <w:szCs w:val="22"/>
          <w:lang w:eastAsia="en-US"/>
        </w:rPr>
        <w:t>poz. 54</w:t>
      </w:r>
      <w:r w:rsidR="00136FCC">
        <w:rPr>
          <w:rFonts w:asciiTheme="minorHAnsi" w:eastAsiaTheme="minorHAnsi" w:hAnsiTheme="minorHAnsi" w:cstheme="minorHAnsi"/>
          <w:sz w:val="22"/>
          <w:szCs w:val="22"/>
          <w:lang w:eastAsia="en-US"/>
        </w:rPr>
        <w:t>)</w:t>
      </w:r>
      <w:r w:rsidR="00F01295">
        <w:rPr>
          <w:rFonts w:asciiTheme="minorHAnsi" w:eastAsiaTheme="minorHAnsi" w:hAnsiTheme="minorHAnsi" w:cstheme="minorHAnsi"/>
          <w:sz w:val="22"/>
          <w:szCs w:val="22"/>
          <w:lang w:eastAsia="en-US"/>
        </w:rPr>
        <w:t xml:space="preserve"> oraz </w:t>
      </w:r>
      <w:r w:rsidR="00F01295" w:rsidRPr="00F01295">
        <w:rPr>
          <w:rFonts w:asciiTheme="minorHAnsi" w:eastAsiaTheme="minorHAnsi" w:hAnsiTheme="minorHAnsi" w:cstheme="minorHAnsi"/>
          <w:sz w:val="22"/>
          <w:szCs w:val="22"/>
          <w:lang w:eastAsia="en-US"/>
        </w:rPr>
        <w:t>Rozporządzenie</w:t>
      </w:r>
      <w:r w:rsidR="00F01295">
        <w:rPr>
          <w:rFonts w:asciiTheme="minorHAnsi" w:eastAsiaTheme="minorHAnsi" w:hAnsiTheme="minorHAnsi" w:cstheme="minorHAnsi"/>
          <w:sz w:val="22"/>
          <w:szCs w:val="22"/>
          <w:lang w:eastAsia="en-US"/>
        </w:rPr>
        <w:t>m</w:t>
      </w:r>
      <w:r w:rsidR="00F01295" w:rsidRPr="00F01295">
        <w:rPr>
          <w:rFonts w:asciiTheme="minorHAnsi" w:eastAsiaTheme="minorHAnsi" w:hAnsiTheme="minorHAnsi" w:cstheme="minorHAnsi"/>
          <w:sz w:val="22"/>
          <w:szCs w:val="22"/>
          <w:lang w:eastAsia="en-US"/>
        </w:rPr>
        <w:t xml:space="preserve"> Ministra Rozwoju z dnia 29 stycznia 2016 r. w sprawie rodzajów i ilości znajdujących się w zakładzie substancji niebezpiecznych, decydujących o zaliczeniu zakładu do zakładu o zwiększonym lub dużym ryzyku wystąpienia poważnej awarii przemysłowej</w:t>
      </w:r>
      <w:r w:rsidR="00F01295">
        <w:rPr>
          <w:rFonts w:asciiTheme="minorHAnsi" w:eastAsiaTheme="minorHAnsi" w:hAnsiTheme="minorHAnsi" w:cstheme="minorHAnsi"/>
          <w:sz w:val="22"/>
          <w:szCs w:val="22"/>
          <w:lang w:eastAsia="en-US"/>
        </w:rPr>
        <w:t xml:space="preserve"> (Dz. U. z 2016 r., poz. 138)</w:t>
      </w:r>
      <w:r w:rsidRPr="00C016C4">
        <w:rPr>
          <w:rFonts w:asciiTheme="minorHAnsi" w:eastAsiaTheme="minorHAnsi" w:hAnsiTheme="minorHAnsi" w:cstheme="minorHAnsi"/>
          <w:sz w:val="22"/>
          <w:szCs w:val="22"/>
          <w:lang w:eastAsia="en-US"/>
        </w:rPr>
        <w:t>.</w:t>
      </w:r>
    </w:p>
    <w:p w14:paraId="2783A92F" w14:textId="77777777" w:rsidR="00D562E9" w:rsidRDefault="00D562E9" w:rsidP="00E82CB7">
      <w:pPr>
        <w:spacing w:before="60" w:after="60"/>
        <w:jc w:val="both"/>
        <w:rPr>
          <w:rFonts w:ascii="Calibri" w:eastAsiaTheme="minorHAnsi" w:hAnsi="Calibri" w:cs="Arial"/>
          <w:b/>
          <w:bCs/>
          <w:color w:val="000000"/>
          <w:sz w:val="22"/>
          <w:szCs w:val="22"/>
          <w:lang w:eastAsia="en-US"/>
        </w:rPr>
      </w:pPr>
    </w:p>
    <w:p w14:paraId="2066E827" w14:textId="175C29E1" w:rsidR="00452759" w:rsidRPr="00136CE2" w:rsidRDefault="00452759" w:rsidP="005F38E9">
      <w:pPr>
        <w:pStyle w:val="3nagwek3"/>
      </w:pPr>
      <w:bookmarkStart w:id="285" w:name="_Toc184805605"/>
      <w:r w:rsidRPr="00136CE2">
        <w:t>Wymienniki ciepła</w:t>
      </w:r>
      <w:bookmarkEnd w:id="285"/>
    </w:p>
    <w:p w14:paraId="2D1995DD" w14:textId="34978CC7" w:rsidR="00894807" w:rsidRDefault="004527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Rurki wymienników ciepł</w:t>
      </w:r>
      <w:r w:rsidR="0096293C"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będą wykonane ze stali nierdzewnej</w:t>
      </w:r>
      <w:r w:rsidR="0096293C" w:rsidRPr="00C016C4">
        <w:rPr>
          <w:rFonts w:asciiTheme="minorHAnsi" w:eastAsiaTheme="minorHAnsi" w:hAnsiTheme="minorHAnsi" w:cstheme="minorHAnsi"/>
          <w:sz w:val="22"/>
          <w:szCs w:val="22"/>
          <w:lang w:eastAsia="en-US"/>
        </w:rPr>
        <w:t xml:space="preserve">, z minimum 5% naddatkiem </w:t>
      </w:r>
      <w:r w:rsidR="00183270" w:rsidRPr="00C016C4">
        <w:rPr>
          <w:rFonts w:asciiTheme="minorHAnsi" w:eastAsiaTheme="minorHAnsi" w:hAnsiTheme="minorHAnsi" w:cstheme="minorHAnsi"/>
          <w:sz w:val="22"/>
          <w:szCs w:val="22"/>
          <w:lang w:eastAsia="en-US"/>
        </w:rPr>
        <w:t>ilości rurek</w:t>
      </w:r>
      <w:r w:rsidRPr="00C016C4">
        <w:rPr>
          <w:rFonts w:asciiTheme="minorHAnsi" w:eastAsiaTheme="minorHAnsi" w:hAnsiTheme="minorHAnsi" w:cstheme="minorHAnsi"/>
          <w:sz w:val="22"/>
          <w:szCs w:val="22"/>
          <w:lang w:eastAsia="en-US"/>
        </w:rPr>
        <w:t xml:space="preserve">. Wymienniki podlegające dozorowi technicznemu </w:t>
      </w:r>
      <w:r w:rsidR="00782BE0">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skonstruowa</w:t>
      </w:r>
      <w:r w:rsidR="00782BE0">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 sposób umożliwiający wykonanie rewizji wewnętrznej oraz prób ciśnieniowych </w:t>
      </w:r>
      <w:r w:rsidR="00C754B2">
        <w:rPr>
          <w:rFonts w:asciiTheme="minorHAnsi" w:eastAsiaTheme="minorHAnsi" w:hAnsiTheme="minorHAnsi" w:cstheme="minorHAnsi"/>
          <w:sz w:val="22"/>
          <w:szCs w:val="22"/>
          <w:lang w:eastAsia="en-US"/>
        </w:rPr>
        <w:t>zgodnie z przepisami dozoru technicznego</w:t>
      </w:r>
      <w:r w:rsidRPr="00C016C4">
        <w:rPr>
          <w:rFonts w:asciiTheme="minorHAnsi" w:eastAsiaTheme="minorHAnsi" w:hAnsiTheme="minorHAnsi" w:cstheme="minorHAnsi"/>
          <w:sz w:val="22"/>
          <w:szCs w:val="22"/>
          <w:lang w:eastAsia="en-US"/>
        </w:rPr>
        <w:t>.</w:t>
      </w:r>
    </w:p>
    <w:p w14:paraId="40D32C84"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65D5AABC" w14:textId="77777777" w:rsidR="00894807" w:rsidRPr="00136CE2" w:rsidRDefault="00894807" w:rsidP="005F38E9">
      <w:pPr>
        <w:pStyle w:val="3nagwek3"/>
      </w:pPr>
      <w:bookmarkStart w:id="286" w:name="_Toc126563610"/>
      <w:bookmarkStart w:id="287" w:name="_Toc184805606"/>
      <w:r w:rsidRPr="00136CE2">
        <w:t>Kanały powietrza i spalin</w:t>
      </w:r>
      <w:bookmarkEnd w:id="286"/>
      <w:bookmarkEnd w:id="287"/>
    </w:p>
    <w:p w14:paraId="5103D76C" w14:textId="747172E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Przewody powietrza</w:t>
      </w:r>
      <w:r w:rsidR="00EA50A2" w:rsidRPr="00C016C4">
        <w:rPr>
          <w:rFonts w:asciiTheme="minorHAnsi" w:eastAsiaTheme="minorHAnsi" w:hAnsiTheme="minorHAnsi" w:cstheme="minorHAnsi"/>
          <w:sz w:val="22"/>
          <w:szCs w:val="22"/>
          <w:lang w:eastAsia="en-US"/>
        </w:rPr>
        <w:t xml:space="preserve"> technologicznego</w:t>
      </w:r>
      <w:r w:rsidRPr="00C016C4">
        <w:rPr>
          <w:rFonts w:asciiTheme="minorHAnsi" w:eastAsiaTheme="minorHAnsi" w:hAnsiTheme="minorHAnsi" w:cstheme="minorHAnsi"/>
          <w:sz w:val="22"/>
          <w:szCs w:val="22"/>
          <w:lang w:eastAsia="en-US"/>
        </w:rPr>
        <w:t xml:space="preserve"> i spalin będą:</w:t>
      </w:r>
    </w:p>
    <w:p w14:paraId="1B6C1E02" w14:textId="6917F9FF"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894807" w:rsidRPr="00C016C4">
        <w:rPr>
          <w:rFonts w:asciiTheme="minorHAnsi" w:eastAsiaTheme="minorHAnsi" w:hAnsiTheme="minorHAnsi" w:cstheme="minorHAnsi"/>
          <w:sz w:val="22"/>
          <w:szCs w:val="22"/>
          <w:lang w:eastAsia="en-US"/>
        </w:rPr>
        <w:t xml:space="preserve">względniać możliwość wystąpienia </w:t>
      </w:r>
      <w:r w:rsidR="00077B3A" w:rsidRPr="00C016C4">
        <w:rPr>
          <w:rFonts w:asciiTheme="minorHAnsi" w:eastAsiaTheme="minorHAnsi" w:hAnsiTheme="minorHAnsi" w:cstheme="minorHAnsi"/>
          <w:sz w:val="22"/>
          <w:szCs w:val="22"/>
          <w:lang w:eastAsia="en-US"/>
        </w:rPr>
        <w:t xml:space="preserve">maksymalnej </w:t>
      </w:r>
      <w:r w:rsidR="007802F8" w:rsidRPr="00C016C4">
        <w:rPr>
          <w:rFonts w:asciiTheme="minorHAnsi" w:eastAsiaTheme="minorHAnsi" w:hAnsiTheme="minorHAnsi" w:cstheme="minorHAnsi"/>
          <w:sz w:val="22"/>
          <w:szCs w:val="22"/>
          <w:lang w:eastAsia="en-US"/>
        </w:rPr>
        <w:t xml:space="preserve">dostępnej wartości zarówno </w:t>
      </w:r>
      <w:r w:rsidR="00894807" w:rsidRPr="00C016C4">
        <w:rPr>
          <w:rFonts w:asciiTheme="minorHAnsi" w:eastAsiaTheme="minorHAnsi" w:hAnsiTheme="minorHAnsi" w:cstheme="minorHAnsi"/>
          <w:sz w:val="22"/>
          <w:szCs w:val="22"/>
          <w:lang w:eastAsia="en-US"/>
        </w:rPr>
        <w:t>nadciśnienia</w:t>
      </w:r>
      <w:r w:rsidR="007802F8" w:rsidRPr="00C016C4">
        <w:rPr>
          <w:rFonts w:asciiTheme="minorHAnsi" w:eastAsiaTheme="minorHAnsi" w:hAnsiTheme="minorHAnsi" w:cstheme="minorHAnsi"/>
          <w:sz w:val="22"/>
          <w:szCs w:val="22"/>
          <w:lang w:eastAsia="en-US"/>
        </w:rPr>
        <w:t>, jak</w:t>
      </w:r>
      <w:r w:rsidR="00894807" w:rsidRPr="00C016C4">
        <w:rPr>
          <w:rFonts w:asciiTheme="minorHAnsi" w:eastAsiaTheme="minorHAnsi" w:hAnsiTheme="minorHAnsi" w:cstheme="minorHAnsi"/>
          <w:sz w:val="22"/>
          <w:szCs w:val="22"/>
          <w:lang w:eastAsia="en-US"/>
        </w:rPr>
        <w:t xml:space="preserve"> i</w:t>
      </w:r>
      <w:r w:rsidR="00E60474" w:rsidRPr="00C016C4">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podciśnienia</w:t>
      </w:r>
      <w:r w:rsidR="001D3508" w:rsidRPr="00C016C4">
        <w:rPr>
          <w:rFonts w:asciiTheme="minorHAnsi" w:eastAsiaTheme="minorHAnsi" w:hAnsiTheme="minorHAnsi" w:cstheme="minorHAnsi"/>
          <w:sz w:val="22"/>
          <w:szCs w:val="22"/>
          <w:lang w:eastAsia="en-US"/>
        </w:rPr>
        <w:t>, lecz nie mniejszej niż</w:t>
      </w:r>
      <w:r w:rsidR="00894807" w:rsidRPr="00C016C4">
        <w:rPr>
          <w:rFonts w:asciiTheme="minorHAnsi" w:eastAsiaTheme="minorHAnsi" w:hAnsiTheme="minorHAnsi" w:cstheme="minorHAnsi"/>
          <w:sz w:val="22"/>
          <w:szCs w:val="22"/>
          <w:lang w:eastAsia="en-US"/>
        </w:rPr>
        <w:t xml:space="preserve"> </w:t>
      </w:r>
      <w:r w:rsidR="00224E5B" w:rsidRPr="00C016C4">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50</w:t>
      </w:r>
      <w:r w:rsidR="00D562E9">
        <w:rPr>
          <w:rFonts w:asciiTheme="minorHAnsi" w:eastAsiaTheme="minorHAnsi" w:hAnsiTheme="minorHAnsi" w:cstheme="minorHAnsi"/>
          <w:sz w:val="22"/>
          <w:szCs w:val="22"/>
          <w:lang w:eastAsia="en-US"/>
        </w:rPr>
        <w:t> </w:t>
      </w:r>
      <w:r w:rsidR="00766160" w:rsidRPr="00C016C4">
        <w:rPr>
          <w:rFonts w:asciiTheme="minorHAnsi" w:eastAsiaTheme="minorHAnsi" w:hAnsiTheme="minorHAnsi" w:cstheme="minorHAnsi"/>
          <w:sz w:val="22"/>
          <w:szCs w:val="22"/>
          <w:lang w:eastAsia="en-US"/>
        </w:rPr>
        <w:t>mbar</w:t>
      </w:r>
      <w:r w:rsidR="00421A30" w:rsidRPr="00C016C4">
        <w:rPr>
          <w:rFonts w:asciiTheme="minorHAnsi" w:eastAsiaTheme="minorHAnsi" w:hAnsiTheme="minorHAnsi" w:cstheme="minorHAnsi"/>
          <w:sz w:val="22"/>
          <w:szCs w:val="22"/>
          <w:lang w:eastAsia="en-US"/>
        </w:rPr>
        <w:t xml:space="preserve"> i nie większej niż</w:t>
      </w:r>
      <w:r w:rsidR="00360B8B" w:rsidRPr="00C016C4">
        <w:rPr>
          <w:rFonts w:asciiTheme="minorHAnsi" w:eastAsiaTheme="minorHAnsi" w:hAnsiTheme="minorHAnsi" w:cstheme="minorHAnsi"/>
          <w:sz w:val="22"/>
          <w:szCs w:val="22"/>
          <w:lang w:eastAsia="en-US"/>
        </w:rPr>
        <w:t xml:space="preserve"> -50</w:t>
      </w:r>
      <w:r w:rsidR="00D562E9">
        <w:rPr>
          <w:rFonts w:asciiTheme="minorHAnsi" w:eastAsiaTheme="minorHAnsi" w:hAnsiTheme="minorHAnsi" w:cstheme="minorHAnsi"/>
          <w:sz w:val="22"/>
          <w:szCs w:val="22"/>
          <w:lang w:eastAsia="en-US"/>
        </w:rPr>
        <w:t> </w:t>
      </w:r>
      <w:r w:rsidR="00360B8B" w:rsidRPr="00C016C4">
        <w:rPr>
          <w:rFonts w:asciiTheme="minorHAnsi" w:eastAsiaTheme="minorHAnsi" w:hAnsiTheme="minorHAnsi" w:cstheme="minorHAnsi"/>
          <w:sz w:val="22"/>
          <w:szCs w:val="22"/>
          <w:lang w:eastAsia="en-US"/>
        </w:rPr>
        <w:t>mbar</w:t>
      </w:r>
      <w:r w:rsidR="0063255D">
        <w:rPr>
          <w:rFonts w:asciiTheme="minorHAnsi" w:eastAsiaTheme="minorHAnsi" w:hAnsiTheme="minorHAnsi" w:cstheme="minorHAnsi"/>
          <w:sz w:val="22"/>
          <w:szCs w:val="22"/>
          <w:lang w:eastAsia="en-US"/>
        </w:rPr>
        <w:t>,</w:t>
      </w:r>
    </w:p>
    <w:p w14:paraId="1DC7E90D" w14:textId="439AE73F"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894807" w:rsidRPr="00C016C4">
        <w:rPr>
          <w:rFonts w:asciiTheme="minorHAnsi" w:eastAsiaTheme="minorHAnsi" w:hAnsiTheme="minorHAnsi" w:cstheme="minorHAnsi"/>
          <w:sz w:val="22"/>
          <w:szCs w:val="22"/>
          <w:lang w:eastAsia="en-US"/>
        </w:rPr>
        <w:t>aprojektowane w sposób umożliwiający rozszerzalność i przemieszczenia</w:t>
      </w:r>
      <w:r w:rsidR="0063255D">
        <w:rPr>
          <w:rFonts w:asciiTheme="minorHAnsi" w:eastAsiaTheme="minorHAnsi" w:hAnsiTheme="minorHAnsi" w:cstheme="minorHAnsi"/>
          <w:sz w:val="22"/>
          <w:szCs w:val="22"/>
          <w:lang w:eastAsia="en-US"/>
        </w:rPr>
        <w:t>,</w:t>
      </w:r>
    </w:p>
    <w:p w14:paraId="6FFC678B" w14:textId="57DE9DC0"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894807" w:rsidRPr="00C016C4">
        <w:rPr>
          <w:rFonts w:asciiTheme="minorHAnsi" w:eastAsiaTheme="minorHAnsi" w:hAnsiTheme="minorHAnsi" w:cstheme="minorHAnsi"/>
          <w:sz w:val="22"/>
          <w:szCs w:val="22"/>
          <w:lang w:eastAsia="en-US"/>
        </w:rPr>
        <w:t>opuszczać maksymalne ugięcie kanałów spalin do 1/1000 ich długości między podporami, lecz nie więcej niż 25</w:t>
      </w:r>
      <w:r w:rsidR="00D562E9">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mm</w:t>
      </w:r>
      <w:r w:rsidR="0063255D">
        <w:rPr>
          <w:rFonts w:asciiTheme="minorHAnsi" w:eastAsiaTheme="minorHAnsi" w:hAnsiTheme="minorHAnsi" w:cstheme="minorHAnsi"/>
          <w:sz w:val="22"/>
          <w:szCs w:val="22"/>
          <w:lang w:eastAsia="en-US"/>
        </w:rPr>
        <w:t>,</w:t>
      </w:r>
    </w:p>
    <w:p w14:paraId="411D4252" w14:textId="0B81D115"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osiadały konstrukcję przeciwdziałającą przenoszeniu drgań</w:t>
      </w:r>
      <w:r w:rsidR="0063255D">
        <w:rPr>
          <w:rFonts w:asciiTheme="minorHAnsi" w:eastAsiaTheme="minorHAnsi" w:hAnsiTheme="minorHAnsi" w:cstheme="minorHAnsi"/>
          <w:sz w:val="22"/>
          <w:szCs w:val="22"/>
          <w:lang w:eastAsia="en-US"/>
        </w:rPr>
        <w:t>,</w:t>
      </w:r>
    </w:p>
    <w:p w14:paraId="1A862353" w14:textId="0E3EC6EF"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ykonane w sposób minimalizujący opory i zapewniający jednorodny przepływ w całym przekroju – będą wyposażone w kierownice na kolanach i łukach</w:t>
      </w:r>
      <w:r w:rsidR="0063255D">
        <w:rPr>
          <w:rFonts w:asciiTheme="minorHAnsi" w:eastAsiaTheme="minorHAnsi" w:hAnsiTheme="minorHAnsi" w:cstheme="minorHAnsi"/>
          <w:sz w:val="22"/>
          <w:szCs w:val="22"/>
          <w:lang w:eastAsia="en-US"/>
        </w:rPr>
        <w:t>,</w:t>
      </w:r>
    </w:p>
    <w:p w14:paraId="2705F155" w14:textId="5FA36D02" w:rsidR="00894807" w:rsidRPr="00C016C4" w:rsidRDefault="00F01295"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Zaprojektowane i wykonane w sposób zapewniający r</w:t>
      </w:r>
      <w:r w:rsidRPr="00C016C4">
        <w:rPr>
          <w:rFonts w:asciiTheme="minorHAnsi" w:eastAsiaTheme="minorHAnsi" w:hAnsiTheme="minorHAnsi" w:cstheme="minorHAnsi"/>
          <w:sz w:val="22"/>
          <w:szCs w:val="22"/>
          <w:lang w:eastAsia="en-US"/>
        </w:rPr>
        <w:t>acjonalne</w:t>
      </w:r>
      <w:r>
        <w:rPr>
          <w:rFonts w:asciiTheme="minorHAnsi" w:eastAsiaTheme="minorHAnsi" w:hAnsiTheme="minorHAnsi" w:cstheme="minorHAnsi"/>
          <w:sz w:val="22"/>
          <w:szCs w:val="22"/>
          <w:lang w:eastAsia="en-US"/>
        </w:rPr>
        <w:t xml:space="preserve"> </w:t>
      </w:r>
      <w:r w:rsidR="00A55F4C" w:rsidRPr="00C016C4">
        <w:rPr>
          <w:rFonts w:asciiTheme="minorHAnsi" w:eastAsiaTheme="minorHAnsi" w:hAnsiTheme="minorHAnsi" w:cstheme="minorHAnsi"/>
          <w:sz w:val="22"/>
          <w:szCs w:val="22"/>
          <w:lang w:eastAsia="en-US"/>
        </w:rPr>
        <w:t>spadki ciśnienia we wszystkich przewidywanych warunkach pracy</w:t>
      </w:r>
      <w:r w:rsidR="0063255D">
        <w:rPr>
          <w:rFonts w:asciiTheme="minorHAnsi" w:eastAsiaTheme="minorHAnsi" w:hAnsiTheme="minorHAnsi" w:cstheme="minorHAnsi"/>
          <w:sz w:val="22"/>
          <w:szCs w:val="22"/>
          <w:lang w:eastAsia="en-US"/>
        </w:rPr>
        <w:t>,</w:t>
      </w:r>
    </w:p>
    <w:p w14:paraId="2A081CFA" w14:textId="6F8B93DE"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yposażone we włazy rewizyjne</w:t>
      </w:r>
      <w:r w:rsidR="0063255D">
        <w:rPr>
          <w:rFonts w:asciiTheme="minorHAnsi" w:eastAsiaTheme="minorHAnsi" w:hAnsiTheme="minorHAnsi" w:cstheme="minorHAnsi"/>
          <w:sz w:val="22"/>
          <w:szCs w:val="22"/>
          <w:lang w:eastAsia="en-US"/>
        </w:rPr>
        <w:t>,</w:t>
      </w:r>
    </w:p>
    <w:p w14:paraId="144C6728" w14:textId="58B4A45B"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ieć zamknięcia i połączenia gazowo szczelne</w:t>
      </w:r>
      <w:r w:rsidR="0063255D">
        <w:rPr>
          <w:rFonts w:asciiTheme="minorHAnsi" w:eastAsiaTheme="minorHAnsi" w:hAnsiTheme="minorHAnsi" w:cstheme="minorHAnsi"/>
          <w:sz w:val="22"/>
          <w:szCs w:val="22"/>
          <w:lang w:eastAsia="en-US"/>
        </w:rPr>
        <w:t>,</w:t>
      </w:r>
    </w:p>
    <w:p w14:paraId="521E362F" w14:textId="4C685C70"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osiadać tylko połączenia spawane pomiędzy odcinkami kanałów – dla połączeń z</w:t>
      </w:r>
      <w:r w:rsidR="00095560">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 xml:space="preserve">urządzeniami (klapy, kompensatory) dopuszcza się </w:t>
      </w:r>
      <w:r w:rsidR="00F551AF">
        <w:rPr>
          <w:rFonts w:asciiTheme="minorHAnsi" w:eastAsiaTheme="minorHAnsi" w:hAnsiTheme="minorHAnsi" w:cstheme="minorHAnsi"/>
          <w:sz w:val="22"/>
          <w:szCs w:val="22"/>
          <w:lang w:eastAsia="en-US"/>
        </w:rPr>
        <w:t>wykonanie</w:t>
      </w:r>
      <w:r w:rsidR="00F551AF"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połączeń jako kołnierzowe</w:t>
      </w:r>
      <w:r w:rsidR="0063255D">
        <w:rPr>
          <w:rFonts w:asciiTheme="minorHAnsi" w:eastAsiaTheme="minorHAnsi" w:hAnsiTheme="minorHAnsi" w:cstheme="minorHAnsi"/>
          <w:sz w:val="22"/>
          <w:szCs w:val="22"/>
          <w:lang w:eastAsia="en-US"/>
        </w:rPr>
        <w:t>,</w:t>
      </w:r>
    </w:p>
    <w:p w14:paraId="6C117BF1" w14:textId="253A703D"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yposażone, poza podstawowymi punktami pomiarowymi, w dodatkowe króćce kontrolne dla</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umożliwienia pomiaru temperatury, ciśnienia i przepływu, umożliwiające okresowe pomiary kontrolne (np. emisji), porównawcze, bilansowe</w:t>
      </w:r>
      <w:r w:rsidR="0063255D">
        <w:rPr>
          <w:rFonts w:asciiTheme="minorHAnsi" w:eastAsiaTheme="minorHAnsi" w:hAnsiTheme="minorHAnsi" w:cstheme="minorHAnsi"/>
          <w:sz w:val="22"/>
          <w:szCs w:val="22"/>
          <w:lang w:eastAsia="en-US"/>
        </w:rPr>
        <w:t>,</w:t>
      </w:r>
    </w:p>
    <w:p w14:paraId="75CCC8B4" w14:textId="4CA85210"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osiadały konstrukcję umożliwiającą łatwą obsługę i remonty, zostanie zachowana przy tym odpowiednia przestrzeń remontowa, będzie istniała możliwość zamocowania urządzeń dźwigowych oraz niezbędnych urządzeń specjalnych do remontu.</w:t>
      </w:r>
    </w:p>
    <w:p w14:paraId="4CF35742" w14:textId="6D2E147C"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Kanały powietrza będą wykonane ze stali węglowej</w:t>
      </w:r>
      <w:r w:rsidR="00F551A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o grubości min. 4 mm.</w:t>
      </w:r>
    </w:p>
    <w:p w14:paraId="0E64312A" w14:textId="34F2F02B" w:rsidR="001127EC" w:rsidRPr="00C016C4" w:rsidRDefault="001127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Klapy odcinające zastosowane na kanałach będą dobrane z uwzględnieniem strat ciśnienia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wytrzymałości mechanicznej.</w:t>
      </w:r>
    </w:p>
    <w:p w14:paraId="6D5AF189" w14:textId="4833BA90" w:rsidR="00FC7798"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Kanały spalin i gorącego powietrza będą izolowane termicznie. Powierzchnie zewnętrzne kanałów będą zabezpieczone antykorozyjnie.</w:t>
      </w:r>
    </w:p>
    <w:p w14:paraId="7EDF68B2" w14:textId="3DEBC4AC" w:rsidR="00747474"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Kanały gorących spalin będą wykonane ze stali węglowej o grubości min. 6 mm. Przekrój i trasę kanałów spalin – zarówno surowych </w:t>
      </w:r>
      <w:r w:rsidR="003B776E" w:rsidRPr="00C016C4">
        <w:rPr>
          <w:rFonts w:asciiTheme="minorHAnsi" w:eastAsiaTheme="minorHAnsi" w:hAnsiTheme="minorHAnsi" w:cstheme="minorHAnsi"/>
          <w:sz w:val="22"/>
          <w:szCs w:val="22"/>
          <w:lang w:eastAsia="en-US"/>
        </w:rPr>
        <w:t>jak i</w:t>
      </w:r>
      <w:r w:rsidRPr="00C016C4">
        <w:rPr>
          <w:rFonts w:asciiTheme="minorHAnsi" w:eastAsiaTheme="minorHAnsi" w:hAnsiTheme="minorHAnsi" w:cstheme="minorHAnsi"/>
          <w:sz w:val="22"/>
          <w:szCs w:val="22"/>
          <w:lang w:eastAsia="en-US"/>
        </w:rPr>
        <w:t xml:space="preserve"> oczyszczonych – ustalić tak, by nie dopuszczać, względnie minimalizować, możliwość tworzenia się odłogów pyłu na powierzchniach ścian kanałów, a</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miejscach gdzie to będzie konieczne montować kierownice strumienia spalin. Na trasie kanałów przewidzieć wykonanie odpowiednich otworów inspekcyjnych i obsługowych – odcinki poziome kanałów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dostępne na całej długości</w:t>
      </w:r>
      <w:r w:rsidR="00F551A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 odcinki pionowe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dostępne do wykonania inspekcji z</w:t>
      </w:r>
      <w:r w:rsidR="00782BE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kilku poziomów, w zależności od potrzeb. </w:t>
      </w:r>
    </w:p>
    <w:p w14:paraId="02A8CB70" w14:textId="2483F0DB" w:rsidR="00747474"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wewnętrznych powierzchniach odcinków kanałów zagrożonych korozyjnym oddziaływaniem spalin wykonać zabezpieczenia antykorozyjne, odporne również na możliwe działania wysokich temperatur spalin – np. poprzez natryskowe nałożenie warstw antykorozyjnych lub w sposób równoważny. </w:t>
      </w:r>
    </w:p>
    <w:p w14:paraId="00C080DE" w14:textId="77777777" w:rsidR="00747474"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zewnętrznych powierzchniach kanałów spalin wykonać izolację termiczną. </w:t>
      </w:r>
    </w:p>
    <w:p w14:paraId="525C562F" w14:textId="5872885F" w:rsidR="00FC7798"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kompensatorach wydłużeń poszczególnych odcinków kanałów spalin zamontować od wewnątrz osłonowe blachy kierujące (owiewki), niwelujące możliwość tworzenia się odłogów pyłu. Podwójne klapy odcinające na kanałach spalin zasilać podgrzanym powietrzem zaporowym. Kompensatory na kanałach spalin </w:t>
      </w:r>
      <w:r w:rsidR="00782BE0">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być szczelne i zaprojektowane z minimum 10% marginesem do</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maksymalnych parametrów występujących w dowolnych warunkach pracy. Kompensatory</w:t>
      </w:r>
      <w:r w:rsidR="00782BE0">
        <w:rPr>
          <w:rFonts w:asciiTheme="minorHAnsi" w:eastAsiaTheme="minorHAnsi" w:hAnsiTheme="minorHAnsi" w:cstheme="minorHAnsi"/>
          <w:sz w:val="22"/>
          <w:szCs w:val="22"/>
          <w:lang w:eastAsia="en-US"/>
        </w:rPr>
        <w:t xml:space="preserve"> wykonać</w:t>
      </w:r>
      <w:r w:rsidRPr="00C016C4">
        <w:rPr>
          <w:rFonts w:asciiTheme="minorHAnsi" w:eastAsiaTheme="minorHAnsi" w:hAnsiTheme="minorHAnsi" w:cstheme="minorHAnsi"/>
          <w:sz w:val="22"/>
          <w:szCs w:val="22"/>
          <w:lang w:eastAsia="en-US"/>
        </w:rPr>
        <w:t xml:space="preserve"> z materiałów odpornych na działanie składników chemicznych spalin w każdej temperaturze pracy.</w:t>
      </w:r>
    </w:p>
    <w:p w14:paraId="2C7E998A"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0BDDD229" w14:textId="77777777" w:rsidR="00894807" w:rsidRPr="00136CE2" w:rsidRDefault="00894807" w:rsidP="005F38E9">
      <w:pPr>
        <w:pStyle w:val="3nagwek3"/>
      </w:pPr>
      <w:bookmarkStart w:id="288" w:name="_Toc416935089"/>
      <w:bookmarkStart w:id="289" w:name="_Toc416937588"/>
      <w:bookmarkStart w:id="290" w:name="_Toc126563615"/>
      <w:bookmarkStart w:id="291" w:name="_Toc184805607"/>
      <w:bookmarkEnd w:id="288"/>
      <w:bookmarkEnd w:id="289"/>
      <w:r w:rsidRPr="00136CE2">
        <w:t>Materiały</w:t>
      </w:r>
      <w:bookmarkEnd w:id="290"/>
      <w:bookmarkEnd w:id="291"/>
    </w:p>
    <w:p w14:paraId="57D43780" w14:textId="53B92E82"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elementów i urządzeń będą dobrane stosownie do warunków pracy (ciśnienie, temperatura, korozja, erozja), z uwzględnieniem stosownych norm i </w:t>
      </w:r>
      <w:r w:rsidR="00C754B2">
        <w:rPr>
          <w:rFonts w:asciiTheme="minorHAnsi" w:eastAsiaTheme="minorHAnsi" w:hAnsiTheme="minorHAnsi" w:cstheme="minorHAnsi"/>
          <w:sz w:val="22"/>
          <w:szCs w:val="22"/>
          <w:lang w:eastAsia="en-US"/>
        </w:rPr>
        <w:t>dyrektyw, a jeżeli zachodzi taka potrzeba również wytycznych Urzędu Dozoru Technicznego</w:t>
      </w:r>
      <w:r w:rsidRPr="00C016C4">
        <w:rPr>
          <w:rFonts w:asciiTheme="minorHAnsi" w:eastAsiaTheme="minorHAnsi" w:hAnsiTheme="minorHAnsi" w:cstheme="minorHAnsi"/>
          <w:sz w:val="22"/>
          <w:szCs w:val="22"/>
          <w:lang w:eastAsia="en-US"/>
        </w:rPr>
        <w:t xml:space="preserve">. W przypadku braku norm krajowych dla wybranych przez </w:t>
      </w:r>
      <w:r w:rsidR="009F6110">
        <w:rPr>
          <w:rFonts w:asciiTheme="minorHAnsi" w:eastAsiaTheme="minorHAnsi" w:hAnsiTheme="minorHAnsi" w:cstheme="minorHAnsi"/>
          <w:sz w:val="22"/>
          <w:szCs w:val="22"/>
          <w:lang w:eastAsia="en-US"/>
        </w:rPr>
        <w:t>Wykonawcę</w:t>
      </w:r>
      <w:r w:rsidR="009F611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materiałów, dopuszczalne jest użycie tych materiałów po</w:t>
      </w:r>
      <w:r w:rsidR="00E6047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akceptacji </w:t>
      </w:r>
      <w:r w:rsidR="00D17A04">
        <w:rPr>
          <w:rFonts w:asciiTheme="minorHAnsi" w:eastAsiaTheme="minorHAnsi" w:hAnsiTheme="minorHAnsi" w:cstheme="minorHAnsi"/>
          <w:sz w:val="22"/>
          <w:szCs w:val="22"/>
          <w:lang w:eastAsia="en-US"/>
        </w:rPr>
        <w:t xml:space="preserve">jednostki </w:t>
      </w:r>
      <w:r w:rsidR="00D17A04">
        <w:rPr>
          <w:rFonts w:asciiTheme="minorHAnsi" w:eastAsiaTheme="minorHAnsi" w:hAnsiTheme="minorHAnsi" w:cstheme="minorHAnsi"/>
          <w:sz w:val="22"/>
          <w:szCs w:val="22"/>
          <w:lang w:eastAsia="en-US"/>
        </w:rPr>
        <w:lastRenderedPageBreak/>
        <w:t>notyfikowanej przy jednorazowym dopuszczeniu materiału zgodnie z wytycznymi dyrektywy PED</w:t>
      </w:r>
      <w:r w:rsidRPr="00C016C4">
        <w:rPr>
          <w:rFonts w:asciiTheme="minorHAnsi" w:eastAsiaTheme="minorHAnsi" w:hAnsiTheme="minorHAnsi" w:cstheme="minorHAnsi"/>
          <w:sz w:val="22"/>
          <w:szCs w:val="22"/>
          <w:lang w:eastAsia="en-US"/>
        </w:rPr>
        <w:t>, łącznie z akceptacją wybranych własności wytrzymałościowych.</w:t>
      </w:r>
    </w:p>
    <w:p w14:paraId="036203B8"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budowy elementów ciśnieniowych będą stosowane materiały zgodne z wymaganiami:</w:t>
      </w:r>
    </w:p>
    <w:p w14:paraId="623551A1" w14:textId="749B5C84" w:rsidR="00894807" w:rsidRPr="00C016C4" w:rsidRDefault="00D562E9" w:rsidP="00DB5AD0">
      <w:pPr>
        <w:pStyle w:val="Akapitzlist"/>
        <w:numPr>
          <w:ilvl w:val="0"/>
          <w:numId w:val="22"/>
        </w:numPr>
        <w:spacing w:before="60" w:after="60"/>
        <w:jc w:val="both"/>
        <w:rPr>
          <w:rFonts w:asciiTheme="minorHAnsi" w:eastAsiaTheme="minorEastAsia" w:hAnsiTheme="minorHAnsi" w:cstheme="minorBidi"/>
          <w:sz w:val="22"/>
          <w:szCs w:val="22"/>
          <w:lang w:eastAsia="en-US"/>
        </w:rPr>
      </w:pPr>
      <w:r>
        <w:rPr>
          <w:rFonts w:asciiTheme="minorHAnsi" w:eastAsiaTheme="minorEastAsia" w:hAnsiTheme="minorHAnsi" w:cstheme="minorBidi"/>
          <w:sz w:val="22"/>
          <w:szCs w:val="22"/>
          <w:lang w:eastAsia="en-US"/>
        </w:rPr>
        <w:t>D</w:t>
      </w:r>
      <w:r w:rsidR="00894807" w:rsidRPr="00C016C4">
        <w:rPr>
          <w:rFonts w:asciiTheme="minorHAnsi" w:eastAsiaTheme="minorEastAsia" w:hAnsiTheme="minorHAnsi" w:cstheme="minorBidi"/>
          <w:sz w:val="22"/>
          <w:szCs w:val="22"/>
          <w:lang w:eastAsia="en-US"/>
        </w:rPr>
        <w:t>yrektywa Parlamentu Europejskiego i Rady 2014/68/UE z dnia 15 maja 2014 r.</w:t>
      </w:r>
      <w:r w:rsidR="00D17A04">
        <w:rPr>
          <w:rFonts w:asciiTheme="minorHAnsi" w:eastAsiaTheme="minorEastAsia" w:hAnsiTheme="minorHAnsi" w:cstheme="minorBidi"/>
          <w:sz w:val="22"/>
          <w:szCs w:val="22"/>
          <w:lang w:eastAsia="en-US"/>
        </w:rPr>
        <w:t>,</w:t>
      </w:r>
      <w:r w:rsidR="00894807" w:rsidRPr="00C016C4">
        <w:rPr>
          <w:rFonts w:asciiTheme="minorHAnsi" w:eastAsiaTheme="minorEastAsia" w:hAnsiTheme="minorHAnsi" w:cstheme="minorBidi"/>
          <w:sz w:val="22"/>
          <w:szCs w:val="22"/>
          <w:lang w:eastAsia="en-US"/>
        </w:rPr>
        <w:t xml:space="preserve"> </w:t>
      </w:r>
      <w:r w:rsidR="00D17A04">
        <w:rPr>
          <w:rFonts w:asciiTheme="minorHAnsi" w:eastAsiaTheme="minorEastAsia" w:hAnsiTheme="minorHAnsi" w:cstheme="minorBidi"/>
          <w:sz w:val="22"/>
          <w:szCs w:val="22"/>
          <w:lang w:eastAsia="en-US"/>
        </w:rPr>
        <w:t xml:space="preserve">zwanej PED, </w:t>
      </w:r>
      <w:r w:rsidR="00894807" w:rsidRPr="00C016C4">
        <w:rPr>
          <w:rFonts w:asciiTheme="minorHAnsi" w:eastAsiaTheme="minorEastAsia" w:hAnsiTheme="minorHAnsi" w:cstheme="minorBidi"/>
          <w:sz w:val="22"/>
          <w:szCs w:val="22"/>
          <w:lang w:eastAsia="en-US"/>
        </w:rPr>
        <w:t>w sprawie harmonizacji ustawodawstw państw członkowskich odnoszących się do udostępniania na rynku urządzeń ciśnieniowych (wersja przekształcona) Dz.U.UE.L.2014.189.164,</w:t>
      </w:r>
    </w:p>
    <w:p w14:paraId="328978A3" w14:textId="7DAD2298" w:rsidR="00894807" w:rsidRPr="00C016C4" w:rsidRDefault="00894807" w:rsidP="00DB5AD0">
      <w:pPr>
        <w:pStyle w:val="Akapitzlist"/>
        <w:numPr>
          <w:ilvl w:val="0"/>
          <w:numId w:val="22"/>
        </w:numPr>
        <w:spacing w:before="60" w:after="60"/>
        <w:jc w:val="both"/>
        <w:rPr>
          <w:rFonts w:asciiTheme="minorHAnsi" w:eastAsiaTheme="minorEastAsia" w:hAnsiTheme="minorHAnsi" w:cstheme="minorBidi"/>
          <w:sz w:val="22"/>
          <w:szCs w:val="22"/>
          <w:lang w:eastAsia="en-US"/>
        </w:rPr>
      </w:pPr>
      <w:r w:rsidRPr="00C016C4">
        <w:rPr>
          <w:rFonts w:asciiTheme="minorHAnsi" w:eastAsiaTheme="minorEastAsia" w:hAnsiTheme="minorHAnsi" w:cstheme="minorBidi"/>
          <w:sz w:val="22"/>
          <w:szCs w:val="22"/>
          <w:lang w:eastAsia="en-US"/>
        </w:rPr>
        <w:t>Rozporządzeniem Ministra Gospodarki z dnia 11 lipca 2016</w:t>
      </w:r>
      <w:r w:rsidR="003B776E" w:rsidRPr="00C016C4">
        <w:rPr>
          <w:rFonts w:asciiTheme="minorHAnsi" w:eastAsiaTheme="minorEastAsia" w:hAnsiTheme="minorHAnsi" w:cstheme="minorBidi"/>
          <w:sz w:val="22"/>
          <w:szCs w:val="22"/>
          <w:lang w:eastAsia="en-US"/>
        </w:rPr>
        <w:t xml:space="preserve"> </w:t>
      </w:r>
      <w:r w:rsidRPr="00C016C4">
        <w:rPr>
          <w:rFonts w:asciiTheme="minorHAnsi" w:eastAsiaTheme="minorEastAsia" w:hAnsiTheme="minorHAnsi" w:cstheme="minorBidi"/>
          <w:sz w:val="22"/>
          <w:szCs w:val="22"/>
          <w:lang w:eastAsia="en-US"/>
        </w:rPr>
        <w:t>r. w sprawie wymagań dla urządzeń ciśnieniowych i zespołów urządzeń ciśnieniowych (Dz.U.</w:t>
      </w:r>
      <w:r w:rsidR="009F6110">
        <w:rPr>
          <w:rFonts w:asciiTheme="minorHAnsi" w:eastAsiaTheme="minorEastAsia" w:hAnsiTheme="minorHAnsi" w:cstheme="minorBidi"/>
          <w:sz w:val="22"/>
          <w:szCs w:val="22"/>
          <w:lang w:eastAsia="en-US"/>
        </w:rPr>
        <w:t xml:space="preserve"> z </w:t>
      </w:r>
      <w:r w:rsidRPr="00C016C4">
        <w:rPr>
          <w:rFonts w:asciiTheme="minorHAnsi" w:eastAsiaTheme="minorEastAsia" w:hAnsiTheme="minorHAnsi" w:cstheme="minorBidi"/>
          <w:sz w:val="22"/>
          <w:szCs w:val="22"/>
          <w:lang w:eastAsia="en-US"/>
        </w:rPr>
        <w:t>201</w:t>
      </w:r>
      <w:r w:rsidR="5866F741" w:rsidRPr="00C016C4">
        <w:rPr>
          <w:rFonts w:asciiTheme="minorHAnsi" w:eastAsiaTheme="minorEastAsia" w:hAnsiTheme="minorHAnsi" w:cstheme="minorBidi"/>
          <w:sz w:val="22"/>
          <w:szCs w:val="22"/>
          <w:lang w:eastAsia="en-US"/>
        </w:rPr>
        <w:t>9</w:t>
      </w:r>
      <w:r w:rsidRPr="00C016C4">
        <w:rPr>
          <w:rFonts w:asciiTheme="minorHAnsi" w:eastAsiaTheme="minorEastAsia" w:hAnsiTheme="minorHAnsi" w:cstheme="minorBidi"/>
          <w:sz w:val="22"/>
          <w:szCs w:val="22"/>
          <w:lang w:eastAsia="en-US"/>
        </w:rPr>
        <w:t xml:space="preserve"> r.</w:t>
      </w:r>
      <w:r w:rsidR="009F6110">
        <w:rPr>
          <w:rFonts w:asciiTheme="minorHAnsi" w:eastAsiaTheme="minorEastAsia" w:hAnsiTheme="minorHAnsi" w:cstheme="minorBidi"/>
          <w:sz w:val="22"/>
          <w:szCs w:val="22"/>
          <w:lang w:eastAsia="en-US"/>
        </w:rPr>
        <w:t>,</w:t>
      </w:r>
      <w:r w:rsidRPr="00C016C4">
        <w:rPr>
          <w:rFonts w:asciiTheme="minorHAnsi" w:eastAsiaTheme="minorEastAsia" w:hAnsiTheme="minorHAnsi" w:cstheme="minorBidi"/>
          <w:sz w:val="22"/>
          <w:szCs w:val="22"/>
          <w:lang w:eastAsia="en-US"/>
        </w:rPr>
        <w:t xml:space="preserve"> poz. </w:t>
      </w:r>
      <w:r w:rsidR="0647D398" w:rsidRPr="00C016C4">
        <w:rPr>
          <w:rFonts w:asciiTheme="minorHAnsi" w:eastAsiaTheme="minorEastAsia" w:hAnsiTheme="minorHAnsi" w:cstheme="minorBidi"/>
          <w:sz w:val="22"/>
          <w:szCs w:val="22"/>
          <w:lang w:eastAsia="en-US"/>
        </w:rPr>
        <w:t>211</w:t>
      </w:r>
      <w:r w:rsidRPr="00C016C4">
        <w:rPr>
          <w:rFonts w:asciiTheme="minorHAnsi" w:eastAsiaTheme="minorEastAsia" w:hAnsiTheme="minorHAnsi" w:cstheme="minorBidi"/>
          <w:sz w:val="22"/>
          <w:szCs w:val="22"/>
          <w:lang w:eastAsia="en-US"/>
        </w:rPr>
        <w:t>).</w:t>
      </w:r>
    </w:p>
    <w:p w14:paraId="5EE5D550" w14:textId="64756204"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Zastosowanie materiałów objętych Europejskim Zatwierdzeniem Materiałów lub posiadających jednorazowe dopuszczenie będzie wymagało uzyskania pozytywnej opinii Zamawiającego</w:t>
      </w:r>
      <w:r w:rsidR="00D17A04">
        <w:rPr>
          <w:rFonts w:asciiTheme="minorHAnsi" w:eastAsiaTheme="minorHAnsi" w:hAnsiTheme="minorHAnsi" w:cstheme="minorHAnsi"/>
          <w:sz w:val="22"/>
          <w:szCs w:val="22"/>
          <w:lang w:eastAsia="en-US"/>
        </w:rPr>
        <w:t xml:space="preserve"> i akceptacji jednostki notyfikowanej powołanej w tym zakresie i ustalonej w czasie budowy zgodnie z wymaganiami dyrektywy PED</w:t>
      </w:r>
      <w:r w:rsidRPr="00C016C4">
        <w:rPr>
          <w:rFonts w:asciiTheme="minorHAnsi" w:eastAsiaTheme="minorHAnsi" w:hAnsiTheme="minorHAnsi" w:cstheme="minorHAnsi"/>
          <w:sz w:val="22"/>
          <w:szCs w:val="22"/>
          <w:lang w:eastAsia="en-US"/>
        </w:rPr>
        <w:t>.</w:t>
      </w:r>
    </w:p>
    <w:p w14:paraId="32353E92" w14:textId="3653D9A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wykonana musi być ze staliwa, względnie stali węglowej niskostopowej i musi posiadać atesty oraz</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świadectwa przeprowadzonych prób.</w:t>
      </w:r>
    </w:p>
    <w:p w14:paraId="3FAE3F15" w14:textId="0045BCF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Wymagana jest wysoka klasa szczelności armatury, co najmniej odpowiadająca wymaganiom normy PN-EN 13709:2010</w:t>
      </w:r>
      <w:r w:rsidR="00F551AF">
        <w:rPr>
          <w:rFonts w:asciiTheme="minorHAnsi" w:eastAsiaTheme="minorHAnsi" w:hAnsiTheme="minorHAnsi" w:cstheme="minorHAnsi"/>
          <w:sz w:val="22"/>
          <w:szCs w:val="22"/>
          <w:lang w:eastAsia="en-US"/>
        </w:rPr>
        <w:t xml:space="preserve"> lub równoważnej</w:t>
      </w:r>
      <w:r w:rsidR="0092737A">
        <w:rPr>
          <w:rFonts w:asciiTheme="minorHAnsi" w:eastAsiaTheme="minorHAnsi" w:hAnsiTheme="minorHAnsi" w:cstheme="minorHAnsi"/>
          <w:sz w:val="22"/>
          <w:szCs w:val="22"/>
          <w:lang w:eastAsia="en-US"/>
        </w:rPr>
        <w:t>.</w:t>
      </w:r>
    </w:p>
    <w:p w14:paraId="1AB6CC84" w14:textId="77777777"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Materiały rur użytych do budowy rurociągów muszą być odpowiednie do parametrów obliczeniowych (ciśnienia obliczeniowego, próbnego, temperatury obliczeniowej i czasu pracy) oraz do własności przenoszonego w nich czynnika.</w:t>
      </w:r>
    </w:p>
    <w:p w14:paraId="71D0AD28" w14:textId="11ADDA8E"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Do wykonania rurociągów pary świeżej, pary upustowej, wody zasilającej, kondensatu, oleju opałowego używać należy rur stalowych wg PN-EN 10216-2</w:t>
      </w:r>
      <w:r w:rsidR="00D17A04">
        <w:rPr>
          <w:rFonts w:asciiTheme="minorHAnsi" w:eastAsiaTheme="majorEastAsia" w:hAnsiTheme="minorHAnsi" w:cstheme="minorHAnsi"/>
          <w:sz w:val="22"/>
          <w:szCs w:val="22"/>
          <w:lang w:eastAsia="en-US"/>
        </w:rPr>
        <w:t xml:space="preserve"> i wg PN-EN13480</w:t>
      </w:r>
      <w:r w:rsidRPr="00C016C4">
        <w:rPr>
          <w:rFonts w:asciiTheme="minorHAnsi" w:eastAsiaTheme="majorEastAsia" w:hAnsiTheme="minorHAnsi" w:cstheme="minorHAnsi"/>
          <w:sz w:val="22"/>
          <w:szCs w:val="22"/>
          <w:lang w:eastAsia="en-US"/>
        </w:rPr>
        <w:t xml:space="preserve"> </w:t>
      </w:r>
      <w:r w:rsidR="00F551AF">
        <w:rPr>
          <w:rFonts w:asciiTheme="minorHAnsi" w:eastAsiaTheme="minorHAnsi" w:hAnsiTheme="minorHAnsi" w:cstheme="minorHAnsi"/>
          <w:sz w:val="22"/>
          <w:szCs w:val="22"/>
          <w:lang w:eastAsia="en-US"/>
        </w:rPr>
        <w:t xml:space="preserve">lub równoważnych, </w:t>
      </w:r>
      <w:r w:rsidRPr="00C016C4">
        <w:rPr>
          <w:rFonts w:asciiTheme="minorHAnsi" w:eastAsiaTheme="majorEastAsia" w:hAnsiTheme="minorHAnsi" w:cstheme="minorHAnsi"/>
          <w:sz w:val="22"/>
          <w:szCs w:val="22"/>
          <w:lang w:eastAsia="en-US"/>
        </w:rPr>
        <w:t>z</w:t>
      </w:r>
      <w:r w:rsidR="0063255D">
        <w:rPr>
          <w:rFonts w:asciiTheme="minorHAnsi" w:eastAsiaTheme="majorEastAsia" w:hAnsiTheme="minorHAnsi" w:cstheme="minorHAnsi"/>
          <w:sz w:val="22"/>
          <w:szCs w:val="22"/>
          <w:lang w:eastAsia="en-US"/>
        </w:rPr>
        <w:t> </w:t>
      </w:r>
      <w:r w:rsidRPr="00C016C4">
        <w:rPr>
          <w:rFonts w:asciiTheme="minorHAnsi" w:eastAsiaTheme="majorEastAsia" w:hAnsiTheme="minorHAnsi" w:cstheme="minorHAnsi"/>
          <w:sz w:val="22"/>
          <w:szCs w:val="22"/>
          <w:lang w:eastAsia="en-US"/>
        </w:rPr>
        <w:t>gatunku odpowiedniego dla warunków pracy rurociągu i parametrów czynnika.</w:t>
      </w:r>
    </w:p>
    <w:p w14:paraId="6D8FC320" w14:textId="748FD979"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Rurociągi powietrza sprężonego wykonać z rur ze stali nierdzewnej wg PN-EN 10217-7</w:t>
      </w:r>
      <w:r w:rsidR="00F551AF">
        <w:rPr>
          <w:rFonts w:asciiTheme="minorHAnsi" w:eastAsiaTheme="minorHAnsi" w:hAnsiTheme="minorHAnsi" w:cstheme="minorHAnsi"/>
          <w:sz w:val="22"/>
          <w:szCs w:val="22"/>
          <w:lang w:eastAsia="en-US"/>
        </w:rPr>
        <w:t xml:space="preserve"> lub równoważnej</w:t>
      </w:r>
      <w:r w:rsidRPr="00C016C4">
        <w:rPr>
          <w:rFonts w:asciiTheme="minorHAnsi" w:eastAsiaTheme="majorEastAsia" w:hAnsiTheme="minorHAnsi" w:cstheme="minorHAnsi"/>
          <w:sz w:val="22"/>
          <w:szCs w:val="22"/>
          <w:lang w:eastAsia="en-US"/>
        </w:rPr>
        <w:t>.</w:t>
      </w:r>
    </w:p>
    <w:p w14:paraId="3F3D9C89" w14:textId="75660522"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Rurociągi oleju turbinowego wykonać ze stali nierdzewnej wg PN-EN 10216-5</w:t>
      </w:r>
      <w:r w:rsidR="00F551AF">
        <w:rPr>
          <w:rFonts w:asciiTheme="minorHAnsi" w:eastAsiaTheme="majorEastAsia" w:hAnsiTheme="minorHAnsi" w:cstheme="minorHAnsi"/>
          <w:sz w:val="22"/>
          <w:szCs w:val="22"/>
          <w:lang w:eastAsia="en-US"/>
        </w:rPr>
        <w:t xml:space="preserve"> </w:t>
      </w:r>
      <w:r w:rsidR="00F551AF">
        <w:rPr>
          <w:rFonts w:asciiTheme="minorHAnsi" w:eastAsiaTheme="minorHAnsi" w:hAnsiTheme="minorHAnsi" w:cstheme="minorHAnsi"/>
          <w:sz w:val="22"/>
          <w:szCs w:val="22"/>
          <w:lang w:eastAsia="en-US"/>
        </w:rPr>
        <w:t>lub równoważnej</w:t>
      </w:r>
      <w:r w:rsidRPr="00C016C4">
        <w:rPr>
          <w:rFonts w:asciiTheme="minorHAnsi" w:eastAsiaTheme="majorEastAsia" w:hAnsiTheme="minorHAnsi" w:cstheme="minorHAnsi"/>
          <w:sz w:val="22"/>
          <w:szCs w:val="22"/>
          <w:lang w:eastAsia="en-US"/>
        </w:rPr>
        <w:t>.</w:t>
      </w:r>
    </w:p>
    <w:p w14:paraId="39AAFBA0" w14:textId="1383BB0C"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 wody zdemineralizowanej</w:t>
      </w:r>
      <w:r w:rsidR="009F6110">
        <w:rPr>
          <w:rFonts w:asciiTheme="minorHAnsi" w:eastAsiaTheme="majorEastAsia" w:hAnsiTheme="minorHAnsi" w:cstheme="minorHAnsi"/>
          <w:sz w:val="22"/>
          <w:szCs w:val="22"/>
          <w:lang w:eastAsia="en-US"/>
        </w:rPr>
        <w:t xml:space="preserve"> wykonać </w:t>
      </w:r>
      <w:r w:rsidRPr="00C016C4">
        <w:rPr>
          <w:rFonts w:asciiTheme="minorHAnsi" w:eastAsiaTheme="majorEastAsia" w:hAnsiTheme="minorHAnsi" w:cstheme="minorHAnsi"/>
          <w:sz w:val="22"/>
          <w:szCs w:val="22"/>
          <w:lang w:eastAsia="en-US"/>
        </w:rPr>
        <w:t>ze stali nierdzewnej wg PN-EN 10216-5</w:t>
      </w:r>
      <w:r w:rsidR="00F551AF">
        <w:rPr>
          <w:rFonts w:asciiTheme="minorHAnsi" w:eastAsiaTheme="majorEastAsia" w:hAnsiTheme="minorHAnsi" w:cstheme="minorHAnsi"/>
          <w:sz w:val="22"/>
          <w:szCs w:val="22"/>
          <w:lang w:eastAsia="en-US"/>
        </w:rPr>
        <w:t xml:space="preserve"> </w:t>
      </w:r>
      <w:r w:rsidR="00F551AF">
        <w:rPr>
          <w:rFonts w:asciiTheme="minorHAnsi" w:eastAsiaTheme="minorHAnsi" w:hAnsiTheme="minorHAnsi" w:cstheme="minorHAnsi"/>
          <w:sz w:val="22"/>
          <w:szCs w:val="22"/>
          <w:lang w:eastAsia="en-US"/>
        </w:rPr>
        <w:t>lub równoważnej</w:t>
      </w:r>
      <w:r w:rsidRPr="00C016C4">
        <w:rPr>
          <w:rFonts w:asciiTheme="minorHAnsi" w:eastAsiaTheme="majorEastAsia" w:hAnsiTheme="minorHAnsi" w:cstheme="minorHAnsi"/>
          <w:sz w:val="22"/>
          <w:szCs w:val="22"/>
          <w:lang w:eastAsia="en-US"/>
        </w:rPr>
        <w:t xml:space="preserve">. </w:t>
      </w:r>
    </w:p>
    <w:p w14:paraId="6F840A61" w14:textId="64CFC672"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Materiały na</w:t>
      </w:r>
      <w:r w:rsidR="0066430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uszczelnienia i uszczelki nie będą powodować korozji ani wydzielać substancji niebezpiecznych.</w:t>
      </w:r>
    </w:p>
    <w:p w14:paraId="378F229A" w14:textId="3DF495D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i ich wymiary będą tak </w:t>
      </w:r>
      <w:r w:rsidR="003B776E" w:rsidRPr="00C016C4">
        <w:rPr>
          <w:rFonts w:asciiTheme="minorHAnsi" w:eastAsiaTheme="minorHAnsi" w:hAnsiTheme="minorHAnsi" w:cstheme="minorHAnsi"/>
          <w:sz w:val="22"/>
          <w:szCs w:val="22"/>
          <w:lang w:eastAsia="en-US"/>
        </w:rPr>
        <w:t>dobrane,</w:t>
      </w:r>
      <w:r w:rsidRPr="00C016C4">
        <w:rPr>
          <w:rFonts w:asciiTheme="minorHAnsi" w:eastAsiaTheme="minorHAnsi" w:hAnsiTheme="minorHAnsi" w:cstheme="minorHAnsi"/>
          <w:sz w:val="22"/>
          <w:szCs w:val="22"/>
          <w:lang w:eastAsia="en-US"/>
        </w:rPr>
        <w:t xml:space="preserve"> żeby ani ich korozja ani erozja nie wpłynęła negatywnie na elementy i osiągi instalacji, jako całości w całym okresie eksploatacji.</w:t>
      </w:r>
    </w:p>
    <w:p w14:paraId="04D63165" w14:textId="43CD6BC6" w:rsidR="00B77D2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zamocowań materiałów ogniotrwałych zapewni ich ochronę przed wpływem rozszerzalności cieplnej podłoża.</w:t>
      </w:r>
    </w:p>
    <w:p w14:paraId="3AAC5B1B" w14:textId="77777777" w:rsidR="00D17EF4" w:rsidRPr="00C016C4" w:rsidRDefault="00D17EF4" w:rsidP="00DB5AD0">
      <w:pPr>
        <w:spacing w:before="60" w:after="60"/>
        <w:jc w:val="both"/>
        <w:rPr>
          <w:rFonts w:asciiTheme="minorHAnsi" w:eastAsiaTheme="minorHAnsi" w:hAnsiTheme="minorHAnsi" w:cstheme="minorHAnsi"/>
          <w:sz w:val="22"/>
          <w:szCs w:val="22"/>
          <w:lang w:eastAsia="en-US"/>
        </w:rPr>
      </w:pPr>
    </w:p>
    <w:p w14:paraId="4925CEC5" w14:textId="3CD0FF1C" w:rsidR="00894807" w:rsidRPr="00136CE2" w:rsidRDefault="00894807" w:rsidP="005F38E9">
      <w:pPr>
        <w:pStyle w:val="3nagwek3"/>
      </w:pPr>
      <w:bookmarkStart w:id="292" w:name="_Toc126563616"/>
      <w:bookmarkStart w:id="293" w:name="_Toc184805608"/>
      <w:r w:rsidRPr="00136CE2">
        <w:t>Układy olejowe urządzeń</w:t>
      </w:r>
      <w:bookmarkEnd w:id="292"/>
      <w:bookmarkEnd w:id="293"/>
    </w:p>
    <w:p w14:paraId="4A7A47B0" w14:textId="30BD1540" w:rsidR="00894807" w:rsidRPr="00C016C4" w:rsidRDefault="00782BE0"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Wymaga się, aby u</w:t>
      </w:r>
      <w:r w:rsidR="00894807" w:rsidRPr="00C016C4">
        <w:rPr>
          <w:rFonts w:asciiTheme="minorHAnsi" w:eastAsiaTheme="minorHAnsi" w:hAnsiTheme="minorHAnsi" w:cstheme="minorHAnsi"/>
          <w:sz w:val="22"/>
          <w:szCs w:val="22"/>
          <w:lang w:eastAsia="en-US"/>
        </w:rPr>
        <w:t>kłady olejowe dostarczanych urządzeń spełnia</w:t>
      </w:r>
      <w:r>
        <w:rPr>
          <w:rFonts w:asciiTheme="minorHAnsi" w:eastAsiaTheme="minorHAnsi" w:hAnsiTheme="minorHAnsi" w:cstheme="minorHAnsi"/>
          <w:sz w:val="22"/>
          <w:szCs w:val="22"/>
          <w:lang w:eastAsia="en-US"/>
        </w:rPr>
        <w:t>ły</w:t>
      </w:r>
      <w:r w:rsidR="00894807" w:rsidRPr="00C016C4">
        <w:rPr>
          <w:rFonts w:asciiTheme="minorHAnsi" w:eastAsiaTheme="minorHAnsi" w:hAnsiTheme="minorHAnsi" w:cstheme="minorHAnsi"/>
          <w:sz w:val="22"/>
          <w:szCs w:val="22"/>
          <w:lang w:eastAsia="en-US"/>
        </w:rPr>
        <w:t xml:space="preserve"> następujące wymagania:</w:t>
      </w:r>
    </w:p>
    <w:p w14:paraId="501D08E6" w14:textId="7489CB81" w:rsidR="00894807" w:rsidRPr="00C016C4"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894807" w:rsidRPr="00C016C4">
        <w:rPr>
          <w:rFonts w:asciiTheme="minorHAnsi" w:eastAsiaTheme="minorHAnsi" w:hAnsiTheme="minorHAnsi" w:cstheme="minorHAnsi"/>
          <w:sz w:val="22"/>
          <w:szCs w:val="22"/>
          <w:lang w:eastAsia="en-US"/>
        </w:rPr>
        <w:t xml:space="preserve">biornik oleju </w:t>
      </w:r>
      <w:r w:rsidR="00D41D76">
        <w:rPr>
          <w:rFonts w:asciiTheme="minorHAnsi" w:eastAsiaTheme="minorHAnsi" w:hAnsiTheme="minorHAnsi" w:cstheme="minorHAnsi"/>
          <w:sz w:val="22"/>
          <w:szCs w:val="22"/>
          <w:lang w:eastAsia="en-US"/>
        </w:rPr>
        <w:t>będzie</w:t>
      </w:r>
      <w:r w:rsidR="00894807" w:rsidRPr="00C016C4">
        <w:rPr>
          <w:rFonts w:asciiTheme="minorHAnsi" w:eastAsiaTheme="minorHAnsi" w:hAnsiTheme="minorHAnsi" w:cstheme="minorHAnsi"/>
          <w:sz w:val="22"/>
          <w:szCs w:val="22"/>
          <w:lang w:eastAsia="en-US"/>
        </w:rPr>
        <w:t xml:space="preserve"> posiadać przejrzysty olejowska</w:t>
      </w:r>
      <w:r w:rsidR="001D46B6">
        <w:rPr>
          <w:rFonts w:asciiTheme="minorHAnsi" w:eastAsiaTheme="minorHAnsi" w:hAnsiTheme="minorHAnsi" w:cstheme="minorHAnsi"/>
          <w:sz w:val="22"/>
          <w:szCs w:val="22"/>
          <w:lang w:eastAsia="en-US"/>
        </w:rPr>
        <w:t>z</w:t>
      </w:r>
      <w:r w:rsidR="00894807" w:rsidRPr="00C016C4">
        <w:rPr>
          <w:rFonts w:asciiTheme="minorHAnsi" w:eastAsiaTheme="minorHAnsi" w:hAnsiTheme="minorHAnsi" w:cstheme="minorHAnsi"/>
          <w:sz w:val="22"/>
          <w:szCs w:val="22"/>
          <w:lang w:eastAsia="en-US"/>
        </w:rPr>
        <w:t xml:space="preserve"> z zaznaczonym poziomem minimalnym i</w:t>
      </w:r>
      <w:r w:rsidR="003B1FA9" w:rsidRPr="00C016C4">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 xml:space="preserve">maksymalnym; nie dopuszcza się zastosowania układów z bagnetem, korkiem kontrolnym, itp. </w:t>
      </w:r>
      <w:r w:rsidR="00F551AF">
        <w:rPr>
          <w:rFonts w:asciiTheme="minorHAnsi" w:eastAsiaTheme="minorHAnsi" w:hAnsiTheme="minorHAnsi" w:cstheme="minorHAnsi"/>
          <w:sz w:val="22"/>
          <w:szCs w:val="22"/>
          <w:lang w:eastAsia="en-US"/>
        </w:rPr>
        <w:t>r</w:t>
      </w:r>
      <w:r w:rsidR="00894807" w:rsidRPr="00C016C4">
        <w:rPr>
          <w:rFonts w:asciiTheme="minorHAnsi" w:eastAsiaTheme="minorHAnsi" w:hAnsiTheme="minorHAnsi" w:cstheme="minorHAnsi"/>
          <w:sz w:val="22"/>
          <w:szCs w:val="22"/>
          <w:lang w:eastAsia="en-US"/>
        </w:rPr>
        <w:t>ozwiązań</w:t>
      </w:r>
      <w:r w:rsidR="00882169" w:rsidRPr="00C016C4">
        <w:rPr>
          <w:rFonts w:asciiTheme="minorHAnsi" w:eastAsiaTheme="minorHAnsi" w:hAnsiTheme="minorHAnsi" w:cstheme="minorHAnsi"/>
          <w:sz w:val="22"/>
          <w:szCs w:val="22"/>
          <w:lang w:eastAsia="en-US"/>
        </w:rPr>
        <w:t>,</w:t>
      </w:r>
    </w:p>
    <w:p w14:paraId="04EB30DB" w14:textId="01C7A178" w:rsidR="00894807" w:rsidRPr="00C016C4"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B</w:t>
      </w:r>
      <w:r w:rsidR="00894807" w:rsidRPr="00C016C4">
        <w:rPr>
          <w:rFonts w:asciiTheme="minorHAnsi" w:eastAsiaTheme="minorHAnsi" w:hAnsiTheme="minorHAnsi" w:cstheme="minorHAnsi"/>
          <w:sz w:val="22"/>
          <w:szCs w:val="22"/>
          <w:lang w:eastAsia="en-US"/>
        </w:rPr>
        <w:t>ędą wyposażone w filtrowanie bocznikowe oleju, wychwytujące zarówno zanieczyszczenia mechaniczne, wilgoć jak i produkty starzenia oleju</w:t>
      </w:r>
      <w:r w:rsidR="00882169" w:rsidRPr="00C016C4">
        <w:rPr>
          <w:rFonts w:asciiTheme="minorHAnsi" w:eastAsiaTheme="minorHAnsi" w:hAnsiTheme="minorHAnsi" w:cstheme="minorHAnsi"/>
          <w:sz w:val="22"/>
          <w:szCs w:val="22"/>
          <w:lang w:eastAsia="en-US"/>
        </w:rPr>
        <w:t>,</w:t>
      </w:r>
    </w:p>
    <w:p w14:paraId="4DBDF81B" w14:textId="6B1CB0F3" w:rsidR="00894807" w:rsidRPr="00C016C4"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894807" w:rsidRPr="00C016C4">
        <w:rPr>
          <w:rFonts w:asciiTheme="minorHAnsi" w:eastAsiaTheme="minorHAnsi" w:hAnsiTheme="minorHAnsi" w:cstheme="minorHAnsi"/>
          <w:sz w:val="22"/>
          <w:szCs w:val="22"/>
          <w:lang w:eastAsia="en-US"/>
        </w:rPr>
        <w:t>kłady wyposażone w pompę będą wyposażone w filtr odpowietrzający i filtr pełnoprzepływowy oleju 2x100% z możliwością przełączania na ruchu i czyszczenia odstawionego filt</w:t>
      </w:r>
      <w:r w:rsidR="002954F7" w:rsidRPr="00C016C4">
        <w:rPr>
          <w:rFonts w:asciiTheme="minorHAnsi" w:eastAsiaTheme="minorHAnsi" w:hAnsiTheme="minorHAnsi" w:cstheme="minorHAnsi"/>
          <w:sz w:val="22"/>
          <w:szCs w:val="22"/>
          <w:lang w:eastAsia="en-US"/>
        </w:rPr>
        <w:t>ra</w:t>
      </w:r>
      <w:r w:rsidR="00882169" w:rsidRPr="00C016C4">
        <w:rPr>
          <w:rFonts w:asciiTheme="minorHAnsi" w:eastAsiaTheme="minorHAnsi" w:hAnsiTheme="minorHAnsi" w:cstheme="minorHAnsi"/>
          <w:sz w:val="22"/>
          <w:szCs w:val="22"/>
          <w:lang w:eastAsia="en-US"/>
        </w:rPr>
        <w:t>,</w:t>
      </w:r>
    </w:p>
    <w:p w14:paraId="0BE406A4" w14:textId="7CB783AF" w:rsidR="00894807"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894807" w:rsidRPr="00C016C4">
        <w:rPr>
          <w:rFonts w:asciiTheme="minorHAnsi" w:eastAsiaTheme="minorHAnsi" w:hAnsiTheme="minorHAnsi" w:cstheme="minorHAnsi"/>
          <w:sz w:val="22"/>
          <w:szCs w:val="22"/>
          <w:lang w:eastAsia="en-US"/>
        </w:rPr>
        <w:t>urki chłodnic oleju zostaną wykonane ze stali</w:t>
      </w:r>
      <w:r w:rsidR="00882169" w:rsidRPr="00C016C4">
        <w:rPr>
          <w:rFonts w:asciiTheme="minorHAnsi" w:eastAsiaTheme="minorHAnsi" w:hAnsiTheme="minorHAnsi" w:cstheme="minorHAnsi"/>
          <w:sz w:val="22"/>
          <w:szCs w:val="22"/>
          <w:lang w:eastAsia="en-US"/>
        </w:rPr>
        <w:t>.</w:t>
      </w:r>
    </w:p>
    <w:p w14:paraId="2743CC35" w14:textId="788D22BA" w:rsidR="00C13BDF" w:rsidRDefault="00C13BDF" w:rsidP="00DB5AD0">
      <w:pPr>
        <w:pStyle w:val="Akapitzlist"/>
        <w:spacing w:before="60" w:after="60"/>
        <w:jc w:val="both"/>
        <w:rPr>
          <w:rFonts w:asciiTheme="minorHAnsi" w:eastAsiaTheme="minorHAnsi" w:hAnsiTheme="minorHAnsi" w:cstheme="minorHAnsi"/>
          <w:sz w:val="22"/>
          <w:szCs w:val="22"/>
          <w:lang w:eastAsia="en-US"/>
        </w:rPr>
      </w:pPr>
    </w:p>
    <w:p w14:paraId="2BF5E517" w14:textId="178BAF26" w:rsidR="00894807" w:rsidRPr="00136CE2" w:rsidRDefault="00894807" w:rsidP="005F38E9">
      <w:pPr>
        <w:pStyle w:val="2nagwek2"/>
      </w:pPr>
      <w:bookmarkStart w:id="294" w:name="_Toc126563617"/>
      <w:bookmarkStart w:id="295" w:name="_Toc184805609"/>
      <w:r w:rsidRPr="00136CE2">
        <w:t>Spawanie</w:t>
      </w:r>
      <w:bookmarkEnd w:id="294"/>
      <w:bookmarkEnd w:id="295"/>
    </w:p>
    <w:p w14:paraId="1362782D" w14:textId="77777777" w:rsidR="00894807" w:rsidRPr="00136CE2" w:rsidRDefault="00894807" w:rsidP="005F38E9">
      <w:pPr>
        <w:pStyle w:val="3nagwek3"/>
      </w:pPr>
      <w:bookmarkStart w:id="296" w:name="_Toc126563618"/>
      <w:bookmarkStart w:id="297" w:name="_Toc184805610"/>
      <w:r w:rsidRPr="00136CE2">
        <w:t>Wymagania ogólne</w:t>
      </w:r>
      <w:bookmarkEnd w:id="296"/>
      <w:bookmarkEnd w:id="297"/>
    </w:p>
    <w:p w14:paraId="7E3341F5" w14:textId="7B145B1D" w:rsidR="00F07FEA" w:rsidRPr="00C016C4"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Technologia spawania i obróbk</w:t>
      </w:r>
      <w:r>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ciepln</w:t>
      </w:r>
      <w:r>
        <w:rPr>
          <w:rFonts w:asciiTheme="minorHAnsi" w:eastAsiaTheme="minorHAnsi" w:hAnsiTheme="minorHAnsi" w:cstheme="minorHAnsi"/>
          <w:sz w:val="22"/>
          <w:szCs w:val="22"/>
          <w:lang w:eastAsia="en-US"/>
        </w:rPr>
        <w:t>a podczas spawania</w:t>
      </w:r>
      <w:r w:rsidRPr="00C016C4">
        <w:rPr>
          <w:rFonts w:asciiTheme="minorHAnsi" w:eastAsiaTheme="minorHAnsi" w:hAnsiTheme="minorHAnsi" w:cstheme="minorHAnsi"/>
          <w:sz w:val="22"/>
          <w:szCs w:val="22"/>
          <w:lang w:eastAsia="en-US"/>
        </w:rPr>
        <w:t xml:space="preserve"> zostanie opracowana przez Wykonawcę i</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będzie podlegać opiniowaniu przez Zamawiającego. </w:t>
      </w:r>
      <w:r>
        <w:rPr>
          <w:rFonts w:asciiTheme="minorHAnsi" w:eastAsiaTheme="minorHAnsi" w:hAnsiTheme="minorHAnsi" w:cstheme="minorHAnsi"/>
          <w:sz w:val="22"/>
          <w:szCs w:val="22"/>
          <w:lang w:eastAsia="en-US"/>
        </w:rPr>
        <w:t xml:space="preserve">Wymagania jakościowe dotyczące spawania zostaną </w:t>
      </w:r>
      <w:r w:rsidRPr="00C016C4">
        <w:rPr>
          <w:rFonts w:asciiTheme="minorHAnsi" w:eastAsiaTheme="minorHAnsi" w:hAnsiTheme="minorHAnsi" w:cstheme="minorHAnsi"/>
          <w:sz w:val="22"/>
          <w:szCs w:val="22"/>
          <w:lang w:eastAsia="en-US"/>
        </w:rPr>
        <w:t xml:space="preserve">opracowana wg wymagań </w:t>
      </w:r>
      <w:r>
        <w:rPr>
          <w:rFonts w:asciiTheme="minorHAnsi" w:eastAsiaTheme="minorHAnsi" w:hAnsiTheme="minorHAnsi" w:cstheme="minorHAnsi"/>
          <w:sz w:val="22"/>
          <w:szCs w:val="22"/>
          <w:lang w:eastAsia="en-US"/>
        </w:rPr>
        <w:t xml:space="preserve">normy </w:t>
      </w:r>
      <w:r w:rsidRPr="00C016C4">
        <w:rPr>
          <w:rFonts w:asciiTheme="minorHAnsi" w:eastAsiaTheme="minorHAnsi" w:hAnsiTheme="minorHAnsi" w:cstheme="minorHAnsi"/>
          <w:sz w:val="22"/>
          <w:szCs w:val="22"/>
          <w:lang w:eastAsia="en-US"/>
        </w:rPr>
        <w:t>PN-EN ISO 3834</w:t>
      </w:r>
      <w:r>
        <w:rPr>
          <w:rFonts w:asciiTheme="minorHAnsi" w:eastAsiaTheme="minorHAnsi" w:hAnsiTheme="minorHAnsi" w:cstheme="minorHAnsi"/>
          <w:sz w:val="22"/>
          <w:szCs w:val="22"/>
          <w:lang w:eastAsia="en-US"/>
        </w:rPr>
        <w:t xml:space="preserve"> lub normy równoważnej</w:t>
      </w:r>
      <w:r w:rsidRPr="00C016C4">
        <w:rPr>
          <w:rFonts w:asciiTheme="minorHAnsi" w:eastAsiaTheme="minorHAnsi" w:hAnsiTheme="minorHAnsi" w:cstheme="minorHAnsi"/>
          <w:sz w:val="22"/>
          <w:szCs w:val="22"/>
          <w:lang w:eastAsia="en-US"/>
        </w:rPr>
        <w:t xml:space="preserve"> i</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będ</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zawierać instrukcje technologiczne spawania</w:t>
      </w:r>
      <w:r>
        <w:rPr>
          <w:rFonts w:asciiTheme="minorHAnsi" w:eastAsiaTheme="minorHAnsi" w:hAnsiTheme="minorHAnsi" w:cstheme="minorHAnsi"/>
          <w:sz w:val="22"/>
          <w:szCs w:val="22"/>
          <w:lang w:eastAsia="en-US"/>
        </w:rPr>
        <w:t xml:space="preserve"> wraz z</w:t>
      </w:r>
      <w:r w:rsidRPr="00C016C4">
        <w:rPr>
          <w:rFonts w:asciiTheme="minorHAnsi" w:eastAsiaTheme="minorHAnsi" w:hAnsiTheme="minorHAnsi" w:cstheme="minorHAnsi"/>
          <w:sz w:val="22"/>
          <w:szCs w:val="22"/>
          <w:lang w:eastAsia="en-US"/>
        </w:rPr>
        <w:t xml:space="preserve"> obróbk</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ciepln</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oraz plan kontroli jakości</w:t>
      </w:r>
      <w:r>
        <w:rPr>
          <w:rFonts w:asciiTheme="minorHAnsi" w:eastAsiaTheme="minorHAnsi" w:hAnsiTheme="minorHAnsi" w:cstheme="minorHAnsi"/>
          <w:sz w:val="22"/>
          <w:szCs w:val="22"/>
          <w:lang w:eastAsia="en-US"/>
        </w:rPr>
        <w:t xml:space="preserve"> wymagany podczas spawania</w:t>
      </w:r>
      <w:r w:rsidRPr="00C016C4">
        <w:rPr>
          <w:rFonts w:asciiTheme="minorHAnsi" w:eastAsiaTheme="minorHAnsi" w:hAnsiTheme="minorHAnsi" w:cstheme="minorHAnsi"/>
          <w:sz w:val="22"/>
          <w:szCs w:val="22"/>
          <w:lang w:eastAsia="en-US"/>
        </w:rPr>
        <w:t>.</w:t>
      </w:r>
    </w:p>
    <w:p w14:paraId="0F76587B" w14:textId="77777777" w:rsidR="00F07FEA" w:rsidRPr="00C016C4"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 xml:space="preserve">Dokumentacja spawalnicza </w:t>
      </w:r>
      <w:r w:rsidRPr="00C016C4">
        <w:rPr>
          <w:rFonts w:asciiTheme="minorHAnsi" w:eastAsiaTheme="minorHAnsi" w:hAnsiTheme="minorHAnsi" w:cstheme="minorHAnsi"/>
          <w:sz w:val="22"/>
          <w:szCs w:val="22"/>
          <w:lang w:eastAsia="en-US"/>
        </w:rPr>
        <w:t>zostanie opracowana w oparciu o następujące normy i dokumenty:</w:t>
      </w:r>
    </w:p>
    <w:p w14:paraId="4A2D1F8E"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ISO 9001</w:t>
      </w:r>
      <w:r>
        <w:rPr>
          <w:rFonts w:asciiTheme="minorHAnsi" w:eastAsiaTheme="minorHAnsi" w:hAnsiTheme="minorHAnsi" w:cstheme="minorHAnsi"/>
          <w:sz w:val="22"/>
          <w:szCs w:val="22"/>
          <w:lang w:eastAsia="en-US"/>
        </w:rPr>
        <w:t>,</w:t>
      </w:r>
    </w:p>
    <w:p w14:paraId="40205F41"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PN-EN </w:t>
      </w:r>
      <w:r>
        <w:rPr>
          <w:rFonts w:asciiTheme="minorHAnsi" w:eastAsiaTheme="minorHAnsi" w:hAnsiTheme="minorHAnsi" w:cstheme="minorHAnsi"/>
          <w:sz w:val="22"/>
          <w:szCs w:val="22"/>
          <w:lang w:eastAsia="en-US"/>
        </w:rPr>
        <w:t xml:space="preserve">ISO </w:t>
      </w:r>
      <w:r w:rsidRPr="00C016C4">
        <w:rPr>
          <w:rFonts w:asciiTheme="minorHAnsi" w:eastAsiaTheme="minorHAnsi" w:hAnsiTheme="minorHAnsi" w:cstheme="minorHAnsi"/>
          <w:sz w:val="22"/>
          <w:szCs w:val="22"/>
          <w:lang w:eastAsia="en-US"/>
        </w:rPr>
        <w:t>3834</w:t>
      </w:r>
      <w:r>
        <w:rPr>
          <w:rFonts w:asciiTheme="minorHAnsi" w:eastAsiaTheme="minorHAnsi" w:hAnsiTheme="minorHAnsi" w:cstheme="minorHAnsi"/>
          <w:sz w:val="22"/>
          <w:szCs w:val="22"/>
          <w:lang w:eastAsia="en-US"/>
        </w:rPr>
        <w:t>,</w:t>
      </w:r>
    </w:p>
    <w:p w14:paraId="34F32432"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14731</w:t>
      </w:r>
      <w:r>
        <w:rPr>
          <w:rFonts w:asciiTheme="minorHAnsi" w:eastAsiaTheme="minorHAnsi" w:hAnsiTheme="minorHAnsi" w:cstheme="minorHAnsi"/>
          <w:sz w:val="22"/>
          <w:szCs w:val="22"/>
          <w:lang w:eastAsia="en-US"/>
        </w:rPr>
        <w:t>,</w:t>
      </w:r>
    </w:p>
    <w:p w14:paraId="6EC054FF"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w:t>
      </w:r>
      <w:r>
        <w:rPr>
          <w:rFonts w:asciiTheme="minorHAnsi" w:eastAsiaTheme="minorHAnsi" w:hAnsiTheme="minorHAnsi" w:cstheme="minorHAnsi"/>
          <w:sz w:val="22"/>
          <w:szCs w:val="22"/>
          <w:lang w:eastAsia="en-US"/>
        </w:rPr>
        <w:t>EN ISO 9606</w:t>
      </w:r>
    </w:p>
    <w:p w14:paraId="6389BBBC"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ISO 15607</w:t>
      </w:r>
      <w:r>
        <w:rPr>
          <w:rFonts w:asciiTheme="minorHAnsi" w:eastAsiaTheme="minorHAnsi" w:hAnsiTheme="minorHAnsi" w:cstheme="minorHAnsi"/>
          <w:sz w:val="22"/>
          <w:szCs w:val="22"/>
          <w:lang w:eastAsia="en-US"/>
        </w:rPr>
        <w:t>,</w:t>
      </w:r>
    </w:p>
    <w:p w14:paraId="35F41A4D"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ISO 15609</w:t>
      </w:r>
      <w:r>
        <w:rPr>
          <w:rFonts w:asciiTheme="minorHAnsi" w:eastAsiaTheme="minorHAnsi" w:hAnsiTheme="minorHAnsi" w:cstheme="minorHAnsi"/>
          <w:sz w:val="22"/>
          <w:szCs w:val="22"/>
          <w:lang w:eastAsia="en-US"/>
        </w:rPr>
        <w:t>,</w:t>
      </w:r>
    </w:p>
    <w:p w14:paraId="70A1D13D"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w:t>
      </w:r>
      <w:bookmarkStart w:id="298" w:name="_Hlk162243621"/>
      <w:r w:rsidRPr="00C016C4">
        <w:rPr>
          <w:rFonts w:asciiTheme="minorHAnsi" w:eastAsiaTheme="minorHAnsi" w:hAnsiTheme="minorHAnsi" w:cstheme="minorHAnsi"/>
          <w:sz w:val="22"/>
          <w:szCs w:val="22"/>
          <w:lang w:eastAsia="en-US"/>
        </w:rPr>
        <w:t>EN ISO 15614</w:t>
      </w:r>
      <w:bookmarkEnd w:id="298"/>
      <w:r>
        <w:rPr>
          <w:rFonts w:asciiTheme="minorHAnsi" w:eastAsiaTheme="minorHAnsi" w:hAnsiTheme="minorHAnsi" w:cstheme="minorHAnsi"/>
          <w:sz w:val="22"/>
          <w:szCs w:val="22"/>
          <w:lang w:eastAsia="en-US"/>
        </w:rPr>
        <w:t>,</w:t>
      </w:r>
    </w:p>
    <w:p w14:paraId="0AE50620" w14:textId="3854672B"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1011-</w:t>
      </w:r>
      <w:r w:rsidR="004A0C3F">
        <w:rPr>
          <w:rFonts w:asciiTheme="minorHAnsi" w:eastAsiaTheme="minorHAnsi" w:hAnsiTheme="minorHAnsi" w:cstheme="minorHAnsi"/>
          <w:sz w:val="22"/>
          <w:szCs w:val="22"/>
          <w:lang w:eastAsia="en-US"/>
        </w:rPr>
        <w:t>1</w:t>
      </w:r>
    </w:p>
    <w:p w14:paraId="0F28C1EF" w14:textId="77777777" w:rsidR="00F07FEA"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ISO/TR 18491</w:t>
      </w:r>
      <w:r>
        <w:rPr>
          <w:rFonts w:asciiTheme="minorHAnsi" w:eastAsiaTheme="minorHAnsi" w:hAnsiTheme="minorHAnsi" w:cstheme="minorHAnsi"/>
          <w:sz w:val="22"/>
          <w:szCs w:val="22"/>
          <w:lang w:eastAsia="en-US"/>
        </w:rPr>
        <w:t>,</w:t>
      </w:r>
    </w:p>
    <w:p w14:paraId="29A4AC2B" w14:textId="77777777" w:rsidR="00F07FEA" w:rsidRPr="004A348C"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DA26F0">
        <w:rPr>
          <w:rFonts w:asciiTheme="minorHAnsi" w:hAnsiTheme="minorHAnsi" w:cstheme="minorHAnsi"/>
          <w:color w:val="333333"/>
          <w:sz w:val="22"/>
          <w:szCs w:val="22"/>
          <w:shd w:val="clear" w:color="auto" w:fill="FFFFFF"/>
        </w:rPr>
        <w:t>ISO/TR 17671-1</w:t>
      </w:r>
      <w:r>
        <w:rPr>
          <w:rFonts w:asciiTheme="minorHAnsi" w:hAnsiTheme="minorHAnsi" w:cstheme="minorHAnsi"/>
          <w:color w:val="333333"/>
          <w:sz w:val="22"/>
          <w:szCs w:val="22"/>
          <w:shd w:val="clear" w:color="auto" w:fill="FFFFFF"/>
        </w:rPr>
        <w:t>.</w:t>
      </w:r>
    </w:p>
    <w:p w14:paraId="2D6DA5E5" w14:textId="77777777" w:rsidR="00F07FEA" w:rsidRPr="00204FFE" w:rsidRDefault="00F07FEA" w:rsidP="00F07FEA">
      <w:pPr>
        <w:spacing w:before="60" w:after="60"/>
        <w:jc w:val="both"/>
        <w:rPr>
          <w:rFonts w:asciiTheme="minorHAnsi" w:eastAsiaTheme="minorHAnsi" w:hAnsiTheme="minorHAnsi" w:cstheme="minorHAnsi"/>
          <w:sz w:val="22"/>
          <w:szCs w:val="22"/>
          <w:lang w:eastAsia="en-US"/>
        </w:rPr>
      </w:pPr>
      <w:r w:rsidRPr="00204FFE">
        <w:rPr>
          <w:rFonts w:asciiTheme="minorHAnsi" w:eastAsiaTheme="minorHAnsi" w:hAnsiTheme="minorHAnsi" w:cstheme="minorHAnsi"/>
          <w:sz w:val="22"/>
          <w:szCs w:val="22"/>
          <w:lang w:eastAsia="en-US"/>
        </w:rPr>
        <w:t>lub normy równoważne.</w:t>
      </w:r>
    </w:p>
    <w:p w14:paraId="6282057A" w14:textId="77777777" w:rsidR="00F07FEA" w:rsidRPr="00C016C4"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Złącza </w:t>
      </w:r>
      <w:r>
        <w:rPr>
          <w:rFonts w:asciiTheme="minorHAnsi" w:eastAsiaTheme="minorHAnsi" w:hAnsiTheme="minorHAnsi" w:cstheme="minorHAnsi"/>
          <w:sz w:val="22"/>
          <w:szCs w:val="22"/>
          <w:lang w:eastAsia="en-US"/>
        </w:rPr>
        <w:t xml:space="preserve">spawalnicze </w:t>
      </w:r>
      <w:r w:rsidRPr="00C016C4">
        <w:rPr>
          <w:rFonts w:asciiTheme="minorHAnsi" w:eastAsiaTheme="minorHAnsi" w:hAnsiTheme="minorHAnsi" w:cstheme="minorHAnsi"/>
          <w:sz w:val="22"/>
          <w:szCs w:val="22"/>
          <w:lang w:eastAsia="en-US"/>
        </w:rPr>
        <w:t>będą wykon</w:t>
      </w:r>
      <w:r>
        <w:rPr>
          <w:rFonts w:asciiTheme="minorHAnsi" w:eastAsiaTheme="minorHAnsi" w:hAnsiTheme="minorHAnsi" w:cstheme="minorHAnsi"/>
          <w:sz w:val="22"/>
          <w:szCs w:val="22"/>
          <w:lang w:eastAsia="en-US"/>
        </w:rPr>
        <w:t>ywane</w:t>
      </w:r>
      <w:r w:rsidRPr="00C016C4">
        <w:rPr>
          <w:rFonts w:asciiTheme="minorHAnsi" w:eastAsiaTheme="minorHAnsi" w:hAnsiTheme="minorHAnsi" w:cstheme="minorHAnsi"/>
          <w:sz w:val="22"/>
          <w:szCs w:val="22"/>
          <w:lang w:eastAsia="en-US"/>
        </w:rPr>
        <w:t xml:space="preserve"> tak, aby były dostępne dla</w:t>
      </w:r>
      <w:r>
        <w:rPr>
          <w:rFonts w:asciiTheme="minorHAnsi" w:eastAsiaTheme="minorHAnsi" w:hAnsiTheme="minorHAnsi" w:cstheme="minorHAnsi"/>
          <w:sz w:val="22"/>
          <w:szCs w:val="22"/>
          <w:lang w:eastAsia="en-US"/>
        </w:rPr>
        <w:t xml:space="preserve"> wykonania badań niszczących składających się z:</w:t>
      </w:r>
      <w:r w:rsidRPr="00C016C4">
        <w:rPr>
          <w:rFonts w:asciiTheme="minorHAnsi" w:eastAsiaTheme="minorHAnsi" w:hAnsiTheme="minorHAnsi" w:cstheme="minorHAnsi"/>
          <w:sz w:val="22"/>
          <w:szCs w:val="22"/>
          <w:lang w:eastAsia="en-US"/>
        </w:rPr>
        <w:t xml:space="preserve"> kontroli wizualnej VT, radiograficznej RT, ultradźwiękowej UT, magnetyczno-proszkowej MT lub penetracyjnej PT.</w:t>
      </w:r>
    </w:p>
    <w:p w14:paraId="3118F782" w14:textId="2E747D2A" w:rsidR="00F07FEA" w:rsidRPr="00C016C4" w:rsidRDefault="00F07FEA" w:rsidP="00F07FEA">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Kwalifikowanie Technologii Spawania </w:t>
      </w:r>
      <w:r w:rsidRPr="00C016C4">
        <w:rPr>
          <w:rFonts w:asciiTheme="minorHAnsi" w:eastAsiaTheme="minorHAnsi" w:hAnsiTheme="minorHAnsi" w:cstheme="minorHAnsi"/>
          <w:sz w:val="22"/>
          <w:szCs w:val="22"/>
          <w:lang w:eastAsia="en-US"/>
        </w:rPr>
        <w:t>(WPQR)</w:t>
      </w:r>
      <w:r>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przygotow</w:t>
      </w:r>
      <w:r>
        <w:rPr>
          <w:rFonts w:asciiTheme="minorHAnsi" w:eastAsiaTheme="minorHAnsi" w:hAnsiTheme="minorHAnsi" w:cstheme="minorHAnsi"/>
          <w:sz w:val="22"/>
          <w:szCs w:val="22"/>
          <w:lang w:eastAsia="en-US"/>
        </w:rPr>
        <w:t>yw</w:t>
      </w:r>
      <w:r w:rsidRPr="00C016C4">
        <w:rPr>
          <w:rFonts w:asciiTheme="minorHAnsi" w:eastAsiaTheme="minorHAnsi" w:hAnsiTheme="minorHAnsi" w:cstheme="minorHAnsi"/>
          <w:sz w:val="22"/>
          <w:szCs w:val="22"/>
          <w:lang w:eastAsia="en-US"/>
        </w:rPr>
        <w:t>a</w:t>
      </w:r>
      <w:r>
        <w:rPr>
          <w:rFonts w:asciiTheme="minorHAnsi" w:eastAsiaTheme="minorHAnsi" w:hAnsiTheme="minorHAnsi" w:cstheme="minorHAnsi"/>
          <w:sz w:val="22"/>
          <w:szCs w:val="22"/>
          <w:lang w:eastAsia="en-US"/>
        </w:rPr>
        <w:t>ne przez producenta,</w:t>
      </w:r>
      <w:r w:rsidRPr="00C016C4">
        <w:rPr>
          <w:rFonts w:asciiTheme="minorHAnsi" w:eastAsiaTheme="minorHAnsi" w:hAnsiTheme="minorHAnsi" w:cstheme="minorHAnsi"/>
          <w:sz w:val="22"/>
          <w:szCs w:val="22"/>
          <w:lang w:eastAsia="en-US"/>
        </w:rPr>
        <w:t xml:space="preserve"> według standardów </w:t>
      </w:r>
      <w:r>
        <w:rPr>
          <w:rFonts w:asciiTheme="minorHAnsi" w:eastAsiaTheme="minorHAnsi" w:hAnsiTheme="minorHAnsi" w:cstheme="minorHAnsi"/>
          <w:sz w:val="22"/>
          <w:szCs w:val="22"/>
          <w:lang w:eastAsia="en-US"/>
        </w:rPr>
        <w:t>norm spawalniczych, musi być nadzorowane i zostać</w:t>
      </w:r>
      <w:r w:rsidRPr="00C016C4">
        <w:rPr>
          <w:rFonts w:asciiTheme="minorHAnsi" w:eastAsiaTheme="minorHAnsi" w:hAnsiTheme="minorHAnsi" w:cstheme="minorHAnsi"/>
          <w:sz w:val="22"/>
          <w:szCs w:val="22"/>
          <w:lang w:eastAsia="en-US"/>
        </w:rPr>
        <w:t xml:space="preserve"> zatwierdzona przez</w:t>
      </w:r>
      <w:r>
        <w:rPr>
          <w:rFonts w:asciiTheme="minorHAnsi" w:eastAsiaTheme="minorHAnsi" w:hAnsiTheme="minorHAnsi" w:cstheme="minorHAnsi"/>
          <w:sz w:val="22"/>
          <w:szCs w:val="22"/>
          <w:lang w:eastAsia="en-US"/>
        </w:rPr>
        <w:t xml:space="preserve"> j</w:t>
      </w:r>
      <w:r w:rsidRPr="00C016C4">
        <w:rPr>
          <w:rFonts w:asciiTheme="minorHAnsi" w:eastAsiaTheme="minorHAnsi" w:hAnsiTheme="minorHAnsi" w:cstheme="minorHAnsi"/>
          <w:sz w:val="22"/>
          <w:szCs w:val="22"/>
          <w:lang w:eastAsia="en-US"/>
        </w:rPr>
        <w:t xml:space="preserve">ednostkę </w:t>
      </w:r>
      <w:r>
        <w:rPr>
          <w:rFonts w:asciiTheme="minorHAnsi" w:eastAsiaTheme="minorHAnsi" w:hAnsiTheme="minorHAnsi" w:cstheme="minorHAnsi"/>
          <w:sz w:val="22"/>
          <w:szCs w:val="22"/>
          <w:lang w:eastAsia="en-US"/>
        </w:rPr>
        <w:t>n</w:t>
      </w:r>
      <w:r w:rsidRPr="00C016C4">
        <w:rPr>
          <w:rFonts w:asciiTheme="minorHAnsi" w:eastAsiaTheme="minorHAnsi" w:hAnsiTheme="minorHAnsi" w:cstheme="minorHAnsi"/>
          <w:sz w:val="22"/>
          <w:szCs w:val="22"/>
          <w:lang w:eastAsia="en-US"/>
        </w:rPr>
        <w:t xml:space="preserve">otyfikowaną </w:t>
      </w:r>
      <w:r>
        <w:rPr>
          <w:rFonts w:asciiTheme="minorHAnsi" w:eastAsiaTheme="minorHAnsi" w:hAnsiTheme="minorHAnsi" w:cstheme="minorHAnsi"/>
          <w:sz w:val="22"/>
          <w:szCs w:val="22"/>
          <w:lang w:eastAsia="en-US"/>
        </w:rPr>
        <w:t xml:space="preserve">nadzorującą Wykonawcę zgodnie z dyrektywą PED dot. wytwarzanie urządzenia ciśnieniowego </w:t>
      </w:r>
      <w:r w:rsidRPr="00C016C4">
        <w:rPr>
          <w:rFonts w:asciiTheme="minorHAnsi" w:eastAsiaTheme="minorHAnsi" w:hAnsiTheme="minorHAnsi" w:cstheme="minorHAnsi"/>
          <w:sz w:val="22"/>
          <w:szCs w:val="22"/>
          <w:lang w:eastAsia="en-US"/>
        </w:rPr>
        <w:t xml:space="preserve">lub </w:t>
      </w:r>
      <w:r>
        <w:rPr>
          <w:rFonts w:asciiTheme="minorHAnsi" w:eastAsiaTheme="minorHAnsi" w:hAnsiTheme="minorHAnsi" w:cstheme="minorHAnsi"/>
          <w:sz w:val="22"/>
          <w:szCs w:val="22"/>
          <w:lang w:eastAsia="en-US"/>
        </w:rPr>
        <w:t xml:space="preserve">przez </w:t>
      </w:r>
      <w:r w:rsidRPr="00C016C4">
        <w:rPr>
          <w:rFonts w:asciiTheme="minorHAnsi" w:eastAsiaTheme="minorHAnsi" w:hAnsiTheme="minorHAnsi" w:cstheme="minorHAnsi"/>
          <w:sz w:val="22"/>
          <w:szCs w:val="22"/>
          <w:lang w:eastAsia="en-US"/>
        </w:rPr>
        <w:t>inną uznaną jednostkę zewnętrzną</w:t>
      </w:r>
      <w:r>
        <w:rPr>
          <w:rFonts w:asciiTheme="minorHAnsi" w:eastAsiaTheme="minorHAnsi" w:hAnsiTheme="minorHAnsi" w:cstheme="minorHAnsi"/>
          <w:sz w:val="22"/>
          <w:szCs w:val="22"/>
          <w:lang w:eastAsia="en-US"/>
        </w:rPr>
        <w:t xml:space="preserve"> np. UDT, PRS itd</w:t>
      </w:r>
      <w:r w:rsidRPr="00C016C4">
        <w:rPr>
          <w:rFonts w:asciiTheme="minorHAnsi" w:eastAsiaTheme="minorHAnsi" w:hAnsiTheme="minorHAnsi" w:cstheme="minorHAnsi"/>
          <w:sz w:val="22"/>
          <w:szCs w:val="22"/>
          <w:lang w:eastAsia="en-US"/>
        </w:rPr>
        <w:t>.</w:t>
      </w:r>
    </w:p>
    <w:p w14:paraId="25DBF611" w14:textId="45F29211" w:rsidR="00F07FEA" w:rsidRDefault="00F07FEA" w:rsidP="00F07FEA">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 podstawie zatwierdzonej Kwalifikowanej Technologii Spawania (WPQR) producent opracuje i wyda instrukcje technologiczne spawania WSP dla spawaczy i operatorów zmechanizowanego i automatycznego spawania.</w:t>
      </w:r>
    </w:p>
    <w:p w14:paraId="027BBABA" w14:textId="77777777" w:rsidR="00F07FEA"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przypadku stosowania wymogów Dyrektywy Ciśnieniowej PED instrukcje </w:t>
      </w:r>
      <w:r>
        <w:rPr>
          <w:rFonts w:asciiTheme="minorHAnsi" w:eastAsiaTheme="minorHAnsi" w:hAnsiTheme="minorHAnsi" w:cstheme="minorHAnsi"/>
          <w:sz w:val="22"/>
          <w:szCs w:val="22"/>
          <w:lang w:eastAsia="en-US"/>
        </w:rPr>
        <w:t>technologiczne</w:t>
      </w:r>
      <w:r w:rsidRPr="00C016C4">
        <w:rPr>
          <w:rFonts w:asciiTheme="minorHAnsi" w:eastAsiaTheme="minorHAnsi" w:hAnsiTheme="minorHAnsi" w:cstheme="minorHAnsi"/>
          <w:sz w:val="22"/>
          <w:szCs w:val="22"/>
          <w:lang w:eastAsia="en-US"/>
        </w:rPr>
        <w:t xml:space="preserve"> spawania (WPS) muszą zostać zatwierdzone przez Jednostkę Notyfikowana.</w:t>
      </w:r>
      <w:r>
        <w:rPr>
          <w:rFonts w:asciiTheme="minorHAnsi" w:eastAsiaTheme="minorHAnsi" w:hAnsiTheme="minorHAnsi" w:cstheme="minorHAnsi"/>
          <w:sz w:val="22"/>
          <w:szCs w:val="22"/>
          <w:lang w:eastAsia="en-US"/>
        </w:rPr>
        <w:t xml:space="preserve"> </w:t>
      </w:r>
    </w:p>
    <w:p w14:paraId="4A17B489"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6D35ECF1" w14:textId="77777777" w:rsidR="00894807" w:rsidRPr="00136CE2" w:rsidRDefault="00894807" w:rsidP="005F38E9">
      <w:pPr>
        <w:pStyle w:val="3nagwek3"/>
      </w:pPr>
      <w:bookmarkStart w:id="299" w:name="_Toc126563619"/>
      <w:bookmarkStart w:id="300" w:name="_Toc184805611"/>
      <w:r w:rsidRPr="00136CE2">
        <w:lastRenderedPageBreak/>
        <w:t>Wymagania dotyczące materiałów stosowanych na konstrukcje spawane.</w:t>
      </w:r>
      <w:bookmarkEnd w:id="299"/>
      <w:bookmarkEnd w:id="300"/>
    </w:p>
    <w:p w14:paraId="48CFC513" w14:textId="11DC2579" w:rsidR="00894807" w:rsidRPr="00C016C4" w:rsidRDefault="004259B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Wszelkie materiały podstawowe (materiały hutnicze) i materiały dodatkowe do spawania (elektrody otulone, druty, druty proszkowe, pręty, topniki) stosowane na konstrukcje spawane posiadać będą świadectwo jakości (atest) wystawione przez producenta, zgodnie z wymaganiami właściwej normy</w:t>
      </w:r>
      <w:r w:rsidR="00D17A04" w:rsidRPr="00D17A04">
        <w:rPr>
          <w:rFonts w:asciiTheme="minorHAnsi" w:eastAsiaTheme="minorHAnsi" w:hAnsiTheme="minorHAnsi" w:cstheme="minorHAnsi"/>
          <w:sz w:val="22"/>
          <w:szCs w:val="22"/>
          <w:lang w:eastAsia="en-US"/>
        </w:rPr>
        <w:t xml:space="preserve"> </w:t>
      </w:r>
      <w:r w:rsidR="00D17A04">
        <w:rPr>
          <w:rFonts w:asciiTheme="minorHAnsi" w:eastAsiaTheme="minorHAnsi" w:hAnsiTheme="minorHAnsi" w:cstheme="minorHAnsi"/>
          <w:sz w:val="22"/>
          <w:szCs w:val="22"/>
          <w:lang w:eastAsia="en-US"/>
        </w:rPr>
        <w:t xml:space="preserve">PN-EN 10204, PN-EN 13445, PN-EN 12952, PN-EN 13480 PN-EN 1090 </w:t>
      </w:r>
      <w:r w:rsidR="00204FFE">
        <w:rPr>
          <w:rFonts w:asciiTheme="minorHAnsi" w:eastAsiaTheme="minorHAnsi" w:hAnsiTheme="minorHAnsi" w:cstheme="minorHAnsi"/>
          <w:sz w:val="22"/>
          <w:szCs w:val="22"/>
          <w:lang w:eastAsia="en-US"/>
        </w:rPr>
        <w:t xml:space="preserve">lub norm równoważnych </w:t>
      </w:r>
      <w:r w:rsidR="00D17A04">
        <w:rPr>
          <w:rFonts w:asciiTheme="minorHAnsi" w:eastAsiaTheme="minorHAnsi" w:hAnsiTheme="minorHAnsi" w:cstheme="minorHAnsi"/>
          <w:sz w:val="22"/>
          <w:szCs w:val="22"/>
          <w:lang w:eastAsia="en-US"/>
        </w:rPr>
        <w:t>oraz dyrektywy</w:t>
      </w:r>
      <w:r w:rsidRPr="00C016C4">
        <w:rPr>
          <w:rFonts w:asciiTheme="minorHAnsi" w:eastAsiaTheme="minorHAnsi" w:hAnsiTheme="minorHAnsi" w:cstheme="minorHAnsi"/>
          <w:sz w:val="22"/>
          <w:szCs w:val="22"/>
          <w:lang w:eastAsia="en-US"/>
        </w:rPr>
        <w:t xml:space="preserve"> PED 2014/68/UE.</w:t>
      </w:r>
      <w:r w:rsidR="00204FFE">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Dokumenty te zostaną dołączone do Dokumentacji odbiorowej.</w:t>
      </w:r>
    </w:p>
    <w:p w14:paraId="65C8368D" w14:textId="7266C8B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stosowane na część konstrukcji podlegającą odbiorowi </w:t>
      </w:r>
      <w:r w:rsidR="00D17A04">
        <w:rPr>
          <w:rFonts w:asciiTheme="minorHAnsi" w:eastAsiaTheme="minorHAnsi" w:hAnsiTheme="minorHAnsi" w:cstheme="minorHAnsi"/>
          <w:sz w:val="22"/>
          <w:szCs w:val="22"/>
          <w:lang w:eastAsia="en-US"/>
        </w:rPr>
        <w:t>przez Jednostkę Notyfikowaną</w:t>
      </w:r>
      <w:r w:rsidR="00D17A0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posiadać będą </w:t>
      </w:r>
      <w:r w:rsidR="00F07FEA" w:rsidRPr="00C016C4">
        <w:rPr>
          <w:rFonts w:asciiTheme="minorHAnsi" w:eastAsiaTheme="minorHAnsi" w:hAnsiTheme="minorHAnsi" w:cstheme="minorHAnsi"/>
          <w:sz w:val="22"/>
          <w:szCs w:val="22"/>
          <w:lang w:eastAsia="en-US"/>
        </w:rPr>
        <w:t>j</w:t>
      </w:r>
      <w:r w:rsidR="00F07FEA">
        <w:rPr>
          <w:rFonts w:asciiTheme="minorHAnsi" w:eastAsiaTheme="minorHAnsi" w:hAnsiTheme="minorHAnsi" w:cstheme="minorHAnsi"/>
          <w:sz w:val="22"/>
          <w:szCs w:val="22"/>
          <w:lang w:eastAsia="en-US"/>
        </w:rPr>
        <w:t>ej</w:t>
      </w:r>
      <w:r w:rsidR="00F07FE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akceptację</w:t>
      </w:r>
      <w:r w:rsidR="00A704D1">
        <w:rPr>
          <w:rFonts w:asciiTheme="minorHAnsi" w:eastAsiaTheme="minorHAnsi" w:hAnsiTheme="minorHAnsi" w:cstheme="minorHAnsi"/>
          <w:sz w:val="22"/>
          <w:szCs w:val="22"/>
          <w:lang w:eastAsia="en-US"/>
        </w:rPr>
        <w:t xml:space="preserve"> (jeżeli będzie to wymagane)</w:t>
      </w:r>
      <w:r w:rsidR="0092737A">
        <w:rPr>
          <w:rFonts w:asciiTheme="minorHAnsi" w:eastAsiaTheme="minorHAnsi" w:hAnsiTheme="minorHAnsi" w:cstheme="minorHAnsi"/>
          <w:sz w:val="22"/>
          <w:szCs w:val="22"/>
          <w:lang w:eastAsia="en-US"/>
        </w:rPr>
        <w:t>.</w:t>
      </w:r>
    </w:p>
    <w:p w14:paraId="4CE1B875" w14:textId="41464112"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będzie odpowiedzialny za właściwy dobór materiałów spawalniczych oraz ich odpowiednie </w:t>
      </w:r>
      <w:r w:rsidR="00DE3C97" w:rsidRPr="00C016C4">
        <w:rPr>
          <w:rFonts w:asciiTheme="minorHAnsi" w:eastAsiaTheme="minorHAnsi" w:hAnsiTheme="minorHAnsi" w:cstheme="minorHAnsi"/>
          <w:sz w:val="22"/>
          <w:szCs w:val="22"/>
          <w:lang w:eastAsia="en-US"/>
        </w:rPr>
        <w:t xml:space="preserve">– zgodne z wytycznymi producenta – </w:t>
      </w:r>
      <w:r w:rsidRPr="00C016C4">
        <w:rPr>
          <w:rFonts w:asciiTheme="minorHAnsi" w:eastAsiaTheme="minorHAnsi" w:hAnsiTheme="minorHAnsi" w:cstheme="minorHAnsi"/>
          <w:sz w:val="22"/>
          <w:szCs w:val="22"/>
          <w:lang w:eastAsia="en-US"/>
        </w:rPr>
        <w:t>przechowywanie i poprawne stosowanie.</w:t>
      </w:r>
    </w:p>
    <w:p w14:paraId="3F3B3597" w14:textId="77777777" w:rsidR="000C62BE" w:rsidRPr="00C016C4" w:rsidRDefault="000C62BE" w:rsidP="00DB5AD0">
      <w:pPr>
        <w:spacing w:before="60" w:after="60"/>
        <w:jc w:val="both"/>
        <w:rPr>
          <w:rFonts w:asciiTheme="minorHAnsi" w:eastAsiaTheme="minorHAnsi" w:hAnsiTheme="minorHAnsi" w:cstheme="minorHAnsi"/>
          <w:sz w:val="22"/>
          <w:szCs w:val="22"/>
          <w:lang w:eastAsia="en-US"/>
        </w:rPr>
      </w:pPr>
    </w:p>
    <w:p w14:paraId="4125DAA0" w14:textId="61B6D21B" w:rsidR="00894807" w:rsidRPr="00136CE2" w:rsidRDefault="00894807" w:rsidP="005F38E9">
      <w:pPr>
        <w:pStyle w:val="3nagwek3"/>
      </w:pPr>
      <w:bookmarkStart w:id="301" w:name="_Toc126563620"/>
      <w:bookmarkStart w:id="302" w:name="_Toc184805612"/>
      <w:r w:rsidRPr="00136CE2">
        <w:t>Wymagania dotyczące wykonania złączy spawanych</w:t>
      </w:r>
      <w:bookmarkEnd w:id="301"/>
      <w:bookmarkEnd w:id="302"/>
    </w:p>
    <w:p w14:paraId="7F54386A" w14:textId="41BC09A7" w:rsidR="00C166B6" w:rsidRPr="00C016C4" w:rsidRDefault="0059591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Połączenia wykonywane na miejscu, poza wewnętrznymi częściami wyposażenia,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zaprojektowane w sposób umożliwiający dostęp do celów kontroli wzrokowej, badań rentgenowskich, radiograficznych, magnetycznych lub penetracyjnych.</w:t>
      </w:r>
    </w:p>
    <w:p w14:paraId="6440FDDF" w14:textId="0DF4B1C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złącza spawane będą wykonane wg technologii odpowiedniej dla danego materiału spawanego.</w:t>
      </w:r>
    </w:p>
    <w:p w14:paraId="2C58345F" w14:textId="231B9A6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dla materiałów dodatkowych do spawania oraz procedury spawalnicze muszą być ujęte w</w:t>
      </w:r>
      <w:r w:rsidR="003B1FA9"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Instrukcjach Technologii Spawania - WPS, które muszą być przedstawione Zamawiającemu wraz </w:t>
      </w:r>
      <w:r w:rsidR="00F07FEA">
        <w:rPr>
          <w:rFonts w:asciiTheme="minorHAnsi" w:eastAsiaTheme="minorHAnsi" w:hAnsiTheme="minorHAnsi" w:cstheme="minorHAnsi"/>
          <w:sz w:val="22"/>
          <w:szCs w:val="22"/>
          <w:lang w:eastAsia="en-US"/>
        </w:rPr>
        <w:t>Kwalifikowaną</w:t>
      </w:r>
      <w:r w:rsidRPr="00C016C4">
        <w:rPr>
          <w:rFonts w:asciiTheme="minorHAnsi" w:eastAsiaTheme="minorHAnsi" w:hAnsiTheme="minorHAnsi" w:cstheme="minorHAnsi"/>
          <w:sz w:val="22"/>
          <w:szCs w:val="22"/>
          <w:lang w:eastAsia="en-US"/>
        </w:rPr>
        <w:t xml:space="preserve"> </w:t>
      </w:r>
      <w:r w:rsidR="00D108EC" w:rsidRPr="00C016C4">
        <w:rPr>
          <w:rFonts w:asciiTheme="minorHAnsi" w:eastAsiaTheme="minorHAnsi" w:hAnsiTheme="minorHAnsi" w:cstheme="minorHAnsi"/>
          <w:sz w:val="22"/>
          <w:szCs w:val="22"/>
          <w:lang w:eastAsia="en-US"/>
        </w:rPr>
        <w:t>Technologi</w:t>
      </w:r>
      <w:r w:rsidR="00F07FEA">
        <w:rPr>
          <w:rFonts w:asciiTheme="minorHAnsi" w:eastAsiaTheme="minorHAnsi" w:hAnsiTheme="minorHAnsi" w:cstheme="minorHAnsi"/>
          <w:sz w:val="22"/>
          <w:szCs w:val="22"/>
          <w:lang w:eastAsia="en-US"/>
        </w:rPr>
        <w:t>ą</w:t>
      </w:r>
      <w:r w:rsidR="00D108EC" w:rsidRPr="00C016C4">
        <w:rPr>
          <w:rFonts w:asciiTheme="minorHAnsi" w:eastAsiaTheme="minorHAnsi" w:hAnsiTheme="minorHAnsi" w:cstheme="minorHAnsi"/>
          <w:sz w:val="22"/>
          <w:szCs w:val="22"/>
          <w:lang w:eastAsia="en-US"/>
        </w:rPr>
        <w:t xml:space="preserve"> Spawania - WPQR</w:t>
      </w:r>
      <w:r w:rsidRPr="00C016C4">
        <w:rPr>
          <w:rFonts w:asciiTheme="minorHAnsi" w:eastAsiaTheme="minorHAnsi" w:hAnsiTheme="minorHAnsi" w:cstheme="minorHAnsi"/>
          <w:sz w:val="22"/>
          <w:szCs w:val="22"/>
          <w:lang w:eastAsia="en-US"/>
        </w:rPr>
        <w:t xml:space="preserve"> wg </w:t>
      </w:r>
      <w:r w:rsidR="00204FFE">
        <w:rPr>
          <w:rFonts w:asciiTheme="minorHAnsi" w:eastAsiaTheme="minorHAnsi" w:hAnsiTheme="minorHAnsi" w:cstheme="minorHAnsi"/>
          <w:sz w:val="22"/>
          <w:szCs w:val="22"/>
          <w:lang w:eastAsia="en-US"/>
        </w:rPr>
        <w:t xml:space="preserve">normy </w:t>
      </w:r>
      <w:r w:rsidRPr="00C016C4">
        <w:rPr>
          <w:rFonts w:asciiTheme="minorHAnsi" w:eastAsiaTheme="minorHAnsi" w:hAnsiTheme="minorHAnsi" w:cstheme="minorHAnsi"/>
          <w:sz w:val="22"/>
          <w:szCs w:val="22"/>
          <w:lang w:eastAsia="en-US"/>
        </w:rPr>
        <w:t>PN-EN ISO 15614-1</w:t>
      </w:r>
      <w:r w:rsidR="00204FFE">
        <w:rPr>
          <w:rFonts w:asciiTheme="minorHAnsi" w:eastAsiaTheme="minorHAnsi" w:hAnsiTheme="minorHAnsi" w:cstheme="minorHAnsi"/>
          <w:sz w:val="22"/>
          <w:szCs w:val="22"/>
          <w:lang w:eastAsia="en-US"/>
        </w:rPr>
        <w:t xml:space="preserve"> lub równoważnej</w:t>
      </w:r>
      <w:r w:rsidR="0067077F" w:rsidRPr="00C016C4">
        <w:rPr>
          <w:rFonts w:asciiTheme="minorHAnsi" w:eastAsiaTheme="minorHAnsi" w:hAnsiTheme="minorHAnsi" w:cstheme="minorHAnsi"/>
          <w:sz w:val="22"/>
          <w:szCs w:val="22"/>
          <w:lang w:eastAsia="en-US"/>
        </w:rPr>
        <w:t>.</w:t>
      </w:r>
    </w:p>
    <w:p w14:paraId="4EDDEA9D" w14:textId="48C91BE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Złącza spawane i obróbka cieplna muszą być wykonane zgodnie z WPS.</w:t>
      </w:r>
    </w:p>
    <w:p w14:paraId="327E7B87" w14:textId="7C95AD9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przypadku konieczności naprawy wadliwie wykonanego złącza, sposób naprawy będzie podlegał zaopiniowaniu przez Zamawiającego.</w:t>
      </w:r>
    </w:p>
    <w:p w14:paraId="3955B280" w14:textId="766292E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Ewentualne zmiany w technologii spawania będą opiniowane, odnotowane w dzienniku spawania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odnotowane w dokumentacji kontroli jakości.</w:t>
      </w:r>
    </w:p>
    <w:p w14:paraId="27ADA4C7" w14:textId="679A5E8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Miejsce spawania zabezpieczone będzie przed niekorzystnym wpływem warunków atmosferycznych (wiatru, opadów i wilgoci).</w:t>
      </w:r>
      <w:r w:rsidR="00A736FD" w:rsidRPr="00C016C4">
        <w:rPr>
          <w:rFonts w:asciiTheme="minorHAnsi" w:eastAsiaTheme="minorHAnsi" w:hAnsiTheme="minorHAnsi" w:cstheme="minorHAnsi"/>
          <w:sz w:val="22"/>
          <w:szCs w:val="22"/>
          <w:lang w:eastAsia="en-US"/>
        </w:rPr>
        <w:t xml:space="preserve"> </w:t>
      </w:r>
      <w:r w:rsidR="00E8441F" w:rsidRPr="00C016C4">
        <w:rPr>
          <w:rFonts w:asciiTheme="minorHAnsi" w:eastAsiaTheme="minorHAnsi" w:hAnsiTheme="minorHAnsi" w:cstheme="minorHAnsi"/>
          <w:sz w:val="22"/>
          <w:szCs w:val="22"/>
          <w:lang w:eastAsia="en-US"/>
        </w:rPr>
        <w:t>Prace spawalnicze nie będą prowadzone w temperaturze poniżej +5</w:t>
      </w:r>
      <w:r w:rsidR="00B861A5">
        <w:rPr>
          <w:rFonts w:asciiTheme="minorHAnsi" w:eastAsiaTheme="minorHAnsi" w:hAnsiTheme="minorHAnsi" w:cstheme="minorHAnsi"/>
          <w:sz w:val="22"/>
          <w:szCs w:val="22"/>
          <w:lang w:eastAsia="en-US"/>
        </w:rPr>
        <w:t>°</w:t>
      </w:r>
      <w:r w:rsidR="00E8441F" w:rsidRPr="00C016C4">
        <w:rPr>
          <w:rFonts w:asciiTheme="minorHAnsi" w:eastAsiaTheme="minorHAnsi" w:hAnsiTheme="minorHAnsi" w:cstheme="minorHAnsi"/>
          <w:sz w:val="22"/>
          <w:szCs w:val="22"/>
          <w:lang w:eastAsia="en-US"/>
        </w:rPr>
        <w:t>C w</w:t>
      </w:r>
      <w:r w:rsidR="0063255D">
        <w:rPr>
          <w:rFonts w:asciiTheme="minorHAnsi" w:eastAsiaTheme="minorHAnsi" w:hAnsiTheme="minorHAnsi" w:cstheme="minorHAnsi"/>
          <w:sz w:val="22"/>
          <w:szCs w:val="22"/>
          <w:lang w:eastAsia="en-US"/>
        </w:rPr>
        <w:t> </w:t>
      </w:r>
      <w:r w:rsidR="00E8441F" w:rsidRPr="00C016C4">
        <w:rPr>
          <w:rFonts w:asciiTheme="minorHAnsi" w:eastAsiaTheme="minorHAnsi" w:hAnsiTheme="minorHAnsi" w:cstheme="minorHAnsi"/>
          <w:sz w:val="22"/>
          <w:szCs w:val="22"/>
          <w:lang w:eastAsia="en-US"/>
        </w:rPr>
        <w:t>miejscu spawania.</w:t>
      </w:r>
      <w:r w:rsidR="007A752B" w:rsidRPr="00C016C4">
        <w:rPr>
          <w:rFonts w:asciiTheme="minorHAnsi" w:eastAsiaTheme="minorHAnsi" w:hAnsiTheme="minorHAnsi" w:cstheme="minorHAnsi"/>
          <w:sz w:val="22"/>
          <w:szCs w:val="22"/>
          <w:lang w:eastAsia="en-US"/>
        </w:rPr>
        <w:t xml:space="preserve"> </w:t>
      </w:r>
      <w:r w:rsidR="00A736FD" w:rsidRPr="00C016C4">
        <w:rPr>
          <w:rFonts w:asciiTheme="minorHAnsi" w:eastAsiaTheme="minorHAnsi" w:hAnsiTheme="minorHAnsi" w:cstheme="minorHAnsi"/>
          <w:sz w:val="22"/>
          <w:szCs w:val="22"/>
          <w:lang w:eastAsia="en-US"/>
        </w:rPr>
        <w:t xml:space="preserve">Przez miejsce spawania </w:t>
      </w:r>
      <w:r w:rsidR="003B16E6" w:rsidRPr="00C016C4">
        <w:rPr>
          <w:rFonts w:asciiTheme="minorHAnsi" w:eastAsiaTheme="minorHAnsi" w:hAnsiTheme="minorHAnsi" w:cstheme="minorHAnsi"/>
          <w:sz w:val="22"/>
          <w:szCs w:val="22"/>
          <w:lang w:eastAsia="en-US"/>
        </w:rPr>
        <w:t>należy rozumieć</w:t>
      </w:r>
      <w:r w:rsidR="00A736FD" w:rsidRPr="00C016C4">
        <w:rPr>
          <w:rFonts w:asciiTheme="minorHAnsi" w:eastAsiaTheme="minorHAnsi" w:hAnsiTheme="minorHAnsi" w:cstheme="minorHAnsi"/>
          <w:sz w:val="22"/>
          <w:szCs w:val="22"/>
          <w:lang w:eastAsia="en-US"/>
        </w:rPr>
        <w:t xml:space="preserve"> </w:t>
      </w:r>
      <w:r w:rsidR="003B776E" w:rsidRPr="00C016C4">
        <w:rPr>
          <w:rFonts w:asciiTheme="minorHAnsi" w:eastAsiaTheme="minorHAnsi" w:hAnsiTheme="minorHAnsi" w:cstheme="minorHAnsi"/>
          <w:sz w:val="22"/>
          <w:szCs w:val="22"/>
          <w:lang w:eastAsia="en-US"/>
        </w:rPr>
        <w:t>obszar,</w:t>
      </w:r>
      <w:r w:rsidR="00A736FD" w:rsidRPr="00C016C4">
        <w:rPr>
          <w:rFonts w:asciiTheme="minorHAnsi" w:eastAsiaTheme="minorHAnsi" w:hAnsiTheme="minorHAnsi" w:cstheme="minorHAnsi"/>
          <w:sz w:val="22"/>
          <w:szCs w:val="22"/>
          <w:lang w:eastAsia="en-US"/>
        </w:rPr>
        <w:t xml:space="preserve"> w którym spawacz wykonuje pracę i ma bezpośredni kontakt ze</w:t>
      </w:r>
      <w:r w:rsidR="005C7591">
        <w:rPr>
          <w:rFonts w:asciiTheme="minorHAnsi" w:eastAsiaTheme="minorHAnsi" w:hAnsiTheme="minorHAnsi" w:cstheme="minorHAnsi"/>
          <w:sz w:val="22"/>
          <w:szCs w:val="22"/>
          <w:lang w:eastAsia="en-US"/>
        </w:rPr>
        <w:t xml:space="preserve"> </w:t>
      </w:r>
      <w:r w:rsidR="00A736FD" w:rsidRPr="00C016C4">
        <w:rPr>
          <w:rFonts w:asciiTheme="minorHAnsi" w:eastAsiaTheme="minorHAnsi" w:hAnsiTheme="minorHAnsi" w:cstheme="minorHAnsi"/>
          <w:sz w:val="22"/>
          <w:szCs w:val="22"/>
          <w:lang w:eastAsia="en-US"/>
        </w:rPr>
        <w:t>złączem spawanym.</w:t>
      </w:r>
    </w:p>
    <w:p w14:paraId="03FFEFFA" w14:textId="514E2C5A"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Elektrody otulone na stanowiskach pracy będą przechowywane w termosach</w:t>
      </w:r>
      <w:r w:rsidR="007A752B" w:rsidRPr="00C016C4">
        <w:rPr>
          <w:rFonts w:asciiTheme="minorHAnsi" w:eastAsiaTheme="minorHAnsi" w:hAnsiTheme="minorHAnsi" w:cstheme="minorHAnsi"/>
          <w:sz w:val="22"/>
          <w:szCs w:val="22"/>
          <w:lang w:eastAsia="en-US"/>
        </w:rPr>
        <w:t xml:space="preserve"> </w:t>
      </w:r>
      <w:r w:rsidR="000E2860" w:rsidRPr="00C016C4">
        <w:rPr>
          <w:rFonts w:asciiTheme="minorHAnsi" w:eastAsiaTheme="minorHAnsi" w:hAnsiTheme="minorHAnsi" w:cstheme="minorHAnsi"/>
          <w:sz w:val="22"/>
          <w:szCs w:val="22"/>
          <w:lang w:eastAsia="en-US"/>
        </w:rPr>
        <w:t>według zaleceń i</w:t>
      </w:r>
      <w:r w:rsidR="00095560">
        <w:rPr>
          <w:rFonts w:asciiTheme="minorHAnsi" w:eastAsiaTheme="minorHAnsi" w:hAnsiTheme="minorHAnsi" w:cstheme="minorHAnsi"/>
          <w:sz w:val="22"/>
          <w:szCs w:val="22"/>
          <w:lang w:eastAsia="en-US"/>
        </w:rPr>
        <w:t> </w:t>
      </w:r>
      <w:r w:rsidR="000E2860" w:rsidRPr="00C016C4">
        <w:rPr>
          <w:rFonts w:asciiTheme="minorHAnsi" w:eastAsiaTheme="minorHAnsi" w:hAnsiTheme="minorHAnsi" w:cstheme="minorHAnsi"/>
          <w:sz w:val="22"/>
          <w:szCs w:val="22"/>
          <w:lang w:eastAsia="en-US"/>
        </w:rPr>
        <w:t>wytycznych producenta. Elektrody otulone podlegają procesowi wyprażania i wygrzewania w</w:t>
      </w:r>
      <w:r w:rsidR="00095560">
        <w:rPr>
          <w:rFonts w:asciiTheme="minorHAnsi" w:eastAsiaTheme="minorHAnsi" w:hAnsiTheme="minorHAnsi" w:cstheme="minorHAnsi"/>
          <w:sz w:val="22"/>
          <w:szCs w:val="22"/>
          <w:lang w:eastAsia="en-US"/>
        </w:rPr>
        <w:t> </w:t>
      </w:r>
      <w:r w:rsidR="000E2860" w:rsidRPr="00C016C4">
        <w:rPr>
          <w:rFonts w:asciiTheme="minorHAnsi" w:eastAsiaTheme="minorHAnsi" w:hAnsiTheme="minorHAnsi" w:cstheme="minorHAnsi"/>
          <w:sz w:val="22"/>
          <w:szCs w:val="22"/>
          <w:lang w:eastAsia="en-US"/>
        </w:rPr>
        <w:t>odpowiedniej temperaturze zgodnie z wymaganiami producenta.</w:t>
      </w:r>
    </w:p>
    <w:p w14:paraId="6C312D7D" w14:textId="1CDA792F" w:rsidR="00C016C4" w:rsidRDefault="004259B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Każde złącze spawane będzie w widoczny, jednoznaczny sposób ocechowane znakiem spawacza. Złącza poddane kontroli będą indentyfikowalne. Proces obróbki cieplnej złącza należy udokumentować poprzez zawarcie w dokumentacji odbiorowej protokołów wraz z wykresami z procesu obróbki cieplnej. </w:t>
      </w:r>
      <w:r w:rsidR="006872E0" w:rsidRPr="00C016C4">
        <w:rPr>
          <w:rFonts w:asciiTheme="minorHAnsi" w:eastAsiaTheme="minorHAnsi" w:hAnsiTheme="minorHAnsi" w:cstheme="minorHAnsi"/>
          <w:sz w:val="22"/>
          <w:szCs w:val="22"/>
          <w:lang w:eastAsia="en-US"/>
        </w:rPr>
        <w:t>Złącza spawane wykonane ze stali odpornej na korozje będą wytrawione i pasywowane.</w:t>
      </w:r>
    </w:p>
    <w:p w14:paraId="0467CDB4"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45F6A57B" w14:textId="77777777" w:rsidR="00894807" w:rsidRPr="00136CE2" w:rsidRDefault="00894807" w:rsidP="005F38E9">
      <w:pPr>
        <w:pStyle w:val="3nagwek3"/>
      </w:pPr>
      <w:bookmarkStart w:id="303" w:name="_Toc126563621"/>
      <w:bookmarkStart w:id="304" w:name="_Toc184805613"/>
      <w:r w:rsidRPr="00136CE2">
        <w:lastRenderedPageBreak/>
        <w:t>Kwalifikacje pracowników</w:t>
      </w:r>
      <w:bookmarkEnd w:id="303"/>
      <w:bookmarkEnd w:id="304"/>
    </w:p>
    <w:p w14:paraId="223746C9" w14:textId="32FF87A9"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zatrudni do nadzoru nad pracami spawalniczymi inżyniera spawalnika posiadającego certyfikat kompetencji wg wymagań </w:t>
      </w:r>
      <w:r w:rsidR="00204FFE">
        <w:rPr>
          <w:rFonts w:asciiTheme="minorHAnsi" w:eastAsiaTheme="minorHAnsi" w:hAnsiTheme="minorHAnsi" w:cstheme="minorHAnsi"/>
          <w:sz w:val="22"/>
          <w:szCs w:val="22"/>
          <w:lang w:eastAsia="en-US"/>
        </w:rPr>
        <w:t xml:space="preserve">normy </w:t>
      </w:r>
      <w:r w:rsidRPr="00C016C4">
        <w:rPr>
          <w:rFonts w:asciiTheme="minorHAnsi" w:eastAsiaTheme="minorHAnsi" w:hAnsiTheme="minorHAnsi" w:cstheme="minorHAnsi"/>
          <w:sz w:val="22"/>
          <w:szCs w:val="22"/>
          <w:lang w:eastAsia="en-US"/>
        </w:rPr>
        <w:t>PN-EN-ISO/IEC 17024</w:t>
      </w:r>
      <w:r w:rsidR="00204FFE">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w:t>
      </w:r>
      <w:r w:rsidR="00D17A04">
        <w:rPr>
          <w:rFonts w:asciiTheme="minorHAnsi" w:eastAsiaTheme="minorHAnsi" w:hAnsiTheme="minorHAnsi" w:cstheme="minorHAnsi"/>
          <w:sz w:val="22"/>
          <w:szCs w:val="22"/>
          <w:lang w:eastAsia="en-US"/>
        </w:rPr>
        <w:t xml:space="preserve"> Kompetencje personelu</w:t>
      </w:r>
      <w:r w:rsidR="00F07FEA">
        <w:rPr>
          <w:rFonts w:asciiTheme="minorHAnsi" w:eastAsiaTheme="minorHAnsi" w:hAnsiTheme="minorHAnsi" w:cstheme="minorHAnsi"/>
          <w:sz w:val="22"/>
          <w:szCs w:val="22"/>
          <w:lang w:eastAsia="en-US"/>
        </w:rPr>
        <w:t xml:space="preserve"> nadzorującego spawanie</w:t>
      </w:r>
      <w:r w:rsidR="00D17A04">
        <w:rPr>
          <w:rFonts w:asciiTheme="minorHAnsi" w:eastAsiaTheme="minorHAnsi" w:hAnsiTheme="minorHAnsi" w:cstheme="minorHAnsi"/>
          <w:sz w:val="22"/>
          <w:szCs w:val="22"/>
          <w:lang w:eastAsia="en-US"/>
        </w:rPr>
        <w:t xml:space="preserve"> określone są w normie PN-EN 14731</w:t>
      </w:r>
      <w:r w:rsidR="00DF074B">
        <w:rPr>
          <w:rFonts w:asciiTheme="minorHAnsi" w:eastAsiaTheme="minorHAnsi" w:hAnsiTheme="minorHAnsi" w:cstheme="minorHAnsi"/>
          <w:sz w:val="22"/>
          <w:szCs w:val="22"/>
          <w:lang w:eastAsia="en-US"/>
        </w:rPr>
        <w:t xml:space="preserve"> lub równoważnej</w:t>
      </w:r>
      <w:r w:rsidR="00D17A04">
        <w:rPr>
          <w:rFonts w:asciiTheme="minorHAnsi" w:eastAsiaTheme="minorHAnsi" w:hAnsiTheme="minorHAnsi" w:cstheme="minorHAnsi"/>
          <w:sz w:val="22"/>
          <w:szCs w:val="22"/>
          <w:lang w:eastAsia="en-US"/>
        </w:rPr>
        <w:t>.</w:t>
      </w:r>
    </w:p>
    <w:p w14:paraId="505AB2CA" w14:textId="10A9F31E" w:rsidR="00D17A04" w:rsidRPr="00C016C4" w:rsidRDefault="00D17A0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Spawacze i wyżarzacze</w:t>
      </w:r>
      <w:r w:rsidR="00F07FEA">
        <w:rPr>
          <w:rFonts w:asciiTheme="minorHAnsi" w:eastAsiaTheme="minorHAnsi" w:hAnsiTheme="minorHAnsi" w:cstheme="minorHAnsi"/>
          <w:sz w:val="22"/>
          <w:szCs w:val="22"/>
          <w:lang w:eastAsia="en-US"/>
        </w:rPr>
        <w:t xml:space="preserve"> oraz operatorzy zmechanizowanego i automatycznego spawania</w:t>
      </w:r>
      <w:r w:rsidRPr="00C016C4">
        <w:rPr>
          <w:rFonts w:asciiTheme="minorHAnsi" w:eastAsiaTheme="minorHAnsi" w:hAnsiTheme="minorHAnsi" w:cstheme="minorHAnsi"/>
          <w:sz w:val="22"/>
          <w:szCs w:val="22"/>
          <w:lang w:eastAsia="en-US"/>
        </w:rPr>
        <w:t xml:space="preserve"> będą posiadali kwalifikacje odpowiednie do wykonywanych prac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potwierdzone egzaminami przeprowadzonymi wg wymagań PN-EN ISO 9606 i PN-EN ISO 14732</w:t>
      </w:r>
      <w:r w:rsidR="00204FFE">
        <w:rPr>
          <w:rFonts w:asciiTheme="minorHAnsi" w:eastAsiaTheme="minorHAnsi" w:hAnsiTheme="minorHAnsi" w:cstheme="minorHAnsi"/>
          <w:sz w:val="22"/>
          <w:szCs w:val="22"/>
          <w:lang w:eastAsia="en-US"/>
        </w:rPr>
        <w:t xml:space="preserve"> lub norm równoważnych</w:t>
      </w: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wydanym przez jednostki certyfikujące, nadające uprawnienia np. UDT, PRS itp.</w:t>
      </w:r>
    </w:p>
    <w:p w14:paraId="4B48128F" w14:textId="116CA9C3" w:rsidR="00FA55EA" w:rsidRPr="00C016C4" w:rsidRDefault="008F61D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przypadku kwalifikowania personelu spawającego i spajającego tworzywa </w:t>
      </w:r>
      <w:r w:rsidR="00F07FEA">
        <w:rPr>
          <w:rFonts w:asciiTheme="minorHAnsi" w:eastAsiaTheme="minorHAnsi" w:hAnsiTheme="minorHAnsi" w:cstheme="minorHAnsi"/>
          <w:sz w:val="22"/>
          <w:szCs w:val="22"/>
          <w:lang w:eastAsia="en-US"/>
        </w:rPr>
        <w:t>sztuczne</w:t>
      </w:r>
      <w:r w:rsidR="00F07FE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obowiązują </w:t>
      </w:r>
      <w:r w:rsidR="003B776E" w:rsidRPr="00C016C4">
        <w:rPr>
          <w:rFonts w:asciiTheme="minorHAnsi" w:eastAsiaTheme="minorHAnsi" w:hAnsiTheme="minorHAnsi" w:cstheme="minorHAnsi"/>
          <w:sz w:val="22"/>
          <w:szCs w:val="22"/>
          <w:lang w:eastAsia="en-US"/>
        </w:rPr>
        <w:t>wymagania określone</w:t>
      </w:r>
      <w:r w:rsidRPr="00C016C4">
        <w:rPr>
          <w:rFonts w:asciiTheme="minorHAnsi" w:eastAsiaTheme="minorHAnsi" w:hAnsiTheme="minorHAnsi" w:cstheme="minorHAnsi"/>
          <w:sz w:val="22"/>
          <w:szCs w:val="22"/>
          <w:lang w:eastAsia="en-US"/>
        </w:rPr>
        <w:t xml:space="preserve"> w</w:t>
      </w:r>
      <w:r w:rsidR="00204FFE">
        <w:rPr>
          <w:rFonts w:asciiTheme="minorHAnsi" w:eastAsiaTheme="minorHAnsi" w:hAnsiTheme="minorHAnsi" w:cstheme="minorHAnsi"/>
          <w:sz w:val="22"/>
          <w:szCs w:val="22"/>
          <w:lang w:eastAsia="en-US"/>
        </w:rPr>
        <w:t xml:space="preserve"> normie</w:t>
      </w:r>
      <w:r w:rsidRPr="00C016C4">
        <w:rPr>
          <w:rFonts w:asciiTheme="minorHAnsi" w:eastAsiaTheme="minorHAnsi" w:hAnsiTheme="minorHAnsi" w:cstheme="minorHAnsi"/>
          <w:sz w:val="22"/>
          <w:szCs w:val="22"/>
          <w:lang w:eastAsia="en-US"/>
        </w:rPr>
        <w:t xml:space="preserve"> PN-EN 13067</w:t>
      </w:r>
      <w:r w:rsidR="00204FFE">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w:t>
      </w:r>
    </w:p>
    <w:p w14:paraId="682AD8DC" w14:textId="75A9E8F8" w:rsidR="00490B66" w:rsidRPr="00C016C4" w:rsidRDefault="00752ED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Egzamin musi zostać przeprowadzony przez </w:t>
      </w:r>
      <w:r w:rsidR="004A0C3F">
        <w:rPr>
          <w:rFonts w:asciiTheme="minorHAnsi" w:eastAsiaTheme="minorHAnsi" w:hAnsiTheme="minorHAnsi" w:cstheme="minorHAnsi"/>
          <w:sz w:val="22"/>
          <w:szCs w:val="22"/>
          <w:lang w:eastAsia="en-US"/>
        </w:rPr>
        <w:t>J</w:t>
      </w:r>
      <w:r w:rsidR="00DF074B" w:rsidRPr="00C016C4">
        <w:rPr>
          <w:rFonts w:asciiTheme="minorHAnsi" w:eastAsiaTheme="minorHAnsi" w:hAnsiTheme="minorHAnsi" w:cstheme="minorHAnsi"/>
          <w:sz w:val="22"/>
          <w:szCs w:val="22"/>
          <w:lang w:eastAsia="en-US"/>
        </w:rPr>
        <w:t xml:space="preserve">ednostkę </w:t>
      </w:r>
      <w:r w:rsidR="004A0C3F">
        <w:rPr>
          <w:rFonts w:asciiTheme="minorHAnsi" w:eastAsiaTheme="minorHAnsi" w:hAnsiTheme="minorHAnsi" w:cstheme="minorHAnsi"/>
          <w:sz w:val="22"/>
          <w:szCs w:val="22"/>
          <w:lang w:eastAsia="en-US"/>
        </w:rPr>
        <w:t>N</w:t>
      </w:r>
      <w:r w:rsidR="00DF074B" w:rsidRPr="00C016C4">
        <w:rPr>
          <w:rFonts w:asciiTheme="minorHAnsi" w:eastAsiaTheme="minorHAnsi" w:hAnsiTheme="minorHAnsi" w:cstheme="minorHAnsi"/>
          <w:sz w:val="22"/>
          <w:szCs w:val="22"/>
          <w:lang w:eastAsia="en-US"/>
        </w:rPr>
        <w:t xml:space="preserve">otyfikowaną </w:t>
      </w:r>
      <w:r w:rsidRPr="00C016C4">
        <w:rPr>
          <w:rFonts w:asciiTheme="minorHAnsi" w:eastAsiaTheme="minorHAnsi" w:hAnsiTheme="minorHAnsi" w:cstheme="minorHAnsi"/>
          <w:sz w:val="22"/>
          <w:szCs w:val="22"/>
          <w:lang w:eastAsia="en-US"/>
        </w:rPr>
        <w:t xml:space="preserve">lub </w:t>
      </w:r>
      <w:r w:rsidR="00B00BB5" w:rsidRPr="00C016C4">
        <w:rPr>
          <w:rFonts w:asciiTheme="minorHAnsi" w:eastAsiaTheme="minorHAnsi" w:hAnsiTheme="minorHAnsi" w:cstheme="minorHAnsi"/>
          <w:sz w:val="22"/>
          <w:szCs w:val="22"/>
          <w:lang w:eastAsia="en-US"/>
        </w:rPr>
        <w:t xml:space="preserve">inną </w:t>
      </w:r>
      <w:r w:rsidRPr="00C016C4">
        <w:rPr>
          <w:rFonts w:asciiTheme="minorHAnsi" w:eastAsiaTheme="minorHAnsi" w:hAnsiTheme="minorHAnsi" w:cstheme="minorHAnsi"/>
          <w:sz w:val="22"/>
          <w:szCs w:val="22"/>
          <w:lang w:eastAsia="en-US"/>
        </w:rPr>
        <w:t xml:space="preserve">uznaną </w:t>
      </w:r>
      <w:r w:rsidR="00B00BB5" w:rsidRPr="00C016C4">
        <w:rPr>
          <w:rFonts w:asciiTheme="minorHAnsi" w:eastAsiaTheme="minorHAnsi" w:hAnsiTheme="minorHAnsi" w:cstheme="minorHAnsi"/>
          <w:sz w:val="22"/>
          <w:szCs w:val="22"/>
          <w:lang w:eastAsia="en-US"/>
        </w:rPr>
        <w:t>jednostkę</w:t>
      </w:r>
      <w:r w:rsidRPr="00C016C4">
        <w:rPr>
          <w:rFonts w:asciiTheme="minorHAnsi" w:eastAsiaTheme="minorHAnsi" w:hAnsiTheme="minorHAnsi" w:cstheme="minorHAnsi"/>
          <w:sz w:val="22"/>
          <w:szCs w:val="22"/>
          <w:lang w:eastAsia="en-US"/>
        </w:rPr>
        <w:t xml:space="preserve"> zewnętrzną</w:t>
      </w:r>
      <w:r w:rsidR="00D17A04">
        <w:rPr>
          <w:rFonts w:asciiTheme="minorHAnsi" w:eastAsiaTheme="minorHAnsi" w:hAnsiTheme="minorHAnsi" w:cstheme="minorHAnsi"/>
          <w:sz w:val="22"/>
          <w:szCs w:val="22"/>
          <w:lang w:eastAsia="en-US"/>
        </w:rPr>
        <w:t xml:space="preserve"> (np. UDT, PRS, T</w:t>
      </w:r>
      <w:r w:rsidR="00DF074B" w:rsidRPr="00DF074B">
        <w:rPr>
          <w:rFonts w:asciiTheme="minorHAnsi" w:eastAsiaTheme="minorHAnsi" w:hAnsiTheme="minorHAnsi" w:cstheme="minorHAnsi"/>
          <w:sz w:val="22"/>
          <w:szCs w:val="22"/>
          <w:lang w:eastAsia="en-US"/>
        </w:rPr>
        <w:t>Ü</w:t>
      </w:r>
      <w:r w:rsidR="00D17A04">
        <w:rPr>
          <w:rFonts w:asciiTheme="minorHAnsi" w:eastAsiaTheme="minorHAnsi" w:hAnsiTheme="minorHAnsi" w:cstheme="minorHAnsi"/>
          <w:sz w:val="22"/>
          <w:szCs w:val="22"/>
          <w:lang w:eastAsia="en-US"/>
        </w:rPr>
        <w:t>V)</w:t>
      </w:r>
      <w:r w:rsidRPr="00C016C4">
        <w:rPr>
          <w:rFonts w:asciiTheme="minorHAnsi" w:eastAsiaTheme="minorHAnsi" w:hAnsiTheme="minorHAnsi" w:cstheme="minorHAnsi"/>
          <w:sz w:val="22"/>
          <w:szCs w:val="22"/>
          <w:lang w:eastAsia="en-US"/>
        </w:rPr>
        <w:t>.</w:t>
      </w:r>
    </w:p>
    <w:p w14:paraId="4051DBBC" w14:textId="5F8B7DDD"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Dokumenty stwierdzające uprawnienia personelu muszą być dostępne do wglądu Zamawiającego,</w:t>
      </w:r>
      <w:r w:rsidR="0009556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także dostarczone na jego życzenie.</w:t>
      </w:r>
    </w:p>
    <w:p w14:paraId="29C2AE40"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60841768" w14:textId="77777777" w:rsidR="00894807" w:rsidRPr="00136CE2" w:rsidRDefault="00894807" w:rsidP="005F38E9">
      <w:pPr>
        <w:pStyle w:val="3nagwek3"/>
      </w:pPr>
      <w:bookmarkStart w:id="305" w:name="_Toc126563622"/>
      <w:bookmarkStart w:id="306" w:name="_Toc184805614"/>
      <w:r w:rsidRPr="00136CE2">
        <w:t>Dziennik spawania</w:t>
      </w:r>
      <w:bookmarkEnd w:id="305"/>
      <w:bookmarkEnd w:id="306"/>
    </w:p>
    <w:p w14:paraId="177A1883" w14:textId="1D8D513B" w:rsidR="00095560" w:rsidRDefault="004259B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prowadzić będzie na bieżąco dziennik spawania, którego wzór zostanie uzgodniony z</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Zamawiającym, i który stanowić będzie załącznik do Dokumentacji </w:t>
      </w:r>
      <w:r w:rsidR="006723E2">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owykonawczej. Wzór dziennika spawania musi zawierać elementy opisane w</w:t>
      </w:r>
      <w:r w:rsidR="00204FFE">
        <w:rPr>
          <w:rFonts w:asciiTheme="minorHAnsi" w:eastAsiaTheme="minorHAnsi" w:hAnsiTheme="minorHAnsi" w:cstheme="minorHAnsi"/>
          <w:sz w:val="22"/>
          <w:szCs w:val="22"/>
          <w:lang w:eastAsia="en-US"/>
        </w:rPr>
        <w:t xml:space="preserve"> normie</w:t>
      </w:r>
      <w:r w:rsidRPr="00C016C4">
        <w:rPr>
          <w:rFonts w:asciiTheme="minorHAnsi" w:eastAsiaTheme="minorHAnsi" w:hAnsiTheme="minorHAnsi" w:cstheme="minorHAnsi"/>
          <w:sz w:val="22"/>
          <w:szCs w:val="22"/>
          <w:lang w:eastAsia="en-US"/>
        </w:rPr>
        <w:t xml:space="preserve"> PN EN 3834-2 oraz EN 1090-2</w:t>
      </w:r>
      <w:r w:rsidR="00204FFE">
        <w:rPr>
          <w:rFonts w:asciiTheme="minorHAnsi" w:eastAsiaTheme="minorHAnsi" w:hAnsiTheme="minorHAnsi" w:cstheme="minorHAnsi"/>
          <w:sz w:val="22"/>
          <w:szCs w:val="22"/>
          <w:lang w:eastAsia="en-US"/>
        </w:rPr>
        <w:t xml:space="preserve"> lub równoważnych</w:t>
      </w:r>
      <w:r w:rsidRPr="00C016C4">
        <w:rPr>
          <w:rFonts w:asciiTheme="minorHAnsi" w:eastAsiaTheme="minorHAnsi" w:hAnsiTheme="minorHAnsi" w:cstheme="minorHAnsi"/>
          <w:sz w:val="22"/>
          <w:szCs w:val="22"/>
          <w:lang w:eastAsia="en-US"/>
        </w:rPr>
        <w:t xml:space="preserve">. Wymagana jest pełna identyfikowalność spoin, przyporządkowanie WPS i zakresu badań NDT oraz identyfikowalność spawacza. </w:t>
      </w:r>
      <w:r w:rsidR="004F37A6">
        <w:rPr>
          <w:rFonts w:asciiTheme="minorHAnsi" w:eastAsiaTheme="minorHAnsi" w:hAnsiTheme="minorHAnsi" w:cstheme="minorHAnsi"/>
          <w:sz w:val="22"/>
          <w:szCs w:val="22"/>
          <w:lang w:eastAsia="en-US"/>
        </w:rPr>
        <w:t>D</w:t>
      </w:r>
      <w:r w:rsidRPr="00C016C4">
        <w:rPr>
          <w:rFonts w:asciiTheme="minorHAnsi" w:eastAsiaTheme="minorHAnsi" w:hAnsiTheme="minorHAnsi" w:cstheme="minorHAnsi"/>
          <w:sz w:val="22"/>
          <w:szCs w:val="22"/>
          <w:lang w:eastAsia="en-US"/>
        </w:rPr>
        <w:t>ziennik spawania jest wymagany dla klasy konstrukcji EXC2, EXC3, EXC4</w:t>
      </w:r>
      <w:r w:rsidR="004F37A6">
        <w:rPr>
          <w:rFonts w:asciiTheme="minorHAnsi" w:eastAsiaTheme="minorHAnsi" w:hAnsiTheme="minorHAnsi" w:cstheme="minorHAnsi"/>
          <w:sz w:val="22"/>
          <w:szCs w:val="22"/>
          <w:lang w:eastAsia="en-US"/>
        </w:rPr>
        <w:t xml:space="preserve"> według normy </w:t>
      </w:r>
      <w:r w:rsidR="004F37A6" w:rsidRPr="004F37A6">
        <w:rPr>
          <w:rFonts w:asciiTheme="minorHAnsi" w:eastAsiaTheme="minorHAnsi" w:hAnsiTheme="minorHAnsi" w:cstheme="minorHAnsi"/>
          <w:sz w:val="22"/>
          <w:szCs w:val="22"/>
          <w:lang w:eastAsia="en-US"/>
        </w:rPr>
        <w:t>PN-EN 1090</w:t>
      </w:r>
      <w:r w:rsidR="004F37A6">
        <w:rPr>
          <w:rFonts w:asciiTheme="minorHAnsi" w:eastAsiaTheme="minorHAnsi" w:hAnsiTheme="minorHAnsi" w:cstheme="minorHAnsi"/>
          <w:sz w:val="22"/>
          <w:szCs w:val="22"/>
          <w:lang w:eastAsia="en-US"/>
        </w:rPr>
        <w:t>, lub klas równoważnych ustalonych na podstawie normy równoważnej</w:t>
      </w:r>
      <w:r w:rsidRPr="00C016C4">
        <w:rPr>
          <w:rFonts w:asciiTheme="minorHAnsi" w:eastAsiaTheme="minorHAnsi" w:hAnsiTheme="minorHAnsi" w:cstheme="minorHAnsi"/>
          <w:sz w:val="22"/>
          <w:szCs w:val="22"/>
          <w:lang w:eastAsia="en-US"/>
        </w:rPr>
        <w:t xml:space="preserve">. </w:t>
      </w:r>
    </w:p>
    <w:p w14:paraId="25EB61AC" w14:textId="712AF15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Wpisów do dziennika spawania dokonywać będą wyłącznie osoby uprawnione:</w:t>
      </w:r>
    </w:p>
    <w:p w14:paraId="520ECEC9" w14:textId="294AC722" w:rsidR="00894807" w:rsidRPr="00C016C4" w:rsidRDefault="0091720D"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894807" w:rsidRPr="00C016C4">
        <w:rPr>
          <w:rFonts w:asciiTheme="minorHAnsi" w:eastAsiaTheme="minorHAnsi" w:hAnsiTheme="minorHAnsi" w:cstheme="minorHAnsi"/>
          <w:sz w:val="22"/>
          <w:szCs w:val="22"/>
          <w:lang w:eastAsia="en-US"/>
        </w:rPr>
        <w:t>dpowiedzialny za nadzór nad spawaniem pracownik Wykonawcy</w:t>
      </w:r>
      <w:r w:rsidR="00882169" w:rsidRPr="00C016C4">
        <w:rPr>
          <w:rFonts w:asciiTheme="minorHAnsi" w:eastAsiaTheme="minorHAnsi" w:hAnsiTheme="minorHAnsi" w:cstheme="minorHAnsi"/>
          <w:sz w:val="22"/>
          <w:szCs w:val="22"/>
          <w:lang w:eastAsia="en-US"/>
        </w:rPr>
        <w:t>,</w:t>
      </w:r>
    </w:p>
    <w:p w14:paraId="1D1FE3EA" w14:textId="72B1C7CC" w:rsidR="00894807" w:rsidRPr="00C016C4" w:rsidRDefault="0091720D"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Zamawiający</w:t>
      </w:r>
      <w:r w:rsidR="00882169" w:rsidRPr="00C016C4">
        <w:rPr>
          <w:rFonts w:asciiTheme="minorHAnsi" w:eastAsiaTheme="minorHAnsi" w:hAnsiTheme="minorHAnsi" w:cstheme="minorHAnsi"/>
          <w:sz w:val="22"/>
          <w:szCs w:val="22"/>
          <w:lang w:eastAsia="en-US"/>
        </w:rPr>
        <w:t>,</w:t>
      </w:r>
    </w:p>
    <w:p w14:paraId="6B775B40" w14:textId="669BC886" w:rsidR="00894807" w:rsidRDefault="00894807"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Pracownik </w:t>
      </w:r>
      <w:r w:rsidR="00D17A04">
        <w:rPr>
          <w:rFonts w:asciiTheme="minorHAnsi" w:eastAsiaTheme="minorHAnsi" w:hAnsiTheme="minorHAnsi" w:cstheme="minorHAnsi"/>
          <w:sz w:val="22"/>
          <w:szCs w:val="22"/>
          <w:lang w:eastAsia="en-US"/>
        </w:rPr>
        <w:t>jednostki notyfikowanej</w:t>
      </w:r>
      <w:r w:rsidR="00D17A0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lub zewnętrznego laboratorium dokonujący kontroli jakości złączy spawanych</w:t>
      </w:r>
      <w:r w:rsidR="00882169" w:rsidRPr="00C016C4">
        <w:rPr>
          <w:rFonts w:asciiTheme="minorHAnsi" w:eastAsiaTheme="minorHAnsi" w:hAnsiTheme="minorHAnsi" w:cstheme="minorHAnsi"/>
          <w:sz w:val="22"/>
          <w:szCs w:val="22"/>
          <w:lang w:eastAsia="en-US"/>
        </w:rPr>
        <w:t>.</w:t>
      </w:r>
    </w:p>
    <w:p w14:paraId="0CDD27A9" w14:textId="741C6683" w:rsidR="00B77D27" w:rsidRDefault="00B77D27" w:rsidP="00DB5AD0">
      <w:pPr>
        <w:spacing w:before="60" w:after="60"/>
        <w:rPr>
          <w:rFonts w:ascii="Calibri" w:eastAsiaTheme="minorHAnsi" w:hAnsi="Calibri" w:cs="Arial"/>
          <w:b/>
          <w:bCs/>
          <w:color w:val="000000"/>
          <w:sz w:val="22"/>
          <w:szCs w:val="22"/>
          <w:lang w:eastAsia="en-US"/>
        </w:rPr>
      </w:pPr>
      <w:bookmarkStart w:id="307" w:name="_Toc126563623"/>
    </w:p>
    <w:p w14:paraId="2F802F07" w14:textId="7BEB4C5B" w:rsidR="00894807" w:rsidRPr="00136CE2" w:rsidRDefault="00894807" w:rsidP="005F38E9">
      <w:pPr>
        <w:pStyle w:val="3nagwek3"/>
      </w:pPr>
      <w:bookmarkStart w:id="308" w:name="_Toc184805615"/>
      <w:r w:rsidRPr="00136CE2">
        <w:t>Kontrola jakości złączy spawanych</w:t>
      </w:r>
      <w:bookmarkEnd w:id="307"/>
      <w:bookmarkEnd w:id="308"/>
    </w:p>
    <w:p w14:paraId="09675D2F" w14:textId="5DAA1403" w:rsidR="004F37A6"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Kontrola radiograficzna</w:t>
      </w:r>
      <w:r w:rsidR="00D17A04">
        <w:rPr>
          <w:rFonts w:asciiTheme="minorHAnsi" w:eastAsiaTheme="minorHAnsi" w:hAnsiTheme="minorHAnsi" w:cstheme="minorHAnsi"/>
          <w:sz w:val="22"/>
          <w:szCs w:val="22"/>
          <w:lang w:eastAsia="en-US"/>
        </w:rPr>
        <w:t xml:space="preserve"> RT</w:t>
      </w:r>
      <w:r w:rsidRPr="00C016C4">
        <w:rPr>
          <w:rFonts w:asciiTheme="minorHAnsi" w:eastAsiaTheme="minorHAnsi" w:hAnsiTheme="minorHAnsi" w:cstheme="minorHAnsi"/>
          <w:sz w:val="22"/>
          <w:szCs w:val="22"/>
          <w:lang w:eastAsia="en-US"/>
        </w:rPr>
        <w:t xml:space="preserve"> i ultradźwiękowa</w:t>
      </w:r>
      <w:r w:rsidR="00D17A04">
        <w:rPr>
          <w:rFonts w:asciiTheme="minorHAnsi" w:eastAsiaTheme="minorHAnsi" w:hAnsiTheme="minorHAnsi" w:cstheme="minorHAnsi"/>
          <w:sz w:val="22"/>
          <w:szCs w:val="22"/>
          <w:lang w:eastAsia="en-US"/>
        </w:rPr>
        <w:t xml:space="preserve"> UT</w:t>
      </w:r>
      <w:r w:rsidRPr="00C016C4">
        <w:rPr>
          <w:rFonts w:asciiTheme="minorHAnsi" w:eastAsiaTheme="minorHAnsi" w:hAnsiTheme="minorHAnsi" w:cstheme="minorHAnsi"/>
          <w:sz w:val="22"/>
          <w:szCs w:val="22"/>
          <w:lang w:eastAsia="en-US"/>
        </w:rPr>
        <w:t xml:space="preserve"> spoin będzie przeprowadzona zgodnie z wymaganiami norm odniesienia oraz</w:t>
      </w:r>
      <w:r w:rsidR="0036368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Programem Zapewnienia Jakości oraz poniższymi minimalnymi </w:t>
      </w:r>
      <w:r w:rsidR="004F37A6" w:rsidRPr="00C016C4">
        <w:rPr>
          <w:rFonts w:asciiTheme="minorHAnsi" w:eastAsiaTheme="minorHAnsi" w:hAnsiTheme="minorHAnsi" w:cstheme="minorHAnsi"/>
          <w:sz w:val="22"/>
          <w:szCs w:val="22"/>
          <w:lang w:eastAsia="en-US"/>
        </w:rPr>
        <w:t>wymaganiami</w:t>
      </w:r>
      <w:r w:rsidR="004F37A6">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w:t>
      </w:r>
    </w:p>
    <w:p w14:paraId="2D770C9D" w14:textId="489089D1" w:rsidR="004F37A6" w:rsidRPr="004A0C3F" w:rsidRDefault="004F37A6" w:rsidP="004A0C3F">
      <w:pPr>
        <w:pStyle w:val="Akapitzlist"/>
        <w:numPr>
          <w:ilvl w:val="0"/>
          <w:numId w:val="122"/>
        </w:numPr>
        <w:spacing w:before="60" w:after="60"/>
        <w:jc w:val="both"/>
        <w:rPr>
          <w:rFonts w:asciiTheme="minorHAnsi" w:eastAsiaTheme="minorHAnsi" w:hAnsiTheme="minorHAnsi" w:cstheme="minorHAnsi"/>
          <w:sz w:val="22"/>
          <w:szCs w:val="22"/>
          <w:lang w:eastAsia="en-US"/>
        </w:rPr>
      </w:pPr>
      <w:r w:rsidRPr="004A0C3F">
        <w:rPr>
          <w:rFonts w:asciiTheme="minorHAnsi" w:eastAsiaTheme="minorHAnsi" w:hAnsiTheme="minorHAnsi" w:cstheme="minorHAnsi"/>
          <w:sz w:val="22"/>
          <w:szCs w:val="22"/>
          <w:lang w:eastAsia="en-US"/>
        </w:rPr>
        <w:t>d</w:t>
      </w:r>
      <w:r w:rsidR="00D17A04" w:rsidRPr="004A0C3F">
        <w:rPr>
          <w:rFonts w:asciiTheme="minorHAnsi" w:eastAsiaTheme="minorHAnsi" w:hAnsiTheme="minorHAnsi" w:cstheme="minorHAnsi"/>
          <w:sz w:val="22"/>
          <w:szCs w:val="22"/>
          <w:lang w:eastAsia="en-US"/>
        </w:rPr>
        <w:t xml:space="preserve">la badań metodą ultradźwiękową </w:t>
      </w:r>
      <w:r>
        <w:rPr>
          <w:rFonts w:asciiTheme="minorHAnsi" w:eastAsiaTheme="minorHAnsi" w:hAnsiTheme="minorHAnsi" w:cstheme="minorHAnsi"/>
          <w:sz w:val="22"/>
          <w:szCs w:val="22"/>
          <w:lang w:eastAsia="en-US"/>
        </w:rPr>
        <w:t xml:space="preserve">zgodnie z </w:t>
      </w:r>
      <w:r w:rsidR="00D17A04" w:rsidRPr="004A0C3F">
        <w:rPr>
          <w:rFonts w:asciiTheme="minorHAnsi" w:eastAsiaTheme="minorHAnsi" w:hAnsiTheme="minorHAnsi" w:cstheme="minorHAnsi"/>
          <w:sz w:val="22"/>
          <w:szCs w:val="22"/>
          <w:lang w:eastAsia="en-US"/>
        </w:rPr>
        <w:t>PN-EN 17640</w:t>
      </w:r>
      <w:r w:rsidRPr="004A0C3F">
        <w:rPr>
          <w:rFonts w:asciiTheme="minorHAnsi" w:eastAsiaTheme="minorHAnsi" w:hAnsiTheme="minorHAnsi" w:cstheme="minorHAnsi"/>
          <w:sz w:val="22"/>
          <w:szCs w:val="22"/>
          <w:lang w:eastAsia="en-US"/>
        </w:rPr>
        <w:t xml:space="preserve"> lub równoważną</w:t>
      </w:r>
      <w:r w:rsidR="00D17A04" w:rsidRPr="004A0C3F">
        <w:rPr>
          <w:rFonts w:asciiTheme="minorHAnsi" w:eastAsiaTheme="minorHAnsi" w:hAnsiTheme="minorHAnsi" w:cstheme="minorHAnsi"/>
          <w:sz w:val="22"/>
          <w:szCs w:val="22"/>
          <w:lang w:eastAsia="en-US"/>
        </w:rPr>
        <w:t xml:space="preserve">, </w:t>
      </w:r>
    </w:p>
    <w:p w14:paraId="62BEC15F" w14:textId="26FB34DA" w:rsidR="004F37A6" w:rsidRPr="004A0C3F" w:rsidRDefault="00D17A04" w:rsidP="004F37A6">
      <w:pPr>
        <w:pStyle w:val="Akapitzlist"/>
        <w:numPr>
          <w:ilvl w:val="0"/>
          <w:numId w:val="122"/>
        </w:numPr>
        <w:spacing w:before="60" w:after="60"/>
        <w:jc w:val="both"/>
        <w:rPr>
          <w:rFonts w:asciiTheme="minorHAnsi" w:eastAsiaTheme="minorHAnsi" w:hAnsiTheme="minorHAnsi" w:cstheme="minorHAnsi"/>
          <w:sz w:val="22"/>
          <w:szCs w:val="22"/>
          <w:lang w:eastAsia="en-US"/>
        </w:rPr>
      </w:pPr>
      <w:r w:rsidRPr="004A0C3F">
        <w:rPr>
          <w:rFonts w:asciiTheme="minorHAnsi" w:eastAsiaTheme="minorHAnsi" w:hAnsiTheme="minorHAnsi" w:cstheme="minorHAnsi"/>
          <w:sz w:val="22"/>
          <w:szCs w:val="22"/>
          <w:lang w:eastAsia="en-US"/>
        </w:rPr>
        <w:t xml:space="preserve">dla badań metodą radiograficzną </w:t>
      </w:r>
      <w:r w:rsidR="004F37A6">
        <w:rPr>
          <w:rFonts w:asciiTheme="minorHAnsi" w:eastAsiaTheme="minorHAnsi" w:hAnsiTheme="minorHAnsi" w:cstheme="minorHAnsi"/>
          <w:sz w:val="22"/>
          <w:szCs w:val="22"/>
          <w:lang w:eastAsia="en-US"/>
        </w:rPr>
        <w:t xml:space="preserve">zgodnie z </w:t>
      </w:r>
      <w:r w:rsidRPr="004A0C3F">
        <w:rPr>
          <w:rFonts w:asciiTheme="minorHAnsi" w:eastAsiaTheme="minorHAnsi" w:hAnsiTheme="minorHAnsi" w:cstheme="minorHAnsi"/>
          <w:sz w:val="22"/>
          <w:szCs w:val="22"/>
          <w:lang w:eastAsia="en-US"/>
        </w:rPr>
        <w:t>PN</w:t>
      </w:r>
      <w:r w:rsidR="00472E80" w:rsidRPr="004A0C3F">
        <w:rPr>
          <w:rFonts w:asciiTheme="minorHAnsi" w:eastAsiaTheme="minorHAnsi" w:hAnsiTheme="minorHAnsi" w:cstheme="minorHAnsi"/>
          <w:sz w:val="22"/>
          <w:szCs w:val="22"/>
          <w:lang w:eastAsia="en-US"/>
        </w:rPr>
        <w:noBreakHyphen/>
      </w:r>
      <w:r w:rsidRPr="004A0C3F">
        <w:rPr>
          <w:rFonts w:asciiTheme="minorHAnsi" w:eastAsiaTheme="minorHAnsi" w:hAnsiTheme="minorHAnsi" w:cstheme="minorHAnsi"/>
          <w:sz w:val="22"/>
          <w:szCs w:val="22"/>
          <w:lang w:eastAsia="en-US"/>
        </w:rPr>
        <w:t>EN 17636</w:t>
      </w:r>
      <w:r w:rsidR="004F37A6" w:rsidRPr="004A0C3F">
        <w:rPr>
          <w:rFonts w:asciiTheme="minorHAnsi" w:eastAsiaTheme="minorHAnsi" w:hAnsiTheme="minorHAnsi" w:cstheme="minorHAnsi"/>
          <w:sz w:val="22"/>
          <w:szCs w:val="22"/>
          <w:lang w:eastAsia="en-US"/>
        </w:rPr>
        <w:t xml:space="preserve"> lub równoważną</w:t>
      </w:r>
      <w:r w:rsidRPr="004A0C3F">
        <w:rPr>
          <w:rFonts w:asciiTheme="minorHAnsi" w:eastAsiaTheme="minorHAnsi" w:hAnsiTheme="minorHAnsi" w:cstheme="minorHAnsi"/>
          <w:sz w:val="22"/>
          <w:szCs w:val="22"/>
          <w:lang w:eastAsia="en-US"/>
        </w:rPr>
        <w:t xml:space="preserve"> i </w:t>
      </w:r>
      <w:r w:rsidRPr="004A0C3F">
        <w:rPr>
          <w:rFonts w:asciiTheme="minorHAnsi" w:hAnsiTheme="minorHAnsi" w:cstheme="minorHAnsi"/>
          <w:bCs/>
          <w:kern w:val="36"/>
          <w:sz w:val="22"/>
          <w:szCs w:val="22"/>
        </w:rPr>
        <w:t>PN-EN ISO 10675-1</w:t>
      </w:r>
      <w:r w:rsidR="004F37A6" w:rsidRPr="004A0C3F">
        <w:rPr>
          <w:rFonts w:asciiTheme="minorHAnsi" w:hAnsiTheme="minorHAnsi" w:cstheme="minorHAnsi"/>
          <w:bCs/>
          <w:kern w:val="36"/>
          <w:sz w:val="22"/>
          <w:szCs w:val="22"/>
        </w:rPr>
        <w:t xml:space="preserve"> lub równoważną</w:t>
      </w:r>
      <w:r w:rsidR="004F37A6">
        <w:rPr>
          <w:rFonts w:asciiTheme="minorHAnsi" w:hAnsiTheme="minorHAnsi" w:cstheme="minorHAnsi"/>
          <w:bCs/>
          <w:kern w:val="36"/>
          <w:sz w:val="22"/>
          <w:szCs w:val="22"/>
        </w:rPr>
        <w:t>,</w:t>
      </w:r>
      <w:r w:rsidR="004F37A6" w:rsidRPr="004A0C3F">
        <w:rPr>
          <w:rFonts w:asciiTheme="minorHAnsi" w:hAnsiTheme="minorHAnsi" w:cstheme="minorHAnsi"/>
          <w:bCs/>
          <w:kern w:val="36"/>
          <w:sz w:val="22"/>
          <w:szCs w:val="22"/>
        </w:rPr>
        <w:t xml:space="preserve"> </w:t>
      </w:r>
    </w:p>
    <w:p w14:paraId="55456D80" w14:textId="3C0E681A" w:rsidR="000B21B0" w:rsidRPr="004A0C3F" w:rsidRDefault="004F37A6" w:rsidP="004A0C3F">
      <w:pPr>
        <w:pStyle w:val="Akapitzlist"/>
        <w:numPr>
          <w:ilvl w:val="0"/>
          <w:numId w:val="122"/>
        </w:numPr>
        <w:spacing w:before="60" w:after="60"/>
        <w:jc w:val="both"/>
        <w:rPr>
          <w:rFonts w:asciiTheme="minorHAnsi" w:eastAsiaTheme="minorHAnsi" w:hAnsiTheme="minorHAnsi" w:cstheme="minorHAnsi"/>
          <w:sz w:val="22"/>
          <w:szCs w:val="22"/>
          <w:lang w:eastAsia="en-US"/>
        </w:rPr>
      </w:pPr>
      <w:r>
        <w:rPr>
          <w:rFonts w:asciiTheme="minorHAnsi" w:hAnsiTheme="minorHAnsi" w:cstheme="minorHAnsi"/>
          <w:bCs/>
          <w:kern w:val="36"/>
          <w:sz w:val="22"/>
          <w:szCs w:val="22"/>
        </w:rPr>
        <w:t>p</w:t>
      </w:r>
      <w:r w:rsidR="00D17A04" w:rsidRPr="004A0C3F">
        <w:rPr>
          <w:rFonts w:asciiTheme="minorHAnsi" w:eastAsiaTheme="minorHAnsi" w:hAnsiTheme="minorHAnsi" w:cstheme="minorHAnsi"/>
          <w:sz w:val="22"/>
          <w:szCs w:val="22"/>
          <w:lang w:eastAsia="en-US"/>
        </w:rPr>
        <w:t>ozio</w:t>
      </w:r>
      <w:r w:rsidR="00204FFE" w:rsidRPr="004A0C3F">
        <w:rPr>
          <w:rFonts w:asciiTheme="minorHAnsi" w:eastAsiaTheme="minorHAnsi" w:hAnsiTheme="minorHAnsi" w:cstheme="minorHAnsi"/>
          <w:sz w:val="22"/>
          <w:szCs w:val="22"/>
          <w:lang w:eastAsia="en-US"/>
        </w:rPr>
        <w:t>m</w:t>
      </w:r>
      <w:r w:rsidR="00D17A04" w:rsidRPr="004A0C3F">
        <w:rPr>
          <w:rFonts w:asciiTheme="minorHAnsi" w:eastAsiaTheme="minorHAnsi" w:hAnsiTheme="minorHAnsi" w:cstheme="minorHAnsi"/>
          <w:sz w:val="22"/>
          <w:szCs w:val="22"/>
          <w:lang w:eastAsia="en-US"/>
        </w:rPr>
        <w:t>y jakości złączy spawanych określa norma PN-EN 5817</w:t>
      </w:r>
      <w:r w:rsidRPr="004A0C3F">
        <w:rPr>
          <w:rFonts w:asciiTheme="minorHAnsi" w:eastAsiaTheme="minorHAnsi" w:hAnsiTheme="minorHAnsi" w:cstheme="minorHAnsi"/>
          <w:sz w:val="22"/>
          <w:szCs w:val="22"/>
          <w:lang w:eastAsia="en-US"/>
        </w:rPr>
        <w:t xml:space="preserve"> lub równoważna</w:t>
      </w:r>
      <w:r w:rsidR="00D17A04" w:rsidRPr="004A0C3F">
        <w:rPr>
          <w:rFonts w:asciiTheme="minorHAnsi" w:eastAsiaTheme="minorHAnsi" w:hAnsiTheme="minorHAnsi" w:cstheme="minorHAnsi"/>
          <w:sz w:val="22"/>
          <w:szCs w:val="22"/>
          <w:lang w:eastAsia="en-US"/>
        </w:rPr>
        <w:t>.</w:t>
      </w:r>
    </w:p>
    <w:p w14:paraId="63869F2A" w14:textId="77777777"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złącza spawane poddane będą kontroli wizualnej VT.</w:t>
      </w:r>
    </w:p>
    <w:p w14:paraId="6A8D1767" w14:textId="33FE4F8E" w:rsidR="00652451" w:rsidRDefault="000B21B0" w:rsidP="00D562E9">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Kontrola i badania podczas wykonywania elementów i ich montażu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odbywać </w:t>
      </w:r>
      <w:r w:rsidR="00782BE0" w:rsidRPr="00C016C4">
        <w:rPr>
          <w:rFonts w:asciiTheme="minorHAnsi" w:eastAsiaTheme="minorHAnsi" w:hAnsiTheme="minorHAnsi" w:cstheme="minorHAnsi"/>
          <w:sz w:val="22"/>
          <w:szCs w:val="22"/>
          <w:lang w:eastAsia="en-US"/>
        </w:rPr>
        <w:t xml:space="preserve">się </w:t>
      </w:r>
      <w:r w:rsidRPr="00C016C4">
        <w:rPr>
          <w:rFonts w:asciiTheme="minorHAnsi" w:eastAsiaTheme="minorHAnsi" w:hAnsiTheme="minorHAnsi" w:cstheme="minorHAnsi"/>
          <w:sz w:val="22"/>
          <w:szCs w:val="22"/>
          <w:lang w:eastAsia="en-US"/>
        </w:rPr>
        <w:t>zgodnie z zatwierdzony</w:t>
      </w:r>
      <w:r w:rsidR="004F37A6">
        <w:rPr>
          <w:rFonts w:asciiTheme="minorHAnsi" w:eastAsiaTheme="minorHAnsi" w:hAnsiTheme="minorHAnsi" w:cstheme="minorHAnsi"/>
          <w:sz w:val="22"/>
          <w:szCs w:val="22"/>
          <w:lang w:eastAsia="en-US"/>
        </w:rPr>
        <w:t>m</w:t>
      </w:r>
      <w:r w:rsidRPr="00C016C4">
        <w:rPr>
          <w:rFonts w:asciiTheme="minorHAnsi" w:eastAsiaTheme="minorHAnsi" w:hAnsiTheme="minorHAnsi" w:cstheme="minorHAnsi"/>
          <w:sz w:val="22"/>
          <w:szCs w:val="22"/>
          <w:lang w:eastAsia="en-US"/>
        </w:rPr>
        <w:t xml:space="preserve"> </w:t>
      </w:r>
      <w:r w:rsidR="004F37A6">
        <w:rPr>
          <w:rFonts w:asciiTheme="minorHAnsi" w:eastAsiaTheme="minorHAnsi" w:hAnsiTheme="minorHAnsi" w:cstheme="minorHAnsi"/>
          <w:sz w:val="22"/>
          <w:szCs w:val="22"/>
          <w:lang w:eastAsia="en-US"/>
        </w:rPr>
        <w:t>Programem</w:t>
      </w:r>
      <w:r w:rsidR="004F37A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Zapewnienia Jakości (</w:t>
      </w:r>
      <w:r w:rsidR="004F37A6">
        <w:rPr>
          <w:rFonts w:asciiTheme="minorHAnsi" w:eastAsiaTheme="minorHAnsi" w:hAnsiTheme="minorHAnsi" w:cstheme="minorHAnsi"/>
          <w:sz w:val="22"/>
          <w:szCs w:val="22"/>
          <w:lang w:eastAsia="en-US"/>
        </w:rPr>
        <w:t>PZJ</w:t>
      </w:r>
      <w:r w:rsidRPr="00C016C4">
        <w:rPr>
          <w:rFonts w:asciiTheme="minorHAnsi" w:eastAsiaTheme="minorHAnsi" w:hAnsiTheme="minorHAnsi" w:cstheme="minorHAnsi"/>
          <w:sz w:val="22"/>
          <w:szCs w:val="22"/>
          <w:lang w:eastAsia="en-US"/>
        </w:rPr>
        <w:t xml:space="preserve">). </w:t>
      </w:r>
    </w:p>
    <w:p w14:paraId="3E94FC07" w14:textId="53821E57" w:rsidR="000B21B0" w:rsidRPr="00C016C4" w:rsidRDefault="000B21B0" w:rsidP="00D562E9">
      <w:pPr>
        <w:keepNext/>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w:t>
      </w:r>
      <w:r w:rsidR="004F37A6">
        <w:rPr>
          <w:rFonts w:asciiTheme="minorHAnsi" w:eastAsiaTheme="minorHAnsi" w:hAnsiTheme="minorHAnsi" w:cstheme="minorHAnsi"/>
          <w:sz w:val="22"/>
          <w:szCs w:val="22"/>
          <w:lang w:eastAsia="en-US"/>
        </w:rPr>
        <w:t>programie</w:t>
      </w:r>
      <w:r w:rsidR="004F37A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należy zwrócić uwagę w szczególności na:</w:t>
      </w:r>
    </w:p>
    <w:p w14:paraId="7495765A" w14:textId="565A34E1"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Badania materiałów zgodnie z warunkami zamówienia,</w:t>
      </w:r>
    </w:p>
    <w:p w14:paraId="24EA446C" w14:textId="14C7F306"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lastRenderedPageBreak/>
        <w:t>Badania elementów przerobionych plastycznie zgodnie z odnośnymi normami,</w:t>
      </w:r>
    </w:p>
    <w:p w14:paraId="4A4FA219" w14:textId="692FB0CF"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Badania złączy spawanych w rodzaju i zakresie wg normy odniesienia, w przypadku wykonania rurociągów obowiązuje zakres inspekcji wg</w:t>
      </w:r>
      <w:r w:rsidR="00204FFE">
        <w:rPr>
          <w:rFonts w:asciiTheme="minorHAnsi" w:eastAsiaTheme="minorHAnsi" w:hAnsiTheme="minorHAnsi" w:cstheme="minorHAnsi"/>
          <w:sz w:val="22"/>
          <w:szCs w:val="22"/>
          <w:lang w:eastAsia="en-US"/>
        </w:rPr>
        <w:t xml:space="preserve"> normy</w:t>
      </w:r>
      <w:r w:rsidRPr="000C62BE">
        <w:rPr>
          <w:rFonts w:asciiTheme="minorHAnsi" w:eastAsiaTheme="minorHAnsi" w:hAnsiTheme="minorHAnsi" w:cstheme="minorHAnsi"/>
          <w:sz w:val="22"/>
          <w:szCs w:val="22"/>
          <w:lang w:eastAsia="en-US"/>
        </w:rPr>
        <w:t xml:space="preserve"> PN-EN 13480-5 </w:t>
      </w:r>
      <w:r w:rsidR="00204FFE">
        <w:rPr>
          <w:rFonts w:asciiTheme="minorHAnsi" w:eastAsiaTheme="minorHAnsi" w:hAnsiTheme="minorHAnsi" w:cstheme="minorHAnsi"/>
          <w:sz w:val="22"/>
          <w:szCs w:val="22"/>
          <w:lang w:eastAsia="en-US"/>
        </w:rPr>
        <w:t>lub równoważnej,</w:t>
      </w:r>
      <w:r w:rsidR="00204FFE" w:rsidRPr="000C62BE">
        <w:rPr>
          <w:rFonts w:asciiTheme="minorHAnsi" w:eastAsiaTheme="minorHAnsi" w:hAnsiTheme="minorHAnsi" w:cstheme="minorHAnsi"/>
          <w:sz w:val="22"/>
          <w:szCs w:val="22"/>
          <w:lang w:eastAsia="en-US"/>
        </w:rPr>
        <w:t xml:space="preserve"> </w:t>
      </w:r>
      <w:r w:rsidRPr="000C62BE">
        <w:rPr>
          <w:rFonts w:asciiTheme="minorHAnsi" w:eastAsiaTheme="minorHAnsi" w:hAnsiTheme="minorHAnsi" w:cstheme="minorHAnsi"/>
          <w:sz w:val="22"/>
          <w:szCs w:val="22"/>
          <w:lang w:eastAsia="en-US"/>
        </w:rPr>
        <w:t>w</w:t>
      </w:r>
      <w:r w:rsidR="0063255D">
        <w:rPr>
          <w:rFonts w:asciiTheme="minorHAnsi" w:eastAsiaTheme="minorHAnsi" w:hAnsiTheme="minorHAnsi" w:cstheme="minorHAnsi"/>
          <w:sz w:val="22"/>
          <w:szCs w:val="22"/>
          <w:lang w:eastAsia="en-US"/>
        </w:rPr>
        <w:t> </w:t>
      </w:r>
      <w:r w:rsidRPr="000C62BE">
        <w:rPr>
          <w:rFonts w:asciiTheme="minorHAnsi" w:eastAsiaTheme="minorHAnsi" w:hAnsiTheme="minorHAnsi" w:cstheme="minorHAnsi"/>
          <w:sz w:val="22"/>
          <w:szCs w:val="22"/>
          <w:lang w:eastAsia="en-US"/>
        </w:rPr>
        <w:t>zależności od kategorii rurociągu, medium roboczego i grupy materiału,</w:t>
      </w:r>
    </w:p>
    <w:p w14:paraId="6C0A8221" w14:textId="35951DB7"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 xml:space="preserve">W przypadku wykonania konstrukcji zgodnie z PN-EN 1090-2 </w:t>
      </w:r>
      <w:r w:rsidR="004F37A6">
        <w:rPr>
          <w:rFonts w:asciiTheme="minorHAnsi" w:eastAsiaTheme="minorHAnsi" w:hAnsiTheme="minorHAnsi" w:cstheme="minorHAnsi"/>
          <w:sz w:val="22"/>
          <w:szCs w:val="22"/>
          <w:lang w:eastAsia="en-US"/>
        </w:rPr>
        <w:t xml:space="preserve">lub równoważną, </w:t>
      </w:r>
      <w:r w:rsidRPr="000C62BE">
        <w:rPr>
          <w:rFonts w:asciiTheme="minorHAnsi" w:eastAsiaTheme="minorHAnsi" w:hAnsiTheme="minorHAnsi" w:cstheme="minorHAnsi"/>
          <w:sz w:val="22"/>
          <w:szCs w:val="22"/>
          <w:lang w:eastAsia="en-US"/>
        </w:rPr>
        <w:t>złącza spawane podlegają zakresowi badań NDT przewidzianemu dla danej klasy wykonania.</w:t>
      </w:r>
    </w:p>
    <w:p w14:paraId="6A2F1F27" w14:textId="2E0EA96C"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złącza spawane poddawane obróbce termicznej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poddane badaniom twardości z uwzględnieniem pomiaru w spoinie, SWC i materiale rodzimym. Kryteria odbiorowe pomiaru twardości regulują właściwe normy.</w:t>
      </w:r>
    </w:p>
    <w:p w14:paraId="2CCAFC0D" w14:textId="7B9F5103"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Badania nieniszczące złączy spawanych </w:t>
      </w:r>
      <w:r w:rsidR="00782BE0">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przeprowadzane wg odpowiednich norm, a ich wyniki oceniane przez odpowiednio wykwalifikowany personel certyfikowany zgodnie </w:t>
      </w:r>
      <w:r w:rsidR="00204FFE">
        <w:rPr>
          <w:rFonts w:asciiTheme="minorHAnsi" w:eastAsiaTheme="minorHAnsi" w:hAnsiTheme="minorHAnsi" w:cstheme="minorHAnsi"/>
          <w:sz w:val="22"/>
          <w:szCs w:val="22"/>
          <w:lang w:eastAsia="en-US"/>
        </w:rPr>
        <w:t xml:space="preserve">z normą </w:t>
      </w:r>
      <w:r w:rsidR="006723E2" w:rsidRPr="006723E2">
        <w:rPr>
          <w:rFonts w:asciiTheme="minorHAnsi" w:eastAsiaTheme="minorHAnsi" w:hAnsiTheme="minorHAnsi" w:cstheme="minorHAnsi"/>
          <w:sz w:val="22"/>
          <w:szCs w:val="22"/>
          <w:lang w:eastAsia="en-US"/>
        </w:rPr>
        <w:t>PN</w:t>
      </w:r>
      <w:r w:rsidR="006723E2">
        <w:rPr>
          <w:rFonts w:asciiTheme="minorHAnsi" w:eastAsiaTheme="minorHAnsi" w:hAnsiTheme="minorHAnsi" w:cstheme="minorHAnsi"/>
          <w:sz w:val="22"/>
          <w:szCs w:val="22"/>
          <w:lang w:eastAsia="en-US"/>
        </w:rPr>
        <w:noBreakHyphen/>
      </w:r>
      <w:r w:rsidR="006723E2" w:rsidRPr="006723E2">
        <w:rPr>
          <w:rFonts w:asciiTheme="minorHAnsi" w:eastAsiaTheme="minorHAnsi" w:hAnsiTheme="minorHAnsi" w:cstheme="minorHAnsi"/>
          <w:sz w:val="22"/>
          <w:szCs w:val="22"/>
          <w:lang w:eastAsia="en-US"/>
        </w:rPr>
        <w:t>EN</w:t>
      </w:r>
      <w:r w:rsidR="006723E2">
        <w:rPr>
          <w:rFonts w:asciiTheme="minorHAnsi" w:eastAsiaTheme="minorHAnsi" w:hAnsiTheme="minorHAnsi" w:cstheme="minorHAnsi"/>
          <w:sz w:val="22"/>
          <w:szCs w:val="22"/>
          <w:lang w:eastAsia="en-US"/>
        </w:rPr>
        <w:t> </w:t>
      </w:r>
      <w:r w:rsidR="006723E2" w:rsidRPr="006723E2">
        <w:rPr>
          <w:rFonts w:asciiTheme="minorHAnsi" w:eastAsiaTheme="minorHAnsi" w:hAnsiTheme="minorHAnsi" w:cstheme="minorHAnsi"/>
          <w:sz w:val="22"/>
          <w:szCs w:val="22"/>
          <w:lang w:eastAsia="en-US"/>
        </w:rPr>
        <w:t>ISO 9712:2022-09</w:t>
      </w:r>
      <w:r w:rsidR="00204FFE">
        <w:rPr>
          <w:rFonts w:asciiTheme="minorHAnsi" w:eastAsiaTheme="minorHAnsi" w:hAnsiTheme="minorHAnsi" w:cstheme="minorHAnsi"/>
          <w:sz w:val="22"/>
          <w:szCs w:val="22"/>
          <w:lang w:eastAsia="en-US"/>
        </w:rPr>
        <w:t xml:space="preserve"> lub równoważną</w:t>
      </w:r>
      <w:r w:rsidRPr="00C016C4">
        <w:rPr>
          <w:rFonts w:asciiTheme="minorHAnsi" w:eastAsiaTheme="minorHAnsi" w:hAnsiTheme="minorHAnsi" w:cstheme="minorHAnsi"/>
          <w:sz w:val="22"/>
          <w:szCs w:val="22"/>
          <w:lang w:eastAsia="en-US"/>
        </w:rPr>
        <w:t xml:space="preserve">. </w:t>
      </w:r>
    </w:p>
    <w:p w14:paraId="0234533F" w14:textId="79B00D4E"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Zamawiający ma prawo udziału w ocenie wyników badań, jak również w przypadku badań losowych, wyboru złączy spawanych do badania; w tym celu musi być w odpowiednim czasie</w:t>
      </w:r>
      <w:r w:rsidR="00585014">
        <w:rPr>
          <w:rFonts w:asciiTheme="minorHAnsi" w:eastAsiaTheme="minorHAnsi" w:hAnsiTheme="minorHAnsi" w:cstheme="minorHAnsi"/>
          <w:sz w:val="22"/>
          <w:szCs w:val="22"/>
          <w:lang w:eastAsia="en-US"/>
        </w:rPr>
        <w:t>, zgodnie z PZJ,</w:t>
      </w:r>
      <w:r w:rsidRPr="00C016C4">
        <w:rPr>
          <w:rFonts w:asciiTheme="minorHAnsi" w:eastAsiaTheme="minorHAnsi" w:hAnsiTheme="minorHAnsi" w:cstheme="minorHAnsi"/>
          <w:sz w:val="22"/>
          <w:szCs w:val="22"/>
          <w:lang w:eastAsia="en-US"/>
        </w:rPr>
        <w:t xml:space="preserve"> powiadomiony o</w:t>
      </w:r>
      <w:r w:rsidR="004B5049"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zamierzonych badaniach wraz z otrzymaniem pełnej dokumentacji złączy spawanych przewidzianych do badań.</w:t>
      </w:r>
    </w:p>
    <w:p w14:paraId="2C6A472B" w14:textId="58EA776A"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Postępowanie w przypadkach wykrycia niedokładności, niezgodności lub wad spawalniczych będzie przewidziane w </w:t>
      </w:r>
      <w:r w:rsidR="004F37A6">
        <w:rPr>
          <w:rFonts w:asciiTheme="minorHAnsi" w:eastAsiaTheme="minorHAnsi" w:hAnsiTheme="minorHAnsi" w:cstheme="minorHAnsi"/>
          <w:sz w:val="22"/>
          <w:szCs w:val="22"/>
          <w:lang w:eastAsia="en-US"/>
        </w:rPr>
        <w:t>PZJ</w:t>
      </w:r>
      <w:r w:rsidRPr="00C016C4">
        <w:rPr>
          <w:rFonts w:asciiTheme="minorHAnsi" w:eastAsiaTheme="minorHAnsi" w:hAnsiTheme="minorHAnsi" w:cstheme="minorHAnsi"/>
          <w:sz w:val="22"/>
          <w:szCs w:val="22"/>
          <w:lang w:eastAsia="en-US"/>
        </w:rPr>
        <w:t>.</w:t>
      </w:r>
    </w:p>
    <w:p w14:paraId="529043AB" w14:textId="2AE06696" w:rsidR="00ED0EF3"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kontrole i badania </w:t>
      </w:r>
      <w:r w:rsidR="00782BE0">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udokumentowane w sposób wymagany odnośnymi normami </w:t>
      </w:r>
      <w:r w:rsidR="00E9500B">
        <w:rPr>
          <w:rFonts w:asciiTheme="minorHAnsi" w:eastAsiaTheme="minorHAnsi" w:hAnsiTheme="minorHAnsi" w:cstheme="minorHAnsi"/>
          <w:sz w:val="22"/>
          <w:szCs w:val="22"/>
          <w:lang w:eastAsia="en-US"/>
        </w:rPr>
        <w:t>i </w:t>
      </w:r>
      <w:r w:rsidRPr="00C016C4">
        <w:rPr>
          <w:rFonts w:asciiTheme="minorHAnsi" w:eastAsiaTheme="minorHAnsi" w:hAnsiTheme="minorHAnsi" w:cstheme="minorHAnsi"/>
          <w:sz w:val="22"/>
          <w:szCs w:val="22"/>
          <w:lang w:eastAsia="en-US"/>
        </w:rPr>
        <w:t>instrukcjami.</w:t>
      </w:r>
    </w:p>
    <w:p w14:paraId="77AFFBB7" w14:textId="0E5CE0CE" w:rsidR="00ED0EF3" w:rsidRDefault="000B21B0" w:rsidP="00DB5AD0">
      <w:pPr>
        <w:spacing w:before="60" w:after="60"/>
        <w:jc w:val="both"/>
        <w:rPr>
          <w:rFonts w:eastAsiaTheme="minorHAnsi"/>
        </w:rPr>
      </w:pPr>
      <w:r w:rsidRPr="00C016C4">
        <w:rPr>
          <w:rFonts w:asciiTheme="minorHAnsi" w:eastAsiaTheme="minorHAnsi" w:hAnsiTheme="minorHAnsi" w:cstheme="minorHAnsi"/>
          <w:sz w:val="22"/>
          <w:szCs w:val="22"/>
        </w:rPr>
        <w:t>W przypadku losowego wytypowania do kontroli odcinków złączy spawalniczych które nie spełnią wymagań jakościowych (nie przejdą pozytywnie badań NDT), Wykonawca zobowiązany jest do usunięcia wad i przeprowadzenia badań na podwójnej ilości złączy na koszt własny. W przypadku stwierdzenia dalszych wad w toku badań rozszerzonych, wady należy usunąć i poddać badaniom 100% połączeń danego odcinka lub zakresu prac.</w:t>
      </w:r>
      <w:r>
        <w:rPr>
          <w:rFonts w:eastAsiaTheme="minorHAnsi"/>
        </w:rPr>
        <w:t xml:space="preserve"> </w:t>
      </w:r>
      <w:bookmarkStart w:id="309" w:name="_Toc142639439"/>
      <w:bookmarkStart w:id="310" w:name="_Toc142639440"/>
      <w:bookmarkStart w:id="311" w:name="_Toc142639441"/>
      <w:bookmarkStart w:id="312" w:name="_Toc142639442"/>
      <w:bookmarkStart w:id="313" w:name="_Toc142639443"/>
      <w:bookmarkStart w:id="314" w:name="_Toc142639444"/>
      <w:bookmarkStart w:id="315" w:name="_Toc142639445"/>
      <w:bookmarkStart w:id="316" w:name="_Toc142639446"/>
      <w:bookmarkStart w:id="317" w:name="_Toc142639447"/>
      <w:bookmarkStart w:id="318" w:name="_Toc142639448"/>
      <w:bookmarkStart w:id="319" w:name="_Toc142639449"/>
      <w:bookmarkStart w:id="320" w:name="_Toc142639450"/>
      <w:bookmarkStart w:id="321" w:name="_Toc126563624"/>
      <w:bookmarkEnd w:id="309"/>
      <w:bookmarkEnd w:id="310"/>
      <w:bookmarkEnd w:id="311"/>
      <w:bookmarkEnd w:id="312"/>
      <w:bookmarkEnd w:id="313"/>
      <w:bookmarkEnd w:id="314"/>
      <w:bookmarkEnd w:id="315"/>
      <w:bookmarkEnd w:id="316"/>
      <w:bookmarkEnd w:id="317"/>
      <w:bookmarkEnd w:id="318"/>
      <w:bookmarkEnd w:id="319"/>
      <w:bookmarkEnd w:id="320"/>
    </w:p>
    <w:p w14:paraId="168200C0" w14:textId="77777777" w:rsidR="00C13BDF" w:rsidRPr="00ED0EF3" w:rsidRDefault="00C13BDF" w:rsidP="00DB5AD0">
      <w:pPr>
        <w:spacing w:before="60" w:after="60"/>
        <w:jc w:val="both"/>
        <w:rPr>
          <w:rFonts w:asciiTheme="minorHAnsi" w:eastAsiaTheme="minorHAnsi" w:hAnsiTheme="minorHAnsi" w:cstheme="minorHAnsi"/>
          <w:sz w:val="20"/>
          <w:szCs w:val="20"/>
          <w:lang w:eastAsia="en-US"/>
        </w:rPr>
      </w:pPr>
    </w:p>
    <w:p w14:paraId="70E13DE3" w14:textId="1925980B" w:rsidR="00894807" w:rsidRPr="00ED0EF3" w:rsidRDefault="00204FFE" w:rsidP="005F38E9">
      <w:pPr>
        <w:pStyle w:val="2nagwek2"/>
        <w:rPr>
          <w:rFonts w:asciiTheme="minorHAnsi" w:eastAsiaTheme="minorHAnsi" w:hAnsiTheme="minorHAnsi" w:cstheme="minorHAnsi"/>
          <w:sz w:val="20"/>
          <w:szCs w:val="20"/>
        </w:rPr>
      </w:pPr>
      <w:bookmarkStart w:id="322" w:name="_Toc184805616"/>
      <w:r>
        <w:t>Zabezpieczenia a</w:t>
      </w:r>
      <w:r w:rsidR="00894807" w:rsidRPr="00136CE2">
        <w:t>ntykoroz</w:t>
      </w:r>
      <w:r>
        <w:t>yjne</w:t>
      </w:r>
      <w:bookmarkEnd w:id="321"/>
      <w:bookmarkEnd w:id="322"/>
    </w:p>
    <w:p w14:paraId="612B2818" w14:textId="0C8AA491" w:rsidR="00894807" w:rsidRDefault="00F05773" w:rsidP="00DB5AD0">
      <w:pPr>
        <w:spacing w:before="60" w:after="60"/>
        <w:jc w:val="both"/>
        <w:rPr>
          <w:rFonts w:asciiTheme="minorHAnsi" w:eastAsiaTheme="minorHAnsi" w:hAnsiTheme="minorHAnsi" w:cstheme="minorHAnsi"/>
          <w:sz w:val="22"/>
          <w:szCs w:val="22"/>
        </w:rPr>
      </w:pPr>
      <w:r w:rsidRPr="00B77D27">
        <w:rPr>
          <w:rFonts w:asciiTheme="minorHAnsi" w:eastAsiaTheme="minorHAnsi" w:hAnsiTheme="minorHAnsi" w:cstheme="minorHAnsi"/>
          <w:sz w:val="22"/>
          <w:szCs w:val="22"/>
        </w:rPr>
        <w:t>Wykonawca</w:t>
      </w:r>
      <w:r w:rsidR="00894807" w:rsidRPr="00C016C4">
        <w:rPr>
          <w:rFonts w:asciiTheme="minorHAnsi" w:eastAsiaTheme="minorHAnsi" w:hAnsiTheme="minorHAnsi" w:cstheme="minorHAnsi"/>
          <w:sz w:val="22"/>
          <w:szCs w:val="22"/>
        </w:rPr>
        <w:t xml:space="preserve"> zapewni całość wykonawstwa, materiałów i sprzętu najlepszej jakości. Farby będą dobrane do rzeczywistych warunków pracy pokrywanych powierzchni.</w:t>
      </w:r>
    </w:p>
    <w:p w14:paraId="4FAE0BB7" w14:textId="77777777" w:rsidR="00894807" w:rsidRPr="00136CE2" w:rsidRDefault="00894807" w:rsidP="005F38E9">
      <w:pPr>
        <w:pStyle w:val="3nagwek3"/>
        <w:rPr>
          <w:rFonts w:asciiTheme="minorHAnsi" w:hAnsiTheme="minorHAnsi"/>
          <w:sz w:val="20"/>
          <w:szCs w:val="20"/>
        </w:rPr>
      </w:pPr>
      <w:bookmarkStart w:id="323" w:name="_Toc184805617"/>
      <w:r w:rsidRPr="00136CE2">
        <w:t>Wymagania jakościowe</w:t>
      </w:r>
      <w:bookmarkEnd w:id="323"/>
    </w:p>
    <w:p w14:paraId="63045401" w14:textId="55E3D211" w:rsidR="00894807" w:rsidRPr="00C016C4"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Wszystkie materiały kryjące w kategorii korozyjności C4 i Im3 wg normy PN-EN ISO 12944-2</w:t>
      </w:r>
      <w:r w:rsidR="00204FFE">
        <w:rPr>
          <w:rFonts w:asciiTheme="minorHAnsi" w:eastAsiaTheme="minorHAnsi" w:hAnsiTheme="minorHAnsi" w:cstheme="minorHAnsi"/>
          <w:sz w:val="22"/>
          <w:szCs w:val="22"/>
        </w:rPr>
        <w:t xml:space="preserve"> lub</w:t>
      </w:r>
      <w:r w:rsidR="00E9500B">
        <w:rPr>
          <w:rFonts w:asciiTheme="minorHAnsi" w:eastAsiaTheme="minorHAnsi" w:hAnsiTheme="minorHAnsi" w:cstheme="minorHAnsi"/>
          <w:sz w:val="22"/>
          <w:szCs w:val="22"/>
        </w:rPr>
        <w:t xml:space="preserve"> w równoważnej kategorii ustalonej na podstawie normy</w:t>
      </w:r>
      <w:r w:rsidR="00204FFE">
        <w:rPr>
          <w:rFonts w:asciiTheme="minorHAnsi" w:eastAsiaTheme="minorHAnsi" w:hAnsiTheme="minorHAnsi" w:cstheme="minorHAnsi"/>
          <w:sz w:val="22"/>
          <w:szCs w:val="22"/>
        </w:rPr>
        <w:t xml:space="preserve"> równoważnej</w:t>
      </w:r>
      <w:r w:rsidRPr="00C016C4">
        <w:rPr>
          <w:rFonts w:asciiTheme="minorHAnsi" w:eastAsiaTheme="minorHAnsi" w:hAnsiTheme="minorHAnsi" w:cstheme="minorHAnsi"/>
          <w:sz w:val="22"/>
          <w:szCs w:val="22"/>
        </w:rPr>
        <w:t xml:space="preserve">, trwałość powłoki systemu malarskiego średnia „H” &gt;15 lat wg </w:t>
      </w:r>
      <w:r w:rsidR="00204FFE">
        <w:rPr>
          <w:rFonts w:asciiTheme="minorHAnsi" w:eastAsiaTheme="minorHAnsi" w:hAnsiTheme="minorHAnsi" w:cstheme="minorHAnsi"/>
          <w:sz w:val="22"/>
          <w:szCs w:val="22"/>
        </w:rPr>
        <w:t xml:space="preserve">normy </w:t>
      </w:r>
      <w:r w:rsidRPr="00C016C4">
        <w:rPr>
          <w:rFonts w:asciiTheme="minorHAnsi" w:eastAsiaTheme="minorHAnsi" w:hAnsiTheme="minorHAnsi" w:cstheme="minorHAnsi"/>
          <w:sz w:val="22"/>
          <w:szCs w:val="22"/>
        </w:rPr>
        <w:t>PN-EN ISO 12944</w:t>
      </w:r>
      <w:r w:rsidR="00EB5730">
        <w:rPr>
          <w:rFonts w:asciiTheme="minorHAnsi" w:eastAsiaTheme="minorHAnsi" w:hAnsiTheme="minorHAnsi" w:cstheme="minorHAnsi"/>
          <w:sz w:val="22"/>
          <w:szCs w:val="22"/>
        </w:rPr>
        <w:noBreakHyphen/>
      </w:r>
      <w:r w:rsidRPr="00C016C4">
        <w:rPr>
          <w:rFonts w:asciiTheme="minorHAnsi" w:eastAsiaTheme="minorHAnsi" w:hAnsiTheme="minorHAnsi" w:cstheme="minorHAnsi"/>
          <w:sz w:val="22"/>
          <w:szCs w:val="22"/>
        </w:rPr>
        <w:t>1</w:t>
      </w:r>
      <w:r w:rsidR="00204FFE">
        <w:rPr>
          <w:rFonts w:asciiTheme="minorHAnsi" w:eastAsiaTheme="minorHAnsi" w:hAnsiTheme="minorHAnsi" w:cstheme="minorHAnsi"/>
          <w:sz w:val="22"/>
          <w:szCs w:val="22"/>
        </w:rPr>
        <w:t xml:space="preserve"> lub </w:t>
      </w:r>
      <w:r w:rsidR="00E9500B">
        <w:rPr>
          <w:rFonts w:asciiTheme="minorHAnsi" w:eastAsiaTheme="minorHAnsi" w:hAnsiTheme="minorHAnsi" w:cstheme="minorHAnsi"/>
          <w:sz w:val="22"/>
          <w:szCs w:val="22"/>
        </w:rPr>
        <w:t xml:space="preserve">równoważna trwałość ustalona na podstawie normy </w:t>
      </w:r>
      <w:r w:rsidR="00204FFE">
        <w:rPr>
          <w:rFonts w:asciiTheme="minorHAnsi" w:eastAsiaTheme="minorHAnsi" w:hAnsiTheme="minorHAnsi" w:cstheme="minorHAnsi"/>
          <w:sz w:val="22"/>
          <w:szCs w:val="22"/>
        </w:rPr>
        <w:t>równoważnej</w:t>
      </w:r>
      <w:r w:rsidRPr="00C016C4">
        <w:rPr>
          <w:rFonts w:asciiTheme="minorHAnsi" w:eastAsiaTheme="minorHAnsi" w:hAnsiTheme="minorHAnsi" w:cstheme="minorHAnsi"/>
          <w:sz w:val="22"/>
          <w:szCs w:val="22"/>
        </w:rPr>
        <w:t>.</w:t>
      </w:r>
    </w:p>
    <w:p w14:paraId="3817931D" w14:textId="77A8E09A" w:rsidR="00894807"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 xml:space="preserve">Elementy wymagające specjalnego procesu przygotowania powierzchni i nakładania powłok </w:t>
      </w:r>
      <w:r w:rsidR="00782BE0">
        <w:rPr>
          <w:rFonts w:asciiTheme="minorHAnsi" w:eastAsiaTheme="minorHAnsi" w:hAnsiTheme="minorHAnsi" w:cstheme="minorHAnsi"/>
          <w:sz w:val="22"/>
          <w:szCs w:val="22"/>
        </w:rPr>
        <w:t>zostaną</w:t>
      </w:r>
      <w:r w:rsidRPr="00C016C4">
        <w:rPr>
          <w:rFonts w:asciiTheme="minorHAnsi" w:eastAsiaTheme="minorHAnsi" w:hAnsiTheme="minorHAnsi" w:cstheme="minorHAnsi"/>
          <w:sz w:val="22"/>
          <w:szCs w:val="22"/>
        </w:rPr>
        <w:t xml:space="preserve"> zabezpieczone według wymagań wytwórcy.</w:t>
      </w:r>
    </w:p>
    <w:p w14:paraId="348D372B" w14:textId="77777777" w:rsidR="00B77D27" w:rsidRPr="00C016C4" w:rsidRDefault="00B77D27" w:rsidP="00DB5AD0">
      <w:pPr>
        <w:spacing w:before="60" w:after="60"/>
        <w:jc w:val="both"/>
        <w:rPr>
          <w:rFonts w:asciiTheme="minorHAnsi" w:eastAsiaTheme="minorHAnsi" w:hAnsiTheme="minorHAnsi" w:cstheme="minorHAnsi"/>
          <w:sz w:val="22"/>
          <w:szCs w:val="22"/>
        </w:rPr>
      </w:pPr>
    </w:p>
    <w:p w14:paraId="1C6E0DF2" w14:textId="77777777" w:rsidR="00894807" w:rsidRPr="00136CE2" w:rsidRDefault="00894807" w:rsidP="005F38E9">
      <w:pPr>
        <w:pStyle w:val="3nagwek3"/>
        <w:rPr>
          <w:rFonts w:asciiTheme="minorHAnsi" w:hAnsiTheme="minorHAnsi"/>
          <w:sz w:val="20"/>
          <w:szCs w:val="20"/>
        </w:rPr>
      </w:pPr>
      <w:bookmarkStart w:id="324" w:name="_Toc184805618"/>
      <w:r w:rsidRPr="00136CE2">
        <w:t>Warunki prowadzenia robót malarskich</w:t>
      </w:r>
      <w:bookmarkEnd w:id="324"/>
    </w:p>
    <w:p w14:paraId="4519C8F7" w14:textId="3B1EBB1D" w:rsidR="00894807" w:rsidRPr="00C016C4"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 xml:space="preserve">Powłoki malarskie kładzie się ściśle według wymagań i instrukcji producenta. Nie wolno nakładać farb, kiedy wilgotność powietrza przekracza 85% lub na powierzchnie zaparowane, wilgotne. Dla prac </w:t>
      </w:r>
      <w:r w:rsidRPr="00C016C4">
        <w:rPr>
          <w:rFonts w:asciiTheme="minorHAnsi" w:eastAsiaTheme="minorHAnsi" w:hAnsiTheme="minorHAnsi" w:cstheme="minorHAnsi"/>
          <w:sz w:val="22"/>
          <w:szCs w:val="22"/>
        </w:rPr>
        <w:lastRenderedPageBreak/>
        <w:t>malarskich na</w:t>
      </w:r>
      <w:r w:rsidR="005C7591">
        <w:rPr>
          <w:rFonts w:asciiTheme="minorHAnsi" w:eastAsiaTheme="minorHAnsi" w:hAnsiTheme="minorHAnsi" w:cstheme="minorHAnsi"/>
          <w:sz w:val="22"/>
          <w:szCs w:val="22"/>
        </w:rPr>
        <w:t xml:space="preserve"> </w:t>
      </w:r>
      <w:r w:rsidRPr="00C016C4">
        <w:rPr>
          <w:rFonts w:asciiTheme="minorHAnsi" w:eastAsiaTheme="minorHAnsi" w:hAnsiTheme="minorHAnsi" w:cstheme="minorHAnsi"/>
          <w:sz w:val="22"/>
          <w:szCs w:val="22"/>
        </w:rPr>
        <w:t>zewnątrz zabrania się ich prowadzenia w czasie opadów deszczu lub śniegu a także w</w:t>
      </w:r>
      <w:r w:rsidR="00095560">
        <w:rPr>
          <w:rFonts w:asciiTheme="minorHAnsi" w:eastAsiaTheme="minorHAnsi" w:hAnsiTheme="minorHAnsi" w:cstheme="minorHAnsi"/>
          <w:sz w:val="22"/>
          <w:szCs w:val="22"/>
        </w:rPr>
        <w:t> </w:t>
      </w:r>
      <w:r w:rsidRPr="00C016C4">
        <w:rPr>
          <w:rFonts w:asciiTheme="minorHAnsi" w:eastAsiaTheme="minorHAnsi" w:hAnsiTheme="minorHAnsi" w:cstheme="minorHAnsi"/>
          <w:sz w:val="22"/>
          <w:szCs w:val="22"/>
        </w:rPr>
        <w:t>czasie występowania mgły.</w:t>
      </w:r>
    </w:p>
    <w:p w14:paraId="093F9396" w14:textId="56760352" w:rsidR="00894807"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Malowanie może być prowadzone przy niekorzystnych warunkach atmosferycznych jeśli powierzchnie do</w:t>
      </w:r>
      <w:r w:rsidR="003B1FA9" w:rsidRPr="00C016C4">
        <w:rPr>
          <w:rFonts w:asciiTheme="minorHAnsi" w:eastAsiaTheme="minorHAnsi" w:hAnsiTheme="minorHAnsi" w:cstheme="minorHAnsi"/>
          <w:sz w:val="22"/>
          <w:szCs w:val="22"/>
        </w:rPr>
        <w:t> </w:t>
      </w:r>
      <w:r w:rsidRPr="00C016C4">
        <w:rPr>
          <w:rFonts w:asciiTheme="minorHAnsi" w:eastAsiaTheme="minorHAnsi" w:hAnsiTheme="minorHAnsi" w:cstheme="minorHAnsi"/>
          <w:sz w:val="22"/>
          <w:szCs w:val="22"/>
        </w:rPr>
        <w:t>pokrycia w czasie kładzenia i wysychania znajdują się w strefie (przestrzeni) zamkniętej, z uwzględnieniem niezbędnej wentylacji i (jeśli to niezbędne) ogrzewanej do temperatur zgodnych z instrukcją producenta.</w:t>
      </w:r>
    </w:p>
    <w:p w14:paraId="086A32EA" w14:textId="77777777" w:rsidR="00B77D27" w:rsidRPr="00C016C4" w:rsidRDefault="00B77D27" w:rsidP="00DB5AD0">
      <w:pPr>
        <w:spacing w:before="60" w:after="60"/>
        <w:jc w:val="both"/>
        <w:rPr>
          <w:rFonts w:asciiTheme="minorHAnsi" w:eastAsiaTheme="minorHAnsi" w:hAnsiTheme="minorHAnsi" w:cstheme="minorHAnsi"/>
          <w:sz w:val="22"/>
          <w:szCs w:val="22"/>
        </w:rPr>
      </w:pPr>
    </w:p>
    <w:p w14:paraId="670D8B86" w14:textId="77777777" w:rsidR="00894807" w:rsidRPr="00136CE2" w:rsidRDefault="00894807" w:rsidP="005F38E9">
      <w:pPr>
        <w:pStyle w:val="3nagwek3"/>
        <w:rPr>
          <w:rFonts w:asciiTheme="minorHAnsi" w:hAnsiTheme="minorHAnsi"/>
          <w:sz w:val="20"/>
          <w:szCs w:val="20"/>
        </w:rPr>
      </w:pPr>
      <w:bookmarkStart w:id="325" w:name="_Toc184805619"/>
      <w:r w:rsidRPr="00136CE2">
        <w:t>Materiały i sprzęt</w:t>
      </w:r>
      <w:bookmarkEnd w:id="325"/>
    </w:p>
    <w:p w14:paraId="0DAE9010" w14:textId="2D78D71C" w:rsidR="00894807" w:rsidRPr="00B77D27" w:rsidRDefault="00894807" w:rsidP="00DB5AD0">
      <w:pPr>
        <w:spacing w:before="60" w:after="60"/>
        <w:jc w:val="both"/>
        <w:rPr>
          <w:rFonts w:asciiTheme="minorHAnsi" w:eastAsiaTheme="minorHAnsi" w:hAnsiTheme="minorHAnsi" w:cstheme="minorHAnsi"/>
          <w:sz w:val="22"/>
          <w:szCs w:val="22"/>
        </w:rPr>
      </w:pPr>
      <w:r w:rsidRPr="00B77D27">
        <w:rPr>
          <w:rFonts w:asciiTheme="minorHAnsi" w:eastAsiaTheme="minorHAnsi" w:hAnsiTheme="minorHAnsi" w:cstheme="minorHAnsi"/>
          <w:sz w:val="22"/>
          <w:szCs w:val="22"/>
        </w:rPr>
        <w:t xml:space="preserve">Materiał kryjący będzie najlepszej jakości. Pigmenty barwne </w:t>
      </w:r>
      <w:r w:rsidR="00782BE0">
        <w:rPr>
          <w:rFonts w:asciiTheme="minorHAnsi" w:eastAsiaTheme="minorHAnsi" w:hAnsiTheme="minorHAnsi" w:cstheme="minorHAnsi"/>
          <w:sz w:val="22"/>
          <w:szCs w:val="22"/>
        </w:rPr>
        <w:t>będą</w:t>
      </w:r>
      <w:r w:rsidRPr="00B77D27">
        <w:rPr>
          <w:rFonts w:asciiTheme="minorHAnsi" w:eastAsiaTheme="minorHAnsi" w:hAnsiTheme="minorHAnsi" w:cstheme="minorHAnsi"/>
          <w:sz w:val="22"/>
          <w:szCs w:val="22"/>
        </w:rPr>
        <w:t xml:space="preserve"> czyste i trwałe (nieblaknące), w</w:t>
      </w:r>
      <w:r w:rsidR="00095560">
        <w:rPr>
          <w:rFonts w:asciiTheme="minorHAnsi" w:eastAsiaTheme="minorHAnsi" w:hAnsiTheme="minorHAnsi" w:cstheme="minorHAnsi"/>
          <w:sz w:val="22"/>
          <w:szCs w:val="22"/>
        </w:rPr>
        <w:t> </w:t>
      </w:r>
      <w:r w:rsidRPr="00B77D27">
        <w:rPr>
          <w:rFonts w:asciiTheme="minorHAnsi" w:eastAsiaTheme="minorHAnsi" w:hAnsiTheme="minorHAnsi" w:cstheme="minorHAnsi"/>
          <w:sz w:val="22"/>
          <w:szCs w:val="22"/>
        </w:rPr>
        <w:t>rodzajach odpowiednich do podłoży i zgodne z wymaganą kolorystyką.</w:t>
      </w:r>
    </w:p>
    <w:p w14:paraId="7CD97D5E" w14:textId="0EAFAD71" w:rsidR="00894807" w:rsidRPr="00B77D27" w:rsidRDefault="00894807" w:rsidP="00DB5AD0">
      <w:pPr>
        <w:spacing w:before="60" w:after="60"/>
        <w:jc w:val="both"/>
        <w:rPr>
          <w:rFonts w:asciiTheme="minorHAnsi" w:eastAsiaTheme="minorHAnsi" w:hAnsiTheme="minorHAnsi" w:cstheme="minorHAnsi"/>
          <w:sz w:val="22"/>
          <w:szCs w:val="22"/>
        </w:rPr>
      </w:pPr>
      <w:r w:rsidRPr="00B77D27">
        <w:rPr>
          <w:rFonts w:asciiTheme="minorHAnsi" w:eastAsiaTheme="minorHAnsi" w:hAnsiTheme="minorHAnsi" w:cstheme="minorHAnsi"/>
          <w:sz w:val="22"/>
          <w:szCs w:val="22"/>
        </w:rPr>
        <w:t xml:space="preserve">Kolorystyka wszystkich warstw powłok malarskich </w:t>
      </w:r>
      <w:r w:rsidR="00782BE0">
        <w:rPr>
          <w:rFonts w:asciiTheme="minorHAnsi" w:eastAsiaTheme="minorHAnsi" w:hAnsiTheme="minorHAnsi" w:cstheme="minorHAnsi"/>
          <w:sz w:val="22"/>
          <w:szCs w:val="22"/>
        </w:rPr>
        <w:t>ma</w:t>
      </w:r>
      <w:r w:rsidRPr="00B77D27">
        <w:rPr>
          <w:rFonts w:asciiTheme="minorHAnsi" w:eastAsiaTheme="minorHAnsi" w:hAnsiTheme="minorHAnsi" w:cstheme="minorHAnsi"/>
          <w:sz w:val="22"/>
          <w:szCs w:val="22"/>
        </w:rPr>
        <w:t xml:space="preserve"> umożliwiać weryfikację ilości położonych warstw. </w:t>
      </w:r>
    </w:p>
    <w:p w14:paraId="3EAB6AE5" w14:textId="7755A7FD" w:rsidR="00894807" w:rsidRDefault="00782BE0" w:rsidP="00DB5AD0">
      <w:pPr>
        <w:spacing w:before="60" w:after="60"/>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Wymaga się, aby r</w:t>
      </w:r>
      <w:r w:rsidR="00894807" w:rsidRPr="00B77D27">
        <w:rPr>
          <w:rFonts w:asciiTheme="minorHAnsi" w:eastAsiaTheme="minorHAnsi" w:hAnsiTheme="minorHAnsi" w:cstheme="minorHAnsi"/>
          <w:sz w:val="22"/>
          <w:szCs w:val="22"/>
        </w:rPr>
        <w:t>ozpuszczalniki, rozcieńczalniki i środki czyszczące stosowane do pokryć</w:t>
      </w:r>
      <w:r>
        <w:rPr>
          <w:rFonts w:asciiTheme="minorHAnsi" w:eastAsiaTheme="minorHAnsi" w:hAnsiTheme="minorHAnsi" w:cstheme="minorHAnsi"/>
          <w:sz w:val="22"/>
          <w:szCs w:val="22"/>
        </w:rPr>
        <w:t xml:space="preserve"> </w:t>
      </w:r>
      <w:r w:rsidR="00E9500B">
        <w:rPr>
          <w:rFonts w:asciiTheme="minorHAnsi" w:eastAsiaTheme="minorHAnsi" w:hAnsiTheme="minorHAnsi" w:cstheme="minorHAnsi"/>
          <w:sz w:val="22"/>
          <w:szCs w:val="22"/>
        </w:rPr>
        <w:t xml:space="preserve">były w pełni kompatybilne z zastosowanymi </w:t>
      </w:r>
      <w:r w:rsidR="00894807" w:rsidRPr="00B77D27">
        <w:rPr>
          <w:rFonts w:asciiTheme="minorHAnsi" w:eastAsiaTheme="minorHAnsi" w:hAnsiTheme="minorHAnsi" w:cstheme="minorHAnsi"/>
          <w:sz w:val="22"/>
          <w:szCs w:val="22"/>
        </w:rPr>
        <w:t>materiały kryjąc</w:t>
      </w:r>
      <w:r w:rsidR="00E9500B">
        <w:rPr>
          <w:rFonts w:asciiTheme="minorHAnsi" w:eastAsiaTheme="minorHAnsi" w:hAnsiTheme="minorHAnsi" w:cstheme="minorHAnsi"/>
          <w:sz w:val="22"/>
          <w:szCs w:val="22"/>
        </w:rPr>
        <w:t>ymi</w:t>
      </w:r>
      <w:r w:rsidR="00894807" w:rsidRPr="00B77D27">
        <w:rPr>
          <w:rFonts w:asciiTheme="minorHAnsi" w:eastAsiaTheme="minorHAnsi" w:hAnsiTheme="minorHAnsi" w:cstheme="minorHAnsi"/>
          <w:sz w:val="22"/>
          <w:szCs w:val="22"/>
        </w:rPr>
        <w:t xml:space="preserve">. </w:t>
      </w:r>
    </w:p>
    <w:p w14:paraId="6B603ADE" w14:textId="77777777" w:rsidR="00B77D27" w:rsidRPr="00B77D27" w:rsidRDefault="00B77D27" w:rsidP="00DB5AD0">
      <w:pPr>
        <w:spacing w:before="60" w:after="60"/>
        <w:jc w:val="both"/>
        <w:rPr>
          <w:rFonts w:asciiTheme="minorHAnsi" w:eastAsiaTheme="minorHAnsi" w:hAnsiTheme="minorHAnsi" w:cstheme="minorHAnsi"/>
          <w:sz w:val="22"/>
          <w:szCs w:val="22"/>
        </w:rPr>
      </w:pPr>
    </w:p>
    <w:p w14:paraId="5495D021" w14:textId="77777777" w:rsidR="00894807" w:rsidRPr="00136CE2" w:rsidRDefault="00894807" w:rsidP="005F38E9">
      <w:pPr>
        <w:pStyle w:val="3nagwek3"/>
        <w:rPr>
          <w:rFonts w:asciiTheme="minorHAnsi" w:hAnsiTheme="minorHAnsi"/>
          <w:sz w:val="20"/>
          <w:szCs w:val="20"/>
        </w:rPr>
      </w:pPr>
      <w:bookmarkStart w:id="326" w:name="_Toc184805620"/>
      <w:r w:rsidRPr="00136CE2">
        <w:t>System nakładania powłok</w:t>
      </w:r>
      <w:bookmarkEnd w:id="326"/>
    </w:p>
    <w:p w14:paraId="125E54CA" w14:textId="480782B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nakładania powłok </w:t>
      </w:r>
      <w:r w:rsidR="000A0AC7">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przedmiotem odpowiedniego projektu. </w:t>
      </w:r>
      <w:r w:rsidR="000A0AC7">
        <w:rPr>
          <w:rFonts w:asciiTheme="minorHAnsi" w:eastAsiaTheme="minorHAnsi" w:hAnsiTheme="minorHAnsi" w:cstheme="minorHAnsi"/>
          <w:sz w:val="22"/>
          <w:szCs w:val="22"/>
          <w:lang w:eastAsia="en-US"/>
        </w:rPr>
        <w:t>Zamawiający wymaga, aby p</w:t>
      </w:r>
      <w:r w:rsidRPr="00C016C4">
        <w:rPr>
          <w:rFonts w:asciiTheme="minorHAnsi" w:eastAsiaTheme="minorHAnsi" w:hAnsiTheme="minorHAnsi" w:cstheme="minorHAnsi"/>
          <w:sz w:val="22"/>
          <w:szCs w:val="22"/>
          <w:lang w:eastAsia="en-US"/>
        </w:rPr>
        <w:t>rojekt ten obejmowa</w:t>
      </w:r>
      <w:r w:rsidR="000A0AC7">
        <w:rPr>
          <w:rFonts w:asciiTheme="minorHAnsi" w:eastAsiaTheme="minorHAnsi" w:hAnsiTheme="minorHAnsi" w:cstheme="minorHAnsi"/>
          <w:sz w:val="22"/>
          <w:szCs w:val="22"/>
          <w:lang w:eastAsia="en-US"/>
        </w:rPr>
        <w:t>ł</w:t>
      </w:r>
      <w:r w:rsidRPr="00C016C4">
        <w:rPr>
          <w:rFonts w:asciiTheme="minorHAnsi" w:eastAsiaTheme="minorHAnsi" w:hAnsiTheme="minorHAnsi" w:cstheme="minorHAnsi"/>
          <w:sz w:val="22"/>
          <w:szCs w:val="22"/>
          <w:lang w:eastAsia="en-US"/>
        </w:rPr>
        <w:t>:</w:t>
      </w:r>
    </w:p>
    <w:p w14:paraId="47E771D8" w14:textId="01BCBEC0"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d</w:t>
      </w:r>
      <w:r w:rsidR="00894807" w:rsidRPr="00C016C4">
        <w:rPr>
          <w:rFonts w:asciiTheme="minorHAnsi" w:eastAsiaTheme="minorHAnsi" w:hAnsiTheme="minorHAnsi" w:cstheme="minorHAnsi"/>
          <w:sz w:val="22"/>
          <w:szCs w:val="22"/>
          <w:lang w:eastAsia="en-US"/>
        </w:rPr>
        <w:t xml:space="preserve">obór </w:t>
      </w:r>
      <w:r>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 xml:space="preserve"> na podstawie wytycznych projektu technicznego urządzeń, instalacji i rurociągów właściwych Systemów (zestawów) Malarskich, wraz z materiałami pomocniczymi (rozcieńczalniki, rozpuszczalniki)</w:t>
      </w:r>
      <w:r w:rsidR="00882169" w:rsidRPr="00C016C4">
        <w:rPr>
          <w:rFonts w:asciiTheme="minorHAnsi" w:eastAsiaTheme="minorHAnsi" w:hAnsiTheme="minorHAnsi" w:cstheme="minorHAnsi"/>
          <w:sz w:val="22"/>
          <w:szCs w:val="22"/>
          <w:lang w:eastAsia="en-US"/>
        </w:rPr>
        <w:t>,</w:t>
      </w:r>
    </w:p>
    <w:p w14:paraId="1507489C" w14:textId="53C79AF0"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t</w:t>
      </w:r>
      <w:r w:rsidR="00894807" w:rsidRPr="00C016C4">
        <w:rPr>
          <w:rFonts w:asciiTheme="minorHAnsi" w:eastAsiaTheme="minorHAnsi" w:hAnsiTheme="minorHAnsi" w:cstheme="minorHAnsi"/>
          <w:sz w:val="22"/>
          <w:szCs w:val="22"/>
          <w:lang w:eastAsia="en-US"/>
        </w:rPr>
        <w:t>echnologię (procedury) przygotowania powierzchni do stopnia Sa 2 ½ wg normy PN EN ISO 8501</w:t>
      </w:r>
      <w:r w:rsidR="00E618E4">
        <w:rPr>
          <w:rFonts w:asciiTheme="minorHAnsi" w:eastAsiaTheme="minorHAnsi" w:hAnsiTheme="minorHAnsi" w:cstheme="minorHAnsi"/>
          <w:sz w:val="22"/>
          <w:szCs w:val="22"/>
          <w:lang w:eastAsia="en-US"/>
        </w:rPr>
        <w:t xml:space="preserve"> l</w:t>
      </w:r>
      <w:r w:rsidR="00E618E4" w:rsidRPr="00E618E4">
        <w:rPr>
          <w:rFonts w:asciiTheme="minorHAnsi" w:eastAsiaTheme="minorHAnsi" w:hAnsiTheme="minorHAnsi" w:cstheme="minorHAnsi"/>
          <w:sz w:val="22"/>
          <w:szCs w:val="22"/>
          <w:lang w:eastAsia="en-US"/>
        </w:rPr>
        <w:t xml:space="preserve">ub </w:t>
      </w:r>
      <w:r>
        <w:rPr>
          <w:rFonts w:asciiTheme="minorHAnsi" w:eastAsiaTheme="minorHAnsi" w:hAnsiTheme="minorHAnsi" w:cstheme="minorHAnsi"/>
          <w:sz w:val="22"/>
          <w:szCs w:val="22"/>
          <w:lang w:eastAsia="en-US"/>
        </w:rPr>
        <w:t xml:space="preserve">do </w:t>
      </w:r>
      <w:r w:rsidR="00E618E4" w:rsidRPr="00E618E4">
        <w:rPr>
          <w:rFonts w:asciiTheme="minorHAnsi" w:eastAsiaTheme="minorHAnsi" w:hAnsiTheme="minorHAnsi" w:cstheme="minorHAnsi"/>
          <w:sz w:val="22"/>
          <w:szCs w:val="22"/>
          <w:lang w:eastAsia="en-US"/>
        </w:rPr>
        <w:t>równoważn</w:t>
      </w:r>
      <w:r>
        <w:rPr>
          <w:rFonts w:asciiTheme="minorHAnsi" w:eastAsiaTheme="minorHAnsi" w:hAnsiTheme="minorHAnsi" w:cstheme="minorHAnsi"/>
          <w:sz w:val="22"/>
          <w:szCs w:val="22"/>
          <w:lang w:eastAsia="en-US"/>
        </w:rPr>
        <w:t>ego</w:t>
      </w:r>
      <w:r w:rsidR="00E618E4" w:rsidRPr="00E618E4">
        <w:rPr>
          <w:rFonts w:asciiTheme="minorHAnsi" w:eastAsiaTheme="minorHAnsi" w:hAnsiTheme="minorHAnsi" w:cstheme="minorHAnsi"/>
          <w:sz w:val="22"/>
          <w:szCs w:val="22"/>
          <w:lang w:eastAsia="en-US"/>
        </w:rPr>
        <w:t xml:space="preserve"> stop</w:t>
      </w:r>
      <w:r>
        <w:rPr>
          <w:rFonts w:asciiTheme="minorHAnsi" w:eastAsiaTheme="minorHAnsi" w:hAnsiTheme="minorHAnsi" w:cstheme="minorHAnsi"/>
          <w:sz w:val="22"/>
          <w:szCs w:val="22"/>
          <w:lang w:eastAsia="en-US"/>
        </w:rPr>
        <w:t>nia</w:t>
      </w:r>
      <w:r w:rsidR="00E618E4" w:rsidRPr="00E618E4">
        <w:rPr>
          <w:rFonts w:asciiTheme="minorHAnsi" w:eastAsiaTheme="minorHAnsi" w:hAnsiTheme="minorHAnsi" w:cstheme="minorHAnsi"/>
          <w:sz w:val="22"/>
          <w:szCs w:val="22"/>
          <w:lang w:eastAsia="en-US"/>
        </w:rPr>
        <w:t xml:space="preserve"> czystości </w:t>
      </w:r>
      <w:r>
        <w:rPr>
          <w:rFonts w:asciiTheme="minorHAnsi" w:eastAsiaTheme="minorHAnsi" w:hAnsiTheme="minorHAnsi" w:cstheme="minorHAnsi"/>
          <w:sz w:val="22"/>
          <w:szCs w:val="22"/>
          <w:lang w:eastAsia="en-US"/>
        </w:rPr>
        <w:t>ustalonego na podstawie</w:t>
      </w:r>
      <w:r w:rsidRPr="00E618E4">
        <w:rPr>
          <w:rFonts w:asciiTheme="minorHAnsi" w:eastAsiaTheme="minorHAnsi" w:hAnsiTheme="minorHAnsi" w:cstheme="minorHAnsi"/>
          <w:sz w:val="22"/>
          <w:szCs w:val="22"/>
          <w:lang w:eastAsia="en-US"/>
        </w:rPr>
        <w:t xml:space="preserve"> </w:t>
      </w:r>
      <w:r w:rsidR="00E618E4" w:rsidRPr="00E618E4">
        <w:rPr>
          <w:rFonts w:asciiTheme="minorHAnsi" w:eastAsiaTheme="minorHAnsi" w:hAnsiTheme="minorHAnsi" w:cstheme="minorHAnsi"/>
          <w:sz w:val="22"/>
          <w:szCs w:val="22"/>
          <w:lang w:eastAsia="en-US"/>
        </w:rPr>
        <w:t>normy równoważnej</w:t>
      </w:r>
      <w:r w:rsidR="00894807" w:rsidRPr="00C016C4">
        <w:rPr>
          <w:rFonts w:asciiTheme="minorHAnsi" w:eastAsiaTheme="minorHAnsi" w:hAnsiTheme="minorHAnsi" w:cstheme="minorHAnsi"/>
          <w:sz w:val="22"/>
          <w:szCs w:val="22"/>
          <w:lang w:eastAsia="en-US"/>
        </w:rPr>
        <w:t xml:space="preserve"> wymaganego przez wytwórcę produktów malarskich</w:t>
      </w:r>
      <w:r w:rsidR="00882169" w:rsidRPr="00C016C4">
        <w:rPr>
          <w:rFonts w:asciiTheme="minorHAnsi" w:eastAsiaTheme="minorHAnsi" w:hAnsiTheme="minorHAnsi" w:cstheme="minorHAnsi"/>
          <w:sz w:val="22"/>
          <w:szCs w:val="22"/>
          <w:lang w:eastAsia="en-US"/>
        </w:rPr>
        <w:t>,</w:t>
      </w:r>
    </w:p>
    <w:p w14:paraId="537933AE" w14:textId="7EF95ADE"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u</w:t>
      </w:r>
      <w:r w:rsidR="00894807" w:rsidRPr="00C016C4">
        <w:rPr>
          <w:rFonts w:asciiTheme="minorHAnsi" w:eastAsiaTheme="minorHAnsi" w:hAnsiTheme="minorHAnsi" w:cstheme="minorHAnsi"/>
          <w:sz w:val="22"/>
          <w:szCs w:val="22"/>
          <w:lang w:eastAsia="en-US"/>
        </w:rPr>
        <w:t>względnienie ewentualnych powłok fabrycznych tymczasowych lub ostatecznych</w:t>
      </w:r>
      <w:r w:rsidR="00882169" w:rsidRPr="00C016C4">
        <w:rPr>
          <w:rFonts w:asciiTheme="minorHAnsi" w:eastAsiaTheme="minorHAnsi" w:hAnsiTheme="minorHAnsi" w:cstheme="minorHAnsi"/>
          <w:sz w:val="22"/>
          <w:szCs w:val="22"/>
          <w:lang w:eastAsia="en-US"/>
        </w:rPr>
        <w:t>,</w:t>
      </w:r>
    </w:p>
    <w:p w14:paraId="6BC07E17" w14:textId="69318ECC"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rocedury pokrywania powierzchni przy użyciu wybranych Systemów Malarskich, zawierające m.in.:</w:t>
      </w:r>
    </w:p>
    <w:p w14:paraId="52B21710" w14:textId="3D14E7D1"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ykaz przewidzianych do użycia produktów malarskich</w:t>
      </w:r>
      <w:r w:rsidR="00882169" w:rsidRPr="00C016C4">
        <w:rPr>
          <w:rFonts w:asciiTheme="minorHAnsi" w:eastAsiaTheme="minorHAnsi" w:hAnsiTheme="minorHAnsi" w:cstheme="minorHAnsi"/>
          <w:sz w:val="22"/>
          <w:szCs w:val="22"/>
          <w:lang w:eastAsia="en-US"/>
        </w:rPr>
        <w:t>,</w:t>
      </w:r>
    </w:p>
    <w:p w14:paraId="152BB16F" w14:textId="13AD1C2B"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l</w:t>
      </w:r>
      <w:r w:rsidR="00894807" w:rsidRPr="00C016C4">
        <w:rPr>
          <w:rFonts w:asciiTheme="minorHAnsi" w:eastAsiaTheme="minorHAnsi" w:hAnsiTheme="minorHAnsi" w:cstheme="minorHAnsi"/>
          <w:sz w:val="22"/>
          <w:szCs w:val="22"/>
          <w:lang w:eastAsia="en-US"/>
        </w:rPr>
        <w:t>iczba i grubości poszczególnych warstw w stanie suchym</w:t>
      </w:r>
      <w:r w:rsidR="00654AE2">
        <w:rPr>
          <w:rFonts w:asciiTheme="minorHAnsi" w:eastAsiaTheme="minorHAnsi" w:hAnsiTheme="minorHAnsi" w:cstheme="minorHAnsi"/>
          <w:sz w:val="22"/>
          <w:szCs w:val="22"/>
          <w:lang w:eastAsia="en-US"/>
        </w:rPr>
        <w:t>,</w:t>
      </w:r>
    </w:p>
    <w:p w14:paraId="4842A306" w14:textId="59F6D951"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00894807" w:rsidRPr="00C016C4">
        <w:rPr>
          <w:rFonts w:asciiTheme="minorHAnsi" w:eastAsiaTheme="minorHAnsi" w:hAnsiTheme="minorHAnsi" w:cstheme="minorHAnsi"/>
          <w:sz w:val="22"/>
          <w:szCs w:val="22"/>
          <w:lang w:eastAsia="en-US"/>
        </w:rPr>
        <w:t>óżnicowanie kolorów kolejnych warstw w powłokach wielowarstwowych</w:t>
      </w:r>
      <w:r w:rsidR="00882169" w:rsidRPr="00C016C4">
        <w:rPr>
          <w:rFonts w:asciiTheme="minorHAnsi" w:eastAsiaTheme="minorHAnsi" w:hAnsiTheme="minorHAnsi" w:cstheme="minorHAnsi"/>
          <w:sz w:val="22"/>
          <w:szCs w:val="22"/>
          <w:lang w:eastAsia="en-US"/>
        </w:rPr>
        <w:t>,</w:t>
      </w:r>
    </w:p>
    <w:p w14:paraId="3F7503C2" w14:textId="7DCC6705"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arunki (w tym zakres temperatur) nakładania i suszenia warstw</w:t>
      </w:r>
      <w:r w:rsidR="00882169" w:rsidRPr="00C016C4">
        <w:rPr>
          <w:rFonts w:asciiTheme="minorHAnsi" w:eastAsiaTheme="minorHAnsi" w:hAnsiTheme="minorHAnsi" w:cstheme="minorHAnsi"/>
          <w:sz w:val="22"/>
          <w:szCs w:val="22"/>
          <w:lang w:eastAsia="en-US"/>
        </w:rPr>
        <w:t>,</w:t>
      </w:r>
    </w:p>
    <w:p w14:paraId="071DF682" w14:textId="181F86C6"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etodykę przygotowania powierzchni przed nakładaniem kolejnej warstwy</w:t>
      </w:r>
      <w:r w:rsidR="00882169" w:rsidRPr="00C016C4">
        <w:rPr>
          <w:rFonts w:asciiTheme="minorHAnsi" w:eastAsiaTheme="minorHAnsi" w:hAnsiTheme="minorHAnsi" w:cstheme="minorHAnsi"/>
          <w:sz w:val="22"/>
          <w:szCs w:val="22"/>
          <w:lang w:eastAsia="en-US"/>
        </w:rPr>
        <w:t>,</w:t>
      </w:r>
    </w:p>
    <w:p w14:paraId="23868237" w14:textId="525E0662"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 xml:space="preserve">rocedury badań i inspekcji, także z udziałem przedstawicieli </w:t>
      </w:r>
      <w:r w:rsidR="006F389C" w:rsidRPr="00C016C4">
        <w:rPr>
          <w:rFonts w:asciiTheme="minorHAnsi" w:hAnsiTheme="minorHAnsi" w:cstheme="minorHAnsi"/>
          <w:sz w:val="22"/>
          <w:szCs w:val="22"/>
        </w:rPr>
        <w:t>Zamawiając</w:t>
      </w:r>
      <w:r w:rsidR="00022CBC" w:rsidRPr="00C016C4">
        <w:rPr>
          <w:rFonts w:asciiTheme="minorHAnsi" w:hAnsiTheme="minorHAnsi" w:cstheme="minorHAnsi"/>
          <w:sz w:val="22"/>
          <w:szCs w:val="22"/>
        </w:rPr>
        <w:t>ego</w:t>
      </w:r>
      <w:r w:rsidR="00882169" w:rsidRPr="00C016C4">
        <w:rPr>
          <w:rFonts w:asciiTheme="minorHAnsi" w:hAnsiTheme="minorHAnsi" w:cstheme="minorHAnsi"/>
          <w:sz w:val="22"/>
          <w:szCs w:val="22"/>
        </w:rPr>
        <w:t>,</w:t>
      </w:r>
    </w:p>
    <w:p w14:paraId="7A3E392A" w14:textId="6EC92A5A" w:rsidR="00894807" w:rsidRPr="00C016C4" w:rsidRDefault="007676D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etodykę wykonania napraw i poprawek</w:t>
      </w:r>
      <w:r>
        <w:rPr>
          <w:rFonts w:asciiTheme="minorHAnsi" w:eastAsiaTheme="minorHAnsi" w:hAnsiTheme="minorHAnsi" w:cstheme="minorHAnsi"/>
          <w:sz w:val="22"/>
          <w:szCs w:val="22"/>
          <w:lang w:eastAsia="en-US"/>
        </w:rPr>
        <w:t>.</w:t>
      </w:r>
    </w:p>
    <w:p w14:paraId="2525D06F" w14:textId="4CD5A7D7" w:rsidR="00652451" w:rsidRDefault="00652451">
      <w:pPr>
        <w:rPr>
          <w:rFonts w:ascii="Calibri" w:eastAsiaTheme="minorHAnsi" w:hAnsi="Calibri" w:cs="Arial"/>
          <w:b/>
          <w:bCs/>
          <w:color w:val="000000"/>
          <w:sz w:val="22"/>
          <w:szCs w:val="22"/>
          <w:lang w:eastAsia="en-US"/>
        </w:rPr>
      </w:pPr>
    </w:p>
    <w:p w14:paraId="7456B1DC" w14:textId="41C7B2DE" w:rsidR="00894807" w:rsidRPr="00136CE2" w:rsidRDefault="00894807" w:rsidP="005F38E9">
      <w:pPr>
        <w:pStyle w:val="3nagwek3"/>
        <w:rPr>
          <w:rFonts w:asciiTheme="minorHAnsi" w:hAnsiTheme="minorHAnsi"/>
          <w:sz w:val="20"/>
          <w:szCs w:val="20"/>
        </w:rPr>
      </w:pPr>
      <w:bookmarkStart w:id="327" w:name="_Toc184805621"/>
      <w:r w:rsidRPr="00136CE2">
        <w:t>Prace przygotowawcze</w:t>
      </w:r>
      <w:bookmarkEnd w:id="327"/>
    </w:p>
    <w:p w14:paraId="33C0407A" w14:textId="72FF60E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Następujące miejsca i powierzchnie będą maskowane lub w inny sposób zabezpieczone</w:t>
      </w:r>
      <w:r w:rsidR="00076E7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przed uszkodzeniem lub spryskaniem, w czasie przygotowania powierzchni i zabiegów nanoszenia:</w:t>
      </w:r>
    </w:p>
    <w:p w14:paraId="71766A2D" w14:textId="54779DB5"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w:t>
      </w:r>
      <w:r w:rsidR="00894807" w:rsidRPr="00C016C4">
        <w:rPr>
          <w:rFonts w:asciiTheme="minorHAnsi" w:eastAsiaTheme="minorHAnsi" w:hAnsiTheme="minorHAnsi" w:cstheme="minorHAnsi"/>
          <w:sz w:val="22"/>
          <w:szCs w:val="22"/>
          <w:lang w:eastAsia="en-US"/>
        </w:rPr>
        <w:t>tal galwanizowana, stal nierdzewna i kwasoodporna, metale nieżelazne,</w:t>
      </w:r>
    </w:p>
    <w:p w14:paraId="66D422BA" w14:textId="2A196269"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g</w:t>
      </w:r>
      <w:r w:rsidR="00894807" w:rsidRPr="00C016C4">
        <w:rPr>
          <w:rFonts w:asciiTheme="minorHAnsi" w:eastAsiaTheme="minorHAnsi" w:hAnsiTheme="minorHAnsi" w:cstheme="minorHAnsi"/>
          <w:sz w:val="22"/>
          <w:szCs w:val="22"/>
          <w:lang w:eastAsia="en-US"/>
        </w:rPr>
        <w:t>uma lub tworzywa sztuczne,</w:t>
      </w:r>
    </w:p>
    <w:p w14:paraId="73452670" w14:textId="1B48703D"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s</w:t>
      </w:r>
      <w:r w:rsidR="00894807" w:rsidRPr="00C016C4">
        <w:rPr>
          <w:rFonts w:asciiTheme="minorHAnsi" w:eastAsiaTheme="minorHAnsi" w:hAnsiTheme="minorHAnsi" w:cstheme="minorHAnsi"/>
          <w:sz w:val="22"/>
          <w:szCs w:val="22"/>
          <w:lang w:eastAsia="en-US"/>
        </w:rPr>
        <w:t>ąsiadujące powierzchnie i fabrycznie wykończone części lub urządzenia,</w:t>
      </w:r>
    </w:p>
    <w:p w14:paraId="3EE093F8" w14:textId="2A489EF4"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łytki z nazwami lub instrukcjami,</w:t>
      </w:r>
    </w:p>
    <w:p w14:paraId="3F1CDE59" w14:textId="7F963D19" w:rsidR="00F16968"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wszelkich stalowych elementów złącznych nie wymagających malowania</w:t>
      </w:r>
      <w:r w:rsidR="00F16968" w:rsidRPr="00C016C4">
        <w:rPr>
          <w:rFonts w:asciiTheme="minorHAnsi" w:eastAsiaTheme="minorHAnsi" w:hAnsiTheme="minorHAnsi" w:cstheme="minorHAnsi"/>
          <w:sz w:val="22"/>
          <w:szCs w:val="22"/>
          <w:lang w:eastAsia="en-US"/>
        </w:rPr>
        <w:t>.</w:t>
      </w:r>
    </w:p>
    <w:p w14:paraId="3EF33827" w14:textId="7941F198" w:rsidR="00894807" w:rsidRPr="00C016C4" w:rsidRDefault="00E618E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zwraca</w:t>
      </w:r>
      <w:r w:rsidR="00894807" w:rsidRPr="00C016C4">
        <w:rPr>
          <w:rFonts w:asciiTheme="minorHAnsi" w:eastAsiaTheme="minorHAnsi" w:hAnsiTheme="minorHAnsi" w:cstheme="minorHAnsi"/>
          <w:sz w:val="22"/>
          <w:szCs w:val="22"/>
          <w:lang w:eastAsia="en-US"/>
        </w:rPr>
        <w:t xml:space="preserve"> uwagę na obowiązek (zgodnie z normą PN</w:t>
      </w:r>
      <w:r w:rsidR="00E9500B">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EN 13480</w:t>
      </w:r>
      <w:r w:rsidR="00E9500B">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4</w:t>
      </w:r>
      <w:r w:rsidR="00E9500B">
        <w:rPr>
          <w:rFonts w:asciiTheme="minorHAnsi" w:eastAsiaTheme="minorHAnsi" w:hAnsiTheme="minorHAnsi" w:cstheme="minorHAnsi"/>
          <w:sz w:val="22"/>
          <w:szCs w:val="22"/>
          <w:lang w:eastAsia="en-US"/>
        </w:rPr>
        <w:t xml:space="preserve"> lub równoważną</w:t>
      </w:r>
      <w:r w:rsidR="00894807" w:rsidRPr="00C016C4">
        <w:rPr>
          <w:rFonts w:asciiTheme="minorHAnsi" w:eastAsiaTheme="minorHAnsi" w:hAnsiTheme="minorHAnsi" w:cstheme="minorHAnsi"/>
          <w:sz w:val="22"/>
          <w:szCs w:val="22"/>
          <w:lang w:eastAsia="en-US"/>
        </w:rPr>
        <w:t>) zachowania czytelności cech i</w:t>
      </w:r>
      <w:r w:rsidR="00F16968"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oznaczeń na elementach rurociągów po pokryciu, co oznacza konieczność przeniesienia (naniesienia) tych cech i oznaczeń na powłokę.</w:t>
      </w:r>
    </w:p>
    <w:p w14:paraId="13BE1626" w14:textId="086BFFED" w:rsidR="00894807" w:rsidRPr="00C016C4" w:rsidRDefault="00E618E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w:t>
      </w:r>
      <w:r w:rsidR="00894807" w:rsidRPr="00C016C4">
        <w:rPr>
          <w:rFonts w:asciiTheme="minorHAnsi" w:eastAsiaTheme="minorHAnsi" w:hAnsiTheme="minorHAnsi" w:cstheme="minorHAnsi"/>
          <w:sz w:val="22"/>
          <w:szCs w:val="22"/>
          <w:lang w:eastAsia="en-US"/>
        </w:rPr>
        <w:t xml:space="preserve">uzyska zezwolenie </w:t>
      </w:r>
      <w:r w:rsidR="0091720D" w:rsidRPr="00C016C4">
        <w:rPr>
          <w:rFonts w:asciiTheme="minorHAnsi" w:eastAsiaTheme="minorHAnsi" w:hAnsiTheme="minorHAnsi" w:cstheme="minorHAnsi"/>
          <w:sz w:val="22"/>
          <w:szCs w:val="22"/>
          <w:lang w:eastAsia="en-US"/>
        </w:rPr>
        <w:t>Zamawiającego</w:t>
      </w:r>
      <w:r w:rsidR="00894807" w:rsidRPr="00C016C4">
        <w:rPr>
          <w:rFonts w:asciiTheme="minorHAnsi" w:eastAsiaTheme="minorHAnsi" w:hAnsiTheme="minorHAnsi" w:cstheme="minorHAnsi"/>
          <w:sz w:val="22"/>
          <w:szCs w:val="22"/>
          <w:lang w:eastAsia="en-US"/>
        </w:rPr>
        <w:t xml:space="preserve"> przed usunięciem lub rozłączeniem jakiejkolwiek części lub</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wyposażenia; ponowne zaś zainstalowanie lub połączenie następujące po zakończeniu wszystkich prac pokryciowych będzie przedmiotem akceptacji </w:t>
      </w:r>
      <w:r w:rsidR="0091720D" w:rsidRPr="00C016C4">
        <w:rPr>
          <w:rFonts w:asciiTheme="minorHAnsi" w:eastAsiaTheme="minorHAnsi" w:hAnsiTheme="minorHAnsi" w:cstheme="minorHAnsi"/>
          <w:sz w:val="22"/>
          <w:szCs w:val="22"/>
          <w:lang w:eastAsia="en-US"/>
        </w:rPr>
        <w:t>Zamawiającego</w:t>
      </w:r>
      <w:r w:rsidR="00894807" w:rsidRPr="00C016C4">
        <w:rPr>
          <w:rFonts w:asciiTheme="minorHAnsi" w:eastAsiaTheme="minorHAnsi" w:hAnsiTheme="minorHAnsi" w:cstheme="minorHAnsi"/>
          <w:sz w:val="22"/>
          <w:szCs w:val="22"/>
          <w:lang w:eastAsia="en-US"/>
        </w:rPr>
        <w:t xml:space="preserve">. Przed rozpoczęciem prac należy przedsięwziąć starania, aby zapobiec wyciekom i odpadom do otwartego systemu kanalizacyjnego </w:t>
      </w:r>
      <w:r w:rsidR="00D41D76">
        <w:rPr>
          <w:rFonts w:asciiTheme="minorHAnsi" w:eastAsiaTheme="minorHAnsi" w:hAnsiTheme="minorHAnsi" w:cstheme="minorHAnsi"/>
          <w:sz w:val="22"/>
          <w:szCs w:val="22"/>
          <w:lang w:eastAsia="en-US"/>
        </w:rPr>
        <w:t>w </w:t>
      </w:r>
      <w:r w:rsidR="00894807" w:rsidRPr="00C016C4">
        <w:rPr>
          <w:rFonts w:asciiTheme="minorHAnsi" w:eastAsiaTheme="minorHAnsi" w:hAnsiTheme="minorHAnsi" w:cstheme="minorHAnsi"/>
          <w:sz w:val="22"/>
          <w:szCs w:val="22"/>
          <w:lang w:eastAsia="en-US"/>
        </w:rPr>
        <w:t>czasie operacji czyszczenia i pokrywania.</w:t>
      </w:r>
    </w:p>
    <w:p w14:paraId="7E646B72" w14:textId="3A6F472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Pył i luźne cząstki należy usunąć z przygotowanej powierzchni przez odkurzanie podciśnieniowe lub</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sprężonym powietrzem po piaskowaniu i bezpośrednio przed pokrywaniem. Posadzka musi być zamieciona do czysta i odkurzona.</w:t>
      </w:r>
    </w:p>
    <w:p w14:paraId="1EA5BE91" w14:textId="740E2FA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Przygotowanie niezagruntowanych powierzchni do stopnia czystości wymaganego przez system pokrycia podlega kontroli przez </w:t>
      </w:r>
      <w:r w:rsidR="007B1F02" w:rsidRPr="00C016C4">
        <w:rPr>
          <w:rFonts w:asciiTheme="minorHAnsi" w:eastAsiaTheme="minorHAnsi" w:hAnsiTheme="minorHAnsi" w:cstheme="minorHAnsi"/>
          <w:sz w:val="22"/>
          <w:szCs w:val="22"/>
          <w:lang w:eastAsia="en-US"/>
        </w:rPr>
        <w:t>Zamawiającego</w:t>
      </w:r>
      <w:r w:rsidRPr="00C016C4">
        <w:rPr>
          <w:rFonts w:asciiTheme="minorHAnsi" w:eastAsiaTheme="minorHAnsi" w:hAnsiTheme="minorHAnsi" w:cstheme="minorHAnsi"/>
          <w:sz w:val="22"/>
          <w:szCs w:val="22"/>
          <w:lang w:eastAsia="en-US"/>
        </w:rPr>
        <w:t xml:space="preserve">. Zadziory, szczeliny, złuszczenia i odpryski spawalnicze, które ujawnią się po piaskowaniu muszą zostać usunięte. Poprawione powierzchnie </w:t>
      </w:r>
      <w:r w:rsidR="00D41D76">
        <w:rPr>
          <w:rFonts w:asciiTheme="minorHAnsi" w:eastAsiaTheme="minorHAnsi" w:hAnsiTheme="minorHAnsi" w:cstheme="minorHAnsi"/>
          <w:sz w:val="22"/>
          <w:szCs w:val="22"/>
          <w:lang w:eastAsia="en-US"/>
        </w:rPr>
        <w:t>zostaną</w:t>
      </w:r>
      <w:r w:rsidRPr="00C016C4">
        <w:rPr>
          <w:rFonts w:asciiTheme="minorHAnsi" w:eastAsiaTheme="minorHAnsi" w:hAnsiTheme="minorHAnsi" w:cstheme="minorHAnsi"/>
          <w:sz w:val="22"/>
          <w:szCs w:val="22"/>
          <w:lang w:eastAsia="en-US"/>
        </w:rPr>
        <w:t xml:space="preserve"> poddane ponownemu oczyszczaniu.</w:t>
      </w:r>
    </w:p>
    <w:p w14:paraId="578C720D" w14:textId="0CB573DE"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Przygotowane powierzchnie, które zdążyły okryć się rdzą, zawilgotniały lub w inny sposób uległy zabrudzeniu przed pokrywaniem </w:t>
      </w:r>
      <w:r w:rsidR="00D41D76">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ponownie czyszczone do wymaganego stanu.</w:t>
      </w:r>
    </w:p>
    <w:p w14:paraId="34F6E7FA"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2141F58F" w14:textId="77777777" w:rsidR="00894807" w:rsidRPr="00136CE2" w:rsidRDefault="00894807" w:rsidP="005F38E9">
      <w:pPr>
        <w:pStyle w:val="3nagwek3"/>
      </w:pPr>
      <w:bookmarkStart w:id="328" w:name="_Toc184805622"/>
      <w:r w:rsidRPr="00136CE2">
        <w:t>Malowanie powierzchni metalowych</w:t>
      </w:r>
      <w:bookmarkEnd w:id="328"/>
    </w:p>
    <w:p w14:paraId="7A7632AE"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 malowania wykorzystane będą zaprojektowane systemy malarskie, a zastosowana technologia (procedury) pokrywania musi być w pełni zgodna z instrukcjami wytwórcy.</w:t>
      </w:r>
    </w:p>
    <w:p w14:paraId="23834535" w14:textId="00051CE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 pokrycia tymczasowego lub gruntującego w warsztacie </w:t>
      </w:r>
      <w:r w:rsidR="00D41D76">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składnikiem Systemu Malarskiego przewidzianego w projekcie lub </w:t>
      </w:r>
      <w:r w:rsidR="00D41D76">
        <w:rPr>
          <w:rFonts w:asciiTheme="minorHAnsi" w:eastAsiaTheme="minorHAnsi" w:hAnsiTheme="minorHAnsi" w:cstheme="minorHAnsi"/>
          <w:sz w:val="22"/>
          <w:szCs w:val="22"/>
          <w:lang w:eastAsia="en-US"/>
        </w:rPr>
        <w:t>zostanie</w:t>
      </w:r>
      <w:r w:rsidRPr="00C016C4">
        <w:rPr>
          <w:rFonts w:asciiTheme="minorHAnsi" w:eastAsiaTheme="minorHAnsi" w:hAnsiTheme="minorHAnsi" w:cstheme="minorHAnsi"/>
          <w:sz w:val="22"/>
          <w:szCs w:val="22"/>
          <w:lang w:eastAsia="en-US"/>
        </w:rPr>
        <w:t xml:space="preserve"> uwzględniony w projektowanym Systemie dla zapewnienia zgodności materiałów kolejnych warstw Systemu i spełnienia wymagań ze względu na parametry środowiska pracy. </w:t>
      </w:r>
    </w:p>
    <w:p w14:paraId="2B4FB051" w14:textId="32D7B61C"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Następujące elementy</w:t>
      </w:r>
      <w:r w:rsidR="00E9500B">
        <w:rPr>
          <w:rFonts w:asciiTheme="minorHAnsi" w:eastAsiaTheme="minorHAnsi" w:hAnsiTheme="minorHAnsi" w:cstheme="minorHAnsi"/>
          <w:sz w:val="22"/>
          <w:szCs w:val="22"/>
          <w:lang w:eastAsia="en-US"/>
        </w:rPr>
        <w:t xml:space="preserve"> i </w:t>
      </w:r>
      <w:r w:rsidRPr="00C016C4">
        <w:rPr>
          <w:rFonts w:asciiTheme="minorHAnsi" w:eastAsiaTheme="minorHAnsi" w:hAnsiTheme="minorHAnsi" w:cstheme="minorHAnsi"/>
          <w:sz w:val="22"/>
          <w:szCs w:val="22"/>
          <w:lang w:eastAsia="en-US"/>
        </w:rPr>
        <w:t>powierzchnie otrzymają wyprzedzające pokrycie międzywarstwowe</w:t>
      </w:r>
      <w:r w:rsidR="004D4002" w:rsidRPr="00C016C4">
        <w:rPr>
          <w:rFonts w:asciiTheme="minorHAnsi" w:eastAsiaTheme="minorHAnsi" w:hAnsiTheme="minorHAnsi" w:cstheme="minorHAnsi"/>
          <w:sz w:val="22"/>
          <w:szCs w:val="22"/>
          <w:lang w:eastAsia="en-US"/>
        </w:rPr>
        <w:t xml:space="preserve"> </w:t>
      </w:r>
      <w:r w:rsidR="00E9500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wstępne</w:t>
      </w:r>
      <w:r w:rsidR="00E9500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przed</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zastosowaniem pełnego zestawu pomontażowego:</w:t>
      </w:r>
    </w:p>
    <w:p w14:paraId="5024FD99" w14:textId="11CDAECB"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które wykazują uszkodzenia pokrycia warsztatowego, spowodowane transportem, przeładunkiem, dźwiganiem, montażem lub wskutek działania atmosfery,</w:t>
      </w:r>
    </w:p>
    <w:p w14:paraId="6D125DB2" w14:textId="08E53F82"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w:t>
      </w:r>
      <w:r w:rsidR="00894807" w:rsidRPr="00C016C4">
        <w:rPr>
          <w:rFonts w:asciiTheme="minorHAnsi" w:eastAsiaTheme="minorHAnsi" w:hAnsiTheme="minorHAnsi" w:cstheme="minorHAnsi"/>
          <w:sz w:val="22"/>
          <w:szCs w:val="22"/>
          <w:lang w:eastAsia="en-US"/>
        </w:rPr>
        <w:t>łówki śrub i nakrętek montażowych oraz przyległe powierzchnie pozostające bez zabezpieczenia warsztatowego,</w:t>
      </w:r>
    </w:p>
    <w:p w14:paraId="0E1EF961" w14:textId="7A2DCC8D"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wokół spoin montażowych,</w:t>
      </w:r>
    </w:p>
    <w:p w14:paraId="62D25F51" w14:textId="75B0164F"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wszelkich stalowych elementów złącznych nie zabezpieczane innym sposobem, a tego wymagające,</w:t>
      </w:r>
    </w:p>
    <w:p w14:paraId="750EDAC9" w14:textId="23C65C79"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ystawione oznakowania fabryczne, montażowe lub związane z dostawą i nieprzeznaczone do</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usunięcia.</w:t>
      </w:r>
    </w:p>
    <w:p w14:paraId="55EC4FA6" w14:textId="6D1617C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Każda warstwa będzie zastosowana we właściwej grubości w stanie suchym jak podano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zastosowanym Systemie Malarskim. Krawędzie i naroża konstrukcji stalowych pokrywane będą podwójnie dla zapewnienia właściwej grubości powłoki.</w:t>
      </w:r>
    </w:p>
    <w:p w14:paraId="65B86C3E" w14:textId="673E501C"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Każda warstwa </w:t>
      </w:r>
      <w:r w:rsidR="00D41D76">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suszona w odpowiednich warunkach i czasie przed ponownym kryciem. </w:t>
      </w:r>
      <w:r w:rsidR="00E9500B">
        <w:rPr>
          <w:rFonts w:asciiTheme="minorHAnsi" w:eastAsiaTheme="minorHAnsi" w:hAnsiTheme="minorHAnsi" w:cstheme="minorHAnsi"/>
          <w:sz w:val="22"/>
          <w:szCs w:val="22"/>
          <w:lang w:eastAsia="en-US"/>
        </w:rPr>
        <w:t>Zgodne z przyjętą technologią i normami odniesienia</w:t>
      </w:r>
      <w:r w:rsidR="00E9500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powłoki uzyskane zostaną w zalecanym przez wytwórcę czasie i zakresie temperatury.</w:t>
      </w:r>
    </w:p>
    <w:p w14:paraId="6F1D77AA"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Przed położeniem warstwy nawierzchniowej warstwa poprzednia, będzie odpowiednio wygładzona, jak wymaga to uzyskanie gładkości pełnego pokrycia malarskiego.</w:t>
      </w:r>
    </w:p>
    <w:p w14:paraId="5884993C"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Farba nie może być kładziona na powierzchni pozostającej w wyższej temperaturze niż dopuszczona w instrukcji producenta wyrobu.</w:t>
      </w:r>
    </w:p>
    <w:p w14:paraId="71F782F6" w14:textId="38C68C66"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Powierzchnie otulin urządzeń i rurociągów (które nie są malowane), muszą być zabezpieczone przed</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zabrudzeniem farbami.</w:t>
      </w:r>
    </w:p>
    <w:p w14:paraId="3F68145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Zadbać należy o utrzymanie w czystości bez zamalowania trzpieni zaworów, wałów silnikowych i innych ruchomych części, aby nie doszło do utrudnienia ich swobodnego ruchu.</w:t>
      </w:r>
    </w:p>
    <w:p w14:paraId="4988B802" w14:textId="3E73AB42" w:rsidR="003E5789"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Szczególną uwagę trzeba zwrócić na uniknięcie zwarcia obwodów elektrycznych podczas malowania wokół wyłączników, napędów </w:t>
      </w:r>
      <w:r w:rsidR="00E9500B">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układu regulacji; wymaga się, żeby wszystkie wyłączniki pozostały nieruszone i niezakłócone.</w:t>
      </w:r>
    </w:p>
    <w:p w14:paraId="77E31B1F"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1D2448BC" w14:textId="77777777" w:rsidR="00894807" w:rsidRPr="00136CE2" w:rsidRDefault="00894807" w:rsidP="005F38E9">
      <w:pPr>
        <w:pStyle w:val="3nagwek3"/>
        <w:rPr>
          <w:sz w:val="20"/>
          <w:szCs w:val="20"/>
        </w:rPr>
      </w:pPr>
      <w:bookmarkStart w:id="329" w:name="_Toc184805623"/>
      <w:r w:rsidRPr="00136CE2">
        <w:t>Prace poprawkowe</w:t>
      </w:r>
      <w:bookmarkEnd w:id="329"/>
    </w:p>
    <w:p w14:paraId="14071E08"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Międzywarstwa lub poprawki wykonane zostaną zgodnie z instrukcjami wytwórcy i wymaganiami określonymi poniżej.</w:t>
      </w:r>
    </w:p>
    <w:p w14:paraId="7017C230" w14:textId="403908B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Stwierdzone braki </w:t>
      </w:r>
      <w:r w:rsidR="00E9500B">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zbyt cienkie powłoki wymagają pokrycia międzywarstwowego lub ponownego pełnego krycia do osiągnięcia wymagań.</w:t>
      </w:r>
    </w:p>
    <w:p w14:paraId="5A81AEDC" w14:textId="5F139580"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Nieakceptowane przeciągnięcia, zacieki</w:t>
      </w:r>
      <w:r w:rsidR="002954F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wtopiony pył </w:t>
      </w:r>
      <w:r w:rsidR="00D41D76">
        <w:rPr>
          <w:rFonts w:asciiTheme="minorHAnsi" w:eastAsiaTheme="minorHAnsi" w:hAnsiTheme="minorHAnsi" w:cstheme="minorHAnsi"/>
          <w:sz w:val="22"/>
          <w:szCs w:val="22"/>
          <w:lang w:eastAsia="en-US"/>
        </w:rPr>
        <w:t>zostaną</w:t>
      </w:r>
      <w:r w:rsidRPr="00C016C4">
        <w:rPr>
          <w:rFonts w:asciiTheme="minorHAnsi" w:eastAsiaTheme="minorHAnsi" w:hAnsiTheme="minorHAnsi" w:cstheme="minorHAnsi"/>
          <w:sz w:val="22"/>
          <w:szCs w:val="22"/>
          <w:lang w:eastAsia="en-US"/>
        </w:rPr>
        <w:t xml:space="preserve"> usunięte przez piaskowanie. Powierzchnia </w:t>
      </w:r>
      <w:r w:rsidR="00D41D76">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oczyszczona przez odkurzanie podciśnieniowe lub sprężonym powietrzem i</w:t>
      </w:r>
      <w:r w:rsidR="00D41D76">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pokryta międzywarstwowo lub z pełnym odnowieniem powłoki do osiągnięcia normy.</w:t>
      </w:r>
    </w:p>
    <w:p w14:paraId="3C1E1ED7" w14:textId="07B3B44A"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Zniszczone pokrycie wykazujące spękania, odwarstwienia itp. będą usunięte aż do gołego podłoża, a otaczające strefy odpowiednio ścienione. Pył i luźne cząstki będą usunięte, a przygotowana powierzchnia poddana ponownemu kryciu</w:t>
      </w:r>
      <w:r w:rsidR="00290DEE" w:rsidRPr="00C016C4">
        <w:rPr>
          <w:rFonts w:asciiTheme="minorHAnsi" w:eastAsiaTheme="minorHAnsi" w:hAnsiTheme="minorHAnsi" w:cstheme="minorHAnsi"/>
          <w:sz w:val="22"/>
          <w:szCs w:val="22"/>
          <w:lang w:eastAsia="en-US"/>
        </w:rPr>
        <w:t>.</w:t>
      </w:r>
    </w:p>
    <w:p w14:paraId="1418413E" w14:textId="77777777" w:rsidR="00747474" w:rsidRDefault="00747474" w:rsidP="00DB5AD0">
      <w:pPr>
        <w:spacing w:before="60" w:after="60"/>
        <w:jc w:val="both"/>
        <w:rPr>
          <w:rFonts w:asciiTheme="minorHAnsi" w:eastAsiaTheme="minorHAnsi" w:hAnsiTheme="minorHAnsi" w:cstheme="minorHAnsi"/>
          <w:sz w:val="22"/>
          <w:szCs w:val="22"/>
          <w:lang w:eastAsia="en-US"/>
        </w:rPr>
      </w:pPr>
    </w:p>
    <w:p w14:paraId="7B58024D" w14:textId="3EC354BA" w:rsidR="00894807" w:rsidRPr="00136CE2" w:rsidRDefault="00894807" w:rsidP="005F38E9">
      <w:pPr>
        <w:pStyle w:val="3nagwek3"/>
        <w:rPr>
          <w:sz w:val="20"/>
          <w:szCs w:val="20"/>
        </w:rPr>
      </w:pPr>
      <w:bookmarkStart w:id="330" w:name="_Toc184805624"/>
      <w:r w:rsidRPr="00136CE2">
        <w:t>Galwanizacja</w:t>
      </w:r>
      <w:bookmarkEnd w:id="330"/>
    </w:p>
    <w:p w14:paraId="7A5D38DC" w14:textId="1E85EB15"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Części montażowe z różnych metali i stali nie wymagające późniejszego pokrywania będą projektowane 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zastosowanie pokryć antykorozyjnych przez cynkowanie ogniowe.</w:t>
      </w:r>
    </w:p>
    <w:p w14:paraId="655B378C" w14:textId="3BA92E8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Prace galwanizacyjne będą wykonywane zgodnie z normą PN-EN ISO 1461</w:t>
      </w:r>
      <w:r w:rsidR="00E618E4">
        <w:rPr>
          <w:rFonts w:asciiTheme="minorHAnsi" w:eastAsiaTheme="minorHAnsi" w:hAnsiTheme="minorHAnsi" w:cstheme="minorHAnsi"/>
          <w:sz w:val="22"/>
          <w:szCs w:val="22"/>
          <w:lang w:eastAsia="en-US"/>
        </w:rPr>
        <w:t xml:space="preserve"> lub równoważną</w:t>
      </w:r>
      <w:r w:rsidRPr="00C016C4">
        <w:rPr>
          <w:rFonts w:asciiTheme="minorHAnsi" w:eastAsiaTheme="minorHAnsi" w:hAnsiTheme="minorHAnsi" w:cstheme="minorHAnsi"/>
          <w:sz w:val="22"/>
          <w:szCs w:val="22"/>
          <w:lang w:eastAsia="en-US"/>
        </w:rPr>
        <w:t xml:space="preserve">. </w:t>
      </w:r>
    </w:p>
    <w:p w14:paraId="776ED7CA" w14:textId="6BC9AB3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powierzchnie poddawane galwanizacji będą oczyszczane zgodnie z normą. Chropowatość </w:t>
      </w:r>
      <w:r w:rsidR="00D562E9">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trzymana będzie w zakresie </w:t>
      </w:r>
      <w:r w:rsidR="00E9500B">
        <w:rPr>
          <w:rFonts w:asciiTheme="minorHAnsi" w:eastAsiaTheme="minorHAnsi" w:hAnsiTheme="minorHAnsi" w:cstheme="minorHAnsi"/>
          <w:sz w:val="22"/>
          <w:szCs w:val="22"/>
          <w:lang w:eastAsia="en-US"/>
        </w:rPr>
        <w:t xml:space="preserve">od </w:t>
      </w:r>
      <w:r w:rsidRPr="00C016C4">
        <w:rPr>
          <w:rFonts w:asciiTheme="minorHAnsi" w:eastAsiaTheme="minorHAnsi" w:hAnsiTheme="minorHAnsi" w:cstheme="minorHAnsi"/>
          <w:sz w:val="22"/>
          <w:szCs w:val="22"/>
          <w:lang w:eastAsia="en-US"/>
        </w:rPr>
        <w:t>37,5 do 75</w:t>
      </w:r>
      <w:r w:rsidR="00D562E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µm.</w:t>
      </w:r>
    </w:p>
    <w:p w14:paraId="725949BB" w14:textId="06D0B11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Powierzchnie oczyszczone przez piaskowanie będą poddane galwanizacji przed upływem 4 godzin lub</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przed pojawieniem się widocznego zardzewienia.</w:t>
      </w:r>
    </w:p>
    <w:p w14:paraId="666E73C2" w14:textId="3288A42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Masa pokrycia cynkowego przypadająca na powierzchnię rzeczywistą [g/m</w:t>
      </w:r>
      <w:r w:rsidRPr="00472E80">
        <w:rPr>
          <w:rFonts w:asciiTheme="minorHAnsi" w:eastAsiaTheme="minorHAnsi" w:hAnsiTheme="minorHAnsi" w:cstheme="minorHAnsi"/>
          <w:sz w:val="22"/>
          <w:szCs w:val="22"/>
          <w:vertAlign w:val="superscript"/>
          <w:lang w:eastAsia="en-US"/>
        </w:rPr>
        <w:t>2</w:t>
      </w:r>
      <w:r w:rsidRPr="00C016C4">
        <w:rPr>
          <w:rFonts w:asciiTheme="minorHAnsi" w:eastAsiaTheme="minorHAnsi" w:hAnsiTheme="minorHAnsi" w:cstheme="minorHAnsi"/>
          <w:sz w:val="22"/>
          <w:szCs w:val="22"/>
          <w:lang w:eastAsia="en-US"/>
        </w:rPr>
        <w:t>] oraz grubość pokrycia będą zgodne z normami: PN EN ISO 1461, PN-EN ISO 1460, PN-EN ISO 2178, PN- EN ISO 2177</w:t>
      </w:r>
      <w:r w:rsidR="00E618E4">
        <w:rPr>
          <w:rFonts w:asciiTheme="minorHAnsi" w:eastAsiaTheme="minorHAnsi" w:hAnsiTheme="minorHAnsi" w:cstheme="minorHAnsi"/>
          <w:sz w:val="22"/>
          <w:szCs w:val="22"/>
          <w:lang w:eastAsia="en-US"/>
        </w:rPr>
        <w:t xml:space="preserve"> lub im równoważnymi.</w:t>
      </w:r>
    </w:p>
    <w:p w14:paraId="365BB7D0" w14:textId="67FFB94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Każdy wytworzony zespół montażowy zanurzany będzie całkowicie w wannie galwanizacyjnej. Zanurzanie więcej niż jednokrotne wymagać będzie wcześniejszej zgody </w:t>
      </w:r>
      <w:r w:rsidR="007B1F02" w:rsidRPr="00C016C4">
        <w:rPr>
          <w:rFonts w:asciiTheme="minorHAnsi" w:eastAsiaTheme="minorHAnsi" w:hAnsiTheme="minorHAnsi" w:cstheme="minorHAnsi"/>
          <w:sz w:val="22"/>
          <w:szCs w:val="22"/>
          <w:lang w:eastAsia="en-US"/>
        </w:rPr>
        <w:t>Zamawiającego</w:t>
      </w:r>
      <w:r w:rsidRPr="00C016C4">
        <w:rPr>
          <w:rFonts w:asciiTheme="minorHAnsi" w:eastAsiaTheme="minorHAnsi" w:hAnsiTheme="minorHAnsi" w:cstheme="minorHAnsi"/>
          <w:sz w:val="22"/>
          <w:szCs w:val="22"/>
          <w:lang w:eastAsia="en-US"/>
        </w:rPr>
        <w:t>. Zespoły nie mogą ulegać odkształceniom w operacjach galwanizacyjnych. Nie jest dopuszczalne prostowanie części po galwanizacji.</w:t>
      </w:r>
    </w:p>
    <w:p w14:paraId="77A77456"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Zespoły muszą być utrzymywane w wannie galwanizacyjnej aż osiągną temperaturę kąpieli.</w:t>
      </w:r>
    </w:p>
    <w:p w14:paraId="6E26F5E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 dopuszcza się spawania elementów ocynkowanych.</w:t>
      </w:r>
    </w:p>
    <w:p w14:paraId="67B4D06C" w14:textId="075B5C62"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Ubytki na powierzchniach galwanizowanych uzupełniać należy przy użyciu wysokocynkowych farb międzywarstwowych, tak aby uzyskać jednorodne pokrycie o zawartości cynku zgodnie z normą PN EN ISO 1461</w:t>
      </w:r>
      <w:r w:rsidR="00E618E4">
        <w:rPr>
          <w:rFonts w:asciiTheme="minorHAnsi" w:eastAsiaTheme="minorHAnsi" w:hAnsiTheme="minorHAnsi" w:cstheme="minorHAnsi"/>
          <w:sz w:val="22"/>
          <w:szCs w:val="22"/>
          <w:lang w:eastAsia="en-US"/>
        </w:rPr>
        <w:t xml:space="preserve"> lub normą równoważną</w:t>
      </w:r>
      <w:r w:rsidRPr="00C016C4">
        <w:rPr>
          <w:rFonts w:asciiTheme="minorHAnsi" w:eastAsiaTheme="minorHAnsi" w:hAnsiTheme="minorHAnsi" w:cstheme="minorHAnsi"/>
          <w:sz w:val="22"/>
          <w:szCs w:val="22"/>
          <w:lang w:eastAsia="en-US"/>
        </w:rPr>
        <w:t>.</w:t>
      </w:r>
    </w:p>
    <w:p w14:paraId="56F3CC4E" w14:textId="77777777" w:rsidR="00B77D27" w:rsidRDefault="00B77D27" w:rsidP="00DB5AD0">
      <w:pPr>
        <w:spacing w:before="60" w:after="60"/>
        <w:jc w:val="both"/>
        <w:rPr>
          <w:rFonts w:asciiTheme="minorHAnsi" w:eastAsiaTheme="minorHAnsi" w:hAnsiTheme="minorHAnsi" w:cstheme="minorHAnsi"/>
          <w:sz w:val="22"/>
          <w:szCs w:val="22"/>
          <w:lang w:eastAsia="en-US"/>
        </w:rPr>
      </w:pPr>
    </w:p>
    <w:p w14:paraId="603F6B24" w14:textId="4B2FB14B" w:rsidR="00894807" w:rsidRPr="00136CE2" w:rsidRDefault="00894807" w:rsidP="005F38E9">
      <w:pPr>
        <w:pStyle w:val="3nagwek3"/>
        <w:rPr>
          <w:sz w:val="20"/>
          <w:szCs w:val="20"/>
        </w:rPr>
      </w:pPr>
      <w:bookmarkStart w:id="331" w:name="_Toc184805625"/>
      <w:r w:rsidRPr="00136CE2">
        <w:t>Zabezpieczenia rurociągów podziemnych</w:t>
      </w:r>
      <w:bookmarkEnd w:id="331"/>
    </w:p>
    <w:p w14:paraId="7BFE1E83" w14:textId="4DE4D669"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Powierzchnie zewnętrzne rurociągów podziemnych podlegają bezwzględnie ochronie antykorozyjnej. Wybór metody - poprzedzony analizą zagrożeń z uwzględnieniem warunków hydrogeologicznych i wymaganej żywotności w okresie </w:t>
      </w:r>
      <w:r w:rsidR="00EE4A4E">
        <w:rPr>
          <w:rFonts w:asciiTheme="minorHAnsi" w:eastAsiaTheme="minorHAnsi" w:hAnsiTheme="minorHAnsi" w:cstheme="minorHAnsi"/>
          <w:sz w:val="22"/>
          <w:szCs w:val="22"/>
          <w:lang w:eastAsia="en-US"/>
        </w:rPr>
        <w:t xml:space="preserve">eksploatacji ITPOK wynoszącym </w:t>
      </w:r>
      <w:r w:rsidR="00241641">
        <w:rPr>
          <w:rFonts w:asciiTheme="minorHAnsi" w:eastAsiaTheme="minorHAnsi" w:hAnsiTheme="minorHAnsi" w:cstheme="minorHAnsi"/>
          <w:sz w:val="22"/>
          <w:szCs w:val="22"/>
          <w:lang w:eastAsia="en-US"/>
        </w:rPr>
        <w:t xml:space="preserve">co najmniej </w:t>
      </w:r>
      <w:r w:rsidR="00EB3076" w:rsidRPr="00C016C4">
        <w:rPr>
          <w:rFonts w:asciiTheme="minorHAnsi" w:eastAsiaTheme="minorHAnsi" w:hAnsiTheme="minorHAnsi" w:cstheme="minorHAnsi"/>
          <w:sz w:val="22"/>
          <w:szCs w:val="22"/>
          <w:lang w:eastAsia="en-US"/>
        </w:rPr>
        <w:t>25</w:t>
      </w:r>
      <w:r w:rsidRPr="00C016C4">
        <w:rPr>
          <w:rFonts w:asciiTheme="minorHAnsi" w:eastAsiaTheme="minorHAnsi" w:hAnsiTheme="minorHAnsi" w:cstheme="minorHAnsi"/>
          <w:sz w:val="22"/>
          <w:szCs w:val="22"/>
          <w:lang w:eastAsia="en-US"/>
        </w:rPr>
        <w:t xml:space="preserve"> lat </w:t>
      </w:r>
      <w:r w:rsidR="00E9500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zaproponuje </w:t>
      </w:r>
      <w:r w:rsidR="00D949C2" w:rsidRPr="00C016C4">
        <w:rPr>
          <w:rFonts w:asciiTheme="minorHAnsi" w:eastAsiaTheme="minorHAnsi" w:hAnsiTheme="minorHAnsi" w:cstheme="minorHAnsi"/>
          <w:sz w:val="22"/>
          <w:szCs w:val="22"/>
          <w:lang w:eastAsia="en-US"/>
        </w:rPr>
        <w:t>Wykonawca</w:t>
      </w:r>
      <w:r w:rsidRPr="00C016C4">
        <w:rPr>
          <w:rFonts w:asciiTheme="minorHAnsi" w:eastAsiaTheme="minorHAnsi" w:hAnsiTheme="minorHAnsi" w:cstheme="minorHAnsi"/>
          <w:sz w:val="22"/>
          <w:szCs w:val="22"/>
          <w:lang w:eastAsia="en-US"/>
        </w:rPr>
        <w:t xml:space="preserve"> w</w:t>
      </w:r>
      <w:r w:rsidR="00EE4A4E">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uzgodnieniu z </w:t>
      </w:r>
      <w:r w:rsidR="007B1F02" w:rsidRPr="00C016C4">
        <w:rPr>
          <w:rFonts w:asciiTheme="minorHAnsi" w:eastAsiaTheme="minorHAnsi" w:hAnsiTheme="minorHAnsi" w:cstheme="minorHAnsi"/>
          <w:sz w:val="22"/>
          <w:szCs w:val="22"/>
          <w:lang w:eastAsia="en-US"/>
        </w:rPr>
        <w:t>Zamawiającym</w:t>
      </w:r>
      <w:r w:rsidRPr="00C016C4">
        <w:rPr>
          <w:rFonts w:asciiTheme="minorHAnsi" w:eastAsiaTheme="minorHAnsi" w:hAnsiTheme="minorHAnsi" w:cstheme="minorHAnsi"/>
          <w:sz w:val="22"/>
          <w:szCs w:val="22"/>
          <w:lang w:eastAsia="en-US"/>
        </w:rPr>
        <w:t xml:space="preserve">. </w:t>
      </w:r>
    </w:p>
    <w:p w14:paraId="5EE59102" w14:textId="32AA23B0" w:rsidR="00894807"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C3780C" w:rsidRPr="00C016C4">
        <w:rPr>
          <w:rFonts w:asciiTheme="minorHAnsi" w:eastAsiaTheme="minorHAnsi" w:hAnsiTheme="minorHAnsi" w:cstheme="minorHAnsi"/>
          <w:sz w:val="22"/>
          <w:szCs w:val="22"/>
          <w:lang w:eastAsia="en-US"/>
        </w:rPr>
        <w:t xml:space="preserve"> przeanalizuje i przedstawi Zamawiającemu </w:t>
      </w:r>
      <w:r w:rsidR="00E618E4">
        <w:rPr>
          <w:rFonts w:asciiTheme="minorHAnsi" w:eastAsiaTheme="minorHAnsi" w:hAnsiTheme="minorHAnsi" w:cstheme="minorHAnsi"/>
          <w:sz w:val="22"/>
          <w:szCs w:val="22"/>
          <w:lang w:eastAsia="en-US"/>
        </w:rPr>
        <w:t xml:space="preserve">do akceptacji </w:t>
      </w:r>
      <w:r w:rsidR="00C3780C" w:rsidRPr="00C016C4">
        <w:rPr>
          <w:rFonts w:asciiTheme="minorHAnsi" w:eastAsiaTheme="minorHAnsi" w:hAnsiTheme="minorHAnsi" w:cstheme="minorHAnsi"/>
          <w:sz w:val="22"/>
          <w:szCs w:val="22"/>
          <w:lang w:eastAsia="en-US"/>
        </w:rPr>
        <w:t>koncepcję</w:t>
      </w:r>
      <w:r w:rsidR="00894807" w:rsidRPr="00C016C4">
        <w:rPr>
          <w:rFonts w:asciiTheme="minorHAnsi" w:eastAsiaTheme="minorHAnsi" w:hAnsiTheme="minorHAnsi" w:cstheme="minorHAnsi"/>
          <w:sz w:val="22"/>
          <w:szCs w:val="22"/>
          <w:lang w:eastAsia="en-US"/>
        </w:rPr>
        <w:t xml:space="preserve"> zastosowania ochrony katodowej.</w:t>
      </w:r>
    </w:p>
    <w:p w14:paraId="4F935E2A" w14:textId="77777777" w:rsidR="00F07B14" w:rsidRPr="00C016C4" w:rsidRDefault="00F07B14" w:rsidP="00DB5AD0">
      <w:pPr>
        <w:spacing w:before="60" w:after="60"/>
        <w:jc w:val="both"/>
        <w:rPr>
          <w:rFonts w:asciiTheme="minorHAnsi" w:eastAsiaTheme="minorHAnsi" w:hAnsiTheme="minorHAnsi" w:cstheme="minorHAnsi"/>
          <w:sz w:val="22"/>
          <w:szCs w:val="22"/>
          <w:lang w:eastAsia="en-US"/>
        </w:rPr>
      </w:pPr>
    </w:p>
    <w:p w14:paraId="27F8D8AA" w14:textId="6B88863B" w:rsidR="00894807" w:rsidRPr="00136CE2" w:rsidRDefault="00894807" w:rsidP="005F38E9">
      <w:pPr>
        <w:pStyle w:val="2nagwek2"/>
      </w:pPr>
      <w:bookmarkStart w:id="332" w:name="_Toc126563625"/>
      <w:bookmarkStart w:id="333" w:name="_Toc184805626"/>
      <w:r w:rsidRPr="00136CE2">
        <w:t>Izolacj</w:t>
      </w:r>
      <w:r w:rsidR="00EA533F" w:rsidRPr="00136CE2">
        <w:t>e</w:t>
      </w:r>
      <w:r w:rsidRPr="00136CE2">
        <w:t xml:space="preserve"> ciepln</w:t>
      </w:r>
      <w:bookmarkEnd w:id="332"/>
      <w:r w:rsidR="00EA533F" w:rsidRPr="00136CE2">
        <w:t>e</w:t>
      </w:r>
      <w:bookmarkEnd w:id="333"/>
    </w:p>
    <w:p w14:paraId="109CAA8F" w14:textId="12F0928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termiczna urządzeń i rurociągów będzie wykonana zgodnie z wymaganiami </w:t>
      </w:r>
      <w:r w:rsidR="00660BC4" w:rsidRPr="00C016C4">
        <w:rPr>
          <w:rFonts w:asciiTheme="minorHAnsi" w:eastAsiaTheme="minorHAnsi" w:hAnsiTheme="minorHAnsi" w:cstheme="minorHAnsi"/>
          <w:sz w:val="22"/>
          <w:szCs w:val="22"/>
          <w:lang w:eastAsia="en-US"/>
        </w:rPr>
        <w:t>odpowiednich</w:t>
      </w:r>
      <w:r w:rsidRPr="00C016C4">
        <w:rPr>
          <w:rFonts w:asciiTheme="minorHAnsi" w:eastAsiaTheme="minorHAnsi" w:hAnsiTheme="minorHAnsi" w:cstheme="minorHAnsi"/>
          <w:sz w:val="22"/>
          <w:szCs w:val="22"/>
          <w:lang w:eastAsia="en-US"/>
        </w:rPr>
        <w:t xml:space="preserve"> norm. Konstrukcja zamocowań materiałów ogniotrwałych zapewni ich ochronę przed wpływem rozszerzalności cieplnej podłoża. Izolacja wszystkich kołnierzy, armatury, włazów jak również izolacja rurociągów w miejscach połączeń spawanych podlegających określonym kontrolom, będzie przystosowana do wielokrotnego zdejmowania.</w:t>
      </w:r>
    </w:p>
    <w:p w14:paraId="6547D74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Powierzchnia izolacji będzie wytrzymała mechanicznie, łatwa do czyszczenia i niechłonąca oleju.</w:t>
      </w:r>
    </w:p>
    <w:p w14:paraId="101AF339" w14:textId="10EBBF24"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rur</w:t>
      </w:r>
      <w:r w:rsidR="00C618F6" w:rsidRPr="00C016C4">
        <w:rPr>
          <w:rFonts w:asciiTheme="minorHAnsi" w:eastAsiaTheme="minorHAnsi" w:hAnsiTheme="minorHAnsi" w:cstheme="minorHAnsi"/>
          <w:sz w:val="22"/>
          <w:szCs w:val="22"/>
          <w:lang w:eastAsia="en-US"/>
        </w:rPr>
        <w:t>ociągi</w:t>
      </w:r>
      <w:r w:rsidRPr="00C016C4">
        <w:rPr>
          <w:rFonts w:asciiTheme="minorHAnsi" w:eastAsiaTheme="minorHAnsi" w:hAnsiTheme="minorHAnsi" w:cstheme="minorHAnsi"/>
          <w:sz w:val="22"/>
          <w:szCs w:val="22"/>
          <w:lang w:eastAsia="en-US"/>
        </w:rPr>
        <w:t>,</w:t>
      </w:r>
      <w:r w:rsidR="00517E49" w:rsidRPr="00C016C4">
        <w:rPr>
          <w:rFonts w:asciiTheme="minorHAnsi" w:eastAsiaTheme="minorHAnsi" w:hAnsiTheme="minorHAnsi" w:cstheme="minorHAnsi"/>
          <w:sz w:val="22"/>
          <w:szCs w:val="22"/>
          <w:lang w:eastAsia="en-US"/>
        </w:rPr>
        <w:t xml:space="preserve"> urządzenia ciśnieniowe,</w:t>
      </w:r>
      <w:r w:rsidRPr="00C016C4">
        <w:rPr>
          <w:rFonts w:asciiTheme="minorHAnsi" w:eastAsiaTheme="minorHAnsi" w:hAnsiTheme="minorHAnsi" w:cstheme="minorHAnsi"/>
          <w:sz w:val="22"/>
          <w:szCs w:val="22"/>
          <w:lang w:eastAsia="en-US"/>
        </w:rPr>
        <w:t xml:space="preserve"> kanały i inne elementy, które mogą pracować w wysokiej temperaturze, </w:t>
      </w:r>
      <w:r w:rsidR="00F126E2" w:rsidRPr="00C016C4">
        <w:rPr>
          <w:rFonts w:asciiTheme="minorHAnsi" w:eastAsiaTheme="minorHAnsi" w:hAnsiTheme="minorHAnsi" w:cstheme="minorHAnsi"/>
          <w:sz w:val="22"/>
          <w:szCs w:val="22"/>
          <w:lang w:eastAsia="en-US"/>
        </w:rPr>
        <w:t xml:space="preserve">z wyłączeniem </w:t>
      </w:r>
      <w:r w:rsidR="00450951" w:rsidRPr="00C016C4">
        <w:rPr>
          <w:rFonts w:asciiTheme="minorHAnsi" w:eastAsiaTheme="minorHAnsi" w:hAnsiTheme="minorHAnsi" w:cstheme="minorHAnsi"/>
          <w:sz w:val="22"/>
          <w:szCs w:val="22"/>
          <w:lang w:eastAsia="en-US"/>
        </w:rPr>
        <w:t xml:space="preserve">znajdujących się w </w:t>
      </w:r>
      <w:r w:rsidR="00F7226B" w:rsidRPr="00C016C4">
        <w:rPr>
          <w:rFonts w:asciiTheme="minorHAnsi" w:eastAsiaTheme="minorHAnsi" w:hAnsiTheme="minorHAnsi" w:cstheme="minorHAnsi"/>
          <w:sz w:val="22"/>
          <w:szCs w:val="22"/>
          <w:lang w:eastAsia="en-US"/>
        </w:rPr>
        <w:t xml:space="preserve">miejscach niedostępnych takich elementów jak wydmuchy pary, </w:t>
      </w:r>
      <w:r w:rsidRPr="00C016C4">
        <w:rPr>
          <w:rFonts w:asciiTheme="minorHAnsi" w:eastAsiaTheme="minorHAnsi" w:hAnsiTheme="minorHAnsi" w:cstheme="minorHAnsi"/>
          <w:sz w:val="22"/>
          <w:szCs w:val="22"/>
          <w:lang w:eastAsia="en-US"/>
        </w:rPr>
        <w:t xml:space="preserve">muszą być izolowane tak, aby temperatura </w:t>
      </w:r>
      <w:r w:rsidR="00581D68" w:rsidRPr="00C016C4">
        <w:rPr>
          <w:rFonts w:asciiTheme="minorHAnsi" w:eastAsiaTheme="minorHAnsi" w:hAnsiTheme="minorHAnsi" w:cstheme="minorHAnsi"/>
          <w:sz w:val="22"/>
          <w:szCs w:val="22"/>
          <w:lang w:eastAsia="en-US"/>
        </w:rPr>
        <w:t>płaszcza izolacji</w:t>
      </w:r>
      <w:r w:rsidRPr="00C016C4">
        <w:rPr>
          <w:rFonts w:asciiTheme="minorHAnsi" w:eastAsiaTheme="minorHAnsi" w:hAnsiTheme="minorHAnsi" w:cstheme="minorHAnsi"/>
          <w:sz w:val="22"/>
          <w:szCs w:val="22"/>
          <w:lang w:eastAsia="en-US"/>
        </w:rPr>
        <w:t xml:space="preserve"> w żadnych warunkach nie przekraczała 60°C.</w:t>
      </w:r>
      <w:r w:rsidR="00F14BCA" w:rsidRPr="00C016C4">
        <w:rPr>
          <w:rFonts w:asciiTheme="minorHAnsi" w:eastAsiaTheme="minorHAnsi" w:hAnsiTheme="minorHAnsi" w:cstheme="minorHAnsi"/>
          <w:sz w:val="22"/>
          <w:szCs w:val="22"/>
          <w:lang w:eastAsia="en-US"/>
        </w:rPr>
        <w:t xml:space="preserve"> </w:t>
      </w:r>
      <w:r w:rsidR="00B97378" w:rsidRPr="00C016C4">
        <w:rPr>
          <w:rFonts w:asciiTheme="minorHAnsi" w:eastAsiaTheme="minorHAnsi" w:hAnsiTheme="minorHAnsi" w:cstheme="minorHAnsi"/>
          <w:sz w:val="22"/>
          <w:szCs w:val="22"/>
          <w:lang w:eastAsia="en-US"/>
        </w:rPr>
        <w:t>W</w:t>
      </w:r>
      <w:r w:rsidR="000A71A4" w:rsidRPr="00C016C4">
        <w:rPr>
          <w:rFonts w:asciiTheme="minorHAnsi" w:eastAsiaTheme="minorHAnsi" w:hAnsiTheme="minorHAnsi" w:cstheme="minorHAnsi"/>
          <w:sz w:val="22"/>
          <w:szCs w:val="22"/>
          <w:lang w:eastAsia="en-US"/>
        </w:rPr>
        <w:t> </w:t>
      </w:r>
      <w:r w:rsidR="003B776E" w:rsidRPr="00C016C4">
        <w:rPr>
          <w:rFonts w:asciiTheme="minorHAnsi" w:eastAsiaTheme="minorHAnsi" w:hAnsiTheme="minorHAnsi" w:cstheme="minorHAnsi"/>
          <w:sz w:val="22"/>
          <w:szCs w:val="22"/>
          <w:lang w:eastAsia="en-US"/>
        </w:rPr>
        <w:t>miejscach,</w:t>
      </w:r>
      <w:r w:rsidR="005F3E63" w:rsidRPr="00C016C4">
        <w:rPr>
          <w:rFonts w:asciiTheme="minorHAnsi" w:eastAsiaTheme="minorHAnsi" w:hAnsiTheme="minorHAnsi" w:cstheme="minorHAnsi"/>
          <w:sz w:val="22"/>
          <w:szCs w:val="22"/>
          <w:lang w:eastAsia="en-US"/>
        </w:rPr>
        <w:t xml:space="preserve"> gdzie będzie to </w:t>
      </w:r>
      <w:r w:rsidR="00CD1EDC" w:rsidRPr="00C016C4">
        <w:rPr>
          <w:rFonts w:asciiTheme="minorHAnsi" w:eastAsiaTheme="minorHAnsi" w:hAnsiTheme="minorHAnsi" w:cstheme="minorHAnsi"/>
          <w:sz w:val="22"/>
          <w:szCs w:val="22"/>
          <w:lang w:eastAsia="en-US"/>
        </w:rPr>
        <w:t>trudne do osiągnięcia</w:t>
      </w:r>
      <w:r w:rsidR="005F3E63" w:rsidRPr="00C016C4">
        <w:rPr>
          <w:rFonts w:asciiTheme="minorHAnsi" w:eastAsiaTheme="minorHAnsi" w:hAnsiTheme="minorHAnsi" w:cstheme="minorHAnsi"/>
          <w:sz w:val="22"/>
          <w:szCs w:val="22"/>
          <w:lang w:eastAsia="en-US"/>
        </w:rPr>
        <w:t xml:space="preserve"> </w:t>
      </w:r>
      <w:r w:rsidR="00496FBF" w:rsidRPr="00C016C4">
        <w:rPr>
          <w:rFonts w:asciiTheme="minorHAnsi" w:eastAsiaTheme="minorHAnsi" w:hAnsiTheme="minorHAnsi" w:cstheme="minorHAnsi"/>
          <w:sz w:val="22"/>
          <w:szCs w:val="22"/>
          <w:lang w:eastAsia="en-US"/>
        </w:rPr>
        <w:t>lub uzasadnione ze względów technologic</w:t>
      </w:r>
      <w:r w:rsidR="000968CD" w:rsidRPr="00C016C4">
        <w:rPr>
          <w:rFonts w:asciiTheme="minorHAnsi" w:eastAsiaTheme="minorHAnsi" w:hAnsiTheme="minorHAnsi" w:cstheme="minorHAnsi"/>
          <w:sz w:val="22"/>
          <w:szCs w:val="22"/>
          <w:lang w:eastAsia="en-US"/>
        </w:rPr>
        <w:t>znych (np.</w:t>
      </w:r>
      <w:r w:rsidR="00EB5730">
        <w:rPr>
          <w:rFonts w:asciiTheme="minorHAnsi" w:eastAsiaTheme="minorHAnsi" w:hAnsiTheme="minorHAnsi" w:cstheme="minorHAnsi"/>
          <w:sz w:val="22"/>
          <w:szCs w:val="22"/>
          <w:lang w:eastAsia="en-US"/>
        </w:rPr>
        <w:t xml:space="preserve"> </w:t>
      </w:r>
      <w:r w:rsidR="000968CD" w:rsidRPr="00C016C4">
        <w:rPr>
          <w:rFonts w:asciiTheme="minorHAnsi" w:eastAsiaTheme="minorHAnsi" w:hAnsiTheme="minorHAnsi" w:cstheme="minorHAnsi"/>
          <w:sz w:val="22"/>
          <w:szCs w:val="22"/>
          <w:lang w:eastAsia="en-US"/>
        </w:rPr>
        <w:t>ze</w:t>
      </w:r>
      <w:r w:rsidR="00EB5730">
        <w:rPr>
          <w:rFonts w:asciiTheme="minorHAnsi" w:eastAsiaTheme="minorHAnsi" w:hAnsiTheme="minorHAnsi" w:cstheme="minorHAnsi"/>
          <w:sz w:val="22"/>
          <w:szCs w:val="22"/>
          <w:lang w:eastAsia="en-US"/>
        </w:rPr>
        <w:t xml:space="preserve"> </w:t>
      </w:r>
      <w:r w:rsidR="000968CD" w:rsidRPr="00C016C4">
        <w:rPr>
          <w:rFonts w:asciiTheme="minorHAnsi" w:eastAsiaTheme="minorHAnsi" w:hAnsiTheme="minorHAnsi" w:cstheme="minorHAnsi"/>
          <w:sz w:val="22"/>
          <w:szCs w:val="22"/>
          <w:lang w:eastAsia="en-US"/>
        </w:rPr>
        <w:t xml:space="preserve">względu na konieczność chłodzenia danego elementu), </w:t>
      </w:r>
      <w:r w:rsidR="005F3E63" w:rsidRPr="00C016C4">
        <w:rPr>
          <w:rFonts w:asciiTheme="minorHAnsi" w:eastAsiaTheme="minorHAnsi" w:hAnsiTheme="minorHAnsi" w:cstheme="minorHAnsi"/>
          <w:sz w:val="22"/>
          <w:szCs w:val="22"/>
          <w:lang w:eastAsia="en-US"/>
        </w:rPr>
        <w:t>należy zapewnić ochronę przed dotykiem</w:t>
      </w:r>
      <w:r w:rsidR="00CD1EDC" w:rsidRPr="00C016C4">
        <w:rPr>
          <w:rFonts w:asciiTheme="minorHAnsi" w:eastAsiaTheme="minorHAnsi" w:hAnsiTheme="minorHAnsi" w:cstheme="minorHAnsi"/>
          <w:sz w:val="22"/>
          <w:szCs w:val="22"/>
          <w:lang w:eastAsia="en-US"/>
        </w:rPr>
        <w:t>, np.</w:t>
      </w:r>
      <w:r w:rsidR="00D562E9">
        <w:rPr>
          <w:rFonts w:asciiTheme="minorHAnsi" w:eastAsiaTheme="minorHAnsi" w:hAnsiTheme="minorHAnsi" w:cstheme="minorHAnsi"/>
          <w:sz w:val="22"/>
          <w:szCs w:val="22"/>
          <w:lang w:eastAsia="en-US"/>
        </w:rPr>
        <w:t xml:space="preserve"> </w:t>
      </w:r>
      <w:r w:rsidR="00CD1EDC" w:rsidRPr="00C016C4">
        <w:rPr>
          <w:rFonts w:asciiTheme="minorHAnsi" w:eastAsiaTheme="minorHAnsi" w:hAnsiTheme="minorHAnsi" w:cstheme="minorHAnsi"/>
          <w:sz w:val="22"/>
          <w:szCs w:val="22"/>
          <w:lang w:eastAsia="en-US"/>
        </w:rPr>
        <w:t>poprzez zastosowanie osłony z blachy perforowanej.</w:t>
      </w:r>
    </w:p>
    <w:p w14:paraId="74F1942A" w14:textId="796EA514"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elementy, które mają styczność z czynnikiem o temperaturze poniżej temperatury otoczenia, na</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których powierzchni może zachodzić kondensacja pary, będą izolowane. Wszystkie elementy, których medium narażone jest na zamarzanie lub wykroplenie również </w:t>
      </w:r>
      <w:r w:rsidR="00D41D76">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izolowane, a</w:t>
      </w:r>
      <w:r w:rsidR="00D41D76">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w:t>
      </w:r>
      <w:r w:rsidR="00D41D76">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razie potrzeby ogrzewane.</w:t>
      </w:r>
    </w:p>
    <w:p w14:paraId="72CE13E1"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przypadku emitowania przez Urządzenie hałasu należy zastosować izolację dźwiękochłonną, która zapewni redukcję hałasu do wymaganego poziomu.</w:t>
      </w:r>
    </w:p>
    <w:p w14:paraId="66DD8C0E" w14:textId="4F6BF47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Jeżeli izolacja pełni podwójną funkcję, tzn. ochrony termicznej i akustycznej, to </w:t>
      </w:r>
      <w:r w:rsidR="00D41D76">
        <w:rPr>
          <w:rFonts w:asciiTheme="minorHAnsi" w:eastAsiaTheme="minorHAnsi" w:hAnsiTheme="minorHAnsi" w:cstheme="minorHAnsi"/>
          <w:sz w:val="22"/>
          <w:szCs w:val="22"/>
          <w:lang w:eastAsia="en-US"/>
        </w:rPr>
        <w:t>będzie miała</w:t>
      </w:r>
      <w:r w:rsidRPr="00C016C4">
        <w:rPr>
          <w:rFonts w:asciiTheme="minorHAnsi" w:eastAsiaTheme="minorHAnsi" w:hAnsiTheme="minorHAnsi" w:cstheme="minorHAnsi"/>
          <w:sz w:val="22"/>
          <w:szCs w:val="22"/>
          <w:lang w:eastAsia="en-US"/>
        </w:rPr>
        <w:t xml:space="preserve"> grubość, która wynika z obydwu pełnionych funkcji, a do określenia jej grubości będzie miało zastosowanie bardziej restrykcyjne kryterium.</w:t>
      </w:r>
    </w:p>
    <w:p w14:paraId="5C52F5E3" w14:textId="0C91F1A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termiczna Urządzeń i rurociągów będzie wykonana zgodnie z wymaganiami stosownych </w:t>
      </w:r>
      <w:r w:rsidR="00E618E4">
        <w:rPr>
          <w:rFonts w:asciiTheme="minorHAnsi" w:eastAsiaTheme="minorHAnsi" w:hAnsiTheme="minorHAnsi" w:cstheme="minorHAnsi"/>
          <w:sz w:val="22"/>
          <w:szCs w:val="22"/>
          <w:lang w:eastAsia="en-US"/>
        </w:rPr>
        <w:t>n</w:t>
      </w:r>
      <w:r w:rsidRPr="00C016C4">
        <w:rPr>
          <w:rFonts w:asciiTheme="minorHAnsi" w:eastAsiaTheme="minorHAnsi" w:hAnsiTheme="minorHAnsi" w:cstheme="minorHAnsi"/>
          <w:sz w:val="22"/>
          <w:szCs w:val="22"/>
          <w:lang w:eastAsia="en-US"/>
        </w:rPr>
        <w:t>orm.</w:t>
      </w:r>
    </w:p>
    <w:p w14:paraId="75AFE884" w14:textId="59D9354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Izolacja wszystkich kołnierzy, armatury, włazów, turbozespołu jak również izolacja rurociągów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miejscach połączeń spawanych podlegających okresowym kontrolom będzie przystosowana do wielokrotnego zdejmowania.</w:t>
      </w:r>
    </w:p>
    <w:p w14:paraId="7878151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Powierzchnia izolacji będzie wytrzymała mechanicznie, łatwa do czyszczenia i niechłonąca oleju. Izolację będzie pokrywać poszycie zabezpieczające izolację przed uszkodzeniami mechanicznymi.</w:t>
      </w:r>
    </w:p>
    <w:p w14:paraId="31CE57BE" w14:textId="56A0F9C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izolacyjne nie mogą zawierać azbestu, produktów powodujących korozję </w:t>
      </w:r>
      <w:r w:rsidR="00EE4A4E">
        <w:rPr>
          <w:rFonts w:asciiTheme="minorHAnsi" w:eastAsiaTheme="minorHAnsi" w:hAnsiTheme="minorHAnsi" w:cstheme="minorHAnsi"/>
          <w:sz w:val="22"/>
          <w:szCs w:val="22"/>
          <w:lang w:eastAsia="en-US"/>
        </w:rPr>
        <w:t>ani</w:t>
      </w:r>
      <w:r w:rsidRPr="00C016C4">
        <w:rPr>
          <w:rFonts w:asciiTheme="minorHAnsi" w:eastAsiaTheme="minorHAnsi" w:hAnsiTheme="minorHAnsi" w:cstheme="minorHAnsi"/>
          <w:sz w:val="22"/>
          <w:szCs w:val="22"/>
          <w:lang w:eastAsia="en-US"/>
        </w:rPr>
        <w:t xml:space="preserve"> produktów palnych.</w:t>
      </w:r>
    </w:p>
    <w:p w14:paraId="5408F102"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Arkusze pokryciowe większych powierzchni izolowanych będą ukształtowane w sposób zwiększający sztywność mechaniczną tych arkuszy.</w:t>
      </w:r>
    </w:p>
    <w:p w14:paraId="7612C386" w14:textId="08BA78D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Materiałem pokryciowym będą arkusze blach aluminiowych lub poddane obróbce (malowani</w:t>
      </w:r>
      <w:r w:rsidR="004A0C3F">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cynkowan</w:t>
      </w:r>
      <w:r w:rsidR="00EE4A4E">
        <w:rPr>
          <w:rFonts w:asciiTheme="minorHAnsi" w:eastAsiaTheme="minorHAnsi" w:hAnsiTheme="minorHAnsi" w:cstheme="minorHAnsi"/>
          <w:sz w:val="22"/>
          <w:szCs w:val="22"/>
          <w:lang w:eastAsia="en-US"/>
        </w:rPr>
        <w:t>i</w:t>
      </w:r>
      <w:r w:rsidR="004A0C3F">
        <w:rPr>
          <w:rFonts w:asciiTheme="minorHAnsi" w:eastAsiaTheme="minorHAnsi" w:hAnsiTheme="minorHAnsi" w:cstheme="minorHAnsi"/>
          <w:sz w:val="22"/>
          <w:szCs w:val="22"/>
          <w:lang w:eastAsia="en-US"/>
        </w:rPr>
        <w:t>u</w:t>
      </w:r>
      <w:r w:rsidR="00241641">
        <w:rPr>
          <w:rFonts w:asciiTheme="minorHAnsi" w:eastAsiaTheme="minorHAnsi" w:hAnsiTheme="minorHAnsi" w:cstheme="minorHAnsi"/>
          <w:sz w:val="22"/>
          <w:szCs w:val="22"/>
          <w:lang w:eastAsia="en-US"/>
        </w:rPr>
        <w:t xml:space="preserve"> albo </w:t>
      </w:r>
      <w:r w:rsidRPr="00C016C4">
        <w:rPr>
          <w:rFonts w:asciiTheme="minorHAnsi" w:eastAsiaTheme="minorHAnsi" w:hAnsiTheme="minorHAnsi" w:cstheme="minorHAnsi"/>
          <w:sz w:val="22"/>
          <w:szCs w:val="22"/>
          <w:lang w:eastAsia="en-US"/>
        </w:rPr>
        <w:t>aluminiowan</w:t>
      </w:r>
      <w:r w:rsidR="00EE4A4E">
        <w:rPr>
          <w:rFonts w:asciiTheme="minorHAnsi" w:eastAsiaTheme="minorHAnsi" w:hAnsiTheme="minorHAnsi" w:cstheme="minorHAnsi"/>
          <w:sz w:val="22"/>
          <w:szCs w:val="22"/>
          <w:lang w:eastAsia="en-US"/>
        </w:rPr>
        <w:t>i</w:t>
      </w:r>
      <w:r w:rsidR="004A0C3F">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arkusze blach stalowych.</w:t>
      </w:r>
    </w:p>
    <w:p w14:paraId="48E3D7CD" w14:textId="53AC0562"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Właściwości izolacyjne zastosowanych materiałów izolacyjnych nie </w:t>
      </w:r>
      <w:r w:rsidR="00D41D76">
        <w:rPr>
          <w:rFonts w:asciiTheme="minorHAnsi" w:eastAsiaTheme="minorHAnsi" w:hAnsiTheme="minorHAnsi" w:cstheme="minorHAnsi"/>
          <w:sz w:val="22"/>
          <w:szCs w:val="22"/>
          <w:lang w:eastAsia="en-US"/>
        </w:rPr>
        <w:t>mogą</w:t>
      </w:r>
      <w:r w:rsidRPr="00C016C4">
        <w:rPr>
          <w:rFonts w:asciiTheme="minorHAnsi" w:eastAsiaTheme="minorHAnsi" w:hAnsiTheme="minorHAnsi" w:cstheme="minorHAnsi"/>
          <w:sz w:val="22"/>
          <w:szCs w:val="22"/>
          <w:lang w:eastAsia="en-US"/>
        </w:rPr>
        <w:t xml:space="preserve"> zmieniać się w całym okresie eksploatacji instalacji.</w:t>
      </w:r>
    </w:p>
    <w:p w14:paraId="67DAB181" w14:textId="799707D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Tam</w:t>
      </w:r>
      <w:r w:rsidR="00EE4A4E">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gdzie zachodzi potrzeba przejścia nad izolowanym rurociągiem należy zabudować odpowiedni podest.</w:t>
      </w:r>
    </w:p>
    <w:p w14:paraId="5091DA90" w14:textId="262FF670"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Rozwiązania konstrukcyjne zamocowań urządzeń i rurociągów będą ograniczały straty ciepła i przenoszenie obciążeń termicznych.</w:t>
      </w:r>
    </w:p>
    <w:p w14:paraId="067AA985" w14:textId="77777777" w:rsidR="00894807" w:rsidRPr="00C016C4" w:rsidRDefault="00894807" w:rsidP="00D562E9">
      <w:pPr>
        <w:keepNext/>
        <w:spacing w:before="60" w:after="60"/>
        <w:jc w:val="both"/>
        <w:rPr>
          <w:rFonts w:asciiTheme="minorHAnsi" w:eastAsiaTheme="minorHAnsi" w:hAnsiTheme="minorHAnsi" w:cstheme="minorHAnsi"/>
          <w:b/>
          <w:sz w:val="22"/>
          <w:szCs w:val="22"/>
          <w:lang w:eastAsia="en-US"/>
        </w:rPr>
      </w:pPr>
      <w:r w:rsidRPr="00C016C4">
        <w:rPr>
          <w:rFonts w:asciiTheme="minorHAnsi" w:eastAsiaTheme="minorHAnsi" w:hAnsiTheme="minorHAnsi" w:cstheme="minorHAnsi"/>
          <w:b/>
          <w:sz w:val="22"/>
          <w:szCs w:val="22"/>
          <w:lang w:eastAsia="en-US"/>
        </w:rPr>
        <w:t>Wymagania dla robót izolacyjnych:</w:t>
      </w:r>
    </w:p>
    <w:p w14:paraId="2AC619AD" w14:textId="60EE07FB" w:rsidR="00894807" w:rsidRPr="00C016C4" w:rsidRDefault="00894807" w:rsidP="00DB5AD0">
      <w:pPr>
        <w:pStyle w:val="Akapitzlist"/>
        <w:numPr>
          <w:ilvl w:val="0"/>
          <w:numId w:val="9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zostanie położona według technologii </w:t>
      </w:r>
      <w:r w:rsidR="00532688" w:rsidRPr="00C016C4">
        <w:rPr>
          <w:rFonts w:asciiTheme="minorHAnsi" w:eastAsiaTheme="minorHAnsi" w:hAnsiTheme="minorHAnsi" w:cstheme="minorHAnsi"/>
          <w:bCs/>
          <w:sz w:val="22"/>
          <w:szCs w:val="22"/>
        </w:rPr>
        <w:t>Wykonawcy</w:t>
      </w:r>
      <w:r w:rsidRPr="00C016C4">
        <w:rPr>
          <w:rFonts w:asciiTheme="minorHAnsi" w:eastAsiaTheme="minorHAnsi" w:hAnsiTheme="minorHAnsi" w:cstheme="minorHAnsi"/>
          <w:sz w:val="22"/>
          <w:szCs w:val="22"/>
          <w:lang w:eastAsia="en-US"/>
        </w:rPr>
        <w:t xml:space="preserve"> zgodnie z obowiązującymi normami</w:t>
      </w:r>
      <w:r w:rsidR="00E618E4">
        <w:rPr>
          <w:rFonts w:asciiTheme="minorHAnsi" w:eastAsiaTheme="minorHAnsi" w:hAnsiTheme="minorHAnsi" w:cstheme="minorHAnsi"/>
          <w:sz w:val="22"/>
          <w:szCs w:val="22"/>
          <w:lang w:eastAsia="en-US"/>
        </w:rPr>
        <w:t xml:space="preserve"> i</w:t>
      </w:r>
      <w:r w:rsidRPr="00C016C4">
        <w:rPr>
          <w:rFonts w:asciiTheme="minorHAnsi" w:eastAsiaTheme="minorHAnsi" w:hAnsiTheme="minorHAnsi" w:cstheme="minorHAnsi"/>
          <w:sz w:val="22"/>
          <w:szCs w:val="22"/>
          <w:lang w:eastAsia="en-US"/>
        </w:rPr>
        <w:t xml:space="preserve"> postanowieniami U</w:t>
      </w:r>
      <w:r w:rsidR="00EE710C" w:rsidRPr="00C016C4">
        <w:rPr>
          <w:rFonts w:asciiTheme="minorHAnsi" w:eastAsiaTheme="minorHAnsi" w:hAnsiTheme="minorHAnsi" w:cstheme="minorHAnsi"/>
          <w:sz w:val="22"/>
          <w:szCs w:val="22"/>
          <w:lang w:eastAsia="en-US"/>
        </w:rPr>
        <w:t>mowy</w:t>
      </w:r>
      <w:r w:rsidR="00E618E4">
        <w:rPr>
          <w:rFonts w:asciiTheme="minorHAnsi" w:eastAsiaTheme="minorHAnsi" w:hAnsiTheme="minorHAnsi" w:cstheme="minorHAnsi"/>
          <w:sz w:val="22"/>
          <w:szCs w:val="22"/>
          <w:lang w:eastAsia="en-US"/>
        </w:rPr>
        <w:t>, w tym niniejszego</w:t>
      </w:r>
      <w:r w:rsidRPr="00C016C4">
        <w:rPr>
          <w:rFonts w:asciiTheme="minorHAnsi" w:eastAsiaTheme="minorHAnsi" w:hAnsiTheme="minorHAnsi" w:cstheme="minorHAnsi"/>
          <w:sz w:val="22"/>
          <w:szCs w:val="22"/>
          <w:lang w:eastAsia="en-US"/>
        </w:rPr>
        <w:t xml:space="preserve"> PFU,</w:t>
      </w:r>
    </w:p>
    <w:p w14:paraId="0CD3CAD5" w14:textId="0DE6E54C" w:rsidR="00894807" w:rsidRPr="00C016C4" w:rsidRDefault="00894807" w:rsidP="00DB5AD0">
      <w:pPr>
        <w:pStyle w:val="Akapitzlist"/>
        <w:numPr>
          <w:ilvl w:val="0"/>
          <w:numId w:val="9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przed rozpoczęciem prac sprawdzany będzie </w:t>
      </w:r>
      <w:r w:rsidR="00E618E4">
        <w:rPr>
          <w:rFonts w:asciiTheme="minorHAnsi" w:eastAsiaTheme="minorHAnsi" w:hAnsiTheme="minorHAnsi" w:cstheme="minorHAnsi"/>
          <w:sz w:val="22"/>
          <w:szCs w:val="22"/>
          <w:lang w:eastAsia="en-US"/>
        </w:rPr>
        <w:t xml:space="preserve">przez Zamawiającego </w:t>
      </w:r>
      <w:r w:rsidRPr="00C016C4">
        <w:rPr>
          <w:rFonts w:asciiTheme="minorHAnsi" w:eastAsiaTheme="minorHAnsi" w:hAnsiTheme="minorHAnsi" w:cstheme="minorHAnsi"/>
          <w:sz w:val="22"/>
          <w:szCs w:val="22"/>
          <w:lang w:eastAsia="en-US"/>
        </w:rPr>
        <w:t>stan powierzchni izolowanej,</w:t>
      </w:r>
    </w:p>
    <w:p w14:paraId="3418FDB5" w14:textId="2F1B3B3B" w:rsidR="00894807" w:rsidRPr="00C016C4" w:rsidRDefault="00894807" w:rsidP="00DB5AD0">
      <w:pPr>
        <w:pStyle w:val="Akapitzlist"/>
        <w:numPr>
          <w:ilvl w:val="0"/>
          <w:numId w:val="9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będzie wyposażona w konstrukcję nośną (szkielet). Szkielet </w:t>
      </w:r>
      <w:r w:rsidR="00D41D76">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zabezpieczać przed</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osuwaniem izolacji, szczególnie na rurociągach pionowych (lub pochylonych) w przypadkach przemieszczeń termicznych, drgań rurociągu lub częściowego demontażu izolacji,</w:t>
      </w:r>
    </w:p>
    <w:p w14:paraId="51512F5C" w14:textId="46C67F80" w:rsidR="00894807" w:rsidRPr="00C016C4" w:rsidRDefault="00894807" w:rsidP="00DB5AD0">
      <w:pPr>
        <w:pStyle w:val="Akapitzlist"/>
        <w:numPr>
          <w:ilvl w:val="0"/>
          <w:numId w:val="1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zakładaniu izolacji musi być uwzględniony dostęp do króćców i przyłączy pomiarowych</w:t>
      </w:r>
      <w:r w:rsidR="008D7E7F">
        <w:rPr>
          <w:rFonts w:asciiTheme="minorHAnsi" w:eastAsiaTheme="minorHAnsi" w:hAnsiTheme="minorHAnsi" w:cstheme="minorHAnsi"/>
          <w:sz w:val="22"/>
          <w:szCs w:val="22"/>
          <w:lang w:eastAsia="en-US"/>
        </w:rPr>
        <w:t>.</w:t>
      </w:r>
    </w:p>
    <w:p w14:paraId="3292C8FE" w14:textId="56399FEA" w:rsidR="00894807" w:rsidRPr="00C016C4" w:rsidRDefault="00894807" w:rsidP="00D562E9">
      <w:pPr>
        <w:keepNext/>
        <w:spacing w:before="60" w:after="60"/>
        <w:jc w:val="both"/>
        <w:rPr>
          <w:rFonts w:asciiTheme="minorHAnsi" w:eastAsiaTheme="minorHAnsi" w:hAnsiTheme="minorHAnsi" w:cstheme="minorHAnsi"/>
          <w:b/>
          <w:sz w:val="22"/>
          <w:szCs w:val="22"/>
          <w:lang w:eastAsia="en-US"/>
        </w:rPr>
      </w:pPr>
      <w:r w:rsidRPr="00C016C4">
        <w:rPr>
          <w:rFonts w:asciiTheme="minorHAnsi" w:eastAsiaTheme="minorHAnsi" w:hAnsiTheme="minorHAnsi" w:cstheme="minorHAnsi"/>
          <w:b/>
          <w:sz w:val="22"/>
          <w:szCs w:val="22"/>
          <w:lang w:eastAsia="en-US"/>
        </w:rPr>
        <w:t>Materiały i sprzęt</w:t>
      </w:r>
    </w:p>
    <w:p w14:paraId="443599AE" w14:textId="1E3BA78C" w:rsidR="00894807" w:rsidRDefault="00EB40E5"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Wykonawca</w:t>
      </w:r>
      <w:r w:rsidR="00894807" w:rsidRPr="00C016C4">
        <w:rPr>
          <w:rFonts w:asciiTheme="minorHAnsi" w:eastAsiaTheme="minorHAnsi" w:hAnsiTheme="minorHAnsi" w:cstheme="minorHAnsi"/>
          <w:sz w:val="22"/>
          <w:szCs w:val="22"/>
        </w:rPr>
        <w:t xml:space="preserve"> </w:t>
      </w:r>
      <w:r w:rsidR="00894807" w:rsidRPr="00C016C4">
        <w:rPr>
          <w:rFonts w:asciiTheme="minorHAnsi" w:eastAsiaTheme="minorHAnsi" w:hAnsiTheme="minorHAnsi" w:cstheme="minorHAnsi"/>
          <w:sz w:val="22"/>
          <w:szCs w:val="22"/>
          <w:lang w:eastAsia="en-US"/>
        </w:rPr>
        <w:t>zapewni narzędzia, materiały do czyszczenia i wszystkie inne niezbędne komponenty, aby</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w </w:t>
      </w:r>
      <w:r w:rsidR="00EE4A4E">
        <w:rPr>
          <w:rFonts w:asciiTheme="minorHAnsi" w:eastAsiaTheme="minorHAnsi" w:hAnsiTheme="minorHAnsi" w:cstheme="minorHAnsi"/>
          <w:sz w:val="22"/>
          <w:szCs w:val="22"/>
          <w:lang w:eastAsia="en-US"/>
        </w:rPr>
        <w:t>należyty</w:t>
      </w:r>
      <w:r w:rsidR="00EE4A4E"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sposób wykonać prace izolacyjne. </w:t>
      </w:r>
      <w:r w:rsidRPr="00C016C4">
        <w:rPr>
          <w:rFonts w:asciiTheme="minorHAnsi" w:hAnsiTheme="minorHAnsi" w:cstheme="minorHAnsi"/>
          <w:sz w:val="22"/>
          <w:szCs w:val="22"/>
        </w:rPr>
        <w:t>Wykonawca</w:t>
      </w:r>
      <w:r w:rsidR="00894807" w:rsidRPr="00C016C4">
        <w:rPr>
          <w:rFonts w:asciiTheme="minorHAnsi" w:eastAsiaTheme="minorHAnsi" w:hAnsiTheme="minorHAnsi" w:cstheme="minorHAnsi"/>
          <w:sz w:val="22"/>
          <w:szCs w:val="22"/>
        </w:rPr>
        <w:t xml:space="preserve"> </w:t>
      </w:r>
      <w:r w:rsidR="00894807" w:rsidRPr="00C016C4">
        <w:rPr>
          <w:rFonts w:asciiTheme="minorHAnsi" w:eastAsiaTheme="minorHAnsi" w:hAnsiTheme="minorHAnsi" w:cstheme="minorHAnsi"/>
          <w:sz w:val="22"/>
          <w:szCs w:val="22"/>
          <w:lang w:eastAsia="en-US"/>
        </w:rPr>
        <w:t xml:space="preserve">zapewni wszelki niezbędny sprzęt i oprzyrządowanie do prowadzenia robót izolacyjnych z zachowaniem warunków bezpieczeństwa </w:t>
      </w:r>
      <w:r w:rsidR="0026022B" w:rsidRPr="00C016C4">
        <w:rPr>
          <w:rFonts w:asciiTheme="minorHAnsi" w:eastAsiaTheme="minorHAnsi" w:hAnsiTheme="minorHAnsi" w:cstheme="minorHAnsi"/>
          <w:sz w:val="22"/>
          <w:szCs w:val="22"/>
          <w:lang w:eastAsia="en-US"/>
        </w:rPr>
        <w:t>i</w:t>
      </w:r>
      <w:r w:rsidR="004A0C3F">
        <w:rPr>
          <w:rFonts w:asciiTheme="minorHAnsi" w:eastAsiaTheme="minorHAnsi" w:hAnsiTheme="minorHAnsi" w:cstheme="minorHAnsi"/>
          <w:sz w:val="22"/>
          <w:szCs w:val="22"/>
          <w:lang w:eastAsia="en-US"/>
        </w:rPr>
        <w:t> </w:t>
      </w:r>
      <w:r w:rsidR="0026022B" w:rsidRPr="00C016C4">
        <w:rPr>
          <w:rFonts w:asciiTheme="minorHAnsi" w:eastAsiaTheme="minorHAnsi" w:hAnsiTheme="minorHAnsi" w:cstheme="minorHAnsi"/>
          <w:sz w:val="22"/>
          <w:szCs w:val="22"/>
          <w:lang w:eastAsia="en-US"/>
        </w:rPr>
        <w:t xml:space="preserve">higieny pracy </w:t>
      </w:r>
      <w:r w:rsidR="00894807" w:rsidRPr="00C016C4">
        <w:rPr>
          <w:rFonts w:asciiTheme="minorHAnsi" w:eastAsiaTheme="minorHAnsi" w:hAnsiTheme="minorHAnsi" w:cstheme="minorHAnsi"/>
          <w:sz w:val="22"/>
          <w:szCs w:val="22"/>
          <w:lang w:eastAsia="en-US"/>
        </w:rPr>
        <w:t>zgodnie z obowiązującymi przepisami.</w:t>
      </w:r>
    </w:p>
    <w:p w14:paraId="5EB418D0" w14:textId="520D7090" w:rsidR="00747474" w:rsidRDefault="00747474" w:rsidP="00DB5AD0">
      <w:pPr>
        <w:rPr>
          <w:rFonts w:ascii="Calibri" w:eastAsiaTheme="majorEastAsia" w:hAnsi="Calibri" w:cs="Arial"/>
          <w:b/>
          <w:bCs/>
          <w:sz w:val="22"/>
          <w:szCs w:val="22"/>
          <w:lang w:eastAsia="en-US"/>
        </w:rPr>
      </w:pPr>
    </w:p>
    <w:p w14:paraId="64DBA039" w14:textId="36B9E760" w:rsidR="00B82DD2" w:rsidRPr="00136CE2" w:rsidRDefault="00B82DD2" w:rsidP="005F38E9">
      <w:pPr>
        <w:pStyle w:val="2nagwek2"/>
      </w:pPr>
      <w:bookmarkStart w:id="334" w:name="_Toc184805627"/>
      <w:r w:rsidRPr="00136CE2">
        <w:t>Gospodarka remontowa</w:t>
      </w:r>
      <w:bookmarkEnd w:id="334"/>
    </w:p>
    <w:p w14:paraId="48A86F53" w14:textId="014F6E92" w:rsidR="00D07A2A"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EB72DF" w:rsidRPr="00C016C4">
        <w:rPr>
          <w:rFonts w:asciiTheme="minorHAnsi" w:eastAsiaTheme="minorHAnsi" w:hAnsiTheme="minorHAnsi" w:cstheme="minorHAnsi"/>
          <w:sz w:val="22"/>
          <w:szCs w:val="22"/>
          <w:lang w:eastAsia="en-US"/>
        </w:rPr>
        <w:t xml:space="preserve"> dostarczy</w:t>
      </w:r>
      <w:r w:rsidR="00D07A2A" w:rsidRPr="00C016C4">
        <w:rPr>
          <w:rFonts w:asciiTheme="minorHAnsi" w:eastAsiaTheme="minorHAnsi" w:hAnsiTheme="minorHAnsi" w:cstheme="minorHAnsi"/>
          <w:sz w:val="22"/>
          <w:szCs w:val="22"/>
          <w:lang w:eastAsia="en-US"/>
        </w:rPr>
        <w:t xml:space="preserve"> urządzenia transportowo-dźwigowe i remontowe</w:t>
      </w:r>
      <w:r w:rsidR="00A553FA" w:rsidRPr="00C016C4">
        <w:rPr>
          <w:rFonts w:asciiTheme="minorHAnsi" w:eastAsiaTheme="minorHAnsi" w:hAnsiTheme="minorHAnsi" w:cstheme="minorHAnsi"/>
          <w:sz w:val="22"/>
          <w:szCs w:val="22"/>
          <w:lang w:eastAsia="en-US"/>
        </w:rPr>
        <w:t>,</w:t>
      </w:r>
      <w:r w:rsidR="00D07A2A" w:rsidRPr="00C016C4">
        <w:rPr>
          <w:rFonts w:asciiTheme="minorHAnsi" w:eastAsiaTheme="minorHAnsi" w:hAnsiTheme="minorHAnsi" w:cstheme="minorHAnsi"/>
          <w:sz w:val="22"/>
          <w:szCs w:val="22"/>
          <w:lang w:eastAsia="en-US"/>
        </w:rPr>
        <w:t xml:space="preserve"> </w:t>
      </w:r>
      <w:r w:rsidR="00A553FA" w:rsidRPr="00C016C4">
        <w:rPr>
          <w:rFonts w:asciiTheme="minorHAnsi" w:eastAsiaTheme="minorHAnsi" w:hAnsiTheme="minorHAnsi" w:cstheme="minorHAnsi"/>
          <w:sz w:val="22"/>
          <w:szCs w:val="22"/>
          <w:lang w:eastAsia="en-US"/>
        </w:rPr>
        <w:t>umożliwiające</w:t>
      </w:r>
      <w:r w:rsidR="00D07A2A" w:rsidRPr="00C016C4">
        <w:rPr>
          <w:rFonts w:asciiTheme="minorHAnsi" w:eastAsiaTheme="minorHAnsi" w:hAnsiTheme="minorHAnsi" w:cstheme="minorHAnsi"/>
          <w:sz w:val="22"/>
          <w:szCs w:val="22"/>
          <w:lang w:eastAsia="en-US"/>
        </w:rPr>
        <w:t xml:space="preserve"> bezkolizyjne</w:t>
      </w:r>
      <w:r w:rsidR="00A553FA"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i</w:t>
      </w:r>
      <w:r w:rsidR="000A71A4" w:rsidRPr="00C016C4">
        <w:rPr>
          <w:rFonts w:asciiTheme="minorHAnsi" w:eastAsiaTheme="minorHAnsi" w:hAnsiTheme="minorHAnsi" w:cstheme="minorHAnsi"/>
          <w:sz w:val="22"/>
          <w:szCs w:val="22"/>
          <w:lang w:eastAsia="en-US"/>
        </w:rPr>
        <w:t> </w:t>
      </w:r>
      <w:r w:rsidR="00D07A2A" w:rsidRPr="00C016C4">
        <w:rPr>
          <w:rFonts w:asciiTheme="minorHAnsi" w:eastAsiaTheme="minorHAnsi" w:hAnsiTheme="minorHAnsi" w:cstheme="minorHAnsi"/>
          <w:sz w:val="22"/>
          <w:szCs w:val="22"/>
          <w:lang w:eastAsia="en-US"/>
        </w:rPr>
        <w:t xml:space="preserve">nieuciążliwe przeprowadzanie bieżących </w:t>
      </w:r>
      <w:r w:rsidR="00EE4A4E">
        <w:rPr>
          <w:rFonts w:asciiTheme="minorHAnsi" w:eastAsiaTheme="minorHAnsi" w:hAnsiTheme="minorHAnsi" w:cstheme="minorHAnsi"/>
          <w:sz w:val="22"/>
          <w:szCs w:val="22"/>
          <w:lang w:eastAsia="en-US"/>
        </w:rPr>
        <w:t>lub</w:t>
      </w:r>
      <w:r w:rsidR="00D07A2A" w:rsidRPr="00C016C4">
        <w:rPr>
          <w:rFonts w:asciiTheme="minorHAnsi" w:eastAsiaTheme="minorHAnsi" w:hAnsiTheme="minorHAnsi" w:cstheme="minorHAnsi"/>
          <w:sz w:val="22"/>
          <w:szCs w:val="22"/>
          <w:lang w:eastAsia="en-US"/>
        </w:rPr>
        <w:t xml:space="preserve"> kapitalnych </w:t>
      </w:r>
      <w:r w:rsidR="008D24C0" w:rsidRPr="00C016C4">
        <w:rPr>
          <w:rFonts w:asciiTheme="minorHAnsi" w:eastAsiaTheme="minorHAnsi" w:hAnsiTheme="minorHAnsi" w:cstheme="minorHAnsi"/>
          <w:sz w:val="22"/>
          <w:szCs w:val="22"/>
          <w:lang w:eastAsia="en-US"/>
        </w:rPr>
        <w:t xml:space="preserve">konserwacji, </w:t>
      </w:r>
      <w:r w:rsidR="00D07A2A" w:rsidRPr="00C016C4">
        <w:rPr>
          <w:rFonts w:asciiTheme="minorHAnsi" w:eastAsiaTheme="minorHAnsi" w:hAnsiTheme="minorHAnsi" w:cstheme="minorHAnsi"/>
          <w:sz w:val="22"/>
          <w:szCs w:val="22"/>
          <w:lang w:eastAsia="en-US"/>
        </w:rPr>
        <w:t xml:space="preserve">napraw </w:t>
      </w:r>
      <w:r w:rsidR="00EE4A4E">
        <w:rPr>
          <w:rFonts w:asciiTheme="minorHAnsi" w:eastAsiaTheme="minorHAnsi" w:hAnsiTheme="minorHAnsi" w:cstheme="minorHAnsi"/>
          <w:sz w:val="22"/>
          <w:szCs w:val="22"/>
          <w:lang w:eastAsia="en-US"/>
        </w:rPr>
        <w:t>lub</w:t>
      </w:r>
      <w:r w:rsidR="00D07A2A" w:rsidRPr="00C016C4">
        <w:rPr>
          <w:rFonts w:asciiTheme="minorHAnsi" w:eastAsiaTheme="minorHAnsi" w:hAnsiTheme="minorHAnsi" w:cstheme="minorHAnsi"/>
          <w:sz w:val="22"/>
          <w:szCs w:val="22"/>
          <w:lang w:eastAsia="en-US"/>
        </w:rPr>
        <w:t xml:space="preserve"> </w:t>
      </w:r>
      <w:r w:rsidR="008D24C0" w:rsidRPr="00C016C4">
        <w:rPr>
          <w:rFonts w:asciiTheme="minorHAnsi" w:eastAsiaTheme="minorHAnsi" w:hAnsiTheme="minorHAnsi" w:cstheme="minorHAnsi"/>
          <w:sz w:val="22"/>
          <w:szCs w:val="22"/>
          <w:lang w:eastAsia="en-US"/>
        </w:rPr>
        <w:t>remontów</w:t>
      </w:r>
      <w:r w:rsidR="00D07A2A"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lastRenderedPageBreak/>
        <w:t xml:space="preserve">wszystkich </w:t>
      </w:r>
      <w:r w:rsidR="00A553FA" w:rsidRPr="00C016C4">
        <w:rPr>
          <w:rFonts w:asciiTheme="minorHAnsi" w:eastAsiaTheme="minorHAnsi" w:hAnsiTheme="minorHAnsi" w:cstheme="minorHAnsi"/>
          <w:sz w:val="22"/>
          <w:szCs w:val="22"/>
          <w:lang w:eastAsia="en-US"/>
        </w:rPr>
        <w:t xml:space="preserve">maszyn, </w:t>
      </w:r>
      <w:r w:rsidR="00D07A2A" w:rsidRPr="00C016C4">
        <w:rPr>
          <w:rFonts w:asciiTheme="minorHAnsi" w:eastAsiaTheme="minorHAnsi" w:hAnsiTheme="minorHAnsi" w:cstheme="minorHAnsi"/>
          <w:sz w:val="22"/>
          <w:szCs w:val="22"/>
          <w:lang w:eastAsia="en-US"/>
        </w:rPr>
        <w:t>urządzeń</w:t>
      </w:r>
      <w:r w:rsidR="00A553FA" w:rsidRPr="00C016C4">
        <w:rPr>
          <w:rFonts w:asciiTheme="minorHAnsi" w:eastAsiaTheme="minorHAnsi" w:hAnsiTheme="minorHAnsi" w:cstheme="minorHAnsi"/>
          <w:sz w:val="22"/>
          <w:szCs w:val="22"/>
          <w:lang w:eastAsia="en-US"/>
        </w:rPr>
        <w:t xml:space="preserve"> i instalacji</w:t>
      </w:r>
      <w:r w:rsidR="00CA17EB" w:rsidRPr="00C016C4">
        <w:rPr>
          <w:rFonts w:asciiTheme="minorHAnsi" w:eastAsiaTheme="minorHAnsi" w:hAnsiTheme="minorHAnsi" w:cstheme="minorHAnsi"/>
          <w:sz w:val="22"/>
          <w:szCs w:val="22"/>
          <w:lang w:eastAsia="en-US"/>
        </w:rPr>
        <w:t>,</w:t>
      </w:r>
      <w:r w:rsidR="008D24C0"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których części</w:t>
      </w:r>
      <w:r w:rsidR="00EE4A4E">
        <w:rPr>
          <w:rFonts w:asciiTheme="minorHAnsi" w:eastAsiaTheme="minorHAnsi" w:hAnsiTheme="minorHAnsi" w:cstheme="minorHAnsi"/>
          <w:sz w:val="22"/>
          <w:szCs w:val="22"/>
          <w:lang w:eastAsia="en-US"/>
        </w:rPr>
        <w:t xml:space="preserve"> lub </w:t>
      </w:r>
      <w:r w:rsidR="00D07A2A" w:rsidRPr="00C016C4">
        <w:rPr>
          <w:rFonts w:asciiTheme="minorHAnsi" w:eastAsiaTheme="minorHAnsi" w:hAnsiTheme="minorHAnsi" w:cstheme="minorHAnsi"/>
          <w:sz w:val="22"/>
          <w:szCs w:val="22"/>
          <w:lang w:eastAsia="en-US"/>
        </w:rPr>
        <w:t>zespoły</w:t>
      </w:r>
      <w:r w:rsidR="008D24C0"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podlegają w tych pracach przemieszczeniu (transportowi).</w:t>
      </w:r>
    </w:p>
    <w:p w14:paraId="00C39A60" w14:textId="458CD662" w:rsidR="00D07A2A"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D07A2A" w:rsidRPr="00C016C4">
        <w:rPr>
          <w:rFonts w:asciiTheme="minorHAnsi" w:eastAsiaTheme="minorHAnsi" w:hAnsiTheme="minorHAnsi" w:cstheme="minorHAnsi"/>
          <w:sz w:val="22"/>
          <w:szCs w:val="22"/>
          <w:lang w:eastAsia="en-US"/>
        </w:rPr>
        <w:t xml:space="preserve"> wyposaży </w:t>
      </w:r>
      <w:r w:rsidR="00E46C1F" w:rsidRPr="00C016C4">
        <w:rPr>
          <w:rFonts w:asciiTheme="minorHAnsi" w:eastAsiaTheme="minorHAnsi" w:hAnsiTheme="minorHAnsi" w:cstheme="minorHAnsi"/>
          <w:sz w:val="22"/>
          <w:szCs w:val="22"/>
          <w:lang w:eastAsia="en-US"/>
        </w:rPr>
        <w:t>ITPOK</w:t>
      </w:r>
      <w:r w:rsidR="00D07A2A" w:rsidRPr="00C016C4">
        <w:rPr>
          <w:rFonts w:asciiTheme="minorHAnsi" w:eastAsiaTheme="minorHAnsi" w:hAnsiTheme="minorHAnsi" w:cstheme="minorHAnsi"/>
          <w:sz w:val="22"/>
          <w:szCs w:val="22"/>
          <w:lang w:eastAsia="en-US"/>
        </w:rPr>
        <w:t xml:space="preserve"> m.in. w następujące urządzenia dźwigowe: </w:t>
      </w:r>
    </w:p>
    <w:p w14:paraId="6B05F278" w14:textId="74A6F02B" w:rsidR="00D07A2A" w:rsidRPr="00C016C4" w:rsidRDefault="00D07A2A"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Suwnicę do demontażu turbozespołu</w:t>
      </w:r>
      <w:r w:rsidR="00882169" w:rsidRPr="00C016C4">
        <w:rPr>
          <w:rFonts w:asciiTheme="minorHAnsi" w:eastAsiaTheme="minorHAnsi" w:hAnsiTheme="minorHAnsi" w:cstheme="minorHAnsi"/>
          <w:sz w:val="22"/>
          <w:szCs w:val="22"/>
          <w:lang w:eastAsia="en-US"/>
        </w:rPr>
        <w:t>,</w:t>
      </w:r>
    </w:p>
    <w:p w14:paraId="0690D102" w14:textId="3483518D" w:rsidR="00D07A2A" w:rsidRPr="00C016C4" w:rsidRDefault="00E618E4"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Wciągniki elektryczne</w:t>
      </w:r>
      <w:r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 xml:space="preserve">i wciągniki </w:t>
      </w:r>
      <w:r w:rsidR="009026F5" w:rsidRPr="00C016C4">
        <w:rPr>
          <w:rFonts w:asciiTheme="minorHAnsi" w:eastAsiaTheme="minorHAnsi" w:hAnsiTheme="minorHAnsi" w:cstheme="minorHAnsi"/>
          <w:sz w:val="22"/>
          <w:szCs w:val="22"/>
          <w:lang w:eastAsia="en-US"/>
        </w:rPr>
        <w:t xml:space="preserve">ręczne </w:t>
      </w:r>
      <w:r w:rsidR="00D07A2A" w:rsidRPr="00C016C4">
        <w:rPr>
          <w:rFonts w:asciiTheme="minorHAnsi" w:eastAsiaTheme="minorHAnsi" w:hAnsiTheme="minorHAnsi" w:cstheme="minorHAnsi"/>
          <w:sz w:val="22"/>
          <w:szCs w:val="22"/>
          <w:lang w:eastAsia="en-US"/>
        </w:rPr>
        <w:t>do demontażu urządzeń i ich silników wraz z belkami</w:t>
      </w:r>
      <w:r w:rsidR="008D24C0"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jezdnymi</w:t>
      </w:r>
      <w:r w:rsidR="00882169" w:rsidRPr="00C016C4">
        <w:rPr>
          <w:rFonts w:asciiTheme="minorHAnsi" w:eastAsiaTheme="minorHAnsi" w:hAnsiTheme="minorHAnsi" w:cstheme="minorHAnsi"/>
          <w:sz w:val="22"/>
          <w:szCs w:val="22"/>
          <w:lang w:eastAsia="en-US"/>
        </w:rPr>
        <w:t>,</w:t>
      </w:r>
    </w:p>
    <w:p w14:paraId="57973971" w14:textId="3B53213E" w:rsidR="000C56F3" w:rsidRPr="00C016C4" w:rsidRDefault="000F7B26"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Wciągniki słupowe z obrotowym ramieniem, montowane do konstrukcji stalowej</w:t>
      </w:r>
      <w:r w:rsidR="00882169" w:rsidRPr="00C016C4">
        <w:rPr>
          <w:rFonts w:asciiTheme="minorHAnsi" w:eastAsiaTheme="minorHAnsi" w:hAnsiTheme="minorHAnsi" w:cstheme="minorHAnsi"/>
          <w:sz w:val="22"/>
          <w:szCs w:val="22"/>
          <w:lang w:eastAsia="en-US"/>
        </w:rPr>
        <w:t>,</w:t>
      </w:r>
    </w:p>
    <w:p w14:paraId="52C5C883" w14:textId="7F2F2422" w:rsidR="000C56F3" w:rsidRPr="00C016C4" w:rsidRDefault="000C56F3"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Specjalistyczne wyposażenie remontowe dla urządzeń np.: pomost wiszący z wciągarkami, rusztowania rurowe i pomostowe dla kotła</w:t>
      </w:r>
      <w:r w:rsidR="00882169" w:rsidRPr="00C016C4">
        <w:rPr>
          <w:rFonts w:asciiTheme="minorHAnsi" w:eastAsiaTheme="minorHAnsi" w:hAnsiTheme="minorHAnsi" w:cstheme="minorHAnsi"/>
          <w:sz w:val="22"/>
          <w:szCs w:val="22"/>
          <w:lang w:eastAsia="en-US"/>
        </w:rPr>
        <w:t>,</w:t>
      </w:r>
    </w:p>
    <w:p w14:paraId="4E83B6F2" w14:textId="5F57921F" w:rsidR="00D07A2A" w:rsidRPr="00C016C4" w:rsidRDefault="00E618E4"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Wciągniki elektryczne</w:t>
      </w:r>
      <w:r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nad najwyższymi poziomami budynków, które w powiązaniu z lukami</w:t>
      </w:r>
      <w:r w:rsidR="00BE42CD" w:rsidRPr="00C016C4">
        <w:rPr>
          <w:rFonts w:asciiTheme="minorHAnsi" w:eastAsiaTheme="minorHAnsi" w:hAnsiTheme="minorHAnsi" w:cstheme="minorHAnsi"/>
          <w:sz w:val="22"/>
          <w:szCs w:val="22"/>
          <w:lang w:eastAsia="en-US"/>
        </w:rPr>
        <w:t xml:space="preserve"> </w:t>
      </w:r>
      <w:r w:rsidR="00D17A04">
        <w:rPr>
          <w:rFonts w:asciiTheme="minorHAnsi" w:eastAsiaTheme="minorHAnsi" w:hAnsiTheme="minorHAnsi" w:cstheme="minorHAnsi"/>
          <w:sz w:val="22"/>
          <w:szCs w:val="22"/>
          <w:lang w:eastAsia="en-US"/>
        </w:rPr>
        <w:t xml:space="preserve">transportowymi przez wszystkie </w:t>
      </w:r>
      <w:r w:rsidR="00D07A2A" w:rsidRPr="00C016C4">
        <w:rPr>
          <w:rFonts w:asciiTheme="minorHAnsi" w:eastAsiaTheme="minorHAnsi" w:hAnsiTheme="minorHAnsi" w:cstheme="minorHAnsi"/>
          <w:sz w:val="22"/>
          <w:szCs w:val="22"/>
          <w:lang w:eastAsia="en-US"/>
        </w:rPr>
        <w:t>strop</w:t>
      </w:r>
      <w:r w:rsidR="00D17A04">
        <w:rPr>
          <w:rFonts w:asciiTheme="minorHAnsi" w:eastAsiaTheme="minorHAnsi" w:hAnsiTheme="minorHAnsi" w:cstheme="minorHAnsi"/>
          <w:sz w:val="22"/>
          <w:szCs w:val="22"/>
          <w:lang w:eastAsia="en-US"/>
        </w:rPr>
        <w:t>y</w:t>
      </w:r>
      <w:r w:rsidR="00D07A2A" w:rsidRPr="00C016C4">
        <w:rPr>
          <w:rFonts w:asciiTheme="minorHAnsi" w:eastAsiaTheme="minorHAnsi" w:hAnsiTheme="minorHAnsi" w:cstheme="minorHAnsi"/>
          <w:sz w:val="22"/>
          <w:szCs w:val="22"/>
          <w:lang w:eastAsia="en-US"/>
        </w:rPr>
        <w:t xml:space="preserve"> pozwolą na transport ciężkich i dużych</w:t>
      </w:r>
      <w:r w:rsidR="00C65E18" w:rsidRPr="00C016C4">
        <w:rPr>
          <w:rFonts w:asciiTheme="minorHAnsi" w:eastAsiaTheme="minorHAnsi" w:hAnsiTheme="minorHAnsi" w:cstheme="minorHAnsi"/>
          <w:sz w:val="22"/>
          <w:szCs w:val="22"/>
          <w:lang w:eastAsia="en-US"/>
        </w:rPr>
        <w:t xml:space="preserve"> elementów</w:t>
      </w:r>
      <w:r w:rsidR="00882169" w:rsidRPr="00C016C4">
        <w:rPr>
          <w:rFonts w:asciiTheme="minorHAnsi" w:eastAsiaTheme="minorHAnsi" w:hAnsiTheme="minorHAnsi" w:cstheme="minorHAnsi"/>
          <w:sz w:val="22"/>
          <w:szCs w:val="22"/>
          <w:lang w:eastAsia="en-US"/>
        </w:rPr>
        <w:t>.</w:t>
      </w:r>
    </w:p>
    <w:p w14:paraId="364FDF4D" w14:textId="616A2C78" w:rsidR="00B82DD2" w:rsidRPr="00C016C4" w:rsidRDefault="00A447C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D541D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kwestii</w:t>
      </w:r>
      <w:r w:rsidR="00D541DE" w:rsidRPr="00C016C4">
        <w:rPr>
          <w:rFonts w:asciiTheme="minorHAnsi" w:eastAsiaTheme="minorHAnsi" w:hAnsiTheme="minorHAnsi" w:cstheme="minorHAnsi"/>
          <w:sz w:val="22"/>
          <w:szCs w:val="22"/>
          <w:lang w:eastAsia="en-US"/>
        </w:rPr>
        <w:t xml:space="preserve"> transportu innych urządzeń niepodlegających transportowi urządzeniami dźwigowymi</w:t>
      </w:r>
      <w:r w:rsidR="001E0919" w:rsidRPr="00C016C4">
        <w:rPr>
          <w:rFonts w:asciiTheme="minorHAnsi" w:eastAsiaTheme="minorHAnsi" w:hAnsiTheme="minorHAnsi" w:cstheme="minorHAnsi"/>
          <w:sz w:val="22"/>
          <w:szCs w:val="22"/>
          <w:lang w:eastAsia="en-US"/>
        </w:rPr>
        <w:t>,</w:t>
      </w:r>
      <w:r w:rsidR="00D541DE" w:rsidRPr="00C016C4">
        <w:rPr>
          <w:rFonts w:asciiTheme="minorHAnsi" w:eastAsiaTheme="minorHAnsi" w:hAnsiTheme="minorHAnsi" w:cstheme="minorHAnsi"/>
          <w:sz w:val="22"/>
          <w:szCs w:val="22"/>
          <w:lang w:eastAsia="en-US"/>
        </w:rPr>
        <w:t xml:space="preserve"> w</w:t>
      </w:r>
      <w:r w:rsidR="00095560">
        <w:rPr>
          <w:rFonts w:asciiTheme="minorHAnsi" w:eastAsiaTheme="minorHAnsi" w:hAnsiTheme="minorHAnsi" w:cstheme="minorHAnsi"/>
          <w:sz w:val="22"/>
          <w:szCs w:val="22"/>
          <w:lang w:eastAsia="en-US"/>
        </w:rPr>
        <w:t> </w:t>
      </w:r>
      <w:r w:rsidR="00D541DE" w:rsidRPr="00C016C4">
        <w:rPr>
          <w:rFonts w:asciiTheme="minorHAnsi" w:eastAsiaTheme="minorHAnsi" w:hAnsiTheme="minorHAnsi" w:cstheme="minorHAnsi"/>
          <w:sz w:val="22"/>
          <w:szCs w:val="22"/>
          <w:lang w:eastAsia="en-US"/>
        </w:rPr>
        <w:t xml:space="preserve">tym m.in. transformatorów, </w:t>
      </w:r>
      <w:r w:rsidR="00D949C2" w:rsidRPr="00C016C4">
        <w:rPr>
          <w:rFonts w:asciiTheme="minorHAnsi" w:eastAsiaTheme="minorHAnsi" w:hAnsiTheme="minorHAnsi" w:cstheme="minorHAnsi"/>
          <w:sz w:val="22"/>
          <w:szCs w:val="22"/>
          <w:lang w:eastAsia="en-US"/>
        </w:rPr>
        <w:t>Wykonawca</w:t>
      </w:r>
      <w:r w:rsidR="001E0919" w:rsidRPr="00C016C4">
        <w:rPr>
          <w:rFonts w:asciiTheme="minorHAnsi" w:eastAsiaTheme="minorHAnsi" w:hAnsiTheme="minorHAnsi" w:cstheme="minorHAnsi"/>
          <w:sz w:val="22"/>
          <w:szCs w:val="22"/>
          <w:lang w:eastAsia="en-US"/>
        </w:rPr>
        <w:t xml:space="preserve"> zrealizuje rozwiązania </w:t>
      </w:r>
      <w:r w:rsidR="00D541DE" w:rsidRPr="00C016C4">
        <w:rPr>
          <w:rFonts w:asciiTheme="minorHAnsi" w:eastAsiaTheme="minorHAnsi" w:hAnsiTheme="minorHAnsi" w:cstheme="minorHAnsi"/>
          <w:sz w:val="22"/>
          <w:szCs w:val="22"/>
          <w:lang w:eastAsia="en-US"/>
        </w:rPr>
        <w:t>zapewniając</w:t>
      </w:r>
      <w:r w:rsidR="001E0919" w:rsidRPr="00C016C4">
        <w:rPr>
          <w:rFonts w:asciiTheme="minorHAnsi" w:eastAsiaTheme="minorHAnsi" w:hAnsiTheme="minorHAnsi" w:cstheme="minorHAnsi"/>
          <w:sz w:val="22"/>
          <w:szCs w:val="22"/>
          <w:lang w:eastAsia="en-US"/>
        </w:rPr>
        <w:t>e</w:t>
      </w:r>
      <w:r w:rsidR="00D541DE" w:rsidRPr="00C016C4">
        <w:rPr>
          <w:rFonts w:asciiTheme="minorHAnsi" w:eastAsiaTheme="minorHAnsi" w:hAnsiTheme="minorHAnsi" w:cstheme="minorHAnsi"/>
          <w:sz w:val="22"/>
          <w:szCs w:val="22"/>
          <w:lang w:eastAsia="en-US"/>
        </w:rPr>
        <w:t xml:space="preserve"> przeprowadzenie </w:t>
      </w:r>
      <w:r w:rsidR="009D7F3B" w:rsidRPr="00C016C4">
        <w:rPr>
          <w:rFonts w:asciiTheme="minorHAnsi" w:eastAsiaTheme="minorHAnsi" w:hAnsiTheme="minorHAnsi" w:cstheme="minorHAnsi"/>
          <w:sz w:val="22"/>
          <w:szCs w:val="22"/>
          <w:lang w:eastAsia="en-US"/>
        </w:rPr>
        <w:t>napraw i</w:t>
      </w:r>
      <w:r w:rsidR="00D541DE" w:rsidRPr="00C016C4">
        <w:rPr>
          <w:rFonts w:asciiTheme="minorHAnsi" w:eastAsiaTheme="minorHAnsi" w:hAnsiTheme="minorHAnsi" w:cstheme="minorHAnsi"/>
          <w:sz w:val="22"/>
          <w:szCs w:val="22"/>
          <w:lang w:eastAsia="en-US"/>
        </w:rPr>
        <w:t xml:space="preserve"> remontów.</w:t>
      </w:r>
      <w:r w:rsidR="00641829">
        <w:rPr>
          <w:rFonts w:asciiTheme="minorHAnsi" w:eastAsiaTheme="minorHAnsi" w:hAnsiTheme="minorHAnsi" w:cstheme="minorHAnsi"/>
          <w:sz w:val="22"/>
          <w:szCs w:val="22"/>
          <w:lang w:eastAsia="en-US"/>
        </w:rPr>
        <w:t xml:space="preserve"> W tym zakresie Wykonawca przedstawi do akceptacji całościowy projekt remontowalności dla wszystkich urządzeń planowanych do zabudowy dla instalacji ITPO</w:t>
      </w:r>
      <w:r w:rsidR="00D562E9">
        <w:rPr>
          <w:rFonts w:asciiTheme="minorHAnsi" w:eastAsiaTheme="minorHAnsi" w:hAnsiTheme="minorHAnsi" w:cstheme="minorHAnsi"/>
          <w:sz w:val="22"/>
          <w:szCs w:val="22"/>
          <w:lang w:eastAsia="en-US"/>
        </w:rPr>
        <w:t>K</w:t>
      </w:r>
      <w:r w:rsidR="00641829">
        <w:rPr>
          <w:rFonts w:asciiTheme="minorHAnsi" w:eastAsiaTheme="minorHAnsi" w:hAnsiTheme="minorHAnsi" w:cstheme="minorHAnsi"/>
          <w:sz w:val="22"/>
          <w:szCs w:val="22"/>
          <w:lang w:eastAsia="en-US"/>
        </w:rPr>
        <w:t>.</w:t>
      </w:r>
    </w:p>
    <w:p w14:paraId="061699D8" w14:textId="48163F0C" w:rsidR="00E618E4" w:rsidRPr="00C016C4" w:rsidRDefault="00E358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dostarczy instrukcje remontów podstawowych elementów technologicznych (maszyn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urządzeń) z</w:t>
      </w:r>
      <w:r w:rsidR="000A71A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określeniem dostępności, wymaganych wyłączeń</w:t>
      </w:r>
      <w:r w:rsidR="00641829">
        <w:rPr>
          <w:rFonts w:asciiTheme="minorHAnsi" w:eastAsiaTheme="minorHAnsi" w:hAnsiTheme="minorHAnsi" w:cstheme="minorHAnsi"/>
          <w:sz w:val="22"/>
          <w:szCs w:val="22"/>
          <w:lang w:eastAsia="en-US"/>
        </w:rPr>
        <w:t xml:space="preserve">, demontaży, </w:t>
      </w:r>
      <w:r w:rsidRPr="00C016C4">
        <w:rPr>
          <w:rFonts w:asciiTheme="minorHAnsi" w:eastAsiaTheme="minorHAnsi" w:hAnsiTheme="minorHAnsi" w:cstheme="minorHAnsi"/>
          <w:sz w:val="22"/>
          <w:szCs w:val="22"/>
          <w:lang w:eastAsia="en-US"/>
        </w:rPr>
        <w:t xml:space="preserve">itp. </w:t>
      </w:r>
      <w:r w:rsidR="00E618E4">
        <w:rPr>
          <w:rFonts w:asciiTheme="minorHAnsi" w:eastAsiaTheme="minorHAnsi" w:hAnsiTheme="minorHAnsi" w:cstheme="minorHAnsi"/>
          <w:sz w:val="22"/>
          <w:szCs w:val="22"/>
          <w:lang w:eastAsia="en-US"/>
        </w:rPr>
        <w:t>Wykonawca dostarczy plan remontowalności podstawowych maszyn i urządzeń z wykazem sprzętu służącego do przeprowadzania remontów (wciągniki, belki, zawiesia, ew. demontaże, etc</w:t>
      </w:r>
      <w:r w:rsidR="008D7E7F">
        <w:rPr>
          <w:rFonts w:asciiTheme="minorHAnsi" w:eastAsiaTheme="minorHAnsi" w:hAnsiTheme="minorHAnsi" w:cstheme="minorHAnsi"/>
          <w:sz w:val="22"/>
          <w:szCs w:val="22"/>
          <w:lang w:eastAsia="en-US"/>
        </w:rPr>
        <w:t>.</w:t>
      </w:r>
      <w:r w:rsidR="00E618E4">
        <w:rPr>
          <w:rFonts w:asciiTheme="minorHAnsi" w:eastAsiaTheme="minorHAnsi" w:hAnsiTheme="minorHAnsi" w:cstheme="minorHAnsi"/>
          <w:sz w:val="22"/>
          <w:szCs w:val="22"/>
          <w:lang w:eastAsia="en-US"/>
        </w:rPr>
        <w:t>). Plan remontowalności będzie uzgodniony i zaakceptowany przez Zamawiającego.</w:t>
      </w:r>
    </w:p>
    <w:p w14:paraId="5200FF01" w14:textId="36EE4424" w:rsidR="003B776E" w:rsidRDefault="00E358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dostarczy </w:t>
      </w:r>
      <w:r w:rsidR="00E618E4">
        <w:rPr>
          <w:rFonts w:asciiTheme="minorHAnsi" w:eastAsiaTheme="minorHAnsi" w:hAnsiTheme="minorHAnsi" w:cstheme="minorHAnsi"/>
          <w:sz w:val="22"/>
          <w:szCs w:val="22"/>
          <w:lang w:eastAsia="en-US"/>
        </w:rPr>
        <w:t>i</w:t>
      </w:r>
      <w:r w:rsidR="00641829">
        <w:rPr>
          <w:rFonts w:asciiTheme="minorHAnsi" w:eastAsiaTheme="minorHAnsi" w:hAnsiTheme="minorHAnsi" w:cstheme="minorHAnsi"/>
          <w:sz w:val="22"/>
          <w:szCs w:val="22"/>
          <w:lang w:eastAsia="en-US"/>
        </w:rPr>
        <w:t>nstrukcję smarowania dla wszystkich urządzeń z określeniem miejsca smarowania, ilości smaru</w:t>
      </w:r>
      <w:r w:rsidR="00772A9A">
        <w:rPr>
          <w:rFonts w:asciiTheme="minorHAnsi" w:eastAsiaTheme="minorHAnsi" w:hAnsiTheme="minorHAnsi" w:cstheme="minorHAnsi"/>
          <w:sz w:val="22"/>
          <w:szCs w:val="22"/>
          <w:lang w:eastAsia="en-US"/>
        </w:rPr>
        <w:t xml:space="preserve"> lub </w:t>
      </w:r>
      <w:r w:rsidR="00641829">
        <w:rPr>
          <w:rFonts w:asciiTheme="minorHAnsi" w:eastAsiaTheme="minorHAnsi" w:hAnsiTheme="minorHAnsi" w:cstheme="minorHAnsi"/>
          <w:sz w:val="22"/>
          <w:szCs w:val="22"/>
          <w:lang w:eastAsia="en-US"/>
        </w:rPr>
        <w:t>oleju, typy smaru</w:t>
      </w:r>
      <w:r w:rsidR="00772A9A">
        <w:rPr>
          <w:rFonts w:asciiTheme="minorHAnsi" w:eastAsiaTheme="minorHAnsi" w:hAnsiTheme="minorHAnsi" w:cstheme="minorHAnsi"/>
          <w:sz w:val="22"/>
          <w:szCs w:val="22"/>
          <w:lang w:eastAsia="en-US"/>
        </w:rPr>
        <w:t xml:space="preserve"> lub </w:t>
      </w:r>
      <w:r w:rsidR="00641829">
        <w:rPr>
          <w:rFonts w:asciiTheme="minorHAnsi" w:eastAsiaTheme="minorHAnsi" w:hAnsiTheme="minorHAnsi" w:cstheme="minorHAnsi"/>
          <w:sz w:val="22"/>
          <w:szCs w:val="22"/>
          <w:lang w:eastAsia="en-US"/>
        </w:rPr>
        <w:t>oleju, częstotliwości smarowania lub wymiany oleju</w:t>
      </w:r>
      <w:r w:rsidRPr="00C016C4">
        <w:rPr>
          <w:rFonts w:asciiTheme="minorHAnsi" w:eastAsiaTheme="minorHAnsi" w:hAnsiTheme="minorHAnsi" w:cstheme="minorHAnsi"/>
          <w:sz w:val="22"/>
          <w:szCs w:val="22"/>
          <w:lang w:eastAsia="en-US"/>
        </w:rPr>
        <w:t>.</w:t>
      </w:r>
    </w:p>
    <w:p w14:paraId="6863276C" w14:textId="77777777" w:rsidR="00B77D27" w:rsidRDefault="00B77D27" w:rsidP="00DB5AD0">
      <w:pPr>
        <w:spacing w:before="60" w:after="60"/>
        <w:jc w:val="both"/>
        <w:rPr>
          <w:rFonts w:asciiTheme="minorHAnsi" w:eastAsiaTheme="minorHAnsi" w:hAnsiTheme="minorHAnsi" w:cstheme="minorHAnsi"/>
          <w:sz w:val="22"/>
          <w:szCs w:val="22"/>
          <w:lang w:eastAsia="en-US"/>
        </w:rPr>
      </w:pPr>
    </w:p>
    <w:p w14:paraId="57558725" w14:textId="36287460" w:rsidR="00894807" w:rsidRPr="00136CE2" w:rsidRDefault="00894807" w:rsidP="005F38E9">
      <w:pPr>
        <w:pStyle w:val="2nagwek2"/>
      </w:pPr>
      <w:bookmarkStart w:id="335" w:name="_Toc126563626"/>
      <w:bookmarkStart w:id="336" w:name="_Toc184805628"/>
      <w:r w:rsidRPr="00136CE2">
        <w:t>Pozostałe wymagania</w:t>
      </w:r>
      <w:bookmarkEnd w:id="335"/>
      <w:r w:rsidR="00B04BCD" w:rsidRPr="00136CE2">
        <w:t xml:space="preserve"> dla Instalacji</w:t>
      </w:r>
      <w:bookmarkEnd w:id="336"/>
    </w:p>
    <w:p w14:paraId="7D4EF6B8" w14:textId="0891B44F" w:rsidR="00337A5E" w:rsidRPr="00C016C4" w:rsidRDefault="00337A5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rozwiązania techniczne, technologiczne, </w:t>
      </w:r>
      <w:r w:rsidR="0068596E" w:rsidRPr="00C016C4">
        <w:rPr>
          <w:rFonts w:asciiTheme="minorHAnsi" w:eastAsiaTheme="minorHAnsi" w:hAnsiTheme="minorHAnsi" w:cstheme="minorHAnsi"/>
          <w:sz w:val="22"/>
          <w:szCs w:val="22"/>
          <w:lang w:eastAsia="en-US"/>
        </w:rPr>
        <w:t xml:space="preserve">procesowe i funkcjonalne </w:t>
      </w:r>
      <w:r w:rsidR="00E46C1F" w:rsidRPr="00C016C4">
        <w:rPr>
          <w:rFonts w:asciiTheme="minorHAnsi" w:eastAsiaTheme="minorHAnsi" w:hAnsiTheme="minorHAnsi" w:cstheme="minorHAnsi"/>
          <w:sz w:val="22"/>
          <w:szCs w:val="22"/>
          <w:lang w:eastAsia="en-US"/>
        </w:rPr>
        <w:t>ITPOK</w:t>
      </w:r>
      <w:r w:rsidR="0068596E" w:rsidRPr="00C016C4">
        <w:rPr>
          <w:rFonts w:asciiTheme="minorHAnsi" w:eastAsiaTheme="minorHAnsi" w:hAnsiTheme="minorHAnsi" w:cstheme="minorHAnsi"/>
          <w:sz w:val="22"/>
          <w:szCs w:val="22"/>
          <w:lang w:eastAsia="en-US"/>
        </w:rPr>
        <w:t xml:space="preserve"> </w:t>
      </w:r>
      <w:r w:rsidR="007B36BF" w:rsidRPr="00C016C4">
        <w:rPr>
          <w:rFonts w:asciiTheme="minorHAnsi" w:eastAsiaTheme="minorHAnsi" w:hAnsiTheme="minorHAnsi" w:cstheme="minorHAnsi"/>
          <w:sz w:val="22"/>
          <w:szCs w:val="22"/>
          <w:lang w:eastAsia="en-US"/>
        </w:rPr>
        <w:t>nie mogą być sprzeczne</w:t>
      </w:r>
      <w:r w:rsidR="0068596E" w:rsidRPr="00C016C4">
        <w:rPr>
          <w:rFonts w:asciiTheme="minorHAnsi" w:eastAsiaTheme="minorHAnsi" w:hAnsiTheme="minorHAnsi" w:cstheme="minorHAnsi"/>
          <w:sz w:val="22"/>
          <w:szCs w:val="22"/>
          <w:lang w:eastAsia="en-US"/>
        </w:rPr>
        <w:t xml:space="preserve"> z</w:t>
      </w:r>
      <w:r w:rsidR="000A71A4" w:rsidRPr="00C016C4">
        <w:rPr>
          <w:rFonts w:asciiTheme="minorHAnsi" w:eastAsiaTheme="minorHAnsi" w:hAnsiTheme="minorHAnsi" w:cstheme="minorHAnsi"/>
          <w:sz w:val="22"/>
          <w:szCs w:val="22"/>
          <w:lang w:eastAsia="en-US"/>
        </w:rPr>
        <w:t> </w:t>
      </w:r>
      <w:r w:rsidR="0068596E" w:rsidRPr="00C016C4">
        <w:rPr>
          <w:rFonts w:asciiTheme="minorHAnsi" w:eastAsiaTheme="minorHAnsi" w:hAnsiTheme="minorHAnsi" w:cstheme="minorHAnsi"/>
          <w:sz w:val="22"/>
          <w:szCs w:val="22"/>
          <w:lang w:eastAsia="en-US"/>
        </w:rPr>
        <w:t xml:space="preserve">zapisami </w:t>
      </w:r>
      <w:r w:rsidR="007A4C3A" w:rsidRPr="00C016C4">
        <w:rPr>
          <w:rFonts w:asciiTheme="minorHAnsi" w:eastAsiaTheme="minorHAnsi" w:hAnsiTheme="minorHAnsi" w:cstheme="minorHAnsi"/>
          <w:sz w:val="22"/>
          <w:szCs w:val="22"/>
          <w:lang w:eastAsia="en-US"/>
        </w:rPr>
        <w:t xml:space="preserve">Decyzji </w:t>
      </w:r>
      <w:r w:rsidR="00DD64A8">
        <w:rPr>
          <w:rFonts w:asciiTheme="minorHAnsi" w:eastAsiaTheme="minorHAnsi" w:hAnsiTheme="minorHAnsi" w:cstheme="minorHAnsi"/>
          <w:sz w:val="22"/>
          <w:szCs w:val="22"/>
          <w:lang w:eastAsia="en-US"/>
        </w:rPr>
        <w:t>Środowiskowej</w:t>
      </w:r>
      <w:r w:rsidR="00DB4793">
        <w:rPr>
          <w:rFonts w:asciiTheme="minorHAnsi" w:eastAsiaTheme="minorHAnsi" w:hAnsiTheme="minorHAnsi" w:cstheme="minorHAnsi"/>
          <w:sz w:val="22"/>
          <w:szCs w:val="22"/>
          <w:lang w:eastAsia="en-US"/>
        </w:rPr>
        <w:t xml:space="preserve">. </w:t>
      </w:r>
      <w:r w:rsidR="00DF7DEF" w:rsidRPr="00C016C4">
        <w:rPr>
          <w:rFonts w:asciiTheme="minorHAnsi" w:eastAsiaTheme="minorHAnsi" w:hAnsiTheme="minorHAnsi" w:cstheme="minorHAnsi"/>
          <w:sz w:val="22"/>
          <w:szCs w:val="22"/>
          <w:lang w:eastAsia="en-US"/>
        </w:rPr>
        <w:t>W przypadku roz</w:t>
      </w:r>
      <w:r w:rsidR="006906B7" w:rsidRPr="00C016C4">
        <w:rPr>
          <w:rFonts w:asciiTheme="minorHAnsi" w:eastAsiaTheme="minorHAnsi" w:hAnsiTheme="minorHAnsi" w:cstheme="minorHAnsi"/>
          <w:sz w:val="22"/>
          <w:szCs w:val="22"/>
          <w:lang w:eastAsia="en-US"/>
        </w:rPr>
        <w:t>bieżności</w:t>
      </w:r>
      <w:r w:rsidR="00387879" w:rsidRPr="00C016C4">
        <w:rPr>
          <w:rFonts w:asciiTheme="minorHAnsi" w:eastAsiaTheme="minorHAnsi" w:hAnsiTheme="minorHAnsi" w:cstheme="minorHAnsi"/>
          <w:sz w:val="22"/>
          <w:szCs w:val="22"/>
          <w:lang w:eastAsia="en-US"/>
        </w:rPr>
        <w:t xml:space="preserve"> </w:t>
      </w:r>
      <w:r w:rsidR="00E618E4">
        <w:rPr>
          <w:rFonts w:asciiTheme="minorHAnsi" w:eastAsiaTheme="minorHAnsi" w:hAnsiTheme="minorHAnsi" w:cstheme="minorHAnsi"/>
          <w:sz w:val="22"/>
          <w:szCs w:val="22"/>
          <w:lang w:eastAsia="en-US"/>
        </w:rPr>
        <w:t xml:space="preserve">zapisów Decyzji Środowiskowej </w:t>
      </w:r>
      <w:r w:rsidR="00387879" w:rsidRPr="00C016C4">
        <w:rPr>
          <w:rFonts w:asciiTheme="minorHAnsi" w:eastAsiaTheme="minorHAnsi" w:hAnsiTheme="minorHAnsi" w:cstheme="minorHAnsi"/>
          <w:sz w:val="22"/>
          <w:szCs w:val="22"/>
          <w:lang w:eastAsia="en-US"/>
        </w:rPr>
        <w:t>z wymogami PFU</w:t>
      </w:r>
      <w:r w:rsidR="006906B7" w:rsidRPr="00C016C4">
        <w:rPr>
          <w:rFonts w:asciiTheme="minorHAnsi" w:eastAsiaTheme="minorHAnsi" w:hAnsiTheme="minorHAnsi" w:cstheme="minorHAnsi"/>
          <w:sz w:val="22"/>
          <w:szCs w:val="22"/>
          <w:lang w:eastAsia="en-US"/>
        </w:rPr>
        <w:t xml:space="preserve">, nadrzędne </w:t>
      </w:r>
      <w:r w:rsidR="006279DC" w:rsidRPr="00C016C4">
        <w:rPr>
          <w:rFonts w:asciiTheme="minorHAnsi" w:eastAsiaTheme="minorHAnsi" w:hAnsiTheme="minorHAnsi" w:cstheme="minorHAnsi"/>
          <w:sz w:val="22"/>
          <w:szCs w:val="22"/>
          <w:lang w:eastAsia="en-US"/>
        </w:rPr>
        <w:t>są zapisy Decyzji Środowiskowej.</w:t>
      </w:r>
    </w:p>
    <w:p w14:paraId="439846DB" w14:textId="66604201" w:rsidR="002D2E48" w:rsidRPr="00C016C4" w:rsidRDefault="00890F0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materiały, maszyny</w:t>
      </w:r>
      <w:r w:rsidR="003A3920" w:rsidRPr="00C016C4">
        <w:rPr>
          <w:rFonts w:asciiTheme="minorHAnsi" w:eastAsiaTheme="minorHAnsi" w:hAnsiTheme="minorHAnsi" w:cstheme="minorHAnsi"/>
          <w:sz w:val="22"/>
          <w:szCs w:val="22"/>
          <w:lang w:eastAsia="en-US"/>
        </w:rPr>
        <w:t xml:space="preserve"> i urządzenia muszą </w:t>
      </w:r>
      <w:r w:rsidR="007D3075" w:rsidRPr="00C016C4">
        <w:rPr>
          <w:rFonts w:asciiTheme="minorHAnsi" w:eastAsiaTheme="minorHAnsi" w:hAnsiTheme="minorHAnsi" w:cstheme="minorHAnsi"/>
          <w:sz w:val="22"/>
          <w:szCs w:val="22"/>
          <w:lang w:eastAsia="en-US"/>
        </w:rPr>
        <w:t>być fabrycznie nowe</w:t>
      </w:r>
      <w:r w:rsidR="002B32A2" w:rsidRPr="00C016C4">
        <w:rPr>
          <w:rFonts w:asciiTheme="minorHAnsi" w:eastAsiaTheme="minorHAnsi" w:hAnsiTheme="minorHAnsi" w:cstheme="minorHAnsi"/>
          <w:sz w:val="22"/>
          <w:szCs w:val="22"/>
          <w:lang w:eastAsia="en-US"/>
        </w:rPr>
        <w:t>.</w:t>
      </w:r>
    </w:p>
    <w:p w14:paraId="265F3915" w14:textId="433B1380" w:rsidR="004B4D59" w:rsidRPr="00C016C4" w:rsidRDefault="004B4D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Stosować wyłączniki krańcowe na armaturze, napędach </w:t>
      </w:r>
      <w:r w:rsidR="003B776E" w:rsidRPr="00C016C4">
        <w:rPr>
          <w:rFonts w:asciiTheme="minorHAnsi" w:eastAsiaTheme="minorHAnsi" w:hAnsiTheme="minorHAnsi" w:cstheme="minorHAnsi"/>
          <w:sz w:val="22"/>
          <w:szCs w:val="22"/>
          <w:lang w:eastAsia="en-US"/>
        </w:rPr>
        <w:t>etc.,</w:t>
      </w:r>
      <w:r w:rsidR="00B075F9" w:rsidRPr="00C016C4">
        <w:rPr>
          <w:rFonts w:asciiTheme="minorHAnsi" w:eastAsiaTheme="minorHAnsi" w:hAnsiTheme="minorHAnsi" w:cstheme="minorHAnsi"/>
          <w:sz w:val="22"/>
          <w:szCs w:val="22"/>
          <w:lang w:eastAsia="en-US"/>
        </w:rPr>
        <w:t xml:space="preserve"> jeżeli wymaga tego bezpieczeństwo lub wygoda eksploatacyjna</w:t>
      </w:r>
      <w:r w:rsidR="00641829">
        <w:rPr>
          <w:rFonts w:asciiTheme="minorHAnsi" w:eastAsiaTheme="minorHAnsi" w:hAnsiTheme="minorHAnsi" w:cstheme="minorHAnsi"/>
          <w:sz w:val="22"/>
          <w:szCs w:val="22"/>
          <w:lang w:eastAsia="en-US"/>
        </w:rPr>
        <w:t xml:space="preserve"> lub istnieją wymagania technologiczne w zakresie prawidłowego sterowania procesem technologicznym</w:t>
      </w:r>
      <w:r w:rsidR="00F24439" w:rsidRPr="00C016C4">
        <w:rPr>
          <w:rFonts w:asciiTheme="minorHAnsi" w:eastAsiaTheme="minorHAnsi" w:hAnsiTheme="minorHAnsi" w:cstheme="minorHAnsi"/>
          <w:sz w:val="22"/>
          <w:szCs w:val="22"/>
          <w:lang w:eastAsia="en-US"/>
        </w:rPr>
        <w:t>.</w:t>
      </w:r>
    </w:p>
    <w:p w14:paraId="45E01E24" w14:textId="3D8D9F34" w:rsidR="0031174A" w:rsidRPr="00C016C4" w:rsidRDefault="00D41D76"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 zapewnić d</w:t>
      </w:r>
      <w:r w:rsidR="0031174A" w:rsidRPr="00C016C4">
        <w:rPr>
          <w:rFonts w:asciiTheme="minorHAnsi" w:eastAsiaTheme="minorHAnsi" w:hAnsiTheme="minorHAnsi" w:cstheme="minorHAnsi"/>
          <w:sz w:val="22"/>
          <w:szCs w:val="22"/>
          <w:lang w:eastAsia="en-US"/>
        </w:rPr>
        <w:t>ostęp do armatury z poziomu podestów, nie dopuszcza się dostępu z</w:t>
      </w:r>
      <w:r w:rsidR="00095560">
        <w:rPr>
          <w:rFonts w:asciiTheme="minorHAnsi" w:eastAsiaTheme="minorHAnsi" w:hAnsiTheme="minorHAnsi" w:cstheme="minorHAnsi"/>
          <w:sz w:val="22"/>
          <w:szCs w:val="22"/>
          <w:lang w:eastAsia="en-US"/>
        </w:rPr>
        <w:t> </w:t>
      </w:r>
      <w:r w:rsidR="0031174A" w:rsidRPr="00C016C4">
        <w:rPr>
          <w:rFonts w:asciiTheme="minorHAnsi" w:eastAsiaTheme="minorHAnsi" w:hAnsiTheme="minorHAnsi" w:cstheme="minorHAnsi"/>
          <w:sz w:val="22"/>
          <w:szCs w:val="22"/>
          <w:lang w:eastAsia="en-US"/>
        </w:rPr>
        <w:t>użyciem drabin oraz urządzeń mobilnych.</w:t>
      </w:r>
    </w:p>
    <w:p w14:paraId="573B6810" w14:textId="2234E3FA" w:rsidR="001A71C5" w:rsidRPr="00C016C4" w:rsidRDefault="001A71C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Drgania </w:t>
      </w:r>
      <w:r w:rsidR="00D11661" w:rsidRPr="00C016C4">
        <w:rPr>
          <w:rFonts w:asciiTheme="minorHAnsi" w:eastAsiaTheme="minorHAnsi" w:hAnsiTheme="minorHAnsi" w:cstheme="minorHAnsi"/>
          <w:sz w:val="22"/>
          <w:szCs w:val="22"/>
          <w:lang w:eastAsia="en-US"/>
        </w:rPr>
        <w:t xml:space="preserve">mechaniczne </w:t>
      </w:r>
      <w:r w:rsidRPr="00C016C4">
        <w:rPr>
          <w:rFonts w:asciiTheme="minorHAnsi" w:eastAsiaTheme="minorHAnsi" w:hAnsiTheme="minorHAnsi" w:cstheme="minorHAnsi"/>
          <w:sz w:val="22"/>
          <w:szCs w:val="22"/>
          <w:lang w:eastAsia="en-US"/>
        </w:rPr>
        <w:t>wywołane przez</w:t>
      </w:r>
      <w:r w:rsidR="009059E4" w:rsidRPr="00C016C4">
        <w:rPr>
          <w:rFonts w:asciiTheme="minorHAnsi" w:eastAsiaTheme="minorHAnsi" w:hAnsiTheme="minorHAnsi" w:cstheme="minorHAnsi"/>
          <w:sz w:val="22"/>
          <w:szCs w:val="22"/>
          <w:lang w:eastAsia="en-US"/>
        </w:rPr>
        <w:t xml:space="preserve"> </w:t>
      </w:r>
      <w:r w:rsidR="00004610" w:rsidRPr="00C016C4">
        <w:rPr>
          <w:rFonts w:asciiTheme="minorHAnsi" w:eastAsiaTheme="minorHAnsi" w:hAnsiTheme="minorHAnsi" w:cstheme="minorHAnsi"/>
          <w:sz w:val="22"/>
          <w:szCs w:val="22"/>
          <w:lang w:eastAsia="en-US"/>
        </w:rPr>
        <w:t xml:space="preserve">maszyny, </w:t>
      </w:r>
      <w:r w:rsidR="009059E4" w:rsidRPr="00C016C4">
        <w:rPr>
          <w:rFonts w:asciiTheme="minorHAnsi" w:eastAsiaTheme="minorHAnsi" w:hAnsiTheme="minorHAnsi" w:cstheme="minorHAnsi"/>
          <w:sz w:val="22"/>
          <w:szCs w:val="22"/>
          <w:lang w:eastAsia="en-US"/>
        </w:rPr>
        <w:t>urządzenia i</w:t>
      </w:r>
      <w:r w:rsidRPr="00C016C4">
        <w:rPr>
          <w:rFonts w:asciiTheme="minorHAnsi" w:eastAsiaTheme="minorHAnsi" w:hAnsiTheme="minorHAnsi" w:cstheme="minorHAnsi"/>
          <w:sz w:val="22"/>
          <w:szCs w:val="22"/>
          <w:lang w:eastAsia="en-US"/>
        </w:rPr>
        <w:t xml:space="preserve"> instalacj</w:t>
      </w:r>
      <w:r w:rsidR="009059E4" w:rsidRPr="00C016C4">
        <w:rPr>
          <w:rFonts w:asciiTheme="minorHAnsi" w:eastAsiaTheme="minorHAnsi" w:hAnsiTheme="minorHAnsi" w:cstheme="minorHAnsi"/>
          <w:sz w:val="22"/>
          <w:szCs w:val="22"/>
          <w:lang w:eastAsia="en-US"/>
        </w:rPr>
        <w:t>e technologiczne</w:t>
      </w:r>
      <w:r w:rsidRPr="00C016C4">
        <w:rPr>
          <w:rFonts w:asciiTheme="minorHAnsi" w:eastAsiaTheme="minorHAnsi" w:hAnsiTheme="minorHAnsi" w:cstheme="minorHAnsi"/>
          <w:sz w:val="22"/>
          <w:szCs w:val="22"/>
          <w:lang w:eastAsia="en-US"/>
        </w:rPr>
        <w:t xml:space="preserve"> nie mogą mieć wyraźnego negatywnego wpływu na działanie</w:t>
      </w:r>
      <w:r w:rsidR="001B0F7A" w:rsidRPr="00C016C4">
        <w:rPr>
          <w:rFonts w:asciiTheme="minorHAnsi" w:eastAsiaTheme="minorHAnsi" w:hAnsiTheme="minorHAnsi" w:cstheme="minorHAnsi"/>
          <w:sz w:val="22"/>
          <w:szCs w:val="22"/>
          <w:lang w:eastAsia="en-US"/>
        </w:rPr>
        <w:t>, dyspozycyjność</w:t>
      </w:r>
      <w:r w:rsidRPr="00C016C4">
        <w:rPr>
          <w:rFonts w:asciiTheme="minorHAnsi" w:eastAsiaTheme="minorHAnsi" w:hAnsiTheme="minorHAnsi" w:cstheme="minorHAnsi"/>
          <w:sz w:val="22"/>
          <w:szCs w:val="22"/>
          <w:lang w:eastAsia="en-US"/>
        </w:rPr>
        <w:t xml:space="preserve"> lub żywotność instalacji</w:t>
      </w:r>
      <w:r w:rsidR="000276FE" w:rsidRPr="00C016C4">
        <w:rPr>
          <w:rFonts w:asciiTheme="minorHAnsi" w:eastAsiaTheme="minorHAnsi" w:hAnsiTheme="minorHAnsi" w:cstheme="minorHAnsi"/>
          <w:sz w:val="22"/>
          <w:szCs w:val="22"/>
          <w:lang w:eastAsia="en-US"/>
        </w:rPr>
        <w:t>.</w:t>
      </w:r>
      <w:r w:rsidR="000E3662" w:rsidRPr="00C016C4">
        <w:rPr>
          <w:rFonts w:asciiTheme="minorHAnsi" w:eastAsiaTheme="minorHAnsi" w:hAnsiTheme="minorHAnsi" w:cstheme="minorHAnsi"/>
          <w:sz w:val="22"/>
          <w:szCs w:val="22"/>
          <w:lang w:eastAsia="en-US"/>
        </w:rPr>
        <w:t xml:space="preserve"> Drgania</w:t>
      </w:r>
      <w:r w:rsidR="00D11661" w:rsidRPr="00C016C4">
        <w:rPr>
          <w:rFonts w:asciiTheme="minorHAnsi" w:eastAsiaTheme="minorHAnsi" w:hAnsiTheme="minorHAnsi" w:cstheme="minorHAnsi"/>
          <w:sz w:val="22"/>
          <w:szCs w:val="22"/>
          <w:lang w:eastAsia="en-US"/>
        </w:rPr>
        <w:t xml:space="preserve"> mechaniczne</w:t>
      </w:r>
      <w:r w:rsidR="000E3662" w:rsidRPr="00C016C4">
        <w:rPr>
          <w:rFonts w:asciiTheme="minorHAnsi" w:eastAsiaTheme="minorHAnsi" w:hAnsiTheme="minorHAnsi" w:cstheme="minorHAnsi"/>
          <w:sz w:val="22"/>
          <w:szCs w:val="22"/>
          <w:lang w:eastAsia="en-US"/>
        </w:rPr>
        <w:t xml:space="preserve"> konstrukcji stalowych </w:t>
      </w:r>
      <w:r w:rsidR="00DB4793">
        <w:rPr>
          <w:rFonts w:asciiTheme="minorHAnsi" w:eastAsiaTheme="minorHAnsi" w:hAnsiTheme="minorHAnsi" w:cstheme="minorHAnsi"/>
          <w:sz w:val="22"/>
          <w:szCs w:val="22"/>
          <w:lang w:eastAsia="en-US"/>
        </w:rPr>
        <w:t xml:space="preserve">dla: </w:t>
      </w:r>
      <w:r w:rsidR="00332DA9" w:rsidRPr="00C016C4">
        <w:rPr>
          <w:rFonts w:asciiTheme="minorHAnsi" w:eastAsiaTheme="minorHAnsi" w:hAnsiTheme="minorHAnsi" w:cstheme="minorHAnsi"/>
          <w:sz w:val="22"/>
          <w:szCs w:val="22"/>
          <w:lang w:eastAsia="en-US"/>
        </w:rPr>
        <w:t xml:space="preserve">maszyn, urządzeń i instalacji </w:t>
      </w:r>
      <w:r w:rsidR="00332676" w:rsidRPr="00C016C4">
        <w:rPr>
          <w:rFonts w:asciiTheme="minorHAnsi" w:eastAsiaTheme="minorHAnsi" w:hAnsiTheme="minorHAnsi" w:cstheme="minorHAnsi"/>
          <w:sz w:val="22"/>
          <w:szCs w:val="22"/>
          <w:lang w:eastAsia="en-US"/>
        </w:rPr>
        <w:t>nie mogą być widoczne gołym (nieuzbrojonym) okiem</w:t>
      </w:r>
      <w:r w:rsidR="00DB4793">
        <w:rPr>
          <w:rFonts w:asciiTheme="minorHAnsi" w:eastAsiaTheme="minorHAnsi" w:hAnsiTheme="minorHAnsi" w:cstheme="minorHAnsi"/>
          <w:sz w:val="22"/>
          <w:szCs w:val="22"/>
          <w:lang w:eastAsia="en-US"/>
        </w:rPr>
        <w:t xml:space="preserve"> oraz nie mogą generować hałasu</w:t>
      </w:r>
      <w:r w:rsidR="006A1A91" w:rsidRPr="00C016C4">
        <w:rPr>
          <w:rFonts w:asciiTheme="minorHAnsi" w:eastAsiaTheme="minorHAnsi" w:hAnsiTheme="minorHAnsi" w:cstheme="minorHAnsi"/>
          <w:sz w:val="22"/>
          <w:szCs w:val="22"/>
          <w:lang w:eastAsia="en-US"/>
        </w:rPr>
        <w:t>, w każdych warunkach eksploatacyjnych.</w:t>
      </w:r>
    </w:p>
    <w:p w14:paraId="6C8EB651" w14:textId="7DA901C5" w:rsidR="00564109" w:rsidRPr="00C016C4" w:rsidRDefault="000C241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Hałas spowodowany pracą maszyn, urządzeń i instalacji nie może przekraczać 85 dB(A) w odległości 1</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 W</w:t>
      </w:r>
      <w:r w:rsidR="000A71A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przypadku przekroczenia tego poziomu ochronę przed hałasem zapewni zastosowanie</w:t>
      </w:r>
      <w:r w:rsidR="00095560">
        <w:rPr>
          <w:rFonts w:asciiTheme="minorHAnsi" w:eastAsiaTheme="minorHAnsi" w:hAnsiTheme="minorHAnsi" w:cstheme="minorHAnsi"/>
          <w:sz w:val="22"/>
          <w:szCs w:val="22"/>
          <w:lang w:eastAsia="en-US"/>
        </w:rPr>
        <w:t xml:space="preserve"> </w:t>
      </w:r>
      <w:r w:rsidR="00B357F6" w:rsidRPr="00C016C4">
        <w:rPr>
          <w:rFonts w:asciiTheme="minorHAnsi" w:eastAsiaTheme="minorHAnsi" w:hAnsiTheme="minorHAnsi" w:cstheme="minorHAnsi"/>
          <w:sz w:val="22"/>
          <w:szCs w:val="22"/>
          <w:lang w:eastAsia="en-US"/>
        </w:rPr>
        <w:t>obudowy dźwiękochłonnej</w:t>
      </w:r>
      <w:r w:rsidRPr="00C016C4">
        <w:rPr>
          <w:rFonts w:asciiTheme="minorHAnsi" w:eastAsiaTheme="minorHAnsi" w:hAnsiTheme="minorHAnsi" w:cstheme="minorHAnsi"/>
          <w:sz w:val="22"/>
          <w:szCs w:val="22"/>
          <w:lang w:eastAsia="en-US"/>
        </w:rPr>
        <w:t xml:space="preserve">. </w:t>
      </w:r>
      <w:r w:rsidR="00B357F6" w:rsidRPr="00C016C4">
        <w:rPr>
          <w:rFonts w:asciiTheme="minorHAnsi" w:eastAsiaTheme="minorHAnsi" w:hAnsiTheme="minorHAnsi" w:cstheme="minorHAnsi"/>
          <w:sz w:val="22"/>
          <w:szCs w:val="22"/>
          <w:lang w:eastAsia="en-US"/>
        </w:rPr>
        <w:t xml:space="preserve">Wymóg ten nie </w:t>
      </w:r>
      <w:r w:rsidRPr="00C016C4">
        <w:rPr>
          <w:rFonts w:asciiTheme="minorHAnsi" w:eastAsiaTheme="minorHAnsi" w:hAnsiTheme="minorHAnsi" w:cstheme="minorHAnsi"/>
          <w:sz w:val="22"/>
          <w:szCs w:val="22"/>
          <w:lang w:eastAsia="en-US"/>
        </w:rPr>
        <w:t>dotyczy urządzeń pracujących chwilowo</w:t>
      </w:r>
      <w:r w:rsidR="007A5CEF" w:rsidRPr="00C016C4">
        <w:rPr>
          <w:rFonts w:asciiTheme="minorHAnsi" w:eastAsiaTheme="minorHAnsi" w:hAnsiTheme="minorHAnsi" w:cstheme="minorHAnsi"/>
          <w:sz w:val="22"/>
          <w:szCs w:val="22"/>
          <w:lang w:eastAsia="en-US"/>
        </w:rPr>
        <w:t>/krótkookresowo:</w:t>
      </w:r>
      <w:r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lastRenderedPageBreak/>
        <w:t>zaworów bezpieczeństwa</w:t>
      </w:r>
      <w:r w:rsidR="007A5CEF"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instalacji czyszczenia powierzchni wymiany ciepła kotła parowego</w:t>
      </w:r>
      <w:r w:rsidR="007A5CEF" w:rsidRPr="00C016C4">
        <w:rPr>
          <w:rFonts w:asciiTheme="minorHAnsi" w:eastAsiaTheme="minorHAnsi" w:hAnsiTheme="minorHAnsi" w:cstheme="minorHAnsi"/>
          <w:sz w:val="22"/>
          <w:szCs w:val="22"/>
          <w:lang w:eastAsia="en-US"/>
        </w:rPr>
        <w:t xml:space="preserve"> – strzepywaczy młotkowych, jak również agregatów pompowych ppoż</w:t>
      </w:r>
      <w:r w:rsidRPr="00C016C4">
        <w:rPr>
          <w:rFonts w:asciiTheme="minorHAnsi" w:eastAsiaTheme="minorHAnsi" w:hAnsiTheme="minorHAnsi" w:cstheme="minorHAnsi"/>
          <w:sz w:val="22"/>
          <w:szCs w:val="22"/>
          <w:lang w:eastAsia="en-US"/>
        </w:rPr>
        <w:t>.</w:t>
      </w:r>
    </w:p>
    <w:p w14:paraId="05FB2ED8" w14:textId="57B5E564" w:rsidR="00564109" w:rsidRPr="00C016C4" w:rsidRDefault="00AE4F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w:t>
      </w:r>
      <w:r w:rsidR="003407E0" w:rsidRPr="00C016C4">
        <w:rPr>
          <w:rFonts w:asciiTheme="minorHAnsi" w:eastAsiaTheme="minorHAnsi" w:hAnsiTheme="minorHAnsi" w:cstheme="minorHAnsi"/>
          <w:sz w:val="22"/>
          <w:szCs w:val="22"/>
          <w:lang w:eastAsia="en-US"/>
        </w:rPr>
        <w:t>instalacje technologiczne</w:t>
      </w:r>
      <w:r w:rsidRPr="00C016C4">
        <w:rPr>
          <w:rFonts w:asciiTheme="minorHAnsi" w:eastAsiaTheme="minorHAnsi" w:hAnsiTheme="minorHAnsi" w:cstheme="minorHAnsi"/>
          <w:sz w:val="22"/>
          <w:szCs w:val="22"/>
          <w:lang w:eastAsia="en-US"/>
        </w:rPr>
        <w:t xml:space="preserve"> wyposażone będą w elementy techniczne umożliwiające</w:t>
      </w:r>
      <w:r w:rsidR="0011633F" w:rsidRPr="00C016C4">
        <w:rPr>
          <w:rFonts w:asciiTheme="minorHAnsi" w:eastAsiaTheme="minorHAnsi" w:hAnsiTheme="minorHAnsi" w:cstheme="minorHAnsi"/>
          <w:sz w:val="22"/>
          <w:szCs w:val="22"/>
          <w:lang w:eastAsia="en-US"/>
        </w:rPr>
        <w:t xml:space="preserve"> ich</w:t>
      </w:r>
      <w:r w:rsidRPr="00C016C4">
        <w:rPr>
          <w:rFonts w:asciiTheme="minorHAnsi" w:eastAsiaTheme="minorHAnsi" w:hAnsiTheme="minorHAnsi" w:cstheme="minorHAnsi"/>
          <w:sz w:val="22"/>
          <w:szCs w:val="22"/>
          <w:lang w:eastAsia="en-US"/>
        </w:rPr>
        <w:t xml:space="preserve"> bezawaryjną</w:t>
      </w:r>
      <w:r w:rsidR="003407E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eksploatację, </w:t>
      </w:r>
      <w:r w:rsidR="0071028F" w:rsidRPr="00C016C4">
        <w:rPr>
          <w:rFonts w:asciiTheme="minorHAnsi" w:eastAsiaTheme="minorHAnsi" w:hAnsiTheme="minorHAnsi" w:cstheme="minorHAnsi"/>
          <w:sz w:val="22"/>
          <w:szCs w:val="22"/>
          <w:lang w:eastAsia="en-US"/>
        </w:rPr>
        <w:t xml:space="preserve">miejscową oraz zdalną </w:t>
      </w:r>
      <w:r w:rsidRPr="00C016C4">
        <w:rPr>
          <w:rFonts w:asciiTheme="minorHAnsi" w:eastAsiaTheme="minorHAnsi" w:hAnsiTheme="minorHAnsi" w:cstheme="minorHAnsi"/>
          <w:sz w:val="22"/>
          <w:szCs w:val="22"/>
          <w:lang w:eastAsia="en-US"/>
        </w:rPr>
        <w:t>kontrolę parametrów ich pracy, wszelkiego rodzaju zabezpieczenia (w tym</w:t>
      </w:r>
      <w:r w:rsidR="003407E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przed </w:t>
      </w:r>
      <w:r w:rsidR="006674E6" w:rsidRPr="00C016C4">
        <w:rPr>
          <w:rFonts w:asciiTheme="minorHAnsi" w:eastAsiaTheme="minorHAnsi" w:hAnsiTheme="minorHAnsi" w:cstheme="minorHAnsi"/>
          <w:sz w:val="22"/>
          <w:szCs w:val="22"/>
          <w:lang w:eastAsia="en-US"/>
        </w:rPr>
        <w:t xml:space="preserve">nadmiernym </w:t>
      </w:r>
      <w:r w:rsidRPr="00C016C4">
        <w:rPr>
          <w:rFonts w:asciiTheme="minorHAnsi" w:eastAsiaTheme="minorHAnsi" w:hAnsiTheme="minorHAnsi" w:cstheme="minorHAnsi"/>
          <w:sz w:val="22"/>
          <w:szCs w:val="22"/>
          <w:lang w:eastAsia="en-US"/>
        </w:rPr>
        <w:t xml:space="preserve">wzrostem ciśnienia i przed wpływem </w:t>
      </w:r>
      <w:r w:rsidR="00E70F2B" w:rsidRPr="00C016C4">
        <w:rPr>
          <w:rFonts w:asciiTheme="minorHAnsi" w:eastAsiaTheme="minorHAnsi" w:hAnsiTheme="minorHAnsi" w:cstheme="minorHAnsi"/>
          <w:sz w:val="22"/>
          <w:szCs w:val="22"/>
          <w:lang w:eastAsia="en-US"/>
        </w:rPr>
        <w:t>wysokich i</w:t>
      </w:r>
      <w:r w:rsidR="0063255D">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niskich temperatur), możliwość odwodnienia </w:t>
      </w:r>
      <w:r w:rsidR="00E70F2B" w:rsidRPr="00C016C4">
        <w:rPr>
          <w:rFonts w:asciiTheme="minorHAnsi" w:eastAsiaTheme="minorHAnsi" w:hAnsiTheme="minorHAnsi" w:cstheme="minorHAnsi"/>
          <w:sz w:val="22"/>
          <w:szCs w:val="22"/>
          <w:lang w:eastAsia="en-US"/>
        </w:rPr>
        <w:t>i odpowietrzenia</w:t>
      </w:r>
      <w:r w:rsidR="0011633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 także niezbędne elementy regulacji nastawczej i</w:t>
      </w:r>
      <w:r w:rsidR="0011633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ruchowej.</w:t>
      </w:r>
    </w:p>
    <w:p w14:paraId="5779508C" w14:textId="77777777" w:rsidR="00880D02" w:rsidRDefault="005B3B8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Wymagane jest zachowanie jak najwyższej erg</w:t>
      </w:r>
      <w:r w:rsidR="00962725" w:rsidRPr="00C016C4">
        <w:rPr>
          <w:rFonts w:asciiTheme="minorHAnsi" w:eastAsiaTheme="minorHAnsi" w:hAnsiTheme="minorHAnsi" w:cstheme="minorHAnsi"/>
          <w:sz w:val="22"/>
          <w:szCs w:val="22"/>
          <w:lang w:eastAsia="en-US"/>
        </w:rPr>
        <w:t>onomii obsługi instalacji.</w:t>
      </w:r>
      <w:r w:rsidR="00C80C1C"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Wszystkie punkty smarowania należy widocznie oznakować odpowiednimi kolorami oraz usytuować je w</w:t>
      </w:r>
      <w:r w:rsidR="008C6DDA"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sposób ułatwiający obsługę serwisową, tzn. bez konieczności demontażu pokryw ochronnych, osłon metalowych itp. Części urządzeń wymagające regularnego smarowania należy wyposażyć w instalacje </w:t>
      </w:r>
      <w:r w:rsidR="00641829">
        <w:rPr>
          <w:rFonts w:asciiTheme="minorHAnsi" w:eastAsiaTheme="minorHAnsi" w:hAnsiTheme="minorHAnsi" w:cstheme="minorHAnsi"/>
          <w:sz w:val="22"/>
          <w:szCs w:val="22"/>
          <w:lang w:eastAsia="en-US"/>
        </w:rPr>
        <w:t>samo</w:t>
      </w:r>
      <w:r w:rsidR="00894807" w:rsidRPr="00C016C4">
        <w:rPr>
          <w:rFonts w:asciiTheme="minorHAnsi" w:eastAsiaTheme="minorHAnsi" w:hAnsiTheme="minorHAnsi" w:cstheme="minorHAnsi"/>
          <w:sz w:val="22"/>
          <w:szCs w:val="22"/>
          <w:lang w:eastAsia="en-US"/>
        </w:rPr>
        <w:t>smarując</w:t>
      </w:r>
      <w:r w:rsidR="00641829">
        <w:rPr>
          <w:rFonts w:asciiTheme="minorHAnsi" w:eastAsiaTheme="minorHAnsi" w:hAnsiTheme="minorHAnsi" w:cstheme="minorHAnsi"/>
          <w:sz w:val="22"/>
          <w:szCs w:val="22"/>
          <w:lang w:eastAsia="en-US"/>
        </w:rPr>
        <w:t>e</w:t>
      </w:r>
      <w:r w:rsidR="00880D02">
        <w:rPr>
          <w:rFonts w:asciiTheme="minorHAnsi" w:eastAsiaTheme="minorHAnsi" w:hAnsiTheme="minorHAnsi" w:cstheme="minorHAnsi"/>
          <w:sz w:val="22"/>
          <w:szCs w:val="22"/>
          <w:lang w:eastAsia="en-US"/>
        </w:rPr>
        <w:t xml:space="preserve"> </w:t>
      </w:r>
      <w:r w:rsidR="00641829">
        <w:rPr>
          <w:rFonts w:asciiTheme="minorHAnsi" w:eastAsiaTheme="minorHAnsi" w:hAnsiTheme="minorHAnsi" w:cstheme="minorHAnsi"/>
          <w:sz w:val="22"/>
          <w:szCs w:val="22"/>
          <w:lang w:eastAsia="en-US"/>
        </w:rPr>
        <w:t xml:space="preserve">(smarownice automatyczne) </w:t>
      </w:r>
      <w:r w:rsidR="00894807" w:rsidRPr="00C016C4">
        <w:rPr>
          <w:rFonts w:asciiTheme="minorHAnsi" w:eastAsiaTheme="minorHAnsi" w:hAnsiTheme="minorHAnsi" w:cstheme="minorHAnsi"/>
          <w:sz w:val="22"/>
          <w:szCs w:val="22"/>
          <w:lang w:eastAsia="en-US"/>
        </w:rPr>
        <w:t xml:space="preserve">lub włączyć je do układu centralnego smarowania. </w:t>
      </w:r>
    </w:p>
    <w:p w14:paraId="1C6262A6" w14:textId="699C7BF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urządzenia do podawania </w:t>
      </w:r>
      <w:r w:rsidR="00357398">
        <w:rPr>
          <w:rFonts w:asciiTheme="minorHAnsi" w:eastAsiaTheme="minorHAnsi" w:hAnsiTheme="minorHAnsi" w:cstheme="minorHAnsi"/>
          <w:sz w:val="22"/>
          <w:szCs w:val="22"/>
          <w:lang w:eastAsia="en-US"/>
        </w:rPr>
        <w:t>P</w:t>
      </w:r>
      <w:r w:rsidR="00344194" w:rsidRPr="00C016C4">
        <w:rPr>
          <w:rFonts w:asciiTheme="minorHAnsi" w:eastAsiaTheme="minorHAnsi" w:hAnsiTheme="minorHAnsi" w:cstheme="minorHAnsi"/>
          <w:sz w:val="22"/>
          <w:szCs w:val="22"/>
          <w:lang w:eastAsia="en-US"/>
        </w:rPr>
        <w:t>aliwa z</w:t>
      </w:r>
      <w:r w:rsidR="00F07B1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odpadów</w:t>
      </w:r>
      <w:r w:rsidR="0064182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 usuwania pozostałości procesowych, w</w:t>
      </w:r>
      <w:r w:rsidR="000A71A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szczególności lej zasypowy, leje popiołu i pyłu, rurociągi i przenośniki odbierające pozostałości procesowe należy zaprojektować w sposób eliminujący </w:t>
      </w:r>
      <w:r w:rsidR="00485AFA" w:rsidRPr="00C016C4">
        <w:rPr>
          <w:rFonts w:asciiTheme="minorHAnsi" w:eastAsiaTheme="minorHAnsi" w:hAnsiTheme="minorHAnsi" w:cstheme="minorHAnsi"/>
          <w:sz w:val="22"/>
          <w:szCs w:val="22"/>
          <w:lang w:eastAsia="en-US"/>
        </w:rPr>
        <w:t xml:space="preserve">ich </w:t>
      </w:r>
      <w:r w:rsidRPr="00C016C4">
        <w:rPr>
          <w:rFonts w:asciiTheme="minorHAnsi" w:eastAsiaTheme="minorHAnsi" w:hAnsiTheme="minorHAnsi" w:cstheme="minorHAnsi"/>
          <w:sz w:val="22"/>
          <w:szCs w:val="22"/>
          <w:lang w:eastAsia="en-US"/>
        </w:rPr>
        <w:t>zatykanie się. W</w:t>
      </w:r>
      <w:r w:rsidR="00C80C1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krytycznych punktach przesypowych należy</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zamontować dobrze dostępne oraz dobrze oznakowane i oświetlone włazy (pokrywy) kontrolne w celu umożliwienia usuwania takich zakłóceń (przepchania materiału).</w:t>
      </w:r>
    </w:p>
    <w:bookmarkEnd w:id="2"/>
    <w:bookmarkEnd w:id="1"/>
    <w:bookmarkEnd w:id="0"/>
    <w:p w14:paraId="38967F5F" w14:textId="08C98E1F" w:rsidR="008C6A2C" w:rsidRPr="00C016C4" w:rsidRDefault="008C6A2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mediów niebezpiecznych (np. wody amoniakalnej, kwasów i zasad) zostaną</w:t>
      </w:r>
      <w:r w:rsidR="00AD450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wyposażone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osłony na</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kołnierzach w celu zapobieżenia rozprysk</w:t>
      </w:r>
      <w:r w:rsidR="00FE5DDE" w:rsidRPr="00C016C4">
        <w:rPr>
          <w:rFonts w:asciiTheme="minorHAnsi" w:eastAsiaTheme="minorHAnsi" w:hAnsiTheme="minorHAnsi" w:cstheme="minorHAnsi"/>
          <w:sz w:val="22"/>
          <w:szCs w:val="22"/>
          <w:lang w:eastAsia="en-US"/>
        </w:rPr>
        <w:t>owi</w:t>
      </w:r>
      <w:r w:rsidRPr="00C016C4">
        <w:rPr>
          <w:rFonts w:asciiTheme="minorHAnsi" w:eastAsiaTheme="minorHAnsi" w:hAnsiTheme="minorHAnsi" w:cstheme="minorHAnsi"/>
          <w:sz w:val="22"/>
          <w:szCs w:val="22"/>
          <w:lang w:eastAsia="en-US"/>
        </w:rPr>
        <w:t xml:space="preserve"> tych mediów</w:t>
      </w:r>
      <w:r w:rsidR="00D52FE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 przypadku wystąpienia nieszczelności połączenia</w:t>
      </w:r>
      <w:r w:rsidR="00641829">
        <w:rPr>
          <w:rFonts w:asciiTheme="minorHAnsi" w:eastAsiaTheme="minorHAnsi" w:hAnsiTheme="minorHAnsi" w:cstheme="minorHAnsi"/>
          <w:sz w:val="22"/>
          <w:szCs w:val="22"/>
          <w:lang w:eastAsia="en-US"/>
        </w:rPr>
        <w:t xml:space="preserve"> oraz system sygnalizacji wycieków</w:t>
      </w:r>
      <w:r w:rsidRPr="00C016C4">
        <w:rPr>
          <w:rFonts w:asciiTheme="minorHAnsi" w:eastAsiaTheme="minorHAnsi" w:hAnsiTheme="minorHAnsi" w:cstheme="minorHAnsi"/>
          <w:sz w:val="22"/>
          <w:szCs w:val="22"/>
          <w:lang w:eastAsia="en-US"/>
        </w:rPr>
        <w:t>.</w:t>
      </w:r>
      <w:r w:rsidR="00941609" w:rsidRPr="00C016C4">
        <w:rPr>
          <w:rFonts w:asciiTheme="minorHAnsi" w:eastAsiaTheme="minorHAnsi" w:hAnsiTheme="minorHAnsi" w:cstheme="minorHAnsi"/>
          <w:sz w:val="22"/>
          <w:szCs w:val="22"/>
          <w:lang w:eastAsia="en-US"/>
        </w:rPr>
        <w:t xml:space="preserve"> Preferowane jest wykonanie rurociągów</w:t>
      </w:r>
      <w:r w:rsidR="00181948" w:rsidRPr="00C016C4">
        <w:rPr>
          <w:rFonts w:asciiTheme="minorHAnsi" w:eastAsiaTheme="minorHAnsi" w:hAnsiTheme="minorHAnsi" w:cstheme="minorHAnsi"/>
          <w:sz w:val="22"/>
          <w:szCs w:val="22"/>
          <w:lang w:eastAsia="en-US"/>
        </w:rPr>
        <w:t xml:space="preserve"> transportujących zasady</w:t>
      </w:r>
      <w:r w:rsidR="007657B5" w:rsidRPr="00C016C4">
        <w:rPr>
          <w:rFonts w:asciiTheme="minorHAnsi" w:eastAsiaTheme="minorHAnsi" w:hAnsiTheme="minorHAnsi" w:cstheme="minorHAnsi"/>
          <w:sz w:val="22"/>
          <w:szCs w:val="22"/>
          <w:lang w:eastAsia="en-US"/>
        </w:rPr>
        <w:t xml:space="preserve"> (np. wodę amoni</w:t>
      </w:r>
      <w:r w:rsidR="003A7895" w:rsidRPr="00C016C4">
        <w:rPr>
          <w:rFonts w:asciiTheme="minorHAnsi" w:eastAsiaTheme="minorHAnsi" w:hAnsiTheme="minorHAnsi" w:cstheme="minorHAnsi"/>
          <w:sz w:val="22"/>
          <w:szCs w:val="22"/>
          <w:lang w:eastAsia="en-US"/>
        </w:rPr>
        <w:t xml:space="preserve">akalną) </w:t>
      </w:r>
      <w:r w:rsidR="007657B5" w:rsidRPr="00C016C4">
        <w:rPr>
          <w:rFonts w:asciiTheme="minorHAnsi" w:eastAsiaTheme="minorHAnsi" w:hAnsiTheme="minorHAnsi" w:cstheme="minorHAnsi"/>
          <w:sz w:val="22"/>
          <w:szCs w:val="22"/>
          <w:lang w:eastAsia="en-US"/>
        </w:rPr>
        <w:t>ze stali nierdzewnej</w:t>
      </w:r>
      <w:r w:rsidR="00181948" w:rsidRPr="00C016C4">
        <w:rPr>
          <w:rFonts w:asciiTheme="minorHAnsi" w:eastAsiaTheme="minorHAnsi" w:hAnsiTheme="minorHAnsi" w:cstheme="minorHAnsi"/>
          <w:sz w:val="22"/>
          <w:szCs w:val="22"/>
          <w:lang w:eastAsia="en-US"/>
        </w:rPr>
        <w:t xml:space="preserve"> </w:t>
      </w:r>
      <w:r w:rsidR="00156294" w:rsidRPr="00C016C4">
        <w:rPr>
          <w:rFonts w:asciiTheme="minorHAnsi" w:eastAsiaTheme="minorHAnsi" w:hAnsiTheme="minorHAnsi" w:cstheme="minorHAnsi"/>
          <w:sz w:val="22"/>
          <w:szCs w:val="22"/>
          <w:lang w:eastAsia="en-US"/>
        </w:rPr>
        <w:t>jako spawane,</w:t>
      </w:r>
      <w:r w:rsidR="007657B5" w:rsidRPr="00C016C4">
        <w:rPr>
          <w:rFonts w:asciiTheme="minorHAnsi" w:eastAsiaTheme="minorHAnsi" w:hAnsiTheme="minorHAnsi" w:cstheme="minorHAnsi"/>
          <w:sz w:val="22"/>
          <w:szCs w:val="22"/>
          <w:lang w:eastAsia="en-US"/>
        </w:rPr>
        <w:t xml:space="preserve"> a w miejscach niezbędnych</w:t>
      </w:r>
      <w:r w:rsidR="003A7895" w:rsidRPr="00C016C4">
        <w:rPr>
          <w:rFonts w:asciiTheme="minorHAnsi" w:eastAsiaTheme="minorHAnsi" w:hAnsiTheme="minorHAnsi" w:cstheme="minorHAnsi"/>
          <w:sz w:val="22"/>
          <w:szCs w:val="22"/>
          <w:lang w:eastAsia="en-US"/>
        </w:rPr>
        <w:t xml:space="preserve"> połączeń kołnierzowych zastosować </w:t>
      </w:r>
      <w:r w:rsidR="00863DFF" w:rsidRPr="00C016C4">
        <w:rPr>
          <w:rFonts w:asciiTheme="minorHAnsi" w:eastAsiaTheme="minorHAnsi" w:hAnsiTheme="minorHAnsi" w:cstheme="minorHAnsi"/>
          <w:sz w:val="22"/>
          <w:szCs w:val="22"/>
          <w:lang w:eastAsia="en-US"/>
        </w:rPr>
        <w:t>osłony przeciwrozbryzgowe.</w:t>
      </w:r>
    </w:p>
    <w:p w14:paraId="36D24D97" w14:textId="7332C303" w:rsidR="009556BC" w:rsidRPr="00C016C4" w:rsidRDefault="00772A9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w:t>
      </w:r>
      <w:r w:rsidRPr="00772A9A">
        <w:rPr>
          <w:rFonts w:asciiTheme="minorHAnsi" w:eastAsiaTheme="minorHAnsi" w:hAnsiTheme="minorHAnsi" w:cstheme="minorHAnsi"/>
          <w:sz w:val="22"/>
          <w:szCs w:val="22"/>
          <w:lang w:eastAsia="en-US"/>
        </w:rPr>
        <w:t>e względów ekonomicznych, serwisowych i logistycznych</w:t>
      </w:r>
      <w:r>
        <w:rPr>
          <w:rFonts w:asciiTheme="minorHAnsi" w:eastAsiaTheme="minorHAnsi" w:hAnsiTheme="minorHAnsi" w:cstheme="minorHAnsi"/>
          <w:sz w:val="22"/>
          <w:szCs w:val="22"/>
          <w:lang w:eastAsia="en-US"/>
        </w:rPr>
        <w:t xml:space="preserve"> należy zachować</w:t>
      </w:r>
      <w:r w:rsidRPr="00C016C4">
        <w:rPr>
          <w:rFonts w:asciiTheme="minorHAnsi" w:eastAsiaTheme="minorHAnsi" w:hAnsiTheme="minorHAnsi" w:cstheme="minorHAnsi"/>
          <w:sz w:val="22"/>
          <w:szCs w:val="22"/>
          <w:lang w:eastAsia="en-US"/>
        </w:rPr>
        <w:t xml:space="preserve"> jak najwyższ</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unifikacji i</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standaryzacj</w:t>
      </w:r>
      <w:r>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rozwiązań</w:t>
      </w:r>
      <w:r>
        <w:rPr>
          <w:rFonts w:asciiTheme="minorHAnsi" w:eastAsiaTheme="minorHAnsi" w:hAnsiTheme="minorHAnsi" w:cstheme="minorHAnsi"/>
          <w:sz w:val="22"/>
          <w:szCs w:val="22"/>
          <w:lang w:eastAsia="en-US"/>
        </w:rPr>
        <w:t xml:space="preserve">. </w:t>
      </w:r>
      <w:r w:rsidRPr="00772A9A">
        <w:rPr>
          <w:rFonts w:asciiTheme="minorHAnsi" w:eastAsiaTheme="minorHAnsi" w:hAnsiTheme="minorHAnsi" w:cstheme="minorHAnsi"/>
          <w:sz w:val="22"/>
          <w:szCs w:val="22"/>
          <w:lang w:eastAsia="en-US"/>
        </w:rPr>
        <w:t>Należy wziąć również pod uwagę dostępność serwisu producenta oraz części zamiennych</w:t>
      </w:r>
      <w:r>
        <w:rPr>
          <w:rFonts w:asciiTheme="minorHAnsi" w:eastAsiaTheme="minorHAnsi" w:hAnsiTheme="minorHAnsi" w:cstheme="minorHAnsi"/>
          <w:sz w:val="22"/>
          <w:szCs w:val="22"/>
          <w:lang w:eastAsia="en-US"/>
        </w:rPr>
        <w:t>.</w:t>
      </w:r>
    </w:p>
    <w:p w14:paraId="10F50648" w14:textId="6C7CC2C5" w:rsidR="00FD1748" w:rsidRPr="00C016C4" w:rsidRDefault="00FD174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Włazy</w:t>
      </w:r>
      <w:r w:rsidR="00C11CE3" w:rsidRPr="00C016C4">
        <w:rPr>
          <w:rFonts w:asciiTheme="minorHAnsi" w:eastAsiaTheme="minorHAnsi" w:hAnsiTheme="minorHAnsi" w:cstheme="minorHAnsi"/>
          <w:sz w:val="22"/>
          <w:szCs w:val="22"/>
          <w:lang w:eastAsia="en-US"/>
        </w:rPr>
        <w:t xml:space="preserve"> i drzwi rewizyjne </w:t>
      </w:r>
      <w:r w:rsidR="00D41D76">
        <w:rPr>
          <w:rFonts w:asciiTheme="minorHAnsi" w:eastAsiaTheme="minorHAnsi" w:hAnsiTheme="minorHAnsi" w:cstheme="minorHAnsi"/>
          <w:sz w:val="22"/>
          <w:szCs w:val="22"/>
          <w:lang w:eastAsia="en-US"/>
        </w:rPr>
        <w:t>mają</w:t>
      </w:r>
      <w:r w:rsidR="00C11CE3" w:rsidRPr="00C016C4">
        <w:rPr>
          <w:rFonts w:asciiTheme="minorHAnsi" w:eastAsiaTheme="minorHAnsi" w:hAnsiTheme="minorHAnsi" w:cstheme="minorHAnsi"/>
          <w:sz w:val="22"/>
          <w:szCs w:val="22"/>
          <w:lang w:eastAsia="en-US"/>
        </w:rPr>
        <w:t xml:space="preserve"> się </w:t>
      </w:r>
      <w:r w:rsidR="00E65975" w:rsidRPr="00C016C4">
        <w:rPr>
          <w:rFonts w:asciiTheme="minorHAnsi" w:eastAsiaTheme="minorHAnsi" w:hAnsiTheme="minorHAnsi" w:cstheme="minorHAnsi"/>
          <w:sz w:val="22"/>
          <w:szCs w:val="22"/>
          <w:lang w:eastAsia="en-US"/>
        </w:rPr>
        <w:t>łatwo otwierać i zamykać</w:t>
      </w:r>
      <w:r w:rsidR="007B6B74" w:rsidRPr="00C016C4">
        <w:rPr>
          <w:rFonts w:asciiTheme="minorHAnsi" w:eastAsiaTheme="minorHAnsi" w:hAnsiTheme="minorHAnsi" w:cstheme="minorHAnsi"/>
          <w:sz w:val="22"/>
          <w:szCs w:val="22"/>
          <w:lang w:eastAsia="en-US"/>
        </w:rPr>
        <w:t>. Ciężkie włazy</w:t>
      </w:r>
      <w:r w:rsidR="004C2097" w:rsidRPr="00C016C4">
        <w:rPr>
          <w:rFonts w:asciiTheme="minorHAnsi" w:eastAsiaTheme="minorHAnsi" w:hAnsiTheme="minorHAnsi" w:cstheme="minorHAnsi"/>
          <w:sz w:val="22"/>
          <w:szCs w:val="22"/>
          <w:lang w:eastAsia="en-US"/>
        </w:rPr>
        <w:t xml:space="preserve"> i drzwi rewizyjne</w:t>
      </w:r>
      <w:r w:rsidR="007B6B74" w:rsidRPr="00C016C4">
        <w:rPr>
          <w:rFonts w:asciiTheme="minorHAnsi" w:eastAsiaTheme="minorHAnsi" w:hAnsiTheme="minorHAnsi" w:cstheme="minorHAnsi"/>
          <w:sz w:val="22"/>
          <w:szCs w:val="22"/>
          <w:lang w:eastAsia="en-US"/>
        </w:rPr>
        <w:t xml:space="preserve"> należy wyposażyć w specjalne </w:t>
      </w:r>
      <w:r w:rsidR="00E32F8D" w:rsidRPr="00C016C4">
        <w:rPr>
          <w:rFonts w:asciiTheme="minorHAnsi" w:eastAsiaTheme="minorHAnsi" w:hAnsiTheme="minorHAnsi" w:cstheme="minorHAnsi"/>
          <w:sz w:val="22"/>
          <w:szCs w:val="22"/>
          <w:lang w:eastAsia="en-US"/>
        </w:rPr>
        <w:t xml:space="preserve">łożyskowane </w:t>
      </w:r>
      <w:r w:rsidR="007B6B74" w:rsidRPr="00C016C4">
        <w:rPr>
          <w:rFonts w:asciiTheme="minorHAnsi" w:eastAsiaTheme="minorHAnsi" w:hAnsiTheme="minorHAnsi" w:cstheme="minorHAnsi"/>
          <w:sz w:val="22"/>
          <w:szCs w:val="22"/>
          <w:lang w:eastAsia="en-US"/>
        </w:rPr>
        <w:t>mechanizmy obrotowe</w:t>
      </w:r>
      <w:r w:rsidR="00E32F8D" w:rsidRPr="00C016C4">
        <w:rPr>
          <w:rFonts w:asciiTheme="minorHAnsi" w:eastAsiaTheme="minorHAnsi" w:hAnsiTheme="minorHAnsi" w:cstheme="minorHAnsi"/>
          <w:sz w:val="22"/>
          <w:szCs w:val="22"/>
          <w:lang w:eastAsia="en-US"/>
        </w:rPr>
        <w:t xml:space="preserve"> ułatwiające otwieranie</w:t>
      </w:r>
      <w:r w:rsidR="00641829">
        <w:rPr>
          <w:rFonts w:asciiTheme="minorHAnsi" w:eastAsiaTheme="minorHAnsi" w:hAnsiTheme="minorHAnsi" w:cstheme="minorHAnsi"/>
          <w:sz w:val="22"/>
          <w:szCs w:val="22"/>
          <w:lang w:eastAsia="en-US"/>
        </w:rPr>
        <w:t xml:space="preserve"> oraz wciągniki łańcuchowe lub linowe do otwierania i zamykania</w:t>
      </w:r>
      <w:r w:rsidR="00E32F8D" w:rsidRPr="00C016C4">
        <w:rPr>
          <w:rFonts w:asciiTheme="minorHAnsi" w:eastAsiaTheme="minorHAnsi" w:hAnsiTheme="minorHAnsi" w:cstheme="minorHAnsi"/>
          <w:sz w:val="22"/>
          <w:szCs w:val="22"/>
          <w:lang w:eastAsia="en-US"/>
        </w:rPr>
        <w:t>.</w:t>
      </w:r>
    </w:p>
    <w:p w14:paraId="6F6F026D" w14:textId="4AFA8081" w:rsidR="00341A5F" w:rsidRPr="00C016C4" w:rsidRDefault="00341A5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rozwiązania muszą spełniać wymagania najnowszych BAT</w:t>
      </w:r>
      <w:r w:rsidR="00E7753D" w:rsidRPr="00C016C4">
        <w:rPr>
          <w:rFonts w:asciiTheme="minorHAnsi" w:eastAsiaTheme="minorHAnsi" w:hAnsiTheme="minorHAnsi" w:cstheme="minorHAnsi"/>
          <w:sz w:val="22"/>
          <w:szCs w:val="22"/>
          <w:lang w:eastAsia="en-US"/>
        </w:rPr>
        <w:t xml:space="preserve"> dla spalarni odpadów.</w:t>
      </w:r>
    </w:p>
    <w:p w14:paraId="2CE69877" w14:textId="3ABD40F6" w:rsidR="006279DC" w:rsidRPr="00C016C4" w:rsidRDefault="00E46C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ITPOK</w:t>
      </w:r>
      <w:r w:rsidR="006279DC" w:rsidRPr="00C016C4">
        <w:rPr>
          <w:rFonts w:asciiTheme="minorHAnsi" w:eastAsiaTheme="minorHAnsi" w:hAnsiTheme="minorHAnsi" w:cstheme="minorHAnsi"/>
          <w:sz w:val="22"/>
          <w:szCs w:val="22"/>
          <w:lang w:eastAsia="en-US"/>
        </w:rPr>
        <w:t xml:space="preserve"> musi być w pełni opomiarowana,</w:t>
      </w:r>
      <w:r w:rsidR="0038139E" w:rsidRPr="00C016C4">
        <w:rPr>
          <w:rFonts w:asciiTheme="minorHAnsi" w:eastAsiaTheme="minorHAnsi" w:hAnsiTheme="minorHAnsi" w:cstheme="minorHAnsi"/>
          <w:sz w:val="22"/>
          <w:szCs w:val="22"/>
          <w:lang w:eastAsia="en-US"/>
        </w:rPr>
        <w:t xml:space="preserve"> zarówno co do strumieni mediów (woda, ściek</w:t>
      </w:r>
      <w:r w:rsidR="00A069E6" w:rsidRPr="00C016C4">
        <w:rPr>
          <w:rFonts w:asciiTheme="minorHAnsi" w:eastAsiaTheme="minorHAnsi" w:hAnsiTheme="minorHAnsi" w:cstheme="minorHAnsi"/>
          <w:sz w:val="22"/>
          <w:szCs w:val="22"/>
          <w:lang w:eastAsia="en-US"/>
        </w:rPr>
        <w:t xml:space="preserve">i), zużycia reagentów </w:t>
      </w:r>
      <w:r w:rsidR="00CF0439" w:rsidRPr="00C016C4">
        <w:rPr>
          <w:rFonts w:asciiTheme="minorHAnsi" w:eastAsiaTheme="minorHAnsi" w:hAnsiTheme="minorHAnsi" w:cstheme="minorHAnsi"/>
          <w:sz w:val="22"/>
          <w:szCs w:val="22"/>
          <w:lang w:eastAsia="en-US"/>
        </w:rPr>
        <w:t>na</w:t>
      </w:r>
      <w:r w:rsidR="005C7591">
        <w:rPr>
          <w:rFonts w:asciiTheme="minorHAnsi" w:eastAsiaTheme="minorHAnsi" w:hAnsiTheme="minorHAnsi" w:cstheme="minorHAnsi"/>
          <w:sz w:val="22"/>
          <w:szCs w:val="22"/>
          <w:lang w:eastAsia="en-US"/>
        </w:rPr>
        <w:t xml:space="preserve"> </w:t>
      </w:r>
      <w:r w:rsidR="00CF0439" w:rsidRPr="00C016C4">
        <w:rPr>
          <w:rFonts w:asciiTheme="minorHAnsi" w:eastAsiaTheme="minorHAnsi" w:hAnsiTheme="minorHAnsi" w:cstheme="minorHAnsi"/>
          <w:sz w:val="22"/>
          <w:szCs w:val="22"/>
          <w:lang w:eastAsia="en-US"/>
        </w:rPr>
        <w:t xml:space="preserve">potrzeby instalacji oczyszczania spalin, zużycia </w:t>
      </w:r>
      <w:r w:rsidR="00357398">
        <w:rPr>
          <w:rFonts w:asciiTheme="minorHAnsi" w:eastAsiaTheme="minorHAnsi" w:hAnsiTheme="minorHAnsi" w:cstheme="minorHAnsi"/>
          <w:sz w:val="22"/>
          <w:szCs w:val="22"/>
          <w:lang w:eastAsia="en-US"/>
        </w:rPr>
        <w:t>P</w:t>
      </w:r>
      <w:r w:rsidR="00CF0439" w:rsidRPr="00C016C4">
        <w:rPr>
          <w:rFonts w:asciiTheme="minorHAnsi" w:eastAsiaTheme="minorHAnsi" w:hAnsiTheme="minorHAnsi" w:cstheme="minorHAnsi"/>
          <w:sz w:val="22"/>
          <w:szCs w:val="22"/>
          <w:lang w:eastAsia="en-US"/>
        </w:rPr>
        <w:t>aliw (</w:t>
      </w:r>
      <w:r w:rsidR="00880D02">
        <w:rPr>
          <w:rFonts w:asciiTheme="minorHAnsi" w:eastAsiaTheme="minorHAnsi" w:hAnsiTheme="minorHAnsi" w:cstheme="minorHAnsi"/>
          <w:sz w:val="22"/>
          <w:szCs w:val="22"/>
          <w:lang w:eastAsia="en-US"/>
        </w:rPr>
        <w:t>Paliwo</w:t>
      </w:r>
      <w:r w:rsidR="00357398">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CF0439" w:rsidRPr="00C016C4">
        <w:rPr>
          <w:rFonts w:asciiTheme="minorHAnsi" w:eastAsiaTheme="minorHAnsi" w:hAnsiTheme="minorHAnsi" w:cstheme="minorHAnsi"/>
          <w:sz w:val="22"/>
          <w:szCs w:val="22"/>
          <w:lang w:eastAsia="en-US"/>
        </w:rPr>
        <w:t xml:space="preserve">, </w:t>
      </w:r>
      <w:r w:rsidR="00357398">
        <w:rPr>
          <w:rFonts w:asciiTheme="minorHAnsi" w:eastAsiaTheme="minorHAnsi" w:hAnsiTheme="minorHAnsi" w:cstheme="minorHAnsi"/>
          <w:sz w:val="22"/>
          <w:szCs w:val="22"/>
          <w:lang w:eastAsia="en-US"/>
        </w:rPr>
        <w:t>Paliwo pomocnicze</w:t>
      </w:r>
      <w:r w:rsidR="00504D57" w:rsidRPr="00C016C4">
        <w:rPr>
          <w:rFonts w:asciiTheme="minorHAnsi" w:eastAsiaTheme="minorHAnsi" w:hAnsiTheme="minorHAnsi" w:cstheme="minorHAnsi"/>
          <w:sz w:val="22"/>
          <w:szCs w:val="22"/>
          <w:lang w:eastAsia="en-US"/>
        </w:rPr>
        <w:t>), strumieni energii</w:t>
      </w:r>
      <w:r w:rsidR="00641829">
        <w:rPr>
          <w:rFonts w:asciiTheme="minorHAnsi" w:eastAsiaTheme="minorHAnsi" w:hAnsiTheme="minorHAnsi" w:cstheme="minorHAnsi"/>
          <w:sz w:val="22"/>
          <w:szCs w:val="22"/>
          <w:lang w:eastAsia="en-US"/>
        </w:rPr>
        <w:t xml:space="preserve"> brutto i netto</w:t>
      </w:r>
      <w:r w:rsidR="00504D57" w:rsidRPr="00C016C4">
        <w:rPr>
          <w:rFonts w:asciiTheme="minorHAnsi" w:eastAsiaTheme="minorHAnsi" w:hAnsiTheme="minorHAnsi" w:cstheme="minorHAnsi"/>
          <w:sz w:val="22"/>
          <w:szCs w:val="22"/>
          <w:lang w:eastAsia="en-US"/>
        </w:rPr>
        <w:t>: mocy cieplnych, mocy elektrycznych</w:t>
      </w:r>
      <w:r w:rsidR="001C3C9A" w:rsidRPr="00C016C4">
        <w:rPr>
          <w:rFonts w:asciiTheme="minorHAnsi" w:eastAsiaTheme="minorHAnsi" w:hAnsiTheme="minorHAnsi" w:cstheme="minorHAnsi"/>
          <w:sz w:val="22"/>
          <w:szCs w:val="22"/>
          <w:lang w:eastAsia="en-US"/>
        </w:rPr>
        <w:t xml:space="preserve">, etc., zarówno na potrzeby rozliczeń, </w:t>
      </w:r>
      <w:r w:rsidR="006C46BC" w:rsidRPr="00C016C4">
        <w:rPr>
          <w:rFonts w:asciiTheme="minorHAnsi" w:eastAsiaTheme="minorHAnsi" w:hAnsiTheme="minorHAnsi" w:cstheme="minorHAnsi"/>
          <w:sz w:val="22"/>
          <w:szCs w:val="22"/>
          <w:lang w:eastAsia="en-US"/>
        </w:rPr>
        <w:t xml:space="preserve">raportowania, </w:t>
      </w:r>
      <w:r w:rsidR="0058550E" w:rsidRPr="00C016C4">
        <w:rPr>
          <w:rFonts w:asciiTheme="minorHAnsi" w:eastAsiaTheme="minorHAnsi" w:hAnsiTheme="minorHAnsi" w:cstheme="minorHAnsi"/>
          <w:sz w:val="22"/>
          <w:szCs w:val="22"/>
          <w:lang w:eastAsia="en-US"/>
        </w:rPr>
        <w:t xml:space="preserve">sprawozdawczości, </w:t>
      </w:r>
      <w:r w:rsidR="001C3C9A" w:rsidRPr="00C016C4">
        <w:rPr>
          <w:rFonts w:asciiTheme="minorHAnsi" w:eastAsiaTheme="minorHAnsi" w:hAnsiTheme="minorHAnsi" w:cstheme="minorHAnsi"/>
          <w:sz w:val="22"/>
          <w:szCs w:val="22"/>
          <w:lang w:eastAsia="en-US"/>
        </w:rPr>
        <w:t xml:space="preserve">diagnostyki, kontroli zużyć i produkcji, </w:t>
      </w:r>
      <w:r w:rsidR="006F406B" w:rsidRPr="00C016C4">
        <w:rPr>
          <w:rFonts w:asciiTheme="minorHAnsi" w:eastAsiaTheme="minorHAnsi" w:hAnsiTheme="minorHAnsi" w:cstheme="minorHAnsi"/>
          <w:sz w:val="22"/>
          <w:szCs w:val="22"/>
          <w:lang w:eastAsia="en-US"/>
        </w:rPr>
        <w:t xml:space="preserve">etc., </w:t>
      </w:r>
      <w:r w:rsidR="007D7423" w:rsidRPr="00C016C4">
        <w:rPr>
          <w:rFonts w:asciiTheme="minorHAnsi" w:eastAsiaTheme="minorHAnsi" w:hAnsiTheme="minorHAnsi" w:cstheme="minorHAnsi"/>
          <w:sz w:val="22"/>
          <w:szCs w:val="22"/>
          <w:lang w:eastAsia="en-US"/>
        </w:rPr>
        <w:t>jak również wynikających z przepisów prawa (Ustaw, Rozporządzeń</w:t>
      </w:r>
      <w:r w:rsidR="001B3ED0" w:rsidRPr="00C016C4">
        <w:rPr>
          <w:rFonts w:asciiTheme="minorHAnsi" w:eastAsiaTheme="minorHAnsi" w:hAnsiTheme="minorHAnsi" w:cstheme="minorHAnsi"/>
          <w:sz w:val="22"/>
          <w:szCs w:val="22"/>
          <w:lang w:eastAsia="en-US"/>
        </w:rPr>
        <w:t xml:space="preserve">, Decyzji itd.), zarówno </w:t>
      </w:r>
      <w:r w:rsidR="00641829">
        <w:rPr>
          <w:rFonts w:asciiTheme="minorHAnsi" w:eastAsiaTheme="minorHAnsi" w:hAnsiTheme="minorHAnsi" w:cstheme="minorHAnsi"/>
          <w:sz w:val="22"/>
          <w:szCs w:val="22"/>
          <w:lang w:eastAsia="en-US"/>
        </w:rPr>
        <w:t>na</w:t>
      </w:r>
      <w:r w:rsidR="00641829" w:rsidRPr="00C016C4">
        <w:rPr>
          <w:rFonts w:asciiTheme="minorHAnsi" w:eastAsiaTheme="minorHAnsi" w:hAnsiTheme="minorHAnsi" w:cstheme="minorHAnsi"/>
          <w:sz w:val="22"/>
          <w:szCs w:val="22"/>
          <w:lang w:eastAsia="en-US"/>
        </w:rPr>
        <w:t xml:space="preserve"> </w:t>
      </w:r>
      <w:r w:rsidR="001B3ED0" w:rsidRPr="00C016C4">
        <w:rPr>
          <w:rFonts w:asciiTheme="minorHAnsi" w:eastAsiaTheme="minorHAnsi" w:hAnsiTheme="minorHAnsi" w:cstheme="minorHAnsi"/>
          <w:sz w:val="22"/>
          <w:szCs w:val="22"/>
          <w:lang w:eastAsia="en-US"/>
        </w:rPr>
        <w:t xml:space="preserve">zewnątrz </w:t>
      </w:r>
      <w:r w:rsidRPr="00C016C4">
        <w:rPr>
          <w:rFonts w:asciiTheme="minorHAnsi" w:eastAsiaTheme="minorHAnsi" w:hAnsiTheme="minorHAnsi" w:cstheme="minorHAnsi"/>
          <w:sz w:val="22"/>
          <w:szCs w:val="22"/>
          <w:lang w:eastAsia="en-US"/>
        </w:rPr>
        <w:t>ITPOK</w:t>
      </w:r>
      <w:r w:rsidR="001B3ED0" w:rsidRPr="00C016C4">
        <w:rPr>
          <w:rFonts w:asciiTheme="minorHAnsi" w:eastAsiaTheme="minorHAnsi" w:hAnsiTheme="minorHAnsi" w:cstheme="minorHAnsi"/>
          <w:sz w:val="22"/>
          <w:szCs w:val="22"/>
          <w:lang w:eastAsia="en-US"/>
        </w:rPr>
        <w:t>, jak i</w:t>
      </w:r>
      <w:r w:rsidR="00EB5730">
        <w:rPr>
          <w:rFonts w:asciiTheme="minorHAnsi" w:eastAsiaTheme="minorHAnsi" w:hAnsiTheme="minorHAnsi" w:cstheme="minorHAnsi"/>
          <w:sz w:val="22"/>
          <w:szCs w:val="22"/>
          <w:lang w:eastAsia="en-US"/>
        </w:rPr>
        <w:t> </w:t>
      </w:r>
      <w:r w:rsidR="001B3ED0" w:rsidRPr="00C016C4">
        <w:rPr>
          <w:rFonts w:asciiTheme="minorHAnsi" w:eastAsiaTheme="minorHAnsi" w:hAnsiTheme="minorHAnsi" w:cstheme="minorHAnsi"/>
          <w:sz w:val="22"/>
          <w:szCs w:val="22"/>
          <w:lang w:eastAsia="en-US"/>
        </w:rPr>
        <w:t>wewnątrz</w:t>
      </w:r>
      <w:r w:rsidR="006F406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ITPOK</w:t>
      </w:r>
      <w:r w:rsidR="001B3ED0" w:rsidRPr="00C016C4">
        <w:rPr>
          <w:rFonts w:asciiTheme="minorHAnsi" w:eastAsiaTheme="minorHAnsi" w:hAnsiTheme="minorHAnsi" w:cstheme="minorHAnsi"/>
          <w:sz w:val="22"/>
          <w:szCs w:val="22"/>
          <w:lang w:eastAsia="en-US"/>
        </w:rPr>
        <w:t xml:space="preserve">. </w:t>
      </w:r>
      <w:r w:rsidR="00F500A7" w:rsidRPr="00C016C4">
        <w:rPr>
          <w:rFonts w:asciiTheme="minorHAnsi" w:eastAsiaTheme="minorHAnsi" w:hAnsiTheme="minorHAnsi" w:cstheme="minorHAnsi"/>
          <w:sz w:val="22"/>
          <w:szCs w:val="22"/>
          <w:lang w:eastAsia="en-US"/>
        </w:rPr>
        <w:t>Tam,</w:t>
      </w:r>
      <w:r w:rsidR="001B3ED0" w:rsidRPr="00C016C4">
        <w:rPr>
          <w:rFonts w:asciiTheme="minorHAnsi" w:eastAsiaTheme="minorHAnsi" w:hAnsiTheme="minorHAnsi" w:cstheme="minorHAnsi"/>
          <w:sz w:val="22"/>
          <w:szCs w:val="22"/>
          <w:lang w:eastAsia="en-US"/>
        </w:rPr>
        <w:t xml:space="preserve"> gdzie jest to </w:t>
      </w:r>
      <w:r w:rsidR="001C3067" w:rsidRPr="00C016C4">
        <w:rPr>
          <w:rFonts w:asciiTheme="minorHAnsi" w:eastAsiaTheme="minorHAnsi" w:hAnsiTheme="minorHAnsi" w:cstheme="minorHAnsi"/>
          <w:sz w:val="22"/>
          <w:szCs w:val="22"/>
          <w:lang w:eastAsia="en-US"/>
        </w:rPr>
        <w:t xml:space="preserve">prawnie </w:t>
      </w:r>
      <w:r w:rsidR="001B3ED0" w:rsidRPr="00C016C4">
        <w:rPr>
          <w:rFonts w:asciiTheme="minorHAnsi" w:eastAsiaTheme="minorHAnsi" w:hAnsiTheme="minorHAnsi" w:cstheme="minorHAnsi"/>
          <w:sz w:val="22"/>
          <w:szCs w:val="22"/>
          <w:lang w:eastAsia="en-US"/>
        </w:rPr>
        <w:t>wymagane</w:t>
      </w:r>
      <w:r w:rsidR="009342DC" w:rsidRPr="00C016C4">
        <w:rPr>
          <w:rFonts w:asciiTheme="minorHAnsi" w:eastAsiaTheme="minorHAnsi" w:hAnsiTheme="minorHAnsi" w:cstheme="minorHAnsi"/>
          <w:sz w:val="22"/>
          <w:szCs w:val="22"/>
          <w:lang w:eastAsia="en-US"/>
        </w:rPr>
        <w:t xml:space="preserve">, należy uzyskać legalizację </w:t>
      </w:r>
      <w:r w:rsidR="006F406B" w:rsidRPr="00C016C4">
        <w:rPr>
          <w:rFonts w:asciiTheme="minorHAnsi" w:eastAsiaTheme="minorHAnsi" w:hAnsiTheme="minorHAnsi" w:cstheme="minorHAnsi"/>
          <w:sz w:val="22"/>
          <w:szCs w:val="22"/>
          <w:lang w:eastAsia="en-US"/>
        </w:rPr>
        <w:t>instrumentów pomiarowych</w:t>
      </w:r>
      <w:r w:rsidR="00641829">
        <w:rPr>
          <w:rFonts w:asciiTheme="minorHAnsi" w:eastAsiaTheme="minorHAnsi" w:hAnsiTheme="minorHAnsi" w:cstheme="minorHAnsi"/>
          <w:sz w:val="22"/>
          <w:szCs w:val="22"/>
          <w:lang w:eastAsia="en-US"/>
        </w:rPr>
        <w:t xml:space="preserve"> (waga samochodowa, instalacja do pomiaru zużytego oleju opałowego)</w:t>
      </w:r>
      <w:r w:rsidR="006F406B" w:rsidRPr="00C016C4">
        <w:rPr>
          <w:rFonts w:asciiTheme="minorHAnsi" w:eastAsiaTheme="minorHAnsi" w:hAnsiTheme="minorHAnsi" w:cstheme="minorHAnsi"/>
          <w:sz w:val="22"/>
          <w:szCs w:val="22"/>
          <w:lang w:eastAsia="en-US"/>
        </w:rPr>
        <w:t>.</w:t>
      </w:r>
    </w:p>
    <w:p w14:paraId="0E25C1E2" w14:textId="6CD97A0C" w:rsidR="00F26FF0" w:rsidRPr="00C016C4" w:rsidRDefault="00F26FF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zobowiązany jest zaprojektować i wybudować</w:t>
      </w:r>
      <w:r w:rsidR="003D2C22" w:rsidRPr="00C016C4">
        <w:rPr>
          <w:rFonts w:asciiTheme="minorHAnsi" w:eastAsiaTheme="minorHAnsi" w:hAnsiTheme="minorHAnsi" w:cstheme="minorHAnsi"/>
          <w:sz w:val="22"/>
          <w:szCs w:val="22"/>
          <w:lang w:eastAsia="en-US"/>
        </w:rPr>
        <w:t xml:space="preserve"> zakład</w:t>
      </w:r>
      <w:r w:rsidRPr="00C016C4">
        <w:rPr>
          <w:rFonts w:asciiTheme="minorHAnsi" w:eastAsiaTheme="minorHAnsi" w:hAnsiTheme="minorHAnsi" w:cstheme="minorHAnsi"/>
          <w:sz w:val="22"/>
          <w:szCs w:val="22"/>
          <w:lang w:eastAsia="en-US"/>
        </w:rPr>
        <w:t xml:space="preserve"> kompletny, w pełni funkcjonalny i</w:t>
      </w:r>
      <w:r w:rsidR="0064182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spełniający wymogi </w:t>
      </w:r>
      <w:r w:rsidR="003D2C22" w:rsidRPr="00C016C4">
        <w:rPr>
          <w:rFonts w:asciiTheme="minorHAnsi" w:eastAsiaTheme="minorHAnsi" w:hAnsiTheme="minorHAnsi" w:cstheme="minorHAnsi"/>
          <w:sz w:val="22"/>
          <w:szCs w:val="22"/>
          <w:lang w:eastAsia="en-US"/>
        </w:rPr>
        <w:t xml:space="preserve">przepisów </w:t>
      </w:r>
      <w:r w:rsidRPr="00C016C4">
        <w:rPr>
          <w:rFonts w:asciiTheme="minorHAnsi" w:eastAsiaTheme="minorHAnsi" w:hAnsiTheme="minorHAnsi" w:cstheme="minorHAnsi"/>
          <w:sz w:val="22"/>
          <w:szCs w:val="22"/>
          <w:lang w:eastAsia="en-US"/>
        </w:rPr>
        <w:t>prawa</w:t>
      </w:r>
      <w:r w:rsidR="003D2C22" w:rsidRPr="00C016C4">
        <w:rPr>
          <w:rFonts w:asciiTheme="minorHAnsi" w:eastAsiaTheme="minorHAnsi" w:hAnsiTheme="minorHAnsi" w:cstheme="minorHAnsi"/>
          <w:sz w:val="22"/>
          <w:szCs w:val="22"/>
          <w:lang w:eastAsia="en-US"/>
        </w:rPr>
        <w:t xml:space="preserve"> krajowego i unijnego</w:t>
      </w:r>
      <w:r w:rsidRPr="00C016C4">
        <w:rPr>
          <w:rFonts w:asciiTheme="minorHAnsi" w:eastAsiaTheme="minorHAnsi" w:hAnsiTheme="minorHAnsi" w:cstheme="minorHAnsi"/>
          <w:sz w:val="22"/>
          <w:szCs w:val="22"/>
          <w:lang w:eastAsia="en-US"/>
        </w:rPr>
        <w:t xml:space="preserve"> oraz </w:t>
      </w:r>
      <w:r w:rsidR="003D2C22" w:rsidRPr="00C016C4">
        <w:rPr>
          <w:rFonts w:asciiTheme="minorHAnsi" w:eastAsiaTheme="minorHAnsi" w:hAnsiTheme="minorHAnsi" w:cstheme="minorHAnsi"/>
          <w:sz w:val="22"/>
          <w:szCs w:val="22"/>
          <w:lang w:eastAsia="en-US"/>
        </w:rPr>
        <w:t xml:space="preserve">warunki </w:t>
      </w:r>
      <w:r w:rsidRPr="00C016C4">
        <w:rPr>
          <w:rFonts w:asciiTheme="minorHAnsi" w:eastAsiaTheme="minorHAnsi" w:hAnsiTheme="minorHAnsi" w:cstheme="minorHAnsi"/>
          <w:sz w:val="22"/>
          <w:szCs w:val="22"/>
          <w:lang w:eastAsia="en-US"/>
        </w:rPr>
        <w:t>Umowy</w:t>
      </w:r>
      <w:r w:rsidR="00641829">
        <w:rPr>
          <w:rFonts w:asciiTheme="minorHAnsi" w:eastAsiaTheme="minorHAnsi" w:hAnsiTheme="minorHAnsi" w:cstheme="minorHAnsi"/>
          <w:sz w:val="22"/>
          <w:szCs w:val="22"/>
          <w:lang w:eastAsia="en-US"/>
        </w:rPr>
        <w:t>, dla którego będzie można otrzymać koncesję na wytwarzanie i sprzedaż energii cieplnej i elektrycznej</w:t>
      </w:r>
      <w:r w:rsidR="0092737A">
        <w:rPr>
          <w:rFonts w:asciiTheme="minorHAnsi" w:eastAsiaTheme="minorHAnsi" w:hAnsiTheme="minorHAnsi" w:cstheme="minorHAnsi"/>
          <w:sz w:val="22"/>
          <w:szCs w:val="22"/>
          <w:lang w:eastAsia="en-US"/>
        </w:rPr>
        <w:t>.</w:t>
      </w:r>
    </w:p>
    <w:p w14:paraId="5CC24579" w14:textId="1F125BA4" w:rsidR="0039025A" w:rsidRPr="00C016C4" w:rsidRDefault="003902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etapie </w:t>
      </w:r>
      <w:r w:rsidR="00880D02">
        <w:rPr>
          <w:rFonts w:asciiTheme="minorHAnsi" w:eastAsiaTheme="minorHAnsi" w:hAnsiTheme="minorHAnsi" w:cstheme="minorHAnsi"/>
          <w:sz w:val="22"/>
          <w:szCs w:val="22"/>
          <w:lang w:eastAsia="en-US"/>
        </w:rPr>
        <w:t>wykonania P</w:t>
      </w:r>
      <w:r w:rsidRPr="00C016C4">
        <w:rPr>
          <w:rFonts w:asciiTheme="minorHAnsi" w:eastAsiaTheme="minorHAnsi" w:hAnsiTheme="minorHAnsi" w:cstheme="minorHAnsi"/>
          <w:sz w:val="22"/>
          <w:szCs w:val="22"/>
          <w:lang w:eastAsia="en-US"/>
        </w:rPr>
        <w:t>rojekt</w:t>
      </w:r>
      <w:r w:rsidR="00880D02">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podstawowego Wykonawca przedłoży Zamawiającemu</w:t>
      </w:r>
      <w:r w:rsidR="002D78B6" w:rsidRPr="00C016C4">
        <w:rPr>
          <w:rFonts w:asciiTheme="minorHAnsi" w:eastAsiaTheme="minorHAnsi" w:hAnsiTheme="minorHAnsi" w:cstheme="minorHAnsi"/>
          <w:sz w:val="22"/>
          <w:szCs w:val="22"/>
          <w:lang w:eastAsia="en-US"/>
        </w:rPr>
        <w:t xml:space="preserve"> m.in.</w:t>
      </w:r>
      <w:r w:rsidR="00637B90" w:rsidRPr="00C016C4">
        <w:rPr>
          <w:rFonts w:asciiTheme="minorHAnsi" w:eastAsiaTheme="minorHAnsi" w:hAnsiTheme="minorHAnsi" w:cstheme="minorHAnsi"/>
          <w:sz w:val="22"/>
          <w:szCs w:val="22"/>
          <w:lang w:eastAsia="en-US"/>
        </w:rPr>
        <w:t>:</w:t>
      </w:r>
    </w:p>
    <w:p w14:paraId="0F1ED191" w14:textId="2307B5ED" w:rsidR="00637B90" w:rsidRPr="00C016C4" w:rsidRDefault="00446208" w:rsidP="00DB5AD0">
      <w:pPr>
        <w:pStyle w:val="Akapitzlist"/>
        <w:numPr>
          <w:ilvl w:val="0"/>
          <w:numId w:val="8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Schemat blokowy </w:t>
      </w:r>
      <w:r w:rsidR="00D26F6A"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BFD</w:t>
      </w:r>
      <w:r w:rsidR="007D1FDE"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Instalacji</w:t>
      </w:r>
      <w:r w:rsidR="00882169" w:rsidRPr="00C016C4">
        <w:rPr>
          <w:rFonts w:asciiTheme="minorHAnsi" w:eastAsiaTheme="minorHAnsi" w:hAnsiTheme="minorHAnsi" w:cstheme="minorHAnsi"/>
          <w:sz w:val="22"/>
          <w:szCs w:val="22"/>
          <w:lang w:eastAsia="en-US"/>
        </w:rPr>
        <w:t>,</w:t>
      </w:r>
    </w:p>
    <w:p w14:paraId="533127F4" w14:textId="79DB01C9" w:rsidR="00446208" w:rsidRPr="00C016C4" w:rsidRDefault="00446208" w:rsidP="00DB5AD0">
      <w:pPr>
        <w:pStyle w:val="Akapitzlist"/>
        <w:numPr>
          <w:ilvl w:val="0"/>
          <w:numId w:val="8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Schemat</w:t>
      </w:r>
      <w:r w:rsidR="00D933AA"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w:t>
      </w:r>
      <w:r w:rsidR="008B0C9A" w:rsidRPr="00C016C4">
        <w:rPr>
          <w:rFonts w:asciiTheme="minorHAnsi" w:eastAsiaTheme="minorHAnsi" w:hAnsiTheme="minorHAnsi" w:cstheme="minorHAnsi"/>
          <w:sz w:val="22"/>
          <w:szCs w:val="22"/>
          <w:lang w:eastAsia="en-US"/>
        </w:rPr>
        <w:t>procesowy</w:t>
      </w:r>
      <w:r w:rsidR="00D933AA" w:rsidRPr="00C016C4">
        <w:rPr>
          <w:rFonts w:asciiTheme="minorHAnsi" w:eastAsiaTheme="minorHAnsi" w:hAnsiTheme="minorHAnsi" w:cstheme="minorHAnsi"/>
          <w:sz w:val="22"/>
          <w:szCs w:val="22"/>
          <w:lang w:eastAsia="en-US"/>
        </w:rPr>
        <w:t>/e</w:t>
      </w:r>
      <w:r w:rsidR="008B0C9A" w:rsidRPr="00C016C4">
        <w:rPr>
          <w:rFonts w:asciiTheme="minorHAnsi" w:eastAsiaTheme="minorHAnsi" w:hAnsiTheme="minorHAnsi" w:cstheme="minorHAnsi"/>
          <w:sz w:val="22"/>
          <w:szCs w:val="22"/>
          <w:lang w:eastAsia="en-US"/>
        </w:rPr>
        <w:t xml:space="preserve"> </w:t>
      </w:r>
      <w:r w:rsidR="00D26F6A"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PFD</w:t>
      </w:r>
      <w:r w:rsidR="00D26F6A"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 xml:space="preserve"> </w:t>
      </w:r>
      <w:r w:rsidR="00D26F6A" w:rsidRPr="00C016C4">
        <w:rPr>
          <w:rFonts w:asciiTheme="minorHAnsi" w:eastAsiaTheme="minorHAnsi" w:hAnsiTheme="minorHAnsi" w:cstheme="minorHAnsi"/>
          <w:sz w:val="22"/>
          <w:szCs w:val="22"/>
          <w:lang w:eastAsia="en-US"/>
        </w:rPr>
        <w:t>Instalacji</w:t>
      </w:r>
      <w:r w:rsidR="00882169" w:rsidRPr="00C016C4">
        <w:rPr>
          <w:rFonts w:asciiTheme="minorHAnsi" w:eastAsiaTheme="minorHAnsi" w:hAnsiTheme="minorHAnsi" w:cstheme="minorHAnsi"/>
          <w:sz w:val="22"/>
          <w:szCs w:val="22"/>
          <w:lang w:eastAsia="en-US"/>
        </w:rPr>
        <w:t>,</w:t>
      </w:r>
    </w:p>
    <w:p w14:paraId="158ABF6D" w14:textId="37AAD54D" w:rsidR="00690933" w:rsidRPr="00C016C4" w:rsidRDefault="00D2069C" w:rsidP="00DB5AD0">
      <w:pPr>
        <w:pStyle w:val="Akapitzlist"/>
        <w:numPr>
          <w:ilvl w:val="0"/>
          <w:numId w:val="8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Schemat </w:t>
      </w:r>
      <w:r w:rsidR="007D1FDE" w:rsidRPr="00C016C4">
        <w:rPr>
          <w:rFonts w:asciiTheme="minorHAnsi" w:eastAsiaTheme="minorHAnsi" w:hAnsiTheme="minorHAnsi" w:cstheme="minorHAnsi"/>
          <w:sz w:val="22"/>
          <w:szCs w:val="22"/>
          <w:lang w:eastAsia="en-US"/>
        </w:rPr>
        <w:t>bilansowy</w:t>
      </w:r>
      <w:r w:rsidR="00335A88" w:rsidRPr="00C016C4">
        <w:rPr>
          <w:rFonts w:asciiTheme="minorHAnsi" w:eastAsiaTheme="minorHAnsi" w:hAnsiTheme="minorHAnsi" w:cstheme="minorHAnsi"/>
          <w:sz w:val="22"/>
          <w:szCs w:val="22"/>
          <w:lang w:eastAsia="en-US"/>
        </w:rPr>
        <w:t xml:space="preserve"> wody </w:t>
      </w:r>
      <w:r w:rsidR="007D1FDE" w:rsidRPr="00C016C4">
        <w:rPr>
          <w:rFonts w:asciiTheme="minorHAnsi" w:eastAsiaTheme="minorHAnsi" w:hAnsiTheme="minorHAnsi" w:cstheme="minorHAnsi"/>
          <w:sz w:val="22"/>
          <w:szCs w:val="22"/>
          <w:lang w:eastAsia="en-US"/>
        </w:rPr>
        <w:t xml:space="preserve">(WBD) </w:t>
      </w:r>
      <w:r w:rsidR="00335A88" w:rsidRPr="00C016C4">
        <w:rPr>
          <w:rFonts w:asciiTheme="minorHAnsi" w:eastAsiaTheme="minorHAnsi" w:hAnsiTheme="minorHAnsi" w:cstheme="minorHAnsi"/>
          <w:sz w:val="22"/>
          <w:szCs w:val="22"/>
          <w:lang w:eastAsia="en-US"/>
        </w:rPr>
        <w:t>w Instalacji</w:t>
      </w:r>
      <w:r w:rsidR="00882169" w:rsidRPr="00C016C4">
        <w:rPr>
          <w:rFonts w:asciiTheme="minorHAnsi" w:eastAsiaTheme="minorHAnsi" w:hAnsiTheme="minorHAnsi" w:cstheme="minorHAnsi"/>
          <w:sz w:val="22"/>
          <w:szCs w:val="22"/>
          <w:lang w:eastAsia="en-US"/>
        </w:rPr>
        <w:t>.</w:t>
      </w:r>
    </w:p>
    <w:p w14:paraId="2FC5B381" w14:textId="6576D4B2" w:rsidR="003613D4" w:rsidRPr="00C016C4" w:rsidRDefault="003613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zastosować system oznaczeń KKS</w:t>
      </w:r>
      <w:r w:rsidR="007447EC">
        <w:rPr>
          <w:rFonts w:asciiTheme="minorHAnsi" w:eastAsiaTheme="minorHAnsi" w:hAnsiTheme="minorHAnsi" w:cstheme="minorHAnsi"/>
          <w:sz w:val="22"/>
          <w:szCs w:val="22"/>
          <w:lang w:eastAsia="en-US"/>
        </w:rPr>
        <w:t xml:space="preserve"> zgodnie z wymaganiami Rozdziału 2.13 PFU</w:t>
      </w:r>
      <w:r w:rsidRPr="00C016C4">
        <w:rPr>
          <w:rFonts w:asciiTheme="minorHAnsi" w:eastAsiaTheme="minorHAnsi" w:hAnsiTheme="minorHAnsi" w:cstheme="minorHAnsi"/>
          <w:sz w:val="22"/>
          <w:szCs w:val="22"/>
          <w:lang w:eastAsia="en-US"/>
        </w:rPr>
        <w:t>. Urządzenia</w:t>
      </w:r>
      <w:r w:rsidR="00D10087"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maszyny</w:t>
      </w:r>
      <w:r w:rsidR="00D10087" w:rsidRPr="00C016C4">
        <w:rPr>
          <w:rFonts w:asciiTheme="minorHAnsi" w:eastAsiaTheme="minorHAnsi" w:hAnsiTheme="minorHAnsi" w:cstheme="minorHAnsi"/>
          <w:sz w:val="22"/>
          <w:szCs w:val="22"/>
          <w:lang w:eastAsia="en-US"/>
        </w:rPr>
        <w:t>, itd.</w:t>
      </w:r>
      <w:r w:rsidRPr="00C016C4">
        <w:rPr>
          <w:rFonts w:asciiTheme="minorHAnsi" w:eastAsiaTheme="minorHAnsi" w:hAnsiTheme="minorHAnsi" w:cstheme="minorHAnsi"/>
          <w:sz w:val="22"/>
          <w:szCs w:val="22"/>
          <w:lang w:eastAsia="en-US"/>
        </w:rPr>
        <w:t xml:space="preserve"> </w:t>
      </w:r>
      <w:r w:rsidR="00D41D76">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trwale oznakowane tabliczkami</w:t>
      </w:r>
      <w:r w:rsidR="008B4C03">
        <w:rPr>
          <w:rFonts w:asciiTheme="minorHAnsi" w:eastAsiaTheme="minorHAnsi" w:hAnsiTheme="minorHAnsi" w:cstheme="minorHAnsi"/>
          <w:sz w:val="22"/>
          <w:szCs w:val="22"/>
          <w:lang w:eastAsia="en-US"/>
        </w:rPr>
        <w:t>.</w:t>
      </w:r>
    </w:p>
    <w:sectPr w:rsidR="003613D4" w:rsidRPr="00C016C4" w:rsidSect="00B42132">
      <w:headerReference w:type="default" r:id="rId13"/>
      <w:footerReference w:type="default" r:id="rId14"/>
      <w:pgSz w:w="11906" w:h="16838"/>
      <w:pgMar w:top="1417" w:right="1417" w:bottom="1843"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A8765" w14:textId="77777777" w:rsidR="00C82E96" w:rsidRDefault="00C82E96" w:rsidP="00E44EDE">
      <w:pPr>
        <w:spacing w:after="0"/>
      </w:pPr>
      <w:r>
        <w:separator/>
      </w:r>
    </w:p>
  </w:endnote>
  <w:endnote w:type="continuationSeparator" w:id="0">
    <w:p w14:paraId="5C4E8A2D" w14:textId="77777777" w:rsidR="00C82E96" w:rsidRDefault="00C82E96" w:rsidP="00E44EDE">
      <w:pPr>
        <w:spacing w:after="0"/>
      </w:pPr>
      <w:r>
        <w:continuationSeparator/>
      </w:r>
    </w:p>
  </w:endnote>
  <w:endnote w:type="continuationNotice" w:id="1">
    <w:p w14:paraId="48DDCC1D" w14:textId="77777777" w:rsidR="00C82E96" w:rsidRDefault="00C82E9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D7415" w14:textId="410A3959" w:rsidR="004D6E05" w:rsidRPr="0030563C" w:rsidRDefault="004D6E05" w:rsidP="00227EA5">
    <w:pPr>
      <w:pStyle w:val="Stopka"/>
      <w:rPr>
        <w:rFonts w:asciiTheme="minorHAnsi" w:hAnsiTheme="minorHAnsi" w:cstheme="minorHAnsi"/>
        <w:sz w:val="22"/>
        <w:szCs w:val="22"/>
      </w:rPr>
    </w:pPr>
    <w:bookmarkStart w:id="337" w:name="_Hlk136857559"/>
  </w:p>
  <w:p w14:paraId="408F1A32" w14:textId="77777777" w:rsidR="00E374E8" w:rsidRPr="0030563C" w:rsidRDefault="00E374E8" w:rsidP="00B66022">
    <w:pPr>
      <w:pStyle w:val="Stopka"/>
      <w:pBdr>
        <w:top w:val="single" w:sz="4" w:space="1" w:color="auto"/>
      </w:pBdr>
      <w:jc w:val="center"/>
      <w:rPr>
        <w:rFonts w:asciiTheme="minorHAnsi" w:hAnsiTheme="minorHAnsi" w:cstheme="minorHAnsi"/>
        <w:sz w:val="8"/>
        <w:szCs w:val="8"/>
      </w:rPr>
    </w:pPr>
  </w:p>
  <w:p w14:paraId="78D5D18B" w14:textId="66A77061" w:rsidR="00B66022" w:rsidRPr="0030563C" w:rsidRDefault="00B66022" w:rsidP="00B66022">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544C334C" w14:textId="7725A767" w:rsidR="00AE2DB0" w:rsidRPr="0030563C" w:rsidRDefault="003902C7" w:rsidP="00227EA5">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w:t>
    </w:r>
    <w:r w:rsidR="00B66022" w:rsidRPr="0030563C">
      <w:rPr>
        <w:rFonts w:asciiTheme="minorHAnsi" w:hAnsiTheme="minorHAnsi" w:cstheme="minorHAnsi"/>
        <w:sz w:val="22"/>
        <w:szCs w:val="22"/>
      </w:rPr>
      <w:t xml:space="preserve"> 2.3</w:t>
    </w:r>
    <w:bookmarkEnd w:id="33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61F2B" w14:textId="77777777" w:rsidR="00C82E96" w:rsidRDefault="00C82E96" w:rsidP="00E44EDE">
      <w:pPr>
        <w:spacing w:after="0"/>
      </w:pPr>
      <w:r>
        <w:separator/>
      </w:r>
    </w:p>
  </w:footnote>
  <w:footnote w:type="continuationSeparator" w:id="0">
    <w:p w14:paraId="11182956" w14:textId="77777777" w:rsidR="00C82E96" w:rsidRDefault="00C82E96" w:rsidP="00E44EDE">
      <w:pPr>
        <w:spacing w:after="0"/>
      </w:pPr>
      <w:r>
        <w:continuationSeparator/>
      </w:r>
    </w:p>
  </w:footnote>
  <w:footnote w:type="continuationNotice" w:id="1">
    <w:p w14:paraId="18233CF6" w14:textId="77777777" w:rsidR="00C82E96" w:rsidRDefault="00C82E9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7701" w14:textId="3F0F36D5" w:rsidR="00AE2DB0" w:rsidRDefault="002D4030" w:rsidP="00227EA5">
    <w:pPr>
      <w:pStyle w:val="Nagwek"/>
      <w:jc w:val="center"/>
    </w:pPr>
    <w:sdt>
      <w:sdtPr>
        <w:id w:val="1999876377"/>
        <w:docPartObj>
          <w:docPartGallery w:val="Page Numbers (Top of Page)"/>
          <w:docPartUnique/>
        </w:docPartObj>
      </w:sdtPr>
      <w:sdtEndPr/>
      <w:sdtContent>
        <w:r w:rsidR="00AE2DB0">
          <w:fldChar w:fldCharType="begin"/>
        </w:r>
        <w:r w:rsidR="00AE2DB0">
          <w:instrText xml:space="preserve"> PAGE   \* MERGEFORMAT </w:instrText>
        </w:r>
        <w:r w:rsidR="00AE2DB0">
          <w:fldChar w:fldCharType="separate"/>
        </w:r>
        <w:r w:rsidR="00423E98">
          <w:rPr>
            <w:noProof/>
          </w:rPr>
          <w:t>37</w:t>
        </w:r>
        <w:r w:rsidR="00AE2DB0">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281644C6"/>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1570D5F"/>
    <w:multiLevelType w:val="hybridMultilevel"/>
    <w:tmpl w:val="5C466DF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22C7D8B"/>
    <w:multiLevelType w:val="hybridMultilevel"/>
    <w:tmpl w:val="2F728BB8"/>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3561AD9"/>
    <w:multiLevelType w:val="hybridMultilevel"/>
    <w:tmpl w:val="61FC8ADE"/>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036A3765"/>
    <w:multiLevelType w:val="hybridMultilevel"/>
    <w:tmpl w:val="B898158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4444E85"/>
    <w:multiLevelType w:val="hybridMultilevel"/>
    <w:tmpl w:val="30FA45A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5D55F9C"/>
    <w:multiLevelType w:val="hybridMultilevel"/>
    <w:tmpl w:val="6D5AA10A"/>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6966A57"/>
    <w:multiLevelType w:val="hybridMultilevel"/>
    <w:tmpl w:val="91D88D3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7DF1544"/>
    <w:multiLevelType w:val="hybridMultilevel"/>
    <w:tmpl w:val="F79A8C7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8677A98"/>
    <w:multiLevelType w:val="hybridMultilevel"/>
    <w:tmpl w:val="CE36973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86B1BCB"/>
    <w:multiLevelType w:val="hybridMultilevel"/>
    <w:tmpl w:val="EECE0820"/>
    <w:lvl w:ilvl="0" w:tplc="E074557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08BC5302"/>
    <w:multiLevelType w:val="hybridMultilevel"/>
    <w:tmpl w:val="95F0BB1A"/>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091C20D5"/>
    <w:multiLevelType w:val="hybridMultilevel"/>
    <w:tmpl w:val="7930BDD2"/>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AA05D5D"/>
    <w:multiLevelType w:val="hybridMultilevel"/>
    <w:tmpl w:val="21CE35B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AC55877"/>
    <w:multiLevelType w:val="multilevel"/>
    <w:tmpl w:val="3362AEC8"/>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1141" w:hanging="432"/>
      </w:pPr>
    </w:lvl>
    <w:lvl w:ilvl="2">
      <w:start w:val="1"/>
      <w:numFmt w:val="decimal"/>
      <w:pStyle w:val="Nagwek3"/>
      <w:lvlText w:val="%1.%2.%3."/>
      <w:lvlJc w:val="left"/>
      <w:pPr>
        <w:ind w:left="1213" w:hanging="504"/>
      </w:pPr>
      <w:rPr>
        <w:rFonts w:asciiTheme="minorHAnsi" w:hAnsiTheme="minorHAnsi" w:cs="Arial" w:hint="default"/>
        <w:sz w:val="22"/>
        <w:szCs w:val="22"/>
      </w:rPr>
    </w:lvl>
    <w:lvl w:ilvl="3">
      <w:start w:val="1"/>
      <w:numFmt w:val="decimal"/>
      <w:pStyle w:val="Nagwek4"/>
      <w:lvlText w:val="%1.%2.%3.%4."/>
      <w:lvlJc w:val="left"/>
      <w:pPr>
        <w:ind w:left="790" w:hanging="648"/>
      </w:pPr>
      <w:rPr>
        <w:rFonts w:asciiTheme="minorHAnsi" w:hAnsiTheme="minorHAnsi"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BFD0D06"/>
    <w:multiLevelType w:val="hybridMultilevel"/>
    <w:tmpl w:val="B462A8E2"/>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DD13815"/>
    <w:multiLevelType w:val="hybridMultilevel"/>
    <w:tmpl w:val="7F427664"/>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1BF087D"/>
    <w:multiLevelType w:val="hybridMultilevel"/>
    <w:tmpl w:val="B49C4E4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357350B"/>
    <w:multiLevelType w:val="hybridMultilevel"/>
    <w:tmpl w:val="696A707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5AC1F15"/>
    <w:multiLevelType w:val="hybridMultilevel"/>
    <w:tmpl w:val="4ACCF89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A2E0F92"/>
    <w:multiLevelType w:val="hybridMultilevel"/>
    <w:tmpl w:val="F270329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AB6695E"/>
    <w:multiLevelType w:val="hybridMultilevel"/>
    <w:tmpl w:val="EC400D4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AC940C8"/>
    <w:multiLevelType w:val="hybridMultilevel"/>
    <w:tmpl w:val="10026884"/>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B716541"/>
    <w:multiLevelType w:val="hybridMultilevel"/>
    <w:tmpl w:val="5986CCD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BAC5C60"/>
    <w:multiLevelType w:val="hybridMultilevel"/>
    <w:tmpl w:val="233CFCA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C8602EF"/>
    <w:multiLevelType w:val="hybridMultilevel"/>
    <w:tmpl w:val="7F74F3A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07B47BE"/>
    <w:multiLevelType w:val="hybridMultilevel"/>
    <w:tmpl w:val="EAE4C39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0F3422A"/>
    <w:multiLevelType w:val="hybridMultilevel"/>
    <w:tmpl w:val="306059A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1A61412"/>
    <w:multiLevelType w:val="hybridMultilevel"/>
    <w:tmpl w:val="5C26ABB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3C0244A"/>
    <w:multiLevelType w:val="hybridMultilevel"/>
    <w:tmpl w:val="CA2EFF8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3C33773"/>
    <w:multiLevelType w:val="hybridMultilevel"/>
    <w:tmpl w:val="E6E46F2E"/>
    <w:lvl w:ilvl="0" w:tplc="BE92A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4A74331"/>
    <w:multiLevelType w:val="hybridMultilevel"/>
    <w:tmpl w:val="E00CD0B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621718E"/>
    <w:multiLevelType w:val="hybridMultilevel"/>
    <w:tmpl w:val="5E0A3B9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8962A8B"/>
    <w:multiLevelType w:val="hybridMultilevel"/>
    <w:tmpl w:val="9BF0E39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8B14C02"/>
    <w:multiLevelType w:val="hybridMultilevel"/>
    <w:tmpl w:val="57D271C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8CE23FF"/>
    <w:multiLevelType w:val="hybridMultilevel"/>
    <w:tmpl w:val="63D6A7B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2A0828DE"/>
    <w:multiLevelType w:val="hybridMultilevel"/>
    <w:tmpl w:val="0EC042F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A2D4869"/>
    <w:multiLevelType w:val="hybridMultilevel"/>
    <w:tmpl w:val="67245B8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B2B4DD5"/>
    <w:multiLevelType w:val="hybridMultilevel"/>
    <w:tmpl w:val="323A4AF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2C0445AC"/>
    <w:multiLevelType w:val="hybridMultilevel"/>
    <w:tmpl w:val="3EEC60A4"/>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2C8532E2"/>
    <w:multiLevelType w:val="hybridMultilevel"/>
    <w:tmpl w:val="AA4E0D62"/>
    <w:lvl w:ilvl="0" w:tplc="E0745574">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9"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30641644"/>
    <w:multiLevelType w:val="hybridMultilevel"/>
    <w:tmpl w:val="D61A241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1752201"/>
    <w:multiLevelType w:val="hybridMultilevel"/>
    <w:tmpl w:val="96548B0A"/>
    <w:lvl w:ilvl="0" w:tplc="0415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2" w15:restartNumberingAfterBreak="0">
    <w:nsid w:val="32885388"/>
    <w:multiLevelType w:val="hybridMultilevel"/>
    <w:tmpl w:val="C302B4D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3A50FE3"/>
    <w:multiLevelType w:val="hybridMultilevel"/>
    <w:tmpl w:val="33A6BEDE"/>
    <w:lvl w:ilvl="0" w:tplc="97DEBA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3E924D1"/>
    <w:multiLevelType w:val="hybridMultilevel"/>
    <w:tmpl w:val="58203F0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52F0AC3"/>
    <w:multiLevelType w:val="hybridMultilevel"/>
    <w:tmpl w:val="F6C46ED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75D3B79"/>
    <w:multiLevelType w:val="hybridMultilevel"/>
    <w:tmpl w:val="2674918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3D29094B"/>
    <w:multiLevelType w:val="hybridMultilevel"/>
    <w:tmpl w:val="4C50F54A"/>
    <w:lvl w:ilvl="0" w:tplc="0415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9" w15:restartNumberingAfterBreak="0">
    <w:nsid w:val="3E835E66"/>
    <w:multiLevelType w:val="hybridMultilevel"/>
    <w:tmpl w:val="78C8FAB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04849C7"/>
    <w:multiLevelType w:val="hybridMultilevel"/>
    <w:tmpl w:val="36189DC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0617DED"/>
    <w:multiLevelType w:val="hybridMultilevel"/>
    <w:tmpl w:val="7CE2607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41094661"/>
    <w:multiLevelType w:val="hybridMultilevel"/>
    <w:tmpl w:val="79D8CCB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246382A"/>
    <w:multiLevelType w:val="hybridMultilevel"/>
    <w:tmpl w:val="AB5EB8A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43B82AF9"/>
    <w:multiLevelType w:val="hybridMultilevel"/>
    <w:tmpl w:val="83224D2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43D34273"/>
    <w:multiLevelType w:val="hybridMultilevel"/>
    <w:tmpl w:val="FB3CB33E"/>
    <w:lvl w:ilvl="0" w:tplc="E0745574">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66" w15:restartNumberingAfterBreak="0">
    <w:nsid w:val="44012E48"/>
    <w:multiLevelType w:val="hybridMultilevel"/>
    <w:tmpl w:val="9678259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44B802E3"/>
    <w:multiLevelType w:val="hybridMultilevel"/>
    <w:tmpl w:val="D2603B4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50F1A87"/>
    <w:multiLevelType w:val="hybridMultilevel"/>
    <w:tmpl w:val="A202D5FA"/>
    <w:lvl w:ilvl="0" w:tplc="E074557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9" w15:restartNumberingAfterBreak="0">
    <w:nsid w:val="453C45FF"/>
    <w:multiLevelType w:val="hybridMultilevel"/>
    <w:tmpl w:val="FED0FCE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49B84C92"/>
    <w:multiLevelType w:val="hybridMultilevel"/>
    <w:tmpl w:val="96523EF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ABC469A"/>
    <w:multiLevelType w:val="hybridMultilevel"/>
    <w:tmpl w:val="94AE613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C522E93"/>
    <w:multiLevelType w:val="hybridMultilevel"/>
    <w:tmpl w:val="F022CA32"/>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E734F23"/>
    <w:multiLevelType w:val="hybridMultilevel"/>
    <w:tmpl w:val="1EA63D1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4EC04FE9"/>
    <w:multiLevelType w:val="hybridMultilevel"/>
    <w:tmpl w:val="B434D14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4FB5099D"/>
    <w:multiLevelType w:val="hybridMultilevel"/>
    <w:tmpl w:val="DD8A992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80" w15:restartNumberingAfterBreak="0">
    <w:nsid w:val="52EC756F"/>
    <w:multiLevelType w:val="hybridMultilevel"/>
    <w:tmpl w:val="E51E71C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55392F8B"/>
    <w:multiLevelType w:val="hybridMultilevel"/>
    <w:tmpl w:val="596C050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5ED1FAF"/>
    <w:multiLevelType w:val="hybridMultilevel"/>
    <w:tmpl w:val="52E2291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56BF1F85"/>
    <w:multiLevelType w:val="hybridMultilevel"/>
    <w:tmpl w:val="CF46673E"/>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6DA2DE5"/>
    <w:multiLevelType w:val="hybridMultilevel"/>
    <w:tmpl w:val="EEEA5022"/>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A3F5EC6"/>
    <w:multiLevelType w:val="hybridMultilevel"/>
    <w:tmpl w:val="1EBEDFD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5BBA3D8C"/>
    <w:multiLevelType w:val="hybridMultilevel"/>
    <w:tmpl w:val="BB36B59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5C7F3D5F"/>
    <w:multiLevelType w:val="hybridMultilevel"/>
    <w:tmpl w:val="502AB90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C976792"/>
    <w:multiLevelType w:val="hybridMultilevel"/>
    <w:tmpl w:val="2E5C0646"/>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CC65FCB"/>
    <w:multiLevelType w:val="hybridMultilevel"/>
    <w:tmpl w:val="6A1AE464"/>
    <w:lvl w:ilvl="0" w:tplc="97DEBA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601005C4"/>
    <w:multiLevelType w:val="hybridMultilevel"/>
    <w:tmpl w:val="B02632A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608B77AE"/>
    <w:multiLevelType w:val="hybridMultilevel"/>
    <w:tmpl w:val="5672C48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61427BE4"/>
    <w:multiLevelType w:val="hybridMultilevel"/>
    <w:tmpl w:val="517ED03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62B51701"/>
    <w:multiLevelType w:val="hybridMultilevel"/>
    <w:tmpl w:val="7C902E5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45C77BC"/>
    <w:multiLevelType w:val="hybridMultilevel"/>
    <w:tmpl w:val="7EDA10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61A318C"/>
    <w:multiLevelType w:val="hybridMultilevel"/>
    <w:tmpl w:val="2DEC0CA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6940B1A"/>
    <w:multiLevelType w:val="hybridMultilevel"/>
    <w:tmpl w:val="4564701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88337E5"/>
    <w:multiLevelType w:val="hybridMultilevel"/>
    <w:tmpl w:val="1666A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F270528"/>
    <w:multiLevelType w:val="hybridMultilevel"/>
    <w:tmpl w:val="DA6281E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F782709"/>
    <w:multiLevelType w:val="hybridMultilevel"/>
    <w:tmpl w:val="A180433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F8B042D"/>
    <w:multiLevelType w:val="hybridMultilevel"/>
    <w:tmpl w:val="A4EC796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710805A3"/>
    <w:multiLevelType w:val="hybridMultilevel"/>
    <w:tmpl w:val="BC187E6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712A19A2"/>
    <w:multiLevelType w:val="hybridMultilevel"/>
    <w:tmpl w:val="3B50DC1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31C38F5"/>
    <w:multiLevelType w:val="hybridMultilevel"/>
    <w:tmpl w:val="AE28A080"/>
    <w:lvl w:ilvl="0" w:tplc="E074557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74BD4573"/>
    <w:multiLevelType w:val="hybridMultilevel"/>
    <w:tmpl w:val="256ACCC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766E306F"/>
    <w:multiLevelType w:val="hybridMultilevel"/>
    <w:tmpl w:val="FE6E471A"/>
    <w:lvl w:ilvl="0" w:tplc="0415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77287975"/>
    <w:multiLevelType w:val="hybridMultilevel"/>
    <w:tmpl w:val="6DDAAADE"/>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8CD1128"/>
    <w:multiLevelType w:val="hybridMultilevel"/>
    <w:tmpl w:val="B77CA012"/>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7A9611D7"/>
    <w:multiLevelType w:val="hybridMultilevel"/>
    <w:tmpl w:val="281AE7E0"/>
    <w:lvl w:ilvl="0" w:tplc="97DEBA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58830785">
    <w:abstractNumId w:val="22"/>
  </w:num>
  <w:num w:numId="2" w16cid:durableId="755708442">
    <w:abstractNumId w:val="75"/>
  </w:num>
  <w:num w:numId="3" w16cid:durableId="728193823">
    <w:abstractNumId w:val="2"/>
  </w:num>
  <w:num w:numId="4" w16cid:durableId="1011180482">
    <w:abstractNumId w:val="8"/>
  </w:num>
  <w:num w:numId="5" w16cid:durableId="848325194">
    <w:abstractNumId w:val="3"/>
  </w:num>
  <w:num w:numId="6" w16cid:durableId="1389723043">
    <w:abstractNumId w:val="1"/>
  </w:num>
  <w:num w:numId="7" w16cid:durableId="1191332274">
    <w:abstractNumId w:val="0"/>
  </w:num>
  <w:num w:numId="8" w16cid:durableId="1883203888">
    <w:abstractNumId w:val="7"/>
  </w:num>
  <w:num w:numId="9" w16cid:durableId="2140418672">
    <w:abstractNumId w:val="6"/>
  </w:num>
  <w:num w:numId="10" w16cid:durableId="983580167">
    <w:abstractNumId w:val="5"/>
  </w:num>
  <w:num w:numId="11" w16cid:durableId="2071535245">
    <w:abstractNumId w:val="4"/>
  </w:num>
  <w:num w:numId="12" w16cid:durableId="1786270423">
    <w:abstractNumId w:val="79"/>
  </w:num>
  <w:num w:numId="13" w16cid:durableId="1763069800">
    <w:abstractNumId w:val="49"/>
  </w:num>
  <w:num w:numId="14" w16cid:durableId="1286813595">
    <w:abstractNumId w:val="55"/>
  </w:num>
  <w:num w:numId="15" w16cid:durableId="1558932760">
    <w:abstractNumId w:val="70"/>
  </w:num>
  <w:num w:numId="16" w16cid:durableId="1995908260">
    <w:abstractNumId w:val="72"/>
  </w:num>
  <w:num w:numId="17" w16cid:durableId="163474398">
    <w:abstractNumId w:val="64"/>
  </w:num>
  <w:num w:numId="18" w16cid:durableId="1958485846">
    <w:abstractNumId w:val="11"/>
  </w:num>
  <w:num w:numId="19" w16cid:durableId="245651208">
    <w:abstractNumId w:val="89"/>
  </w:num>
  <w:num w:numId="20" w16cid:durableId="1151480540">
    <w:abstractNumId w:val="53"/>
  </w:num>
  <w:num w:numId="21" w16cid:durableId="967592636">
    <w:abstractNumId w:val="108"/>
  </w:num>
  <w:num w:numId="22" w16cid:durableId="848063302">
    <w:abstractNumId w:val="10"/>
  </w:num>
  <w:num w:numId="23" w16cid:durableId="1665888157">
    <w:abstractNumId w:val="12"/>
  </w:num>
  <w:num w:numId="24" w16cid:durableId="1732924657">
    <w:abstractNumId w:val="29"/>
  </w:num>
  <w:num w:numId="25" w16cid:durableId="1468010749">
    <w:abstractNumId w:val="32"/>
  </w:num>
  <w:num w:numId="26" w16cid:durableId="228078659">
    <w:abstractNumId w:val="56"/>
  </w:num>
  <w:num w:numId="27" w16cid:durableId="968705362">
    <w:abstractNumId w:val="38"/>
  </w:num>
  <w:num w:numId="28" w16cid:durableId="1910072975">
    <w:abstractNumId w:val="43"/>
  </w:num>
  <w:num w:numId="29" w16cid:durableId="1082222743">
    <w:abstractNumId w:val="37"/>
  </w:num>
  <w:num w:numId="30" w16cid:durableId="616108224">
    <w:abstractNumId w:val="80"/>
  </w:num>
  <w:num w:numId="31" w16cid:durableId="372923484">
    <w:abstractNumId w:val="19"/>
  </w:num>
  <w:num w:numId="32" w16cid:durableId="1955480974">
    <w:abstractNumId w:val="71"/>
  </w:num>
  <w:num w:numId="33" w16cid:durableId="2135904977">
    <w:abstractNumId w:val="74"/>
  </w:num>
  <w:num w:numId="34" w16cid:durableId="1259481660">
    <w:abstractNumId w:val="90"/>
  </w:num>
  <w:num w:numId="35" w16cid:durableId="549614598">
    <w:abstractNumId w:val="14"/>
  </w:num>
  <w:num w:numId="36" w16cid:durableId="2121754473">
    <w:abstractNumId w:val="59"/>
  </w:num>
  <w:num w:numId="37" w16cid:durableId="1139147279">
    <w:abstractNumId w:val="24"/>
  </w:num>
  <w:num w:numId="38" w16cid:durableId="675882247">
    <w:abstractNumId w:val="47"/>
  </w:num>
  <w:num w:numId="39" w16cid:durableId="680011846">
    <w:abstractNumId w:val="41"/>
  </w:num>
  <w:num w:numId="40" w16cid:durableId="718238674">
    <w:abstractNumId w:val="66"/>
  </w:num>
  <w:num w:numId="41" w16cid:durableId="1023827412">
    <w:abstractNumId w:val="39"/>
  </w:num>
  <w:num w:numId="42" w16cid:durableId="1246232950">
    <w:abstractNumId w:val="107"/>
  </w:num>
  <w:num w:numId="43" w16cid:durableId="283847865">
    <w:abstractNumId w:val="30"/>
  </w:num>
  <w:num w:numId="44" w16cid:durableId="1123423819">
    <w:abstractNumId w:val="88"/>
  </w:num>
  <w:num w:numId="45" w16cid:durableId="1858928757">
    <w:abstractNumId w:val="93"/>
  </w:num>
  <w:num w:numId="46" w16cid:durableId="405108859">
    <w:abstractNumId w:val="101"/>
  </w:num>
  <w:num w:numId="47" w16cid:durableId="1585724519">
    <w:abstractNumId w:val="100"/>
  </w:num>
  <w:num w:numId="48" w16cid:durableId="638341255">
    <w:abstractNumId w:val="20"/>
  </w:num>
  <w:num w:numId="49" w16cid:durableId="651370357">
    <w:abstractNumId w:val="82"/>
  </w:num>
  <w:num w:numId="50" w16cid:durableId="1560751371">
    <w:abstractNumId w:val="73"/>
  </w:num>
  <w:num w:numId="51" w16cid:durableId="734011626">
    <w:abstractNumId w:val="13"/>
  </w:num>
  <w:num w:numId="52" w16cid:durableId="767963482">
    <w:abstractNumId w:val="46"/>
  </w:num>
  <w:num w:numId="53" w16cid:durableId="125857899">
    <w:abstractNumId w:val="78"/>
  </w:num>
  <w:num w:numId="54" w16cid:durableId="65304415">
    <w:abstractNumId w:val="104"/>
  </w:num>
  <w:num w:numId="55" w16cid:durableId="460923235">
    <w:abstractNumId w:val="87"/>
  </w:num>
  <w:num w:numId="56" w16cid:durableId="164367273">
    <w:abstractNumId w:val="62"/>
  </w:num>
  <w:num w:numId="57" w16cid:durableId="1259411481">
    <w:abstractNumId w:val="65"/>
  </w:num>
  <w:num w:numId="58" w16cid:durableId="160973917">
    <w:abstractNumId w:val="61"/>
  </w:num>
  <w:num w:numId="59" w16cid:durableId="1157186713">
    <w:abstractNumId w:val="26"/>
  </w:num>
  <w:num w:numId="60" w16cid:durableId="295061862">
    <w:abstractNumId w:val="42"/>
  </w:num>
  <w:num w:numId="61" w16cid:durableId="157113122">
    <w:abstractNumId w:val="84"/>
  </w:num>
  <w:num w:numId="62" w16cid:durableId="539515020">
    <w:abstractNumId w:val="63"/>
  </w:num>
  <w:num w:numId="63" w16cid:durableId="2015911960">
    <w:abstractNumId w:val="23"/>
  </w:num>
  <w:num w:numId="64" w16cid:durableId="1215041054">
    <w:abstractNumId w:val="9"/>
  </w:num>
  <w:num w:numId="65" w16cid:durableId="933710871">
    <w:abstractNumId w:val="51"/>
  </w:num>
  <w:num w:numId="66" w16cid:durableId="753667218">
    <w:abstractNumId w:val="76"/>
  </w:num>
  <w:num w:numId="67" w16cid:durableId="1635065189">
    <w:abstractNumId w:val="58"/>
  </w:num>
  <w:num w:numId="68" w16cid:durableId="837160990">
    <w:abstractNumId w:val="81"/>
  </w:num>
  <w:num w:numId="69" w16cid:durableId="2010449207">
    <w:abstractNumId w:val="31"/>
  </w:num>
  <w:num w:numId="70" w16cid:durableId="1517226919">
    <w:abstractNumId w:val="28"/>
  </w:num>
  <w:num w:numId="71" w16cid:durableId="1562869008">
    <w:abstractNumId w:val="33"/>
  </w:num>
  <w:num w:numId="72" w16cid:durableId="1080448290">
    <w:abstractNumId w:val="48"/>
  </w:num>
  <w:num w:numId="73" w16cid:durableId="1681472655">
    <w:abstractNumId w:val="54"/>
  </w:num>
  <w:num w:numId="74" w16cid:durableId="539823789">
    <w:abstractNumId w:val="34"/>
  </w:num>
  <w:num w:numId="75" w16cid:durableId="922956492">
    <w:abstractNumId w:val="69"/>
  </w:num>
  <w:num w:numId="76" w16cid:durableId="583761154">
    <w:abstractNumId w:val="17"/>
  </w:num>
  <w:num w:numId="77" w16cid:durableId="1213611840">
    <w:abstractNumId w:val="52"/>
  </w:num>
  <w:num w:numId="78" w16cid:durableId="621961496">
    <w:abstractNumId w:val="98"/>
  </w:num>
  <w:num w:numId="79" w16cid:durableId="745037287">
    <w:abstractNumId w:val="45"/>
  </w:num>
  <w:num w:numId="80" w16cid:durableId="394007952">
    <w:abstractNumId w:val="96"/>
  </w:num>
  <w:num w:numId="81" w16cid:durableId="399521116">
    <w:abstractNumId w:val="60"/>
  </w:num>
  <w:num w:numId="82" w16cid:durableId="2022000290">
    <w:abstractNumId w:val="95"/>
  </w:num>
  <w:num w:numId="83" w16cid:durableId="1803108884">
    <w:abstractNumId w:val="97"/>
  </w:num>
  <w:num w:numId="84" w16cid:durableId="766848197">
    <w:abstractNumId w:val="92"/>
  </w:num>
  <w:num w:numId="85" w16cid:durableId="1703624604">
    <w:abstractNumId w:val="16"/>
  </w:num>
  <w:num w:numId="86" w16cid:durableId="2110075686">
    <w:abstractNumId w:val="102"/>
  </w:num>
  <w:num w:numId="87" w16cid:durableId="2030568313">
    <w:abstractNumId w:val="103"/>
  </w:num>
  <w:num w:numId="88" w16cid:durableId="1276979055">
    <w:abstractNumId w:val="99"/>
  </w:num>
  <w:num w:numId="89" w16cid:durableId="1630815985">
    <w:abstractNumId w:val="77"/>
  </w:num>
  <w:num w:numId="90" w16cid:durableId="1788157022">
    <w:abstractNumId w:val="67"/>
  </w:num>
  <w:num w:numId="91" w16cid:durableId="1748333787">
    <w:abstractNumId w:val="44"/>
  </w:num>
  <w:num w:numId="92" w16cid:durableId="2112429191">
    <w:abstractNumId w:val="15"/>
  </w:num>
  <w:num w:numId="93" w16cid:durableId="1289433292">
    <w:abstractNumId w:val="27"/>
  </w:num>
  <w:num w:numId="94" w16cid:durableId="70933195">
    <w:abstractNumId w:val="91"/>
  </w:num>
  <w:num w:numId="95" w16cid:durableId="579800447">
    <w:abstractNumId w:val="57"/>
  </w:num>
  <w:num w:numId="96" w16cid:durableId="1516381443">
    <w:abstractNumId w:val="36"/>
  </w:num>
  <w:num w:numId="97" w16cid:durableId="244804192">
    <w:abstractNumId w:val="85"/>
  </w:num>
  <w:num w:numId="98" w16cid:durableId="1854949294">
    <w:abstractNumId w:val="35"/>
  </w:num>
  <w:num w:numId="99" w16cid:durableId="1942369836">
    <w:abstractNumId w:val="25"/>
  </w:num>
  <w:num w:numId="100" w16cid:durableId="510489827">
    <w:abstractNumId w:val="86"/>
  </w:num>
  <w:num w:numId="101" w16cid:durableId="1290672697">
    <w:abstractNumId w:val="83"/>
  </w:num>
  <w:num w:numId="102" w16cid:durableId="156387045">
    <w:abstractNumId w:val="22"/>
  </w:num>
  <w:num w:numId="103" w16cid:durableId="809056873">
    <w:abstractNumId w:val="22"/>
  </w:num>
  <w:num w:numId="104" w16cid:durableId="32005770">
    <w:abstractNumId w:val="50"/>
  </w:num>
  <w:num w:numId="105" w16cid:durableId="1204517806">
    <w:abstractNumId w:val="106"/>
  </w:num>
  <w:num w:numId="106" w16cid:durableId="2116442129">
    <w:abstractNumId w:val="68"/>
  </w:num>
  <w:num w:numId="107" w16cid:durableId="70857270">
    <w:abstractNumId w:val="18"/>
  </w:num>
  <w:num w:numId="108" w16cid:durableId="412942418">
    <w:abstractNumId w:val="21"/>
  </w:num>
  <w:num w:numId="109" w16cid:durableId="606932095">
    <w:abstractNumId w:val="40"/>
  </w:num>
  <w:num w:numId="110" w16cid:durableId="266157199">
    <w:abstractNumId w:val="22"/>
  </w:num>
  <w:num w:numId="111" w16cid:durableId="1440370826">
    <w:abstractNumId w:val="105"/>
  </w:num>
  <w:num w:numId="112" w16cid:durableId="11068488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75984691">
    <w:abstractNumId w:val="22"/>
  </w:num>
  <w:num w:numId="114" w16cid:durableId="21177463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95388624">
    <w:abstractNumId w:val="22"/>
  </w:num>
  <w:num w:numId="116" w16cid:durableId="1113095167">
    <w:abstractNumId w:val="22"/>
  </w:num>
  <w:num w:numId="117" w16cid:durableId="8323347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991205875">
    <w:abstractNumId w:val="22"/>
  </w:num>
  <w:num w:numId="119" w16cid:durableId="10038932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978072808">
    <w:abstractNumId w:val="22"/>
  </w:num>
  <w:num w:numId="121" w16cid:durableId="1396321996">
    <w:abstractNumId w:val="22"/>
  </w:num>
  <w:num w:numId="122" w16cid:durableId="202711327">
    <w:abstractNumId w:val="94"/>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02D6"/>
    <w:rsid w:val="000004DC"/>
    <w:rsid w:val="000010D4"/>
    <w:rsid w:val="000011F7"/>
    <w:rsid w:val="00001301"/>
    <w:rsid w:val="00001868"/>
    <w:rsid w:val="00001B18"/>
    <w:rsid w:val="00001F3B"/>
    <w:rsid w:val="000029EC"/>
    <w:rsid w:val="00002A79"/>
    <w:rsid w:val="00002D25"/>
    <w:rsid w:val="00002F9A"/>
    <w:rsid w:val="000033CC"/>
    <w:rsid w:val="0000354D"/>
    <w:rsid w:val="0000365B"/>
    <w:rsid w:val="00003A3A"/>
    <w:rsid w:val="00003F51"/>
    <w:rsid w:val="0000460C"/>
    <w:rsid w:val="00004610"/>
    <w:rsid w:val="00004809"/>
    <w:rsid w:val="00004AD4"/>
    <w:rsid w:val="00005477"/>
    <w:rsid w:val="00006372"/>
    <w:rsid w:val="00006A31"/>
    <w:rsid w:val="00006A50"/>
    <w:rsid w:val="00006F0A"/>
    <w:rsid w:val="00007415"/>
    <w:rsid w:val="00007479"/>
    <w:rsid w:val="00007D0D"/>
    <w:rsid w:val="00007E2A"/>
    <w:rsid w:val="000101A5"/>
    <w:rsid w:val="00010625"/>
    <w:rsid w:val="0001132A"/>
    <w:rsid w:val="00011AEF"/>
    <w:rsid w:val="00011B77"/>
    <w:rsid w:val="00011C75"/>
    <w:rsid w:val="000128BB"/>
    <w:rsid w:val="00012D5A"/>
    <w:rsid w:val="000137BF"/>
    <w:rsid w:val="000142FC"/>
    <w:rsid w:val="00014387"/>
    <w:rsid w:val="00014F30"/>
    <w:rsid w:val="00015680"/>
    <w:rsid w:val="00015969"/>
    <w:rsid w:val="00016394"/>
    <w:rsid w:val="00016894"/>
    <w:rsid w:val="00016E4D"/>
    <w:rsid w:val="00017622"/>
    <w:rsid w:val="00017643"/>
    <w:rsid w:val="00017685"/>
    <w:rsid w:val="00017AED"/>
    <w:rsid w:val="00017BC9"/>
    <w:rsid w:val="000201EA"/>
    <w:rsid w:val="0002051B"/>
    <w:rsid w:val="000209C2"/>
    <w:rsid w:val="00020B2F"/>
    <w:rsid w:val="00021126"/>
    <w:rsid w:val="00021170"/>
    <w:rsid w:val="000215CC"/>
    <w:rsid w:val="00021637"/>
    <w:rsid w:val="00021811"/>
    <w:rsid w:val="00021E91"/>
    <w:rsid w:val="00022A29"/>
    <w:rsid w:val="00022CBC"/>
    <w:rsid w:val="0002390B"/>
    <w:rsid w:val="00023DA6"/>
    <w:rsid w:val="000242A3"/>
    <w:rsid w:val="000242AB"/>
    <w:rsid w:val="000243D7"/>
    <w:rsid w:val="000243E7"/>
    <w:rsid w:val="00024533"/>
    <w:rsid w:val="0002466D"/>
    <w:rsid w:val="0002469F"/>
    <w:rsid w:val="00024DD9"/>
    <w:rsid w:val="000253A1"/>
    <w:rsid w:val="000259BC"/>
    <w:rsid w:val="0002602F"/>
    <w:rsid w:val="0002656B"/>
    <w:rsid w:val="0002657F"/>
    <w:rsid w:val="0002684D"/>
    <w:rsid w:val="0002698F"/>
    <w:rsid w:val="00026B80"/>
    <w:rsid w:val="00026FB1"/>
    <w:rsid w:val="00027271"/>
    <w:rsid w:val="000276FE"/>
    <w:rsid w:val="000277FE"/>
    <w:rsid w:val="000278F6"/>
    <w:rsid w:val="0003023B"/>
    <w:rsid w:val="000302EF"/>
    <w:rsid w:val="0003051D"/>
    <w:rsid w:val="00030FA4"/>
    <w:rsid w:val="000311B0"/>
    <w:rsid w:val="000312F4"/>
    <w:rsid w:val="00031343"/>
    <w:rsid w:val="000314D0"/>
    <w:rsid w:val="0003161E"/>
    <w:rsid w:val="00031853"/>
    <w:rsid w:val="000319CC"/>
    <w:rsid w:val="00031AB7"/>
    <w:rsid w:val="00031C64"/>
    <w:rsid w:val="00031F3A"/>
    <w:rsid w:val="00032642"/>
    <w:rsid w:val="000330FB"/>
    <w:rsid w:val="0003315A"/>
    <w:rsid w:val="00033235"/>
    <w:rsid w:val="000332C6"/>
    <w:rsid w:val="000333A3"/>
    <w:rsid w:val="000339F5"/>
    <w:rsid w:val="000342E3"/>
    <w:rsid w:val="00034732"/>
    <w:rsid w:val="000349A2"/>
    <w:rsid w:val="00034F0F"/>
    <w:rsid w:val="00035280"/>
    <w:rsid w:val="00035712"/>
    <w:rsid w:val="000361BD"/>
    <w:rsid w:val="00036F60"/>
    <w:rsid w:val="000372A4"/>
    <w:rsid w:val="00037508"/>
    <w:rsid w:val="00037751"/>
    <w:rsid w:val="000406D1"/>
    <w:rsid w:val="00040745"/>
    <w:rsid w:val="00040FEC"/>
    <w:rsid w:val="00041822"/>
    <w:rsid w:val="00041A3D"/>
    <w:rsid w:val="00041D1F"/>
    <w:rsid w:val="000423C1"/>
    <w:rsid w:val="0004251B"/>
    <w:rsid w:val="00042600"/>
    <w:rsid w:val="000427E4"/>
    <w:rsid w:val="000427FA"/>
    <w:rsid w:val="00042B0F"/>
    <w:rsid w:val="00042F96"/>
    <w:rsid w:val="00042FDA"/>
    <w:rsid w:val="0004329F"/>
    <w:rsid w:val="000434A0"/>
    <w:rsid w:val="00043D50"/>
    <w:rsid w:val="00043EC0"/>
    <w:rsid w:val="000444E6"/>
    <w:rsid w:val="00044F9B"/>
    <w:rsid w:val="00045412"/>
    <w:rsid w:val="000455F9"/>
    <w:rsid w:val="00045BCD"/>
    <w:rsid w:val="00046088"/>
    <w:rsid w:val="00046318"/>
    <w:rsid w:val="00046555"/>
    <w:rsid w:val="00047204"/>
    <w:rsid w:val="00051EC7"/>
    <w:rsid w:val="00051FCA"/>
    <w:rsid w:val="00052147"/>
    <w:rsid w:val="000524DE"/>
    <w:rsid w:val="0005255B"/>
    <w:rsid w:val="0005270A"/>
    <w:rsid w:val="00052723"/>
    <w:rsid w:val="000528BB"/>
    <w:rsid w:val="00052AA5"/>
    <w:rsid w:val="00052C3F"/>
    <w:rsid w:val="00052DDE"/>
    <w:rsid w:val="00052F85"/>
    <w:rsid w:val="0005318E"/>
    <w:rsid w:val="0005336F"/>
    <w:rsid w:val="00053766"/>
    <w:rsid w:val="00053A0B"/>
    <w:rsid w:val="00053E11"/>
    <w:rsid w:val="00054684"/>
    <w:rsid w:val="00054E06"/>
    <w:rsid w:val="00054FE7"/>
    <w:rsid w:val="000551AF"/>
    <w:rsid w:val="0005522B"/>
    <w:rsid w:val="0005552A"/>
    <w:rsid w:val="0005571A"/>
    <w:rsid w:val="00055D9F"/>
    <w:rsid w:val="0005607E"/>
    <w:rsid w:val="00056200"/>
    <w:rsid w:val="00056994"/>
    <w:rsid w:val="00056A1C"/>
    <w:rsid w:val="000571A5"/>
    <w:rsid w:val="000576F8"/>
    <w:rsid w:val="00057B46"/>
    <w:rsid w:val="00060182"/>
    <w:rsid w:val="00060260"/>
    <w:rsid w:val="00060734"/>
    <w:rsid w:val="0006073B"/>
    <w:rsid w:val="00061A83"/>
    <w:rsid w:val="00061CCE"/>
    <w:rsid w:val="000620C4"/>
    <w:rsid w:val="00062644"/>
    <w:rsid w:val="00062AF4"/>
    <w:rsid w:val="00062E03"/>
    <w:rsid w:val="0006364F"/>
    <w:rsid w:val="0006417A"/>
    <w:rsid w:val="000648E9"/>
    <w:rsid w:val="00064CEF"/>
    <w:rsid w:val="00064FC8"/>
    <w:rsid w:val="000654B9"/>
    <w:rsid w:val="00065511"/>
    <w:rsid w:val="0006559B"/>
    <w:rsid w:val="00066019"/>
    <w:rsid w:val="00066373"/>
    <w:rsid w:val="00066F61"/>
    <w:rsid w:val="000670DD"/>
    <w:rsid w:val="00067384"/>
    <w:rsid w:val="000679E7"/>
    <w:rsid w:val="00067BFF"/>
    <w:rsid w:val="000700EA"/>
    <w:rsid w:val="00070307"/>
    <w:rsid w:val="000709B1"/>
    <w:rsid w:val="00070D69"/>
    <w:rsid w:val="00070E5A"/>
    <w:rsid w:val="00070E8A"/>
    <w:rsid w:val="000712ED"/>
    <w:rsid w:val="000712FE"/>
    <w:rsid w:val="000716DE"/>
    <w:rsid w:val="00071BE8"/>
    <w:rsid w:val="00071CD0"/>
    <w:rsid w:val="00072D5C"/>
    <w:rsid w:val="00072E8E"/>
    <w:rsid w:val="000733EC"/>
    <w:rsid w:val="00073401"/>
    <w:rsid w:val="00073945"/>
    <w:rsid w:val="00073C0D"/>
    <w:rsid w:val="000741CA"/>
    <w:rsid w:val="00074A9C"/>
    <w:rsid w:val="000750FF"/>
    <w:rsid w:val="00075698"/>
    <w:rsid w:val="00075959"/>
    <w:rsid w:val="00076B1C"/>
    <w:rsid w:val="00076BF6"/>
    <w:rsid w:val="00076E74"/>
    <w:rsid w:val="00077012"/>
    <w:rsid w:val="0007716B"/>
    <w:rsid w:val="000773EB"/>
    <w:rsid w:val="000779E1"/>
    <w:rsid w:val="00077B3A"/>
    <w:rsid w:val="00077B50"/>
    <w:rsid w:val="00077CE5"/>
    <w:rsid w:val="000802B6"/>
    <w:rsid w:val="0008058E"/>
    <w:rsid w:val="000807FB"/>
    <w:rsid w:val="000814A9"/>
    <w:rsid w:val="00081690"/>
    <w:rsid w:val="00081745"/>
    <w:rsid w:val="000817C7"/>
    <w:rsid w:val="000819C8"/>
    <w:rsid w:val="000820BA"/>
    <w:rsid w:val="00082907"/>
    <w:rsid w:val="000835B3"/>
    <w:rsid w:val="00083C6B"/>
    <w:rsid w:val="000847EA"/>
    <w:rsid w:val="000847F7"/>
    <w:rsid w:val="00085008"/>
    <w:rsid w:val="000852A4"/>
    <w:rsid w:val="000857FD"/>
    <w:rsid w:val="00085A84"/>
    <w:rsid w:val="00085FB4"/>
    <w:rsid w:val="0008614F"/>
    <w:rsid w:val="000863AF"/>
    <w:rsid w:val="000865DC"/>
    <w:rsid w:val="00086636"/>
    <w:rsid w:val="00086A3D"/>
    <w:rsid w:val="00086B7B"/>
    <w:rsid w:val="000879D2"/>
    <w:rsid w:val="00087ABB"/>
    <w:rsid w:val="00087D48"/>
    <w:rsid w:val="00087E24"/>
    <w:rsid w:val="000905C8"/>
    <w:rsid w:val="00090FDF"/>
    <w:rsid w:val="0009100D"/>
    <w:rsid w:val="00091357"/>
    <w:rsid w:val="00091A5D"/>
    <w:rsid w:val="00091F1C"/>
    <w:rsid w:val="000926D7"/>
    <w:rsid w:val="000929AC"/>
    <w:rsid w:val="00092D66"/>
    <w:rsid w:val="00092EC1"/>
    <w:rsid w:val="00093304"/>
    <w:rsid w:val="00093496"/>
    <w:rsid w:val="00093B02"/>
    <w:rsid w:val="00093C5B"/>
    <w:rsid w:val="00093F6E"/>
    <w:rsid w:val="00093FC3"/>
    <w:rsid w:val="000946E3"/>
    <w:rsid w:val="00094C00"/>
    <w:rsid w:val="00095560"/>
    <w:rsid w:val="0009588E"/>
    <w:rsid w:val="00095A6F"/>
    <w:rsid w:val="00096896"/>
    <w:rsid w:val="000968CD"/>
    <w:rsid w:val="000971C6"/>
    <w:rsid w:val="000972C3"/>
    <w:rsid w:val="0009738F"/>
    <w:rsid w:val="00097B25"/>
    <w:rsid w:val="000A0791"/>
    <w:rsid w:val="000A08DB"/>
    <w:rsid w:val="000A0AC7"/>
    <w:rsid w:val="000A0D0A"/>
    <w:rsid w:val="000A1DA0"/>
    <w:rsid w:val="000A1DAD"/>
    <w:rsid w:val="000A1E2E"/>
    <w:rsid w:val="000A2090"/>
    <w:rsid w:val="000A2158"/>
    <w:rsid w:val="000A2392"/>
    <w:rsid w:val="000A246E"/>
    <w:rsid w:val="000A273D"/>
    <w:rsid w:val="000A36F6"/>
    <w:rsid w:val="000A3D41"/>
    <w:rsid w:val="000A406C"/>
    <w:rsid w:val="000A4269"/>
    <w:rsid w:val="000A4313"/>
    <w:rsid w:val="000A43D3"/>
    <w:rsid w:val="000A4A4F"/>
    <w:rsid w:val="000A4A7E"/>
    <w:rsid w:val="000A4B46"/>
    <w:rsid w:val="000A4F17"/>
    <w:rsid w:val="000A5084"/>
    <w:rsid w:val="000A54ED"/>
    <w:rsid w:val="000A567C"/>
    <w:rsid w:val="000A56C8"/>
    <w:rsid w:val="000A6A7E"/>
    <w:rsid w:val="000A6DF4"/>
    <w:rsid w:val="000A6F17"/>
    <w:rsid w:val="000A70BA"/>
    <w:rsid w:val="000A71A4"/>
    <w:rsid w:val="000A7316"/>
    <w:rsid w:val="000A7331"/>
    <w:rsid w:val="000A733E"/>
    <w:rsid w:val="000A79FE"/>
    <w:rsid w:val="000B06FB"/>
    <w:rsid w:val="000B0A0C"/>
    <w:rsid w:val="000B1617"/>
    <w:rsid w:val="000B21B0"/>
    <w:rsid w:val="000B21CA"/>
    <w:rsid w:val="000B29AE"/>
    <w:rsid w:val="000B2FDF"/>
    <w:rsid w:val="000B3E42"/>
    <w:rsid w:val="000B4305"/>
    <w:rsid w:val="000B4604"/>
    <w:rsid w:val="000B46DD"/>
    <w:rsid w:val="000B4EB0"/>
    <w:rsid w:val="000B5A5C"/>
    <w:rsid w:val="000B5B8A"/>
    <w:rsid w:val="000B5BEC"/>
    <w:rsid w:val="000B5DB1"/>
    <w:rsid w:val="000B6672"/>
    <w:rsid w:val="000B680D"/>
    <w:rsid w:val="000B6AF5"/>
    <w:rsid w:val="000B6D1F"/>
    <w:rsid w:val="000B728A"/>
    <w:rsid w:val="000B73A9"/>
    <w:rsid w:val="000B73FC"/>
    <w:rsid w:val="000B7437"/>
    <w:rsid w:val="000B7584"/>
    <w:rsid w:val="000B76DD"/>
    <w:rsid w:val="000B788E"/>
    <w:rsid w:val="000B7C90"/>
    <w:rsid w:val="000B7D87"/>
    <w:rsid w:val="000B7E4E"/>
    <w:rsid w:val="000B7E76"/>
    <w:rsid w:val="000B7FD5"/>
    <w:rsid w:val="000C0550"/>
    <w:rsid w:val="000C1225"/>
    <w:rsid w:val="000C1456"/>
    <w:rsid w:val="000C17BF"/>
    <w:rsid w:val="000C19A2"/>
    <w:rsid w:val="000C1D15"/>
    <w:rsid w:val="000C1DB2"/>
    <w:rsid w:val="000C2318"/>
    <w:rsid w:val="000C2413"/>
    <w:rsid w:val="000C274B"/>
    <w:rsid w:val="000C276D"/>
    <w:rsid w:val="000C28CC"/>
    <w:rsid w:val="000C2B97"/>
    <w:rsid w:val="000C2D24"/>
    <w:rsid w:val="000C35F6"/>
    <w:rsid w:val="000C3DF9"/>
    <w:rsid w:val="000C4270"/>
    <w:rsid w:val="000C488B"/>
    <w:rsid w:val="000C4939"/>
    <w:rsid w:val="000C4B24"/>
    <w:rsid w:val="000C4CFD"/>
    <w:rsid w:val="000C5494"/>
    <w:rsid w:val="000C56E4"/>
    <w:rsid w:val="000C56F3"/>
    <w:rsid w:val="000C5743"/>
    <w:rsid w:val="000C5BA4"/>
    <w:rsid w:val="000C5E04"/>
    <w:rsid w:val="000C5E91"/>
    <w:rsid w:val="000C62BE"/>
    <w:rsid w:val="000C63DB"/>
    <w:rsid w:val="000C63E1"/>
    <w:rsid w:val="000C67BD"/>
    <w:rsid w:val="000C6CBA"/>
    <w:rsid w:val="000C7111"/>
    <w:rsid w:val="000C720D"/>
    <w:rsid w:val="000C7315"/>
    <w:rsid w:val="000C764B"/>
    <w:rsid w:val="000C7B4D"/>
    <w:rsid w:val="000C7B72"/>
    <w:rsid w:val="000D03CC"/>
    <w:rsid w:val="000D05E8"/>
    <w:rsid w:val="000D0891"/>
    <w:rsid w:val="000D14B8"/>
    <w:rsid w:val="000D1823"/>
    <w:rsid w:val="000D18E4"/>
    <w:rsid w:val="000D19BC"/>
    <w:rsid w:val="000D1A51"/>
    <w:rsid w:val="000D1D11"/>
    <w:rsid w:val="000D252B"/>
    <w:rsid w:val="000D2CC5"/>
    <w:rsid w:val="000D2CDB"/>
    <w:rsid w:val="000D2DB6"/>
    <w:rsid w:val="000D2E36"/>
    <w:rsid w:val="000D2F6C"/>
    <w:rsid w:val="000D35CF"/>
    <w:rsid w:val="000D456E"/>
    <w:rsid w:val="000D47CC"/>
    <w:rsid w:val="000D5392"/>
    <w:rsid w:val="000D5795"/>
    <w:rsid w:val="000D6291"/>
    <w:rsid w:val="000D670F"/>
    <w:rsid w:val="000D6EFF"/>
    <w:rsid w:val="000D71E0"/>
    <w:rsid w:val="000D728E"/>
    <w:rsid w:val="000D7374"/>
    <w:rsid w:val="000D7497"/>
    <w:rsid w:val="000D7EC4"/>
    <w:rsid w:val="000D7F03"/>
    <w:rsid w:val="000E05A1"/>
    <w:rsid w:val="000E07D3"/>
    <w:rsid w:val="000E1358"/>
    <w:rsid w:val="000E15D5"/>
    <w:rsid w:val="000E1FE2"/>
    <w:rsid w:val="000E2860"/>
    <w:rsid w:val="000E30D8"/>
    <w:rsid w:val="000E3255"/>
    <w:rsid w:val="000E3541"/>
    <w:rsid w:val="000E3561"/>
    <w:rsid w:val="000E3662"/>
    <w:rsid w:val="000E3682"/>
    <w:rsid w:val="000E3A8E"/>
    <w:rsid w:val="000E3C57"/>
    <w:rsid w:val="000E4356"/>
    <w:rsid w:val="000E4A62"/>
    <w:rsid w:val="000E5191"/>
    <w:rsid w:val="000E5B2E"/>
    <w:rsid w:val="000E5F2D"/>
    <w:rsid w:val="000E6212"/>
    <w:rsid w:val="000E694C"/>
    <w:rsid w:val="000E6D5C"/>
    <w:rsid w:val="000E6EC0"/>
    <w:rsid w:val="000E7020"/>
    <w:rsid w:val="000E7658"/>
    <w:rsid w:val="000E79ED"/>
    <w:rsid w:val="000E7C1D"/>
    <w:rsid w:val="000E7E68"/>
    <w:rsid w:val="000F01C4"/>
    <w:rsid w:val="000F07A0"/>
    <w:rsid w:val="000F14B6"/>
    <w:rsid w:val="000F1D9F"/>
    <w:rsid w:val="000F1FE7"/>
    <w:rsid w:val="000F2290"/>
    <w:rsid w:val="000F238D"/>
    <w:rsid w:val="000F3062"/>
    <w:rsid w:val="000F327D"/>
    <w:rsid w:val="000F4644"/>
    <w:rsid w:val="000F465D"/>
    <w:rsid w:val="000F493E"/>
    <w:rsid w:val="000F4CC4"/>
    <w:rsid w:val="000F4DE1"/>
    <w:rsid w:val="000F5349"/>
    <w:rsid w:val="000F56FE"/>
    <w:rsid w:val="000F5906"/>
    <w:rsid w:val="000F5965"/>
    <w:rsid w:val="000F6160"/>
    <w:rsid w:val="000F6A4B"/>
    <w:rsid w:val="000F6E15"/>
    <w:rsid w:val="000F6E69"/>
    <w:rsid w:val="000F719A"/>
    <w:rsid w:val="000F749F"/>
    <w:rsid w:val="000F7B26"/>
    <w:rsid w:val="000F7F5A"/>
    <w:rsid w:val="00100396"/>
    <w:rsid w:val="00100478"/>
    <w:rsid w:val="001005AE"/>
    <w:rsid w:val="00100666"/>
    <w:rsid w:val="00100A14"/>
    <w:rsid w:val="00100DE8"/>
    <w:rsid w:val="00100DFA"/>
    <w:rsid w:val="00101115"/>
    <w:rsid w:val="00101261"/>
    <w:rsid w:val="001018C9"/>
    <w:rsid w:val="0010226C"/>
    <w:rsid w:val="001024B4"/>
    <w:rsid w:val="00102654"/>
    <w:rsid w:val="00102DBD"/>
    <w:rsid w:val="00102E2F"/>
    <w:rsid w:val="00102E39"/>
    <w:rsid w:val="00103272"/>
    <w:rsid w:val="00103480"/>
    <w:rsid w:val="001034DA"/>
    <w:rsid w:val="001037A4"/>
    <w:rsid w:val="00103DF1"/>
    <w:rsid w:val="0010448E"/>
    <w:rsid w:val="0010450C"/>
    <w:rsid w:val="00104C62"/>
    <w:rsid w:val="00104F80"/>
    <w:rsid w:val="0010501C"/>
    <w:rsid w:val="00105095"/>
    <w:rsid w:val="0010685C"/>
    <w:rsid w:val="00106A6B"/>
    <w:rsid w:val="00106BAA"/>
    <w:rsid w:val="0010765D"/>
    <w:rsid w:val="00107D0D"/>
    <w:rsid w:val="001106BF"/>
    <w:rsid w:val="00110B73"/>
    <w:rsid w:val="00110C65"/>
    <w:rsid w:val="00110E23"/>
    <w:rsid w:val="00111064"/>
    <w:rsid w:val="00111D58"/>
    <w:rsid w:val="001120B4"/>
    <w:rsid w:val="0011250B"/>
    <w:rsid w:val="0011254D"/>
    <w:rsid w:val="001127EC"/>
    <w:rsid w:val="001129D1"/>
    <w:rsid w:val="00112F71"/>
    <w:rsid w:val="001132DB"/>
    <w:rsid w:val="00113F78"/>
    <w:rsid w:val="00114A55"/>
    <w:rsid w:val="00114EBD"/>
    <w:rsid w:val="00115E79"/>
    <w:rsid w:val="0011633F"/>
    <w:rsid w:val="001163B7"/>
    <w:rsid w:val="00116F00"/>
    <w:rsid w:val="00116FB6"/>
    <w:rsid w:val="00117980"/>
    <w:rsid w:val="001179D7"/>
    <w:rsid w:val="00117D95"/>
    <w:rsid w:val="00117F01"/>
    <w:rsid w:val="001201D5"/>
    <w:rsid w:val="00121147"/>
    <w:rsid w:val="00121310"/>
    <w:rsid w:val="0012137C"/>
    <w:rsid w:val="0012144A"/>
    <w:rsid w:val="00121497"/>
    <w:rsid w:val="001216DE"/>
    <w:rsid w:val="00122131"/>
    <w:rsid w:val="001223AC"/>
    <w:rsid w:val="0012246B"/>
    <w:rsid w:val="001229F3"/>
    <w:rsid w:val="00122CDB"/>
    <w:rsid w:val="001232C8"/>
    <w:rsid w:val="00123461"/>
    <w:rsid w:val="00123746"/>
    <w:rsid w:val="00123A7E"/>
    <w:rsid w:val="001241B1"/>
    <w:rsid w:val="0012444F"/>
    <w:rsid w:val="0012486F"/>
    <w:rsid w:val="001249A0"/>
    <w:rsid w:val="00124DAA"/>
    <w:rsid w:val="0012501D"/>
    <w:rsid w:val="00125419"/>
    <w:rsid w:val="0012545B"/>
    <w:rsid w:val="001258E3"/>
    <w:rsid w:val="00125BB7"/>
    <w:rsid w:val="00125D62"/>
    <w:rsid w:val="00125F83"/>
    <w:rsid w:val="00126044"/>
    <w:rsid w:val="0012625F"/>
    <w:rsid w:val="00126C8B"/>
    <w:rsid w:val="00126CC6"/>
    <w:rsid w:val="00127908"/>
    <w:rsid w:val="00130A18"/>
    <w:rsid w:val="00130C52"/>
    <w:rsid w:val="00130DB4"/>
    <w:rsid w:val="001312BE"/>
    <w:rsid w:val="001314E0"/>
    <w:rsid w:val="0013183A"/>
    <w:rsid w:val="00131A1B"/>
    <w:rsid w:val="00132530"/>
    <w:rsid w:val="00132FE9"/>
    <w:rsid w:val="00132FF1"/>
    <w:rsid w:val="001342A3"/>
    <w:rsid w:val="00134533"/>
    <w:rsid w:val="001345EA"/>
    <w:rsid w:val="001348F7"/>
    <w:rsid w:val="001350BC"/>
    <w:rsid w:val="00135306"/>
    <w:rsid w:val="001354C8"/>
    <w:rsid w:val="001356B1"/>
    <w:rsid w:val="00135808"/>
    <w:rsid w:val="0013618E"/>
    <w:rsid w:val="0013646D"/>
    <w:rsid w:val="001367B8"/>
    <w:rsid w:val="00136CE2"/>
    <w:rsid w:val="00136D65"/>
    <w:rsid w:val="00136FCC"/>
    <w:rsid w:val="001402D2"/>
    <w:rsid w:val="00140BB0"/>
    <w:rsid w:val="00141611"/>
    <w:rsid w:val="00141B41"/>
    <w:rsid w:val="00141B68"/>
    <w:rsid w:val="0014285A"/>
    <w:rsid w:val="0014294A"/>
    <w:rsid w:val="00142C72"/>
    <w:rsid w:val="00142FFC"/>
    <w:rsid w:val="0014317C"/>
    <w:rsid w:val="0014349B"/>
    <w:rsid w:val="001434B9"/>
    <w:rsid w:val="0014355B"/>
    <w:rsid w:val="001435CD"/>
    <w:rsid w:val="001437AD"/>
    <w:rsid w:val="00143F3B"/>
    <w:rsid w:val="00143FA9"/>
    <w:rsid w:val="001442B0"/>
    <w:rsid w:val="001446E5"/>
    <w:rsid w:val="00144B65"/>
    <w:rsid w:val="00144C76"/>
    <w:rsid w:val="001453A6"/>
    <w:rsid w:val="001459E1"/>
    <w:rsid w:val="00145AB4"/>
    <w:rsid w:val="00145D59"/>
    <w:rsid w:val="00145F31"/>
    <w:rsid w:val="0014665B"/>
    <w:rsid w:val="0014764F"/>
    <w:rsid w:val="001476E7"/>
    <w:rsid w:val="00147A19"/>
    <w:rsid w:val="00147EAF"/>
    <w:rsid w:val="00147F9A"/>
    <w:rsid w:val="001503B8"/>
    <w:rsid w:val="00150F56"/>
    <w:rsid w:val="0015129F"/>
    <w:rsid w:val="00151614"/>
    <w:rsid w:val="0015198B"/>
    <w:rsid w:val="00152079"/>
    <w:rsid w:val="001520B6"/>
    <w:rsid w:val="001523EA"/>
    <w:rsid w:val="00152AC6"/>
    <w:rsid w:val="00153379"/>
    <w:rsid w:val="00153427"/>
    <w:rsid w:val="0015352E"/>
    <w:rsid w:val="00153727"/>
    <w:rsid w:val="00153CE8"/>
    <w:rsid w:val="00153D00"/>
    <w:rsid w:val="0015430E"/>
    <w:rsid w:val="001544C9"/>
    <w:rsid w:val="001546E0"/>
    <w:rsid w:val="001548D9"/>
    <w:rsid w:val="00156294"/>
    <w:rsid w:val="00156448"/>
    <w:rsid w:val="001566F7"/>
    <w:rsid w:val="001568D5"/>
    <w:rsid w:val="00157299"/>
    <w:rsid w:val="001601B9"/>
    <w:rsid w:val="00160F5D"/>
    <w:rsid w:val="00161619"/>
    <w:rsid w:val="00161A37"/>
    <w:rsid w:val="00161BCF"/>
    <w:rsid w:val="00161C1A"/>
    <w:rsid w:val="00161E77"/>
    <w:rsid w:val="00161F69"/>
    <w:rsid w:val="00162129"/>
    <w:rsid w:val="001621D1"/>
    <w:rsid w:val="00162C14"/>
    <w:rsid w:val="00163010"/>
    <w:rsid w:val="001631CB"/>
    <w:rsid w:val="00163DE3"/>
    <w:rsid w:val="00163EDC"/>
    <w:rsid w:val="001640C7"/>
    <w:rsid w:val="00164124"/>
    <w:rsid w:val="00164A30"/>
    <w:rsid w:val="0016590B"/>
    <w:rsid w:val="00165F02"/>
    <w:rsid w:val="00166304"/>
    <w:rsid w:val="0016650E"/>
    <w:rsid w:val="001668FF"/>
    <w:rsid w:val="00166976"/>
    <w:rsid w:val="00166AE9"/>
    <w:rsid w:val="00167266"/>
    <w:rsid w:val="0016736A"/>
    <w:rsid w:val="001675EF"/>
    <w:rsid w:val="00167A52"/>
    <w:rsid w:val="00170073"/>
    <w:rsid w:val="0017022D"/>
    <w:rsid w:val="00170F74"/>
    <w:rsid w:val="001718A6"/>
    <w:rsid w:val="00171B36"/>
    <w:rsid w:val="00172786"/>
    <w:rsid w:val="00172832"/>
    <w:rsid w:val="001728C5"/>
    <w:rsid w:val="0017298F"/>
    <w:rsid w:val="00173990"/>
    <w:rsid w:val="00173BB9"/>
    <w:rsid w:val="00173CCF"/>
    <w:rsid w:val="00174B37"/>
    <w:rsid w:val="00174D99"/>
    <w:rsid w:val="0017502A"/>
    <w:rsid w:val="00175206"/>
    <w:rsid w:val="00175454"/>
    <w:rsid w:val="001754C8"/>
    <w:rsid w:val="00175684"/>
    <w:rsid w:val="001758AB"/>
    <w:rsid w:val="00175955"/>
    <w:rsid w:val="00176468"/>
    <w:rsid w:val="00177062"/>
    <w:rsid w:val="001778AA"/>
    <w:rsid w:val="00180020"/>
    <w:rsid w:val="00180489"/>
    <w:rsid w:val="0018060A"/>
    <w:rsid w:val="0018060D"/>
    <w:rsid w:val="00180613"/>
    <w:rsid w:val="0018078C"/>
    <w:rsid w:val="001809D9"/>
    <w:rsid w:val="00180BAF"/>
    <w:rsid w:val="00180BF7"/>
    <w:rsid w:val="00181398"/>
    <w:rsid w:val="001813BC"/>
    <w:rsid w:val="00181934"/>
    <w:rsid w:val="0018193B"/>
    <w:rsid w:val="00181948"/>
    <w:rsid w:val="00181A9F"/>
    <w:rsid w:val="0018219B"/>
    <w:rsid w:val="001821A9"/>
    <w:rsid w:val="001821E8"/>
    <w:rsid w:val="001824ED"/>
    <w:rsid w:val="00182826"/>
    <w:rsid w:val="00182A4D"/>
    <w:rsid w:val="00182D20"/>
    <w:rsid w:val="00182D90"/>
    <w:rsid w:val="00183270"/>
    <w:rsid w:val="001836FC"/>
    <w:rsid w:val="00183ECB"/>
    <w:rsid w:val="00184D9F"/>
    <w:rsid w:val="00184FB4"/>
    <w:rsid w:val="001852F9"/>
    <w:rsid w:val="00185413"/>
    <w:rsid w:val="00185512"/>
    <w:rsid w:val="001859ED"/>
    <w:rsid w:val="00185EEC"/>
    <w:rsid w:val="001860B0"/>
    <w:rsid w:val="00186635"/>
    <w:rsid w:val="001869D0"/>
    <w:rsid w:val="00186D78"/>
    <w:rsid w:val="00187CDE"/>
    <w:rsid w:val="00187FE7"/>
    <w:rsid w:val="0019055E"/>
    <w:rsid w:val="00190856"/>
    <w:rsid w:val="00190D35"/>
    <w:rsid w:val="00190E13"/>
    <w:rsid w:val="00190E99"/>
    <w:rsid w:val="00190EB3"/>
    <w:rsid w:val="00190ED1"/>
    <w:rsid w:val="0019102C"/>
    <w:rsid w:val="001913BF"/>
    <w:rsid w:val="00191506"/>
    <w:rsid w:val="00191738"/>
    <w:rsid w:val="00191D02"/>
    <w:rsid w:val="001926B2"/>
    <w:rsid w:val="00192A43"/>
    <w:rsid w:val="00192BD0"/>
    <w:rsid w:val="00193446"/>
    <w:rsid w:val="00193484"/>
    <w:rsid w:val="001943F2"/>
    <w:rsid w:val="001946BC"/>
    <w:rsid w:val="0019485E"/>
    <w:rsid w:val="00195223"/>
    <w:rsid w:val="0019522D"/>
    <w:rsid w:val="001959B7"/>
    <w:rsid w:val="00195C76"/>
    <w:rsid w:val="0019635E"/>
    <w:rsid w:val="00196A63"/>
    <w:rsid w:val="00196B01"/>
    <w:rsid w:val="00196C89"/>
    <w:rsid w:val="00196F0F"/>
    <w:rsid w:val="00197216"/>
    <w:rsid w:val="00197D53"/>
    <w:rsid w:val="00197EDC"/>
    <w:rsid w:val="001A033D"/>
    <w:rsid w:val="001A087E"/>
    <w:rsid w:val="001A1A61"/>
    <w:rsid w:val="001A24AA"/>
    <w:rsid w:val="001A2501"/>
    <w:rsid w:val="001A256A"/>
    <w:rsid w:val="001A2A0E"/>
    <w:rsid w:val="001A2C2C"/>
    <w:rsid w:val="001A37E5"/>
    <w:rsid w:val="001A3BAB"/>
    <w:rsid w:val="001A409F"/>
    <w:rsid w:val="001A4490"/>
    <w:rsid w:val="001A5430"/>
    <w:rsid w:val="001A59C1"/>
    <w:rsid w:val="001A5EC4"/>
    <w:rsid w:val="001A6702"/>
    <w:rsid w:val="001A68CD"/>
    <w:rsid w:val="001A6F21"/>
    <w:rsid w:val="001A7019"/>
    <w:rsid w:val="001A71A7"/>
    <w:rsid w:val="001A71C5"/>
    <w:rsid w:val="001A7732"/>
    <w:rsid w:val="001A7CC1"/>
    <w:rsid w:val="001A7F74"/>
    <w:rsid w:val="001B0107"/>
    <w:rsid w:val="001B0F7A"/>
    <w:rsid w:val="001B1DA5"/>
    <w:rsid w:val="001B2624"/>
    <w:rsid w:val="001B2936"/>
    <w:rsid w:val="001B29A5"/>
    <w:rsid w:val="001B2A1F"/>
    <w:rsid w:val="001B2D14"/>
    <w:rsid w:val="001B2FBB"/>
    <w:rsid w:val="001B322A"/>
    <w:rsid w:val="001B3777"/>
    <w:rsid w:val="001B3816"/>
    <w:rsid w:val="001B3D2A"/>
    <w:rsid w:val="001B3ED0"/>
    <w:rsid w:val="001B3ED5"/>
    <w:rsid w:val="001B4AB7"/>
    <w:rsid w:val="001B59E5"/>
    <w:rsid w:val="001B6396"/>
    <w:rsid w:val="001B6AB1"/>
    <w:rsid w:val="001B6B19"/>
    <w:rsid w:val="001B74CA"/>
    <w:rsid w:val="001B762B"/>
    <w:rsid w:val="001B7ABC"/>
    <w:rsid w:val="001C00DF"/>
    <w:rsid w:val="001C0543"/>
    <w:rsid w:val="001C0FA2"/>
    <w:rsid w:val="001C10B0"/>
    <w:rsid w:val="001C1339"/>
    <w:rsid w:val="001C13EE"/>
    <w:rsid w:val="001C1F24"/>
    <w:rsid w:val="001C1FB1"/>
    <w:rsid w:val="001C3067"/>
    <w:rsid w:val="001C31F6"/>
    <w:rsid w:val="001C3316"/>
    <w:rsid w:val="001C3855"/>
    <w:rsid w:val="001C3BD8"/>
    <w:rsid w:val="001C3C9A"/>
    <w:rsid w:val="001C40C0"/>
    <w:rsid w:val="001C4119"/>
    <w:rsid w:val="001C4339"/>
    <w:rsid w:val="001C4C2F"/>
    <w:rsid w:val="001C4C81"/>
    <w:rsid w:val="001C4E66"/>
    <w:rsid w:val="001C515B"/>
    <w:rsid w:val="001C58C3"/>
    <w:rsid w:val="001C5E46"/>
    <w:rsid w:val="001C657A"/>
    <w:rsid w:val="001C70AE"/>
    <w:rsid w:val="001C71AD"/>
    <w:rsid w:val="001C71DA"/>
    <w:rsid w:val="001C7828"/>
    <w:rsid w:val="001C7ACB"/>
    <w:rsid w:val="001C7C54"/>
    <w:rsid w:val="001C7D34"/>
    <w:rsid w:val="001D0292"/>
    <w:rsid w:val="001D04EE"/>
    <w:rsid w:val="001D076B"/>
    <w:rsid w:val="001D084B"/>
    <w:rsid w:val="001D0A41"/>
    <w:rsid w:val="001D0BBB"/>
    <w:rsid w:val="001D0C76"/>
    <w:rsid w:val="001D0E14"/>
    <w:rsid w:val="001D0F51"/>
    <w:rsid w:val="001D146B"/>
    <w:rsid w:val="001D155E"/>
    <w:rsid w:val="001D15FC"/>
    <w:rsid w:val="001D1721"/>
    <w:rsid w:val="001D1D7D"/>
    <w:rsid w:val="001D1E4E"/>
    <w:rsid w:val="001D2516"/>
    <w:rsid w:val="001D2A6B"/>
    <w:rsid w:val="001D33A9"/>
    <w:rsid w:val="001D3508"/>
    <w:rsid w:val="001D363C"/>
    <w:rsid w:val="001D3C5A"/>
    <w:rsid w:val="001D3E46"/>
    <w:rsid w:val="001D4108"/>
    <w:rsid w:val="001D4435"/>
    <w:rsid w:val="001D44B3"/>
    <w:rsid w:val="001D45E1"/>
    <w:rsid w:val="001D46B6"/>
    <w:rsid w:val="001D490C"/>
    <w:rsid w:val="001D4BBF"/>
    <w:rsid w:val="001D4D12"/>
    <w:rsid w:val="001D56FF"/>
    <w:rsid w:val="001D5FFB"/>
    <w:rsid w:val="001D615B"/>
    <w:rsid w:val="001D63E8"/>
    <w:rsid w:val="001D6D3B"/>
    <w:rsid w:val="001D6F8B"/>
    <w:rsid w:val="001D6FB2"/>
    <w:rsid w:val="001D72E5"/>
    <w:rsid w:val="001D72F0"/>
    <w:rsid w:val="001D7AF2"/>
    <w:rsid w:val="001D7BCD"/>
    <w:rsid w:val="001D7C70"/>
    <w:rsid w:val="001E0039"/>
    <w:rsid w:val="001E0594"/>
    <w:rsid w:val="001E068D"/>
    <w:rsid w:val="001E0919"/>
    <w:rsid w:val="001E0AE6"/>
    <w:rsid w:val="001E11C1"/>
    <w:rsid w:val="001E1A52"/>
    <w:rsid w:val="001E218B"/>
    <w:rsid w:val="001E2374"/>
    <w:rsid w:val="001E24A2"/>
    <w:rsid w:val="001E25DB"/>
    <w:rsid w:val="001E2BA5"/>
    <w:rsid w:val="001E3EC1"/>
    <w:rsid w:val="001E454E"/>
    <w:rsid w:val="001E4709"/>
    <w:rsid w:val="001E5086"/>
    <w:rsid w:val="001E554D"/>
    <w:rsid w:val="001E55AD"/>
    <w:rsid w:val="001E5B43"/>
    <w:rsid w:val="001E62A7"/>
    <w:rsid w:val="001E6846"/>
    <w:rsid w:val="001E6913"/>
    <w:rsid w:val="001E6FB6"/>
    <w:rsid w:val="001E712C"/>
    <w:rsid w:val="001E7489"/>
    <w:rsid w:val="001E7504"/>
    <w:rsid w:val="001E75EF"/>
    <w:rsid w:val="001E7ECF"/>
    <w:rsid w:val="001F0275"/>
    <w:rsid w:val="001F0427"/>
    <w:rsid w:val="001F05CA"/>
    <w:rsid w:val="001F0930"/>
    <w:rsid w:val="001F0C52"/>
    <w:rsid w:val="001F0E8E"/>
    <w:rsid w:val="001F0EB5"/>
    <w:rsid w:val="001F14F7"/>
    <w:rsid w:val="001F1804"/>
    <w:rsid w:val="001F1915"/>
    <w:rsid w:val="001F27F4"/>
    <w:rsid w:val="001F2BF7"/>
    <w:rsid w:val="001F3149"/>
    <w:rsid w:val="001F38E7"/>
    <w:rsid w:val="001F3F64"/>
    <w:rsid w:val="001F4913"/>
    <w:rsid w:val="001F491D"/>
    <w:rsid w:val="001F4D25"/>
    <w:rsid w:val="001F574C"/>
    <w:rsid w:val="001F59DB"/>
    <w:rsid w:val="001F5B7C"/>
    <w:rsid w:val="001F5D47"/>
    <w:rsid w:val="001F6230"/>
    <w:rsid w:val="001F68AC"/>
    <w:rsid w:val="001F7005"/>
    <w:rsid w:val="001F754A"/>
    <w:rsid w:val="00200866"/>
    <w:rsid w:val="00200BC3"/>
    <w:rsid w:val="002015B0"/>
    <w:rsid w:val="00201E29"/>
    <w:rsid w:val="00201E92"/>
    <w:rsid w:val="002023F6"/>
    <w:rsid w:val="00202700"/>
    <w:rsid w:val="0020283D"/>
    <w:rsid w:val="00202C93"/>
    <w:rsid w:val="0020308F"/>
    <w:rsid w:val="002034BD"/>
    <w:rsid w:val="00203C17"/>
    <w:rsid w:val="00203F6C"/>
    <w:rsid w:val="0020450B"/>
    <w:rsid w:val="002046A8"/>
    <w:rsid w:val="0020473C"/>
    <w:rsid w:val="00204A17"/>
    <w:rsid w:val="00204EE2"/>
    <w:rsid w:val="00204F32"/>
    <w:rsid w:val="00204FFE"/>
    <w:rsid w:val="002050C6"/>
    <w:rsid w:val="002052AF"/>
    <w:rsid w:val="0020669B"/>
    <w:rsid w:val="00206704"/>
    <w:rsid w:val="00206978"/>
    <w:rsid w:val="002069AF"/>
    <w:rsid w:val="00206B22"/>
    <w:rsid w:val="00206D48"/>
    <w:rsid w:val="0020705D"/>
    <w:rsid w:val="002073EE"/>
    <w:rsid w:val="002077F0"/>
    <w:rsid w:val="00207C8D"/>
    <w:rsid w:val="00207D84"/>
    <w:rsid w:val="00207EBC"/>
    <w:rsid w:val="00210464"/>
    <w:rsid w:val="0021078B"/>
    <w:rsid w:val="00210DAB"/>
    <w:rsid w:val="002111E4"/>
    <w:rsid w:val="00211291"/>
    <w:rsid w:val="00211399"/>
    <w:rsid w:val="00211D4A"/>
    <w:rsid w:val="00211DB4"/>
    <w:rsid w:val="00211DF4"/>
    <w:rsid w:val="00212390"/>
    <w:rsid w:val="002128BF"/>
    <w:rsid w:val="00212AC3"/>
    <w:rsid w:val="00212D5E"/>
    <w:rsid w:val="0021353E"/>
    <w:rsid w:val="00213D99"/>
    <w:rsid w:val="00213E50"/>
    <w:rsid w:val="00213F07"/>
    <w:rsid w:val="00214407"/>
    <w:rsid w:val="00214489"/>
    <w:rsid w:val="002144D3"/>
    <w:rsid w:val="00214501"/>
    <w:rsid w:val="00214E13"/>
    <w:rsid w:val="00215096"/>
    <w:rsid w:val="00215ECD"/>
    <w:rsid w:val="0021638F"/>
    <w:rsid w:val="002167F2"/>
    <w:rsid w:val="00216953"/>
    <w:rsid w:val="00216E7E"/>
    <w:rsid w:val="00216F8D"/>
    <w:rsid w:val="00217060"/>
    <w:rsid w:val="00217222"/>
    <w:rsid w:val="00217274"/>
    <w:rsid w:val="0022004C"/>
    <w:rsid w:val="00220134"/>
    <w:rsid w:val="00220B17"/>
    <w:rsid w:val="00220EAE"/>
    <w:rsid w:val="0022119E"/>
    <w:rsid w:val="00221298"/>
    <w:rsid w:val="00221BB2"/>
    <w:rsid w:val="0022246B"/>
    <w:rsid w:val="00222624"/>
    <w:rsid w:val="002229FD"/>
    <w:rsid w:val="00222CC0"/>
    <w:rsid w:val="00222FBA"/>
    <w:rsid w:val="0022332C"/>
    <w:rsid w:val="0022345E"/>
    <w:rsid w:val="002234C1"/>
    <w:rsid w:val="00223CDA"/>
    <w:rsid w:val="00223D54"/>
    <w:rsid w:val="00223E54"/>
    <w:rsid w:val="00224E5B"/>
    <w:rsid w:val="0022513D"/>
    <w:rsid w:val="002252DC"/>
    <w:rsid w:val="00226A8F"/>
    <w:rsid w:val="00226C54"/>
    <w:rsid w:val="00226DFF"/>
    <w:rsid w:val="0022747C"/>
    <w:rsid w:val="00227C7B"/>
    <w:rsid w:val="00227CA6"/>
    <w:rsid w:val="00227CBD"/>
    <w:rsid w:val="00227CC0"/>
    <w:rsid w:val="00227E35"/>
    <w:rsid w:val="00227EA5"/>
    <w:rsid w:val="00230315"/>
    <w:rsid w:val="002303E4"/>
    <w:rsid w:val="0023074C"/>
    <w:rsid w:val="00230AB9"/>
    <w:rsid w:val="00230BBB"/>
    <w:rsid w:val="002310AD"/>
    <w:rsid w:val="00231668"/>
    <w:rsid w:val="00231B0C"/>
    <w:rsid w:val="00231C52"/>
    <w:rsid w:val="00231D11"/>
    <w:rsid w:val="00232713"/>
    <w:rsid w:val="00232B71"/>
    <w:rsid w:val="00232CD8"/>
    <w:rsid w:val="00232D81"/>
    <w:rsid w:val="00232E05"/>
    <w:rsid w:val="002337EA"/>
    <w:rsid w:val="00233BD4"/>
    <w:rsid w:val="00233DFD"/>
    <w:rsid w:val="00233F57"/>
    <w:rsid w:val="0023435A"/>
    <w:rsid w:val="002344A6"/>
    <w:rsid w:val="00234D70"/>
    <w:rsid w:val="00234E34"/>
    <w:rsid w:val="00234F2B"/>
    <w:rsid w:val="0023552F"/>
    <w:rsid w:val="00235823"/>
    <w:rsid w:val="00236314"/>
    <w:rsid w:val="00236D92"/>
    <w:rsid w:val="00237365"/>
    <w:rsid w:val="00237962"/>
    <w:rsid w:val="00237D87"/>
    <w:rsid w:val="00237FAB"/>
    <w:rsid w:val="00240045"/>
    <w:rsid w:val="002406EF"/>
    <w:rsid w:val="00240861"/>
    <w:rsid w:val="00240A40"/>
    <w:rsid w:val="00240BF8"/>
    <w:rsid w:val="00240CD8"/>
    <w:rsid w:val="002411A7"/>
    <w:rsid w:val="002412BF"/>
    <w:rsid w:val="00241641"/>
    <w:rsid w:val="00241D91"/>
    <w:rsid w:val="00241FBC"/>
    <w:rsid w:val="00242698"/>
    <w:rsid w:val="00242F63"/>
    <w:rsid w:val="0024388A"/>
    <w:rsid w:val="002445B7"/>
    <w:rsid w:val="00244ECD"/>
    <w:rsid w:val="00245378"/>
    <w:rsid w:val="0024595C"/>
    <w:rsid w:val="0024614F"/>
    <w:rsid w:val="0024625C"/>
    <w:rsid w:val="002463F8"/>
    <w:rsid w:val="00246409"/>
    <w:rsid w:val="00246832"/>
    <w:rsid w:val="0024695C"/>
    <w:rsid w:val="00246A1C"/>
    <w:rsid w:val="00246E20"/>
    <w:rsid w:val="00247C6F"/>
    <w:rsid w:val="0025006E"/>
    <w:rsid w:val="00250153"/>
    <w:rsid w:val="0025019E"/>
    <w:rsid w:val="0025023C"/>
    <w:rsid w:val="002503FC"/>
    <w:rsid w:val="00250489"/>
    <w:rsid w:val="00250723"/>
    <w:rsid w:val="00250A4B"/>
    <w:rsid w:val="00251499"/>
    <w:rsid w:val="00251A29"/>
    <w:rsid w:val="00251E5D"/>
    <w:rsid w:val="00252BC9"/>
    <w:rsid w:val="00253469"/>
    <w:rsid w:val="002536EB"/>
    <w:rsid w:val="002540F4"/>
    <w:rsid w:val="00254A65"/>
    <w:rsid w:val="00254B03"/>
    <w:rsid w:val="00254D16"/>
    <w:rsid w:val="00254E36"/>
    <w:rsid w:val="0025565D"/>
    <w:rsid w:val="00255672"/>
    <w:rsid w:val="00255BB1"/>
    <w:rsid w:val="00255EA1"/>
    <w:rsid w:val="00256129"/>
    <w:rsid w:val="0025673D"/>
    <w:rsid w:val="0025696A"/>
    <w:rsid w:val="002569DA"/>
    <w:rsid w:val="00256D54"/>
    <w:rsid w:val="00256E34"/>
    <w:rsid w:val="00257512"/>
    <w:rsid w:val="002578AA"/>
    <w:rsid w:val="00257D82"/>
    <w:rsid w:val="00257EE6"/>
    <w:rsid w:val="0026022B"/>
    <w:rsid w:val="0026053C"/>
    <w:rsid w:val="002606B9"/>
    <w:rsid w:val="00260716"/>
    <w:rsid w:val="00260873"/>
    <w:rsid w:val="002608AE"/>
    <w:rsid w:val="00260CE0"/>
    <w:rsid w:val="002614D9"/>
    <w:rsid w:val="002618C0"/>
    <w:rsid w:val="00261BD2"/>
    <w:rsid w:val="00261EE8"/>
    <w:rsid w:val="002623E8"/>
    <w:rsid w:val="00262526"/>
    <w:rsid w:val="00262546"/>
    <w:rsid w:val="00262B2E"/>
    <w:rsid w:val="00262B33"/>
    <w:rsid w:val="00262CF5"/>
    <w:rsid w:val="00263291"/>
    <w:rsid w:val="00263BB4"/>
    <w:rsid w:val="00263D11"/>
    <w:rsid w:val="00264023"/>
    <w:rsid w:val="0026420D"/>
    <w:rsid w:val="002644FA"/>
    <w:rsid w:val="002648DA"/>
    <w:rsid w:val="0026495A"/>
    <w:rsid w:val="00264BD2"/>
    <w:rsid w:val="00264C52"/>
    <w:rsid w:val="00264EC5"/>
    <w:rsid w:val="0026531E"/>
    <w:rsid w:val="0026565E"/>
    <w:rsid w:val="002657CF"/>
    <w:rsid w:val="00265866"/>
    <w:rsid w:val="00266000"/>
    <w:rsid w:val="00266423"/>
    <w:rsid w:val="002667B5"/>
    <w:rsid w:val="002667C4"/>
    <w:rsid w:val="00266D86"/>
    <w:rsid w:val="00267ED4"/>
    <w:rsid w:val="00267FBE"/>
    <w:rsid w:val="002700D0"/>
    <w:rsid w:val="00270836"/>
    <w:rsid w:val="0027088A"/>
    <w:rsid w:val="002708DB"/>
    <w:rsid w:val="00271404"/>
    <w:rsid w:val="00271624"/>
    <w:rsid w:val="002718EE"/>
    <w:rsid w:val="00271964"/>
    <w:rsid w:val="002719A5"/>
    <w:rsid w:val="002719E7"/>
    <w:rsid w:val="0027272D"/>
    <w:rsid w:val="002727DC"/>
    <w:rsid w:val="002731B7"/>
    <w:rsid w:val="002733FE"/>
    <w:rsid w:val="0027389C"/>
    <w:rsid w:val="002738D6"/>
    <w:rsid w:val="00273A4E"/>
    <w:rsid w:val="00273FDB"/>
    <w:rsid w:val="0027413D"/>
    <w:rsid w:val="002744C3"/>
    <w:rsid w:val="002746EF"/>
    <w:rsid w:val="00274C6D"/>
    <w:rsid w:val="00274DE4"/>
    <w:rsid w:val="002751B5"/>
    <w:rsid w:val="00275492"/>
    <w:rsid w:val="0027554E"/>
    <w:rsid w:val="00275BAF"/>
    <w:rsid w:val="00275E51"/>
    <w:rsid w:val="0027634C"/>
    <w:rsid w:val="0027665E"/>
    <w:rsid w:val="002767A2"/>
    <w:rsid w:val="00276C6B"/>
    <w:rsid w:val="00277A50"/>
    <w:rsid w:val="00280AC1"/>
    <w:rsid w:val="0028137E"/>
    <w:rsid w:val="0028186C"/>
    <w:rsid w:val="00281A66"/>
    <w:rsid w:val="00281B6E"/>
    <w:rsid w:val="00281E38"/>
    <w:rsid w:val="00282075"/>
    <w:rsid w:val="002821F8"/>
    <w:rsid w:val="002823BD"/>
    <w:rsid w:val="00282901"/>
    <w:rsid w:val="00282904"/>
    <w:rsid w:val="00282C9F"/>
    <w:rsid w:val="00282CA3"/>
    <w:rsid w:val="00283333"/>
    <w:rsid w:val="00283AE5"/>
    <w:rsid w:val="00283D78"/>
    <w:rsid w:val="00284335"/>
    <w:rsid w:val="00284857"/>
    <w:rsid w:val="00284CB3"/>
    <w:rsid w:val="00284D45"/>
    <w:rsid w:val="00284DA4"/>
    <w:rsid w:val="00284FF4"/>
    <w:rsid w:val="00285121"/>
    <w:rsid w:val="002851A2"/>
    <w:rsid w:val="0028585C"/>
    <w:rsid w:val="00285A82"/>
    <w:rsid w:val="002860DD"/>
    <w:rsid w:val="002862A1"/>
    <w:rsid w:val="002862C3"/>
    <w:rsid w:val="00286374"/>
    <w:rsid w:val="0028638A"/>
    <w:rsid w:val="002864EE"/>
    <w:rsid w:val="0028692A"/>
    <w:rsid w:val="002873B5"/>
    <w:rsid w:val="00287426"/>
    <w:rsid w:val="00287F4C"/>
    <w:rsid w:val="00290DEE"/>
    <w:rsid w:val="00291B8B"/>
    <w:rsid w:val="00291EC9"/>
    <w:rsid w:val="00291F1A"/>
    <w:rsid w:val="00293087"/>
    <w:rsid w:val="002933CC"/>
    <w:rsid w:val="00293656"/>
    <w:rsid w:val="0029392D"/>
    <w:rsid w:val="00293AA6"/>
    <w:rsid w:val="00293C2C"/>
    <w:rsid w:val="002944AE"/>
    <w:rsid w:val="00294A0F"/>
    <w:rsid w:val="00294C3A"/>
    <w:rsid w:val="00294EFF"/>
    <w:rsid w:val="002951FB"/>
    <w:rsid w:val="00295301"/>
    <w:rsid w:val="002954F7"/>
    <w:rsid w:val="00295524"/>
    <w:rsid w:val="002957F1"/>
    <w:rsid w:val="0029611F"/>
    <w:rsid w:val="002962B9"/>
    <w:rsid w:val="00296567"/>
    <w:rsid w:val="00296F2E"/>
    <w:rsid w:val="00297024"/>
    <w:rsid w:val="00297915"/>
    <w:rsid w:val="002A0376"/>
    <w:rsid w:val="002A03EC"/>
    <w:rsid w:val="002A0E58"/>
    <w:rsid w:val="002A1247"/>
    <w:rsid w:val="002A1B1B"/>
    <w:rsid w:val="002A1CF3"/>
    <w:rsid w:val="002A1DE5"/>
    <w:rsid w:val="002A1ED3"/>
    <w:rsid w:val="002A266D"/>
    <w:rsid w:val="002A2674"/>
    <w:rsid w:val="002A2864"/>
    <w:rsid w:val="002A2B1A"/>
    <w:rsid w:val="002A2CE2"/>
    <w:rsid w:val="002A32AA"/>
    <w:rsid w:val="002A3867"/>
    <w:rsid w:val="002A43A9"/>
    <w:rsid w:val="002A43B0"/>
    <w:rsid w:val="002A4A26"/>
    <w:rsid w:val="002A4F19"/>
    <w:rsid w:val="002A4F63"/>
    <w:rsid w:val="002A5148"/>
    <w:rsid w:val="002A5728"/>
    <w:rsid w:val="002A5ACF"/>
    <w:rsid w:val="002A60ED"/>
    <w:rsid w:val="002A676D"/>
    <w:rsid w:val="002A68BA"/>
    <w:rsid w:val="002A6DE2"/>
    <w:rsid w:val="002A7A32"/>
    <w:rsid w:val="002A7A40"/>
    <w:rsid w:val="002A7AFB"/>
    <w:rsid w:val="002B04B9"/>
    <w:rsid w:val="002B06B5"/>
    <w:rsid w:val="002B0DEE"/>
    <w:rsid w:val="002B0EA5"/>
    <w:rsid w:val="002B12A7"/>
    <w:rsid w:val="002B1371"/>
    <w:rsid w:val="002B14F1"/>
    <w:rsid w:val="002B1831"/>
    <w:rsid w:val="002B2241"/>
    <w:rsid w:val="002B226B"/>
    <w:rsid w:val="002B2B58"/>
    <w:rsid w:val="002B2C78"/>
    <w:rsid w:val="002B2F8B"/>
    <w:rsid w:val="002B309A"/>
    <w:rsid w:val="002B32A2"/>
    <w:rsid w:val="002B33A0"/>
    <w:rsid w:val="002B36FD"/>
    <w:rsid w:val="002B3A76"/>
    <w:rsid w:val="002B3E43"/>
    <w:rsid w:val="002B3E4F"/>
    <w:rsid w:val="002B3F2B"/>
    <w:rsid w:val="002B400E"/>
    <w:rsid w:val="002B417A"/>
    <w:rsid w:val="002B42D7"/>
    <w:rsid w:val="002B4D52"/>
    <w:rsid w:val="002B4F00"/>
    <w:rsid w:val="002B52E2"/>
    <w:rsid w:val="002B58BB"/>
    <w:rsid w:val="002B5BA0"/>
    <w:rsid w:val="002B618B"/>
    <w:rsid w:val="002B636E"/>
    <w:rsid w:val="002B6F7E"/>
    <w:rsid w:val="002B7753"/>
    <w:rsid w:val="002C03F2"/>
    <w:rsid w:val="002C04DE"/>
    <w:rsid w:val="002C06B2"/>
    <w:rsid w:val="002C0CED"/>
    <w:rsid w:val="002C1331"/>
    <w:rsid w:val="002C2138"/>
    <w:rsid w:val="002C23A4"/>
    <w:rsid w:val="002C2875"/>
    <w:rsid w:val="002C31AF"/>
    <w:rsid w:val="002C3760"/>
    <w:rsid w:val="002C386D"/>
    <w:rsid w:val="002C3C6F"/>
    <w:rsid w:val="002C4287"/>
    <w:rsid w:val="002C46BE"/>
    <w:rsid w:val="002C4F89"/>
    <w:rsid w:val="002C56AA"/>
    <w:rsid w:val="002C571A"/>
    <w:rsid w:val="002C629F"/>
    <w:rsid w:val="002C65AA"/>
    <w:rsid w:val="002C7077"/>
    <w:rsid w:val="002C7BC5"/>
    <w:rsid w:val="002D0066"/>
    <w:rsid w:val="002D0822"/>
    <w:rsid w:val="002D0A0A"/>
    <w:rsid w:val="002D0B56"/>
    <w:rsid w:val="002D1134"/>
    <w:rsid w:val="002D119F"/>
    <w:rsid w:val="002D132C"/>
    <w:rsid w:val="002D14EF"/>
    <w:rsid w:val="002D1589"/>
    <w:rsid w:val="002D1CA1"/>
    <w:rsid w:val="002D1E2C"/>
    <w:rsid w:val="002D1FC7"/>
    <w:rsid w:val="002D27D9"/>
    <w:rsid w:val="002D2E48"/>
    <w:rsid w:val="002D2F29"/>
    <w:rsid w:val="002D3062"/>
    <w:rsid w:val="002D3161"/>
    <w:rsid w:val="002D4030"/>
    <w:rsid w:val="002D403B"/>
    <w:rsid w:val="002D4078"/>
    <w:rsid w:val="002D41B8"/>
    <w:rsid w:val="002D46BC"/>
    <w:rsid w:val="002D5175"/>
    <w:rsid w:val="002D5949"/>
    <w:rsid w:val="002D5B86"/>
    <w:rsid w:val="002D65B5"/>
    <w:rsid w:val="002D65D8"/>
    <w:rsid w:val="002D6E47"/>
    <w:rsid w:val="002D724F"/>
    <w:rsid w:val="002D72C0"/>
    <w:rsid w:val="002D7306"/>
    <w:rsid w:val="002D733F"/>
    <w:rsid w:val="002D7359"/>
    <w:rsid w:val="002D745A"/>
    <w:rsid w:val="002D78B6"/>
    <w:rsid w:val="002E018B"/>
    <w:rsid w:val="002E0361"/>
    <w:rsid w:val="002E05E8"/>
    <w:rsid w:val="002E0864"/>
    <w:rsid w:val="002E0C80"/>
    <w:rsid w:val="002E0D6A"/>
    <w:rsid w:val="002E0F88"/>
    <w:rsid w:val="002E117A"/>
    <w:rsid w:val="002E12FA"/>
    <w:rsid w:val="002E1C04"/>
    <w:rsid w:val="002E2070"/>
    <w:rsid w:val="002E2556"/>
    <w:rsid w:val="002E2734"/>
    <w:rsid w:val="002E2929"/>
    <w:rsid w:val="002E3469"/>
    <w:rsid w:val="002E3586"/>
    <w:rsid w:val="002E3D38"/>
    <w:rsid w:val="002E44B2"/>
    <w:rsid w:val="002E464E"/>
    <w:rsid w:val="002E4AC0"/>
    <w:rsid w:val="002E4D31"/>
    <w:rsid w:val="002E4DCA"/>
    <w:rsid w:val="002E52D9"/>
    <w:rsid w:val="002E5B7F"/>
    <w:rsid w:val="002E5EC5"/>
    <w:rsid w:val="002E60B1"/>
    <w:rsid w:val="002E60F8"/>
    <w:rsid w:val="002E612C"/>
    <w:rsid w:val="002E62CE"/>
    <w:rsid w:val="002E632F"/>
    <w:rsid w:val="002E6345"/>
    <w:rsid w:val="002E6993"/>
    <w:rsid w:val="002E702B"/>
    <w:rsid w:val="002E7114"/>
    <w:rsid w:val="002E7899"/>
    <w:rsid w:val="002E7908"/>
    <w:rsid w:val="002E7A08"/>
    <w:rsid w:val="002F0731"/>
    <w:rsid w:val="002F0A47"/>
    <w:rsid w:val="002F0A4E"/>
    <w:rsid w:val="002F105A"/>
    <w:rsid w:val="002F127F"/>
    <w:rsid w:val="002F19D6"/>
    <w:rsid w:val="002F1C04"/>
    <w:rsid w:val="002F1FE4"/>
    <w:rsid w:val="002F268F"/>
    <w:rsid w:val="002F275C"/>
    <w:rsid w:val="002F2858"/>
    <w:rsid w:val="002F2C2D"/>
    <w:rsid w:val="002F3860"/>
    <w:rsid w:val="002F3A66"/>
    <w:rsid w:val="002F3B00"/>
    <w:rsid w:val="002F4207"/>
    <w:rsid w:val="002F4327"/>
    <w:rsid w:val="002F4893"/>
    <w:rsid w:val="002F495B"/>
    <w:rsid w:val="002F49B0"/>
    <w:rsid w:val="002F5B1B"/>
    <w:rsid w:val="002F67F2"/>
    <w:rsid w:val="002F6A01"/>
    <w:rsid w:val="002F6B08"/>
    <w:rsid w:val="002F6C8D"/>
    <w:rsid w:val="002F6D4F"/>
    <w:rsid w:val="002F7A78"/>
    <w:rsid w:val="00300C9C"/>
    <w:rsid w:val="00301675"/>
    <w:rsid w:val="003016B8"/>
    <w:rsid w:val="00301BB9"/>
    <w:rsid w:val="00301D04"/>
    <w:rsid w:val="00301E6A"/>
    <w:rsid w:val="00301E92"/>
    <w:rsid w:val="00302041"/>
    <w:rsid w:val="003022F8"/>
    <w:rsid w:val="00302531"/>
    <w:rsid w:val="00302551"/>
    <w:rsid w:val="00302CE2"/>
    <w:rsid w:val="00302FB6"/>
    <w:rsid w:val="00303CB5"/>
    <w:rsid w:val="00304200"/>
    <w:rsid w:val="003045EF"/>
    <w:rsid w:val="00304C6A"/>
    <w:rsid w:val="003053E8"/>
    <w:rsid w:val="0030563C"/>
    <w:rsid w:val="003057A3"/>
    <w:rsid w:val="00305B09"/>
    <w:rsid w:val="00305E64"/>
    <w:rsid w:val="003060E2"/>
    <w:rsid w:val="00307047"/>
    <w:rsid w:val="00307136"/>
    <w:rsid w:val="003075EE"/>
    <w:rsid w:val="003078AA"/>
    <w:rsid w:val="00310F52"/>
    <w:rsid w:val="0031174A"/>
    <w:rsid w:val="0031194A"/>
    <w:rsid w:val="00311BCF"/>
    <w:rsid w:val="00312284"/>
    <w:rsid w:val="00312804"/>
    <w:rsid w:val="00312D22"/>
    <w:rsid w:val="00312E30"/>
    <w:rsid w:val="00312E69"/>
    <w:rsid w:val="00313118"/>
    <w:rsid w:val="00313666"/>
    <w:rsid w:val="0031369E"/>
    <w:rsid w:val="003138F3"/>
    <w:rsid w:val="00313A2F"/>
    <w:rsid w:val="00313F64"/>
    <w:rsid w:val="00314984"/>
    <w:rsid w:val="00314B13"/>
    <w:rsid w:val="00315410"/>
    <w:rsid w:val="00315432"/>
    <w:rsid w:val="00315B90"/>
    <w:rsid w:val="00316094"/>
    <w:rsid w:val="003160B6"/>
    <w:rsid w:val="0031669F"/>
    <w:rsid w:val="003168EB"/>
    <w:rsid w:val="0031701D"/>
    <w:rsid w:val="003174D6"/>
    <w:rsid w:val="00317BC1"/>
    <w:rsid w:val="00317F69"/>
    <w:rsid w:val="00320A1D"/>
    <w:rsid w:val="00321765"/>
    <w:rsid w:val="0032181A"/>
    <w:rsid w:val="0032181C"/>
    <w:rsid w:val="003219F6"/>
    <w:rsid w:val="00321B2F"/>
    <w:rsid w:val="00321D6D"/>
    <w:rsid w:val="00321FA3"/>
    <w:rsid w:val="00322096"/>
    <w:rsid w:val="0032278B"/>
    <w:rsid w:val="00322C07"/>
    <w:rsid w:val="00322F75"/>
    <w:rsid w:val="003233DF"/>
    <w:rsid w:val="003237AE"/>
    <w:rsid w:val="00324046"/>
    <w:rsid w:val="003241DA"/>
    <w:rsid w:val="0032420F"/>
    <w:rsid w:val="003244CF"/>
    <w:rsid w:val="003248D5"/>
    <w:rsid w:val="0032578C"/>
    <w:rsid w:val="003258B0"/>
    <w:rsid w:val="00325A59"/>
    <w:rsid w:val="003260EE"/>
    <w:rsid w:val="003267DE"/>
    <w:rsid w:val="00326889"/>
    <w:rsid w:val="00326FFB"/>
    <w:rsid w:val="003276A4"/>
    <w:rsid w:val="00327837"/>
    <w:rsid w:val="00327F71"/>
    <w:rsid w:val="00327FC4"/>
    <w:rsid w:val="00327FF0"/>
    <w:rsid w:val="003309F3"/>
    <w:rsid w:val="00330CDC"/>
    <w:rsid w:val="00330ED9"/>
    <w:rsid w:val="00330FAE"/>
    <w:rsid w:val="003311C6"/>
    <w:rsid w:val="003317F5"/>
    <w:rsid w:val="003319A1"/>
    <w:rsid w:val="00331EB6"/>
    <w:rsid w:val="003320E3"/>
    <w:rsid w:val="003321DF"/>
    <w:rsid w:val="00332676"/>
    <w:rsid w:val="00332B74"/>
    <w:rsid w:val="00332BAB"/>
    <w:rsid w:val="00332DA9"/>
    <w:rsid w:val="003333FB"/>
    <w:rsid w:val="0033343C"/>
    <w:rsid w:val="00333C48"/>
    <w:rsid w:val="00333EB4"/>
    <w:rsid w:val="003343CD"/>
    <w:rsid w:val="003349F5"/>
    <w:rsid w:val="00334B01"/>
    <w:rsid w:val="00334D24"/>
    <w:rsid w:val="00334EBB"/>
    <w:rsid w:val="00335071"/>
    <w:rsid w:val="003352BD"/>
    <w:rsid w:val="00335332"/>
    <w:rsid w:val="003354D7"/>
    <w:rsid w:val="00335A88"/>
    <w:rsid w:val="00335BA2"/>
    <w:rsid w:val="00335C47"/>
    <w:rsid w:val="00335DE5"/>
    <w:rsid w:val="00335F76"/>
    <w:rsid w:val="0033635F"/>
    <w:rsid w:val="003367D7"/>
    <w:rsid w:val="00336AA4"/>
    <w:rsid w:val="003370B2"/>
    <w:rsid w:val="00337145"/>
    <w:rsid w:val="0033752F"/>
    <w:rsid w:val="00337A5E"/>
    <w:rsid w:val="00337F9C"/>
    <w:rsid w:val="00337FA0"/>
    <w:rsid w:val="003407C8"/>
    <w:rsid w:val="003407E0"/>
    <w:rsid w:val="00340918"/>
    <w:rsid w:val="00340D12"/>
    <w:rsid w:val="003410CC"/>
    <w:rsid w:val="003416BE"/>
    <w:rsid w:val="0034189C"/>
    <w:rsid w:val="00341A5F"/>
    <w:rsid w:val="00341A8B"/>
    <w:rsid w:val="00341E8F"/>
    <w:rsid w:val="0034264F"/>
    <w:rsid w:val="00343274"/>
    <w:rsid w:val="00344080"/>
    <w:rsid w:val="00344194"/>
    <w:rsid w:val="00344486"/>
    <w:rsid w:val="00344C49"/>
    <w:rsid w:val="00344E91"/>
    <w:rsid w:val="0034534B"/>
    <w:rsid w:val="003458BD"/>
    <w:rsid w:val="00345AE0"/>
    <w:rsid w:val="00346E05"/>
    <w:rsid w:val="00347025"/>
    <w:rsid w:val="0034768B"/>
    <w:rsid w:val="003476D6"/>
    <w:rsid w:val="00347B8E"/>
    <w:rsid w:val="00347CA8"/>
    <w:rsid w:val="00350671"/>
    <w:rsid w:val="003507B6"/>
    <w:rsid w:val="003517F6"/>
    <w:rsid w:val="00351F21"/>
    <w:rsid w:val="00352375"/>
    <w:rsid w:val="0035297F"/>
    <w:rsid w:val="00352BF4"/>
    <w:rsid w:val="00352D0B"/>
    <w:rsid w:val="0035364F"/>
    <w:rsid w:val="00353942"/>
    <w:rsid w:val="00353DE7"/>
    <w:rsid w:val="00353F22"/>
    <w:rsid w:val="00354BA0"/>
    <w:rsid w:val="00354E54"/>
    <w:rsid w:val="00354E61"/>
    <w:rsid w:val="00355158"/>
    <w:rsid w:val="00355634"/>
    <w:rsid w:val="003557C7"/>
    <w:rsid w:val="0035654A"/>
    <w:rsid w:val="003565D2"/>
    <w:rsid w:val="0035679E"/>
    <w:rsid w:val="003568CA"/>
    <w:rsid w:val="00356F84"/>
    <w:rsid w:val="00357398"/>
    <w:rsid w:val="00357819"/>
    <w:rsid w:val="003578BD"/>
    <w:rsid w:val="00360685"/>
    <w:rsid w:val="00360B8B"/>
    <w:rsid w:val="00360F7A"/>
    <w:rsid w:val="00361268"/>
    <w:rsid w:val="003613D4"/>
    <w:rsid w:val="003613EF"/>
    <w:rsid w:val="00361467"/>
    <w:rsid w:val="003614F6"/>
    <w:rsid w:val="00361993"/>
    <w:rsid w:val="00361ACB"/>
    <w:rsid w:val="00361BB9"/>
    <w:rsid w:val="00361D6E"/>
    <w:rsid w:val="00362018"/>
    <w:rsid w:val="0036223E"/>
    <w:rsid w:val="0036265D"/>
    <w:rsid w:val="003628A3"/>
    <w:rsid w:val="0036312D"/>
    <w:rsid w:val="003633F3"/>
    <w:rsid w:val="00363681"/>
    <w:rsid w:val="003636D9"/>
    <w:rsid w:val="003636E1"/>
    <w:rsid w:val="00363A1E"/>
    <w:rsid w:val="003640AF"/>
    <w:rsid w:val="0036414C"/>
    <w:rsid w:val="003642E9"/>
    <w:rsid w:val="003645E4"/>
    <w:rsid w:val="0036480C"/>
    <w:rsid w:val="00364A51"/>
    <w:rsid w:val="00364BB8"/>
    <w:rsid w:val="00365103"/>
    <w:rsid w:val="00365290"/>
    <w:rsid w:val="0036549D"/>
    <w:rsid w:val="003673B3"/>
    <w:rsid w:val="00367596"/>
    <w:rsid w:val="00367A70"/>
    <w:rsid w:val="00367A91"/>
    <w:rsid w:val="00367E23"/>
    <w:rsid w:val="00367E52"/>
    <w:rsid w:val="00370234"/>
    <w:rsid w:val="003702EA"/>
    <w:rsid w:val="003704A7"/>
    <w:rsid w:val="003707BF"/>
    <w:rsid w:val="00370E94"/>
    <w:rsid w:val="0037112B"/>
    <w:rsid w:val="003715A1"/>
    <w:rsid w:val="0037228D"/>
    <w:rsid w:val="00372347"/>
    <w:rsid w:val="0037234E"/>
    <w:rsid w:val="00372524"/>
    <w:rsid w:val="0037275C"/>
    <w:rsid w:val="00372876"/>
    <w:rsid w:val="00372BEA"/>
    <w:rsid w:val="00372C0E"/>
    <w:rsid w:val="00373416"/>
    <w:rsid w:val="0037366C"/>
    <w:rsid w:val="00373676"/>
    <w:rsid w:val="00373A0E"/>
    <w:rsid w:val="0037495D"/>
    <w:rsid w:val="003749E6"/>
    <w:rsid w:val="003752D3"/>
    <w:rsid w:val="00375D14"/>
    <w:rsid w:val="00375F05"/>
    <w:rsid w:val="00375F4E"/>
    <w:rsid w:val="003761EE"/>
    <w:rsid w:val="0037689B"/>
    <w:rsid w:val="00376946"/>
    <w:rsid w:val="00377D4B"/>
    <w:rsid w:val="00377E0E"/>
    <w:rsid w:val="00377E9A"/>
    <w:rsid w:val="0038025C"/>
    <w:rsid w:val="00380455"/>
    <w:rsid w:val="00380795"/>
    <w:rsid w:val="00380877"/>
    <w:rsid w:val="00380A55"/>
    <w:rsid w:val="00381068"/>
    <w:rsid w:val="0038139E"/>
    <w:rsid w:val="0038188C"/>
    <w:rsid w:val="00381F03"/>
    <w:rsid w:val="00382111"/>
    <w:rsid w:val="003821CC"/>
    <w:rsid w:val="003826B9"/>
    <w:rsid w:val="00382B32"/>
    <w:rsid w:val="0038375F"/>
    <w:rsid w:val="00383E5B"/>
    <w:rsid w:val="00384201"/>
    <w:rsid w:val="00384549"/>
    <w:rsid w:val="0038477E"/>
    <w:rsid w:val="0038488A"/>
    <w:rsid w:val="003848B5"/>
    <w:rsid w:val="00384939"/>
    <w:rsid w:val="00384CD4"/>
    <w:rsid w:val="00384EB5"/>
    <w:rsid w:val="00384EF4"/>
    <w:rsid w:val="00384FC0"/>
    <w:rsid w:val="00385F50"/>
    <w:rsid w:val="003860B0"/>
    <w:rsid w:val="00386143"/>
    <w:rsid w:val="00386858"/>
    <w:rsid w:val="00386A3D"/>
    <w:rsid w:val="00386DB0"/>
    <w:rsid w:val="00386DCE"/>
    <w:rsid w:val="0038720C"/>
    <w:rsid w:val="003875A7"/>
    <w:rsid w:val="00387879"/>
    <w:rsid w:val="00390250"/>
    <w:rsid w:val="0039025A"/>
    <w:rsid w:val="003902AC"/>
    <w:rsid w:val="003902C7"/>
    <w:rsid w:val="003903B7"/>
    <w:rsid w:val="0039070B"/>
    <w:rsid w:val="00390DAD"/>
    <w:rsid w:val="003912E7"/>
    <w:rsid w:val="003917D5"/>
    <w:rsid w:val="00391A90"/>
    <w:rsid w:val="00391AF9"/>
    <w:rsid w:val="00391DA7"/>
    <w:rsid w:val="00391E2A"/>
    <w:rsid w:val="00391EAB"/>
    <w:rsid w:val="0039242D"/>
    <w:rsid w:val="00392CC7"/>
    <w:rsid w:val="00393B7C"/>
    <w:rsid w:val="003941EE"/>
    <w:rsid w:val="003944AD"/>
    <w:rsid w:val="0039474D"/>
    <w:rsid w:val="003947A7"/>
    <w:rsid w:val="00394FC1"/>
    <w:rsid w:val="003957F2"/>
    <w:rsid w:val="00395A8D"/>
    <w:rsid w:val="00395B37"/>
    <w:rsid w:val="00395B92"/>
    <w:rsid w:val="00395E8E"/>
    <w:rsid w:val="003960AA"/>
    <w:rsid w:val="00396230"/>
    <w:rsid w:val="00396F09"/>
    <w:rsid w:val="00397273"/>
    <w:rsid w:val="003972F9"/>
    <w:rsid w:val="00397316"/>
    <w:rsid w:val="003976BE"/>
    <w:rsid w:val="00397AAB"/>
    <w:rsid w:val="00397C63"/>
    <w:rsid w:val="003A0292"/>
    <w:rsid w:val="003A0D33"/>
    <w:rsid w:val="003A1232"/>
    <w:rsid w:val="003A1322"/>
    <w:rsid w:val="003A1E1C"/>
    <w:rsid w:val="003A211C"/>
    <w:rsid w:val="003A21DE"/>
    <w:rsid w:val="003A235A"/>
    <w:rsid w:val="003A2B79"/>
    <w:rsid w:val="003A2ED2"/>
    <w:rsid w:val="003A2EFA"/>
    <w:rsid w:val="003A3331"/>
    <w:rsid w:val="003A3462"/>
    <w:rsid w:val="003A3660"/>
    <w:rsid w:val="003A3920"/>
    <w:rsid w:val="003A3E96"/>
    <w:rsid w:val="003A49B1"/>
    <w:rsid w:val="003A4CDD"/>
    <w:rsid w:val="003A4F88"/>
    <w:rsid w:val="003A51AE"/>
    <w:rsid w:val="003A536C"/>
    <w:rsid w:val="003A54AE"/>
    <w:rsid w:val="003A5593"/>
    <w:rsid w:val="003A5839"/>
    <w:rsid w:val="003A5E05"/>
    <w:rsid w:val="003A6058"/>
    <w:rsid w:val="003A643B"/>
    <w:rsid w:val="003A777D"/>
    <w:rsid w:val="003A7895"/>
    <w:rsid w:val="003A7CF4"/>
    <w:rsid w:val="003A7DF9"/>
    <w:rsid w:val="003A7EC0"/>
    <w:rsid w:val="003B0E97"/>
    <w:rsid w:val="003B12C8"/>
    <w:rsid w:val="003B16E6"/>
    <w:rsid w:val="003B1FA9"/>
    <w:rsid w:val="003B2B3C"/>
    <w:rsid w:val="003B32E6"/>
    <w:rsid w:val="003B37D4"/>
    <w:rsid w:val="003B39CA"/>
    <w:rsid w:val="003B3EB3"/>
    <w:rsid w:val="003B4432"/>
    <w:rsid w:val="003B4FE2"/>
    <w:rsid w:val="003B5080"/>
    <w:rsid w:val="003B556F"/>
    <w:rsid w:val="003B5ED8"/>
    <w:rsid w:val="003B5F49"/>
    <w:rsid w:val="003B6083"/>
    <w:rsid w:val="003B64E6"/>
    <w:rsid w:val="003B65D6"/>
    <w:rsid w:val="003B6BF4"/>
    <w:rsid w:val="003B7211"/>
    <w:rsid w:val="003B772E"/>
    <w:rsid w:val="003B776E"/>
    <w:rsid w:val="003B7C7D"/>
    <w:rsid w:val="003B7F74"/>
    <w:rsid w:val="003C0160"/>
    <w:rsid w:val="003C0621"/>
    <w:rsid w:val="003C07EA"/>
    <w:rsid w:val="003C085C"/>
    <w:rsid w:val="003C0E67"/>
    <w:rsid w:val="003C1359"/>
    <w:rsid w:val="003C1814"/>
    <w:rsid w:val="003C1AF0"/>
    <w:rsid w:val="003C1B27"/>
    <w:rsid w:val="003C1D1B"/>
    <w:rsid w:val="003C1DD4"/>
    <w:rsid w:val="003C24FD"/>
    <w:rsid w:val="003C2520"/>
    <w:rsid w:val="003C2904"/>
    <w:rsid w:val="003C2A53"/>
    <w:rsid w:val="003C2B49"/>
    <w:rsid w:val="003C2F46"/>
    <w:rsid w:val="003C362A"/>
    <w:rsid w:val="003C376A"/>
    <w:rsid w:val="003C37D8"/>
    <w:rsid w:val="003C3C04"/>
    <w:rsid w:val="003C418C"/>
    <w:rsid w:val="003C43E3"/>
    <w:rsid w:val="003C488F"/>
    <w:rsid w:val="003C51EE"/>
    <w:rsid w:val="003C5499"/>
    <w:rsid w:val="003C644F"/>
    <w:rsid w:val="003C6690"/>
    <w:rsid w:val="003C719F"/>
    <w:rsid w:val="003C7536"/>
    <w:rsid w:val="003C7C02"/>
    <w:rsid w:val="003D049F"/>
    <w:rsid w:val="003D0542"/>
    <w:rsid w:val="003D057C"/>
    <w:rsid w:val="003D0CFA"/>
    <w:rsid w:val="003D15D2"/>
    <w:rsid w:val="003D1B5D"/>
    <w:rsid w:val="003D26CD"/>
    <w:rsid w:val="003D286C"/>
    <w:rsid w:val="003D2C22"/>
    <w:rsid w:val="003D307F"/>
    <w:rsid w:val="003D33E3"/>
    <w:rsid w:val="003D3530"/>
    <w:rsid w:val="003D3A4A"/>
    <w:rsid w:val="003D40F6"/>
    <w:rsid w:val="003D42D5"/>
    <w:rsid w:val="003D47E8"/>
    <w:rsid w:val="003D494D"/>
    <w:rsid w:val="003D49A0"/>
    <w:rsid w:val="003D50DD"/>
    <w:rsid w:val="003D5785"/>
    <w:rsid w:val="003D6069"/>
    <w:rsid w:val="003D65D6"/>
    <w:rsid w:val="003D7585"/>
    <w:rsid w:val="003D7935"/>
    <w:rsid w:val="003E0754"/>
    <w:rsid w:val="003E0E87"/>
    <w:rsid w:val="003E158E"/>
    <w:rsid w:val="003E1D9C"/>
    <w:rsid w:val="003E1FFA"/>
    <w:rsid w:val="003E2765"/>
    <w:rsid w:val="003E3D30"/>
    <w:rsid w:val="003E3DB4"/>
    <w:rsid w:val="003E3DD2"/>
    <w:rsid w:val="003E417B"/>
    <w:rsid w:val="003E42BD"/>
    <w:rsid w:val="003E443E"/>
    <w:rsid w:val="003E44E2"/>
    <w:rsid w:val="003E4A32"/>
    <w:rsid w:val="003E4B9A"/>
    <w:rsid w:val="003E4F04"/>
    <w:rsid w:val="003E5535"/>
    <w:rsid w:val="003E5789"/>
    <w:rsid w:val="003E58D3"/>
    <w:rsid w:val="003E5C90"/>
    <w:rsid w:val="003E60BF"/>
    <w:rsid w:val="003E7358"/>
    <w:rsid w:val="003E7442"/>
    <w:rsid w:val="003E76A1"/>
    <w:rsid w:val="003E776D"/>
    <w:rsid w:val="003E79FC"/>
    <w:rsid w:val="003E7BE7"/>
    <w:rsid w:val="003F0382"/>
    <w:rsid w:val="003F0543"/>
    <w:rsid w:val="003F061E"/>
    <w:rsid w:val="003F11C2"/>
    <w:rsid w:val="003F11DE"/>
    <w:rsid w:val="003F1EF6"/>
    <w:rsid w:val="003F2341"/>
    <w:rsid w:val="003F2C2D"/>
    <w:rsid w:val="003F2DBE"/>
    <w:rsid w:val="003F35FC"/>
    <w:rsid w:val="003F3BA7"/>
    <w:rsid w:val="003F3ED3"/>
    <w:rsid w:val="003F44CC"/>
    <w:rsid w:val="003F457E"/>
    <w:rsid w:val="003F5205"/>
    <w:rsid w:val="003F5583"/>
    <w:rsid w:val="003F57FE"/>
    <w:rsid w:val="003F5B92"/>
    <w:rsid w:val="003F5C33"/>
    <w:rsid w:val="003F5CB0"/>
    <w:rsid w:val="003F5E94"/>
    <w:rsid w:val="003F6262"/>
    <w:rsid w:val="003F6454"/>
    <w:rsid w:val="003F6D72"/>
    <w:rsid w:val="003F73F3"/>
    <w:rsid w:val="003F7829"/>
    <w:rsid w:val="003F7C7A"/>
    <w:rsid w:val="003F7E9D"/>
    <w:rsid w:val="003F7EEA"/>
    <w:rsid w:val="0040041C"/>
    <w:rsid w:val="00400561"/>
    <w:rsid w:val="00400585"/>
    <w:rsid w:val="004007FF"/>
    <w:rsid w:val="00400990"/>
    <w:rsid w:val="00400EF4"/>
    <w:rsid w:val="00400F43"/>
    <w:rsid w:val="00401A19"/>
    <w:rsid w:val="004025EA"/>
    <w:rsid w:val="004026BE"/>
    <w:rsid w:val="00402BD3"/>
    <w:rsid w:val="00403289"/>
    <w:rsid w:val="00403E5E"/>
    <w:rsid w:val="0040448D"/>
    <w:rsid w:val="00404CED"/>
    <w:rsid w:val="00404E30"/>
    <w:rsid w:val="004051FD"/>
    <w:rsid w:val="00405612"/>
    <w:rsid w:val="004059D0"/>
    <w:rsid w:val="00405CDE"/>
    <w:rsid w:val="00405E25"/>
    <w:rsid w:val="00406151"/>
    <w:rsid w:val="0040617A"/>
    <w:rsid w:val="004065BD"/>
    <w:rsid w:val="00406628"/>
    <w:rsid w:val="00406A66"/>
    <w:rsid w:val="00406CD5"/>
    <w:rsid w:val="00407A5A"/>
    <w:rsid w:val="00407CA0"/>
    <w:rsid w:val="0041002A"/>
    <w:rsid w:val="004100C2"/>
    <w:rsid w:val="00410637"/>
    <w:rsid w:val="0041091F"/>
    <w:rsid w:val="00410DA7"/>
    <w:rsid w:val="0041176C"/>
    <w:rsid w:val="00411AEE"/>
    <w:rsid w:val="00411B29"/>
    <w:rsid w:val="004122FA"/>
    <w:rsid w:val="004123BB"/>
    <w:rsid w:val="00412431"/>
    <w:rsid w:val="00412A50"/>
    <w:rsid w:val="00413227"/>
    <w:rsid w:val="00413AC2"/>
    <w:rsid w:val="00413E2F"/>
    <w:rsid w:val="0041435D"/>
    <w:rsid w:val="004144B6"/>
    <w:rsid w:val="00414A45"/>
    <w:rsid w:val="00414B27"/>
    <w:rsid w:val="00414D72"/>
    <w:rsid w:val="00415626"/>
    <w:rsid w:val="00415653"/>
    <w:rsid w:val="004157F6"/>
    <w:rsid w:val="00415921"/>
    <w:rsid w:val="00415AB0"/>
    <w:rsid w:val="00415BF1"/>
    <w:rsid w:val="00416163"/>
    <w:rsid w:val="004165A0"/>
    <w:rsid w:val="004165EF"/>
    <w:rsid w:val="0041687A"/>
    <w:rsid w:val="004168A5"/>
    <w:rsid w:val="00416906"/>
    <w:rsid w:val="00416968"/>
    <w:rsid w:val="004169CB"/>
    <w:rsid w:val="00416A13"/>
    <w:rsid w:val="004176D3"/>
    <w:rsid w:val="0041782F"/>
    <w:rsid w:val="00417C2E"/>
    <w:rsid w:val="00417E28"/>
    <w:rsid w:val="0042036A"/>
    <w:rsid w:val="00420754"/>
    <w:rsid w:val="0042111E"/>
    <w:rsid w:val="0042133F"/>
    <w:rsid w:val="004215C8"/>
    <w:rsid w:val="00421756"/>
    <w:rsid w:val="004219A0"/>
    <w:rsid w:val="00421A30"/>
    <w:rsid w:val="00421CD0"/>
    <w:rsid w:val="00422A3C"/>
    <w:rsid w:val="00422C67"/>
    <w:rsid w:val="004234E0"/>
    <w:rsid w:val="004234E3"/>
    <w:rsid w:val="00423E79"/>
    <w:rsid w:val="00423E98"/>
    <w:rsid w:val="004241F1"/>
    <w:rsid w:val="00424BC1"/>
    <w:rsid w:val="00424EAB"/>
    <w:rsid w:val="0042509C"/>
    <w:rsid w:val="00425928"/>
    <w:rsid w:val="004259BC"/>
    <w:rsid w:val="00425CAA"/>
    <w:rsid w:val="0042674B"/>
    <w:rsid w:val="00426CCA"/>
    <w:rsid w:val="00426D6A"/>
    <w:rsid w:val="00426E20"/>
    <w:rsid w:val="00426F9B"/>
    <w:rsid w:val="00427947"/>
    <w:rsid w:val="00427F83"/>
    <w:rsid w:val="0043019A"/>
    <w:rsid w:val="004305AF"/>
    <w:rsid w:val="004307E7"/>
    <w:rsid w:val="004308EB"/>
    <w:rsid w:val="00431453"/>
    <w:rsid w:val="00431814"/>
    <w:rsid w:val="00431DF0"/>
    <w:rsid w:val="004324D1"/>
    <w:rsid w:val="004326A7"/>
    <w:rsid w:val="004326F5"/>
    <w:rsid w:val="00432B43"/>
    <w:rsid w:val="00432BB3"/>
    <w:rsid w:val="00433BB8"/>
    <w:rsid w:val="00433CB4"/>
    <w:rsid w:val="004344CF"/>
    <w:rsid w:val="00434606"/>
    <w:rsid w:val="00434AEB"/>
    <w:rsid w:val="0043504C"/>
    <w:rsid w:val="00435CAF"/>
    <w:rsid w:val="004360C6"/>
    <w:rsid w:val="00436447"/>
    <w:rsid w:val="0043684B"/>
    <w:rsid w:val="00436A10"/>
    <w:rsid w:val="00437409"/>
    <w:rsid w:val="00437EEB"/>
    <w:rsid w:val="00440035"/>
    <w:rsid w:val="00440B12"/>
    <w:rsid w:val="00440ECE"/>
    <w:rsid w:val="00440ECF"/>
    <w:rsid w:val="0044100F"/>
    <w:rsid w:val="00441935"/>
    <w:rsid w:val="00441DF3"/>
    <w:rsid w:val="004420BA"/>
    <w:rsid w:val="0044258E"/>
    <w:rsid w:val="00442B1D"/>
    <w:rsid w:val="00442B3C"/>
    <w:rsid w:val="00442B70"/>
    <w:rsid w:val="00443062"/>
    <w:rsid w:val="0044329B"/>
    <w:rsid w:val="0044357E"/>
    <w:rsid w:val="00443762"/>
    <w:rsid w:val="004438C6"/>
    <w:rsid w:val="00443912"/>
    <w:rsid w:val="00443967"/>
    <w:rsid w:val="00443CCE"/>
    <w:rsid w:val="00443F47"/>
    <w:rsid w:val="004447BA"/>
    <w:rsid w:val="00444948"/>
    <w:rsid w:val="00444B85"/>
    <w:rsid w:val="00444C11"/>
    <w:rsid w:val="00444D43"/>
    <w:rsid w:val="0044514F"/>
    <w:rsid w:val="00445543"/>
    <w:rsid w:val="00445D40"/>
    <w:rsid w:val="00446208"/>
    <w:rsid w:val="004463E5"/>
    <w:rsid w:val="004465D8"/>
    <w:rsid w:val="004468BE"/>
    <w:rsid w:val="004469D0"/>
    <w:rsid w:val="00446F2C"/>
    <w:rsid w:val="00447069"/>
    <w:rsid w:val="00447F11"/>
    <w:rsid w:val="004500D1"/>
    <w:rsid w:val="004503A0"/>
    <w:rsid w:val="004504C3"/>
    <w:rsid w:val="00450951"/>
    <w:rsid w:val="00450D16"/>
    <w:rsid w:val="00451140"/>
    <w:rsid w:val="00451425"/>
    <w:rsid w:val="004517FC"/>
    <w:rsid w:val="004518FA"/>
    <w:rsid w:val="00451A64"/>
    <w:rsid w:val="00451B0D"/>
    <w:rsid w:val="00451CAB"/>
    <w:rsid w:val="00451D2B"/>
    <w:rsid w:val="0045241B"/>
    <w:rsid w:val="004525C9"/>
    <w:rsid w:val="00452759"/>
    <w:rsid w:val="00452945"/>
    <w:rsid w:val="00452F4F"/>
    <w:rsid w:val="004533C5"/>
    <w:rsid w:val="0045365A"/>
    <w:rsid w:val="00453CDA"/>
    <w:rsid w:val="004542A7"/>
    <w:rsid w:val="00454838"/>
    <w:rsid w:val="00455119"/>
    <w:rsid w:val="0045524C"/>
    <w:rsid w:val="00455675"/>
    <w:rsid w:val="00455A42"/>
    <w:rsid w:val="00455CF6"/>
    <w:rsid w:val="004561D2"/>
    <w:rsid w:val="00456437"/>
    <w:rsid w:val="00456489"/>
    <w:rsid w:val="004569AF"/>
    <w:rsid w:val="00456D6D"/>
    <w:rsid w:val="00456DC4"/>
    <w:rsid w:val="004575A6"/>
    <w:rsid w:val="004575FD"/>
    <w:rsid w:val="00457A2C"/>
    <w:rsid w:val="00457CAD"/>
    <w:rsid w:val="00457E69"/>
    <w:rsid w:val="00457FEA"/>
    <w:rsid w:val="0046046D"/>
    <w:rsid w:val="00460472"/>
    <w:rsid w:val="00460BFB"/>
    <w:rsid w:val="00460FE3"/>
    <w:rsid w:val="004610CC"/>
    <w:rsid w:val="0046122F"/>
    <w:rsid w:val="0046155B"/>
    <w:rsid w:val="00461E7C"/>
    <w:rsid w:val="004622DC"/>
    <w:rsid w:val="00462804"/>
    <w:rsid w:val="004629D4"/>
    <w:rsid w:val="00462C2F"/>
    <w:rsid w:val="00463120"/>
    <w:rsid w:val="004635CE"/>
    <w:rsid w:val="00463EE0"/>
    <w:rsid w:val="00463FC8"/>
    <w:rsid w:val="0046464C"/>
    <w:rsid w:val="0046484B"/>
    <w:rsid w:val="00464967"/>
    <w:rsid w:val="004649E0"/>
    <w:rsid w:val="00464AF0"/>
    <w:rsid w:val="00464BD7"/>
    <w:rsid w:val="00464C3E"/>
    <w:rsid w:val="00464E8C"/>
    <w:rsid w:val="0046544C"/>
    <w:rsid w:val="00465520"/>
    <w:rsid w:val="004655D6"/>
    <w:rsid w:val="004657BD"/>
    <w:rsid w:val="0046609A"/>
    <w:rsid w:val="00466147"/>
    <w:rsid w:val="004667EC"/>
    <w:rsid w:val="00466E61"/>
    <w:rsid w:val="004674A8"/>
    <w:rsid w:val="00467A35"/>
    <w:rsid w:val="00470183"/>
    <w:rsid w:val="004709FA"/>
    <w:rsid w:val="00470A4C"/>
    <w:rsid w:val="00470AC7"/>
    <w:rsid w:val="00470E37"/>
    <w:rsid w:val="00471A1E"/>
    <w:rsid w:val="00471AF0"/>
    <w:rsid w:val="00472215"/>
    <w:rsid w:val="004722AE"/>
    <w:rsid w:val="004729A9"/>
    <w:rsid w:val="004729DA"/>
    <w:rsid w:val="00472E80"/>
    <w:rsid w:val="00473148"/>
    <w:rsid w:val="004738DE"/>
    <w:rsid w:val="00473ACC"/>
    <w:rsid w:val="0047465F"/>
    <w:rsid w:val="00474901"/>
    <w:rsid w:val="00474CA7"/>
    <w:rsid w:val="004753F2"/>
    <w:rsid w:val="00475ED1"/>
    <w:rsid w:val="00476062"/>
    <w:rsid w:val="00476144"/>
    <w:rsid w:val="00476299"/>
    <w:rsid w:val="0047635A"/>
    <w:rsid w:val="00476679"/>
    <w:rsid w:val="00476AE4"/>
    <w:rsid w:val="00476B02"/>
    <w:rsid w:val="00477142"/>
    <w:rsid w:val="00477144"/>
    <w:rsid w:val="004773EA"/>
    <w:rsid w:val="0047772D"/>
    <w:rsid w:val="00477A06"/>
    <w:rsid w:val="00477E39"/>
    <w:rsid w:val="0048012F"/>
    <w:rsid w:val="00480343"/>
    <w:rsid w:val="00480CF2"/>
    <w:rsid w:val="004812D8"/>
    <w:rsid w:val="00481A52"/>
    <w:rsid w:val="00481F02"/>
    <w:rsid w:val="00481FB7"/>
    <w:rsid w:val="004821F0"/>
    <w:rsid w:val="00482384"/>
    <w:rsid w:val="00482B04"/>
    <w:rsid w:val="00482F6A"/>
    <w:rsid w:val="004831D5"/>
    <w:rsid w:val="0048354A"/>
    <w:rsid w:val="004835F2"/>
    <w:rsid w:val="00483694"/>
    <w:rsid w:val="00483870"/>
    <w:rsid w:val="00483BC1"/>
    <w:rsid w:val="004848B6"/>
    <w:rsid w:val="00484B2F"/>
    <w:rsid w:val="00484EF5"/>
    <w:rsid w:val="004852DF"/>
    <w:rsid w:val="0048537A"/>
    <w:rsid w:val="00485561"/>
    <w:rsid w:val="00485AFA"/>
    <w:rsid w:val="00485DFE"/>
    <w:rsid w:val="00485E6F"/>
    <w:rsid w:val="00486459"/>
    <w:rsid w:val="00486CAC"/>
    <w:rsid w:val="004872C0"/>
    <w:rsid w:val="00487C17"/>
    <w:rsid w:val="00487CB7"/>
    <w:rsid w:val="004901EC"/>
    <w:rsid w:val="00490232"/>
    <w:rsid w:val="0049055F"/>
    <w:rsid w:val="004907C0"/>
    <w:rsid w:val="0049087A"/>
    <w:rsid w:val="00490B66"/>
    <w:rsid w:val="0049126B"/>
    <w:rsid w:val="004913C4"/>
    <w:rsid w:val="00491E17"/>
    <w:rsid w:val="004921F2"/>
    <w:rsid w:val="004926DC"/>
    <w:rsid w:val="004926EC"/>
    <w:rsid w:val="004927FA"/>
    <w:rsid w:val="00492DF5"/>
    <w:rsid w:val="0049330F"/>
    <w:rsid w:val="004938F0"/>
    <w:rsid w:val="00493BDF"/>
    <w:rsid w:val="00493C29"/>
    <w:rsid w:val="0049425D"/>
    <w:rsid w:val="004947B0"/>
    <w:rsid w:val="0049492A"/>
    <w:rsid w:val="004952F1"/>
    <w:rsid w:val="004956E1"/>
    <w:rsid w:val="00495C4E"/>
    <w:rsid w:val="00495DC5"/>
    <w:rsid w:val="00495E0C"/>
    <w:rsid w:val="004965EA"/>
    <w:rsid w:val="00496B92"/>
    <w:rsid w:val="00496E5C"/>
    <w:rsid w:val="00496FBF"/>
    <w:rsid w:val="00497159"/>
    <w:rsid w:val="00497293"/>
    <w:rsid w:val="004974CC"/>
    <w:rsid w:val="004977CA"/>
    <w:rsid w:val="004979AB"/>
    <w:rsid w:val="00497CF7"/>
    <w:rsid w:val="004A02C7"/>
    <w:rsid w:val="004A0C3F"/>
    <w:rsid w:val="004A0CDC"/>
    <w:rsid w:val="004A0D3E"/>
    <w:rsid w:val="004A13CB"/>
    <w:rsid w:val="004A14CC"/>
    <w:rsid w:val="004A1A88"/>
    <w:rsid w:val="004A1E84"/>
    <w:rsid w:val="004A2128"/>
    <w:rsid w:val="004A25E0"/>
    <w:rsid w:val="004A2AF1"/>
    <w:rsid w:val="004A3413"/>
    <w:rsid w:val="004A3E6F"/>
    <w:rsid w:val="004A3FC5"/>
    <w:rsid w:val="004A455B"/>
    <w:rsid w:val="004A4800"/>
    <w:rsid w:val="004A4A92"/>
    <w:rsid w:val="004A4AD2"/>
    <w:rsid w:val="004A575E"/>
    <w:rsid w:val="004A5BE3"/>
    <w:rsid w:val="004A6592"/>
    <w:rsid w:val="004A66E7"/>
    <w:rsid w:val="004A6745"/>
    <w:rsid w:val="004A6BE4"/>
    <w:rsid w:val="004A7144"/>
    <w:rsid w:val="004A7367"/>
    <w:rsid w:val="004A76FF"/>
    <w:rsid w:val="004A7775"/>
    <w:rsid w:val="004B01C7"/>
    <w:rsid w:val="004B1551"/>
    <w:rsid w:val="004B1DA7"/>
    <w:rsid w:val="004B1E99"/>
    <w:rsid w:val="004B266B"/>
    <w:rsid w:val="004B2B1E"/>
    <w:rsid w:val="004B304C"/>
    <w:rsid w:val="004B37E2"/>
    <w:rsid w:val="004B3CCE"/>
    <w:rsid w:val="004B3E36"/>
    <w:rsid w:val="004B4483"/>
    <w:rsid w:val="004B468A"/>
    <w:rsid w:val="004B47A8"/>
    <w:rsid w:val="004B4D59"/>
    <w:rsid w:val="004B4D92"/>
    <w:rsid w:val="004B5049"/>
    <w:rsid w:val="004B5147"/>
    <w:rsid w:val="004B51C3"/>
    <w:rsid w:val="004B545E"/>
    <w:rsid w:val="004B550A"/>
    <w:rsid w:val="004B68B9"/>
    <w:rsid w:val="004B6D93"/>
    <w:rsid w:val="004B7378"/>
    <w:rsid w:val="004B7620"/>
    <w:rsid w:val="004B774C"/>
    <w:rsid w:val="004B78DE"/>
    <w:rsid w:val="004B7C11"/>
    <w:rsid w:val="004B7FBD"/>
    <w:rsid w:val="004C07BE"/>
    <w:rsid w:val="004C0AF4"/>
    <w:rsid w:val="004C0E5E"/>
    <w:rsid w:val="004C0F3C"/>
    <w:rsid w:val="004C1A81"/>
    <w:rsid w:val="004C1BDA"/>
    <w:rsid w:val="004C1CA5"/>
    <w:rsid w:val="004C2097"/>
    <w:rsid w:val="004C22AB"/>
    <w:rsid w:val="004C2C4E"/>
    <w:rsid w:val="004C2C60"/>
    <w:rsid w:val="004C3042"/>
    <w:rsid w:val="004C327C"/>
    <w:rsid w:val="004C38B6"/>
    <w:rsid w:val="004C3BCC"/>
    <w:rsid w:val="004C3FE4"/>
    <w:rsid w:val="004C403D"/>
    <w:rsid w:val="004C4337"/>
    <w:rsid w:val="004C43DB"/>
    <w:rsid w:val="004C4453"/>
    <w:rsid w:val="004C45EB"/>
    <w:rsid w:val="004C4624"/>
    <w:rsid w:val="004C49CF"/>
    <w:rsid w:val="004C4A4D"/>
    <w:rsid w:val="004C50B9"/>
    <w:rsid w:val="004C51BA"/>
    <w:rsid w:val="004C52E9"/>
    <w:rsid w:val="004C59C0"/>
    <w:rsid w:val="004C5AA2"/>
    <w:rsid w:val="004C5B71"/>
    <w:rsid w:val="004C5F0E"/>
    <w:rsid w:val="004C5F51"/>
    <w:rsid w:val="004C5F70"/>
    <w:rsid w:val="004C62B0"/>
    <w:rsid w:val="004C6402"/>
    <w:rsid w:val="004C64C6"/>
    <w:rsid w:val="004C6997"/>
    <w:rsid w:val="004C6D7E"/>
    <w:rsid w:val="004C6E17"/>
    <w:rsid w:val="004C75A3"/>
    <w:rsid w:val="004C7ADC"/>
    <w:rsid w:val="004D0010"/>
    <w:rsid w:val="004D10F6"/>
    <w:rsid w:val="004D1115"/>
    <w:rsid w:val="004D187F"/>
    <w:rsid w:val="004D1C6A"/>
    <w:rsid w:val="004D1C87"/>
    <w:rsid w:val="004D268A"/>
    <w:rsid w:val="004D291F"/>
    <w:rsid w:val="004D2A72"/>
    <w:rsid w:val="004D2F3C"/>
    <w:rsid w:val="004D3193"/>
    <w:rsid w:val="004D36FA"/>
    <w:rsid w:val="004D3712"/>
    <w:rsid w:val="004D3C13"/>
    <w:rsid w:val="004D3C86"/>
    <w:rsid w:val="004D3D42"/>
    <w:rsid w:val="004D3E5C"/>
    <w:rsid w:val="004D3FA0"/>
    <w:rsid w:val="004D4002"/>
    <w:rsid w:val="004D4674"/>
    <w:rsid w:val="004D47FE"/>
    <w:rsid w:val="004D4B33"/>
    <w:rsid w:val="004D4BD3"/>
    <w:rsid w:val="004D4CD8"/>
    <w:rsid w:val="004D557C"/>
    <w:rsid w:val="004D640A"/>
    <w:rsid w:val="004D644E"/>
    <w:rsid w:val="004D6546"/>
    <w:rsid w:val="004D67C2"/>
    <w:rsid w:val="004D6BCE"/>
    <w:rsid w:val="004D6E05"/>
    <w:rsid w:val="004D75CF"/>
    <w:rsid w:val="004D77D8"/>
    <w:rsid w:val="004D7E50"/>
    <w:rsid w:val="004E018A"/>
    <w:rsid w:val="004E07CB"/>
    <w:rsid w:val="004E0837"/>
    <w:rsid w:val="004E0E17"/>
    <w:rsid w:val="004E0F8A"/>
    <w:rsid w:val="004E10B6"/>
    <w:rsid w:val="004E12F7"/>
    <w:rsid w:val="004E1C80"/>
    <w:rsid w:val="004E1E1B"/>
    <w:rsid w:val="004E2731"/>
    <w:rsid w:val="004E27C8"/>
    <w:rsid w:val="004E2C88"/>
    <w:rsid w:val="004E36B9"/>
    <w:rsid w:val="004E4538"/>
    <w:rsid w:val="004E4790"/>
    <w:rsid w:val="004E4C50"/>
    <w:rsid w:val="004E51AE"/>
    <w:rsid w:val="004E5D5A"/>
    <w:rsid w:val="004E5F02"/>
    <w:rsid w:val="004E5F06"/>
    <w:rsid w:val="004E60C9"/>
    <w:rsid w:val="004E673E"/>
    <w:rsid w:val="004E6A51"/>
    <w:rsid w:val="004E6E6B"/>
    <w:rsid w:val="004E7C0D"/>
    <w:rsid w:val="004E7C2C"/>
    <w:rsid w:val="004F066E"/>
    <w:rsid w:val="004F0F64"/>
    <w:rsid w:val="004F1161"/>
    <w:rsid w:val="004F250F"/>
    <w:rsid w:val="004F29B0"/>
    <w:rsid w:val="004F2AA1"/>
    <w:rsid w:val="004F2BD4"/>
    <w:rsid w:val="004F3033"/>
    <w:rsid w:val="004F34CB"/>
    <w:rsid w:val="004F37A6"/>
    <w:rsid w:val="004F37DD"/>
    <w:rsid w:val="004F3BED"/>
    <w:rsid w:val="004F3DB2"/>
    <w:rsid w:val="004F46CC"/>
    <w:rsid w:val="004F486F"/>
    <w:rsid w:val="004F53F5"/>
    <w:rsid w:val="004F5B27"/>
    <w:rsid w:val="004F5E0A"/>
    <w:rsid w:val="004F604F"/>
    <w:rsid w:val="004F673E"/>
    <w:rsid w:val="004F68BB"/>
    <w:rsid w:val="004F68D3"/>
    <w:rsid w:val="004F6933"/>
    <w:rsid w:val="004F6937"/>
    <w:rsid w:val="004F6AF7"/>
    <w:rsid w:val="004F7456"/>
    <w:rsid w:val="004F7F40"/>
    <w:rsid w:val="004F7FAD"/>
    <w:rsid w:val="00500670"/>
    <w:rsid w:val="005007AA"/>
    <w:rsid w:val="00500853"/>
    <w:rsid w:val="00500AF6"/>
    <w:rsid w:val="00500EC0"/>
    <w:rsid w:val="00500F6E"/>
    <w:rsid w:val="00501188"/>
    <w:rsid w:val="005015B0"/>
    <w:rsid w:val="00501881"/>
    <w:rsid w:val="005018D0"/>
    <w:rsid w:val="00501E10"/>
    <w:rsid w:val="0050236A"/>
    <w:rsid w:val="005026BF"/>
    <w:rsid w:val="005041A7"/>
    <w:rsid w:val="005041FB"/>
    <w:rsid w:val="00504526"/>
    <w:rsid w:val="00504605"/>
    <w:rsid w:val="00504894"/>
    <w:rsid w:val="005048AD"/>
    <w:rsid w:val="00504A96"/>
    <w:rsid w:val="00504D57"/>
    <w:rsid w:val="0050510C"/>
    <w:rsid w:val="005057B3"/>
    <w:rsid w:val="00505B64"/>
    <w:rsid w:val="005060E5"/>
    <w:rsid w:val="00506331"/>
    <w:rsid w:val="005065D2"/>
    <w:rsid w:val="0050771F"/>
    <w:rsid w:val="005078A0"/>
    <w:rsid w:val="00510229"/>
    <w:rsid w:val="00510408"/>
    <w:rsid w:val="005108F5"/>
    <w:rsid w:val="00510E58"/>
    <w:rsid w:val="00511D9A"/>
    <w:rsid w:val="00511F74"/>
    <w:rsid w:val="00511FA5"/>
    <w:rsid w:val="005120AF"/>
    <w:rsid w:val="005125A7"/>
    <w:rsid w:val="00512877"/>
    <w:rsid w:val="00512FE4"/>
    <w:rsid w:val="00513466"/>
    <w:rsid w:val="0051390E"/>
    <w:rsid w:val="00513B8C"/>
    <w:rsid w:val="0051433C"/>
    <w:rsid w:val="00514CD0"/>
    <w:rsid w:val="00514D50"/>
    <w:rsid w:val="00514EE3"/>
    <w:rsid w:val="00514F36"/>
    <w:rsid w:val="00515C26"/>
    <w:rsid w:val="005161F1"/>
    <w:rsid w:val="005162FB"/>
    <w:rsid w:val="0051632E"/>
    <w:rsid w:val="00516350"/>
    <w:rsid w:val="00516806"/>
    <w:rsid w:val="00516DF0"/>
    <w:rsid w:val="00516FCD"/>
    <w:rsid w:val="00517420"/>
    <w:rsid w:val="005175B2"/>
    <w:rsid w:val="005178FF"/>
    <w:rsid w:val="00517E49"/>
    <w:rsid w:val="0052016D"/>
    <w:rsid w:val="005202B7"/>
    <w:rsid w:val="00520BDF"/>
    <w:rsid w:val="005211C3"/>
    <w:rsid w:val="0052132F"/>
    <w:rsid w:val="00521491"/>
    <w:rsid w:val="005214E0"/>
    <w:rsid w:val="00521718"/>
    <w:rsid w:val="00521B76"/>
    <w:rsid w:val="00521BC5"/>
    <w:rsid w:val="00521ED8"/>
    <w:rsid w:val="00521FE9"/>
    <w:rsid w:val="005221F6"/>
    <w:rsid w:val="0052249B"/>
    <w:rsid w:val="00522644"/>
    <w:rsid w:val="00522E17"/>
    <w:rsid w:val="00523C40"/>
    <w:rsid w:val="00523D5F"/>
    <w:rsid w:val="00523E1C"/>
    <w:rsid w:val="005241E0"/>
    <w:rsid w:val="0052487F"/>
    <w:rsid w:val="00524CD7"/>
    <w:rsid w:val="0052513A"/>
    <w:rsid w:val="0052531F"/>
    <w:rsid w:val="0052565A"/>
    <w:rsid w:val="00525A2C"/>
    <w:rsid w:val="00525E9A"/>
    <w:rsid w:val="00526551"/>
    <w:rsid w:val="00526CFC"/>
    <w:rsid w:val="00527A98"/>
    <w:rsid w:val="00527EAE"/>
    <w:rsid w:val="0053055E"/>
    <w:rsid w:val="005308DF"/>
    <w:rsid w:val="00530D60"/>
    <w:rsid w:val="005312FB"/>
    <w:rsid w:val="0053153A"/>
    <w:rsid w:val="005319E0"/>
    <w:rsid w:val="00532688"/>
    <w:rsid w:val="005328CA"/>
    <w:rsid w:val="00532A39"/>
    <w:rsid w:val="005332AB"/>
    <w:rsid w:val="005334E8"/>
    <w:rsid w:val="00533868"/>
    <w:rsid w:val="00533AA8"/>
    <w:rsid w:val="00533D65"/>
    <w:rsid w:val="00534156"/>
    <w:rsid w:val="00534171"/>
    <w:rsid w:val="0053423D"/>
    <w:rsid w:val="005345F5"/>
    <w:rsid w:val="005349A3"/>
    <w:rsid w:val="00535297"/>
    <w:rsid w:val="00535735"/>
    <w:rsid w:val="00535769"/>
    <w:rsid w:val="0053576A"/>
    <w:rsid w:val="005360EE"/>
    <w:rsid w:val="0053632E"/>
    <w:rsid w:val="00537076"/>
    <w:rsid w:val="00540612"/>
    <w:rsid w:val="00540649"/>
    <w:rsid w:val="00540810"/>
    <w:rsid w:val="005409BE"/>
    <w:rsid w:val="00540CC3"/>
    <w:rsid w:val="00540E9B"/>
    <w:rsid w:val="00541067"/>
    <w:rsid w:val="005410BA"/>
    <w:rsid w:val="0054146D"/>
    <w:rsid w:val="00541BD0"/>
    <w:rsid w:val="0054239E"/>
    <w:rsid w:val="005423CB"/>
    <w:rsid w:val="005425FD"/>
    <w:rsid w:val="00542920"/>
    <w:rsid w:val="00542A84"/>
    <w:rsid w:val="0054382C"/>
    <w:rsid w:val="005440E1"/>
    <w:rsid w:val="00544570"/>
    <w:rsid w:val="00544856"/>
    <w:rsid w:val="005449FC"/>
    <w:rsid w:val="0054528F"/>
    <w:rsid w:val="005459BA"/>
    <w:rsid w:val="00546A9A"/>
    <w:rsid w:val="00546B85"/>
    <w:rsid w:val="00546C62"/>
    <w:rsid w:val="005470D3"/>
    <w:rsid w:val="005470E4"/>
    <w:rsid w:val="00547309"/>
    <w:rsid w:val="0054752A"/>
    <w:rsid w:val="00547714"/>
    <w:rsid w:val="005477DF"/>
    <w:rsid w:val="00550205"/>
    <w:rsid w:val="005502A9"/>
    <w:rsid w:val="005502E0"/>
    <w:rsid w:val="00550933"/>
    <w:rsid w:val="00550B9A"/>
    <w:rsid w:val="005517A9"/>
    <w:rsid w:val="005518EA"/>
    <w:rsid w:val="00551A62"/>
    <w:rsid w:val="00551DC5"/>
    <w:rsid w:val="00551E63"/>
    <w:rsid w:val="00552525"/>
    <w:rsid w:val="0055253A"/>
    <w:rsid w:val="00553205"/>
    <w:rsid w:val="005532A9"/>
    <w:rsid w:val="0055337D"/>
    <w:rsid w:val="00553DC0"/>
    <w:rsid w:val="00554446"/>
    <w:rsid w:val="00554F82"/>
    <w:rsid w:val="00554FCE"/>
    <w:rsid w:val="005550BC"/>
    <w:rsid w:val="00555E82"/>
    <w:rsid w:val="0055689F"/>
    <w:rsid w:val="00556B18"/>
    <w:rsid w:val="00556FBD"/>
    <w:rsid w:val="005572F2"/>
    <w:rsid w:val="005573FD"/>
    <w:rsid w:val="00557643"/>
    <w:rsid w:val="005576CD"/>
    <w:rsid w:val="00557B41"/>
    <w:rsid w:val="00557BA6"/>
    <w:rsid w:val="00560DE9"/>
    <w:rsid w:val="00561342"/>
    <w:rsid w:val="005618BD"/>
    <w:rsid w:val="00561A92"/>
    <w:rsid w:val="00561DA6"/>
    <w:rsid w:val="00561F9D"/>
    <w:rsid w:val="00562330"/>
    <w:rsid w:val="005625BC"/>
    <w:rsid w:val="005625C0"/>
    <w:rsid w:val="005626B7"/>
    <w:rsid w:val="005627C3"/>
    <w:rsid w:val="005629DA"/>
    <w:rsid w:val="00562C3C"/>
    <w:rsid w:val="00562ED3"/>
    <w:rsid w:val="0056311C"/>
    <w:rsid w:val="00564109"/>
    <w:rsid w:val="00564224"/>
    <w:rsid w:val="005642A6"/>
    <w:rsid w:val="005647FE"/>
    <w:rsid w:val="005649E7"/>
    <w:rsid w:val="00564A83"/>
    <w:rsid w:val="00564BC4"/>
    <w:rsid w:val="00564F18"/>
    <w:rsid w:val="0056560E"/>
    <w:rsid w:val="0056602C"/>
    <w:rsid w:val="0056655E"/>
    <w:rsid w:val="005669FE"/>
    <w:rsid w:val="00566E65"/>
    <w:rsid w:val="00567057"/>
    <w:rsid w:val="0056715D"/>
    <w:rsid w:val="005673CC"/>
    <w:rsid w:val="0056751C"/>
    <w:rsid w:val="00567855"/>
    <w:rsid w:val="00567D8D"/>
    <w:rsid w:val="00567E91"/>
    <w:rsid w:val="005700DD"/>
    <w:rsid w:val="00570335"/>
    <w:rsid w:val="00570491"/>
    <w:rsid w:val="00570595"/>
    <w:rsid w:val="00570698"/>
    <w:rsid w:val="00570867"/>
    <w:rsid w:val="00570FA1"/>
    <w:rsid w:val="005716DD"/>
    <w:rsid w:val="0057196A"/>
    <w:rsid w:val="005726F5"/>
    <w:rsid w:val="00572991"/>
    <w:rsid w:val="00572A31"/>
    <w:rsid w:val="00572D8C"/>
    <w:rsid w:val="00572E53"/>
    <w:rsid w:val="00573708"/>
    <w:rsid w:val="00573A94"/>
    <w:rsid w:val="00573F57"/>
    <w:rsid w:val="00573F8C"/>
    <w:rsid w:val="00574412"/>
    <w:rsid w:val="005745E9"/>
    <w:rsid w:val="00574E4D"/>
    <w:rsid w:val="005754E7"/>
    <w:rsid w:val="0057588C"/>
    <w:rsid w:val="00575BDF"/>
    <w:rsid w:val="00575FF6"/>
    <w:rsid w:val="00576213"/>
    <w:rsid w:val="0057639C"/>
    <w:rsid w:val="0057647A"/>
    <w:rsid w:val="005769A4"/>
    <w:rsid w:val="0057783A"/>
    <w:rsid w:val="00577B31"/>
    <w:rsid w:val="00577C72"/>
    <w:rsid w:val="00577F7F"/>
    <w:rsid w:val="00580595"/>
    <w:rsid w:val="0058068A"/>
    <w:rsid w:val="00580C0C"/>
    <w:rsid w:val="00581010"/>
    <w:rsid w:val="00581056"/>
    <w:rsid w:val="005811C2"/>
    <w:rsid w:val="00581D68"/>
    <w:rsid w:val="00581DE8"/>
    <w:rsid w:val="00581E5D"/>
    <w:rsid w:val="00581FA2"/>
    <w:rsid w:val="005820D6"/>
    <w:rsid w:val="00582AE5"/>
    <w:rsid w:val="005831F2"/>
    <w:rsid w:val="005832D4"/>
    <w:rsid w:val="00583526"/>
    <w:rsid w:val="0058362A"/>
    <w:rsid w:val="00583DA9"/>
    <w:rsid w:val="00585014"/>
    <w:rsid w:val="0058550E"/>
    <w:rsid w:val="005861F0"/>
    <w:rsid w:val="0058658F"/>
    <w:rsid w:val="005867AF"/>
    <w:rsid w:val="00586B11"/>
    <w:rsid w:val="00587271"/>
    <w:rsid w:val="005875AC"/>
    <w:rsid w:val="005876F4"/>
    <w:rsid w:val="005879C4"/>
    <w:rsid w:val="005900EC"/>
    <w:rsid w:val="00590A3E"/>
    <w:rsid w:val="00590C41"/>
    <w:rsid w:val="00590E7C"/>
    <w:rsid w:val="00591298"/>
    <w:rsid w:val="00591346"/>
    <w:rsid w:val="0059154A"/>
    <w:rsid w:val="0059174A"/>
    <w:rsid w:val="00591A10"/>
    <w:rsid w:val="00591B85"/>
    <w:rsid w:val="00591D5C"/>
    <w:rsid w:val="0059206F"/>
    <w:rsid w:val="00592ED9"/>
    <w:rsid w:val="00593A26"/>
    <w:rsid w:val="00593CAE"/>
    <w:rsid w:val="00593E23"/>
    <w:rsid w:val="00594207"/>
    <w:rsid w:val="00594788"/>
    <w:rsid w:val="00594FAE"/>
    <w:rsid w:val="00595269"/>
    <w:rsid w:val="00595737"/>
    <w:rsid w:val="00595915"/>
    <w:rsid w:val="00595B8F"/>
    <w:rsid w:val="00595D20"/>
    <w:rsid w:val="00595D26"/>
    <w:rsid w:val="0059750C"/>
    <w:rsid w:val="005977B8"/>
    <w:rsid w:val="005978D9"/>
    <w:rsid w:val="00597E82"/>
    <w:rsid w:val="005A06EB"/>
    <w:rsid w:val="005A0700"/>
    <w:rsid w:val="005A0B00"/>
    <w:rsid w:val="005A0CE6"/>
    <w:rsid w:val="005A0D2B"/>
    <w:rsid w:val="005A0F1E"/>
    <w:rsid w:val="005A14B8"/>
    <w:rsid w:val="005A1739"/>
    <w:rsid w:val="005A17B9"/>
    <w:rsid w:val="005A1A90"/>
    <w:rsid w:val="005A20D8"/>
    <w:rsid w:val="005A2143"/>
    <w:rsid w:val="005A280D"/>
    <w:rsid w:val="005A2BAD"/>
    <w:rsid w:val="005A2D49"/>
    <w:rsid w:val="005A2E94"/>
    <w:rsid w:val="005A3105"/>
    <w:rsid w:val="005A35C8"/>
    <w:rsid w:val="005A37FA"/>
    <w:rsid w:val="005A3D4D"/>
    <w:rsid w:val="005A3F81"/>
    <w:rsid w:val="005A41F0"/>
    <w:rsid w:val="005A443D"/>
    <w:rsid w:val="005A444D"/>
    <w:rsid w:val="005A4457"/>
    <w:rsid w:val="005A4B2C"/>
    <w:rsid w:val="005A4CD6"/>
    <w:rsid w:val="005A4E1A"/>
    <w:rsid w:val="005A50D6"/>
    <w:rsid w:val="005A51DD"/>
    <w:rsid w:val="005A547D"/>
    <w:rsid w:val="005A5780"/>
    <w:rsid w:val="005A5D2B"/>
    <w:rsid w:val="005A5D8D"/>
    <w:rsid w:val="005A5FA9"/>
    <w:rsid w:val="005A67EF"/>
    <w:rsid w:val="005A6A13"/>
    <w:rsid w:val="005A73CF"/>
    <w:rsid w:val="005B0738"/>
    <w:rsid w:val="005B08E7"/>
    <w:rsid w:val="005B0C72"/>
    <w:rsid w:val="005B0D8D"/>
    <w:rsid w:val="005B0D98"/>
    <w:rsid w:val="005B122C"/>
    <w:rsid w:val="005B1AF8"/>
    <w:rsid w:val="005B1B0D"/>
    <w:rsid w:val="005B2B4C"/>
    <w:rsid w:val="005B2D3C"/>
    <w:rsid w:val="005B3154"/>
    <w:rsid w:val="005B31F3"/>
    <w:rsid w:val="005B3557"/>
    <w:rsid w:val="005B35FF"/>
    <w:rsid w:val="005B3B86"/>
    <w:rsid w:val="005B3F9C"/>
    <w:rsid w:val="005B4152"/>
    <w:rsid w:val="005B4317"/>
    <w:rsid w:val="005B4418"/>
    <w:rsid w:val="005B46FC"/>
    <w:rsid w:val="005B4EA6"/>
    <w:rsid w:val="005B5693"/>
    <w:rsid w:val="005B56CD"/>
    <w:rsid w:val="005B5747"/>
    <w:rsid w:val="005B5813"/>
    <w:rsid w:val="005B5AD4"/>
    <w:rsid w:val="005B5BFF"/>
    <w:rsid w:val="005B5E66"/>
    <w:rsid w:val="005B6112"/>
    <w:rsid w:val="005B62A2"/>
    <w:rsid w:val="005B6B05"/>
    <w:rsid w:val="005B7B0B"/>
    <w:rsid w:val="005C03BE"/>
    <w:rsid w:val="005C1A54"/>
    <w:rsid w:val="005C23C5"/>
    <w:rsid w:val="005C25B9"/>
    <w:rsid w:val="005C28BE"/>
    <w:rsid w:val="005C332E"/>
    <w:rsid w:val="005C35E3"/>
    <w:rsid w:val="005C3D8C"/>
    <w:rsid w:val="005C4180"/>
    <w:rsid w:val="005C42E7"/>
    <w:rsid w:val="005C44C4"/>
    <w:rsid w:val="005C4622"/>
    <w:rsid w:val="005C49EC"/>
    <w:rsid w:val="005C4DCE"/>
    <w:rsid w:val="005C4DF9"/>
    <w:rsid w:val="005C4E34"/>
    <w:rsid w:val="005C5497"/>
    <w:rsid w:val="005C59B6"/>
    <w:rsid w:val="005C5B6F"/>
    <w:rsid w:val="005C5D19"/>
    <w:rsid w:val="005C626B"/>
    <w:rsid w:val="005C6697"/>
    <w:rsid w:val="005C6A4D"/>
    <w:rsid w:val="005C6B04"/>
    <w:rsid w:val="005C6E51"/>
    <w:rsid w:val="005C73CF"/>
    <w:rsid w:val="005C7406"/>
    <w:rsid w:val="005C7591"/>
    <w:rsid w:val="005C7675"/>
    <w:rsid w:val="005D0C60"/>
    <w:rsid w:val="005D12D5"/>
    <w:rsid w:val="005D148C"/>
    <w:rsid w:val="005D1608"/>
    <w:rsid w:val="005D1A2A"/>
    <w:rsid w:val="005D20C0"/>
    <w:rsid w:val="005D2F50"/>
    <w:rsid w:val="005D30D5"/>
    <w:rsid w:val="005D3E01"/>
    <w:rsid w:val="005D4488"/>
    <w:rsid w:val="005D47A5"/>
    <w:rsid w:val="005D4C23"/>
    <w:rsid w:val="005D4D77"/>
    <w:rsid w:val="005D63FF"/>
    <w:rsid w:val="005D665F"/>
    <w:rsid w:val="005D6A2D"/>
    <w:rsid w:val="005D6D2A"/>
    <w:rsid w:val="005D7040"/>
    <w:rsid w:val="005D7695"/>
    <w:rsid w:val="005D7A84"/>
    <w:rsid w:val="005E034B"/>
    <w:rsid w:val="005E03DB"/>
    <w:rsid w:val="005E06E7"/>
    <w:rsid w:val="005E06F2"/>
    <w:rsid w:val="005E08CC"/>
    <w:rsid w:val="005E1777"/>
    <w:rsid w:val="005E1BBA"/>
    <w:rsid w:val="005E2655"/>
    <w:rsid w:val="005E298E"/>
    <w:rsid w:val="005E2D80"/>
    <w:rsid w:val="005E328B"/>
    <w:rsid w:val="005E3383"/>
    <w:rsid w:val="005E3C54"/>
    <w:rsid w:val="005E400A"/>
    <w:rsid w:val="005E4726"/>
    <w:rsid w:val="005E473F"/>
    <w:rsid w:val="005E5308"/>
    <w:rsid w:val="005E55F4"/>
    <w:rsid w:val="005E5900"/>
    <w:rsid w:val="005E5D99"/>
    <w:rsid w:val="005E6005"/>
    <w:rsid w:val="005E6525"/>
    <w:rsid w:val="005E698F"/>
    <w:rsid w:val="005E700C"/>
    <w:rsid w:val="005E7364"/>
    <w:rsid w:val="005F0038"/>
    <w:rsid w:val="005F0BED"/>
    <w:rsid w:val="005F18A3"/>
    <w:rsid w:val="005F1C27"/>
    <w:rsid w:val="005F1F1D"/>
    <w:rsid w:val="005F2A2A"/>
    <w:rsid w:val="005F2D86"/>
    <w:rsid w:val="005F333C"/>
    <w:rsid w:val="005F3390"/>
    <w:rsid w:val="005F3700"/>
    <w:rsid w:val="005F3854"/>
    <w:rsid w:val="005F38E9"/>
    <w:rsid w:val="005F394A"/>
    <w:rsid w:val="005F3A7A"/>
    <w:rsid w:val="005F3E63"/>
    <w:rsid w:val="005F41F9"/>
    <w:rsid w:val="005F451D"/>
    <w:rsid w:val="005F489A"/>
    <w:rsid w:val="005F4925"/>
    <w:rsid w:val="005F49FC"/>
    <w:rsid w:val="005F4F8F"/>
    <w:rsid w:val="005F5190"/>
    <w:rsid w:val="005F5261"/>
    <w:rsid w:val="005F5398"/>
    <w:rsid w:val="005F5A77"/>
    <w:rsid w:val="005F6018"/>
    <w:rsid w:val="005F6357"/>
    <w:rsid w:val="005F6833"/>
    <w:rsid w:val="005F68B4"/>
    <w:rsid w:val="005F6A6E"/>
    <w:rsid w:val="005F72D8"/>
    <w:rsid w:val="005F7628"/>
    <w:rsid w:val="005F7A80"/>
    <w:rsid w:val="0060089A"/>
    <w:rsid w:val="00600E56"/>
    <w:rsid w:val="00600F31"/>
    <w:rsid w:val="00601BEB"/>
    <w:rsid w:val="0060212E"/>
    <w:rsid w:val="00602169"/>
    <w:rsid w:val="00602675"/>
    <w:rsid w:val="00602A91"/>
    <w:rsid w:val="00602C52"/>
    <w:rsid w:val="00602F56"/>
    <w:rsid w:val="00603135"/>
    <w:rsid w:val="00603344"/>
    <w:rsid w:val="00603435"/>
    <w:rsid w:val="006037B8"/>
    <w:rsid w:val="00603D06"/>
    <w:rsid w:val="00603DD3"/>
    <w:rsid w:val="00603EAC"/>
    <w:rsid w:val="00603F41"/>
    <w:rsid w:val="00603FAA"/>
    <w:rsid w:val="00604258"/>
    <w:rsid w:val="0060489E"/>
    <w:rsid w:val="0060540A"/>
    <w:rsid w:val="00605A56"/>
    <w:rsid w:val="00605CA9"/>
    <w:rsid w:val="00605EF7"/>
    <w:rsid w:val="006060A9"/>
    <w:rsid w:val="006063A9"/>
    <w:rsid w:val="006068B1"/>
    <w:rsid w:val="00606AAD"/>
    <w:rsid w:val="00607A71"/>
    <w:rsid w:val="00607C30"/>
    <w:rsid w:val="00607E05"/>
    <w:rsid w:val="00607F6A"/>
    <w:rsid w:val="006100B6"/>
    <w:rsid w:val="006101D1"/>
    <w:rsid w:val="0061053C"/>
    <w:rsid w:val="006106BF"/>
    <w:rsid w:val="00610834"/>
    <w:rsid w:val="0061091D"/>
    <w:rsid w:val="006113FF"/>
    <w:rsid w:val="00611A64"/>
    <w:rsid w:val="00611E75"/>
    <w:rsid w:val="006120A6"/>
    <w:rsid w:val="00612167"/>
    <w:rsid w:val="006122A9"/>
    <w:rsid w:val="006127FE"/>
    <w:rsid w:val="006128BE"/>
    <w:rsid w:val="006130C7"/>
    <w:rsid w:val="00613554"/>
    <w:rsid w:val="00613676"/>
    <w:rsid w:val="006136A5"/>
    <w:rsid w:val="0061398D"/>
    <w:rsid w:val="00614483"/>
    <w:rsid w:val="00614646"/>
    <w:rsid w:val="0061494C"/>
    <w:rsid w:val="00614E15"/>
    <w:rsid w:val="006155A6"/>
    <w:rsid w:val="006157AA"/>
    <w:rsid w:val="0061588E"/>
    <w:rsid w:val="00616225"/>
    <w:rsid w:val="006162B4"/>
    <w:rsid w:val="006166F5"/>
    <w:rsid w:val="006169F2"/>
    <w:rsid w:val="00616E80"/>
    <w:rsid w:val="00616EFE"/>
    <w:rsid w:val="006178A6"/>
    <w:rsid w:val="006179BE"/>
    <w:rsid w:val="00617A97"/>
    <w:rsid w:val="00617D47"/>
    <w:rsid w:val="00620A1C"/>
    <w:rsid w:val="00620E91"/>
    <w:rsid w:val="00620ED2"/>
    <w:rsid w:val="0062176E"/>
    <w:rsid w:val="00621781"/>
    <w:rsid w:val="00621CDD"/>
    <w:rsid w:val="00621DC5"/>
    <w:rsid w:val="00622189"/>
    <w:rsid w:val="00622537"/>
    <w:rsid w:val="00622784"/>
    <w:rsid w:val="00622861"/>
    <w:rsid w:val="00622862"/>
    <w:rsid w:val="00622B7E"/>
    <w:rsid w:val="00622C7D"/>
    <w:rsid w:val="00622CED"/>
    <w:rsid w:val="00622DD1"/>
    <w:rsid w:val="00622F51"/>
    <w:rsid w:val="00622FB2"/>
    <w:rsid w:val="00623427"/>
    <w:rsid w:val="006236A7"/>
    <w:rsid w:val="00623898"/>
    <w:rsid w:val="00624198"/>
    <w:rsid w:val="0062471B"/>
    <w:rsid w:val="006248FC"/>
    <w:rsid w:val="00624942"/>
    <w:rsid w:val="00624969"/>
    <w:rsid w:val="00624C53"/>
    <w:rsid w:val="00624EBE"/>
    <w:rsid w:val="00625083"/>
    <w:rsid w:val="00625E23"/>
    <w:rsid w:val="0062626C"/>
    <w:rsid w:val="006263B6"/>
    <w:rsid w:val="00626674"/>
    <w:rsid w:val="0062694D"/>
    <w:rsid w:val="00627223"/>
    <w:rsid w:val="0062727D"/>
    <w:rsid w:val="0062748A"/>
    <w:rsid w:val="00627949"/>
    <w:rsid w:val="006279DC"/>
    <w:rsid w:val="00627C66"/>
    <w:rsid w:val="0063021D"/>
    <w:rsid w:val="006308AA"/>
    <w:rsid w:val="0063092D"/>
    <w:rsid w:val="00630D2A"/>
    <w:rsid w:val="00630D91"/>
    <w:rsid w:val="00630E58"/>
    <w:rsid w:val="00630F37"/>
    <w:rsid w:val="00630F45"/>
    <w:rsid w:val="006320F0"/>
    <w:rsid w:val="00632258"/>
    <w:rsid w:val="00632361"/>
    <w:rsid w:val="0063255D"/>
    <w:rsid w:val="00632F6B"/>
    <w:rsid w:val="00633505"/>
    <w:rsid w:val="00633534"/>
    <w:rsid w:val="006349E4"/>
    <w:rsid w:val="00634A55"/>
    <w:rsid w:val="006352C1"/>
    <w:rsid w:val="0063598B"/>
    <w:rsid w:val="0063659F"/>
    <w:rsid w:val="006366A9"/>
    <w:rsid w:val="00636851"/>
    <w:rsid w:val="006368D4"/>
    <w:rsid w:val="00636A7B"/>
    <w:rsid w:val="00636D4E"/>
    <w:rsid w:val="00636DA1"/>
    <w:rsid w:val="00637401"/>
    <w:rsid w:val="006378FC"/>
    <w:rsid w:val="0063793B"/>
    <w:rsid w:val="00637A5A"/>
    <w:rsid w:val="00637B90"/>
    <w:rsid w:val="00637CD2"/>
    <w:rsid w:val="00637E6E"/>
    <w:rsid w:val="00637FCA"/>
    <w:rsid w:val="00640B57"/>
    <w:rsid w:val="00640E51"/>
    <w:rsid w:val="0064177B"/>
    <w:rsid w:val="00641829"/>
    <w:rsid w:val="006418A2"/>
    <w:rsid w:val="006425B0"/>
    <w:rsid w:val="00642D76"/>
    <w:rsid w:val="00643223"/>
    <w:rsid w:val="006439D0"/>
    <w:rsid w:val="0064404A"/>
    <w:rsid w:val="006440D4"/>
    <w:rsid w:val="00644121"/>
    <w:rsid w:val="00644257"/>
    <w:rsid w:val="0064427E"/>
    <w:rsid w:val="0064432B"/>
    <w:rsid w:val="00644A31"/>
    <w:rsid w:val="00644C52"/>
    <w:rsid w:val="00645065"/>
    <w:rsid w:val="006450D6"/>
    <w:rsid w:val="00645863"/>
    <w:rsid w:val="006466FD"/>
    <w:rsid w:val="00650556"/>
    <w:rsid w:val="0065071D"/>
    <w:rsid w:val="00650905"/>
    <w:rsid w:val="00650BDF"/>
    <w:rsid w:val="00650EE8"/>
    <w:rsid w:val="00650EF3"/>
    <w:rsid w:val="00651718"/>
    <w:rsid w:val="006517CD"/>
    <w:rsid w:val="006517E2"/>
    <w:rsid w:val="0065181F"/>
    <w:rsid w:val="00651CD1"/>
    <w:rsid w:val="00652338"/>
    <w:rsid w:val="00652451"/>
    <w:rsid w:val="006527EF"/>
    <w:rsid w:val="00653137"/>
    <w:rsid w:val="006535B6"/>
    <w:rsid w:val="00654367"/>
    <w:rsid w:val="006547AD"/>
    <w:rsid w:val="006547D7"/>
    <w:rsid w:val="00654A23"/>
    <w:rsid w:val="00654AE2"/>
    <w:rsid w:val="00654BAF"/>
    <w:rsid w:val="00655303"/>
    <w:rsid w:val="0065531F"/>
    <w:rsid w:val="00655551"/>
    <w:rsid w:val="0065569B"/>
    <w:rsid w:val="00655CF6"/>
    <w:rsid w:val="00655CFB"/>
    <w:rsid w:val="006561F9"/>
    <w:rsid w:val="0065640E"/>
    <w:rsid w:val="006570BC"/>
    <w:rsid w:val="00657625"/>
    <w:rsid w:val="006577D4"/>
    <w:rsid w:val="00657973"/>
    <w:rsid w:val="00657C67"/>
    <w:rsid w:val="00660347"/>
    <w:rsid w:val="00660654"/>
    <w:rsid w:val="00660679"/>
    <w:rsid w:val="006608EA"/>
    <w:rsid w:val="00660988"/>
    <w:rsid w:val="00660BC4"/>
    <w:rsid w:val="00660CDC"/>
    <w:rsid w:val="006615A2"/>
    <w:rsid w:val="00661871"/>
    <w:rsid w:val="006626EB"/>
    <w:rsid w:val="0066279D"/>
    <w:rsid w:val="00663319"/>
    <w:rsid w:val="0066395E"/>
    <w:rsid w:val="00664080"/>
    <w:rsid w:val="00664302"/>
    <w:rsid w:val="0066460A"/>
    <w:rsid w:val="00664683"/>
    <w:rsid w:val="00664BB5"/>
    <w:rsid w:val="00664C9E"/>
    <w:rsid w:val="00664DA9"/>
    <w:rsid w:val="00664FD6"/>
    <w:rsid w:val="00665271"/>
    <w:rsid w:val="006657AD"/>
    <w:rsid w:val="00665DC6"/>
    <w:rsid w:val="006663D9"/>
    <w:rsid w:val="0066714A"/>
    <w:rsid w:val="006674E6"/>
    <w:rsid w:val="0066758F"/>
    <w:rsid w:val="00667649"/>
    <w:rsid w:val="006677F2"/>
    <w:rsid w:val="00667949"/>
    <w:rsid w:val="00667B49"/>
    <w:rsid w:val="00667BB0"/>
    <w:rsid w:val="0067006B"/>
    <w:rsid w:val="006703A4"/>
    <w:rsid w:val="0067077F"/>
    <w:rsid w:val="00670875"/>
    <w:rsid w:val="0067096F"/>
    <w:rsid w:val="00670C28"/>
    <w:rsid w:val="00671197"/>
    <w:rsid w:val="0067122F"/>
    <w:rsid w:val="00671655"/>
    <w:rsid w:val="00671BFB"/>
    <w:rsid w:val="006722EB"/>
    <w:rsid w:val="0067231D"/>
    <w:rsid w:val="00672386"/>
    <w:rsid w:val="006723E2"/>
    <w:rsid w:val="00673319"/>
    <w:rsid w:val="00673BEC"/>
    <w:rsid w:val="00673F7C"/>
    <w:rsid w:val="006742A9"/>
    <w:rsid w:val="006746CD"/>
    <w:rsid w:val="00674BC5"/>
    <w:rsid w:val="00674FFE"/>
    <w:rsid w:val="006750AA"/>
    <w:rsid w:val="00675318"/>
    <w:rsid w:val="00675C0A"/>
    <w:rsid w:val="00677D98"/>
    <w:rsid w:val="00677E06"/>
    <w:rsid w:val="00677E58"/>
    <w:rsid w:val="00680742"/>
    <w:rsid w:val="00680AC8"/>
    <w:rsid w:val="00680C50"/>
    <w:rsid w:val="00681864"/>
    <w:rsid w:val="00681B3C"/>
    <w:rsid w:val="00682134"/>
    <w:rsid w:val="0068249D"/>
    <w:rsid w:val="006825F8"/>
    <w:rsid w:val="00682984"/>
    <w:rsid w:val="00682D71"/>
    <w:rsid w:val="00682E38"/>
    <w:rsid w:val="006833E9"/>
    <w:rsid w:val="00684036"/>
    <w:rsid w:val="0068416F"/>
    <w:rsid w:val="0068474B"/>
    <w:rsid w:val="00684847"/>
    <w:rsid w:val="00684F2D"/>
    <w:rsid w:val="00685461"/>
    <w:rsid w:val="00685506"/>
    <w:rsid w:val="006857D6"/>
    <w:rsid w:val="0068596E"/>
    <w:rsid w:val="00686881"/>
    <w:rsid w:val="00686A33"/>
    <w:rsid w:val="00686AF4"/>
    <w:rsid w:val="00686D18"/>
    <w:rsid w:val="006872E0"/>
    <w:rsid w:val="0068740A"/>
    <w:rsid w:val="00687587"/>
    <w:rsid w:val="00687B4D"/>
    <w:rsid w:val="00687B77"/>
    <w:rsid w:val="00687F42"/>
    <w:rsid w:val="0069027C"/>
    <w:rsid w:val="006906B7"/>
    <w:rsid w:val="00690720"/>
    <w:rsid w:val="00690933"/>
    <w:rsid w:val="00690989"/>
    <w:rsid w:val="00690D4E"/>
    <w:rsid w:val="006910C3"/>
    <w:rsid w:val="00691302"/>
    <w:rsid w:val="0069138A"/>
    <w:rsid w:val="00691A82"/>
    <w:rsid w:val="00691D19"/>
    <w:rsid w:val="00691FDF"/>
    <w:rsid w:val="00692100"/>
    <w:rsid w:val="006921CF"/>
    <w:rsid w:val="00692A59"/>
    <w:rsid w:val="006932C0"/>
    <w:rsid w:val="00693BB3"/>
    <w:rsid w:val="00693C29"/>
    <w:rsid w:val="00693E37"/>
    <w:rsid w:val="00693FA8"/>
    <w:rsid w:val="006941E8"/>
    <w:rsid w:val="00694661"/>
    <w:rsid w:val="0069468F"/>
    <w:rsid w:val="006946CA"/>
    <w:rsid w:val="00694701"/>
    <w:rsid w:val="0069473C"/>
    <w:rsid w:val="00694863"/>
    <w:rsid w:val="00694A26"/>
    <w:rsid w:val="00694F9C"/>
    <w:rsid w:val="0069537E"/>
    <w:rsid w:val="0069548A"/>
    <w:rsid w:val="00695752"/>
    <w:rsid w:val="0069585D"/>
    <w:rsid w:val="006958C1"/>
    <w:rsid w:val="00695CC7"/>
    <w:rsid w:val="00696414"/>
    <w:rsid w:val="00696D12"/>
    <w:rsid w:val="00696E80"/>
    <w:rsid w:val="00696FC2"/>
    <w:rsid w:val="006978ED"/>
    <w:rsid w:val="00697FD7"/>
    <w:rsid w:val="006A018B"/>
    <w:rsid w:val="006A0B3F"/>
    <w:rsid w:val="006A0C45"/>
    <w:rsid w:val="006A0C86"/>
    <w:rsid w:val="006A0FE1"/>
    <w:rsid w:val="006A1955"/>
    <w:rsid w:val="006A1A91"/>
    <w:rsid w:val="006A1B6B"/>
    <w:rsid w:val="006A1C42"/>
    <w:rsid w:val="006A1C6B"/>
    <w:rsid w:val="006A21A7"/>
    <w:rsid w:val="006A2F81"/>
    <w:rsid w:val="006A3815"/>
    <w:rsid w:val="006A3D91"/>
    <w:rsid w:val="006A3FCF"/>
    <w:rsid w:val="006A462E"/>
    <w:rsid w:val="006A488F"/>
    <w:rsid w:val="006A5134"/>
    <w:rsid w:val="006A59B4"/>
    <w:rsid w:val="006A62B4"/>
    <w:rsid w:val="006A669E"/>
    <w:rsid w:val="006A6DF2"/>
    <w:rsid w:val="006A7017"/>
    <w:rsid w:val="006A744B"/>
    <w:rsid w:val="006A7ACD"/>
    <w:rsid w:val="006B061E"/>
    <w:rsid w:val="006B096A"/>
    <w:rsid w:val="006B1236"/>
    <w:rsid w:val="006B13C0"/>
    <w:rsid w:val="006B1F3F"/>
    <w:rsid w:val="006B1FBD"/>
    <w:rsid w:val="006B27E2"/>
    <w:rsid w:val="006B286A"/>
    <w:rsid w:val="006B2B68"/>
    <w:rsid w:val="006B2C6E"/>
    <w:rsid w:val="006B2D72"/>
    <w:rsid w:val="006B308B"/>
    <w:rsid w:val="006B3E3A"/>
    <w:rsid w:val="006B3EE2"/>
    <w:rsid w:val="006B457D"/>
    <w:rsid w:val="006B4775"/>
    <w:rsid w:val="006B4AB5"/>
    <w:rsid w:val="006B4FD0"/>
    <w:rsid w:val="006B547B"/>
    <w:rsid w:val="006B589A"/>
    <w:rsid w:val="006B5F60"/>
    <w:rsid w:val="006B68B2"/>
    <w:rsid w:val="006B6BB4"/>
    <w:rsid w:val="006B728E"/>
    <w:rsid w:val="006B742D"/>
    <w:rsid w:val="006B77AD"/>
    <w:rsid w:val="006C0286"/>
    <w:rsid w:val="006C055C"/>
    <w:rsid w:val="006C0883"/>
    <w:rsid w:val="006C093C"/>
    <w:rsid w:val="006C0AF4"/>
    <w:rsid w:val="006C1137"/>
    <w:rsid w:val="006C21D1"/>
    <w:rsid w:val="006C2752"/>
    <w:rsid w:val="006C29BD"/>
    <w:rsid w:val="006C3072"/>
    <w:rsid w:val="006C3094"/>
    <w:rsid w:val="006C3144"/>
    <w:rsid w:val="006C33D9"/>
    <w:rsid w:val="006C34FF"/>
    <w:rsid w:val="006C38A0"/>
    <w:rsid w:val="006C3B30"/>
    <w:rsid w:val="006C3CBC"/>
    <w:rsid w:val="006C3F4B"/>
    <w:rsid w:val="006C46BC"/>
    <w:rsid w:val="006C53B6"/>
    <w:rsid w:val="006C55B6"/>
    <w:rsid w:val="006C5840"/>
    <w:rsid w:val="006C5FD6"/>
    <w:rsid w:val="006C61E1"/>
    <w:rsid w:val="006C66B6"/>
    <w:rsid w:val="006C6ACE"/>
    <w:rsid w:val="006C6DC9"/>
    <w:rsid w:val="006C754E"/>
    <w:rsid w:val="006C767E"/>
    <w:rsid w:val="006C7BA2"/>
    <w:rsid w:val="006C7C7F"/>
    <w:rsid w:val="006C7C91"/>
    <w:rsid w:val="006C7D4F"/>
    <w:rsid w:val="006D0354"/>
    <w:rsid w:val="006D0614"/>
    <w:rsid w:val="006D074A"/>
    <w:rsid w:val="006D0881"/>
    <w:rsid w:val="006D0C47"/>
    <w:rsid w:val="006D0DEA"/>
    <w:rsid w:val="006D0F1C"/>
    <w:rsid w:val="006D1365"/>
    <w:rsid w:val="006D1BB4"/>
    <w:rsid w:val="006D2146"/>
    <w:rsid w:val="006D2248"/>
    <w:rsid w:val="006D2312"/>
    <w:rsid w:val="006D2533"/>
    <w:rsid w:val="006D27D0"/>
    <w:rsid w:val="006D292C"/>
    <w:rsid w:val="006D2D8C"/>
    <w:rsid w:val="006D2E86"/>
    <w:rsid w:val="006D3622"/>
    <w:rsid w:val="006D394F"/>
    <w:rsid w:val="006D4241"/>
    <w:rsid w:val="006D49E8"/>
    <w:rsid w:val="006D5474"/>
    <w:rsid w:val="006D5567"/>
    <w:rsid w:val="006D5AE4"/>
    <w:rsid w:val="006D5ED6"/>
    <w:rsid w:val="006D60A2"/>
    <w:rsid w:val="006D692C"/>
    <w:rsid w:val="006D6A95"/>
    <w:rsid w:val="006D6C18"/>
    <w:rsid w:val="006D6E57"/>
    <w:rsid w:val="006D6F51"/>
    <w:rsid w:val="006D7583"/>
    <w:rsid w:val="006D7C9A"/>
    <w:rsid w:val="006D7D14"/>
    <w:rsid w:val="006D7EE6"/>
    <w:rsid w:val="006E0200"/>
    <w:rsid w:val="006E0613"/>
    <w:rsid w:val="006E0EE7"/>
    <w:rsid w:val="006E15C0"/>
    <w:rsid w:val="006E15E2"/>
    <w:rsid w:val="006E19CF"/>
    <w:rsid w:val="006E1A74"/>
    <w:rsid w:val="006E1F2B"/>
    <w:rsid w:val="006E1FA3"/>
    <w:rsid w:val="006E2224"/>
    <w:rsid w:val="006E2386"/>
    <w:rsid w:val="006E2526"/>
    <w:rsid w:val="006E2640"/>
    <w:rsid w:val="006E272E"/>
    <w:rsid w:val="006E2847"/>
    <w:rsid w:val="006E2A36"/>
    <w:rsid w:val="006E2CD8"/>
    <w:rsid w:val="006E2F2D"/>
    <w:rsid w:val="006E34C5"/>
    <w:rsid w:val="006E36A2"/>
    <w:rsid w:val="006E42B6"/>
    <w:rsid w:val="006E43B1"/>
    <w:rsid w:val="006E49D4"/>
    <w:rsid w:val="006E4D58"/>
    <w:rsid w:val="006E513E"/>
    <w:rsid w:val="006E642E"/>
    <w:rsid w:val="006E6813"/>
    <w:rsid w:val="006E6853"/>
    <w:rsid w:val="006E7025"/>
    <w:rsid w:val="006E75CF"/>
    <w:rsid w:val="006E764E"/>
    <w:rsid w:val="006E7D3D"/>
    <w:rsid w:val="006F0323"/>
    <w:rsid w:val="006F045F"/>
    <w:rsid w:val="006F1489"/>
    <w:rsid w:val="006F15BF"/>
    <w:rsid w:val="006F1685"/>
    <w:rsid w:val="006F1C9A"/>
    <w:rsid w:val="006F1FE2"/>
    <w:rsid w:val="006F217F"/>
    <w:rsid w:val="006F25DA"/>
    <w:rsid w:val="006F299F"/>
    <w:rsid w:val="006F2FAF"/>
    <w:rsid w:val="006F2FE4"/>
    <w:rsid w:val="006F3217"/>
    <w:rsid w:val="006F389C"/>
    <w:rsid w:val="006F3B56"/>
    <w:rsid w:val="006F3C0A"/>
    <w:rsid w:val="006F406B"/>
    <w:rsid w:val="006F42AE"/>
    <w:rsid w:val="006F4376"/>
    <w:rsid w:val="006F4AD6"/>
    <w:rsid w:val="006F4B25"/>
    <w:rsid w:val="006F533B"/>
    <w:rsid w:val="006F570F"/>
    <w:rsid w:val="006F58A5"/>
    <w:rsid w:val="006F591D"/>
    <w:rsid w:val="006F5CBF"/>
    <w:rsid w:val="006F6147"/>
    <w:rsid w:val="006F6270"/>
    <w:rsid w:val="006F6444"/>
    <w:rsid w:val="006F6648"/>
    <w:rsid w:val="006F6B88"/>
    <w:rsid w:val="006F6E79"/>
    <w:rsid w:val="006F7382"/>
    <w:rsid w:val="006F7653"/>
    <w:rsid w:val="006F7AA7"/>
    <w:rsid w:val="006F7DE9"/>
    <w:rsid w:val="00701256"/>
    <w:rsid w:val="00701534"/>
    <w:rsid w:val="00701A0B"/>
    <w:rsid w:val="00701D2C"/>
    <w:rsid w:val="00701EC0"/>
    <w:rsid w:val="007044CE"/>
    <w:rsid w:val="007044DD"/>
    <w:rsid w:val="00704546"/>
    <w:rsid w:val="00704696"/>
    <w:rsid w:val="00704AFD"/>
    <w:rsid w:val="00704B2E"/>
    <w:rsid w:val="00704DAA"/>
    <w:rsid w:val="00704F3A"/>
    <w:rsid w:val="00705B6C"/>
    <w:rsid w:val="00705C25"/>
    <w:rsid w:val="0070604A"/>
    <w:rsid w:val="00706868"/>
    <w:rsid w:val="00706C88"/>
    <w:rsid w:val="00707038"/>
    <w:rsid w:val="00707146"/>
    <w:rsid w:val="00707492"/>
    <w:rsid w:val="007075F5"/>
    <w:rsid w:val="00707753"/>
    <w:rsid w:val="0070783C"/>
    <w:rsid w:val="00707FA6"/>
    <w:rsid w:val="0071028F"/>
    <w:rsid w:val="0071033C"/>
    <w:rsid w:val="00710725"/>
    <w:rsid w:val="00710C5E"/>
    <w:rsid w:val="007114CE"/>
    <w:rsid w:val="00711E3B"/>
    <w:rsid w:val="00711EF7"/>
    <w:rsid w:val="00711F14"/>
    <w:rsid w:val="00712A34"/>
    <w:rsid w:val="007130A5"/>
    <w:rsid w:val="00713624"/>
    <w:rsid w:val="007139BA"/>
    <w:rsid w:val="0071444A"/>
    <w:rsid w:val="00714C12"/>
    <w:rsid w:val="00714D98"/>
    <w:rsid w:val="00714F24"/>
    <w:rsid w:val="00715B6C"/>
    <w:rsid w:val="00715F99"/>
    <w:rsid w:val="00716702"/>
    <w:rsid w:val="007168C5"/>
    <w:rsid w:val="00717023"/>
    <w:rsid w:val="00717AFC"/>
    <w:rsid w:val="00717F94"/>
    <w:rsid w:val="00720A3F"/>
    <w:rsid w:val="00721065"/>
    <w:rsid w:val="00721A70"/>
    <w:rsid w:val="007228E4"/>
    <w:rsid w:val="00722A6D"/>
    <w:rsid w:val="0072328D"/>
    <w:rsid w:val="00723318"/>
    <w:rsid w:val="00723439"/>
    <w:rsid w:val="007234DE"/>
    <w:rsid w:val="00723FEC"/>
    <w:rsid w:val="007245A8"/>
    <w:rsid w:val="0072562F"/>
    <w:rsid w:val="007259FB"/>
    <w:rsid w:val="00725DA7"/>
    <w:rsid w:val="007262A8"/>
    <w:rsid w:val="00726C67"/>
    <w:rsid w:val="00726D77"/>
    <w:rsid w:val="007270C9"/>
    <w:rsid w:val="007271BA"/>
    <w:rsid w:val="0072744B"/>
    <w:rsid w:val="0072746B"/>
    <w:rsid w:val="007277C1"/>
    <w:rsid w:val="00727906"/>
    <w:rsid w:val="00727C4B"/>
    <w:rsid w:val="00727D8D"/>
    <w:rsid w:val="00727FC5"/>
    <w:rsid w:val="00730179"/>
    <w:rsid w:val="00730CA2"/>
    <w:rsid w:val="00731622"/>
    <w:rsid w:val="007316AF"/>
    <w:rsid w:val="00731870"/>
    <w:rsid w:val="0073189B"/>
    <w:rsid w:val="007318D9"/>
    <w:rsid w:val="00731DDA"/>
    <w:rsid w:val="00731DEE"/>
    <w:rsid w:val="00731E7D"/>
    <w:rsid w:val="0073246B"/>
    <w:rsid w:val="00732991"/>
    <w:rsid w:val="00732BA2"/>
    <w:rsid w:val="00732C83"/>
    <w:rsid w:val="00732D33"/>
    <w:rsid w:val="00732D48"/>
    <w:rsid w:val="00733433"/>
    <w:rsid w:val="007335E5"/>
    <w:rsid w:val="00733C74"/>
    <w:rsid w:val="00733D4C"/>
    <w:rsid w:val="00733D69"/>
    <w:rsid w:val="0073408B"/>
    <w:rsid w:val="007341A7"/>
    <w:rsid w:val="0073469C"/>
    <w:rsid w:val="00734CE5"/>
    <w:rsid w:val="00734ED0"/>
    <w:rsid w:val="007355BF"/>
    <w:rsid w:val="00735EBA"/>
    <w:rsid w:val="0073691F"/>
    <w:rsid w:val="00736E2D"/>
    <w:rsid w:val="00736FE9"/>
    <w:rsid w:val="00737C3F"/>
    <w:rsid w:val="00737CFD"/>
    <w:rsid w:val="007402A4"/>
    <w:rsid w:val="00741BDF"/>
    <w:rsid w:val="007422C7"/>
    <w:rsid w:val="0074289F"/>
    <w:rsid w:val="00742AAE"/>
    <w:rsid w:val="00742AFC"/>
    <w:rsid w:val="00742F64"/>
    <w:rsid w:val="00742F88"/>
    <w:rsid w:val="00743245"/>
    <w:rsid w:val="0074362F"/>
    <w:rsid w:val="007436C6"/>
    <w:rsid w:val="00743F45"/>
    <w:rsid w:val="0074407E"/>
    <w:rsid w:val="007440F8"/>
    <w:rsid w:val="007447EC"/>
    <w:rsid w:val="00744C9E"/>
    <w:rsid w:val="00744E0D"/>
    <w:rsid w:val="007451DD"/>
    <w:rsid w:val="007452C1"/>
    <w:rsid w:val="00745EDA"/>
    <w:rsid w:val="00745F54"/>
    <w:rsid w:val="00746895"/>
    <w:rsid w:val="007468A1"/>
    <w:rsid w:val="0074695F"/>
    <w:rsid w:val="00746979"/>
    <w:rsid w:val="00746CF7"/>
    <w:rsid w:val="00747290"/>
    <w:rsid w:val="00747474"/>
    <w:rsid w:val="0074764A"/>
    <w:rsid w:val="0074773F"/>
    <w:rsid w:val="00747BCE"/>
    <w:rsid w:val="00750156"/>
    <w:rsid w:val="007501F7"/>
    <w:rsid w:val="007504C5"/>
    <w:rsid w:val="007505EC"/>
    <w:rsid w:val="00750858"/>
    <w:rsid w:val="00751254"/>
    <w:rsid w:val="00751A36"/>
    <w:rsid w:val="0075278A"/>
    <w:rsid w:val="00752EDF"/>
    <w:rsid w:val="007534CC"/>
    <w:rsid w:val="00753549"/>
    <w:rsid w:val="007537A6"/>
    <w:rsid w:val="00753CFD"/>
    <w:rsid w:val="00754578"/>
    <w:rsid w:val="00754E6B"/>
    <w:rsid w:val="00754F73"/>
    <w:rsid w:val="00755146"/>
    <w:rsid w:val="007552D6"/>
    <w:rsid w:val="007558F8"/>
    <w:rsid w:val="00755A0B"/>
    <w:rsid w:val="00755A63"/>
    <w:rsid w:val="00755B25"/>
    <w:rsid w:val="00755CD2"/>
    <w:rsid w:val="00755E26"/>
    <w:rsid w:val="00755E4F"/>
    <w:rsid w:val="007562CA"/>
    <w:rsid w:val="007564B2"/>
    <w:rsid w:val="007567F8"/>
    <w:rsid w:val="00756FD5"/>
    <w:rsid w:val="0075788C"/>
    <w:rsid w:val="00757F7D"/>
    <w:rsid w:val="00760011"/>
    <w:rsid w:val="00760061"/>
    <w:rsid w:val="0076022C"/>
    <w:rsid w:val="00760B8C"/>
    <w:rsid w:val="00760EC7"/>
    <w:rsid w:val="00761189"/>
    <w:rsid w:val="007611CD"/>
    <w:rsid w:val="0076152B"/>
    <w:rsid w:val="00761B08"/>
    <w:rsid w:val="00762270"/>
    <w:rsid w:val="0076262C"/>
    <w:rsid w:val="00762A0E"/>
    <w:rsid w:val="00762B28"/>
    <w:rsid w:val="007636BC"/>
    <w:rsid w:val="007637B3"/>
    <w:rsid w:val="007637F8"/>
    <w:rsid w:val="00763810"/>
    <w:rsid w:val="00763981"/>
    <w:rsid w:val="00763CFB"/>
    <w:rsid w:val="00763DB3"/>
    <w:rsid w:val="007645DC"/>
    <w:rsid w:val="0076487D"/>
    <w:rsid w:val="00764E0B"/>
    <w:rsid w:val="007650A1"/>
    <w:rsid w:val="007650D3"/>
    <w:rsid w:val="00765215"/>
    <w:rsid w:val="007652F0"/>
    <w:rsid w:val="007657B5"/>
    <w:rsid w:val="0076597F"/>
    <w:rsid w:val="007659C2"/>
    <w:rsid w:val="00765BC3"/>
    <w:rsid w:val="00765D78"/>
    <w:rsid w:val="00765F26"/>
    <w:rsid w:val="0076610F"/>
    <w:rsid w:val="00766160"/>
    <w:rsid w:val="007667E1"/>
    <w:rsid w:val="00766B42"/>
    <w:rsid w:val="007670DE"/>
    <w:rsid w:val="00767347"/>
    <w:rsid w:val="007676DB"/>
    <w:rsid w:val="007676E9"/>
    <w:rsid w:val="00770063"/>
    <w:rsid w:val="007701BF"/>
    <w:rsid w:val="00770249"/>
    <w:rsid w:val="00770687"/>
    <w:rsid w:val="00770EEC"/>
    <w:rsid w:val="0077119B"/>
    <w:rsid w:val="0077176D"/>
    <w:rsid w:val="00771E7C"/>
    <w:rsid w:val="00771F37"/>
    <w:rsid w:val="007722CD"/>
    <w:rsid w:val="00772A9A"/>
    <w:rsid w:val="00772AC1"/>
    <w:rsid w:val="00772D31"/>
    <w:rsid w:val="00772F51"/>
    <w:rsid w:val="00773568"/>
    <w:rsid w:val="00773908"/>
    <w:rsid w:val="0077412E"/>
    <w:rsid w:val="00774559"/>
    <w:rsid w:val="00774724"/>
    <w:rsid w:val="00775629"/>
    <w:rsid w:val="007763C9"/>
    <w:rsid w:val="00776C29"/>
    <w:rsid w:val="007778C0"/>
    <w:rsid w:val="00777A21"/>
    <w:rsid w:val="007802F8"/>
    <w:rsid w:val="00781157"/>
    <w:rsid w:val="00781343"/>
    <w:rsid w:val="0078158E"/>
    <w:rsid w:val="00781C3A"/>
    <w:rsid w:val="0078237A"/>
    <w:rsid w:val="007824F7"/>
    <w:rsid w:val="00782922"/>
    <w:rsid w:val="00782BE0"/>
    <w:rsid w:val="00782E94"/>
    <w:rsid w:val="00783451"/>
    <w:rsid w:val="007840EF"/>
    <w:rsid w:val="00784140"/>
    <w:rsid w:val="00784485"/>
    <w:rsid w:val="00784674"/>
    <w:rsid w:val="00784BA6"/>
    <w:rsid w:val="00784E32"/>
    <w:rsid w:val="0078535D"/>
    <w:rsid w:val="007853C9"/>
    <w:rsid w:val="00785594"/>
    <w:rsid w:val="007855D8"/>
    <w:rsid w:val="007861D5"/>
    <w:rsid w:val="00786391"/>
    <w:rsid w:val="00786431"/>
    <w:rsid w:val="00786942"/>
    <w:rsid w:val="00786E02"/>
    <w:rsid w:val="00786F13"/>
    <w:rsid w:val="00787782"/>
    <w:rsid w:val="007878CD"/>
    <w:rsid w:val="00787A32"/>
    <w:rsid w:val="00787C4C"/>
    <w:rsid w:val="00790170"/>
    <w:rsid w:val="007902DA"/>
    <w:rsid w:val="00790803"/>
    <w:rsid w:val="00790858"/>
    <w:rsid w:val="0079087A"/>
    <w:rsid w:val="00790E25"/>
    <w:rsid w:val="00790F59"/>
    <w:rsid w:val="0079153B"/>
    <w:rsid w:val="00791742"/>
    <w:rsid w:val="00791872"/>
    <w:rsid w:val="00791876"/>
    <w:rsid w:val="00791C86"/>
    <w:rsid w:val="007922FC"/>
    <w:rsid w:val="007924C8"/>
    <w:rsid w:val="00792861"/>
    <w:rsid w:val="00792B2C"/>
    <w:rsid w:val="00792C64"/>
    <w:rsid w:val="007933BB"/>
    <w:rsid w:val="0079389F"/>
    <w:rsid w:val="00793BA5"/>
    <w:rsid w:val="00793F37"/>
    <w:rsid w:val="00793FBA"/>
    <w:rsid w:val="00794188"/>
    <w:rsid w:val="00795081"/>
    <w:rsid w:val="007952C0"/>
    <w:rsid w:val="00795509"/>
    <w:rsid w:val="007955C8"/>
    <w:rsid w:val="00795A92"/>
    <w:rsid w:val="00795C96"/>
    <w:rsid w:val="007961F6"/>
    <w:rsid w:val="00796266"/>
    <w:rsid w:val="007970ED"/>
    <w:rsid w:val="0079716A"/>
    <w:rsid w:val="00797393"/>
    <w:rsid w:val="007A062C"/>
    <w:rsid w:val="007A0A17"/>
    <w:rsid w:val="007A0B73"/>
    <w:rsid w:val="007A11D9"/>
    <w:rsid w:val="007A16D6"/>
    <w:rsid w:val="007A16F1"/>
    <w:rsid w:val="007A1774"/>
    <w:rsid w:val="007A1828"/>
    <w:rsid w:val="007A2BD7"/>
    <w:rsid w:val="007A3A5D"/>
    <w:rsid w:val="007A403A"/>
    <w:rsid w:val="007A495C"/>
    <w:rsid w:val="007A4C3A"/>
    <w:rsid w:val="007A4D1F"/>
    <w:rsid w:val="007A51DD"/>
    <w:rsid w:val="007A568C"/>
    <w:rsid w:val="007A5CEF"/>
    <w:rsid w:val="007A6635"/>
    <w:rsid w:val="007A6963"/>
    <w:rsid w:val="007A6A1D"/>
    <w:rsid w:val="007A73CF"/>
    <w:rsid w:val="007A752B"/>
    <w:rsid w:val="007A77B0"/>
    <w:rsid w:val="007A7A17"/>
    <w:rsid w:val="007A7ADD"/>
    <w:rsid w:val="007A7C19"/>
    <w:rsid w:val="007A7EE0"/>
    <w:rsid w:val="007B0146"/>
    <w:rsid w:val="007B0630"/>
    <w:rsid w:val="007B06F2"/>
    <w:rsid w:val="007B0BCD"/>
    <w:rsid w:val="007B0F6B"/>
    <w:rsid w:val="007B114B"/>
    <w:rsid w:val="007B1410"/>
    <w:rsid w:val="007B1821"/>
    <w:rsid w:val="007B1AA9"/>
    <w:rsid w:val="007B1DBB"/>
    <w:rsid w:val="007B1F02"/>
    <w:rsid w:val="007B2270"/>
    <w:rsid w:val="007B25DF"/>
    <w:rsid w:val="007B2C4B"/>
    <w:rsid w:val="007B3239"/>
    <w:rsid w:val="007B3437"/>
    <w:rsid w:val="007B347B"/>
    <w:rsid w:val="007B36BF"/>
    <w:rsid w:val="007B373A"/>
    <w:rsid w:val="007B38F9"/>
    <w:rsid w:val="007B3C0C"/>
    <w:rsid w:val="007B420A"/>
    <w:rsid w:val="007B4279"/>
    <w:rsid w:val="007B4572"/>
    <w:rsid w:val="007B4841"/>
    <w:rsid w:val="007B4F79"/>
    <w:rsid w:val="007B5154"/>
    <w:rsid w:val="007B5679"/>
    <w:rsid w:val="007B5B7D"/>
    <w:rsid w:val="007B5DB4"/>
    <w:rsid w:val="007B65BF"/>
    <w:rsid w:val="007B6654"/>
    <w:rsid w:val="007B6A4E"/>
    <w:rsid w:val="007B6B74"/>
    <w:rsid w:val="007B6BF3"/>
    <w:rsid w:val="007B7019"/>
    <w:rsid w:val="007B7D2E"/>
    <w:rsid w:val="007C015C"/>
    <w:rsid w:val="007C03BF"/>
    <w:rsid w:val="007C09DB"/>
    <w:rsid w:val="007C0D08"/>
    <w:rsid w:val="007C161B"/>
    <w:rsid w:val="007C18A9"/>
    <w:rsid w:val="007C1A06"/>
    <w:rsid w:val="007C1B11"/>
    <w:rsid w:val="007C2107"/>
    <w:rsid w:val="007C2623"/>
    <w:rsid w:val="007C26C0"/>
    <w:rsid w:val="007C2B30"/>
    <w:rsid w:val="007C3580"/>
    <w:rsid w:val="007C3788"/>
    <w:rsid w:val="007C4043"/>
    <w:rsid w:val="007C432B"/>
    <w:rsid w:val="007C4481"/>
    <w:rsid w:val="007C4B7E"/>
    <w:rsid w:val="007C4DF6"/>
    <w:rsid w:val="007C5F47"/>
    <w:rsid w:val="007C6AB7"/>
    <w:rsid w:val="007C6D85"/>
    <w:rsid w:val="007C7192"/>
    <w:rsid w:val="007D0524"/>
    <w:rsid w:val="007D067F"/>
    <w:rsid w:val="007D0749"/>
    <w:rsid w:val="007D0FF9"/>
    <w:rsid w:val="007D152D"/>
    <w:rsid w:val="007D16EF"/>
    <w:rsid w:val="007D1894"/>
    <w:rsid w:val="007D1A02"/>
    <w:rsid w:val="007D1FDE"/>
    <w:rsid w:val="007D2079"/>
    <w:rsid w:val="007D2219"/>
    <w:rsid w:val="007D2620"/>
    <w:rsid w:val="007D2E89"/>
    <w:rsid w:val="007D2F8C"/>
    <w:rsid w:val="007D3075"/>
    <w:rsid w:val="007D4482"/>
    <w:rsid w:val="007D5275"/>
    <w:rsid w:val="007D5BF8"/>
    <w:rsid w:val="007D5C2B"/>
    <w:rsid w:val="007D5CBC"/>
    <w:rsid w:val="007D5F54"/>
    <w:rsid w:val="007D63A3"/>
    <w:rsid w:val="007D696E"/>
    <w:rsid w:val="007D6A27"/>
    <w:rsid w:val="007D7081"/>
    <w:rsid w:val="007D71AF"/>
    <w:rsid w:val="007D7423"/>
    <w:rsid w:val="007D77EE"/>
    <w:rsid w:val="007D7B5E"/>
    <w:rsid w:val="007D7B74"/>
    <w:rsid w:val="007E0307"/>
    <w:rsid w:val="007E0B6C"/>
    <w:rsid w:val="007E0B6D"/>
    <w:rsid w:val="007E0BC1"/>
    <w:rsid w:val="007E0DB5"/>
    <w:rsid w:val="007E107A"/>
    <w:rsid w:val="007E1185"/>
    <w:rsid w:val="007E16E4"/>
    <w:rsid w:val="007E16FD"/>
    <w:rsid w:val="007E1B92"/>
    <w:rsid w:val="007E1FA5"/>
    <w:rsid w:val="007E1FC4"/>
    <w:rsid w:val="007E2DF1"/>
    <w:rsid w:val="007E2EE9"/>
    <w:rsid w:val="007E2EF3"/>
    <w:rsid w:val="007E307D"/>
    <w:rsid w:val="007E3723"/>
    <w:rsid w:val="007E39F1"/>
    <w:rsid w:val="007E48BD"/>
    <w:rsid w:val="007E4AB2"/>
    <w:rsid w:val="007E4B53"/>
    <w:rsid w:val="007E4BA3"/>
    <w:rsid w:val="007E4C6B"/>
    <w:rsid w:val="007E4E89"/>
    <w:rsid w:val="007E5AD3"/>
    <w:rsid w:val="007E61AB"/>
    <w:rsid w:val="007E64E8"/>
    <w:rsid w:val="007E6517"/>
    <w:rsid w:val="007E667E"/>
    <w:rsid w:val="007E6817"/>
    <w:rsid w:val="007E7276"/>
    <w:rsid w:val="007E77A6"/>
    <w:rsid w:val="007E7C3B"/>
    <w:rsid w:val="007E7C7C"/>
    <w:rsid w:val="007E7E57"/>
    <w:rsid w:val="007F02BF"/>
    <w:rsid w:val="007F0F24"/>
    <w:rsid w:val="007F1124"/>
    <w:rsid w:val="007F137B"/>
    <w:rsid w:val="007F1AA8"/>
    <w:rsid w:val="007F1AFF"/>
    <w:rsid w:val="007F25AF"/>
    <w:rsid w:val="007F2BF8"/>
    <w:rsid w:val="007F2C43"/>
    <w:rsid w:val="007F2CCE"/>
    <w:rsid w:val="007F2F86"/>
    <w:rsid w:val="007F301E"/>
    <w:rsid w:val="007F30E4"/>
    <w:rsid w:val="007F3901"/>
    <w:rsid w:val="007F3948"/>
    <w:rsid w:val="007F3A5B"/>
    <w:rsid w:val="007F434B"/>
    <w:rsid w:val="007F509E"/>
    <w:rsid w:val="007F520C"/>
    <w:rsid w:val="007F5262"/>
    <w:rsid w:val="007F5483"/>
    <w:rsid w:val="007F66DE"/>
    <w:rsid w:val="007F67AF"/>
    <w:rsid w:val="007F6864"/>
    <w:rsid w:val="007F6958"/>
    <w:rsid w:val="007F6E78"/>
    <w:rsid w:val="007F6E7A"/>
    <w:rsid w:val="007F6FEF"/>
    <w:rsid w:val="007F706E"/>
    <w:rsid w:val="007F7160"/>
    <w:rsid w:val="00800488"/>
    <w:rsid w:val="0080056F"/>
    <w:rsid w:val="00800969"/>
    <w:rsid w:val="00800EFC"/>
    <w:rsid w:val="00800F34"/>
    <w:rsid w:val="008012E1"/>
    <w:rsid w:val="00801695"/>
    <w:rsid w:val="00801700"/>
    <w:rsid w:val="00801C6C"/>
    <w:rsid w:val="00802037"/>
    <w:rsid w:val="00802183"/>
    <w:rsid w:val="0080222E"/>
    <w:rsid w:val="0080223B"/>
    <w:rsid w:val="00802257"/>
    <w:rsid w:val="00802884"/>
    <w:rsid w:val="00802A57"/>
    <w:rsid w:val="00802DD0"/>
    <w:rsid w:val="00802E3F"/>
    <w:rsid w:val="00803468"/>
    <w:rsid w:val="0080376A"/>
    <w:rsid w:val="00803B94"/>
    <w:rsid w:val="00804253"/>
    <w:rsid w:val="0080459C"/>
    <w:rsid w:val="0080461E"/>
    <w:rsid w:val="008046CE"/>
    <w:rsid w:val="00804732"/>
    <w:rsid w:val="00804CA7"/>
    <w:rsid w:val="00804DA2"/>
    <w:rsid w:val="0080504C"/>
    <w:rsid w:val="00805508"/>
    <w:rsid w:val="008055FE"/>
    <w:rsid w:val="00805644"/>
    <w:rsid w:val="0080588C"/>
    <w:rsid w:val="00805983"/>
    <w:rsid w:val="00805EBC"/>
    <w:rsid w:val="0080629D"/>
    <w:rsid w:val="008062AB"/>
    <w:rsid w:val="008068F8"/>
    <w:rsid w:val="00806F98"/>
    <w:rsid w:val="008076CD"/>
    <w:rsid w:val="008078B1"/>
    <w:rsid w:val="00807A9D"/>
    <w:rsid w:val="00807B1D"/>
    <w:rsid w:val="00807C3A"/>
    <w:rsid w:val="00807EC4"/>
    <w:rsid w:val="00807F8E"/>
    <w:rsid w:val="00810219"/>
    <w:rsid w:val="0081056C"/>
    <w:rsid w:val="008109CA"/>
    <w:rsid w:val="00810B64"/>
    <w:rsid w:val="00810FCE"/>
    <w:rsid w:val="00810FE8"/>
    <w:rsid w:val="00811231"/>
    <w:rsid w:val="00811357"/>
    <w:rsid w:val="00811A1D"/>
    <w:rsid w:val="00811E39"/>
    <w:rsid w:val="0081202A"/>
    <w:rsid w:val="00812087"/>
    <w:rsid w:val="00812800"/>
    <w:rsid w:val="00812A42"/>
    <w:rsid w:val="00812E65"/>
    <w:rsid w:val="00812F81"/>
    <w:rsid w:val="00813245"/>
    <w:rsid w:val="0081358A"/>
    <w:rsid w:val="0081377B"/>
    <w:rsid w:val="0081387F"/>
    <w:rsid w:val="00813C5A"/>
    <w:rsid w:val="00813D6A"/>
    <w:rsid w:val="00814299"/>
    <w:rsid w:val="0081505F"/>
    <w:rsid w:val="008152D6"/>
    <w:rsid w:val="00815325"/>
    <w:rsid w:val="00815878"/>
    <w:rsid w:val="00815AFF"/>
    <w:rsid w:val="00815BD1"/>
    <w:rsid w:val="00815EE4"/>
    <w:rsid w:val="00815EF7"/>
    <w:rsid w:val="00815FA9"/>
    <w:rsid w:val="0081606F"/>
    <w:rsid w:val="00816992"/>
    <w:rsid w:val="00816A3F"/>
    <w:rsid w:val="0081747A"/>
    <w:rsid w:val="00817B02"/>
    <w:rsid w:val="00820061"/>
    <w:rsid w:val="008204D0"/>
    <w:rsid w:val="00820D24"/>
    <w:rsid w:val="008215F5"/>
    <w:rsid w:val="008216BA"/>
    <w:rsid w:val="008223EA"/>
    <w:rsid w:val="00822441"/>
    <w:rsid w:val="008227A3"/>
    <w:rsid w:val="00822A36"/>
    <w:rsid w:val="00822B1B"/>
    <w:rsid w:val="00823019"/>
    <w:rsid w:val="0082345F"/>
    <w:rsid w:val="00823E17"/>
    <w:rsid w:val="00823F80"/>
    <w:rsid w:val="00824197"/>
    <w:rsid w:val="008243C8"/>
    <w:rsid w:val="008250CB"/>
    <w:rsid w:val="00825D83"/>
    <w:rsid w:val="0082628C"/>
    <w:rsid w:val="0082629F"/>
    <w:rsid w:val="0082693C"/>
    <w:rsid w:val="008270DD"/>
    <w:rsid w:val="00827200"/>
    <w:rsid w:val="00827322"/>
    <w:rsid w:val="00827683"/>
    <w:rsid w:val="0082786A"/>
    <w:rsid w:val="00827BFB"/>
    <w:rsid w:val="00830691"/>
    <w:rsid w:val="008306AA"/>
    <w:rsid w:val="008309CD"/>
    <w:rsid w:val="00830C5A"/>
    <w:rsid w:val="00830D4B"/>
    <w:rsid w:val="00830F3F"/>
    <w:rsid w:val="0083118A"/>
    <w:rsid w:val="008316CE"/>
    <w:rsid w:val="008316EA"/>
    <w:rsid w:val="00831D0D"/>
    <w:rsid w:val="00831F99"/>
    <w:rsid w:val="0083214E"/>
    <w:rsid w:val="0083234E"/>
    <w:rsid w:val="00832CC9"/>
    <w:rsid w:val="008330B0"/>
    <w:rsid w:val="008330B5"/>
    <w:rsid w:val="008332C8"/>
    <w:rsid w:val="008337B2"/>
    <w:rsid w:val="00833923"/>
    <w:rsid w:val="00833EDC"/>
    <w:rsid w:val="008341D9"/>
    <w:rsid w:val="008342CC"/>
    <w:rsid w:val="00834A27"/>
    <w:rsid w:val="00834B7D"/>
    <w:rsid w:val="008353A3"/>
    <w:rsid w:val="008353C0"/>
    <w:rsid w:val="00835F88"/>
    <w:rsid w:val="0083610B"/>
    <w:rsid w:val="008361EF"/>
    <w:rsid w:val="00836545"/>
    <w:rsid w:val="0083691E"/>
    <w:rsid w:val="00836FA3"/>
    <w:rsid w:val="00837D51"/>
    <w:rsid w:val="00837DD0"/>
    <w:rsid w:val="00840180"/>
    <w:rsid w:val="0084062B"/>
    <w:rsid w:val="00840778"/>
    <w:rsid w:val="00840966"/>
    <w:rsid w:val="00841106"/>
    <w:rsid w:val="008411CF"/>
    <w:rsid w:val="0084172B"/>
    <w:rsid w:val="00841813"/>
    <w:rsid w:val="00841960"/>
    <w:rsid w:val="00841CEA"/>
    <w:rsid w:val="00841DCA"/>
    <w:rsid w:val="00841E94"/>
    <w:rsid w:val="008421BD"/>
    <w:rsid w:val="00842B0B"/>
    <w:rsid w:val="00842B76"/>
    <w:rsid w:val="00842D05"/>
    <w:rsid w:val="00842E43"/>
    <w:rsid w:val="00843232"/>
    <w:rsid w:val="00843A23"/>
    <w:rsid w:val="008441EA"/>
    <w:rsid w:val="00844509"/>
    <w:rsid w:val="00844A0D"/>
    <w:rsid w:val="00844AB6"/>
    <w:rsid w:val="00844C18"/>
    <w:rsid w:val="008450C2"/>
    <w:rsid w:val="00845119"/>
    <w:rsid w:val="00845260"/>
    <w:rsid w:val="0084558B"/>
    <w:rsid w:val="00845AC9"/>
    <w:rsid w:val="00845B9B"/>
    <w:rsid w:val="00845BFB"/>
    <w:rsid w:val="00845DBF"/>
    <w:rsid w:val="0084638D"/>
    <w:rsid w:val="0084692C"/>
    <w:rsid w:val="00846B16"/>
    <w:rsid w:val="00846FD9"/>
    <w:rsid w:val="008473A9"/>
    <w:rsid w:val="008474FD"/>
    <w:rsid w:val="008478F4"/>
    <w:rsid w:val="00847A79"/>
    <w:rsid w:val="00847D4B"/>
    <w:rsid w:val="00847ED6"/>
    <w:rsid w:val="0085018B"/>
    <w:rsid w:val="008503E5"/>
    <w:rsid w:val="008504A5"/>
    <w:rsid w:val="008508D2"/>
    <w:rsid w:val="008511FD"/>
    <w:rsid w:val="00851B3B"/>
    <w:rsid w:val="00851D6D"/>
    <w:rsid w:val="008520FE"/>
    <w:rsid w:val="00852458"/>
    <w:rsid w:val="008527D0"/>
    <w:rsid w:val="00853B92"/>
    <w:rsid w:val="00853E13"/>
    <w:rsid w:val="008543EF"/>
    <w:rsid w:val="00854E63"/>
    <w:rsid w:val="008550F2"/>
    <w:rsid w:val="0085544B"/>
    <w:rsid w:val="0085546C"/>
    <w:rsid w:val="008555D3"/>
    <w:rsid w:val="00855A9C"/>
    <w:rsid w:val="008565F0"/>
    <w:rsid w:val="00856DA9"/>
    <w:rsid w:val="0085715E"/>
    <w:rsid w:val="00857198"/>
    <w:rsid w:val="008573A9"/>
    <w:rsid w:val="008573BD"/>
    <w:rsid w:val="008573CB"/>
    <w:rsid w:val="00857ED7"/>
    <w:rsid w:val="008600BF"/>
    <w:rsid w:val="00860697"/>
    <w:rsid w:val="008607BD"/>
    <w:rsid w:val="00860B5F"/>
    <w:rsid w:val="00860EE8"/>
    <w:rsid w:val="008610A9"/>
    <w:rsid w:val="0086197E"/>
    <w:rsid w:val="00862D74"/>
    <w:rsid w:val="00862E1A"/>
    <w:rsid w:val="00862E2A"/>
    <w:rsid w:val="00863126"/>
    <w:rsid w:val="00863AFF"/>
    <w:rsid w:val="00863C11"/>
    <w:rsid w:val="00863DFF"/>
    <w:rsid w:val="00864448"/>
    <w:rsid w:val="00864C35"/>
    <w:rsid w:val="00865433"/>
    <w:rsid w:val="00865580"/>
    <w:rsid w:val="00865BF0"/>
    <w:rsid w:val="00865D0C"/>
    <w:rsid w:val="00866082"/>
    <w:rsid w:val="0086644A"/>
    <w:rsid w:val="008664BF"/>
    <w:rsid w:val="00866542"/>
    <w:rsid w:val="0086713A"/>
    <w:rsid w:val="00867173"/>
    <w:rsid w:val="00867238"/>
    <w:rsid w:val="00867F0C"/>
    <w:rsid w:val="00870389"/>
    <w:rsid w:val="0087189D"/>
    <w:rsid w:val="00871A7E"/>
    <w:rsid w:val="00871AE6"/>
    <w:rsid w:val="00872123"/>
    <w:rsid w:val="008724F9"/>
    <w:rsid w:val="00872CFB"/>
    <w:rsid w:val="00872E51"/>
    <w:rsid w:val="008733A9"/>
    <w:rsid w:val="00873534"/>
    <w:rsid w:val="00873569"/>
    <w:rsid w:val="00873813"/>
    <w:rsid w:val="0087425D"/>
    <w:rsid w:val="00874F62"/>
    <w:rsid w:val="00875EFA"/>
    <w:rsid w:val="00876830"/>
    <w:rsid w:val="0087706D"/>
    <w:rsid w:val="0087773D"/>
    <w:rsid w:val="00877924"/>
    <w:rsid w:val="00877B2C"/>
    <w:rsid w:val="00877E15"/>
    <w:rsid w:val="00880BC0"/>
    <w:rsid w:val="00880BF5"/>
    <w:rsid w:val="00880CE4"/>
    <w:rsid w:val="00880D02"/>
    <w:rsid w:val="00881A50"/>
    <w:rsid w:val="00881E24"/>
    <w:rsid w:val="00881FBF"/>
    <w:rsid w:val="0088211F"/>
    <w:rsid w:val="00882169"/>
    <w:rsid w:val="008823C2"/>
    <w:rsid w:val="008824D4"/>
    <w:rsid w:val="00882914"/>
    <w:rsid w:val="00882A47"/>
    <w:rsid w:val="00882F09"/>
    <w:rsid w:val="00883001"/>
    <w:rsid w:val="00883D75"/>
    <w:rsid w:val="00884082"/>
    <w:rsid w:val="008849CB"/>
    <w:rsid w:val="00884BA3"/>
    <w:rsid w:val="00884C71"/>
    <w:rsid w:val="0088514B"/>
    <w:rsid w:val="00885B60"/>
    <w:rsid w:val="00885CA1"/>
    <w:rsid w:val="00885CB0"/>
    <w:rsid w:val="00885EB1"/>
    <w:rsid w:val="00886374"/>
    <w:rsid w:val="008868B6"/>
    <w:rsid w:val="00886EB3"/>
    <w:rsid w:val="00887E39"/>
    <w:rsid w:val="00890184"/>
    <w:rsid w:val="008901A6"/>
    <w:rsid w:val="0089027F"/>
    <w:rsid w:val="00890513"/>
    <w:rsid w:val="00890810"/>
    <w:rsid w:val="00890867"/>
    <w:rsid w:val="00890F08"/>
    <w:rsid w:val="00890FE5"/>
    <w:rsid w:val="00891119"/>
    <w:rsid w:val="008911BE"/>
    <w:rsid w:val="0089128F"/>
    <w:rsid w:val="008916E3"/>
    <w:rsid w:val="00891C26"/>
    <w:rsid w:val="00891CD4"/>
    <w:rsid w:val="00891ED5"/>
    <w:rsid w:val="00892B6F"/>
    <w:rsid w:val="00893071"/>
    <w:rsid w:val="00893283"/>
    <w:rsid w:val="008932BA"/>
    <w:rsid w:val="0089337E"/>
    <w:rsid w:val="00893A7F"/>
    <w:rsid w:val="00893DF5"/>
    <w:rsid w:val="00893FF8"/>
    <w:rsid w:val="00894027"/>
    <w:rsid w:val="008940B8"/>
    <w:rsid w:val="008947AC"/>
    <w:rsid w:val="00894807"/>
    <w:rsid w:val="00895121"/>
    <w:rsid w:val="008951A5"/>
    <w:rsid w:val="00895253"/>
    <w:rsid w:val="008955E1"/>
    <w:rsid w:val="00895AE5"/>
    <w:rsid w:val="00895DCC"/>
    <w:rsid w:val="00895FE3"/>
    <w:rsid w:val="0089665E"/>
    <w:rsid w:val="00896830"/>
    <w:rsid w:val="0089707B"/>
    <w:rsid w:val="0089713B"/>
    <w:rsid w:val="00897393"/>
    <w:rsid w:val="00897BE5"/>
    <w:rsid w:val="00897FFB"/>
    <w:rsid w:val="008A018B"/>
    <w:rsid w:val="008A038A"/>
    <w:rsid w:val="008A03BD"/>
    <w:rsid w:val="008A12F1"/>
    <w:rsid w:val="008A1DF0"/>
    <w:rsid w:val="008A2037"/>
    <w:rsid w:val="008A23CF"/>
    <w:rsid w:val="008A2464"/>
    <w:rsid w:val="008A267F"/>
    <w:rsid w:val="008A2962"/>
    <w:rsid w:val="008A2ECD"/>
    <w:rsid w:val="008A3199"/>
    <w:rsid w:val="008A342C"/>
    <w:rsid w:val="008A34F1"/>
    <w:rsid w:val="008A41C6"/>
    <w:rsid w:val="008A46CB"/>
    <w:rsid w:val="008A4A0E"/>
    <w:rsid w:val="008A4AE2"/>
    <w:rsid w:val="008A4CEA"/>
    <w:rsid w:val="008A4F1B"/>
    <w:rsid w:val="008A5E79"/>
    <w:rsid w:val="008A5EA6"/>
    <w:rsid w:val="008A63E5"/>
    <w:rsid w:val="008A6A8E"/>
    <w:rsid w:val="008A6EF4"/>
    <w:rsid w:val="008A7189"/>
    <w:rsid w:val="008A796D"/>
    <w:rsid w:val="008B00A0"/>
    <w:rsid w:val="008B00B5"/>
    <w:rsid w:val="008B094B"/>
    <w:rsid w:val="008B0C9A"/>
    <w:rsid w:val="008B13B0"/>
    <w:rsid w:val="008B1783"/>
    <w:rsid w:val="008B1948"/>
    <w:rsid w:val="008B1A2A"/>
    <w:rsid w:val="008B1EF6"/>
    <w:rsid w:val="008B1FC0"/>
    <w:rsid w:val="008B23DF"/>
    <w:rsid w:val="008B2436"/>
    <w:rsid w:val="008B289E"/>
    <w:rsid w:val="008B29F7"/>
    <w:rsid w:val="008B2F2F"/>
    <w:rsid w:val="008B2F98"/>
    <w:rsid w:val="008B30CF"/>
    <w:rsid w:val="008B3493"/>
    <w:rsid w:val="008B3496"/>
    <w:rsid w:val="008B39A1"/>
    <w:rsid w:val="008B3BAF"/>
    <w:rsid w:val="008B4023"/>
    <w:rsid w:val="008B45D7"/>
    <w:rsid w:val="008B4ABB"/>
    <w:rsid w:val="008B4C03"/>
    <w:rsid w:val="008B4EDE"/>
    <w:rsid w:val="008B5486"/>
    <w:rsid w:val="008B577F"/>
    <w:rsid w:val="008B587E"/>
    <w:rsid w:val="008B5D51"/>
    <w:rsid w:val="008B603E"/>
    <w:rsid w:val="008B61C2"/>
    <w:rsid w:val="008B671A"/>
    <w:rsid w:val="008B674E"/>
    <w:rsid w:val="008B6B63"/>
    <w:rsid w:val="008B71F2"/>
    <w:rsid w:val="008B7989"/>
    <w:rsid w:val="008C024E"/>
    <w:rsid w:val="008C02A1"/>
    <w:rsid w:val="008C0C78"/>
    <w:rsid w:val="008C16EB"/>
    <w:rsid w:val="008C1A1D"/>
    <w:rsid w:val="008C1A22"/>
    <w:rsid w:val="008C1B09"/>
    <w:rsid w:val="008C1E30"/>
    <w:rsid w:val="008C1EDE"/>
    <w:rsid w:val="008C2DDA"/>
    <w:rsid w:val="008C2F66"/>
    <w:rsid w:val="008C3455"/>
    <w:rsid w:val="008C41F1"/>
    <w:rsid w:val="008C4271"/>
    <w:rsid w:val="008C43FC"/>
    <w:rsid w:val="008C498A"/>
    <w:rsid w:val="008C4D93"/>
    <w:rsid w:val="008C4EAA"/>
    <w:rsid w:val="008C52A9"/>
    <w:rsid w:val="008C58A4"/>
    <w:rsid w:val="008C5AEE"/>
    <w:rsid w:val="008C5D87"/>
    <w:rsid w:val="008C5F82"/>
    <w:rsid w:val="008C640B"/>
    <w:rsid w:val="008C6A2C"/>
    <w:rsid w:val="008C6DDA"/>
    <w:rsid w:val="008C6EB4"/>
    <w:rsid w:val="008C6F38"/>
    <w:rsid w:val="008C71F5"/>
    <w:rsid w:val="008C7731"/>
    <w:rsid w:val="008C7933"/>
    <w:rsid w:val="008C7FDA"/>
    <w:rsid w:val="008D0596"/>
    <w:rsid w:val="008D088B"/>
    <w:rsid w:val="008D18D8"/>
    <w:rsid w:val="008D24B9"/>
    <w:rsid w:val="008D24C0"/>
    <w:rsid w:val="008D263B"/>
    <w:rsid w:val="008D2686"/>
    <w:rsid w:val="008D2CB5"/>
    <w:rsid w:val="008D30AC"/>
    <w:rsid w:val="008D3702"/>
    <w:rsid w:val="008D3A05"/>
    <w:rsid w:val="008D3BFF"/>
    <w:rsid w:val="008D3CF8"/>
    <w:rsid w:val="008D3FFE"/>
    <w:rsid w:val="008D48DF"/>
    <w:rsid w:val="008D57DF"/>
    <w:rsid w:val="008D6CF5"/>
    <w:rsid w:val="008D6F0B"/>
    <w:rsid w:val="008D7E7F"/>
    <w:rsid w:val="008E095D"/>
    <w:rsid w:val="008E0D39"/>
    <w:rsid w:val="008E134A"/>
    <w:rsid w:val="008E1A96"/>
    <w:rsid w:val="008E1F84"/>
    <w:rsid w:val="008E1F95"/>
    <w:rsid w:val="008E22BC"/>
    <w:rsid w:val="008E292D"/>
    <w:rsid w:val="008E3780"/>
    <w:rsid w:val="008E3EC4"/>
    <w:rsid w:val="008E3F6E"/>
    <w:rsid w:val="008E412E"/>
    <w:rsid w:val="008E41C7"/>
    <w:rsid w:val="008E49B8"/>
    <w:rsid w:val="008E4B2E"/>
    <w:rsid w:val="008E4FA3"/>
    <w:rsid w:val="008E591B"/>
    <w:rsid w:val="008E5AE8"/>
    <w:rsid w:val="008E5BC8"/>
    <w:rsid w:val="008E5E25"/>
    <w:rsid w:val="008E63FF"/>
    <w:rsid w:val="008E663A"/>
    <w:rsid w:val="008E66B8"/>
    <w:rsid w:val="008E713E"/>
    <w:rsid w:val="008E723E"/>
    <w:rsid w:val="008E7349"/>
    <w:rsid w:val="008E7585"/>
    <w:rsid w:val="008E769F"/>
    <w:rsid w:val="008E77AF"/>
    <w:rsid w:val="008E7902"/>
    <w:rsid w:val="008E7C90"/>
    <w:rsid w:val="008E7E81"/>
    <w:rsid w:val="008F007D"/>
    <w:rsid w:val="008F01BD"/>
    <w:rsid w:val="008F02F5"/>
    <w:rsid w:val="008F051A"/>
    <w:rsid w:val="008F05E4"/>
    <w:rsid w:val="008F11ED"/>
    <w:rsid w:val="008F13A8"/>
    <w:rsid w:val="008F14AE"/>
    <w:rsid w:val="008F1D30"/>
    <w:rsid w:val="008F1E2F"/>
    <w:rsid w:val="008F2546"/>
    <w:rsid w:val="008F2770"/>
    <w:rsid w:val="008F2B19"/>
    <w:rsid w:val="008F2E78"/>
    <w:rsid w:val="008F3100"/>
    <w:rsid w:val="008F337C"/>
    <w:rsid w:val="008F35BE"/>
    <w:rsid w:val="008F371C"/>
    <w:rsid w:val="008F3930"/>
    <w:rsid w:val="008F3A2F"/>
    <w:rsid w:val="008F3BB7"/>
    <w:rsid w:val="008F3E60"/>
    <w:rsid w:val="008F414E"/>
    <w:rsid w:val="008F4191"/>
    <w:rsid w:val="008F42AD"/>
    <w:rsid w:val="008F4681"/>
    <w:rsid w:val="008F4840"/>
    <w:rsid w:val="008F4C1B"/>
    <w:rsid w:val="008F5162"/>
    <w:rsid w:val="008F5567"/>
    <w:rsid w:val="008F5BA3"/>
    <w:rsid w:val="008F61DD"/>
    <w:rsid w:val="008F6412"/>
    <w:rsid w:val="008F64F4"/>
    <w:rsid w:val="008F65D8"/>
    <w:rsid w:val="008F6A31"/>
    <w:rsid w:val="008F6CE1"/>
    <w:rsid w:val="008F6DA5"/>
    <w:rsid w:val="008F7002"/>
    <w:rsid w:val="008F72B5"/>
    <w:rsid w:val="008F7306"/>
    <w:rsid w:val="008F7358"/>
    <w:rsid w:val="008F7445"/>
    <w:rsid w:val="008F7B85"/>
    <w:rsid w:val="008F7C3A"/>
    <w:rsid w:val="009001E6"/>
    <w:rsid w:val="009002DB"/>
    <w:rsid w:val="0090037C"/>
    <w:rsid w:val="0090095F"/>
    <w:rsid w:val="00900A1E"/>
    <w:rsid w:val="00900ACC"/>
    <w:rsid w:val="00900B97"/>
    <w:rsid w:val="00900CAE"/>
    <w:rsid w:val="00900D84"/>
    <w:rsid w:val="009011C6"/>
    <w:rsid w:val="009012E3"/>
    <w:rsid w:val="009014B4"/>
    <w:rsid w:val="009014F8"/>
    <w:rsid w:val="0090178A"/>
    <w:rsid w:val="009019EB"/>
    <w:rsid w:val="00901A05"/>
    <w:rsid w:val="00901B2F"/>
    <w:rsid w:val="00901E96"/>
    <w:rsid w:val="009020C4"/>
    <w:rsid w:val="00902382"/>
    <w:rsid w:val="009026F5"/>
    <w:rsid w:val="00902AC2"/>
    <w:rsid w:val="00902C41"/>
    <w:rsid w:val="00903565"/>
    <w:rsid w:val="00903631"/>
    <w:rsid w:val="00903A64"/>
    <w:rsid w:val="00903F90"/>
    <w:rsid w:val="00904680"/>
    <w:rsid w:val="0090489D"/>
    <w:rsid w:val="00904E8D"/>
    <w:rsid w:val="00904F8D"/>
    <w:rsid w:val="00905279"/>
    <w:rsid w:val="009052A8"/>
    <w:rsid w:val="009055CE"/>
    <w:rsid w:val="009059E4"/>
    <w:rsid w:val="00905D68"/>
    <w:rsid w:val="0090656F"/>
    <w:rsid w:val="009070B1"/>
    <w:rsid w:val="009071AC"/>
    <w:rsid w:val="00907657"/>
    <w:rsid w:val="00907755"/>
    <w:rsid w:val="00907CBC"/>
    <w:rsid w:val="009100AC"/>
    <w:rsid w:val="009100B0"/>
    <w:rsid w:val="0091054B"/>
    <w:rsid w:val="009105B7"/>
    <w:rsid w:val="00910D29"/>
    <w:rsid w:val="00911696"/>
    <w:rsid w:val="00911B6D"/>
    <w:rsid w:val="00911BA5"/>
    <w:rsid w:val="00911D06"/>
    <w:rsid w:val="00911F57"/>
    <w:rsid w:val="00912260"/>
    <w:rsid w:val="00912D8C"/>
    <w:rsid w:val="009135E1"/>
    <w:rsid w:val="00913640"/>
    <w:rsid w:val="00913931"/>
    <w:rsid w:val="00913FCE"/>
    <w:rsid w:val="0091497E"/>
    <w:rsid w:val="00914BA7"/>
    <w:rsid w:val="00914DC8"/>
    <w:rsid w:val="009157D4"/>
    <w:rsid w:val="00915AE2"/>
    <w:rsid w:val="00915CE5"/>
    <w:rsid w:val="00915DB3"/>
    <w:rsid w:val="0091668D"/>
    <w:rsid w:val="009169B1"/>
    <w:rsid w:val="00916CC2"/>
    <w:rsid w:val="00916FE0"/>
    <w:rsid w:val="0091720D"/>
    <w:rsid w:val="0091737E"/>
    <w:rsid w:val="009174CF"/>
    <w:rsid w:val="00917D3D"/>
    <w:rsid w:val="00920B11"/>
    <w:rsid w:val="00920DEE"/>
    <w:rsid w:val="00920E2B"/>
    <w:rsid w:val="00920F74"/>
    <w:rsid w:val="00921436"/>
    <w:rsid w:val="00921847"/>
    <w:rsid w:val="0092197E"/>
    <w:rsid w:val="00921ADB"/>
    <w:rsid w:val="00921AEA"/>
    <w:rsid w:val="00921D05"/>
    <w:rsid w:val="00921E6F"/>
    <w:rsid w:val="0092212C"/>
    <w:rsid w:val="00922213"/>
    <w:rsid w:val="0092229E"/>
    <w:rsid w:val="009223A6"/>
    <w:rsid w:val="00922778"/>
    <w:rsid w:val="00922C4F"/>
    <w:rsid w:val="0092333A"/>
    <w:rsid w:val="00923637"/>
    <w:rsid w:val="00923D34"/>
    <w:rsid w:val="0092410B"/>
    <w:rsid w:val="00924358"/>
    <w:rsid w:val="009246A8"/>
    <w:rsid w:val="00924743"/>
    <w:rsid w:val="00924803"/>
    <w:rsid w:val="00924836"/>
    <w:rsid w:val="00924CB4"/>
    <w:rsid w:val="00924DA0"/>
    <w:rsid w:val="00924DAB"/>
    <w:rsid w:val="00924E26"/>
    <w:rsid w:val="0092514D"/>
    <w:rsid w:val="0092527D"/>
    <w:rsid w:val="00925A8B"/>
    <w:rsid w:val="00925BBD"/>
    <w:rsid w:val="009260C0"/>
    <w:rsid w:val="00926167"/>
    <w:rsid w:val="0092676A"/>
    <w:rsid w:val="00926AFF"/>
    <w:rsid w:val="00926B27"/>
    <w:rsid w:val="00926F2C"/>
    <w:rsid w:val="00927027"/>
    <w:rsid w:val="00927140"/>
    <w:rsid w:val="0092737A"/>
    <w:rsid w:val="00927792"/>
    <w:rsid w:val="00930106"/>
    <w:rsid w:val="00930353"/>
    <w:rsid w:val="009303AD"/>
    <w:rsid w:val="009307B0"/>
    <w:rsid w:val="00930971"/>
    <w:rsid w:val="00930A08"/>
    <w:rsid w:val="00930B8B"/>
    <w:rsid w:val="00930E6B"/>
    <w:rsid w:val="00930E92"/>
    <w:rsid w:val="009319FA"/>
    <w:rsid w:val="00931ED3"/>
    <w:rsid w:val="00931FFB"/>
    <w:rsid w:val="009325A9"/>
    <w:rsid w:val="00932869"/>
    <w:rsid w:val="0093292E"/>
    <w:rsid w:val="00932BCB"/>
    <w:rsid w:val="009331B9"/>
    <w:rsid w:val="00933212"/>
    <w:rsid w:val="0093342E"/>
    <w:rsid w:val="009338BC"/>
    <w:rsid w:val="00933D01"/>
    <w:rsid w:val="0093401E"/>
    <w:rsid w:val="00934205"/>
    <w:rsid w:val="00934249"/>
    <w:rsid w:val="0093424A"/>
    <w:rsid w:val="009342DC"/>
    <w:rsid w:val="009345DB"/>
    <w:rsid w:val="009346B6"/>
    <w:rsid w:val="0093513D"/>
    <w:rsid w:val="00935280"/>
    <w:rsid w:val="0093541D"/>
    <w:rsid w:val="009356E0"/>
    <w:rsid w:val="0093623F"/>
    <w:rsid w:val="009363E9"/>
    <w:rsid w:val="0093669B"/>
    <w:rsid w:val="0093670B"/>
    <w:rsid w:val="00936AF9"/>
    <w:rsid w:val="009371B1"/>
    <w:rsid w:val="00937299"/>
    <w:rsid w:val="009372A6"/>
    <w:rsid w:val="00937C0A"/>
    <w:rsid w:val="009402EA"/>
    <w:rsid w:val="00940555"/>
    <w:rsid w:val="0094074F"/>
    <w:rsid w:val="00940931"/>
    <w:rsid w:val="009409A4"/>
    <w:rsid w:val="00940D94"/>
    <w:rsid w:val="00940F1C"/>
    <w:rsid w:val="009410C4"/>
    <w:rsid w:val="00941609"/>
    <w:rsid w:val="009416F4"/>
    <w:rsid w:val="0094172C"/>
    <w:rsid w:val="00941838"/>
    <w:rsid w:val="00941A62"/>
    <w:rsid w:val="00941D0F"/>
    <w:rsid w:val="00941DC9"/>
    <w:rsid w:val="0094250A"/>
    <w:rsid w:val="0094257D"/>
    <w:rsid w:val="00942A79"/>
    <w:rsid w:val="00943241"/>
    <w:rsid w:val="009433D5"/>
    <w:rsid w:val="0094345B"/>
    <w:rsid w:val="009439E6"/>
    <w:rsid w:val="009445BA"/>
    <w:rsid w:val="00944DFD"/>
    <w:rsid w:val="00945229"/>
    <w:rsid w:val="0094542A"/>
    <w:rsid w:val="009456E1"/>
    <w:rsid w:val="009457B2"/>
    <w:rsid w:val="009458BC"/>
    <w:rsid w:val="0094603F"/>
    <w:rsid w:val="00946493"/>
    <w:rsid w:val="009464E9"/>
    <w:rsid w:val="009467B5"/>
    <w:rsid w:val="009473BC"/>
    <w:rsid w:val="009500DD"/>
    <w:rsid w:val="00950B63"/>
    <w:rsid w:val="00950B69"/>
    <w:rsid w:val="00950BC9"/>
    <w:rsid w:val="009510DE"/>
    <w:rsid w:val="009513A3"/>
    <w:rsid w:val="009513B4"/>
    <w:rsid w:val="00951848"/>
    <w:rsid w:val="00951AA9"/>
    <w:rsid w:val="00952468"/>
    <w:rsid w:val="00952CC0"/>
    <w:rsid w:val="00952E25"/>
    <w:rsid w:val="0095362E"/>
    <w:rsid w:val="00953696"/>
    <w:rsid w:val="009536BF"/>
    <w:rsid w:val="0095379E"/>
    <w:rsid w:val="009538C3"/>
    <w:rsid w:val="009543EF"/>
    <w:rsid w:val="00954401"/>
    <w:rsid w:val="009547D9"/>
    <w:rsid w:val="00954E2D"/>
    <w:rsid w:val="00955105"/>
    <w:rsid w:val="00955124"/>
    <w:rsid w:val="0095538F"/>
    <w:rsid w:val="009556BC"/>
    <w:rsid w:val="00955A3D"/>
    <w:rsid w:val="00955E34"/>
    <w:rsid w:val="00955E79"/>
    <w:rsid w:val="00956F4A"/>
    <w:rsid w:val="00956FFC"/>
    <w:rsid w:val="00957357"/>
    <w:rsid w:val="009573D3"/>
    <w:rsid w:val="009573FB"/>
    <w:rsid w:val="0095775E"/>
    <w:rsid w:val="00957AF1"/>
    <w:rsid w:val="00957C30"/>
    <w:rsid w:val="00960116"/>
    <w:rsid w:val="0096052F"/>
    <w:rsid w:val="00960D8D"/>
    <w:rsid w:val="009614E6"/>
    <w:rsid w:val="009619DB"/>
    <w:rsid w:val="00961A98"/>
    <w:rsid w:val="00961F89"/>
    <w:rsid w:val="00962725"/>
    <w:rsid w:val="0096293C"/>
    <w:rsid w:val="00962E81"/>
    <w:rsid w:val="00963185"/>
    <w:rsid w:val="0096327F"/>
    <w:rsid w:val="00963359"/>
    <w:rsid w:val="0096352A"/>
    <w:rsid w:val="0096379E"/>
    <w:rsid w:val="00963A8B"/>
    <w:rsid w:val="00964246"/>
    <w:rsid w:val="0096443D"/>
    <w:rsid w:val="0096458B"/>
    <w:rsid w:val="009645F3"/>
    <w:rsid w:val="00964A52"/>
    <w:rsid w:val="00964E37"/>
    <w:rsid w:val="0096571C"/>
    <w:rsid w:val="00965DAE"/>
    <w:rsid w:val="00966166"/>
    <w:rsid w:val="0096642E"/>
    <w:rsid w:val="0096651E"/>
    <w:rsid w:val="00966F38"/>
    <w:rsid w:val="00967D44"/>
    <w:rsid w:val="0097001B"/>
    <w:rsid w:val="00970482"/>
    <w:rsid w:val="009709F8"/>
    <w:rsid w:val="00971576"/>
    <w:rsid w:val="00971828"/>
    <w:rsid w:val="00971DD8"/>
    <w:rsid w:val="00971ECD"/>
    <w:rsid w:val="009722B5"/>
    <w:rsid w:val="00972ABC"/>
    <w:rsid w:val="00973705"/>
    <w:rsid w:val="009742A4"/>
    <w:rsid w:val="00974361"/>
    <w:rsid w:val="00974467"/>
    <w:rsid w:val="009749AD"/>
    <w:rsid w:val="00975291"/>
    <w:rsid w:val="00975554"/>
    <w:rsid w:val="00975C36"/>
    <w:rsid w:val="00976A82"/>
    <w:rsid w:val="009775B4"/>
    <w:rsid w:val="009778B8"/>
    <w:rsid w:val="009779F0"/>
    <w:rsid w:val="00977C4A"/>
    <w:rsid w:val="00977E60"/>
    <w:rsid w:val="009805FC"/>
    <w:rsid w:val="009806FE"/>
    <w:rsid w:val="00980B5F"/>
    <w:rsid w:val="00980F66"/>
    <w:rsid w:val="009815F8"/>
    <w:rsid w:val="009815FD"/>
    <w:rsid w:val="00981D1F"/>
    <w:rsid w:val="00981E15"/>
    <w:rsid w:val="00981E57"/>
    <w:rsid w:val="00982269"/>
    <w:rsid w:val="009824DB"/>
    <w:rsid w:val="00982EDD"/>
    <w:rsid w:val="009835A9"/>
    <w:rsid w:val="009836CC"/>
    <w:rsid w:val="00983953"/>
    <w:rsid w:val="009839E9"/>
    <w:rsid w:val="00983BB1"/>
    <w:rsid w:val="009842A9"/>
    <w:rsid w:val="009843DE"/>
    <w:rsid w:val="00984B3A"/>
    <w:rsid w:val="00984BF3"/>
    <w:rsid w:val="009850AA"/>
    <w:rsid w:val="00985412"/>
    <w:rsid w:val="0098563E"/>
    <w:rsid w:val="00985835"/>
    <w:rsid w:val="00985AF1"/>
    <w:rsid w:val="00985C0F"/>
    <w:rsid w:val="00985F8E"/>
    <w:rsid w:val="00986222"/>
    <w:rsid w:val="0098654A"/>
    <w:rsid w:val="0098698B"/>
    <w:rsid w:val="00986A1D"/>
    <w:rsid w:val="00986C6B"/>
    <w:rsid w:val="00986F57"/>
    <w:rsid w:val="009874E3"/>
    <w:rsid w:val="00987A0B"/>
    <w:rsid w:val="00987A2D"/>
    <w:rsid w:val="00987B65"/>
    <w:rsid w:val="00987E0E"/>
    <w:rsid w:val="009903B9"/>
    <w:rsid w:val="00990C6E"/>
    <w:rsid w:val="00990CBB"/>
    <w:rsid w:val="009914F1"/>
    <w:rsid w:val="00991712"/>
    <w:rsid w:val="009917B3"/>
    <w:rsid w:val="009918ED"/>
    <w:rsid w:val="00991E4D"/>
    <w:rsid w:val="00991EC9"/>
    <w:rsid w:val="00992012"/>
    <w:rsid w:val="009925F6"/>
    <w:rsid w:val="00992925"/>
    <w:rsid w:val="00992C00"/>
    <w:rsid w:val="00992D17"/>
    <w:rsid w:val="009931A1"/>
    <w:rsid w:val="009933A8"/>
    <w:rsid w:val="00993664"/>
    <w:rsid w:val="009938EF"/>
    <w:rsid w:val="00993A13"/>
    <w:rsid w:val="00993B15"/>
    <w:rsid w:val="00993B5A"/>
    <w:rsid w:val="00993E13"/>
    <w:rsid w:val="00993E32"/>
    <w:rsid w:val="009945FA"/>
    <w:rsid w:val="00995698"/>
    <w:rsid w:val="009959A1"/>
    <w:rsid w:val="00995C8D"/>
    <w:rsid w:val="009960F7"/>
    <w:rsid w:val="009961DD"/>
    <w:rsid w:val="009962A2"/>
    <w:rsid w:val="0099691F"/>
    <w:rsid w:val="009969B6"/>
    <w:rsid w:val="00996CB7"/>
    <w:rsid w:val="00996EC6"/>
    <w:rsid w:val="00996F55"/>
    <w:rsid w:val="0099738A"/>
    <w:rsid w:val="0099757A"/>
    <w:rsid w:val="0099776A"/>
    <w:rsid w:val="009977AD"/>
    <w:rsid w:val="00997C38"/>
    <w:rsid w:val="00997CFE"/>
    <w:rsid w:val="00997D06"/>
    <w:rsid w:val="009A05D1"/>
    <w:rsid w:val="009A0698"/>
    <w:rsid w:val="009A16D4"/>
    <w:rsid w:val="009A1E3C"/>
    <w:rsid w:val="009A24F6"/>
    <w:rsid w:val="009A2626"/>
    <w:rsid w:val="009A3409"/>
    <w:rsid w:val="009A36BC"/>
    <w:rsid w:val="009A3BAB"/>
    <w:rsid w:val="009A3EF4"/>
    <w:rsid w:val="009A40C1"/>
    <w:rsid w:val="009A417F"/>
    <w:rsid w:val="009A440B"/>
    <w:rsid w:val="009A447D"/>
    <w:rsid w:val="009A44C7"/>
    <w:rsid w:val="009A4ADA"/>
    <w:rsid w:val="009A507E"/>
    <w:rsid w:val="009A5DA2"/>
    <w:rsid w:val="009A6416"/>
    <w:rsid w:val="009A65A2"/>
    <w:rsid w:val="009A65BE"/>
    <w:rsid w:val="009A6D10"/>
    <w:rsid w:val="009A71F9"/>
    <w:rsid w:val="009A7610"/>
    <w:rsid w:val="009A792B"/>
    <w:rsid w:val="009A7BF6"/>
    <w:rsid w:val="009A7E3A"/>
    <w:rsid w:val="009B0E32"/>
    <w:rsid w:val="009B0E44"/>
    <w:rsid w:val="009B1101"/>
    <w:rsid w:val="009B11D4"/>
    <w:rsid w:val="009B12E3"/>
    <w:rsid w:val="009B13FD"/>
    <w:rsid w:val="009B16AD"/>
    <w:rsid w:val="009B2048"/>
    <w:rsid w:val="009B23BE"/>
    <w:rsid w:val="009B2609"/>
    <w:rsid w:val="009B28C4"/>
    <w:rsid w:val="009B2EE9"/>
    <w:rsid w:val="009B32BB"/>
    <w:rsid w:val="009B3504"/>
    <w:rsid w:val="009B36FF"/>
    <w:rsid w:val="009B3C02"/>
    <w:rsid w:val="009B3DCD"/>
    <w:rsid w:val="009B3F0E"/>
    <w:rsid w:val="009B3F16"/>
    <w:rsid w:val="009B4072"/>
    <w:rsid w:val="009B4196"/>
    <w:rsid w:val="009B498E"/>
    <w:rsid w:val="009B4E48"/>
    <w:rsid w:val="009B5147"/>
    <w:rsid w:val="009B51E3"/>
    <w:rsid w:val="009B545E"/>
    <w:rsid w:val="009B5529"/>
    <w:rsid w:val="009B622A"/>
    <w:rsid w:val="009B6365"/>
    <w:rsid w:val="009B68BE"/>
    <w:rsid w:val="009B6997"/>
    <w:rsid w:val="009B6F07"/>
    <w:rsid w:val="009B7370"/>
    <w:rsid w:val="009B76F1"/>
    <w:rsid w:val="009B7873"/>
    <w:rsid w:val="009C0237"/>
    <w:rsid w:val="009C06F3"/>
    <w:rsid w:val="009C0967"/>
    <w:rsid w:val="009C0AF3"/>
    <w:rsid w:val="009C1545"/>
    <w:rsid w:val="009C1729"/>
    <w:rsid w:val="009C1C6B"/>
    <w:rsid w:val="009C21D6"/>
    <w:rsid w:val="009C2507"/>
    <w:rsid w:val="009C25F2"/>
    <w:rsid w:val="009C289A"/>
    <w:rsid w:val="009C2D21"/>
    <w:rsid w:val="009C3466"/>
    <w:rsid w:val="009C3818"/>
    <w:rsid w:val="009C381A"/>
    <w:rsid w:val="009C4281"/>
    <w:rsid w:val="009C4BA7"/>
    <w:rsid w:val="009C4D48"/>
    <w:rsid w:val="009C5394"/>
    <w:rsid w:val="009C599B"/>
    <w:rsid w:val="009C59AA"/>
    <w:rsid w:val="009C59DC"/>
    <w:rsid w:val="009C5A2D"/>
    <w:rsid w:val="009C610C"/>
    <w:rsid w:val="009C6FD8"/>
    <w:rsid w:val="009C7C09"/>
    <w:rsid w:val="009C7DAD"/>
    <w:rsid w:val="009D0192"/>
    <w:rsid w:val="009D094D"/>
    <w:rsid w:val="009D0E64"/>
    <w:rsid w:val="009D0E8A"/>
    <w:rsid w:val="009D1061"/>
    <w:rsid w:val="009D16E2"/>
    <w:rsid w:val="009D173B"/>
    <w:rsid w:val="009D188F"/>
    <w:rsid w:val="009D1901"/>
    <w:rsid w:val="009D1A82"/>
    <w:rsid w:val="009D1D81"/>
    <w:rsid w:val="009D1D90"/>
    <w:rsid w:val="009D1FEB"/>
    <w:rsid w:val="009D2132"/>
    <w:rsid w:val="009D2241"/>
    <w:rsid w:val="009D2614"/>
    <w:rsid w:val="009D26CA"/>
    <w:rsid w:val="009D2B48"/>
    <w:rsid w:val="009D3233"/>
    <w:rsid w:val="009D3324"/>
    <w:rsid w:val="009D34F8"/>
    <w:rsid w:val="009D4084"/>
    <w:rsid w:val="009D42FA"/>
    <w:rsid w:val="009D437D"/>
    <w:rsid w:val="009D4624"/>
    <w:rsid w:val="009D4634"/>
    <w:rsid w:val="009D4A12"/>
    <w:rsid w:val="009D4DB0"/>
    <w:rsid w:val="009D5226"/>
    <w:rsid w:val="009D5416"/>
    <w:rsid w:val="009D616B"/>
    <w:rsid w:val="009D6679"/>
    <w:rsid w:val="009D6996"/>
    <w:rsid w:val="009D6AEA"/>
    <w:rsid w:val="009D6F0C"/>
    <w:rsid w:val="009D7485"/>
    <w:rsid w:val="009D7705"/>
    <w:rsid w:val="009D7A4C"/>
    <w:rsid w:val="009D7F3B"/>
    <w:rsid w:val="009E055E"/>
    <w:rsid w:val="009E0F47"/>
    <w:rsid w:val="009E1367"/>
    <w:rsid w:val="009E1A2A"/>
    <w:rsid w:val="009E1D1C"/>
    <w:rsid w:val="009E208F"/>
    <w:rsid w:val="009E2DE8"/>
    <w:rsid w:val="009E2F75"/>
    <w:rsid w:val="009E3905"/>
    <w:rsid w:val="009E4127"/>
    <w:rsid w:val="009E4554"/>
    <w:rsid w:val="009E4A13"/>
    <w:rsid w:val="009E4B1D"/>
    <w:rsid w:val="009E522E"/>
    <w:rsid w:val="009E59EF"/>
    <w:rsid w:val="009E603A"/>
    <w:rsid w:val="009E6117"/>
    <w:rsid w:val="009E6303"/>
    <w:rsid w:val="009E632A"/>
    <w:rsid w:val="009E675D"/>
    <w:rsid w:val="009E6875"/>
    <w:rsid w:val="009E6AF1"/>
    <w:rsid w:val="009E6D61"/>
    <w:rsid w:val="009E7D75"/>
    <w:rsid w:val="009F0376"/>
    <w:rsid w:val="009F0C5B"/>
    <w:rsid w:val="009F0CA4"/>
    <w:rsid w:val="009F11ED"/>
    <w:rsid w:val="009F12D9"/>
    <w:rsid w:val="009F135B"/>
    <w:rsid w:val="009F14C8"/>
    <w:rsid w:val="009F1502"/>
    <w:rsid w:val="009F1FDE"/>
    <w:rsid w:val="009F21BC"/>
    <w:rsid w:val="009F21D9"/>
    <w:rsid w:val="009F315D"/>
    <w:rsid w:val="009F31A4"/>
    <w:rsid w:val="009F3909"/>
    <w:rsid w:val="009F3B08"/>
    <w:rsid w:val="009F3D25"/>
    <w:rsid w:val="009F3D55"/>
    <w:rsid w:val="009F4054"/>
    <w:rsid w:val="009F4186"/>
    <w:rsid w:val="009F418B"/>
    <w:rsid w:val="009F41A2"/>
    <w:rsid w:val="009F4352"/>
    <w:rsid w:val="009F4FAF"/>
    <w:rsid w:val="009F5036"/>
    <w:rsid w:val="009F5049"/>
    <w:rsid w:val="009F5ACF"/>
    <w:rsid w:val="009F60D0"/>
    <w:rsid w:val="009F6110"/>
    <w:rsid w:val="009F62F3"/>
    <w:rsid w:val="009F73D3"/>
    <w:rsid w:val="009F778E"/>
    <w:rsid w:val="009F795F"/>
    <w:rsid w:val="009F79B5"/>
    <w:rsid w:val="009F7CD3"/>
    <w:rsid w:val="009F7E16"/>
    <w:rsid w:val="009F7F9E"/>
    <w:rsid w:val="00A0023A"/>
    <w:rsid w:val="00A002A9"/>
    <w:rsid w:val="00A00A28"/>
    <w:rsid w:val="00A00FDA"/>
    <w:rsid w:val="00A01080"/>
    <w:rsid w:val="00A01234"/>
    <w:rsid w:val="00A01B33"/>
    <w:rsid w:val="00A02162"/>
    <w:rsid w:val="00A0224F"/>
    <w:rsid w:val="00A023D2"/>
    <w:rsid w:val="00A0249F"/>
    <w:rsid w:val="00A033D7"/>
    <w:rsid w:val="00A03A5A"/>
    <w:rsid w:val="00A03FC9"/>
    <w:rsid w:val="00A0407D"/>
    <w:rsid w:val="00A042B5"/>
    <w:rsid w:val="00A051F3"/>
    <w:rsid w:val="00A0545D"/>
    <w:rsid w:val="00A05DFB"/>
    <w:rsid w:val="00A06070"/>
    <w:rsid w:val="00A069E6"/>
    <w:rsid w:val="00A07984"/>
    <w:rsid w:val="00A07C3B"/>
    <w:rsid w:val="00A07D64"/>
    <w:rsid w:val="00A100A6"/>
    <w:rsid w:val="00A101C3"/>
    <w:rsid w:val="00A102ED"/>
    <w:rsid w:val="00A10685"/>
    <w:rsid w:val="00A10A82"/>
    <w:rsid w:val="00A1185B"/>
    <w:rsid w:val="00A123F4"/>
    <w:rsid w:val="00A129BA"/>
    <w:rsid w:val="00A12B67"/>
    <w:rsid w:val="00A12CA1"/>
    <w:rsid w:val="00A1331B"/>
    <w:rsid w:val="00A135C4"/>
    <w:rsid w:val="00A135CE"/>
    <w:rsid w:val="00A138D5"/>
    <w:rsid w:val="00A13CFB"/>
    <w:rsid w:val="00A13F15"/>
    <w:rsid w:val="00A1411F"/>
    <w:rsid w:val="00A14BE0"/>
    <w:rsid w:val="00A14CA8"/>
    <w:rsid w:val="00A154D7"/>
    <w:rsid w:val="00A1566A"/>
    <w:rsid w:val="00A156CE"/>
    <w:rsid w:val="00A15C66"/>
    <w:rsid w:val="00A15FDA"/>
    <w:rsid w:val="00A167E0"/>
    <w:rsid w:val="00A167EC"/>
    <w:rsid w:val="00A16860"/>
    <w:rsid w:val="00A16F1F"/>
    <w:rsid w:val="00A1705C"/>
    <w:rsid w:val="00A17CD3"/>
    <w:rsid w:val="00A203DB"/>
    <w:rsid w:val="00A209C7"/>
    <w:rsid w:val="00A210BE"/>
    <w:rsid w:val="00A213A7"/>
    <w:rsid w:val="00A22029"/>
    <w:rsid w:val="00A22244"/>
    <w:rsid w:val="00A2276A"/>
    <w:rsid w:val="00A22C9D"/>
    <w:rsid w:val="00A22E36"/>
    <w:rsid w:val="00A22F08"/>
    <w:rsid w:val="00A237AE"/>
    <w:rsid w:val="00A2389E"/>
    <w:rsid w:val="00A23C50"/>
    <w:rsid w:val="00A23C8D"/>
    <w:rsid w:val="00A23FCD"/>
    <w:rsid w:val="00A24631"/>
    <w:rsid w:val="00A2505E"/>
    <w:rsid w:val="00A25DC3"/>
    <w:rsid w:val="00A261CA"/>
    <w:rsid w:val="00A26BAF"/>
    <w:rsid w:val="00A26C18"/>
    <w:rsid w:val="00A26DD9"/>
    <w:rsid w:val="00A26FFD"/>
    <w:rsid w:val="00A27405"/>
    <w:rsid w:val="00A2793E"/>
    <w:rsid w:val="00A27A63"/>
    <w:rsid w:val="00A27CE2"/>
    <w:rsid w:val="00A27DC1"/>
    <w:rsid w:val="00A30665"/>
    <w:rsid w:val="00A30AC3"/>
    <w:rsid w:val="00A30E47"/>
    <w:rsid w:val="00A30F50"/>
    <w:rsid w:val="00A30FC8"/>
    <w:rsid w:val="00A3108D"/>
    <w:rsid w:val="00A31BD5"/>
    <w:rsid w:val="00A32D9B"/>
    <w:rsid w:val="00A331E0"/>
    <w:rsid w:val="00A33460"/>
    <w:rsid w:val="00A33B45"/>
    <w:rsid w:val="00A34533"/>
    <w:rsid w:val="00A34861"/>
    <w:rsid w:val="00A34FB3"/>
    <w:rsid w:val="00A3501F"/>
    <w:rsid w:val="00A353F2"/>
    <w:rsid w:val="00A3541E"/>
    <w:rsid w:val="00A3580B"/>
    <w:rsid w:val="00A35888"/>
    <w:rsid w:val="00A35AC9"/>
    <w:rsid w:val="00A35B44"/>
    <w:rsid w:val="00A35C26"/>
    <w:rsid w:val="00A35C73"/>
    <w:rsid w:val="00A35DD3"/>
    <w:rsid w:val="00A3606F"/>
    <w:rsid w:val="00A363D0"/>
    <w:rsid w:val="00A36559"/>
    <w:rsid w:val="00A37C11"/>
    <w:rsid w:val="00A4018C"/>
    <w:rsid w:val="00A40FF4"/>
    <w:rsid w:val="00A41DCB"/>
    <w:rsid w:val="00A41DF2"/>
    <w:rsid w:val="00A42B12"/>
    <w:rsid w:val="00A43313"/>
    <w:rsid w:val="00A43518"/>
    <w:rsid w:val="00A43F16"/>
    <w:rsid w:val="00A447C5"/>
    <w:rsid w:val="00A451DD"/>
    <w:rsid w:val="00A452C3"/>
    <w:rsid w:val="00A458B4"/>
    <w:rsid w:val="00A45A7B"/>
    <w:rsid w:val="00A46118"/>
    <w:rsid w:val="00A46587"/>
    <w:rsid w:val="00A465C1"/>
    <w:rsid w:val="00A466FC"/>
    <w:rsid w:val="00A471F0"/>
    <w:rsid w:val="00A4752D"/>
    <w:rsid w:val="00A47785"/>
    <w:rsid w:val="00A47A10"/>
    <w:rsid w:val="00A50DCF"/>
    <w:rsid w:val="00A513B0"/>
    <w:rsid w:val="00A52629"/>
    <w:rsid w:val="00A526DB"/>
    <w:rsid w:val="00A52AD0"/>
    <w:rsid w:val="00A52D22"/>
    <w:rsid w:val="00A52DE3"/>
    <w:rsid w:val="00A53666"/>
    <w:rsid w:val="00A54070"/>
    <w:rsid w:val="00A547DC"/>
    <w:rsid w:val="00A5488C"/>
    <w:rsid w:val="00A548F8"/>
    <w:rsid w:val="00A54FA1"/>
    <w:rsid w:val="00A55178"/>
    <w:rsid w:val="00A553FA"/>
    <w:rsid w:val="00A55B90"/>
    <w:rsid w:val="00A55CBB"/>
    <w:rsid w:val="00A55E82"/>
    <w:rsid w:val="00A55EC9"/>
    <w:rsid w:val="00A55F4C"/>
    <w:rsid w:val="00A56377"/>
    <w:rsid w:val="00A56407"/>
    <w:rsid w:val="00A567C2"/>
    <w:rsid w:val="00A567F4"/>
    <w:rsid w:val="00A56A31"/>
    <w:rsid w:val="00A57203"/>
    <w:rsid w:val="00A57F7C"/>
    <w:rsid w:val="00A57FF7"/>
    <w:rsid w:val="00A6058A"/>
    <w:rsid w:val="00A60A6A"/>
    <w:rsid w:val="00A60BC0"/>
    <w:rsid w:val="00A6103F"/>
    <w:rsid w:val="00A6137D"/>
    <w:rsid w:val="00A6161B"/>
    <w:rsid w:val="00A619C2"/>
    <w:rsid w:val="00A61A0A"/>
    <w:rsid w:val="00A61A52"/>
    <w:rsid w:val="00A61ABE"/>
    <w:rsid w:val="00A61E1C"/>
    <w:rsid w:val="00A61FF6"/>
    <w:rsid w:val="00A62555"/>
    <w:rsid w:val="00A6299A"/>
    <w:rsid w:val="00A62B24"/>
    <w:rsid w:val="00A62DED"/>
    <w:rsid w:val="00A6303D"/>
    <w:rsid w:val="00A63549"/>
    <w:rsid w:val="00A63F6C"/>
    <w:rsid w:val="00A6436A"/>
    <w:rsid w:val="00A64432"/>
    <w:rsid w:val="00A644FE"/>
    <w:rsid w:val="00A649E0"/>
    <w:rsid w:val="00A64A91"/>
    <w:rsid w:val="00A64D15"/>
    <w:rsid w:val="00A6515E"/>
    <w:rsid w:val="00A659E3"/>
    <w:rsid w:val="00A662FE"/>
    <w:rsid w:val="00A66350"/>
    <w:rsid w:val="00A66BF2"/>
    <w:rsid w:val="00A67322"/>
    <w:rsid w:val="00A67549"/>
    <w:rsid w:val="00A6760B"/>
    <w:rsid w:val="00A67EB6"/>
    <w:rsid w:val="00A70319"/>
    <w:rsid w:val="00A70328"/>
    <w:rsid w:val="00A704D1"/>
    <w:rsid w:val="00A7103E"/>
    <w:rsid w:val="00A710F5"/>
    <w:rsid w:val="00A71335"/>
    <w:rsid w:val="00A71F5C"/>
    <w:rsid w:val="00A7215E"/>
    <w:rsid w:val="00A72739"/>
    <w:rsid w:val="00A73144"/>
    <w:rsid w:val="00A736FD"/>
    <w:rsid w:val="00A73775"/>
    <w:rsid w:val="00A73A7F"/>
    <w:rsid w:val="00A73B6A"/>
    <w:rsid w:val="00A73C40"/>
    <w:rsid w:val="00A740D0"/>
    <w:rsid w:val="00A74449"/>
    <w:rsid w:val="00A74771"/>
    <w:rsid w:val="00A74896"/>
    <w:rsid w:val="00A74BAD"/>
    <w:rsid w:val="00A757FB"/>
    <w:rsid w:val="00A75A4C"/>
    <w:rsid w:val="00A765BA"/>
    <w:rsid w:val="00A769F0"/>
    <w:rsid w:val="00A76EE4"/>
    <w:rsid w:val="00A76F77"/>
    <w:rsid w:val="00A772E1"/>
    <w:rsid w:val="00A776E2"/>
    <w:rsid w:val="00A7791B"/>
    <w:rsid w:val="00A77FF0"/>
    <w:rsid w:val="00A80064"/>
    <w:rsid w:val="00A805AC"/>
    <w:rsid w:val="00A80D31"/>
    <w:rsid w:val="00A81328"/>
    <w:rsid w:val="00A816A2"/>
    <w:rsid w:val="00A81C15"/>
    <w:rsid w:val="00A81F51"/>
    <w:rsid w:val="00A82D85"/>
    <w:rsid w:val="00A837A5"/>
    <w:rsid w:val="00A839D7"/>
    <w:rsid w:val="00A84776"/>
    <w:rsid w:val="00A84B2E"/>
    <w:rsid w:val="00A84C92"/>
    <w:rsid w:val="00A84FA8"/>
    <w:rsid w:val="00A857C4"/>
    <w:rsid w:val="00A858F2"/>
    <w:rsid w:val="00A85CAB"/>
    <w:rsid w:val="00A8688D"/>
    <w:rsid w:val="00A86932"/>
    <w:rsid w:val="00A86F7D"/>
    <w:rsid w:val="00A878DC"/>
    <w:rsid w:val="00A90815"/>
    <w:rsid w:val="00A90B58"/>
    <w:rsid w:val="00A90B72"/>
    <w:rsid w:val="00A90EB9"/>
    <w:rsid w:val="00A910F8"/>
    <w:rsid w:val="00A91419"/>
    <w:rsid w:val="00A91697"/>
    <w:rsid w:val="00A9218C"/>
    <w:rsid w:val="00A921A0"/>
    <w:rsid w:val="00A927E8"/>
    <w:rsid w:val="00A92A07"/>
    <w:rsid w:val="00A93068"/>
    <w:rsid w:val="00A933D2"/>
    <w:rsid w:val="00A93441"/>
    <w:rsid w:val="00A93710"/>
    <w:rsid w:val="00A93767"/>
    <w:rsid w:val="00A93898"/>
    <w:rsid w:val="00A93A61"/>
    <w:rsid w:val="00A93E80"/>
    <w:rsid w:val="00A94CB4"/>
    <w:rsid w:val="00A94D5E"/>
    <w:rsid w:val="00A94DF7"/>
    <w:rsid w:val="00A95400"/>
    <w:rsid w:val="00A95809"/>
    <w:rsid w:val="00A95AD3"/>
    <w:rsid w:val="00A95D5F"/>
    <w:rsid w:val="00A961BB"/>
    <w:rsid w:val="00A96A13"/>
    <w:rsid w:val="00A96BC7"/>
    <w:rsid w:val="00A96DA5"/>
    <w:rsid w:val="00A970DA"/>
    <w:rsid w:val="00A97C34"/>
    <w:rsid w:val="00AA0D22"/>
    <w:rsid w:val="00AA0EC3"/>
    <w:rsid w:val="00AA1164"/>
    <w:rsid w:val="00AA1304"/>
    <w:rsid w:val="00AA178F"/>
    <w:rsid w:val="00AA1829"/>
    <w:rsid w:val="00AA22B5"/>
    <w:rsid w:val="00AA2529"/>
    <w:rsid w:val="00AA2B7D"/>
    <w:rsid w:val="00AA2D8A"/>
    <w:rsid w:val="00AA2E14"/>
    <w:rsid w:val="00AA2E6B"/>
    <w:rsid w:val="00AA2F7A"/>
    <w:rsid w:val="00AA30DA"/>
    <w:rsid w:val="00AA3329"/>
    <w:rsid w:val="00AA3B3E"/>
    <w:rsid w:val="00AA3D99"/>
    <w:rsid w:val="00AA3E3C"/>
    <w:rsid w:val="00AA3EE5"/>
    <w:rsid w:val="00AA410F"/>
    <w:rsid w:val="00AA464B"/>
    <w:rsid w:val="00AA4767"/>
    <w:rsid w:val="00AA4C2D"/>
    <w:rsid w:val="00AA4C9B"/>
    <w:rsid w:val="00AA5C43"/>
    <w:rsid w:val="00AA5D15"/>
    <w:rsid w:val="00AA5E7B"/>
    <w:rsid w:val="00AA6516"/>
    <w:rsid w:val="00AA681A"/>
    <w:rsid w:val="00AA7110"/>
    <w:rsid w:val="00AA74CD"/>
    <w:rsid w:val="00AA7936"/>
    <w:rsid w:val="00AA7BF8"/>
    <w:rsid w:val="00AA7D6B"/>
    <w:rsid w:val="00AA7F0A"/>
    <w:rsid w:val="00AB05CE"/>
    <w:rsid w:val="00AB1FCF"/>
    <w:rsid w:val="00AB2071"/>
    <w:rsid w:val="00AB35EC"/>
    <w:rsid w:val="00AB38AD"/>
    <w:rsid w:val="00AB38F4"/>
    <w:rsid w:val="00AB39DC"/>
    <w:rsid w:val="00AB3D16"/>
    <w:rsid w:val="00AB437D"/>
    <w:rsid w:val="00AB4720"/>
    <w:rsid w:val="00AB486B"/>
    <w:rsid w:val="00AB4C9E"/>
    <w:rsid w:val="00AB4CDC"/>
    <w:rsid w:val="00AB4E91"/>
    <w:rsid w:val="00AB5157"/>
    <w:rsid w:val="00AB5EFE"/>
    <w:rsid w:val="00AB6443"/>
    <w:rsid w:val="00AB6C45"/>
    <w:rsid w:val="00AB6EDB"/>
    <w:rsid w:val="00AB70D1"/>
    <w:rsid w:val="00AB75CA"/>
    <w:rsid w:val="00AB7A51"/>
    <w:rsid w:val="00AB7D4C"/>
    <w:rsid w:val="00AB7EED"/>
    <w:rsid w:val="00AC003A"/>
    <w:rsid w:val="00AC02F0"/>
    <w:rsid w:val="00AC05A3"/>
    <w:rsid w:val="00AC0722"/>
    <w:rsid w:val="00AC0AEC"/>
    <w:rsid w:val="00AC106F"/>
    <w:rsid w:val="00AC11BC"/>
    <w:rsid w:val="00AC2087"/>
    <w:rsid w:val="00AC2A27"/>
    <w:rsid w:val="00AC2A4B"/>
    <w:rsid w:val="00AC2B52"/>
    <w:rsid w:val="00AC3179"/>
    <w:rsid w:val="00AC31AA"/>
    <w:rsid w:val="00AC3303"/>
    <w:rsid w:val="00AC3416"/>
    <w:rsid w:val="00AC3E27"/>
    <w:rsid w:val="00AC408E"/>
    <w:rsid w:val="00AC4192"/>
    <w:rsid w:val="00AC4639"/>
    <w:rsid w:val="00AC4B27"/>
    <w:rsid w:val="00AC4EAC"/>
    <w:rsid w:val="00AC5488"/>
    <w:rsid w:val="00AC56A2"/>
    <w:rsid w:val="00AC58B9"/>
    <w:rsid w:val="00AC622A"/>
    <w:rsid w:val="00AC64E0"/>
    <w:rsid w:val="00AC66AE"/>
    <w:rsid w:val="00AC68DA"/>
    <w:rsid w:val="00AC6AF0"/>
    <w:rsid w:val="00AC6C7C"/>
    <w:rsid w:val="00AC6EDB"/>
    <w:rsid w:val="00AC6EF0"/>
    <w:rsid w:val="00AC6FBD"/>
    <w:rsid w:val="00AC7367"/>
    <w:rsid w:val="00AC75D8"/>
    <w:rsid w:val="00AC7852"/>
    <w:rsid w:val="00AC7AD4"/>
    <w:rsid w:val="00AC7F8F"/>
    <w:rsid w:val="00AD0794"/>
    <w:rsid w:val="00AD0B54"/>
    <w:rsid w:val="00AD2229"/>
    <w:rsid w:val="00AD4018"/>
    <w:rsid w:val="00AD403F"/>
    <w:rsid w:val="00AD4508"/>
    <w:rsid w:val="00AD58EB"/>
    <w:rsid w:val="00AD64EF"/>
    <w:rsid w:val="00AD662E"/>
    <w:rsid w:val="00AD6964"/>
    <w:rsid w:val="00AD6E77"/>
    <w:rsid w:val="00AD7010"/>
    <w:rsid w:val="00AD785E"/>
    <w:rsid w:val="00AD7A4B"/>
    <w:rsid w:val="00AD7CD4"/>
    <w:rsid w:val="00AD7CF7"/>
    <w:rsid w:val="00AD7F3E"/>
    <w:rsid w:val="00AE0171"/>
    <w:rsid w:val="00AE04B5"/>
    <w:rsid w:val="00AE0594"/>
    <w:rsid w:val="00AE08F9"/>
    <w:rsid w:val="00AE0DB2"/>
    <w:rsid w:val="00AE1150"/>
    <w:rsid w:val="00AE12C2"/>
    <w:rsid w:val="00AE14BD"/>
    <w:rsid w:val="00AE1886"/>
    <w:rsid w:val="00AE19A1"/>
    <w:rsid w:val="00AE1A98"/>
    <w:rsid w:val="00AE1FDE"/>
    <w:rsid w:val="00AE2761"/>
    <w:rsid w:val="00AE2DB0"/>
    <w:rsid w:val="00AE2FE2"/>
    <w:rsid w:val="00AE3319"/>
    <w:rsid w:val="00AE3455"/>
    <w:rsid w:val="00AE346F"/>
    <w:rsid w:val="00AE36E9"/>
    <w:rsid w:val="00AE3B26"/>
    <w:rsid w:val="00AE3D4E"/>
    <w:rsid w:val="00AE3FF8"/>
    <w:rsid w:val="00AE42B0"/>
    <w:rsid w:val="00AE4784"/>
    <w:rsid w:val="00AE4812"/>
    <w:rsid w:val="00AE4F58"/>
    <w:rsid w:val="00AE522D"/>
    <w:rsid w:val="00AE5838"/>
    <w:rsid w:val="00AE5896"/>
    <w:rsid w:val="00AE5B75"/>
    <w:rsid w:val="00AE5DEF"/>
    <w:rsid w:val="00AE5F90"/>
    <w:rsid w:val="00AE643A"/>
    <w:rsid w:val="00AE6D17"/>
    <w:rsid w:val="00AE6DA7"/>
    <w:rsid w:val="00AE70E3"/>
    <w:rsid w:val="00AE7524"/>
    <w:rsid w:val="00AE7546"/>
    <w:rsid w:val="00AE769E"/>
    <w:rsid w:val="00AF00B6"/>
    <w:rsid w:val="00AF07B8"/>
    <w:rsid w:val="00AF099D"/>
    <w:rsid w:val="00AF10C1"/>
    <w:rsid w:val="00AF136E"/>
    <w:rsid w:val="00AF14FF"/>
    <w:rsid w:val="00AF1AE3"/>
    <w:rsid w:val="00AF1E47"/>
    <w:rsid w:val="00AF295E"/>
    <w:rsid w:val="00AF2B8D"/>
    <w:rsid w:val="00AF32CA"/>
    <w:rsid w:val="00AF34FA"/>
    <w:rsid w:val="00AF3A59"/>
    <w:rsid w:val="00AF3C10"/>
    <w:rsid w:val="00AF3E5A"/>
    <w:rsid w:val="00AF3EED"/>
    <w:rsid w:val="00AF437C"/>
    <w:rsid w:val="00AF45AC"/>
    <w:rsid w:val="00AF4754"/>
    <w:rsid w:val="00AF5217"/>
    <w:rsid w:val="00AF5549"/>
    <w:rsid w:val="00AF5662"/>
    <w:rsid w:val="00AF5C8C"/>
    <w:rsid w:val="00AF60AA"/>
    <w:rsid w:val="00AF64D0"/>
    <w:rsid w:val="00AF6AC5"/>
    <w:rsid w:val="00AF6D14"/>
    <w:rsid w:val="00AF7567"/>
    <w:rsid w:val="00AF7763"/>
    <w:rsid w:val="00AF7FB0"/>
    <w:rsid w:val="00B000A1"/>
    <w:rsid w:val="00B0015A"/>
    <w:rsid w:val="00B00334"/>
    <w:rsid w:val="00B00401"/>
    <w:rsid w:val="00B00503"/>
    <w:rsid w:val="00B00BB5"/>
    <w:rsid w:val="00B01103"/>
    <w:rsid w:val="00B01559"/>
    <w:rsid w:val="00B01835"/>
    <w:rsid w:val="00B01AE5"/>
    <w:rsid w:val="00B01B74"/>
    <w:rsid w:val="00B01C79"/>
    <w:rsid w:val="00B03095"/>
    <w:rsid w:val="00B032A2"/>
    <w:rsid w:val="00B03444"/>
    <w:rsid w:val="00B03469"/>
    <w:rsid w:val="00B03FF6"/>
    <w:rsid w:val="00B047FE"/>
    <w:rsid w:val="00B048AA"/>
    <w:rsid w:val="00B04BCD"/>
    <w:rsid w:val="00B04DBF"/>
    <w:rsid w:val="00B05014"/>
    <w:rsid w:val="00B0505D"/>
    <w:rsid w:val="00B05432"/>
    <w:rsid w:val="00B0563A"/>
    <w:rsid w:val="00B05782"/>
    <w:rsid w:val="00B057A2"/>
    <w:rsid w:val="00B05E5C"/>
    <w:rsid w:val="00B062FC"/>
    <w:rsid w:val="00B07100"/>
    <w:rsid w:val="00B07451"/>
    <w:rsid w:val="00B075F9"/>
    <w:rsid w:val="00B076A0"/>
    <w:rsid w:val="00B07949"/>
    <w:rsid w:val="00B07DA9"/>
    <w:rsid w:val="00B07DF8"/>
    <w:rsid w:val="00B07E36"/>
    <w:rsid w:val="00B10146"/>
    <w:rsid w:val="00B101E1"/>
    <w:rsid w:val="00B10362"/>
    <w:rsid w:val="00B10BAC"/>
    <w:rsid w:val="00B10FA8"/>
    <w:rsid w:val="00B11713"/>
    <w:rsid w:val="00B11C1F"/>
    <w:rsid w:val="00B1207B"/>
    <w:rsid w:val="00B1277E"/>
    <w:rsid w:val="00B137EC"/>
    <w:rsid w:val="00B13C71"/>
    <w:rsid w:val="00B14270"/>
    <w:rsid w:val="00B14320"/>
    <w:rsid w:val="00B14731"/>
    <w:rsid w:val="00B1557A"/>
    <w:rsid w:val="00B155F1"/>
    <w:rsid w:val="00B15AA4"/>
    <w:rsid w:val="00B15D44"/>
    <w:rsid w:val="00B161CC"/>
    <w:rsid w:val="00B16778"/>
    <w:rsid w:val="00B171AF"/>
    <w:rsid w:val="00B17FB2"/>
    <w:rsid w:val="00B20085"/>
    <w:rsid w:val="00B20933"/>
    <w:rsid w:val="00B215C1"/>
    <w:rsid w:val="00B2164A"/>
    <w:rsid w:val="00B2165B"/>
    <w:rsid w:val="00B219D9"/>
    <w:rsid w:val="00B226B2"/>
    <w:rsid w:val="00B22DBA"/>
    <w:rsid w:val="00B22E44"/>
    <w:rsid w:val="00B233C5"/>
    <w:rsid w:val="00B236B3"/>
    <w:rsid w:val="00B23EA0"/>
    <w:rsid w:val="00B241A6"/>
    <w:rsid w:val="00B24648"/>
    <w:rsid w:val="00B24B0E"/>
    <w:rsid w:val="00B24F1E"/>
    <w:rsid w:val="00B256E7"/>
    <w:rsid w:val="00B25DE1"/>
    <w:rsid w:val="00B261A9"/>
    <w:rsid w:val="00B2661C"/>
    <w:rsid w:val="00B2684A"/>
    <w:rsid w:val="00B2703E"/>
    <w:rsid w:val="00B2764A"/>
    <w:rsid w:val="00B2779C"/>
    <w:rsid w:val="00B27AFB"/>
    <w:rsid w:val="00B3013A"/>
    <w:rsid w:val="00B30484"/>
    <w:rsid w:val="00B309CA"/>
    <w:rsid w:val="00B30A7F"/>
    <w:rsid w:val="00B30DE3"/>
    <w:rsid w:val="00B3104D"/>
    <w:rsid w:val="00B314AE"/>
    <w:rsid w:val="00B3160D"/>
    <w:rsid w:val="00B31681"/>
    <w:rsid w:val="00B3188C"/>
    <w:rsid w:val="00B31ACB"/>
    <w:rsid w:val="00B326C9"/>
    <w:rsid w:val="00B329B3"/>
    <w:rsid w:val="00B32CF1"/>
    <w:rsid w:val="00B33B5E"/>
    <w:rsid w:val="00B33C06"/>
    <w:rsid w:val="00B34002"/>
    <w:rsid w:val="00B34342"/>
    <w:rsid w:val="00B34610"/>
    <w:rsid w:val="00B34656"/>
    <w:rsid w:val="00B352AF"/>
    <w:rsid w:val="00B357F6"/>
    <w:rsid w:val="00B361A6"/>
    <w:rsid w:val="00B36383"/>
    <w:rsid w:val="00B36926"/>
    <w:rsid w:val="00B36E8F"/>
    <w:rsid w:val="00B376BE"/>
    <w:rsid w:val="00B379E7"/>
    <w:rsid w:val="00B37AA0"/>
    <w:rsid w:val="00B37C91"/>
    <w:rsid w:val="00B37D73"/>
    <w:rsid w:val="00B40325"/>
    <w:rsid w:val="00B41052"/>
    <w:rsid w:val="00B41120"/>
    <w:rsid w:val="00B41809"/>
    <w:rsid w:val="00B42132"/>
    <w:rsid w:val="00B42413"/>
    <w:rsid w:val="00B42692"/>
    <w:rsid w:val="00B42A96"/>
    <w:rsid w:val="00B42B1B"/>
    <w:rsid w:val="00B43895"/>
    <w:rsid w:val="00B43A16"/>
    <w:rsid w:val="00B4409A"/>
    <w:rsid w:val="00B444DD"/>
    <w:rsid w:val="00B44594"/>
    <w:rsid w:val="00B4461B"/>
    <w:rsid w:val="00B448A0"/>
    <w:rsid w:val="00B45FFF"/>
    <w:rsid w:val="00B4634E"/>
    <w:rsid w:val="00B463F4"/>
    <w:rsid w:val="00B468B8"/>
    <w:rsid w:val="00B46E39"/>
    <w:rsid w:val="00B47137"/>
    <w:rsid w:val="00B47620"/>
    <w:rsid w:val="00B47B4E"/>
    <w:rsid w:val="00B47D0C"/>
    <w:rsid w:val="00B47E55"/>
    <w:rsid w:val="00B47F15"/>
    <w:rsid w:val="00B47FBC"/>
    <w:rsid w:val="00B5119A"/>
    <w:rsid w:val="00B516EC"/>
    <w:rsid w:val="00B519F8"/>
    <w:rsid w:val="00B51BED"/>
    <w:rsid w:val="00B51EA2"/>
    <w:rsid w:val="00B5231D"/>
    <w:rsid w:val="00B52912"/>
    <w:rsid w:val="00B52AEF"/>
    <w:rsid w:val="00B52B18"/>
    <w:rsid w:val="00B52D39"/>
    <w:rsid w:val="00B52FE3"/>
    <w:rsid w:val="00B5302D"/>
    <w:rsid w:val="00B530BD"/>
    <w:rsid w:val="00B5316C"/>
    <w:rsid w:val="00B53510"/>
    <w:rsid w:val="00B53788"/>
    <w:rsid w:val="00B53B02"/>
    <w:rsid w:val="00B53DB1"/>
    <w:rsid w:val="00B545D2"/>
    <w:rsid w:val="00B549EF"/>
    <w:rsid w:val="00B55237"/>
    <w:rsid w:val="00B552B1"/>
    <w:rsid w:val="00B5540B"/>
    <w:rsid w:val="00B5566D"/>
    <w:rsid w:val="00B562A9"/>
    <w:rsid w:val="00B568D7"/>
    <w:rsid w:val="00B56E98"/>
    <w:rsid w:val="00B57011"/>
    <w:rsid w:val="00B57780"/>
    <w:rsid w:val="00B5786A"/>
    <w:rsid w:val="00B579BB"/>
    <w:rsid w:val="00B579DF"/>
    <w:rsid w:val="00B57CFD"/>
    <w:rsid w:val="00B57D1D"/>
    <w:rsid w:val="00B603D7"/>
    <w:rsid w:val="00B6054B"/>
    <w:rsid w:val="00B60E1A"/>
    <w:rsid w:val="00B60E8D"/>
    <w:rsid w:val="00B611DF"/>
    <w:rsid w:val="00B6149B"/>
    <w:rsid w:val="00B614A8"/>
    <w:rsid w:val="00B61695"/>
    <w:rsid w:val="00B6189F"/>
    <w:rsid w:val="00B62595"/>
    <w:rsid w:val="00B6290F"/>
    <w:rsid w:val="00B62A30"/>
    <w:rsid w:val="00B62D65"/>
    <w:rsid w:val="00B63085"/>
    <w:rsid w:val="00B6336D"/>
    <w:rsid w:val="00B63376"/>
    <w:rsid w:val="00B6373E"/>
    <w:rsid w:val="00B637D3"/>
    <w:rsid w:val="00B63A06"/>
    <w:rsid w:val="00B63D57"/>
    <w:rsid w:val="00B63DC4"/>
    <w:rsid w:val="00B641D8"/>
    <w:rsid w:val="00B64578"/>
    <w:rsid w:val="00B64695"/>
    <w:rsid w:val="00B64E68"/>
    <w:rsid w:val="00B6540F"/>
    <w:rsid w:val="00B65676"/>
    <w:rsid w:val="00B66022"/>
    <w:rsid w:val="00B6603C"/>
    <w:rsid w:val="00B66BEF"/>
    <w:rsid w:val="00B66F6D"/>
    <w:rsid w:val="00B6729D"/>
    <w:rsid w:val="00B67530"/>
    <w:rsid w:val="00B679BF"/>
    <w:rsid w:val="00B67C91"/>
    <w:rsid w:val="00B67D2E"/>
    <w:rsid w:val="00B7080E"/>
    <w:rsid w:val="00B70989"/>
    <w:rsid w:val="00B7102E"/>
    <w:rsid w:val="00B71126"/>
    <w:rsid w:val="00B7133F"/>
    <w:rsid w:val="00B713EA"/>
    <w:rsid w:val="00B719C8"/>
    <w:rsid w:val="00B71A3A"/>
    <w:rsid w:val="00B7286D"/>
    <w:rsid w:val="00B72881"/>
    <w:rsid w:val="00B73256"/>
    <w:rsid w:val="00B735B4"/>
    <w:rsid w:val="00B73AE9"/>
    <w:rsid w:val="00B7418F"/>
    <w:rsid w:val="00B74864"/>
    <w:rsid w:val="00B74C3D"/>
    <w:rsid w:val="00B7511C"/>
    <w:rsid w:val="00B752A4"/>
    <w:rsid w:val="00B75CDC"/>
    <w:rsid w:val="00B75DA4"/>
    <w:rsid w:val="00B7665F"/>
    <w:rsid w:val="00B76719"/>
    <w:rsid w:val="00B76ABD"/>
    <w:rsid w:val="00B7722B"/>
    <w:rsid w:val="00B77C75"/>
    <w:rsid w:val="00B77D27"/>
    <w:rsid w:val="00B77E1E"/>
    <w:rsid w:val="00B80119"/>
    <w:rsid w:val="00B808DD"/>
    <w:rsid w:val="00B809A4"/>
    <w:rsid w:val="00B80A70"/>
    <w:rsid w:val="00B817F4"/>
    <w:rsid w:val="00B81810"/>
    <w:rsid w:val="00B81D37"/>
    <w:rsid w:val="00B81E16"/>
    <w:rsid w:val="00B829D1"/>
    <w:rsid w:val="00B82C14"/>
    <w:rsid w:val="00B82DD2"/>
    <w:rsid w:val="00B830F2"/>
    <w:rsid w:val="00B8318E"/>
    <w:rsid w:val="00B831EE"/>
    <w:rsid w:val="00B83721"/>
    <w:rsid w:val="00B83F62"/>
    <w:rsid w:val="00B84214"/>
    <w:rsid w:val="00B8466C"/>
    <w:rsid w:val="00B85327"/>
    <w:rsid w:val="00B85BBA"/>
    <w:rsid w:val="00B85C31"/>
    <w:rsid w:val="00B85DA3"/>
    <w:rsid w:val="00B86158"/>
    <w:rsid w:val="00B86183"/>
    <w:rsid w:val="00B861A5"/>
    <w:rsid w:val="00B866EE"/>
    <w:rsid w:val="00B868F4"/>
    <w:rsid w:val="00B86C66"/>
    <w:rsid w:val="00B86FA9"/>
    <w:rsid w:val="00B87B96"/>
    <w:rsid w:val="00B87C2C"/>
    <w:rsid w:val="00B87D7F"/>
    <w:rsid w:val="00B90CEF"/>
    <w:rsid w:val="00B90F24"/>
    <w:rsid w:val="00B914CF"/>
    <w:rsid w:val="00B91988"/>
    <w:rsid w:val="00B921FF"/>
    <w:rsid w:val="00B929FB"/>
    <w:rsid w:val="00B92A40"/>
    <w:rsid w:val="00B92CB1"/>
    <w:rsid w:val="00B92F54"/>
    <w:rsid w:val="00B93332"/>
    <w:rsid w:val="00B93857"/>
    <w:rsid w:val="00B93DB9"/>
    <w:rsid w:val="00B94244"/>
    <w:rsid w:val="00B94C16"/>
    <w:rsid w:val="00B94C35"/>
    <w:rsid w:val="00B9532C"/>
    <w:rsid w:val="00B9545C"/>
    <w:rsid w:val="00B95A9E"/>
    <w:rsid w:val="00B96444"/>
    <w:rsid w:val="00B96A8C"/>
    <w:rsid w:val="00B96C05"/>
    <w:rsid w:val="00B96F06"/>
    <w:rsid w:val="00B97123"/>
    <w:rsid w:val="00B97378"/>
    <w:rsid w:val="00B974DD"/>
    <w:rsid w:val="00B978E9"/>
    <w:rsid w:val="00B97A08"/>
    <w:rsid w:val="00B97A8E"/>
    <w:rsid w:val="00B97CE0"/>
    <w:rsid w:val="00BA0BB0"/>
    <w:rsid w:val="00BA0C73"/>
    <w:rsid w:val="00BA19CE"/>
    <w:rsid w:val="00BA1C84"/>
    <w:rsid w:val="00BA20B2"/>
    <w:rsid w:val="00BA2404"/>
    <w:rsid w:val="00BA27C0"/>
    <w:rsid w:val="00BA2A2C"/>
    <w:rsid w:val="00BA2A90"/>
    <w:rsid w:val="00BA32C7"/>
    <w:rsid w:val="00BA3572"/>
    <w:rsid w:val="00BA35C4"/>
    <w:rsid w:val="00BA38DF"/>
    <w:rsid w:val="00BA3DE3"/>
    <w:rsid w:val="00BA3E3D"/>
    <w:rsid w:val="00BA45E0"/>
    <w:rsid w:val="00BA47B1"/>
    <w:rsid w:val="00BA4AF2"/>
    <w:rsid w:val="00BA4EA3"/>
    <w:rsid w:val="00BA4F3E"/>
    <w:rsid w:val="00BA5227"/>
    <w:rsid w:val="00BA5248"/>
    <w:rsid w:val="00BA54C5"/>
    <w:rsid w:val="00BA568A"/>
    <w:rsid w:val="00BA570E"/>
    <w:rsid w:val="00BA6798"/>
    <w:rsid w:val="00BA67D8"/>
    <w:rsid w:val="00BA6986"/>
    <w:rsid w:val="00BA6DA7"/>
    <w:rsid w:val="00BA7249"/>
    <w:rsid w:val="00BA7264"/>
    <w:rsid w:val="00BA75D0"/>
    <w:rsid w:val="00BA7C8F"/>
    <w:rsid w:val="00BA7ED9"/>
    <w:rsid w:val="00BB00AE"/>
    <w:rsid w:val="00BB00DC"/>
    <w:rsid w:val="00BB020E"/>
    <w:rsid w:val="00BB039C"/>
    <w:rsid w:val="00BB0819"/>
    <w:rsid w:val="00BB1357"/>
    <w:rsid w:val="00BB172C"/>
    <w:rsid w:val="00BB2779"/>
    <w:rsid w:val="00BB299A"/>
    <w:rsid w:val="00BB2DF4"/>
    <w:rsid w:val="00BB30B0"/>
    <w:rsid w:val="00BB312D"/>
    <w:rsid w:val="00BB3326"/>
    <w:rsid w:val="00BB4402"/>
    <w:rsid w:val="00BB46BF"/>
    <w:rsid w:val="00BB47FF"/>
    <w:rsid w:val="00BB4E9F"/>
    <w:rsid w:val="00BB52A4"/>
    <w:rsid w:val="00BB5474"/>
    <w:rsid w:val="00BB577F"/>
    <w:rsid w:val="00BB5BA1"/>
    <w:rsid w:val="00BB6168"/>
    <w:rsid w:val="00BB633B"/>
    <w:rsid w:val="00BB688B"/>
    <w:rsid w:val="00BB7642"/>
    <w:rsid w:val="00BC09E0"/>
    <w:rsid w:val="00BC0B40"/>
    <w:rsid w:val="00BC0CF2"/>
    <w:rsid w:val="00BC165D"/>
    <w:rsid w:val="00BC171B"/>
    <w:rsid w:val="00BC17FB"/>
    <w:rsid w:val="00BC1C42"/>
    <w:rsid w:val="00BC20D8"/>
    <w:rsid w:val="00BC2211"/>
    <w:rsid w:val="00BC2481"/>
    <w:rsid w:val="00BC2E5A"/>
    <w:rsid w:val="00BC3BD6"/>
    <w:rsid w:val="00BC3E3B"/>
    <w:rsid w:val="00BC499A"/>
    <w:rsid w:val="00BC4EA1"/>
    <w:rsid w:val="00BC5616"/>
    <w:rsid w:val="00BC5A10"/>
    <w:rsid w:val="00BC5AFC"/>
    <w:rsid w:val="00BC5EE3"/>
    <w:rsid w:val="00BC68A3"/>
    <w:rsid w:val="00BC6912"/>
    <w:rsid w:val="00BC6CDF"/>
    <w:rsid w:val="00BC6D54"/>
    <w:rsid w:val="00BC6E42"/>
    <w:rsid w:val="00BC706B"/>
    <w:rsid w:val="00BC75C3"/>
    <w:rsid w:val="00BC77D9"/>
    <w:rsid w:val="00BC79C2"/>
    <w:rsid w:val="00BC7BFB"/>
    <w:rsid w:val="00BC7C25"/>
    <w:rsid w:val="00BC7E7A"/>
    <w:rsid w:val="00BD0200"/>
    <w:rsid w:val="00BD04FD"/>
    <w:rsid w:val="00BD13F9"/>
    <w:rsid w:val="00BD1949"/>
    <w:rsid w:val="00BD19A7"/>
    <w:rsid w:val="00BD1E64"/>
    <w:rsid w:val="00BD2255"/>
    <w:rsid w:val="00BD25F2"/>
    <w:rsid w:val="00BD2CB8"/>
    <w:rsid w:val="00BD34DF"/>
    <w:rsid w:val="00BD3536"/>
    <w:rsid w:val="00BD36C5"/>
    <w:rsid w:val="00BD3C09"/>
    <w:rsid w:val="00BD3CCB"/>
    <w:rsid w:val="00BD40B9"/>
    <w:rsid w:val="00BD40D0"/>
    <w:rsid w:val="00BD456D"/>
    <w:rsid w:val="00BD492D"/>
    <w:rsid w:val="00BD4B5C"/>
    <w:rsid w:val="00BD4B86"/>
    <w:rsid w:val="00BD4C2E"/>
    <w:rsid w:val="00BD5A04"/>
    <w:rsid w:val="00BD5B9A"/>
    <w:rsid w:val="00BD5CA5"/>
    <w:rsid w:val="00BD62FB"/>
    <w:rsid w:val="00BD63D7"/>
    <w:rsid w:val="00BD6A54"/>
    <w:rsid w:val="00BD6E1D"/>
    <w:rsid w:val="00BD7301"/>
    <w:rsid w:val="00BD78CA"/>
    <w:rsid w:val="00BD78E6"/>
    <w:rsid w:val="00BE020F"/>
    <w:rsid w:val="00BE0231"/>
    <w:rsid w:val="00BE089C"/>
    <w:rsid w:val="00BE0D30"/>
    <w:rsid w:val="00BE0DF9"/>
    <w:rsid w:val="00BE155A"/>
    <w:rsid w:val="00BE170A"/>
    <w:rsid w:val="00BE1B5F"/>
    <w:rsid w:val="00BE1D94"/>
    <w:rsid w:val="00BE1E79"/>
    <w:rsid w:val="00BE2585"/>
    <w:rsid w:val="00BE28DC"/>
    <w:rsid w:val="00BE2B1A"/>
    <w:rsid w:val="00BE2E5B"/>
    <w:rsid w:val="00BE2EF4"/>
    <w:rsid w:val="00BE2F30"/>
    <w:rsid w:val="00BE350A"/>
    <w:rsid w:val="00BE353C"/>
    <w:rsid w:val="00BE36EC"/>
    <w:rsid w:val="00BE3AAF"/>
    <w:rsid w:val="00BE3BA8"/>
    <w:rsid w:val="00BE42CD"/>
    <w:rsid w:val="00BE4F65"/>
    <w:rsid w:val="00BE50C2"/>
    <w:rsid w:val="00BE5683"/>
    <w:rsid w:val="00BE5727"/>
    <w:rsid w:val="00BE73EB"/>
    <w:rsid w:val="00BE74C3"/>
    <w:rsid w:val="00BE763C"/>
    <w:rsid w:val="00BE770C"/>
    <w:rsid w:val="00BE77A8"/>
    <w:rsid w:val="00BE7AF3"/>
    <w:rsid w:val="00BE7F79"/>
    <w:rsid w:val="00BF0A28"/>
    <w:rsid w:val="00BF0F60"/>
    <w:rsid w:val="00BF0F80"/>
    <w:rsid w:val="00BF1797"/>
    <w:rsid w:val="00BF19EF"/>
    <w:rsid w:val="00BF1FAF"/>
    <w:rsid w:val="00BF2003"/>
    <w:rsid w:val="00BF27F0"/>
    <w:rsid w:val="00BF287F"/>
    <w:rsid w:val="00BF3915"/>
    <w:rsid w:val="00BF3D26"/>
    <w:rsid w:val="00BF3F93"/>
    <w:rsid w:val="00BF40B8"/>
    <w:rsid w:val="00BF40CE"/>
    <w:rsid w:val="00BF41FC"/>
    <w:rsid w:val="00BF43E2"/>
    <w:rsid w:val="00BF4CB3"/>
    <w:rsid w:val="00BF57C9"/>
    <w:rsid w:val="00BF5A49"/>
    <w:rsid w:val="00BF5CB6"/>
    <w:rsid w:val="00BF5FEB"/>
    <w:rsid w:val="00BF62E9"/>
    <w:rsid w:val="00BF63EF"/>
    <w:rsid w:val="00BF6932"/>
    <w:rsid w:val="00BF6B0D"/>
    <w:rsid w:val="00BF7205"/>
    <w:rsid w:val="00BF731C"/>
    <w:rsid w:val="00BF74B0"/>
    <w:rsid w:val="00BF75F4"/>
    <w:rsid w:val="00BF78CD"/>
    <w:rsid w:val="00BF790A"/>
    <w:rsid w:val="00BF7E6E"/>
    <w:rsid w:val="00C00370"/>
    <w:rsid w:val="00C00D45"/>
    <w:rsid w:val="00C00DEF"/>
    <w:rsid w:val="00C011FC"/>
    <w:rsid w:val="00C012DD"/>
    <w:rsid w:val="00C01332"/>
    <w:rsid w:val="00C016C4"/>
    <w:rsid w:val="00C018CF"/>
    <w:rsid w:val="00C01B4E"/>
    <w:rsid w:val="00C01DE4"/>
    <w:rsid w:val="00C01E70"/>
    <w:rsid w:val="00C0249D"/>
    <w:rsid w:val="00C02C69"/>
    <w:rsid w:val="00C02F99"/>
    <w:rsid w:val="00C035E7"/>
    <w:rsid w:val="00C03907"/>
    <w:rsid w:val="00C03CCD"/>
    <w:rsid w:val="00C03CFB"/>
    <w:rsid w:val="00C03D40"/>
    <w:rsid w:val="00C042A6"/>
    <w:rsid w:val="00C042B6"/>
    <w:rsid w:val="00C0438D"/>
    <w:rsid w:val="00C0461C"/>
    <w:rsid w:val="00C04CE8"/>
    <w:rsid w:val="00C0524A"/>
    <w:rsid w:val="00C052C4"/>
    <w:rsid w:val="00C059F0"/>
    <w:rsid w:val="00C05DC5"/>
    <w:rsid w:val="00C06022"/>
    <w:rsid w:val="00C06145"/>
    <w:rsid w:val="00C06405"/>
    <w:rsid w:val="00C0669C"/>
    <w:rsid w:val="00C066F6"/>
    <w:rsid w:val="00C07910"/>
    <w:rsid w:val="00C07A11"/>
    <w:rsid w:val="00C1045F"/>
    <w:rsid w:val="00C10DDC"/>
    <w:rsid w:val="00C110F0"/>
    <w:rsid w:val="00C11192"/>
    <w:rsid w:val="00C11A8E"/>
    <w:rsid w:val="00C11CE3"/>
    <w:rsid w:val="00C12707"/>
    <w:rsid w:val="00C127BF"/>
    <w:rsid w:val="00C127DD"/>
    <w:rsid w:val="00C12A73"/>
    <w:rsid w:val="00C12C31"/>
    <w:rsid w:val="00C1343B"/>
    <w:rsid w:val="00C13473"/>
    <w:rsid w:val="00C136DB"/>
    <w:rsid w:val="00C136E7"/>
    <w:rsid w:val="00C138BC"/>
    <w:rsid w:val="00C13BDF"/>
    <w:rsid w:val="00C140A7"/>
    <w:rsid w:val="00C14361"/>
    <w:rsid w:val="00C1462E"/>
    <w:rsid w:val="00C14760"/>
    <w:rsid w:val="00C15110"/>
    <w:rsid w:val="00C15C9E"/>
    <w:rsid w:val="00C15E03"/>
    <w:rsid w:val="00C15F45"/>
    <w:rsid w:val="00C16631"/>
    <w:rsid w:val="00C166B6"/>
    <w:rsid w:val="00C168C1"/>
    <w:rsid w:val="00C17034"/>
    <w:rsid w:val="00C175EE"/>
    <w:rsid w:val="00C17794"/>
    <w:rsid w:val="00C17957"/>
    <w:rsid w:val="00C179B3"/>
    <w:rsid w:val="00C2011F"/>
    <w:rsid w:val="00C20CAF"/>
    <w:rsid w:val="00C214C4"/>
    <w:rsid w:val="00C22238"/>
    <w:rsid w:val="00C226D8"/>
    <w:rsid w:val="00C22AD6"/>
    <w:rsid w:val="00C22CF9"/>
    <w:rsid w:val="00C2339D"/>
    <w:rsid w:val="00C2494B"/>
    <w:rsid w:val="00C24B2A"/>
    <w:rsid w:val="00C24DA6"/>
    <w:rsid w:val="00C2525F"/>
    <w:rsid w:val="00C25BBD"/>
    <w:rsid w:val="00C25BC7"/>
    <w:rsid w:val="00C25E92"/>
    <w:rsid w:val="00C26047"/>
    <w:rsid w:val="00C260BC"/>
    <w:rsid w:val="00C26918"/>
    <w:rsid w:val="00C26A7A"/>
    <w:rsid w:val="00C26ABF"/>
    <w:rsid w:val="00C26FBC"/>
    <w:rsid w:val="00C2760B"/>
    <w:rsid w:val="00C27999"/>
    <w:rsid w:val="00C30925"/>
    <w:rsid w:val="00C30C7F"/>
    <w:rsid w:val="00C30EA8"/>
    <w:rsid w:val="00C312EF"/>
    <w:rsid w:val="00C3190F"/>
    <w:rsid w:val="00C31C49"/>
    <w:rsid w:val="00C31D69"/>
    <w:rsid w:val="00C322BD"/>
    <w:rsid w:val="00C325C2"/>
    <w:rsid w:val="00C328E0"/>
    <w:rsid w:val="00C32DC8"/>
    <w:rsid w:val="00C32F1F"/>
    <w:rsid w:val="00C33500"/>
    <w:rsid w:val="00C33761"/>
    <w:rsid w:val="00C338DA"/>
    <w:rsid w:val="00C33B03"/>
    <w:rsid w:val="00C33BCD"/>
    <w:rsid w:val="00C33ED7"/>
    <w:rsid w:val="00C34434"/>
    <w:rsid w:val="00C346D4"/>
    <w:rsid w:val="00C34AEB"/>
    <w:rsid w:val="00C34DBB"/>
    <w:rsid w:val="00C35A40"/>
    <w:rsid w:val="00C36581"/>
    <w:rsid w:val="00C366B8"/>
    <w:rsid w:val="00C36F14"/>
    <w:rsid w:val="00C37302"/>
    <w:rsid w:val="00C3731B"/>
    <w:rsid w:val="00C373CD"/>
    <w:rsid w:val="00C374D3"/>
    <w:rsid w:val="00C3780C"/>
    <w:rsid w:val="00C379B5"/>
    <w:rsid w:val="00C37B43"/>
    <w:rsid w:val="00C37B80"/>
    <w:rsid w:val="00C37C4A"/>
    <w:rsid w:val="00C4002A"/>
    <w:rsid w:val="00C4085C"/>
    <w:rsid w:val="00C409FD"/>
    <w:rsid w:val="00C40B4E"/>
    <w:rsid w:val="00C4104A"/>
    <w:rsid w:val="00C411C3"/>
    <w:rsid w:val="00C416AF"/>
    <w:rsid w:val="00C41948"/>
    <w:rsid w:val="00C41971"/>
    <w:rsid w:val="00C41D31"/>
    <w:rsid w:val="00C423A5"/>
    <w:rsid w:val="00C427DF"/>
    <w:rsid w:val="00C42F3D"/>
    <w:rsid w:val="00C42F67"/>
    <w:rsid w:val="00C439B3"/>
    <w:rsid w:val="00C43A8A"/>
    <w:rsid w:val="00C440D2"/>
    <w:rsid w:val="00C441D7"/>
    <w:rsid w:val="00C44314"/>
    <w:rsid w:val="00C45317"/>
    <w:rsid w:val="00C45347"/>
    <w:rsid w:val="00C45892"/>
    <w:rsid w:val="00C459E9"/>
    <w:rsid w:val="00C45EE3"/>
    <w:rsid w:val="00C460AD"/>
    <w:rsid w:val="00C464CE"/>
    <w:rsid w:val="00C467DB"/>
    <w:rsid w:val="00C46AA2"/>
    <w:rsid w:val="00C46AC1"/>
    <w:rsid w:val="00C46AFC"/>
    <w:rsid w:val="00C46D1A"/>
    <w:rsid w:val="00C46DDA"/>
    <w:rsid w:val="00C50552"/>
    <w:rsid w:val="00C506B4"/>
    <w:rsid w:val="00C5090F"/>
    <w:rsid w:val="00C5120F"/>
    <w:rsid w:val="00C52929"/>
    <w:rsid w:val="00C52AA1"/>
    <w:rsid w:val="00C52D5C"/>
    <w:rsid w:val="00C52E3C"/>
    <w:rsid w:val="00C52F85"/>
    <w:rsid w:val="00C533FD"/>
    <w:rsid w:val="00C5340F"/>
    <w:rsid w:val="00C53D6E"/>
    <w:rsid w:val="00C541A8"/>
    <w:rsid w:val="00C542EE"/>
    <w:rsid w:val="00C54705"/>
    <w:rsid w:val="00C54815"/>
    <w:rsid w:val="00C54827"/>
    <w:rsid w:val="00C555CA"/>
    <w:rsid w:val="00C55767"/>
    <w:rsid w:val="00C55879"/>
    <w:rsid w:val="00C558D5"/>
    <w:rsid w:val="00C5590B"/>
    <w:rsid w:val="00C5590D"/>
    <w:rsid w:val="00C5594F"/>
    <w:rsid w:val="00C5602E"/>
    <w:rsid w:val="00C562B1"/>
    <w:rsid w:val="00C56622"/>
    <w:rsid w:val="00C56625"/>
    <w:rsid w:val="00C56848"/>
    <w:rsid w:val="00C569D4"/>
    <w:rsid w:val="00C56B45"/>
    <w:rsid w:val="00C56DE9"/>
    <w:rsid w:val="00C5721F"/>
    <w:rsid w:val="00C57399"/>
    <w:rsid w:val="00C57983"/>
    <w:rsid w:val="00C57A97"/>
    <w:rsid w:val="00C57EA7"/>
    <w:rsid w:val="00C57F9D"/>
    <w:rsid w:val="00C57FB0"/>
    <w:rsid w:val="00C61481"/>
    <w:rsid w:val="00C618F6"/>
    <w:rsid w:val="00C62D3A"/>
    <w:rsid w:val="00C6325B"/>
    <w:rsid w:val="00C63687"/>
    <w:rsid w:val="00C63B61"/>
    <w:rsid w:val="00C63C9D"/>
    <w:rsid w:val="00C63D2C"/>
    <w:rsid w:val="00C64CBC"/>
    <w:rsid w:val="00C65182"/>
    <w:rsid w:val="00C653EA"/>
    <w:rsid w:val="00C65408"/>
    <w:rsid w:val="00C6575A"/>
    <w:rsid w:val="00C65DC0"/>
    <w:rsid w:val="00C65E18"/>
    <w:rsid w:val="00C663DF"/>
    <w:rsid w:val="00C66551"/>
    <w:rsid w:val="00C6741A"/>
    <w:rsid w:val="00C67D88"/>
    <w:rsid w:val="00C702BF"/>
    <w:rsid w:val="00C706F0"/>
    <w:rsid w:val="00C70A45"/>
    <w:rsid w:val="00C70A63"/>
    <w:rsid w:val="00C70AA4"/>
    <w:rsid w:val="00C70EC2"/>
    <w:rsid w:val="00C715A5"/>
    <w:rsid w:val="00C71EF5"/>
    <w:rsid w:val="00C71F31"/>
    <w:rsid w:val="00C72A01"/>
    <w:rsid w:val="00C730E6"/>
    <w:rsid w:val="00C74281"/>
    <w:rsid w:val="00C74583"/>
    <w:rsid w:val="00C74609"/>
    <w:rsid w:val="00C74BBE"/>
    <w:rsid w:val="00C74D55"/>
    <w:rsid w:val="00C74E58"/>
    <w:rsid w:val="00C7510E"/>
    <w:rsid w:val="00C754B2"/>
    <w:rsid w:val="00C7559C"/>
    <w:rsid w:val="00C7560E"/>
    <w:rsid w:val="00C7563E"/>
    <w:rsid w:val="00C75833"/>
    <w:rsid w:val="00C75E8E"/>
    <w:rsid w:val="00C76062"/>
    <w:rsid w:val="00C76218"/>
    <w:rsid w:val="00C76817"/>
    <w:rsid w:val="00C76BCF"/>
    <w:rsid w:val="00C76F0B"/>
    <w:rsid w:val="00C76FE9"/>
    <w:rsid w:val="00C7771C"/>
    <w:rsid w:val="00C777A8"/>
    <w:rsid w:val="00C7783C"/>
    <w:rsid w:val="00C77892"/>
    <w:rsid w:val="00C77A5C"/>
    <w:rsid w:val="00C77AA3"/>
    <w:rsid w:val="00C77B7E"/>
    <w:rsid w:val="00C77D83"/>
    <w:rsid w:val="00C77EB7"/>
    <w:rsid w:val="00C8005D"/>
    <w:rsid w:val="00C8054F"/>
    <w:rsid w:val="00C8074F"/>
    <w:rsid w:val="00C80B4C"/>
    <w:rsid w:val="00C80C1C"/>
    <w:rsid w:val="00C80FC4"/>
    <w:rsid w:val="00C8128C"/>
    <w:rsid w:val="00C815DD"/>
    <w:rsid w:val="00C81B59"/>
    <w:rsid w:val="00C81D12"/>
    <w:rsid w:val="00C81D54"/>
    <w:rsid w:val="00C81F5D"/>
    <w:rsid w:val="00C8211F"/>
    <w:rsid w:val="00C827E3"/>
    <w:rsid w:val="00C82C48"/>
    <w:rsid w:val="00C82D53"/>
    <w:rsid w:val="00C82E96"/>
    <w:rsid w:val="00C83106"/>
    <w:rsid w:val="00C83912"/>
    <w:rsid w:val="00C839D7"/>
    <w:rsid w:val="00C83B07"/>
    <w:rsid w:val="00C83E96"/>
    <w:rsid w:val="00C84091"/>
    <w:rsid w:val="00C840B1"/>
    <w:rsid w:val="00C8455C"/>
    <w:rsid w:val="00C850A8"/>
    <w:rsid w:val="00C851C3"/>
    <w:rsid w:val="00C85643"/>
    <w:rsid w:val="00C8626F"/>
    <w:rsid w:val="00C86763"/>
    <w:rsid w:val="00C86A8A"/>
    <w:rsid w:val="00C86BE7"/>
    <w:rsid w:val="00C874A2"/>
    <w:rsid w:val="00C87840"/>
    <w:rsid w:val="00C87B09"/>
    <w:rsid w:val="00C87BDF"/>
    <w:rsid w:val="00C900AB"/>
    <w:rsid w:val="00C902AB"/>
    <w:rsid w:val="00C9091D"/>
    <w:rsid w:val="00C90A63"/>
    <w:rsid w:val="00C90DB1"/>
    <w:rsid w:val="00C91999"/>
    <w:rsid w:val="00C91C1E"/>
    <w:rsid w:val="00C91CCE"/>
    <w:rsid w:val="00C91DDC"/>
    <w:rsid w:val="00C91EBF"/>
    <w:rsid w:val="00C920B7"/>
    <w:rsid w:val="00C920DD"/>
    <w:rsid w:val="00C92457"/>
    <w:rsid w:val="00C9283A"/>
    <w:rsid w:val="00C92C47"/>
    <w:rsid w:val="00C92F88"/>
    <w:rsid w:val="00C93774"/>
    <w:rsid w:val="00C93832"/>
    <w:rsid w:val="00C93B23"/>
    <w:rsid w:val="00C93E5A"/>
    <w:rsid w:val="00C93E6C"/>
    <w:rsid w:val="00C93F93"/>
    <w:rsid w:val="00C94B35"/>
    <w:rsid w:val="00C95A02"/>
    <w:rsid w:val="00C95B9A"/>
    <w:rsid w:val="00C95BD2"/>
    <w:rsid w:val="00C95BE2"/>
    <w:rsid w:val="00C964C7"/>
    <w:rsid w:val="00C965B4"/>
    <w:rsid w:val="00C965CD"/>
    <w:rsid w:val="00C969B3"/>
    <w:rsid w:val="00C96B93"/>
    <w:rsid w:val="00C96BFF"/>
    <w:rsid w:val="00C96C56"/>
    <w:rsid w:val="00C9704D"/>
    <w:rsid w:val="00C97864"/>
    <w:rsid w:val="00CA088A"/>
    <w:rsid w:val="00CA0C82"/>
    <w:rsid w:val="00CA0F92"/>
    <w:rsid w:val="00CA1628"/>
    <w:rsid w:val="00CA1750"/>
    <w:rsid w:val="00CA17EB"/>
    <w:rsid w:val="00CA1BBC"/>
    <w:rsid w:val="00CA1E53"/>
    <w:rsid w:val="00CA2445"/>
    <w:rsid w:val="00CA2968"/>
    <w:rsid w:val="00CA29C9"/>
    <w:rsid w:val="00CA2C53"/>
    <w:rsid w:val="00CA48E0"/>
    <w:rsid w:val="00CA48EB"/>
    <w:rsid w:val="00CA4D4F"/>
    <w:rsid w:val="00CA51D2"/>
    <w:rsid w:val="00CA5CFC"/>
    <w:rsid w:val="00CA612E"/>
    <w:rsid w:val="00CA7257"/>
    <w:rsid w:val="00CA7274"/>
    <w:rsid w:val="00CA740A"/>
    <w:rsid w:val="00CA74FF"/>
    <w:rsid w:val="00CA79AF"/>
    <w:rsid w:val="00CB0239"/>
    <w:rsid w:val="00CB02E4"/>
    <w:rsid w:val="00CB0490"/>
    <w:rsid w:val="00CB05B1"/>
    <w:rsid w:val="00CB0B8C"/>
    <w:rsid w:val="00CB0BC7"/>
    <w:rsid w:val="00CB0BD9"/>
    <w:rsid w:val="00CB0D6F"/>
    <w:rsid w:val="00CB1433"/>
    <w:rsid w:val="00CB1932"/>
    <w:rsid w:val="00CB1B39"/>
    <w:rsid w:val="00CB1C5A"/>
    <w:rsid w:val="00CB1F33"/>
    <w:rsid w:val="00CB220B"/>
    <w:rsid w:val="00CB236F"/>
    <w:rsid w:val="00CB23BF"/>
    <w:rsid w:val="00CB2536"/>
    <w:rsid w:val="00CB2778"/>
    <w:rsid w:val="00CB28C9"/>
    <w:rsid w:val="00CB2BB9"/>
    <w:rsid w:val="00CB32BD"/>
    <w:rsid w:val="00CB37D8"/>
    <w:rsid w:val="00CB38DC"/>
    <w:rsid w:val="00CB3972"/>
    <w:rsid w:val="00CB3C6F"/>
    <w:rsid w:val="00CB4047"/>
    <w:rsid w:val="00CB469D"/>
    <w:rsid w:val="00CB494F"/>
    <w:rsid w:val="00CB4AC7"/>
    <w:rsid w:val="00CB541F"/>
    <w:rsid w:val="00CB5795"/>
    <w:rsid w:val="00CB5BE2"/>
    <w:rsid w:val="00CB5DB0"/>
    <w:rsid w:val="00CB5DCD"/>
    <w:rsid w:val="00CB5E92"/>
    <w:rsid w:val="00CB5FD5"/>
    <w:rsid w:val="00CB69D7"/>
    <w:rsid w:val="00CB7060"/>
    <w:rsid w:val="00CB7381"/>
    <w:rsid w:val="00CB77A7"/>
    <w:rsid w:val="00CC0D84"/>
    <w:rsid w:val="00CC16C2"/>
    <w:rsid w:val="00CC1740"/>
    <w:rsid w:val="00CC1B4F"/>
    <w:rsid w:val="00CC1D2C"/>
    <w:rsid w:val="00CC1E6B"/>
    <w:rsid w:val="00CC1FF7"/>
    <w:rsid w:val="00CC242D"/>
    <w:rsid w:val="00CC24EB"/>
    <w:rsid w:val="00CC318D"/>
    <w:rsid w:val="00CC3589"/>
    <w:rsid w:val="00CC36A8"/>
    <w:rsid w:val="00CC3DC1"/>
    <w:rsid w:val="00CC3FDE"/>
    <w:rsid w:val="00CC4691"/>
    <w:rsid w:val="00CC4C1C"/>
    <w:rsid w:val="00CC4CC3"/>
    <w:rsid w:val="00CC4F9E"/>
    <w:rsid w:val="00CC5B54"/>
    <w:rsid w:val="00CC5C1B"/>
    <w:rsid w:val="00CC5FAD"/>
    <w:rsid w:val="00CC5FE1"/>
    <w:rsid w:val="00CC6050"/>
    <w:rsid w:val="00CC6861"/>
    <w:rsid w:val="00CC68D9"/>
    <w:rsid w:val="00CC6A1C"/>
    <w:rsid w:val="00CC71BE"/>
    <w:rsid w:val="00CC7234"/>
    <w:rsid w:val="00CC7E01"/>
    <w:rsid w:val="00CC7FB8"/>
    <w:rsid w:val="00CD0016"/>
    <w:rsid w:val="00CD0CE1"/>
    <w:rsid w:val="00CD16F5"/>
    <w:rsid w:val="00CD1867"/>
    <w:rsid w:val="00CD1A03"/>
    <w:rsid w:val="00CD1C0B"/>
    <w:rsid w:val="00CD1EDC"/>
    <w:rsid w:val="00CD2132"/>
    <w:rsid w:val="00CD29C2"/>
    <w:rsid w:val="00CD2BEB"/>
    <w:rsid w:val="00CD2C38"/>
    <w:rsid w:val="00CD2C58"/>
    <w:rsid w:val="00CD35B6"/>
    <w:rsid w:val="00CD3749"/>
    <w:rsid w:val="00CD3899"/>
    <w:rsid w:val="00CD3C2C"/>
    <w:rsid w:val="00CD3E7C"/>
    <w:rsid w:val="00CD408C"/>
    <w:rsid w:val="00CD43F3"/>
    <w:rsid w:val="00CD4702"/>
    <w:rsid w:val="00CD498C"/>
    <w:rsid w:val="00CD49DC"/>
    <w:rsid w:val="00CD4A8D"/>
    <w:rsid w:val="00CD51A8"/>
    <w:rsid w:val="00CD597B"/>
    <w:rsid w:val="00CD59B4"/>
    <w:rsid w:val="00CD5BD2"/>
    <w:rsid w:val="00CD5DDA"/>
    <w:rsid w:val="00CD6643"/>
    <w:rsid w:val="00CD667C"/>
    <w:rsid w:val="00CD6BB2"/>
    <w:rsid w:val="00CD6E3A"/>
    <w:rsid w:val="00CD7276"/>
    <w:rsid w:val="00CD7A1B"/>
    <w:rsid w:val="00CD7F26"/>
    <w:rsid w:val="00CD7FF0"/>
    <w:rsid w:val="00CE010C"/>
    <w:rsid w:val="00CE05D5"/>
    <w:rsid w:val="00CE1308"/>
    <w:rsid w:val="00CE1918"/>
    <w:rsid w:val="00CE2304"/>
    <w:rsid w:val="00CE2410"/>
    <w:rsid w:val="00CE2485"/>
    <w:rsid w:val="00CE2551"/>
    <w:rsid w:val="00CE2598"/>
    <w:rsid w:val="00CE2861"/>
    <w:rsid w:val="00CE2AA0"/>
    <w:rsid w:val="00CE2CDF"/>
    <w:rsid w:val="00CE2FAA"/>
    <w:rsid w:val="00CE2FD8"/>
    <w:rsid w:val="00CE30B0"/>
    <w:rsid w:val="00CE3387"/>
    <w:rsid w:val="00CE34FB"/>
    <w:rsid w:val="00CE40A0"/>
    <w:rsid w:val="00CE431A"/>
    <w:rsid w:val="00CE4DB8"/>
    <w:rsid w:val="00CE5953"/>
    <w:rsid w:val="00CE5E91"/>
    <w:rsid w:val="00CE67B5"/>
    <w:rsid w:val="00CE6E5B"/>
    <w:rsid w:val="00CE7453"/>
    <w:rsid w:val="00CE7B48"/>
    <w:rsid w:val="00CE7F36"/>
    <w:rsid w:val="00CE7F9C"/>
    <w:rsid w:val="00CF0185"/>
    <w:rsid w:val="00CF019D"/>
    <w:rsid w:val="00CF0439"/>
    <w:rsid w:val="00CF05A3"/>
    <w:rsid w:val="00CF113E"/>
    <w:rsid w:val="00CF16D0"/>
    <w:rsid w:val="00CF16E3"/>
    <w:rsid w:val="00CF1D48"/>
    <w:rsid w:val="00CF1DA9"/>
    <w:rsid w:val="00CF25F1"/>
    <w:rsid w:val="00CF28AF"/>
    <w:rsid w:val="00CF2B74"/>
    <w:rsid w:val="00CF2CBB"/>
    <w:rsid w:val="00CF2CC1"/>
    <w:rsid w:val="00CF2F2F"/>
    <w:rsid w:val="00CF310D"/>
    <w:rsid w:val="00CF3342"/>
    <w:rsid w:val="00CF377C"/>
    <w:rsid w:val="00CF3AA1"/>
    <w:rsid w:val="00CF3E2D"/>
    <w:rsid w:val="00CF458D"/>
    <w:rsid w:val="00CF4805"/>
    <w:rsid w:val="00CF484C"/>
    <w:rsid w:val="00CF4C15"/>
    <w:rsid w:val="00CF4CED"/>
    <w:rsid w:val="00CF603D"/>
    <w:rsid w:val="00CF606F"/>
    <w:rsid w:val="00CF614F"/>
    <w:rsid w:val="00CF64DA"/>
    <w:rsid w:val="00CF66FD"/>
    <w:rsid w:val="00CF6811"/>
    <w:rsid w:val="00CF6E11"/>
    <w:rsid w:val="00CF7332"/>
    <w:rsid w:val="00CF7438"/>
    <w:rsid w:val="00CF7980"/>
    <w:rsid w:val="00CF7A11"/>
    <w:rsid w:val="00CF7AE9"/>
    <w:rsid w:val="00CF7BF1"/>
    <w:rsid w:val="00CF7F66"/>
    <w:rsid w:val="00D0024A"/>
    <w:rsid w:val="00D00842"/>
    <w:rsid w:val="00D00C07"/>
    <w:rsid w:val="00D01F83"/>
    <w:rsid w:val="00D02049"/>
    <w:rsid w:val="00D022B2"/>
    <w:rsid w:val="00D02340"/>
    <w:rsid w:val="00D023A8"/>
    <w:rsid w:val="00D02894"/>
    <w:rsid w:val="00D0361B"/>
    <w:rsid w:val="00D038C8"/>
    <w:rsid w:val="00D03B75"/>
    <w:rsid w:val="00D03E54"/>
    <w:rsid w:val="00D0401E"/>
    <w:rsid w:val="00D0416E"/>
    <w:rsid w:val="00D042AC"/>
    <w:rsid w:val="00D04825"/>
    <w:rsid w:val="00D04A1A"/>
    <w:rsid w:val="00D04DD4"/>
    <w:rsid w:val="00D04F49"/>
    <w:rsid w:val="00D05D23"/>
    <w:rsid w:val="00D06235"/>
    <w:rsid w:val="00D062D9"/>
    <w:rsid w:val="00D067C9"/>
    <w:rsid w:val="00D06A5D"/>
    <w:rsid w:val="00D06C6C"/>
    <w:rsid w:val="00D07642"/>
    <w:rsid w:val="00D078FF"/>
    <w:rsid w:val="00D07961"/>
    <w:rsid w:val="00D07A2A"/>
    <w:rsid w:val="00D10087"/>
    <w:rsid w:val="00D10357"/>
    <w:rsid w:val="00D10794"/>
    <w:rsid w:val="00D107FC"/>
    <w:rsid w:val="00D108EC"/>
    <w:rsid w:val="00D10CB4"/>
    <w:rsid w:val="00D110B0"/>
    <w:rsid w:val="00D11661"/>
    <w:rsid w:val="00D11758"/>
    <w:rsid w:val="00D117E2"/>
    <w:rsid w:val="00D11E10"/>
    <w:rsid w:val="00D12953"/>
    <w:rsid w:val="00D12CBD"/>
    <w:rsid w:val="00D12D75"/>
    <w:rsid w:val="00D13013"/>
    <w:rsid w:val="00D13018"/>
    <w:rsid w:val="00D133A8"/>
    <w:rsid w:val="00D1346F"/>
    <w:rsid w:val="00D139DD"/>
    <w:rsid w:val="00D14034"/>
    <w:rsid w:val="00D141D1"/>
    <w:rsid w:val="00D14595"/>
    <w:rsid w:val="00D14CBD"/>
    <w:rsid w:val="00D14D7C"/>
    <w:rsid w:val="00D14F33"/>
    <w:rsid w:val="00D15ACB"/>
    <w:rsid w:val="00D164F3"/>
    <w:rsid w:val="00D16556"/>
    <w:rsid w:val="00D16752"/>
    <w:rsid w:val="00D168B4"/>
    <w:rsid w:val="00D16998"/>
    <w:rsid w:val="00D16C75"/>
    <w:rsid w:val="00D16CFA"/>
    <w:rsid w:val="00D17249"/>
    <w:rsid w:val="00D17A04"/>
    <w:rsid w:val="00D17A76"/>
    <w:rsid w:val="00D17C99"/>
    <w:rsid w:val="00D17EF0"/>
    <w:rsid w:val="00D17EF4"/>
    <w:rsid w:val="00D2032F"/>
    <w:rsid w:val="00D20672"/>
    <w:rsid w:val="00D2069C"/>
    <w:rsid w:val="00D20AA8"/>
    <w:rsid w:val="00D20CFC"/>
    <w:rsid w:val="00D2111A"/>
    <w:rsid w:val="00D22082"/>
    <w:rsid w:val="00D224D2"/>
    <w:rsid w:val="00D238EF"/>
    <w:rsid w:val="00D23940"/>
    <w:rsid w:val="00D23AA6"/>
    <w:rsid w:val="00D23EB5"/>
    <w:rsid w:val="00D23ECA"/>
    <w:rsid w:val="00D240DA"/>
    <w:rsid w:val="00D240E2"/>
    <w:rsid w:val="00D240E9"/>
    <w:rsid w:val="00D24104"/>
    <w:rsid w:val="00D2418B"/>
    <w:rsid w:val="00D2492C"/>
    <w:rsid w:val="00D24A26"/>
    <w:rsid w:val="00D24B5D"/>
    <w:rsid w:val="00D24D9C"/>
    <w:rsid w:val="00D2501A"/>
    <w:rsid w:val="00D251E3"/>
    <w:rsid w:val="00D254A9"/>
    <w:rsid w:val="00D25591"/>
    <w:rsid w:val="00D255E3"/>
    <w:rsid w:val="00D25D41"/>
    <w:rsid w:val="00D26B64"/>
    <w:rsid w:val="00D26EA0"/>
    <w:rsid w:val="00D26F6A"/>
    <w:rsid w:val="00D27454"/>
    <w:rsid w:val="00D27C9B"/>
    <w:rsid w:val="00D30291"/>
    <w:rsid w:val="00D308E5"/>
    <w:rsid w:val="00D30F09"/>
    <w:rsid w:val="00D31143"/>
    <w:rsid w:val="00D315BE"/>
    <w:rsid w:val="00D315D4"/>
    <w:rsid w:val="00D3193D"/>
    <w:rsid w:val="00D319B2"/>
    <w:rsid w:val="00D31A92"/>
    <w:rsid w:val="00D3234F"/>
    <w:rsid w:val="00D33017"/>
    <w:rsid w:val="00D3310F"/>
    <w:rsid w:val="00D33784"/>
    <w:rsid w:val="00D337CF"/>
    <w:rsid w:val="00D3393C"/>
    <w:rsid w:val="00D33CD7"/>
    <w:rsid w:val="00D33D16"/>
    <w:rsid w:val="00D34249"/>
    <w:rsid w:val="00D3491E"/>
    <w:rsid w:val="00D351EC"/>
    <w:rsid w:val="00D35308"/>
    <w:rsid w:val="00D353CC"/>
    <w:rsid w:val="00D35C2B"/>
    <w:rsid w:val="00D35E0B"/>
    <w:rsid w:val="00D365B1"/>
    <w:rsid w:val="00D369A5"/>
    <w:rsid w:val="00D37821"/>
    <w:rsid w:val="00D37A33"/>
    <w:rsid w:val="00D40928"/>
    <w:rsid w:val="00D40A61"/>
    <w:rsid w:val="00D4103A"/>
    <w:rsid w:val="00D411B7"/>
    <w:rsid w:val="00D41D76"/>
    <w:rsid w:val="00D41D95"/>
    <w:rsid w:val="00D43983"/>
    <w:rsid w:val="00D4458A"/>
    <w:rsid w:val="00D449E4"/>
    <w:rsid w:val="00D454EA"/>
    <w:rsid w:val="00D4552C"/>
    <w:rsid w:val="00D45C8E"/>
    <w:rsid w:val="00D45E00"/>
    <w:rsid w:val="00D45EF3"/>
    <w:rsid w:val="00D46372"/>
    <w:rsid w:val="00D464A3"/>
    <w:rsid w:val="00D46A1F"/>
    <w:rsid w:val="00D47073"/>
    <w:rsid w:val="00D478FC"/>
    <w:rsid w:val="00D47A2F"/>
    <w:rsid w:val="00D47B60"/>
    <w:rsid w:val="00D50C66"/>
    <w:rsid w:val="00D51253"/>
    <w:rsid w:val="00D5154B"/>
    <w:rsid w:val="00D5166F"/>
    <w:rsid w:val="00D51EF3"/>
    <w:rsid w:val="00D52821"/>
    <w:rsid w:val="00D52C29"/>
    <w:rsid w:val="00D52F27"/>
    <w:rsid w:val="00D52F59"/>
    <w:rsid w:val="00D52FE0"/>
    <w:rsid w:val="00D52FEA"/>
    <w:rsid w:val="00D53372"/>
    <w:rsid w:val="00D53786"/>
    <w:rsid w:val="00D541DE"/>
    <w:rsid w:val="00D54590"/>
    <w:rsid w:val="00D54A99"/>
    <w:rsid w:val="00D54D6D"/>
    <w:rsid w:val="00D553D1"/>
    <w:rsid w:val="00D55616"/>
    <w:rsid w:val="00D55C91"/>
    <w:rsid w:val="00D55CFE"/>
    <w:rsid w:val="00D56194"/>
    <w:rsid w:val="00D562E9"/>
    <w:rsid w:val="00D565D2"/>
    <w:rsid w:val="00D567AD"/>
    <w:rsid w:val="00D56D0E"/>
    <w:rsid w:val="00D5708B"/>
    <w:rsid w:val="00D570D4"/>
    <w:rsid w:val="00D5745F"/>
    <w:rsid w:val="00D57522"/>
    <w:rsid w:val="00D57734"/>
    <w:rsid w:val="00D57932"/>
    <w:rsid w:val="00D57B2B"/>
    <w:rsid w:val="00D57B85"/>
    <w:rsid w:val="00D57E91"/>
    <w:rsid w:val="00D600C6"/>
    <w:rsid w:val="00D60DBB"/>
    <w:rsid w:val="00D613CF"/>
    <w:rsid w:val="00D61704"/>
    <w:rsid w:val="00D61B05"/>
    <w:rsid w:val="00D61BB4"/>
    <w:rsid w:val="00D61E47"/>
    <w:rsid w:val="00D6269B"/>
    <w:rsid w:val="00D62BDD"/>
    <w:rsid w:val="00D62CA3"/>
    <w:rsid w:val="00D62D0E"/>
    <w:rsid w:val="00D63796"/>
    <w:rsid w:val="00D63D80"/>
    <w:rsid w:val="00D64939"/>
    <w:rsid w:val="00D649A5"/>
    <w:rsid w:val="00D64E31"/>
    <w:rsid w:val="00D651BA"/>
    <w:rsid w:val="00D654CF"/>
    <w:rsid w:val="00D6560B"/>
    <w:rsid w:val="00D657E4"/>
    <w:rsid w:val="00D65B2A"/>
    <w:rsid w:val="00D65CB7"/>
    <w:rsid w:val="00D65EA0"/>
    <w:rsid w:val="00D65F5C"/>
    <w:rsid w:val="00D66041"/>
    <w:rsid w:val="00D662BA"/>
    <w:rsid w:val="00D66742"/>
    <w:rsid w:val="00D6690A"/>
    <w:rsid w:val="00D66F96"/>
    <w:rsid w:val="00D67743"/>
    <w:rsid w:val="00D67A05"/>
    <w:rsid w:val="00D70420"/>
    <w:rsid w:val="00D70594"/>
    <w:rsid w:val="00D70C24"/>
    <w:rsid w:val="00D715F4"/>
    <w:rsid w:val="00D71AAE"/>
    <w:rsid w:val="00D71CDC"/>
    <w:rsid w:val="00D71E5F"/>
    <w:rsid w:val="00D72146"/>
    <w:rsid w:val="00D721E2"/>
    <w:rsid w:val="00D7272D"/>
    <w:rsid w:val="00D728A1"/>
    <w:rsid w:val="00D72A52"/>
    <w:rsid w:val="00D72CA4"/>
    <w:rsid w:val="00D72F2B"/>
    <w:rsid w:val="00D72FC4"/>
    <w:rsid w:val="00D731CF"/>
    <w:rsid w:val="00D74137"/>
    <w:rsid w:val="00D7496E"/>
    <w:rsid w:val="00D74A7B"/>
    <w:rsid w:val="00D74C18"/>
    <w:rsid w:val="00D751B0"/>
    <w:rsid w:val="00D7567D"/>
    <w:rsid w:val="00D75A51"/>
    <w:rsid w:val="00D75C58"/>
    <w:rsid w:val="00D75D42"/>
    <w:rsid w:val="00D76085"/>
    <w:rsid w:val="00D76087"/>
    <w:rsid w:val="00D7647B"/>
    <w:rsid w:val="00D76BF5"/>
    <w:rsid w:val="00D76C63"/>
    <w:rsid w:val="00D76D58"/>
    <w:rsid w:val="00D76DE4"/>
    <w:rsid w:val="00D77413"/>
    <w:rsid w:val="00D77683"/>
    <w:rsid w:val="00D776C0"/>
    <w:rsid w:val="00D77A47"/>
    <w:rsid w:val="00D77DAC"/>
    <w:rsid w:val="00D80A5B"/>
    <w:rsid w:val="00D815EF"/>
    <w:rsid w:val="00D81895"/>
    <w:rsid w:val="00D81969"/>
    <w:rsid w:val="00D81973"/>
    <w:rsid w:val="00D81EC8"/>
    <w:rsid w:val="00D81ECA"/>
    <w:rsid w:val="00D82800"/>
    <w:rsid w:val="00D82BA5"/>
    <w:rsid w:val="00D82F92"/>
    <w:rsid w:val="00D82FF4"/>
    <w:rsid w:val="00D833C6"/>
    <w:rsid w:val="00D83448"/>
    <w:rsid w:val="00D83496"/>
    <w:rsid w:val="00D836E3"/>
    <w:rsid w:val="00D8372E"/>
    <w:rsid w:val="00D83EA6"/>
    <w:rsid w:val="00D84277"/>
    <w:rsid w:val="00D85CC4"/>
    <w:rsid w:val="00D85DF7"/>
    <w:rsid w:val="00D8619C"/>
    <w:rsid w:val="00D8622D"/>
    <w:rsid w:val="00D86367"/>
    <w:rsid w:val="00D86A0C"/>
    <w:rsid w:val="00D86CA9"/>
    <w:rsid w:val="00D86CFA"/>
    <w:rsid w:val="00D870F0"/>
    <w:rsid w:val="00D87C47"/>
    <w:rsid w:val="00D901DA"/>
    <w:rsid w:val="00D9091A"/>
    <w:rsid w:val="00D90AED"/>
    <w:rsid w:val="00D90F3B"/>
    <w:rsid w:val="00D90FC0"/>
    <w:rsid w:val="00D91211"/>
    <w:rsid w:val="00D91819"/>
    <w:rsid w:val="00D91B4F"/>
    <w:rsid w:val="00D91CB3"/>
    <w:rsid w:val="00D92E13"/>
    <w:rsid w:val="00D933AA"/>
    <w:rsid w:val="00D936B7"/>
    <w:rsid w:val="00D93DBF"/>
    <w:rsid w:val="00D93E03"/>
    <w:rsid w:val="00D9438B"/>
    <w:rsid w:val="00D945AD"/>
    <w:rsid w:val="00D948DF"/>
    <w:rsid w:val="00D949C2"/>
    <w:rsid w:val="00D95194"/>
    <w:rsid w:val="00D951F8"/>
    <w:rsid w:val="00D956D2"/>
    <w:rsid w:val="00D9582E"/>
    <w:rsid w:val="00D95F8E"/>
    <w:rsid w:val="00D9645C"/>
    <w:rsid w:val="00D97622"/>
    <w:rsid w:val="00D9796C"/>
    <w:rsid w:val="00D97CE6"/>
    <w:rsid w:val="00D97EAB"/>
    <w:rsid w:val="00DA0C52"/>
    <w:rsid w:val="00DA0CD4"/>
    <w:rsid w:val="00DA127E"/>
    <w:rsid w:val="00DA1750"/>
    <w:rsid w:val="00DA185F"/>
    <w:rsid w:val="00DA2109"/>
    <w:rsid w:val="00DA2125"/>
    <w:rsid w:val="00DA21CA"/>
    <w:rsid w:val="00DA36A1"/>
    <w:rsid w:val="00DA3CD6"/>
    <w:rsid w:val="00DA3CDA"/>
    <w:rsid w:val="00DA4785"/>
    <w:rsid w:val="00DA4C96"/>
    <w:rsid w:val="00DA4D9A"/>
    <w:rsid w:val="00DA51C1"/>
    <w:rsid w:val="00DA524D"/>
    <w:rsid w:val="00DA5507"/>
    <w:rsid w:val="00DA56C2"/>
    <w:rsid w:val="00DA6191"/>
    <w:rsid w:val="00DA72AA"/>
    <w:rsid w:val="00DA750B"/>
    <w:rsid w:val="00DB03A7"/>
    <w:rsid w:val="00DB0468"/>
    <w:rsid w:val="00DB0B2D"/>
    <w:rsid w:val="00DB18FE"/>
    <w:rsid w:val="00DB2347"/>
    <w:rsid w:val="00DB25DE"/>
    <w:rsid w:val="00DB3547"/>
    <w:rsid w:val="00DB3559"/>
    <w:rsid w:val="00DB379F"/>
    <w:rsid w:val="00DB37C0"/>
    <w:rsid w:val="00DB37E3"/>
    <w:rsid w:val="00DB3851"/>
    <w:rsid w:val="00DB3BC7"/>
    <w:rsid w:val="00DB3FF9"/>
    <w:rsid w:val="00DB4397"/>
    <w:rsid w:val="00DB4583"/>
    <w:rsid w:val="00DB4616"/>
    <w:rsid w:val="00DB4705"/>
    <w:rsid w:val="00DB4793"/>
    <w:rsid w:val="00DB4A41"/>
    <w:rsid w:val="00DB4A98"/>
    <w:rsid w:val="00DB4B21"/>
    <w:rsid w:val="00DB4D93"/>
    <w:rsid w:val="00DB4DE1"/>
    <w:rsid w:val="00DB5262"/>
    <w:rsid w:val="00DB5378"/>
    <w:rsid w:val="00DB53CD"/>
    <w:rsid w:val="00DB5557"/>
    <w:rsid w:val="00DB56C7"/>
    <w:rsid w:val="00DB5AD0"/>
    <w:rsid w:val="00DB5EA1"/>
    <w:rsid w:val="00DB6432"/>
    <w:rsid w:val="00DB675E"/>
    <w:rsid w:val="00DB68AA"/>
    <w:rsid w:val="00DB6B06"/>
    <w:rsid w:val="00DB718C"/>
    <w:rsid w:val="00DB77E5"/>
    <w:rsid w:val="00DB7E6C"/>
    <w:rsid w:val="00DC08E8"/>
    <w:rsid w:val="00DC098C"/>
    <w:rsid w:val="00DC158B"/>
    <w:rsid w:val="00DC15FF"/>
    <w:rsid w:val="00DC16AA"/>
    <w:rsid w:val="00DC1A66"/>
    <w:rsid w:val="00DC1F58"/>
    <w:rsid w:val="00DC20B2"/>
    <w:rsid w:val="00DC286F"/>
    <w:rsid w:val="00DC2A34"/>
    <w:rsid w:val="00DC2ABC"/>
    <w:rsid w:val="00DC2FBC"/>
    <w:rsid w:val="00DC3B6D"/>
    <w:rsid w:val="00DC42B9"/>
    <w:rsid w:val="00DC4A6F"/>
    <w:rsid w:val="00DC4C1A"/>
    <w:rsid w:val="00DC569D"/>
    <w:rsid w:val="00DC5B7D"/>
    <w:rsid w:val="00DC6149"/>
    <w:rsid w:val="00DC6BF6"/>
    <w:rsid w:val="00DC6FE8"/>
    <w:rsid w:val="00DC73B9"/>
    <w:rsid w:val="00DC7856"/>
    <w:rsid w:val="00DC7EF1"/>
    <w:rsid w:val="00DC7F62"/>
    <w:rsid w:val="00DC7FB1"/>
    <w:rsid w:val="00DD0087"/>
    <w:rsid w:val="00DD00FF"/>
    <w:rsid w:val="00DD0351"/>
    <w:rsid w:val="00DD0366"/>
    <w:rsid w:val="00DD0887"/>
    <w:rsid w:val="00DD0CEB"/>
    <w:rsid w:val="00DD137F"/>
    <w:rsid w:val="00DD1895"/>
    <w:rsid w:val="00DD1AE5"/>
    <w:rsid w:val="00DD1B7E"/>
    <w:rsid w:val="00DD1B93"/>
    <w:rsid w:val="00DD2122"/>
    <w:rsid w:val="00DD2767"/>
    <w:rsid w:val="00DD28C3"/>
    <w:rsid w:val="00DD2C17"/>
    <w:rsid w:val="00DD3054"/>
    <w:rsid w:val="00DD322D"/>
    <w:rsid w:val="00DD40F2"/>
    <w:rsid w:val="00DD473A"/>
    <w:rsid w:val="00DD53B5"/>
    <w:rsid w:val="00DD5ABF"/>
    <w:rsid w:val="00DD62FB"/>
    <w:rsid w:val="00DD6425"/>
    <w:rsid w:val="00DD64A8"/>
    <w:rsid w:val="00DD661D"/>
    <w:rsid w:val="00DD6F9E"/>
    <w:rsid w:val="00DD74CD"/>
    <w:rsid w:val="00DD7F79"/>
    <w:rsid w:val="00DE049F"/>
    <w:rsid w:val="00DE08AE"/>
    <w:rsid w:val="00DE1009"/>
    <w:rsid w:val="00DE125A"/>
    <w:rsid w:val="00DE1874"/>
    <w:rsid w:val="00DE1F6A"/>
    <w:rsid w:val="00DE2359"/>
    <w:rsid w:val="00DE2840"/>
    <w:rsid w:val="00DE2966"/>
    <w:rsid w:val="00DE29AF"/>
    <w:rsid w:val="00DE2CAA"/>
    <w:rsid w:val="00DE3149"/>
    <w:rsid w:val="00DE31BC"/>
    <w:rsid w:val="00DE3BF1"/>
    <w:rsid w:val="00DE3C97"/>
    <w:rsid w:val="00DE3D53"/>
    <w:rsid w:val="00DE3E6C"/>
    <w:rsid w:val="00DE4121"/>
    <w:rsid w:val="00DE4438"/>
    <w:rsid w:val="00DE4798"/>
    <w:rsid w:val="00DE4DD1"/>
    <w:rsid w:val="00DE5231"/>
    <w:rsid w:val="00DE57BC"/>
    <w:rsid w:val="00DE5B8D"/>
    <w:rsid w:val="00DE5D0D"/>
    <w:rsid w:val="00DE5DCF"/>
    <w:rsid w:val="00DE5F49"/>
    <w:rsid w:val="00DE6495"/>
    <w:rsid w:val="00DE67A3"/>
    <w:rsid w:val="00DE6C22"/>
    <w:rsid w:val="00DE6D2A"/>
    <w:rsid w:val="00DE6E2F"/>
    <w:rsid w:val="00DE7999"/>
    <w:rsid w:val="00DF074B"/>
    <w:rsid w:val="00DF0782"/>
    <w:rsid w:val="00DF0BBF"/>
    <w:rsid w:val="00DF0D28"/>
    <w:rsid w:val="00DF16CF"/>
    <w:rsid w:val="00DF193A"/>
    <w:rsid w:val="00DF1A5E"/>
    <w:rsid w:val="00DF2163"/>
    <w:rsid w:val="00DF236F"/>
    <w:rsid w:val="00DF238A"/>
    <w:rsid w:val="00DF29DA"/>
    <w:rsid w:val="00DF3973"/>
    <w:rsid w:val="00DF3A89"/>
    <w:rsid w:val="00DF3F8F"/>
    <w:rsid w:val="00DF478F"/>
    <w:rsid w:val="00DF50C7"/>
    <w:rsid w:val="00DF5158"/>
    <w:rsid w:val="00DF53B6"/>
    <w:rsid w:val="00DF54AA"/>
    <w:rsid w:val="00DF54BD"/>
    <w:rsid w:val="00DF54C6"/>
    <w:rsid w:val="00DF56DB"/>
    <w:rsid w:val="00DF5823"/>
    <w:rsid w:val="00DF5AB0"/>
    <w:rsid w:val="00DF5AC8"/>
    <w:rsid w:val="00DF5AD3"/>
    <w:rsid w:val="00DF5C2B"/>
    <w:rsid w:val="00DF5F03"/>
    <w:rsid w:val="00DF6141"/>
    <w:rsid w:val="00DF6276"/>
    <w:rsid w:val="00DF6368"/>
    <w:rsid w:val="00DF6EBA"/>
    <w:rsid w:val="00DF7099"/>
    <w:rsid w:val="00DF7D24"/>
    <w:rsid w:val="00DF7D6C"/>
    <w:rsid w:val="00DF7DEF"/>
    <w:rsid w:val="00E00272"/>
    <w:rsid w:val="00E00337"/>
    <w:rsid w:val="00E0067D"/>
    <w:rsid w:val="00E00751"/>
    <w:rsid w:val="00E007E3"/>
    <w:rsid w:val="00E00D22"/>
    <w:rsid w:val="00E00D8C"/>
    <w:rsid w:val="00E0119A"/>
    <w:rsid w:val="00E0158A"/>
    <w:rsid w:val="00E017F3"/>
    <w:rsid w:val="00E01804"/>
    <w:rsid w:val="00E01B5D"/>
    <w:rsid w:val="00E01E50"/>
    <w:rsid w:val="00E01FF9"/>
    <w:rsid w:val="00E02223"/>
    <w:rsid w:val="00E029A0"/>
    <w:rsid w:val="00E030E8"/>
    <w:rsid w:val="00E0374E"/>
    <w:rsid w:val="00E0422D"/>
    <w:rsid w:val="00E046CF"/>
    <w:rsid w:val="00E04916"/>
    <w:rsid w:val="00E04D77"/>
    <w:rsid w:val="00E04E3F"/>
    <w:rsid w:val="00E04F92"/>
    <w:rsid w:val="00E0548E"/>
    <w:rsid w:val="00E058D5"/>
    <w:rsid w:val="00E065F3"/>
    <w:rsid w:val="00E06877"/>
    <w:rsid w:val="00E0688A"/>
    <w:rsid w:val="00E06946"/>
    <w:rsid w:val="00E0736B"/>
    <w:rsid w:val="00E0751A"/>
    <w:rsid w:val="00E07720"/>
    <w:rsid w:val="00E07F7A"/>
    <w:rsid w:val="00E10235"/>
    <w:rsid w:val="00E102A0"/>
    <w:rsid w:val="00E105C4"/>
    <w:rsid w:val="00E1079F"/>
    <w:rsid w:val="00E11008"/>
    <w:rsid w:val="00E11849"/>
    <w:rsid w:val="00E11C8A"/>
    <w:rsid w:val="00E11DDC"/>
    <w:rsid w:val="00E11E90"/>
    <w:rsid w:val="00E11F53"/>
    <w:rsid w:val="00E1229A"/>
    <w:rsid w:val="00E12304"/>
    <w:rsid w:val="00E123DA"/>
    <w:rsid w:val="00E12EDF"/>
    <w:rsid w:val="00E133AB"/>
    <w:rsid w:val="00E134C4"/>
    <w:rsid w:val="00E13A52"/>
    <w:rsid w:val="00E140A4"/>
    <w:rsid w:val="00E147FC"/>
    <w:rsid w:val="00E153F1"/>
    <w:rsid w:val="00E1572A"/>
    <w:rsid w:val="00E15C00"/>
    <w:rsid w:val="00E16062"/>
    <w:rsid w:val="00E16C33"/>
    <w:rsid w:val="00E16CDB"/>
    <w:rsid w:val="00E16E15"/>
    <w:rsid w:val="00E17A83"/>
    <w:rsid w:val="00E17B1F"/>
    <w:rsid w:val="00E20C19"/>
    <w:rsid w:val="00E21035"/>
    <w:rsid w:val="00E21078"/>
    <w:rsid w:val="00E210E9"/>
    <w:rsid w:val="00E21D30"/>
    <w:rsid w:val="00E21FC6"/>
    <w:rsid w:val="00E22280"/>
    <w:rsid w:val="00E22812"/>
    <w:rsid w:val="00E229CB"/>
    <w:rsid w:val="00E22D14"/>
    <w:rsid w:val="00E23384"/>
    <w:rsid w:val="00E234D8"/>
    <w:rsid w:val="00E237DE"/>
    <w:rsid w:val="00E23956"/>
    <w:rsid w:val="00E23979"/>
    <w:rsid w:val="00E23D2B"/>
    <w:rsid w:val="00E23D9D"/>
    <w:rsid w:val="00E24261"/>
    <w:rsid w:val="00E24AE4"/>
    <w:rsid w:val="00E24CF8"/>
    <w:rsid w:val="00E24F59"/>
    <w:rsid w:val="00E258E1"/>
    <w:rsid w:val="00E25A2E"/>
    <w:rsid w:val="00E25CDE"/>
    <w:rsid w:val="00E25FB6"/>
    <w:rsid w:val="00E261ED"/>
    <w:rsid w:val="00E26660"/>
    <w:rsid w:val="00E26C77"/>
    <w:rsid w:val="00E277DB"/>
    <w:rsid w:val="00E27C1F"/>
    <w:rsid w:val="00E301A4"/>
    <w:rsid w:val="00E301DE"/>
    <w:rsid w:val="00E30513"/>
    <w:rsid w:val="00E3076B"/>
    <w:rsid w:val="00E3079F"/>
    <w:rsid w:val="00E308A8"/>
    <w:rsid w:val="00E30A1B"/>
    <w:rsid w:val="00E30B35"/>
    <w:rsid w:val="00E312D5"/>
    <w:rsid w:val="00E314E9"/>
    <w:rsid w:val="00E31576"/>
    <w:rsid w:val="00E31E81"/>
    <w:rsid w:val="00E32352"/>
    <w:rsid w:val="00E323D5"/>
    <w:rsid w:val="00E324CF"/>
    <w:rsid w:val="00E32C6A"/>
    <w:rsid w:val="00E32E7B"/>
    <w:rsid w:val="00E32F70"/>
    <w:rsid w:val="00E32F8D"/>
    <w:rsid w:val="00E33BBB"/>
    <w:rsid w:val="00E33C1A"/>
    <w:rsid w:val="00E343D1"/>
    <w:rsid w:val="00E347E4"/>
    <w:rsid w:val="00E34C52"/>
    <w:rsid w:val="00E34CA8"/>
    <w:rsid w:val="00E34F19"/>
    <w:rsid w:val="00E35252"/>
    <w:rsid w:val="00E35542"/>
    <w:rsid w:val="00E35858"/>
    <w:rsid w:val="00E358A0"/>
    <w:rsid w:val="00E374E8"/>
    <w:rsid w:val="00E37B2B"/>
    <w:rsid w:val="00E402AF"/>
    <w:rsid w:val="00E40AF0"/>
    <w:rsid w:val="00E40B81"/>
    <w:rsid w:val="00E40F1F"/>
    <w:rsid w:val="00E411AB"/>
    <w:rsid w:val="00E411CC"/>
    <w:rsid w:val="00E412FC"/>
    <w:rsid w:val="00E4134F"/>
    <w:rsid w:val="00E414F4"/>
    <w:rsid w:val="00E422B5"/>
    <w:rsid w:val="00E42359"/>
    <w:rsid w:val="00E4250F"/>
    <w:rsid w:val="00E4263E"/>
    <w:rsid w:val="00E42BAD"/>
    <w:rsid w:val="00E43611"/>
    <w:rsid w:val="00E436BB"/>
    <w:rsid w:val="00E43B6A"/>
    <w:rsid w:val="00E4425F"/>
    <w:rsid w:val="00E44383"/>
    <w:rsid w:val="00E4467B"/>
    <w:rsid w:val="00E4470E"/>
    <w:rsid w:val="00E44A3F"/>
    <w:rsid w:val="00E44BED"/>
    <w:rsid w:val="00E44CEA"/>
    <w:rsid w:val="00E44E0D"/>
    <w:rsid w:val="00E44E14"/>
    <w:rsid w:val="00E44EDE"/>
    <w:rsid w:val="00E455BF"/>
    <w:rsid w:val="00E458B0"/>
    <w:rsid w:val="00E45F59"/>
    <w:rsid w:val="00E4684B"/>
    <w:rsid w:val="00E469AF"/>
    <w:rsid w:val="00E46C1F"/>
    <w:rsid w:val="00E46C3F"/>
    <w:rsid w:val="00E46EDC"/>
    <w:rsid w:val="00E47108"/>
    <w:rsid w:val="00E47D1C"/>
    <w:rsid w:val="00E47EE7"/>
    <w:rsid w:val="00E505D6"/>
    <w:rsid w:val="00E508D2"/>
    <w:rsid w:val="00E5177A"/>
    <w:rsid w:val="00E5191F"/>
    <w:rsid w:val="00E51CDC"/>
    <w:rsid w:val="00E521F6"/>
    <w:rsid w:val="00E52858"/>
    <w:rsid w:val="00E52DD5"/>
    <w:rsid w:val="00E5365C"/>
    <w:rsid w:val="00E53DD4"/>
    <w:rsid w:val="00E53EA7"/>
    <w:rsid w:val="00E54246"/>
    <w:rsid w:val="00E54627"/>
    <w:rsid w:val="00E548A3"/>
    <w:rsid w:val="00E55368"/>
    <w:rsid w:val="00E5563E"/>
    <w:rsid w:val="00E557A0"/>
    <w:rsid w:val="00E557D2"/>
    <w:rsid w:val="00E55A16"/>
    <w:rsid w:val="00E56285"/>
    <w:rsid w:val="00E56673"/>
    <w:rsid w:val="00E56A6C"/>
    <w:rsid w:val="00E57076"/>
    <w:rsid w:val="00E57277"/>
    <w:rsid w:val="00E57314"/>
    <w:rsid w:val="00E57675"/>
    <w:rsid w:val="00E57744"/>
    <w:rsid w:val="00E5799F"/>
    <w:rsid w:val="00E57CF1"/>
    <w:rsid w:val="00E603FD"/>
    <w:rsid w:val="00E60474"/>
    <w:rsid w:val="00E6049E"/>
    <w:rsid w:val="00E60551"/>
    <w:rsid w:val="00E609D9"/>
    <w:rsid w:val="00E60F4D"/>
    <w:rsid w:val="00E61472"/>
    <w:rsid w:val="00E618E4"/>
    <w:rsid w:val="00E61CDD"/>
    <w:rsid w:val="00E62437"/>
    <w:rsid w:val="00E625B1"/>
    <w:rsid w:val="00E62775"/>
    <w:rsid w:val="00E62B32"/>
    <w:rsid w:val="00E62E72"/>
    <w:rsid w:val="00E62EAC"/>
    <w:rsid w:val="00E63E71"/>
    <w:rsid w:val="00E6427D"/>
    <w:rsid w:val="00E64D86"/>
    <w:rsid w:val="00E64E3A"/>
    <w:rsid w:val="00E64EBF"/>
    <w:rsid w:val="00E65975"/>
    <w:rsid w:val="00E65C2E"/>
    <w:rsid w:val="00E65EAE"/>
    <w:rsid w:val="00E6617F"/>
    <w:rsid w:val="00E66231"/>
    <w:rsid w:val="00E665EE"/>
    <w:rsid w:val="00E67173"/>
    <w:rsid w:val="00E67755"/>
    <w:rsid w:val="00E67AFA"/>
    <w:rsid w:val="00E67DE0"/>
    <w:rsid w:val="00E7060B"/>
    <w:rsid w:val="00E70672"/>
    <w:rsid w:val="00E706AF"/>
    <w:rsid w:val="00E70D9A"/>
    <w:rsid w:val="00E70F2B"/>
    <w:rsid w:val="00E710A6"/>
    <w:rsid w:val="00E71807"/>
    <w:rsid w:val="00E718ED"/>
    <w:rsid w:val="00E71C9F"/>
    <w:rsid w:val="00E71EE6"/>
    <w:rsid w:val="00E7251F"/>
    <w:rsid w:val="00E726BD"/>
    <w:rsid w:val="00E7336F"/>
    <w:rsid w:val="00E733A9"/>
    <w:rsid w:val="00E734DD"/>
    <w:rsid w:val="00E73E93"/>
    <w:rsid w:val="00E747AB"/>
    <w:rsid w:val="00E74AD2"/>
    <w:rsid w:val="00E74B25"/>
    <w:rsid w:val="00E74BE0"/>
    <w:rsid w:val="00E74D45"/>
    <w:rsid w:val="00E75173"/>
    <w:rsid w:val="00E759E0"/>
    <w:rsid w:val="00E76737"/>
    <w:rsid w:val="00E7753D"/>
    <w:rsid w:val="00E77AC4"/>
    <w:rsid w:val="00E77C95"/>
    <w:rsid w:val="00E800CF"/>
    <w:rsid w:val="00E80264"/>
    <w:rsid w:val="00E806F0"/>
    <w:rsid w:val="00E80C9C"/>
    <w:rsid w:val="00E81441"/>
    <w:rsid w:val="00E814E2"/>
    <w:rsid w:val="00E8204B"/>
    <w:rsid w:val="00E820CB"/>
    <w:rsid w:val="00E820D3"/>
    <w:rsid w:val="00E82645"/>
    <w:rsid w:val="00E82BF1"/>
    <w:rsid w:val="00E82CB7"/>
    <w:rsid w:val="00E8319B"/>
    <w:rsid w:val="00E83671"/>
    <w:rsid w:val="00E83962"/>
    <w:rsid w:val="00E83BB1"/>
    <w:rsid w:val="00E83C9F"/>
    <w:rsid w:val="00E83F2C"/>
    <w:rsid w:val="00E8441F"/>
    <w:rsid w:val="00E8451B"/>
    <w:rsid w:val="00E846A2"/>
    <w:rsid w:val="00E85A0D"/>
    <w:rsid w:val="00E85EDB"/>
    <w:rsid w:val="00E861F6"/>
    <w:rsid w:val="00E8663F"/>
    <w:rsid w:val="00E86655"/>
    <w:rsid w:val="00E86BD1"/>
    <w:rsid w:val="00E86D2C"/>
    <w:rsid w:val="00E870E9"/>
    <w:rsid w:val="00E87280"/>
    <w:rsid w:val="00E9006D"/>
    <w:rsid w:val="00E9079E"/>
    <w:rsid w:val="00E90D9F"/>
    <w:rsid w:val="00E90DE0"/>
    <w:rsid w:val="00E90E92"/>
    <w:rsid w:val="00E91D5F"/>
    <w:rsid w:val="00E91E39"/>
    <w:rsid w:val="00E923E2"/>
    <w:rsid w:val="00E92792"/>
    <w:rsid w:val="00E92C35"/>
    <w:rsid w:val="00E92DCB"/>
    <w:rsid w:val="00E937F4"/>
    <w:rsid w:val="00E93BF0"/>
    <w:rsid w:val="00E9413C"/>
    <w:rsid w:val="00E945F8"/>
    <w:rsid w:val="00E949C0"/>
    <w:rsid w:val="00E9500B"/>
    <w:rsid w:val="00E95221"/>
    <w:rsid w:val="00E9564B"/>
    <w:rsid w:val="00E967CD"/>
    <w:rsid w:val="00E96E0F"/>
    <w:rsid w:val="00E9774C"/>
    <w:rsid w:val="00E97A25"/>
    <w:rsid w:val="00EA0283"/>
    <w:rsid w:val="00EA0647"/>
    <w:rsid w:val="00EA0D6C"/>
    <w:rsid w:val="00EA1021"/>
    <w:rsid w:val="00EA14F2"/>
    <w:rsid w:val="00EA1772"/>
    <w:rsid w:val="00EA1A34"/>
    <w:rsid w:val="00EA2084"/>
    <w:rsid w:val="00EA2588"/>
    <w:rsid w:val="00EA2F46"/>
    <w:rsid w:val="00EA2FF1"/>
    <w:rsid w:val="00EA368F"/>
    <w:rsid w:val="00EA38DC"/>
    <w:rsid w:val="00EA39B2"/>
    <w:rsid w:val="00EA3B55"/>
    <w:rsid w:val="00EA3B66"/>
    <w:rsid w:val="00EA4B30"/>
    <w:rsid w:val="00EA4B72"/>
    <w:rsid w:val="00EA50A2"/>
    <w:rsid w:val="00EA533F"/>
    <w:rsid w:val="00EA5CF6"/>
    <w:rsid w:val="00EA5D9D"/>
    <w:rsid w:val="00EA6221"/>
    <w:rsid w:val="00EA629D"/>
    <w:rsid w:val="00EA63DB"/>
    <w:rsid w:val="00EA75EF"/>
    <w:rsid w:val="00EA7931"/>
    <w:rsid w:val="00EA7CC7"/>
    <w:rsid w:val="00EB0203"/>
    <w:rsid w:val="00EB0E1B"/>
    <w:rsid w:val="00EB0E21"/>
    <w:rsid w:val="00EB1135"/>
    <w:rsid w:val="00EB1167"/>
    <w:rsid w:val="00EB14D3"/>
    <w:rsid w:val="00EB1717"/>
    <w:rsid w:val="00EB1DC3"/>
    <w:rsid w:val="00EB22F2"/>
    <w:rsid w:val="00EB25F6"/>
    <w:rsid w:val="00EB28B7"/>
    <w:rsid w:val="00EB2A1B"/>
    <w:rsid w:val="00EB2AD4"/>
    <w:rsid w:val="00EB3076"/>
    <w:rsid w:val="00EB30F1"/>
    <w:rsid w:val="00EB3698"/>
    <w:rsid w:val="00EB3F54"/>
    <w:rsid w:val="00EB4062"/>
    <w:rsid w:val="00EB40E5"/>
    <w:rsid w:val="00EB4488"/>
    <w:rsid w:val="00EB464D"/>
    <w:rsid w:val="00EB46A0"/>
    <w:rsid w:val="00EB4ED9"/>
    <w:rsid w:val="00EB5730"/>
    <w:rsid w:val="00EB58F2"/>
    <w:rsid w:val="00EB597B"/>
    <w:rsid w:val="00EB5BAD"/>
    <w:rsid w:val="00EB5E60"/>
    <w:rsid w:val="00EB5EBE"/>
    <w:rsid w:val="00EB5ED6"/>
    <w:rsid w:val="00EB6259"/>
    <w:rsid w:val="00EB6268"/>
    <w:rsid w:val="00EB63FA"/>
    <w:rsid w:val="00EB6A71"/>
    <w:rsid w:val="00EB71B8"/>
    <w:rsid w:val="00EB72DF"/>
    <w:rsid w:val="00EB77EA"/>
    <w:rsid w:val="00EB7E2C"/>
    <w:rsid w:val="00EC01F4"/>
    <w:rsid w:val="00EC029D"/>
    <w:rsid w:val="00EC0D2F"/>
    <w:rsid w:val="00EC0D61"/>
    <w:rsid w:val="00EC120A"/>
    <w:rsid w:val="00EC13A1"/>
    <w:rsid w:val="00EC170A"/>
    <w:rsid w:val="00EC1B1E"/>
    <w:rsid w:val="00EC1DDE"/>
    <w:rsid w:val="00EC221F"/>
    <w:rsid w:val="00EC29C0"/>
    <w:rsid w:val="00EC2A06"/>
    <w:rsid w:val="00EC2C29"/>
    <w:rsid w:val="00EC314E"/>
    <w:rsid w:val="00EC3189"/>
    <w:rsid w:val="00EC31B2"/>
    <w:rsid w:val="00EC4E81"/>
    <w:rsid w:val="00EC4F07"/>
    <w:rsid w:val="00EC54F9"/>
    <w:rsid w:val="00EC5B9A"/>
    <w:rsid w:val="00EC5C96"/>
    <w:rsid w:val="00EC6F20"/>
    <w:rsid w:val="00EC721F"/>
    <w:rsid w:val="00EC7E94"/>
    <w:rsid w:val="00ED02EA"/>
    <w:rsid w:val="00ED0488"/>
    <w:rsid w:val="00ED05B9"/>
    <w:rsid w:val="00ED0945"/>
    <w:rsid w:val="00ED09E6"/>
    <w:rsid w:val="00ED0BA3"/>
    <w:rsid w:val="00ED0BD6"/>
    <w:rsid w:val="00ED0EF1"/>
    <w:rsid w:val="00ED0EF3"/>
    <w:rsid w:val="00ED1139"/>
    <w:rsid w:val="00ED1274"/>
    <w:rsid w:val="00ED163D"/>
    <w:rsid w:val="00ED1861"/>
    <w:rsid w:val="00ED19E3"/>
    <w:rsid w:val="00ED1AF6"/>
    <w:rsid w:val="00ED1E73"/>
    <w:rsid w:val="00ED21D1"/>
    <w:rsid w:val="00ED23B3"/>
    <w:rsid w:val="00ED27B8"/>
    <w:rsid w:val="00ED2D99"/>
    <w:rsid w:val="00ED320D"/>
    <w:rsid w:val="00ED35CF"/>
    <w:rsid w:val="00ED367C"/>
    <w:rsid w:val="00ED3707"/>
    <w:rsid w:val="00ED3B54"/>
    <w:rsid w:val="00ED3BDE"/>
    <w:rsid w:val="00ED3D31"/>
    <w:rsid w:val="00ED3EA5"/>
    <w:rsid w:val="00ED40B4"/>
    <w:rsid w:val="00ED421F"/>
    <w:rsid w:val="00ED465C"/>
    <w:rsid w:val="00ED46DA"/>
    <w:rsid w:val="00ED4DC6"/>
    <w:rsid w:val="00ED4EA8"/>
    <w:rsid w:val="00ED4FDE"/>
    <w:rsid w:val="00ED54D5"/>
    <w:rsid w:val="00ED6350"/>
    <w:rsid w:val="00ED6435"/>
    <w:rsid w:val="00ED66E8"/>
    <w:rsid w:val="00ED691C"/>
    <w:rsid w:val="00ED69B2"/>
    <w:rsid w:val="00ED7881"/>
    <w:rsid w:val="00ED7973"/>
    <w:rsid w:val="00EE0220"/>
    <w:rsid w:val="00EE048A"/>
    <w:rsid w:val="00EE06D9"/>
    <w:rsid w:val="00EE0885"/>
    <w:rsid w:val="00EE0BFA"/>
    <w:rsid w:val="00EE0C00"/>
    <w:rsid w:val="00EE111A"/>
    <w:rsid w:val="00EE1529"/>
    <w:rsid w:val="00EE173E"/>
    <w:rsid w:val="00EE1CF8"/>
    <w:rsid w:val="00EE20D5"/>
    <w:rsid w:val="00EE2F42"/>
    <w:rsid w:val="00EE3183"/>
    <w:rsid w:val="00EE33D1"/>
    <w:rsid w:val="00EE3752"/>
    <w:rsid w:val="00EE413C"/>
    <w:rsid w:val="00EE41BA"/>
    <w:rsid w:val="00EE4A4E"/>
    <w:rsid w:val="00EE4D55"/>
    <w:rsid w:val="00EE5416"/>
    <w:rsid w:val="00EE5AC4"/>
    <w:rsid w:val="00EE61F4"/>
    <w:rsid w:val="00EE63B2"/>
    <w:rsid w:val="00EE6BA7"/>
    <w:rsid w:val="00EE6E15"/>
    <w:rsid w:val="00EE710C"/>
    <w:rsid w:val="00EE75E5"/>
    <w:rsid w:val="00EE79C1"/>
    <w:rsid w:val="00EF01DD"/>
    <w:rsid w:val="00EF052D"/>
    <w:rsid w:val="00EF0841"/>
    <w:rsid w:val="00EF0A41"/>
    <w:rsid w:val="00EF0A5E"/>
    <w:rsid w:val="00EF0E1F"/>
    <w:rsid w:val="00EF0F69"/>
    <w:rsid w:val="00EF102D"/>
    <w:rsid w:val="00EF165A"/>
    <w:rsid w:val="00EF17AD"/>
    <w:rsid w:val="00EF1BA4"/>
    <w:rsid w:val="00EF1D75"/>
    <w:rsid w:val="00EF1DF7"/>
    <w:rsid w:val="00EF1DFF"/>
    <w:rsid w:val="00EF1FBA"/>
    <w:rsid w:val="00EF2416"/>
    <w:rsid w:val="00EF30E3"/>
    <w:rsid w:val="00EF35A5"/>
    <w:rsid w:val="00EF3673"/>
    <w:rsid w:val="00EF3B99"/>
    <w:rsid w:val="00EF3BA8"/>
    <w:rsid w:val="00EF484F"/>
    <w:rsid w:val="00EF4B1E"/>
    <w:rsid w:val="00EF4EC8"/>
    <w:rsid w:val="00EF53DD"/>
    <w:rsid w:val="00EF5E28"/>
    <w:rsid w:val="00EF5E99"/>
    <w:rsid w:val="00EF6176"/>
    <w:rsid w:val="00EF6217"/>
    <w:rsid w:val="00EF621A"/>
    <w:rsid w:val="00EF663D"/>
    <w:rsid w:val="00EF672F"/>
    <w:rsid w:val="00EF7880"/>
    <w:rsid w:val="00EF7C7D"/>
    <w:rsid w:val="00F00654"/>
    <w:rsid w:val="00F007A7"/>
    <w:rsid w:val="00F00AF1"/>
    <w:rsid w:val="00F00CDC"/>
    <w:rsid w:val="00F0115A"/>
    <w:rsid w:val="00F01295"/>
    <w:rsid w:val="00F01EB9"/>
    <w:rsid w:val="00F01F1A"/>
    <w:rsid w:val="00F022EE"/>
    <w:rsid w:val="00F024B6"/>
    <w:rsid w:val="00F028B3"/>
    <w:rsid w:val="00F03325"/>
    <w:rsid w:val="00F035A5"/>
    <w:rsid w:val="00F03677"/>
    <w:rsid w:val="00F0374C"/>
    <w:rsid w:val="00F03C97"/>
    <w:rsid w:val="00F04008"/>
    <w:rsid w:val="00F0465F"/>
    <w:rsid w:val="00F0481D"/>
    <w:rsid w:val="00F04BAE"/>
    <w:rsid w:val="00F04BE8"/>
    <w:rsid w:val="00F04CFC"/>
    <w:rsid w:val="00F05278"/>
    <w:rsid w:val="00F05482"/>
    <w:rsid w:val="00F0570C"/>
    <w:rsid w:val="00F05773"/>
    <w:rsid w:val="00F05AEE"/>
    <w:rsid w:val="00F05B16"/>
    <w:rsid w:val="00F05CC5"/>
    <w:rsid w:val="00F05CE3"/>
    <w:rsid w:val="00F05F48"/>
    <w:rsid w:val="00F05F58"/>
    <w:rsid w:val="00F061A4"/>
    <w:rsid w:val="00F0677B"/>
    <w:rsid w:val="00F068B7"/>
    <w:rsid w:val="00F06CE0"/>
    <w:rsid w:val="00F06E61"/>
    <w:rsid w:val="00F07133"/>
    <w:rsid w:val="00F07177"/>
    <w:rsid w:val="00F07259"/>
    <w:rsid w:val="00F07B14"/>
    <w:rsid w:val="00F07FEA"/>
    <w:rsid w:val="00F1039E"/>
    <w:rsid w:val="00F1054D"/>
    <w:rsid w:val="00F10B64"/>
    <w:rsid w:val="00F11B4E"/>
    <w:rsid w:val="00F1247A"/>
    <w:rsid w:val="00F126E2"/>
    <w:rsid w:val="00F127E4"/>
    <w:rsid w:val="00F12B78"/>
    <w:rsid w:val="00F12D2E"/>
    <w:rsid w:val="00F12E3A"/>
    <w:rsid w:val="00F12FB7"/>
    <w:rsid w:val="00F13D06"/>
    <w:rsid w:val="00F13D61"/>
    <w:rsid w:val="00F13EF3"/>
    <w:rsid w:val="00F14068"/>
    <w:rsid w:val="00F14210"/>
    <w:rsid w:val="00F142BE"/>
    <w:rsid w:val="00F14325"/>
    <w:rsid w:val="00F14A84"/>
    <w:rsid w:val="00F14BCA"/>
    <w:rsid w:val="00F14F33"/>
    <w:rsid w:val="00F16087"/>
    <w:rsid w:val="00F16662"/>
    <w:rsid w:val="00F16968"/>
    <w:rsid w:val="00F16EC1"/>
    <w:rsid w:val="00F17086"/>
    <w:rsid w:val="00F173C4"/>
    <w:rsid w:val="00F17871"/>
    <w:rsid w:val="00F17FE8"/>
    <w:rsid w:val="00F2032E"/>
    <w:rsid w:val="00F209E1"/>
    <w:rsid w:val="00F2195D"/>
    <w:rsid w:val="00F22991"/>
    <w:rsid w:val="00F22D35"/>
    <w:rsid w:val="00F22E74"/>
    <w:rsid w:val="00F232BE"/>
    <w:rsid w:val="00F234DF"/>
    <w:rsid w:val="00F23863"/>
    <w:rsid w:val="00F23B40"/>
    <w:rsid w:val="00F23C60"/>
    <w:rsid w:val="00F23E2E"/>
    <w:rsid w:val="00F23F8E"/>
    <w:rsid w:val="00F24439"/>
    <w:rsid w:val="00F2479D"/>
    <w:rsid w:val="00F250FB"/>
    <w:rsid w:val="00F25274"/>
    <w:rsid w:val="00F25BA4"/>
    <w:rsid w:val="00F25C9C"/>
    <w:rsid w:val="00F25FEC"/>
    <w:rsid w:val="00F2622F"/>
    <w:rsid w:val="00F262F8"/>
    <w:rsid w:val="00F26486"/>
    <w:rsid w:val="00F2682D"/>
    <w:rsid w:val="00F26F04"/>
    <w:rsid w:val="00F26FF0"/>
    <w:rsid w:val="00F27553"/>
    <w:rsid w:val="00F27A20"/>
    <w:rsid w:val="00F27EEA"/>
    <w:rsid w:val="00F3002D"/>
    <w:rsid w:val="00F304F1"/>
    <w:rsid w:val="00F30C7A"/>
    <w:rsid w:val="00F30C99"/>
    <w:rsid w:val="00F30D09"/>
    <w:rsid w:val="00F3124C"/>
    <w:rsid w:val="00F316FC"/>
    <w:rsid w:val="00F3195C"/>
    <w:rsid w:val="00F31E30"/>
    <w:rsid w:val="00F32B2B"/>
    <w:rsid w:val="00F332F6"/>
    <w:rsid w:val="00F33831"/>
    <w:rsid w:val="00F33B1D"/>
    <w:rsid w:val="00F34089"/>
    <w:rsid w:val="00F3423C"/>
    <w:rsid w:val="00F3491B"/>
    <w:rsid w:val="00F34AC0"/>
    <w:rsid w:val="00F34C8A"/>
    <w:rsid w:val="00F34F2B"/>
    <w:rsid w:val="00F3514E"/>
    <w:rsid w:val="00F35219"/>
    <w:rsid w:val="00F3566D"/>
    <w:rsid w:val="00F35954"/>
    <w:rsid w:val="00F36B32"/>
    <w:rsid w:val="00F36C8B"/>
    <w:rsid w:val="00F372EE"/>
    <w:rsid w:val="00F37548"/>
    <w:rsid w:val="00F37FE1"/>
    <w:rsid w:val="00F400B5"/>
    <w:rsid w:val="00F40418"/>
    <w:rsid w:val="00F404ED"/>
    <w:rsid w:val="00F40584"/>
    <w:rsid w:val="00F40976"/>
    <w:rsid w:val="00F40B0D"/>
    <w:rsid w:val="00F40F32"/>
    <w:rsid w:val="00F40FF6"/>
    <w:rsid w:val="00F4154F"/>
    <w:rsid w:val="00F41747"/>
    <w:rsid w:val="00F41C61"/>
    <w:rsid w:val="00F421B2"/>
    <w:rsid w:val="00F425BA"/>
    <w:rsid w:val="00F42ABE"/>
    <w:rsid w:val="00F42D5C"/>
    <w:rsid w:val="00F43073"/>
    <w:rsid w:val="00F4341B"/>
    <w:rsid w:val="00F43714"/>
    <w:rsid w:val="00F43B9D"/>
    <w:rsid w:val="00F43E74"/>
    <w:rsid w:val="00F43F7E"/>
    <w:rsid w:val="00F443CA"/>
    <w:rsid w:val="00F444F9"/>
    <w:rsid w:val="00F445FF"/>
    <w:rsid w:val="00F448C0"/>
    <w:rsid w:val="00F4527A"/>
    <w:rsid w:val="00F45A52"/>
    <w:rsid w:val="00F45BFA"/>
    <w:rsid w:val="00F45C55"/>
    <w:rsid w:val="00F45F3F"/>
    <w:rsid w:val="00F46B9F"/>
    <w:rsid w:val="00F47F92"/>
    <w:rsid w:val="00F500A7"/>
    <w:rsid w:val="00F51203"/>
    <w:rsid w:val="00F522FF"/>
    <w:rsid w:val="00F527C7"/>
    <w:rsid w:val="00F53086"/>
    <w:rsid w:val="00F531FE"/>
    <w:rsid w:val="00F53986"/>
    <w:rsid w:val="00F53CA9"/>
    <w:rsid w:val="00F53F3D"/>
    <w:rsid w:val="00F54250"/>
    <w:rsid w:val="00F542D2"/>
    <w:rsid w:val="00F546D4"/>
    <w:rsid w:val="00F54C02"/>
    <w:rsid w:val="00F54F43"/>
    <w:rsid w:val="00F551AF"/>
    <w:rsid w:val="00F55534"/>
    <w:rsid w:val="00F556A0"/>
    <w:rsid w:val="00F55DE6"/>
    <w:rsid w:val="00F55EBA"/>
    <w:rsid w:val="00F55FB0"/>
    <w:rsid w:val="00F55FFA"/>
    <w:rsid w:val="00F567A7"/>
    <w:rsid w:val="00F56E29"/>
    <w:rsid w:val="00F56EEE"/>
    <w:rsid w:val="00F5749E"/>
    <w:rsid w:val="00F60913"/>
    <w:rsid w:val="00F60C28"/>
    <w:rsid w:val="00F60EF4"/>
    <w:rsid w:val="00F612B8"/>
    <w:rsid w:val="00F616E5"/>
    <w:rsid w:val="00F61AE7"/>
    <w:rsid w:val="00F62175"/>
    <w:rsid w:val="00F624CF"/>
    <w:rsid w:val="00F62628"/>
    <w:rsid w:val="00F62A97"/>
    <w:rsid w:val="00F62BA3"/>
    <w:rsid w:val="00F635B5"/>
    <w:rsid w:val="00F63688"/>
    <w:rsid w:val="00F63CAA"/>
    <w:rsid w:val="00F6417F"/>
    <w:rsid w:val="00F644CE"/>
    <w:rsid w:val="00F64A10"/>
    <w:rsid w:val="00F65038"/>
    <w:rsid w:val="00F65C5D"/>
    <w:rsid w:val="00F65D1B"/>
    <w:rsid w:val="00F65DC6"/>
    <w:rsid w:val="00F65EA2"/>
    <w:rsid w:val="00F65F0E"/>
    <w:rsid w:val="00F66114"/>
    <w:rsid w:val="00F66196"/>
    <w:rsid w:val="00F66260"/>
    <w:rsid w:val="00F664B5"/>
    <w:rsid w:val="00F67149"/>
    <w:rsid w:val="00F70610"/>
    <w:rsid w:val="00F70FFD"/>
    <w:rsid w:val="00F718AE"/>
    <w:rsid w:val="00F71907"/>
    <w:rsid w:val="00F720C2"/>
    <w:rsid w:val="00F720D5"/>
    <w:rsid w:val="00F7210D"/>
    <w:rsid w:val="00F72258"/>
    <w:rsid w:val="00F7226B"/>
    <w:rsid w:val="00F72E27"/>
    <w:rsid w:val="00F733CC"/>
    <w:rsid w:val="00F738C8"/>
    <w:rsid w:val="00F73906"/>
    <w:rsid w:val="00F73CC1"/>
    <w:rsid w:val="00F740CF"/>
    <w:rsid w:val="00F74EDC"/>
    <w:rsid w:val="00F7502A"/>
    <w:rsid w:val="00F755E4"/>
    <w:rsid w:val="00F75F44"/>
    <w:rsid w:val="00F76D0A"/>
    <w:rsid w:val="00F7776B"/>
    <w:rsid w:val="00F77832"/>
    <w:rsid w:val="00F800B2"/>
    <w:rsid w:val="00F80982"/>
    <w:rsid w:val="00F80A2F"/>
    <w:rsid w:val="00F80BB8"/>
    <w:rsid w:val="00F812D1"/>
    <w:rsid w:val="00F81D0A"/>
    <w:rsid w:val="00F82861"/>
    <w:rsid w:val="00F82FD8"/>
    <w:rsid w:val="00F83216"/>
    <w:rsid w:val="00F834B9"/>
    <w:rsid w:val="00F84376"/>
    <w:rsid w:val="00F84377"/>
    <w:rsid w:val="00F84774"/>
    <w:rsid w:val="00F847C6"/>
    <w:rsid w:val="00F84B62"/>
    <w:rsid w:val="00F84B8B"/>
    <w:rsid w:val="00F84BE4"/>
    <w:rsid w:val="00F851CE"/>
    <w:rsid w:val="00F856FF"/>
    <w:rsid w:val="00F858B1"/>
    <w:rsid w:val="00F85EA6"/>
    <w:rsid w:val="00F85F4B"/>
    <w:rsid w:val="00F86170"/>
    <w:rsid w:val="00F863CE"/>
    <w:rsid w:val="00F86A02"/>
    <w:rsid w:val="00F86FB4"/>
    <w:rsid w:val="00F8748C"/>
    <w:rsid w:val="00F87839"/>
    <w:rsid w:val="00F87E17"/>
    <w:rsid w:val="00F9061E"/>
    <w:rsid w:val="00F906D4"/>
    <w:rsid w:val="00F90918"/>
    <w:rsid w:val="00F915C7"/>
    <w:rsid w:val="00F9166A"/>
    <w:rsid w:val="00F917FC"/>
    <w:rsid w:val="00F91C77"/>
    <w:rsid w:val="00F91E0D"/>
    <w:rsid w:val="00F91E84"/>
    <w:rsid w:val="00F91EE4"/>
    <w:rsid w:val="00F92DD3"/>
    <w:rsid w:val="00F93111"/>
    <w:rsid w:val="00F93530"/>
    <w:rsid w:val="00F935F5"/>
    <w:rsid w:val="00F93AF7"/>
    <w:rsid w:val="00F947ED"/>
    <w:rsid w:val="00F94B19"/>
    <w:rsid w:val="00F94DF4"/>
    <w:rsid w:val="00F950FD"/>
    <w:rsid w:val="00F95705"/>
    <w:rsid w:val="00F95827"/>
    <w:rsid w:val="00F95C74"/>
    <w:rsid w:val="00F968AD"/>
    <w:rsid w:val="00F96A05"/>
    <w:rsid w:val="00F972DB"/>
    <w:rsid w:val="00FA004A"/>
    <w:rsid w:val="00FA0621"/>
    <w:rsid w:val="00FA0DDD"/>
    <w:rsid w:val="00FA0EFF"/>
    <w:rsid w:val="00FA10C6"/>
    <w:rsid w:val="00FA123A"/>
    <w:rsid w:val="00FA176A"/>
    <w:rsid w:val="00FA18ED"/>
    <w:rsid w:val="00FA1A36"/>
    <w:rsid w:val="00FA1CAC"/>
    <w:rsid w:val="00FA26FE"/>
    <w:rsid w:val="00FA2B49"/>
    <w:rsid w:val="00FA394A"/>
    <w:rsid w:val="00FA3AB8"/>
    <w:rsid w:val="00FA3C94"/>
    <w:rsid w:val="00FA3CA2"/>
    <w:rsid w:val="00FA3FC8"/>
    <w:rsid w:val="00FA4116"/>
    <w:rsid w:val="00FA41EB"/>
    <w:rsid w:val="00FA4A79"/>
    <w:rsid w:val="00FA51F2"/>
    <w:rsid w:val="00FA536D"/>
    <w:rsid w:val="00FA55EA"/>
    <w:rsid w:val="00FA56E1"/>
    <w:rsid w:val="00FA5A00"/>
    <w:rsid w:val="00FA60D9"/>
    <w:rsid w:val="00FA6141"/>
    <w:rsid w:val="00FA66BA"/>
    <w:rsid w:val="00FA684F"/>
    <w:rsid w:val="00FA6D56"/>
    <w:rsid w:val="00FA7334"/>
    <w:rsid w:val="00FA75BA"/>
    <w:rsid w:val="00FA762F"/>
    <w:rsid w:val="00FA7677"/>
    <w:rsid w:val="00FA77D3"/>
    <w:rsid w:val="00FA7E06"/>
    <w:rsid w:val="00FB00B0"/>
    <w:rsid w:val="00FB0C0D"/>
    <w:rsid w:val="00FB1421"/>
    <w:rsid w:val="00FB164F"/>
    <w:rsid w:val="00FB1789"/>
    <w:rsid w:val="00FB18D8"/>
    <w:rsid w:val="00FB1CBD"/>
    <w:rsid w:val="00FB2314"/>
    <w:rsid w:val="00FB27A8"/>
    <w:rsid w:val="00FB3481"/>
    <w:rsid w:val="00FB378C"/>
    <w:rsid w:val="00FB3862"/>
    <w:rsid w:val="00FB3E38"/>
    <w:rsid w:val="00FB4106"/>
    <w:rsid w:val="00FB4120"/>
    <w:rsid w:val="00FB45C1"/>
    <w:rsid w:val="00FB4649"/>
    <w:rsid w:val="00FB49D0"/>
    <w:rsid w:val="00FB4B65"/>
    <w:rsid w:val="00FB4FA5"/>
    <w:rsid w:val="00FB5B30"/>
    <w:rsid w:val="00FB5D5F"/>
    <w:rsid w:val="00FB6093"/>
    <w:rsid w:val="00FB6735"/>
    <w:rsid w:val="00FB6964"/>
    <w:rsid w:val="00FB6987"/>
    <w:rsid w:val="00FB6AF4"/>
    <w:rsid w:val="00FB6B64"/>
    <w:rsid w:val="00FB6C5C"/>
    <w:rsid w:val="00FB6ECF"/>
    <w:rsid w:val="00FB7C0D"/>
    <w:rsid w:val="00FC0136"/>
    <w:rsid w:val="00FC117B"/>
    <w:rsid w:val="00FC151F"/>
    <w:rsid w:val="00FC1997"/>
    <w:rsid w:val="00FC1E3D"/>
    <w:rsid w:val="00FC212D"/>
    <w:rsid w:val="00FC2B11"/>
    <w:rsid w:val="00FC2D31"/>
    <w:rsid w:val="00FC2DCF"/>
    <w:rsid w:val="00FC2E5B"/>
    <w:rsid w:val="00FC30DE"/>
    <w:rsid w:val="00FC3B7A"/>
    <w:rsid w:val="00FC3BC1"/>
    <w:rsid w:val="00FC4691"/>
    <w:rsid w:val="00FC5151"/>
    <w:rsid w:val="00FC556D"/>
    <w:rsid w:val="00FC5A96"/>
    <w:rsid w:val="00FC5F42"/>
    <w:rsid w:val="00FC6014"/>
    <w:rsid w:val="00FC61ED"/>
    <w:rsid w:val="00FC637A"/>
    <w:rsid w:val="00FC6743"/>
    <w:rsid w:val="00FC6A9E"/>
    <w:rsid w:val="00FC729C"/>
    <w:rsid w:val="00FC7798"/>
    <w:rsid w:val="00FC7CB4"/>
    <w:rsid w:val="00FC7FD1"/>
    <w:rsid w:val="00FD0255"/>
    <w:rsid w:val="00FD0348"/>
    <w:rsid w:val="00FD0479"/>
    <w:rsid w:val="00FD08A1"/>
    <w:rsid w:val="00FD0E00"/>
    <w:rsid w:val="00FD1599"/>
    <w:rsid w:val="00FD1748"/>
    <w:rsid w:val="00FD1798"/>
    <w:rsid w:val="00FD1876"/>
    <w:rsid w:val="00FD1AF2"/>
    <w:rsid w:val="00FD1C6E"/>
    <w:rsid w:val="00FD21BA"/>
    <w:rsid w:val="00FD2810"/>
    <w:rsid w:val="00FD2DC3"/>
    <w:rsid w:val="00FD2DEC"/>
    <w:rsid w:val="00FD3013"/>
    <w:rsid w:val="00FD3193"/>
    <w:rsid w:val="00FD3292"/>
    <w:rsid w:val="00FD354C"/>
    <w:rsid w:val="00FD3666"/>
    <w:rsid w:val="00FD379C"/>
    <w:rsid w:val="00FD3E94"/>
    <w:rsid w:val="00FD4518"/>
    <w:rsid w:val="00FD481A"/>
    <w:rsid w:val="00FD4AB6"/>
    <w:rsid w:val="00FD50D4"/>
    <w:rsid w:val="00FD5519"/>
    <w:rsid w:val="00FD5CB2"/>
    <w:rsid w:val="00FD5FDE"/>
    <w:rsid w:val="00FD64BE"/>
    <w:rsid w:val="00FD655C"/>
    <w:rsid w:val="00FD6D7D"/>
    <w:rsid w:val="00FD6DD8"/>
    <w:rsid w:val="00FD790B"/>
    <w:rsid w:val="00FD7D19"/>
    <w:rsid w:val="00FD7EC7"/>
    <w:rsid w:val="00FE017E"/>
    <w:rsid w:val="00FE09F1"/>
    <w:rsid w:val="00FE0D78"/>
    <w:rsid w:val="00FE12D0"/>
    <w:rsid w:val="00FE1BC8"/>
    <w:rsid w:val="00FE1EE9"/>
    <w:rsid w:val="00FE1FE4"/>
    <w:rsid w:val="00FE2C33"/>
    <w:rsid w:val="00FE2EE6"/>
    <w:rsid w:val="00FE3929"/>
    <w:rsid w:val="00FE43AA"/>
    <w:rsid w:val="00FE4904"/>
    <w:rsid w:val="00FE4C8C"/>
    <w:rsid w:val="00FE5139"/>
    <w:rsid w:val="00FE5148"/>
    <w:rsid w:val="00FE5347"/>
    <w:rsid w:val="00FE58D8"/>
    <w:rsid w:val="00FE5DDE"/>
    <w:rsid w:val="00FE6384"/>
    <w:rsid w:val="00FE64C8"/>
    <w:rsid w:val="00FE6552"/>
    <w:rsid w:val="00FE7299"/>
    <w:rsid w:val="00FE73D3"/>
    <w:rsid w:val="00FE7F8B"/>
    <w:rsid w:val="00FF01BF"/>
    <w:rsid w:val="00FF05EA"/>
    <w:rsid w:val="00FF0F80"/>
    <w:rsid w:val="00FF13EC"/>
    <w:rsid w:val="00FF14BD"/>
    <w:rsid w:val="00FF1A6E"/>
    <w:rsid w:val="00FF1BD4"/>
    <w:rsid w:val="00FF1D39"/>
    <w:rsid w:val="00FF1DAD"/>
    <w:rsid w:val="00FF212D"/>
    <w:rsid w:val="00FF2452"/>
    <w:rsid w:val="00FF26F0"/>
    <w:rsid w:val="00FF278B"/>
    <w:rsid w:val="00FF2BCE"/>
    <w:rsid w:val="00FF2BED"/>
    <w:rsid w:val="00FF3019"/>
    <w:rsid w:val="00FF394E"/>
    <w:rsid w:val="00FF39F0"/>
    <w:rsid w:val="00FF3F62"/>
    <w:rsid w:val="00FF3FAE"/>
    <w:rsid w:val="00FF40CD"/>
    <w:rsid w:val="00FF414B"/>
    <w:rsid w:val="00FF426D"/>
    <w:rsid w:val="00FF4310"/>
    <w:rsid w:val="00FF4E82"/>
    <w:rsid w:val="00FF5554"/>
    <w:rsid w:val="00FF5580"/>
    <w:rsid w:val="00FF5EC6"/>
    <w:rsid w:val="00FF628B"/>
    <w:rsid w:val="00FF631E"/>
    <w:rsid w:val="00FF6913"/>
    <w:rsid w:val="00FF6ECC"/>
    <w:rsid w:val="00FF73B2"/>
    <w:rsid w:val="00FF75DC"/>
    <w:rsid w:val="00FF7A2D"/>
    <w:rsid w:val="00FF7C6F"/>
    <w:rsid w:val="00FF7E03"/>
    <w:rsid w:val="0647D398"/>
    <w:rsid w:val="0DACDEA6"/>
    <w:rsid w:val="0E84F520"/>
    <w:rsid w:val="1C68479E"/>
    <w:rsid w:val="1D421414"/>
    <w:rsid w:val="1FC1B513"/>
    <w:rsid w:val="272FCBDB"/>
    <w:rsid w:val="2C2268AB"/>
    <w:rsid w:val="2E318B40"/>
    <w:rsid w:val="2EDADA64"/>
    <w:rsid w:val="387455E2"/>
    <w:rsid w:val="3EFB288F"/>
    <w:rsid w:val="3FD4B431"/>
    <w:rsid w:val="41B2EB52"/>
    <w:rsid w:val="432DEF1A"/>
    <w:rsid w:val="44EF7964"/>
    <w:rsid w:val="4777883C"/>
    <w:rsid w:val="49672A6C"/>
    <w:rsid w:val="4B71E797"/>
    <w:rsid w:val="560BF1EC"/>
    <w:rsid w:val="5866F741"/>
    <w:rsid w:val="5D80AA46"/>
    <w:rsid w:val="5DA79599"/>
    <w:rsid w:val="629FD839"/>
    <w:rsid w:val="67390651"/>
    <w:rsid w:val="68B0D8A4"/>
    <w:rsid w:val="69DB280D"/>
    <w:rsid w:val="6C658ACA"/>
    <w:rsid w:val="6CDF2484"/>
    <w:rsid w:val="6D956EA0"/>
    <w:rsid w:val="76970BF4"/>
    <w:rsid w:val="78CE4178"/>
    <w:rsid w:val="7B83A91C"/>
    <w:rsid w:val="7C133197"/>
    <w:rsid w:val="7C584D84"/>
    <w:rsid w:val="7CED3E99"/>
  </w:rsids>
  <m:mathPr>
    <m:mathFont m:val="Cambria Math"/>
    <m:brkBin m:val="before"/>
    <m:brkBinSub m:val="--"/>
    <m:smallFrac/>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BD737"/>
  <w15:docId w15:val="{B49AD2A6-3620-422D-80BE-81EF8B646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195D"/>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5F38E9"/>
    <w:pPr>
      <w:keepNext/>
      <w:widowControl/>
      <w:shd w:val="clear" w:color="auto" w:fill="auto"/>
      <w:tabs>
        <w:tab w:val="clear" w:pos="1260"/>
      </w:tabs>
      <w:spacing w:before="60" w:after="60"/>
      <w:ind w:left="1134" w:hanging="567"/>
      <w:jc w:val="both"/>
    </w:pPr>
    <w:rPr>
      <w:rFonts w:ascii="Calibri" w:eastAsiaTheme="minorHAnsi" w:hAnsi="Calibri"/>
      <w:sz w:val="22"/>
      <w:szCs w:val="22"/>
      <w:lang w:eastAsia="en-US"/>
    </w:rPr>
  </w:style>
  <w:style w:type="character" w:customStyle="1" w:styleId="3nagwek3Znak">
    <w:name w:val="3_nagłówek_3 Znak"/>
    <w:basedOn w:val="Domylnaczcionkaakapitu"/>
    <w:link w:val="3nagwek3"/>
    <w:rsid w:val="005F38E9"/>
    <w:rPr>
      <w:rFonts w:ascii="Calibri" w:hAnsi="Calibri" w:cs="Arial"/>
      <w:b/>
      <w:bCs/>
      <w:color w:val="000000"/>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outlineLvl w:val="3"/>
    </w:pPr>
    <w:rPr>
      <w:rFonts w:cs="Arial"/>
      <w:bCs/>
      <w:color w:val="000000"/>
      <w:spacing w:val="-1"/>
      <w:u w:val="single"/>
    </w:rPr>
  </w:style>
  <w:style w:type="paragraph" w:customStyle="1" w:styleId="1nagwek1">
    <w:name w:val="1_nagłówek_1"/>
    <w:basedOn w:val="Nagwek1"/>
    <w:link w:val="1nagwek1Znak"/>
    <w:qFormat/>
    <w:rsid w:val="00E733A9"/>
    <w:pPr>
      <w:spacing w:before="60" w:after="60"/>
      <w:ind w:left="357" w:hanging="357"/>
      <w:contextualSpacing w:val="0"/>
      <w:jc w:val="both"/>
    </w:pPr>
    <w:rPr>
      <w:rFonts w:asciiTheme="minorHAnsi" w:eastAsiaTheme="majorEastAsia" w:hAnsiTheme="minorHAnsi" w:cstheme="minorHAnsi"/>
      <w:sz w:val="23"/>
      <w:szCs w:val="24"/>
      <w:lang w:eastAsia="en-US"/>
    </w:rPr>
  </w:style>
  <w:style w:type="character" w:customStyle="1" w:styleId="1nagwek1Znak">
    <w:name w:val="1_nagłówek_1 Znak"/>
    <w:basedOn w:val="Domylnaczcionkaakapitu"/>
    <w:link w:val="1nagwek1"/>
    <w:rsid w:val="00E733A9"/>
    <w:rPr>
      <w:rFonts w:eastAsiaTheme="majorEastAsia" w:cstheme="minorHAnsi"/>
      <w:b/>
      <w:sz w:val="23"/>
      <w:szCs w:val="24"/>
      <w:shd w:val="clear" w:color="auto" w:fill="FFFFFF"/>
    </w:rPr>
  </w:style>
  <w:style w:type="paragraph" w:customStyle="1" w:styleId="2nagwek2">
    <w:name w:val="2_nagłówek_2"/>
    <w:basedOn w:val="Nagwek2"/>
    <w:link w:val="2nagwek2Znak"/>
    <w:qFormat/>
    <w:rsid w:val="005F38E9"/>
    <w:pPr>
      <w:keepNext/>
      <w:tabs>
        <w:tab w:val="clear" w:pos="552"/>
      </w:tabs>
      <w:spacing w:before="60" w:after="60"/>
      <w:ind w:left="851" w:hanging="567"/>
      <w:contextualSpacing w:val="0"/>
      <w:jc w:val="both"/>
    </w:pPr>
    <w:rPr>
      <w:rFonts w:ascii="Calibri" w:eastAsiaTheme="majorEastAsia" w:hAnsi="Calibri"/>
      <w:color w:val="auto"/>
      <w:sz w:val="22"/>
      <w:szCs w:val="22"/>
      <w:lang w:eastAsia="en-US"/>
    </w:rPr>
  </w:style>
  <w:style w:type="character" w:customStyle="1" w:styleId="2nagwek2Znak">
    <w:name w:val="2_nagłówek_2 Znak"/>
    <w:link w:val="2nagwek2"/>
    <w:rsid w:val="005F38E9"/>
    <w:rPr>
      <w:rFonts w:ascii="Calibri" w:eastAsiaTheme="majorEastAsia" w:hAnsi="Calibri" w:cs="Arial"/>
      <w:b/>
      <w:bCs/>
      <w:shd w:val="clear" w:color="auto" w:fill="FFFFFF"/>
    </w:rPr>
  </w:style>
  <w:style w:type="paragraph" w:customStyle="1" w:styleId="4nagwek4">
    <w:name w:val="4_nagłówek_4"/>
    <w:basedOn w:val="Nagwek4"/>
    <w:link w:val="4nagwek4Znak"/>
    <w:qFormat/>
    <w:rsid w:val="005F38E9"/>
    <w:pPr>
      <w:keepNext/>
      <w:shd w:val="clear" w:color="auto" w:fill="auto"/>
      <w:tabs>
        <w:tab w:val="clear" w:pos="552"/>
        <w:tab w:val="clear" w:pos="8558"/>
      </w:tabs>
      <w:spacing w:before="60" w:after="60"/>
      <w:ind w:left="1702" w:right="510" w:hanging="851"/>
      <w:contextualSpacing w:val="0"/>
      <w:jc w:val="both"/>
    </w:pPr>
    <w:rPr>
      <w:rFonts w:asciiTheme="minorHAnsi" w:eastAsiaTheme="minorHAnsi" w:hAnsiTheme="minorHAnsi" w:cstheme="minorHAnsi"/>
      <w:color w:val="auto"/>
      <w:sz w:val="22"/>
      <w:szCs w:val="20"/>
    </w:rPr>
  </w:style>
  <w:style w:type="character" w:customStyle="1" w:styleId="4nagwek4Znak">
    <w:name w:val="4_nagłówek_4 Znak"/>
    <w:basedOn w:val="Domylnaczcionkaakapitu"/>
    <w:link w:val="4nagwek4"/>
    <w:rsid w:val="005F38E9"/>
    <w:rPr>
      <w:rFonts w:cstheme="minorHAnsi"/>
      <w:b/>
      <w:bCs/>
      <w:spacing w:val="-1"/>
      <w:szCs w:val="20"/>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CB0BC7"/>
    <w:pPr>
      <w:tabs>
        <w:tab w:val="left" w:pos="660"/>
        <w:tab w:val="right" w:leader="dot" w:pos="9062"/>
      </w:tabs>
      <w:spacing w:before="60" w:after="60"/>
    </w:pPr>
    <w:rPr>
      <w:rFonts w:asciiTheme="minorHAnsi" w:hAnsiTheme="minorHAnsi"/>
      <w:sz w:val="20"/>
    </w:rPr>
  </w:style>
  <w:style w:type="paragraph" w:styleId="Spistreci2">
    <w:name w:val="toc 2"/>
    <w:basedOn w:val="Normalny"/>
    <w:next w:val="Normalny"/>
    <w:autoRedefine/>
    <w:uiPriority w:val="39"/>
    <w:unhideWhenUsed/>
    <w:rsid w:val="00F27553"/>
    <w:pPr>
      <w:tabs>
        <w:tab w:val="left" w:pos="960"/>
        <w:tab w:val="right" w:leader="dot" w:pos="9062"/>
      </w:tabs>
      <w:spacing w:before="60" w:after="60"/>
      <w:ind w:left="181"/>
    </w:pPr>
    <w:rPr>
      <w:rFonts w:asciiTheme="minorHAnsi" w:hAnsiTheme="minorHAnsi"/>
      <w:b/>
      <w:bCs/>
      <w:noProof/>
      <w:sz w:val="20"/>
    </w:rPr>
  </w:style>
  <w:style w:type="paragraph" w:styleId="Spistreci3">
    <w:name w:val="toc 3"/>
    <w:basedOn w:val="Normalny"/>
    <w:next w:val="Normalny"/>
    <w:autoRedefine/>
    <w:uiPriority w:val="39"/>
    <w:unhideWhenUsed/>
    <w:rsid w:val="00302531"/>
    <w:pPr>
      <w:tabs>
        <w:tab w:val="left" w:pos="1200"/>
        <w:tab w:val="right" w:leader="dot" w:pos="9062"/>
      </w:tabs>
      <w:spacing w:before="60" w:after="60"/>
      <w:ind w:left="357"/>
    </w:pPr>
    <w:rPr>
      <w:rFonts w:asciiTheme="minorHAnsi" w:hAnsiTheme="minorHAnsi"/>
      <w:sz w:val="20"/>
    </w:r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uiPriority w:val="99"/>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semiHidden/>
    <w:rsid w:val="00D4458A"/>
    <w:pPr>
      <w:spacing w:after="0"/>
      <w:jc w:val="both"/>
    </w:pPr>
    <w:rPr>
      <w:sz w:val="20"/>
      <w:szCs w:val="20"/>
    </w:rPr>
  </w:style>
  <w:style w:type="paragraph" w:customStyle="1" w:styleId="TabelaaPODPIS">
    <w:name w:val="Tabelaa: PODPIS"/>
    <w:basedOn w:val="Normalny"/>
    <w:rsid w:val="00D4458A"/>
    <w:pPr>
      <w:tabs>
        <w:tab w:val="left" w:pos="1418"/>
      </w:tabs>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8330B0"/>
    <w:pPr>
      <w:spacing w:after="0"/>
      <w:ind w:left="660"/>
      <w:jc w:val="both"/>
    </w:pPr>
    <w:rPr>
      <w:rFonts w:asciiTheme="minorHAnsi" w:hAnsiTheme="minorHAnsi"/>
      <w:szCs w:val="24"/>
    </w:rPr>
  </w:style>
  <w:style w:type="paragraph" w:styleId="Spistreci5">
    <w:name w:val="toc 5"/>
    <w:basedOn w:val="Normalny"/>
    <w:next w:val="Normalny"/>
    <w:autoRedefine/>
    <w:uiPriority w:val="39"/>
    <w:rsid w:val="00D4458A"/>
    <w:pPr>
      <w:spacing w:after="0"/>
      <w:ind w:left="960"/>
      <w:jc w:val="both"/>
    </w:pPr>
    <w:rPr>
      <w:sz w:val="20"/>
      <w:szCs w:val="24"/>
    </w:rPr>
  </w:style>
  <w:style w:type="paragraph" w:styleId="Spistreci6">
    <w:name w:val="toc 6"/>
    <w:basedOn w:val="Normalny"/>
    <w:next w:val="Normalny"/>
    <w:autoRedefine/>
    <w:uiPriority w:val="39"/>
    <w:rsid w:val="00D4458A"/>
    <w:pPr>
      <w:spacing w:after="0"/>
      <w:ind w:left="1200"/>
      <w:jc w:val="both"/>
    </w:pPr>
    <w:rPr>
      <w:sz w:val="20"/>
      <w:szCs w:val="24"/>
    </w:rPr>
  </w:style>
  <w:style w:type="paragraph" w:styleId="Spistreci7">
    <w:name w:val="toc 7"/>
    <w:basedOn w:val="Normalny"/>
    <w:next w:val="Normalny"/>
    <w:autoRedefine/>
    <w:uiPriority w:val="39"/>
    <w:rsid w:val="00D4458A"/>
    <w:pPr>
      <w:spacing w:after="0"/>
      <w:ind w:left="1440"/>
      <w:jc w:val="both"/>
    </w:pPr>
    <w:rPr>
      <w:sz w:val="24"/>
      <w:szCs w:val="24"/>
    </w:rPr>
  </w:style>
  <w:style w:type="paragraph" w:styleId="Spistreci8">
    <w:name w:val="toc 8"/>
    <w:basedOn w:val="Normalny"/>
    <w:next w:val="Normalny"/>
    <w:autoRedefine/>
    <w:uiPriority w:val="39"/>
    <w:rsid w:val="00D4458A"/>
    <w:pPr>
      <w:spacing w:after="0"/>
      <w:ind w:left="1680"/>
      <w:jc w:val="both"/>
    </w:pPr>
    <w:rPr>
      <w:sz w:val="24"/>
      <w:szCs w:val="24"/>
    </w:rPr>
  </w:style>
  <w:style w:type="paragraph" w:styleId="Spistreci9">
    <w:name w:val="toc 9"/>
    <w:basedOn w:val="Normalny"/>
    <w:next w:val="Normalny"/>
    <w:autoRedefine/>
    <w:uiPriority w:val="39"/>
    <w:rsid w:val="00D4458A"/>
    <w:pPr>
      <w:spacing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spacing w:after="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after="0"/>
      <w:ind w:left="926"/>
    </w:pPr>
    <w:rPr>
      <w:sz w:val="24"/>
      <w:szCs w:val="24"/>
    </w:rPr>
  </w:style>
  <w:style w:type="paragraph" w:styleId="Listapunktowana4">
    <w:name w:val="List Bullet 4"/>
    <w:basedOn w:val="Normalny"/>
    <w:semiHidden/>
    <w:rsid w:val="00D4458A"/>
    <w:pPr>
      <w:numPr>
        <w:numId w:val="6"/>
      </w:numPr>
      <w:spacing w:after="0"/>
    </w:pPr>
    <w:rPr>
      <w:sz w:val="24"/>
      <w:szCs w:val="24"/>
    </w:rPr>
  </w:style>
  <w:style w:type="paragraph" w:styleId="Listapunktowana5">
    <w:name w:val="List Bullet 5"/>
    <w:basedOn w:val="Normalny"/>
    <w:semiHidden/>
    <w:rsid w:val="00D4458A"/>
    <w:pPr>
      <w:numPr>
        <w:numId w:val="7"/>
      </w:numPr>
      <w:spacing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3A49B1"/>
    <w:pPr>
      <w:spacing w:after="0"/>
      <w:jc w:val="center"/>
    </w:pPr>
    <w:rPr>
      <w:rFonts w:asciiTheme="minorHAnsi" w:hAnsiTheme="minorHAnsi" w:cstheme="minorHAnsi"/>
      <w:b/>
      <w:bCs/>
      <w:i/>
      <w:iCs/>
      <w:sz w:val="20"/>
      <w:szCs w:val="20"/>
    </w:rPr>
  </w:style>
  <w:style w:type="character" w:styleId="Pogrubienie">
    <w:name w:val="Strong"/>
    <w:uiPriority w:val="22"/>
    <w:qFormat/>
    <w:rsid w:val="00D4458A"/>
    <w:rPr>
      <w:b/>
      <w:bCs/>
    </w:rPr>
  </w:style>
  <w:style w:type="paragraph" w:styleId="Spisilustracji">
    <w:name w:val="table of figures"/>
    <w:basedOn w:val="Normalny"/>
    <w:next w:val="Normalny"/>
    <w:uiPriority w:val="99"/>
    <w:rsid w:val="00D4458A"/>
    <w:pPr>
      <w:spacing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after="0"/>
      <w:jc w:val="center"/>
    </w:pPr>
    <w:rPr>
      <w:b/>
      <w:sz w:val="20"/>
      <w:szCs w:val="24"/>
    </w:rPr>
  </w:style>
  <w:style w:type="paragraph" w:customStyle="1" w:styleId="Stylwyrodkowany">
    <w:name w:val="Styl wyśrodkowany"/>
    <w:aliases w:val="pogrubiony"/>
    <w:basedOn w:val="Normalny"/>
    <w:qFormat/>
    <w:rsid w:val="00D4458A"/>
    <w:pPr>
      <w:spacing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after="0"/>
      <w:ind w:left="925" w:hanging="284"/>
      <w:jc w:val="both"/>
      <w:textAlignment w:val="baseline"/>
    </w:pPr>
    <w:rPr>
      <w:sz w:val="22"/>
      <w:szCs w:val="20"/>
      <w:lang w:val="en-GB" w:eastAsia="fr-FR"/>
    </w:rPr>
  </w:style>
  <w:style w:type="paragraph" w:customStyle="1" w:styleId="wynos">
    <w:name w:val="wynos"/>
    <w:basedOn w:val="Normalny"/>
    <w:rsid w:val="00D4458A"/>
    <w:pPr>
      <w:spacing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after="0"/>
      <w:ind w:left="360" w:hanging="360"/>
      <w:jc w:val="both"/>
    </w:pPr>
    <w:rPr>
      <w:rFonts w:eastAsia="Arial Unicode MS" w:cs="Tahoma"/>
      <w:b/>
      <w:sz w:val="20"/>
      <w:szCs w:val="20"/>
    </w:rPr>
  </w:style>
  <w:style w:type="paragraph" w:customStyle="1" w:styleId="Mapa">
    <w:name w:val="Mapa"/>
    <w:basedOn w:val="Normalny"/>
    <w:rsid w:val="00D4458A"/>
    <w:pPr>
      <w:spacing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character" w:styleId="Odwoaniedokomentarza">
    <w:name w:val="annotation reference"/>
    <w:basedOn w:val="Domylnaczcionkaakapitu"/>
    <w:uiPriority w:val="99"/>
    <w:semiHidden/>
    <w:unhideWhenUsed/>
    <w:rsid w:val="00EA368F"/>
    <w:rPr>
      <w:sz w:val="16"/>
      <w:szCs w:val="16"/>
    </w:rPr>
  </w:style>
  <w:style w:type="paragraph" w:styleId="Poprawka">
    <w:name w:val="Revision"/>
    <w:hidden/>
    <w:semiHidden/>
    <w:rsid w:val="004F5E0A"/>
    <w:pPr>
      <w:spacing w:after="0" w:line="240" w:lineRule="auto"/>
    </w:pPr>
    <w:rPr>
      <w:rFonts w:ascii="Arial" w:eastAsia="Times New Roman" w:hAnsi="Arial" w:cs="Times New Roman"/>
      <w:sz w:val="18"/>
      <w:szCs w:val="18"/>
      <w:lang w:eastAsia="pl-PL"/>
    </w:rPr>
  </w:style>
  <w:style w:type="character" w:customStyle="1" w:styleId="Teksttreci">
    <w:name w:val="Tekst treści_"/>
    <w:basedOn w:val="Domylnaczcionkaakapitu"/>
    <w:link w:val="Teksttreci0"/>
    <w:rsid w:val="009F5049"/>
    <w:rPr>
      <w:rFonts w:ascii="Garamond" w:eastAsia="Garamond" w:hAnsi="Garamond" w:cs="Garamond"/>
    </w:rPr>
  </w:style>
  <w:style w:type="paragraph" w:customStyle="1" w:styleId="Teksttreci0">
    <w:name w:val="Tekst treści"/>
    <w:basedOn w:val="Normalny"/>
    <w:link w:val="Teksttreci"/>
    <w:rsid w:val="009F5049"/>
    <w:pPr>
      <w:widowControl w:val="0"/>
      <w:spacing w:after="0" w:line="389" w:lineRule="auto"/>
      <w:ind w:firstLine="20"/>
    </w:pPr>
    <w:rPr>
      <w:rFonts w:ascii="Garamond" w:eastAsia="Garamond" w:hAnsi="Garamond" w:cs="Garamond"/>
      <w:sz w:val="22"/>
      <w:szCs w:val="22"/>
      <w:lang w:eastAsia="en-US"/>
    </w:rPr>
  </w:style>
  <w:style w:type="paragraph" w:styleId="Listanumerowana3">
    <w:name w:val="List Number 3"/>
    <w:basedOn w:val="Normalny"/>
    <w:semiHidden/>
    <w:unhideWhenUsed/>
    <w:rsid w:val="008C4EAA"/>
    <w:pPr>
      <w:numPr>
        <w:numId w:val="3"/>
      </w:numPr>
      <w:contextualSpacing/>
    </w:pPr>
  </w:style>
  <w:style w:type="character" w:styleId="Odwoanieprzypisukocowego">
    <w:name w:val="endnote reference"/>
    <w:basedOn w:val="Domylnaczcionkaakapitu"/>
    <w:semiHidden/>
    <w:unhideWhenUsed/>
    <w:rsid w:val="008C0C78"/>
    <w:rPr>
      <w:vertAlign w:val="superscript"/>
    </w:rPr>
  </w:style>
  <w:style w:type="paragraph" w:styleId="Tytu">
    <w:name w:val="Title"/>
    <w:basedOn w:val="Normalny"/>
    <w:next w:val="Normalny"/>
    <w:link w:val="TytuZnak"/>
    <w:uiPriority w:val="10"/>
    <w:qFormat/>
    <w:rsid w:val="00232D81"/>
    <w:pPr>
      <w:spacing w:after="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2D81"/>
    <w:rPr>
      <w:rFonts w:asciiTheme="majorHAnsi" w:eastAsiaTheme="majorEastAsia" w:hAnsiTheme="majorHAnsi" w:cstheme="majorBidi"/>
      <w:spacing w:val="-10"/>
      <w:kern w:val="28"/>
      <w:sz w:val="56"/>
      <w:szCs w:val="56"/>
      <w:lang w:eastAsia="pl-PL"/>
    </w:rPr>
  </w:style>
  <w:style w:type="character" w:styleId="Nierozpoznanawzmianka">
    <w:name w:val="Unresolved Mention"/>
    <w:basedOn w:val="Domylnaczcionkaakapitu"/>
    <w:uiPriority w:val="99"/>
    <w:semiHidden/>
    <w:unhideWhenUsed/>
    <w:rsid w:val="00A96A13"/>
    <w:rPr>
      <w:color w:val="605E5C"/>
      <w:shd w:val="clear" w:color="auto" w:fill="E1DFDD"/>
    </w:rPr>
  </w:style>
  <w:style w:type="character" w:styleId="UyteHipercze">
    <w:name w:val="FollowedHyperlink"/>
    <w:basedOn w:val="Domylnaczcionkaakapitu"/>
    <w:semiHidden/>
    <w:unhideWhenUsed/>
    <w:rsid w:val="0063793B"/>
    <w:rPr>
      <w:color w:val="800080" w:themeColor="followedHyperlink"/>
      <w:u w:val="single"/>
    </w:rPr>
  </w:style>
  <w:style w:type="character" w:customStyle="1" w:styleId="ui-provider">
    <w:name w:val="ui-provider"/>
    <w:basedOn w:val="Domylnaczcionkaakapitu"/>
    <w:rsid w:val="008B289E"/>
  </w:style>
  <w:style w:type="paragraph" w:customStyle="1" w:styleId="pf0">
    <w:name w:val="pf0"/>
    <w:basedOn w:val="Normalny"/>
    <w:rsid w:val="00F13EF3"/>
    <w:pPr>
      <w:spacing w:before="100" w:beforeAutospacing="1" w:after="100" w:afterAutospacing="1" w:line="240" w:lineRule="auto"/>
    </w:pPr>
    <w:rPr>
      <w:rFonts w:ascii="Times New Roman" w:hAnsi="Times New Roman"/>
      <w:sz w:val="24"/>
      <w:szCs w:val="24"/>
    </w:rPr>
  </w:style>
  <w:style w:type="character" w:customStyle="1" w:styleId="cf01">
    <w:name w:val="cf01"/>
    <w:basedOn w:val="Domylnaczcionkaakapitu"/>
    <w:rsid w:val="00F13EF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135844">
      <w:bodyDiv w:val="1"/>
      <w:marLeft w:val="0"/>
      <w:marRight w:val="0"/>
      <w:marTop w:val="0"/>
      <w:marBottom w:val="0"/>
      <w:divBdr>
        <w:top w:val="none" w:sz="0" w:space="0" w:color="auto"/>
        <w:left w:val="none" w:sz="0" w:space="0" w:color="auto"/>
        <w:bottom w:val="none" w:sz="0" w:space="0" w:color="auto"/>
        <w:right w:val="none" w:sz="0" w:space="0" w:color="auto"/>
      </w:divBdr>
    </w:div>
    <w:div w:id="423845630">
      <w:bodyDiv w:val="1"/>
      <w:marLeft w:val="0"/>
      <w:marRight w:val="0"/>
      <w:marTop w:val="0"/>
      <w:marBottom w:val="0"/>
      <w:divBdr>
        <w:top w:val="none" w:sz="0" w:space="0" w:color="auto"/>
        <w:left w:val="none" w:sz="0" w:space="0" w:color="auto"/>
        <w:bottom w:val="none" w:sz="0" w:space="0" w:color="auto"/>
        <w:right w:val="none" w:sz="0" w:space="0" w:color="auto"/>
      </w:divBdr>
    </w:div>
    <w:div w:id="569463955">
      <w:bodyDiv w:val="1"/>
      <w:marLeft w:val="0"/>
      <w:marRight w:val="0"/>
      <w:marTop w:val="0"/>
      <w:marBottom w:val="0"/>
      <w:divBdr>
        <w:top w:val="none" w:sz="0" w:space="0" w:color="auto"/>
        <w:left w:val="none" w:sz="0" w:space="0" w:color="auto"/>
        <w:bottom w:val="none" w:sz="0" w:space="0" w:color="auto"/>
        <w:right w:val="none" w:sz="0" w:space="0" w:color="auto"/>
      </w:divBdr>
    </w:div>
    <w:div w:id="696738161">
      <w:bodyDiv w:val="1"/>
      <w:marLeft w:val="0"/>
      <w:marRight w:val="0"/>
      <w:marTop w:val="0"/>
      <w:marBottom w:val="0"/>
      <w:divBdr>
        <w:top w:val="none" w:sz="0" w:space="0" w:color="auto"/>
        <w:left w:val="none" w:sz="0" w:space="0" w:color="auto"/>
        <w:bottom w:val="none" w:sz="0" w:space="0" w:color="auto"/>
        <w:right w:val="none" w:sz="0" w:space="0" w:color="auto"/>
      </w:divBdr>
    </w:div>
    <w:div w:id="744769078">
      <w:bodyDiv w:val="1"/>
      <w:marLeft w:val="0"/>
      <w:marRight w:val="0"/>
      <w:marTop w:val="0"/>
      <w:marBottom w:val="0"/>
      <w:divBdr>
        <w:top w:val="none" w:sz="0" w:space="0" w:color="auto"/>
        <w:left w:val="none" w:sz="0" w:space="0" w:color="auto"/>
        <w:bottom w:val="none" w:sz="0" w:space="0" w:color="auto"/>
        <w:right w:val="none" w:sz="0" w:space="0" w:color="auto"/>
      </w:divBdr>
    </w:div>
    <w:div w:id="1175147812">
      <w:bodyDiv w:val="1"/>
      <w:marLeft w:val="0"/>
      <w:marRight w:val="0"/>
      <w:marTop w:val="0"/>
      <w:marBottom w:val="0"/>
      <w:divBdr>
        <w:top w:val="none" w:sz="0" w:space="0" w:color="auto"/>
        <w:left w:val="none" w:sz="0" w:space="0" w:color="auto"/>
        <w:bottom w:val="none" w:sz="0" w:space="0" w:color="auto"/>
        <w:right w:val="none" w:sz="0" w:space="0" w:color="auto"/>
      </w:divBdr>
    </w:div>
    <w:div w:id="1285768678">
      <w:bodyDiv w:val="1"/>
      <w:marLeft w:val="0"/>
      <w:marRight w:val="0"/>
      <w:marTop w:val="0"/>
      <w:marBottom w:val="0"/>
      <w:divBdr>
        <w:top w:val="none" w:sz="0" w:space="0" w:color="auto"/>
        <w:left w:val="none" w:sz="0" w:space="0" w:color="auto"/>
        <w:bottom w:val="none" w:sz="0" w:space="0" w:color="auto"/>
        <w:right w:val="none" w:sz="0" w:space="0" w:color="auto"/>
      </w:divBdr>
    </w:div>
    <w:div w:id="1457287878">
      <w:bodyDiv w:val="1"/>
      <w:marLeft w:val="0"/>
      <w:marRight w:val="0"/>
      <w:marTop w:val="0"/>
      <w:marBottom w:val="0"/>
      <w:divBdr>
        <w:top w:val="none" w:sz="0" w:space="0" w:color="auto"/>
        <w:left w:val="none" w:sz="0" w:space="0" w:color="auto"/>
        <w:bottom w:val="none" w:sz="0" w:space="0" w:color="auto"/>
        <w:right w:val="none" w:sz="0" w:space="0" w:color="auto"/>
      </w:divBdr>
    </w:div>
    <w:div w:id="1513495312">
      <w:bodyDiv w:val="1"/>
      <w:marLeft w:val="0"/>
      <w:marRight w:val="0"/>
      <w:marTop w:val="0"/>
      <w:marBottom w:val="0"/>
      <w:divBdr>
        <w:top w:val="none" w:sz="0" w:space="0" w:color="auto"/>
        <w:left w:val="none" w:sz="0" w:space="0" w:color="auto"/>
        <w:bottom w:val="none" w:sz="0" w:space="0" w:color="auto"/>
        <w:right w:val="none" w:sz="0" w:space="0" w:color="auto"/>
      </w:divBdr>
    </w:div>
    <w:div w:id="1668165020">
      <w:bodyDiv w:val="1"/>
      <w:marLeft w:val="0"/>
      <w:marRight w:val="0"/>
      <w:marTop w:val="0"/>
      <w:marBottom w:val="0"/>
      <w:divBdr>
        <w:top w:val="none" w:sz="0" w:space="0" w:color="auto"/>
        <w:left w:val="none" w:sz="0" w:space="0" w:color="auto"/>
        <w:bottom w:val="none" w:sz="0" w:space="0" w:color="auto"/>
        <w:right w:val="none" w:sz="0" w:space="0" w:color="auto"/>
      </w:divBdr>
    </w:div>
    <w:div w:id="181286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sweco.se\PL\Project\POZ01\1103\401878_Koszalin_PFU_ITPO\11%20Realizacja\08%20Technologia%20-%20obliczenia,%20wykresy\231215%20Wykres%20spalania.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962676501076258E-2"/>
          <c:y val="3.0779291096866366E-2"/>
          <c:w val="0.88175337398414555"/>
          <c:h val="0.84449712715316116"/>
        </c:manualLayout>
      </c:layout>
      <c:scatterChart>
        <c:scatterStyle val="lineMarker"/>
        <c:varyColors val="0"/>
        <c:ser>
          <c:idx val="1"/>
          <c:order val="0"/>
          <c:tx>
            <c:strRef>
              <c:f>Arkusz1!$A$12</c:f>
              <c:strCache>
                <c:ptCount val="1"/>
                <c:pt idx="0">
                  <c:v>OP2</c:v>
                </c:pt>
              </c:strCache>
            </c:strRef>
          </c:tx>
          <c:spPr>
            <a:ln w="19050" cap="rnd">
              <a:solidFill>
                <a:schemeClr val="accent1"/>
              </a:solidFill>
              <a:round/>
            </a:ln>
            <a:effectLst/>
          </c:spPr>
          <c:marker>
            <c:symbol val="circle"/>
            <c:size val="5"/>
            <c:spPr>
              <a:solidFill>
                <a:schemeClr val="accent2"/>
              </a:solidFill>
              <a:ln w="9525">
                <a:solidFill>
                  <a:schemeClr val="accent2"/>
                </a:solidFill>
              </a:ln>
              <a:effectLst/>
            </c:spPr>
          </c:marker>
          <c:dPt>
            <c:idx val="0"/>
            <c:marker>
              <c:symbol val="circle"/>
              <c:size val="5"/>
              <c:spPr>
                <a:solidFill>
                  <a:schemeClr val="accent1"/>
                </a:solidFill>
                <a:ln w="9525">
                  <a:solidFill>
                    <a:schemeClr val="accent1"/>
                  </a:solidFill>
                </a:ln>
                <a:effectLst/>
              </c:spPr>
            </c:marker>
            <c:bubble3D val="0"/>
            <c:extLst>
              <c:ext xmlns:c16="http://schemas.microsoft.com/office/drawing/2014/chart" uri="{C3380CC4-5D6E-409C-BE32-E72D297353CC}">
                <c16:uniqueId val="{00000000-4501-48AE-8CBE-6BC94F58AF82}"/>
              </c:ext>
            </c:extLst>
          </c:dPt>
          <c:dLbls>
            <c:dLbl>
              <c:idx val="0"/>
              <c:layout>
                <c:manualLayout>
                  <c:x val="-9.1550160032988388E-3"/>
                  <c:y val="2.5985213125993865E-2"/>
                </c:manualLayout>
              </c:layout>
              <c:tx>
                <c:rich>
                  <a:bodyPr/>
                  <a:lstStyle/>
                  <a:p>
                    <a:fld id="{602710F0-522A-4DB7-883E-D1D1D50CF539}" type="SERIESNAME">
                      <a:rPr lang="en-US"/>
                      <a:pPr/>
                      <a:t>[NAZWA SERII]</a:t>
                    </a:fld>
                    <a:r>
                      <a:rPr lang="en-US"/>
                      <a:t>; </a:t>
                    </a:r>
                    <a:fld id="{651152DF-37C2-45CD-AA70-FFB549192D18}" type="YVALUE">
                      <a:rPr lang="en-US" sz="800"/>
                      <a:pPr/>
                      <a:t>[WARTOŚĆ Y]</a:t>
                    </a:fld>
                    <a:endParaRPr lang="en-US"/>
                  </a:p>
                </c:rich>
              </c:tx>
              <c:showLegendKey val="0"/>
              <c:showVal val="1"/>
              <c:showCatName val="1"/>
              <c:showSerName val="0"/>
              <c:showPercent val="0"/>
              <c:showBubbleSize val="0"/>
              <c:extLst>
                <c:ext xmlns:c15="http://schemas.microsoft.com/office/drawing/2012/chart" uri="{CE6537A1-D6FC-4f65-9D91-7224C49458BB}">
                  <c15:layout>
                    <c:manualLayout>
                      <c:w val="0.10614261590119188"/>
                      <c:h val="2.9529534767736291E-2"/>
                    </c:manualLayout>
                  </c15:layout>
                  <c15:dlblFieldTable/>
                  <c15:showDataLabelsRange val="0"/>
                </c:ext>
                <c:ext xmlns:c16="http://schemas.microsoft.com/office/drawing/2014/chart" uri="{C3380CC4-5D6E-409C-BE32-E72D297353CC}">
                  <c16:uniqueId val="{00000000-4501-48AE-8CBE-6BC94F58AF82}"/>
                </c:ext>
              </c:extLst>
            </c:dLbl>
            <c:dLbl>
              <c:idx val="1"/>
              <c:delete val="1"/>
              <c:extLst>
                <c:ext xmlns:c15="http://schemas.microsoft.com/office/drawing/2012/chart" uri="{CE6537A1-D6FC-4f65-9D91-7224C49458BB}"/>
                <c:ext xmlns:c16="http://schemas.microsoft.com/office/drawing/2014/chart" uri="{C3380CC4-5D6E-409C-BE32-E72D297353CC}">
                  <c16:uniqueId val="{00000001-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xVal>
            <c:numRef>
              <c:f>Arkusz1!$B$12:$B$13</c:f>
              <c:numCache>
                <c:formatCode>0.00</c:formatCode>
                <c:ptCount val="2"/>
                <c:pt idx="0">
                  <c:v>4.25</c:v>
                </c:pt>
                <c:pt idx="1">
                  <c:v>4.25</c:v>
                </c:pt>
              </c:numCache>
            </c:numRef>
          </c:xVal>
          <c:yVal>
            <c:numRef>
              <c:f>Arkusz1!$C$12:$C$13</c:f>
              <c:numCache>
                <c:formatCode>0.00</c:formatCode>
                <c:ptCount val="2"/>
                <c:pt idx="0">
                  <c:v>12.5</c:v>
                </c:pt>
                <c:pt idx="1">
                  <c:v>10.625</c:v>
                </c:pt>
              </c:numCache>
            </c:numRef>
          </c:yVal>
          <c:smooth val="0"/>
          <c:extLst>
            <c:ext xmlns:c16="http://schemas.microsoft.com/office/drawing/2014/chart" uri="{C3380CC4-5D6E-409C-BE32-E72D297353CC}">
              <c16:uniqueId val="{00000002-4501-48AE-8CBE-6BC94F58AF82}"/>
            </c:ext>
          </c:extLst>
        </c:ser>
        <c:ser>
          <c:idx val="0"/>
          <c:order val="1"/>
          <c:tx>
            <c:strRef>
              <c:f>Arkusz1!$E$13</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rgbClr val="FFC000"/>
                </a:solidFill>
                <a:prstDash val="sysDot"/>
              </a:ln>
              <a:effectLst/>
            </c:spPr>
            <c:trendlineType val="linear"/>
            <c:dispRSqr val="0"/>
            <c:dispEq val="0"/>
          </c:trendline>
          <c:xVal>
            <c:numRef>
              <c:f>Arkusz1!$B$13:$B$14</c:f>
              <c:numCache>
                <c:formatCode>0.00</c:formatCode>
                <c:ptCount val="2"/>
                <c:pt idx="0">
                  <c:v>4.25</c:v>
                </c:pt>
                <c:pt idx="1">
                  <c:v>3</c:v>
                </c:pt>
              </c:numCache>
            </c:numRef>
          </c:xVal>
          <c:yVal>
            <c:numRef>
              <c:f>Arkusz1!$C$13:$C$14</c:f>
              <c:numCache>
                <c:formatCode>0.00</c:formatCode>
                <c:ptCount val="2"/>
                <c:pt idx="0">
                  <c:v>10.625</c:v>
                </c:pt>
                <c:pt idx="1">
                  <c:v>7.5</c:v>
                </c:pt>
              </c:numCache>
            </c:numRef>
          </c:yVal>
          <c:smooth val="0"/>
          <c:extLst>
            <c:ext xmlns:c16="http://schemas.microsoft.com/office/drawing/2014/chart" uri="{C3380CC4-5D6E-409C-BE32-E72D297353CC}">
              <c16:uniqueId val="{00000004-4501-48AE-8CBE-6BC94F58AF82}"/>
            </c:ext>
          </c:extLst>
        </c:ser>
        <c:ser>
          <c:idx val="2"/>
          <c:order val="2"/>
          <c:tx>
            <c:strRef>
              <c:f>Arkusz1!$E$14</c:f>
              <c:strCache>
                <c:ptCount val="1"/>
              </c:strCache>
            </c:strRef>
          </c:tx>
          <c:spPr>
            <a:ln w="19050" cap="rnd">
              <a:solidFill>
                <a:schemeClr val="accent1"/>
              </a:solidFill>
              <a:round/>
            </a:ln>
            <a:effectLst/>
          </c:spPr>
          <c:marker>
            <c:symbol val="circle"/>
            <c:size val="5"/>
            <c:spPr>
              <a:solidFill>
                <a:schemeClr val="accent3"/>
              </a:solidFill>
              <a:ln w="9525">
                <a:solidFill>
                  <a:schemeClr val="accent3"/>
                </a:solidFill>
              </a:ln>
              <a:effectLst/>
            </c:spPr>
          </c:marker>
          <c:xVal>
            <c:numRef>
              <c:f>Arkusz1!$B$14:$B$15</c:f>
              <c:numCache>
                <c:formatCode>0.00</c:formatCode>
                <c:ptCount val="2"/>
                <c:pt idx="0">
                  <c:v>3</c:v>
                </c:pt>
                <c:pt idx="1">
                  <c:v>2.625</c:v>
                </c:pt>
              </c:numCache>
            </c:numRef>
          </c:xVal>
          <c:yVal>
            <c:numRef>
              <c:f>Arkusz1!$C$14:$C$15</c:f>
              <c:numCache>
                <c:formatCode>0.00</c:formatCode>
                <c:ptCount val="2"/>
                <c:pt idx="0">
                  <c:v>7.5</c:v>
                </c:pt>
                <c:pt idx="1">
                  <c:v>7.5</c:v>
                </c:pt>
              </c:numCache>
            </c:numRef>
          </c:yVal>
          <c:smooth val="0"/>
          <c:extLst>
            <c:ext xmlns:c16="http://schemas.microsoft.com/office/drawing/2014/chart" uri="{C3380CC4-5D6E-409C-BE32-E72D297353CC}">
              <c16:uniqueId val="{00000005-4501-48AE-8CBE-6BC94F58AF82}"/>
            </c:ext>
          </c:extLst>
        </c:ser>
        <c:ser>
          <c:idx val="3"/>
          <c:order val="3"/>
          <c:tx>
            <c:strRef>
              <c:f>Arkusz1!$A$15</c:f>
              <c:strCache>
                <c:ptCount val="1"/>
                <c:pt idx="0">
                  <c:v>OP5</c:v>
                </c:pt>
              </c:strCache>
            </c:strRef>
          </c:tx>
          <c:spPr>
            <a:ln w="19050" cap="rnd">
              <a:solidFill>
                <a:schemeClr val="accent1"/>
              </a:solidFill>
              <a:round/>
            </a:ln>
            <a:effectLst/>
          </c:spPr>
          <c:marker>
            <c:symbol val="circle"/>
            <c:size val="5"/>
            <c:spPr>
              <a:solidFill>
                <a:schemeClr val="accent4"/>
              </a:solidFill>
              <a:ln w="9525">
                <a:solidFill>
                  <a:schemeClr val="accent4"/>
                </a:solidFill>
              </a:ln>
              <a:effectLst/>
            </c:spPr>
          </c:marker>
          <c:dPt>
            <c:idx val="0"/>
            <c:marker>
              <c:symbol val="circle"/>
              <c:size val="5"/>
              <c:spPr>
                <a:solidFill>
                  <a:schemeClr val="accent4"/>
                </a:solidFill>
                <a:ln w="9525">
                  <a:solidFill>
                    <a:schemeClr val="accent4"/>
                  </a:solidFill>
                </a:ln>
                <a:effectLst/>
              </c:spPr>
            </c:marker>
            <c:bubble3D val="0"/>
            <c:spPr>
              <a:ln w="19050" cap="rnd">
                <a:solidFill>
                  <a:schemeClr val="accent4"/>
                </a:solidFill>
                <a:round/>
              </a:ln>
              <a:effectLst/>
            </c:spPr>
            <c:extLst>
              <c:ext xmlns:c16="http://schemas.microsoft.com/office/drawing/2014/chart" uri="{C3380CC4-5D6E-409C-BE32-E72D297353CC}">
                <c16:uniqueId val="{00000007-4501-48AE-8CBE-6BC94F58AF82}"/>
              </c:ext>
            </c:extLst>
          </c:dPt>
          <c:dLbls>
            <c:dLbl>
              <c:idx val="0"/>
              <c:layout>
                <c:manualLayout>
                  <c:x val="-0.11690867974420903"/>
                  <c:y val="-5.3707131041008417E-2"/>
                </c:manualLayout>
              </c:layout>
              <c:tx>
                <c:rich>
                  <a:bodyPr/>
                  <a:lstStyle/>
                  <a:p>
                    <a:fld id="{D86C762C-5129-4B58-8747-4996094CC9EE}" type="SERIESNAME">
                      <a:rPr lang="en-US"/>
                      <a:pPr/>
                      <a:t>[NAZWA SERII]</a:t>
                    </a:fld>
                    <a:r>
                      <a:rPr lang="en-US"/>
                      <a:t>; </a:t>
                    </a:r>
                    <a:fld id="{D75AE6FF-D2C8-4F84-B661-55F57AC08463}" type="YVALUE">
                      <a:rPr lang="en-US"/>
                      <a:pPr/>
                      <a:t>[WARTOŚĆ Y]</a:t>
                    </a:fld>
                    <a:endParaRPr lang="en-US"/>
                  </a:p>
                </c:rich>
              </c:tx>
              <c:showLegendKey val="0"/>
              <c:showVal val="1"/>
              <c:showCatName val="1"/>
              <c:showSerName val="0"/>
              <c:showPercent val="0"/>
              <c:showBubbleSize val="0"/>
              <c:extLst>
                <c:ext xmlns:c15="http://schemas.microsoft.com/office/drawing/2012/chart" uri="{CE6537A1-D6FC-4f65-9D91-7224C49458BB}">
                  <c15:layout>
                    <c:manualLayout>
                      <c:w val="9.446560763445716E-2"/>
                      <c:h val="2.0620672788883892E-2"/>
                    </c:manualLayout>
                  </c15:layout>
                  <c15:dlblFieldTable/>
                  <c15:showDataLabelsRange val="0"/>
                </c:ext>
                <c:ext xmlns:c16="http://schemas.microsoft.com/office/drawing/2014/chart" uri="{C3380CC4-5D6E-409C-BE32-E72D297353CC}">
                  <c16:uniqueId val="{00000007-4501-48AE-8CBE-6BC94F58AF82}"/>
                </c:ext>
              </c:extLst>
            </c:dLbl>
            <c:dLbl>
              <c:idx val="1"/>
              <c:delete val="1"/>
              <c:extLst>
                <c:ext xmlns:c15="http://schemas.microsoft.com/office/drawing/2012/chart" uri="{CE6537A1-D6FC-4f65-9D91-7224C49458BB}"/>
                <c:ext xmlns:c16="http://schemas.microsoft.com/office/drawing/2014/chart" uri="{C3380CC4-5D6E-409C-BE32-E72D297353CC}">
                  <c16:uniqueId val="{00000008-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xVal>
            <c:numRef>
              <c:f>(Arkusz1!$B$15,Arkusz1!$B$17)</c:f>
              <c:numCache>
                <c:formatCode>0.00</c:formatCode>
                <c:ptCount val="2"/>
                <c:pt idx="0">
                  <c:v>2.625</c:v>
                </c:pt>
                <c:pt idx="1">
                  <c:v>2.625</c:v>
                </c:pt>
              </c:numCache>
            </c:numRef>
          </c:xVal>
          <c:yVal>
            <c:numRef>
              <c:f>(Arkusz1!$C$15,Arkusz1!$C$17)</c:f>
              <c:numCache>
                <c:formatCode>0.00</c:formatCode>
                <c:ptCount val="2"/>
                <c:pt idx="0">
                  <c:v>7.5</c:v>
                </c:pt>
                <c:pt idx="1">
                  <c:v>10.9375</c:v>
                </c:pt>
              </c:numCache>
            </c:numRef>
          </c:yVal>
          <c:smooth val="0"/>
          <c:extLst>
            <c:ext xmlns:c16="http://schemas.microsoft.com/office/drawing/2014/chart" uri="{C3380CC4-5D6E-409C-BE32-E72D297353CC}">
              <c16:uniqueId val="{00000009-4501-48AE-8CBE-6BC94F58AF82}"/>
            </c:ext>
          </c:extLst>
        </c:ser>
        <c:ser>
          <c:idx val="4"/>
          <c:order val="4"/>
          <c:tx>
            <c:strRef>
              <c:f>Arkusz1!$F$17</c:f>
              <c:strCache>
                <c:ptCount val="1"/>
                <c:pt idx="0">
                  <c:v>Pole normalnej pracy paleniska</c:v>
                </c:pt>
              </c:strCache>
            </c:strRef>
          </c:tx>
          <c:spPr>
            <a:ln w="19050" cap="rnd">
              <a:solidFill>
                <a:schemeClr val="accent1"/>
              </a:solidFill>
              <a:round/>
            </a:ln>
            <a:effectLst/>
          </c:spPr>
          <c:marker>
            <c:symbol val="circle"/>
            <c:size val="5"/>
            <c:spPr>
              <a:solidFill>
                <a:schemeClr val="accent5"/>
              </a:solidFill>
              <a:ln w="9525">
                <a:solidFill>
                  <a:schemeClr val="accent5"/>
                </a:solidFill>
              </a:ln>
              <a:effectLst/>
            </c:spPr>
          </c:marker>
          <c:trendline>
            <c:spPr>
              <a:ln w="19050" cap="rnd">
                <a:solidFill>
                  <a:srgbClr val="7030A0"/>
                </a:solidFill>
                <a:prstDash val="sysDot"/>
              </a:ln>
              <a:effectLst/>
            </c:spPr>
            <c:trendlineType val="linear"/>
            <c:backward val="0.4"/>
            <c:dispRSqr val="0"/>
            <c:dispEq val="0"/>
          </c:trendline>
          <c:xVal>
            <c:numRef>
              <c:f>Arkusz1!$B$17:$B$18</c:f>
              <c:numCache>
                <c:formatCode>0.00</c:formatCode>
                <c:ptCount val="2"/>
                <c:pt idx="0">
                  <c:v>2.625</c:v>
                </c:pt>
                <c:pt idx="1">
                  <c:v>3</c:v>
                </c:pt>
              </c:numCache>
            </c:numRef>
          </c:xVal>
          <c:yVal>
            <c:numRef>
              <c:f>Arkusz1!$C$17:$C$18</c:f>
              <c:numCache>
                <c:formatCode>0.00</c:formatCode>
                <c:ptCount val="2"/>
                <c:pt idx="0">
                  <c:v>10.9375</c:v>
                </c:pt>
                <c:pt idx="1">
                  <c:v>12.5</c:v>
                </c:pt>
              </c:numCache>
            </c:numRef>
          </c:yVal>
          <c:smooth val="0"/>
          <c:extLst>
            <c:ext xmlns:c16="http://schemas.microsoft.com/office/drawing/2014/chart" uri="{C3380CC4-5D6E-409C-BE32-E72D297353CC}">
              <c16:uniqueId val="{0000000B-4501-48AE-8CBE-6BC94F58AF82}"/>
            </c:ext>
          </c:extLst>
        </c:ser>
        <c:ser>
          <c:idx val="5"/>
          <c:order val="5"/>
          <c:tx>
            <c:strRef>
              <c:f>Arkusz1!$E$18</c:f>
              <c:strCache>
                <c:ptCount val="1"/>
              </c:strCache>
            </c:strRef>
          </c:tx>
          <c:spPr>
            <a:ln w="19050" cap="rnd">
              <a:solidFill>
                <a:schemeClr val="accent1"/>
              </a:solidFill>
              <a:round/>
            </a:ln>
            <a:effectLst/>
          </c:spPr>
          <c:marker>
            <c:symbol val="circle"/>
            <c:size val="5"/>
            <c:spPr>
              <a:solidFill>
                <a:schemeClr val="accent6"/>
              </a:solidFill>
              <a:ln w="9525">
                <a:solidFill>
                  <a:schemeClr val="accent6"/>
                </a:solidFill>
              </a:ln>
              <a:effectLst/>
            </c:spPr>
          </c:marker>
          <c:xVal>
            <c:numRef>
              <c:f>(Arkusz1!$B$18,Arkusz1!$B$12)</c:f>
              <c:numCache>
                <c:formatCode>0.00</c:formatCode>
                <c:ptCount val="2"/>
                <c:pt idx="0">
                  <c:v>3</c:v>
                </c:pt>
                <c:pt idx="1">
                  <c:v>4.25</c:v>
                </c:pt>
              </c:numCache>
            </c:numRef>
          </c:xVal>
          <c:yVal>
            <c:numRef>
              <c:f>(Arkusz1!$C$18,Arkusz1!$C$12)</c:f>
              <c:numCache>
                <c:formatCode>0.00</c:formatCode>
                <c:ptCount val="2"/>
                <c:pt idx="0">
                  <c:v>12.5</c:v>
                </c:pt>
                <c:pt idx="1">
                  <c:v>12.5</c:v>
                </c:pt>
              </c:numCache>
            </c:numRef>
          </c:yVal>
          <c:smooth val="0"/>
          <c:extLst>
            <c:ext xmlns:c16="http://schemas.microsoft.com/office/drawing/2014/chart" uri="{C3380CC4-5D6E-409C-BE32-E72D297353CC}">
              <c16:uniqueId val="{0000000C-4501-48AE-8CBE-6BC94F58AF82}"/>
            </c:ext>
          </c:extLst>
        </c:ser>
        <c:ser>
          <c:idx val="6"/>
          <c:order val="6"/>
          <c:tx>
            <c:strRef>
              <c:f>Arkusz1!$F$18</c:f>
              <c:strCache>
                <c:ptCount val="1"/>
                <c:pt idx="0">
                  <c:v>Pole przeciążenia - odchyleń regulacyjnych</c:v>
                </c:pt>
              </c:strCache>
            </c:strRef>
          </c:tx>
          <c:spPr>
            <a:ln w="19050" cap="rnd">
              <a:solidFill>
                <a:srgbClr val="FF0000"/>
              </a:solidFill>
              <a:prstDash val="dash"/>
              <a:round/>
            </a:ln>
            <a:effectLst/>
          </c:spPr>
          <c:marker>
            <c:symbol val="circle"/>
            <c:size val="5"/>
            <c:spPr>
              <a:solidFill>
                <a:schemeClr val="accent1">
                  <a:lumMod val="60000"/>
                </a:schemeClr>
              </a:solidFill>
              <a:ln w="9525">
                <a:solidFill>
                  <a:schemeClr val="accent1">
                    <a:lumMod val="60000"/>
                  </a:schemeClr>
                </a:solidFill>
              </a:ln>
              <a:effectLst/>
            </c:spPr>
          </c:marker>
          <c:trendline>
            <c:name>15 MJ/kg</c:name>
            <c:spPr>
              <a:ln w="19050" cap="rnd">
                <a:solidFill>
                  <a:srgbClr val="7030A0"/>
                </a:solidFill>
                <a:prstDash val="sysDot"/>
              </a:ln>
              <a:effectLst/>
            </c:spPr>
            <c:trendlineType val="linear"/>
            <c:forward val="1"/>
            <c:dispRSqr val="0"/>
            <c:dispEq val="0"/>
          </c:trendline>
          <c:xVal>
            <c:numRef>
              <c:f>(Arkusz1!$B$18,Arkusz1!$B$22)</c:f>
              <c:numCache>
                <c:formatCode>0.00</c:formatCode>
                <c:ptCount val="2"/>
                <c:pt idx="0">
                  <c:v>3</c:v>
                </c:pt>
                <c:pt idx="1">
                  <c:v>3.3000000000000003</c:v>
                </c:pt>
              </c:numCache>
            </c:numRef>
          </c:xVal>
          <c:yVal>
            <c:numRef>
              <c:f>(Arkusz1!$C$18,Arkusz1!$C$22)</c:f>
              <c:numCache>
                <c:formatCode>0.00</c:formatCode>
                <c:ptCount val="2"/>
                <c:pt idx="0">
                  <c:v>12.5</c:v>
                </c:pt>
                <c:pt idx="1">
                  <c:v>13.750000000000002</c:v>
                </c:pt>
              </c:numCache>
            </c:numRef>
          </c:yVal>
          <c:smooth val="0"/>
          <c:extLst>
            <c:ext xmlns:c16="http://schemas.microsoft.com/office/drawing/2014/chart" uri="{C3380CC4-5D6E-409C-BE32-E72D297353CC}">
              <c16:uniqueId val="{0000000E-4501-48AE-8CBE-6BC94F58AF82}"/>
            </c:ext>
          </c:extLst>
        </c:ser>
        <c:ser>
          <c:idx val="7"/>
          <c:order val="7"/>
          <c:tx>
            <c:strRef>
              <c:f>Arkusz1!$E$22</c:f>
              <c:strCache>
                <c:ptCount val="1"/>
              </c:strCache>
            </c:strRef>
          </c:tx>
          <c:spPr>
            <a:ln w="19050" cap="rnd">
              <a:solidFill>
                <a:srgbClr val="FF0000"/>
              </a:solidFill>
              <a:prstDash val="dash"/>
              <a:round/>
            </a:ln>
            <a:effectLst/>
          </c:spPr>
          <c:marker>
            <c:symbol val="circle"/>
            <c:size val="5"/>
            <c:spPr>
              <a:solidFill>
                <a:schemeClr val="accent2">
                  <a:lumMod val="60000"/>
                </a:schemeClr>
              </a:solidFill>
              <a:ln w="9525">
                <a:solidFill>
                  <a:schemeClr val="accent2">
                    <a:lumMod val="60000"/>
                  </a:schemeClr>
                </a:solidFill>
              </a:ln>
              <a:effectLst/>
            </c:spPr>
          </c:marker>
          <c:xVal>
            <c:numRef>
              <c:f>(Arkusz1!$B$22,Arkusz1!$B$20)</c:f>
              <c:numCache>
                <c:formatCode>0.00</c:formatCode>
                <c:ptCount val="2"/>
                <c:pt idx="0">
                  <c:v>3.3000000000000003</c:v>
                </c:pt>
                <c:pt idx="1">
                  <c:v>4.5</c:v>
                </c:pt>
              </c:numCache>
            </c:numRef>
          </c:xVal>
          <c:yVal>
            <c:numRef>
              <c:f>(Arkusz1!$C$22,Arkusz1!$C$20)</c:f>
              <c:numCache>
                <c:formatCode>0.00</c:formatCode>
                <c:ptCount val="2"/>
                <c:pt idx="0">
                  <c:v>13.750000000000002</c:v>
                </c:pt>
                <c:pt idx="1">
                  <c:v>13.750000000000002</c:v>
                </c:pt>
              </c:numCache>
            </c:numRef>
          </c:yVal>
          <c:smooth val="0"/>
          <c:extLst>
            <c:ext xmlns:c16="http://schemas.microsoft.com/office/drawing/2014/chart" uri="{C3380CC4-5D6E-409C-BE32-E72D297353CC}">
              <c16:uniqueId val="{0000000F-4501-48AE-8CBE-6BC94F58AF82}"/>
            </c:ext>
          </c:extLst>
        </c:ser>
        <c:ser>
          <c:idx val="8"/>
          <c:order val="8"/>
          <c:tx>
            <c:strRef>
              <c:f>Arkusz1!$E$19</c:f>
              <c:strCache>
                <c:ptCount val="1"/>
              </c:strCache>
            </c:strRef>
          </c:tx>
          <c:spPr>
            <a:ln w="19050" cap="rnd">
              <a:solidFill>
                <a:srgbClr val="FF0000"/>
              </a:solidFill>
              <a:prstDash val="dash"/>
              <a:round/>
            </a:ln>
            <a:effectLst/>
          </c:spPr>
          <c:marker>
            <c:symbol val="circle"/>
            <c:size val="5"/>
            <c:spPr>
              <a:solidFill>
                <a:schemeClr val="accent3">
                  <a:lumMod val="60000"/>
                </a:schemeClr>
              </a:solidFill>
              <a:ln w="9525">
                <a:solidFill>
                  <a:schemeClr val="accent3">
                    <a:lumMod val="60000"/>
                  </a:schemeClr>
                </a:solidFill>
              </a:ln>
              <a:effectLst/>
            </c:spPr>
          </c:marker>
          <c:xVal>
            <c:numRef>
              <c:f>Arkusz1!$B$20:$B$21</c:f>
              <c:numCache>
                <c:formatCode>0.00</c:formatCode>
                <c:ptCount val="2"/>
                <c:pt idx="0">
                  <c:v>4.5</c:v>
                </c:pt>
                <c:pt idx="1">
                  <c:v>4.5</c:v>
                </c:pt>
              </c:numCache>
            </c:numRef>
          </c:xVal>
          <c:yVal>
            <c:numRef>
              <c:f>Arkusz1!$C$20:$C$21</c:f>
              <c:numCache>
                <c:formatCode>0.00</c:formatCode>
                <c:ptCount val="2"/>
                <c:pt idx="0">
                  <c:v>13.750000000000002</c:v>
                </c:pt>
                <c:pt idx="1">
                  <c:v>11.25</c:v>
                </c:pt>
              </c:numCache>
            </c:numRef>
          </c:yVal>
          <c:smooth val="0"/>
          <c:extLst>
            <c:ext xmlns:c16="http://schemas.microsoft.com/office/drawing/2014/chart" uri="{C3380CC4-5D6E-409C-BE32-E72D297353CC}">
              <c16:uniqueId val="{00000010-4501-48AE-8CBE-6BC94F58AF82}"/>
            </c:ext>
          </c:extLst>
        </c:ser>
        <c:ser>
          <c:idx val="9"/>
          <c:order val="9"/>
          <c:tx>
            <c:strRef>
              <c:f>Arkusz1!$E$21</c:f>
              <c:strCache>
                <c:ptCount val="1"/>
              </c:strCache>
            </c:strRef>
          </c:tx>
          <c:spPr>
            <a:ln w="19050" cap="rnd">
              <a:solidFill>
                <a:srgbClr val="FF0000"/>
              </a:solidFill>
              <a:prstDash val="dash"/>
              <a:round/>
            </a:ln>
            <a:effectLst/>
          </c:spPr>
          <c:marker>
            <c:symbol val="circle"/>
            <c:size val="5"/>
            <c:spPr>
              <a:solidFill>
                <a:schemeClr val="accent4">
                  <a:lumMod val="60000"/>
                </a:schemeClr>
              </a:solidFill>
              <a:ln w="9525">
                <a:solidFill>
                  <a:schemeClr val="accent4">
                    <a:lumMod val="60000"/>
                  </a:schemeClr>
                </a:solidFill>
              </a:ln>
              <a:effectLst/>
            </c:spPr>
          </c:marker>
          <c:trendline>
            <c:name>9 MJ/kg</c:name>
            <c:spPr>
              <a:ln w="19050" cap="rnd">
                <a:solidFill>
                  <a:schemeClr val="accent4"/>
                </a:solidFill>
                <a:prstDash val="sysDot"/>
              </a:ln>
              <a:effectLst/>
            </c:spPr>
            <c:trendlineType val="linear"/>
            <c:forward val="0.2"/>
            <c:backward val="1"/>
            <c:dispRSqr val="0"/>
            <c:dispEq val="1"/>
            <c:trendlineLbl>
              <c:layout>
                <c:manualLayout>
                  <c:x val="5.2697169734984041E-2"/>
                  <c:y val="1.5188131744852939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pl-PL" baseline="0"/>
                      <a:t>9,00 MJ/kg</a:t>
                    </a:r>
                    <a:endParaRPr lang="pl-PL"/>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trendlineLbl>
          </c:trendline>
          <c:xVal>
            <c:numRef>
              <c:f>(Arkusz1!$B$21,Arkusz1!$B$13)</c:f>
              <c:numCache>
                <c:formatCode>0.00</c:formatCode>
                <c:ptCount val="2"/>
                <c:pt idx="0">
                  <c:v>4.5</c:v>
                </c:pt>
                <c:pt idx="1">
                  <c:v>4.25</c:v>
                </c:pt>
              </c:numCache>
            </c:numRef>
          </c:xVal>
          <c:yVal>
            <c:numRef>
              <c:f>(Arkusz1!$C$21,Arkusz1!$C$13)</c:f>
              <c:numCache>
                <c:formatCode>0.00</c:formatCode>
                <c:ptCount val="2"/>
                <c:pt idx="0">
                  <c:v>11.25</c:v>
                </c:pt>
                <c:pt idx="1">
                  <c:v>10.625</c:v>
                </c:pt>
              </c:numCache>
            </c:numRef>
          </c:yVal>
          <c:smooth val="0"/>
          <c:extLst>
            <c:ext xmlns:c16="http://schemas.microsoft.com/office/drawing/2014/chart" uri="{C3380CC4-5D6E-409C-BE32-E72D297353CC}">
              <c16:uniqueId val="{00000012-4501-48AE-8CBE-6BC94F58AF82}"/>
            </c:ext>
          </c:extLst>
        </c:ser>
        <c:ser>
          <c:idx val="13"/>
          <c:order val="10"/>
          <c:tx>
            <c:strRef>
              <c:f>Arkusz1!$A$11</c:f>
              <c:strCache>
                <c:ptCount val="1"/>
                <c:pt idx="0">
                  <c:v>OP1</c:v>
                </c:pt>
              </c:strCache>
            </c:strRef>
          </c:tx>
          <c:spPr>
            <a:ln w="19050"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dPt>
            <c:idx val="0"/>
            <c:marker>
              <c:symbol val="circle"/>
              <c:size val="5"/>
              <c:spPr>
                <a:solidFill>
                  <a:schemeClr val="accent2">
                    <a:lumMod val="80000"/>
                    <a:lumOff val="20000"/>
                  </a:schemeClr>
                </a:solidFill>
                <a:ln w="9525">
                  <a:solidFill>
                    <a:schemeClr val="accent2">
                      <a:lumMod val="80000"/>
                      <a:lumOff val="20000"/>
                    </a:schemeClr>
                  </a:solidFill>
                </a:ln>
                <a:effectLst/>
              </c:spPr>
            </c:marker>
            <c:bubble3D val="0"/>
            <c:spPr>
              <a:ln w="19050" cap="rnd">
                <a:solidFill>
                  <a:schemeClr val="accent2">
                    <a:lumMod val="80000"/>
                    <a:lumOff val="20000"/>
                  </a:schemeClr>
                </a:solidFill>
                <a:round/>
              </a:ln>
              <a:effectLst/>
            </c:spPr>
            <c:extLst>
              <c:ext xmlns:c16="http://schemas.microsoft.com/office/drawing/2014/chart" uri="{C3380CC4-5D6E-409C-BE32-E72D297353CC}">
                <c16:uniqueId val="{00000014-4501-48AE-8CBE-6BC94F58AF82}"/>
              </c:ext>
            </c:extLst>
          </c:dPt>
          <c:dLbls>
            <c:dLbl>
              <c:idx val="0"/>
              <c:layout>
                <c:manualLayout>
                  <c:x val="-6.5993220730689348E-2"/>
                  <c:y val="-5.178523928425742E-2"/>
                </c:manualLayout>
              </c:layout>
              <c:tx>
                <c:rich>
                  <a:bodyPr/>
                  <a:lstStyle/>
                  <a:p>
                    <a:fld id="{0B57524E-93A3-4AD9-B338-5C87AAA4C9A0}" type="SERIESNAME">
                      <a:rPr lang="en-US"/>
                      <a:pPr/>
                      <a:t>[NAZWA SERII]</a:t>
                    </a:fld>
                    <a:endParaRPr lang="pl-PL"/>
                  </a:p>
                </c:rich>
              </c:tx>
              <c:showLegendKey val="0"/>
              <c:showVal val="1"/>
              <c:showCatName val="1"/>
              <c:showSerName val="1"/>
              <c:showPercent val="0"/>
              <c:showBubbleSize val="0"/>
              <c:extLst>
                <c:ext xmlns:c15="http://schemas.microsoft.com/office/drawing/2012/chart" uri="{CE6537A1-D6FC-4f65-9D91-7224C49458BB}">
                  <c15:layout>
                    <c:manualLayout>
                      <c:w val="6.8047682237446699E-2"/>
                      <c:h val="3.6330510618633384E-2"/>
                    </c:manualLayout>
                  </c15:layout>
                  <c15:dlblFieldTable/>
                  <c15:showDataLabelsRange val="0"/>
                </c:ext>
                <c:ext xmlns:c16="http://schemas.microsoft.com/office/drawing/2014/chart" uri="{C3380CC4-5D6E-409C-BE32-E72D297353CC}">
                  <c16:uniqueId val="{00000014-4501-48AE-8CBE-6BC94F58AF82}"/>
                </c:ext>
              </c:extLst>
            </c:dLbl>
            <c:spPr>
              <a:solidFill>
                <a:sysClr val="window" lastClr="FFFFFF"/>
              </a:solidFill>
              <a:ln>
                <a:solidFill>
                  <a:srgbClr val="00B050"/>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Arkusz1!$B$11</c:f>
              <c:numCache>
                <c:formatCode>0.00</c:formatCode>
                <c:ptCount val="1"/>
                <c:pt idx="0">
                  <c:v>3.75</c:v>
                </c:pt>
              </c:numCache>
            </c:numRef>
          </c:xVal>
          <c:yVal>
            <c:numRef>
              <c:f>Arkusz1!$C$11</c:f>
              <c:numCache>
                <c:formatCode>0.00</c:formatCode>
                <c:ptCount val="1"/>
                <c:pt idx="0">
                  <c:v>12.5</c:v>
                </c:pt>
              </c:numCache>
            </c:numRef>
          </c:yVal>
          <c:smooth val="0"/>
          <c:extLst>
            <c:ext xmlns:c16="http://schemas.microsoft.com/office/drawing/2014/chart" uri="{C3380CC4-5D6E-409C-BE32-E72D297353CC}">
              <c16:uniqueId val="{00000015-4501-48AE-8CBE-6BC94F58AF82}"/>
            </c:ext>
          </c:extLst>
        </c:ser>
        <c:ser>
          <c:idx val="14"/>
          <c:order val="11"/>
          <c:tx>
            <c:strRef>
              <c:f>Arkusz1!$A$13</c:f>
              <c:strCache>
                <c:ptCount val="1"/>
                <c:pt idx="0">
                  <c:v>OP3</c:v>
                </c:pt>
              </c:strCache>
            </c:strRef>
          </c:tx>
          <c:spPr>
            <a:ln w="19050" cap="rnd">
              <a:solidFill>
                <a:schemeClr val="accent1"/>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dLbls>
            <c:dLbl>
              <c:idx val="0"/>
              <c:layout>
                <c:manualLayout>
                  <c:x val="1.9736860839934454E-2"/>
                  <c:y val="3.2771522178844686E-2"/>
                </c:manualLayout>
              </c:layout>
              <c:tx>
                <c:rich>
                  <a:bodyPr/>
                  <a:lstStyle/>
                  <a:p>
                    <a:fld id="{88B0B86A-E09E-49C0-81DA-0F56DE9E9027}" type="SERIESNAME">
                      <a:rPr lang="en-US"/>
                      <a:pPr/>
                      <a:t>[NAZWA SERII]</a:t>
                    </a:fld>
                    <a:r>
                      <a:rPr lang="en-US"/>
                      <a:t>; </a:t>
                    </a:r>
                    <a:fld id="{A4628B6F-5C1E-4C49-A746-413241C8BF76}" type="YVALUE">
                      <a:rPr lang="en-US"/>
                      <a:pPr/>
                      <a:t>[WARTOŚĆ Y]</a:t>
                    </a:fld>
                    <a:endParaRPr lang="en-US"/>
                  </a:p>
                </c:rich>
              </c:tx>
              <c:showLegendKey val="0"/>
              <c:showVal val="1"/>
              <c:showCatName val="1"/>
              <c:showSerName val="1"/>
              <c:showPercent val="0"/>
              <c:showBubbleSize val="0"/>
              <c:extLst>
                <c:ext xmlns:c15="http://schemas.microsoft.com/office/drawing/2012/chart" uri="{CE6537A1-D6FC-4f65-9D91-7224C49458BB}">
                  <c15:layout>
                    <c:manualLayout>
                      <c:w val="0.12207997067698209"/>
                      <c:h val="4.007129652669722E-2"/>
                    </c:manualLayout>
                  </c15:layout>
                  <c15:dlblFieldTable/>
                  <c15:showDataLabelsRange val="0"/>
                </c:ext>
                <c:ext xmlns:c16="http://schemas.microsoft.com/office/drawing/2014/chart" uri="{C3380CC4-5D6E-409C-BE32-E72D297353CC}">
                  <c16:uniqueId val="{00000016-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Arkusz1!$B$13</c:f>
              <c:numCache>
                <c:formatCode>0.00</c:formatCode>
                <c:ptCount val="1"/>
                <c:pt idx="0">
                  <c:v>4.25</c:v>
                </c:pt>
              </c:numCache>
            </c:numRef>
          </c:xVal>
          <c:yVal>
            <c:numRef>
              <c:f>Arkusz1!$C$13</c:f>
              <c:numCache>
                <c:formatCode>0.00</c:formatCode>
                <c:ptCount val="1"/>
                <c:pt idx="0">
                  <c:v>10.625</c:v>
                </c:pt>
              </c:numCache>
            </c:numRef>
          </c:yVal>
          <c:smooth val="0"/>
          <c:extLst>
            <c:ext xmlns:c16="http://schemas.microsoft.com/office/drawing/2014/chart" uri="{C3380CC4-5D6E-409C-BE32-E72D297353CC}">
              <c16:uniqueId val="{00000017-4501-48AE-8CBE-6BC94F58AF82}"/>
            </c:ext>
          </c:extLst>
        </c:ser>
        <c:ser>
          <c:idx val="15"/>
          <c:order val="12"/>
          <c:tx>
            <c:strRef>
              <c:f>Arkusz1!$A$14</c:f>
              <c:strCache>
                <c:ptCount val="1"/>
                <c:pt idx="0">
                  <c:v>OP4</c:v>
                </c:pt>
              </c:strCache>
            </c:strRef>
          </c:tx>
          <c:spPr>
            <a:ln w="19050" cap="rnd">
              <a:solidFill>
                <a:schemeClr val="accent1"/>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dLbls>
            <c:dLbl>
              <c:idx val="0"/>
              <c:layout>
                <c:manualLayout>
                  <c:x val="5.2440550000605747E-2"/>
                  <c:y val="1.7316157804057312E-2"/>
                </c:manualLayout>
              </c:layout>
              <c:tx>
                <c:rich>
                  <a:bodyPr/>
                  <a:lstStyle/>
                  <a:p>
                    <a:fld id="{EC047304-AA96-458D-ABBB-F9EBCF0C7CAD}" type="SERIESNAME">
                      <a:rPr lang="en-US"/>
                      <a:pPr/>
                      <a:t>[NAZWA SERII]</a:t>
                    </a:fld>
                    <a:r>
                      <a:rPr lang="en-US"/>
                      <a:t>; </a:t>
                    </a:r>
                    <a:fld id="{2267C4C1-4DE7-41B1-AB54-4AEF726269BA}" type="YVALUE">
                      <a:rPr lang="en-US"/>
                      <a:pPr/>
                      <a:t>[WARTOŚĆ Y]</a:t>
                    </a:fld>
                    <a:endParaRPr lang="en-US"/>
                  </a:p>
                </c:rich>
              </c:tx>
              <c:dLblPos val="r"/>
              <c:showLegendKey val="0"/>
              <c:showVal val="1"/>
              <c:showCatName val="1"/>
              <c:showSerName val="1"/>
              <c:showPercent val="0"/>
              <c:showBubbleSize val="0"/>
              <c:extLst>
                <c:ext xmlns:c15="http://schemas.microsoft.com/office/drawing/2012/chart" uri="{CE6537A1-D6FC-4f65-9D91-7224C49458BB}">
                  <c15:layout>
                    <c:manualLayout>
                      <c:w val="9.9651789162264928E-2"/>
                      <c:h val="2.9488098200392793E-2"/>
                    </c:manualLayout>
                  </c15:layout>
                  <c15:dlblFieldTable/>
                  <c15:showDataLabelsRange val="0"/>
                </c:ext>
                <c:ext xmlns:c16="http://schemas.microsoft.com/office/drawing/2014/chart" uri="{C3380CC4-5D6E-409C-BE32-E72D297353CC}">
                  <c16:uniqueId val="{00000018-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b"/>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Arkusz1!$B$14</c:f>
              <c:numCache>
                <c:formatCode>0.00</c:formatCode>
                <c:ptCount val="1"/>
                <c:pt idx="0">
                  <c:v>3</c:v>
                </c:pt>
              </c:numCache>
            </c:numRef>
          </c:xVal>
          <c:yVal>
            <c:numRef>
              <c:f>Arkusz1!$C$14</c:f>
              <c:numCache>
                <c:formatCode>0.00</c:formatCode>
                <c:ptCount val="1"/>
                <c:pt idx="0">
                  <c:v>7.5</c:v>
                </c:pt>
              </c:numCache>
            </c:numRef>
          </c:yVal>
          <c:smooth val="0"/>
          <c:extLst>
            <c:ext xmlns:c16="http://schemas.microsoft.com/office/drawing/2014/chart" uri="{C3380CC4-5D6E-409C-BE32-E72D297353CC}">
              <c16:uniqueId val="{00000019-4501-48AE-8CBE-6BC94F58AF82}"/>
            </c:ext>
          </c:extLst>
        </c:ser>
        <c:ser>
          <c:idx val="16"/>
          <c:order val="13"/>
          <c:tx>
            <c:strRef>
              <c:f>Arkusz1!$A$16</c:f>
              <c:strCache>
                <c:ptCount val="1"/>
                <c:pt idx="0">
                  <c:v>OP1"</c:v>
                </c:pt>
              </c:strCache>
            </c:strRef>
          </c:tx>
          <c:spPr>
            <a:ln w="19050"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xVal>
            <c:numRef>
              <c:f>Arkusz1!$B$16</c:f>
              <c:numCache>
                <c:formatCode>0.00</c:formatCode>
                <c:ptCount val="1"/>
                <c:pt idx="0">
                  <c:v>2.625</c:v>
                </c:pt>
              </c:numCache>
            </c:numRef>
          </c:xVal>
          <c:yVal>
            <c:numRef>
              <c:f>Arkusz1!$C$16</c:f>
              <c:numCache>
                <c:formatCode>0.00</c:formatCode>
                <c:ptCount val="1"/>
                <c:pt idx="0">
                  <c:v>8.75</c:v>
                </c:pt>
              </c:numCache>
            </c:numRef>
          </c:yVal>
          <c:smooth val="0"/>
          <c:extLst>
            <c:ext xmlns:c16="http://schemas.microsoft.com/office/drawing/2014/chart" uri="{C3380CC4-5D6E-409C-BE32-E72D297353CC}">
              <c16:uniqueId val="{0000001A-4501-48AE-8CBE-6BC94F58AF82}"/>
            </c:ext>
          </c:extLst>
        </c:ser>
        <c:ser>
          <c:idx val="17"/>
          <c:order val="14"/>
          <c:tx>
            <c:strRef>
              <c:f>Arkusz1!$A$17</c:f>
              <c:strCache>
                <c:ptCount val="1"/>
                <c:pt idx="0">
                  <c:v>OP6</c:v>
                </c:pt>
              </c:strCache>
            </c:strRef>
          </c:tx>
          <c:spPr>
            <a:ln w="19050" cap="rnd">
              <a:solidFill>
                <a:schemeClr val="accent1"/>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dLbls>
            <c:dLbl>
              <c:idx val="0"/>
              <c:layout>
                <c:manualLayout>
                  <c:x val="-0.11593326395297844"/>
                  <c:y val="-3.1912671366370861E-2"/>
                </c:manualLayout>
              </c:layout>
              <c:tx>
                <c:rich>
                  <a:bodyPr/>
                  <a:lstStyle/>
                  <a:p>
                    <a:fld id="{62B178BB-1ACC-493A-8806-450A38EE3B63}" type="SERIESNAME">
                      <a:rPr lang="en-US"/>
                      <a:pPr/>
                      <a:t>[NAZWA SERII]</a:t>
                    </a:fld>
                    <a:r>
                      <a:rPr lang="en-US"/>
                      <a:t>; </a:t>
                    </a:r>
                    <a:fld id="{6B127C75-AFC0-47F8-93C9-D3E15219D59D}" type="YVALUE">
                      <a:rPr lang="en-US"/>
                      <a:pPr/>
                      <a:t>[WARTOŚĆ Y]</a:t>
                    </a:fld>
                    <a:endParaRPr lang="en-US"/>
                  </a:p>
                </c:rich>
              </c:tx>
              <c:showLegendKey val="0"/>
              <c:showVal val="1"/>
              <c:showCatName val="1"/>
              <c:showSerName val="1"/>
              <c:showPercent val="0"/>
              <c:showBubbleSize val="0"/>
              <c:extLst>
                <c:ext xmlns:c15="http://schemas.microsoft.com/office/drawing/2012/chart" uri="{CE6537A1-D6FC-4f65-9D91-7224C49458BB}">
                  <c15:layout>
                    <c:manualLayout>
                      <c:w val="9.7100915689778175E-2"/>
                      <c:h val="4.0662515178278687E-2"/>
                    </c:manualLayout>
                  </c15:layout>
                  <c15:dlblFieldTable/>
                  <c15:showDataLabelsRange val="0"/>
                </c:ext>
                <c:ext xmlns:c16="http://schemas.microsoft.com/office/drawing/2014/chart" uri="{C3380CC4-5D6E-409C-BE32-E72D297353CC}">
                  <c16:uniqueId val="{0000001B-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Arkusz1!$B$17</c:f>
              <c:numCache>
                <c:formatCode>0.00</c:formatCode>
                <c:ptCount val="1"/>
                <c:pt idx="0">
                  <c:v>2.625</c:v>
                </c:pt>
              </c:numCache>
            </c:numRef>
          </c:xVal>
          <c:yVal>
            <c:numRef>
              <c:f>Arkusz1!$C$17</c:f>
              <c:numCache>
                <c:formatCode>0.00</c:formatCode>
                <c:ptCount val="1"/>
                <c:pt idx="0">
                  <c:v>10.9375</c:v>
                </c:pt>
              </c:numCache>
            </c:numRef>
          </c:yVal>
          <c:smooth val="0"/>
          <c:extLst>
            <c:ext xmlns:c16="http://schemas.microsoft.com/office/drawing/2014/chart" uri="{C3380CC4-5D6E-409C-BE32-E72D297353CC}">
              <c16:uniqueId val="{0000001C-4501-48AE-8CBE-6BC94F58AF82}"/>
            </c:ext>
          </c:extLst>
        </c:ser>
        <c:ser>
          <c:idx val="18"/>
          <c:order val="15"/>
          <c:tx>
            <c:strRef>
              <c:f>Arkusz1!$A$18</c:f>
              <c:strCache>
                <c:ptCount val="1"/>
                <c:pt idx="0">
                  <c:v>OP7</c:v>
                </c:pt>
              </c:strCache>
            </c:strRef>
          </c:tx>
          <c:spPr>
            <a:ln w="19050"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dLbls>
            <c:dLbl>
              <c:idx val="0"/>
              <c:layout>
                <c:manualLayout>
                  <c:x val="-0.11646932537422851"/>
                  <c:y val="-5.411797247031358E-2"/>
                </c:manualLayout>
              </c:layout>
              <c:tx>
                <c:rich>
                  <a:bodyPr/>
                  <a:lstStyle/>
                  <a:p>
                    <a:fld id="{32D52B2A-2F89-4739-8F7E-B6013FB63658}" type="SERIESNAME">
                      <a:rPr lang="en-US"/>
                      <a:pPr/>
                      <a:t>[NAZWA SERII]</a:t>
                    </a:fld>
                    <a:r>
                      <a:rPr lang="en-US"/>
                      <a:t>; </a:t>
                    </a:r>
                    <a:fld id="{3CD0234B-7136-40D4-9EFB-44CE144CF972}" type="YVALUE">
                      <a:rPr lang="en-US"/>
                      <a:pPr/>
                      <a:t>[WARTOŚĆ Y]</a:t>
                    </a:fld>
                    <a:endParaRPr lang="en-US"/>
                  </a:p>
                </c:rich>
              </c:tx>
              <c:showLegendKey val="0"/>
              <c:showVal val="1"/>
              <c:showCatName val="1"/>
              <c:showSerName val="1"/>
              <c:showPercent val="0"/>
              <c:showBubbleSize val="0"/>
              <c:extLst>
                <c:ext xmlns:c15="http://schemas.microsoft.com/office/drawing/2012/chart" uri="{CE6537A1-D6FC-4f65-9D91-7224C49458BB}">
                  <c15:layout>
                    <c:manualLayout>
                      <c:w val="0.10251601966213077"/>
                      <c:h val="4.1063851827961344E-2"/>
                    </c:manualLayout>
                  </c15:layout>
                  <c15:dlblFieldTable/>
                  <c15:showDataLabelsRange val="0"/>
                </c:ext>
                <c:ext xmlns:c16="http://schemas.microsoft.com/office/drawing/2014/chart" uri="{C3380CC4-5D6E-409C-BE32-E72D297353CC}">
                  <c16:uniqueId val="{0000001D-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Arkusz1!$B$18</c:f>
              <c:numCache>
                <c:formatCode>0.00</c:formatCode>
                <c:ptCount val="1"/>
                <c:pt idx="0">
                  <c:v>3</c:v>
                </c:pt>
              </c:numCache>
            </c:numRef>
          </c:xVal>
          <c:yVal>
            <c:numRef>
              <c:f>Arkusz1!$C$18</c:f>
              <c:numCache>
                <c:formatCode>0.00</c:formatCode>
                <c:ptCount val="1"/>
                <c:pt idx="0">
                  <c:v>12.5</c:v>
                </c:pt>
              </c:numCache>
            </c:numRef>
          </c:yVal>
          <c:smooth val="0"/>
          <c:extLst>
            <c:ext xmlns:c16="http://schemas.microsoft.com/office/drawing/2014/chart" uri="{C3380CC4-5D6E-409C-BE32-E72D297353CC}">
              <c16:uniqueId val="{0000001E-4501-48AE-8CBE-6BC94F58AF82}"/>
            </c:ext>
          </c:extLst>
        </c:ser>
        <c:ser>
          <c:idx val="19"/>
          <c:order val="16"/>
          <c:tx>
            <c:strRef>
              <c:f>Arkusz1!$A$19</c:f>
              <c:strCache>
                <c:ptCount val="1"/>
                <c:pt idx="0">
                  <c:v>OP1'</c:v>
                </c:pt>
              </c:strCache>
            </c:strRef>
          </c:tx>
          <c:spPr>
            <a:ln w="19050" cap="rnd">
              <a:solidFill>
                <a:srgbClr val="FF0000"/>
              </a:solidFill>
              <a:round/>
            </a:ln>
            <a:effectLst/>
          </c:spPr>
          <c:marker>
            <c:symbol val="circle"/>
            <c:size val="5"/>
            <c:spPr>
              <a:solidFill>
                <a:schemeClr val="accent2">
                  <a:lumMod val="80000"/>
                </a:schemeClr>
              </a:solidFill>
              <a:ln w="9525">
                <a:solidFill>
                  <a:schemeClr val="accent2">
                    <a:lumMod val="80000"/>
                  </a:schemeClr>
                </a:solidFill>
              </a:ln>
              <a:effectLst/>
            </c:spPr>
          </c:marker>
          <c:xVal>
            <c:numRef>
              <c:f>Arkusz1!$B$19</c:f>
              <c:numCache>
                <c:formatCode>0.00</c:formatCode>
                <c:ptCount val="1"/>
                <c:pt idx="0">
                  <c:v>4.1250000000000009</c:v>
                </c:pt>
              </c:numCache>
            </c:numRef>
          </c:xVal>
          <c:yVal>
            <c:numRef>
              <c:f>Arkusz1!$C$19</c:f>
              <c:numCache>
                <c:formatCode>0.00</c:formatCode>
                <c:ptCount val="1"/>
                <c:pt idx="0">
                  <c:v>13.750000000000002</c:v>
                </c:pt>
              </c:numCache>
            </c:numRef>
          </c:yVal>
          <c:smooth val="0"/>
          <c:extLst>
            <c:ext xmlns:c16="http://schemas.microsoft.com/office/drawing/2014/chart" uri="{C3380CC4-5D6E-409C-BE32-E72D297353CC}">
              <c16:uniqueId val="{0000001F-4501-48AE-8CBE-6BC94F58AF82}"/>
            </c:ext>
          </c:extLst>
        </c:ser>
        <c:ser>
          <c:idx val="20"/>
          <c:order val="17"/>
          <c:tx>
            <c:strRef>
              <c:f>Arkusz1!$A$21</c:f>
              <c:strCache>
                <c:ptCount val="1"/>
                <c:pt idx="0">
                  <c:v>OP3'</c:v>
                </c:pt>
              </c:strCache>
            </c:strRef>
          </c:tx>
          <c:spPr>
            <a:ln w="19050" cap="rnd">
              <a:solidFill>
                <a:srgbClr val="FF0000"/>
              </a:solidFill>
              <a:round/>
            </a:ln>
            <a:effectLst/>
          </c:spPr>
          <c:marker>
            <c:symbol val="circle"/>
            <c:size val="5"/>
            <c:spPr>
              <a:solidFill>
                <a:schemeClr val="accent3">
                  <a:lumMod val="80000"/>
                </a:schemeClr>
              </a:solidFill>
              <a:ln w="9525">
                <a:solidFill>
                  <a:schemeClr val="accent3">
                    <a:lumMod val="80000"/>
                  </a:schemeClr>
                </a:solidFill>
              </a:ln>
              <a:effectLst/>
            </c:spPr>
          </c:marker>
          <c:xVal>
            <c:numRef>
              <c:f>Arkusz1!$B$21</c:f>
              <c:numCache>
                <c:formatCode>0.00</c:formatCode>
                <c:ptCount val="1"/>
                <c:pt idx="0">
                  <c:v>4.5</c:v>
                </c:pt>
              </c:numCache>
            </c:numRef>
          </c:xVal>
          <c:yVal>
            <c:numRef>
              <c:f>Arkusz1!$C$21</c:f>
              <c:numCache>
                <c:formatCode>0.00</c:formatCode>
                <c:ptCount val="1"/>
                <c:pt idx="0">
                  <c:v>11.25</c:v>
                </c:pt>
              </c:numCache>
            </c:numRef>
          </c:yVal>
          <c:smooth val="0"/>
          <c:extLst>
            <c:ext xmlns:c16="http://schemas.microsoft.com/office/drawing/2014/chart" uri="{C3380CC4-5D6E-409C-BE32-E72D297353CC}">
              <c16:uniqueId val="{00000020-4501-48AE-8CBE-6BC94F58AF82}"/>
            </c:ext>
          </c:extLst>
        </c:ser>
        <c:ser>
          <c:idx val="21"/>
          <c:order val="18"/>
          <c:tx>
            <c:strRef>
              <c:f>Arkusz1!$A$22</c:f>
              <c:strCache>
                <c:ptCount val="1"/>
                <c:pt idx="0">
                  <c:v>OP7'</c:v>
                </c:pt>
              </c:strCache>
            </c:strRef>
          </c:tx>
          <c:spPr>
            <a:ln w="19050" cap="rnd">
              <a:solidFill>
                <a:srgbClr val="FF0000"/>
              </a:solidFill>
              <a:round/>
            </a:ln>
            <a:effectLst/>
          </c:spPr>
          <c:marker>
            <c:symbol val="circle"/>
            <c:size val="5"/>
            <c:spPr>
              <a:solidFill>
                <a:schemeClr val="accent4">
                  <a:lumMod val="80000"/>
                </a:schemeClr>
              </a:solidFill>
              <a:ln w="9525">
                <a:solidFill>
                  <a:schemeClr val="accent4">
                    <a:lumMod val="80000"/>
                  </a:schemeClr>
                </a:solidFill>
              </a:ln>
              <a:effectLst/>
            </c:spPr>
          </c:marker>
          <c:xVal>
            <c:numRef>
              <c:f>Arkusz1!$B$22</c:f>
              <c:numCache>
                <c:formatCode>0.00</c:formatCode>
                <c:ptCount val="1"/>
                <c:pt idx="0">
                  <c:v>3.3000000000000003</c:v>
                </c:pt>
              </c:numCache>
            </c:numRef>
          </c:xVal>
          <c:yVal>
            <c:numRef>
              <c:f>Arkusz1!$C$22</c:f>
              <c:numCache>
                <c:formatCode>0.00</c:formatCode>
                <c:ptCount val="1"/>
                <c:pt idx="0">
                  <c:v>13.750000000000002</c:v>
                </c:pt>
              </c:numCache>
            </c:numRef>
          </c:yVal>
          <c:smooth val="0"/>
          <c:extLst>
            <c:ext xmlns:c16="http://schemas.microsoft.com/office/drawing/2014/chart" uri="{C3380CC4-5D6E-409C-BE32-E72D297353CC}">
              <c16:uniqueId val="{00000021-4501-48AE-8CBE-6BC94F58AF82}"/>
            </c:ext>
          </c:extLst>
        </c:ser>
        <c:ser>
          <c:idx val="10"/>
          <c:order val="19"/>
          <c:tx>
            <c:strRef>
              <c:f>Arkusz1!$A$23</c:f>
              <c:strCache>
                <c:ptCount val="1"/>
                <c:pt idx="0">
                  <c:v>OP5'</c:v>
                </c:pt>
              </c:strCache>
            </c:strRef>
          </c:tx>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dPt>
            <c:idx val="1"/>
            <c:marker>
              <c:symbol val="circle"/>
              <c:size val="5"/>
              <c:spPr>
                <a:solidFill>
                  <a:schemeClr val="accent1"/>
                </a:solidFill>
                <a:ln w="9525">
                  <a:solidFill>
                    <a:schemeClr val="accent1"/>
                  </a:solidFill>
                </a:ln>
                <a:effectLst/>
              </c:spPr>
            </c:marker>
            <c:bubble3D val="0"/>
            <c:spPr>
              <a:ln w="19050" cap="rnd">
                <a:solidFill>
                  <a:srgbClr val="00B050"/>
                </a:solidFill>
                <a:prstDash val="sysDot"/>
                <a:round/>
              </a:ln>
              <a:effectLst/>
            </c:spPr>
            <c:extLst>
              <c:ext xmlns:c16="http://schemas.microsoft.com/office/drawing/2014/chart" uri="{C3380CC4-5D6E-409C-BE32-E72D297353CC}">
                <c16:uniqueId val="{00000023-4501-48AE-8CBE-6BC94F58AF82}"/>
              </c:ext>
            </c:extLst>
          </c:dPt>
          <c:trendline>
            <c:spPr>
              <a:ln w="19050" cap="rnd">
                <a:solidFill>
                  <a:srgbClr val="00B050"/>
                </a:solidFill>
                <a:prstDash val="sysDot"/>
              </a:ln>
              <a:effectLst/>
            </c:spPr>
            <c:trendlineType val="linear"/>
            <c:forward val="0.2"/>
            <c:backward val="0.2"/>
            <c:dispRSqr val="0"/>
            <c:dispEq val="0"/>
          </c:trendline>
          <c:trendline>
            <c:spPr>
              <a:ln w="19050" cap="rnd">
                <a:noFill/>
                <a:prstDash val="sysDot"/>
              </a:ln>
              <a:effectLst/>
            </c:spPr>
            <c:trendlineType val="linear"/>
            <c:dispRSqr val="0"/>
            <c:dispEq val="0"/>
          </c:trendline>
          <c:xVal>
            <c:numRef>
              <c:f>(Arkusz1!$B$11,Arkusz1!$B$16)</c:f>
              <c:numCache>
                <c:formatCode>0.00</c:formatCode>
                <c:ptCount val="2"/>
                <c:pt idx="0">
                  <c:v>3.75</c:v>
                </c:pt>
                <c:pt idx="1">
                  <c:v>2.625</c:v>
                </c:pt>
              </c:numCache>
            </c:numRef>
          </c:xVal>
          <c:yVal>
            <c:numRef>
              <c:f>(Arkusz1!$C$11,Arkusz1!$C$16)</c:f>
              <c:numCache>
                <c:formatCode>0.00</c:formatCode>
                <c:ptCount val="2"/>
                <c:pt idx="0">
                  <c:v>12.5</c:v>
                </c:pt>
                <c:pt idx="1">
                  <c:v>8.75</c:v>
                </c:pt>
              </c:numCache>
            </c:numRef>
          </c:yVal>
          <c:smooth val="0"/>
          <c:extLst>
            <c:ext xmlns:c16="http://schemas.microsoft.com/office/drawing/2014/chart" uri="{C3380CC4-5D6E-409C-BE32-E72D297353CC}">
              <c16:uniqueId val="{00000026-4501-48AE-8CBE-6BC94F58AF82}"/>
            </c:ext>
          </c:extLst>
        </c:ser>
        <c:ser>
          <c:idx val="11"/>
          <c:order val="20"/>
          <c:tx>
            <c:strRef>
              <c:f>Arkusz1!$A$24</c:f>
              <c:strCache>
                <c:ptCount val="1"/>
                <c:pt idx="0">
                  <c:v>OP2"</c:v>
                </c:pt>
              </c:strCache>
            </c:strRef>
          </c:tx>
          <c:spPr>
            <a:ln w="19050"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dPt>
            <c:idx val="0"/>
            <c:marker>
              <c:symbol val="circle"/>
              <c:size val="5"/>
              <c:spPr>
                <a:solidFill>
                  <a:schemeClr val="accent6">
                    <a:lumMod val="60000"/>
                  </a:schemeClr>
                </a:solidFill>
                <a:ln w="9525">
                  <a:solidFill>
                    <a:schemeClr val="accent6">
                      <a:lumMod val="60000"/>
                    </a:schemeClr>
                  </a:solidFill>
                </a:ln>
                <a:effectLst/>
              </c:spPr>
            </c:marker>
            <c:bubble3D val="0"/>
            <c:spPr>
              <a:ln w="19050" cap="rnd">
                <a:solidFill>
                  <a:schemeClr val="accent1"/>
                </a:solidFill>
                <a:round/>
              </a:ln>
              <a:effectLst/>
            </c:spPr>
            <c:extLst>
              <c:ext xmlns:c16="http://schemas.microsoft.com/office/drawing/2014/chart" uri="{C3380CC4-5D6E-409C-BE32-E72D297353CC}">
                <c16:uniqueId val="{00000028-4501-48AE-8CBE-6BC94F58AF82}"/>
              </c:ext>
            </c:extLst>
          </c:dPt>
          <c:trendline>
            <c:name>12,0 MJ/kg</c:name>
            <c:spPr>
              <a:ln w="19050" cap="rnd">
                <a:solidFill>
                  <a:srgbClr val="00B050"/>
                </a:solidFill>
                <a:prstDash val="sysDot"/>
              </a:ln>
              <a:effectLst/>
            </c:spPr>
            <c:trendlineType val="linear"/>
            <c:forward val="0.2"/>
            <c:backward val="0.2"/>
            <c:dispRSqr val="0"/>
            <c:dispEq val="1"/>
            <c:trendlineLbl>
              <c:layout>
                <c:manualLayout>
                  <c:x val="-1.165295530045272E-2"/>
                  <c:y val="-3.4954668608219502E-3"/>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pl-PL" baseline="0"/>
                      <a:t>12 MJ/kg</a:t>
                    </a:r>
                    <a:endParaRPr lang="pl-PL"/>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trendlineLbl>
          </c:trendline>
          <c:xVal>
            <c:numRef>
              <c:f>(Arkusz1!$B$11,Arkusz1!$B$19)</c:f>
              <c:numCache>
                <c:formatCode>0.00</c:formatCode>
                <c:ptCount val="2"/>
                <c:pt idx="0">
                  <c:v>3.75</c:v>
                </c:pt>
                <c:pt idx="1">
                  <c:v>4.1250000000000009</c:v>
                </c:pt>
              </c:numCache>
            </c:numRef>
          </c:xVal>
          <c:yVal>
            <c:numRef>
              <c:f>(Arkusz1!$C$11,Arkusz1!$C$19)</c:f>
              <c:numCache>
                <c:formatCode>0.00</c:formatCode>
                <c:ptCount val="2"/>
                <c:pt idx="0">
                  <c:v>12.5</c:v>
                </c:pt>
                <c:pt idx="1">
                  <c:v>13.750000000000002</c:v>
                </c:pt>
              </c:numCache>
            </c:numRef>
          </c:yVal>
          <c:smooth val="0"/>
          <c:extLst>
            <c:ext xmlns:c16="http://schemas.microsoft.com/office/drawing/2014/chart" uri="{C3380CC4-5D6E-409C-BE32-E72D297353CC}">
              <c16:uniqueId val="{0000002A-4501-48AE-8CBE-6BC94F58AF82}"/>
            </c:ext>
          </c:extLst>
        </c:ser>
        <c:ser>
          <c:idx val="12"/>
          <c:order val="21"/>
          <c:tx>
            <c:strRef>
              <c:f>Arkusz1!$E$23</c:f>
              <c:strCache>
                <c:ptCount val="1"/>
              </c:strCache>
            </c:strRef>
          </c:tx>
          <c:spPr>
            <a:ln w="19050" cap="rnd">
              <a:no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trendline>
            <c:spPr>
              <a:ln w="6350" cap="flat" cmpd="sng" algn="ctr">
                <a:solidFill>
                  <a:schemeClr val="accent3"/>
                </a:solidFill>
                <a:prstDash val="dash"/>
                <a:miter lim="800000"/>
              </a:ln>
              <a:effectLst/>
            </c:spPr>
            <c:trendlineType val="linear"/>
            <c:backward val="0.30000000000000004"/>
            <c:dispRSqr val="0"/>
            <c:dispEq val="1"/>
            <c:trendlineLbl>
              <c:layout>
                <c:manualLayout>
                  <c:x val="0.11605891210458359"/>
                  <c:y val="6.4373405462916825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1</a:t>
                    </a:r>
                    <a:r>
                      <a:rPr lang="pl-PL" baseline="0"/>
                      <a:t>0,59 MJ/kg</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trendlineLbl>
          </c:trendline>
          <c:xVal>
            <c:numRef>
              <c:f>(Arkusz1!$B$15,Arkusz1!$B$23)</c:f>
              <c:numCache>
                <c:formatCode>0.00</c:formatCode>
                <c:ptCount val="2"/>
                <c:pt idx="0">
                  <c:v>2.625</c:v>
                </c:pt>
                <c:pt idx="1">
                  <c:v>4.5</c:v>
                </c:pt>
              </c:numCache>
            </c:numRef>
          </c:xVal>
          <c:yVal>
            <c:numRef>
              <c:f>(Arkusz1!$C$15,Arkusz1!$C$23)</c:f>
              <c:numCache>
                <c:formatCode>0.00</c:formatCode>
                <c:ptCount val="2"/>
                <c:pt idx="0">
                  <c:v>7.5</c:v>
                </c:pt>
                <c:pt idx="1">
                  <c:v>12.857142857142858</c:v>
                </c:pt>
              </c:numCache>
            </c:numRef>
          </c:yVal>
          <c:smooth val="0"/>
          <c:extLst>
            <c:ext xmlns:c16="http://schemas.microsoft.com/office/drawing/2014/chart" uri="{C3380CC4-5D6E-409C-BE32-E72D297353CC}">
              <c16:uniqueId val="{0000002C-4501-48AE-8CBE-6BC94F58AF82}"/>
            </c:ext>
          </c:extLst>
        </c:ser>
        <c:ser>
          <c:idx val="22"/>
          <c:order val="22"/>
          <c:tx>
            <c:strRef>
              <c:f>Arkusz1!$E$24</c:f>
              <c:strCache>
                <c:ptCount val="1"/>
              </c:strCache>
            </c:strRef>
          </c:tx>
          <c:spPr>
            <a:ln w="19050" cap="rnd">
              <a:noFill/>
              <a:round/>
            </a:ln>
            <a:effectLst/>
          </c:spPr>
          <c:marker>
            <c:symbol val="circle"/>
            <c:size val="5"/>
            <c:spPr>
              <a:solidFill>
                <a:schemeClr val="accent5">
                  <a:lumMod val="80000"/>
                </a:schemeClr>
              </a:solidFill>
              <a:ln w="9525">
                <a:solidFill>
                  <a:schemeClr val="accent5">
                    <a:lumMod val="80000"/>
                  </a:schemeClr>
                </a:solidFill>
              </a:ln>
              <a:effectLst/>
            </c:spPr>
          </c:marker>
          <c:trendline>
            <c:spPr>
              <a:ln w="19050" cap="rnd">
                <a:solidFill>
                  <a:schemeClr val="accent5">
                    <a:lumMod val="80000"/>
                  </a:schemeClr>
                </a:solidFill>
                <a:prstDash val="sysDot"/>
              </a:ln>
              <a:effectLst/>
            </c:spPr>
            <c:trendlineType val="linear"/>
            <c:forward val="0.5"/>
            <c:backward val="0.5"/>
            <c:dispRSqr val="0"/>
            <c:dispEq val="0"/>
          </c:trendline>
          <c:xVal>
            <c:numRef>
              <c:f>(Arkusz1!$B$12,Arkusz1!$B$24)</c:f>
              <c:numCache>
                <c:formatCode>0.00</c:formatCode>
                <c:ptCount val="2"/>
                <c:pt idx="0">
                  <c:v>4.25</c:v>
                </c:pt>
                <c:pt idx="1">
                  <c:v>2.5499999999999998</c:v>
                </c:pt>
              </c:numCache>
            </c:numRef>
          </c:xVal>
          <c:yVal>
            <c:numRef>
              <c:f>(Arkusz1!$C$12,Arkusz1!$C$24)</c:f>
              <c:numCache>
                <c:formatCode>0.00</c:formatCode>
                <c:ptCount val="2"/>
                <c:pt idx="0">
                  <c:v>12.5</c:v>
                </c:pt>
                <c:pt idx="1">
                  <c:v>7.5</c:v>
                </c:pt>
              </c:numCache>
            </c:numRef>
          </c:yVal>
          <c:smooth val="0"/>
          <c:extLst>
            <c:ext xmlns:c16="http://schemas.microsoft.com/office/drawing/2014/chart" uri="{C3380CC4-5D6E-409C-BE32-E72D297353CC}">
              <c16:uniqueId val="{0000002E-4501-48AE-8CBE-6BC94F58AF82}"/>
            </c:ext>
          </c:extLst>
        </c:ser>
        <c:dLbls>
          <c:showLegendKey val="0"/>
          <c:showVal val="0"/>
          <c:showCatName val="0"/>
          <c:showSerName val="0"/>
          <c:showPercent val="0"/>
          <c:showBubbleSize val="0"/>
        </c:dLbls>
        <c:axId val="986246648"/>
        <c:axId val="986248288"/>
      </c:scatterChart>
      <c:valAx>
        <c:axId val="986246648"/>
        <c:scaling>
          <c:orientation val="minMax"/>
          <c:max val="5"/>
          <c:min val="2"/>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baseline="0"/>
                  <a:t>Strumień odpadów [Mg/h]</a:t>
                </a:r>
                <a:endParaRPr lang="pl-PL"/>
              </a:p>
            </c:rich>
          </c:tx>
          <c:layout>
            <c:manualLayout>
              <c:xMode val="edge"/>
              <c:yMode val="edge"/>
              <c:x val="0.44345162699643487"/>
              <c:y val="0.9254408150443723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pl-PL"/>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86248288"/>
        <c:crosses val="autoZero"/>
        <c:crossBetween val="midCat"/>
        <c:majorUnit val="0.5"/>
        <c:minorUnit val="0.25"/>
      </c:valAx>
      <c:valAx>
        <c:axId val="986248288"/>
        <c:scaling>
          <c:orientation val="minMax"/>
          <c:max val="15"/>
          <c:min val="7"/>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a:t>Strumień energii w odpadach [MW]</a:t>
                </a:r>
              </a:p>
            </c:rich>
          </c:tx>
          <c:layout>
            <c:manualLayout>
              <c:xMode val="edge"/>
              <c:yMode val="edge"/>
              <c:x val="1.4088793763622439E-3"/>
              <c:y val="0.3231155172469031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pl-PL"/>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86246648"/>
        <c:crosses val="autoZero"/>
        <c:crossBetween val="midCat"/>
        <c:majorUnit val="1"/>
        <c:minorUnit val="0.5"/>
      </c:valAx>
      <c:spPr>
        <a:noFill/>
        <a:ln>
          <a:noFill/>
        </a:ln>
        <a:effectLst/>
      </c:spPr>
    </c:plotArea>
    <c:legend>
      <c:legendPos val="b"/>
      <c:legendEntry>
        <c:idx val="0"/>
        <c:delete val="1"/>
      </c:legendEntry>
      <c:legendEntry>
        <c:idx val="1"/>
        <c:delete val="1"/>
      </c:legendEntry>
      <c:legendEntry>
        <c:idx val="2"/>
        <c:delete val="1"/>
      </c:legendEntry>
      <c:legendEntry>
        <c:idx val="3"/>
        <c:delete val="1"/>
      </c:legendEntry>
      <c:legendEntry>
        <c:idx val="5"/>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8"/>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egendEntry>
        <c:idx val="26"/>
        <c:delete val="1"/>
      </c:legendEntry>
      <c:legendEntry>
        <c:idx val="27"/>
        <c:delete val="1"/>
      </c:legendEntry>
      <c:legendEntry>
        <c:idx val="28"/>
        <c:delete val="1"/>
      </c:legendEntry>
      <c:legendEntry>
        <c:idx val="29"/>
        <c:delete val="1"/>
      </c:legendEntry>
      <c:legendEntry>
        <c:idx val="30"/>
        <c:delete val="1"/>
      </c:legendEntry>
      <c:legendEntry>
        <c:idx val="31"/>
        <c:delete val="1"/>
      </c:legendEntry>
      <c:layout>
        <c:manualLayout>
          <c:xMode val="edge"/>
          <c:yMode val="edge"/>
          <c:x val="9.2716342373332469E-2"/>
          <c:y val="4.8410387792350337E-2"/>
          <c:w val="0.3409129591212271"/>
          <c:h val="0.116229588316504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0.30194</cdr:x>
      <cdr:y>0.27311</cdr:y>
    </cdr:from>
    <cdr:to>
      <cdr:x>0.35536</cdr:x>
      <cdr:y>0.30761</cdr:y>
    </cdr:to>
    <cdr:sp macro="" textlink="">
      <cdr:nvSpPr>
        <cdr:cNvPr id="2" name="pole tekstowe 1">
          <a:extLst xmlns:a="http://schemas.openxmlformats.org/drawingml/2006/main">
            <a:ext uri="{FF2B5EF4-FFF2-40B4-BE49-F238E27FC236}">
              <a16:creationId xmlns:a16="http://schemas.microsoft.com/office/drawing/2014/main" id="{86B297B7-C31A-93C6-C59E-FDC6407B6836}"/>
            </a:ext>
          </a:extLst>
        </cdr:cNvPr>
        <cdr:cNvSpPr txBox="1"/>
      </cdr:nvSpPr>
      <cdr:spPr>
        <a:xfrm xmlns:a="http://schemas.openxmlformats.org/drawingml/2006/main">
          <a:off x="1845258" y="1278660"/>
          <a:ext cx="326442" cy="16152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MCR</a:t>
          </a:r>
        </a:p>
      </cdr:txBody>
    </cdr:sp>
  </cdr:relSizeAnchor>
  <cdr:relSizeAnchor xmlns:cdr="http://schemas.openxmlformats.org/drawingml/2006/chartDrawing">
    <cdr:from>
      <cdr:x>0.35478</cdr:x>
      <cdr:y>0.1362</cdr:y>
    </cdr:from>
    <cdr:to>
      <cdr:x>0.44638</cdr:x>
      <cdr:y>0.1774</cdr:y>
    </cdr:to>
    <cdr:sp macro="" textlink="">
      <cdr:nvSpPr>
        <cdr:cNvPr id="3" name="pole tekstowe 2">
          <a:extLst xmlns:a="http://schemas.openxmlformats.org/drawingml/2006/main">
            <a:ext uri="{FF2B5EF4-FFF2-40B4-BE49-F238E27FC236}">
              <a16:creationId xmlns:a16="http://schemas.microsoft.com/office/drawing/2014/main" id="{6F8E622F-6862-C39A-AC8F-5F12319B5853}"/>
            </a:ext>
          </a:extLst>
        </cdr:cNvPr>
        <cdr:cNvSpPr txBox="1"/>
      </cdr:nvSpPr>
      <cdr:spPr>
        <a:xfrm xmlns:a="http://schemas.openxmlformats.org/drawingml/2006/main">
          <a:off x="2168125" y="637678"/>
          <a:ext cx="559835" cy="19290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110% MCR</a:t>
          </a:r>
        </a:p>
      </cdr:txBody>
    </cdr:sp>
  </cdr:relSizeAnchor>
  <cdr:relSizeAnchor xmlns:cdr="http://schemas.openxmlformats.org/drawingml/2006/chartDrawing">
    <cdr:from>
      <cdr:x>0.46452</cdr:x>
      <cdr:y>0.05407</cdr:y>
    </cdr:from>
    <cdr:to>
      <cdr:x>0.53972</cdr:x>
      <cdr:y>0.09935</cdr:y>
    </cdr:to>
    <cdr:sp macro="" textlink="">
      <cdr:nvSpPr>
        <cdr:cNvPr id="15" name="pole tekstowe 14">
          <a:extLst xmlns:a="http://schemas.openxmlformats.org/drawingml/2006/main">
            <a:ext uri="{FF2B5EF4-FFF2-40B4-BE49-F238E27FC236}">
              <a16:creationId xmlns:a16="http://schemas.microsoft.com/office/drawing/2014/main" id="{14169D38-4879-4DD8-168A-1D8D5AF759A9}"/>
            </a:ext>
          </a:extLst>
        </cdr:cNvPr>
        <cdr:cNvSpPr txBox="1"/>
      </cdr:nvSpPr>
      <cdr:spPr>
        <a:xfrm xmlns:a="http://schemas.openxmlformats.org/drawingml/2006/main">
          <a:off x="4424734" y="418556"/>
          <a:ext cx="716280" cy="35052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15 MJ/kg</a:t>
          </a:r>
        </a:p>
      </cdr:txBody>
    </cdr:sp>
  </cdr:relSizeAnchor>
  <cdr:relSizeAnchor xmlns:cdr="http://schemas.openxmlformats.org/drawingml/2006/chartDrawing">
    <cdr:from>
      <cdr:x>0.15818</cdr:x>
      <cdr:y>0.67107</cdr:y>
    </cdr:from>
    <cdr:to>
      <cdr:x>0.22858</cdr:x>
      <cdr:y>0.71044</cdr:y>
    </cdr:to>
    <cdr:sp macro="" textlink="">
      <cdr:nvSpPr>
        <cdr:cNvPr id="16" name="pole tekstowe 15">
          <a:extLst xmlns:a="http://schemas.openxmlformats.org/drawingml/2006/main">
            <a:ext uri="{FF2B5EF4-FFF2-40B4-BE49-F238E27FC236}">
              <a16:creationId xmlns:a16="http://schemas.microsoft.com/office/drawing/2014/main" id="{B7F24FEF-995A-F746-19B3-2D1E8BA183C1}"/>
            </a:ext>
          </a:extLst>
        </cdr:cNvPr>
        <cdr:cNvSpPr txBox="1"/>
      </cdr:nvSpPr>
      <cdr:spPr>
        <a:xfrm xmlns:a="http://schemas.openxmlformats.org/drawingml/2006/main">
          <a:off x="966674" y="3141840"/>
          <a:ext cx="430232" cy="1843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70% MCR</a:t>
          </a:r>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14307E-D316-4123-A355-7A58558FF953}">
  <ds:schemaRefs>
    <ds:schemaRef ds:uri="http://schemas.microsoft.com/sharepoint/v3/contenttype/forms"/>
  </ds:schemaRefs>
</ds:datastoreItem>
</file>

<file path=customXml/itemProps3.xml><?xml version="1.0" encoding="utf-8"?>
<ds:datastoreItem xmlns:ds="http://schemas.openxmlformats.org/officeDocument/2006/customXml" ds:itemID="{D8A32FC9-D74F-4200-89E1-DF5642FA6F77}">
  <ds:schemaRefs>
    <ds:schemaRef ds:uri="http://schemas.openxmlformats.org/officeDocument/2006/bibliography"/>
  </ds:schemaRefs>
</ds:datastoreItem>
</file>

<file path=customXml/itemProps4.xml><?xml version="1.0" encoding="utf-8"?>
<ds:datastoreItem xmlns:ds="http://schemas.openxmlformats.org/officeDocument/2006/customXml" ds:itemID="{74643D9A-FC65-495E-B8C6-A406B78D3F79}">
  <ds:schemaRefs>
    <ds:schemaRef ds:uri="http://purl.org/dc/elements/1.1/"/>
    <ds:schemaRef ds:uri="bcdd753a-9bf8-4611-84b8-f771f7694fca"/>
    <ds:schemaRef ds:uri="http://schemas.microsoft.com/office/2006/metadata/properties"/>
    <ds:schemaRef ds:uri="http://purl.org/dc/terms/"/>
    <ds:schemaRef ds:uri="http://schemas.microsoft.com/office/2006/documentManagement/types"/>
    <ds:schemaRef ds:uri="http://schemas.microsoft.com/office/infopath/2007/PartnerControls"/>
    <ds:schemaRef ds:uri="7c44dd01-8f34-491d-a77b-38ff9a064e09"/>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56D07045-A3F2-40DB-8DD7-FE90687F4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78</Pages>
  <Words>30937</Words>
  <Characters>185627</Characters>
  <Application>Microsoft Office Word</Application>
  <DocSecurity>0</DocSecurity>
  <Lines>1546</Lines>
  <Paragraphs>432</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216132</CharactersWithSpaces>
  <SharedDoc>false</SharedDoc>
  <HLinks>
    <vt:vector size="858" baseType="variant">
      <vt:variant>
        <vt:i4>1376318</vt:i4>
      </vt:variant>
      <vt:variant>
        <vt:i4>854</vt:i4>
      </vt:variant>
      <vt:variant>
        <vt:i4>0</vt:i4>
      </vt:variant>
      <vt:variant>
        <vt:i4>5</vt:i4>
      </vt:variant>
      <vt:variant>
        <vt:lpwstr/>
      </vt:variant>
      <vt:variant>
        <vt:lpwstr>_Toc128401755</vt:lpwstr>
      </vt:variant>
      <vt:variant>
        <vt:i4>1376318</vt:i4>
      </vt:variant>
      <vt:variant>
        <vt:i4>848</vt:i4>
      </vt:variant>
      <vt:variant>
        <vt:i4>0</vt:i4>
      </vt:variant>
      <vt:variant>
        <vt:i4>5</vt:i4>
      </vt:variant>
      <vt:variant>
        <vt:lpwstr/>
      </vt:variant>
      <vt:variant>
        <vt:lpwstr>_Toc128401754</vt:lpwstr>
      </vt:variant>
      <vt:variant>
        <vt:i4>1376318</vt:i4>
      </vt:variant>
      <vt:variant>
        <vt:i4>842</vt:i4>
      </vt:variant>
      <vt:variant>
        <vt:i4>0</vt:i4>
      </vt:variant>
      <vt:variant>
        <vt:i4>5</vt:i4>
      </vt:variant>
      <vt:variant>
        <vt:lpwstr/>
      </vt:variant>
      <vt:variant>
        <vt:lpwstr>_Toc128401753</vt:lpwstr>
      </vt:variant>
      <vt:variant>
        <vt:i4>1376318</vt:i4>
      </vt:variant>
      <vt:variant>
        <vt:i4>836</vt:i4>
      </vt:variant>
      <vt:variant>
        <vt:i4>0</vt:i4>
      </vt:variant>
      <vt:variant>
        <vt:i4>5</vt:i4>
      </vt:variant>
      <vt:variant>
        <vt:lpwstr/>
      </vt:variant>
      <vt:variant>
        <vt:lpwstr>_Toc128401752</vt:lpwstr>
      </vt:variant>
      <vt:variant>
        <vt:i4>1376318</vt:i4>
      </vt:variant>
      <vt:variant>
        <vt:i4>830</vt:i4>
      </vt:variant>
      <vt:variant>
        <vt:i4>0</vt:i4>
      </vt:variant>
      <vt:variant>
        <vt:i4>5</vt:i4>
      </vt:variant>
      <vt:variant>
        <vt:lpwstr/>
      </vt:variant>
      <vt:variant>
        <vt:lpwstr>_Toc128401751</vt:lpwstr>
      </vt:variant>
      <vt:variant>
        <vt:i4>1376318</vt:i4>
      </vt:variant>
      <vt:variant>
        <vt:i4>824</vt:i4>
      </vt:variant>
      <vt:variant>
        <vt:i4>0</vt:i4>
      </vt:variant>
      <vt:variant>
        <vt:i4>5</vt:i4>
      </vt:variant>
      <vt:variant>
        <vt:lpwstr/>
      </vt:variant>
      <vt:variant>
        <vt:lpwstr>_Toc128401750</vt:lpwstr>
      </vt:variant>
      <vt:variant>
        <vt:i4>1310782</vt:i4>
      </vt:variant>
      <vt:variant>
        <vt:i4>818</vt:i4>
      </vt:variant>
      <vt:variant>
        <vt:i4>0</vt:i4>
      </vt:variant>
      <vt:variant>
        <vt:i4>5</vt:i4>
      </vt:variant>
      <vt:variant>
        <vt:lpwstr/>
      </vt:variant>
      <vt:variant>
        <vt:lpwstr>_Toc128401749</vt:lpwstr>
      </vt:variant>
      <vt:variant>
        <vt:i4>1310782</vt:i4>
      </vt:variant>
      <vt:variant>
        <vt:i4>812</vt:i4>
      </vt:variant>
      <vt:variant>
        <vt:i4>0</vt:i4>
      </vt:variant>
      <vt:variant>
        <vt:i4>5</vt:i4>
      </vt:variant>
      <vt:variant>
        <vt:lpwstr/>
      </vt:variant>
      <vt:variant>
        <vt:lpwstr>_Toc128401748</vt:lpwstr>
      </vt:variant>
      <vt:variant>
        <vt:i4>1310782</vt:i4>
      </vt:variant>
      <vt:variant>
        <vt:i4>806</vt:i4>
      </vt:variant>
      <vt:variant>
        <vt:i4>0</vt:i4>
      </vt:variant>
      <vt:variant>
        <vt:i4>5</vt:i4>
      </vt:variant>
      <vt:variant>
        <vt:lpwstr/>
      </vt:variant>
      <vt:variant>
        <vt:lpwstr>_Toc128401747</vt:lpwstr>
      </vt:variant>
      <vt:variant>
        <vt:i4>1310782</vt:i4>
      </vt:variant>
      <vt:variant>
        <vt:i4>800</vt:i4>
      </vt:variant>
      <vt:variant>
        <vt:i4>0</vt:i4>
      </vt:variant>
      <vt:variant>
        <vt:i4>5</vt:i4>
      </vt:variant>
      <vt:variant>
        <vt:lpwstr/>
      </vt:variant>
      <vt:variant>
        <vt:lpwstr>_Toc128401746</vt:lpwstr>
      </vt:variant>
      <vt:variant>
        <vt:i4>1310782</vt:i4>
      </vt:variant>
      <vt:variant>
        <vt:i4>794</vt:i4>
      </vt:variant>
      <vt:variant>
        <vt:i4>0</vt:i4>
      </vt:variant>
      <vt:variant>
        <vt:i4>5</vt:i4>
      </vt:variant>
      <vt:variant>
        <vt:lpwstr/>
      </vt:variant>
      <vt:variant>
        <vt:lpwstr>_Toc128401745</vt:lpwstr>
      </vt:variant>
      <vt:variant>
        <vt:i4>1310782</vt:i4>
      </vt:variant>
      <vt:variant>
        <vt:i4>788</vt:i4>
      </vt:variant>
      <vt:variant>
        <vt:i4>0</vt:i4>
      </vt:variant>
      <vt:variant>
        <vt:i4>5</vt:i4>
      </vt:variant>
      <vt:variant>
        <vt:lpwstr/>
      </vt:variant>
      <vt:variant>
        <vt:lpwstr>_Toc128401744</vt:lpwstr>
      </vt:variant>
      <vt:variant>
        <vt:i4>1310782</vt:i4>
      </vt:variant>
      <vt:variant>
        <vt:i4>782</vt:i4>
      </vt:variant>
      <vt:variant>
        <vt:i4>0</vt:i4>
      </vt:variant>
      <vt:variant>
        <vt:i4>5</vt:i4>
      </vt:variant>
      <vt:variant>
        <vt:lpwstr/>
      </vt:variant>
      <vt:variant>
        <vt:lpwstr>_Toc128401743</vt:lpwstr>
      </vt:variant>
      <vt:variant>
        <vt:i4>1310782</vt:i4>
      </vt:variant>
      <vt:variant>
        <vt:i4>776</vt:i4>
      </vt:variant>
      <vt:variant>
        <vt:i4>0</vt:i4>
      </vt:variant>
      <vt:variant>
        <vt:i4>5</vt:i4>
      </vt:variant>
      <vt:variant>
        <vt:lpwstr/>
      </vt:variant>
      <vt:variant>
        <vt:lpwstr>_Toc128401742</vt:lpwstr>
      </vt:variant>
      <vt:variant>
        <vt:i4>1310782</vt:i4>
      </vt:variant>
      <vt:variant>
        <vt:i4>770</vt:i4>
      </vt:variant>
      <vt:variant>
        <vt:i4>0</vt:i4>
      </vt:variant>
      <vt:variant>
        <vt:i4>5</vt:i4>
      </vt:variant>
      <vt:variant>
        <vt:lpwstr/>
      </vt:variant>
      <vt:variant>
        <vt:lpwstr>_Toc128401741</vt:lpwstr>
      </vt:variant>
      <vt:variant>
        <vt:i4>1310782</vt:i4>
      </vt:variant>
      <vt:variant>
        <vt:i4>764</vt:i4>
      </vt:variant>
      <vt:variant>
        <vt:i4>0</vt:i4>
      </vt:variant>
      <vt:variant>
        <vt:i4>5</vt:i4>
      </vt:variant>
      <vt:variant>
        <vt:lpwstr/>
      </vt:variant>
      <vt:variant>
        <vt:lpwstr>_Toc128401740</vt:lpwstr>
      </vt:variant>
      <vt:variant>
        <vt:i4>1245246</vt:i4>
      </vt:variant>
      <vt:variant>
        <vt:i4>758</vt:i4>
      </vt:variant>
      <vt:variant>
        <vt:i4>0</vt:i4>
      </vt:variant>
      <vt:variant>
        <vt:i4>5</vt:i4>
      </vt:variant>
      <vt:variant>
        <vt:lpwstr/>
      </vt:variant>
      <vt:variant>
        <vt:lpwstr>_Toc128401739</vt:lpwstr>
      </vt:variant>
      <vt:variant>
        <vt:i4>1245246</vt:i4>
      </vt:variant>
      <vt:variant>
        <vt:i4>752</vt:i4>
      </vt:variant>
      <vt:variant>
        <vt:i4>0</vt:i4>
      </vt:variant>
      <vt:variant>
        <vt:i4>5</vt:i4>
      </vt:variant>
      <vt:variant>
        <vt:lpwstr/>
      </vt:variant>
      <vt:variant>
        <vt:lpwstr>_Toc128401738</vt:lpwstr>
      </vt:variant>
      <vt:variant>
        <vt:i4>1245246</vt:i4>
      </vt:variant>
      <vt:variant>
        <vt:i4>746</vt:i4>
      </vt:variant>
      <vt:variant>
        <vt:i4>0</vt:i4>
      </vt:variant>
      <vt:variant>
        <vt:i4>5</vt:i4>
      </vt:variant>
      <vt:variant>
        <vt:lpwstr/>
      </vt:variant>
      <vt:variant>
        <vt:lpwstr>_Toc128401737</vt:lpwstr>
      </vt:variant>
      <vt:variant>
        <vt:i4>1245246</vt:i4>
      </vt:variant>
      <vt:variant>
        <vt:i4>740</vt:i4>
      </vt:variant>
      <vt:variant>
        <vt:i4>0</vt:i4>
      </vt:variant>
      <vt:variant>
        <vt:i4>5</vt:i4>
      </vt:variant>
      <vt:variant>
        <vt:lpwstr/>
      </vt:variant>
      <vt:variant>
        <vt:lpwstr>_Toc128401736</vt:lpwstr>
      </vt:variant>
      <vt:variant>
        <vt:i4>1245246</vt:i4>
      </vt:variant>
      <vt:variant>
        <vt:i4>734</vt:i4>
      </vt:variant>
      <vt:variant>
        <vt:i4>0</vt:i4>
      </vt:variant>
      <vt:variant>
        <vt:i4>5</vt:i4>
      </vt:variant>
      <vt:variant>
        <vt:lpwstr/>
      </vt:variant>
      <vt:variant>
        <vt:lpwstr>_Toc128401735</vt:lpwstr>
      </vt:variant>
      <vt:variant>
        <vt:i4>1245246</vt:i4>
      </vt:variant>
      <vt:variant>
        <vt:i4>728</vt:i4>
      </vt:variant>
      <vt:variant>
        <vt:i4>0</vt:i4>
      </vt:variant>
      <vt:variant>
        <vt:i4>5</vt:i4>
      </vt:variant>
      <vt:variant>
        <vt:lpwstr/>
      </vt:variant>
      <vt:variant>
        <vt:lpwstr>_Toc128401734</vt:lpwstr>
      </vt:variant>
      <vt:variant>
        <vt:i4>1245246</vt:i4>
      </vt:variant>
      <vt:variant>
        <vt:i4>722</vt:i4>
      </vt:variant>
      <vt:variant>
        <vt:i4>0</vt:i4>
      </vt:variant>
      <vt:variant>
        <vt:i4>5</vt:i4>
      </vt:variant>
      <vt:variant>
        <vt:lpwstr/>
      </vt:variant>
      <vt:variant>
        <vt:lpwstr>_Toc128401733</vt:lpwstr>
      </vt:variant>
      <vt:variant>
        <vt:i4>1245246</vt:i4>
      </vt:variant>
      <vt:variant>
        <vt:i4>716</vt:i4>
      </vt:variant>
      <vt:variant>
        <vt:i4>0</vt:i4>
      </vt:variant>
      <vt:variant>
        <vt:i4>5</vt:i4>
      </vt:variant>
      <vt:variant>
        <vt:lpwstr/>
      </vt:variant>
      <vt:variant>
        <vt:lpwstr>_Toc128401732</vt:lpwstr>
      </vt:variant>
      <vt:variant>
        <vt:i4>1245246</vt:i4>
      </vt:variant>
      <vt:variant>
        <vt:i4>710</vt:i4>
      </vt:variant>
      <vt:variant>
        <vt:i4>0</vt:i4>
      </vt:variant>
      <vt:variant>
        <vt:i4>5</vt:i4>
      </vt:variant>
      <vt:variant>
        <vt:lpwstr/>
      </vt:variant>
      <vt:variant>
        <vt:lpwstr>_Toc128401731</vt:lpwstr>
      </vt:variant>
      <vt:variant>
        <vt:i4>1245246</vt:i4>
      </vt:variant>
      <vt:variant>
        <vt:i4>704</vt:i4>
      </vt:variant>
      <vt:variant>
        <vt:i4>0</vt:i4>
      </vt:variant>
      <vt:variant>
        <vt:i4>5</vt:i4>
      </vt:variant>
      <vt:variant>
        <vt:lpwstr/>
      </vt:variant>
      <vt:variant>
        <vt:lpwstr>_Toc128401730</vt:lpwstr>
      </vt:variant>
      <vt:variant>
        <vt:i4>1179710</vt:i4>
      </vt:variant>
      <vt:variant>
        <vt:i4>698</vt:i4>
      </vt:variant>
      <vt:variant>
        <vt:i4>0</vt:i4>
      </vt:variant>
      <vt:variant>
        <vt:i4>5</vt:i4>
      </vt:variant>
      <vt:variant>
        <vt:lpwstr/>
      </vt:variant>
      <vt:variant>
        <vt:lpwstr>_Toc128401729</vt:lpwstr>
      </vt:variant>
      <vt:variant>
        <vt:i4>1179710</vt:i4>
      </vt:variant>
      <vt:variant>
        <vt:i4>692</vt:i4>
      </vt:variant>
      <vt:variant>
        <vt:i4>0</vt:i4>
      </vt:variant>
      <vt:variant>
        <vt:i4>5</vt:i4>
      </vt:variant>
      <vt:variant>
        <vt:lpwstr/>
      </vt:variant>
      <vt:variant>
        <vt:lpwstr>_Toc128401728</vt:lpwstr>
      </vt:variant>
      <vt:variant>
        <vt:i4>1179710</vt:i4>
      </vt:variant>
      <vt:variant>
        <vt:i4>686</vt:i4>
      </vt:variant>
      <vt:variant>
        <vt:i4>0</vt:i4>
      </vt:variant>
      <vt:variant>
        <vt:i4>5</vt:i4>
      </vt:variant>
      <vt:variant>
        <vt:lpwstr/>
      </vt:variant>
      <vt:variant>
        <vt:lpwstr>_Toc128401727</vt:lpwstr>
      </vt:variant>
      <vt:variant>
        <vt:i4>1179710</vt:i4>
      </vt:variant>
      <vt:variant>
        <vt:i4>680</vt:i4>
      </vt:variant>
      <vt:variant>
        <vt:i4>0</vt:i4>
      </vt:variant>
      <vt:variant>
        <vt:i4>5</vt:i4>
      </vt:variant>
      <vt:variant>
        <vt:lpwstr/>
      </vt:variant>
      <vt:variant>
        <vt:lpwstr>_Toc128401726</vt:lpwstr>
      </vt:variant>
      <vt:variant>
        <vt:i4>1179710</vt:i4>
      </vt:variant>
      <vt:variant>
        <vt:i4>674</vt:i4>
      </vt:variant>
      <vt:variant>
        <vt:i4>0</vt:i4>
      </vt:variant>
      <vt:variant>
        <vt:i4>5</vt:i4>
      </vt:variant>
      <vt:variant>
        <vt:lpwstr/>
      </vt:variant>
      <vt:variant>
        <vt:lpwstr>_Toc128401725</vt:lpwstr>
      </vt:variant>
      <vt:variant>
        <vt:i4>1179710</vt:i4>
      </vt:variant>
      <vt:variant>
        <vt:i4>668</vt:i4>
      </vt:variant>
      <vt:variant>
        <vt:i4>0</vt:i4>
      </vt:variant>
      <vt:variant>
        <vt:i4>5</vt:i4>
      </vt:variant>
      <vt:variant>
        <vt:lpwstr/>
      </vt:variant>
      <vt:variant>
        <vt:lpwstr>_Toc128401724</vt:lpwstr>
      </vt:variant>
      <vt:variant>
        <vt:i4>1179710</vt:i4>
      </vt:variant>
      <vt:variant>
        <vt:i4>662</vt:i4>
      </vt:variant>
      <vt:variant>
        <vt:i4>0</vt:i4>
      </vt:variant>
      <vt:variant>
        <vt:i4>5</vt:i4>
      </vt:variant>
      <vt:variant>
        <vt:lpwstr/>
      </vt:variant>
      <vt:variant>
        <vt:lpwstr>_Toc128401723</vt:lpwstr>
      </vt:variant>
      <vt:variant>
        <vt:i4>1179710</vt:i4>
      </vt:variant>
      <vt:variant>
        <vt:i4>656</vt:i4>
      </vt:variant>
      <vt:variant>
        <vt:i4>0</vt:i4>
      </vt:variant>
      <vt:variant>
        <vt:i4>5</vt:i4>
      </vt:variant>
      <vt:variant>
        <vt:lpwstr/>
      </vt:variant>
      <vt:variant>
        <vt:lpwstr>_Toc128401722</vt:lpwstr>
      </vt:variant>
      <vt:variant>
        <vt:i4>1179710</vt:i4>
      </vt:variant>
      <vt:variant>
        <vt:i4>650</vt:i4>
      </vt:variant>
      <vt:variant>
        <vt:i4>0</vt:i4>
      </vt:variant>
      <vt:variant>
        <vt:i4>5</vt:i4>
      </vt:variant>
      <vt:variant>
        <vt:lpwstr/>
      </vt:variant>
      <vt:variant>
        <vt:lpwstr>_Toc128401721</vt:lpwstr>
      </vt:variant>
      <vt:variant>
        <vt:i4>1179710</vt:i4>
      </vt:variant>
      <vt:variant>
        <vt:i4>644</vt:i4>
      </vt:variant>
      <vt:variant>
        <vt:i4>0</vt:i4>
      </vt:variant>
      <vt:variant>
        <vt:i4>5</vt:i4>
      </vt:variant>
      <vt:variant>
        <vt:lpwstr/>
      </vt:variant>
      <vt:variant>
        <vt:lpwstr>_Toc128401720</vt:lpwstr>
      </vt:variant>
      <vt:variant>
        <vt:i4>1114174</vt:i4>
      </vt:variant>
      <vt:variant>
        <vt:i4>638</vt:i4>
      </vt:variant>
      <vt:variant>
        <vt:i4>0</vt:i4>
      </vt:variant>
      <vt:variant>
        <vt:i4>5</vt:i4>
      </vt:variant>
      <vt:variant>
        <vt:lpwstr/>
      </vt:variant>
      <vt:variant>
        <vt:lpwstr>_Toc128401719</vt:lpwstr>
      </vt:variant>
      <vt:variant>
        <vt:i4>1114174</vt:i4>
      </vt:variant>
      <vt:variant>
        <vt:i4>632</vt:i4>
      </vt:variant>
      <vt:variant>
        <vt:i4>0</vt:i4>
      </vt:variant>
      <vt:variant>
        <vt:i4>5</vt:i4>
      </vt:variant>
      <vt:variant>
        <vt:lpwstr/>
      </vt:variant>
      <vt:variant>
        <vt:lpwstr>_Toc128401718</vt:lpwstr>
      </vt:variant>
      <vt:variant>
        <vt:i4>1114174</vt:i4>
      </vt:variant>
      <vt:variant>
        <vt:i4>626</vt:i4>
      </vt:variant>
      <vt:variant>
        <vt:i4>0</vt:i4>
      </vt:variant>
      <vt:variant>
        <vt:i4>5</vt:i4>
      </vt:variant>
      <vt:variant>
        <vt:lpwstr/>
      </vt:variant>
      <vt:variant>
        <vt:lpwstr>_Toc128401717</vt:lpwstr>
      </vt:variant>
      <vt:variant>
        <vt:i4>1114174</vt:i4>
      </vt:variant>
      <vt:variant>
        <vt:i4>620</vt:i4>
      </vt:variant>
      <vt:variant>
        <vt:i4>0</vt:i4>
      </vt:variant>
      <vt:variant>
        <vt:i4>5</vt:i4>
      </vt:variant>
      <vt:variant>
        <vt:lpwstr/>
      </vt:variant>
      <vt:variant>
        <vt:lpwstr>_Toc128401716</vt:lpwstr>
      </vt:variant>
      <vt:variant>
        <vt:i4>1114174</vt:i4>
      </vt:variant>
      <vt:variant>
        <vt:i4>614</vt:i4>
      </vt:variant>
      <vt:variant>
        <vt:i4>0</vt:i4>
      </vt:variant>
      <vt:variant>
        <vt:i4>5</vt:i4>
      </vt:variant>
      <vt:variant>
        <vt:lpwstr/>
      </vt:variant>
      <vt:variant>
        <vt:lpwstr>_Toc128401715</vt:lpwstr>
      </vt:variant>
      <vt:variant>
        <vt:i4>1114174</vt:i4>
      </vt:variant>
      <vt:variant>
        <vt:i4>608</vt:i4>
      </vt:variant>
      <vt:variant>
        <vt:i4>0</vt:i4>
      </vt:variant>
      <vt:variant>
        <vt:i4>5</vt:i4>
      </vt:variant>
      <vt:variant>
        <vt:lpwstr/>
      </vt:variant>
      <vt:variant>
        <vt:lpwstr>_Toc128401714</vt:lpwstr>
      </vt:variant>
      <vt:variant>
        <vt:i4>1114174</vt:i4>
      </vt:variant>
      <vt:variant>
        <vt:i4>602</vt:i4>
      </vt:variant>
      <vt:variant>
        <vt:i4>0</vt:i4>
      </vt:variant>
      <vt:variant>
        <vt:i4>5</vt:i4>
      </vt:variant>
      <vt:variant>
        <vt:lpwstr/>
      </vt:variant>
      <vt:variant>
        <vt:lpwstr>_Toc128401713</vt:lpwstr>
      </vt:variant>
      <vt:variant>
        <vt:i4>1114174</vt:i4>
      </vt:variant>
      <vt:variant>
        <vt:i4>596</vt:i4>
      </vt:variant>
      <vt:variant>
        <vt:i4>0</vt:i4>
      </vt:variant>
      <vt:variant>
        <vt:i4>5</vt:i4>
      </vt:variant>
      <vt:variant>
        <vt:lpwstr/>
      </vt:variant>
      <vt:variant>
        <vt:lpwstr>_Toc128401712</vt:lpwstr>
      </vt:variant>
      <vt:variant>
        <vt:i4>1114174</vt:i4>
      </vt:variant>
      <vt:variant>
        <vt:i4>590</vt:i4>
      </vt:variant>
      <vt:variant>
        <vt:i4>0</vt:i4>
      </vt:variant>
      <vt:variant>
        <vt:i4>5</vt:i4>
      </vt:variant>
      <vt:variant>
        <vt:lpwstr/>
      </vt:variant>
      <vt:variant>
        <vt:lpwstr>_Toc128401711</vt:lpwstr>
      </vt:variant>
      <vt:variant>
        <vt:i4>1114174</vt:i4>
      </vt:variant>
      <vt:variant>
        <vt:i4>584</vt:i4>
      </vt:variant>
      <vt:variant>
        <vt:i4>0</vt:i4>
      </vt:variant>
      <vt:variant>
        <vt:i4>5</vt:i4>
      </vt:variant>
      <vt:variant>
        <vt:lpwstr/>
      </vt:variant>
      <vt:variant>
        <vt:lpwstr>_Toc128401710</vt:lpwstr>
      </vt:variant>
      <vt:variant>
        <vt:i4>1048638</vt:i4>
      </vt:variant>
      <vt:variant>
        <vt:i4>578</vt:i4>
      </vt:variant>
      <vt:variant>
        <vt:i4>0</vt:i4>
      </vt:variant>
      <vt:variant>
        <vt:i4>5</vt:i4>
      </vt:variant>
      <vt:variant>
        <vt:lpwstr/>
      </vt:variant>
      <vt:variant>
        <vt:lpwstr>_Toc128401709</vt:lpwstr>
      </vt:variant>
      <vt:variant>
        <vt:i4>1048638</vt:i4>
      </vt:variant>
      <vt:variant>
        <vt:i4>572</vt:i4>
      </vt:variant>
      <vt:variant>
        <vt:i4>0</vt:i4>
      </vt:variant>
      <vt:variant>
        <vt:i4>5</vt:i4>
      </vt:variant>
      <vt:variant>
        <vt:lpwstr/>
      </vt:variant>
      <vt:variant>
        <vt:lpwstr>_Toc128401708</vt:lpwstr>
      </vt:variant>
      <vt:variant>
        <vt:i4>1048638</vt:i4>
      </vt:variant>
      <vt:variant>
        <vt:i4>566</vt:i4>
      </vt:variant>
      <vt:variant>
        <vt:i4>0</vt:i4>
      </vt:variant>
      <vt:variant>
        <vt:i4>5</vt:i4>
      </vt:variant>
      <vt:variant>
        <vt:lpwstr/>
      </vt:variant>
      <vt:variant>
        <vt:lpwstr>_Toc128401707</vt:lpwstr>
      </vt:variant>
      <vt:variant>
        <vt:i4>1048638</vt:i4>
      </vt:variant>
      <vt:variant>
        <vt:i4>560</vt:i4>
      </vt:variant>
      <vt:variant>
        <vt:i4>0</vt:i4>
      </vt:variant>
      <vt:variant>
        <vt:i4>5</vt:i4>
      </vt:variant>
      <vt:variant>
        <vt:lpwstr/>
      </vt:variant>
      <vt:variant>
        <vt:lpwstr>_Toc128401706</vt:lpwstr>
      </vt:variant>
      <vt:variant>
        <vt:i4>1048638</vt:i4>
      </vt:variant>
      <vt:variant>
        <vt:i4>554</vt:i4>
      </vt:variant>
      <vt:variant>
        <vt:i4>0</vt:i4>
      </vt:variant>
      <vt:variant>
        <vt:i4>5</vt:i4>
      </vt:variant>
      <vt:variant>
        <vt:lpwstr/>
      </vt:variant>
      <vt:variant>
        <vt:lpwstr>_Toc128401705</vt:lpwstr>
      </vt:variant>
      <vt:variant>
        <vt:i4>1048638</vt:i4>
      </vt:variant>
      <vt:variant>
        <vt:i4>548</vt:i4>
      </vt:variant>
      <vt:variant>
        <vt:i4>0</vt:i4>
      </vt:variant>
      <vt:variant>
        <vt:i4>5</vt:i4>
      </vt:variant>
      <vt:variant>
        <vt:lpwstr/>
      </vt:variant>
      <vt:variant>
        <vt:lpwstr>_Toc128401704</vt:lpwstr>
      </vt:variant>
      <vt:variant>
        <vt:i4>1048638</vt:i4>
      </vt:variant>
      <vt:variant>
        <vt:i4>542</vt:i4>
      </vt:variant>
      <vt:variant>
        <vt:i4>0</vt:i4>
      </vt:variant>
      <vt:variant>
        <vt:i4>5</vt:i4>
      </vt:variant>
      <vt:variant>
        <vt:lpwstr/>
      </vt:variant>
      <vt:variant>
        <vt:lpwstr>_Toc128401703</vt:lpwstr>
      </vt:variant>
      <vt:variant>
        <vt:i4>1048638</vt:i4>
      </vt:variant>
      <vt:variant>
        <vt:i4>536</vt:i4>
      </vt:variant>
      <vt:variant>
        <vt:i4>0</vt:i4>
      </vt:variant>
      <vt:variant>
        <vt:i4>5</vt:i4>
      </vt:variant>
      <vt:variant>
        <vt:lpwstr/>
      </vt:variant>
      <vt:variant>
        <vt:lpwstr>_Toc128401702</vt:lpwstr>
      </vt:variant>
      <vt:variant>
        <vt:i4>1048638</vt:i4>
      </vt:variant>
      <vt:variant>
        <vt:i4>530</vt:i4>
      </vt:variant>
      <vt:variant>
        <vt:i4>0</vt:i4>
      </vt:variant>
      <vt:variant>
        <vt:i4>5</vt:i4>
      </vt:variant>
      <vt:variant>
        <vt:lpwstr/>
      </vt:variant>
      <vt:variant>
        <vt:lpwstr>_Toc128401701</vt:lpwstr>
      </vt:variant>
      <vt:variant>
        <vt:i4>1048638</vt:i4>
      </vt:variant>
      <vt:variant>
        <vt:i4>524</vt:i4>
      </vt:variant>
      <vt:variant>
        <vt:i4>0</vt:i4>
      </vt:variant>
      <vt:variant>
        <vt:i4>5</vt:i4>
      </vt:variant>
      <vt:variant>
        <vt:lpwstr/>
      </vt:variant>
      <vt:variant>
        <vt:lpwstr>_Toc128401700</vt:lpwstr>
      </vt:variant>
      <vt:variant>
        <vt:i4>1638463</vt:i4>
      </vt:variant>
      <vt:variant>
        <vt:i4>518</vt:i4>
      </vt:variant>
      <vt:variant>
        <vt:i4>0</vt:i4>
      </vt:variant>
      <vt:variant>
        <vt:i4>5</vt:i4>
      </vt:variant>
      <vt:variant>
        <vt:lpwstr/>
      </vt:variant>
      <vt:variant>
        <vt:lpwstr>_Toc128401699</vt:lpwstr>
      </vt:variant>
      <vt:variant>
        <vt:i4>1638463</vt:i4>
      </vt:variant>
      <vt:variant>
        <vt:i4>512</vt:i4>
      </vt:variant>
      <vt:variant>
        <vt:i4>0</vt:i4>
      </vt:variant>
      <vt:variant>
        <vt:i4>5</vt:i4>
      </vt:variant>
      <vt:variant>
        <vt:lpwstr/>
      </vt:variant>
      <vt:variant>
        <vt:lpwstr>_Toc128401698</vt:lpwstr>
      </vt:variant>
      <vt:variant>
        <vt:i4>1638463</vt:i4>
      </vt:variant>
      <vt:variant>
        <vt:i4>506</vt:i4>
      </vt:variant>
      <vt:variant>
        <vt:i4>0</vt:i4>
      </vt:variant>
      <vt:variant>
        <vt:i4>5</vt:i4>
      </vt:variant>
      <vt:variant>
        <vt:lpwstr/>
      </vt:variant>
      <vt:variant>
        <vt:lpwstr>_Toc128401697</vt:lpwstr>
      </vt:variant>
      <vt:variant>
        <vt:i4>1638463</vt:i4>
      </vt:variant>
      <vt:variant>
        <vt:i4>500</vt:i4>
      </vt:variant>
      <vt:variant>
        <vt:i4>0</vt:i4>
      </vt:variant>
      <vt:variant>
        <vt:i4>5</vt:i4>
      </vt:variant>
      <vt:variant>
        <vt:lpwstr/>
      </vt:variant>
      <vt:variant>
        <vt:lpwstr>_Toc128401696</vt:lpwstr>
      </vt:variant>
      <vt:variant>
        <vt:i4>1638463</vt:i4>
      </vt:variant>
      <vt:variant>
        <vt:i4>494</vt:i4>
      </vt:variant>
      <vt:variant>
        <vt:i4>0</vt:i4>
      </vt:variant>
      <vt:variant>
        <vt:i4>5</vt:i4>
      </vt:variant>
      <vt:variant>
        <vt:lpwstr/>
      </vt:variant>
      <vt:variant>
        <vt:lpwstr>_Toc128401695</vt:lpwstr>
      </vt:variant>
      <vt:variant>
        <vt:i4>1638463</vt:i4>
      </vt:variant>
      <vt:variant>
        <vt:i4>488</vt:i4>
      </vt:variant>
      <vt:variant>
        <vt:i4>0</vt:i4>
      </vt:variant>
      <vt:variant>
        <vt:i4>5</vt:i4>
      </vt:variant>
      <vt:variant>
        <vt:lpwstr/>
      </vt:variant>
      <vt:variant>
        <vt:lpwstr>_Toc128401694</vt:lpwstr>
      </vt:variant>
      <vt:variant>
        <vt:i4>1638463</vt:i4>
      </vt:variant>
      <vt:variant>
        <vt:i4>482</vt:i4>
      </vt:variant>
      <vt:variant>
        <vt:i4>0</vt:i4>
      </vt:variant>
      <vt:variant>
        <vt:i4>5</vt:i4>
      </vt:variant>
      <vt:variant>
        <vt:lpwstr/>
      </vt:variant>
      <vt:variant>
        <vt:lpwstr>_Toc128401693</vt:lpwstr>
      </vt:variant>
      <vt:variant>
        <vt:i4>1638463</vt:i4>
      </vt:variant>
      <vt:variant>
        <vt:i4>476</vt:i4>
      </vt:variant>
      <vt:variant>
        <vt:i4>0</vt:i4>
      </vt:variant>
      <vt:variant>
        <vt:i4>5</vt:i4>
      </vt:variant>
      <vt:variant>
        <vt:lpwstr/>
      </vt:variant>
      <vt:variant>
        <vt:lpwstr>_Toc128401692</vt:lpwstr>
      </vt:variant>
      <vt:variant>
        <vt:i4>1638463</vt:i4>
      </vt:variant>
      <vt:variant>
        <vt:i4>470</vt:i4>
      </vt:variant>
      <vt:variant>
        <vt:i4>0</vt:i4>
      </vt:variant>
      <vt:variant>
        <vt:i4>5</vt:i4>
      </vt:variant>
      <vt:variant>
        <vt:lpwstr/>
      </vt:variant>
      <vt:variant>
        <vt:lpwstr>_Toc128401691</vt:lpwstr>
      </vt:variant>
      <vt:variant>
        <vt:i4>1638463</vt:i4>
      </vt:variant>
      <vt:variant>
        <vt:i4>464</vt:i4>
      </vt:variant>
      <vt:variant>
        <vt:i4>0</vt:i4>
      </vt:variant>
      <vt:variant>
        <vt:i4>5</vt:i4>
      </vt:variant>
      <vt:variant>
        <vt:lpwstr/>
      </vt:variant>
      <vt:variant>
        <vt:lpwstr>_Toc128401690</vt:lpwstr>
      </vt:variant>
      <vt:variant>
        <vt:i4>1572927</vt:i4>
      </vt:variant>
      <vt:variant>
        <vt:i4>458</vt:i4>
      </vt:variant>
      <vt:variant>
        <vt:i4>0</vt:i4>
      </vt:variant>
      <vt:variant>
        <vt:i4>5</vt:i4>
      </vt:variant>
      <vt:variant>
        <vt:lpwstr/>
      </vt:variant>
      <vt:variant>
        <vt:lpwstr>_Toc128401689</vt:lpwstr>
      </vt:variant>
      <vt:variant>
        <vt:i4>1572927</vt:i4>
      </vt:variant>
      <vt:variant>
        <vt:i4>452</vt:i4>
      </vt:variant>
      <vt:variant>
        <vt:i4>0</vt:i4>
      </vt:variant>
      <vt:variant>
        <vt:i4>5</vt:i4>
      </vt:variant>
      <vt:variant>
        <vt:lpwstr/>
      </vt:variant>
      <vt:variant>
        <vt:lpwstr>_Toc128401688</vt:lpwstr>
      </vt:variant>
      <vt:variant>
        <vt:i4>1572927</vt:i4>
      </vt:variant>
      <vt:variant>
        <vt:i4>446</vt:i4>
      </vt:variant>
      <vt:variant>
        <vt:i4>0</vt:i4>
      </vt:variant>
      <vt:variant>
        <vt:i4>5</vt:i4>
      </vt:variant>
      <vt:variant>
        <vt:lpwstr/>
      </vt:variant>
      <vt:variant>
        <vt:lpwstr>_Toc128401687</vt:lpwstr>
      </vt:variant>
      <vt:variant>
        <vt:i4>1572927</vt:i4>
      </vt:variant>
      <vt:variant>
        <vt:i4>440</vt:i4>
      </vt:variant>
      <vt:variant>
        <vt:i4>0</vt:i4>
      </vt:variant>
      <vt:variant>
        <vt:i4>5</vt:i4>
      </vt:variant>
      <vt:variant>
        <vt:lpwstr/>
      </vt:variant>
      <vt:variant>
        <vt:lpwstr>_Toc128401686</vt:lpwstr>
      </vt:variant>
      <vt:variant>
        <vt:i4>1572927</vt:i4>
      </vt:variant>
      <vt:variant>
        <vt:i4>434</vt:i4>
      </vt:variant>
      <vt:variant>
        <vt:i4>0</vt:i4>
      </vt:variant>
      <vt:variant>
        <vt:i4>5</vt:i4>
      </vt:variant>
      <vt:variant>
        <vt:lpwstr/>
      </vt:variant>
      <vt:variant>
        <vt:lpwstr>_Toc128401685</vt:lpwstr>
      </vt:variant>
      <vt:variant>
        <vt:i4>1572927</vt:i4>
      </vt:variant>
      <vt:variant>
        <vt:i4>428</vt:i4>
      </vt:variant>
      <vt:variant>
        <vt:i4>0</vt:i4>
      </vt:variant>
      <vt:variant>
        <vt:i4>5</vt:i4>
      </vt:variant>
      <vt:variant>
        <vt:lpwstr/>
      </vt:variant>
      <vt:variant>
        <vt:lpwstr>_Toc128401684</vt:lpwstr>
      </vt:variant>
      <vt:variant>
        <vt:i4>1572927</vt:i4>
      </vt:variant>
      <vt:variant>
        <vt:i4>422</vt:i4>
      </vt:variant>
      <vt:variant>
        <vt:i4>0</vt:i4>
      </vt:variant>
      <vt:variant>
        <vt:i4>5</vt:i4>
      </vt:variant>
      <vt:variant>
        <vt:lpwstr/>
      </vt:variant>
      <vt:variant>
        <vt:lpwstr>_Toc128401683</vt:lpwstr>
      </vt:variant>
      <vt:variant>
        <vt:i4>1572927</vt:i4>
      </vt:variant>
      <vt:variant>
        <vt:i4>416</vt:i4>
      </vt:variant>
      <vt:variant>
        <vt:i4>0</vt:i4>
      </vt:variant>
      <vt:variant>
        <vt:i4>5</vt:i4>
      </vt:variant>
      <vt:variant>
        <vt:lpwstr/>
      </vt:variant>
      <vt:variant>
        <vt:lpwstr>_Toc128401682</vt:lpwstr>
      </vt:variant>
      <vt:variant>
        <vt:i4>1572927</vt:i4>
      </vt:variant>
      <vt:variant>
        <vt:i4>410</vt:i4>
      </vt:variant>
      <vt:variant>
        <vt:i4>0</vt:i4>
      </vt:variant>
      <vt:variant>
        <vt:i4>5</vt:i4>
      </vt:variant>
      <vt:variant>
        <vt:lpwstr/>
      </vt:variant>
      <vt:variant>
        <vt:lpwstr>_Toc128401681</vt:lpwstr>
      </vt:variant>
      <vt:variant>
        <vt:i4>1572927</vt:i4>
      </vt:variant>
      <vt:variant>
        <vt:i4>404</vt:i4>
      </vt:variant>
      <vt:variant>
        <vt:i4>0</vt:i4>
      </vt:variant>
      <vt:variant>
        <vt:i4>5</vt:i4>
      </vt:variant>
      <vt:variant>
        <vt:lpwstr/>
      </vt:variant>
      <vt:variant>
        <vt:lpwstr>_Toc128401680</vt:lpwstr>
      </vt:variant>
      <vt:variant>
        <vt:i4>1507391</vt:i4>
      </vt:variant>
      <vt:variant>
        <vt:i4>398</vt:i4>
      </vt:variant>
      <vt:variant>
        <vt:i4>0</vt:i4>
      </vt:variant>
      <vt:variant>
        <vt:i4>5</vt:i4>
      </vt:variant>
      <vt:variant>
        <vt:lpwstr/>
      </vt:variant>
      <vt:variant>
        <vt:lpwstr>_Toc128401679</vt:lpwstr>
      </vt:variant>
      <vt:variant>
        <vt:i4>1507391</vt:i4>
      </vt:variant>
      <vt:variant>
        <vt:i4>392</vt:i4>
      </vt:variant>
      <vt:variant>
        <vt:i4>0</vt:i4>
      </vt:variant>
      <vt:variant>
        <vt:i4>5</vt:i4>
      </vt:variant>
      <vt:variant>
        <vt:lpwstr/>
      </vt:variant>
      <vt:variant>
        <vt:lpwstr>_Toc128401678</vt:lpwstr>
      </vt:variant>
      <vt:variant>
        <vt:i4>1507391</vt:i4>
      </vt:variant>
      <vt:variant>
        <vt:i4>386</vt:i4>
      </vt:variant>
      <vt:variant>
        <vt:i4>0</vt:i4>
      </vt:variant>
      <vt:variant>
        <vt:i4>5</vt:i4>
      </vt:variant>
      <vt:variant>
        <vt:lpwstr/>
      </vt:variant>
      <vt:variant>
        <vt:lpwstr>_Toc128401677</vt:lpwstr>
      </vt:variant>
      <vt:variant>
        <vt:i4>1507391</vt:i4>
      </vt:variant>
      <vt:variant>
        <vt:i4>380</vt:i4>
      </vt:variant>
      <vt:variant>
        <vt:i4>0</vt:i4>
      </vt:variant>
      <vt:variant>
        <vt:i4>5</vt:i4>
      </vt:variant>
      <vt:variant>
        <vt:lpwstr/>
      </vt:variant>
      <vt:variant>
        <vt:lpwstr>_Toc128401676</vt:lpwstr>
      </vt:variant>
      <vt:variant>
        <vt:i4>1507391</vt:i4>
      </vt:variant>
      <vt:variant>
        <vt:i4>374</vt:i4>
      </vt:variant>
      <vt:variant>
        <vt:i4>0</vt:i4>
      </vt:variant>
      <vt:variant>
        <vt:i4>5</vt:i4>
      </vt:variant>
      <vt:variant>
        <vt:lpwstr/>
      </vt:variant>
      <vt:variant>
        <vt:lpwstr>_Toc128401675</vt:lpwstr>
      </vt:variant>
      <vt:variant>
        <vt:i4>1507391</vt:i4>
      </vt:variant>
      <vt:variant>
        <vt:i4>368</vt:i4>
      </vt:variant>
      <vt:variant>
        <vt:i4>0</vt:i4>
      </vt:variant>
      <vt:variant>
        <vt:i4>5</vt:i4>
      </vt:variant>
      <vt:variant>
        <vt:lpwstr/>
      </vt:variant>
      <vt:variant>
        <vt:lpwstr>_Toc128401674</vt:lpwstr>
      </vt:variant>
      <vt:variant>
        <vt:i4>1507391</vt:i4>
      </vt:variant>
      <vt:variant>
        <vt:i4>362</vt:i4>
      </vt:variant>
      <vt:variant>
        <vt:i4>0</vt:i4>
      </vt:variant>
      <vt:variant>
        <vt:i4>5</vt:i4>
      </vt:variant>
      <vt:variant>
        <vt:lpwstr/>
      </vt:variant>
      <vt:variant>
        <vt:lpwstr>_Toc128401673</vt:lpwstr>
      </vt:variant>
      <vt:variant>
        <vt:i4>1507391</vt:i4>
      </vt:variant>
      <vt:variant>
        <vt:i4>356</vt:i4>
      </vt:variant>
      <vt:variant>
        <vt:i4>0</vt:i4>
      </vt:variant>
      <vt:variant>
        <vt:i4>5</vt:i4>
      </vt:variant>
      <vt:variant>
        <vt:lpwstr/>
      </vt:variant>
      <vt:variant>
        <vt:lpwstr>_Toc128401672</vt:lpwstr>
      </vt:variant>
      <vt:variant>
        <vt:i4>1507391</vt:i4>
      </vt:variant>
      <vt:variant>
        <vt:i4>350</vt:i4>
      </vt:variant>
      <vt:variant>
        <vt:i4>0</vt:i4>
      </vt:variant>
      <vt:variant>
        <vt:i4>5</vt:i4>
      </vt:variant>
      <vt:variant>
        <vt:lpwstr/>
      </vt:variant>
      <vt:variant>
        <vt:lpwstr>_Toc128401671</vt:lpwstr>
      </vt:variant>
      <vt:variant>
        <vt:i4>1507391</vt:i4>
      </vt:variant>
      <vt:variant>
        <vt:i4>344</vt:i4>
      </vt:variant>
      <vt:variant>
        <vt:i4>0</vt:i4>
      </vt:variant>
      <vt:variant>
        <vt:i4>5</vt:i4>
      </vt:variant>
      <vt:variant>
        <vt:lpwstr/>
      </vt:variant>
      <vt:variant>
        <vt:lpwstr>_Toc128401670</vt:lpwstr>
      </vt:variant>
      <vt:variant>
        <vt:i4>1441855</vt:i4>
      </vt:variant>
      <vt:variant>
        <vt:i4>338</vt:i4>
      </vt:variant>
      <vt:variant>
        <vt:i4>0</vt:i4>
      </vt:variant>
      <vt:variant>
        <vt:i4>5</vt:i4>
      </vt:variant>
      <vt:variant>
        <vt:lpwstr/>
      </vt:variant>
      <vt:variant>
        <vt:lpwstr>_Toc128401669</vt:lpwstr>
      </vt:variant>
      <vt:variant>
        <vt:i4>1441855</vt:i4>
      </vt:variant>
      <vt:variant>
        <vt:i4>332</vt:i4>
      </vt:variant>
      <vt:variant>
        <vt:i4>0</vt:i4>
      </vt:variant>
      <vt:variant>
        <vt:i4>5</vt:i4>
      </vt:variant>
      <vt:variant>
        <vt:lpwstr/>
      </vt:variant>
      <vt:variant>
        <vt:lpwstr>_Toc128401668</vt:lpwstr>
      </vt:variant>
      <vt:variant>
        <vt:i4>1441855</vt:i4>
      </vt:variant>
      <vt:variant>
        <vt:i4>326</vt:i4>
      </vt:variant>
      <vt:variant>
        <vt:i4>0</vt:i4>
      </vt:variant>
      <vt:variant>
        <vt:i4>5</vt:i4>
      </vt:variant>
      <vt:variant>
        <vt:lpwstr/>
      </vt:variant>
      <vt:variant>
        <vt:lpwstr>_Toc128401667</vt:lpwstr>
      </vt:variant>
      <vt:variant>
        <vt:i4>1441855</vt:i4>
      </vt:variant>
      <vt:variant>
        <vt:i4>320</vt:i4>
      </vt:variant>
      <vt:variant>
        <vt:i4>0</vt:i4>
      </vt:variant>
      <vt:variant>
        <vt:i4>5</vt:i4>
      </vt:variant>
      <vt:variant>
        <vt:lpwstr/>
      </vt:variant>
      <vt:variant>
        <vt:lpwstr>_Toc128401666</vt:lpwstr>
      </vt:variant>
      <vt:variant>
        <vt:i4>1441855</vt:i4>
      </vt:variant>
      <vt:variant>
        <vt:i4>314</vt:i4>
      </vt:variant>
      <vt:variant>
        <vt:i4>0</vt:i4>
      </vt:variant>
      <vt:variant>
        <vt:i4>5</vt:i4>
      </vt:variant>
      <vt:variant>
        <vt:lpwstr/>
      </vt:variant>
      <vt:variant>
        <vt:lpwstr>_Toc128401665</vt:lpwstr>
      </vt:variant>
      <vt:variant>
        <vt:i4>1441855</vt:i4>
      </vt:variant>
      <vt:variant>
        <vt:i4>308</vt:i4>
      </vt:variant>
      <vt:variant>
        <vt:i4>0</vt:i4>
      </vt:variant>
      <vt:variant>
        <vt:i4>5</vt:i4>
      </vt:variant>
      <vt:variant>
        <vt:lpwstr/>
      </vt:variant>
      <vt:variant>
        <vt:lpwstr>_Toc128401664</vt:lpwstr>
      </vt:variant>
      <vt:variant>
        <vt:i4>1441855</vt:i4>
      </vt:variant>
      <vt:variant>
        <vt:i4>302</vt:i4>
      </vt:variant>
      <vt:variant>
        <vt:i4>0</vt:i4>
      </vt:variant>
      <vt:variant>
        <vt:i4>5</vt:i4>
      </vt:variant>
      <vt:variant>
        <vt:lpwstr/>
      </vt:variant>
      <vt:variant>
        <vt:lpwstr>_Toc128401663</vt:lpwstr>
      </vt:variant>
      <vt:variant>
        <vt:i4>1441855</vt:i4>
      </vt:variant>
      <vt:variant>
        <vt:i4>296</vt:i4>
      </vt:variant>
      <vt:variant>
        <vt:i4>0</vt:i4>
      </vt:variant>
      <vt:variant>
        <vt:i4>5</vt:i4>
      </vt:variant>
      <vt:variant>
        <vt:lpwstr/>
      </vt:variant>
      <vt:variant>
        <vt:lpwstr>_Toc128401662</vt:lpwstr>
      </vt:variant>
      <vt:variant>
        <vt:i4>1441855</vt:i4>
      </vt:variant>
      <vt:variant>
        <vt:i4>290</vt:i4>
      </vt:variant>
      <vt:variant>
        <vt:i4>0</vt:i4>
      </vt:variant>
      <vt:variant>
        <vt:i4>5</vt:i4>
      </vt:variant>
      <vt:variant>
        <vt:lpwstr/>
      </vt:variant>
      <vt:variant>
        <vt:lpwstr>_Toc128401661</vt:lpwstr>
      </vt:variant>
      <vt:variant>
        <vt:i4>1441855</vt:i4>
      </vt:variant>
      <vt:variant>
        <vt:i4>284</vt:i4>
      </vt:variant>
      <vt:variant>
        <vt:i4>0</vt:i4>
      </vt:variant>
      <vt:variant>
        <vt:i4>5</vt:i4>
      </vt:variant>
      <vt:variant>
        <vt:lpwstr/>
      </vt:variant>
      <vt:variant>
        <vt:lpwstr>_Toc128401660</vt:lpwstr>
      </vt:variant>
      <vt:variant>
        <vt:i4>1376319</vt:i4>
      </vt:variant>
      <vt:variant>
        <vt:i4>278</vt:i4>
      </vt:variant>
      <vt:variant>
        <vt:i4>0</vt:i4>
      </vt:variant>
      <vt:variant>
        <vt:i4>5</vt:i4>
      </vt:variant>
      <vt:variant>
        <vt:lpwstr/>
      </vt:variant>
      <vt:variant>
        <vt:lpwstr>_Toc128401659</vt:lpwstr>
      </vt:variant>
      <vt:variant>
        <vt:i4>1376319</vt:i4>
      </vt:variant>
      <vt:variant>
        <vt:i4>272</vt:i4>
      </vt:variant>
      <vt:variant>
        <vt:i4>0</vt:i4>
      </vt:variant>
      <vt:variant>
        <vt:i4>5</vt:i4>
      </vt:variant>
      <vt:variant>
        <vt:lpwstr/>
      </vt:variant>
      <vt:variant>
        <vt:lpwstr>_Toc128401658</vt:lpwstr>
      </vt:variant>
      <vt:variant>
        <vt:i4>1376319</vt:i4>
      </vt:variant>
      <vt:variant>
        <vt:i4>266</vt:i4>
      </vt:variant>
      <vt:variant>
        <vt:i4>0</vt:i4>
      </vt:variant>
      <vt:variant>
        <vt:i4>5</vt:i4>
      </vt:variant>
      <vt:variant>
        <vt:lpwstr/>
      </vt:variant>
      <vt:variant>
        <vt:lpwstr>_Toc128401657</vt:lpwstr>
      </vt:variant>
      <vt:variant>
        <vt:i4>1376319</vt:i4>
      </vt:variant>
      <vt:variant>
        <vt:i4>260</vt:i4>
      </vt:variant>
      <vt:variant>
        <vt:i4>0</vt:i4>
      </vt:variant>
      <vt:variant>
        <vt:i4>5</vt:i4>
      </vt:variant>
      <vt:variant>
        <vt:lpwstr/>
      </vt:variant>
      <vt:variant>
        <vt:lpwstr>_Toc128401656</vt:lpwstr>
      </vt:variant>
      <vt:variant>
        <vt:i4>1376319</vt:i4>
      </vt:variant>
      <vt:variant>
        <vt:i4>254</vt:i4>
      </vt:variant>
      <vt:variant>
        <vt:i4>0</vt:i4>
      </vt:variant>
      <vt:variant>
        <vt:i4>5</vt:i4>
      </vt:variant>
      <vt:variant>
        <vt:lpwstr/>
      </vt:variant>
      <vt:variant>
        <vt:lpwstr>_Toc128401655</vt:lpwstr>
      </vt:variant>
      <vt:variant>
        <vt:i4>1376319</vt:i4>
      </vt:variant>
      <vt:variant>
        <vt:i4>248</vt:i4>
      </vt:variant>
      <vt:variant>
        <vt:i4>0</vt:i4>
      </vt:variant>
      <vt:variant>
        <vt:i4>5</vt:i4>
      </vt:variant>
      <vt:variant>
        <vt:lpwstr/>
      </vt:variant>
      <vt:variant>
        <vt:lpwstr>_Toc128401654</vt:lpwstr>
      </vt:variant>
      <vt:variant>
        <vt:i4>1376319</vt:i4>
      </vt:variant>
      <vt:variant>
        <vt:i4>242</vt:i4>
      </vt:variant>
      <vt:variant>
        <vt:i4>0</vt:i4>
      </vt:variant>
      <vt:variant>
        <vt:i4>5</vt:i4>
      </vt:variant>
      <vt:variant>
        <vt:lpwstr/>
      </vt:variant>
      <vt:variant>
        <vt:lpwstr>_Toc128401653</vt:lpwstr>
      </vt:variant>
      <vt:variant>
        <vt:i4>1376319</vt:i4>
      </vt:variant>
      <vt:variant>
        <vt:i4>236</vt:i4>
      </vt:variant>
      <vt:variant>
        <vt:i4>0</vt:i4>
      </vt:variant>
      <vt:variant>
        <vt:i4>5</vt:i4>
      </vt:variant>
      <vt:variant>
        <vt:lpwstr/>
      </vt:variant>
      <vt:variant>
        <vt:lpwstr>_Toc128401652</vt:lpwstr>
      </vt:variant>
      <vt:variant>
        <vt:i4>1376319</vt:i4>
      </vt:variant>
      <vt:variant>
        <vt:i4>230</vt:i4>
      </vt:variant>
      <vt:variant>
        <vt:i4>0</vt:i4>
      </vt:variant>
      <vt:variant>
        <vt:i4>5</vt:i4>
      </vt:variant>
      <vt:variant>
        <vt:lpwstr/>
      </vt:variant>
      <vt:variant>
        <vt:lpwstr>_Toc128401651</vt:lpwstr>
      </vt:variant>
      <vt:variant>
        <vt:i4>1376319</vt:i4>
      </vt:variant>
      <vt:variant>
        <vt:i4>224</vt:i4>
      </vt:variant>
      <vt:variant>
        <vt:i4>0</vt:i4>
      </vt:variant>
      <vt:variant>
        <vt:i4>5</vt:i4>
      </vt:variant>
      <vt:variant>
        <vt:lpwstr/>
      </vt:variant>
      <vt:variant>
        <vt:lpwstr>_Toc128401650</vt:lpwstr>
      </vt:variant>
      <vt:variant>
        <vt:i4>1310783</vt:i4>
      </vt:variant>
      <vt:variant>
        <vt:i4>218</vt:i4>
      </vt:variant>
      <vt:variant>
        <vt:i4>0</vt:i4>
      </vt:variant>
      <vt:variant>
        <vt:i4>5</vt:i4>
      </vt:variant>
      <vt:variant>
        <vt:lpwstr/>
      </vt:variant>
      <vt:variant>
        <vt:lpwstr>_Toc128401649</vt:lpwstr>
      </vt:variant>
      <vt:variant>
        <vt:i4>1310783</vt:i4>
      </vt:variant>
      <vt:variant>
        <vt:i4>212</vt:i4>
      </vt:variant>
      <vt:variant>
        <vt:i4>0</vt:i4>
      </vt:variant>
      <vt:variant>
        <vt:i4>5</vt:i4>
      </vt:variant>
      <vt:variant>
        <vt:lpwstr/>
      </vt:variant>
      <vt:variant>
        <vt:lpwstr>_Toc128401648</vt:lpwstr>
      </vt:variant>
      <vt:variant>
        <vt:i4>1310783</vt:i4>
      </vt:variant>
      <vt:variant>
        <vt:i4>206</vt:i4>
      </vt:variant>
      <vt:variant>
        <vt:i4>0</vt:i4>
      </vt:variant>
      <vt:variant>
        <vt:i4>5</vt:i4>
      </vt:variant>
      <vt:variant>
        <vt:lpwstr/>
      </vt:variant>
      <vt:variant>
        <vt:lpwstr>_Toc128401647</vt:lpwstr>
      </vt:variant>
      <vt:variant>
        <vt:i4>1310783</vt:i4>
      </vt:variant>
      <vt:variant>
        <vt:i4>200</vt:i4>
      </vt:variant>
      <vt:variant>
        <vt:i4>0</vt:i4>
      </vt:variant>
      <vt:variant>
        <vt:i4>5</vt:i4>
      </vt:variant>
      <vt:variant>
        <vt:lpwstr/>
      </vt:variant>
      <vt:variant>
        <vt:lpwstr>_Toc128401646</vt:lpwstr>
      </vt:variant>
      <vt:variant>
        <vt:i4>1310783</vt:i4>
      </vt:variant>
      <vt:variant>
        <vt:i4>194</vt:i4>
      </vt:variant>
      <vt:variant>
        <vt:i4>0</vt:i4>
      </vt:variant>
      <vt:variant>
        <vt:i4>5</vt:i4>
      </vt:variant>
      <vt:variant>
        <vt:lpwstr/>
      </vt:variant>
      <vt:variant>
        <vt:lpwstr>_Toc128401645</vt:lpwstr>
      </vt:variant>
      <vt:variant>
        <vt:i4>1310783</vt:i4>
      </vt:variant>
      <vt:variant>
        <vt:i4>188</vt:i4>
      </vt:variant>
      <vt:variant>
        <vt:i4>0</vt:i4>
      </vt:variant>
      <vt:variant>
        <vt:i4>5</vt:i4>
      </vt:variant>
      <vt:variant>
        <vt:lpwstr/>
      </vt:variant>
      <vt:variant>
        <vt:lpwstr>_Toc128401644</vt:lpwstr>
      </vt:variant>
      <vt:variant>
        <vt:i4>1310783</vt:i4>
      </vt:variant>
      <vt:variant>
        <vt:i4>182</vt:i4>
      </vt:variant>
      <vt:variant>
        <vt:i4>0</vt:i4>
      </vt:variant>
      <vt:variant>
        <vt:i4>5</vt:i4>
      </vt:variant>
      <vt:variant>
        <vt:lpwstr/>
      </vt:variant>
      <vt:variant>
        <vt:lpwstr>_Toc128401643</vt:lpwstr>
      </vt:variant>
      <vt:variant>
        <vt:i4>1310783</vt:i4>
      </vt:variant>
      <vt:variant>
        <vt:i4>176</vt:i4>
      </vt:variant>
      <vt:variant>
        <vt:i4>0</vt:i4>
      </vt:variant>
      <vt:variant>
        <vt:i4>5</vt:i4>
      </vt:variant>
      <vt:variant>
        <vt:lpwstr/>
      </vt:variant>
      <vt:variant>
        <vt:lpwstr>_Toc128401642</vt:lpwstr>
      </vt:variant>
      <vt:variant>
        <vt:i4>1310783</vt:i4>
      </vt:variant>
      <vt:variant>
        <vt:i4>170</vt:i4>
      </vt:variant>
      <vt:variant>
        <vt:i4>0</vt:i4>
      </vt:variant>
      <vt:variant>
        <vt:i4>5</vt:i4>
      </vt:variant>
      <vt:variant>
        <vt:lpwstr/>
      </vt:variant>
      <vt:variant>
        <vt:lpwstr>_Toc128401641</vt:lpwstr>
      </vt:variant>
      <vt:variant>
        <vt:i4>1310783</vt:i4>
      </vt:variant>
      <vt:variant>
        <vt:i4>164</vt:i4>
      </vt:variant>
      <vt:variant>
        <vt:i4>0</vt:i4>
      </vt:variant>
      <vt:variant>
        <vt:i4>5</vt:i4>
      </vt:variant>
      <vt:variant>
        <vt:lpwstr/>
      </vt:variant>
      <vt:variant>
        <vt:lpwstr>_Toc128401640</vt:lpwstr>
      </vt:variant>
      <vt:variant>
        <vt:i4>1245247</vt:i4>
      </vt:variant>
      <vt:variant>
        <vt:i4>158</vt:i4>
      </vt:variant>
      <vt:variant>
        <vt:i4>0</vt:i4>
      </vt:variant>
      <vt:variant>
        <vt:i4>5</vt:i4>
      </vt:variant>
      <vt:variant>
        <vt:lpwstr/>
      </vt:variant>
      <vt:variant>
        <vt:lpwstr>_Toc128401639</vt:lpwstr>
      </vt:variant>
      <vt:variant>
        <vt:i4>1245247</vt:i4>
      </vt:variant>
      <vt:variant>
        <vt:i4>152</vt:i4>
      </vt:variant>
      <vt:variant>
        <vt:i4>0</vt:i4>
      </vt:variant>
      <vt:variant>
        <vt:i4>5</vt:i4>
      </vt:variant>
      <vt:variant>
        <vt:lpwstr/>
      </vt:variant>
      <vt:variant>
        <vt:lpwstr>_Toc128401638</vt:lpwstr>
      </vt:variant>
      <vt:variant>
        <vt:i4>1245247</vt:i4>
      </vt:variant>
      <vt:variant>
        <vt:i4>146</vt:i4>
      </vt:variant>
      <vt:variant>
        <vt:i4>0</vt:i4>
      </vt:variant>
      <vt:variant>
        <vt:i4>5</vt:i4>
      </vt:variant>
      <vt:variant>
        <vt:lpwstr/>
      </vt:variant>
      <vt:variant>
        <vt:lpwstr>_Toc128401637</vt:lpwstr>
      </vt:variant>
      <vt:variant>
        <vt:i4>1245247</vt:i4>
      </vt:variant>
      <vt:variant>
        <vt:i4>140</vt:i4>
      </vt:variant>
      <vt:variant>
        <vt:i4>0</vt:i4>
      </vt:variant>
      <vt:variant>
        <vt:i4>5</vt:i4>
      </vt:variant>
      <vt:variant>
        <vt:lpwstr/>
      </vt:variant>
      <vt:variant>
        <vt:lpwstr>_Toc128401636</vt:lpwstr>
      </vt:variant>
      <vt:variant>
        <vt:i4>1245247</vt:i4>
      </vt:variant>
      <vt:variant>
        <vt:i4>134</vt:i4>
      </vt:variant>
      <vt:variant>
        <vt:i4>0</vt:i4>
      </vt:variant>
      <vt:variant>
        <vt:i4>5</vt:i4>
      </vt:variant>
      <vt:variant>
        <vt:lpwstr/>
      </vt:variant>
      <vt:variant>
        <vt:lpwstr>_Toc128401635</vt:lpwstr>
      </vt:variant>
      <vt:variant>
        <vt:i4>1245247</vt:i4>
      </vt:variant>
      <vt:variant>
        <vt:i4>128</vt:i4>
      </vt:variant>
      <vt:variant>
        <vt:i4>0</vt:i4>
      </vt:variant>
      <vt:variant>
        <vt:i4>5</vt:i4>
      </vt:variant>
      <vt:variant>
        <vt:lpwstr/>
      </vt:variant>
      <vt:variant>
        <vt:lpwstr>_Toc128401634</vt:lpwstr>
      </vt:variant>
      <vt:variant>
        <vt:i4>1245247</vt:i4>
      </vt:variant>
      <vt:variant>
        <vt:i4>122</vt:i4>
      </vt:variant>
      <vt:variant>
        <vt:i4>0</vt:i4>
      </vt:variant>
      <vt:variant>
        <vt:i4>5</vt:i4>
      </vt:variant>
      <vt:variant>
        <vt:lpwstr/>
      </vt:variant>
      <vt:variant>
        <vt:lpwstr>_Toc128401633</vt:lpwstr>
      </vt:variant>
      <vt:variant>
        <vt:i4>1245247</vt:i4>
      </vt:variant>
      <vt:variant>
        <vt:i4>116</vt:i4>
      </vt:variant>
      <vt:variant>
        <vt:i4>0</vt:i4>
      </vt:variant>
      <vt:variant>
        <vt:i4>5</vt:i4>
      </vt:variant>
      <vt:variant>
        <vt:lpwstr/>
      </vt:variant>
      <vt:variant>
        <vt:lpwstr>_Toc128401632</vt:lpwstr>
      </vt:variant>
      <vt:variant>
        <vt:i4>1245247</vt:i4>
      </vt:variant>
      <vt:variant>
        <vt:i4>110</vt:i4>
      </vt:variant>
      <vt:variant>
        <vt:i4>0</vt:i4>
      </vt:variant>
      <vt:variant>
        <vt:i4>5</vt:i4>
      </vt:variant>
      <vt:variant>
        <vt:lpwstr/>
      </vt:variant>
      <vt:variant>
        <vt:lpwstr>_Toc128401631</vt:lpwstr>
      </vt:variant>
      <vt:variant>
        <vt:i4>1245247</vt:i4>
      </vt:variant>
      <vt:variant>
        <vt:i4>104</vt:i4>
      </vt:variant>
      <vt:variant>
        <vt:i4>0</vt:i4>
      </vt:variant>
      <vt:variant>
        <vt:i4>5</vt:i4>
      </vt:variant>
      <vt:variant>
        <vt:lpwstr/>
      </vt:variant>
      <vt:variant>
        <vt:lpwstr>_Toc128401630</vt:lpwstr>
      </vt:variant>
      <vt:variant>
        <vt:i4>1179711</vt:i4>
      </vt:variant>
      <vt:variant>
        <vt:i4>98</vt:i4>
      </vt:variant>
      <vt:variant>
        <vt:i4>0</vt:i4>
      </vt:variant>
      <vt:variant>
        <vt:i4>5</vt:i4>
      </vt:variant>
      <vt:variant>
        <vt:lpwstr/>
      </vt:variant>
      <vt:variant>
        <vt:lpwstr>_Toc128401629</vt:lpwstr>
      </vt:variant>
      <vt:variant>
        <vt:i4>1179711</vt:i4>
      </vt:variant>
      <vt:variant>
        <vt:i4>92</vt:i4>
      </vt:variant>
      <vt:variant>
        <vt:i4>0</vt:i4>
      </vt:variant>
      <vt:variant>
        <vt:i4>5</vt:i4>
      </vt:variant>
      <vt:variant>
        <vt:lpwstr/>
      </vt:variant>
      <vt:variant>
        <vt:lpwstr>_Toc128401628</vt:lpwstr>
      </vt:variant>
      <vt:variant>
        <vt:i4>1179711</vt:i4>
      </vt:variant>
      <vt:variant>
        <vt:i4>86</vt:i4>
      </vt:variant>
      <vt:variant>
        <vt:i4>0</vt:i4>
      </vt:variant>
      <vt:variant>
        <vt:i4>5</vt:i4>
      </vt:variant>
      <vt:variant>
        <vt:lpwstr/>
      </vt:variant>
      <vt:variant>
        <vt:lpwstr>_Toc128401627</vt:lpwstr>
      </vt:variant>
      <vt:variant>
        <vt:i4>1179711</vt:i4>
      </vt:variant>
      <vt:variant>
        <vt:i4>80</vt:i4>
      </vt:variant>
      <vt:variant>
        <vt:i4>0</vt:i4>
      </vt:variant>
      <vt:variant>
        <vt:i4>5</vt:i4>
      </vt:variant>
      <vt:variant>
        <vt:lpwstr/>
      </vt:variant>
      <vt:variant>
        <vt:lpwstr>_Toc128401626</vt:lpwstr>
      </vt:variant>
      <vt:variant>
        <vt:i4>1179711</vt:i4>
      </vt:variant>
      <vt:variant>
        <vt:i4>74</vt:i4>
      </vt:variant>
      <vt:variant>
        <vt:i4>0</vt:i4>
      </vt:variant>
      <vt:variant>
        <vt:i4>5</vt:i4>
      </vt:variant>
      <vt:variant>
        <vt:lpwstr/>
      </vt:variant>
      <vt:variant>
        <vt:lpwstr>_Toc128401625</vt:lpwstr>
      </vt:variant>
      <vt:variant>
        <vt:i4>1179711</vt:i4>
      </vt:variant>
      <vt:variant>
        <vt:i4>68</vt:i4>
      </vt:variant>
      <vt:variant>
        <vt:i4>0</vt:i4>
      </vt:variant>
      <vt:variant>
        <vt:i4>5</vt:i4>
      </vt:variant>
      <vt:variant>
        <vt:lpwstr/>
      </vt:variant>
      <vt:variant>
        <vt:lpwstr>_Toc128401624</vt:lpwstr>
      </vt:variant>
      <vt:variant>
        <vt:i4>1179711</vt:i4>
      </vt:variant>
      <vt:variant>
        <vt:i4>62</vt:i4>
      </vt:variant>
      <vt:variant>
        <vt:i4>0</vt:i4>
      </vt:variant>
      <vt:variant>
        <vt:i4>5</vt:i4>
      </vt:variant>
      <vt:variant>
        <vt:lpwstr/>
      </vt:variant>
      <vt:variant>
        <vt:lpwstr>_Toc128401623</vt:lpwstr>
      </vt:variant>
      <vt:variant>
        <vt:i4>1179711</vt:i4>
      </vt:variant>
      <vt:variant>
        <vt:i4>56</vt:i4>
      </vt:variant>
      <vt:variant>
        <vt:i4>0</vt:i4>
      </vt:variant>
      <vt:variant>
        <vt:i4>5</vt:i4>
      </vt:variant>
      <vt:variant>
        <vt:lpwstr/>
      </vt:variant>
      <vt:variant>
        <vt:lpwstr>_Toc128401622</vt:lpwstr>
      </vt:variant>
      <vt:variant>
        <vt:i4>1179711</vt:i4>
      </vt:variant>
      <vt:variant>
        <vt:i4>50</vt:i4>
      </vt:variant>
      <vt:variant>
        <vt:i4>0</vt:i4>
      </vt:variant>
      <vt:variant>
        <vt:i4>5</vt:i4>
      </vt:variant>
      <vt:variant>
        <vt:lpwstr/>
      </vt:variant>
      <vt:variant>
        <vt:lpwstr>_Toc128401621</vt:lpwstr>
      </vt:variant>
      <vt:variant>
        <vt:i4>1179711</vt:i4>
      </vt:variant>
      <vt:variant>
        <vt:i4>44</vt:i4>
      </vt:variant>
      <vt:variant>
        <vt:i4>0</vt:i4>
      </vt:variant>
      <vt:variant>
        <vt:i4>5</vt:i4>
      </vt:variant>
      <vt:variant>
        <vt:lpwstr/>
      </vt:variant>
      <vt:variant>
        <vt:lpwstr>_Toc128401620</vt:lpwstr>
      </vt:variant>
      <vt:variant>
        <vt:i4>1114175</vt:i4>
      </vt:variant>
      <vt:variant>
        <vt:i4>38</vt:i4>
      </vt:variant>
      <vt:variant>
        <vt:i4>0</vt:i4>
      </vt:variant>
      <vt:variant>
        <vt:i4>5</vt:i4>
      </vt:variant>
      <vt:variant>
        <vt:lpwstr/>
      </vt:variant>
      <vt:variant>
        <vt:lpwstr>_Toc128401619</vt:lpwstr>
      </vt:variant>
      <vt:variant>
        <vt:i4>1114175</vt:i4>
      </vt:variant>
      <vt:variant>
        <vt:i4>32</vt:i4>
      </vt:variant>
      <vt:variant>
        <vt:i4>0</vt:i4>
      </vt:variant>
      <vt:variant>
        <vt:i4>5</vt:i4>
      </vt:variant>
      <vt:variant>
        <vt:lpwstr/>
      </vt:variant>
      <vt:variant>
        <vt:lpwstr>_Toc128401618</vt:lpwstr>
      </vt:variant>
      <vt:variant>
        <vt:i4>1114175</vt:i4>
      </vt:variant>
      <vt:variant>
        <vt:i4>26</vt:i4>
      </vt:variant>
      <vt:variant>
        <vt:i4>0</vt:i4>
      </vt:variant>
      <vt:variant>
        <vt:i4>5</vt:i4>
      </vt:variant>
      <vt:variant>
        <vt:lpwstr/>
      </vt:variant>
      <vt:variant>
        <vt:lpwstr>_Toc128401617</vt:lpwstr>
      </vt:variant>
      <vt:variant>
        <vt:i4>1114175</vt:i4>
      </vt:variant>
      <vt:variant>
        <vt:i4>20</vt:i4>
      </vt:variant>
      <vt:variant>
        <vt:i4>0</vt:i4>
      </vt:variant>
      <vt:variant>
        <vt:i4>5</vt:i4>
      </vt:variant>
      <vt:variant>
        <vt:lpwstr/>
      </vt:variant>
      <vt:variant>
        <vt:lpwstr>_Toc128401616</vt:lpwstr>
      </vt:variant>
      <vt:variant>
        <vt:i4>1114175</vt:i4>
      </vt:variant>
      <vt:variant>
        <vt:i4>14</vt:i4>
      </vt:variant>
      <vt:variant>
        <vt:i4>0</vt:i4>
      </vt:variant>
      <vt:variant>
        <vt:i4>5</vt:i4>
      </vt:variant>
      <vt:variant>
        <vt:lpwstr/>
      </vt:variant>
      <vt:variant>
        <vt:lpwstr>_Toc128401615</vt:lpwstr>
      </vt:variant>
      <vt:variant>
        <vt:i4>1114175</vt:i4>
      </vt:variant>
      <vt:variant>
        <vt:i4>8</vt:i4>
      </vt:variant>
      <vt:variant>
        <vt:i4>0</vt:i4>
      </vt:variant>
      <vt:variant>
        <vt:i4>5</vt:i4>
      </vt:variant>
      <vt:variant>
        <vt:lpwstr/>
      </vt:variant>
      <vt:variant>
        <vt:lpwstr>_Toc128401614</vt:lpwstr>
      </vt:variant>
      <vt:variant>
        <vt:i4>1114175</vt:i4>
      </vt:variant>
      <vt:variant>
        <vt:i4>2</vt:i4>
      </vt:variant>
      <vt:variant>
        <vt:i4>0</vt:i4>
      </vt:variant>
      <vt:variant>
        <vt:i4>5</vt:i4>
      </vt:variant>
      <vt:variant>
        <vt:lpwstr/>
      </vt:variant>
      <vt:variant>
        <vt:lpwstr>_Toc128401613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cp:lastModifiedBy>Michałek, Przemysław</cp:lastModifiedBy>
  <cp:revision>14</cp:revision>
  <cp:lastPrinted>2024-12-11T09:32:00Z</cp:lastPrinted>
  <dcterms:created xsi:type="dcterms:W3CDTF">2024-12-10T07:42:00Z</dcterms:created>
  <dcterms:modified xsi:type="dcterms:W3CDTF">2024-12-11T09:32:00Z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2022-12-28T07:23:18Z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615f4194-1df3-4ea8-b71e-d8659e3e2286</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