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AF0557" w14:textId="77777777" w:rsidR="009637E9" w:rsidRDefault="009637E9" w:rsidP="009D374F">
      <w:pPr>
        <w:rPr>
          <w:rFonts w:eastAsiaTheme="majorEastAsia"/>
        </w:rPr>
      </w:pPr>
      <w:bookmarkStart w:id="0" w:name="_Toc414525061"/>
      <w:bookmarkStart w:id="1" w:name="_Toc414523854"/>
      <w:bookmarkStart w:id="2" w:name="_Toc415645022"/>
    </w:p>
    <w:p w14:paraId="3E3F5780" w14:textId="77777777" w:rsidR="009637E9" w:rsidRDefault="009637E9" w:rsidP="009D374F">
      <w:pPr>
        <w:rPr>
          <w:rFonts w:eastAsiaTheme="majorEastAsia"/>
        </w:rPr>
      </w:pPr>
    </w:p>
    <w:p w14:paraId="449DBE5C" w14:textId="77777777" w:rsidR="009637E9" w:rsidRDefault="009637E9" w:rsidP="009D374F">
      <w:pPr>
        <w:rPr>
          <w:rFonts w:eastAsiaTheme="majorEastAsia"/>
        </w:rPr>
      </w:pPr>
    </w:p>
    <w:p w14:paraId="01A5A388" w14:textId="77777777" w:rsidR="009637E9" w:rsidRDefault="009637E9" w:rsidP="009D374F">
      <w:pPr>
        <w:rPr>
          <w:rFonts w:eastAsiaTheme="majorEastAsia"/>
        </w:rPr>
      </w:pPr>
    </w:p>
    <w:p w14:paraId="0DAF0FE3" w14:textId="77777777" w:rsidR="009637E9" w:rsidRPr="009637E9" w:rsidRDefault="009637E9" w:rsidP="009D374F">
      <w:pPr>
        <w:rPr>
          <w:rFonts w:eastAsiaTheme="majorEastAsia"/>
        </w:rPr>
      </w:pPr>
    </w:p>
    <w:tbl>
      <w:tblPr>
        <w:tblpPr w:leftFromText="187" w:rightFromText="187" w:horzAnchor="margin" w:tblpXSpec="center" w:tblpY="2881"/>
        <w:tblW w:w="4000" w:type="pct"/>
        <w:tblBorders>
          <w:left w:val="single" w:sz="18" w:space="0" w:color="4F81BD"/>
        </w:tblBorders>
        <w:tblLook w:val="00A0" w:firstRow="1" w:lastRow="0" w:firstColumn="1" w:lastColumn="0" w:noHBand="0" w:noVBand="0"/>
      </w:tblPr>
      <w:tblGrid>
        <w:gridCol w:w="7258"/>
      </w:tblGrid>
      <w:tr w:rsidR="00507E37" w:rsidRPr="00A20156" w14:paraId="29F5E8F7" w14:textId="77777777" w:rsidTr="0083517A">
        <w:tc>
          <w:tcPr>
            <w:tcW w:w="7258" w:type="dxa"/>
            <w:tcBorders>
              <w:left w:val="nil"/>
              <w:bottom w:val="nil"/>
            </w:tcBorders>
            <w:tcMar>
              <w:top w:w="216" w:type="dxa"/>
              <w:left w:w="115" w:type="dxa"/>
              <w:bottom w:w="216" w:type="dxa"/>
              <w:right w:w="115" w:type="dxa"/>
            </w:tcMar>
          </w:tcPr>
          <w:p w14:paraId="59479397" w14:textId="77777777" w:rsidR="00507E37" w:rsidRPr="00A20156" w:rsidRDefault="00507E37" w:rsidP="009D374F">
            <w:pPr>
              <w:pStyle w:val="Bezodstpw"/>
              <w:tabs>
                <w:tab w:val="left" w:pos="1550"/>
              </w:tabs>
              <w:spacing w:line="276" w:lineRule="auto"/>
              <w:jc w:val="center"/>
              <w:rPr>
                <w:rFonts w:cstheme="minorHAnsi"/>
                <w:color w:val="365F91" w:themeColor="accent1" w:themeShade="BF"/>
                <w:sz w:val="36"/>
                <w:szCs w:val="36"/>
              </w:rPr>
            </w:pPr>
            <w:r w:rsidRPr="003D1038">
              <w:rPr>
                <w:rFonts w:cstheme="minorHAnsi"/>
                <w:color w:val="365F91" w:themeColor="accent1" w:themeShade="BF"/>
                <w:sz w:val="32"/>
                <w:szCs w:val="32"/>
              </w:rPr>
              <w:t>Budowa instalacji termicznego przekształcania odpadów komunalnych w Koszalinie</w:t>
            </w:r>
          </w:p>
        </w:tc>
      </w:tr>
      <w:tr w:rsidR="00507E37" w:rsidRPr="00A20156" w14:paraId="75FF4B06" w14:textId="77777777" w:rsidTr="0083517A">
        <w:tc>
          <w:tcPr>
            <w:tcW w:w="7258" w:type="dxa"/>
            <w:tcBorders>
              <w:left w:val="nil"/>
              <w:bottom w:val="nil"/>
            </w:tcBorders>
          </w:tcPr>
          <w:p w14:paraId="59F70ECA" w14:textId="77777777" w:rsidR="00507E37" w:rsidRPr="00A20156" w:rsidRDefault="00507E37" w:rsidP="009D374F">
            <w:pPr>
              <w:pStyle w:val="Bezodstpw"/>
              <w:spacing w:line="276" w:lineRule="auto"/>
              <w:jc w:val="center"/>
              <w:rPr>
                <w:rFonts w:cstheme="minorHAnsi"/>
                <w:b/>
                <w:color w:val="365F91" w:themeColor="accent1" w:themeShade="BF"/>
                <w:sz w:val="36"/>
                <w:szCs w:val="36"/>
              </w:rPr>
            </w:pPr>
            <w:r w:rsidRPr="00A20156">
              <w:rPr>
                <w:rFonts w:cstheme="minorHAnsi"/>
                <w:b/>
                <w:color w:val="365F91" w:themeColor="accent1" w:themeShade="BF"/>
                <w:sz w:val="36"/>
                <w:szCs w:val="36"/>
              </w:rPr>
              <w:t>PROGRAM FUNKCJONALNO</w:t>
            </w:r>
            <w:r>
              <w:rPr>
                <w:rFonts w:cstheme="minorHAnsi"/>
                <w:b/>
                <w:color w:val="365F91" w:themeColor="accent1" w:themeShade="BF"/>
                <w:sz w:val="36"/>
                <w:szCs w:val="36"/>
              </w:rPr>
              <w:t>-</w:t>
            </w:r>
            <w:r w:rsidRPr="00A20156">
              <w:rPr>
                <w:rFonts w:cstheme="minorHAnsi"/>
                <w:b/>
                <w:color w:val="365F91" w:themeColor="accent1" w:themeShade="BF"/>
                <w:sz w:val="36"/>
                <w:szCs w:val="36"/>
              </w:rPr>
              <w:t>UŻYTKOWY</w:t>
            </w:r>
          </w:p>
        </w:tc>
      </w:tr>
      <w:tr w:rsidR="0083517A" w:rsidRPr="00A20156" w14:paraId="1211C9E4" w14:textId="77777777" w:rsidTr="0083517A">
        <w:trPr>
          <w:trHeight w:val="926"/>
        </w:trPr>
        <w:tc>
          <w:tcPr>
            <w:tcW w:w="7258" w:type="dxa"/>
            <w:tcBorders>
              <w:left w:val="nil"/>
            </w:tcBorders>
            <w:tcMar>
              <w:top w:w="216" w:type="dxa"/>
              <w:left w:w="115" w:type="dxa"/>
              <w:bottom w:w="216" w:type="dxa"/>
              <w:right w:w="115" w:type="dxa"/>
            </w:tcMar>
          </w:tcPr>
          <w:p w14:paraId="5DEE17BE" w14:textId="4E62354B" w:rsidR="0083517A" w:rsidRPr="00A20156" w:rsidRDefault="0083517A" w:rsidP="0083517A">
            <w:pPr>
              <w:pStyle w:val="Bezodstpw"/>
              <w:spacing w:line="276" w:lineRule="auto"/>
              <w:jc w:val="center"/>
              <w:rPr>
                <w:rFonts w:cstheme="minorHAnsi"/>
                <w:b/>
                <w:color w:val="365F91" w:themeColor="accent1" w:themeShade="BF"/>
                <w:sz w:val="36"/>
                <w:szCs w:val="36"/>
              </w:rPr>
            </w:pPr>
            <w:r>
              <w:rPr>
                <w:rFonts w:cstheme="minorHAnsi"/>
                <w:b/>
                <w:color w:val="365F91" w:themeColor="accent1" w:themeShade="BF"/>
                <w:sz w:val="36"/>
                <w:szCs w:val="36"/>
              </w:rPr>
              <w:t>Rozdział</w:t>
            </w:r>
            <w:r w:rsidRPr="00A20156">
              <w:rPr>
                <w:rFonts w:cstheme="minorHAnsi"/>
                <w:b/>
                <w:color w:val="365F91" w:themeColor="accent1" w:themeShade="BF"/>
                <w:sz w:val="36"/>
                <w:szCs w:val="36"/>
              </w:rPr>
              <w:t xml:space="preserve"> 2.</w:t>
            </w:r>
            <w:r>
              <w:rPr>
                <w:rFonts w:cstheme="minorHAnsi"/>
                <w:b/>
                <w:color w:val="365F91" w:themeColor="accent1" w:themeShade="BF"/>
                <w:sz w:val="36"/>
                <w:szCs w:val="36"/>
              </w:rPr>
              <w:t>5 – Architektura i konstrukcja</w:t>
            </w:r>
          </w:p>
        </w:tc>
      </w:tr>
    </w:tbl>
    <w:p w14:paraId="7F057856" w14:textId="77777777" w:rsidR="009637E9" w:rsidRDefault="009637E9" w:rsidP="009D374F">
      <w:pPr>
        <w:rPr>
          <w:rFonts w:eastAsiaTheme="majorEastAsia"/>
        </w:rPr>
      </w:pPr>
    </w:p>
    <w:p w14:paraId="181D75F6" w14:textId="77777777" w:rsidR="009637E9" w:rsidRDefault="009637E9" w:rsidP="009D374F">
      <w:pPr>
        <w:rPr>
          <w:rFonts w:eastAsiaTheme="majorEastAsia"/>
        </w:rPr>
      </w:pPr>
    </w:p>
    <w:p w14:paraId="30036E8B" w14:textId="38FAA2CC" w:rsidR="009637E9" w:rsidRDefault="009637E9" w:rsidP="009D374F"/>
    <w:p w14:paraId="02443146" w14:textId="0D22F0A6" w:rsidR="00507E37" w:rsidRDefault="00507E37" w:rsidP="009D374F"/>
    <w:p w14:paraId="1076B5D9" w14:textId="352B1061" w:rsidR="00507E37" w:rsidRDefault="00507E37" w:rsidP="009D374F"/>
    <w:p w14:paraId="50201990" w14:textId="7A8193F8" w:rsidR="00507E37" w:rsidRDefault="00507E37" w:rsidP="009D374F"/>
    <w:p w14:paraId="581693C4" w14:textId="752FBE03" w:rsidR="00507E37" w:rsidRDefault="00507E37" w:rsidP="009D374F"/>
    <w:p w14:paraId="439963F0" w14:textId="6E9BC8EC" w:rsidR="00507E37" w:rsidRDefault="00507E37" w:rsidP="009D374F"/>
    <w:p w14:paraId="697804A9" w14:textId="3C57BC35" w:rsidR="00507E37" w:rsidRDefault="00507E37" w:rsidP="009D374F"/>
    <w:p w14:paraId="0CDC1DEA" w14:textId="7374599E" w:rsidR="00507E37" w:rsidRDefault="00507E37" w:rsidP="009D374F"/>
    <w:p w14:paraId="519F0AC4" w14:textId="5D6CF185" w:rsidR="00507E37" w:rsidRDefault="00507E37" w:rsidP="009D374F"/>
    <w:p w14:paraId="377A5FDF" w14:textId="6CBCBEB5" w:rsidR="00507E37" w:rsidRDefault="00507E37" w:rsidP="009D374F"/>
    <w:p w14:paraId="1FED17A6" w14:textId="65B0F260" w:rsidR="00507E37" w:rsidRDefault="00507E37" w:rsidP="009D374F"/>
    <w:p w14:paraId="504F3A1F" w14:textId="0A758AA9" w:rsidR="00507E37" w:rsidRDefault="00507E37" w:rsidP="009D374F"/>
    <w:p w14:paraId="5A552F3D" w14:textId="110219B2" w:rsidR="00507E37" w:rsidRDefault="00507E37" w:rsidP="009D374F"/>
    <w:p w14:paraId="18A06FAC" w14:textId="5DE8E130" w:rsidR="00507E37" w:rsidRDefault="00507E37" w:rsidP="009D374F"/>
    <w:p w14:paraId="4A13E81F" w14:textId="78BCC680" w:rsidR="00507E37" w:rsidRDefault="00507E37" w:rsidP="009D374F"/>
    <w:p w14:paraId="7D180326" w14:textId="1D3DC351" w:rsidR="00507E37" w:rsidRDefault="00507E37" w:rsidP="009D374F"/>
    <w:p w14:paraId="657AAD4D" w14:textId="2E5749A0" w:rsidR="00507E37" w:rsidRDefault="00507E37" w:rsidP="009D374F"/>
    <w:p w14:paraId="65B0531E" w14:textId="3871977E" w:rsidR="00507E37" w:rsidRDefault="00507E37" w:rsidP="009D374F"/>
    <w:p w14:paraId="78CD7E55" w14:textId="7E74809B" w:rsidR="00507E37" w:rsidRDefault="00507E37" w:rsidP="009D374F"/>
    <w:p w14:paraId="5676B2B8" w14:textId="22B312CA" w:rsidR="00507E37" w:rsidRDefault="00507E37" w:rsidP="009D374F"/>
    <w:p w14:paraId="4AE48FF8" w14:textId="3D740CF6" w:rsidR="00507E37" w:rsidRDefault="00507E37" w:rsidP="009D374F"/>
    <w:p w14:paraId="28221A7A" w14:textId="3F5E7D62" w:rsidR="00507E37" w:rsidRDefault="00507E37" w:rsidP="009D374F"/>
    <w:p w14:paraId="26FCE1E2" w14:textId="4E72674E" w:rsidR="00507E37" w:rsidRDefault="00507E37" w:rsidP="009D374F"/>
    <w:p w14:paraId="15F1EAC3" w14:textId="7CC802FE" w:rsidR="00507E37" w:rsidRDefault="00507E37" w:rsidP="009D374F"/>
    <w:p w14:paraId="2027C768" w14:textId="3119A172" w:rsidR="00507E37" w:rsidRDefault="00507E37" w:rsidP="009D374F"/>
    <w:p w14:paraId="3F5362E3" w14:textId="7D057B73" w:rsidR="00507E37" w:rsidRDefault="00507E37" w:rsidP="009D374F"/>
    <w:p w14:paraId="565DD493" w14:textId="68B0F786" w:rsidR="00507E37" w:rsidRDefault="00507E37" w:rsidP="009D374F"/>
    <w:p w14:paraId="6814ADA3" w14:textId="7C563DDF" w:rsidR="00507E37" w:rsidRDefault="00507E37" w:rsidP="009D374F"/>
    <w:p w14:paraId="1390974A" w14:textId="2D08AE5A" w:rsidR="00507E37" w:rsidRDefault="00507E37" w:rsidP="009D374F"/>
    <w:p w14:paraId="41157C93" w14:textId="7058F0FC" w:rsidR="00507E37" w:rsidRDefault="00507E37" w:rsidP="009D374F"/>
    <w:p w14:paraId="1F21EEBB" w14:textId="77777777" w:rsidR="00507E37" w:rsidRPr="00BE1121" w:rsidRDefault="00507E37" w:rsidP="009D374F"/>
    <w:sdt>
      <w:sdtPr>
        <w:rPr>
          <w:rFonts w:ascii="Arial" w:eastAsia="Times New Roman" w:hAnsi="Arial" w:cs="Arial"/>
          <w:b w:val="0"/>
          <w:bCs w:val="0"/>
          <w:color w:val="auto"/>
          <w:sz w:val="18"/>
          <w:szCs w:val="18"/>
          <w:lang w:eastAsia="pl-PL"/>
        </w:rPr>
        <w:id w:val="1999876379"/>
        <w:docPartObj>
          <w:docPartGallery w:val="Table of Contents"/>
          <w:docPartUnique/>
        </w:docPartObj>
      </w:sdtPr>
      <w:sdtEndPr>
        <w:rPr>
          <w:rFonts w:asciiTheme="minorHAnsi" w:hAnsiTheme="minorHAnsi" w:cstheme="minorHAnsi"/>
          <w:sz w:val="20"/>
          <w:szCs w:val="20"/>
        </w:rPr>
      </w:sdtEndPr>
      <w:sdtContent>
        <w:p w14:paraId="7312556B" w14:textId="25710656" w:rsidR="004D3FA0" w:rsidRPr="00726A55" w:rsidRDefault="004D3FA0" w:rsidP="009D374F">
          <w:pPr>
            <w:pStyle w:val="Nagwekspisutreci"/>
            <w:rPr>
              <w:rFonts w:asciiTheme="minorHAnsi" w:hAnsiTheme="minorHAnsi" w:cstheme="minorHAnsi"/>
              <w:color w:val="auto"/>
              <w:sz w:val="22"/>
              <w:szCs w:val="22"/>
            </w:rPr>
          </w:pPr>
          <w:r w:rsidRPr="00726A55">
            <w:rPr>
              <w:rFonts w:asciiTheme="minorHAnsi" w:hAnsiTheme="minorHAnsi" w:cstheme="minorHAnsi"/>
              <w:color w:val="auto"/>
              <w:sz w:val="22"/>
              <w:szCs w:val="22"/>
            </w:rPr>
            <w:t>Spis treści</w:t>
          </w:r>
          <w:r w:rsidR="00A90A96" w:rsidRPr="00726A55">
            <w:rPr>
              <w:rFonts w:asciiTheme="minorHAnsi" w:hAnsiTheme="minorHAnsi" w:cstheme="minorHAnsi"/>
              <w:color w:val="auto"/>
              <w:sz w:val="22"/>
              <w:szCs w:val="22"/>
            </w:rPr>
            <w:t>:</w:t>
          </w:r>
        </w:p>
        <w:p w14:paraId="72511F56" w14:textId="674A5A2E" w:rsidR="00AD010D" w:rsidRDefault="008477DF">
          <w:pPr>
            <w:pStyle w:val="Spistreci1"/>
            <w:rPr>
              <w:rFonts w:eastAsiaTheme="minorEastAsia" w:cstheme="minorBidi"/>
              <w:noProof/>
              <w:kern w:val="2"/>
              <w:sz w:val="24"/>
              <w:szCs w:val="24"/>
              <w14:ligatures w14:val="standardContextual"/>
            </w:rPr>
          </w:pPr>
          <w:r w:rsidRPr="0020561B">
            <w:rPr>
              <w:sz w:val="22"/>
              <w:szCs w:val="22"/>
            </w:rPr>
            <w:fldChar w:fldCharType="begin"/>
          </w:r>
          <w:r w:rsidR="004D3FA0" w:rsidRPr="0020561B">
            <w:rPr>
              <w:sz w:val="22"/>
              <w:szCs w:val="22"/>
            </w:rPr>
            <w:instrText xml:space="preserve"> TOC \o "1-3" \h \z \u </w:instrText>
          </w:r>
          <w:r w:rsidRPr="0020561B">
            <w:rPr>
              <w:sz w:val="22"/>
              <w:szCs w:val="22"/>
            </w:rPr>
            <w:fldChar w:fldCharType="separate"/>
          </w:r>
          <w:hyperlink w:anchor="_Toc215232688" w:history="1">
            <w:r w:rsidR="00AD010D" w:rsidRPr="00E6153F">
              <w:rPr>
                <w:rStyle w:val="Hipercze"/>
                <w:noProof/>
              </w:rPr>
              <w:t>1.</w:t>
            </w:r>
            <w:r w:rsidR="00AD010D">
              <w:rPr>
                <w:rFonts w:eastAsiaTheme="minorEastAsia" w:cstheme="minorBidi"/>
                <w:noProof/>
                <w:kern w:val="2"/>
                <w:sz w:val="24"/>
                <w:szCs w:val="24"/>
                <w14:ligatures w14:val="standardContextual"/>
              </w:rPr>
              <w:tab/>
            </w:r>
            <w:r w:rsidR="00AD010D" w:rsidRPr="00E6153F">
              <w:rPr>
                <w:rStyle w:val="Hipercze"/>
                <w:noProof/>
              </w:rPr>
              <w:t>Wymagania ogólne w zakresie robót ogólnobudowlanych</w:t>
            </w:r>
            <w:r w:rsidR="00AD010D">
              <w:rPr>
                <w:noProof/>
                <w:webHidden/>
              </w:rPr>
              <w:tab/>
            </w:r>
            <w:r w:rsidR="00AD010D">
              <w:rPr>
                <w:noProof/>
                <w:webHidden/>
              </w:rPr>
              <w:fldChar w:fldCharType="begin"/>
            </w:r>
            <w:r w:rsidR="00AD010D">
              <w:rPr>
                <w:noProof/>
                <w:webHidden/>
              </w:rPr>
              <w:instrText xml:space="preserve"> PAGEREF _Toc215232688 \h </w:instrText>
            </w:r>
            <w:r w:rsidR="00AD010D">
              <w:rPr>
                <w:noProof/>
                <w:webHidden/>
              </w:rPr>
            </w:r>
            <w:r w:rsidR="00AD010D">
              <w:rPr>
                <w:noProof/>
                <w:webHidden/>
              </w:rPr>
              <w:fldChar w:fldCharType="separate"/>
            </w:r>
            <w:r w:rsidR="00AD010D">
              <w:rPr>
                <w:noProof/>
                <w:webHidden/>
              </w:rPr>
              <w:t>7</w:t>
            </w:r>
            <w:r w:rsidR="00AD010D">
              <w:rPr>
                <w:noProof/>
                <w:webHidden/>
              </w:rPr>
              <w:fldChar w:fldCharType="end"/>
            </w:r>
          </w:hyperlink>
        </w:p>
        <w:p w14:paraId="2D2C198F" w14:textId="40B90EF5" w:rsidR="00AD010D" w:rsidRDefault="00AD010D">
          <w:pPr>
            <w:pStyle w:val="Spistreci2"/>
            <w:rPr>
              <w:rFonts w:eastAsiaTheme="minorEastAsia" w:cstheme="minorBidi"/>
              <w:noProof/>
              <w:kern w:val="2"/>
              <w:sz w:val="24"/>
              <w:szCs w:val="24"/>
              <w14:ligatures w14:val="standardContextual"/>
            </w:rPr>
          </w:pPr>
          <w:hyperlink w:anchor="_Toc215232689" w:history="1">
            <w:r w:rsidRPr="00E6153F">
              <w:rPr>
                <w:rStyle w:val="Hipercze"/>
                <w:noProof/>
              </w:rPr>
              <w:t>1.1.</w:t>
            </w:r>
            <w:r>
              <w:rPr>
                <w:rFonts w:eastAsiaTheme="minorEastAsia" w:cstheme="minorBidi"/>
                <w:noProof/>
                <w:kern w:val="2"/>
                <w:sz w:val="24"/>
                <w:szCs w:val="24"/>
                <w14:ligatures w14:val="standardContextual"/>
              </w:rPr>
              <w:tab/>
            </w:r>
            <w:r w:rsidRPr="00E6153F">
              <w:rPr>
                <w:rStyle w:val="Hipercze"/>
                <w:noProof/>
              </w:rPr>
              <w:t>Podstawowe założenia i wymagania</w:t>
            </w:r>
            <w:r>
              <w:rPr>
                <w:noProof/>
                <w:webHidden/>
              </w:rPr>
              <w:tab/>
            </w:r>
            <w:r>
              <w:rPr>
                <w:noProof/>
                <w:webHidden/>
              </w:rPr>
              <w:fldChar w:fldCharType="begin"/>
            </w:r>
            <w:r>
              <w:rPr>
                <w:noProof/>
                <w:webHidden/>
              </w:rPr>
              <w:instrText xml:space="preserve"> PAGEREF _Toc215232689 \h </w:instrText>
            </w:r>
            <w:r>
              <w:rPr>
                <w:noProof/>
                <w:webHidden/>
              </w:rPr>
            </w:r>
            <w:r>
              <w:rPr>
                <w:noProof/>
                <w:webHidden/>
              </w:rPr>
              <w:fldChar w:fldCharType="separate"/>
            </w:r>
            <w:r>
              <w:rPr>
                <w:noProof/>
                <w:webHidden/>
              </w:rPr>
              <w:t>7</w:t>
            </w:r>
            <w:r>
              <w:rPr>
                <w:noProof/>
                <w:webHidden/>
              </w:rPr>
              <w:fldChar w:fldCharType="end"/>
            </w:r>
          </w:hyperlink>
        </w:p>
        <w:p w14:paraId="0FDD4B68" w14:textId="582DFB35" w:rsidR="00AD010D" w:rsidRDefault="00AD010D">
          <w:pPr>
            <w:pStyle w:val="Spistreci3"/>
            <w:rPr>
              <w:rFonts w:eastAsiaTheme="minorEastAsia" w:cstheme="minorBidi"/>
              <w:noProof/>
              <w:kern w:val="2"/>
              <w:sz w:val="24"/>
              <w:szCs w:val="24"/>
              <w14:ligatures w14:val="standardContextual"/>
            </w:rPr>
          </w:pPr>
          <w:hyperlink w:anchor="_Toc215232690" w:history="1">
            <w:r w:rsidRPr="00E6153F">
              <w:rPr>
                <w:rStyle w:val="Hipercze"/>
                <w:noProof/>
              </w:rPr>
              <w:t>1.1.1.</w:t>
            </w:r>
            <w:r>
              <w:rPr>
                <w:rFonts w:eastAsiaTheme="minorEastAsia" w:cstheme="minorBidi"/>
                <w:noProof/>
                <w:kern w:val="2"/>
                <w:sz w:val="24"/>
                <w:szCs w:val="24"/>
                <w14:ligatures w14:val="standardContextual"/>
              </w:rPr>
              <w:tab/>
            </w:r>
            <w:r w:rsidRPr="00E6153F">
              <w:rPr>
                <w:rStyle w:val="Hipercze"/>
                <w:noProof/>
              </w:rPr>
              <w:t>Estetyka obiektów kubaturowych</w:t>
            </w:r>
            <w:r>
              <w:rPr>
                <w:noProof/>
                <w:webHidden/>
              </w:rPr>
              <w:tab/>
            </w:r>
            <w:r>
              <w:rPr>
                <w:noProof/>
                <w:webHidden/>
              </w:rPr>
              <w:fldChar w:fldCharType="begin"/>
            </w:r>
            <w:r>
              <w:rPr>
                <w:noProof/>
                <w:webHidden/>
              </w:rPr>
              <w:instrText xml:space="preserve"> PAGEREF _Toc215232690 \h </w:instrText>
            </w:r>
            <w:r>
              <w:rPr>
                <w:noProof/>
                <w:webHidden/>
              </w:rPr>
            </w:r>
            <w:r>
              <w:rPr>
                <w:noProof/>
                <w:webHidden/>
              </w:rPr>
              <w:fldChar w:fldCharType="separate"/>
            </w:r>
            <w:r>
              <w:rPr>
                <w:noProof/>
                <w:webHidden/>
              </w:rPr>
              <w:t>7</w:t>
            </w:r>
            <w:r>
              <w:rPr>
                <w:noProof/>
                <w:webHidden/>
              </w:rPr>
              <w:fldChar w:fldCharType="end"/>
            </w:r>
          </w:hyperlink>
        </w:p>
        <w:p w14:paraId="37A2A10F" w14:textId="5BC9AE82" w:rsidR="00AD010D" w:rsidRDefault="00AD010D">
          <w:pPr>
            <w:pStyle w:val="Spistreci3"/>
            <w:rPr>
              <w:rFonts w:eastAsiaTheme="minorEastAsia" w:cstheme="minorBidi"/>
              <w:noProof/>
              <w:kern w:val="2"/>
              <w:sz w:val="24"/>
              <w:szCs w:val="24"/>
              <w14:ligatures w14:val="standardContextual"/>
            </w:rPr>
          </w:pPr>
          <w:hyperlink w:anchor="_Toc215232691" w:history="1">
            <w:r w:rsidRPr="00E6153F">
              <w:rPr>
                <w:rStyle w:val="Hipercze"/>
                <w:noProof/>
              </w:rPr>
              <w:t>1.1.2.</w:t>
            </w:r>
            <w:r>
              <w:rPr>
                <w:rFonts w:eastAsiaTheme="minorEastAsia" w:cstheme="minorBidi"/>
                <w:noProof/>
                <w:kern w:val="2"/>
                <w:sz w:val="24"/>
                <w:szCs w:val="24"/>
                <w14:ligatures w14:val="standardContextual"/>
              </w:rPr>
              <w:tab/>
            </w:r>
            <w:r w:rsidRPr="00E6153F">
              <w:rPr>
                <w:rStyle w:val="Hipercze"/>
                <w:noProof/>
              </w:rPr>
              <w:t>Trwałość projektowanych konstrukcji</w:t>
            </w:r>
            <w:r>
              <w:rPr>
                <w:noProof/>
                <w:webHidden/>
              </w:rPr>
              <w:tab/>
            </w:r>
            <w:r>
              <w:rPr>
                <w:noProof/>
                <w:webHidden/>
              </w:rPr>
              <w:fldChar w:fldCharType="begin"/>
            </w:r>
            <w:r>
              <w:rPr>
                <w:noProof/>
                <w:webHidden/>
              </w:rPr>
              <w:instrText xml:space="preserve"> PAGEREF _Toc215232691 \h </w:instrText>
            </w:r>
            <w:r>
              <w:rPr>
                <w:noProof/>
                <w:webHidden/>
              </w:rPr>
            </w:r>
            <w:r>
              <w:rPr>
                <w:noProof/>
                <w:webHidden/>
              </w:rPr>
              <w:fldChar w:fldCharType="separate"/>
            </w:r>
            <w:r>
              <w:rPr>
                <w:noProof/>
                <w:webHidden/>
              </w:rPr>
              <w:t>7</w:t>
            </w:r>
            <w:r>
              <w:rPr>
                <w:noProof/>
                <w:webHidden/>
              </w:rPr>
              <w:fldChar w:fldCharType="end"/>
            </w:r>
          </w:hyperlink>
        </w:p>
        <w:p w14:paraId="750992D7" w14:textId="1848F66A" w:rsidR="00AD010D" w:rsidRDefault="00AD010D">
          <w:pPr>
            <w:pStyle w:val="Spistreci3"/>
            <w:rPr>
              <w:rFonts w:eastAsiaTheme="minorEastAsia" w:cstheme="minorBidi"/>
              <w:noProof/>
              <w:kern w:val="2"/>
              <w:sz w:val="24"/>
              <w:szCs w:val="24"/>
              <w14:ligatures w14:val="standardContextual"/>
            </w:rPr>
          </w:pPr>
          <w:hyperlink w:anchor="_Toc215232692" w:history="1">
            <w:r w:rsidRPr="00E6153F">
              <w:rPr>
                <w:rStyle w:val="Hipercze"/>
                <w:noProof/>
              </w:rPr>
              <w:t>1.1.3.</w:t>
            </w:r>
            <w:r>
              <w:rPr>
                <w:rFonts w:eastAsiaTheme="minorEastAsia" w:cstheme="minorBidi"/>
                <w:noProof/>
                <w:kern w:val="2"/>
                <w:sz w:val="24"/>
                <w:szCs w:val="24"/>
                <w14:ligatures w14:val="standardContextual"/>
              </w:rPr>
              <w:tab/>
            </w:r>
            <w:r w:rsidRPr="00E6153F">
              <w:rPr>
                <w:rStyle w:val="Hipercze"/>
                <w:noProof/>
              </w:rPr>
              <w:t>Funkcja i zgodność ze sztuką budowlaną i przepisami Prawa</w:t>
            </w:r>
            <w:r>
              <w:rPr>
                <w:noProof/>
                <w:webHidden/>
              </w:rPr>
              <w:tab/>
            </w:r>
            <w:r>
              <w:rPr>
                <w:noProof/>
                <w:webHidden/>
              </w:rPr>
              <w:fldChar w:fldCharType="begin"/>
            </w:r>
            <w:r>
              <w:rPr>
                <w:noProof/>
                <w:webHidden/>
              </w:rPr>
              <w:instrText xml:space="preserve"> PAGEREF _Toc215232692 \h </w:instrText>
            </w:r>
            <w:r>
              <w:rPr>
                <w:noProof/>
                <w:webHidden/>
              </w:rPr>
            </w:r>
            <w:r>
              <w:rPr>
                <w:noProof/>
                <w:webHidden/>
              </w:rPr>
              <w:fldChar w:fldCharType="separate"/>
            </w:r>
            <w:r>
              <w:rPr>
                <w:noProof/>
                <w:webHidden/>
              </w:rPr>
              <w:t>7</w:t>
            </w:r>
            <w:r>
              <w:rPr>
                <w:noProof/>
                <w:webHidden/>
              </w:rPr>
              <w:fldChar w:fldCharType="end"/>
            </w:r>
          </w:hyperlink>
        </w:p>
        <w:p w14:paraId="0B532C82" w14:textId="208769A4" w:rsidR="00AD010D" w:rsidRDefault="00AD010D">
          <w:pPr>
            <w:pStyle w:val="Spistreci3"/>
            <w:rPr>
              <w:rFonts w:eastAsiaTheme="minorEastAsia" w:cstheme="minorBidi"/>
              <w:noProof/>
              <w:kern w:val="2"/>
              <w:sz w:val="24"/>
              <w:szCs w:val="24"/>
              <w14:ligatures w14:val="standardContextual"/>
            </w:rPr>
          </w:pPr>
          <w:hyperlink w:anchor="_Toc215232693" w:history="1">
            <w:r w:rsidRPr="00E6153F">
              <w:rPr>
                <w:rStyle w:val="Hipercze"/>
                <w:noProof/>
              </w:rPr>
              <w:t>1.1.4.</w:t>
            </w:r>
            <w:r>
              <w:rPr>
                <w:rFonts w:eastAsiaTheme="minorEastAsia" w:cstheme="minorBidi"/>
                <w:noProof/>
                <w:kern w:val="2"/>
                <w:sz w:val="24"/>
                <w:szCs w:val="24"/>
                <w14:ligatures w14:val="standardContextual"/>
              </w:rPr>
              <w:tab/>
            </w:r>
            <w:r w:rsidRPr="00E6153F">
              <w:rPr>
                <w:rStyle w:val="Hipercze"/>
                <w:noProof/>
              </w:rPr>
              <w:t>Wyposażenie techniczne budynków</w:t>
            </w:r>
            <w:r>
              <w:rPr>
                <w:noProof/>
                <w:webHidden/>
              </w:rPr>
              <w:tab/>
            </w:r>
            <w:r>
              <w:rPr>
                <w:noProof/>
                <w:webHidden/>
              </w:rPr>
              <w:fldChar w:fldCharType="begin"/>
            </w:r>
            <w:r>
              <w:rPr>
                <w:noProof/>
                <w:webHidden/>
              </w:rPr>
              <w:instrText xml:space="preserve"> PAGEREF _Toc215232693 \h </w:instrText>
            </w:r>
            <w:r>
              <w:rPr>
                <w:noProof/>
                <w:webHidden/>
              </w:rPr>
            </w:r>
            <w:r>
              <w:rPr>
                <w:noProof/>
                <w:webHidden/>
              </w:rPr>
              <w:fldChar w:fldCharType="separate"/>
            </w:r>
            <w:r>
              <w:rPr>
                <w:noProof/>
                <w:webHidden/>
              </w:rPr>
              <w:t>8</w:t>
            </w:r>
            <w:r>
              <w:rPr>
                <w:noProof/>
                <w:webHidden/>
              </w:rPr>
              <w:fldChar w:fldCharType="end"/>
            </w:r>
          </w:hyperlink>
        </w:p>
        <w:p w14:paraId="10DF2802" w14:textId="390A8448" w:rsidR="00AD010D" w:rsidRDefault="00AD010D">
          <w:pPr>
            <w:pStyle w:val="Spistreci3"/>
            <w:rPr>
              <w:rFonts w:eastAsiaTheme="minorEastAsia" w:cstheme="minorBidi"/>
              <w:noProof/>
              <w:kern w:val="2"/>
              <w:sz w:val="24"/>
              <w:szCs w:val="24"/>
              <w14:ligatures w14:val="standardContextual"/>
            </w:rPr>
          </w:pPr>
          <w:hyperlink w:anchor="_Toc215232694" w:history="1">
            <w:r w:rsidRPr="00E6153F">
              <w:rPr>
                <w:rStyle w:val="Hipercze"/>
                <w:noProof/>
              </w:rPr>
              <w:t>1.1.5.</w:t>
            </w:r>
            <w:r>
              <w:rPr>
                <w:rFonts w:eastAsiaTheme="minorEastAsia" w:cstheme="minorBidi"/>
                <w:noProof/>
                <w:kern w:val="2"/>
                <w:sz w:val="24"/>
                <w:szCs w:val="24"/>
                <w14:ligatures w14:val="standardContextual"/>
              </w:rPr>
              <w:tab/>
            </w:r>
            <w:r w:rsidRPr="00E6153F">
              <w:rPr>
                <w:rStyle w:val="Hipercze"/>
                <w:noProof/>
              </w:rPr>
              <w:t>Komunikacja, dostęp do obsługi i konserwacji</w:t>
            </w:r>
            <w:r>
              <w:rPr>
                <w:noProof/>
                <w:webHidden/>
              </w:rPr>
              <w:tab/>
            </w:r>
            <w:r>
              <w:rPr>
                <w:noProof/>
                <w:webHidden/>
              </w:rPr>
              <w:fldChar w:fldCharType="begin"/>
            </w:r>
            <w:r>
              <w:rPr>
                <w:noProof/>
                <w:webHidden/>
              </w:rPr>
              <w:instrText xml:space="preserve"> PAGEREF _Toc215232694 \h </w:instrText>
            </w:r>
            <w:r>
              <w:rPr>
                <w:noProof/>
                <w:webHidden/>
              </w:rPr>
            </w:r>
            <w:r>
              <w:rPr>
                <w:noProof/>
                <w:webHidden/>
              </w:rPr>
              <w:fldChar w:fldCharType="separate"/>
            </w:r>
            <w:r>
              <w:rPr>
                <w:noProof/>
                <w:webHidden/>
              </w:rPr>
              <w:t>8</w:t>
            </w:r>
            <w:r>
              <w:rPr>
                <w:noProof/>
                <w:webHidden/>
              </w:rPr>
              <w:fldChar w:fldCharType="end"/>
            </w:r>
          </w:hyperlink>
        </w:p>
        <w:p w14:paraId="5C0E91B8" w14:textId="25936E13" w:rsidR="00AD010D" w:rsidRDefault="00AD010D">
          <w:pPr>
            <w:pStyle w:val="Spistreci3"/>
            <w:rPr>
              <w:rFonts w:eastAsiaTheme="minorEastAsia" w:cstheme="minorBidi"/>
              <w:noProof/>
              <w:kern w:val="2"/>
              <w:sz w:val="24"/>
              <w:szCs w:val="24"/>
              <w14:ligatures w14:val="standardContextual"/>
            </w:rPr>
          </w:pPr>
          <w:hyperlink w:anchor="_Toc215232695" w:history="1">
            <w:r w:rsidRPr="00E6153F">
              <w:rPr>
                <w:rStyle w:val="Hipercze"/>
                <w:noProof/>
              </w:rPr>
              <w:t>1.1.6.</w:t>
            </w:r>
            <w:r>
              <w:rPr>
                <w:rFonts w:eastAsiaTheme="minorEastAsia" w:cstheme="minorBidi"/>
                <w:noProof/>
                <w:kern w:val="2"/>
                <w:sz w:val="24"/>
                <w:szCs w:val="24"/>
                <w14:ligatures w14:val="standardContextual"/>
              </w:rPr>
              <w:tab/>
            </w:r>
            <w:r w:rsidRPr="00E6153F">
              <w:rPr>
                <w:rStyle w:val="Hipercze"/>
                <w:noProof/>
              </w:rPr>
              <w:t>Wymagania akustyczne dla pomieszczeń</w:t>
            </w:r>
            <w:r>
              <w:rPr>
                <w:noProof/>
                <w:webHidden/>
              </w:rPr>
              <w:tab/>
            </w:r>
            <w:r>
              <w:rPr>
                <w:noProof/>
                <w:webHidden/>
              </w:rPr>
              <w:fldChar w:fldCharType="begin"/>
            </w:r>
            <w:r>
              <w:rPr>
                <w:noProof/>
                <w:webHidden/>
              </w:rPr>
              <w:instrText xml:space="preserve"> PAGEREF _Toc215232695 \h </w:instrText>
            </w:r>
            <w:r>
              <w:rPr>
                <w:noProof/>
                <w:webHidden/>
              </w:rPr>
            </w:r>
            <w:r>
              <w:rPr>
                <w:noProof/>
                <w:webHidden/>
              </w:rPr>
              <w:fldChar w:fldCharType="separate"/>
            </w:r>
            <w:r>
              <w:rPr>
                <w:noProof/>
                <w:webHidden/>
              </w:rPr>
              <w:t>9</w:t>
            </w:r>
            <w:r>
              <w:rPr>
                <w:noProof/>
                <w:webHidden/>
              </w:rPr>
              <w:fldChar w:fldCharType="end"/>
            </w:r>
          </w:hyperlink>
        </w:p>
        <w:p w14:paraId="35F91424" w14:textId="2AAE95EC" w:rsidR="00AD010D" w:rsidRDefault="00AD010D">
          <w:pPr>
            <w:pStyle w:val="Spistreci3"/>
            <w:rPr>
              <w:rFonts w:eastAsiaTheme="minorEastAsia" w:cstheme="minorBidi"/>
              <w:noProof/>
              <w:kern w:val="2"/>
              <w:sz w:val="24"/>
              <w:szCs w:val="24"/>
              <w14:ligatures w14:val="standardContextual"/>
            </w:rPr>
          </w:pPr>
          <w:hyperlink w:anchor="_Toc215232696" w:history="1">
            <w:r w:rsidRPr="00E6153F">
              <w:rPr>
                <w:rStyle w:val="Hipercze"/>
                <w:noProof/>
              </w:rPr>
              <w:t>1.1.7.</w:t>
            </w:r>
            <w:r>
              <w:rPr>
                <w:rFonts w:eastAsiaTheme="minorEastAsia" w:cstheme="minorBidi"/>
                <w:noProof/>
                <w:kern w:val="2"/>
                <w:sz w:val="24"/>
                <w:szCs w:val="24"/>
                <w14:ligatures w14:val="standardContextual"/>
              </w:rPr>
              <w:tab/>
            </w:r>
            <w:r w:rsidRPr="00E6153F">
              <w:rPr>
                <w:rStyle w:val="Hipercze"/>
                <w:noProof/>
              </w:rPr>
              <w:t>Poziom drgań</w:t>
            </w:r>
            <w:r>
              <w:rPr>
                <w:noProof/>
                <w:webHidden/>
              </w:rPr>
              <w:tab/>
            </w:r>
            <w:r>
              <w:rPr>
                <w:noProof/>
                <w:webHidden/>
              </w:rPr>
              <w:fldChar w:fldCharType="begin"/>
            </w:r>
            <w:r>
              <w:rPr>
                <w:noProof/>
                <w:webHidden/>
              </w:rPr>
              <w:instrText xml:space="preserve"> PAGEREF _Toc215232696 \h </w:instrText>
            </w:r>
            <w:r>
              <w:rPr>
                <w:noProof/>
                <w:webHidden/>
              </w:rPr>
            </w:r>
            <w:r>
              <w:rPr>
                <w:noProof/>
                <w:webHidden/>
              </w:rPr>
              <w:fldChar w:fldCharType="separate"/>
            </w:r>
            <w:r>
              <w:rPr>
                <w:noProof/>
                <w:webHidden/>
              </w:rPr>
              <w:t>11</w:t>
            </w:r>
            <w:r>
              <w:rPr>
                <w:noProof/>
                <w:webHidden/>
              </w:rPr>
              <w:fldChar w:fldCharType="end"/>
            </w:r>
          </w:hyperlink>
        </w:p>
        <w:p w14:paraId="2F8669D1" w14:textId="382D6F9E" w:rsidR="00AD010D" w:rsidRDefault="00AD010D">
          <w:pPr>
            <w:pStyle w:val="Spistreci3"/>
            <w:rPr>
              <w:rFonts w:eastAsiaTheme="minorEastAsia" w:cstheme="minorBidi"/>
              <w:noProof/>
              <w:kern w:val="2"/>
              <w:sz w:val="24"/>
              <w:szCs w:val="24"/>
              <w14:ligatures w14:val="standardContextual"/>
            </w:rPr>
          </w:pPr>
          <w:hyperlink w:anchor="_Toc215232697" w:history="1">
            <w:r w:rsidRPr="00E6153F">
              <w:rPr>
                <w:rStyle w:val="Hipercze"/>
                <w:noProof/>
              </w:rPr>
              <w:t>1.1.8.</w:t>
            </w:r>
            <w:r>
              <w:rPr>
                <w:rFonts w:eastAsiaTheme="minorEastAsia" w:cstheme="minorBidi"/>
                <w:noProof/>
                <w:kern w:val="2"/>
                <w:sz w:val="24"/>
                <w:szCs w:val="24"/>
                <w14:ligatures w14:val="standardContextual"/>
              </w:rPr>
              <w:tab/>
            </w:r>
            <w:r w:rsidRPr="00E6153F">
              <w:rPr>
                <w:rStyle w:val="Hipercze"/>
                <w:noProof/>
              </w:rPr>
              <w:t>Warunki Ochrony Pożarowej</w:t>
            </w:r>
            <w:r>
              <w:rPr>
                <w:noProof/>
                <w:webHidden/>
              </w:rPr>
              <w:tab/>
            </w:r>
            <w:r>
              <w:rPr>
                <w:noProof/>
                <w:webHidden/>
              </w:rPr>
              <w:fldChar w:fldCharType="begin"/>
            </w:r>
            <w:r>
              <w:rPr>
                <w:noProof/>
                <w:webHidden/>
              </w:rPr>
              <w:instrText xml:space="preserve"> PAGEREF _Toc215232697 \h </w:instrText>
            </w:r>
            <w:r>
              <w:rPr>
                <w:noProof/>
                <w:webHidden/>
              </w:rPr>
            </w:r>
            <w:r>
              <w:rPr>
                <w:noProof/>
                <w:webHidden/>
              </w:rPr>
              <w:fldChar w:fldCharType="separate"/>
            </w:r>
            <w:r>
              <w:rPr>
                <w:noProof/>
                <w:webHidden/>
              </w:rPr>
              <w:t>11</w:t>
            </w:r>
            <w:r>
              <w:rPr>
                <w:noProof/>
                <w:webHidden/>
              </w:rPr>
              <w:fldChar w:fldCharType="end"/>
            </w:r>
          </w:hyperlink>
        </w:p>
        <w:p w14:paraId="52964E5E" w14:textId="6B81AC59" w:rsidR="00AD010D" w:rsidRDefault="00AD010D">
          <w:pPr>
            <w:pStyle w:val="Spistreci2"/>
            <w:rPr>
              <w:rFonts w:eastAsiaTheme="minorEastAsia" w:cstheme="minorBidi"/>
              <w:noProof/>
              <w:kern w:val="2"/>
              <w:sz w:val="24"/>
              <w:szCs w:val="24"/>
              <w14:ligatures w14:val="standardContextual"/>
            </w:rPr>
          </w:pPr>
          <w:hyperlink w:anchor="_Toc215232698" w:history="1">
            <w:r w:rsidRPr="00E6153F">
              <w:rPr>
                <w:rStyle w:val="Hipercze"/>
                <w:noProof/>
              </w:rPr>
              <w:t>1.2.</w:t>
            </w:r>
            <w:r>
              <w:rPr>
                <w:rFonts w:eastAsiaTheme="minorEastAsia" w:cstheme="minorBidi"/>
                <w:noProof/>
                <w:kern w:val="2"/>
                <w:sz w:val="24"/>
                <w:szCs w:val="24"/>
                <w14:ligatures w14:val="standardContextual"/>
              </w:rPr>
              <w:tab/>
            </w:r>
            <w:r w:rsidRPr="00E6153F">
              <w:rPr>
                <w:rStyle w:val="Hipercze"/>
                <w:noProof/>
              </w:rPr>
              <w:t>Ogólne rozwiązania architektoniczno-budowlane</w:t>
            </w:r>
            <w:r>
              <w:rPr>
                <w:noProof/>
                <w:webHidden/>
              </w:rPr>
              <w:tab/>
            </w:r>
            <w:r>
              <w:rPr>
                <w:noProof/>
                <w:webHidden/>
              </w:rPr>
              <w:fldChar w:fldCharType="begin"/>
            </w:r>
            <w:r>
              <w:rPr>
                <w:noProof/>
                <w:webHidden/>
              </w:rPr>
              <w:instrText xml:space="preserve"> PAGEREF _Toc215232698 \h </w:instrText>
            </w:r>
            <w:r>
              <w:rPr>
                <w:noProof/>
                <w:webHidden/>
              </w:rPr>
            </w:r>
            <w:r>
              <w:rPr>
                <w:noProof/>
                <w:webHidden/>
              </w:rPr>
              <w:fldChar w:fldCharType="separate"/>
            </w:r>
            <w:r>
              <w:rPr>
                <w:noProof/>
                <w:webHidden/>
              </w:rPr>
              <w:t>11</w:t>
            </w:r>
            <w:r>
              <w:rPr>
                <w:noProof/>
                <w:webHidden/>
              </w:rPr>
              <w:fldChar w:fldCharType="end"/>
            </w:r>
          </w:hyperlink>
        </w:p>
        <w:p w14:paraId="6B494503" w14:textId="048FA91A" w:rsidR="00AD010D" w:rsidRDefault="00AD010D">
          <w:pPr>
            <w:pStyle w:val="Spistreci3"/>
            <w:rPr>
              <w:rFonts w:eastAsiaTheme="minorEastAsia" w:cstheme="minorBidi"/>
              <w:noProof/>
              <w:kern w:val="2"/>
              <w:sz w:val="24"/>
              <w:szCs w:val="24"/>
              <w14:ligatures w14:val="standardContextual"/>
            </w:rPr>
          </w:pPr>
          <w:hyperlink w:anchor="_Toc215232699" w:history="1">
            <w:r w:rsidRPr="00E6153F">
              <w:rPr>
                <w:rStyle w:val="Hipercze"/>
                <w:noProof/>
              </w:rPr>
              <w:t>1.2.1.</w:t>
            </w:r>
            <w:r>
              <w:rPr>
                <w:rFonts w:eastAsiaTheme="minorEastAsia" w:cstheme="minorBidi"/>
                <w:noProof/>
                <w:kern w:val="2"/>
                <w:sz w:val="24"/>
                <w:szCs w:val="24"/>
                <w14:ligatures w14:val="standardContextual"/>
              </w:rPr>
              <w:tab/>
            </w:r>
            <w:r w:rsidRPr="00E6153F">
              <w:rPr>
                <w:rStyle w:val="Hipercze"/>
                <w:noProof/>
              </w:rPr>
              <w:t>Uwagi ogólne</w:t>
            </w:r>
            <w:r>
              <w:rPr>
                <w:noProof/>
                <w:webHidden/>
              </w:rPr>
              <w:tab/>
            </w:r>
            <w:r>
              <w:rPr>
                <w:noProof/>
                <w:webHidden/>
              </w:rPr>
              <w:fldChar w:fldCharType="begin"/>
            </w:r>
            <w:r>
              <w:rPr>
                <w:noProof/>
                <w:webHidden/>
              </w:rPr>
              <w:instrText xml:space="preserve"> PAGEREF _Toc215232699 \h </w:instrText>
            </w:r>
            <w:r>
              <w:rPr>
                <w:noProof/>
                <w:webHidden/>
              </w:rPr>
            </w:r>
            <w:r>
              <w:rPr>
                <w:noProof/>
                <w:webHidden/>
              </w:rPr>
              <w:fldChar w:fldCharType="separate"/>
            </w:r>
            <w:r>
              <w:rPr>
                <w:noProof/>
                <w:webHidden/>
              </w:rPr>
              <w:t>11</w:t>
            </w:r>
            <w:r>
              <w:rPr>
                <w:noProof/>
                <w:webHidden/>
              </w:rPr>
              <w:fldChar w:fldCharType="end"/>
            </w:r>
          </w:hyperlink>
        </w:p>
        <w:p w14:paraId="74E96E43" w14:textId="5789ABC6" w:rsidR="00AD010D" w:rsidRDefault="00AD010D">
          <w:pPr>
            <w:pStyle w:val="Spistreci3"/>
            <w:rPr>
              <w:rFonts w:eastAsiaTheme="minorEastAsia" w:cstheme="minorBidi"/>
              <w:noProof/>
              <w:kern w:val="2"/>
              <w:sz w:val="24"/>
              <w:szCs w:val="24"/>
              <w14:ligatures w14:val="standardContextual"/>
            </w:rPr>
          </w:pPr>
          <w:hyperlink w:anchor="_Toc215232700" w:history="1">
            <w:r w:rsidRPr="00E6153F">
              <w:rPr>
                <w:rStyle w:val="Hipercze"/>
                <w:noProof/>
              </w:rPr>
              <w:t>1.2.2.</w:t>
            </w:r>
            <w:r>
              <w:rPr>
                <w:rFonts w:eastAsiaTheme="minorEastAsia" w:cstheme="minorBidi"/>
                <w:noProof/>
                <w:kern w:val="2"/>
                <w:sz w:val="24"/>
                <w:szCs w:val="24"/>
                <w14:ligatures w14:val="standardContextual"/>
              </w:rPr>
              <w:tab/>
            </w:r>
            <w:r w:rsidRPr="00E6153F">
              <w:rPr>
                <w:rStyle w:val="Hipercze"/>
                <w:noProof/>
              </w:rPr>
              <w:t>Fundamenty obiektów budowlanych</w:t>
            </w:r>
            <w:r>
              <w:rPr>
                <w:noProof/>
                <w:webHidden/>
              </w:rPr>
              <w:tab/>
            </w:r>
            <w:r>
              <w:rPr>
                <w:noProof/>
                <w:webHidden/>
              </w:rPr>
              <w:fldChar w:fldCharType="begin"/>
            </w:r>
            <w:r>
              <w:rPr>
                <w:noProof/>
                <w:webHidden/>
              </w:rPr>
              <w:instrText xml:space="preserve"> PAGEREF _Toc215232700 \h </w:instrText>
            </w:r>
            <w:r>
              <w:rPr>
                <w:noProof/>
                <w:webHidden/>
              </w:rPr>
            </w:r>
            <w:r>
              <w:rPr>
                <w:noProof/>
                <w:webHidden/>
              </w:rPr>
              <w:fldChar w:fldCharType="separate"/>
            </w:r>
            <w:r>
              <w:rPr>
                <w:noProof/>
                <w:webHidden/>
              </w:rPr>
              <w:t>11</w:t>
            </w:r>
            <w:r>
              <w:rPr>
                <w:noProof/>
                <w:webHidden/>
              </w:rPr>
              <w:fldChar w:fldCharType="end"/>
            </w:r>
          </w:hyperlink>
        </w:p>
        <w:p w14:paraId="3A37E904" w14:textId="76424677" w:rsidR="00AD010D" w:rsidRDefault="00AD010D">
          <w:pPr>
            <w:pStyle w:val="Spistreci3"/>
            <w:rPr>
              <w:rFonts w:eastAsiaTheme="minorEastAsia" w:cstheme="minorBidi"/>
              <w:noProof/>
              <w:kern w:val="2"/>
              <w:sz w:val="24"/>
              <w:szCs w:val="24"/>
              <w14:ligatures w14:val="standardContextual"/>
            </w:rPr>
          </w:pPr>
          <w:hyperlink w:anchor="_Toc215232701" w:history="1">
            <w:r w:rsidRPr="00E6153F">
              <w:rPr>
                <w:rStyle w:val="Hipercze"/>
                <w:noProof/>
              </w:rPr>
              <w:t>1.2.3.</w:t>
            </w:r>
            <w:r>
              <w:rPr>
                <w:rFonts w:eastAsiaTheme="minorEastAsia" w:cstheme="minorBidi"/>
                <w:noProof/>
                <w:kern w:val="2"/>
                <w:sz w:val="24"/>
                <w:szCs w:val="24"/>
                <w14:ligatures w14:val="standardContextual"/>
              </w:rPr>
              <w:tab/>
            </w:r>
            <w:r w:rsidRPr="00E6153F">
              <w:rPr>
                <w:rStyle w:val="Hipercze"/>
                <w:noProof/>
              </w:rPr>
              <w:t>Fundamenty Urządzeń</w:t>
            </w:r>
            <w:r>
              <w:rPr>
                <w:noProof/>
                <w:webHidden/>
              </w:rPr>
              <w:tab/>
            </w:r>
            <w:r>
              <w:rPr>
                <w:noProof/>
                <w:webHidden/>
              </w:rPr>
              <w:fldChar w:fldCharType="begin"/>
            </w:r>
            <w:r>
              <w:rPr>
                <w:noProof/>
                <w:webHidden/>
              </w:rPr>
              <w:instrText xml:space="preserve"> PAGEREF _Toc215232701 \h </w:instrText>
            </w:r>
            <w:r>
              <w:rPr>
                <w:noProof/>
                <w:webHidden/>
              </w:rPr>
            </w:r>
            <w:r>
              <w:rPr>
                <w:noProof/>
                <w:webHidden/>
              </w:rPr>
              <w:fldChar w:fldCharType="separate"/>
            </w:r>
            <w:r>
              <w:rPr>
                <w:noProof/>
                <w:webHidden/>
              </w:rPr>
              <w:t>12</w:t>
            </w:r>
            <w:r>
              <w:rPr>
                <w:noProof/>
                <w:webHidden/>
              </w:rPr>
              <w:fldChar w:fldCharType="end"/>
            </w:r>
          </w:hyperlink>
        </w:p>
        <w:p w14:paraId="0DF30EDB" w14:textId="19B68E74" w:rsidR="00AD010D" w:rsidRDefault="00AD010D">
          <w:pPr>
            <w:pStyle w:val="Spistreci3"/>
            <w:rPr>
              <w:rFonts w:eastAsiaTheme="minorEastAsia" w:cstheme="minorBidi"/>
              <w:noProof/>
              <w:kern w:val="2"/>
              <w:sz w:val="24"/>
              <w:szCs w:val="24"/>
              <w14:ligatures w14:val="standardContextual"/>
            </w:rPr>
          </w:pPr>
          <w:hyperlink w:anchor="_Toc215232702" w:history="1">
            <w:r w:rsidRPr="00E6153F">
              <w:rPr>
                <w:rStyle w:val="Hipercze"/>
                <w:noProof/>
              </w:rPr>
              <w:t>1.2.4.</w:t>
            </w:r>
            <w:r>
              <w:rPr>
                <w:rFonts w:eastAsiaTheme="minorEastAsia" w:cstheme="minorBidi"/>
                <w:noProof/>
                <w:kern w:val="2"/>
                <w:sz w:val="24"/>
                <w:szCs w:val="24"/>
                <w14:ligatures w14:val="standardContextual"/>
              </w:rPr>
              <w:tab/>
            </w:r>
            <w:r w:rsidRPr="00E6153F">
              <w:rPr>
                <w:rStyle w:val="Hipercze"/>
                <w:noProof/>
              </w:rPr>
              <w:t>Konstrukcje nadziemne</w:t>
            </w:r>
            <w:r>
              <w:rPr>
                <w:noProof/>
                <w:webHidden/>
              </w:rPr>
              <w:tab/>
            </w:r>
            <w:r>
              <w:rPr>
                <w:noProof/>
                <w:webHidden/>
              </w:rPr>
              <w:fldChar w:fldCharType="begin"/>
            </w:r>
            <w:r>
              <w:rPr>
                <w:noProof/>
                <w:webHidden/>
              </w:rPr>
              <w:instrText xml:space="preserve"> PAGEREF _Toc215232702 \h </w:instrText>
            </w:r>
            <w:r>
              <w:rPr>
                <w:noProof/>
                <w:webHidden/>
              </w:rPr>
            </w:r>
            <w:r>
              <w:rPr>
                <w:noProof/>
                <w:webHidden/>
              </w:rPr>
              <w:fldChar w:fldCharType="separate"/>
            </w:r>
            <w:r>
              <w:rPr>
                <w:noProof/>
                <w:webHidden/>
              </w:rPr>
              <w:t>12</w:t>
            </w:r>
            <w:r>
              <w:rPr>
                <w:noProof/>
                <w:webHidden/>
              </w:rPr>
              <w:fldChar w:fldCharType="end"/>
            </w:r>
          </w:hyperlink>
        </w:p>
        <w:p w14:paraId="408D9737" w14:textId="7CF79BB9" w:rsidR="00AD010D" w:rsidRDefault="00AD010D">
          <w:pPr>
            <w:pStyle w:val="Spistreci3"/>
            <w:rPr>
              <w:rFonts w:eastAsiaTheme="minorEastAsia" w:cstheme="minorBidi"/>
              <w:noProof/>
              <w:kern w:val="2"/>
              <w:sz w:val="24"/>
              <w:szCs w:val="24"/>
              <w14:ligatures w14:val="standardContextual"/>
            </w:rPr>
          </w:pPr>
          <w:hyperlink w:anchor="_Toc215232703" w:history="1">
            <w:r w:rsidRPr="00E6153F">
              <w:rPr>
                <w:rStyle w:val="Hipercze"/>
                <w:noProof/>
              </w:rPr>
              <w:t>1.2.5.</w:t>
            </w:r>
            <w:r>
              <w:rPr>
                <w:rFonts w:eastAsiaTheme="minorEastAsia" w:cstheme="minorBidi"/>
                <w:noProof/>
                <w:kern w:val="2"/>
                <w:sz w:val="24"/>
                <w:szCs w:val="24"/>
                <w14:ligatures w14:val="standardContextual"/>
              </w:rPr>
              <w:tab/>
            </w:r>
            <w:r w:rsidRPr="00E6153F">
              <w:rPr>
                <w:rStyle w:val="Hipercze"/>
                <w:noProof/>
              </w:rPr>
              <w:t>Konstrukcje podziemne – tunele, kanały, komory i zbiorniki</w:t>
            </w:r>
            <w:r>
              <w:rPr>
                <w:noProof/>
                <w:webHidden/>
              </w:rPr>
              <w:tab/>
            </w:r>
            <w:r>
              <w:rPr>
                <w:noProof/>
                <w:webHidden/>
              </w:rPr>
              <w:fldChar w:fldCharType="begin"/>
            </w:r>
            <w:r>
              <w:rPr>
                <w:noProof/>
                <w:webHidden/>
              </w:rPr>
              <w:instrText xml:space="preserve"> PAGEREF _Toc215232703 \h </w:instrText>
            </w:r>
            <w:r>
              <w:rPr>
                <w:noProof/>
                <w:webHidden/>
              </w:rPr>
            </w:r>
            <w:r>
              <w:rPr>
                <w:noProof/>
                <w:webHidden/>
              </w:rPr>
              <w:fldChar w:fldCharType="separate"/>
            </w:r>
            <w:r>
              <w:rPr>
                <w:noProof/>
                <w:webHidden/>
              </w:rPr>
              <w:t>14</w:t>
            </w:r>
            <w:r>
              <w:rPr>
                <w:noProof/>
                <w:webHidden/>
              </w:rPr>
              <w:fldChar w:fldCharType="end"/>
            </w:r>
          </w:hyperlink>
        </w:p>
        <w:p w14:paraId="12EEE08A" w14:textId="25E47FE8" w:rsidR="00AD010D" w:rsidRDefault="00AD010D">
          <w:pPr>
            <w:pStyle w:val="Spistreci3"/>
            <w:rPr>
              <w:rFonts w:eastAsiaTheme="minorEastAsia" w:cstheme="minorBidi"/>
              <w:noProof/>
              <w:kern w:val="2"/>
              <w:sz w:val="24"/>
              <w:szCs w:val="24"/>
              <w14:ligatures w14:val="standardContextual"/>
            </w:rPr>
          </w:pPr>
          <w:hyperlink w:anchor="_Toc215232704" w:history="1">
            <w:r w:rsidRPr="00E6153F">
              <w:rPr>
                <w:rStyle w:val="Hipercze"/>
                <w:noProof/>
              </w:rPr>
              <w:t>1.2.6.</w:t>
            </w:r>
            <w:r>
              <w:rPr>
                <w:rFonts w:eastAsiaTheme="minorEastAsia" w:cstheme="minorBidi"/>
                <w:noProof/>
                <w:kern w:val="2"/>
                <w:sz w:val="24"/>
                <w:szCs w:val="24"/>
                <w14:ligatures w14:val="standardContextual"/>
              </w:rPr>
              <w:tab/>
            </w:r>
            <w:r w:rsidRPr="00E6153F">
              <w:rPr>
                <w:rStyle w:val="Hipercze"/>
                <w:noProof/>
              </w:rPr>
              <w:t>Przegrody budowlane</w:t>
            </w:r>
            <w:r>
              <w:rPr>
                <w:noProof/>
                <w:webHidden/>
              </w:rPr>
              <w:tab/>
            </w:r>
            <w:r>
              <w:rPr>
                <w:noProof/>
                <w:webHidden/>
              </w:rPr>
              <w:fldChar w:fldCharType="begin"/>
            </w:r>
            <w:r>
              <w:rPr>
                <w:noProof/>
                <w:webHidden/>
              </w:rPr>
              <w:instrText xml:space="preserve"> PAGEREF _Toc215232704 \h </w:instrText>
            </w:r>
            <w:r>
              <w:rPr>
                <w:noProof/>
                <w:webHidden/>
              </w:rPr>
            </w:r>
            <w:r>
              <w:rPr>
                <w:noProof/>
                <w:webHidden/>
              </w:rPr>
              <w:fldChar w:fldCharType="separate"/>
            </w:r>
            <w:r>
              <w:rPr>
                <w:noProof/>
                <w:webHidden/>
              </w:rPr>
              <w:t>14</w:t>
            </w:r>
            <w:r>
              <w:rPr>
                <w:noProof/>
                <w:webHidden/>
              </w:rPr>
              <w:fldChar w:fldCharType="end"/>
            </w:r>
          </w:hyperlink>
        </w:p>
        <w:p w14:paraId="7128D384" w14:textId="59E92F7D" w:rsidR="00AD010D" w:rsidRDefault="00AD010D">
          <w:pPr>
            <w:pStyle w:val="Spistreci3"/>
            <w:rPr>
              <w:rFonts w:eastAsiaTheme="minorEastAsia" w:cstheme="minorBidi"/>
              <w:noProof/>
              <w:kern w:val="2"/>
              <w:sz w:val="24"/>
              <w:szCs w:val="24"/>
              <w14:ligatures w14:val="standardContextual"/>
            </w:rPr>
          </w:pPr>
          <w:hyperlink w:anchor="_Toc215232705" w:history="1">
            <w:r w:rsidRPr="00E6153F">
              <w:rPr>
                <w:rStyle w:val="Hipercze"/>
                <w:noProof/>
              </w:rPr>
              <w:t>1.2.7.</w:t>
            </w:r>
            <w:r>
              <w:rPr>
                <w:rFonts w:eastAsiaTheme="minorEastAsia" w:cstheme="minorBidi"/>
                <w:noProof/>
                <w:kern w:val="2"/>
                <w:sz w:val="24"/>
                <w:szCs w:val="24"/>
                <w14:ligatures w14:val="standardContextual"/>
              </w:rPr>
              <w:tab/>
            </w:r>
            <w:r w:rsidRPr="00E6153F">
              <w:rPr>
                <w:rStyle w:val="Hipercze"/>
                <w:noProof/>
              </w:rPr>
              <w:t>Stolarka</w:t>
            </w:r>
            <w:r>
              <w:rPr>
                <w:noProof/>
                <w:webHidden/>
              </w:rPr>
              <w:tab/>
            </w:r>
            <w:r>
              <w:rPr>
                <w:noProof/>
                <w:webHidden/>
              </w:rPr>
              <w:fldChar w:fldCharType="begin"/>
            </w:r>
            <w:r>
              <w:rPr>
                <w:noProof/>
                <w:webHidden/>
              </w:rPr>
              <w:instrText xml:space="preserve"> PAGEREF _Toc215232705 \h </w:instrText>
            </w:r>
            <w:r>
              <w:rPr>
                <w:noProof/>
                <w:webHidden/>
              </w:rPr>
            </w:r>
            <w:r>
              <w:rPr>
                <w:noProof/>
                <w:webHidden/>
              </w:rPr>
              <w:fldChar w:fldCharType="separate"/>
            </w:r>
            <w:r>
              <w:rPr>
                <w:noProof/>
                <w:webHidden/>
              </w:rPr>
              <w:t>17</w:t>
            </w:r>
            <w:r>
              <w:rPr>
                <w:noProof/>
                <w:webHidden/>
              </w:rPr>
              <w:fldChar w:fldCharType="end"/>
            </w:r>
          </w:hyperlink>
        </w:p>
        <w:p w14:paraId="4647506F" w14:textId="1895F180" w:rsidR="00AD010D" w:rsidRDefault="00AD010D">
          <w:pPr>
            <w:pStyle w:val="Spistreci3"/>
            <w:rPr>
              <w:rFonts w:eastAsiaTheme="minorEastAsia" w:cstheme="minorBidi"/>
              <w:noProof/>
              <w:kern w:val="2"/>
              <w:sz w:val="24"/>
              <w:szCs w:val="24"/>
              <w14:ligatures w14:val="standardContextual"/>
            </w:rPr>
          </w:pPr>
          <w:hyperlink w:anchor="_Toc215232706" w:history="1">
            <w:r w:rsidRPr="00E6153F">
              <w:rPr>
                <w:rStyle w:val="Hipercze"/>
                <w:noProof/>
              </w:rPr>
              <w:t>1.2.8.</w:t>
            </w:r>
            <w:r>
              <w:rPr>
                <w:rFonts w:eastAsiaTheme="minorEastAsia" w:cstheme="minorBidi"/>
                <w:noProof/>
                <w:kern w:val="2"/>
                <w:sz w:val="24"/>
                <w:szCs w:val="24"/>
                <w14:ligatures w14:val="standardContextual"/>
              </w:rPr>
              <w:tab/>
            </w:r>
            <w:r w:rsidRPr="00E6153F">
              <w:rPr>
                <w:rStyle w:val="Hipercze"/>
                <w:noProof/>
              </w:rPr>
              <w:t>Komunikacja i transport w obiektach budowlanych</w:t>
            </w:r>
            <w:r>
              <w:rPr>
                <w:noProof/>
                <w:webHidden/>
              </w:rPr>
              <w:tab/>
            </w:r>
            <w:r>
              <w:rPr>
                <w:noProof/>
                <w:webHidden/>
              </w:rPr>
              <w:fldChar w:fldCharType="begin"/>
            </w:r>
            <w:r>
              <w:rPr>
                <w:noProof/>
                <w:webHidden/>
              </w:rPr>
              <w:instrText xml:space="preserve"> PAGEREF _Toc215232706 \h </w:instrText>
            </w:r>
            <w:r>
              <w:rPr>
                <w:noProof/>
                <w:webHidden/>
              </w:rPr>
            </w:r>
            <w:r>
              <w:rPr>
                <w:noProof/>
                <w:webHidden/>
              </w:rPr>
              <w:fldChar w:fldCharType="separate"/>
            </w:r>
            <w:r>
              <w:rPr>
                <w:noProof/>
                <w:webHidden/>
              </w:rPr>
              <w:t>19</w:t>
            </w:r>
            <w:r>
              <w:rPr>
                <w:noProof/>
                <w:webHidden/>
              </w:rPr>
              <w:fldChar w:fldCharType="end"/>
            </w:r>
          </w:hyperlink>
        </w:p>
        <w:p w14:paraId="38E5984D" w14:textId="5D0BFFEC" w:rsidR="00AD010D" w:rsidRDefault="00AD010D">
          <w:pPr>
            <w:pStyle w:val="Spistreci3"/>
            <w:rPr>
              <w:rFonts w:eastAsiaTheme="minorEastAsia" w:cstheme="minorBidi"/>
              <w:noProof/>
              <w:kern w:val="2"/>
              <w:sz w:val="24"/>
              <w:szCs w:val="24"/>
              <w14:ligatures w14:val="standardContextual"/>
            </w:rPr>
          </w:pPr>
          <w:hyperlink w:anchor="_Toc215232707" w:history="1">
            <w:r w:rsidRPr="00E6153F">
              <w:rPr>
                <w:rStyle w:val="Hipercze"/>
                <w:noProof/>
              </w:rPr>
              <w:t>1.2.9.</w:t>
            </w:r>
            <w:r>
              <w:rPr>
                <w:rFonts w:eastAsiaTheme="minorEastAsia" w:cstheme="minorBidi"/>
                <w:noProof/>
                <w:kern w:val="2"/>
                <w:sz w:val="24"/>
                <w:szCs w:val="24"/>
                <w14:ligatures w14:val="standardContextual"/>
              </w:rPr>
              <w:tab/>
            </w:r>
            <w:r w:rsidRPr="00E6153F">
              <w:rPr>
                <w:rStyle w:val="Hipercze"/>
                <w:noProof/>
              </w:rPr>
              <w:t>Izolacje w obiektach budowlanych</w:t>
            </w:r>
            <w:r>
              <w:rPr>
                <w:noProof/>
                <w:webHidden/>
              </w:rPr>
              <w:tab/>
            </w:r>
            <w:r>
              <w:rPr>
                <w:noProof/>
                <w:webHidden/>
              </w:rPr>
              <w:fldChar w:fldCharType="begin"/>
            </w:r>
            <w:r>
              <w:rPr>
                <w:noProof/>
                <w:webHidden/>
              </w:rPr>
              <w:instrText xml:space="preserve"> PAGEREF _Toc215232707 \h </w:instrText>
            </w:r>
            <w:r>
              <w:rPr>
                <w:noProof/>
                <w:webHidden/>
              </w:rPr>
            </w:r>
            <w:r>
              <w:rPr>
                <w:noProof/>
                <w:webHidden/>
              </w:rPr>
              <w:fldChar w:fldCharType="separate"/>
            </w:r>
            <w:r>
              <w:rPr>
                <w:noProof/>
                <w:webHidden/>
              </w:rPr>
              <w:t>21</w:t>
            </w:r>
            <w:r>
              <w:rPr>
                <w:noProof/>
                <w:webHidden/>
              </w:rPr>
              <w:fldChar w:fldCharType="end"/>
            </w:r>
          </w:hyperlink>
        </w:p>
        <w:p w14:paraId="5B10A3FA" w14:textId="5EA3BE02" w:rsidR="00AD010D" w:rsidRDefault="00AD010D">
          <w:pPr>
            <w:pStyle w:val="Spistreci3"/>
            <w:rPr>
              <w:rFonts w:eastAsiaTheme="minorEastAsia" w:cstheme="minorBidi"/>
              <w:noProof/>
              <w:kern w:val="2"/>
              <w:sz w:val="24"/>
              <w:szCs w:val="24"/>
              <w14:ligatures w14:val="standardContextual"/>
            </w:rPr>
          </w:pPr>
          <w:hyperlink w:anchor="_Toc215232708" w:history="1">
            <w:r w:rsidRPr="00E6153F">
              <w:rPr>
                <w:rStyle w:val="Hipercze"/>
                <w:noProof/>
              </w:rPr>
              <w:t>1.2.10.</w:t>
            </w:r>
            <w:r>
              <w:rPr>
                <w:rFonts w:eastAsiaTheme="minorEastAsia" w:cstheme="minorBidi"/>
                <w:noProof/>
                <w:kern w:val="2"/>
                <w:sz w:val="24"/>
                <w:szCs w:val="24"/>
                <w14:ligatures w14:val="standardContextual"/>
              </w:rPr>
              <w:tab/>
            </w:r>
            <w:r w:rsidRPr="00E6153F">
              <w:rPr>
                <w:rStyle w:val="Hipercze"/>
                <w:noProof/>
              </w:rPr>
              <w:t>Ochrona przeciwpożarowa</w:t>
            </w:r>
            <w:r>
              <w:rPr>
                <w:noProof/>
                <w:webHidden/>
              </w:rPr>
              <w:tab/>
            </w:r>
            <w:r>
              <w:rPr>
                <w:noProof/>
                <w:webHidden/>
              </w:rPr>
              <w:fldChar w:fldCharType="begin"/>
            </w:r>
            <w:r>
              <w:rPr>
                <w:noProof/>
                <w:webHidden/>
              </w:rPr>
              <w:instrText xml:space="preserve"> PAGEREF _Toc215232708 \h </w:instrText>
            </w:r>
            <w:r>
              <w:rPr>
                <w:noProof/>
                <w:webHidden/>
              </w:rPr>
            </w:r>
            <w:r>
              <w:rPr>
                <w:noProof/>
                <w:webHidden/>
              </w:rPr>
              <w:fldChar w:fldCharType="separate"/>
            </w:r>
            <w:r>
              <w:rPr>
                <w:noProof/>
                <w:webHidden/>
              </w:rPr>
              <w:t>22</w:t>
            </w:r>
            <w:r>
              <w:rPr>
                <w:noProof/>
                <w:webHidden/>
              </w:rPr>
              <w:fldChar w:fldCharType="end"/>
            </w:r>
          </w:hyperlink>
        </w:p>
        <w:p w14:paraId="286F9E24" w14:textId="4B4C6231" w:rsidR="00AD010D" w:rsidRDefault="00AD010D">
          <w:pPr>
            <w:pStyle w:val="Spistreci3"/>
            <w:rPr>
              <w:rFonts w:eastAsiaTheme="minorEastAsia" w:cstheme="minorBidi"/>
              <w:noProof/>
              <w:kern w:val="2"/>
              <w:sz w:val="24"/>
              <w:szCs w:val="24"/>
              <w14:ligatures w14:val="standardContextual"/>
            </w:rPr>
          </w:pPr>
          <w:hyperlink w:anchor="_Toc215232709" w:history="1">
            <w:r w:rsidRPr="00E6153F">
              <w:rPr>
                <w:rStyle w:val="Hipercze"/>
                <w:noProof/>
              </w:rPr>
              <w:t>1.2.11.</w:t>
            </w:r>
            <w:r>
              <w:rPr>
                <w:rFonts w:eastAsiaTheme="minorEastAsia" w:cstheme="minorBidi"/>
                <w:noProof/>
                <w:kern w:val="2"/>
                <w:sz w:val="24"/>
                <w:szCs w:val="24"/>
                <w14:ligatures w14:val="standardContextual"/>
              </w:rPr>
              <w:tab/>
            </w:r>
            <w:r w:rsidRPr="00E6153F">
              <w:rPr>
                <w:rStyle w:val="Hipercze"/>
                <w:noProof/>
              </w:rPr>
              <w:t>Wymagania dotyczące konstrukcji wsporczych – nie gorsze niż poniżej opisane:</w:t>
            </w:r>
            <w:r>
              <w:rPr>
                <w:noProof/>
                <w:webHidden/>
              </w:rPr>
              <w:tab/>
            </w:r>
            <w:r>
              <w:rPr>
                <w:noProof/>
                <w:webHidden/>
              </w:rPr>
              <w:fldChar w:fldCharType="begin"/>
            </w:r>
            <w:r>
              <w:rPr>
                <w:noProof/>
                <w:webHidden/>
              </w:rPr>
              <w:instrText xml:space="preserve"> PAGEREF _Toc215232709 \h </w:instrText>
            </w:r>
            <w:r>
              <w:rPr>
                <w:noProof/>
                <w:webHidden/>
              </w:rPr>
            </w:r>
            <w:r>
              <w:rPr>
                <w:noProof/>
                <w:webHidden/>
              </w:rPr>
              <w:fldChar w:fldCharType="separate"/>
            </w:r>
            <w:r>
              <w:rPr>
                <w:noProof/>
                <w:webHidden/>
              </w:rPr>
              <w:t>24</w:t>
            </w:r>
            <w:r>
              <w:rPr>
                <w:noProof/>
                <w:webHidden/>
              </w:rPr>
              <w:fldChar w:fldCharType="end"/>
            </w:r>
          </w:hyperlink>
        </w:p>
        <w:p w14:paraId="5D128944" w14:textId="0C5E5BF0" w:rsidR="00AD010D" w:rsidRDefault="00AD010D">
          <w:pPr>
            <w:pStyle w:val="Spistreci3"/>
            <w:rPr>
              <w:rFonts w:eastAsiaTheme="minorEastAsia" w:cstheme="minorBidi"/>
              <w:noProof/>
              <w:kern w:val="2"/>
              <w:sz w:val="24"/>
              <w:szCs w:val="24"/>
              <w14:ligatures w14:val="standardContextual"/>
            </w:rPr>
          </w:pPr>
          <w:hyperlink w:anchor="_Toc215232710" w:history="1">
            <w:r w:rsidRPr="00E6153F">
              <w:rPr>
                <w:rStyle w:val="Hipercze"/>
                <w:noProof/>
              </w:rPr>
              <w:t>1.2.12.</w:t>
            </w:r>
            <w:r>
              <w:rPr>
                <w:rFonts w:eastAsiaTheme="minorEastAsia" w:cstheme="minorBidi"/>
                <w:noProof/>
                <w:kern w:val="2"/>
                <w:sz w:val="24"/>
                <w:szCs w:val="24"/>
                <w14:ligatures w14:val="standardContextual"/>
              </w:rPr>
              <w:tab/>
            </w:r>
            <w:r w:rsidRPr="00E6153F">
              <w:rPr>
                <w:rStyle w:val="Hipercze"/>
                <w:noProof/>
              </w:rPr>
              <w:t>Wyposażenie alpinistyczne, dostępność elementów konstrukcyjnych ITPOK</w:t>
            </w:r>
            <w:r>
              <w:rPr>
                <w:noProof/>
                <w:webHidden/>
              </w:rPr>
              <w:tab/>
            </w:r>
            <w:r>
              <w:rPr>
                <w:noProof/>
                <w:webHidden/>
              </w:rPr>
              <w:fldChar w:fldCharType="begin"/>
            </w:r>
            <w:r>
              <w:rPr>
                <w:noProof/>
                <w:webHidden/>
              </w:rPr>
              <w:instrText xml:space="preserve"> PAGEREF _Toc215232710 \h </w:instrText>
            </w:r>
            <w:r>
              <w:rPr>
                <w:noProof/>
                <w:webHidden/>
              </w:rPr>
            </w:r>
            <w:r>
              <w:rPr>
                <w:noProof/>
                <w:webHidden/>
              </w:rPr>
              <w:fldChar w:fldCharType="separate"/>
            </w:r>
            <w:r>
              <w:rPr>
                <w:noProof/>
                <w:webHidden/>
              </w:rPr>
              <w:t>24</w:t>
            </w:r>
            <w:r>
              <w:rPr>
                <w:noProof/>
                <w:webHidden/>
              </w:rPr>
              <w:fldChar w:fldCharType="end"/>
            </w:r>
          </w:hyperlink>
        </w:p>
        <w:p w14:paraId="2B28ECC4" w14:textId="6F1BB4C8" w:rsidR="00AD010D" w:rsidRDefault="00AD010D">
          <w:pPr>
            <w:pStyle w:val="Spistreci1"/>
            <w:rPr>
              <w:rFonts w:eastAsiaTheme="minorEastAsia" w:cstheme="minorBidi"/>
              <w:noProof/>
              <w:kern w:val="2"/>
              <w:sz w:val="24"/>
              <w:szCs w:val="24"/>
              <w14:ligatures w14:val="standardContextual"/>
            </w:rPr>
          </w:pPr>
          <w:hyperlink w:anchor="_Toc215232711" w:history="1">
            <w:r w:rsidRPr="00E6153F">
              <w:rPr>
                <w:rStyle w:val="Hipercze"/>
                <w:noProof/>
              </w:rPr>
              <w:t>2.</w:t>
            </w:r>
            <w:r>
              <w:rPr>
                <w:rFonts w:eastAsiaTheme="minorEastAsia" w:cstheme="minorBidi"/>
                <w:noProof/>
                <w:kern w:val="2"/>
                <w:sz w:val="24"/>
                <w:szCs w:val="24"/>
                <w14:ligatures w14:val="standardContextual"/>
              </w:rPr>
              <w:tab/>
            </w:r>
            <w:r w:rsidRPr="00E6153F">
              <w:rPr>
                <w:rStyle w:val="Hipercze"/>
                <w:noProof/>
              </w:rPr>
              <w:t>Szczegółowe właściwości funkcjonalno-użytkowe dla architektury i konstrukcji</w:t>
            </w:r>
            <w:r>
              <w:rPr>
                <w:noProof/>
                <w:webHidden/>
              </w:rPr>
              <w:tab/>
            </w:r>
            <w:r>
              <w:rPr>
                <w:noProof/>
                <w:webHidden/>
              </w:rPr>
              <w:fldChar w:fldCharType="begin"/>
            </w:r>
            <w:r>
              <w:rPr>
                <w:noProof/>
                <w:webHidden/>
              </w:rPr>
              <w:instrText xml:space="preserve"> PAGEREF _Toc215232711 \h </w:instrText>
            </w:r>
            <w:r>
              <w:rPr>
                <w:noProof/>
                <w:webHidden/>
              </w:rPr>
            </w:r>
            <w:r>
              <w:rPr>
                <w:noProof/>
                <w:webHidden/>
              </w:rPr>
              <w:fldChar w:fldCharType="separate"/>
            </w:r>
            <w:r>
              <w:rPr>
                <w:noProof/>
                <w:webHidden/>
              </w:rPr>
              <w:t>25</w:t>
            </w:r>
            <w:r>
              <w:rPr>
                <w:noProof/>
                <w:webHidden/>
              </w:rPr>
              <w:fldChar w:fldCharType="end"/>
            </w:r>
          </w:hyperlink>
        </w:p>
        <w:p w14:paraId="5C0FE6BB" w14:textId="49913383" w:rsidR="00AD010D" w:rsidRDefault="00AD010D">
          <w:pPr>
            <w:pStyle w:val="Spistreci2"/>
            <w:rPr>
              <w:rFonts w:eastAsiaTheme="minorEastAsia" w:cstheme="minorBidi"/>
              <w:noProof/>
              <w:kern w:val="2"/>
              <w:sz w:val="24"/>
              <w:szCs w:val="24"/>
              <w14:ligatures w14:val="standardContextual"/>
            </w:rPr>
          </w:pPr>
          <w:hyperlink w:anchor="_Toc215232712" w:history="1">
            <w:r w:rsidRPr="00E6153F">
              <w:rPr>
                <w:rStyle w:val="Hipercze"/>
                <w:noProof/>
              </w:rPr>
              <w:t>2.1.</w:t>
            </w:r>
            <w:r>
              <w:rPr>
                <w:rFonts w:eastAsiaTheme="minorEastAsia" w:cstheme="minorBidi"/>
                <w:noProof/>
                <w:kern w:val="2"/>
                <w:sz w:val="24"/>
                <w:szCs w:val="24"/>
                <w14:ligatures w14:val="standardContextual"/>
              </w:rPr>
              <w:tab/>
            </w:r>
            <w:r w:rsidRPr="00E6153F">
              <w:rPr>
                <w:rStyle w:val="Hipercze"/>
                <w:noProof/>
              </w:rPr>
              <w:t>PORTIERNIA</w:t>
            </w:r>
            <w:r>
              <w:rPr>
                <w:noProof/>
                <w:webHidden/>
              </w:rPr>
              <w:tab/>
            </w:r>
            <w:r>
              <w:rPr>
                <w:noProof/>
                <w:webHidden/>
              </w:rPr>
              <w:fldChar w:fldCharType="begin"/>
            </w:r>
            <w:r>
              <w:rPr>
                <w:noProof/>
                <w:webHidden/>
              </w:rPr>
              <w:instrText xml:space="preserve"> PAGEREF _Toc215232712 \h </w:instrText>
            </w:r>
            <w:r>
              <w:rPr>
                <w:noProof/>
                <w:webHidden/>
              </w:rPr>
            </w:r>
            <w:r>
              <w:rPr>
                <w:noProof/>
                <w:webHidden/>
              </w:rPr>
              <w:fldChar w:fldCharType="separate"/>
            </w:r>
            <w:r>
              <w:rPr>
                <w:noProof/>
                <w:webHidden/>
              </w:rPr>
              <w:t>25</w:t>
            </w:r>
            <w:r>
              <w:rPr>
                <w:noProof/>
                <w:webHidden/>
              </w:rPr>
              <w:fldChar w:fldCharType="end"/>
            </w:r>
          </w:hyperlink>
        </w:p>
        <w:p w14:paraId="6913715E" w14:textId="1234085D" w:rsidR="00AD010D" w:rsidRDefault="00AD010D">
          <w:pPr>
            <w:pStyle w:val="Spistreci3"/>
            <w:rPr>
              <w:rFonts w:eastAsiaTheme="minorEastAsia" w:cstheme="minorBidi"/>
              <w:noProof/>
              <w:kern w:val="2"/>
              <w:sz w:val="24"/>
              <w:szCs w:val="24"/>
              <w14:ligatures w14:val="standardContextual"/>
            </w:rPr>
          </w:pPr>
          <w:hyperlink w:anchor="_Toc215232713" w:history="1">
            <w:r w:rsidRPr="00E6153F">
              <w:rPr>
                <w:rStyle w:val="Hipercze"/>
                <w:noProof/>
              </w:rPr>
              <w:t>2.1.1.</w:t>
            </w:r>
            <w:r>
              <w:rPr>
                <w:rFonts w:eastAsiaTheme="minorEastAsia" w:cstheme="minorBidi"/>
                <w:noProof/>
                <w:kern w:val="2"/>
                <w:sz w:val="24"/>
                <w:szCs w:val="24"/>
                <w14:ligatures w14:val="standardContextual"/>
              </w:rPr>
              <w:tab/>
            </w:r>
            <w:r w:rsidRPr="00E6153F">
              <w:rPr>
                <w:rStyle w:val="Hipercze"/>
                <w:noProof/>
              </w:rPr>
              <w:t>Funkcja i charakterystyka ogólna obiektu</w:t>
            </w:r>
            <w:r>
              <w:rPr>
                <w:noProof/>
                <w:webHidden/>
              </w:rPr>
              <w:tab/>
            </w:r>
            <w:r>
              <w:rPr>
                <w:noProof/>
                <w:webHidden/>
              </w:rPr>
              <w:fldChar w:fldCharType="begin"/>
            </w:r>
            <w:r>
              <w:rPr>
                <w:noProof/>
                <w:webHidden/>
              </w:rPr>
              <w:instrText xml:space="preserve"> PAGEREF _Toc215232713 \h </w:instrText>
            </w:r>
            <w:r>
              <w:rPr>
                <w:noProof/>
                <w:webHidden/>
              </w:rPr>
            </w:r>
            <w:r>
              <w:rPr>
                <w:noProof/>
                <w:webHidden/>
              </w:rPr>
              <w:fldChar w:fldCharType="separate"/>
            </w:r>
            <w:r>
              <w:rPr>
                <w:noProof/>
                <w:webHidden/>
              </w:rPr>
              <w:t>25</w:t>
            </w:r>
            <w:r>
              <w:rPr>
                <w:noProof/>
                <w:webHidden/>
              </w:rPr>
              <w:fldChar w:fldCharType="end"/>
            </w:r>
          </w:hyperlink>
        </w:p>
        <w:p w14:paraId="29F11065" w14:textId="5F85A024" w:rsidR="00AD010D" w:rsidRDefault="00AD010D">
          <w:pPr>
            <w:pStyle w:val="Spistreci3"/>
            <w:rPr>
              <w:rFonts w:eastAsiaTheme="minorEastAsia" w:cstheme="minorBidi"/>
              <w:noProof/>
              <w:kern w:val="2"/>
              <w:sz w:val="24"/>
              <w:szCs w:val="24"/>
              <w14:ligatures w14:val="standardContextual"/>
            </w:rPr>
          </w:pPr>
          <w:hyperlink w:anchor="_Toc215232714" w:history="1">
            <w:r w:rsidRPr="00E6153F">
              <w:rPr>
                <w:rStyle w:val="Hipercze"/>
                <w:noProof/>
              </w:rPr>
              <w:t>2.1.2.</w:t>
            </w:r>
            <w:r>
              <w:rPr>
                <w:rFonts w:eastAsiaTheme="minorEastAsia" w:cstheme="minorBidi"/>
                <w:noProof/>
                <w:kern w:val="2"/>
                <w:sz w:val="24"/>
                <w:szCs w:val="24"/>
                <w14:ligatures w14:val="standardContextual"/>
              </w:rPr>
              <w:tab/>
            </w:r>
            <w:r w:rsidRPr="00E6153F">
              <w:rPr>
                <w:rStyle w:val="Hipercze"/>
                <w:noProof/>
              </w:rPr>
              <w:t>Zatrudnienie</w:t>
            </w:r>
            <w:r>
              <w:rPr>
                <w:noProof/>
                <w:webHidden/>
              </w:rPr>
              <w:tab/>
            </w:r>
            <w:r>
              <w:rPr>
                <w:noProof/>
                <w:webHidden/>
              </w:rPr>
              <w:fldChar w:fldCharType="begin"/>
            </w:r>
            <w:r>
              <w:rPr>
                <w:noProof/>
                <w:webHidden/>
              </w:rPr>
              <w:instrText xml:space="preserve"> PAGEREF _Toc215232714 \h </w:instrText>
            </w:r>
            <w:r>
              <w:rPr>
                <w:noProof/>
                <w:webHidden/>
              </w:rPr>
            </w:r>
            <w:r>
              <w:rPr>
                <w:noProof/>
                <w:webHidden/>
              </w:rPr>
              <w:fldChar w:fldCharType="separate"/>
            </w:r>
            <w:r>
              <w:rPr>
                <w:noProof/>
                <w:webHidden/>
              </w:rPr>
              <w:t>25</w:t>
            </w:r>
            <w:r>
              <w:rPr>
                <w:noProof/>
                <w:webHidden/>
              </w:rPr>
              <w:fldChar w:fldCharType="end"/>
            </w:r>
          </w:hyperlink>
        </w:p>
        <w:p w14:paraId="200EC617" w14:textId="4BC9B411" w:rsidR="00AD010D" w:rsidRDefault="00AD010D">
          <w:pPr>
            <w:pStyle w:val="Spistreci3"/>
            <w:rPr>
              <w:rFonts w:eastAsiaTheme="minorEastAsia" w:cstheme="minorBidi"/>
              <w:noProof/>
              <w:kern w:val="2"/>
              <w:sz w:val="24"/>
              <w:szCs w:val="24"/>
              <w14:ligatures w14:val="standardContextual"/>
            </w:rPr>
          </w:pPr>
          <w:hyperlink w:anchor="_Toc215232715" w:history="1">
            <w:r w:rsidRPr="00E6153F">
              <w:rPr>
                <w:rStyle w:val="Hipercze"/>
                <w:noProof/>
              </w:rPr>
              <w:t>2.1.3.</w:t>
            </w:r>
            <w:r>
              <w:rPr>
                <w:rFonts w:eastAsiaTheme="minorEastAsia" w:cstheme="minorBidi"/>
                <w:noProof/>
                <w:kern w:val="2"/>
                <w:sz w:val="24"/>
                <w:szCs w:val="24"/>
                <w14:ligatures w14:val="standardContextual"/>
              </w:rPr>
              <w:tab/>
            </w:r>
            <w:r w:rsidRPr="00E6153F">
              <w:rPr>
                <w:rStyle w:val="Hipercze"/>
                <w:noProof/>
              </w:rPr>
              <w:t>Elementy konstrukcyjne</w:t>
            </w:r>
            <w:r>
              <w:rPr>
                <w:noProof/>
                <w:webHidden/>
              </w:rPr>
              <w:tab/>
            </w:r>
            <w:r>
              <w:rPr>
                <w:noProof/>
                <w:webHidden/>
              </w:rPr>
              <w:fldChar w:fldCharType="begin"/>
            </w:r>
            <w:r>
              <w:rPr>
                <w:noProof/>
                <w:webHidden/>
              </w:rPr>
              <w:instrText xml:space="preserve"> PAGEREF _Toc215232715 \h </w:instrText>
            </w:r>
            <w:r>
              <w:rPr>
                <w:noProof/>
                <w:webHidden/>
              </w:rPr>
            </w:r>
            <w:r>
              <w:rPr>
                <w:noProof/>
                <w:webHidden/>
              </w:rPr>
              <w:fldChar w:fldCharType="separate"/>
            </w:r>
            <w:r>
              <w:rPr>
                <w:noProof/>
                <w:webHidden/>
              </w:rPr>
              <w:t>25</w:t>
            </w:r>
            <w:r>
              <w:rPr>
                <w:noProof/>
                <w:webHidden/>
              </w:rPr>
              <w:fldChar w:fldCharType="end"/>
            </w:r>
          </w:hyperlink>
        </w:p>
        <w:p w14:paraId="71D21A33" w14:textId="07B11956" w:rsidR="00AD010D" w:rsidRDefault="00AD010D">
          <w:pPr>
            <w:pStyle w:val="Spistreci3"/>
            <w:rPr>
              <w:rFonts w:eastAsiaTheme="minorEastAsia" w:cstheme="minorBidi"/>
              <w:noProof/>
              <w:kern w:val="2"/>
              <w:sz w:val="24"/>
              <w:szCs w:val="24"/>
              <w14:ligatures w14:val="standardContextual"/>
            </w:rPr>
          </w:pPr>
          <w:hyperlink w:anchor="_Toc215232716" w:history="1">
            <w:r w:rsidRPr="00E6153F">
              <w:rPr>
                <w:rStyle w:val="Hipercze"/>
                <w:noProof/>
              </w:rPr>
              <w:t>2.1.4.</w:t>
            </w:r>
            <w:r>
              <w:rPr>
                <w:rFonts w:eastAsiaTheme="minorEastAsia" w:cstheme="minorBidi"/>
                <w:noProof/>
                <w:kern w:val="2"/>
                <w:sz w:val="24"/>
                <w:szCs w:val="24"/>
                <w14:ligatures w14:val="standardContextual"/>
              </w:rPr>
              <w:tab/>
            </w:r>
            <w:r w:rsidRPr="00E6153F">
              <w:rPr>
                <w:rStyle w:val="Hipercze"/>
                <w:noProof/>
              </w:rPr>
              <w:t>Elementy wykończeniowe</w:t>
            </w:r>
            <w:r>
              <w:rPr>
                <w:noProof/>
                <w:webHidden/>
              </w:rPr>
              <w:tab/>
            </w:r>
            <w:r>
              <w:rPr>
                <w:noProof/>
                <w:webHidden/>
              </w:rPr>
              <w:fldChar w:fldCharType="begin"/>
            </w:r>
            <w:r>
              <w:rPr>
                <w:noProof/>
                <w:webHidden/>
              </w:rPr>
              <w:instrText xml:space="preserve"> PAGEREF _Toc215232716 \h </w:instrText>
            </w:r>
            <w:r>
              <w:rPr>
                <w:noProof/>
                <w:webHidden/>
              </w:rPr>
            </w:r>
            <w:r>
              <w:rPr>
                <w:noProof/>
                <w:webHidden/>
              </w:rPr>
              <w:fldChar w:fldCharType="separate"/>
            </w:r>
            <w:r>
              <w:rPr>
                <w:noProof/>
                <w:webHidden/>
              </w:rPr>
              <w:t>25</w:t>
            </w:r>
            <w:r>
              <w:rPr>
                <w:noProof/>
                <w:webHidden/>
              </w:rPr>
              <w:fldChar w:fldCharType="end"/>
            </w:r>
          </w:hyperlink>
        </w:p>
        <w:p w14:paraId="2443F90F" w14:textId="1DCFA5BF" w:rsidR="00AD010D" w:rsidRDefault="00AD010D">
          <w:pPr>
            <w:pStyle w:val="Spistreci3"/>
            <w:rPr>
              <w:rFonts w:eastAsiaTheme="minorEastAsia" w:cstheme="minorBidi"/>
              <w:noProof/>
              <w:kern w:val="2"/>
              <w:sz w:val="24"/>
              <w:szCs w:val="24"/>
              <w14:ligatures w14:val="standardContextual"/>
            </w:rPr>
          </w:pPr>
          <w:hyperlink w:anchor="_Toc215232717" w:history="1">
            <w:r w:rsidRPr="00E6153F">
              <w:rPr>
                <w:rStyle w:val="Hipercze"/>
                <w:noProof/>
              </w:rPr>
              <w:t>2.1.5.</w:t>
            </w:r>
            <w:r>
              <w:rPr>
                <w:rFonts w:eastAsiaTheme="minorEastAsia" w:cstheme="minorBidi"/>
                <w:noProof/>
                <w:kern w:val="2"/>
                <w:sz w:val="24"/>
                <w:szCs w:val="24"/>
                <w14:ligatures w14:val="standardContextual"/>
              </w:rPr>
              <w:tab/>
            </w:r>
            <w:r w:rsidRPr="00E6153F">
              <w:rPr>
                <w:rStyle w:val="Hipercze"/>
                <w:noProof/>
              </w:rPr>
              <w:t>Wyposażenie instalacyjne</w:t>
            </w:r>
            <w:r>
              <w:rPr>
                <w:noProof/>
                <w:webHidden/>
              </w:rPr>
              <w:tab/>
            </w:r>
            <w:r>
              <w:rPr>
                <w:noProof/>
                <w:webHidden/>
              </w:rPr>
              <w:fldChar w:fldCharType="begin"/>
            </w:r>
            <w:r>
              <w:rPr>
                <w:noProof/>
                <w:webHidden/>
              </w:rPr>
              <w:instrText xml:space="preserve"> PAGEREF _Toc215232717 \h </w:instrText>
            </w:r>
            <w:r>
              <w:rPr>
                <w:noProof/>
                <w:webHidden/>
              </w:rPr>
            </w:r>
            <w:r>
              <w:rPr>
                <w:noProof/>
                <w:webHidden/>
              </w:rPr>
              <w:fldChar w:fldCharType="separate"/>
            </w:r>
            <w:r>
              <w:rPr>
                <w:noProof/>
                <w:webHidden/>
              </w:rPr>
              <w:t>26</w:t>
            </w:r>
            <w:r>
              <w:rPr>
                <w:noProof/>
                <w:webHidden/>
              </w:rPr>
              <w:fldChar w:fldCharType="end"/>
            </w:r>
          </w:hyperlink>
        </w:p>
        <w:p w14:paraId="5EB688E4" w14:textId="370C9465" w:rsidR="00AD010D" w:rsidRDefault="00AD010D">
          <w:pPr>
            <w:pStyle w:val="Spistreci2"/>
            <w:rPr>
              <w:rFonts w:eastAsiaTheme="minorEastAsia" w:cstheme="minorBidi"/>
              <w:noProof/>
              <w:kern w:val="2"/>
              <w:sz w:val="24"/>
              <w:szCs w:val="24"/>
              <w14:ligatures w14:val="standardContextual"/>
            </w:rPr>
          </w:pPr>
          <w:hyperlink w:anchor="_Toc215232718" w:history="1">
            <w:r w:rsidRPr="00E6153F">
              <w:rPr>
                <w:rStyle w:val="Hipercze"/>
                <w:noProof/>
              </w:rPr>
              <w:t>2.2.</w:t>
            </w:r>
            <w:r>
              <w:rPr>
                <w:rFonts w:eastAsiaTheme="minorEastAsia" w:cstheme="minorBidi"/>
                <w:noProof/>
                <w:kern w:val="2"/>
                <w:sz w:val="24"/>
                <w:szCs w:val="24"/>
                <w14:ligatures w14:val="standardContextual"/>
              </w:rPr>
              <w:tab/>
            </w:r>
            <w:r w:rsidRPr="00E6153F">
              <w:rPr>
                <w:rStyle w:val="Hipercze"/>
                <w:noProof/>
              </w:rPr>
              <w:t>HALA ROZŁADUNKOWA</w:t>
            </w:r>
            <w:r>
              <w:rPr>
                <w:noProof/>
                <w:webHidden/>
              </w:rPr>
              <w:tab/>
            </w:r>
            <w:r>
              <w:rPr>
                <w:noProof/>
                <w:webHidden/>
              </w:rPr>
              <w:fldChar w:fldCharType="begin"/>
            </w:r>
            <w:r>
              <w:rPr>
                <w:noProof/>
                <w:webHidden/>
              </w:rPr>
              <w:instrText xml:space="preserve"> PAGEREF _Toc215232718 \h </w:instrText>
            </w:r>
            <w:r>
              <w:rPr>
                <w:noProof/>
                <w:webHidden/>
              </w:rPr>
            </w:r>
            <w:r>
              <w:rPr>
                <w:noProof/>
                <w:webHidden/>
              </w:rPr>
              <w:fldChar w:fldCharType="separate"/>
            </w:r>
            <w:r>
              <w:rPr>
                <w:noProof/>
                <w:webHidden/>
              </w:rPr>
              <w:t>27</w:t>
            </w:r>
            <w:r>
              <w:rPr>
                <w:noProof/>
                <w:webHidden/>
              </w:rPr>
              <w:fldChar w:fldCharType="end"/>
            </w:r>
          </w:hyperlink>
        </w:p>
        <w:p w14:paraId="1BAE87DE" w14:textId="4A61D0AE" w:rsidR="00AD010D" w:rsidRDefault="00AD010D">
          <w:pPr>
            <w:pStyle w:val="Spistreci3"/>
            <w:rPr>
              <w:rFonts w:eastAsiaTheme="minorEastAsia" w:cstheme="minorBidi"/>
              <w:noProof/>
              <w:kern w:val="2"/>
              <w:sz w:val="24"/>
              <w:szCs w:val="24"/>
              <w14:ligatures w14:val="standardContextual"/>
            </w:rPr>
          </w:pPr>
          <w:hyperlink w:anchor="_Toc215232719" w:history="1">
            <w:r w:rsidRPr="00E6153F">
              <w:rPr>
                <w:rStyle w:val="Hipercze"/>
                <w:noProof/>
              </w:rPr>
              <w:t>2.2.1.</w:t>
            </w:r>
            <w:r>
              <w:rPr>
                <w:rFonts w:eastAsiaTheme="minorEastAsia" w:cstheme="minorBidi"/>
                <w:noProof/>
                <w:kern w:val="2"/>
                <w:sz w:val="24"/>
                <w:szCs w:val="24"/>
                <w14:ligatures w14:val="standardContextual"/>
              </w:rPr>
              <w:tab/>
            </w:r>
            <w:r w:rsidRPr="00E6153F">
              <w:rPr>
                <w:rStyle w:val="Hipercze"/>
                <w:noProof/>
              </w:rPr>
              <w:t>Funkcja i charakterystyka ogólna obiektu</w:t>
            </w:r>
            <w:r>
              <w:rPr>
                <w:noProof/>
                <w:webHidden/>
              </w:rPr>
              <w:tab/>
            </w:r>
            <w:r>
              <w:rPr>
                <w:noProof/>
                <w:webHidden/>
              </w:rPr>
              <w:fldChar w:fldCharType="begin"/>
            </w:r>
            <w:r>
              <w:rPr>
                <w:noProof/>
                <w:webHidden/>
              </w:rPr>
              <w:instrText xml:space="preserve"> PAGEREF _Toc215232719 \h </w:instrText>
            </w:r>
            <w:r>
              <w:rPr>
                <w:noProof/>
                <w:webHidden/>
              </w:rPr>
            </w:r>
            <w:r>
              <w:rPr>
                <w:noProof/>
                <w:webHidden/>
              </w:rPr>
              <w:fldChar w:fldCharType="separate"/>
            </w:r>
            <w:r>
              <w:rPr>
                <w:noProof/>
                <w:webHidden/>
              </w:rPr>
              <w:t>27</w:t>
            </w:r>
            <w:r>
              <w:rPr>
                <w:noProof/>
                <w:webHidden/>
              </w:rPr>
              <w:fldChar w:fldCharType="end"/>
            </w:r>
          </w:hyperlink>
        </w:p>
        <w:p w14:paraId="119F1EDA" w14:textId="70099C10" w:rsidR="00AD010D" w:rsidRDefault="00AD010D">
          <w:pPr>
            <w:pStyle w:val="Spistreci3"/>
            <w:rPr>
              <w:rFonts w:eastAsiaTheme="minorEastAsia" w:cstheme="minorBidi"/>
              <w:noProof/>
              <w:kern w:val="2"/>
              <w:sz w:val="24"/>
              <w:szCs w:val="24"/>
              <w14:ligatures w14:val="standardContextual"/>
            </w:rPr>
          </w:pPr>
          <w:hyperlink w:anchor="_Toc215232720" w:history="1">
            <w:r w:rsidRPr="00E6153F">
              <w:rPr>
                <w:rStyle w:val="Hipercze"/>
                <w:noProof/>
              </w:rPr>
              <w:t>2.2.2.</w:t>
            </w:r>
            <w:r>
              <w:rPr>
                <w:rFonts w:eastAsiaTheme="minorEastAsia" w:cstheme="minorBidi"/>
                <w:noProof/>
                <w:kern w:val="2"/>
                <w:sz w:val="24"/>
                <w:szCs w:val="24"/>
                <w14:ligatures w14:val="standardContextual"/>
              </w:rPr>
              <w:tab/>
            </w:r>
            <w:r w:rsidRPr="00E6153F">
              <w:rPr>
                <w:rStyle w:val="Hipercze"/>
                <w:noProof/>
              </w:rPr>
              <w:t>Zatrudnienie</w:t>
            </w:r>
            <w:r>
              <w:rPr>
                <w:noProof/>
                <w:webHidden/>
              </w:rPr>
              <w:tab/>
            </w:r>
            <w:r>
              <w:rPr>
                <w:noProof/>
                <w:webHidden/>
              </w:rPr>
              <w:fldChar w:fldCharType="begin"/>
            </w:r>
            <w:r>
              <w:rPr>
                <w:noProof/>
                <w:webHidden/>
              </w:rPr>
              <w:instrText xml:space="preserve"> PAGEREF _Toc215232720 \h </w:instrText>
            </w:r>
            <w:r>
              <w:rPr>
                <w:noProof/>
                <w:webHidden/>
              </w:rPr>
            </w:r>
            <w:r>
              <w:rPr>
                <w:noProof/>
                <w:webHidden/>
              </w:rPr>
              <w:fldChar w:fldCharType="separate"/>
            </w:r>
            <w:r>
              <w:rPr>
                <w:noProof/>
                <w:webHidden/>
              </w:rPr>
              <w:t>27</w:t>
            </w:r>
            <w:r>
              <w:rPr>
                <w:noProof/>
                <w:webHidden/>
              </w:rPr>
              <w:fldChar w:fldCharType="end"/>
            </w:r>
          </w:hyperlink>
        </w:p>
        <w:p w14:paraId="206F4473" w14:textId="4348CBC1" w:rsidR="00AD010D" w:rsidRDefault="00AD010D">
          <w:pPr>
            <w:pStyle w:val="Spistreci3"/>
            <w:rPr>
              <w:rFonts w:eastAsiaTheme="minorEastAsia" w:cstheme="minorBidi"/>
              <w:noProof/>
              <w:kern w:val="2"/>
              <w:sz w:val="24"/>
              <w:szCs w:val="24"/>
              <w14:ligatures w14:val="standardContextual"/>
            </w:rPr>
          </w:pPr>
          <w:hyperlink w:anchor="_Toc215232721" w:history="1">
            <w:r w:rsidRPr="00E6153F">
              <w:rPr>
                <w:rStyle w:val="Hipercze"/>
                <w:noProof/>
              </w:rPr>
              <w:t>2.2.3.</w:t>
            </w:r>
            <w:r>
              <w:rPr>
                <w:rFonts w:eastAsiaTheme="minorEastAsia" w:cstheme="minorBidi"/>
                <w:noProof/>
                <w:kern w:val="2"/>
                <w:sz w:val="24"/>
                <w:szCs w:val="24"/>
                <w14:ligatures w14:val="standardContextual"/>
              </w:rPr>
              <w:tab/>
            </w:r>
            <w:r w:rsidRPr="00E6153F">
              <w:rPr>
                <w:rStyle w:val="Hipercze"/>
                <w:noProof/>
              </w:rPr>
              <w:t>Elementy konstrukcyjne</w:t>
            </w:r>
            <w:r>
              <w:rPr>
                <w:noProof/>
                <w:webHidden/>
              </w:rPr>
              <w:tab/>
            </w:r>
            <w:r>
              <w:rPr>
                <w:noProof/>
                <w:webHidden/>
              </w:rPr>
              <w:fldChar w:fldCharType="begin"/>
            </w:r>
            <w:r>
              <w:rPr>
                <w:noProof/>
                <w:webHidden/>
              </w:rPr>
              <w:instrText xml:space="preserve"> PAGEREF _Toc215232721 \h </w:instrText>
            </w:r>
            <w:r>
              <w:rPr>
                <w:noProof/>
                <w:webHidden/>
              </w:rPr>
            </w:r>
            <w:r>
              <w:rPr>
                <w:noProof/>
                <w:webHidden/>
              </w:rPr>
              <w:fldChar w:fldCharType="separate"/>
            </w:r>
            <w:r>
              <w:rPr>
                <w:noProof/>
                <w:webHidden/>
              </w:rPr>
              <w:t>27</w:t>
            </w:r>
            <w:r>
              <w:rPr>
                <w:noProof/>
                <w:webHidden/>
              </w:rPr>
              <w:fldChar w:fldCharType="end"/>
            </w:r>
          </w:hyperlink>
        </w:p>
        <w:p w14:paraId="67A1AC8B" w14:textId="56AD24CA" w:rsidR="00AD010D" w:rsidRDefault="00AD010D">
          <w:pPr>
            <w:pStyle w:val="Spistreci3"/>
            <w:rPr>
              <w:rFonts w:eastAsiaTheme="minorEastAsia" w:cstheme="minorBidi"/>
              <w:noProof/>
              <w:kern w:val="2"/>
              <w:sz w:val="24"/>
              <w:szCs w:val="24"/>
              <w14:ligatures w14:val="standardContextual"/>
            </w:rPr>
          </w:pPr>
          <w:hyperlink w:anchor="_Toc215232722" w:history="1">
            <w:r w:rsidRPr="00E6153F">
              <w:rPr>
                <w:rStyle w:val="Hipercze"/>
                <w:noProof/>
              </w:rPr>
              <w:t>2.2.4.</w:t>
            </w:r>
            <w:r>
              <w:rPr>
                <w:rFonts w:eastAsiaTheme="minorEastAsia" w:cstheme="minorBidi"/>
                <w:noProof/>
                <w:kern w:val="2"/>
                <w:sz w:val="24"/>
                <w:szCs w:val="24"/>
                <w14:ligatures w14:val="standardContextual"/>
              </w:rPr>
              <w:tab/>
            </w:r>
            <w:r w:rsidRPr="00E6153F">
              <w:rPr>
                <w:rStyle w:val="Hipercze"/>
                <w:noProof/>
              </w:rPr>
              <w:t>Elementy wykończeniowe</w:t>
            </w:r>
            <w:r>
              <w:rPr>
                <w:noProof/>
                <w:webHidden/>
              </w:rPr>
              <w:tab/>
            </w:r>
            <w:r>
              <w:rPr>
                <w:noProof/>
                <w:webHidden/>
              </w:rPr>
              <w:fldChar w:fldCharType="begin"/>
            </w:r>
            <w:r>
              <w:rPr>
                <w:noProof/>
                <w:webHidden/>
              </w:rPr>
              <w:instrText xml:space="preserve"> PAGEREF _Toc215232722 \h </w:instrText>
            </w:r>
            <w:r>
              <w:rPr>
                <w:noProof/>
                <w:webHidden/>
              </w:rPr>
            </w:r>
            <w:r>
              <w:rPr>
                <w:noProof/>
                <w:webHidden/>
              </w:rPr>
              <w:fldChar w:fldCharType="separate"/>
            </w:r>
            <w:r>
              <w:rPr>
                <w:noProof/>
                <w:webHidden/>
              </w:rPr>
              <w:t>28</w:t>
            </w:r>
            <w:r>
              <w:rPr>
                <w:noProof/>
                <w:webHidden/>
              </w:rPr>
              <w:fldChar w:fldCharType="end"/>
            </w:r>
          </w:hyperlink>
        </w:p>
        <w:p w14:paraId="40653640" w14:textId="43FE9E4C" w:rsidR="00AD010D" w:rsidRDefault="00AD010D">
          <w:pPr>
            <w:pStyle w:val="Spistreci3"/>
            <w:rPr>
              <w:rFonts w:eastAsiaTheme="minorEastAsia" w:cstheme="minorBidi"/>
              <w:noProof/>
              <w:kern w:val="2"/>
              <w:sz w:val="24"/>
              <w:szCs w:val="24"/>
              <w14:ligatures w14:val="standardContextual"/>
            </w:rPr>
          </w:pPr>
          <w:hyperlink w:anchor="_Toc215232723" w:history="1">
            <w:r w:rsidRPr="00E6153F">
              <w:rPr>
                <w:rStyle w:val="Hipercze"/>
                <w:noProof/>
              </w:rPr>
              <w:t>2.2.5.</w:t>
            </w:r>
            <w:r>
              <w:rPr>
                <w:rFonts w:eastAsiaTheme="minorEastAsia" w:cstheme="minorBidi"/>
                <w:noProof/>
                <w:kern w:val="2"/>
                <w:sz w:val="24"/>
                <w:szCs w:val="24"/>
                <w14:ligatures w14:val="standardContextual"/>
              </w:rPr>
              <w:tab/>
            </w:r>
            <w:r w:rsidRPr="00E6153F">
              <w:rPr>
                <w:rStyle w:val="Hipercze"/>
                <w:noProof/>
              </w:rPr>
              <w:t>Wyposażenie instalacyjne</w:t>
            </w:r>
            <w:r>
              <w:rPr>
                <w:noProof/>
                <w:webHidden/>
              </w:rPr>
              <w:tab/>
            </w:r>
            <w:r>
              <w:rPr>
                <w:noProof/>
                <w:webHidden/>
              </w:rPr>
              <w:fldChar w:fldCharType="begin"/>
            </w:r>
            <w:r>
              <w:rPr>
                <w:noProof/>
                <w:webHidden/>
              </w:rPr>
              <w:instrText xml:space="preserve"> PAGEREF _Toc215232723 \h </w:instrText>
            </w:r>
            <w:r>
              <w:rPr>
                <w:noProof/>
                <w:webHidden/>
              </w:rPr>
            </w:r>
            <w:r>
              <w:rPr>
                <w:noProof/>
                <w:webHidden/>
              </w:rPr>
              <w:fldChar w:fldCharType="separate"/>
            </w:r>
            <w:r>
              <w:rPr>
                <w:noProof/>
                <w:webHidden/>
              </w:rPr>
              <w:t>29</w:t>
            </w:r>
            <w:r>
              <w:rPr>
                <w:noProof/>
                <w:webHidden/>
              </w:rPr>
              <w:fldChar w:fldCharType="end"/>
            </w:r>
          </w:hyperlink>
        </w:p>
        <w:p w14:paraId="05DF025B" w14:textId="78BE4B7A" w:rsidR="00AD010D" w:rsidRDefault="00AD010D">
          <w:pPr>
            <w:pStyle w:val="Spistreci2"/>
            <w:rPr>
              <w:rFonts w:eastAsiaTheme="minorEastAsia" w:cstheme="minorBidi"/>
              <w:noProof/>
              <w:kern w:val="2"/>
              <w:sz w:val="24"/>
              <w:szCs w:val="24"/>
              <w14:ligatures w14:val="standardContextual"/>
            </w:rPr>
          </w:pPr>
          <w:hyperlink w:anchor="_Toc215232724" w:history="1">
            <w:r w:rsidRPr="00E6153F">
              <w:rPr>
                <w:rStyle w:val="Hipercze"/>
                <w:noProof/>
              </w:rPr>
              <w:t>2.3.</w:t>
            </w:r>
            <w:r>
              <w:rPr>
                <w:rFonts w:eastAsiaTheme="minorEastAsia" w:cstheme="minorBidi"/>
                <w:noProof/>
                <w:kern w:val="2"/>
                <w:sz w:val="24"/>
                <w:szCs w:val="24"/>
                <w14:ligatures w14:val="standardContextual"/>
              </w:rPr>
              <w:tab/>
            </w:r>
            <w:r w:rsidRPr="00E6153F">
              <w:rPr>
                <w:rStyle w:val="Hipercze"/>
                <w:noProof/>
              </w:rPr>
              <w:t>HALA BUNKRA</w:t>
            </w:r>
            <w:r>
              <w:rPr>
                <w:noProof/>
                <w:webHidden/>
              </w:rPr>
              <w:tab/>
            </w:r>
            <w:r>
              <w:rPr>
                <w:noProof/>
                <w:webHidden/>
              </w:rPr>
              <w:fldChar w:fldCharType="begin"/>
            </w:r>
            <w:r>
              <w:rPr>
                <w:noProof/>
                <w:webHidden/>
              </w:rPr>
              <w:instrText xml:space="preserve"> PAGEREF _Toc215232724 \h </w:instrText>
            </w:r>
            <w:r>
              <w:rPr>
                <w:noProof/>
                <w:webHidden/>
              </w:rPr>
            </w:r>
            <w:r>
              <w:rPr>
                <w:noProof/>
                <w:webHidden/>
              </w:rPr>
              <w:fldChar w:fldCharType="separate"/>
            </w:r>
            <w:r>
              <w:rPr>
                <w:noProof/>
                <w:webHidden/>
              </w:rPr>
              <w:t>29</w:t>
            </w:r>
            <w:r>
              <w:rPr>
                <w:noProof/>
                <w:webHidden/>
              </w:rPr>
              <w:fldChar w:fldCharType="end"/>
            </w:r>
          </w:hyperlink>
        </w:p>
        <w:p w14:paraId="576A0D03" w14:textId="061A519C" w:rsidR="00AD010D" w:rsidRDefault="00AD010D">
          <w:pPr>
            <w:pStyle w:val="Spistreci3"/>
            <w:rPr>
              <w:rFonts w:eastAsiaTheme="minorEastAsia" w:cstheme="minorBidi"/>
              <w:noProof/>
              <w:kern w:val="2"/>
              <w:sz w:val="24"/>
              <w:szCs w:val="24"/>
              <w14:ligatures w14:val="standardContextual"/>
            </w:rPr>
          </w:pPr>
          <w:hyperlink w:anchor="_Toc215232725" w:history="1">
            <w:r w:rsidRPr="00E6153F">
              <w:rPr>
                <w:rStyle w:val="Hipercze"/>
                <w:noProof/>
              </w:rPr>
              <w:t>2.3.1.</w:t>
            </w:r>
            <w:r>
              <w:rPr>
                <w:rFonts w:eastAsiaTheme="minorEastAsia" w:cstheme="minorBidi"/>
                <w:noProof/>
                <w:kern w:val="2"/>
                <w:sz w:val="24"/>
                <w:szCs w:val="24"/>
                <w14:ligatures w14:val="standardContextual"/>
              </w:rPr>
              <w:tab/>
            </w:r>
            <w:r w:rsidRPr="00E6153F">
              <w:rPr>
                <w:rStyle w:val="Hipercze"/>
                <w:noProof/>
              </w:rPr>
              <w:t>Funkcja i charakterystyka ogólna obiektu</w:t>
            </w:r>
            <w:r>
              <w:rPr>
                <w:noProof/>
                <w:webHidden/>
              </w:rPr>
              <w:tab/>
            </w:r>
            <w:r>
              <w:rPr>
                <w:noProof/>
                <w:webHidden/>
              </w:rPr>
              <w:fldChar w:fldCharType="begin"/>
            </w:r>
            <w:r>
              <w:rPr>
                <w:noProof/>
                <w:webHidden/>
              </w:rPr>
              <w:instrText xml:space="preserve"> PAGEREF _Toc215232725 \h </w:instrText>
            </w:r>
            <w:r>
              <w:rPr>
                <w:noProof/>
                <w:webHidden/>
              </w:rPr>
            </w:r>
            <w:r>
              <w:rPr>
                <w:noProof/>
                <w:webHidden/>
              </w:rPr>
              <w:fldChar w:fldCharType="separate"/>
            </w:r>
            <w:r>
              <w:rPr>
                <w:noProof/>
                <w:webHidden/>
              </w:rPr>
              <w:t>29</w:t>
            </w:r>
            <w:r>
              <w:rPr>
                <w:noProof/>
                <w:webHidden/>
              </w:rPr>
              <w:fldChar w:fldCharType="end"/>
            </w:r>
          </w:hyperlink>
        </w:p>
        <w:p w14:paraId="1A820F86" w14:textId="541F453C" w:rsidR="00AD010D" w:rsidRDefault="00AD010D">
          <w:pPr>
            <w:pStyle w:val="Spistreci3"/>
            <w:rPr>
              <w:rFonts w:eastAsiaTheme="minorEastAsia" w:cstheme="minorBidi"/>
              <w:noProof/>
              <w:kern w:val="2"/>
              <w:sz w:val="24"/>
              <w:szCs w:val="24"/>
              <w14:ligatures w14:val="standardContextual"/>
            </w:rPr>
          </w:pPr>
          <w:hyperlink w:anchor="_Toc215232726" w:history="1">
            <w:r w:rsidRPr="00E6153F">
              <w:rPr>
                <w:rStyle w:val="Hipercze"/>
                <w:noProof/>
              </w:rPr>
              <w:t>2.3.2.</w:t>
            </w:r>
            <w:r>
              <w:rPr>
                <w:rFonts w:eastAsiaTheme="minorEastAsia" w:cstheme="minorBidi"/>
                <w:noProof/>
                <w:kern w:val="2"/>
                <w:sz w:val="24"/>
                <w:szCs w:val="24"/>
                <w14:ligatures w14:val="standardContextual"/>
              </w:rPr>
              <w:tab/>
            </w:r>
            <w:r w:rsidRPr="00E6153F">
              <w:rPr>
                <w:rStyle w:val="Hipercze"/>
                <w:noProof/>
              </w:rPr>
              <w:t>Zatrudnienie</w:t>
            </w:r>
            <w:r>
              <w:rPr>
                <w:noProof/>
                <w:webHidden/>
              </w:rPr>
              <w:tab/>
            </w:r>
            <w:r>
              <w:rPr>
                <w:noProof/>
                <w:webHidden/>
              </w:rPr>
              <w:fldChar w:fldCharType="begin"/>
            </w:r>
            <w:r>
              <w:rPr>
                <w:noProof/>
                <w:webHidden/>
              </w:rPr>
              <w:instrText xml:space="preserve"> PAGEREF _Toc215232726 \h </w:instrText>
            </w:r>
            <w:r>
              <w:rPr>
                <w:noProof/>
                <w:webHidden/>
              </w:rPr>
            </w:r>
            <w:r>
              <w:rPr>
                <w:noProof/>
                <w:webHidden/>
              </w:rPr>
              <w:fldChar w:fldCharType="separate"/>
            </w:r>
            <w:r>
              <w:rPr>
                <w:noProof/>
                <w:webHidden/>
              </w:rPr>
              <w:t>30</w:t>
            </w:r>
            <w:r>
              <w:rPr>
                <w:noProof/>
                <w:webHidden/>
              </w:rPr>
              <w:fldChar w:fldCharType="end"/>
            </w:r>
          </w:hyperlink>
        </w:p>
        <w:p w14:paraId="0A9A3C95" w14:textId="2951BA5D" w:rsidR="00AD010D" w:rsidRDefault="00AD010D">
          <w:pPr>
            <w:pStyle w:val="Spistreci3"/>
            <w:rPr>
              <w:rFonts w:eastAsiaTheme="minorEastAsia" w:cstheme="minorBidi"/>
              <w:noProof/>
              <w:kern w:val="2"/>
              <w:sz w:val="24"/>
              <w:szCs w:val="24"/>
              <w14:ligatures w14:val="standardContextual"/>
            </w:rPr>
          </w:pPr>
          <w:hyperlink w:anchor="_Toc215232727" w:history="1">
            <w:r w:rsidRPr="00E6153F">
              <w:rPr>
                <w:rStyle w:val="Hipercze"/>
                <w:noProof/>
              </w:rPr>
              <w:t>2.3.3.</w:t>
            </w:r>
            <w:r>
              <w:rPr>
                <w:rFonts w:eastAsiaTheme="minorEastAsia" w:cstheme="minorBidi"/>
                <w:noProof/>
                <w:kern w:val="2"/>
                <w:sz w:val="24"/>
                <w:szCs w:val="24"/>
                <w14:ligatures w14:val="standardContextual"/>
              </w:rPr>
              <w:tab/>
            </w:r>
            <w:r w:rsidRPr="00E6153F">
              <w:rPr>
                <w:rStyle w:val="Hipercze"/>
                <w:noProof/>
              </w:rPr>
              <w:t>Elementy konstrukcyjne</w:t>
            </w:r>
            <w:r>
              <w:rPr>
                <w:noProof/>
                <w:webHidden/>
              </w:rPr>
              <w:tab/>
            </w:r>
            <w:r>
              <w:rPr>
                <w:noProof/>
                <w:webHidden/>
              </w:rPr>
              <w:fldChar w:fldCharType="begin"/>
            </w:r>
            <w:r>
              <w:rPr>
                <w:noProof/>
                <w:webHidden/>
              </w:rPr>
              <w:instrText xml:space="preserve"> PAGEREF _Toc215232727 \h </w:instrText>
            </w:r>
            <w:r>
              <w:rPr>
                <w:noProof/>
                <w:webHidden/>
              </w:rPr>
            </w:r>
            <w:r>
              <w:rPr>
                <w:noProof/>
                <w:webHidden/>
              </w:rPr>
              <w:fldChar w:fldCharType="separate"/>
            </w:r>
            <w:r>
              <w:rPr>
                <w:noProof/>
                <w:webHidden/>
              </w:rPr>
              <w:t>30</w:t>
            </w:r>
            <w:r>
              <w:rPr>
                <w:noProof/>
                <w:webHidden/>
              </w:rPr>
              <w:fldChar w:fldCharType="end"/>
            </w:r>
          </w:hyperlink>
        </w:p>
        <w:p w14:paraId="5A12DCBF" w14:textId="26C1D8F0" w:rsidR="00AD010D" w:rsidRDefault="00AD010D">
          <w:pPr>
            <w:pStyle w:val="Spistreci3"/>
            <w:rPr>
              <w:rFonts w:eastAsiaTheme="minorEastAsia" w:cstheme="minorBidi"/>
              <w:noProof/>
              <w:kern w:val="2"/>
              <w:sz w:val="24"/>
              <w:szCs w:val="24"/>
              <w14:ligatures w14:val="standardContextual"/>
            </w:rPr>
          </w:pPr>
          <w:hyperlink w:anchor="_Toc215232728" w:history="1">
            <w:r w:rsidRPr="00E6153F">
              <w:rPr>
                <w:rStyle w:val="Hipercze"/>
                <w:noProof/>
              </w:rPr>
              <w:t>2.3.4.</w:t>
            </w:r>
            <w:r>
              <w:rPr>
                <w:rFonts w:eastAsiaTheme="minorEastAsia" w:cstheme="minorBidi"/>
                <w:noProof/>
                <w:kern w:val="2"/>
                <w:sz w:val="24"/>
                <w:szCs w:val="24"/>
                <w14:ligatures w14:val="standardContextual"/>
              </w:rPr>
              <w:tab/>
            </w:r>
            <w:r w:rsidRPr="00E6153F">
              <w:rPr>
                <w:rStyle w:val="Hipercze"/>
                <w:noProof/>
              </w:rPr>
              <w:t>Elementy wykończeniowe</w:t>
            </w:r>
            <w:r>
              <w:rPr>
                <w:noProof/>
                <w:webHidden/>
              </w:rPr>
              <w:tab/>
            </w:r>
            <w:r>
              <w:rPr>
                <w:noProof/>
                <w:webHidden/>
              </w:rPr>
              <w:fldChar w:fldCharType="begin"/>
            </w:r>
            <w:r>
              <w:rPr>
                <w:noProof/>
                <w:webHidden/>
              </w:rPr>
              <w:instrText xml:space="preserve"> PAGEREF _Toc215232728 \h </w:instrText>
            </w:r>
            <w:r>
              <w:rPr>
                <w:noProof/>
                <w:webHidden/>
              </w:rPr>
            </w:r>
            <w:r>
              <w:rPr>
                <w:noProof/>
                <w:webHidden/>
              </w:rPr>
              <w:fldChar w:fldCharType="separate"/>
            </w:r>
            <w:r>
              <w:rPr>
                <w:noProof/>
                <w:webHidden/>
              </w:rPr>
              <w:t>31</w:t>
            </w:r>
            <w:r>
              <w:rPr>
                <w:noProof/>
                <w:webHidden/>
              </w:rPr>
              <w:fldChar w:fldCharType="end"/>
            </w:r>
          </w:hyperlink>
        </w:p>
        <w:p w14:paraId="20AB6334" w14:textId="0B3D0E86" w:rsidR="00AD010D" w:rsidRDefault="00AD010D">
          <w:pPr>
            <w:pStyle w:val="Spistreci3"/>
            <w:rPr>
              <w:rFonts w:eastAsiaTheme="minorEastAsia" w:cstheme="minorBidi"/>
              <w:noProof/>
              <w:kern w:val="2"/>
              <w:sz w:val="24"/>
              <w:szCs w:val="24"/>
              <w14:ligatures w14:val="standardContextual"/>
            </w:rPr>
          </w:pPr>
          <w:hyperlink w:anchor="_Toc215232729" w:history="1">
            <w:r w:rsidRPr="00E6153F">
              <w:rPr>
                <w:rStyle w:val="Hipercze"/>
                <w:noProof/>
              </w:rPr>
              <w:t>2.3.5.</w:t>
            </w:r>
            <w:r>
              <w:rPr>
                <w:rFonts w:eastAsiaTheme="minorEastAsia" w:cstheme="minorBidi"/>
                <w:noProof/>
                <w:kern w:val="2"/>
                <w:sz w:val="24"/>
                <w:szCs w:val="24"/>
                <w14:ligatures w14:val="standardContextual"/>
              </w:rPr>
              <w:tab/>
            </w:r>
            <w:r w:rsidRPr="00E6153F">
              <w:rPr>
                <w:rStyle w:val="Hipercze"/>
                <w:noProof/>
              </w:rPr>
              <w:t>Wyposażenie instalacyjne</w:t>
            </w:r>
            <w:r>
              <w:rPr>
                <w:noProof/>
                <w:webHidden/>
              </w:rPr>
              <w:tab/>
            </w:r>
            <w:r>
              <w:rPr>
                <w:noProof/>
                <w:webHidden/>
              </w:rPr>
              <w:fldChar w:fldCharType="begin"/>
            </w:r>
            <w:r>
              <w:rPr>
                <w:noProof/>
                <w:webHidden/>
              </w:rPr>
              <w:instrText xml:space="preserve"> PAGEREF _Toc215232729 \h </w:instrText>
            </w:r>
            <w:r>
              <w:rPr>
                <w:noProof/>
                <w:webHidden/>
              </w:rPr>
            </w:r>
            <w:r>
              <w:rPr>
                <w:noProof/>
                <w:webHidden/>
              </w:rPr>
              <w:fldChar w:fldCharType="separate"/>
            </w:r>
            <w:r>
              <w:rPr>
                <w:noProof/>
                <w:webHidden/>
              </w:rPr>
              <w:t>33</w:t>
            </w:r>
            <w:r>
              <w:rPr>
                <w:noProof/>
                <w:webHidden/>
              </w:rPr>
              <w:fldChar w:fldCharType="end"/>
            </w:r>
          </w:hyperlink>
        </w:p>
        <w:p w14:paraId="6A09973B" w14:textId="321DBEC8" w:rsidR="00AD010D" w:rsidRDefault="00AD010D">
          <w:pPr>
            <w:pStyle w:val="Spistreci2"/>
            <w:rPr>
              <w:rFonts w:eastAsiaTheme="minorEastAsia" w:cstheme="minorBidi"/>
              <w:noProof/>
              <w:kern w:val="2"/>
              <w:sz w:val="24"/>
              <w:szCs w:val="24"/>
              <w14:ligatures w14:val="standardContextual"/>
            </w:rPr>
          </w:pPr>
          <w:hyperlink w:anchor="_Toc215232730" w:history="1">
            <w:r w:rsidRPr="00E6153F">
              <w:rPr>
                <w:rStyle w:val="Hipercze"/>
                <w:noProof/>
              </w:rPr>
              <w:t>2.4.</w:t>
            </w:r>
            <w:r>
              <w:rPr>
                <w:rFonts w:eastAsiaTheme="minorEastAsia" w:cstheme="minorBidi"/>
                <w:noProof/>
                <w:kern w:val="2"/>
                <w:sz w:val="24"/>
                <w:szCs w:val="24"/>
                <w14:ligatures w14:val="standardContextual"/>
              </w:rPr>
              <w:tab/>
            </w:r>
            <w:r w:rsidRPr="00E6153F">
              <w:rPr>
                <w:rStyle w:val="Hipercze"/>
                <w:noProof/>
              </w:rPr>
              <w:t>HALA KOTŁA, INSTALACJI OCZYSZCZANIA SPALIN, MASZYNOWNIA (HALA PROCESOWA)</w:t>
            </w:r>
            <w:r>
              <w:rPr>
                <w:noProof/>
                <w:webHidden/>
              </w:rPr>
              <w:tab/>
            </w:r>
            <w:r>
              <w:rPr>
                <w:noProof/>
                <w:webHidden/>
              </w:rPr>
              <w:fldChar w:fldCharType="begin"/>
            </w:r>
            <w:r>
              <w:rPr>
                <w:noProof/>
                <w:webHidden/>
              </w:rPr>
              <w:instrText xml:space="preserve"> PAGEREF _Toc215232730 \h </w:instrText>
            </w:r>
            <w:r>
              <w:rPr>
                <w:noProof/>
                <w:webHidden/>
              </w:rPr>
            </w:r>
            <w:r>
              <w:rPr>
                <w:noProof/>
                <w:webHidden/>
              </w:rPr>
              <w:fldChar w:fldCharType="separate"/>
            </w:r>
            <w:r>
              <w:rPr>
                <w:noProof/>
                <w:webHidden/>
              </w:rPr>
              <w:t>33</w:t>
            </w:r>
            <w:r>
              <w:rPr>
                <w:noProof/>
                <w:webHidden/>
              </w:rPr>
              <w:fldChar w:fldCharType="end"/>
            </w:r>
          </w:hyperlink>
        </w:p>
        <w:p w14:paraId="0CFBAE5E" w14:textId="48015D0B" w:rsidR="00AD010D" w:rsidRDefault="00AD010D">
          <w:pPr>
            <w:pStyle w:val="Spistreci3"/>
            <w:rPr>
              <w:rFonts w:eastAsiaTheme="minorEastAsia" w:cstheme="minorBidi"/>
              <w:noProof/>
              <w:kern w:val="2"/>
              <w:sz w:val="24"/>
              <w:szCs w:val="24"/>
              <w14:ligatures w14:val="standardContextual"/>
            </w:rPr>
          </w:pPr>
          <w:hyperlink w:anchor="_Toc215232731" w:history="1">
            <w:r w:rsidRPr="00E6153F">
              <w:rPr>
                <w:rStyle w:val="Hipercze"/>
                <w:noProof/>
              </w:rPr>
              <w:t>2.4.1.</w:t>
            </w:r>
            <w:r>
              <w:rPr>
                <w:rFonts w:eastAsiaTheme="minorEastAsia" w:cstheme="minorBidi"/>
                <w:noProof/>
                <w:kern w:val="2"/>
                <w:sz w:val="24"/>
                <w:szCs w:val="24"/>
                <w14:ligatures w14:val="standardContextual"/>
              </w:rPr>
              <w:tab/>
            </w:r>
            <w:r w:rsidRPr="00E6153F">
              <w:rPr>
                <w:rStyle w:val="Hipercze"/>
                <w:noProof/>
              </w:rPr>
              <w:t>KOTŁOWNIA Z INSTALACJĄ OCZYSZCZANIA SPALIN (KOTŁOWNIA Z IOS)</w:t>
            </w:r>
            <w:r>
              <w:rPr>
                <w:noProof/>
                <w:webHidden/>
              </w:rPr>
              <w:tab/>
            </w:r>
            <w:r>
              <w:rPr>
                <w:noProof/>
                <w:webHidden/>
              </w:rPr>
              <w:fldChar w:fldCharType="begin"/>
            </w:r>
            <w:r>
              <w:rPr>
                <w:noProof/>
                <w:webHidden/>
              </w:rPr>
              <w:instrText xml:space="preserve"> PAGEREF _Toc215232731 \h </w:instrText>
            </w:r>
            <w:r>
              <w:rPr>
                <w:noProof/>
                <w:webHidden/>
              </w:rPr>
            </w:r>
            <w:r>
              <w:rPr>
                <w:noProof/>
                <w:webHidden/>
              </w:rPr>
              <w:fldChar w:fldCharType="separate"/>
            </w:r>
            <w:r>
              <w:rPr>
                <w:noProof/>
                <w:webHidden/>
              </w:rPr>
              <w:t>33</w:t>
            </w:r>
            <w:r>
              <w:rPr>
                <w:noProof/>
                <w:webHidden/>
              </w:rPr>
              <w:fldChar w:fldCharType="end"/>
            </w:r>
          </w:hyperlink>
        </w:p>
        <w:p w14:paraId="2E5D1042" w14:textId="772EF51C" w:rsidR="00AD010D" w:rsidRDefault="00AD010D">
          <w:pPr>
            <w:pStyle w:val="Spistreci3"/>
            <w:rPr>
              <w:rFonts w:eastAsiaTheme="minorEastAsia" w:cstheme="minorBidi"/>
              <w:noProof/>
              <w:kern w:val="2"/>
              <w:sz w:val="24"/>
              <w:szCs w:val="24"/>
              <w14:ligatures w14:val="standardContextual"/>
            </w:rPr>
          </w:pPr>
          <w:hyperlink w:anchor="_Toc215232732" w:history="1">
            <w:r w:rsidRPr="00E6153F">
              <w:rPr>
                <w:rStyle w:val="Hipercze"/>
                <w:noProof/>
              </w:rPr>
              <w:t>2.4.2.</w:t>
            </w:r>
            <w:r>
              <w:rPr>
                <w:rFonts w:eastAsiaTheme="minorEastAsia" w:cstheme="minorBidi"/>
                <w:noProof/>
                <w:kern w:val="2"/>
                <w:sz w:val="24"/>
                <w:szCs w:val="24"/>
                <w14:ligatures w14:val="standardContextual"/>
              </w:rPr>
              <w:tab/>
            </w:r>
            <w:r w:rsidRPr="00E6153F">
              <w:rPr>
                <w:rStyle w:val="Hipercze"/>
                <w:noProof/>
              </w:rPr>
              <w:t>MASZYNOWNIA</w:t>
            </w:r>
            <w:r>
              <w:rPr>
                <w:noProof/>
                <w:webHidden/>
              </w:rPr>
              <w:tab/>
            </w:r>
            <w:r>
              <w:rPr>
                <w:noProof/>
                <w:webHidden/>
              </w:rPr>
              <w:fldChar w:fldCharType="begin"/>
            </w:r>
            <w:r>
              <w:rPr>
                <w:noProof/>
                <w:webHidden/>
              </w:rPr>
              <w:instrText xml:space="preserve"> PAGEREF _Toc215232732 \h </w:instrText>
            </w:r>
            <w:r>
              <w:rPr>
                <w:noProof/>
                <w:webHidden/>
              </w:rPr>
            </w:r>
            <w:r>
              <w:rPr>
                <w:noProof/>
                <w:webHidden/>
              </w:rPr>
              <w:fldChar w:fldCharType="separate"/>
            </w:r>
            <w:r>
              <w:rPr>
                <w:noProof/>
                <w:webHidden/>
              </w:rPr>
              <w:t>36</w:t>
            </w:r>
            <w:r>
              <w:rPr>
                <w:noProof/>
                <w:webHidden/>
              </w:rPr>
              <w:fldChar w:fldCharType="end"/>
            </w:r>
          </w:hyperlink>
        </w:p>
        <w:p w14:paraId="43459216" w14:textId="7D56E973" w:rsidR="00AD010D" w:rsidRDefault="00AD010D">
          <w:pPr>
            <w:pStyle w:val="Spistreci2"/>
            <w:rPr>
              <w:rFonts w:eastAsiaTheme="minorEastAsia" w:cstheme="minorBidi"/>
              <w:noProof/>
              <w:kern w:val="2"/>
              <w:sz w:val="24"/>
              <w:szCs w:val="24"/>
              <w14:ligatures w14:val="standardContextual"/>
            </w:rPr>
          </w:pPr>
          <w:hyperlink w:anchor="_Toc215232733" w:history="1">
            <w:r w:rsidRPr="00E6153F">
              <w:rPr>
                <w:rStyle w:val="Hipercze"/>
                <w:noProof/>
              </w:rPr>
              <w:t>2.5.</w:t>
            </w:r>
            <w:r>
              <w:rPr>
                <w:rFonts w:eastAsiaTheme="minorEastAsia" w:cstheme="minorBidi"/>
                <w:noProof/>
                <w:kern w:val="2"/>
                <w:sz w:val="24"/>
                <w:szCs w:val="24"/>
                <w14:ligatures w14:val="standardContextual"/>
              </w:rPr>
              <w:tab/>
            </w:r>
            <w:r w:rsidRPr="00E6153F">
              <w:rPr>
                <w:rStyle w:val="Hipercze"/>
                <w:noProof/>
              </w:rPr>
              <w:t>BUDYNEK ELEKTRYCZNY</w:t>
            </w:r>
            <w:r>
              <w:rPr>
                <w:noProof/>
                <w:webHidden/>
              </w:rPr>
              <w:tab/>
            </w:r>
            <w:r>
              <w:rPr>
                <w:noProof/>
                <w:webHidden/>
              </w:rPr>
              <w:fldChar w:fldCharType="begin"/>
            </w:r>
            <w:r>
              <w:rPr>
                <w:noProof/>
                <w:webHidden/>
              </w:rPr>
              <w:instrText xml:space="preserve"> PAGEREF _Toc215232733 \h </w:instrText>
            </w:r>
            <w:r>
              <w:rPr>
                <w:noProof/>
                <w:webHidden/>
              </w:rPr>
            </w:r>
            <w:r>
              <w:rPr>
                <w:noProof/>
                <w:webHidden/>
              </w:rPr>
              <w:fldChar w:fldCharType="separate"/>
            </w:r>
            <w:r>
              <w:rPr>
                <w:noProof/>
                <w:webHidden/>
              </w:rPr>
              <w:t>38</w:t>
            </w:r>
            <w:r>
              <w:rPr>
                <w:noProof/>
                <w:webHidden/>
              </w:rPr>
              <w:fldChar w:fldCharType="end"/>
            </w:r>
          </w:hyperlink>
        </w:p>
        <w:p w14:paraId="5F023539" w14:textId="5AA76ED0" w:rsidR="00AD010D" w:rsidRDefault="00AD010D">
          <w:pPr>
            <w:pStyle w:val="Spistreci3"/>
            <w:rPr>
              <w:rFonts w:eastAsiaTheme="minorEastAsia" w:cstheme="minorBidi"/>
              <w:noProof/>
              <w:kern w:val="2"/>
              <w:sz w:val="24"/>
              <w:szCs w:val="24"/>
              <w14:ligatures w14:val="standardContextual"/>
            </w:rPr>
          </w:pPr>
          <w:hyperlink w:anchor="_Toc215232734" w:history="1">
            <w:r w:rsidRPr="00E6153F">
              <w:rPr>
                <w:rStyle w:val="Hipercze"/>
                <w:noProof/>
              </w:rPr>
              <w:t>2.5.1.</w:t>
            </w:r>
            <w:r>
              <w:rPr>
                <w:rFonts w:eastAsiaTheme="minorEastAsia" w:cstheme="minorBidi"/>
                <w:noProof/>
                <w:kern w:val="2"/>
                <w:sz w:val="24"/>
                <w:szCs w:val="24"/>
                <w14:ligatures w14:val="standardContextual"/>
              </w:rPr>
              <w:tab/>
            </w:r>
            <w:r w:rsidRPr="00E6153F">
              <w:rPr>
                <w:rStyle w:val="Hipercze"/>
                <w:noProof/>
              </w:rPr>
              <w:t>Funkcja i charakterystyka ogólna obiektu</w:t>
            </w:r>
            <w:r>
              <w:rPr>
                <w:noProof/>
                <w:webHidden/>
              </w:rPr>
              <w:tab/>
            </w:r>
            <w:r>
              <w:rPr>
                <w:noProof/>
                <w:webHidden/>
              </w:rPr>
              <w:fldChar w:fldCharType="begin"/>
            </w:r>
            <w:r>
              <w:rPr>
                <w:noProof/>
                <w:webHidden/>
              </w:rPr>
              <w:instrText xml:space="preserve"> PAGEREF _Toc215232734 \h </w:instrText>
            </w:r>
            <w:r>
              <w:rPr>
                <w:noProof/>
                <w:webHidden/>
              </w:rPr>
            </w:r>
            <w:r>
              <w:rPr>
                <w:noProof/>
                <w:webHidden/>
              </w:rPr>
              <w:fldChar w:fldCharType="separate"/>
            </w:r>
            <w:r>
              <w:rPr>
                <w:noProof/>
                <w:webHidden/>
              </w:rPr>
              <w:t>38</w:t>
            </w:r>
            <w:r>
              <w:rPr>
                <w:noProof/>
                <w:webHidden/>
              </w:rPr>
              <w:fldChar w:fldCharType="end"/>
            </w:r>
          </w:hyperlink>
        </w:p>
        <w:p w14:paraId="72C0C6BD" w14:textId="674BF4B8" w:rsidR="00AD010D" w:rsidRDefault="00AD010D">
          <w:pPr>
            <w:pStyle w:val="Spistreci3"/>
            <w:rPr>
              <w:rFonts w:eastAsiaTheme="minorEastAsia" w:cstheme="minorBidi"/>
              <w:noProof/>
              <w:kern w:val="2"/>
              <w:sz w:val="24"/>
              <w:szCs w:val="24"/>
              <w14:ligatures w14:val="standardContextual"/>
            </w:rPr>
          </w:pPr>
          <w:hyperlink w:anchor="_Toc215232735" w:history="1">
            <w:r w:rsidRPr="00E6153F">
              <w:rPr>
                <w:rStyle w:val="Hipercze"/>
                <w:noProof/>
              </w:rPr>
              <w:t>2.5.2.</w:t>
            </w:r>
            <w:r>
              <w:rPr>
                <w:rFonts w:eastAsiaTheme="minorEastAsia" w:cstheme="minorBidi"/>
                <w:noProof/>
                <w:kern w:val="2"/>
                <w:sz w:val="24"/>
                <w:szCs w:val="24"/>
                <w14:ligatures w14:val="standardContextual"/>
              </w:rPr>
              <w:tab/>
            </w:r>
            <w:r w:rsidRPr="00E6153F">
              <w:rPr>
                <w:rStyle w:val="Hipercze"/>
                <w:noProof/>
              </w:rPr>
              <w:t>Zatrudnienie</w:t>
            </w:r>
            <w:r>
              <w:rPr>
                <w:noProof/>
                <w:webHidden/>
              </w:rPr>
              <w:tab/>
            </w:r>
            <w:r>
              <w:rPr>
                <w:noProof/>
                <w:webHidden/>
              </w:rPr>
              <w:fldChar w:fldCharType="begin"/>
            </w:r>
            <w:r>
              <w:rPr>
                <w:noProof/>
                <w:webHidden/>
              </w:rPr>
              <w:instrText xml:space="preserve"> PAGEREF _Toc215232735 \h </w:instrText>
            </w:r>
            <w:r>
              <w:rPr>
                <w:noProof/>
                <w:webHidden/>
              </w:rPr>
            </w:r>
            <w:r>
              <w:rPr>
                <w:noProof/>
                <w:webHidden/>
              </w:rPr>
              <w:fldChar w:fldCharType="separate"/>
            </w:r>
            <w:r>
              <w:rPr>
                <w:noProof/>
                <w:webHidden/>
              </w:rPr>
              <w:t>38</w:t>
            </w:r>
            <w:r>
              <w:rPr>
                <w:noProof/>
                <w:webHidden/>
              </w:rPr>
              <w:fldChar w:fldCharType="end"/>
            </w:r>
          </w:hyperlink>
        </w:p>
        <w:p w14:paraId="6895243D" w14:textId="6B51D114" w:rsidR="00AD010D" w:rsidRDefault="00AD010D">
          <w:pPr>
            <w:pStyle w:val="Spistreci3"/>
            <w:rPr>
              <w:rFonts w:eastAsiaTheme="minorEastAsia" w:cstheme="minorBidi"/>
              <w:noProof/>
              <w:kern w:val="2"/>
              <w:sz w:val="24"/>
              <w:szCs w:val="24"/>
              <w14:ligatures w14:val="standardContextual"/>
            </w:rPr>
          </w:pPr>
          <w:hyperlink w:anchor="_Toc215232736" w:history="1">
            <w:r w:rsidRPr="00E6153F">
              <w:rPr>
                <w:rStyle w:val="Hipercze"/>
                <w:noProof/>
              </w:rPr>
              <w:t>2.5.3.</w:t>
            </w:r>
            <w:r>
              <w:rPr>
                <w:rFonts w:eastAsiaTheme="minorEastAsia" w:cstheme="minorBidi"/>
                <w:noProof/>
                <w:kern w:val="2"/>
                <w:sz w:val="24"/>
                <w:szCs w:val="24"/>
                <w14:ligatures w14:val="standardContextual"/>
              </w:rPr>
              <w:tab/>
            </w:r>
            <w:r w:rsidRPr="00E6153F">
              <w:rPr>
                <w:rStyle w:val="Hipercze"/>
                <w:noProof/>
              </w:rPr>
              <w:t>Elementy konstrukcyjne</w:t>
            </w:r>
            <w:r>
              <w:rPr>
                <w:noProof/>
                <w:webHidden/>
              </w:rPr>
              <w:tab/>
            </w:r>
            <w:r>
              <w:rPr>
                <w:noProof/>
                <w:webHidden/>
              </w:rPr>
              <w:fldChar w:fldCharType="begin"/>
            </w:r>
            <w:r>
              <w:rPr>
                <w:noProof/>
                <w:webHidden/>
              </w:rPr>
              <w:instrText xml:space="preserve"> PAGEREF _Toc215232736 \h </w:instrText>
            </w:r>
            <w:r>
              <w:rPr>
                <w:noProof/>
                <w:webHidden/>
              </w:rPr>
            </w:r>
            <w:r>
              <w:rPr>
                <w:noProof/>
                <w:webHidden/>
              </w:rPr>
              <w:fldChar w:fldCharType="separate"/>
            </w:r>
            <w:r>
              <w:rPr>
                <w:noProof/>
                <w:webHidden/>
              </w:rPr>
              <w:t>38</w:t>
            </w:r>
            <w:r>
              <w:rPr>
                <w:noProof/>
                <w:webHidden/>
              </w:rPr>
              <w:fldChar w:fldCharType="end"/>
            </w:r>
          </w:hyperlink>
        </w:p>
        <w:p w14:paraId="3C9C216F" w14:textId="794FD8E4" w:rsidR="00AD010D" w:rsidRDefault="00AD010D">
          <w:pPr>
            <w:pStyle w:val="Spistreci3"/>
            <w:rPr>
              <w:rFonts w:eastAsiaTheme="minorEastAsia" w:cstheme="minorBidi"/>
              <w:noProof/>
              <w:kern w:val="2"/>
              <w:sz w:val="24"/>
              <w:szCs w:val="24"/>
              <w14:ligatures w14:val="standardContextual"/>
            </w:rPr>
          </w:pPr>
          <w:hyperlink w:anchor="_Toc215232737" w:history="1">
            <w:r w:rsidRPr="00E6153F">
              <w:rPr>
                <w:rStyle w:val="Hipercze"/>
                <w:noProof/>
              </w:rPr>
              <w:t>2.5.4.</w:t>
            </w:r>
            <w:r>
              <w:rPr>
                <w:rFonts w:eastAsiaTheme="minorEastAsia" w:cstheme="minorBidi"/>
                <w:noProof/>
                <w:kern w:val="2"/>
                <w:sz w:val="24"/>
                <w:szCs w:val="24"/>
                <w14:ligatures w14:val="standardContextual"/>
              </w:rPr>
              <w:tab/>
            </w:r>
            <w:r w:rsidRPr="00E6153F">
              <w:rPr>
                <w:rStyle w:val="Hipercze"/>
                <w:noProof/>
              </w:rPr>
              <w:t>Elementy wykończeniowe</w:t>
            </w:r>
            <w:r>
              <w:rPr>
                <w:noProof/>
                <w:webHidden/>
              </w:rPr>
              <w:tab/>
            </w:r>
            <w:r>
              <w:rPr>
                <w:noProof/>
                <w:webHidden/>
              </w:rPr>
              <w:fldChar w:fldCharType="begin"/>
            </w:r>
            <w:r>
              <w:rPr>
                <w:noProof/>
                <w:webHidden/>
              </w:rPr>
              <w:instrText xml:space="preserve"> PAGEREF _Toc215232737 \h </w:instrText>
            </w:r>
            <w:r>
              <w:rPr>
                <w:noProof/>
                <w:webHidden/>
              </w:rPr>
            </w:r>
            <w:r>
              <w:rPr>
                <w:noProof/>
                <w:webHidden/>
              </w:rPr>
              <w:fldChar w:fldCharType="separate"/>
            </w:r>
            <w:r>
              <w:rPr>
                <w:noProof/>
                <w:webHidden/>
              </w:rPr>
              <w:t>39</w:t>
            </w:r>
            <w:r>
              <w:rPr>
                <w:noProof/>
                <w:webHidden/>
              </w:rPr>
              <w:fldChar w:fldCharType="end"/>
            </w:r>
          </w:hyperlink>
        </w:p>
        <w:p w14:paraId="4CBB8108" w14:textId="7545DAAE" w:rsidR="00AD010D" w:rsidRDefault="00AD010D">
          <w:pPr>
            <w:pStyle w:val="Spistreci3"/>
            <w:rPr>
              <w:rFonts w:eastAsiaTheme="minorEastAsia" w:cstheme="minorBidi"/>
              <w:noProof/>
              <w:kern w:val="2"/>
              <w:sz w:val="24"/>
              <w:szCs w:val="24"/>
              <w14:ligatures w14:val="standardContextual"/>
            </w:rPr>
          </w:pPr>
          <w:hyperlink w:anchor="_Toc215232738" w:history="1">
            <w:r w:rsidRPr="00E6153F">
              <w:rPr>
                <w:rStyle w:val="Hipercze"/>
                <w:noProof/>
              </w:rPr>
              <w:t>2.5.5.</w:t>
            </w:r>
            <w:r>
              <w:rPr>
                <w:rFonts w:eastAsiaTheme="minorEastAsia" w:cstheme="minorBidi"/>
                <w:noProof/>
                <w:kern w:val="2"/>
                <w:sz w:val="24"/>
                <w:szCs w:val="24"/>
                <w14:ligatures w14:val="standardContextual"/>
              </w:rPr>
              <w:tab/>
            </w:r>
            <w:r w:rsidRPr="00E6153F">
              <w:rPr>
                <w:rStyle w:val="Hipercze"/>
                <w:noProof/>
              </w:rPr>
              <w:t>Wyposażenie instalacyjne</w:t>
            </w:r>
            <w:r>
              <w:rPr>
                <w:noProof/>
                <w:webHidden/>
              </w:rPr>
              <w:tab/>
            </w:r>
            <w:r>
              <w:rPr>
                <w:noProof/>
                <w:webHidden/>
              </w:rPr>
              <w:fldChar w:fldCharType="begin"/>
            </w:r>
            <w:r>
              <w:rPr>
                <w:noProof/>
                <w:webHidden/>
              </w:rPr>
              <w:instrText xml:space="preserve"> PAGEREF _Toc215232738 \h </w:instrText>
            </w:r>
            <w:r>
              <w:rPr>
                <w:noProof/>
                <w:webHidden/>
              </w:rPr>
            </w:r>
            <w:r>
              <w:rPr>
                <w:noProof/>
                <w:webHidden/>
              </w:rPr>
              <w:fldChar w:fldCharType="separate"/>
            </w:r>
            <w:r>
              <w:rPr>
                <w:noProof/>
                <w:webHidden/>
              </w:rPr>
              <w:t>41</w:t>
            </w:r>
            <w:r>
              <w:rPr>
                <w:noProof/>
                <w:webHidden/>
              </w:rPr>
              <w:fldChar w:fldCharType="end"/>
            </w:r>
          </w:hyperlink>
        </w:p>
        <w:p w14:paraId="5051E45A" w14:textId="379AE936" w:rsidR="00AD010D" w:rsidRDefault="00AD010D">
          <w:pPr>
            <w:pStyle w:val="Spistreci2"/>
            <w:rPr>
              <w:rFonts w:eastAsiaTheme="minorEastAsia" w:cstheme="minorBidi"/>
              <w:noProof/>
              <w:kern w:val="2"/>
              <w:sz w:val="24"/>
              <w:szCs w:val="24"/>
              <w14:ligatures w14:val="standardContextual"/>
            </w:rPr>
          </w:pPr>
          <w:hyperlink w:anchor="_Toc215232739" w:history="1">
            <w:r w:rsidRPr="00E6153F">
              <w:rPr>
                <w:rStyle w:val="Hipercze"/>
                <w:noProof/>
              </w:rPr>
              <w:t>2.6.</w:t>
            </w:r>
            <w:r>
              <w:rPr>
                <w:rFonts w:eastAsiaTheme="minorEastAsia" w:cstheme="minorBidi"/>
                <w:noProof/>
                <w:kern w:val="2"/>
                <w:sz w:val="24"/>
                <w:szCs w:val="24"/>
                <w14:ligatures w14:val="standardContextual"/>
              </w:rPr>
              <w:tab/>
            </w:r>
            <w:r w:rsidRPr="00E6153F">
              <w:rPr>
                <w:rStyle w:val="Hipercze"/>
                <w:noProof/>
              </w:rPr>
              <w:t>BUDYNEK ADMINISTRACYJNO-SOCJALNY</w:t>
            </w:r>
            <w:r>
              <w:rPr>
                <w:noProof/>
                <w:webHidden/>
              </w:rPr>
              <w:tab/>
            </w:r>
            <w:r>
              <w:rPr>
                <w:noProof/>
                <w:webHidden/>
              </w:rPr>
              <w:fldChar w:fldCharType="begin"/>
            </w:r>
            <w:r>
              <w:rPr>
                <w:noProof/>
                <w:webHidden/>
              </w:rPr>
              <w:instrText xml:space="preserve"> PAGEREF _Toc215232739 \h </w:instrText>
            </w:r>
            <w:r>
              <w:rPr>
                <w:noProof/>
                <w:webHidden/>
              </w:rPr>
            </w:r>
            <w:r>
              <w:rPr>
                <w:noProof/>
                <w:webHidden/>
              </w:rPr>
              <w:fldChar w:fldCharType="separate"/>
            </w:r>
            <w:r>
              <w:rPr>
                <w:noProof/>
                <w:webHidden/>
              </w:rPr>
              <w:t>41</w:t>
            </w:r>
            <w:r>
              <w:rPr>
                <w:noProof/>
                <w:webHidden/>
              </w:rPr>
              <w:fldChar w:fldCharType="end"/>
            </w:r>
          </w:hyperlink>
        </w:p>
        <w:p w14:paraId="70B21F5E" w14:textId="6C8B2DF5" w:rsidR="00AD010D" w:rsidRDefault="00AD010D">
          <w:pPr>
            <w:pStyle w:val="Spistreci3"/>
            <w:rPr>
              <w:rFonts w:eastAsiaTheme="minorEastAsia" w:cstheme="minorBidi"/>
              <w:noProof/>
              <w:kern w:val="2"/>
              <w:sz w:val="24"/>
              <w:szCs w:val="24"/>
              <w14:ligatures w14:val="standardContextual"/>
            </w:rPr>
          </w:pPr>
          <w:hyperlink w:anchor="_Toc215232740" w:history="1">
            <w:r w:rsidRPr="00E6153F">
              <w:rPr>
                <w:rStyle w:val="Hipercze"/>
                <w:noProof/>
              </w:rPr>
              <w:t>2.6.1.</w:t>
            </w:r>
            <w:r>
              <w:rPr>
                <w:rFonts w:eastAsiaTheme="minorEastAsia" w:cstheme="minorBidi"/>
                <w:noProof/>
                <w:kern w:val="2"/>
                <w:sz w:val="24"/>
                <w:szCs w:val="24"/>
                <w14:ligatures w14:val="standardContextual"/>
              </w:rPr>
              <w:tab/>
            </w:r>
            <w:r w:rsidRPr="00E6153F">
              <w:rPr>
                <w:rStyle w:val="Hipercze"/>
                <w:noProof/>
              </w:rPr>
              <w:t>Funkcja i charakterystyka ogólna obiektu</w:t>
            </w:r>
            <w:r>
              <w:rPr>
                <w:noProof/>
                <w:webHidden/>
              </w:rPr>
              <w:tab/>
            </w:r>
            <w:r>
              <w:rPr>
                <w:noProof/>
                <w:webHidden/>
              </w:rPr>
              <w:fldChar w:fldCharType="begin"/>
            </w:r>
            <w:r>
              <w:rPr>
                <w:noProof/>
                <w:webHidden/>
              </w:rPr>
              <w:instrText xml:space="preserve"> PAGEREF _Toc215232740 \h </w:instrText>
            </w:r>
            <w:r>
              <w:rPr>
                <w:noProof/>
                <w:webHidden/>
              </w:rPr>
            </w:r>
            <w:r>
              <w:rPr>
                <w:noProof/>
                <w:webHidden/>
              </w:rPr>
              <w:fldChar w:fldCharType="separate"/>
            </w:r>
            <w:r>
              <w:rPr>
                <w:noProof/>
                <w:webHidden/>
              </w:rPr>
              <w:t>41</w:t>
            </w:r>
            <w:r>
              <w:rPr>
                <w:noProof/>
                <w:webHidden/>
              </w:rPr>
              <w:fldChar w:fldCharType="end"/>
            </w:r>
          </w:hyperlink>
        </w:p>
        <w:p w14:paraId="7C6A4EB5" w14:textId="0CA6634C" w:rsidR="00AD010D" w:rsidRDefault="00AD010D">
          <w:pPr>
            <w:pStyle w:val="Spistreci3"/>
            <w:rPr>
              <w:rFonts w:eastAsiaTheme="minorEastAsia" w:cstheme="minorBidi"/>
              <w:noProof/>
              <w:kern w:val="2"/>
              <w:sz w:val="24"/>
              <w:szCs w:val="24"/>
              <w14:ligatures w14:val="standardContextual"/>
            </w:rPr>
          </w:pPr>
          <w:hyperlink w:anchor="_Toc215232741" w:history="1">
            <w:r w:rsidRPr="00E6153F">
              <w:rPr>
                <w:rStyle w:val="Hipercze"/>
                <w:noProof/>
              </w:rPr>
              <w:t>2.6.2.</w:t>
            </w:r>
            <w:r>
              <w:rPr>
                <w:rFonts w:eastAsiaTheme="minorEastAsia" w:cstheme="minorBidi"/>
                <w:noProof/>
                <w:kern w:val="2"/>
                <w:sz w:val="24"/>
                <w:szCs w:val="24"/>
                <w14:ligatures w14:val="standardContextual"/>
              </w:rPr>
              <w:tab/>
            </w:r>
            <w:r w:rsidRPr="00E6153F">
              <w:rPr>
                <w:rStyle w:val="Hipercze"/>
                <w:noProof/>
              </w:rPr>
              <w:t>Zatrudnienie</w:t>
            </w:r>
            <w:r>
              <w:rPr>
                <w:noProof/>
                <w:webHidden/>
              </w:rPr>
              <w:tab/>
            </w:r>
            <w:r>
              <w:rPr>
                <w:noProof/>
                <w:webHidden/>
              </w:rPr>
              <w:fldChar w:fldCharType="begin"/>
            </w:r>
            <w:r>
              <w:rPr>
                <w:noProof/>
                <w:webHidden/>
              </w:rPr>
              <w:instrText xml:space="preserve"> PAGEREF _Toc215232741 \h </w:instrText>
            </w:r>
            <w:r>
              <w:rPr>
                <w:noProof/>
                <w:webHidden/>
              </w:rPr>
            </w:r>
            <w:r>
              <w:rPr>
                <w:noProof/>
                <w:webHidden/>
              </w:rPr>
              <w:fldChar w:fldCharType="separate"/>
            </w:r>
            <w:r>
              <w:rPr>
                <w:noProof/>
                <w:webHidden/>
              </w:rPr>
              <w:t>42</w:t>
            </w:r>
            <w:r>
              <w:rPr>
                <w:noProof/>
                <w:webHidden/>
              </w:rPr>
              <w:fldChar w:fldCharType="end"/>
            </w:r>
          </w:hyperlink>
        </w:p>
        <w:p w14:paraId="155A75CF" w14:textId="6F5A50CE" w:rsidR="00AD010D" w:rsidRDefault="00AD010D">
          <w:pPr>
            <w:pStyle w:val="Spistreci3"/>
            <w:rPr>
              <w:rFonts w:eastAsiaTheme="minorEastAsia" w:cstheme="minorBidi"/>
              <w:noProof/>
              <w:kern w:val="2"/>
              <w:sz w:val="24"/>
              <w:szCs w:val="24"/>
              <w14:ligatures w14:val="standardContextual"/>
            </w:rPr>
          </w:pPr>
          <w:hyperlink w:anchor="_Toc215232742" w:history="1">
            <w:r w:rsidRPr="00E6153F">
              <w:rPr>
                <w:rStyle w:val="Hipercze"/>
                <w:noProof/>
              </w:rPr>
              <w:t>2.6.3.</w:t>
            </w:r>
            <w:r>
              <w:rPr>
                <w:rFonts w:eastAsiaTheme="minorEastAsia" w:cstheme="minorBidi"/>
                <w:noProof/>
                <w:kern w:val="2"/>
                <w:sz w:val="24"/>
                <w:szCs w:val="24"/>
                <w14:ligatures w14:val="standardContextual"/>
              </w:rPr>
              <w:tab/>
            </w:r>
            <w:r w:rsidRPr="00E6153F">
              <w:rPr>
                <w:rStyle w:val="Hipercze"/>
                <w:noProof/>
              </w:rPr>
              <w:t>Elementy konstrukcyjne</w:t>
            </w:r>
            <w:r>
              <w:rPr>
                <w:noProof/>
                <w:webHidden/>
              </w:rPr>
              <w:tab/>
            </w:r>
            <w:r>
              <w:rPr>
                <w:noProof/>
                <w:webHidden/>
              </w:rPr>
              <w:fldChar w:fldCharType="begin"/>
            </w:r>
            <w:r>
              <w:rPr>
                <w:noProof/>
                <w:webHidden/>
              </w:rPr>
              <w:instrText xml:space="preserve"> PAGEREF _Toc215232742 \h </w:instrText>
            </w:r>
            <w:r>
              <w:rPr>
                <w:noProof/>
                <w:webHidden/>
              </w:rPr>
            </w:r>
            <w:r>
              <w:rPr>
                <w:noProof/>
                <w:webHidden/>
              </w:rPr>
              <w:fldChar w:fldCharType="separate"/>
            </w:r>
            <w:r>
              <w:rPr>
                <w:noProof/>
                <w:webHidden/>
              </w:rPr>
              <w:t>42</w:t>
            </w:r>
            <w:r>
              <w:rPr>
                <w:noProof/>
                <w:webHidden/>
              </w:rPr>
              <w:fldChar w:fldCharType="end"/>
            </w:r>
          </w:hyperlink>
        </w:p>
        <w:p w14:paraId="4A664A02" w14:textId="4702C9C6" w:rsidR="00AD010D" w:rsidRDefault="00AD010D">
          <w:pPr>
            <w:pStyle w:val="Spistreci3"/>
            <w:rPr>
              <w:rFonts w:eastAsiaTheme="minorEastAsia" w:cstheme="minorBidi"/>
              <w:noProof/>
              <w:kern w:val="2"/>
              <w:sz w:val="24"/>
              <w:szCs w:val="24"/>
              <w14:ligatures w14:val="standardContextual"/>
            </w:rPr>
          </w:pPr>
          <w:hyperlink w:anchor="_Toc215232743" w:history="1">
            <w:r w:rsidRPr="00E6153F">
              <w:rPr>
                <w:rStyle w:val="Hipercze"/>
                <w:noProof/>
              </w:rPr>
              <w:t>2.6.4.</w:t>
            </w:r>
            <w:r>
              <w:rPr>
                <w:rFonts w:eastAsiaTheme="minorEastAsia" w:cstheme="minorBidi"/>
                <w:noProof/>
                <w:kern w:val="2"/>
                <w:sz w:val="24"/>
                <w:szCs w:val="24"/>
                <w14:ligatures w14:val="standardContextual"/>
              </w:rPr>
              <w:tab/>
            </w:r>
            <w:r w:rsidRPr="00E6153F">
              <w:rPr>
                <w:rStyle w:val="Hipercze"/>
                <w:noProof/>
              </w:rPr>
              <w:t>Elementy wykończeniowe</w:t>
            </w:r>
            <w:r>
              <w:rPr>
                <w:noProof/>
                <w:webHidden/>
              </w:rPr>
              <w:tab/>
            </w:r>
            <w:r>
              <w:rPr>
                <w:noProof/>
                <w:webHidden/>
              </w:rPr>
              <w:fldChar w:fldCharType="begin"/>
            </w:r>
            <w:r>
              <w:rPr>
                <w:noProof/>
                <w:webHidden/>
              </w:rPr>
              <w:instrText xml:space="preserve"> PAGEREF _Toc215232743 \h </w:instrText>
            </w:r>
            <w:r>
              <w:rPr>
                <w:noProof/>
                <w:webHidden/>
              </w:rPr>
            </w:r>
            <w:r>
              <w:rPr>
                <w:noProof/>
                <w:webHidden/>
              </w:rPr>
              <w:fldChar w:fldCharType="separate"/>
            </w:r>
            <w:r>
              <w:rPr>
                <w:noProof/>
                <w:webHidden/>
              </w:rPr>
              <w:t>42</w:t>
            </w:r>
            <w:r>
              <w:rPr>
                <w:noProof/>
                <w:webHidden/>
              </w:rPr>
              <w:fldChar w:fldCharType="end"/>
            </w:r>
          </w:hyperlink>
        </w:p>
        <w:p w14:paraId="51321753" w14:textId="222BB28A" w:rsidR="00AD010D" w:rsidRDefault="00AD010D">
          <w:pPr>
            <w:pStyle w:val="Spistreci3"/>
            <w:rPr>
              <w:rFonts w:eastAsiaTheme="minorEastAsia" w:cstheme="minorBidi"/>
              <w:noProof/>
              <w:kern w:val="2"/>
              <w:sz w:val="24"/>
              <w:szCs w:val="24"/>
              <w14:ligatures w14:val="standardContextual"/>
            </w:rPr>
          </w:pPr>
          <w:hyperlink w:anchor="_Toc215232744" w:history="1">
            <w:r w:rsidRPr="00E6153F">
              <w:rPr>
                <w:rStyle w:val="Hipercze"/>
                <w:noProof/>
              </w:rPr>
              <w:t>2.6.5.</w:t>
            </w:r>
            <w:r>
              <w:rPr>
                <w:rFonts w:eastAsiaTheme="minorEastAsia" w:cstheme="minorBidi"/>
                <w:noProof/>
                <w:kern w:val="2"/>
                <w:sz w:val="24"/>
                <w:szCs w:val="24"/>
                <w14:ligatures w14:val="standardContextual"/>
              </w:rPr>
              <w:tab/>
            </w:r>
            <w:r w:rsidRPr="00E6153F">
              <w:rPr>
                <w:rStyle w:val="Hipercze"/>
                <w:noProof/>
              </w:rPr>
              <w:t>Wyposażenie instalacyjne</w:t>
            </w:r>
            <w:r>
              <w:rPr>
                <w:noProof/>
                <w:webHidden/>
              </w:rPr>
              <w:tab/>
            </w:r>
            <w:r>
              <w:rPr>
                <w:noProof/>
                <w:webHidden/>
              </w:rPr>
              <w:fldChar w:fldCharType="begin"/>
            </w:r>
            <w:r>
              <w:rPr>
                <w:noProof/>
                <w:webHidden/>
              </w:rPr>
              <w:instrText xml:space="preserve"> PAGEREF _Toc215232744 \h </w:instrText>
            </w:r>
            <w:r>
              <w:rPr>
                <w:noProof/>
                <w:webHidden/>
              </w:rPr>
            </w:r>
            <w:r>
              <w:rPr>
                <w:noProof/>
                <w:webHidden/>
              </w:rPr>
              <w:fldChar w:fldCharType="separate"/>
            </w:r>
            <w:r>
              <w:rPr>
                <w:noProof/>
                <w:webHidden/>
              </w:rPr>
              <w:t>44</w:t>
            </w:r>
            <w:r>
              <w:rPr>
                <w:noProof/>
                <w:webHidden/>
              </w:rPr>
              <w:fldChar w:fldCharType="end"/>
            </w:r>
          </w:hyperlink>
        </w:p>
        <w:p w14:paraId="09B5BAE0" w14:textId="5C6A793D" w:rsidR="00AD010D" w:rsidRDefault="00AD010D">
          <w:pPr>
            <w:pStyle w:val="Spistreci2"/>
            <w:rPr>
              <w:rFonts w:eastAsiaTheme="minorEastAsia" w:cstheme="minorBidi"/>
              <w:noProof/>
              <w:kern w:val="2"/>
              <w:sz w:val="24"/>
              <w:szCs w:val="24"/>
              <w14:ligatures w14:val="standardContextual"/>
            </w:rPr>
          </w:pPr>
          <w:hyperlink w:anchor="_Toc215232745" w:history="1">
            <w:r w:rsidRPr="00E6153F">
              <w:rPr>
                <w:rStyle w:val="Hipercze"/>
                <w:noProof/>
              </w:rPr>
              <w:t>2.7.</w:t>
            </w:r>
            <w:r>
              <w:rPr>
                <w:rFonts w:eastAsiaTheme="minorEastAsia" w:cstheme="minorBidi"/>
                <w:noProof/>
                <w:kern w:val="2"/>
                <w:sz w:val="24"/>
                <w:szCs w:val="24"/>
                <w14:ligatures w14:val="standardContextual"/>
              </w:rPr>
              <w:tab/>
            </w:r>
            <w:r w:rsidRPr="00E6153F">
              <w:rPr>
                <w:rStyle w:val="Hipercze"/>
                <w:noProof/>
              </w:rPr>
              <w:t>BUDYNEK OBSŁUGOWY – STEROWNIA</w:t>
            </w:r>
            <w:r>
              <w:rPr>
                <w:noProof/>
                <w:webHidden/>
              </w:rPr>
              <w:tab/>
            </w:r>
            <w:r>
              <w:rPr>
                <w:noProof/>
                <w:webHidden/>
              </w:rPr>
              <w:fldChar w:fldCharType="begin"/>
            </w:r>
            <w:r>
              <w:rPr>
                <w:noProof/>
                <w:webHidden/>
              </w:rPr>
              <w:instrText xml:space="preserve"> PAGEREF _Toc215232745 \h </w:instrText>
            </w:r>
            <w:r>
              <w:rPr>
                <w:noProof/>
                <w:webHidden/>
              </w:rPr>
            </w:r>
            <w:r>
              <w:rPr>
                <w:noProof/>
                <w:webHidden/>
              </w:rPr>
              <w:fldChar w:fldCharType="separate"/>
            </w:r>
            <w:r>
              <w:rPr>
                <w:noProof/>
                <w:webHidden/>
              </w:rPr>
              <w:t>44</w:t>
            </w:r>
            <w:r>
              <w:rPr>
                <w:noProof/>
                <w:webHidden/>
              </w:rPr>
              <w:fldChar w:fldCharType="end"/>
            </w:r>
          </w:hyperlink>
        </w:p>
        <w:p w14:paraId="1BCED02F" w14:textId="1BE2EA79" w:rsidR="00AD010D" w:rsidRDefault="00AD010D">
          <w:pPr>
            <w:pStyle w:val="Spistreci3"/>
            <w:rPr>
              <w:rFonts w:eastAsiaTheme="minorEastAsia" w:cstheme="minorBidi"/>
              <w:noProof/>
              <w:kern w:val="2"/>
              <w:sz w:val="24"/>
              <w:szCs w:val="24"/>
              <w14:ligatures w14:val="standardContextual"/>
            </w:rPr>
          </w:pPr>
          <w:hyperlink w:anchor="_Toc215232746" w:history="1">
            <w:r w:rsidRPr="00E6153F">
              <w:rPr>
                <w:rStyle w:val="Hipercze"/>
                <w:noProof/>
              </w:rPr>
              <w:t>2.7.1.</w:t>
            </w:r>
            <w:r>
              <w:rPr>
                <w:rFonts w:eastAsiaTheme="minorEastAsia" w:cstheme="minorBidi"/>
                <w:noProof/>
                <w:kern w:val="2"/>
                <w:sz w:val="24"/>
                <w:szCs w:val="24"/>
                <w14:ligatures w14:val="standardContextual"/>
              </w:rPr>
              <w:tab/>
            </w:r>
            <w:r w:rsidRPr="00E6153F">
              <w:rPr>
                <w:rStyle w:val="Hipercze"/>
                <w:noProof/>
              </w:rPr>
              <w:t>Funkcja i charakterystyka ogólna obiektu</w:t>
            </w:r>
            <w:r>
              <w:rPr>
                <w:noProof/>
                <w:webHidden/>
              </w:rPr>
              <w:tab/>
            </w:r>
            <w:r>
              <w:rPr>
                <w:noProof/>
                <w:webHidden/>
              </w:rPr>
              <w:fldChar w:fldCharType="begin"/>
            </w:r>
            <w:r>
              <w:rPr>
                <w:noProof/>
                <w:webHidden/>
              </w:rPr>
              <w:instrText xml:space="preserve"> PAGEREF _Toc215232746 \h </w:instrText>
            </w:r>
            <w:r>
              <w:rPr>
                <w:noProof/>
                <w:webHidden/>
              </w:rPr>
            </w:r>
            <w:r>
              <w:rPr>
                <w:noProof/>
                <w:webHidden/>
              </w:rPr>
              <w:fldChar w:fldCharType="separate"/>
            </w:r>
            <w:r>
              <w:rPr>
                <w:noProof/>
                <w:webHidden/>
              </w:rPr>
              <w:t>44</w:t>
            </w:r>
            <w:r>
              <w:rPr>
                <w:noProof/>
                <w:webHidden/>
              </w:rPr>
              <w:fldChar w:fldCharType="end"/>
            </w:r>
          </w:hyperlink>
        </w:p>
        <w:p w14:paraId="68156660" w14:textId="73506608" w:rsidR="00AD010D" w:rsidRDefault="00AD010D">
          <w:pPr>
            <w:pStyle w:val="Spistreci3"/>
            <w:rPr>
              <w:rFonts w:eastAsiaTheme="minorEastAsia" w:cstheme="minorBidi"/>
              <w:noProof/>
              <w:kern w:val="2"/>
              <w:sz w:val="24"/>
              <w:szCs w:val="24"/>
              <w14:ligatures w14:val="standardContextual"/>
            </w:rPr>
          </w:pPr>
          <w:hyperlink w:anchor="_Toc215232747" w:history="1">
            <w:r w:rsidRPr="00E6153F">
              <w:rPr>
                <w:rStyle w:val="Hipercze"/>
                <w:noProof/>
              </w:rPr>
              <w:t>2.7.2.</w:t>
            </w:r>
            <w:r>
              <w:rPr>
                <w:rFonts w:eastAsiaTheme="minorEastAsia" w:cstheme="minorBidi"/>
                <w:noProof/>
                <w:kern w:val="2"/>
                <w:sz w:val="24"/>
                <w:szCs w:val="24"/>
                <w14:ligatures w14:val="standardContextual"/>
              </w:rPr>
              <w:tab/>
            </w:r>
            <w:r w:rsidRPr="00E6153F">
              <w:rPr>
                <w:rStyle w:val="Hipercze"/>
                <w:noProof/>
              </w:rPr>
              <w:t>Zatrudnienie</w:t>
            </w:r>
            <w:r>
              <w:rPr>
                <w:noProof/>
                <w:webHidden/>
              </w:rPr>
              <w:tab/>
            </w:r>
            <w:r>
              <w:rPr>
                <w:noProof/>
                <w:webHidden/>
              </w:rPr>
              <w:fldChar w:fldCharType="begin"/>
            </w:r>
            <w:r>
              <w:rPr>
                <w:noProof/>
                <w:webHidden/>
              </w:rPr>
              <w:instrText xml:space="preserve"> PAGEREF _Toc215232747 \h </w:instrText>
            </w:r>
            <w:r>
              <w:rPr>
                <w:noProof/>
                <w:webHidden/>
              </w:rPr>
            </w:r>
            <w:r>
              <w:rPr>
                <w:noProof/>
                <w:webHidden/>
              </w:rPr>
              <w:fldChar w:fldCharType="separate"/>
            </w:r>
            <w:r>
              <w:rPr>
                <w:noProof/>
                <w:webHidden/>
              </w:rPr>
              <w:t>44</w:t>
            </w:r>
            <w:r>
              <w:rPr>
                <w:noProof/>
                <w:webHidden/>
              </w:rPr>
              <w:fldChar w:fldCharType="end"/>
            </w:r>
          </w:hyperlink>
        </w:p>
        <w:p w14:paraId="18055FC6" w14:textId="50861A51" w:rsidR="00AD010D" w:rsidRDefault="00AD010D">
          <w:pPr>
            <w:pStyle w:val="Spistreci3"/>
            <w:rPr>
              <w:rFonts w:eastAsiaTheme="minorEastAsia" w:cstheme="minorBidi"/>
              <w:noProof/>
              <w:kern w:val="2"/>
              <w:sz w:val="24"/>
              <w:szCs w:val="24"/>
              <w14:ligatures w14:val="standardContextual"/>
            </w:rPr>
          </w:pPr>
          <w:hyperlink w:anchor="_Toc215232748" w:history="1">
            <w:r w:rsidRPr="00E6153F">
              <w:rPr>
                <w:rStyle w:val="Hipercze"/>
                <w:noProof/>
              </w:rPr>
              <w:t>2.7.3.</w:t>
            </w:r>
            <w:r>
              <w:rPr>
                <w:rFonts w:eastAsiaTheme="minorEastAsia" w:cstheme="minorBidi"/>
                <w:noProof/>
                <w:kern w:val="2"/>
                <w:sz w:val="24"/>
                <w:szCs w:val="24"/>
                <w14:ligatures w14:val="standardContextual"/>
              </w:rPr>
              <w:tab/>
            </w:r>
            <w:r w:rsidRPr="00E6153F">
              <w:rPr>
                <w:rStyle w:val="Hipercze"/>
                <w:noProof/>
              </w:rPr>
              <w:t>Elementy konstrukcyjne</w:t>
            </w:r>
            <w:r>
              <w:rPr>
                <w:noProof/>
                <w:webHidden/>
              </w:rPr>
              <w:tab/>
            </w:r>
            <w:r>
              <w:rPr>
                <w:noProof/>
                <w:webHidden/>
              </w:rPr>
              <w:fldChar w:fldCharType="begin"/>
            </w:r>
            <w:r>
              <w:rPr>
                <w:noProof/>
                <w:webHidden/>
              </w:rPr>
              <w:instrText xml:space="preserve"> PAGEREF _Toc215232748 \h </w:instrText>
            </w:r>
            <w:r>
              <w:rPr>
                <w:noProof/>
                <w:webHidden/>
              </w:rPr>
            </w:r>
            <w:r>
              <w:rPr>
                <w:noProof/>
                <w:webHidden/>
              </w:rPr>
              <w:fldChar w:fldCharType="separate"/>
            </w:r>
            <w:r>
              <w:rPr>
                <w:noProof/>
                <w:webHidden/>
              </w:rPr>
              <w:t>44</w:t>
            </w:r>
            <w:r>
              <w:rPr>
                <w:noProof/>
                <w:webHidden/>
              </w:rPr>
              <w:fldChar w:fldCharType="end"/>
            </w:r>
          </w:hyperlink>
        </w:p>
        <w:p w14:paraId="2137DBD0" w14:textId="3603D3FE" w:rsidR="00AD010D" w:rsidRDefault="00AD010D">
          <w:pPr>
            <w:pStyle w:val="Spistreci3"/>
            <w:rPr>
              <w:rFonts w:eastAsiaTheme="minorEastAsia" w:cstheme="minorBidi"/>
              <w:noProof/>
              <w:kern w:val="2"/>
              <w:sz w:val="24"/>
              <w:szCs w:val="24"/>
              <w14:ligatures w14:val="standardContextual"/>
            </w:rPr>
          </w:pPr>
          <w:hyperlink w:anchor="_Toc215232749" w:history="1">
            <w:r w:rsidRPr="00E6153F">
              <w:rPr>
                <w:rStyle w:val="Hipercze"/>
                <w:noProof/>
              </w:rPr>
              <w:t>2.7.4.</w:t>
            </w:r>
            <w:r>
              <w:rPr>
                <w:rFonts w:eastAsiaTheme="minorEastAsia" w:cstheme="minorBidi"/>
                <w:noProof/>
                <w:kern w:val="2"/>
                <w:sz w:val="24"/>
                <w:szCs w:val="24"/>
                <w14:ligatures w14:val="standardContextual"/>
              </w:rPr>
              <w:tab/>
            </w:r>
            <w:r w:rsidRPr="00E6153F">
              <w:rPr>
                <w:rStyle w:val="Hipercze"/>
                <w:noProof/>
              </w:rPr>
              <w:t>Elementy wykończeniowe</w:t>
            </w:r>
            <w:r>
              <w:rPr>
                <w:noProof/>
                <w:webHidden/>
              </w:rPr>
              <w:tab/>
            </w:r>
            <w:r>
              <w:rPr>
                <w:noProof/>
                <w:webHidden/>
              </w:rPr>
              <w:fldChar w:fldCharType="begin"/>
            </w:r>
            <w:r>
              <w:rPr>
                <w:noProof/>
                <w:webHidden/>
              </w:rPr>
              <w:instrText xml:space="preserve"> PAGEREF _Toc215232749 \h </w:instrText>
            </w:r>
            <w:r>
              <w:rPr>
                <w:noProof/>
                <w:webHidden/>
              </w:rPr>
            </w:r>
            <w:r>
              <w:rPr>
                <w:noProof/>
                <w:webHidden/>
              </w:rPr>
              <w:fldChar w:fldCharType="separate"/>
            </w:r>
            <w:r>
              <w:rPr>
                <w:noProof/>
                <w:webHidden/>
              </w:rPr>
              <w:t>45</w:t>
            </w:r>
            <w:r>
              <w:rPr>
                <w:noProof/>
                <w:webHidden/>
              </w:rPr>
              <w:fldChar w:fldCharType="end"/>
            </w:r>
          </w:hyperlink>
        </w:p>
        <w:p w14:paraId="76F88CD5" w14:textId="44CEEA46" w:rsidR="00AD010D" w:rsidRDefault="00AD010D">
          <w:pPr>
            <w:pStyle w:val="Spistreci3"/>
            <w:rPr>
              <w:rFonts w:eastAsiaTheme="minorEastAsia" w:cstheme="minorBidi"/>
              <w:noProof/>
              <w:kern w:val="2"/>
              <w:sz w:val="24"/>
              <w:szCs w:val="24"/>
              <w14:ligatures w14:val="standardContextual"/>
            </w:rPr>
          </w:pPr>
          <w:hyperlink w:anchor="_Toc215232750" w:history="1">
            <w:r w:rsidRPr="00E6153F">
              <w:rPr>
                <w:rStyle w:val="Hipercze"/>
                <w:noProof/>
              </w:rPr>
              <w:t>2.7.5.</w:t>
            </w:r>
            <w:r>
              <w:rPr>
                <w:rFonts w:eastAsiaTheme="minorEastAsia" w:cstheme="minorBidi"/>
                <w:noProof/>
                <w:kern w:val="2"/>
                <w:sz w:val="24"/>
                <w:szCs w:val="24"/>
                <w14:ligatures w14:val="standardContextual"/>
              </w:rPr>
              <w:tab/>
            </w:r>
            <w:r w:rsidRPr="00E6153F">
              <w:rPr>
                <w:rStyle w:val="Hipercze"/>
                <w:noProof/>
              </w:rPr>
              <w:t>Wyposażenie instalacyjne</w:t>
            </w:r>
            <w:r>
              <w:rPr>
                <w:noProof/>
                <w:webHidden/>
              </w:rPr>
              <w:tab/>
            </w:r>
            <w:r>
              <w:rPr>
                <w:noProof/>
                <w:webHidden/>
              </w:rPr>
              <w:fldChar w:fldCharType="begin"/>
            </w:r>
            <w:r>
              <w:rPr>
                <w:noProof/>
                <w:webHidden/>
              </w:rPr>
              <w:instrText xml:space="preserve"> PAGEREF _Toc215232750 \h </w:instrText>
            </w:r>
            <w:r>
              <w:rPr>
                <w:noProof/>
                <w:webHidden/>
              </w:rPr>
            </w:r>
            <w:r>
              <w:rPr>
                <w:noProof/>
                <w:webHidden/>
              </w:rPr>
              <w:fldChar w:fldCharType="separate"/>
            </w:r>
            <w:r>
              <w:rPr>
                <w:noProof/>
                <w:webHidden/>
              </w:rPr>
              <w:t>46</w:t>
            </w:r>
            <w:r>
              <w:rPr>
                <w:noProof/>
                <w:webHidden/>
              </w:rPr>
              <w:fldChar w:fldCharType="end"/>
            </w:r>
          </w:hyperlink>
        </w:p>
        <w:p w14:paraId="383FB227" w14:textId="567CC71F" w:rsidR="00AD010D" w:rsidRDefault="00AD010D">
          <w:pPr>
            <w:pStyle w:val="Spistreci2"/>
            <w:rPr>
              <w:rFonts w:eastAsiaTheme="minorEastAsia" w:cstheme="minorBidi"/>
              <w:noProof/>
              <w:kern w:val="2"/>
              <w:sz w:val="24"/>
              <w:szCs w:val="24"/>
              <w14:ligatures w14:val="standardContextual"/>
            </w:rPr>
          </w:pPr>
          <w:hyperlink w:anchor="_Toc215232751" w:history="1">
            <w:r w:rsidRPr="00E6153F">
              <w:rPr>
                <w:rStyle w:val="Hipercze"/>
                <w:noProof/>
              </w:rPr>
              <w:t>2.8.</w:t>
            </w:r>
            <w:r>
              <w:rPr>
                <w:rFonts w:eastAsiaTheme="minorEastAsia" w:cstheme="minorBidi"/>
                <w:noProof/>
                <w:kern w:val="2"/>
                <w:sz w:val="24"/>
                <w:szCs w:val="24"/>
                <w14:ligatures w14:val="standardContextual"/>
              </w:rPr>
              <w:tab/>
            </w:r>
            <w:r w:rsidRPr="00E6153F">
              <w:rPr>
                <w:rStyle w:val="Hipercze"/>
                <w:noProof/>
              </w:rPr>
              <w:t>STACJA UZDATNIANIA WODY (SUW)</w:t>
            </w:r>
            <w:r>
              <w:rPr>
                <w:noProof/>
                <w:webHidden/>
              </w:rPr>
              <w:tab/>
            </w:r>
            <w:r>
              <w:rPr>
                <w:noProof/>
                <w:webHidden/>
              </w:rPr>
              <w:fldChar w:fldCharType="begin"/>
            </w:r>
            <w:r>
              <w:rPr>
                <w:noProof/>
                <w:webHidden/>
              </w:rPr>
              <w:instrText xml:space="preserve"> PAGEREF _Toc215232751 \h </w:instrText>
            </w:r>
            <w:r>
              <w:rPr>
                <w:noProof/>
                <w:webHidden/>
              </w:rPr>
            </w:r>
            <w:r>
              <w:rPr>
                <w:noProof/>
                <w:webHidden/>
              </w:rPr>
              <w:fldChar w:fldCharType="separate"/>
            </w:r>
            <w:r>
              <w:rPr>
                <w:noProof/>
                <w:webHidden/>
              </w:rPr>
              <w:t>46</w:t>
            </w:r>
            <w:r>
              <w:rPr>
                <w:noProof/>
                <w:webHidden/>
              </w:rPr>
              <w:fldChar w:fldCharType="end"/>
            </w:r>
          </w:hyperlink>
        </w:p>
        <w:p w14:paraId="7EA255DC" w14:textId="4190DAA3" w:rsidR="00AD010D" w:rsidRDefault="00AD010D">
          <w:pPr>
            <w:pStyle w:val="Spistreci3"/>
            <w:rPr>
              <w:rFonts w:eastAsiaTheme="minorEastAsia" w:cstheme="minorBidi"/>
              <w:noProof/>
              <w:kern w:val="2"/>
              <w:sz w:val="24"/>
              <w:szCs w:val="24"/>
              <w14:ligatures w14:val="standardContextual"/>
            </w:rPr>
          </w:pPr>
          <w:hyperlink w:anchor="_Toc215232752" w:history="1">
            <w:r w:rsidRPr="00E6153F">
              <w:rPr>
                <w:rStyle w:val="Hipercze"/>
                <w:noProof/>
              </w:rPr>
              <w:t>2.8.1.</w:t>
            </w:r>
            <w:r>
              <w:rPr>
                <w:rFonts w:eastAsiaTheme="minorEastAsia" w:cstheme="minorBidi"/>
                <w:noProof/>
                <w:kern w:val="2"/>
                <w:sz w:val="24"/>
                <w:szCs w:val="24"/>
                <w14:ligatures w14:val="standardContextual"/>
              </w:rPr>
              <w:tab/>
            </w:r>
            <w:r w:rsidRPr="00E6153F">
              <w:rPr>
                <w:rStyle w:val="Hipercze"/>
                <w:noProof/>
              </w:rPr>
              <w:t>Funkcja i charakterystyka obiektu</w:t>
            </w:r>
            <w:r>
              <w:rPr>
                <w:noProof/>
                <w:webHidden/>
              </w:rPr>
              <w:tab/>
            </w:r>
            <w:r>
              <w:rPr>
                <w:noProof/>
                <w:webHidden/>
              </w:rPr>
              <w:fldChar w:fldCharType="begin"/>
            </w:r>
            <w:r>
              <w:rPr>
                <w:noProof/>
                <w:webHidden/>
              </w:rPr>
              <w:instrText xml:space="preserve"> PAGEREF _Toc215232752 \h </w:instrText>
            </w:r>
            <w:r>
              <w:rPr>
                <w:noProof/>
                <w:webHidden/>
              </w:rPr>
            </w:r>
            <w:r>
              <w:rPr>
                <w:noProof/>
                <w:webHidden/>
              </w:rPr>
              <w:fldChar w:fldCharType="separate"/>
            </w:r>
            <w:r>
              <w:rPr>
                <w:noProof/>
                <w:webHidden/>
              </w:rPr>
              <w:t>46</w:t>
            </w:r>
            <w:r>
              <w:rPr>
                <w:noProof/>
                <w:webHidden/>
              </w:rPr>
              <w:fldChar w:fldCharType="end"/>
            </w:r>
          </w:hyperlink>
        </w:p>
        <w:p w14:paraId="34C4D501" w14:textId="5FF82C9C" w:rsidR="00AD010D" w:rsidRDefault="00AD010D">
          <w:pPr>
            <w:pStyle w:val="Spistreci3"/>
            <w:rPr>
              <w:rFonts w:eastAsiaTheme="minorEastAsia" w:cstheme="minorBidi"/>
              <w:noProof/>
              <w:kern w:val="2"/>
              <w:sz w:val="24"/>
              <w:szCs w:val="24"/>
              <w14:ligatures w14:val="standardContextual"/>
            </w:rPr>
          </w:pPr>
          <w:hyperlink w:anchor="_Toc215232753" w:history="1">
            <w:r w:rsidRPr="00E6153F">
              <w:rPr>
                <w:rStyle w:val="Hipercze"/>
                <w:noProof/>
              </w:rPr>
              <w:t>2.8.2.</w:t>
            </w:r>
            <w:r>
              <w:rPr>
                <w:rFonts w:eastAsiaTheme="minorEastAsia" w:cstheme="minorBidi"/>
                <w:noProof/>
                <w:kern w:val="2"/>
                <w:sz w:val="24"/>
                <w:szCs w:val="24"/>
                <w14:ligatures w14:val="standardContextual"/>
              </w:rPr>
              <w:tab/>
            </w:r>
            <w:r w:rsidRPr="00E6153F">
              <w:rPr>
                <w:rStyle w:val="Hipercze"/>
                <w:noProof/>
              </w:rPr>
              <w:t>Zatrudnienie</w:t>
            </w:r>
            <w:r>
              <w:rPr>
                <w:noProof/>
                <w:webHidden/>
              </w:rPr>
              <w:tab/>
            </w:r>
            <w:r>
              <w:rPr>
                <w:noProof/>
                <w:webHidden/>
              </w:rPr>
              <w:fldChar w:fldCharType="begin"/>
            </w:r>
            <w:r>
              <w:rPr>
                <w:noProof/>
                <w:webHidden/>
              </w:rPr>
              <w:instrText xml:space="preserve"> PAGEREF _Toc215232753 \h </w:instrText>
            </w:r>
            <w:r>
              <w:rPr>
                <w:noProof/>
                <w:webHidden/>
              </w:rPr>
            </w:r>
            <w:r>
              <w:rPr>
                <w:noProof/>
                <w:webHidden/>
              </w:rPr>
              <w:fldChar w:fldCharType="separate"/>
            </w:r>
            <w:r>
              <w:rPr>
                <w:noProof/>
                <w:webHidden/>
              </w:rPr>
              <w:t>47</w:t>
            </w:r>
            <w:r>
              <w:rPr>
                <w:noProof/>
                <w:webHidden/>
              </w:rPr>
              <w:fldChar w:fldCharType="end"/>
            </w:r>
          </w:hyperlink>
        </w:p>
        <w:p w14:paraId="7E2C5968" w14:textId="6F5567E3" w:rsidR="00AD010D" w:rsidRDefault="00AD010D">
          <w:pPr>
            <w:pStyle w:val="Spistreci3"/>
            <w:rPr>
              <w:rFonts w:eastAsiaTheme="minorEastAsia" w:cstheme="minorBidi"/>
              <w:noProof/>
              <w:kern w:val="2"/>
              <w:sz w:val="24"/>
              <w:szCs w:val="24"/>
              <w14:ligatures w14:val="standardContextual"/>
            </w:rPr>
          </w:pPr>
          <w:hyperlink w:anchor="_Toc215232754" w:history="1">
            <w:r w:rsidRPr="00E6153F">
              <w:rPr>
                <w:rStyle w:val="Hipercze"/>
                <w:noProof/>
              </w:rPr>
              <w:t>2.8.3.</w:t>
            </w:r>
            <w:r>
              <w:rPr>
                <w:rFonts w:eastAsiaTheme="minorEastAsia" w:cstheme="minorBidi"/>
                <w:noProof/>
                <w:kern w:val="2"/>
                <w:sz w:val="24"/>
                <w:szCs w:val="24"/>
                <w14:ligatures w14:val="standardContextual"/>
              </w:rPr>
              <w:tab/>
            </w:r>
            <w:r w:rsidRPr="00E6153F">
              <w:rPr>
                <w:rStyle w:val="Hipercze"/>
                <w:noProof/>
              </w:rPr>
              <w:t>Elementy konstrukcyjne</w:t>
            </w:r>
            <w:r>
              <w:rPr>
                <w:noProof/>
                <w:webHidden/>
              </w:rPr>
              <w:tab/>
            </w:r>
            <w:r>
              <w:rPr>
                <w:noProof/>
                <w:webHidden/>
              </w:rPr>
              <w:fldChar w:fldCharType="begin"/>
            </w:r>
            <w:r>
              <w:rPr>
                <w:noProof/>
                <w:webHidden/>
              </w:rPr>
              <w:instrText xml:space="preserve"> PAGEREF _Toc215232754 \h </w:instrText>
            </w:r>
            <w:r>
              <w:rPr>
                <w:noProof/>
                <w:webHidden/>
              </w:rPr>
            </w:r>
            <w:r>
              <w:rPr>
                <w:noProof/>
                <w:webHidden/>
              </w:rPr>
              <w:fldChar w:fldCharType="separate"/>
            </w:r>
            <w:r>
              <w:rPr>
                <w:noProof/>
                <w:webHidden/>
              </w:rPr>
              <w:t>47</w:t>
            </w:r>
            <w:r>
              <w:rPr>
                <w:noProof/>
                <w:webHidden/>
              </w:rPr>
              <w:fldChar w:fldCharType="end"/>
            </w:r>
          </w:hyperlink>
        </w:p>
        <w:p w14:paraId="066EE704" w14:textId="01A707A7" w:rsidR="00AD010D" w:rsidRDefault="00AD010D">
          <w:pPr>
            <w:pStyle w:val="Spistreci3"/>
            <w:rPr>
              <w:rFonts w:eastAsiaTheme="minorEastAsia" w:cstheme="minorBidi"/>
              <w:noProof/>
              <w:kern w:val="2"/>
              <w:sz w:val="24"/>
              <w:szCs w:val="24"/>
              <w14:ligatures w14:val="standardContextual"/>
            </w:rPr>
          </w:pPr>
          <w:hyperlink w:anchor="_Toc215232755" w:history="1">
            <w:r w:rsidRPr="00E6153F">
              <w:rPr>
                <w:rStyle w:val="Hipercze"/>
                <w:noProof/>
              </w:rPr>
              <w:t>2.8.4.</w:t>
            </w:r>
            <w:r>
              <w:rPr>
                <w:rFonts w:eastAsiaTheme="minorEastAsia" w:cstheme="minorBidi"/>
                <w:noProof/>
                <w:kern w:val="2"/>
                <w:sz w:val="24"/>
                <w:szCs w:val="24"/>
                <w14:ligatures w14:val="standardContextual"/>
              </w:rPr>
              <w:tab/>
            </w:r>
            <w:r w:rsidRPr="00E6153F">
              <w:rPr>
                <w:rStyle w:val="Hipercze"/>
                <w:noProof/>
              </w:rPr>
              <w:t>Elementy wykończeniowe</w:t>
            </w:r>
            <w:r>
              <w:rPr>
                <w:noProof/>
                <w:webHidden/>
              </w:rPr>
              <w:tab/>
            </w:r>
            <w:r>
              <w:rPr>
                <w:noProof/>
                <w:webHidden/>
              </w:rPr>
              <w:fldChar w:fldCharType="begin"/>
            </w:r>
            <w:r>
              <w:rPr>
                <w:noProof/>
                <w:webHidden/>
              </w:rPr>
              <w:instrText xml:space="preserve"> PAGEREF _Toc215232755 \h </w:instrText>
            </w:r>
            <w:r>
              <w:rPr>
                <w:noProof/>
                <w:webHidden/>
              </w:rPr>
            </w:r>
            <w:r>
              <w:rPr>
                <w:noProof/>
                <w:webHidden/>
              </w:rPr>
              <w:fldChar w:fldCharType="separate"/>
            </w:r>
            <w:r>
              <w:rPr>
                <w:noProof/>
                <w:webHidden/>
              </w:rPr>
              <w:t>47</w:t>
            </w:r>
            <w:r>
              <w:rPr>
                <w:noProof/>
                <w:webHidden/>
              </w:rPr>
              <w:fldChar w:fldCharType="end"/>
            </w:r>
          </w:hyperlink>
        </w:p>
        <w:p w14:paraId="67A13E39" w14:textId="2768DFB6" w:rsidR="00AD010D" w:rsidRDefault="00AD010D">
          <w:pPr>
            <w:pStyle w:val="Spistreci3"/>
            <w:rPr>
              <w:rFonts w:eastAsiaTheme="minorEastAsia" w:cstheme="minorBidi"/>
              <w:noProof/>
              <w:kern w:val="2"/>
              <w:sz w:val="24"/>
              <w:szCs w:val="24"/>
              <w14:ligatures w14:val="standardContextual"/>
            </w:rPr>
          </w:pPr>
          <w:hyperlink w:anchor="_Toc215232756" w:history="1">
            <w:r w:rsidRPr="00E6153F">
              <w:rPr>
                <w:rStyle w:val="Hipercze"/>
                <w:noProof/>
              </w:rPr>
              <w:t>2.8.5.</w:t>
            </w:r>
            <w:r>
              <w:rPr>
                <w:rFonts w:eastAsiaTheme="minorEastAsia" w:cstheme="minorBidi"/>
                <w:noProof/>
                <w:kern w:val="2"/>
                <w:sz w:val="24"/>
                <w:szCs w:val="24"/>
                <w14:ligatures w14:val="standardContextual"/>
              </w:rPr>
              <w:tab/>
            </w:r>
            <w:r w:rsidRPr="00E6153F">
              <w:rPr>
                <w:rStyle w:val="Hipercze"/>
                <w:noProof/>
              </w:rPr>
              <w:t>Wyposażenie instalacyjne</w:t>
            </w:r>
            <w:r>
              <w:rPr>
                <w:noProof/>
                <w:webHidden/>
              </w:rPr>
              <w:tab/>
            </w:r>
            <w:r>
              <w:rPr>
                <w:noProof/>
                <w:webHidden/>
              </w:rPr>
              <w:fldChar w:fldCharType="begin"/>
            </w:r>
            <w:r>
              <w:rPr>
                <w:noProof/>
                <w:webHidden/>
              </w:rPr>
              <w:instrText xml:space="preserve"> PAGEREF _Toc215232756 \h </w:instrText>
            </w:r>
            <w:r>
              <w:rPr>
                <w:noProof/>
                <w:webHidden/>
              </w:rPr>
            </w:r>
            <w:r>
              <w:rPr>
                <w:noProof/>
                <w:webHidden/>
              </w:rPr>
              <w:fldChar w:fldCharType="separate"/>
            </w:r>
            <w:r>
              <w:rPr>
                <w:noProof/>
                <w:webHidden/>
              </w:rPr>
              <w:t>48</w:t>
            </w:r>
            <w:r>
              <w:rPr>
                <w:noProof/>
                <w:webHidden/>
              </w:rPr>
              <w:fldChar w:fldCharType="end"/>
            </w:r>
          </w:hyperlink>
        </w:p>
        <w:p w14:paraId="2FDCEC45" w14:textId="6F4D1E09" w:rsidR="00AD010D" w:rsidRDefault="00AD010D">
          <w:pPr>
            <w:pStyle w:val="Spistreci2"/>
            <w:rPr>
              <w:rFonts w:eastAsiaTheme="minorEastAsia" w:cstheme="minorBidi"/>
              <w:noProof/>
              <w:kern w:val="2"/>
              <w:sz w:val="24"/>
              <w:szCs w:val="24"/>
              <w14:ligatures w14:val="standardContextual"/>
            </w:rPr>
          </w:pPr>
          <w:hyperlink w:anchor="_Toc215232757" w:history="1">
            <w:r w:rsidRPr="00E6153F">
              <w:rPr>
                <w:rStyle w:val="Hipercze"/>
                <w:noProof/>
              </w:rPr>
              <w:t>2.9.</w:t>
            </w:r>
            <w:r>
              <w:rPr>
                <w:rFonts w:eastAsiaTheme="minorEastAsia" w:cstheme="minorBidi"/>
                <w:noProof/>
                <w:kern w:val="2"/>
                <w:sz w:val="24"/>
                <w:szCs w:val="24"/>
                <w14:ligatures w14:val="standardContextual"/>
              </w:rPr>
              <w:tab/>
            </w:r>
            <w:r w:rsidRPr="00E6153F">
              <w:rPr>
                <w:rStyle w:val="Hipercze"/>
                <w:noProof/>
              </w:rPr>
              <w:t>SPRĘŻARKOWNIA</w:t>
            </w:r>
            <w:r>
              <w:rPr>
                <w:noProof/>
                <w:webHidden/>
              </w:rPr>
              <w:tab/>
            </w:r>
            <w:r>
              <w:rPr>
                <w:noProof/>
                <w:webHidden/>
              </w:rPr>
              <w:fldChar w:fldCharType="begin"/>
            </w:r>
            <w:r>
              <w:rPr>
                <w:noProof/>
                <w:webHidden/>
              </w:rPr>
              <w:instrText xml:space="preserve"> PAGEREF _Toc215232757 \h </w:instrText>
            </w:r>
            <w:r>
              <w:rPr>
                <w:noProof/>
                <w:webHidden/>
              </w:rPr>
            </w:r>
            <w:r>
              <w:rPr>
                <w:noProof/>
                <w:webHidden/>
              </w:rPr>
              <w:fldChar w:fldCharType="separate"/>
            </w:r>
            <w:r>
              <w:rPr>
                <w:noProof/>
                <w:webHidden/>
              </w:rPr>
              <w:t>48</w:t>
            </w:r>
            <w:r>
              <w:rPr>
                <w:noProof/>
                <w:webHidden/>
              </w:rPr>
              <w:fldChar w:fldCharType="end"/>
            </w:r>
          </w:hyperlink>
        </w:p>
        <w:p w14:paraId="4960EB8E" w14:textId="748AD766" w:rsidR="00AD010D" w:rsidRDefault="00AD010D">
          <w:pPr>
            <w:pStyle w:val="Spistreci3"/>
            <w:rPr>
              <w:rFonts w:eastAsiaTheme="minorEastAsia" w:cstheme="minorBidi"/>
              <w:noProof/>
              <w:kern w:val="2"/>
              <w:sz w:val="24"/>
              <w:szCs w:val="24"/>
              <w14:ligatures w14:val="standardContextual"/>
            </w:rPr>
          </w:pPr>
          <w:hyperlink w:anchor="_Toc215232758" w:history="1">
            <w:r w:rsidRPr="00E6153F">
              <w:rPr>
                <w:rStyle w:val="Hipercze"/>
                <w:noProof/>
              </w:rPr>
              <w:t>2.9.1.</w:t>
            </w:r>
            <w:r>
              <w:rPr>
                <w:rFonts w:eastAsiaTheme="minorEastAsia" w:cstheme="minorBidi"/>
                <w:noProof/>
                <w:kern w:val="2"/>
                <w:sz w:val="24"/>
                <w:szCs w:val="24"/>
                <w14:ligatures w14:val="standardContextual"/>
              </w:rPr>
              <w:tab/>
            </w:r>
            <w:r w:rsidRPr="00E6153F">
              <w:rPr>
                <w:rStyle w:val="Hipercze"/>
                <w:noProof/>
              </w:rPr>
              <w:t>Funkcja i charakterystyka obiektu</w:t>
            </w:r>
            <w:r>
              <w:rPr>
                <w:noProof/>
                <w:webHidden/>
              </w:rPr>
              <w:tab/>
            </w:r>
            <w:r>
              <w:rPr>
                <w:noProof/>
                <w:webHidden/>
              </w:rPr>
              <w:fldChar w:fldCharType="begin"/>
            </w:r>
            <w:r>
              <w:rPr>
                <w:noProof/>
                <w:webHidden/>
              </w:rPr>
              <w:instrText xml:space="preserve"> PAGEREF _Toc215232758 \h </w:instrText>
            </w:r>
            <w:r>
              <w:rPr>
                <w:noProof/>
                <w:webHidden/>
              </w:rPr>
            </w:r>
            <w:r>
              <w:rPr>
                <w:noProof/>
                <w:webHidden/>
              </w:rPr>
              <w:fldChar w:fldCharType="separate"/>
            </w:r>
            <w:r>
              <w:rPr>
                <w:noProof/>
                <w:webHidden/>
              </w:rPr>
              <w:t>48</w:t>
            </w:r>
            <w:r>
              <w:rPr>
                <w:noProof/>
                <w:webHidden/>
              </w:rPr>
              <w:fldChar w:fldCharType="end"/>
            </w:r>
          </w:hyperlink>
        </w:p>
        <w:p w14:paraId="26399448" w14:textId="53AF7E7A" w:rsidR="00AD010D" w:rsidRDefault="00AD010D">
          <w:pPr>
            <w:pStyle w:val="Spistreci3"/>
            <w:rPr>
              <w:rFonts w:eastAsiaTheme="minorEastAsia" w:cstheme="minorBidi"/>
              <w:noProof/>
              <w:kern w:val="2"/>
              <w:sz w:val="24"/>
              <w:szCs w:val="24"/>
              <w14:ligatures w14:val="standardContextual"/>
            </w:rPr>
          </w:pPr>
          <w:hyperlink w:anchor="_Toc215232759" w:history="1">
            <w:r w:rsidRPr="00E6153F">
              <w:rPr>
                <w:rStyle w:val="Hipercze"/>
                <w:noProof/>
              </w:rPr>
              <w:t>2.9.2.</w:t>
            </w:r>
            <w:r>
              <w:rPr>
                <w:rFonts w:eastAsiaTheme="minorEastAsia" w:cstheme="minorBidi"/>
                <w:noProof/>
                <w:kern w:val="2"/>
                <w:sz w:val="24"/>
                <w:szCs w:val="24"/>
                <w14:ligatures w14:val="standardContextual"/>
              </w:rPr>
              <w:tab/>
            </w:r>
            <w:r w:rsidRPr="00E6153F">
              <w:rPr>
                <w:rStyle w:val="Hipercze"/>
                <w:noProof/>
              </w:rPr>
              <w:t>Zatrudnienie</w:t>
            </w:r>
            <w:r>
              <w:rPr>
                <w:noProof/>
                <w:webHidden/>
              </w:rPr>
              <w:tab/>
            </w:r>
            <w:r>
              <w:rPr>
                <w:noProof/>
                <w:webHidden/>
              </w:rPr>
              <w:fldChar w:fldCharType="begin"/>
            </w:r>
            <w:r>
              <w:rPr>
                <w:noProof/>
                <w:webHidden/>
              </w:rPr>
              <w:instrText xml:space="preserve"> PAGEREF _Toc215232759 \h </w:instrText>
            </w:r>
            <w:r>
              <w:rPr>
                <w:noProof/>
                <w:webHidden/>
              </w:rPr>
            </w:r>
            <w:r>
              <w:rPr>
                <w:noProof/>
                <w:webHidden/>
              </w:rPr>
              <w:fldChar w:fldCharType="separate"/>
            </w:r>
            <w:r>
              <w:rPr>
                <w:noProof/>
                <w:webHidden/>
              </w:rPr>
              <w:t>49</w:t>
            </w:r>
            <w:r>
              <w:rPr>
                <w:noProof/>
                <w:webHidden/>
              </w:rPr>
              <w:fldChar w:fldCharType="end"/>
            </w:r>
          </w:hyperlink>
        </w:p>
        <w:p w14:paraId="09FA6500" w14:textId="0FCBCD49" w:rsidR="00AD010D" w:rsidRDefault="00AD010D">
          <w:pPr>
            <w:pStyle w:val="Spistreci3"/>
            <w:rPr>
              <w:rFonts w:eastAsiaTheme="minorEastAsia" w:cstheme="minorBidi"/>
              <w:noProof/>
              <w:kern w:val="2"/>
              <w:sz w:val="24"/>
              <w:szCs w:val="24"/>
              <w14:ligatures w14:val="standardContextual"/>
            </w:rPr>
          </w:pPr>
          <w:hyperlink w:anchor="_Toc215232760" w:history="1">
            <w:r w:rsidRPr="00E6153F">
              <w:rPr>
                <w:rStyle w:val="Hipercze"/>
                <w:noProof/>
              </w:rPr>
              <w:t>2.9.3.</w:t>
            </w:r>
            <w:r>
              <w:rPr>
                <w:rFonts w:eastAsiaTheme="minorEastAsia" w:cstheme="minorBidi"/>
                <w:noProof/>
                <w:kern w:val="2"/>
                <w:sz w:val="24"/>
                <w:szCs w:val="24"/>
                <w14:ligatures w14:val="standardContextual"/>
              </w:rPr>
              <w:tab/>
            </w:r>
            <w:r w:rsidRPr="00E6153F">
              <w:rPr>
                <w:rStyle w:val="Hipercze"/>
                <w:noProof/>
              </w:rPr>
              <w:t>Elementy konstrukcyjne</w:t>
            </w:r>
            <w:r>
              <w:rPr>
                <w:noProof/>
                <w:webHidden/>
              </w:rPr>
              <w:tab/>
            </w:r>
            <w:r>
              <w:rPr>
                <w:noProof/>
                <w:webHidden/>
              </w:rPr>
              <w:fldChar w:fldCharType="begin"/>
            </w:r>
            <w:r>
              <w:rPr>
                <w:noProof/>
                <w:webHidden/>
              </w:rPr>
              <w:instrText xml:space="preserve"> PAGEREF _Toc215232760 \h </w:instrText>
            </w:r>
            <w:r>
              <w:rPr>
                <w:noProof/>
                <w:webHidden/>
              </w:rPr>
            </w:r>
            <w:r>
              <w:rPr>
                <w:noProof/>
                <w:webHidden/>
              </w:rPr>
              <w:fldChar w:fldCharType="separate"/>
            </w:r>
            <w:r>
              <w:rPr>
                <w:noProof/>
                <w:webHidden/>
              </w:rPr>
              <w:t>49</w:t>
            </w:r>
            <w:r>
              <w:rPr>
                <w:noProof/>
                <w:webHidden/>
              </w:rPr>
              <w:fldChar w:fldCharType="end"/>
            </w:r>
          </w:hyperlink>
        </w:p>
        <w:p w14:paraId="6601787B" w14:textId="0548BF24" w:rsidR="00AD010D" w:rsidRDefault="00AD010D">
          <w:pPr>
            <w:pStyle w:val="Spistreci3"/>
            <w:rPr>
              <w:rFonts w:eastAsiaTheme="minorEastAsia" w:cstheme="minorBidi"/>
              <w:noProof/>
              <w:kern w:val="2"/>
              <w:sz w:val="24"/>
              <w:szCs w:val="24"/>
              <w14:ligatures w14:val="standardContextual"/>
            </w:rPr>
          </w:pPr>
          <w:hyperlink w:anchor="_Toc215232761" w:history="1">
            <w:r w:rsidRPr="00E6153F">
              <w:rPr>
                <w:rStyle w:val="Hipercze"/>
                <w:noProof/>
              </w:rPr>
              <w:t>2.9.4.</w:t>
            </w:r>
            <w:r>
              <w:rPr>
                <w:rFonts w:eastAsiaTheme="minorEastAsia" w:cstheme="minorBidi"/>
                <w:noProof/>
                <w:kern w:val="2"/>
                <w:sz w:val="24"/>
                <w:szCs w:val="24"/>
                <w14:ligatures w14:val="standardContextual"/>
              </w:rPr>
              <w:tab/>
            </w:r>
            <w:r w:rsidRPr="00E6153F">
              <w:rPr>
                <w:rStyle w:val="Hipercze"/>
                <w:noProof/>
              </w:rPr>
              <w:t>Elementy wykończeniowe</w:t>
            </w:r>
            <w:r>
              <w:rPr>
                <w:noProof/>
                <w:webHidden/>
              </w:rPr>
              <w:tab/>
            </w:r>
            <w:r>
              <w:rPr>
                <w:noProof/>
                <w:webHidden/>
              </w:rPr>
              <w:fldChar w:fldCharType="begin"/>
            </w:r>
            <w:r>
              <w:rPr>
                <w:noProof/>
                <w:webHidden/>
              </w:rPr>
              <w:instrText xml:space="preserve"> PAGEREF _Toc215232761 \h </w:instrText>
            </w:r>
            <w:r>
              <w:rPr>
                <w:noProof/>
                <w:webHidden/>
              </w:rPr>
            </w:r>
            <w:r>
              <w:rPr>
                <w:noProof/>
                <w:webHidden/>
              </w:rPr>
              <w:fldChar w:fldCharType="separate"/>
            </w:r>
            <w:r>
              <w:rPr>
                <w:noProof/>
                <w:webHidden/>
              </w:rPr>
              <w:t>49</w:t>
            </w:r>
            <w:r>
              <w:rPr>
                <w:noProof/>
                <w:webHidden/>
              </w:rPr>
              <w:fldChar w:fldCharType="end"/>
            </w:r>
          </w:hyperlink>
        </w:p>
        <w:p w14:paraId="6177EB76" w14:textId="4A401F8D" w:rsidR="00AD010D" w:rsidRDefault="00AD010D">
          <w:pPr>
            <w:pStyle w:val="Spistreci3"/>
            <w:rPr>
              <w:rFonts w:eastAsiaTheme="minorEastAsia" w:cstheme="minorBidi"/>
              <w:noProof/>
              <w:kern w:val="2"/>
              <w:sz w:val="24"/>
              <w:szCs w:val="24"/>
              <w14:ligatures w14:val="standardContextual"/>
            </w:rPr>
          </w:pPr>
          <w:hyperlink w:anchor="_Toc215232762" w:history="1">
            <w:r w:rsidRPr="00E6153F">
              <w:rPr>
                <w:rStyle w:val="Hipercze"/>
                <w:noProof/>
              </w:rPr>
              <w:t>2.9.5.</w:t>
            </w:r>
            <w:r>
              <w:rPr>
                <w:rFonts w:eastAsiaTheme="minorEastAsia" w:cstheme="minorBidi"/>
                <w:noProof/>
                <w:kern w:val="2"/>
                <w:sz w:val="24"/>
                <w:szCs w:val="24"/>
                <w14:ligatures w14:val="standardContextual"/>
              </w:rPr>
              <w:tab/>
            </w:r>
            <w:r w:rsidRPr="00E6153F">
              <w:rPr>
                <w:rStyle w:val="Hipercze"/>
                <w:noProof/>
              </w:rPr>
              <w:t>Wyposażenie instalacyjne</w:t>
            </w:r>
            <w:r>
              <w:rPr>
                <w:noProof/>
                <w:webHidden/>
              </w:rPr>
              <w:tab/>
            </w:r>
            <w:r>
              <w:rPr>
                <w:noProof/>
                <w:webHidden/>
              </w:rPr>
              <w:fldChar w:fldCharType="begin"/>
            </w:r>
            <w:r>
              <w:rPr>
                <w:noProof/>
                <w:webHidden/>
              </w:rPr>
              <w:instrText xml:space="preserve"> PAGEREF _Toc215232762 \h </w:instrText>
            </w:r>
            <w:r>
              <w:rPr>
                <w:noProof/>
                <w:webHidden/>
              </w:rPr>
            </w:r>
            <w:r>
              <w:rPr>
                <w:noProof/>
                <w:webHidden/>
              </w:rPr>
              <w:fldChar w:fldCharType="separate"/>
            </w:r>
            <w:r>
              <w:rPr>
                <w:noProof/>
                <w:webHidden/>
              </w:rPr>
              <w:t>50</w:t>
            </w:r>
            <w:r>
              <w:rPr>
                <w:noProof/>
                <w:webHidden/>
              </w:rPr>
              <w:fldChar w:fldCharType="end"/>
            </w:r>
          </w:hyperlink>
        </w:p>
        <w:p w14:paraId="5090F378" w14:textId="163CCF3B" w:rsidR="00AD010D" w:rsidRDefault="00AD010D">
          <w:pPr>
            <w:pStyle w:val="Spistreci2"/>
            <w:rPr>
              <w:rFonts w:eastAsiaTheme="minorEastAsia" w:cstheme="minorBidi"/>
              <w:noProof/>
              <w:kern w:val="2"/>
              <w:sz w:val="24"/>
              <w:szCs w:val="24"/>
              <w14:ligatures w14:val="standardContextual"/>
            </w:rPr>
          </w:pPr>
          <w:hyperlink w:anchor="_Toc215232763" w:history="1">
            <w:r w:rsidRPr="00E6153F">
              <w:rPr>
                <w:rStyle w:val="Hipercze"/>
                <w:noProof/>
              </w:rPr>
              <w:t>2.10.</w:t>
            </w:r>
            <w:r>
              <w:rPr>
                <w:rFonts w:eastAsiaTheme="minorEastAsia" w:cstheme="minorBidi"/>
                <w:noProof/>
                <w:kern w:val="2"/>
                <w:sz w:val="24"/>
                <w:szCs w:val="24"/>
                <w14:ligatures w14:val="standardContextual"/>
              </w:rPr>
              <w:tab/>
            </w:r>
            <w:r w:rsidRPr="00E6153F">
              <w:rPr>
                <w:rStyle w:val="Hipercze"/>
                <w:noProof/>
              </w:rPr>
              <w:t>HALA SEZONOWANIA ŻUŻLA</w:t>
            </w:r>
            <w:r>
              <w:rPr>
                <w:noProof/>
                <w:webHidden/>
              </w:rPr>
              <w:tab/>
            </w:r>
            <w:r>
              <w:rPr>
                <w:noProof/>
                <w:webHidden/>
              </w:rPr>
              <w:fldChar w:fldCharType="begin"/>
            </w:r>
            <w:r>
              <w:rPr>
                <w:noProof/>
                <w:webHidden/>
              </w:rPr>
              <w:instrText xml:space="preserve"> PAGEREF _Toc215232763 \h </w:instrText>
            </w:r>
            <w:r>
              <w:rPr>
                <w:noProof/>
                <w:webHidden/>
              </w:rPr>
            </w:r>
            <w:r>
              <w:rPr>
                <w:noProof/>
                <w:webHidden/>
              </w:rPr>
              <w:fldChar w:fldCharType="separate"/>
            </w:r>
            <w:r>
              <w:rPr>
                <w:noProof/>
                <w:webHidden/>
              </w:rPr>
              <w:t>50</w:t>
            </w:r>
            <w:r>
              <w:rPr>
                <w:noProof/>
                <w:webHidden/>
              </w:rPr>
              <w:fldChar w:fldCharType="end"/>
            </w:r>
          </w:hyperlink>
        </w:p>
        <w:p w14:paraId="63D9281F" w14:textId="109397AF" w:rsidR="00AD010D" w:rsidRDefault="00AD010D">
          <w:pPr>
            <w:pStyle w:val="Spistreci3"/>
            <w:rPr>
              <w:rFonts w:eastAsiaTheme="minorEastAsia" w:cstheme="minorBidi"/>
              <w:noProof/>
              <w:kern w:val="2"/>
              <w:sz w:val="24"/>
              <w:szCs w:val="24"/>
              <w14:ligatures w14:val="standardContextual"/>
            </w:rPr>
          </w:pPr>
          <w:hyperlink w:anchor="_Toc215232764" w:history="1">
            <w:r w:rsidRPr="00E6153F">
              <w:rPr>
                <w:rStyle w:val="Hipercze"/>
                <w:noProof/>
              </w:rPr>
              <w:t>2.10.1.</w:t>
            </w:r>
            <w:r>
              <w:rPr>
                <w:rFonts w:eastAsiaTheme="minorEastAsia" w:cstheme="minorBidi"/>
                <w:noProof/>
                <w:kern w:val="2"/>
                <w:sz w:val="24"/>
                <w:szCs w:val="24"/>
                <w14:ligatures w14:val="standardContextual"/>
              </w:rPr>
              <w:tab/>
            </w:r>
            <w:r w:rsidRPr="00E6153F">
              <w:rPr>
                <w:rStyle w:val="Hipercze"/>
                <w:noProof/>
              </w:rPr>
              <w:t>Funkcja i charakterystyka obiektu</w:t>
            </w:r>
            <w:r>
              <w:rPr>
                <w:noProof/>
                <w:webHidden/>
              </w:rPr>
              <w:tab/>
            </w:r>
            <w:r>
              <w:rPr>
                <w:noProof/>
                <w:webHidden/>
              </w:rPr>
              <w:fldChar w:fldCharType="begin"/>
            </w:r>
            <w:r>
              <w:rPr>
                <w:noProof/>
                <w:webHidden/>
              </w:rPr>
              <w:instrText xml:space="preserve"> PAGEREF _Toc215232764 \h </w:instrText>
            </w:r>
            <w:r>
              <w:rPr>
                <w:noProof/>
                <w:webHidden/>
              </w:rPr>
            </w:r>
            <w:r>
              <w:rPr>
                <w:noProof/>
                <w:webHidden/>
              </w:rPr>
              <w:fldChar w:fldCharType="separate"/>
            </w:r>
            <w:r>
              <w:rPr>
                <w:noProof/>
                <w:webHidden/>
              </w:rPr>
              <w:t>50</w:t>
            </w:r>
            <w:r>
              <w:rPr>
                <w:noProof/>
                <w:webHidden/>
              </w:rPr>
              <w:fldChar w:fldCharType="end"/>
            </w:r>
          </w:hyperlink>
        </w:p>
        <w:p w14:paraId="1CE50BD3" w14:textId="5925E453" w:rsidR="00AD010D" w:rsidRDefault="00AD010D">
          <w:pPr>
            <w:pStyle w:val="Spistreci3"/>
            <w:rPr>
              <w:rFonts w:eastAsiaTheme="minorEastAsia" w:cstheme="minorBidi"/>
              <w:noProof/>
              <w:kern w:val="2"/>
              <w:sz w:val="24"/>
              <w:szCs w:val="24"/>
              <w14:ligatures w14:val="standardContextual"/>
            </w:rPr>
          </w:pPr>
          <w:hyperlink w:anchor="_Toc215232765" w:history="1">
            <w:r w:rsidRPr="00E6153F">
              <w:rPr>
                <w:rStyle w:val="Hipercze"/>
                <w:noProof/>
              </w:rPr>
              <w:t>2.10.2.</w:t>
            </w:r>
            <w:r>
              <w:rPr>
                <w:rFonts w:eastAsiaTheme="minorEastAsia" w:cstheme="minorBidi"/>
                <w:noProof/>
                <w:kern w:val="2"/>
                <w:sz w:val="24"/>
                <w:szCs w:val="24"/>
                <w14:ligatures w14:val="standardContextual"/>
              </w:rPr>
              <w:tab/>
            </w:r>
            <w:r w:rsidRPr="00E6153F">
              <w:rPr>
                <w:rStyle w:val="Hipercze"/>
                <w:noProof/>
              </w:rPr>
              <w:t>Zatrudnienie</w:t>
            </w:r>
            <w:r>
              <w:rPr>
                <w:noProof/>
                <w:webHidden/>
              </w:rPr>
              <w:tab/>
            </w:r>
            <w:r>
              <w:rPr>
                <w:noProof/>
                <w:webHidden/>
              </w:rPr>
              <w:fldChar w:fldCharType="begin"/>
            </w:r>
            <w:r>
              <w:rPr>
                <w:noProof/>
                <w:webHidden/>
              </w:rPr>
              <w:instrText xml:space="preserve"> PAGEREF _Toc215232765 \h </w:instrText>
            </w:r>
            <w:r>
              <w:rPr>
                <w:noProof/>
                <w:webHidden/>
              </w:rPr>
            </w:r>
            <w:r>
              <w:rPr>
                <w:noProof/>
                <w:webHidden/>
              </w:rPr>
              <w:fldChar w:fldCharType="separate"/>
            </w:r>
            <w:r>
              <w:rPr>
                <w:noProof/>
                <w:webHidden/>
              </w:rPr>
              <w:t>50</w:t>
            </w:r>
            <w:r>
              <w:rPr>
                <w:noProof/>
                <w:webHidden/>
              </w:rPr>
              <w:fldChar w:fldCharType="end"/>
            </w:r>
          </w:hyperlink>
        </w:p>
        <w:p w14:paraId="1A0359F9" w14:textId="51AD6F85" w:rsidR="00AD010D" w:rsidRDefault="00AD010D">
          <w:pPr>
            <w:pStyle w:val="Spistreci3"/>
            <w:rPr>
              <w:rFonts w:eastAsiaTheme="minorEastAsia" w:cstheme="minorBidi"/>
              <w:noProof/>
              <w:kern w:val="2"/>
              <w:sz w:val="24"/>
              <w:szCs w:val="24"/>
              <w14:ligatures w14:val="standardContextual"/>
            </w:rPr>
          </w:pPr>
          <w:hyperlink w:anchor="_Toc215232766" w:history="1">
            <w:r w:rsidRPr="00E6153F">
              <w:rPr>
                <w:rStyle w:val="Hipercze"/>
                <w:noProof/>
              </w:rPr>
              <w:t>2.10.3.</w:t>
            </w:r>
            <w:r>
              <w:rPr>
                <w:rFonts w:eastAsiaTheme="minorEastAsia" w:cstheme="minorBidi"/>
                <w:noProof/>
                <w:kern w:val="2"/>
                <w:sz w:val="24"/>
                <w:szCs w:val="24"/>
                <w14:ligatures w14:val="standardContextual"/>
              </w:rPr>
              <w:tab/>
            </w:r>
            <w:r w:rsidRPr="00E6153F">
              <w:rPr>
                <w:rStyle w:val="Hipercze"/>
                <w:noProof/>
              </w:rPr>
              <w:t>Elementy konstrukcyjne</w:t>
            </w:r>
            <w:r>
              <w:rPr>
                <w:noProof/>
                <w:webHidden/>
              </w:rPr>
              <w:tab/>
            </w:r>
            <w:r>
              <w:rPr>
                <w:noProof/>
                <w:webHidden/>
              </w:rPr>
              <w:fldChar w:fldCharType="begin"/>
            </w:r>
            <w:r>
              <w:rPr>
                <w:noProof/>
                <w:webHidden/>
              </w:rPr>
              <w:instrText xml:space="preserve"> PAGEREF _Toc215232766 \h </w:instrText>
            </w:r>
            <w:r>
              <w:rPr>
                <w:noProof/>
                <w:webHidden/>
              </w:rPr>
            </w:r>
            <w:r>
              <w:rPr>
                <w:noProof/>
                <w:webHidden/>
              </w:rPr>
              <w:fldChar w:fldCharType="separate"/>
            </w:r>
            <w:r>
              <w:rPr>
                <w:noProof/>
                <w:webHidden/>
              </w:rPr>
              <w:t>51</w:t>
            </w:r>
            <w:r>
              <w:rPr>
                <w:noProof/>
                <w:webHidden/>
              </w:rPr>
              <w:fldChar w:fldCharType="end"/>
            </w:r>
          </w:hyperlink>
        </w:p>
        <w:p w14:paraId="0D9F6167" w14:textId="2422033F" w:rsidR="00AD010D" w:rsidRDefault="00AD010D">
          <w:pPr>
            <w:pStyle w:val="Spistreci3"/>
            <w:rPr>
              <w:rFonts w:eastAsiaTheme="minorEastAsia" w:cstheme="minorBidi"/>
              <w:noProof/>
              <w:kern w:val="2"/>
              <w:sz w:val="24"/>
              <w:szCs w:val="24"/>
              <w14:ligatures w14:val="standardContextual"/>
            </w:rPr>
          </w:pPr>
          <w:hyperlink w:anchor="_Toc215232767" w:history="1">
            <w:r w:rsidRPr="00E6153F">
              <w:rPr>
                <w:rStyle w:val="Hipercze"/>
                <w:noProof/>
              </w:rPr>
              <w:t>2.10.4.</w:t>
            </w:r>
            <w:r>
              <w:rPr>
                <w:rFonts w:eastAsiaTheme="minorEastAsia" w:cstheme="minorBidi"/>
                <w:noProof/>
                <w:kern w:val="2"/>
                <w:sz w:val="24"/>
                <w:szCs w:val="24"/>
                <w14:ligatures w14:val="standardContextual"/>
              </w:rPr>
              <w:tab/>
            </w:r>
            <w:r w:rsidRPr="00E6153F">
              <w:rPr>
                <w:rStyle w:val="Hipercze"/>
                <w:noProof/>
              </w:rPr>
              <w:t>Elementy wykończeniowe</w:t>
            </w:r>
            <w:r>
              <w:rPr>
                <w:noProof/>
                <w:webHidden/>
              </w:rPr>
              <w:tab/>
            </w:r>
            <w:r>
              <w:rPr>
                <w:noProof/>
                <w:webHidden/>
              </w:rPr>
              <w:fldChar w:fldCharType="begin"/>
            </w:r>
            <w:r>
              <w:rPr>
                <w:noProof/>
                <w:webHidden/>
              </w:rPr>
              <w:instrText xml:space="preserve"> PAGEREF _Toc215232767 \h </w:instrText>
            </w:r>
            <w:r>
              <w:rPr>
                <w:noProof/>
                <w:webHidden/>
              </w:rPr>
            </w:r>
            <w:r>
              <w:rPr>
                <w:noProof/>
                <w:webHidden/>
              </w:rPr>
              <w:fldChar w:fldCharType="separate"/>
            </w:r>
            <w:r>
              <w:rPr>
                <w:noProof/>
                <w:webHidden/>
              </w:rPr>
              <w:t>51</w:t>
            </w:r>
            <w:r>
              <w:rPr>
                <w:noProof/>
                <w:webHidden/>
              </w:rPr>
              <w:fldChar w:fldCharType="end"/>
            </w:r>
          </w:hyperlink>
        </w:p>
        <w:p w14:paraId="36686BE2" w14:textId="05B050B3" w:rsidR="00AD010D" w:rsidRDefault="00AD010D">
          <w:pPr>
            <w:pStyle w:val="Spistreci3"/>
            <w:rPr>
              <w:rFonts w:eastAsiaTheme="minorEastAsia" w:cstheme="minorBidi"/>
              <w:noProof/>
              <w:kern w:val="2"/>
              <w:sz w:val="24"/>
              <w:szCs w:val="24"/>
              <w14:ligatures w14:val="standardContextual"/>
            </w:rPr>
          </w:pPr>
          <w:hyperlink w:anchor="_Toc215232768" w:history="1">
            <w:r w:rsidRPr="00E6153F">
              <w:rPr>
                <w:rStyle w:val="Hipercze"/>
                <w:noProof/>
              </w:rPr>
              <w:t>2.10.5.</w:t>
            </w:r>
            <w:r>
              <w:rPr>
                <w:rFonts w:eastAsiaTheme="minorEastAsia" w:cstheme="minorBidi"/>
                <w:noProof/>
                <w:kern w:val="2"/>
                <w:sz w:val="24"/>
                <w:szCs w:val="24"/>
                <w14:ligatures w14:val="standardContextual"/>
              </w:rPr>
              <w:tab/>
            </w:r>
            <w:r w:rsidRPr="00E6153F">
              <w:rPr>
                <w:rStyle w:val="Hipercze"/>
                <w:noProof/>
              </w:rPr>
              <w:t>Wyposażenie instalacyjne</w:t>
            </w:r>
            <w:r>
              <w:rPr>
                <w:noProof/>
                <w:webHidden/>
              </w:rPr>
              <w:tab/>
            </w:r>
            <w:r>
              <w:rPr>
                <w:noProof/>
                <w:webHidden/>
              </w:rPr>
              <w:fldChar w:fldCharType="begin"/>
            </w:r>
            <w:r>
              <w:rPr>
                <w:noProof/>
                <w:webHidden/>
              </w:rPr>
              <w:instrText xml:space="preserve"> PAGEREF _Toc215232768 \h </w:instrText>
            </w:r>
            <w:r>
              <w:rPr>
                <w:noProof/>
                <w:webHidden/>
              </w:rPr>
            </w:r>
            <w:r>
              <w:rPr>
                <w:noProof/>
                <w:webHidden/>
              </w:rPr>
              <w:fldChar w:fldCharType="separate"/>
            </w:r>
            <w:r>
              <w:rPr>
                <w:noProof/>
                <w:webHidden/>
              </w:rPr>
              <w:t>52</w:t>
            </w:r>
            <w:r>
              <w:rPr>
                <w:noProof/>
                <w:webHidden/>
              </w:rPr>
              <w:fldChar w:fldCharType="end"/>
            </w:r>
          </w:hyperlink>
        </w:p>
        <w:p w14:paraId="5EFF912B" w14:textId="100E8A1A" w:rsidR="00AD010D" w:rsidRDefault="00AD010D">
          <w:pPr>
            <w:pStyle w:val="Spistreci2"/>
            <w:rPr>
              <w:rFonts w:eastAsiaTheme="minorEastAsia" w:cstheme="minorBidi"/>
              <w:noProof/>
              <w:kern w:val="2"/>
              <w:sz w:val="24"/>
              <w:szCs w:val="24"/>
              <w14:ligatures w14:val="standardContextual"/>
            </w:rPr>
          </w:pPr>
          <w:hyperlink w:anchor="_Toc215232769" w:history="1">
            <w:r w:rsidRPr="00E6153F">
              <w:rPr>
                <w:rStyle w:val="Hipercze"/>
                <w:noProof/>
              </w:rPr>
              <w:t>2.11.</w:t>
            </w:r>
            <w:r>
              <w:rPr>
                <w:rFonts w:eastAsiaTheme="minorEastAsia" w:cstheme="minorBidi"/>
                <w:noProof/>
                <w:kern w:val="2"/>
                <w:sz w:val="24"/>
                <w:szCs w:val="24"/>
                <w14:ligatures w14:val="standardContextual"/>
              </w:rPr>
              <w:tab/>
            </w:r>
            <w:r w:rsidRPr="00E6153F">
              <w:rPr>
                <w:rStyle w:val="Hipercze"/>
                <w:noProof/>
              </w:rPr>
              <w:t>BUDYNEK WIELOFUNKCYJNY (WARSZTAT)</w:t>
            </w:r>
            <w:r>
              <w:rPr>
                <w:noProof/>
                <w:webHidden/>
              </w:rPr>
              <w:tab/>
            </w:r>
            <w:r>
              <w:rPr>
                <w:noProof/>
                <w:webHidden/>
              </w:rPr>
              <w:fldChar w:fldCharType="begin"/>
            </w:r>
            <w:r>
              <w:rPr>
                <w:noProof/>
                <w:webHidden/>
              </w:rPr>
              <w:instrText xml:space="preserve"> PAGEREF _Toc215232769 \h </w:instrText>
            </w:r>
            <w:r>
              <w:rPr>
                <w:noProof/>
                <w:webHidden/>
              </w:rPr>
            </w:r>
            <w:r>
              <w:rPr>
                <w:noProof/>
                <w:webHidden/>
              </w:rPr>
              <w:fldChar w:fldCharType="separate"/>
            </w:r>
            <w:r>
              <w:rPr>
                <w:noProof/>
                <w:webHidden/>
              </w:rPr>
              <w:t>52</w:t>
            </w:r>
            <w:r>
              <w:rPr>
                <w:noProof/>
                <w:webHidden/>
              </w:rPr>
              <w:fldChar w:fldCharType="end"/>
            </w:r>
          </w:hyperlink>
        </w:p>
        <w:p w14:paraId="0D71172F" w14:textId="7ECF57CF" w:rsidR="00AD010D" w:rsidRDefault="00AD010D">
          <w:pPr>
            <w:pStyle w:val="Spistreci3"/>
            <w:rPr>
              <w:rFonts w:eastAsiaTheme="minorEastAsia" w:cstheme="minorBidi"/>
              <w:noProof/>
              <w:kern w:val="2"/>
              <w:sz w:val="24"/>
              <w:szCs w:val="24"/>
              <w14:ligatures w14:val="standardContextual"/>
            </w:rPr>
          </w:pPr>
          <w:hyperlink w:anchor="_Toc215232770" w:history="1">
            <w:r w:rsidRPr="00E6153F">
              <w:rPr>
                <w:rStyle w:val="Hipercze"/>
                <w:noProof/>
              </w:rPr>
              <w:t>2.11.1.</w:t>
            </w:r>
            <w:r>
              <w:rPr>
                <w:rFonts w:eastAsiaTheme="minorEastAsia" w:cstheme="minorBidi"/>
                <w:noProof/>
                <w:kern w:val="2"/>
                <w:sz w:val="24"/>
                <w:szCs w:val="24"/>
                <w14:ligatures w14:val="standardContextual"/>
              </w:rPr>
              <w:tab/>
            </w:r>
            <w:r w:rsidRPr="00E6153F">
              <w:rPr>
                <w:rStyle w:val="Hipercze"/>
                <w:noProof/>
              </w:rPr>
              <w:t>Funkcja i charakterystyka obiektu</w:t>
            </w:r>
            <w:r>
              <w:rPr>
                <w:noProof/>
                <w:webHidden/>
              </w:rPr>
              <w:tab/>
            </w:r>
            <w:r>
              <w:rPr>
                <w:noProof/>
                <w:webHidden/>
              </w:rPr>
              <w:fldChar w:fldCharType="begin"/>
            </w:r>
            <w:r>
              <w:rPr>
                <w:noProof/>
                <w:webHidden/>
              </w:rPr>
              <w:instrText xml:space="preserve"> PAGEREF _Toc215232770 \h </w:instrText>
            </w:r>
            <w:r>
              <w:rPr>
                <w:noProof/>
                <w:webHidden/>
              </w:rPr>
            </w:r>
            <w:r>
              <w:rPr>
                <w:noProof/>
                <w:webHidden/>
              </w:rPr>
              <w:fldChar w:fldCharType="separate"/>
            </w:r>
            <w:r>
              <w:rPr>
                <w:noProof/>
                <w:webHidden/>
              </w:rPr>
              <w:t>52</w:t>
            </w:r>
            <w:r>
              <w:rPr>
                <w:noProof/>
                <w:webHidden/>
              </w:rPr>
              <w:fldChar w:fldCharType="end"/>
            </w:r>
          </w:hyperlink>
        </w:p>
        <w:p w14:paraId="46932384" w14:textId="4DFF45D6" w:rsidR="00AD010D" w:rsidRDefault="00AD010D">
          <w:pPr>
            <w:pStyle w:val="Spistreci3"/>
            <w:rPr>
              <w:rFonts w:eastAsiaTheme="minorEastAsia" w:cstheme="minorBidi"/>
              <w:noProof/>
              <w:kern w:val="2"/>
              <w:sz w:val="24"/>
              <w:szCs w:val="24"/>
              <w14:ligatures w14:val="standardContextual"/>
            </w:rPr>
          </w:pPr>
          <w:hyperlink w:anchor="_Toc215232771" w:history="1">
            <w:r w:rsidRPr="00E6153F">
              <w:rPr>
                <w:rStyle w:val="Hipercze"/>
                <w:noProof/>
              </w:rPr>
              <w:t>2.11.2.</w:t>
            </w:r>
            <w:r>
              <w:rPr>
                <w:rFonts w:eastAsiaTheme="minorEastAsia" w:cstheme="minorBidi"/>
                <w:noProof/>
                <w:kern w:val="2"/>
                <w:sz w:val="24"/>
                <w:szCs w:val="24"/>
                <w14:ligatures w14:val="standardContextual"/>
              </w:rPr>
              <w:tab/>
            </w:r>
            <w:r w:rsidRPr="00E6153F">
              <w:rPr>
                <w:rStyle w:val="Hipercze"/>
                <w:noProof/>
              </w:rPr>
              <w:t>Zatrudnienie</w:t>
            </w:r>
            <w:r>
              <w:rPr>
                <w:noProof/>
                <w:webHidden/>
              </w:rPr>
              <w:tab/>
            </w:r>
            <w:r>
              <w:rPr>
                <w:noProof/>
                <w:webHidden/>
              </w:rPr>
              <w:fldChar w:fldCharType="begin"/>
            </w:r>
            <w:r>
              <w:rPr>
                <w:noProof/>
                <w:webHidden/>
              </w:rPr>
              <w:instrText xml:space="preserve"> PAGEREF _Toc215232771 \h </w:instrText>
            </w:r>
            <w:r>
              <w:rPr>
                <w:noProof/>
                <w:webHidden/>
              </w:rPr>
            </w:r>
            <w:r>
              <w:rPr>
                <w:noProof/>
                <w:webHidden/>
              </w:rPr>
              <w:fldChar w:fldCharType="separate"/>
            </w:r>
            <w:r>
              <w:rPr>
                <w:noProof/>
                <w:webHidden/>
              </w:rPr>
              <w:t>52</w:t>
            </w:r>
            <w:r>
              <w:rPr>
                <w:noProof/>
                <w:webHidden/>
              </w:rPr>
              <w:fldChar w:fldCharType="end"/>
            </w:r>
          </w:hyperlink>
        </w:p>
        <w:p w14:paraId="15C656B2" w14:textId="36132374" w:rsidR="00AD010D" w:rsidRDefault="00AD010D">
          <w:pPr>
            <w:pStyle w:val="Spistreci3"/>
            <w:rPr>
              <w:rFonts w:eastAsiaTheme="minorEastAsia" w:cstheme="minorBidi"/>
              <w:noProof/>
              <w:kern w:val="2"/>
              <w:sz w:val="24"/>
              <w:szCs w:val="24"/>
              <w14:ligatures w14:val="standardContextual"/>
            </w:rPr>
          </w:pPr>
          <w:hyperlink w:anchor="_Toc215232772" w:history="1">
            <w:r w:rsidRPr="00E6153F">
              <w:rPr>
                <w:rStyle w:val="Hipercze"/>
                <w:noProof/>
              </w:rPr>
              <w:t>2.11.3.</w:t>
            </w:r>
            <w:r>
              <w:rPr>
                <w:rFonts w:eastAsiaTheme="minorEastAsia" w:cstheme="minorBidi"/>
                <w:noProof/>
                <w:kern w:val="2"/>
                <w:sz w:val="24"/>
                <w:szCs w:val="24"/>
                <w14:ligatures w14:val="standardContextual"/>
              </w:rPr>
              <w:tab/>
            </w:r>
            <w:r w:rsidRPr="00E6153F">
              <w:rPr>
                <w:rStyle w:val="Hipercze"/>
                <w:noProof/>
              </w:rPr>
              <w:t>Elementy konstrukcyjne</w:t>
            </w:r>
            <w:r>
              <w:rPr>
                <w:noProof/>
                <w:webHidden/>
              </w:rPr>
              <w:tab/>
            </w:r>
            <w:r>
              <w:rPr>
                <w:noProof/>
                <w:webHidden/>
              </w:rPr>
              <w:fldChar w:fldCharType="begin"/>
            </w:r>
            <w:r>
              <w:rPr>
                <w:noProof/>
                <w:webHidden/>
              </w:rPr>
              <w:instrText xml:space="preserve"> PAGEREF _Toc215232772 \h </w:instrText>
            </w:r>
            <w:r>
              <w:rPr>
                <w:noProof/>
                <w:webHidden/>
              </w:rPr>
            </w:r>
            <w:r>
              <w:rPr>
                <w:noProof/>
                <w:webHidden/>
              </w:rPr>
              <w:fldChar w:fldCharType="separate"/>
            </w:r>
            <w:r>
              <w:rPr>
                <w:noProof/>
                <w:webHidden/>
              </w:rPr>
              <w:t>52</w:t>
            </w:r>
            <w:r>
              <w:rPr>
                <w:noProof/>
                <w:webHidden/>
              </w:rPr>
              <w:fldChar w:fldCharType="end"/>
            </w:r>
          </w:hyperlink>
        </w:p>
        <w:p w14:paraId="74F8B909" w14:textId="69AB84C7" w:rsidR="00AD010D" w:rsidRDefault="00AD010D">
          <w:pPr>
            <w:pStyle w:val="Spistreci3"/>
            <w:rPr>
              <w:rFonts w:eastAsiaTheme="minorEastAsia" w:cstheme="minorBidi"/>
              <w:noProof/>
              <w:kern w:val="2"/>
              <w:sz w:val="24"/>
              <w:szCs w:val="24"/>
              <w14:ligatures w14:val="standardContextual"/>
            </w:rPr>
          </w:pPr>
          <w:hyperlink w:anchor="_Toc215232773" w:history="1">
            <w:r w:rsidRPr="00E6153F">
              <w:rPr>
                <w:rStyle w:val="Hipercze"/>
                <w:noProof/>
              </w:rPr>
              <w:t>2.11.4.</w:t>
            </w:r>
            <w:r>
              <w:rPr>
                <w:rFonts w:eastAsiaTheme="minorEastAsia" w:cstheme="minorBidi"/>
                <w:noProof/>
                <w:kern w:val="2"/>
                <w:sz w:val="24"/>
                <w:szCs w:val="24"/>
                <w14:ligatures w14:val="standardContextual"/>
              </w:rPr>
              <w:tab/>
            </w:r>
            <w:r w:rsidRPr="00E6153F">
              <w:rPr>
                <w:rStyle w:val="Hipercze"/>
                <w:noProof/>
              </w:rPr>
              <w:t>Elementy wykończeniowe</w:t>
            </w:r>
            <w:r>
              <w:rPr>
                <w:noProof/>
                <w:webHidden/>
              </w:rPr>
              <w:tab/>
            </w:r>
            <w:r>
              <w:rPr>
                <w:noProof/>
                <w:webHidden/>
              </w:rPr>
              <w:fldChar w:fldCharType="begin"/>
            </w:r>
            <w:r>
              <w:rPr>
                <w:noProof/>
                <w:webHidden/>
              </w:rPr>
              <w:instrText xml:space="preserve"> PAGEREF _Toc215232773 \h </w:instrText>
            </w:r>
            <w:r>
              <w:rPr>
                <w:noProof/>
                <w:webHidden/>
              </w:rPr>
            </w:r>
            <w:r>
              <w:rPr>
                <w:noProof/>
                <w:webHidden/>
              </w:rPr>
              <w:fldChar w:fldCharType="separate"/>
            </w:r>
            <w:r>
              <w:rPr>
                <w:noProof/>
                <w:webHidden/>
              </w:rPr>
              <w:t>53</w:t>
            </w:r>
            <w:r>
              <w:rPr>
                <w:noProof/>
                <w:webHidden/>
              </w:rPr>
              <w:fldChar w:fldCharType="end"/>
            </w:r>
          </w:hyperlink>
        </w:p>
        <w:p w14:paraId="04DF8E53" w14:textId="5517CDD2" w:rsidR="00AD010D" w:rsidRDefault="00AD010D">
          <w:pPr>
            <w:pStyle w:val="Spistreci3"/>
            <w:rPr>
              <w:rFonts w:eastAsiaTheme="minorEastAsia" w:cstheme="minorBidi"/>
              <w:noProof/>
              <w:kern w:val="2"/>
              <w:sz w:val="24"/>
              <w:szCs w:val="24"/>
              <w14:ligatures w14:val="standardContextual"/>
            </w:rPr>
          </w:pPr>
          <w:hyperlink w:anchor="_Toc215232774" w:history="1">
            <w:r w:rsidRPr="00E6153F">
              <w:rPr>
                <w:rStyle w:val="Hipercze"/>
                <w:noProof/>
              </w:rPr>
              <w:t>2.11.5.</w:t>
            </w:r>
            <w:r>
              <w:rPr>
                <w:rFonts w:eastAsiaTheme="minorEastAsia" w:cstheme="minorBidi"/>
                <w:noProof/>
                <w:kern w:val="2"/>
                <w:sz w:val="24"/>
                <w:szCs w:val="24"/>
                <w14:ligatures w14:val="standardContextual"/>
              </w:rPr>
              <w:tab/>
            </w:r>
            <w:r w:rsidRPr="00E6153F">
              <w:rPr>
                <w:rStyle w:val="Hipercze"/>
                <w:noProof/>
              </w:rPr>
              <w:t>Wyposażenie instalacyjne</w:t>
            </w:r>
            <w:r>
              <w:rPr>
                <w:noProof/>
                <w:webHidden/>
              </w:rPr>
              <w:tab/>
            </w:r>
            <w:r>
              <w:rPr>
                <w:noProof/>
                <w:webHidden/>
              </w:rPr>
              <w:fldChar w:fldCharType="begin"/>
            </w:r>
            <w:r>
              <w:rPr>
                <w:noProof/>
                <w:webHidden/>
              </w:rPr>
              <w:instrText xml:space="preserve"> PAGEREF _Toc215232774 \h </w:instrText>
            </w:r>
            <w:r>
              <w:rPr>
                <w:noProof/>
                <w:webHidden/>
              </w:rPr>
            </w:r>
            <w:r>
              <w:rPr>
                <w:noProof/>
                <w:webHidden/>
              </w:rPr>
              <w:fldChar w:fldCharType="separate"/>
            </w:r>
            <w:r>
              <w:rPr>
                <w:noProof/>
                <w:webHidden/>
              </w:rPr>
              <w:t>54</w:t>
            </w:r>
            <w:r>
              <w:rPr>
                <w:noProof/>
                <w:webHidden/>
              </w:rPr>
              <w:fldChar w:fldCharType="end"/>
            </w:r>
          </w:hyperlink>
        </w:p>
        <w:p w14:paraId="0F63C9F7" w14:textId="58CB166F" w:rsidR="00AD010D" w:rsidRDefault="00AD010D">
          <w:pPr>
            <w:pStyle w:val="Spistreci2"/>
            <w:rPr>
              <w:rFonts w:eastAsiaTheme="minorEastAsia" w:cstheme="minorBidi"/>
              <w:noProof/>
              <w:kern w:val="2"/>
              <w:sz w:val="24"/>
              <w:szCs w:val="24"/>
              <w14:ligatures w14:val="standardContextual"/>
            </w:rPr>
          </w:pPr>
          <w:hyperlink w:anchor="_Toc215232775" w:history="1">
            <w:r w:rsidRPr="00E6153F">
              <w:rPr>
                <w:rStyle w:val="Hipercze"/>
                <w:noProof/>
              </w:rPr>
              <w:t>2.12.</w:t>
            </w:r>
            <w:r>
              <w:rPr>
                <w:rFonts w:eastAsiaTheme="minorEastAsia" w:cstheme="minorBidi"/>
                <w:noProof/>
                <w:kern w:val="2"/>
                <w:sz w:val="24"/>
                <w:szCs w:val="24"/>
                <w14:ligatures w14:val="standardContextual"/>
              </w:rPr>
              <w:tab/>
            </w:r>
            <w:r w:rsidRPr="00E6153F">
              <w:rPr>
                <w:rStyle w:val="Hipercze"/>
                <w:noProof/>
              </w:rPr>
              <w:t>MAGAZYN</w:t>
            </w:r>
            <w:r>
              <w:rPr>
                <w:noProof/>
                <w:webHidden/>
              </w:rPr>
              <w:tab/>
            </w:r>
            <w:r>
              <w:rPr>
                <w:noProof/>
                <w:webHidden/>
              </w:rPr>
              <w:fldChar w:fldCharType="begin"/>
            </w:r>
            <w:r>
              <w:rPr>
                <w:noProof/>
                <w:webHidden/>
              </w:rPr>
              <w:instrText xml:space="preserve"> PAGEREF _Toc215232775 \h </w:instrText>
            </w:r>
            <w:r>
              <w:rPr>
                <w:noProof/>
                <w:webHidden/>
              </w:rPr>
            </w:r>
            <w:r>
              <w:rPr>
                <w:noProof/>
                <w:webHidden/>
              </w:rPr>
              <w:fldChar w:fldCharType="separate"/>
            </w:r>
            <w:r>
              <w:rPr>
                <w:noProof/>
                <w:webHidden/>
              </w:rPr>
              <w:t>54</w:t>
            </w:r>
            <w:r>
              <w:rPr>
                <w:noProof/>
                <w:webHidden/>
              </w:rPr>
              <w:fldChar w:fldCharType="end"/>
            </w:r>
          </w:hyperlink>
        </w:p>
        <w:p w14:paraId="0247CAF9" w14:textId="144A3B03" w:rsidR="00AD010D" w:rsidRDefault="00AD010D">
          <w:pPr>
            <w:pStyle w:val="Spistreci3"/>
            <w:rPr>
              <w:rFonts w:eastAsiaTheme="minorEastAsia" w:cstheme="minorBidi"/>
              <w:noProof/>
              <w:kern w:val="2"/>
              <w:sz w:val="24"/>
              <w:szCs w:val="24"/>
              <w14:ligatures w14:val="standardContextual"/>
            </w:rPr>
          </w:pPr>
          <w:hyperlink w:anchor="_Toc215232776" w:history="1">
            <w:r w:rsidRPr="00E6153F">
              <w:rPr>
                <w:rStyle w:val="Hipercze"/>
                <w:noProof/>
              </w:rPr>
              <w:t>2.12.1.</w:t>
            </w:r>
            <w:r>
              <w:rPr>
                <w:rFonts w:eastAsiaTheme="minorEastAsia" w:cstheme="minorBidi"/>
                <w:noProof/>
                <w:kern w:val="2"/>
                <w:sz w:val="24"/>
                <w:szCs w:val="24"/>
                <w14:ligatures w14:val="standardContextual"/>
              </w:rPr>
              <w:tab/>
            </w:r>
            <w:r w:rsidRPr="00E6153F">
              <w:rPr>
                <w:rStyle w:val="Hipercze"/>
                <w:noProof/>
              </w:rPr>
              <w:t>Funkcja i charakterystyka obiektu</w:t>
            </w:r>
            <w:r>
              <w:rPr>
                <w:noProof/>
                <w:webHidden/>
              </w:rPr>
              <w:tab/>
            </w:r>
            <w:r>
              <w:rPr>
                <w:noProof/>
                <w:webHidden/>
              </w:rPr>
              <w:fldChar w:fldCharType="begin"/>
            </w:r>
            <w:r>
              <w:rPr>
                <w:noProof/>
                <w:webHidden/>
              </w:rPr>
              <w:instrText xml:space="preserve"> PAGEREF _Toc215232776 \h </w:instrText>
            </w:r>
            <w:r>
              <w:rPr>
                <w:noProof/>
                <w:webHidden/>
              </w:rPr>
            </w:r>
            <w:r>
              <w:rPr>
                <w:noProof/>
                <w:webHidden/>
              </w:rPr>
              <w:fldChar w:fldCharType="separate"/>
            </w:r>
            <w:r>
              <w:rPr>
                <w:noProof/>
                <w:webHidden/>
              </w:rPr>
              <w:t>54</w:t>
            </w:r>
            <w:r>
              <w:rPr>
                <w:noProof/>
                <w:webHidden/>
              </w:rPr>
              <w:fldChar w:fldCharType="end"/>
            </w:r>
          </w:hyperlink>
        </w:p>
        <w:p w14:paraId="17425574" w14:textId="61EBADE3" w:rsidR="00AD010D" w:rsidRDefault="00AD010D">
          <w:pPr>
            <w:pStyle w:val="Spistreci3"/>
            <w:rPr>
              <w:rFonts w:eastAsiaTheme="minorEastAsia" w:cstheme="minorBidi"/>
              <w:noProof/>
              <w:kern w:val="2"/>
              <w:sz w:val="24"/>
              <w:szCs w:val="24"/>
              <w14:ligatures w14:val="standardContextual"/>
            </w:rPr>
          </w:pPr>
          <w:hyperlink w:anchor="_Toc215232777" w:history="1">
            <w:r w:rsidRPr="00E6153F">
              <w:rPr>
                <w:rStyle w:val="Hipercze"/>
                <w:noProof/>
              </w:rPr>
              <w:t>2.12.2.</w:t>
            </w:r>
            <w:r>
              <w:rPr>
                <w:rFonts w:eastAsiaTheme="minorEastAsia" w:cstheme="minorBidi"/>
                <w:noProof/>
                <w:kern w:val="2"/>
                <w:sz w:val="24"/>
                <w:szCs w:val="24"/>
                <w14:ligatures w14:val="standardContextual"/>
              </w:rPr>
              <w:tab/>
            </w:r>
            <w:r w:rsidRPr="00E6153F">
              <w:rPr>
                <w:rStyle w:val="Hipercze"/>
                <w:noProof/>
              </w:rPr>
              <w:t>Zatrudnienie</w:t>
            </w:r>
            <w:r>
              <w:rPr>
                <w:noProof/>
                <w:webHidden/>
              </w:rPr>
              <w:tab/>
            </w:r>
            <w:r>
              <w:rPr>
                <w:noProof/>
                <w:webHidden/>
              </w:rPr>
              <w:fldChar w:fldCharType="begin"/>
            </w:r>
            <w:r>
              <w:rPr>
                <w:noProof/>
                <w:webHidden/>
              </w:rPr>
              <w:instrText xml:space="preserve"> PAGEREF _Toc215232777 \h </w:instrText>
            </w:r>
            <w:r>
              <w:rPr>
                <w:noProof/>
                <w:webHidden/>
              </w:rPr>
            </w:r>
            <w:r>
              <w:rPr>
                <w:noProof/>
                <w:webHidden/>
              </w:rPr>
              <w:fldChar w:fldCharType="separate"/>
            </w:r>
            <w:r>
              <w:rPr>
                <w:noProof/>
                <w:webHidden/>
              </w:rPr>
              <w:t>54</w:t>
            </w:r>
            <w:r>
              <w:rPr>
                <w:noProof/>
                <w:webHidden/>
              </w:rPr>
              <w:fldChar w:fldCharType="end"/>
            </w:r>
          </w:hyperlink>
        </w:p>
        <w:p w14:paraId="66D4EFF3" w14:textId="4B3E9BDC" w:rsidR="00AD010D" w:rsidRDefault="00AD010D">
          <w:pPr>
            <w:pStyle w:val="Spistreci3"/>
            <w:rPr>
              <w:rFonts w:eastAsiaTheme="minorEastAsia" w:cstheme="minorBidi"/>
              <w:noProof/>
              <w:kern w:val="2"/>
              <w:sz w:val="24"/>
              <w:szCs w:val="24"/>
              <w14:ligatures w14:val="standardContextual"/>
            </w:rPr>
          </w:pPr>
          <w:hyperlink w:anchor="_Toc215232778" w:history="1">
            <w:r w:rsidRPr="00E6153F">
              <w:rPr>
                <w:rStyle w:val="Hipercze"/>
                <w:noProof/>
              </w:rPr>
              <w:t>2.12.3.</w:t>
            </w:r>
            <w:r>
              <w:rPr>
                <w:rFonts w:eastAsiaTheme="minorEastAsia" w:cstheme="minorBidi"/>
                <w:noProof/>
                <w:kern w:val="2"/>
                <w:sz w:val="24"/>
                <w:szCs w:val="24"/>
                <w14:ligatures w14:val="standardContextual"/>
              </w:rPr>
              <w:tab/>
            </w:r>
            <w:r w:rsidRPr="00E6153F">
              <w:rPr>
                <w:rStyle w:val="Hipercze"/>
                <w:noProof/>
              </w:rPr>
              <w:t>Elementy konstrukcyjne</w:t>
            </w:r>
            <w:r>
              <w:rPr>
                <w:noProof/>
                <w:webHidden/>
              </w:rPr>
              <w:tab/>
            </w:r>
            <w:r>
              <w:rPr>
                <w:noProof/>
                <w:webHidden/>
              </w:rPr>
              <w:fldChar w:fldCharType="begin"/>
            </w:r>
            <w:r>
              <w:rPr>
                <w:noProof/>
                <w:webHidden/>
              </w:rPr>
              <w:instrText xml:space="preserve"> PAGEREF _Toc215232778 \h </w:instrText>
            </w:r>
            <w:r>
              <w:rPr>
                <w:noProof/>
                <w:webHidden/>
              </w:rPr>
            </w:r>
            <w:r>
              <w:rPr>
                <w:noProof/>
                <w:webHidden/>
              </w:rPr>
              <w:fldChar w:fldCharType="separate"/>
            </w:r>
            <w:r>
              <w:rPr>
                <w:noProof/>
                <w:webHidden/>
              </w:rPr>
              <w:t>54</w:t>
            </w:r>
            <w:r>
              <w:rPr>
                <w:noProof/>
                <w:webHidden/>
              </w:rPr>
              <w:fldChar w:fldCharType="end"/>
            </w:r>
          </w:hyperlink>
        </w:p>
        <w:p w14:paraId="12061F96" w14:textId="1BDF4F9B" w:rsidR="00AD010D" w:rsidRDefault="00AD010D">
          <w:pPr>
            <w:pStyle w:val="Spistreci3"/>
            <w:rPr>
              <w:rFonts w:eastAsiaTheme="minorEastAsia" w:cstheme="minorBidi"/>
              <w:noProof/>
              <w:kern w:val="2"/>
              <w:sz w:val="24"/>
              <w:szCs w:val="24"/>
              <w14:ligatures w14:val="standardContextual"/>
            </w:rPr>
          </w:pPr>
          <w:hyperlink w:anchor="_Toc215232779" w:history="1">
            <w:r w:rsidRPr="00E6153F">
              <w:rPr>
                <w:rStyle w:val="Hipercze"/>
                <w:noProof/>
              </w:rPr>
              <w:t>2.12.4.</w:t>
            </w:r>
            <w:r>
              <w:rPr>
                <w:rFonts w:eastAsiaTheme="minorEastAsia" w:cstheme="minorBidi"/>
                <w:noProof/>
                <w:kern w:val="2"/>
                <w:sz w:val="24"/>
                <w:szCs w:val="24"/>
                <w14:ligatures w14:val="standardContextual"/>
              </w:rPr>
              <w:tab/>
            </w:r>
            <w:r w:rsidRPr="00E6153F">
              <w:rPr>
                <w:rStyle w:val="Hipercze"/>
                <w:noProof/>
              </w:rPr>
              <w:t>Elementy wykończeniowe</w:t>
            </w:r>
            <w:r>
              <w:rPr>
                <w:noProof/>
                <w:webHidden/>
              </w:rPr>
              <w:tab/>
            </w:r>
            <w:r>
              <w:rPr>
                <w:noProof/>
                <w:webHidden/>
              </w:rPr>
              <w:fldChar w:fldCharType="begin"/>
            </w:r>
            <w:r>
              <w:rPr>
                <w:noProof/>
                <w:webHidden/>
              </w:rPr>
              <w:instrText xml:space="preserve"> PAGEREF _Toc215232779 \h </w:instrText>
            </w:r>
            <w:r>
              <w:rPr>
                <w:noProof/>
                <w:webHidden/>
              </w:rPr>
            </w:r>
            <w:r>
              <w:rPr>
                <w:noProof/>
                <w:webHidden/>
              </w:rPr>
              <w:fldChar w:fldCharType="separate"/>
            </w:r>
            <w:r>
              <w:rPr>
                <w:noProof/>
                <w:webHidden/>
              </w:rPr>
              <w:t>55</w:t>
            </w:r>
            <w:r>
              <w:rPr>
                <w:noProof/>
                <w:webHidden/>
              </w:rPr>
              <w:fldChar w:fldCharType="end"/>
            </w:r>
          </w:hyperlink>
        </w:p>
        <w:p w14:paraId="0FF67CF6" w14:textId="36D337C7" w:rsidR="00AD010D" w:rsidRDefault="00AD010D">
          <w:pPr>
            <w:pStyle w:val="Spistreci3"/>
            <w:rPr>
              <w:rFonts w:eastAsiaTheme="minorEastAsia" w:cstheme="minorBidi"/>
              <w:noProof/>
              <w:kern w:val="2"/>
              <w:sz w:val="24"/>
              <w:szCs w:val="24"/>
              <w14:ligatures w14:val="standardContextual"/>
            </w:rPr>
          </w:pPr>
          <w:hyperlink w:anchor="_Toc215232780" w:history="1">
            <w:r w:rsidRPr="00E6153F">
              <w:rPr>
                <w:rStyle w:val="Hipercze"/>
                <w:noProof/>
              </w:rPr>
              <w:t>2.12.5.</w:t>
            </w:r>
            <w:r>
              <w:rPr>
                <w:rFonts w:eastAsiaTheme="minorEastAsia" w:cstheme="minorBidi"/>
                <w:noProof/>
                <w:kern w:val="2"/>
                <w:sz w:val="24"/>
                <w:szCs w:val="24"/>
                <w14:ligatures w14:val="standardContextual"/>
              </w:rPr>
              <w:tab/>
            </w:r>
            <w:r w:rsidRPr="00E6153F">
              <w:rPr>
                <w:rStyle w:val="Hipercze"/>
                <w:noProof/>
              </w:rPr>
              <w:t>Wyposażenie instalacyjne</w:t>
            </w:r>
            <w:r>
              <w:rPr>
                <w:noProof/>
                <w:webHidden/>
              </w:rPr>
              <w:tab/>
            </w:r>
            <w:r>
              <w:rPr>
                <w:noProof/>
                <w:webHidden/>
              </w:rPr>
              <w:fldChar w:fldCharType="begin"/>
            </w:r>
            <w:r>
              <w:rPr>
                <w:noProof/>
                <w:webHidden/>
              </w:rPr>
              <w:instrText xml:space="preserve"> PAGEREF _Toc215232780 \h </w:instrText>
            </w:r>
            <w:r>
              <w:rPr>
                <w:noProof/>
                <w:webHidden/>
              </w:rPr>
            </w:r>
            <w:r>
              <w:rPr>
                <w:noProof/>
                <w:webHidden/>
              </w:rPr>
              <w:fldChar w:fldCharType="separate"/>
            </w:r>
            <w:r>
              <w:rPr>
                <w:noProof/>
                <w:webHidden/>
              </w:rPr>
              <w:t>56</w:t>
            </w:r>
            <w:r>
              <w:rPr>
                <w:noProof/>
                <w:webHidden/>
              </w:rPr>
              <w:fldChar w:fldCharType="end"/>
            </w:r>
          </w:hyperlink>
        </w:p>
        <w:p w14:paraId="7E249712" w14:textId="1F142FB2" w:rsidR="00AD010D" w:rsidRDefault="00AD010D">
          <w:pPr>
            <w:pStyle w:val="Spistreci2"/>
            <w:rPr>
              <w:rFonts w:eastAsiaTheme="minorEastAsia" w:cstheme="minorBidi"/>
              <w:noProof/>
              <w:kern w:val="2"/>
              <w:sz w:val="24"/>
              <w:szCs w:val="24"/>
              <w14:ligatures w14:val="standardContextual"/>
            </w:rPr>
          </w:pPr>
          <w:hyperlink w:anchor="_Toc215232781" w:history="1">
            <w:r w:rsidRPr="00E6153F">
              <w:rPr>
                <w:rStyle w:val="Hipercze"/>
                <w:noProof/>
              </w:rPr>
              <w:t>2.13.</w:t>
            </w:r>
            <w:r>
              <w:rPr>
                <w:rFonts w:eastAsiaTheme="minorEastAsia" w:cstheme="minorBidi"/>
                <w:noProof/>
                <w:kern w:val="2"/>
                <w:sz w:val="24"/>
                <w:szCs w:val="24"/>
                <w14:ligatures w14:val="standardContextual"/>
              </w:rPr>
              <w:tab/>
            </w:r>
            <w:r w:rsidRPr="00E6153F">
              <w:rPr>
                <w:rStyle w:val="Hipercze"/>
                <w:noProof/>
              </w:rPr>
              <w:t>GARAŻ</w:t>
            </w:r>
            <w:r>
              <w:rPr>
                <w:noProof/>
                <w:webHidden/>
              </w:rPr>
              <w:tab/>
            </w:r>
            <w:r>
              <w:rPr>
                <w:noProof/>
                <w:webHidden/>
              </w:rPr>
              <w:fldChar w:fldCharType="begin"/>
            </w:r>
            <w:r>
              <w:rPr>
                <w:noProof/>
                <w:webHidden/>
              </w:rPr>
              <w:instrText xml:space="preserve"> PAGEREF _Toc215232781 \h </w:instrText>
            </w:r>
            <w:r>
              <w:rPr>
                <w:noProof/>
                <w:webHidden/>
              </w:rPr>
            </w:r>
            <w:r>
              <w:rPr>
                <w:noProof/>
                <w:webHidden/>
              </w:rPr>
              <w:fldChar w:fldCharType="separate"/>
            </w:r>
            <w:r>
              <w:rPr>
                <w:noProof/>
                <w:webHidden/>
              </w:rPr>
              <w:t>56</w:t>
            </w:r>
            <w:r>
              <w:rPr>
                <w:noProof/>
                <w:webHidden/>
              </w:rPr>
              <w:fldChar w:fldCharType="end"/>
            </w:r>
          </w:hyperlink>
        </w:p>
        <w:p w14:paraId="5CC48619" w14:textId="48E4BEBC" w:rsidR="00AD010D" w:rsidRDefault="00AD010D">
          <w:pPr>
            <w:pStyle w:val="Spistreci3"/>
            <w:rPr>
              <w:rFonts w:eastAsiaTheme="minorEastAsia" w:cstheme="minorBidi"/>
              <w:noProof/>
              <w:kern w:val="2"/>
              <w:sz w:val="24"/>
              <w:szCs w:val="24"/>
              <w14:ligatures w14:val="standardContextual"/>
            </w:rPr>
          </w:pPr>
          <w:hyperlink w:anchor="_Toc215232782" w:history="1">
            <w:r w:rsidRPr="00E6153F">
              <w:rPr>
                <w:rStyle w:val="Hipercze"/>
                <w:noProof/>
              </w:rPr>
              <w:t>2.13.1.</w:t>
            </w:r>
            <w:r>
              <w:rPr>
                <w:rFonts w:eastAsiaTheme="minorEastAsia" w:cstheme="minorBidi"/>
                <w:noProof/>
                <w:kern w:val="2"/>
                <w:sz w:val="24"/>
                <w:szCs w:val="24"/>
                <w14:ligatures w14:val="standardContextual"/>
              </w:rPr>
              <w:tab/>
            </w:r>
            <w:r w:rsidRPr="00E6153F">
              <w:rPr>
                <w:rStyle w:val="Hipercze"/>
                <w:noProof/>
              </w:rPr>
              <w:t>Funkcja i charakterystyka obiektu</w:t>
            </w:r>
            <w:r>
              <w:rPr>
                <w:noProof/>
                <w:webHidden/>
              </w:rPr>
              <w:tab/>
            </w:r>
            <w:r>
              <w:rPr>
                <w:noProof/>
                <w:webHidden/>
              </w:rPr>
              <w:fldChar w:fldCharType="begin"/>
            </w:r>
            <w:r>
              <w:rPr>
                <w:noProof/>
                <w:webHidden/>
              </w:rPr>
              <w:instrText xml:space="preserve"> PAGEREF _Toc215232782 \h </w:instrText>
            </w:r>
            <w:r>
              <w:rPr>
                <w:noProof/>
                <w:webHidden/>
              </w:rPr>
            </w:r>
            <w:r>
              <w:rPr>
                <w:noProof/>
                <w:webHidden/>
              </w:rPr>
              <w:fldChar w:fldCharType="separate"/>
            </w:r>
            <w:r>
              <w:rPr>
                <w:noProof/>
                <w:webHidden/>
              </w:rPr>
              <w:t>56</w:t>
            </w:r>
            <w:r>
              <w:rPr>
                <w:noProof/>
                <w:webHidden/>
              </w:rPr>
              <w:fldChar w:fldCharType="end"/>
            </w:r>
          </w:hyperlink>
        </w:p>
        <w:p w14:paraId="7A5950F5" w14:textId="08A0BF32" w:rsidR="00AD010D" w:rsidRDefault="00AD010D">
          <w:pPr>
            <w:pStyle w:val="Spistreci3"/>
            <w:rPr>
              <w:rFonts w:eastAsiaTheme="minorEastAsia" w:cstheme="minorBidi"/>
              <w:noProof/>
              <w:kern w:val="2"/>
              <w:sz w:val="24"/>
              <w:szCs w:val="24"/>
              <w14:ligatures w14:val="standardContextual"/>
            </w:rPr>
          </w:pPr>
          <w:hyperlink w:anchor="_Toc215232783" w:history="1">
            <w:r w:rsidRPr="00E6153F">
              <w:rPr>
                <w:rStyle w:val="Hipercze"/>
                <w:noProof/>
              </w:rPr>
              <w:t>2.13.2.</w:t>
            </w:r>
            <w:r>
              <w:rPr>
                <w:rFonts w:eastAsiaTheme="minorEastAsia" w:cstheme="minorBidi"/>
                <w:noProof/>
                <w:kern w:val="2"/>
                <w:sz w:val="24"/>
                <w:szCs w:val="24"/>
                <w14:ligatures w14:val="standardContextual"/>
              </w:rPr>
              <w:tab/>
            </w:r>
            <w:r w:rsidRPr="00E6153F">
              <w:rPr>
                <w:rStyle w:val="Hipercze"/>
                <w:noProof/>
              </w:rPr>
              <w:t>Zatrudnienie</w:t>
            </w:r>
            <w:r>
              <w:rPr>
                <w:noProof/>
                <w:webHidden/>
              </w:rPr>
              <w:tab/>
            </w:r>
            <w:r>
              <w:rPr>
                <w:noProof/>
                <w:webHidden/>
              </w:rPr>
              <w:fldChar w:fldCharType="begin"/>
            </w:r>
            <w:r>
              <w:rPr>
                <w:noProof/>
                <w:webHidden/>
              </w:rPr>
              <w:instrText xml:space="preserve"> PAGEREF _Toc215232783 \h </w:instrText>
            </w:r>
            <w:r>
              <w:rPr>
                <w:noProof/>
                <w:webHidden/>
              </w:rPr>
            </w:r>
            <w:r>
              <w:rPr>
                <w:noProof/>
                <w:webHidden/>
              </w:rPr>
              <w:fldChar w:fldCharType="separate"/>
            </w:r>
            <w:r>
              <w:rPr>
                <w:noProof/>
                <w:webHidden/>
              </w:rPr>
              <w:t>57</w:t>
            </w:r>
            <w:r>
              <w:rPr>
                <w:noProof/>
                <w:webHidden/>
              </w:rPr>
              <w:fldChar w:fldCharType="end"/>
            </w:r>
          </w:hyperlink>
        </w:p>
        <w:p w14:paraId="4F83CC13" w14:textId="278A55B2" w:rsidR="00AD010D" w:rsidRDefault="00AD010D">
          <w:pPr>
            <w:pStyle w:val="Spistreci3"/>
            <w:rPr>
              <w:rFonts w:eastAsiaTheme="minorEastAsia" w:cstheme="minorBidi"/>
              <w:noProof/>
              <w:kern w:val="2"/>
              <w:sz w:val="24"/>
              <w:szCs w:val="24"/>
              <w14:ligatures w14:val="standardContextual"/>
            </w:rPr>
          </w:pPr>
          <w:hyperlink w:anchor="_Toc215232784" w:history="1">
            <w:r w:rsidRPr="00E6153F">
              <w:rPr>
                <w:rStyle w:val="Hipercze"/>
                <w:noProof/>
              </w:rPr>
              <w:t>2.13.3.</w:t>
            </w:r>
            <w:r>
              <w:rPr>
                <w:rFonts w:eastAsiaTheme="minorEastAsia" w:cstheme="minorBidi"/>
                <w:noProof/>
                <w:kern w:val="2"/>
                <w:sz w:val="24"/>
                <w:szCs w:val="24"/>
                <w14:ligatures w14:val="standardContextual"/>
              </w:rPr>
              <w:tab/>
            </w:r>
            <w:r w:rsidRPr="00E6153F">
              <w:rPr>
                <w:rStyle w:val="Hipercze"/>
                <w:noProof/>
              </w:rPr>
              <w:t>Elementy konstrukcyjne</w:t>
            </w:r>
            <w:r>
              <w:rPr>
                <w:noProof/>
                <w:webHidden/>
              </w:rPr>
              <w:tab/>
            </w:r>
            <w:r>
              <w:rPr>
                <w:noProof/>
                <w:webHidden/>
              </w:rPr>
              <w:fldChar w:fldCharType="begin"/>
            </w:r>
            <w:r>
              <w:rPr>
                <w:noProof/>
                <w:webHidden/>
              </w:rPr>
              <w:instrText xml:space="preserve"> PAGEREF _Toc215232784 \h </w:instrText>
            </w:r>
            <w:r>
              <w:rPr>
                <w:noProof/>
                <w:webHidden/>
              </w:rPr>
            </w:r>
            <w:r>
              <w:rPr>
                <w:noProof/>
                <w:webHidden/>
              </w:rPr>
              <w:fldChar w:fldCharType="separate"/>
            </w:r>
            <w:r>
              <w:rPr>
                <w:noProof/>
                <w:webHidden/>
              </w:rPr>
              <w:t>57</w:t>
            </w:r>
            <w:r>
              <w:rPr>
                <w:noProof/>
                <w:webHidden/>
              </w:rPr>
              <w:fldChar w:fldCharType="end"/>
            </w:r>
          </w:hyperlink>
        </w:p>
        <w:p w14:paraId="0E38E586" w14:textId="1AFB816B" w:rsidR="00AD010D" w:rsidRDefault="00AD010D">
          <w:pPr>
            <w:pStyle w:val="Spistreci3"/>
            <w:rPr>
              <w:rFonts w:eastAsiaTheme="minorEastAsia" w:cstheme="minorBidi"/>
              <w:noProof/>
              <w:kern w:val="2"/>
              <w:sz w:val="24"/>
              <w:szCs w:val="24"/>
              <w14:ligatures w14:val="standardContextual"/>
            </w:rPr>
          </w:pPr>
          <w:hyperlink w:anchor="_Toc215232785" w:history="1">
            <w:r w:rsidRPr="00E6153F">
              <w:rPr>
                <w:rStyle w:val="Hipercze"/>
                <w:noProof/>
              </w:rPr>
              <w:t>2.13.4.</w:t>
            </w:r>
            <w:r>
              <w:rPr>
                <w:rFonts w:eastAsiaTheme="minorEastAsia" w:cstheme="minorBidi"/>
                <w:noProof/>
                <w:kern w:val="2"/>
                <w:sz w:val="24"/>
                <w:szCs w:val="24"/>
                <w14:ligatures w14:val="standardContextual"/>
              </w:rPr>
              <w:tab/>
            </w:r>
            <w:r w:rsidRPr="00E6153F">
              <w:rPr>
                <w:rStyle w:val="Hipercze"/>
                <w:noProof/>
              </w:rPr>
              <w:t>Elementy wykończeniowe</w:t>
            </w:r>
            <w:r>
              <w:rPr>
                <w:noProof/>
                <w:webHidden/>
              </w:rPr>
              <w:tab/>
            </w:r>
            <w:r>
              <w:rPr>
                <w:noProof/>
                <w:webHidden/>
              </w:rPr>
              <w:fldChar w:fldCharType="begin"/>
            </w:r>
            <w:r>
              <w:rPr>
                <w:noProof/>
                <w:webHidden/>
              </w:rPr>
              <w:instrText xml:space="preserve"> PAGEREF _Toc215232785 \h </w:instrText>
            </w:r>
            <w:r>
              <w:rPr>
                <w:noProof/>
                <w:webHidden/>
              </w:rPr>
            </w:r>
            <w:r>
              <w:rPr>
                <w:noProof/>
                <w:webHidden/>
              </w:rPr>
              <w:fldChar w:fldCharType="separate"/>
            </w:r>
            <w:r>
              <w:rPr>
                <w:noProof/>
                <w:webHidden/>
              </w:rPr>
              <w:t>57</w:t>
            </w:r>
            <w:r>
              <w:rPr>
                <w:noProof/>
                <w:webHidden/>
              </w:rPr>
              <w:fldChar w:fldCharType="end"/>
            </w:r>
          </w:hyperlink>
        </w:p>
        <w:p w14:paraId="37C9F962" w14:textId="210FD735" w:rsidR="00AD010D" w:rsidRDefault="00AD010D">
          <w:pPr>
            <w:pStyle w:val="Spistreci3"/>
            <w:rPr>
              <w:rFonts w:eastAsiaTheme="minorEastAsia" w:cstheme="minorBidi"/>
              <w:noProof/>
              <w:kern w:val="2"/>
              <w:sz w:val="24"/>
              <w:szCs w:val="24"/>
              <w14:ligatures w14:val="standardContextual"/>
            </w:rPr>
          </w:pPr>
          <w:hyperlink w:anchor="_Toc215232786" w:history="1">
            <w:r w:rsidRPr="00E6153F">
              <w:rPr>
                <w:rStyle w:val="Hipercze"/>
                <w:noProof/>
              </w:rPr>
              <w:t>2.13.5.</w:t>
            </w:r>
            <w:r>
              <w:rPr>
                <w:rFonts w:eastAsiaTheme="minorEastAsia" w:cstheme="minorBidi"/>
                <w:noProof/>
                <w:kern w:val="2"/>
                <w:sz w:val="24"/>
                <w:szCs w:val="24"/>
                <w14:ligatures w14:val="standardContextual"/>
              </w:rPr>
              <w:tab/>
            </w:r>
            <w:r w:rsidRPr="00E6153F">
              <w:rPr>
                <w:rStyle w:val="Hipercze"/>
                <w:noProof/>
              </w:rPr>
              <w:t>Wyposażenie instalacyjne</w:t>
            </w:r>
            <w:r>
              <w:rPr>
                <w:noProof/>
                <w:webHidden/>
              </w:rPr>
              <w:tab/>
            </w:r>
            <w:r>
              <w:rPr>
                <w:noProof/>
                <w:webHidden/>
              </w:rPr>
              <w:fldChar w:fldCharType="begin"/>
            </w:r>
            <w:r>
              <w:rPr>
                <w:noProof/>
                <w:webHidden/>
              </w:rPr>
              <w:instrText xml:space="preserve"> PAGEREF _Toc215232786 \h </w:instrText>
            </w:r>
            <w:r>
              <w:rPr>
                <w:noProof/>
                <w:webHidden/>
              </w:rPr>
            </w:r>
            <w:r>
              <w:rPr>
                <w:noProof/>
                <w:webHidden/>
              </w:rPr>
              <w:fldChar w:fldCharType="separate"/>
            </w:r>
            <w:r>
              <w:rPr>
                <w:noProof/>
                <w:webHidden/>
              </w:rPr>
              <w:t>58</w:t>
            </w:r>
            <w:r>
              <w:rPr>
                <w:noProof/>
                <w:webHidden/>
              </w:rPr>
              <w:fldChar w:fldCharType="end"/>
            </w:r>
          </w:hyperlink>
        </w:p>
        <w:p w14:paraId="5A70E4D0" w14:textId="26F098EC" w:rsidR="00AD010D" w:rsidRDefault="00AD010D">
          <w:pPr>
            <w:pStyle w:val="Spistreci2"/>
            <w:rPr>
              <w:rFonts w:eastAsiaTheme="minorEastAsia" w:cstheme="minorBidi"/>
              <w:noProof/>
              <w:kern w:val="2"/>
              <w:sz w:val="24"/>
              <w:szCs w:val="24"/>
              <w14:ligatures w14:val="standardContextual"/>
            </w:rPr>
          </w:pPr>
          <w:hyperlink w:anchor="_Toc215232787" w:history="1">
            <w:r w:rsidRPr="00E6153F">
              <w:rPr>
                <w:rStyle w:val="Hipercze"/>
                <w:noProof/>
              </w:rPr>
              <w:t>2.14.</w:t>
            </w:r>
            <w:r>
              <w:rPr>
                <w:rFonts w:eastAsiaTheme="minorEastAsia" w:cstheme="minorBidi"/>
                <w:noProof/>
                <w:kern w:val="2"/>
                <w:sz w:val="24"/>
                <w:szCs w:val="24"/>
                <w14:ligatures w14:val="standardContextual"/>
              </w:rPr>
              <w:tab/>
            </w:r>
            <w:r w:rsidRPr="00E6153F">
              <w:rPr>
                <w:rStyle w:val="Hipercze"/>
                <w:noProof/>
              </w:rPr>
              <w:t>POMPOWNIA PPOŻ.</w:t>
            </w:r>
            <w:r>
              <w:rPr>
                <w:noProof/>
                <w:webHidden/>
              </w:rPr>
              <w:tab/>
            </w:r>
            <w:r>
              <w:rPr>
                <w:noProof/>
                <w:webHidden/>
              </w:rPr>
              <w:fldChar w:fldCharType="begin"/>
            </w:r>
            <w:r>
              <w:rPr>
                <w:noProof/>
                <w:webHidden/>
              </w:rPr>
              <w:instrText xml:space="preserve"> PAGEREF _Toc215232787 \h </w:instrText>
            </w:r>
            <w:r>
              <w:rPr>
                <w:noProof/>
                <w:webHidden/>
              </w:rPr>
            </w:r>
            <w:r>
              <w:rPr>
                <w:noProof/>
                <w:webHidden/>
              </w:rPr>
              <w:fldChar w:fldCharType="separate"/>
            </w:r>
            <w:r>
              <w:rPr>
                <w:noProof/>
                <w:webHidden/>
              </w:rPr>
              <w:t>59</w:t>
            </w:r>
            <w:r>
              <w:rPr>
                <w:noProof/>
                <w:webHidden/>
              </w:rPr>
              <w:fldChar w:fldCharType="end"/>
            </w:r>
          </w:hyperlink>
        </w:p>
        <w:p w14:paraId="3806F2F4" w14:textId="7590B8D9" w:rsidR="00AD010D" w:rsidRDefault="00AD010D">
          <w:pPr>
            <w:pStyle w:val="Spistreci3"/>
            <w:rPr>
              <w:rFonts w:eastAsiaTheme="minorEastAsia" w:cstheme="minorBidi"/>
              <w:noProof/>
              <w:kern w:val="2"/>
              <w:sz w:val="24"/>
              <w:szCs w:val="24"/>
              <w14:ligatures w14:val="standardContextual"/>
            </w:rPr>
          </w:pPr>
          <w:hyperlink w:anchor="_Toc215232788" w:history="1">
            <w:r w:rsidRPr="00E6153F">
              <w:rPr>
                <w:rStyle w:val="Hipercze"/>
                <w:noProof/>
              </w:rPr>
              <w:t>2.14.1.</w:t>
            </w:r>
            <w:r>
              <w:rPr>
                <w:rFonts w:eastAsiaTheme="minorEastAsia" w:cstheme="minorBidi"/>
                <w:noProof/>
                <w:kern w:val="2"/>
                <w:sz w:val="24"/>
                <w:szCs w:val="24"/>
                <w14:ligatures w14:val="standardContextual"/>
              </w:rPr>
              <w:tab/>
            </w:r>
            <w:r w:rsidRPr="00E6153F">
              <w:rPr>
                <w:rStyle w:val="Hipercze"/>
                <w:noProof/>
              </w:rPr>
              <w:t>Funkcja i charakterystyka obiektu</w:t>
            </w:r>
            <w:r>
              <w:rPr>
                <w:noProof/>
                <w:webHidden/>
              </w:rPr>
              <w:tab/>
            </w:r>
            <w:r>
              <w:rPr>
                <w:noProof/>
                <w:webHidden/>
              </w:rPr>
              <w:fldChar w:fldCharType="begin"/>
            </w:r>
            <w:r>
              <w:rPr>
                <w:noProof/>
                <w:webHidden/>
              </w:rPr>
              <w:instrText xml:space="preserve"> PAGEREF _Toc215232788 \h </w:instrText>
            </w:r>
            <w:r>
              <w:rPr>
                <w:noProof/>
                <w:webHidden/>
              </w:rPr>
            </w:r>
            <w:r>
              <w:rPr>
                <w:noProof/>
                <w:webHidden/>
              </w:rPr>
              <w:fldChar w:fldCharType="separate"/>
            </w:r>
            <w:r>
              <w:rPr>
                <w:noProof/>
                <w:webHidden/>
              </w:rPr>
              <w:t>59</w:t>
            </w:r>
            <w:r>
              <w:rPr>
                <w:noProof/>
                <w:webHidden/>
              </w:rPr>
              <w:fldChar w:fldCharType="end"/>
            </w:r>
          </w:hyperlink>
        </w:p>
        <w:p w14:paraId="7DA349FC" w14:textId="36A3CD22" w:rsidR="00AD010D" w:rsidRDefault="00AD010D">
          <w:pPr>
            <w:pStyle w:val="Spistreci3"/>
            <w:rPr>
              <w:rFonts w:eastAsiaTheme="minorEastAsia" w:cstheme="minorBidi"/>
              <w:noProof/>
              <w:kern w:val="2"/>
              <w:sz w:val="24"/>
              <w:szCs w:val="24"/>
              <w14:ligatures w14:val="standardContextual"/>
            </w:rPr>
          </w:pPr>
          <w:hyperlink w:anchor="_Toc215232789" w:history="1">
            <w:r w:rsidRPr="00E6153F">
              <w:rPr>
                <w:rStyle w:val="Hipercze"/>
                <w:noProof/>
              </w:rPr>
              <w:t>2.14.2.</w:t>
            </w:r>
            <w:r>
              <w:rPr>
                <w:rFonts w:eastAsiaTheme="minorEastAsia" w:cstheme="minorBidi"/>
                <w:noProof/>
                <w:kern w:val="2"/>
                <w:sz w:val="24"/>
                <w:szCs w:val="24"/>
                <w14:ligatures w14:val="standardContextual"/>
              </w:rPr>
              <w:tab/>
            </w:r>
            <w:r w:rsidRPr="00E6153F">
              <w:rPr>
                <w:rStyle w:val="Hipercze"/>
                <w:noProof/>
              </w:rPr>
              <w:t>Zatrudnienie</w:t>
            </w:r>
            <w:r>
              <w:rPr>
                <w:noProof/>
                <w:webHidden/>
              </w:rPr>
              <w:tab/>
            </w:r>
            <w:r>
              <w:rPr>
                <w:noProof/>
                <w:webHidden/>
              </w:rPr>
              <w:fldChar w:fldCharType="begin"/>
            </w:r>
            <w:r>
              <w:rPr>
                <w:noProof/>
                <w:webHidden/>
              </w:rPr>
              <w:instrText xml:space="preserve"> PAGEREF _Toc215232789 \h </w:instrText>
            </w:r>
            <w:r>
              <w:rPr>
                <w:noProof/>
                <w:webHidden/>
              </w:rPr>
            </w:r>
            <w:r>
              <w:rPr>
                <w:noProof/>
                <w:webHidden/>
              </w:rPr>
              <w:fldChar w:fldCharType="separate"/>
            </w:r>
            <w:r>
              <w:rPr>
                <w:noProof/>
                <w:webHidden/>
              </w:rPr>
              <w:t>59</w:t>
            </w:r>
            <w:r>
              <w:rPr>
                <w:noProof/>
                <w:webHidden/>
              </w:rPr>
              <w:fldChar w:fldCharType="end"/>
            </w:r>
          </w:hyperlink>
        </w:p>
        <w:p w14:paraId="7C5A5675" w14:textId="4F4AEA51" w:rsidR="00AD010D" w:rsidRDefault="00AD010D">
          <w:pPr>
            <w:pStyle w:val="Spistreci3"/>
            <w:rPr>
              <w:rFonts w:eastAsiaTheme="minorEastAsia" w:cstheme="minorBidi"/>
              <w:noProof/>
              <w:kern w:val="2"/>
              <w:sz w:val="24"/>
              <w:szCs w:val="24"/>
              <w14:ligatures w14:val="standardContextual"/>
            </w:rPr>
          </w:pPr>
          <w:hyperlink w:anchor="_Toc215232790" w:history="1">
            <w:r w:rsidRPr="00E6153F">
              <w:rPr>
                <w:rStyle w:val="Hipercze"/>
                <w:noProof/>
              </w:rPr>
              <w:t>2.14.3.</w:t>
            </w:r>
            <w:r>
              <w:rPr>
                <w:rFonts w:eastAsiaTheme="minorEastAsia" w:cstheme="minorBidi"/>
                <w:noProof/>
                <w:kern w:val="2"/>
                <w:sz w:val="24"/>
                <w:szCs w:val="24"/>
                <w14:ligatures w14:val="standardContextual"/>
              </w:rPr>
              <w:tab/>
            </w:r>
            <w:r w:rsidRPr="00E6153F">
              <w:rPr>
                <w:rStyle w:val="Hipercze"/>
                <w:noProof/>
              </w:rPr>
              <w:t>Elementy konstrukcyjne</w:t>
            </w:r>
            <w:r>
              <w:rPr>
                <w:noProof/>
                <w:webHidden/>
              </w:rPr>
              <w:tab/>
            </w:r>
            <w:r>
              <w:rPr>
                <w:noProof/>
                <w:webHidden/>
              </w:rPr>
              <w:fldChar w:fldCharType="begin"/>
            </w:r>
            <w:r>
              <w:rPr>
                <w:noProof/>
                <w:webHidden/>
              </w:rPr>
              <w:instrText xml:space="preserve"> PAGEREF _Toc215232790 \h </w:instrText>
            </w:r>
            <w:r>
              <w:rPr>
                <w:noProof/>
                <w:webHidden/>
              </w:rPr>
            </w:r>
            <w:r>
              <w:rPr>
                <w:noProof/>
                <w:webHidden/>
              </w:rPr>
              <w:fldChar w:fldCharType="separate"/>
            </w:r>
            <w:r>
              <w:rPr>
                <w:noProof/>
                <w:webHidden/>
              </w:rPr>
              <w:t>59</w:t>
            </w:r>
            <w:r>
              <w:rPr>
                <w:noProof/>
                <w:webHidden/>
              </w:rPr>
              <w:fldChar w:fldCharType="end"/>
            </w:r>
          </w:hyperlink>
        </w:p>
        <w:p w14:paraId="30B3C7E8" w14:textId="19123311" w:rsidR="00AD010D" w:rsidRDefault="00AD010D">
          <w:pPr>
            <w:pStyle w:val="Spistreci3"/>
            <w:rPr>
              <w:rFonts w:eastAsiaTheme="minorEastAsia" w:cstheme="minorBidi"/>
              <w:noProof/>
              <w:kern w:val="2"/>
              <w:sz w:val="24"/>
              <w:szCs w:val="24"/>
              <w14:ligatures w14:val="standardContextual"/>
            </w:rPr>
          </w:pPr>
          <w:hyperlink w:anchor="_Toc215232791" w:history="1">
            <w:r w:rsidRPr="00E6153F">
              <w:rPr>
                <w:rStyle w:val="Hipercze"/>
                <w:noProof/>
              </w:rPr>
              <w:t>2.14.4.</w:t>
            </w:r>
            <w:r>
              <w:rPr>
                <w:rFonts w:eastAsiaTheme="minorEastAsia" w:cstheme="minorBidi"/>
                <w:noProof/>
                <w:kern w:val="2"/>
                <w:sz w:val="24"/>
                <w:szCs w:val="24"/>
                <w14:ligatures w14:val="standardContextual"/>
              </w:rPr>
              <w:tab/>
            </w:r>
            <w:r w:rsidRPr="00E6153F">
              <w:rPr>
                <w:rStyle w:val="Hipercze"/>
                <w:noProof/>
              </w:rPr>
              <w:t>Wyposażenie instalacyjne</w:t>
            </w:r>
            <w:r>
              <w:rPr>
                <w:noProof/>
                <w:webHidden/>
              </w:rPr>
              <w:tab/>
            </w:r>
            <w:r>
              <w:rPr>
                <w:noProof/>
                <w:webHidden/>
              </w:rPr>
              <w:fldChar w:fldCharType="begin"/>
            </w:r>
            <w:r>
              <w:rPr>
                <w:noProof/>
                <w:webHidden/>
              </w:rPr>
              <w:instrText xml:space="preserve"> PAGEREF _Toc215232791 \h </w:instrText>
            </w:r>
            <w:r>
              <w:rPr>
                <w:noProof/>
                <w:webHidden/>
              </w:rPr>
            </w:r>
            <w:r>
              <w:rPr>
                <w:noProof/>
                <w:webHidden/>
              </w:rPr>
              <w:fldChar w:fldCharType="separate"/>
            </w:r>
            <w:r>
              <w:rPr>
                <w:noProof/>
                <w:webHidden/>
              </w:rPr>
              <w:t>59</w:t>
            </w:r>
            <w:r>
              <w:rPr>
                <w:noProof/>
                <w:webHidden/>
              </w:rPr>
              <w:fldChar w:fldCharType="end"/>
            </w:r>
          </w:hyperlink>
        </w:p>
        <w:p w14:paraId="7C08DD6E" w14:textId="1A1AD0F2" w:rsidR="00AD010D" w:rsidRDefault="00AD010D">
          <w:pPr>
            <w:pStyle w:val="Spistreci2"/>
            <w:rPr>
              <w:rFonts w:eastAsiaTheme="minorEastAsia" w:cstheme="minorBidi"/>
              <w:noProof/>
              <w:kern w:val="2"/>
              <w:sz w:val="24"/>
              <w:szCs w:val="24"/>
              <w14:ligatures w14:val="standardContextual"/>
            </w:rPr>
          </w:pPr>
          <w:hyperlink w:anchor="_Toc215232792" w:history="1">
            <w:r w:rsidRPr="00E6153F">
              <w:rPr>
                <w:rStyle w:val="Hipercze"/>
                <w:noProof/>
              </w:rPr>
              <w:t>2.15.</w:t>
            </w:r>
            <w:r>
              <w:rPr>
                <w:rFonts w:eastAsiaTheme="minorEastAsia" w:cstheme="minorBidi"/>
                <w:noProof/>
                <w:kern w:val="2"/>
                <w:sz w:val="24"/>
                <w:szCs w:val="24"/>
                <w14:ligatures w14:val="standardContextual"/>
              </w:rPr>
              <w:tab/>
            </w:r>
            <w:r w:rsidRPr="00E6153F">
              <w:rPr>
                <w:rStyle w:val="Hipercze"/>
                <w:noProof/>
              </w:rPr>
              <w:t>ZBIORNIK WODY PPOŻ.</w:t>
            </w:r>
            <w:r>
              <w:rPr>
                <w:noProof/>
                <w:webHidden/>
              </w:rPr>
              <w:tab/>
            </w:r>
            <w:r>
              <w:rPr>
                <w:noProof/>
                <w:webHidden/>
              </w:rPr>
              <w:fldChar w:fldCharType="begin"/>
            </w:r>
            <w:r>
              <w:rPr>
                <w:noProof/>
                <w:webHidden/>
              </w:rPr>
              <w:instrText xml:space="preserve"> PAGEREF _Toc215232792 \h </w:instrText>
            </w:r>
            <w:r>
              <w:rPr>
                <w:noProof/>
                <w:webHidden/>
              </w:rPr>
            </w:r>
            <w:r>
              <w:rPr>
                <w:noProof/>
                <w:webHidden/>
              </w:rPr>
              <w:fldChar w:fldCharType="separate"/>
            </w:r>
            <w:r>
              <w:rPr>
                <w:noProof/>
                <w:webHidden/>
              </w:rPr>
              <w:t>59</w:t>
            </w:r>
            <w:r>
              <w:rPr>
                <w:noProof/>
                <w:webHidden/>
              </w:rPr>
              <w:fldChar w:fldCharType="end"/>
            </w:r>
          </w:hyperlink>
        </w:p>
        <w:p w14:paraId="7B23B01B" w14:textId="3AD30107" w:rsidR="00AD010D" w:rsidRDefault="00AD010D">
          <w:pPr>
            <w:pStyle w:val="Spistreci3"/>
            <w:rPr>
              <w:rFonts w:eastAsiaTheme="minorEastAsia" w:cstheme="minorBidi"/>
              <w:noProof/>
              <w:kern w:val="2"/>
              <w:sz w:val="24"/>
              <w:szCs w:val="24"/>
              <w14:ligatures w14:val="standardContextual"/>
            </w:rPr>
          </w:pPr>
          <w:hyperlink w:anchor="_Toc215232793" w:history="1">
            <w:r w:rsidRPr="00E6153F">
              <w:rPr>
                <w:rStyle w:val="Hipercze"/>
                <w:noProof/>
              </w:rPr>
              <w:t>2.15.1.</w:t>
            </w:r>
            <w:r>
              <w:rPr>
                <w:rFonts w:eastAsiaTheme="minorEastAsia" w:cstheme="minorBidi"/>
                <w:noProof/>
                <w:kern w:val="2"/>
                <w:sz w:val="24"/>
                <w:szCs w:val="24"/>
                <w14:ligatures w14:val="standardContextual"/>
              </w:rPr>
              <w:tab/>
            </w:r>
            <w:r w:rsidRPr="00E6153F">
              <w:rPr>
                <w:rStyle w:val="Hipercze"/>
                <w:noProof/>
              </w:rPr>
              <w:t>Funkcja i charakterystyka obiektu</w:t>
            </w:r>
            <w:r>
              <w:rPr>
                <w:noProof/>
                <w:webHidden/>
              </w:rPr>
              <w:tab/>
            </w:r>
            <w:r>
              <w:rPr>
                <w:noProof/>
                <w:webHidden/>
              </w:rPr>
              <w:fldChar w:fldCharType="begin"/>
            </w:r>
            <w:r>
              <w:rPr>
                <w:noProof/>
                <w:webHidden/>
              </w:rPr>
              <w:instrText xml:space="preserve"> PAGEREF _Toc215232793 \h </w:instrText>
            </w:r>
            <w:r>
              <w:rPr>
                <w:noProof/>
                <w:webHidden/>
              </w:rPr>
            </w:r>
            <w:r>
              <w:rPr>
                <w:noProof/>
                <w:webHidden/>
              </w:rPr>
              <w:fldChar w:fldCharType="separate"/>
            </w:r>
            <w:r>
              <w:rPr>
                <w:noProof/>
                <w:webHidden/>
              </w:rPr>
              <w:t>59</w:t>
            </w:r>
            <w:r>
              <w:rPr>
                <w:noProof/>
                <w:webHidden/>
              </w:rPr>
              <w:fldChar w:fldCharType="end"/>
            </w:r>
          </w:hyperlink>
        </w:p>
        <w:p w14:paraId="2327F26C" w14:textId="176616FA" w:rsidR="00AD010D" w:rsidRDefault="00AD010D">
          <w:pPr>
            <w:pStyle w:val="Spistreci3"/>
            <w:rPr>
              <w:rFonts w:eastAsiaTheme="minorEastAsia" w:cstheme="minorBidi"/>
              <w:noProof/>
              <w:kern w:val="2"/>
              <w:sz w:val="24"/>
              <w:szCs w:val="24"/>
              <w14:ligatures w14:val="standardContextual"/>
            </w:rPr>
          </w:pPr>
          <w:hyperlink w:anchor="_Toc215232794" w:history="1">
            <w:r w:rsidRPr="00E6153F">
              <w:rPr>
                <w:rStyle w:val="Hipercze"/>
                <w:noProof/>
              </w:rPr>
              <w:t>2.15.2.</w:t>
            </w:r>
            <w:r>
              <w:rPr>
                <w:rFonts w:eastAsiaTheme="minorEastAsia" w:cstheme="minorBidi"/>
                <w:noProof/>
                <w:kern w:val="2"/>
                <w:sz w:val="24"/>
                <w:szCs w:val="24"/>
                <w14:ligatures w14:val="standardContextual"/>
              </w:rPr>
              <w:tab/>
            </w:r>
            <w:r w:rsidRPr="00E6153F">
              <w:rPr>
                <w:rStyle w:val="Hipercze"/>
                <w:noProof/>
              </w:rPr>
              <w:t>Elementy konstrukcyjne</w:t>
            </w:r>
            <w:r>
              <w:rPr>
                <w:noProof/>
                <w:webHidden/>
              </w:rPr>
              <w:tab/>
            </w:r>
            <w:r>
              <w:rPr>
                <w:noProof/>
                <w:webHidden/>
              </w:rPr>
              <w:fldChar w:fldCharType="begin"/>
            </w:r>
            <w:r>
              <w:rPr>
                <w:noProof/>
                <w:webHidden/>
              </w:rPr>
              <w:instrText xml:space="preserve"> PAGEREF _Toc215232794 \h </w:instrText>
            </w:r>
            <w:r>
              <w:rPr>
                <w:noProof/>
                <w:webHidden/>
              </w:rPr>
            </w:r>
            <w:r>
              <w:rPr>
                <w:noProof/>
                <w:webHidden/>
              </w:rPr>
              <w:fldChar w:fldCharType="separate"/>
            </w:r>
            <w:r>
              <w:rPr>
                <w:noProof/>
                <w:webHidden/>
              </w:rPr>
              <w:t>60</w:t>
            </w:r>
            <w:r>
              <w:rPr>
                <w:noProof/>
                <w:webHidden/>
              </w:rPr>
              <w:fldChar w:fldCharType="end"/>
            </w:r>
          </w:hyperlink>
        </w:p>
        <w:p w14:paraId="4E8BE164" w14:textId="0C43604A" w:rsidR="00AD010D" w:rsidRDefault="00AD010D">
          <w:pPr>
            <w:pStyle w:val="Spistreci3"/>
            <w:rPr>
              <w:rFonts w:eastAsiaTheme="minorEastAsia" w:cstheme="minorBidi"/>
              <w:noProof/>
              <w:kern w:val="2"/>
              <w:sz w:val="24"/>
              <w:szCs w:val="24"/>
              <w14:ligatures w14:val="standardContextual"/>
            </w:rPr>
          </w:pPr>
          <w:hyperlink w:anchor="_Toc215232795" w:history="1">
            <w:r w:rsidRPr="00E6153F">
              <w:rPr>
                <w:rStyle w:val="Hipercze"/>
                <w:noProof/>
              </w:rPr>
              <w:t>2.15.3.</w:t>
            </w:r>
            <w:r>
              <w:rPr>
                <w:rFonts w:eastAsiaTheme="minorEastAsia" w:cstheme="minorBidi"/>
                <w:noProof/>
                <w:kern w:val="2"/>
                <w:sz w:val="24"/>
                <w:szCs w:val="24"/>
                <w14:ligatures w14:val="standardContextual"/>
              </w:rPr>
              <w:tab/>
            </w:r>
            <w:r w:rsidRPr="00E6153F">
              <w:rPr>
                <w:rStyle w:val="Hipercze"/>
                <w:noProof/>
              </w:rPr>
              <w:t>Wyposażenie instalacyjne</w:t>
            </w:r>
            <w:r>
              <w:rPr>
                <w:noProof/>
                <w:webHidden/>
              </w:rPr>
              <w:tab/>
            </w:r>
            <w:r>
              <w:rPr>
                <w:noProof/>
                <w:webHidden/>
              </w:rPr>
              <w:fldChar w:fldCharType="begin"/>
            </w:r>
            <w:r>
              <w:rPr>
                <w:noProof/>
                <w:webHidden/>
              </w:rPr>
              <w:instrText xml:space="preserve"> PAGEREF _Toc215232795 \h </w:instrText>
            </w:r>
            <w:r>
              <w:rPr>
                <w:noProof/>
                <w:webHidden/>
              </w:rPr>
            </w:r>
            <w:r>
              <w:rPr>
                <w:noProof/>
                <w:webHidden/>
              </w:rPr>
              <w:fldChar w:fldCharType="separate"/>
            </w:r>
            <w:r>
              <w:rPr>
                <w:noProof/>
                <w:webHidden/>
              </w:rPr>
              <w:t>60</w:t>
            </w:r>
            <w:r>
              <w:rPr>
                <w:noProof/>
                <w:webHidden/>
              </w:rPr>
              <w:fldChar w:fldCharType="end"/>
            </w:r>
          </w:hyperlink>
        </w:p>
        <w:p w14:paraId="67529018" w14:textId="5112B8BD" w:rsidR="00AD010D" w:rsidRDefault="00AD010D">
          <w:pPr>
            <w:pStyle w:val="Spistreci2"/>
            <w:rPr>
              <w:rFonts w:eastAsiaTheme="minorEastAsia" w:cstheme="minorBidi"/>
              <w:noProof/>
              <w:kern w:val="2"/>
              <w:sz w:val="24"/>
              <w:szCs w:val="24"/>
              <w14:ligatures w14:val="standardContextual"/>
            </w:rPr>
          </w:pPr>
          <w:hyperlink w:anchor="_Toc215232796" w:history="1">
            <w:r w:rsidRPr="00E6153F">
              <w:rPr>
                <w:rStyle w:val="Hipercze"/>
                <w:noProof/>
              </w:rPr>
              <w:t>2.16.</w:t>
            </w:r>
            <w:r>
              <w:rPr>
                <w:rFonts w:eastAsiaTheme="minorEastAsia" w:cstheme="minorBidi"/>
                <w:noProof/>
                <w:kern w:val="2"/>
                <w:sz w:val="24"/>
                <w:szCs w:val="24"/>
                <w14:ligatures w14:val="standardContextual"/>
              </w:rPr>
              <w:tab/>
            </w:r>
            <w:r w:rsidRPr="00E6153F">
              <w:rPr>
                <w:rStyle w:val="Hipercze"/>
                <w:noProof/>
              </w:rPr>
              <w:t>ESTAKADA PRZENOŚNIKA ŻUŻLA</w:t>
            </w:r>
            <w:r>
              <w:rPr>
                <w:noProof/>
                <w:webHidden/>
              </w:rPr>
              <w:tab/>
            </w:r>
            <w:r>
              <w:rPr>
                <w:noProof/>
                <w:webHidden/>
              </w:rPr>
              <w:fldChar w:fldCharType="begin"/>
            </w:r>
            <w:r>
              <w:rPr>
                <w:noProof/>
                <w:webHidden/>
              </w:rPr>
              <w:instrText xml:space="preserve"> PAGEREF _Toc215232796 \h </w:instrText>
            </w:r>
            <w:r>
              <w:rPr>
                <w:noProof/>
                <w:webHidden/>
              </w:rPr>
            </w:r>
            <w:r>
              <w:rPr>
                <w:noProof/>
                <w:webHidden/>
              </w:rPr>
              <w:fldChar w:fldCharType="separate"/>
            </w:r>
            <w:r>
              <w:rPr>
                <w:noProof/>
                <w:webHidden/>
              </w:rPr>
              <w:t>60</w:t>
            </w:r>
            <w:r>
              <w:rPr>
                <w:noProof/>
                <w:webHidden/>
              </w:rPr>
              <w:fldChar w:fldCharType="end"/>
            </w:r>
          </w:hyperlink>
        </w:p>
        <w:p w14:paraId="656ECF98" w14:textId="137C8E5A" w:rsidR="00AD010D" w:rsidRDefault="00AD010D">
          <w:pPr>
            <w:pStyle w:val="Spistreci3"/>
            <w:rPr>
              <w:rFonts w:eastAsiaTheme="minorEastAsia" w:cstheme="minorBidi"/>
              <w:noProof/>
              <w:kern w:val="2"/>
              <w:sz w:val="24"/>
              <w:szCs w:val="24"/>
              <w14:ligatures w14:val="standardContextual"/>
            </w:rPr>
          </w:pPr>
          <w:hyperlink w:anchor="_Toc215232797" w:history="1">
            <w:r w:rsidRPr="00E6153F">
              <w:rPr>
                <w:rStyle w:val="Hipercze"/>
                <w:noProof/>
              </w:rPr>
              <w:t>2.16.1.</w:t>
            </w:r>
            <w:r>
              <w:rPr>
                <w:rFonts w:eastAsiaTheme="minorEastAsia" w:cstheme="minorBidi"/>
                <w:noProof/>
                <w:kern w:val="2"/>
                <w:sz w:val="24"/>
                <w:szCs w:val="24"/>
                <w14:ligatures w14:val="standardContextual"/>
              </w:rPr>
              <w:tab/>
            </w:r>
            <w:r w:rsidRPr="00E6153F">
              <w:rPr>
                <w:rStyle w:val="Hipercze"/>
                <w:noProof/>
              </w:rPr>
              <w:t>Funkcja i charakterystyka obiektu</w:t>
            </w:r>
            <w:r>
              <w:rPr>
                <w:noProof/>
                <w:webHidden/>
              </w:rPr>
              <w:tab/>
            </w:r>
            <w:r>
              <w:rPr>
                <w:noProof/>
                <w:webHidden/>
              </w:rPr>
              <w:fldChar w:fldCharType="begin"/>
            </w:r>
            <w:r>
              <w:rPr>
                <w:noProof/>
                <w:webHidden/>
              </w:rPr>
              <w:instrText xml:space="preserve"> PAGEREF _Toc215232797 \h </w:instrText>
            </w:r>
            <w:r>
              <w:rPr>
                <w:noProof/>
                <w:webHidden/>
              </w:rPr>
            </w:r>
            <w:r>
              <w:rPr>
                <w:noProof/>
                <w:webHidden/>
              </w:rPr>
              <w:fldChar w:fldCharType="separate"/>
            </w:r>
            <w:r>
              <w:rPr>
                <w:noProof/>
                <w:webHidden/>
              </w:rPr>
              <w:t>60</w:t>
            </w:r>
            <w:r>
              <w:rPr>
                <w:noProof/>
                <w:webHidden/>
              </w:rPr>
              <w:fldChar w:fldCharType="end"/>
            </w:r>
          </w:hyperlink>
        </w:p>
        <w:p w14:paraId="671EE31E" w14:textId="6BFD9939" w:rsidR="00AD010D" w:rsidRDefault="00AD010D">
          <w:pPr>
            <w:pStyle w:val="Spistreci3"/>
            <w:rPr>
              <w:rFonts w:eastAsiaTheme="minorEastAsia" w:cstheme="minorBidi"/>
              <w:noProof/>
              <w:kern w:val="2"/>
              <w:sz w:val="24"/>
              <w:szCs w:val="24"/>
              <w14:ligatures w14:val="standardContextual"/>
            </w:rPr>
          </w:pPr>
          <w:hyperlink w:anchor="_Toc215232798" w:history="1">
            <w:r w:rsidRPr="00E6153F">
              <w:rPr>
                <w:rStyle w:val="Hipercze"/>
                <w:noProof/>
              </w:rPr>
              <w:t>2.16.2.</w:t>
            </w:r>
            <w:r>
              <w:rPr>
                <w:rFonts w:eastAsiaTheme="minorEastAsia" w:cstheme="minorBidi"/>
                <w:noProof/>
                <w:kern w:val="2"/>
                <w:sz w:val="24"/>
                <w:szCs w:val="24"/>
                <w14:ligatures w14:val="standardContextual"/>
              </w:rPr>
              <w:tab/>
            </w:r>
            <w:r w:rsidRPr="00E6153F">
              <w:rPr>
                <w:rStyle w:val="Hipercze"/>
                <w:noProof/>
              </w:rPr>
              <w:t>Elementy konstrukcyjne</w:t>
            </w:r>
            <w:r>
              <w:rPr>
                <w:noProof/>
                <w:webHidden/>
              </w:rPr>
              <w:tab/>
            </w:r>
            <w:r>
              <w:rPr>
                <w:noProof/>
                <w:webHidden/>
              </w:rPr>
              <w:fldChar w:fldCharType="begin"/>
            </w:r>
            <w:r>
              <w:rPr>
                <w:noProof/>
                <w:webHidden/>
              </w:rPr>
              <w:instrText xml:space="preserve"> PAGEREF _Toc215232798 \h </w:instrText>
            </w:r>
            <w:r>
              <w:rPr>
                <w:noProof/>
                <w:webHidden/>
              </w:rPr>
            </w:r>
            <w:r>
              <w:rPr>
                <w:noProof/>
                <w:webHidden/>
              </w:rPr>
              <w:fldChar w:fldCharType="separate"/>
            </w:r>
            <w:r>
              <w:rPr>
                <w:noProof/>
                <w:webHidden/>
              </w:rPr>
              <w:t>60</w:t>
            </w:r>
            <w:r>
              <w:rPr>
                <w:noProof/>
                <w:webHidden/>
              </w:rPr>
              <w:fldChar w:fldCharType="end"/>
            </w:r>
          </w:hyperlink>
        </w:p>
        <w:p w14:paraId="26FBDB21" w14:textId="6386A9B1" w:rsidR="00AD010D" w:rsidRDefault="00AD010D">
          <w:pPr>
            <w:pStyle w:val="Spistreci2"/>
            <w:rPr>
              <w:rFonts w:eastAsiaTheme="minorEastAsia" w:cstheme="minorBidi"/>
              <w:noProof/>
              <w:kern w:val="2"/>
              <w:sz w:val="24"/>
              <w:szCs w:val="24"/>
              <w14:ligatures w14:val="standardContextual"/>
            </w:rPr>
          </w:pPr>
          <w:hyperlink w:anchor="_Toc215232799" w:history="1">
            <w:r w:rsidRPr="00E6153F">
              <w:rPr>
                <w:rStyle w:val="Hipercze"/>
                <w:noProof/>
              </w:rPr>
              <w:t>2.17.</w:t>
            </w:r>
            <w:r>
              <w:rPr>
                <w:rFonts w:eastAsiaTheme="minorEastAsia" w:cstheme="minorBidi"/>
                <w:noProof/>
                <w:kern w:val="2"/>
                <w:sz w:val="24"/>
                <w:szCs w:val="24"/>
                <w14:ligatures w14:val="standardContextual"/>
              </w:rPr>
              <w:tab/>
            </w:r>
            <w:r w:rsidRPr="00E6153F">
              <w:rPr>
                <w:rStyle w:val="Hipercze"/>
                <w:noProof/>
              </w:rPr>
              <w:t>BRAMKA DOZYMETRYCZNA</w:t>
            </w:r>
            <w:r>
              <w:rPr>
                <w:noProof/>
                <w:webHidden/>
              </w:rPr>
              <w:tab/>
            </w:r>
            <w:r>
              <w:rPr>
                <w:noProof/>
                <w:webHidden/>
              </w:rPr>
              <w:fldChar w:fldCharType="begin"/>
            </w:r>
            <w:r>
              <w:rPr>
                <w:noProof/>
                <w:webHidden/>
              </w:rPr>
              <w:instrText xml:space="preserve"> PAGEREF _Toc215232799 \h </w:instrText>
            </w:r>
            <w:r>
              <w:rPr>
                <w:noProof/>
                <w:webHidden/>
              </w:rPr>
            </w:r>
            <w:r>
              <w:rPr>
                <w:noProof/>
                <w:webHidden/>
              </w:rPr>
              <w:fldChar w:fldCharType="separate"/>
            </w:r>
            <w:r>
              <w:rPr>
                <w:noProof/>
                <w:webHidden/>
              </w:rPr>
              <w:t>61</w:t>
            </w:r>
            <w:r>
              <w:rPr>
                <w:noProof/>
                <w:webHidden/>
              </w:rPr>
              <w:fldChar w:fldCharType="end"/>
            </w:r>
          </w:hyperlink>
        </w:p>
        <w:p w14:paraId="271243AD" w14:textId="132CE6A1" w:rsidR="00AD010D" w:rsidRDefault="00AD010D">
          <w:pPr>
            <w:pStyle w:val="Spistreci3"/>
            <w:rPr>
              <w:rFonts w:eastAsiaTheme="minorEastAsia" w:cstheme="minorBidi"/>
              <w:noProof/>
              <w:kern w:val="2"/>
              <w:sz w:val="24"/>
              <w:szCs w:val="24"/>
              <w14:ligatures w14:val="standardContextual"/>
            </w:rPr>
          </w:pPr>
          <w:hyperlink w:anchor="_Toc215232800" w:history="1">
            <w:r w:rsidRPr="00E6153F">
              <w:rPr>
                <w:rStyle w:val="Hipercze"/>
                <w:noProof/>
              </w:rPr>
              <w:t>2.17.1.</w:t>
            </w:r>
            <w:r>
              <w:rPr>
                <w:rFonts w:eastAsiaTheme="minorEastAsia" w:cstheme="minorBidi"/>
                <w:noProof/>
                <w:kern w:val="2"/>
                <w:sz w:val="24"/>
                <w:szCs w:val="24"/>
                <w14:ligatures w14:val="standardContextual"/>
              </w:rPr>
              <w:tab/>
            </w:r>
            <w:r w:rsidRPr="00E6153F">
              <w:rPr>
                <w:rStyle w:val="Hipercze"/>
                <w:noProof/>
              </w:rPr>
              <w:t>Funkcja i charakterystyka obiektu</w:t>
            </w:r>
            <w:r>
              <w:rPr>
                <w:noProof/>
                <w:webHidden/>
              </w:rPr>
              <w:tab/>
            </w:r>
            <w:r>
              <w:rPr>
                <w:noProof/>
                <w:webHidden/>
              </w:rPr>
              <w:fldChar w:fldCharType="begin"/>
            </w:r>
            <w:r>
              <w:rPr>
                <w:noProof/>
                <w:webHidden/>
              </w:rPr>
              <w:instrText xml:space="preserve"> PAGEREF _Toc215232800 \h </w:instrText>
            </w:r>
            <w:r>
              <w:rPr>
                <w:noProof/>
                <w:webHidden/>
              </w:rPr>
            </w:r>
            <w:r>
              <w:rPr>
                <w:noProof/>
                <w:webHidden/>
              </w:rPr>
              <w:fldChar w:fldCharType="separate"/>
            </w:r>
            <w:r>
              <w:rPr>
                <w:noProof/>
                <w:webHidden/>
              </w:rPr>
              <w:t>61</w:t>
            </w:r>
            <w:r>
              <w:rPr>
                <w:noProof/>
                <w:webHidden/>
              </w:rPr>
              <w:fldChar w:fldCharType="end"/>
            </w:r>
          </w:hyperlink>
        </w:p>
        <w:p w14:paraId="02BB10A7" w14:textId="7119A431" w:rsidR="00AD010D" w:rsidRDefault="00AD010D">
          <w:pPr>
            <w:pStyle w:val="Spistreci3"/>
            <w:rPr>
              <w:rFonts w:eastAsiaTheme="minorEastAsia" w:cstheme="minorBidi"/>
              <w:noProof/>
              <w:kern w:val="2"/>
              <w:sz w:val="24"/>
              <w:szCs w:val="24"/>
              <w14:ligatures w14:val="standardContextual"/>
            </w:rPr>
          </w:pPr>
          <w:hyperlink w:anchor="_Toc215232801" w:history="1">
            <w:r w:rsidRPr="00E6153F">
              <w:rPr>
                <w:rStyle w:val="Hipercze"/>
                <w:noProof/>
              </w:rPr>
              <w:t>2.17.2.</w:t>
            </w:r>
            <w:r>
              <w:rPr>
                <w:rFonts w:eastAsiaTheme="minorEastAsia" w:cstheme="minorBidi"/>
                <w:noProof/>
                <w:kern w:val="2"/>
                <w:sz w:val="24"/>
                <w:szCs w:val="24"/>
                <w14:ligatures w14:val="standardContextual"/>
              </w:rPr>
              <w:tab/>
            </w:r>
            <w:r w:rsidRPr="00E6153F">
              <w:rPr>
                <w:rStyle w:val="Hipercze"/>
                <w:noProof/>
              </w:rPr>
              <w:t>Elementy konstrukcyjne</w:t>
            </w:r>
            <w:r>
              <w:rPr>
                <w:noProof/>
                <w:webHidden/>
              </w:rPr>
              <w:tab/>
            </w:r>
            <w:r>
              <w:rPr>
                <w:noProof/>
                <w:webHidden/>
              </w:rPr>
              <w:fldChar w:fldCharType="begin"/>
            </w:r>
            <w:r>
              <w:rPr>
                <w:noProof/>
                <w:webHidden/>
              </w:rPr>
              <w:instrText xml:space="preserve"> PAGEREF _Toc215232801 \h </w:instrText>
            </w:r>
            <w:r>
              <w:rPr>
                <w:noProof/>
                <w:webHidden/>
              </w:rPr>
            </w:r>
            <w:r>
              <w:rPr>
                <w:noProof/>
                <w:webHidden/>
              </w:rPr>
              <w:fldChar w:fldCharType="separate"/>
            </w:r>
            <w:r>
              <w:rPr>
                <w:noProof/>
                <w:webHidden/>
              </w:rPr>
              <w:t>61</w:t>
            </w:r>
            <w:r>
              <w:rPr>
                <w:noProof/>
                <w:webHidden/>
              </w:rPr>
              <w:fldChar w:fldCharType="end"/>
            </w:r>
          </w:hyperlink>
        </w:p>
        <w:p w14:paraId="5D7A911C" w14:textId="5B1B388D" w:rsidR="00AD010D" w:rsidRDefault="00AD010D">
          <w:pPr>
            <w:pStyle w:val="Spistreci2"/>
            <w:rPr>
              <w:rFonts w:eastAsiaTheme="minorEastAsia" w:cstheme="minorBidi"/>
              <w:noProof/>
              <w:kern w:val="2"/>
              <w:sz w:val="24"/>
              <w:szCs w:val="24"/>
              <w14:ligatures w14:val="standardContextual"/>
            </w:rPr>
          </w:pPr>
          <w:hyperlink w:anchor="_Toc215232802" w:history="1">
            <w:r w:rsidRPr="00E6153F">
              <w:rPr>
                <w:rStyle w:val="Hipercze"/>
                <w:noProof/>
              </w:rPr>
              <w:t>2.18.</w:t>
            </w:r>
            <w:r>
              <w:rPr>
                <w:rFonts w:eastAsiaTheme="minorEastAsia" w:cstheme="minorBidi"/>
                <w:noProof/>
                <w:kern w:val="2"/>
                <w:sz w:val="24"/>
                <w:szCs w:val="24"/>
                <w14:ligatures w14:val="standardContextual"/>
              </w:rPr>
              <w:tab/>
            </w:r>
            <w:r w:rsidRPr="00E6153F">
              <w:rPr>
                <w:rStyle w:val="Hipercze"/>
                <w:noProof/>
              </w:rPr>
              <w:t>WAGA WJAZDOWA</w:t>
            </w:r>
            <w:r>
              <w:rPr>
                <w:noProof/>
                <w:webHidden/>
              </w:rPr>
              <w:tab/>
            </w:r>
            <w:r>
              <w:rPr>
                <w:noProof/>
                <w:webHidden/>
              </w:rPr>
              <w:fldChar w:fldCharType="begin"/>
            </w:r>
            <w:r>
              <w:rPr>
                <w:noProof/>
                <w:webHidden/>
              </w:rPr>
              <w:instrText xml:space="preserve"> PAGEREF _Toc215232802 \h </w:instrText>
            </w:r>
            <w:r>
              <w:rPr>
                <w:noProof/>
                <w:webHidden/>
              </w:rPr>
            </w:r>
            <w:r>
              <w:rPr>
                <w:noProof/>
                <w:webHidden/>
              </w:rPr>
              <w:fldChar w:fldCharType="separate"/>
            </w:r>
            <w:r>
              <w:rPr>
                <w:noProof/>
                <w:webHidden/>
              </w:rPr>
              <w:t>61</w:t>
            </w:r>
            <w:r>
              <w:rPr>
                <w:noProof/>
                <w:webHidden/>
              </w:rPr>
              <w:fldChar w:fldCharType="end"/>
            </w:r>
          </w:hyperlink>
        </w:p>
        <w:p w14:paraId="421DD317" w14:textId="3D4F705C" w:rsidR="00AD010D" w:rsidRDefault="00AD010D">
          <w:pPr>
            <w:pStyle w:val="Spistreci3"/>
            <w:rPr>
              <w:rFonts w:eastAsiaTheme="minorEastAsia" w:cstheme="minorBidi"/>
              <w:noProof/>
              <w:kern w:val="2"/>
              <w:sz w:val="24"/>
              <w:szCs w:val="24"/>
              <w14:ligatures w14:val="standardContextual"/>
            </w:rPr>
          </w:pPr>
          <w:hyperlink w:anchor="_Toc215232803" w:history="1">
            <w:r w:rsidRPr="00E6153F">
              <w:rPr>
                <w:rStyle w:val="Hipercze"/>
                <w:noProof/>
              </w:rPr>
              <w:t>2.18.1.</w:t>
            </w:r>
            <w:r>
              <w:rPr>
                <w:rFonts w:eastAsiaTheme="minorEastAsia" w:cstheme="minorBidi"/>
                <w:noProof/>
                <w:kern w:val="2"/>
                <w:sz w:val="24"/>
                <w:szCs w:val="24"/>
                <w14:ligatures w14:val="standardContextual"/>
              </w:rPr>
              <w:tab/>
            </w:r>
            <w:r w:rsidRPr="00E6153F">
              <w:rPr>
                <w:rStyle w:val="Hipercze"/>
                <w:noProof/>
              </w:rPr>
              <w:t>Funkcja i charakterystyka obiektu</w:t>
            </w:r>
            <w:r>
              <w:rPr>
                <w:noProof/>
                <w:webHidden/>
              </w:rPr>
              <w:tab/>
            </w:r>
            <w:r>
              <w:rPr>
                <w:noProof/>
                <w:webHidden/>
              </w:rPr>
              <w:fldChar w:fldCharType="begin"/>
            </w:r>
            <w:r>
              <w:rPr>
                <w:noProof/>
                <w:webHidden/>
              </w:rPr>
              <w:instrText xml:space="preserve"> PAGEREF _Toc215232803 \h </w:instrText>
            </w:r>
            <w:r>
              <w:rPr>
                <w:noProof/>
                <w:webHidden/>
              </w:rPr>
            </w:r>
            <w:r>
              <w:rPr>
                <w:noProof/>
                <w:webHidden/>
              </w:rPr>
              <w:fldChar w:fldCharType="separate"/>
            </w:r>
            <w:r>
              <w:rPr>
                <w:noProof/>
                <w:webHidden/>
              </w:rPr>
              <w:t>61</w:t>
            </w:r>
            <w:r>
              <w:rPr>
                <w:noProof/>
                <w:webHidden/>
              </w:rPr>
              <w:fldChar w:fldCharType="end"/>
            </w:r>
          </w:hyperlink>
        </w:p>
        <w:p w14:paraId="0D37E3C3" w14:textId="1FD0920B" w:rsidR="00AD010D" w:rsidRDefault="00AD010D">
          <w:pPr>
            <w:pStyle w:val="Spistreci3"/>
            <w:rPr>
              <w:rFonts w:eastAsiaTheme="minorEastAsia" w:cstheme="minorBidi"/>
              <w:noProof/>
              <w:kern w:val="2"/>
              <w:sz w:val="24"/>
              <w:szCs w:val="24"/>
              <w14:ligatures w14:val="standardContextual"/>
            </w:rPr>
          </w:pPr>
          <w:hyperlink w:anchor="_Toc215232804" w:history="1">
            <w:r w:rsidRPr="00E6153F">
              <w:rPr>
                <w:rStyle w:val="Hipercze"/>
                <w:noProof/>
              </w:rPr>
              <w:t>2.18.2.</w:t>
            </w:r>
            <w:r>
              <w:rPr>
                <w:rFonts w:eastAsiaTheme="minorEastAsia" w:cstheme="minorBidi"/>
                <w:noProof/>
                <w:kern w:val="2"/>
                <w:sz w:val="24"/>
                <w:szCs w:val="24"/>
                <w14:ligatures w14:val="standardContextual"/>
              </w:rPr>
              <w:tab/>
            </w:r>
            <w:r w:rsidRPr="00E6153F">
              <w:rPr>
                <w:rStyle w:val="Hipercze"/>
                <w:noProof/>
              </w:rPr>
              <w:t>Zatrudnienie</w:t>
            </w:r>
            <w:r>
              <w:rPr>
                <w:noProof/>
                <w:webHidden/>
              </w:rPr>
              <w:tab/>
            </w:r>
            <w:r>
              <w:rPr>
                <w:noProof/>
                <w:webHidden/>
              </w:rPr>
              <w:fldChar w:fldCharType="begin"/>
            </w:r>
            <w:r>
              <w:rPr>
                <w:noProof/>
                <w:webHidden/>
              </w:rPr>
              <w:instrText xml:space="preserve"> PAGEREF _Toc215232804 \h </w:instrText>
            </w:r>
            <w:r>
              <w:rPr>
                <w:noProof/>
                <w:webHidden/>
              </w:rPr>
            </w:r>
            <w:r>
              <w:rPr>
                <w:noProof/>
                <w:webHidden/>
              </w:rPr>
              <w:fldChar w:fldCharType="separate"/>
            </w:r>
            <w:r>
              <w:rPr>
                <w:noProof/>
                <w:webHidden/>
              </w:rPr>
              <w:t>61</w:t>
            </w:r>
            <w:r>
              <w:rPr>
                <w:noProof/>
                <w:webHidden/>
              </w:rPr>
              <w:fldChar w:fldCharType="end"/>
            </w:r>
          </w:hyperlink>
        </w:p>
        <w:p w14:paraId="3429717A" w14:textId="3F3E8FA5" w:rsidR="00AD010D" w:rsidRDefault="00AD010D">
          <w:pPr>
            <w:pStyle w:val="Spistreci3"/>
            <w:rPr>
              <w:rFonts w:eastAsiaTheme="minorEastAsia" w:cstheme="minorBidi"/>
              <w:noProof/>
              <w:kern w:val="2"/>
              <w:sz w:val="24"/>
              <w:szCs w:val="24"/>
              <w14:ligatures w14:val="standardContextual"/>
            </w:rPr>
          </w:pPr>
          <w:hyperlink w:anchor="_Toc215232805" w:history="1">
            <w:r w:rsidRPr="00E6153F">
              <w:rPr>
                <w:rStyle w:val="Hipercze"/>
                <w:noProof/>
              </w:rPr>
              <w:t>2.18.3.</w:t>
            </w:r>
            <w:r>
              <w:rPr>
                <w:rFonts w:eastAsiaTheme="minorEastAsia" w:cstheme="minorBidi"/>
                <w:noProof/>
                <w:kern w:val="2"/>
                <w:sz w:val="24"/>
                <w:szCs w:val="24"/>
                <w14:ligatures w14:val="standardContextual"/>
              </w:rPr>
              <w:tab/>
            </w:r>
            <w:r w:rsidRPr="00E6153F">
              <w:rPr>
                <w:rStyle w:val="Hipercze"/>
                <w:noProof/>
              </w:rPr>
              <w:t>Elementy konstrukcyjne</w:t>
            </w:r>
            <w:r>
              <w:rPr>
                <w:noProof/>
                <w:webHidden/>
              </w:rPr>
              <w:tab/>
            </w:r>
            <w:r>
              <w:rPr>
                <w:noProof/>
                <w:webHidden/>
              </w:rPr>
              <w:fldChar w:fldCharType="begin"/>
            </w:r>
            <w:r>
              <w:rPr>
                <w:noProof/>
                <w:webHidden/>
              </w:rPr>
              <w:instrText xml:space="preserve"> PAGEREF _Toc215232805 \h </w:instrText>
            </w:r>
            <w:r>
              <w:rPr>
                <w:noProof/>
                <w:webHidden/>
              </w:rPr>
            </w:r>
            <w:r>
              <w:rPr>
                <w:noProof/>
                <w:webHidden/>
              </w:rPr>
              <w:fldChar w:fldCharType="separate"/>
            </w:r>
            <w:r>
              <w:rPr>
                <w:noProof/>
                <w:webHidden/>
              </w:rPr>
              <w:t>61</w:t>
            </w:r>
            <w:r>
              <w:rPr>
                <w:noProof/>
                <w:webHidden/>
              </w:rPr>
              <w:fldChar w:fldCharType="end"/>
            </w:r>
          </w:hyperlink>
        </w:p>
        <w:p w14:paraId="34F333A8" w14:textId="63E7A179" w:rsidR="00AD010D" w:rsidRDefault="00AD010D">
          <w:pPr>
            <w:pStyle w:val="Spistreci2"/>
            <w:rPr>
              <w:rFonts w:eastAsiaTheme="minorEastAsia" w:cstheme="minorBidi"/>
              <w:noProof/>
              <w:kern w:val="2"/>
              <w:sz w:val="24"/>
              <w:szCs w:val="24"/>
              <w14:ligatures w14:val="standardContextual"/>
            </w:rPr>
          </w:pPr>
          <w:hyperlink w:anchor="_Toc215232806" w:history="1">
            <w:r w:rsidRPr="00E6153F">
              <w:rPr>
                <w:rStyle w:val="Hipercze"/>
                <w:noProof/>
              </w:rPr>
              <w:t>2.19.</w:t>
            </w:r>
            <w:r>
              <w:rPr>
                <w:rFonts w:eastAsiaTheme="minorEastAsia" w:cstheme="minorBidi"/>
                <w:noProof/>
                <w:kern w:val="2"/>
                <w:sz w:val="24"/>
                <w:szCs w:val="24"/>
                <w14:ligatures w14:val="standardContextual"/>
              </w:rPr>
              <w:tab/>
            </w:r>
            <w:r w:rsidRPr="00E6153F">
              <w:rPr>
                <w:rStyle w:val="Hipercze"/>
                <w:noProof/>
              </w:rPr>
              <w:t>WAGA WYJAZDOWA</w:t>
            </w:r>
            <w:r>
              <w:rPr>
                <w:noProof/>
                <w:webHidden/>
              </w:rPr>
              <w:tab/>
            </w:r>
            <w:r>
              <w:rPr>
                <w:noProof/>
                <w:webHidden/>
              </w:rPr>
              <w:fldChar w:fldCharType="begin"/>
            </w:r>
            <w:r>
              <w:rPr>
                <w:noProof/>
                <w:webHidden/>
              </w:rPr>
              <w:instrText xml:space="preserve"> PAGEREF _Toc215232806 \h </w:instrText>
            </w:r>
            <w:r>
              <w:rPr>
                <w:noProof/>
                <w:webHidden/>
              </w:rPr>
            </w:r>
            <w:r>
              <w:rPr>
                <w:noProof/>
                <w:webHidden/>
              </w:rPr>
              <w:fldChar w:fldCharType="separate"/>
            </w:r>
            <w:r>
              <w:rPr>
                <w:noProof/>
                <w:webHidden/>
              </w:rPr>
              <w:t>62</w:t>
            </w:r>
            <w:r>
              <w:rPr>
                <w:noProof/>
                <w:webHidden/>
              </w:rPr>
              <w:fldChar w:fldCharType="end"/>
            </w:r>
          </w:hyperlink>
        </w:p>
        <w:p w14:paraId="711181CE" w14:textId="72A31BCF" w:rsidR="00AD010D" w:rsidRDefault="00AD010D">
          <w:pPr>
            <w:pStyle w:val="Spistreci3"/>
            <w:rPr>
              <w:rFonts w:eastAsiaTheme="minorEastAsia" w:cstheme="minorBidi"/>
              <w:noProof/>
              <w:kern w:val="2"/>
              <w:sz w:val="24"/>
              <w:szCs w:val="24"/>
              <w14:ligatures w14:val="standardContextual"/>
            </w:rPr>
          </w:pPr>
          <w:hyperlink w:anchor="_Toc215232807" w:history="1">
            <w:r w:rsidRPr="00E6153F">
              <w:rPr>
                <w:rStyle w:val="Hipercze"/>
                <w:noProof/>
              </w:rPr>
              <w:t>2.19.1.</w:t>
            </w:r>
            <w:r>
              <w:rPr>
                <w:rFonts w:eastAsiaTheme="minorEastAsia" w:cstheme="minorBidi"/>
                <w:noProof/>
                <w:kern w:val="2"/>
                <w:sz w:val="24"/>
                <w:szCs w:val="24"/>
                <w14:ligatures w14:val="standardContextual"/>
              </w:rPr>
              <w:tab/>
            </w:r>
            <w:r w:rsidRPr="00E6153F">
              <w:rPr>
                <w:rStyle w:val="Hipercze"/>
                <w:noProof/>
              </w:rPr>
              <w:t>Funkcja i charakterystyka obiektu</w:t>
            </w:r>
            <w:r>
              <w:rPr>
                <w:noProof/>
                <w:webHidden/>
              </w:rPr>
              <w:tab/>
            </w:r>
            <w:r>
              <w:rPr>
                <w:noProof/>
                <w:webHidden/>
              </w:rPr>
              <w:fldChar w:fldCharType="begin"/>
            </w:r>
            <w:r>
              <w:rPr>
                <w:noProof/>
                <w:webHidden/>
              </w:rPr>
              <w:instrText xml:space="preserve"> PAGEREF _Toc215232807 \h </w:instrText>
            </w:r>
            <w:r>
              <w:rPr>
                <w:noProof/>
                <w:webHidden/>
              </w:rPr>
            </w:r>
            <w:r>
              <w:rPr>
                <w:noProof/>
                <w:webHidden/>
              </w:rPr>
              <w:fldChar w:fldCharType="separate"/>
            </w:r>
            <w:r>
              <w:rPr>
                <w:noProof/>
                <w:webHidden/>
              </w:rPr>
              <w:t>62</w:t>
            </w:r>
            <w:r>
              <w:rPr>
                <w:noProof/>
                <w:webHidden/>
              </w:rPr>
              <w:fldChar w:fldCharType="end"/>
            </w:r>
          </w:hyperlink>
        </w:p>
        <w:p w14:paraId="47ADAA81" w14:textId="4942A577" w:rsidR="00AD010D" w:rsidRDefault="00AD010D">
          <w:pPr>
            <w:pStyle w:val="Spistreci3"/>
            <w:rPr>
              <w:rFonts w:eastAsiaTheme="minorEastAsia" w:cstheme="minorBidi"/>
              <w:noProof/>
              <w:kern w:val="2"/>
              <w:sz w:val="24"/>
              <w:szCs w:val="24"/>
              <w14:ligatures w14:val="standardContextual"/>
            </w:rPr>
          </w:pPr>
          <w:hyperlink w:anchor="_Toc215232808" w:history="1">
            <w:r w:rsidRPr="00E6153F">
              <w:rPr>
                <w:rStyle w:val="Hipercze"/>
                <w:noProof/>
              </w:rPr>
              <w:t>2.19.2.</w:t>
            </w:r>
            <w:r>
              <w:rPr>
                <w:rFonts w:eastAsiaTheme="minorEastAsia" w:cstheme="minorBidi"/>
                <w:noProof/>
                <w:kern w:val="2"/>
                <w:sz w:val="24"/>
                <w:szCs w:val="24"/>
                <w14:ligatures w14:val="standardContextual"/>
              </w:rPr>
              <w:tab/>
            </w:r>
            <w:r w:rsidRPr="00E6153F">
              <w:rPr>
                <w:rStyle w:val="Hipercze"/>
                <w:noProof/>
              </w:rPr>
              <w:t>Elementy konstrukcyjne</w:t>
            </w:r>
            <w:r>
              <w:rPr>
                <w:noProof/>
                <w:webHidden/>
              </w:rPr>
              <w:tab/>
            </w:r>
            <w:r>
              <w:rPr>
                <w:noProof/>
                <w:webHidden/>
              </w:rPr>
              <w:fldChar w:fldCharType="begin"/>
            </w:r>
            <w:r>
              <w:rPr>
                <w:noProof/>
                <w:webHidden/>
              </w:rPr>
              <w:instrText xml:space="preserve"> PAGEREF _Toc215232808 \h </w:instrText>
            </w:r>
            <w:r>
              <w:rPr>
                <w:noProof/>
                <w:webHidden/>
              </w:rPr>
            </w:r>
            <w:r>
              <w:rPr>
                <w:noProof/>
                <w:webHidden/>
              </w:rPr>
              <w:fldChar w:fldCharType="separate"/>
            </w:r>
            <w:r>
              <w:rPr>
                <w:noProof/>
                <w:webHidden/>
              </w:rPr>
              <w:t>62</w:t>
            </w:r>
            <w:r>
              <w:rPr>
                <w:noProof/>
                <w:webHidden/>
              </w:rPr>
              <w:fldChar w:fldCharType="end"/>
            </w:r>
          </w:hyperlink>
        </w:p>
        <w:p w14:paraId="6C72FBA4" w14:textId="38FBBBB5" w:rsidR="00AD010D" w:rsidRDefault="00AD010D">
          <w:pPr>
            <w:pStyle w:val="Spistreci2"/>
            <w:rPr>
              <w:rFonts w:eastAsiaTheme="minorEastAsia" w:cstheme="minorBidi"/>
              <w:noProof/>
              <w:kern w:val="2"/>
              <w:sz w:val="24"/>
              <w:szCs w:val="24"/>
              <w14:ligatures w14:val="standardContextual"/>
            </w:rPr>
          </w:pPr>
          <w:hyperlink w:anchor="_Toc215232809" w:history="1">
            <w:r w:rsidRPr="00E6153F">
              <w:rPr>
                <w:rStyle w:val="Hipercze"/>
                <w:noProof/>
              </w:rPr>
              <w:t>2.20.</w:t>
            </w:r>
            <w:r>
              <w:rPr>
                <w:rFonts w:eastAsiaTheme="minorEastAsia" w:cstheme="minorBidi"/>
                <w:noProof/>
                <w:kern w:val="2"/>
                <w:sz w:val="24"/>
                <w:szCs w:val="24"/>
                <w14:ligatures w14:val="standardContextual"/>
              </w:rPr>
              <w:tab/>
            </w:r>
            <w:r w:rsidRPr="00E6153F">
              <w:rPr>
                <w:rStyle w:val="Hipercze"/>
                <w:noProof/>
              </w:rPr>
              <w:t>POLE TRANSFORMATORA BLOKOWEGO</w:t>
            </w:r>
            <w:r>
              <w:rPr>
                <w:noProof/>
                <w:webHidden/>
              </w:rPr>
              <w:tab/>
            </w:r>
            <w:r>
              <w:rPr>
                <w:noProof/>
                <w:webHidden/>
              </w:rPr>
              <w:fldChar w:fldCharType="begin"/>
            </w:r>
            <w:r>
              <w:rPr>
                <w:noProof/>
                <w:webHidden/>
              </w:rPr>
              <w:instrText xml:space="preserve"> PAGEREF _Toc215232809 \h </w:instrText>
            </w:r>
            <w:r>
              <w:rPr>
                <w:noProof/>
                <w:webHidden/>
              </w:rPr>
            </w:r>
            <w:r>
              <w:rPr>
                <w:noProof/>
                <w:webHidden/>
              </w:rPr>
              <w:fldChar w:fldCharType="separate"/>
            </w:r>
            <w:r>
              <w:rPr>
                <w:noProof/>
                <w:webHidden/>
              </w:rPr>
              <w:t>62</w:t>
            </w:r>
            <w:r>
              <w:rPr>
                <w:noProof/>
                <w:webHidden/>
              </w:rPr>
              <w:fldChar w:fldCharType="end"/>
            </w:r>
          </w:hyperlink>
        </w:p>
        <w:p w14:paraId="122CA82F" w14:textId="6EF620B0" w:rsidR="00AD010D" w:rsidRDefault="00AD010D">
          <w:pPr>
            <w:pStyle w:val="Spistreci3"/>
            <w:rPr>
              <w:rFonts w:eastAsiaTheme="minorEastAsia" w:cstheme="minorBidi"/>
              <w:noProof/>
              <w:kern w:val="2"/>
              <w:sz w:val="24"/>
              <w:szCs w:val="24"/>
              <w14:ligatures w14:val="standardContextual"/>
            </w:rPr>
          </w:pPr>
          <w:hyperlink w:anchor="_Toc215232810" w:history="1">
            <w:r w:rsidRPr="00E6153F">
              <w:rPr>
                <w:rStyle w:val="Hipercze"/>
                <w:noProof/>
              </w:rPr>
              <w:t>2.20.1.</w:t>
            </w:r>
            <w:r>
              <w:rPr>
                <w:rFonts w:eastAsiaTheme="minorEastAsia" w:cstheme="minorBidi"/>
                <w:noProof/>
                <w:kern w:val="2"/>
                <w:sz w:val="24"/>
                <w:szCs w:val="24"/>
                <w14:ligatures w14:val="standardContextual"/>
              </w:rPr>
              <w:tab/>
            </w:r>
            <w:r w:rsidRPr="00E6153F">
              <w:rPr>
                <w:rStyle w:val="Hipercze"/>
                <w:noProof/>
              </w:rPr>
              <w:t>Funkcja i charakterystyka obiektu</w:t>
            </w:r>
            <w:r>
              <w:rPr>
                <w:noProof/>
                <w:webHidden/>
              </w:rPr>
              <w:tab/>
            </w:r>
            <w:r>
              <w:rPr>
                <w:noProof/>
                <w:webHidden/>
              </w:rPr>
              <w:fldChar w:fldCharType="begin"/>
            </w:r>
            <w:r>
              <w:rPr>
                <w:noProof/>
                <w:webHidden/>
              </w:rPr>
              <w:instrText xml:space="preserve"> PAGEREF _Toc215232810 \h </w:instrText>
            </w:r>
            <w:r>
              <w:rPr>
                <w:noProof/>
                <w:webHidden/>
              </w:rPr>
            </w:r>
            <w:r>
              <w:rPr>
                <w:noProof/>
                <w:webHidden/>
              </w:rPr>
              <w:fldChar w:fldCharType="separate"/>
            </w:r>
            <w:r>
              <w:rPr>
                <w:noProof/>
                <w:webHidden/>
              </w:rPr>
              <w:t>62</w:t>
            </w:r>
            <w:r>
              <w:rPr>
                <w:noProof/>
                <w:webHidden/>
              </w:rPr>
              <w:fldChar w:fldCharType="end"/>
            </w:r>
          </w:hyperlink>
        </w:p>
        <w:p w14:paraId="563CD23D" w14:textId="023DC642" w:rsidR="00AD010D" w:rsidRDefault="00AD010D">
          <w:pPr>
            <w:pStyle w:val="Spistreci3"/>
            <w:rPr>
              <w:rFonts w:eastAsiaTheme="minorEastAsia" w:cstheme="minorBidi"/>
              <w:noProof/>
              <w:kern w:val="2"/>
              <w:sz w:val="24"/>
              <w:szCs w:val="24"/>
              <w14:ligatures w14:val="standardContextual"/>
            </w:rPr>
          </w:pPr>
          <w:hyperlink w:anchor="_Toc215232811" w:history="1">
            <w:r w:rsidRPr="00E6153F">
              <w:rPr>
                <w:rStyle w:val="Hipercze"/>
                <w:noProof/>
              </w:rPr>
              <w:t>2.20.2.</w:t>
            </w:r>
            <w:r>
              <w:rPr>
                <w:rFonts w:eastAsiaTheme="minorEastAsia" w:cstheme="minorBidi"/>
                <w:noProof/>
                <w:kern w:val="2"/>
                <w:sz w:val="24"/>
                <w:szCs w:val="24"/>
                <w14:ligatures w14:val="standardContextual"/>
              </w:rPr>
              <w:tab/>
            </w:r>
            <w:r w:rsidRPr="00E6153F">
              <w:rPr>
                <w:rStyle w:val="Hipercze"/>
                <w:noProof/>
              </w:rPr>
              <w:t>Zatrudnienie</w:t>
            </w:r>
            <w:r>
              <w:rPr>
                <w:noProof/>
                <w:webHidden/>
              </w:rPr>
              <w:tab/>
            </w:r>
            <w:r>
              <w:rPr>
                <w:noProof/>
                <w:webHidden/>
              </w:rPr>
              <w:fldChar w:fldCharType="begin"/>
            </w:r>
            <w:r>
              <w:rPr>
                <w:noProof/>
                <w:webHidden/>
              </w:rPr>
              <w:instrText xml:space="preserve"> PAGEREF _Toc215232811 \h </w:instrText>
            </w:r>
            <w:r>
              <w:rPr>
                <w:noProof/>
                <w:webHidden/>
              </w:rPr>
            </w:r>
            <w:r>
              <w:rPr>
                <w:noProof/>
                <w:webHidden/>
              </w:rPr>
              <w:fldChar w:fldCharType="separate"/>
            </w:r>
            <w:r>
              <w:rPr>
                <w:noProof/>
                <w:webHidden/>
              </w:rPr>
              <w:t>62</w:t>
            </w:r>
            <w:r>
              <w:rPr>
                <w:noProof/>
                <w:webHidden/>
              </w:rPr>
              <w:fldChar w:fldCharType="end"/>
            </w:r>
          </w:hyperlink>
        </w:p>
        <w:p w14:paraId="765A4CB7" w14:textId="11A6D942" w:rsidR="00AD010D" w:rsidRDefault="00AD010D">
          <w:pPr>
            <w:pStyle w:val="Spistreci3"/>
            <w:rPr>
              <w:rFonts w:eastAsiaTheme="minorEastAsia" w:cstheme="minorBidi"/>
              <w:noProof/>
              <w:kern w:val="2"/>
              <w:sz w:val="24"/>
              <w:szCs w:val="24"/>
              <w14:ligatures w14:val="standardContextual"/>
            </w:rPr>
          </w:pPr>
          <w:hyperlink w:anchor="_Toc215232812" w:history="1">
            <w:r w:rsidRPr="00E6153F">
              <w:rPr>
                <w:rStyle w:val="Hipercze"/>
                <w:noProof/>
              </w:rPr>
              <w:t>2.20.3.</w:t>
            </w:r>
            <w:r>
              <w:rPr>
                <w:rFonts w:eastAsiaTheme="minorEastAsia" w:cstheme="minorBidi"/>
                <w:noProof/>
                <w:kern w:val="2"/>
                <w:sz w:val="24"/>
                <w:szCs w:val="24"/>
                <w14:ligatures w14:val="standardContextual"/>
              </w:rPr>
              <w:tab/>
            </w:r>
            <w:r w:rsidRPr="00E6153F">
              <w:rPr>
                <w:rStyle w:val="Hipercze"/>
                <w:noProof/>
              </w:rPr>
              <w:t>Elementy konstrukcyjne</w:t>
            </w:r>
            <w:r>
              <w:rPr>
                <w:noProof/>
                <w:webHidden/>
              </w:rPr>
              <w:tab/>
            </w:r>
            <w:r>
              <w:rPr>
                <w:noProof/>
                <w:webHidden/>
              </w:rPr>
              <w:fldChar w:fldCharType="begin"/>
            </w:r>
            <w:r>
              <w:rPr>
                <w:noProof/>
                <w:webHidden/>
              </w:rPr>
              <w:instrText xml:space="preserve"> PAGEREF _Toc215232812 \h </w:instrText>
            </w:r>
            <w:r>
              <w:rPr>
                <w:noProof/>
                <w:webHidden/>
              </w:rPr>
            </w:r>
            <w:r>
              <w:rPr>
                <w:noProof/>
                <w:webHidden/>
              </w:rPr>
              <w:fldChar w:fldCharType="separate"/>
            </w:r>
            <w:r>
              <w:rPr>
                <w:noProof/>
                <w:webHidden/>
              </w:rPr>
              <w:t>62</w:t>
            </w:r>
            <w:r>
              <w:rPr>
                <w:noProof/>
                <w:webHidden/>
              </w:rPr>
              <w:fldChar w:fldCharType="end"/>
            </w:r>
          </w:hyperlink>
        </w:p>
        <w:p w14:paraId="013E1187" w14:textId="51F11C9F" w:rsidR="00AD010D" w:rsidRDefault="00AD010D">
          <w:pPr>
            <w:pStyle w:val="Spistreci2"/>
            <w:rPr>
              <w:rFonts w:eastAsiaTheme="minorEastAsia" w:cstheme="minorBidi"/>
              <w:noProof/>
              <w:kern w:val="2"/>
              <w:sz w:val="24"/>
              <w:szCs w:val="24"/>
              <w14:ligatures w14:val="standardContextual"/>
            </w:rPr>
          </w:pPr>
          <w:hyperlink w:anchor="_Toc215232813" w:history="1">
            <w:r w:rsidRPr="00E6153F">
              <w:rPr>
                <w:rStyle w:val="Hipercze"/>
                <w:noProof/>
              </w:rPr>
              <w:t>2.21.</w:t>
            </w:r>
            <w:r>
              <w:rPr>
                <w:rFonts w:eastAsiaTheme="minorEastAsia" w:cstheme="minorBidi"/>
                <w:noProof/>
                <w:kern w:val="2"/>
                <w:sz w:val="24"/>
                <w:szCs w:val="24"/>
                <w14:ligatures w14:val="standardContextual"/>
              </w:rPr>
              <w:tab/>
            </w:r>
            <w:r w:rsidRPr="00E6153F">
              <w:rPr>
                <w:rStyle w:val="Hipercze"/>
                <w:noProof/>
              </w:rPr>
              <w:t>AGREGAT PRĄDOTWÓRCZY</w:t>
            </w:r>
            <w:r>
              <w:rPr>
                <w:noProof/>
                <w:webHidden/>
              </w:rPr>
              <w:tab/>
            </w:r>
            <w:r>
              <w:rPr>
                <w:noProof/>
                <w:webHidden/>
              </w:rPr>
              <w:fldChar w:fldCharType="begin"/>
            </w:r>
            <w:r>
              <w:rPr>
                <w:noProof/>
                <w:webHidden/>
              </w:rPr>
              <w:instrText xml:space="preserve"> PAGEREF _Toc215232813 \h </w:instrText>
            </w:r>
            <w:r>
              <w:rPr>
                <w:noProof/>
                <w:webHidden/>
              </w:rPr>
            </w:r>
            <w:r>
              <w:rPr>
                <w:noProof/>
                <w:webHidden/>
              </w:rPr>
              <w:fldChar w:fldCharType="separate"/>
            </w:r>
            <w:r>
              <w:rPr>
                <w:noProof/>
                <w:webHidden/>
              </w:rPr>
              <w:t>63</w:t>
            </w:r>
            <w:r>
              <w:rPr>
                <w:noProof/>
                <w:webHidden/>
              </w:rPr>
              <w:fldChar w:fldCharType="end"/>
            </w:r>
          </w:hyperlink>
        </w:p>
        <w:p w14:paraId="4533240F" w14:textId="33949B1A" w:rsidR="00AD010D" w:rsidRDefault="00AD010D">
          <w:pPr>
            <w:pStyle w:val="Spistreci3"/>
            <w:rPr>
              <w:rFonts w:eastAsiaTheme="minorEastAsia" w:cstheme="minorBidi"/>
              <w:noProof/>
              <w:kern w:val="2"/>
              <w:sz w:val="24"/>
              <w:szCs w:val="24"/>
              <w14:ligatures w14:val="standardContextual"/>
            </w:rPr>
          </w:pPr>
          <w:hyperlink w:anchor="_Toc215232814" w:history="1">
            <w:r w:rsidRPr="00E6153F">
              <w:rPr>
                <w:rStyle w:val="Hipercze"/>
                <w:noProof/>
              </w:rPr>
              <w:t>2.21.1.</w:t>
            </w:r>
            <w:r>
              <w:rPr>
                <w:rFonts w:eastAsiaTheme="minorEastAsia" w:cstheme="minorBidi"/>
                <w:noProof/>
                <w:kern w:val="2"/>
                <w:sz w:val="24"/>
                <w:szCs w:val="24"/>
                <w14:ligatures w14:val="standardContextual"/>
              </w:rPr>
              <w:tab/>
            </w:r>
            <w:r w:rsidRPr="00E6153F">
              <w:rPr>
                <w:rStyle w:val="Hipercze"/>
                <w:noProof/>
              </w:rPr>
              <w:t>Funkcja i charakterystyka obiektu</w:t>
            </w:r>
            <w:r>
              <w:rPr>
                <w:noProof/>
                <w:webHidden/>
              </w:rPr>
              <w:tab/>
            </w:r>
            <w:r>
              <w:rPr>
                <w:noProof/>
                <w:webHidden/>
              </w:rPr>
              <w:fldChar w:fldCharType="begin"/>
            </w:r>
            <w:r>
              <w:rPr>
                <w:noProof/>
                <w:webHidden/>
              </w:rPr>
              <w:instrText xml:space="preserve"> PAGEREF _Toc215232814 \h </w:instrText>
            </w:r>
            <w:r>
              <w:rPr>
                <w:noProof/>
                <w:webHidden/>
              </w:rPr>
            </w:r>
            <w:r>
              <w:rPr>
                <w:noProof/>
                <w:webHidden/>
              </w:rPr>
              <w:fldChar w:fldCharType="separate"/>
            </w:r>
            <w:r>
              <w:rPr>
                <w:noProof/>
                <w:webHidden/>
              </w:rPr>
              <w:t>63</w:t>
            </w:r>
            <w:r>
              <w:rPr>
                <w:noProof/>
                <w:webHidden/>
              </w:rPr>
              <w:fldChar w:fldCharType="end"/>
            </w:r>
          </w:hyperlink>
        </w:p>
        <w:p w14:paraId="55FB403F" w14:textId="2E8B17B6" w:rsidR="00AD010D" w:rsidRDefault="00AD010D">
          <w:pPr>
            <w:pStyle w:val="Spistreci3"/>
            <w:rPr>
              <w:rFonts w:eastAsiaTheme="minorEastAsia" w:cstheme="minorBidi"/>
              <w:noProof/>
              <w:kern w:val="2"/>
              <w:sz w:val="24"/>
              <w:szCs w:val="24"/>
              <w14:ligatures w14:val="standardContextual"/>
            </w:rPr>
          </w:pPr>
          <w:hyperlink w:anchor="_Toc215232815" w:history="1">
            <w:r w:rsidRPr="00E6153F">
              <w:rPr>
                <w:rStyle w:val="Hipercze"/>
                <w:noProof/>
              </w:rPr>
              <w:t>2.21.2.</w:t>
            </w:r>
            <w:r>
              <w:rPr>
                <w:rFonts w:eastAsiaTheme="minorEastAsia" w:cstheme="minorBidi"/>
                <w:noProof/>
                <w:kern w:val="2"/>
                <w:sz w:val="24"/>
                <w:szCs w:val="24"/>
                <w14:ligatures w14:val="standardContextual"/>
              </w:rPr>
              <w:tab/>
            </w:r>
            <w:r w:rsidRPr="00E6153F">
              <w:rPr>
                <w:rStyle w:val="Hipercze"/>
                <w:noProof/>
              </w:rPr>
              <w:t>Zatrudnienie</w:t>
            </w:r>
            <w:r>
              <w:rPr>
                <w:noProof/>
                <w:webHidden/>
              </w:rPr>
              <w:tab/>
            </w:r>
            <w:r>
              <w:rPr>
                <w:noProof/>
                <w:webHidden/>
              </w:rPr>
              <w:fldChar w:fldCharType="begin"/>
            </w:r>
            <w:r>
              <w:rPr>
                <w:noProof/>
                <w:webHidden/>
              </w:rPr>
              <w:instrText xml:space="preserve"> PAGEREF _Toc215232815 \h </w:instrText>
            </w:r>
            <w:r>
              <w:rPr>
                <w:noProof/>
                <w:webHidden/>
              </w:rPr>
            </w:r>
            <w:r>
              <w:rPr>
                <w:noProof/>
                <w:webHidden/>
              </w:rPr>
              <w:fldChar w:fldCharType="separate"/>
            </w:r>
            <w:r>
              <w:rPr>
                <w:noProof/>
                <w:webHidden/>
              </w:rPr>
              <w:t>63</w:t>
            </w:r>
            <w:r>
              <w:rPr>
                <w:noProof/>
                <w:webHidden/>
              </w:rPr>
              <w:fldChar w:fldCharType="end"/>
            </w:r>
          </w:hyperlink>
        </w:p>
        <w:p w14:paraId="22DC8C4D" w14:textId="45593BC3" w:rsidR="00AD010D" w:rsidRDefault="00AD010D">
          <w:pPr>
            <w:pStyle w:val="Spistreci3"/>
            <w:rPr>
              <w:rFonts w:eastAsiaTheme="minorEastAsia" w:cstheme="minorBidi"/>
              <w:noProof/>
              <w:kern w:val="2"/>
              <w:sz w:val="24"/>
              <w:szCs w:val="24"/>
              <w14:ligatures w14:val="standardContextual"/>
            </w:rPr>
          </w:pPr>
          <w:hyperlink w:anchor="_Toc215232816" w:history="1">
            <w:r w:rsidRPr="00E6153F">
              <w:rPr>
                <w:rStyle w:val="Hipercze"/>
                <w:noProof/>
              </w:rPr>
              <w:t>2.21.3.</w:t>
            </w:r>
            <w:r>
              <w:rPr>
                <w:rFonts w:eastAsiaTheme="minorEastAsia" w:cstheme="minorBidi"/>
                <w:noProof/>
                <w:kern w:val="2"/>
                <w:sz w:val="24"/>
                <w:szCs w:val="24"/>
                <w14:ligatures w14:val="standardContextual"/>
              </w:rPr>
              <w:tab/>
            </w:r>
            <w:r w:rsidRPr="00E6153F">
              <w:rPr>
                <w:rStyle w:val="Hipercze"/>
                <w:noProof/>
              </w:rPr>
              <w:t>Elementy konstrukcyjne</w:t>
            </w:r>
            <w:r>
              <w:rPr>
                <w:noProof/>
                <w:webHidden/>
              </w:rPr>
              <w:tab/>
            </w:r>
            <w:r>
              <w:rPr>
                <w:noProof/>
                <w:webHidden/>
              </w:rPr>
              <w:fldChar w:fldCharType="begin"/>
            </w:r>
            <w:r>
              <w:rPr>
                <w:noProof/>
                <w:webHidden/>
              </w:rPr>
              <w:instrText xml:space="preserve"> PAGEREF _Toc215232816 \h </w:instrText>
            </w:r>
            <w:r>
              <w:rPr>
                <w:noProof/>
                <w:webHidden/>
              </w:rPr>
            </w:r>
            <w:r>
              <w:rPr>
                <w:noProof/>
                <w:webHidden/>
              </w:rPr>
              <w:fldChar w:fldCharType="separate"/>
            </w:r>
            <w:r>
              <w:rPr>
                <w:noProof/>
                <w:webHidden/>
              </w:rPr>
              <w:t>63</w:t>
            </w:r>
            <w:r>
              <w:rPr>
                <w:noProof/>
                <w:webHidden/>
              </w:rPr>
              <w:fldChar w:fldCharType="end"/>
            </w:r>
          </w:hyperlink>
        </w:p>
        <w:p w14:paraId="01FF3088" w14:textId="3F0B991B" w:rsidR="00AD010D" w:rsidRDefault="00AD010D">
          <w:pPr>
            <w:pStyle w:val="Spistreci2"/>
            <w:rPr>
              <w:rFonts w:eastAsiaTheme="minorEastAsia" w:cstheme="minorBidi"/>
              <w:noProof/>
              <w:kern w:val="2"/>
              <w:sz w:val="24"/>
              <w:szCs w:val="24"/>
              <w14:ligatures w14:val="standardContextual"/>
            </w:rPr>
          </w:pPr>
          <w:hyperlink w:anchor="_Toc215232817" w:history="1">
            <w:r w:rsidRPr="00E6153F">
              <w:rPr>
                <w:rStyle w:val="Hipercze"/>
                <w:noProof/>
              </w:rPr>
              <w:t>2.22.</w:t>
            </w:r>
            <w:r>
              <w:rPr>
                <w:rFonts w:eastAsiaTheme="minorEastAsia" w:cstheme="minorBidi"/>
                <w:noProof/>
                <w:kern w:val="2"/>
                <w:sz w:val="24"/>
                <w:szCs w:val="24"/>
                <w14:ligatures w14:val="standardContextual"/>
              </w:rPr>
              <w:tab/>
            </w:r>
            <w:r w:rsidRPr="00E6153F">
              <w:rPr>
                <w:rStyle w:val="Hipercze"/>
                <w:noProof/>
              </w:rPr>
              <w:t>STACJA TANKOWANIA MASZYN MOBILNYCH</w:t>
            </w:r>
            <w:r>
              <w:rPr>
                <w:noProof/>
                <w:webHidden/>
              </w:rPr>
              <w:tab/>
            </w:r>
            <w:r>
              <w:rPr>
                <w:noProof/>
                <w:webHidden/>
              </w:rPr>
              <w:fldChar w:fldCharType="begin"/>
            </w:r>
            <w:r>
              <w:rPr>
                <w:noProof/>
                <w:webHidden/>
              </w:rPr>
              <w:instrText xml:space="preserve"> PAGEREF _Toc215232817 \h </w:instrText>
            </w:r>
            <w:r>
              <w:rPr>
                <w:noProof/>
                <w:webHidden/>
              </w:rPr>
            </w:r>
            <w:r>
              <w:rPr>
                <w:noProof/>
                <w:webHidden/>
              </w:rPr>
              <w:fldChar w:fldCharType="separate"/>
            </w:r>
            <w:r>
              <w:rPr>
                <w:noProof/>
                <w:webHidden/>
              </w:rPr>
              <w:t>63</w:t>
            </w:r>
            <w:r>
              <w:rPr>
                <w:noProof/>
                <w:webHidden/>
              </w:rPr>
              <w:fldChar w:fldCharType="end"/>
            </w:r>
          </w:hyperlink>
        </w:p>
        <w:p w14:paraId="35F57A9E" w14:textId="2D755937" w:rsidR="00AD010D" w:rsidRDefault="00AD010D">
          <w:pPr>
            <w:pStyle w:val="Spistreci3"/>
            <w:rPr>
              <w:rFonts w:eastAsiaTheme="minorEastAsia" w:cstheme="minorBidi"/>
              <w:noProof/>
              <w:kern w:val="2"/>
              <w:sz w:val="24"/>
              <w:szCs w:val="24"/>
              <w14:ligatures w14:val="standardContextual"/>
            </w:rPr>
          </w:pPr>
          <w:hyperlink w:anchor="_Toc215232818" w:history="1">
            <w:r w:rsidRPr="00E6153F">
              <w:rPr>
                <w:rStyle w:val="Hipercze"/>
                <w:noProof/>
              </w:rPr>
              <w:t>2.22.1.</w:t>
            </w:r>
            <w:r>
              <w:rPr>
                <w:rFonts w:eastAsiaTheme="minorEastAsia" w:cstheme="minorBidi"/>
                <w:noProof/>
                <w:kern w:val="2"/>
                <w:sz w:val="24"/>
                <w:szCs w:val="24"/>
                <w14:ligatures w14:val="standardContextual"/>
              </w:rPr>
              <w:tab/>
            </w:r>
            <w:r w:rsidRPr="00E6153F">
              <w:rPr>
                <w:rStyle w:val="Hipercze"/>
                <w:noProof/>
              </w:rPr>
              <w:t>Funkcja i charakterystyka obiektu</w:t>
            </w:r>
            <w:r>
              <w:rPr>
                <w:noProof/>
                <w:webHidden/>
              </w:rPr>
              <w:tab/>
            </w:r>
            <w:r>
              <w:rPr>
                <w:noProof/>
                <w:webHidden/>
              </w:rPr>
              <w:fldChar w:fldCharType="begin"/>
            </w:r>
            <w:r>
              <w:rPr>
                <w:noProof/>
                <w:webHidden/>
              </w:rPr>
              <w:instrText xml:space="preserve"> PAGEREF _Toc215232818 \h </w:instrText>
            </w:r>
            <w:r>
              <w:rPr>
                <w:noProof/>
                <w:webHidden/>
              </w:rPr>
            </w:r>
            <w:r>
              <w:rPr>
                <w:noProof/>
                <w:webHidden/>
              </w:rPr>
              <w:fldChar w:fldCharType="separate"/>
            </w:r>
            <w:r>
              <w:rPr>
                <w:noProof/>
                <w:webHidden/>
              </w:rPr>
              <w:t>63</w:t>
            </w:r>
            <w:r>
              <w:rPr>
                <w:noProof/>
                <w:webHidden/>
              </w:rPr>
              <w:fldChar w:fldCharType="end"/>
            </w:r>
          </w:hyperlink>
        </w:p>
        <w:p w14:paraId="256DD57F" w14:textId="560DDCB5" w:rsidR="00AD010D" w:rsidRDefault="00AD010D">
          <w:pPr>
            <w:pStyle w:val="Spistreci2"/>
            <w:rPr>
              <w:rFonts w:eastAsiaTheme="minorEastAsia" w:cstheme="minorBidi"/>
              <w:noProof/>
              <w:kern w:val="2"/>
              <w:sz w:val="24"/>
              <w:szCs w:val="24"/>
              <w14:ligatures w14:val="standardContextual"/>
            </w:rPr>
          </w:pPr>
          <w:hyperlink w:anchor="_Toc215232819" w:history="1">
            <w:r w:rsidRPr="00E6153F">
              <w:rPr>
                <w:rStyle w:val="Hipercze"/>
                <w:noProof/>
              </w:rPr>
              <w:t>2.23.</w:t>
            </w:r>
            <w:r>
              <w:rPr>
                <w:rFonts w:eastAsiaTheme="minorEastAsia" w:cstheme="minorBidi"/>
                <w:noProof/>
                <w:kern w:val="2"/>
                <w:sz w:val="24"/>
                <w:szCs w:val="24"/>
                <w14:ligatures w14:val="standardContextual"/>
              </w:rPr>
              <w:tab/>
            </w:r>
            <w:r w:rsidRPr="00E6153F">
              <w:rPr>
                <w:rStyle w:val="Hipercze"/>
                <w:noProof/>
              </w:rPr>
              <w:t>ZBIORNIK I POMPA OLEJU OPAŁOWEGO</w:t>
            </w:r>
            <w:r>
              <w:rPr>
                <w:noProof/>
                <w:webHidden/>
              </w:rPr>
              <w:tab/>
            </w:r>
            <w:r>
              <w:rPr>
                <w:noProof/>
                <w:webHidden/>
              </w:rPr>
              <w:fldChar w:fldCharType="begin"/>
            </w:r>
            <w:r>
              <w:rPr>
                <w:noProof/>
                <w:webHidden/>
              </w:rPr>
              <w:instrText xml:space="preserve"> PAGEREF _Toc215232819 \h </w:instrText>
            </w:r>
            <w:r>
              <w:rPr>
                <w:noProof/>
                <w:webHidden/>
              </w:rPr>
            </w:r>
            <w:r>
              <w:rPr>
                <w:noProof/>
                <w:webHidden/>
              </w:rPr>
              <w:fldChar w:fldCharType="separate"/>
            </w:r>
            <w:r>
              <w:rPr>
                <w:noProof/>
                <w:webHidden/>
              </w:rPr>
              <w:t>63</w:t>
            </w:r>
            <w:r>
              <w:rPr>
                <w:noProof/>
                <w:webHidden/>
              </w:rPr>
              <w:fldChar w:fldCharType="end"/>
            </w:r>
          </w:hyperlink>
        </w:p>
        <w:p w14:paraId="01A4284E" w14:textId="5319DCF2" w:rsidR="00AD010D" w:rsidRDefault="00AD010D">
          <w:pPr>
            <w:pStyle w:val="Spistreci3"/>
            <w:rPr>
              <w:rFonts w:eastAsiaTheme="minorEastAsia" w:cstheme="minorBidi"/>
              <w:noProof/>
              <w:kern w:val="2"/>
              <w:sz w:val="24"/>
              <w:szCs w:val="24"/>
              <w14:ligatures w14:val="standardContextual"/>
            </w:rPr>
          </w:pPr>
          <w:hyperlink w:anchor="_Toc215232820" w:history="1">
            <w:r w:rsidRPr="00E6153F">
              <w:rPr>
                <w:rStyle w:val="Hipercze"/>
                <w:noProof/>
              </w:rPr>
              <w:t>2.23.1.</w:t>
            </w:r>
            <w:r>
              <w:rPr>
                <w:rFonts w:eastAsiaTheme="minorEastAsia" w:cstheme="minorBidi"/>
                <w:noProof/>
                <w:kern w:val="2"/>
                <w:sz w:val="24"/>
                <w:szCs w:val="24"/>
                <w14:ligatures w14:val="standardContextual"/>
              </w:rPr>
              <w:tab/>
            </w:r>
            <w:r w:rsidRPr="00E6153F">
              <w:rPr>
                <w:rStyle w:val="Hipercze"/>
                <w:noProof/>
              </w:rPr>
              <w:t>Funkcja i charakterystyka obiektu</w:t>
            </w:r>
            <w:r>
              <w:rPr>
                <w:noProof/>
                <w:webHidden/>
              </w:rPr>
              <w:tab/>
            </w:r>
            <w:r>
              <w:rPr>
                <w:noProof/>
                <w:webHidden/>
              </w:rPr>
              <w:fldChar w:fldCharType="begin"/>
            </w:r>
            <w:r>
              <w:rPr>
                <w:noProof/>
                <w:webHidden/>
              </w:rPr>
              <w:instrText xml:space="preserve"> PAGEREF _Toc215232820 \h </w:instrText>
            </w:r>
            <w:r>
              <w:rPr>
                <w:noProof/>
                <w:webHidden/>
              </w:rPr>
            </w:r>
            <w:r>
              <w:rPr>
                <w:noProof/>
                <w:webHidden/>
              </w:rPr>
              <w:fldChar w:fldCharType="separate"/>
            </w:r>
            <w:r>
              <w:rPr>
                <w:noProof/>
                <w:webHidden/>
              </w:rPr>
              <w:t>63</w:t>
            </w:r>
            <w:r>
              <w:rPr>
                <w:noProof/>
                <w:webHidden/>
              </w:rPr>
              <w:fldChar w:fldCharType="end"/>
            </w:r>
          </w:hyperlink>
        </w:p>
        <w:p w14:paraId="11AAF089" w14:textId="58C227F4" w:rsidR="00AD010D" w:rsidRDefault="00AD010D">
          <w:pPr>
            <w:pStyle w:val="Spistreci3"/>
            <w:rPr>
              <w:rFonts w:eastAsiaTheme="minorEastAsia" w:cstheme="minorBidi"/>
              <w:noProof/>
              <w:kern w:val="2"/>
              <w:sz w:val="24"/>
              <w:szCs w:val="24"/>
              <w14:ligatures w14:val="standardContextual"/>
            </w:rPr>
          </w:pPr>
          <w:hyperlink w:anchor="_Toc215232821" w:history="1">
            <w:r w:rsidRPr="00E6153F">
              <w:rPr>
                <w:rStyle w:val="Hipercze"/>
                <w:noProof/>
              </w:rPr>
              <w:t>2.23.2.</w:t>
            </w:r>
            <w:r>
              <w:rPr>
                <w:rFonts w:eastAsiaTheme="minorEastAsia" w:cstheme="minorBidi"/>
                <w:noProof/>
                <w:kern w:val="2"/>
                <w:sz w:val="24"/>
                <w:szCs w:val="24"/>
                <w14:ligatures w14:val="standardContextual"/>
              </w:rPr>
              <w:tab/>
            </w:r>
            <w:r w:rsidRPr="00E6153F">
              <w:rPr>
                <w:rStyle w:val="Hipercze"/>
                <w:noProof/>
              </w:rPr>
              <w:t>Elementy konstrukcyjne</w:t>
            </w:r>
            <w:r>
              <w:rPr>
                <w:noProof/>
                <w:webHidden/>
              </w:rPr>
              <w:tab/>
            </w:r>
            <w:r>
              <w:rPr>
                <w:noProof/>
                <w:webHidden/>
              </w:rPr>
              <w:fldChar w:fldCharType="begin"/>
            </w:r>
            <w:r>
              <w:rPr>
                <w:noProof/>
                <w:webHidden/>
              </w:rPr>
              <w:instrText xml:space="preserve"> PAGEREF _Toc215232821 \h </w:instrText>
            </w:r>
            <w:r>
              <w:rPr>
                <w:noProof/>
                <w:webHidden/>
              </w:rPr>
            </w:r>
            <w:r>
              <w:rPr>
                <w:noProof/>
                <w:webHidden/>
              </w:rPr>
              <w:fldChar w:fldCharType="separate"/>
            </w:r>
            <w:r>
              <w:rPr>
                <w:noProof/>
                <w:webHidden/>
              </w:rPr>
              <w:t>63</w:t>
            </w:r>
            <w:r>
              <w:rPr>
                <w:noProof/>
                <w:webHidden/>
              </w:rPr>
              <w:fldChar w:fldCharType="end"/>
            </w:r>
          </w:hyperlink>
        </w:p>
        <w:p w14:paraId="65DA7416" w14:textId="3E92B023" w:rsidR="00AD010D" w:rsidRDefault="00AD010D">
          <w:pPr>
            <w:pStyle w:val="Spistreci2"/>
            <w:rPr>
              <w:rFonts w:eastAsiaTheme="minorEastAsia" w:cstheme="minorBidi"/>
              <w:noProof/>
              <w:kern w:val="2"/>
              <w:sz w:val="24"/>
              <w:szCs w:val="24"/>
              <w14:ligatures w14:val="standardContextual"/>
            </w:rPr>
          </w:pPr>
          <w:hyperlink w:anchor="_Toc215232822" w:history="1">
            <w:r w:rsidRPr="00E6153F">
              <w:rPr>
                <w:rStyle w:val="Hipercze"/>
                <w:noProof/>
              </w:rPr>
              <w:t>2.24.</w:t>
            </w:r>
            <w:r>
              <w:rPr>
                <w:rFonts w:eastAsiaTheme="minorEastAsia" w:cstheme="minorBidi"/>
                <w:noProof/>
                <w:kern w:val="2"/>
                <w:sz w:val="24"/>
                <w:szCs w:val="24"/>
                <w14:ligatures w14:val="standardContextual"/>
              </w:rPr>
              <w:tab/>
            </w:r>
            <w:r w:rsidRPr="00E6153F">
              <w:rPr>
                <w:rStyle w:val="Hipercze"/>
                <w:noProof/>
              </w:rPr>
              <w:t>CHŁODNIA WENTYLATOROWA</w:t>
            </w:r>
            <w:r>
              <w:rPr>
                <w:noProof/>
                <w:webHidden/>
              </w:rPr>
              <w:tab/>
            </w:r>
            <w:r>
              <w:rPr>
                <w:noProof/>
                <w:webHidden/>
              </w:rPr>
              <w:fldChar w:fldCharType="begin"/>
            </w:r>
            <w:r>
              <w:rPr>
                <w:noProof/>
                <w:webHidden/>
              </w:rPr>
              <w:instrText xml:space="preserve"> PAGEREF _Toc215232822 \h </w:instrText>
            </w:r>
            <w:r>
              <w:rPr>
                <w:noProof/>
                <w:webHidden/>
              </w:rPr>
            </w:r>
            <w:r>
              <w:rPr>
                <w:noProof/>
                <w:webHidden/>
              </w:rPr>
              <w:fldChar w:fldCharType="separate"/>
            </w:r>
            <w:r>
              <w:rPr>
                <w:noProof/>
                <w:webHidden/>
              </w:rPr>
              <w:t>64</w:t>
            </w:r>
            <w:r>
              <w:rPr>
                <w:noProof/>
                <w:webHidden/>
              </w:rPr>
              <w:fldChar w:fldCharType="end"/>
            </w:r>
          </w:hyperlink>
        </w:p>
        <w:p w14:paraId="08A45DCE" w14:textId="6F9F38A4" w:rsidR="00AD010D" w:rsidRDefault="00AD010D">
          <w:pPr>
            <w:pStyle w:val="Spistreci3"/>
            <w:rPr>
              <w:rFonts w:eastAsiaTheme="minorEastAsia" w:cstheme="minorBidi"/>
              <w:noProof/>
              <w:kern w:val="2"/>
              <w:sz w:val="24"/>
              <w:szCs w:val="24"/>
              <w14:ligatures w14:val="standardContextual"/>
            </w:rPr>
          </w:pPr>
          <w:hyperlink w:anchor="_Toc215232823" w:history="1">
            <w:r w:rsidRPr="00E6153F">
              <w:rPr>
                <w:rStyle w:val="Hipercze"/>
                <w:noProof/>
              </w:rPr>
              <w:t>2.24.1.</w:t>
            </w:r>
            <w:r>
              <w:rPr>
                <w:rFonts w:eastAsiaTheme="minorEastAsia" w:cstheme="minorBidi"/>
                <w:noProof/>
                <w:kern w:val="2"/>
                <w:sz w:val="24"/>
                <w:szCs w:val="24"/>
                <w14:ligatures w14:val="standardContextual"/>
              </w:rPr>
              <w:tab/>
            </w:r>
            <w:r w:rsidRPr="00E6153F">
              <w:rPr>
                <w:rStyle w:val="Hipercze"/>
                <w:noProof/>
              </w:rPr>
              <w:t>Funkcja i charakterystyka obiektu</w:t>
            </w:r>
            <w:r>
              <w:rPr>
                <w:noProof/>
                <w:webHidden/>
              </w:rPr>
              <w:tab/>
            </w:r>
            <w:r>
              <w:rPr>
                <w:noProof/>
                <w:webHidden/>
              </w:rPr>
              <w:fldChar w:fldCharType="begin"/>
            </w:r>
            <w:r>
              <w:rPr>
                <w:noProof/>
                <w:webHidden/>
              </w:rPr>
              <w:instrText xml:space="preserve"> PAGEREF _Toc215232823 \h </w:instrText>
            </w:r>
            <w:r>
              <w:rPr>
                <w:noProof/>
                <w:webHidden/>
              </w:rPr>
            </w:r>
            <w:r>
              <w:rPr>
                <w:noProof/>
                <w:webHidden/>
              </w:rPr>
              <w:fldChar w:fldCharType="separate"/>
            </w:r>
            <w:r>
              <w:rPr>
                <w:noProof/>
                <w:webHidden/>
              </w:rPr>
              <w:t>64</w:t>
            </w:r>
            <w:r>
              <w:rPr>
                <w:noProof/>
                <w:webHidden/>
              </w:rPr>
              <w:fldChar w:fldCharType="end"/>
            </w:r>
          </w:hyperlink>
        </w:p>
        <w:p w14:paraId="24AF4F8D" w14:textId="1B755701" w:rsidR="00AD010D" w:rsidRDefault="00AD010D">
          <w:pPr>
            <w:pStyle w:val="Spistreci3"/>
            <w:rPr>
              <w:rFonts w:eastAsiaTheme="minorEastAsia" w:cstheme="minorBidi"/>
              <w:noProof/>
              <w:kern w:val="2"/>
              <w:sz w:val="24"/>
              <w:szCs w:val="24"/>
              <w14:ligatures w14:val="standardContextual"/>
            </w:rPr>
          </w:pPr>
          <w:hyperlink w:anchor="_Toc215232824" w:history="1">
            <w:r w:rsidRPr="00E6153F">
              <w:rPr>
                <w:rStyle w:val="Hipercze"/>
                <w:noProof/>
              </w:rPr>
              <w:t>2.24.2.</w:t>
            </w:r>
            <w:r>
              <w:rPr>
                <w:rFonts w:eastAsiaTheme="minorEastAsia" w:cstheme="minorBidi"/>
                <w:noProof/>
                <w:kern w:val="2"/>
                <w:sz w:val="24"/>
                <w:szCs w:val="24"/>
                <w14:ligatures w14:val="standardContextual"/>
              </w:rPr>
              <w:tab/>
            </w:r>
            <w:r w:rsidRPr="00E6153F">
              <w:rPr>
                <w:rStyle w:val="Hipercze"/>
                <w:noProof/>
              </w:rPr>
              <w:t>Elementy konstrukcyjne</w:t>
            </w:r>
            <w:r>
              <w:rPr>
                <w:noProof/>
                <w:webHidden/>
              </w:rPr>
              <w:tab/>
            </w:r>
            <w:r>
              <w:rPr>
                <w:noProof/>
                <w:webHidden/>
              </w:rPr>
              <w:fldChar w:fldCharType="begin"/>
            </w:r>
            <w:r>
              <w:rPr>
                <w:noProof/>
                <w:webHidden/>
              </w:rPr>
              <w:instrText xml:space="preserve"> PAGEREF _Toc215232824 \h </w:instrText>
            </w:r>
            <w:r>
              <w:rPr>
                <w:noProof/>
                <w:webHidden/>
              </w:rPr>
            </w:r>
            <w:r>
              <w:rPr>
                <w:noProof/>
                <w:webHidden/>
              </w:rPr>
              <w:fldChar w:fldCharType="separate"/>
            </w:r>
            <w:r>
              <w:rPr>
                <w:noProof/>
                <w:webHidden/>
              </w:rPr>
              <w:t>64</w:t>
            </w:r>
            <w:r>
              <w:rPr>
                <w:noProof/>
                <w:webHidden/>
              </w:rPr>
              <w:fldChar w:fldCharType="end"/>
            </w:r>
          </w:hyperlink>
        </w:p>
        <w:p w14:paraId="748B9209" w14:textId="4939BBD8" w:rsidR="00AD010D" w:rsidRDefault="00AD010D">
          <w:pPr>
            <w:pStyle w:val="Spistreci2"/>
            <w:rPr>
              <w:rFonts w:eastAsiaTheme="minorEastAsia" w:cstheme="minorBidi"/>
              <w:noProof/>
              <w:kern w:val="2"/>
              <w:sz w:val="24"/>
              <w:szCs w:val="24"/>
              <w14:ligatures w14:val="standardContextual"/>
            </w:rPr>
          </w:pPr>
          <w:hyperlink w:anchor="_Toc215232825" w:history="1">
            <w:r w:rsidRPr="00E6153F">
              <w:rPr>
                <w:rStyle w:val="Hipercze"/>
                <w:noProof/>
              </w:rPr>
              <w:t>2.25.</w:t>
            </w:r>
            <w:r>
              <w:rPr>
                <w:rFonts w:eastAsiaTheme="minorEastAsia" w:cstheme="minorBidi"/>
                <w:noProof/>
                <w:kern w:val="2"/>
                <w:sz w:val="24"/>
                <w:szCs w:val="24"/>
                <w14:ligatures w14:val="standardContextual"/>
              </w:rPr>
              <w:tab/>
            </w:r>
            <w:r w:rsidRPr="00E6153F">
              <w:rPr>
                <w:rStyle w:val="Hipercze"/>
                <w:noProof/>
              </w:rPr>
              <w:t>SILOS POPIOŁU LOTNEGO Z KOTŁA</w:t>
            </w:r>
            <w:r>
              <w:rPr>
                <w:noProof/>
                <w:webHidden/>
              </w:rPr>
              <w:tab/>
            </w:r>
            <w:r>
              <w:rPr>
                <w:noProof/>
                <w:webHidden/>
              </w:rPr>
              <w:fldChar w:fldCharType="begin"/>
            </w:r>
            <w:r>
              <w:rPr>
                <w:noProof/>
                <w:webHidden/>
              </w:rPr>
              <w:instrText xml:space="preserve"> PAGEREF _Toc215232825 \h </w:instrText>
            </w:r>
            <w:r>
              <w:rPr>
                <w:noProof/>
                <w:webHidden/>
              </w:rPr>
            </w:r>
            <w:r>
              <w:rPr>
                <w:noProof/>
                <w:webHidden/>
              </w:rPr>
              <w:fldChar w:fldCharType="separate"/>
            </w:r>
            <w:r>
              <w:rPr>
                <w:noProof/>
                <w:webHidden/>
              </w:rPr>
              <w:t>64</w:t>
            </w:r>
            <w:r>
              <w:rPr>
                <w:noProof/>
                <w:webHidden/>
              </w:rPr>
              <w:fldChar w:fldCharType="end"/>
            </w:r>
          </w:hyperlink>
        </w:p>
        <w:p w14:paraId="296E5DDB" w14:textId="7976B845" w:rsidR="00AD010D" w:rsidRDefault="00AD010D">
          <w:pPr>
            <w:pStyle w:val="Spistreci3"/>
            <w:rPr>
              <w:rFonts w:eastAsiaTheme="minorEastAsia" w:cstheme="minorBidi"/>
              <w:noProof/>
              <w:kern w:val="2"/>
              <w:sz w:val="24"/>
              <w:szCs w:val="24"/>
              <w14:ligatures w14:val="standardContextual"/>
            </w:rPr>
          </w:pPr>
          <w:hyperlink w:anchor="_Toc215232826" w:history="1">
            <w:r w:rsidRPr="00E6153F">
              <w:rPr>
                <w:rStyle w:val="Hipercze"/>
                <w:noProof/>
              </w:rPr>
              <w:t>2.25.1.</w:t>
            </w:r>
            <w:r>
              <w:rPr>
                <w:rFonts w:eastAsiaTheme="minorEastAsia" w:cstheme="minorBidi"/>
                <w:noProof/>
                <w:kern w:val="2"/>
                <w:sz w:val="24"/>
                <w:szCs w:val="24"/>
                <w14:ligatures w14:val="standardContextual"/>
              </w:rPr>
              <w:tab/>
            </w:r>
            <w:r w:rsidRPr="00E6153F">
              <w:rPr>
                <w:rStyle w:val="Hipercze"/>
                <w:noProof/>
              </w:rPr>
              <w:t>Funkcja i charakterystyka obiektu</w:t>
            </w:r>
            <w:r>
              <w:rPr>
                <w:noProof/>
                <w:webHidden/>
              </w:rPr>
              <w:tab/>
            </w:r>
            <w:r>
              <w:rPr>
                <w:noProof/>
                <w:webHidden/>
              </w:rPr>
              <w:fldChar w:fldCharType="begin"/>
            </w:r>
            <w:r>
              <w:rPr>
                <w:noProof/>
                <w:webHidden/>
              </w:rPr>
              <w:instrText xml:space="preserve"> PAGEREF _Toc215232826 \h </w:instrText>
            </w:r>
            <w:r>
              <w:rPr>
                <w:noProof/>
                <w:webHidden/>
              </w:rPr>
            </w:r>
            <w:r>
              <w:rPr>
                <w:noProof/>
                <w:webHidden/>
              </w:rPr>
              <w:fldChar w:fldCharType="separate"/>
            </w:r>
            <w:r>
              <w:rPr>
                <w:noProof/>
                <w:webHidden/>
              </w:rPr>
              <w:t>64</w:t>
            </w:r>
            <w:r>
              <w:rPr>
                <w:noProof/>
                <w:webHidden/>
              </w:rPr>
              <w:fldChar w:fldCharType="end"/>
            </w:r>
          </w:hyperlink>
        </w:p>
        <w:p w14:paraId="0A135455" w14:textId="5C4D2EDF" w:rsidR="00AD010D" w:rsidRDefault="00AD010D">
          <w:pPr>
            <w:pStyle w:val="Spistreci3"/>
            <w:rPr>
              <w:rFonts w:eastAsiaTheme="minorEastAsia" w:cstheme="minorBidi"/>
              <w:noProof/>
              <w:kern w:val="2"/>
              <w:sz w:val="24"/>
              <w:szCs w:val="24"/>
              <w14:ligatures w14:val="standardContextual"/>
            </w:rPr>
          </w:pPr>
          <w:hyperlink w:anchor="_Toc215232827" w:history="1">
            <w:r w:rsidRPr="00E6153F">
              <w:rPr>
                <w:rStyle w:val="Hipercze"/>
                <w:noProof/>
              </w:rPr>
              <w:t>2.25.2.</w:t>
            </w:r>
            <w:r>
              <w:rPr>
                <w:rFonts w:eastAsiaTheme="minorEastAsia" w:cstheme="minorBidi"/>
                <w:noProof/>
                <w:kern w:val="2"/>
                <w:sz w:val="24"/>
                <w:szCs w:val="24"/>
                <w14:ligatures w14:val="standardContextual"/>
              </w:rPr>
              <w:tab/>
            </w:r>
            <w:r w:rsidRPr="00E6153F">
              <w:rPr>
                <w:rStyle w:val="Hipercze"/>
                <w:noProof/>
              </w:rPr>
              <w:t>Elementy konstrukcyjne</w:t>
            </w:r>
            <w:r>
              <w:rPr>
                <w:noProof/>
                <w:webHidden/>
              </w:rPr>
              <w:tab/>
            </w:r>
            <w:r>
              <w:rPr>
                <w:noProof/>
                <w:webHidden/>
              </w:rPr>
              <w:fldChar w:fldCharType="begin"/>
            </w:r>
            <w:r>
              <w:rPr>
                <w:noProof/>
                <w:webHidden/>
              </w:rPr>
              <w:instrText xml:space="preserve"> PAGEREF _Toc215232827 \h </w:instrText>
            </w:r>
            <w:r>
              <w:rPr>
                <w:noProof/>
                <w:webHidden/>
              </w:rPr>
            </w:r>
            <w:r>
              <w:rPr>
                <w:noProof/>
                <w:webHidden/>
              </w:rPr>
              <w:fldChar w:fldCharType="separate"/>
            </w:r>
            <w:r>
              <w:rPr>
                <w:noProof/>
                <w:webHidden/>
              </w:rPr>
              <w:t>64</w:t>
            </w:r>
            <w:r>
              <w:rPr>
                <w:noProof/>
                <w:webHidden/>
              </w:rPr>
              <w:fldChar w:fldCharType="end"/>
            </w:r>
          </w:hyperlink>
        </w:p>
        <w:p w14:paraId="2296F615" w14:textId="3CEFCA22" w:rsidR="00AD010D" w:rsidRDefault="00AD010D">
          <w:pPr>
            <w:pStyle w:val="Spistreci2"/>
            <w:rPr>
              <w:rFonts w:eastAsiaTheme="minorEastAsia" w:cstheme="minorBidi"/>
              <w:noProof/>
              <w:kern w:val="2"/>
              <w:sz w:val="24"/>
              <w:szCs w:val="24"/>
              <w14:ligatures w14:val="standardContextual"/>
            </w:rPr>
          </w:pPr>
          <w:hyperlink w:anchor="_Toc215232828" w:history="1">
            <w:r w:rsidRPr="00E6153F">
              <w:rPr>
                <w:rStyle w:val="Hipercze"/>
                <w:noProof/>
              </w:rPr>
              <w:t>2.26.</w:t>
            </w:r>
            <w:r>
              <w:rPr>
                <w:rFonts w:eastAsiaTheme="minorEastAsia" w:cstheme="minorBidi"/>
                <w:noProof/>
                <w:kern w:val="2"/>
                <w:sz w:val="24"/>
                <w:szCs w:val="24"/>
                <w14:ligatures w14:val="standardContextual"/>
              </w:rPr>
              <w:tab/>
            </w:r>
            <w:r w:rsidRPr="00E6153F">
              <w:rPr>
                <w:rStyle w:val="Hipercze"/>
                <w:noProof/>
              </w:rPr>
              <w:t>SILOS PYŁU Z INSTALACJI OCZYSZCZANIA SPALIN</w:t>
            </w:r>
            <w:r>
              <w:rPr>
                <w:noProof/>
                <w:webHidden/>
              </w:rPr>
              <w:tab/>
            </w:r>
            <w:r>
              <w:rPr>
                <w:noProof/>
                <w:webHidden/>
              </w:rPr>
              <w:fldChar w:fldCharType="begin"/>
            </w:r>
            <w:r>
              <w:rPr>
                <w:noProof/>
                <w:webHidden/>
              </w:rPr>
              <w:instrText xml:space="preserve"> PAGEREF _Toc215232828 \h </w:instrText>
            </w:r>
            <w:r>
              <w:rPr>
                <w:noProof/>
                <w:webHidden/>
              </w:rPr>
            </w:r>
            <w:r>
              <w:rPr>
                <w:noProof/>
                <w:webHidden/>
              </w:rPr>
              <w:fldChar w:fldCharType="separate"/>
            </w:r>
            <w:r>
              <w:rPr>
                <w:noProof/>
                <w:webHidden/>
              </w:rPr>
              <w:t>64</w:t>
            </w:r>
            <w:r>
              <w:rPr>
                <w:noProof/>
                <w:webHidden/>
              </w:rPr>
              <w:fldChar w:fldCharType="end"/>
            </w:r>
          </w:hyperlink>
        </w:p>
        <w:p w14:paraId="146B35C2" w14:textId="0C6965C7" w:rsidR="00AD010D" w:rsidRDefault="00AD010D">
          <w:pPr>
            <w:pStyle w:val="Spistreci3"/>
            <w:rPr>
              <w:rFonts w:eastAsiaTheme="minorEastAsia" w:cstheme="minorBidi"/>
              <w:noProof/>
              <w:kern w:val="2"/>
              <w:sz w:val="24"/>
              <w:szCs w:val="24"/>
              <w14:ligatures w14:val="standardContextual"/>
            </w:rPr>
          </w:pPr>
          <w:hyperlink w:anchor="_Toc215232829" w:history="1">
            <w:r w:rsidRPr="00E6153F">
              <w:rPr>
                <w:rStyle w:val="Hipercze"/>
                <w:noProof/>
              </w:rPr>
              <w:t>2.26.1.</w:t>
            </w:r>
            <w:r>
              <w:rPr>
                <w:rFonts w:eastAsiaTheme="minorEastAsia" w:cstheme="minorBidi"/>
                <w:noProof/>
                <w:kern w:val="2"/>
                <w:sz w:val="24"/>
                <w:szCs w:val="24"/>
                <w14:ligatures w14:val="standardContextual"/>
              </w:rPr>
              <w:tab/>
            </w:r>
            <w:r w:rsidRPr="00E6153F">
              <w:rPr>
                <w:rStyle w:val="Hipercze"/>
                <w:noProof/>
              </w:rPr>
              <w:t>Funkcja i charakterystyka obiektu</w:t>
            </w:r>
            <w:r>
              <w:rPr>
                <w:noProof/>
                <w:webHidden/>
              </w:rPr>
              <w:tab/>
            </w:r>
            <w:r>
              <w:rPr>
                <w:noProof/>
                <w:webHidden/>
              </w:rPr>
              <w:fldChar w:fldCharType="begin"/>
            </w:r>
            <w:r>
              <w:rPr>
                <w:noProof/>
                <w:webHidden/>
              </w:rPr>
              <w:instrText xml:space="preserve"> PAGEREF _Toc215232829 \h </w:instrText>
            </w:r>
            <w:r>
              <w:rPr>
                <w:noProof/>
                <w:webHidden/>
              </w:rPr>
            </w:r>
            <w:r>
              <w:rPr>
                <w:noProof/>
                <w:webHidden/>
              </w:rPr>
              <w:fldChar w:fldCharType="separate"/>
            </w:r>
            <w:r>
              <w:rPr>
                <w:noProof/>
                <w:webHidden/>
              </w:rPr>
              <w:t>64</w:t>
            </w:r>
            <w:r>
              <w:rPr>
                <w:noProof/>
                <w:webHidden/>
              </w:rPr>
              <w:fldChar w:fldCharType="end"/>
            </w:r>
          </w:hyperlink>
        </w:p>
        <w:p w14:paraId="6FFA1ACE" w14:textId="689DF09B" w:rsidR="00AD010D" w:rsidRDefault="00AD010D">
          <w:pPr>
            <w:pStyle w:val="Spistreci3"/>
            <w:rPr>
              <w:rFonts w:eastAsiaTheme="minorEastAsia" w:cstheme="minorBidi"/>
              <w:noProof/>
              <w:kern w:val="2"/>
              <w:sz w:val="24"/>
              <w:szCs w:val="24"/>
              <w14:ligatures w14:val="standardContextual"/>
            </w:rPr>
          </w:pPr>
          <w:hyperlink w:anchor="_Toc215232830" w:history="1">
            <w:r w:rsidRPr="00E6153F">
              <w:rPr>
                <w:rStyle w:val="Hipercze"/>
                <w:noProof/>
              </w:rPr>
              <w:t>2.26.2.</w:t>
            </w:r>
            <w:r>
              <w:rPr>
                <w:rFonts w:eastAsiaTheme="minorEastAsia" w:cstheme="minorBidi"/>
                <w:noProof/>
                <w:kern w:val="2"/>
                <w:sz w:val="24"/>
                <w:szCs w:val="24"/>
                <w14:ligatures w14:val="standardContextual"/>
              </w:rPr>
              <w:tab/>
            </w:r>
            <w:r w:rsidRPr="00E6153F">
              <w:rPr>
                <w:rStyle w:val="Hipercze"/>
                <w:noProof/>
              </w:rPr>
              <w:t>Elementy konstrukcyjne</w:t>
            </w:r>
            <w:r>
              <w:rPr>
                <w:noProof/>
                <w:webHidden/>
              </w:rPr>
              <w:tab/>
            </w:r>
            <w:r>
              <w:rPr>
                <w:noProof/>
                <w:webHidden/>
              </w:rPr>
              <w:fldChar w:fldCharType="begin"/>
            </w:r>
            <w:r>
              <w:rPr>
                <w:noProof/>
                <w:webHidden/>
              </w:rPr>
              <w:instrText xml:space="preserve"> PAGEREF _Toc215232830 \h </w:instrText>
            </w:r>
            <w:r>
              <w:rPr>
                <w:noProof/>
                <w:webHidden/>
              </w:rPr>
            </w:r>
            <w:r>
              <w:rPr>
                <w:noProof/>
                <w:webHidden/>
              </w:rPr>
              <w:fldChar w:fldCharType="separate"/>
            </w:r>
            <w:r>
              <w:rPr>
                <w:noProof/>
                <w:webHidden/>
              </w:rPr>
              <w:t>65</w:t>
            </w:r>
            <w:r>
              <w:rPr>
                <w:noProof/>
                <w:webHidden/>
              </w:rPr>
              <w:fldChar w:fldCharType="end"/>
            </w:r>
          </w:hyperlink>
        </w:p>
        <w:p w14:paraId="68E34E0A" w14:textId="7B7749FD" w:rsidR="00AD010D" w:rsidRDefault="00AD010D">
          <w:pPr>
            <w:pStyle w:val="Spistreci2"/>
            <w:rPr>
              <w:rFonts w:eastAsiaTheme="minorEastAsia" w:cstheme="minorBidi"/>
              <w:noProof/>
              <w:kern w:val="2"/>
              <w:sz w:val="24"/>
              <w:szCs w:val="24"/>
              <w14:ligatures w14:val="standardContextual"/>
            </w:rPr>
          </w:pPr>
          <w:hyperlink w:anchor="_Toc215232831" w:history="1">
            <w:r w:rsidRPr="00E6153F">
              <w:rPr>
                <w:rStyle w:val="Hipercze"/>
                <w:noProof/>
              </w:rPr>
              <w:t>2.27.</w:t>
            </w:r>
            <w:r>
              <w:rPr>
                <w:rFonts w:eastAsiaTheme="minorEastAsia" w:cstheme="minorBidi"/>
                <w:noProof/>
                <w:kern w:val="2"/>
                <w:sz w:val="24"/>
                <w:szCs w:val="24"/>
                <w14:ligatures w14:val="standardContextual"/>
              </w:rPr>
              <w:tab/>
            </w:r>
            <w:r w:rsidRPr="00E6153F">
              <w:rPr>
                <w:rStyle w:val="Hipercze"/>
                <w:noProof/>
              </w:rPr>
              <w:t>KOMIN (EMITOR E1)</w:t>
            </w:r>
            <w:r>
              <w:rPr>
                <w:noProof/>
                <w:webHidden/>
              </w:rPr>
              <w:tab/>
            </w:r>
            <w:r>
              <w:rPr>
                <w:noProof/>
                <w:webHidden/>
              </w:rPr>
              <w:fldChar w:fldCharType="begin"/>
            </w:r>
            <w:r>
              <w:rPr>
                <w:noProof/>
                <w:webHidden/>
              </w:rPr>
              <w:instrText xml:space="preserve"> PAGEREF _Toc215232831 \h </w:instrText>
            </w:r>
            <w:r>
              <w:rPr>
                <w:noProof/>
                <w:webHidden/>
              </w:rPr>
            </w:r>
            <w:r>
              <w:rPr>
                <w:noProof/>
                <w:webHidden/>
              </w:rPr>
              <w:fldChar w:fldCharType="separate"/>
            </w:r>
            <w:r>
              <w:rPr>
                <w:noProof/>
                <w:webHidden/>
              </w:rPr>
              <w:t>65</w:t>
            </w:r>
            <w:r>
              <w:rPr>
                <w:noProof/>
                <w:webHidden/>
              </w:rPr>
              <w:fldChar w:fldCharType="end"/>
            </w:r>
          </w:hyperlink>
        </w:p>
        <w:p w14:paraId="7335C38D" w14:textId="3A32B8CA" w:rsidR="00AD010D" w:rsidRDefault="00AD010D">
          <w:pPr>
            <w:pStyle w:val="Spistreci3"/>
            <w:rPr>
              <w:rFonts w:eastAsiaTheme="minorEastAsia" w:cstheme="minorBidi"/>
              <w:noProof/>
              <w:kern w:val="2"/>
              <w:sz w:val="24"/>
              <w:szCs w:val="24"/>
              <w14:ligatures w14:val="standardContextual"/>
            </w:rPr>
          </w:pPr>
          <w:hyperlink w:anchor="_Toc215232832" w:history="1">
            <w:r w:rsidRPr="00E6153F">
              <w:rPr>
                <w:rStyle w:val="Hipercze"/>
                <w:noProof/>
              </w:rPr>
              <w:t>2.27.1.</w:t>
            </w:r>
            <w:r>
              <w:rPr>
                <w:rFonts w:eastAsiaTheme="minorEastAsia" w:cstheme="minorBidi"/>
                <w:noProof/>
                <w:kern w:val="2"/>
                <w:sz w:val="24"/>
                <w:szCs w:val="24"/>
                <w14:ligatures w14:val="standardContextual"/>
              </w:rPr>
              <w:tab/>
            </w:r>
            <w:r w:rsidRPr="00E6153F">
              <w:rPr>
                <w:rStyle w:val="Hipercze"/>
                <w:noProof/>
              </w:rPr>
              <w:t>Funkcja i charakterystyka obiektu</w:t>
            </w:r>
            <w:r>
              <w:rPr>
                <w:noProof/>
                <w:webHidden/>
              </w:rPr>
              <w:tab/>
            </w:r>
            <w:r>
              <w:rPr>
                <w:noProof/>
                <w:webHidden/>
              </w:rPr>
              <w:fldChar w:fldCharType="begin"/>
            </w:r>
            <w:r>
              <w:rPr>
                <w:noProof/>
                <w:webHidden/>
              </w:rPr>
              <w:instrText xml:space="preserve"> PAGEREF _Toc215232832 \h </w:instrText>
            </w:r>
            <w:r>
              <w:rPr>
                <w:noProof/>
                <w:webHidden/>
              </w:rPr>
            </w:r>
            <w:r>
              <w:rPr>
                <w:noProof/>
                <w:webHidden/>
              </w:rPr>
              <w:fldChar w:fldCharType="separate"/>
            </w:r>
            <w:r>
              <w:rPr>
                <w:noProof/>
                <w:webHidden/>
              </w:rPr>
              <w:t>65</w:t>
            </w:r>
            <w:r>
              <w:rPr>
                <w:noProof/>
                <w:webHidden/>
              </w:rPr>
              <w:fldChar w:fldCharType="end"/>
            </w:r>
          </w:hyperlink>
        </w:p>
        <w:p w14:paraId="709BE3F8" w14:textId="2E0E234D" w:rsidR="00AD010D" w:rsidRDefault="00AD010D">
          <w:pPr>
            <w:pStyle w:val="Spistreci3"/>
            <w:rPr>
              <w:rFonts w:eastAsiaTheme="minorEastAsia" w:cstheme="minorBidi"/>
              <w:noProof/>
              <w:kern w:val="2"/>
              <w:sz w:val="24"/>
              <w:szCs w:val="24"/>
              <w14:ligatures w14:val="standardContextual"/>
            </w:rPr>
          </w:pPr>
          <w:hyperlink w:anchor="_Toc215232833" w:history="1">
            <w:r w:rsidRPr="00E6153F">
              <w:rPr>
                <w:rStyle w:val="Hipercze"/>
                <w:noProof/>
              </w:rPr>
              <w:t>2.27.2.</w:t>
            </w:r>
            <w:r>
              <w:rPr>
                <w:rFonts w:eastAsiaTheme="minorEastAsia" w:cstheme="minorBidi"/>
                <w:noProof/>
                <w:kern w:val="2"/>
                <w:sz w:val="24"/>
                <w:szCs w:val="24"/>
                <w14:ligatures w14:val="standardContextual"/>
              </w:rPr>
              <w:tab/>
            </w:r>
            <w:r w:rsidRPr="00E6153F">
              <w:rPr>
                <w:rStyle w:val="Hipercze"/>
                <w:noProof/>
              </w:rPr>
              <w:t>Elementy konstrukcyjne</w:t>
            </w:r>
            <w:r>
              <w:rPr>
                <w:noProof/>
                <w:webHidden/>
              </w:rPr>
              <w:tab/>
            </w:r>
            <w:r>
              <w:rPr>
                <w:noProof/>
                <w:webHidden/>
              </w:rPr>
              <w:fldChar w:fldCharType="begin"/>
            </w:r>
            <w:r>
              <w:rPr>
                <w:noProof/>
                <w:webHidden/>
              </w:rPr>
              <w:instrText xml:space="preserve"> PAGEREF _Toc215232833 \h </w:instrText>
            </w:r>
            <w:r>
              <w:rPr>
                <w:noProof/>
                <w:webHidden/>
              </w:rPr>
            </w:r>
            <w:r>
              <w:rPr>
                <w:noProof/>
                <w:webHidden/>
              </w:rPr>
              <w:fldChar w:fldCharType="separate"/>
            </w:r>
            <w:r>
              <w:rPr>
                <w:noProof/>
                <w:webHidden/>
              </w:rPr>
              <w:t>65</w:t>
            </w:r>
            <w:r>
              <w:rPr>
                <w:noProof/>
                <w:webHidden/>
              </w:rPr>
              <w:fldChar w:fldCharType="end"/>
            </w:r>
          </w:hyperlink>
        </w:p>
        <w:p w14:paraId="278582BA" w14:textId="19E03CF7" w:rsidR="00AD010D" w:rsidRDefault="00AD010D">
          <w:pPr>
            <w:pStyle w:val="Spistreci2"/>
            <w:rPr>
              <w:rFonts w:eastAsiaTheme="minorEastAsia" w:cstheme="minorBidi"/>
              <w:noProof/>
              <w:kern w:val="2"/>
              <w:sz w:val="24"/>
              <w:szCs w:val="24"/>
              <w14:ligatures w14:val="standardContextual"/>
            </w:rPr>
          </w:pPr>
          <w:hyperlink w:anchor="_Toc215232834" w:history="1">
            <w:r w:rsidRPr="00E6153F">
              <w:rPr>
                <w:rStyle w:val="Hipercze"/>
                <w:noProof/>
              </w:rPr>
              <w:t>2.28.</w:t>
            </w:r>
            <w:r>
              <w:rPr>
                <w:rFonts w:eastAsiaTheme="minorEastAsia" w:cstheme="minorBidi"/>
                <w:noProof/>
                <w:kern w:val="2"/>
                <w:sz w:val="24"/>
                <w:szCs w:val="24"/>
                <w14:ligatures w14:val="standardContextual"/>
              </w:rPr>
              <w:tab/>
            </w:r>
            <w:r w:rsidRPr="00E6153F">
              <w:rPr>
                <w:rStyle w:val="Hipercze"/>
                <w:noProof/>
              </w:rPr>
              <w:t>WYŚWIETLACZ EMISJI DO POWIETRZA</w:t>
            </w:r>
            <w:r>
              <w:rPr>
                <w:noProof/>
                <w:webHidden/>
              </w:rPr>
              <w:tab/>
            </w:r>
            <w:r>
              <w:rPr>
                <w:noProof/>
                <w:webHidden/>
              </w:rPr>
              <w:fldChar w:fldCharType="begin"/>
            </w:r>
            <w:r>
              <w:rPr>
                <w:noProof/>
                <w:webHidden/>
              </w:rPr>
              <w:instrText xml:space="preserve"> PAGEREF _Toc215232834 \h </w:instrText>
            </w:r>
            <w:r>
              <w:rPr>
                <w:noProof/>
                <w:webHidden/>
              </w:rPr>
            </w:r>
            <w:r>
              <w:rPr>
                <w:noProof/>
                <w:webHidden/>
              </w:rPr>
              <w:fldChar w:fldCharType="separate"/>
            </w:r>
            <w:r>
              <w:rPr>
                <w:noProof/>
                <w:webHidden/>
              </w:rPr>
              <w:t>65</w:t>
            </w:r>
            <w:r>
              <w:rPr>
                <w:noProof/>
                <w:webHidden/>
              </w:rPr>
              <w:fldChar w:fldCharType="end"/>
            </w:r>
          </w:hyperlink>
        </w:p>
        <w:p w14:paraId="47F4E71F" w14:textId="6B70E237" w:rsidR="00AD010D" w:rsidRDefault="00AD010D">
          <w:pPr>
            <w:pStyle w:val="Spistreci3"/>
            <w:rPr>
              <w:rFonts w:eastAsiaTheme="minorEastAsia" w:cstheme="minorBidi"/>
              <w:noProof/>
              <w:kern w:val="2"/>
              <w:sz w:val="24"/>
              <w:szCs w:val="24"/>
              <w14:ligatures w14:val="standardContextual"/>
            </w:rPr>
          </w:pPr>
          <w:hyperlink w:anchor="_Toc215232835" w:history="1">
            <w:r w:rsidRPr="00E6153F">
              <w:rPr>
                <w:rStyle w:val="Hipercze"/>
                <w:noProof/>
              </w:rPr>
              <w:t>2.28.1.</w:t>
            </w:r>
            <w:r>
              <w:rPr>
                <w:rFonts w:eastAsiaTheme="minorEastAsia" w:cstheme="minorBidi"/>
                <w:noProof/>
                <w:kern w:val="2"/>
                <w:sz w:val="24"/>
                <w:szCs w:val="24"/>
                <w14:ligatures w14:val="standardContextual"/>
              </w:rPr>
              <w:tab/>
            </w:r>
            <w:r w:rsidRPr="00E6153F">
              <w:rPr>
                <w:rStyle w:val="Hipercze"/>
                <w:noProof/>
              </w:rPr>
              <w:t>Funkcja i charakterystyka obiektu</w:t>
            </w:r>
            <w:r>
              <w:rPr>
                <w:noProof/>
                <w:webHidden/>
              </w:rPr>
              <w:tab/>
            </w:r>
            <w:r>
              <w:rPr>
                <w:noProof/>
                <w:webHidden/>
              </w:rPr>
              <w:fldChar w:fldCharType="begin"/>
            </w:r>
            <w:r>
              <w:rPr>
                <w:noProof/>
                <w:webHidden/>
              </w:rPr>
              <w:instrText xml:space="preserve"> PAGEREF _Toc215232835 \h </w:instrText>
            </w:r>
            <w:r>
              <w:rPr>
                <w:noProof/>
                <w:webHidden/>
              </w:rPr>
            </w:r>
            <w:r>
              <w:rPr>
                <w:noProof/>
                <w:webHidden/>
              </w:rPr>
              <w:fldChar w:fldCharType="separate"/>
            </w:r>
            <w:r>
              <w:rPr>
                <w:noProof/>
                <w:webHidden/>
              </w:rPr>
              <w:t>65</w:t>
            </w:r>
            <w:r>
              <w:rPr>
                <w:noProof/>
                <w:webHidden/>
              </w:rPr>
              <w:fldChar w:fldCharType="end"/>
            </w:r>
          </w:hyperlink>
        </w:p>
        <w:p w14:paraId="19536A07" w14:textId="400EF645" w:rsidR="00AD010D" w:rsidRDefault="00AD010D">
          <w:pPr>
            <w:pStyle w:val="Spistreci3"/>
            <w:rPr>
              <w:rFonts w:eastAsiaTheme="minorEastAsia" w:cstheme="minorBidi"/>
              <w:noProof/>
              <w:kern w:val="2"/>
              <w:sz w:val="24"/>
              <w:szCs w:val="24"/>
              <w14:ligatures w14:val="standardContextual"/>
            </w:rPr>
          </w:pPr>
          <w:hyperlink w:anchor="_Toc215232836" w:history="1">
            <w:r w:rsidRPr="00E6153F">
              <w:rPr>
                <w:rStyle w:val="Hipercze"/>
                <w:noProof/>
              </w:rPr>
              <w:t>2.28.2.</w:t>
            </w:r>
            <w:r>
              <w:rPr>
                <w:rFonts w:eastAsiaTheme="minorEastAsia" w:cstheme="minorBidi"/>
                <w:noProof/>
                <w:kern w:val="2"/>
                <w:sz w:val="24"/>
                <w:szCs w:val="24"/>
                <w14:ligatures w14:val="standardContextual"/>
              </w:rPr>
              <w:tab/>
            </w:r>
            <w:r w:rsidRPr="00E6153F">
              <w:rPr>
                <w:rStyle w:val="Hipercze"/>
                <w:noProof/>
              </w:rPr>
              <w:t>Elementy konstrukcyjne</w:t>
            </w:r>
            <w:r>
              <w:rPr>
                <w:noProof/>
                <w:webHidden/>
              </w:rPr>
              <w:tab/>
            </w:r>
            <w:r>
              <w:rPr>
                <w:noProof/>
                <w:webHidden/>
              </w:rPr>
              <w:fldChar w:fldCharType="begin"/>
            </w:r>
            <w:r>
              <w:rPr>
                <w:noProof/>
                <w:webHidden/>
              </w:rPr>
              <w:instrText xml:space="preserve"> PAGEREF _Toc215232836 \h </w:instrText>
            </w:r>
            <w:r>
              <w:rPr>
                <w:noProof/>
                <w:webHidden/>
              </w:rPr>
            </w:r>
            <w:r>
              <w:rPr>
                <w:noProof/>
                <w:webHidden/>
              </w:rPr>
              <w:fldChar w:fldCharType="separate"/>
            </w:r>
            <w:r>
              <w:rPr>
                <w:noProof/>
                <w:webHidden/>
              </w:rPr>
              <w:t>66</w:t>
            </w:r>
            <w:r>
              <w:rPr>
                <w:noProof/>
                <w:webHidden/>
              </w:rPr>
              <w:fldChar w:fldCharType="end"/>
            </w:r>
          </w:hyperlink>
        </w:p>
        <w:p w14:paraId="3017593F" w14:textId="7FC2F41D" w:rsidR="00AD010D" w:rsidRDefault="00AD010D">
          <w:pPr>
            <w:pStyle w:val="Spistreci2"/>
            <w:rPr>
              <w:rFonts w:eastAsiaTheme="minorEastAsia" w:cstheme="minorBidi"/>
              <w:noProof/>
              <w:kern w:val="2"/>
              <w:sz w:val="24"/>
              <w:szCs w:val="24"/>
              <w14:ligatures w14:val="standardContextual"/>
            </w:rPr>
          </w:pPr>
          <w:hyperlink w:anchor="_Toc215232837" w:history="1">
            <w:r w:rsidRPr="00E6153F">
              <w:rPr>
                <w:rStyle w:val="Hipercze"/>
                <w:noProof/>
              </w:rPr>
              <w:t>2.29.</w:t>
            </w:r>
            <w:r>
              <w:rPr>
                <w:rFonts w:eastAsiaTheme="minorEastAsia" w:cstheme="minorBidi"/>
                <w:noProof/>
                <w:kern w:val="2"/>
                <w:sz w:val="24"/>
                <w:szCs w:val="24"/>
                <w14:ligatures w14:val="standardContextual"/>
              </w:rPr>
              <w:tab/>
            </w:r>
            <w:r w:rsidRPr="00E6153F">
              <w:rPr>
                <w:rStyle w:val="Hipercze"/>
                <w:noProof/>
              </w:rPr>
              <w:t>KOTŁOWNIA POMOCNICZA</w:t>
            </w:r>
            <w:r>
              <w:rPr>
                <w:noProof/>
                <w:webHidden/>
              </w:rPr>
              <w:tab/>
            </w:r>
            <w:r>
              <w:rPr>
                <w:noProof/>
                <w:webHidden/>
              </w:rPr>
              <w:fldChar w:fldCharType="begin"/>
            </w:r>
            <w:r>
              <w:rPr>
                <w:noProof/>
                <w:webHidden/>
              </w:rPr>
              <w:instrText xml:space="preserve"> PAGEREF _Toc215232837 \h </w:instrText>
            </w:r>
            <w:r>
              <w:rPr>
                <w:noProof/>
                <w:webHidden/>
              </w:rPr>
            </w:r>
            <w:r>
              <w:rPr>
                <w:noProof/>
                <w:webHidden/>
              </w:rPr>
              <w:fldChar w:fldCharType="separate"/>
            </w:r>
            <w:r>
              <w:rPr>
                <w:noProof/>
                <w:webHidden/>
              </w:rPr>
              <w:t>66</w:t>
            </w:r>
            <w:r>
              <w:rPr>
                <w:noProof/>
                <w:webHidden/>
              </w:rPr>
              <w:fldChar w:fldCharType="end"/>
            </w:r>
          </w:hyperlink>
        </w:p>
        <w:p w14:paraId="0AC7A367" w14:textId="4FAA5083" w:rsidR="00AD010D" w:rsidRDefault="00AD010D">
          <w:pPr>
            <w:pStyle w:val="Spistreci3"/>
            <w:rPr>
              <w:rFonts w:eastAsiaTheme="minorEastAsia" w:cstheme="minorBidi"/>
              <w:noProof/>
              <w:kern w:val="2"/>
              <w:sz w:val="24"/>
              <w:szCs w:val="24"/>
              <w14:ligatures w14:val="standardContextual"/>
            </w:rPr>
          </w:pPr>
          <w:hyperlink w:anchor="_Toc215232838" w:history="1">
            <w:r w:rsidRPr="00E6153F">
              <w:rPr>
                <w:rStyle w:val="Hipercze"/>
                <w:noProof/>
              </w:rPr>
              <w:t>2.29.1.</w:t>
            </w:r>
            <w:r>
              <w:rPr>
                <w:rFonts w:eastAsiaTheme="minorEastAsia" w:cstheme="minorBidi"/>
                <w:noProof/>
                <w:kern w:val="2"/>
                <w:sz w:val="24"/>
                <w:szCs w:val="24"/>
                <w14:ligatures w14:val="standardContextual"/>
              </w:rPr>
              <w:tab/>
            </w:r>
            <w:r w:rsidRPr="00E6153F">
              <w:rPr>
                <w:rStyle w:val="Hipercze"/>
                <w:noProof/>
              </w:rPr>
              <w:t>Funkcja i charakterystyka obiektu</w:t>
            </w:r>
            <w:r>
              <w:rPr>
                <w:noProof/>
                <w:webHidden/>
              </w:rPr>
              <w:tab/>
            </w:r>
            <w:r>
              <w:rPr>
                <w:noProof/>
                <w:webHidden/>
              </w:rPr>
              <w:fldChar w:fldCharType="begin"/>
            </w:r>
            <w:r>
              <w:rPr>
                <w:noProof/>
                <w:webHidden/>
              </w:rPr>
              <w:instrText xml:space="preserve"> PAGEREF _Toc215232838 \h </w:instrText>
            </w:r>
            <w:r>
              <w:rPr>
                <w:noProof/>
                <w:webHidden/>
              </w:rPr>
            </w:r>
            <w:r>
              <w:rPr>
                <w:noProof/>
                <w:webHidden/>
              </w:rPr>
              <w:fldChar w:fldCharType="separate"/>
            </w:r>
            <w:r>
              <w:rPr>
                <w:noProof/>
                <w:webHidden/>
              </w:rPr>
              <w:t>66</w:t>
            </w:r>
            <w:r>
              <w:rPr>
                <w:noProof/>
                <w:webHidden/>
              </w:rPr>
              <w:fldChar w:fldCharType="end"/>
            </w:r>
          </w:hyperlink>
        </w:p>
        <w:p w14:paraId="27D44DE8" w14:textId="4B64832C" w:rsidR="00AD010D" w:rsidRDefault="00AD010D">
          <w:pPr>
            <w:pStyle w:val="Spistreci3"/>
            <w:rPr>
              <w:rFonts w:eastAsiaTheme="minorEastAsia" w:cstheme="minorBidi"/>
              <w:noProof/>
              <w:kern w:val="2"/>
              <w:sz w:val="24"/>
              <w:szCs w:val="24"/>
              <w14:ligatures w14:val="standardContextual"/>
            </w:rPr>
          </w:pPr>
          <w:hyperlink w:anchor="_Toc215232839" w:history="1">
            <w:r w:rsidRPr="00E6153F">
              <w:rPr>
                <w:rStyle w:val="Hipercze"/>
                <w:noProof/>
              </w:rPr>
              <w:t>2.29.2.</w:t>
            </w:r>
            <w:r>
              <w:rPr>
                <w:rFonts w:eastAsiaTheme="minorEastAsia" w:cstheme="minorBidi"/>
                <w:noProof/>
                <w:kern w:val="2"/>
                <w:sz w:val="24"/>
                <w:szCs w:val="24"/>
                <w14:ligatures w14:val="standardContextual"/>
              </w:rPr>
              <w:tab/>
            </w:r>
            <w:r w:rsidRPr="00E6153F">
              <w:rPr>
                <w:rStyle w:val="Hipercze"/>
                <w:noProof/>
              </w:rPr>
              <w:t>Zatrudnienie</w:t>
            </w:r>
            <w:r>
              <w:rPr>
                <w:noProof/>
                <w:webHidden/>
              </w:rPr>
              <w:tab/>
            </w:r>
            <w:r>
              <w:rPr>
                <w:noProof/>
                <w:webHidden/>
              </w:rPr>
              <w:fldChar w:fldCharType="begin"/>
            </w:r>
            <w:r>
              <w:rPr>
                <w:noProof/>
                <w:webHidden/>
              </w:rPr>
              <w:instrText xml:space="preserve"> PAGEREF _Toc215232839 \h </w:instrText>
            </w:r>
            <w:r>
              <w:rPr>
                <w:noProof/>
                <w:webHidden/>
              </w:rPr>
            </w:r>
            <w:r>
              <w:rPr>
                <w:noProof/>
                <w:webHidden/>
              </w:rPr>
              <w:fldChar w:fldCharType="separate"/>
            </w:r>
            <w:r>
              <w:rPr>
                <w:noProof/>
                <w:webHidden/>
              </w:rPr>
              <w:t>66</w:t>
            </w:r>
            <w:r>
              <w:rPr>
                <w:noProof/>
                <w:webHidden/>
              </w:rPr>
              <w:fldChar w:fldCharType="end"/>
            </w:r>
          </w:hyperlink>
        </w:p>
        <w:p w14:paraId="16BD8C8F" w14:textId="0CC1F71A" w:rsidR="00AD010D" w:rsidRDefault="00AD010D">
          <w:pPr>
            <w:pStyle w:val="Spistreci3"/>
            <w:rPr>
              <w:rFonts w:eastAsiaTheme="minorEastAsia" w:cstheme="minorBidi"/>
              <w:noProof/>
              <w:kern w:val="2"/>
              <w:sz w:val="24"/>
              <w:szCs w:val="24"/>
              <w14:ligatures w14:val="standardContextual"/>
            </w:rPr>
          </w:pPr>
          <w:hyperlink w:anchor="_Toc215232840" w:history="1">
            <w:r w:rsidRPr="00E6153F">
              <w:rPr>
                <w:rStyle w:val="Hipercze"/>
                <w:noProof/>
              </w:rPr>
              <w:t>2.29.3.</w:t>
            </w:r>
            <w:r>
              <w:rPr>
                <w:rFonts w:eastAsiaTheme="minorEastAsia" w:cstheme="minorBidi"/>
                <w:noProof/>
                <w:kern w:val="2"/>
                <w:sz w:val="24"/>
                <w:szCs w:val="24"/>
                <w14:ligatures w14:val="standardContextual"/>
              </w:rPr>
              <w:tab/>
            </w:r>
            <w:r w:rsidRPr="00E6153F">
              <w:rPr>
                <w:rStyle w:val="Hipercze"/>
                <w:noProof/>
              </w:rPr>
              <w:t>Elementy konstrukcyjne</w:t>
            </w:r>
            <w:r>
              <w:rPr>
                <w:noProof/>
                <w:webHidden/>
              </w:rPr>
              <w:tab/>
            </w:r>
            <w:r>
              <w:rPr>
                <w:noProof/>
                <w:webHidden/>
              </w:rPr>
              <w:fldChar w:fldCharType="begin"/>
            </w:r>
            <w:r>
              <w:rPr>
                <w:noProof/>
                <w:webHidden/>
              </w:rPr>
              <w:instrText xml:space="preserve"> PAGEREF _Toc215232840 \h </w:instrText>
            </w:r>
            <w:r>
              <w:rPr>
                <w:noProof/>
                <w:webHidden/>
              </w:rPr>
            </w:r>
            <w:r>
              <w:rPr>
                <w:noProof/>
                <w:webHidden/>
              </w:rPr>
              <w:fldChar w:fldCharType="separate"/>
            </w:r>
            <w:r>
              <w:rPr>
                <w:noProof/>
                <w:webHidden/>
              </w:rPr>
              <w:t>66</w:t>
            </w:r>
            <w:r>
              <w:rPr>
                <w:noProof/>
                <w:webHidden/>
              </w:rPr>
              <w:fldChar w:fldCharType="end"/>
            </w:r>
          </w:hyperlink>
        </w:p>
        <w:p w14:paraId="00C6042C" w14:textId="195C15D7" w:rsidR="00AD010D" w:rsidRDefault="00AD010D">
          <w:pPr>
            <w:pStyle w:val="Spistreci3"/>
            <w:rPr>
              <w:rFonts w:eastAsiaTheme="minorEastAsia" w:cstheme="minorBidi"/>
              <w:noProof/>
              <w:kern w:val="2"/>
              <w:sz w:val="24"/>
              <w:szCs w:val="24"/>
              <w14:ligatures w14:val="standardContextual"/>
            </w:rPr>
          </w:pPr>
          <w:hyperlink w:anchor="_Toc215232841" w:history="1">
            <w:r w:rsidRPr="00E6153F">
              <w:rPr>
                <w:rStyle w:val="Hipercze"/>
                <w:noProof/>
              </w:rPr>
              <w:t>2.29.4.</w:t>
            </w:r>
            <w:r>
              <w:rPr>
                <w:rFonts w:eastAsiaTheme="minorEastAsia" w:cstheme="minorBidi"/>
                <w:noProof/>
                <w:kern w:val="2"/>
                <w:sz w:val="24"/>
                <w:szCs w:val="24"/>
                <w14:ligatures w14:val="standardContextual"/>
              </w:rPr>
              <w:tab/>
            </w:r>
            <w:r w:rsidRPr="00E6153F">
              <w:rPr>
                <w:rStyle w:val="Hipercze"/>
                <w:noProof/>
              </w:rPr>
              <w:t>Wyposażenie instalacyjne</w:t>
            </w:r>
            <w:r>
              <w:rPr>
                <w:noProof/>
                <w:webHidden/>
              </w:rPr>
              <w:tab/>
            </w:r>
            <w:r>
              <w:rPr>
                <w:noProof/>
                <w:webHidden/>
              </w:rPr>
              <w:fldChar w:fldCharType="begin"/>
            </w:r>
            <w:r>
              <w:rPr>
                <w:noProof/>
                <w:webHidden/>
              </w:rPr>
              <w:instrText xml:space="preserve"> PAGEREF _Toc215232841 \h </w:instrText>
            </w:r>
            <w:r>
              <w:rPr>
                <w:noProof/>
                <w:webHidden/>
              </w:rPr>
            </w:r>
            <w:r>
              <w:rPr>
                <w:noProof/>
                <w:webHidden/>
              </w:rPr>
              <w:fldChar w:fldCharType="separate"/>
            </w:r>
            <w:r>
              <w:rPr>
                <w:noProof/>
                <w:webHidden/>
              </w:rPr>
              <w:t>66</w:t>
            </w:r>
            <w:r>
              <w:rPr>
                <w:noProof/>
                <w:webHidden/>
              </w:rPr>
              <w:fldChar w:fldCharType="end"/>
            </w:r>
          </w:hyperlink>
        </w:p>
        <w:p w14:paraId="479AC4A1" w14:textId="56ED4D2C" w:rsidR="00AD010D" w:rsidRDefault="00AD010D">
          <w:pPr>
            <w:pStyle w:val="Spistreci2"/>
            <w:rPr>
              <w:rFonts w:eastAsiaTheme="minorEastAsia" w:cstheme="minorBidi"/>
              <w:noProof/>
              <w:kern w:val="2"/>
              <w:sz w:val="24"/>
              <w:szCs w:val="24"/>
              <w14:ligatures w14:val="standardContextual"/>
            </w:rPr>
          </w:pPr>
          <w:hyperlink w:anchor="_Toc215232842" w:history="1">
            <w:r w:rsidRPr="00E6153F">
              <w:rPr>
                <w:rStyle w:val="Hipercze"/>
                <w:caps/>
                <w:noProof/>
              </w:rPr>
              <w:t>2.30.</w:t>
            </w:r>
            <w:r>
              <w:rPr>
                <w:rFonts w:eastAsiaTheme="minorEastAsia" w:cstheme="minorBidi"/>
                <w:noProof/>
                <w:kern w:val="2"/>
                <w:sz w:val="24"/>
                <w:szCs w:val="24"/>
                <w14:ligatures w14:val="standardContextual"/>
              </w:rPr>
              <w:tab/>
            </w:r>
            <w:r w:rsidRPr="00E6153F">
              <w:rPr>
                <w:rStyle w:val="Hipercze"/>
                <w:caps/>
                <w:noProof/>
              </w:rPr>
              <w:t>Komora przyłączeniowa do miejskiego systemu ciepłowniczego</w:t>
            </w:r>
            <w:r>
              <w:rPr>
                <w:noProof/>
                <w:webHidden/>
              </w:rPr>
              <w:tab/>
            </w:r>
            <w:r>
              <w:rPr>
                <w:noProof/>
                <w:webHidden/>
              </w:rPr>
              <w:fldChar w:fldCharType="begin"/>
            </w:r>
            <w:r>
              <w:rPr>
                <w:noProof/>
                <w:webHidden/>
              </w:rPr>
              <w:instrText xml:space="preserve"> PAGEREF _Toc215232842 \h </w:instrText>
            </w:r>
            <w:r>
              <w:rPr>
                <w:noProof/>
                <w:webHidden/>
              </w:rPr>
            </w:r>
            <w:r>
              <w:rPr>
                <w:noProof/>
                <w:webHidden/>
              </w:rPr>
              <w:fldChar w:fldCharType="separate"/>
            </w:r>
            <w:r>
              <w:rPr>
                <w:noProof/>
                <w:webHidden/>
              </w:rPr>
              <w:t>67</w:t>
            </w:r>
            <w:r>
              <w:rPr>
                <w:noProof/>
                <w:webHidden/>
              </w:rPr>
              <w:fldChar w:fldCharType="end"/>
            </w:r>
          </w:hyperlink>
        </w:p>
        <w:p w14:paraId="17763A9F" w14:textId="42F06582" w:rsidR="00AD010D" w:rsidRDefault="00AD010D">
          <w:pPr>
            <w:pStyle w:val="Spistreci3"/>
            <w:rPr>
              <w:rFonts w:eastAsiaTheme="minorEastAsia" w:cstheme="minorBidi"/>
              <w:noProof/>
              <w:kern w:val="2"/>
              <w:sz w:val="24"/>
              <w:szCs w:val="24"/>
              <w14:ligatures w14:val="standardContextual"/>
            </w:rPr>
          </w:pPr>
          <w:hyperlink w:anchor="_Toc215232843" w:history="1">
            <w:r w:rsidRPr="00E6153F">
              <w:rPr>
                <w:rStyle w:val="Hipercze"/>
                <w:noProof/>
              </w:rPr>
              <w:t>2.30.1.</w:t>
            </w:r>
            <w:r>
              <w:rPr>
                <w:rFonts w:eastAsiaTheme="minorEastAsia" w:cstheme="minorBidi"/>
                <w:noProof/>
                <w:kern w:val="2"/>
                <w:sz w:val="24"/>
                <w:szCs w:val="24"/>
                <w14:ligatures w14:val="standardContextual"/>
              </w:rPr>
              <w:tab/>
            </w:r>
            <w:r w:rsidRPr="00E6153F">
              <w:rPr>
                <w:rStyle w:val="Hipercze"/>
                <w:noProof/>
              </w:rPr>
              <w:t>Funkcja i charakterystyka obiektu</w:t>
            </w:r>
            <w:r>
              <w:rPr>
                <w:noProof/>
                <w:webHidden/>
              </w:rPr>
              <w:tab/>
            </w:r>
            <w:r>
              <w:rPr>
                <w:noProof/>
                <w:webHidden/>
              </w:rPr>
              <w:fldChar w:fldCharType="begin"/>
            </w:r>
            <w:r>
              <w:rPr>
                <w:noProof/>
                <w:webHidden/>
              </w:rPr>
              <w:instrText xml:space="preserve"> PAGEREF _Toc215232843 \h </w:instrText>
            </w:r>
            <w:r>
              <w:rPr>
                <w:noProof/>
                <w:webHidden/>
              </w:rPr>
            </w:r>
            <w:r>
              <w:rPr>
                <w:noProof/>
                <w:webHidden/>
              </w:rPr>
              <w:fldChar w:fldCharType="separate"/>
            </w:r>
            <w:r>
              <w:rPr>
                <w:noProof/>
                <w:webHidden/>
              </w:rPr>
              <w:t>67</w:t>
            </w:r>
            <w:r>
              <w:rPr>
                <w:noProof/>
                <w:webHidden/>
              </w:rPr>
              <w:fldChar w:fldCharType="end"/>
            </w:r>
          </w:hyperlink>
        </w:p>
        <w:p w14:paraId="2DB39472" w14:textId="502461EE" w:rsidR="00AD010D" w:rsidRDefault="00AD010D">
          <w:pPr>
            <w:pStyle w:val="Spistreci3"/>
            <w:rPr>
              <w:rFonts w:eastAsiaTheme="minorEastAsia" w:cstheme="minorBidi"/>
              <w:noProof/>
              <w:kern w:val="2"/>
              <w:sz w:val="24"/>
              <w:szCs w:val="24"/>
              <w14:ligatures w14:val="standardContextual"/>
            </w:rPr>
          </w:pPr>
          <w:hyperlink w:anchor="_Toc215232844" w:history="1">
            <w:r w:rsidRPr="00E6153F">
              <w:rPr>
                <w:rStyle w:val="Hipercze"/>
                <w:noProof/>
              </w:rPr>
              <w:t>2.30.2.</w:t>
            </w:r>
            <w:r>
              <w:rPr>
                <w:rFonts w:eastAsiaTheme="minorEastAsia" w:cstheme="minorBidi"/>
                <w:noProof/>
                <w:kern w:val="2"/>
                <w:sz w:val="24"/>
                <w:szCs w:val="24"/>
                <w14:ligatures w14:val="standardContextual"/>
              </w:rPr>
              <w:tab/>
            </w:r>
            <w:r w:rsidRPr="00E6153F">
              <w:rPr>
                <w:rStyle w:val="Hipercze"/>
                <w:noProof/>
              </w:rPr>
              <w:t>Zatrudnienie</w:t>
            </w:r>
            <w:r>
              <w:rPr>
                <w:noProof/>
                <w:webHidden/>
              </w:rPr>
              <w:tab/>
            </w:r>
            <w:r>
              <w:rPr>
                <w:noProof/>
                <w:webHidden/>
              </w:rPr>
              <w:fldChar w:fldCharType="begin"/>
            </w:r>
            <w:r>
              <w:rPr>
                <w:noProof/>
                <w:webHidden/>
              </w:rPr>
              <w:instrText xml:space="preserve"> PAGEREF _Toc215232844 \h </w:instrText>
            </w:r>
            <w:r>
              <w:rPr>
                <w:noProof/>
                <w:webHidden/>
              </w:rPr>
            </w:r>
            <w:r>
              <w:rPr>
                <w:noProof/>
                <w:webHidden/>
              </w:rPr>
              <w:fldChar w:fldCharType="separate"/>
            </w:r>
            <w:r>
              <w:rPr>
                <w:noProof/>
                <w:webHidden/>
              </w:rPr>
              <w:t>67</w:t>
            </w:r>
            <w:r>
              <w:rPr>
                <w:noProof/>
                <w:webHidden/>
              </w:rPr>
              <w:fldChar w:fldCharType="end"/>
            </w:r>
          </w:hyperlink>
        </w:p>
        <w:p w14:paraId="5D52931B" w14:textId="4593FDE3" w:rsidR="00AD010D" w:rsidRDefault="00AD010D">
          <w:pPr>
            <w:pStyle w:val="Spistreci3"/>
            <w:rPr>
              <w:rFonts w:eastAsiaTheme="minorEastAsia" w:cstheme="minorBidi"/>
              <w:noProof/>
              <w:kern w:val="2"/>
              <w:sz w:val="24"/>
              <w:szCs w:val="24"/>
              <w14:ligatures w14:val="standardContextual"/>
            </w:rPr>
          </w:pPr>
          <w:hyperlink w:anchor="_Toc215232845" w:history="1">
            <w:r w:rsidRPr="00E6153F">
              <w:rPr>
                <w:rStyle w:val="Hipercze"/>
                <w:noProof/>
              </w:rPr>
              <w:t>2.30.3.</w:t>
            </w:r>
            <w:r>
              <w:rPr>
                <w:rFonts w:eastAsiaTheme="minorEastAsia" w:cstheme="minorBidi"/>
                <w:noProof/>
                <w:kern w:val="2"/>
                <w:sz w:val="24"/>
                <w:szCs w:val="24"/>
                <w14:ligatures w14:val="standardContextual"/>
              </w:rPr>
              <w:tab/>
            </w:r>
            <w:r w:rsidRPr="00E6153F">
              <w:rPr>
                <w:rStyle w:val="Hipercze"/>
                <w:noProof/>
              </w:rPr>
              <w:t>Elementy konstrukcyjne i wyposażenie instalacyjne</w:t>
            </w:r>
            <w:r>
              <w:rPr>
                <w:noProof/>
                <w:webHidden/>
              </w:rPr>
              <w:tab/>
            </w:r>
            <w:r>
              <w:rPr>
                <w:noProof/>
                <w:webHidden/>
              </w:rPr>
              <w:fldChar w:fldCharType="begin"/>
            </w:r>
            <w:r>
              <w:rPr>
                <w:noProof/>
                <w:webHidden/>
              </w:rPr>
              <w:instrText xml:space="preserve"> PAGEREF _Toc215232845 \h </w:instrText>
            </w:r>
            <w:r>
              <w:rPr>
                <w:noProof/>
                <w:webHidden/>
              </w:rPr>
            </w:r>
            <w:r>
              <w:rPr>
                <w:noProof/>
                <w:webHidden/>
              </w:rPr>
              <w:fldChar w:fldCharType="separate"/>
            </w:r>
            <w:r>
              <w:rPr>
                <w:noProof/>
                <w:webHidden/>
              </w:rPr>
              <w:t>67</w:t>
            </w:r>
            <w:r>
              <w:rPr>
                <w:noProof/>
                <w:webHidden/>
              </w:rPr>
              <w:fldChar w:fldCharType="end"/>
            </w:r>
          </w:hyperlink>
        </w:p>
        <w:p w14:paraId="43E26DC4" w14:textId="67660ECE" w:rsidR="00AD010D" w:rsidRDefault="00AD010D">
          <w:pPr>
            <w:pStyle w:val="Spistreci2"/>
            <w:rPr>
              <w:rFonts w:eastAsiaTheme="minorEastAsia" w:cstheme="minorBidi"/>
              <w:noProof/>
              <w:kern w:val="2"/>
              <w:sz w:val="24"/>
              <w:szCs w:val="24"/>
              <w14:ligatures w14:val="standardContextual"/>
            </w:rPr>
          </w:pPr>
          <w:hyperlink w:anchor="_Toc215232846" w:history="1">
            <w:r w:rsidRPr="00E6153F">
              <w:rPr>
                <w:rStyle w:val="Hipercze"/>
                <w:noProof/>
              </w:rPr>
              <w:t>2.31.</w:t>
            </w:r>
            <w:r>
              <w:rPr>
                <w:rFonts w:eastAsiaTheme="minorEastAsia" w:cstheme="minorBidi"/>
                <w:noProof/>
                <w:kern w:val="2"/>
                <w:sz w:val="24"/>
                <w:szCs w:val="24"/>
                <w14:ligatures w14:val="standardContextual"/>
              </w:rPr>
              <w:tab/>
            </w:r>
            <w:r w:rsidRPr="00E6153F">
              <w:rPr>
                <w:rStyle w:val="Hipercze"/>
                <w:noProof/>
              </w:rPr>
              <w:t>MYJNIA KÓŁ</w:t>
            </w:r>
            <w:r>
              <w:rPr>
                <w:noProof/>
                <w:webHidden/>
              </w:rPr>
              <w:tab/>
            </w:r>
            <w:r>
              <w:rPr>
                <w:noProof/>
                <w:webHidden/>
              </w:rPr>
              <w:fldChar w:fldCharType="begin"/>
            </w:r>
            <w:r>
              <w:rPr>
                <w:noProof/>
                <w:webHidden/>
              </w:rPr>
              <w:instrText xml:space="preserve"> PAGEREF _Toc215232846 \h </w:instrText>
            </w:r>
            <w:r>
              <w:rPr>
                <w:noProof/>
                <w:webHidden/>
              </w:rPr>
            </w:r>
            <w:r>
              <w:rPr>
                <w:noProof/>
                <w:webHidden/>
              </w:rPr>
              <w:fldChar w:fldCharType="separate"/>
            </w:r>
            <w:r>
              <w:rPr>
                <w:noProof/>
                <w:webHidden/>
              </w:rPr>
              <w:t>68</w:t>
            </w:r>
            <w:r>
              <w:rPr>
                <w:noProof/>
                <w:webHidden/>
              </w:rPr>
              <w:fldChar w:fldCharType="end"/>
            </w:r>
          </w:hyperlink>
        </w:p>
        <w:p w14:paraId="6099D4D0" w14:textId="52649D1B" w:rsidR="00AD010D" w:rsidRDefault="00AD010D">
          <w:pPr>
            <w:pStyle w:val="Spistreci3"/>
            <w:rPr>
              <w:rFonts w:eastAsiaTheme="minorEastAsia" w:cstheme="minorBidi"/>
              <w:noProof/>
              <w:kern w:val="2"/>
              <w:sz w:val="24"/>
              <w:szCs w:val="24"/>
              <w14:ligatures w14:val="standardContextual"/>
            </w:rPr>
          </w:pPr>
          <w:hyperlink w:anchor="_Toc215232847" w:history="1">
            <w:r w:rsidRPr="00E6153F">
              <w:rPr>
                <w:rStyle w:val="Hipercze"/>
                <w:noProof/>
              </w:rPr>
              <w:t>2.31.1.</w:t>
            </w:r>
            <w:r>
              <w:rPr>
                <w:rFonts w:eastAsiaTheme="minorEastAsia" w:cstheme="minorBidi"/>
                <w:noProof/>
                <w:kern w:val="2"/>
                <w:sz w:val="24"/>
                <w:szCs w:val="24"/>
                <w14:ligatures w14:val="standardContextual"/>
              </w:rPr>
              <w:tab/>
            </w:r>
            <w:r w:rsidRPr="00E6153F">
              <w:rPr>
                <w:rStyle w:val="Hipercze"/>
                <w:noProof/>
              </w:rPr>
              <w:t>Funkcja i charakterystyka obiektu</w:t>
            </w:r>
            <w:r>
              <w:rPr>
                <w:noProof/>
                <w:webHidden/>
              </w:rPr>
              <w:tab/>
            </w:r>
            <w:r>
              <w:rPr>
                <w:noProof/>
                <w:webHidden/>
              </w:rPr>
              <w:fldChar w:fldCharType="begin"/>
            </w:r>
            <w:r>
              <w:rPr>
                <w:noProof/>
                <w:webHidden/>
              </w:rPr>
              <w:instrText xml:space="preserve"> PAGEREF _Toc215232847 \h </w:instrText>
            </w:r>
            <w:r>
              <w:rPr>
                <w:noProof/>
                <w:webHidden/>
              </w:rPr>
            </w:r>
            <w:r>
              <w:rPr>
                <w:noProof/>
                <w:webHidden/>
              </w:rPr>
              <w:fldChar w:fldCharType="separate"/>
            </w:r>
            <w:r>
              <w:rPr>
                <w:noProof/>
                <w:webHidden/>
              </w:rPr>
              <w:t>68</w:t>
            </w:r>
            <w:r>
              <w:rPr>
                <w:noProof/>
                <w:webHidden/>
              </w:rPr>
              <w:fldChar w:fldCharType="end"/>
            </w:r>
          </w:hyperlink>
        </w:p>
        <w:p w14:paraId="08861CE3" w14:textId="5BCFF90B" w:rsidR="00AD010D" w:rsidRDefault="00AD010D">
          <w:pPr>
            <w:pStyle w:val="Spistreci3"/>
            <w:rPr>
              <w:rFonts w:eastAsiaTheme="minorEastAsia" w:cstheme="minorBidi"/>
              <w:noProof/>
              <w:kern w:val="2"/>
              <w:sz w:val="24"/>
              <w:szCs w:val="24"/>
              <w14:ligatures w14:val="standardContextual"/>
            </w:rPr>
          </w:pPr>
          <w:hyperlink w:anchor="_Toc215232848" w:history="1">
            <w:r w:rsidRPr="00E6153F">
              <w:rPr>
                <w:rStyle w:val="Hipercze"/>
                <w:noProof/>
              </w:rPr>
              <w:t>2.31.2.</w:t>
            </w:r>
            <w:r>
              <w:rPr>
                <w:rFonts w:eastAsiaTheme="minorEastAsia" w:cstheme="minorBidi"/>
                <w:noProof/>
                <w:kern w:val="2"/>
                <w:sz w:val="24"/>
                <w:szCs w:val="24"/>
                <w14:ligatures w14:val="standardContextual"/>
              </w:rPr>
              <w:tab/>
            </w:r>
            <w:r w:rsidRPr="00E6153F">
              <w:rPr>
                <w:rStyle w:val="Hipercze"/>
                <w:noProof/>
              </w:rPr>
              <w:t>Elementy konstrukcyjne</w:t>
            </w:r>
            <w:r>
              <w:rPr>
                <w:noProof/>
                <w:webHidden/>
              </w:rPr>
              <w:tab/>
            </w:r>
            <w:r>
              <w:rPr>
                <w:noProof/>
                <w:webHidden/>
              </w:rPr>
              <w:fldChar w:fldCharType="begin"/>
            </w:r>
            <w:r>
              <w:rPr>
                <w:noProof/>
                <w:webHidden/>
              </w:rPr>
              <w:instrText xml:space="preserve"> PAGEREF _Toc215232848 \h </w:instrText>
            </w:r>
            <w:r>
              <w:rPr>
                <w:noProof/>
                <w:webHidden/>
              </w:rPr>
            </w:r>
            <w:r>
              <w:rPr>
                <w:noProof/>
                <w:webHidden/>
              </w:rPr>
              <w:fldChar w:fldCharType="separate"/>
            </w:r>
            <w:r>
              <w:rPr>
                <w:noProof/>
                <w:webHidden/>
              </w:rPr>
              <w:t>68</w:t>
            </w:r>
            <w:r>
              <w:rPr>
                <w:noProof/>
                <w:webHidden/>
              </w:rPr>
              <w:fldChar w:fldCharType="end"/>
            </w:r>
          </w:hyperlink>
        </w:p>
        <w:p w14:paraId="1C0EE478" w14:textId="3FB0D5F5" w:rsidR="00AD010D" w:rsidRDefault="00AD010D">
          <w:pPr>
            <w:pStyle w:val="Spistreci3"/>
            <w:rPr>
              <w:rFonts w:eastAsiaTheme="minorEastAsia" w:cstheme="minorBidi"/>
              <w:noProof/>
              <w:kern w:val="2"/>
              <w:sz w:val="24"/>
              <w:szCs w:val="24"/>
              <w14:ligatures w14:val="standardContextual"/>
            </w:rPr>
          </w:pPr>
          <w:hyperlink w:anchor="_Toc215232849" w:history="1">
            <w:r w:rsidRPr="00E6153F">
              <w:rPr>
                <w:rStyle w:val="Hipercze"/>
                <w:noProof/>
              </w:rPr>
              <w:t>2.31.3.</w:t>
            </w:r>
            <w:r>
              <w:rPr>
                <w:rFonts w:eastAsiaTheme="minorEastAsia" w:cstheme="minorBidi"/>
                <w:noProof/>
                <w:kern w:val="2"/>
                <w:sz w:val="24"/>
                <w:szCs w:val="24"/>
                <w14:ligatures w14:val="standardContextual"/>
              </w:rPr>
              <w:tab/>
            </w:r>
            <w:r w:rsidRPr="00E6153F">
              <w:rPr>
                <w:rStyle w:val="Hipercze"/>
                <w:noProof/>
              </w:rPr>
              <w:t>Wyposażenie instalacyjne</w:t>
            </w:r>
            <w:r>
              <w:rPr>
                <w:noProof/>
                <w:webHidden/>
              </w:rPr>
              <w:tab/>
            </w:r>
            <w:r>
              <w:rPr>
                <w:noProof/>
                <w:webHidden/>
              </w:rPr>
              <w:fldChar w:fldCharType="begin"/>
            </w:r>
            <w:r>
              <w:rPr>
                <w:noProof/>
                <w:webHidden/>
              </w:rPr>
              <w:instrText xml:space="preserve"> PAGEREF _Toc215232849 \h </w:instrText>
            </w:r>
            <w:r>
              <w:rPr>
                <w:noProof/>
                <w:webHidden/>
              </w:rPr>
            </w:r>
            <w:r>
              <w:rPr>
                <w:noProof/>
                <w:webHidden/>
              </w:rPr>
              <w:fldChar w:fldCharType="separate"/>
            </w:r>
            <w:r>
              <w:rPr>
                <w:noProof/>
                <w:webHidden/>
              </w:rPr>
              <w:t>69</w:t>
            </w:r>
            <w:r>
              <w:rPr>
                <w:noProof/>
                <w:webHidden/>
              </w:rPr>
              <w:fldChar w:fldCharType="end"/>
            </w:r>
          </w:hyperlink>
        </w:p>
        <w:p w14:paraId="025F8552" w14:textId="228089EF" w:rsidR="00AD010D" w:rsidRDefault="00AD010D">
          <w:pPr>
            <w:pStyle w:val="Spistreci2"/>
            <w:rPr>
              <w:rFonts w:eastAsiaTheme="minorEastAsia" w:cstheme="minorBidi"/>
              <w:noProof/>
              <w:kern w:val="2"/>
              <w:sz w:val="24"/>
              <w:szCs w:val="24"/>
              <w14:ligatures w14:val="standardContextual"/>
            </w:rPr>
          </w:pPr>
          <w:hyperlink w:anchor="_Toc215232850" w:history="1">
            <w:r w:rsidRPr="00E6153F">
              <w:rPr>
                <w:rStyle w:val="Hipercze"/>
                <w:noProof/>
              </w:rPr>
              <w:t>2.32.</w:t>
            </w:r>
            <w:r>
              <w:rPr>
                <w:rFonts w:eastAsiaTheme="minorEastAsia" w:cstheme="minorBidi"/>
                <w:noProof/>
                <w:kern w:val="2"/>
                <w:sz w:val="24"/>
                <w:szCs w:val="24"/>
                <w14:ligatures w14:val="standardContextual"/>
              </w:rPr>
              <w:tab/>
            </w:r>
            <w:r w:rsidRPr="00E6153F">
              <w:rPr>
                <w:rStyle w:val="Hipercze"/>
                <w:noProof/>
              </w:rPr>
              <w:t>OGRODZENIE</w:t>
            </w:r>
            <w:r>
              <w:rPr>
                <w:noProof/>
                <w:webHidden/>
              </w:rPr>
              <w:tab/>
            </w:r>
            <w:r>
              <w:rPr>
                <w:noProof/>
                <w:webHidden/>
              </w:rPr>
              <w:fldChar w:fldCharType="begin"/>
            </w:r>
            <w:r>
              <w:rPr>
                <w:noProof/>
                <w:webHidden/>
              </w:rPr>
              <w:instrText xml:space="preserve"> PAGEREF _Toc215232850 \h </w:instrText>
            </w:r>
            <w:r>
              <w:rPr>
                <w:noProof/>
                <w:webHidden/>
              </w:rPr>
            </w:r>
            <w:r>
              <w:rPr>
                <w:noProof/>
                <w:webHidden/>
              </w:rPr>
              <w:fldChar w:fldCharType="separate"/>
            </w:r>
            <w:r>
              <w:rPr>
                <w:noProof/>
                <w:webHidden/>
              </w:rPr>
              <w:t>69</w:t>
            </w:r>
            <w:r>
              <w:rPr>
                <w:noProof/>
                <w:webHidden/>
              </w:rPr>
              <w:fldChar w:fldCharType="end"/>
            </w:r>
          </w:hyperlink>
        </w:p>
        <w:p w14:paraId="258A5755" w14:textId="34EF5F75" w:rsidR="00AD010D" w:rsidRDefault="00AD010D">
          <w:pPr>
            <w:pStyle w:val="Spistreci3"/>
            <w:rPr>
              <w:rFonts w:eastAsiaTheme="minorEastAsia" w:cstheme="minorBidi"/>
              <w:noProof/>
              <w:kern w:val="2"/>
              <w:sz w:val="24"/>
              <w:szCs w:val="24"/>
              <w14:ligatures w14:val="standardContextual"/>
            </w:rPr>
          </w:pPr>
          <w:hyperlink w:anchor="_Toc215232851" w:history="1">
            <w:r w:rsidRPr="00E6153F">
              <w:rPr>
                <w:rStyle w:val="Hipercze"/>
                <w:noProof/>
              </w:rPr>
              <w:t>2.32.1.</w:t>
            </w:r>
            <w:r>
              <w:rPr>
                <w:rFonts w:eastAsiaTheme="minorEastAsia" w:cstheme="minorBidi"/>
                <w:noProof/>
                <w:kern w:val="2"/>
                <w:sz w:val="24"/>
                <w:szCs w:val="24"/>
                <w14:ligatures w14:val="standardContextual"/>
              </w:rPr>
              <w:tab/>
            </w:r>
            <w:r w:rsidRPr="00E6153F">
              <w:rPr>
                <w:rStyle w:val="Hipercze"/>
                <w:noProof/>
              </w:rPr>
              <w:t>Opis ogrodzenia systemowego</w:t>
            </w:r>
            <w:r>
              <w:rPr>
                <w:noProof/>
                <w:webHidden/>
              </w:rPr>
              <w:tab/>
            </w:r>
            <w:r>
              <w:rPr>
                <w:noProof/>
                <w:webHidden/>
              </w:rPr>
              <w:fldChar w:fldCharType="begin"/>
            </w:r>
            <w:r>
              <w:rPr>
                <w:noProof/>
                <w:webHidden/>
              </w:rPr>
              <w:instrText xml:space="preserve"> PAGEREF _Toc215232851 \h </w:instrText>
            </w:r>
            <w:r>
              <w:rPr>
                <w:noProof/>
                <w:webHidden/>
              </w:rPr>
            </w:r>
            <w:r>
              <w:rPr>
                <w:noProof/>
                <w:webHidden/>
              </w:rPr>
              <w:fldChar w:fldCharType="separate"/>
            </w:r>
            <w:r>
              <w:rPr>
                <w:noProof/>
                <w:webHidden/>
              </w:rPr>
              <w:t>69</w:t>
            </w:r>
            <w:r>
              <w:rPr>
                <w:noProof/>
                <w:webHidden/>
              </w:rPr>
              <w:fldChar w:fldCharType="end"/>
            </w:r>
          </w:hyperlink>
        </w:p>
        <w:p w14:paraId="474528BB" w14:textId="6FA07674" w:rsidR="00AD010D" w:rsidRDefault="00AD010D">
          <w:pPr>
            <w:pStyle w:val="Spistreci3"/>
            <w:rPr>
              <w:rFonts w:eastAsiaTheme="minorEastAsia" w:cstheme="minorBidi"/>
              <w:noProof/>
              <w:kern w:val="2"/>
              <w:sz w:val="24"/>
              <w:szCs w:val="24"/>
              <w14:ligatures w14:val="standardContextual"/>
            </w:rPr>
          </w:pPr>
          <w:hyperlink w:anchor="_Toc215232852" w:history="1">
            <w:r w:rsidRPr="00E6153F">
              <w:rPr>
                <w:rStyle w:val="Hipercze"/>
                <w:noProof/>
              </w:rPr>
              <w:t>2.32.2.</w:t>
            </w:r>
            <w:r>
              <w:rPr>
                <w:rFonts w:eastAsiaTheme="minorEastAsia" w:cstheme="minorBidi"/>
                <w:noProof/>
                <w:kern w:val="2"/>
                <w:sz w:val="24"/>
                <w:szCs w:val="24"/>
                <w14:ligatures w14:val="standardContextual"/>
              </w:rPr>
              <w:tab/>
            </w:r>
            <w:r w:rsidRPr="00E6153F">
              <w:rPr>
                <w:rStyle w:val="Hipercze"/>
                <w:noProof/>
              </w:rPr>
              <w:t>Charakterystyka ogrodzeń zewnętrznych stalowych</w:t>
            </w:r>
            <w:r>
              <w:rPr>
                <w:noProof/>
                <w:webHidden/>
              </w:rPr>
              <w:tab/>
            </w:r>
            <w:r>
              <w:rPr>
                <w:noProof/>
                <w:webHidden/>
              </w:rPr>
              <w:fldChar w:fldCharType="begin"/>
            </w:r>
            <w:r>
              <w:rPr>
                <w:noProof/>
                <w:webHidden/>
              </w:rPr>
              <w:instrText xml:space="preserve"> PAGEREF _Toc215232852 \h </w:instrText>
            </w:r>
            <w:r>
              <w:rPr>
                <w:noProof/>
                <w:webHidden/>
              </w:rPr>
            </w:r>
            <w:r>
              <w:rPr>
                <w:noProof/>
                <w:webHidden/>
              </w:rPr>
              <w:fldChar w:fldCharType="separate"/>
            </w:r>
            <w:r>
              <w:rPr>
                <w:noProof/>
                <w:webHidden/>
              </w:rPr>
              <w:t>69</w:t>
            </w:r>
            <w:r>
              <w:rPr>
                <w:noProof/>
                <w:webHidden/>
              </w:rPr>
              <w:fldChar w:fldCharType="end"/>
            </w:r>
          </w:hyperlink>
        </w:p>
        <w:p w14:paraId="4338580A" w14:textId="090AA27F" w:rsidR="00AD010D" w:rsidRDefault="00AD010D">
          <w:pPr>
            <w:pStyle w:val="Spistreci1"/>
            <w:rPr>
              <w:rFonts w:eastAsiaTheme="minorEastAsia" w:cstheme="minorBidi"/>
              <w:noProof/>
              <w:kern w:val="2"/>
              <w:sz w:val="24"/>
              <w:szCs w:val="24"/>
              <w14:ligatures w14:val="standardContextual"/>
            </w:rPr>
          </w:pPr>
          <w:hyperlink w:anchor="_Toc215232853" w:history="1">
            <w:r w:rsidRPr="00E6153F">
              <w:rPr>
                <w:rStyle w:val="Hipercze"/>
                <w:noProof/>
              </w:rPr>
              <w:t>3.</w:t>
            </w:r>
            <w:r>
              <w:rPr>
                <w:rFonts w:eastAsiaTheme="minorEastAsia" w:cstheme="minorBidi"/>
                <w:noProof/>
                <w:kern w:val="2"/>
                <w:sz w:val="24"/>
                <w:szCs w:val="24"/>
                <w14:ligatures w14:val="standardContextual"/>
              </w:rPr>
              <w:tab/>
            </w:r>
            <w:r w:rsidRPr="00E6153F">
              <w:rPr>
                <w:rStyle w:val="Hipercze"/>
                <w:noProof/>
              </w:rPr>
              <w:t>PRZEPISY PRAWNE I NORMY ZWIĄZANE Z PROJEKTOWANIEM I WYKONANIEM ZAMIERZENIA BUDOWLANEGO</w:t>
            </w:r>
            <w:r>
              <w:rPr>
                <w:noProof/>
                <w:webHidden/>
              </w:rPr>
              <w:tab/>
            </w:r>
            <w:r>
              <w:rPr>
                <w:noProof/>
                <w:webHidden/>
              </w:rPr>
              <w:fldChar w:fldCharType="begin"/>
            </w:r>
            <w:r>
              <w:rPr>
                <w:noProof/>
                <w:webHidden/>
              </w:rPr>
              <w:instrText xml:space="preserve"> PAGEREF _Toc215232853 \h </w:instrText>
            </w:r>
            <w:r>
              <w:rPr>
                <w:noProof/>
                <w:webHidden/>
              </w:rPr>
            </w:r>
            <w:r>
              <w:rPr>
                <w:noProof/>
                <w:webHidden/>
              </w:rPr>
              <w:fldChar w:fldCharType="separate"/>
            </w:r>
            <w:r>
              <w:rPr>
                <w:noProof/>
                <w:webHidden/>
              </w:rPr>
              <w:t>70</w:t>
            </w:r>
            <w:r>
              <w:rPr>
                <w:noProof/>
                <w:webHidden/>
              </w:rPr>
              <w:fldChar w:fldCharType="end"/>
            </w:r>
          </w:hyperlink>
        </w:p>
        <w:p w14:paraId="639643C2" w14:textId="60CC0B45" w:rsidR="00AD010D" w:rsidRDefault="00AD010D">
          <w:pPr>
            <w:pStyle w:val="Spistreci2"/>
            <w:rPr>
              <w:rFonts w:eastAsiaTheme="minorEastAsia" w:cstheme="minorBidi"/>
              <w:noProof/>
              <w:kern w:val="2"/>
              <w:sz w:val="24"/>
              <w:szCs w:val="24"/>
              <w14:ligatures w14:val="standardContextual"/>
            </w:rPr>
          </w:pPr>
          <w:hyperlink w:anchor="_Toc215232854" w:history="1">
            <w:r w:rsidRPr="00E6153F">
              <w:rPr>
                <w:rStyle w:val="Hipercze"/>
                <w:noProof/>
              </w:rPr>
              <w:t>3.1.</w:t>
            </w:r>
            <w:r>
              <w:rPr>
                <w:rFonts w:eastAsiaTheme="minorEastAsia" w:cstheme="minorBidi"/>
                <w:noProof/>
                <w:kern w:val="2"/>
                <w:sz w:val="24"/>
                <w:szCs w:val="24"/>
                <w14:ligatures w14:val="standardContextual"/>
              </w:rPr>
              <w:tab/>
            </w:r>
            <w:r w:rsidRPr="00E6153F">
              <w:rPr>
                <w:rStyle w:val="Hipercze"/>
                <w:noProof/>
              </w:rPr>
              <w:t>Wykaz stosowanych norm</w:t>
            </w:r>
            <w:r>
              <w:rPr>
                <w:noProof/>
                <w:webHidden/>
              </w:rPr>
              <w:tab/>
            </w:r>
            <w:r>
              <w:rPr>
                <w:noProof/>
                <w:webHidden/>
              </w:rPr>
              <w:fldChar w:fldCharType="begin"/>
            </w:r>
            <w:r>
              <w:rPr>
                <w:noProof/>
                <w:webHidden/>
              </w:rPr>
              <w:instrText xml:space="preserve"> PAGEREF _Toc215232854 \h </w:instrText>
            </w:r>
            <w:r>
              <w:rPr>
                <w:noProof/>
                <w:webHidden/>
              </w:rPr>
            </w:r>
            <w:r>
              <w:rPr>
                <w:noProof/>
                <w:webHidden/>
              </w:rPr>
              <w:fldChar w:fldCharType="separate"/>
            </w:r>
            <w:r>
              <w:rPr>
                <w:noProof/>
                <w:webHidden/>
              </w:rPr>
              <w:t>70</w:t>
            </w:r>
            <w:r>
              <w:rPr>
                <w:noProof/>
                <w:webHidden/>
              </w:rPr>
              <w:fldChar w:fldCharType="end"/>
            </w:r>
          </w:hyperlink>
        </w:p>
        <w:p w14:paraId="16B2584C" w14:textId="2060FFF2" w:rsidR="00AD010D" w:rsidRDefault="00AD010D">
          <w:pPr>
            <w:pStyle w:val="Spistreci2"/>
            <w:rPr>
              <w:rFonts w:eastAsiaTheme="minorEastAsia" w:cstheme="minorBidi"/>
              <w:noProof/>
              <w:kern w:val="2"/>
              <w:sz w:val="24"/>
              <w:szCs w:val="24"/>
              <w14:ligatures w14:val="standardContextual"/>
            </w:rPr>
          </w:pPr>
          <w:hyperlink w:anchor="_Toc215232855" w:history="1">
            <w:r w:rsidRPr="00E6153F">
              <w:rPr>
                <w:rStyle w:val="Hipercze"/>
                <w:noProof/>
              </w:rPr>
              <w:t>3.2.</w:t>
            </w:r>
            <w:r>
              <w:rPr>
                <w:rFonts w:eastAsiaTheme="minorEastAsia" w:cstheme="minorBidi"/>
                <w:noProof/>
                <w:kern w:val="2"/>
                <w:sz w:val="24"/>
                <w:szCs w:val="24"/>
                <w14:ligatures w14:val="standardContextual"/>
              </w:rPr>
              <w:tab/>
            </w:r>
            <w:r w:rsidRPr="00E6153F">
              <w:rPr>
                <w:rStyle w:val="Hipercze"/>
                <w:noProof/>
              </w:rPr>
              <w:t>Pomocnicze Standardy techniczne – wymagania techniczne budowy stacji WN/SN oraz rozdzielni WN i SN</w:t>
            </w:r>
            <w:r>
              <w:rPr>
                <w:noProof/>
                <w:webHidden/>
              </w:rPr>
              <w:tab/>
            </w:r>
            <w:r>
              <w:rPr>
                <w:noProof/>
                <w:webHidden/>
              </w:rPr>
              <w:fldChar w:fldCharType="begin"/>
            </w:r>
            <w:r>
              <w:rPr>
                <w:noProof/>
                <w:webHidden/>
              </w:rPr>
              <w:instrText xml:space="preserve"> PAGEREF _Toc215232855 \h </w:instrText>
            </w:r>
            <w:r>
              <w:rPr>
                <w:noProof/>
                <w:webHidden/>
              </w:rPr>
            </w:r>
            <w:r>
              <w:rPr>
                <w:noProof/>
                <w:webHidden/>
              </w:rPr>
              <w:fldChar w:fldCharType="separate"/>
            </w:r>
            <w:r>
              <w:rPr>
                <w:noProof/>
                <w:webHidden/>
              </w:rPr>
              <w:t>70</w:t>
            </w:r>
            <w:r>
              <w:rPr>
                <w:noProof/>
                <w:webHidden/>
              </w:rPr>
              <w:fldChar w:fldCharType="end"/>
            </w:r>
          </w:hyperlink>
        </w:p>
        <w:p w14:paraId="52F227E3" w14:textId="33FC79E3" w:rsidR="00AD010D" w:rsidRDefault="00AD010D">
          <w:pPr>
            <w:pStyle w:val="Spistreci2"/>
            <w:rPr>
              <w:rFonts w:eastAsiaTheme="minorEastAsia" w:cstheme="minorBidi"/>
              <w:noProof/>
              <w:kern w:val="2"/>
              <w:sz w:val="24"/>
              <w:szCs w:val="24"/>
              <w14:ligatures w14:val="standardContextual"/>
            </w:rPr>
          </w:pPr>
          <w:hyperlink w:anchor="_Toc215232856" w:history="1">
            <w:r w:rsidRPr="00E6153F">
              <w:rPr>
                <w:rStyle w:val="Hipercze"/>
                <w:noProof/>
              </w:rPr>
              <w:t>3.3.</w:t>
            </w:r>
            <w:r>
              <w:rPr>
                <w:rFonts w:eastAsiaTheme="minorEastAsia" w:cstheme="minorBidi"/>
                <w:noProof/>
                <w:kern w:val="2"/>
                <w:sz w:val="24"/>
                <w:szCs w:val="24"/>
                <w14:ligatures w14:val="standardContextual"/>
              </w:rPr>
              <w:tab/>
            </w:r>
            <w:r w:rsidRPr="00E6153F">
              <w:rPr>
                <w:rStyle w:val="Hipercze"/>
                <w:noProof/>
              </w:rPr>
              <w:t>Wykaz obowiązujących aktów prawnych i wykonawczych:</w:t>
            </w:r>
            <w:r>
              <w:rPr>
                <w:noProof/>
                <w:webHidden/>
              </w:rPr>
              <w:tab/>
            </w:r>
            <w:r>
              <w:rPr>
                <w:noProof/>
                <w:webHidden/>
              </w:rPr>
              <w:fldChar w:fldCharType="begin"/>
            </w:r>
            <w:r>
              <w:rPr>
                <w:noProof/>
                <w:webHidden/>
              </w:rPr>
              <w:instrText xml:space="preserve"> PAGEREF _Toc215232856 \h </w:instrText>
            </w:r>
            <w:r>
              <w:rPr>
                <w:noProof/>
                <w:webHidden/>
              </w:rPr>
            </w:r>
            <w:r>
              <w:rPr>
                <w:noProof/>
                <w:webHidden/>
              </w:rPr>
              <w:fldChar w:fldCharType="separate"/>
            </w:r>
            <w:r>
              <w:rPr>
                <w:noProof/>
                <w:webHidden/>
              </w:rPr>
              <w:t>72</w:t>
            </w:r>
            <w:r>
              <w:rPr>
                <w:noProof/>
                <w:webHidden/>
              </w:rPr>
              <w:fldChar w:fldCharType="end"/>
            </w:r>
          </w:hyperlink>
        </w:p>
        <w:p w14:paraId="0C174C06" w14:textId="2EF105DC" w:rsidR="004D3FA0" w:rsidRPr="00BE1121" w:rsidRDefault="008477DF" w:rsidP="009D374F">
          <w:r w:rsidRPr="0020561B">
            <w:rPr>
              <w:sz w:val="22"/>
              <w:szCs w:val="22"/>
            </w:rPr>
            <w:fldChar w:fldCharType="end"/>
          </w:r>
        </w:p>
      </w:sdtContent>
    </w:sdt>
    <w:p w14:paraId="29CAACD4" w14:textId="74517B42" w:rsidR="008C3F86" w:rsidRDefault="008C3F86">
      <w:pPr>
        <w:spacing w:before="0" w:after="200"/>
        <w:jc w:val="left"/>
      </w:pPr>
      <w:r>
        <w:br w:type="page"/>
      </w:r>
    </w:p>
    <w:p w14:paraId="6509CCE8" w14:textId="5E9998E1" w:rsidR="000D3858" w:rsidRPr="000D3858" w:rsidRDefault="000D3858" w:rsidP="00683354">
      <w:pPr>
        <w:pStyle w:val="1nagwek1"/>
      </w:pPr>
      <w:bookmarkStart w:id="3" w:name="_Toc215232688"/>
      <w:bookmarkEnd w:id="0"/>
      <w:bookmarkEnd w:id="1"/>
      <w:bookmarkEnd w:id="2"/>
      <w:r w:rsidRPr="000D3858">
        <w:lastRenderedPageBreak/>
        <w:t>Wymagania ogólne w zakresie robót ogólnobudowlanych</w:t>
      </w:r>
      <w:bookmarkEnd w:id="3"/>
      <w:r w:rsidRPr="000D3858">
        <w:t xml:space="preserve"> </w:t>
      </w:r>
    </w:p>
    <w:p w14:paraId="4406D252" w14:textId="20EA7EDA" w:rsidR="000D3858" w:rsidRPr="000D3858" w:rsidRDefault="000D3858" w:rsidP="00683354">
      <w:pPr>
        <w:pStyle w:val="2nagwek2"/>
      </w:pPr>
      <w:bookmarkStart w:id="4" w:name="_Toc215232689"/>
      <w:r w:rsidRPr="000D3858">
        <w:t>Podstawowe założenia i wymagania</w:t>
      </w:r>
      <w:bookmarkEnd w:id="4"/>
      <w:r w:rsidRPr="000D3858">
        <w:t xml:space="preserve"> </w:t>
      </w:r>
    </w:p>
    <w:p w14:paraId="54BF7F29" w14:textId="1CA01CBC" w:rsidR="000D3858" w:rsidRPr="000D3858" w:rsidRDefault="000D3858" w:rsidP="00683354">
      <w:pPr>
        <w:pStyle w:val="3nagwek3"/>
      </w:pPr>
      <w:bookmarkStart w:id="5" w:name="_Toc215232690"/>
      <w:r w:rsidRPr="000D3858">
        <w:t>Estetyka obiektów kubaturowych</w:t>
      </w:r>
      <w:bookmarkEnd w:id="5"/>
      <w:r w:rsidRPr="000D3858">
        <w:t xml:space="preserve"> </w:t>
      </w:r>
    </w:p>
    <w:p w14:paraId="517E2CE6" w14:textId="77777777" w:rsidR="000D3858" w:rsidRPr="000D3858" w:rsidRDefault="000D3858" w:rsidP="000D3858">
      <w:pPr>
        <w:rPr>
          <w:sz w:val="22"/>
          <w:szCs w:val="22"/>
        </w:rPr>
      </w:pPr>
      <w:r w:rsidRPr="000D3858">
        <w:rPr>
          <w:sz w:val="22"/>
          <w:szCs w:val="22"/>
        </w:rPr>
        <w:t>Wykonawca w ramach umowy wykona projekt budowlany oraz zapewni osiągnięcie wysokiego standardu projektowanych rozwiązań, z estetycznymi detalami, nowoczesnymi i funkcjonalnymi wnętrzami, w zgodzie z ergonomią, przepisami bezpiecznego użytkowania i ochrony przeciwpożarowej.</w:t>
      </w:r>
    </w:p>
    <w:p w14:paraId="708D47B2" w14:textId="1218F2BB" w:rsidR="000D3858" w:rsidRDefault="00707D20" w:rsidP="000D3858">
      <w:pPr>
        <w:rPr>
          <w:sz w:val="22"/>
          <w:szCs w:val="22"/>
        </w:rPr>
      </w:pPr>
      <w:r>
        <w:rPr>
          <w:sz w:val="22"/>
          <w:szCs w:val="22"/>
        </w:rPr>
        <w:t>Na etapie projektowania</w:t>
      </w:r>
      <w:r w:rsidR="000D3858" w:rsidRPr="000D3858">
        <w:rPr>
          <w:sz w:val="22"/>
          <w:szCs w:val="22"/>
        </w:rPr>
        <w:t xml:space="preserve"> Wykonawca uzgadniał będzie na bieżąco z Zamawiającym wszelkie elementy wpływające na estetykę obiektu, m.in.: kolorystykę ścian, elewacji, płytek i okładzin ściennych, posadzek</w:t>
      </w:r>
      <w:r w:rsidR="00730017">
        <w:rPr>
          <w:sz w:val="22"/>
          <w:szCs w:val="22"/>
        </w:rPr>
        <w:t xml:space="preserve"> i wykładzin</w:t>
      </w:r>
      <w:r w:rsidR="000D3858" w:rsidRPr="000D3858">
        <w:rPr>
          <w:sz w:val="22"/>
          <w:szCs w:val="22"/>
        </w:rPr>
        <w:t>, miejsce umieszczenia i wygląd logo na elewacji, aranżację pomieszczeń przeznaczonych na pobyt ludzi.</w:t>
      </w:r>
    </w:p>
    <w:p w14:paraId="1B0FDBB2" w14:textId="77777777" w:rsidR="000D3858" w:rsidRPr="000D3858" w:rsidRDefault="000D3858" w:rsidP="000D3858">
      <w:pPr>
        <w:rPr>
          <w:sz w:val="22"/>
          <w:szCs w:val="22"/>
        </w:rPr>
      </w:pPr>
    </w:p>
    <w:p w14:paraId="77047730" w14:textId="58C19E46" w:rsidR="000D3858" w:rsidRPr="000D3858" w:rsidRDefault="000D3858" w:rsidP="00683354">
      <w:pPr>
        <w:pStyle w:val="3nagwek3"/>
      </w:pPr>
      <w:bookmarkStart w:id="6" w:name="_Toc215232691"/>
      <w:r w:rsidRPr="000D3858">
        <w:t>Trwałość projektowanych konstrukcji</w:t>
      </w:r>
      <w:bookmarkEnd w:id="6"/>
    </w:p>
    <w:p w14:paraId="015D72A3" w14:textId="0FC96D10" w:rsidR="000D3858" w:rsidRPr="000D3858" w:rsidRDefault="000D3858" w:rsidP="000D3858">
      <w:pPr>
        <w:rPr>
          <w:sz w:val="22"/>
          <w:szCs w:val="22"/>
        </w:rPr>
      </w:pPr>
      <w:r w:rsidRPr="000D3858">
        <w:rPr>
          <w:sz w:val="22"/>
          <w:szCs w:val="22"/>
        </w:rPr>
        <w:t>Projektowana trwałość konstrukcji budowlanych i budynków to</w:t>
      </w:r>
      <w:r w:rsidR="00E10DA9">
        <w:rPr>
          <w:sz w:val="22"/>
          <w:szCs w:val="22"/>
        </w:rPr>
        <w:t xml:space="preserve"> nie mniej niż</w:t>
      </w:r>
      <w:r w:rsidRPr="000D3858">
        <w:rPr>
          <w:sz w:val="22"/>
          <w:szCs w:val="22"/>
        </w:rPr>
        <w:t xml:space="preserve"> 40 lat.</w:t>
      </w:r>
    </w:p>
    <w:p w14:paraId="790396FA" w14:textId="6E89B881" w:rsidR="000D3858" w:rsidRPr="000D3858" w:rsidRDefault="000D3858" w:rsidP="000D3858">
      <w:pPr>
        <w:rPr>
          <w:sz w:val="22"/>
          <w:szCs w:val="22"/>
        </w:rPr>
      </w:pPr>
      <w:r w:rsidRPr="000D3858">
        <w:rPr>
          <w:sz w:val="22"/>
          <w:szCs w:val="22"/>
        </w:rPr>
        <w:t xml:space="preserve">Wszystkie materiały zastosowane przy realizacji ITPOK </w:t>
      </w:r>
      <w:r w:rsidR="00AE7ADE">
        <w:rPr>
          <w:sz w:val="22"/>
          <w:szCs w:val="22"/>
        </w:rPr>
        <w:t>mają</w:t>
      </w:r>
      <w:r w:rsidRPr="000D3858">
        <w:rPr>
          <w:sz w:val="22"/>
          <w:szCs w:val="22"/>
        </w:rPr>
        <w:t xml:space="preserve"> być nowe i o najlepszej jakości, najbardziej odpowiednie do pełnionej roli, długotrwałe (przez co rozumie się trwałość nie krótszą, niż okres amortyzacji obiektu budowlanego zgodnie z załącznikiem nr 1 do ustawy z dnia 15 lutego 1992</w:t>
      </w:r>
      <w:r w:rsidR="008C3F86">
        <w:rPr>
          <w:sz w:val="22"/>
          <w:szCs w:val="22"/>
        </w:rPr>
        <w:t> </w:t>
      </w:r>
      <w:r w:rsidRPr="000D3858">
        <w:rPr>
          <w:sz w:val="22"/>
          <w:szCs w:val="22"/>
        </w:rPr>
        <w:t>r. o</w:t>
      </w:r>
      <w:r w:rsidR="00AE7ADE">
        <w:rPr>
          <w:sz w:val="22"/>
          <w:szCs w:val="22"/>
        </w:rPr>
        <w:t> </w:t>
      </w:r>
      <w:r w:rsidRPr="000D3858">
        <w:rPr>
          <w:sz w:val="22"/>
          <w:szCs w:val="22"/>
        </w:rPr>
        <w:t>podatku dochodowym od osób prawnych (</w:t>
      </w:r>
      <w:r w:rsidR="009252DD" w:rsidRPr="009252DD">
        <w:rPr>
          <w:sz w:val="22"/>
          <w:szCs w:val="22"/>
        </w:rPr>
        <w:t>Dz.U. 2025 poz. 1426</w:t>
      </w:r>
      <w:r w:rsidRPr="000D3858">
        <w:rPr>
          <w:sz w:val="22"/>
          <w:szCs w:val="22"/>
        </w:rPr>
        <w:t>) i</w:t>
      </w:r>
      <w:r w:rsidR="008C3F86">
        <w:rPr>
          <w:sz w:val="22"/>
          <w:szCs w:val="22"/>
        </w:rPr>
        <w:t> </w:t>
      </w:r>
      <w:r w:rsidRPr="000D3858">
        <w:rPr>
          <w:sz w:val="22"/>
          <w:szCs w:val="22"/>
        </w:rPr>
        <w:t>wymagające minimum konserwacji.</w:t>
      </w:r>
    </w:p>
    <w:p w14:paraId="19C3E4C4" w14:textId="6749B956" w:rsidR="000D3858" w:rsidRPr="000D3858" w:rsidRDefault="000D3858" w:rsidP="000D3858">
      <w:pPr>
        <w:rPr>
          <w:sz w:val="22"/>
          <w:szCs w:val="22"/>
        </w:rPr>
      </w:pPr>
      <w:r w:rsidRPr="000D3858">
        <w:rPr>
          <w:sz w:val="22"/>
          <w:szCs w:val="22"/>
        </w:rPr>
        <w:t xml:space="preserve">Elementy konstrukcyjne budynków oraz obiekty inżynierskie </w:t>
      </w:r>
      <w:r w:rsidR="00AE7ADE">
        <w:rPr>
          <w:sz w:val="22"/>
          <w:szCs w:val="22"/>
        </w:rPr>
        <w:t>mają</w:t>
      </w:r>
      <w:r w:rsidRPr="000D3858">
        <w:rPr>
          <w:sz w:val="22"/>
          <w:szCs w:val="22"/>
        </w:rPr>
        <w:t xml:space="preserve"> mieć zapewnioną trwałość nie mniejszą niż 40 lat, wynikającą z okresu planowanej amortyzacji, ustalonego na podstawie załącznika nr 1 do ustawy z dnia 15 lutego 1992 r. o podatku dochodowym od osób prawnych (</w:t>
      </w:r>
      <w:r w:rsidR="009252DD" w:rsidRPr="009252DD">
        <w:rPr>
          <w:sz w:val="22"/>
          <w:szCs w:val="22"/>
        </w:rPr>
        <w:t>Dz.U. 2025 poz. 1426</w:t>
      </w:r>
      <w:r w:rsidRPr="000D3858">
        <w:rPr>
          <w:sz w:val="22"/>
          <w:szCs w:val="22"/>
        </w:rPr>
        <w:t>)</w:t>
      </w:r>
      <w:r w:rsidR="00AE7ADE">
        <w:rPr>
          <w:sz w:val="22"/>
          <w:szCs w:val="22"/>
        </w:rPr>
        <w:t>.</w:t>
      </w:r>
    </w:p>
    <w:p w14:paraId="0B2C0075" w14:textId="2F89921F" w:rsidR="000D3858" w:rsidRPr="000D3858" w:rsidRDefault="000D3858" w:rsidP="000D3858">
      <w:pPr>
        <w:rPr>
          <w:sz w:val="22"/>
          <w:szCs w:val="22"/>
        </w:rPr>
      </w:pPr>
      <w:r w:rsidRPr="000D3858">
        <w:rPr>
          <w:sz w:val="22"/>
          <w:szCs w:val="22"/>
        </w:rPr>
        <w:t xml:space="preserve">Projekty konstrukcji będą uwzględniać najbardziej skrajne warunki, jakie mogą wystąpić podczas wykonywania robót budowlanych i w okresie eksploatacji </w:t>
      </w:r>
      <w:r w:rsidR="00C11369">
        <w:rPr>
          <w:sz w:val="22"/>
          <w:szCs w:val="22"/>
        </w:rPr>
        <w:t>Instalacji</w:t>
      </w:r>
      <w:r w:rsidRPr="000D3858">
        <w:rPr>
          <w:sz w:val="22"/>
          <w:szCs w:val="22"/>
        </w:rPr>
        <w:t>, takie jak: wahania poziomów wód gruntowych, gwałtowne zjawiska pogodowe (np. wichury, trąby powietrzne i krótkotrwałe intensywne opady</w:t>
      </w:r>
      <w:r w:rsidR="00730017">
        <w:rPr>
          <w:sz w:val="22"/>
          <w:szCs w:val="22"/>
        </w:rPr>
        <w:t>,</w:t>
      </w:r>
      <w:r w:rsidRPr="000D3858">
        <w:rPr>
          <w:sz w:val="22"/>
          <w:szCs w:val="22"/>
        </w:rPr>
        <w:t xml:space="preserve"> w tym </w:t>
      </w:r>
      <w:r w:rsidR="00730017">
        <w:rPr>
          <w:sz w:val="22"/>
          <w:szCs w:val="22"/>
        </w:rPr>
        <w:t xml:space="preserve">opady </w:t>
      </w:r>
      <w:r w:rsidRPr="000D3858">
        <w:rPr>
          <w:sz w:val="22"/>
          <w:szCs w:val="22"/>
        </w:rPr>
        <w:t>śniegu, ekstremalne temperatury i szybkie zmiany temperatury zewnętrznej).</w:t>
      </w:r>
      <w:r w:rsidR="00D80B45">
        <w:rPr>
          <w:sz w:val="22"/>
          <w:szCs w:val="22"/>
        </w:rPr>
        <w:t xml:space="preserve"> Konstrukcja dachów </w:t>
      </w:r>
      <w:r w:rsidR="00D80B45" w:rsidRPr="009252DD">
        <w:rPr>
          <w:sz w:val="22"/>
          <w:szCs w:val="22"/>
        </w:rPr>
        <w:t>ma</w:t>
      </w:r>
      <w:r w:rsidR="00BC11F7" w:rsidRPr="009252DD">
        <w:rPr>
          <w:sz w:val="22"/>
          <w:szCs w:val="22"/>
        </w:rPr>
        <w:t xml:space="preserve"> być</w:t>
      </w:r>
      <w:r w:rsidR="00D80B45" w:rsidRPr="009252DD">
        <w:rPr>
          <w:sz w:val="22"/>
          <w:szCs w:val="22"/>
        </w:rPr>
        <w:t xml:space="preserve"> </w:t>
      </w:r>
      <w:r w:rsidR="00D80B45">
        <w:rPr>
          <w:sz w:val="22"/>
          <w:szCs w:val="22"/>
        </w:rPr>
        <w:t xml:space="preserve">zaprojektowana i wykonana w taki sposób, aby nie było konieczne ich odśnieżanie w </w:t>
      </w:r>
      <w:r w:rsidR="00875523">
        <w:rPr>
          <w:sz w:val="22"/>
          <w:szCs w:val="22"/>
        </w:rPr>
        <w:t>przypadku gwałtownych opadów śniegu.</w:t>
      </w:r>
    </w:p>
    <w:p w14:paraId="321A4665" w14:textId="48550E5F" w:rsidR="000D3858" w:rsidRDefault="000D3858" w:rsidP="000D3858">
      <w:pPr>
        <w:rPr>
          <w:sz w:val="22"/>
          <w:szCs w:val="22"/>
        </w:rPr>
      </w:pPr>
      <w:r w:rsidRPr="000D3858">
        <w:rPr>
          <w:sz w:val="22"/>
          <w:szCs w:val="22"/>
        </w:rPr>
        <w:t>Elementy konstrukcji, które będą miały kontakt z agresywnym środowiskiem będą zabezpieczone przed korozją</w:t>
      </w:r>
      <w:r w:rsidR="00730017">
        <w:rPr>
          <w:sz w:val="22"/>
          <w:szCs w:val="22"/>
        </w:rPr>
        <w:t xml:space="preserve"> stosownie do agresywności tego środowiska</w:t>
      </w:r>
      <w:r w:rsidRPr="000D3858">
        <w:rPr>
          <w:sz w:val="22"/>
          <w:szCs w:val="22"/>
        </w:rPr>
        <w:t>.</w:t>
      </w:r>
    </w:p>
    <w:p w14:paraId="2E87B2CA" w14:textId="77777777" w:rsidR="000D3858" w:rsidRPr="000D3858" w:rsidRDefault="000D3858" w:rsidP="000D3858">
      <w:pPr>
        <w:rPr>
          <w:sz w:val="22"/>
          <w:szCs w:val="22"/>
        </w:rPr>
      </w:pPr>
    </w:p>
    <w:p w14:paraId="350B6BE1" w14:textId="71ED6A64" w:rsidR="000D3858" w:rsidRPr="000D3858" w:rsidRDefault="000D3858" w:rsidP="00683354">
      <w:pPr>
        <w:pStyle w:val="3nagwek3"/>
      </w:pPr>
      <w:bookmarkStart w:id="7" w:name="_Toc215232692"/>
      <w:r w:rsidRPr="000D3858">
        <w:t xml:space="preserve">Funkcja i zgodność ze sztuką budowlaną i </w:t>
      </w:r>
      <w:r w:rsidR="00907CB1">
        <w:t>p</w:t>
      </w:r>
      <w:r w:rsidRPr="000D3858">
        <w:t>rzepisami Prawa</w:t>
      </w:r>
      <w:bookmarkEnd w:id="7"/>
    </w:p>
    <w:p w14:paraId="123672C1" w14:textId="44A8A132" w:rsidR="000D3858" w:rsidRPr="000D3858" w:rsidRDefault="000D3858" w:rsidP="000D3858">
      <w:pPr>
        <w:rPr>
          <w:sz w:val="22"/>
          <w:szCs w:val="22"/>
        </w:rPr>
      </w:pPr>
      <w:r w:rsidRPr="000D3858">
        <w:rPr>
          <w:sz w:val="22"/>
          <w:szCs w:val="22"/>
        </w:rPr>
        <w:t xml:space="preserve">Obiekty budowlane będą dostosowane do pełnionej funkcji, dostosowane do szczegółowych wymagań architektonicznych, a także odpowiadać poziomem jakościowym rozwiązaniom stosowanym aktualnie w dziedzinie budownictwa energetycznego. Obiekty budowlane i instalacje z nimi związane będą spełniać wymagania </w:t>
      </w:r>
      <w:r w:rsidR="00907CB1" w:rsidRPr="00907CB1">
        <w:rPr>
          <w:sz w:val="22"/>
          <w:szCs w:val="22"/>
        </w:rPr>
        <w:t>obowiązuj</w:t>
      </w:r>
      <w:r w:rsidR="00907CB1">
        <w:rPr>
          <w:sz w:val="22"/>
          <w:szCs w:val="22"/>
        </w:rPr>
        <w:t xml:space="preserve">ących </w:t>
      </w:r>
      <w:r w:rsidR="00907CB1" w:rsidRPr="00907CB1">
        <w:rPr>
          <w:sz w:val="22"/>
          <w:szCs w:val="22"/>
        </w:rPr>
        <w:t>na terytorium Rzeczypospolitej Polskiej przepis</w:t>
      </w:r>
      <w:r w:rsidR="00907CB1">
        <w:rPr>
          <w:sz w:val="22"/>
          <w:szCs w:val="22"/>
        </w:rPr>
        <w:t>ów</w:t>
      </w:r>
      <w:r w:rsidR="00907CB1" w:rsidRPr="00907CB1">
        <w:rPr>
          <w:sz w:val="22"/>
          <w:szCs w:val="22"/>
        </w:rPr>
        <w:t xml:space="preserve"> prawa</w:t>
      </w:r>
      <w:r w:rsidRPr="000D3858">
        <w:rPr>
          <w:sz w:val="22"/>
          <w:szCs w:val="22"/>
        </w:rPr>
        <w:t xml:space="preserve">, w tym Prawa Budowlanego oraz wydanych do niego przepisów wykonawczych, </w:t>
      </w:r>
      <w:r w:rsidR="00907CB1">
        <w:rPr>
          <w:sz w:val="22"/>
          <w:szCs w:val="22"/>
        </w:rPr>
        <w:t>przepisów</w:t>
      </w:r>
      <w:r w:rsidRPr="000D3858">
        <w:rPr>
          <w:sz w:val="22"/>
          <w:szCs w:val="22"/>
        </w:rPr>
        <w:t xml:space="preserve"> z zakresu ochrony przeciwpożarowej, ochrony środowiska i BHP oraz Norm, w których zawarto wymagania odnoszące się do obiektów budowlanych. Ponadto cały obiekt, wraz z instalacjami technologicznymi, spełniać będzie wymagania Najlepszej Dostępnej Techniki (BAT) zgodnej z Decyzją Wykonawczą Komisji (UE) 2019/2010 z dnia 12 listopada 2019 r. ustanawiającą konkluzje dotyczące najlepszych dostępnych </w:t>
      </w:r>
      <w:r w:rsidRPr="000D3858">
        <w:rPr>
          <w:sz w:val="22"/>
          <w:szCs w:val="22"/>
        </w:rPr>
        <w:lastRenderedPageBreak/>
        <w:t>technik (BAT) zgodnie z dyrektywą Parlamentu Europejskiego i Rady 2010/75/UE w odniesieniu do spalania odpadów.</w:t>
      </w:r>
    </w:p>
    <w:p w14:paraId="4DDD0BB0" w14:textId="2D809570" w:rsidR="000D3858" w:rsidRDefault="000D3858" w:rsidP="000D3858">
      <w:pPr>
        <w:rPr>
          <w:sz w:val="22"/>
          <w:szCs w:val="22"/>
        </w:rPr>
      </w:pPr>
      <w:r w:rsidRPr="000D3858">
        <w:rPr>
          <w:sz w:val="22"/>
          <w:szCs w:val="22"/>
        </w:rPr>
        <w:t>Obiekty budowlane zostaną zaprojektowane i wykonane bez błędów projektowych a prace budowlane mają być wykonane zgodnie ze sztuką budowlaną</w:t>
      </w:r>
      <w:r w:rsidR="00730017">
        <w:rPr>
          <w:sz w:val="22"/>
          <w:szCs w:val="22"/>
        </w:rPr>
        <w:t xml:space="preserve"> </w:t>
      </w:r>
      <w:r w:rsidR="00730017" w:rsidRPr="00730017">
        <w:rPr>
          <w:sz w:val="22"/>
          <w:szCs w:val="22"/>
        </w:rPr>
        <w:t>oraz najnowszym st</w:t>
      </w:r>
      <w:r w:rsidR="006D02D9">
        <w:rPr>
          <w:sz w:val="22"/>
          <w:szCs w:val="22"/>
        </w:rPr>
        <w:t>a</w:t>
      </w:r>
      <w:r w:rsidR="00730017" w:rsidRPr="00730017">
        <w:rPr>
          <w:sz w:val="22"/>
          <w:szCs w:val="22"/>
        </w:rPr>
        <w:t>nem techniki</w:t>
      </w:r>
      <w:r w:rsidRPr="000D3858">
        <w:rPr>
          <w:sz w:val="22"/>
          <w:szCs w:val="22"/>
        </w:rPr>
        <w:t>.</w:t>
      </w:r>
    </w:p>
    <w:p w14:paraId="617A2D7A" w14:textId="77777777" w:rsidR="000D3858" w:rsidRPr="000D3858" w:rsidRDefault="000D3858" w:rsidP="000D3858">
      <w:pPr>
        <w:rPr>
          <w:sz w:val="22"/>
          <w:szCs w:val="22"/>
        </w:rPr>
      </w:pPr>
    </w:p>
    <w:p w14:paraId="341633E8" w14:textId="05486A73" w:rsidR="000D3858" w:rsidRPr="000D3858" w:rsidRDefault="000D3858" w:rsidP="00683354">
      <w:pPr>
        <w:pStyle w:val="3nagwek3"/>
      </w:pPr>
      <w:bookmarkStart w:id="8" w:name="_Toc215232693"/>
      <w:r w:rsidRPr="000D3858">
        <w:t>Wyposażenie techniczne budynków</w:t>
      </w:r>
      <w:bookmarkEnd w:id="8"/>
    </w:p>
    <w:p w14:paraId="52D2245F" w14:textId="644C3329" w:rsidR="000D3858" w:rsidRDefault="000D3858" w:rsidP="000D3858">
      <w:pPr>
        <w:rPr>
          <w:sz w:val="22"/>
          <w:szCs w:val="22"/>
        </w:rPr>
      </w:pPr>
      <w:r w:rsidRPr="000D3858">
        <w:rPr>
          <w:sz w:val="22"/>
          <w:szCs w:val="22"/>
        </w:rPr>
        <w:t>Obiekty budowlane będą posiadały kompletne instalacje</w:t>
      </w:r>
      <w:r w:rsidR="00730017">
        <w:rPr>
          <w:sz w:val="22"/>
          <w:szCs w:val="22"/>
        </w:rPr>
        <w:t>, w szczególności</w:t>
      </w:r>
      <w:r w:rsidRPr="000D3858">
        <w:rPr>
          <w:sz w:val="22"/>
          <w:szCs w:val="22"/>
        </w:rPr>
        <w:t>: elektryczne, wodno-kanalizacyjne, ogrzewania</w:t>
      </w:r>
      <w:r w:rsidR="00730017">
        <w:rPr>
          <w:sz w:val="22"/>
          <w:szCs w:val="22"/>
        </w:rPr>
        <w:t>,</w:t>
      </w:r>
      <w:r w:rsidRPr="000D3858">
        <w:rPr>
          <w:sz w:val="22"/>
          <w:szCs w:val="22"/>
        </w:rPr>
        <w:t xml:space="preserve"> wentylacji mechanicznej i klimatyzacji, </w:t>
      </w:r>
      <w:r w:rsidR="0053185A" w:rsidRPr="0053185A">
        <w:rPr>
          <w:sz w:val="22"/>
          <w:szCs w:val="22"/>
        </w:rPr>
        <w:t>teletechniczne</w:t>
      </w:r>
      <w:r w:rsidR="003D0390">
        <w:rPr>
          <w:sz w:val="22"/>
          <w:szCs w:val="22"/>
        </w:rPr>
        <w:t xml:space="preserve"> </w:t>
      </w:r>
      <w:r w:rsidR="003D0390" w:rsidRPr="003D0390">
        <w:rPr>
          <w:sz w:val="22"/>
          <w:szCs w:val="22"/>
        </w:rPr>
        <w:t>i inn</w:t>
      </w:r>
      <w:r w:rsidR="003D0390">
        <w:rPr>
          <w:sz w:val="22"/>
          <w:szCs w:val="22"/>
        </w:rPr>
        <w:t>e</w:t>
      </w:r>
      <w:r w:rsidR="003D0390" w:rsidRPr="003D0390">
        <w:rPr>
          <w:sz w:val="22"/>
          <w:szCs w:val="22"/>
        </w:rPr>
        <w:t xml:space="preserve"> instalacje niezbędne do prawidłowego funkcjonowania obiektów (np. instalacje ppoż</w:t>
      </w:r>
      <w:r w:rsidR="005D1B8F">
        <w:rPr>
          <w:sz w:val="22"/>
          <w:szCs w:val="22"/>
        </w:rPr>
        <w:t>.</w:t>
      </w:r>
      <w:r w:rsidR="003D0390" w:rsidRPr="003D0390">
        <w:rPr>
          <w:sz w:val="22"/>
          <w:szCs w:val="22"/>
        </w:rPr>
        <w:t xml:space="preserve">, </w:t>
      </w:r>
      <w:r w:rsidR="003D0390">
        <w:rPr>
          <w:sz w:val="22"/>
          <w:szCs w:val="22"/>
        </w:rPr>
        <w:t>SSP</w:t>
      </w:r>
      <w:r w:rsidR="003D0390" w:rsidRPr="003D0390">
        <w:rPr>
          <w:sz w:val="22"/>
          <w:szCs w:val="22"/>
        </w:rPr>
        <w:t xml:space="preserve"> itd.)</w:t>
      </w:r>
      <w:r w:rsidRPr="000D3858">
        <w:rPr>
          <w:sz w:val="22"/>
          <w:szCs w:val="22"/>
        </w:rPr>
        <w:t xml:space="preserve">. Instalacje będą zapewniać wymagane przepisami warunki pracy ludzi oraz warunki właściwej eksploatacji urządzeń, zachowanie czystości oraz wymagany </w:t>
      </w:r>
      <w:r w:rsidR="00907CB1">
        <w:rPr>
          <w:sz w:val="22"/>
          <w:szCs w:val="22"/>
        </w:rPr>
        <w:t>p</w:t>
      </w:r>
      <w:r w:rsidRPr="000D3858">
        <w:rPr>
          <w:sz w:val="22"/>
          <w:szCs w:val="22"/>
        </w:rPr>
        <w:t>rzepisami Prawa poziom ochrony przeciwpożarowej.</w:t>
      </w:r>
    </w:p>
    <w:p w14:paraId="6723DC91" w14:textId="77777777" w:rsidR="000D3858" w:rsidRPr="000D3858" w:rsidRDefault="000D3858" w:rsidP="000D3858">
      <w:pPr>
        <w:rPr>
          <w:sz w:val="22"/>
          <w:szCs w:val="22"/>
        </w:rPr>
      </w:pPr>
    </w:p>
    <w:p w14:paraId="62CA293A" w14:textId="1F776CAA" w:rsidR="000D3858" w:rsidRPr="000D3858" w:rsidRDefault="000D3858" w:rsidP="00683354">
      <w:pPr>
        <w:pStyle w:val="3nagwek3"/>
      </w:pPr>
      <w:bookmarkStart w:id="9" w:name="_Toc215232694"/>
      <w:r w:rsidRPr="000D3858">
        <w:t>Komunikacja, dostęp do obsługi i konserwacji</w:t>
      </w:r>
      <w:bookmarkEnd w:id="9"/>
    </w:p>
    <w:p w14:paraId="009C7250" w14:textId="1DA09970" w:rsidR="000D3858" w:rsidRPr="000D3858" w:rsidRDefault="000D3858" w:rsidP="000D3858">
      <w:pPr>
        <w:rPr>
          <w:sz w:val="22"/>
          <w:szCs w:val="22"/>
        </w:rPr>
      </w:pPr>
      <w:r w:rsidRPr="000D3858">
        <w:rPr>
          <w:sz w:val="22"/>
          <w:szCs w:val="22"/>
        </w:rPr>
        <w:t>Wszystkie instalacje technologiczne i urządzenia należy wyposażyć w dogodne ciągi komunikacyjne, schody, podesty i pomosty robocze. Rozmieszczenie instalacji i urządzeń technologicznych należy zaprojektować z uwzględnieniem zapewnienia wystarczającego miejsca dla prac montażowych, konserwacyjnych i remontowych oraz niezbędnych powierzchni do magazynowania części zamiennych lub zdemontowanych osłon, ciągów komunikacyjnych dla środków transportu wewnętrznego, powierzchni postojowych i mocowania koniecznych urządzeń dźwigowych (np. wciągarek).</w:t>
      </w:r>
    </w:p>
    <w:p w14:paraId="23EBAC52" w14:textId="77777777" w:rsidR="000D3858" w:rsidRPr="000D3858" w:rsidRDefault="000D3858" w:rsidP="000D3858">
      <w:pPr>
        <w:rPr>
          <w:sz w:val="22"/>
          <w:szCs w:val="22"/>
        </w:rPr>
      </w:pPr>
      <w:r w:rsidRPr="000D3858">
        <w:rPr>
          <w:sz w:val="22"/>
          <w:szCs w:val="22"/>
        </w:rPr>
        <w:t xml:space="preserve">W przypadku zaworów i klap z własnym napędem (serwozaworów) należy przewidzieć dostęp umożliwiający ręczne uruchamianie (otwieranie i zamykanie), a także wizualne wskaźniki położenia zaworu i klapy. </w:t>
      </w:r>
    </w:p>
    <w:p w14:paraId="233E8525" w14:textId="77777777" w:rsidR="000D3858" w:rsidRPr="000D3858" w:rsidRDefault="000D3858" w:rsidP="000D3858">
      <w:pPr>
        <w:rPr>
          <w:sz w:val="22"/>
          <w:szCs w:val="22"/>
        </w:rPr>
      </w:pPr>
      <w:r w:rsidRPr="000D3858">
        <w:rPr>
          <w:sz w:val="22"/>
          <w:szCs w:val="22"/>
        </w:rPr>
        <w:t>Wszystkie części zużywające się należy montować w sposób umożliwiający dogodny dostęp oraz łatwość wymiany.</w:t>
      </w:r>
    </w:p>
    <w:p w14:paraId="35BD86EF" w14:textId="415C08E9" w:rsidR="000D3858" w:rsidRPr="00730017" w:rsidRDefault="000D3858" w:rsidP="000D3858">
      <w:pPr>
        <w:rPr>
          <w:sz w:val="22"/>
          <w:szCs w:val="22"/>
        </w:rPr>
      </w:pPr>
      <w:r w:rsidRPr="000D3858">
        <w:rPr>
          <w:sz w:val="22"/>
          <w:szCs w:val="22"/>
        </w:rPr>
        <w:t xml:space="preserve">Wszystkie wyżej położone punkty instalacji lub urządzeń, niedostępne bezpośrednio z poziomu </w:t>
      </w:r>
      <w:r w:rsidRPr="00730017">
        <w:rPr>
          <w:sz w:val="22"/>
          <w:szCs w:val="22"/>
        </w:rPr>
        <w:t xml:space="preserve">posadzki, które wymagają regularnej obsługi </w:t>
      </w:r>
      <w:r w:rsidR="00AE7ADE" w:rsidRPr="00730017">
        <w:rPr>
          <w:sz w:val="22"/>
          <w:szCs w:val="22"/>
        </w:rPr>
        <w:t>będą</w:t>
      </w:r>
      <w:r w:rsidRPr="00730017">
        <w:rPr>
          <w:sz w:val="22"/>
          <w:szCs w:val="22"/>
        </w:rPr>
        <w:t xml:space="preserve"> dostępne poprzez system przejść, pomostów i</w:t>
      </w:r>
      <w:r w:rsidR="00AA1842" w:rsidRPr="00730017">
        <w:rPr>
          <w:sz w:val="22"/>
          <w:szCs w:val="22"/>
        </w:rPr>
        <w:t> </w:t>
      </w:r>
      <w:r w:rsidRPr="00730017">
        <w:rPr>
          <w:sz w:val="22"/>
          <w:szCs w:val="22"/>
        </w:rPr>
        <w:t xml:space="preserve">podestów. </w:t>
      </w:r>
      <w:bookmarkStart w:id="10" w:name="_Hlk156998799"/>
      <w:r w:rsidR="00730017" w:rsidRPr="00730017">
        <w:rPr>
          <w:sz w:val="22"/>
          <w:szCs w:val="22"/>
        </w:rPr>
        <w:t>Tam, gdzie będzie to możliwe należy zastosować schody, w przeciwnym wypadku dopuszcza się zastosowanie drabin montowanych na stałe</w:t>
      </w:r>
      <w:r w:rsidR="002035B5">
        <w:rPr>
          <w:sz w:val="22"/>
          <w:szCs w:val="22"/>
        </w:rPr>
        <w:t>, unikając konieczności wielokrotnego korzystania ze schodów</w:t>
      </w:r>
      <w:r w:rsidR="00C11369">
        <w:rPr>
          <w:sz w:val="22"/>
          <w:szCs w:val="22"/>
        </w:rPr>
        <w:t xml:space="preserve"> lub </w:t>
      </w:r>
      <w:r w:rsidR="002035B5">
        <w:rPr>
          <w:sz w:val="22"/>
          <w:szCs w:val="22"/>
        </w:rPr>
        <w:t>drabin przy przemieszczaniu się w obrębie jednej kondygnacji</w:t>
      </w:r>
      <w:r w:rsidR="00730017" w:rsidRPr="00730017">
        <w:rPr>
          <w:sz w:val="22"/>
          <w:szCs w:val="22"/>
        </w:rPr>
        <w:t xml:space="preserve">. Nośność podestów powinna być zgodna z normami i uwzględniać obciążenie montażowe, obciążenie serwisowe (urządzenia i materiały), a w miejscach usytuowanych na drogach komunikacyjnych – obciążenie tłumem </w:t>
      </w:r>
      <w:bookmarkEnd w:id="10"/>
      <w:r w:rsidRPr="00730017">
        <w:rPr>
          <w:sz w:val="22"/>
          <w:szCs w:val="22"/>
        </w:rPr>
        <w:t>ludzi.</w:t>
      </w:r>
    </w:p>
    <w:p w14:paraId="4E35033C" w14:textId="7C59B9E2" w:rsidR="000D3858" w:rsidRPr="000D3858" w:rsidRDefault="000D3858" w:rsidP="000D3858">
      <w:pPr>
        <w:rPr>
          <w:sz w:val="22"/>
          <w:szCs w:val="22"/>
        </w:rPr>
      </w:pPr>
      <w:r w:rsidRPr="000D3858">
        <w:rPr>
          <w:sz w:val="22"/>
          <w:szCs w:val="22"/>
        </w:rPr>
        <w:t xml:space="preserve">Zabudowa w hali procesowej, stalowa konstrukcja pomostów i podestów komunikacyjnych </w:t>
      </w:r>
      <w:r w:rsidR="00AE7ADE">
        <w:rPr>
          <w:sz w:val="22"/>
          <w:szCs w:val="22"/>
        </w:rPr>
        <w:t>zostanie</w:t>
      </w:r>
      <w:r w:rsidRPr="000D3858">
        <w:rPr>
          <w:sz w:val="22"/>
          <w:szCs w:val="22"/>
        </w:rPr>
        <w:t xml:space="preserve"> zaprojektowana i wykonana w taki sposób, aby:</w:t>
      </w:r>
    </w:p>
    <w:p w14:paraId="62CA0590" w14:textId="15E7D97A" w:rsidR="000D3858" w:rsidRPr="008C3F86" w:rsidRDefault="0008342A" w:rsidP="007D10C1">
      <w:pPr>
        <w:pStyle w:val="Akapitzlist"/>
        <w:numPr>
          <w:ilvl w:val="0"/>
          <w:numId w:val="42"/>
        </w:numPr>
        <w:ind w:left="567" w:hanging="283"/>
        <w:rPr>
          <w:sz w:val="22"/>
          <w:szCs w:val="22"/>
        </w:rPr>
      </w:pPr>
      <w:r>
        <w:rPr>
          <w:sz w:val="22"/>
          <w:szCs w:val="22"/>
        </w:rPr>
        <w:t>p</w:t>
      </w:r>
      <w:r w:rsidR="008C3F86" w:rsidRPr="008C3F86">
        <w:rPr>
          <w:sz w:val="22"/>
          <w:szCs w:val="22"/>
        </w:rPr>
        <w:t xml:space="preserve">oziomy </w:t>
      </w:r>
      <w:r w:rsidR="000D3858" w:rsidRPr="008C3F86">
        <w:rPr>
          <w:sz w:val="22"/>
          <w:szCs w:val="22"/>
        </w:rPr>
        <w:t>robocze odpowiadały kondygnacjom hali,</w:t>
      </w:r>
    </w:p>
    <w:p w14:paraId="7B444D4F" w14:textId="532C5C72" w:rsidR="000D3858" w:rsidRPr="008C3F86" w:rsidRDefault="0008342A" w:rsidP="007D10C1">
      <w:pPr>
        <w:pStyle w:val="Akapitzlist"/>
        <w:numPr>
          <w:ilvl w:val="0"/>
          <w:numId w:val="42"/>
        </w:numPr>
        <w:ind w:left="567" w:hanging="283"/>
        <w:rPr>
          <w:sz w:val="22"/>
          <w:szCs w:val="22"/>
        </w:rPr>
      </w:pPr>
      <w:r>
        <w:rPr>
          <w:sz w:val="22"/>
          <w:szCs w:val="22"/>
        </w:rPr>
        <w:t>k</w:t>
      </w:r>
      <w:r w:rsidR="008C3F86" w:rsidRPr="008C3F86">
        <w:rPr>
          <w:sz w:val="22"/>
          <w:szCs w:val="22"/>
        </w:rPr>
        <w:t xml:space="preserve">ategorycznie </w:t>
      </w:r>
      <w:r w:rsidR="000D3858" w:rsidRPr="008C3F86">
        <w:rPr>
          <w:sz w:val="22"/>
          <w:szCs w:val="22"/>
        </w:rPr>
        <w:t>unikać konieczności stosowania zróżnicowanych poziomów na ciągach komunikacyjnych na głównych poziomach roboczych (w szczególności w rejonie kotła), wymagających wykonania kilku stopni w ciągu komunikacyjnym,</w:t>
      </w:r>
    </w:p>
    <w:p w14:paraId="0656D467" w14:textId="194491DF" w:rsidR="000D3858" w:rsidRPr="008C3F86" w:rsidRDefault="0008342A" w:rsidP="007D10C1">
      <w:pPr>
        <w:pStyle w:val="Akapitzlist"/>
        <w:numPr>
          <w:ilvl w:val="0"/>
          <w:numId w:val="42"/>
        </w:numPr>
        <w:ind w:left="567" w:hanging="283"/>
        <w:rPr>
          <w:sz w:val="22"/>
          <w:szCs w:val="22"/>
        </w:rPr>
      </w:pPr>
      <w:r>
        <w:rPr>
          <w:sz w:val="22"/>
          <w:szCs w:val="22"/>
        </w:rPr>
        <w:t>c</w:t>
      </w:r>
      <w:r w:rsidR="008C3F86" w:rsidRPr="008C3F86">
        <w:rPr>
          <w:sz w:val="22"/>
          <w:szCs w:val="22"/>
        </w:rPr>
        <w:t xml:space="preserve">o </w:t>
      </w:r>
      <w:r w:rsidR="000D3858" w:rsidRPr="008C3F86">
        <w:rPr>
          <w:sz w:val="22"/>
          <w:szCs w:val="22"/>
        </w:rPr>
        <w:t>najmniej na dwóch poziomach roboczych możliwe było obejście kotła dookoła,</w:t>
      </w:r>
    </w:p>
    <w:p w14:paraId="4C1F1AE8" w14:textId="1EB37AA3" w:rsidR="000D3858" w:rsidRPr="008C3F86" w:rsidRDefault="0008342A" w:rsidP="007D10C1">
      <w:pPr>
        <w:pStyle w:val="Akapitzlist"/>
        <w:numPr>
          <w:ilvl w:val="0"/>
          <w:numId w:val="42"/>
        </w:numPr>
        <w:ind w:left="567" w:hanging="283"/>
        <w:rPr>
          <w:sz w:val="22"/>
          <w:szCs w:val="22"/>
        </w:rPr>
      </w:pPr>
      <w:r>
        <w:rPr>
          <w:sz w:val="22"/>
          <w:szCs w:val="22"/>
        </w:rPr>
        <w:t>z</w:t>
      </w:r>
      <w:r w:rsidR="008C3F86" w:rsidRPr="008C3F86">
        <w:rPr>
          <w:sz w:val="22"/>
          <w:szCs w:val="22"/>
        </w:rPr>
        <w:t xml:space="preserve">apewnić </w:t>
      </w:r>
      <w:r w:rsidR="000D3858" w:rsidRPr="008C3F86">
        <w:rPr>
          <w:sz w:val="22"/>
          <w:szCs w:val="22"/>
        </w:rPr>
        <w:t>możliwość bezproblemowego dojścia do kluczowych instalacji i urządzeń, bez konieczności wielokrotnego wchodzenia</w:t>
      </w:r>
      <w:r w:rsidR="00C11369">
        <w:rPr>
          <w:sz w:val="22"/>
          <w:szCs w:val="22"/>
        </w:rPr>
        <w:t xml:space="preserve"> lub </w:t>
      </w:r>
      <w:r w:rsidR="000D3858" w:rsidRPr="008C3F86">
        <w:rPr>
          <w:sz w:val="22"/>
          <w:szCs w:val="22"/>
        </w:rPr>
        <w:t>schodzenia na inną kondygnację,</w:t>
      </w:r>
    </w:p>
    <w:p w14:paraId="6058058E" w14:textId="473ACA58" w:rsidR="000D3858" w:rsidRPr="008C3F86" w:rsidRDefault="0008342A" w:rsidP="007D10C1">
      <w:pPr>
        <w:pStyle w:val="Akapitzlist"/>
        <w:numPr>
          <w:ilvl w:val="0"/>
          <w:numId w:val="42"/>
        </w:numPr>
        <w:ind w:left="567" w:hanging="283"/>
        <w:rPr>
          <w:sz w:val="22"/>
          <w:szCs w:val="22"/>
        </w:rPr>
      </w:pPr>
      <w:r>
        <w:rPr>
          <w:sz w:val="22"/>
          <w:szCs w:val="22"/>
        </w:rPr>
        <w:t>w</w:t>
      </w:r>
      <w:r w:rsidR="000D3858" w:rsidRPr="008C3F86">
        <w:rPr>
          <w:sz w:val="22"/>
          <w:szCs w:val="22"/>
        </w:rPr>
        <w:t xml:space="preserve"> środku hali procesowej należy zaprojektować i wykonać luk transportowy (luki transportowe) </w:t>
      </w:r>
      <w:r w:rsidR="003B30FC" w:rsidRPr="003B30FC">
        <w:rPr>
          <w:sz w:val="22"/>
          <w:szCs w:val="22"/>
        </w:rPr>
        <w:t>wyposażony</w:t>
      </w:r>
      <w:r w:rsidR="003B30FC">
        <w:rPr>
          <w:sz w:val="22"/>
          <w:szCs w:val="22"/>
        </w:rPr>
        <w:t>(-e)</w:t>
      </w:r>
      <w:r w:rsidR="003B30FC" w:rsidRPr="003B30FC">
        <w:rPr>
          <w:sz w:val="22"/>
          <w:szCs w:val="22"/>
        </w:rPr>
        <w:t xml:space="preserve"> w odpowiednie urządzenie(-a) dźwigowe, zgodnie z informacją w punkcie </w:t>
      </w:r>
      <w:r w:rsidR="003B30FC" w:rsidRPr="003B30FC">
        <w:rPr>
          <w:sz w:val="22"/>
          <w:szCs w:val="22"/>
        </w:rPr>
        <w:lastRenderedPageBreak/>
        <w:t>g</w:t>
      </w:r>
      <w:r w:rsidR="00BF72B5">
        <w:rPr>
          <w:sz w:val="22"/>
          <w:szCs w:val="22"/>
        </w:rPr>
        <w:t> </w:t>
      </w:r>
      <w:r w:rsidR="003B30FC" w:rsidRPr="003B30FC">
        <w:rPr>
          <w:sz w:val="22"/>
          <w:szCs w:val="22"/>
        </w:rPr>
        <w:t xml:space="preserve">poniżej, </w:t>
      </w:r>
      <w:r w:rsidR="000D3858" w:rsidRPr="008C3F86">
        <w:rPr>
          <w:sz w:val="22"/>
          <w:szCs w:val="22"/>
        </w:rPr>
        <w:t>umożliwiający pionowy transport części zamiennych, materiałów pomocniczych, narzędzi, elementów wymagających wymian bądź naprawy, rusztowań itp.,</w:t>
      </w:r>
    </w:p>
    <w:p w14:paraId="2BD9F92C" w14:textId="21294AE2" w:rsidR="000D3858" w:rsidRPr="008C3F86" w:rsidRDefault="0008342A" w:rsidP="007D10C1">
      <w:pPr>
        <w:pStyle w:val="Akapitzlist"/>
        <w:numPr>
          <w:ilvl w:val="0"/>
          <w:numId w:val="42"/>
        </w:numPr>
        <w:ind w:left="567" w:hanging="283"/>
        <w:rPr>
          <w:sz w:val="22"/>
          <w:szCs w:val="22"/>
        </w:rPr>
      </w:pPr>
      <w:r>
        <w:rPr>
          <w:sz w:val="22"/>
          <w:szCs w:val="22"/>
        </w:rPr>
        <w:t>d</w:t>
      </w:r>
      <w:r w:rsidR="008C3F86" w:rsidRPr="008C3F86">
        <w:rPr>
          <w:sz w:val="22"/>
          <w:szCs w:val="22"/>
        </w:rPr>
        <w:t xml:space="preserve">o </w:t>
      </w:r>
      <w:r w:rsidR="000D3858" w:rsidRPr="008C3F86">
        <w:rPr>
          <w:sz w:val="22"/>
          <w:szCs w:val="22"/>
        </w:rPr>
        <w:t>konstrukcji tej umocowane były niezbędne dźwignice technologiczne, zgodnie z</w:t>
      </w:r>
      <w:r w:rsidR="008C3F86">
        <w:rPr>
          <w:sz w:val="22"/>
          <w:szCs w:val="22"/>
        </w:rPr>
        <w:t> </w:t>
      </w:r>
      <w:r w:rsidR="000D3858" w:rsidRPr="008C3F86">
        <w:rPr>
          <w:sz w:val="22"/>
          <w:szCs w:val="22"/>
        </w:rPr>
        <w:t xml:space="preserve">wymaganiami ogólnymi przedstawionymi w </w:t>
      </w:r>
      <w:r w:rsidR="00C11369">
        <w:rPr>
          <w:sz w:val="22"/>
          <w:szCs w:val="22"/>
        </w:rPr>
        <w:t>R</w:t>
      </w:r>
      <w:r w:rsidR="000D3858" w:rsidRPr="008C3F86">
        <w:rPr>
          <w:sz w:val="22"/>
          <w:szCs w:val="22"/>
        </w:rPr>
        <w:t>ozdziale 2.3 PFU,</w:t>
      </w:r>
    </w:p>
    <w:p w14:paraId="7102979D" w14:textId="20EE3770" w:rsidR="000D3858" w:rsidRPr="008C3F86" w:rsidRDefault="0008342A" w:rsidP="007D10C1">
      <w:pPr>
        <w:pStyle w:val="Akapitzlist"/>
        <w:numPr>
          <w:ilvl w:val="0"/>
          <w:numId w:val="42"/>
        </w:numPr>
        <w:ind w:left="567" w:hanging="283"/>
        <w:rPr>
          <w:sz w:val="22"/>
          <w:szCs w:val="22"/>
        </w:rPr>
      </w:pPr>
      <w:r>
        <w:rPr>
          <w:sz w:val="22"/>
          <w:szCs w:val="22"/>
        </w:rPr>
        <w:t>l</w:t>
      </w:r>
      <w:r w:rsidR="008C3F86" w:rsidRPr="008C3F86">
        <w:rPr>
          <w:sz w:val="22"/>
          <w:szCs w:val="22"/>
        </w:rPr>
        <w:t xml:space="preserve">uk </w:t>
      </w:r>
      <w:r w:rsidR="000D3858" w:rsidRPr="008C3F86">
        <w:rPr>
          <w:sz w:val="22"/>
          <w:szCs w:val="22"/>
        </w:rPr>
        <w:t xml:space="preserve">transportowy należy zaprojektować i wykonać w taki sposób, aby możliwe było wykorzystywanie w nim suwnicy technologicznej, zgodnie z wymaganiami ogólnymi przedstawionymi w </w:t>
      </w:r>
      <w:r w:rsidR="00C11369">
        <w:rPr>
          <w:sz w:val="22"/>
          <w:szCs w:val="22"/>
        </w:rPr>
        <w:t>R</w:t>
      </w:r>
      <w:r w:rsidR="000D3858" w:rsidRPr="008C3F86">
        <w:rPr>
          <w:sz w:val="22"/>
          <w:szCs w:val="22"/>
        </w:rPr>
        <w:t>ozdziale 2.3 PFU.</w:t>
      </w:r>
    </w:p>
    <w:p w14:paraId="2E78CC0C" w14:textId="6255372E" w:rsidR="000D3858" w:rsidRPr="000D3858" w:rsidRDefault="000D3858" w:rsidP="000D3858">
      <w:pPr>
        <w:rPr>
          <w:sz w:val="22"/>
          <w:szCs w:val="22"/>
        </w:rPr>
      </w:pPr>
      <w:r w:rsidRPr="000D3858">
        <w:rPr>
          <w:sz w:val="22"/>
          <w:szCs w:val="22"/>
        </w:rPr>
        <w:t xml:space="preserve">Podesty </w:t>
      </w:r>
      <w:r w:rsidR="00AE7ADE">
        <w:rPr>
          <w:sz w:val="22"/>
          <w:szCs w:val="22"/>
        </w:rPr>
        <w:t>będą</w:t>
      </w:r>
      <w:r w:rsidRPr="000D3858">
        <w:rPr>
          <w:sz w:val="22"/>
          <w:szCs w:val="22"/>
        </w:rPr>
        <w:t xml:space="preserve"> wyłożone zabezpieczonymi </w:t>
      </w:r>
      <w:r w:rsidRPr="003B30FC">
        <w:rPr>
          <w:sz w:val="22"/>
          <w:szCs w:val="22"/>
        </w:rPr>
        <w:t xml:space="preserve">antykorozyjnie </w:t>
      </w:r>
      <w:r w:rsidR="003B30FC" w:rsidRPr="003B30FC">
        <w:rPr>
          <w:sz w:val="22"/>
          <w:szCs w:val="22"/>
        </w:rPr>
        <w:t>kratami pomostowym</w:t>
      </w:r>
      <w:r w:rsidR="00302052">
        <w:rPr>
          <w:sz w:val="22"/>
          <w:szCs w:val="22"/>
        </w:rPr>
        <w:t>i lub blachami ryflowanymi (łezkowymi)</w:t>
      </w:r>
      <w:r w:rsidRPr="003B30FC">
        <w:rPr>
          <w:sz w:val="22"/>
          <w:szCs w:val="22"/>
        </w:rPr>
        <w:t>, stopnie</w:t>
      </w:r>
      <w:r w:rsidRPr="000D3858">
        <w:rPr>
          <w:sz w:val="22"/>
          <w:szCs w:val="22"/>
        </w:rPr>
        <w:t xml:space="preserve"> schodów wykonane z ocynkowanych</w:t>
      </w:r>
      <w:r w:rsidR="00206251">
        <w:rPr>
          <w:sz w:val="22"/>
          <w:szCs w:val="22"/>
        </w:rPr>
        <w:t xml:space="preserve"> ogniowo</w:t>
      </w:r>
      <w:r w:rsidRPr="000D3858">
        <w:rPr>
          <w:sz w:val="22"/>
          <w:szCs w:val="22"/>
        </w:rPr>
        <w:t xml:space="preserve"> krat pomostowych. Przy podestach na obrzeżach należy stosować blachy krawężnikowe (bortnice) wys. 15 cm. Stopnie drabin należy zastosować w wykonaniu antypoślizgowym. Drabiny lub klamry trwale zamocowane do konstrukcji budynków </w:t>
      </w:r>
      <w:r w:rsidR="00AE7ADE">
        <w:rPr>
          <w:sz w:val="22"/>
          <w:szCs w:val="22"/>
        </w:rPr>
        <w:t>będą</w:t>
      </w:r>
      <w:r w:rsidRPr="000D3858">
        <w:rPr>
          <w:sz w:val="22"/>
          <w:szCs w:val="22"/>
        </w:rPr>
        <w:t xml:space="preserve"> zaopatrzone w obręcze ochronne (kabłąki), poczynając od wysokości 3 m nad poziomem podłogi.</w:t>
      </w:r>
    </w:p>
    <w:p w14:paraId="6B38B53C" w14:textId="2BBB6028" w:rsidR="000D3858" w:rsidRPr="000D3858" w:rsidRDefault="000D3858" w:rsidP="000D3858">
      <w:pPr>
        <w:rPr>
          <w:sz w:val="22"/>
          <w:szCs w:val="22"/>
        </w:rPr>
      </w:pPr>
      <w:r w:rsidRPr="000D3858">
        <w:rPr>
          <w:sz w:val="22"/>
          <w:szCs w:val="22"/>
        </w:rPr>
        <w:t>Konstrukcje stalowe wykona</w:t>
      </w:r>
      <w:r w:rsidR="0068643A">
        <w:rPr>
          <w:sz w:val="22"/>
          <w:szCs w:val="22"/>
        </w:rPr>
        <w:t>ć</w:t>
      </w:r>
      <w:r w:rsidRPr="000D3858">
        <w:rPr>
          <w:sz w:val="22"/>
          <w:szCs w:val="22"/>
        </w:rPr>
        <w:t xml:space="preserve"> z profili stalowych o połączeniach montażowych skręcanych</w:t>
      </w:r>
      <w:r w:rsidR="001C2CE8">
        <w:rPr>
          <w:sz w:val="22"/>
          <w:szCs w:val="22"/>
        </w:rPr>
        <w:t xml:space="preserve">, zabezpieczanych przeciwkorozyjnie w taki sam sposób, </w:t>
      </w:r>
      <w:r w:rsidR="00956FED">
        <w:rPr>
          <w:sz w:val="22"/>
          <w:szCs w:val="22"/>
        </w:rPr>
        <w:t>jak łączone</w:t>
      </w:r>
      <w:r w:rsidR="00E845A9">
        <w:rPr>
          <w:sz w:val="22"/>
          <w:szCs w:val="22"/>
        </w:rPr>
        <w:t xml:space="preserve"> nimi</w:t>
      </w:r>
      <w:r w:rsidR="00956FED">
        <w:rPr>
          <w:sz w:val="22"/>
          <w:szCs w:val="22"/>
        </w:rPr>
        <w:t xml:space="preserve"> elementy konstrukcji</w:t>
      </w:r>
      <w:r w:rsidRPr="000D3858">
        <w:rPr>
          <w:sz w:val="22"/>
          <w:szCs w:val="22"/>
        </w:rPr>
        <w:t>. Spawanie na budowie</w:t>
      </w:r>
      <w:r w:rsidR="003B30FC">
        <w:rPr>
          <w:sz w:val="22"/>
          <w:szCs w:val="22"/>
        </w:rPr>
        <w:t xml:space="preserve"> jest</w:t>
      </w:r>
      <w:r w:rsidRPr="000D3858">
        <w:rPr>
          <w:sz w:val="22"/>
          <w:szCs w:val="22"/>
        </w:rPr>
        <w:t xml:space="preserve"> dopuszczalne w wyjątkowych sytuacjach. </w:t>
      </w:r>
    </w:p>
    <w:p w14:paraId="798DA692" w14:textId="77777777" w:rsidR="000D3858" w:rsidRPr="000D3858" w:rsidRDefault="000D3858" w:rsidP="000D3858">
      <w:pPr>
        <w:rPr>
          <w:sz w:val="22"/>
          <w:szCs w:val="22"/>
        </w:rPr>
      </w:pPr>
      <w:r w:rsidRPr="000D3858">
        <w:rPr>
          <w:sz w:val="22"/>
          <w:szCs w:val="22"/>
        </w:rPr>
        <w:t>W projektach wykonawczych należy uwzględnić wymagania norm w zakresie światła dziennego.</w:t>
      </w:r>
    </w:p>
    <w:p w14:paraId="4A3C1EE8" w14:textId="45100CFE" w:rsidR="000D3858" w:rsidRDefault="000D3858" w:rsidP="000D3858">
      <w:pPr>
        <w:rPr>
          <w:sz w:val="22"/>
          <w:szCs w:val="22"/>
        </w:rPr>
      </w:pPr>
      <w:r w:rsidRPr="000D3858">
        <w:rPr>
          <w:sz w:val="22"/>
          <w:szCs w:val="22"/>
        </w:rPr>
        <w:t>Wszystkie schody, podesty i przejścia należy wyposażyć w barierki ochronne spełniające wymogi przepisów BHP.</w:t>
      </w:r>
    </w:p>
    <w:p w14:paraId="13CF4D02" w14:textId="77777777" w:rsidR="008C3F86" w:rsidRPr="000D3858" w:rsidRDefault="008C3F86" w:rsidP="000D3858">
      <w:pPr>
        <w:rPr>
          <w:sz w:val="22"/>
          <w:szCs w:val="22"/>
        </w:rPr>
      </w:pPr>
    </w:p>
    <w:p w14:paraId="7F7A8B76" w14:textId="59872C58" w:rsidR="000D3858" w:rsidRPr="000D3858" w:rsidRDefault="000D3858" w:rsidP="00683354">
      <w:pPr>
        <w:pStyle w:val="3nagwek3"/>
      </w:pPr>
      <w:bookmarkStart w:id="11" w:name="_Toc215232695"/>
      <w:r w:rsidRPr="000D3858">
        <w:t>Wymagania akustyczne dla pomieszczeń</w:t>
      </w:r>
      <w:bookmarkEnd w:id="11"/>
      <w:r w:rsidRPr="000D3858">
        <w:t xml:space="preserve"> </w:t>
      </w:r>
    </w:p>
    <w:p w14:paraId="1B451E43" w14:textId="6DD18B64" w:rsidR="000D3858" w:rsidRPr="000D3858" w:rsidRDefault="000D3858" w:rsidP="000D3858">
      <w:pPr>
        <w:rPr>
          <w:sz w:val="22"/>
          <w:szCs w:val="22"/>
        </w:rPr>
      </w:pPr>
      <w:r w:rsidRPr="000D3858">
        <w:rPr>
          <w:sz w:val="22"/>
          <w:szCs w:val="22"/>
        </w:rPr>
        <w:t>Emisja hałasu z projektowanej Instalacji, związanego z pracą urządzeń mechanicznych oraz transportem do i po terenie zakładu jest szczegółowo opisana i przedstawiona w Raporcie o</w:t>
      </w:r>
      <w:r w:rsidR="008C3F86">
        <w:rPr>
          <w:sz w:val="22"/>
          <w:szCs w:val="22"/>
        </w:rPr>
        <w:t> </w:t>
      </w:r>
      <w:r w:rsidRPr="000D3858">
        <w:rPr>
          <w:sz w:val="22"/>
          <w:szCs w:val="22"/>
        </w:rPr>
        <w:t>oddziaływaniu przedsięwzięcia na środowisko pn.: "Budowa Instalacji Termicznego Przekształcania Odpadów w Koszalinie"</w:t>
      </w:r>
      <w:r w:rsidR="00C11369">
        <w:rPr>
          <w:sz w:val="22"/>
          <w:szCs w:val="22"/>
        </w:rPr>
        <w:t>, stanowiącym Załącznik 1.1 do PFU.</w:t>
      </w:r>
    </w:p>
    <w:p w14:paraId="45A6B580" w14:textId="77777777" w:rsidR="000D3858" w:rsidRPr="000D3858" w:rsidRDefault="000D3858" w:rsidP="000D3858">
      <w:pPr>
        <w:rPr>
          <w:sz w:val="22"/>
          <w:szCs w:val="22"/>
        </w:rPr>
      </w:pPr>
      <w:r w:rsidRPr="000D3858">
        <w:rPr>
          <w:sz w:val="22"/>
          <w:szCs w:val="22"/>
        </w:rPr>
        <w:t>Strefy o podwyższonym poziomie hałasu należy oznaczyć i podać dopuszczalny czas przebywania osób w danej strefie.</w:t>
      </w:r>
    </w:p>
    <w:p w14:paraId="278DBC14" w14:textId="36BF42AF" w:rsidR="000D3858" w:rsidRPr="000D3858" w:rsidRDefault="000D3858" w:rsidP="000D3858">
      <w:pPr>
        <w:rPr>
          <w:sz w:val="22"/>
          <w:szCs w:val="22"/>
        </w:rPr>
      </w:pPr>
      <w:r w:rsidRPr="000D3858">
        <w:rPr>
          <w:sz w:val="22"/>
          <w:szCs w:val="22"/>
        </w:rPr>
        <w:t xml:space="preserve">Wymagania akustyczne, dotyczące dopuszczalnych poziomów hałasu w środowisku, określa rozporządzenie Ministra Środowiska z dnia 14 czerwca 2007 r. w sprawie dopuszczalnych poziomów hałasu w środowisku (Dz. U. z 2014 r. poz. 112). Dopuszczalne wartości poziomu hałasu są wyrażone wskaźnikami odpowiednio dla pory </w:t>
      </w:r>
      <w:r w:rsidRPr="003B30FC">
        <w:rPr>
          <w:sz w:val="22"/>
          <w:szCs w:val="22"/>
        </w:rPr>
        <w:t>dziennej</w:t>
      </w:r>
      <w:r w:rsidR="003B30FC" w:rsidRPr="003B30FC">
        <w:rPr>
          <w:sz w:val="22"/>
          <w:szCs w:val="22"/>
        </w:rPr>
        <w:t xml:space="preserve"> </w:t>
      </w:r>
      <m:oMath>
        <m:sSub>
          <m:sSubPr>
            <m:ctrlPr>
              <w:rPr>
                <w:rFonts w:ascii="Cambria Math" w:hAnsi="Cambria Math"/>
                <w:sz w:val="22"/>
                <w:szCs w:val="22"/>
              </w:rPr>
            </m:ctrlPr>
          </m:sSubPr>
          <m:e>
            <m:r>
              <m:rPr>
                <m:sty m:val="p"/>
              </m:rPr>
              <w:rPr>
                <w:rFonts w:ascii="Cambria Math" w:hAnsi="Cambria Math"/>
                <w:sz w:val="22"/>
                <w:szCs w:val="22"/>
              </w:rPr>
              <m:t>L</m:t>
            </m:r>
          </m:e>
          <m:sub>
            <m:r>
              <m:rPr>
                <m:sty m:val="p"/>
              </m:rPr>
              <w:rPr>
                <w:rFonts w:ascii="Cambria Math" w:hAnsi="Cambria Math"/>
                <w:sz w:val="22"/>
                <w:szCs w:val="22"/>
              </w:rPr>
              <m:t>Aeq D</m:t>
            </m:r>
          </m:sub>
        </m:sSub>
      </m:oMath>
      <w:r w:rsidRPr="003B30FC">
        <w:rPr>
          <w:sz w:val="22"/>
          <w:szCs w:val="22"/>
        </w:rPr>
        <w:t xml:space="preserve"> i pory nocnej</w:t>
      </w:r>
      <w:r w:rsidR="003B30FC" w:rsidRPr="003B30FC">
        <w:rPr>
          <w:sz w:val="22"/>
          <w:szCs w:val="22"/>
        </w:rPr>
        <w:t xml:space="preserve"> </w:t>
      </w:r>
      <m:oMath>
        <m:sSub>
          <m:sSubPr>
            <m:ctrlPr>
              <w:rPr>
                <w:rFonts w:ascii="Cambria Math" w:hAnsi="Cambria Math"/>
                <w:sz w:val="22"/>
                <w:szCs w:val="22"/>
              </w:rPr>
            </m:ctrlPr>
          </m:sSubPr>
          <m:e>
            <m:r>
              <m:rPr>
                <m:sty m:val="p"/>
              </m:rPr>
              <w:rPr>
                <w:rFonts w:ascii="Cambria Math" w:hAnsi="Cambria Math"/>
                <w:sz w:val="22"/>
                <w:szCs w:val="22"/>
              </w:rPr>
              <m:t>L</m:t>
            </m:r>
          </m:e>
          <m:sub>
            <m:r>
              <m:rPr>
                <m:sty m:val="p"/>
              </m:rPr>
              <w:rPr>
                <w:rFonts w:ascii="Cambria Math" w:hAnsi="Cambria Math"/>
                <w:sz w:val="22"/>
                <w:szCs w:val="22"/>
              </w:rPr>
              <m:t>Aeq N</m:t>
            </m:r>
          </m:sub>
        </m:sSub>
      </m:oMath>
      <w:r w:rsidRPr="003B30FC">
        <w:rPr>
          <w:sz w:val="22"/>
          <w:szCs w:val="22"/>
        </w:rPr>
        <w:t>.</w:t>
      </w:r>
      <w:r w:rsidRPr="000D3858">
        <w:rPr>
          <w:sz w:val="22"/>
          <w:szCs w:val="22"/>
        </w:rPr>
        <w:t xml:space="preserve"> Wartości dopuszczalne zależą od rodzaju źródła hałasu, charakteru terenów narażonych na jego oddziaływanie oraz od pory doby.</w:t>
      </w:r>
    </w:p>
    <w:p w14:paraId="0375172C" w14:textId="1ADD7504" w:rsidR="000D3858" w:rsidRPr="000D3858" w:rsidRDefault="000D3858" w:rsidP="000D3858">
      <w:pPr>
        <w:rPr>
          <w:sz w:val="22"/>
          <w:szCs w:val="22"/>
        </w:rPr>
      </w:pPr>
      <w:r w:rsidRPr="000D3858">
        <w:rPr>
          <w:sz w:val="22"/>
          <w:szCs w:val="22"/>
        </w:rPr>
        <w:t xml:space="preserve">Zgodnie z </w:t>
      </w:r>
      <w:r w:rsidR="00C11369">
        <w:rPr>
          <w:sz w:val="22"/>
          <w:szCs w:val="22"/>
        </w:rPr>
        <w:t>Miejscowym planem zagospodarowania przestrzennego</w:t>
      </w:r>
      <w:r w:rsidR="00C11369" w:rsidRPr="000D3858">
        <w:rPr>
          <w:sz w:val="22"/>
          <w:szCs w:val="22"/>
        </w:rPr>
        <w:t xml:space="preserve"> </w:t>
      </w:r>
      <w:r w:rsidRPr="000D3858">
        <w:rPr>
          <w:sz w:val="22"/>
          <w:szCs w:val="22"/>
        </w:rPr>
        <w:t>teren przedsięwzięcia klasyfikowany jest jako tereny obiektów przemysłowych, dla którego dopuszczalne poziomy hałasu nie są określone.</w:t>
      </w:r>
    </w:p>
    <w:p w14:paraId="202FAE69" w14:textId="77777777" w:rsidR="000D3858" w:rsidRPr="000D3858" w:rsidRDefault="000D3858" w:rsidP="000D3858">
      <w:pPr>
        <w:rPr>
          <w:sz w:val="22"/>
          <w:szCs w:val="22"/>
        </w:rPr>
      </w:pPr>
      <w:r w:rsidRPr="000D3858">
        <w:rPr>
          <w:sz w:val="22"/>
          <w:szCs w:val="22"/>
        </w:rPr>
        <w:t>W przeprowadzonej analizie wpływu inwestycji na stan klimatu akustycznego przedstawiono zasięg oddziaływania izofon o następującym poziomie dźwięku:</w:t>
      </w:r>
    </w:p>
    <w:p w14:paraId="6042C769" w14:textId="4CDBDD05" w:rsidR="000D3858" w:rsidRPr="000D3858" w:rsidRDefault="000D3858" w:rsidP="003E17AA">
      <w:pPr>
        <w:pStyle w:val="Akapitzlist"/>
        <w:numPr>
          <w:ilvl w:val="0"/>
          <w:numId w:val="4"/>
        </w:numPr>
        <w:ind w:left="714" w:hanging="357"/>
        <w:rPr>
          <w:sz w:val="22"/>
          <w:szCs w:val="22"/>
        </w:rPr>
      </w:pPr>
      <w:r w:rsidRPr="000D3858">
        <w:rPr>
          <w:sz w:val="22"/>
          <w:szCs w:val="22"/>
        </w:rPr>
        <w:t>50 i 55 dB - w porze dziennej, tj. w godzinach 6</w:t>
      </w:r>
      <w:r w:rsidRPr="003B30FC">
        <w:rPr>
          <w:sz w:val="22"/>
          <w:szCs w:val="22"/>
          <w:vertAlign w:val="superscript"/>
        </w:rPr>
        <w:t>00</w:t>
      </w:r>
      <w:r w:rsidRPr="000D3858">
        <w:rPr>
          <w:sz w:val="22"/>
          <w:szCs w:val="22"/>
        </w:rPr>
        <w:t xml:space="preserve"> ÷ 22</w:t>
      </w:r>
      <w:r w:rsidRPr="003B30FC">
        <w:rPr>
          <w:sz w:val="22"/>
          <w:szCs w:val="22"/>
          <w:vertAlign w:val="superscript"/>
        </w:rPr>
        <w:t>00</w:t>
      </w:r>
      <w:r w:rsidR="008C3F86">
        <w:rPr>
          <w:sz w:val="22"/>
          <w:szCs w:val="22"/>
        </w:rPr>
        <w:t>,</w:t>
      </w:r>
    </w:p>
    <w:p w14:paraId="7CE8FC1B" w14:textId="29BAE2A8" w:rsidR="000D3858" w:rsidRPr="000D3858" w:rsidRDefault="000D3858" w:rsidP="003E17AA">
      <w:pPr>
        <w:pStyle w:val="Akapitzlist"/>
        <w:numPr>
          <w:ilvl w:val="0"/>
          <w:numId w:val="4"/>
        </w:numPr>
        <w:ind w:left="714" w:hanging="357"/>
        <w:rPr>
          <w:sz w:val="22"/>
          <w:szCs w:val="22"/>
        </w:rPr>
      </w:pPr>
      <w:r w:rsidRPr="000D3858">
        <w:rPr>
          <w:sz w:val="22"/>
          <w:szCs w:val="22"/>
        </w:rPr>
        <w:t>40 i 45 dB - w porze nocnej, tj. w godzinach 22</w:t>
      </w:r>
      <w:r w:rsidRPr="003B30FC">
        <w:rPr>
          <w:sz w:val="22"/>
          <w:szCs w:val="22"/>
          <w:vertAlign w:val="superscript"/>
        </w:rPr>
        <w:t>00</w:t>
      </w:r>
      <w:r w:rsidRPr="000D3858">
        <w:rPr>
          <w:sz w:val="22"/>
          <w:szCs w:val="22"/>
        </w:rPr>
        <w:t xml:space="preserve"> ÷ 6</w:t>
      </w:r>
      <w:r w:rsidRPr="003B30FC">
        <w:rPr>
          <w:sz w:val="22"/>
          <w:szCs w:val="22"/>
          <w:vertAlign w:val="superscript"/>
        </w:rPr>
        <w:t>00</w:t>
      </w:r>
      <w:r w:rsidR="008C3F86">
        <w:rPr>
          <w:sz w:val="22"/>
          <w:szCs w:val="22"/>
        </w:rPr>
        <w:t>.</w:t>
      </w:r>
    </w:p>
    <w:p w14:paraId="111C8668" w14:textId="77777777" w:rsidR="000D3858" w:rsidRPr="000D3858" w:rsidRDefault="000D3858" w:rsidP="000D3858">
      <w:pPr>
        <w:rPr>
          <w:sz w:val="22"/>
          <w:szCs w:val="22"/>
        </w:rPr>
      </w:pPr>
      <w:r w:rsidRPr="000D3858">
        <w:rPr>
          <w:sz w:val="22"/>
          <w:szCs w:val="22"/>
        </w:rPr>
        <w:t>Powyższe poziomy zostały ustalone jak dla zabudowy mieszkalnej jednorodzinnej.</w:t>
      </w:r>
    </w:p>
    <w:p w14:paraId="0E5CFB28" w14:textId="62044C34" w:rsidR="000D3858" w:rsidRPr="000D3858" w:rsidRDefault="000D3858" w:rsidP="000D3858">
      <w:pPr>
        <w:rPr>
          <w:sz w:val="22"/>
          <w:szCs w:val="22"/>
        </w:rPr>
      </w:pPr>
      <w:r w:rsidRPr="000D3858">
        <w:rPr>
          <w:sz w:val="22"/>
          <w:szCs w:val="22"/>
        </w:rPr>
        <w:t xml:space="preserve">W fazie eksploatacji, aby zadbać o zdrowie pracowników, zarządca obiektu musi również spełniać warunki zawarte w rozporządzeniu Ministra Rodziny, Pracy i Polityki Społecznej z dnia 12 czerwca </w:t>
      </w:r>
      <w:r w:rsidRPr="000D3858">
        <w:rPr>
          <w:sz w:val="22"/>
          <w:szCs w:val="22"/>
        </w:rPr>
        <w:lastRenderedPageBreak/>
        <w:t>2018</w:t>
      </w:r>
      <w:r w:rsidR="008C3F86">
        <w:rPr>
          <w:sz w:val="22"/>
          <w:szCs w:val="22"/>
        </w:rPr>
        <w:t> </w:t>
      </w:r>
      <w:r w:rsidRPr="000D3858">
        <w:rPr>
          <w:sz w:val="22"/>
          <w:szCs w:val="22"/>
        </w:rPr>
        <w:t>r. w sprawie najwyższych dopuszczalnych stężeń i natężeń czynników szkodliwych dla zdrowia w</w:t>
      </w:r>
      <w:r w:rsidR="008C3F86">
        <w:rPr>
          <w:sz w:val="22"/>
          <w:szCs w:val="22"/>
        </w:rPr>
        <w:t> </w:t>
      </w:r>
      <w:r w:rsidRPr="000D3858">
        <w:rPr>
          <w:sz w:val="22"/>
          <w:szCs w:val="22"/>
        </w:rPr>
        <w:t>środowisku pracy (Dz. U. z 2014 r. poz. 1247). Rozporządzenie to określa najwyższe dopuszczalne natężenia hałasu, wyrażone poprzez poziom ekspozycji na hałas odniesiony do 8</w:t>
      </w:r>
      <w:r w:rsidR="008C3F86">
        <w:rPr>
          <w:sz w:val="22"/>
          <w:szCs w:val="22"/>
        </w:rPr>
        <w:t> </w:t>
      </w:r>
      <w:r w:rsidRPr="000D3858">
        <w:rPr>
          <w:sz w:val="22"/>
          <w:szCs w:val="22"/>
        </w:rPr>
        <w:t>godzinnego dobowego wymiaru czasu pracy lub tygodnia czasu pracy. Według powyższego rozporządzenia dopuszczalne wartości hałasu ze względu na ochronę słuchu osób zatrudnionych w</w:t>
      </w:r>
      <w:r w:rsidR="008C3F86">
        <w:rPr>
          <w:sz w:val="22"/>
          <w:szCs w:val="22"/>
        </w:rPr>
        <w:t> </w:t>
      </w:r>
      <w:r w:rsidRPr="000D3858">
        <w:rPr>
          <w:sz w:val="22"/>
          <w:szCs w:val="22"/>
        </w:rPr>
        <w:t xml:space="preserve">zakładzie nie mogą przekraczać </w:t>
      </w:r>
      <m:oMath>
        <m:sSub>
          <m:sSubPr>
            <m:ctrlPr>
              <w:rPr>
                <w:rFonts w:ascii="Cambria Math" w:hAnsi="Cambria Math"/>
                <w:iCs/>
                <w:sz w:val="22"/>
                <w:szCs w:val="22"/>
              </w:rPr>
            </m:ctrlPr>
          </m:sSubPr>
          <m:e>
            <m:r>
              <m:rPr>
                <m:sty m:val="p"/>
              </m:rPr>
              <w:rPr>
                <w:rFonts w:ascii="Cambria Math" w:hAnsi="Cambria Math"/>
                <w:sz w:val="22"/>
                <w:szCs w:val="22"/>
              </w:rPr>
              <m:t>L</m:t>
            </m:r>
          </m:e>
          <m:sub>
            <m:r>
              <m:rPr>
                <m:sty m:val="p"/>
              </m:rPr>
              <w:rPr>
                <w:rFonts w:ascii="Cambria Math" w:hAnsi="Cambria Math"/>
                <w:sz w:val="22"/>
                <w:szCs w:val="22"/>
              </w:rPr>
              <m:t>Aeq</m:t>
            </m:r>
          </m:sub>
        </m:sSub>
        <m:r>
          <m:rPr>
            <m:sty m:val="p"/>
          </m:rPr>
          <w:rPr>
            <w:rFonts w:ascii="Cambria Math" w:hAnsi="Cambria Math"/>
            <w:sz w:val="22"/>
            <w:szCs w:val="22"/>
          </w:rPr>
          <m:t>=85 dB</m:t>
        </m:r>
      </m:oMath>
      <w:r w:rsidRPr="000D3858">
        <w:rPr>
          <w:sz w:val="22"/>
          <w:szCs w:val="22"/>
        </w:rPr>
        <w:t xml:space="preserve">. </w:t>
      </w:r>
      <w:r w:rsidR="003B30FC">
        <w:rPr>
          <w:sz w:val="22"/>
          <w:szCs w:val="22"/>
        </w:rPr>
        <w:t>Wykonawca</w:t>
      </w:r>
      <w:r w:rsidRPr="000D3858">
        <w:rPr>
          <w:sz w:val="22"/>
          <w:szCs w:val="22"/>
        </w:rPr>
        <w:t xml:space="preserve"> w projekcie budowlanym </w:t>
      </w:r>
      <w:r w:rsidR="003B30FC" w:rsidRPr="003B30FC">
        <w:rPr>
          <w:sz w:val="22"/>
          <w:szCs w:val="22"/>
        </w:rPr>
        <w:t xml:space="preserve">oraz projekcie wykonawczym </w:t>
      </w:r>
      <w:r w:rsidR="003B30FC">
        <w:rPr>
          <w:sz w:val="22"/>
          <w:szCs w:val="22"/>
        </w:rPr>
        <w:t>tak dobierze</w:t>
      </w:r>
      <w:r w:rsidRPr="000D3858">
        <w:rPr>
          <w:sz w:val="22"/>
          <w:szCs w:val="22"/>
        </w:rPr>
        <w:t xml:space="preserve"> maszyn</w:t>
      </w:r>
      <w:r w:rsidR="003B30FC">
        <w:rPr>
          <w:sz w:val="22"/>
          <w:szCs w:val="22"/>
        </w:rPr>
        <w:t>y</w:t>
      </w:r>
      <w:r w:rsidRPr="000D3858">
        <w:rPr>
          <w:sz w:val="22"/>
          <w:szCs w:val="22"/>
        </w:rPr>
        <w:t xml:space="preserve"> i urządze</w:t>
      </w:r>
      <w:r w:rsidR="003B30FC">
        <w:rPr>
          <w:sz w:val="22"/>
          <w:szCs w:val="22"/>
        </w:rPr>
        <w:t>nia</w:t>
      </w:r>
      <w:r w:rsidRPr="000D3858">
        <w:rPr>
          <w:sz w:val="22"/>
          <w:szCs w:val="22"/>
        </w:rPr>
        <w:t>, aby powyższa wartość nie została przekroczona i nie powodowała warunków szkodliwych dla zdrowia ludzi w miejscu pracy.</w:t>
      </w:r>
    </w:p>
    <w:p w14:paraId="69E9EC02" w14:textId="77777777" w:rsidR="000D3858" w:rsidRPr="000D3858" w:rsidRDefault="000D3858" w:rsidP="000D3858">
      <w:pPr>
        <w:rPr>
          <w:sz w:val="22"/>
          <w:szCs w:val="22"/>
        </w:rPr>
      </w:pPr>
      <w:r w:rsidRPr="000D3858">
        <w:rPr>
          <w:sz w:val="22"/>
          <w:szCs w:val="22"/>
        </w:rPr>
        <w:t>Źródła stacjonarne (wszechkierunkowe):</w:t>
      </w:r>
    </w:p>
    <w:p w14:paraId="53A178C4" w14:textId="1A20F535" w:rsidR="000D3858" w:rsidRPr="008C3F86" w:rsidRDefault="000D3858" w:rsidP="003E17AA">
      <w:pPr>
        <w:pStyle w:val="Akapitzlist"/>
        <w:numPr>
          <w:ilvl w:val="0"/>
          <w:numId w:val="4"/>
        </w:numPr>
        <w:ind w:left="714" w:hanging="357"/>
        <w:rPr>
          <w:sz w:val="22"/>
          <w:szCs w:val="22"/>
        </w:rPr>
      </w:pPr>
      <w:r w:rsidRPr="008C3F86">
        <w:rPr>
          <w:sz w:val="22"/>
          <w:szCs w:val="22"/>
        </w:rPr>
        <w:t xml:space="preserve">wylot spalin z komina ITPOK o przyjętym równoważnym poziomie mocy akustycznej </w:t>
      </w:r>
      <m:oMath>
        <m:sSub>
          <m:sSubPr>
            <m:ctrlPr>
              <w:rPr>
                <w:rFonts w:ascii="Cambria Math" w:hAnsi="Cambria Math"/>
                <w:sz w:val="22"/>
                <w:szCs w:val="22"/>
              </w:rPr>
            </m:ctrlPr>
          </m:sSubPr>
          <m:e>
            <m:r>
              <m:rPr>
                <m:sty m:val="p"/>
              </m:rPr>
              <w:rPr>
                <w:rFonts w:ascii="Cambria Math" w:hAnsi="Cambria Math"/>
                <w:sz w:val="22"/>
                <w:szCs w:val="22"/>
              </w:rPr>
              <m:t>L</m:t>
            </m:r>
          </m:e>
          <m:sub>
            <m:r>
              <m:rPr>
                <m:sty m:val="p"/>
              </m:rPr>
              <w:rPr>
                <w:rFonts w:ascii="Cambria Math" w:hAnsi="Cambria Math"/>
                <w:sz w:val="22"/>
                <w:szCs w:val="22"/>
              </w:rPr>
              <m:t>WA</m:t>
            </m:r>
          </m:sub>
        </m:sSub>
        <m:r>
          <m:rPr>
            <m:sty m:val="p"/>
          </m:rPr>
          <w:rPr>
            <w:rFonts w:ascii="Cambria Math" w:hAnsi="Cambria Math"/>
            <w:sz w:val="22"/>
            <w:szCs w:val="22"/>
          </w:rPr>
          <m:t>= 75 dB</m:t>
        </m:r>
      </m:oMath>
      <w:r w:rsidRPr="008C3F86">
        <w:rPr>
          <w:sz w:val="22"/>
          <w:szCs w:val="22"/>
        </w:rPr>
        <w:t>,</w:t>
      </w:r>
    </w:p>
    <w:p w14:paraId="74A2EC3D" w14:textId="7F568D67" w:rsidR="000D3858" w:rsidRPr="000D3858" w:rsidRDefault="000D3858" w:rsidP="008C3F86">
      <w:pPr>
        <w:pStyle w:val="Akapitzlist"/>
        <w:ind w:left="714"/>
        <w:rPr>
          <w:sz w:val="22"/>
          <w:szCs w:val="22"/>
        </w:rPr>
      </w:pPr>
      <w:r w:rsidRPr="000D3858">
        <w:rPr>
          <w:sz w:val="22"/>
          <w:szCs w:val="22"/>
        </w:rPr>
        <w:t xml:space="preserve">Wylot spalin znajdować się będzie na wysokości </w:t>
      </w:r>
      <w:r w:rsidR="00614608">
        <w:rPr>
          <w:sz w:val="22"/>
          <w:szCs w:val="22"/>
        </w:rPr>
        <w:t xml:space="preserve">ok. </w:t>
      </w:r>
      <w:r w:rsidRPr="000D3858">
        <w:rPr>
          <w:sz w:val="22"/>
          <w:szCs w:val="22"/>
        </w:rPr>
        <w:t>30 m,</w:t>
      </w:r>
    </w:p>
    <w:p w14:paraId="294DD5B9" w14:textId="47991371" w:rsidR="000D3858" w:rsidRPr="000D3858" w:rsidRDefault="008C3F86" w:rsidP="003E17AA">
      <w:pPr>
        <w:pStyle w:val="Akapitzlist"/>
        <w:numPr>
          <w:ilvl w:val="0"/>
          <w:numId w:val="4"/>
        </w:numPr>
        <w:ind w:left="714" w:hanging="357"/>
        <w:rPr>
          <w:sz w:val="22"/>
          <w:szCs w:val="22"/>
        </w:rPr>
      </w:pPr>
      <w:r w:rsidRPr="008C3F86">
        <w:rPr>
          <w:sz w:val="22"/>
          <w:szCs w:val="22"/>
        </w:rPr>
        <w:t xml:space="preserve">Wylot </w:t>
      </w:r>
      <w:r w:rsidR="000D3858" w:rsidRPr="000D3858">
        <w:rPr>
          <w:sz w:val="22"/>
          <w:szCs w:val="22"/>
        </w:rPr>
        <w:t xml:space="preserve">powietrza z kolumny dezodoryzacyjnej o przyjętym równoważnym poziomie mocy </w:t>
      </w:r>
      <w:r w:rsidR="000D3858" w:rsidRPr="00614608">
        <w:rPr>
          <w:sz w:val="22"/>
          <w:szCs w:val="22"/>
        </w:rPr>
        <w:t xml:space="preserve">akustycznej </w:t>
      </w:r>
      <m:oMath>
        <m:sSub>
          <m:sSubPr>
            <m:ctrlPr>
              <w:rPr>
                <w:rFonts w:ascii="Cambria Math" w:hAnsi="Cambria Math"/>
                <w:sz w:val="22"/>
                <w:szCs w:val="22"/>
              </w:rPr>
            </m:ctrlPr>
          </m:sSubPr>
          <m:e>
            <m:r>
              <m:rPr>
                <m:sty m:val="p"/>
              </m:rPr>
              <w:rPr>
                <w:rFonts w:ascii="Cambria Math" w:hAnsi="Cambria Math"/>
                <w:sz w:val="22"/>
                <w:szCs w:val="22"/>
              </w:rPr>
              <m:t>L</m:t>
            </m:r>
          </m:e>
          <m:sub>
            <m:r>
              <m:rPr>
                <m:sty m:val="p"/>
              </m:rPr>
              <w:rPr>
                <w:rFonts w:ascii="Cambria Math" w:hAnsi="Cambria Math"/>
                <w:sz w:val="22"/>
                <w:szCs w:val="22"/>
              </w:rPr>
              <m:t>WA</m:t>
            </m:r>
          </m:sub>
        </m:sSub>
        <m:r>
          <m:rPr>
            <m:sty m:val="p"/>
          </m:rPr>
          <w:rPr>
            <w:rFonts w:ascii="Cambria Math" w:hAnsi="Cambria Math"/>
            <w:sz w:val="22"/>
            <w:szCs w:val="22"/>
          </w:rPr>
          <m:t>= 75 dB</m:t>
        </m:r>
      </m:oMath>
      <w:r w:rsidR="00614608">
        <w:rPr>
          <w:sz w:val="22"/>
          <w:szCs w:val="22"/>
        </w:rPr>
        <w:t>,</w:t>
      </w:r>
      <w:r w:rsidR="000D3858" w:rsidRPr="000D3858">
        <w:rPr>
          <w:sz w:val="22"/>
          <w:szCs w:val="22"/>
        </w:rPr>
        <w:t xml:space="preserve"> Wylot powietrza znajdować się będzie na wysokości</w:t>
      </w:r>
      <w:r w:rsidR="00614608">
        <w:rPr>
          <w:sz w:val="22"/>
          <w:szCs w:val="22"/>
        </w:rPr>
        <w:t xml:space="preserve"> ok.</w:t>
      </w:r>
      <w:r w:rsidR="000D3858" w:rsidRPr="000D3858">
        <w:rPr>
          <w:sz w:val="22"/>
          <w:szCs w:val="22"/>
        </w:rPr>
        <w:t xml:space="preserve"> 22 m,</w:t>
      </w:r>
    </w:p>
    <w:p w14:paraId="2A0CF3E6" w14:textId="69BFA4F3" w:rsidR="000D3858" w:rsidRPr="000D3858" w:rsidRDefault="008C3F86" w:rsidP="003E17AA">
      <w:pPr>
        <w:pStyle w:val="Akapitzlist"/>
        <w:numPr>
          <w:ilvl w:val="0"/>
          <w:numId w:val="4"/>
        </w:numPr>
        <w:ind w:left="714" w:hanging="357"/>
        <w:rPr>
          <w:sz w:val="22"/>
          <w:szCs w:val="22"/>
        </w:rPr>
      </w:pPr>
      <w:r w:rsidRPr="008C3F86">
        <w:rPr>
          <w:sz w:val="22"/>
          <w:szCs w:val="22"/>
        </w:rPr>
        <w:t xml:space="preserve">Wylot </w:t>
      </w:r>
      <w:r w:rsidR="000D3858" w:rsidRPr="000D3858">
        <w:rPr>
          <w:sz w:val="22"/>
          <w:szCs w:val="22"/>
        </w:rPr>
        <w:t xml:space="preserve">powietrza z wentylacji hali sezonowania żużli i popiołów o przyjętym równoważnym poziomie mocy akustycznej </w:t>
      </w:r>
      <m:oMath>
        <m:sSub>
          <m:sSubPr>
            <m:ctrlPr>
              <w:rPr>
                <w:rFonts w:ascii="Cambria Math" w:hAnsi="Cambria Math"/>
                <w:sz w:val="22"/>
                <w:szCs w:val="22"/>
              </w:rPr>
            </m:ctrlPr>
          </m:sSubPr>
          <m:e>
            <m:r>
              <m:rPr>
                <m:sty m:val="p"/>
              </m:rPr>
              <w:rPr>
                <w:rFonts w:ascii="Cambria Math" w:hAnsi="Cambria Math"/>
                <w:sz w:val="22"/>
                <w:szCs w:val="22"/>
              </w:rPr>
              <m:t>L</m:t>
            </m:r>
          </m:e>
          <m:sub>
            <m:r>
              <m:rPr>
                <m:sty m:val="p"/>
              </m:rPr>
              <w:rPr>
                <w:rFonts w:ascii="Cambria Math" w:hAnsi="Cambria Math"/>
                <w:sz w:val="22"/>
                <w:szCs w:val="22"/>
              </w:rPr>
              <m:t>WA</m:t>
            </m:r>
          </m:sub>
        </m:sSub>
        <m:r>
          <m:rPr>
            <m:sty m:val="p"/>
          </m:rPr>
          <w:rPr>
            <w:rFonts w:ascii="Cambria Math" w:hAnsi="Cambria Math"/>
            <w:sz w:val="22"/>
            <w:szCs w:val="22"/>
          </w:rPr>
          <m:t>= 65 dB</m:t>
        </m:r>
      </m:oMath>
      <w:r w:rsidR="000D3858" w:rsidRPr="000D3858">
        <w:rPr>
          <w:sz w:val="22"/>
          <w:szCs w:val="22"/>
        </w:rPr>
        <w:t>. Wylot powietrza znajdować się będzie na wysokości</w:t>
      </w:r>
      <w:r w:rsidR="00614608">
        <w:rPr>
          <w:sz w:val="22"/>
          <w:szCs w:val="22"/>
        </w:rPr>
        <w:t xml:space="preserve"> ok.</w:t>
      </w:r>
      <w:r w:rsidR="000D3858" w:rsidRPr="000D3858">
        <w:rPr>
          <w:sz w:val="22"/>
          <w:szCs w:val="22"/>
        </w:rPr>
        <w:t xml:space="preserve"> 15 m</w:t>
      </w:r>
      <w:r>
        <w:rPr>
          <w:sz w:val="22"/>
          <w:szCs w:val="22"/>
        </w:rPr>
        <w:t>,</w:t>
      </w:r>
    </w:p>
    <w:p w14:paraId="4DF5824A" w14:textId="5D44D763" w:rsidR="000D3858" w:rsidRPr="000D3858" w:rsidRDefault="000D3858" w:rsidP="003E17AA">
      <w:pPr>
        <w:pStyle w:val="Akapitzlist"/>
        <w:numPr>
          <w:ilvl w:val="0"/>
          <w:numId w:val="4"/>
        </w:numPr>
        <w:ind w:left="714" w:hanging="357"/>
        <w:rPr>
          <w:sz w:val="22"/>
          <w:szCs w:val="22"/>
        </w:rPr>
      </w:pPr>
      <w:r w:rsidRPr="000D3858">
        <w:rPr>
          <w:sz w:val="22"/>
          <w:szCs w:val="22"/>
        </w:rPr>
        <w:t xml:space="preserve">Dodatkowe źródło emisji hałasu stanowić będzie awaryjny agregat prądotwórczy, którego moc akustyczna wynosić będzie ok. 97 dB. W normalnych warunkach eksploatacyjnych agregat ten będzie wyłączony. Agregat uruchamiany będzie jedynie w celu podtrzymania jego dobrego stanu technicznego, przyjęto zatem, że agregat ten może pracować przez 0,5 h pory dziennej. Na podstawie powyższych założeń wyznaczono jego równoważny poziom mocy akustycznej </w:t>
      </w:r>
      <m:oMath>
        <m:sSub>
          <m:sSubPr>
            <m:ctrlPr>
              <w:rPr>
                <w:rFonts w:ascii="Cambria Math" w:hAnsi="Cambria Math"/>
                <w:sz w:val="22"/>
                <w:szCs w:val="22"/>
              </w:rPr>
            </m:ctrlPr>
          </m:sSubPr>
          <m:e>
            <m:r>
              <m:rPr>
                <m:sty m:val="p"/>
              </m:rPr>
              <w:rPr>
                <w:rFonts w:ascii="Cambria Math" w:hAnsi="Cambria Math"/>
                <w:sz w:val="22"/>
                <w:szCs w:val="22"/>
              </w:rPr>
              <m:t>L</m:t>
            </m:r>
          </m:e>
          <m:sub>
            <m:r>
              <m:rPr>
                <m:sty m:val="p"/>
              </m:rPr>
              <w:rPr>
                <w:rFonts w:ascii="Cambria Math" w:hAnsi="Cambria Math"/>
                <w:sz w:val="22"/>
                <w:szCs w:val="22"/>
              </w:rPr>
              <m:t>WA</m:t>
            </m:r>
          </m:sub>
        </m:sSub>
        <m:r>
          <m:rPr>
            <m:sty m:val="p"/>
          </m:rPr>
          <w:rPr>
            <w:rFonts w:ascii="Cambria Math" w:hAnsi="Cambria Math"/>
            <w:sz w:val="22"/>
            <w:szCs w:val="22"/>
          </w:rPr>
          <m:t>= 85 dB</m:t>
        </m:r>
      </m:oMath>
      <w:r w:rsidRPr="000D3858">
        <w:rPr>
          <w:sz w:val="22"/>
          <w:szCs w:val="22"/>
        </w:rPr>
        <w:t>.</w:t>
      </w:r>
    </w:p>
    <w:p w14:paraId="5E943283" w14:textId="77777777" w:rsidR="000D3858" w:rsidRPr="000D3858" w:rsidRDefault="000D3858" w:rsidP="000D3858">
      <w:pPr>
        <w:rPr>
          <w:sz w:val="22"/>
          <w:szCs w:val="22"/>
        </w:rPr>
      </w:pPr>
      <w:r w:rsidRPr="000D3858">
        <w:rPr>
          <w:sz w:val="22"/>
          <w:szCs w:val="22"/>
        </w:rPr>
        <w:t>Źródła „typu budynek”:</w:t>
      </w:r>
    </w:p>
    <w:p w14:paraId="7662BF6D" w14:textId="63ED867B" w:rsidR="000D3858" w:rsidRPr="000D3858" w:rsidRDefault="008C3F86" w:rsidP="003E17AA">
      <w:pPr>
        <w:pStyle w:val="Akapitzlist"/>
        <w:numPr>
          <w:ilvl w:val="0"/>
          <w:numId w:val="4"/>
        </w:numPr>
        <w:ind w:left="714" w:hanging="357"/>
        <w:rPr>
          <w:sz w:val="22"/>
          <w:szCs w:val="22"/>
        </w:rPr>
      </w:pPr>
      <w:r>
        <w:rPr>
          <w:sz w:val="22"/>
          <w:szCs w:val="22"/>
        </w:rPr>
        <w:t>B</w:t>
      </w:r>
      <w:r w:rsidR="000D3858" w:rsidRPr="000D3858">
        <w:rPr>
          <w:sz w:val="22"/>
          <w:szCs w:val="22"/>
        </w:rPr>
        <w:t xml:space="preserve">udynek technologiczny ITPOK o przyjętym wewnętrznym poziomie dźwięku </w:t>
      </w:r>
      <m:oMath>
        <m:sSub>
          <m:sSubPr>
            <m:ctrlPr>
              <w:rPr>
                <w:rFonts w:ascii="Cambria Math" w:hAnsi="Cambria Math"/>
                <w:sz w:val="22"/>
                <w:szCs w:val="22"/>
              </w:rPr>
            </m:ctrlPr>
          </m:sSubPr>
          <m:e>
            <m:r>
              <m:rPr>
                <m:sty m:val="p"/>
              </m:rPr>
              <w:rPr>
                <w:rFonts w:ascii="Cambria Math" w:hAnsi="Cambria Math"/>
                <w:sz w:val="22"/>
                <w:szCs w:val="22"/>
              </w:rPr>
              <m:t>L</m:t>
            </m:r>
          </m:e>
          <m:sub>
            <m:r>
              <m:rPr>
                <m:sty m:val="p"/>
              </m:rPr>
              <w:rPr>
                <w:rFonts w:ascii="Cambria Math" w:hAnsi="Cambria Math"/>
                <w:sz w:val="22"/>
                <w:szCs w:val="22"/>
              </w:rPr>
              <m:t>Awew</m:t>
            </m:r>
          </m:sub>
        </m:sSub>
        <m:r>
          <m:rPr>
            <m:sty m:val="p"/>
          </m:rPr>
          <w:rPr>
            <w:rFonts w:ascii="Cambria Math" w:hAnsi="Cambria Math"/>
            <w:sz w:val="22"/>
            <w:szCs w:val="22"/>
          </w:rPr>
          <m:t>= 85 dB</m:t>
        </m:r>
      </m:oMath>
      <w:r w:rsidR="00614608" w:rsidRPr="000D3858">
        <w:rPr>
          <w:sz w:val="22"/>
          <w:szCs w:val="22"/>
        </w:rPr>
        <w:t xml:space="preserve"> </w:t>
      </w:r>
      <w:r w:rsidR="000D3858" w:rsidRPr="000D3858">
        <w:rPr>
          <w:sz w:val="22"/>
          <w:szCs w:val="22"/>
        </w:rPr>
        <w:t xml:space="preserve">(ściany z płyt warstwowych z rdzeniem z </w:t>
      </w:r>
      <w:r w:rsidR="00222F4D">
        <w:rPr>
          <w:sz w:val="22"/>
          <w:szCs w:val="22"/>
        </w:rPr>
        <w:t>wełny mineralnej</w:t>
      </w:r>
      <w:r w:rsidR="00614608">
        <w:rPr>
          <w:sz w:val="22"/>
          <w:szCs w:val="22"/>
        </w:rPr>
        <w:t xml:space="preserve"> </w:t>
      </w:r>
      <w:r w:rsidR="000D3858" w:rsidRPr="00614608">
        <w:rPr>
          <w:sz w:val="22"/>
          <w:szCs w:val="22"/>
        </w:rPr>
        <w:t>o</w:t>
      </w:r>
      <w:r w:rsidRPr="00614608">
        <w:rPr>
          <w:sz w:val="22"/>
          <w:szCs w:val="22"/>
        </w:rPr>
        <w:t> </w:t>
      </w:r>
      <w:r w:rsidR="000D3858" w:rsidRPr="00614608">
        <w:rPr>
          <w:b/>
          <w:bCs/>
          <w:sz w:val="22"/>
          <w:szCs w:val="22"/>
          <w:u w:val="single"/>
        </w:rPr>
        <w:t>izolacyjności akustycznej ścian ok. 25 dB</w:t>
      </w:r>
      <w:r w:rsidR="000D3858" w:rsidRPr="000D3858">
        <w:rPr>
          <w:sz w:val="22"/>
          <w:szCs w:val="22"/>
        </w:rPr>
        <w:t>)</w:t>
      </w:r>
      <w:r>
        <w:rPr>
          <w:sz w:val="22"/>
          <w:szCs w:val="22"/>
        </w:rPr>
        <w:t>,</w:t>
      </w:r>
    </w:p>
    <w:p w14:paraId="4556B1C2" w14:textId="7D05BA45" w:rsidR="000D3858" w:rsidRPr="000D3858" w:rsidRDefault="000D3858" w:rsidP="003E17AA">
      <w:pPr>
        <w:pStyle w:val="Akapitzlist"/>
        <w:numPr>
          <w:ilvl w:val="0"/>
          <w:numId w:val="4"/>
        </w:numPr>
        <w:ind w:left="714" w:hanging="357"/>
        <w:rPr>
          <w:sz w:val="22"/>
          <w:szCs w:val="22"/>
        </w:rPr>
      </w:pPr>
      <w:r w:rsidRPr="000D3858">
        <w:rPr>
          <w:sz w:val="22"/>
          <w:szCs w:val="22"/>
        </w:rPr>
        <w:t>W budynku technologicznym znajdować się będzie wiele urządzeń emitujących hałas. Emisja hałasu w czasie pracy instalacji występować będzie z różnym natężeniem i częstotliwością. Wszystkie urządzenia wchodzące w skład instalacji lub z nią powiązane, poza układem filtracji, głównymi wentylatorem ciągu, chłodnią wentylatorową i wylotem komina, znajdować się będą wewnątrz budynku technologicznego. Wykonawca zobowiązany jest do dotrzymania poziomu hałasu wewnątrz budynku na poziomie nie większym niż 85 dB</w:t>
      </w:r>
      <w:r w:rsidR="008C3F86">
        <w:rPr>
          <w:sz w:val="22"/>
          <w:szCs w:val="22"/>
        </w:rPr>
        <w:t>,</w:t>
      </w:r>
    </w:p>
    <w:p w14:paraId="29EE2E61" w14:textId="2A4D0D27" w:rsidR="000D3858" w:rsidRPr="000D3858" w:rsidRDefault="008C3F86" w:rsidP="003E17AA">
      <w:pPr>
        <w:pStyle w:val="Akapitzlist"/>
        <w:numPr>
          <w:ilvl w:val="0"/>
          <w:numId w:val="4"/>
        </w:numPr>
        <w:ind w:left="714" w:hanging="357"/>
        <w:rPr>
          <w:sz w:val="22"/>
          <w:szCs w:val="22"/>
        </w:rPr>
      </w:pPr>
      <w:r>
        <w:rPr>
          <w:sz w:val="22"/>
          <w:szCs w:val="22"/>
        </w:rPr>
        <w:t>H</w:t>
      </w:r>
      <w:r w:rsidR="000D3858" w:rsidRPr="000D3858">
        <w:rPr>
          <w:sz w:val="22"/>
          <w:szCs w:val="22"/>
        </w:rPr>
        <w:t xml:space="preserve">ala sezonowania żużla o przyjętym wewnętrznym poziomie dźwięku </w:t>
      </w:r>
      <m:oMath>
        <m:sSub>
          <m:sSubPr>
            <m:ctrlPr>
              <w:rPr>
                <w:rFonts w:ascii="Cambria Math" w:hAnsi="Cambria Math"/>
                <w:sz w:val="22"/>
                <w:szCs w:val="22"/>
              </w:rPr>
            </m:ctrlPr>
          </m:sSubPr>
          <m:e>
            <m:r>
              <m:rPr>
                <m:sty m:val="p"/>
              </m:rPr>
              <w:rPr>
                <w:rFonts w:ascii="Cambria Math" w:hAnsi="Cambria Math"/>
                <w:sz w:val="22"/>
                <w:szCs w:val="22"/>
              </w:rPr>
              <m:t>L</m:t>
            </m:r>
          </m:e>
          <m:sub>
            <m:r>
              <m:rPr>
                <m:sty m:val="p"/>
              </m:rPr>
              <w:rPr>
                <w:rFonts w:ascii="Cambria Math" w:hAnsi="Cambria Math"/>
                <w:sz w:val="22"/>
                <w:szCs w:val="22"/>
              </w:rPr>
              <m:t>Awew</m:t>
            </m:r>
          </m:sub>
        </m:sSub>
        <m:r>
          <m:rPr>
            <m:sty m:val="p"/>
          </m:rPr>
          <w:rPr>
            <w:rFonts w:ascii="Cambria Math" w:hAnsi="Cambria Math"/>
            <w:sz w:val="22"/>
            <w:szCs w:val="22"/>
          </w:rPr>
          <m:t>= 95 dB</m:t>
        </m:r>
      </m:oMath>
      <w:r w:rsidR="00FE6DB9" w:rsidRPr="000D3858">
        <w:rPr>
          <w:sz w:val="22"/>
          <w:szCs w:val="22"/>
        </w:rPr>
        <w:t xml:space="preserve"> </w:t>
      </w:r>
      <w:r w:rsidR="000D3858" w:rsidRPr="000D3858">
        <w:rPr>
          <w:sz w:val="22"/>
          <w:szCs w:val="22"/>
        </w:rPr>
        <w:t xml:space="preserve">(ściany z płyt warstwowych z rdzeniem z wełny mineralnej o </w:t>
      </w:r>
      <w:r w:rsidR="000D3858" w:rsidRPr="00FE6DB9">
        <w:rPr>
          <w:b/>
          <w:bCs/>
          <w:sz w:val="22"/>
          <w:szCs w:val="22"/>
          <w:u w:val="single"/>
        </w:rPr>
        <w:t>izolacyjności akustycznej ścian ok. 25 dB</w:t>
      </w:r>
      <w:r w:rsidR="000D3858" w:rsidRPr="000D3858">
        <w:rPr>
          <w:sz w:val="22"/>
          <w:szCs w:val="22"/>
        </w:rPr>
        <w:t>)</w:t>
      </w:r>
    </w:p>
    <w:p w14:paraId="3175FCFB" w14:textId="77777777" w:rsidR="000D3858" w:rsidRPr="008C3F86" w:rsidRDefault="000D3858" w:rsidP="008C3F86">
      <w:pPr>
        <w:rPr>
          <w:sz w:val="22"/>
          <w:szCs w:val="22"/>
        </w:rPr>
      </w:pPr>
      <w:r w:rsidRPr="008C3F86">
        <w:rPr>
          <w:sz w:val="22"/>
          <w:szCs w:val="22"/>
        </w:rPr>
        <w:t>Źródła kubaturowe „przestrzenne”:</w:t>
      </w:r>
    </w:p>
    <w:p w14:paraId="1676F670" w14:textId="34C732C9" w:rsidR="000D3858" w:rsidRPr="000D3858" w:rsidRDefault="008C3F86" w:rsidP="003E17AA">
      <w:pPr>
        <w:pStyle w:val="Akapitzlist"/>
        <w:numPr>
          <w:ilvl w:val="0"/>
          <w:numId w:val="4"/>
        </w:numPr>
        <w:ind w:left="714" w:hanging="357"/>
        <w:rPr>
          <w:sz w:val="22"/>
          <w:szCs w:val="22"/>
        </w:rPr>
      </w:pPr>
      <w:r>
        <w:rPr>
          <w:sz w:val="22"/>
          <w:szCs w:val="22"/>
        </w:rPr>
        <w:t>N</w:t>
      </w:r>
      <w:r w:rsidR="000D3858" w:rsidRPr="000D3858">
        <w:rPr>
          <w:sz w:val="22"/>
          <w:szCs w:val="22"/>
        </w:rPr>
        <w:t xml:space="preserve">a terenie zakładu znajdować się będzie chłodnia wentylatorowa o przyjętym wewnętrznym poziomie mocy akustycznej </w:t>
      </w:r>
      <m:oMath>
        <m:sSub>
          <m:sSubPr>
            <m:ctrlPr>
              <w:rPr>
                <w:rFonts w:ascii="Cambria Math" w:hAnsi="Cambria Math"/>
                <w:sz w:val="22"/>
                <w:szCs w:val="22"/>
              </w:rPr>
            </m:ctrlPr>
          </m:sSubPr>
          <m:e>
            <m:r>
              <m:rPr>
                <m:sty m:val="p"/>
              </m:rPr>
              <w:rPr>
                <w:rFonts w:ascii="Cambria Math" w:hAnsi="Cambria Math"/>
                <w:sz w:val="22"/>
                <w:szCs w:val="22"/>
              </w:rPr>
              <m:t>L</m:t>
            </m:r>
          </m:e>
          <m:sub>
            <m:r>
              <m:rPr>
                <m:sty m:val="p"/>
              </m:rPr>
              <w:rPr>
                <w:rFonts w:ascii="Cambria Math" w:hAnsi="Cambria Math"/>
                <w:sz w:val="22"/>
                <w:szCs w:val="22"/>
              </w:rPr>
              <m:t>WA</m:t>
            </m:r>
          </m:sub>
        </m:sSub>
        <m:r>
          <m:rPr>
            <m:sty m:val="p"/>
          </m:rPr>
          <w:rPr>
            <w:rFonts w:ascii="Cambria Math" w:hAnsi="Cambria Math"/>
            <w:sz w:val="22"/>
            <w:szCs w:val="22"/>
          </w:rPr>
          <m:t>= 80 dB</m:t>
        </m:r>
      </m:oMath>
      <w:r w:rsidR="000D3858" w:rsidRPr="000D3858">
        <w:rPr>
          <w:sz w:val="22"/>
          <w:szCs w:val="22"/>
        </w:rPr>
        <w:t>. Wysokość chłodni wynosić będzie ok</w:t>
      </w:r>
      <w:r w:rsidR="00FE6DB9">
        <w:rPr>
          <w:sz w:val="22"/>
          <w:szCs w:val="22"/>
        </w:rPr>
        <w:t>.</w:t>
      </w:r>
      <w:r w:rsidR="000D3858" w:rsidRPr="000D3858">
        <w:rPr>
          <w:sz w:val="22"/>
          <w:szCs w:val="22"/>
        </w:rPr>
        <w:t xml:space="preserve"> 10 m.</w:t>
      </w:r>
    </w:p>
    <w:p w14:paraId="6CD8E493" w14:textId="56D4B726" w:rsidR="000D3858" w:rsidRDefault="000D3858" w:rsidP="000D3858">
      <w:pPr>
        <w:rPr>
          <w:sz w:val="22"/>
          <w:szCs w:val="22"/>
        </w:rPr>
      </w:pPr>
      <w:r w:rsidRPr="000D3858">
        <w:rPr>
          <w:sz w:val="22"/>
          <w:szCs w:val="22"/>
        </w:rPr>
        <w:t>Wykonawca zapewni izolacyjność akustyczną ścian zewnętrznych zgodnie z opracowaną analizą akustyczną do Projektu Budowlanego.</w:t>
      </w:r>
    </w:p>
    <w:p w14:paraId="39830705" w14:textId="77777777" w:rsidR="008C3F86" w:rsidRPr="000D3858" w:rsidRDefault="008C3F86" w:rsidP="000D3858">
      <w:pPr>
        <w:rPr>
          <w:sz w:val="22"/>
          <w:szCs w:val="22"/>
        </w:rPr>
      </w:pPr>
    </w:p>
    <w:p w14:paraId="57C5DCF4" w14:textId="667BC580" w:rsidR="000D3858" w:rsidRPr="000D3858" w:rsidRDefault="000D3858" w:rsidP="00683354">
      <w:pPr>
        <w:pStyle w:val="3nagwek3"/>
      </w:pPr>
      <w:bookmarkStart w:id="12" w:name="_Toc215232696"/>
      <w:r w:rsidRPr="000D3858">
        <w:lastRenderedPageBreak/>
        <w:t>Poziom drgań</w:t>
      </w:r>
      <w:bookmarkEnd w:id="12"/>
    </w:p>
    <w:p w14:paraId="5CBA58BA" w14:textId="1268EB58" w:rsidR="000D3858" w:rsidRPr="000D3858" w:rsidRDefault="000D3858" w:rsidP="000D3858">
      <w:pPr>
        <w:rPr>
          <w:sz w:val="22"/>
          <w:szCs w:val="22"/>
        </w:rPr>
      </w:pPr>
      <w:r w:rsidRPr="000D3858">
        <w:rPr>
          <w:sz w:val="22"/>
          <w:szCs w:val="22"/>
        </w:rPr>
        <w:t xml:space="preserve">Dopuszczalny poziom drgań urządzeń będzie utrzymany w granicach określonych normą </w:t>
      </w:r>
      <w:r w:rsidR="00071DCF" w:rsidRPr="00071DCF">
        <w:rPr>
          <w:sz w:val="22"/>
          <w:szCs w:val="22"/>
        </w:rPr>
        <w:t>PN</w:t>
      </w:r>
      <w:r w:rsidR="00071DCF">
        <w:rPr>
          <w:sz w:val="22"/>
          <w:szCs w:val="22"/>
        </w:rPr>
        <w:noBreakHyphen/>
      </w:r>
      <w:r w:rsidR="00071DCF" w:rsidRPr="00071DCF">
        <w:rPr>
          <w:sz w:val="22"/>
          <w:szCs w:val="22"/>
        </w:rPr>
        <w:t>ISO</w:t>
      </w:r>
      <w:r w:rsidR="00071DCF">
        <w:rPr>
          <w:sz w:val="22"/>
          <w:szCs w:val="22"/>
        </w:rPr>
        <w:t> </w:t>
      </w:r>
      <w:r w:rsidR="00071DCF" w:rsidRPr="00071DCF">
        <w:rPr>
          <w:sz w:val="22"/>
          <w:szCs w:val="22"/>
        </w:rPr>
        <w:t>20816</w:t>
      </w:r>
      <w:r w:rsidR="00071DCF">
        <w:rPr>
          <w:sz w:val="22"/>
          <w:szCs w:val="22"/>
        </w:rPr>
        <w:noBreakHyphen/>
      </w:r>
      <w:r w:rsidR="00071DCF" w:rsidRPr="00071DCF">
        <w:rPr>
          <w:sz w:val="22"/>
          <w:szCs w:val="22"/>
        </w:rPr>
        <w:t>1:</w:t>
      </w:r>
      <w:r w:rsidR="00071DCF">
        <w:rPr>
          <w:sz w:val="22"/>
          <w:szCs w:val="22"/>
        </w:rPr>
        <w:t>2020</w:t>
      </w:r>
      <w:r w:rsidR="00071DCF" w:rsidRPr="00071DCF">
        <w:rPr>
          <w:sz w:val="22"/>
          <w:szCs w:val="22"/>
        </w:rPr>
        <w:t>-03</w:t>
      </w:r>
      <w:r w:rsidR="00071DCF">
        <w:rPr>
          <w:sz w:val="22"/>
          <w:szCs w:val="22"/>
        </w:rPr>
        <w:t xml:space="preserve"> </w:t>
      </w:r>
      <w:r w:rsidRPr="000D3858">
        <w:rPr>
          <w:sz w:val="22"/>
          <w:szCs w:val="22"/>
        </w:rPr>
        <w:t>lub równoważną.</w:t>
      </w:r>
    </w:p>
    <w:p w14:paraId="73EABA79" w14:textId="3554A1F5" w:rsidR="000D3858" w:rsidRDefault="000D3858" w:rsidP="000D3858">
      <w:pPr>
        <w:rPr>
          <w:sz w:val="22"/>
          <w:szCs w:val="22"/>
        </w:rPr>
      </w:pPr>
      <w:r w:rsidRPr="000D3858">
        <w:rPr>
          <w:sz w:val="22"/>
          <w:szCs w:val="22"/>
        </w:rPr>
        <w:t>Strefy o podwyższonym poziomie drgań oznaczyć i podać dopuszczalny czas przebywania osób w tej strefie.</w:t>
      </w:r>
    </w:p>
    <w:p w14:paraId="0AD60169" w14:textId="77777777" w:rsidR="000D3858" w:rsidRPr="000D3858" w:rsidRDefault="000D3858" w:rsidP="000D3858">
      <w:pPr>
        <w:rPr>
          <w:sz w:val="22"/>
          <w:szCs w:val="22"/>
        </w:rPr>
      </w:pPr>
    </w:p>
    <w:p w14:paraId="0F00AB2C" w14:textId="02EA664E" w:rsidR="000D3858" w:rsidRPr="000D3858" w:rsidRDefault="000D3858" w:rsidP="00683354">
      <w:pPr>
        <w:pStyle w:val="3nagwek3"/>
      </w:pPr>
      <w:bookmarkStart w:id="13" w:name="_Toc215232697"/>
      <w:r w:rsidRPr="000D3858">
        <w:t>Warunki Ochrony Pożarowej</w:t>
      </w:r>
      <w:bookmarkEnd w:id="13"/>
      <w:r w:rsidRPr="000D3858">
        <w:t xml:space="preserve"> </w:t>
      </w:r>
    </w:p>
    <w:p w14:paraId="27B36A2A" w14:textId="2656D3AD" w:rsidR="000D3858" w:rsidRDefault="000D3858" w:rsidP="000D3858">
      <w:pPr>
        <w:rPr>
          <w:sz w:val="22"/>
          <w:szCs w:val="22"/>
        </w:rPr>
      </w:pPr>
      <w:r w:rsidRPr="000D3858">
        <w:rPr>
          <w:sz w:val="22"/>
          <w:szCs w:val="22"/>
        </w:rPr>
        <w:t xml:space="preserve">Warunki ochrony przeciwpożarowej dla projektowanego zakresu należy przewidzieć i opracować wraz z uzgodnieniem z </w:t>
      </w:r>
      <w:r w:rsidR="008A0F2F">
        <w:rPr>
          <w:sz w:val="22"/>
          <w:szCs w:val="22"/>
        </w:rPr>
        <w:t>r</w:t>
      </w:r>
      <w:r w:rsidRPr="000D3858">
        <w:rPr>
          <w:sz w:val="22"/>
          <w:szCs w:val="22"/>
        </w:rPr>
        <w:t>zeczoznawcą ds. zabezpieczeń przeciwpożarowych.</w:t>
      </w:r>
      <w:r w:rsidR="00FE6DB9">
        <w:rPr>
          <w:sz w:val="22"/>
          <w:szCs w:val="22"/>
        </w:rPr>
        <w:t xml:space="preserve"> </w:t>
      </w:r>
      <w:r w:rsidR="00FE6DB9" w:rsidRPr="00FE6DB9">
        <w:rPr>
          <w:sz w:val="22"/>
          <w:szCs w:val="22"/>
        </w:rPr>
        <w:t>W razie wystąpienia konieczności</w:t>
      </w:r>
      <w:r w:rsidR="008A0F2F">
        <w:rPr>
          <w:sz w:val="22"/>
          <w:szCs w:val="22"/>
        </w:rPr>
        <w:t xml:space="preserve"> dokonania odstępstw </w:t>
      </w:r>
      <w:r w:rsidR="008A0F2F" w:rsidRPr="00FE6DB9">
        <w:rPr>
          <w:sz w:val="22"/>
          <w:szCs w:val="22"/>
        </w:rPr>
        <w:t xml:space="preserve">od obowiązujących warunków technicznych w zakresie </w:t>
      </w:r>
      <w:r w:rsidR="008A0F2F" w:rsidRPr="006D02D9">
        <w:rPr>
          <w:sz w:val="22"/>
          <w:szCs w:val="22"/>
        </w:rPr>
        <w:t>ochrony przeciwpożarowej</w:t>
      </w:r>
      <w:r w:rsidR="00D43E6A">
        <w:rPr>
          <w:sz w:val="22"/>
          <w:szCs w:val="22"/>
        </w:rPr>
        <w:t>,</w:t>
      </w:r>
      <w:r w:rsidR="00FE6DB9" w:rsidRPr="00FE6DB9">
        <w:rPr>
          <w:sz w:val="22"/>
          <w:szCs w:val="22"/>
        </w:rPr>
        <w:t xml:space="preserve"> Wykonawca będzie zobowiązany do uzyskania zgody na </w:t>
      </w:r>
      <w:r w:rsidR="008A0F2F">
        <w:rPr>
          <w:sz w:val="22"/>
          <w:szCs w:val="22"/>
        </w:rPr>
        <w:t xml:space="preserve">te </w:t>
      </w:r>
      <w:r w:rsidR="00FE6DB9" w:rsidRPr="00FE6DB9">
        <w:rPr>
          <w:sz w:val="22"/>
          <w:szCs w:val="22"/>
        </w:rPr>
        <w:t>odstępstw</w:t>
      </w:r>
      <w:r w:rsidR="008A0F2F">
        <w:rPr>
          <w:sz w:val="22"/>
          <w:szCs w:val="22"/>
        </w:rPr>
        <w:t>a</w:t>
      </w:r>
      <w:r w:rsidR="00FE6DB9" w:rsidRPr="006D02D9">
        <w:rPr>
          <w:sz w:val="22"/>
          <w:szCs w:val="22"/>
        </w:rPr>
        <w:t>.</w:t>
      </w:r>
    </w:p>
    <w:p w14:paraId="6C03601F" w14:textId="7273AE25" w:rsidR="00384AB7" w:rsidRPr="00AF7C99" w:rsidRDefault="00A709B5" w:rsidP="000D3858">
      <w:pPr>
        <w:rPr>
          <w:sz w:val="22"/>
          <w:szCs w:val="22"/>
        </w:rPr>
      </w:pPr>
      <w:r w:rsidRPr="00AF7C99">
        <w:rPr>
          <w:sz w:val="22"/>
          <w:szCs w:val="22"/>
        </w:rPr>
        <w:t xml:space="preserve">W szczególności Wykonawca uzyska zgodę na odstępstwo od konieczności stosowania </w:t>
      </w:r>
      <w:bookmarkStart w:id="14" w:name="_Hlk157499920"/>
      <w:r w:rsidR="00AF7C99" w:rsidRPr="00AF7C99">
        <w:rPr>
          <w:sz w:val="22"/>
          <w:szCs w:val="22"/>
        </w:rPr>
        <w:t>przeciwpożarowe</w:t>
      </w:r>
      <w:r w:rsidR="00AF7C99">
        <w:rPr>
          <w:sz w:val="22"/>
          <w:szCs w:val="22"/>
        </w:rPr>
        <w:t>go</w:t>
      </w:r>
      <w:bookmarkEnd w:id="14"/>
      <w:r w:rsidR="00AF7C99">
        <w:rPr>
          <w:sz w:val="22"/>
          <w:szCs w:val="22"/>
        </w:rPr>
        <w:t xml:space="preserve"> </w:t>
      </w:r>
      <w:r w:rsidRPr="00AF7C99">
        <w:rPr>
          <w:sz w:val="22"/>
          <w:szCs w:val="22"/>
        </w:rPr>
        <w:t>wyłącznika prądu dla całego zakładu.</w:t>
      </w:r>
    </w:p>
    <w:p w14:paraId="28FC830F" w14:textId="77777777" w:rsidR="000D3858" w:rsidRPr="000D3858" w:rsidRDefault="000D3858" w:rsidP="000D3858">
      <w:pPr>
        <w:rPr>
          <w:sz w:val="22"/>
          <w:szCs w:val="22"/>
        </w:rPr>
      </w:pPr>
    </w:p>
    <w:p w14:paraId="7A3C99F5" w14:textId="19BEB852" w:rsidR="000D3858" w:rsidRPr="000D3858" w:rsidRDefault="000D3858" w:rsidP="00683354">
      <w:pPr>
        <w:pStyle w:val="2nagwek2"/>
      </w:pPr>
      <w:bookmarkStart w:id="15" w:name="_Toc215232698"/>
      <w:r w:rsidRPr="000D3858">
        <w:t>Ogólne rozwiązania architektoniczno-budowlane</w:t>
      </w:r>
      <w:bookmarkEnd w:id="15"/>
    </w:p>
    <w:p w14:paraId="01EB3F19" w14:textId="3973F28E" w:rsidR="000D3858" w:rsidRPr="000D3858" w:rsidRDefault="003C308E" w:rsidP="00683354">
      <w:pPr>
        <w:pStyle w:val="3nagwek3"/>
      </w:pPr>
      <w:bookmarkStart w:id="16" w:name="_Toc215232699"/>
      <w:r>
        <w:t>U</w:t>
      </w:r>
      <w:r w:rsidR="000D3858" w:rsidRPr="000D3858">
        <w:t>wagi ogólne</w:t>
      </w:r>
      <w:bookmarkEnd w:id="16"/>
      <w:r w:rsidR="000D3858" w:rsidRPr="000D3858">
        <w:t xml:space="preserve"> </w:t>
      </w:r>
    </w:p>
    <w:p w14:paraId="38E0558F" w14:textId="27FD167F" w:rsidR="000D3858" w:rsidRPr="00FE6DB9" w:rsidRDefault="000D3858" w:rsidP="007D10C1">
      <w:pPr>
        <w:pStyle w:val="Akapitzlist"/>
        <w:numPr>
          <w:ilvl w:val="0"/>
          <w:numId w:val="43"/>
        </w:numPr>
        <w:ind w:left="567" w:hanging="283"/>
        <w:rPr>
          <w:sz w:val="22"/>
          <w:szCs w:val="22"/>
        </w:rPr>
      </w:pPr>
      <w:r w:rsidRPr="00FE6DB9">
        <w:rPr>
          <w:sz w:val="22"/>
          <w:szCs w:val="22"/>
        </w:rPr>
        <w:t xml:space="preserve">Zastosowane w trakcie realizacji rozwiązania techniczne i materiałowe </w:t>
      </w:r>
      <w:r w:rsidR="0068643A" w:rsidRPr="00FE6DB9">
        <w:rPr>
          <w:sz w:val="22"/>
          <w:szCs w:val="22"/>
        </w:rPr>
        <w:t>mają</w:t>
      </w:r>
      <w:r w:rsidRPr="00FE6DB9">
        <w:rPr>
          <w:sz w:val="22"/>
          <w:szCs w:val="22"/>
        </w:rPr>
        <w:t xml:space="preserve"> posiadać parametry techniczne i użytkowe nie gorsze niż przyjęte w niniejszym opracowaniu oraz posiadać deklarację zgodności z PN lub aprobatą techniczną. </w:t>
      </w:r>
    </w:p>
    <w:p w14:paraId="113F20A0" w14:textId="26C90306" w:rsidR="000D3858" w:rsidRPr="00FE6DB9" w:rsidRDefault="000D3858" w:rsidP="007D10C1">
      <w:pPr>
        <w:pStyle w:val="Akapitzlist"/>
        <w:numPr>
          <w:ilvl w:val="0"/>
          <w:numId w:val="43"/>
        </w:numPr>
        <w:ind w:left="567" w:hanging="283"/>
        <w:rPr>
          <w:sz w:val="22"/>
          <w:szCs w:val="22"/>
        </w:rPr>
      </w:pPr>
      <w:r w:rsidRPr="00FE6DB9">
        <w:rPr>
          <w:sz w:val="22"/>
          <w:szCs w:val="22"/>
        </w:rPr>
        <w:t xml:space="preserve">Wszelkie materiały i systemy budowlane zastosowane do budowy obiektu </w:t>
      </w:r>
      <w:r w:rsidR="0068643A" w:rsidRPr="00FE6DB9">
        <w:rPr>
          <w:sz w:val="22"/>
          <w:szCs w:val="22"/>
        </w:rPr>
        <w:t>mają</w:t>
      </w:r>
      <w:r w:rsidRPr="00FE6DB9">
        <w:rPr>
          <w:sz w:val="22"/>
          <w:szCs w:val="22"/>
        </w:rPr>
        <w:t xml:space="preserve"> być użyte zgodnie z</w:t>
      </w:r>
      <w:r w:rsidR="0068643A" w:rsidRPr="00FE6DB9">
        <w:rPr>
          <w:sz w:val="22"/>
          <w:szCs w:val="22"/>
        </w:rPr>
        <w:t> </w:t>
      </w:r>
      <w:r w:rsidRPr="00FE6DB9">
        <w:rPr>
          <w:sz w:val="22"/>
          <w:szCs w:val="22"/>
        </w:rPr>
        <w:t xml:space="preserve">zaleceniami i instrukcjami producenta, kartami technicznymi produktu oraz </w:t>
      </w:r>
      <w:r w:rsidR="0068643A" w:rsidRPr="00FE6DB9">
        <w:rPr>
          <w:sz w:val="22"/>
          <w:szCs w:val="22"/>
        </w:rPr>
        <w:t>być</w:t>
      </w:r>
      <w:r w:rsidRPr="00FE6DB9">
        <w:rPr>
          <w:sz w:val="22"/>
          <w:szCs w:val="22"/>
        </w:rPr>
        <w:t xml:space="preserve"> odpowiednie do warunków, w których będą stosowane. </w:t>
      </w:r>
    </w:p>
    <w:p w14:paraId="3DD36428" w14:textId="2D13BAE5" w:rsidR="000D3858" w:rsidRPr="00FE6DB9" w:rsidRDefault="000D3858" w:rsidP="007D10C1">
      <w:pPr>
        <w:pStyle w:val="Akapitzlist"/>
        <w:numPr>
          <w:ilvl w:val="0"/>
          <w:numId w:val="43"/>
        </w:numPr>
        <w:ind w:left="567" w:hanging="283"/>
        <w:rPr>
          <w:sz w:val="22"/>
          <w:szCs w:val="22"/>
        </w:rPr>
      </w:pPr>
      <w:r w:rsidRPr="00FE6DB9">
        <w:rPr>
          <w:sz w:val="22"/>
          <w:szCs w:val="22"/>
        </w:rPr>
        <w:t xml:space="preserve">Wszystkie wyroby budowlane </w:t>
      </w:r>
      <w:r w:rsidR="0068643A" w:rsidRPr="00FE6DB9">
        <w:rPr>
          <w:sz w:val="22"/>
          <w:szCs w:val="22"/>
        </w:rPr>
        <w:t>mają</w:t>
      </w:r>
      <w:r w:rsidRPr="00FE6DB9">
        <w:rPr>
          <w:sz w:val="22"/>
          <w:szCs w:val="22"/>
        </w:rPr>
        <w:t xml:space="preserve"> posiadać kod identyfikacyjny wyrobu i stosowną deklarację właściwości użytkowych.</w:t>
      </w:r>
    </w:p>
    <w:p w14:paraId="71B617B0" w14:textId="156FE4B6" w:rsidR="000D3858" w:rsidRPr="00FE6DB9" w:rsidRDefault="000D3858" w:rsidP="007D10C1">
      <w:pPr>
        <w:pStyle w:val="Akapitzlist"/>
        <w:numPr>
          <w:ilvl w:val="0"/>
          <w:numId w:val="43"/>
        </w:numPr>
        <w:ind w:left="567" w:hanging="283"/>
        <w:rPr>
          <w:sz w:val="22"/>
          <w:szCs w:val="22"/>
        </w:rPr>
      </w:pPr>
      <w:r w:rsidRPr="00FE6DB9">
        <w:rPr>
          <w:sz w:val="22"/>
          <w:szCs w:val="22"/>
        </w:rPr>
        <w:t xml:space="preserve">Elementy konstrukcyjne budynków </w:t>
      </w:r>
      <w:r w:rsidR="0068643A" w:rsidRPr="00FE6DB9">
        <w:rPr>
          <w:sz w:val="22"/>
          <w:szCs w:val="22"/>
        </w:rPr>
        <w:t>mają</w:t>
      </w:r>
      <w:r w:rsidRPr="00FE6DB9">
        <w:rPr>
          <w:sz w:val="22"/>
          <w:szCs w:val="22"/>
        </w:rPr>
        <w:t xml:space="preserve"> być niepalne, a pozostałe elementy budowlane być co najmniej nierozprzestrzeniające ognia (NRO). </w:t>
      </w:r>
    </w:p>
    <w:p w14:paraId="71B7ADE0" w14:textId="54871BF3" w:rsidR="000D3858" w:rsidRPr="00FE6DB9" w:rsidRDefault="000D3858" w:rsidP="007D10C1">
      <w:pPr>
        <w:pStyle w:val="Akapitzlist"/>
        <w:numPr>
          <w:ilvl w:val="0"/>
          <w:numId w:val="43"/>
        </w:numPr>
        <w:ind w:left="567" w:hanging="283"/>
        <w:rPr>
          <w:sz w:val="22"/>
          <w:szCs w:val="22"/>
        </w:rPr>
      </w:pPr>
      <w:r w:rsidRPr="00FE6DB9">
        <w:rPr>
          <w:sz w:val="22"/>
          <w:szCs w:val="22"/>
        </w:rPr>
        <w:t xml:space="preserve">Okładziny elewacyjne i ich zamocowania mechaniczne, </w:t>
      </w:r>
      <w:r w:rsidR="00FE6DB9" w:rsidRPr="00FE6DB9">
        <w:rPr>
          <w:sz w:val="22"/>
          <w:szCs w:val="22"/>
        </w:rPr>
        <w:t xml:space="preserve">a także izolacja cieplna ścian zewnętrznych </w:t>
      </w:r>
      <w:r w:rsidR="0068643A" w:rsidRPr="00FE6DB9">
        <w:rPr>
          <w:sz w:val="22"/>
          <w:szCs w:val="22"/>
        </w:rPr>
        <w:t>ma</w:t>
      </w:r>
      <w:r w:rsidR="00FE6DB9" w:rsidRPr="00FE6DB9">
        <w:rPr>
          <w:sz w:val="22"/>
          <w:szCs w:val="22"/>
        </w:rPr>
        <w:t>ją</w:t>
      </w:r>
      <w:r w:rsidRPr="00FE6DB9">
        <w:rPr>
          <w:sz w:val="22"/>
          <w:szCs w:val="22"/>
        </w:rPr>
        <w:t xml:space="preserve"> być wykonane z materiałów niepalnych.</w:t>
      </w:r>
    </w:p>
    <w:p w14:paraId="2E965CCB" w14:textId="25A10809" w:rsidR="000D3858" w:rsidRPr="00FE6DB9" w:rsidRDefault="000D3858" w:rsidP="007D10C1">
      <w:pPr>
        <w:pStyle w:val="Akapitzlist"/>
        <w:numPr>
          <w:ilvl w:val="0"/>
          <w:numId w:val="43"/>
        </w:numPr>
        <w:ind w:left="567" w:hanging="283"/>
        <w:rPr>
          <w:sz w:val="22"/>
          <w:szCs w:val="22"/>
        </w:rPr>
      </w:pPr>
      <w:r w:rsidRPr="00FE6DB9">
        <w:rPr>
          <w:sz w:val="22"/>
          <w:szCs w:val="22"/>
        </w:rPr>
        <w:t xml:space="preserve">Ściany i stropy stanowiące elementy oddzielenia przeciwpożarowego </w:t>
      </w:r>
      <w:r w:rsidR="0068643A" w:rsidRPr="00FE6DB9">
        <w:rPr>
          <w:sz w:val="22"/>
          <w:szCs w:val="22"/>
        </w:rPr>
        <w:t>mają</w:t>
      </w:r>
      <w:r w:rsidRPr="00FE6DB9">
        <w:rPr>
          <w:sz w:val="22"/>
          <w:szCs w:val="22"/>
        </w:rPr>
        <w:t xml:space="preserve"> być wykonane z</w:t>
      </w:r>
      <w:r w:rsidR="008C3F86" w:rsidRPr="00FE6DB9">
        <w:rPr>
          <w:sz w:val="22"/>
          <w:szCs w:val="22"/>
        </w:rPr>
        <w:t> </w:t>
      </w:r>
      <w:r w:rsidRPr="00FE6DB9">
        <w:rPr>
          <w:sz w:val="22"/>
          <w:szCs w:val="22"/>
        </w:rPr>
        <w:t xml:space="preserve">materiałów niepalnych, a występujące w nich otwory zamykane za pomocą drzwi przeciwpożarowych bądź innego </w:t>
      </w:r>
      <w:r w:rsidR="00FE6DB9" w:rsidRPr="00FE6DB9">
        <w:rPr>
          <w:sz w:val="22"/>
          <w:szCs w:val="22"/>
        </w:rPr>
        <w:t>zamknięcia przeciwpożarowego</w:t>
      </w:r>
      <w:r w:rsidRPr="00FE6DB9">
        <w:rPr>
          <w:sz w:val="22"/>
          <w:szCs w:val="22"/>
        </w:rPr>
        <w:t xml:space="preserve">. </w:t>
      </w:r>
      <w:r w:rsidR="003C308E">
        <w:rPr>
          <w:sz w:val="22"/>
          <w:szCs w:val="22"/>
        </w:rPr>
        <w:t>Jeśli nie będzie możliwe spełnienie tych warunków,</w:t>
      </w:r>
      <w:r w:rsidR="003C308E" w:rsidRPr="003C308E">
        <w:rPr>
          <w:sz w:val="22"/>
          <w:szCs w:val="22"/>
        </w:rPr>
        <w:t xml:space="preserve"> Wykonawca będzie zobowiązany do uzyskania zgody na odstępstwo od obowiązujących warunków technicznych w zakresie ochrony przeciwpożarowej.</w:t>
      </w:r>
      <w:r w:rsidR="00715E84">
        <w:rPr>
          <w:sz w:val="22"/>
          <w:szCs w:val="22"/>
        </w:rPr>
        <w:t xml:space="preserve"> </w:t>
      </w:r>
      <w:r w:rsidR="008A27D6">
        <w:rPr>
          <w:sz w:val="22"/>
          <w:szCs w:val="22"/>
        </w:rPr>
        <w:t>Wszystkie przejś</w:t>
      </w:r>
      <w:r w:rsidR="002C0D91">
        <w:rPr>
          <w:sz w:val="22"/>
          <w:szCs w:val="22"/>
        </w:rPr>
        <w:t>c</w:t>
      </w:r>
      <w:r w:rsidR="008A27D6">
        <w:rPr>
          <w:sz w:val="22"/>
          <w:szCs w:val="22"/>
        </w:rPr>
        <w:t xml:space="preserve">ia instalacyjne </w:t>
      </w:r>
      <w:r w:rsidR="004C2F7A">
        <w:rPr>
          <w:sz w:val="22"/>
          <w:szCs w:val="22"/>
        </w:rPr>
        <w:t xml:space="preserve">przez przegrody o odporności </w:t>
      </w:r>
      <w:r w:rsidR="00B91DE9">
        <w:rPr>
          <w:sz w:val="22"/>
          <w:szCs w:val="22"/>
        </w:rPr>
        <w:t>ogniowej</w:t>
      </w:r>
      <w:r w:rsidR="008034BD">
        <w:rPr>
          <w:sz w:val="22"/>
          <w:szCs w:val="22"/>
        </w:rPr>
        <w:t xml:space="preserve">, </w:t>
      </w:r>
      <w:r w:rsidR="00F90FA3">
        <w:rPr>
          <w:sz w:val="22"/>
          <w:szCs w:val="22"/>
        </w:rPr>
        <w:t xml:space="preserve">musza być </w:t>
      </w:r>
      <w:r w:rsidR="008034BD">
        <w:rPr>
          <w:sz w:val="22"/>
          <w:szCs w:val="22"/>
        </w:rPr>
        <w:t>wykonane i</w:t>
      </w:r>
      <w:r w:rsidR="00F00F62">
        <w:rPr>
          <w:sz w:val="22"/>
          <w:szCs w:val="22"/>
        </w:rPr>
        <w:t> </w:t>
      </w:r>
      <w:r w:rsidR="008034BD">
        <w:rPr>
          <w:sz w:val="22"/>
          <w:szCs w:val="22"/>
        </w:rPr>
        <w:t xml:space="preserve">doszczelnione w sposób </w:t>
      </w:r>
      <w:r w:rsidR="00AC5FF9">
        <w:rPr>
          <w:sz w:val="22"/>
          <w:szCs w:val="22"/>
        </w:rPr>
        <w:t>zap</w:t>
      </w:r>
      <w:r w:rsidR="003E707B">
        <w:rPr>
          <w:sz w:val="22"/>
          <w:szCs w:val="22"/>
        </w:rPr>
        <w:t>ewniający zachowanie odporności ogniowej przegrody</w:t>
      </w:r>
      <w:r w:rsidR="008D1D9B">
        <w:rPr>
          <w:sz w:val="22"/>
          <w:szCs w:val="22"/>
        </w:rPr>
        <w:t xml:space="preserve">. Sposób wykonania i </w:t>
      </w:r>
      <w:r w:rsidR="00F00F62">
        <w:rPr>
          <w:sz w:val="22"/>
          <w:szCs w:val="22"/>
        </w:rPr>
        <w:t>użyte</w:t>
      </w:r>
      <w:r w:rsidR="008D1D9B">
        <w:rPr>
          <w:sz w:val="22"/>
          <w:szCs w:val="22"/>
        </w:rPr>
        <w:t xml:space="preserve"> materiały muszą być uzgodnione z </w:t>
      </w:r>
      <w:r w:rsidR="008A3C8E">
        <w:rPr>
          <w:sz w:val="22"/>
          <w:szCs w:val="22"/>
        </w:rPr>
        <w:t>rzeczoznawca ds. ochrony ppo</w:t>
      </w:r>
      <w:r w:rsidR="00F00F62">
        <w:rPr>
          <w:sz w:val="22"/>
          <w:szCs w:val="22"/>
        </w:rPr>
        <w:t>ż</w:t>
      </w:r>
      <w:r w:rsidR="008A3C8E">
        <w:rPr>
          <w:sz w:val="22"/>
          <w:szCs w:val="22"/>
        </w:rPr>
        <w:t>.</w:t>
      </w:r>
    </w:p>
    <w:p w14:paraId="5972994F" w14:textId="076C60B6" w:rsidR="000D3858" w:rsidRPr="00FE6DB9" w:rsidRDefault="000D3858" w:rsidP="007D10C1">
      <w:pPr>
        <w:pStyle w:val="Akapitzlist"/>
        <w:numPr>
          <w:ilvl w:val="0"/>
          <w:numId w:val="43"/>
        </w:numPr>
        <w:ind w:left="567" w:hanging="283"/>
        <w:rPr>
          <w:sz w:val="22"/>
          <w:szCs w:val="22"/>
        </w:rPr>
      </w:pPr>
      <w:r w:rsidRPr="00FE6DB9">
        <w:rPr>
          <w:sz w:val="22"/>
          <w:szCs w:val="22"/>
        </w:rPr>
        <w:t xml:space="preserve">Przekrycia dachów </w:t>
      </w:r>
      <w:r w:rsidR="0068643A" w:rsidRPr="00FE6DB9">
        <w:rPr>
          <w:sz w:val="22"/>
          <w:szCs w:val="22"/>
        </w:rPr>
        <w:t>będą</w:t>
      </w:r>
      <w:r w:rsidRPr="00FE6DB9">
        <w:rPr>
          <w:sz w:val="22"/>
          <w:szCs w:val="22"/>
        </w:rPr>
        <w:t xml:space="preserve"> posiadać udokumentowaną klasyfikację „niepalne” wydaną dla całego przekrycia jako zestawu warstw.</w:t>
      </w:r>
    </w:p>
    <w:p w14:paraId="2058854A" w14:textId="77777777" w:rsidR="000D3858" w:rsidRPr="000D3858" w:rsidRDefault="000D3858" w:rsidP="000D3858">
      <w:pPr>
        <w:rPr>
          <w:sz w:val="22"/>
          <w:szCs w:val="22"/>
        </w:rPr>
      </w:pPr>
    </w:p>
    <w:p w14:paraId="1C704311" w14:textId="7BC3F053" w:rsidR="000D3858" w:rsidRPr="000D3858" w:rsidRDefault="000D3858" w:rsidP="00683354">
      <w:pPr>
        <w:pStyle w:val="3nagwek3"/>
      </w:pPr>
      <w:bookmarkStart w:id="17" w:name="_Toc215232700"/>
      <w:r w:rsidRPr="000D3858">
        <w:t>Fundamenty obiektów budowlanych</w:t>
      </w:r>
      <w:bookmarkEnd w:id="17"/>
    </w:p>
    <w:p w14:paraId="19C9B513" w14:textId="011A9CC6" w:rsidR="000D3858" w:rsidRPr="000D3858" w:rsidRDefault="000D3858" w:rsidP="000D3858">
      <w:pPr>
        <w:rPr>
          <w:sz w:val="22"/>
          <w:szCs w:val="22"/>
        </w:rPr>
      </w:pPr>
      <w:r w:rsidRPr="000D3858">
        <w:rPr>
          <w:sz w:val="22"/>
          <w:szCs w:val="22"/>
        </w:rPr>
        <w:t xml:space="preserve">Fundamenty obiektów budowlanych będą zapewniać przeniesienie obciążeń od konstrukcji na podłoże gruntowe przy spełnieniu stanów granicznych nośności i użytkowania. Należy brać pod uwagę zarówno </w:t>
      </w:r>
      <w:r w:rsidRPr="000D3858">
        <w:rPr>
          <w:sz w:val="22"/>
          <w:szCs w:val="22"/>
        </w:rPr>
        <w:lastRenderedPageBreak/>
        <w:t>posadowienie bezpośrednie, jak i pośrednie w zależności od rzeczywistych warunków gruntowych w</w:t>
      </w:r>
      <w:r w:rsidR="008C3F86">
        <w:rPr>
          <w:sz w:val="22"/>
          <w:szCs w:val="22"/>
        </w:rPr>
        <w:t> </w:t>
      </w:r>
      <w:r w:rsidRPr="000D3858">
        <w:rPr>
          <w:sz w:val="22"/>
          <w:szCs w:val="22"/>
        </w:rPr>
        <w:t xml:space="preserve">miejscu posadowienia, stwierdzonych na podstawie badań podłoża gruntowego. </w:t>
      </w:r>
    </w:p>
    <w:p w14:paraId="6A3461D5" w14:textId="77777777" w:rsidR="000D3858" w:rsidRPr="000D3858" w:rsidRDefault="000D3858" w:rsidP="000D3858">
      <w:pPr>
        <w:rPr>
          <w:sz w:val="22"/>
          <w:szCs w:val="22"/>
        </w:rPr>
      </w:pPr>
      <w:r w:rsidRPr="000D3858">
        <w:rPr>
          <w:sz w:val="22"/>
          <w:szCs w:val="22"/>
        </w:rPr>
        <w:t xml:space="preserve">Ilość, rozmieszczenie i głębokość otworów badawczych są zależne od wymagań determinowanych przez posadawiany obiekt oraz panujące w danym miejscu warunki geotechniczne. </w:t>
      </w:r>
    </w:p>
    <w:p w14:paraId="769A109A" w14:textId="2DBDFD83" w:rsidR="000D3858" w:rsidRPr="000D3858" w:rsidRDefault="000D3858" w:rsidP="000D3858">
      <w:pPr>
        <w:rPr>
          <w:sz w:val="22"/>
          <w:szCs w:val="22"/>
        </w:rPr>
      </w:pPr>
      <w:r w:rsidRPr="000D3858">
        <w:rPr>
          <w:sz w:val="22"/>
          <w:szCs w:val="22"/>
        </w:rPr>
        <w:t xml:space="preserve">Fundamenty będą zabezpieczone przed oddziaływaniem wód gruntowych. </w:t>
      </w:r>
    </w:p>
    <w:p w14:paraId="0F7BD730" w14:textId="77777777" w:rsidR="000D3858" w:rsidRPr="000D3858" w:rsidRDefault="000D3858" w:rsidP="000D3858">
      <w:pPr>
        <w:rPr>
          <w:sz w:val="22"/>
          <w:szCs w:val="22"/>
        </w:rPr>
      </w:pPr>
      <w:r w:rsidRPr="000D3858">
        <w:rPr>
          <w:sz w:val="22"/>
          <w:szCs w:val="22"/>
        </w:rPr>
        <w:t>Fundamenty będą zabezpieczone przed podmywaniem np. wywołanym przez awarię rurociągów znajdujących się w pobliżu.</w:t>
      </w:r>
    </w:p>
    <w:p w14:paraId="1CFB0E01" w14:textId="77777777" w:rsidR="000D3858" w:rsidRPr="000D3858" w:rsidRDefault="000D3858" w:rsidP="000D3858">
      <w:pPr>
        <w:rPr>
          <w:sz w:val="22"/>
          <w:szCs w:val="22"/>
        </w:rPr>
      </w:pPr>
      <w:r w:rsidRPr="000D3858">
        <w:rPr>
          <w:sz w:val="22"/>
          <w:szCs w:val="22"/>
        </w:rPr>
        <w:t>Wykonanie fundamentów żelbetowych będzie umożliwiać wykorzystanie ich zbrojenia jako uziomów naturalnych.</w:t>
      </w:r>
    </w:p>
    <w:p w14:paraId="6654ED5D" w14:textId="319901E3" w:rsidR="000D3858" w:rsidRDefault="000D3858" w:rsidP="000D3858">
      <w:pPr>
        <w:rPr>
          <w:sz w:val="22"/>
          <w:szCs w:val="22"/>
        </w:rPr>
      </w:pPr>
      <w:r w:rsidRPr="000D3858">
        <w:rPr>
          <w:sz w:val="22"/>
          <w:szCs w:val="22"/>
        </w:rPr>
        <w:t xml:space="preserve">Fundamenty obiektów budowlanych muszą posiadać repery do </w:t>
      </w:r>
      <w:r w:rsidR="006D02D9">
        <w:rPr>
          <w:sz w:val="22"/>
          <w:szCs w:val="22"/>
        </w:rPr>
        <w:t>wykonywania</w:t>
      </w:r>
      <w:r w:rsidRPr="000D3858">
        <w:rPr>
          <w:sz w:val="22"/>
          <w:szCs w:val="22"/>
        </w:rPr>
        <w:t xml:space="preserve"> pomiarów osiadania podczas eksploatacji. Wykonawca na etapie Projektu Budowlanego przedstawi plan rozmieszczenia reperów do obserwacji wieloletniej osiadania obiektów budowlanych.</w:t>
      </w:r>
    </w:p>
    <w:p w14:paraId="0351B091" w14:textId="77777777" w:rsidR="00C956B8" w:rsidRPr="000D3858" w:rsidRDefault="00C956B8" w:rsidP="000D3858">
      <w:pPr>
        <w:rPr>
          <w:sz w:val="22"/>
          <w:szCs w:val="22"/>
        </w:rPr>
      </w:pPr>
    </w:p>
    <w:p w14:paraId="6323010B" w14:textId="61179E3D" w:rsidR="000D3858" w:rsidRPr="000D3858" w:rsidRDefault="000D3858" w:rsidP="00683354">
      <w:pPr>
        <w:pStyle w:val="3nagwek3"/>
      </w:pPr>
      <w:bookmarkStart w:id="18" w:name="_Toc215232701"/>
      <w:r w:rsidRPr="000D3858">
        <w:t>Fundamenty Urządzeń</w:t>
      </w:r>
      <w:bookmarkEnd w:id="18"/>
    </w:p>
    <w:p w14:paraId="50EBF14A" w14:textId="77777777" w:rsidR="000D3858" w:rsidRPr="000D3858" w:rsidRDefault="000D3858" w:rsidP="000D3858">
      <w:pPr>
        <w:rPr>
          <w:sz w:val="22"/>
          <w:szCs w:val="22"/>
        </w:rPr>
      </w:pPr>
      <w:r w:rsidRPr="000D3858">
        <w:rPr>
          <w:sz w:val="22"/>
          <w:szCs w:val="22"/>
        </w:rPr>
        <w:t>Fundamenty Urządzeń będą spełniać wymagania odnoszące się do obiektów budowlanych, a ponadto dodatkowe wymagania wynikające ze specyfiki Urządzeń posadawianych na tych fundamentach.</w:t>
      </w:r>
    </w:p>
    <w:p w14:paraId="06948C1D" w14:textId="77777777" w:rsidR="000D3858" w:rsidRPr="000D3858" w:rsidRDefault="000D3858" w:rsidP="000D3858">
      <w:pPr>
        <w:rPr>
          <w:sz w:val="22"/>
          <w:szCs w:val="22"/>
        </w:rPr>
      </w:pPr>
      <w:r w:rsidRPr="000D3858">
        <w:rPr>
          <w:sz w:val="22"/>
          <w:szCs w:val="22"/>
        </w:rPr>
        <w:t>Fundamenty Urządzeń generujących obciążenia dynamiczne należy bezwzględnie wykonać z betonu zbrojonego. Fundamenty będą zaprojektowane i wykonane w sposób zabezpieczający przed przenoszeniem drgań na konstrukcje sąsiednie.</w:t>
      </w:r>
    </w:p>
    <w:p w14:paraId="0BCFDB0D" w14:textId="77777777" w:rsidR="000D3858" w:rsidRPr="000D3858" w:rsidRDefault="000D3858" w:rsidP="000D3858">
      <w:pPr>
        <w:rPr>
          <w:sz w:val="22"/>
          <w:szCs w:val="22"/>
        </w:rPr>
      </w:pPr>
      <w:r w:rsidRPr="000D3858">
        <w:rPr>
          <w:sz w:val="22"/>
          <w:szCs w:val="22"/>
        </w:rPr>
        <w:t>Powierzchnie fundamentów narażonych na zaolejenie będą zabezpieczone powłokami olejoodpornymi. W miejscach potencjalnych wycieków oleju należy wykonać stosowne tace, które będą zabezpieczały przed rozlaniem się oleju na otoczenie. Fundamenty zbiorników oleju będą zabezpieczać przed przedostaniem się oleju do podłoża w przypadku wycieku całego zgromadzonego w danym miejscu oleju.</w:t>
      </w:r>
    </w:p>
    <w:p w14:paraId="40134323" w14:textId="69FF34A8" w:rsidR="000D3858" w:rsidRPr="000D3858" w:rsidRDefault="000D3858" w:rsidP="000D3858">
      <w:pPr>
        <w:rPr>
          <w:sz w:val="22"/>
          <w:szCs w:val="22"/>
        </w:rPr>
      </w:pPr>
      <w:r w:rsidRPr="000D3858">
        <w:rPr>
          <w:sz w:val="22"/>
          <w:szCs w:val="22"/>
        </w:rPr>
        <w:t>Fundamenty głównych Urządzeń technologicznych generujących drgania (turbozespół, pompy sieciowe, wentylator spalin, itp.) lub przenoszących duże obciążenia statyczne (np. Kocioł itp.) będą posiadać zainstalowane repery umożliwiające ocenę osiadań fundamentów. Repery będą zabezpieczone przed przypadkowym uszkodzeniem ich w trakcie eksploatacji.</w:t>
      </w:r>
      <w:r w:rsidR="00FE6DB9">
        <w:rPr>
          <w:sz w:val="22"/>
          <w:szCs w:val="22"/>
        </w:rPr>
        <w:t xml:space="preserve"> </w:t>
      </w:r>
      <w:r w:rsidR="00FE6DB9" w:rsidRPr="000D3858">
        <w:rPr>
          <w:sz w:val="22"/>
          <w:szCs w:val="22"/>
        </w:rPr>
        <w:t xml:space="preserve">Wykonawca na etapie </w:t>
      </w:r>
      <w:r w:rsidR="00E677EC">
        <w:rPr>
          <w:sz w:val="22"/>
          <w:szCs w:val="22"/>
        </w:rPr>
        <w:t>p</w:t>
      </w:r>
      <w:r w:rsidR="00FE6DB9" w:rsidRPr="000D3858">
        <w:rPr>
          <w:sz w:val="22"/>
          <w:szCs w:val="22"/>
        </w:rPr>
        <w:t xml:space="preserve">rojektów </w:t>
      </w:r>
      <w:r w:rsidR="00E677EC">
        <w:rPr>
          <w:sz w:val="22"/>
          <w:szCs w:val="22"/>
        </w:rPr>
        <w:t>w</w:t>
      </w:r>
      <w:r w:rsidR="00FE6DB9" w:rsidRPr="000D3858">
        <w:rPr>
          <w:sz w:val="22"/>
          <w:szCs w:val="22"/>
        </w:rPr>
        <w:t>ykonawczych przedstawi plan rozmieszczenia reperów do obserwacji wieloletniej osiadania Urządzeń.</w:t>
      </w:r>
    </w:p>
    <w:p w14:paraId="3E035F25" w14:textId="77777777" w:rsidR="000D3858" w:rsidRPr="000D3858" w:rsidRDefault="000D3858" w:rsidP="000D3858">
      <w:pPr>
        <w:rPr>
          <w:sz w:val="22"/>
          <w:szCs w:val="22"/>
        </w:rPr>
      </w:pPr>
      <w:r w:rsidRPr="000D3858">
        <w:rPr>
          <w:sz w:val="22"/>
          <w:szCs w:val="22"/>
        </w:rPr>
        <w:t>Połączenia Urządzenia z fundamentem będą rozłączalne w celu umożliwienia demontażu Urządzenia.</w:t>
      </w:r>
    </w:p>
    <w:p w14:paraId="4675BD10" w14:textId="77777777" w:rsidR="000D3858" w:rsidRPr="000D3858" w:rsidRDefault="000D3858" w:rsidP="000D3858">
      <w:pPr>
        <w:rPr>
          <w:sz w:val="22"/>
          <w:szCs w:val="22"/>
        </w:rPr>
      </w:pPr>
    </w:p>
    <w:p w14:paraId="3A986350" w14:textId="09C0EA30" w:rsidR="000D3858" w:rsidRPr="000D3858" w:rsidRDefault="000D3858" w:rsidP="00683354">
      <w:pPr>
        <w:pStyle w:val="3nagwek3"/>
      </w:pPr>
      <w:bookmarkStart w:id="19" w:name="_Toc215232702"/>
      <w:r w:rsidRPr="000D3858">
        <w:t>Konstrukcje nadziemne</w:t>
      </w:r>
      <w:bookmarkEnd w:id="19"/>
    </w:p>
    <w:p w14:paraId="0326BCF9" w14:textId="13943B33" w:rsidR="000D3858" w:rsidRPr="000D3858" w:rsidRDefault="000D3858" w:rsidP="000D3858">
      <w:pPr>
        <w:rPr>
          <w:sz w:val="22"/>
          <w:szCs w:val="22"/>
        </w:rPr>
      </w:pPr>
      <w:r w:rsidRPr="000D3858">
        <w:rPr>
          <w:sz w:val="22"/>
          <w:szCs w:val="22"/>
        </w:rPr>
        <w:t xml:space="preserve">Konstrukcje nadziemne obiektów budowlanych będą wykonane głównie jako stalowe lub żelbetowe wykonywane na Placu budowy lub żelbetowe prefabrykowane, ale dla jednostkowych obiektów dopuszcza się innego rodzaju konstrukcje. </w:t>
      </w:r>
    </w:p>
    <w:p w14:paraId="002C45D2" w14:textId="0E1BE769" w:rsidR="000D3858" w:rsidRPr="000D3858" w:rsidRDefault="0008342A" w:rsidP="000D3858">
      <w:pPr>
        <w:rPr>
          <w:sz w:val="22"/>
          <w:szCs w:val="22"/>
        </w:rPr>
      </w:pPr>
      <w:r w:rsidRPr="0008342A">
        <w:rPr>
          <w:sz w:val="22"/>
          <w:szCs w:val="22"/>
        </w:rPr>
        <w:t>Żelbet jako materiał konstrukcyjny będzie zastosowany do elementów obiektów, które muszą charakteryzować się odpornością ogniową lub są stale narażone na kontakt z wodą lub zawilgocenie, np. konstrukcja chłodni, ewentualnie tam, gdzie jest to uzasadnione względami konstrukcyjnymi. Płyty stropowe będą żelbetowe, wylewane na mokro</w:t>
      </w:r>
      <w:r w:rsidR="009564ED">
        <w:rPr>
          <w:sz w:val="22"/>
          <w:szCs w:val="22"/>
        </w:rPr>
        <w:t xml:space="preserve"> lub prefabrykowane</w:t>
      </w:r>
      <w:r w:rsidRPr="0008342A">
        <w:rPr>
          <w:sz w:val="22"/>
          <w:szCs w:val="22"/>
        </w:rPr>
        <w:t>.</w:t>
      </w:r>
    </w:p>
    <w:p w14:paraId="3D7F46F5" w14:textId="095D904F" w:rsidR="000D3858" w:rsidRPr="000D3858" w:rsidRDefault="009474DC" w:rsidP="000D3858">
      <w:pPr>
        <w:rPr>
          <w:sz w:val="22"/>
          <w:szCs w:val="22"/>
        </w:rPr>
      </w:pPr>
      <w:r>
        <w:rPr>
          <w:sz w:val="22"/>
          <w:szCs w:val="22"/>
        </w:rPr>
        <w:t>W obiektach budowlanych, w których s</w:t>
      </w:r>
      <w:r w:rsidRPr="000D3858">
        <w:rPr>
          <w:sz w:val="22"/>
          <w:szCs w:val="22"/>
        </w:rPr>
        <w:t xml:space="preserve">tal będzie stanowić zasadniczy materiał </w:t>
      </w:r>
      <w:r w:rsidRPr="0008342A">
        <w:rPr>
          <w:sz w:val="22"/>
          <w:szCs w:val="22"/>
        </w:rPr>
        <w:t>konstrukcyjny</w:t>
      </w:r>
      <w:r>
        <w:rPr>
          <w:sz w:val="22"/>
          <w:szCs w:val="22"/>
        </w:rPr>
        <w:t>, p</w:t>
      </w:r>
      <w:r w:rsidR="000D3858" w:rsidRPr="0008342A">
        <w:rPr>
          <w:sz w:val="22"/>
          <w:szCs w:val="22"/>
        </w:rPr>
        <w:t>ołączenia</w:t>
      </w:r>
      <w:r w:rsidR="000D3858" w:rsidRPr="000D3858">
        <w:rPr>
          <w:sz w:val="22"/>
          <w:szCs w:val="22"/>
        </w:rPr>
        <w:t xml:space="preserve"> montażowe elementów konstrukcji stalowej będą skręcane na śruby. Łączniki do </w:t>
      </w:r>
      <w:r w:rsidR="000D3858" w:rsidRPr="000D3858">
        <w:rPr>
          <w:sz w:val="22"/>
          <w:szCs w:val="22"/>
        </w:rPr>
        <w:lastRenderedPageBreak/>
        <w:t>konstrukcji stalowej będą posiadać podwyższoną odporność antykorozyjną, wynikającą z klasy ekspozycji określonej przez Wykonawcę. Wszędzie tam, gdzie konstrukcja stalowa będzie narażona na zamoczenie, dolne części słupów stalowych będą obetonowane lub wyniesione na cokołach do poziomu co najmniej 0,3 m powyżej poziomu terenu lub posadzki.</w:t>
      </w:r>
    </w:p>
    <w:p w14:paraId="56D20248" w14:textId="77777777" w:rsidR="000D3858" w:rsidRPr="000D3858" w:rsidRDefault="000D3858" w:rsidP="000D3858">
      <w:pPr>
        <w:rPr>
          <w:sz w:val="22"/>
          <w:szCs w:val="22"/>
        </w:rPr>
      </w:pPr>
      <w:r w:rsidRPr="000D3858">
        <w:rPr>
          <w:sz w:val="22"/>
          <w:szCs w:val="22"/>
        </w:rPr>
        <w:t>Konstrukcje stalowe będą wykonane w taki sposób, aby możliwie nie posiadały miejsc („kieszeni”) umożliwiających bezodpływowe gromadzenie się wody i zanieczyszczeń.</w:t>
      </w:r>
    </w:p>
    <w:p w14:paraId="51AE7991" w14:textId="77777777" w:rsidR="000D3858" w:rsidRPr="000D3858" w:rsidRDefault="000D3858" w:rsidP="000D3858">
      <w:pPr>
        <w:rPr>
          <w:sz w:val="22"/>
          <w:szCs w:val="22"/>
        </w:rPr>
      </w:pPr>
      <w:r w:rsidRPr="000D3858">
        <w:rPr>
          <w:sz w:val="22"/>
          <w:szCs w:val="22"/>
        </w:rPr>
        <w:t xml:space="preserve">Wykonawca zastosuje elementy antywibracyjne wszędzie gdzie to konieczne, aby wyeliminować szkodliwy wpływ wibracji na urządzenia, obiekty budowlane, środowisko i ludzi. </w:t>
      </w:r>
    </w:p>
    <w:p w14:paraId="2D7AA1B8" w14:textId="37FCDEFF" w:rsidR="000D3858" w:rsidRPr="000D3858" w:rsidRDefault="000D3858" w:rsidP="000D3858">
      <w:pPr>
        <w:rPr>
          <w:sz w:val="22"/>
          <w:szCs w:val="22"/>
        </w:rPr>
      </w:pPr>
      <w:r w:rsidRPr="000D3858">
        <w:rPr>
          <w:sz w:val="22"/>
          <w:szCs w:val="22"/>
        </w:rPr>
        <w:t xml:space="preserve">Konstrukcje stalowe będą zabezpieczone antykorozyjnie poprzez malowanie lub </w:t>
      </w:r>
      <w:r w:rsidR="00F00F62">
        <w:rPr>
          <w:sz w:val="22"/>
          <w:szCs w:val="22"/>
        </w:rPr>
        <w:t>ocynkowanie metodą</w:t>
      </w:r>
      <w:r w:rsidRPr="000D3858">
        <w:rPr>
          <w:sz w:val="22"/>
          <w:szCs w:val="22"/>
        </w:rPr>
        <w:t xml:space="preserve"> </w:t>
      </w:r>
      <w:r w:rsidR="002F1A79">
        <w:rPr>
          <w:sz w:val="22"/>
          <w:szCs w:val="22"/>
        </w:rPr>
        <w:t>ogniow</w:t>
      </w:r>
      <w:r w:rsidR="00F00F62">
        <w:rPr>
          <w:sz w:val="22"/>
          <w:szCs w:val="22"/>
        </w:rPr>
        <w:t>ą</w:t>
      </w:r>
      <w:r w:rsidRPr="000D3858">
        <w:rPr>
          <w:sz w:val="22"/>
          <w:szCs w:val="22"/>
        </w:rPr>
        <w:t xml:space="preserve">. </w:t>
      </w:r>
      <w:r w:rsidR="00F00F62">
        <w:rPr>
          <w:sz w:val="22"/>
          <w:szCs w:val="22"/>
        </w:rPr>
        <w:t>Ocynkowanie metodą ogniową</w:t>
      </w:r>
      <w:r w:rsidR="00AF280E">
        <w:rPr>
          <w:sz w:val="22"/>
          <w:szCs w:val="22"/>
        </w:rPr>
        <w:t xml:space="preserve"> </w:t>
      </w:r>
      <w:r w:rsidRPr="000D3858">
        <w:rPr>
          <w:sz w:val="22"/>
          <w:szCs w:val="22"/>
        </w:rPr>
        <w:t>należy przede wszystkim stosować w elementach konstrukcji stalowej narażonych na działanie czynników atmosferycznych oraz w takich elementach jak kratki pomostowe</w:t>
      </w:r>
      <w:r w:rsidR="00C956B8">
        <w:rPr>
          <w:sz w:val="22"/>
          <w:szCs w:val="22"/>
        </w:rPr>
        <w:t xml:space="preserve"> i blachy </w:t>
      </w:r>
      <w:r w:rsidRPr="000D3858">
        <w:rPr>
          <w:sz w:val="22"/>
          <w:szCs w:val="22"/>
        </w:rPr>
        <w:t xml:space="preserve">ryflowane stanowiące pokrycie pomostów, elementy konstrukcji stalowych wykonane z profili cienkościennych oraz drobne elementy jak łączniki konstrukcji stalowej itp. Kategorie korozyjności atmosfery: </w:t>
      </w:r>
    </w:p>
    <w:p w14:paraId="549AD4DA" w14:textId="2E1703EC" w:rsidR="000D3858" w:rsidRPr="008C3F86" w:rsidRDefault="0008342A" w:rsidP="0008342A">
      <w:pPr>
        <w:pStyle w:val="Akapitzlist"/>
        <w:numPr>
          <w:ilvl w:val="0"/>
          <w:numId w:val="5"/>
        </w:numPr>
        <w:ind w:left="567" w:hanging="283"/>
        <w:rPr>
          <w:sz w:val="22"/>
          <w:szCs w:val="22"/>
        </w:rPr>
      </w:pPr>
      <w:r>
        <w:rPr>
          <w:sz w:val="22"/>
          <w:szCs w:val="22"/>
        </w:rPr>
        <w:t>k</w:t>
      </w:r>
      <w:r w:rsidR="008C3F86" w:rsidRPr="008C3F86">
        <w:rPr>
          <w:sz w:val="22"/>
          <w:szCs w:val="22"/>
        </w:rPr>
        <w:t xml:space="preserve">onstrukcje </w:t>
      </w:r>
      <w:r w:rsidR="000D3858" w:rsidRPr="008C3F86">
        <w:rPr>
          <w:sz w:val="22"/>
          <w:szCs w:val="22"/>
        </w:rPr>
        <w:t>zewnętrzne C4 H</w:t>
      </w:r>
      <w:r w:rsidR="008C3F86">
        <w:rPr>
          <w:sz w:val="22"/>
          <w:szCs w:val="22"/>
        </w:rPr>
        <w:t>,</w:t>
      </w:r>
    </w:p>
    <w:p w14:paraId="52E49433" w14:textId="0C86C12F" w:rsidR="000D3858" w:rsidRPr="008C3F86" w:rsidRDefault="0008342A" w:rsidP="0008342A">
      <w:pPr>
        <w:pStyle w:val="Akapitzlist"/>
        <w:numPr>
          <w:ilvl w:val="0"/>
          <w:numId w:val="5"/>
        </w:numPr>
        <w:ind w:left="567" w:hanging="283"/>
        <w:rPr>
          <w:sz w:val="22"/>
          <w:szCs w:val="22"/>
        </w:rPr>
      </w:pPr>
      <w:r>
        <w:rPr>
          <w:sz w:val="22"/>
          <w:szCs w:val="22"/>
        </w:rPr>
        <w:t>k</w:t>
      </w:r>
      <w:r w:rsidR="008C3F86" w:rsidRPr="008C3F86">
        <w:rPr>
          <w:sz w:val="22"/>
          <w:szCs w:val="22"/>
        </w:rPr>
        <w:t xml:space="preserve">onstrukcje </w:t>
      </w:r>
      <w:r w:rsidR="000D3858" w:rsidRPr="008C3F86">
        <w:rPr>
          <w:sz w:val="22"/>
          <w:szCs w:val="22"/>
        </w:rPr>
        <w:t>wewnętrzne C4 H za wyjątkiem pomieszczeń, dla których wymagana jest kategoria wyższa</w:t>
      </w:r>
      <w:r w:rsidR="008C3F86">
        <w:rPr>
          <w:sz w:val="22"/>
          <w:szCs w:val="22"/>
        </w:rPr>
        <w:t>,</w:t>
      </w:r>
    </w:p>
    <w:p w14:paraId="26163CAC" w14:textId="30F4C016" w:rsidR="000D3858" w:rsidRPr="008C3F86" w:rsidRDefault="0008342A" w:rsidP="0008342A">
      <w:pPr>
        <w:pStyle w:val="Akapitzlist"/>
        <w:numPr>
          <w:ilvl w:val="0"/>
          <w:numId w:val="5"/>
        </w:numPr>
        <w:ind w:left="567" w:hanging="283"/>
        <w:rPr>
          <w:sz w:val="22"/>
          <w:szCs w:val="22"/>
        </w:rPr>
      </w:pPr>
      <w:r>
        <w:rPr>
          <w:sz w:val="22"/>
          <w:szCs w:val="22"/>
        </w:rPr>
        <w:t>d</w:t>
      </w:r>
      <w:r w:rsidR="000D3858" w:rsidRPr="008C3F86">
        <w:rPr>
          <w:sz w:val="22"/>
          <w:szCs w:val="22"/>
        </w:rPr>
        <w:t>la obiektu bunkra C5 I H</w:t>
      </w:r>
      <w:r w:rsidR="008C3F86">
        <w:rPr>
          <w:sz w:val="22"/>
          <w:szCs w:val="22"/>
        </w:rPr>
        <w:t>.</w:t>
      </w:r>
    </w:p>
    <w:p w14:paraId="3E226BA6" w14:textId="77777777" w:rsidR="000D3858" w:rsidRPr="000D3858" w:rsidRDefault="000D3858" w:rsidP="000D3858">
      <w:pPr>
        <w:rPr>
          <w:sz w:val="22"/>
          <w:szCs w:val="22"/>
        </w:rPr>
      </w:pPr>
      <w:r w:rsidRPr="000D3858">
        <w:rPr>
          <w:sz w:val="22"/>
          <w:szCs w:val="22"/>
        </w:rPr>
        <w:t xml:space="preserve">Poszczególne elementy wysyłkowe konstrukcji stalowej dla wszystkich konstrukcji będą jednolicie oznakowane w sposób umożliwiający ich jednoznaczną identyfikację. </w:t>
      </w:r>
    </w:p>
    <w:p w14:paraId="49889EFD" w14:textId="5474EE2F" w:rsidR="000D3858" w:rsidRPr="000D3858" w:rsidRDefault="000D3858" w:rsidP="000D3858">
      <w:pPr>
        <w:rPr>
          <w:sz w:val="22"/>
          <w:szCs w:val="22"/>
        </w:rPr>
      </w:pPr>
      <w:r w:rsidRPr="000D3858">
        <w:rPr>
          <w:sz w:val="22"/>
          <w:szCs w:val="22"/>
        </w:rPr>
        <w:t xml:space="preserve">Sposób transportu, składowania na Terenie budowy oraz montażu </w:t>
      </w:r>
      <w:r w:rsidR="0068643A">
        <w:rPr>
          <w:sz w:val="22"/>
          <w:szCs w:val="22"/>
        </w:rPr>
        <w:t>będą</w:t>
      </w:r>
      <w:r w:rsidRPr="000D3858">
        <w:rPr>
          <w:sz w:val="22"/>
          <w:szCs w:val="22"/>
        </w:rPr>
        <w:t xml:space="preserve"> zabezpieczać przed uszkodzeniami samej konstrukcji jak i powłok antykorozyjnych. </w:t>
      </w:r>
    </w:p>
    <w:p w14:paraId="19482807" w14:textId="648AC711" w:rsidR="000D3858" w:rsidRPr="000D3858" w:rsidRDefault="000D3858" w:rsidP="000D3858">
      <w:pPr>
        <w:rPr>
          <w:sz w:val="22"/>
          <w:szCs w:val="22"/>
        </w:rPr>
      </w:pPr>
      <w:r w:rsidRPr="000D3858">
        <w:rPr>
          <w:sz w:val="22"/>
          <w:szCs w:val="22"/>
        </w:rPr>
        <w:t>W celu zapewnienia odpowiedniej jakości powłok malarskich należy dążyć do wykonywania ich w</w:t>
      </w:r>
      <w:r w:rsidR="008C3F86">
        <w:rPr>
          <w:sz w:val="22"/>
          <w:szCs w:val="22"/>
        </w:rPr>
        <w:t> </w:t>
      </w:r>
      <w:r w:rsidRPr="000D3858">
        <w:rPr>
          <w:sz w:val="22"/>
          <w:szCs w:val="22"/>
        </w:rPr>
        <w:t xml:space="preserve">wytwórni konstrukcji stalowych. </w:t>
      </w:r>
    </w:p>
    <w:p w14:paraId="00345F67" w14:textId="1A345AE6" w:rsidR="000D3858" w:rsidRPr="000D3858" w:rsidRDefault="000D3858" w:rsidP="000D3858">
      <w:pPr>
        <w:rPr>
          <w:sz w:val="22"/>
          <w:szCs w:val="22"/>
        </w:rPr>
      </w:pPr>
      <w:r w:rsidRPr="000D3858">
        <w:rPr>
          <w:sz w:val="22"/>
          <w:szCs w:val="22"/>
        </w:rPr>
        <w:t>Wykonanie konstrukcji stalowych będzie odpowiadać wymaganiom stawianym przez odpowiednie Normy. Konstrukcje żelbetowe będą zapewniały spełnienie warunków wytrzymałościowych i</w:t>
      </w:r>
      <w:r w:rsidR="008C3F86">
        <w:rPr>
          <w:sz w:val="22"/>
          <w:szCs w:val="22"/>
        </w:rPr>
        <w:t> </w:t>
      </w:r>
      <w:r w:rsidRPr="000D3858">
        <w:rPr>
          <w:sz w:val="22"/>
          <w:szCs w:val="22"/>
        </w:rPr>
        <w:t xml:space="preserve">użytkowych oraz będą charakteryzować się odpornością na działanie czynników środowiskowych. </w:t>
      </w:r>
    </w:p>
    <w:p w14:paraId="743C9123" w14:textId="429FD501" w:rsidR="000D3858" w:rsidRPr="000D3858" w:rsidRDefault="000D3858" w:rsidP="000D3858">
      <w:pPr>
        <w:rPr>
          <w:sz w:val="22"/>
          <w:szCs w:val="22"/>
        </w:rPr>
      </w:pPr>
      <w:r w:rsidRPr="000D3858">
        <w:rPr>
          <w:sz w:val="22"/>
          <w:szCs w:val="22"/>
        </w:rPr>
        <w:t>Powierzchnie elementów wylewanych z betonu będą jednolite, gładkie i bez nadmiernych przebarwień (dotyczy w szczególności wszystkich niezakrytych powierzchni betonowych). Beton elementów narażonych na naprzemienne działanie ujemnych i dodatnich temperatur będzie charakteryzować się stopniem mrozoodporności co najmniej F150 oraz wodoodpornością co najmniej W8, a w przypadku elementów narażonych na stały kontakt z wodą – wodoszczelnością. Powierzchnie betonu narażone na działanie korozyjne czynników chemicznych będą pokryte powłokami chemoodpornymi. Elementy żelbetowe będą wykonywane w taki sposób, aby ich widoczne powierzchnie</w:t>
      </w:r>
      <w:r w:rsidR="00AC2997" w:rsidRPr="00AC2997">
        <w:rPr>
          <w:sz w:val="22"/>
          <w:szCs w:val="22"/>
        </w:rPr>
        <w:t xml:space="preserve"> były gładkie, pozbawione spękań, o jednorodnej fakturze i barwie. Zewnętrzne powierzchnie betonowe </w:t>
      </w:r>
      <w:r w:rsidR="00AC2997">
        <w:rPr>
          <w:sz w:val="22"/>
          <w:szCs w:val="22"/>
        </w:rPr>
        <w:t>muszą</w:t>
      </w:r>
      <w:r w:rsidR="00AC2997" w:rsidRPr="00AC2997">
        <w:rPr>
          <w:sz w:val="22"/>
          <w:szCs w:val="22"/>
        </w:rPr>
        <w:t xml:space="preserve"> być zabezpieczone powłokami hydrofobowymi</w:t>
      </w:r>
      <w:r w:rsidRPr="000D3858">
        <w:rPr>
          <w:sz w:val="22"/>
          <w:szCs w:val="22"/>
        </w:rPr>
        <w:t>. Sposób wykończenia powierzchni betonu, mrozoodporność, wodoszczelność i ewentualnie dodatkowe zabezpieczenie powierzchni przez jej impregnację lub powłokami chemoodpornymi będą jednoznacznie wyspecyfikowane w Dokumentacji Projektowej (w</w:t>
      </w:r>
      <w:r w:rsidR="008C3F86">
        <w:rPr>
          <w:sz w:val="22"/>
          <w:szCs w:val="22"/>
        </w:rPr>
        <w:t> </w:t>
      </w:r>
      <w:r w:rsidRPr="000D3858">
        <w:rPr>
          <w:sz w:val="22"/>
          <w:szCs w:val="22"/>
        </w:rPr>
        <w:t xml:space="preserve">szczególności w Projekcie Wykonawczym). </w:t>
      </w:r>
    </w:p>
    <w:p w14:paraId="5298D7B0" w14:textId="74C4D68F" w:rsidR="000D3858" w:rsidRDefault="000D3858" w:rsidP="000D3858">
      <w:pPr>
        <w:rPr>
          <w:sz w:val="22"/>
          <w:szCs w:val="22"/>
        </w:rPr>
      </w:pPr>
      <w:r w:rsidRPr="000D3858">
        <w:rPr>
          <w:sz w:val="22"/>
          <w:szCs w:val="22"/>
        </w:rPr>
        <w:t>Konstrukcje stalowe przenoszące duże obciążenia statyczne lub dynamiczne będą wyposażone w</w:t>
      </w:r>
      <w:r w:rsidR="008C3F86">
        <w:rPr>
          <w:sz w:val="22"/>
          <w:szCs w:val="22"/>
        </w:rPr>
        <w:t> </w:t>
      </w:r>
      <w:r w:rsidRPr="000D3858">
        <w:rPr>
          <w:sz w:val="22"/>
          <w:szCs w:val="22"/>
        </w:rPr>
        <w:t>repery zainstalowane w dolnej części słupów umożliwiające pomiar osiadania konstrukcji. Repery będą zabezpieczone przed uszkodzeniem w trakcie budowy i eksploatacji. Ilość i rozmieszczenia reperów zostanie uzgodniona z Zamawiającym.</w:t>
      </w:r>
    </w:p>
    <w:p w14:paraId="25B2F622" w14:textId="77777777" w:rsidR="000D3858" w:rsidRPr="000D3858" w:rsidRDefault="000D3858" w:rsidP="000D3858">
      <w:pPr>
        <w:rPr>
          <w:sz w:val="22"/>
          <w:szCs w:val="22"/>
        </w:rPr>
      </w:pPr>
    </w:p>
    <w:p w14:paraId="4C97596C" w14:textId="2796285B" w:rsidR="000D3858" w:rsidRPr="000D3858" w:rsidRDefault="000D3858" w:rsidP="00683354">
      <w:pPr>
        <w:pStyle w:val="3nagwek3"/>
      </w:pPr>
      <w:bookmarkStart w:id="20" w:name="_Toc215232703"/>
      <w:r w:rsidRPr="000D3858">
        <w:t>Konstrukcje podziemne – tunele, kanały, komory i zbiorniki</w:t>
      </w:r>
      <w:bookmarkEnd w:id="20"/>
    </w:p>
    <w:p w14:paraId="654E5FF2" w14:textId="77777777" w:rsidR="000D3858" w:rsidRPr="000D3858" w:rsidRDefault="000D3858" w:rsidP="000D3858">
      <w:pPr>
        <w:rPr>
          <w:sz w:val="22"/>
          <w:szCs w:val="22"/>
        </w:rPr>
      </w:pPr>
      <w:r w:rsidRPr="000D3858">
        <w:rPr>
          <w:sz w:val="22"/>
          <w:szCs w:val="22"/>
        </w:rPr>
        <w:t xml:space="preserve">Konstrukcje podziemne będą wykonywane głównie jako żelbetowe, ale w jednostkowych przypadkach dopuszcza się innego rodzaju materiały. </w:t>
      </w:r>
    </w:p>
    <w:p w14:paraId="0AC3AD58" w14:textId="2DD60163" w:rsidR="000D3858" w:rsidRPr="000D3858" w:rsidRDefault="000D3858" w:rsidP="000D3858">
      <w:pPr>
        <w:rPr>
          <w:sz w:val="22"/>
          <w:szCs w:val="22"/>
        </w:rPr>
      </w:pPr>
      <w:r w:rsidRPr="000D3858">
        <w:rPr>
          <w:sz w:val="22"/>
          <w:szCs w:val="22"/>
        </w:rPr>
        <w:t>Powierzchnie konstrukcji stykające się bezpośrednio z gruntem będą posiadały izolację przeciwwilgociową a w przypadku narażenia na bezpośrednie działanie wody izolację przeciwwodną z</w:t>
      </w:r>
      <w:r w:rsidR="008C3F86">
        <w:rPr>
          <w:sz w:val="22"/>
          <w:szCs w:val="22"/>
        </w:rPr>
        <w:t> </w:t>
      </w:r>
      <w:r w:rsidRPr="000D3858">
        <w:rPr>
          <w:sz w:val="22"/>
          <w:szCs w:val="22"/>
        </w:rPr>
        <w:t>warstwą zabezpieczającą przed jej uszkodzeniem. W przypadku narażenia na ciśnienie wody, element konstrukcyjny będzie charakteryzować się wodoszczelnością zgodną z obowiązującymi przepisami</w:t>
      </w:r>
      <w:r w:rsidR="00907CB1">
        <w:rPr>
          <w:sz w:val="22"/>
          <w:szCs w:val="22"/>
        </w:rPr>
        <w:t xml:space="preserve"> Prawa</w:t>
      </w:r>
      <w:r w:rsidRPr="000D3858">
        <w:rPr>
          <w:sz w:val="22"/>
          <w:szCs w:val="22"/>
        </w:rPr>
        <w:t>. Elementy konstrukcji narażone na zawilgocenie i działanie temperatur ujemnych będą charakteryzować się nasiąkliwością i mrozoodpornością zgodną z obowiązującymi przepisami</w:t>
      </w:r>
      <w:r w:rsidR="00907CB1">
        <w:rPr>
          <w:sz w:val="22"/>
          <w:szCs w:val="22"/>
        </w:rPr>
        <w:t xml:space="preserve"> Prawa</w:t>
      </w:r>
      <w:r w:rsidRPr="000D3858">
        <w:rPr>
          <w:sz w:val="22"/>
          <w:szCs w:val="22"/>
        </w:rPr>
        <w:t>. W</w:t>
      </w:r>
      <w:r w:rsidR="008C3F86">
        <w:rPr>
          <w:sz w:val="22"/>
          <w:szCs w:val="22"/>
        </w:rPr>
        <w:t> </w:t>
      </w:r>
      <w:r w:rsidRPr="000D3858">
        <w:rPr>
          <w:sz w:val="22"/>
          <w:szCs w:val="22"/>
        </w:rPr>
        <w:t>przypadku konieczności zapewnienia dodatnich temperatur we wnętrzu pomieszczenia należy zapewnić izolacyjność termiczną ścian i stropów zgodną z obowiązującymi przepisam</w:t>
      </w:r>
      <w:r w:rsidR="00907CB1">
        <w:rPr>
          <w:sz w:val="22"/>
          <w:szCs w:val="22"/>
        </w:rPr>
        <w:t>i Prawa</w:t>
      </w:r>
      <w:r w:rsidRPr="000D3858">
        <w:rPr>
          <w:sz w:val="22"/>
          <w:szCs w:val="22"/>
        </w:rPr>
        <w:t>.</w:t>
      </w:r>
    </w:p>
    <w:p w14:paraId="41199600" w14:textId="77777777" w:rsidR="008C3F86" w:rsidRDefault="008C3F86" w:rsidP="000D3858">
      <w:pPr>
        <w:rPr>
          <w:sz w:val="22"/>
          <w:szCs w:val="22"/>
        </w:rPr>
      </w:pPr>
    </w:p>
    <w:p w14:paraId="0FDDC810" w14:textId="272E9512" w:rsidR="000D3858" w:rsidRPr="000D3858" w:rsidRDefault="000D3858" w:rsidP="0008342A">
      <w:pPr>
        <w:keepNext/>
        <w:rPr>
          <w:sz w:val="22"/>
          <w:szCs w:val="22"/>
        </w:rPr>
      </w:pPr>
      <w:r w:rsidRPr="000D3858">
        <w:rPr>
          <w:sz w:val="22"/>
          <w:szCs w:val="22"/>
        </w:rPr>
        <w:t>W przypadku tuneli i komór poza powyższymi wymaganiami należy spełnić następujące wymagania:</w:t>
      </w:r>
    </w:p>
    <w:p w14:paraId="4A50BF0A" w14:textId="58F56EC8" w:rsidR="000D3858" w:rsidRPr="000D3858" w:rsidRDefault="0008342A" w:rsidP="007D10C1">
      <w:pPr>
        <w:pStyle w:val="Akapitzlist"/>
        <w:keepNext/>
        <w:numPr>
          <w:ilvl w:val="0"/>
          <w:numId w:val="44"/>
        </w:numPr>
        <w:ind w:left="567" w:hanging="283"/>
        <w:rPr>
          <w:sz w:val="22"/>
          <w:szCs w:val="22"/>
        </w:rPr>
      </w:pPr>
      <w:r>
        <w:rPr>
          <w:sz w:val="22"/>
          <w:szCs w:val="22"/>
        </w:rPr>
        <w:t>w</w:t>
      </w:r>
      <w:r w:rsidR="008C3F86" w:rsidRPr="000D3858">
        <w:rPr>
          <w:sz w:val="22"/>
          <w:szCs w:val="22"/>
        </w:rPr>
        <w:t xml:space="preserve">ynikające </w:t>
      </w:r>
      <w:r w:rsidR="000D3858" w:rsidRPr="000D3858">
        <w:rPr>
          <w:sz w:val="22"/>
          <w:szCs w:val="22"/>
        </w:rPr>
        <w:t>z przepisów dotyczących zapewnienia dróg ewakuacyjnych,</w:t>
      </w:r>
    </w:p>
    <w:p w14:paraId="16BDC970" w14:textId="74FF5C8F" w:rsidR="000D3858" w:rsidRPr="000D3858" w:rsidRDefault="0008342A" w:rsidP="007D10C1">
      <w:pPr>
        <w:pStyle w:val="Akapitzlist"/>
        <w:numPr>
          <w:ilvl w:val="0"/>
          <w:numId w:val="44"/>
        </w:numPr>
        <w:ind w:left="567" w:hanging="283"/>
        <w:rPr>
          <w:sz w:val="22"/>
          <w:szCs w:val="22"/>
        </w:rPr>
      </w:pPr>
      <w:r>
        <w:rPr>
          <w:sz w:val="22"/>
          <w:szCs w:val="22"/>
        </w:rPr>
        <w:t>w</w:t>
      </w:r>
      <w:r w:rsidR="008C3F86" w:rsidRPr="000D3858">
        <w:rPr>
          <w:sz w:val="22"/>
          <w:szCs w:val="22"/>
        </w:rPr>
        <w:t xml:space="preserve">ysokość </w:t>
      </w:r>
      <w:r w:rsidR="000D3858" w:rsidRPr="000D3858">
        <w:rPr>
          <w:sz w:val="22"/>
          <w:szCs w:val="22"/>
        </w:rPr>
        <w:t>co najmniej 2,20 m w świetle dla tuneli i komór przechodnich,</w:t>
      </w:r>
    </w:p>
    <w:p w14:paraId="09E58942" w14:textId="0B5C042A" w:rsidR="000D3858" w:rsidRPr="000D3858" w:rsidRDefault="0008342A" w:rsidP="007D10C1">
      <w:pPr>
        <w:pStyle w:val="Akapitzlist"/>
        <w:numPr>
          <w:ilvl w:val="0"/>
          <w:numId w:val="44"/>
        </w:numPr>
        <w:ind w:left="567" w:hanging="283"/>
        <w:rPr>
          <w:sz w:val="22"/>
          <w:szCs w:val="22"/>
        </w:rPr>
      </w:pPr>
      <w:r>
        <w:rPr>
          <w:sz w:val="22"/>
          <w:szCs w:val="22"/>
        </w:rPr>
        <w:t>b</w:t>
      </w:r>
      <w:r w:rsidR="008C3F86" w:rsidRPr="000D3858">
        <w:rPr>
          <w:sz w:val="22"/>
          <w:szCs w:val="22"/>
        </w:rPr>
        <w:t xml:space="preserve">ędą </w:t>
      </w:r>
      <w:r w:rsidR="000D3858" w:rsidRPr="000D3858">
        <w:rPr>
          <w:sz w:val="22"/>
          <w:szCs w:val="22"/>
        </w:rPr>
        <w:t>posiadały wentylację o efektywności wynikającej z obowiązujących przepisów</w:t>
      </w:r>
      <w:r w:rsidR="00907CB1">
        <w:rPr>
          <w:sz w:val="22"/>
          <w:szCs w:val="22"/>
        </w:rPr>
        <w:t xml:space="preserve"> Prawa</w:t>
      </w:r>
      <w:r w:rsidR="000D3858" w:rsidRPr="000D3858">
        <w:rPr>
          <w:sz w:val="22"/>
          <w:szCs w:val="22"/>
        </w:rPr>
        <w:t>,</w:t>
      </w:r>
    </w:p>
    <w:p w14:paraId="45CF6BF6" w14:textId="68918586" w:rsidR="000D3858" w:rsidRPr="000D3858" w:rsidRDefault="0008342A" w:rsidP="007D10C1">
      <w:pPr>
        <w:pStyle w:val="Akapitzlist"/>
        <w:numPr>
          <w:ilvl w:val="0"/>
          <w:numId w:val="44"/>
        </w:numPr>
        <w:ind w:left="567" w:hanging="283"/>
        <w:rPr>
          <w:sz w:val="22"/>
          <w:szCs w:val="22"/>
        </w:rPr>
      </w:pPr>
      <w:r>
        <w:rPr>
          <w:sz w:val="22"/>
          <w:szCs w:val="22"/>
        </w:rPr>
        <w:t>w</w:t>
      </w:r>
      <w:r w:rsidR="000D3858" w:rsidRPr="000D3858">
        <w:rPr>
          <w:sz w:val="22"/>
          <w:szCs w:val="22"/>
        </w:rPr>
        <w:t xml:space="preserve"> przypadku tuneli i kanałów kablowych zostaną zastosowane przegrody ogniowe,</w:t>
      </w:r>
    </w:p>
    <w:p w14:paraId="416DA50B" w14:textId="1F56320D" w:rsidR="000D3858" w:rsidRPr="000D3858" w:rsidRDefault="0008342A" w:rsidP="007D10C1">
      <w:pPr>
        <w:pStyle w:val="Akapitzlist"/>
        <w:numPr>
          <w:ilvl w:val="0"/>
          <w:numId w:val="44"/>
        </w:numPr>
        <w:ind w:left="567" w:hanging="283"/>
        <w:rPr>
          <w:sz w:val="22"/>
          <w:szCs w:val="22"/>
        </w:rPr>
      </w:pPr>
      <w:r>
        <w:rPr>
          <w:sz w:val="22"/>
          <w:szCs w:val="22"/>
        </w:rPr>
        <w:t>p</w:t>
      </w:r>
      <w:r w:rsidR="008C3F86" w:rsidRPr="000D3858">
        <w:rPr>
          <w:sz w:val="22"/>
          <w:szCs w:val="22"/>
        </w:rPr>
        <w:t xml:space="preserve">rzekrycie </w:t>
      </w:r>
      <w:r w:rsidR="000D3858" w:rsidRPr="000D3858">
        <w:rPr>
          <w:sz w:val="22"/>
          <w:szCs w:val="22"/>
        </w:rPr>
        <w:t>będzie zabezpieczać przed przedostawaniem się do wnętrza wody opadowej, izolacja przeciwwodna przykrycia będzie układana ze spadkami na zewnątrz i zabezpieczona przed uszkodzeniami,</w:t>
      </w:r>
    </w:p>
    <w:p w14:paraId="26616752" w14:textId="27266BC3" w:rsidR="000D3858" w:rsidRPr="000D3858" w:rsidRDefault="0008342A" w:rsidP="007D10C1">
      <w:pPr>
        <w:pStyle w:val="Akapitzlist"/>
        <w:numPr>
          <w:ilvl w:val="0"/>
          <w:numId w:val="44"/>
        </w:numPr>
        <w:ind w:left="567" w:hanging="283"/>
        <w:rPr>
          <w:sz w:val="22"/>
          <w:szCs w:val="22"/>
        </w:rPr>
      </w:pPr>
      <w:r>
        <w:rPr>
          <w:sz w:val="22"/>
          <w:szCs w:val="22"/>
        </w:rPr>
        <w:t>z</w:t>
      </w:r>
      <w:r w:rsidR="008C3F86" w:rsidRPr="000D3858">
        <w:rPr>
          <w:sz w:val="22"/>
          <w:szCs w:val="22"/>
        </w:rPr>
        <w:t xml:space="preserve">apewnione </w:t>
      </w:r>
      <w:r w:rsidR="000D3858" w:rsidRPr="000D3858">
        <w:rPr>
          <w:sz w:val="22"/>
          <w:szCs w:val="22"/>
        </w:rPr>
        <w:t>zostanie odprowadzenie ewentualnych przecieków wody oraz wody użytej do gaszenia pożaru,</w:t>
      </w:r>
    </w:p>
    <w:p w14:paraId="01C583D8" w14:textId="2502ABE1" w:rsidR="000D3858" w:rsidRPr="000D3858" w:rsidRDefault="0008342A" w:rsidP="007D10C1">
      <w:pPr>
        <w:pStyle w:val="Akapitzlist"/>
        <w:numPr>
          <w:ilvl w:val="0"/>
          <w:numId w:val="44"/>
        </w:numPr>
        <w:ind w:left="567" w:hanging="283"/>
        <w:rPr>
          <w:sz w:val="22"/>
          <w:szCs w:val="22"/>
        </w:rPr>
      </w:pPr>
      <w:r>
        <w:rPr>
          <w:sz w:val="22"/>
          <w:szCs w:val="22"/>
        </w:rPr>
        <w:t>d</w:t>
      </w:r>
      <w:r w:rsidR="008C3F86" w:rsidRPr="000D3858">
        <w:rPr>
          <w:sz w:val="22"/>
          <w:szCs w:val="22"/>
        </w:rPr>
        <w:t xml:space="preserve">ostęp </w:t>
      </w:r>
      <w:r w:rsidR="000D3858" w:rsidRPr="000D3858">
        <w:rPr>
          <w:sz w:val="22"/>
          <w:szCs w:val="22"/>
        </w:rPr>
        <w:t>w celu montażu, konserwacji, naprawy lub demontażu urządzeń będą zapewniać luki montażowe ze zdejmowanymi pokrywami,</w:t>
      </w:r>
    </w:p>
    <w:p w14:paraId="115F9AC9" w14:textId="7E80EB3D" w:rsidR="000D3858" w:rsidRPr="000D3858" w:rsidRDefault="0008342A" w:rsidP="007D10C1">
      <w:pPr>
        <w:pStyle w:val="Akapitzlist"/>
        <w:numPr>
          <w:ilvl w:val="0"/>
          <w:numId w:val="44"/>
        </w:numPr>
        <w:ind w:left="567" w:hanging="283"/>
        <w:rPr>
          <w:sz w:val="22"/>
          <w:szCs w:val="22"/>
        </w:rPr>
      </w:pPr>
      <w:r>
        <w:rPr>
          <w:sz w:val="22"/>
          <w:szCs w:val="22"/>
        </w:rPr>
        <w:t>z</w:t>
      </w:r>
      <w:r w:rsidR="008C3F86" w:rsidRPr="000D3858">
        <w:rPr>
          <w:sz w:val="22"/>
          <w:szCs w:val="22"/>
        </w:rPr>
        <w:t xml:space="preserve">djęcie </w:t>
      </w:r>
      <w:r w:rsidR="000D3858" w:rsidRPr="000D3858">
        <w:rPr>
          <w:sz w:val="22"/>
          <w:szCs w:val="22"/>
        </w:rPr>
        <w:t>pokryw luków montażowych będzie możliwe bez użycia ciężkiego sprzętu.</w:t>
      </w:r>
    </w:p>
    <w:p w14:paraId="1BC1D609" w14:textId="77777777" w:rsidR="000D3858" w:rsidRPr="000D3858" w:rsidRDefault="000D3858" w:rsidP="000D3858">
      <w:pPr>
        <w:rPr>
          <w:sz w:val="22"/>
          <w:szCs w:val="22"/>
        </w:rPr>
      </w:pPr>
      <w:r w:rsidRPr="000D3858">
        <w:rPr>
          <w:sz w:val="22"/>
          <w:szCs w:val="22"/>
        </w:rPr>
        <w:t>Kanały będą wykonywane jako konstrukcje żelbetowe. Kanały kablowe, kanały rurociągów będą mieć zdejmowane prefabrykowane pokrywy. Wskazane jest, aby możliwe było całkowite odkrycie danego odcinka kanału. Ponadto będą spełnione następujące wymagania:</w:t>
      </w:r>
    </w:p>
    <w:p w14:paraId="763CC68C" w14:textId="0DB30941" w:rsidR="000D3858" w:rsidRPr="000D3858" w:rsidRDefault="0008342A" w:rsidP="007D10C1">
      <w:pPr>
        <w:pStyle w:val="Akapitzlist"/>
        <w:numPr>
          <w:ilvl w:val="0"/>
          <w:numId w:val="44"/>
        </w:numPr>
        <w:ind w:left="567" w:hanging="283"/>
        <w:rPr>
          <w:sz w:val="22"/>
          <w:szCs w:val="22"/>
        </w:rPr>
      </w:pPr>
      <w:r>
        <w:rPr>
          <w:sz w:val="22"/>
          <w:szCs w:val="22"/>
        </w:rPr>
        <w:t>p</w:t>
      </w:r>
      <w:r w:rsidR="000D3858" w:rsidRPr="000D3858">
        <w:rPr>
          <w:sz w:val="22"/>
          <w:szCs w:val="22"/>
        </w:rPr>
        <w:t xml:space="preserve">rzykrycie kanałów </w:t>
      </w:r>
      <w:r w:rsidR="00E677EC">
        <w:rPr>
          <w:sz w:val="22"/>
          <w:szCs w:val="22"/>
        </w:rPr>
        <w:t>musi zabezpieczać</w:t>
      </w:r>
      <w:r w:rsidR="000D3858" w:rsidRPr="000D3858">
        <w:rPr>
          <w:sz w:val="22"/>
          <w:szCs w:val="22"/>
        </w:rPr>
        <w:t xml:space="preserve"> przed przedostawaniem się wody opadowej,</w:t>
      </w:r>
    </w:p>
    <w:p w14:paraId="1499DA4E" w14:textId="303EE4CD" w:rsidR="000D3858" w:rsidRDefault="0008342A" w:rsidP="007D10C1">
      <w:pPr>
        <w:pStyle w:val="Akapitzlist"/>
        <w:numPr>
          <w:ilvl w:val="0"/>
          <w:numId w:val="44"/>
        </w:numPr>
        <w:ind w:left="567" w:hanging="283"/>
        <w:rPr>
          <w:sz w:val="22"/>
          <w:szCs w:val="22"/>
        </w:rPr>
      </w:pPr>
      <w:r>
        <w:rPr>
          <w:sz w:val="22"/>
          <w:szCs w:val="22"/>
        </w:rPr>
        <w:t>w</w:t>
      </w:r>
      <w:r w:rsidR="000D3858" w:rsidRPr="000D3858">
        <w:rPr>
          <w:sz w:val="22"/>
          <w:szCs w:val="22"/>
        </w:rPr>
        <w:t xml:space="preserve"> przypadku kanałów instalacyjnych należy zastosować drenaż gwarantujący odprowadzenie wody przedostającej się do wnętrza.</w:t>
      </w:r>
    </w:p>
    <w:p w14:paraId="230FC9A3" w14:textId="77777777" w:rsidR="000D3858" w:rsidRPr="000D3858" w:rsidRDefault="000D3858" w:rsidP="000D3858">
      <w:pPr>
        <w:rPr>
          <w:sz w:val="22"/>
          <w:szCs w:val="22"/>
        </w:rPr>
      </w:pPr>
    </w:p>
    <w:p w14:paraId="6D58961C" w14:textId="1E6ED761" w:rsidR="000D3858" w:rsidRPr="000D3858" w:rsidRDefault="000D3858" w:rsidP="00683354">
      <w:pPr>
        <w:pStyle w:val="3nagwek3"/>
      </w:pPr>
      <w:bookmarkStart w:id="21" w:name="_Toc215232704"/>
      <w:r w:rsidRPr="000D3858">
        <w:t>Przegrody budowlane</w:t>
      </w:r>
      <w:bookmarkEnd w:id="21"/>
      <w:r w:rsidRPr="000D3858">
        <w:t xml:space="preserve"> </w:t>
      </w:r>
    </w:p>
    <w:p w14:paraId="7A839DB7" w14:textId="7B891F4D" w:rsidR="000D3858" w:rsidRPr="000D3858" w:rsidRDefault="000D3858" w:rsidP="000D3858">
      <w:pPr>
        <w:rPr>
          <w:sz w:val="22"/>
          <w:szCs w:val="22"/>
        </w:rPr>
      </w:pPr>
      <w:r w:rsidRPr="000D3858">
        <w:rPr>
          <w:sz w:val="22"/>
          <w:szCs w:val="22"/>
        </w:rPr>
        <w:t xml:space="preserve">Przegrody budowlane tj. posadzki, stropy, ściany i dachy będą zapewniać ochronę przed wpływem warunków atmosferycznych, będą zapewniać wymaganą przez obowiązujące przepisy </w:t>
      </w:r>
      <w:r w:rsidR="00907CB1">
        <w:rPr>
          <w:sz w:val="22"/>
          <w:szCs w:val="22"/>
        </w:rPr>
        <w:t xml:space="preserve">Prawa </w:t>
      </w:r>
      <w:r w:rsidRPr="000D3858">
        <w:rPr>
          <w:sz w:val="22"/>
          <w:szCs w:val="22"/>
        </w:rPr>
        <w:t xml:space="preserve">izolacyjność cieplną i akustyczną, a także stanowić oddzielenie przeciwpożarowe (tam gdzie wymagane). </w:t>
      </w:r>
    </w:p>
    <w:p w14:paraId="264664E7" w14:textId="31C3834C" w:rsidR="000D3858" w:rsidRDefault="000D3858" w:rsidP="000D3858">
      <w:pPr>
        <w:rPr>
          <w:sz w:val="22"/>
          <w:szCs w:val="22"/>
        </w:rPr>
      </w:pPr>
      <w:r w:rsidRPr="000D3858">
        <w:rPr>
          <w:sz w:val="22"/>
          <w:szCs w:val="22"/>
        </w:rPr>
        <w:t xml:space="preserve">Przegrody budowlane będą wykonane z materiałów niepalnych. </w:t>
      </w:r>
    </w:p>
    <w:p w14:paraId="3490CF81" w14:textId="77777777" w:rsidR="008C3F86" w:rsidRPr="000D3858" w:rsidRDefault="008C3F86" w:rsidP="000D3858">
      <w:pPr>
        <w:rPr>
          <w:sz w:val="22"/>
          <w:szCs w:val="22"/>
        </w:rPr>
      </w:pPr>
    </w:p>
    <w:p w14:paraId="7599A949" w14:textId="37576A1C" w:rsidR="000D3858" w:rsidRPr="000D3858" w:rsidRDefault="000D3858" w:rsidP="00683354">
      <w:pPr>
        <w:pStyle w:val="4nagwek4"/>
      </w:pPr>
      <w:r w:rsidRPr="000D3858">
        <w:lastRenderedPageBreak/>
        <w:t>Ściany zewnętrzne</w:t>
      </w:r>
    </w:p>
    <w:p w14:paraId="23005EA4" w14:textId="68CD5A5B" w:rsidR="000D3858" w:rsidRPr="006C2441" w:rsidRDefault="000D3858" w:rsidP="007D10C1">
      <w:pPr>
        <w:pStyle w:val="Akapitzlist"/>
        <w:numPr>
          <w:ilvl w:val="0"/>
          <w:numId w:val="45"/>
        </w:numPr>
        <w:ind w:left="567" w:hanging="283"/>
        <w:rPr>
          <w:sz w:val="22"/>
          <w:szCs w:val="22"/>
        </w:rPr>
      </w:pPr>
      <w:r w:rsidRPr="006C2441">
        <w:rPr>
          <w:sz w:val="22"/>
          <w:szCs w:val="22"/>
        </w:rPr>
        <w:t>Ściany zewnętrzne będą posiadały konstrukcję warstwową, lub płyt warstwowych z rdzeniem z</w:t>
      </w:r>
      <w:r w:rsidR="006C2441">
        <w:rPr>
          <w:sz w:val="22"/>
          <w:szCs w:val="22"/>
        </w:rPr>
        <w:t> </w:t>
      </w:r>
      <w:r w:rsidRPr="006C2441">
        <w:rPr>
          <w:sz w:val="22"/>
          <w:szCs w:val="22"/>
        </w:rPr>
        <w:t xml:space="preserve">wełny mineralnej, murowaną albo żelbetową. </w:t>
      </w:r>
    </w:p>
    <w:p w14:paraId="603B7CA3" w14:textId="7B031879" w:rsidR="000D3858" w:rsidRPr="006C2441" w:rsidRDefault="000D3858" w:rsidP="007D10C1">
      <w:pPr>
        <w:pStyle w:val="Akapitzlist"/>
        <w:numPr>
          <w:ilvl w:val="0"/>
          <w:numId w:val="45"/>
        </w:numPr>
        <w:ind w:left="567" w:hanging="283"/>
        <w:rPr>
          <w:sz w:val="22"/>
          <w:szCs w:val="22"/>
        </w:rPr>
      </w:pPr>
      <w:r w:rsidRPr="006C2441">
        <w:rPr>
          <w:sz w:val="22"/>
          <w:szCs w:val="22"/>
        </w:rPr>
        <w:t>W płytach warstwowych warstwa środkowa będzie wykonana z wełny mineralnej o grubości zapewniającej izolacyjność cieplną zgodną z obowiązującymi przepisami</w:t>
      </w:r>
      <w:r w:rsidR="00907CB1">
        <w:rPr>
          <w:sz w:val="22"/>
          <w:szCs w:val="22"/>
        </w:rPr>
        <w:t xml:space="preserve"> P</w:t>
      </w:r>
      <w:r w:rsidR="00A35883">
        <w:rPr>
          <w:sz w:val="22"/>
          <w:szCs w:val="22"/>
        </w:rPr>
        <w:t>r</w:t>
      </w:r>
      <w:r w:rsidR="00907CB1">
        <w:rPr>
          <w:sz w:val="22"/>
          <w:szCs w:val="22"/>
        </w:rPr>
        <w:t>awa</w:t>
      </w:r>
      <w:r w:rsidRPr="006C2441">
        <w:rPr>
          <w:sz w:val="22"/>
          <w:szCs w:val="22"/>
        </w:rPr>
        <w:t>. W przypadku innego rodzaju konstrukcji warstwowych (prefabrykowanych lub wykonywanych bezpośrednio na budowie) warstwa zewnętrzna będzie pokryta materiałem stosowanym powszechnie w</w:t>
      </w:r>
      <w:r w:rsidR="006C2441">
        <w:rPr>
          <w:sz w:val="22"/>
          <w:szCs w:val="22"/>
        </w:rPr>
        <w:t> </w:t>
      </w:r>
      <w:r w:rsidRPr="006C2441">
        <w:rPr>
          <w:sz w:val="22"/>
          <w:szCs w:val="22"/>
        </w:rPr>
        <w:t>budownictwie przemysłowym i</w:t>
      </w:r>
      <w:r w:rsidR="008C3F86" w:rsidRPr="006C2441">
        <w:rPr>
          <w:sz w:val="22"/>
          <w:szCs w:val="22"/>
        </w:rPr>
        <w:t> </w:t>
      </w:r>
      <w:r w:rsidRPr="006C2441">
        <w:rPr>
          <w:sz w:val="22"/>
          <w:szCs w:val="22"/>
        </w:rPr>
        <w:t>energetycznym. Kolorystyka będzie zgodna z projektem architektonicznym. Warstwa wewnętrzna ściany będzie wykonana z blachy stalowej, z żelbetu monolitycznego lub prefabrykowanego lub z</w:t>
      </w:r>
      <w:r w:rsidR="008C3F86" w:rsidRPr="006C2441">
        <w:rPr>
          <w:sz w:val="22"/>
          <w:szCs w:val="22"/>
        </w:rPr>
        <w:t> </w:t>
      </w:r>
      <w:r w:rsidRPr="006C2441">
        <w:rPr>
          <w:sz w:val="22"/>
          <w:szCs w:val="22"/>
        </w:rPr>
        <w:t xml:space="preserve">materiałów </w:t>
      </w:r>
      <w:r w:rsidR="00320C36">
        <w:rPr>
          <w:sz w:val="22"/>
          <w:szCs w:val="22"/>
        </w:rPr>
        <w:t>murowych</w:t>
      </w:r>
      <w:r w:rsidRPr="006C2441">
        <w:rPr>
          <w:sz w:val="22"/>
          <w:szCs w:val="22"/>
        </w:rPr>
        <w:t xml:space="preserve"> (</w:t>
      </w:r>
      <w:r w:rsidR="00320C36">
        <w:rPr>
          <w:sz w:val="22"/>
          <w:szCs w:val="22"/>
        </w:rPr>
        <w:t xml:space="preserve">takie jak </w:t>
      </w:r>
      <w:r w:rsidRPr="006C2441">
        <w:rPr>
          <w:sz w:val="22"/>
          <w:szCs w:val="22"/>
        </w:rPr>
        <w:t xml:space="preserve">cegła, bloczki, pustaki, </w:t>
      </w:r>
      <w:r w:rsidR="00320C36">
        <w:rPr>
          <w:sz w:val="22"/>
          <w:szCs w:val="22"/>
        </w:rPr>
        <w:t xml:space="preserve">silikat, ytong </w:t>
      </w:r>
      <w:r w:rsidRPr="006C2441">
        <w:rPr>
          <w:sz w:val="22"/>
          <w:szCs w:val="22"/>
        </w:rPr>
        <w:t xml:space="preserve">itp.). Dobór materiału na warstwy ściany będzie zależał od wymagań przeciwpożarowych oraz od wymagań technologicznych. </w:t>
      </w:r>
      <w:r w:rsidR="006C2441" w:rsidRPr="006C2441">
        <w:rPr>
          <w:sz w:val="22"/>
          <w:szCs w:val="22"/>
        </w:rPr>
        <w:t>Wszystkie panele z widocznym mocowaniem</w:t>
      </w:r>
      <w:r w:rsidRPr="006C2441">
        <w:rPr>
          <w:sz w:val="22"/>
          <w:szCs w:val="22"/>
        </w:rPr>
        <w:t>.</w:t>
      </w:r>
    </w:p>
    <w:p w14:paraId="652968DB" w14:textId="2BB5742A" w:rsidR="000D3858" w:rsidRPr="006C2441" w:rsidRDefault="000D3858" w:rsidP="007D10C1">
      <w:pPr>
        <w:pStyle w:val="Akapitzlist"/>
        <w:numPr>
          <w:ilvl w:val="0"/>
          <w:numId w:val="45"/>
        </w:numPr>
        <w:ind w:left="567" w:hanging="283"/>
        <w:rPr>
          <w:sz w:val="22"/>
          <w:szCs w:val="22"/>
        </w:rPr>
      </w:pPr>
      <w:r w:rsidRPr="006C2441">
        <w:rPr>
          <w:sz w:val="22"/>
          <w:szCs w:val="22"/>
        </w:rPr>
        <w:t>Współczynnik przenikania ciepła dla ścian zewnętrznych</w:t>
      </w:r>
      <w:r w:rsidR="006C2441" w:rsidRPr="006C2441">
        <w:rPr>
          <w:sz w:val="22"/>
          <w:szCs w:val="22"/>
        </w:rPr>
        <w:t xml:space="preserve"> </w:t>
      </w:r>
      <m:oMath>
        <m:sSub>
          <m:sSubPr>
            <m:ctrlPr>
              <w:rPr>
                <w:rFonts w:ascii="Cambria Math" w:hAnsi="Cambria Math"/>
                <w:sz w:val="22"/>
                <w:szCs w:val="22"/>
              </w:rPr>
            </m:ctrlPr>
          </m:sSubPr>
          <m:e>
            <m:r>
              <m:rPr>
                <m:sty m:val="p"/>
              </m:rPr>
              <w:rPr>
                <w:rFonts w:ascii="Cambria Math" w:hAnsi="Cambria Math"/>
                <w:sz w:val="22"/>
                <w:szCs w:val="22"/>
              </w:rPr>
              <m:t>U</m:t>
            </m:r>
          </m:e>
          <m:sub>
            <m:r>
              <m:rPr>
                <m:sty m:val="p"/>
              </m:rPr>
              <w:rPr>
                <w:rFonts w:ascii="Cambria Math" w:hAnsi="Cambria Math"/>
                <w:sz w:val="22"/>
                <w:szCs w:val="22"/>
              </w:rPr>
              <m:t>c(max)</m:t>
            </m:r>
          </m:sub>
        </m:sSub>
      </m:oMath>
      <w:r w:rsidRPr="006C2441">
        <w:rPr>
          <w:sz w:val="22"/>
          <w:szCs w:val="22"/>
        </w:rPr>
        <w:t xml:space="preserve"> – wg warunków technicznych dla obiektów budowlanych, izolacyjność akustyczna dla ścian zewnętrznych Rw = 28 dBA.</w:t>
      </w:r>
    </w:p>
    <w:p w14:paraId="00A88C21" w14:textId="269FB946" w:rsidR="000D3858" w:rsidRPr="006C2441" w:rsidRDefault="000D3858" w:rsidP="007D10C1">
      <w:pPr>
        <w:pStyle w:val="Akapitzlist"/>
        <w:numPr>
          <w:ilvl w:val="0"/>
          <w:numId w:val="45"/>
        </w:numPr>
        <w:ind w:left="567" w:hanging="283"/>
        <w:rPr>
          <w:sz w:val="22"/>
          <w:szCs w:val="22"/>
        </w:rPr>
      </w:pPr>
      <w:r w:rsidRPr="006C2441">
        <w:rPr>
          <w:sz w:val="22"/>
          <w:szCs w:val="22"/>
        </w:rPr>
        <w:t>Klasa reakcji na ogień A2-s1, d0. Rozprzestrzenianie ognia: NRO.</w:t>
      </w:r>
    </w:p>
    <w:p w14:paraId="5D14770C" w14:textId="132999BC" w:rsidR="000D3858" w:rsidRPr="006C2441" w:rsidRDefault="000D3858" w:rsidP="007D10C1">
      <w:pPr>
        <w:pStyle w:val="Akapitzlist"/>
        <w:numPr>
          <w:ilvl w:val="0"/>
          <w:numId w:val="45"/>
        </w:numPr>
        <w:ind w:left="567" w:hanging="283"/>
        <w:rPr>
          <w:sz w:val="22"/>
          <w:szCs w:val="22"/>
        </w:rPr>
      </w:pPr>
      <w:r w:rsidRPr="006C2441">
        <w:rPr>
          <w:sz w:val="22"/>
          <w:szCs w:val="22"/>
        </w:rPr>
        <w:t>Na czas prowadzenia prac montażowych, na wszystkich poziomach roboczych, powierzchnie ścian osłonowych z płyt warstwowych</w:t>
      </w:r>
      <w:r w:rsidR="003C308E">
        <w:rPr>
          <w:sz w:val="22"/>
          <w:szCs w:val="22"/>
        </w:rPr>
        <w:t xml:space="preserve"> </w:t>
      </w:r>
      <w:r w:rsidRPr="006C2441">
        <w:rPr>
          <w:sz w:val="22"/>
          <w:szCs w:val="22"/>
        </w:rPr>
        <w:t xml:space="preserve">zostaną zabezpieczone przed uszkodzeniem. </w:t>
      </w:r>
    </w:p>
    <w:p w14:paraId="74E4DD95" w14:textId="77777777" w:rsidR="008C3F86" w:rsidRPr="000D3858" w:rsidRDefault="008C3F86" w:rsidP="000D3858">
      <w:pPr>
        <w:rPr>
          <w:sz w:val="22"/>
          <w:szCs w:val="22"/>
        </w:rPr>
      </w:pPr>
    </w:p>
    <w:p w14:paraId="7527F5E0" w14:textId="0EF278FB" w:rsidR="000D3858" w:rsidRPr="000D3858" w:rsidRDefault="000D3858" w:rsidP="00683354">
      <w:pPr>
        <w:pStyle w:val="4nagwek4"/>
      </w:pPr>
      <w:r w:rsidRPr="000D3858">
        <w:t>Ściany wewnętrzne</w:t>
      </w:r>
    </w:p>
    <w:p w14:paraId="19109AF9" w14:textId="3C07CBA5" w:rsidR="000D3858" w:rsidRPr="006C2441" w:rsidRDefault="000D3858" w:rsidP="007D10C1">
      <w:pPr>
        <w:pStyle w:val="Akapitzlist"/>
        <w:numPr>
          <w:ilvl w:val="0"/>
          <w:numId w:val="46"/>
        </w:numPr>
        <w:ind w:left="567" w:hanging="283"/>
        <w:rPr>
          <w:sz w:val="22"/>
          <w:szCs w:val="22"/>
        </w:rPr>
      </w:pPr>
      <w:r w:rsidRPr="006C2441">
        <w:rPr>
          <w:sz w:val="22"/>
          <w:szCs w:val="22"/>
        </w:rPr>
        <w:t>Ściany wewnętrzne będą wykonane jako murowane, betonowe, żelbetowe lub lekkie ścianki działowe o konstrukcji z profili stalowych (np. ścianki typu płyta gipsowo-kartonowa). Ściany będą zapewniać izolacyjność akustyczną zgodną z obowiązującymi przepisami</w:t>
      </w:r>
      <w:r w:rsidR="00907CB1">
        <w:rPr>
          <w:sz w:val="22"/>
          <w:szCs w:val="22"/>
        </w:rPr>
        <w:t xml:space="preserve"> Prawa</w:t>
      </w:r>
      <w:r w:rsidRPr="006C2441">
        <w:rPr>
          <w:sz w:val="22"/>
          <w:szCs w:val="22"/>
        </w:rPr>
        <w:t xml:space="preserve"> oraz charakteryzować się wymaganą odpornością ogniową w przypadku, gdy stanowią one oddzielenie pożarowe. Ściany będą dociągnięte do stropów.</w:t>
      </w:r>
    </w:p>
    <w:p w14:paraId="2D15FB08" w14:textId="44BF2ACB" w:rsidR="000D3858" w:rsidRPr="006C2441" w:rsidRDefault="000D3858" w:rsidP="007D10C1">
      <w:pPr>
        <w:pStyle w:val="Akapitzlist"/>
        <w:numPr>
          <w:ilvl w:val="0"/>
          <w:numId w:val="46"/>
        </w:numPr>
        <w:ind w:left="567" w:hanging="283"/>
        <w:rPr>
          <w:sz w:val="22"/>
          <w:szCs w:val="22"/>
        </w:rPr>
      </w:pPr>
      <w:r w:rsidRPr="006C2441">
        <w:rPr>
          <w:sz w:val="22"/>
          <w:szCs w:val="22"/>
        </w:rPr>
        <w:t>Ściany działowe w pomieszczeniach administracyjnych będą wykonane jako ścianki działowe gipsowo-kartonowe o szkieletowej konstrukcji stalowej z wypełnieniem z wełny mineralnej lub murowane z</w:t>
      </w:r>
      <w:r w:rsidR="008C3F86" w:rsidRPr="006C2441">
        <w:rPr>
          <w:sz w:val="22"/>
          <w:szCs w:val="22"/>
        </w:rPr>
        <w:t> </w:t>
      </w:r>
      <w:r w:rsidRPr="006C2441">
        <w:rPr>
          <w:sz w:val="22"/>
          <w:szCs w:val="22"/>
        </w:rPr>
        <w:t>bloczków gazobetonowych, pełne – aż do stropu</w:t>
      </w:r>
      <w:r w:rsidR="00D53DD7">
        <w:rPr>
          <w:sz w:val="22"/>
          <w:szCs w:val="22"/>
        </w:rPr>
        <w:t xml:space="preserve"> z odpowiednim oddyla</w:t>
      </w:r>
      <w:r w:rsidR="00CD0C9D">
        <w:rPr>
          <w:sz w:val="22"/>
          <w:szCs w:val="22"/>
        </w:rPr>
        <w:t>towaniem od stropu</w:t>
      </w:r>
      <w:r w:rsidRPr="006C2441">
        <w:rPr>
          <w:sz w:val="22"/>
          <w:szCs w:val="22"/>
        </w:rPr>
        <w:t xml:space="preserve"> (ze względu na konieczność zapewnienia komfortu akustycznego pomieszczeń Zamawiający nie dopuszcza możliwości wykonania ścianek działowych niepełnych, zakończonych powyżej poziomu sufitów podwieszanych).</w:t>
      </w:r>
    </w:p>
    <w:p w14:paraId="3F157B9D" w14:textId="77777777" w:rsidR="008C3F86" w:rsidRPr="000D3858" w:rsidRDefault="008C3F86" w:rsidP="000D3858">
      <w:pPr>
        <w:rPr>
          <w:sz w:val="22"/>
          <w:szCs w:val="22"/>
        </w:rPr>
      </w:pPr>
    </w:p>
    <w:p w14:paraId="3F4C1AB4" w14:textId="3172B717" w:rsidR="000D3858" w:rsidRPr="000D3858" w:rsidRDefault="000D3858" w:rsidP="00683354">
      <w:pPr>
        <w:pStyle w:val="4nagwek4"/>
      </w:pPr>
      <w:r w:rsidRPr="000D3858">
        <w:t>Stropy</w:t>
      </w:r>
    </w:p>
    <w:p w14:paraId="65A93917" w14:textId="1B6D91B8" w:rsidR="000D3858" w:rsidRPr="006C2441" w:rsidRDefault="000D3858" w:rsidP="007D10C1">
      <w:pPr>
        <w:pStyle w:val="Akapitzlist"/>
        <w:numPr>
          <w:ilvl w:val="0"/>
          <w:numId w:val="47"/>
        </w:numPr>
        <w:ind w:left="567" w:hanging="283"/>
        <w:rPr>
          <w:sz w:val="22"/>
          <w:szCs w:val="22"/>
        </w:rPr>
      </w:pPr>
      <w:r w:rsidRPr="006C2441">
        <w:rPr>
          <w:sz w:val="22"/>
          <w:szCs w:val="22"/>
        </w:rPr>
        <w:t>Stropy w pomieszczeniach technologicznych będą monolityczne żelbetowe. W pomieszczeniach biurowych i socjalnych mogą być również zastosowane stropy gęstożebrowe</w:t>
      </w:r>
      <w:r w:rsidR="008815E4">
        <w:rPr>
          <w:sz w:val="22"/>
          <w:szCs w:val="22"/>
        </w:rPr>
        <w:t xml:space="preserve"> lub prefabrykowane </w:t>
      </w:r>
      <w:r w:rsidR="00887310">
        <w:rPr>
          <w:sz w:val="22"/>
          <w:szCs w:val="22"/>
        </w:rPr>
        <w:t>żelbetowe</w:t>
      </w:r>
      <w:r w:rsidRPr="006C2441">
        <w:rPr>
          <w:sz w:val="22"/>
          <w:szCs w:val="22"/>
        </w:rPr>
        <w:t>. W przypadku zastosowania płyty stropowej żelbetowej opartej na belkach stalowych zostaną zastosowane pręty spawane do belki wpuszczone w płytę stropową. Stropy narażone na zalanie wodą będą posiadać instalację umożliwiającą odprowadzenie wody. Wykonanie tych stropów będzie zabezpieczać przed przedostawaniem się wody do pomieszczeń położonych poniżej, a</w:t>
      </w:r>
      <w:r w:rsidR="006C2441">
        <w:rPr>
          <w:sz w:val="22"/>
          <w:szCs w:val="22"/>
        </w:rPr>
        <w:t> </w:t>
      </w:r>
      <w:r w:rsidRPr="006C2441">
        <w:rPr>
          <w:sz w:val="22"/>
          <w:szCs w:val="22"/>
        </w:rPr>
        <w:t>powierzchnia wykończona stropów będzie ukształtowana ze spadkami do kratek wpustowych.</w:t>
      </w:r>
    </w:p>
    <w:p w14:paraId="28000F0F" w14:textId="6ACDA403" w:rsidR="000D3858" w:rsidRPr="006C2441" w:rsidRDefault="000D3858" w:rsidP="007D10C1">
      <w:pPr>
        <w:pStyle w:val="Akapitzlist"/>
        <w:numPr>
          <w:ilvl w:val="0"/>
          <w:numId w:val="47"/>
        </w:numPr>
        <w:ind w:left="567" w:hanging="283"/>
        <w:rPr>
          <w:sz w:val="22"/>
          <w:szCs w:val="22"/>
        </w:rPr>
      </w:pPr>
      <w:r w:rsidRPr="006C2441">
        <w:rPr>
          <w:sz w:val="22"/>
          <w:szCs w:val="22"/>
        </w:rPr>
        <w:t xml:space="preserve">Stropy na poziomach technologicznych </w:t>
      </w:r>
      <w:r w:rsidR="00C956B8">
        <w:rPr>
          <w:sz w:val="22"/>
          <w:szCs w:val="22"/>
        </w:rPr>
        <w:t>będą wykonane jako</w:t>
      </w:r>
      <w:r w:rsidRPr="006C2441">
        <w:rPr>
          <w:sz w:val="22"/>
          <w:szCs w:val="22"/>
        </w:rPr>
        <w:t xml:space="preserve"> ażurowe </w:t>
      </w:r>
      <w:r w:rsidR="006C2441" w:rsidRPr="006C2441">
        <w:rPr>
          <w:sz w:val="22"/>
          <w:szCs w:val="22"/>
        </w:rPr>
        <w:t xml:space="preserve">z </w:t>
      </w:r>
      <w:bookmarkStart w:id="22" w:name="_Hlk149658247"/>
      <w:r w:rsidR="006C2441" w:rsidRPr="006C2441">
        <w:rPr>
          <w:sz w:val="22"/>
          <w:szCs w:val="22"/>
        </w:rPr>
        <w:t>ocynkowanych kratek pomostowyc</w:t>
      </w:r>
      <w:r w:rsidR="00C95C29">
        <w:rPr>
          <w:sz w:val="22"/>
          <w:szCs w:val="22"/>
        </w:rPr>
        <w:t>h</w:t>
      </w:r>
      <w:r w:rsidR="00B64E4B">
        <w:rPr>
          <w:sz w:val="22"/>
          <w:szCs w:val="22"/>
        </w:rPr>
        <w:t>, a w miejscach gdzie istnieje możliwość wysypania się substancji sypkich (np. przy otworach rewizyjnych kotła)</w:t>
      </w:r>
      <w:r w:rsidR="00C956B8">
        <w:rPr>
          <w:sz w:val="22"/>
          <w:szCs w:val="22"/>
        </w:rPr>
        <w:t xml:space="preserve"> </w:t>
      </w:r>
      <w:r w:rsidR="00302052">
        <w:rPr>
          <w:sz w:val="22"/>
          <w:szCs w:val="22"/>
        </w:rPr>
        <w:t>z blachy ryflowanej (łezkowej)</w:t>
      </w:r>
      <w:bookmarkEnd w:id="22"/>
      <w:r w:rsidRPr="006C2441">
        <w:rPr>
          <w:sz w:val="22"/>
          <w:szCs w:val="22"/>
        </w:rPr>
        <w:t>. Do mocowania kratek</w:t>
      </w:r>
      <w:r w:rsidR="00C956B8">
        <w:rPr>
          <w:sz w:val="22"/>
          <w:szCs w:val="22"/>
        </w:rPr>
        <w:t xml:space="preserve"> </w:t>
      </w:r>
      <w:r w:rsidR="00C956B8">
        <w:rPr>
          <w:sz w:val="22"/>
          <w:szCs w:val="22"/>
        </w:rPr>
        <w:lastRenderedPageBreak/>
        <w:t>pomostowych</w:t>
      </w:r>
      <w:r w:rsidRPr="006C2441">
        <w:rPr>
          <w:sz w:val="22"/>
          <w:szCs w:val="22"/>
        </w:rPr>
        <w:t xml:space="preserve"> </w:t>
      </w:r>
      <w:r w:rsidR="00302052">
        <w:rPr>
          <w:sz w:val="22"/>
          <w:szCs w:val="22"/>
        </w:rPr>
        <w:t xml:space="preserve">i blach </w:t>
      </w:r>
      <w:r w:rsidRPr="006C2441">
        <w:rPr>
          <w:sz w:val="22"/>
          <w:szCs w:val="22"/>
        </w:rPr>
        <w:t>do konstrukcji nośnej stropu należy zastosować łączniki wstrzeliwane w</w:t>
      </w:r>
      <w:r w:rsidR="00C956B8">
        <w:rPr>
          <w:sz w:val="22"/>
          <w:szCs w:val="22"/>
        </w:rPr>
        <w:t> </w:t>
      </w:r>
      <w:r w:rsidRPr="006C2441">
        <w:rPr>
          <w:sz w:val="22"/>
          <w:szCs w:val="22"/>
        </w:rPr>
        <w:t>konstrukcję nośną.</w:t>
      </w:r>
      <w:r w:rsidR="00C956B8">
        <w:rPr>
          <w:sz w:val="22"/>
          <w:szCs w:val="22"/>
        </w:rPr>
        <w:t xml:space="preserve"> </w:t>
      </w:r>
      <w:r w:rsidR="00C956B8" w:rsidRPr="006C2441">
        <w:rPr>
          <w:sz w:val="22"/>
          <w:szCs w:val="22"/>
        </w:rPr>
        <w:t>W miejscach potencjalnych wycieków oleju należy wykonać stosowne tace, które będą zabezpieczały przed rozlaniem się oleju</w:t>
      </w:r>
      <w:r w:rsidR="00C956B8">
        <w:rPr>
          <w:sz w:val="22"/>
          <w:szCs w:val="22"/>
        </w:rPr>
        <w:t>.</w:t>
      </w:r>
    </w:p>
    <w:p w14:paraId="5C950AB8" w14:textId="1A6F7A0A" w:rsidR="00E03A8D" w:rsidRDefault="000D3858" w:rsidP="00E03A8D">
      <w:pPr>
        <w:pStyle w:val="Akapitzlist"/>
        <w:numPr>
          <w:ilvl w:val="0"/>
          <w:numId w:val="47"/>
        </w:numPr>
        <w:ind w:left="567" w:hanging="283"/>
        <w:rPr>
          <w:sz w:val="22"/>
          <w:szCs w:val="22"/>
        </w:rPr>
      </w:pPr>
      <w:r w:rsidRPr="006C2441">
        <w:rPr>
          <w:sz w:val="22"/>
          <w:szCs w:val="22"/>
        </w:rPr>
        <w:t xml:space="preserve">Wszystkie przejścia </w:t>
      </w:r>
      <w:r w:rsidR="00E03A8D" w:rsidRPr="0001003E">
        <w:rPr>
          <w:sz w:val="22"/>
          <w:szCs w:val="22"/>
        </w:rPr>
        <w:t xml:space="preserve">technologiczne przez stropy oraz krawędzie stropów będą wyposażone w kołnierze. W przypadku stropów i podestów ażurowych wszystkie przejścia instalacji technologicznych przez kratki stropowe oraz kratki ułożone wokół elementów konstrukcyjnych będą wyposażone w kołnierze z </w:t>
      </w:r>
      <w:r w:rsidR="00E03A8D">
        <w:rPr>
          <w:sz w:val="22"/>
          <w:szCs w:val="22"/>
        </w:rPr>
        <w:t>blachy.</w:t>
      </w:r>
    </w:p>
    <w:p w14:paraId="254E74EA" w14:textId="5AD0A3CB" w:rsidR="000D3858" w:rsidRPr="00E03A8D" w:rsidRDefault="00E03A8D" w:rsidP="00E03A8D">
      <w:pPr>
        <w:pStyle w:val="Akapitzlist"/>
        <w:numPr>
          <w:ilvl w:val="0"/>
          <w:numId w:val="47"/>
        </w:numPr>
        <w:ind w:left="567" w:hanging="283"/>
        <w:rPr>
          <w:sz w:val="22"/>
          <w:szCs w:val="22"/>
        </w:rPr>
      </w:pPr>
      <w:r w:rsidRPr="00E03A8D">
        <w:rPr>
          <w:sz w:val="22"/>
          <w:szCs w:val="22"/>
        </w:rPr>
        <w:t>Konstrukcj</w:t>
      </w:r>
      <w:r w:rsidR="001D7FF3">
        <w:rPr>
          <w:sz w:val="22"/>
          <w:szCs w:val="22"/>
        </w:rPr>
        <w:t>ę</w:t>
      </w:r>
      <w:r w:rsidRPr="00E03A8D">
        <w:rPr>
          <w:sz w:val="22"/>
          <w:szCs w:val="22"/>
        </w:rPr>
        <w:t xml:space="preserve"> stropów i zadaszenia nad wydzieloną strefą pożarową zaprojektować jako niezależną dla wydzielonej strefy</w:t>
      </w:r>
      <w:r w:rsidR="000D3858" w:rsidRPr="00E03A8D">
        <w:rPr>
          <w:sz w:val="22"/>
          <w:szCs w:val="22"/>
        </w:rPr>
        <w:t>.</w:t>
      </w:r>
    </w:p>
    <w:p w14:paraId="4DE7ECE7" w14:textId="57C4443B" w:rsidR="000D3858" w:rsidRPr="006C2441" w:rsidRDefault="000D3858" w:rsidP="007D10C1">
      <w:pPr>
        <w:pStyle w:val="Akapitzlist"/>
        <w:numPr>
          <w:ilvl w:val="0"/>
          <w:numId w:val="47"/>
        </w:numPr>
        <w:ind w:left="567" w:hanging="283"/>
        <w:rPr>
          <w:sz w:val="22"/>
          <w:szCs w:val="22"/>
        </w:rPr>
      </w:pPr>
      <w:r w:rsidRPr="006C2441">
        <w:rPr>
          <w:sz w:val="22"/>
          <w:szCs w:val="22"/>
        </w:rPr>
        <w:t>Posadzki na stropach żelbetowych będą wykonane jako betonowe. Dla posadzek dróg i</w:t>
      </w:r>
      <w:r w:rsidR="006C2441">
        <w:rPr>
          <w:sz w:val="22"/>
          <w:szCs w:val="22"/>
        </w:rPr>
        <w:t> </w:t>
      </w:r>
      <w:r w:rsidRPr="006C2441">
        <w:rPr>
          <w:sz w:val="22"/>
          <w:szCs w:val="22"/>
        </w:rPr>
        <w:t xml:space="preserve">pomieszczeń obciążonych ruchem ciężkim </w:t>
      </w:r>
      <w:r w:rsidR="00784BB6">
        <w:rPr>
          <w:sz w:val="22"/>
          <w:szCs w:val="22"/>
        </w:rPr>
        <w:t xml:space="preserve">dopuszcza się </w:t>
      </w:r>
      <w:r w:rsidR="009C3869">
        <w:rPr>
          <w:sz w:val="22"/>
          <w:szCs w:val="22"/>
        </w:rPr>
        <w:t>dodatkow</w:t>
      </w:r>
      <w:r w:rsidR="008B45CF">
        <w:rPr>
          <w:sz w:val="22"/>
          <w:szCs w:val="22"/>
        </w:rPr>
        <w:t>e</w:t>
      </w:r>
      <w:r w:rsidRPr="006C2441">
        <w:rPr>
          <w:sz w:val="22"/>
          <w:szCs w:val="22"/>
        </w:rPr>
        <w:t xml:space="preserve"> zbrojenie rozproszone. Powierzchnia posadzek będzie utwardzona poprzez zatarcie mieszankami twardych kruszyw, cementów wysokosprawnych i</w:t>
      </w:r>
      <w:r w:rsidR="008C3F86" w:rsidRPr="006C2441">
        <w:rPr>
          <w:sz w:val="22"/>
          <w:szCs w:val="22"/>
        </w:rPr>
        <w:t> </w:t>
      </w:r>
      <w:r w:rsidRPr="006C2441">
        <w:rPr>
          <w:sz w:val="22"/>
          <w:szCs w:val="22"/>
        </w:rPr>
        <w:t>dodatków modyfikujących tworząc gładką, twardą i odporną na ścieranie warstwę.</w:t>
      </w:r>
    </w:p>
    <w:p w14:paraId="6853A1E0" w14:textId="77777777" w:rsidR="008C3F86" w:rsidRPr="000D3858" w:rsidRDefault="008C3F86" w:rsidP="000D3858">
      <w:pPr>
        <w:rPr>
          <w:sz w:val="22"/>
          <w:szCs w:val="22"/>
        </w:rPr>
      </w:pPr>
    </w:p>
    <w:p w14:paraId="55784716" w14:textId="17EC36E1" w:rsidR="000D3858" w:rsidRPr="000D3858" w:rsidRDefault="006C2441" w:rsidP="00683354">
      <w:pPr>
        <w:pStyle w:val="4nagwek4"/>
      </w:pPr>
      <w:r>
        <w:t>Posadzki</w:t>
      </w:r>
    </w:p>
    <w:p w14:paraId="024C09C9" w14:textId="54C7CE50" w:rsidR="000D3858" w:rsidRPr="006C2441" w:rsidRDefault="000D3858" w:rsidP="007D10C1">
      <w:pPr>
        <w:pStyle w:val="Akapitzlist"/>
        <w:numPr>
          <w:ilvl w:val="0"/>
          <w:numId w:val="48"/>
        </w:numPr>
        <w:ind w:left="567" w:hanging="283"/>
        <w:rPr>
          <w:sz w:val="22"/>
          <w:szCs w:val="22"/>
        </w:rPr>
      </w:pPr>
      <w:r w:rsidRPr="006C2441">
        <w:rPr>
          <w:sz w:val="22"/>
          <w:szCs w:val="22"/>
        </w:rPr>
        <w:t xml:space="preserve">Posadzki na gruncie będą wykonane jako betonowe. Dla posadzek dróg i pomieszczeń obciążonych ruchem ciężkim </w:t>
      </w:r>
      <w:r w:rsidR="006809E0">
        <w:rPr>
          <w:sz w:val="22"/>
          <w:szCs w:val="22"/>
        </w:rPr>
        <w:t>dopuszcza się</w:t>
      </w:r>
      <w:r w:rsidRPr="006C2441">
        <w:rPr>
          <w:sz w:val="22"/>
          <w:szCs w:val="22"/>
        </w:rPr>
        <w:t xml:space="preserve"> </w:t>
      </w:r>
      <w:r w:rsidR="008B45CF">
        <w:rPr>
          <w:sz w:val="22"/>
          <w:szCs w:val="22"/>
        </w:rPr>
        <w:t>dodatkow</w:t>
      </w:r>
      <w:r w:rsidR="006809E0">
        <w:rPr>
          <w:sz w:val="22"/>
          <w:szCs w:val="22"/>
        </w:rPr>
        <w:t>e</w:t>
      </w:r>
      <w:r w:rsidR="008B45CF" w:rsidRPr="006C2441">
        <w:rPr>
          <w:sz w:val="22"/>
          <w:szCs w:val="22"/>
        </w:rPr>
        <w:t xml:space="preserve"> </w:t>
      </w:r>
      <w:r w:rsidR="006809E0">
        <w:rPr>
          <w:sz w:val="22"/>
          <w:szCs w:val="22"/>
        </w:rPr>
        <w:t xml:space="preserve">zbrojenie </w:t>
      </w:r>
      <w:r w:rsidRPr="006C2441">
        <w:rPr>
          <w:sz w:val="22"/>
          <w:szCs w:val="22"/>
        </w:rPr>
        <w:t>rozproszone. Powierzchnia posadzek będzie utwardzona poprzez zatarcie mieszankami twardych kruszyw, cementów wysokosprawnych i dodatków modyfikujących tworząc gładką, twardą i odporną na ścieranie warstwę.</w:t>
      </w:r>
    </w:p>
    <w:p w14:paraId="3A2021FC" w14:textId="770549FE" w:rsidR="000D3858" w:rsidRPr="006C2441" w:rsidRDefault="000D3858" w:rsidP="007D10C1">
      <w:pPr>
        <w:pStyle w:val="Akapitzlist"/>
        <w:numPr>
          <w:ilvl w:val="0"/>
          <w:numId w:val="48"/>
        </w:numPr>
        <w:ind w:left="567" w:hanging="283"/>
        <w:rPr>
          <w:sz w:val="22"/>
          <w:szCs w:val="22"/>
        </w:rPr>
      </w:pPr>
      <w:r w:rsidRPr="006C2441">
        <w:rPr>
          <w:sz w:val="22"/>
          <w:szCs w:val="22"/>
        </w:rPr>
        <w:t>W miejscach potencjalnych wycieków oleju na posadzki należy wykonać stosowne tace, które będą zabezpieczały przed rozlaniem się oleju na posadzkę.</w:t>
      </w:r>
    </w:p>
    <w:p w14:paraId="7DC4A2B4" w14:textId="7AD3FF1E" w:rsidR="000D3858" w:rsidRPr="006C2441" w:rsidRDefault="000D3858" w:rsidP="007D10C1">
      <w:pPr>
        <w:pStyle w:val="Akapitzlist"/>
        <w:numPr>
          <w:ilvl w:val="0"/>
          <w:numId w:val="48"/>
        </w:numPr>
        <w:ind w:left="567" w:hanging="283"/>
        <w:rPr>
          <w:sz w:val="22"/>
          <w:szCs w:val="22"/>
        </w:rPr>
      </w:pPr>
      <w:r w:rsidRPr="006C2441">
        <w:rPr>
          <w:sz w:val="22"/>
          <w:szCs w:val="22"/>
        </w:rPr>
        <w:t>Posadzki w obiektach technologicznych mają być wykonane jako łatwozmywalne, nienasiąkliwe, nieprzenikalne dla odcieków, niepylące, przystosowane dla ruchu ciężkiego, pokryte powłokami z farb epoksydowych w kolorach uzgodnionych z Zamawiającym, o odpowiedniej trwałości, przystosowanymi do warunków panujących w instalacji termicznego przekształcania odpadów (pod względem temperatur, natężenia ruchu i obciążenia, chemizmu środowiska). Ukształtowanie powierzchni posadzki ma umożliwić zebranie odcieków oraz ścieków ze zmywania posadzki do sieci kanalizacji technologicznej poprzez spadki wykształcone w warstwie wierzchniej w trakcie betonowania.</w:t>
      </w:r>
    </w:p>
    <w:p w14:paraId="7BA2C248" w14:textId="2EA39D29" w:rsidR="000D3858" w:rsidRPr="006C2441" w:rsidRDefault="000D3858" w:rsidP="007D10C1">
      <w:pPr>
        <w:pStyle w:val="Akapitzlist"/>
        <w:numPr>
          <w:ilvl w:val="0"/>
          <w:numId w:val="48"/>
        </w:numPr>
        <w:ind w:left="567" w:hanging="283"/>
        <w:rPr>
          <w:sz w:val="22"/>
          <w:szCs w:val="22"/>
        </w:rPr>
      </w:pPr>
      <w:r w:rsidRPr="006C2441">
        <w:rPr>
          <w:sz w:val="22"/>
          <w:szCs w:val="22"/>
        </w:rPr>
        <w:t>Posadzki w obiektach i na placach technologicznych wewnątrzobiektowych dylatować w polach o</w:t>
      </w:r>
      <w:r w:rsidR="008C3F86" w:rsidRPr="006C2441">
        <w:rPr>
          <w:sz w:val="22"/>
          <w:szCs w:val="22"/>
        </w:rPr>
        <w:t> </w:t>
      </w:r>
      <w:r w:rsidRPr="006C2441">
        <w:rPr>
          <w:sz w:val="22"/>
          <w:szCs w:val="22"/>
        </w:rPr>
        <w:t xml:space="preserve">powierzchni nie większej niż 30 </w:t>
      </w:r>
      <w:r w:rsidR="005B335C" w:rsidRPr="000D3858">
        <w:rPr>
          <w:sz w:val="22"/>
          <w:szCs w:val="22"/>
        </w:rPr>
        <w:t>m</w:t>
      </w:r>
      <w:r w:rsidR="005B335C" w:rsidRPr="005B335C">
        <w:rPr>
          <w:sz w:val="22"/>
          <w:szCs w:val="22"/>
          <w:vertAlign w:val="superscript"/>
        </w:rPr>
        <w:t>2</w:t>
      </w:r>
      <w:r w:rsidRPr="006C2441">
        <w:rPr>
          <w:sz w:val="22"/>
          <w:szCs w:val="22"/>
        </w:rPr>
        <w:t>. Szczeliny dylatacyjne naciąć należy do głębokości 1/3 grubości posadzki i wypełnić materiałem uszczelniającym elastycznym, odpornym na działanie wody i odcieków, zgodnie z technologią wykonania spoiny dylatacyjnej podanej przez producenta uszczelniacza.</w:t>
      </w:r>
    </w:p>
    <w:p w14:paraId="19A13F63" w14:textId="77777777" w:rsidR="008C3F86" w:rsidRPr="000D3858" w:rsidRDefault="008C3F86" w:rsidP="000D3858">
      <w:pPr>
        <w:rPr>
          <w:sz w:val="22"/>
          <w:szCs w:val="22"/>
        </w:rPr>
      </w:pPr>
    </w:p>
    <w:p w14:paraId="2E043DC4" w14:textId="2C42CD84" w:rsidR="000D3858" w:rsidRPr="000D3858" w:rsidRDefault="000D3858" w:rsidP="00683354">
      <w:pPr>
        <w:pStyle w:val="4nagwek4"/>
      </w:pPr>
      <w:r w:rsidRPr="000D3858">
        <w:t>Dachy</w:t>
      </w:r>
    </w:p>
    <w:p w14:paraId="73C25A8C" w14:textId="043138B8" w:rsidR="000D3858" w:rsidRPr="006C2441" w:rsidRDefault="000D3858" w:rsidP="007D10C1">
      <w:pPr>
        <w:pStyle w:val="Akapitzlist"/>
        <w:numPr>
          <w:ilvl w:val="0"/>
          <w:numId w:val="49"/>
        </w:numPr>
        <w:ind w:left="567" w:hanging="283"/>
        <w:rPr>
          <w:sz w:val="22"/>
          <w:szCs w:val="22"/>
        </w:rPr>
      </w:pPr>
      <w:r w:rsidRPr="006C2441">
        <w:rPr>
          <w:sz w:val="22"/>
          <w:szCs w:val="22"/>
        </w:rPr>
        <w:t xml:space="preserve">Wszystkie dachy będą posiadać instalację odprowadzania wody deszczowej do kanalizacji deszczowej czystej. Przy odprowadzaniu wody opadowej z dachu do wnętrza budynku wpust dachowy </w:t>
      </w:r>
      <w:r w:rsidR="0068643A" w:rsidRPr="006C2441">
        <w:rPr>
          <w:sz w:val="22"/>
          <w:szCs w:val="22"/>
        </w:rPr>
        <w:t>ma</w:t>
      </w:r>
      <w:r w:rsidRPr="006C2441">
        <w:rPr>
          <w:sz w:val="22"/>
          <w:szCs w:val="22"/>
        </w:rPr>
        <w:t xml:space="preserve"> być ogrzewany.</w:t>
      </w:r>
    </w:p>
    <w:p w14:paraId="02189E9B" w14:textId="265F55EE" w:rsidR="000D3858" w:rsidRPr="006C2441" w:rsidRDefault="000D3858" w:rsidP="007D10C1">
      <w:pPr>
        <w:pStyle w:val="Akapitzlist"/>
        <w:numPr>
          <w:ilvl w:val="0"/>
          <w:numId w:val="49"/>
        </w:numPr>
        <w:ind w:left="567" w:hanging="283"/>
        <w:rPr>
          <w:sz w:val="22"/>
          <w:szCs w:val="22"/>
        </w:rPr>
      </w:pPr>
      <w:r w:rsidRPr="006C2441">
        <w:rPr>
          <w:sz w:val="22"/>
          <w:szCs w:val="22"/>
        </w:rPr>
        <w:t xml:space="preserve">W przypadku zainstalowania na dachu urządzeń, które wymagają okresowej obsługi należy wykonać dojścia do tych urządzeń w postaci pomostów stalowych pokrytych kratkami pomostowymi. </w:t>
      </w:r>
    </w:p>
    <w:p w14:paraId="05894999" w14:textId="7C11FC4E" w:rsidR="000D3858" w:rsidRDefault="000D3858" w:rsidP="007D10C1">
      <w:pPr>
        <w:pStyle w:val="Akapitzlist"/>
        <w:numPr>
          <w:ilvl w:val="0"/>
          <w:numId w:val="49"/>
        </w:numPr>
        <w:ind w:left="567" w:hanging="283"/>
        <w:rPr>
          <w:sz w:val="22"/>
          <w:szCs w:val="22"/>
        </w:rPr>
      </w:pPr>
      <w:r w:rsidRPr="006C2441">
        <w:rPr>
          <w:sz w:val="22"/>
          <w:szCs w:val="22"/>
        </w:rPr>
        <w:lastRenderedPageBreak/>
        <w:t>Zostanie zapewniony łatwy i bezpieczny dostęp do dachów wszystkich obiektów poprzez wyjście na dach z wewnętrznej klatki schodowej, oraz za pomocą zewnętrznej drabiny trwale umocowanej do konstrukcji obiektu z zachowaniem odpowiednich przepisów BHP. Należy również zastosować</w:t>
      </w:r>
      <w:r w:rsidR="001900C3">
        <w:rPr>
          <w:sz w:val="22"/>
          <w:szCs w:val="22"/>
        </w:rPr>
        <w:t xml:space="preserve"> odpowiedni </w:t>
      </w:r>
      <w:r w:rsidR="006C2FD5">
        <w:rPr>
          <w:sz w:val="22"/>
          <w:szCs w:val="22"/>
        </w:rPr>
        <w:t>certyfikowany</w:t>
      </w:r>
      <w:r w:rsidR="001900C3">
        <w:rPr>
          <w:sz w:val="22"/>
          <w:szCs w:val="22"/>
        </w:rPr>
        <w:t xml:space="preserve"> </w:t>
      </w:r>
      <w:r w:rsidR="006C2FD5">
        <w:rPr>
          <w:sz w:val="22"/>
          <w:szCs w:val="22"/>
        </w:rPr>
        <w:t>system</w:t>
      </w:r>
      <w:r w:rsidR="001900C3">
        <w:rPr>
          <w:sz w:val="22"/>
          <w:szCs w:val="22"/>
        </w:rPr>
        <w:t xml:space="preserve"> umożliwiając</w:t>
      </w:r>
      <w:r w:rsidR="006C2FD5">
        <w:rPr>
          <w:sz w:val="22"/>
          <w:szCs w:val="22"/>
        </w:rPr>
        <w:t>y poruszanie się pracownikom po dachu, jak np.</w:t>
      </w:r>
      <w:r w:rsidRPr="006C2441">
        <w:rPr>
          <w:sz w:val="22"/>
          <w:szCs w:val="22"/>
        </w:rPr>
        <w:t xml:space="preserve"> odpowiednie relingi umożliwiające przypięcie uprzęży bezpieczeństwa osób wykonujących prace na </w:t>
      </w:r>
      <w:r w:rsidR="0053185A" w:rsidRPr="0053185A">
        <w:rPr>
          <w:sz w:val="22"/>
          <w:szCs w:val="22"/>
        </w:rPr>
        <w:t>dachu</w:t>
      </w:r>
      <w:r w:rsidRPr="006C2441">
        <w:rPr>
          <w:sz w:val="22"/>
          <w:szCs w:val="22"/>
        </w:rPr>
        <w:t>.</w:t>
      </w:r>
    </w:p>
    <w:p w14:paraId="6EFF0AC6" w14:textId="3FABF2D4" w:rsidR="007678E1" w:rsidRDefault="007678E1" w:rsidP="007D10C1">
      <w:pPr>
        <w:pStyle w:val="Akapitzlist"/>
        <w:numPr>
          <w:ilvl w:val="0"/>
          <w:numId w:val="49"/>
        </w:numPr>
        <w:ind w:left="567" w:hanging="283"/>
        <w:rPr>
          <w:sz w:val="22"/>
          <w:szCs w:val="22"/>
        </w:rPr>
      </w:pPr>
      <w:r>
        <w:rPr>
          <w:sz w:val="22"/>
          <w:szCs w:val="22"/>
        </w:rPr>
        <w:t>K</w:t>
      </w:r>
      <w:r w:rsidRPr="007678E1">
        <w:rPr>
          <w:sz w:val="22"/>
          <w:szCs w:val="22"/>
        </w:rPr>
        <w:t>onstrukcja dach</w:t>
      </w:r>
      <w:r>
        <w:rPr>
          <w:sz w:val="22"/>
          <w:szCs w:val="22"/>
        </w:rPr>
        <w:t>ów będzie</w:t>
      </w:r>
      <w:r w:rsidRPr="007678E1">
        <w:rPr>
          <w:sz w:val="22"/>
          <w:szCs w:val="22"/>
        </w:rPr>
        <w:t xml:space="preserve"> umożliwi</w:t>
      </w:r>
      <w:r>
        <w:rPr>
          <w:sz w:val="22"/>
          <w:szCs w:val="22"/>
        </w:rPr>
        <w:t>ać</w:t>
      </w:r>
      <w:r w:rsidR="00FB5ED8">
        <w:rPr>
          <w:sz w:val="22"/>
          <w:szCs w:val="22"/>
        </w:rPr>
        <w:t xml:space="preserve"> montaż</w:t>
      </w:r>
      <w:r w:rsidR="00F25975">
        <w:rPr>
          <w:sz w:val="22"/>
          <w:szCs w:val="22"/>
        </w:rPr>
        <w:t xml:space="preserve"> </w:t>
      </w:r>
      <w:r w:rsidR="00FB5ED8" w:rsidRPr="007678E1">
        <w:rPr>
          <w:sz w:val="22"/>
          <w:szCs w:val="22"/>
        </w:rPr>
        <w:t>klap dymowych w</w:t>
      </w:r>
      <w:r w:rsidR="00FB5ED8">
        <w:rPr>
          <w:sz w:val="22"/>
          <w:szCs w:val="22"/>
        </w:rPr>
        <w:t> </w:t>
      </w:r>
      <w:r w:rsidR="00FB5ED8" w:rsidRPr="007678E1">
        <w:rPr>
          <w:sz w:val="22"/>
          <w:szCs w:val="22"/>
        </w:rPr>
        <w:t>miejscach wymaganych</w:t>
      </w:r>
      <w:r w:rsidR="00FB5ED8">
        <w:rPr>
          <w:sz w:val="22"/>
          <w:szCs w:val="22"/>
        </w:rPr>
        <w:t xml:space="preserve"> oraz </w:t>
      </w:r>
      <w:r w:rsidR="00F25975">
        <w:rPr>
          <w:sz w:val="22"/>
          <w:szCs w:val="22"/>
        </w:rPr>
        <w:t>późniejszy</w:t>
      </w:r>
      <w:r>
        <w:rPr>
          <w:sz w:val="22"/>
          <w:szCs w:val="22"/>
        </w:rPr>
        <w:t xml:space="preserve"> </w:t>
      </w:r>
      <w:r w:rsidRPr="007678E1">
        <w:rPr>
          <w:sz w:val="22"/>
          <w:szCs w:val="22"/>
        </w:rPr>
        <w:t>montaż</w:t>
      </w:r>
      <w:r>
        <w:rPr>
          <w:sz w:val="22"/>
          <w:szCs w:val="22"/>
        </w:rPr>
        <w:t xml:space="preserve"> paneli fotowoltaicznych</w:t>
      </w:r>
      <w:r w:rsidR="00F25975">
        <w:rPr>
          <w:sz w:val="22"/>
          <w:szCs w:val="22"/>
        </w:rPr>
        <w:t xml:space="preserve"> (montaż paneli fo</w:t>
      </w:r>
      <w:r w:rsidR="00790CE6">
        <w:rPr>
          <w:sz w:val="22"/>
          <w:szCs w:val="22"/>
        </w:rPr>
        <w:t>towaltaicznych nie stanowi zobowiązania Wykonawcy).</w:t>
      </w:r>
    </w:p>
    <w:p w14:paraId="3C1DD81E" w14:textId="4982D402" w:rsidR="005F7977" w:rsidRPr="009252DD" w:rsidRDefault="005F7977" w:rsidP="007D10C1">
      <w:pPr>
        <w:pStyle w:val="Akapitzlist"/>
        <w:numPr>
          <w:ilvl w:val="0"/>
          <w:numId w:val="49"/>
        </w:numPr>
        <w:ind w:left="567" w:hanging="283"/>
        <w:rPr>
          <w:sz w:val="22"/>
          <w:szCs w:val="22"/>
        </w:rPr>
      </w:pPr>
      <w:r w:rsidRPr="009252DD">
        <w:rPr>
          <w:sz w:val="22"/>
          <w:szCs w:val="22"/>
        </w:rPr>
        <w:t>Pokrycia i obróbki dachów mają być zabezpieczone antykorozyjnie w klasie odpowiadającej konstrukcjom nadziemnym zewnętrznym.</w:t>
      </w:r>
    </w:p>
    <w:p w14:paraId="18851B8A" w14:textId="77777777" w:rsidR="000D3858" w:rsidRPr="000D3858" w:rsidRDefault="000D3858" w:rsidP="000D3858">
      <w:pPr>
        <w:rPr>
          <w:sz w:val="22"/>
          <w:szCs w:val="22"/>
        </w:rPr>
      </w:pPr>
    </w:p>
    <w:p w14:paraId="7ED92947" w14:textId="4E747A3D" w:rsidR="000D3858" w:rsidRPr="000D3858" w:rsidRDefault="000D3858" w:rsidP="00683354">
      <w:pPr>
        <w:pStyle w:val="3nagwek3"/>
      </w:pPr>
      <w:bookmarkStart w:id="23" w:name="_Toc215232705"/>
      <w:r w:rsidRPr="000D3858">
        <w:t>Stolarka</w:t>
      </w:r>
      <w:bookmarkEnd w:id="23"/>
    </w:p>
    <w:p w14:paraId="6C11908D" w14:textId="6B68612C" w:rsidR="000D3858" w:rsidRPr="000D3858" w:rsidRDefault="000D3858" w:rsidP="00683354">
      <w:pPr>
        <w:pStyle w:val="4nagwek4"/>
      </w:pPr>
      <w:r w:rsidRPr="000D3858">
        <w:t>Bramy zewnętrzne</w:t>
      </w:r>
    </w:p>
    <w:p w14:paraId="78E36762" w14:textId="043E03F0" w:rsidR="000D3858" w:rsidRPr="000D3858" w:rsidRDefault="000D3858" w:rsidP="000D3858">
      <w:pPr>
        <w:rPr>
          <w:sz w:val="22"/>
          <w:szCs w:val="22"/>
        </w:rPr>
      </w:pPr>
      <w:r w:rsidRPr="000D3858">
        <w:rPr>
          <w:sz w:val="22"/>
          <w:szCs w:val="22"/>
        </w:rPr>
        <w:t xml:space="preserve">Bramy zewnętrzne segmentowe lub rolowane, </w:t>
      </w:r>
      <w:r w:rsidR="008B45B4">
        <w:rPr>
          <w:sz w:val="22"/>
          <w:szCs w:val="22"/>
        </w:rPr>
        <w:t>aluminiowe</w:t>
      </w:r>
      <w:r w:rsidRPr="000D3858">
        <w:rPr>
          <w:sz w:val="22"/>
          <w:szCs w:val="22"/>
        </w:rPr>
        <w:t xml:space="preserve"> ocieplane o prowadzeniu pionowym. Bramy segmentowe wyposażyć w panele przezierne. Bramy malowane proszkowo w kolorze uzgodnionym z</w:t>
      </w:r>
      <w:r w:rsidR="008C3F86">
        <w:rPr>
          <w:sz w:val="22"/>
          <w:szCs w:val="22"/>
        </w:rPr>
        <w:t> </w:t>
      </w:r>
      <w:r w:rsidRPr="000D3858">
        <w:rPr>
          <w:sz w:val="22"/>
          <w:szCs w:val="22"/>
        </w:rPr>
        <w:t>Zamawiającym, sterowanie napędem elektrycznym, z systemem zapobiegającym przymarzaniu bram do prowadnic, czujnik bezpieczeństwa w dolnej krawędzi, listwy blokujące z</w:t>
      </w:r>
      <w:r w:rsidR="00F00F62">
        <w:rPr>
          <w:sz w:val="22"/>
          <w:szCs w:val="22"/>
        </w:rPr>
        <w:t> </w:t>
      </w:r>
      <w:r w:rsidRPr="000D3858">
        <w:rPr>
          <w:sz w:val="22"/>
          <w:szCs w:val="22"/>
        </w:rPr>
        <w:t>ocynkowanej blachy, uszczelka na dolnej krawędzi. Bramy wyposażyć w możliwość sterowania ręcznego w razie awarii.</w:t>
      </w:r>
    </w:p>
    <w:p w14:paraId="470205AD" w14:textId="77777777" w:rsidR="000D3858" w:rsidRPr="000D3858" w:rsidRDefault="000D3858" w:rsidP="000D3858">
      <w:pPr>
        <w:rPr>
          <w:sz w:val="22"/>
          <w:szCs w:val="22"/>
        </w:rPr>
      </w:pPr>
      <w:r w:rsidRPr="000D3858">
        <w:rPr>
          <w:sz w:val="22"/>
          <w:szCs w:val="22"/>
        </w:rPr>
        <w:t>Zastosować drzwi zewnętrzne obok bram dla celów przeciwpożarowych i ruchu pieszego. Odporność korozyjna taka jak dla elewacji.</w:t>
      </w:r>
    </w:p>
    <w:p w14:paraId="33A0870E" w14:textId="205E4AFF" w:rsidR="000D3858" w:rsidRPr="00BF72B5" w:rsidRDefault="000D3858" w:rsidP="000D3858">
      <w:pPr>
        <w:rPr>
          <w:sz w:val="22"/>
          <w:szCs w:val="22"/>
        </w:rPr>
      </w:pPr>
      <w:r w:rsidRPr="000D3858">
        <w:rPr>
          <w:sz w:val="22"/>
          <w:szCs w:val="22"/>
        </w:rPr>
        <w:t xml:space="preserve">Współczynnik przenikania ciepła </w:t>
      </w:r>
      <m:oMath>
        <m:sSub>
          <m:sSubPr>
            <m:ctrlPr>
              <w:rPr>
                <w:rFonts w:ascii="Cambria Math" w:hAnsi="Cambria Math"/>
                <w:iCs/>
                <w:sz w:val="22"/>
                <w:szCs w:val="22"/>
              </w:rPr>
            </m:ctrlPr>
          </m:sSubPr>
          <m:e>
            <m:r>
              <m:rPr>
                <m:sty m:val="p"/>
              </m:rPr>
              <w:rPr>
                <w:rFonts w:ascii="Cambria Math" w:hAnsi="Cambria Math"/>
                <w:sz w:val="22"/>
                <w:szCs w:val="22"/>
              </w:rPr>
              <m:t>U</m:t>
            </m:r>
          </m:e>
          <m:sub>
            <m:r>
              <m:rPr>
                <m:sty m:val="p"/>
              </m:rPr>
              <w:rPr>
                <w:rFonts w:ascii="Cambria Math" w:hAnsi="Cambria Math"/>
                <w:sz w:val="22"/>
                <w:szCs w:val="22"/>
              </w:rPr>
              <m:t>c(max)</m:t>
            </m:r>
          </m:sub>
        </m:sSub>
      </m:oMath>
      <w:r w:rsidRPr="00BF72B5">
        <w:rPr>
          <w:sz w:val="22"/>
          <w:szCs w:val="22"/>
        </w:rPr>
        <w:t xml:space="preserve"> według </w:t>
      </w:r>
      <w:r w:rsidR="00BF72B5" w:rsidRPr="00BF72B5">
        <w:rPr>
          <w:sz w:val="22"/>
          <w:szCs w:val="22"/>
        </w:rPr>
        <w:t>WT.</w:t>
      </w:r>
    </w:p>
    <w:p w14:paraId="3069E952" w14:textId="3CDECD54" w:rsidR="000D3858" w:rsidRDefault="000D3858" w:rsidP="000D3858">
      <w:pPr>
        <w:rPr>
          <w:sz w:val="22"/>
          <w:szCs w:val="22"/>
        </w:rPr>
      </w:pPr>
      <w:r w:rsidRPr="000D3858">
        <w:rPr>
          <w:sz w:val="22"/>
          <w:szCs w:val="22"/>
        </w:rPr>
        <w:t>Otwieranie</w:t>
      </w:r>
      <w:r w:rsidR="00C11369">
        <w:rPr>
          <w:sz w:val="22"/>
          <w:szCs w:val="22"/>
        </w:rPr>
        <w:t xml:space="preserve"> i </w:t>
      </w:r>
      <w:r w:rsidRPr="000D3858">
        <w:rPr>
          <w:sz w:val="22"/>
          <w:szCs w:val="22"/>
        </w:rPr>
        <w:t>zamykanie min. 25 000 cykli (po tym okresie brama ma pozostać sprawna, należy wymienić elementy które się zużywają)</w:t>
      </w:r>
      <w:r w:rsidR="00BF72B5">
        <w:rPr>
          <w:sz w:val="22"/>
          <w:szCs w:val="22"/>
        </w:rPr>
        <w:t>.</w:t>
      </w:r>
    </w:p>
    <w:p w14:paraId="1F06F92B" w14:textId="0DA666D9" w:rsidR="00BF72B5" w:rsidRPr="000D3858" w:rsidRDefault="00BF72B5" w:rsidP="000D3858">
      <w:pPr>
        <w:rPr>
          <w:sz w:val="22"/>
          <w:szCs w:val="22"/>
        </w:rPr>
      </w:pPr>
      <w:r w:rsidRPr="00BF72B5">
        <w:rPr>
          <w:sz w:val="22"/>
          <w:szCs w:val="22"/>
        </w:rPr>
        <w:t>Bramy wjazdowe do budynku ITPOK należy wyposażyć w czujniki uniemożliwiające zamknięcie bramy w</w:t>
      </w:r>
      <w:r w:rsidR="006E0BD0">
        <w:rPr>
          <w:sz w:val="22"/>
          <w:szCs w:val="22"/>
        </w:rPr>
        <w:t> </w:t>
      </w:r>
      <w:r w:rsidRPr="00BF72B5">
        <w:rPr>
          <w:sz w:val="22"/>
          <w:szCs w:val="22"/>
        </w:rPr>
        <w:t>czasie, w którym w świetle bramy znajdują się osoby lub pojazdy, maszyny, urządzenia.</w:t>
      </w:r>
    </w:p>
    <w:p w14:paraId="6A28C255" w14:textId="77777777" w:rsidR="000D3858" w:rsidRPr="008C3F86" w:rsidRDefault="000D3858" w:rsidP="00BF72B5">
      <w:pPr>
        <w:keepNext/>
        <w:rPr>
          <w:b/>
          <w:bCs/>
          <w:sz w:val="22"/>
          <w:szCs w:val="22"/>
        </w:rPr>
      </w:pPr>
      <w:r w:rsidRPr="008C3F86">
        <w:rPr>
          <w:b/>
          <w:bCs/>
          <w:sz w:val="22"/>
          <w:szCs w:val="22"/>
        </w:rPr>
        <w:t>Odbojnice przemysłowe</w:t>
      </w:r>
    </w:p>
    <w:p w14:paraId="790CBC89" w14:textId="2D7D0C3B" w:rsidR="008C3F86" w:rsidRDefault="000D3858" w:rsidP="000D3858">
      <w:pPr>
        <w:rPr>
          <w:sz w:val="22"/>
          <w:szCs w:val="22"/>
        </w:rPr>
      </w:pPr>
      <w:r w:rsidRPr="000D3858">
        <w:rPr>
          <w:sz w:val="22"/>
          <w:szCs w:val="22"/>
        </w:rPr>
        <w:t>Przed bramami zewnętrznymi oraz bramami do zasypu bunkra zastosować odbojnice przemysłowe z</w:t>
      </w:r>
      <w:r w:rsidR="008C3F86">
        <w:rPr>
          <w:sz w:val="22"/>
          <w:szCs w:val="22"/>
        </w:rPr>
        <w:t> </w:t>
      </w:r>
      <w:r w:rsidRPr="000D3858">
        <w:rPr>
          <w:sz w:val="22"/>
          <w:szCs w:val="22"/>
        </w:rPr>
        <w:t xml:space="preserve">rur stalowych malowane w barwy ostrzegawcze (żółto-czarne pasy). Odbojnice </w:t>
      </w:r>
      <w:r w:rsidR="0068643A">
        <w:rPr>
          <w:sz w:val="22"/>
          <w:szCs w:val="22"/>
        </w:rPr>
        <w:t>mają</w:t>
      </w:r>
      <w:r w:rsidRPr="000D3858">
        <w:rPr>
          <w:sz w:val="22"/>
          <w:szCs w:val="22"/>
        </w:rPr>
        <w:t xml:space="preserve"> być odpowiednie do samochodów ciężarowych typu wywrotki z możliwością wyładunku tyłem o długości do 16,5 m oraz do kontenerów hakowych – naprowadzacze z rury o średnicy zewnętrznej min. 114</w:t>
      </w:r>
      <w:r w:rsidR="008C3F86">
        <w:rPr>
          <w:sz w:val="22"/>
          <w:szCs w:val="22"/>
        </w:rPr>
        <w:t> </w:t>
      </w:r>
      <w:r w:rsidRPr="000D3858">
        <w:rPr>
          <w:sz w:val="22"/>
          <w:szCs w:val="22"/>
        </w:rPr>
        <w:t xml:space="preserve">mm. </w:t>
      </w:r>
    </w:p>
    <w:p w14:paraId="38B42506" w14:textId="21E2FC45" w:rsidR="000D3858" w:rsidRPr="009252DD" w:rsidRDefault="000D3858" w:rsidP="000D3858">
      <w:pPr>
        <w:rPr>
          <w:sz w:val="22"/>
          <w:szCs w:val="22"/>
        </w:rPr>
      </w:pPr>
      <w:r w:rsidRPr="009252DD">
        <w:rPr>
          <w:sz w:val="22"/>
          <w:szCs w:val="22"/>
        </w:rPr>
        <w:t>Przed bramami do zasypu bunkra zastosować odboje żelbetowe</w:t>
      </w:r>
      <w:r w:rsidR="005F7977" w:rsidRPr="009252DD">
        <w:rPr>
          <w:sz w:val="22"/>
          <w:szCs w:val="22"/>
        </w:rPr>
        <w:t xml:space="preserve"> oraz żelbetowe odboje-naprowadzacze ze stalowym okuciem</w:t>
      </w:r>
      <w:r w:rsidRPr="009252DD">
        <w:rPr>
          <w:sz w:val="22"/>
          <w:szCs w:val="22"/>
        </w:rPr>
        <w:t>.</w:t>
      </w:r>
    </w:p>
    <w:p w14:paraId="24670C57" w14:textId="77777777" w:rsidR="008C3F86" w:rsidRPr="000D3858" w:rsidRDefault="008C3F86" w:rsidP="000D3858">
      <w:pPr>
        <w:rPr>
          <w:sz w:val="22"/>
          <w:szCs w:val="22"/>
        </w:rPr>
      </w:pPr>
    </w:p>
    <w:p w14:paraId="71FD3177" w14:textId="35E6EE84" w:rsidR="000D3858" w:rsidRPr="000D3858" w:rsidRDefault="000D3858" w:rsidP="00683354">
      <w:pPr>
        <w:pStyle w:val="4nagwek4"/>
      </w:pPr>
      <w:r w:rsidRPr="000D3858">
        <w:t>Bramy wjazdowe wewnętrzne</w:t>
      </w:r>
    </w:p>
    <w:p w14:paraId="195F9DB7" w14:textId="73D4706F" w:rsidR="000D3858" w:rsidRPr="000D3858" w:rsidRDefault="000D3858" w:rsidP="000D3858">
      <w:pPr>
        <w:rPr>
          <w:sz w:val="22"/>
          <w:szCs w:val="22"/>
        </w:rPr>
      </w:pPr>
      <w:r w:rsidRPr="000D3858">
        <w:rPr>
          <w:sz w:val="22"/>
          <w:szCs w:val="22"/>
        </w:rPr>
        <w:t>Bramy wjazdowe stosowane do pomieszczeń technologicznych będą zgodnymi z wymaganiami określonymi w Rozporządzeniu Ministra Klimatu z dnia 11 września 2020 r. w sprawie szczegółowych wymagań dla magazynowania odpadów</w:t>
      </w:r>
      <w:r w:rsidR="00C248A2">
        <w:rPr>
          <w:sz w:val="22"/>
          <w:szCs w:val="22"/>
        </w:rPr>
        <w:t xml:space="preserve"> (</w:t>
      </w:r>
      <w:r w:rsidR="00C248A2" w:rsidRPr="00C248A2">
        <w:rPr>
          <w:sz w:val="22"/>
          <w:szCs w:val="22"/>
        </w:rPr>
        <w:t>Dz.U. 2020 poz. 1742</w:t>
      </w:r>
      <w:r w:rsidR="00C248A2">
        <w:rPr>
          <w:sz w:val="22"/>
          <w:szCs w:val="22"/>
        </w:rPr>
        <w:t>)</w:t>
      </w:r>
      <w:r w:rsidRPr="000D3858">
        <w:rPr>
          <w:sz w:val="22"/>
          <w:szCs w:val="22"/>
        </w:rPr>
        <w:t>. Bramy segmentowe lub rolowane, aluminiowe, ocieplone bezfreonową pianką poliuretanową, sterowane napędem elektrycznym z</w:t>
      </w:r>
      <w:r w:rsidR="00C248A2">
        <w:rPr>
          <w:sz w:val="22"/>
          <w:szCs w:val="22"/>
        </w:rPr>
        <w:t> </w:t>
      </w:r>
      <w:r w:rsidRPr="000D3858">
        <w:rPr>
          <w:sz w:val="22"/>
          <w:szCs w:val="22"/>
        </w:rPr>
        <w:t>automatycznym mechanizmem zamykania i otwierania. Ponadto bramy będą wyposażone w panele przezierne z</w:t>
      </w:r>
      <w:r w:rsidR="008C3F86">
        <w:rPr>
          <w:sz w:val="22"/>
          <w:szCs w:val="22"/>
        </w:rPr>
        <w:t> </w:t>
      </w:r>
      <w:r w:rsidRPr="000D3858">
        <w:rPr>
          <w:sz w:val="22"/>
          <w:szCs w:val="22"/>
        </w:rPr>
        <w:t xml:space="preserve">oknami. Bramy mogą być wyposażone w drzwi umożliwiające przejście bez konieczności </w:t>
      </w:r>
      <w:r w:rsidRPr="000D3858">
        <w:rPr>
          <w:sz w:val="22"/>
          <w:szCs w:val="22"/>
        </w:rPr>
        <w:lastRenderedPageBreak/>
        <w:t>podnoszenia bramy, ale konieczny jest dodatkowy montaż drzwi spełniających wymagania dla dróg ewakuacyjnych stawiane przez Warunki techniczne, jakim powinny odpowiadać budynki i ich usytuowanie (Dz.U. z</w:t>
      </w:r>
      <w:r w:rsidR="008C3F86">
        <w:rPr>
          <w:sz w:val="22"/>
          <w:szCs w:val="22"/>
        </w:rPr>
        <w:t> </w:t>
      </w:r>
      <w:r w:rsidRPr="000D3858">
        <w:rPr>
          <w:sz w:val="22"/>
          <w:szCs w:val="22"/>
        </w:rPr>
        <w:t>2022 r., poz. 1225</w:t>
      </w:r>
      <w:r w:rsidR="00607710">
        <w:rPr>
          <w:sz w:val="22"/>
          <w:szCs w:val="22"/>
        </w:rPr>
        <w:t xml:space="preserve"> ze zm.</w:t>
      </w:r>
      <w:r w:rsidRPr="000D3858">
        <w:rPr>
          <w:sz w:val="22"/>
          <w:szCs w:val="22"/>
        </w:rPr>
        <w:t>).</w:t>
      </w:r>
    </w:p>
    <w:p w14:paraId="04323626" w14:textId="388ABD6C" w:rsidR="000D3858" w:rsidRDefault="00262C0F" w:rsidP="000D3858">
      <w:pPr>
        <w:rPr>
          <w:sz w:val="22"/>
          <w:szCs w:val="22"/>
        </w:rPr>
      </w:pPr>
      <w:r w:rsidRPr="000D3858">
        <w:rPr>
          <w:sz w:val="22"/>
          <w:szCs w:val="22"/>
        </w:rPr>
        <w:t>Otwieranie</w:t>
      </w:r>
      <w:r w:rsidR="00B445E4">
        <w:rPr>
          <w:sz w:val="22"/>
          <w:szCs w:val="22"/>
        </w:rPr>
        <w:t xml:space="preserve"> i </w:t>
      </w:r>
      <w:r w:rsidRPr="000D3858">
        <w:rPr>
          <w:sz w:val="22"/>
          <w:szCs w:val="22"/>
        </w:rPr>
        <w:t>zamykanie min. 25 000 cykli (po tym okresie brama ma pozostać sprawna, należy wymienić elementy</w:t>
      </w:r>
      <w:r w:rsidR="00CE6E9C">
        <w:rPr>
          <w:sz w:val="22"/>
          <w:szCs w:val="22"/>
        </w:rPr>
        <w:t>,</w:t>
      </w:r>
      <w:r w:rsidRPr="000D3858">
        <w:rPr>
          <w:sz w:val="22"/>
          <w:szCs w:val="22"/>
        </w:rPr>
        <w:t xml:space="preserve"> które się zużywają)</w:t>
      </w:r>
      <w:r>
        <w:rPr>
          <w:sz w:val="22"/>
          <w:szCs w:val="22"/>
        </w:rPr>
        <w:t>.</w:t>
      </w:r>
    </w:p>
    <w:p w14:paraId="6327C1B2" w14:textId="77777777" w:rsidR="008C3F86" w:rsidRPr="000D3858" w:rsidRDefault="008C3F86" w:rsidP="000D3858">
      <w:pPr>
        <w:rPr>
          <w:sz w:val="22"/>
          <w:szCs w:val="22"/>
        </w:rPr>
      </w:pPr>
    </w:p>
    <w:p w14:paraId="1553F9EB" w14:textId="60252AA6" w:rsidR="000D3858" w:rsidRPr="000D3858" w:rsidRDefault="000D3858" w:rsidP="00683354">
      <w:pPr>
        <w:pStyle w:val="4nagwek4"/>
      </w:pPr>
      <w:r w:rsidRPr="000D3858">
        <w:t>Stolarka okienna</w:t>
      </w:r>
    </w:p>
    <w:p w14:paraId="51A762FE" w14:textId="77777777" w:rsidR="000D3858" w:rsidRPr="000D3858" w:rsidRDefault="000D3858" w:rsidP="000D3858">
      <w:pPr>
        <w:rPr>
          <w:sz w:val="22"/>
          <w:szCs w:val="22"/>
        </w:rPr>
      </w:pPr>
      <w:r w:rsidRPr="000D3858">
        <w:rPr>
          <w:sz w:val="22"/>
          <w:szCs w:val="22"/>
        </w:rPr>
        <w:t>Stolarka okienna uchylna, stosowana w obiektach będzie wykonana z profili aluminiowych z izolacją termiczną, malowanych proszkowo w kolorze wskazanym przez Zamawiającego. Minimalne wymagania techniczne dla stosowanych przeszkleń to:</w:t>
      </w:r>
    </w:p>
    <w:p w14:paraId="1D8D9413" w14:textId="77777777" w:rsidR="000D3858" w:rsidRPr="000D3858" w:rsidRDefault="000D3858" w:rsidP="000D3858">
      <w:pPr>
        <w:rPr>
          <w:sz w:val="22"/>
          <w:szCs w:val="22"/>
        </w:rPr>
      </w:pPr>
      <w:r w:rsidRPr="000D3858">
        <w:rPr>
          <w:sz w:val="22"/>
          <w:szCs w:val="22"/>
        </w:rPr>
        <w:t>Współczynnik tłumienia dźwięków Rw = 30 dB.</w:t>
      </w:r>
    </w:p>
    <w:p w14:paraId="5B7662A9" w14:textId="228864C4" w:rsidR="000D3858" w:rsidRPr="000D3858" w:rsidRDefault="000D3858" w:rsidP="000D3858">
      <w:pPr>
        <w:rPr>
          <w:sz w:val="22"/>
          <w:szCs w:val="22"/>
        </w:rPr>
      </w:pPr>
      <w:r w:rsidRPr="000D3858">
        <w:rPr>
          <w:sz w:val="22"/>
          <w:szCs w:val="22"/>
        </w:rPr>
        <w:t>Pomieszczenia administracyjno-socjalne – okna rozwierno-uchylne do 3 kondygnacji nadziemnej, wyżej uchylne, z nawiewnikami i mikrowentylacją, U</w:t>
      </w:r>
      <w:r w:rsidRPr="00262C0F">
        <w:rPr>
          <w:sz w:val="22"/>
          <w:szCs w:val="22"/>
          <w:vertAlign w:val="subscript"/>
        </w:rPr>
        <w:t>max</w:t>
      </w:r>
      <w:r w:rsidR="00262C0F">
        <w:rPr>
          <w:sz w:val="22"/>
          <w:szCs w:val="22"/>
        </w:rPr>
        <w:t> </w:t>
      </w:r>
      <w:r w:rsidRPr="000D3858">
        <w:rPr>
          <w:sz w:val="22"/>
          <w:szCs w:val="22"/>
        </w:rPr>
        <w:t>≤</w:t>
      </w:r>
      <w:r w:rsidR="00262C0F">
        <w:rPr>
          <w:sz w:val="22"/>
          <w:szCs w:val="22"/>
        </w:rPr>
        <w:t> </w:t>
      </w:r>
      <w:r w:rsidRPr="000D3858">
        <w:rPr>
          <w:sz w:val="22"/>
          <w:szCs w:val="22"/>
        </w:rPr>
        <w:t>0,9 W/</w:t>
      </w:r>
      <w:r w:rsidR="005B335C">
        <w:rPr>
          <w:sz w:val="22"/>
          <w:szCs w:val="22"/>
        </w:rPr>
        <w:t>(</w:t>
      </w:r>
      <w:r w:rsidR="005B335C" w:rsidRPr="005B335C">
        <w:rPr>
          <w:sz w:val="22"/>
          <w:szCs w:val="22"/>
        </w:rPr>
        <w:t>m</w:t>
      </w:r>
      <w:r w:rsidR="005B335C" w:rsidRPr="005B335C">
        <w:rPr>
          <w:sz w:val="22"/>
          <w:szCs w:val="22"/>
          <w:vertAlign w:val="superscript"/>
        </w:rPr>
        <w:t>2</w:t>
      </w:r>
      <w:r w:rsidR="005B335C" w:rsidRPr="005B335C">
        <w:rPr>
          <w:sz w:val="22"/>
          <w:szCs w:val="22"/>
        </w:rPr>
        <w:t>·K</w:t>
      </w:r>
      <w:r w:rsidR="005B335C">
        <w:rPr>
          <w:sz w:val="22"/>
          <w:szCs w:val="22"/>
        </w:rPr>
        <w:t>)</w:t>
      </w:r>
      <w:r w:rsidR="008C3F86">
        <w:rPr>
          <w:sz w:val="22"/>
          <w:szCs w:val="22"/>
        </w:rPr>
        <w:t>.</w:t>
      </w:r>
    </w:p>
    <w:p w14:paraId="67B3CB5A" w14:textId="188D145C" w:rsidR="000D3858" w:rsidRDefault="000D3858" w:rsidP="000D3858">
      <w:pPr>
        <w:rPr>
          <w:sz w:val="22"/>
          <w:szCs w:val="22"/>
        </w:rPr>
      </w:pPr>
      <w:r w:rsidRPr="000D3858">
        <w:rPr>
          <w:sz w:val="22"/>
          <w:szCs w:val="22"/>
        </w:rPr>
        <w:t>Pomieszczenia technologiczne – okna mocowane na stałe, powierzchnia umożliwiająca doświetlenie stanowisk pracy zgodnie z wymaganiami obowiązujących przepisów</w:t>
      </w:r>
      <w:r w:rsidR="00907CB1">
        <w:rPr>
          <w:sz w:val="22"/>
          <w:szCs w:val="22"/>
        </w:rPr>
        <w:t xml:space="preserve"> Prawa</w:t>
      </w:r>
      <w:r w:rsidRPr="000D3858">
        <w:rPr>
          <w:sz w:val="22"/>
          <w:szCs w:val="22"/>
        </w:rPr>
        <w:t>, U</w:t>
      </w:r>
      <w:r w:rsidRPr="00262C0F">
        <w:rPr>
          <w:sz w:val="22"/>
          <w:szCs w:val="22"/>
          <w:vertAlign w:val="subscript"/>
        </w:rPr>
        <w:t>max</w:t>
      </w:r>
      <w:r w:rsidR="00262C0F">
        <w:rPr>
          <w:sz w:val="22"/>
          <w:szCs w:val="22"/>
        </w:rPr>
        <w:t> </w:t>
      </w:r>
      <w:r w:rsidRPr="000D3858">
        <w:rPr>
          <w:sz w:val="22"/>
          <w:szCs w:val="22"/>
        </w:rPr>
        <w:t>≤</w:t>
      </w:r>
      <w:r w:rsidR="00262C0F">
        <w:rPr>
          <w:sz w:val="22"/>
          <w:szCs w:val="22"/>
        </w:rPr>
        <w:t> </w:t>
      </w:r>
      <w:r w:rsidRPr="000D3858">
        <w:rPr>
          <w:sz w:val="22"/>
          <w:szCs w:val="22"/>
        </w:rPr>
        <w:t>1,4 W/</w:t>
      </w:r>
      <w:r w:rsidR="005B335C">
        <w:rPr>
          <w:sz w:val="22"/>
          <w:szCs w:val="22"/>
        </w:rPr>
        <w:t>(</w:t>
      </w:r>
      <w:r w:rsidR="005B335C" w:rsidRPr="005B335C">
        <w:rPr>
          <w:sz w:val="22"/>
          <w:szCs w:val="22"/>
        </w:rPr>
        <w:t>m</w:t>
      </w:r>
      <w:r w:rsidR="005B335C" w:rsidRPr="005B335C">
        <w:rPr>
          <w:sz w:val="22"/>
          <w:szCs w:val="22"/>
          <w:vertAlign w:val="superscript"/>
        </w:rPr>
        <w:t>2</w:t>
      </w:r>
      <w:r w:rsidR="005B335C" w:rsidRPr="005B335C">
        <w:rPr>
          <w:sz w:val="22"/>
          <w:szCs w:val="22"/>
        </w:rPr>
        <w:t>·K</w:t>
      </w:r>
      <w:r w:rsidR="005B335C">
        <w:rPr>
          <w:sz w:val="22"/>
          <w:szCs w:val="22"/>
        </w:rPr>
        <w:t>)</w:t>
      </w:r>
      <w:r w:rsidR="008C3F86">
        <w:rPr>
          <w:sz w:val="22"/>
          <w:szCs w:val="22"/>
        </w:rPr>
        <w:t>.</w:t>
      </w:r>
    </w:p>
    <w:p w14:paraId="79DA1AD2" w14:textId="77777777" w:rsidR="008C3F86" w:rsidRPr="000D3858" w:rsidRDefault="008C3F86" w:rsidP="000D3858">
      <w:pPr>
        <w:rPr>
          <w:sz w:val="22"/>
          <w:szCs w:val="22"/>
        </w:rPr>
      </w:pPr>
    </w:p>
    <w:p w14:paraId="778D335A" w14:textId="7182E9C6" w:rsidR="000D3858" w:rsidRPr="000D3858" w:rsidRDefault="000D3858" w:rsidP="00683354">
      <w:pPr>
        <w:pStyle w:val="4nagwek4"/>
      </w:pPr>
      <w:r w:rsidRPr="000D3858">
        <w:t>Stolarka drzwiowa zewnętrzna</w:t>
      </w:r>
    </w:p>
    <w:p w14:paraId="7EF806F7" w14:textId="0B509DD4" w:rsidR="000D3858" w:rsidRPr="000D3858" w:rsidRDefault="000D3858" w:rsidP="000D3858">
      <w:pPr>
        <w:rPr>
          <w:sz w:val="22"/>
          <w:szCs w:val="22"/>
        </w:rPr>
      </w:pPr>
      <w:r w:rsidRPr="000D3858">
        <w:rPr>
          <w:sz w:val="22"/>
          <w:szCs w:val="22"/>
        </w:rPr>
        <w:t>Stolarka drzwiowa stosowana w przegrodach zewnętrznych oraz do pomieszczeń technicznych będzie wykonana z profili aluminiowych malowanych proszkowo. Drzwi do rozdzielni zostaną wykonane z</w:t>
      </w:r>
      <w:r w:rsidR="00AA1842">
        <w:rPr>
          <w:sz w:val="22"/>
          <w:szCs w:val="22"/>
        </w:rPr>
        <w:t> </w:t>
      </w:r>
      <w:r w:rsidRPr="000D3858">
        <w:rPr>
          <w:sz w:val="22"/>
          <w:szCs w:val="22"/>
        </w:rPr>
        <w:t xml:space="preserve">profili stalowych z zachowaniem odporności ogniowej wymaganej przepisami </w:t>
      </w:r>
      <w:r w:rsidR="00907CB1">
        <w:rPr>
          <w:sz w:val="22"/>
          <w:szCs w:val="22"/>
        </w:rPr>
        <w:t>P</w:t>
      </w:r>
      <w:r w:rsidRPr="000D3858">
        <w:rPr>
          <w:sz w:val="22"/>
          <w:szCs w:val="22"/>
        </w:rPr>
        <w:t xml:space="preserve">rawa. W przegrodach z ochroną termiczną będą one w wykonaniu ciepłochronnym. W zamkach drzwiowych zostanie zastosowany system „Master Key” (system jednego klucza). Na etapie Projektów Wykonawczych Wykonawca </w:t>
      </w:r>
      <w:r w:rsidR="00844D09">
        <w:rPr>
          <w:sz w:val="22"/>
          <w:szCs w:val="22"/>
        </w:rPr>
        <w:t>dokona</w:t>
      </w:r>
      <w:r w:rsidR="00844D09" w:rsidRPr="000D3858">
        <w:rPr>
          <w:sz w:val="22"/>
          <w:szCs w:val="22"/>
        </w:rPr>
        <w:t xml:space="preserve"> </w:t>
      </w:r>
      <w:r w:rsidRPr="000D3858">
        <w:rPr>
          <w:sz w:val="22"/>
          <w:szCs w:val="22"/>
        </w:rPr>
        <w:t>z Zamawiającym</w:t>
      </w:r>
      <w:r w:rsidR="00477471">
        <w:rPr>
          <w:sz w:val="22"/>
          <w:szCs w:val="22"/>
        </w:rPr>
        <w:t xml:space="preserve"> wstępnego uzgodnienia</w:t>
      </w:r>
      <w:r w:rsidRPr="000D3858">
        <w:rPr>
          <w:sz w:val="22"/>
          <w:szCs w:val="22"/>
        </w:rPr>
        <w:t xml:space="preserve"> plan</w:t>
      </w:r>
      <w:r w:rsidR="00477471">
        <w:rPr>
          <w:sz w:val="22"/>
          <w:szCs w:val="22"/>
        </w:rPr>
        <w:t>u</w:t>
      </w:r>
      <w:r w:rsidRPr="000D3858">
        <w:rPr>
          <w:sz w:val="22"/>
          <w:szCs w:val="22"/>
        </w:rPr>
        <w:t xml:space="preserve"> dostępu do pomieszczeń.</w:t>
      </w:r>
    </w:p>
    <w:p w14:paraId="0C303AED" w14:textId="4A77F62B" w:rsidR="000D3858" w:rsidRPr="000D3858" w:rsidRDefault="000D3858" w:rsidP="000D3858">
      <w:pPr>
        <w:rPr>
          <w:sz w:val="22"/>
          <w:szCs w:val="22"/>
        </w:rPr>
      </w:pPr>
      <w:r w:rsidRPr="000D3858">
        <w:rPr>
          <w:sz w:val="22"/>
          <w:szCs w:val="22"/>
        </w:rPr>
        <w:t xml:space="preserve">Współczynnik przenikania ciepła dla drzwi zewnętrznych </w:t>
      </w:r>
      <m:oMath>
        <m:sSub>
          <m:sSubPr>
            <m:ctrlPr>
              <w:rPr>
                <w:rFonts w:ascii="Cambria Math" w:hAnsi="Cambria Math"/>
                <w:iCs/>
                <w:sz w:val="22"/>
                <w:szCs w:val="22"/>
              </w:rPr>
            </m:ctrlPr>
          </m:sSubPr>
          <m:e>
            <m:r>
              <m:rPr>
                <m:sty m:val="p"/>
              </m:rPr>
              <w:rPr>
                <w:rFonts w:ascii="Cambria Math" w:hAnsi="Cambria Math"/>
                <w:sz w:val="22"/>
                <w:szCs w:val="22"/>
              </w:rPr>
              <m:t>U</m:t>
            </m:r>
          </m:e>
          <m:sub>
            <m:r>
              <m:rPr>
                <m:sty m:val="p"/>
              </m:rPr>
              <w:rPr>
                <w:rFonts w:ascii="Cambria Math" w:hAnsi="Cambria Math"/>
                <w:sz w:val="22"/>
                <w:szCs w:val="22"/>
              </w:rPr>
              <m:t>C(max)</m:t>
            </m:r>
          </m:sub>
        </m:sSub>
      </m:oMath>
      <w:r w:rsidRPr="000D3858">
        <w:rPr>
          <w:sz w:val="22"/>
          <w:szCs w:val="22"/>
        </w:rPr>
        <w:t xml:space="preserve"> wg </w:t>
      </w:r>
      <w:r w:rsidR="006D0B61">
        <w:rPr>
          <w:sz w:val="22"/>
          <w:szCs w:val="22"/>
        </w:rPr>
        <w:t>WT</w:t>
      </w:r>
      <w:r w:rsidRPr="000D3858">
        <w:rPr>
          <w:sz w:val="22"/>
          <w:szCs w:val="22"/>
        </w:rPr>
        <w:t>. Ościeżnice drzwiowe wewnętrzne, malowane proszkowo w kolorze skrzydła. Drzwi zewnętrzne wielofunkcyjne, ocieplane o</w:t>
      </w:r>
      <w:r w:rsidR="00AA1842">
        <w:rPr>
          <w:sz w:val="22"/>
          <w:szCs w:val="22"/>
        </w:rPr>
        <w:t> </w:t>
      </w:r>
      <w:r w:rsidRPr="000D3858">
        <w:rPr>
          <w:sz w:val="22"/>
          <w:szCs w:val="22"/>
        </w:rPr>
        <w:t>maksymalnym współczynniku przenikalności cieplnej wg WT. Wszystkie drzwi z możliwością wyposażenia w zamki z wkładką bębenkową; wyposażone w zamki dostosowane do systemu „Master Key”. System zamków drzwiowych będzie zgodny z systemem uzgodnionym z Zamawiającym. Klamki</w:t>
      </w:r>
      <w:r w:rsidR="006E0BD0">
        <w:rPr>
          <w:sz w:val="22"/>
          <w:szCs w:val="22"/>
        </w:rPr>
        <w:t xml:space="preserve"> lub </w:t>
      </w:r>
      <w:r w:rsidRPr="000D3858">
        <w:rPr>
          <w:sz w:val="22"/>
          <w:szCs w:val="22"/>
        </w:rPr>
        <w:t>gałki systemowe.</w:t>
      </w:r>
    </w:p>
    <w:p w14:paraId="3151600E" w14:textId="77777777" w:rsidR="000D3858" w:rsidRPr="000D3858" w:rsidRDefault="000D3858" w:rsidP="000D3858">
      <w:pPr>
        <w:rPr>
          <w:sz w:val="22"/>
          <w:szCs w:val="22"/>
        </w:rPr>
      </w:pPr>
      <w:r w:rsidRPr="000D3858">
        <w:rPr>
          <w:sz w:val="22"/>
          <w:szCs w:val="22"/>
        </w:rPr>
        <w:t>Kolor drzwi zewnętrznych – wg uzgodnień z Zamawiającym.</w:t>
      </w:r>
    </w:p>
    <w:p w14:paraId="19DEB747" w14:textId="3C91C728" w:rsidR="000D3858" w:rsidRPr="000D3858" w:rsidRDefault="000D3858" w:rsidP="000D3858">
      <w:pPr>
        <w:rPr>
          <w:sz w:val="22"/>
          <w:szCs w:val="22"/>
        </w:rPr>
      </w:pPr>
      <w:r w:rsidRPr="000D3858">
        <w:rPr>
          <w:sz w:val="22"/>
          <w:szCs w:val="22"/>
        </w:rPr>
        <w:t>Należy zabezpieczyć okładziny ścienne przed ewentualnym uszkodzeniem przez klamki drzwiowe (np.</w:t>
      </w:r>
      <w:r w:rsidR="00AA1842">
        <w:rPr>
          <w:sz w:val="22"/>
          <w:szCs w:val="22"/>
        </w:rPr>
        <w:t> </w:t>
      </w:r>
      <w:r w:rsidRPr="000D3858">
        <w:rPr>
          <w:sz w:val="22"/>
          <w:szCs w:val="22"/>
        </w:rPr>
        <w:t>odbój ścienny, blokada kąta otwarcia drzwi).</w:t>
      </w:r>
    </w:p>
    <w:p w14:paraId="1029EF7E" w14:textId="310EEDB5" w:rsidR="000D3858" w:rsidRDefault="000D3858" w:rsidP="000D3858">
      <w:pPr>
        <w:rPr>
          <w:sz w:val="22"/>
          <w:szCs w:val="22"/>
        </w:rPr>
      </w:pPr>
      <w:r w:rsidRPr="000D3858">
        <w:rPr>
          <w:sz w:val="22"/>
          <w:szCs w:val="22"/>
        </w:rPr>
        <w:t>Wszystkie drzwi zewnętrzne wyposaż</w:t>
      </w:r>
      <w:r w:rsidR="00F867D9">
        <w:rPr>
          <w:sz w:val="22"/>
          <w:szCs w:val="22"/>
        </w:rPr>
        <w:t>yć</w:t>
      </w:r>
      <w:r w:rsidRPr="000D3858">
        <w:rPr>
          <w:sz w:val="22"/>
          <w:szCs w:val="22"/>
        </w:rPr>
        <w:t xml:space="preserve"> w samozamykacze</w:t>
      </w:r>
      <w:r w:rsidR="000A0778">
        <w:rPr>
          <w:sz w:val="22"/>
          <w:szCs w:val="22"/>
        </w:rPr>
        <w:t xml:space="preserve"> malowane proszkowo</w:t>
      </w:r>
      <w:r w:rsidR="00D55C18">
        <w:rPr>
          <w:sz w:val="22"/>
          <w:szCs w:val="22"/>
        </w:rPr>
        <w:t xml:space="preserve"> lub ze stali nierdzewnej</w:t>
      </w:r>
      <w:r w:rsidRPr="000D3858">
        <w:rPr>
          <w:sz w:val="22"/>
          <w:szCs w:val="22"/>
        </w:rPr>
        <w:t>. Samozamykacze drzwi należy montować wg projektu kontroli dostępu, który należy sporządzić w ramach opracowania projektowego.</w:t>
      </w:r>
    </w:p>
    <w:p w14:paraId="1A57A84C" w14:textId="77777777" w:rsidR="008C3F86" w:rsidRPr="000D3858" w:rsidRDefault="008C3F86" w:rsidP="000D3858">
      <w:pPr>
        <w:rPr>
          <w:sz w:val="22"/>
          <w:szCs w:val="22"/>
        </w:rPr>
      </w:pPr>
    </w:p>
    <w:p w14:paraId="33D5804D" w14:textId="23E1B266" w:rsidR="000D3858" w:rsidRPr="000D3858" w:rsidRDefault="000D3858" w:rsidP="00683354">
      <w:pPr>
        <w:pStyle w:val="4nagwek4"/>
      </w:pPr>
      <w:r w:rsidRPr="000D3858">
        <w:t>Stolarka drzwiowa wewnętrzna</w:t>
      </w:r>
    </w:p>
    <w:p w14:paraId="20A7E769" w14:textId="77777777" w:rsidR="000D3858" w:rsidRPr="000D3858" w:rsidRDefault="000D3858" w:rsidP="000D3858">
      <w:pPr>
        <w:rPr>
          <w:sz w:val="22"/>
          <w:szCs w:val="22"/>
        </w:rPr>
      </w:pPr>
      <w:r w:rsidRPr="000D3858">
        <w:rPr>
          <w:sz w:val="22"/>
          <w:szCs w:val="22"/>
        </w:rPr>
        <w:t xml:space="preserve">Stolarka drzwiowa wewnętrzna aluminiowa lub ze stali ocynkowanej – drzwi profilowe aluminiowe malowane proszkowo, systemowe z przeszkleniem typ bezpieczny. </w:t>
      </w:r>
    </w:p>
    <w:p w14:paraId="64656E06" w14:textId="65D3B4A1" w:rsidR="000D3858" w:rsidRPr="000D3858" w:rsidRDefault="000D3858" w:rsidP="000D3858">
      <w:pPr>
        <w:rPr>
          <w:sz w:val="22"/>
          <w:szCs w:val="22"/>
        </w:rPr>
      </w:pPr>
      <w:r w:rsidRPr="000D3858">
        <w:rPr>
          <w:sz w:val="22"/>
          <w:szCs w:val="22"/>
        </w:rPr>
        <w:t>Należy zabezpieczyć okładziny ścienne przed ewentualnym uszkodzeniem przez klamki drzwiowe (np.</w:t>
      </w:r>
      <w:r w:rsidR="00AA1842">
        <w:rPr>
          <w:sz w:val="22"/>
          <w:szCs w:val="22"/>
        </w:rPr>
        <w:t> </w:t>
      </w:r>
      <w:r w:rsidRPr="000D3858">
        <w:rPr>
          <w:sz w:val="22"/>
          <w:szCs w:val="22"/>
        </w:rPr>
        <w:t xml:space="preserve">odbój ścienny, blokada kąta otwarcia drzwi). </w:t>
      </w:r>
    </w:p>
    <w:p w14:paraId="223AD5F1" w14:textId="79EA27ED" w:rsidR="000D3858" w:rsidRPr="000D3858" w:rsidRDefault="000D3858" w:rsidP="000D3858">
      <w:pPr>
        <w:rPr>
          <w:sz w:val="22"/>
          <w:szCs w:val="22"/>
        </w:rPr>
      </w:pPr>
      <w:r w:rsidRPr="000D3858">
        <w:rPr>
          <w:sz w:val="22"/>
          <w:szCs w:val="22"/>
        </w:rPr>
        <w:lastRenderedPageBreak/>
        <w:t xml:space="preserve">Stolarka ppoż. wg wytycznych sporządzonych w ramach projektu budowlanego przez </w:t>
      </w:r>
      <w:r w:rsidR="00AC6C73">
        <w:rPr>
          <w:sz w:val="22"/>
          <w:szCs w:val="22"/>
        </w:rPr>
        <w:t>r</w:t>
      </w:r>
      <w:r w:rsidRPr="000D3858">
        <w:rPr>
          <w:sz w:val="22"/>
          <w:szCs w:val="22"/>
        </w:rPr>
        <w:t>zeczoznawcę ds. ppoż. Drzwi przeciwpożarowe zgodnie z wymaganiami i wydzielonymi strefami przeciwpożarowymi.</w:t>
      </w:r>
    </w:p>
    <w:p w14:paraId="462E3865" w14:textId="4533372F" w:rsidR="000D3858" w:rsidRDefault="000D3858" w:rsidP="000D3858">
      <w:pPr>
        <w:rPr>
          <w:sz w:val="22"/>
          <w:szCs w:val="22"/>
        </w:rPr>
      </w:pPr>
      <w:r w:rsidRPr="000D3858">
        <w:rPr>
          <w:sz w:val="22"/>
          <w:szCs w:val="22"/>
        </w:rPr>
        <w:t xml:space="preserve">Wszystkie drzwi wewnętrzne </w:t>
      </w:r>
      <w:r w:rsidR="00F867D9">
        <w:rPr>
          <w:sz w:val="22"/>
          <w:szCs w:val="22"/>
        </w:rPr>
        <w:t xml:space="preserve">będą </w:t>
      </w:r>
      <w:r w:rsidRPr="000D3858">
        <w:rPr>
          <w:sz w:val="22"/>
          <w:szCs w:val="22"/>
        </w:rPr>
        <w:t>wyposażone w samozamykacze</w:t>
      </w:r>
      <w:r w:rsidR="00DC4B2B" w:rsidRPr="00DC4B2B">
        <w:rPr>
          <w:sz w:val="22"/>
          <w:szCs w:val="22"/>
        </w:rPr>
        <w:t xml:space="preserve"> </w:t>
      </w:r>
      <w:r w:rsidR="00DC4B2B">
        <w:rPr>
          <w:sz w:val="22"/>
          <w:szCs w:val="22"/>
        </w:rPr>
        <w:t>malowane proszkowo</w:t>
      </w:r>
      <w:r w:rsidR="002E5A1A">
        <w:rPr>
          <w:sz w:val="22"/>
          <w:szCs w:val="22"/>
        </w:rPr>
        <w:t xml:space="preserve"> lub ze stali nierdzewnej</w:t>
      </w:r>
      <w:r w:rsidRPr="000D3858">
        <w:rPr>
          <w:sz w:val="22"/>
          <w:szCs w:val="22"/>
        </w:rPr>
        <w:t xml:space="preserve">. Samozamykacze drzwi należy montować wg projektu kontroli dostępu, który należy sporządzić w ramach opracowania projektowego. </w:t>
      </w:r>
    </w:p>
    <w:p w14:paraId="4366088E" w14:textId="77777777" w:rsidR="008C3F86" w:rsidRPr="000D3858" w:rsidRDefault="008C3F86" w:rsidP="000D3858">
      <w:pPr>
        <w:rPr>
          <w:sz w:val="22"/>
          <w:szCs w:val="22"/>
        </w:rPr>
      </w:pPr>
    </w:p>
    <w:p w14:paraId="76365D38" w14:textId="10D9B589" w:rsidR="000D3858" w:rsidRPr="000D3858" w:rsidRDefault="000D3858" w:rsidP="00683354">
      <w:pPr>
        <w:pStyle w:val="3nagwek3"/>
      </w:pPr>
      <w:bookmarkStart w:id="24" w:name="_Toc215232706"/>
      <w:r w:rsidRPr="000D3858">
        <w:t>Komunikacja i transport w obiektach budowlanych</w:t>
      </w:r>
      <w:bookmarkEnd w:id="24"/>
    </w:p>
    <w:p w14:paraId="1EA32814" w14:textId="2340C1FE" w:rsidR="000D3858" w:rsidRPr="00262C0F" w:rsidRDefault="000D3858" w:rsidP="007D10C1">
      <w:pPr>
        <w:pStyle w:val="Akapitzlist"/>
        <w:numPr>
          <w:ilvl w:val="0"/>
          <w:numId w:val="60"/>
        </w:numPr>
        <w:ind w:left="567" w:hanging="283"/>
        <w:rPr>
          <w:sz w:val="22"/>
          <w:szCs w:val="22"/>
        </w:rPr>
      </w:pPr>
      <w:r w:rsidRPr="00262C0F">
        <w:rPr>
          <w:sz w:val="22"/>
          <w:szCs w:val="22"/>
        </w:rPr>
        <w:t>Układy komunikacyjne wewnątrz obiektów budowlanych będą umożliwiać transport elementów wyposażenia technologicznego w trakcie eksploatacji jak i na potrzeby remontów, i będą obejmować wszystkie drogi transportowe, pomosty, schody, drabiny, dźwigi towarowe i</w:t>
      </w:r>
      <w:r w:rsidR="00262C0F">
        <w:rPr>
          <w:sz w:val="22"/>
          <w:szCs w:val="22"/>
        </w:rPr>
        <w:t> </w:t>
      </w:r>
      <w:r w:rsidRPr="00262C0F">
        <w:rPr>
          <w:sz w:val="22"/>
          <w:szCs w:val="22"/>
        </w:rPr>
        <w:t>osobowe potrzebne do celów komunikacyjnych, ewakuacyjnych, obsługi Urządzeń i</w:t>
      </w:r>
      <w:r w:rsidR="00262C0F">
        <w:rPr>
          <w:sz w:val="22"/>
          <w:szCs w:val="22"/>
        </w:rPr>
        <w:t> </w:t>
      </w:r>
      <w:r w:rsidRPr="00262C0F">
        <w:rPr>
          <w:sz w:val="22"/>
          <w:szCs w:val="22"/>
        </w:rPr>
        <w:t>naprawczych oraz dostępu do punktów pomiarowych. Konstrukcja, wymiary oraz rozplanowanie dróg, pomostów, schodów, drabin i balustrad będzie odpowiadać wymaganiom zawartym w obowiązujących przepisach BHP.</w:t>
      </w:r>
    </w:p>
    <w:p w14:paraId="74454F1E" w14:textId="1F2E4FE7" w:rsidR="000D3858" w:rsidRPr="00262C0F" w:rsidRDefault="000D3858" w:rsidP="007D10C1">
      <w:pPr>
        <w:pStyle w:val="Akapitzlist"/>
        <w:numPr>
          <w:ilvl w:val="0"/>
          <w:numId w:val="60"/>
        </w:numPr>
        <w:ind w:left="567" w:hanging="283"/>
        <w:rPr>
          <w:sz w:val="22"/>
          <w:szCs w:val="22"/>
        </w:rPr>
      </w:pPr>
      <w:r w:rsidRPr="00262C0F">
        <w:rPr>
          <w:sz w:val="22"/>
          <w:szCs w:val="22"/>
        </w:rPr>
        <w:t>Schody, tam gdzie wymagana jest odporność pożarowa, zostaną wykonane jako żelbetowe.</w:t>
      </w:r>
    </w:p>
    <w:p w14:paraId="21F93985" w14:textId="14E5B77D" w:rsidR="000D3858" w:rsidRPr="00262C0F" w:rsidRDefault="000D3858" w:rsidP="007D10C1">
      <w:pPr>
        <w:pStyle w:val="Akapitzlist"/>
        <w:numPr>
          <w:ilvl w:val="0"/>
          <w:numId w:val="60"/>
        </w:numPr>
        <w:ind w:left="567" w:hanging="283"/>
        <w:rPr>
          <w:sz w:val="22"/>
          <w:szCs w:val="22"/>
        </w:rPr>
      </w:pPr>
      <w:r w:rsidRPr="00262C0F">
        <w:rPr>
          <w:sz w:val="22"/>
          <w:szCs w:val="22"/>
        </w:rPr>
        <w:t xml:space="preserve">Pomosty obsługi, dojścia do urządzeń mogą posiadać konstrukcję żelbetową, stalową lub mieszaną. Pomosty obsługi i dojścia do Urządzeń znajdujące się na zewnątrz budynków będą posiadać pokrycie ażurowe, na których nie będzie gromadził się śnieg – panele i stopnie z kratek pomostowych. </w:t>
      </w:r>
    </w:p>
    <w:p w14:paraId="71207476" w14:textId="1F4D118D" w:rsidR="000D3858" w:rsidRPr="00262C0F" w:rsidRDefault="000D3858" w:rsidP="007D10C1">
      <w:pPr>
        <w:pStyle w:val="Akapitzlist"/>
        <w:numPr>
          <w:ilvl w:val="0"/>
          <w:numId w:val="60"/>
        </w:numPr>
        <w:ind w:left="567" w:hanging="283"/>
        <w:rPr>
          <w:sz w:val="22"/>
          <w:szCs w:val="22"/>
        </w:rPr>
      </w:pPr>
      <w:r w:rsidRPr="00262C0F">
        <w:rPr>
          <w:sz w:val="22"/>
          <w:szCs w:val="22"/>
        </w:rPr>
        <w:t xml:space="preserve">Powierzchnie komunikacyjne będą posiadać wykończenie nie stwarzające niebezpieczeństwa poślizgu. </w:t>
      </w:r>
    </w:p>
    <w:p w14:paraId="0520C835" w14:textId="33533502" w:rsidR="000D3858" w:rsidRPr="00262C0F" w:rsidRDefault="000D3858" w:rsidP="007D10C1">
      <w:pPr>
        <w:pStyle w:val="Akapitzlist"/>
        <w:numPr>
          <w:ilvl w:val="0"/>
          <w:numId w:val="60"/>
        </w:numPr>
        <w:ind w:left="567" w:hanging="283"/>
        <w:rPr>
          <w:sz w:val="22"/>
          <w:szCs w:val="22"/>
        </w:rPr>
      </w:pPr>
      <w:r w:rsidRPr="00262C0F">
        <w:rPr>
          <w:sz w:val="22"/>
          <w:szCs w:val="22"/>
        </w:rPr>
        <w:t xml:space="preserve">Wymiary dróg komunikacyjnych, szerokość biegów schodowych i spoczników, wymiary stopni, oraz ukształtowanie i wymiary balustrad będą odpowiadać obowiązującym </w:t>
      </w:r>
      <w:r w:rsidR="00907CB1">
        <w:rPr>
          <w:sz w:val="22"/>
          <w:szCs w:val="22"/>
        </w:rPr>
        <w:t>p</w:t>
      </w:r>
      <w:r w:rsidRPr="00262C0F">
        <w:rPr>
          <w:sz w:val="22"/>
          <w:szCs w:val="22"/>
        </w:rPr>
        <w:t>rzepisom Prawa oraz będą dostosowane do wymogów transportu wewnętrznego w trakcie eksploatacji.</w:t>
      </w:r>
    </w:p>
    <w:p w14:paraId="561DC6AC" w14:textId="77777777" w:rsidR="00262C0F" w:rsidRDefault="000D3858" w:rsidP="007D10C1">
      <w:pPr>
        <w:pStyle w:val="Akapitzlist"/>
        <w:numPr>
          <w:ilvl w:val="0"/>
          <w:numId w:val="60"/>
        </w:numPr>
        <w:ind w:left="567" w:hanging="283"/>
        <w:rPr>
          <w:sz w:val="22"/>
          <w:szCs w:val="22"/>
        </w:rPr>
      </w:pPr>
      <w:r w:rsidRPr="00262C0F">
        <w:rPr>
          <w:sz w:val="22"/>
          <w:szCs w:val="22"/>
        </w:rPr>
        <w:t>Zaprojektować i wybudować dźwig towarowo-osobowy wspólny dla budynku administracyjno-socjalnego i hali procesowej (budynków 4 i 6). Zamawiający wymaga, aby dźwig osobowo-towarowy spełniał co najmniej określone poniżej wymagania:</w:t>
      </w:r>
    </w:p>
    <w:p w14:paraId="37F5D7EC" w14:textId="77777777" w:rsidR="00262C0F" w:rsidRDefault="000D3858" w:rsidP="007D10C1">
      <w:pPr>
        <w:pStyle w:val="Akapitzlist"/>
        <w:numPr>
          <w:ilvl w:val="1"/>
          <w:numId w:val="60"/>
        </w:numPr>
        <w:ind w:left="851" w:hanging="284"/>
        <w:rPr>
          <w:sz w:val="22"/>
          <w:szCs w:val="22"/>
        </w:rPr>
      </w:pPr>
      <w:r w:rsidRPr="00262C0F">
        <w:rPr>
          <w:sz w:val="22"/>
          <w:szCs w:val="22"/>
        </w:rPr>
        <w:t>Dźwig zamontowany w szybie żelbetowym, minimalne wymiary szybu umożliwiające montaż wymaganych do zastosowania kabin,</w:t>
      </w:r>
    </w:p>
    <w:p w14:paraId="34281473" w14:textId="4C121683" w:rsidR="00262C0F" w:rsidRDefault="000D3858" w:rsidP="007D10C1">
      <w:pPr>
        <w:pStyle w:val="Akapitzlist"/>
        <w:numPr>
          <w:ilvl w:val="1"/>
          <w:numId w:val="60"/>
        </w:numPr>
        <w:ind w:left="851" w:hanging="284"/>
        <w:rPr>
          <w:sz w:val="22"/>
          <w:szCs w:val="22"/>
        </w:rPr>
      </w:pPr>
      <w:r w:rsidRPr="00262C0F">
        <w:rPr>
          <w:sz w:val="22"/>
          <w:szCs w:val="22"/>
        </w:rPr>
        <w:t>W podszybiu windy zainstalować gniazdo zasilające z bolcem 230</w:t>
      </w:r>
      <w:r w:rsidR="0017367F">
        <w:rPr>
          <w:sz w:val="22"/>
          <w:szCs w:val="22"/>
        </w:rPr>
        <w:t> </w:t>
      </w:r>
      <w:r w:rsidRPr="00262C0F">
        <w:rPr>
          <w:sz w:val="22"/>
          <w:szCs w:val="22"/>
        </w:rPr>
        <w:t>V, poziom ochrony IP65,</w:t>
      </w:r>
    </w:p>
    <w:p w14:paraId="12B2BB89" w14:textId="77777777" w:rsidR="00262C0F" w:rsidRDefault="000D3858" w:rsidP="007D10C1">
      <w:pPr>
        <w:pStyle w:val="Akapitzlist"/>
        <w:numPr>
          <w:ilvl w:val="1"/>
          <w:numId w:val="60"/>
        </w:numPr>
        <w:ind w:left="851" w:hanging="284"/>
        <w:rPr>
          <w:sz w:val="22"/>
          <w:szCs w:val="22"/>
        </w:rPr>
      </w:pPr>
      <w:r w:rsidRPr="00262C0F">
        <w:rPr>
          <w:sz w:val="22"/>
          <w:szCs w:val="22"/>
        </w:rPr>
        <w:t>Kabina o wymiarach nie mniejszych niż:</w:t>
      </w:r>
    </w:p>
    <w:p w14:paraId="69976908" w14:textId="06783190" w:rsidR="00262C0F" w:rsidRDefault="000D3858" w:rsidP="007D10C1">
      <w:pPr>
        <w:pStyle w:val="Akapitzlist"/>
        <w:numPr>
          <w:ilvl w:val="2"/>
          <w:numId w:val="60"/>
        </w:numPr>
        <w:ind w:left="1276" w:hanging="283"/>
        <w:rPr>
          <w:sz w:val="22"/>
          <w:szCs w:val="22"/>
        </w:rPr>
      </w:pPr>
      <w:r w:rsidRPr="00262C0F">
        <w:rPr>
          <w:sz w:val="22"/>
          <w:szCs w:val="22"/>
        </w:rPr>
        <w:t>Szerokość wynikająca z wymaganego udźwigu (liczby osób), jednak nie mniej niż 2000</w:t>
      </w:r>
      <w:r w:rsidR="0017367F">
        <w:rPr>
          <w:sz w:val="22"/>
          <w:szCs w:val="22"/>
        </w:rPr>
        <w:t> </w:t>
      </w:r>
      <w:r w:rsidRPr="00262C0F">
        <w:rPr>
          <w:sz w:val="22"/>
          <w:szCs w:val="22"/>
        </w:rPr>
        <w:t>mm,</w:t>
      </w:r>
    </w:p>
    <w:p w14:paraId="72C74C0C" w14:textId="77777777" w:rsidR="00262C0F" w:rsidRDefault="000D3858" w:rsidP="007D10C1">
      <w:pPr>
        <w:pStyle w:val="Akapitzlist"/>
        <w:numPr>
          <w:ilvl w:val="2"/>
          <w:numId w:val="60"/>
        </w:numPr>
        <w:ind w:left="1276" w:hanging="283"/>
        <w:rPr>
          <w:sz w:val="22"/>
          <w:szCs w:val="22"/>
        </w:rPr>
      </w:pPr>
      <w:r w:rsidRPr="00262C0F">
        <w:rPr>
          <w:sz w:val="22"/>
          <w:szCs w:val="22"/>
        </w:rPr>
        <w:t>Głębokość wynikająca z wymaganego udźwigu (liczby osób),</w:t>
      </w:r>
    </w:p>
    <w:p w14:paraId="34D55D54" w14:textId="77777777" w:rsidR="00262C0F" w:rsidRDefault="000D3858" w:rsidP="007D10C1">
      <w:pPr>
        <w:pStyle w:val="Akapitzlist"/>
        <w:numPr>
          <w:ilvl w:val="2"/>
          <w:numId w:val="60"/>
        </w:numPr>
        <w:ind w:left="1276" w:hanging="283"/>
        <w:rPr>
          <w:sz w:val="22"/>
          <w:szCs w:val="22"/>
        </w:rPr>
      </w:pPr>
      <w:r w:rsidRPr="00262C0F">
        <w:rPr>
          <w:sz w:val="22"/>
          <w:szCs w:val="22"/>
        </w:rPr>
        <w:t>Wysokość 2800 mm,</w:t>
      </w:r>
    </w:p>
    <w:p w14:paraId="21EB8CB8" w14:textId="77777777" w:rsidR="00262C0F" w:rsidRDefault="000D3858" w:rsidP="007D10C1">
      <w:pPr>
        <w:pStyle w:val="Akapitzlist"/>
        <w:numPr>
          <w:ilvl w:val="1"/>
          <w:numId w:val="60"/>
        </w:numPr>
        <w:ind w:left="851" w:hanging="284"/>
        <w:rPr>
          <w:sz w:val="22"/>
          <w:szCs w:val="22"/>
        </w:rPr>
      </w:pPr>
      <w:r w:rsidRPr="00262C0F">
        <w:rPr>
          <w:sz w:val="22"/>
          <w:szCs w:val="22"/>
        </w:rPr>
        <w:t>Udźwig nie mniejszy niż: 1 000 kg i 13 osób</w:t>
      </w:r>
      <w:r w:rsidR="008C3F86" w:rsidRPr="00262C0F">
        <w:rPr>
          <w:sz w:val="22"/>
          <w:szCs w:val="22"/>
        </w:rPr>
        <w:t>,</w:t>
      </w:r>
    </w:p>
    <w:p w14:paraId="3C04D2FF" w14:textId="77777777" w:rsidR="00262C0F" w:rsidRDefault="000D3858" w:rsidP="007D10C1">
      <w:pPr>
        <w:pStyle w:val="Akapitzlist"/>
        <w:numPr>
          <w:ilvl w:val="1"/>
          <w:numId w:val="60"/>
        </w:numPr>
        <w:ind w:left="851" w:hanging="284"/>
        <w:rPr>
          <w:sz w:val="22"/>
          <w:szCs w:val="22"/>
        </w:rPr>
      </w:pPr>
      <w:r w:rsidRPr="00262C0F">
        <w:rPr>
          <w:sz w:val="22"/>
          <w:szCs w:val="22"/>
        </w:rPr>
        <w:t>Przystosowanie do transportu osób niepełnosprawnych, w tym poruszających się na wózkach inwalidzkich,</w:t>
      </w:r>
    </w:p>
    <w:p w14:paraId="34F84C54" w14:textId="77777777" w:rsidR="00262C0F" w:rsidRDefault="000D3858" w:rsidP="007D10C1">
      <w:pPr>
        <w:pStyle w:val="Akapitzlist"/>
        <w:numPr>
          <w:ilvl w:val="1"/>
          <w:numId w:val="60"/>
        </w:numPr>
        <w:ind w:left="851" w:hanging="284"/>
        <w:rPr>
          <w:sz w:val="22"/>
          <w:szCs w:val="22"/>
        </w:rPr>
      </w:pPr>
      <w:r w:rsidRPr="00262C0F">
        <w:rPr>
          <w:sz w:val="22"/>
          <w:szCs w:val="22"/>
        </w:rPr>
        <w:t>Wykończenie frontu oraz drzwi kabinowych: stal nierdzewna szczotkowana,</w:t>
      </w:r>
    </w:p>
    <w:p w14:paraId="05675D34" w14:textId="77777777" w:rsidR="00262C0F" w:rsidRDefault="000D3858" w:rsidP="007D10C1">
      <w:pPr>
        <w:pStyle w:val="Akapitzlist"/>
        <w:numPr>
          <w:ilvl w:val="1"/>
          <w:numId w:val="60"/>
        </w:numPr>
        <w:ind w:left="851" w:hanging="284"/>
        <w:rPr>
          <w:sz w:val="22"/>
          <w:szCs w:val="22"/>
        </w:rPr>
      </w:pPr>
      <w:r w:rsidRPr="00262C0F">
        <w:rPr>
          <w:sz w:val="22"/>
          <w:szCs w:val="22"/>
        </w:rPr>
        <w:t>Wykończenie wewnętrzne – ściany: stal nierdzewna szczotkowana lub inny wytrzymały materiał, stanowiący standardowe rozwiązanie oferowane przez producenta dźwigu, dostosowany do sposobu użytkowania dźwigu, na ścianie naprzeciw drzwi lustro jasne ze szkła bezpiecznego, sufit ze stali nierdzewnej szczotkowanej, podłoga z wykładziną gumową, antypoślizgową i łatwozmywalną, na co najmniej jednej ścianie pochwyt,</w:t>
      </w:r>
    </w:p>
    <w:p w14:paraId="50356EB5" w14:textId="77777777" w:rsidR="00262C0F" w:rsidRDefault="000D3858" w:rsidP="007D10C1">
      <w:pPr>
        <w:pStyle w:val="Akapitzlist"/>
        <w:numPr>
          <w:ilvl w:val="1"/>
          <w:numId w:val="60"/>
        </w:numPr>
        <w:ind w:left="851" w:hanging="284"/>
        <w:rPr>
          <w:sz w:val="22"/>
          <w:szCs w:val="22"/>
        </w:rPr>
      </w:pPr>
      <w:r w:rsidRPr="00262C0F">
        <w:rPr>
          <w:sz w:val="22"/>
          <w:szCs w:val="22"/>
        </w:rPr>
        <w:lastRenderedPageBreak/>
        <w:t>Drzwi otwierane centralnie, szerokości nie mniejszej niż 1300 mm,</w:t>
      </w:r>
    </w:p>
    <w:p w14:paraId="3653292D" w14:textId="77777777" w:rsidR="00262C0F" w:rsidRDefault="000D3858" w:rsidP="007D10C1">
      <w:pPr>
        <w:pStyle w:val="Akapitzlist"/>
        <w:numPr>
          <w:ilvl w:val="1"/>
          <w:numId w:val="60"/>
        </w:numPr>
        <w:ind w:left="851" w:hanging="284"/>
        <w:rPr>
          <w:sz w:val="22"/>
          <w:szCs w:val="22"/>
        </w:rPr>
      </w:pPr>
      <w:r w:rsidRPr="00262C0F">
        <w:rPr>
          <w:sz w:val="22"/>
          <w:szCs w:val="22"/>
        </w:rPr>
        <w:t>Oświetlenie wewnętrzne LED,</w:t>
      </w:r>
    </w:p>
    <w:p w14:paraId="03E4DB9E" w14:textId="77777777" w:rsidR="00262C0F" w:rsidRDefault="000D3858" w:rsidP="007D10C1">
      <w:pPr>
        <w:pStyle w:val="Akapitzlist"/>
        <w:numPr>
          <w:ilvl w:val="1"/>
          <w:numId w:val="60"/>
        </w:numPr>
        <w:ind w:left="851" w:hanging="284"/>
        <w:rPr>
          <w:sz w:val="22"/>
          <w:szCs w:val="22"/>
        </w:rPr>
      </w:pPr>
      <w:r w:rsidRPr="00262C0F">
        <w:rPr>
          <w:sz w:val="22"/>
          <w:szCs w:val="22"/>
        </w:rPr>
        <w:t>Prędkość przemieszczania kabiny: 1 m/s (±0,2 m/s),</w:t>
      </w:r>
    </w:p>
    <w:p w14:paraId="07FDB790" w14:textId="77777777" w:rsidR="00262C0F" w:rsidRDefault="000D3858" w:rsidP="007D10C1">
      <w:pPr>
        <w:pStyle w:val="Akapitzlist"/>
        <w:numPr>
          <w:ilvl w:val="1"/>
          <w:numId w:val="60"/>
        </w:numPr>
        <w:ind w:left="851" w:hanging="284"/>
        <w:rPr>
          <w:sz w:val="22"/>
          <w:szCs w:val="22"/>
        </w:rPr>
      </w:pPr>
      <w:r w:rsidRPr="00262C0F">
        <w:rPr>
          <w:sz w:val="22"/>
          <w:szCs w:val="22"/>
        </w:rPr>
        <w:t>Dźwig w wykonaniu bez maszynowni,</w:t>
      </w:r>
    </w:p>
    <w:p w14:paraId="2BB01C97" w14:textId="77777777" w:rsidR="00262C0F" w:rsidRDefault="000D3858" w:rsidP="007D10C1">
      <w:pPr>
        <w:pStyle w:val="Akapitzlist"/>
        <w:numPr>
          <w:ilvl w:val="1"/>
          <w:numId w:val="60"/>
        </w:numPr>
        <w:ind w:left="851" w:hanging="284"/>
        <w:rPr>
          <w:sz w:val="22"/>
          <w:szCs w:val="22"/>
        </w:rPr>
      </w:pPr>
      <w:r w:rsidRPr="00262C0F">
        <w:rPr>
          <w:sz w:val="22"/>
          <w:szCs w:val="22"/>
        </w:rPr>
        <w:t>Typ napędu: bezreduktorowy, regulowany,</w:t>
      </w:r>
    </w:p>
    <w:p w14:paraId="6B24FBF8" w14:textId="77777777" w:rsidR="00262C0F" w:rsidRDefault="000D3858" w:rsidP="007D10C1">
      <w:pPr>
        <w:pStyle w:val="Akapitzlist"/>
        <w:numPr>
          <w:ilvl w:val="1"/>
          <w:numId w:val="60"/>
        </w:numPr>
        <w:ind w:left="851" w:hanging="284"/>
        <w:rPr>
          <w:sz w:val="22"/>
          <w:szCs w:val="22"/>
        </w:rPr>
      </w:pPr>
      <w:r w:rsidRPr="00262C0F">
        <w:rPr>
          <w:sz w:val="22"/>
          <w:szCs w:val="22"/>
        </w:rPr>
        <w:t>Nominalna liczba startów na godzinę: nie mniej niż 180,</w:t>
      </w:r>
    </w:p>
    <w:p w14:paraId="7E82B107" w14:textId="77777777" w:rsidR="00262C0F" w:rsidRDefault="000D3858" w:rsidP="007D10C1">
      <w:pPr>
        <w:pStyle w:val="Akapitzlist"/>
        <w:numPr>
          <w:ilvl w:val="1"/>
          <w:numId w:val="60"/>
        </w:numPr>
        <w:ind w:left="851" w:hanging="284"/>
        <w:rPr>
          <w:sz w:val="22"/>
          <w:szCs w:val="22"/>
        </w:rPr>
      </w:pPr>
      <w:r w:rsidRPr="00262C0F">
        <w:rPr>
          <w:sz w:val="22"/>
          <w:szCs w:val="22"/>
        </w:rPr>
        <w:t>Panel operacyjny wewnątrz kabiny szklany,</w:t>
      </w:r>
    </w:p>
    <w:p w14:paraId="1663BEBC" w14:textId="77777777" w:rsidR="00262C0F" w:rsidRDefault="000D3858" w:rsidP="007D10C1">
      <w:pPr>
        <w:pStyle w:val="Akapitzlist"/>
        <w:numPr>
          <w:ilvl w:val="1"/>
          <w:numId w:val="60"/>
        </w:numPr>
        <w:ind w:left="851" w:hanging="284"/>
        <w:rPr>
          <w:sz w:val="22"/>
          <w:szCs w:val="22"/>
        </w:rPr>
      </w:pPr>
      <w:r w:rsidRPr="00262C0F">
        <w:rPr>
          <w:sz w:val="22"/>
          <w:szCs w:val="22"/>
        </w:rPr>
        <w:t>Na każdej kondygnacji i wewnątrz kabiny piętrowskazywacz oraz strzałki pokazujące aktualny kierunek ruchu kabiny,</w:t>
      </w:r>
    </w:p>
    <w:p w14:paraId="5CBDA24D" w14:textId="77777777" w:rsidR="00262C0F" w:rsidRDefault="000D3858" w:rsidP="007D10C1">
      <w:pPr>
        <w:pStyle w:val="Akapitzlist"/>
        <w:numPr>
          <w:ilvl w:val="1"/>
          <w:numId w:val="60"/>
        </w:numPr>
        <w:ind w:left="851" w:hanging="284"/>
        <w:rPr>
          <w:sz w:val="22"/>
          <w:szCs w:val="22"/>
        </w:rPr>
      </w:pPr>
      <w:r w:rsidRPr="00262C0F">
        <w:rPr>
          <w:sz w:val="22"/>
          <w:szCs w:val="22"/>
        </w:rPr>
        <w:t>Na każdej kondygnacji kaseta wezwania windy z wykończeniem ze stali nierdzewnej szczotkowanej z przyciskami ze stali nierdzewnej szczotkowanej,</w:t>
      </w:r>
    </w:p>
    <w:p w14:paraId="1E526761" w14:textId="77777777" w:rsidR="00262C0F" w:rsidRDefault="000D3858" w:rsidP="007D10C1">
      <w:pPr>
        <w:pStyle w:val="Akapitzlist"/>
        <w:numPr>
          <w:ilvl w:val="1"/>
          <w:numId w:val="60"/>
        </w:numPr>
        <w:ind w:left="851" w:hanging="284"/>
        <w:rPr>
          <w:sz w:val="22"/>
          <w:szCs w:val="22"/>
        </w:rPr>
      </w:pPr>
      <w:r w:rsidRPr="00262C0F">
        <w:rPr>
          <w:sz w:val="22"/>
          <w:szCs w:val="22"/>
        </w:rPr>
        <w:t xml:space="preserve">Wykończenia dodatkowe: </w:t>
      </w:r>
    </w:p>
    <w:p w14:paraId="6C38EA7C" w14:textId="77777777" w:rsidR="00262C0F" w:rsidRDefault="008C3F86" w:rsidP="007D10C1">
      <w:pPr>
        <w:pStyle w:val="Akapitzlist"/>
        <w:numPr>
          <w:ilvl w:val="2"/>
          <w:numId w:val="60"/>
        </w:numPr>
        <w:ind w:left="1276" w:hanging="283"/>
        <w:rPr>
          <w:sz w:val="22"/>
          <w:szCs w:val="22"/>
        </w:rPr>
      </w:pPr>
      <w:r w:rsidRPr="00262C0F">
        <w:rPr>
          <w:sz w:val="22"/>
          <w:szCs w:val="22"/>
        </w:rPr>
        <w:t xml:space="preserve">Możliwość </w:t>
      </w:r>
      <w:r w:rsidR="000D3858" w:rsidRPr="00262C0F">
        <w:rPr>
          <w:sz w:val="22"/>
          <w:szCs w:val="22"/>
        </w:rPr>
        <w:t>blokowania windy kluczykiem wewnątrz kabiny,</w:t>
      </w:r>
    </w:p>
    <w:p w14:paraId="030A6594" w14:textId="77777777" w:rsidR="00262C0F" w:rsidRDefault="008C3F86" w:rsidP="007D10C1">
      <w:pPr>
        <w:pStyle w:val="Akapitzlist"/>
        <w:numPr>
          <w:ilvl w:val="2"/>
          <w:numId w:val="60"/>
        </w:numPr>
        <w:ind w:left="1276" w:hanging="283"/>
        <w:rPr>
          <w:sz w:val="22"/>
          <w:szCs w:val="22"/>
        </w:rPr>
      </w:pPr>
      <w:r w:rsidRPr="00262C0F">
        <w:rPr>
          <w:sz w:val="22"/>
          <w:szCs w:val="22"/>
        </w:rPr>
        <w:t xml:space="preserve">Sterowanie </w:t>
      </w:r>
      <w:r w:rsidR="000D3858" w:rsidRPr="00262C0F">
        <w:rPr>
          <w:sz w:val="22"/>
          <w:szCs w:val="22"/>
        </w:rPr>
        <w:t>pożarowe,</w:t>
      </w:r>
    </w:p>
    <w:p w14:paraId="2FBC1429" w14:textId="77777777" w:rsidR="00262C0F" w:rsidRDefault="008C3F86" w:rsidP="007D10C1">
      <w:pPr>
        <w:pStyle w:val="Akapitzlist"/>
        <w:numPr>
          <w:ilvl w:val="2"/>
          <w:numId w:val="60"/>
        </w:numPr>
        <w:ind w:left="1276" w:hanging="283"/>
        <w:rPr>
          <w:sz w:val="22"/>
          <w:szCs w:val="22"/>
        </w:rPr>
      </w:pPr>
      <w:r w:rsidRPr="00262C0F">
        <w:rPr>
          <w:sz w:val="22"/>
          <w:szCs w:val="22"/>
        </w:rPr>
        <w:t xml:space="preserve">Informacja </w:t>
      </w:r>
      <w:r w:rsidR="000D3858" w:rsidRPr="00262C0F">
        <w:rPr>
          <w:sz w:val="22"/>
          <w:szCs w:val="22"/>
        </w:rPr>
        <w:t>głosowa w kabinie (obejmująca intercom oraz informację o kierunku ruchu kabiny),</w:t>
      </w:r>
    </w:p>
    <w:p w14:paraId="74E29912" w14:textId="77777777" w:rsidR="00DF48D9" w:rsidRDefault="008C3F86" w:rsidP="007D10C1">
      <w:pPr>
        <w:pStyle w:val="Akapitzlist"/>
        <w:numPr>
          <w:ilvl w:val="2"/>
          <w:numId w:val="60"/>
        </w:numPr>
        <w:ind w:left="1276" w:hanging="283"/>
        <w:rPr>
          <w:sz w:val="22"/>
          <w:szCs w:val="22"/>
        </w:rPr>
      </w:pPr>
      <w:r w:rsidRPr="00262C0F">
        <w:rPr>
          <w:sz w:val="22"/>
          <w:szCs w:val="22"/>
        </w:rPr>
        <w:t xml:space="preserve">Gong </w:t>
      </w:r>
      <w:r w:rsidR="000D3858" w:rsidRPr="00262C0F">
        <w:rPr>
          <w:sz w:val="22"/>
          <w:szCs w:val="22"/>
        </w:rPr>
        <w:t>sygnalizujący dotarcie na przystanek, słyszalny w kabinie i na przystanku</w:t>
      </w:r>
      <w:r w:rsidR="00DF48D9">
        <w:rPr>
          <w:sz w:val="22"/>
          <w:szCs w:val="22"/>
        </w:rPr>
        <w:t>,</w:t>
      </w:r>
    </w:p>
    <w:p w14:paraId="605639C6" w14:textId="3A5821AC" w:rsidR="000D3858" w:rsidRPr="00262C0F" w:rsidRDefault="00DF48D9" w:rsidP="007D10C1">
      <w:pPr>
        <w:pStyle w:val="Akapitzlist"/>
        <w:numPr>
          <w:ilvl w:val="2"/>
          <w:numId w:val="60"/>
        </w:numPr>
        <w:ind w:left="1276" w:hanging="283"/>
        <w:rPr>
          <w:sz w:val="22"/>
          <w:szCs w:val="22"/>
        </w:rPr>
      </w:pPr>
      <w:r>
        <w:rPr>
          <w:sz w:val="22"/>
          <w:szCs w:val="22"/>
        </w:rPr>
        <w:t xml:space="preserve">Odporne na uszkodzenia </w:t>
      </w:r>
      <w:r w:rsidR="00A7486C">
        <w:rPr>
          <w:sz w:val="22"/>
          <w:szCs w:val="22"/>
        </w:rPr>
        <w:t>portale wejściowe do kabiny</w:t>
      </w:r>
      <w:r w:rsidR="00D60E32">
        <w:rPr>
          <w:sz w:val="22"/>
          <w:szCs w:val="22"/>
        </w:rPr>
        <w:t xml:space="preserve"> </w:t>
      </w:r>
      <w:r w:rsidR="00C248A2">
        <w:rPr>
          <w:sz w:val="22"/>
          <w:szCs w:val="22"/>
        </w:rPr>
        <w:t>dźwigu</w:t>
      </w:r>
      <w:r w:rsidR="00A7486C">
        <w:rPr>
          <w:sz w:val="22"/>
          <w:szCs w:val="22"/>
        </w:rPr>
        <w:t>, na każdej kondygnacji</w:t>
      </w:r>
      <w:r w:rsidR="000D3858" w:rsidRPr="00262C0F">
        <w:rPr>
          <w:sz w:val="22"/>
          <w:szCs w:val="22"/>
        </w:rPr>
        <w:t>.</w:t>
      </w:r>
    </w:p>
    <w:p w14:paraId="5FE59913" w14:textId="77777777" w:rsidR="00262C0F" w:rsidRDefault="000D3858" w:rsidP="007D10C1">
      <w:pPr>
        <w:pStyle w:val="Akapitzlist"/>
        <w:numPr>
          <w:ilvl w:val="0"/>
          <w:numId w:val="60"/>
        </w:numPr>
        <w:ind w:left="567" w:hanging="283"/>
        <w:rPr>
          <w:sz w:val="22"/>
          <w:szCs w:val="22"/>
        </w:rPr>
      </w:pPr>
      <w:r w:rsidRPr="00262C0F">
        <w:rPr>
          <w:sz w:val="22"/>
          <w:szCs w:val="22"/>
        </w:rPr>
        <w:t>Zaprojektować i wybudować dźwig towarowy w wykonaniu przemysłowym w hali procesowej. Zamawiający wymaga, aby dźwig towarowy spełniał co najmniej określone poniżej wymagania:</w:t>
      </w:r>
    </w:p>
    <w:p w14:paraId="79CFCA31" w14:textId="77777777" w:rsidR="00262C0F" w:rsidRDefault="000D3858" w:rsidP="007D10C1">
      <w:pPr>
        <w:pStyle w:val="Akapitzlist"/>
        <w:numPr>
          <w:ilvl w:val="1"/>
          <w:numId w:val="60"/>
        </w:numPr>
        <w:ind w:left="851" w:hanging="284"/>
        <w:rPr>
          <w:sz w:val="22"/>
          <w:szCs w:val="22"/>
        </w:rPr>
      </w:pPr>
      <w:r w:rsidRPr="00262C0F">
        <w:rPr>
          <w:sz w:val="22"/>
          <w:szCs w:val="22"/>
        </w:rPr>
        <w:t xml:space="preserve">Dźwig zamontowany w szybie o konstrukcji zaprojektowanej przez Wykonawcę i uzgodnionej z Zamawiającym, minimalne wymiary szybu umożliwiające montaż określonej poniżej kabiny, </w:t>
      </w:r>
    </w:p>
    <w:p w14:paraId="7FD6D21E" w14:textId="6CF67814" w:rsidR="00262C0F" w:rsidRDefault="000D3858" w:rsidP="007D10C1">
      <w:pPr>
        <w:pStyle w:val="Akapitzlist"/>
        <w:numPr>
          <w:ilvl w:val="1"/>
          <w:numId w:val="60"/>
        </w:numPr>
        <w:ind w:left="851" w:hanging="284"/>
        <w:rPr>
          <w:sz w:val="22"/>
          <w:szCs w:val="22"/>
        </w:rPr>
      </w:pPr>
      <w:r w:rsidRPr="00262C0F">
        <w:rPr>
          <w:sz w:val="22"/>
          <w:szCs w:val="22"/>
        </w:rPr>
        <w:t>W podszybiu windy zainstalować gniazdo zasilające z bolcem 230</w:t>
      </w:r>
      <w:r w:rsidR="0017367F">
        <w:rPr>
          <w:sz w:val="22"/>
          <w:szCs w:val="22"/>
        </w:rPr>
        <w:t> </w:t>
      </w:r>
      <w:r w:rsidRPr="00262C0F">
        <w:rPr>
          <w:sz w:val="22"/>
          <w:szCs w:val="22"/>
        </w:rPr>
        <w:t>V, poziom ochrony IP65,</w:t>
      </w:r>
    </w:p>
    <w:p w14:paraId="4261475C" w14:textId="77777777" w:rsidR="00262C0F" w:rsidRDefault="000D3858" w:rsidP="007D10C1">
      <w:pPr>
        <w:pStyle w:val="Akapitzlist"/>
        <w:numPr>
          <w:ilvl w:val="1"/>
          <w:numId w:val="60"/>
        </w:numPr>
        <w:ind w:left="851" w:hanging="284"/>
        <w:rPr>
          <w:sz w:val="22"/>
          <w:szCs w:val="22"/>
        </w:rPr>
      </w:pPr>
      <w:r w:rsidRPr="00262C0F">
        <w:rPr>
          <w:sz w:val="22"/>
          <w:szCs w:val="22"/>
        </w:rPr>
        <w:t>Kabina o wymiarach nie mniejszych niż:</w:t>
      </w:r>
    </w:p>
    <w:p w14:paraId="7E48BC62" w14:textId="77777777" w:rsidR="00262C0F" w:rsidRDefault="000D3858" w:rsidP="007D10C1">
      <w:pPr>
        <w:pStyle w:val="Akapitzlist"/>
        <w:numPr>
          <w:ilvl w:val="2"/>
          <w:numId w:val="60"/>
        </w:numPr>
        <w:ind w:left="1134" w:hanging="141"/>
        <w:rPr>
          <w:sz w:val="22"/>
          <w:szCs w:val="22"/>
        </w:rPr>
      </w:pPr>
      <w:r w:rsidRPr="00262C0F">
        <w:rPr>
          <w:sz w:val="22"/>
          <w:szCs w:val="22"/>
        </w:rPr>
        <w:t>Szerokość 1100 mm,</w:t>
      </w:r>
    </w:p>
    <w:p w14:paraId="05B6235E" w14:textId="77777777" w:rsidR="00262C0F" w:rsidRDefault="000D3858" w:rsidP="007D10C1">
      <w:pPr>
        <w:pStyle w:val="Akapitzlist"/>
        <w:numPr>
          <w:ilvl w:val="2"/>
          <w:numId w:val="60"/>
        </w:numPr>
        <w:ind w:left="1134" w:hanging="141"/>
        <w:rPr>
          <w:sz w:val="22"/>
          <w:szCs w:val="22"/>
        </w:rPr>
      </w:pPr>
      <w:r w:rsidRPr="00262C0F">
        <w:rPr>
          <w:sz w:val="22"/>
          <w:szCs w:val="22"/>
        </w:rPr>
        <w:t>Głębokość 2100 mm,</w:t>
      </w:r>
    </w:p>
    <w:p w14:paraId="0357B734" w14:textId="77777777" w:rsidR="00262C0F" w:rsidRDefault="000D3858" w:rsidP="007D10C1">
      <w:pPr>
        <w:pStyle w:val="Akapitzlist"/>
        <w:numPr>
          <w:ilvl w:val="2"/>
          <w:numId w:val="60"/>
        </w:numPr>
        <w:ind w:left="1134" w:hanging="141"/>
        <w:rPr>
          <w:sz w:val="22"/>
          <w:szCs w:val="22"/>
        </w:rPr>
      </w:pPr>
      <w:r w:rsidRPr="00262C0F">
        <w:rPr>
          <w:sz w:val="22"/>
          <w:szCs w:val="22"/>
        </w:rPr>
        <w:t>Wysokość 2000 mm,</w:t>
      </w:r>
    </w:p>
    <w:p w14:paraId="10A5029C" w14:textId="77777777" w:rsidR="00262C0F" w:rsidRDefault="000D3858" w:rsidP="007D10C1">
      <w:pPr>
        <w:pStyle w:val="Akapitzlist"/>
        <w:numPr>
          <w:ilvl w:val="1"/>
          <w:numId w:val="60"/>
        </w:numPr>
        <w:ind w:left="851" w:hanging="284"/>
        <w:rPr>
          <w:sz w:val="22"/>
          <w:szCs w:val="22"/>
        </w:rPr>
      </w:pPr>
      <w:r w:rsidRPr="00262C0F">
        <w:rPr>
          <w:sz w:val="22"/>
          <w:szCs w:val="22"/>
        </w:rPr>
        <w:t>Udźwig nie mniejszy niż 2000 kg i 10 osób,</w:t>
      </w:r>
    </w:p>
    <w:p w14:paraId="33688918" w14:textId="77777777" w:rsidR="00262C0F" w:rsidRDefault="000D3858" w:rsidP="007D10C1">
      <w:pPr>
        <w:pStyle w:val="Akapitzlist"/>
        <w:numPr>
          <w:ilvl w:val="1"/>
          <w:numId w:val="60"/>
        </w:numPr>
        <w:ind w:left="851" w:hanging="284"/>
        <w:rPr>
          <w:sz w:val="22"/>
          <w:szCs w:val="22"/>
        </w:rPr>
      </w:pPr>
      <w:r w:rsidRPr="00262C0F">
        <w:rPr>
          <w:sz w:val="22"/>
          <w:szCs w:val="22"/>
        </w:rPr>
        <w:t>Przystosowanie do transportu osób,</w:t>
      </w:r>
    </w:p>
    <w:p w14:paraId="4767373F" w14:textId="77777777" w:rsidR="00262C0F" w:rsidRDefault="000D3858" w:rsidP="007D10C1">
      <w:pPr>
        <w:pStyle w:val="Akapitzlist"/>
        <w:numPr>
          <w:ilvl w:val="1"/>
          <w:numId w:val="60"/>
        </w:numPr>
        <w:ind w:left="851" w:hanging="284"/>
        <w:rPr>
          <w:sz w:val="22"/>
          <w:szCs w:val="22"/>
        </w:rPr>
      </w:pPr>
      <w:r w:rsidRPr="00262C0F">
        <w:rPr>
          <w:sz w:val="22"/>
          <w:szCs w:val="22"/>
        </w:rPr>
        <w:t>Wykończenie frontu oraz drzwi kabinowych: w standardzie przemysłowym,</w:t>
      </w:r>
    </w:p>
    <w:p w14:paraId="4A307301" w14:textId="77777777" w:rsidR="00262C0F" w:rsidRDefault="000D3858" w:rsidP="007D10C1">
      <w:pPr>
        <w:pStyle w:val="Akapitzlist"/>
        <w:numPr>
          <w:ilvl w:val="1"/>
          <w:numId w:val="60"/>
        </w:numPr>
        <w:ind w:left="851" w:hanging="284"/>
        <w:rPr>
          <w:sz w:val="22"/>
          <w:szCs w:val="22"/>
        </w:rPr>
      </w:pPr>
      <w:r w:rsidRPr="00262C0F">
        <w:rPr>
          <w:sz w:val="22"/>
          <w:szCs w:val="22"/>
        </w:rPr>
        <w:t xml:space="preserve">Wykończenie wewnętrzne – ściany: w standardzie przemysłowym, </w:t>
      </w:r>
    </w:p>
    <w:p w14:paraId="1843D91E" w14:textId="77777777" w:rsidR="00262C0F" w:rsidRDefault="000D3858" w:rsidP="007D10C1">
      <w:pPr>
        <w:pStyle w:val="Akapitzlist"/>
        <w:numPr>
          <w:ilvl w:val="1"/>
          <w:numId w:val="60"/>
        </w:numPr>
        <w:ind w:left="851" w:hanging="284"/>
        <w:rPr>
          <w:sz w:val="22"/>
          <w:szCs w:val="22"/>
        </w:rPr>
      </w:pPr>
      <w:r w:rsidRPr="00262C0F">
        <w:rPr>
          <w:sz w:val="22"/>
          <w:szCs w:val="22"/>
        </w:rPr>
        <w:t>Drzwi w standardzie oferowanym przez dostawcę dźwigu, przelotowe 180°, typ uzgodniony z</w:t>
      </w:r>
      <w:r w:rsidR="00AA1842" w:rsidRPr="00262C0F">
        <w:rPr>
          <w:sz w:val="22"/>
          <w:szCs w:val="22"/>
        </w:rPr>
        <w:t> </w:t>
      </w:r>
      <w:r w:rsidRPr="00262C0F">
        <w:rPr>
          <w:sz w:val="22"/>
          <w:szCs w:val="22"/>
        </w:rPr>
        <w:t>Zamawiającym,</w:t>
      </w:r>
    </w:p>
    <w:p w14:paraId="70A2166A" w14:textId="77777777" w:rsidR="00262C0F" w:rsidRDefault="000D3858" w:rsidP="007D10C1">
      <w:pPr>
        <w:pStyle w:val="Akapitzlist"/>
        <w:numPr>
          <w:ilvl w:val="1"/>
          <w:numId w:val="60"/>
        </w:numPr>
        <w:ind w:left="851" w:hanging="284"/>
        <w:rPr>
          <w:sz w:val="22"/>
          <w:szCs w:val="22"/>
        </w:rPr>
      </w:pPr>
      <w:r w:rsidRPr="00262C0F">
        <w:rPr>
          <w:sz w:val="22"/>
          <w:szCs w:val="22"/>
        </w:rPr>
        <w:t>Oświetlenie wewnętrzne LED,</w:t>
      </w:r>
    </w:p>
    <w:p w14:paraId="4AB574E1" w14:textId="77777777" w:rsidR="00262C0F" w:rsidRDefault="008C3F86" w:rsidP="007D10C1">
      <w:pPr>
        <w:pStyle w:val="Akapitzlist"/>
        <w:numPr>
          <w:ilvl w:val="1"/>
          <w:numId w:val="60"/>
        </w:numPr>
        <w:ind w:left="851" w:hanging="284"/>
        <w:rPr>
          <w:sz w:val="22"/>
          <w:szCs w:val="22"/>
        </w:rPr>
      </w:pPr>
      <w:r w:rsidRPr="00262C0F">
        <w:rPr>
          <w:sz w:val="22"/>
          <w:szCs w:val="22"/>
        </w:rPr>
        <w:t>P</w:t>
      </w:r>
      <w:r w:rsidR="000D3858" w:rsidRPr="00262C0F">
        <w:rPr>
          <w:sz w:val="22"/>
          <w:szCs w:val="22"/>
        </w:rPr>
        <w:t>rędkość przemieszczania kabiny: 1 m/s (±0,2 m/s),</w:t>
      </w:r>
    </w:p>
    <w:p w14:paraId="1D52D461" w14:textId="77777777" w:rsidR="00262C0F" w:rsidRDefault="000D3858" w:rsidP="007D10C1">
      <w:pPr>
        <w:pStyle w:val="Akapitzlist"/>
        <w:numPr>
          <w:ilvl w:val="1"/>
          <w:numId w:val="60"/>
        </w:numPr>
        <w:ind w:left="851" w:hanging="284"/>
        <w:rPr>
          <w:sz w:val="22"/>
          <w:szCs w:val="22"/>
        </w:rPr>
      </w:pPr>
      <w:r w:rsidRPr="00262C0F">
        <w:rPr>
          <w:sz w:val="22"/>
          <w:szCs w:val="22"/>
        </w:rPr>
        <w:t>Dźwig w wykonaniu bez maszynowni,</w:t>
      </w:r>
    </w:p>
    <w:p w14:paraId="7B2525CC" w14:textId="77777777" w:rsidR="00262C0F" w:rsidRDefault="000D3858" w:rsidP="007D10C1">
      <w:pPr>
        <w:pStyle w:val="Akapitzlist"/>
        <w:numPr>
          <w:ilvl w:val="1"/>
          <w:numId w:val="60"/>
        </w:numPr>
        <w:ind w:left="851" w:hanging="284"/>
        <w:rPr>
          <w:sz w:val="22"/>
          <w:szCs w:val="22"/>
        </w:rPr>
      </w:pPr>
      <w:r w:rsidRPr="00262C0F">
        <w:rPr>
          <w:sz w:val="22"/>
          <w:szCs w:val="22"/>
        </w:rPr>
        <w:t>Nominalna liczba startów na godzinę: nie mniej niż 120,</w:t>
      </w:r>
    </w:p>
    <w:p w14:paraId="2CB85C22" w14:textId="77777777" w:rsidR="00262C0F" w:rsidRDefault="000D3858" w:rsidP="007D10C1">
      <w:pPr>
        <w:pStyle w:val="Akapitzlist"/>
        <w:numPr>
          <w:ilvl w:val="1"/>
          <w:numId w:val="60"/>
        </w:numPr>
        <w:ind w:left="851" w:hanging="284"/>
        <w:rPr>
          <w:sz w:val="22"/>
          <w:szCs w:val="22"/>
        </w:rPr>
      </w:pPr>
      <w:r w:rsidRPr="00262C0F">
        <w:rPr>
          <w:sz w:val="22"/>
          <w:szCs w:val="22"/>
        </w:rPr>
        <w:t>Panel operacyjny wewnątrz kabiny ze stali nierdzewnej,</w:t>
      </w:r>
    </w:p>
    <w:p w14:paraId="642B8820" w14:textId="77777777" w:rsidR="00262C0F" w:rsidRDefault="000D3858" w:rsidP="007D10C1">
      <w:pPr>
        <w:pStyle w:val="Akapitzlist"/>
        <w:numPr>
          <w:ilvl w:val="1"/>
          <w:numId w:val="60"/>
        </w:numPr>
        <w:ind w:left="851" w:hanging="284"/>
        <w:rPr>
          <w:sz w:val="22"/>
          <w:szCs w:val="22"/>
        </w:rPr>
      </w:pPr>
      <w:r w:rsidRPr="00262C0F">
        <w:rPr>
          <w:sz w:val="22"/>
          <w:szCs w:val="22"/>
        </w:rPr>
        <w:t>Na każdej kondygnacji i wewnątrz kabiny piętrowskazywacz oraz strzałki pokazujące aktualny kierunek ruchu kabiny,</w:t>
      </w:r>
    </w:p>
    <w:p w14:paraId="39891293" w14:textId="77777777" w:rsidR="00262C0F" w:rsidRDefault="000D3858" w:rsidP="007D10C1">
      <w:pPr>
        <w:pStyle w:val="Akapitzlist"/>
        <w:numPr>
          <w:ilvl w:val="1"/>
          <w:numId w:val="60"/>
        </w:numPr>
        <w:ind w:left="851" w:hanging="284"/>
        <w:rPr>
          <w:sz w:val="22"/>
          <w:szCs w:val="22"/>
        </w:rPr>
      </w:pPr>
      <w:r w:rsidRPr="00262C0F">
        <w:rPr>
          <w:sz w:val="22"/>
          <w:szCs w:val="22"/>
        </w:rPr>
        <w:t>Na każdej kondygnacji kaseta wezwania windy z wykończeniem ze stali nierdzewnej szczotkowanej z przyciskami ze stali nierdzewnej szczotkowanej,</w:t>
      </w:r>
    </w:p>
    <w:p w14:paraId="6AE1FBB0" w14:textId="77777777" w:rsidR="00262C0F" w:rsidRDefault="000D3858" w:rsidP="007D10C1">
      <w:pPr>
        <w:pStyle w:val="Akapitzlist"/>
        <w:numPr>
          <w:ilvl w:val="1"/>
          <w:numId w:val="60"/>
        </w:numPr>
        <w:ind w:left="851" w:hanging="284"/>
        <w:rPr>
          <w:sz w:val="22"/>
          <w:szCs w:val="22"/>
        </w:rPr>
      </w:pPr>
      <w:r w:rsidRPr="00262C0F">
        <w:rPr>
          <w:sz w:val="22"/>
          <w:szCs w:val="22"/>
        </w:rPr>
        <w:t xml:space="preserve">Wykończenia dodatkowe: </w:t>
      </w:r>
    </w:p>
    <w:p w14:paraId="7CFF08E2" w14:textId="77777777" w:rsidR="00262C0F" w:rsidRDefault="000D3858" w:rsidP="007D10C1">
      <w:pPr>
        <w:pStyle w:val="Akapitzlist"/>
        <w:numPr>
          <w:ilvl w:val="2"/>
          <w:numId w:val="60"/>
        </w:numPr>
        <w:ind w:left="1276" w:hanging="283"/>
        <w:rPr>
          <w:sz w:val="22"/>
          <w:szCs w:val="22"/>
        </w:rPr>
      </w:pPr>
      <w:r w:rsidRPr="00262C0F">
        <w:rPr>
          <w:sz w:val="22"/>
          <w:szCs w:val="22"/>
        </w:rPr>
        <w:t>możliwość blokowania windy kluczykiem wewnątrz kabiny,</w:t>
      </w:r>
    </w:p>
    <w:p w14:paraId="08E5A328" w14:textId="77777777" w:rsidR="00262C0F" w:rsidRDefault="000D3858" w:rsidP="007D10C1">
      <w:pPr>
        <w:pStyle w:val="Akapitzlist"/>
        <w:numPr>
          <w:ilvl w:val="2"/>
          <w:numId w:val="60"/>
        </w:numPr>
        <w:ind w:left="1276" w:hanging="283"/>
        <w:rPr>
          <w:sz w:val="22"/>
          <w:szCs w:val="22"/>
        </w:rPr>
      </w:pPr>
      <w:r w:rsidRPr="00262C0F">
        <w:rPr>
          <w:sz w:val="22"/>
          <w:szCs w:val="22"/>
        </w:rPr>
        <w:t>sterowanie pożarowe,</w:t>
      </w:r>
    </w:p>
    <w:p w14:paraId="33A6D30F" w14:textId="77777777" w:rsidR="00262C0F" w:rsidRDefault="000D3858" w:rsidP="007D10C1">
      <w:pPr>
        <w:pStyle w:val="Akapitzlist"/>
        <w:numPr>
          <w:ilvl w:val="2"/>
          <w:numId w:val="60"/>
        </w:numPr>
        <w:ind w:left="1276" w:hanging="283"/>
        <w:rPr>
          <w:sz w:val="22"/>
          <w:szCs w:val="22"/>
        </w:rPr>
      </w:pPr>
      <w:r w:rsidRPr="00262C0F">
        <w:rPr>
          <w:sz w:val="22"/>
          <w:szCs w:val="22"/>
        </w:rPr>
        <w:lastRenderedPageBreak/>
        <w:t>informacja głosowa w kabinie (obejmująca intercom oraz informację o kierunku ruchu kabiny),</w:t>
      </w:r>
    </w:p>
    <w:p w14:paraId="1F52CB97" w14:textId="217F81E4" w:rsidR="000D3858" w:rsidRPr="00262C0F" w:rsidRDefault="000D3858" w:rsidP="007D10C1">
      <w:pPr>
        <w:pStyle w:val="Akapitzlist"/>
        <w:numPr>
          <w:ilvl w:val="2"/>
          <w:numId w:val="60"/>
        </w:numPr>
        <w:ind w:left="1276" w:hanging="283"/>
        <w:rPr>
          <w:sz w:val="22"/>
          <w:szCs w:val="22"/>
        </w:rPr>
      </w:pPr>
      <w:r w:rsidRPr="00262C0F">
        <w:rPr>
          <w:sz w:val="22"/>
          <w:szCs w:val="22"/>
        </w:rPr>
        <w:t>gong sygnalizujący dotarcie na przystanek, słyszalny w kabinie i na przystanku.</w:t>
      </w:r>
    </w:p>
    <w:p w14:paraId="5703ACA5" w14:textId="77777777" w:rsidR="008C3F86" w:rsidRPr="008C3F86" w:rsidRDefault="008C3F86" w:rsidP="008C3F86">
      <w:pPr>
        <w:rPr>
          <w:sz w:val="22"/>
          <w:szCs w:val="22"/>
        </w:rPr>
      </w:pPr>
    </w:p>
    <w:p w14:paraId="46593486" w14:textId="0AC303D3" w:rsidR="000D3858" w:rsidRPr="000D3858" w:rsidRDefault="000D3858" w:rsidP="00683354">
      <w:pPr>
        <w:pStyle w:val="3nagwek3"/>
      </w:pPr>
      <w:bookmarkStart w:id="25" w:name="_Toc215232707"/>
      <w:r w:rsidRPr="000D3858">
        <w:t>Izolacje w obiektach budowlanych</w:t>
      </w:r>
      <w:bookmarkEnd w:id="25"/>
    </w:p>
    <w:p w14:paraId="6740DC42" w14:textId="20B3FF92" w:rsidR="000D3858" w:rsidRPr="000D3858" w:rsidRDefault="000D3858" w:rsidP="00683354">
      <w:pPr>
        <w:pStyle w:val="4nagwek4"/>
      </w:pPr>
      <w:r w:rsidRPr="000D3858">
        <w:t>Izolacje przeciwwodne i przeciwwilgociowe</w:t>
      </w:r>
    </w:p>
    <w:p w14:paraId="3E4EB92D" w14:textId="77777777" w:rsidR="000D3858" w:rsidRPr="000D3858" w:rsidRDefault="000D3858" w:rsidP="000D3858">
      <w:pPr>
        <w:rPr>
          <w:sz w:val="22"/>
          <w:szCs w:val="22"/>
        </w:rPr>
      </w:pPr>
      <w:r w:rsidRPr="000D3858">
        <w:rPr>
          <w:sz w:val="22"/>
          <w:szCs w:val="22"/>
        </w:rPr>
        <w:t>Obiekty budowlane będą zaprojektowane i wykonane w sposób uniemożliwiający przenikanie do ich wnętrza:</w:t>
      </w:r>
    </w:p>
    <w:p w14:paraId="6D22CE15" w14:textId="010B3786" w:rsidR="000D3858" w:rsidRPr="008C3F86" w:rsidRDefault="00262C0F" w:rsidP="007D10C1">
      <w:pPr>
        <w:pStyle w:val="Akapitzlist"/>
        <w:numPr>
          <w:ilvl w:val="0"/>
          <w:numId w:val="61"/>
        </w:numPr>
        <w:ind w:left="567" w:hanging="283"/>
        <w:rPr>
          <w:sz w:val="22"/>
          <w:szCs w:val="22"/>
        </w:rPr>
      </w:pPr>
      <w:r>
        <w:rPr>
          <w:sz w:val="22"/>
          <w:szCs w:val="22"/>
        </w:rPr>
        <w:t>w</w:t>
      </w:r>
      <w:r w:rsidR="008C3F86" w:rsidRPr="008C3F86">
        <w:rPr>
          <w:sz w:val="22"/>
          <w:szCs w:val="22"/>
        </w:rPr>
        <w:t xml:space="preserve">ód </w:t>
      </w:r>
      <w:r w:rsidR="000D3858" w:rsidRPr="008C3F86">
        <w:rPr>
          <w:sz w:val="22"/>
          <w:szCs w:val="22"/>
        </w:rPr>
        <w:t>pochodzących z opadów atmosferycznych,</w:t>
      </w:r>
    </w:p>
    <w:p w14:paraId="6B48FA8E" w14:textId="7473E574" w:rsidR="000D3858" w:rsidRPr="008C3F86" w:rsidRDefault="00262C0F" w:rsidP="007D10C1">
      <w:pPr>
        <w:pStyle w:val="Akapitzlist"/>
        <w:numPr>
          <w:ilvl w:val="0"/>
          <w:numId w:val="61"/>
        </w:numPr>
        <w:ind w:left="567" w:hanging="283"/>
        <w:rPr>
          <w:sz w:val="22"/>
          <w:szCs w:val="22"/>
        </w:rPr>
      </w:pPr>
      <w:r>
        <w:rPr>
          <w:sz w:val="22"/>
          <w:szCs w:val="22"/>
        </w:rPr>
        <w:t>w</w:t>
      </w:r>
      <w:r w:rsidR="008C3F86" w:rsidRPr="008C3F86">
        <w:rPr>
          <w:sz w:val="22"/>
          <w:szCs w:val="22"/>
        </w:rPr>
        <w:t xml:space="preserve">ód </w:t>
      </w:r>
      <w:r w:rsidR="000D3858" w:rsidRPr="008C3F86">
        <w:rPr>
          <w:sz w:val="22"/>
          <w:szCs w:val="22"/>
        </w:rPr>
        <w:t>gruntowych i powierzchniowych,</w:t>
      </w:r>
    </w:p>
    <w:p w14:paraId="69C10E66" w14:textId="77777777" w:rsidR="000D3858" w:rsidRPr="000D3858" w:rsidRDefault="000D3858" w:rsidP="000D3858">
      <w:pPr>
        <w:rPr>
          <w:sz w:val="22"/>
          <w:szCs w:val="22"/>
        </w:rPr>
      </w:pPr>
      <w:r w:rsidRPr="000D3858">
        <w:rPr>
          <w:sz w:val="22"/>
          <w:szCs w:val="22"/>
        </w:rPr>
        <w:t>które mogą stworzyć zagrożenie dla zdrowia ludzi i higieny użytkowania, a także mieć negatywny wpływ na konstrukcję obiektu oraz zainstalowane w nim Urządzenia. Szczególną uwagę należy zwrócić na podziemne części obiektów mogących znajdować się poniżej poziomu wód gruntowych. Ukształtowanie obiektów jak i terenu wokół nich będzie zapewniać swobodny odpływ wody opadowej.</w:t>
      </w:r>
    </w:p>
    <w:p w14:paraId="2E523FCA" w14:textId="066DBF60" w:rsidR="000D3858" w:rsidRPr="000D3858" w:rsidRDefault="000D3858" w:rsidP="000D3858">
      <w:pPr>
        <w:rPr>
          <w:sz w:val="22"/>
          <w:szCs w:val="22"/>
        </w:rPr>
      </w:pPr>
      <w:r w:rsidRPr="000D3858">
        <w:rPr>
          <w:sz w:val="22"/>
          <w:szCs w:val="22"/>
        </w:rPr>
        <w:t>Dla dachów krytych papą będą wykorzystywane papy asfaltowe termozgrzewalne</w:t>
      </w:r>
      <w:r w:rsidR="00A66F59">
        <w:rPr>
          <w:sz w:val="22"/>
          <w:szCs w:val="22"/>
        </w:rPr>
        <w:t>, modyfikowane</w:t>
      </w:r>
      <w:r w:rsidRPr="000D3858">
        <w:rPr>
          <w:sz w:val="22"/>
          <w:szCs w:val="22"/>
        </w:rPr>
        <w:t xml:space="preserve">. </w:t>
      </w:r>
    </w:p>
    <w:p w14:paraId="2465EEF8" w14:textId="77777777" w:rsidR="000D3858" w:rsidRPr="000D3858" w:rsidRDefault="000D3858" w:rsidP="000D3858">
      <w:pPr>
        <w:rPr>
          <w:sz w:val="22"/>
          <w:szCs w:val="22"/>
        </w:rPr>
      </w:pPr>
      <w:r w:rsidRPr="000D3858">
        <w:rPr>
          <w:sz w:val="22"/>
          <w:szCs w:val="22"/>
        </w:rPr>
        <w:t xml:space="preserve">W przypadku zewnętrznych izolacji pionowych stykających się bezpośrednio z gruntem powierzchnia izolacji będzie zabezpieczona przed uszkodzeniami mechanicznymi. </w:t>
      </w:r>
    </w:p>
    <w:p w14:paraId="758D579D" w14:textId="0AED7287" w:rsidR="000D3858" w:rsidRDefault="000D3858" w:rsidP="000D3858">
      <w:pPr>
        <w:rPr>
          <w:sz w:val="22"/>
          <w:szCs w:val="22"/>
        </w:rPr>
      </w:pPr>
      <w:r w:rsidRPr="000D3858">
        <w:rPr>
          <w:sz w:val="22"/>
          <w:szCs w:val="22"/>
        </w:rPr>
        <w:t>Pokrycia dachów i obudowy instalacji zarówno blachą, jak i papą położoną na warstwie izolacji termicznej należy wykonać w sposób zapewniający odpowiednią ich wentylację w celu uniknięcia gromadzenia się pary wodnej pod pokryciem, kondensacji pary wodnej na elementach konstrukcji i</w:t>
      </w:r>
      <w:r w:rsidR="008C3F86">
        <w:rPr>
          <w:sz w:val="22"/>
          <w:szCs w:val="22"/>
        </w:rPr>
        <w:t> </w:t>
      </w:r>
      <w:r w:rsidRPr="000D3858">
        <w:rPr>
          <w:sz w:val="22"/>
          <w:szCs w:val="22"/>
        </w:rPr>
        <w:t>instalacji lub w izolacji termicznej oraz zapewniający odprowadzenie ewentualnej, skondensowanej pary wodnej spod pokrycia.</w:t>
      </w:r>
      <w:r w:rsidR="00497D3E">
        <w:rPr>
          <w:sz w:val="22"/>
          <w:szCs w:val="22"/>
        </w:rPr>
        <w:t xml:space="preserve"> W przypadku </w:t>
      </w:r>
      <w:r w:rsidR="00C041C4">
        <w:rPr>
          <w:sz w:val="22"/>
          <w:szCs w:val="22"/>
        </w:rPr>
        <w:t xml:space="preserve">pokryć blaszanych dachów </w:t>
      </w:r>
      <w:r w:rsidR="00FD525C">
        <w:rPr>
          <w:sz w:val="22"/>
          <w:szCs w:val="22"/>
        </w:rPr>
        <w:t>budynków</w:t>
      </w:r>
      <w:r w:rsidR="00D833E0">
        <w:rPr>
          <w:sz w:val="22"/>
          <w:szCs w:val="22"/>
        </w:rPr>
        <w:t xml:space="preserve">, </w:t>
      </w:r>
      <w:r w:rsidR="00C041C4">
        <w:rPr>
          <w:sz w:val="22"/>
          <w:szCs w:val="22"/>
        </w:rPr>
        <w:t>bez izolacji termicznej</w:t>
      </w:r>
      <w:r w:rsidR="000C3C72">
        <w:rPr>
          <w:sz w:val="22"/>
          <w:szCs w:val="22"/>
        </w:rPr>
        <w:t>,</w:t>
      </w:r>
      <w:r w:rsidR="00C041C4">
        <w:rPr>
          <w:sz w:val="22"/>
          <w:szCs w:val="22"/>
        </w:rPr>
        <w:t xml:space="preserve"> należy stosować </w:t>
      </w:r>
      <w:r w:rsidR="000C3C72">
        <w:rPr>
          <w:sz w:val="22"/>
          <w:szCs w:val="22"/>
        </w:rPr>
        <w:t>pokrycie z blachy z warstw</w:t>
      </w:r>
      <w:r w:rsidR="00E8149E">
        <w:rPr>
          <w:sz w:val="22"/>
          <w:szCs w:val="22"/>
        </w:rPr>
        <w:t>ą</w:t>
      </w:r>
      <w:r w:rsidR="000C3C72">
        <w:rPr>
          <w:sz w:val="22"/>
          <w:szCs w:val="22"/>
        </w:rPr>
        <w:t xml:space="preserve"> </w:t>
      </w:r>
      <w:r w:rsidR="00E8149E">
        <w:rPr>
          <w:sz w:val="22"/>
          <w:szCs w:val="22"/>
        </w:rPr>
        <w:t>antykondensacyjn</w:t>
      </w:r>
      <w:r w:rsidR="00D833E0">
        <w:rPr>
          <w:sz w:val="22"/>
          <w:szCs w:val="22"/>
        </w:rPr>
        <w:t>ą</w:t>
      </w:r>
      <w:r w:rsidR="00D6673F">
        <w:rPr>
          <w:sz w:val="22"/>
          <w:szCs w:val="22"/>
        </w:rPr>
        <w:t>.</w:t>
      </w:r>
      <w:r w:rsidR="00497D3E">
        <w:rPr>
          <w:sz w:val="22"/>
          <w:szCs w:val="22"/>
        </w:rPr>
        <w:t xml:space="preserve"> </w:t>
      </w:r>
    </w:p>
    <w:p w14:paraId="7CBAA43E" w14:textId="77777777" w:rsidR="008C3F86" w:rsidRPr="000D3858" w:rsidRDefault="008C3F86" w:rsidP="000D3858">
      <w:pPr>
        <w:rPr>
          <w:sz w:val="22"/>
          <w:szCs w:val="22"/>
        </w:rPr>
      </w:pPr>
    </w:p>
    <w:p w14:paraId="4A6712BA" w14:textId="306D61FE" w:rsidR="000D3858" w:rsidRPr="000D3858" w:rsidRDefault="000D3858" w:rsidP="00683354">
      <w:pPr>
        <w:pStyle w:val="4nagwek4"/>
      </w:pPr>
      <w:r w:rsidRPr="000D3858">
        <w:t>Izolacje termiczne</w:t>
      </w:r>
    </w:p>
    <w:p w14:paraId="6F464A9A" w14:textId="6030AFA0" w:rsidR="000D3858" w:rsidRPr="000D3858" w:rsidRDefault="000D3858" w:rsidP="000D3858">
      <w:pPr>
        <w:rPr>
          <w:sz w:val="22"/>
          <w:szCs w:val="22"/>
        </w:rPr>
      </w:pPr>
      <w:r w:rsidRPr="000D3858">
        <w:rPr>
          <w:sz w:val="22"/>
          <w:szCs w:val="22"/>
        </w:rPr>
        <w:t xml:space="preserve">Izolacje termiczne dotyczą wszystkich przegród zewnętrznych obiektów budowlanych ITPOK-u oraz tych elementów budowlanych, dla których podczas ich eksploatacji będą występowały znaczne różnice temperatur w stosunku do otoczenia, a wymiana ciepła z nim może spowodować znaczące straty. Izolacyjność cieplna przegród będzie zgodna z obowiązującymi </w:t>
      </w:r>
      <w:r w:rsidR="00907CB1">
        <w:rPr>
          <w:sz w:val="22"/>
          <w:szCs w:val="22"/>
        </w:rPr>
        <w:t>p</w:t>
      </w:r>
      <w:r w:rsidRPr="000D3858">
        <w:rPr>
          <w:sz w:val="22"/>
          <w:szCs w:val="22"/>
        </w:rPr>
        <w:t>rzepisami Prawa. Izolacje termiczne zostaną wykonane w taki sposób i z materiałów niepalnych, aby zapewnić spełnienie wymagań ochrony przeciwpożarowej oraz użytkowych dla danego budynku</w:t>
      </w:r>
      <w:r w:rsidR="006E0BD0">
        <w:rPr>
          <w:sz w:val="22"/>
          <w:szCs w:val="22"/>
        </w:rPr>
        <w:t xml:space="preserve">, </w:t>
      </w:r>
      <w:r w:rsidRPr="000D3858">
        <w:rPr>
          <w:sz w:val="22"/>
          <w:szCs w:val="22"/>
        </w:rPr>
        <w:t>obiektu</w:t>
      </w:r>
      <w:r w:rsidR="006E0BD0">
        <w:rPr>
          <w:sz w:val="22"/>
          <w:szCs w:val="22"/>
        </w:rPr>
        <w:t xml:space="preserve"> lub </w:t>
      </w:r>
      <w:r w:rsidRPr="000D3858">
        <w:rPr>
          <w:sz w:val="22"/>
          <w:szCs w:val="22"/>
        </w:rPr>
        <w:t xml:space="preserve">pomieszczenia. </w:t>
      </w:r>
    </w:p>
    <w:p w14:paraId="76A8D866" w14:textId="5815A925" w:rsidR="000D3858" w:rsidRPr="000D3858" w:rsidRDefault="000D3858" w:rsidP="000D3858">
      <w:pPr>
        <w:rPr>
          <w:sz w:val="22"/>
          <w:szCs w:val="22"/>
        </w:rPr>
      </w:pPr>
      <w:r w:rsidRPr="000D3858">
        <w:rPr>
          <w:sz w:val="22"/>
          <w:szCs w:val="22"/>
        </w:rPr>
        <w:t>Wszystkie przepusty oraz przejścia kanałów i instalacji przez przegrody budowlane mają zostać zaizolowane zgodnie z technologią wybraną przez Wykonawcę stanowiąc właściwą izolację termiczną, akustyczną a także przeciwpożarową, z jednoczesnym wykluczeniem stałego umocowania instalacji w</w:t>
      </w:r>
      <w:r w:rsidR="008C3F86">
        <w:rPr>
          <w:sz w:val="22"/>
          <w:szCs w:val="22"/>
        </w:rPr>
        <w:t> </w:t>
      </w:r>
      <w:r w:rsidRPr="000D3858">
        <w:rPr>
          <w:sz w:val="22"/>
          <w:szCs w:val="22"/>
        </w:rPr>
        <w:t>przegrodzie.</w:t>
      </w:r>
    </w:p>
    <w:p w14:paraId="4682B4F8" w14:textId="57DF67E2" w:rsidR="000D3858" w:rsidRDefault="000D3858" w:rsidP="000D3858">
      <w:pPr>
        <w:rPr>
          <w:sz w:val="22"/>
          <w:szCs w:val="22"/>
        </w:rPr>
      </w:pPr>
      <w:r w:rsidRPr="000D3858">
        <w:rPr>
          <w:sz w:val="22"/>
          <w:szCs w:val="22"/>
        </w:rPr>
        <w:t xml:space="preserve">Wszystkie zastosowane materiały izolacyjne będą posiadać wymagane przez </w:t>
      </w:r>
      <w:r w:rsidR="00907CB1" w:rsidRPr="00907CB1">
        <w:rPr>
          <w:sz w:val="22"/>
          <w:szCs w:val="22"/>
        </w:rPr>
        <w:t xml:space="preserve">obowiązujące na terytorium Rzeczypospolitej Polskiej przepisy </w:t>
      </w:r>
      <w:r w:rsidR="00A35883">
        <w:rPr>
          <w:sz w:val="22"/>
          <w:szCs w:val="22"/>
        </w:rPr>
        <w:t>P</w:t>
      </w:r>
      <w:r w:rsidR="00907CB1" w:rsidRPr="00907CB1">
        <w:rPr>
          <w:sz w:val="22"/>
          <w:szCs w:val="22"/>
        </w:rPr>
        <w:t>rawa</w:t>
      </w:r>
      <w:r w:rsidR="00907CB1">
        <w:rPr>
          <w:sz w:val="22"/>
          <w:szCs w:val="22"/>
        </w:rPr>
        <w:t xml:space="preserve"> </w:t>
      </w:r>
      <w:r w:rsidRPr="000D3858">
        <w:rPr>
          <w:sz w:val="22"/>
          <w:szCs w:val="22"/>
        </w:rPr>
        <w:t xml:space="preserve">atesty i aprobaty techniczne. </w:t>
      </w:r>
    </w:p>
    <w:p w14:paraId="6B260B55" w14:textId="77777777" w:rsidR="008C3F86" w:rsidRPr="000D3858" w:rsidRDefault="008C3F86" w:rsidP="000D3858">
      <w:pPr>
        <w:rPr>
          <w:sz w:val="22"/>
          <w:szCs w:val="22"/>
        </w:rPr>
      </w:pPr>
    </w:p>
    <w:p w14:paraId="1F6567EF" w14:textId="5C1EE857" w:rsidR="000D3858" w:rsidRPr="000D3858" w:rsidRDefault="000D3858" w:rsidP="00683354">
      <w:pPr>
        <w:pStyle w:val="4nagwek4"/>
      </w:pPr>
      <w:r w:rsidRPr="000D3858">
        <w:t>Izolacje akustyczne</w:t>
      </w:r>
    </w:p>
    <w:p w14:paraId="10510D80" w14:textId="01ABE961" w:rsidR="000D3858" w:rsidRPr="000D3858" w:rsidRDefault="000D3858" w:rsidP="000D3858">
      <w:pPr>
        <w:rPr>
          <w:sz w:val="22"/>
          <w:szCs w:val="22"/>
        </w:rPr>
      </w:pPr>
      <w:r w:rsidRPr="000D3858">
        <w:rPr>
          <w:sz w:val="22"/>
          <w:szCs w:val="22"/>
        </w:rPr>
        <w:t xml:space="preserve">Zastosowane izolacje akustyczne będą wykonane z materiałów niepalnych i będą charakteryzować się wymaganą przez </w:t>
      </w:r>
      <w:r w:rsidR="00907CB1">
        <w:rPr>
          <w:sz w:val="22"/>
          <w:szCs w:val="22"/>
        </w:rPr>
        <w:t>p</w:t>
      </w:r>
      <w:r w:rsidRPr="000D3858">
        <w:rPr>
          <w:sz w:val="22"/>
          <w:szCs w:val="22"/>
        </w:rPr>
        <w:t xml:space="preserve">rzepisy Prawa zdolnością pochłaniania dźwięków oraz trwałością. Osłony </w:t>
      </w:r>
      <w:r w:rsidRPr="000D3858">
        <w:rPr>
          <w:sz w:val="22"/>
          <w:szCs w:val="22"/>
        </w:rPr>
        <w:lastRenderedPageBreak/>
        <w:t xml:space="preserve">stanowiące obudowy Urządzeń będą łatwo demontowalne, ponadto dla urządzeń zlokalizowanych na zewnątrz będą cechować się odpornością na czynniki atmosferyczne. </w:t>
      </w:r>
    </w:p>
    <w:p w14:paraId="107F9A88" w14:textId="77777777" w:rsidR="000D3858" w:rsidRPr="000D3858" w:rsidRDefault="000D3858" w:rsidP="000D3858">
      <w:pPr>
        <w:rPr>
          <w:sz w:val="22"/>
          <w:szCs w:val="22"/>
        </w:rPr>
      </w:pPr>
      <w:r w:rsidRPr="000D3858">
        <w:rPr>
          <w:sz w:val="22"/>
          <w:szCs w:val="22"/>
        </w:rPr>
        <w:t>Dobór odpowiednich izolacji nastąpi na podstawie prac projektowych, a w procesie uruchomienia Instalacji zostaną przeprowadzone przez Wykonawcę odpowiednie pomiary akustyczne sprawdzające poprawność doboru zastosowanych rozwiązań projektowych.</w:t>
      </w:r>
    </w:p>
    <w:p w14:paraId="0A57FB46" w14:textId="46AC9551" w:rsidR="000D3858" w:rsidRDefault="000D3858" w:rsidP="000D3858">
      <w:pPr>
        <w:rPr>
          <w:sz w:val="22"/>
          <w:szCs w:val="22"/>
        </w:rPr>
      </w:pPr>
      <w:r w:rsidRPr="000D3858">
        <w:rPr>
          <w:sz w:val="22"/>
          <w:szCs w:val="22"/>
        </w:rPr>
        <w:t>Informacje dotyczące rodzaju i miejsca zastosowania izolacji akustycznych zostaną zamieszczone w</w:t>
      </w:r>
      <w:r w:rsidR="008C3F86">
        <w:rPr>
          <w:sz w:val="22"/>
          <w:szCs w:val="22"/>
        </w:rPr>
        <w:t> </w:t>
      </w:r>
      <w:r w:rsidRPr="000D3858">
        <w:rPr>
          <w:sz w:val="22"/>
          <w:szCs w:val="22"/>
        </w:rPr>
        <w:t>Projekcie.</w:t>
      </w:r>
    </w:p>
    <w:p w14:paraId="2F503C01" w14:textId="77777777" w:rsidR="008C3F86" w:rsidRPr="000D3858" w:rsidRDefault="008C3F86" w:rsidP="000D3858">
      <w:pPr>
        <w:rPr>
          <w:sz w:val="22"/>
          <w:szCs w:val="22"/>
        </w:rPr>
      </w:pPr>
    </w:p>
    <w:p w14:paraId="6C4F51D1" w14:textId="4FEBFEEC" w:rsidR="000D3858" w:rsidRPr="000D3858" w:rsidRDefault="00BF72B5" w:rsidP="00683354">
      <w:pPr>
        <w:pStyle w:val="4nagwek4"/>
      </w:pPr>
      <w:r>
        <w:t>Izolacje cieplne</w:t>
      </w:r>
      <w:r w:rsidR="000D3858" w:rsidRPr="000D3858">
        <w:t xml:space="preserve"> </w:t>
      </w:r>
      <w:r w:rsidR="00826E0A">
        <w:t>przewodów i instalacji</w:t>
      </w:r>
    </w:p>
    <w:p w14:paraId="3A02B144" w14:textId="599BA8C1" w:rsidR="000D3858" w:rsidRDefault="000D3858" w:rsidP="000D3858">
      <w:pPr>
        <w:rPr>
          <w:sz w:val="22"/>
          <w:szCs w:val="22"/>
        </w:rPr>
      </w:pPr>
      <w:r w:rsidRPr="000D3858">
        <w:rPr>
          <w:sz w:val="22"/>
          <w:szCs w:val="22"/>
        </w:rPr>
        <w:t>Izolacje cieplne zastosowane w przewodach rozdzielczych i komponentach w instalacjach c.o., c.w.u., chłodu i ogrzewania wykonane będą z materiałów dopuszczonych do stosowania na obszarze Rzeczypospolitej Polskiej, o współczynniku przewodzeni</w:t>
      </w:r>
      <w:r w:rsidR="006E0BD0">
        <w:rPr>
          <w:sz w:val="22"/>
          <w:szCs w:val="22"/>
        </w:rPr>
        <w:t>a</w:t>
      </w:r>
      <w:r w:rsidRPr="000D3858">
        <w:rPr>
          <w:sz w:val="22"/>
          <w:szCs w:val="22"/>
        </w:rPr>
        <w:t xml:space="preserve"> ciepła nie gorszym niż λ = 0,035 W/</w:t>
      </w:r>
      <w:r w:rsidR="005B335C">
        <w:rPr>
          <w:sz w:val="22"/>
          <w:szCs w:val="22"/>
        </w:rPr>
        <w:t>(</w:t>
      </w:r>
      <w:r w:rsidR="005B335C" w:rsidRPr="005B335C">
        <w:rPr>
          <w:sz w:val="22"/>
          <w:szCs w:val="22"/>
        </w:rPr>
        <w:t>m</w:t>
      </w:r>
      <w:r w:rsidR="005B335C" w:rsidRPr="005B335C">
        <w:rPr>
          <w:sz w:val="22"/>
          <w:szCs w:val="22"/>
          <w:vertAlign w:val="superscript"/>
        </w:rPr>
        <w:t>2</w:t>
      </w:r>
      <w:r w:rsidR="005B335C" w:rsidRPr="005B335C">
        <w:rPr>
          <w:sz w:val="22"/>
          <w:szCs w:val="22"/>
        </w:rPr>
        <w:t>·K</w:t>
      </w:r>
      <w:r w:rsidR="005B335C">
        <w:rPr>
          <w:sz w:val="22"/>
          <w:szCs w:val="22"/>
        </w:rPr>
        <w:t>)</w:t>
      </w:r>
      <w:r w:rsidRPr="000D3858">
        <w:rPr>
          <w:sz w:val="22"/>
          <w:szCs w:val="22"/>
        </w:rPr>
        <w:t>.</w:t>
      </w:r>
    </w:p>
    <w:p w14:paraId="00417949" w14:textId="77777777" w:rsidR="008C3F86" w:rsidRPr="000D3858" w:rsidRDefault="008C3F86" w:rsidP="000D3858">
      <w:pPr>
        <w:rPr>
          <w:sz w:val="22"/>
          <w:szCs w:val="22"/>
        </w:rPr>
      </w:pPr>
    </w:p>
    <w:p w14:paraId="14575EBD" w14:textId="03B3FB2E" w:rsidR="000D3858" w:rsidRPr="000D3858" w:rsidRDefault="000D3858" w:rsidP="00683354">
      <w:pPr>
        <w:pStyle w:val="3nagwek3"/>
      </w:pPr>
      <w:bookmarkStart w:id="26" w:name="_Toc215232708"/>
      <w:r w:rsidRPr="000D3858">
        <w:t>Ochrona przeciwpożarowa</w:t>
      </w:r>
      <w:bookmarkEnd w:id="26"/>
    </w:p>
    <w:p w14:paraId="76DA34C0" w14:textId="5E4D0C88" w:rsidR="000D3858" w:rsidRPr="000D3858" w:rsidRDefault="000D3858" w:rsidP="00683354">
      <w:pPr>
        <w:pStyle w:val="4nagwek4"/>
      </w:pPr>
      <w:r w:rsidRPr="00922E88">
        <w:t>Wymagania</w:t>
      </w:r>
      <w:r w:rsidRPr="000D3858">
        <w:t xml:space="preserve"> ogólne</w:t>
      </w:r>
    </w:p>
    <w:p w14:paraId="2C269D84" w14:textId="0F926B11" w:rsidR="000D3858" w:rsidRPr="000D3858" w:rsidRDefault="000D3858" w:rsidP="000D3858">
      <w:pPr>
        <w:rPr>
          <w:sz w:val="22"/>
          <w:szCs w:val="22"/>
        </w:rPr>
      </w:pPr>
      <w:r w:rsidRPr="000D3858">
        <w:rPr>
          <w:sz w:val="22"/>
          <w:szCs w:val="22"/>
        </w:rPr>
        <w:t xml:space="preserve">Obiekty Instalacji będą spełniać wymagania </w:t>
      </w:r>
      <w:r w:rsidR="00907CB1">
        <w:rPr>
          <w:sz w:val="22"/>
          <w:szCs w:val="22"/>
        </w:rPr>
        <w:t>p</w:t>
      </w:r>
      <w:r w:rsidRPr="000D3858">
        <w:rPr>
          <w:sz w:val="22"/>
          <w:szCs w:val="22"/>
        </w:rPr>
        <w:t>rzepisów Prawa dotyczących ochrony przeciwpożarowej, a w szczególności w zakresie:</w:t>
      </w:r>
    </w:p>
    <w:p w14:paraId="60759CDB" w14:textId="7A245FF4" w:rsidR="000D3858" w:rsidRPr="008C3F86" w:rsidRDefault="006D0B61" w:rsidP="007D10C1">
      <w:pPr>
        <w:pStyle w:val="Akapitzlist"/>
        <w:numPr>
          <w:ilvl w:val="0"/>
          <w:numId w:val="62"/>
        </w:numPr>
        <w:ind w:left="709" w:hanging="425"/>
        <w:rPr>
          <w:sz w:val="22"/>
          <w:szCs w:val="22"/>
        </w:rPr>
      </w:pPr>
      <w:r>
        <w:rPr>
          <w:sz w:val="22"/>
          <w:szCs w:val="22"/>
        </w:rPr>
        <w:t>z</w:t>
      </w:r>
      <w:r w:rsidR="008C3F86" w:rsidRPr="008C3F86">
        <w:rPr>
          <w:sz w:val="22"/>
          <w:szCs w:val="22"/>
        </w:rPr>
        <w:t xml:space="preserve">asady </w:t>
      </w:r>
      <w:r w:rsidR="000D3858" w:rsidRPr="008C3F86">
        <w:rPr>
          <w:sz w:val="22"/>
          <w:szCs w:val="22"/>
        </w:rPr>
        <w:t>oceny zagrożenia wybuchem i wyznaczania stref zagrożenia wybuchem,</w:t>
      </w:r>
    </w:p>
    <w:p w14:paraId="1B0F577A" w14:textId="76E4725F" w:rsidR="000D3858" w:rsidRPr="008C3F86" w:rsidRDefault="006D0B61" w:rsidP="007D10C1">
      <w:pPr>
        <w:pStyle w:val="Akapitzlist"/>
        <w:numPr>
          <w:ilvl w:val="0"/>
          <w:numId w:val="62"/>
        </w:numPr>
        <w:ind w:left="709" w:hanging="425"/>
        <w:rPr>
          <w:sz w:val="22"/>
          <w:szCs w:val="22"/>
        </w:rPr>
      </w:pPr>
      <w:r>
        <w:rPr>
          <w:sz w:val="22"/>
          <w:szCs w:val="22"/>
        </w:rPr>
        <w:t>w</w:t>
      </w:r>
      <w:r w:rsidR="008C3F86" w:rsidRPr="008C3F86">
        <w:rPr>
          <w:sz w:val="22"/>
          <w:szCs w:val="22"/>
        </w:rPr>
        <w:t xml:space="preserve">arunki </w:t>
      </w:r>
      <w:r w:rsidR="000D3858" w:rsidRPr="008C3F86">
        <w:rPr>
          <w:sz w:val="22"/>
          <w:szCs w:val="22"/>
        </w:rPr>
        <w:t>wyposażania budynków lub ich części w instalacje sygnalizacyjno-alarmowe i stałe urządzenia gaśnicze,</w:t>
      </w:r>
    </w:p>
    <w:p w14:paraId="369B9599" w14:textId="0CECFE22" w:rsidR="000D3858" w:rsidRPr="008C3F86" w:rsidRDefault="006D0B61" w:rsidP="007D10C1">
      <w:pPr>
        <w:pStyle w:val="Akapitzlist"/>
        <w:numPr>
          <w:ilvl w:val="0"/>
          <w:numId w:val="62"/>
        </w:numPr>
        <w:ind w:left="709" w:hanging="425"/>
        <w:rPr>
          <w:sz w:val="22"/>
          <w:szCs w:val="22"/>
        </w:rPr>
      </w:pPr>
      <w:r>
        <w:rPr>
          <w:sz w:val="22"/>
          <w:szCs w:val="22"/>
        </w:rPr>
        <w:t>z</w:t>
      </w:r>
      <w:r w:rsidR="008C3F86" w:rsidRPr="008C3F86">
        <w:rPr>
          <w:sz w:val="22"/>
          <w:szCs w:val="22"/>
        </w:rPr>
        <w:t xml:space="preserve">asady </w:t>
      </w:r>
      <w:r w:rsidR="000D3858" w:rsidRPr="008C3F86">
        <w:rPr>
          <w:sz w:val="22"/>
          <w:szCs w:val="22"/>
        </w:rPr>
        <w:t>przeciwpożarowego zaopatrzenia wodnego,</w:t>
      </w:r>
    </w:p>
    <w:p w14:paraId="09C6E3DB" w14:textId="33E8E8FE" w:rsidR="000D3858" w:rsidRPr="008C3F86" w:rsidRDefault="006D0B61" w:rsidP="007D10C1">
      <w:pPr>
        <w:pStyle w:val="Akapitzlist"/>
        <w:numPr>
          <w:ilvl w:val="0"/>
          <w:numId w:val="62"/>
        </w:numPr>
        <w:ind w:left="709" w:hanging="425"/>
        <w:rPr>
          <w:sz w:val="22"/>
          <w:szCs w:val="22"/>
        </w:rPr>
      </w:pPr>
      <w:r>
        <w:rPr>
          <w:sz w:val="22"/>
          <w:szCs w:val="22"/>
        </w:rPr>
        <w:t>w</w:t>
      </w:r>
      <w:r w:rsidR="008C3F86" w:rsidRPr="008C3F86">
        <w:rPr>
          <w:sz w:val="22"/>
          <w:szCs w:val="22"/>
        </w:rPr>
        <w:t xml:space="preserve">ymagania </w:t>
      </w:r>
      <w:r w:rsidR="000D3858" w:rsidRPr="008C3F86">
        <w:rPr>
          <w:sz w:val="22"/>
          <w:szCs w:val="22"/>
        </w:rPr>
        <w:t>dotyczące dróg pożarowych,</w:t>
      </w:r>
    </w:p>
    <w:p w14:paraId="2E1FF0CC" w14:textId="54F73C4C" w:rsidR="000D3858" w:rsidRPr="008C3F86" w:rsidRDefault="006D0B61" w:rsidP="007D10C1">
      <w:pPr>
        <w:pStyle w:val="Akapitzlist"/>
        <w:numPr>
          <w:ilvl w:val="0"/>
          <w:numId w:val="62"/>
        </w:numPr>
        <w:ind w:left="709" w:hanging="425"/>
        <w:rPr>
          <w:sz w:val="22"/>
          <w:szCs w:val="22"/>
        </w:rPr>
      </w:pPr>
      <w:r>
        <w:rPr>
          <w:sz w:val="22"/>
          <w:szCs w:val="22"/>
        </w:rPr>
        <w:t>g</w:t>
      </w:r>
      <w:r w:rsidR="008C3F86" w:rsidRPr="008C3F86">
        <w:rPr>
          <w:sz w:val="22"/>
          <w:szCs w:val="22"/>
        </w:rPr>
        <w:t xml:space="preserve">ęstości </w:t>
      </w:r>
      <w:r w:rsidR="000D3858" w:rsidRPr="008C3F86">
        <w:rPr>
          <w:sz w:val="22"/>
          <w:szCs w:val="22"/>
        </w:rPr>
        <w:t>obciążenia ogniowego pomieszczeń i stref pożarowych,</w:t>
      </w:r>
    </w:p>
    <w:p w14:paraId="1A658A58" w14:textId="0F0DBF50" w:rsidR="000D3858" w:rsidRPr="008C3F86" w:rsidRDefault="006D0B61" w:rsidP="007D10C1">
      <w:pPr>
        <w:pStyle w:val="Akapitzlist"/>
        <w:numPr>
          <w:ilvl w:val="0"/>
          <w:numId w:val="62"/>
        </w:numPr>
        <w:ind w:left="709" w:hanging="425"/>
        <w:rPr>
          <w:sz w:val="22"/>
          <w:szCs w:val="22"/>
        </w:rPr>
      </w:pPr>
      <w:r>
        <w:rPr>
          <w:sz w:val="22"/>
          <w:szCs w:val="22"/>
        </w:rPr>
        <w:t>k</w:t>
      </w:r>
      <w:r w:rsidR="008C3F86" w:rsidRPr="008C3F86">
        <w:rPr>
          <w:sz w:val="22"/>
          <w:szCs w:val="22"/>
        </w:rPr>
        <w:t xml:space="preserve">lasy </w:t>
      </w:r>
      <w:r w:rsidR="000D3858" w:rsidRPr="008C3F86">
        <w:rPr>
          <w:sz w:val="22"/>
          <w:szCs w:val="22"/>
        </w:rPr>
        <w:t>odporności ogniowej elementów budynku,</w:t>
      </w:r>
    </w:p>
    <w:p w14:paraId="44790957" w14:textId="168BA0DC" w:rsidR="000D3858" w:rsidRPr="008C3F86" w:rsidRDefault="006D0B61" w:rsidP="007D10C1">
      <w:pPr>
        <w:pStyle w:val="Akapitzlist"/>
        <w:numPr>
          <w:ilvl w:val="0"/>
          <w:numId w:val="62"/>
        </w:numPr>
        <w:ind w:left="709" w:hanging="425"/>
        <w:rPr>
          <w:sz w:val="22"/>
          <w:szCs w:val="22"/>
        </w:rPr>
      </w:pPr>
      <w:r>
        <w:rPr>
          <w:sz w:val="22"/>
          <w:szCs w:val="22"/>
        </w:rPr>
        <w:t>s</w:t>
      </w:r>
      <w:r w:rsidR="008C3F86" w:rsidRPr="008C3F86">
        <w:rPr>
          <w:sz w:val="22"/>
          <w:szCs w:val="22"/>
        </w:rPr>
        <w:t xml:space="preserve">topnia </w:t>
      </w:r>
      <w:r w:rsidR="000D3858" w:rsidRPr="008C3F86">
        <w:rPr>
          <w:sz w:val="22"/>
          <w:szCs w:val="22"/>
        </w:rPr>
        <w:t>rozprzestrzeniania ognia przez elementy budynku,</w:t>
      </w:r>
    </w:p>
    <w:p w14:paraId="7268315C" w14:textId="6B1AD69F" w:rsidR="000D3858" w:rsidRPr="008C3F86" w:rsidRDefault="006D0B61" w:rsidP="007D10C1">
      <w:pPr>
        <w:pStyle w:val="Akapitzlist"/>
        <w:numPr>
          <w:ilvl w:val="0"/>
          <w:numId w:val="62"/>
        </w:numPr>
        <w:ind w:left="709" w:hanging="425"/>
        <w:rPr>
          <w:sz w:val="22"/>
          <w:szCs w:val="22"/>
        </w:rPr>
      </w:pPr>
      <w:r>
        <w:rPr>
          <w:sz w:val="22"/>
          <w:szCs w:val="22"/>
        </w:rPr>
        <w:t>n</w:t>
      </w:r>
      <w:r w:rsidR="008C3F86" w:rsidRPr="008C3F86">
        <w:rPr>
          <w:sz w:val="22"/>
          <w:szCs w:val="22"/>
        </w:rPr>
        <w:t xml:space="preserve">iepalności </w:t>
      </w:r>
      <w:r w:rsidR="000D3858" w:rsidRPr="008C3F86">
        <w:rPr>
          <w:sz w:val="22"/>
          <w:szCs w:val="22"/>
        </w:rPr>
        <w:t>materiałów budowlanych,</w:t>
      </w:r>
    </w:p>
    <w:p w14:paraId="223A7FB3" w14:textId="7D906988" w:rsidR="000D3858" w:rsidRPr="008C3F86" w:rsidRDefault="006D0B61" w:rsidP="007D10C1">
      <w:pPr>
        <w:pStyle w:val="Akapitzlist"/>
        <w:numPr>
          <w:ilvl w:val="0"/>
          <w:numId w:val="62"/>
        </w:numPr>
        <w:ind w:left="709" w:hanging="425"/>
        <w:rPr>
          <w:sz w:val="22"/>
          <w:szCs w:val="22"/>
        </w:rPr>
      </w:pPr>
      <w:r>
        <w:rPr>
          <w:sz w:val="22"/>
          <w:szCs w:val="22"/>
        </w:rPr>
        <w:t>s</w:t>
      </w:r>
      <w:r w:rsidR="008C3F86" w:rsidRPr="008C3F86">
        <w:rPr>
          <w:sz w:val="22"/>
          <w:szCs w:val="22"/>
        </w:rPr>
        <w:t xml:space="preserve">topnia </w:t>
      </w:r>
      <w:r w:rsidR="000D3858" w:rsidRPr="008C3F86">
        <w:rPr>
          <w:sz w:val="22"/>
          <w:szCs w:val="22"/>
        </w:rPr>
        <w:t>palności materiałów budowlanych,</w:t>
      </w:r>
    </w:p>
    <w:p w14:paraId="3941B172" w14:textId="7358BA06" w:rsidR="000D3858" w:rsidRPr="008C3F86" w:rsidRDefault="006D0B61" w:rsidP="007D10C1">
      <w:pPr>
        <w:pStyle w:val="Akapitzlist"/>
        <w:numPr>
          <w:ilvl w:val="0"/>
          <w:numId w:val="62"/>
        </w:numPr>
        <w:ind w:left="709" w:hanging="425"/>
        <w:rPr>
          <w:sz w:val="22"/>
          <w:szCs w:val="22"/>
        </w:rPr>
      </w:pPr>
      <w:r>
        <w:rPr>
          <w:sz w:val="22"/>
          <w:szCs w:val="22"/>
        </w:rPr>
        <w:t>d</w:t>
      </w:r>
      <w:r w:rsidR="008C3F86" w:rsidRPr="008C3F86">
        <w:rPr>
          <w:sz w:val="22"/>
          <w:szCs w:val="22"/>
        </w:rPr>
        <w:t xml:space="preserve">ymotwórczości </w:t>
      </w:r>
      <w:r w:rsidR="000D3858" w:rsidRPr="008C3F86">
        <w:rPr>
          <w:sz w:val="22"/>
          <w:szCs w:val="22"/>
        </w:rPr>
        <w:t>materiałów budowlanych,</w:t>
      </w:r>
    </w:p>
    <w:p w14:paraId="2775A8C8" w14:textId="4BED7F74" w:rsidR="00262C0F" w:rsidRPr="00262C0F" w:rsidRDefault="006D0B61" w:rsidP="007D10C1">
      <w:pPr>
        <w:pStyle w:val="Akapitzlist"/>
        <w:numPr>
          <w:ilvl w:val="0"/>
          <w:numId w:val="62"/>
        </w:numPr>
        <w:ind w:left="709" w:hanging="425"/>
        <w:rPr>
          <w:sz w:val="22"/>
          <w:szCs w:val="22"/>
        </w:rPr>
      </w:pPr>
      <w:r>
        <w:rPr>
          <w:sz w:val="22"/>
          <w:szCs w:val="22"/>
        </w:rPr>
        <w:t>t</w:t>
      </w:r>
      <w:r w:rsidR="008C3F86" w:rsidRPr="008C3F86">
        <w:rPr>
          <w:sz w:val="22"/>
          <w:szCs w:val="22"/>
        </w:rPr>
        <w:t xml:space="preserve">oksyczności </w:t>
      </w:r>
      <w:r w:rsidR="000D3858" w:rsidRPr="008C3F86">
        <w:rPr>
          <w:sz w:val="22"/>
          <w:szCs w:val="22"/>
        </w:rPr>
        <w:t>produktów rozkładu spalania materiałów.</w:t>
      </w:r>
    </w:p>
    <w:p w14:paraId="5FCE889C" w14:textId="46CE750D" w:rsidR="000D3858" w:rsidRPr="000D3858" w:rsidRDefault="000D3858" w:rsidP="00262C0F">
      <w:pPr>
        <w:keepNext/>
        <w:rPr>
          <w:sz w:val="22"/>
          <w:szCs w:val="22"/>
        </w:rPr>
      </w:pPr>
      <w:r w:rsidRPr="000D3858">
        <w:rPr>
          <w:sz w:val="22"/>
          <w:szCs w:val="22"/>
        </w:rPr>
        <w:t xml:space="preserve">Poszczególne obiekty będą w zależności od potrzeby wyposażone </w:t>
      </w:r>
      <w:r w:rsidR="006E0BD0">
        <w:rPr>
          <w:sz w:val="22"/>
          <w:szCs w:val="22"/>
        </w:rPr>
        <w:t xml:space="preserve">w </w:t>
      </w:r>
      <w:r w:rsidRPr="000D3858">
        <w:rPr>
          <w:sz w:val="22"/>
          <w:szCs w:val="22"/>
        </w:rPr>
        <w:t>co najmniej następujące układy:</w:t>
      </w:r>
    </w:p>
    <w:p w14:paraId="115BC522" w14:textId="1FED3B53" w:rsidR="000D3858" w:rsidRPr="008C3F86" w:rsidRDefault="006D0B61" w:rsidP="007D10C1">
      <w:pPr>
        <w:pStyle w:val="Akapitzlist"/>
        <w:numPr>
          <w:ilvl w:val="0"/>
          <w:numId w:val="6"/>
        </w:numPr>
        <w:rPr>
          <w:sz w:val="22"/>
          <w:szCs w:val="22"/>
        </w:rPr>
      </w:pPr>
      <w:r>
        <w:rPr>
          <w:sz w:val="22"/>
          <w:szCs w:val="22"/>
        </w:rPr>
        <w:t>w</w:t>
      </w:r>
      <w:r w:rsidR="008C3F86" w:rsidRPr="008C3F86">
        <w:rPr>
          <w:sz w:val="22"/>
          <w:szCs w:val="22"/>
        </w:rPr>
        <w:t xml:space="preserve">ykrywania </w:t>
      </w:r>
      <w:r w:rsidR="000D3858" w:rsidRPr="008C3F86">
        <w:rPr>
          <w:sz w:val="22"/>
          <w:szCs w:val="22"/>
        </w:rPr>
        <w:t>i powiadamiania o pożarze – wszystkie pomieszczenia,</w:t>
      </w:r>
    </w:p>
    <w:p w14:paraId="08A65184" w14:textId="692B5D95" w:rsidR="000D3858" w:rsidRPr="008C3F86" w:rsidRDefault="006D0B61" w:rsidP="007D10C1">
      <w:pPr>
        <w:pStyle w:val="Akapitzlist"/>
        <w:numPr>
          <w:ilvl w:val="0"/>
          <w:numId w:val="6"/>
        </w:numPr>
        <w:rPr>
          <w:sz w:val="22"/>
          <w:szCs w:val="22"/>
        </w:rPr>
      </w:pPr>
      <w:r>
        <w:rPr>
          <w:sz w:val="22"/>
          <w:szCs w:val="22"/>
        </w:rPr>
        <w:t>s</w:t>
      </w:r>
      <w:r w:rsidR="008C3F86" w:rsidRPr="008C3F86">
        <w:rPr>
          <w:sz w:val="22"/>
          <w:szCs w:val="22"/>
        </w:rPr>
        <w:t xml:space="preserve">tałe </w:t>
      </w:r>
      <w:r w:rsidR="000D3858" w:rsidRPr="008C3F86">
        <w:rPr>
          <w:sz w:val="22"/>
          <w:szCs w:val="22"/>
        </w:rPr>
        <w:t>i półstałe urządzenia gaśnicze,</w:t>
      </w:r>
    </w:p>
    <w:p w14:paraId="6F91F637" w14:textId="2A594E63" w:rsidR="000D3858" w:rsidRPr="008C3F86" w:rsidRDefault="006D0B61" w:rsidP="007D10C1">
      <w:pPr>
        <w:pStyle w:val="Akapitzlist"/>
        <w:numPr>
          <w:ilvl w:val="0"/>
          <w:numId w:val="6"/>
        </w:numPr>
        <w:rPr>
          <w:sz w:val="22"/>
          <w:szCs w:val="22"/>
        </w:rPr>
      </w:pPr>
      <w:r>
        <w:rPr>
          <w:sz w:val="22"/>
          <w:szCs w:val="22"/>
        </w:rPr>
        <w:t>p</w:t>
      </w:r>
      <w:r w:rsidR="008C3F86" w:rsidRPr="008C3F86">
        <w:rPr>
          <w:sz w:val="22"/>
          <w:szCs w:val="22"/>
        </w:rPr>
        <w:t xml:space="preserve">odręczne </w:t>
      </w:r>
      <w:r w:rsidR="000D3858" w:rsidRPr="008C3F86">
        <w:rPr>
          <w:sz w:val="22"/>
          <w:szCs w:val="22"/>
        </w:rPr>
        <w:t>urządzenia gaśnicze,</w:t>
      </w:r>
    </w:p>
    <w:p w14:paraId="4D9F7DD6" w14:textId="143A3863" w:rsidR="000D3858" w:rsidRDefault="006D0B61" w:rsidP="007D10C1">
      <w:pPr>
        <w:pStyle w:val="Akapitzlist"/>
        <w:numPr>
          <w:ilvl w:val="0"/>
          <w:numId w:val="6"/>
        </w:numPr>
        <w:rPr>
          <w:sz w:val="22"/>
          <w:szCs w:val="22"/>
        </w:rPr>
      </w:pPr>
      <w:r>
        <w:rPr>
          <w:sz w:val="22"/>
          <w:szCs w:val="22"/>
        </w:rPr>
        <w:t>o</w:t>
      </w:r>
      <w:r w:rsidR="008C3F86" w:rsidRPr="008C3F86">
        <w:rPr>
          <w:sz w:val="22"/>
          <w:szCs w:val="22"/>
        </w:rPr>
        <w:t>ddymiania</w:t>
      </w:r>
      <w:r w:rsidR="000D3858" w:rsidRPr="008C3F86">
        <w:rPr>
          <w:sz w:val="22"/>
          <w:szCs w:val="22"/>
        </w:rPr>
        <w:t>.</w:t>
      </w:r>
    </w:p>
    <w:p w14:paraId="1891E1E5" w14:textId="77777777" w:rsidR="00262C0F" w:rsidRPr="00262C0F" w:rsidRDefault="00262C0F" w:rsidP="00262C0F">
      <w:pPr>
        <w:rPr>
          <w:sz w:val="22"/>
          <w:szCs w:val="22"/>
        </w:rPr>
      </w:pPr>
    </w:p>
    <w:p w14:paraId="7AAB5D45" w14:textId="3A0764AB" w:rsidR="000D3858" w:rsidRPr="000D3858" w:rsidRDefault="000D3858" w:rsidP="00683354">
      <w:pPr>
        <w:pStyle w:val="4nagwek4"/>
      </w:pPr>
      <w:r w:rsidRPr="000D3858">
        <w:t>Odporność pożarowa obiektów budowlanych</w:t>
      </w:r>
    </w:p>
    <w:p w14:paraId="1B261ACD" w14:textId="59D98B88" w:rsidR="000D3858" w:rsidRDefault="000D3858" w:rsidP="000D3858">
      <w:pPr>
        <w:rPr>
          <w:sz w:val="22"/>
          <w:szCs w:val="22"/>
        </w:rPr>
      </w:pPr>
      <w:r w:rsidRPr="000D3858">
        <w:rPr>
          <w:sz w:val="22"/>
          <w:szCs w:val="22"/>
        </w:rPr>
        <w:t xml:space="preserve">Obiekty budowlane i ich elementy będą zapewniać w razie pożaru nośność całej konstrukcji i jej elementów, a także szczelność ogniową i izolacyjność przez czas wynikający z </w:t>
      </w:r>
      <w:r w:rsidR="00907CB1">
        <w:rPr>
          <w:sz w:val="22"/>
          <w:szCs w:val="22"/>
        </w:rPr>
        <w:t>p</w:t>
      </w:r>
      <w:r w:rsidRPr="000D3858">
        <w:rPr>
          <w:sz w:val="22"/>
          <w:szCs w:val="22"/>
        </w:rPr>
        <w:t>rzepisów Prawa. Odporność pożarowa zostanie określona w zależności od funkcji budynku lub jego części wydzielonej oddzieleniami przeciwpożarowymi, jego wysokości, obciążenia ogniowego, oraz zastosowanych stałych urządzeń gaśniczych. Ponadto należy mieć na uwadze konsekwencje zniszczenia obiektu budowlanego lub jego elementu w następstwie pożaru.</w:t>
      </w:r>
    </w:p>
    <w:p w14:paraId="4628599D" w14:textId="77777777" w:rsidR="009E32E1" w:rsidRPr="000D3858" w:rsidRDefault="009E32E1" w:rsidP="000D3858">
      <w:pPr>
        <w:rPr>
          <w:sz w:val="22"/>
          <w:szCs w:val="22"/>
        </w:rPr>
      </w:pPr>
    </w:p>
    <w:p w14:paraId="1FDEF255" w14:textId="09382988" w:rsidR="000D3858" w:rsidRPr="000D3858" w:rsidRDefault="000D3858" w:rsidP="00683354">
      <w:pPr>
        <w:pStyle w:val="4nagwek4"/>
      </w:pPr>
      <w:r w:rsidRPr="000D3858">
        <w:t>Strefy pożarowe i oddzielenia przeciwpożarowe</w:t>
      </w:r>
    </w:p>
    <w:p w14:paraId="4D26E3E7" w14:textId="0C6B6AAC" w:rsidR="00BF72B5" w:rsidRPr="00BF72B5" w:rsidRDefault="00BF72B5" w:rsidP="00BF72B5">
      <w:pPr>
        <w:rPr>
          <w:sz w:val="22"/>
          <w:szCs w:val="22"/>
        </w:rPr>
      </w:pPr>
      <w:r w:rsidRPr="00BF72B5">
        <w:rPr>
          <w:sz w:val="22"/>
          <w:szCs w:val="22"/>
        </w:rPr>
        <w:t xml:space="preserve">Strefę pożarową stanowi obiekt budowlany lub jego część wydzielona elementami oddzielenia przeciwpożarowego. Podział na strefy pożarowe i ich wielkość będzie spełniać wymagania </w:t>
      </w:r>
      <w:r w:rsidR="00907CB1">
        <w:rPr>
          <w:sz w:val="22"/>
          <w:szCs w:val="22"/>
        </w:rPr>
        <w:t>p</w:t>
      </w:r>
      <w:r w:rsidRPr="00BF72B5">
        <w:rPr>
          <w:sz w:val="22"/>
          <w:szCs w:val="22"/>
        </w:rPr>
        <w:t xml:space="preserve">rzepisów Prawa. </w:t>
      </w:r>
    </w:p>
    <w:p w14:paraId="67CAB9ED" w14:textId="5BFDDCB2" w:rsidR="000D3858" w:rsidRDefault="00BF72B5" w:rsidP="00BF72B5">
      <w:pPr>
        <w:rPr>
          <w:sz w:val="22"/>
          <w:szCs w:val="22"/>
        </w:rPr>
      </w:pPr>
      <w:r w:rsidRPr="00BF72B5">
        <w:rPr>
          <w:sz w:val="22"/>
          <w:szCs w:val="22"/>
        </w:rPr>
        <w:t>Pomieszczenia w budynkach takie jak nastawnia, rozdzielnia, kablownie, tunele i szyby kablowe, pomieszczenia transformatorów, oraz obiekty budowlane takie jak: stanowiska transformatorów, obiekty inżynierskie gospodarki paliwowej będą stanowiły wydzielone strefy pożarowe</w:t>
      </w:r>
      <w:r>
        <w:rPr>
          <w:sz w:val="22"/>
          <w:szCs w:val="22"/>
        </w:rPr>
        <w:t>.</w:t>
      </w:r>
    </w:p>
    <w:p w14:paraId="35087833" w14:textId="19DF9D74" w:rsidR="00D43E6A" w:rsidRPr="00BF72B5" w:rsidRDefault="00D43E6A" w:rsidP="00BF72B5">
      <w:pPr>
        <w:rPr>
          <w:sz w:val="22"/>
          <w:szCs w:val="22"/>
        </w:rPr>
      </w:pPr>
      <w:r w:rsidRPr="00FE6DB9">
        <w:rPr>
          <w:sz w:val="22"/>
          <w:szCs w:val="22"/>
        </w:rPr>
        <w:t>W razie wystąpienia konieczności</w:t>
      </w:r>
      <w:r w:rsidR="00E677EC" w:rsidRPr="00E677EC">
        <w:rPr>
          <w:sz w:val="22"/>
          <w:szCs w:val="22"/>
        </w:rPr>
        <w:t xml:space="preserve"> </w:t>
      </w:r>
      <w:r w:rsidR="00E677EC">
        <w:rPr>
          <w:sz w:val="22"/>
          <w:szCs w:val="22"/>
        </w:rPr>
        <w:t>dokonania odstępstw</w:t>
      </w:r>
      <w:r w:rsidR="00E677EC" w:rsidRPr="00FE6DB9">
        <w:rPr>
          <w:sz w:val="22"/>
          <w:szCs w:val="22"/>
        </w:rPr>
        <w:t xml:space="preserve"> od obowiązujących warunków technicznych w</w:t>
      </w:r>
      <w:r w:rsidR="00E677EC">
        <w:rPr>
          <w:sz w:val="22"/>
          <w:szCs w:val="22"/>
        </w:rPr>
        <w:t> </w:t>
      </w:r>
      <w:r w:rsidR="00E677EC" w:rsidRPr="00FE6DB9">
        <w:rPr>
          <w:sz w:val="22"/>
          <w:szCs w:val="22"/>
        </w:rPr>
        <w:t>zakresie ochrony przeciwpożarowej</w:t>
      </w:r>
      <w:r>
        <w:rPr>
          <w:sz w:val="22"/>
          <w:szCs w:val="22"/>
        </w:rPr>
        <w:t>,</w:t>
      </w:r>
      <w:r w:rsidRPr="00FE6DB9">
        <w:rPr>
          <w:sz w:val="22"/>
          <w:szCs w:val="22"/>
        </w:rPr>
        <w:t xml:space="preserve"> Wykonawca będzie zobowiązany do</w:t>
      </w:r>
      <w:r w:rsidR="00E677EC">
        <w:rPr>
          <w:sz w:val="22"/>
          <w:szCs w:val="22"/>
        </w:rPr>
        <w:t xml:space="preserve"> </w:t>
      </w:r>
      <w:r w:rsidR="006E0BD0">
        <w:rPr>
          <w:sz w:val="22"/>
          <w:szCs w:val="22"/>
        </w:rPr>
        <w:t xml:space="preserve">uzyskania </w:t>
      </w:r>
      <w:r w:rsidR="00E677EC">
        <w:rPr>
          <w:sz w:val="22"/>
          <w:szCs w:val="22"/>
        </w:rPr>
        <w:t>zgody na te odstępstwa.</w:t>
      </w:r>
    </w:p>
    <w:p w14:paraId="21F45BF9" w14:textId="77777777" w:rsidR="009E32E1" w:rsidRPr="000D3858" w:rsidRDefault="009E32E1" w:rsidP="000D3858">
      <w:pPr>
        <w:rPr>
          <w:sz w:val="22"/>
          <w:szCs w:val="22"/>
        </w:rPr>
      </w:pPr>
    </w:p>
    <w:p w14:paraId="674BA07F" w14:textId="4E34C1A2" w:rsidR="000D3858" w:rsidRPr="000D3858" w:rsidRDefault="000D3858" w:rsidP="00683354">
      <w:pPr>
        <w:pStyle w:val="4nagwek4"/>
      </w:pPr>
      <w:r w:rsidRPr="000D3858">
        <w:t>Urządzenia wykrywania i powiadamiania o pożarze</w:t>
      </w:r>
    </w:p>
    <w:p w14:paraId="5B591B73" w14:textId="77777777" w:rsidR="000D3858" w:rsidRPr="000D3858" w:rsidRDefault="000D3858" w:rsidP="000D3858">
      <w:pPr>
        <w:rPr>
          <w:sz w:val="22"/>
          <w:szCs w:val="22"/>
        </w:rPr>
      </w:pPr>
      <w:r w:rsidRPr="000D3858">
        <w:rPr>
          <w:sz w:val="22"/>
          <w:szCs w:val="22"/>
        </w:rPr>
        <w:t xml:space="preserve">Obiekty budowlane będą wyposażone w urządzenia detekcji pożaru zapewniające wykrywanie pożaru w jego początkowej fazie. </w:t>
      </w:r>
    </w:p>
    <w:p w14:paraId="047EF986" w14:textId="33B197F5" w:rsidR="000D3858" w:rsidRDefault="000D3858" w:rsidP="000D3858">
      <w:pPr>
        <w:rPr>
          <w:sz w:val="22"/>
          <w:szCs w:val="22"/>
        </w:rPr>
      </w:pPr>
      <w:r w:rsidRPr="000D3858">
        <w:rPr>
          <w:sz w:val="22"/>
          <w:szCs w:val="22"/>
        </w:rPr>
        <w:t xml:space="preserve">Układ sygnalizacji alarmowej poza urządzeniami wykrywania pożaru będzie uzupełniony przyciskami powiadamiania o </w:t>
      </w:r>
      <w:r w:rsidR="0053185A" w:rsidRPr="0053185A">
        <w:rPr>
          <w:sz w:val="22"/>
          <w:szCs w:val="22"/>
        </w:rPr>
        <w:t>pożarze</w:t>
      </w:r>
      <w:r w:rsidR="00071DCF">
        <w:rPr>
          <w:sz w:val="22"/>
          <w:szCs w:val="22"/>
        </w:rPr>
        <w:t>, w tym ROP (ręcznym ostrzegaczem pożarowym)</w:t>
      </w:r>
      <w:r w:rsidRPr="000D3858">
        <w:rPr>
          <w:sz w:val="22"/>
          <w:szCs w:val="22"/>
        </w:rPr>
        <w:t>.</w:t>
      </w:r>
    </w:p>
    <w:p w14:paraId="62CBD376" w14:textId="77777777" w:rsidR="009E32E1" w:rsidRPr="000D3858" w:rsidRDefault="009E32E1" w:rsidP="000D3858">
      <w:pPr>
        <w:rPr>
          <w:sz w:val="22"/>
          <w:szCs w:val="22"/>
        </w:rPr>
      </w:pPr>
    </w:p>
    <w:p w14:paraId="16374EFE" w14:textId="4F17745D" w:rsidR="000D3858" w:rsidRPr="000D3858" w:rsidRDefault="000D3858" w:rsidP="00683354">
      <w:pPr>
        <w:pStyle w:val="4nagwek4"/>
      </w:pPr>
      <w:r w:rsidRPr="000D3858">
        <w:t>Urządzenia gaśnicze</w:t>
      </w:r>
    </w:p>
    <w:p w14:paraId="62DE1A6C" w14:textId="407C474F" w:rsidR="000D3858" w:rsidRDefault="000D3858" w:rsidP="000D3858">
      <w:pPr>
        <w:rPr>
          <w:sz w:val="22"/>
          <w:szCs w:val="22"/>
        </w:rPr>
      </w:pPr>
      <w:r w:rsidRPr="000D3858">
        <w:rPr>
          <w:sz w:val="22"/>
          <w:szCs w:val="22"/>
        </w:rPr>
        <w:t>Wykonawca dostarczy komplet urządzeń i instalacji gaśniczych dla zewnętrznej i wewnętrznej akcji gaśniczej w tym: instalacje stałe, półstałe oraz podręczne urządzenia gaśnicze. Urządzenia gaśnicze będą zdolne do autonomicznej pracy w przypadku braku zasilania w energię elektryczną.</w:t>
      </w:r>
    </w:p>
    <w:p w14:paraId="7AC87BAF" w14:textId="77777777" w:rsidR="009E32E1" w:rsidRPr="000D3858" w:rsidRDefault="009E32E1" w:rsidP="000D3858">
      <w:pPr>
        <w:rPr>
          <w:sz w:val="22"/>
          <w:szCs w:val="22"/>
        </w:rPr>
      </w:pPr>
    </w:p>
    <w:p w14:paraId="7DA88B41" w14:textId="27C50B64" w:rsidR="000D3858" w:rsidRPr="000D3858" w:rsidRDefault="000D3858" w:rsidP="00683354">
      <w:pPr>
        <w:pStyle w:val="4nagwek4"/>
      </w:pPr>
      <w:r w:rsidRPr="000D3858">
        <w:t>Wentylacja oddymiająca</w:t>
      </w:r>
    </w:p>
    <w:p w14:paraId="45F33DA4" w14:textId="1D46BFA4" w:rsidR="000D3858" w:rsidRPr="000D3858" w:rsidRDefault="000D3858" w:rsidP="000D3858">
      <w:pPr>
        <w:rPr>
          <w:sz w:val="22"/>
          <w:szCs w:val="22"/>
        </w:rPr>
      </w:pPr>
      <w:r w:rsidRPr="000D3858">
        <w:rPr>
          <w:sz w:val="22"/>
          <w:szCs w:val="22"/>
        </w:rPr>
        <w:t>Kotłownia z IOS oraz pomieszczenia ruchu elektrycznego, tunele i szyby kablowe, rozdzielnie i</w:t>
      </w:r>
      <w:r w:rsidR="009E32E1">
        <w:rPr>
          <w:sz w:val="22"/>
          <w:szCs w:val="22"/>
        </w:rPr>
        <w:t> </w:t>
      </w:r>
      <w:r w:rsidRPr="000D3858">
        <w:rPr>
          <w:sz w:val="22"/>
          <w:szCs w:val="22"/>
        </w:rPr>
        <w:t xml:space="preserve">nastawnia, pomieszczenia transformatorów oraz drogi ewakuacyjne będą posiadać wentylację oddymiającą. </w:t>
      </w:r>
    </w:p>
    <w:p w14:paraId="1F908E54" w14:textId="1C357321" w:rsidR="000D3858" w:rsidRPr="000D3858" w:rsidRDefault="000D3858" w:rsidP="000D3858">
      <w:pPr>
        <w:rPr>
          <w:sz w:val="22"/>
          <w:szCs w:val="22"/>
        </w:rPr>
      </w:pPr>
      <w:r w:rsidRPr="000D3858">
        <w:rPr>
          <w:sz w:val="22"/>
          <w:szCs w:val="22"/>
        </w:rPr>
        <w:t>Wentylacja oddymiająca będzie mogła być uruchamiania automatycznie i manualnie, zarówno z</w:t>
      </w:r>
      <w:r w:rsidR="009E32E1">
        <w:rPr>
          <w:sz w:val="22"/>
          <w:szCs w:val="22"/>
        </w:rPr>
        <w:t> </w:t>
      </w:r>
      <w:r w:rsidRPr="000D3858">
        <w:rPr>
          <w:sz w:val="22"/>
          <w:szCs w:val="22"/>
        </w:rPr>
        <w:t xml:space="preserve">wnętrza oddymianego pomieszczenia jak i z zewnątrz. </w:t>
      </w:r>
    </w:p>
    <w:p w14:paraId="07B0E684" w14:textId="783DEE8B" w:rsidR="000D3858" w:rsidRDefault="000D3858" w:rsidP="000D3858">
      <w:pPr>
        <w:rPr>
          <w:sz w:val="22"/>
          <w:szCs w:val="22"/>
        </w:rPr>
      </w:pPr>
      <w:r w:rsidRPr="000D3858">
        <w:rPr>
          <w:sz w:val="22"/>
          <w:szCs w:val="22"/>
        </w:rPr>
        <w:t>W celu zapewnienia właściwego funkcjonowania wentylacji oddymiającej należy zastosować otwory nawiewne do oddymianych pomieszczeń, których otwarcie będzie zsynchronizowane z zadziałaniem układu odprowadzania dymu.</w:t>
      </w:r>
    </w:p>
    <w:p w14:paraId="7AF54201" w14:textId="77777777" w:rsidR="009E32E1" w:rsidRPr="000D3858" w:rsidRDefault="009E32E1" w:rsidP="000D3858">
      <w:pPr>
        <w:rPr>
          <w:sz w:val="22"/>
          <w:szCs w:val="22"/>
        </w:rPr>
      </w:pPr>
    </w:p>
    <w:p w14:paraId="2887F9B2" w14:textId="145447C3" w:rsidR="000D3858" w:rsidRPr="000D3858" w:rsidRDefault="000D3858" w:rsidP="00683354">
      <w:pPr>
        <w:pStyle w:val="4nagwek4"/>
      </w:pPr>
      <w:r w:rsidRPr="000D3858">
        <w:t>Zagrożenie wybuchem</w:t>
      </w:r>
    </w:p>
    <w:p w14:paraId="0382EDCC" w14:textId="77777777" w:rsidR="000D3858" w:rsidRPr="000D3858" w:rsidRDefault="000D3858" w:rsidP="000D3858">
      <w:pPr>
        <w:rPr>
          <w:sz w:val="22"/>
          <w:szCs w:val="22"/>
        </w:rPr>
      </w:pPr>
      <w:r w:rsidRPr="000D3858">
        <w:rPr>
          <w:sz w:val="22"/>
          <w:szCs w:val="22"/>
        </w:rPr>
        <w:t>Wykonawca na etapie Projektu Podstawowego i Projektu Budowlanego dokona oceny zagrożenia pomieszczeń wybuchem oraz określi strefy zagrożenia wybuchem w stopniu szczegółowości odpowiadającym danej fazie projektowania. Wymagane jest stworzenie DZPW.</w:t>
      </w:r>
    </w:p>
    <w:p w14:paraId="50E94D33" w14:textId="77777777" w:rsidR="000D3858" w:rsidRPr="000D3858" w:rsidRDefault="000D3858" w:rsidP="000D3858">
      <w:pPr>
        <w:rPr>
          <w:sz w:val="22"/>
          <w:szCs w:val="22"/>
        </w:rPr>
      </w:pPr>
      <w:r w:rsidRPr="000D3858">
        <w:rPr>
          <w:sz w:val="22"/>
          <w:szCs w:val="22"/>
        </w:rPr>
        <w:t xml:space="preserve">Wykonawca zapewni rozwiązania minimalizujące możliwość wystąpienia zagrożenia wybuchem, niedopuszczające do powstania w pomieszczeniach stężenia wybuchowego gazów lub pyłów. </w:t>
      </w:r>
    </w:p>
    <w:p w14:paraId="2143902B" w14:textId="498E6725" w:rsidR="000D3858" w:rsidRDefault="000D3858" w:rsidP="000D3858">
      <w:pPr>
        <w:rPr>
          <w:sz w:val="22"/>
          <w:szCs w:val="22"/>
        </w:rPr>
      </w:pPr>
      <w:r w:rsidRPr="000D3858">
        <w:rPr>
          <w:sz w:val="22"/>
          <w:szCs w:val="22"/>
        </w:rPr>
        <w:lastRenderedPageBreak/>
        <w:t>W rejonach zagrożonych wybuchem zostaną zastosowane urządzenia, które nie będą stwarzały zagrożenia zainicjowania wybuchu a także materiały i wykończenia eliminujące możliwość powstania wyładowań elektrostatycznych.</w:t>
      </w:r>
    </w:p>
    <w:p w14:paraId="7717CC15" w14:textId="77777777" w:rsidR="009E32E1" w:rsidRPr="000D3858" w:rsidRDefault="009E32E1" w:rsidP="000D3858">
      <w:pPr>
        <w:rPr>
          <w:sz w:val="22"/>
          <w:szCs w:val="22"/>
        </w:rPr>
      </w:pPr>
    </w:p>
    <w:p w14:paraId="37FE9804" w14:textId="2A500536" w:rsidR="000D3858" w:rsidRPr="000D3858" w:rsidRDefault="000D3858" w:rsidP="00683354">
      <w:pPr>
        <w:pStyle w:val="4nagwek4"/>
      </w:pPr>
      <w:r w:rsidRPr="000D3858">
        <w:t>Zabezpieczenie ogniowe konstrukcji stalowych obiektów budowlanych</w:t>
      </w:r>
    </w:p>
    <w:p w14:paraId="3D1A957D" w14:textId="02385128" w:rsidR="000D3858" w:rsidRDefault="000D3858" w:rsidP="000D3858">
      <w:pPr>
        <w:rPr>
          <w:sz w:val="22"/>
          <w:szCs w:val="22"/>
        </w:rPr>
      </w:pPr>
      <w:r w:rsidRPr="000D3858">
        <w:rPr>
          <w:sz w:val="22"/>
          <w:szCs w:val="22"/>
        </w:rPr>
        <w:t xml:space="preserve">Stalowe elementy konstrukcyjne obiektów budowlanych należy zabezpieczyć przed wpływem wysokich temperatur i ognia. Powyższe zabezpieczenia należy wykonać zgodnie z odpowiednimi </w:t>
      </w:r>
      <w:r w:rsidR="00907CB1">
        <w:rPr>
          <w:sz w:val="22"/>
          <w:szCs w:val="22"/>
        </w:rPr>
        <w:t>p</w:t>
      </w:r>
      <w:r w:rsidRPr="000D3858">
        <w:rPr>
          <w:sz w:val="22"/>
          <w:szCs w:val="22"/>
        </w:rPr>
        <w:t xml:space="preserve">rzepisami Prawa oraz z wytycznymi projektowymi, odpowiednio dla wymaganej odporności ogniowej. </w:t>
      </w:r>
    </w:p>
    <w:p w14:paraId="1A9D13AE" w14:textId="77777777" w:rsidR="009E32E1" w:rsidRPr="000D3858" w:rsidRDefault="009E32E1" w:rsidP="000D3858">
      <w:pPr>
        <w:rPr>
          <w:sz w:val="22"/>
          <w:szCs w:val="22"/>
        </w:rPr>
      </w:pPr>
    </w:p>
    <w:p w14:paraId="3FE5B38D" w14:textId="1428F82A" w:rsidR="000D3858" w:rsidRPr="000D3858" w:rsidRDefault="000D3858" w:rsidP="00683354">
      <w:pPr>
        <w:pStyle w:val="3nagwek3"/>
      </w:pPr>
      <w:bookmarkStart w:id="27" w:name="_Toc215232709"/>
      <w:r w:rsidRPr="000D3858">
        <w:t>Wymagania dotyczące konstrukcji wsporczych – nie gorsze niż poniżej opisane:</w:t>
      </w:r>
      <w:bookmarkEnd w:id="27"/>
    </w:p>
    <w:p w14:paraId="6A260B93" w14:textId="709100AC" w:rsidR="000D3858" w:rsidRPr="000D3858" w:rsidRDefault="000D3858" w:rsidP="000D3858">
      <w:pPr>
        <w:rPr>
          <w:sz w:val="22"/>
          <w:szCs w:val="22"/>
        </w:rPr>
      </w:pPr>
      <w:r w:rsidRPr="000D3858">
        <w:rPr>
          <w:sz w:val="22"/>
          <w:szCs w:val="22"/>
        </w:rPr>
        <w:t>Konstrukcje montażowe, wykorzystane przez Wykonawcę w procesie realizacji przedmiotu zamówienia muszą spełniać łącznie następujące warunki:</w:t>
      </w:r>
    </w:p>
    <w:p w14:paraId="576074A4" w14:textId="3D06EF89" w:rsidR="006E0BD0" w:rsidRDefault="009E32E1" w:rsidP="00504596">
      <w:pPr>
        <w:pStyle w:val="Akapitzlist"/>
        <w:numPr>
          <w:ilvl w:val="0"/>
          <w:numId w:val="7"/>
        </w:numPr>
        <w:rPr>
          <w:sz w:val="22"/>
          <w:szCs w:val="22"/>
        </w:rPr>
      </w:pPr>
      <w:r w:rsidRPr="009E32E1">
        <w:rPr>
          <w:sz w:val="22"/>
          <w:szCs w:val="22"/>
        </w:rPr>
        <w:t xml:space="preserve">Konstrukcje </w:t>
      </w:r>
      <w:r w:rsidR="000D3858" w:rsidRPr="009E32E1">
        <w:rPr>
          <w:sz w:val="22"/>
          <w:szCs w:val="22"/>
        </w:rPr>
        <w:t xml:space="preserve">wykonane ze stali cynkowanej ogniowo, zgodnie z normą </w:t>
      </w:r>
      <w:r w:rsidR="00475BBF" w:rsidRPr="00475BBF">
        <w:rPr>
          <w:sz w:val="22"/>
          <w:szCs w:val="22"/>
        </w:rPr>
        <w:t>PN</w:t>
      </w:r>
      <w:r w:rsidR="00504596">
        <w:rPr>
          <w:sz w:val="22"/>
          <w:szCs w:val="22"/>
        </w:rPr>
        <w:noBreakHyphen/>
      </w:r>
      <w:r w:rsidR="00475BBF" w:rsidRPr="00475BBF">
        <w:rPr>
          <w:sz w:val="22"/>
          <w:szCs w:val="22"/>
        </w:rPr>
        <w:t>EN</w:t>
      </w:r>
      <w:r w:rsidR="00504596">
        <w:rPr>
          <w:sz w:val="22"/>
          <w:szCs w:val="22"/>
        </w:rPr>
        <w:t> </w:t>
      </w:r>
      <w:r w:rsidR="00475BBF" w:rsidRPr="00475BBF">
        <w:rPr>
          <w:sz w:val="22"/>
          <w:szCs w:val="22"/>
        </w:rPr>
        <w:t>ISO 1461:</w:t>
      </w:r>
      <w:r w:rsidR="00504596">
        <w:rPr>
          <w:sz w:val="22"/>
          <w:szCs w:val="22"/>
        </w:rPr>
        <w:t>2023</w:t>
      </w:r>
      <w:r w:rsidR="00475BBF" w:rsidRPr="00475BBF">
        <w:rPr>
          <w:sz w:val="22"/>
          <w:szCs w:val="22"/>
        </w:rPr>
        <w:t>-02</w:t>
      </w:r>
      <w:r w:rsidR="000D3858" w:rsidRPr="009E32E1">
        <w:rPr>
          <w:sz w:val="22"/>
          <w:szCs w:val="22"/>
        </w:rPr>
        <w:t>:</w:t>
      </w:r>
      <w:r w:rsidR="0053185A" w:rsidRPr="0053185A">
        <w:rPr>
          <w:sz w:val="22"/>
          <w:szCs w:val="22"/>
        </w:rPr>
        <w:t xml:space="preserve"> </w:t>
      </w:r>
      <w:r w:rsidR="00B10FE8" w:rsidRPr="00B10FE8">
        <w:rPr>
          <w:sz w:val="22"/>
          <w:szCs w:val="22"/>
        </w:rPr>
        <w:t>Powłoki cynkowe nanoszone na wyroby stalowe i żeliwne metodą zanurzeniową</w:t>
      </w:r>
      <w:r w:rsidR="006E0BD0">
        <w:rPr>
          <w:sz w:val="22"/>
          <w:szCs w:val="22"/>
        </w:rPr>
        <w:t>,</w:t>
      </w:r>
    </w:p>
    <w:p w14:paraId="4C10838D" w14:textId="2150073E" w:rsidR="000D3858" w:rsidRPr="00504596" w:rsidRDefault="000D3858" w:rsidP="00504596">
      <w:pPr>
        <w:pStyle w:val="Akapitzlist"/>
        <w:numPr>
          <w:ilvl w:val="0"/>
          <w:numId w:val="7"/>
        </w:numPr>
        <w:rPr>
          <w:sz w:val="22"/>
          <w:szCs w:val="22"/>
        </w:rPr>
      </w:pPr>
      <w:r w:rsidRPr="00504596">
        <w:rPr>
          <w:sz w:val="22"/>
          <w:szCs w:val="22"/>
        </w:rPr>
        <w:t xml:space="preserve">Wymagania i metody badań </w:t>
      </w:r>
      <w:r w:rsidR="006E0BD0">
        <w:rPr>
          <w:sz w:val="22"/>
          <w:szCs w:val="22"/>
        </w:rPr>
        <w:t>oraz</w:t>
      </w:r>
      <w:r w:rsidRPr="00504596">
        <w:rPr>
          <w:sz w:val="22"/>
          <w:szCs w:val="22"/>
        </w:rPr>
        <w:t xml:space="preserve"> </w:t>
      </w:r>
      <w:r w:rsidR="006E0BD0" w:rsidRPr="00504596">
        <w:rPr>
          <w:sz w:val="22"/>
          <w:szCs w:val="22"/>
        </w:rPr>
        <w:t>klas</w:t>
      </w:r>
      <w:r w:rsidR="006E0BD0">
        <w:rPr>
          <w:sz w:val="22"/>
          <w:szCs w:val="22"/>
        </w:rPr>
        <w:t>a</w:t>
      </w:r>
      <w:r w:rsidR="006E0BD0" w:rsidRPr="00504596">
        <w:rPr>
          <w:sz w:val="22"/>
          <w:szCs w:val="22"/>
        </w:rPr>
        <w:t xml:space="preserve"> </w:t>
      </w:r>
      <w:r w:rsidRPr="00504596">
        <w:rPr>
          <w:sz w:val="22"/>
          <w:szCs w:val="22"/>
        </w:rPr>
        <w:t xml:space="preserve">korozyjności nie </w:t>
      </w:r>
      <w:r w:rsidR="006E0BD0" w:rsidRPr="00504596">
        <w:rPr>
          <w:sz w:val="22"/>
          <w:szCs w:val="22"/>
        </w:rPr>
        <w:t>mniejsz</w:t>
      </w:r>
      <w:r w:rsidR="006E0BD0">
        <w:rPr>
          <w:sz w:val="22"/>
          <w:szCs w:val="22"/>
        </w:rPr>
        <w:t>a</w:t>
      </w:r>
      <w:r w:rsidR="006E0BD0" w:rsidRPr="00504596">
        <w:rPr>
          <w:sz w:val="22"/>
          <w:szCs w:val="22"/>
        </w:rPr>
        <w:t xml:space="preserve"> </w:t>
      </w:r>
      <w:r w:rsidRPr="00504596">
        <w:rPr>
          <w:sz w:val="22"/>
          <w:szCs w:val="22"/>
        </w:rPr>
        <w:t>niż C4 zgodnie z kategoriami korozyjności według normy PN-EN ISO 12944- 2:2018</w:t>
      </w:r>
      <w:r w:rsidR="00504596">
        <w:rPr>
          <w:sz w:val="22"/>
          <w:szCs w:val="22"/>
        </w:rPr>
        <w:noBreakHyphen/>
      </w:r>
      <w:r w:rsidRPr="00504596">
        <w:rPr>
          <w:sz w:val="22"/>
          <w:szCs w:val="22"/>
        </w:rPr>
        <w:t xml:space="preserve">02 Farby i lakiery – Ochrona przed korozją konstrukcji stalowych za pomocą ochronnych systemów malarskich – Część 2: Klasyfikacja środowisk (lub </w:t>
      </w:r>
      <w:r w:rsidR="006E0BD0" w:rsidRPr="00504596">
        <w:rPr>
          <w:sz w:val="22"/>
          <w:szCs w:val="22"/>
        </w:rPr>
        <w:t>równoważn</w:t>
      </w:r>
      <w:r w:rsidR="006E0BD0">
        <w:rPr>
          <w:sz w:val="22"/>
          <w:szCs w:val="22"/>
        </w:rPr>
        <w:t>a</w:t>
      </w:r>
      <w:r w:rsidR="006E0BD0" w:rsidRPr="00504596">
        <w:rPr>
          <w:sz w:val="22"/>
          <w:szCs w:val="22"/>
        </w:rPr>
        <w:t xml:space="preserve"> klas</w:t>
      </w:r>
      <w:r w:rsidR="006E0BD0">
        <w:rPr>
          <w:sz w:val="22"/>
          <w:szCs w:val="22"/>
        </w:rPr>
        <w:t>a</w:t>
      </w:r>
      <w:r w:rsidR="006E0BD0" w:rsidRPr="00504596">
        <w:rPr>
          <w:sz w:val="22"/>
          <w:szCs w:val="22"/>
        </w:rPr>
        <w:t xml:space="preserve"> </w:t>
      </w:r>
      <w:r w:rsidRPr="00504596">
        <w:rPr>
          <w:sz w:val="22"/>
          <w:szCs w:val="22"/>
        </w:rPr>
        <w:t xml:space="preserve">korozyjności </w:t>
      </w:r>
      <w:r w:rsidR="006E0BD0" w:rsidRPr="00504596">
        <w:rPr>
          <w:sz w:val="22"/>
          <w:szCs w:val="22"/>
        </w:rPr>
        <w:t>ustalon</w:t>
      </w:r>
      <w:r w:rsidR="006E0BD0">
        <w:rPr>
          <w:sz w:val="22"/>
          <w:szCs w:val="22"/>
        </w:rPr>
        <w:t>a</w:t>
      </w:r>
      <w:r w:rsidR="006E0BD0" w:rsidRPr="00504596">
        <w:rPr>
          <w:sz w:val="22"/>
          <w:szCs w:val="22"/>
        </w:rPr>
        <w:t xml:space="preserve"> </w:t>
      </w:r>
      <w:r w:rsidRPr="00504596">
        <w:rPr>
          <w:sz w:val="22"/>
          <w:szCs w:val="22"/>
        </w:rPr>
        <w:t>na podstawie normy równoważnej). Zabezpieczenie cynkowe konstrukcji musi posiadać klasę korozyjności gwarantującą minimum 25</w:t>
      </w:r>
      <w:r w:rsidR="00504596">
        <w:rPr>
          <w:sz w:val="22"/>
          <w:szCs w:val="22"/>
        </w:rPr>
        <w:noBreakHyphen/>
      </w:r>
      <w:r w:rsidRPr="00504596">
        <w:rPr>
          <w:sz w:val="22"/>
          <w:szCs w:val="22"/>
        </w:rPr>
        <w:t>letnią odporność na korozję, lub konstrukcie wsporcze aluminiowe</w:t>
      </w:r>
      <w:r w:rsidR="009E32E1" w:rsidRPr="00504596">
        <w:rPr>
          <w:sz w:val="22"/>
          <w:szCs w:val="22"/>
        </w:rPr>
        <w:t>,</w:t>
      </w:r>
    </w:p>
    <w:p w14:paraId="30938FAA" w14:textId="2F0CF762" w:rsidR="000D3858" w:rsidRPr="009E32E1" w:rsidRDefault="009E32E1" w:rsidP="007D10C1">
      <w:pPr>
        <w:pStyle w:val="Akapitzlist"/>
        <w:numPr>
          <w:ilvl w:val="0"/>
          <w:numId w:val="7"/>
        </w:numPr>
        <w:rPr>
          <w:sz w:val="22"/>
          <w:szCs w:val="22"/>
        </w:rPr>
      </w:pPr>
      <w:r w:rsidRPr="009E32E1">
        <w:rPr>
          <w:sz w:val="22"/>
          <w:szCs w:val="22"/>
        </w:rPr>
        <w:t xml:space="preserve">Sposób </w:t>
      </w:r>
      <w:r w:rsidR="000D3858" w:rsidRPr="009E32E1">
        <w:rPr>
          <w:sz w:val="22"/>
          <w:szCs w:val="22"/>
        </w:rPr>
        <w:t>mocowania konstrukcji wsporczych do poszycia dachu lub ścian musi uzyskać akceptację producenta materiałów, którymi będą pokryte dachy i ściany</w:t>
      </w:r>
      <w:r>
        <w:rPr>
          <w:sz w:val="22"/>
          <w:szCs w:val="22"/>
        </w:rPr>
        <w:t>,</w:t>
      </w:r>
    </w:p>
    <w:p w14:paraId="27FB45A0" w14:textId="56DAF646" w:rsidR="000D3858" w:rsidRPr="009E32E1" w:rsidRDefault="009E32E1" w:rsidP="007D10C1">
      <w:pPr>
        <w:pStyle w:val="Akapitzlist"/>
        <w:numPr>
          <w:ilvl w:val="0"/>
          <w:numId w:val="7"/>
        </w:numPr>
        <w:rPr>
          <w:sz w:val="22"/>
          <w:szCs w:val="22"/>
        </w:rPr>
      </w:pPr>
      <w:r w:rsidRPr="009E32E1">
        <w:rPr>
          <w:sz w:val="22"/>
          <w:szCs w:val="22"/>
        </w:rPr>
        <w:t xml:space="preserve">Sposób </w:t>
      </w:r>
      <w:r w:rsidR="000D3858" w:rsidRPr="009E32E1">
        <w:rPr>
          <w:sz w:val="22"/>
          <w:szCs w:val="22"/>
        </w:rPr>
        <w:t>mocowania konstrukcji wsporczych nie może powodować uszkodzenia poszycia dachów i ścian</w:t>
      </w:r>
      <w:r>
        <w:rPr>
          <w:sz w:val="22"/>
          <w:szCs w:val="22"/>
        </w:rPr>
        <w:t>,</w:t>
      </w:r>
    </w:p>
    <w:p w14:paraId="6DAACEEF" w14:textId="141F7E61" w:rsidR="000D3858" w:rsidRDefault="009E32E1" w:rsidP="007D10C1">
      <w:pPr>
        <w:pStyle w:val="Akapitzlist"/>
        <w:numPr>
          <w:ilvl w:val="0"/>
          <w:numId w:val="7"/>
        </w:numPr>
        <w:rPr>
          <w:sz w:val="22"/>
          <w:szCs w:val="22"/>
        </w:rPr>
      </w:pPr>
      <w:r w:rsidRPr="009E32E1">
        <w:rPr>
          <w:sz w:val="22"/>
          <w:szCs w:val="22"/>
        </w:rPr>
        <w:t xml:space="preserve">Wymiary </w:t>
      </w:r>
      <w:r w:rsidR="000D3858" w:rsidRPr="009E32E1">
        <w:rPr>
          <w:sz w:val="22"/>
          <w:szCs w:val="22"/>
        </w:rPr>
        <w:t>konstrukcji wsporczych i sposób ich mocowania muszą zapewnić minimalną odległość modułów od poszycia dachów i ścian wynikającą z przepisów</w:t>
      </w:r>
      <w:r w:rsidR="00907CB1">
        <w:rPr>
          <w:sz w:val="22"/>
          <w:szCs w:val="22"/>
        </w:rPr>
        <w:t xml:space="preserve"> Prawa</w:t>
      </w:r>
      <w:r w:rsidR="000D3858" w:rsidRPr="009E32E1">
        <w:rPr>
          <w:sz w:val="22"/>
          <w:szCs w:val="22"/>
        </w:rPr>
        <w:t>, uzgodnień przeciwpożarowych oraz zasad sztuki budowlanej.</w:t>
      </w:r>
    </w:p>
    <w:p w14:paraId="31C7C17F" w14:textId="77777777" w:rsidR="009E32E1" w:rsidRPr="009E32E1" w:rsidRDefault="009E32E1" w:rsidP="009E32E1">
      <w:pPr>
        <w:rPr>
          <w:sz w:val="22"/>
          <w:szCs w:val="22"/>
        </w:rPr>
      </w:pPr>
    </w:p>
    <w:p w14:paraId="5627B43F" w14:textId="6F3858FD" w:rsidR="000D3858" w:rsidRPr="000D3858" w:rsidRDefault="000D3858" w:rsidP="00683354">
      <w:pPr>
        <w:pStyle w:val="3nagwek3"/>
      </w:pPr>
      <w:bookmarkStart w:id="28" w:name="_Toc215232710"/>
      <w:r w:rsidRPr="000D3858">
        <w:t>Wyposażenie alpinistyczne, dostępność elementów konstrukcyjnych ITPOK</w:t>
      </w:r>
      <w:bookmarkEnd w:id="28"/>
    </w:p>
    <w:p w14:paraId="4C3AACED" w14:textId="313B6239" w:rsidR="000D3858" w:rsidRPr="000D3858" w:rsidRDefault="000D3858" w:rsidP="000D3858">
      <w:pPr>
        <w:rPr>
          <w:sz w:val="22"/>
          <w:szCs w:val="22"/>
        </w:rPr>
      </w:pPr>
      <w:r w:rsidRPr="000D3858">
        <w:rPr>
          <w:sz w:val="22"/>
          <w:szCs w:val="22"/>
        </w:rPr>
        <w:t xml:space="preserve">Zamawiający wymaga zaprojektowania i </w:t>
      </w:r>
      <w:r w:rsidR="00000521" w:rsidRPr="000D3858">
        <w:rPr>
          <w:sz w:val="22"/>
          <w:szCs w:val="22"/>
        </w:rPr>
        <w:t>wykonan</w:t>
      </w:r>
      <w:r w:rsidR="00000521">
        <w:rPr>
          <w:sz w:val="22"/>
          <w:szCs w:val="22"/>
        </w:rPr>
        <w:t>ia</w:t>
      </w:r>
      <w:r w:rsidR="00000521" w:rsidRPr="000D3858">
        <w:rPr>
          <w:sz w:val="22"/>
          <w:szCs w:val="22"/>
        </w:rPr>
        <w:t xml:space="preserve"> </w:t>
      </w:r>
      <w:r w:rsidRPr="000D3858">
        <w:rPr>
          <w:sz w:val="22"/>
          <w:szCs w:val="22"/>
        </w:rPr>
        <w:t>pieszego ciągu komunikacyjnego po dachu budynku ITPOK, umożliwiającego prowadzenie prac serwisowych i utrzymaniowych (jak obsługa systemu fotowoltaicznego i innych urządzeń, czyszczenie, odśnieżanie dachu i in.).</w:t>
      </w:r>
    </w:p>
    <w:p w14:paraId="0208EA5A" w14:textId="77777777" w:rsidR="000D3858" w:rsidRPr="000D3858" w:rsidRDefault="000D3858" w:rsidP="000D3858">
      <w:pPr>
        <w:rPr>
          <w:sz w:val="22"/>
          <w:szCs w:val="22"/>
        </w:rPr>
      </w:pPr>
      <w:r w:rsidRPr="000D3858">
        <w:rPr>
          <w:sz w:val="22"/>
          <w:szCs w:val="22"/>
        </w:rPr>
        <w:t>Należy wyposażyć komin w stałą infrastrukturę umożliwiającą bezpieczne mocowanie uprzęży alpinistycznych dla celów konserwacji komina i wymiany oświetlenia przeszkodowego, wykonywanych metodami alpinistycznymi. Należy uwzględnić drabinkę umożliwiającą wyjście na sam szczyt komina. Na szczycie komina przewidzieć podest obsługowy zabezpieczony barierami.</w:t>
      </w:r>
    </w:p>
    <w:p w14:paraId="2B13218A" w14:textId="7C8D77FE" w:rsidR="000D3858" w:rsidRPr="000D3858" w:rsidRDefault="000D3858" w:rsidP="000D3858">
      <w:pPr>
        <w:rPr>
          <w:sz w:val="22"/>
          <w:szCs w:val="22"/>
        </w:rPr>
      </w:pPr>
      <w:r w:rsidRPr="000D3858">
        <w:rPr>
          <w:sz w:val="22"/>
          <w:szCs w:val="22"/>
        </w:rPr>
        <w:t xml:space="preserve">Należy przewidzieć </w:t>
      </w:r>
      <w:r w:rsidR="00A33218">
        <w:rPr>
          <w:sz w:val="22"/>
          <w:szCs w:val="22"/>
        </w:rPr>
        <w:t>montaż certyfikowan</w:t>
      </w:r>
      <w:r w:rsidR="00D566EA">
        <w:rPr>
          <w:sz w:val="22"/>
          <w:szCs w:val="22"/>
        </w:rPr>
        <w:t>ego systemu</w:t>
      </w:r>
      <w:r w:rsidR="00277C25">
        <w:rPr>
          <w:sz w:val="22"/>
          <w:szCs w:val="22"/>
        </w:rPr>
        <w:t xml:space="preserve"> </w:t>
      </w:r>
      <w:r w:rsidR="00F44F8F">
        <w:rPr>
          <w:sz w:val="22"/>
          <w:szCs w:val="22"/>
        </w:rPr>
        <w:t>asekuracyjnego</w:t>
      </w:r>
      <w:r w:rsidR="00D566EA">
        <w:rPr>
          <w:sz w:val="22"/>
          <w:szCs w:val="22"/>
        </w:rPr>
        <w:t xml:space="preserve"> </w:t>
      </w:r>
      <w:r w:rsidRPr="000D3858">
        <w:rPr>
          <w:sz w:val="22"/>
          <w:szCs w:val="22"/>
        </w:rPr>
        <w:t xml:space="preserve">do </w:t>
      </w:r>
      <w:r w:rsidR="00000521" w:rsidRPr="000D3858">
        <w:rPr>
          <w:sz w:val="22"/>
          <w:szCs w:val="22"/>
        </w:rPr>
        <w:t>przypięci</w:t>
      </w:r>
      <w:r w:rsidR="00000521">
        <w:rPr>
          <w:sz w:val="22"/>
          <w:szCs w:val="22"/>
        </w:rPr>
        <w:t>a</w:t>
      </w:r>
      <w:r w:rsidR="00000521" w:rsidRPr="000D3858">
        <w:rPr>
          <w:sz w:val="22"/>
          <w:szCs w:val="22"/>
        </w:rPr>
        <w:t xml:space="preserve"> </w:t>
      </w:r>
      <w:r w:rsidRPr="000D3858">
        <w:rPr>
          <w:sz w:val="22"/>
          <w:szCs w:val="22"/>
        </w:rPr>
        <w:t>uprzęży pracownika czyszczącego szybę kabiny operatorów suwnic.</w:t>
      </w:r>
    </w:p>
    <w:p w14:paraId="17FA705F" w14:textId="5A413BF7" w:rsidR="000D3858" w:rsidRPr="000D3858" w:rsidRDefault="000D3858" w:rsidP="000D3858">
      <w:pPr>
        <w:rPr>
          <w:sz w:val="22"/>
          <w:szCs w:val="22"/>
        </w:rPr>
      </w:pPr>
      <w:r w:rsidRPr="000D3858">
        <w:rPr>
          <w:sz w:val="22"/>
          <w:szCs w:val="22"/>
        </w:rPr>
        <w:t xml:space="preserve">Wykonawca zobowiązany jest również zaprojektować i wykonać na dachu </w:t>
      </w:r>
      <w:r w:rsidR="00867FEE">
        <w:rPr>
          <w:sz w:val="22"/>
          <w:szCs w:val="22"/>
        </w:rPr>
        <w:t>certyfikowany system</w:t>
      </w:r>
      <w:r w:rsidR="003B5C94">
        <w:rPr>
          <w:sz w:val="22"/>
          <w:szCs w:val="22"/>
        </w:rPr>
        <w:t xml:space="preserve"> </w:t>
      </w:r>
      <w:r w:rsidR="004F1062">
        <w:rPr>
          <w:sz w:val="22"/>
          <w:szCs w:val="22"/>
        </w:rPr>
        <w:t>asekuracyjny</w:t>
      </w:r>
      <w:r w:rsidR="00867FEE">
        <w:rPr>
          <w:sz w:val="22"/>
          <w:szCs w:val="22"/>
        </w:rPr>
        <w:t xml:space="preserve"> </w:t>
      </w:r>
      <w:r w:rsidRPr="000D3858">
        <w:rPr>
          <w:sz w:val="22"/>
          <w:szCs w:val="22"/>
        </w:rPr>
        <w:t>o odpowiedniej wytrzymałości umożliwiające przypięcie uprzęży osób wykonujących prace na dachu.</w:t>
      </w:r>
    </w:p>
    <w:p w14:paraId="7DB5B0B1" w14:textId="77777777" w:rsidR="000D3858" w:rsidRPr="000D3858" w:rsidRDefault="000D3858" w:rsidP="000D3858">
      <w:pPr>
        <w:rPr>
          <w:sz w:val="22"/>
          <w:szCs w:val="22"/>
        </w:rPr>
      </w:pPr>
    </w:p>
    <w:p w14:paraId="3E4881BE" w14:textId="1F8B3998" w:rsidR="000D3858" w:rsidRPr="000D3858" w:rsidRDefault="000D3858" w:rsidP="00683354">
      <w:pPr>
        <w:pStyle w:val="1nagwek1"/>
      </w:pPr>
      <w:bookmarkStart w:id="29" w:name="_Toc215232711"/>
      <w:r w:rsidRPr="000D3858">
        <w:t>Szczegółowe właściwości funkcjonalno-użytkowe dla architektury i konstrukcji</w:t>
      </w:r>
      <w:bookmarkEnd w:id="29"/>
      <w:r w:rsidRPr="000D3858">
        <w:t xml:space="preserve"> </w:t>
      </w:r>
    </w:p>
    <w:p w14:paraId="7EA63135" w14:textId="5286F3A4" w:rsidR="000D3858" w:rsidRPr="000D3858" w:rsidRDefault="000D3858" w:rsidP="00683354">
      <w:pPr>
        <w:pStyle w:val="2nagwek2"/>
      </w:pPr>
      <w:bookmarkStart w:id="30" w:name="_Toc215232712"/>
      <w:r w:rsidRPr="000D3858">
        <w:t>PORTIERNIA</w:t>
      </w:r>
      <w:bookmarkEnd w:id="30"/>
    </w:p>
    <w:p w14:paraId="48BAC0A1" w14:textId="07D7F00D" w:rsidR="000D3858" w:rsidRPr="000D3858" w:rsidRDefault="000D3858" w:rsidP="00683354">
      <w:pPr>
        <w:pStyle w:val="3nagwek3"/>
      </w:pPr>
      <w:bookmarkStart w:id="31" w:name="_Toc215232713"/>
      <w:r w:rsidRPr="000D3858">
        <w:t>Funkcja i charakterystyka ogólna obiektu</w:t>
      </w:r>
      <w:bookmarkEnd w:id="31"/>
      <w:r w:rsidRPr="000D3858">
        <w:t xml:space="preserve"> </w:t>
      </w:r>
    </w:p>
    <w:p w14:paraId="3F7CBC6D" w14:textId="3F2D8C9F" w:rsidR="000D3858" w:rsidRPr="000D3858" w:rsidRDefault="000D3858" w:rsidP="000D3858">
      <w:pPr>
        <w:rPr>
          <w:sz w:val="22"/>
          <w:szCs w:val="22"/>
        </w:rPr>
      </w:pPr>
      <w:r w:rsidRPr="000D3858">
        <w:rPr>
          <w:sz w:val="22"/>
          <w:szCs w:val="22"/>
        </w:rPr>
        <w:t xml:space="preserve">Budynek portierni z zapleczem socjalnym należy projektować jako obiekt wolnostojący, parterowy, niepodpiwniczony z dachem płaskim wykonanym w technologii tradycyjnej murowanej na planie prostokąta. W budynku portierni znajdować się będzie pomieszczenie wagowego, który steruje wjazdem i wyjazdem samochodów ciężarowych z odpadami i surowcami niezbędnymi do prowadzenia procesów termicznego przekształcania odpadów na teren </w:t>
      </w:r>
      <w:r w:rsidR="00000521">
        <w:rPr>
          <w:sz w:val="22"/>
          <w:szCs w:val="22"/>
        </w:rPr>
        <w:t>Instalacji</w:t>
      </w:r>
      <w:r w:rsidRPr="000D3858">
        <w:rPr>
          <w:sz w:val="22"/>
          <w:szCs w:val="22"/>
        </w:rPr>
        <w:t xml:space="preserve">. Z tego pomieszczenia będzie odbywać się także sterowanie wagami samochodowymi, szlabanami, bramami wjazdowymi na teren </w:t>
      </w:r>
      <w:r w:rsidR="00000521">
        <w:rPr>
          <w:sz w:val="22"/>
          <w:szCs w:val="22"/>
        </w:rPr>
        <w:t>Instalacji</w:t>
      </w:r>
      <w:r w:rsidRPr="000D3858">
        <w:rPr>
          <w:sz w:val="22"/>
          <w:szCs w:val="22"/>
        </w:rPr>
        <w:t xml:space="preserve"> oraz detektorami substancji radioaktywnych. W budynku portierni </w:t>
      </w:r>
      <w:r w:rsidR="0068643A">
        <w:rPr>
          <w:sz w:val="22"/>
          <w:szCs w:val="22"/>
        </w:rPr>
        <w:t>mają</w:t>
      </w:r>
      <w:r w:rsidRPr="000D3858">
        <w:rPr>
          <w:sz w:val="22"/>
          <w:szCs w:val="22"/>
        </w:rPr>
        <w:t xml:space="preserve"> znajdować się pomieszczenie pracy dla jednego pracownika wyposażone w stanowisko komputerowe, WC dla kobiet i mężczyzn, dostępne przez osobne wejście z zewnątrz dla kierowców ciężarówek przyjeżdżających z</w:t>
      </w:r>
      <w:r w:rsidR="009E32E1">
        <w:rPr>
          <w:sz w:val="22"/>
          <w:szCs w:val="22"/>
        </w:rPr>
        <w:t> </w:t>
      </w:r>
      <w:r w:rsidRPr="000D3858">
        <w:rPr>
          <w:sz w:val="22"/>
          <w:szCs w:val="22"/>
        </w:rPr>
        <w:t>odpadami oraz aneks kuchenny. Budynek zaliczany jest do budynków usługowych o ograniczonym dostępie, w których zatrudnia się do 10 osób. Portiernię zaprojektować i wykonać jako budynek przewidywany do obsługi innych budynków na terenie inwestycji o charakterze przemysłowym.</w:t>
      </w:r>
    </w:p>
    <w:p w14:paraId="2F557691" w14:textId="77777777" w:rsidR="000D3858" w:rsidRPr="000D3858" w:rsidRDefault="000D3858" w:rsidP="000D3858">
      <w:pPr>
        <w:rPr>
          <w:sz w:val="22"/>
          <w:szCs w:val="22"/>
        </w:rPr>
      </w:pPr>
      <w:r w:rsidRPr="000D3858">
        <w:rPr>
          <w:sz w:val="22"/>
          <w:szCs w:val="22"/>
        </w:rPr>
        <w:t>Budynek portierni pełniący jednocześnie funkcję obsługi wag zlokalizowany będzie bezpośrednio przy wagach samochodowych. W budynku tym zlokalizowany będzie system ważenia pojazdów dowożących odpady w celu umożliwienia właściwego ewidencjonowania dostaw do instalacji. Planowana powierzchnia budynku wynosić będzie około 40 m</w:t>
      </w:r>
      <w:r w:rsidRPr="005B335C">
        <w:rPr>
          <w:sz w:val="22"/>
          <w:szCs w:val="22"/>
          <w:vertAlign w:val="superscript"/>
        </w:rPr>
        <w:t>2</w:t>
      </w:r>
      <w:r w:rsidRPr="000D3858">
        <w:rPr>
          <w:sz w:val="22"/>
          <w:szCs w:val="22"/>
        </w:rPr>
        <w:t>. Minimalna powierzchnia użytkowa nie mniejsza niż 35 m</w:t>
      </w:r>
      <w:r w:rsidRPr="009E32E1">
        <w:rPr>
          <w:sz w:val="22"/>
          <w:szCs w:val="22"/>
          <w:vertAlign w:val="superscript"/>
        </w:rPr>
        <w:t>2</w:t>
      </w:r>
      <w:r w:rsidRPr="000D3858">
        <w:rPr>
          <w:sz w:val="22"/>
          <w:szCs w:val="22"/>
        </w:rPr>
        <w:t>.</w:t>
      </w:r>
    </w:p>
    <w:p w14:paraId="7CB271C3" w14:textId="035570BE" w:rsidR="000D3858" w:rsidRDefault="000D3858" w:rsidP="000D3858">
      <w:pPr>
        <w:rPr>
          <w:sz w:val="22"/>
          <w:szCs w:val="22"/>
        </w:rPr>
      </w:pPr>
      <w:r w:rsidRPr="000D3858">
        <w:rPr>
          <w:sz w:val="22"/>
          <w:szCs w:val="22"/>
        </w:rPr>
        <w:t>Obiekt wyposażony w szlaban i sygnalizację świetlną. Przed wjazdem na wagi zainstalować progi podrzutowe. Węzeł przyjęcia odpadów musi mieć swoją część socjalną z sanitariatem.</w:t>
      </w:r>
    </w:p>
    <w:p w14:paraId="7FD2E437" w14:textId="77777777" w:rsidR="009E32E1" w:rsidRPr="000D3858" w:rsidRDefault="009E32E1" w:rsidP="000D3858">
      <w:pPr>
        <w:rPr>
          <w:sz w:val="22"/>
          <w:szCs w:val="22"/>
        </w:rPr>
      </w:pPr>
    </w:p>
    <w:p w14:paraId="64C344EB" w14:textId="6714328B" w:rsidR="000D3858" w:rsidRPr="000D3858" w:rsidRDefault="000D3858" w:rsidP="00683354">
      <w:pPr>
        <w:pStyle w:val="3nagwek3"/>
      </w:pPr>
      <w:bookmarkStart w:id="32" w:name="_Toc215232714"/>
      <w:r w:rsidRPr="000D3858">
        <w:t>Zatrudnienie</w:t>
      </w:r>
      <w:bookmarkEnd w:id="32"/>
    </w:p>
    <w:p w14:paraId="3237C79C" w14:textId="77777777" w:rsidR="000D3858" w:rsidRPr="000D3858" w:rsidRDefault="000D3858" w:rsidP="000D3858">
      <w:pPr>
        <w:rPr>
          <w:sz w:val="22"/>
          <w:szCs w:val="22"/>
        </w:rPr>
      </w:pPr>
      <w:r w:rsidRPr="000D3858">
        <w:rPr>
          <w:sz w:val="22"/>
          <w:szCs w:val="22"/>
        </w:rPr>
        <w:t>Budynek przeznaczony na stały pobyt ludzi – po jednym pracowniku na pierwszej i drugiej zmianie.</w:t>
      </w:r>
    </w:p>
    <w:p w14:paraId="20F17627" w14:textId="5889FEDA" w:rsidR="000D3858" w:rsidRDefault="000D3858" w:rsidP="000D3858">
      <w:pPr>
        <w:rPr>
          <w:sz w:val="22"/>
          <w:szCs w:val="22"/>
        </w:rPr>
      </w:pPr>
      <w:r w:rsidRPr="000D3858">
        <w:rPr>
          <w:sz w:val="22"/>
          <w:szCs w:val="22"/>
        </w:rPr>
        <w:t>Nie wymaga się przystosowania budynku portierni do pobytu osób z niepełnosprawnościami. Praca wykonywana przez osoby pracujące w tym budynku nie może być wykonywana przez osobę niepełnosprawną.</w:t>
      </w:r>
    </w:p>
    <w:p w14:paraId="4102DF1E" w14:textId="77777777" w:rsidR="009E32E1" w:rsidRPr="000D3858" w:rsidRDefault="009E32E1" w:rsidP="000D3858">
      <w:pPr>
        <w:rPr>
          <w:sz w:val="22"/>
          <w:szCs w:val="22"/>
        </w:rPr>
      </w:pPr>
    </w:p>
    <w:p w14:paraId="6A4E7EC5" w14:textId="6C2FB1EF" w:rsidR="000D3858" w:rsidRPr="000D3858" w:rsidRDefault="000D3858" w:rsidP="00683354">
      <w:pPr>
        <w:pStyle w:val="3nagwek3"/>
      </w:pPr>
      <w:bookmarkStart w:id="33" w:name="_Toc215232715"/>
      <w:r w:rsidRPr="000D3858">
        <w:t>Elementy konstrukcyjne</w:t>
      </w:r>
      <w:bookmarkEnd w:id="33"/>
      <w:r w:rsidRPr="000D3858">
        <w:t xml:space="preserve"> </w:t>
      </w:r>
    </w:p>
    <w:p w14:paraId="60624C24" w14:textId="622FF45B" w:rsidR="000D3858" w:rsidRPr="00262C0F" w:rsidRDefault="000D3858" w:rsidP="007D10C1">
      <w:pPr>
        <w:pStyle w:val="Akapitzlist"/>
        <w:numPr>
          <w:ilvl w:val="0"/>
          <w:numId w:val="63"/>
        </w:numPr>
        <w:ind w:left="567" w:hanging="283"/>
        <w:rPr>
          <w:sz w:val="22"/>
          <w:szCs w:val="22"/>
        </w:rPr>
      </w:pPr>
      <w:r w:rsidRPr="00262C0F">
        <w:rPr>
          <w:sz w:val="22"/>
          <w:szCs w:val="22"/>
        </w:rPr>
        <w:t>Fundamenty żelbetowe, posadowione (pośrednio lub bezpośrednio) zgodnie z wytycznymi geologicznymi: beton W8 oraz zgodny z wymaganiami Projektanta konstrukcji, w tym odpowiednie i</w:t>
      </w:r>
      <w:r w:rsidR="009E32E1" w:rsidRPr="00262C0F">
        <w:rPr>
          <w:sz w:val="22"/>
          <w:szCs w:val="22"/>
        </w:rPr>
        <w:t> </w:t>
      </w:r>
      <w:r w:rsidRPr="00262C0F">
        <w:rPr>
          <w:sz w:val="22"/>
          <w:szCs w:val="22"/>
        </w:rPr>
        <w:t>wymagane klasy ekspozycji betonu</w:t>
      </w:r>
      <w:r w:rsidR="009E32E1" w:rsidRPr="00262C0F">
        <w:rPr>
          <w:sz w:val="22"/>
          <w:szCs w:val="22"/>
        </w:rPr>
        <w:t>.</w:t>
      </w:r>
    </w:p>
    <w:p w14:paraId="360FF598" w14:textId="6F61170A" w:rsidR="000D3858" w:rsidRPr="00262C0F" w:rsidRDefault="000D3858" w:rsidP="007D10C1">
      <w:pPr>
        <w:pStyle w:val="Akapitzlist"/>
        <w:numPr>
          <w:ilvl w:val="0"/>
          <w:numId w:val="63"/>
        </w:numPr>
        <w:ind w:left="567" w:hanging="283"/>
        <w:rPr>
          <w:sz w:val="22"/>
          <w:szCs w:val="22"/>
        </w:rPr>
      </w:pPr>
      <w:r w:rsidRPr="00262C0F">
        <w:rPr>
          <w:sz w:val="22"/>
          <w:szCs w:val="22"/>
        </w:rPr>
        <w:t>Konstrukcja ścian zewnętrznych z bloczków silikatowych</w:t>
      </w:r>
      <w:r w:rsidR="009E32E1" w:rsidRPr="00262C0F">
        <w:rPr>
          <w:sz w:val="22"/>
          <w:szCs w:val="22"/>
        </w:rPr>
        <w:t>.</w:t>
      </w:r>
    </w:p>
    <w:p w14:paraId="1D4D8D01" w14:textId="7AFBE2DA" w:rsidR="000D3858" w:rsidRPr="00262C0F" w:rsidRDefault="000D3858" w:rsidP="007D10C1">
      <w:pPr>
        <w:pStyle w:val="Akapitzlist"/>
        <w:numPr>
          <w:ilvl w:val="0"/>
          <w:numId w:val="63"/>
        </w:numPr>
        <w:ind w:left="567" w:hanging="283"/>
        <w:rPr>
          <w:sz w:val="22"/>
          <w:szCs w:val="22"/>
        </w:rPr>
      </w:pPr>
      <w:r w:rsidRPr="00262C0F">
        <w:rPr>
          <w:sz w:val="22"/>
          <w:szCs w:val="22"/>
        </w:rPr>
        <w:t>Konstrukcja dachu stalowa lub żelbetowa</w:t>
      </w:r>
      <w:r w:rsidR="009E32E1" w:rsidRPr="00262C0F">
        <w:rPr>
          <w:sz w:val="22"/>
          <w:szCs w:val="22"/>
        </w:rPr>
        <w:t>.</w:t>
      </w:r>
    </w:p>
    <w:p w14:paraId="014E26F1" w14:textId="77777777" w:rsidR="009E32E1" w:rsidRPr="000D3858" w:rsidRDefault="009E32E1" w:rsidP="000D3858">
      <w:pPr>
        <w:rPr>
          <w:sz w:val="22"/>
          <w:szCs w:val="22"/>
        </w:rPr>
      </w:pPr>
    </w:p>
    <w:p w14:paraId="43272F76" w14:textId="5B94C005" w:rsidR="000D3858" w:rsidRPr="000D3858" w:rsidRDefault="000D3858" w:rsidP="00683354">
      <w:pPr>
        <w:pStyle w:val="3nagwek3"/>
      </w:pPr>
      <w:bookmarkStart w:id="34" w:name="_Toc215232716"/>
      <w:r w:rsidRPr="000D3858">
        <w:t>Elementy wykończeniowe</w:t>
      </w:r>
      <w:bookmarkEnd w:id="34"/>
      <w:r w:rsidRPr="000D3858">
        <w:t xml:space="preserve"> </w:t>
      </w:r>
    </w:p>
    <w:p w14:paraId="5154A260" w14:textId="02E46E0E" w:rsidR="000D3858" w:rsidRPr="000D3858" w:rsidRDefault="000D3858" w:rsidP="00683354">
      <w:pPr>
        <w:pStyle w:val="4nagwek4"/>
      </w:pPr>
      <w:r w:rsidRPr="000D3858">
        <w:t>Przegrody budowlane</w:t>
      </w:r>
    </w:p>
    <w:p w14:paraId="36E614EB" w14:textId="7B1E4FE8" w:rsidR="000D3858" w:rsidRPr="003C308E" w:rsidRDefault="000D3858" w:rsidP="007D10C1">
      <w:pPr>
        <w:pStyle w:val="Akapitzlist"/>
        <w:numPr>
          <w:ilvl w:val="0"/>
          <w:numId w:val="50"/>
        </w:numPr>
        <w:ind w:left="567" w:hanging="283"/>
        <w:rPr>
          <w:sz w:val="22"/>
          <w:szCs w:val="22"/>
        </w:rPr>
      </w:pPr>
      <w:r w:rsidRPr="003C308E">
        <w:rPr>
          <w:sz w:val="22"/>
          <w:szCs w:val="22"/>
        </w:rPr>
        <w:t xml:space="preserve">Posadzki: </w:t>
      </w:r>
      <w:r w:rsidR="00043680">
        <w:rPr>
          <w:sz w:val="22"/>
          <w:szCs w:val="22"/>
        </w:rPr>
        <w:t>g</w:t>
      </w:r>
      <w:r w:rsidRPr="003C308E">
        <w:rPr>
          <w:sz w:val="22"/>
          <w:szCs w:val="22"/>
        </w:rPr>
        <w:t>res lub polimerobeton lub mikrocement lub wykładzina PCV o minimalnej antypoślizgowości R10, w tym cokoliki wysokości 10 cm.</w:t>
      </w:r>
    </w:p>
    <w:p w14:paraId="33BD3F42" w14:textId="5AC1D853" w:rsidR="000D3858" w:rsidRPr="003C308E" w:rsidRDefault="000D3858" w:rsidP="007D10C1">
      <w:pPr>
        <w:pStyle w:val="Akapitzlist"/>
        <w:numPr>
          <w:ilvl w:val="0"/>
          <w:numId w:val="50"/>
        </w:numPr>
        <w:ind w:left="567" w:hanging="283"/>
        <w:rPr>
          <w:sz w:val="22"/>
          <w:szCs w:val="22"/>
        </w:rPr>
      </w:pPr>
      <w:r w:rsidRPr="003C308E">
        <w:rPr>
          <w:sz w:val="22"/>
          <w:szCs w:val="22"/>
        </w:rPr>
        <w:lastRenderedPageBreak/>
        <w:t xml:space="preserve">Ściany: </w:t>
      </w:r>
      <w:r w:rsidR="006D1BEC">
        <w:rPr>
          <w:sz w:val="22"/>
          <w:szCs w:val="22"/>
        </w:rPr>
        <w:t>t</w:t>
      </w:r>
      <w:r w:rsidRPr="003C308E">
        <w:rPr>
          <w:sz w:val="22"/>
          <w:szCs w:val="22"/>
        </w:rPr>
        <w:t>ynk gipsowy lub cementowo-wapienny, szpachlowany, malowany</w:t>
      </w:r>
      <w:r w:rsidR="003C308E" w:rsidRPr="003C308E">
        <w:rPr>
          <w:sz w:val="22"/>
          <w:szCs w:val="22"/>
        </w:rPr>
        <w:t xml:space="preserve"> szorowalnymi</w:t>
      </w:r>
      <w:r w:rsidRPr="003C308E">
        <w:rPr>
          <w:sz w:val="22"/>
          <w:szCs w:val="22"/>
        </w:rPr>
        <w:t xml:space="preserve"> farbami </w:t>
      </w:r>
      <w:r w:rsidR="003C308E" w:rsidRPr="003C308E">
        <w:rPr>
          <w:sz w:val="22"/>
          <w:szCs w:val="22"/>
        </w:rPr>
        <w:t>lateksowymi</w:t>
      </w:r>
      <w:r w:rsidRPr="003C308E">
        <w:rPr>
          <w:sz w:val="22"/>
          <w:szCs w:val="22"/>
        </w:rPr>
        <w:t xml:space="preserve"> lub semilateksowymi, narożniki zabezpieczone kątownikami aluminiowymi</w:t>
      </w:r>
      <w:r w:rsidR="00000521">
        <w:rPr>
          <w:sz w:val="22"/>
          <w:szCs w:val="22"/>
        </w:rPr>
        <w:t>.</w:t>
      </w:r>
    </w:p>
    <w:p w14:paraId="7E30902E" w14:textId="06FB14B3" w:rsidR="000D3858" w:rsidRPr="003C308E" w:rsidRDefault="000D3858" w:rsidP="007D10C1">
      <w:pPr>
        <w:pStyle w:val="Akapitzlist"/>
        <w:numPr>
          <w:ilvl w:val="0"/>
          <w:numId w:val="50"/>
        </w:numPr>
        <w:ind w:left="567" w:hanging="283"/>
        <w:rPr>
          <w:sz w:val="22"/>
          <w:szCs w:val="22"/>
        </w:rPr>
      </w:pPr>
      <w:r w:rsidRPr="003C308E">
        <w:rPr>
          <w:sz w:val="22"/>
          <w:szCs w:val="22"/>
        </w:rPr>
        <w:t xml:space="preserve">Sufity: Sufit podwieszany, malowany farbami </w:t>
      </w:r>
      <w:r w:rsidR="003C308E" w:rsidRPr="003C308E">
        <w:rPr>
          <w:sz w:val="22"/>
          <w:szCs w:val="22"/>
        </w:rPr>
        <w:t>lateksowymi</w:t>
      </w:r>
      <w:r w:rsidRPr="003C308E">
        <w:rPr>
          <w:sz w:val="22"/>
          <w:szCs w:val="22"/>
        </w:rPr>
        <w:t xml:space="preserve"> lub semilateksowymi</w:t>
      </w:r>
      <w:r w:rsidR="00000521">
        <w:rPr>
          <w:sz w:val="22"/>
          <w:szCs w:val="22"/>
        </w:rPr>
        <w:t>.</w:t>
      </w:r>
    </w:p>
    <w:p w14:paraId="2818204F" w14:textId="3070C732" w:rsidR="000D3858" w:rsidRPr="003C308E" w:rsidRDefault="000D3858" w:rsidP="007D10C1">
      <w:pPr>
        <w:pStyle w:val="Akapitzlist"/>
        <w:numPr>
          <w:ilvl w:val="0"/>
          <w:numId w:val="50"/>
        </w:numPr>
        <w:ind w:left="567" w:hanging="283"/>
        <w:rPr>
          <w:sz w:val="22"/>
          <w:szCs w:val="22"/>
        </w:rPr>
      </w:pPr>
      <w:r w:rsidRPr="003C308E">
        <w:rPr>
          <w:sz w:val="22"/>
          <w:szCs w:val="22"/>
        </w:rPr>
        <w:t>Elewacja: tynk mineralny</w:t>
      </w:r>
      <w:r w:rsidR="006B1FB3">
        <w:rPr>
          <w:sz w:val="22"/>
          <w:szCs w:val="22"/>
        </w:rPr>
        <w:t xml:space="preserve"> cienkowarstwowy</w:t>
      </w:r>
      <w:r w:rsidRPr="003C308E">
        <w:rPr>
          <w:sz w:val="22"/>
          <w:szCs w:val="22"/>
        </w:rPr>
        <w:t xml:space="preserve"> malowany farbami sil</w:t>
      </w:r>
      <w:r w:rsidR="00123109">
        <w:rPr>
          <w:sz w:val="22"/>
          <w:szCs w:val="22"/>
        </w:rPr>
        <w:t>i</w:t>
      </w:r>
      <w:r w:rsidRPr="003C308E">
        <w:rPr>
          <w:sz w:val="22"/>
          <w:szCs w:val="22"/>
        </w:rPr>
        <w:t>katowymi lub silikonowymi</w:t>
      </w:r>
      <w:r w:rsidR="00000521">
        <w:rPr>
          <w:sz w:val="22"/>
          <w:szCs w:val="22"/>
        </w:rPr>
        <w:t>.</w:t>
      </w:r>
    </w:p>
    <w:p w14:paraId="409C4A3F" w14:textId="5994C849" w:rsidR="000D3858" w:rsidRPr="003C308E" w:rsidRDefault="000D3858" w:rsidP="007D10C1">
      <w:pPr>
        <w:pStyle w:val="Akapitzlist"/>
        <w:numPr>
          <w:ilvl w:val="0"/>
          <w:numId w:val="50"/>
        </w:numPr>
        <w:ind w:left="567" w:hanging="283"/>
        <w:rPr>
          <w:sz w:val="22"/>
          <w:szCs w:val="22"/>
        </w:rPr>
      </w:pPr>
      <w:r w:rsidRPr="003C308E">
        <w:rPr>
          <w:sz w:val="22"/>
          <w:szCs w:val="22"/>
        </w:rPr>
        <w:t>Cokół na styku z gruntem z płytki elewacyjnej ceramicznej lub tynk żywiczny</w:t>
      </w:r>
      <w:r w:rsidR="00000521">
        <w:rPr>
          <w:sz w:val="22"/>
          <w:szCs w:val="22"/>
        </w:rPr>
        <w:t>.</w:t>
      </w:r>
    </w:p>
    <w:p w14:paraId="46D91AAB" w14:textId="6076221E" w:rsidR="000D3858" w:rsidRPr="003C308E" w:rsidRDefault="000D3858" w:rsidP="007D10C1">
      <w:pPr>
        <w:pStyle w:val="Akapitzlist"/>
        <w:numPr>
          <w:ilvl w:val="0"/>
          <w:numId w:val="50"/>
        </w:numPr>
        <w:ind w:left="567" w:hanging="283"/>
        <w:rPr>
          <w:sz w:val="22"/>
          <w:szCs w:val="22"/>
        </w:rPr>
      </w:pPr>
      <w:r w:rsidRPr="003C308E">
        <w:rPr>
          <w:sz w:val="22"/>
          <w:szCs w:val="22"/>
        </w:rPr>
        <w:t>Opierzenia, rynny i rury spustowe z blachy stalowej ocynkowanej lub powlekanej</w:t>
      </w:r>
      <w:r w:rsidR="003C308E" w:rsidRPr="003C308E">
        <w:rPr>
          <w:sz w:val="22"/>
          <w:szCs w:val="22"/>
        </w:rPr>
        <w:t>,</w:t>
      </w:r>
      <w:r w:rsidRPr="003C308E">
        <w:rPr>
          <w:sz w:val="22"/>
          <w:szCs w:val="22"/>
        </w:rPr>
        <w:t xml:space="preserve"> systemowe</w:t>
      </w:r>
      <w:r w:rsidR="00000521">
        <w:rPr>
          <w:sz w:val="22"/>
          <w:szCs w:val="22"/>
        </w:rPr>
        <w:t>.</w:t>
      </w:r>
    </w:p>
    <w:p w14:paraId="11E0EC6A" w14:textId="585A8C0F" w:rsidR="000D3858" w:rsidRPr="003C308E" w:rsidRDefault="000D3858" w:rsidP="007D10C1">
      <w:pPr>
        <w:pStyle w:val="Akapitzlist"/>
        <w:numPr>
          <w:ilvl w:val="0"/>
          <w:numId w:val="50"/>
        </w:numPr>
        <w:ind w:left="567" w:hanging="283"/>
        <w:rPr>
          <w:sz w:val="22"/>
          <w:szCs w:val="22"/>
        </w:rPr>
      </w:pPr>
      <w:r w:rsidRPr="003C308E">
        <w:rPr>
          <w:sz w:val="22"/>
          <w:szCs w:val="22"/>
        </w:rPr>
        <w:t>Podokienniki zewnętrzne z blachy stalowej ocynkowanej lub powlekanej</w:t>
      </w:r>
      <w:r w:rsidR="00000521">
        <w:rPr>
          <w:sz w:val="22"/>
          <w:szCs w:val="22"/>
        </w:rPr>
        <w:t>.</w:t>
      </w:r>
    </w:p>
    <w:p w14:paraId="7CDA4D42" w14:textId="5CBD6706" w:rsidR="000D3858" w:rsidRPr="003C308E" w:rsidRDefault="000D3858" w:rsidP="007D10C1">
      <w:pPr>
        <w:pStyle w:val="Akapitzlist"/>
        <w:numPr>
          <w:ilvl w:val="0"/>
          <w:numId w:val="50"/>
        </w:numPr>
        <w:ind w:left="567" w:hanging="283"/>
        <w:rPr>
          <w:sz w:val="22"/>
          <w:szCs w:val="22"/>
        </w:rPr>
      </w:pPr>
      <w:r w:rsidRPr="003C308E">
        <w:rPr>
          <w:sz w:val="22"/>
          <w:szCs w:val="22"/>
        </w:rPr>
        <w:t xml:space="preserve">Zadaszenia wejść – w konstrukcji ze stali ocynkowanej pokryte szkłem lub poliwęglanem (wg opinii </w:t>
      </w:r>
      <w:r w:rsidR="0017367F">
        <w:rPr>
          <w:sz w:val="22"/>
          <w:szCs w:val="22"/>
        </w:rPr>
        <w:t xml:space="preserve">rzeczoznawcy ds. </w:t>
      </w:r>
      <w:r w:rsidRPr="003C308E">
        <w:rPr>
          <w:sz w:val="22"/>
          <w:szCs w:val="22"/>
        </w:rPr>
        <w:t>ppoż.)</w:t>
      </w:r>
      <w:r w:rsidR="00000521">
        <w:rPr>
          <w:sz w:val="22"/>
          <w:szCs w:val="22"/>
        </w:rPr>
        <w:t>.</w:t>
      </w:r>
    </w:p>
    <w:p w14:paraId="5DD2EA5D" w14:textId="692636C8" w:rsidR="000D3858" w:rsidRPr="003C308E" w:rsidRDefault="000D3858" w:rsidP="007D10C1">
      <w:pPr>
        <w:pStyle w:val="Akapitzlist"/>
        <w:numPr>
          <w:ilvl w:val="0"/>
          <w:numId w:val="50"/>
        </w:numPr>
        <w:ind w:left="567" w:hanging="283"/>
        <w:rPr>
          <w:sz w:val="22"/>
          <w:szCs w:val="22"/>
        </w:rPr>
      </w:pPr>
      <w:r w:rsidRPr="003C308E">
        <w:rPr>
          <w:sz w:val="22"/>
          <w:szCs w:val="22"/>
        </w:rPr>
        <w:t>Izolacje termiczne i przeciwwilgociowe: Wykonawca przyjmie zastosowane izolacje przeciwwilgociowe i przeciwwodne dla elementów przyziemia i nadziemia oraz elementów wewnętrznych jako rozwiązania systemowe dla powłok izolacyjnych bitumicznych lub z folii PCV. Izolacje termiczne w</w:t>
      </w:r>
      <w:r w:rsidR="009E32E1" w:rsidRPr="003C308E">
        <w:rPr>
          <w:sz w:val="22"/>
          <w:szCs w:val="22"/>
        </w:rPr>
        <w:t> </w:t>
      </w:r>
      <w:r w:rsidRPr="003C308E">
        <w:rPr>
          <w:sz w:val="22"/>
          <w:szCs w:val="22"/>
        </w:rPr>
        <w:t>gruncie z polistyrenu ekstrudowanego XPS, powyżej grunt z wełny mineralnej w strefach pożarowych.</w:t>
      </w:r>
    </w:p>
    <w:p w14:paraId="7F75E8B1" w14:textId="12698B3A" w:rsidR="000D3858" w:rsidRPr="003C308E" w:rsidRDefault="000D3858" w:rsidP="007D10C1">
      <w:pPr>
        <w:pStyle w:val="Akapitzlist"/>
        <w:numPr>
          <w:ilvl w:val="0"/>
          <w:numId w:val="50"/>
        </w:numPr>
        <w:ind w:left="567" w:hanging="283"/>
        <w:rPr>
          <w:sz w:val="22"/>
          <w:szCs w:val="22"/>
        </w:rPr>
      </w:pPr>
      <w:r w:rsidRPr="003C308E">
        <w:rPr>
          <w:sz w:val="22"/>
          <w:szCs w:val="22"/>
        </w:rPr>
        <w:t xml:space="preserve">Dach: Stropodach niewentylowany kryty papą termozgrzewalną. </w:t>
      </w:r>
    </w:p>
    <w:p w14:paraId="37392820" w14:textId="77777777" w:rsidR="009E32E1" w:rsidRPr="000D3858" w:rsidRDefault="009E32E1" w:rsidP="000D3858">
      <w:pPr>
        <w:rPr>
          <w:sz w:val="22"/>
          <w:szCs w:val="22"/>
        </w:rPr>
      </w:pPr>
    </w:p>
    <w:p w14:paraId="696CD89E" w14:textId="18D8EE05" w:rsidR="000D3858" w:rsidRPr="000D3858" w:rsidRDefault="000D3858" w:rsidP="00683354">
      <w:pPr>
        <w:pStyle w:val="4nagwek4"/>
      </w:pPr>
      <w:r w:rsidRPr="000D3858">
        <w:t>Stolarka</w:t>
      </w:r>
    </w:p>
    <w:p w14:paraId="0FBF0B3B" w14:textId="613D0FDF" w:rsidR="000D3858" w:rsidRPr="00262C0F" w:rsidRDefault="000D3858" w:rsidP="007D10C1">
      <w:pPr>
        <w:pStyle w:val="Akapitzlist"/>
        <w:numPr>
          <w:ilvl w:val="0"/>
          <w:numId w:val="64"/>
        </w:numPr>
        <w:ind w:left="567" w:hanging="283"/>
        <w:rPr>
          <w:sz w:val="22"/>
          <w:szCs w:val="22"/>
        </w:rPr>
      </w:pPr>
      <w:r w:rsidRPr="00262C0F">
        <w:rPr>
          <w:sz w:val="22"/>
          <w:szCs w:val="22"/>
        </w:rPr>
        <w:t xml:space="preserve">Stolarka okienna: Aluminiowa kompletna, parapety wewnętrzne z konglomeratu, stolarka ppoż. jeśli wymagana wg wytycznych sporządzonych w ramach projektu budowlanego przez </w:t>
      </w:r>
      <w:r w:rsidR="00AC6C73">
        <w:rPr>
          <w:sz w:val="22"/>
          <w:szCs w:val="22"/>
        </w:rPr>
        <w:t>r</w:t>
      </w:r>
      <w:r w:rsidRPr="00262C0F">
        <w:rPr>
          <w:sz w:val="22"/>
          <w:szCs w:val="22"/>
        </w:rPr>
        <w:t>zeczoznawcę ds. zabezpieczeń ppoż.</w:t>
      </w:r>
    </w:p>
    <w:p w14:paraId="2F1E8424" w14:textId="407E2173" w:rsidR="000D3858" w:rsidRPr="00262C0F" w:rsidRDefault="000D3858" w:rsidP="007D10C1">
      <w:pPr>
        <w:pStyle w:val="Akapitzlist"/>
        <w:numPr>
          <w:ilvl w:val="0"/>
          <w:numId w:val="64"/>
        </w:numPr>
        <w:ind w:left="567" w:hanging="283"/>
        <w:rPr>
          <w:sz w:val="22"/>
          <w:szCs w:val="22"/>
        </w:rPr>
      </w:pPr>
      <w:r w:rsidRPr="00262C0F">
        <w:rPr>
          <w:sz w:val="22"/>
          <w:szCs w:val="22"/>
        </w:rPr>
        <w:t>Stolarka drzwiowa zewnętrzna: Drzwi zewnętrzne aluminiowe profilowe, wypełnione panelem ocieplonym, malowane proszkowo, przylgowe. Klasa wytrzymałości drzwi minimum 3 (warunki eksploatacji: ciężkie). Klasa mechaniczna dla drzwi płytowych 3 wg PN-EN 1192:2001 lub równoważnej. Wszystkie drzwi wyposaż</w:t>
      </w:r>
      <w:r w:rsidR="00525C99">
        <w:rPr>
          <w:sz w:val="22"/>
          <w:szCs w:val="22"/>
        </w:rPr>
        <w:t>yć</w:t>
      </w:r>
      <w:r w:rsidRPr="00262C0F">
        <w:rPr>
          <w:sz w:val="22"/>
          <w:szCs w:val="22"/>
        </w:rPr>
        <w:t xml:space="preserve"> w uszczelki EPDM.</w:t>
      </w:r>
    </w:p>
    <w:p w14:paraId="40C02B46" w14:textId="4B5EB713" w:rsidR="000D3858" w:rsidRPr="00262C0F" w:rsidRDefault="000D3858" w:rsidP="007D10C1">
      <w:pPr>
        <w:pStyle w:val="Akapitzlist"/>
        <w:numPr>
          <w:ilvl w:val="0"/>
          <w:numId w:val="64"/>
        </w:numPr>
        <w:ind w:left="567" w:hanging="283"/>
        <w:rPr>
          <w:sz w:val="22"/>
          <w:szCs w:val="22"/>
        </w:rPr>
      </w:pPr>
      <w:r w:rsidRPr="00262C0F">
        <w:rPr>
          <w:sz w:val="22"/>
          <w:szCs w:val="22"/>
        </w:rPr>
        <w:t>Stolarka drzwiowa wewnętrzna aluminiowa: Drzwi profilowe aluminiowe malowane proszkowo, systemowe z przeszkleniem typ bezpieczny. Klasa wytrzymałości drzwi minimum 3 (warunki eksploatacji: ciężkie). Klasa mechaniczna dla drzwi płytowych 3 wg PN-EN 1192:2001 lub równoważna. Wszystkie drzwi wyposaż</w:t>
      </w:r>
      <w:r w:rsidR="00525C99">
        <w:rPr>
          <w:sz w:val="22"/>
          <w:szCs w:val="22"/>
        </w:rPr>
        <w:t>yć</w:t>
      </w:r>
      <w:r w:rsidRPr="00262C0F">
        <w:rPr>
          <w:sz w:val="22"/>
          <w:szCs w:val="22"/>
        </w:rPr>
        <w:t xml:space="preserve"> w uszczelki EPDM. Drzwi profilowe aluminiowe malowane proszkowo, systemowe z przeszkleniem. </w:t>
      </w:r>
    </w:p>
    <w:p w14:paraId="2FCFB587" w14:textId="77777777" w:rsidR="009E32E1" w:rsidRPr="000D3858" w:rsidRDefault="009E32E1" w:rsidP="000D3858">
      <w:pPr>
        <w:rPr>
          <w:sz w:val="22"/>
          <w:szCs w:val="22"/>
        </w:rPr>
      </w:pPr>
    </w:p>
    <w:p w14:paraId="2749003C" w14:textId="6DC51E3B" w:rsidR="000D3858" w:rsidRPr="000D3858" w:rsidRDefault="000D3858" w:rsidP="00683354">
      <w:pPr>
        <w:pStyle w:val="3nagwek3"/>
      </w:pPr>
      <w:bookmarkStart w:id="35" w:name="_Toc215232717"/>
      <w:r w:rsidRPr="000D3858">
        <w:t>Wyposażenie instalacyjne</w:t>
      </w:r>
      <w:bookmarkEnd w:id="35"/>
    </w:p>
    <w:p w14:paraId="369AD58A" w14:textId="77777777" w:rsidR="000D3858" w:rsidRPr="000D3858" w:rsidRDefault="000D3858" w:rsidP="000D3858">
      <w:pPr>
        <w:rPr>
          <w:sz w:val="22"/>
          <w:szCs w:val="22"/>
        </w:rPr>
      </w:pPr>
      <w:r w:rsidRPr="000D3858">
        <w:rPr>
          <w:sz w:val="22"/>
          <w:szCs w:val="22"/>
        </w:rPr>
        <w:t>Celem uniknięcia kolizji w projekcie aranżacji przestrzeni uwzględnić przebieg instalacji technicznych, m.in.:</w:t>
      </w:r>
    </w:p>
    <w:p w14:paraId="6CFEDD81" w14:textId="18F327AD" w:rsidR="000D3858" w:rsidRPr="009E32E1" w:rsidRDefault="00262C0F" w:rsidP="007D10C1">
      <w:pPr>
        <w:pStyle w:val="Akapitzlist"/>
        <w:numPr>
          <w:ilvl w:val="0"/>
          <w:numId w:val="9"/>
        </w:numPr>
        <w:ind w:left="567" w:hanging="283"/>
        <w:rPr>
          <w:sz w:val="22"/>
          <w:szCs w:val="22"/>
        </w:rPr>
      </w:pPr>
      <w:r w:rsidRPr="009E32E1">
        <w:rPr>
          <w:sz w:val="22"/>
          <w:szCs w:val="22"/>
        </w:rPr>
        <w:t>instalacji wody sanitarnej</w:t>
      </w:r>
      <w:r w:rsidR="007F2571">
        <w:rPr>
          <w:sz w:val="22"/>
          <w:szCs w:val="22"/>
        </w:rPr>
        <w:t>,</w:t>
      </w:r>
    </w:p>
    <w:p w14:paraId="08849DEB" w14:textId="1FF00423" w:rsidR="000D3858" w:rsidRPr="009E32E1" w:rsidRDefault="00262C0F" w:rsidP="007D10C1">
      <w:pPr>
        <w:pStyle w:val="Akapitzlist"/>
        <w:numPr>
          <w:ilvl w:val="0"/>
          <w:numId w:val="9"/>
        </w:numPr>
        <w:ind w:left="567" w:hanging="283"/>
        <w:rPr>
          <w:sz w:val="22"/>
          <w:szCs w:val="22"/>
        </w:rPr>
      </w:pPr>
      <w:r w:rsidRPr="009E32E1">
        <w:rPr>
          <w:sz w:val="22"/>
          <w:szCs w:val="22"/>
        </w:rPr>
        <w:t>kanalizacji podposadzkowej</w:t>
      </w:r>
      <w:r w:rsidR="007F2571">
        <w:rPr>
          <w:sz w:val="22"/>
          <w:szCs w:val="22"/>
        </w:rPr>
        <w:t>,</w:t>
      </w:r>
    </w:p>
    <w:p w14:paraId="62AB042E" w14:textId="35C2392F" w:rsidR="000D3858" w:rsidRPr="009E32E1" w:rsidRDefault="00262C0F" w:rsidP="007D10C1">
      <w:pPr>
        <w:pStyle w:val="Akapitzlist"/>
        <w:numPr>
          <w:ilvl w:val="0"/>
          <w:numId w:val="9"/>
        </w:numPr>
        <w:ind w:left="567" w:hanging="283"/>
        <w:rPr>
          <w:sz w:val="22"/>
          <w:szCs w:val="22"/>
        </w:rPr>
      </w:pPr>
      <w:r w:rsidRPr="009E32E1">
        <w:rPr>
          <w:sz w:val="22"/>
          <w:szCs w:val="22"/>
        </w:rPr>
        <w:t>instalacji elektrycznych, oświetleniowych</w:t>
      </w:r>
      <w:r w:rsidR="007F2571">
        <w:rPr>
          <w:sz w:val="22"/>
          <w:szCs w:val="22"/>
        </w:rPr>
        <w:t>,</w:t>
      </w:r>
    </w:p>
    <w:p w14:paraId="55CC414F" w14:textId="0379B31D" w:rsidR="000D3858" w:rsidRPr="009E32E1" w:rsidRDefault="00262C0F" w:rsidP="007D10C1">
      <w:pPr>
        <w:pStyle w:val="Akapitzlist"/>
        <w:numPr>
          <w:ilvl w:val="0"/>
          <w:numId w:val="9"/>
        </w:numPr>
        <w:ind w:left="567" w:hanging="283"/>
        <w:rPr>
          <w:sz w:val="22"/>
          <w:szCs w:val="22"/>
        </w:rPr>
      </w:pPr>
      <w:r w:rsidRPr="009E32E1">
        <w:rPr>
          <w:sz w:val="22"/>
          <w:szCs w:val="22"/>
        </w:rPr>
        <w:t xml:space="preserve">instalacji teletechnicznych, </w:t>
      </w:r>
      <w:r>
        <w:rPr>
          <w:sz w:val="22"/>
          <w:szCs w:val="22"/>
        </w:rPr>
        <w:t>BMS</w:t>
      </w:r>
      <w:r w:rsidR="007F2571">
        <w:rPr>
          <w:sz w:val="22"/>
          <w:szCs w:val="22"/>
        </w:rPr>
        <w:t>,</w:t>
      </w:r>
    </w:p>
    <w:p w14:paraId="17F2636C" w14:textId="7B72033D" w:rsidR="000D3858" w:rsidRPr="009E32E1" w:rsidRDefault="00262C0F" w:rsidP="007D10C1">
      <w:pPr>
        <w:pStyle w:val="Akapitzlist"/>
        <w:numPr>
          <w:ilvl w:val="0"/>
          <w:numId w:val="9"/>
        </w:numPr>
        <w:ind w:left="567" w:hanging="283"/>
        <w:rPr>
          <w:sz w:val="22"/>
          <w:szCs w:val="22"/>
        </w:rPr>
      </w:pPr>
      <w:r w:rsidRPr="009E32E1">
        <w:rPr>
          <w:sz w:val="22"/>
          <w:szCs w:val="22"/>
        </w:rPr>
        <w:t>instalacji grzewczej</w:t>
      </w:r>
    </w:p>
    <w:p w14:paraId="48DCD30B" w14:textId="6653EBFA" w:rsidR="000D3858" w:rsidRPr="000D3858" w:rsidRDefault="00AA1842" w:rsidP="000D3858">
      <w:pPr>
        <w:rPr>
          <w:sz w:val="22"/>
          <w:szCs w:val="22"/>
        </w:rPr>
      </w:pPr>
      <w:r>
        <w:rPr>
          <w:sz w:val="22"/>
          <w:szCs w:val="22"/>
        </w:rPr>
        <w:t>z</w:t>
      </w:r>
      <w:r w:rsidR="000D3858" w:rsidRPr="000D3858">
        <w:rPr>
          <w:sz w:val="22"/>
          <w:szCs w:val="22"/>
        </w:rPr>
        <w:t>aprojektować i wykonać wymagane rozwiązanie techniczne (ds. bruzdy, peszle).</w:t>
      </w:r>
    </w:p>
    <w:p w14:paraId="5A99184C" w14:textId="77777777" w:rsidR="000D3858" w:rsidRPr="000D3858" w:rsidRDefault="000D3858" w:rsidP="000D3858">
      <w:pPr>
        <w:rPr>
          <w:sz w:val="22"/>
          <w:szCs w:val="22"/>
        </w:rPr>
      </w:pPr>
    </w:p>
    <w:p w14:paraId="3E460A81" w14:textId="1A6F3F0B" w:rsidR="000D3858" w:rsidRPr="000D3858" w:rsidRDefault="000D3858" w:rsidP="00683354">
      <w:pPr>
        <w:pStyle w:val="2nagwek2"/>
      </w:pPr>
      <w:bookmarkStart w:id="36" w:name="_Toc215232718"/>
      <w:r w:rsidRPr="000D3858">
        <w:lastRenderedPageBreak/>
        <w:t>HALA ROZŁADUNKOWA</w:t>
      </w:r>
      <w:bookmarkEnd w:id="36"/>
      <w:r w:rsidRPr="000D3858">
        <w:t xml:space="preserve"> </w:t>
      </w:r>
    </w:p>
    <w:p w14:paraId="200DCA1C" w14:textId="3F943319" w:rsidR="000D3858" w:rsidRPr="000D3858" w:rsidRDefault="000D3858" w:rsidP="00683354">
      <w:pPr>
        <w:pStyle w:val="3nagwek3"/>
      </w:pPr>
      <w:bookmarkStart w:id="37" w:name="_Toc215232719"/>
      <w:r w:rsidRPr="000D3858">
        <w:t>Funkcja i charakterystyka ogólna obiektu</w:t>
      </w:r>
      <w:bookmarkEnd w:id="37"/>
    </w:p>
    <w:p w14:paraId="4C0F6671" w14:textId="2CB92C05" w:rsidR="000D3858" w:rsidRPr="000D3858" w:rsidRDefault="000D3858" w:rsidP="000D3858">
      <w:pPr>
        <w:rPr>
          <w:sz w:val="22"/>
          <w:szCs w:val="22"/>
        </w:rPr>
      </w:pPr>
      <w:r w:rsidRPr="000D3858">
        <w:rPr>
          <w:sz w:val="22"/>
          <w:szCs w:val="22"/>
        </w:rPr>
        <w:t>Budynek hali rozładunkowej to obiekt o przeznaczeniu technologicznym połączony technologicznie z</w:t>
      </w:r>
      <w:r w:rsidR="009E32E1">
        <w:rPr>
          <w:sz w:val="22"/>
          <w:szCs w:val="22"/>
        </w:rPr>
        <w:t> </w:t>
      </w:r>
      <w:r w:rsidRPr="000D3858">
        <w:rPr>
          <w:sz w:val="22"/>
          <w:szCs w:val="22"/>
        </w:rPr>
        <w:t xml:space="preserve">pozostałymi budynkami instalacji. Budynek jednokondygnacyjny o konstrukcji stalowej z cokołem żelbetowym. Dach zaprojektować i wykonać w konstrukcji stalowej z attyką. Ściany zewnętrzne zaprojektować i wykonać z płyt elewacyjnych systemowych. Posadzkę hali rozładunkowej zaprojektować i wykonać w spadku w kierunku koryta na całej szerokości posadzki. Wejście na dach odbywać się będzie przy pomocy drabiny umieszczonej </w:t>
      </w:r>
      <w:r w:rsidR="003C308E">
        <w:rPr>
          <w:sz w:val="22"/>
          <w:szCs w:val="22"/>
        </w:rPr>
        <w:t>na</w:t>
      </w:r>
      <w:r w:rsidRPr="000D3858">
        <w:rPr>
          <w:sz w:val="22"/>
          <w:szCs w:val="22"/>
        </w:rPr>
        <w:t xml:space="preserve"> zewnątrz budynku.</w:t>
      </w:r>
    </w:p>
    <w:p w14:paraId="05D9E7D4" w14:textId="28736019" w:rsidR="000D3858" w:rsidRPr="005B335C" w:rsidRDefault="000D3858" w:rsidP="005B335C">
      <w:pPr>
        <w:rPr>
          <w:sz w:val="22"/>
          <w:szCs w:val="22"/>
        </w:rPr>
      </w:pPr>
      <w:r w:rsidRPr="000D3858">
        <w:rPr>
          <w:sz w:val="22"/>
          <w:szCs w:val="22"/>
        </w:rPr>
        <w:t>Hala rozładunkowa będzie zblokowana z halą bunkra. Hala rozładunkowa wyposażona będzie w dwie bramy: wjazdową i wyjazdową. Wymiary hali będą umożliwiały wjazd i</w:t>
      </w:r>
      <w:r w:rsidR="009E32E1">
        <w:rPr>
          <w:sz w:val="22"/>
          <w:szCs w:val="22"/>
        </w:rPr>
        <w:t> </w:t>
      </w:r>
      <w:r w:rsidRPr="000D3858">
        <w:rPr>
          <w:sz w:val="22"/>
          <w:szCs w:val="22"/>
        </w:rPr>
        <w:t>swobodne manewrowanie zestawami pojazdów typu ciągnik siodłowy</w:t>
      </w:r>
      <w:r w:rsidR="005B335C">
        <w:rPr>
          <w:sz w:val="22"/>
          <w:szCs w:val="22"/>
        </w:rPr>
        <w:t xml:space="preserve"> </w:t>
      </w:r>
      <w:r w:rsidRPr="005B335C">
        <w:rPr>
          <w:sz w:val="22"/>
          <w:szCs w:val="22"/>
        </w:rPr>
        <w:t>z naczepą do transportu odpadów, wyposażoną w system ruchomej podłogi</w:t>
      </w:r>
      <w:r w:rsidR="003C308E" w:rsidRPr="003C308E">
        <w:t xml:space="preserve"> </w:t>
      </w:r>
      <w:r w:rsidR="003C308E" w:rsidRPr="005B335C">
        <w:rPr>
          <w:sz w:val="22"/>
          <w:szCs w:val="22"/>
        </w:rPr>
        <w:t xml:space="preserve">lub </w:t>
      </w:r>
      <w:r w:rsidR="005B335C" w:rsidRPr="005B335C">
        <w:rPr>
          <w:sz w:val="22"/>
          <w:szCs w:val="22"/>
        </w:rPr>
        <w:t xml:space="preserve">z </w:t>
      </w:r>
      <w:r w:rsidR="003C308E" w:rsidRPr="005B335C">
        <w:rPr>
          <w:sz w:val="22"/>
          <w:szCs w:val="22"/>
        </w:rPr>
        <w:t>naczepą samowyładowczą z podnośnikiem hydraulicznym</w:t>
      </w:r>
      <w:r w:rsidRPr="005B335C">
        <w:rPr>
          <w:sz w:val="22"/>
          <w:szCs w:val="22"/>
        </w:rPr>
        <w:t>. Jednocześnie możliwy będzie rozładunek odpadów z pojazdów z kontenerami wielkopojemnościowymi do 40 m</w:t>
      </w:r>
      <w:r w:rsidRPr="005B335C">
        <w:rPr>
          <w:sz w:val="22"/>
          <w:szCs w:val="22"/>
          <w:vertAlign w:val="superscript"/>
        </w:rPr>
        <w:t>3</w:t>
      </w:r>
      <w:r w:rsidRPr="005B335C">
        <w:rPr>
          <w:sz w:val="22"/>
          <w:szCs w:val="22"/>
        </w:rPr>
        <w:t xml:space="preserve"> objętości. Zalecane minimalne wymiary hali: 40</w:t>
      </w:r>
      <w:r w:rsidR="00000521">
        <w:rPr>
          <w:sz w:val="22"/>
          <w:szCs w:val="22"/>
        </w:rPr>
        <w:t xml:space="preserve"> m</w:t>
      </w:r>
      <w:r w:rsidRPr="005B335C">
        <w:rPr>
          <w:sz w:val="22"/>
          <w:szCs w:val="22"/>
        </w:rPr>
        <w:t xml:space="preserve"> x 40 m. Przewidzieć min. 3 stanowiska wyładowcze.</w:t>
      </w:r>
    </w:p>
    <w:p w14:paraId="139F5D46" w14:textId="77777777" w:rsidR="000D3858" w:rsidRPr="000D3858" w:rsidRDefault="000D3858" w:rsidP="000D3858">
      <w:pPr>
        <w:rPr>
          <w:sz w:val="22"/>
          <w:szCs w:val="22"/>
        </w:rPr>
      </w:pPr>
      <w:r w:rsidRPr="000D3858">
        <w:rPr>
          <w:sz w:val="22"/>
          <w:szCs w:val="22"/>
        </w:rPr>
        <w:t>Wysokość hali rozładunkowej musi uwzględnić możliwość obsługi naczep samowyładowczych – podnoszonych.</w:t>
      </w:r>
    </w:p>
    <w:p w14:paraId="63CA152D" w14:textId="02D54E17" w:rsidR="000D3858" w:rsidRDefault="000D3858" w:rsidP="000D3858">
      <w:pPr>
        <w:rPr>
          <w:sz w:val="22"/>
          <w:szCs w:val="22"/>
        </w:rPr>
      </w:pPr>
      <w:r w:rsidRPr="000D3858">
        <w:rPr>
          <w:sz w:val="22"/>
          <w:szCs w:val="22"/>
        </w:rPr>
        <w:t>Należy połączyć w jedn</w:t>
      </w:r>
      <w:r w:rsidR="00A709B5">
        <w:rPr>
          <w:sz w:val="22"/>
          <w:szCs w:val="22"/>
        </w:rPr>
        <w:t>ą</w:t>
      </w:r>
      <w:r w:rsidRPr="000D3858">
        <w:rPr>
          <w:sz w:val="22"/>
          <w:szCs w:val="22"/>
        </w:rPr>
        <w:t xml:space="preserve"> strefę pożarową halę bunkra i halę rozładunkową.</w:t>
      </w:r>
    </w:p>
    <w:p w14:paraId="52660AB5" w14:textId="77777777" w:rsidR="009E32E1" w:rsidRPr="000D3858" w:rsidRDefault="009E32E1" w:rsidP="000D3858">
      <w:pPr>
        <w:rPr>
          <w:sz w:val="22"/>
          <w:szCs w:val="22"/>
        </w:rPr>
      </w:pPr>
    </w:p>
    <w:p w14:paraId="5A9B5BE1" w14:textId="2D9882DA" w:rsidR="000D3858" w:rsidRPr="000D3858" w:rsidRDefault="000D3858" w:rsidP="00683354">
      <w:pPr>
        <w:pStyle w:val="3nagwek3"/>
      </w:pPr>
      <w:bookmarkStart w:id="38" w:name="_Toc215232720"/>
      <w:r w:rsidRPr="000D3858">
        <w:t>Zatrudnienie</w:t>
      </w:r>
      <w:bookmarkEnd w:id="38"/>
      <w:r w:rsidRPr="000D3858">
        <w:t xml:space="preserve"> </w:t>
      </w:r>
    </w:p>
    <w:p w14:paraId="15209C3C" w14:textId="6D3A5F38" w:rsidR="000D3858" w:rsidRDefault="000D3858" w:rsidP="000D3858">
      <w:pPr>
        <w:rPr>
          <w:sz w:val="22"/>
          <w:szCs w:val="22"/>
        </w:rPr>
      </w:pPr>
      <w:r w:rsidRPr="000D3858">
        <w:rPr>
          <w:sz w:val="22"/>
          <w:szCs w:val="22"/>
        </w:rPr>
        <w:t xml:space="preserve">Budynek hali </w:t>
      </w:r>
      <w:r w:rsidR="00000521">
        <w:rPr>
          <w:sz w:val="22"/>
          <w:szCs w:val="22"/>
        </w:rPr>
        <w:t>rozładunkowej</w:t>
      </w:r>
      <w:r w:rsidRPr="000D3858">
        <w:rPr>
          <w:sz w:val="22"/>
          <w:szCs w:val="22"/>
        </w:rPr>
        <w:t xml:space="preserve"> (nr 2) jest przeznaczony na stały pobyt ludzi – po 1 placowym, na 2</w:t>
      </w:r>
      <w:r w:rsidR="009E32E1">
        <w:rPr>
          <w:sz w:val="22"/>
          <w:szCs w:val="22"/>
        </w:rPr>
        <w:t> </w:t>
      </w:r>
      <w:r w:rsidRPr="000D3858">
        <w:rPr>
          <w:sz w:val="22"/>
          <w:szCs w:val="22"/>
        </w:rPr>
        <w:t>zmiany (w czasie przyjęcia odpadów). Będą także występować pracownicy dojeżdżający ciężarówkami przywożący Odpady lub jako dozór oraz konserwacja. Dla placowego przewidzieć pomieszczenie socjalne w zabudowie kontenerowej.</w:t>
      </w:r>
    </w:p>
    <w:p w14:paraId="68BC7E3F" w14:textId="77777777" w:rsidR="009E32E1" w:rsidRPr="000D3858" w:rsidRDefault="009E32E1" w:rsidP="000D3858">
      <w:pPr>
        <w:rPr>
          <w:sz w:val="22"/>
          <w:szCs w:val="22"/>
        </w:rPr>
      </w:pPr>
    </w:p>
    <w:p w14:paraId="1F1666F1" w14:textId="72C70BF2" w:rsidR="000D3858" w:rsidRPr="000D3858" w:rsidRDefault="000D3858" w:rsidP="00683354">
      <w:pPr>
        <w:pStyle w:val="3nagwek3"/>
      </w:pPr>
      <w:bookmarkStart w:id="39" w:name="_Toc215232721"/>
      <w:r w:rsidRPr="000D3858">
        <w:t>Elementy konstrukcyjne</w:t>
      </w:r>
      <w:bookmarkEnd w:id="39"/>
    </w:p>
    <w:p w14:paraId="3977E76B" w14:textId="2247C6B8" w:rsidR="000D3858" w:rsidRPr="00262C0F" w:rsidRDefault="000D3858" w:rsidP="007D10C1">
      <w:pPr>
        <w:pStyle w:val="Akapitzlist"/>
        <w:numPr>
          <w:ilvl w:val="0"/>
          <w:numId w:val="65"/>
        </w:numPr>
        <w:ind w:left="567" w:hanging="283"/>
        <w:rPr>
          <w:sz w:val="22"/>
          <w:szCs w:val="22"/>
        </w:rPr>
      </w:pPr>
      <w:r w:rsidRPr="00262C0F">
        <w:rPr>
          <w:sz w:val="22"/>
          <w:szCs w:val="22"/>
        </w:rPr>
        <w:t>Gł</w:t>
      </w:r>
      <w:r w:rsidR="00000521">
        <w:rPr>
          <w:sz w:val="22"/>
          <w:szCs w:val="22"/>
        </w:rPr>
        <w:t>ó</w:t>
      </w:r>
      <w:r w:rsidRPr="00262C0F">
        <w:rPr>
          <w:sz w:val="22"/>
          <w:szCs w:val="22"/>
        </w:rPr>
        <w:t>wna konstrukcja budynku stalowa na fundamentach żelbetowych. Dach lekki stalowy.</w:t>
      </w:r>
    </w:p>
    <w:p w14:paraId="47F5D2BB" w14:textId="7363D3C3" w:rsidR="000D3858" w:rsidRPr="00262C0F" w:rsidRDefault="000D3858" w:rsidP="007D10C1">
      <w:pPr>
        <w:pStyle w:val="Akapitzlist"/>
        <w:numPr>
          <w:ilvl w:val="0"/>
          <w:numId w:val="65"/>
        </w:numPr>
        <w:ind w:left="567" w:hanging="283"/>
        <w:rPr>
          <w:sz w:val="22"/>
          <w:szCs w:val="22"/>
        </w:rPr>
      </w:pPr>
      <w:r w:rsidRPr="00262C0F">
        <w:rPr>
          <w:sz w:val="22"/>
          <w:szCs w:val="22"/>
        </w:rPr>
        <w:t>Konstrukcja stalowa główna budynku (dźwigary, słupy, stężenia, płatwie)</w:t>
      </w:r>
      <w:r w:rsidR="00A25ECA">
        <w:rPr>
          <w:sz w:val="22"/>
          <w:szCs w:val="22"/>
        </w:rPr>
        <w:t xml:space="preserve"> –</w:t>
      </w:r>
      <w:r w:rsidRPr="00262C0F">
        <w:rPr>
          <w:sz w:val="22"/>
          <w:szCs w:val="22"/>
        </w:rPr>
        <w:t xml:space="preserve"> </w:t>
      </w:r>
      <w:r w:rsidR="00A25ECA">
        <w:rPr>
          <w:sz w:val="22"/>
          <w:szCs w:val="22"/>
        </w:rPr>
        <w:t>k</w:t>
      </w:r>
      <w:r w:rsidRPr="00262C0F">
        <w:rPr>
          <w:sz w:val="22"/>
          <w:szCs w:val="22"/>
        </w:rPr>
        <w:t xml:space="preserve">lasa wykonania według </w:t>
      </w:r>
      <w:r w:rsidR="00A25ECA" w:rsidRPr="00A25ECA">
        <w:rPr>
          <w:sz w:val="22"/>
          <w:szCs w:val="22"/>
        </w:rPr>
        <w:t>PN-EN 1090-2:2018-</w:t>
      </w:r>
      <w:r w:rsidR="00A25ECA">
        <w:rPr>
          <w:sz w:val="22"/>
          <w:szCs w:val="22"/>
        </w:rPr>
        <w:t>09</w:t>
      </w:r>
      <w:r w:rsidR="0053185A" w:rsidRPr="0053185A">
        <w:rPr>
          <w:sz w:val="22"/>
          <w:szCs w:val="22"/>
        </w:rPr>
        <w:t xml:space="preserve"> </w:t>
      </w:r>
      <w:r w:rsidRPr="00262C0F">
        <w:rPr>
          <w:sz w:val="22"/>
          <w:szCs w:val="22"/>
        </w:rPr>
        <w:t>lub równoważn</w:t>
      </w:r>
      <w:r w:rsidR="00A25ECA">
        <w:rPr>
          <w:sz w:val="22"/>
          <w:szCs w:val="22"/>
        </w:rPr>
        <w:t>ej.</w:t>
      </w:r>
    </w:p>
    <w:p w14:paraId="3CA22820" w14:textId="7611629A" w:rsidR="000D3858" w:rsidRPr="00262C0F" w:rsidRDefault="000D3858" w:rsidP="007D10C1">
      <w:pPr>
        <w:pStyle w:val="Akapitzlist"/>
        <w:numPr>
          <w:ilvl w:val="0"/>
          <w:numId w:val="65"/>
        </w:numPr>
        <w:ind w:left="567" w:hanging="283"/>
        <w:rPr>
          <w:sz w:val="22"/>
          <w:szCs w:val="22"/>
        </w:rPr>
      </w:pPr>
      <w:r w:rsidRPr="00262C0F">
        <w:rPr>
          <w:sz w:val="22"/>
          <w:szCs w:val="22"/>
        </w:rPr>
        <w:t xml:space="preserve">Konstrukcja stalowa drugorzędna (ryglówka) bram, okien, czerpni ściennych – </w:t>
      </w:r>
      <w:r w:rsidR="00A25ECA">
        <w:rPr>
          <w:sz w:val="22"/>
          <w:szCs w:val="22"/>
        </w:rPr>
        <w:t>k</w:t>
      </w:r>
      <w:r w:rsidRPr="00262C0F">
        <w:rPr>
          <w:sz w:val="22"/>
          <w:szCs w:val="22"/>
        </w:rPr>
        <w:t xml:space="preserve">lasa wykonania według </w:t>
      </w:r>
      <w:r w:rsidR="00A25ECA" w:rsidRPr="00A25ECA">
        <w:rPr>
          <w:sz w:val="22"/>
          <w:szCs w:val="22"/>
        </w:rPr>
        <w:t>PN-EN 1090-2:2018-09</w:t>
      </w:r>
      <w:r w:rsidRPr="00262C0F">
        <w:rPr>
          <w:sz w:val="22"/>
          <w:szCs w:val="22"/>
        </w:rPr>
        <w:t xml:space="preserve"> lub</w:t>
      </w:r>
      <w:r w:rsidR="00A25ECA" w:rsidRPr="00A25ECA">
        <w:rPr>
          <w:sz w:val="22"/>
          <w:szCs w:val="22"/>
        </w:rPr>
        <w:t xml:space="preserve"> </w:t>
      </w:r>
      <w:r w:rsidRPr="00262C0F">
        <w:rPr>
          <w:sz w:val="22"/>
          <w:szCs w:val="22"/>
        </w:rPr>
        <w:t>równoważn</w:t>
      </w:r>
      <w:r w:rsidR="00A25ECA">
        <w:rPr>
          <w:sz w:val="22"/>
          <w:szCs w:val="22"/>
        </w:rPr>
        <w:t>ej</w:t>
      </w:r>
      <w:r w:rsidR="005F73BF" w:rsidRPr="00262C0F">
        <w:rPr>
          <w:sz w:val="22"/>
          <w:szCs w:val="22"/>
        </w:rPr>
        <w:t>.</w:t>
      </w:r>
    </w:p>
    <w:p w14:paraId="33EA2573" w14:textId="7A424CD2" w:rsidR="000D3858" w:rsidRPr="00262C0F" w:rsidRDefault="000D3858" w:rsidP="007D10C1">
      <w:pPr>
        <w:pStyle w:val="Akapitzlist"/>
        <w:numPr>
          <w:ilvl w:val="0"/>
          <w:numId w:val="65"/>
        </w:numPr>
        <w:ind w:left="567" w:hanging="283"/>
        <w:rPr>
          <w:sz w:val="22"/>
          <w:szCs w:val="22"/>
        </w:rPr>
      </w:pPr>
      <w:r w:rsidRPr="00262C0F">
        <w:rPr>
          <w:sz w:val="22"/>
          <w:szCs w:val="22"/>
        </w:rPr>
        <w:t xml:space="preserve">Konstrukcja stalowa drabiny zewnętrznej wraz z podestami </w:t>
      </w:r>
      <w:r w:rsidR="00A25ECA">
        <w:rPr>
          <w:sz w:val="22"/>
          <w:szCs w:val="22"/>
        </w:rPr>
        <w:t>– k</w:t>
      </w:r>
      <w:r w:rsidRPr="00262C0F">
        <w:rPr>
          <w:sz w:val="22"/>
          <w:szCs w:val="22"/>
        </w:rPr>
        <w:t xml:space="preserve">lasa wykonania według </w:t>
      </w:r>
      <w:r w:rsidR="00A25ECA" w:rsidRPr="00A25ECA">
        <w:rPr>
          <w:sz w:val="22"/>
          <w:szCs w:val="22"/>
        </w:rPr>
        <w:t>PN</w:t>
      </w:r>
      <w:r w:rsidR="00A25ECA">
        <w:rPr>
          <w:sz w:val="22"/>
          <w:szCs w:val="22"/>
        </w:rPr>
        <w:noBreakHyphen/>
      </w:r>
      <w:r w:rsidR="00A25ECA" w:rsidRPr="00A25ECA">
        <w:rPr>
          <w:sz w:val="22"/>
          <w:szCs w:val="22"/>
        </w:rPr>
        <w:t>EN</w:t>
      </w:r>
      <w:r w:rsidR="00A25ECA">
        <w:rPr>
          <w:sz w:val="22"/>
          <w:szCs w:val="22"/>
        </w:rPr>
        <w:t> </w:t>
      </w:r>
      <w:r w:rsidR="00A25ECA" w:rsidRPr="00A25ECA">
        <w:rPr>
          <w:sz w:val="22"/>
          <w:szCs w:val="22"/>
        </w:rPr>
        <w:t>1090-2:2018-09</w:t>
      </w:r>
      <w:r w:rsidRPr="00262C0F">
        <w:rPr>
          <w:sz w:val="22"/>
          <w:szCs w:val="22"/>
        </w:rPr>
        <w:t xml:space="preserve"> lub</w:t>
      </w:r>
      <w:r w:rsidR="00A25ECA">
        <w:rPr>
          <w:sz w:val="22"/>
          <w:szCs w:val="22"/>
        </w:rPr>
        <w:t xml:space="preserve"> </w:t>
      </w:r>
      <w:r w:rsidRPr="00262C0F">
        <w:rPr>
          <w:sz w:val="22"/>
          <w:szCs w:val="22"/>
        </w:rPr>
        <w:t>równoważn</w:t>
      </w:r>
      <w:r w:rsidR="00A25ECA">
        <w:rPr>
          <w:sz w:val="22"/>
          <w:szCs w:val="22"/>
        </w:rPr>
        <w:t>ej</w:t>
      </w:r>
      <w:r w:rsidR="005F73BF" w:rsidRPr="00262C0F">
        <w:rPr>
          <w:sz w:val="22"/>
          <w:szCs w:val="22"/>
        </w:rPr>
        <w:t>.</w:t>
      </w:r>
    </w:p>
    <w:p w14:paraId="38AB6DBE" w14:textId="72DE3BE3" w:rsidR="000D3858" w:rsidRPr="00262C0F" w:rsidRDefault="000D3858" w:rsidP="007D10C1">
      <w:pPr>
        <w:pStyle w:val="Akapitzlist"/>
        <w:numPr>
          <w:ilvl w:val="0"/>
          <w:numId w:val="65"/>
        </w:numPr>
        <w:ind w:left="567" w:hanging="283"/>
        <w:rPr>
          <w:sz w:val="22"/>
          <w:szCs w:val="22"/>
        </w:rPr>
      </w:pPr>
      <w:r w:rsidRPr="00262C0F">
        <w:rPr>
          <w:sz w:val="22"/>
          <w:szCs w:val="22"/>
        </w:rPr>
        <w:t>Pokrycie dachu: blacha trapezowa oparta na płatwiach. Blachy trapezowe w schemacie wieloprzęsłowym wg projektu konstrukcji</w:t>
      </w:r>
      <w:r w:rsidR="005F73BF" w:rsidRPr="00262C0F">
        <w:rPr>
          <w:sz w:val="22"/>
          <w:szCs w:val="22"/>
        </w:rPr>
        <w:t>.</w:t>
      </w:r>
    </w:p>
    <w:p w14:paraId="239DD802" w14:textId="0B19B596" w:rsidR="000D3858" w:rsidRPr="00262C0F" w:rsidRDefault="000D3858" w:rsidP="007D10C1">
      <w:pPr>
        <w:pStyle w:val="Akapitzlist"/>
        <w:numPr>
          <w:ilvl w:val="0"/>
          <w:numId w:val="65"/>
        </w:numPr>
        <w:ind w:left="567" w:hanging="283"/>
        <w:rPr>
          <w:sz w:val="22"/>
          <w:szCs w:val="22"/>
        </w:rPr>
      </w:pPr>
      <w:r w:rsidRPr="00262C0F">
        <w:rPr>
          <w:sz w:val="22"/>
          <w:szCs w:val="22"/>
        </w:rPr>
        <w:t xml:space="preserve">Elementy stalowe konstrukcyjne </w:t>
      </w:r>
      <w:r w:rsidR="009023FF">
        <w:rPr>
          <w:sz w:val="22"/>
          <w:szCs w:val="22"/>
        </w:rPr>
        <w:t xml:space="preserve">wykonać jako </w:t>
      </w:r>
      <w:r w:rsidRPr="00262C0F">
        <w:rPr>
          <w:sz w:val="22"/>
          <w:szCs w:val="22"/>
        </w:rPr>
        <w:t xml:space="preserve">zabezpieczone antykorozyjnie systemami malarskimi dla kategorii korozyjności </w:t>
      </w:r>
      <w:r w:rsidR="00000521">
        <w:rPr>
          <w:sz w:val="22"/>
          <w:szCs w:val="22"/>
        </w:rPr>
        <w:t xml:space="preserve">nie mniejszej niż </w:t>
      </w:r>
      <w:r w:rsidRPr="00262C0F">
        <w:rPr>
          <w:sz w:val="22"/>
          <w:szCs w:val="22"/>
        </w:rPr>
        <w:t>C4 (elementy zewnętrzne i elementy wewnętrzne) oraz o</w:t>
      </w:r>
      <w:r w:rsidR="009023FF">
        <w:rPr>
          <w:sz w:val="22"/>
          <w:szCs w:val="22"/>
        </w:rPr>
        <w:t> </w:t>
      </w:r>
      <w:r w:rsidRPr="00262C0F">
        <w:rPr>
          <w:sz w:val="22"/>
          <w:szCs w:val="22"/>
        </w:rPr>
        <w:t>wymaganej trwałości powyżej 15 lat (</w:t>
      </w:r>
      <w:r w:rsidR="00123109">
        <w:rPr>
          <w:sz w:val="22"/>
          <w:szCs w:val="22"/>
        </w:rPr>
        <w:t xml:space="preserve">dopuszczalny stopień zniszczenia powłoki przed pierwszą renowacją </w:t>
      </w:r>
      <w:r w:rsidRPr="00262C0F">
        <w:rPr>
          <w:sz w:val="22"/>
          <w:szCs w:val="22"/>
        </w:rPr>
        <w:t>H).</w:t>
      </w:r>
    </w:p>
    <w:p w14:paraId="7974913A" w14:textId="36A02A59" w:rsidR="000D3858" w:rsidRPr="00262C0F" w:rsidRDefault="000D3858" w:rsidP="007D10C1">
      <w:pPr>
        <w:pStyle w:val="Akapitzlist"/>
        <w:numPr>
          <w:ilvl w:val="0"/>
          <w:numId w:val="65"/>
        </w:numPr>
        <w:ind w:left="567" w:hanging="283"/>
        <w:rPr>
          <w:sz w:val="22"/>
          <w:szCs w:val="22"/>
        </w:rPr>
      </w:pPr>
      <w:r w:rsidRPr="00262C0F">
        <w:rPr>
          <w:sz w:val="22"/>
          <w:szCs w:val="22"/>
        </w:rPr>
        <w:t>Fundamenty żelbetowe</w:t>
      </w:r>
      <w:r w:rsidR="009023FF">
        <w:rPr>
          <w:sz w:val="22"/>
          <w:szCs w:val="22"/>
        </w:rPr>
        <w:t xml:space="preserve"> wykonać jako</w:t>
      </w:r>
      <w:r w:rsidRPr="00262C0F">
        <w:rPr>
          <w:sz w:val="22"/>
          <w:szCs w:val="22"/>
        </w:rPr>
        <w:t xml:space="preserve"> posadowione (pośrednio lub bezpośrednio) zgodnie z</w:t>
      </w:r>
      <w:r w:rsidR="009023FF">
        <w:rPr>
          <w:sz w:val="22"/>
          <w:szCs w:val="22"/>
        </w:rPr>
        <w:t> </w:t>
      </w:r>
      <w:r w:rsidRPr="00262C0F">
        <w:rPr>
          <w:sz w:val="22"/>
          <w:szCs w:val="22"/>
        </w:rPr>
        <w:t xml:space="preserve">wytycznymi geologicznymi beton W8 oraz zgodny </w:t>
      </w:r>
      <w:r w:rsidR="00000521">
        <w:rPr>
          <w:sz w:val="22"/>
          <w:szCs w:val="22"/>
        </w:rPr>
        <w:t>z</w:t>
      </w:r>
      <w:r w:rsidR="00000521" w:rsidRPr="00262C0F">
        <w:rPr>
          <w:sz w:val="22"/>
          <w:szCs w:val="22"/>
        </w:rPr>
        <w:t xml:space="preserve"> </w:t>
      </w:r>
      <w:r w:rsidRPr="00262C0F">
        <w:rPr>
          <w:sz w:val="22"/>
          <w:szCs w:val="22"/>
        </w:rPr>
        <w:t xml:space="preserve">wymaganiami </w:t>
      </w:r>
      <w:r w:rsidR="00000521">
        <w:rPr>
          <w:sz w:val="22"/>
          <w:szCs w:val="22"/>
        </w:rPr>
        <w:t>p</w:t>
      </w:r>
      <w:r w:rsidRPr="00262C0F">
        <w:rPr>
          <w:sz w:val="22"/>
          <w:szCs w:val="22"/>
        </w:rPr>
        <w:t>rojektanta konstrukcji</w:t>
      </w:r>
      <w:r w:rsidR="00000521">
        <w:rPr>
          <w:sz w:val="22"/>
          <w:szCs w:val="22"/>
        </w:rPr>
        <w:t>,</w:t>
      </w:r>
      <w:r w:rsidRPr="00262C0F">
        <w:rPr>
          <w:sz w:val="22"/>
          <w:szCs w:val="22"/>
        </w:rPr>
        <w:t xml:space="preserve"> w</w:t>
      </w:r>
      <w:r w:rsidR="009023FF">
        <w:rPr>
          <w:sz w:val="22"/>
          <w:szCs w:val="22"/>
        </w:rPr>
        <w:t> </w:t>
      </w:r>
      <w:r w:rsidRPr="00262C0F">
        <w:rPr>
          <w:sz w:val="22"/>
          <w:szCs w:val="22"/>
        </w:rPr>
        <w:t>tym odpowiednie i</w:t>
      </w:r>
      <w:r w:rsidR="009E32E1" w:rsidRPr="00262C0F">
        <w:rPr>
          <w:sz w:val="22"/>
          <w:szCs w:val="22"/>
        </w:rPr>
        <w:t> </w:t>
      </w:r>
      <w:r w:rsidRPr="00262C0F">
        <w:rPr>
          <w:sz w:val="22"/>
          <w:szCs w:val="22"/>
        </w:rPr>
        <w:t>wymagane klasy ekspozycji betonu</w:t>
      </w:r>
      <w:r w:rsidR="005F73BF" w:rsidRPr="00262C0F">
        <w:rPr>
          <w:sz w:val="22"/>
          <w:szCs w:val="22"/>
        </w:rPr>
        <w:t>.</w:t>
      </w:r>
    </w:p>
    <w:p w14:paraId="07F4495F" w14:textId="1B7B3331" w:rsidR="000D3858" w:rsidRPr="00262C0F" w:rsidRDefault="000D3858" w:rsidP="007D10C1">
      <w:pPr>
        <w:pStyle w:val="Akapitzlist"/>
        <w:numPr>
          <w:ilvl w:val="0"/>
          <w:numId w:val="65"/>
        </w:numPr>
        <w:ind w:left="567" w:hanging="283"/>
        <w:rPr>
          <w:sz w:val="22"/>
          <w:szCs w:val="22"/>
        </w:rPr>
      </w:pPr>
      <w:r w:rsidRPr="00262C0F">
        <w:rPr>
          <w:sz w:val="22"/>
          <w:szCs w:val="22"/>
        </w:rPr>
        <w:t xml:space="preserve">Posadzka – w hali rozładunkowej zastosować posadzkę w postaci płyty żelbetowej: monolityczna, zbrojona, utwardzana powierzchniowo, z betonu klasy min. C30/37 </w:t>
      </w:r>
      <w:r w:rsidRPr="00262C0F">
        <w:rPr>
          <w:sz w:val="22"/>
          <w:szCs w:val="22"/>
        </w:rPr>
        <w:lastRenderedPageBreak/>
        <w:t>modyfikowanego dodatkami kompozytowymi, o odpowiedniej trwałości, przystosowanymi do warunków panujących w hali rozładunkowej (pod względem natężenia ruchu i obciążeń oraz chemizmu środowiska), ze spadkami wykształconymi w warstwie wierzchniej w trakcie betonowania. Należy przyjąć obciążenie posadzki min. 100 kN. Ścieralność posadzki żelbetowej – klasa</w:t>
      </w:r>
      <w:r w:rsidR="00000521">
        <w:rPr>
          <w:sz w:val="22"/>
          <w:szCs w:val="22"/>
        </w:rPr>
        <w:t xml:space="preserve"> nie gorsza niż</w:t>
      </w:r>
      <w:r w:rsidRPr="00262C0F">
        <w:rPr>
          <w:sz w:val="22"/>
          <w:szCs w:val="22"/>
        </w:rPr>
        <w:t xml:space="preserve"> AR 1 Bardzo wysoka. Pomiędzy halą przyjęcia odpadów z bunkrem należy wykonać progi zabezpieczające samochód wyładowczy przed wpadnięciem do bunkra. Próg ma być okuty kątownikiem stalowym ocynkowanym ogniowo.</w:t>
      </w:r>
    </w:p>
    <w:p w14:paraId="41AF792F" w14:textId="39856F66" w:rsidR="000D3858" w:rsidRPr="00262C0F" w:rsidRDefault="000D3858" w:rsidP="007D10C1">
      <w:pPr>
        <w:pStyle w:val="Akapitzlist"/>
        <w:numPr>
          <w:ilvl w:val="0"/>
          <w:numId w:val="65"/>
        </w:numPr>
        <w:ind w:left="567" w:hanging="283"/>
        <w:rPr>
          <w:sz w:val="22"/>
          <w:szCs w:val="22"/>
        </w:rPr>
      </w:pPr>
      <w:r w:rsidRPr="00262C0F">
        <w:rPr>
          <w:sz w:val="22"/>
          <w:szCs w:val="22"/>
        </w:rPr>
        <w:t>Posadzk</w:t>
      </w:r>
      <w:r w:rsidR="009023FF">
        <w:rPr>
          <w:sz w:val="22"/>
          <w:szCs w:val="22"/>
        </w:rPr>
        <w:t>ę</w:t>
      </w:r>
      <w:r w:rsidRPr="00262C0F">
        <w:rPr>
          <w:sz w:val="22"/>
          <w:szCs w:val="22"/>
        </w:rPr>
        <w:t xml:space="preserve"> </w:t>
      </w:r>
      <w:r w:rsidR="009023FF">
        <w:rPr>
          <w:sz w:val="22"/>
          <w:szCs w:val="22"/>
        </w:rPr>
        <w:t xml:space="preserve">wykonać jako </w:t>
      </w:r>
      <w:r w:rsidRPr="00262C0F">
        <w:rPr>
          <w:sz w:val="22"/>
          <w:szCs w:val="22"/>
        </w:rPr>
        <w:t>wyposażon</w:t>
      </w:r>
      <w:r w:rsidR="009023FF">
        <w:rPr>
          <w:sz w:val="22"/>
          <w:szCs w:val="22"/>
        </w:rPr>
        <w:t>ą</w:t>
      </w:r>
      <w:r w:rsidRPr="00262C0F">
        <w:rPr>
          <w:sz w:val="22"/>
          <w:szCs w:val="22"/>
        </w:rPr>
        <w:t xml:space="preserve"> w izolację przeciwwilgociową. W posadzce należy wykonać odprowadzanie wody do sieci kanalizacji deszczowej brudnej. Spływ wody grawitacyjny, poprzez odpowiednio wykształcone w trakcie betonowania płyty monolitycznej, w</w:t>
      </w:r>
      <w:r w:rsidR="009023FF">
        <w:rPr>
          <w:sz w:val="22"/>
          <w:szCs w:val="22"/>
        </w:rPr>
        <w:t> </w:t>
      </w:r>
      <w:r w:rsidRPr="00262C0F">
        <w:rPr>
          <w:sz w:val="22"/>
          <w:szCs w:val="22"/>
        </w:rPr>
        <w:t>powierzchni górnej, spadki do punktowych wpustów kanalizacyjnych. Zamawiający dopuszcza możliwość odprowadzenia wody poprzez odwodnienia liniowe typu ciężkiego – odporne na uszkodzenia wskutek obciążeń, w tym dynamicznych, od kół pojazdów ciężarowych – zlokalizowane wewnątrz hali, umiejscowione poza torami przejazdu pojazdów dowożących odpady.</w:t>
      </w:r>
    </w:p>
    <w:p w14:paraId="2CE08101" w14:textId="77777777" w:rsidR="009E32E1" w:rsidRPr="000D3858" w:rsidRDefault="009E32E1" w:rsidP="000D3858">
      <w:pPr>
        <w:rPr>
          <w:sz w:val="22"/>
          <w:szCs w:val="22"/>
        </w:rPr>
      </w:pPr>
    </w:p>
    <w:p w14:paraId="03C8D858" w14:textId="701DB9DA" w:rsidR="000D3858" w:rsidRPr="000D3858" w:rsidRDefault="000D3858" w:rsidP="00683354">
      <w:pPr>
        <w:pStyle w:val="3nagwek3"/>
      </w:pPr>
      <w:bookmarkStart w:id="40" w:name="_Toc215232722"/>
      <w:r w:rsidRPr="000D3858">
        <w:t>Elementy wykończeniowe</w:t>
      </w:r>
      <w:bookmarkEnd w:id="40"/>
      <w:r w:rsidRPr="000D3858">
        <w:t xml:space="preserve"> </w:t>
      </w:r>
    </w:p>
    <w:p w14:paraId="4B205A65" w14:textId="0DA916A3" w:rsidR="000D3858" w:rsidRPr="000D3858" w:rsidRDefault="000D3858" w:rsidP="00683354">
      <w:pPr>
        <w:pStyle w:val="4nagwek4"/>
      </w:pPr>
      <w:r w:rsidRPr="000D3858">
        <w:t>Przegrody budowlane</w:t>
      </w:r>
    </w:p>
    <w:p w14:paraId="5387E6AB" w14:textId="67373EF5" w:rsidR="009E32E1" w:rsidRPr="005B335C" w:rsidRDefault="000D3858" w:rsidP="007D10C1">
      <w:pPr>
        <w:pStyle w:val="Akapitzlist"/>
        <w:numPr>
          <w:ilvl w:val="0"/>
          <w:numId w:val="51"/>
        </w:numPr>
        <w:ind w:left="567" w:hanging="283"/>
        <w:rPr>
          <w:sz w:val="22"/>
          <w:szCs w:val="22"/>
        </w:rPr>
      </w:pPr>
      <w:r w:rsidRPr="005B335C">
        <w:rPr>
          <w:sz w:val="22"/>
          <w:szCs w:val="22"/>
        </w:rPr>
        <w:t>Ściany zewnętrzne: podwalina żelbetowa, wykończenie betonowe. Wykończenie ścian zewnętrznych ponad gruntem wykonać jako lekką obudowę z płyt warstwowych z blachy stalowej z wypełnieniem z</w:t>
      </w:r>
      <w:r w:rsidR="009E32E1" w:rsidRPr="005B335C">
        <w:rPr>
          <w:sz w:val="22"/>
          <w:szCs w:val="22"/>
        </w:rPr>
        <w:t> </w:t>
      </w:r>
      <w:r w:rsidRPr="005B335C">
        <w:rPr>
          <w:sz w:val="22"/>
          <w:szCs w:val="22"/>
        </w:rPr>
        <w:t>wełny mineralnej, płyty w układzie poziomym lub pionowym, elementy mocowane do konstrukcji budynku lub podkonstrukcji. Odporność ogniowa zgodnie z</w:t>
      </w:r>
      <w:r w:rsidR="005B335C">
        <w:rPr>
          <w:sz w:val="22"/>
          <w:szCs w:val="22"/>
        </w:rPr>
        <w:t> </w:t>
      </w:r>
      <w:r w:rsidRPr="005B335C">
        <w:rPr>
          <w:sz w:val="22"/>
          <w:szCs w:val="22"/>
        </w:rPr>
        <w:t xml:space="preserve">uzgodnieniami z </w:t>
      </w:r>
      <w:r w:rsidR="00AC6C73">
        <w:rPr>
          <w:sz w:val="22"/>
          <w:szCs w:val="22"/>
        </w:rPr>
        <w:t>r</w:t>
      </w:r>
      <w:r w:rsidRPr="005B335C">
        <w:rPr>
          <w:sz w:val="22"/>
          <w:szCs w:val="22"/>
        </w:rPr>
        <w:t>zeczoznawcą ds.</w:t>
      </w:r>
      <w:r w:rsidR="009E32E1" w:rsidRPr="005B335C">
        <w:rPr>
          <w:sz w:val="22"/>
          <w:szCs w:val="22"/>
        </w:rPr>
        <w:t> </w:t>
      </w:r>
      <w:r w:rsidRPr="005B335C">
        <w:rPr>
          <w:sz w:val="22"/>
          <w:szCs w:val="22"/>
        </w:rPr>
        <w:t>zabezpieczeń ppoż. Wszelkie przejścia w ścianach o</w:t>
      </w:r>
      <w:r w:rsidR="005B335C">
        <w:rPr>
          <w:sz w:val="22"/>
          <w:szCs w:val="22"/>
        </w:rPr>
        <w:t> </w:t>
      </w:r>
      <w:r w:rsidRPr="005B335C">
        <w:rPr>
          <w:sz w:val="22"/>
          <w:szCs w:val="22"/>
        </w:rPr>
        <w:t xml:space="preserve">odporności ogniowej </w:t>
      </w:r>
      <w:r w:rsidR="0068643A" w:rsidRPr="005B335C">
        <w:rPr>
          <w:sz w:val="22"/>
          <w:szCs w:val="22"/>
        </w:rPr>
        <w:t>mają</w:t>
      </w:r>
      <w:r w:rsidRPr="005B335C">
        <w:rPr>
          <w:sz w:val="22"/>
          <w:szCs w:val="22"/>
        </w:rPr>
        <w:t xml:space="preserve"> być uszczelnione w</w:t>
      </w:r>
      <w:r w:rsidR="0068643A" w:rsidRPr="005B335C">
        <w:rPr>
          <w:sz w:val="22"/>
          <w:szCs w:val="22"/>
        </w:rPr>
        <w:t> </w:t>
      </w:r>
      <w:r w:rsidRPr="005B335C">
        <w:rPr>
          <w:sz w:val="22"/>
          <w:szCs w:val="22"/>
        </w:rPr>
        <w:t>sposób atestowany odpowiednio do odporności ogniowej przegrody. Należy uwzględnić wykonanie przebić i otworów instalacyjnych</w:t>
      </w:r>
      <w:r w:rsidR="00000521">
        <w:rPr>
          <w:sz w:val="22"/>
          <w:szCs w:val="22"/>
        </w:rPr>
        <w:t>.</w:t>
      </w:r>
      <w:r w:rsidRPr="005B335C">
        <w:rPr>
          <w:sz w:val="22"/>
          <w:szCs w:val="22"/>
        </w:rPr>
        <w:t xml:space="preserve"> Wykonanie wg </w:t>
      </w:r>
      <w:r w:rsidR="00000521">
        <w:rPr>
          <w:sz w:val="22"/>
          <w:szCs w:val="22"/>
        </w:rPr>
        <w:t xml:space="preserve">norm </w:t>
      </w:r>
      <w:r w:rsidR="00123109">
        <w:rPr>
          <w:sz w:val="22"/>
          <w:szCs w:val="22"/>
        </w:rPr>
        <w:t>odniesienia</w:t>
      </w:r>
      <w:r w:rsidRPr="005B335C">
        <w:rPr>
          <w:sz w:val="22"/>
          <w:szCs w:val="22"/>
        </w:rPr>
        <w:t xml:space="preserve"> i zgodnie z technologią producenta oraz obowiązującymi przepisami</w:t>
      </w:r>
      <w:r w:rsidR="00907CB1">
        <w:rPr>
          <w:sz w:val="22"/>
          <w:szCs w:val="22"/>
        </w:rPr>
        <w:t xml:space="preserve"> Prawa</w:t>
      </w:r>
      <w:r w:rsidRPr="005B335C">
        <w:rPr>
          <w:sz w:val="22"/>
          <w:szCs w:val="22"/>
        </w:rPr>
        <w:t>. Współczynnik przenikania ciepła dla ścian zewnętrznych – brak wymagań (budynek nieogrzewany). Izolacyjność akustyczna ścian zewnętrznych</w:t>
      </w:r>
      <w:r w:rsidR="00000521">
        <w:rPr>
          <w:sz w:val="22"/>
          <w:szCs w:val="22"/>
        </w:rPr>
        <w:t xml:space="preserve"> nie gorsza niż</w:t>
      </w:r>
      <w:r w:rsidRPr="005B335C">
        <w:rPr>
          <w:sz w:val="22"/>
          <w:szCs w:val="22"/>
        </w:rPr>
        <w:t xml:space="preserve"> Rw = 28 dBA.</w:t>
      </w:r>
    </w:p>
    <w:p w14:paraId="21F3B8EA" w14:textId="1FA91287" w:rsidR="000D3858" w:rsidRPr="005B335C" w:rsidRDefault="000D3858" w:rsidP="007D10C1">
      <w:pPr>
        <w:pStyle w:val="Akapitzlist"/>
        <w:numPr>
          <w:ilvl w:val="0"/>
          <w:numId w:val="51"/>
        </w:numPr>
        <w:ind w:left="567" w:hanging="283"/>
        <w:rPr>
          <w:sz w:val="22"/>
          <w:szCs w:val="22"/>
        </w:rPr>
      </w:pPr>
      <w:r w:rsidRPr="005B335C">
        <w:rPr>
          <w:sz w:val="22"/>
          <w:szCs w:val="22"/>
        </w:rPr>
        <w:t>Płyty warstwowe – zgodnie z wymogami ogólnymi.</w:t>
      </w:r>
    </w:p>
    <w:p w14:paraId="1E09B1FE" w14:textId="6CDF4C33" w:rsidR="000D3858" w:rsidRPr="005B335C" w:rsidRDefault="000D3858" w:rsidP="007D10C1">
      <w:pPr>
        <w:pStyle w:val="Akapitzlist"/>
        <w:numPr>
          <w:ilvl w:val="0"/>
          <w:numId w:val="51"/>
        </w:numPr>
        <w:ind w:left="567" w:hanging="283"/>
        <w:rPr>
          <w:sz w:val="22"/>
          <w:szCs w:val="22"/>
        </w:rPr>
      </w:pPr>
      <w:r w:rsidRPr="005B335C">
        <w:rPr>
          <w:sz w:val="22"/>
          <w:szCs w:val="22"/>
        </w:rPr>
        <w:t xml:space="preserve">Dach </w:t>
      </w:r>
      <w:r w:rsidR="009023FF">
        <w:rPr>
          <w:sz w:val="22"/>
          <w:szCs w:val="22"/>
        </w:rPr>
        <w:t>wykonać jako</w:t>
      </w:r>
      <w:r w:rsidRPr="005B335C">
        <w:rPr>
          <w:sz w:val="22"/>
          <w:szCs w:val="22"/>
        </w:rPr>
        <w:t xml:space="preserve"> konstrukcj</w:t>
      </w:r>
      <w:r w:rsidR="009023FF">
        <w:rPr>
          <w:sz w:val="22"/>
          <w:szCs w:val="22"/>
        </w:rPr>
        <w:t>ę</w:t>
      </w:r>
      <w:r w:rsidRPr="005B335C">
        <w:rPr>
          <w:sz w:val="22"/>
          <w:szCs w:val="22"/>
        </w:rPr>
        <w:t xml:space="preserve"> stalow</w:t>
      </w:r>
      <w:r w:rsidR="009023FF">
        <w:rPr>
          <w:sz w:val="22"/>
          <w:szCs w:val="22"/>
        </w:rPr>
        <w:t>ą</w:t>
      </w:r>
      <w:r w:rsidRPr="005B335C">
        <w:rPr>
          <w:sz w:val="22"/>
          <w:szCs w:val="22"/>
        </w:rPr>
        <w:t xml:space="preserve"> pokryt</w:t>
      </w:r>
      <w:r w:rsidR="009023FF">
        <w:rPr>
          <w:sz w:val="22"/>
          <w:szCs w:val="22"/>
        </w:rPr>
        <w:t>ą</w:t>
      </w:r>
      <w:r w:rsidRPr="005B335C">
        <w:rPr>
          <w:sz w:val="22"/>
          <w:szCs w:val="22"/>
        </w:rPr>
        <w:t xml:space="preserve"> blachą trapezową. Pokrycie dachu z warstwy termoizolacji z wełny mineralnej o gr</w:t>
      </w:r>
      <w:r w:rsidR="00000521">
        <w:rPr>
          <w:sz w:val="22"/>
          <w:szCs w:val="22"/>
        </w:rPr>
        <w:t>ubości</w:t>
      </w:r>
      <w:r w:rsidRPr="005B335C">
        <w:rPr>
          <w:sz w:val="22"/>
          <w:szCs w:val="22"/>
        </w:rPr>
        <w:t xml:space="preserve"> </w:t>
      </w:r>
      <w:r w:rsidR="009023FF">
        <w:rPr>
          <w:sz w:val="22"/>
          <w:szCs w:val="22"/>
        </w:rPr>
        <w:t>m</w:t>
      </w:r>
      <w:r w:rsidRPr="005B335C">
        <w:rPr>
          <w:sz w:val="22"/>
          <w:szCs w:val="22"/>
        </w:rPr>
        <w:t>in. 20 cm i membrany dachowej PCV o gr</w:t>
      </w:r>
      <w:r w:rsidR="00000521">
        <w:rPr>
          <w:sz w:val="22"/>
          <w:szCs w:val="22"/>
        </w:rPr>
        <w:t>ubości</w:t>
      </w:r>
      <w:r w:rsidRPr="005B335C">
        <w:rPr>
          <w:sz w:val="22"/>
          <w:szCs w:val="22"/>
        </w:rPr>
        <w:t xml:space="preserve"> 1,5 mm. W</w:t>
      </w:r>
      <w:r w:rsidR="009023FF">
        <w:rPr>
          <w:sz w:val="22"/>
          <w:szCs w:val="22"/>
        </w:rPr>
        <w:t> </w:t>
      </w:r>
      <w:r w:rsidRPr="005B335C">
        <w:rPr>
          <w:sz w:val="22"/>
          <w:szCs w:val="22"/>
        </w:rPr>
        <w:t>dachu przewidzieć klapy dymowe.</w:t>
      </w:r>
    </w:p>
    <w:p w14:paraId="0E3AB581" w14:textId="77777777" w:rsidR="009E32E1" w:rsidRPr="000D3858" w:rsidRDefault="009E32E1" w:rsidP="000D3858">
      <w:pPr>
        <w:rPr>
          <w:sz w:val="22"/>
          <w:szCs w:val="22"/>
        </w:rPr>
      </w:pPr>
    </w:p>
    <w:p w14:paraId="74FE0D99" w14:textId="2DDC9A39" w:rsidR="000D3858" w:rsidRPr="000D3858" w:rsidRDefault="000D3858" w:rsidP="00683354">
      <w:pPr>
        <w:pStyle w:val="4nagwek4"/>
      </w:pPr>
      <w:r w:rsidRPr="000D3858">
        <w:t>Stolarka</w:t>
      </w:r>
    </w:p>
    <w:p w14:paraId="515CACDA" w14:textId="736303B4" w:rsidR="000D3858" w:rsidRPr="005B335C" w:rsidRDefault="000D3858" w:rsidP="007D10C1">
      <w:pPr>
        <w:pStyle w:val="Akapitzlist"/>
        <w:numPr>
          <w:ilvl w:val="0"/>
          <w:numId w:val="52"/>
        </w:numPr>
        <w:ind w:left="567" w:hanging="283"/>
        <w:rPr>
          <w:sz w:val="22"/>
          <w:szCs w:val="22"/>
        </w:rPr>
      </w:pPr>
      <w:r w:rsidRPr="005B335C">
        <w:rPr>
          <w:sz w:val="22"/>
          <w:szCs w:val="22"/>
        </w:rPr>
        <w:t>Stolarka okienna aluminiowa kompletna, stolarka ppoż. wg wytycznych sporządzonych w</w:t>
      </w:r>
      <w:r w:rsidR="005B335C">
        <w:rPr>
          <w:sz w:val="22"/>
          <w:szCs w:val="22"/>
        </w:rPr>
        <w:t> </w:t>
      </w:r>
      <w:r w:rsidRPr="005B335C">
        <w:rPr>
          <w:sz w:val="22"/>
          <w:szCs w:val="22"/>
        </w:rPr>
        <w:t xml:space="preserve">ramach projektu budowlanego przez </w:t>
      </w:r>
      <w:r w:rsidR="00AC6C73">
        <w:rPr>
          <w:sz w:val="22"/>
          <w:szCs w:val="22"/>
        </w:rPr>
        <w:t>r</w:t>
      </w:r>
      <w:r w:rsidRPr="005B335C">
        <w:rPr>
          <w:sz w:val="22"/>
          <w:szCs w:val="22"/>
        </w:rPr>
        <w:t>zeczoznawcę ds. ppoż.</w:t>
      </w:r>
    </w:p>
    <w:p w14:paraId="6B601437" w14:textId="1A831C29" w:rsidR="000D3858" w:rsidRPr="005B335C" w:rsidRDefault="000D3858" w:rsidP="007D10C1">
      <w:pPr>
        <w:pStyle w:val="Akapitzlist"/>
        <w:numPr>
          <w:ilvl w:val="0"/>
          <w:numId w:val="52"/>
        </w:numPr>
        <w:ind w:left="567" w:hanging="283"/>
        <w:rPr>
          <w:sz w:val="22"/>
          <w:szCs w:val="22"/>
        </w:rPr>
      </w:pPr>
      <w:r w:rsidRPr="005B335C">
        <w:rPr>
          <w:sz w:val="22"/>
          <w:szCs w:val="22"/>
        </w:rPr>
        <w:t xml:space="preserve">Stolarka drzwiowa zewnętrzna: drzwi zewnętrzne aluminiowe profilowe, wypełnione panelem ocieplonym, malowane proszkowo, przylgowe. Drzwi zewnętrzne wielofunkcyjne o wymiarach min. 900 </w:t>
      </w:r>
      <w:r w:rsidR="00000521">
        <w:rPr>
          <w:sz w:val="22"/>
          <w:szCs w:val="22"/>
        </w:rPr>
        <w:t xml:space="preserve">mm </w:t>
      </w:r>
      <w:r w:rsidRPr="005B335C">
        <w:rPr>
          <w:sz w:val="22"/>
          <w:szCs w:val="22"/>
        </w:rPr>
        <w:t xml:space="preserve">x 2000 </w:t>
      </w:r>
      <w:r w:rsidR="00000521">
        <w:rPr>
          <w:sz w:val="22"/>
          <w:szCs w:val="22"/>
        </w:rPr>
        <w:t xml:space="preserve">mm </w:t>
      </w:r>
      <w:r w:rsidRPr="005B335C">
        <w:rPr>
          <w:sz w:val="22"/>
          <w:szCs w:val="22"/>
        </w:rPr>
        <w:t>w świetle ościeżnicy. Klasa wytrzymałości drzwi minimum 3 (warunki eksploatacji: ciężkie). Klasa mechaniczna dla drzwi płytowych 3 wg PN-EN 1192:2001 lub równoważnej. Wszystkie drzwi wyposaż</w:t>
      </w:r>
      <w:r w:rsidR="00F867D9">
        <w:rPr>
          <w:sz w:val="22"/>
          <w:szCs w:val="22"/>
        </w:rPr>
        <w:t>yć</w:t>
      </w:r>
      <w:r w:rsidRPr="005B335C">
        <w:rPr>
          <w:sz w:val="22"/>
          <w:szCs w:val="22"/>
        </w:rPr>
        <w:t xml:space="preserve"> w uszczelki EPDM.</w:t>
      </w:r>
    </w:p>
    <w:p w14:paraId="330C73B7" w14:textId="77777777" w:rsidR="005B335C" w:rsidRDefault="000D3858" w:rsidP="007D10C1">
      <w:pPr>
        <w:pStyle w:val="Akapitzlist"/>
        <w:numPr>
          <w:ilvl w:val="0"/>
          <w:numId w:val="52"/>
        </w:numPr>
        <w:ind w:left="567" w:hanging="283"/>
        <w:rPr>
          <w:sz w:val="22"/>
          <w:szCs w:val="22"/>
        </w:rPr>
      </w:pPr>
      <w:r w:rsidRPr="005B335C">
        <w:rPr>
          <w:sz w:val="22"/>
          <w:szCs w:val="22"/>
        </w:rPr>
        <w:t>Bramy wjazdowe zewnętrzne: dwie bramy (wjazdowa i wyjazdowa) o wymiarach nie mniejszych niż 8</w:t>
      </w:r>
      <w:r w:rsidR="009E32E1" w:rsidRPr="005B335C">
        <w:rPr>
          <w:sz w:val="22"/>
          <w:szCs w:val="22"/>
        </w:rPr>
        <w:t> </w:t>
      </w:r>
      <w:r w:rsidRPr="005B335C">
        <w:rPr>
          <w:sz w:val="22"/>
          <w:szCs w:val="22"/>
        </w:rPr>
        <w:t xml:space="preserve">m (szerokość) na 4 m (wysokość). Izolacyjność akustyczna bram zewnętrznych Rw = 20 dBA. Zamykanie i otwieranie bram sterowane ręcznie przyciskiem przy bramach oraz z portierni, </w:t>
      </w:r>
      <w:r w:rsidRPr="005B335C">
        <w:rPr>
          <w:sz w:val="22"/>
          <w:szCs w:val="22"/>
        </w:rPr>
        <w:lastRenderedPageBreak/>
        <w:t>z</w:t>
      </w:r>
      <w:r w:rsidR="009E32E1" w:rsidRPr="005B335C">
        <w:rPr>
          <w:sz w:val="22"/>
          <w:szCs w:val="22"/>
        </w:rPr>
        <w:t> </w:t>
      </w:r>
      <w:r w:rsidRPr="005B335C">
        <w:rPr>
          <w:sz w:val="22"/>
          <w:szCs w:val="22"/>
        </w:rPr>
        <w:t>sygnalizacją świetlną umieszczoną odpowiednio przy bramach hali rozładunkowej. Zastosować odbojnice przemysłowe.</w:t>
      </w:r>
    </w:p>
    <w:p w14:paraId="649FAB5B" w14:textId="08DA20DD" w:rsidR="005B335C" w:rsidRDefault="005B335C" w:rsidP="007D10C1">
      <w:pPr>
        <w:pStyle w:val="Akapitzlist"/>
        <w:numPr>
          <w:ilvl w:val="0"/>
          <w:numId w:val="52"/>
        </w:numPr>
        <w:ind w:left="567" w:hanging="283"/>
        <w:rPr>
          <w:sz w:val="22"/>
          <w:szCs w:val="22"/>
        </w:rPr>
      </w:pPr>
      <w:r w:rsidRPr="005B335C">
        <w:rPr>
          <w:sz w:val="22"/>
          <w:szCs w:val="22"/>
        </w:rPr>
        <w:t xml:space="preserve">Należy przy każdej bramie wyjazdowej </w:t>
      </w:r>
      <w:r w:rsidR="00000521">
        <w:rPr>
          <w:sz w:val="22"/>
          <w:szCs w:val="22"/>
        </w:rPr>
        <w:t>i</w:t>
      </w:r>
      <w:r w:rsidR="00000521" w:rsidRPr="005B335C">
        <w:rPr>
          <w:sz w:val="22"/>
          <w:szCs w:val="22"/>
        </w:rPr>
        <w:t xml:space="preserve"> </w:t>
      </w:r>
      <w:r w:rsidRPr="005B335C">
        <w:rPr>
          <w:sz w:val="22"/>
          <w:szCs w:val="22"/>
        </w:rPr>
        <w:t>wjazdowo-wyjazdowej zamontować żółtą lampę błyskająca sygnalizującą wyjazd pojazdu przez bramę, w szczególności po rozładunku w hali rozładunkowej.</w:t>
      </w:r>
    </w:p>
    <w:p w14:paraId="787F798B" w14:textId="337305A8" w:rsidR="005B335C" w:rsidRDefault="005B335C" w:rsidP="007D10C1">
      <w:pPr>
        <w:pStyle w:val="Akapitzlist"/>
        <w:numPr>
          <w:ilvl w:val="0"/>
          <w:numId w:val="52"/>
        </w:numPr>
        <w:ind w:left="567" w:hanging="283"/>
        <w:rPr>
          <w:sz w:val="22"/>
          <w:szCs w:val="22"/>
        </w:rPr>
      </w:pPr>
      <w:r w:rsidRPr="005B335C">
        <w:rPr>
          <w:sz w:val="22"/>
          <w:szCs w:val="22"/>
        </w:rPr>
        <w:t xml:space="preserve">Po stronie wewnętrznej, przed wyjazdem z hali rozładunkowej – należy zainstalować belki alarmowe stanowiące zabezpieczenie przed uszkodzeniem bram pojazdem o wysokości przekraczającej pionową skrajnię bramy – z podniesionym mechanizmem wysypowym, hakiem </w:t>
      </w:r>
      <w:r w:rsidR="00000521">
        <w:rPr>
          <w:sz w:val="22"/>
          <w:szCs w:val="22"/>
        </w:rPr>
        <w:t>lub</w:t>
      </w:r>
      <w:r w:rsidR="00000521" w:rsidRPr="005B335C">
        <w:rPr>
          <w:sz w:val="22"/>
          <w:szCs w:val="22"/>
        </w:rPr>
        <w:t xml:space="preserve"> </w:t>
      </w:r>
      <w:r w:rsidRPr="005B335C">
        <w:rPr>
          <w:sz w:val="22"/>
          <w:szCs w:val="22"/>
        </w:rPr>
        <w:t xml:space="preserve">odwłokiem w przypadku </w:t>
      </w:r>
      <w:r w:rsidR="00000521">
        <w:rPr>
          <w:sz w:val="22"/>
          <w:szCs w:val="22"/>
        </w:rPr>
        <w:t>pojazdów dowożących odpady</w:t>
      </w:r>
      <w:r w:rsidRPr="005B335C">
        <w:rPr>
          <w:sz w:val="22"/>
          <w:szCs w:val="22"/>
        </w:rPr>
        <w:t xml:space="preserve">. Belki alarmowe winny w przypadku zagrożenia emitować </w:t>
      </w:r>
      <w:r w:rsidR="00CD323F" w:rsidRPr="005B335C">
        <w:rPr>
          <w:sz w:val="22"/>
          <w:szCs w:val="22"/>
        </w:rPr>
        <w:t>migając</w:t>
      </w:r>
      <w:r w:rsidR="00CD323F">
        <w:rPr>
          <w:sz w:val="22"/>
          <w:szCs w:val="22"/>
        </w:rPr>
        <w:t>e</w:t>
      </w:r>
      <w:r w:rsidR="00CD323F" w:rsidRPr="005B335C">
        <w:rPr>
          <w:sz w:val="22"/>
          <w:szCs w:val="22"/>
        </w:rPr>
        <w:t xml:space="preserve"> </w:t>
      </w:r>
      <w:r w:rsidRPr="005B335C">
        <w:rPr>
          <w:sz w:val="22"/>
          <w:szCs w:val="22"/>
        </w:rPr>
        <w:t>sygnały świetlne barwy żółtej oraz sygnał dźwiękowy.</w:t>
      </w:r>
    </w:p>
    <w:p w14:paraId="3E19E61A" w14:textId="27BFD93D" w:rsidR="000D3858" w:rsidRPr="005B335C" w:rsidRDefault="000D3858" w:rsidP="007D10C1">
      <w:pPr>
        <w:pStyle w:val="Akapitzlist"/>
        <w:numPr>
          <w:ilvl w:val="0"/>
          <w:numId w:val="52"/>
        </w:numPr>
        <w:ind w:left="567" w:hanging="283"/>
        <w:rPr>
          <w:sz w:val="22"/>
          <w:szCs w:val="22"/>
        </w:rPr>
      </w:pPr>
      <w:r w:rsidRPr="005B335C">
        <w:rPr>
          <w:sz w:val="22"/>
          <w:szCs w:val="22"/>
        </w:rPr>
        <w:t>Żaluzje techniczne: wentylacja hali – Na elewacji zastosować nieruchome zewnętrzne żaluzje techniczne lamelowe montowane bezpośrednio do konstrukcji lub podkonstrukcji budynku. Żaluzje służą dostarczaniu powietrza zewnętrznego do hali, które następnie jest transportowane do bunkra przez klapy pożarowe w jego ścianie. Podciśnienie wywołane przez zasysanie powietrza do spalania</w:t>
      </w:r>
      <w:r w:rsidR="00CD323F">
        <w:rPr>
          <w:sz w:val="22"/>
          <w:szCs w:val="22"/>
        </w:rPr>
        <w:t xml:space="preserve"> </w:t>
      </w:r>
      <w:r w:rsidRPr="005B335C">
        <w:rPr>
          <w:sz w:val="22"/>
          <w:szCs w:val="22"/>
        </w:rPr>
        <w:t>będzie powodował</w:t>
      </w:r>
      <w:r w:rsidR="00CD323F">
        <w:rPr>
          <w:sz w:val="22"/>
          <w:szCs w:val="22"/>
        </w:rPr>
        <w:t>o</w:t>
      </w:r>
      <w:r w:rsidRPr="005B335C">
        <w:rPr>
          <w:sz w:val="22"/>
          <w:szCs w:val="22"/>
        </w:rPr>
        <w:t xml:space="preserve"> przepływ powietrza przez halę </w:t>
      </w:r>
      <w:r w:rsidR="00CD323F">
        <w:rPr>
          <w:sz w:val="22"/>
          <w:szCs w:val="22"/>
        </w:rPr>
        <w:t>rozładunkową,</w:t>
      </w:r>
      <w:r w:rsidRPr="005B335C">
        <w:rPr>
          <w:sz w:val="22"/>
          <w:szCs w:val="22"/>
        </w:rPr>
        <w:t xml:space="preserve"> a</w:t>
      </w:r>
      <w:r w:rsidR="00262C0F">
        <w:rPr>
          <w:sz w:val="22"/>
          <w:szCs w:val="22"/>
        </w:rPr>
        <w:t> </w:t>
      </w:r>
      <w:r w:rsidRPr="005B335C">
        <w:rPr>
          <w:sz w:val="22"/>
          <w:szCs w:val="22"/>
        </w:rPr>
        <w:t>co za tym idzie jej wentylację oraz brak wydostawania się zapachów na zewnątrz budynku przez otwarte bramy wjazdowe. W</w:t>
      </w:r>
      <w:r w:rsidR="009E32E1" w:rsidRPr="005B335C">
        <w:rPr>
          <w:sz w:val="22"/>
          <w:szCs w:val="22"/>
        </w:rPr>
        <w:t> </w:t>
      </w:r>
      <w:r w:rsidRPr="005B335C">
        <w:rPr>
          <w:sz w:val="22"/>
          <w:szCs w:val="22"/>
        </w:rPr>
        <w:t xml:space="preserve">przypadku pożaru w bunkrze, powietrze niezbędne do oddymiania będzie również transportowane poprzez ww. żaluzje. Czerpnie powietrza w instalacjach wentylacji (ale i klimatyzacji) </w:t>
      </w:r>
      <w:r w:rsidR="0068643A" w:rsidRPr="005B335C">
        <w:rPr>
          <w:sz w:val="22"/>
          <w:szCs w:val="22"/>
        </w:rPr>
        <w:t>mają</w:t>
      </w:r>
      <w:r w:rsidRPr="005B335C">
        <w:rPr>
          <w:sz w:val="22"/>
          <w:szCs w:val="22"/>
        </w:rPr>
        <w:t xml:space="preserve"> być zabezpieczone przed opadami atmosferycznymi i</w:t>
      </w:r>
      <w:r w:rsidR="00262C0F">
        <w:rPr>
          <w:sz w:val="22"/>
          <w:szCs w:val="22"/>
        </w:rPr>
        <w:t> </w:t>
      </w:r>
      <w:r w:rsidRPr="005B335C">
        <w:rPr>
          <w:sz w:val="22"/>
          <w:szCs w:val="22"/>
        </w:rPr>
        <w:t>działaniem wiatru oraz być zlokalizowane w sposób umożliwiający pobieranie w danych warunkach jak najczystszego i, w okresie letnim, najchłodniejszego powietrza. Współczynnik izolacyjności akustycznej</w:t>
      </w:r>
      <w:r w:rsidR="00CD323F">
        <w:rPr>
          <w:sz w:val="22"/>
          <w:szCs w:val="22"/>
        </w:rPr>
        <w:t xml:space="preserve"> co namniej</w:t>
      </w:r>
      <w:r w:rsidRPr="005B335C">
        <w:rPr>
          <w:sz w:val="22"/>
          <w:szCs w:val="22"/>
        </w:rPr>
        <w:t xml:space="preserve"> Rw = 7 dBA. </w:t>
      </w:r>
    </w:p>
    <w:p w14:paraId="029D3C6E" w14:textId="1337A78D" w:rsidR="000D3858" w:rsidRPr="000D3858" w:rsidRDefault="000D3858" w:rsidP="00683354">
      <w:pPr>
        <w:pStyle w:val="3nagwek3"/>
      </w:pPr>
      <w:bookmarkStart w:id="41" w:name="_Toc215232723"/>
      <w:r w:rsidRPr="000D3858">
        <w:t>Wyposażenie instalacyjne</w:t>
      </w:r>
      <w:bookmarkEnd w:id="41"/>
    </w:p>
    <w:p w14:paraId="6523F84A" w14:textId="77777777" w:rsidR="000D3858" w:rsidRPr="000D3858" w:rsidRDefault="000D3858" w:rsidP="000D3858">
      <w:pPr>
        <w:rPr>
          <w:sz w:val="22"/>
          <w:szCs w:val="22"/>
        </w:rPr>
      </w:pPr>
      <w:r w:rsidRPr="000D3858">
        <w:rPr>
          <w:sz w:val="22"/>
          <w:szCs w:val="22"/>
        </w:rPr>
        <w:t>Celem uniknięcia kolizji w projekcie aranżacji przestrzeni uwzględnić przebieg instalacji technicznych, m.in.:</w:t>
      </w:r>
    </w:p>
    <w:p w14:paraId="2FF90ECB" w14:textId="0EF11042" w:rsidR="000D3858" w:rsidRPr="009E32E1" w:rsidRDefault="00262C0F" w:rsidP="007D10C1">
      <w:pPr>
        <w:pStyle w:val="Akapitzlist"/>
        <w:numPr>
          <w:ilvl w:val="0"/>
          <w:numId w:val="10"/>
        </w:numPr>
        <w:ind w:left="567" w:hanging="283"/>
        <w:rPr>
          <w:sz w:val="22"/>
          <w:szCs w:val="22"/>
        </w:rPr>
      </w:pPr>
      <w:r w:rsidRPr="009E32E1">
        <w:rPr>
          <w:sz w:val="22"/>
          <w:szCs w:val="22"/>
        </w:rPr>
        <w:t>instalacji wentylacji podciśnieniowej nawiewno-wywiewnej</w:t>
      </w:r>
      <w:r>
        <w:rPr>
          <w:sz w:val="22"/>
          <w:szCs w:val="22"/>
        </w:rPr>
        <w:t>,</w:t>
      </w:r>
    </w:p>
    <w:p w14:paraId="00B95F69" w14:textId="1CA578A2" w:rsidR="000D3858" w:rsidRPr="009E32E1" w:rsidRDefault="00262C0F" w:rsidP="007D10C1">
      <w:pPr>
        <w:pStyle w:val="Akapitzlist"/>
        <w:numPr>
          <w:ilvl w:val="0"/>
          <w:numId w:val="10"/>
        </w:numPr>
        <w:ind w:left="567" w:hanging="283"/>
        <w:rPr>
          <w:sz w:val="22"/>
          <w:szCs w:val="22"/>
        </w:rPr>
      </w:pPr>
      <w:r w:rsidRPr="009E32E1">
        <w:rPr>
          <w:sz w:val="22"/>
          <w:szCs w:val="22"/>
        </w:rPr>
        <w:t>instalacji oddymiania</w:t>
      </w:r>
      <w:r>
        <w:rPr>
          <w:sz w:val="22"/>
          <w:szCs w:val="22"/>
        </w:rPr>
        <w:t>,</w:t>
      </w:r>
    </w:p>
    <w:p w14:paraId="628DF491" w14:textId="1320F0E3" w:rsidR="000D3858" w:rsidRPr="009E32E1" w:rsidRDefault="00262C0F" w:rsidP="007D10C1">
      <w:pPr>
        <w:pStyle w:val="Akapitzlist"/>
        <w:numPr>
          <w:ilvl w:val="0"/>
          <w:numId w:val="10"/>
        </w:numPr>
        <w:ind w:left="567" w:hanging="283"/>
        <w:rPr>
          <w:sz w:val="22"/>
          <w:szCs w:val="22"/>
        </w:rPr>
      </w:pPr>
      <w:r w:rsidRPr="009E32E1">
        <w:rPr>
          <w:sz w:val="22"/>
          <w:szCs w:val="22"/>
        </w:rPr>
        <w:t>instalacji wody sanitarnej</w:t>
      </w:r>
      <w:r>
        <w:rPr>
          <w:sz w:val="22"/>
          <w:szCs w:val="22"/>
        </w:rPr>
        <w:t>,</w:t>
      </w:r>
    </w:p>
    <w:p w14:paraId="7AEC4C12" w14:textId="25A932E9" w:rsidR="000D3858" w:rsidRPr="009E32E1" w:rsidRDefault="00262C0F" w:rsidP="007D10C1">
      <w:pPr>
        <w:pStyle w:val="Akapitzlist"/>
        <w:numPr>
          <w:ilvl w:val="0"/>
          <w:numId w:val="10"/>
        </w:numPr>
        <w:ind w:left="567" w:hanging="283"/>
        <w:rPr>
          <w:sz w:val="22"/>
          <w:szCs w:val="22"/>
        </w:rPr>
      </w:pPr>
      <w:r w:rsidRPr="009E32E1">
        <w:rPr>
          <w:sz w:val="22"/>
          <w:szCs w:val="22"/>
        </w:rPr>
        <w:t>kanalizacji sanitarno-przemysłowej</w:t>
      </w:r>
      <w:r>
        <w:rPr>
          <w:sz w:val="22"/>
          <w:szCs w:val="22"/>
        </w:rPr>
        <w:t>,</w:t>
      </w:r>
    </w:p>
    <w:p w14:paraId="562F3B55" w14:textId="2A8D10F1" w:rsidR="000D3858" w:rsidRPr="009E32E1" w:rsidRDefault="00262C0F" w:rsidP="007D10C1">
      <w:pPr>
        <w:pStyle w:val="Akapitzlist"/>
        <w:numPr>
          <w:ilvl w:val="0"/>
          <w:numId w:val="10"/>
        </w:numPr>
        <w:ind w:left="567" w:hanging="283"/>
        <w:rPr>
          <w:sz w:val="22"/>
          <w:szCs w:val="22"/>
        </w:rPr>
      </w:pPr>
      <w:r w:rsidRPr="009E32E1">
        <w:rPr>
          <w:sz w:val="22"/>
          <w:szCs w:val="22"/>
        </w:rPr>
        <w:t>instalacji wody do mycia posadzki</w:t>
      </w:r>
      <w:r>
        <w:rPr>
          <w:sz w:val="22"/>
          <w:szCs w:val="22"/>
        </w:rPr>
        <w:t>,</w:t>
      </w:r>
    </w:p>
    <w:p w14:paraId="6D042230" w14:textId="3103A5F1" w:rsidR="000D3858" w:rsidRPr="009E32E1" w:rsidRDefault="00262C0F" w:rsidP="007D10C1">
      <w:pPr>
        <w:pStyle w:val="Akapitzlist"/>
        <w:numPr>
          <w:ilvl w:val="0"/>
          <w:numId w:val="10"/>
        </w:numPr>
        <w:ind w:left="567" w:hanging="283"/>
        <w:rPr>
          <w:sz w:val="22"/>
          <w:szCs w:val="22"/>
        </w:rPr>
      </w:pPr>
      <w:r w:rsidRPr="009E32E1">
        <w:rPr>
          <w:sz w:val="22"/>
          <w:szCs w:val="22"/>
        </w:rPr>
        <w:t>kanalizacji podposadzkowej</w:t>
      </w:r>
      <w:r>
        <w:rPr>
          <w:sz w:val="22"/>
          <w:szCs w:val="22"/>
        </w:rPr>
        <w:t>,</w:t>
      </w:r>
    </w:p>
    <w:p w14:paraId="52A0845F" w14:textId="1F566C67" w:rsidR="000D3858" w:rsidRPr="009E32E1" w:rsidRDefault="00262C0F" w:rsidP="007D10C1">
      <w:pPr>
        <w:pStyle w:val="Akapitzlist"/>
        <w:numPr>
          <w:ilvl w:val="0"/>
          <w:numId w:val="10"/>
        </w:numPr>
        <w:ind w:left="567" w:hanging="283"/>
        <w:rPr>
          <w:sz w:val="22"/>
          <w:szCs w:val="22"/>
        </w:rPr>
      </w:pPr>
      <w:r w:rsidRPr="009E32E1">
        <w:rPr>
          <w:sz w:val="22"/>
          <w:szCs w:val="22"/>
        </w:rPr>
        <w:t>kanalizacji deszczowej</w:t>
      </w:r>
      <w:r>
        <w:rPr>
          <w:sz w:val="22"/>
          <w:szCs w:val="22"/>
        </w:rPr>
        <w:t>,</w:t>
      </w:r>
    </w:p>
    <w:p w14:paraId="730310F1" w14:textId="0C6FE298" w:rsidR="000D3858" w:rsidRPr="009E32E1" w:rsidRDefault="00262C0F" w:rsidP="007D10C1">
      <w:pPr>
        <w:pStyle w:val="Akapitzlist"/>
        <w:numPr>
          <w:ilvl w:val="0"/>
          <w:numId w:val="10"/>
        </w:numPr>
        <w:ind w:left="567" w:hanging="283"/>
        <w:rPr>
          <w:sz w:val="22"/>
          <w:szCs w:val="22"/>
        </w:rPr>
      </w:pPr>
      <w:r w:rsidRPr="009E32E1">
        <w:rPr>
          <w:sz w:val="22"/>
          <w:szCs w:val="22"/>
        </w:rPr>
        <w:t>instalacji elektrycznych, oświetleniowych</w:t>
      </w:r>
      <w:r>
        <w:rPr>
          <w:sz w:val="22"/>
          <w:szCs w:val="22"/>
        </w:rPr>
        <w:t>,</w:t>
      </w:r>
    </w:p>
    <w:p w14:paraId="57ADE4FC" w14:textId="65B36800" w:rsidR="000D3858" w:rsidRPr="009E32E1" w:rsidRDefault="00262C0F" w:rsidP="007D10C1">
      <w:pPr>
        <w:pStyle w:val="Akapitzlist"/>
        <w:numPr>
          <w:ilvl w:val="0"/>
          <w:numId w:val="10"/>
        </w:numPr>
        <w:ind w:left="567" w:hanging="283"/>
        <w:rPr>
          <w:sz w:val="22"/>
          <w:szCs w:val="22"/>
        </w:rPr>
      </w:pPr>
      <w:r w:rsidRPr="009E32E1">
        <w:rPr>
          <w:sz w:val="22"/>
          <w:szCs w:val="22"/>
        </w:rPr>
        <w:t xml:space="preserve">instalacji teletechnicznych, </w:t>
      </w:r>
      <w:r>
        <w:rPr>
          <w:sz w:val="22"/>
          <w:szCs w:val="22"/>
        </w:rPr>
        <w:t>BMS,</w:t>
      </w:r>
    </w:p>
    <w:p w14:paraId="45368611" w14:textId="1C164475" w:rsidR="000D3858" w:rsidRPr="009E32E1" w:rsidRDefault="00262C0F" w:rsidP="007D10C1">
      <w:pPr>
        <w:pStyle w:val="Akapitzlist"/>
        <w:numPr>
          <w:ilvl w:val="0"/>
          <w:numId w:val="10"/>
        </w:numPr>
        <w:ind w:left="567" w:hanging="283"/>
        <w:rPr>
          <w:sz w:val="22"/>
          <w:szCs w:val="22"/>
        </w:rPr>
      </w:pPr>
      <w:r w:rsidRPr="009E32E1">
        <w:rPr>
          <w:sz w:val="22"/>
          <w:szCs w:val="22"/>
        </w:rPr>
        <w:t>instalacji ppoż.</w:t>
      </w:r>
    </w:p>
    <w:p w14:paraId="57C210F1" w14:textId="05FDB748" w:rsidR="000D3858" w:rsidRPr="000D3858" w:rsidRDefault="000D3858" w:rsidP="000D3858">
      <w:pPr>
        <w:rPr>
          <w:sz w:val="22"/>
          <w:szCs w:val="22"/>
        </w:rPr>
      </w:pPr>
      <w:r w:rsidRPr="000D3858">
        <w:rPr>
          <w:sz w:val="22"/>
          <w:szCs w:val="22"/>
        </w:rPr>
        <w:t>Zaprojektować i wykonać wymagane rozwiązanie techniczne (</w:t>
      </w:r>
      <w:r w:rsidR="00CD323F">
        <w:rPr>
          <w:sz w:val="22"/>
          <w:szCs w:val="22"/>
        </w:rPr>
        <w:t>np</w:t>
      </w:r>
      <w:r w:rsidRPr="000D3858">
        <w:rPr>
          <w:sz w:val="22"/>
          <w:szCs w:val="22"/>
        </w:rPr>
        <w:t>. bruzdy, peszle).</w:t>
      </w:r>
    </w:p>
    <w:p w14:paraId="4B10D46D" w14:textId="77777777" w:rsidR="000D3858" w:rsidRPr="000D3858" w:rsidRDefault="000D3858" w:rsidP="000D3858">
      <w:pPr>
        <w:rPr>
          <w:sz w:val="22"/>
          <w:szCs w:val="22"/>
        </w:rPr>
      </w:pPr>
    </w:p>
    <w:p w14:paraId="5FB2427F" w14:textId="1A673BD7" w:rsidR="000D3858" w:rsidRPr="000D3858" w:rsidRDefault="000D3858" w:rsidP="00683354">
      <w:pPr>
        <w:pStyle w:val="2nagwek2"/>
      </w:pPr>
      <w:bookmarkStart w:id="42" w:name="_Toc215232724"/>
      <w:r w:rsidRPr="000D3858">
        <w:t>HALA BUNKRA</w:t>
      </w:r>
      <w:bookmarkEnd w:id="42"/>
      <w:r w:rsidRPr="000D3858">
        <w:t xml:space="preserve"> </w:t>
      </w:r>
    </w:p>
    <w:p w14:paraId="54ADE75D" w14:textId="4F120E51" w:rsidR="000D3858" w:rsidRPr="000D3858" w:rsidRDefault="000D3858" w:rsidP="00683354">
      <w:pPr>
        <w:pStyle w:val="3nagwek3"/>
      </w:pPr>
      <w:bookmarkStart w:id="43" w:name="_Toc215232725"/>
      <w:r w:rsidRPr="000D3858">
        <w:t>Funkcja i charakterystyka ogólna obiektu</w:t>
      </w:r>
      <w:bookmarkEnd w:id="43"/>
    </w:p>
    <w:p w14:paraId="2E91C3D6" w14:textId="139B24E4" w:rsidR="000D3858" w:rsidRPr="000D3858" w:rsidRDefault="000D3858" w:rsidP="000D3858">
      <w:pPr>
        <w:rPr>
          <w:sz w:val="22"/>
          <w:szCs w:val="22"/>
        </w:rPr>
      </w:pPr>
      <w:r w:rsidRPr="000D3858">
        <w:rPr>
          <w:sz w:val="22"/>
          <w:szCs w:val="22"/>
        </w:rPr>
        <w:t xml:space="preserve">Hala bunkra (nr 3) jest budynkiem jednoprzestrzennym o przeznaczeniu technologicznym do magazynowania Odpadów. Obiekt o konstrukcji żelbetowej. Dach w konstrukcji lekkiej stalowej. Hala bunkra </w:t>
      </w:r>
      <w:r w:rsidR="0068643A">
        <w:rPr>
          <w:sz w:val="22"/>
          <w:szCs w:val="22"/>
        </w:rPr>
        <w:t>ma</w:t>
      </w:r>
      <w:r w:rsidRPr="000D3858">
        <w:rPr>
          <w:sz w:val="22"/>
          <w:szCs w:val="22"/>
        </w:rPr>
        <w:t xml:space="preserve"> tworzyć zwartą bryłę wraz z innymi obiektami wchodzącymi w skład zlokalizowanego centralnie na działce budynku głównego (obiekty nr 2 i 4).</w:t>
      </w:r>
    </w:p>
    <w:p w14:paraId="2912B58C" w14:textId="715C9366" w:rsidR="000D3858" w:rsidRPr="000D3858" w:rsidRDefault="000D3858" w:rsidP="000D3858">
      <w:pPr>
        <w:rPr>
          <w:sz w:val="22"/>
          <w:szCs w:val="22"/>
        </w:rPr>
      </w:pPr>
      <w:r w:rsidRPr="000D3858">
        <w:rPr>
          <w:sz w:val="22"/>
          <w:szCs w:val="22"/>
        </w:rPr>
        <w:lastRenderedPageBreak/>
        <w:t>Pomieszczenie bunkra musi być wyposażone w szyb</w:t>
      </w:r>
      <w:r w:rsidR="00CD323F">
        <w:rPr>
          <w:sz w:val="22"/>
          <w:szCs w:val="22"/>
        </w:rPr>
        <w:t xml:space="preserve"> lub </w:t>
      </w:r>
      <w:r w:rsidRPr="000D3858">
        <w:rPr>
          <w:sz w:val="22"/>
          <w:szCs w:val="22"/>
        </w:rPr>
        <w:t>luk remontowy chwytaka, otwór remontowy chwytaka oraz suwnice. Wzdłuż ściany w której zaplanowano lej zasypowy przewidzieć korytarz technologiczny do obsługi bunkra. Przewidzieć miejsce na odstawienie niepracującego chwytaka – na poziomie „0” oraz na galerii bunkra. Wymiary otworów wsypów dostosować do wymogów technologicznych. Grubość dna bunkra min</w:t>
      </w:r>
      <w:r w:rsidR="00CD323F">
        <w:rPr>
          <w:sz w:val="22"/>
          <w:szCs w:val="22"/>
        </w:rPr>
        <w:t>.</w:t>
      </w:r>
      <w:r w:rsidRPr="000D3858">
        <w:rPr>
          <w:sz w:val="22"/>
          <w:szCs w:val="22"/>
        </w:rPr>
        <w:t xml:space="preserve"> 60 cm. Grubość ścian min. 60 cm + wymiary skosów wyprofilowanych zgodnie z zaleceniami technologii w części podziemnej. Przewidzieć suwnice dwudźwigarowe chwytakowe o minimalnym udźwigu </w:t>
      </w:r>
      <w:r w:rsidR="005D6CC5">
        <w:rPr>
          <w:sz w:val="22"/>
          <w:szCs w:val="22"/>
        </w:rPr>
        <w:t>2,5</w:t>
      </w:r>
      <w:r w:rsidR="005D6CC5" w:rsidRPr="000D3858">
        <w:rPr>
          <w:sz w:val="22"/>
          <w:szCs w:val="22"/>
        </w:rPr>
        <w:t xml:space="preserve"> </w:t>
      </w:r>
      <w:r w:rsidRPr="000D3858">
        <w:rPr>
          <w:sz w:val="22"/>
          <w:szCs w:val="22"/>
        </w:rPr>
        <w:t>ton</w:t>
      </w:r>
      <w:r w:rsidR="002B4EEE">
        <w:rPr>
          <w:sz w:val="22"/>
          <w:szCs w:val="22"/>
        </w:rPr>
        <w:t>y odpadów każda</w:t>
      </w:r>
      <w:r w:rsidRPr="000D3858">
        <w:rPr>
          <w:sz w:val="22"/>
          <w:szCs w:val="22"/>
        </w:rPr>
        <w:t>. Dla suwnic należy zastosować belki podsuwnicowe stalowe.</w:t>
      </w:r>
    </w:p>
    <w:p w14:paraId="4DCB764E" w14:textId="7A212C53" w:rsidR="000D3858" w:rsidRPr="000D3858" w:rsidRDefault="000D3858" w:rsidP="000D3858">
      <w:pPr>
        <w:rPr>
          <w:sz w:val="22"/>
          <w:szCs w:val="22"/>
        </w:rPr>
      </w:pPr>
      <w:r w:rsidRPr="000D3858">
        <w:rPr>
          <w:sz w:val="22"/>
          <w:szCs w:val="22"/>
        </w:rPr>
        <w:t xml:space="preserve">Przy ścianie zewnętrznej </w:t>
      </w:r>
      <w:r w:rsidR="00CD323F">
        <w:rPr>
          <w:sz w:val="22"/>
          <w:szCs w:val="22"/>
        </w:rPr>
        <w:t>b</w:t>
      </w:r>
      <w:r w:rsidR="00CD323F" w:rsidRPr="000D3858">
        <w:rPr>
          <w:sz w:val="22"/>
          <w:szCs w:val="22"/>
        </w:rPr>
        <w:t xml:space="preserve">unkra </w:t>
      </w:r>
      <w:r w:rsidRPr="000D3858">
        <w:rPr>
          <w:sz w:val="22"/>
          <w:szCs w:val="22"/>
        </w:rPr>
        <w:t>zlokalizować studnię odciekową na ocieki powstające w hali bunkra. Studnia odciekowa musi być wyposażona w pompę i wciągarkę zewnętrzną.</w:t>
      </w:r>
    </w:p>
    <w:p w14:paraId="11865BE4" w14:textId="010C79F4" w:rsidR="000D3858" w:rsidRPr="000D3858" w:rsidRDefault="000D3858" w:rsidP="000D3858">
      <w:pPr>
        <w:rPr>
          <w:sz w:val="22"/>
          <w:szCs w:val="22"/>
        </w:rPr>
      </w:pPr>
      <w:r w:rsidRPr="000D3858">
        <w:rPr>
          <w:sz w:val="22"/>
          <w:szCs w:val="22"/>
        </w:rPr>
        <w:t xml:space="preserve">Konieczne jest wykonanie bunkra umożliwiającego zmagazynowanie odpadów uwzględniające zapas na </w:t>
      </w:r>
      <w:r w:rsidR="00B47D97">
        <w:rPr>
          <w:sz w:val="22"/>
          <w:szCs w:val="22"/>
        </w:rPr>
        <w:t>5</w:t>
      </w:r>
      <w:r w:rsidR="00B47D97" w:rsidRPr="000D3858">
        <w:rPr>
          <w:sz w:val="22"/>
          <w:szCs w:val="22"/>
        </w:rPr>
        <w:t xml:space="preserve"> </w:t>
      </w:r>
      <w:r w:rsidRPr="000D3858">
        <w:rPr>
          <w:sz w:val="22"/>
          <w:szCs w:val="22"/>
        </w:rPr>
        <w:t xml:space="preserve">dni pracy instalacji. Przy założeniu dyspozycyjności </w:t>
      </w:r>
      <w:r w:rsidR="00264CC9">
        <w:rPr>
          <w:sz w:val="22"/>
          <w:szCs w:val="22"/>
        </w:rPr>
        <w:t>Instalacji</w:t>
      </w:r>
      <w:r w:rsidRPr="000D3858">
        <w:rPr>
          <w:sz w:val="22"/>
          <w:szCs w:val="22"/>
        </w:rPr>
        <w:t xml:space="preserve"> wynoszącej ponad 8 000 h rocznie, dobowa wydajność instalacji wynosić będzie ok. 92 Mg, zatem magazyn odpadów </w:t>
      </w:r>
      <w:r w:rsidR="0068643A">
        <w:rPr>
          <w:sz w:val="22"/>
          <w:szCs w:val="22"/>
        </w:rPr>
        <w:t>będzie</w:t>
      </w:r>
      <w:r w:rsidRPr="000D3858">
        <w:rPr>
          <w:sz w:val="22"/>
          <w:szCs w:val="22"/>
        </w:rPr>
        <w:t xml:space="preserve"> umożliwić zmagazynowanie co najmniej </w:t>
      </w:r>
      <w:r w:rsidR="0097266F">
        <w:rPr>
          <w:sz w:val="22"/>
          <w:szCs w:val="22"/>
        </w:rPr>
        <w:t>460</w:t>
      </w:r>
      <w:r w:rsidR="0097266F" w:rsidRPr="000D3858">
        <w:rPr>
          <w:sz w:val="22"/>
          <w:szCs w:val="22"/>
        </w:rPr>
        <w:t xml:space="preserve"> </w:t>
      </w:r>
      <w:r w:rsidRPr="000D3858">
        <w:rPr>
          <w:sz w:val="22"/>
          <w:szCs w:val="22"/>
        </w:rPr>
        <w:t xml:space="preserve">Mg wsadu do spalania na okres </w:t>
      </w:r>
      <w:r w:rsidR="0097266F">
        <w:rPr>
          <w:sz w:val="22"/>
          <w:szCs w:val="22"/>
        </w:rPr>
        <w:t>5</w:t>
      </w:r>
      <w:r w:rsidR="0097266F" w:rsidRPr="000D3858">
        <w:rPr>
          <w:sz w:val="22"/>
          <w:szCs w:val="22"/>
        </w:rPr>
        <w:t xml:space="preserve"> </w:t>
      </w:r>
      <w:r w:rsidRPr="000D3858">
        <w:rPr>
          <w:sz w:val="22"/>
          <w:szCs w:val="22"/>
        </w:rPr>
        <w:t xml:space="preserve">dni. Przy </w:t>
      </w:r>
      <w:r w:rsidR="007D10C1">
        <w:rPr>
          <w:sz w:val="22"/>
          <w:szCs w:val="22"/>
        </w:rPr>
        <w:t xml:space="preserve">orientacyjnej wartości charakterystycznej </w:t>
      </w:r>
      <w:r w:rsidRPr="000D3858">
        <w:rPr>
          <w:sz w:val="22"/>
          <w:szCs w:val="22"/>
        </w:rPr>
        <w:t xml:space="preserve">gęstości </w:t>
      </w:r>
      <w:r w:rsidR="007D10C1">
        <w:rPr>
          <w:sz w:val="22"/>
          <w:szCs w:val="22"/>
        </w:rPr>
        <w:t>P</w:t>
      </w:r>
      <w:r w:rsidRPr="000D3858">
        <w:rPr>
          <w:sz w:val="22"/>
          <w:szCs w:val="22"/>
        </w:rPr>
        <w:t xml:space="preserve">aliwa </w:t>
      </w:r>
      <w:r w:rsidR="00B4192A" w:rsidRPr="00B4192A">
        <w:rPr>
          <w:sz w:val="22"/>
          <w:szCs w:val="22"/>
        </w:rPr>
        <w:t>podstawowe</w:t>
      </w:r>
      <w:r w:rsidR="00E07238">
        <w:rPr>
          <w:sz w:val="22"/>
          <w:szCs w:val="22"/>
        </w:rPr>
        <w:t xml:space="preserve">go </w:t>
      </w:r>
      <w:r w:rsidRPr="000D3858">
        <w:rPr>
          <w:sz w:val="22"/>
          <w:szCs w:val="22"/>
        </w:rPr>
        <w:t>wynoszącej 0,35 Mg/m</w:t>
      </w:r>
      <w:r w:rsidRPr="006D0B61">
        <w:rPr>
          <w:sz w:val="22"/>
          <w:szCs w:val="22"/>
          <w:vertAlign w:val="superscript"/>
        </w:rPr>
        <w:t>3</w:t>
      </w:r>
      <w:r w:rsidRPr="000D3858">
        <w:rPr>
          <w:sz w:val="22"/>
          <w:szCs w:val="22"/>
        </w:rPr>
        <w:t xml:space="preserve">, zasobność magazynu winna wynosić nie mniej niż </w:t>
      </w:r>
      <w:r w:rsidR="009102A5" w:rsidRPr="000D3858">
        <w:rPr>
          <w:sz w:val="22"/>
          <w:szCs w:val="22"/>
        </w:rPr>
        <w:t>1</w:t>
      </w:r>
      <w:r w:rsidR="009102A5">
        <w:rPr>
          <w:sz w:val="22"/>
          <w:szCs w:val="22"/>
        </w:rPr>
        <w:t>3</w:t>
      </w:r>
      <w:r w:rsidR="00440B80">
        <w:rPr>
          <w:sz w:val="22"/>
          <w:szCs w:val="22"/>
        </w:rPr>
        <w:t>14</w:t>
      </w:r>
      <w:r w:rsidR="009102A5" w:rsidRPr="000D3858">
        <w:rPr>
          <w:sz w:val="22"/>
          <w:szCs w:val="22"/>
        </w:rPr>
        <w:t xml:space="preserve"> </w:t>
      </w:r>
      <w:r w:rsidRPr="000D3858">
        <w:rPr>
          <w:sz w:val="22"/>
          <w:szCs w:val="22"/>
        </w:rPr>
        <w:t>m</w:t>
      </w:r>
      <w:r w:rsidRPr="006D0B61">
        <w:rPr>
          <w:sz w:val="22"/>
          <w:szCs w:val="22"/>
          <w:vertAlign w:val="superscript"/>
        </w:rPr>
        <w:t>3</w:t>
      </w:r>
      <w:r w:rsidRPr="000D3858">
        <w:rPr>
          <w:sz w:val="22"/>
          <w:szCs w:val="22"/>
        </w:rPr>
        <w:t>.</w:t>
      </w:r>
    </w:p>
    <w:p w14:paraId="6A7FED3A" w14:textId="11258A86" w:rsidR="000D3858" w:rsidRDefault="000D3858" w:rsidP="000D3858">
      <w:pPr>
        <w:rPr>
          <w:sz w:val="22"/>
          <w:szCs w:val="22"/>
        </w:rPr>
      </w:pPr>
      <w:r w:rsidRPr="000D3858">
        <w:rPr>
          <w:sz w:val="22"/>
          <w:szCs w:val="22"/>
        </w:rPr>
        <w:t>Należy połączyć w jedn</w:t>
      </w:r>
      <w:r w:rsidR="00A709B5">
        <w:rPr>
          <w:sz w:val="22"/>
          <w:szCs w:val="22"/>
        </w:rPr>
        <w:t>ą</w:t>
      </w:r>
      <w:r w:rsidRPr="000D3858">
        <w:rPr>
          <w:sz w:val="22"/>
          <w:szCs w:val="22"/>
        </w:rPr>
        <w:t xml:space="preserve"> strefę pożarową halę bunkra i halę rozładunkową.</w:t>
      </w:r>
    </w:p>
    <w:p w14:paraId="40F22BD4" w14:textId="77777777" w:rsidR="009E32E1" w:rsidRPr="000D3858" w:rsidRDefault="009E32E1" w:rsidP="000D3858">
      <w:pPr>
        <w:rPr>
          <w:sz w:val="22"/>
          <w:szCs w:val="22"/>
        </w:rPr>
      </w:pPr>
    </w:p>
    <w:p w14:paraId="48BCBB23" w14:textId="5BCDCA6A" w:rsidR="000D3858" w:rsidRPr="000D3858" w:rsidRDefault="000D3858" w:rsidP="00683354">
      <w:pPr>
        <w:pStyle w:val="3nagwek3"/>
      </w:pPr>
      <w:bookmarkStart w:id="44" w:name="_Toc215232726"/>
      <w:r w:rsidRPr="000D3858">
        <w:t>Zatrudnienie</w:t>
      </w:r>
      <w:bookmarkEnd w:id="44"/>
      <w:r w:rsidRPr="000D3858">
        <w:t xml:space="preserve"> </w:t>
      </w:r>
    </w:p>
    <w:p w14:paraId="0B640B3B" w14:textId="067E5BB2" w:rsidR="000D3858" w:rsidRDefault="000D3858" w:rsidP="000D3858">
      <w:pPr>
        <w:rPr>
          <w:sz w:val="22"/>
          <w:szCs w:val="22"/>
        </w:rPr>
      </w:pPr>
      <w:r w:rsidRPr="000D3858">
        <w:rPr>
          <w:sz w:val="22"/>
          <w:szCs w:val="22"/>
        </w:rPr>
        <w:t xml:space="preserve">Hala bunkra nie jest przeznaczona na stały ani czasowy pobyt ludzi. </w:t>
      </w:r>
    </w:p>
    <w:p w14:paraId="0629D1A8" w14:textId="77777777" w:rsidR="00683354" w:rsidRPr="000D3858" w:rsidRDefault="00683354" w:rsidP="000D3858">
      <w:pPr>
        <w:rPr>
          <w:sz w:val="22"/>
          <w:szCs w:val="22"/>
        </w:rPr>
      </w:pPr>
    </w:p>
    <w:p w14:paraId="180F7DEC" w14:textId="3C5CD9A3" w:rsidR="000D3858" w:rsidRPr="000D3858" w:rsidRDefault="000D3858" w:rsidP="00683354">
      <w:pPr>
        <w:pStyle w:val="3nagwek3"/>
      </w:pPr>
      <w:bookmarkStart w:id="45" w:name="_Toc215232727"/>
      <w:r w:rsidRPr="000D3858">
        <w:t>Elementy konstrukcyjne</w:t>
      </w:r>
      <w:bookmarkEnd w:id="45"/>
    </w:p>
    <w:p w14:paraId="255E9603" w14:textId="5C1C3039" w:rsidR="000D3858" w:rsidRPr="00A709B5" w:rsidRDefault="000D3858" w:rsidP="00993952">
      <w:pPr>
        <w:pStyle w:val="Akapitzlist"/>
        <w:numPr>
          <w:ilvl w:val="0"/>
          <w:numId w:val="66"/>
        </w:numPr>
        <w:ind w:left="567" w:hanging="283"/>
        <w:rPr>
          <w:sz w:val="22"/>
          <w:szCs w:val="22"/>
        </w:rPr>
      </w:pPr>
      <w:r w:rsidRPr="00A709B5">
        <w:rPr>
          <w:sz w:val="22"/>
          <w:szCs w:val="22"/>
        </w:rPr>
        <w:t>Fundamenty i ściany – konstrukcja żelbetowa wykonywana w deskowaniach tradycyjnych lub metodą deskowań ślizgowych. Dopuszcza się sposób posadowienia fundamentów na systemie ścian szczelinowych i</w:t>
      </w:r>
      <w:r w:rsidR="00812423" w:rsidRPr="00A709B5">
        <w:rPr>
          <w:sz w:val="22"/>
          <w:szCs w:val="22"/>
        </w:rPr>
        <w:t> </w:t>
      </w:r>
      <w:r w:rsidRPr="00A709B5">
        <w:rPr>
          <w:sz w:val="22"/>
          <w:szCs w:val="22"/>
        </w:rPr>
        <w:t xml:space="preserve">baretach. </w:t>
      </w:r>
    </w:p>
    <w:p w14:paraId="38ADAB4F" w14:textId="6FFE2B1D" w:rsidR="000D3858" w:rsidRPr="00A709B5" w:rsidRDefault="000D3858" w:rsidP="00993952">
      <w:pPr>
        <w:pStyle w:val="Akapitzlist"/>
        <w:numPr>
          <w:ilvl w:val="0"/>
          <w:numId w:val="66"/>
        </w:numPr>
        <w:ind w:left="567" w:hanging="283"/>
        <w:rPr>
          <w:sz w:val="22"/>
          <w:szCs w:val="22"/>
        </w:rPr>
      </w:pPr>
      <w:r w:rsidRPr="00A709B5">
        <w:rPr>
          <w:sz w:val="22"/>
          <w:szCs w:val="22"/>
        </w:rPr>
        <w:t xml:space="preserve">Dach lekki stalowy, z blachy trapezowej. Pokrycie dachu blacha stalowa trapezowa powlekana dwustronnie. Elementy stalowe konstrukcyjne zabezpieczone antykorozyjnie systemami malarskimi dla kategorii korozyjności </w:t>
      </w:r>
      <w:r w:rsidR="00CD323F">
        <w:rPr>
          <w:sz w:val="22"/>
          <w:szCs w:val="22"/>
        </w:rPr>
        <w:t xml:space="preserve">nie gorszej </w:t>
      </w:r>
      <w:r w:rsidRPr="00A709B5">
        <w:rPr>
          <w:sz w:val="22"/>
          <w:szCs w:val="22"/>
        </w:rPr>
        <w:t>C5 oraz wymaganej trwałości powyżej 15 lat (</w:t>
      </w:r>
      <w:r w:rsidR="00AA4C69">
        <w:rPr>
          <w:sz w:val="22"/>
          <w:szCs w:val="22"/>
        </w:rPr>
        <w:t>dopuszczalny stopień zniszczenia powłoki przed pierwszą renowacją</w:t>
      </w:r>
      <w:r w:rsidR="00AA4C69" w:rsidRPr="00A709B5">
        <w:rPr>
          <w:sz w:val="22"/>
          <w:szCs w:val="22"/>
        </w:rPr>
        <w:t xml:space="preserve"> </w:t>
      </w:r>
      <w:r w:rsidRPr="00A709B5">
        <w:rPr>
          <w:sz w:val="22"/>
          <w:szCs w:val="22"/>
        </w:rPr>
        <w:t>H)</w:t>
      </w:r>
      <w:r w:rsidR="005F73BF" w:rsidRPr="00A709B5">
        <w:rPr>
          <w:sz w:val="22"/>
          <w:szCs w:val="22"/>
        </w:rPr>
        <w:t>.</w:t>
      </w:r>
    </w:p>
    <w:p w14:paraId="7991D4B5" w14:textId="571D96D6" w:rsidR="000D3858" w:rsidRPr="00A709B5" w:rsidRDefault="000D3858" w:rsidP="00993952">
      <w:pPr>
        <w:pStyle w:val="Akapitzlist"/>
        <w:numPr>
          <w:ilvl w:val="0"/>
          <w:numId w:val="66"/>
        </w:numPr>
        <w:ind w:left="567" w:hanging="283"/>
        <w:rPr>
          <w:sz w:val="22"/>
          <w:szCs w:val="22"/>
        </w:rPr>
      </w:pPr>
      <w:r w:rsidRPr="00A709B5">
        <w:rPr>
          <w:sz w:val="22"/>
          <w:szCs w:val="22"/>
        </w:rPr>
        <w:t>Fundamenty żelbetowe, posadowione (pośrednio lub bezpośrednio) zgodnie z wytycznymi geologicznymi, beton co najmniej W8 oraz zgodny z wymaganiami projektanta konstrukcji w tym odpowiednie i</w:t>
      </w:r>
      <w:r w:rsidR="00812423" w:rsidRPr="00A709B5">
        <w:rPr>
          <w:sz w:val="22"/>
          <w:szCs w:val="22"/>
        </w:rPr>
        <w:t> </w:t>
      </w:r>
      <w:r w:rsidRPr="00A709B5">
        <w:rPr>
          <w:sz w:val="22"/>
          <w:szCs w:val="22"/>
        </w:rPr>
        <w:t>wymagane klasy ekspozycji betonu</w:t>
      </w:r>
      <w:r w:rsidR="005F73BF" w:rsidRPr="00A709B5">
        <w:rPr>
          <w:sz w:val="22"/>
          <w:szCs w:val="22"/>
        </w:rPr>
        <w:t>.</w:t>
      </w:r>
    </w:p>
    <w:p w14:paraId="6A9A09E1" w14:textId="37A03002" w:rsidR="000D3858" w:rsidRPr="00A709B5" w:rsidRDefault="000D3858" w:rsidP="00993952">
      <w:pPr>
        <w:pStyle w:val="Akapitzlist"/>
        <w:numPr>
          <w:ilvl w:val="0"/>
          <w:numId w:val="66"/>
        </w:numPr>
        <w:ind w:left="567" w:hanging="283"/>
        <w:rPr>
          <w:sz w:val="22"/>
          <w:szCs w:val="22"/>
        </w:rPr>
      </w:pPr>
      <w:r w:rsidRPr="00A709B5">
        <w:rPr>
          <w:sz w:val="22"/>
          <w:szCs w:val="22"/>
        </w:rPr>
        <w:t>Płyta fundamentowa z betonu wodoszczelnego C30/37 W8 zbrojonego stalą AIIIN w gatunku RB</w:t>
      </w:r>
      <w:r w:rsidR="006044EA">
        <w:rPr>
          <w:sz w:val="22"/>
          <w:szCs w:val="22"/>
        </w:rPr>
        <w:t> </w:t>
      </w:r>
      <w:r w:rsidRPr="00A709B5">
        <w:rPr>
          <w:sz w:val="22"/>
          <w:szCs w:val="22"/>
        </w:rPr>
        <w:t xml:space="preserve">500W – beton o parametrach: wodoszczelność min. W8, klasa ekspozycji </w:t>
      </w:r>
      <w:r w:rsidR="00CD323F">
        <w:rPr>
          <w:sz w:val="22"/>
          <w:szCs w:val="22"/>
        </w:rPr>
        <w:t xml:space="preserve">nie gorsza niż </w:t>
      </w:r>
      <w:r w:rsidRPr="00A709B5">
        <w:rPr>
          <w:sz w:val="22"/>
          <w:szCs w:val="22"/>
        </w:rPr>
        <w:t>XC4, XF4, XA2</w:t>
      </w:r>
      <w:r w:rsidR="005F73BF" w:rsidRPr="00A709B5">
        <w:rPr>
          <w:sz w:val="22"/>
          <w:szCs w:val="22"/>
        </w:rPr>
        <w:t>.</w:t>
      </w:r>
    </w:p>
    <w:p w14:paraId="0329987A" w14:textId="1E9B6E38" w:rsidR="005F73BF" w:rsidRPr="00A709B5" w:rsidRDefault="000D3858" w:rsidP="00993952">
      <w:pPr>
        <w:pStyle w:val="Akapitzlist"/>
        <w:numPr>
          <w:ilvl w:val="0"/>
          <w:numId w:val="66"/>
        </w:numPr>
        <w:ind w:left="567" w:hanging="283"/>
        <w:rPr>
          <w:sz w:val="22"/>
          <w:szCs w:val="22"/>
        </w:rPr>
      </w:pPr>
      <w:r w:rsidRPr="00A709B5">
        <w:rPr>
          <w:sz w:val="22"/>
          <w:szCs w:val="22"/>
        </w:rPr>
        <w:t>Posadzka wyposażona w izolację przeciwwilgociową. W posadzce należy wykonać odprowadzanie wody do zakładowej sieci kanalizacji deszczowej brudnej. Spływ wody grawitacyjny, poprzez odpowiednio wykształcone w trakcie betonowania płyty monolitycznej, w</w:t>
      </w:r>
      <w:r w:rsidR="006044EA">
        <w:rPr>
          <w:sz w:val="22"/>
          <w:szCs w:val="22"/>
        </w:rPr>
        <w:t> </w:t>
      </w:r>
      <w:r w:rsidRPr="00A709B5">
        <w:rPr>
          <w:sz w:val="22"/>
          <w:szCs w:val="22"/>
        </w:rPr>
        <w:t xml:space="preserve">powierzchni górnej, spadki do punktowych wpustów kanalizacyjnych. Zamawiający dopuszcza możliwość odprowadzenia wody poprzez odwodnienia liniowe. </w:t>
      </w:r>
    </w:p>
    <w:p w14:paraId="0A7C9729" w14:textId="64AC6681" w:rsidR="000D3858" w:rsidRPr="00A709B5" w:rsidRDefault="000D3858" w:rsidP="00993952">
      <w:pPr>
        <w:pStyle w:val="Akapitzlist"/>
        <w:numPr>
          <w:ilvl w:val="0"/>
          <w:numId w:val="66"/>
        </w:numPr>
        <w:ind w:left="567" w:hanging="283"/>
        <w:rPr>
          <w:sz w:val="22"/>
          <w:szCs w:val="22"/>
        </w:rPr>
      </w:pPr>
      <w:r w:rsidRPr="00A709B5">
        <w:rPr>
          <w:sz w:val="22"/>
          <w:szCs w:val="22"/>
        </w:rPr>
        <w:t xml:space="preserve">Odcieki z obszaru magazynowania odpadów odwodnieniem liniowym </w:t>
      </w:r>
      <w:r w:rsidR="00A709B5">
        <w:rPr>
          <w:sz w:val="22"/>
          <w:szCs w:val="22"/>
        </w:rPr>
        <w:t xml:space="preserve">należy </w:t>
      </w:r>
      <w:r w:rsidRPr="00A709B5">
        <w:rPr>
          <w:sz w:val="22"/>
          <w:szCs w:val="22"/>
        </w:rPr>
        <w:t>kierować do podczyszczenia w</w:t>
      </w:r>
      <w:r w:rsidR="005F73BF" w:rsidRPr="00A709B5">
        <w:rPr>
          <w:sz w:val="22"/>
          <w:szCs w:val="22"/>
        </w:rPr>
        <w:t> </w:t>
      </w:r>
      <w:r w:rsidRPr="00A709B5">
        <w:rPr>
          <w:sz w:val="22"/>
          <w:szCs w:val="22"/>
        </w:rPr>
        <w:t xml:space="preserve">układzie złożonym z sita i łapacza oleju, a następnie po podczyszczeniu do zbiornika wód podczyszczonych. Ewentualne odcieki z bunkra odpadów </w:t>
      </w:r>
      <w:r w:rsidR="00A709B5">
        <w:rPr>
          <w:sz w:val="22"/>
          <w:szCs w:val="22"/>
        </w:rPr>
        <w:t xml:space="preserve">należy </w:t>
      </w:r>
      <w:r w:rsidRPr="00A709B5">
        <w:rPr>
          <w:sz w:val="22"/>
          <w:szCs w:val="22"/>
        </w:rPr>
        <w:t xml:space="preserve">kierować do </w:t>
      </w:r>
      <w:r w:rsidRPr="00A709B5">
        <w:rPr>
          <w:sz w:val="22"/>
          <w:szCs w:val="22"/>
        </w:rPr>
        <w:lastRenderedPageBreak/>
        <w:t>dedykowanych zbiorników na odcieki, a następnie wykorzystywać odpowiednio do zraszania odpadów przeznaczonych do przetworzenia w projektowanej instalacji i do zraszania żużla w</w:t>
      </w:r>
      <w:r w:rsidR="00A709B5">
        <w:rPr>
          <w:sz w:val="22"/>
          <w:szCs w:val="22"/>
        </w:rPr>
        <w:t> </w:t>
      </w:r>
      <w:r w:rsidRPr="00A709B5">
        <w:rPr>
          <w:sz w:val="22"/>
          <w:szCs w:val="22"/>
        </w:rPr>
        <w:t>trakcie waloryzacji. Nie przewiduje się powstawania takowych odcieków przy normalnej pracy instalacji.</w:t>
      </w:r>
    </w:p>
    <w:p w14:paraId="68BFBAB6" w14:textId="04C8E263" w:rsidR="000D3858" w:rsidRPr="00A709B5" w:rsidRDefault="000D3858" w:rsidP="00993952">
      <w:pPr>
        <w:pStyle w:val="Akapitzlist"/>
        <w:numPr>
          <w:ilvl w:val="0"/>
          <w:numId w:val="66"/>
        </w:numPr>
        <w:ind w:left="567" w:hanging="283"/>
        <w:rPr>
          <w:sz w:val="22"/>
          <w:szCs w:val="22"/>
        </w:rPr>
      </w:pPr>
      <w:r w:rsidRPr="00A709B5">
        <w:rPr>
          <w:sz w:val="22"/>
          <w:szCs w:val="22"/>
        </w:rPr>
        <w:t>Zasobnik na odpady (bunkier): strefa zasobnika będzie narażona na intensywne zrzuty Odpad</w:t>
      </w:r>
      <w:r w:rsidR="00A709B5">
        <w:rPr>
          <w:sz w:val="22"/>
          <w:szCs w:val="22"/>
        </w:rPr>
        <w:t>ów</w:t>
      </w:r>
      <w:r w:rsidRPr="00A709B5">
        <w:rPr>
          <w:sz w:val="22"/>
          <w:szCs w:val="22"/>
        </w:rPr>
        <w:t xml:space="preserve"> i</w:t>
      </w:r>
      <w:r w:rsidR="005F73BF" w:rsidRPr="00A709B5">
        <w:rPr>
          <w:sz w:val="22"/>
          <w:szCs w:val="22"/>
        </w:rPr>
        <w:t> </w:t>
      </w:r>
      <w:r w:rsidRPr="00A709B5">
        <w:rPr>
          <w:sz w:val="22"/>
          <w:szCs w:val="22"/>
        </w:rPr>
        <w:t>uderzenia chwytaka suwnicy. Na powierzchnię będą oddziaływać odpadki, odpady zmieszane oraz odcieki z</w:t>
      </w:r>
      <w:r w:rsidR="00812423" w:rsidRPr="00A709B5">
        <w:rPr>
          <w:sz w:val="22"/>
          <w:szCs w:val="22"/>
        </w:rPr>
        <w:t> </w:t>
      </w:r>
      <w:r w:rsidRPr="00A709B5">
        <w:rPr>
          <w:sz w:val="22"/>
          <w:szCs w:val="22"/>
        </w:rPr>
        <w:t xml:space="preserve">odpadów. W obiekcie nie występują strefy zagrożenia wybuchem. Zasobnik na odpady (ściany w gruncie, oczep i płyta fundamentowa) z betonu wodoszczelnego </w:t>
      </w:r>
      <w:r w:rsidR="00EE5628">
        <w:rPr>
          <w:sz w:val="22"/>
          <w:szCs w:val="22"/>
        </w:rPr>
        <w:t>o minimalnych parametrach</w:t>
      </w:r>
      <w:r w:rsidRPr="00A709B5">
        <w:rPr>
          <w:sz w:val="22"/>
          <w:szCs w:val="22"/>
        </w:rPr>
        <w:t xml:space="preserve"> W8</w:t>
      </w:r>
      <w:r w:rsidR="00EE5628">
        <w:rPr>
          <w:sz w:val="22"/>
          <w:szCs w:val="22"/>
        </w:rPr>
        <w:t>,</w:t>
      </w:r>
      <w:r w:rsidRPr="00A709B5">
        <w:rPr>
          <w:sz w:val="22"/>
          <w:szCs w:val="22"/>
        </w:rPr>
        <w:t xml:space="preserve"> C30/37</w:t>
      </w:r>
      <w:r w:rsidR="00EE5628">
        <w:rPr>
          <w:sz w:val="22"/>
          <w:szCs w:val="22"/>
        </w:rPr>
        <w:t>,</w:t>
      </w:r>
      <w:r w:rsidRPr="00A709B5">
        <w:rPr>
          <w:sz w:val="22"/>
          <w:szCs w:val="22"/>
        </w:rPr>
        <w:t xml:space="preserve"> XA2</w:t>
      </w:r>
      <w:r w:rsidR="00EE5628">
        <w:rPr>
          <w:sz w:val="22"/>
          <w:szCs w:val="22"/>
        </w:rPr>
        <w:t>,</w:t>
      </w:r>
      <w:r w:rsidRPr="00A709B5">
        <w:rPr>
          <w:sz w:val="22"/>
          <w:szCs w:val="22"/>
        </w:rPr>
        <w:t xml:space="preserve"> XD2</w:t>
      </w:r>
      <w:r w:rsidR="00EE5628">
        <w:rPr>
          <w:sz w:val="22"/>
          <w:szCs w:val="22"/>
        </w:rPr>
        <w:t>,</w:t>
      </w:r>
      <w:r w:rsidRPr="00A709B5">
        <w:rPr>
          <w:sz w:val="22"/>
          <w:szCs w:val="22"/>
        </w:rPr>
        <w:t xml:space="preserve"> XC4</w:t>
      </w:r>
      <w:r w:rsidR="00EE5628">
        <w:rPr>
          <w:sz w:val="22"/>
          <w:szCs w:val="22"/>
        </w:rPr>
        <w:t>,</w:t>
      </w:r>
      <w:r w:rsidRPr="00A709B5">
        <w:rPr>
          <w:sz w:val="22"/>
          <w:szCs w:val="22"/>
        </w:rPr>
        <w:t xml:space="preserve"> XF4.</w:t>
      </w:r>
    </w:p>
    <w:p w14:paraId="1E6AC883" w14:textId="30A22B8E" w:rsidR="000D3858" w:rsidRPr="00A709B5" w:rsidRDefault="000D3858" w:rsidP="00993952">
      <w:pPr>
        <w:pStyle w:val="Akapitzlist"/>
        <w:numPr>
          <w:ilvl w:val="0"/>
          <w:numId w:val="66"/>
        </w:numPr>
        <w:ind w:left="567" w:hanging="283"/>
        <w:rPr>
          <w:sz w:val="22"/>
          <w:szCs w:val="22"/>
        </w:rPr>
      </w:pPr>
      <w:r w:rsidRPr="00A709B5">
        <w:rPr>
          <w:sz w:val="22"/>
          <w:szCs w:val="22"/>
        </w:rPr>
        <w:t>Zewnętrzna żelbetowa bezodpływowa studnia (zbiornik) na odcieki powstające z hali bunkra. Stanowi</w:t>
      </w:r>
      <w:r w:rsidR="00A709B5">
        <w:rPr>
          <w:sz w:val="22"/>
          <w:szCs w:val="22"/>
        </w:rPr>
        <w:t xml:space="preserve">ć będzie ona </w:t>
      </w:r>
      <w:r w:rsidRPr="00A709B5">
        <w:rPr>
          <w:sz w:val="22"/>
          <w:szCs w:val="22"/>
        </w:rPr>
        <w:t>magazyn cieczy i zawiesin zbierających się w dolnej części hali bunkra. Odcieki odprowadzane będą do studni poprzez ukształtowany spadek w dnie budynku oraz przepust do studni, który jest stale otwarty i</w:t>
      </w:r>
      <w:r w:rsidR="00812423" w:rsidRPr="00A709B5">
        <w:rPr>
          <w:sz w:val="22"/>
          <w:szCs w:val="22"/>
        </w:rPr>
        <w:t> </w:t>
      </w:r>
      <w:r w:rsidRPr="00A709B5">
        <w:rPr>
          <w:sz w:val="22"/>
          <w:szCs w:val="22"/>
        </w:rPr>
        <w:t>niedostępny. Do tej samej studni odciekowej będą odprowadzane ścieki po ewentualnej akcji gaśniczej w</w:t>
      </w:r>
      <w:r w:rsidR="00812423" w:rsidRPr="00A709B5">
        <w:rPr>
          <w:sz w:val="22"/>
          <w:szCs w:val="22"/>
        </w:rPr>
        <w:t> </w:t>
      </w:r>
      <w:r w:rsidRPr="00A709B5">
        <w:rPr>
          <w:sz w:val="22"/>
          <w:szCs w:val="22"/>
        </w:rPr>
        <w:t>bunkrze.</w:t>
      </w:r>
    </w:p>
    <w:p w14:paraId="395733B4" w14:textId="77777777" w:rsidR="005F73BF" w:rsidRPr="000D3858" w:rsidRDefault="005F73BF" w:rsidP="000D3858">
      <w:pPr>
        <w:rPr>
          <w:sz w:val="22"/>
          <w:szCs w:val="22"/>
        </w:rPr>
      </w:pPr>
    </w:p>
    <w:p w14:paraId="52F7F262" w14:textId="225ACC98" w:rsidR="005F73BF" w:rsidRPr="000D3858" w:rsidRDefault="000D3858" w:rsidP="00EE5628">
      <w:pPr>
        <w:pStyle w:val="3nagwek3"/>
      </w:pPr>
      <w:bookmarkStart w:id="46" w:name="_Toc215232728"/>
      <w:r w:rsidRPr="00EE5628">
        <w:t>Elementy</w:t>
      </w:r>
      <w:r w:rsidRPr="000D3858">
        <w:t xml:space="preserve"> wykończeniowe</w:t>
      </w:r>
      <w:bookmarkEnd w:id="46"/>
    </w:p>
    <w:p w14:paraId="52F36A6B" w14:textId="0B35F746" w:rsidR="000D3858" w:rsidRPr="000D3858" w:rsidRDefault="000D3858" w:rsidP="00683354">
      <w:pPr>
        <w:pStyle w:val="4nagwek4"/>
      </w:pPr>
      <w:r w:rsidRPr="000D3858">
        <w:t>Przegrody budowlane</w:t>
      </w:r>
    </w:p>
    <w:p w14:paraId="5F467049" w14:textId="4C15D022" w:rsidR="000D3858" w:rsidRPr="005B335C" w:rsidRDefault="000D3858" w:rsidP="007D10C1">
      <w:pPr>
        <w:pStyle w:val="Akapitzlist"/>
        <w:numPr>
          <w:ilvl w:val="0"/>
          <w:numId w:val="53"/>
        </w:numPr>
        <w:ind w:left="567" w:hanging="283"/>
        <w:rPr>
          <w:sz w:val="22"/>
          <w:szCs w:val="22"/>
        </w:rPr>
      </w:pPr>
      <w:r w:rsidRPr="005B335C">
        <w:rPr>
          <w:sz w:val="22"/>
          <w:szCs w:val="22"/>
        </w:rPr>
        <w:t>Ściany zewnętrzne i wewnętrzne żelbetowe: nie przewiduje się ocieplenia, warstw wykończeniowych, tynkowania ani malowania na żelbetowych ścianach zewnętrznych. Wszelkie przejścia w ścianach o</w:t>
      </w:r>
      <w:r w:rsidR="005B335C">
        <w:rPr>
          <w:sz w:val="22"/>
          <w:szCs w:val="22"/>
        </w:rPr>
        <w:t> </w:t>
      </w:r>
      <w:r w:rsidRPr="005B335C">
        <w:rPr>
          <w:sz w:val="22"/>
          <w:szCs w:val="22"/>
        </w:rPr>
        <w:t xml:space="preserve">odporności ogniowej </w:t>
      </w:r>
      <w:r w:rsidR="0068643A" w:rsidRPr="005B335C">
        <w:rPr>
          <w:sz w:val="22"/>
          <w:szCs w:val="22"/>
        </w:rPr>
        <w:t>mają</w:t>
      </w:r>
      <w:r w:rsidRPr="005B335C">
        <w:rPr>
          <w:sz w:val="22"/>
          <w:szCs w:val="22"/>
        </w:rPr>
        <w:t xml:space="preserve"> być uszczelnione w sposób atestowany odpowiednio do odporności ogniowej przegrody. Należy uwzględnić wykonanie przebić i</w:t>
      </w:r>
      <w:r w:rsidR="00EE5628">
        <w:rPr>
          <w:sz w:val="22"/>
          <w:szCs w:val="22"/>
        </w:rPr>
        <w:t> </w:t>
      </w:r>
      <w:r w:rsidRPr="005B335C">
        <w:rPr>
          <w:sz w:val="22"/>
          <w:szCs w:val="22"/>
        </w:rPr>
        <w:t>otworów instalacyjnych</w:t>
      </w:r>
      <w:r w:rsidR="00EE5628">
        <w:rPr>
          <w:sz w:val="22"/>
          <w:szCs w:val="22"/>
        </w:rPr>
        <w:t xml:space="preserve">. </w:t>
      </w:r>
      <w:r w:rsidRPr="005B335C">
        <w:rPr>
          <w:sz w:val="22"/>
          <w:szCs w:val="22"/>
        </w:rPr>
        <w:t xml:space="preserve">Współczynnik przenikania ciepła dla ścian zewnętrznych – brak wymagań (obiekt nieogrzewany). Izolacyjność akustyczna ścian zewnętrznych – brak wymagań. Izolacje powłokowe bitumiczne lub równoważne ścian żelbetowych w gruncie. Współczynnik przenikania ciepła dla ścian wewnętrznych oddzielających pomieszczenie nieogrzewane od ogrzewanego </w:t>
      </w:r>
      <m:oMath>
        <m:sSub>
          <m:sSubPr>
            <m:ctrlPr>
              <w:rPr>
                <w:rFonts w:ascii="Cambria Math" w:hAnsi="Cambria Math"/>
                <w:sz w:val="22"/>
                <w:szCs w:val="22"/>
              </w:rPr>
            </m:ctrlPr>
          </m:sSubPr>
          <m:e>
            <m:r>
              <m:rPr>
                <m:sty m:val="p"/>
              </m:rPr>
              <w:rPr>
                <w:rFonts w:ascii="Cambria Math" w:hAnsi="Cambria Math"/>
                <w:sz w:val="22"/>
                <w:szCs w:val="22"/>
              </w:rPr>
              <m:t>U</m:t>
            </m:r>
          </m:e>
          <m:sub>
            <m:r>
              <m:rPr>
                <m:sty m:val="p"/>
              </m:rPr>
              <w:rPr>
                <w:rFonts w:ascii="Cambria Math" w:hAnsi="Cambria Math"/>
                <w:sz w:val="22"/>
                <w:szCs w:val="22"/>
              </w:rPr>
              <m:t>C</m:t>
            </m:r>
            <m:d>
              <m:dPr>
                <m:ctrlPr>
                  <w:rPr>
                    <w:rFonts w:ascii="Cambria Math" w:hAnsi="Cambria Math"/>
                    <w:sz w:val="22"/>
                    <w:szCs w:val="22"/>
                  </w:rPr>
                </m:ctrlPr>
              </m:dPr>
              <m:e>
                <m:r>
                  <m:rPr>
                    <m:sty m:val="p"/>
                  </m:rPr>
                  <w:rPr>
                    <w:rFonts w:ascii="Cambria Math" w:hAnsi="Cambria Math"/>
                    <w:sz w:val="22"/>
                    <w:szCs w:val="22"/>
                  </w:rPr>
                  <m:t>max</m:t>
                </m:r>
              </m:e>
            </m:d>
          </m:sub>
        </m:sSub>
        <m:r>
          <m:rPr>
            <m:sty m:val="p"/>
          </m:rPr>
          <w:rPr>
            <w:rFonts w:ascii="Cambria Math" w:hAnsi="Cambria Math"/>
            <w:sz w:val="22"/>
            <w:szCs w:val="22"/>
          </w:rPr>
          <m:t> = 0,3 W/(</m:t>
        </m:r>
        <m:sSup>
          <m:sSupPr>
            <m:ctrlPr>
              <w:rPr>
                <w:rFonts w:ascii="Cambria Math" w:hAnsi="Cambria Math"/>
                <w:sz w:val="22"/>
                <w:szCs w:val="22"/>
              </w:rPr>
            </m:ctrlPr>
          </m:sSupPr>
          <m:e>
            <m:r>
              <m:rPr>
                <m:sty m:val="p"/>
              </m:rPr>
              <w:rPr>
                <w:rFonts w:ascii="Cambria Math" w:hAnsi="Cambria Math"/>
                <w:sz w:val="22"/>
                <w:szCs w:val="22"/>
              </w:rPr>
              <m:t>m</m:t>
            </m:r>
          </m:e>
          <m:sup>
            <m:r>
              <m:rPr>
                <m:sty m:val="p"/>
              </m:rPr>
              <w:rPr>
                <w:rFonts w:ascii="Cambria Math" w:hAnsi="Cambria Math"/>
                <w:sz w:val="22"/>
                <w:szCs w:val="22"/>
              </w:rPr>
              <m:t>2</m:t>
            </m:r>
          </m:sup>
        </m:sSup>
        <m:r>
          <m:rPr>
            <m:sty m:val="p"/>
          </m:rPr>
          <w:rPr>
            <w:rFonts w:ascii="Cambria Math" w:hAnsi="Cambria Math"/>
            <w:sz w:val="22"/>
            <w:szCs w:val="22"/>
          </w:rPr>
          <m:t>∙K)</m:t>
        </m:r>
      </m:oMath>
      <w:r w:rsidRPr="005B335C">
        <w:rPr>
          <w:sz w:val="22"/>
          <w:szCs w:val="22"/>
        </w:rPr>
        <w:t>. Izolacyjność akustyczna ścian wewnętrznych – brak wymagań</w:t>
      </w:r>
      <w:r w:rsidR="005F73BF" w:rsidRPr="005B335C">
        <w:rPr>
          <w:sz w:val="22"/>
          <w:szCs w:val="22"/>
        </w:rPr>
        <w:t>.</w:t>
      </w:r>
    </w:p>
    <w:p w14:paraId="2C4E87C6" w14:textId="0105AE56" w:rsidR="000D3858" w:rsidRPr="005B335C" w:rsidRDefault="000D3858" w:rsidP="007D10C1">
      <w:pPr>
        <w:pStyle w:val="Akapitzlist"/>
        <w:numPr>
          <w:ilvl w:val="0"/>
          <w:numId w:val="53"/>
        </w:numPr>
        <w:ind w:left="567" w:hanging="283"/>
        <w:rPr>
          <w:sz w:val="22"/>
          <w:szCs w:val="22"/>
        </w:rPr>
      </w:pPr>
      <w:r w:rsidRPr="005B335C">
        <w:rPr>
          <w:sz w:val="22"/>
          <w:szCs w:val="22"/>
        </w:rPr>
        <w:t xml:space="preserve">Dach pokryty </w:t>
      </w:r>
      <w:r w:rsidR="00A709B5">
        <w:rPr>
          <w:sz w:val="22"/>
          <w:szCs w:val="22"/>
        </w:rPr>
        <w:t xml:space="preserve">będzie </w:t>
      </w:r>
      <w:r w:rsidRPr="005B335C">
        <w:rPr>
          <w:sz w:val="22"/>
          <w:szCs w:val="22"/>
        </w:rPr>
        <w:t>wełną mineralną z powierzchnią zewnętrzną z papy asfaltowej termozgrzewalnej</w:t>
      </w:r>
      <w:r w:rsidR="0060617E">
        <w:rPr>
          <w:sz w:val="22"/>
          <w:szCs w:val="22"/>
        </w:rPr>
        <w:t>, modyfikowanej</w:t>
      </w:r>
      <w:r w:rsidR="00C248A2">
        <w:rPr>
          <w:sz w:val="22"/>
          <w:szCs w:val="22"/>
        </w:rPr>
        <w:t xml:space="preserve">. </w:t>
      </w:r>
      <w:r w:rsidRPr="005B335C">
        <w:rPr>
          <w:sz w:val="22"/>
          <w:szCs w:val="22"/>
        </w:rPr>
        <w:t xml:space="preserve">Dach otoczony </w:t>
      </w:r>
      <w:r w:rsidR="00A709B5">
        <w:rPr>
          <w:sz w:val="22"/>
          <w:szCs w:val="22"/>
        </w:rPr>
        <w:t xml:space="preserve">będzie </w:t>
      </w:r>
      <w:r w:rsidRPr="005B335C">
        <w:rPr>
          <w:sz w:val="22"/>
          <w:szCs w:val="22"/>
        </w:rPr>
        <w:t>attyk</w:t>
      </w:r>
      <w:r w:rsidR="00A709B5">
        <w:rPr>
          <w:sz w:val="22"/>
          <w:szCs w:val="22"/>
        </w:rPr>
        <w:t>ą</w:t>
      </w:r>
      <w:r w:rsidRPr="005B335C">
        <w:rPr>
          <w:sz w:val="22"/>
          <w:szCs w:val="22"/>
        </w:rPr>
        <w:t xml:space="preserve"> żelbetową, w attyce </w:t>
      </w:r>
      <w:r w:rsidR="00A709B5">
        <w:rPr>
          <w:sz w:val="22"/>
          <w:szCs w:val="22"/>
        </w:rPr>
        <w:t>mają znajdować</w:t>
      </w:r>
      <w:r w:rsidRPr="005B335C">
        <w:rPr>
          <w:sz w:val="22"/>
          <w:szCs w:val="22"/>
        </w:rPr>
        <w:t xml:space="preserve"> się otwory przelewowe awaryjne. Dach odwodniony </w:t>
      </w:r>
      <w:r w:rsidR="00A709B5">
        <w:rPr>
          <w:sz w:val="22"/>
          <w:szCs w:val="22"/>
        </w:rPr>
        <w:t xml:space="preserve">będzie </w:t>
      </w:r>
      <w:r w:rsidRPr="005B335C">
        <w:rPr>
          <w:sz w:val="22"/>
          <w:szCs w:val="22"/>
        </w:rPr>
        <w:t>do wewnątrz za pomocą wpustów dachowych z</w:t>
      </w:r>
      <w:r w:rsidR="00A709B5">
        <w:rPr>
          <w:sz w:val="22"/>
          <w:szCs w:val="22"/>
        </w:rPr>
        <w:t> </w:t>
      </w:r>
      <w:r w:rsidRPr="005B335C">
        <w:rPr>
          <w:sz w:val="22"/>
          <w:szCs w:val="22"/>
        </w:rPr>
        <w:t xml:space="preserve">kołnierzami przystosowanymi do papy termozgrzewalnej. Dojście na dach będzie zapewnione poprzez stalową klatkę schodową. Przekrycie dachu </w:t>
      </w:r>
      <w:r w:rsidR="0068643A" w:rsidRPr="005B335C">
        <w:rPr>
          <w:sz w:val="22"/>
          <w:szCs w:val="22"/>
        </w:rPr>
        <w:t>ma</w:t>
      </w:r>
      <w:r w:rsidRPr="005B335C">
        <w:rPr>
          <w:sz w:val="22"/>
          <w:szCs w:val="22"/>
        </w:rPr>
        <w:t xml:space="preserve"> posiadać udokumentowaną klasyfikację „niepalne” wydaną dla całego przekrycia jako zestawu warstw. Współczynnik przenikania ciepła dla dachu </w:t>
      </w:r>
      <m:oMath>
        <m:sSub>
          <m:sSubPr>
            <m:ctrlPr>
              <w:rPr>
                <w:rFonts w:ascii="Cambria Math" w:hAnsi="Cambria Math"/>
                <w:sz w:val="22"/>
                <w:szCs w:val="22"/>
              </w:rPr>
            </m:ctrlPr>
          </m:sSubPr>
          <m:e>
            <m:r>
              <m:rPr>
                <m:sty m:val="p"/>
              </m:rPr>
              <w:rPr>
                <w:rFonts w:ascii="Cambria Math" w:hAnsi="Cambria Math"/>
                <w:sz w:val="22"/>
                <w:szCs w:val="22"/>
              </w:rPr>
              <m:t>U</m:t>
            </m:r>
          </m:e>
          <m:sub>
            <m:r>
              <m:rPr>
                <m:sty m:val="p"/>
              </m:rPr>
              <w:rPr>
                <w:rFonts w:ascii="Cambria Math" w:hAnsi="Cambria Math"/>
                <w:sz w:val="22"/>
                <w:szCs w:val="22"/>
              </w:rPr>
              <m:t>C</m:t>
            </m:r>
            <m:d>
              <m:dPr>
                <m:ctrlPr>
                  <w:rPr>
                    <w:rFonts w:ascii="Cambria Math" w:hAnsi="Cambria Math"/>
                    <w:sz w:val="22"/>
                    <w:szCs w:val="22"/>
                  </w:rPr>
                </m:ctrlPr>
              </m:dPr>
              <m:e>
                <m:r>
                  <m:rPr>
                    <m:sty m:val="p"/>
                  </m:rPr>
                  <w:rPr>
                    <w:rFonts w:ascii="Cambria Math" w:hAnsi="Cambria Math"/>
                    <w:sz w:val="22"/>
                    <w:szCs w:val="22"/>
                  </w:rPr>
                  <m:t>max</m:t>
                </m:r>
              </m:e>
            </m:d>
          </m:sub>
        </m:sSub>
      </m:oMath>
      <w:r w:rsidR="006D0B61">
        <w:rPr>
          <w:sz w:val="22"/>
          <w:szCs w:val="22"/>
        </w:rPr>
        <w:t xml:space="preserve"> </w:t>
      </w:r>
      <w:r w:rsidRPr="005B335C">
        <w:rPr>
          <w:sz w:val="22"/>
          <w:szCs w:val="22"/>
        </w:rPr>
        <w:t>bez wymagań. Izolacyjność akustyczna dachu</w:t>
      </w:r>
      <w:r w:rsidR="00EE5628">
        <w:rPr>
          <w:sz w:val="22"/>
          <w:szCs w:val="22"/>
        </w:rPr>
        <w:t xml:space="preserve"> nie gorsza niż</w:t>
      </w:r>
      <w:r w:rsidRPr="005B335C">
        <w:rPr>
          <w:sz w:val="22"/>
          <w:szCs w:val="22"/>
        </w:rPr>
        <w:t xml:space="preserve"> Rw = 30 dBA. Na dachu zastosować atestowany punktowy linowy system asekuracyjny. Słupki systemu należy montować do blachy trapezowej dachowej przed wykonaniem warstw pokrycia dachowego. Należy stosować systemowe rozwiązania firm, które mogą zapewnić odpowiednie atesty dla swoich wyrobów.</w:t>
      </w:r>
      <w:r w:rsidR="00AA5090">
        <w:rPr>
          <w:sz w:val="22"/>
          <w:szCs w:val="22"/>
        </w:rPr>
        <w:t xml:space="preserve"> </w:t>
      </w:r>
      <w:r w:rsidR="00AA5090" w:rsidRPr="00A654B8">
        <w:rPr>
          <w:b/>
          <w:bCs/>
          <w:sz w:val="22"/>
          <w:szCs w:val="22"/>
        </w:rPr>
        <w:t>W attyce należy przewidzieć zastosowanie otwieranych klap umożliwiających zrzucanie śniegu</w:t>
      </w:r>
      <w:r w:rsidR="00A654B8" w:rsidRPr="00A654B8">
        <w:rPr>
          <w:b/>
          <w:bCs/>
          <w:sz w:val="22"/>
          <w:szCs w:val="22"/>
        </w:rPr>
        <w:t xml:space="preserve"> z odśnieżania dachu w przypadku długotrwałych opadów śniegu</w:t>
      </w:r>
      <w:r w:rsidR="00A654B8">
        <w:rPr>
          <w:sz w:val="22"/>
          <w:szCs w:val="22"/>
        </w:rPr>
        <w:t>.</w:t>
      </w:r>
    </w:p>
    <w:p w14:paraId="5BBB75F1" w14:textId="429C8796" w:rsidR="000D3858" w:rsidRPr="005B335C" w:rsidRDefault="000D3858" w:rsidP="007D10C1">
      <w:pPr>
        <w:pStyle w:val="Akapitzlist"/>
        <w:numPr>
          <w:ilvl w:val="0"/>
          <w:numId w:val="53"/>
        </w:numPr>
        <w:ind w:left="567" w:hanging="283"/>
        <w:rPr>
          <w:sz w:val="22"/>
          <w:szCs w:val="22"/>
        </w:rPr>
      </w:pPr>
      <w:r w:rsidRPr="005B335C">
        <w:rPr>
          <w:sz w:val="22"/>
          <w:szCs w:val="22"/>
        </w:rPr>
        <w:t xml:space="preserve">Podłogi, posadzki, płyty fundamentowe: zastosować zabezpieczenie konstrukcji bunkra przed agresją biologiczną i chemiczną poprzez zastosowanie betonu o odpowiednich właściwościach. W miejscach komunikacji – posadzka na płycie – posadzka chemoodporna, antypoślizgowość </w:t>
      </w:r>
      <w:r w:rsidR="00EE5628">
        <w:rPr>
          <w:sz w:val="22"/>
          <w:szCs w:val="22"/>
        </w:rPr>
        <w:t xml:space="preserve">nie gorsza niż </w:t>
      </w:r>
      <w:r w:rsidRPr="005B335C">
        <w:rPr>
          <w:sz w:val="22"/>
          <w:szCs w:val="22"/>
        </w:rPr>
        <w:t>R12.</w:t>
      </w:r>
    </w:p>
    <w:p w14:paraId="41A8958A" w14:textId="0B244160" w:rsidR="000D3858" w:rsidRPr="005B335C" w:rsidRDefault="000D3858" w:rsidP="007D10C1">
      <w:pPr>
        <w:pStyle w:val="Akapitzlist"/>
        <w:numPr>
          <w:ilvl w:val="0"/>
          <w:numId w:val="53"/>
        </w:numPr>
        <w:ind w:left="567" w:hanging="283"/>
        <w:rPr>
          <w:sz w:val="22"/>
          <w:szCs w:val="22"/>
        </w:rPr>
      </w:pPr>
      <w:r w:rsidRPr="005B335C">
        <w:rPr>
          <w:sz w:val="22"/>
          <w:szCs w:val="22"/>
        </w:rPr>
        <w:lastRenderedPageBreak/>
        <w:t>Izolacje termiczne: w obiekcie nie wymaga się stosowania izolacji termicznych (obiekt nieogrzewany). Na dachu stosuje się wełnę mineralną dla zapewnienia wymaganej izolacyjności akustycznej. Od strony budynków ogrzewanych obiekt będzie ocieplony odpowiednio do wymaganej temperatury w tych obiektach.</w:t>
      </w:r>
    </w:p>
    <w:p w14:paraId="7B7D93B0" w14:textId="3C90CBCC" w:rsidR="000D3858" w:rsidRPr="005B335C" w:rsidRDefault="000D3858" w:rsidP="007D10C1">
      <w:pPr>
        <w:pStyle w:val="Akapitzlist"/>
        <w:numPr>
          <w:ilvl w:val="0"/>
          <w:numId w:val="53"/>
        </w:numPr>
        <w:ind w:left="567" w:hanging="283"/>
        <w:rPr>
          <w:sz w:val="22"/>
          <w:szCs w:val="22"/>
        </w:rPr>
      </w:pPr>
      <w:r w:rsidRPr="005B335C">
        <w:rPr>
          <w:sz w:val="22"/>
          <w:szCs w:val="22"/>
        </w:rPr>
        <w:t xml:space="preserve">Izolacje przeciwwodne i przeciwwilgociowe wg wytycznych geologicznych dla poszczególnych obiektów </w:t>
      </w:r>
    </w:p>
    <w:p w14:paraId="19E7178B" w14:textId="77777777" w:rsidR="00AA1842" w:rsidRPr="000D3858" w:rsidRDefault="00AA1842" w:rsidP="000D3858">
      <w:pPr>
        <w:rPr>
          <w:sz w:val="22"/>
          <w:szCs w:val="22"/>
        </w:rPr>
      </w:pPr>
    </w:p>
    <w:p w14:paraId="1B97CEDC" w14:textId="710C2D7B" w:rsidR="000D3858" w:rsidRPr="000D3858" w:rsidRDefault="000D3858" w:rsidP="00683354">
      <w:pPr>
        <w:pStyle w:val="4nagwek4"/>
      </w:pPr>
      <w:r w:rsidRPr="000D3858">
        <w:t>Stolarka</w:t>
      </w:r>
    </w:p>
    <w:p w14:paraId="29E79495" w14:textId="5FB88760" w:rsidR="000D3858" w:rsidRPr="005B335C" w:rsidRDefault="000D3858" w:rsidP="007D10C1">
      <w:pPr>
        <w:pStyle w:val="Akapitzlist"/>
        <w:numPr>
          <w:ilvl w:val="0"/>
          <w:numId w:val="54"/>
        </w:numPr>
        <w:ind w:left="567" w:hanging="283"/>
        <w:rPr>
          <w:sz w:val="22"/>
          <w:szCs w:val="22"/>
        </w:rPr>
      </w:pPr>
      <w:r w:rsidRPr="005B335C">
        <w:rPr>
          <w:sz w:val="22"/>
          <w:szCs w:val="22"/>
        </w:rPr>
        <w:t xml:space="preserve">Klapy oddymiające: dobór klap wg wytycznych i projektanta wentylacji oraz bezpieczeństwa ppoż., Zamawiający nie dopuszcza zastosowania klap oddymiających uwalnianych nabojami gazowymi – zastosować siłowniki elektryczne lub hydrauliczne. </w:t>
      </w:r>
    </w:p>
    <w:p w14:paraId="343BD69F" w14:textId="7BDE8FC0" w:rsidR="000D3858" w:rsidRPr="005B335C" w:rsidRDefault="000D3858" w:rsidP="007D10C1">
      <w:pPr>
        <w:pStyle w:val="Akapitzlist"/>
        <w:numPr>
          <w:ilvl w:val="0"/>
          <w:numId w:val="54"/>
        </w:numPr>
        <w:ind w:left="567" w:hanging="283"/>
        <w:rPr>
          <w:sz w:val="22"/>
          <w:szCs w:val="22"/>
        </w:rPr>
      </w:pPr>
      <w:r w:rsidRPr="005B335C">
        <w:rPr>
          <w:sz w:val="22"/>
          <w:szCs w:val="22"/>
        </w:rPr>
        <w:t>Stolarka drzwiowa wewnętrzna: drzwi wewnętrzne stalowe, pełne, z blachy ocynkowanej, malowane proszkowo, przylgowe. Klasa wytrzymałości drzwi min. 3 (warunki eksploatacji: ciężkie). Klasa odporności ogniowej EI 120. Ościeżnice drzwiowe wewnętrzne, z blachy ocynkowanej gr</w:t>
      </w:r>
      <w:r w:rsidR="00EE5628">
        <w:rPr>
          <w:sz w:val="22"/>
          <w:szCs w:val="22"/>
        </w:rPr>
        <w:t>ubości</w:t>
      </w:r>
      <w:r w:rsidRPr="005B335C">
        <w:rPr>
          <w:sz w:val="22"/>
          <w:szCs w:val="22"/>
        </w:rPr>
        <w:t xml:space="preserve"> </w:t>
      </w:r>
      <w:r w:rsidR="005F73BF" w:rsidRPr="005B335C">
        <w:rPr>
          <w:sz w:val="22"/>
          <w:szCs w:val="22"/>
        </w:rPr>
        <w:t>m</w:t>
      </w:r>
      <w:r w:rsidRPr="005B335C">
        <w:rPr>
          <w:sz w:val="22"/>
          <w:szCs w:val="22"/>
        </w:rPr>
        <w:t xml:space="preserve">in. 1,5 mm, malowanej proszkowo w kolorze skrzydła. </w:t>
      </w:r>
      <w:r w:rsidR="00525C99">
        <w:rPr>
          <w:sz w:val="22"/>
          <w:szCs w:val="22"/>
        </w:rPr>
        <w:t>Wszystkie drzwi wyposażyć w u</w:t>
      </w:r>
      <w:r w:rsidRPr="005B335C">
        <w:rPr>
          <w:sz w:val="22"/>
          <w:szCs w:val="22"/>
        </w:rPr>
        <w:t>szczelki EPDM.</w:t>
      </w:r>
    </w:p>
    <w:p w14:paraId="76A557F7" w14:textId="6F1502A1" w:rsidR="000D3858" w:rsidRPr="005B335C" w:rsidRDefault="000D3858" w:rsidP="007D10C1">
      <w:pPr>
        <w:pStyle w:val="Akapitzlist"/>
        <w:numPr>
          <w:ilvl w:val="0"/>
          <w:numId w:val="54"/>
        </w:numPr>
        <w:ind w:left="567" w:hanging="283"/>
        <w:rPr>
          <w:sz w:val="22"/>
          <w:szCs w:val="22"/>
        </w:rPr>
      </w:pPr>
      <w:r w:rsidRPr="005B335C">
        <w:rPr>
          <w:sz w:val="22"/>
          <w:szCs w:val="22"/>
        </w:rPr>
        <w:t>Bramy przeciwpożarowe EI</w:t>
      </w:r>
      <w:r w:rsidR="00EE5628">
        <w:rPr>
          <w:sz w:val="22"/>
          <w:szCs w:val="22"/>
        </w:rPr>
        <w:t xml:space="preserve"> </w:t>
      </w:r>
      <w:r w:rsidRPr="005B335C">
        <w:rPr>
          <w:sz w:val="22"/>
          <w:szCs w:val="22"/>
        </w:rPr>
        <w:t>120 do bunkra spełniające wymagania Rozporządzenia Ministra Klimatu z</w:t>
      </w:r>
      <w:r w:rsidR="005F73BF" w:rsidRPr="005B335C">
        <w:rPr>
          <w:sz w:val="22"/>
          <w:szCs w:val="22"/>
        </w:rPr>
        <w:t> </w:t>
      </w:r>
      <w:r w:rsidRPr="005B335C">
        <w:rPr>
          <w:sz w:val="22"/>
          <w:szCs w:val="22"/>
        </w:rPr>
        <w:t>dnia 11 września 2020 r. w sprawie szczegółowych wymagań dla magazynowania odpadów. Jeśli nie jest możliwym uzyskanie jednej strefy pożarowej z halą rozładunkową, pomiędzy obiektem hali bunkra (nr 3) a obiektem hali odbioru odpadów (nr 2) zastosować bramy do zasypu bunkra przeciwpożarowe opuszczane o klasie odporności ogniowej ustalonej przez projektanta, które będą stale otwarte w</w:t>
      </w:r>
      <w:r w:rsidR="005F73BF" w:rsidRPr="005B335C">
        <w:rPr>
          <w:sz w:val="22"/>
          <w:szCs w:val="22"/>
        </w:rPr>
        <w:t> </w:t>
      </w:r>
      <w:r w:rsidRPr="005B335C">
        <w:rPr>
          <w:sz w:val="22"/>
          <w:szCs w:val="22"/>
        </w:rPr>
        <w:t>trakcie eksploatacji i zamkną się w przypadku sygnału ppoż. oraz będą zamykane w trakcie postoju instalacji dla zabezpieczenia przed przedostaniem się odorów na zewnątrz instalacji.</w:t>
      </w:r>
    </w:p>
    <w:p w14:paraId="402CA680" w14:textId="75E41C82" w:rsidR="000D3858" w:rsidRPr="005F73BF" w:rsidRDefault="005F73BF" w:rsidP="007D10C1">
      <w:pPr>
        <w:pStyle w:val="Akapitzlist"/>
        <w:numPr>
          <w:ilvl w:val="0"/>
          <w:numId w:val="11"/>
        </w:numPr>
        <w:ind w:left="851" w:hanging="284"/>
        <w:rPr>
          <w:sz w:val="22"/>
          <w:szCs w:val="22"/>
        </w:rPr>
      </w:pPr>
      <w:r>
        <w:rPr>
          <w:sz w:val="22"/>
          <w:szCs w:val="22"/>
        </w:rPr>
        <w:t>K</w:t>
      </w:r>
      <w:r w:rsidR="000D3858" w:rsidRPr="005F73BF">
        <w:rPr>
          <w:sz w:val="22"/>
          <w:szCs w:val="22"/>
        </w:rPr>
        <w:t>lasa odporności ogniowej EI 120</w:t>
      </w:r>
      <w:r>
        <w:rPr>
          <w:sz w:val="22"/>
          <w:szCs w:val="22"/>
        </w:rPr>
        <w:t>,</w:t>
      </w:r>
    </w:p>
    <w:p w14:paraId="0BFC5B70" w14:textId="22F24FBB" w:rsidR="000D3858" w:rsidRPr="005F73BF" w:rsidRDefault="000D3858" w:rsidP="007D10C1">
      <w:pPr>
        <w:pStyle w:val="Akapitzlist"/>
        <w:numPr>
          <w:ilvl w:val="0"/>
          <w:numId w:val="11"/>
        </w:numPr>
        <w:ind w:left="851" w:hanging="284"/>
        <w:rPr>
          <w:sz w:val="22"/>
          <w:szCs w:val="22"/>
        </w:rPr>
      </w:pPr>
      <w:r w:rsidRPr="005F73BF">
        <w:rPr>
          <w:sz w:val="22"/>
          <w:szCs w:val="22"/>
        </w:rPr>
        <w:t>Wymiary wg zestawienia bram</w:t>
      </w:r>
      <w:r w:rsidR="005F73BF">
        <w:rPr>
          <w:sz w:val="22"/>
          <w:szCs w:val="22"/>
        </w:rPr>
        <w:t>,</w:t>
      </w:r>
    </w:p>
    <w:p w14:paraId="6B4C907B" w14:textId="4B9D168C" w:rsidR="000D3858" w:rsidRPr="005F73BF" w:rsidRDefault="000D3858" w:rsidP="007D10C1">
      <w:pPr>
        <w:pStyle w:val="Akapitzlist"/>
        <w:numPr>
          <w:ilvl w:val="0"/>
          <w:numId w:val="11"/>
        </w:numPr>
        <w:ind w:left="851" w:hanging="284"/>
        <w:rPr>
          <w:sz w:val="22"/>
          <w:szCs w:val="22"/>
        </w:rPr>
      </w:pPr>
      <w:r w:rsidRPr="005F73BF">
        <w:rPr>
          <w:sz w:val="22"/>
          <w:szCs w:val="22"/>
        </w:rPr>
        <w:t>Współczynnik przenikania ciepła – bez wymagań</w:t>
      </w:r>
      <w:r w:rsidR="005F73BF">
        <w:rPr>
          <w:sz w:val="22"/>
          <w:szCs w:val="22"/>
        </w:rPr>
        <w:t>,</w:t>
      </w:r>
    </w:p>
    <w:p w14:paraId="734FB2BF" w14:textId="3D640FDD" w:rsidR="000D3858" w:rsidRPr="005F73BF" w:rsidRDefault="000D3858" w:rsidP="007D10C1">
      <w:pPr>
        <w:pStyle w:val="Akapitzlist"/>
        <w:numPr>
          <w:ilvl w:val="0"/>
          <w:numId w:val="11"/>
        </w:numPr>
        <w:ind w:left="851" w:hanging="284"/>
        <w:rPr>
          <w:sz w:val="22"/>
          <w:szCs w:val="22"/>
        </w:rPr>
      </w:pPr>
      <w:r w:rsidRPr="005F73BF">
        <w:rPr>
          <w:sz w:val="22"/>
          <w:szCs w:val="22"/>
        </w:rPr>
        <w:t>Izolacyjność akustyczna – bez wymagań</w:t>
      </w:r>
      <w:r w:rsidR="005F73BF">
        <w:rPr>
          <w:sz w:val="22"/>
          <w:szCs w:val="22"/>
        </w:rPr>
        <w:t>,</w:t>
      </w:r>
    </w:p>
    <w:p w14:paraId="53893129" w14:textId="243DAC11" w:rsidR="000D3858" w:rsidRPr="005F73BF" w:rsidRDefault="000D3858" w:rsidP="007D10C1">
      <w:pPr>
        <w:pStyle w:val="Akapitzlist"/>
        <w:numPr>
          <w:ilvl w:val="0"/>
          <w:numId w:val="11"/>
        </w:numPr>
        <w:ind w:left="851" w:hanging="284"/>
        <w:rPr>
          <w:sz w:val="22"/>
          <w:szCs w:val="22"/>
        </w:rPr>
      </w:pPr>
      <w:r w:rsidRPr="005F73BF">
        <w:rPr>
          <w:sz w:val="22"/>
          <w:szCs w:val="22"/>
        </w:rPr>
        <w:t xml:space="preserve">Prędkość zamykania </w:t>
      </w:r>
      <w:r w:rsidR="00EE5628">
        <w:rPr>
          <w:sz w:val="22"/>
          <w:szCs w:val="22"/>
        </w:rPr>
        <w:t>i</w:t>
      </w:r>
      <w:r w:rsidRPr="005F73BF">
        <w:rPr>
          <w:sz w:val="22"/>
          <w:szCs w:val="22"/>
        </w:rPr>
        <w:t xml:space="preserve"> otwierania minimum 25 mm/s</w:t>
      </w:r>
      <w:r w:rsidR="005F73BF">
        <w:rPr>
          <w:sz w:val="22"/>
          <w:szCs w:val="22"/>
        </w:rPr>
        <w:t>,</w:t>
      </w:r>
    </w:p>
    <w:p w14:paraId="512FE1C3" w14:textId="6CFED0A1" w:rsidR="000D3858" w:rsidRPr="005F73BF" w:rsidRDefault="000D3858" w:rsidP="007D10C1">
      <w:pPr>
        <w:pStyle w:val="Akapitzlist"/>
        <w:numPr>
          <w:ilvl w:val="0"/>
          <w:numId w:val="11"/>
        </w:numPr>
        <w:ind w:left="851" w:hanging="284"/>
        <w:rPr>
          <w:sz w:val="22"/>
          <w:szCs w:val="22"/>
        </w:rPr>
      </w:pPr>
      <w:r w:rsidRPr="005F73BF">
        <w:rPr>
          <w:sz w:val="22"/>
          <w:szCs w:val="22"/>
        </w:rPr>
        <w:t xml:space="preserve">Otwieranie </w:t>
      </w:r>
      <w:r w:rsidR="00EE5628">
        <w:rPr>
          <w:sz w:val="22"/>
          <w:szCs w:val="22"/>
        </w:rPr>
        <w:t>i</w:t>
      </w:r>
      <w:r w:rsidRPr="005F73BF">
        <w:rPr>
          <w:sz w:val="22"/>
          <w:szCs w:val="22"/>
        </w:rPr>
        <w:t xml:space="preserve"> zamykanie min. 25 000 cykli (po tym okresie brama ma pozostać sprawna, należy wymienić elementy które się zużywają)</w:t>
      </w:r>
      <w:r w:rsidR="005F73BF">
        <w:rPr>
          <w:sz w:val="22"/>
          <w:szCs w:val="22"/>
        </w:rPr>
        <w:t>,</w:t>
      </w:r>
    </w:p>
    <w:p w14:paraId="34F4D6F3" w14:textId="4C8FAC0E" w:rsidR="000D3858" w:rsidRPr="005F73BF" w:rsidRDefault="000D3858" w:rsidP="007D10C1">
      <w:pPr>
        <w:pStyle w:val="Akapitzlist"/>
        <w:numPr>
          <w:ilvl w:val="0"/>
          <w:numId w:val="11"/>
        </w:numPr>
        <w:ind w:left="851" w:hanging="284"/>
        <w:rPr>
          <w:sz w:val="22"/>
          <w:szCs w:val="22"/>
        </w:rPr>
      </w:pPr>
      <w:r w:rsidRPr="005F73BF">
        <w:rPr>
          <w:sz w:val="22"/>
          <w:szCs w:val="22"/>
        </w:rPr>
        <w:t>Należy zapewnić możliwość manualnej blokady bramy</w:t>
      </w:r>
      <w:r w:rsidR="005F73BF">
        <w:rPr>
          <w:sz w:val="22"/>
          <w:szCs w:val="22"/>
        </w:rPr>
        <w:t>,</w:t>
      </w:r>
    </w:p>
    <w:p w14:paraId="2FE6EB57" w14:textId="06872E37" w:rsidR="000D3858" w:rsidRPr="005F73BF" w:rsidRDefault="000D3858" w:rsidP="007D10C1">
      <w:pPr>
        <w:pStyle w:val="Akapitzlist"/>
        <w:numPr>
          <w:ilvl w:val="0"/>
          <w:numId w:val="11"/>
        </w:numPr>
        <w:ind w:left="851" w:hanging="284"/>
        <w:rPr>
          <w:sz w:val="22"/>
          <w:szCs w:val="22"/>
        </w:rPr>
      </w:pPr>
      <w:r w:rsidRPr="005F73BF">
        <w:rPr>
          <w:sz w:val="22"/>
          <w:szCs w:val="22"/>
        </w:rPr>
        <w:t>Należy zapewnić dostęp serwisowy do napędów na stropach, bezpośrednio nad otworami (standardowe przeglądy raz na 6 miesięcy ze zwyżki lub podnośnika</w:t>
      </w:r>
      <w:r w:rsidR="005F73BF">
        <w:rPr>
          <w:sz w:val="22"/>
          <w:szCs w:val="22"/>
        </w:rPr>
        <w:t>),</w:t>
      </w:r>
    </w:p>
    <w:p w14:paraId="48DF31E3" w14:textId="4D315E52" w:rsidR="000D3858" w:rsidRPr="005F73BF" w:rsidRDefault="000D3858" w:rsidP="007D10C1">
      <w:pPr>
        <w:pStyle w:val="Akapitzlist"/>
        <w:numPr>
          <w:ilvl w:val="0"/>
          <w:numId w:val="11"/>
        </w:numPr>
        <w:ind w:left="851" w:hanging="284"/>
        <w:rPr>
          <w:sz w:val="22"/>
          <w:szCs w:val="22"/>
        </w:rPr>
      </w:pPr>
      <w:r w:rsidRPr="005F73BF">
        <w:rPr>
          <w:sz w:val="22"/>
          <w:szCs w:val="22"/>
        </w:rPr>
        <w:t>Zastosować odbojnice przemysłowe</w:t>
      </w:r>
      <w:r w:rsidR="005F73BF">
        <w:rPr>
          <w:sz w:val="22"/>
          <w:szCs w:val="22"/>
        </w:rPr>
        <w:t>,</w:t>
      </w:r>
    </w:p>
    <w:p w14:paraId="35899DAB" w14:textId="3F9B5AC6" w:rsidR="000D3858" w:rsidRPr="005F73BF" w:rsidRDefault="000D3858" w:rsidP="007D10C1">
      <w:pPr>
        <w:pStyle w:val="Akapitzlist"/>
        <w:numPr>
          <w:ilvl w:val="0"/>
          <w:numId w:val="11"/>
        </w:numPr>
        <w:ind w:left="851" w:hanging="284"/>
        <w:rPr>
          <w:sz w:val="22"/>
          <w:szCs w:val="22"/>
        </w:rPr>
      </w:pPr>
      <w:r w:rsidRPr="005F73BF">
        <w:rPr>
          <w:sz w:val="22"/>
          <w:szCs w:val="22"/>
        </w:rPr>
        <w:t>Sterowanie ręczne przyciskiem w hali rozładunkowej.</w:t>
      </w:r>
    </w:p>
    <w:p w14:paraId="7B72788B" w14:textId="0696A322" w:rsidR="000D3858" w:rsidRPr="005B335C" w:rsidRDefault="000D3858" w:rsidP="007D10C1">
      <w:pPr>
        <w:pStyle w:val="Akapitzlist"/>
        <w:numPr>
          <w:ilvl w:val="0"/>
          <w:numId w:val="54"/>
        </w:numPr>
        <w:ind w:left="567" w:hanging="283"/>
        <w:rPr>
          <w:sz w:val="22"/>
          <w:szCs w:val="22"/>
        </w:rPr>
      </w:pPr>
      <w:r w:rsidRPr="005B335C">
        <w:rPr>
          <w:sz w:val="22"/>
          <w:szCs w:val="22"/>
        </w:rPr>
        <w:t>Okna wewnętrzne o odporności ppoż. Pomiędzy obiektem hali bunkra (nr 3) a budynkiem sterowni (nr</w:t>
      </w:r>
      <w:r w:rsidR="005F73BF" w:rsidRPr="005B335C">
        <w:rPr>
          <w:sz w:val="22"/>
          <w:szCs w:val="22"/>
        </w:rPr>
        <w:t> </w:t>
      </w:r>
      <w:r w:rsidRPr="005B335C">
        <w:rPr>
          <w:sz w:val="22"/>
          <w:szCs w:val="22"/>
        </w:rPr>
        <w:t xml:space="preserve">7) zastosować dwa okna o odporności ppoż. EI 120. Jedno z okien w pomieszczeniu sterowni będzie w formie szklanego wykuszu umożliwiającego operatorowi patrzenie w dół hali bunkra. Oba okna będą montowane do konstrukcji budynku bunkra o odporności pożarowej </w:t>
      </w:r>
      <w:r w:rsidR="0049744A">
        <w:rPr>
          <w:sz w:val="22"/>
          <w:szCs w:val="22"/>
        </w:rPr>
        <w:t xml:space="preserve">nie gorszej niż </w:t>
      </w:r>
      <w:r w:rsidRPr="005B335C">
        <w:rPr>
          <w:sz w:val="22"/>
          <w:szCs w:val="22"/>
        </w:rPr>
        <w:t>REI</w:t>
      </w:r>
      <w:r w:rsidR="00EE5628">
        <w:rPr>
          <w:sz w:val="22"/>
          <w:szCs w:val="22"/>
        </w:rPr>
        <w:t> </w:t>
      </w:r>
      <w:r w:rsidRPr="005B335C">
        <w:rPr>
          <w:sz w:val="22"/>
          <w:szCs w:val="22"/>
        </w:rPr>
        <w:t>240. W celu zabezpieczenia okien zastosować stalową osłonę w kształcie kraty mając</w:t>
      </w:r>
      <w:r w:rsidR="0049744A">
        <w:rPr>
          <w:sz w:val="22"/>
          <w:szCs w:val="22"/>
        </w:rPr>
        <w:t>ą</w:t>
      </w:r>
      <w:r w:rsidRPr="005B335C">
        <w:rPr>
          <w:sz w:val="22"/>
          <w:szCs w:val="22"/>
        </w:rPr>
        <w:t xml:space="preserve"> na celu wyhamować chwytak i zapobiec bezpośredniemu uderzeniu w szybę wg projektu konstrukcji. Minimalna odległość kraty od okna to 40</w:t>
      </w:r>
      <w:r w:rsidR="005F73BF" w:rsidRPr="005B335C">
        <w:rPr>
          <w:sz w:val="22"/>
          <w:szCs w:val="22"/>
        </w:rPr>
        <w:t> </w:t>
      </w:r>
      <w:r w:rsidRPr="005B335C">
        <w:rPr>
          <w:sz w:val="22"/>
          <w:szCs w:val="22"/>
        </w:rPr>
        <w:t xml:space="preserve">cm. Krata wykonana z rur stalowych. </w:t>
      </w:r>
      <w:r w:rsidRPr="005B335C">
        <w:rPr>
          <w:sz w:val="22"/>
          <w:szCs w:val="22"/>
        </w:rPr>
        <w:lastRenderedPageBreak/>
        <w:t xml:space="preserve">Mocowanie osłony do ściany żelbetowej. </w:t>
      </w:r>
      <w:r w:rsidR="00AA4C69">
        <w:rPr>
          <w:sz w:val="22"/>
          <w:szCs w:val="22"/>
        </w:rPr>
        <w:t>W przypadku</w:t>
      </w:r>
      <w:r w:rsidRPr="005B335C">
        <w:rPr>
          <w:sz w:val="22"/>
          <w:szCs w:val="22"/>
        </w:rPr>
        <w:t xml:space="preserve"> uszkodzeni</w:t>
      </w:r>
      <w:r w:rsidR="00AA4C69">
        <w:rPr>
          <w:sz w:val="22"/>
          <w:szCs w:val="22"/>
        </w:rPr>
        <w:t>a</w:t>
      </w:r>
      <w:r w:rsidRPr="005B335C">
        <w:rPr>
          <w:sz w:val="22"/>
          <w:szCs w:val="22"/>
        </w:rPr>
        <w:t xml:space="preserve"> osłona wymaga wymian</w:t>
      </w:r>
      <w:r w:rsidR="00EB1E66">
        <w:rPr>
          <w:sz w:val="22"/>
          <w:szCs w:val="22"/>
        </w:rPr>
        <w:t>y</w:t>
      </w:r>
      <w:r w:rsidRPr="005B335C">
        <w:rPr>
          <w:sz w:val="22"/>
          <w:szCs w:val="22"/>
        </w:rPr>
        <w:t xml:space="preserve"> na nową</w:t>
      </w:r>
      <w:r w:rsidR="00EB1E66">
        <w:rPr>
          <w:sz w:val="22"/>
          <w:szCs w:val="22"/>
        </w:rPr>
        <w:t>, co Wykonawca winien uwzględnić przy projektowaniu i wykonaniu osłony</w:t>
      </w:r>
      <w:r w:rsidR="005F73BF" w:rsidRPr="005B335C">
        <w:rPr>
          <w:sz w:val="22"/>
          <w:szCs w:val="22"/>
        </w:rPr>
        <w:t>.</w:t>
      </w:r>
    </w:p>
    <w:p w14:paraId="3E07005E" w14:textId="77777777" w:rsidR="005F73BF" w:rsidRPr="000D3858" w:rsidRDefault="005F73BF" w:rsidP="000D3858">
      <w:pPr>
        <w:rPr>
          <w:sz w:val="22"/>
          <w:szCs w:val="22"/>
        </w:rPr>
      </w:pPr>
    </w:p>
    <w:p w14:paraId="71875B03" w14:textId="64BCEAEA" w:rsidR="000D3858" w:rsidRPr="000D3858" w:rsidRDefault="000D3858" w:rsidP="00683354">
      <w:pPr>
        <w:pStyle w:val="3nagwek3"/>
      </w:pPr>
      <w:bookmarkStart w:id="47" w:name="_Toc215232729"/>
      <w:r w:rsidRPr="000D3858">
        <w:t>Wyposażenie instalacyjne</w:t>
      </w:r>
      <w:bookmarkEnd w:id="47"/>
    </w:p>
    <w:p w14:paraId="70BB7F4B" w14:textId="77777777" w:rsidR="000D3858" w:rsidRPr="000D3858" w:rsidRDefault="000D3858" w:rsidP="000D3858">
      <w:pPr>
        <w:rPr>
          <w:sz w:val="22"/>
          <w:szCs w:val="22"/>
        </w:rPr>
      </w:pPr>
      <w:r w:rsidRPr="000D3858">
        <w:rPr>
          <w:sz w:val="22"/>
          <w:szCs w:val="22"/>
        </w:rPr>
        <w:t>Celem uniknięcia kolizji w projekcie aranżacji przestrzeni uwzględnić przebieg instalacji technicznych, m.in.:</w:t>
      </w:r>
    </w:p>
    <w:p w14:paraId="640F4E2A" w14:textId="6EA7268E" w:rsidR="000D3858" w:rsidRPr="005F73BF" w:rsidRDefault="009D54CA" w:rsidP="009D54CA">
      <w:pPr>
        <w:pStyle w:val="Akapitzlist"/>
        <w:numPr>
          <w:ilvl w:val="0"/>
          <w:numId w:val="12"/>
        </w:numPr>
        <w:ind w:left="567" w:hanging="283"/>
        <w:rPr>
          <w:sz w:val="22"/>
          <w:szCs w:val="22"/>
        </w:rPr>
      </w:pPr>
      <w:r w:rsidRPr="005F73BF">
        <w:rPr>
          <w:sz w:val="22"/>
          <w:szCs w:val="22"/>
        </w:rPr>
        <w:t>instalacji wentylacji podciśnieniowej nawiewno-wywiewnej</w:t>
      </w:r>
      <w:r>
        <w:rPr>
          <w:sz w:val="22"/>
          <w:szCs w:val="22"/>
        </w:rPr>
        <w:t>,</w:t>
      </w:r>
    </w:p>
    <w:p w14:paraId="3A368D15" w14:textId="4B2AB746" w:rsidR="000D3858" w:rsidRPr="005F73BF" w:rsidRDefault="009D54CA" w:rsidP="009D54CA">
      <w:pPr>
        <w:pStyle w:val="Akapitzlist"/>
        <w:numPr>
          <w:ilvl w:val="0"/>
          <w:numId w:val="12"/>
        </w:numPr>
        <w:ind w:left="567" w:hanging="283"/>
        <w:rPr>
          <w:sz w:val="22"/>
          <w:szCs w:val="22"/>
        </w:rPr>
      </w:pPr>
      <w:r w:rsidRPr="005F73BF">
        <w:rPr>
          <w:sz w:val="22"/>
          <w:szCs w:val="22"/>
        </w:rPr>
        <w:t>instalacji oddymiania</w:t>
      </w:r>
      <w:r>
        <w:rPr>
          <w:sz w:val="22"/>
          <w:szCs w:val="22"/>
        </w:rPr>
        <w:t>,</w:t>
      </w:r>
    </w:p>
    <w:p w14:paraId="59CF20B7" w14:textId="4C31F87B" w:rsidR="000D3858" w:rsidRPr="005F73BF" w:rsidRDefault="009D54CA" w:rsidP="009D54CA">
      <w:pPr>
        <w:pStyle w:val="Akapitzlist"/>
        <w:numPr>
          <w:ilvl w:val="0"/>
          <w:numId w:val="12"/>
        </w:numPr>
        <w:ind w:left="567" w:hanging="283"/>
        <w:rPr>
          <w:sz w:val="22"/>
          <w:szCs w:val="22"/>
        </w:rPr>
      </w:pPr>
      <w:r w:rsidRPr="005F73BF">
        <w:rPr>
          <w:sz w:val="22"/>
          <w:szCs w:val="22"/>
        </w:rPr>
        <w:t>kanalizacji podposadzkowej</w:t>
      </w:r>
      <w:r>
        <w:rPr>
          <w:sz w:val="22"/>
          <w:szCs w:val="22"/>
        </w:rPr>
        <w:t>,</w:t>
      </w:r>
    </w:p>
    <w:p w14:paraId="7A26EE42" w14:textId="260A667A" w:rsidR="000D3858" w:rsidRPr="005F73BF" w:rsidRDefault="009D54CA" w:rsidP="009D54CA">
      <w:pPr>
        <w:pStyle w:val="Akapitzlist"/>
        <w:numPr>
          <w:ilvl w:val="0"/>
          <w:numId w:val="12"/>
        </w:numPr>
        <w:ind w:left="567" w:hanging="283"/>
        <w:rPr>
          <w:sz w:val="22"/>
          <w:szCs w:val="22"/>
        </w:rPr>
      </w:pPr>
      <w:r w:rsidRPr="005F73BF">
        <w:rPr>
          <w:sz w:val="22"/>
          <w:szCs w:val="22"/>
        </w:rPr>
        <w:t>kanalizacji deszczowej</w:t>
      </w:r>
      <w:r>
        <w:rPr>
          <w:sz w:val="22"/>
          <w:szCs w:val="22"/>
        </w:rPr>
        <w:t>,</w:t>
      </w:r>
    </w:p>
    <w:p w14:paraId="428F5BC1" w14:textId="4894CD36" w:rsidR="000D3858" w:rsidRPr="005F73BF" w:rsidRDefault="009D54CA" w:rsidP="009D54CA">
      <w:pPr>
        <w:pStyle w:val="Akapitzlist"/>
        <w:numPr>
          <w:ilvl w:val="0"/>
          <w:numId w:val="12"/>
        </w:numPr>
        <w:ind w:left="567" w:hanging="283"/>
        <w:rPr>
          <w:sz w:val="22"/>
          <w:szCs w:val="22"/>
        </w:rPr>
      </w:pPr>
      <w:r w:rsidRPr="005F73BF">
        <w:rPr>
          <w:sz w:val="22"/>
          <w:szCs w:val="22"/>
        </w:rPr>
        <w:t>kanalizacji sanitarno-przemysłowej</w:t>
      </w:r>
      <w:r>
        <w:rPr>
          <w:sz w:val="22"/>
          <w:szCs w:val="22"/>
        </w:rPr>
        <w:t>,</w:t>
      </w:r>
    </w:p>
    <w:p w14:paraId="10BFC5AC" w14:textId="422D9C59" w:rsidR="000D3858" w:rsidRPr="005F73BF" w:rsidRDefault="009D54CA" w:rsidP="009D54CA">
      <w:pPr>
        <w:pStyle w:val="Akapitzlist"/>
        <w:numPr>
          <w:ilvl w:val="0"/>
          <w:numId w:val="12"/>
        </w:numPr>
        <w:ind w:left="567" w:hanging="283"/>
        <w:rPr>
          <w:sz w:val="22"/>
          <w:szCs w:val="22"/>
        </w:rPr>
      </w:pPr>
      <w:r w:rsidRPr="005F73BF">
        <w:rPr>
          <w:sz w:val="22"/>
          <w:szCs w:val="22"/>
        </w:rPr>
        <w:t>instalacji wody do mycia posadzki</w:t>
      </w:r>
      <w:r>
        <w:rPr>
          <w:sz w:val="22"/>
          <w:szCs w:val="22"/>
        </w:rPr>
        <w:t>,</w:t>
      </w:r>
    </w:p>
    <w:p w14:paraId="280F00B2" w14:textId="6B90E04F" w:rsidR="000D3858" w:rsidRPr="005F73BF" w:rsidRDefault="009D54CA" w:rsidP="009D54CA">
      <w:pPr>
        <w:pStyle w:val="Akapitzlist"/>
        <w:numPr>
          <w:ilvl w:val="0"/>
          <w:numId w:val="12"/>
        </w:numPr>
        <w:ind w:left="567" w:hanging="283"/>
        <w:rPr>
          <w:sz w:val="22"/>
          <w:szCs w:val="22"/>
        </w:rPr>
      </w:pPr>
      <w:r w:rsidRPr="005F73BF">
        <w:rPr>
          <w:sz w:val="22"/>
          <w:szCs w:val="22"/>
        </w:rPr>
        <w:t>instalacji elektrycznych, oświetleniowych</w:t>
      </w:r>
      <w:r>
        <w:rPr>
          <w:sz w:val="22"/>
          <w:szCs w:val="22"/>
        </w:rPr>
        <w:t>,</w:t>
      </w:r>
    </w:p>
    <w:p w14:paraId="629A82C1" w14:textId="25162E4C" w:rsidR="000D3858" w:rsidRPr="005F73BF" w:rsidRDefault="009D54CA" w:rsidP="009D54CA">
      <w:pPr>
        <w:pStyle w:val="Akapitzlist"/>
        <w:numPr>
          <w:ilvl w:val="0"/>
          <w:numId w:val="12"/>
        </w:numPr>
        <w:ind w:left="567" w:hanging="283"/>
        <w:rPr>
          <w:sz w:val="22"/>
          <w:szCs w:val="22"/>
        </w:rPr>
      </w:pPr>
      <w:r w:rsidRPr="005F73BF">
        <w:rPr>
          <w:sz w:val="22"/>
          <w:szCs w:val="22"/>
        </w:rPr>
        <w:t xml:space="preserve">instalacji teletechnicznych, </w:t>
      </w:r>
      <w:r>
        <w:rPr>
          <w:sz w:val="22"/>
          <w:szCs w:val="22"/>
        </w:rPr>
        <w:t>BMS,</w:t>
      </w:r>
    </w:p>
    <w:p w14:paraId="5C971B00" w14:textId="4D4DD3D4" w:rsidR="000D3858" w:rsidRPr="005F73BF" w:rsidRDefault="009D54CA" w:rsidP="009D54CA">
      <w:pPr>
        <w:pStyle w:val="Akapitzlist"/>
        <w:numPr>
          <w:ilvl w:val="0"/>
          <w:numId w:val="12"/>
        </w:numPr>
        <w:ind w:left="567" w:hanging="283"/>
        <w:rPr>
          <w:sz w:val="22"/>
          <w:szCs w:val="22"/>
        </w:rPr>
      </w:pPr>
      <w:r w:rsidRPr="005F73BF">
        <w:rPr>
          <w:sz w:val="22"/>
          <w:szCs w:val="22"/>
        </w:rPr>
        <w:t>instalacji ppoż.</w:t>
      </w:r>
      <w:r>
        <w:rPr>
          <w:sz w:val="22"/>
          <w:szCs w:val="22"/>
        </w:rPr>
        <w:t>,</w:t>
      </w:r>
    </w:p>
    <w:p w14:paraId="2BF3B6A1" w14:textId="50A1E18A" w:rsidR="000D3858" w:rsidRPr="005F73BF" w:rsidRDefault="009D54CA" w:rsidP="009D54CA">
      <w:pPr>
        <w:pStyle w:val="Akapitzlist"/>
        <w:numPr>
          <w:ilvl w:val="0"/>
          <w:numId w:val="12"/>
        </w:numPr>
        <w:ind w:left="567" w:hanging="283"/>
        <w:rPr>
          <w:sz w:val="22"/>
          <w:szCs w:val="22"/>
        </w:rPr>
      </w:pPr>
      <w:r w:rsidRPr="005F73BF">
        <w:rPr>
          <w:sz w:val="22"/>
          <w:szCs w:val="22"/>
        </w:rPr>
        <w:t>instalacji zraszaczowej</w:t>
      </w:r>
    </w:p>
    <w:p w14:paraId="3FB1F9FB" w14:textId="5BFCFF87" w:rsidR="000D3858" w:rsidRPr="000D3858" w:rsidRDefault="005F73BF" w:rsidP="000D3858">
      <w:pPr>
        <w:rPr>
          <w:sz w:val="22"/>
          <w:szCs w:val="22"/>
        </w:rPr>
      </w:pPr>
      <w:r>
        <w:rPr>
          <w:sz w:val="22"/>
          <w:szCs w:val="22"/>
        </w:rPr>
        <w:t>z</w:t>
      </w:r>
      <w:r w:rsidR="000D3858" w:rsidRPr="000D3858">
        <w:rPr>
          <w:sz w:val="22"/>
          <w:szCs w:val="22"/>
        </w:rPr>
        <w:t>aprojektować i wykonać wymagane rozwiązanie techniczne (</w:t>
      </w:r>
      <w:r w:rsidR="00CD323F">
        <w:rPr>
          <w:sz w:val="22"/>
          <w:szCs w:val="22"/>
        </w:rPr>
        <w:t>np</w:t>
      </w:r>
      <w:r w:rsidR="000D3858" w:rsidRPr="000D3858">
        <w:rPr>
          <w:sz w:val="22"/>
          <w:szCs w:val="22"/>
        </w:rPr>
        <w:t>. bruzdy, peszle).</w:t>
      </w:r>
    </w:p>
    <w:p w14:paraId="29CFF491" w14:textId="77777777" w:rsidR="000D3858" w:rsidRPr="000D3858" w:rsidRDefault="000D3858" w:rsidP="000D3858">
      <w:pPr>
        <w:rPr>
          <w:sz w:val="22"/>
          <w:szCs w:val="22"/>
        </w:rPr>
      </w:pPr>
    </w:p>
    <w:p w14:paraId="29E6251C" w14:textId="10469754" w:rsidR="000D3858" w:rsidRPr="000D3858" w:rsidRDefault="000D3858" w:rsidP="00683354">
      <w:pPr>
        <w:pStyle w:val="2nagwek2"/>
      </w:pPr>
      <w:bookmarkStart w:id="48" w:name="_Toc215232730"/>
      <w:r w:rsidRPr="000D3858">
        <w:t>HALA KOTŁA, INSTALACJI OCZYSZCZANIA SPALIN, MASZYNOWNIA (HALA PROCESOWA)</w:t>
      </w:r>
      <w:bookmarkEnd w:id="48"/>
    </w:p>
    <w:p w14:paraId="7D2A731E" w14:textId="24A7C332" w:rsidR="000D3858" w:rsidRDefault="000D3858" w:rsidP="000D3858">
      <w:pPr>
        <w:rPr>
          <w:sz w:val="22"/>
          <w:szCs w:val="22"/>
        </w:rPr>
      </w:pPr>
      <w:r w:rsidRPr="000D3858">
        <w:rPr>
          <w:sz w:val="22"/>
          <w:szCs w:val="22"/>
        </w:rPr>
        <w:t>Budynek zwany także halą procesową składa</w:t>
      </w:r>
      <w:r w:rsidR="00212C68">
        <w:rPr>
          <w:sz w:val="22"/>
          <w:szCs w:val="22"/>
        </w:rPr>
        <w:t>ć</w:t>
      </w:r>
      <w:r w:rsidRPr="000D3858">
        <w:rPr>
          <w:sz w:val="22"/>
          <w:szCs w:val="22"/>
        </w:rPr>
        <w:t xml:space="preserve"> się</w:t>
      </w:r>
      <w:r w:rsidR="00212C68">
        <w:rPr>
          <w:sz w:val="22"/>
          <w:szCs w:val="22"/>
        </w:rPr>
        <w:t xml:space="preserve"> będzie</w:t>
      </w:r>
      <w:r w:rsidRPr="000D3858">
        <w:rPr>
          <w:sz w:val="22"/>
          <w:szCs w:val="22"/>
        </w:rPr>
        <w:t xml:space="preserve"> z dwóch technologicznie połączonych budynków: Kotłowni z IOS oraz Maszynowni.</w:t>
      </w:r>
    </w:p>
    <w:p w14:paraId="56394FBD" w14:textId="77777777" w:rsidR="00683354" w:rsidRDefault="00683354" w:rsidP="000D3858">
      <w:pPr>
        <w:rPr>
          <w:sz w:val="22"/>
          <w:szCs w:val="22"/>
        </w:rPr>
      </w:pPr>
    </w:p>
    <w:p w14:paraId="4F2B24BE" w14:textId="19645BCE" w:rsidR="005F73BF" w:rsidRPr="00683354" w:rsidRDefault="00683354" w:rsidP="00683354">
      <w:pPr>
        <w:pStyle w:val="3nagwek3"/>
      </w:pPr>
      <w:bookmarkStart w:id="49" w:name="_Toc215232731"/>
      <w:r>
        <w:t>KOTŁOWNIA Z INSTALACJĄ OCZYSZCZANIA SPALIN (KOTŁOWNIA Z IOS)</w:t>
      </w:r>
      <w:bookmarkEnd w:id="49"/>
    </w:p>
    <w:p w14:paraId="726A51CF" w14:textId="53870FBA" w:rsidR="000D3858" w:rsidRPr="000D3858" w:rsidRDefault="000D3858" w:rsidP="00683354">
      <w:pPr>
        <w:pStyle w:val="4nagwek4"/>
      </w:pPr>
      <w:r w:rsidRPr="000D3858">
        <w:t>Funkcja i charakterystyka ogólna obiektu</w:t>
      </w:r>
    </w:p>
    <w:p w14:paraId="73D169A2" w14:textId="35816F91" w:rsidR="000D3858" w:rsidRDefault="000D3858" w:rsidP="000D3858">
      <w:pPr>
        <w:rPr>
          <w:sz w:val="22"/>
          <w:szCs w:val="22"/>
        </w:rPr>
      </w:pPr>
      <w:r w:rsidRPr="000D3858">
        <w:rPr>
          <w:sz w:val="22"/>
          <w:szCs w:val="22"/>
        </w:rPr>
        <w:t>Budynek kotłowni z instalacją oczyszczania spalin (nr 4.1) to obiekt jednoprzestrzenny o przeznaczeniu technologicznym połączonym technologicznie z pozostałymi budynkami instalacji. Będzie stanowić jedn</w:t>
      </w:r>
      <w:r w:rsidR="00A709B5">
        <w:rPr>
          <w:sz w:val="22"/>
          <w:szCs w:val="22"/>
        </w:rPr>
        <w:t>ą</w:t>
      </w:r>
      <w:r w:rsidRPr="000D3858">
        <w:rPr>
          <w:sz w:val="22"/>
          <w:szCs w:val="22"/>
        </w:rPr>
        <w:t xml:space="preserve"> strefę pożarową z budynkiem maszynowni. Komunikacja do podestów technologicznych stalowych odbywa się poprzez klatki schodowe stalowe lub żelbetowe oraz poprzez windę osobowo-towarową i dźwig towarowy (opisane w punkcie 1.2.8). Dojście na dach części wyższej schodami stalowymi lub przy pomocy zewnętrznej drabiny. Projekt musi zawierać informacje o dopuszczalnych wielkościach osiadań fundamentu pod kocioł, o częstotliwości pomiarów geodezyjnych osiadań fundamentu. W projekcie należy opisać sposób reagowania w przypadku stwierdzenia osiadań większych niż dopuszczalne.</w:t>
      </w:r>
    </w:p>
    <w:p w14:paraId="7B9EC922" w14:textId="77777777" w:rsidR="005F73BF" w:rsidRPr="000D3858" w:rsidRDefault="005F73BF" w:rsidP="000D3858">
      <w:pPr>
        <w:rPr>
          <w:sz w:val="22"/>
          <w:szCs w:val="22"/>
        </w:rPr>
      </w:pPr>
    </w:p>
    <w:p w14:paraId="43CE5A5F" w14:textId="423014D8" w:rsidR="000D3858" w:rsidRPr="000D3858" w:rsidRDefault="000D3858" w:rsidP="00683354">
      <w:pPr>
        <w:pStyle w:val="4nagwek4"/>
      </w:pPr>
      <w:r w:rsidRPr="000D3858">
        <w:t xml:space="preserve">Zatrudnienie </w:t>
      </w:r>
    </w:p>
    <w:p w14:paraId="5E6DC55A" w14:textId="26A41624" w:rsidR="000D3858" w:rsidRDefault="000D3858" w:rsidP="000D3858">
      <w:pPr>
        <w:rPr>
          <w:sz w:val="22"/>
          <w:szCs w:val="22"/>
        </w:rPr>
      </w:pPr>
      <w:r w:rsidRPr="000D3858">
        <w:rPr>
          <w:sz w:val="22"/>
          <w:szCs w:val="22"/>
        </w:rPr>
        <w:t xml:space="preserve">Budynek Kotłowni </w:t>
      </w:r>
      <w:r w:rsidR="0049744A">
        <w:rPr>
          <w:sz w:val="22"/>
          <w:szCs w:val="22"/>
        </w:rPr>
        <w:t>z</w:t>
      </w:r>
      <w:r w:rsidR="0049744A" w:rsidRPr="000D3858">
        <w:rPr>
          <w:sz w:val="22"/>
          <w:szCs w:val="22"/>
        </w:rPr>
        <w:t xml:space="preserve"> </w:t>
      </w:r>
      <w:r w:rsidRPr="000D3858">
        <w:rPr>
          <w:sz w:val="22"/>
          <w:szCs w:val="22"/>
        </w:rPr>
        <w:t xml:space="preserve">IOS nie jest przeznaczony na stały pobyt ludzi w trakcie normalnej eksploatacji </w:t>
      </w:r>
      <w:r w:rsidR="0049744A">
        <w:rPr>
          <w:sz w:val="22"/>
          <w:szCs w:val="22"/>
        </w:rPr>
        <w:t>I</w:t>
      </w:r>
      <w:r w:rsidRPr="000D3858">
        <w:rPr>
          <w:sz w:val="22"/>
          <w:szCs w:val="22"/>
        </w:rPr>
        <w:t>nstalacji.</w:t>
      </w:r>
    </w:p>
    <w:p w14:paraId="2C016352" w14:textId="77777777" w:rsidR="005F73BF" w:rsidRPr="000D3858" w:rsidRDefault="005F73BF" w:rsidP="000D3858">
      <w:pPr>
        <w:rPr>
          <w:sz w:val="22"/>
          <w:szCs w:val="22"/>
        </w:rPr>
      </w:pPr>
    </w:p>
    <w:p w14:paraId="3438FB8B" w14:textId="29FB0B94" w:rsidR="000D3858" w:rsidRPr="000D3858" w:rsidRDefault="000D3858" w:rsidP="00683354">
      <w:pPr>
        <w:pStyle w:val="4nagwek4"/>
      </w:pPr>
      <w:r w:rsidRPr="000D3858">
        <w:t>Elementy konstrukcyjne</w:t>
      </w:r>
    </w:p>
    <w:p w14:paraId="0916C1EA" w14:textId="77777777" w:rsidR="000D3858" w:rsidRPr="00812423" w:rsidRDefault="000D3858" w:rsidP="00993952">
      <w:pPr>
        <w:pStyle w:val="Akapitzlist"/>
        <w:numPr>
          <w:ilvl w:val="0"/>
          <w:numId w:val="67"/>
        </w:numPr>
        <w:ind w:left="567" w:hanging="283"/>
        <w:rPr>
          <w:sz w:val="22"/>
          <w:szCs w:val="22"/>
        </w:rPr>
      </w:pPr>
      <w:r w:rsidRPr="00812423">
        <w:rPr>
          <w:sz w:val="22"/>
          <w:szCs w:val="22"/>
        </w:rPr>
        <w:t>Główna konstrukcja budynku stalowa na żelbetowej płycie fundamentowej (posadowienie wg opracowania geologicznego Wykonawcy).</w:t>
      </w:r>
    </w:p>
    <w:p w14:paraId="4919ED3F" w14:textId="77777777" w:rsidR="000D3858" w:rsidRPr="00812423" w:rsidRDefault="000D3858" w:rsidP="00993952">
      <w:pPr>
        <w:pStyle w:val="Akapitzlist"/>
        <w:numPr>
          <w:ilvl w:val="0"/>
          <w:numId w:val="67"/>
        </w:numPr>
        <w:ind w:left="567" w:hanging="283"/>
        <w:rPr>
          <w:sz w:val="22"/>
          <w:szCs w:val="22"/>
        </w:rPr>
      </w:pPr>
      <w:r w:rsidRPr="00812423">
        <w:rPr>
          <w:sz w:val="22"/>
          <w:szCs w:val="22"/>
        </w:rPr>
        <w:lastRenderedPageBreak/>
        <w:t>Konstrukcję wsporczą kotła posadowić na płycie fundamentowej wspólnej dla całej kotłowni.</w:t>
      </w:r>
    </w:p>
    <w:p w14:paraId="02AF6F6B" w14:textId="18477400" w:rsidR="000D3858" w:rsidRPr="00812423" w:rsidRDefault="000D3858" w:rsidP="00993952">
      <w:pPr>
        <w:pStyle w:val="Akapitzlist"/>
        <w:numPr>
          <w:ilvl w:val="0"/>
          <w:numId w:val="67"/>
        </w:numPr>
        <w:ind w:left="567" w:hanging="283"/>
        <w:rPr>
          <w:sz w:val="22"/>
          <w:szCs w:val="22"/>
        </w:rPr>
      </w:pPr>
      <w:r w:rsidRPr="00812423">
        <w:rPr>
          <w:sz w:val="22"/>
          <w:szCs w:val="22"/>
        </w:rPr>
        <w:t xml:space="preserve">Dach </w:t>
      </w:r>
      <w:r w:rsidR="009C5BBA">
        <w:rPr>
          <w:sz w:val="22"/>
          <w:szCs w:val="22"/>
        </w:rPr>
        <w:t xml:space="preserve">wykonać jako </w:t>
      </w:r>
      <w:r w:rsidRPr="00812423">
        <w:rPr>
          <w:sz w:val="22"/>
          <w:szCs w:val="22"/>
        </w:rPr>
        <w:t>lekki stalowy dwuspadowy z attyką. Podwalin</w:t>
      </w:r>
      <w:r w:rsidR="009C5BBA">
        <w:rPr>
          <w:sz w:val="22"/>
          <w:szCs w:val="22"/>
        </w:rPr>
        <w:t>ę</w:t>
      </w:r>
      <w:r w:rsidRPr="00812423">
        <w:rPr>
          <w:sz w:val="22"/>
          <w:szCs w:val="22"/>
        </w:rPr>
        <w:t xml:space="preserve"> żelbetow</w:t>
      </w:r>
      <w:r w:rsidR="009C5BBA">
        <w:rPr>
          <w:sz w:val="22"/>
          <w:szCs w:val="22"/>
        </w:rPr>
        <w:t>ą</w:t>
      </w:r>
      <w:r w:rsidRPr="00812423">
        <w:rPr>
          <w:sz w:val="22"/>
          <w:szCs w:val="22"/>
        </w:rPr>
        <w:t xml:space="preserve"> ociepl</w:t>
      </w:r>
      <w:r w:rsidR="009C5BBA">
        <w:rPr>
          <w:sz w:val="22"/>
          <w:szCs w:val="22"/>
        </w:rPr>
        <w:t>ić</w:t>
      </w:r>
      <w:r w:rsidRPr="00812423">
        <w:rPr>
          <w:sz w:val="22"/>
          <w:szCs w:val="22"/>
        </w:rPr>
        <w:t xml:space="preserve"> polistyrenem ekstrudowanym. </w:t>
      </w:r>
    </w:p>
    <w:p w14:paraId="1F521412" w14:textId="6085C9A6" w:rsidR="000D3858" w:rsidRPr="00812423" w:rsidRDefault="000D3858" w:rsidP="00993952">
      <w:pPr>
        <w:pStyle w:val="Akapitzlist"/>
        <w:numPr>
          <w:ilvl w:val="0"/>
          <w:numId w:val="67"/>
        </w:numPr>
        <w:ind w:left="567" w:hanging="283"/>
        <w:rPr>
          <w:sz w:val="22"/>
          <w:szCs w:val="22"/>
        </w:rPr>
      </w:pPr>
      <w:r w:rsidRPr="00812423">
        <w:rPr>
          <w:sz w:val="22"/>
          <w:szCs w:val="22"/>
        </w:rPr>
        <w:t xml:space="preserve">Ściany zewnętrzne osłonowe z płyt warstwowych z wypełnieniem z wełny mineralnej. Odporność korozyjna obustronnie </w:t>
      </w:r>
      <w:r w:rsidR="0049744A">
        <w:rPr>
          <w:sz w:val="22"/>
          <w:szCs w:val="22"/>
        </w:rPr>
        <w:t xml:space="preserve">nie gorsza niż </w:t>
      </w:r>
      <w:r w:rsidRPr="00812423">
        <w:rPr>
          <w:sz w:val="22"/>
          <w:szCs w:val="22"/>
        </w:rPr>
        <w:t xml:space="preserve">C4. Wykończenie ścian zewnętrznych ponad poziomem gruntu </w:t>
      </w:r>
      <w:r w:rsidR="009C5BBA">
        <w:rPr>
          <w:sz w:val="22"/>
          <w:szCs w:val="22"/>
        </w:rPr>
        <w:t xml:space="preserve">wykonać </w:t>
      </w:r>
      <w:r w:rsidRPr="00812423">
        <w:rPr>
          <w:sz w:val="22"/>
          <w:szCs w:val="22"/>
        </w:rPr>
        <w:t>jako lekk</w:t>
      </w:r>
      <w:r w:rsidR="009C5BBA">
        <w:rPr>
          <w:sz w:val="22"/>
          <w:szCs w:val="22"/>
        </w:rPr>
        <w:t>ą</w:t>
      </w:r>
      <w:r w:rsidRPr="00812423">
        <w:rPr>
          <w:sz w:val="22"/>
          <w:szCs w:val="22"/>
        </w:rPr>
        <w:t xml:space="preserve"> obudow</w:t>
      </w:r>
      <w:r w:rsidR="009C5BBA">
        <w:rPr>
          <w:sz w:val="22"/>
          <w:szCs w:val="22"/>
        </w:rPr>
        <w:t>ę</w:t>
      </w:r>
      <w:r w:rsidRPr="00812423">
        <w:rPr>
          <w:sz w:val="22"/>
          <w:szCs w:val="22"/>
        </w:rPr>
        <w:t xml:space="preserve"> z płyt warstwowych z blachy stalowej z</w:t>
      </w:r>
      <w:r w:rsidR="006219AB">
        <w:rPr>
          <w:sz w:val="22"/>
          <w:szCs w:val="22"/>
        </w:rPr>
        <w:t> </w:t>
      </w:r>
      <w:r w:rsidRPr="00812423">
        <w:rPr>
          <w:sz w:val="22"/>
          <w:szCs w:val="22"/>
        </w:rPr>
        <w:t>wypełnieniem z</w:t>
      </w:r>
      <w:r w:rsidR="009C5BBA">
        <w:rPr>
          <w:sz w:val="22"/>
          <w:szCs w:val="22"/>
        </w:rPr>
        <w:t> </w:t>
      </w:r>
      <w:r w:rsidRPr="00812423">
        <w:rPr>
          <w:sz w:val="22"/>
          <w:szCs w:val="22"/>
        </w:rPr>
        <w:t>wełny mineralnej, płyty w układzie poziomym, elementy mocowane do konstrukcji budynku lub podkonstrukcji. Wszelkie przejścia w</w:t>
      </w:r>
      <w:r w:rsidR="005F73BF" w:rsidRPr="00812423">
        <w:rPr>
          <w:sz w:val="22"/>
          <w:szCs w:val="22"/>
        </w:rPr>
        <w:t> </w:t>
      </w:r>
      <w:r w:rsidRPr="00812423">
        <w:rPr>
          <w:sz w:val="22"/>
          <w:szCs w:val="22"/>
        </w:rPr>
        <w:t xml:space="preserve">ścianach o odporności ogniowej </w:t>
      </w:r>
      <w:r w:rsidR="0068643A" w:rsidRPr="00812423">
        <w:rPr>
          <w:sz w:val="22"/>
          <w:szCs w:val="22"/>
        </w:rPr>
        <w:t>mają</w:t>
      </w:r>
      <w:r w:rsidRPr="00812423">
        <w:rPr>
          <w:sz w:val="22"/>
          <w:szCs w:val="22"/>
        </w:rPr>
        <w:t xml:space="preserve"> być uszczelnione w sposób atestowany odpowiednio do odporności ogniowej przegrody. Należy uwzględnić wykonanie przebić i otworów instalacyjnych</w:t>
      </w:r>
      <w:r w:rsidR="009C5BBA">
        <w:rPr>
          <w:sz w:val="22"/>
          <w:szCs w:val="22"/>
        </w:rPr>
        <w:t>.</w:t>
      </w:r>
      <w:r w:rsidRPr="00812423">
        <w:rPr>
          <w:sz w:val="22"/>
          <w:szCs w:val="22"/>
        </w:rPr>
        <w:t xml:space="preserve"> Wykonanie wg </w:t>
      </w:r>
      <w:r w:rsidR="009C5BBA">
        <w:rPr>
          <w:sz w:val="22"/>
          <w:szCs w:val="22"/>
        </w:rPr>
        <w:t>stosownych norm</w:t>
      </w:r>
      <w:r w:rsidRPr="00812423">
        <w:rPr>
          <w:sz w:val="22"/>
          <w:szCs w:val="22"/>
        </w:rPr>
        <w:t xml:space="preserve"> i zgodnie z</w:t>
      </w:r>
      <w:r w:rsidR="009C5BBA">
        <w:rPr>
          <w:sz w:val="22"/>
          <w:szCs w:val="22"/>
        </w:rPr>
        <w:t> </w:t>
      </w:r>
      <w:r w:rsidRPr="00812423">
        <w:rPr>
          <w:sz w:val="22"/>
          <w:szCs w:val="22"/>
        </w:rPr>
        <w:t>technologią producenta oraz obowiązującymi przepisami</w:t>
      </w:r>
      <w:r w:rsidR="00907CB1">
        <w:rPr>
          <w:sz w:val="22"/>
          <w:szCs w:val="22"/>
        </w:rPr>
        <w:t xml:space="preserve"> Prawa</w:t>
      </w:r>
      <w:r w:rsidRPr="00812423">
        <w:rPr>
          <w:sz w:val="22"/>
          <w:szCs w:val="22"/>
        </w:rPr>
        <w:t xml:space="preserve">. Współczynnik przenikania ciepła dla ścian zewnętrznych </w:t>
      </w:r>
      <m:oMath>
        <m:sSub>
          <m:sSubPr>
            <m:ctrlPr>
              <w:rPr>
                <w:rFonts w:ascii="Cambria Math" w:hAnsi="Cambria Math"/>
                <w:sz w:val="22"/>
                <w:szCs w:val="22"/>
              </w:rPr>
            </m:ctrlPr>
          </m:sSubPr>
          <m:e>
            <m:r>
              <m:rPr>
                <m:sty m:val="p"/>
              </m:rPr>
              <w:rPr>
                <w:rFonts w:ascii="Cambria Math" w:hAnsi="Cambria Math"/>
                <w:sz w:val="22"/>
                <w:szCs w:val="22"/>
              </w:rPr>
              <m:t>U</m:t>
            </m:r>
          </m:e>
          <m:sub>
            <m:r>
              <m:rPr>
                <m:sty m:val="p"/>
              </m:rPr>
              <w:rPr>
                <w:rFonts w:ascii="Cambria Math" w:hAnsi="Cambria Math"/>
                <w:sz w:val="22"/>
                <w:szCs w:val="22"/>
              </w:rPr>
              <m:t>C</m:t>
            </m:r>
            <m:d>
              <m:dPr>
                <m:ctrlPr>
                  <w:rPr>
                    <w:rFonts w:ascii="Cambria Math" w:hAnsi="Cambria Math"/>
                    <w:sz w:val="22"/>
                    <w:szCs w:val="22"/>
                  </w:rPr>
                </m:ctrlPr>
              </m:dPr>
              <m:e>
                <m:r>
                  <m:rPr>
                    <m:sty m:val="p"/>
                  </m:rPr>
                  <w:rPr>
                    <w:rFonts w:ascii="Cambria Math" w:hAnsi="Cambria Math"/>
                    <w:sz w:val="22"/>
                    <w:szCs w:val="22"/>
                  </w:rPr>
                  <m:t>max</m:t>
                </m:r>
              </m:e>
            </m:d>
          </m:sub>
        </m:sSub>
      </m:oMath>
      <w:r w:rsidR="006D0B61" w:rsidRPr="00812423">
        <w:rPr>
          <w:sz w:val="22"/>
          <w:szCs w:val="22"/>
        </w:rPr>
        <w:t xml:space="preserve"> </w:t>
      </w:r>
      <w:r w:rsidRPr="00812423">
        <w:rPr>
          <w:sz w:val="22"/>
          <w:szCs w:val="22"/>
        </w:rPr>
        <w:t xml:space="preserve">wg </w:t>
      </w:r>
      <w:r w:rsidR="006D0B61" w:rsidRPr="00812423">
        <w:rPr>
          <w:sz w:val="22"/>
          <w:szCs w:val="22"/>
        </w:rPr>
        <w:t>WT</w:t>
      </w:r>
      <w:r w:rsidRPr="00812423">
        <w:rPr>
          <w:sz w:val="22"/>
          <w:szCs w:val="22"/>
        </w:rPr>
        <w:t xml:space="preserve">. Izolacyjność akustyczna ścian zewnętrznych </w:t>
      </w:r>
      <w:r w:rsidR="0049744A">
        <w:rPr>
          <w:sz w:val="22"/>
          <w:szCs w:val="22"/>
        </w:rPr>
        <w:t xml:space="preserve">nie gorsza niż </w:t>
      </w:r>
      <w:r w:rsidRPr="00812423">
        <w:rPr>
          <w:sz w:val="22"/>
          <w:szCs w:val="22"/>
        </w:rPr>
        <w:t>Rw</w:t>
      </w:r>
      <w:r w:rsidR="00907CB1">
        <w:rPr>
          <w:sz w:val="22"/>
          <w:szCs w:val="22"/>
        </w:rPr>
        <w:t> = </w:t>
      </w:r>
      <w:r w:rsidRPr="00812423">
        <w:rPr>
          <w:sz w:val="22"/>
          <w:szCs w:val="22"/>
        </w:rPr>
        <w:t>28 dBA. Zastosowana blacha zewnętrzna ścian warstwowych oraz powłoki konstrukcji stalowych w klasie korozyjności środowiska</w:t>
      </w:r>
      <w:r w:rsidR="0049744A">
        <w:rPr>
          <w:sz w:val="22"/>
          <w:szCs w:val="22"/>
        </w:rPr>
        <w:t xml:space="preserve"> nie gorszej niż</w:t>
      </w:r>
      <w:r w:rsidRPr="00812423">
        <w:rPr>
          <w:sz w:val="22"/>
          <w:szCs w:val="22"/>
        </w:rPr>
        <w:t xml:space="preserve"> C4, </w:t>
      </w:r>
      <w:r w:rsidR="0068643A" w:rsidRPr="00812423">
        <w:rPr>
          <w:sz w:val="22"/>
          <w:szCs w:val="22"/>
        </w:rPr>
        <w:t>ma</w:t>
      </w:r>
      <w:r w:rsidRPr="00812423">
        <w:rPr>
          <w:sz w:val="22"/>
          <w:szCs w:val="22"/>
        </w:rPr>
        <w:t xml:space="preserve"> posiadać gwarancję antykorozyjną i UV. Kategorie korozyjności środowiska zewnętrznego wg normy PN-EN ISO 12944-2 lub równoważnej. Wymagane odpowiednie zabezpieczenie dla wszystkich elementów systemu.</w:t>
      </w:r>
    </w:p>
    <w:p w14:paraId="2AD8B2DC" w14:textId="1583EBC4" w:rsidR="000D3858" w:rsidRPr="00812423" w:rsidRDefault="000D3858" w:rsidP="00993952">
      <w:pPr>
        <w:pStyle w:val="Akapitzlist"/>
        <w:numPr>
          <w:ilvl w:val="0"/>
          <w:numId w:val="67"/>
        </w:numPr>
        <w:ind w:left="567" w:hanging="283"/>
        <w:rPr>
          <w:sz w:val="22"/>
          <w:szCs w:val="22"/>
        </w:rPr>
      </w:pPr>
      <w:r w:rsidRPr="00812423">
        <w:rPr>
          <w:sz w:val="22"/>
          <w:szCs w:val="22"/>
        </w:rPr>
        <w:t>Pokrycie dachu</w:t>
      </w:r>
      <w:r w:rsidR="009C5BBA">
        <w:rPr>
          <w:sz w:val="22"/>
          <w:szCs w:val="22"/>
        </w:rPr>
        <w:t>:</w:t>
      </w:r>
      <w:r w:rsidRPr="00812423">
        <w:rPr>
          <w:sz w:val="22"/>
          <w:szCs w:val="22"/>
        </w:rPr>
        <w:t xml:space="preserve"> blacha trapezowa oparta na płatwiach. Blachy trapezowe w schemacie wieloprzęsłowym</w:t>
      </w:r>
      <w:r w:rsidR="005F73BF" w:rsidRPr="00812423">
        <w:rPr>
          <w:sz w:val="22"/>
          <w:szCs w:val="22"/>
        </w:rPr>
        <w:t>.</w:t>
      </w:r>
    </w:p>
    <w:p w14:paraId="565274DE" w14:textId="18FCB818" w:rsidR="000D3858" w:rsidRPr="00812423" w:rsidRDefault="000D3858" w:rsidP="00993952">
      <w:pPr>
        <w:pStyle w:val="Akapitzlist"/>
        <w:numPr>
          <w:ilvl w:val="0"/>
          <w:numId w:val="67"/>
        </w:numPr>
        <w:ind w:left="567" w:hanging="283"/>
        <w:rPr>
          <w:sz w:val="22"/>
          <w:szCs w:val="22"/>
        </w:rPr>
      </w:pPr>
      <w:r w:rsidRPr="00812423">
        <w:rPr>
          <w:sz w:val="22"/>
          <w:szCs w:val="22"/>
        </w:rPr>
        <w:t xml:space="preserve">Elementy stalowe konstrukcyjne, pomosty obsługowe, schody, drabiny </w:t>
      </w:r>
      <w:r w:rsidR="009C5BBA">
        <w:rPr>
          <w:sz w:val="22"/>
          <w:szCs w:val="22"/>
        </w:rPr>
        <w:t>zabezpieczyć</w:t>
      </w:r>
      <w:r w:rsidRPr="00812423">
        <w:rPr>
          <w:sz w:val="22"/>
          <w:szCs w:val="22"/>
        </w:rPr>
        <w:t xml:space="preserve"> antykorozyjnie systemami malarskimi lub galwanicznie dla kategorii korozyjności </w:t>
      </w:r>
      <w:r w:rsidR="0049744A">
        <w:rPr>
          <w:sz w:val="22"/>
          <w:szCs w:val="22"/>
        </w:rPr>
        <w:t xml:space="preserve">nie gorszej niż </w:t>
      </w:r>
      <w:r w:rsidRPr="00812423">
        <w:rPr>
          <w:sz w:val="22"/>
          <w:szCs w:val="22"/>
        </w:rPr>
        <w:t xml:space="preserve">C4 </w:t>
      </w:r>
      <w:r w:rsidR="009C5BBA">
        <w:rPr>
          <w:sz w:val="22"/>
          <w:szCs w:val="22"/>
        </w:rPr>
        <w:t>(e</w:t>
      </w:r>
      <w:r w:rsidRPr="00812423">
        <w:rPr>
          <w:sz w:val="22"/>
          <w:szCs w:val="22"/>
        </w:rPr>
        <w:t>lementy zewnętrzne</w:t>
      </w:r>
      <w:r w:rsidR="009C5BBA">
        <w:rPr>
          <w:sz w:val="22"/>
          <w:szCs w:val="22"/>
        </w:rPr>
        <w:t xml:space="preserve"> i</w:t>
      </w:r>
      <w:r w:rsidRPr="00812423">
        <w:rPr>
          <w:sz w:val="22"/>
          <w:szCs w:val="22"/>
        </w:rPr>
        <w:t xml:space="preserve"> wewnętrzne</w:t>
      </w:r>
      <w:r w:rsidR="009C5BBA">
        <w:rPr>
          <w:sz w:val="22"/>
          <w:szCs w:val="22"/>
        </w:rPr>
        <w:t>)</w:t>
      </w:r>
      <w:r w:rsidRPr="00812423">
        <w:rPr>
          <w:sz w:val="22"/>
          <w:szCs w:val="22"/>
        </w:rPr>
        <w:t xml:space="preserve"> oraz </w:t>
      </w:r>
      <w:r w:rsidR="009C5BBA">
        <w:rPr>
          <w:sz w:val="22"/>
          <w:szCs w:val="22"/>
        </w:rPr>
        <w:t xml:space="preserve">dla </w:t>
      </w:r>
      <w:r w:rsidRPr="00812423">
        <w:rPr>
          <w:sz w:val="22"/>
          <w:szCs w:val="22"/>
        </w:rPr>
        <w:t>wymaganej trwałości powyżej 15 lat (</w:t>
      </w:r>
      <w:r w:rsidR="00EB1E66">
        <w:rPr>
          <w:sz w:val="22"/>
          <w:szCs w:val="22"/>
        </w:rPr>
        <w:t>dopuszczalny stopień zniszczenia powłoki przed pierwszą renowacją</w:t>
      </w:r>
      <w:r w:rsidR="00EB1E66" w:rsidRPr="00812423">
        <w:rPr>
          <w:sz w:val="22"/>
          <w:szCs w:val="22"/>
        </w:rPr>
        <w:t xml:space="preserve"> </w:t>
      </w:r>
      <w:r w:rsidRPr="00812423">
        <w:rPr>
          <w:sz w:val="22"/>
          <w:szCs w:val="22"/>
        </w:rPr>
        <w:t>H)</w:t>
      </w:r>
      <w:r w:rsidR="005F73BF" w:rsidRPr="00812423">
        <w:rPr>
          <w:sz w:val="22"/>
          <w:szCs w:val="22"/>
        </w:rPr>
        <w:t>.</w:t>
      </w:r>
    </w:p>
    <w:p w14:paraId="3636A7C4" w14:textId="77777777" w:rsidR="005F73BF" w:rsidRPr="000D3858" w:rsidRDefault="005F73BF" w:rsidP="000D3858">
      <w:pPr>
        <w:rPr>
          <w:sz w:val="22"/>
          <w:szCs w:val="22"/>
        </w:rPr>
      </w:pPr>
    </w:p>
    <w:p w14:paraId="1C959910" w14:textId="19921CCC" w:rsidR="00683354" w:rsidRDefault="000D3858" w:rsidP="00683354">
      <w:pPr>
        <w:pStyle w:val="4nagwek4"/>
      </w:pPr>
      <w:r w:rsidRPr="000D3858">
        <w:t>Elementy wykończeniowe</w:t>
      </w:r>
    </w:p>
    <w:p w14:paraId="156782D2" w14:textId="5D98D2AB" w:rsidR="00683354" w:rsidRPr="00683354" w:rsidRDefault="00683354" w:rsidP="00683354">
      <w:pPr>
        <w:pStyle w:val="Nagwek5"/>
      </w:pPr>
      <w:r w:rsidRPr="00683354">
        <w:t>Wykończenie przegród budowlanych</w:t>
      </w:r>
    </w:p>
    <w:p w14:paraId="6CC62BC0" w14:textId="1A22B9F7" w:rsidR="000D3858" w:rsidRPr="00812423" w:rsidRDefault="000D3858" w:rsidP="00993952">
      <w:pPr>
        <w:pStyle w:val="Akapitzlist"/>
        <w:numPr>
          <w:ilvl w:val="0"/>
          <w:numId w:val="68"/>
        </w:numPr>
        <w:ind w:left="567" w:hanging="283"/>
        <w:rPr>
          <w:sz w:val="22"/>
          <w:szCs w:val="22"/>
        </w:rPr>
      </w:pPr>
      <w:r w:rsidRPr="00812423">
        <w:rPr>
          <w:sz w:val="22"/>
          <w:szCs w:val="22"/>
        </w:rPr>
        <w:t>Ściany zewnętrzne: podwalina żelbetowa, wykończenie betonowe. Wykończenie ścian zewnętrznych ponad gruntem wykonać jako lekką obudowę z płyt warstwowych z blachy stalowej z wypełnieniem z</w:t>
      </w:r>
      <w:r w:rsidR="005F73BF" w:rsidRPr="00812423">
        <w:rPr>
          <w:sz w:val="22"/>
          <w:szCs w:val="22"/>
        </w:rPr>
        <w:t> </w:t>
      </w:r>
      <w:r w:rsidRPr="00812423">
        <w:rPr>
          <w:sz w:val="22"/>
          <w:szCs w:val="22"/>
        </w:rPr>
        <w:t>wełny mineralnej, płyty w układzie poziomym lub pionowym, elementy mocowane do konstrukcji budynku lub podkonstrukcji. Odporność ogniowa zgodnie z</w:t>
      </w:r>
      <w:r w:rsidR="006219AB">
        <w:rPr>
          <w:sz w:val="22"/>
          <w:szCs w:val="22"/>
        </w:rPr>
        <w:t> </w:t>
      </w:r>
      <w:r w:rsidRPr="00812423">
        <w:rPr>
          <w:sz w:val="22"/>
          <w:szCs w:val="22"/>
        </w:rPr>
        <w:t xml:space="preserve">uzgodnieniami z </w:t>
      </w:r>
      <w:r w:rsidR="00AC6C73">
        <w:rPr>
          <w:sz w:val="22"/>
          <w:szCs w:val="22"/>
        </w:rPr>
        <w:t>r</w:t>
      </w:r>
      <w:r w:rsidRPr="00812423">
        <w:rPr>
          <w:sz w:val="22"/>
          <w:szCs w:val="22"/>
        </w:rPr>
        <w:t xml:space="preserve">zeczoznawcą </w:t>
      </w:r>
      <w:r w:rsidR="00AC6C73">
        <w:rPr>
          <w:sz w:val="22"/>
          <w:szCs w:val="22"/>
        </w:rPr>
        <w:t xml:space="preserve">ds. </w:t>
      </w:r>
      <w:r w:rsidRPr="00812423">
        <w:rPr>
          <w:sz w:val="22"/>
          <w:szCs w:val="22"/>
        </w:rPr>
        <w:t xml:space="preserve">ppoż. Wszelkie przejścia w ścianach o odporności ogniowej </w:t>
      </w:r>
      <w:r w:rsidR="0068643A" w:rsidRPr="00812423">
        <w:rPr>
          <w:sz w:val="22"/>
          <w:szCs w:val="22"/>
        </w:rPr>
        <w:t>mają</w:t>
      </w:r>
      <w:r w:rsidRPr="00812423">
        <w:rPr>
          <w:sz w:val="22"/>
          <w:szCs w:val="22"/>
        </w:rPr>
        <w:t xml:space="preserve"> być uszczelnione w sposób atestowany odpowiednio do odporności ogniowej przegrody. Należy uwzględnić wykonanie przebić i otworów instalacyjnych. Współczynnik przenikania ciepła dla ścian zewnętrznych – wg warunków technicznych jakim powinny odpowiadać budynki i ich usytuowanie. Izolacyjność akustyczna ścian zewnętrznych</w:t>
      </w:r>
      <w:r w:rsidR="0049744A">
        <w:rPr>
          <w:sz w:val="22"/>
          <w:szCs w:val="22"/>
        </w:rPr>
        <w:t xml:space="preserve"> nie gorsza niż</w:t>
      </w:r>
      <w:r w:rsidRPr="00812423">
        <w:rPr>
          <w:sz w:val="22"/>
          <w:szCs w:val="22"/>
        </w:rPr>
        <w:t xml:space="preserve"> Rw = 28 dBA.</w:t>
      </w:r>
    </w:p>
    <w:p w14:paraId="098967F4" w14:textId="065E42D7" w:rsidR="000D3858" w:rsidRPr="00812423" w:rsidRDefault="000D3858" w:rsidP="00993952">
      <w:pPr>
        <w:pStyle w:val="Akapitzlist"/>
        <w:numPr>
          <w:ilvl w:val="0"/>
          <w:numId w:val="68"/>
        </w:numPr>
        <w:ind w:left="567" w:hanging="283"/>
        <w:rPr>
          <w:sz w:val="22"/>
          <w:szCs w:val="22"/>
        </w:rPr>
      </w:pPr>
      <w:r w:rsidRPr="00812423">
        <w:rPr>
          <w:sz w:val="22"/>
          <w:szCs w:val="22"/>
        </w:rPr>
        <w:t>Płyty warstwowe: zgodnie z wymogami ogólnymi. Odporność ogniowa – zgodnie z</w:t>
      </w:r>
      <w:r w:rsidR="00812423">
        <w:rPr>
          <w:sz w:val="22"/>
          <w:szCs w:val="22"/>
        </w:rPr>
        <w:t> </w:t>
      </w:r>
      <w:r w:rsidRPr="00812423">
        <w:rPr>
          <w:sz w:val="22"/>
          <w:szCs w:val="22"/>
        </w:rPr>
        <w:t>uzgodnieniami z</w:t>
      </w:r>
      <w:r w:rsidR="005F73BF" w:rsidRPr="00812423">
        <w:rPr>
          <w:sz w:val="22"/>
          <w:szCs w:val="22"/>
        </w:rPr>
        <w:t> </w:t>
      </w:r>
      <w:r w:rsidR="00AC6C73">
        <w:rPr>
          <w:sz w:val="22"/>
          <w:szCs w:val="22"/>
        </w:rPr>
        <w:t>r</w:t>
      </w:r>
      <w:r w:rsidRPr="00812423">
        <w:rPr>
          <w:sz w:val="22"/>
          <w:szCs w:val="22"/>
        </w:rPr>
        <w:t>zeczoznawcą ds. ppoż.</w:t>
      </w:r>
    </w:p>
    <w:p w14:paraId="7765B136" w14:textId="7186414E" w:rsidR="000D3858" w:rsidRPr="00812423" w:rsidRDefault="000D3858" w:rsidP="00993952">
      <w:pPr>
        <w:pStyle w:val="Akapitzlist"/>
        <w:numPr>
          <w:ilvl w:val="0"/>
          <w:numId w:val="68"/>
        </w:numPr>
        <w:ind w:left="567" w:hanging="283"/>
        <w:rPr>
          <w:sz w:val="22"/>
          <w:szCs w:val="22"/>
        </w:rPr>
      </w:pPr>
      <w:r w:rsidRPr="00812423">
        <w:rPr>
          <w:sz w:val="22"/>
          <w:szCs w:val="22"/>
        </w:rPr>
        <w:t>Dach lekki, z blachy trapezowej wg projektu konstrukcji, pokry</w:t>
      </w:r>
      <w:r w:rsidR="007B1E5C">
        <w:rPr>
          <w:sz w:val="22"/>
          <w:szCs w:val="22"/>
        </w:rPr>
        <w:t xml:space="preserve">ć </w:t>
      </w:r>
      <w:r w:rsidRPr="00812423">
        <w:rPr>
          <w:sz w:val="22"/>
          <w:szCs w:val="22"/>
        </w:rPr>
        <w:t>wełną mineralną z powierzchnią zewnętrzną z papy asfaltowej termozgrzewalnej. Dach otocz</w:t>
      </w:r>
      <w:r w:rsidR="007B1E5C">
        <w:rPr>
          <w:sz w:val="22"/>
          <w:szCs w:val="22"/>
        </w:rPr>
        <w:t>yć</w:t>
      </w:r>
      <w:r w:rsidRPr="00812423">
        <w:rPr>
          <w:sz w:val="22"/>
          <w:szCs w:val="22"/>
        </w:rPr>
        <w:t xml:space="preserve"> attyką z płyt warstwowych, w</w:t>
      </w:r>
      <w:r w:rsidR="00812423">
        <w:rPr>
          <w:sz w:val="22"/>
          <w:szCs w:val="22"/>
        </w:rPr>
        <w:t> </w:t>
      </w:r>
      <w:r w:rsidRPr="00812423">
        <w:rPr>
          <w:sz w:val="22"/>
          <w:szCs w:val="22"/>
        </w:rPr>
        <w:t>attyce otwory przelewowe awaryjne. Dach odwodni</w:t>
      </w:r>
      <w:r w:rsidR="007B1E5C">
        <w:rPr>
          <w:sz w:val="22"/>
          <w:szCs w:val="22"/>
        </w:rPr>
        <w:t xml:space="preserve">ć </w:t>
      </w:r>
      <w:r w:rsidRPr="00812423">
        <w:rPr>
          <w:sz w:val="22"/>
          <w:szCs w:val="22"/>
        </w:rPr>
        <w:t>do wewnątrz za pomocą wpustów dachowych z</w:t>
      </w:r>
      <w:r w:rsidR="005F73BF" w:rsidRPr="00812423">
        <w:rPr>
          <w:sz w:val="22"/>
          <w:szCs w:val="22"/>
        </w:rPr>
        <w:t> </w:t>
      </w:r>
      <w:r w:rsidRPr="00812423">
        <w:rPr>
          <w:sz w:val="22"/>
          <w:szCs w:val="22"/>
        </w:rPr>
        <w:t xml:space="preserve">kołnierzami przystosowanymi do papy termozgrzewalnej. Dojście na dach </w:t>
      </w:r>
      <w:r w:rsidR="007B1E5C">
        <w:rPr>
          <w:sz w:val="22"/>
          <w:szCs w:val="22"/>
        </w:rPr>
        <w:t xml:space="preserve">wykonać </w:t>
      </w:r>
      <w:r w:rsidRPr="00812423">
        <w:rPr>
          <w:sz w:val="22"/>
          <w:szCs w:val="22"/>
        </w:rPr>
        <w:t xml:space="preserve">za pomocą stalowej drabiny zewnętrznej z koszem, z podestem pośrednim. Przekrycie dachu powinno posiadać udokumentowaną klasyfikację „niepalne” wydaną dla całego przekrycia jako zestawu warstw. Współczynnik przenikania ciepła dla dachu – wg warunków technicznych jakim </w:t>
      </w:r>
      <w:r w:rsidRPr="00812423">
        <w:rPr>
          <w:sz w:val="22"/>
          <w:szCs w:val="22"/>
        </w:rPr>
        <w:lastRenderedPageBreak/>
        <w:t>powinny odpowiadać budynki i ich usytuowanie. Przy doborze twardości płyt należy przyjąć, że na dachu będzie wymagany dostęp konserwacyjny do urządzeń klimatyzacyjnych Izolacyjność akustyczna dachu</w:t>
      </w:r>
      <w:r w:rsidR="0049744A">
        <w:rPr>
          <w:sz w:val="22"/>
          <w:szCs w:val="22"/>
        </w:rPr>
        <w:t xml:space="preserve"> nie gorsza niż</w:t>
      </w:r>
      <w:r w:rsidRPr="00812423">
        <w:rPr>
          <w:sz w:val="22"/>
          <w:szCs w:val="22"/>
        </w:rPr>
        <w:t xml:space="preserve"> Rw = 30 dBA. Na dachu zastosować atestowany punktowy linowy system asekuracyjny. Pracownicy obsługujący urządzenia dachowe oraz dokonujący prac konserwacyjnych i utrzymujący czystość dachu zobowiązani będą do noszenia szelek bhp i</w:t>
      </w:r>
      <w:r w:rsidR="00812423">
        <w:rPr>
          <w:sz w:val="22"/>
          <w:szCs w:val="22"/>
        </w:rPr>
        <w:t> </w:t>
      </w:r>
      <w:r w:rsidRPr="00812423">
        <w:rPr>
          <w:sz w:val="22"/>
          <w:szCs w:val="22"/>
        </w:rPr>
        <w:t>przypięcia się do zabezpieczeń. Słupki systemu należy montować do blachy trapezowej dachowej przed wykonaniem warstw pokrycia dachowego. Należy stosować systemowe rozwiązania firm, które mogą zapewnić odpowiednie atesty dla swoich wyrobów</w:t>
      </w:r>
    </w:p>
    <w:p w14:paraId="134C5FF4" w14:textId="27350733" w:rsidR="000D3858" w:rsidRPr="00812423" w:rsidRDefault="000D3858" w:rsidP="00993952">
      <w:pPr>
        <w:pStyle w:val="Akapitzlist"/>
        <w:numPr>
          <w:ilvl w:val="0"/>
          <w:numId w:val="68"/>
        </w:numPr>
        <w:ind w:left="567" w:hanging="283"/>
        <w:rPr>
          <w:sz w:val="22"/>
          <w:szCs w:val="22"/>
        </w:rPr>
      </w:pPr>
      <w:r w:rsidRPr="00812423">
        <w:rPr>
          <w:sz w:val="22"/>
          <w:szCs w:val="22"/>
        </w:rPr>
        <w:t xml:space="preserve">Posadzka – wykończenie posadzki: beton </w:t>
      </w:r>
      <w:r w:rsidR="007B1E5C">
        <w:rPr>
          <w:sz w:val="22"/>
          <w:szCs w:val="22"/>
        </w:rPr>
        <w:t>zatrzeć</w:t>
      </w:r>
      <w:r w:rsidRPr="00812423">
        <w:rPr>
          <w:sz w:val="22"/>
          <w:szCs w:val="22"/>
        </w:rPr>
        <w:t xml:space="preserve"> na gładko, </w:t>
      </w:r>
      <w:r w:rsidR="007B1E5C">
        <w:rPr>
          <w:sz w:val="22"/>
          <w:szCs w:val="22"/>
        </w:rPr>
        <w:t>za</w:t>
      </w:r>
      <w:r w:rsidRPr="00812423">
        <w:rPr>
          <w:sz w:val="22"/>
          <w:szCs w:val="22"/>
        </w:rPr>
        <w:t>impregnow</w:t>
      </w:r>
      <w:r w:rsidR="007B1E5C">
        <w:rPr>
          <w:sz w:val="22"/>
          <w:szCs w:val="22"/>
        </w:rPr>
        <w:t>ać</w:t>
      </w:r>
      <w:r w:rsidRPr="00812423">
        <w:rPr>
          <w:sz w:val="22"/>
          <w:szCs w:val="22"/>
        </w:rPr>
        <w:t>. Posadzka w</w:t>
      </w:r>
      <w:r w:rsidR="007B1E5C">
        <w:rPr>
          <w:sz w:val="22"/>
          <w:szCs w:val="22"/>
        </w:rPr>
        <w:t> </w:t>
      </w:r>
      <w:r w:rsidRPr="00812423">
        <w:rPr>
          <w:sz w:val="22"/>
          <w:szCs w:val="22"/>
        </w:rPr>
        <w:t xml:space="preserve">obiekcie </w:t>
      </w:r>
      <w:r w:rsidR="0068643A" w:rsidRPr="00812423">
        <w:rPr>
          <w:sz w:val="22"/>
          <w:szCs w:val="22"/>
        </w:rPr>
        <w:t>ma</w:t>
      </w:r>
      <w:r w:rsidRPr="00812423">
        <w:rPr>
          <w:sz w:val="22"/>
          <w:szCs w:val="22"/>
        </w:rPr>
        <w:t xml:space="preserve"> posiadać odpowiednio wykształcone w warstwie wierzchniej w trakcie betonowania płyty monolitycznej, spadki, umożliwiające spływ wody do wpustów kanalizacyjnych, system odwodnienia posadzki włączony do sieci kanalizacyjnej ITPOK, posadzki o spadku ok. 1% w</w:t>
      </w:r>
      <w:r w:rsidR="00812423">
        <w:rPr>
          <w:sz w:val="22"/>
          <w:szCs w:val="22"/>
        </w:rPr>
        <w:t> </w:t>
      </w:r>
      <w:r w:rsidRPr="00812423">
        <w:rPr>
          <w:sz w:val="22"/>
          <w:szCs w:val="22"/>
        </w:rPr>
        <w:t>kierunku wpustów posadzkowych, przy czym na każde 100 m</w:t>
      </w:r>
      <w:r w:rsidRPr="00812423">
        <w:rPr>
          <w:sz w:val="22"/>
          <w:szCs w:val="22"/>
          <w:vertAlign w:val="superscript"/>
        </w:rPr>
        <w:t>2</w:t>
      </w:r>
      <w:r w:rsidRPr="00812423">
        <w:rPr>
          <w:sz w:val="22"/>
          <w:szCs w:val="22"/>
        </w:rPr>
        <w:t xml:space="preserve"> posadzki należy zaprojektować i</w:t>
      </w:r>
      <w:r w:rsidR="00812423">
        <w:rPr>
          <w:sz w:val="22"/>
          <w:szCs w:val="22"/>
        </w:rPr>
        <w:t> </w:t>
      </w:r>
      <w:r w:rsidRPr="00812423">
        <w:rPr>
          <w:sz w:val="22"/>
          <w:szCs w:val="22"/>
        </w:rPr>
        <w:t>wykonać co najmniej 1</w:t>
      </w:r>
      <w:r w:rsidR="005F73BF" w:rsidRPr="00812423">
        <w:rPr>
          <w:sz w:val="22"/>
          <w:szCs w:val="22"/>
        </w:rPr>
        <w:t> </w:t>
      </w:r>
      <w:r w:rsidRPr="00812423">
        <w:rPr>
          <w:sz w:val="22"/>
          <w:szCs w:val="22"/>
        </w:rPr>
        <w:t>wpust posadzkowy, system odprowadzenia wody z</w:t>
      </w:r>
      <w:r w:rsidR="007B1E5C">
        <w:rPr>
          <w:sz w:val="22"/>
          <w:szCs w:val="22"/>
        </w:rPr>
        <w:t> </w:t>
      </w:r>
      <w:r w:rsidRPr="00812423">
        <w:rPr>
          <w:sz w:val="22"/>
          <w:szCs w:val="22"/>
        </w:rPr>
        <w:t xml:space="preserve">posadzek </w:t>
      </w:r>
      <w:r w:rsidR="0068643A" w:rsidRPr="00812423">
        <w:rPr>
          <w:sz w:val="22"/>
          <w:szCs w:val="22"/>
        </w:rPr>
        <w:t>ma</w:t>
      </w:r>
      <w:r w:rsidRPr="00812423">
        <w:rPr>
          <w:sz w:val="22"/>
          <w:szCs w:val="22"/>
        </w:rPr>
        <w:t xml:space="preserve"> być odporny na działanie wody gorącej o temperaturze nie mniej, niż 100°C</w:t>
      </w:r>
      <w:r w:rsidR="005F73BF" w:rsidRPr="00812423">
        <w:rPr>
          <w:sz w:val="22"/>
          <w:szCs w:val="22"/>
        </w:rPr>
        <w:t>.</w:t>
      </w:r>
    </w:p>
    <w:p w14:paraId="168AE044" w14:textId="77777777" w:rsidR="005F73BF" w:rsidRPr="000D3858" w:rsidRDefault="005F73BF" w:rsidP="000D3858">
      <w:pPr>
        <w:rPr>
          <w:sz w:val="22"/>
          <w:szCs w:val="22"/>
        </w:rPr>
      </w:pPr>
    </w:p>
    <w:p w14:paraId="7409C684" w14:textId="7B1DF698" w:rsidR="000D3858" w:rsidRPr="00683354" w:rsidRDefault="000D3858" w:rsidP="00683354">
      <w:pPr>
        <w:pStyle w:val="Nagwek5"/>
      </w:pPr>
      <w:r w:rsidRPr="00683354">
        <w:t>Stolarka</w:t>
      </w:r>
    </w:p>
    <w:p w14:paraId="36119C9B" w14:textId="7C8ABA58" w:rsidR="000D3858" w:rsidRPr="00812423" w:rsidRDefault="000D3858" w:rsidP="00993952">
      <w:pPr>
        <w:pStyle w:val="Akapitzlist"/>
        <w:numPr>
          <w:ilvl w:val="0"/>
          <w:numId w:val="69"/>
        </w:numPr>
        <w:ind w:left="567" w:hanging="283"/>
        <w:rPr>
          <w:sz w:val="22"/>
          <w:szCs w:val="22"/>
        </w:rPr>
      </w:pPr>
      <w:r w:rsidRPr="00812423">
        <w:rPr>
          <w:sz w:val="22"/>
          <w:szCs w:val="22"/>
        </w:rPr>
        <w:t>Stolarka okienna aluminiowa kompletna, stolarka ppoż. wg wytycznych sporządzonych w</w:t>
      </w:r>
      <w:r w:rsidR="00812423">
        <w:rPr>
          <w:sz w:val="22"/>
          <w:szCs w:val="22"/>
        </w:rPr>
        <w:t> </w:t>
      </w:r>
      <w:r w:rsidRPr="00812423">
        <w:rPr>
          <w:sz w:val="22"/>
          <w:szCs w:val="22"/>
        </w:rPr>
        <w:t xml:space="preserve">ramach projektu budowlanego przez </w:t>
      </w:r>
      <w:r w:rsidR="00AC6C73">
        <w:rPr>
          <w:sz w:val="22"/>
          <w:szCs w:val="22"/>
        </w:rPr>
        <w:t>r</w:t>
      </w:r>
      <w:r w:rsidRPr="00812423">
        <w:rPr>
          <w:sz w:val="22"/>
          <w:szCs w:val="22"/>
        </w:rPr>
        <w:t>zeczoznawcę ds. ppoż. Współczynnik przenikania ciepła dla stolarki wg warunków technicznych jakim powinny odpowiadać budynki i ich usytuowanie</w:t>
      </w:r>
      <w:r w:rsidR="005F73BF" w:rsidRPr="00812423">
        <w:rPr>
          <w:sz w:val="22"/>
          <w:szCs w:val="22"/>
        </w:rPr>
        <w:t>.</w:t>
      </w:r>
    </w:p>
    <w:p w14:paraId="5CB1BA74" w14:textId="42D95B41" w:rsidR="000D3858" w:rsidRPr="00812423" w:rsidRDefault="000D3858" w:rsidP="00993952">
      <w:pPr>
        <w:pStyle w:val="Akapitzlist"/>
        <w:numPr>
          <w:ilvl w:val="0"/>
          <w:numId w:val="69"/>
        </w:numPr>
        <w:ind w:left="567" w:hanging="283"/>
        <w:rPr>
          <w:sz w:val="22"/>
          <w:szCs w:val="22"/>
        </w:rPr>
      </w:pPr>
      <w:r w:rsidRPr="00812423">
        <w:rPr>
          <w:sz w:val="22"/>
          <w:szCs w:val="22"/>
        </w:rPr>
        <w:t>Stolarka drzwiowa zewnętrzna: drzwi zewnętrzne aluminiowe profilowe</w:t>
      </w:r>
      <w:r w:rsidR="007B1E5C">
        <w:rPr>
          <w:sz w:val="22"/>
          <w:szCs w:val="22"/>
        </w:rPr>
        <w:t xml:space="preserve"> wykonać jako </w:t>
      </w:r>
      <w:r w:rsidRPr="00812423">
        <w:rPr>
          <w:sz w:val="22"/>
          <w:szCs w:val="22"/>
        </w:rPr>
        <w:t>wypełnione panelem ocieplonym, malowane proszkowo, przylgowe. Ościeżnice drzwiowe wewnętrzne, malowane proszkowo w kolorze skrzydła. Drzwi zewnętrzne wielofunkcyjne o</w:t>
      </w:r>
      <w:r w:rsidR="007B1E5C">
        <w:rPr>
          <w:sz w:val="22"/>
          <w:szCs w:val="22"/>
        </w:rPr>
        <w:t> </w:t>
      </w:r>
      <w:r w:rsidRPr="00812423">
        <w:rPr>
          <w:sz w:val="22"/>
          <w:szCs w:val="22"/>
        </w:rPr>
        <w:t xml:space="preserve">wymiarach min. 900 </w:t>
      </w:r>
      <w:r w:rsidR="0049744A">
        <w:rPr>
          <w:sz w:val="22"/>
          <w:szCs w:val="22"/>
        </w:rPr>
        <w:t xml:space="preserve">mm </w:t>
      </w:r>
      <w:r w:rsidRPr="00812423">
        <w:rPr>
          <w:sz w:val="22"/>
          <w:szCs w:val="22"/>
        </w:rPr>
        <w:t>x 2000</w:t>
      </w:r>
      <w:r w:rsidR="004D7FC0">
        <w:rPr>
          <w:sz w:val="22"/>
          <w:szCs w:val="22"/>
        </w:rPr>
        <w:t xml:space="preserve"> mm</w:t>
      </w:r>
      <w:r w:rsidRPr="00812423">
        <w:rPr>
          <w:sz w:val="22"/>
          <w:szCs w:val="22"/>
        </w:rPr>
        <w:t xml:space="preserve"> w</w:t>
      </w:r>
      <w:r w:rsidR="00812423">
        <w:rPr>
          <w:sz w:val="22"/>
          <w:szCs w:val="22"/>
        </w:rPr>
        <w:t> </w:t>
      </w:r>
      <w:r w:rsidRPr="00812423">
        <w:rPr>
          <w:sz w:val="22"/>
          <w:szCs w:val="22"/>
        </w:rPr>
        <w:t>świetle ościeżnicy, ocieplane. Klasa wytrzymałości drzwi minimum 3 (warunki eksploatacji: ciężkie). Klasa mechaniczna dla drzwi płytowych 3 wg PN-EN 1192:2001 lub równoważnej.</w:t>
      </w:r>
    </w:p>
    <w:p w14:paraId="294ACD4F" w14:textId="4AD84F81" w:rsidR="000D3858" w:rsidRPr="00812423" w:rsidRDefault="000D3858" w:rsidP="00993952">
      <w:pPr>
        <w:pStyle w:val="Akapitzlist"/>
        <w:numPr>
          <w:ilvl w:val="0"/>
          <w:numId w:val="69"/>
        </w:numPr>
        <w:ind w:left="567" w:hanging="283"/>
        <w:rPr>
          <w:sz w:val="22"/>
          <w:szCs w:val="22"/>
        </w:rPr>
      </w:pPr>
      <w:r w:rsidRPr="00812423">
        <w:rPr>
          <w:sz w:val="22"/>
          <w:szCs w:val="22"/>
        </w:rPr>
        <w:t>Stolarka drzwiowa wewnętrzna: drzwi profilowe aluminiowe malowane proszkowo, systemowe z</w:t>
      </w:r>
      <w:r w:rsidR="005F73BF" w:rsidRPr="00812423">
        <w:rPr>
          <w:sz w:val="22"/>
          <w:szCs w:val="22"/>
        </w:rPr>
        <w:t> </w:t>
      </w:r>
      <w:r w:rsidRPr="00812423">
        <w:rPr>
          <w:sz w:val="22"/>
          <w:szCs w:val="22"/>
        </w:rPr>
        <w:t xml:space="preserve">przeszkleniem typ bezpieczny. </w:t>
      </w:r>
    </w:p>
    <w:p w14:paraId="35B30905" w14:textId="67516F97" w:rsidR="000D3858" w:rsidRPr="00812423" w:rsidRDefault="000D3858" w:rsidP="00993952">
      <w:pPr>
        <w:pStyle w:val="Akapitzlist"/>
        <w:numPr>
          <w:ilvl w:val="0"/>
          <w:numId w:val="69"/>
        </w:numPr>
        <w:ind w:left="567" w:hanging="283"/>
        <w:rPr>
          <w:sz w:val="22"/>
          <w:szCs w:val="22"/>
        </w:rPr>
      </w:pPr>
      <w:r w:rsidRPr="00812423">
        <w:rPr>
          <w:sz w:val="22"/>
          <w:szCs w:val="22"/>
        </w:rPr>
        <w:t>Bramy zewnętrzne: izolacyjność akustyczna bram zewnętrznych</w:t>
      </w:r>
      <w:r w:rsidR="0049744A">
        <w:rPr>
          <w:sz w:val="22"/>
          <w:szCs w:val="22"/>
        </w:rPr>
        <w:t xml:space="preserve"> nie gorsza niż</w:t>
      </w:r>
      <w:r w:rsidRPr="00812423">
        <w:rPr>
          <w:sz w:val="22"/>
          <w:szCs w:val="22"/>
        </w:rPr>
        <w:t xml:space="preserve"> Rw = 25 dBA</w:t>
      </w:r>
      <w:r w:rsidR="005F73BF" w:rsidRPr="00812423">
        <w:rPr>
          <w:sz w:val="22"/>
          <w:szCs w:val="22"/>
        </w:rPr>
        <w:t>.</w:t>
      </w:r>
    </w:p>
    <w:p w14:paraId="306DDCEF" w14:textId="339906DB" w:rsidR="000D3858" w:rsidRPr="00812423" w:rsidRDefault="000D3858" w:rsidP="00993952">
      <w:pPr>
        <w:pStyle w:val="Akapitzlist"/>
        <w:numPr>
          <w:ilvl w:val="0"/>
          <w:numId w:val="69"/>
        </w:numPr>
        <w:ind w:left="567" w:hanging="283"/>
        <w:rPr>
          <w:sz w:val="22"/>
          <w:szCs w:val="22"/>
        </w:rPr>
      </w:pPr>
      <w:r w:rsidRPr="00812423">
        <w:rPr>
          <w:sz w:val="22"/>
          <w:szCs w:val="22"/>
        </w:rPr>
        <w:t>Żaluzje techniczne: wentylacja hali – na elewacji zastosować nieruchome zewnętrzne żaluzje techniczne lamelowe montowane bezpośrednio do konstrukcji lub podkonstrukcji budynku, o</w:t>
      </w:r>
      <w:r w:rsidR="005F73BF" w:rsidRPr="00812423">
        <w:rPr>
          <w:sz w:val="22"/>
          <w:szCs w:val="22"/>
        </w:rPr>
        <w:t> </w:t>
      </w:r>
      <w:r w:rsidRPr="00812423">
        <w:rPr>
          <w:sz w:val="22"/>
          <w:szCs w:val="22"/>
        </w:rPr>
        <w:t xml:space="preserve">izolacyjności akustycznej wynikającej z przepisów </w:t>
      </w:r>
      <w:r w:rsidR="00907CB1">
        <w:rPr>
          <w:sz w:val="22"/>
          <w:szCs w:val="22"/>
        </w:rPr>
        <w:t>P</w:t>
      </w:r>
      <w:r w:rsidRPr="00812423">
        <w:rPr>
          <w:sz w:val="22"/>
          <w:szCs w:val="22"/>
        </w:rPr>
        <w:t>rawa i projektu. Żaluzje będą służyć dostarczaniu powietrza zewnętrznego do hali, zapewniając ochronę przed przenikaniem opadów atmosferycznych i</w:t>
      </w:r>
      <w:r w:rsidR="005F73BF" w:rsidRPr="00812423">
        <w:rPr>
          <w:sz w:val="22"/>
          <w:szCs w:val="22"/>
        </w:rPr>
        <w:t> </w:t>
      </w:r>
      <w:r w:rsidRPr="00812423">
        <w:rPr>
          <w:sz w:val="22"/>
          <w:szCs w:val="22"/>
        </w:rPr>
        <w:t>zanieczyszczeń do wewnątrz hali. W przypadku pożaru w bunkrze, powietrze niezbędne do oddymiania będzie również transportowane poprzez ww. żaluzje. Współczynnik izolacyjności akustycznej</w:t>
      </w:r>
      <w:r w:rsidR="0049744A">
        <w:rPr>
          <w:sz w:val="22"/>
          <w:szCs w:val="22"/>
        </w:rPr>
        <w:t xml:space="preserve"> nie gorszy niż</w:t>
      </w:r>
      <w:r w:rsidRPr="00812423">
        <w:rPr>
          <w:sz w:val="22"/>
          <w:szCs w:val="22"/>
        </w:rPr>
        <w:t xml:space="preserve"> Rw = 7 dBA. </w:t>
      </w:r>
    </w:p>
    <w:p w14:paraId="75A9D024" w14:textId="77777777" w:rsidR="00683354" w:rsidRPr="000D3858" w:rsidRDefault="00683354" w:rsidP="000D3858">
      <w:pPr>
        <w:rPr>
          <w:sz w:val="22"/>
          <w:szCs w:val="22"/>
        </w:rPr>
      </w:pPr>
    </w:p>
    <w:p w14:paraId="01C187AF" w14:textId="5D241535" w:rsidR="000D3858" w:rsidRPr="000D3858" w:rsidRDefault="000D3858" w:rsidP="006D0B61">
      <w:pPr>
        <w:pStyle w:val="4nagwek4"/>
      </w:pPr>
      <w:r w:rsidRPr="000D3858">
        <w:t>Wyposażenie instalacyjne</w:t>
      </w:r>
    </w:p>
    <w:p w14:paraId="787EE34B" w14:textId="77777777" w:rsidR="000D3858" w:rsidRPr="000D3858" w:rsidRDefault="000D3858" w:rsidP="000D3858">
      <w:pPr>
        <w:rPr>
          <w:sz w:val="22"/>
          <w:szCs w:val="22"/>
        </w:rPr>
      </w:pPr>
      <w:r w:rsidRPr="000D3858">
        <w:rPr>
          <w:sz w:val="22"/>
          <w:szCs w:val="22"/>
        </w:rPr>
        <w:t>Celem uniknięcia kolizji w projekcie aranżacji przestrzeni uwzględnić przebieg instalacji technicznych, m.in.:</w:t>
      </w:r>
    </w:p>
    <w:p w14:paraId="36E2A039" w14:textId="6F9DBEA9" w:rsidR="000D3858" w:rsidRPr="005F73BF" w:rsidRDefault="00812423" w:rsidP="009D54CA">
      <w:pPr>
        <w:pStyle w:val="Akapitzlist"/>
        <w:numPr>
          <w:ilvl w:val="0"/>
          <w:numId w:val="13"/>
        </w:numPr>
        <w:ind w:left="567" w:hanging="283"/>
        <w:rPr>
          <w:sz w:val="22"/>
          <w:szCs w:val="22"/>
        </w:rPr>
      </w:pPr>
      <w:r w:rsidRPr="005F73BF">
        <w:rPr>
          <w:sz w:val="22"/>
          <w:szCs w:val="22"/>
        </w:rPr>
        <w:t>instalacji wentylacji nawiewno-wywiewnej</w:t>
      </w:r>
      <w:r>
        <w:rPr>
          <w:sz w:val="22"/>
          <w:szCs w:val="22"/>
        </w:rPr>
        <w:t>,</w:t>
      </w:r>
    </w:p>
    <w:p w14:paraId="2F296B5F" w14:textId="7896537C" w:rsidR="000D3858" w:rsidRPr="005F73BF" w:rsidRDefault="00812423" w:rsidP="009D54CA">
      <w:pPr>
        <w:pStyle w:val="Akapitzlist"/>
        <w:numPr>
          <w:ilvl w:val="0"/>
          <w:numId w:val="13"/>
        </w:numPr>
        <w:ind w:left="567" w:hanging="283"/>
        <w:rPr>
          <w:sz w:val="22"/>
          <w:szCs w:val="22"/>
        </w:rPr>
      </w:pPr>
      <w:r w:rsidRPr="005F73BF">
        <w:rPr>
          <w:sz w:val="22"/>
          <w:szCs w:val="22"/>
        </w:rPr>
        <w:t>instalacji oddymiania</w:t>
      </w:r>
      <w:r>
        <w:rPr>
          <w:sz w:val="22"/>
          <w:szCs w:val="22"/>
        </w:rPr>
        <w:t>,</w:t>
      </w:r>
    </w:p>
    <w:p w14:paraId="6308EBFC" w14:textId="0A0421E3" w:rsidR="000D3858" w:rsidRPr="005F73BF" w:rsidRDefault="00812423" w:rsidP="009D54CA">
      <w:pPr>
        <w:pStyle w:val="Akapitzlist"/>
        <w:numPr>
          <w:ilvl w:val="0"/>
          <w:numId w:val="13"/>
        </w:numPr>
        <w:ind w:left="567" w:hanging="283"/>
        <w:rPr>
          <w:sz w:val="22"/>
          <w:szCs w:val="22"/>
        </w:rPr>
      </w:pPr>
      <w:r w:rsidRPr="005F73BF">
        <w:rPr>
          <w:sz w:val="22"/>
          <w:szCs w:val="22"/>
        </w:rPr>
        <w:t>kanalizacji podposadzkowej</w:t>
      </w:r>
      <w:r>
        <w:rPr>
          <w:sz w:val="22"/>
          <w:szCs w:val="22"/>
        </w:rPr>
        <w:t>,</w:t>
      </w:r>
    </w:p>
    <w:p w14:paraId="6851FF88" w14:textId="295F6252" w:rsidR="000D3858" w:rsidRPr="005F73BF" w:rsidRDefault="00812423" w:rsidP="009D54CA">
      <w:pPr>
        <w:pStyle w:val="Akapitzlist"/>
        <w:numPr>
          <w:ilvl w:val="0"/>
          <w:numId w:val="13"/>
        </w:numPr>
        <w:ind w:left="567" w:hanging="283"/>
        <w:rPr>
          <w:sz w:val="22"/>
          <w:szCs w:val="22"/>
        </w:rPr>
      </w:pPr>
      <w:r w:rsidRPr="005F73BF">
        <w:rPr>
          <w:sz w:val="22"/>
          <w:szCs w:val="22"/>
        </w:rPr>
        <w:lastRenderedPageBreak/>
        <w:t>kanalizacji deszczowej</w:t>
      </w:r>
      <w:r>
        <w:rPr>
          <w:sz w:val="22"/>
          <w:szCs w:val="22"/>
        </w:rPr>
        <w:t>,</w:t>
      </w:r>
    </w:p>
    <w:p w14:paraId="2CC4EE35" w14:textId="5763E917" w:rsidR="000D3858" w:rsidRPr="005F73BF" w:rsidRDefault="00812423" w:rsidP="009D54CA">
      <w:pPr>
        <w:pStyle w:val="Akapitzlist"/>
        <w:numPr>
          <w:ilvl w:val="0"/>
          <w:numId w:val="13"/>
        </w:numPr>
        <w:ind w:left="567" w:hanging="283"/>
        <w:rPr>
          <w:sz w:val="22"/>
          <w:szCs w:val="22"/>
        </w:rPr>
      </w:pPr>
      <w:r w:rsidRPr="005F73BF">
        <w:rPr>
          <w:sz w:val="22"/>
          <w:szCs w:val="22"/>
        </w:rPr>
        <w:t>instalacji wody do mycia posadzki</w:t>
      </w:r>
      <w:r>
        <w:rPr>
          <w:sz w:val="22"/>
          <w:szCs w:val="22"/>
        </w:rPr>
        <w:t>,</w:t>
      </w:r>
    </w:p>
    <w:p w14:paraId="19F32D04" w14:textId="5A0EB563" w:rsidR="000D3858" w:rsidRPr="005F73BF" w:rsidRDefault="00812423" w:rsidP="009D54CA">
      <w:pPr>
        <w:pStyle w:val="Akapitzlist"/>
        <w:numPr>
          <w:ilvl w:val="0"/>
          <w:numId w:val="13"/>
        </w:numPr>
        <w:ind w:left="567" w:hanging="283"/>
        <w:rPr>
          <w:sz w:val="22"/>
          <w:szCs w:val="22"/>
        </w:rPr>
      </w:pPr>
      <w:r w:rsidRPr="005F73BF">
        <w:rPr>
          <w:sz w:val="22"/>
          <w:szCs w:val="22"/>
        </w:rPr>
        <w:t>instalacji elektrycznych, oświetleniowych</w:t>
      </w:r>
      <w:r>
        <w:rPr>
          <w:sz w:val="22"/>
          <w:szCs w:val="22"/>
        </w:rPr>
        <w:t>,</w:t>
      </w:r>
    </w:p>
    <w:p w14:paraId="2112AA0D" w14:textId="37999328" w:rsidR="000D3858" w:rsidRPr="005F73BF" w:rsidRDefault="00812423" w:rsidP="009D54CA">
      <w:pPr>
        <w:pStyle w:val="Akapitzlist"/>
        <w:numPr>
          <w:ilvl w:val="0"/>
          <w:numId w:val="13"/>
        </w:numPr>
        <w:ind w:left="567" w:hanging="283"/>
        <w:rPr>
          <w:sz w:val="22"/>
          <w:szCs w:val="22"/>
        </w:rPr>
      </w:pPr>
      <w:r w:rsidRPr="005F73BF">
        <w:rPr>
          <w:sz w:val="22"/>
          <w:szCs w:val="22"/>
        </w:rPr>
        <w:t xml:space="preserve">instalacji teletechnicznych, </w:t>
      </w:r>
      <w:r>
        <w:rPr>
          <w:sz w:val="22"/>
          <w:szCs w:val="22"/>
        </w:rPr>
        <w:t>BMS,</w:t>
      </w:r>
    </w:p>
    <w:p w14:paraId="64128605" w14:textId="76315F89" w:rsidR="000D3858" w:rsidRPr="005F73BF" w:rsidRDefault="00812423" w:rsidP="009D54CA">
      <w:pPr>
        <w:pStyle w:val="Akapitzlist"/>
        <w:numPr>
          <w:ilvl w:val="0"/>
          <w:numId w:val="13"/>
        </w:numPr>
        <w:ind w:left="567" w:hanging="283"/>
        <w:rPr>
          <w:sz w:val="22"/>
          <w:szCs w:val="22"/>
        </w:rPr>
      </w:pPr>
      <w:r w:rsidRPr="005F73BF">
        <w:rPr>
          <w:sz w:val="22"/>
          <w:szCs w:val="22"/>
        </w:rPr>
        <w:t>instalacji centralnego ogrzewania</w:t>
      </w:r>
      <w:r>
        <w:rPr>
          <w:sz w:val="22"/>
          <w:szCs w:val="22"/>
        </w:rPr>
        <w:t>,</w:t>
      </w:r>
    </w:p>
    <w:p w14:paraId="35AC4ABA" w14:textId="7C0081BE" w:rsidR="000D3858" w:rsidRPr="005F73BF" w:rsidRDefault="00812423" w:rsidP="009D54CA">
      <w:pPr>
        <w:pStyle w:val="Akapitzlist"/>
        <w:numPr>
          <w:ilvl w:val="0"/>
          <w:numId w:val="13"/>
        </w:numPr>
        <w:ind w:left="567" w:hanging="283"/>
        <w:rPr>
          <w:sz w:val="22"/>
          <w:szCs w:val="22"/>
        </w:rPr>
      </w:pPr>
      <w:r w:rsidRPr="005F73BF">
        <w:rPr>
          <w:sz w:val="22"/>
          <w:szCs w:val="22"/>
        </w:rPr>
        <w:t>instalacji ppoż.</w:t>
      </w:r>
      <w:r>
        <w:rPr>
          <w:sz w:val="22"/>
          <w:szCs w:val="22"/>
        </w:rPr>
        <w:t>,</w:t>
      </w:r>
    </w:p>
    <w:p w14:paraId="2DBBA467" w14:textId="532E2FD0" w:rsidR="000D3858" w:rsidRPr="005F73BF" w:rsidRDefault="00812423" w:rsidP="009D54CA">
      <w:pPr>
        <w:pStyle w:val="Akapitzlist"/>
        <w:numPr>
          <w:ilvl w:val="0"/>
          <w:numId w:val="13"/>
        </w:numPr>
        <w:ind w:left="567" w:hanging="283"/>
        <w:rPr>
          <w:sz w:val="22"/>
          <w:szCs w:val="22"/>
        </w:rPr>
      </w:pPr>
      <w:r w:rsidRPr="005F73BF">
        <w:rPr>
          <w:sz w:val="22"/>
          <w:szCs w:val="22"/>
        </w:rPr>
        <w:t>rurociągów technologicznych</w:t>
      </w:r>
      <w:r>
        <w:rPr>
          <w:sz w:val="22"/>
          <w:szCs w:val="22"/>
        </w:rPr>
        <w:t>,</w:t>
      </w:r>
    </w:p>
    <w:p w14:paraId="129ECD4D" w14:textId="70B2750F" w:rsidR="000D3858" w:rsidRPr="005F73BF" w:rsidRDefault="00812423" w:rsidP="009D54CA">
      <w:pPr>
        <w:pStyle w:val="Akapitzlist"/>
        <w:numPr>
          <w:ilvl w:val="0"/>
          <w:numId w:val="13"/>
        </w:numPr>
        <w:ind w:left="567" w:hanging="283"/>
        <w:rPr>
          <w:sz w:val="22"/>
          <w:szCs w:val="22"/>
        </w:rPr>
      </w:pPr>
      <w:r w:rsidRPr="005F73BF">
        <w:rPr>
          <w:sz w:val="22"/>
          <w:szCs w:val="22"/>
        </w:rPr>
        <w:t>instalacji sprężonego powietrza</w:t>
      </w:r>
    </w:p>
    <w:p w14:paraId="7136BA31" w14:textId="5F258612" w:rsidR="000D3858" w:rsidRPr="000D3858" w:rsidRDefault="00812423" w:rsidP="000D3858">
      <w:pPr>
        <w:rPr>
          <w:sz w:val="22"/>
          <w:szCs w:val="22"/>
        </w:rPr>
      </w:pPr>
      <w:r>
        <w:rPr>
          <w:sz w:val="22"/>
          <w:szCs w:val="22"/>
        </w:rPr>
        <w:t>z</w:t>
      </w:r>
      <w:r w:rsidR="000D3858" w:rsidRPr="000D3858">
        <w:rPr>
          <w:sz w:val="22"/>
          <w:szCs w:val="22"/>
        </w:rPr>
        <w:t>aprojektować i wykonać wymagane rozwiązanie techniczne (</w:t>
      </w:r>
      <w:r w:rsidR="00CD323F">
        <w:rPr>
          <w:sz w:val="22"/>
          <w:szCs w:val="22"/>
        </w:rPr>
        <w:t>np</w:t>
      </w:r>
      <w:r w:rsidR="000D3858" w:rsidRPr="000D3858">
        <w:rPr>
          <w:sz w:val="22"/>
          <w:szCs w:val="22"/>
        </w:rPr>
        <w:t>. bruzdy, peszle).</w:t>
      </w:r>
    </w:p>
    <w:p w14:paraId="5B91E4FB" w14:textId="77777777" w:rsidR="000D3858" w:rsidRPr="000D3858" w:rsidRDefault="000D3858" w:rsidP="000D3858">
      <w:pPr>
        <w:rPr>
          <w:sz w:val="22"/>
          <w:szCs w:val="22"/>
        </w:rPr>
      </w:pPr>
    </w:p>
    <w:p w14:paraId="070A62B4" w14:textId="714BB0B9" w:rsidR="000D3858" w:rsidRPr="000D3858" w:rsidRDefault="000D3858" w:rsidP="006D0B61">
      <w:pPr>
        <w:pStyle w:val="3nagwek3"/>
      </w:pPr>
      <w:bookmarkStart w:id="50" w:name="_Toc215232732"/>
      <w:r w:rsidRPr="000D3858">
        <w:t>MASZYNOWNIA</w:t>
      </w:r>
      <w:bookmarkEnd w:id="50"/>
    </w:p>
    <w:p w14:paraId="34794DFC" w14:textId="2D9EDB3B" w:rsidR="000D3858" w:rsidRPr="000D3858" w:rsidRDefault="000D3858" w:rsidP="006D0B61">
      <w:pPr>
        <w:pStyle w:val="4nagwek4"/>
      </w:pPr>
      <w:r w:rsidRPr="000D3858">
        <w:t>Funkcja i charakterystyka ogólna obiektu</w:t>
      </w:r>
    </w:p>
    <w:p w14:paraId="2CB19809" w14:textId="3D953CED" w:rsidR="000D3858" w:rsidRPr="00812423" w:rsidRDefault="000D3858" w:rsidP="000D3858">
      <w:pPr>
        <w:rPr>
          <w:sz w:val="22"/>
          <w:szCs w:val="22"/>
        </w:rPr>
      </w:pPr>
      <w:r w:rsidRPr="00812423">
        <w:rPr>
          <w:sz w:val="22"/>
          <w:szCs w:val="22"/>
        </w:rPr>
        <w:t xml:space="preserve">Pomieszczenie wykonstruowane z głównej bryły hali procesowej ścianami z </w:t>
      </w:r>
      <w:r w:rsidR="006F5863" w:rsidRPr="00812423">
        <w:rPr>
          <w:rFonts w:eastAsiaTheme="minorHAnsi"/>
          <w:sz w:val="22"/>
          <w:szCs w:val="22"/>
        </w:rPr>
        <w:t xml:space="preserve">cegły silikatowej </w:t>
      </w:r>
      <w:r w:rsidRPr="00812423">
        <w:rPr>
          <w:sz w:val="22"/>
          <w:szCs w:val="22"/>
        </w:rPr>
        <w:t xml:space="preserve">o gęstości </w:t>
      </w:r>
      <w:r w:rsidR="0049744A">
        <w:rPr>
          <w:sz w:val="22"/>
          <w:szCs w:val="22"/>
        </w:rPr>
        <w:t xml:space="preserve">co najmniej </w:t>
      </w:r>
      <w:r w:rsidRPr="00812423">
        <w:rPr>
          <w:sz w:val="22"/>
          <w:szCs w:val="22"/>
        </w:rPr>
        <w:t>1800 kg/m</w:t>
      </w:r>
      <w:r w:rsidRPr="00812423">
        <w:rPr>
          <w:sz w:val="22"/>
          <w:szCs w:val="22"/>
          <w:vertAlign w:val="superscript"/>
        </w:rPr>
        <w:t>3</w:t>
      </w:r>
      <w:r w:rsidRPr="00812423">
        <w:rPr>
          <w:sz w:val="22"/>
          <w:szCs w:val="22"/>
        </w:rPr>
        <w:t xml:space="preserve"> z rdzeniami żelbetowymi i wieńcami pośrednimi o grubościach wynikających z</w:t>
      </w:r>
      <w:r w:rsidR="003E17AA" w:rsidRPr="00812423">
        <w:rPr>
          <w:sz w:val="22"/>
          <w:szCs w:val="22"/>
        </w:rPr>
        <w:t> </w:t>
      </w:r>
      <w:r w:rsidRPr="00812423">
        <w:rPr>
          <w:sz w:val="22"/>
          <w:szCs w:val="22"/>
        </w:rPr>
        <w:t xml:space="preserve">uwarunkowań konstrukcyjnych i ochrony przeciwpożarowej. Ściana zewnętrzna tak jak ściany wewnętrzne. Na ścianach zewnętrznych należy wykonać izolację z wełny mineralnej. Elewacje wykonać z blachy elewacyjnej o kategorii agresywności korozyjnej </w:t>
      </w:r>
      <w:r w:rsidR="0049744A">
        <w:rPr>
          <w:sz w:val="22"/>
          <w:szCs w:val="22"/>
        </w:rPr>
        <w:t xml:space="preserve">nie gorszej niż </w:t>
      </w:r>
      <w:r w:rsidRPr="00812423">
        <w:rPr>
          <w:sz w:val="22"/>
          <w:szCs w:val="22"/>
        </w:rPr>
        <w:t>C4. Wjazd do maszynowni przez bramę zewnętrzną.</w:t>
      </w:r>
    </w:p>
    <w:p w14:paraId="342262CB" w14:textId="214F2884" w:rsidR="000D3858" w:rsidRDefault="000D3858" w:rsidP="000D3858">
      <w:pPr>
        <w:rPr>
          <w:sz w:val="22"/>
          <w:szCs w:val="22"/>
        </w:rPr>
      </w:pPr>
      <w:r w:rsidRPr="000D3858">
        <w:rPr>
          <w:sz w:val="22"/>
          <w:szCs w:val="22"/>
        </w:rPr>
        <w:t>W budynku pomieszczenia maszynowni należy zaprojektować i wykonać fundament pod turbinę oraz konstrukcj</w:t>
      </w:r>
      <w:r w:rsidR="0049744A">
        <w:rPr>
          <w:sz w:val="22"/>
          <w:szCs w:val="22"/>
        </w:rPr>
        <w:t>ę</w:t>
      </w:r>
      <w:r w:rsidRPr="000D3858">
        <w:rPr>
          <w:sz w:val="22"/>
          <w:szCs w:val="22"/>
        </w:rPr>
        <w:t xml:space="preserve"> wsporczą pod suwnice. Pomieszczenie od góry </w:t>
      </w:r>
      <w:r w:rsidR="007B1E5C">
        <w:rPr>
          <w:sz w:val="22"/>
          <w:szCs w:val="22"/>
        </w:rPr>
        <w:t>będzie</w:t>
      </w:r>
      <w:r w:rsidRPr="000D3858">
        <w:rPr>
          <w:sz w:val="22"/>
          <w:szCs w:val="22"/>
        </w:rPr>
        <w:t xml:space="preserve"> ograniczone dachem. Konstrukcja dachu, zabezpieczenie konstrukcji i pokrycie takie jak dla pozostałych pomieszczeń budynku. Dach należy wykonać z możliwością jego szybkiego demontażu i ponownego szybkiego montażu w celu możliwości zamontowania i umożliwienia wymiany generatora. Sposób demontażu i ponownego montażu takiego dachu należy skonsultować z Zamawiającym. Przewidzieć miejsce odkładcze dla turbozespołu na posadzce, na poziomie „0”. Wykonać luk remontowy do wyjęcia wirnika turbozespołu oraz suwnicę do odstawienia elementów turbozespołu. Projekt musi zawierać informacje o</w:t>
      </w:r>
      <w:r w:rsidR="003E17AA">
        <w:rPr>
          <w:sz w:val="22"/>
          <w:szCs w:val="22"/>
        </w:rPr>
        <w:t> </w:t>
      </w:r>
      <w:r w:rsidRPr="000D3858">
        <w:rPr>
          <w:sz w:val="22"/>
          <w:szCs w:val="22"/>
        </w:rPr>
        <w:t>dopuszczalnych wielkościach osiadań fundamentu maszynowni, jak również o częstotliwości pomiarów geodezyjnych osiadań fundamentu. W projekcie należy opisać sposób reagowania w</w:t>
      </w:r>
      <w:r w:rsidR="003E17AA">
        <w:rPr>
          <w:sz w:val="22"/>
          <w:szCs w:val="22"/>
        </w:rPr>
        <w:t> </w:t>
      </w:r>
      <w:r w:rsidRPr="000D3858">
        <w:rPr>
          <w:sz w:val="22"/>
          <w:szCs w:val="22"/>
        </w:rPr>
        <w:t>przypadku stwierdzenia osiadań większych niż dopuszczalne.</w:t>
      </w:r>
    </w:p>
    <w:p w14:paraId="330CA1BF" w14:textId="77777777" w:rsidR="003E17AA" w:rsidRPr="000D3858" w:rsidRDefault="003E17AA" w:rsidP="000D3858">
      <w:pPr>
        <w:rPr>
          <w:sz w:val="22"/>
          <w:szCs w:val="22"/>
        </w:rPr>
      </w:pPr>
    </w:p>
    <w:p w14:paraId="2634D133" w14:textId="1B6FC201" w:rsidR="000D3858" w:rsidRPr="000D3858" w:rsidRDefault="000D3858" w:rsidP="006D0B61">
      <w:pPr>
        <w:pStyle w:val="4nagwek4"/>
      </w:pPr>
      <w:r w:rsidRPr="000D3858">
        <w:t xml:space="preserve">Zatrudnienie </w:t>
      </w:r>
    </w:p>
    <w:p w14:paraId="534A67FE" w14:textId="5ED9B20C" w:rsidR="000D3858" w:rsidRDefault="000D3858" w:rsidP="000D3858">
      <w:pPr>
        <w:rPr>
          <w:sz w:val="22"/>
          <w:szCs w:val="22"/>
        </w:rPr>
      </w:pPr>
      <w:r w:rsidRPr="000D3858">
        <w:rPr>
          <w:sz w:val="22"/>
          <w:szCs w:val="22"/>
        </w:rPr>
        <w:t>Budynek maszynowni nie jest traktowany jako pomieszczenie przeznaczone na stały pobyt ludzi.</w:t>
      </w:r>
    </w:p>
    <w:p w14:paraId="26F26B9B" w14:textId="77777777" w:rsidR="003E17AA" w:rsidRPr="000D3858" w:rsidRDefault="003E17AA" w:rsidP="000D3858">
      <w:pPr>
        <w:rPr>
          <w:sz w:val="22"/>
          <w:szCs w:val="22"/>
        </w:rPr>
      </w:pPr>
    </w:p>
    <w:p w14:paraId="68846CA3" w14:textId="49CB393D" w:rsidR="000D3858" w:rsidRPr="000D3858" w:rsidRDefault="000D3858" w:rsidP="006D0B61">
      <w:pPr>
        <w:pStyle w:val="4nagwek4"/>
      </w:pPr>
      <w:r w:rsidRPr="000D3858">
        <w:t>Elementy konstrukcyjne</w:t>
      </w:r>
    </w:p>
    <w:p w14:paraId="3B48A299" w14:textId="39B18C8F" w:rsidR="000D3858" w:rsidRPr="009D54CA" w:rsidRDefault="000D3858" w:rsidP="00993952">
      <w:pPr>
        <w:pStyle w:val="Akapitzlist"/>
        <w:keepNext/>
        <w:numPr>
          <w:ilvl w:val="0"/>
          <w:numId w:val="70"/>
        </w:numPr>
        <w:ind w:left="567" w:hanging="283"/>
        <w:rPr>
          <w:sz w:val="22"/>
          <w:szCs w:val="22"/>
        </w:rPr>
      </w:pPr>
      <w:r w:rsidRPr="009D54CA">
        <w:rPr>
          <w:sz w:val="22"/>
          <w:szCs w:val="22"/>
        </w:rPr>
        <w:t>Konstrukcja żelbetowa</w:t>
      </w:r>
    </w:p>
    <w:p w14:paraId="702D0AD6" w14:textId="2C5F7E28" w:rsidR="00EA3D87" w:rsidRDefault="00EA3D87" w:rsidP="000D3858">
      <w:pPr>
        <w:rPr>
          <w:sz w:val="22"/>
          <w:szCs w:val="22"/>
        </w:rPr>
      </w:pPr>
      <w:r>
        <w:rPr>
          <w:sz w:val="22"/>
          <w:szCs w:val="22"/>
        </w:rPr>
        <w:t>F</w:t>
      </w:r>
      <w:r w:rsidR="000D3858" w:rsidRPr="000D3858">
        <w:rPr>
          <w:sz w:val="22"/>
          <w:szCs w:val="22"/>
        </w:rPr>
        <w:t>undament i ścian</w:t>
      </w:r>
      <w:r>
        <w:rPr>
          <w:sz w:val="22"/>
          <w:szCs w:val="22"/>
        </w:rPr>
        <w:t>y</w:t>
      </w:r>
      <w:r w:rsidR="000D3858" w:rsidRPr="000D3858">
        <w:rPr>
          <w:sz w:val="22"/>
          <w:szCs w:val="22"/>
        </w:rPr>
        <w:t xml:space="preserve"> fundamentow</w:t>
      </w:r>
      <w:r>
        <w:rPr>
          <w:sz w:val="22"/>
          <w:szCs w:val="22"/>
        </w:rPr>
        <w:t xml:space="preserve">e, </w:t>
      </w:r>
      <w:r w:rsidRPr="000D3858">
        <w:rPr>
          <w:sz w:val="22"/>
          <w:szCs w:val="22"/>
        </w:rPr>
        <w:t>fundament turbozespoł</w:t>
      </w:r>
      <w:r>
        <w:rPr>
          <w:sz w:val="22"/>
          <w:szCs w:val="22"/>
        </w:rPr>
        <w:t>u, k</w:t>
      </w:r>
      <w:r w:rsidRPr="000D3858">
        <w:rPr>
          <w:sz w:val="22"/>
          <w:szCs w:val="22"/>
        </w:rPr>
        <w:t>onstrukcja żelbetowa budynku</w:t>
      </w:r>
      <w:r>
        <w:rPr>
          <w:sz w:val="22"/>
          <w:szCs w:val="22"/>
        </w:rPr>
        <w:t xml:space="preserve"> –</w:t>
      </w:r>
      <w:r w:rsidR="000D3858" w:rsidRPr="000D3858">
        <w:rPr>
          <w:sz w:val="22"/>
          <w:szCs w:val="22"/>
        </w:rPr>
        <w:t xml:space="preserve"> </w:t>
      </w:r>
      <w:r>
        <w:rPr>
          <w:sz w:val="22"/>
          <w:szCs w:val="22"/>
        </w:rPr>
        <w:t>b</w:t>
      </w:r>
      <w:r w:rsidRPr="000D3858">
        <w:rPr>
          <w:sz w:val="22"/>
          <w:szCs w:val="22"/>
        </w:rPr>
        <w:t>eton konstrukcyjny</w:t>
      </w:r>
      <w:r>
        <w:rPr>
          <w:sz w:val="22"/>
          <w:szCs w:val="22"/>
        </w:rPr>
        <w:t xml:space="preserve"> nie gorszy niż </w:t>
      </w:r>
      <w:r w:rsidR="000D3858" w:rsidRPr="000D3858">
        <w:rPr>
          <w:sz w:val="22"/>
          <w:szCs w:val="22"/>
        </w:rPr>
        <w:t>C30/37, zbrojone stalą</w:t>
      </w:r>
      <w:r>
        <w:rPr>
          <w:sz w:val="22"/>
          <w:szCs w:val="22"/>
        </w:rPr>
        <w:t xml:space="preserve"> nie gorszą niż</w:t>
      </w:r>
      <w:r w:rsidR="000D3858" w:rsidRPr="000D3858">
        <w:rPr>
          <w:sz w:val="22"/>
          <w:szCs w:val="22"/>
        </w:rPr>
        <w:t xml:space="preserve"> A-IIIN C B500SP. </w:t>
      </w:r>
    </w:p>
    <w:p w14:paraId="6C92AB4F" w14:textId="128E1C05" w:rsidR="000D3858" w:rsidRPr="000D3858" w:rsidRDefault="000D3858" w:rsidP="000D3858">
      <w:pPr>
        <w:rPr>
          <w:sz w:val="22"/>
          <w:szCs w:val="22"/>
        </w:rPr>
      </w:pPr>
      <w:r w:rsidRPr="000D3858">
        <w:rPr>
          <w:sz w:val="22"/>
          <w:szCs w:val="22"/>
        </w:rPr>
        <w:t xml:space="preserve">Fundament pod turbinę wyniesiony ponad poziom fundamentu. Krawędzie fundamentu </w:t>
      </w:r>
      <w:r w:rsidR="007B1E5C">
        <w:rPr>
          <w:sz w:val="22"/>
          <w:szCs w:val="22"/>
        </w:rPr>
        <w:t xml:space="preserve">wykonać jako </w:t>
      </w:r>
      <w:r w:rsidRPr="000D3858">
        <w:rPr>
          <w:sz w:val="22"/>
          <w:szCs w:val="22"/>
        </w:rPr>
        <w:t>zabezpieczone kątownikiem stalowym ocykowanym wtopionym na etapie betonowania.</w:t>
      </w:r>
    </w:p>
    <w:p w14:paraId="51C2ECD6" w14:textId="626A485D" w:rsidR="000D3858" w:rsidRPr="009D54CA" w:rsidRDefault="000D3858" w:rsidP="00993952">
      <w:pPr>
        <w:pStyle w:val="Akapitzlist"/>
        <w:keepNext/>
        <w:numPr>
          <w:ilvl w:val="0"/>
          <w:numId w:val="70"/>
        </w:numPr>
        <w:ind w:left="567" w:hanging="283"/>
        <w:rPr>
          <w:sz w:val="22"/>
          <w:szCs w:val="22"/>
        </w:rPr>
      </w:pPr>
      <w:r w:rsidRPr="009D54CA">
        <w:rPr>
          <w:sz w:val="22"/>
          <w:szCs w:val="22"/>
        </w:rPr>
        <w:lastRenderedPageBreak/>
        <w:t xml:space="preserve">Stal konstrukcyjna </w:t>
      </w:r>
    </w:p>
    <w:p w14:paraId="2B095C82" w14:textId="6CB365ED" w:rsidR="003E17AA" w:rsidRDefault="000D3858" w:rsidP="000D3858">
      <w:pPr>
        <w:rPr>
          <w:sz w:val="22"/>
          <w:szCs w:val="22"/>
        </w:rPr>
      </w:pPr>
      <w:r w:rsidRPr="000D3858">
        <w:rPr>
          <w:sz w:val="22"/>
          <w:szCs w:val="22"/>
        </w:rPr>
        <w:t>Konstrukcj</w:t>
      </w:r>
      <w:r w:rsidR="007B1E5C">
        <w:rPr>
          <w:sz w:val="22"/>
          <w:szCs w:val="22"/>
        </w:rPr>
        <w:t>ę</w:t>
      </w:r>
      <w:r w:rsidRPr="000D3858">
        <w:rPr>
          <w:sz w:val="22"/>
          <w:szCs w:val="22"/>
        </w:rPr>
        <w:t xml:space="preserve"> stalow</w:t>
      </w:r>
      <w:r w:rsidR="00EA3D87">
        <w:rPr>
          <w:sz w:val="22"/>
          <w:szCs w:val="22"/>
        </w:rPr>
        <w:t>ą</w:t>
      </w:r>
      <w:r w:rsidRPr="000D3858">
        <w:rPr>
          <w:sz w:val="22"/>
          <w:szCs w:val="22"/>
        </w:rPr>
        <w:t xml:space="preserve"> dachu ze stali </w:t>
      </w:r>
      <w:r w:rsidR="004D7FC0">
        <w:rPr>
          <w:sz w:val="22"/>
          <w:szCs w:val="22"/>
        </w:rPr>
        <w:t xml:space="preserve">nie gorszej niż </w:t>
      </w:r>
      <w:r w:rsidRPr="000D3858">
        <w:rPr>
          <w:sz w:val="22"/>
          <w:szCs w:val="22"/>
        </w:rPr>
        <w:t>18G2 (profile HEB) i St3S</w:t>
      </w:r>
      <w:r w:rsidR="00EA3D87">
        <w:rPr>
          <w:sz w:val="22"/>
          <w:szCs w:val="22"/>
        </w:rPr>
        <w:t>,</w:t>
      </w:r>
      <w:r w:rsidRPr="000D3858">
        <w:rPr>
          <w:sz w:val="22"/>
          <w:szCs w:val="22"/>
        </w:rPr>
        <w:t xml:space="preserve"> pozostałe profile</w:t>
      </w:r>
      <w:r w:rsidR="00EA3D87">
        <w:rPr>
          <w:sz w:val="22"/>
          <w:szCs w:val="22"/>
        </w:rPr>
        <w:t>, s</w:t>
      </w:r>
      <w:r w:rsidR="00EA3D87" w:rsidRPr="000D3858">
        <w:rPr>
          <w:sz w:val="22"/>
          <w:szCs w:val="22"/>
        </w:rPr>
        <w:t>chody stalowe</w:t>
      </w:r>
      <w:r w:rsidR="00EA3D87">
        <w:rPr>
          <w:sz w:val="22"/>
          <w:szCs w:val="22"/>
        </w:rPr>
        <w:t xml:space="preserve"> oraz b</w:t>
      </w:r>
      <w:r w:rsidR="00EA3D87" w:rsidRPr="000D3858">
        <w:rPr>
          <w:sz w:val="22"/>
          <w:szCs w:val="22"/>
        </w:rPr>
        <w:t>lach</w:t>
      </w:r>
      <w:r w:rsidR="00EA3D87">
        <w:rPr>
          <w:sz w:val="22"/>
          <w:szCs w:val="22"/>
        </w:rPr>
        <w:t xml:space="preserve">ę </w:t>
      </w:r>
      <w:r w:rsidR="00EA3D87" w:rsidRPr="000D3858">
        <w:rPr>
          <w:sz w:val="22"/>
          <w:szCs w:val="22"/>
        </w:rPr>
        <w:t>trapezow</w:t>
      </w:r>
      <w:r w:rsidR="00EA3D87">
        <w:rPr>
          <w:sz w:val="22"/>
          <w:szCs w:val="22"/>
        </w:rPr>
        <w:t xml:space="preserve">ą </w:t>
      </w:r>
      <w:r w:rsidR="00EA3D87" w:rsidRPr="000D3858">
        <w:rPr>
          <w:sz w:val="22"/>
          <w:szCs w:val="22"/>
        </w:rPr>
        <w:t xml:space="preserve">od spodu </w:t>
      </w:r>
      <w:r w:rsidR="007B1E5C">
        <w:rPr>
          <w:sz w:val="22"/>
          <w:szCs w:val="22"/>
        </w:rPr>
        <w:t xml:space="preserve">wykonać jako </w:t>
      </w:r>
      <w:r w:rsidR="00EA3D87" w:rsidRPr="000D3858">
        <w:rPr>
          <w:sz w:val="22"/>
          <w:szCs w:val="22"/>
        </w:rPr>
        <w:t>zabezpieczon</w:t>
      </w:r>
      <w:r w:rsidR="00EA3D87">
        <w:rPr>
          <w:sz w:val="22"/>
          <w:szCs w:val="22"/>
        </w:rPr>
        <w:t>e</w:t>
      </w:r>
      <w:r w:rsidR="00EA3D87" w:rsidRPr="000D3858">
        <w:rPr>
          <w:sz w:val="22"/>
          <w:szCs w:val="22"/>
        </w:rPr>
        <w:t xml:space="preserve"> </w:t>
      </w:r>
      <w:r w:rsidRPr="000D3858">
        <w:rPr>
          <w:sz w:val="22"/>
          <w:szCs w:val="22"/>
        </w:rPr>
        <w:t xml:space="preserve">na kategorię środowiskową </w:t>
      </w:r>
      <w:r w:rsidR="00EA3D87">
        <w:rPr>
          <w:sz w:val="22"/>
          <w:szCs w:val="22"/>
        </w:rPr>
        <w:t xml:space="preserve">nie gorszą niż </w:t>
      </w:r>
      <w:r w:rsidRPr="000D3858">
        <w:rPr>
          <w:sz w:val="22"/>
          <w:szCs w:val="22"/>
        </w:rPr>
        <w:t xml:space="preserve">C4. </w:t>
      </w:r>
    </w:p>
    <w:p w14:paraId="5289DD37" w14:textId="565F8F4D" w:rsidR="000D3858" w:rsidRPr="009D54CA" w:rsidRDefault="000D3858" w:rsidP="00993952">
      <w:pPr>
        <w:pStyle w:val="Akapitzlist"/>
        <w:keepNext/>
        <w:numPr>
          <w:ilvl w:val="0"/>
          <w:numId w:val="70"/>
        </w:numPr>
        <w:ind w:left="567" w:hanging="283"/>
        <w:rPr>
          <w:sz w:val="22"/>
          <w:szCs w:val="22"/>
        </w:rPr>
      </w:pPr>
      <w:r w:rsidRPr="009D54CA">
        <w:rPr>
          <w:sz w:val="22"/>
          <w:szCs w:val="22"/>
        </w:rPr>
        <w:t xml:space="preserve">Konstrukcja podestów, schodów, drabin </w:t>
      </w:r>
    </w:p>
    <w:p w14:paraId="0DF86C5D" w14:textId="04C19898" w:rsidR="000D3858" w:rsidRPr="000D3858" w:rsidRDefault="000D3858" w:rsidP="000D3858">
      <w:pPr>
        <w:rPr>
          <w:sz w:val="22"/>
          <w:szCs w:val="22"/>
        </w:rPr>
      </w:pPr>
      <w:r w:rsidRPr="000D3858">
        <w:rPr>
          <w:sz w:val="22"/>
          <w:szCs w:val="22"/>
        </w:rPr>
        <w:t>Stal</w:t>
      </w:r>
      <w:r w:rsidR="004D7FC0">
        <w:rPr>
          <w:sz w:val="22"/>
          <w:szCs w:val="22"/>
        </w:rPr>
        <w:t xml:space="preserve"> nie gorsza niż</w:t>
      </w:r>
      <w:r w:rsidRPr="000D3858">
        <w:rPr>
          <w:sz w:val="22"/>
          <w:szCs w:val="22"/>
        </w:rPr>
        <w:t xml:space="preserve"> S355J2; S235JR, Konstrukcję stalową należy zabezpieczyć na kategorię środowiskow</w:t>
      </w:r>
      <w:r w:rsidR="00EA3D87">
        <w:rPr>
          <w:sz w:val="22"/>
          <w:szCs w:val="22"/>
        </w:rPr>
        <w:t>ą nie gorszą niż</w:t>
      </w:r>
      <w:r w:rsidRPr="000D3858">
        <w:rPr>
          <w:sz w:val="22"/>
          <w:szCs w:val="22"/>
        </w:rPr>
        <w:t xml:space="preserve"> C4. </w:t>
      </w:r>
    </w:p>
    <w:p w14:paraId="0E61D60C" w14:textId="1758B5E1" w:rsidR="000D3858" w:rsidRPr="009D54CA" w:rsidRDefault="000D3858" w:rsidP="00993952">
      <w:pPr>
        <w:pStyle w:val="Akapitzlist"/>
        <w:keepNext/>
        <w:numPr>
          <w:ilvl w:val="0"/>
          <w:numId w:val="70"/>
        </w:numPr>
        <w:ind w:left="567" w:hanging="283"/>
        <w:rPr>
          <w:sz w:val="22"/>
          <w:szCs w:val="22"/>
        </w:rPr>
      </w:pPr>
      <w:r w:rsidRPr="009D54CA">
        <w:rPr>
          <w:sz w:val="22"/>
          <w:szCs w:val="22"/>
        </w:rPr>
        <w:t xml:space="preserve">Ściany zewnętrzne </w:t>
      </w:r>
    </w:p>
    <w:p w14:paraId="5A5D4EEB" w14:textId="77777777" w:rsidR="000D3858" w:rsidRPr="000D3858" w:rsidRDefault="000D3858" w:rsidP="000D3858">
      <w:pPr>
        <w:rPr>
          <w:sz w:val="22"/>
          <w:szCs w:val="22"/>
        </w:rPr>
      </w:pPr>
      <w:r w:rsidRPr="000D3858">
        <w:rPr>
          <w:sz w:val="22"/>
          <w:szCs w:val="22"/>
        </w:rPr>
        <w:t>Ściany zewnętrzne osłonowe z płyt warstwowych z wypełnieniem z wełny mineralnej.</w:t>
      </w:r>
    </w:p>
    <w:p w14:paraId="48A96EED" w14:textId="3EA1CE8E" w:rsidR="000D3858" w:rsidRPr="009D54CA" w:rsidRDefault="000D3858" w:rsidP="00993952">
      <w:pPr>
        <w:pStyle w:val="Akapitzlist"/>
        <w:keepNext/>
        <w:numPr>
          <w:ilvl w:val="0"/>
          <w:numId w:val="70"/>
        </w:numPr>
        <w:ind w:left="568" w:hanging="284"/>
        <w:rPr>
          <w:sz w:val="22"/>
          <w:szCs w:val="22"/>
        </w:rPr>
      </w:pPr>
      <w:r w:rsidRPr="009D54CA">
        <w:rPr>
          <w:sz w:val="22"/>
          <w:szCs w:val="22"/>
        </w:rPr>
        <w:t xml:space="preserve">Ściany wewnętrzne </w:t>
      </w:r>
    </w:p>
    <w:p w14:paraId="271166F8" w14:textId="7DA0217E" w:rsidR="000D3858" w:rsidRPr="000D3858" w:rsidRDefault="000D3858" w:rsidP="000D3858">
      <w:pPr>
        <w:rPr>
          <w:sz w:val="22"/>
          <w:szCs w:val="22"/>
        </w:rPr>
      </w:pPr>
      <w:r w:rsidRPr="000D3858">
        <w:rPr>
          <w:sz w:val="22"/>
          <w:szCs w:val="22"/>
        </w:rPr>
        <w:t>Ściany oddzielające pomieszczenie od innych pomieszczeń z cegły silikatowej o gęstości</w:t>
      </w:r>
      <w:r w:rsidR="00EA3D87">
        <w:rPr>
          <w:sz w:val="22"/>
          <w:szCs w:val="22"/>
        </w:rPr>
        <w:t xml:space="preserve"> co najmniej</w:t>
      </w:r>
      <w:r w:rsidRPr="000D3858">
        <w:rPr>
          <w:sz w:val="22"/>
          <w:szCs w:val="22"/>
        </w:rPr>
        <w:t xml:space="preserve"> 1800</w:t>
      </w:r>
      <w:r w:rsidR="00EA3D87">
        <w:rPr>
          <w:sz w:val="22"/>
          <w:szCs w:val="22"/>
        </w:rPr>
        <w:t> </w:t>
      </w:r>
      <w:r w:rsidRPr="000D3858">
        <w:rPr>
          <w:sz w:val="22"/>
          <w:szCs w:val="22"/>
        </w:rPr>
        <w:t>kg/m</w:t>
      </w:r>
      <w:r w:rsidRPr="006D0B61">
        <w:rPr>
          <w:sz w:val="22"/>
          <w:szCs w:val="22"/>
          <w:vertAlign w:val="superscript"/>
        </w:rPr>
        <w:t>3</w:t>
      </w:r>
      <w:r w:rsidRPr="000D3858">
        <w:rPr>
          <w:sz w:val="22"/>
          <w:szCs w:val="22"/>
        </w:rPr>
        <w:t xml:space="preserve"> z</w:t>
      </w:r>
      <w:r w:rsidR="003E17AA">
        <w:rPr>
          <w:sz w:val="22"/>
          <w:szCs w:val="22"/>
        </w:rPr>
        <w:t> </w:t>
      </w:r>
      <w:r w:rsidRPr="000D3858">
        <w:rPr>
          <w:sz w:val="22"/>
          <w:szCs w:val="22"/>
        </w:rPr>
        <w:t>rdzeniami żelbetowymi i wieńcami pośrednimi.</w:t>
      </w:r>
    </w:p>
    <w:p w14:paraId="61A80F02" w14:textId="5A7E8E4C" w:rsidR="000D3858" w:rsidRPr="009D54CA" w:rsidRDefault="000D3858" w:rsidP="00993952">
      <w:pPr>
        <w:pStyle w:val="Akapitzlist"/>
        <w:keepNext/>
        <w:numPr>
          <w:ilvl w:val="0"/>
          <w:numId w:val="70"/>
        </w:numPr>
        <w:ind w:left="567" w:hanging="283"/>
        <w:rPr>
          <w:sz w:val="22"/>
          <w:szCs w:val="22"/>
        </w:rPr>
      </w:pPr>
      <w:r w:rsidRPr="009D54CA">
        <w:rPr>
          <w:sz w:val="22"/>
          <w:szCs w:val="22"/>
        </w:rPr>
        <w:t xml:space="preserve">Ściany działowe </w:t>
      </w:r>
    </w:p>
    <w:p w14:paraId="0754B48B" w14:textId="77777777" w:rsidR="000D3858" w:rsidRPr="000D3858" w:rsidRDefault="000D3858" w:rsidP="000D3858">
      <w:pPr>
        <w:rPr>
          <w:sz w:val="22"/>
          <w:szCs w:val="22"/>
        </w:rPr>
      </w:pPr>
      <w:r w:rsidRPr="000D3858">
        <w:rPr>
          <w:sz w:val="22"/>
          <w:szCs w:val="22"/>
        </w:rPr>
        <w:t>Jeżeli będą projektowane to należy zaprojektować z cegły silikatowej.</w:t>
      </w:r>
    </w:p>
    <w:p w14:paraId="579EF2CA" w14:textId="7A0E15DE" w:rsidR="000D3858" w:rsidRPr="009D54CA" w:rsidRDefault="000D3858" w:rsidP="00993952">
      <w:pPr>
        <w:pStyle w:val="Akapitzlist"/>
        <w:keepNext/>
        <w:numPr>
          <w:ilvl w:val="0"/>
          <w:numId w:val="70"/>
        </w:numPr>
        <w:ind w:left="567" w:hanging="283"/>
        <w:rPr>
          <w:sz w:val="22"/>
          <w:szCs w:val="22"/>
        </w:rPr>
      </w:pPr>
      <w:r w:rsidRPr="009D54CA">
        <w:rPr>
          <w:sz w:val="22"/>
          <w:szCs w:val="22"/>
        </w:rPr>
        <w:t>Dach</w:t>
      </w:r>
    </w:p>
    <w:p w14:paraId="29076DC9" w14:textId="432F6A00" w:rsidR="003E17AA" w:rsidRDefault="000D3858" w:rsidP="000D3858">
      <w:pPr>
        <w:rPr>
          <w:sz w:val="22"/>
          <w:szCs w:val="22"/>
        </w:rPr>
      </w:pPr>
      <w:r w:rsidRPr="000D3858">
        <w:rPr>
          <w:sz w:val="22"/>
          <w:szCs w:val="22"/>
        </w:rPr>
        <w:t xml:space="preserve">Dach nad maszynownią </w:t>
      </w:r>
      <w:r w:rsidR="008C10A3">
        <w:rPr>
          <w:sz w:val="22"/>
          <w:szCs w:val="22"/>
        </w:rPr>
        <w:t xml:space="preserve">zaizolować termicznie </w:t>
      </w:r>
      <w:r w:rsidR="007C08AB">
        <w:rPr>
          <w:sz w:val="22"/>
          <w:szCs w:val="22"/>
        </w:rPr>
        <w:t xml:space="preserve">i wykonać </w:t>
      </w:r>
      <w:r w:rsidRPr="000D3858">
        <w:rPr>
          <w:sz w:val="22"/>
          <w:szCs w:val="22"/>
        </w:rPr>
        <w:t>podobnie jak pozostałe części dachu. W</w:t>
      </w:r>
      <w:r w:rsidR="003E17AA">
        <w:rPr>
          <w:sz w:val="22"/>
          <w:szCs w:val="22"/>
        </w:rPr>
        <w:t> </w:t>
      </w:r>
      <w:r w:rsidRPr="000D3858">
        <w:rPr>
          <w:sz w:val="22"/>
          <w:szCs w:val="22"/>
        </w:rPr>
        <w:t>dachu nad przestrzenią maszynowni należy przewidzieć możliwość jego otwierania lub wykonstruowania włazu umożliwiającego wymianę turbiny.</w:t>
      </w:r>
    </w:p>
    <w:p w14:paraId="14A14C6E" w14:textId="1560436D" w:rsidR="000D3858" w:rsidRPr="009D54CA" w:rsidRDefault="000D3858" w:rsidP="00993952">
      <w:pPr>
        <w:pStyle w:val="Akapitzlist"/>
        <w:keepNext/>
        <w:numPr>
          <w:ilvl w:val="0"/>
          <w:numId w:val="70"/>
        </w:numPr>
        <w:ind w:left="567" w:hanging="283"/>
        <w:rPr>
          <w:sz w:val="22"/>
          <w:szCs w:val="22"/>
        </w:rPr>
      </w:pPr>
      <w:r w:rsidRPr="009D54CA">
        <w:rPr>
          <w:sz w:val="22"/>
          <w:szCs w:val="22"/>
        </w:rPr>
        <w:t xml:space="preserve">Podłoga na gruncie </w:t>
      </w:r>
    </w:p>
    <w:p w14:paraId="0AFDE1EB" w14:textId="4B177714" w:rsidR="000D3858" w:rsidRPr="001762D0" w:rsidRDefault="00EA3D87" w:rsidP="001762D0">
      <w:pPr>
        <w:pStyle w:val="Akapitzlist"/>
        <w:numPr>
          <w:ilvl w:val="0"/>
          <w:numId w:val="4"/>
        </w:numPr>
        <w:rPr>
          <w:sz w:val="22"/>
          <w:szCs w:val="22"/>
        </w:rPr>
      </w:pPr>
      <w:r w:rsidRPr="001762D0">
        <w:rPr>
          <w:sz w:val="22"/>
          <w:szCs w:val="22"/>
        </w:rPr>
        <w:t>p</w:t>
      </w:r>
      <w:r w:rsidR="000D3858" w:rsidRPr="001762D0">
        <w:rPr>
          <w:sz w:val="22"/>
          <w:szCs w:val="22"/>
        </w:rPr>
        <w:t xml:space="preserve">łyta żelbetowa </w:t>
      </w:r>
      <w:r w:rsidRPr="001762D0">
        <w:rPr>
          <w:sz w:val="22"/>
          <w:szCs w:val="22"/>
        </w:rPr>
        <w:t xml:space="preserve">nie gorsza niż </w:t>
      </w:r>
      <w:r w:rsidR="000D3858" w:rsidRPr="001762D0">
        <w:rPr>
          <w:sz w:val="22"/>
          <w:szCs w:val="22"/>
        </w:rPr>
        <w:t>C30/37 gr</w:t>
      </w:r>
      <w:r w:rsidRPr="001762D0">
        <w:rPr>
          <w:sz w:val="22"/>
          <w:szCs w:val="22"/>
        </w:rPr>
        <w:t>ubości</w:t>
      </w:r>
      <w:r w:rsidR="000D3858" w:rsidRPr="001762D0">
        <w:rPr>
          <w:sz w:val="22"/>
          <w:szCs w:val="22"/>
        </w:rPr>
        <w:t xml:space="preserve"> min. 30 cm. Posadzka utwardzana powierzchniowo</w:t>
      </w:r>
      <w:r w:rsidRPr="001762D0">
        <w:rPr>
          <w:sz w:val="22"/>
          <w:szCs w:val="22"/>
        </w:rPr>
        <w:t>,</w:t>
      </w:r>
    </w:p>
    <w:p w14:paraId="48D0B290" w14:textId="5CA911F6" w:rsidR="000D3858" w:rsidRPr="001762D0" w:rsidRDefault="000D3858" w:rsidP="001762D0">
      <w:pPr>
        <w:pStyle w:val="Akapitzlist"/>
        <w:numPr>
          <w:ilvl w:val="0"/>
          <w:numId w:val="4"/>
        </w:numPr>
        <w:rPr>
          <w:sz w:val="22"/>
          <w:szCs w:val="22"/>
        </w:rPr>
      </w:pPr>
      <w:r w:rsidRPr="001762D0">
        <w:rPr>
          <w:sz w:val="22"/>
          <w:szCs w:val="22"/>
        </w:rPr>
        <w:t>Izolacja pozioma</w:t>
      </w:r>
      <w:r w:rsidR="004932BC" w:rsidRPr="001762D0">
        <w:rPr>
          <w:sz w:val="22"/>
          <w:szCs w:val="22"/>
        </w:rPr>
        <w:t xml:space="preserve"> </w:t>
      </w:r>
      <w:r w:rsidR="00EA3D87" w:rsidRPr="001762D0">
        <w:rPr>
          <w:sz w:val="22"/>
          <w:szCs w:val="22"/>
        </w:rPr>
        <w:t>–</w:t>
      </w:r>
      <w:r w:rsidRPr="001762D0">
        <w:rPr>
          <w:sz w:val="22"/>
          <w:szCs w:val="22"/>
        </w:rPr>
        <w:t xml:space="preserve"> 2 x folia PE</w:t>
      </w:r>
      <w:r w:rsidR="00EA3D87" w:rsidRPr="001762D0">
        <w:rPr>
          <w:sz w:val="22"/>
          <w:szCs w:val="22"/>
        </w:rPr>
        <w:t>,</w:t>
      </w:r>
    </w:p>
    <w:p w14:paraId="095F0F04" w14:textId="5D22E7F3" w:rsidR="000D3858" w:rsidRPr="001762D0" w:rsidRDefault="000D3858" w:rsidP="001762D0">
      <w:pPr>
        <w:pStyle w:val="Akapitzlist"/>
        <w:numPr>
          <w:ilvl w:val="0"/>
          <w:numId w:val="4"/>
        </w:numPr>
        <w:rPr>
          <w:sz w:val="22"/>
          <w:szCs w:val="22"/>
        </w:rPr>
      </w:pPr>
      <w:r w:rsidRPr="001762D0">
        <w:rPr>
          <w:sz w:val="22"/>
          <w:szCs w:val="22"/>
        </w:rPr>
        <w:t>beton podkładowy 012/15 gr</w:t>
      </w:r>
      <w:r w:rsidR="00EA3D87" w:rsidRPr="001762D0">
        <w:rPr>
          <w:sz w:val="22"/>
          <w:szCs w:val="22"/>
        </w:rPr>
        <w:t>ubości</w:t>
      </w:r>
      <w:r w:rsidRPr="001762D0">
        <w:rPr>
          <w:sz w:val="22"/>
          <w:szCs w:val="22"/>
        </w:rPr>
        <w:t xml:space="preserve"> 10 cm</w:t>
      </w:r>
      <w:r w:rsidR="00EA3D87" w:rsidRPr="001762D0">
        <w:rPr>
          <w:sz w:val="22"/>
          <w:szCs w:val="22"/>
        </w:rPr>
        <w:t>,</w:t>
      </w:r>
      <w:r w:rsidRPr="001762D0">
        <w:rPr>
          <w:sz w:val="22"/>
          <w:szCs w:val="22"/>
        </w:rPr>
        <w:t xml:space="preserve"> </w:t>
      </w:r>
    </w:p>
    <w:p w14:paraId="1ECFB19F" w14:textId="349CF8A0" w:rsidR="000D3858" w:rsidRPr="001762D0" w:rsidRDefault="000D3858" w:rsidP="001762D0">
      <w:pPr>
        <w:pStyle w:val="Akapitzlist"/>
        <w:numPr>
          <w:ilvl w:val="0"/>
          <w:numId w:val="4"/>
        </w:numPr>
        <w:rPr>
          <w:sz w:val="22"/>
          <w:szCs w:val="22"/>
        </w:rPr>
      </w:pPr>
      <w:r w:rsidRPr="001762D0">
        <w:rPr>
          <w:sz w:val="22"/>
          <w:szCs w:val="22"/>
        </w:rPr>
        <w:t>podbudowa żwirowa o Is=0.98</w:t>
      </w:r>
      <w:r w:rsidR="00EA3D87">
        <w:rPr>
          <w:sz w:val="22"/>
          <w:szCs w:val="22"/>
        </w:rPr>
        <w:t xml:space="preserve"> lub lepszym</w:t>
      </w:r>
      <w:r w:rsidR="00EA3D87" w:rsidRPr="001762D0">
        <w:rPr>
          <w:sz w:val="22"/>
          <w:szCs w:val="22"/>
        </w:rPr>
        <w:t>,</w:t>
      </w:r>
      <w:r w:rsidRPr="001762D0">
        <w:rPr>
          <w:sz w:val="22"/>
          <w:szCs w:val="22"/>
        </w:rPr>
        <w:t xml:space="preserve"> </w:t>
      </w:r>
    </w:p>
    <w:p w14:paraId="20DDD7D6" w14:textId="55974914" w:rsidR="000D3858" w:rsidRPr="001762D0" w:rsidRDefault="000D3858" w:rsidP="001762D0">
      <w:pPr>
        <w:pStyle w:val="Akapitzlist"/>
        <w:numPr>
          <w:ilvl w:val="0"/>
          <w:numId w:val="4"/>
        </w:numPr>
        <w:rPr>
          <w:sz w:val="22"/>
          <w:szCs w:val="22"/>
        </w:rPr>
      </w:pPr>
      <w:r w:rsidRPr="001762D0">
        <w:rPr>
          <w:sz w:val="22"/>
          <w:szCs w:val="22"/>
        </w:rPr>
        <w:t>progi zabezpieczone kątownikami stalowymi ocynkowanymi.</w:t>
      </w:r>
    </w:p>
    <w:p w14:paraId="27DB57BD" w14:textId="77777777" w:rsidR="003E17AA" w:rsidRPr="000D3858" w:rsidRDefault="003E17AA" w:rsidP="000D3858">
      <w:pPr>
        <w:rPr>
          <w:sz w:val="22"/>
          <w:szCs w:val="22"/>
        </w:rPr>
      </w:pPr>
    </w:p>
    <w:p w14:paraId="79ADF39F" w14:textId="0FBAED27" w:rsidR="000D3858" w:rsidRPr="000D3858" w:rsidRDefault="000D3858" w:rsidP="006D0B61">
      <w:pPr>
        <w:pStyle w:val="4nagwek4"/>
      </w:pPr>
      <w:r w:rsidRPr="000D3858">
        <w:t xml:space="preserve">Elementy wykończeniowe </w:t>
      </w:r>
    </w:p>
    <w:p w14:paraId="21681486" w14:textId="41AEE387" w:rsidR="000D3858" w:rsidRPr="00922E88" w:rsidRDefault="000D3858" w:rsidP="006D0B61">
      <w:pPr>
        <w:pStyle w:val="Nagwek5"/>
      </w:pPr>
      <w:r w:rsidRPr="00922E88">
        <w:t>Wykończenie przegród budowlanych</w:t>
      </w:r>
    </w:p>
    <w:p w14:paraId="30E8129A" w14:textId="0F008A06" w:rsidR="000D3858" w:rsidRPr="004932BC" w:rsidRDefault="000D3858" w:rsidP="00993952">
      <w:pPr>
        <w:pStyle w:val="Akapitzlist"/>
        <w:numPr>
          <w:ilvl w:val="0"/>
          <w:numId w:val="71"/>
        </w:numPr>
        <w:ind w:left="567" w:hanging="283"/>
        <w:rPr>
          <w:sz w:val="22"/>
          <w:szCs w:val="22"/>
        </w:rPr>
      </w:pPr>
      <w:r w:rsidRPr="004932BC">
        <w:rPr>
          <w:sz w:val="22"/>
          <w:szCs w:val="22"/>
        </w:rPr>
        <w:t>Izolacje przeciwwodn</w:t>
      </w:r>
      <w:r w:rsidR="004D7FC0">
        <w:rPr>
          <w:sz w:val="22"/>
          <w:szCs w:val="22"/>
        </w:rPr>
        <w:t>e</w:t>
      </w:r>
      <w:r w:rsidRPr="004932BC">
        <w:rPr>
          <w:sz w:val="22"/>
          <w:szCs w:val="22"/>
        </w:rPr>
        <w:t xml:space="preserve"> fundamentów i ścian fundamentowych przyjąć stosownie do stopnia agresywności środowiska w którym są posadawiane. Dla ścian izolacja pozioma </w:t>
      </w:r>
      <w:r w:rsidR="004D7FC0">
        <w:rPr>
          <w:sz w:val="22"/>
          <w:szCs w:val="22"/>
        </w:rPr>
        <w:t>systemowa</w:t>
      </w:r>
      <w:r w:rsidRPr="004932BC">
        <w:rPr>
          <w:sz w:val="22"/>
          <w:szCs w:val="22"/>
        </w:rPr>
        <w:t>.</w:t>
      </w:r>
    </w:p>
    <w:p w14:paraId="521E6115" w14:textId="2CD11E54" w:rsidR="000D3858" w:rsidRPr="004932BC" w:rsidRDefault="000D3858" w:rsidP="00993952">
      <w:pPr>
        <w:pStyle w:val="Akapitzlist"/>
        <w:numPr>
          <w:ilvl w:val="0"/>
          <w:numId w:val="71"/>
        </w:numPr>
        <w:ind w:left="567" w:hanging="283"/>
        <w:rPr>
          <w:sz w:val="22"/>
          <w:szCs w:val="22"/>
        </w:rPr>
      </w:pPr>
      <w:r w:rsidRPr="004932BC">
        <w:rPr>
          <w:sz w:val="22"/>
          <w:szCs w:val="22"/>
        </w:rPr>
        <w:t xml:space="preserve">Izolację termiczną przewidzieć na ścianach zewnętrznych z wełny mineralnej o gęstości </w:t>
      </w:r>
      <w:r w:rsidR="00EA3D87">
        <w:rPr>
          <w:sz w:val="22"/>
          <w:szCs w:val="22"/>
        </w:rPr>
        <w:t xml:space="preserve">co najmniej </w:t>
      </w:r>
      <w:r w:rsidRPr="004932BC">
        <w:rPr>
          <w:sz w:val="22"/>
          <w:szCs w:val="22"/>
        </w:rPr>
        <w:t>160</w:t>
      </w:r>
      <w:r w:rsidR="004932BC">
        <w:rPr>
          <w:sz w:val="22"/>
          <w:szCs w:val="22"/>
        </w:rPr>
        <w:t> </w:t>
      </w:r>
      <w:r w:rsidRPr="004932BC">
        <w:rPr>
          <w:sz w:val="22"/>
          <w:szCs w:val="22"/>
        </w:rPr>
        <w:t>kg/m</w:t>
      </w:r>
      <w:r w:rsidRPr="004932BC">
        <w:rPr>
          <w:sz w:val="22"/>
          <w:szCs w:val="22"/>
          <w:vertAlign w:val="superscript"/>
        </w:rPr>
        <w:t>3</w:t>
      </w:r>
      <w:r w:rsidRPr="004932BC">
        <w:rPr>
          <w:sz w:val="22"/>
          <w:szCs w:val="22"/>
        </w:rPr>
        <w:t xml:space="preserve"> i</w:t>
      </w:r>
      <w:r w:rsidR="003E17AA" w:rsidRPr="004932BC">
        <w:rPr>
          <w:sz w:val="22"/>
          <w:szCs w:val="22"/>
        </w:rPr>
        <w:t> </w:t>
      </w:r>
      <w:r w:rsidRPr="004932BC">
        <w:rPr>
          <w:sz w:val="22"/>
          <w:szCs w:val="22"/>
        </w:rPr>
        <w:t xml:space="preserve">grubości wynikającej ze stosownych obliczeń. </w:t>
      </w:r>
    </w:p>
    <w:p w14:paraId="64535021" w14:textId="77777777" w:rsidR="00C248A2" w:rsidRDefault="000D3858" w:rsidP="00C248A2">
      <w:pPr>
        <w:pStyle w:val="Akapitzlist"/>
        <w:numPr>
          <w:ilvl w:val="0"/>
          <w:numId w:val="71"/>
        </w:numPr>
        <w:ind w:left="567" w:hanging="283"/>
        <w:rPr>
          <w:sz w:val="22"/>
          <w:szCs w:val="22"/>
        </w:rPr>
      </w:pPr>
      <w:r w:rsidRPr="004932BC">
        <w:rPr>
          <w:sz w:val="22"/>
          <w:szCs w:val="22"/>
        </w:rPr>
        <w:t>Izolacja ścian zewnętrznych osłonowych</w:t>
      </w:r>
      <w:r w:rsidR="00C248A2">
        <w:rPr>
          <w:sz w:val="22"/>
          <w:szCs w:val="22"/>
        </w:rPr>
        <w:t xml:space="preserve"> </w:t>
      </w:r>
      <w:r w:rsidRPr="004932BC">
        <w:rPr>
          <w:sz w:val="22"/>
          <w:szCs w:val="22"/>
        </w:rPr>
        <w:t>– stalowa kaseta ścienna wypełniona wełną mineralną o</w:t>
      </w:r>
      <w:r w:rsidR="003E17AA" w:rsidRPr="004932BC">
        <w:rPr>
          <w:sz w:val="22"/>
          <w:szCs w:val="22"/>
        </w:rPr>
        <w:t> </w:t>
      </w:r>
      <w:r w:rsidRPr="004932BC">
        <w:rPr>
          <w:sz w:val="22"/>
          <w:szCs w:val="22"/>
        </w:rPr>
        <w:t>grubości minimum 16</w:t>
      </w:r>
      <w:r w:rsidR="006D0B61" w:rsidRPr="004932BC">
        <w:rPr>
          <w:sz w:val="22"/>
          <w:szCs w:val="22"/>
        </w:rPr>
        <w:t xml:space="preserve"> </w:t>
      </w:r>
      <w:r w:rsidRPr="004932BC">
        <w:rPr>
          <w:sz w:val="22"/>
          <w:szCs w:val="22"/>
        </w:rPr>
        <w:t>cm lub grubsza jeżeli wynika to z obliczeń współczynnika przenikania ciepła.</w:t>
      </w:r>
    </w:p>
    <w:p w14:paraId="2A2516B9" w14:textId="41C4E519" w:rsidR="00C248A2" w:rsidRPr="00EB435C" w:rsidRDefault="00C248A2" w:rsidP="00EB435C">
      <w:pPr>
        <w:pStyle w:val="Akapitzlist"/>
        <w:numPr>
          <w:ilvl w:val="0"/>
          <w:numId w:val="71"/>
        </w:numPr>
        <w:ind w:left="567" w:hanging="283"/>
        <w:rPr>
          <w:sz w:val="22"/>
          <w:szCs w:val="22"/>
        </w:rPr>
      </w:pPr>
      <w:r>
        <w:rPr>
          <w:sz w:val="22"/>
          <w:szCs w:val="22"/>
        </w:rPr>
        <w:t>W</w:t>
      </w:r>
      <w:r w:rsidRPr="00EB435C">
        <w:rPr>
          <w:sz w:val="22"/>
          <w:szCs w:val="22"/>
        </w:rPr>
        <w:t>ewnętrzne powierzchnie ścian murowanych</w:t>
      </w:r>
      <w:r>
        <w:rPr>
          <w:sz w:val="22"/>
          <w:szCs w:val="22"/>
        </w:rPr>
        <w:t>:</w:t>
      </w:r>
      <w:r w:rsidRPr="00EB435C">
        <w:rPr>
          <w:sz w:val="22"/>
          <w:szCs w:val="22"/>
        </w:rPr>
        <w:t xml:space="preserve"> na pełną spoinę, bloczki bez widocznych ubytków</w:t>
      </w:r>
      <w:r w:rsidR="00EB435C">
        <w:rPr>
          <w:sz w:val="22"/>
          <w:szCs w:val="22"/>
        </w:rPr>
        <w:t>.</w:t>
      </w:r>
    </w:p>
    <w:p w14:paraId="02DD6E9E" w14:textId="38AB42FE" w:rsidR="004D3738" w:rsidRPr="00C248A2" w:rsidRDefault="004D3738" w:rsidP="00C248A2">
      <w:pPr>
        <w:pStyle w:val="Akapitzlist"/>
        <w:numPr>
          <w:ilvl w:val="0"/>
          <w:numId w:val="71"/>
        </w:numPr>
        <w:ind w:left="567" w:hanging="283"/>
        <w:rPr>
          <w:sz w:val="22"/>
          <w:szCs w:val="22"/>
        </w:rPr>
      </w:pPr>
      <w:r w:rsidRPr="00C248A2">
        <w:rPr>
          <w:sz w:val="22"/>
          <w:szCs w:val="22"/>
        </w:rPr>
        <w:t>Powierzchnia malowana farbami przeciw pyleniu.</w:t>
      </w:r>
    </w:p>
    <w:p w14:paraId="580361B9" w14:textId="77777777" w:rsidR="003E17AA" w:rsidRPr="000D3858" w:rsidRDefault="003E17AA" w:rsidP="000D3858">
      <w:pPr>
        <w:rPr>
          <w:sz w:val="22"/>
          <w:szCs w:val="22"/>
        </w:rPr>
      </w:pPr>
    </w:p>
    <w:p w14:paraId="14CFA9D3" w14:textId="25EE95FD" w:rsidR="000D3858" w:rsidRPr="00922E88" w:rsidRDefault="000D3858" w:rsidP="006D0B61">
      <w:pPr>
        <w:pStyle w:val="Nagwek5"/>
      </w:pPr>
      <w:r w:rsidRPr="00922E88">
        <w:lastRenderedPageBreak/>
        <w:t>Stolarka</w:t>
      </w:r>
    </w:p>
    <w:p w14:paraId="7DB2AD3C" w14:textId="542F3D1E" w:rsidR="000D3858" w:rsidRPr="004932BC" w:rsidRDefault="000D3858" w:rsidP="00993952">
      <w:pPr>
        <w:pStyle w:val="Akapitzlist"/>
        <w:numPr>
          <w:ilvl w:val="0"/>
          <w:numId w:val="72"/>
        </w:numPr>
        <w:ind w:left="567" w:hanging="283"/>
        <w:rPr>
          <w:sz w:val="22"/>
          <w:szCs w:val="22"/>
        </w:rPr>
      </w:pPr>
      <w:r w:rsidRPr="004932BC">
        <w:rPr>
          <w:sz w:val="22"/>
          <w:szCs w:val="22"/>
        </w:rPr>
        <w:t xml:space="preserve">Brama zewnętrzna – wymiary w świetle bramy </w:t>
      </w:r>
      <w:r w:rsidR="00EA3D87">
        <w:rPr>
          <w:sz w:val="22"/>
          <w:szCs w:val="22"/>
        </w:rPr>
        <w:t xml:space="preserve">minimum </w:t>
      </w:r>
      <w:r w:rsidRPr="004932BC">
        <w:rPr>
          <w:sz w:val="22"/>
          <w:szCs w:val="22"/>
        </w:rPr>
        <w:t>600x420 cm.</w:t>
      </w:r>
    </w:p>
    <w:p w14:paraId="4AACCFBB" w14:textId="1E7BE415" w:rsidR="000D3858" w:rsidRPr="004932BC" w:rsidRDefault="000D3858" w:rsidP="00993952">
      <w:pPr>
        <w:pStyle w:val="Akapitzlist"/>
        <w:numPr>
          <w:ilvl w:val="0"/>
          <w:numId w:val="72"/>
        </w:numPr>
        <w:ind w:left="567" w:hanging="283"/>
        <w:rPr>
          <w:sz w:val="22"/>
          <w:szCs w:val="22"/>
        </w:rPr>
      </w:pPr>
      <w:r w:rsidRPr="004932BC">
        <w:rPr>
          <w:sz w:val="22"/>
          <w:szCs w:val="22"/>
        </w:rPr>
        <w:t xml:space="preserve">Drzwi zewnętrzne – stalowe, pełne malowane proszkowo na kolor uzgodniony z Zamawiającym. Drzwi do pomieszczenia z górnego poziomu stalowe o wymiarze w świetle 120 cm. </w:t>
      </w:r>
    </w:p>
    <w:p w14:paraId="62AA195D" w14:textId="1E3DF97D" w:rsidR="000D3858" w:rsidRPr="004932BC" w:rsidRDefault="000D3858" w:rsidP="00993952">
      <w:pPr>
        <w:pStyle w:val="Akapitzlist"/>
        <w:numPr>
          <w:ilvl w:val="0"/>
          <w:numId w:val="72"/>
        </w:numPr>
        <w:ind w:left="567" w:hanging="283"/>
        <w:rPr>
          <w:sz w:val="22"/>
          <w:szCs w:val="22"/>
        </w:rPr>
      </w:pPr>
      <w:r w:rsidRPr="004932BC">
        <w:rPr>
          <w:sz w:val="22"/>
          <w:szCs w:val="22"/>
        </w:rPr>
        <w:t xml:space="preserve">W ścianie elewacyjnej alternatywnie do demontowalnego dachu należy przewidzieć bramę roletową o wymiarach </w:t>
      </w:r>
      <w:r w:rsidR="00EA3D87">
        <w:rPr>
          <w:sz w:val="22"/>
          <w:szCs w:val="22"/>
        </w:rPr>
        <w:t xml:space="preserve">minimum </w:t>
      </w:r>
      <w:r w:rsidRPr="004932BC">
        <w:rPr>
          <w:sz w:val="22"/>
          <w:szCs w:val="22"/>
        </w:rPr>
        <w:t>800</w:t>
      </w:r>
      <w:r w:rsidR="00EA3D87">
        <w:rPr>
          <w:sz w:val="22"/>
          <w:szCs w:val="22"/>
        </w:rPr>
        <w:t xml:space="preserve"> cm </w:t>
      </w:r>
      <w:r w:rsidRPr="004932BC">
        <w:rPr>
          <w:sz w:val="22"/>
          <w:szCs w:val="22"/>
        </w:rPr>
        <w:t>x</w:t>
      </w:r>
      <w:r w:rsidR="00EA3D87">
        <w:rPr>
          <w:sz w:val="22"/>
          <w:szCs w:val="22"/>
        </w:rPr>
        <w:t xml:space="preserve"> </w:t>
      </w:r>
      <w:r w:rsidRPr="004932BC">
        <w:rPr>
          <w:sz w:val="22"/>
          <w:szCs w:val="22"/>
        </w:rPr>
        <w:t>600</w:t>
      </w:r>
      <w:r w:rsidR="006D0B61" w:rsidRPr="004932BC">
        <w:rPr>
          <w:sz w:val="22"/>
          <w:szCs w:val="22"/>
        </w:rPr>
        <w:t xml:space="preserve"> </w:t>
      </w:r>
      <w:r w:rsidRPr="004932BC">
        <w:rPr>
          <w:sz w:val="22"/>
          <w:szCs w:val="22"/>
        </w:rPr>
        <w:t>cm. Poziom dołu bramy to poziom posadzki. Bram</w:t>
      </w:r>
      <w:r w:rsidR="00043680">
        <w:rPr>
          <w:sz w:val="22"/>
          <w:szCs w:val="22"/>
        </w:rPr>
        <w:t>ę wykonać jako</w:t>
      </w:r>
      <w:r w:rsidRPr="004932BC">
        <w:rPr>
          <w:sz w:val="22"/>
          <w:szCs w:val="22"/>
        </w:rPr>
        <w:t xml:space="preserve"> otwieran</w:t>
      </w:r>
      <w:r w:rsidR="00043680">
        <w:rPr>
          <w:sz w:val="22"/>
          <w:szCs w:val="22"/>
        </w:rPr>
        <w:t>ą</w:t>
      </w:r>
      <w:r w:rsidRPr="004932BC">
        <w:rPr>
          <w:sz w:val="22"/>
          <w:szCs w:val="22"/>
        </w:rPr>
        <w:t xml:space="preserve"> automatycznie oraz awaryjnie ręcznie i zabezpiecz</w:t>
      </w:r>
      <w:r w:rsidR="00043680">
        <w:rPr>
          <w:sz w:val="22"/>
          <w:szCs w:val="22"/>
        </w:rPr>
        <w:t>yć</w:t>
      </w:r>
      <w:r w:rsidRPr="004932BC">
        <w:rPr>
          <w:sz w:val="22"/>
          <w:szCs w:val="22"/>
        </w:rPr>
        <w:t xml:space="preserve"> antykorozyjnie na warunki środowiska </w:t>
      </w:r>
      <w:r w:rsidR="00EA3D87">
        <w:rPr>
          <w:sz w:val="22"/>
          <w:szCs w:val="22"/>
        </w:rPr>
        <w:t xml:space="preserve">nie gorzej niż </w:t>
      </w:r>
      <w:r w:rsidRPr="004932BC">
        <w:rPr>
          <w:sz w:val="22"/>
          <w:szCs w:val="22"/>
        </w:rPr>
        <w:t>C4.</w:t>
      </w:r>
    </w:p>
    <w:p w14:paraId="3A29A7F1" w14:textId="77777777" w:rsidR="003E17AA" w:rsidRPr="000D3858" w:rsidRDefault="003E17AA" w:rsidP="000D3858">
      <w:pPr>
        <w:rPr>
          <w:sz w:val="22"/>
          <w:szCs w:val="22"/>
        </w:rPr>
      </w:pPr>
    </w:p>
    <w:p w14:paraId="329BFC39" w14:textId="10C96796" w:rsidR="000D3858" w:rsidRPr="000D3858" w:rsidRDefault="000D3858" w:rsidP="006D0B61">
      <w:pPr>
        <w:pStyle w:val="4nagwek4"/>
      </w:pPr>
      <w:r w:rsidRPr="000D3858">
        <w:t>Wyposażenie instalacyjne</w:t>
      </w:r>
    </w:p>
    <w:p w14:paraId="2527DEB7" w14:textId="77777777" w:rsidR="000D3858" w:rsidRPr="000D3858" w:rsidRDefault="000D3858" w:rsidP="000D3858">
      <w:pPr>
        <w:rPr>
          <w:sz w:val="22"/>
          <w:szCs w:val="22"/>
        </w:rPr>
      </w:pPr>
      <w:r w:rsidRPr="000D3858">
        <w:rPr>
          <w:sz w:val="22"/>
          <w:szCs w:val="22"/>
        </w:rPr>
        <w:t>Celem uniknięcia kolizji w projekcie aranżacji przestrzeni uwzględnić przebieg instalacji technicznych, m.in.:</w:t>
      </w:r>
    </w:p>
    <w:p w14:paraId="0597DB51" w14:textId="09A4DEFF" w:rsidR="000D3858" w:rsidRPr="003E17AA" w:rsidRDefault="004932BC" w:rsidP="004932BC">
      <w:pPr>
        <w:pStyle w:val="Akapitzlist"/>
        <w:numPr>
          <w:ilvl w:val="0"/>
          <w:numId w:val="14"/>
        </w:numPr>
        <w:ind w:left="567" w:hanging="283"/>
        <w:rPr>
          <w:sz w:val="22"/>
          <w:szCs w:val="22"/>
        </w:rPr>
      </w:pPr>
      <w:r w:rsidRPr="003E17AA">
        <w:rPr>
          <w:sz w:val="22"/>
          <w:szCs w:val="22"/>
        </w:rPr>
        <w:t>instalacji wentylacji nawiewno-wywiewnej</w:t>
      </w:r>
      <w:r>
        <w:rPr>
          <w:sz w:val="22"/>
          <w:szCs w:val="22"/>
        </w:rPr>
        <w:t>,</w:t>
      </w:r>
    </w:p>
    <w:p w14:paraId="2DC554D2" w14:textId="2A4653BF" w:rsidR="000D3858" w:rsidRPr="003E17AA" w:rsidRDefault="004932BC" w:rsidP="004932BC">
      <w:pPr>
        <w:pStyle w:val="Akapitzlist"/>
        <w:numPr>
          <w:ilvl w:val="0"/>
          <w:numId w:val="14"/>
        </w:numPr>
        <w:ind w:left="567" w:hanging="283"/>
        <w:rPr>
          <w:sz w:val="22"/>
          <w:szCs w:val="22"/>
        </w:rPr>
      </w:pPr>
      <w:r w:rsidRPr="003E17AA">
        <w:rPr>
          <w:sz w:val="22"/>
          <w:szCs w:val="22"/>
        </w:rPr>
        <w:t>kanalizacji podposadzkowej</w:t>
      </w:r>
      <w:r>
        <w:rPr>
          <w:sz w:val="22"/>
          <w:szCs w:val="22"/>
        </w:rPr>
        <w:t>,</w:t>
      </w:r>
    </w:p>
    <w:p w14:paraId="0653BE14" w14:textId="152CFAEC" w:rsidR="000D3858" w:rsidRPr="003E17AA" w:rsidRDefault="004932BC" w:rsidP="004932BC">
      <w:pPr>
        <w:pStyle w:val="Akapitzlist"/>
        <w:numPr>
          <w:ilvl w:val="0"/>
          <w:numId w:val="14"/>
        </w:numPr>
        <w:ind w:left="567" w:hanging="283"/>
        <w:rPr>
          <w:sz w:val="22"/>
          <w:szCs w:val="22"/>
        </w:rPr>
      </w:pPr>
      <w:r w:rsidRPr="003E17AA">
        <w:rPr>
          <w:sz w:val="22"/>
          <w:szCs w:val="22"/>
        </w:rPr>
        <w:t>kanalizacji deszczowej</w:t>
      </w:r>
      <w:r>
        <w:rPr>
          <w:sz w:val="22"/>
          <w:szCs w:val="22"/>
        </w:rPr>
        <w:t>,</w:t>
      </w:r>
    </w:p>
    <w:p w14:paraId="55AFCB2C" w14:textId="523FB794" w:rsidR="000D3858" w:rsidRPr="003E17AA" w:rsidRDefault="004932BC" w:rsidP="004932BC">
      <w:pPr>
        <w:pStyle w:val="Akapitzlist"/>
        <w:numPr>
          <w:ilvl w:val="0"/>
          <w:numId w:val="14"/>
        </w:numPr>
        <w:ind w:left="567" w:hanging="283"/>
        <w:rPr>
          <w:sz w:val="22"/>
          <w:szCs w:val="22"/>
        </w:rPr>
      </w:pPr>
      <w:r w:rsidRPr="003E17AA">
        <w:rPr>
          <w:sz w:val="22"/>
          <w:szCs w:val="22"/>
        </w:rPr>
        <w:t>instalacji wody do mycia posadzki</w:t>
      </w:r>
      <w:r>
        <w:rPr>
          <w:sz w:val="22"/>
          <w:szCs w:val="22"/>
        </w:rPr>
        <w:t>,</w:t>
      </w:r>
    </w:p>
    <w:p w14:paraId="541242E1" w14:textId="66994057" w:rsidR="000D3858" w:rsidRPr="003E17AA" w:rsidRDefault="004932BC" w:rsidP="004932BC">
      <w:pPr>
        <w:pStyle w:val="Akapitzlist"/>
        <w:numPr>
          <w:ilvl w:val="0"/>
          <w:numId w:val="14"/>
        </w:numPr>
        <w:ind w:left="567" w:hanging="283"/>
        <w:rPr>
          <w:sz w:val="22"/>
          <w:szCs w:val="22"/>
        </w:rPr>
      </w:pPr>
      <w:r w:rsidRPr="003E17AA">
        <w:rPr>
          <w:sz w:val="22"/>
          <w:szCs w:val="22"/>
        </w:rPr>
        <w:t>instalacji elektrycznych, oświetleniowych</w:t>
      </w:r>
      <w:r>
        <w:rPr>
          <w:sz w:val="22"/>
          <w:szCs w:val="22"/>
        </w:rPr>
        <w:t>,</w:t>
      </w:r>
    </w:p>
    <w:p w14:paraId="5B9CA128" w14:textId="74B655E6" w:rsidR="000D3858" w:rsidRPr="003E17AA" w:rsidRDefault="004932BC" w:rsidP="004932BC">
      <w:pPr>
        <w:pStyle w:val="Akapitzlist"/>
        <w:numPr>
          <w:ilvl w:val="0"/>
          <w:numId w:val="14"/>
        </w:numPr>
        <w:ind w:left="567" w:hanging="283"/>
        <w:rPr>
          <w:sz w:val="22"/>
          <w:szCs w:val="22"/>
        </w:rPr>
      </w:pPr>
      <w:r w:rsidRPr="003E17AA">
        <w:rPr>
          <w:sz w:val="22"/>
          <w:szCs w:val="22"/>
        </w:rPr>
        <w:t xml:space="preserve">instalacji teletechnicznych, </w:t>
      </w:r>
      <w:r w:rsidRPr="004932BC">
        <w:rPr>
          <w:sz w:val="22"/>
          <w:szCs w:val="22"/>
        </w:rPr>
        <w:t>BMS</w:t>
      </w:r>
      <w:r>
        <w:rPr>
          <w:sz w:val="22"/>
          <w:szCs w:val="22"/>
        </w:rPr>
        <w:t>,</w:t>
      </w:r>
    </w:p>
    <w:p w14:paraId="22DF5932" w14:textId="1FF56333" w:rsidR="000D3858" w:rsidRPr="003E17AA" w:rsidRDefault="004932BC" w:rsidP="004932BC">
      <w:pPr>
        <w:pStyle w:val="Akapitzlist"/>
        <w:numPr>
          <w:ilvl w:val="0"/>
          <w:numId w:val="14"/>
        </w:numPr>
        <w:ind w:left="567" w:hanging="283"/>
        <w:rPr>
          <w:sz w:val="22"/>
          <w:szCs w:val="22"/>
        </w:rPr>
      </w:pPr>
      <w:r w:rsidRPr="003E17AA">
        <w:rPr>
          <w:sz w:val="22"/>
          <w:szCs w:val="22"/>
        </w:rPr>
        <w:t>instalacji ppoż.</w:t>
      </w:r>
      <w:r>
        <w:rPr>
          <w:sz w:val="22"/>
          <w:szCs w:val="22"/>
        </w:rPr>
        <w:t>,</w:t>
      </w:r>
    </w:p>
    <w:p w14:paraId="6D6D8896" w14:textId="04E38B2A" w:rsidR="000D3858" w:rsidRPr="003E17AA" w:rsidRDefault="004932BC" w:rsidP="004932BC">
      <w:pPr>
        <w:pStyle w:val="Akapitzlist"/>
        <w:numPr>
          <w:ilvl w:val="0"/>
          <w:numId w:val="14"/>
        </w:numPr>
        <w:ind w:left="567" w:hanging="283"/>
        <w:rPr>
          <w:sz w:val="22"/>
          <w:szCs w:val="22"/>
        </w:rPr>
      </w:pPr>
      <w:r w:rsidRPr="003E17AA">
        <w:rPr>
          <w:sz w:val="22"/>
          <w:szCs w:val="22"/>
        </w:rPr>
        <w:t>instalacji centralnego ogrzewania</w:t>
      </w:r>
      <w:r>
        <w:rPr>
          <w:sz w:val="22"/>
          <w:szCs w:val="22"/>
        </w:rPr>
        <w:t>,</w:t>
      </w:r>
    </w:p>
    <w:p w14:paraId="1E1DCFE4" w14:textId="5740572E" w:rsidR="000D3858" w:rsidRPr="003E17AA" w:rsidRDefault="004932BC" w:rsidP="004932BC">
      <w:pPr>
        <w:pStyle w:val="Akapitzlist"/>
        <w:numPr>
          <w:ilvl w:val="0"/>
          <w:numId w:val="14"/>
        </w:numPr>
        <w:ind w:left="567" w:hanging="283"/>
        <w:rPr>
          <w:sz w:val="22"/>
          <w:szCs w:val="22"/>
        </w:rPr>
      </w:pPr>
      <w:r w:rsidRPr="003E17AA">
        <w:rPr>
          <w:sz w:val="22"/>
          <w:szCs w:val="22"/>
        </w:rPr>
        <w:t>rurociągów technologicznych</w:t>
      </w:r>
      <w:r>
        <w:rPr>
          <w:sz w:val="22"/>
          <w:szCs w:val="22"/>
        </w:rPr>
        <w:t>,</w:t>
      </w:r>
    </w:p>
    <w:p w14:paraId="78BD18CB" w14:textId="0EA39F20" w:rsidR="000D3858" w:rsidRPr="003E17AA" w:rsidRDefault="004932BC" w:rsidP="004932BC">
      <w:pPr>
        <w:pStyle w:val="Akapitzlist"/>
        <w:numPr>
          <w:ilvl w:val="0"/>
          <w:numId w:val="14"/>
        </w:numPr>
        <w:ind w:left="567" w:hanging="283"/>
        <w:rPr>
          <w:sz w:val="22"/>
          <w:szCs w:val="22"/>
        </w:rPr>
      </w:pPr>
      <w:r w:rsidRPr="003E17AA">
        <w:rPr>
          <w:sz w:val="22"/>
          <w:szCs w:val="22"/>
        </w:rPr>
        <w:t>instalacji sprężonego powietrza</w:t>
      </w:r>
      <w:r>
        <w:rPr>
          <w:sz w:val="22"/>
          <w:szCs w:val="22"/>
        </w:rPr>
        <w:t>,</w:t>
      </w:r>
    </w:p>
    <w:p w14:paraId="096D2214" w14:textId="22BBC2C7" w:rsidR="000D3858" w:rsidRPr="000D3858" w:rsidRDefault="003E17AA" w:rsidP="000D3858">
      <w:pPr>
        <w:rPr>
          <w:sz w:val="22"/>
          <w:szCs w:val="22"/>
        </w:rPr>
      </w:pPr>
      <w:r>
        <w:rPr>
          <w:sz w:val="22"/>
          <w:szCs w:val="22"/>
        </w:rPr>
        <w:t>z</w:t>
      </w:r>
      <w:r w:rsidR="000D3858" w:rsidRPr="000D3858">
        <w:rPr>
          <w:sz w:val="22"/>
          <w:szCs w:val="22"/>
        </w:rPr>
        <w:t>aprojektować i wykonać wymagane rozwiązanie techniczne (</w:t>
      </w:r>
      <w:r w:rsidR="00CD323F">
        <w:rPr>
          <w:sz w:val="22"/>
          <w:szCs w:val="22"/>
        </w:rPr>
        <w:t>np</w:t>
      </w:r>
      <w:r w:rsidR="000D3858" w:rsidRPr="000D3858">
        <w:rPr>
          <w:sz w:val="22"/>
          <w:szCs w:val="22"/>
        </w:rPr>
        <w:t>. bruzdy, peszle).</w:t>
      </w:r>
    </w:p>
    <w:p w14:paraId="3AC11655" w14:textId="77777777" w:rsidR="000D3858" w:rsidRPr="000D3858" w:rsidRDefault="000D3858" w:rsidP="000D3858">
      <w:pPr>
        <w:rPr>
          <w:sz w:val="22"/>
          <w:szCs w:val="22"/>
        </w:rPr>
      </w:pPr>
    </w:p>
    <w:p w14:paraId="1C829625" w14:textId="69A37632" w:rsidR="000D3858" w:rsidRPr="000D3858" w:rsidRDefault="000D3858" w:rsidP="00683354">
      <w:pPr>
        <w:pStyle w:val="2nagwek2"/>
      </w:pPr>
      <w:bookmarkStart w:id="51" w:name="_Toc215232733"/>
      <w:r w:rsidRPr="000D3858">
        <w:t>BUDYNEK ELEKTRYCZNY</w:t>
      </w:r>
      <w:bookmarkEnd w:id="51"/>
      <w:r w:rsidRPr="000D3858">
        <w:t xml:space="preserve"> </w:t>
      </w:r>
    </w:p>
    <w:p w14:paraId="58C6C60F" w14:textId="162AA091" w:rsidR="000D3858" w:rsidRPr="000D3858" w:rsidRDefault="000D3858" w:rsidP="00683354">
      <w:pPr>
        <w:pStyle w:val="3nagwek3"/>
      </w:pPr>
      <w:bookmarkStart w:id="52" w:name="_Toc215232734"/>
      <w:r w:rsidRPr="000D3858">
        <w:t>Funkcja i charakterystyka ogólna obiektu</w:t>
      </w:r>
      <w:bookmarkEnd w:id="52"/>
    </w:p>
    <w:p w14:paraId="5CA90544" w14:textId="182C016B" w:rsidR="000D3858" w:rsidRDefault="000D3858" w:rsidP="000D3858">
      <w:pPr>
        <w:rPr>
          <w:sz w:val="22"/>
          <w:szCs w:val="22"/>
        </w:rPr>
      </w:pPr>
      <w:r w:rsidRPr="000D3858">
        <w:rPr>
          <w:sz w:val="22"/>
          <w:szCs w:val="22"/>
        </w:rPr>
        <w:t xml:space="preserve">Budynek elektryczny – </w:t>
      </w:r>
      <w:r w:rsidR="00EA3D87">
        <w:rPr>
          <w:sz w:val="22"/>
          <w:szCs w:val="22"/>
        </w:rPr>
        <w:t xml:space="preserve">nr </w:t>
      </w:r>
      <w:r w:rsidRPr="000D3858">
        <w:rPr>
          <w:sz w:val="22"/>
          <w:szCs w:val="22"/>
        </w:rPr>
        <w:t>5, będzie budynkiem o charakterze przemysłowym, mieszczącym pomieszczenia elektryczne takie jak stacje transformatorowe, pomieszczenie akumulatorów, rozdzielnie elektryczne, pomieszczenia techniczne. Gabaryty pomieszczenia dostosować do potrzeb wynikających z technologii.</w:t>
      </w:r>
    </w:p>
    <w:p w14:paraId="101FDD65" w14:textId="77777777" w:rsidR="00683354" w:rsidRPr="000D3858" w:rsidRDefault="00683354" w:rsidP="000D3858">
      <w:pPr>
        <w:rPr>
          <w:sz w:val="22"/>
          <w:szCs w:val="22"/>
        </w:rPr>
      </w:pPr>
    </w:p>
    <w:p w14:paraId="5B3BD70C" w14:textId="17DF9D0D" w:rsidR="000D3858" w:rsidRPr="000D3858" w:rsidRDefault="000D3858" w:rsidP="00683354">
      <w:pPr>
        <w:pStyle w:val="3nagwek3"/>
      </w:pPr>
      <w:bookmarkStart w:id="53" w:name="_Toc215232735"/>
      <w:r w:rsidRPr="000D3858">
        <w:t>Zatrudnienie</w:t>
      </w:r>
      <w:bookmarkEnd w:id="53"/>
      <w:r w:rsidRPr="000D3858">
        <w:t xml:space="preserve"> </w:t>
      </w:r>
    </w:p>
    <w:p w14:paraId="21B5BCEE" w14:textId="7B6141FF" w:rsidR="000D3858" w:rsidRDefault="000D3858" w:rsidP="000D3858">
      <w:pPr>
        <w:rPr>
          <w:sz w:val="22"/>
          <w:szCs w:val="22"/>
        </w:rPr>
      </w:pPr>
      <w:r w:rsidRPr="000D3858">
        <w:rPr>
          <w:sz w:val="22"/>
          <w:szCs w:val="22"/>
        </w:rPr>
        <w:t>Budynek elektryczny nie jest traktowany jako pomieszczenie przeznaczone na stały pobyt ludzi. Przewiduje się jedynie pracowników dochodzących, obchodowych w roli dozoru oraz konserwacja do 2 godzin.</w:t>
      </w:r>
    </w:p>
    <w:p w14:paraId="49B0681C" w14:textId="77777777" w:rsidR="003E17AA" w:rsidRPr="000D3858" w:rsidRDefault="003E17AA" w:rsidP="000D3858">
      <w:pPr>
        <w:rPr>
          <w:sz w:val="22"/>
          <w:szCs w:val="22"/>
        </w:rPr>
      </w:pPr>
    </w:p>
    <w:p w14:paraId="541DBA92" w14:textId="5F985A71" w:rsidR="000D3858" w:rsidRPr="000D3858" w:rsidRDefault="000D3858" w:rsidP="00683354">
      <w:pPr>
        <w:pStyle w:val="3nagwek3"/>
      </w:pPr>
      <w:bookmarkStart w:id="54" w:name="_Toc215232736"/>
      <w:r w:rsidRPr="000D3858">
        <w:t>Elementy konstrukcyjne</w:t>
      </w:r>
      <w:bookmarkEnd w:id="54"/>
    </w:p>
    <w:p w14:paraId="138B5127" w14:textId="2770207D" w:rsidR="000D3858" w:rsidRPr="009D54CA" w:rsidRDefault="000D3858" w:rsidP="00993952">
      <w:pPr>
        <w:pStyle w:val="Akapitzlist"/>
        <w:keepNext/>
        <w:numPr>
          <w:ilvl w:val="0"/>
          <w:numId w:val="73"/>
        </w:numPr>
        <w:ind w:left="568" w:hanging="284"/>
        <w:rPr>
          <w:sz w:val="22"/>
          <w:szCs w:val="22"/>
        </w:rPr>
      </w:pPr>
      <w:r w:rsidRPr="009D54CA">
        <w:rPr>
          <w:sz w:val="22"/>
          <w:szCs w:val="22"/>
        </w:rPr>
        <w:t>Konstrukcja żelbetowa</w:t>
      </w:r>
    </w:p>
    <w:p w14:paraId="62B4FE09" w14:textId="733CE924" w:rsidR="000D3858" w:rsidRPr="001762D0" w:rsidRDefault="00EA3D87" w:rsidP="001762D0">
      <w:pPr>
        <w:pStyle w:val="Akapitzlist"/>
        <w:numPr>
          <w:ilvl w:val="0"/>
          <w:numId w:val="126"/>
        </w:numPr>
        <w:rPr>
          <w:sz w:val="22"/>
          <w:szCs w:val="22"/>
        </w:rPr>
      </w:pPr>
      <w:r>
        <w:rPr>
          <w:sz w:val="22"/>
          <w:szCs w:val="22"/>
        </w:rPr>
        <w:t>b</w:t>
      </w:r>
      <w:r w:rsidRPr="001762D0">
        <w:rPr>
          <w:sz w:val="22"/>
          <w:szCs w:val="22"/>
        </w:rPr>
        <w:t xml:space="preserve">eton </w:t>
      </w:r>
      <w:r w:rsidR="000D3858" w:rsidRPr="001762D0">
        <w:rPr>
          <w:sz w:val="22"/>
          <w:szCs w:val="22"/>
        </w:rPr>
        <w:t>konstrukcyjny fundamentów</w:t>
      </w:r>
      <w:r w:rsidRPr="001762D0">
        <w:rPr>
          <w:sz w:val="22"/>
          <w:szCs w:val="22"/>
        </w:rPr>
        <w:t xml:space="preserve"> nie gorszy niż</w:t>
      </w:r>
      <w:r w:rsidR="000D3858" w:rsidRPr="001762D0">
        <w:rPr>
          <w:sz w:val="22"/>
          <w:szCs w:val="22"/>
        </w:rPr>
        <w:t xml:space="preserve"> C30/37, zbrojone stalą </w:t>
      </w:r>
      <w:r w:rsidRPr="001762D0">
        <w:rPr>
          <w:sz w:val="22"/>
          <w:szCs w:val="22"/>
        </w:rPr>
        <w:t xml:space="preserve">nie gorszą niż </w:t>
      </w:r>
      <w:r w:rsidR="000D3858" w:rsidRPr="001762D0">
        <w:rPr>
          <w:sz w:val="22"/>
          <w:szCs w:val="22"/>
        </w:rPr>
        <w:t>A-IllN B5OOSP</w:t>
      </w:r>
      <w:r>
        <w:rPr>
          <w:sz w:val="22"/>
          <w:szCs w:val="22"/>
        </w:rPr>
        <w:t>,</w:t>
      </w:r>
    </w:p>
    <w:p w14:paraId="54829A4D" w14:textId="751DC397" w:rsidR="000D3858" w:rsidRPr="001762D0" w:rsidRDefault="00EA3D87" w:rsidP="001762D0">
      <w:pPr>
        <w:pStyle w:val="Akapitzlist"/>
        <w:numPr>
          <w:ilvl w:val="0"/>
          <w:numId w:val="126"/>
        </w:numPr>
        <w:rPr>
          <w:sz w:val="22"/>
          <w:szCs w:val="22"/>
        </w:rPr>
      </w:pPr>
      <w:r>
        <w:rPr>
          <w:sz w:val="22"/>
          <w:szCs w:val="22"/>
        </w:rPr>
        <w:t>p</w:t>
      </w:r>
      <w:r w:rsidR="000D3858" w:rsidRPr="001762D0">
        <w:rPr>
          <w:sz w:val="22"/>
          <w:szCs w:val="22"/>
        </w:rPr>
        <w:t xml:space="preserve">osadzka żelbetowa z betonu </w:t>
      </w:r>
      <w:r>
        <w:rPr>
          <w:sz w:val="22"/>
          <w:szCs w:val="22"/>
        </w:rPr>
        <w:t xml:space="preserve">nie gorszego niż </w:t>
      </w:r>
      <w:r w:rsidR="000D3858" w:rsidRPr="001762D0">
        <w:rPr>
          <w:sz w:val="22"/>
          <w:szCs w:val="22"/>
        </w:rPr>
        <w:t>C30/37</w:t>
      </w:r>
      <w:r>
        <w:rPr>
          <w:sz w:val="22"/>
          <w:szCs w:val="22"/>
        </w:rPr>
        <w:t>,</w:t>
      </w:r>
    </w:p>
    <w:p w14:paraId="31665F8E" w14:textId="11E57418" w:rsidR="000D3858" w:rsidRPr="001762D0" w:rsidRDefault="00EA3D87" w:rsidP="001762D0">
      <w:pPr>
        <w:pStyle w:val="Akapitzlist"/>
        <w:numPr>
          <w:ilvl w:val="0"/>
          <w:numId w:val="126"/>
        </w:numPr>
        <w:rPr>
          <w:sz w:val="22"/>
          <w:szCs w:val="22"/>
        </w:rPr>
      </w:pPr>
      <w:r>
        <w:rPr>
          <w:sz w:val="22"/>
          <w:szCs w:val="22"/>
        </w:rPr>
        <w:lastRenderedPageBreak/>
        <w:t>s</w:t>
      </w:r>
      <w:r w:rsidR="000D3858" w:rsidRPr="001762D0">
        <w:rPr>
          <w:sz w:val="22"/>
          <w:szCs w:val="22"/>
        </w:rPr>
        <w:t xml:space="preserve">łupy żelbetowe i podciąg z betonu </w:t>
      </w:r>
      <w:r>
        <w:rPr>
          <w:sz w:val="22"/>
          <w:szCs w:val="22"/>
        </w:rPr>
        <w:t xml:space="preserve">nie gorszego niż </w:t>
      </w:r>
      <w:r w:rsidR="000D3858" w:rsidRPr="001762D0">
        <w:rPr>
          <w:sz w:val="22"/>
          <w:szCs w:val="22"/>
        </w:rPr>
        <w:t>C30/37</w:t>
      </w:r>
      <w:r w:rsidR="00043680" w:rsidRPr="001762D0">
        <w:rPr>
          <w:sz w:val="22"/>
          <w:szCs w:val="22"/>
        </w:rPr>
        <w:t xml:space="preserve"> będą</w:t>
      </w:r>
      <w:r w:rsidR="000D3858" w:rsidRPr="001762D0">
        <w:rPr>
          <w:sz w:val="22"/>
          <w:szCs w:val="22"/>
        </w:rPr>
        <w:t xml:space="preserve"> zabezpieczone kątownikami stalowymi ocynkowanymi ogniowo do wysokości </w:t>
      </w:r>
      <w:r>
        <w:rPr>
          <w:sz w:val="22"/>
          <w:szCs w:val="22"/>
        </w:rPr>
        <w:t xml:space="preserve">min. </w:t>
      </w:r>
      <w:r w:rsidR="000D3858" w:rsidRPr="001762D0">
        <w:rPr>
          <w:sz w:val="22"/>
          <w:szCs w:val="22"/>
        </w:rPr>
        <w:t>1,5</w:t>
      </w:r>
      <w:r w:rsidRPr="001762D0">
        <w:rPr>
          <w:sz w:val="22"/>
          <w:szCs w:val="22"/>
        </w:rPr>
        <w:t> </w:t>
      </w:r>
      <w:r w:rsidR="000D3858" w:rsidRPr="001762D0">
        <w:rPr>
          <w:sz w:val="22"/>
          <w:szCs w:val="22"/>
        </w:rPr>
        <w:t>m od poziomu posadzki.</w:t>
      </w:r>
    </w:p>
    <w:p w14:paraId="3F6C8D6C" w14:textId="41098FF2" w:rsidR="000D3858" w:rsidRPr="009D54CA" w:rsidRDefault="000D3858" w:rsidP="00993952">
      <w:pPr>
        <w:pStyle w:val="Akapitzlist"/>
        <w:keepNext/>
        <w:numPr>
          <w:ilvl w:val="0"/>
          <w:numId w:val="73"/>
        </w:numPr>
        <w:ind w:left="568" w:hanging="284"/>
        <w:rPr>
          <w:sz w:val="22"/>
          <w:szCs w:val="22"/>
        </w:rPr>
      </w:pPr>
      <w:r w:rsidRPr="009D54CA">
        <w:rPr>
          <w:sz w:val="22"/>
          <w:szCs w:val="22"/>
        </w:rPr>
        <w:t xml:space="preserve">Stal konstrukcyjna </w:t>
      </w:r>
    </w:p>
    <w:p w14:paraId="427A42F9" w14:textId="2AA3670E" w:rsidR="000D3858" w:rsidRPr="000D3858" w:rsidRDefault="00EA3D87" w:rsidP="000D3858">
      <w:pPr>
        <w:rPr>
          <w:sz w:val="22"/>
          <w:szCs w:val="22"/>
        </w:rPr>
      </w:pPr>
      <w:r>
        <w:rPr>
          <w:sz w:val="22"/>
          <w:szCs w:val="22"/>
        </w:rPr>
        <w:t xml:space="preserve">Nie gorsza niż </w:t>
      </w:r>
      <w:r w:rsidR="000D3858" w:rsidRPr="000D3858">
        <w:rPr>
          <w:sz w:val="22"/>
          <w:szCs w:val="22"/>
        </w:rPr>
        <w:t>S355J2; S235JR</w:t>
      </w:r>
      <w:r>
        <w:rPr>
          <w:sz w:val="22"/>
          <w:szCs w:val="22"/>
        </w:rPr>
        <w:t>; k</w:t>
      </w:r>
      <w:r w:rsidR="000D3858" w:rsidRPr="000D3858">
        <w:rPr>
          <w:sz w:val="22"/>
          <w:szCs w:val="22"/>
        </w:rPr>
        <w:t xml:space="preserve">onstrukcję stalową należy zabezpieczyć na kategorię środowiskowa </w:t>
      </w:r>
      <w:r>
        <w:rPr>
          <w:sz w:val="22"/>
          <w:szCs w:val="22"/>
        </w:rPr>
        <w:t xml:space="preserve">co najmniej </w:t>
      </w:r>
      <w:r w:rsidR="000D3858" w:rsidRPr="000D3858">
        <w:rPr>
          <w:sz w:val="22"/>
          <w:szCs w:val="22"/>
        </w:rPr>
        <w:t>C4.</w:t>
      </w:r>
    </w:p>
    <w:p w14:paraId="67682305" w14:textId="3FC03177" w:rsidR="000D3858" w:rsidRPr="009D54CA" w:rsidRDefault="000D3858" w:rsidP="00993952">
      <w:pPr>
        <w:pStyle w:val="Akapitzlist"/>
        <w:keepNext/>
        <w:numPr>
          <w:ilvl w:val="0"/>
          <w:numId w:val="73"/>
        </w:numPr>
        <w:ind w:left="568" w:hanging="284"/>
        <w:rPr>
          <w:sz w:val="22"/>
          <w:szCs w:val="22"/>
        </w:rPr>
      </w:pPr>
      <w:r w:rsidRPr="009D54CA">
        <w:rPr>
          <w:sz w:val="22"/>
          <w:szCs w:val="22"/>
        </w:rPr>
        <w:t>Podłoga na parterze</w:t>
      </w:r>
    </w:p>
    <w:p w14:paraId="21146B7B" w14:textId="7B957A1A" w:rsidR="000D3858" w:rsidRPr="00EA3D87" w:rsidRDefault="00EA3D87" w:rsidP="00EA3D87">
      <w:pPr>
        <w:pStyle w:val="Akapitzlist"/>
        <w:numPr>
          <w:ilvl w:val="0"/>
          <w:numId w:val="127"/>
        </w:numPr>
        <w:rPr>
          <w:sz w:val="22"/>
          <w:szCs w:val="22"/>
        </w:rPr>
      </w:pPr>
      <w:r>
        <w:rPr>
          <w:sz w:val="22"/>
          <w:szCs w:val="22"/>
        </w:rPr>
        <w:t>p</w:t>
      </w:r>
      <w:r w:rsidRPr="00EA3D87">
        <w:rPr>
          <w:sz w:val="22"/>
          <w:szCs w:val="22"/>
        </w:rPr>
        <w:t xml:space="preserve">odłoga </w:t>
      </w:r>
      <w:r w:rsidR="000D3858" w:rsidRPr="00EA3D87">
        <w:rPr>
          <w:sz w:val="22"/>
          <w:szCs w:val="22"/>
        </w:rPr>
        <w:t xml:space="preserve">podniesiona, systemowa </w:t>
      </w:r>
      <w:r>
        <w:rPr>
          <w:sz w:val="22"/>
          <w:szCs w:val="22"/>
        </w:rPr>
        <w:t xml:space="preserve">min. </w:t>
      </w:r>
      <w:r w:rsidR="000D3858" w:rsidRPr="00EA3D87">
        <w:rPr>
          <w:sz w:val="22"/>
          <w:szCs w:val="22"/>
        </w:rPr>
        <w:t>REI</w:t>
      </w:r>
      <w:r>
        <w:rPr>
          <w:sz w:val="22"/>
          <w:szCs w:val="22"/>
        </w:rPr>
        <w:t> </w:t>
      </w:r>
      <w:r w:rsidR="000D3858" w:rsidRPr="00EA3D87">
        <w:rPr>
          <w:sz w:val="22"/>
          <w:szCs w:val="22"/>
        </w:rPr>
        <w:t>30</w:t>
      </w:r>
      <w:r>
        <w:rPr>
          <w:sz w:val="22"/>
          <w:szCs w:val="22"/>
        </w:rPr>
        <w:t>,</w:t>
      </w:r>
    </w:p>
    <w:p w14:paraId="276C2068" w14:textId="29F2FF27" w:rsidR="000D3858" w:rsidRPr="00EA3D87" w:rsidRDefault="00EA3D87" w:rsidP="00EA3D87">
      <w:pPr>
        <w:pStyle w:val="Akapitzlist"/>
        <w:numPr>
          <w:ilvl w:val="0"/>
          <w:numId w:val="127"/>
        </w:numPr>
        <w:rPr>
          <w:sz w:val="22"/>
          <w:szCs w:val="22"/>
        </w:rPr>
      </w:pPr>
      <w:r>
        <w:rPr>
          <w:sz w:val="22"/>
          <w:szCs w:val="22"/>
        </w:rPr>
        <w:t>p</w:t>
      </w:r>
      <w:r w:rsidRPr="00EA3D87">
        <w:rPr>
          <w:sz w:val="22"/>
          <w:szCs w:val="22"/>
        </w:rPr>
        <w:t xml:space="preserve">łyta </w:t>
      </w:r>
      <w:r w:rsidR="000D3858" w:rsidRPr="00EA3D87">
        <w:rPr>
          <w:sz w:val="22"/>
          <w:szCs w:val="22"/>
        </w:rPr>
        <w:t>żelbetowa</w:t>
      </w:r>
      <w:r w:rsidR="004D7FC0">
        <w:rPr>
          <w:sz w:val="22"/>
          <w:szCs w:val="22"/>
        </w:rPr>
        <w:t xml:space="preserve"> nie gorsza niż</w:t>
      </w:r>
      <w:r w:rsidR="000D3858" w:rsidRPr="00EA3D87">
        <w:rPr>
          <w:sz w:val="22"/>
          <w:szCs w:val="22"/>
        </w:rPr>
        <w:t xml:space="preserve"> C25/30</w:t>
      </w:r>
      <w:r w:rsidR="004D7FC0">
        <w:rPr>
          <w:sz w:val="22"/>
          <w:szCs w:val="22"/>
        </w:rPr>
        <w:t>,</w:t>
      </w:r>
      <w:r w:rsidR="000D3858" w:rsidRPr="00EA3D87">
        <w:rPr>
          <w:sz w:val="22"/>
          <w:szCs w:val="22"/>
        </w:rPr>
        <w:t xml:space="preserve"> gr</w:t>
      </w:r>
      <w:r>
        <w:rPr>
          <w:sz w:val="22"/>
          <w:szCs w:val="22"/>
        </w:rPr>
        <w:t>ubości</w:t>
      </w:r>
      <w:r w:rsidR="000D3858" w:rsidRPr="00EA3D87">
        <w:rPr>
          <w:sz w:val="22"/>
          <w:szCs w:val="22"/>
        </w:rPr>
        <w:t xml:space="preserve"> min. 20 cm. Posadzka utwardzana powierzchniowo. Wykonać powłokę antypylącą</w:t>
      </w:r>
      <w:r>
        <w:rPr>
          <w:sz w:val="22"/>
          <w:szCs w:val="22"/>
        </w:rPr>
        <w:t>,</w:t>
      </w:r>
    </w:p>
    <w:p w14:paraId="7A23FDA2" w14:textId="41AC7239" w:rsidR="000D3858" w:rsidRPr="00EA3D87" w:rsidRDefault="00EA3D87" w:rsidP="00EA3D87">
      <w:pPr>
        <w:pStyle w:val="Akapitzlist"/>
        <w:numPr>
          <w:ilvl w:val="0"/>
          <w:numId w:val="127"/>
        </w:numPr>
        <w:rPr>
          <w:sz w:val="22"/>
          <w:szCs w:val="22"/>
        </w:rPr>
      </w:pPr>
      <w:r>
        <w:rPr>
          <w:sz w:val="22"/>
          <w:szCs w:val="22"/>
        </w:rPr>
        <w:t>i</w:t>
      </w:r>
      <w:r w:rsidRPr="00EA3D87">
        <w:rPr>
          <w:sz w:val="22"/>
          <w:szCs w:val="22"/>
        </w:rPr>
        <w:t xml:space="preserve">zolacja </w:t>
      </w:r>
      <w:r w:rsidR="000D3858" w:rsidRPr="00EA3D87">
        <w:rPr>
          <w:sz w:val="22"/>
          <w:szCs w:val="22"/>
        </w:rPr>
        <w:t>pozioma</w:t>
      </w:r>
      <w:r>
        <w:rPr>
          <w:sz w:val="22"/>
          <w:szCs w:val="22"/>
        </w:rPr>
        <w:t xml:space="preserve"> </w:t>
      </w:r>
      <w:r w:rsidR="000D3858" w:rsidRPr="00EA3D87">
        <w:rPr>
          <w:sz w:val="22"/>
          <w:szCs w:val="22"/>
        </w:rPr>
        <w:t>- 2 x folia PE</w:t>
      </w:r>
      <w:r>
        <w:rPr>
          <w:sz w:val="22"/>
          <w:szCs w:val="22"/>
        </w:rPr>
        <w:t>,</w:t>
      </w:r>
    </w:p>
    <w:p w14:paraId="51C63779" w14:textId="0B9C9610" w:rsidR="000D3858" w:rsidRPr="00EA3D87" w:rsidRDefault="000D3858" w:rsidP="00EA3D87">
      <w:pPr>
        <w:pStyle w:val="Akapitzlist"/>
        <w:numPr>
          <w:ilvl w:val="0"/>
          <w:numId w:val="127"/>
        </w:numPr>
        <w:rPr>
          <w:sz w:val="22"/>
          <w:szCs w:val="22"/>
        </w:rPr>
      </w:pPr>
      <w:r w:rsidRPr="00EA3D87">
        <w:rPr>
          <w:sz w:val="22"/>
          <w:szCs w:val="22"/>
        </w:rPr>
        <w:t>beton podkładowy 012/15 gr</w:t>
      </w:r>
      <w:r w:rsidR="00EA3D87">
        <w:rPr>
          <w:sz w:val="22"/>
          <w:szCs w:val="22"/>
        </w:rPr>
        <w:t xml:space="preserve">ubości min. </w:t>
      </w:r>
      <w:r w:rsidRPr="00EA3D87">
        <w:rPr>
          <w:sz w:val="22"/>
          <w:szCs w:val="22"/>
        </w:rPr>
        <w:t>10 cm</w:t>
      </w:r>
      <w:r w:rsidR="00EA3D87">
        <w:rPr>
          <w:sz w:val="22"/>
          <w:szCs w:val="22"/>
        </w:rPr>
        <w:t>,</w:t>
      </w:r>
    </w:p>
    <w:p w14:paraId="3C4AEE1B" w14:textId="5433465A" w:rsidR="000D3858" w:rsidRPr="00EA3D87" w:rsidRDefault="000D3858" w:rsidP="00EA3D87">
      <w:pPr>
        <w:pStyle w:val="Akapitzlist"/>
        <w:numPr>
          <w:ilvl w:val="0"/>
          <w:numId w:val="127"/>
        </w:numPr>
        <w:rPr>
          <w:sz w:val="22"/>
          <w:szCs w:val="22"/>
        </w:rPr>
      </w:pPr>
      <w:r w:rsidRPr="00EA3D87">
        <w:rPr>
          <w:sz w:val="22"/>
          <w:szCs w:val="22"/>
        </w:rPr>
        <w:t xml:space="preserve">podbudowa żwirowa o Is=0.98 </w:t>
      </w:r>
      <w:r w:rsidR="00EA3D87">
        <w:rPr>
          <w:sz w:val="22"/>
          <w:szCs w:val="22"/>
        </w:rPr>
        <w:t>lub lepsza,</w:t>
      </w:r>
    </w:p>
    <w:p w14:paraId="219D50C9" w14:textId="63D28EED" w:rsidR="000D3858" w:rsidRPr="00EA3D87" w:rsidRDefault="009D54CA" w:rsidP="00EA3D87">
      <w:pPr>
        <w:pStyle w:val="Akapitzlist"/>
        <w:numPr>
          <w:ilvl w:val="0"/>
          <w:numId w:val="127"/>
        </w:numPr>
        <w:rPr>
          <w:sz w:val="22"/>
          <w:szCs w:val="22"/>
        </w:rPr>
      </w:pPr>
      <w:r w:rsidRPr="00EA3D87">
        <w:rPr>
          <w:sz w:val="22"/>
          <w:szCs w:val="22"/>
        </w:rPr>
        <w:t>p</w:t>
      </w:r>
      <w:r w:rsidR="000D3858" w:rsidRPr="00EA3D87">
        <w:rPr>
          <w:sz w:val="22"/>
          <w:szCs w:val="22"/>
        </w:rPr>
        <w:t>rogi zabezpieczone kątownikami stalowymi ocynkowanymi ogniowo</w:t>
      </w:r>
      <w:r w:rsidR="00EA3D87">
        <w:rPr>
          <w:sz w:val="22"/>
          <w:szCs w:val="22"/>
        </w:rPr>
        <w:t>,</w:t>
      </w:r>
    </w:p>
    <w:p w14:paraId="2B30F3BB" w14:textId="11359F4F" w:rsidR="000D3858" w:rsidRPr="00EA3D87" w:rsidRDefault="00EA3D87" w:rsidP="00EA3D87">
      <w:pPr>
        <w:pStyle w:val="Akapitzlist"/>
        <w:numPr>
          <w:ilvl w:val="0"/>
          <w:numId w:val="127"/>
        </w:numPr>
        <w:rPr>
          <w:sz w:val="22"/>
          <w:szCs w:val="22"/>
        </w:rPr>
      </w:pPr>
      <w:r>
        <w:rPr>
          <w:sz w:val="22"/>
          <w:szCs w:val="22"/>
        </w:rPr>
        <w:t>p</w:t>
      </w:r>
      <w:r w:rsidRPr="00EA3D87">
        <w:rPr>
          <w:sz w:val="22"/>
          <w:szCs w:val="22"/>
        </w:rPr>
        <w:t xml:space="preserve">osadzki </w:t>
      </w:r>
      <w:r w:rsidR="000D3858" w:rsidRPr="00EA3D87">
        <w:rPr>
          <w:sz w:val="22"/>
          <w:szCs w:val="22"/>
        </w:rPr>
        <w:t>w wykonaniu antyelektrostatycznym.</w:t>
      </w:r>
    </w:p>
    <w:p w14:paraId="10031611" w14:textId="01AA8E17" w:rsidR="000D3858" w:rsidRPr="009D54CA" w:rsidRDefault="000D3858" w:rsidP="00993952">
      <w:pPr>
        <w:pStyle w:val="Akapitzlist"/>
        <w:keepNext/>
        <w:numPr>
          <w:ilvl w:val="0"/>
          <w:numId w:val="73"/>
        </w:numPr>
        <w:ind w:left="568" w:hanging="284"/>
        <w:rPr>
          <w:sz w:val="22"/>
          <w:szCs w:val="22"/>
        </w:rPr>
      </w:pPr>
      <w:r w:rsidRPr="009D54CA">
        <w:rPr>
          <w:sz w:val="22"/>
          <w:szCs w:val="22"/>
        </w:rPr>
        <w:t>Podłoga na piętrze</w:t>
      </w:r>
    </w:p>
    <w:p w14:paraId="61724871" w14:textId="5F3FC456" w:rsidR="000D3858" w:rsidRPr="00EA3D87" w:rsidRDefault="00EA3D87" w:rsidP="00EA3D87">
      <w:pPr>
        <w:pStyle w:val="Akapitzlist"/>
        <w:numPr>
          <w:ilvl w:val="0"/>
          <w:numId w:val="128"/>
        </w:numPr>
        <w:rPr>
          <w:sz w:val="22"/>
          <w:szCs w:val="22"/>
        </w:rPr>
      </w:pPr>
      <w:r>
        <w:rPr>
          <w:sz w:val="22"/>
          <w:szCs w:val="22"/>
        </w:rPr>
        <w:t>p</w:t>
      </w:r>
      <w:r w:rsidR="000D3858" w:rsidRPr="00EA3D87">
        <w:rPr>
          <w:sz w:val="22"/>
          <w:szCs w:val="22"/>
        </w:rPr>
        <w:t xml:space="preserve">odłoga podniesiona, systemowa </w:t>
      </w:r>
      <w:r>
        <w:rPr>
          <w:sz w:val="22"/>
          <w:szCs w:val="22"/>
        </w:rPr>
        <w:t xml:space="preserve">min. </w:t>
      </w:r>
      <w:r w:rsidR="000D3858" w:rsidRPr="00EA3D87">
        <w:rPr>
          <w:sz w:val="22"/>
          <w:szCs w:val="22"/>
        </w:rPr>
        <w:t>REI</w:t>
      </w:r>
      <w:r>
        <w:rPr>
          <w:sz w:val="22"/>
          <w:szCs w:val="22"/>
        </w:rPr>
        <w:t> </w:t>
      </w:r>
      <w:r w:rsidR="000D3858" w:rsidRPr="00EA3D87">
        <w:rPr>
          <w:sz w:val="22"/>
          <w:szCs w:val="22"/>
        </w:rPr>
        <w:t>30</w:t>
      </w:r>
      <w:r>
        <w:rPr>
          <w:sz w:val="22"/>
          <w:szCs w:val="22"/>
        </w:rPr>
        <w:t>,</w:t>
      </w:r>
    </w:p>
    <w:p w14:paraId="7851EEB7" w14:textId="2AED29DF" w:rsidR="000D3858" w:rsidRPr="00EA3D87" w:rsidRDefault="00EA3D87" w:rsidP="00EA3D87">
      <w:pPr>
        <w:pStyle w:val="Akapitzlist"/>
        <w:numPr>
          <w:ilvl w:val="0"/>
          <w:numId w:val="128"/>
        </w:numPr>
        <w:rPr>
          <w:sz w:val="22"/>
          <w:szCs w:val="22"/>
        </w:rPr>
      </w:pPr>
      <w:r>
        <w:rPr>
          <w:sz w:val="22"/>
          <w:szCs w:val="22"/>
        </w:rPr>
        <w:t>p</w:t>
      </w:r>
      <w:r w:rsidR="000D3858" w:rsidRPr="00EA3D87">
        <w:rPr>
          <w:sz w:val="22"/>
          <w:szCs w:val="22"/>
        </w:rPr>
        <w:t xml:space="preserve">łyta żelbetowa </w:t>
      </w:r>
      <w:r>
        <w:rPr>
          <w:sz w:val="22"/>
          <w:szCs w:val="22"/>
        </w:rPr>
        <w:t xml:space="preserve">nie gorsza niż </w:t>
      </w:r>
      <w:r w:rsidR="000D3858" w:rsidRPr="00EA3D87">
        <w:rPr>
          <w:sz w:val="22"/>
          <w:szCs w:val="22"/>
        </w:rPr>
        <w:t>C25/30 gr</w:t>
      </w:r>
      <w:r>
        <w:rPr>
          <w:sz w:val="22"/>
          <w:szCs w:val="22"/>
        </w:rPr>
        <w:t>ubości</w:t>
      </w:r>
      <w:r w:rsidR="000D3858" w:rsidRPr="00EA3D87">
        <w:rPr>
          <w:sz w:val="22"/>
          <w:szCs w:val="22"/>
        </w:rPr>
        <w:t xml:space="preserve"> min. 20 cm. Posadzka utwardzana powierzchniowo. Wykonać powłokę antypylącą</w:t>
      </w:r>
      <w:r>
        <w:rPr>
          <w:sz w:val="22"/>
          <w:szCs w:val="22"/>
        </w:rPr>
        <w:t>,</w:t>
      </w:r>
    </w:p>
    <w:p w14:paraId="7A3FD03F" w14:textId="081D5381" w:rsidR="000D3858" w:rsidRPr="00EA3D87" w:rsidRDefault="00EA3D87" w:rsidP="00EA3D87">
      <w:pPr>
        <w:pStyle w:val="Akapitzlist"/>
        <w:numPr>
          <w:ilvl w:val="0"/>
          <w:numId w:val="128"/>
        </w:numPr>
        <w:rPr>
          <w:sz w:val="22"/>
          <w:szCs w:val="22"/>
        </w:rPr>
      </w:pPr>
      <w:r>
        <w:rPr>
          <w:sz w:val="22"/>
          <w:szCs w:val="22"/>
        </w:rPr>
        <w:t>p</w:t>
      </w:r>
      <w:r w:rsidR="000D3858" w:rsidRPr="00EA3D87">
        <w:rPr>
          <w:sz w:val="22"/>
          <w:szCs w:val="22"/>
        </w:rPr>
        <w:t xml:space="preserve">osadzki w wykonaniu antyelektrostatycznym. </w:t>
      </w:r>
    </w:p>
    <w:p w14:paraId="0025591F" w14:textId="77777777" w:rsidR="003E17AA" w:rsidRPr="000D3858" w:rsidRDefault="003E17AA" w:rsidP="000D3858">
      <w:pPr>
        <w:rPr>
          <w:sz w:val="22"/>
          <w:szCs w:val="22"/>
        </w:rPr>
      </w:pPr>
    </w:p>
    <w:p w14:paraId="7D250522" w14:textId="431389FE" w:rsidR="000D3858" w:rsidRPr="000D3858" w:rsidRDefault="000D3858" w:rsidP="00683354">
      <w:pPr>
        <w:pStyle w:val="3nagwek3"/>
      </w:pPr>
      <w:bookmarkStart w:id="55" w:name="_Toc215232737"/>
      <w:r w:rsidRPr="000D3858">
        <w:t>Elementy wykończeniowe</w:t>
      </w:r>
      <w:bookmarkEnd w:id="55"/>
      <w:r w:rsidRPr="000D3858">
        <w:t xml:space="preserve"> </w:t>
      </w:r>
    </w:p>
    <w:p w14:paraId="1042DA1F" w14:textId="4144F7AC" w:rsidR="000D3858" w:rsidRPr="000D3858" w:rsidRDefault="000D3858" w:rsidP="00683354">
      <w:pPr>
        <w:pStyle w:val="4nagwek4"/>
      </w:pPr>
      <w:r w:rsidRPr="000D3858">
        <w:t>Izolacje przegród budowlanych</w:t>
      </w:r>
    </w:p>
    <w:p w14:paraId="6FB698F9" w14:textId="76460A78" w:rsidR="000D3858" w:rsidRPr="009D54CA" w:rsidRDefault="000D3858" w:rsidP="00993952">
      <w:pPr>
        <w:pStyle w:val="Akapitzlist"/>
        <w:numPr>
          <w:ilvl w:val="0"/>
          <w:numId w:val="74"/>
        </w:numPr>
        <w:ind w:left="567" w:hanging="283"/>
        <w:rPr>
          <w:sz w:val="22"/>
          <w:szCs w:val="22"/>
        </w:rPr>
      </w:pPr>
      <w:r w:rsidRPr="009D54CA">
        <w:rPr>
          <w:sz w:val="22"/>
          <w:szCs w:val="22"/>
        </w:rPr>
        <w:t xml:space="preserve">Izolacje termiczne ścian – wełna mineralna skalna, w systemie ETICS z listwą cokołową, mocowane do ściany zaprawą klejową, kołkowane łącznikami w ilości odpowiadającej wytycznym producenta, wykończone </w:t>
      </w:r>
      <w:r w:rsidR="00440208">
        <w:rPr>
          <w:sz w:val="22"/>
          <w:szCs w:val="22"/>
        </w:rPr>
        <w:t xml:space="preserve">będą </w:t>
      </w:r>
      <w:r w:rsidRPr="009D54CA">
        <w:rPr>
          <w:sz w:val="22"/>
          <w:szCs w:val="22"/>
        </w:rPr>
        <w:t>zaprawą zbrojoną siatką z włókna szklanego</w:t>
      </w:r>
      <w:r w:rsidR="003E17AA" w:rsidRPr="009D54CA">
        <w:rPr>
          <w:sz w:val="22"/>
          <w:szCs w:val="22"/>
        </w:rPr>
        <w:t>.</w:t>
      </w:r>
    </w:p>
    <w:p w14:paraId="4B176DC2" w14:textId="47B79774" w:rsidR="000D3858" w:rsidRPr="009D54CA" w:rsidRDefault="000D3858" w:rsidP="00993952">
      <w:pPr>
        <w:pStyle w:val="Akapitzlist"/>
        <w:numPr>
          <w:ilvl w:val="0"/>
          <w:numId w:val="74"/>
        </w:numPr>
        <w:ind w:left="567" w:hanging="283"/>
        <w:rPr>
          <w:sz w:val="22"/>
          <w:szCs w:val="22"/>
        </w:rPr>
      </w:pPr>
      <w:r w:rsidRPr="009D54CA">
        <w:rPr>
          <w:sz w:val="22"/>
          <w:szCs w:val="22"/>
        </w:rPr>
        <w:t xml:space="preserve">Izolacja termiczna stropu – </w:t>
      </w:r>
      <w:r w:rsidR="00440208">
        <w:rPr>
          <w:sz w:val="22"/>
          <w:szCs w:val="22"/>
        </w:rPr>
        <w:t xml:space="preserve">wykonać jako </w:t>
      </w:r>
      <w:r w:rsidRPr="009D54CA">
        <w:rPr>
          <w:sz w:val="22"/>
          <w:szCs w:val="22"/>
        </w:rPr>
        <w:t>płyt</w:t>
      </w:r>
      <w:r w:rsidR="00440208">
        <w:rPr>
          <w:sz w:val="22"/>
          <w:szCs w:val="22"/>
        </w:rPr>
        <w:t>ę</w:t>
      </w:r>
      <w:r w:rsidRPr="009D54CA">
        <w:rPr>
          <w:sz w:val="22"/>
          <w:szCs w:val="22"/>
        </w:rPr>
        <w:t xml:space="preserve"> dachow</w:t>
      </w:r>
      <w:r w:rsidR="00440208">
        <w:rPr>
          <w:sz w:val="22"/>
          <w:szCs w:val="22"/>
        </w:rPr>
        <w:t>ą</w:t>
      </w:r>
      <w:r w:rsidRPr="009D54CA">
        <w:rPr>
          <w:sz w:val="22"/>
          <w:szCs w:val="22"/>
        </w:rPr>
        <w:t xml:space="preserve"> z wełn</w:t>
      </w:r>
      <w:r w:rsidR="00440208">
        <w:rPr>
          <w:sz w:val="22"/>
          <w:szCs w:val="22"/>
        </w:rPr>
        <w:t>y</w:t>
      </w:r>
      <w:r w:rsidRPr="009D54CA">
        <w:rPr>
          <w:sz w:val="22"/>
          <w:szCs w:val="22"/>
        </w:rPr>
        <w:t xml:space="preserve"> mineralnej twardej mocowan</w:t>
      </w:r>
      <w:r w:rsidR="00440208">
        <w:rPr>
          <w:sz w:val="22"/>
          <w:szCs w:val="22"/>
        </w:rPr>
        <w:t>ej</w:t>
      </w:r>
      <w:r w:rsidRPr="009D54CA">
        <w:rPr>
          <w:sz w:val="22"/>
          <w:szCs w:val="22"/>
        </w:rPr>
        <w:t xml:space="preserve"> mechanicznie, układan</w:t>
      </w:r>
      <w:r w:rsidR="00440208">
        <w:rPr>
          <w:sz w:val="22"/>
          <w:szCs w:val="22"/>
        </w:rPr>
        <w:t>ej</w:t>
      </w:r>
      <w:r w:rsidRPr="009D54CA">
        <w:rPr>
          <w:sz w:val="22"/>
          <w:szCs w:val="22"/>
        </w:rPr>
        <w:t xml:space="preserve"> warstwowo z minięciem złącz</w:t>
      </w:r>
      <w:r w:rsidR="003E17AA" w:rsidRPr="009D54CA">
        <w:rPr>
          <w:sz w:val="22"/>
          <w:szCs w:val="22"/>
        </w:rPr>
        <w:t>.</w:t>
      </w:r>
    </w:p>
    <w:p w14:paraId="5CDA9B7E" w14:textId="7A10E0EA" w:rsidR="000D3858" w:rsidRPr="009D54CA" w:rsidRDefault="000D3858" w:rsidP="00993952">
      <w:pPr>
        <w:pStyle w:val="Akapitzlist"/>
        <w:numPr>
          <w:ilvl w:val="0"/>
          <w:numId w:val="74"/>
        </w:numPr>
        <w:ind w:left="567" w:hanging="283"/>
        <w:rPr>
          <w:sz w:val="22"/>
          <w:szCs w:val="22"/>
        </w:rPr>
      </w:pPr>
      <w:r w:rsidRPr="009D54CA">
        <w:rPr>
          <w:sz w:val="22"/>
          <w:szCs w:val="22"/>
        </w:rPr>
        <w:t xml:space="preserve">Płyta dachowa z wełny mineralnej twardej spadkowej. Przy doborze twardości płyt należy przyjąć, że na dachu będzie wymagany dostęp konserwacyjny do urządzeń klimatyzacyjnych. </w:t>
      </w:r>
    </w:p>
    <w:p w14:paraId="498C1FD1" w14:textId="4FF3194E" w:rsidR="000D3858" w:rsidRPr="009D54CA" w:rsidRDefault="000D3858" w:rsidP="00993952">
      <w:pPr>
        <w:pStyle w:val="Akapitzlist"/>
        <w:numPr>
          <w:ilvl w:val="0"/>
          <w:numId w:val="74"/>
        </w:numPr>
        <w:ind w:left="567" w:hanging="283"/>
        <w:rPr>
          <w:sz w:val="22"/>
          <w:szCs w:val="22"/>
        </w:rPr>
      </w:pPr>
      <w:r w:rsidRPr="009D54CA">
        <w:rPr>
          <w:sz w:val="22"/>
          <w:szCs w:val="22"/>
        </w:rPr>
        <w:t>Izolacja termiczna ścian podziemia – polistyren ekstrudowany do izolacji ścian fundamentowych. Ściana wewnętrzna komór transformatorów – ściana jednorodna, murowana.</w:t>
      </w:r>
    </w:p>
    <w:p w14:paraId="1FAD761C" w14:textId="59D5FAE5" w:rsidR="000D3858" w:rsidRPr="009D54CA" w:rsidRDefault="000D3858" w:rsidP="00993952">
      <w:pPr>
        <w:pStyle w:val="Akapitzlist"/>
        <w:numPr>
          <w:ilvl w:val="0"/>
          <w:numId w:val="74"/>
        </w:numPr>
        <w:ind w:left="567" w:hanging="283"/>
        <w:rPr>
          <w:sz w:val="22"/>
          <w:szCs w:val="22"/>
        </w:rPr>
      </w:pPr>
      <w:r w:rsidRPr="009D54CA">
        <w:rPr>
          <w:sz w:val="22"/>
          <w:szCs w:val="22"/>
        </w:rPr>
        <w:t>Izolacja pozioma pod płytą fundamentową: 2x papa termozgrzewalna na zagruntowanym podłożu gruntem lub rozwiązanie równoważne</w:t>
      </w:r>
      <w:r w:rsidR="003E17AA" w:rsidRPr="009D54CA">
        <w:rPr>
          <w:sz w:val="22"/>
          <w:szCs w:val="22"/>
        </w:rPr>
        <w:t>.</w:t>
      </w:r>
    </w:p>
    <w:p w14:paraId="5C98DA33" w14:textId="16A826E7" w:rsidR="000D3858" w:rsidRPr="009D54CA" w:rsidRDefault="000D3858" w:rsidP="00993952">
      <w:pPr>
        <w:pStyle w:val="Akapitzlist"/>
        <w:numPr>
          <w:ilvl w:val="0"/>
          <w:numId w:val="74"/>
        </w:numPr>
        <w:ind w:left="567" w:hanging="283"/>
        <w:rPr>
          <w:sz w:val="22"/>
          <w:szCs w:val="22"/>
        </w:rPr>
      </w:pPr>
      <w:r w:rsidRPr="009D54CA">
        <w:rPr>
          <w:sz w:val="22"/>
          <w:szCs w:val="22"/>
        </w:rPr>
        <w:t>Izolacja pionowa przeciwwodna ścian fundamentowych – (izolacja dostosowana do wody opadowej zalegającej) grunt, hydroizolacja lub rozwiązanie równoważne, ocieplenie z płyt z</w:t>
      </w:r>
      <w:r w:rsidR="009D54CA">
        <w:rPr>
          <w:sz w:val="22"/>
          <w:szCs w:val="22"/>
        </w:rPr>
        <w:t> </w:t>
      </w:r>
      <w:r w:rsidRPr="009D54CA">
        <w:rPr>
          <w:sz w:val="22"/>
          <w:szCs w:val="22"/>
        </w:rPr>
        <w:t>polistyrenu ekstrudowanego XPS, klejone do izolacji przeciwwodnej klejem systemowym, folia kubełkowa</w:t>
      </w:r>
      <w:r w:rsidR="003E17AA" w:rsidRPr="009D54CA">
        <w:rPr>
          <w:sz w:val="22"/>
          <w:szCs w:val="22"/>
        </w:rPr>
        <w:t>.</w:t>
      </w:r>
    </w:p>
    <w:p w14:paraId="6EF7C20C" w14:textId="49F3BC61" w:rsidR="000D3858" w:rsidRPr="009D54CA" w:rsidRDefault="000D3858" w:rsidP="00993952">
      <w:pPr>
        <w:pStyle w:val="Akapitzlist"/>
        <w:numPr>
          <w:ilvl w:val="0"/>
          <w:numId w:val="74"/>
        </w:numPr>
        <w:ind w:left="567" w:hanging="283"/>
        <w:rPr>
          <w:sz w:val="22"/>
          <w:szCs w:val="22"/>
        </w:rPr>
      </w:pPr>
      <w:r w:rsidRPr="009D54CA">
        <w:rPr>
          <w:sz w:val="22"/>
          <w:szCs w:val="22"/>
        </w:rPr>
        <w:t>Paroizolacja – paroizolacja na zagruntowanym podłożu zgodna z wybranym systemem pokryć papowych NRO.</w:t>
      </w:r>
    </w:p>
    <w:p w14:paraId="31DC394D" w14:textId="59B54F9D" w:rsidR="000D3858" w:rsidRPr="009D54CA" w:rsidRDefault="000D3858" w:rsidP="00993952">
      <w:pPr>
        <w:pStyle w:val="Akapitzlist"/>
        <w:numPr>
          <w:ilvl w:val="0"/>
          <w:numId w:val="74"/>
        </w:numPr>
        <w:ind w:left="567" w:hanging="283"/>
        <w:rPr>
          <w:sz w:val="22"/>
          <w:szCs w:val="22"/>
        </w:rPr>
      </w:pPr>
      <w:r w:rsidRPr="009D54CA">
        <w:rPr>
          <w:sz w:val="22"/>
          <w:szCs w:val="22"/>
        </w:rPr>
        <w:t>Pokrycia dachowe – papa podkładowa + papa wierzchniego krycia, zgrzewalna, całość systemu wraz z</w:t>
      </w:r>
      <w:r w:rsidR="00AA1842" w:rsidRPr="009D54CA">
        <w:rPr>
          <w:sz w:val="22"/>
          <w:szCs w:val="22"/>
        </w:rPr>
        <w:t> </w:t>
      </w:r>
      <w:r w:rsidRPr="009D54CA">
        <w:rPr>
          <w:sz w:val="22"/>
          <w:szCs w:val="22"/>
        </w:rPr>
        <w:t xml:space="preserve">warstwą paroizolacyjną </w:t>
      </w:r>
      <w:r w:rsidR="00AA3B93">
        <w:rPr>
          <w:sz w:val="22"/>
          <w:szCs w:val="22"/>
        </w:rPr>
        <w:t>ma spełniać</w:t>
      </w:r>
      <w:r w:rsidR="00AA3B93" w:rsidRPr="009D54CA">
        <w:rPr>
          <w:sz w:val="22"/>
          <w:szCs w:val="22"/>
        </w:rPr>
        <w:t xml:space="preserve"> </w:t>
      </w:r>
      <w:r w:rsidRPr="009D54CA">
        <w:rPr>
          <w:sz w:val="22"/>
          <w:szCs w:val="22"/>
        </w:rPr>
        <w:t>warunek NRO</w:t>
      </w:r>
      <w:r w:rsidR="003E17AA" w:rsidRPr="009D54CA">
        <w:rPr>
          <w:sz w:val="22"/>
          <w:szCs w:val="22"/>
        </w:rPr>
        <w:t>.</w:t>
      </w:r>
    </w:p>
    <w:p w14:paraId="688F0B06" w14:textId="124A4A55" w:rsidR="000D3858" w:rsidRPr="009D54CA" w:rsidRDefault="000D3858" w:rsidP="00993952">
      <w:pPr>
        <w:pStyle w:val="Akapitzlist"/>
        <w:numPr>
          <w:ilvl w:val="0"/>
          <w:numId w:val="74"/>
        </w:numPr>
        <w:ind w:left="567" w:hanging="283"/>
        <w:rPr>
          <w:sz w:val="22"/>
          <w:szCs w:val="22"/>
        </w:rPr>
      </w:pPr>
      <w:r w:rsidRPr="009D54CA">
        <w:rPr>
          <w:sz w:val="22"/>
          <w:szCs w:val="22"/>
        </w:rPr>
        <w:t xml:space="preserve">Izolacja przeciwwodna pomieszczeń mokrych – 3 warstwy folii w płynie, na płytach posadzki podniesionej, połączonych na podwójne pióro i wpust + klej systemowy. </w:t>
      </w:r>
    </w:p>
    <w:p w14:paraId="47126250" w14:textId="77777777" w:rsidR="003E17AA" w:rsidRPr="000D3858" w:rsidRDefault="003E17AA" w:rsidP="000D3858">
      <w:pPr>
        <w:rPr>
          <w:sz w:val="22"/>
          <w:szCs w:val="22"/>
        </w:rPr>
      </w:pPr>
    </w:p>
    <w:p w14:paraId="52A6CD08" w14:textId="3D141BAC" w:rsidR="000D3858" w:rsidRPr="000D3858" w:rsidRDefault="000D3858" w:rsidP="00683354">
      <w:pPr>
        <w:pStyle w:val="4nagwek4"/>
      </w:pPr>
      <w:r w:rsidRPr="000D3858">
        <w:t>Posadzki</w:t>
      </w:r>
    </w:p>
    <w:p w14:paraId="64147C4D" w14:textId="6D5FAA90" w:rsidR="000D3858" w:rsidRPr="009D54CA" w:rsidRDefault="000D3858" w:rsidP="00993952">
      <w:pPr>
        <w:pStyle w:val="Akapitzlist"/>
        <w:numPr>
          <w:ilvl w:val="0"/>
          <w:numId w:val="75"/>
        </w:numPr>
        <w:ind w:left="567" w:hanging="283"/>
        <w:rPr>
          <w:sz w:val="22"/>
          <w:szCs w:val="22"/>
        </w:rPr>
      </w:pPr>
      <w:r w:rsidRPr="009D54CA">
        <w:rPr>
          <w:sz w:val="22"/>
          <w:szCs w:val="22"/>
        </w:rPr>
        <w:t xml:space="preserve">Posadzka monolityczna, system certyfikowany dla pomieszczeń mokrych. </w:t>
      </w:r>
    </w:p>
    <w:p w14:paraId="00F1925C" w14:textId="5CEE756A" w:rsidR="000D3858" w:rsidRPr="009D54CA" w:rsidRDefault="000D3858" w:rsidP="00993952">
      <w:pPr>
        <w:pStyle w:val="Akapitzlist"/>
        <w:numPr>
          <w:ilvl w:val="0"/>
          <w:numId w:val="75"/>
        </w:numPr>
        <w:ind w:left="567" w:hanging="283"/>
        <w:rPr>
          <w:sz w:val="22"/>
          <w:szCs w:val="22"/>
        </w:rPr>
      </w:pPr>
      <w:r w:rsidRPr="009D54CA">
        <w:rPr>
          <w:sz w:val="22"/>
          <w:szCs w:val="22"/>
        </w:rPr>
        <w:t>Izolacją przeciwwodną zabezpieczyć także strop żelbetowy pod pomieszczeniem z</w:t>
      </w:r>
      <w:r w:rsidR="009D54CA">
        <w:rPr>
          <w:sz w:val="22"/>
          <w:szCs w:val="22"/>
        </w:rPr>
        <w:t> </w:t>
      </w:r>
      <w:r w:rsidRPr="009D54CA">
        <w:rPr>
          <w:sz w:val="22"/>
          <w:szCs w:val="22"/>
        </w:rPr>
        <w:t>wyprowadzeniem izolacji na ściany do poziomu posadzki podniesionej.</w:t>
      </w:r>
    </w:p>
    <w:p w14:paraId="4E88749D" w14:textId="5A1D2912" w:rsidR="000D3858" w:rsidRPr="009D54CA" w:rsidRDefault="000D3858" w:rsidP="00993952">
      <w:pPr>
        <w:pStyle w:val="Akapitzlist"/>
        <w:numPr>
          <w:ilvl w:val="0"/>
          <w:numId w:val="75"/>
        </w:numPr>
        <w:ind w:left="567" w:hanging="283"/>
        <w:rPr>
          <w:sz w:val="22"/>
          <w:szCs w:val="22"/>
        </w:rPr>
      </w:pPr>
      <w:r w:rsidRPr="009D54CA">
        <w:rPr>
          <w:sz w:val="22"/>
          <w:szCs w:val="22"/>
        </w:rPr>
        <w:t xml:space="preserve">Zastosować na klatce schodowej i komunikacji posadzki żywiczne o współczynniku antypoślizgowości </w:t>
      </w:r>
      <w:r w:rsidR="00AA3B93">
        <w:rPr>
          <w:sz w:val="22"/>
          <w:szCs w:val="22"/>
        </w:rPr>
        <w:t xml:space="preserve">minimum </w:t>
      </w:r>
      <w:r w:rsidRPr="009D54CA">
        <w:rPr>
          <w:sz w:val="22"/>
          <w:szCs w:val="22"/>
        </w:rPr>
        <w:t xml:space="preserve">R10. W pomieszczeniach rozdzielni posadzka antystatyczna antypoślizgowość R10. </w:t>
      </w:r>
    </w:p>
    <w:p w14:paraId="63EE96C8" w14:textId="47C2FD66" w:rsidR="000D3858" w:rsidRPr="009D54CA" w:rsidRDefault="000D3858" w:rsidP="00993952">
      <w:pPr>
        <w:pStyle w:val="Akapitzlist"/>
        <w:numPr>
          <w:ilvl w:val="0"/>
          <w:numId w:val="75"/>
        </w:numPr>
        <w:ind w:left="567" w:hanging="283"/>
        <w:rPr>
          <w:sz w:val="22"/>
          <w:szCs w:val="22"/>
        </w:rPr>
      </w:pPr>
      <w:r w:rsidRPr="009D54CA">
        <w:rPr>
          <w:sz w:val="22"/>
          <w:szCs w:val="22"/>
        </w:rPr>
        <w:t xml:space="preserve">W pomieszczeniach akumulatorowni posadzki żywiczne kwasoodporne. </w:t>
      </w:r>
    </w:p>
    <w:p w14:paraId="531B639A" w14:textId="4B6E1FB9" w:rsidR="000D3858" w:rsidRPr="009D54CA" w:rsidRDefault="000D3858" w:rsidP="00993952">
      <w:pPr>
        <w:pStyle w:val="Akapitzlist"/>
        <w:numPr>
          <w:ilvl w:val="0"/>
          <w:numId w:val="75"/>
        </w:numPr>
        <w:ind w:left="567" w:hanging="283"/>
        <w:rPr>
          <w:sz w:val="22"/>
          <w:szCs w:val="22"/>
        </w:rPr>
      </w:pPr>
      <w:r w:rsidRPr="009D54CA">
        <w:rPr>
          <w:sz w:val="22"/>
          <w:szCs w:val="22"/>
        </w:rPr>
        <w:t xml:space="preserve">Posadzki pod podniesioną podłogą zaimpregnować przeciwpyłowo. </w:t>
      </w:r>
    </w:p>
    <w:p w14:paraId="5CC8E8D4" w14:textId="552785C7" w:rsidR="000D3858" w:rsidRPr="009D54CA" w:rsidRDefault="000D3858" w:rsidP="00993952">
      <w:pPr>
        <w:pStyle w:val="Akapitzlist"/>
        <w:numPr>
          <w:ilvl w:val="0"/>
          <w:numId w:val="75"/>
        </w:numPr>
        <w:ind w:left="567" w:hanging="283"/>
        <w:rPr>
          <w:sz w:val="22"/>
          <w:szCs w:val="22"/>
        </w:rPr>
      </w:pPr>
      <w:r w:rsidRPr="009D54CA">
        <w:rPr>
          <w:sz w:val="22"/>
          <w:szCs w:val="22"/>
        </w:rPr>
        <w:t>Posadzki podniesione na ruszcie stalowym w pomieszczeniach elektrycznych z elementów rozbieralnych.</w:t>
      </w:r>
    </w:p>
    <w:p w14:paraId="68440F1D" w14:textId="77777777" w:rsidR="003E17AA" w:rsidRPr="000D3858" w:rsidRDefault="003E17AA" w:rsidP="000D3858">
      <w:pPr>
        <w:rPr>
          <w:sz w:val="22"/>
          <w:szCs w:val="22"/>
        </w:rPr>
      </w:pPr>
    </w:p>
    <w:p w14:paraId="2298FDB6" w14:textId="16B10276" w:rsidR="000D3858" w:rsidRPr="000D3858" w:rsidRDefault="000D3858" w:rsidP="00683354">
      <w:pPr>
        <w:pStyle w:val="4nagwek4"/>
      </w:pPr>
      <w:r w:rsidRPr="000D3858">
        <w:t>Stolarka okienna i drzwiowa</w:t>
      </w:r>
    </w:p>
    <w:p w14:paraId="6249E9C9" w14:textId="1CCA48EC" w:rsidR="000D3858" w:rsidRPr="009D54CA" w:rsidRDefault="000D3858" w:rsidP="00993952">
      <w:pPr>
        <w:pStyle w:val="Akapitzlist"/>
        <w:numPr>
          <w:ilvl w:val="0"/>
          <w:numId w:val="76"/>
        </w:numPr>
        <w:ind w:left="567" w:hanging="283"/>
        <w:rPr>
          <w:sz w:val="22"/>
          <w:szCs w:val="22"/>
        </w:rPr>
      </w:pPr>
      <w:r w:rsidRPr="009D54CA">
        <w:rPr>
          <w:sz w:val="22"/>
          <w:szCs w:val="22"/>
        </w:rPr>
        <w:t xml:space="preserve">Drzwi zewnętrzne – stalowe, pełne, ocieplone – </w:t>
      </w:r>
      <w:r w:rsidR="00AA3B93">
        <w:rPr>
          <w:sz w:val="22"/>
          <w:szCs w:val="22"/>
        </w:rPr>
        <w:t xml:space="preserve">minimum </w:t>
      </w:r>
      <w:r w:rsidRPr="009D54CA">
        <w:rPr>
          <w:sz w:val="22"/>
          <w:szCs w:val="22"/>
        </w:rPr>
        <w:t>EI</w:t>
      </w:r>
      <w:r w:rsidR="00AA3B93">
        <w:rPr>
          <w:sz w:val="22"/>
          <w:szCs w:val="22"/>
        </w:rPr>
        <w:t> </w:t>
      </w:r>
      <w:r w:rsidRPr="009D54CA">
        <w:rPr>
          <w:sz w:val="22"/>
          <w:szCs w:val="22"/>
        </w:rPr>
        <w:t>60,</w:t>
      </w:r>
    </w:p>
    <w:p w14:paraId="489AA67A" w14:textId="32040E15" w:rsidR="000D3858" w:rsidRPr="009D54CA" w:rsidRDefault="000D3858" w:rsidP="00993952">
      <w:pPr>
        <w:pStyle w:val="Akapitzlist"/>
        <w:numPr>
          <w:ilvl w:val="0"/>
          <w:numId w:val="76"/>
        </w:numPr>
        <w:ind w:left="567" w:hanging="283"/>
        <w:rPr>
          <w:sz w:val="22"/>
          <w:szCs w:val="22"/>
        </w:rPr>
      </w:pPr>
      <w:r w:rsidRPr="009D54CA">
        <w:rPr>
          <w:sz w:val="22"/>
          <w:szCs w:val="22"/>
        </w:rPr>
        <w:t>Drzwi zewnętrzne do komór transformatorowych – stalowe, nieocieplone z kratkami nawiewnymi. W</w:t>
      </w:r>
      <w:r w:rsidR="003E17AA" w:rsidRPr="009D54CA">
        <w:rPr>
          <w:sz w:val="22"/>
          <w:szCs w:val="22"/>
        </w:rPr>
        <w:t> </w:t>
      </w:r>
      <w:r w:rsidRPr="009D54CA">
        <w:rPr>
          <w:sz w:val="22"/>
          <w:szCs w:val="22"/>
        </w:rPr>
        <w:t>otworze drzwiowym na wysokości 1,2 m zabudowa</w:t>
      </w:r>
      <w:r w:rsidR="00440208">
        <w:rPr>
          <w:sz w:val="22"/>
          <w:szCs w:val="22"/>
        </w:rPr>
        <w:t>ć</w:t>
      </w:r>
      <w:r w:rsidRPr="009D54CA">
        <w:rPr>
          <w:sz w:val="22"/>
          <w:szCs w:val="22"/>
        </w:rPr>
        <w:t xml:space="preserve"> barierk</w:t>
      </w:r>
      <w:r w:rsidR="00440208">
        <w:rPr>
          <w:sz w:val="22"/>
          <w:szCs w:val="22"/>
        </w:rPr>
        <w:t>ę</w:t>
      </w:r>
      <w:r w:rsidRPr="009D54CA">
        <w:rPr>
          <w:sz w:val="22"/>
          <w:szCs w:val="22"/>
        </w:rPr>
        <w:t xml:space="preserve"> ochronn</w:t>
      </w:r>
      <w:r w:rsidR="00440208">
        <w:rPr>
          <w:sz w:val="22"/>
          <w:szCs w:val="22"/>
        </w:rPr>
        <w:t>ą</w:t>
      </w:r>
      <w:r w:rsidRPr="009D54CA">
        <w:rPr>
          <w:sz w:val="22"/>
          <w:szCs w:val="22"/>
        </w:rPr>
        <w:t xml:space="preserve"> z</w:t>
      </w:r>
      <w:r w:rsidR="009D54CA">
        <w:rPr>
          <w:sz w:val="22"/>
          <w:szCs w:val="22"/>
        </w:rPr>
        <w:t> </w:t>
      </w:r>
      <w:r w:rsidRPr="009D54CA">
        <w:rPr>
          <w:sz w:val="22"/>
          <w:szCs w:val="22"/>
        </w:rPr>
        <w:t>materiału izolacyjnego lub drewna, koloru czerwonego z tabliczką ostrzegawczą</w:t>
      </w:r>
      <w:r w:rsidR="003E17AA" w:rsidRPr="009D54CA">
        <w:rPr>
          <w:sz w:val="22"/>
          <w:szCs w:val="22"/>
        </w:rPr>
        <w:t>.</w:t>
      </w:r>
    </w:p>
    <w:p w14:paraId="6FF163B8" w14:textId="0BF1B55D" w:rsidR="000D3858" w:rsidRPr="009D54CA" w:rsidRDefault="000D3858" w:rsidP="00993952">
      <w:pPr>
        <w:pStyle w:val="Akapitzlist"/>
        <w:numPr>
          <w:ilvl w:val="0"/>
          <w:numId w:val="76"/>
        </w:numPr>
        <w:ind w:left="567" w:hanging="283"/>
        <w:rPr>
          <w:sz w:val="22"/>
          <w:szCs w:val="22"/>
        </w:rPr>
      </w:pPr>
      <w:r w:rsidRPr="009D54CA">
        <w:rPr>
          <w:sz w:val="22"/>
          <w:szCs w:val="22"/>
        </w:rPr>
        <w:t xml:space="preserve">Drzwi wewnętrzne – drzwi do rozdzielni, nastawni i pomieszczeń technicznych, stalowe, pełne, </w:t>
      </w:r>
      <w:r w:rsidR="00AA3B93">
        <w:rPr>
          <w:sz w:val="22"/>
          <w:szCs w:val="22"/>
        </w:rPr>
        <w:t xml:space="preserve">minimum </w:t>
      </w:r>
      <w:r w:rsidRPr="009D54CA">
        <w:rPr>
          <w:sz w:val="22"/>
          <w:szCs w:val="22"/>
        </w:rPr>
        <w:t>EI 60</w:t>
      </w:r>
      <w:r w:rsidR="003E17AA" w:rsidRPr="009D54CA">
        <w:rPr>
          <w:sz w:val="22"/>
          <w:szCs w:val="22"/>
        </w:rPr>
        <w:t>.</w:t>
      </w:r>
    </w:p>
    <w:p w14:paraId="1A8B7C09" w14:textId="2DCB780C" w:rsidR="000D3858" w:rsidRPr="009D54CA" w:rsidRDefault="000D3858" w:rsidP="00993952">
      <w:pPr>
        <w:pStyle w:val="Akapitzlist"/>
        <w:numPr>
          <w:ilvl w:val="0"/>
          <w:numId w:val="76"/>
        </w:numPr>
        <w:ind w:left="567" w:hanging="283"/>
        <w:rPr>
          <w:sz w:val="22"/>
          <w:szCs w:val="22"/>
        </w:rPr>
      </w:pPr>
      <w:r w:rsidRPr="009D54CA">
        <w:rPr>
          <w:sz w:val="22"/>
          <w:szCs w:val="22"/>
        </w:rPr>
        <w:t>Drzwi do pomieszczeń sanitarnych i socjalnych – płytowe wewnętrzne, pełne, okleinowane. W</w:t>
      </w:r>
      <w:r w:rsidR="003E17AA" w:rsidRPr="009D54CA">
        <w:rPr>
          <w:sz w:val="22"/>
          <w:szCs w:val="22"/>
        </w:rPr>
        <w:t> </w:t>
      </w:r>
      <w:r w:rsidRPr="009D54CA">
        <w:rPr>
          <w:sz w:val="22"/>
          <w:szCs w:val="22"/>
        </w:rPr>
        <w:t>drzwiach prowadzących z pomieszczeń rozdzielni na klatkę schodową i korytarz zastosować klamki antypaniczne.</w:t>
      </w:r>
    </w:p>
    <w:p w14:paraId="74223836" w14:textId="19DD43D8" w:rsidR="000D3858" w:rsidRPr="009D54CA" w:rsidRDefault="000D3858" w:rsidP="00993952">
      <w:pPr>
        <w:pStyle w:val="Akapitzlist"/>
        <w:numPr>
          <w:ilvl w:val="0"/>
          <w:numId w:val="76"/>
        </w:numPr>
        <w:ind w:left="567" w:hanging="283"/>
        <w:rPr>
          <w:sz w:val="22"/>
          <w:szCs w:val="22"/>
        </w:rPr>
      </w:pPr>
      <w:r w:rsidRPr="009D54CA">
        <w:rPr>
          <w:sz w:val="22"/>
          <w:szCs w:val="22"/>
        </w:rPr>
        <w:t xml:space="preserve">Okna – stałe, aluminiowe z profilem ciepłym, szklone zestawem szklanym, </w:t>
      </w:r>
      <m:oMath>
        <m:sSub>
          <m:sSubPr>
            <m:ctrlPr>
              <w:rPr>
                <w:rFonts w:ascii="Cambria Math" w:hAnsi="Cambria Math"/>
                <w:iCs/>
                <w:sz w:val="22"/>
                <w:szCs w:val="22"/>
              </w:rPr>
            </m:ctrlPr>
          </m:sSubPr>
          <m:e>
            <m:r>
              <m:rPr>
                <m:sty m:val="p"/>
              </m:rPr>
              <w:rPr>
                <w:rFonts w:ascii="Cambria Math" w:hAnsi="Cambria Math"/>
                <w:sz w:val="22"/>
                <w:szCs w:val="22"/>
              </w:rPr>
              <m:t>U</m:t>
            </m:r>
          </m:e>
          <m:sub>
            <m:r>
              <m:rPr>
                <m:sty m:val="p"/>
              </m:rPr>
              <w:rPr>
                <w:rFonts w:ascii="Cambria Math" w:hAnsi="Cambria Math"/>
                <w:sz w:val="22"/>
                <w:szCs w:val="22"/>
              </w:rPr>
              <m:t>W(min)</m:t>
            </m:r>
          </m:sub>
        </m:sSub>
      </m:oMath>
      <w:r w:rsidRPr="009D54CA">
        <w:rPr>
          <w:sz w:val="22"/>
          <w:szCs w:val="22"/>
        </w:rPr>
        <w:t xml:space="preserve"> wg WT, wyposaż</w:t>
      </w:r>
      <w:r w:rsidR="00440208">
        <w:rPr>
          <w:sz w:val="22"/>
          <w:szCs w:val="22"/>
        </w:rPr>
        <w:t>yć</w:t>
      </w:r>
      <w:r w:rsidRPr="009D54CA">
        <w:rPr>
          <w:sz w:val="22"/>
          <w:szCs w:val="22"/>
        </w:rPr>
        <w:t xml:space="preserve"> w roletę zapewniającą możliwość przesłaniania okna z poziomu podłogi, izolacyjność akustyczna min. – 30 dB, wodoszczelność </w:t>
      </w:r>
      <w:r w:rsidR="00AA3B93">
        <w:rPr>
          <w:sz w:val="22"/>
          <w:szCs w:val="22"/>
        </w:rPr>
        <w:t xml:space="preserve">minimum </w:t>
      </w:r>
      <w:r w:rsidRPr="009D54CA">
        <w:rPr>
          <w:sz w:val="22"/>
          <w:szCs w:val="22"/>
        </w:rPr>
        <w:t>E1200, zgodnie z normą EN 14351-1:2006 + A2:2016 lub równoważną</w:t>
      </w:r>
      <w:r w:rsidR="003E17AA" w:rsidRPr="009D54CA">
        <w:rPr>
          <w:sz w:val="22"/>
          <w:szCs w:val="22"/>
        </w:rPr>
        <w:t>.</w:t>
      </w:r>
    </w:p>
    <w:p w14:paraId="5FD372BD" w14:textId="104AF51F" w:rsidR="000D3858" w:rsidRPr="009D54CA" w:rsidRDefault="000D3858" w:rsidP="00993952">
      <w:pPr>
        <w:pStyle w:val="Akapitzlist"/>
        <w:numPr>
          <w:ilvl w:val="0"/>
          <w:numId w:val="76"/>
        </w:numPr>
        <w:ind w:left="567" w:hanging="283"/>
        <w:rPr>
          <w:sz w:val="22"/>
          <w:szCs w:val="22"/>
        </w:rPr>
      </w:pPr>
      <w:r w:rsidRPr="009D54CA">
        <w:rPr>
          <w:sz w:val="22"/>
          <w:szCs w:val="22"/>
        </w:rPr>
        <w:t>Klapy dymowe – klapa dymowa zapewniająca grawitacyjne oddymianie klatki schodowej, ocieplonej, rama skrzydła z wielokomorowego profilu PVC, sterowanie pneumatyczne, z</w:t>
      </w:r>
      <w:r w:rsidR="009D54CA">
        <w:rPr>
          <w:sz w:val="22"/>
          <w:szCs w:val="22"/>
        </w:rPr>
        <w:t> </w:t>
      </w:r>
      <w:r w:rsidRPr="009D54CA">
        <w:rPr>
          <w:sz w:val="22"/>
          <w:szCs w:val="22"/>
        </w:rPr>
        <w:t>owiewkami.</w:t>
      </w:r>
    </w:p>
    <w:p w14:paraId="5778A9D6" w14:textId="77777777" w:rsidR="00683354" w:rsidRPr="000D3858" w:rsidRDefault="00683354" w:rsidP="000D3858">
      <w:pPr>
        <w:rPr>
          <w:sz w:val="22"/>
          <w:szCs w:val="22"/>
        </w:rPr>
      </w:pPr>
    </w:p>
    <w:p w14:paraId="4DE5B811" w14:textId="13325A12" w:rsidR="000D3858" w:rsidRPr="000D3858" w:rsidRDefault="000D3858" w:rsidP="00683354">
      <w:pPr>
        <w:pStyle w:val="4nagwek4"/>
      </w:pPr>
      <w:r w:rsidRPr="000D3858">
        <w:t>Wykończenie wewnętrzne</w:t>
      </w:r>
    </w:p>
    <w:p w14:paraId="0FE40482" w14:textId="58806280" w:rsidR="009D54CA" w:rsidRDefault="000D3858" w:rsidP="00993952">
      <w:pPr>
        <w:pStyle w:val="Akapitzlist"/>
        <w:numPr>
          <w:ilvl w:val="0"/>
          <w:numId w:val="77"/>
        </w:numPr>
        <w:ind w:left="567" w:hanging="283"/>
        <w:rPr>
          <w:sz w:val="22"/>
          <w:szCs w:val="22"/>
        </w:rPr>
      </w:pPr>
      <w:r w:rsidRPr="009D54CA">
        <w:rPr>
          <w:sz w:val="22"/>
          <w:szCs w:val="22"/>
        </w:rPr>
        <w:t>Ściany – tynki cementowo</w:t>
      </w:r>
      <w:r w:rsidR="00993952">
        <w:rPr>
          <w:sz w:val="22"/>
          <w:szCs w:val="22"/>
        </w:rPr>
        <w:t>-</w:t>
      </w:r>
      <w:r w:rsidRPr="009D54CA">
        <w:rPr>
          <w:sz w:val="22"/>
          <w:szCs w:val="22"/>
        </w:rPr>
        <w:t xml:space="preserve">wapienne </w:t>
      </w:r>
      <w:r w:rsidR="00AA3B93">
        <w:rPr>
          <w:sz w:val="22"/>
          <w:szCs w:val="22"/>
        </w:rPr>
        <w:t>lub</w:t>
      </w:r>
      <w:r w:rsidRPr="009D54CA">
        <w:rPr>
          <w:sz w:val="22"/>
          <w:szCs w:val="22"/>
        </w:rPr>
        <w:t xml:space="preserve"> gipsowe – malowanie </w:t>
      </w:r>
      <w:r w:rsidR="009E0D79" w:rsidRPr="009D54CA">
        <w:rPr>
          <w:sz w:val="22"/>
          <w:szCs w:val="22"/>
        </w:rPr>
        <w:t xml:space="preserve">szorowalnymi </w:t>
      </w:r>
      <w:r w:rsidRPr="009D54CA">
        <w:rPr>
          <w:sz w:val="22"/>
          <w:szCs w:val="22"/>
        </w:rPr>
        <w:t xml:space="preserve">farbami lateksowymi lub </w:t>
      </w:r>
      <w:r w:rsidR="00993952">
        <w:rPr>
          <w:sz w:val="22"/>
          <w:szCs w:val="22"/>
        </w:rPr>
        <w:t xml:space="preserve">semilateksowymi; </w:t>
      </w:r>
      <w:r w:rsidRPr="009D54CA">
        <w:rPr>
          <w:sz w:val="22"/>
          <w:szCs w:val="22"/>
        </w:rPr>
        <w:t>glazura lub płytki gresowe – żywica epoksydowa kwasoodporna aplikowana na tynku cementowo-wapiennym w pomieszczeniu akumulatorni i</w:t>
      </w:r>
      <w:r w:rsidR="009D54CA">
        <w:rPr>
          <w:sz w:val="22"/>
          <w:szCs w:val="22"/>
        </w:rPr>
        <w:t> </w:t>
      </w:r>
      <w:r w:rsidRPr="009D54CA">
        <w:rPr>
          <w:sz w:val="22"/>
          <w:szCs w:val="22"/>
        </w:rPr>
        <w:t xml:space="preserve">pomieszczeniu baterii centralnej. </w:t>
      </w:r>
    </w:p>
    <w:p w14:paraId="299FB945" w14:textId="7BFB3054" w:rsidR="009D54CA" w:rsidRDefault="000D3858" w:rsidP="00993952">
      <w:pPr>
        <w:pStyle w:val="Akapitzlist"/>
        <w:numPr>
          <w:ilvl w:val="0"/>
          <w:numId w:val="77"/>
        </w:numPr>
        <w:ind w:left="567" w:hanging="283"/>
        <w:rPr>
          <w:sz w:val="22"/>
          <w:szCs w:val="22"/>
        </w:rPr>
      </w:pPr>
      <w:r w:rsidRPr="009D54CA">
        <w:rPr>
          <w:sz w:val="22"/>
          <w:szCs w:val="22"/>
        </w:rPr>
        <w:t>Sufity – malowanie farbami lateksowymi lub semilateksowymi, sufit podwiesz</w:t>
      </w:r>
      <w:r w:rsidR="009D54CA">
        <w:rPr>
          <w:sz w:val="22"/>
          <w:szCs w:val="22"/>
        </w:rPr>
        <w:t>a</w:t>
      </w:r>
      <w:r w:rsidRPr="009D54CA">
        <w:rPr>
          <w:sz w:val="22"/>
          <w:szCs w:val="22"/>
        </w:rPr>
        <w:t>ny, z</w:t>
      </w:r>
      <w:r w:rsidR="009D54CA">
        <w:rPr>
          <w:sz w:val="22"/>
          <w:szCs w:val="22"/>
        </w:rPr>
        <w:t> </w:t>
      </w:r>
      <w:r w:rsidRPr="009D54CA">
        <w:rPr>
          <w:sz w:val="22"/>
          <w:szCs w:val="22"/>
        </w:rPr>
        <w:t>prasowanej wełny szklanej, modułowy 600</w:t>
      </w:r>
      <w:r w:rsidR="00AA3B93">
        <w:rPr>
          <w:sz w:val="22"/>
          <w:szCs w:val="22"/>
        </w:rPr>
        <w:t xml:space="preserve"> mm </w:t>
      </w:r>
      <w:r w:rsidRPr="009D54CA">
        <w:rPr>
          <w:sz w:val="22"/>
          <w:szCs w:val="22"/>
        </w:rPr>
        <w:t>x</w:t>
      </w:r>
      <w:r w:rsidR="00AA3B93">
        <w:rPr>
          <w:sz w:val="22"/>
          <w:szCs w:val="22"/>
        </w:rPr>
        <w:t xml:space="preserve"> </w:t>
      </w:r>
      <w:r w:rsidRPr="009D54CA">
        <w:rPr>
          <w:sz w:val="22"/>
          <w:szCs w:val="22"/>
        </w:rPr>
        <w:t>600</w:t>
      </w:r>
      <w:r w:rsidR="00AA3B93">
        <w:rPr>
          <w:sz w:val="22"/>
          <w:szCs w:val="22"/>
        </w:rPr>
        <w:t xml:space="preserve"> mm</w:t>
      </w:r>
      <w:r w:rsidRPr="009D54CA">
        <w:rPr>
          <w:sz w:val="22"/>
          <w:szCs w:val="22"/>
        </w:rPr>
        <w:t>, z</w:t>
      </w:r>
      <w:r w:rsidR="009D54CA">
        <w:rPr>
          <w:sz w:val="22"/>
          <w:szCs w:val="22"/>
        </w:rPr>
        <w:t> </w:t>
      </w:r>
      <w:r w:rsidRPr="009D54CA">
        <w:rPr>
          <w:sz w:val="22"/>
          <w:szCs w:val="22"/>
        </w:rPr>
        <w:t>widoczną konstrukcją w kolorze biały</w:t>
      </w:r>
      <w:r w:rsidR="009D54CA">
        <w:rPr>
          <w:sz w:val="22"/>
          <w:szCs w:val="22"/>
        </w:rPr>
        <w:t>m.</w:t>
      </w:r>
    </w:p>
    <w:p w14:paraId="03B69299" w14:textId="77777777" w:rsidR="009D54CA" w:rsidRDefault="000D3858" w:rsidP="00993952">
      <w:pPr>
        <w:pStyle w:val="Akapitzlist"/>
        <w:numPr>
          <w:ilvl w:val="0"/>
          <w:numId w:val="77"/>
        </w:numPr>
        <w:ind w:left="567" w:hanging="283"/>
        <w:rPr>
          <w:sz w:val="22"/>
          <w:szCs w:val="22"/>
        </w:rPr>
      </w:pPr>
      <w:r w:rsidRPr="009D54CA">
        <w:rPr>
          <w:sz w:val="22"/>
          <w:szCs w:val="22"/>
        </w:rPr>
        <w:t xml:space="preserve">Balustrady klatki schodowej – stalowe, ocynkowane, malowane proszkowo </w:t>
      </w:r>
    </w:p>
    <w:p w14:paraId="00D3443D" w14:textId="51047870" w:rsidR="000D3858" w:rsidRPr="009D54CA" w:rsidRDefault="000D3858" w:rsidP="00993952">
      <w:pPr>
        <w:pStyle w:val="Akapitzlist"/>
        <w:numPr>
          <w:ilvl w:val="0"/>
          <w:numId w:val="77"/>
        </w:numPr>
        <w:ind w:left="567" w:hanging="283"/>
        <w:rPr>
          <w:sz w:val="22"/>
          <w:szCs w:val="22"/>
        </w:rPr>
      </w:pPr>
      <w:r w:rsidRPr="009D54CA">
        <w:rPr>
          <w:sz w:val="22"/>
          <w:szCs w:val="22"/>
        </w:rPr>
        <w:t>Posadzki</w:t>
      </w:r>
      <w:r w:rsidR="009D54CA">
        <w:rPr>
          <w:sz w:val="22"/>
          <w:szCs w:val="22"/>
        </w:rPr>
        <w:t xml:space="preserve"> –</w:t>
      </w:r>
      <w:r w:rsidRPr="009D54CA">
        <w:rPr>
          <w:sz w:val="22"/>
          <w:szCs w:val="22"/>
        </w:rPr>
        <w:t xml:space="preserve"> posadzki na bazie żywic epoksydowych, antypoślizgowe </w:t>
      </w:r>
      <w:r w:rsidR="00AA3B93">
        <w:rPr>
          <w:sz w:val="22"/>
          <w:szCs w:val="22"/>
        </w:rPr>
        <w:t xml:space="preserve">minimum </w:t>
      </w:r>
      <w:r w:rsidRPr="009D54CA">
        <w:rPr>
          <w:sz w:val="22"/>
          <w:szCs w:val="22"/>
        </w:rPr>
        <w:t>R10</w:t>
      </w:r>
      <w:r w:rsidR="00993952">
        <w:rPr>
          <w:sz w:val="22"/>
          <w:szCs w:val="22"/>
        </w:rPr>
        <w:t xml:space="preserve">; </w:t>
      </w:r>
      <w:r w:rsidRPr="009D54CA">
        <w:rPr>
          <w:sz w:val="22"/>
          <w:szCs w:val="22"/>
        </w:rPr>
        <w:t>posadzka kwasoodporna epoksydowa w pomieszczeniu akumulatorowni i pomieszczeniu baterii centralnej, wykonać wyoblenie na styku ze ścianą</w:t>
      </w:r>
      <w:r w:rsidR="003E17AA" w:rsidRPr="009D54CA">
        <w:rPr>
          <w:sz w:val="22"/>
          <w:szCs w:val="22"/>
        </w:rPr>
        <w:t>.</w:t>
      </w:r>
    </w:p>
    <w:p w14:paraId="43ED8664" w14:textId="504FA8B5" w:rsidR="000D3858" w:rsidRPr="009D54CA" w:rsidRDefault="000D3858" w:rsidP="00993952">
      <w:pPr>
        <w:pStyle w:val="Akapitzlist"/>
        <w:numPr>
          <w:ilvl w:val="0"/>
          <w:numId w:val="77"/>
        </w:numPr>
        <w:ind w:left="567" w:hanging="283"/>
        <w:rPr>
          <w:sz w:val="22"/>
          <w:szCs w:val="22"/>
        </w:rPr>
      </w:pPr>
      <w:r w:rsidRPr="009D54CA">
        <w:rPr>
          <w:sz w:val="22"/>
          <w:szCs w:val="22"/>
        </w:rPr>
        <w:lastRenderedPageBreak/>
        <w:t xml:space="preserve">Posadzki podniesione, na ruszcie stalowym, </w:t>
      </w:r>
      <w:r w:rsidR="00AA3B93">
        <w:rPr>
          <w:sz w:val="22"/>
          <w:szCs w:val="22"/>
        </w:rPr>
        <w:t xml:space="preserve">minimum </w:t>
      </w:r>
      <w:r w:rsidRPr="009D54CA">
        <w:rPr>
          <w:sz w:val="22"/>
          <w:szCs w:val="22"/>
        </w:rPr>
        <w:t>REI 30, rozbieralne, wykończenie PCV, antyelektrostatyczna,</w:t>
      </w:r>
      <w:r w:rsidR="00AA3B93">
        <w:rPr>
          <w:sz w:val="22"/>
          <w:szCs w:val="22"/>
        </w:rPr>
        <w:t xml:space="preserve"> antypoślizgowe minimum</w:t>
      </w:r>
      <w:r w:rsidRPr="009D54CA">
        <w:rPr>
          <w:sz w:val="22"/>
          <w:szCs w:val="22"/>
        </w:rPr>
        <w:t xml:space="preserve"> R10. Pod urządzenia w pomieszczeniach rozdzielni i serwerowni należy wykonać ramy posadowcze wg wytycznych producenta, strop zabezpieczyć warstwą antypyłową.</w:t>
      </w:r>
    </w:p>
    <w:p w14:paraId="0DD6CC90" w14:textId="77777777" w:rsidR="003E17AA" w:rsidRPr="000D3858" w:rsidRDefault="003E17AA" w:rsidP="000D3858">
      <w:pPr>
        <w:rPr>
          <w:sz w:val="22"/>
          <w:szCs w:val="22"/>
        </w:rPr>
      </w:pPr>
    </w:p>
    <w:p w14:paraId="0A4986F2" w14:textId="3726581F" w:rsidR="000D3858" w:rsidRPr="000D3858" w:rsidRDefault="000D3858" w:rsidP="00683354">
      <w:pPr>
        <w:pStyle w:val="4nagwek4"/>
      </w:pPr>
      <w:r w:rsidRPr="000D3858">
        <w:t>Wykończenie zewnętrzne</w:t>
      </w:r>
    </w:p>
    <w:p w14:paraId="41CA9DF9" w14:textId="5C4893F3" w:rsidR="000D3858" w:rsidRPr="00993952" w:rsidRDefault="000D3858" w:rsidP="00993952">
      <w:pPr>
        <w:pStyle w:val="Akapitzlist"/>
        <w:numPr>
          <w:ilvl w:val="0"/>
          <w:numId w:val="78"/>
        </w:numPr>
        <w:ind w:left="567" w:hanging="283"/>
        <w:rPr>
          <w:sz w:val="22"/>
          <w:szCs w:val="22"/>
        </w:rPr>
      </w:pPr>
      <w:r w:rsidRPr="00993952">
        <w:rPr>
          <w:sz w:val="22"/>
          <w:szCs w:val="22"/>
        </w:rPr>
        <w:t>Okładziny elewacyjne – tynk cienkowarstwowy silikatowy</w:t>
      </w:r>
      <w:r w:rsidR="007F48F6">
        <w:rPr>
          <w:sz w:val="22"/>
          <w:szCs w:val="22"/>
        </w:rPr>
        <w:t xml:space="preserve"> malowany</w:t>
      </w:r>
      <w:r w:rsidRPr="00993952">
        <w:rPr>
          <w:sz w:val="22"/>
          <w:szCs w:val="22"/>
        </w:rPr>
        <w:t>, gładki, gr</w:t>
      </w:r>
      <w:r w:rsidR="00AA3B93">
        <w:rPr>
          <w:sz w:val="22"/>
          <w:szCs w:val="22"/>
        </w:rPr>
        <w:t>ubość</w:t>
      </w:r>
      <w:r w:rsidRPr="00993952">
        <w:rPr>
          <w:sz w:val="22"/>
          <w:szCs w:val="22"/>
        </w:rPr>
        <w:t xml:space="preserve"> </w:t>
      </w:r>
      <w:r w:rsidR="00993952">
        <w:rPr>
          <w:sz w:val="22"/>
          <w:szCs w:val="22"/>
        </w:rPr>
        <w:t>m</w:t>
      </w:r>
      <w:r w:rsidRPr="00993952">
        <w:rPr>
          <w:sz w:val="22"/>
          <w:szCs w:val="22"/>
        </w:rPr>
        <w:t>in</w:t>
      </w:r>
      <w:r w:rsidR="00993952">
        <w:rPr>
          <w:sz w:val="22"/>
          <w:szCs w:val="22"/>
        </w:rPr>
        <w:t>.</w:t>
      </w:r>
      <w:r w:rsidRPr="00993952">
        <w:rPr>
          <w:sz w:val="22"/>
          <w:szCs w:val="22"/>
        </w:rPr>
        <w:t xml:space="preserve"> 2 mm</w:t>
      </w:r>
      <w:r w:rsidR="003E17AA" w:rsidRPr="00993952">
        <w:rPr>
          <w:sz w:val="22"/>
          <w:szCs w:val="22"/>
        </w:rPr>
        <w:t>.</w:t>
      </w:r>
    </w:p>
    <w:p w14:paraId="151B2BCE" w14:textId="1E7F66E4" w:rsidR="000D3858" w:rsidRPr="00993952" w:rsidRDefault="000D3858" w:rsidP="00993952">
      <w:pPr>
        <w:pStyle w:val="Akapitzlist"/>
        <w:numPr>
          <w:ilvl w:val="0"/>
          <w:numId w:val="78"/>
        </w:numPr>
        <w:ind w:left="567" w:hanging="283"/>
        <w:rPr>
          <w:sz w:val="22"/>
          <w:szCs w:val="22"/>
        </w:rPr>
      </w:pPr>
      <w:r w:rsidRPr="00993952">
        <w:rPr>
          <w:sz w:val="22"/>
          <w:szCs w:val="22"/>
        </w:rPr>
        <w:t xml:space="preserve">Cokół – tynk mozaikowy do </w:t>
      </w:r>
      <w:r w:rsidR="00AA3B93">
        <w:rPr>
          <w:sz w:val="22"/>
          <w:szCs w:val="22"/>
        </w:rPr>
        <w:t xml:space="preserve">wysokości minimum </w:t>
      </w:r>
      <w:r w:rsidRPr="00993952">
        <w:rPr>
          <w:sz w:val="22"/>
          <w:szCs w:val="22"/>
        </w:rPr>
        <w:t>50,0 cm</w:t>
      </w:r>
      <w:r w:rsidR="003E17AA" w:rsidRPr="00993952">
        <w:rPr>
          <w:sz w:val="22"/>
          <w:szCs w:val="22"/>
        </w:rPr>
        <w:t>.</w:t>
      </w:r>
    </w:p>
    <w:p w14:paraId="4E6C4937" w14:textId="77D29610" w:rsidR="000D3858" w:rsidRPr="00993952" w:rsidRDefault="000D3858" w:rsidP="00993952">
      <w:pPr>
        <w:pStyle w:val="Akapitzlist"/>
        <w:numPr>
          <w:ilvl w:val="0"/>
          <w:numId w:val="78"/>
        </w:numPr>
        <w:ind w:left="567" w:hanging="283"/>
        <w:rPr>
          <w:sz w:val="22"/>
          <w:szCs w:val="22"/>
        </w:rPr>
      </w:pPr>
      <w:r w:rsidRPr="00993952">
        <w:rPr>
          <w:sz w:val="22"/>
          <w:szCs w:val="22"/>
        </w:rPr>
        <w:t>Obróbki blacharskie, rury spustowe – stalowe, powlekane, systemowe</w:t>
      </w:r>
      <w:r w:rsidR="00AA1842" w:rsidRPr="00993952">
        <w:rPr>
          <w:sz w:val="22"/>
          <w:szCs w:val="22"/>
        </w:rPr>
        <w:t>.</w:t>
      </w:r>
    </w:p>
    <w:p w14:paraId="188A90D5" w14:textId="77777777" w:rsidR="003E17AA" w:rsidRPr="000D3858" w:rsidRDefault="003E17AA" w:rsidP="000D3858">
      <w:pPr>
        <w:rPr>
          <w:sz w:val="22"/>
          <w:szCs w:val="22"/>
        </w:rPr>
      </w:pPr>
    </w:p>
    <w:p w14:paraId="2B41927B" w14:textId="3DCA5B2C" w:rsidR="000D3858" w:rsidRPr="000D3858" w:rsidRDefault="000D3858" w:rsidP="00683354">
      <w:pPr>
        <w:pStyle w:val="3nagwek3"/>
      </w:pPr>
      <w:bookmarkStart w:id="56" w:name="_Toc215232738"/>
      <w:r w:rsidRPr="000D3858">
        <w:t>Wyposażenie instalacyjne</w:t>
      </w:r>
      <w:bookmarkEnd w:id="56"/>
    </w:p>
    <w:p w14:paraId="0D9D47D0" w14:textId="77777777" w:rsidR="000D3858" w:rsidRPr="000D3858" w:rsidRDefault="000D3858" w:rsidP="000D3858">
      <w:pPr>
        <w:rPr>
          <w:sz w:val="22"/>
          <w:szCs w:val="22"/>
        </w:rPr>
      </w:pPr>
      <w:r w:rsidRPr="000D3858">
        <w:rPr>
          <w:sz w:val="22"/>
          <w:szCs w:val="22"/>
        </w:rPr>
        <w:t>Celem uniknięcia kolizji w projekcie aranżacji przestrzeni uwzględnić przebieg instalacji technicznych, m.in.:</w:t>
      </w:r>
    </w:p>
    <w:p w14:paraId="65D8A2D8" w14:textId="44E1C1D0" w:rsidR="000D3858" w:rsidRPr="003E17AA" w:rsidRDefault="00993952" w:rsidP="00993952">
      <w:pPr>
        <w:pStyle w:val="Akapitzlist"/>
        <w:numPr>
          <w:ilvl w:val="0"/>
          <w:numId w:val="15"/>
        </w:numPr>
        <w:ind w:left="567" w:hanging="283"/>
        <w:rPr>
          <w:sz w:val="22"/>
          <w:szCs w:val="22"/>
        </w:rPr>
      </w:pPr>
      <w:r w:rsidRPr="003E17AA">
        <w:rPr>
          <w:sz w:val="22"/>
          <w:szCs w:val="22"/>
        </w:rPr>
        <w:t>instalacji wentylacji nawiewno-wywiewnej,</w:t>
      </w:r>
    </w:p>
    <w:p w14:paraId="42EC1FB8" w14:textId="7C9DA46B" w:rsidR="000D3858" w:rsidRPr="003E17AA" w:rsidRDefault="00993952" w:rsidP="00993952">
      <w:pPr>
        <w:pStyle w:val="Akapitzlist"/>
        <w:numPr>
          <w:ilvl w:val="0"/>
          <w:numId w:val="15"/>
        </w:numPr>
        <w:ind w:left="567" w:hanging="283"/>
        <w:rPr>
          <w:sz w:val="22"/>
          <w:szCs w:val="22"/>
        </w:rPr>
      </w:pPr>
      <w:r w:rsidRPr="003E17AA">
        <w:rPr>
          <w:sz w:val="22"/>
          <w:szCs w:val="22"/>
        </w:rPr>
        <w:t>klimatyzacji</w:t>
      </w:r>
      <w:r>
        <w:rPr>
          <w:sz w:val="22"/>
          <w:szCs w:val="22"/>
        </w:rPr>
        <w:t>,</w:t>
      </w:r>
    </w:p>
    <w:p w14:paraId="7789BB38" w14:textId="27AAD672" w:rsidR="000D3858" w:rsidRPr="003E17AA" w:rsidRDefault="00993952" w:rsidP="00993952">
      <w:pPr>
        <w:pStyle w:val="Akapitzlist"/>
        <w:numPr>
          <w:ilvl w:val="0"/>
          <w:numId w:val="15"/>
        </w:numPr>
        <w:ind w:left="567" w:hanging="283"/>
        <w:rPr>
          <w:sz w:val="22"/>
          <w:szCs w:val="22"/>
        </w:rPr>
      </w:pPr>
      <w:r w:rsidRPr="003E17AA">
        <w:rPr>
          <w:sz w:val="22"/>
          <w:szCs w:val="22"/>
        </w:rPr>
        <w:t>instalacji elektrycznych, oświetleniowych</w:t>
      </w:r>
      <w:r>
        <w:rPr>
          <w:sz w:val="22"/>
          <w:szCs w:val="22"/>
        </w:rPr>
        <w:t>,</w:t>
      </w:r>
    </w:p>
    <w:p w14:paraId="79E04A54" w14:textId="160F2B74" w:rsidR="000D3858" w:rsidRPr="003E17AA" w:rsidRDefault="00993952" w:rsidP="00993952">
      <w:pPr>
        <w:pStyle w:val="Akapitzlist"/>
        <w:numPr>
          <w:ilvl w:val="0"/>
          <w:numId w:val="15"/>
        </w:numPr>
        <w:ind w:left="567" w:hanging="283"/>
        <w:rPr>
          <w:sz w:val="22"/>
          <w:szCs w:val="22"/>
        </w:rPr>
      </w:pPr>
      <w:r w:rsidRPr="003E17AA">
        <w:rPr>
          <w:sz w:val="22"/>
          <w:szCs w:val="22"/>
        </w:rPr>
        <w:t>instalacji teletechnicznych, BMS</w:t>
      </w:r>
      <w:r>
        <w:rPr>
          <w:sz w:val="22"/>
          <w:szCs w:val="22"/>
        </w:rPr>
        <w:t>,</w:t>
      </w:r>
    </w:p>
    <w:p w14:paraId="2C906371" w14:textId="20D9F836" w:rsidR="000D3858" w:rsidRPr="003E17AA" w:rsidRDefault="00993952" w:rsidP="00993952">
      <w:pPr>
        <w:pStyle w:val="Akapitzlist"/>
        <w:numPr>
          <w:ilvl w:val="0"/>
          <w:numId w:val="15"/>
        </w:numPr>
        <w:ind w:left="567" w:hanging="283"/>
        <w:rPr>
          <w:sz w:val="22"/>
          <w:szCs w:val="22"/>
        </w:rPr>
      </w:pPr>
      <w:r w:rsidRPr="003E17AA">
        <w:rPr>
          <w:sz w:val="22"/>
          <w:szCs w:val="22"/>
        </w:rPr>
        <w:t>instalacji ppoż.</w:t>
      </w:r>
      <w:r>
        <w:rPr>
          <w:sz w:val="22"/>
          <w:szCs w:val="22"/>
        </w:rPr>
        <w:t>,</w:t>
      </w:r>
    </w:p>
    <w:p w14:paraId="3A43A152" w14:textId="4C608444" w:rsidR="000D3858" w:rsidRPr="003E17AA" w:rsidRDefault="00993952" w:rsidP="00993952">
      <w:pPr>
        <w:pStyle w:val="Akapitzlist"/>
        <w:numPr>
          <w:ilvl w:val="0"/>
          <w:numId w:val="15"/>
        </w:numPr>
        <w:ind w:left="567" w:hanging="283"/>
        <w:rPr>
          <w:sz w:val="22"/>
          <w:szCs w:val="22"/>
        </w:rPr>
      </w:pPr>
      <w:r w:rsidRPr="003E17AA">
        <w:rPr>
          <w:sz w:val="22"/>
          <w:szCs w:val="22"/>
        </w:rPr>
        <w:t>instalacji ogrzewania – grzejników elektrycznych</w:t>
      </w:r>
    </w:p>
    <w:p w14:paraId="4F909444" w14:textId="189B008A" w:rsidR="000D3858" w:rsidRPr="000D3858" w:rsidRDefault="003E17AA" w:rsidP="000D3858">
      <w:pPr>
        <w:rPr>
          <w:sz w:val="22"/>
          <w:szCs w:val="22"/>
        </w:rPr>
      </w:pPr>
      <w:r>
        <w:rPr>
          <w:sz w:val="22"/>
          <w:szCs w:val="22"/>
        </w:rPr>
        <w:t>z</w:t>
      </w:r>
      <w:r w:rsidR="000D3858" w:rsidRPr="000D3858">
        <w:rPr>
          <w:sz w:val="22"/>
          <w:szCs w:val="22"/>
        </w:rPr>
        <w:t>aprojektować i wykonać wymagane rozwiązanie techniczne (</w:t>
      </w:r>
      <w:r w:rsidR="00CD323F">
        <w:rPr>
          <w:sz w:val="22"/>
          <w:szCs w:val="22"/>
        </w:rPr>
        <w:t>np</w:t>
      </w:r>
      <w:r w:rsidR="000D3858" w:rsidRPr="000D3858">
        <w:rPr>
          <w:sz w:val="22"/>
          <w:szCs w:val="22"/>
        </w:rPr>
        <w:t>. bruzdy, peszle).</w:t>
      </w:r>
    </w:p>
    <w:p w14:paraId="7894C77F" w14:textId="77777777" w:rsidR="000D3858" w:rsidRPr="000D3858" w:rsidRDefault="000D3858" w:rsidP="000D3858">
      <w:pPr>
        <w:rPr>
          <w:sz w:val="22"/>
          <w:szCs w:val="22"/>
        </w:rPr>
      </w:pPr>
    </w:p>
    <w:p w14:paraId="7EB64852" w14:textId="357A2CA0" w:rsidR="000D3858" w:rsidRPr="000D3858" w:rsidRDefault="000D3858" w:rsidP="00683354">
      <w:pPr>
        <w:pStyle w:val="2nagwek2"/>
      </w:pPr>
      <w:bookmarkStart w:id="57" w:name="_Toc215232739"/>
      <w:r w:rsidRPr="000D3858">
        <w:t>BUDYNEK ADMINISTRACYJNO-SOCJALNY</w:t>
      </w:r>
      <w:bookmarkEnd w:id="57"/>
      <w:r w:rsidRPr="000D3858">
        <w:t xml:space="preserve"> </w:t>
      </w:r>
    </w:p>
    <w:p w14:paraId="3201754A" w14:textId="516049B3" w:rsidR="000D3858" w:rsidRPr="000D3858" w:rsidRDefault="000D3858" w:rsidP="00683354">
      <w:pPr>
        <w:pStyle w:val="3nagwek3"/>
      </w:pPr>
      <w:bookmarkStart w:id="58" w:name="_Toc215232740"/>
      <w:r w:rsidRPr="000D3858">
        <w:t>Funkcja i charakterystyka ogólna obiektu</w:t>
      </w:r>
      <w:bookmarkEnd w:id="58"/>
    </w:p>
    <w:p w14:paraId="7CFD6954" w14:textId="313091F5" w:rsidR="000D3858" w:rsidRPr="000D3858" w:rsidRDefault="000D3858" w:rsidP="000D3858">
      <w:pPr>
        <w:rPr>
          <w:sz w:val="22"/>
          <w:szCs w:val="22"/>
        </w:rPr>
      </w:pPr>
      <w:r w:rsidRPr="000D3858">
        <w:rPr>
          <w:sz w:val="22"/>
          <w:szCs w:val="22"/>
        </w:rPr>
        <w:t xml:space="preserve">Budynek administracyjno-socjalny </w:t>
      </w:r>
      <w:r w:rsidR="00AA3B93">
        <w:rPr>
          <w:sz w:val="22"/>
          <w:szCs w:val="22"/>
        </w:rPr>
        <w:t>należy wykonać jako minimum</w:t>
      </w:r>
      <w:r w:rsidRPr="000D3858">
        <w:rPr>
          <w:sz w:val="22"/>
          <w:szCs w:val="22"/>
        </w:rPr>
        <w:t xml:space="preserve"> dwukondygnacyjny z klatką schodową. Będzie obiektem o przeznaczeniu biurowo-socjalnym, wydzielonym z głównej bryły budynku procesowego. Przeznaczony na stały pobyt ludzi w pomieszczeniach biurowych, pozostałe pomieszczenia są przeznaczone do obsługi czasowej. W budynku</w:t>
      </w:r>
      <w:r w:rsidR="00AA3B93">
        <w:rPr>
          <w:sz w:val="22"/>
          <w:szCs w:val="22"/>
        </w:rPr>
        <w:t xml:space="preserve"> oprócz biur Instalacji</w:t>
      </w:r>
      <w:r w:rsidRPr="000D3858">
        <w:rPr>
          <w:sz w:val="22"/>
          <w:szCs w:val="22"/>
        </w:rPr>
        <w:t xml:space="preserve"> przewidzieć ponadto </w:t>
      </w:r>
      <w:r w:rsidR="00AA3B93">
        <w:rPr>
          <w:sz w:val="22"/>
          <w:szCs w:val="22"/>
        </w:rPr>
        <w:t>a</w:t>
      </w:r>
      <w:r w:rsidR="00AA3B93" w:rsidRPr="003E17AA">
        <w:rPr>
          <w:sz w:val="22"/>
          <w:szCs w:val="22"/>
        </w:rPr>
        <w:t>rchiwum dokumentacji</w:t>
      </w:r>
      <w:r w:rsidR="00AA3B93">
        <w:rPr>
          <w:sz w:val="22"/>
          <w:szCs w:val="22"/>
        </w:rPr>
        <w:t>, dwa p</w:t>
      </w:r>
      <w:r w:rsidR="00AA3B93" w:rsidRPr="003E17AA">
        <w:rPr>
          <w:sz w:val="22"/>
          <w:szCs w:val="22"/>
        </w:rPr>
        <w:t>omieszczeni</w:t>
      </w:r>
      <w:r w:rsidR="00AA3B93">
        <w:rPr>
          <w:sz w:val="22"/>
          <w:szCs w:val="22"/>
        </w:rPr>
        <w:t>a</w:t>
      </w:r>
      <w:r w:rsidR="00AA3B93" w:rsidRPr="003E17AA">
        <w:rPr>
          <w:sz w:val="22"/>
          <w:szCs w:val="22"/>
        </w:rPr>
        <w:t xml:space="preserve"> biurow</w:t>
      </w:r>
      <w:r w:rsidR="00AA3B93">
        <w:rPr>
          <w:sz w:val="22"/>
          <w:szCs w:val="22"/>
        </w:rPr>
        <w:t>e</w:t>
      </w:r>
      <w:r w:rsidR="00AA3B93" w:rsidRPr="003E17AA">
        <w:rPr>
          <w:sz w:val="22"/>
          <w:szCs w:val="22"/>
        </w:rPr>
        <w:t xml:space="preserve"> edukacyjn</w:t>
      </w:r>
      <w:r w:rsidR="00AA3B93">
        <w:rPr>
          <w:sz w:val="22"/>
          <w:szCs w:val="22"/>
        </w:rPr>
        <w:t>e, s</w:t>
      </w:r>
      <w:r w:rsidR="00AA3B93" w:rsidRPr="003E17AA">
        <w:rPr>
          <w:sz w:val="22"/>
          <w:szCs w:val="22"/>
        </w:rPr>
        <w:t>al</w:t>
      </w:r>
      <w:r w:rsidR="00AA3B93">
        <w:rPr>
          <w:sz w:val="22"/>
          <w:szCs w:val="22"/>
        </w:rPr>
        <w:t>ę</w:t>
      </w:r>
      <w:r w:rsidR="00AA3B93" w:rsidRPr="003E17AA">
        <w:rPr>
          <w:sz w:val="22"/>
          <w:szCs w:val="22"/>
        </w:rPr>
        <w:t xml:space="preserve"> konferencyjn</w:t>
      </w:r>
      <w:r w:rsidR="00AA3B93">
        <w:rPr>
          <w:sz w:val="22"/>
          <w:szCs w:val="22"/>
        </w:rPr>
        <w:t xml:space="preserve">ą, </w:t>
      </w:r>
      <w:r w:rsidRPr="000D3858">
        <w:rPr>
          <w:sz w:val="22"/>
          <w:szCs w:val="22"/>
        </w:rPr>
        <w:t>zespoły sanitarne damskie, męskie i dla osób niepełnosprawnych dla osób zwiedzających, szatnię czystą i</w:t>
      </w:r>
      <w:r w:rsidR="00AA3B93">
        <w:rPr>
          <w:sz w:val="22"/>
          <w:szCs w:val="22"/>
        </w:rPr>
        <w:t> </w:t>
      </w:r>
      <w:r w:rsidRPr="000D3858">
        <w:rPr>
          <w:sz w:val="22"/>
          <w:szCs w:val="22"/>
        </w:rPr>
        <w:t>brudną, pomieszczenie odzieży</w:t>
      </w:r>
      <w:r w:rsidR="00AA3B93" w:rsidRPr="000D3858">
        <w:rPr>
          <w:sz w:val="22"/>
          <w:szCs w:val="22"/>
        </w:rPr>
        <w:t xml:space="preserve"> i inne pomieszczenia socjalne dla pracowników</w:t>
      </w:r>
      <w:r w:rsidR="00AA3B93">
        <w:rPr>
          <w:sz w:val="22"/>
          <w:szCs w:val="22"/>
        </w:rPr>
        <w:t xml:space="preserve">, </w:t>
      </w:r>
      <w:r w:rsidRPr="000D3858">
        <w:rPr>
          <w:sz w:val="22"/>
          <w:szCs w:val="22"/>
        </w:rPr>
        <w:t>umywalnie oraz korytarze wraz z pomieszczeniami edukacyjnymi</w:t>
      </w:r>
      <w:r w:rsidR="00AA3B93">
        <w:rPr>
          <w:sz w:val="22"/>
          <w:szCs w:val="22"/>
        </w:rPr>
        <w:t>.</w:t>
      </w:r>
    </w:p>
    <w:p w14:paraId="05CE3031" w14:textId="2D208EBC" w:rsidR="000D3858" w:rsidRPr="000D3858" w:rsidRDefault="000D3858" w:rsidP="000D3858">
      <w:pPr>
        <w:rPr>
          <w:sz w:val="22"/>
          <w:szCs w:val="22"/>
        </w:rPr>
      </w:pPr>
      <w:r w:rsidRPr="000D3858">
        <w:rPr>
          <w:sz w:val="22"/>
          <w:szCs w:val="22"/>
        </w:rPr>
        <w:t>Szacowana powierzchnia użytkowa wynosić będzie około 700 m</w:t>
      </w:r>
      <w:r w:rsidRPr="005B335C">
        <w:rPr>
          <w:sz w:val="22"/>
          <w:szCs w:val="22"/>
          <w:vertAlign w:val="superscript"/>
        </w:rPr>
        <w:t>2</w:t>
      </w:r>
      <w:r w:rsidRPr="000D3858">
        <w:rPr>
          <w:sz w:val="22"/>
          <w:szCs w:val="22"/>
        </w:rPr>
        <w:t>. Wszystkie pomieszczenia muszą być wyposażone w instalacje klimatyzacji i wentylacji.</w:t>
      </w:r>
    </w:p>
    <w:p w14:paraId="521B7428" w14:textId="77777777" w:rsidR="000D3858" w:rsidRPr="000D3858" w:rsidRDefault="000D3858" w:rsidP="000D3858">
      <w:pPr>
        <w:rPr>
          <w:sz w:val="22"/>
          <w:szCs w:val="22"/>
        </w:rPr>
      </w:pPr>
      <w:r w:rsidRPr="000D3858">
        <w:rPr>
          <w:sz w:val="22"/>
          <w:szCs w:val="22"/>
        </w:rPr>
        <w:t>Sale edukacyjne dla odwiedzających mają mieścić odpowiednio 12 i 30 osób.</w:t>
      </w:r>
    </w:p>
    <w:p w14:paraId="024410C1" w14:textId="5510897A" w:rsidR="000D3858" w:rsidRPr="000D3858" w:rsidRDefault="000D3858" w:rsidP="000D3858">
      <w:pPr>
        <w:rPr>
          <w:sz w:val="22"/>
          <w:szCs w:val="22"/>
        </w:rPr>
      </w:pPr>
      <w:r w:rsidRPr="000D3858">
        <w:rPr>
          <w:sz w:val="22"/>
          <w:szCs w:val="22"/>
        </w:rPr>
        <w:t xml:space="preserve">Wykonawca Instalacji </w:t>
      </w:r>
      <w:r w:rsidR="0068643A">
        <w:rPr>
          <w:sz w:val="22"/>
          <w:szCs w:val="22"/>
        </w:rPr>
        <w:t>ma</w:t>
      </w:r>
      <w:r w:rsidRPr="000D3858">
        <w:rPr>
          <w:sz w:val="22"/>
          <w:szCs w:val="22"/>
        </w:rPr>
        <w:t xml:space="preserve"> znać liczebność obsady dla takiego obiektu i zaprojektować przestrzenie adekwatnie do wymagań instalacji. W samym obiekcie należy przewidzieć przestrzenie dla wydziału roboczego, specjalisty ds. obsługi BDO, kierownika obiektu, działu utrzymania ruchu.</w:t>
      </w:r>
    </w:p>
    <w:p w14:paraId="08437703" w14:textId="7676FC96" w:rsidR="000D3858" w:rsidRPr="000D3858" w:rsidRDefault="000D3858" w:rsidP="000D3858">
      <w:pPr>
        <w:rPr>
          <w:sz w:val="22"/>
          <w:szCs w:val="22"/>
        </w:rPr>
      </w:pPr>
      <w:r w:rsidRPr="000D3858">
        <w:rPr>
          <w:sz w:val="22"/>
          <w:szCs w:val="22"/>
        </w:rPr>
        <w:t xml:space="preserve">Przewidzieć min. </w:t>
      </w:r>
      <w:r w:rsidR="00AA3B93" w:rsidRPr="000D3858">
        <w:rPr>
          <w:sz w:val="22"/>
          <w:szCs w:val="22"/>
        </w:rPr>
        <w:t>1</w:t>
      </w:r>
      <w:r w:rsidR="00211E86">
        <w:rPr>
          <w:sz w:val="22"/>
          <w:szCs w:val="22"/>
        </w:rPr>
        <w:t>3</w:t>
      </w:r>
      <w:r w:rsidR="00AA3B93" w:rsidRPr="000D3858">
        <w:rPr>
          <w:sz w:val="22"/>
          <w:szCs w:val="22"/>
        </w:rPr>
        <w:t xml:space="preserve"> </w:t>
      </w:r>
      <w:r w:rsidRPr="000D3858">
        <w:rPr>
          <w:sz w:val="22"/>
          <w:szCs w:val="22"/>
        </w:rPr>
        <w:t>stanowisk biurowych</w:t>
      </w:r>
      <w:r w:rsidR="00211E86">
        <w:rPr>
          <w:sz w:val="22"/>
          <w:szCs w:val="22"/>
        </w:rPr>
        <w:t>, w szczególności</w:t>
      </w:r>
      <w:r w:rsidRPr="000D3858">
        <w:rPr>
          <w:sz w:val="22"/>
          <w:szCs w:val="22"/>
        </w:rPr>
        <w:t>:</w:t>
      </w:r>
    </w:p>
    <w:p w14:paraId="1F3958BB" w14:textId="0C9A5968" w:rsidR="000D3858" w:rsidRPr="003E17AA" w:rsidRDefault="003E17AA" w:rsidP="00993952">
      <w:pPr>
        <w:pStyle w:val="Akapitzlist"/>
        <w:numPr>
          <w:ilvl w:val="0"/>
          <w:numId w:val="17"/>
        </w:numPr>
        <w:ind w:left="567" w:hanging="283"/>
        <w:rPr>
          <w:sz w:val="22"/>
          <w:szCs w:val="22"/>
        </w:rPr>
      </w:pPr>
      <w:r w:rsidRPr="003E17AA">
        <w:rPr>
          <w:sz w:val="22"/>
          <w:szCs w:val="22"/>
        </w:rPr>
        <w:t xml:space="preserve">Kierownik operacyjny – 1 os. </w:t>
      </w:r>
      <w:r>
        <w:rPr>
          <w:sz w:val="22"/>
          <w:szCs w:val="22"/>
        </w:rPr>
        <w:t>n</w:t>
      </w:r>
      <w:r w:rsidRPr="003E17AA">
        <w:rPr>
          <w:sz w:val="22"/>
          <w:szCs w:val="22"/>
        </w:rPr>
        <w:t>a 1 zmianę</w:t>
      </w:r>
      <w:r>
        <w:rPr>
          <w:sz w:val="22"/>
          <w:szCs w:val="22"/>
        </w:rPr>
        <w:t>,</w:t>
      </w:r>
    </w:p>
    <w:p w14:paraId="760DAF99" w14:textId="5BF2CC74" w:rsidR="000D3858" w:rsidRPr="003E17AA" w:rsidRDefault="003E17AA" w:rsidP="00993952">
      <w:pPr>
        <w:pStyle w:val="Akapitzlist"/>
        <w:numPr>
          <w:ilvl w:val="0"/>
          <w:numId w:val="17"/>
        </w:numPr>
        <w:ind w:left="567" w:hanging="283"/>
        <w:rPr>
          <w:sz w:val="22"/>
          <w:szCs w:val="22"/>
        </w:rPr>
      </w:pPr>
      <w:r w:rsidRPr="003E17AA">
        <w:rPr>
          <w:sz w:val="22"/>
          <w:szCs w:val="22"/>
        </w:rPr>
        <w:t xml:space="preserve">Mistrzowie zmian – po 1 os. </w:t>
      </w:r>
      <w:r>
        <w:rPr>
          <w:sz w:val="22"/>
          <w:szCs w:val="22"/>
        </w:rPr>
        <w:t>n</w:t>
      </w:r>
      <w:r w:rsidRPr="003E17AA">
        <w:rPr>
          <w:sz w:val="22"/>
          <w:szCs w:val="22"/>
        </w:rPr>
        <w:t>a 3 zmiany</w:t>
      </w:r>
      <w:r>
        <w:rPr>
          <w:sz w:val="22"/>
          <w:szCs w:val="22"/>
        </w:rPr>
        <w:t>,</w:t>
      </w:r>
    </w:p>
    <w:p w14:paraId="061681F3" w14:textId="4DC4FC94" w:rsidR="000D3858" w:rsidRPr="003E17AA" w:rsidRDefault="003E17AA" w:rsidP="00993952">
      <w:pPr>
        <w:pStyle w:val="Akapitzlist"/>
        <w:numPr>
          <w:ilvl w:val="0"/>
          <w:numId w:val="17"/>
        </w:numPr>
        <w:ind w:left="567" w:hanging="283"/>
        <w:rPr>
          <w:sz w:val="22"/>
          <w:szCs w:val="22"/>
        </w:rPr>
      </w:pPr>
      <w:r w:rsidRPr="003E17AA">
        <w:rPr>
          <w:sz w:val="22"/>
          <w:szCs w:val="22"/>
        </w:rPr>
        <w:t xml:space="preserve">Kierownik </w:t>
      </w:r>
      <w:r w:rsidR="00AA3B93">
        <w:rPr>
          <w:sz w:val="22"/>
          <w:szCs w:val="22"/>
        </w:rPr>
        <w:t>utrzymania ruchu</w:t>
      </w:r>
      <w:r w:rsidR="00AA3B93" w:rsidRPr="003E17AA">
        <w:rPr>
          <w:sz w:val="22"/>
          <w:szCs w:val="22"/>
        </w:rPr>
        <w:t xml:space="preserve"> </w:t>
      </w:r>
      <w:r w:rsidRPr="003E17AA">
        <w:rPr>
          <w:sz w:val="22"/>
          <w:szCs w:val="22"/>
        </w:rPr>
        <w:t xml:space="preserve">– 1 os. </w:t>
      </w:r>
      <w:r>
        <w:rPr>
          <w:sz w:val="22"/>
          <w:szCs w:val="22"/>
        </w:rPr>
        <w:t>n</w:t>
      </w:r>
      <w:r w:rsidRPr="003E17AA">
        <w:rPr>
          <w:sz w:val="22"/>
          <w:szCs w:val="22"/>
        </w:rPr>
        <w:t>a 1 zmianę</w:t>
      </w:r>
      <w:r>
        <w:rPr>
          <w:sz w:val="22"/>
          <w:szCs w:val="22"/>
        </w:rPr>
        <w:t>,</w:t>
      </w:r>
    </w:p>
    <w:p w14:paraId="2883FECD" w14:textId="191A9DCC" w:rsidR="000D3858" w:rsidRPr="003E17AA" w:rsidRDefault="003E17AA" w:rsidP="00993952">
      <w:pPr>
        <w:pStyle w:val="Akapitzlist"/>
        <w:numPr>
          <w:ilvl w:val="0"/>
          <w:numId w:val="17"/>
        </w:numPr>
        <w:ind w:left="567" w:hanging="283"/>
        <w:rPr>
          <w:sz w:val="22"/>
          <w:szCs w:val="22"/>
        </w:rPr>
      </w:pPr>
      <w:r w:rsidRPr="003E17AA">
        <w:rPr>
          <w:sz w:val="22"/>
          <w:szCs w:val="22"/>
        </w:rPr>
        <w:t xml:space="preserve">Inżynier </w:t>
      </w:r>
      <w:r w:rsidR="00AA3B93">
        <w:rPr>
          <w:sz w:val="22"/>
          <w:szCs w:val="22"/>
        </w:rPr>
        <w:t>utrzymania ruchu</w:t>
      </w:r>
      <w:r w:rsidR="00AA3B93" w:rsidRPr="003E17AA">
        <w:rPr>
          <w:sz w:val="22"/>
          <w:szCs w:val="22"/>
        </w:rPr>
        <w:t xml:space="preserve"> </w:t>
      </w:r>
      <w:r w:rsidRPr="003E17AA">
        <w:rPr>
          <w:sz w:val="22"/>
          <w:szCs w:val="22"/>
        </w:rPr>
        <w:t>– 1 os.</w:t>
      </w:r>
      <w:r>
        <w:rPr>
          <w:sz w:val="22"/>
          <w:szCs w:val="22"/>
        </w:rPr>
        <w:t xml:space="preserve"> na</w:t>
      </w:r>
      <w:r w:rsidRPr="003E17AA">
        <w:rPr>
          <w:sz w:val="22"/>
          <w:szCs w:val="22"/>
        </w:rPr>
        <w:t xml:space="preserve"> 1 zmianę</w:t>
      </w:r>
      <w:r>
        <w:rPr>
          <w:sz w:val="22"/>
          <w:szCs w:val="22"/>
        </w:rPr>
        <w:t>,</w:t>
      </w:r>
    </w:p>
    <w:p w14:paraId="6AD2C8CD" w14:textId="55027DA2" w:rsidR="000D3858" w:rsidRPr="003E17AA" w:rsidRDefault="003E17AA" w:rsidP="00993952">
      <w:pPr>
        <w:pStyle w:val="Akapitzlist"/>
        <w:numPr>
          <w:ilvl w:val="0"/>
          <w:numId w:val="17"/>
        </w:numPr>
        <w:ind w:left="567" w:hanging="283"/>
        <w:rPr>
          <w:sz w:val="22"/>
          <w:szCs w:val="22"/>
        </w:rPr>
      </w:pPr>
      <w:r w:rsidRPr="003E17AA">
        <w:rPr>
          <w:sz w:val="22"/>
          <w:szCs w:val="22"/>
        </w:rPr>
        <w:lastRenderedPageBreak/>
        <w:t xml:space="preserve">Inżynier operacyjny – 1 os. </w:t>
      </w:r>
      <w:r>
        <w:rPr>
          <w:sz w:val="22"/>
          <w:szCs w:val="22"/>
        </w:rPr>
        <w:t>n</w:t>
      </w:r>
      <w:r w:rsidRPr="003E17AA">
        <w:rPr>
          <w:sz w:val="22"/>
          <w:szCs w:val="22"/>
        </w:rPr>
        <w:t>a 1 zmianę</w:t>
      </w:r>
      <w:r>
        <w:rPr>
          <w:sz w:val="22"/>
          <w:szCs w:val="22"/>
        </w:rPr>
        <w:t>,</w:t>
      </w:r>
    </w:p>
    <w:p w14:paraId="336E4182" w14:textId="3FCA754A" w:rsidR="000D3858" w:rsidRPr="003E17AA" w:rsidRDefault="003E17AA" w:rsidP="00993952">
      <w:pPr>
        <w:pStyle w:val="Akapitzlist"/>
        <w:numPr>
          <w:ilvl w:val="0"/>
          <w:numId w:val="17"/>
        </w:numPr>
        <w:ind w:left="567" w:hanging="283"/>
        <w:rPr>
          <w:sz w:val="22"/>
          <w:szCs w:val="22"/>
        </w:rPr>
      </w:pPr>
      <w:r w:rsidRPr="003E17AA">
        <w:rPr>
          <w:sz w:val="22"/>
          <w:szCs w:val="22"/>
        </w:rPr>
        <w:t xml:space="preserve">Sekretariat – 1 os. </w:t>
      </w:r>
      <w:r>
        <w:rPr>
          <w:sz w:val="22"/>
          <w:szCs w:val="22"/>
        </w:rPr>
        <w:t>n</w:t>
      </w:r>
      <w:r w:rsidRPr="003E17AA">
        <w:rPr>
          <w:sz w:val="22"/>
          <w:szCs w:val="22"/>
        </w:rPr>
        <w:t>a 1 zmianę</w:t>
      </w:r>
      <w:r>
        <w:rPr>
          <w:sz w:val="22"/>
          <w:szCs w:val="22"/>
        </w:rPr>
        <w:t>,</w:t>
      </w:r>
    </w:p>
    <w:p w14:paraId="27D3D465" w14:textId="11A3463E" w:rsidR="000D3858" w:rsidRPr="003E17AA" w:rsidRDefault="003E17AA" w:rsidP="00993952">
      <w:pPr>
        <w:pStyle w:val="Akapitzlist"/>
        <w:numPr>
          <w:ilvl w:val="0"/>
          <w:numId w:val="17"/>
        </w:numPr>
        <w:ind w:left="567" w:hanging="283"/>
        <w:rPr>
          <w:sz w:val="22"/>
          <w:szCs w:val="22"/>
        </w:rPr>
      </w:pPr>
      <w:r w:rsidRPr="003E17AA">
        <w:rPr>
          <w:sz w:val="22"/>
          <w:szCs w:val="22"/>
        </w:rPr>
        <w:t xml:space="preserve">Kierownik zakładu – 1 os. </w:t>
      </w:r>
      <w:r>
        <w:rPr>
          <w:sz w:val="22"/>
          <w:szCs w:val="22"/>
        </w:rPr>
        <w:t>n</w:t>
      </w:r>
      <w:r w:rsidRPr="003E17AA">
        <w:rPr>
          <w:sz w:val="22"/>
          <w:szCs w:val="22"/>
        </w:rPr>
        <w:t>a 1 zmianę</w:t>
      </w:r>
      <w:r>
        <w:rPr>
          <w:sz w:val="22"/>
          <w:szCs w:val="22"/>
        </w:rPr>
        <w:t>,</w:t>
      </w:r>
    </w:p>
    <w:p w14:paraId="0487FB11" w14:textId="325C1520" w:rsidR="000D3858" w:rsidRPr="003E17AA" w:rsidRDefault="003E17AA" w:rsidP="00993952">
      <w:pPr>
        <w:pStyle w:val="Akapitzlist"/>
        <w:numPr>
          <w:ilvl w:val="0"/>
          <w:numId w:val="17"/>
        </w:numPr>
        <w:ind w:left="567" w:hanging="283"/>
        <w:rPr>
          <w:sz w:val="22"/>
          <w:szCs w:val="22"/>
        </w:rPr>
      </w:pPr>
      <w:r w:rsidRPr="003E17AA">
        <w:rPr>
          <w:sz w:val="22"/>
          <w:szCs w:val="22"/>
        </w:rPr>
        <w:t xml:space="preserve">Specjalista ds. Ochrony środowiska – 1 os. </w:t>
      </w:r>
      <w:r>
        <w:rPr>
          <w:sz w:val="22"/>
          <w:szCs w:val="22"/>
        </w:rPr>
        <w:t>n</w:t>
      </w:r>
      <w:r w:rsidRPr="003E17AA">
        <w:rPr>
          <w:sz w:val="22"/>
          <w:szCs w:val="22"/>
        </w:rPr>
        <w:t>a 1 zmianę</w:t>
      </w:r>
      <w:r>
        <w:rPr>
          <w:sz w:val="22"/>
          <w:szCs w:val="22"/>
        </w:rPr>
        <w:t>,</w:t>
      </w:r>
    </w:p>
    <w:p w14:paraId="6FB75C84" w14:textId="2D246165" w:rsidR="000D3858" w:rsidRPr="003E17AA" w:rsidRDefault="003E17AA" w:rsidP="00993952">
      <w:pPr>
        <w:pStyle w:val="Akapitzlist"/>
        <w:numPr>
          <w:ilvl w:val="0"/>
          <w:numId w:val="17"/>
        </w:numPr>
        <w:ind w:left="567" w:hanging="283"/>
        <w:rPr>
          <w:sz w:val="22"/>
          <w:szCs w:val="22"/>
        </w:rPr>
      </w:pPr>
      <w:r w:rsidRPr="003E17AA">
        <w:rPr>
          <w:sz w:val="22"/>
          <w:szCs w:val="22"/>
        </w:rPr>
        <w:t xml:space="preserve">Specjalista ds. </w:t>
      </w:r>
      <w:r w:rsidR="00211E86">
        <w:rPr>
          <w:sz w:val="22"/>
          <w:szCs w:val="22"/>
        </w:rPr>
        <w:t>BDO</w:t>
      </w:r>
      <w:r w:rsidR="00211E86" w:rsidRPr="003E17AA">
        <w:rPr>
          <w:sz w:val="22"/>
          <w:szCs w:val="22"/>
        </w:rPr>
        <w:t xml:space="preserve"> </w:t>
      </w:r>
      <w:r w:rsidRPr="003E17AA">
        <w:rPr>
          <w:sz w:val="22"/>
          <w:szCs w:val="22"/>
        </w:rPr>
        <w:t xml:space="preserve">– 1 os. </w:t>
      </w:r>
      <w:r>
        <w:rPr>
          <w:sz w:val="22"/>
          <w:szCs w:val="22"/>
        </w:rPr>
        <w:t>n</w:t>
      </w:r>
      <w:r w:rsidRPr="003E17AA">
        <w:rPr>
          <w:sz w:val="22"/>
          <w:szCs w:val="22"/>
        </w:rPr>
        <w:t>a 1 zmianę</w:t>
      </w:r>
      <w:r>
        <w:rPr>
          <w:sz w:val="22"/>
          <w:szCs w:val="22"/>
        </w:rPr>
        <w:t>,</w:t>
      </w:r>
    </w:p>
    <w:p w14:paraId="68652DA2" w14:textId="3F466474" w:rsidR="000D3858" w:rsidRPr="003E17AA" w:rsidRDefault="003E17AA" w:rsidP="00993952">
      <w:pPr>
        <w:pStyle w:val="Akapitzlist"/>
        <w:numPr>
          <w:ilvl w:val="0"/>
          <w:numId w:val="17"/>
        </w:numPr>
        <w:ind w:left="567" w:hanging="283"/>
        <w:rPr>
          <w:sz w:val="22"/>
          <w:szCs w:val="22"/>
        </w:rPr>
      </w:pPr>
      <w:r w:rsidRPr="003E17AA">
        <w:rPr>
          <w:sz w:val="22"/>
          <w:szCs w:val="22"/>
        </w:rPr>
        <w:t xml:space="preserve">Specjalista ds. Bhp i ppoż. – 1 os. </w:t>
      </w:r>
      <w:r>
        <w:rPr>
          <w:sz w:val="22"/>
          <w:szCs w:val="22"/>
        </w:rPr>
        <w:t>n</w:t>
      </w:r>
      <w:r w:rsidRPr="003E17AA">
        <w:rPr>
          <w:sz w:val="22"/>
          <w:szCs w:val="22"/>
        </w:rPr>
        <w:t>a 1 zmianę</w:t>
      </w:r>
      <w:r>
        <w:rPr>
          <w:sz w:val="22"/>
          <w:szCs w:val="22"/>
        </w:rPr>
        <w:t>,</w:t>
      </w:r>
    </w:p>
    <w:p w14:paraId="0C949F75" w14:textId="142A8BEB" w:rsidR="000D3858" w:rsidRPr="003E17AA" w:rsidRDefault="003E17AA" w:rsidP="00993952">
      <w:pPr>
        <w:pStyle w:val="Akapitzlist"/>
        <w:numPr>
          <w:ilvl w:val="0"/>
          <w:numId w:val="17"/>
        </w:numPr>
        <w:ind w:left="567" w:hanging="283"/>
        <w:rPr>
          <w:sz w:val="22"/>
          <w:szCs w:val="22"/>
        </w:rPr>
      </w:pPr>
      <w:r w:rsidRPr="003E17AA">
        <w:rPr>
          <w:sz w:val="22"/>
          <w:szCs w:val="22"/>
        </w:rPr>
        <w:t xml:space="preserve">Księgowość – 1 os. </w:t>
      </w:r>
      <w:r>
        <w:rPr>
          <w:sz w:val="22"/>
          <w:szCs w:val="22"/>
        </w:rPr>
        <w:t>n</w:t>
      </w:r>
      <w:r w:rsidRPr="003E17AA">
        <w:rPr>
          <w:sz w:val="22"/>
          <w:szCs w:val="22"/>
        </w:rPr>
        <w:t>a 1 zmianę</w:t>
      </w:r>
      <w:r>
        <w:rPr>
          <w:sz w:val="22"/>
          <w:szCs w:val="22"/>
        </w:rPr>
        <w:t>,</w:t>
      </w:r>
    </w:p>
    <w:p w14:paraId="3CB60BCB" w14:textId="4CE8A5B9" w:rsidR="000D3858" w:rsidRPr="003E17AA" w:rsidRDefault="003E17AA" w:rsidP="00993952">
      <w:pPr>
        <w:pStyle w:val="Akapitzlist"/>
        <w:numPr>
          <w:ilvl w:val="0"/>
          <w:numId w:val="17"/>
        </w:numPr>
        <w:ind w:left="567" w:hanging="283"/>
        <w:rPr>
          <w:sz w:val="22"/>
          <w:szCs w:val="22"/>
        </w:rPr>
      </w:pPr>
      <w:r w:rsidRPr="003E17AA">
        <w:rPr>
          <w:sz w:val="22"/>
          <w:szCs w:val="22"/>
        </w:rPr>
        <w:t xml:space="preserve">Kadry i płace – 1 os. </w:t>
      </w:r>
      <w:r>
        <w:rPr>
          <w:sz w:val="22"/>
          <w:szCs w:val="22"/>
        </w:rPr>
        <w:t>n</w:t>
      </w:r>
      <w:r w:rsidRPr="003E17AA">
        <w:rPr>
          <w:sz w:val="22"/>
          <w:szCs w:val="22"/>
        </w:rPr>
        <w:t>a 1 zmianę</w:t>
      </w:r>
      <w:r>
        <w:rPr>
          <w:sz w:val="22"/>
          <w:szCs w:val="22"/>
        </w:rPr>
        <w:t>,</w:t>
      </w:r>
    </w:p>
    <w:p w14:paraId="2EEF3EBE" w14:textId="67B921B3" w:rsidR="000D3858" w:rsidRPr="003E17AA" w:rsidRDefault="003E17AA" w:rsidP="00993952">
      <w:pPr>
        <w:pStyle w:val="Akapitzlist"/>
        <w:numPr>
          <w:ilvl w:val="0"/>
          <w:numId w:val="17"/>
        </w:numPr>
        <w:ind w:left="567" w:hanging="283"/>
        <w:rPr>
          <w:sz w:val="22"/>
          <w:szCs w:val="22"/>
        </w:rPr>
      </w:pPr>
      <w:r w:rsidRPr="003E17AA">
        <w:rPr>
          <w:sz w:val="22"/>
          <w:szCs w:val="22"/>
        </w:rPr>
        <w:t xml:space="preserve">Inżynier </w:t>
      </w:r>
      <w:r w:rsidR="000D3858" w:rsidRPr="003E17AA">
        <w:rPr>
          <w:sz w:val="22"/>
          <w:szCs w:val="22"/>
        </w:rPr>
        <w:t>systemu</w:t>
      </w:r>
      <w:r w:rsidR="00AA3B93">
        <w:rPr>
          <w:sz w:val="22"/>
          <w:szCs w:val="22"/>
        </w:rPr>
        <w:t xml:space="preserve"> (</w:t>
      </w:r>
      <w:r w:rsidR="000D3858" w:rsidRPr="003E17AA">
        <w:rPr>
          <w:sz w:val="22"/>
          <w:szCs w:val="22"/>
        </w:rPr>
        <w:t>IT</w:t>
      </w:r>
      <w:r w:rsidR="00AA3B93">
        <w:rPr>
          <w:sz w:val="22"/>
          <w:szCs w:val="22"/>
        </w:rPr>
        <w:t>)</w:t>
      </w:r>
      <w:r w:rsidR="000D3858" w:rsidRPr="003E17AA">
        <w:rPr>
          <w:sz w:val="22"/>
          <w:szCs w:val="22"/>
        </w:rPr>
        <w:t xml:space="preserve"> – 1 os. na 1 zmianę</w:t>
      </w:r>
      <w:r>
        <w:rPr>
          <w:sz w:val="22"/>
          <w:szCs w:val="22"/>
        </w:rPr>
        <w:t>.</w:t>
      </w:r>
    </w:p>
    <w:p w14:paraId="2B46CA41" w14:textId="77777777" w:rsidR="000D3858" w:rsidRPr="000D3858" w:rsidRDefault="000D3858" w:rsidP="000D3858">
      <w:pPr>
        <w:rPr>
          <w:sz w:val="22"/>
          <w:szCs w:val="22"/>
        </w:rPr>
      </w:pPr>
      <w:r w:rsidRPr="000D3858">
        <w:rPr>
          <w:sz w:val="22"/>
          <w:szCs w:val="22"/>
        </w:rPr>
        <w:t>Ustalić szatnię brudną i szatnię czystą dla mężczyzn i dla kobiet na stanowiskach robotniczych (ustalić liczbę osób z zapasem w szatniach oraz liczbę ustępów, umywalek i pryszniców).</w:t>
      </w:r>
    </w:p>
    <w:p w14:paraId="55C9E12D" w14:textId="133AC7E2" w:rsidR="000D3858" w:rsidRPr="000D3858" w:rsidRDefault="000D3858" w:rsidP="000D3858">
      <w:pPr>
        <w:rPr>
          <w:sz w:val="22"/>
          <w:szCs w:val="22"/>
        </w:rPr>
      </w:pPr>
      <w:r w:rsidRPr="000D3858">
        <w:rPr>
          <w:sz w:val="22"/>
          <w:szCs w:val="22"/>
        </w:rPr>
        <w:t>Część budynku przystosowa</w:t>
      </w:r>
      <w:r w:rsidR="00440208">
        <w:rPr>
          <w:sz w:val="22"/>
          <w:szCs w:val="22"/>
        </w:rPr>
        <w:t>ć</w:t>
      </w:r>
      <w:r w:rsidRPr="000D3858">
        <w:rPr>
          <w:sz w:val="22"/>
          <w:szCs w:val="22"/>
        </w:rPr>
        <w:t xml:space="preserve"> do pobytu osób niepełnosprawnych. Na ich potrzeby przewidzi</w:t>
      </w:r>
      <w:r w:rsidR="00440208">
        <w:rPr>
          <w:sz w:val="22"/>
          <w:szCs w:val="22"/>
        </w:rPr>
        <w:t>eć</w:t>
      </w:r>
      <w:r w:rsidRPr="000D3858">
        <w:rPr>
          <w:sz w:val="22"/>
          <w:szCs w:val="22"/>
        </w:rPr>
        <w:t xml:space="preserve"> następujące udogodnienia:</w:t>
      </w:r>
    </w:p>
    <w:p w14:paraId="3CD052B7" w14:textId="6A842CD7" w:rsidR="000D3858" w:rsidRPr="003E17AA" w:rsidRDefault="00440208" w:rsidP="00993952">
      <w:pPr>
        <w:pStyle w:val="Akapitzlist"/>
        <w:numPr>
          <w:ilvl w:val="0"/>
          <w:numId w:val="18"/>
        </w:numPr>
        <w:ind w:left="567" w:hanging="283"/>
        <w:rPr>
          <w:sz w:val="22"/>
          <w:szCs w:val="22"/>
        </w:rPr>
      </w:pPr>
      <w:r>
        <w:rPr>
          <w:sz w:val="22"/>
          <w:szCs w:val="22"/>
        </w:rPr>
        <w:t>w</w:t>
      </w:r>
      <w:r w:rsidR="003E17AA" w:rsidRPr="003E17AA">
        <w:rPr>
          <w:sz w:val="22"/>
          <w:szCs w:val="22"/>
        </w:rPr>
        <w:t xml:space="preserve">ejście </w:t>
      </w:r>
      <w:r w:rsidR="000D3858" w:rsidRPr="003E17AA">
        <w:rPr>
          <w:sz w:val="22"/>
          <w:szCs w:val="22"/>
        </w:rPr>
        <w:t>do budynku na poziomie terenu</w:t>
      </w:r>
      <w:r w:rsidR="003E17AA">
        <w:rPr>
          <w:sz w:val="22"/>
          <w:szCs w:val="22"/>
        </w:rPr>
        <w:t>,</w:t>
      </w:r>
    </w:p>
    <w:p w14:paraId="1F020861" w14:textId="137A3477" w:rsidR="000D3858" w:rsidRPr="003E17AA" w:rsidRDefault="00440208" w:rsidP="00993952">
      <w:pPr>
        <w:pStyle w:val="Akapitzlist"/>
        <w:numPr>
          <w:ilvl w:val="0"/>
          <w:numId w:val="18"/>
        </w:numPr>
        <w:ind w:left="567" w:hanging="283"/>
        <w:rPr>
          <w:sz w:val="22"/>
          <w:szCs w:val="22"/>
        </w:rPr>
      </w:pPr>
      <w:r>
        <w:rPr>
          <w:sz w:val="22"/>
          <w:szCs w:val="22"/>
        </w:rPr>
        <w:t>w</w:t>
      </w:r>
      <w:r w:rsidR="003E17AA" w:rsidRPr="003E17AA">
        <w:rPr>
          <w:sz w:val="22"/>
          <w:szCs w:val="22"/>
        </w:rPr>
        <w:t xml:space="preserve">inda </w:t>
      </w:r>
      <w:r w:rsidR="000D3858" w:rsidRPr="003E17AA">
        <w:rPr>
          <w:sz w:val="22"/>
          <w:szCs w:val="22"/>
        </w:rPr>
        <w:t>przeznaczona dla osób niepełnosprawnych</w:t>
      </w:r>
      <w:r w:rsidR="003E17AA">
        <w:rPr>
          <w:sz w:val="22"/>
          <w:szCs w:val="22"/>
        </w:rPr>
        <w:t>,</w:t>
      </w:r>
    </w:p>
    <w:p w14:paraId="2C08392C" w14:textId="444ED134" w:rsidR="000D3858" w:rsidRPr="003E17AA" w:rsidRDefault="00440208" w:rsidP="00993952">
      <w:pPr>
        <w:pStyle w:val="Akapitzlist"/>
        <w:numPr>
          <w:ilvl w:val="0"/>
          <w:numId w:val="18"/>
        </w:numPr>
        <w:ind w:left="567" w:hanging="283"/>
        <w:rPr>
          <w:sz w:val="22"/>
          <w:szCs w:val="22"/>
        </w:rPr>
      </w:pPr>
      <w:r>
        <w:rPr>
          <w:sz w:val="22"/>
          <w:szCs w:val="22"/>
        </w:rPr>
        <w:t>t</w:t>
      </w:r>
      <w:r w:rsidR="003E17AA" w:rsidRPr="003E17AA">
        <w:rPr>
          <w:sz w:val="22"/>
          <w:szCs w:val="22"/>
        </w:rPr>
        <w:t xml:space="preserve">oalety </w:t>
      </w:r>
      <w:r w:rsidR="000D3858" w:rsidRPr="003E17AA">
        <w:rPr>
          <w:sz w:val="22"/>
          <w:szCs w:val="22"/>
        </w:rPr>
        <w:t xml:space="preserve">dla niepełnosprawnych, wyposażone zgodnie z wymaganiami zawartymi </w:t>
      </w:r>
      <w:r w:rsidR="00AA3B93">
        <w:rPr>
          <w:sz w:val="22"/>
          <w:szCs w:val="22"/>
        </w:rPr>
        <w:t>w WT</w:t>
      </w:r>
      <w:r w:rsidR="003E17AA">
        <w:rPr>
          <w:sz w:val="22"/>
          <w:szCs w:val="22"/>
        </w:rPr>
        <w:t>,</w:t>
      </w:r>
    </w:p>
    <w:p w14:paraId="52860ED8" w14:textId="74C226AE" w:rsidR="000D3858" w:rsidRPr="003E17AA" w:rsidRDefault="00440208" w:rsidP="00993952">
      <w:pPr>
        <w:pStyle w:val="Akapitzlist"/>
        <w:numPr>
          <w:ilvl w:val="0"/>
          <w:numId w:val="18"/>
        </w:numPr>
        <w:ind w:left="567" w:hanging="283"/>
        <w:rPr>
          <w:sz w:val="22"/>
          <w:szCs w:val="22"/>
        </w:rPr>
      </w:pPr>
      <w:r>
        <w:rPr>
          <w:sz w:val="22"/>
          <w:szCs w:val="22"/>
        </w:rPr>
        <w:t>w</w:t>
      </w:r>
      <w:r w:rsidR="003E17AA" w:rsidRPr="003E17AA">
        <w:rPr>
          <w:sz w:val="22"/>
          <w:szCs w:val="22"/>
        </w:rPr>
        <w:t xml:space="preserve">szystkie </w:t>
      </w:r>
      <w:r w:rsidR="000D3858" w:rsidRPr="003E17AA">
        <w:rPr>
          <w:sz w:val="22"/>
          <w:szCs w:val="22"/>
        </w:rPr>
        <w:t xml:space="preserve">korytarze, przejścia oraz drzwi </w:t>
      </w:r>
      <w:r w:rsidR="0068643A">
        <w:rPr>
          <w:sz w:val="22"/>
          <w:szCs w:val="22"/>
        </w:rPr>
        <w:t>mają</w:t>
      </w:r>
      <w:r w:rsidR="000D3858" w:rsidRPr="003E17AA">
        <w:rPr>
          <w:sz w:val="22"/>
          <w:szCs w:val="22"/>
        </w:rPr>
        <w:t xml:space="preserve"> posiadać wymagane parametry dostosowane dla osób poruszających się na wózkach inwalidzkich</w:t>
      </w:r>
      <w:r w:rsidR="003E17AA">
        <w:rPr>
          <w:sz w:val="22"/>
          <w:szCs w:val="22"/>
        </w:rPr>
        <w:t>,</w:t>
      </w:r>
    </w:p>
    <w:p w14:paraId="7BF467B5" w14:textId="00B7D47E" w:rsidR="000D3858" w:rsidRPr="003E17AA" w:rsidRDefault="00440208" w:rsidP="00993952">
      <w:pPr>
        <w:pStyle w:val="Akapitzlist"/>
        <w:numPr>
          <w:ilvl w:val="0"/>
          <w:numId w:val="18"/>
        </w:numPr>
        <w:ind w:left="567" w:hanging="283"/>
        <w:rPr>
          <w:sz w:val="22"/>
          <w:szCs w:val="22"/>
        </w:rPr>
      </w:pPr>
      <w:r>
        <w:rPr>
          <w:sz w:val="22"/>
          <w:szCs w:val="22"/>
        </w:rPr>
        <w:t>w</w:t>
      </w:r>
      <w:r w:rsidR="003E17AA" w:rsidRPr="003E17AA">
        <w:rPr>
          <w:sz w:val="22"/>
          <w:szCs w:val="22"/>
        </w:rPr>
        <w:t xml:space="preserve">szystkie </w:t>
      </w:r>
      <w:r w:rsidR="000D3858" w:rsidRPr="003E17AA">
        <w:rPr>
          <w:sz w:val="22"/>
          <w:szCs w:val="22"/>
        </w:rPr>
        <w:t>przeszkody oznaczane wyróżniającym się kolorem</w:t>
      </w:r>
      <w:r w:rsidR="003E17AA">
        <w:rPr>
          <w:sz w:val="22"/>
          <w:szCs w:val="22"/>
        </w:rPr>
        <w:t>.</w:t>
      </w:r>
    </w:p>
    <w:p w14:paraId="6A3B7287" w14:textId="4DE67763" w:rsidR="000D3858" w:rsidRDefault="000D3858" w:rsidP="000D3858">
      <w:pPr>
        <w:rPr>
          <w:sz w:val="22"/>
          <w:szCs w:val="22"/>
        </w:rPr>
      </w:pPr>
      <w:r w:rsidRPr="000D3858">
        <w:rPr>
          <w:sz w:val="22"/>
          <w:szCs w:val="22"/>
        </w:rPr>
        <w:t xml:space="preserve">Zakłada się, że każda osoba niepełnosprawna będzie miała przyznaną na czas pobytu w tym budynku osobę towarzyszącą. W </w:t>
      </w:r>
      <w:r w:rsidR="00440208">
        <w:rPr>
          <w:sz w:val="22"/>
          <w:szCs w:val="22"/>
        </w:rPr>
        <w:t>s</w:t>
      </w:r>
      <w:r w:rsidRPr="000D3858">
        <w:rPr>
          <w:sz w:val="22"/>
          <w:szCs w:val="22"/>
        </w:rPr>
        <w:t xml:space="preserve">ali konferencyjnej </w:t>
      </w:r>
      <w:r w:rsidR="00440208">
        <w:rPr>
          <w:sz w:val="22"/>
          <w:szCs w:val="22"/>
        </w:rPr>
        <w:t>będzie mogło</w:t>
      </w:r>
      <w:r w:rsidRPr="000D3858">
        <w:rPr>
          <w:sz w:val="22"/>
          <w:szCs w:val="22"/>
        </w:rPr>
        <w:t xml:space="preserve"> przebywać maksymalnie 6 osób niepełnosprawnych. </w:t>
      </w:r>
    </w:p>
    <w:p w14:paraId="3038B838" w14:textId="77777777" w:rsidR="007B2ABC" w:rsidRPr="000D3858" w:rsidRDefault="007B2ABC" w:rsidP="000D3858">
      <w:pPr>
        <w:rPr>
          <w:sz w:val="22"/>
          <w:szCs w:val="22"/>
        </w:rPr>
      </w:pPr>
    </w:p>
    <w:p w14:paraId="05A594EA" w14:textId="72023918" w:rsidR="000D3858" w:rsidRPr="000D3858" w:rsidRDefault="000D3858" w:rsidP="00683354">
      <w:pPr>
        <w:pStyle w:val="3nagwek3"/>
      </w:pPr>
      <w:bookmarkStart w:id="59" w:name="_Toc215232741"/>
      <w:r w:rsidRPr="000D3858">
        <w:t>Zatrudnienie</w:t>
      </w:r>
      <w:bookmarkEnd w:id="59"/>
      <w:r w:rsidRPr="000D3858">
        <w:t xml:space="preserve"> </w:t>
      </w:r>
    </w:p>
    <w:p w14:paraId="3C4E8FC1" w14:textId="2B897569" w:rsidR="000D3858" w:rsidRDefault="000D3858" w:rsidP="000D3858">
      <w:pPr>
        <w:rPr>
          <w:sz w:val="22"/>
          <w:szCs w:val="22"/>
        </w:rPr>
      </w:pPr>
      <w:r w:rsidRPr="000D3858">
        <w:rPr>
          <w:sz w:val="22"/>
          <w:szCs w:val="22"/>
        </w:rPr>
        <w:t xml:space="preserve">W budynku przewiduje się min. </w:t>
      </w:r>
      <w:r w:rsidR="00211E86" w:rsidRPr="000D3858">
        <w:rPr>
          <w:sz w:val="22"/>
          <w:szCs w:val="22"/>
        </w:rPr>
        <w:t>1</w:t>
      </w:r>
      <w:r w:rsidR="00211E86">
        <w:rPr>
          <w:sz w:val="22"/>
          <w:szCs w:val="22"/>
        </w:rPr>
        <w:t>3</w:t>
      </w:r>
      <w:r w:rsidR="00211E86" w:rsidRPr="000D3858">
        <w:rPr>
          <w:sz w:val="22"/>
          <w:szCs w:val="22"/>
        </w:rPr>
        <w:t xml:space="preserve"> </w:t>
      </w:r>
      <w:r w:rsidRPr="000D3858">
        <w:rPr>
          <w:sz w:val="22"/>
          <w:szCs w:val="22"/>
        </w:rPr>
        <w:t xml:space="preserve">stałych miejsc pracy w pomieszczeniach biurowych oraz w części przeznaczonej dla gości ITPOK. </w:t>
      </w:r>
      <w:r w:rsidR="00B445E4">
        <w:rPr>
          <w:sz w:val="22"/>
          <w:szCs w:val="22"/>
        </w:rPr>
        <w:t>W budynku mogą pracować osoby o ograniczonej zdolności poruszania</w:t>
      </w:r>
      <w:r w:rsidR="00C63B2C">
        <w:rPr>
          <w:sz w:val="22"/>
          <w:szCs w:val="22"/>
        </w:rPr>
        <w:t xml:space="preserve"> się</w:t>
      </w:r>
      <w:r w:rsidR="00B445E4">
        <w:rPr>
          <w:sz w:val="22"/>
          <w:szCs w:val="22"/>
        </w:rPr>
        <w:t>, budynek też może być odwiedzany przez takie osoby.</w:t>
      </w:r>
    </w:p>
    <w:p w14:paraId="7609AB5D" w14:textId="77777777" w:rsidR="006D0B61" w:rsidRPr="000D3858" w:rsidRDefault="006D0B61" w:rsidP="000D3858">
      <w:pPr>
        <w:rPr>
          <w:sz w:val="22"/>
          <w:szCs w:val="22"/>
        </w:rPr>
      </w:pPr>
    </w:p>
    <w:p w14:paraId="2CEDA22D" w14:textId="7F951E38" w:rsidR="000D3858" w:rsidRPr="000D3858" w:rsidRDefault="000D3858" w:rsidP="00683354">
      <w:pPr>
        <w:pStyle w:val="3nagwek3"/>
      </w:pPr>
      <w:bookmarkStart w:id="60" w:name="_Toc215232742"/>
      <w:r w:rsidRPr="000D3858">
        <w:t>Elementy konstrukcyjne</w:t>
      </w:r>
      <w:bookmarkEnd w:id="60"/>
    </w:p>
    <w:p w14:paraId="337361A1" w14:textId="5DCCBFD1" w:rsidR="000D3858" w:rsidRDefault="000D3858" w:rsidP="000D3858">
      <w:pPr>
        <w:rPr>
          <w:sz w:val="22"/>
          <w:szCs w:val="22"/>
        </w:rPr>
      </w:pPr>
      <w:r w:rsidRPr="000D3858">
        <w:rPr>
          <w:sz w:val="22"/>
          <w:szCs w:val="22"/>
        </w:rPr>
        <w:t>Główna konstrukcja budynku żelbetowa płytowo-</w:t>
      </w:r>
      <w:r w:rsidRPr="00BF72B5">
        <w:rPr>
          <w:sz w:val="22"/>
          <w:szCs w:val="22"/>
        </w:rPr>
        <w:t xml:space="preserve">słupowa </w:t>
      </w:r>
      <w:r w:rsidR="00BF72B5" w:rsidRPr="00BF72B5">
        <w:rPr>
          <w:sz w:val="22"/>
          <w:szCs w:val="22"/>
        </w:rPr>
        <w:t>na płycie fundamentowej żelbetowej</w:t>
      </w:r>
      <w:r w:rsidRPr="00BF72B5">
        <w:rPr>
          <w:sz w:val="22"/>
          <w:szCs w:val="22"/>
        </w:rPr>
        <w:t>.</w:t>
      </w:r>
      <w:r w:rsidRPr="000D3858">
        <w:rPr>
          <w:sz w:val="22"/>
          <w:szCs w:val="22"/>
        </w:rPr>
        <w:t xml:space="preserve"> Dach żelbetowy, płyta wylewana ze spadkiem. Posadowienie zgodnie z wytycznymi geologicznymi sporządzonymi do Projektu Budowlanego</w:t>
      </w:r>
      <w:r w:rsidR="007B2ABC">
        <w:rPr>
          <w:sz w:val="22"/>
          <w:szCs w:val="22"/>
        </w:rPr>
        <w:t>.</w:t>
      </w:r>
    </w:p>
    <w:p w14:paraId="500465C3" w14:textId="77777777" w:rsidR="007B2ABC" w:rsidRPr="000D3858" w:rsidRDefault="007B2ABC" w:rsidP="000D3858">
      <w:pPr>
        <w:rPr>
          <w:sz w:val="22"/>
          <w:szCs w:val="22"/>
        </w:rPr>
      </w:pPr>
    </w:p>
    <w:p w14:paraId="6C7529B0" w14:textId="3C884671" w:rsidR="000D3858" w:rsidRPr="000D3858" w:rsidRDefault="000D3858" w:rsidP="00683354">
      <w:pPr>
        <w:pStyle w:val="3nagwek3"/>
      </w:pPr>
      <w:bookmarkStart w:id="61" w:name="_Toc215232743"/>
      <w:r w:rsidRPr="000D3858">
        <w:t>Elementy wykończeniowe</w:t>
      </w:r>
      <w:bookmarkEnd w:id="61"/>
      <w:r w:rsidRPr="000D3858">
        <w:t xml:space="preserve"> </w:t>
      </w:r>
    </w:p>
    <w:p w14:paraId="65CD3AB9" w14:textId="13B85343" w:rsidR="000D3858" w:rsidRPr="000D3858" w:rsidRDefault="000D3858" w:rsidP="00683354">
      <w:pPr>
        <w:pStyle w:val="4nagwek4"/>
      </w:pPr>
      <w:r w:rsidRPr="000D3858">
        <w:t>Wykończenie przegród budowlanych</w:t>
      </w:r>
    </w:p>
    <w:p w14:paraId="0D52B9BB" w14:textId="0076ECF1" w:rsidR="000D3858" w:rsidRPr="009E0D79" w:rsidRDefault="000D3858" w:rsidP="00A254A9">
      <w:pPr>
        <w:pStyle w:val="Akapitzlist"/>
        <w:numPr>
          <w:ilvl w:val="0"/>
          <w:numId w:val="55"/>
        </w:numPr>
        <w:ind w:left="567" w:hanging="283"/>
        <w:rPr>
          <w:sz w:val="22"/>
          <w:szCs w:val="22"/>
        </w:rPr>
      </w:pPr>
      <w:r w:rsidRPr="009E0D79">
        <w:rPr>
          <w:sz w:val="22"/>
          <w:szCs w:val="22"/>
        </w:rPr>
        <w:t xml:space="preserve">Ściany zewnętrzne murowane i żelbetowe: </w:t>
      </w:r>
      <w:r w:rsidR="008A7D5E">
        <w:rPr>
          <w:sz w:val="22"/>
          <w:szCs w:val="22"/>
        </w:rPr>
        <w:t>wykonać jako o</w:t>
      </w:r>
      <w:r w:rsidRPr="009E0D79">
        <w:rPr>
          <w:sz w:val="22"/>
          <w:szCs w:val="22"/>
        </w:rPr>
        <w:t>cieplone do poziomu</w:t>
      </w:r>
      <w:r w:rsidR="00211E86">
        <w:rPr>
          <w:sz w:val="22"/>
          <w:szCs w:val="22"/>
        </w:rPr>
        <w:t xml:space="preserve"> minimum</w:t>
      </w:r>
      <w:r w:rsidRPr="009E0D79">
        <w:rPr>
          <w:sz w:val="22"/>
          <w:szCs w:val="22"/>
        </w:rPr>
        <w:t xml:space="preserve"> 0,5</w:t>
      </w:r>
      <w:r w:rsidR="008A7D5E">
        <w:rPr>
          <w:sz w:val="22"/>
          <w:szCs w:val="22"/>
        </w:rPr>
        <w:t> </w:t>
      </w:r>
      <w:r w:rsidRPr="009E0D79">
        <w:rPr>
          <w:sz w:val="22"/>
          <w:szCs w:val="22"/>
        </w:rPr>
        <w:t>m nad terenem polistyrenem ekstrudowanym (dla ścian bez odporności ogniowej) i płytami ze szkła piankowego (dla ścian z</w:t>
      </w:r>
      <w:r w:rsidR="007B2ABC" w:rsidRPr="009E0D79">
        <w:rPr>
          <w:sz w:val="22"/>
          <w:szCs w:val="22"/>
        </w:rPr>
        <w:t> </w:t>
      </w:r>
      <w:r w:rsidRPr="009E0D79">
        <w:rPr>
          <w:sz w:val="22"/>
          <w:szCs w:val="22"/>
        </w:rPr>
        <w:t>odpornością ogniową) oraz wełną mineralną powyżej poziomu 0,5</w:t>
      </w:r>
      <w:r w:rsidR="008A7D5E">
        <w:rPr>
          <w:sz w:val="22"/>
          <w:szCs w:val="22"/>
        </w:rPr>
        <w:t> </w:t>
      </w:r>
      <w:r w:rsidRPr="009E0D79">
        <w:rPr>
          <w:sz w:val="22"/>
          <w:szCs w:val="22"/>
        </w:rPr>
        <w:t xml:space="preserve">m nad terenem. Ponad poziomem terenu do poziomu 0,5 m powyżej terenu </w:t>
      </w:r>
      <w:r w:rsidR="00AB4A8F">
        <w:rPr>
          <w:sz w:val="22"/>
          <w:szCs w:val="22"/>
        </w:rPr>
        <w:t xml:space="preserve">wykończyć </w:t>
      </w:r>
      <w:r w:rsidRPr="009E0D79">
        <w:rPr>
          <w:sz w:val="22"/>
          <w:szCs w:val="22"/>
        </w:rPr>
        <w:t>tynkiem mozaikowym, a powyżej tynkiem silikatowym</w:t>
      </w:r>
      <w:r w:rsidR="00EF7C8A">
        <w:rPr>
          <w:sz w:val="22"/>
          <w:szCs w:val="22"/>
        </w:rPr>
        <w:t xml:space="preserve"> malowanym</w:t>
      </w:r>
      <w:r w:rsidRPr="009E0D79">
        <w:rPr>
          <w:sz w:val="22"/>
          <w:szCs w:val="22"/>
        </w:rPr>
        <w:t>.</w:t>
      </w:r>
    </w:p>
    <w:p w14:paraId="1FC7DFEC" w14:textId="536A1004" w:rsidR="00A254A9" w:rsidRDefault="000D3858" w:rsidP="00A254A9">
      <w:pPr>
        <w:pStyle w:val="Akapitzlist"/>
        <w:numPr>
          <w:ilvl w:val="0"/>
          <w:numId w:val="55"/>
        </w:numPr>
        <w:ind w:left="567" w:hanging="283"/>
        <w:rPr>
          <w:sz w:val="22"/>
          <w:szCs w:val="22"/>
        </w:rPr>
      </w:pPr>
      <w:r w:rsidRPr="009E0D79">
        <w:rPr>
          <w:sz w:val="22"/>
          <w:szCs w:val="22"/>
        </w:rPr>
        <w:t>Posadzki: gres lub wykładzina dywanowa</w:t>
      </w:r>
      <w:r w:rsidR="00A254A9">
        <w:rPr>
          <w:sz w:val="22"/>
          <w:szCs w:val="22"/>
        </w:rPr>
        <w:t>.</w:t>
      </w:r>
      <w:r w:rsidRPr="009E0D79">
        <w:rPr>
          <w:sz w:val="22"/>
          <w:szCs w:val="22"/>
        </w:rPr>
        <w:t xml:space="preserve"> Wykładziny podłogowe dywanowe igłowane, klasy</w:t>
      </w:r>
      <w:r w:rsidR="00211E86">
        <w:rPr>
          <w:sz w:val="22"/>
          <w:szCs w:val="22"/>
        </w:rPr>
        <w:t xml:space="preserve"> min.</w:t>
      </w:r>
      <w:r w:rsidRPr="009E0D79">
        <w:rPr>
          <w:sz w:val="22"/>
          <w:szCs w:val="22"/>
        </w:rPr>
        <w:t xml:space="preserve"> 32, dla korytarzy i </w:t>
      </w:r>
      <w:r w:rsidR="00211E86">
        <w:rPr>
          <w:sz w:val="22"/>
          <w:szCs w:val="22"/>
        </w:rPr>
        <w:t xml:space="preserve">min. 33 dla </w:t>
      </w:r>
      <w:r w:rsidRPr="009E0D79">
        <w:rPr>
          <w:sz w:val="22"/>
          <w:szCs w:val="22"/>
        </w:rPr>
        <w:t xml:space="preserve">sekretariatów, preferowane będą wykładziny z tworzyw </w:t>
      </w:r>
      <w:r w:rsidRPr="009E0D79">
        <w:rPr>
          <w:sz w:val="22"/>
          <w:szCs w:val="22"/>
        </w:rPr>
        <w:lastRenderedPageBreak/>
        <w:t>pochodzących z</w:t>
      </w:r>
      <w:r w:rsidR="00A254A9">
        <w:rPr>
          <w:sz w:val="22"/>
          <w:szCs w:val="22"/>
        </w:rPr>
        <w:t> </w:t>
      </w:r>
      <w:r w:rsidRPr="009E0D79">
        <w:rPr>
          <w:sz w:val="22"/>
          <w:szCs w:val="22"/>
        </w:rPr>
        <w:t>recyklingu, w kolorystyce uzgodnionej z Zamawiającym, antystatyczne. Klasa trudnozapalności dla korytarzy i</w:t>
      </w:r>
      <w:r w:rsidR="007B2ABC" w:rsidRPr="009E0D79">
        <w:rPr>
          <w:sz w:val="22"/>
          <w:szCs w:val="22"/>
        </w:rPr>
        <w:t> </w:t>
      </w:r>
      <w:r w:rsidRPr="009E0D79">
        <w:rPr>
          <w:sz w:val="22"/>
          <w:szCs w:val="22"/>
        </w:rPr>
        <w:t>sekretariatów nie gorsza niż Bfl-s1, dla pozostałych pomieszczeń biurowych nie gorsza niż Cfl s1</w:t>
      </w:r>
      <w:r w:rsidR="007B2ABC" w:rsidRPr="009E0D79">
        <w:rPr>
          <w:sz w:val="22"/>
          <w:szCs w:val="22"/>
        </w:rPr>
        <w:t>.</w:t>
      </w:r>
      <w:r w:rsidR="00A254A9">
        <w:rPr>
          <w:sz w:val="22"/>
          <w:szCs w:val="22"/>
        </w:rPr>
        <w:t xml:space="preserve"> </w:t>
      </w:r>
      <w:r w:rsidR="00A254A9" w:rsidRPr="00A254A9">
        <w:rPr>
          <w:sz w:val="22"/>
          <w:szCs w:val="22"/>
        </w:rPr>
        <w:t>Minimalna antypoślizgowość:</w:t>
      </w:r>
    </w:p>
    <w:p w14:paraId="6D02D691" w14:textId="77777777" w:rsidR="00A254A9" w:rsidRDefault="00A254A9" w:rsidP="00A254A9">
      <w:pPr>
        <w:pStyle w:val="Akapitzlist"/>
        <w:numPr>
          <w:ilvl w:val="1"/>
          <w:numId w:val="55"/>
        </w:numPr>
        <w:rPr>
          <w:sz w:val="22"/>
          <w:szCs w:val="22"/>
        </w:rPr>
      </w:pPr>
      <w:r w:rsidRPr="00A254A9">
        <w:rPr>
          <w:sz w:val="22"/>
          <w:szCs w:val="22"/>
        </w:rPr>
        <w:t>R11 w umywalniach i natryskach,</w:t>
      </w:r>
    </w:p>
    <w:p w14:paraId="2F0862CE" w14:textId="77777777" w:rsidR="00A254A9" w:rsidRDefault="00A254A9" w:rsidP="00A254A9">
      <w:pPr>
        <w:pStyle w:val="Akapitzlist"/>
        <w:numPr>
          <w:ilvl w:val="1"/>
          <w:numId w:val="55"/>
        </w:numPr>
        <w:rPr>
          <w:sz w:val="22"/>
          <w:szCs w:val="22"/>
        </w:rPr>
      </w:pPr>
      <w:r w:rsidRPr="00A254A9">
        <w:rPr>
          <w:sz w:val="22"/>
          <w:szCs w:val="22"/>
        </w:rPr>
        <w:t>R10 w pomieszczeniach sanitarnych, korytarze, przedsionki wejściowe, klatki schodowe,</w:t>
      </w:r>
    </w:p>
    <w:p w14:paraId="39ABEB57" w14:textId="47E47F66" w:rsidR="000D3858" w:rsidRPr="00A254A9" w:rsidRDefault="00A254A9" w:rsidP="00A254A9">
      <w:pPr>
        <w:pStyle w:val="Akapitzlist"/>
        <w:numPr>
          <w:ilvl w:val="1"/>
          <w:numId w:val="55"/>
        </w:numPr>
        <w:rPr>
          <w:sz w:val="22"/>
          <w:szCs w:val="22"/>
        </w:rPr>
      </w:pPr>
      <w:r w:rsidRPr="00A254A9">
        <w:rPr>
          <w:sz w:val="22"/>
          <w:szCs w:val="22"/>
        </w:rPr>
        <w:t>R9 w pozostałych pomieszczeniach</w:t>
      </w:r>
      <w:r>
        <w:rPr>
          <w:sz w:val="22"/>
          <w:szCs w:val="22"/>
        </w:rPr>
        <w:t>.</w:t>
      </w:r>
    </w:p>
    <w:p w14:paraId="56D720EF" w14:textId="02200709" w:rsidR="00A254A9" w:rsidRPr="00A254A9" w:rsidRDefault="00A254A9" w:rsidP="00A254A9">
      <w:pPr>
        <w:pStyle w:val="Akapitzlist"/>
        <w:rPr>
          <w:sz w:val="22"/>
          <w:szCs w:val="22"/>
        </w:rPr>
      </w:pPr>
      <w:r w:rsidRPr="00A254A9">
        <w:rPr>
          <w:sz w:val="22"/>
          <w:szCs w:val="22"/>
        </w:rPr>
        <w:t xml:space="preserve">Wszystkie posadzki z cokolikiem wysokości 10 cm lub listwą PCV odpowiednio do wykończenia posadzki </w:t>
      </w:r>
    </w:p>
    <w:p w14:paraId="1370291F" w14:textId="26F53F3F" w:rsidR="000D3858" w:rsidRPr="009E0D79" w:rsidRDefault="000D3858" w:rsidP="007D10C1">
      <w:pPr>
        <w:pStyle w:val="Akapitzlist"/>
        <w:numPr>
          <w:ilvl w:val="0"/>
          <w:numId w:val="55"/>
        </w:numPr>
        <w:ind w:left="567" w:hanging="283"/>
        <w:rPr>
          <w:sz w:val="22"/>
          <w:szCs w:val="22"/>
        </w:rPr>
      </w:pPr>
      <w:r w:rsidRPr="009E0D79">
        <w:rPr>
          <w:sz w:val="22"/>
          <w:szCs w:val="22"/>
        </w:rPr>
        <w:t>Ściany</w:t>
      </w:r>
      <w:r w:rsidR="00211E86">
        <w:rPr>
          <w:sz w:val="22"/>
          <w:szCs w:val="22"/>
        </w:rPr>
        <w:t>:</w:t>
      </w:r>
      <w:r w:rsidRPr="009E0D79">
        <w:rPr>
          <w:sz w:val="22"/>
          <w:szCs w:val="22"/>
        </w:rPr>
        <w:t xml:space="preserve"> tynk gipsowy szpachlowany, malowan</w:t>
      </w:r>
      <w:r w:rsidR="009E0D79">
        <w:rPr>
          <w:sz w:val="22"/>
          <w:szCs w:val="22"/>
        </w:rPr>
        <w:t>e szorowalną</w:t>
      </w:r>
      <w:r w:rsidRPr="009E0D79">
        <w:rPr>
          <w:sz w:val="22"/>
          <w:szCs w:val="22"/>
        </w:rPr>
        <w:t xml:space="preserve"> farbą lateksową lub semilateksową</w:t>
      </w:r>
      <w:r w:rsidR="007B2ABC" w:rsidRPr="009E0D79">
        <w:rPr>
          <w:sz w:val="22"/>
          <w:szCs w:val="22"/>
        </w:rPr>
        <w:t>.</w:t>
      </w:r>
    </w:p>
    <w:p w14:paraId="50E64CCC" w14:textId="340FD7D4" w:rsidR="000D3858" w:rsidRPr="009E0D79" w:rsidRDefault="000D3858" w:rsidP="007D10C1">
      <w:pPr>
        <w:pStyle w:val="Akapitzlist"/>
        <w:numPr>
          <w:ilvl w:val="0"/>
          <w:numId w:val="55"/>
        </w:numPr>
        <w:ind w:left="567" w:hanging="283"/>
        <w:rPr>
          <w:sz w:val="22"/>
          <w:szCs w:val="22"/>
        </w:rPr>
      </w:pPr>
      <w:r w:rsidRPr="009E0D79">
        <w:rPr>
          <w:sz w:val="22"/>
          <w:szCs w:val="22"/>
        </w:rPr>
        <w:t>Pomieszczenia higieniczno-sanitarne – posadzki polimerobeton lub mikrocement, ściany tynk cementowo-wapienny kat II, płytki ceramiczne ścienne do wysokości min</w:t>
      </w:r>
      <w:r w:rsidR="00211E86">
        <w:rPr>
          <w:sz w:val="22"/>
          <w:szCs w:val="22"/>
        </w:rPr>
        <w:t>.</w:t>
      </w:r>
      <w:r w:rsidRPr="009E0D79">
        <w:rPr>
          <w:sz w:val="22"/>
          <w:szCs w:val="22"/>
        </w:rPr>
        <w:t xml:space="preserve"> 2,0 m powyżej gładź gipsowa i malowane farbami lateksowymi lub semilateksowymi, sufit podwieszony modułowy. Ścianki działowe kabin z płyty HPL gr</w:t>
      </w:r>
      <w:r w:rsidR="00211E86">
        <w:rPr>
          <w:sz w:val="22"/>
          <w:szCs w:val="22"/>
        </w:rPr>
        <w:t>ubości</w:t>
      </w:r>
      <w:r w:rsidRPr="009E0D79">
        <w:rPr>
          <w:sz w:val="22"/>
          <w:szCs w:val="22"/>
        </w:rPr>
        <w:t xml:space="preserve"> min</w:t>
      </w:r>
      <w:r w:rsidR="00211E86">
        <w:rPr>
          <w:sz w:val="22"/>
          <w:szCs w:val="22"/>
        </w:rPr>
        <w:t>.</w:t>
      </w:r>
      <w:r w:rsidRPr="009E0D79">
        <w:rPr>
          <w:sz w:val="22"/>
          <w:szCs w:val="22"/>
        </w:rPr>
        <w:t xml:space="preserve"> 10 mm</w:t>
      </w:r>
      <w:r w:rsidR="007B2ABC" w:rsidRPr="009E0D79">
        <w:rPr>
          <w:sz w:val="22"/>
          <w:szCs w:val="22"/>
        </w:rPr>
        <w:t>.</w:t>
      </w:r>
      <w:r w:rsidR="0029536D">
        <w:rPr>
          <w:sz w:val="22"/>
          <w:szCs w:val="22"/>
        </w:rPr>
        <w:t xml:space="preserve"> Okucia i wyposażenie ze stali nierdzewnej</w:t>
      </w:r>
      <w:r w:rsidR="00830425">
        <w:rPr>
          <w:sz w:val="22"/>
          <w:szCs w:val="22"/>
        </w:rPr>
        <w:t>.</w:t>
      </w:r>
    </w:p>
    <w:p w14:paraId="2E1D1357" w14:textId="1B72F16F" w:rsidR="000D3858" w:rsidRPr="009E0D79" w:rsidRDefault="000D3858" w:rsidP="007D10C1">
      <w:pPr>
        <w:pStyle w:val="Akapitzlist"/>
        <w:numPr>
          <w:ilvl w:val="0"/>
          <w:numId w:val="55"/>
        </w:numPr>
        <w:ind w:left="567" w:hanging="283"/>
        <w:rPr>
          <w:sz w:val="22"/>
          <w:szCs w:val="22"/>
        </w:rPr>
      </w:pPr>
      <w:r w:rsidRPr="009E0D79">
        <w:rPr>
          <w:sz w:val="22"/>
          <w:szCs w:val="22"/>
        </w:rPr>
        <w:t>Pomieszczenia techniczne: posadzki gres z cokolikiem, ściany tynk cementowo-wapienny kat. III, sufit w zależności od potrzeb tynkowany (tynk kat. II) – malowane farbami lateksowymi lub semilateksowymi</w:t>
      </w:r>
      <w:r w:rsidR="007B2ABC" w:rsidRPr="009E0D79">
        <w:rPr>
          <w:sz w:val="22"/>
          <w:szCs w:val="22"/>
        </w:rPr>
        <w:t>.</w:t>
      </w:r>
    </w:p>
    <w:p w14:paraId="2C7BB34B" w14:textId="29882CE7" w:rsidR="000D3858" w:rsidRPr="009E0D79" w:rsidRDefault="000D3858" w:rsidP="007D10C1">
      <w:pPr>
        <w:pStyle w:val="Akapitzlist"/>
        <w:numPr>
          <w:ilvl w:val="0"/>
          <w:numId w:val="55"/>
        </w:numPr>
        <w:ind w:left="567" w:hanging="283"/>
        <w:rPr>
          <w:sz w:val="22"/>
          <w:szCs w:val="22"/>
        </w:rPr>
      </w:pPr>
      <w:r w:rsidRPr="009E0D79">
        <w:rPr>
          <w:sz w:val="22"/>
          <w:szCs w:val="22"/>
        </w:rPr>
        <w:t xml:space="preserve">Komunikacja – posadzki gres z cokolikiem posadzki żywiczne antypoślizgowe R10, ściany tynkowane tynk gipsowy szpachlowany, sufity zabudowy z płyt </w:t>
      </w:r>
      <w:r w:rsidR="00211E86">
        <w:rPr>
          <w:sz w:val="22"/>
          <w:szCs w:val="22"/>
        </w:rPr>
        <w:t>gipsowo-kartonowych</w:t>
      </w:r>
      <w:r w:rsidRPr="009E0D79">
        <w:rPr>
          <w:sz w:val="22"/>
          <w:szCs w:val="22"/>
        </w:rPr>
        <w:t>, sufity podwieszony modułowy (korytarze) – malowane farbami lateksowymi lub semilateksowymi.</w:t>
      </w:r>
    </w:p>
    <w:p w14:paraId="209A110D" w14:textId="682F6BAA" w:rsidR="000D3858" w:rsidRPr="009E0D79" w:rsidRDefault="000D3858" w:rsidP="007D10C1">
      <w:pPr>
        <w:pStyle w:val="Akapitzlist"/>
        <w:numPr>
          <w:ilvl w:val="0"/>
          <w:numId w:val="55"/>
        </w:numPr>
        <w:ind w:left="567" w:hanging="283"/>
        <w:rPr>
          <w:sz w:val="22"/>
          <w:szCs w:val="22"/>
        </w:rPr>
      </w:pPr>
      <w:r w:rsidRPr="009E0D79">
        <w:rPr>
          <w:sz w:val="22"/>
          <w:szCs w:val="22"/>
        </w:rPr>
        <w:t xml:space="preserve">Dach w konstrukcji żelbetowej, płyta żelbetowa ze spadkiem wg projektu konstrukcji, pokryty wełną mineralną z powierzchnią zewnętrzną z papy asfaltowej termozgrzewalnej. </w:t>
      </w:r>
    </w:p>
    <w:p w14:paraId="42BB29B1" w14:textId="1AC5D823" w:rsidR="00A254A9" w:rsidRDefault="000D3858" w:rsidP="00A254A9">
      <w:pPr>
        <w:pStyle w:val="Akapitzlist"/>
        <w:numPr>
          <w:ilvl w:val="0"/>
          <w:numId w:val="55"/>
        </w:numPr>
        <w:ind w:left="567" w:hanging="283"/>
        <w:rPr>
          <w:sz w:val="22"/>
          <w:szCs w:val="22"/>
        </w:rPr>
      </w:pPr>
      <w:r w:rsidRPr="009E0D79">
        <w:rPr>
          <w:sz w:val="22"/>
          <w:szCs w:val="22"/>
        </w:rPr>
        <w:t xml:space="preserve">Dach </w:t>
      </w:r>
      <w:r w:rsidR="00525C99">
        <w:rPr>
          <w:sz w:val="22"/>
          <w:szCs w:val="22"/>
        </w:rPr>
        <w:t xml:space="preserve">wykonać jako </w:t>
      </w:r>
      <w:r w:rsidRPr="009E0D79">
        <w:rPr>
          <w:sz w:val="22"/>
          <w:szCs w:val="22"/>
        </w:rPr>
        <w:t xml:space="preserve">otoczony murowaną lub żelbetową attyką, w attyce </w:t>
      </w:r>
      <w:r w:rsidR="00525C99">
        <w:rPr>
          <w:sz w:val="22"/>
          <w:szCs w:val="22"/>
        </w:rPr>
        <w:t>wykonać</w:t>
      </w:r>
      <w:r w:rsidRPr="009E0D79">
        <w:rPr>
          <w:sz w:val="22"/>
          <w:szCs w:val="22"/>
        </w:rPr>
        <w:t xml:space="preserve"> otwory przelewowe awaryjne. Dach odwodni</w:t>
      </w:r>
      <w:r w:rsidR="00525C99">
        <w:rPr>
          <w:sz w:val="22"/>
          <w:szCs w:val="22"/>
        </w:rPr>
        <w:t>ć</w:t>
      </w:r>
      <w:r w:rsidRPr="009E0D79">
        <w:rPr>
          <w:sz w:val="22"/>
          <w:szCs w:val="22"/>
        </w:rPr>
        <w:t xml:space="preserve"> do wewnątrz za pomocą wpustów dachowych z</w:t>
      </w:r>
      <w:r w:rsidR="00525C99">
        <w:rPr>
          <w:sz w:val="22"/>
          <w:szCs w:val="22"/>
        </w:rPr>
        <w:t> </w:t>
      </w:r>
      <w:r w:rsidRPr="009E0D79">
        <w:rPr>
          <w:sz w:val="22"/>
          <w:szCs w:val="22"/>
        </w:rPr>
        <w:t xml:space="preserve">kołnierzami przystosowanymi do papy termozgrzewalnej. Przewód deszczowy należy zaizolować akustycznie. Przekrycie dachu </w:t>
      </w:r>
      <w:r w:rsidR="0068643A" w:rsidRPr="009E0D79">
        <w:rPr>
          <w:sz w:val="22"/>
          <w:szCs w:val="22"/>
        </w:rPr>
        <w:t>ma</w:t>
      </w:r>
      <w:r w:rsidRPr="009E0D79">
        <w:rPr>
          <w:sz w:val="22"/>
          <w:szCs w:val="22"/>
        </w:rPr>
        <w:t xml:space="preserve"> posiadać udokumentowaną klasyfikację „niepalne” wydaną dla całego przekrycia jako zestawu warstw. Współczynnik przenikania ciepła dla dachu wg aktualnych WT. Dojścia konserwacyjne na dachu (ścieżka serwisowa) </w:t>
      </w:r>
      <w:r w:rsidR="00525C99">
        <w:rPr>
          <w:sz w:val="22"/>
          <w:szCs w:val="22"/>
        </w:rPr>
        <w:t xml:space="preserve">wykonać jako </w:t>
      </w:r>
      <w:r w:rsidRPr="009E0D79">
        <w:rPr>
          <w:sz w:val="22"/>
          <w:szCs w:val="22"/>
        </w:rPr>
        <w:t>wzmocnion</w:t>
      </w:r>
      <w:r w:rsidR="00525C99">
        <w:rPr>
          <w:sz w:val="22"/>
          <w:szCs w:val="22"/>
        </w:rPr>
        <w:t>e</w:t>
      </w:r>
      <w:r w:rsidRPr="009E0D79">
        <w:rPr>
          <w:sz w:val="22"/>
          <w:szCs w:val="22"/>
        </w:rPr>
        <w:t xml:space="preserve"> dodatkowym pasem papy (odrębnym od pokrycia dachu) o</w:t>
      </w:r>
      <w:r w:rsidR="0068643A" w:rsidRPr="009E0D79">
        <w:rPr>
          <w:sz w:val="22"/>
          <w:szCs w:val="22"/>
        </w:rPr>
        <w:t> </w:t>
      </w:r>
      <w:r w:rsidRPr="009E0D79">
        <w:rPr>
          <w:sz w:val="22"/>
          <w:szCs w:val="22"/>
        </w:rPr>
        <w:t>szerokości 1000 mm w</w:t>
      </w:r>
      <w:r w:rsidR="00525C99">
        <w:rPr>
          <w:sz w:val="22"/>
          <w:szCs w:val="22"/>
        </w:rPr>
        <w:t> </w:t>
      </w:r>
      <w:r w:rsidRPr="009E0D79">
        <w:rPr>
          <w:sz w:val="22"/>
          <w:szCs w:val="22"/>
        </w:rPr>
        <w:t xml:space="preserve">kolorze kontrastowym do koloru papy wierzchniego krycia. Na dachu </w:t>
      </w:r>
      <w:r w:rsidR="00525C99">
        <w:rPr>
          <w:sz w:val="22"/>
          <w:szCs w:val="22"/>
        </w:rPr>
        <w:t xml:space="preserve">wykonać </w:t>
      </w:r>
      <w:r w:rsidRPr="009E0D79">
        <w:rPr>
          <w:sz w:val="22"/>
          <w:szCs w:val="22"/>
        </w:rPr>
        <w:t>atestowany punktowy system asekuracyjny. Słupki systemu należy montować do stropodachu żelbetowego przed wykonaniem warstw pokrycia dachowego. Stosować systemowe rozwiązania firm, które zapewnią odpowiednie atesty dla swoich wyrobów</w:t>
      </w:r>
    </w:p>
    <w:p w14:paraId="22526A27" w14:textId="4D95FE01" w:rsidR="000D3858" w:rsidRPr="00A254A9" w:rsidRDefault="000D3858" w:rsidP="00A254A9">
      <w:pPr>
        <w:pStyle w:val="Akapitzlist"/>
        <w:numPr>
          <w:ilvl w:val="0"/>
          <w:numId w:val="55"/>
        </w:numPr>
        <w:ind w:left="567" w:hanging="283"/>
        <w:rPr>
          <w:sz w:val="22"/>
          <w:szCs w:val="22"/>
        </w:rPr>
      </w:pPr>
      <w:r w:rsidRPr="00A254A9">
        <w:rPr>
          <w:sz w:val="22"/>
          <w:szCs w:val="22"/>
        </w:rPr>
        <w:t>Stropy pod podłogi podniesione należy przygotować zgodnie z wymaganiami producenta. Stropy i</w:t>
      </w:r>
      <w:r w:rsidR="007B2ABC" w:rsidRPr="00A254A9">
        <w:rPr>
          <w:sz w:val="22"/>
          <w:szCs w:val="22"/>
        </w:rPr>
        <w:t> </w:t>
      </w:r>
      <w:r w:rsidRPr="00A254A9">
        <w:rPr>
          <w:sz w:val="22"/>
          <w:szCs w:val="22"/>
        </w:rPr>
        <w:t>ściany pod podłogami podniesionymi demontowalnymi należy wykończyć antypyłowo</w:t>
      </w:r>
      <w:r w:rsidR="00A254A9" w:rsidRPr="00A254A9">
        <w:rPr>
          <w:sz w:val="22"/>
          <w:szCs w:val="22"/>
        </w:rPr>
        <w:t xml:space="preserve">. </w:t>
      </w:r>
      <w:r w:rsidRPr="00A254A9">
        <w:rPr>
          <w:sz w:val="22"/>
          <w:szCs w:val="22"/>
        </w:rPr>
        <w:t>Klasyfikacja ogniowa – niepalny</w:t>
      </w:r>
      <w:r w:rsidR="00A254A9" w:rsidRPr="00A254A9">
        <w:rPr>
          <w:sz w:val="22"/>
          <w:szCs w:val="22"/>
        </w:rPr>
        <w:t>, k</w:t>
      </w:r>
      <w:r w:rsidRPr="00A254A9">
        <w:rPr>
          <w:sz w:val="22"/>
          <w:szCs w:val="22"/>
        </w:rPr>
        <w:t xml:space="preserve">lasa reakcji na ogień – </w:t>
      </w:r>
      <w:r w:rsidR="00211E86">
        <w:rPr>
          <w:sz w:val="22"/>
          <w:szCs w:val="22"/>
        </w:rPr>
        <w:t xml:space="preserve">min. </w:t>
      </w:r>
      <w:r w:rsidRPr="00A254A9">
        <w:rPr>
          <w:sz w:val="22"/>
          <w:szCs w:val="22"/>
        </w:rPr>
        <w:t>A1</w:t>
      </w:r>
      <w:r w:rsidR="007B2ABC" w:rsidRPr="00A254A9">
        <w:rPr>
          <w:sz w:val="22"/>
          <w:szCs w:val="22"/>
        </w:rPr>
        <w:t>,</w:t>
      </w:r>
      <w:r w:rsidR="00A254A9" w:rsidRPr="00A254A9">
        <w:rPr>
          <w:sz w:val="22"/>
          <w:szCs w:val="22"/>
        </w:rPr>
        <w:t xml:space="preserve"> o</w:t>
      </w:r>
      <w:r w:rsidRPr="00A254A9">
        <w:rPr>
          <w:sz w:val="22"/>
          <w:szCs w:val="22"/>
        </w:rPr>
        <w:t>dporność ogniowa –</w:t>
      </w:r>
      <w:r w:rsidR="00211E86">
        <w:rPr>
          <w:sz w:val="22"/>
          <w:szCs w:val="22"/>
        </w:rPr>
        <w:t>min.</w:t>
      </w:r>
      <w:r w:rsidRPr="00A254A9">
        <w:rPr>
          <w:sz w:val="22"/>
          <w:szCs w:val="22"/>
        </w:rPr>
        <w:t xml:space="preserve"> REI</w:t>
      </w:r>
      <w:r w:rsidR="00A254A9" w:rsidRPr="00A254A9">
        <w:rPr>
          <w:sz w:val="22"/>
          <w:szCs w:val="22"/>
        </w:rPr>
        <w:t> </w:t>
      </w:r>
      <w:r w:rsidRPr="00A254A9">
        <w:rPr>
          <w:sz w:val="22"/>
          <w:szCs w:val="22"/>
        </w:rPr>
        <w:t>30</w:t>
      </w:r>
      <w:r w:rsidR="007B2ABC" w:rsidRPr="00A254A9">
        <w:rPr>
          <w:sz w:val="22"/>
          <w:szCs w:val="22"/>
        </w:rPr>
        <w:t>,</w:t>
      </w:r>
      <w:r w:rsidR="00A254A9" w:rsidRPr="00A254A9">
        <w:rPr>
          <w:sz w:val="22"/>
          <w:szCs w:val="22"/>
        </w:rPr>
        <w:t xml:space="preserve"> k</w:t>
      </w:r>
      <w:r w:rsidRPr="00A254A9">
        <w:rPr>
          <w:sz w:val="22"/>
          <w:szCs w:val="22"/>
        </w:rPr>
        <w:t xml:space="preserve">onstrukcja o odporności ogniowej </w:t>
      </w:r>
      <w:r w:rsidR="00211E86">
        <w:rPr>
          <w:sz w:val="22"/>
          <w:szCs w:val="22"/>
        </w:rPr>
        <w:t xml:space="preserve">min. </w:t>
      </w:r>
      <w:r w:rsidRPr="00A254A9">
        <w:rPr>
          <w:sz w:val="22"/>
          <w:szCs w:val="22"/>
        </w:rPr>
        <w:t>R</w:t>
      </w:r>
      <w:r w:rsidR="00A254A9">
        <w:rPr>
          <w:sz w:val="22"/>
          <w:szCs w:val="22"/>
        </w:rPr>
        <w:t> </w:t>
      </w:r>
      <w:r w:rsidRPr="00A254A9">
        <w:rPr>
          <w:sz w:val="22"/>
          <w:szCs w:val="22"/>
        </w:rPr>
        <w:t>30</w:t>
      </w:r>
      <w:r w:rsidR="007B2ABC" w:rsidRPr="00A254A9">
        <w:rPr>
          <w:sz w:val="22"/>
          <w:szCs w:val="22"/>
        </w:rPr>
        <w:t>.</w:t>
      </w:r>
    </w:p>
    <w:p w14:paraId="4EBF252C" w14:textId="2F11EE44" w:rsidR="000D3858" w:rsidRPr="009E0D79" w:rsidRDefault="000D3858" w:rsidP="007D10C1">
      <w:pPr>
        <w:pStyle w:val="Akapitzlist"/>
        <w:numPr>
          <w:ilvl w:val="0"/>
          <w:numId w:val="55"/>
        </w:numPr>
        <w:ind w:left="567" w:hanging="283"/>
        <w:rPr>
          <w:sz w:val="22"/>
          <w:szCs w:val="22"/>
        </w:rPr>
      </w:pPr>
      <w:r w:rsidRPr="009E0D79">
        <w:rPr>
          <w:sz w:val="22"/>
          <w:szCs w:val="22"/>
        </w:rPr>
        <w:t>Sufity podwieszane modułowe, lekkie</w:t>
      </w:r>
      <w:r w:rsidR="007B2ABC" w:rsidRPr="009E0D79">
        <w:rPr>
          <w:sz w:val="22"/>
          <w:szCs w:val="22"/>
        </w:rPr>
        <w:t>.</w:t>
      </w:r>
    </w:p>
    <w:p w14:paraId="5DEE64F8" w14:textId="77777777" w:rsidR="007B2ABC" w:rsidRPr="000D3858" w:rsidRDefault="007B2ABC" w:rsidP="000D3858">
      <w:pPr>
        <w:rPr>
          <w:sz w:val="22"/>
          <w:szCs w:val="22"/>
        </w:rPr>
      </w:pPr>
    </w:p>
    <w:p w14:paraId="1601DC02" w14:textId="5716971F" w:rsidR="000D3858" w:rsidRPr="000D3858" w:rsidRDefault="000D3858" w:rsidP="00683354">
      <w:pPr>
        <w:pStyle w:val="4nagwek4"/>
      </w:pPr>
      <w:r w:rsidRPr="000D3858">
        <w:t>Stolarka</w:t>
      </w:r>
    </w:p>
    <w:p w14:paraId="6061F617" w14:textId="040CE21B" w:rsidR="000D3858" w:rsidRPr="00993952" w:rsidRDefault="000D3858" w:rsidP="00993952">
      <w:pPr>
        <w:pStyle w:val="Akapitzlist"/>
        <w:numPr>
          <w:ilvl w:val="0"/>
          <w:numId w:val="79"/>
        </w:numPr>
        <w:ind w:left="567" w:hanging="283"/>
        <w:rPr>
          <w:sz w:val="22"/>
          <w:szCs w:val="22"/>
        </w:rPr>
      </w:pPr>
      <w:r w:rsidRPr="00993952">
        <w:rPr>
          <w:sz w:val="22"/>
          <w:szCs w:val="22"/>
        </w:rPr>
        <w:t>Stolarka okienna – aluminiowa malowan</w:t>
      </w:r>
      <w:r w:rsidR="00211E86">
        <w:rPr>
          <w:sz w:val="22"/>
          <w:szCs w:val="22"/>
        </w:rPr>
        <w:t>a</w:t>
      </w:r>
      <w:r w:rsidRPr="00993952">
        <w:rPr>
          <w:sz w:val="22"/>
          <w:szCs w:val="22"/>
        </w:rPr>
        <w:t xml:space="preserve"> proszkowo z izolacją termiczną, kompletna</w:t>
      </w:r>
      <w:r w:rsidR="00211E86">
        <w:rPr>
          <w:sz w:val="22"/>
          <w:szCs w:val="22"/>
        </w:rPr>
        <w:t>.</w:t>
      </w:r>
      <w:r w:rsidRPr="00993952">
        <w:rPr>
          <w:sz w:val="22"/>
          <w:szCs w:val="22"/>
        </w:rPr>
        <w:t xml:space="preserve"> </w:t>
      </w:r>
      <w:r w:rsidR="00211E86">
        <w:rPr>
          <w:sz w:val="22"/>
          <w:szCs w:val="22"/>
        </w:rPr>
        <w:t>P</w:t>
      </w:r>
      <w:r w:rsidRPr="00993952">
        <w:rPr>
          <w:sz w:val="22"/>
          <w:szCs w:val="22"/>
        </w:rPr>
        <w:t>arapety wewnętrzne z konglomeratu</w:t>
      </w:r>
      <w:r w:rsidR="007B2ABC" w:rsidRPr="00993952">
        <w:rPr>
          <w:sz w:val="22"/>
          <w:szCs w:val="22"/>
        </w:rPr>
        <w:t>.</w:t>
      </w:r>
    </w:p>
    <w:p w14:paraId="292AC77E" w14:textId="087172F5" w:rsidR="000D3858" w:rsidRPr="00993952" w:rsidRDefault="000D3858" w:rsidP="00993952">
      <w:pPr>
        <w:pStyle w:val="Akapitzlist"/>
        <w:numPr>
          <w:ilvl w:val="0"/>
          <w:numId w:val="79"/>
        </w:numPr>
        <w:ind w:left="567" w:hanging="283"/>
        <w:rPr>
          <w:sz w:val="22"/>
          <w:szCs w:val="22"/>
        </w:rPr>
      </w:pPr>
      <w:r w:rsidRPr="00993952">
        <w:rPr>
          <w:sz w:val="22"/>
          <w:szCs w:val="22"/>
        </w:rPr>
        <w:lastRenderedPageBreak/>
        <w:t>Stolarka drzwiowa – drzwi zewnętrzne aluminiowe, przeszklone szkłem bezpiecznym. Drzwi wewnętrzne płytowe</w:t>
      </w:r>
      <w:r w:rsidR="00127567">
        <w:rPr>
          <w:sz w:val="22"/>
          <w:szCs w:val="22"/>
        </w:rPr>
        <w:t xml:space="preserve"> pełne</w:t>
      </w:r>
      <w:r w:rsidRPr="00993952">
        <w:rPr>
          <w:sz w:val="22"/>
          <w:szCs w:val="22"/>
        </w:rPr>
        <w:t>, okleinowane kompletne</w:t>
      </w:r>
      <w:r w:rsidR="00BB3934">
        <w:rPr>
          <w:sz w:val="22"/>
          <w:szCs w:val="22"/>
        </w:rPr>
        <w:t>, ościeżnice regulowane</w:t>
      </w:r>
      <w:r w:rsidR="00F77BC6">
        <w:rPr>
          <w:sz w:val="22"/>
          <w:szCs w:val="22"/>
        </w:rPr>
        <w:t>. Drzwi</w:t>
      </w:r>
      <w:r w:rsidR="00127567">
        <w:rPr>
          <w:sz w:val="22"/>
          <w:szCs w:val="22"/>
        </w:rPr>
        <w:t xml:space="preserve"> przeznaczone do użytku w pomieszczeniach użyteczności publicznej i biurowych</w:t>
      </w:r>
      <w:r w:rsidR="00211E86">
        <w:rPr>
          <w:sz w:val="22"/>
          <w:szCs w:val="22"/>
        </w:rPr>
        <w:t>.</w:t>
      </w:r>
      <w:r w:rsidRPr="00993952">
        <w:rPr>
          <w:sz w:val="22"/>
          <w:szCs w:val="22"/>
        </w:rPr>
        <w:t xml:space="preserve"> </w:t>
      </w:r>
      <w:r w:rsidR="00233999">
        <w:rPr>
          <w:sz w:val="22"/>
          <w:szCs w:val="22"/>
        </w:rPr>
        <w:t>Klasa drzwi nie gorsza</w:t>
      </w:r>
      <w:r w:rsidR="00EA738D">
        <w:rPr>
          <w:sz w:val="22"/>
          <w:szCs w:val="22"/>
        </w:rPr>
        <w:t xml:space="preserve"> niż RC3. </w:t>
      </w:r>
      <w:r w:rsidR="00211E86">
        <w:rPr>
          <w:sz w:val="22"/>
          <w:szCs w:val="22"/>
        </w:rPr>
        <w:t>D</w:t>
      </w:r>
      <w:r w:rsidRPr="00993952">
        <w:rPr>
          <w:sz w:val="22"/>
          <w:szCs w:val="22"/>
        </w:rPr>
        <w:t>rzwi do pomieszczeń technologicznych stalowe, malowane proszkowo.</w:t>
      </w:r>
    </w:p>
    <w:p w14:paraId="3D478E3E" w14:textId="77777777" w:rsidR="007B2ABC" w:rsidRPr="000D3858" w:rsidRDefault="007B2ABC" w:rsidP="000D3858">
      <w:pPr>
        <w:rPr>
          <w:sz w:val="22"/>
          <w:szCs w:val="22"/>
        </w:rPr>
      </w:pPr>
    </w:p>
    <w:p w14:paraId="6933FF44" w14:textId="4022C35F" w:rsidR="000D3858" w:rsidRPr="000D3858" w:rsidRDefault="000D3858" w:rsidP="00683354">
      <w:pPr>
        <w:pStyle w:val="4nagwek4"/>
      </w:pPr>
      <w:r w:rsidRPr="000D3858">
        <w:t>Pozostałe</w:t>
      </w:r>
    </w:p>
    <w:p w14:paraId="0AD4D362" w14:textId="229A23C3" w:rsidR="000D3858" w:rsidRDefault="000D3858" w:rsidP="000D3858">
      <w:pPr>
        <w:rPr>
          <w:sz w:val="22"/>
          <w:szCs w:val="22"/>
        </w:rPr>
      </w:pPr>
      <w:r w:rsidRPr="000D3858">
        <w:rPr>
          <w:sz w:val="22"/>
          <w:szCs w:val="22"/>
        </w:rPr>
        <w:t xml:space="preserve">Bezobsługowy dźwig osobowo-towarowy zgodnie z wymogami zawartymi w punkcie 1.2.8. </w:t>
      </w:r>
    </w:p>
    <w:p w14:paraId="21BE1DDC" w14:textId="2E4550B4" w:rsidR="000D3858" w:rsidRPr="000D3858" w:rsidRDefault="000D3858" w:rsidP="00683354">
      <w:pPr>
        <w:pStyle w:val="3nagwek3"/>
      </w:pPr>
      <w:bookmarkStart w:id="62" w:name="_Toc215232744"/>
      <w:r w:rsidRPr="000D3858">
        <w:t>Wyposażenie instalacyjne</w:t>
      </w:r>
      <w:bookmarkEnd w:id="62"/>
    </w:p>
    <w:p w14:paraId="158C50CC" w14:textId="77777777" w:rsidR="000D3858" w:rsidRPr="000D3858" w:rsidRDefault="000D3858" w:rsidP="000D3858">
      <w:pPr>
        <w:rPr>
          <w:sz w:val="22"/>
          <w:szCs w:val="22"/>
        </w:rPr>
      </w:pPr>
      <w:r w:rsidRPr="000D3858">
        <w:rPr>
          <w:sz w:val="22"/>
          <w:szCs w:val="22"/>
        </w:rPr>
        <w:t>Celem uniknięcia kolizji w projekcie aranżacji przestrzeni uwzględnić przebieg instalacji technicznych, m.in.:</w:t>
      </w:r>
    </w:p>
    <w:p w14:paraId="43046DB6" w14:textId="523C1267" w:rsidR="000D3858" w:rsidRPr="007B2ABC" w:rsidRDefault="00993952" w:rsidP="00993952">
      <w:pPr>
        <w:pStyle w:val="Akapitzlist"/>
        <w:numPr>
          <w:ilvl w:val="0"/>
          <w:numId w:val="20"/>
        </w:numPr>
        <w:ind w:left="567" w:hanging="283"/>
        <w:rPr>
          <w:sz w:val="22"/>
          <w:szCs w:val="22"/>
        </w:rPr>
      </w:pPr>
      <w:r w:rsidRPr="007B2ABC">
        <w:rPr>
          <w:sz w:val="22"/>
          <w:szCs w:val="22"/>
        </w:rPr>
        <w:t>instalacji wentylacji nawiewno-wywiewnej</w:t>
      </w:r>
      <w:r>
        <w:rPr>
          <w:sz w:val="22"/>
          <w:szCs w:val="22"/>
        </w:rPr>
        <w:t>,</w:t>
      </w:r>
    </w:p>
    <w:p w14:paraId="1BF1C386" w14:textId="4BD4C696" w:rsidR="000D3858" w:rsidRPr="007B2ABC" w:rsidRDefault="00993952" w:rsidP="00993952">
      <w:pPr>
        <w:pStyle w:val="Akapitzlist"/>
        <w:numPr>
          <w:ilvl w:val="0"/>
          <w:numId w:val="20"/>
        </w:numPr>
        <w:ind w:left="567" w:hanging="283"/>
        <w:rPr>
          <w:sz w:val="22"/>
          <w:szCs w:val="22"/>
        </w:rPr>
      </w:pPr>
      <w:r w:rsidRPr="007B2ABC">
        <w:rPr>
          <w:sz w:val="22"/>
          <w:szCs w:val="22"/>
        </w:rPr>
        <w:t>kanalizacji podposadzkowej</w:t>
      </w:r>
      <w:r>
        <w:rPr>
          <w:sz w:val="22"/>
          <w:szCs w:val="22"/>
        </w:rPr>
        <w:t>,</w:t>
      </w:r>
    </w:p>
    <w:p w14:paraId="24E6AE71" w14:textId="57175796" w:rsidR="000D3858" w:rsidRPr="007B2ABC" w:rsidRDefault="00993952" w:rsidP="00993952">
      <w:pPr>
        <w:pStyle w:val="Akapitzlist"/>
        <w:numPr>
          <w:ilvl w:val="0"/>
          <w:numId w:val="20"/>
        </w:numPr>
        <w:ind w:left="567" w:hanging="283"/>
        <w:rPr>
          <w:sz w:val="22"/>
          <w:szCs w:val="22"/>
        </w:rPr>
      </w:pPr>
      <w:r w:rsidRPr="007B2ABC">
        <w:rPr>
          <w:sz w:val="22"/>
          <w:szCs w:val="22"/>
        </w:rPr>
        <w:t>instalacji wody sanitarnej</w:t>
      </w:r>
      <w:r>
        <w:rPr>
          <w:sz w:val="22"/>
          <w:szCs w:val="22"/>
        </w:rPr>
        <w:t>,</w:t>
      </w:r>
    </w:p>
    <w:p w14:paraId="40BEF8D2" w14:textId="5AAB9E00" w:rsidR="000D3858" w:rsidRPr="007B2ABC" w:rsidRDefault="00993952" w:rsidP="00993952">
      <w:pPr>
        <w:pStyle w:val="Akapitzlist"/>
        <w:numPr>
          <w:ilvl w:val="0"/>
          <w:numId w:val="20"/>
        </w:numPr>
        <w:ind w:left="567" w:hanging="283"/>
        <w:rPr>
          <w:sz w:val="22"/>
          <w:szCs w:val="22"/>
        </w:rPr>
      </w:pPr>
      <w:r w:rsidRPr="007B2ABC">
        <w:rPr>
          <w:sz w:val="22"/>
          <w:szCs w:val="22"/>
        </w:rPr>
        <w:t>instalacji grzewczej</w:t>
      </w:r>
      <w:r>
        <w:rPr>
          <w:sz w:val="22"/>
          <w:szCs w:val="22"/>
        </w:rPr>
        <w:t>,</w:t>
      </w:r>
    </w:p>
    <w:p w14:paraId="795C6CF9" w14:textId="3F52809B" w:rsidR="000D3858" w:rsidRPr="007B2ABC" w:rsidRDefault="00993952" w:rsidP="00993952">
      <w:pPr>
        <w:pStyle w:val="Akapitzlist"/>
        <w:numPr>
          <w:ilvl w:val="0"/>
          <w:numId w:val="20"/>
        </w:numPr>
        <w:ind w:left="567" w:hanging="283"/>
        <w:rPr>
          <w:sz w:val="22"/>
          <w:szCs w:val="22"/>
        </w:rPr>
      </w:pPr>
      <w:r w:rsidRPr="007B2ABC">
        <w:rPr>
          <w:sz w:val="22"/>
          <w:szCs w:val="22"/>
        </w:rPr>
        <w:t>klimatyzacji</w:t>
      </w:r>
      <w:r>
        <w:rPr>
          <w:sz w:val="22"/>
          <w:szCs w:val="22"/>
        </w:rPr>
        <w:t>,</w:t>
      </w:r>
    </w:p>
    <w:p w14:paraId="69CD80BE" w14:textId="1FCD928B" w:rsidR="000D3858" w:rsidRPr="007B2ABC" w:rsidRDefault="00993952" w:rsidP="00993952">
      <w:pPr>
        <w:pStyle w:val="Akapitzlist"/>
        <w:numPr>
          <w:ilvl w:val="0"/>
          <w:numId w:val="20"/>
        </w:numPr>
        <w:ind w:left="567" w:hanging="283"/>
        <w:rPr>
          <w:sz w:val="22"/>
          <w:szCs w:val="22"/>
        </w:rPr>
      </w:pPr>
      <w:r w:rsidRPr="007B2ABC">
        <w:rPr>
          <w:sz w:val="22"/>
          <w:szCs w:val="22"/>
        </w:rPr>
        <w:t>podtynkowych instalacji elektrycznych, oświetleniowych</w:t>
      </w:r>
      <w:r>
        <w:rPr>
          <w:sz w:val="22"/>
          <w:szCs w:val="22"/>
        </w:rPr>
        <w:t>,</w:t>
      </w:r>
    </w:p>
    <w:p w14:paraId="0BD0F5A2" w14:textId="61AA8F72" w:rsidR="000D3858" w:rsidRPr="007B2ABC" w:rsidRDefault="00993952" w:rsidP="00993952">
      <w:pPr>
        <w:pStyle w:val="Akapitzlist"/>
        <w:numPr>
          <w:ilvl w:val="0"/>
          <w:numId w:val="20"/>
        </w:numPr>
        <w:ind w:left="567" w:hanging="283"/>
        <w:rPr>
          <w:sz w:val="22"/>
          <w:szCs w:val="22"/>
        </w:rPr>
      </w:pPr>
      <w:r w:rsidRPr="007B2ABC">
        <w:rPr>
          <w:sz w:val="22"/>
          <w:szCs w:val="22"/>
        </w:rPr>
        <w:t>podtynkowych instalacji teletechnicznych, BMS</w:t>
      </w:r>
    </w:p>
    <w:p w14:paraId="6A6BFDF3" w14:textId="202E0E62" w:rsidR="000D3858" w:rsidRPr="000D3858" w:rsidRDefault="007B2ABC" w:rsidP="000D3858">
      <w:pPr>
        <w:rPr>
          <w:sz w:val="22"/>
          <w:szCs w:val="22"/>
        </w:rPr>
      </w:pPr>
      <w:r>
        <w:rPr>
          <w:sz w:val="22"/>
          <w:szCs w:val="22"/>
        </w:rPr>
        <w:t>z</w:t>
      </w:r>
      <w:r w:rsidR="000D3858" w:rsidRPr="000D3858">
        <w:rPr>
          <w:sz w:val="22"/>
          <w:szCs w:val="22"/>
        </w:rPr>
        <w:t>aprojektować i wykonać wymagane rozwiązanie techniczne (np. bruzdy, peszle).</w:t>
      </w:r>
    </w:p>
    <w:p w14:paraId="4BFA32A9" w14:textId="77777777" w:rsidR="000D3858" w:rsidRPr="000D3858" w:rsidRDefault="000D3858" w:rsidP="000D3858">
      <w:pPr>
        <w:rPr>
          <w:sz w:val="22"/>
          <w:szCs w:val="22"/>
        </w:rPr>
      </w:pPr>
    </w:p>
    <w:p w14:paraId="58766000" w14:textId="0FA3453E" w:rsidR="000D3858" w:rsidRPr="000D3858" w:rsidRDefault="000D3858" w:rsidP="00683354">
      <w:pPr>
        <w:pStyle w:val="2nagwek2"/>
      </w:pPr>
      <w:bookmarkStart w:id="63" w:name="_Toc215232745"/>
      <w:r w:rsidRPr="000D3858">
        <w:t>BUDYNEK OBSŁUGOWY – STEROWNIA</w:t>
      </w:r>
      <w:bookmarkEnd w:id="63"/>
    </w:p>
    <w:p w14:paraId="504DBB56" w14:textId="310CACC0" w:rsidR="000D3858" w:rsidRPr="000D3858" w:rsidRDefault="000D3858" w:rsidP="00683354">
      <w:pPr>
        <w:pStyle w:val="3nagwek3"/>
      </w:pPr>
      <w:bookmarkStart w:id="64" w:name="_Toc215232746"/>
      <w:r w:rsidRPr="000D3858">
        <w:t>Funkcja i charakterystyka ogólna obiektu</w:t>
      </w:r>
      <w:bookmarkEnd w:id="64"/>
    </w:p>
    <w:p w14:paraId="2F4CB611" w14:textId="59916E24" w:rsidR="00211E86" w:rsidRDefault="000D3858" w:rsidP="000D3858">
      <w:pPr>
        <w:rPr>
          <w:sz w:val="22"/>
          <w:szCs w:val="22"/>
        </w:rPr>
      </w:pPr>
      <w:r w:rsidRPr="000D3858">
        <w:rPr>
          <w:sz w:val="22"/>
          <w:szCs w:val="22"/>
        </w:rPr>
        <w:t xml:space="preserve">Budynek obsługowy – Sterownia – </w:t>
      </w:r>
      <w:r w:rsidR="00211E86">
        <w:rPr>
          <w:sz w:val="22"/>
          <w:szCs w:val="22"/>
        </w:rPr>
        <w:t xml:space="preserve">nr </w:t>
      </w:r>
      <w:r w:rsidRPr="000D3858">
        <w:rPr>
          <w:sz w:val="22"/>
          <w:szCs w:val="22"/>
        </w:rPr>
        <w:t>7, jest budynkiem o charakterze przemysłowym, mieszczącym</w:t>
      </w:r>
      <w:r w:rsidR="00211E86">
        <w:rPr>
          <w:sz w:val="22"/>
          <w:szCs w:val="22"/>
        </w:rPr>
        <w:t>:</w:t>
      </w:r>
    </w:p>
    <w:p w14:paraId="53E7F0DA" w14:textId="193E4E05" w:rsidR="00211E86" w:rsidRPr="00211E86" w:rsidRDefault="000D3858" w:rsidP="00211E86">
      <w:pPr>
        <w:pStyle w:val="Akapitzlist"/>
        <w:numPr>
          <w:ilvl w:val="0"/>
          <w:numId w:val="130"/>
        </w:numPr>
        <w:rPr>
          <w:sz w:val="22"/>
          <w:szCs w:val="22"/>
        </w:rPr>
      </w:pPr>
      <w:r w:rsidRPr="00211E86">
        <w:rPr>
          <w:sz w:val="22"/>
          <w:szCs w:val="22"/>
        </w:rPr>
        <w:t>nastawnię: pomieszczenia obsługi sterowania procesem spalania wraz ze stanowiskiem suwnicowego</w:t>
      </w:r>
      <w:r w:rsidR="00211E86">
        <w:rPr>
          <w:sz w:val="22"/>
          <w:szCs w:val="22"/>
        </w:rPr>
        <w:t>,</w:t>
      </w:r>
    </w:p>
    <w:p w14:paraId="68B9454D" w14:textId="44A2C519" w:rsidR="00211E86" w:rsidRPr="00211E86" w:rsidRDefault="000D3858" w:rsidP="00211E86">
      <w:pPr>
        <w:pStyle w:val="Akapitzlist"/>
        <w:numPr>
          <w:ilvl w:val="0"/>
          <w:numId w:val="130"/>
        </w:numPr>
        <w:rPr>
          <w:sz w:val="22"/>
          <w:szCs w:val="22"/>
        </w:rPr>
      </w:pPr>
      <w:r w:rsidRPr="00211E86">
        <w:rPr>
          <w:sz w:val="22"/>
          <w:szCs w:val="22"/>
        </w:rPr>
        <w:t>zaplecze socjalne</w:t>
      </w:r>
      <w:r w:rsidR="00211E86">
        <w:rPr>
          <w:sz w:val="22"/>
          <w:szCs w:val="22"/>
        </w:rPr>
        <w:t>,</w:t>
      </w:r>
    </w:p>
    <w:p w14:paraId="5118BC31" w14:textId="4366A358" w:rsidR="000D3858" w:rsidRPr="00211E86" w:rsidRDefault="000D3858" w:rsidP="00211E86">
      <w:pPr>
        <w:pStyle w:val="Akapitzlist"/>
        <w:numPr>
          <w:ilvl w:val="0"/>
          <w:numId w:val="130"/>
        </w:numPr>
        <w:rPr>
          <w:sz w:val="22"/>
          <w:szCs w:val="22"/>
        </w:rPr>
      </w:pPr>
      <w:r w:rsidRPr="00211E86">
        <w:rPr>
          <w:sz w:val="22"/>
          <w:szCs w:val="22"/>
        </w:rPr>
        <w:t>pomieszczenia techniczne.</w:t>
      </w:r>
    </w:p>
    <w:p w14:paraId="2949EDDF" w14:textId="77777777" w:rsidR="00683354" w:rsidRPr="000D3858" w:rsidRDefault="00683354" w:rsidP="000D3858">
      <w:pPr>
        <w:rPr>
          <w:sz w:val="22"/>
          <w:szCs w:val="22"/>
        </w:rPr>
      </w:pPr>
    </w:p>
    <w:p w14:paraId="3CF8777F" w14:textId="06413FD3" w:rsidR="000D3858" w:rsidRPr="000D3858" w:rsidRDefault="000D3858" w:rsidP="00683354">
      <w:pPr>
        <w:pStyle w:val="3nagwek3"/>
      </w:pPr>
      <w:bookmarkStart w:id="65" w:name="_Toc215232747"/>
      <w:r w:rsidRPr="000D3858">
        <w:t>Zatrudnienie</w:t>
      </w:r>
      <w:bookmarkEnd w:id="65"/>
      <w:r w:rsidRPr="000D3858">
        <w:t xml:space="preserve"> </w:t>
      </w:r>
    </w:p>
    <w:p w14:paraId="230D18DB" w14:textId="77777777" w:rsidR="000D3858" w:rsidRPr="000D3858" w:rsidRDefault="000D3858" w:rsidP="000D3858">
      <w:pPr>
        <w:rPr>
          <w:sz w:val="22"/>
          <w:szCs w:val="22"/>
        </w:rPr>
      </w:pPr>
      <w:r w:rsidRPr="000D3858">
        <w:rPr>
          <w:sz w:val="22"/>
          <w:szCs w:val="22"/>
        </w:rPr>
        <w:t>W budynku przewiduje się następujące zatrudnienie:</w:t>
      </w:r>
    </w:p>
    <w:p w14:paraId="487F5B9B" w14:textId="347544D1" w:rsidR="000D3858" w:rsidRPr="007B2ABC" w:rsidRDefault="000D3858" w:rsidP="00993952">
      <w:pPr>
        <w:pStyle w:val="Akapitzlist"/>
        <w:numPr>
          <w:ilvl w:val="0"/>
          <w:numId w:val="21"/>
        </w:numPr>
        <w:ind w:left="567" w:hanging="283"/>
        <w:rPr>
          <w:sz w:val="22"/>
          <w:szCs w:val="22"/>
        </w:rPr>
      </w:pPr>
      <w:r w:rsidRPr="007B2ABC">
        <w:rPr>
          <w:sz w:val="22"/>
          <w:szCs w:val="22"/>
        </w:rPr>
        <w:t>Operator suwnicy – po 1 osobie na 3 zmiany</w:t>
      </w:r>
      <w:r w:rsidR="007B2ABC">
        <w:rPr>
          <w:sz w:val="22"/>
          <w:szCs w:val="22"/>
        </w:rPr>
        <w:t>,</w:t>
      </w:r>
    </w:p>
    <w:p w14:paraId="58EA1F2D" w14:textId="11DDCA90" w:rsidR="000D3858" w:rsidRPr="007B2ABC" w:rsidRDefault="000D3858" w:rsidP="00993952">
      <w:pPr>
        <w:pStyle w:val="Akapitzlist"/>
        <w:numPr>
          <w:ilvl w:val="0"/>
          <w:numId w:val="21"/>
        </w:numPr>
        <w:ind w:left="567" w:hanging="283"/>
        <w:rPr>
          <w:sz w:val="22"/>
          <w:szCs w:val="22"/>
        </w:rPr>
      </w:pPr>
      <w:r w:rsidRPr="007B2ABC">
        <w:rPr>
          <w:sz w:val="22"/>
          <w:szCs w:val="22"/>
        </w:rPr>
        <w:t>Obchodowy – po 2 osoby na 3 zmiany</w:t>
      </w:r>
      <w:r w:rsidR="007B2ABC">
        <w:rPr>
          <w:sz w:val="22"/>
          <w:szCs w:val="22"/>
        </w:rPr>
        <w:t>,</w:t>
      </w:r>
    </w:p>
    <w:p w14:paraId="28BAE155" w14:textId="0AA1E2B6" w:rsidR="000D3858" w:rsidRDefault="000D3858" w:rsidP="00993952">
      <w:pPr>
        <w:pStyle w:val="Akapitzlist"/>
        <w:numPr>
          <w:ilvl w:val="0"/>
          <w:numId w:val="21"/>
        </w:numPr>
        <w:ind w:left="567" w:hanging="283"/>
        <w:rPr>
          <w:sz w:val="22"/>
          <w:szCs w:val="22"/>
        </w:rPr>
      </w:pPr>
      <w:r w:rsidRPr="007B2ABC">
        <w:rPr>
          <w:sz w:val="22"/>
          <w:szCs w:val="22"/>
        </w:rPr>
        <w:t>Operator sterowniczy – po 1 osobie na 3 zmiany</w:t>
      </w:r>
      <w:r w:rsidR="007B2ABC">
        <w:rPr>
          <w:sz w:val="22"/>
          <w:szCs w:val="22"/>
        </w:rPr>
        <w:t>.</w:t>
      </w:r>
    </w:p>
    <w:p w14:paraId="7F83110B" w14:textId="77777777" w:rsidR="007B2ABC" w:rsidRPr="007B2ABC" w:rsidRDefault="007B2ABC" w:rsidP="007B2ABC">
      <w:pPr>
        <w:rPr>
          <w:sz w:val="22"/>
          <w:szCs w:val="22"/>
        </w:rPr>
      </w:pPr>
    </w:p>
    <w:p w14:paraId="24634782" w14:textId="115799D1" w:rsidR="000D3858" w:rsidRPr="000D3858" w:rsidRDefault="000D3858" w:rsidP="00683354">
      <w:pPr>
        <w:pStyle w:val="3nagwek3"/>
      </w:pPr>
      <w:bookmarkStart w:id="66" w:name="_Toc215232748"/>
      <w:r w:rsidRPr="000D3858">
        <w:t>Elementy konstrukcyjne</w:t>
      </w:r>
      <w:bookmarkEnd w:id="66"/>
    </w:p>
    <w:p w14:paraId="0FBB0099" w14:textId="2DBFD9EB" w:rsidR="000D3858" w:rsidRPr="00993952" w:rsidRDefault="000D3858" w:rsidP="00993952">
      <w:pPr>
        <w:pStyle w:val="Akapitzlist"/>
        <w:numPr>
          <w:ilvl w:val="0"/>
          <w:numId w:val="80"/>
        </w:numPr>
        <w:ind w:left="567" w:hanging="283"/>
        <w:rPr>
          <w:sz w:val="22"/>
          <w:szCs w:val="22"/>
        </w:rPr>
      </w:pPr>
      <w:r w:rsidRPr="00993952">
        <w:rPr>
          <w:sz w:val="22"/>
          <w:szCs w:val="22"/>
        </w:rPr>
        <w:t xml:space="preserve">Budynek w konstrukcji żelbetowej szkieletowej ze stropami wylewanymi i murowanymi ścianami wypełniającymi. </w:t>
      </w:r>
    </w:p>
    <w:p w14:paraId="1412B42B" w14:textId="70D6C79D" w:rsidR="000D3858" w:rsidRPr="00993952" w:rsidRDefault="000D3858" w:rsidP="00993952">
      <w:pPr>
        <w:pStyle w:val="Akapitzlist"/>
        <w:numPr>
          <w:ilvl w:val="0"/>
          <w:numId w:val="80"/>
        </w:numPr>
        <w:ind w:left="567" w:hanging="283"/>
        <w:rPr>
          <w:sz w:val="22"/>
          <w:szCs w:val="22"/>
        </w:rPr>
      </w:pPr>
      <w:r w:rsidRPr="00993952">
        <w:rPr>
          <w:sz w:val="22"/>
          <w:szCs w:val="22"/>
        </w:rPr>
        <w:t xml:space="preserve">Ściany części podziemnej żelbetowe, monolityczne, nośne. Posadowienie pośrednie lub bezpośrednie wg wytycznych geologicznych preferowane na płycie fundamentowej lub ławach fundamentowych, beton wodoszczelny </w:t>
      </w:r>
      <w:r w:rsidR="00211E86">
        <w:rPr>
          <w:sz w:val="22"/>
          <w:szCs w:val="22"/>
        </w:rPr>
        <w:t xml:space="preserve">min. </w:t>
      </w:r>
      <w:r w:rsidRPr="00993952">
        <w:rPr>
          <w:sz w:val="22"/>
          <w:szCs w:val="22"/>
        </w:rPr>
        <w:t>W8.</w:t>
      </w:r>
    </w:p>
    <w:p w14:paraId="15EED112" w14:textId="77777777" w:rsidR="007B2ABC" w:rsidRPr="000D3858" w:rsidRDefault="007B2ABC" w:rsidP="000D3858">
      <w:pPr>
        <w:rPr>
          <w:sz w:val="22"/>
          <w:szCs w:val="22"/>
        </w:rPr>
      </w:pPr>
    </w:p>
    <w:p w14:paraId="2C968D25" w14:textId="40AFBCE7" w:rsidR="000D3858" w:rsidRPr="000D3858" w:rsidRDefault="000D3858" w:rsidP="00683354">
      <w:pPr>
        <w:pStyle w:val="3nagwek3"/>
      </w:pPr>
      <w:bookmarkStart w:id="67" w:name="_Toc215232749"/>
      <w:r w:rsidRPr="000D3858">
        <w:lastRenderedPageBreak/>
        <w:t>Elementy wykończeniowe</w:t>
      </w:r>
      <w:bookmarkEnd w:id="67"/>
      <w:r w:rsidRPr="000D3858">
        <w:t xml:space="preserve"> </w:t>
      </w:r>
    </w:p>
    <w:p w14:paraId="26B18EC6" w14:textId="46E01C7B" w:rsidR="000D3858" w:rsidRPr="000D3858" w:rsidRDefault="000D3858" w:rsidP="00683354">
      <w:pPr>
        <w:pStyle w:val="4nagwek4"/>
      </w:pPr>
      <w:r w:rsidRPr="000D3858">
        <w:t>Wykończenie przegród budowlanych</w:t>
      </w:r>
    </w:p>
    <w:p w14:paraId="04BEFC9A" w14:textId="1202B2FB" w:rsidR="000D3858" w:rsidRPr="00993952" w:rsidRDefault="000D3858" w:rsidP="00993952">
      <w:pPr>
        <w:pStyle w:val="Akapitzlist"/>
        <w:numPr>
          <w:ilvl w:val="0"/>
          <w:numId w:val="81"/>
        </w:numPr>
        <w:ind w:left="567" w:hanging="283"/>
        <w:rPr>
          <w:sz w:val="22"/>
          <w:szCs w:val="22"/>
        </w:rPr>
      </w:pPr>
      <w:r w:rsidRPr="00993952">
        <w:rPr>
          <w:sz w:val="22"/>
          <w:szCs w:val="22"/>
        </w:rPr>
        <w:t xml:space="preserve">Izolacje termiczne ścian – wełna mineralna skalna, w systemie ETICS z listwą cokołową, </w:t>
      </w:r>
      <w:r w:rsidR="00525C99">
        <w:rPr>
          <w:sz w:val="22"/>
          <w:szCs w:val="22"/>
        </w:rPr>
        <w:t xml:space="preserve">wykonać jako </w:t>
      </w:r>
      <w:r w:rsidRPr="00993952">
        <w:rPr>
          <w:sz w:val="22"/>
          <w:szCs w:val="22"/>
        </w:rPr>
        <w:t>mocowane do ściany zaprawą klejową, kołkowane łącznikami w ilości odpowiadającej wytycznym producenta, wykończ</w:t>
      </w:r>
      <w:r w:rsidR="00525C99">
        <w:rPr>
          <w:sz w:val="22"/>
          <w:szCs w:val="22"/>
        </w:rPr>
        <w:t>yć</w:t>
      </w:r>
      <w:r w:rsidRPr="00993952">
        <w:rPr>
          <w:sz w:val="22"/>
          <w:szCs w:val="22"/>
        </w:rPr>
        <w:t xml:space="preserve"> zaprawą zbrojoną siatką z włókna szklanego</w:t>
      </w:r>
      <w:r w:rsidR="007B2ABC" w:rsidRPr="00993952">
        <w:rPr>
          <w:sz w:val="22"/>
          <w:szCs w:val="22"/>
        </w:rPr>
        <w:t>.</w:t>
      </w:r>
    </w:p>
    <w:p w14:paraId="2DED5C0A" w14:textId="3B3B51EA" w:rsidR="000D3858" w:rsidRPr="00993952" w:rsidRDefault="000D3858" w:rsidP="00993952">
      <w:pPr>
        <w:pStyle w:val="Akapitzlist"/>
        <w:numPr>
          <w:ilvl w:val="0"/>
          <w:numId w:val="81"/>
        </w:numPr>
        <w:ind w:left="567" w:hanging="283"/>
        <w:rPr>
          <w:sz w:val="22"/>
          <w:szCs w:val="22"/>
        </w:rPr>
      </w:pPr>
      <w:r w:rsidRPr="00993952">
        <w:rPr>
          <w:sz w:val="22"/>
          <w:szCs w:val="22"/>
        </w:rPr>
        <w:t xml:space="preserve">Izolacja termiczna stropu – płyta dachowa z </w:t>
      </w:r>
      <w:r w:rsidR="00211E86" w:rsidRPr="00993952">
        <w:rPr>
          <w:sz w:val="22"/>
          <w:szCs w:val="22"/>
        </w:rPr>
        <w:t>wełn</w:t>
      </w:r>
      <w:r w:rsidR="00211E86">
        <w:rPr>
          <w:sz w:val="22"/>
          <w:szCs w:val="22"/>
        </w:rPr>
        <w:t>y</w:t>
      </w:r>
      <w:r w:rsidR="00211E86" w:rsidRPr="00993952">
        <w:rPr>
          <w:sz w:val="22"/>
          <w:szCs w:val="22"/>
        </w:rPr>
        <w:t xml:space="preserve"> </w:t>
      </w:r>
      <w:r w:rsidRPr="00993952">
        <w:rPr>
          <w:sz w:val="22"/>
          <w:szCs w:val="22"/>
        </w:rPr>
        <w:t xml:space="preserve">mineralnej twardej mocowana mechanicznie, układana warstwowo z minięciem złącz + płyta dachowa z wełny mineralnej twardej spadkowej. Przy doborze twardości płyt należy przyjąć, że na dachu będzie wymagany dostęp konserwacyjny do urządzeń klimatyzacyjnych. </w:t>
      </w:r>
    </w:p>
    <w:p w14:paraId="05F0B90A" w14:textId="1EF3740E" w:rsidR="000D3858" w:rsidRPr="00993952" w:rsidRDefault="000D3858" w:rsidP="00993952">
      <w:pPr>
        <w:pStyle w:val="Akapitzlist"/>
        <w:numPr>
          <w:ilvl w:val="0"/>
          <w:numId w:val="81"/>
        </w:numPr>
        <w:ind w:left="567" w:hanging="283"/>
        <w:rPr>
          <w:sz w:val="22"/>
          <w:szCs w:val="22"/>
        </w:rPr>
      </w:pPr>
      <w:r w:rsidRPr="00993952">
        <w:rPr>
          <w:sz w:val="22"/>
          <w:szCs w:val="22"/>
        </w:rPr>
        <w:t xml:space="preserve">Izolacja termiczna ścian podziemia – polistyren ekstrudowany do izolacji ścian fundamentowych. </w:t>
      </w:r>
    </w:p>
    <w:p w14:paraId="531178CD" w14:textId="77777777" w:rsidR="00211E86" w:rsidRDefault="000D3858" w:rsidP="00993952">
      <w:pPr>
        <w:pStyle w:val="Akapitzlist"/>
        <w:numPr>
          <w:ilvl w:val="0"/>
          <w:numId w:val="81"/>
        </w:numPr>
        <w:ind w:left="567" w:hanging="283"/>
        <w:rPr>
          <w:sz w:val="22"/>
          <w:szCs w:val="22"/>
        </w:rPr>
      </w:pPr>
      <w:r w:rsidRPr="00993952">
        <w:rPr>
          <w:sz w:val="22"/>
          <w:szCs w:val="22"/>
        </w:rPr>
        <w:t>Izolacja pozioma pod płytą fundamentową – 2x papa termozgrzewalna na zagruntowanym podłożu gruntem lub rozwiązanie równoważne</w:t>
      </w:r>
      <w:r w:rsidR="00211E86">
        <w:rPr>
          <w:sz w:val="22"/>
          <w:szCs w:val="22"/>
        </w:rPr>
        <w:t>.</w:t>
      </w:r>
      <w:r w:rsidRPr="00993952">
        <w:rPr>
          <w:sz w:val="22"/>
          <w:szCs w:val="22"/>
        </w:rPr>
        <w:t xml:space="preserve"> </w:t>
      </w:r>
    </w:p>
    <w:p w14:paraId="7EF75A18" w14:textId="5045EEBF" w:rsidR="000D3858" w:rsidRPr="00993952" w:rsidRDefault="000D3858" w:rsidP="00993952">
      <w:pPr>
        <w:pStyle w:val="Akapitzlist"/>
        <w:numPr>
          <w:ilvl w:val="0"/>
          <w:numId w:val="81"/>
        </w:numPr>
        <w:ind w:left="567" w:hanging="283"/>
        <w:rPr>
          <w:sz w:val="22"/>
          <w:szCs w:val="22"/>
        </w:rPr>
      </w:pPr>
      <w:r w:rsidRPr="00993952">
        <w:rPr>
          <w:sz w:val="22"/>
          <w:szCs w:val="22"/>
        </w:rPr>
        <w:t>Izolacja pionowa przeciwwodna ścian fundamentowych – (izolacja dostosowana do wody opadowej zalegającej) grunt, hydroizolacja lub rozwiązanie równoważne, ocieplenie z płyt z</w:t>
      </w:r>
      <w:r w:rsidR="00211E86">
        <w:rPr>
          <w:sz w:val="22"/>
          <w:szCs w:val="22"/>
        </w:rPr>
        <w:t> </w:t>
      </w:r>
      <w:r w:rsidRPr="00993952">
        <w:rPr>
          <w:sz w:val="22"/>
          <w:szCs w:val="22"/>
        </w:rPr>
        <w:t>polistyrenu ekstrudowanego XPS, klejone do izolacji przeciwwodnej klejem systemowym, folia kubełkowa</w:t>
      </w:r>
      <w:r w:rsidR="007B2ABC" w:rsidRPr="00993952">
        <w:rPr>
          <w:sz w:val="22"/>
          <w:szCs w:val="22"/>
        </w:rPr>
        <w:t>.</w:t>
      </w:r>
    </w:p>
    <w:p w14:paraId="72484406" w14:textId="6327B422" w:rsidR="000D3858" w:rsidRPr="00993952" w:rsidRDefault="000D3858" w:rsidP="00993952">
      <w:pPr>
        <w:pStyle w:val="Akapitzlist"/>
        <w:numPr>
          <w:ilvl w:val="0"/>
          <w:numId w:val="81"/>
        </w:numPr>
        <w:ind w:left="567" w:hanging="283"/>
        <w:rPr>
          <w:sz w:val="22"/>
          <w:szCs w:val="22"/>
        </w:rPr>
      </w:pPr>
      <w:r w:rsidRPr="00993952">
        <w:rPr>
          <w:sz w:val="22"/>
          <w:szCs w:val="22"/>
        </w:rPr>
        <w:t xml:space="preserve">Paroizolacja – paroizolacja na zagruntowanym podłożu zgodna z wybranym systemem pokryć papowych NRO. </w:t>
      </w:r>
    </w:p>
    <w:p w14:paraId="59669D61" w14:textId="4A4ACFB0" w:rsidR="000D3858" w:rsidRPr="00993952" w:rsidRDefault="000D3858" w:rsidP="00993952">
      <w:pPr>
        <w:pStyle w:val="Akapitzlist"/>
        <w:numPr>
          <w:ilvl w:val="0"/>
          <w:numId w:val="81"/>
        </w:numPr>
        <w:ind w:left="567" w:hanging="283"/>
        <w:rPr>
          <w:sz w:val="22"/>
          <w:szCs w:val="22"/>
        </w:rPr>
      </w:pPr>
      <w:r w:rsidRPr="00993952">
        <w:rPr>
          <w:sz w:val="22"/>
          <w:szCs w:val="22"/>
        </w:rPr>
        <w:t>Pokrycia dachowe – papa podkładowa + papa wierzchniego krycia, zgrzewalna</w:t>
      </w:r>
      <w:r w:rsidR="00BA5476">
        <w:rPr>
          <w:sz w:val="22"/>
          <w:szCs w:val="22"/>
        </w:rPr>
        <w:t>, modyfikowana</w:t>
      </w:r>
      <w:r w:rsidRPr="00993952">
        <w:rPr>
          <w:sz w:val="22"/>
          <w:szCs w:val="22"/>
        </w:rPr>
        <w:t>, całość systemu wraz z</w:t>
      </w:r>
      <w:r w:rsidR="007B2ABC" w:rsidRPr="00993952">
        <w:rPr>
          <w:sz w:val="22"/>
          <w:szCs w:val="22"/>
        </w:rPr>
        <w:t> </w:t>
      </w:r>
      <w:r w:rsidRPr="00993952">
        <w:rPr>
          <w:sz w:val="22"/>
          <w:szCs w:val="22"/>
        </w:rPr>
        <w:t>warstw</w:t>
      </w:r>
      <w:r w:rsidR="00211E86">
        <w:rPr>
          <w:sz w:val="22"/>
          <w:szCs w:val="22"/>
        </w:rPr>
        <w:t>ą</w:t>
      </w:r>
      <w:r w:rsidRPr="00993952">
        <w:rPr>
          <w:sz w:val="22"/>
          <w:szCs w:val="22"/>
        </w:rPr>
        <w:t xml:space="preserve"> paroizolacyjną spełniający warunek NRO, Izolacja przeciwwodna pomieszczeń mokrych – 3 warstwy folii w płynie, na płytach posadzki podniesionej, połączonych na podwójne pióro i wpust + klej systemowy. Posadzka monolityczna, system certyfikowany dla pomieszczeń mokrych. Izolacją przeciwwodną zabezpieczyć także strop żelbetowy pod pomieszczeniem z</w:t>
      </w:r>
      <w:r w:rsidR="00993952">
        <w:rPr>
          <w:sz w:val="22"/>
          <w:szCs w:val="22"/>
        </w:rPr>
        <w:t> </w:t>
      </w:r>
      <w:r w:rsidRPr="00993952">
        <w:rPr>
          <w:sz w:val="22"/>
          <w:szCs w:val="22"/>
        </w:rPr>
        <w:t>wyprowadzeniem izolacji na ściany do poziomu posadzki podniesionej.</w:t>
      </w:r>
    </w:p>
    <w:p w14:paraId="50B06E2D" w14:textId="6DC25AFE" w:rsidR="000D3858" w:rsidRPr="00993952" w:rsidRDefault="000D3858" w:rsidP="00993952">
      <w:pPr>
        <w:pStyle w:val="Akapitzlist"/>
        <w:numPr>
          <w:ilvl w:val="0"/>
          <w:numId w:val="81"/>
        </w:numPr>
        <w:ind w:left="567" w:hanging="283"/>
        <w:rPr>
          <w:sz w:val="22"/>
          <w:szCs w:val="22"/>
        </w:rPr>
      </w:pPr>
      <w:r w:rsidRPr="00993952">
        <w:rPr>
          <w:sz w:val="22"/>
          <w:szCs w:val="22"/>
        </w:rPr>
        <w:t xml:space="preserve">Posadzki – zastosować na klatce schodowej i komunikacji posadzki żywiczne o współczynniku antypoślizgowości </w:t>
      </w:r>
      <w:r w:rsidR="00211E86">
        <w:rPr>
          <w:sz w:val="22"/>
          <w:szCs w:val="22"/>
        </w:rPr>
        <w:t xml:space="preserve">min. </w:t>
      </w:r>
      <w:r w:rsidRPr="00993952">
        <w:rPr>
          <w:sz w:val="22"/>
          <w:szCs w:val="22"/>
        </w:rPr>
        <w:t xml:space="preserve">R10. W pomieszczeniach sterowni posadzka podniesiona antystatyczna, antypoślizgowość </w:t>
      </w:r>
      <w:r w:rsidR="00211E86">
        <w:rPr>
          <w:sz w:val="22"/>
          <w:szCs w:val="22"/>
        </w:rPr>
        <w:t xml:space="preserve">min. </w:t>
      </w:r>
      <w:r w:rsidRPr="00993952">
        <w:rPr>
          <w:sz w:val="22"/>
          <w:szCs w:val="22"/>
        </w:rPr>
        <w:t>R10. Posadzki pod podniesioną podłogą zaimpregnować przeciwpyłowo. Posadzki podniesione na ruszcie stalowym w pomieszczeniach sterowni z elementów rozbieralnych. W</w:t>
      </w:r>
      <w:r w:rsidR="007B2ABC" w:rsidRPr="00993952">
        <w:rPr>
          <w:sz w:val="22"/>
          <w:szCs w:val="22"/>
        </w:rPr>
        <w:t> </w:t>
      </w:r>
      <w:r w:rsidRPr="00993952">
        <w:rPr>
          <w:sz w:val="22"/>
          <w:szCs w:val="22"/>
        </w:rPr>
        <w:t xml:space="preserve">pomieszczeniach kuchennych i WC monolityczna </w:t>
      </w:r>
      <w:r w:rsidR="00211E86">
        <w:rPr>
          <w:sz w:val="22"/>
          <w:szCs w:val="22"/>
        </w:rPr>
        <w:t>min.</w:t>
      </w:r>
      <w:r w:rsidRPr="00993952">
        <w:rPr>
          <w:sz w:val="22"/>
          <w:szCs w:val="22"/>
        </w:rPr>
        <w:t xml:space="preserve"> REI 30 z hydroizolacją w</w:t>
      </w:r>
      <w:r w:rsidR="006D1BEC">
        <w:rPr>
          <w:sz w:val="22"/>
          <w:szCs w:val="22"/>
        </w:rPr>
        <w:t> </w:t>
      </w:r>
      <w:r w:rsidRPr="00993952">
        <w:rPr>
          <w:sz w:val="22"/>
          <w:szCs w:val="22"/>
        </w:rPr>
        <w:t xml:space="preserve">płynie. Posadzka podniesiona zastosować wykładziny PCV o wymaganych obciążeniach dla technologii i użytkowania obiektu. </w:t>
      </w:r>
    </w:p>
    <w:p w14:paraId="3B06FBD9" w14:textId="77777777" w:rsidR="007B2ABC" w:rsidRPr="000D3858" w:rsidRDefault="007B2ABC" w:rsidP="000D3858">
      <w:pPr>
        <w:rPr>
          <w:sz w:val="22"/>
          <w:szCs w:val="22"/>
        </w:rPr>
      </w:pPr>
    </w:p>
    <w:p w14:paraId="1B7F8952" w14:textId="100293A8" w:rsidR="000D3858" w:rsidRPr="000D3858" w:rsidRDefault="000D3858" w:rsidP="00683354">
      <w:pPr>
        <w:pStyle w:val="4nagwek4"/>
      </w:pPr>
      <w:r w:rsidRPr="000D3858">
        <w:t>Stolarka</w:t>
      </w:r>
    </w:p>
    <w:p w14:paraId="06C3C185" w14:textId="2084AE34" w:rsidR="000D3858" w:rsidRPr="006D1BEC" w:rsidRDefault="000D3858" w:rsidP="006D1BEC">
      <w:pPr>
        <w:pStyle w:val="Akapitzlist"/>
        <w:numPr>
          <w:ilvl w:val="0"/>
          <w:numId w:val="82"/>
        </w:numPr>
        <w:ind w:left="567" w:hanging="283"/>
        <w:rPr>
          <w:sz w:val="22"/>
          <w:szCs w:val="22"/>
        </w:rPr>
      </w:pPr>
      <w:r w:rsidRPr="006D1BEC">
        <w:rPr>
          <w:sz w:val="22"/>
          <w:szCs w:val="22"/>
        </w:rPr>
        <w:t xml:space="preserve">Drzwi zewnętrzne – stalowe, pełne, ocieplone – </w:t>
      </w:r>
      <w:r w:rsidR="00211E86">
        <w:rPr>
          <w:sz w:val="22"/>
          <w:szCs w:val="22"/>
        </w:rPr>
        <w:t xml:space="preserve">min. </w:t>
      </w:r>
      <w:r w:rsidRPr="006D1BEC">
        <w:rPr>
          <w:sz w:val="22"/>
          <w:szCs w:val="22"/>
        </w:rPr>
        <w:t>EI</w:t>
      </w:r>
      <w:r w:rsidR="00211E86">
        <w:rPr>
          <w:sz w:val="22"/>
          <w:szCs w:val="22"/>
        </w:rPr>
        <w:t> </w:t>
      </w:r>
      <w:r w:rsidRPr="006D1BEC">
        <w:rPr>
          <w:sz w:val="22"/>
          <w:szCs w:val="22"/>
        </w:rPr>
        <w:t>60</w:t>
      </w:r>
      <w:r w:rsidR="007B2ABC" w:rsidRPr="006D1BEC">
        <w:rPr>
          <w:sz w:val="22"/>
          <w:szCs w:val="22"/>
        </w:rPr>
        <w:t>.</w:t>
      </w:r>
    </w:p>
    <w:p w14:paraId="1EE3BDAC" w14:textId="0FA9F4A6" w:rsidR="000D3858" w:rsidRPr="006D1BEC" w:rsidRDefault="000D3858" w:rsidP="006D1BEC">
      <w:pPr>
        <w:pStyle w:val="Akapitzlist"/>
        <w:numPr>
          <w:ilvl w:val="0"/>
          <w:numId w:val="82"/>
        </w:numPr>
        <w:ind w:left="567" w:hanging="283"/>
        <w:rPr>
          <w:sz w:val="22"/>
          <w:szCs w:val="22"/>
        </w:rPr>
      </w:pPr>
      <w:r w:rsidRPr="006D1BEC">
        <w:rPr>
          <w:sz w:val="22"/>
          <w:szCs w:val="22"/>
        </w:rPr>
        <w:t xml:space="preserve">Drzwi wewnętrzne – drzwi do sterowni i pomieszczeń technicznych, stalowe, pełne, </w:t>
      </w:r>
      <w:r w:rsidR="00211E86">
        <w:rPr>
          <w:sz w:val="22"/>
          <w:szCs w:val="22"/>
        </w:rPr>
        <w:t xml:space="preserve">min. </w:t>
      </w:r>
      <w:r w:rsidRPr="006D1BEC">
        <w:rPr>
          <w:sz w:val="22"/>
          <w:szCs w:val="22"/>
        </w:rPr>
        <w:t>EI 60</w:t>
      </w:r>
      <w:r w:rsidR="007B2ABC" w:rsidRPr="006D1BEC">
        <w:rPr>
          <w:sz w:val="22"/>
          <w:szCs w:val="22"/>
        </w:rPr>
        <w:t>.</w:t>
      </w:r>
    </w:p>
    <w:p w14:paraId="21F0255C" w14:textId="093F421E" w:rsidR="000D3858" w:rsidRPr="006D1BEC" w:rsidRDefault="000D3858" w:rsidP="006D1BEC">
      <w:pPr>
        <w:pStyle w:val="Akapitzlist"/>
        <w:numPr>
          <w:ilvl w:val="0"/>
          <w:numId w:val="82"/>
        </w:numPr>
        <w:ind w:left="567" w:hanging="283"/>
        <w:rPr>
          <w:sz w:val="22"/>
          <w:szCs w:val="22"/>
        </w:rPr>
      </w:pPr>
      <w:r w:rsidRPr="006D1BEC">
        <w:rPr>
          <w:sz w:val="22"/>
          <w:szCs w:val="22"/>
        </w:rPr>
        <w:t>Drzwi do pomieszczeń sanitarnych i socjalnych - płytowe wewnętrzne, pełne, okleinowane</w:t>
      </w:r>
      <w:r w:rsidR="007B2ABC" w:rsidRPr="006D1BEC">
        <w:rPr>
          <w:sz w:val="22"/>
          <w:szCs w:val="22"/>
        </w:rPr>
        <w:t>.</w:t>
      </w:r>
    </w:p>
    <w:p w14:paraId="14D604E7" w14:textId="1E46AD84" w:rsidR="000D3858" w:rsidRPr="006D1BEC" w:rsidRDefault="000D3858" w:rsidP="006D1BEC">
      <w:pPr>
        <w:pStyle w:val="Akapitzlist"/>
        <w:numPr>
          <w:ilvl w:val="0"/>
          <w:numId w:val="82"/>
        </w:numPr>
        <w:ind w:left="567" w:hanging="283"/>
        <w:rPr>
          <w:sz w:val="22"/>
          <w:szCs w:val="22"/>
        </w:rPr>
      </w:pPr>
      <w:r w:rsidRPr="006D1BEC">
        <w:rPr>
          <w:sz w:val="22"/>
          <w:szCs w:val="22"/>
        </w:rPr>
        <w:t>Okna – stałe, aluminiowe z profilem ciepłym, szklone zestawem szklanym, wyposaż</w:t>
      </w:r>
      <w:r w:rsidR="00F867D9">
        <w:rPr>
          <w:sz w:val="22"/>
          <w:szCs w:val="22"/>
        </w:rPr>
        <w:t>yć</w:t>
      </w:r>
      <w:r w:rsidRPr="006D1BEC">
        <w:rPr>
          <w:sz w:val="22"/>
          <w:szCs w:val="22"/>
        </w:rPr>
        <w:t xml:space="preserve"> w roletę zapewniającą możliwość przesłaniania okna z poziomu podłogi, izolacyjność akustyczna min.</w:t>
      </w:r>
      <w:r w:rsidR="006219AB">
        <w:rPr>
          <w:sz w:val="22"/>
          <w:szCs w:val="22"/>
        </w:rPr>
        <w:t> </w:t>
      </w:r>
      <w:r w:rsidRPr="006D1BEC">
        <w:rPr>
          <w:sz w:val="22"/>
          <w:szCs w:val="22"/>
        </w:rPr>
        <w:t>30</w:t>
      </w:r>
      <w:r w:rsidR="006D1BEC">
        <w:rPr>
          <w:sz w:val="22"/>
          <w:szCs w:val="22"/>
        </w:rPr>
        <w:t> </w:t>
      </w:r>
      <w:r w:rsidRPr="006D1BEC">
        <w:rPr>
          <w:sz w:val="22"/>
          <w:szCs w:val="22"/>
        </w:rPr>
        <w:t xml:space="preserve">dB, wodoszczelność </w:t>
      </w:r>
      <w:r w:rsidR="00211E86">
        <w:rPr>
          <w:sz w:val="22"/>
          <w:szCs w:val="22"/>
        </w:rPr>
        <w:t xml:space="preserve">min. </w:t>
      </w:r>
      <w:r w:rsidRPr="006D1BEC">
        <w:rPr>
          <w:sz w:val="22"/>
          <w:szCs w:val="22"/>
        </w:rPr>
        <w:t>E1200, zgodnie z normą EN 14351-1:2006 + A2:2016 lub równoważną</w:t>
      </w:r>
      <w:r w:rsidR="007B2ABC" w:rsidRPr="006D1BEC">
        <w:rPr>
          <w:sz w:val="22"/>
          <w:szCs w:val="22"/>
        </w:rPr>
        <w:t>.</w:t>
      </w:r>
    </w:p>
    <w:p w14:paraId="7186DA85" w14:textId="475BF50B" w:rsidR="000D3858" w:rsidRPr="006D1BEC" w:rsidRDefault="000D3858" w:rsidP="006D1BEC">
      <w:pPr>
        <w:pStyle w:val="Akapitzlist"/>
        <w:numPr>
          <w:ilvl w:val="0"/>
          <w:numId w:val="82"/>
        </w:numPr>
        <w:ind w:left="567" w:hanging="283"/>
        <w:rPr>
          <w:sz w:val="22"/>
          <w:szCs w:val="22"/>
        </w:rPr>
      </w:pPr>
      <w:r w:rsidRPr="006D1BEC">
        <w:rPr>
          <w:sz w:val="22"/>
          <w:szCs w:val="22"/>
        </w:rPr>
        <w:t>Klapy dymowe – klapa dymowa zapewniająca grawitacyjne oddymianie klatki schodowej, ocieplonej, rama skrzydła z wielokomorowego profilu PVC, sterowanie pneumatyczne, z</w:t>
      </w:r>
      <w:r w:rsidR="006D1BEC">
        <w:rPr>
          <w:sz w:val="22"/>
          <w:szCs w:val="22"/>
        </w:rPr>
        <w:t> </w:t>
      </w:r>
      <w:r w:rsidRPr="006D1BEC">
        <w:rPr>
          <w:sz w:val="22"/>
          <w:szCs w:val="22"/>
        </w:rPr>
        <w:t>owiewkami.</w:t>
      </w:r>
    </w:p>
    <w:p w14:paraId="2126D8DE" w14:textId="77777777" w:rsidR="007B2ABC" w:rsidRPr="000D3858" w:rsidRDefault="007B2ABC" w:rsidP="000D3858">
      <w:pPr>
        <w:rPr>
          <w:sz w:val="22"/>
          <w:szCs w:val="22"/>
        </w:rPr>
      </w:pPr>
    </w:p>
    <w:p w14:paraId="5D7A20E4" w14:textId="7B368ACB" w:rsidR="000D3858" w:rsidRPr="000D3858" w:rsidRDefault="000D3858" w:rsidP="00683354">
      <w:pPr>
        <w:pStyle w:val="4nagwek4"/>
      </w:pPr>
      <w:r w:rsidRPr="000D3858">
        <w:lastRenderedPageBreak/>
        <w:t>Wykończenie wewnętrzne</w:t>
      </w:r>
    </w:p>
    <w:p w14:paraId="314CBF58" w14:textId="09BEA44B" w:rsidR="000D3858" w:rsidRPr="009E0D79" w:rsidRDefault="000D3858" w:rsidP="007D10C1">
      <w:pPr>
        <w:pStyle w:val="Akapitzlist"/>
        <w:numPr>
          <w:ilvl w:val="0"/>
          <w:numId w:val="56"/>
        </w:numPr>
        <w:ind w:left="567" w:hanging="283"/>
        <w:rPr>
          <w:sz w:val="22"/>
          <w:szCs w:val="22"/>
        </w:rPr>
      </w:pPr>
      <w:r w:rsidRPr="009E0D79">
        <w:rPr>
          <w:sz w:val="22"/>
          <w:szCs w:val="22"/>
        </w:rPr>
        <w:t>Ściany – tynki cementowo-wapienne i gipsowe – malowanie</w:t>
      </w:r>
      <w:r w:rsidR="009E0D79">
        <w:rPr>
          <w:sz w:val="22"/>
          <w:szCs w:val="22"/>
        </w:rPr>
        <w:t xml:space="preserve"> szorowalnymi</w:t>
      </w:r>
      <w:r w:rsidRPr="009E0D79">
        <w:rPr>
          <w:sz w:val="22"/>
          <w:szCs w:val="22"/>
        </w:rPr>
        <w:t xml:space="preserve"> farbami lateksowymi lub semilateksowymi</w:t>
      </w:r>
      <w:r w:rsidR="009E0D79">
        <w:rPr>
          <w:sz w:val="22"/>
          <w:szCs w:val="22"/>
        </w:rPr>
        <w:t>;</w:t>
      </w:r>
      <w:r w:rsidRPr="009E0D79">
        <w:rPr>
          <w:sz w:val="22"/>
          <w:szCs w:val="22"/>
        </w:rPr>
        <w:t xml:space="preserve"> glazura lub płytki gres</w:t>
      </w:r>
      <w:r w:rsidR="009E0D79">
        <w:rPr>
          <w:sz w:val="22"/>
          <w:szCs w:val="22"/>
        </w:rPr>
        <w:t>owe</w:t>
      </w:r>
      <w:r w:rsidRPr="009E0D79">
        <w:rPr>
          <w:sz w:val="22"/>
          <w:szCs w:val="22"/>
        </w:rPr>
        <w:t xml:space="preserve"> </w:t>
      </w:r>
      <w:r w:rsidR="009E0D79">
        <w:rPr>
          <w:sz w:val="22"/>
          <w:szCs w:val="22"/>
        </w:rPr>
        <w:t>–</w:t>
      </w:r>
      <w:r w:rsidRPr="009E0D79">
        <w:rPr>
          <w:sz w:val="22"/>
          <w:szCs w:val="22"/>
        </w:rPr>
        <w:t xml:space="preserve"> żywica epoksydowa aplikowana na tynku cementowo-wapiennym. </w:t>
      </w:r>
    </w:p>
    <w:p w14:paraId="685557C0" w14:textId="48862B82" w:rsidR="000D3858" w:rsidRPr="009E0D79" w:rsidRDefault="000D3858" w:rsidP="007D10C1">
      <w:pPr>
        <w:pStyle w:val="Akapitzlist"/>
        <w:numPr>
          <w:ilvl w:val="0"/>
          <w:numId w:val="56"/>
        </w:numPr>
        <w:ind w:left="567" w:hanging="283"/>
        <w:rPr>
          <w:sz w:val="22"/>
          <w:szCs w:val="22"/>
        </w:rPr>
      </w:pPr>
      <w:r w:rsidRPr="009E0D79">
        <w:rPr>
          <w:sz w:val="22"/>
          <w:szCs w:val="22"/>
        </w:rPr>
        <w:t>Sufity – malowanie farbami lateksowymi lub semilateksowymi. Sufit podwieszony, z prasowanej wełny szklanej, modułowy 600</w:t>
      </w:r>
      <w:r w:rsidR="00211E86">
        <w:rPr>
          <w:sz w:val="22"/>
          <w:szCs w:val="22"/>
        </w:rPr>
        <w:t xml:space="preserve"> mm </w:t>
      </w:r>
      <w:r w:rsidRPr="009E0D79">
        <w:rPr>
          <w:sz w:val="22"/>
          <w:szCs w:val="22"/>
        </w:rPr>
        <w:t>x</w:t>
      </w:r>
      <w:r w:rsidR="00211E86">
        <w:rPr>
          <w:sz w:val="22"/>
          <w:szCs w:val="22"/>
        </w:rPr>
        <w:t xml:space="preserve"> </w:t>
      </w:r>
      <w:r w:rsidRPr="009E0D79">
        <w:rPr>
          <w:sz w:val="22"/>
          <w:szCs w:val="22"/>
        </w:rPr>
        <w:t>600</w:t>
      </w:r>
      <w:r w:rsidR="00211E86">
        <w:rPr>
          <w:sz w:val="22"/>
          <w:szCs w:val="22"/>
        </w:rPr>
        <w:t xml:space="preserve"> mm</w:t>
      </w:r>
      <w:r w:rsidRPr="009E0D79">
        <w:rPr>
          <w:sz w:val="22"/>
          <w:szCs w:val="22"/>
        </w:rPr>
        <w:t xml:space="preserve">, z widoczną konstrukcją w kolorze białym. </w:t>
      </w:r>
    </w:p>
    <w:p w14:paraId="2D145737" w14:textId="3AB3D157" w:rsidR="000D3858" w:rsidRPr="009E0D79" w:rsidRDefault="000D3858" w:rsidP="007D10C1">
      <w:pPr>
        <w:pStyle w:val="Akapitzlist"/>
        <w:numPr>
          <w:ilvl w:val="0"/>
          <w:numId w:val="56"/>
        </w:numPr>
        <w:ind w:left="567" w:hanging="283"/>
        <w:rPr>
          <w:sz w:val="22"/>
          <w:szCs w:val="22"/>
        </w:rPr>
      </w:pPr>
      <w:r w:rsidRPr="009E0D79">
        <w:rPr>
          <w:sz w:val="22"/>
          <w:szCs w:val="22"/>
        </w:rPr>
        <w:t>Balustrady klatki schodowej – stalowe, ocynkowane, malowane proszkowo.</w:t>
      </w:r>
    </w:p>
    <w:p w14:paraId="00629321" w14:textId="4E8E7D6F" w:rsidR="000D3858" w:rsidRPr="009E0D79" w:rsidRDefault="000D3858" w:rsidP="007D10C1">
      <w:pPr>
        <w:pStyle w:val="Akapitzlist"/>
        <w:numPr>
          <w:ilvl w:val="0"/>
          <w:numId w:val="56"/>
        </w:numPr>
        <w:ind w:left="567" w:hanging="283"/>
        <w:rPr>
          <w:sz w:val="22"/>
          <w:szCs w:val="22"/>
        </w:rPr>
      </w:pPr>
      <w:r w:rsidRPr="009E0D79">
        <w:rPr>
          <w:sz w:val="22"/>
          <w:szCs w:val="22"/>
        </w:rPr>
        <w:t>Posadzki – posadzki na bazie żywic epoksydowych, antypoślizgowe R-10.</w:t>
      </w:r>
    </w:p>
    <w:p w14:paraId="60B30AAA" w14:textId="3AA260D3" w:rsidR="000D3858" w:rsidRPr="009E0D79" w:rsidRDefault="000D3858" w:rsidP="007D10C1">
      <w:pPr>
        <w:pStyle w:val="Akapitzlist"/>
        <w:numPr>
          <w:ilvl w:val="0"/>
          <w:numId w:val="56"/>
        </w:numPr>
        <w:ind w:left="567" w:hanging="283"/>
        <w:rPr>
          <w:sz w:val="22"/>
          <w:szCs w:val="22"/>
        </w:rPr>
      </w:pPr>
      <w:r w:rsidRPr="009E0D79">
        <w:rPr>
          <w:sz w:val="22"/>
          <w:szCs w:val="22"/>
        </w:rPr>
        <w:t xml:space="preserve">Posadzki podniesione, na ruszcie stalowym, </w:t>
      </w:r>
      <w:r w:rsidR="00C63B2C">
        <w:rPr>
          <w:sz w:val="22"/>
          <w:szCs w:val="22"/>
        </w:rPr>
        <w:t>klasa odporności ogniowej nie niższa niż wynikająca z WT</w:t>
      </w:r>
      <w:r w:rsidRPr="009E0D79">
        <w:rPr>
          <w:sz w:val="22"/>
          <w:szCs w:val="22"/>
        </w:rPr>
        <w:t>, rozbieralne, wykończenie PCV, antyelektrostatyczna, R-10. Pod urządzenia w</w:t>
      </w:r>
      <w:r w:rsidR="006219AB">
        <w:rPr>
          <w:sz w:val="22"/>
          <w:szCs w:val="22"/>
        </w:rPr>
        <w:t> </w:t>
      </w:r>
      <w:r w:rsidRPr="009E0D79">
        <w:rPr>
          <w:sz w:val="22"/>
          <w:szCs w:val="22"/>
        </w:rPr>
        <w:t>pomieszczeniach nastawni, rozdzielni i</w:t>
      </w:r>
      <w:r w:rsidR="009E0D79">
        <w:rPr>
          <w:sz w:val="22"/>
          <w:szCs w:val="22"/>
        </w:rPr>
        <w:t> </w:t>
      </w:r>
      <w:r w:rsidRPr="009E0D79">
        <w:rPr>
          <w:sz w:val="22"/>
          <w:szCs w:val="22"/>
        </w:rPr>
        <w:t>serwerowni należy wykonać ramy posadowcze wg</w:t>
      </w:r>
      <w:r w:rsidR="006219AB">
        <w:rPr>
          <w:sz w:val="22"/>
          <w:szCs w:val="22"/>
        </w:rPr>
        <w:t> </w:t>
      </w:r>
      <w:r w:rsidRPr="009E0D79">
        <w:rPr>
          <w:sz w:val="22"/>
          <w:szCs w:val="22"/>
        </w:rPr>
        <w:t>wytycznych producenta, strop zabezpieczyć warstwą antypyłową</w:t>
      </w:r>
      <w:r w:rsidR="006D0B61">
        <w:rPr>
          <w:sz w:val="22"/>
          <w:szCs w:val="22"/>
        </w:rPr>
        <w:t>.</w:t>
      </w:r>
      <w:r w:rsidRPr="009E0D79">
        <w:rPr>
          <w:sz w:val="22"/>
          <w:szCs w:val="22"/>
        </w:rPr>
        <w:t xml:space="preserve"> </w:t>
      </w:r>
      <w:r w:rsidR="006D0B61">
        <w:rPr>
          <w:sz w:val="22"/>
          <w:szCs w:val="22"/>
        </w:rPr>
        <w:t>P</w:t>
      </w:r>
      <w:r w:rsidRPr="009E0D79">
        <w:rPr>
          <w:sz w:val="22"/>
          <w:szCs w:val="22"/>
        </w:rPr>
        <w:t xml:space="preserve">osadzka podniesiona, na ruszcie stalowym, w pomieszczeniach sanitarnych i w aneksie kuchennym, monolityczna, </w:t>
      </w:r>
      <w:r w:rsidR="00C63B2C">
        <w:rPr>
          <w:sz w:val="22"/>
          <w:szCs w:val="22"/>
        </w:rPr>
        <w:t>klasa odporności ogniowej nie niższa niż wynikająca z WT,</w:t>
      </w:r>
      <w:r w:rsidRPr="009E0D79">
        <w:rPr>
          <w:sz w:val="22"/>
          <w:szCs w:val="22"/>
        </w:rPr>
        <w:t xml:space="preserve"> z hydroizolacją z folii w płynie – wg</w:t>
      </w:r>
      <w:r w:rsidR="006219AB">
        <w:rPr>
          <w:sz w:val="22"/>
          <w:szCs w:val="22"/>
        </w:rPr>
        <w:t> </w:t>
      </w:r>
      <w:r w:rsidRPr="009E0D79">
        <w:rPr>
          <w:sz w:val="22"/>
          <w:szCs w:val="22"/>
        </w:rPr>
        <w:t>wytycznych producenta folii. Wykonać izolację przeciwwodną także na płycie stropowej poniżej posadzki podniesionej w</w:t>
      </w:r>
      <w:r w:rsidR="007B2ABC" w:rsidRPr="009E0D79">
        <w:rPr>
          <w:sz w:val="22"/>
          <w:szCs w:val="22"/>
        </w:rPr>
        <w:t> </w:t>
      </w:r>
      <w:r w:rsidRPr="009E0D79">
        <w:rPr>
          <w:sz w:val="22"/>
          <w:szCs w:val="22"/>
        </w:rPr>
        <w:t xml:space="preserve">pomieszczeniach mokrych. Wykończenie w </w:t>
      </w:r>
      <w:r w:rsidR="0079069E" w:rsidRPr="009E0D79">
        <w:rPr>
          <w:sz w:val="22"/>
          <w:szCs w:val="22"/>
        </w:rPr>
        <w:t>pomieszczenia</w:t>
      </w:r>
      <w:r w:rsidR="0079069E">
        <w:rPr>
          <w:sz w:val="22"/>
          <w:szCs w:val="22"/>
        </w:rPr>
        <w:t>ch</w:t>
      </w:r>
      <w:r w:rsidR="00211E86">
        <w:rPr>
          <w:sz w:val="22"/>
          <w:szCs w:val="22"/>
        </w:rPr>
        <w:t xml:space="preserve"> </w:t>
      </w:r>
      <w:r w:rsidRPr="009E0D79">
        <w:rPr>
          <w:sz w:val="22"/>
          <w:szCs w:val="22"/>
        </w:rPr>
        <w:t>sanitarnych z płytek gres</w:t>
      </w:r>
      <w:r w:rsidR="0079069E">
        <w:rPr>
          <w:sz w:val="22"/>
          <w:szCs w:val="22"/>
        </w:rPr>
        <w:t>owych</w:t>
      </w:r>
      <w:r w:rsidRPr="009E0D79">
        <w:rPr>
          <w:sz w:val="22"/>
          <w:szCs w:val="22"/>
        </w:rPr>
        <w:t xml:space="preserve">, </w:t>
      </w:r>
      <w:r w:rsidR="00211E86">
        <w:rPr>
          <w:sz w:val="22"/>
          <w:szCs w:val="22"/>
        </w:rPr>
        <w:t xml:space="preserve">min. </w:t>
      </w:r>
      <w:r w:rsidRPr="009E0D79">
        <w:rPr>
          <w:sz w:val="22"/>
          <w:szCs w:val="22"/>
        </w:rPr>
        <w:t>R10, w pomieszczeniu aneksu kuchennego PCV, na ruszcie stalowym ocynkowanym klejonym do podłoża. Zastosować posadzkę podniesioną certyfikowaną przeznaczoną do pomieszczeń mokrych.</w:t>
      </w:r>
    </w:p>
    <w:p w14:paraId="2CBCD414" w14:textId="77777777" w:rsidR="007B2ABC" w:rsidRPr="000D3858" w:rsidRDefault="007B2ABC" w:rsidP="000D3858">
      <w:pPr>
        <w:rPr>
          <w:sz w:val="22"/>
          <w:szCs w:val="22"/>
        </w:rPr>
      </w:pPr>
    </w:p>
    <w:p w14:paraId="4FAD0602" w14:textId="31B8879C" w:rsidR="000D3858" w:rsidRPr="000D3858" w:rsidRDefault="000D3858" w:rsidP="00683354">
      <w:pPr>
        <w:pStyle w:val="4nagwek4"/>
      </w:pPr>
      <w:r w:rsidRPr="000D3858">
        <w:t>Wykończenie zewnętrzne</w:t>
      </w:r>
    </w:p>
    <w:p w14:paraId="3BCC5251" w14:textId="65E9A831" w:rsidR="000D3858" w:rsidRPr="006D1BEC" w:rsidRDefault="000D3858" w:rsidP="006D1BEC">
      <w:pPr>
        <w:pStyle w:val="Akapitzlist"/>
        <w:numPr>
          <w:ilvl w:val="0"/>
          <w:numId w:val="83"/>
        </w:numPr>
        <w:ind w:left="567" w:hanging="283"/>
        <w:rPr>
          <w:sz w:val="22"/>
          <w:szCs w:val="22"/>
        </w:rPr>
      </w:pPr>
      <w:r w:rsidRPr="006D1BEC">
        <w:rPr>
          <w:sz w:val="22"/>
          <w:szCs w:val="22"/>
        </w:rPr>
        <w:t>Okładziny elewacyjne – tynk cienkowarstwowy silikatowy, gładki, gr</w:t>
      </w:r>
      <w:r w:rsidR="00211E86">
        <w:rPr>
          <w:sz w:val="22"/>
          <w:szCs w:val="22"/>
        </w:rPr>
        <w:t>ubość</w:t>
      </w:r>
      <w:r w:rsidRPr="006D1BEC">
        <w:rPr>
          <w:sz w:val="22"/>
          <w:szCs w:val="22"/>
        </w:rPr>
        <w:t xml:space="preserve"> min</w:t>
      </w:r>
      <w:r w:rsidR="006D1BEC" w:rsidRPr="006D1BEC">
        <w:rPr>
          <w:sz w:val="22"/>
          <w:szCs w:val="22"/>
        </w:rPr>
        <w:t>.</w:t>
      </w:r>
      <w:r w:rsidRPr="006D1BEC">
        <w:rPr>
          <w:sz w:val="22"/>
          <w:szCs w:val="22"/>
        </w:rPr>
        <w:t xml:space="preserve"> 2</w:t>
      </w:r>
      <w:r w:rsidR="006D1BEC" w:rsidRPr="006D1BEC">
        <w:rPr>
          <w:sz w:val="22"/>
          <w:szCs w:val="22"/>
        </w:rPr>
        <w:t> </w:t>
      </w:r>
      <w:r w:rsidRPr="006D1BEC">
        <w:rPr>
          <w:sz w:val="22"/>
          <w:szCs w:val="22"/>
        </w:rPr>
        <w:t>mm</w:t>
      </w:r>
      <w:r w:rsidR="007B2ABC" w:rsidRPr="006D1BEC">
        <w:rPr>
          <w:sz w:val="22"/>
          <w:szCs w:val="22"/>
        </w:rPr>
        <w:t>.</w:t>
      </w:r>
    </w:p>
    <w:p w14:paraId="2DA3BDB8" w14:textId="36BFC287" w:rsidR="007B2ABC" w:rsidRPr="006D1BEC" w:rsidRDefault="000D3858" w:rsidP="006D1BEC">
      <w:pPr>
        <w:pStyle w:val="Akapitzlist"/>
        <w:numPr>
          <w:ilvl w:val="0"/>
          <w:numId w:val="83"/>
        </w:numPr>
        <w:ind w:left="567" w:hanging="283"/>
        <w:rPr>
          <w:sz w:val="22"/>
          <w:szCs w:val="22"/>
        </w:rPr>
      </w:pPr>
      <w:r w:rsidRPr="006D1BEC">
        <w:rPr>
          <w:sz w:val="22"/>
          <w:szCs w:val="22"/>
        </w:rPr>
        <w:t>Cokół – tynk mozaikowy do h</w:t>
      </w:r>
      <w:r w:rsidR="00211E86">
        <w:rPr>
          <w:sz w:val="22"/>
          <w:szCs w:val="22"/>
        </w:rPr>
        <w:t>=</w:t>
      </w:r>
      <w:r w:rsidRPr="006D1BEC">
        <w:rPr>
          <w:sz w:val="22"/>
          <w:szCs w:val="22"/>
        </w:rPr>
        <w:t>50,0 cm</w:t>
      </w:r>
      <w:r w:rsidR="007B2ABC" w:rsidRPr="006D1BEC">
        <w:rPr>
          <w:sz w:val="22"/>
          <w:szCs w:val="22"/>
        </w:rPr>
        <w:t>.</w:t>
      </w:r>
    </w:p>
    <w:p w14:paraId="24A09701" w14:textId="644F85B4" w:rsidR="000D3858" w:rsidRPr="006D1BEC" w:rsidRDefault="000D3858" w:rsidP="006D1BEC">
      <w:pPr>
        <w:pStyle w:val="Akapitzlist"/>
        <w:numPr>
          <w:ilvl w:val="0"/>
          <w:numId w:val="83"/>
        </w:numPr>
        <w:ind w:left="567" w:hanging="283"/>
        <w:rPr>
          <w:sz w:val="22"/>
          <w:szCs w:val="22"/>
        </w:rPr>
      </w:pPr>
      <w:r w:rsidRPr="006D1BEC">
        <w:rPr>
          <w:sz w:val="22"/>
          <w:szCs w:val="22"/>
        </w:rPr>
        <w:t>Obróbki blacharskie, rury spustowe – stalowe, powlekane, systemowe</w:t>
      </w:r>
      <w:r w:rsidR="007B2ABC" w:rsidRPr="006D1BEC">
        <w:rPr>
          <w:sz w:val="22"/>
          <w:szCs w:val="22"/>
        </w:rPr>
        <w:t>.</w:t>
      </w:r>
    </w:p>
    <w:p w14:paraId="59C945CC" w14:textId="77777777" w:rsidR="007B2ABC" w:rsidRPr="000D3858" w:rsidRDefault="007B2ABC" w:rsidP="000D3858">
      <w:pPr>
        <w:rPr>
          <w:sz w:val="22"/>
          <w:szCs w:val="22"/>
        </w:rPr>
      </w:pPr>
    </w:p>
    <w:p w14:paraId="3FCDC459" w14:textId="00DD52BA" w:rsidR="000D3858" w:rsidRPr="000D3858" w:rsidRDefault="000D3858" w:rsidP="00683354">
      <w:pPr>
        <w:pStyle w:val="3nagwek3"/>
      </w:pPr>
      <w:bookmarkStart w:id="68" w:name="_Toc215232750"/>
      <w:r w:rsidRPr="000D3858">
        <w:t>Wyposażenie instalacyjne</w:t>
      </w:r>
      <w:bookmarkEnd w:id="68"/>
    </w:p>
    <w:p w14:paraId="53F27302" w14:textId="77777777" w:rsidR="000D3858" w:rsidRPr="000D3858" w:rsidRDefault="000D3858" w:rsidP="000D3858">
      <w:pPr>
        <w:rPr>
          <w:sz w:val="22"/>
          <w:szCs w:val="22"/>
        </w:rPr>
      </w:pPr>
      <w:r w:rsidRPr="000D3858">
        <w:rPr>
          <w:sz w:val="22"/>
          <w:szCs w:val="22"/>
        </w:rPr>
        <w:t>Celem uniknięcia kolizji w projekcie aranżacji przestrzeni uwzględnić przebieg instalacji technicznych, m.in.:</w:t>
      </w:r>
    </w:p>
    <w:p w14:paraId="1732E40D" w14:textId="36309580" w:rsidR="000D3858" w:rsidRPr="007B2ABC" w:rsidRDefault="006D1BEC" w:rsidP="006D1BEC">
      <w:pPr>
        <w:pStyle w:val="Akapitzlist"/>
        <w:numPr>
          <w:ilvl w:val="0"/>
          <w:numId w:val="22"/>
        </w:numPr>
        <w:ind w:left="567" w:hanging="283"/>
        <w:rPr>
          <w:sz w:val="22"/>
          <w:szCs w:val="22"/>
        </w:rPr>
      </w:pPr>
      <w:r w:rsidRPr="007B2ABC">
        <w:rPr>
          <w:sz w:val="22"/>
          <w:szCs w:val="22"/>
        </w:rPr>
        <w:t>instalacji wentylacji nawiewno-wywiewnej</w:t>
      </w:r>
      <w:r>
        <w:rPr>
          <w:sz w:val="22"/>
          <w:szCs w:val="22"/>
        </w:rPr>
        <w:t>,</w:t>
      </w:r>
    </w:p>
    <w:p w14:paraId="166395C6" w14:textId="2472AB3B" w:rsidR="000D3858" w:rsidRPr="007B2ABC" w:rsidRDefault="006D1BEC" w:rsidP="006D1BEC">
      <w:pPr>
        <w:pStyle w:val="Akapitzlist"/>
        <w:numPr>
          <w:ilvl w:val="0"/>
          <w:numId w:val="22"/>
        </w:numPr>
        <w:ind w:left="567" w:hanging="283"/>
        <w:rPr>
          <w:sz w:val="22"/>
          <w:szCs w:val="22"/>
        </w:rPr>
      </w:pPr>
      <w:r w:rsidRPr="007B2ABC">
        <w:rPr>
          <w:sz w:val="22"/>
          <w:szCs w:val="22"/>
        </w:rPr>
        <w:t>kanalizacji podposadzkowej</w:t>
      </w:r>
      <w:r>
        <w:rPr>
          <w:sz w:val="22"/>
          <w:szCs w:val="22"/>
        </w:rPr>
        <w:t>,</w:t>
      </w:r>
    </w:p>
    <w:p w14:paraId="0575989C" w14:textId="4827DC6E" w:rsidR="000D3858" w:rsidRPr="007B2ABC" w:rsidRDefault="006D1BEC" w:rsidP="006D1BEC">
      <w:pPr>
        <w:pStyle w:val="Akapitzlist"/>
        <w:numPr>
          <w:ilvl w:val="0"/>
          <w:numId w:val="22"/>
        </w:numPr>
        <w:ind w:left="567" w:hanging="283"/>
        <w:rPr>
          <w:sz w:val="22"/>
          <w:szCs w:val="22"/>
        </w:rPr>
      </w:pPr>
      <w:r w:rsidRPr="007B2ABC">
        <w:rPr>
          <w:sz w:val="22"/>
          <w:szCs w:val="22"/>
        </w:rPr>
        <w:t>kanalizacji deszczowej</w:t>
      </w:r>
      <w:r>
        <w:rPr>
          <w:sz w:val="22"/>
          <w:szCs w:val="22"/>
        </w:rPr>
        <w:t>,</w:t>
      </w:r>
    </w:p>
    <w:p w14:paraId="0B6C5DAF" w14:textId="05F4DA97" w:rsidR="000D3858" w:rsidRPr="007B2ABC" w:rsidRDefault="006D1BEC" w:rsidP="006D1BEC">
      <w:pPr>
        <w:pStyle w:val="Akapitzlist"/>
        <w:numPr>
          <w:ilvl w:val="0"/>
          <w:numId w:val="22"/>
        </w:numPr>
        <w:ind w:left="567" w:hanging="283"/>
        <w:rPr>
          <w:sz w:val="22"/>
          <w:szCs w:val="22"/>
        </w:rPr>
      </w:pPr>
      <w:r w:rsidRPr="007B2ABC">
        <w:rPr>
          <w:sz w:val="22"/>
          <w:szCs w:val="22"/>
        </w:rPr>
        <w:t>instalacji wody sanitarnej</w:t>
      </w:r>
      <w:r>
        <w:rPr>
          <w:sz w:val="22"/>
          <w:szCs w:val="22"/>
        </w:rPr>
        <w:t>,</w:t>
      </w:r>
    </w:p>
    <w:p w14:paraId="5752C137" w14:textId="4AB86128" w:rsidR="000D3858" w:rsidRPr="007B2ABC" w:rsidRDefault="006D1BEC" w:rsidP="006D1BEC">
      <w:pPr>
        <w:pStyle w:val="Akapitzlist"/>
        <w:numPr>
          <w:ilvl w:val="0"/>
          <w:numId w:val="22"/>
        </w:numPr>
        <w:ind w:left="567" w:hanging="283"/>
        <w:rPr>
          <w:sz w:val="22"/>
          <w:szCs w:val="22"/>
        </w:rPr>
      </w:pPr>
      <w:r w:rsidRPr="007B2ABC">
        <w:rPr>
          <w:sz w:val="22"/>
          <w:szCs w:val="22"/>
        </w:rPr>
        <w:t>instalacji grzewczej</w:t>
      </w:r>
      <w:r>
        <w:rPr>
          <w:sz w:val="22"/>
          <w:szCs w:val="22"/>
        </w:rPr>
        <w:t>,</w:t>
      </w:r>
    </w:p>
    <w:p w14:paraId="1CCB2F21" w14:textId="69AF2AA4" w:rsidR="000D3858" w:rsidRPr="007B2ABC" w:rsidRDefault="006D1BEC" w:rsidP="006D1BEC">
      <w:pPr>
        <w:pStyle w:val="Akapitzlist"/>
        <w:numPr>
          <w:ilvl w:val="0"/>
          <w:numId w:val="22"/>
        </w:numPr>
        <w:ind w:left="567" w:hanging="283"/>
        <w:rPr>
          <w:sz w:val="22"/>
          <w:szCs w:val="22"/>
        </w:rPr>
      </w:pPr>
      <w:r w:rsidRPr="007B2ABC">
        <w:rPr>
          <w:sz w:val="22"/>
          <w:szCs w:val="22"/>
        </w:rPr>
        <w:t>podtynkowych instalacji elektrycznych, oświetleniowych</w:t>
      </w:r>
      <w:r>
        <w:rPr>
          <w:sz w:val="22"/>
          <w:szCs w:val="22"/>
        </w:rPr>
        <w:t>,</w:t>
      </w:r>
    </w:p>
    <w:p w14:paraId="39DBB7CA" w14:textId="7BADF719" w:rsidR="000D3858" w:rsidRPr="007B2ABC" w:rsidRDefault="006D1BEC" w:rsidP="006D1BEC">
      <w:pPr>
        <w:pStyle w:val="Akapitzlist"/>
        <w:numPr>
          <w:ilvl w:val="0"/>
          <w:numId w:val="22"/>
        </w:numPr>
        <w:ind w:left="567" w:hanging="283"/>
        <w:rPr>
          <w:sz w:val="22"/>
          <w:szCs w:val="22"/>
        </w:rPr>
      </w:pPr>
      <w:r w:rsidRPr="007B2ABC">
        <w:rPr>
          <w:sz w:val="22"/>
          <w:szCs w:val="22"/>
        </w:rPr>
        <w:t>podtynkowych instalacji teletechnicznych, BMS</w:t>
      </w:r>
      <w:r w:rsidR="009411F8">
        <w:rPr>
          <w:sz w:val="22"/>
          <w:szCs w:val="22"/>
        </w:rPr>
        <w:t>,</w:t>
      </w:r>
    </w:p>
    <w:p w14:paraId="3D26A011" w14:textId="280B3163" w:rsidR="000D3858" w:rsidRPr="000D3858" w:rsidRDefault="007B2ABC" w:rsidP="000D3858">
      <w:pPr>
        <w:rPr>
          <w:sz w:val="22"/>
          <w:szCs w:val="22"/>
        </w:rPr>
      </w:pPr>
      <w:r>
        <w:rPr>
          <w:sz w:val="22"/>
          <w:szCs w:val="22"/>
        </w:rPr>
        <w:t>z</w:t>
      </w:r>
      <w:r w:rsidR="000D3858" w:rsidRPr="000D3858">
        <w:rPr>
          <w:sz w:val="22"/>
          <w:szCs w:val="22"/>
        </w:rPr>
        <w:t>aprojektować i wykonać wymagane rozwiązanie techniczne (np. bruzdy, peszle).</w:t>
      </w:r>
    </w:p>
    <w:p w14:paraId="0DD7844B" w14:textId="77777777" w:rsidR="000D3858" w:rsidRPr="000D3858" w:rsidRDefault="000D3858" w:rsidP="000D3858">
      <w:pPr>
        <w:rPr>
          <w:sz w:val="22"/>
          <w:szCs w:val="22"/>
        </w:rPr>
      </w:pPr>
    </w:p>
    <w:p w14:paraId="1FFAFC1A" w14:textId="2EF00A08" w:rsidR="000D3858" w:rsidRPr="000D3858" w:rsidRDefault="000D3858" w:rsidP="00683354">
      <w:pPr>
        <w:pStyle w:val="2nagwek2"/>
      </w:pPr>
      <w:bookmarkStart w:id="69" w:name="_Toc215232751"/>
      <w:r w:rsidRPr="000D3858">
        <w:t xml:space="preserve">STACJA UZDATNIANIA WODY </w:t>
      </w:r>
      <w:r w:rsidR="00C25D7C">
        <w:t>(SUW)</w:t>
      </w:r>
      <w:bookmarkEnd w:id="69"/>
    </w:p>
    <w:p w14:paraId="7AA63687" w14:textId="123815C4" w:rsidR="000D3858" w:rsidRPr="000D3858" w:rsidRDefault="000D3858" w:rsidP="00683354">
      <w:pPr>
        <w:pStyle w:val="3nagwek3"/>
      </w:pPr>
      <w:bookmarkStart w:id="70" w:name="_Toc215232752"/>
      <w:r w:rsidRPr="000D3858">
        <w:t>Funkcja i charakterystyka obiektu</w:t>
      </w:r>
      <w:bookmarkEnd w:id="70"/>
      <w:r w:rsidRPr="000D3858">
        <w:t xml:space="preserve"> </w:t>
      </w:r>
    </w:p>
    <w:p w14:paraId="5586C503" w14:textId="3CAA66F5" w:rsidR="000D3858" w:rsidRDefault="000D3858" w:rsidP="000D3858">
      <w:pPr>
        <w:rPr>
          <w:sz w:val="22"/>
          <w:szCs w:val="22"/>
        </w:rPr>
      </w:pPr>
      <w:r w:rsidRPr="000D3858">
        <w:rPr>
          <w:sz w:val="22"/>
          <w:szCs w:val="22"/>
        </w:rPr>
        <w:t xml:space="preserve">Budynek stacji </w:t>
      </w:r>
      <w:r w:rsidR="00C25D7C">
        <w:rPr>
          <w:sz w:val="22"/>
          <w:szCs w:val="22"/>
        </w:rPr>
        <w:t>uzdatniania</w:t>
      </w:r>
      <w:r w:rsidR="00C25D7C" w:rsidRPr="000D3858">
        <w:rPr>
          <w:sz w:val="22"/>
          <w:szCs w:val="22"/>
        </w:rPr>
        <w:t xml:space="preserve"> </w:t>
      </w:r>
      <w:r w:rsidRPr="000D3858">
        <w:rPr>
          <w:sz w:val="22"/>
          <w:szCs w:val="22"/>
        </w:rPr>
        <w:t xml:space="preserve">wody </w:t>
      </w:r>
      <w:r w:rsidR="00C25D7C">
        <w:rPr>
          <w:sz w:val="22"/>
          <w:szCs w:val="22"/>
        </w:rPr>
        <w:t xml:space="preserve">(SUW) </w:t>
      </w:r>
      <w:r w:rsidRPr="000D3858">
        <w:rPr>
          <w:sz w:val="22"/>
          <w:szCs w:val="22"/>
        </w:rPr>
        <w:t xml:space="preserve">jest budynkiem przemysłowym, parterowym mieszczącym urządzenia technologiczne elektryczne i teletechniczne niezbędne do funkcjonowania ITPOK. Technologicznie jest połączony z innymi obiektami Instalacji. Jest budynkiem jednokondygnacyjnym, </w:t>
      </w:r>
      <w:r w:rsidRPr="000D3858">
        <w:rPr>
          <w:sz w:val="22"/>
          <w:szCs w:val="22"/>
        </w:rPr>
        <w:lastRenderedPageBreak/>
        <w:t xml:space="preserve">częściowo podpiwniczonym, o prostej bryle i dachu płaskim. Na dach </w:t>
      </w:r>
      <w:r w:rsidR="00525C99">
        <w:rPr>
          <w:sz w:val="22"/>
          <w:szCs w:val="22"/>
        </w:rPr>
        <w:t>należy z</w:t>
      </w:r>
      <w:r w:rsidRPr="000D3858">
        <w:rPr>
          <w:sz w:val="22"/>
          <w:szCs w:val="22"/>
        </w:rPr>
        <w:t>apewni</w:t>
      </w:r>
      <w:r w:rsidR="00525C99">
        <w:rPr>
          <w:sz w:val="22"/>
          <w:szCs w:val="22"/>
        </w:rPr>
        <w:t>ć</w:t>
      </w:r>
      <w:r w:rsidRPr="000D3858">
        <w:rPr>
          <w:sz w:val="22"/>
          <w:szCs w:val="22"/>
        </w:rPr>
        <w:t xml:space="preserve"> wejście drabiną z</w:t>
      </w:r>
      <w:r w:rsidR="007B2ABC">
        <w:rPr>
          <w:sz w:val="22"/>
          <w:szCs w:val="22"/>
        </w:rPr>
        <w:t> </w:t>
      </w:r>
      <w:r w:rsidRPr="000D3858">
        <w:rPr>
          <w:sz w:val="22"/>
          <w:szCs w:val="22"/>
        </w:rPr>
        <w:t>koszem zabezpieczającym.</w:t>
      </w:r>
    </w:p>
    <w:p w14:paraId="53307C40" w14:textId="77777777" w:rsidR="007B2ABC" w:rsidRPr="000D3858" w:rsidRDefault="007B2ABC" w:rsidP="000D3858">
      <w:pPr>
        <w:rPr>
          <w:sz w:val="22"/>
          <w:szCs w:val="22"/>
        </w:rPr>
      </w:pPr>
    </w:p>
    <w:p w14:paraId="2E40FA8E" w14:textId="478032FA" w:rsidR="000D3858" w:rsidRPr="000D3858" w:rsidRDefault="000D3858" w:rsidP="00683354">
      <w:pPr>
        <w:pStyle w:val="3nagwek3"/>
      </w:pPr>
      <w:bookmarkStart w:id="71" w:name="_Toc215232753"/>
      <w:r w:rsidRPr="000D3858">
        <w:t>Zatrudnienie</w:t>
      </w:r>
      <w:bookmarkEnd w:id="71"/>
      <w:r w:rsidRPr="000D3858">
        <w:t xml:space="preserve"> </w:t>
      </w:r>
    </w:p>
    <w:p w14:paraId="0DD8D3BC" w14:textId="3C04C39E" w:rsidR="000D3858" w:rsidRDefault="000D3858" w:rsidP="000D3858">
      <w:pPr>
        <w:rPr>
          <w:sz w:val="22"/>
          <w:szCs w:val="22"/>
        </w:rPr>
      </w:pPr>
      <w:r w:rsidRPr="000D3858">
        <w:rPr>
          <w:sz w:val="22"/>
          <w:szCs w:val="22"/>
        </w:rPr>
        <w:t>W budynku nie przewiduje się pracy stałej. Zarówno w części technologicznej, jak i elektrycznej praca będzie odbywała się jedynie w ramach dozoru i konserwacji poniżej 2 godzin dziennie.</w:t>
      </w:r>
    </w:p>
    <w:p w14:paraId="1DD14D88" w14:textId="77777777" w:rsidR="007B2ABC" w:rsidRPr="000D3858" w:rsidRDefault="007B2ABC" w:rsidP="000D3858">
      <w:pPr>
        <w:rPr>
          <w:sz w:val="22"/>
          <w:szCs w:val="22"/>
        </w:rPr>
      </w:pPr>
    </w:p>
    <w:p w14:paraId="523F84F9" w14:textId="44DB396B" w:rsidR="000D3858" w:rsidRPr="000D3858" w:rsidRDefault="000D3858" w:rsidP="00683354">
      <w:pPr>
        <w:pStyle w:val="3nagwek3"/>
      </w:pPr>
      <w:bookmarkStart w:id="72" w:name="_Toc215232754"/>
      <w:r w:rsidRPr="000D3858">
        <w:t>Elementy konstrukcyjne</w:t>
      </w:r>
      <w:bookmarkEnd w:id="72"/>
    </w:p>
    <w:p w14:paraId="69DD2EB4" w14:textId="25B0DD94" w:rsidR="000D3858" w:rsidRPr="006D1BEC" w:rsidRDefault="000D3858" w:rsidP="006D1BEC">
      <w:pPr>
        <w:pStyle w:val="Akapitzlist"/>
        <w:numPr>
          <w:ilvl w:val="0"/>
          <w:numId w:val="84"/>
        </w:numPr>
        <w:ind w:left="567" w:hanging="283"/>
        <w:rPr>
          <w:sz w:val="22"/>
          <w:szCs w:val="22"/>
        </w:rPr>
      </w:pPr>
      <w:r w:rsidRPr="006D1BEC">
        <w:rPr>
          <w:sz w:val="22"/>
          <w:szCs w:val="22"/>
        </w:rPr>
        <w:t xml:space="preserve">Budynek w konstrukcji żelbetowej szkieletowej ze stropami wylewanymi i murowanymi ścianami wypełniającymi. </w:t>
      </w:r>
    </w:p>
    <w:p w14:paraId="65559EF5" w14:textId="7489B307" w:rsidR="000D3858" w:rsidRPr="006D1BEC" w:rsidRDefault="000D3858" w:rsidP="006D1BEC">
      <w:pPr>
        <w:pStyle w:val="Akapitzlist"/>
        <w:numPr>
          <w:ilvl w:val="0"/>
          <w:numId w:val="84"/>
        </w:numPr>
        <w:ind w:left="567" w:hanging="283"/>
        <w:rPr>
          <w:sz w:val="22"/>
          <w:szCs w:val="22"/>
        </w:rPr>
      </w:pPr>
      <w:r w:rsidRPr="006D1BEC">
        <w:rPr>
          <w:sz w:val="22"/>
          <w:szCs w:val="22"/>
        </w:rPr>
        <w:t xml:space="preserve">Ściany części podziemnej żelbetowe, monolityczne, nośne. </w:t>
      </w:r>
    </w:p>
    <w:p w14:paraId="20C0089A" w14:textId="4CE03020" w:rsidR="000D3858" w:rsidRPr="006D1BEC" w:rsidRDefault="000D3858" w:rsidP="006D1BEC">
      <w:pPr>
        <w:pStyle w:val="Akapitzlist"/>
        <w:numPr>
          <w:ilvl w:val="0"/>
          <w:numId w:val="84"/>
        </w:numPr>
        <w:ind w:left="567" w:hanging="283"/>
        <w:rPr>
          <w:sz w:val="22"/>
          <w:szCs w:val="22"/>
        </w:rPr>
      </w:pPr>
      <w:r w:rsidRPr="006D1BEC">
        <w:rPr>
          <w:sz w:val="22"/>
          <w:szCs w:val="22"/>
        </w:rPr>
        <w:t>Posadowienie pośrednie lub bezpośrednie wg wytycznych geologicznych preferowane na płycie fundamentowej lub ławach fundamentowych, beton wodoszczelny</w:t>
      </w:r>
      <w:r w:rsidR="009411F8">
        <w:rPr>
          <w:sz w:val="22"/>
          <w:szCs w:val="22"/>
        </w:rPr>
        <w:t xml:space="preserve"> min.</w:t>
      </w:r>
      <w:r w:rsidRPr="006D1BEC">
        <w:rPr>
          <w:sz w:val="22"/>
          <w:szCs w:val="22"/>
        </w:rPr>
        <w:t xml:space="preserve"> W8.</w:t>
      </w:r>
    </w:p>
    <w:p w14:paraId="15378D0F" w14:textId="77777777" w:rsidR="007B2ABC" w:rsidRPr="000D3858" w:rsidRDefault="007B2ABC" w:rsidP="000D3858">
      <w:pPr>
        <w:rPr>
          <w:sz w:val="22"/>
          <w:szCs w:val="22"/>
        </w:rPr>
      </w:pPr>
    </w:p>
    <w:p w14:paraId="0216CF7F" w14:textId="024FD78C" w:rsidR="000D3858" w:rsidRPr="000D3858" w:rsidRDefault="000D3858" w:rsidP="00683354">
      <w:pPr>
        <w:pStyle w:val="3nagwek3"/>
      </w:pPr>
      <w:bookmarkStart w:id="73" w:name="_Toc215232755"/>
      <w:r w:rsidRPr="000D3858">
        <w:t>Elementy wykończeniowe</w:t>
      </w:r>
      <w:bookmarkEnd w:id="73"/>
      <w:r w:rsidRPr="000D3858">
        <w:t xml:space="preserve"> </w:t>
      </w:r>
    </w:p>
    <w:p w14:paraId="4022DC8E" w14:textId="6C6BED75" w:rsidR="000D3858" w:rsidRPr="000D3858" w:rsidRDefault="000D3858" w:rsidP="00683354">
      <w:pPr>
        <w:pStyle w:val="4nagwek4"/>
      </w:pPr>
      <w:r w:rsidRPr="000D3858">
        <w:t>Wykończenie przegród budowlanych</w:t>
      </w:r>
    </w:p>
    <w:p w14:paraId="14740DE1" w14:textId="7D4B930B" w:rsidR="000D3858" w:rsidRPr="006D1BEC" w:rsidRDefault="000D3858" w:rsidP="006D1BEC">
      <w:pPr>
        <w:pStyle w:val="Akapitzlist"/>
        <w:numPr>
          <w:ilvl w:val="0"/>
          <w:numId w:val="85"/>
        </w:numPr>
        <w:ind w:left="567" w:hanging="283"/>
        <w:rPr>
          <w:sz w:val="22"/>
          <w:szCs w:val="22"/>
        </w:rPr>
      </w:pPr>
      <w:r w:rsidRPr="006D1BEC">
        <w:rPr>
          <w:sz w:val="22"/>
          <w:szCs w:val="22"/>
        </w:rPr>
        <w:t>Izolacje termiczne ścian – wełna mineralna skalna, w systemie ETICS z listwą cokołową, mocowane do ściany zaprawą klejową, kołkowane łącznikami w ilości odpowiadającej wytycznym producenta, wykończ</w:t>
      </w:r>
      <w:r w:rsidR="00525C99">
        <w:rPr>
          <w:sz w:val="22"/>
          <w:szCs w:val="22"/>
        </w:rPr>
        <w:t>yć</w:t>
      </w:r>
      <w:r w:rsidRPr="006D1BEC">
        <w:rPr>
          <w:sz w:val="22"/>
          <w:szCs w:val="22"/>
        </w:rPr>
        <w:t xml:space="preserve"> zaprawą zbrojoną siatką z włókna szklanego</w:t>
      </w:r>
      <w:r w:rsidR="007B2ABC" w:rsidRPr="006D1BEC">
        <w:rPr>
          <w:sz w:val="22"/>
          <w:szCs w:val="22"/>
        </w:rPr>
        <w:t>.</w:t>
      </w:r>
    </w:p>
    <w:p w14:paraId="4345367F" w14:textId="4FE6500B" w:rsidR="000D3858" w:rsidRPr="006D1BEC" w:rsidRDefault="000D3858" w:rsidP="006D1BEC">
      <w:pPr>
        <w:pStyle w:val="Akapitzlist"/>
        <w:numPr>
          <w:ilvl w:val="0"/>
          <w:numId w:val="85"/>
        </w:numPr>
        <w:ind w:left="567" w:hanging="283"/>
        <w:rPr>
          <w:sz w:val="22"/>
          <w:szCs w:val="22"/>
        </w:rPr>
      </w:pPr>
      <w:r w:rsidRPr="006D1BEC">
        <w:rPr>
          <w:sz w:val="22"/>
          <w:szCs w:val="22"/>
        </w:rPr>
        <w:t xml:space="preserve">Izolacja termiczna stropu – płyta dachowa z </w:t>
      </w:r>
      <w:r w:rsidR="0079069E" w:rsidRPr="006D1BEC">
        <w:rPr>
          <w:sz w:val="22"/>
          <w:szCs w:val="22"/>
        </w:rPr>
        <w:t>wełn</w:t>
      </w:r>
      <w:r w:rsidR="0079069E">
        <w:rPr>
          <w:sz w:val="22"/>
          <w:szCs w:val="22"/>
        </w:rPr>
        <w:t>y</w:t>
      </w:r>
      <w:r w:rsidR="0079069E" w:rsidRPr="006D1BEC">
        <w:rPr>
          <w:sz w:val="22"/>
          <w:szCs w:val="22"/>
        </w:rPr>
        <w:t xml:space="preserve"> </w:t>
      </w:r>
      <w:r w:rsidRPr="006D1BEC">
        <w:rPr>
          <w:sz w:val="22"/>
          <w:szCs w:val="22"/>
        </w:rPr>
        <w:t xml:space="preserve">mineralnej twardej mocowana mechanicznie, układana warstwowo z minięciem złącz + płyta dachowa z wełny mineralnej twardej spadkowej. Przy doborze twardości płyt należy przyjąć, że na dachu będzie wymagany dostęp konserwacyjny do urządzeń klimatyzacyjnych. </w:t>
      </w:r>
    </w:p>
    <w:p w14:paraId="51488419" w14:textId="16C22E4F" w:rsidR="000D3858" w:rsidRPr="006D1BEC" w:rsidRDefault="000D3858" w:rsidP="006D1BEC">
      <w:pPr>
        <w:pStyle w:val="Akapitzlist"/>
        <w:numPr>
          <w:ilvl w:val="0"/>
          <w:numId w:val="85"/>
        </w:numPr>
        <w:ind w:left="567" w:hanging="283"/>
        <w:rPr>
          <w:sz w:val="22"/>
          <w:szCs w:val="22"/>
        </w:rPr>
      </w:pPr>
      <w:r w:rsidRPr="006D1BEC">
        <w:rPr>
          <w:sz w:val="22"/>
          <w:szCs w:val="22"/>
        </w:rPr>
        <w:t xml:space="preserve">Izolacja termiczna ścian podziemia – polistyren ekstrudowany do izolacji ścian fundamentowych. </w:t>
      </w:r>
    </w:p>
    <w:p w14:paraId="66008461" w14:textId="1C00F712" w:rsidR="000D3858" w:rsidRPr="006D1BEC" w:rsidRDefault="000D3858" w:rsidP="006D1BEC">
      <w:pPr>
        <w:pStyle w:val="Akapitzlist"/>
        <w:numPr>
          <w:ilvl w:val="0"/>
          <w:numId w:val="85"/>
        </w:numPr>
        <w:ind w:left="567" w:hanging="283"/>
        <w:rPr>
          <w:sz w:val="22"/>
          <w:szCs w:val="22"/>
        </w:rPr>
      </w:pPr>
      <w:r w:rsidRPr="006D1BEC">
        <w:rPr>
          <w:sz w:val="22"/>
          <w:szCs w:val="22"/>
        </w:rPr>
        <w:t>Izolacja pozioma pod płytą fundamentową – 2x papa termozgrzewalna na zagruntowanym podłożu gruntem lub rozwiązanie równoważne</w:t>
      </w:r>
      <w:r w:rsidR="007B2ABC" w:rsidRPr="006D1BEC">
        <w:rPr>
          <w:sz w:val="22"/>
          <w:szCs w:val="22"/>
        </w:rPr>
        <w:t>.</w:t>
      </w:r>
    </w:p>
    <w:p w14:paraId="3CE35A26" w14:textId="38B0EC69" w:rsidR="000D3858" w:rsidRPr="006D1BEC" w:rsidRDefault="000D3858" w:rsidP="006D1BEC">
      <w:pPr>
        <w:pStyle w:val="Akapitzlist"/>
        <w:numPr>
          <w:ilvl w:val="0"/>
          <w:numId w:val="85"/>
        </w:numPr>
        <w:ind w:left="567" w:hanging="283"/>
        <w:rPr>
          <w:sz w:val="22"/>
          <w:szCs w:val="22"/>
        </w:rPr>
      </w:pPr>
      <w:r w:rsidRPr="006D1BEC">
        <w:rPr>
          <w:sz w:val="22"/>
          <w:szCs w:val="22"/>
        </w:rPr>
        <w:t>Izolacja pionowa przeciwwodna ścian fundamentowych – (izolacja dostosowana do wody opadowej zalegającej) grunt, hydroizolacja lub rozwiązanie równoważne, ocieplenie z płyt z</w:t>
      </w:r>
      <w:r w:rsidR="006D1BEC">
        <w:rPr>
          <w:sz w:val="22"/>
          <w:szCs w:val="22"/>
        </w:rPr>
        <w:t> </w:t>
      </w:r>
      <w:r w:rsidRPr="006D1BEC">
        <w:rPr>
          <w:sz w:val="22"/>
          <w:szCs w:val="22"/>
        </w:rPr>
        <w:t>polistyrenu ekstrudowanego XPS, klejone do izolacji przeciwwodnej klejem systemowym, folia kubełkowa</w:t>
      </w:r>
      <w:r w:rsidR="007B2ABC" w:rsidRPr="006D1BEC">
        <w:rPr>
          <w:sz w:val="22"/>
          <w:szCs w:val="22"/>
        </w:rPr>
        <w:t>.</w:t>
      </w:r>
    </w:p>
    <w:p w14:paraId="790646A2" w14:textId="3D67335D" w:rsidR="000D3858" w:rsidRPr="006D1BEC" w:rsidRDefault="000D3858" w:rsidP="006D1BEC">
      <w:pPr>
        <w:pStyle w:val="Akapitzlist"/>
        <w:numPr>
          <w:ilvl w:val="0"/>
          <w:numId w:val="85"/>
        </w:numPr>
        <w:ind w:left="567" w:hanging="283"/>
        <w:rPr>
          <w:sz w:val="22"/>
          <w:szCs w:val="22"/>
        </w:rPr>
      </w:pPr>
      <w:r w:rsidRPr="006D1BEC">
        <w:rPr>
          <w:sz w:val="22"/>
          <w:szCs w:val="22"/>
        </w:rPr>
        <w:t xml:space="preserve">Paroizolacja – paroizolacja na zagruntowanym podłożu zgodna z wybranym systemem pokryć papowych NRO. </w:t>
      </w:r>
    </w:p>
    <w:p w14:paraId="00D0A519" w14:textId="0BBF8FF4" w:rsidR="000D3858" w:rsidRPr="006D1BEC" w:rsidRDefault="000D3858" w:rsidP="006D1BEC">
      <w:pPr>
        <w:pStyle w:val="Akapitzlist"/>
        <w:numPr>
          <w:ilvl w:val="0"/>
          <w:numId w:val="85"/>
        </w:numPr>
        <w:ind w:left="567" w:hanging="283"/>
        <w:rPr>
          <w:sz w:val="22"/>
          <w:szCs w:val="22"/>
        </w:rPr>
      </w:pPr>
      <w:r w:rsidRPr="006D1BEC">
        <w:rPr>
          <w:sz w:val="22"/>
          <w:szCs w:val="22"/>
        </w:rPr>
        <w:t>Pokrycia dachowe – papa podkładowa + papa wierzchniego krycia, zgrzewalna, całość systemu wraz z</w:t>
      </w:r>
      <w:r w:rsidR="007B2ABC" w:rsidRPr="006D1BEC">
        <w:rPr>
          <w:sz w:val="22"/>
          <w:szCs w:val="22"/>
        </w:rPr>
        <w:t> </w:t>
      </w:r>
      <w:r w:rsidRPr="006D1BEC">
        <w:rPr>
          <w:sz w:val="22"/>
          <w:szCs w:val="22"/>
        </w:rPr>
        <w:t>warstw</w:t>
      </w:r>
      <w:r w:rsidR="009411F8">
        <w:rPr>
          <w:sz w:val="22"/>
          <w:szCs w:val="22"/>
        </w:rPr>
        <w:t>ą</w:t>
      </w:r>
      <w:r w:rsidRPr="006D1BEC">
        <w:rPr>
          <w:sz w:val="22"/>
          <w:szCs w:val="22"/>
        </w:rPr>
        <w:t xml:space="preserve"> paroizolacyjną spełniając</w:t>
      </w:r>
      <w:r w:rsidR="009411F8">
        <w:rPr>
          <w:sz w:val="22"/>
          <w:szCs w:val="22"/>
        </w:rPr>
        <w:t>ą</w:t>
      </w:r>
      <w:r w:rsidRPr="006D1BEC">
        <w:rPr>
          <w:sz w:val="22"/>
          <w:szCs w:val="22"/>
        </w:rPr>
        <w:t xml:space="preserve"> warunek NRO</w:t>
      </w:r>
      <w:r w:rsidR="007B2ABC" w:rsidRPr="006D1BEC">
        <w:rPr>
          <w:sz w:val="22"/>
          <w:szCs w:val="22"/>
        </w:rPr>
        <w:t>.</w:t>
      </w:r>
    </w:p>
    <w:p w14:paraId="5F5A6774" w14:textId="39E1429B" w:rsidR="000D3858" w:rsidRPr="006D1BEC" w:rsidRDefault="000D3858" w:rsidP="006D1BEC">
      <w:pPr>
        <w:pStyle w:val="Akapitzlist"/>
        <w:numPr>
          <w:ilvl w:val="0"/>
          <w:numId w:val="85"/>
        </w:numPr>
        <w:ind w:left="567" w:hanging="283"/>
        <w:rPr>
          <w:sz w:val="22"/>
          <w:szCs w:val="22"/>
        </w:rPr>
      </w:pPr>
      <w:r w:rsidRPr="006D1BEC">
        <w:rPr>
          <w:sz w:val="22"/>
          <w:szCs w:val="22"/>
        </w:rPr>
        <w:t xml:space="preserve">Izolacja przeciwwodna pomieszczeń mokrych – 3 warstwy folii w płynie, na płytach posadzki podniesionej, połączonych na podwójne pióro i wpust + klej systemowy. </w:t>
      </w:r>
    </w:p>
    <w:p w14:paraId="2A3FAFE6" w14:textId="7210A9F0" w:rsidR="000D3858" w:rsidRPr="006D1BEC" w:rsidRDefault="000D3858" w:rsidP="006D1BEC">
      <w:pPr>
        <w:pStyle w:val="Akapitzlist"/>
        <w:numPr>
          <w:ilvl w:val="0"/>
          <w:numId w:val="85"/>
        </w:numPr>
        <w:ind w:left="567" w:hanging="283"/>
        <w:rPr>
          <w:sz w:val="22"/>
          <w:szCs w:val="22"/>
        </w:rPr>
      </w:pPr>
      <w:r w:rsidRPr="006D1BEC">
        <w:rPr>
          <w:sz w:val="22"/>
          <w:szCs w:val="22"/>
        </w:rPr>
        <w:t>Posadzka monolityczna, system certyfikowany dla pomieszczeń mokrych. Izolacją przeciwwodną zabezpieczyć także strop żelbetowy pod pomieszczeniem z wyprowadzeniem izolacji na ściany do poziomu posadzki podniesionej.</w:t>
      </w:r>
    </w:p>
    <w:p w14:paraId="684BD8ED" w14:textId="0E59C8D7" w:rsidR="000D3858" w:rsidRPr="006D1BEC" w:rsidRDefault="000D3858" w:rsidP="006D1BEC">
      <w:pPr>
        <w:pStyle w:val="Akapitzlist"/>
        <w:numPr>
          <w:ilvl w:val="0"/>
          <w:numId w:val="85"/>
        </w:numPr>
        <w:ind w:left="567" w:hanging="283"/>
        <w:rPr>
          <w:sz w:val="22"/>
          <w:szCs w:val="22"/>
        </w:rPr>
      </w:pPr>
      <w:r w:rsidRPr="006D1BEC">
        <w:rPr>
          <w:sz w:val="22"/>
          <w:szCs w:val="22"/>
        </w:rPr>
        <w:t xml:space="preserve">Posadzki – zastosować na komunikacji posadzki żywiczne o współczynniku antypoślizgowości </w:t>
      </w:r>
      <w:r w:rsidR="009411F8">
        <w:rPr>
          <w:sz w:val="22"/>
          <w:szCs w:val="22"/>
        </w:rPr>
        <w:t xml:space="preserve">min. </w:t>
      </w:r>
      <w:r w:rsidRPr="006D1BEC">
        <w:rPr>
          <w:sz w:val="22"/>
          <w:szCs w:val="22"/>
        </w:rPr>
        <w:t>R10. W</w:t>
      </w:r>
      <w:r w:rsidR="007B2ABC" w:rsidRPr="006D1BEC">
        <w:rPr>
          <w:sz w:val="22"/>
          <w:szCs w:val="22"/>
        </w:rPr>
        <w:t> </w:t>
      </w:r>
      <w:r w:rsidRPr="006D1BEC">
        <w:rPr>
          <w:sz w:val="22"/>
          <w:szCs w:val="22"/>
        </w:rPr>
        <w:t>pomieszczeniach AKP</w:t>
      </w:r>
      <w:r w:rsidR="00FA128A">
        <w:rPr>
          <w:sz w:val="22"/>
          <w:szCs w:val="22"/>
        </w:rPr>
        <w:t>i</w:t>
      </w:r>
      <w:r w:rsidRPr="006D1BEC">
        <w:rPr>
          <w:sz w:val="22"/>
          <w:szCs w:val="22"/>
        </w:rPr>
        <w:t xml:space="preserve">A posadzka podniesiona antystatyczna, antypoślizgowość </w:t>
      </w:r>
      <w:r w:rsidR="009411F8">
        <w:rPr>
          <w:sz w:val="22"/>
          <w:szCs w:val="22"/>
        </w:rPr>
        <w:t xml:space="preserve">min. </w:t>
      </w:r>
      <w:r w:rsidRPr="006D1BEC">
        <w:rPr>
          <w:sz w:val="22"/>
          <w:szCs w:val="22"/>
        </w:rPr>
        <w:t>R10. Posadzki pod podniesioną podłogą zaimpregnować przeciwpyłowo.</w:t>
      </w:r>
    </w:p>
    <w:p w14:paraId="66D6F427" w14:textId="77777777" w:rsidR="007B2ABC" w:rsidRPr="000D3858" w:rsidRDefault="007B2ABC" w:rsidP="000D3858">
      <w:pPr>
        <w:rPr>
          <w:sz w:val="22"/>
          <w:szCs w:val="22"/>
        </w:rPr>
      </w:pPr>
    </w:p>
    <w:p w14:paraId="40CDFC26" w14:textId="25E19FE9" w:rsidR="000D3858" w:rsidRPr="000D3858" w:rsidRDefault="000D3858" w:rsidP="00683354">
      <w:pPr>
        <w:pStyle w:val="4nagwek4"/>
      </w:pPr>
      <w:r w:rsidRPr="000D3858">
        <w:lastRenderedPageBreak/>
        <w:t>Stolarka</w:t>
      </w:r>
    </w:p>
    <w:p w14:paraId="0EF4E4DE" w14:textId="511F7A6F" w:rsidR="007B2ABC" w:rsidRPr="006D1BEC" w:rsidRDefault="000D3858" w:rsidP="006D1BEC">
      <w:pPr>
        <w:pStyle w:val="Akapitzlist"/>
        <w:numPr>
          <w:ilvl w:val="0"/>
          <w:numId w:val="86"/>
        </w:numPr>
        <w:ind w:left="567" w:hanging="283"/>
        <w:rPr>
          <w:sz w:val="22"/>
          <w:szCs w:val="22"/>
        </w:rPr>
      </w:pPr>
      <w:r w:rsidRPr="006D1BEC">
        <w:rPr>
          <w:sz w:val="22"/>
          <w:szCs w:val="22"/>
        </w:rPr>
        <w:t>Drzwi zewnętrzne – stalowe, pełne, ocieplone –</w:t>
      </w:r>
      <w:r w:rsidR="009411F8">
        <w:rPr>
          <w:sz w:val="22"/>
          <w:szCs w:val="22"/>
        </w:rPr>
        <w:t xml:space="preserve"> min.</w:t>
      </w:r>
      <w:r w:rsidRPr="006D1BEC">
        <w:rPr>
          <w:sz w:val="22"/>
          <w:szCs w:val="22"/>
        </w:rPr>
        <w:t xml:space="preserve"> EI</w:t>
      </w:r>
      <w:r w:rsidR="009411F8">
        <w:rPr>
          <w:sz w:val="22"/>
          <w:szCs w:val="22"/>
        </w:rPr>
        <w:t> </w:t>
      </w:r>
      <w:r w:rsidRPr="006D1BEC">
        <w:rPr>
          <w:sz w:val="22"/>
          <w:szCs w:val="22"/>
        </w:rPr>
        <w:t>60</w:t>
      </w:r>
      <w:r w:rsidR="007B2ABC" w:rsidRPr="006D1BEC">
        <w:rPr>
          <w:sz w:val="22"/>
          <w:szCs w:val="22"/>
        </w:rPr>
        <w:t>.</w:t>
      </w:r>
    </w:p>
    <w:p w14:paraId="2CBAAA8D" w14:textId="43B345BB" w:rsidR="000D3858" w:rsidRPr="006D1BEC" w:rsidRDefault="000D3858" w:rsidP="006D1BEC">
      <w:pPr>
        <w:pStyle w:val="Akapitzlist"/>
        <w:numPr>
          <w:ilvl w:val="0"/>
          <w:numId w:val="86"/>
        </w:numPr>
        <w:ind w:left="567" w:hanging="283"/>
        <w:rPr>
          <w:sz w:val="22"/>
          <w:szCs w:val="22"/>
        </w:rPr>
      </w:pPr>
      <w:r w:rsidRPr="006D1BEC">
        <w:rPr>
          <w:sz w:val="22"/>
          <w:szCs w:val="22"/>
        </w:rPr>
        <w:t>Drzwi wewnętrzne - drzwi do pomieszczeń technicznych- stalowe, pełne,</w:t>
      </w:r>
      <w:r w:rsidR="009411F8">
        <w:rPr>
          <w:sz w:val="22"/>
          <w:szCs w:val="22"/>
        </w:rPr>
        <w:t xml:space="preserve"> min.</w:t>
      </w:r>
      <w:r w:rsidRPr="006D1BEC">
        <w:rPr>
          <w:sz w:val="22"/>
          <w:szCs w:val="22"/>
        </w:rPr>
        <w:t xml:space="preserve"> EI 60</w:t>
      </w:r>
      <w:r w:rsidR="007B2ABC" w:rsidRPr="006D1BEC">
        <w:rPr>
          <w:sz w:val="22"/>
          <w:szCs w:val="22"/>
        </w:rPr>
        <w:t>.</w:t>
      </w:r>
    </w:p>
    <w:p w14:paraId="102DB0B4" w14:textId="155F5A39" w:rsidR="000D3858" w:rsidRPr="006D1BEC" w:rsidRDefault="000D3858" w:rsidP="006D1BEC">
      <w:pPr>
        <w:pStyle w:val="Akapitzlist"/>
        <w:numPr>
          <w:ilvl w:val="0"/>
          <w:numId w:val="86"/>
        </w:numPr>
        <w:ind w:left="567" w:hanging="283"/>
        <w:rPr>
          <w:sz w:val="22"/>
          <w:szCs w:val="22"/>
        </w:rPr>
      </w:pPr>
      <w:r w:rsidRPr="006D1BEC">
        <w:rPr>
          <w:sz w:val="22"/>
          <w:szCs w:val="22"/>
        </w:rPr>
        <w:t>Drzwi do pomieszczeń sanitarnych i socjalnych – płytowe wewnętrzne, pełne, okleinowane</w:t>
      </w:r>
      <w:r w:rsidR="007B2ABC" w:rsidRPr="006D1BEC">
        <w:rPr>
          <w:sz w:val="22"/>
          <w:szCs w:val="22"/>
        </w:rPr>
        <w:t>.</w:t>
      </w:r>
    </w:p>
    <w:p w14:paraId="43E095D3" w14:textId="23FB3F5E" w:rsidR="000D3858" w:rsidRPr="006D1BEC" w:rsidRDefault="000D3858" w:rsidP="006D1BEC">
      <w:pPr>
        <w:pStyle w:val="Akapitzlist"/>
        <w:numPr>
          <w:ilvl w:val="0"/>
          <w:numId w:val="86"/>
        </w:numPr>
        <w:ind w:left="567" w:hanging="283"/>
        <w:rPr>
          <w:sz w:val="22"/>
          <w:szCs w:val="22"/>
        </w:rPr>
      </w:pPr>
      <w:r w:rsidRPr="006D1BEC">
        <w:rPr>
          <w:sz w:val="22"/>
          <w:szCs w:val="22"/>
        </w:rPr>
        <w:t xml:space="preserve">Okna – stałe, aluminiowe z profilem ciepłym, szklone zestawem szklanym, izolacyjność akustyczna min. 30 dB, wodoszczelność </w:t>
      </w:r>
      <w:r w:rsidR="009411F8">
        <w:rPr>
          <w:sz w:val="22"/>
          <w:szCs w:val="22"/>
        </w:rPr>
        <w:t xml:space="preserve">min. </w:t>
      </w:r>
      <w:r w:rsidRPr="006D1BEC">
        <w:rPr>
          <w:sz w:val="22"/>
          <w:szCs w:val="22"/>
        </w:rPr>
        <w:t>E1200, zgodnie z normą EN 14351-1:2006 + A2:2016 lub równoważną.</w:t>
      </w:r>
    </w:p>
    <w:p w14:paraId="19E08E7B" w14:textId="3C6E6534" w:rsidR="000D3858" w:rsidRPr="006D1BEC" w:rsidRDefault="000D3858" w:rsidP="006D1BEC">
      <w:pPr>
        <w:pStyle w:val="Akapitzlist"/>
        <w:numPr>
          <w:ilvl w:val="0"/>
          <w:numId w:val="86"/>
        </w:numPr>
        <w:ind w:left="567" w:hanging="283"/>
        <w:rPr>
          <w:sz w:val="22"/>
          <w:szCs w:val="22"/>
        </w:rPr>
      </w:pPr>
      <w:r w:rsidRPr="006D1BEC">
        <w:rPr>
          <w:sz w:val="22"/>
          <w:szCs w:val="22"/>
        </w:rPr>
        <w:t xml:space="preserve">Brama zewnętrzna – wymiary w świetle bramy </w:t>
      </w:r>
      <w:r w:rsidR="009411F8">
        <w:rPr>
          <w:sz w:val="22"/>
          <w:szCs w:val="22"/>
        </w:rPr>
        <w:t xml:space="preserve">min. </w:t>
      </w:r>
      <w:r w:rsidRPr="006D1BEC">
        <w:rPr>
          <w:sz w:val="22"/>
          <w:szCs w:val="22"/>
        </w:rPr>
        <w:t>600</w:t>
      </w:r>
      <w:r w:rsidR="009411F8">
        <w:rPr>
          <w:sz w:val="22"/>
          <w:szCs w:val="22"/>
        </w:rPr>
        <w:t xml:space="preserve"> cm </w:t>
      </w:r>
      <w:r w:rsidRPr="006D1BEC">
        <w:rPr>
          <w:sz w:val="22"/>
          <w:szCs w:val="22"/>
        </w:rPr>
        <w:t>x420</w:t>
      </w:r>
      <w:r w:rsidR="006D0B61" w:rsidRPr="006D1BEC">
        <w:rPr>
          <w:sz w:val="22"/>
          <w:szCs w:val="22"/>
        </w:rPr>
        <w:t xml:space="preserve"> </w:t>
      </w:r>
      <w:r w:rsidRPr="006D1BEC">
        <w:rPr>
          <w:sz w:val="22"/>
          <w:szCs w:val="22"/>
        </w:rPr>
        <w:t>cm.</w:t>
      </w:r>
    </w:p>
    <w:p w14:paraId="2C199E6F" w14:textId="77777777" w:rsidR="007B2ABC" w:rsidRPr="000D3858" w:rsidRDefault="007B2ABC" w:rsidP="000D3858">
      <w:pPr>
        <w:rPr>
          <w:sz w:val="22"/>
          <w:szCs w:val="22"/>
        </w:rPr>
      </w:pPr>
    </w:p>
    <w:p w14:paraId="56C6BB75" w14:textId="5B12F979" w:rsidR="000D3858" w:rsidRPr="000D3858" w:rsidRDefault="000D3858" w:rsidP="00683354">
      <w:pPr>
        <w:pStyle w:val="4nagwek4"/>
      </w:pPr>
      <w:r w:rsidRPr="000D3858">
        <w:t>Wykończenie wewnętrzne</w:t>
      </w:r>
    </w:p>
    <w:p w14:paraId="211248E1" w14:textId="664A36DE" w:rsidR="000D3858" w:rsidRPr="006D1BEC" w:rsidRDefault="000D3858" w:rsidP="006D1BEC">
      <w:pPr>
        <w:pStyle w:val="Akapitzlist"/>
        <w:numPr>
          <w:ilvl w:val="0"/>
          <w:numId w:val="87"/>
        </w:numPr>
        <w:ind w:left="567" w:hanging="283"/>
        <w:rPr>
          <w:sz w:val="22"/>
          <w:szCs w:val="22"/>
        </w:rPr>
      </w:pPr>
      <w:r w:rsidRPr="006D1BEC">
        <w:rPr>
          <w:sz w:val="22"/>
          <w:szCs w:val="22"/>
        </w:rPr>
        <w:t>Ściany – tynki cementowo</w:t>
      </w:r>
      <w:r w:rsidR="006D1BEC">
        <w:rPr>
          <w:sz w:val="22"/>
          <w:szCs w:val="22"/>
        </w:rPr>
        <w:t>-</w:t>
      </w:r>
      <w:r w:rsidRPr="006D1BEC">
        <w:rPr>
          <w:sz w:val="22"/>
          <w:szCs w:val="22"/>
        </w:rPr>
        <w:t>wapienne i gipsowe</w:t>
      </w:r>
      <w:r w:rsidR="006D1BEC">
        <w:rPr>
          <w:sz w:val="22"/>
          <w:szCs w:val="22"/>
        </w:rPr>
        <w:t xml:space="preserve">; </w:t>
      </w:r>
      <w:r w:rsidRPr="006D1BEC">
        <w:rPr>
          <w:sz w:val="22"/>
          <w:szCs w:val="22"/>
        </w:rPr>
        <w:t xml:space="preserve">glazura lub płytki gresu </w:t>
      </w:r>
      <w:r w:rsidR="006D1BEC">
        <w:rPr>
          <w:sz w:val="22"/>
          <w:szCs w:val="22"/>
        </w:rPr>
        <w:t xml:space="preserve">– </w:t>
      </w:r>
      <w:r w:rsidRPr="006D1BEC">
        <w:rPr>
          <w:sz w:val="22"/>
          <w:szCs w:val="22"/>
        </w:rPr>
        <w:t>żywica epoksydowa aplikowana na tynku cementowo-wapiennym</w:t>
      </w:r>
      <w:r w:rsidR="007B2ABC" w:rsidRPr="006D1BEC">
        <w:rPr>
          <w:sz w:val="22"/>
          <w:szCs w:val="22"/>
        </w:rPr>
        <w:t>.</w:t>
      </w:r>
      <w:r w:rsidR="006D1BEC">
        <w:rPr>
          <w:sz w:val="22"/>
          <w:szCs w:val="22"/>
        </w:rPr>
        <w:t xml:space="preserve"> M</w:t>
      </w:r>
      <w:r w:rsidR="006D1BEC" w:rsidRPr="006D1BEC">
        <w:rPr>
          <w:sz w:val="22"/>
          <w:szCs w:val="22"/>
        </w:rPr>
        <w:t>alowanie farbami lateksowymi lub semilateksowymi</w:t>
      </w:r>
    </w:p>
    <w:p w14:paraId="55829D41" w14:textId="437FC4A2" w:rsidR="000D3858" w:rsidRPr="006D1BEC" w:rsidRDefault="000D3858" w:rsidP="006D1BEC">
      <w:pPr>
        <w:pStyle w:val="Akapitzlist"/>
        <w:numPr>
          <w:ilvl w:val="0"/>
          <w:numId w:val="87"/>
        </w:numPr>
        <w:ind w:left="567" w:hanging="283"/>
        <w:rPr>
          <w:sz w:val="22"/>
          <w:szCs w:val="22"/>
        </w:rPr>
      </w:pPr>
      <w:r w:rsidRPr="006D1BEC">
        <w:rPr>
          <w:sz w:val="22"/>
          <w:szCs w:val="22"/>
        </w:rPr>
        <w:t>Sufit podwieszony, z prasowanej wełny szklanej, modułowy 600</w:t>
      </w:r>
      <w:r w:rsidR="009411F8">
        <w:rPr>
          <w:sz w:val="22"/>
          <w:szCs w:val="22"/>
        </w:rPr>
        <w:t xml:space="preserve"> mm </w:t>
      </w:r>
      <w:r w:rsidRPr="006D1BEC">
        <w:rPr>
          <w:sz w:val="22"/>
          <w:szCs w:val="22"/>
        </w:rPr>
        <w:t>x</w:t>
      </w:r>
      <w:r w:rsidR="009411F8">
        <w:rPr>
          <w:sz w:val="22"/>
          <w:szCs w:val="22"/>
        </w:rPr>
        <w:t xml:space="preserve"> </w:t>
      </w:r>
      <w:r w:rsidRPr="006D1BEC">
        <w:rPr>
          <w:sz w:val="22"/>
          <w:szCs w:val="22"/>
        </w:rPr>
        <w:t>600</w:t>
      </w:r>
      <w:r w:rsidR="009411F8">
        <w:rPr>
          <w:sz w:val="22"/>
          <w:szCs w:val="22"/>
        </w:rPr>
        <w:t xml:space="preserve"> mm</w:t>
      </w:r>
      <w:r w:rsidRPr="006D1BEC">
        <w:rPr>
          <w:sz w:val="22"/>
          <w:szCs w:val="22"/>
        </w:rPr>
        <w:t>, z widoczną konstrukcją w</w:t>
      </w:r>
      <w:r w:rsidR="006D1BEC">
        <w:rPr>
          <w:sz w:val="22"/>
          <w:szCs w:val="22"/>
        </w:rPr>
        <w:t> </w:t>
      </w:r>
      <w:r w:rsidRPr="006D1BEC">
        <w:rPr>
          <w:sz w:val="22"/>
          <w:szCs w:val="22"/>
        </w:rPr>
        <w:t>kolorze białym.</w:t>
      </w:r>
    </w:p>
    <w:p w14:paraId="2F8C38D4" w14:textId="77777777" w:rsidR="006D1BEC" w:rsidRDefault="000D3858" w:rsidP="006D1BEC">
      <w:pPr>
        <w:pStyle w:val="Akapitzlist"/>
        <w:numPr>
          <w:ilvl w:val="0"/>
          <w:numId w:val="87"/>
        </w:numPr>
        <w:ind w:left="567" w:hanging="283"/>
        <w:rPr>
          <w:sz w:val="22"/>
          <w:szCs w:val="22"/>
        </w:rPr>
      </w:pPr>
      <w:r w:rsidRPr="006D1BEC">
        <w:rPr>
          <w:sz w:val="22"/>
          <w:szCs w:val="22"/>
        </w:rPr>
        <w:t xml:space="preserve">Balustrady klatki schodowej – stalowe, ocynkowane, malowane proszkowo </w:t>
      </w:r>
    </w:p>
    <w:p w14:paraId="0ED7A553" w14:textId="30F2D378" w:rsidR="000D3858" w:rsidRPr="006D1BEC" w:rsidRDefault="000D3858" w:rsidP="006D1BEC">
      <w:pPr>
        <w:pStyle w:val="Akapitzlist"/>
        <w:numPr>
          <w:ilvl w:val="0"/>
          <w:numId w:val="87"/>
        </w:numPr>
        <w:ind w:left="567" w:hanging="283"/>
        <w:rPr>
          <w:sz w:val="22"/>
          <w:szCs w:val="22"/>
        </w:rPr>
      </w:pPr>
      <w:r w:rsidRPr="006D1BEC">
        <w:rPr>
          <w:sz w:val="22"/>
          <w:szCs w:val="22"/>
        </w:rPr>
        <w:t>Posadzki</w:t>
      </w:r>
      <w:r w:rsidR="006D1BEC">
        <w:rPr>
          <w:sz w:val="22"/>
          <w:szCs w:val="22"/>
        </w:rPr>
        <w:t xml:space="preserve"> </w:t>
      </w:r>
      <w:r w:rsidRPr="006D1BEC">
        <w:rPr>
          <w:sz w:val="22"/>
          <w:szCs w:val="22"/>
        </w:rPr>
        <w:t>na bazie żywic epoksydowych, antypoślizgowe</w:t>
      </w:r>
      <w:r w:rsidR="009411F8">
        <w:rPr>
          <w:sz w:val="22"/>
          <w:szCs w:val="22"/>
        </w:rPr>
        <w:t xml:space="preserve"> min.</w:t>
      </w:r>
      <w:r w:rsidRPr="006D1BEC">
        <w:rPr>
          <w:sz w:val="22"/>
          <w:szCs w:val="22"/>
        </w:rPr>
        <w:t xml:space="preserve"> R10</w:t>
      </w:r>
      <w:r w:rsidR="007B2ABC" w:rsidRPr="006D1BEC">
        <w:rPr>
          <w:sz w:val="22"/>
          <w:szCs w:val="22"/>
        </w:rPr>
        <w:t>.</w:t>
      </w:r>
    </w:p>
    <w:p w14:paraId="01EE2B69" w14:textId="25D00934" w:rsidR="000D3858" w:rsidRPr="006D1BEC" w:rsidRDefault="000D3858" w:rsidP="006D1BEC">
      <w:pPr>
        <w:pStyle w:val="Akapitzlist"/>
        <w:numPr>
          <w:ilvl w:val="0"/>
          <w:numId w:val="87"/>
        </w:numPr>
        <w:ind w:left="567" w:hanging="283"/>
        <w:rPr>
          <w:sz w:val="22"/>
          <w:szCs w:val="22"/>
        </w:rPr>
      </w:pPr>
      <w:r w:rsidRPr="006D1BEC">
        <w:rPr>
          <w:sz w:val="22"/>
          <w:szCs w:val="22"/>
        </w:rPr>
        <w:t xml:space="preserve">Posadzki podniesione, na ruszcie stalowym, </w:t>
      </w:r>
      <w:r w:rsidR="009411F8">
        <w:rPr>
          <w:sz w:val="22"/>
          <w:szCs w:val="22"/>
        </w:rPr>
        <w:t xml:space="preserve">min. </w:t>
      </w:r>
      <w:r w:rsidRPr="006D1BEC">
        <w:rPr>
          <w:sz w:val="22"/>
          <w:szCs w:val="22"/>
        </w:rPr>
        <w:t xml:space="preserve">REI 30, rozbieralne, wykończenie PCV, antyelektrostatyczna, </w:t>
      </w:r>
      <w:r w:rsidR="009411F8">
        <w:rPr>
          <w:sz w:val="22"/>
          <w:szCs w:val="22"/>
        </w:rPr>
        <w:t xml:space="preserve">min. </w:t>
      </w:r>
      <w:r w:rsidRPr="006D1BEC">
        <w:rPr>
          <w:sz w:val="22"/>
          <w:szCs w:val="22"/>
        </w:rPr>
        <w:t>R-10.</w:t>
      </w:r>
    </w:p>
    <w:p w14:paraId="4B8EAF8F" w14:textId="77777777" w:rsidR="007B2ABC" w:rsidRPr="000D3858" w:rsidRDefault="007B2ABC" w:rsidP="000D3858">
      <w:pPr>
        <w:rPr>
          <w:sz w:val="22"/>
          <w:szCs w:val="22"/>
        </w:rPr>
      </w:pPr>
    </w:p>
    <w:p w14:paraId="29040ED9" w14:textId="2618F4A3" w:rsidR="000D3858" w:rsidRPr="000D3858" w:rsidRDefault="000D3858" w:rsidP="00683354">
      <w:pPr>
        <w:pStyle w:val="4nagwek4"/>
      </w:pPr>
      <w:r w:rsidRPr="000D3858">
        <w:t>Wykończenie zewnętrzne</w:t>
      </w:r>
    </w:p>
    <w:p w14:paraId="1BBA5B0D" w14:textId="439EDF1E" w:rsidR="000D3858" w:rsidRPr="006D1BEC" w:rsidRDefault="000D3858" w:rsidP="006D1BEC">
      <w:pPr>
        <w:pStyle w:val="Akapitzlist"/>
        <w:numPr>
          <w:ilvl w:val="0"/>
          <w:numId w:val="88"/>
        </w:numPr>
        <w:ind w:left="567" w:hanging="283"/>
        <w:rPr>
          <w:sz w:val="22"/>
          <w:szCs w:val="22"/>
        </w:rPr>
      </w:pPr>
      <w:r w:rsidRPr="006D1BEC">
        <w:rPr>
          <w:sz w:val="22"/>
          <w:szCs w:val="22"/>
        </w:rPr>
        <w:t>Okładziny elewacyjne – tynk cienkowarstwowy silikatowy</w:t>
      </w:r>
      <w:r w:rsidR="00627E91">
        <w:rPr>
          <w:sz w:val="22"/>
          <w:szCs w:val="22"/>
        </w:rPr>
        <w:t xml:space="preserve"> malowany</w:t>
      </w:r>
      <w:r w:rsidRPr="006D1BEC">
        <w:rPr>
          <w:sz w:val="22"/>
          <w:szCs w:val="22"/>
        </w:rPr>
        <w:t>, gładki</w:t>
      </w:r>
      <w:r w:rsidR="007B2ABC" w:rsidRPr="006D1BEC">
        <w:rPr>
          <w:sz w:val="22"/>
          <w:szCs w:val="22"/>
        </w:rPr>
        <w:t>.</w:t>
      </w:r>
    </w:p>
    <w:p w14:paraId="5743BF63" w14:textId="54C319A3" w:rsidR="000D3858" w:rsidRPr="006D1BEC" w:rsidRDefault="000D3858" w:rsidP="006D1BEC">
      <w:pPr>
        <w:pStyle w:val="Akapitzlist"/>
        <w:numPr>
          <w:ilvl w:val="0"/>
          <w:numId w:val="88"/>
        </w:numPr>
        <w:ind w:left="567" w:hanging="283"/>
        <w:rPr>
          <w:sz w:val="22"/>
          <w:szCs w:val="22"/>
        </w:rPr>
      </w:pPr>
      <w:r w:rsidRPr="006D1BEC">
        <w:rPr>
          <w:sz w:val="22"/>
          <w:szCs w:val="22"/>
        </w:rPr>
        <w:t>Cokół – tynk mozaikowy do h=50,0 cm</w:t>
      </w:r>
      <w:r w:rsidR="007B2ABC" w:rsidRPr="006D1BEC">
        <w:rPr>
          <w:sz w:val="22"/>
          <w:szCs w:val="22"/>
        </w:rPr>
        <w:t>.</w:t>
      </w:r>
    </w:p>
    <w:p w14:paraId="5D12259C" w14:textId="7B8EB64E" w:rsidR="000D3858" w:rsidRPr="006D1BEC" w:rsidRDefault="000D3858" w:rsidP="006D1BEC">
      <w:pPr>
        <w:pStyle w:val="Akapitzlist"/>
        <w:numPr>
          <w:ilvl w:val="0"/>
          <w:numId w:val="88"/>
        </w:numPr>
        <w:ind w:left="567" w:hanging="283"/>
        <w:rPr>
          <w:sz w:val="22"/>
          <w:szCs w:val="22"/>
        </w:rPr>
      </w:pPr>
      <w:r w:rsidRPr="006D1BEC">
        <w:rPr>
          <w:sz w:val="22"/>
          <w:szCs w:val="22"/>
        </w:rPr>
        <w:t>Obróbki blacharskie, rury spustowe – stalowe, powlekane, systemowe</w:t>
      </w:r>
      <w:r w:rsidR="007B2ABC" w:rsidRPr="006D1BEC">
        <w:rPr>
          <w:sz w:val="22"/>
          <w:szCs w:val="22"/>
        </w:rPr>
        <w:t>.</w:t>
      </w:r>
    </w:p>
    <w:p w14:paraId="1C39BA0D" w14:textId="22F53D8A" w:rsidR="000D3858" w:rsidRPr="000D3858" w:rsidRDefault="000D3858" w:rsidP="00683354">
      <w:pPr>
        <w:pStyle w:val="3nagwek3"/>
      </w:pPr>
      <w:bookmarkStart w:id="74" w:name="_Toc215232756"/>
      <w:r w:rsidRPr="000D3858">
        <w:t>Wyposażenie instalacyjne</w:t>
      </w:r>
      <w:bookmarkEnd w:id="74"/>
    </w:p>
    <w:p w14:paraId="6DA3392C" w14:textId="77777777" w:rsidR="000D3858" w:rsidRPr="000D3858" w:rsidRDefault="000D3858" w:rsidP="000D3858">
      <w:pPr>
        <w:rPr>
          <w:sz w:val="22"/>
          <w:szCs w:val="22"/>
        </w:rPr>
      </w:pPr>
      <w:r w:rsidRPr="000D3858">
        <w:rPr>
          <w:sz w:val="22"/>
          <w:szCs w:val="22"/>
        </w:rPr>
        <w:t>Celem uniknięcia kolizji w projekcie aranżacji przestrzeni uwzględnić przebieg instalacji technicznych, m.in.:</w:t>
      </w:r>
    </w:p>
    <w:p w14:paraId="29D52C85" w14:textId="239C19EC" w:rsidR="000D3858" w:rsidRPr="007B2ABC" w:rsidRDefault="006D1BEC" w:rsidP="007D10C1">
      <w:pPr>
        <w:pStyle w:val="Akapitzlist"/>
        <w:numPr>
          <w:ilvl w:val="0"/>
          <w:numId w:val="23"/>
        </w:numPr>
        <w:rPr>
          <w:sz w:val="22"/>
          <w:szCs w:val="22"/>
        </w:rPr>
      </w:pPr>
      <w:r w:rsidRPr="007B2ABC">
        <w:rPr>
          <w:sz w:val="22"/>
          <w:szCs w:val="22"/>
        </w:rPr>
        <w:t>instalacji wentylacji nawiewno-wywiewnej</w:t>
      </w:r>
      <w:r>
        <w:rPr>
          <w:sz w:val="22"/>
          <w:szCs w:val="22"/>
        </w:rPr>
        <w:t>,</w:t>
      </w:r>
    </w:p>
    <w:p w14:paraId="7219B491" w14:textId="2669CF85" w:rsidR="000D3858" w:rsidRPr="007B2ABC" w:rsidRDefault="006D1BEC" w:rsidP="007D10C1">
      <w:pPr>
        <w:pStyle w:val="Akapitzlist"/>
        <w:numPr>
          <w:ilvl w:val="0"/>
          <w:numId w:val="23"/>
        </w:numPr>
        <w:rPr>
          <w:sz w:val="22"/>
          <w:szCs w:val="22"/>
        </w:rPr>
      </w:pPr>
      <w:r w:rsidRPr="007B2ABC">
        <w:rPr>
          <w:sz w:val="22"/>
          <w:szCs w:val="22"/>
        </w:rPr>
        <w:t>kanalizacji podposadzkowej</w:t>
      </w:r>
      <w:r>
        <w:rPr>
          <w:sz w:val="22"/>
          <w:szCs w:val="22"/>
        </w:rPr>
        <w:t>,</w:t>
      </w:r>
    </w:p>
    <w:p w14:paraId="5F311F1A" w14:textId="654D96A8" w:rsidR="000D3858" w:rsidRPr="007B2ABC" w:rsidRDefault="006D1BEC" w:rsidP="007D10C1">
      <w:pPr>
        <w:pStyle w:val="Akapitzlist"/>
        <w:numPr>
          <w:ilvl w:val="0"/>
          <w:numId w:val="23"/>
        </w:numPr>
        <w:rPr>
          <w:sz w:val="22"/>
          <w:szCs w:val="22"/>
        </w:rPr>
      </w:pPr>
      <w:r w:rsidRPr="007B2ABC">
        <w:rPr>
          <w:sz w:val="22"/>
          <w:szCs w:val="22"/>
        </w:rPr>
        <w:t>instalacji wody do mycia posadzki</w:t>
      </w:r>
      <w:r>
        <w:rPr>
          <w:sz w:val="22"/>
          <w:szCs w:val="22"/>
        </w:rPr>
        <w:t>,</w:t>
      </w:r>
    </w:p>
    <w:p w14:paraId="7A830F2B" w14:textId="48A1843B" w:rsidR="000D3858" w:rsidRPr="007B2ABC" w:rsidRDefault="006D1BEC" w:rsidP="007D10C1">
      <w:pPr>
        <w:pStyle w:val="Akapitzlist"/>
        <w:numPr>
          <w:ilvl w:val="0"/>
          <w:numId w:val="23"/>
        </w:numPr>
        <w:rPr>
          <w:sz w:val="22"/>
          <w:szCs w:val="22"/>
        </w:rPr>
      </w:pPr>
      <w:r w:rsidRPr="007B2ABC">
        <w:rPr>
          <w:sz w:val="22"/>
          <w:szCs w:val="22"/>
        </w:rPr>
        <w:t>instalacji elektrycznych, oświetleniowych</w:t>
      </w:r>
      <w:r>
        <w:rPr>
          <w:sz w:val="22"/>
          <w:szCs w:val="22"/>
        </w:rPr>
        <w:t>,</w:t>
      </w:r>
    </w:p>
    <w:p w14:paraId="10E9E5F3" w14:textId="5FF70113" w:rsidR="000D3858" w:rsidRPr="007B2ABC" w:rsidRDefault="006D1BEC" w:rsidP="007D10C1">
      <w:pPr>
        <w:pStyle w:val="Akapitzlist"/>
        <w:numPr>
          <w:ilvl w:val="0"/>
          <w:numId w:val="23"/>
        </w:numPr>
        <w:rPr>
          <w:sz w:val="22"/>
          <w:szCs w:val="22"/>
        </w:rPr>
      </w:pPr>
      <w:r w:rsidRPr="007B2ABC">
        <w:rPr>
          <w:sz w:val="22"/>
          <w:szCs w:val="22"/>
        </w:rPr>
        <w:t>instalacji teletechnicznych, BMS</w:t>
      </w:r>
      <w:r>
        <w:rPr>
          <w:sz w:val="22"/>
          <w:szCs w:val="22"/>
        </w:rPr>
        <w:t>,</w:t>
      </w:r>
    </w:p>
    <w:p w14:paraId="78276288" w14:textId="113464EF" w:rsidR="000D3858" w:rsidRPr="007B2ABC" w:rsidRDefault="006D1BEC" w:rsidP="007D10C1">
      <w:pPr>
        <w:pStyle w:val="Akapitzlist"/>
        <w:numPr>
          <w:ilvl w:val="0"/>
          <w:numId w:val="23"/>
        </w:numPr>
        <w:rPr>
          <w:sz w:val="22"/>
          <w:szCs w:val="22"/>
        </w:rPr>
      </w:pPr>
      <w:r w:rsidRPr="007B2ABC">
        <w:rPr>
          <w:sz w:val="22"/>
          <w:szCs w:val="22"/>
        </w:rPr>
        <w:t>instalacji ppoż.</w:t>
      </w:r>
      <w:r>
        <w:rPr>
          <w:sz w:val="22"/>
          <w:szCs w:val="22"/>
        </w:rPr>
        <w:t>,</w:t>
      </w:r>
    </w:p>
    <w:p w14:paraId="19FBF1A5" w14:textId="7755CB95" w:rsidR="000D3858" w:rsidRPr="007B2ABC" w:rsidRDefault="006D1BEC" w:rsidP="007D10C1">
      <w:pPr>
        <w:pStyle w:val="Akapitzlist"/>
        <w:numPr>
          <w:ilvl w:val="0"/>
          <w:numId w:val="23"/>
        </w:numPr>
        <w:rPr>
          <w:sz w:val="22"/>
          <w:szCs w:val="22"/>
        </w:rPr>
      </w:pPr>
      <w:r w:rsidRPr="007B2ABC">
        <w:rPr>
          <w:sz w:val="22"/>
          <w:szCs w:val="22"/>
        </w:rPr>
        <w:t>rurociągów technologicznych</w:t>
      </w:r>
      <w:r>
        <w:rPr>
          <w:sz w:val="22"/>
          <w:szCs w:val="22"/>
        </w:rPr>
        <w:t>,</w:t>
      </w:r>
    </w:p>
    <w:p w14:paraId="717212B1" w14:textId="5F11A3C7" w:rsidR="000D3858" w:rsidRPr="007B2ABC" w:rsidRDefault="006D1BEC" w:rsidP="007D10C1">
      <w:pPr>
        <w:pStyle w:val="Akapitzlist"/>
        <w:numPr>
          <w:ilvl w:val="0"/>
          <w:numId w:val="23"/>
        </w:numPr>
        <w:rPr>
          <w:sz w:val="22"/>
          <w:szCs w:val="22"/>
        </w:rPr>
      </w:pPr>
      <w:r w:rsidRPr="007B2ABC">
        <w:rPr>
          <w:sz w:val="22"/>
          <w:szCs w:val="22"/>
        </w:rPr>
        <w:t>instalacji sprężonego powietrza</w:t>
      </w:r>
      <w:r w:rsidR="009411F8">
        <w:rPr>
          <w:sz w:val="22"/>
          <w:szCs w:val="22"/>
        </w:rPr>
        <w:t>.</w:t>
      </w:r>
    </w:p>
    <w:p w14:paraId="404402A4" w14:textId="1B3E84AE" w:rsidR="000D3858" w:rsidRPr="000D3858" w:rsidRDefault="007B2ABC" w:rsidP="000D3858">
      <w:pPr>
        <w:rPr>
          <w:sz w:val="22"/>
          <w:szCs w:val="22"/>
        </w:rPr>
      </w:pPr>
      <w:r>
        <w:rPr>
          <w:sz w:val="22"/>
          <w:szCs w:val="22"/>
        </w:rPr>
        <w:t>z</w:t>
      </w:r>
      <w:r w:rsidR="000D3858" w:rsidRPr="000D3858">
        <w:rPr>
          <w:sz w:val="22"/>
          <w:szCs w:val="22"/>
        </w:rPr>
        <w:t>aprojektować i wykonać wymagane rozwiązanie techniczne (np. bruzdy, peszle).</w:t>
      </w:r>
    </w:p>
    <w:p w14:paraId="0C262E9D" w14:textId="77777777" w:rsidR="000D3858" w:rsidRPr="000D3858" w:rsidRDefault="000D3858" w:rsidP="000D3858">
      <w:pPr>
        <w:rPr>
          <w:sz w:val="22"/>
          <w:szCs w:val="22"/>
        </w:rPr>
      </w:pPr>
    </w:p>
    <w:p w14:paraId="2FD6F921" w14:textId="49F4873D" w:rsidR="000D3858" w:rsidRPr="000D3858" w:rsidRDefault="000D3858" w:rsidP="00683354">
      <w:pPr>
        <w:pStyle w:val="2nagwek2"/>
      </w:pPr>
      <w:bookmarkStart w:id="75" w:name="_Toc215232757"/>
      <w:r w:rsidRPr="000D3858">
        <w:t>SPRĘŻARKOWNIA</w:t>
      </w:r>
      <w:bookmarkEnd w:id="75"/>
      <w:r w:rsidRPr="000D3858">
        <w:t xml:space="preserve"> </w:t>
      </w:r>
    </w:p>
    <w:p w14:paraId="65203463" w14:textId="09A5B258" w:rsidR="000D3858" w:rsidRPr="000D3858" w:rsidRDefault="000D3858" w:rsidP="00683354">
      <w:pPr>
        <w:pStyle w:val="3nagwek3"/>
      </w:pPr>
      <w:bookmarkStart w:id="76" w:name="_Toc215232758"/>
      <w:r w:rsidRPr="000D3858">
        <w:t>Funkcja i charakterystyka obiektu</w:t>
      </w:r>
      <w:bookmarkEnd w:id="76"/>
      <w:r w:rsidRPr="000D3858">
        <w:t xml:space="preserve"> </w:t>
      </w:r>
    </w:p>
    <w:p w14:paraId="1F86AC28" w14:textId="43586A85" w:rsidR="000D3858" w:rsidRDefault="000D3858" w:rsidP="000D3858">
      <w:pPr>
        <w:rPr>
          <w:sz w:val="22"/>
          <w:szCs w:val="22"/>
        </w:rPr>
      </w:pPr>
      <w:r w:rsidRPr="000D3858">
        <w:rPr>
          <w:sz w:val="22"/>
          <w:szCs w:val="22"/>
        </w:rPr>
        <w:t xml:space="preserve">Budynek sprężarkowni jest obiektem o przeznaczeniu technologicznym, jest połączony technologicznie z pozostałymi budynkami instalacji. Budynek na planie prostokąta, jednokondygnacyjny, niepodpiwniczony o konstrukcji żelbetowej ze ścianami murowanymi. Dach żelbetowy ze spadkiem </w:t>
      </w:r>
      <w:r w:rsidRPr="000D3858">
        <w:rPr>
          <w:sz w:val="22"/>
          <w:szCs w:val="22"/>
        </w:rPr>
        <w:lastRenderedPageBreak/>
        <w:t>5%, ocieplony wełną mineralną, kryty papą termozgrzewalną. Wejście na dach odbywać się będzie przy pomocy drabiny zewnętrznej montowanej przy budynku</w:t>
      </w:r>
      <w:r w:rsidR="007B2ABC">
        <w:rPr>
          <w:sz w:val="22"/>
          <w:szCs w:val="22"/>
        </w:rPr>
        <w:t>.</w:t>
      </w:r>
    </w:p>
    <w:p w14:paraId="31FB4FDA" w14:textId="77777777" w:rsidR="007B2ABC" w:rsidRPr="000D3858" w:rsidRDefault="007B2ABC" w:rsidP="000D3858">
      <w:pPr>
        <w:rPr>
          <w:sz w:val="22"/>
          <w:szCs w:val="22"/>
        </w:rPr>
      </w:pPr>
    </w:p>
    <w:p w14:paraId="0C874D7B" w14:textId="1E5EC58B" w:rsidR="000D3858" w:rsidRPr="000D3858" w:rsidRDefault="000D3858" w:rsidP="00683354">
      <w:pPr>
        <w:pStyle w:val="3nagwek3"/>
      </w:pPr>
      <w:bookmarkStart w:id="77" w:name="_Toc215232759"/>
      <w:r w:rsidRPr="000D3858">
        <w:t>Zatrudnienie</w:t>
      </w:r>
      <w:bookmarkEnd w:id="77"/>
      <w:r w:rsidRPr="000D3858">
        <w:t xml:space="preserve"> </w:t>
      </w:r>
    </w:p>
    <w:p w14:paraId="3DB41E15" w14:textId="11332861" w:rsidR="000D3858" w:rsidRDefault="000D3858" w:rsidP="000D3858">
      <w:pPr>
        <w:rPr>
          <w:sz w:val="22"/>
          <w:szCs w:val="22"/>
        </w:rPr>
      </w:pPr>
      <w:r w:rsidRPr="000D3858">
        <w:rPr>
          <w:sz w:val="22"/>
          <w:szCs w:val="22"/>
        </w:rPr>
        <w:t>Budynek sprężarkowni nie jest traktowany jako pomieszczenie przeznaczone na stały pobyt ludzi, będą tam jedynie pracownicy dochodzący, obchodowi jako dozór oraz konserwacja do 2 godzin.</w:t>
      </w:r>
    </w:p>
    <w:p w14:paraId="72A0BDF8" w14:textId="77777777" w:rsidR="007B2ABC" w:rsidRPr="000D3858" w:rsidRDefault="007B2ABC" w:rsidP="000D3858">
      <w:pPr>
        <w:rPr>
          <w:sz w:val="22"/>
          <w:szCs w:val="22"/>
        </w:rPr>
      </w:pPr>
    </w:p>
    <w:p w14:paraId="41F2E086" w14:textId="35C52357" w:rsidR="000D3858" w:rsidRPr="000D3858" w:rsidRDefault="000D3858" w:rsidP="00683354">
      <w:pPr>
        <w:pStyle w:val="3nagwek3"/>
      </w:pPr>
      <w:bookmarkStart w:id="78" w:name="_Toc215232760"/>
      <w:r w:rsidRPr="000D3858">
        <w:t>Elementy konstrukcyjne</w:t>
      </w:r>
      <w:bookmarkEnd w:id="78"/>
    </w:p>
    <w:p w14:paraId="35AAC087" w14:textId="77777777" w:rsidR="00D5709B" w:rsidRDefault="000D3858" w:rsidP="00D5709B">
      <w:pPr>
        <w:pStyle w:val="Akapitzlist"/>
        <w:numPr>
          <w:ilvl w:val="0"/>
          <w:numId w:val="89"/>
        </w:numPr>
        <w:ind w:left="567" w:hanging="283"/>
        <w:rPr>
          <w:sz w:val="22"/>
          <w:szCs w:val="22"/>
        </w:rPr>
      </w:pPr>
      <w:r w:rsidRPr="00D5709B">
        <w:rPr>
          <w:sz w:val="22"/>
          <w:szCs w:val="22"/>
        </w:rPr>
        <w:t xml:space="preserve">Konstrukcja żelbetowa ze ścianami murowanymi. </w:t>
      </w:r>
    </w:p>
    <w:p w14:paraId="1D9C46CE" w14:textId="3395FE4D" w:rsidR="000D3858" w:rsidRPr="00D5709B" w:rsidRDefault="000D3858" w:rsidP="00D5709B">
      <w:pPr>
        <w:pStyle w:val="Akapitzlist"/>
        <w:numPr>
          <w:ilvl w:val="0"/>
          <w:numId w:val="89"/>
        </w:numPr>
        <w:ind w:left="567" w:hanging="283"/>
        <w:rPr>
          <w:sz w:val="22"/>
          <w:szCs w:val="22"/>
        </w:rPr>
      </w:pPr>
      <w:r w:rsidRPr="00D5709B">
        <w:rPr>
          <w:sz w:val="22"/>
          <w:szCs w:val="22"/>
        </w:rPr>
        <w:t xml:space="preserve">Dach </w:t>
      </w:r>
      <w:r w:rsidR="00D5709B">
        <w:rPr>
          <w:sz w:val="22"/>
          <w:szCs w:val="22"/>
        </w:rPr>
        <w:t>–</w:t>
      </w:r>
      <w:r w:rsidRPr="00D5709B">
        <w:rPr>
          <w:sz w:val="22"/>
          <w:szCs w:val="22"/>
        </w:rPr>
        <w:t xml:space="preserve"> płyta żelbetowa ze spadkiem 5%</w:t>
      </w:r>
    </w:p>
    <w:p w14:paraId="0F550350" w14:textId="61C66B4C" w:rsidR="000D3858" w:rsidRPr="00D5709B" w:rsidRDefault="000D3858" w:rsidP="00D5709B">
      <w:pPr>
        <w:pStyle w:val="Akapitzlist"/>
        <w:numPr>
          <w:ilvl w:val="0"/>
          <w:numId w:val="89"/>
        </w:numPr>
        <w:ind w:left="567" w:hanging="283"/>
        <w:rPr>
          <w:sz w:val="22"/>
          <w:szCs w:val="22"/>
        </w:rPr>
      </w:pPr>
      <w:r w:rsidRPr="00D5709B">
        <w:rPr>
          <w:sz w:val="22"/>
          <w:szCs w:val="22"/>
        </w:rPr>
        <w:t>Ściany zewnętrzne murowane ocieplone polistyrenem ekstrudowanym do poziomu 0,5 m nad terenem oraz wełną mineralną powyżej poziomu 0,5 m nad terenem. Ponad poziomem terenu do poziomu 0,5</w:t>
      </w:r>
      <w:r w:rsidR="00D5709B" w:rsidRPr="00D5709B">
        <w:rPr>
          <w:sz w:val="22"/>
          <w:szCs w:val="22"/>
        </w:rPr>
        <w:t> </w:t>
      </w:r>
      <w:r w:rsidRPr="00D5709B">
        <w:rPr>
          <w:sz w:val="22"/>
          <w:szCs w:val="22"/>
        </w:rPr>
        <w:t>m powyżej terenu wykończone tynkiem mozaikowym, a powyżej tynkiem silikatowym.</w:t>
      </w:r>
    </w:p>
    <w:p w14:paraId="2A8ED1E4" w14:textId="77777777" w:rsidR="007B2ABC" w:rsidRPr="000D3858" w:rsidRDefault="007B2ABC" w:rsidP="000D3858">
      <w:pPr>
        <w:rPr>
          <w:sz w:val="22"/>
          <w:szCs w:val="22"/>
        </w:rPr>
      </w:pPr>
    </w:p>
    <w:p w14:paraId="4B6CC990" w14:textId="576979D3" w:rsidR="000D3858" w:rsidRPr="000D3858" w:rsidRDefault="000D3858" w:rsidP="00683354">
      <w:pPr>
        <w:pStyle w:val="3nagwek3"/>
      </w:pPr>
      <w:bookmarkStart w:id="79" w:name="_Toc215232761"/>
      <w:r w:rsidRPr="000D3858">
        <w:t>Elementy wykończeniowe</w:t>
      </w:r>
      <w:bookmarkEnd w:id="79"/>
    </w:p>
    <w:p w14:paraId="277D6751" w14:textId="2E8F9F30" w:rsidR="000D3858" w:rsidRPr="000D3858" w:rsidRDefault="000D3858" w:rsidP="00683354">
      <w:pPr>
        <w:pStyle w:val="4nagwek4"/>
      </w:pPr>
      <w:r w:rsidRPr="000D3858">
        <w:t>Wykończenie przegród budowlanych</w:t>
      </w:r>
    </w:p>
    <w:p w14:paraId="10F14547" w14:textId="1D1B49DB" w:rsidR="000D3858" w:rsidRPr="00D5709B" w:rsidRDefault="000D3858" w:rsidP="00D5709B">
      <w:pPr>
        <w:pStyle w:val="Akapitzlist"/>
        <w:numPr>
          <w:ilvl w:val="0"/>
          <w:numId w:val="90"/>
        </w:numPr>
        <w:ind w:left="567" w:hanging="283"/>
        <w:rPr>
          <w:sz w:val="22"/>
          <w:szCs w:val="22"/>
        </w:rPr>
      </w:pPr>
      <w:r w:rsidRPr="00D5709B">
        <w:rPr>
          <w:sz w:val="22"/>
          <w:szCs w:val="22"/>
        </w:rPr>
        <w:t xml:space="preserve">Posadzka epoksydowa, antypoślizgowość – </w:t>
      </w:r>
      <w:r w:rsidR="009411F8">
        <w:rPr>
          <w:sz w:val="22"/>
          <w:szCs w:val="22"/>
        </w:rPr>
        <w:t xml:space="preserve">min. </w:t>
      </w:r>
      <w:r w:rsidRPr="00D5709B">
        <w:rPr>
          <w:sz w:val="22"/>
          <w:szCs w:val="22"/>
        </w:rPr>
        <w:t>R10 na posadzce betonowej zbrojonej</w:t>
      </w:r>
      <w:r w:rsidR="007B2ABC" w:rsidRPr="00D5709B">
        <w:rPr>
          <w:sz w:val="22"/>
          <w:szCs w:val="22"/>
        </w:rPr>
        <w:t>.</w:t>
      </w:r>
    </w:p>
    <w:p w14:paraId="12FB66C6" w14:textId="54B8EB45" w:rsidR="000D3858" w:rsidRPr="00D5709B" w:rsidRDefault="000D3858" w:rsidP="00D5709B">
      <w:pPr>
        <w:pStyle w:val="Akapitzlist"/>
        <w:numPr>
          <w:ilvl w:val="0"/>
          <w:numId w:val="90"/>
        </w:numPr>
        <w:ind w:left="567" w:hanging="283"/>
        <w:rPr>
          <w:sz w:val="22"/>
          <w:szCs w:val="22"/>
        </w:rPr>
      </w:pPr>
      <w:r w:rsidRPr="00D5709B">
        <w:rPr>
          <w:sz w:val="22"/>
          <w:szCs w:val="22"/>
        </w:rPr>
        <w:t>Izolacje przeciwwodne i przeciwwilgociowe – beton wodoszczelny</w:t>
      </w:r>
      <w:r w:rsidR="009411F8">
        <w:rPr>
          <w:sz w:val="22"/>
          <w:szCs w:val="22"/>
        </w:rPr>
        <w:t xml:space="preserve"> min.</w:t>
      </w:r>
      <w:r w:rsidRPr="00D5709B">
        <w:rPr>
          <w:sz w:val="22"/>
          <w:szCs w:val="22"/>
        </w:rPr>
        <w:t xml:space="preserve"> W8 w tym izolacje poziome z</w:t>
      </w:r>
      <w:r w:rsidR="00D5709B">
        <w:rPr>
          <w:sz w:val="22"/>
          <w:szCs w:val="22"/>
        </w:rPr>
        <w:t> </w:t>
      </w:r>
      <w:r w:rsidRPr="00D5709B">
        <w:rPr>
          <w:sz w:val="22"/>
          <w:szCs w:val="22"/>
        </w:rPr>
        <w:t>papy termozgrzewalnej i pionowe powłokowe bitumiczne oraz folia budowlana gr</w:t>
      </w:r>
      <w:r w:rsidR="009411F8">
        <w:rPr>
          <w:sz w:val="22"/>
          <w:szCs w:val="22"/>
        </w:rPr>
        <w:t>ubości min.</w:t>
      </w:r>
      <w:r w:rsidRPr="00D5709B">
        <w:rPr>
          <w:sz w:val="22"/>
          <w:szCs w:val="22"/>
        </w:rPr>
        <w:t xml:space="preserve"> 0,2 mm podwójnie</w:t>
      </w:r>
      <w:r w:rsidR="007B2ABC" w:rsidRPr="00D5709B">
        <w:rPr>
          <w:sz w:val="22"/>
          <w:szCs w:val="22"/>
        </w:rPr>
        <w:t>.</w:t>
      </w:r>
    </w:p>
    <w:p w14:paraId="1F33594F" w14:textId="77777777" w:rsidR="007B2ABC" w:rsidRPr="000D3858" w:rsidRDefault="007B2ABC" w:rsidP="000D3858">
      <w:pPr>
        <w:rPr>
          <w:sz w:val="22"/>
          <w:szCs w:val="22"/>
        </w:rPr>
      </w:pPr>
    </w:p>
    <w:p w14:paraId="51A27353" w14:textId="07DB279C" w:rsidR="000D3858" w:rsidRPr="000D3858" w:rsidRDefault="000D3858" w:rsidP="00683354">
      <w:pPr>
        <w:pStyle w:val="4nagwek4"/>
      </w:pPr>
      <w:r w:rsidRPr="000D3858">
        <w:t>Stolarka</w:t>
      </w:r>
    </w:p>
    <w:p w14:paraId="602F163C" w14:textId="48BBE6DC" w:rsidR="000D3858" w:rsidRPr="00D5709B" w:rsidRDefault="000D3858" w:rsidP="00D5709B">
      <w:pPr>
        <w:pStyle w:val="Akapitzlist"/>
        <w:numPr>
          <w:ilvl w:val="0"/>
          <w:numId w:val="91"/>
        </w:numPr>
        <w:ind w:left="567" w:hanging="283"/>
        <w:rPr>
          <w:sz w:val="22"/>
          <w:szCs w:val="22"/>
        </w:rPr>
      </w:pPr>
      <w:r w:rsidRPr="00D5709B">
        <w:rPr>
          <w:sz w:val="22"/>
          <w:szCs w:val="22"/>
        </w:rPr>
        <w:t xml:space="preserve">Stolarka drzwiowa – </w:t>
      </w:r>
      <w:r w:rsidR="00525C99">
        <w:rPr>
          <w:sz w:val="22"/>
          <w:szCs w:val="22"/>
        </w:rPr>
        <w:t>d</w:t>
      </w:r>
      <w:r w:rsidRPr="00D5709B">
        <w:rPr>
          <w:sz w:val="22"/>
          <w:szCs w:val="22"/>
        </w:rPr>
        <w:t>rzwi zewnętrzne aluminiowe profilowe, wypełnione panelem ocieplonym, malowane proszkowo, przylgowe. Ościeżnice drzwiowe wewnętrzne, malowane proszkowo w</w:t>
      </w:r>
      <w:r w:rsidR="00D5709B">
        <w:rPr>
          <w:sz w:val="22"/>
          <w:szCs w:val="22"/>
        </w:rPr>
        <w:t> </w:t>
      </w:r>
      <w:r w:rsidRPr="00D5709B">
        <w:rPr>
          <w:sz w:val="22"/>
          <w:szCs w:val="22"/>
        </w:rPr>
        <w:t>kolorze skrzydła. Klasa wytrzymałości drzwi minimum 3 (warunki eksploatacji: ciężkie). Wszystkie drzwi wyposaż</w:t>
      </w:r>
      <w:r w:rsidR="00525C99">
        <w:rPr>
          <w:sz w:val="22"/>
          <w:szCs w:val="22"/>
        </w:rPr>
        <w:t>yć</w:t>
      </w:r>
      <w:r w:rsidRPr="00D5709B">
        <w:rPr>
          <w:sz w:val="22"/>
          <w:szCs w:val="22"/>
        </w:rPr>
        <w:t xml:space="preserve"> w uszczelki EPDM. Klamki</w:t>
      </w:r>
      <w:r w:rsidR="009411F8">
        <w:rPr>
          <w:sz w:val="22"/>
          <w:szCs w:val="22"/>
        </w:rPr>
        <w:t xml:space="preserve">, </w:t>
      </w:r>
      <w:r w:rsidRPr="00D5709B">
        <w:rPr>
          <w:sz w:val="22"/>
          <w:szCs w:val="22"/>
        </w:rPr>
        <w:t>gałki</w:t>
      </w:r>
      <w:r w:rsidR="009411F8">
        <w:rPr>
          <w:sz w:val="22"/>
          <w:szCs w:val="22"/>
        </w:rPr>
        <w:t xml:space="preserve"> lub </w:t>
      </w:r>
      <w:r w:rsidRPr="00D5709B">
        <w:rPr>
          <w:sz w:val="22"/>
          <w:szCs w:val="22"/>
        </w:rPr>
        <w:t xml:space="preserve">dźwignie oraz szyldy ze stali nierdzewnej. Współczynnik izolacyjności akustycznej drzwi </w:t>
      </w:r>
      <w:r w:rsidR="009411F8">
        <w:rPr>
          <w:sz w:val="22"/>
          <w:szCs w:val="22"/>
        </w:rPr>
        <w:t xml:space="preserve">min. </w:t>
      </w:r>
      <w:r w:rsidRPr="00D5709B">
        <w:rPr>
          <w:sz w:val="22"/>
          <w:szCs w:val="22"/>
        </w:rPr>
        <w:t>Rw = 28 dBA.</w:t>
      </w:r>
    </w:p>
    <w:p w14:paraId="0974E8E5" w14:textId="402C1828" w:rsidR="000D3858" w:rsidRPr="00D5709B" w:rsidRDefault="000D3858" w:rsidP="00D5709B">
      <w:pPr>
        <w:pStyle w:val="Akapitzlist"/>
        <w:numPr>
          <w:ilvl w:val="0"/>
          <w:numId w:val="91"/>
        </w:numPr>
        <w:ind w:left="567" w:hanging="283"/>
        <w:rPr>
          <w:sz w:val="22"/>
          <w:szCs w:val="22"/>
        </w:rPr>
      </w:pPr>
      <w:r w:rsidRPr="00D5709B">
        <w:rPr>
          <w:sz w:val="22"/>
          <w:szCs w:val="22"/>
        </w:rPr>
        <w:t xml:space="preserve">Brama zewnętrzna – </w:t>
      </w:r>
      <w:r w:rsidR="00D5709B">
        <w:rPr>
          <w:sz w:val="22"/>
          <w:szCs w:val="22"/>
        </w:rPr>
        <w:t>i</w:t>
      </w:r>
      <w:r w:rsidRPr="00D5709B">
        <w:rPr>
          <w:sz w:val="22"/>
          <w:szCs w:val="22"/>
        </w:rPr>
        <w:t xml:space="preserve">zolacyjność akustyczna bramy </w:t>
      </w:r>
      <w:r w:rsidR="009411F8">
        <w:rPr>
          <w:sz w:val="22"/>
          <w:szCs w:val="22"/>
        </w:rPr>
        <w:t xml:space="preserve">min. </w:t>
      </w:r>
      <w:r w:rsidRPr="00D5709B">
        <w:rPr>
          <w:sz w:val="22"/>
          <w:szCs w:val="22"/>
        </w:rPr>
        <w:t>Rw = 20 dBA.</w:t>
      </w:r>
    </w:p>
    <w:p w14:paraId="133E954E" w14:textId="77777777" w:rsidR="007B2ABC" w:rsidRPr="000D3858" w:rsidRDefault="007B2ABC" w:rsidP="000D3858">
      <w:pPr>
        <w:rPr>
          <w:sz w:val="22"/>
          <w:szCs w:val="22"/>
        </w:rPr>
      </w:pPr>
    </w:p>
    <w:p w14:paraId="138FCF97" w14:textId="5FB80B2E" w:rsidR="00D5709B" w:rsidRDefault="00D5709B" w:rsidP="00683354">
      <w:pPr>
        <w:pStyle w:val="4nagwek4"/>
      </w:pPr>
      <w:r>
        <w:t>Wykończenie wewnętrzne</w:t>
      </w:r>
    </w:p>
    <w:p w14:paraId="3291D707" w14:textId="771CA649" w:rsidR="00D5709B" w:rsidRPr="00D5709B" w:rsidRDefault="00D5709B" w:rsidP="00D5709B">
      <w:pPr>
        <w:pStyle w:val="Akapitzlist"/>
        <w:numPr>
          <w:ilvl w:val="0"/>
          <w:numId w:val="92"/>
        </w:numPr>
        <w:ind w:left="567" w:hanging="283"/>
        <w:rPr>
          <w:sz w:val="22"/>
          <w:szCs w:val="22"/>
        </w:rPr>
      </w:pPr>
      <w:r w:rsidRPr="00D5709B">
        <w:rPr>
          <w:sz w:val="22"/>
          <w:szCs w:val="22"/>
        </w:rPr>
        <w:t>Tynki wewnętrzne – wyrównanie powierzchni murowanych wraz z malowaniem farbami lateksowymi lub semilateksowymi.</w:t>
      </w:r>
    </w:p>
    <w:p w14:paraId="2124471E" w14:textId="77777777" w:rsidR="00D5709B" w:rsidRPr="00D5709B" w:rsidRDefault="00D5709B" w:rsidP="00D5709B">
      <w:pPr>
        <w:rPr>
          <w:sz w:val="22"/>
          <w:szCs w:val="22"/>
        </w:rPr>
      </w:pPr>
    </w:p>
    <w:p w14:paraId="65175EA6" w14:textId="4606F272" w:rsidR="000D3858" w:rsidRPr="000D3858" w:rsidRDefault="000D3858" w:rsidP="00683354">
      <w:pPr>
        <w:pStyle w:val="4nagwek4"/>
      </w:pPr>
      <w:r w:rsidRPr="000D3858">
        <w:t>Wykończenie zewnętrzne</w:t>
      </w:r>
    </w:p>
    <w:p w14:paraId="555243E5" w14:textId="5766F9D4" w:rsidR="000D3858" w:rsidRPr="00D5709B" w:rsidRDefault="000D3858" w:rsidP="00D5709B">
      <w:pPr>
        <w:pStyle w:val="Akapitzlist"/>
        <w:numPr>
          <w:ilvl w:val="0"/>
          <w:numId w:val="93"/>
        </w:numPr>
        <w:ind w:left="567" w:hanging="283"/>
        <w:rPr>
          <w:sz w:val="22"/>
          <w:szCs w:val="22"/>
        </w:rPr>
      </w:pPr>
      <w:r w:rsidRPr="00D5709B">
        <w:rPr>
          <w:sz w:val="22"/>
          <w:szCs w:val="22"/>
        </w:rPr>
        <w:t>Otwory i przebicia – wszystkie przebicia instalacyjne należy wykonać w klasie odporności ogniowej przegrody, przez którą przechodzi, w oparciu o certyfikowane rozwiązania systemowe. Otwory w żelbetowych i murowanych ścianach pożarowych po przeprowadzeniu instalacji należy zamurować, przejścia uszczelnić do wymaganej odporności pożarowej. Łączna powierzchnia otworów</w:t>
      </w:r>
      <w:r w:rsidR="009411F8">
        <w:rPr>
          <w:sz w:val="22"/>
          <w:szCs w:val="22"/>
        </w:rPr>
        <w:t xml:space="preserve"> lub </w:t>
      </w:r>
      <w:r w:rsidRPr="00D5709B">
        <w:rPr>
          <w:sz w:val="22"/>
          <w:szCs w:val="22"/>
        </w:rPr>
        <w:t>przepustów nie może przekroczyć 15% powierzchni ściany, zgodnie z §</w:t>
      </w:r>
      <w:r w:rsidR="009411F8">
        <w:rPr>
          <w:sz w:val="22"/>
          <w:szCs w:val="22"/>
        </w:rPr>
        <w:t> </w:t>
      </w:r>
      <w:r w:rsidRPr="00D5709B">
        <w:rPr>
          <w:sz w:val="22"/>
          <w:szCs w:val="22"/>
        </w:rPr>
        <w:t>232. ust. 2</w:t>
      </w:r>
      <w:r w:rsidR="00D5709B">
        <w:rPr>
          <w:sz w:val="22"/>
          <w:szCs w:val="22"/>
        </w:rPr>
        <w:t> WT</w:t>
      </w:r>
      <w:r w:rsidR="007B2ABC" w:rsidRPr="00D5709B">
        <w:rPr>
          <w:sz w:val="22"/>
          <w:szCs w:val="22"/>
        </w:rPr>
        <w:t>.</w:t>
      </w:r>
    </w:p>
    <w:p w14:paraId="633C7848" w14:textId="77777777" w:rsidR="009411F8" w:rsidRDefault="000D3858" w:rsidP="00D5709B">
      <w:pPr>
        <w:pStyle w:val="Akapitzlist"/>
        <w:numPr>
          <w:ilvl w:val="0"/>
          <w:numId w:val="93"/>
        </w:numPr>
        <w:ind w:left="567" w:hanging="283"/>
        <w:rPr>
          <w:sz w:val="22"/>
          <w:szCs w:val="22"/>
        </w:rPr>
      </w:pPr>
      <w:r w:rsidRPr="00D5709B">
        <w:rPr>
          <w:sz w:val="22"/>
          <w:szCs w:val="22"/>
        </w:rPr>
        <w:t>Obróbki blacharskie z blachy powlekanej</w:t>
      </w:r>
      <w:r w:rsidR="009411F8">
        <w:rPr>
          <w:sz w:val="22"/>
          <w:szCs w:val="22"/>
        </w:rPr>
        <w:t>.</w:t>
      </w:r>
    </w:p>
    <w:p w14:paraId="5003839A" w14:textId="248B1E32" w:rsidR="000D3858" w:rsidRPr="00D5709B" w:rsidRDefault="009411F8" w:rsidP="00D5709B">
      <w:pPr>
        <w:pStyle w:val="Akapitzlist"/>
        <w:numPr>
          <w:ilvl w:val="0"/>
          <w:numId w:val="93"/>
        </w:numPr>
        <w:ind w:left="567" w:hanging="283"/>
        <w:rPr>
          <w:sz w:val="22"/>
          <w:szCs w:val="22"/>
        </w:rPr>
      </w:pPr>
      <w:r>
        <w:rPr>
          <w:sz w:val="22"/>
          <w:szCs w:val="22"/>
        </w:rPr>
        <w:lastRenderedPageBreak/>
        <w:t>R</w:t>
      </w:r>
      <w:r w:rsidR="000D3858" w:rsidRPr="00D5709B">
        <w:rPr>
          <w:sz w:val="22"/>
          <w:szCs w:val="22"/>
        </w:rPr>
        <w:t>ynny i rury spustowe stalowe systemowe</w:t>
      </w:r>
      <w:r w:rsidR="007B2ABC" w:rsidRPr="00D5709B">
        <w:rPr>
          <w:sz w:val="22"/>
          <w:szCs w:val="22"/>
        </w:rPr>
        <w:t>.</w:t>
      </w:r>
    </w:p>
    <w:p w14:paraId="71D92EA3" w14:textId="77777777" w:rsidR="007B2ABC" w:rsidRPr="000D3858" w:rsidRDefault="007B2ABC" w:rsidP="000D3858">
      <w:pPr>
        <w:rPr>
          <w:sz w:val="22"/>
          <w:szCs w:val="22"/>
        </w:rPr>
      </w:pPr>
    </w:p>
    <w:p w14:paraId="31DC9BDD" w14:textId="6BFB9792" w:rsidR="000D3858" w:rsidRPr="000D3858" w:rsidRDefault="000D3858" w:rsidP="00683354">
      <w:pPr>
        <w:pStyle w:val="3nagwek3"/>
      </w:pPr>
      <w:bookmarkStart w:id="80" w:name="_Toc215232762"/>
      <w:r w:rsidRPr="000D3858">
        <w:t>Wyposażenie instalacyjne</w:t>
      </w:r>
      <w:bookmarkEnd w:id="80"/>
    </w:p>
    <w:p w14:paraId="77543CDB" w14:textId="77777777" w:rsidR="000D3858" w:rsidRPr="000D3858" w:rsidRDefault="000D3858" w:rsidP="000D3858">
      <w:pPr>
        <w:rPr>
          <w:sz w:val="22"/>
          <w:szCs w:val="22"/>
        </w:rPr>
      </w:pPr>
      <w:r w:rsidRPr="000D3858">
        <w:rPr>
          <w:sz w:val="22"/>
          <w:szCs w:val="22"/>
        </w:rPr>
        <w:t>Celem uniknięcia kolizji w projekcie aranżacji przestrzeni uwzględnić przebieg instalacji technicznych, m.in.:</w:t>
      </w:r>
    </w:p>
    <w:p w14:paraId="75AF9A03" w14:textId="3A93B894" w:rsidR="000D3858" w:rsidRPr="007B2ABC" w:rsidRDefault="00D5709B" w:rsidP="00D5709B">
      <w:pPr>
        <w:pStyle w:val="Akapitzlist"/>
        <w:numPr>
          <w:ilvl w:val="0"/>
          <w:numId w:val="24"/>
        </w:numPr>
        <w:ind w:left="567" w:hanging="283"/>
        <w:rPr>
          <w:sz w:val="22"/>
          <w:szCs w:val="22"/>
        </w:rPr>
      </w:pPr>
      <w:r w:rsidRPr="007B2ABC">
        <w:rPr>
          <w:sz w:val="22"/>
          <w:szCs w:val="22"/>
        </w:rPr>
        <w:t>instalacji wentylacji nawiewno-wywiewnej</w:t>
      </w:r>
      <w:r>
        <w:rPr>
          <w:sz w:val="22"/>
          <w:szCs w:val="22"/>
        </w:rPr>
        <w:t>,</w:t>
      </w:r>
    </w:p>
    <w:p w14:paraId="6CB45A0D" w14:textId="3799E230" w:rsidR="000D3858" w:rsidRPr="007B2ABC" w:rsidRDefault="00D5709B" w:rsidP="00D5709B">
      <w:pPr>
        <w:pStyle w:val="Akapitzlist"/>
        <w:numPr>
          <w:ilvl w:val="0"/>
          <w:numId w:val="24"/>
        </w:numPr>
        <w:ind w:left="567" w:hanging="283"/>
        <w:rPr>
          <w:sz w:val="22"/>
          <w:szCs w:val="22"/>
        </w:rPr>
      </w:pPr>
      <w:r w:rsidRPr="007B2ABC">
        <w:rPr>
          <w:sz w:val="22"/>
          <w:szCs w:val="22"/>
        </w:rPr>
        <w:t>kanalizacji podposadzkowej</w:t>
      </w:r>
      <w:r>
        <w:rPr>
          <w:sz w:val="22"/>
          <w:szCs w:val="22"/>
        </w:rPr>
        <w:t>,</w:t>
      </w:r>
    </w:p>
    <w:p w14:paraId="5DEF9364" w14:textId="7C099592" w:rsidR="000D3858" w:rsidRPr="007B2ABC" w:rsidRDefault="00D5709B" w:rsidP="00D5709B">
      <w:pPr>
        <w:pStyle w:val="Akapitzlist"/>
        <w:numPr>
          <w:ilvl w:val="0"/>
          <w:numId w:val="24"/>
        </w:numPr>
        <w:ind w:left="567" w:hanging="283"/>
        <w:rPr>
          <w:sz w:val="22"/>
          <w:szCs w:val="22"/>
        </w:rPr>
      </w:pPr>
      <w:r w:rsidRPr="007B2ABC">
        <w:rPr>
          <w:sz w:val="22"/>
          <w:szCs w:val="22"/>
        </w:rPr>
        <w:t>instalacji wody do mycia posadzki</w:t>
      </w:r>
      <w:r>
        <w:rPr>
          <w:sz w:val="22"/>
          <w:szCs w:val="22"/>
        </w:rPr>
        <w:t>,</w:t>
      </w:r>
    </w:p>
    <w:p w14:paraId="4AF6481B" w14:textId="65F88E18" w:rsidR="000D3858" w:rsidRPr="007B2ABC" w:rsidRDefault="00D5709B" w:rsidP="00D5709B">
      <w:pPr>
        <w:pStyle w:val="Akapitzlist"/>
        <w:numPr>
          <w:ilvl w:val="0"/>
          <w:numId w:val="24"/>
        </w:numPr>
        <w:ind w:left="567" w:hanging="283"/>
        <w:rPr>
          <w:sz w:val="22"/>
          <w:szCs w:val="22"/>
        </w:rPr>
      </w:pPr>
      <w:r w:rsidRPr="007B2ABC">
        <w:rPr>
          <w:sz w:val="22"/>
          <w:szCs w:val="22"/>
        </w:rPr>
        <w:t>instalacji elektrycznych, oświetleniowych</w:t>
      </w:r>
      <w:r>
        <w:rPr>
          <w:sz w:val="22"/>
          <w:szCs w:val="22"/>
        </w:rPr>
        <w:t>,</w:t>
      </w:r>
    </w:p>
    <w:p w14:paraId="65391969" w14:textId="4316AE3A" w:rsidR="000D3858" w:rsidRPr="007B2ABC" w:rsidRDefault="00D5709B" w:rsidP="00D5709B">
      <w:pPr>
        <w:pStyle w:val="Akapitzlist"/>
        <w:numPr>
          <w:ilvl w:val="0"/>
          <w:numId w:val="24"/>
        </w:numPr>
        <w:ind w:left="567" w:hanging="283"/>
        <w:rPr>
          <w:sz w:val="22"/>
          <w:szCs w:val="22"/>
        </w:rPr>
      </w:pPr>
      <w:r w:rsidRPr="007B2ABC">
        <w:rPr>
          <w:sz w:val="22"/>
          <w:szCs w:val="22"/>
        </w:rPr>
        <w:t>instalacji teletechnicznych, BMS</w:t>
      </w:r>
      <w:r>
        <w:rPr>
          <w:sz w:val="22"/>
          <w:szCs w:val="22"/>
        </w:rPr>
        <w:t>,</w:t>
      </w:r>
    </w:p>
    <w:p w14:paraId="5A90B6AC" w14:textId="3FB62646" w:rsidR="000D3858" w:rsidRPr="007B2ABC" w:rsidRDefault="00D5709B" w:rsidP="00D5709B">
      <w:pPr>
        <w:pStyle w:val="Akapitzlist"/>
        <w:numPr>
          <w:ilvl w:val="0"/>
          <w:numId w:val="24"/>
        </w:numPr>
        <w:ind w:left="567" w:hanging="283"/>
        <w:rPr>
          <w:sz w:val="22"/>
          <w:szCs w:val="22"/>
        </w:rPr>
      </w:pPr>
      <w:r w:rsidRPr="007B2ABC">
        <w:rPr>
          <w:sz w:val="22"/>
          <w:szCs w:val="22"/>
        </w:rPr>
        <w:t>instalacji ppoż.</w:t>
      </w:r>
      <w:r>
        <w:rPr>
          <w:sz w:val="22"/>
          <w:szCs w:val="22"/>
        </w:rPr>
        <w:t>,</w:t>
      </w:r>
    </w:p>
    <w:p w14:paraId="7CBCC30A" w14:textId="74F70B54" w:rsidR="000D3858" w:rsidRPr="007B2ABC" w:rsidRDefault="00D5709B" w:rsidP="00D5709B">
      <w:pPr>
        <w:pStyle w:val="Akapitzlist"/>
        <w:numPr>
          <w:ilvl w:val="0"/>
          <w:numId w:val="24"/>
        </w:numPr>
        <w:ind w:left="567" w:hanging="283"/>
        <w:rPr>
          <w:sz w:val="22"/>
          <w:szCs w:val="22"/>
        </w:rPr>
      </w:pPr>
      <w:r w:rsidRPr="007B2ABC">
        <w:rPr>
          <w:sz w:val="22"/>
          <w:szCs w:val="22"/>
        </w:rPr>
        <w:t>rurociągów technologicznych</w:t>
      </w:r>
      <w:r>
        <w:rPr>
          <w:sz w:val="22"/>
          <w:szCs w:val="22"/>
        </w:rPr>
        <w:t>,</w:t>
      </w:r>
    </w:p>
    <w:p w14:paraId="70935FAD" w14:textId="7237377F" w:rsidR="000D3858" w:rsidRPr="007B2ABC" w:rsidRDefault="00D5709B" w:rsidP="00D5709B">
      <w:pPr>
        <w:pStyle w:val="Akapitzlist"/>
        <w:numPr>
          <w:ilvl w:val="0"/>
          <w:numId w:val="24"/>
        </w:numPr>
        <w:ind w:left="567" w:hanging="283"/>
        <w:rPr>
          <w:sz w:val="22"/>
          <w:szCs w:val="22"/>
        </w:rPr>
      </w:pPr>
      <w:r w:rsidRPr="007B2ABC">
        <w:rPr>
          <w:sz w:val="22"/>
          <w:szCs w:val="22"/>
        </w:rPr>
        <w:t>instalacji sprężonego powietrza</w:t>
      </w:r>
      <w:r>
        <w:rPr>
          <w:sz w:val="22"/>
          <w:szCs w:val="22"/>
        </w:rPr>
        <w:t>,</w:t>
      </w:r>
    </w:p>
    <w:p w14:paraId="60CA523A" w14:textId="1F5D69DF" w:rsidR="000D3858" w:rsidRPr="007B2ABC" w:rsidRDefault="00D5709B" w:rsidP="00D5709B">
      <w:pPr>
        <w:pStyle w:val="Akapitzlist"/>
        <w:numPr>
          <w:ilvl w:val="0"/>
          <w:numId w:val="24"/>
        </w:numPr>
        <w:ind w:left="567" w:hanging="283"/>
        <w:rPr>
          <w:sz w:val="22"/>
          <w:szCs w:val="22"/>
        </w:rPr>
      </w:pPr>
      <w:r w:rsidRPr="007B2ABC">
        <w:rPr>
          <w:sz w:val="22"/>
          <w:szCs w:val="22"/>
        </w:rPr>
        <w:t>instalacji ogrzewania awaryjnego</w:t>
      </w:r>
    </w:p>
    <w:p w14:paraId="4CC167F1" w14:textId="75A341B3" w:rsidR="000D3858" w:rsidRPr="000D3858" w:rsidRDefault="007B2ABC" w:rsidP="000D3858">
      <w:pPr>
        <w:rPr>
          <w:sz w:val="22"/>
          <w:szCs w:val="22"/>
        </w:rPr>
      </w:pPr>
      <w:r>
        <w:rPr>
          <w:sz w:val="22"/>
          <w:szCs w:val="22"/>
        </w:rPr>
        <w:t>z</w:t>
      </w:r>
      <w:r w:rsidR="000D3858" w:rsidRPr="000D3858">
        <w:rPr>
          <w:sz w:val="22"/>
          <w:szCs w:val="22"/>
        </w:rPr>
        <w:t>aprojektować i wykonać wymagane rozwiązanie techniczne (np. bruzdy, peszle).</w:t>
      </w:r>
    </w:p>
    <w:p w14:paraId="32BD5F78" w14:textId="77777777" w:rsidR="000D3858" w:rsidRPr="000D3858" w:rsidRDefault="000D3858" w:rsidP="000D3858">
      <w:pPr>
        <w:rPr>
          <w:sz w:val="22"/>
          <w:szCs w:val="22"/>
        </w:rPr>
      </w:pPr>
    </w:p>
    <w:p w14:paraId="26044D0C" w14:textId="5D0B3BB1" w:rsidR="000D3858" w:rsidRPr="000D3858" w:rsidRDefault="000D3858" w:rsidP="00683354">
      <w:pPr>
        <w:pStyle w:val="2nagwek2"/>
      </w:pPr>
      <w:bookmarkStart w:id="81" w:name="_Toc215232763"/>
      <w:r w:rsidRPr="000D3858">
        <w:t>HALA SEZONOWANIA ŻUŻLA</w:t>
      </w:r>
      <w:bookmarkEnd w:id="81"/>
      <w:r w:rsidRPr="000D3858">
        <w:t xml:space="preserve"> </w:t>
      </w:r>
    </w:p>
    <w:p w14:paraId="0E0C7FA8" w14:textId="455FFC10" w:rsidR="000D3858" w:rsidRPr="000D3858" w:rsidRDefault="000D3858" w:rsidP="00683354">
      <w:pPr>
        <w:pStyle w:val="3nagwek3"/>
      </w:pPr>
      <w:bookmarkStart w:id="82" w:name="_Toc215232764"/>
      <w:r w:rsidRPr="000D3858">
        <w:t>Funkcja i charakterystyka obiektu</w:t>
      </w:r>
      <w:bookmarkEnd w:id="82"/>
      <w:r w:rsidRPr="000D3858">
        <w:t xml:space="preserve"> </w:t>
      </w:r>
    </w:p>
    <w:p w14:paraId="108A0FA6" w14:textId="08123863" w:rsidR="000D3858" w:rsidRPr="000D3858" w:rsidRDefault="000D3858" w:rsidP="000D3858">
      <w:pPr>
        <w:rPr>
          <w:sz w:val="22"/>
          <w:szCs w:val="22"/>
        </w:rPr>
      </w:pPr>
      <w:r w:rsidRPr="000D3858">
        <w:rPr>
          <w:sz w:val="22"/>
          <w:szCs w:val="22"/>
        </w:rPr>
        <w:t xml:space="preserve">Hala sezonowania żużla jest wiatą otwartą o przeznaczeniu technologicznym. Połączona jest technologicznie za pomocą estakady z Kotłownią </w:t>
      </w:r>
      <w:r w:rsidR="009411F8">
        <w:rPr>
          <w:sz w:val="22"/>
          <w:szCs w:val="22"/>
        </w:rPr>
        <w:t xml:space="preserve">z IOS </w:t>
      </w:r>
      <w:r w:rsidRPr="000D3858">
        <w:rPr>
          <w:sz w:val="22"/>
          <w:szCs w:val="22"/>
        </w:rPr>
        <w:t xml:space="preserve">– </w:t>
      </w:r>
      <w:r w:rsidR="009411F8">
        <w:rPr>
          <w:sz w:val="22"/>
          <w:szCs w:val="22"/>
        </w:rPr>
        <w:t>Budynkiem</w:t>
      </w:r>
      <w:r w:rsidR="009411F8" w:rsidRPr="000D3858">
        <w:rPr>
          <w:sz w:val="22"/>
          <w:szCs w:val="22"/>
        </w:rPr>
        <w:t xml:space="preserve"> </w:t>
      </w:r>
      <w:r w:rsidRPr="000D3858">
        <w:rPr>
          <w:sz w:val="22"/>
          <w:szCs w:val="22"/>
        </w:rPr>
        <w:t xml:space="preserve">4.1. </w:t>
      </w:r>
    </w:p>
    <w:p w14:paraId="1B870EF3" w14:textId="77777777" w:rsidR="000D3858" w:rsidRPr="000D3858" w:rsidRDefault="000D3858" w:rsidP="000D3858">
      <w:pPr>
        <w:rPr>
          <w:sz w:val="22"/>
          <w:szCs w:val="22"/>
        </w:rPr>
      </w:pPr>
      <w:r w:rsidRPr="000D3858">
        <w:rPr>
          <w:sz w:val="22"/>
          <w:szCs w:val="22"/>
        </w:rPr>
        <w:t xml:space="preserve">Wiatę wykonać w konstrukcji mieszanej. Częściowo żelbetowej wylewanej, częściowo szkieletowej, stalowej z dachem lekkim przekrytym kratownicami stalowymi z pokryciem z blachy trapezowej. Dach jednospadowy o niewielkim spadku wynoszącym 3%. Dostęp do dachu za pomocą zewnętrznej stałej drabiny z podestem pośrednim oraz podestem w rejonie zejścia na dach. </w:t>
      </w:r>
    </w:p>
    <w:p w14:paraId="27554A3C" w14:textId="75AC3BD6" w:rsidR="000D3858" w:rsidRPr="000D3858" w:rsidRDefault="009411F8" w:rsidP="000D3858">
      <w:pPr>
        <w:rPr>
          <w:sz w:val="22"/>
          <w:szCs w:val="22"/>
        </w:rPr>
      </w:pPr>
      <w:r w:rsidRPr="000D3858">
        <w:rPr>
          <w:sz w:val="22"/>
          <w:szCs w:val="22"/>
        </w:rPr>
        <w:t>Hal</w:t>
      </w:r>
      <w:r>
        <w:rPr>
          <w:sz w:val="22"/>
          <w:szCs w:val="22"/>
        </w:rPr>
        <w:t>ę</w:t>
      </w:r>
      <w:r w:rsidRPr="000D3858">
        <w:rPr>
          <w:sz w:val="22"/>
          <w:szCs w:val="22"/>
        </w:rPr>
        <w:t xml:space="preserve"> </w:t>
      </w:r>
      <w:r w:rsidR="000D3858" w:rsidRPr="000D3858">
        <w:rPr>
          <w:sz w:val="22"/>
          <w:szCs w:val="22"/>
        </w:rPr>
        <w:t xml:space="preserve">sezonowania żużla </w:t>
      </w:r>
      <w:r>
        <w:rPr>
          <w:sz w:val="22"/>
          <w:szCs w:val="22"/>
        </w:rPr>
        <w:t>zaprojektować</w:t>
      </w:r>
      <w:r w:rsidRPr="000D3858">
        <w:rPr>
          <w:sz w:val="22"/>
          <w:szCs w:val="22"/>
        </w:rPr>
        <w:t xml:space="preserve"> </w:t>
      </w:r>
      <w:r>
        <w:rPr>
          <w:sz w:val="22"/>
          <w:szCs w:val="22"/>
        </w:rPr>
        <w:t xml:space="preserve">i wykonać </w:t>
      </w:r>
      <w:r w:rsidR="000D3858" w:rsidRPr="000D3858">
        <w:rPr>
          <w:sz w:val="22"/>
          <w:szCs w:val="22"/>
        </w:rPr>
        <w:t xml:space="preserve">na planie prostokąta z wewnętrznymi żelbetowymi ścianami, tworzącymi min. 4 wydzielone przestrzenie (boxy) – min. 3 przeznaczone do składowania żużla oraz jeden do składowania złomu, oraz licznymi fundamentami i cokołami pod urządzenia potrzebne do prawidłowego funkcjonowania obiektu. Pojemność hali </w:t>
      </w:r>
      <w:r w:rsidR="0068643A">
        <w:rPr>
          <w:sz w:val="22"/>
          <w:szCs w:val="22"/>
        </w:rPr>
        <w:t>ma</w:t>
      </w:r>
      <w:r w:rsidR="000D3858" w:rsidRPr="000D3858">
        <w:rPr>
          <w:sz w:val="22"/>
          <w:szCs w:val="22"/>
        </w:rPr>
        <w:t xml:space="preserve"> wynosić min. 1000 Mg. W</w:t>
      </w:r>
      <w:r>
        <w:rPr>
          <w:sz w:val="22"/>
          <w:szCs w:val="22"/>
        </w:rPr>
        <w:t> </w:t>
      </w:r>
      <w:r w:rsidR="000D3858" w:rsidRPr="000D3858">
        <w:rPr>
          <w:sz w:val="22"/>
          <w:szCs w:val="22"/>
        </w:rPr>
        <w:t>posadzce należy umiejscowić żelbetowy zbiornik bezodpływowy na odcieki. Woda z</w:t>
      </w:r>
      <w:r w:rsidR="007B2ABC">
        <w:rPr>
          <w:sz w:val="22"/>
          <w:szCs w:val="22"/>
        </w:rPr>
        <w:t> </w:t>
      </w:r>
      <w:r w:rsidR="000D3858" w:rsidRPr="000D3858">
        <w:rPr>
          <w:sz w:val="22"/>
          <w:szCs w:val="22"/>
        </w:rPr>
        <w:t>dachu odprowadzana będzie do zewnętrznej sieci kanalizacji deszczowej za pomocą rur spustowych o</w:t>
      </w:r>
      <w:r w:rsidR="0068643A">
        <w:rPr>
          <w:sz w:val="22"/>
          <w:szCs w:val="22"/>
        </w:rPr>
        <w:t> </w:t>
      </w:r>
      <w:r w:rsidR="000D3858" w:rsidRPr="000D3858">
        <w:rPr>
          <w:sz w:val="22"/>
          <w:szCs w:val="22"/>
        </w:rPr>
        <w:t>średnicy wew</w:t>
      </w:r>
      <w:r>
        <w:rPr>
          <w:sz w:val="22"/>
          <w:szCs w:val="22"/>
        </w:rPr>
        <w:t>nętrznej</w:t>
      </w:r>
      <w:r w:rsidR="000D3858" w:rsidRPr="000D3858">
        <w:rPr>
          <w:sz w:val="22"/>
          <w:szCs w:val="22"/>
        </w:rPr>
        <w:t xml:space="preserve"> </w:t>
      </w:r>
      <w:r>
        <w:rPr>
          <w:rFonts w:ascii="Cambria Math" w:hAnsi="Cambria Math" w:cs="Cambria Math"/>
          <w:sz w:val="22"/>
          <w:szCs w:val="22"/>
        </w:rPr>
        <w:t xml:space="preserve">min. </w:t>
      </w:r>
      <w:r w:rsidR="000D3858" w:rsidRPr="000D3858">
        <w:rPr>
          <w:sz w:val="22"/>
          <w:szCs w:val="22"/>
        </w:rPr>
        <w:t>110</w:t>
      </w:r>
      <w:r>
        <w:rPr>
          <w:sz w:val="22"/>
          <w:szCs w:val="22"/>
        </w:rPr>
        <w:t xml:space="preserve"> mm</w:t>
      </w:r>
      <w:r w:rsidR="000D3858" w:rsidRPr="000D3858">
        <w:rPr>
          <w:sz w:val="22"/>
          <w:szCs w:val="22"/>
        </w:rPr>
        <w:t>. Gabaryty hali musz</w:t>
      </w:r>
      <w:r w:rsidR="000D3858" w:rsidRPr="000D3858">
        <w:rPr>
          <w:rFonts w:ascii="Calibri" w:hAnsi="Calibri" w:cs="Calibri"/>
          <w:sz w:val="22"/>
          <w:szCs w:val="22"/>
        </w:rPr>
        <w:t>ą</w:t>
      </w:r>
      <w:r w:rsidR="000D3858" w:rsidRPr="000D3858">
        <w:rPr>
          <w:sz w:val="22"/>
          <w:szCs w:val="22"/>
        </w:rPr>
        <w:t xml:space="preserve"> umo</w:t>
      </w:r>
      <w:r w:rsidR="000D3858" w:rsidRPr="000D3858">
        <w:rPr>
          <w:rFonts w:ascii="Calibri" w:hAnsi="Calibri" w:cs="Calibri"/>
          <w:sz w:val="22"/>
          <w:szCs w:val="22"/>
        </w:rPr>
        <w:t>ż</w:t>
      </w:r>
      <w:r w:rsidR="000D3858" w:rsidRPr="000D3858">
        <w:rPr>
          <w:sz w:val="22"/>
          <w:szCs w:val="22"/>
        </w:rPr>
        <w:t>liwia</w:t>
      </w:r>
      <w:r w:rsidR="000D3858" w:rsidRPr="000D3858">
        <w:rPr>
          <w:rFonts w:ascii="Calibri" w:hAnsi="Calibri" w:cs="Calibri"/>
          <w:sz w:val="22"/>
          <w:szCs w:val="22"/>
        </w:rPr>
        <w:t>ć</w:t>
      </w:r>
      <w:r w:rsidR="000D3858" w:rsidRPr="000D3858">
        <w:rPr>
          <w:sz w:val="22"/>
          <w:szCs w:val="22"/>
        </w:rPr>
        <w:t xml:space="preserve"> operowanie ładowarkami oraz możliwość umieszczenia urządzenia do separacji metali.</w:t>
      </w:r>
    </w:p>
    <w:p w14:paraId="0E0D9DFE" w14:textId="0E0E16FA" w:rsidR="000D3858" w:rsidRDefault="000D3858" w:rsidP="000D3858">
      <w:pPr>
        <w:rPr>
          <w:sz w:val="22"/>
          <w:szCs w:val="22"/>
        </w:rPr>
      </w:pPr>
      <w:r w:rsidRPr="000D3858">
        <w:rPr>
          <w:sz w:val="22"/>
          <w:szCs w:val="22"/>
        </w:rPr>
        <w:t>Przewid</w:t>
      </w:r>
      <w:r w:rsidR="006875F3">
        <w:rPr>
          <w:sz w:val="22"/>
          <w:szCs w:val="22"/>
        </w:rPr>
        <w:t>uje się</w:t>
      </w:r>
      <w:r w:rsidRPr="000D3858">
        <w:rPr>
          <w:sz w:val="22"/>
          <w:szCs w:val="22"/>
        </w:rPr>
        <w:t xml:space="preserve"> sezonowanie żużla przez okres 4-6 tygodni i przekazywanie odbiorcy zewnętrznemu.</w:t>
      </w:r>
    </w:p>
    <w:p w14:paraId="2AFCDB2A" w14:textId="77777777" w:rsidR="007B2ABC" w:rsidRPr="000D3858" w:rsidRDefault="007B2ABC" w:rsidP="000D3858">
      <w:pPr>
        <w:rPr>
          <w:sz w:val="22"/>
          <w:szCs w:val="22"/>
        </w:rPr>
      </w:pPr>
    </w:p>
    <w:p w14:paraId="3B72C39C" w14:textId="28B8023F" w:rsidR="000D3858" w:rsidRPr="000D3858" w:rsidRDefault="000D3858" w:rsidP="00683354">
      <w:pPr>
        <w:pStyle w:val="3nagwek3"/>
      </w:pPr>
      <w:bookmarkStart w:id="83" w:name="_Toc215232765"/>
      <w:r w:rsidRPr="000D3858">
        <w:t>Zatrudnienie</w:t>
      </w:r>
      <w:bookmarkEnd w:id="83"/>
      <w:r w:rsidRPr="000D3858">
        <w:t xml:space="preserve"> </w:t>
      </w:r>
    </w:p>
    <w:p w14:paraId="3CC70333" w14:textId="77777777" w:rsidR="000D3858" w:rsidRPr="000D3858" w:rsidRDefault="000D3858" w:rsidP="000D3858">
      <w:pPr>
        <w:rPr>
          <w:sz w:val="22"/>
          <w:szCs w:val="22"/>
        </w:rPr>
      </w:pPr>
      <w:r w:rsidRPr="000D3858">
        <w:rPr>
          <w:sz w:val="22"/>
          <w:szCs w:val="22"/>
        </w:rPr>
        <w:t>W budynku przewiduje się następujące zatrudnienie:</w:t>
      </w:r>
    </w:p>
    <w:p w14:paraId="39D298F7" w14:textId="07BE2B4D" w:rsidR="000D3858" w:rsidRPr="007B2ABC" w:rsidRDefault="000D3858" w:rsidP="00D5709B">
      <w:pPr>
        <w:pStyle w:val="Akapitzlist"/>
        <w:numPr>
          <w:ilvl w:val="0"/>
          <w:numId w:val="25"/>
        </w:numPr>
        <w:ind w:left="567" w:hanging="283"/>
        <w:rPr>
          <w:sz w:val="22"/>
          <w:szCs w:val="22"/>
        </w:rPr>
      </w:pPr>
      <w:r w:rsidRPr="007B2ABC">
        <w:rPr>
          <w:sz w:val="22"/>
          <w:szCs w:val="22"/>
        </w:rPr>
        <w:t>mistrz – 1 osoba na 1 zmianę</w:t>
      </w:r>
      <w:r w:rsidR="007B2ABC">
        <w:rPr>
          <w:sz w:val="22"/>
          <w:szCs w:val="22"/>
        </w:rPr>
        <w:t>,</w:t>
      </w:r>
    </w:p>
    <w:p w14:paraId="5F43029C" w14:textId="5A4140E5" w:rsidR="000D3858" w:rsidRPr="007B2ABC" w:rsidRDefault="000D3858" w:rsidP="00D5709B">
      <w:pPr>
        <w:pStyle w:val="Akapitzlist"/>
        <w:numPr>
          <w:ilvl w:val="0"/>
          <w:numId w:val="25"/>
        </w:numPr>
        <w:ind w:left="567" w:hanging="283"/>
        <w:rPr>
          <w:sz w:val="22"/>
          <w:szCs w:val="22"/>
        </w:rPr>
      </w:pPr>
      <w:r w:rsidRPr="007B2ABC">
        <w:rPr>
          <w:sz w:val="22"/>
          <w:szCs w:val="22"/>
        </w:rPr>
        <w:t>operator maszyn – 2 osoby na 1 zmianę</w:t>
      </w:r>
      <w:r w:rsidR="007B2ABC">
        <w:rPr>
          <w:sz w:val="22"/>
          <w:szCs w:val="22"/>
        </w:rPr>
        <w:t>.</w:t>
      </w:r>
    </w:p>
    <w:p w14:paraId="28C8146F" w14:textId="146372D3" w:rsidR="000D3858" w:rsidRDefault="000D3858" w:rsidP="000D3858">
      <w:pPr>
        <w:rPr>
          <w:sz w:val="22"/>
          <w:szCs w:val="22"/>
        </w:rPr>
      </w:pPr>
      <w:r w:rsidRPr="000D3858">
        <w:rPr>
          <w:sz w:val="22"/>
          <w:szCs w:val="22"/>
        </w:rPr>
        <w:t>Część socjalną i sanitarną dla pracowników hali sezonowania żużla przewidzieć w budynku 11 wielofunkcyjnym (warsztacie).</w:t>
      </w:r>
    </w:p>
    <w:p w14:paraId="4638D621" w14:textId="77777777" w:rsidR="007B2ABC" w:rsidRPr="000D3858" w:rsidRDefault="007B2ABC" w:rsidP="000D3858">
      <w:pPr>
        <w:rPr>
          <w:sz w:val="22"/>
          <w:szCs w:val="22"/>
        </w:rPr>
      </w:pPr>
    </w:p>
    <w:p w14:paraId="1EC4A02C" w14:textId="5A955ABF" w:rsidR="000D3858" w:rsidRPr="000D3858" w:rsidRDefault="000D3858" w:rsidP="00683354">
      <w:pPr>
        <w:pStyle w:val="3nagwek3"/>
      </w:pPr>
      <w:bookmarkStart w:id="84" w:name="_Toc215232766"/>
      <w:r w:rsidRPr="000D3858">
        <w:lastRenderedPageBreak/>
        <w:t>Elementy konstrukcyjne</w:t>
      </w:r>
      <w:bookmarkEnd w:id="84"/>
    </w:p>
    <w:p w14:paraId="78417426" w14:textId="1BE6669B" w:rsidR="000D3858" w:rsidRPr="00D5709B" w:rsidRDefault="000D3858" w:rsidP="00D5709B">
      <w:pPr>
        <w:pStyle w:val="Akapitzlist"/>
        <w:numPr>
          <w:ilvl w:val="0"/>
          <w:numId w:val="94"/>
        </w:numPr>
        <w:ind w:left="567" w:hanging="283"/>
        <w:rPr>
          <w:sz w:val="22"/>
          <w:szCs w:val="22"/>
        </w:rPr>
      </w:pPr>
      <w:r w:rsidRPr="00D5709B">
        <w:rPr>
          <w:sz w:val="22"/>
          <w:szCs w:val="22"/>
        </w:rPr>
        <w:t xml:space="preserve">Obiekt o konstrukcji mieszanej. </w:t>
      </w:r>
    </w:p>
    <w:p w14:paraId="0211D08B" w14:textId="69E0FDF7" w:rsidR="000D3858" w:rsidRPr="00D5709B" w:rsidRDefault="000D3858" w:rsidP="00D5709B">
      <w:pPr>
        <w:pStyle w:val="Akapitzlist"/>
        <w:numPr>
          <w:ilvl w:val="0"/>
          <w:numId w:val="94"/>
        </w:numPr>
        <w:ind w:left="567" w:hanging="283"/>
        <w:rPr>
          <w:sz w:val="22"/>
          <w:szCs w:val="22"/>
        </w:rPr>
      </w:pPr>
      <w:r w:rsidRPr="00D5709B">
        <w:rPr>
          <w:sz w:val="22"/>
          <w:szCs w:val="22"/>
        </w:rPr>
        <w:t xml:space="preserve">Dach oraz część ścian ponad konstrukcją żelbetową w konstrukcji stalowej, ściany i fundamenty żelbetowe. Główny układ nośny słupowo-ryglowy. Rygle przyjąć jako dźwigary kratowe. </w:t>
      </w:r>
    </w:p>
    <w:p w14:paraId="007A05FE" w14:textId="6B807DF2" w:rsidR="000D3858" w:rsidRDefault="009411F8" w:rsidP="00D5709B">
      <w:pPr>
        <w:pStyle w:val="Akapitzlist"/>
        <w:numPr>
          <w:ilvl w:val="0"/>
          <w:numId w:val="94"/>
        </w:numPr>
        <w:ind w:left="567" w:hanging="283"/>
        <w:rPr>
          <w:sz w:val="22"/>
          <w:szCs w:val="22"/>
        </w:rPr>
      </w:pPr>
      <w:r w:rsidRPr="00D5709B">
        <w:rPr>
          <w:sz w:val="22"/>
          <w:szCs w:val="22"/>
        </w:rPr>
        <w:t>Konstrukcj</w:t>
      </w:r>
      <w:r>
        <w:rPr>
          <w:sz w:val="22"/>
          <w:szCs w:val="22"/>
        </w:rPr>
        <w:t>a</w:t>
      </w:r>
      <w:r w:rsidRPr="00D5709B">
        <w:rPr>
          <w:sz w:val="22"/>
          <w:szCs w:val="22"/>
        </w:rPr>
        <w:t xml:space="preserve"> </w:t>
      </w:r>
      <w:r w:rsidR="000D3858" w:rsidRPr="00D5709B">
        <w:rPr>
          <w:sz w:val="22"/>
          <w:szCs w:val="22"/>
        </w:rPr>
        <w:t xml:space="preserve">stalowa wraz z elementami z blachy powlekanej trapezowej (osłonowe elementy), uzupełnienia ryglówką, malowana i zabezpieczona do antykorozyjności </w:t>
      </w:r>
      <w:r>
        <w:rPr>
          <w:sz w:val="22"/>
          <w:szCs w:val="22"/>
        </w:rPr>
        <w:t xml:space="preserve">min. </w:t>
      </w:r>
      <w:r w:rsidR="000D3858" w:rsidRPr="00D5709B">
        <w:rPr>
          <w:sz w:val="22"/>
          <w:szCs w:val="22"/>
        </w:rPr>
        <w:t>C4.</w:t>
      </w:r>
    </w:p>
    <w:p w14:paraId="7CB11B32" w14:textId="3B6C9AD6" w:rsidR="00525C99" w:rsidRDefault="00525C99" w:rsidP="00D5709B">
      <w:pPr>
        <w:pStyle w:val="Akapitzlist"/>
        <w:numPr>
          <w:ilvl w:val="0"/>
          <w:numId w:val="94"/>
        </w:numPr>
        <w:ind w:left="567" w:hanging="283"/>
        <w:rPr>
          <w:sz w:val="22"/>
          <w:szCs w:val="22"/>
        </w:rPr>
      </w:pPr>
      <w:r w:rsidRPr="000D3858">
        <w:rPr>
          <w:sz w:val="22"/>
          <w:szCs w:val="22"/>
        </w:rPr>
        <w:t>Wiat</w:t>
      </w:r>
      <w:r w:rsidR="009411F8">
        <w:rPr>
          <w:sz w:val="22"/>
          <w:szCs w:val="22"/>
        </w:rPr>
        <w:t>ę</w:t>
      </w:r>
      <w:r w:rsidRPr="000D3858">
        <w:rPr>
          <w:sz w:val="22"/>
          <w:szCs w:val="22"/>
        </w:rPr>
        <w:t xml:space="preserve"> posadowi</w:t>
      </w:r>
      <w:r>
        <w:rPr>
          <w:sz w:val="22"/>
          <w:szCs w:val="22"/>
        </w:rPr>
        <w:t>ć</w:t>
      </w:r>
      <w:r w:rsidRPr="000D3858">
        <w:rPr>
          <w:sz w:val="22"/>
          <w:szCs w:val="22"/>
        </w:rPr>
        <w:t xml:space="preserve"> zgodnie z</w:t>
      </w:r>
      <w:r>
        <w:rPr>
          <w:sz w:val="22"/>
          <w:szCs w:val="22"/>
        </w:rPr>
        <w:t> </w:t>
      </w:r>
      <w:r w:rsidRPr="000D3858">
        <w:rPr>
          <w:sz w:val="22"/>
          <w:szCs w:val="22"/>
        </w:rPr>
        <w:t xml:space="preserve">wytycznymi geologicznymi. </w:t>
      </w:r>
    </w:p>
    <w:p w14:paraId="66448A42" w14:textId="30271FAA" w:rsidR="00525C99" w:rsidRPr="00D5709B" w:rsidRDefault="00525C99" w:rsidP="00D5709B">
      <w:pPr>
        <w:pStyle w:val="Akapitzlist"/>
        <w:numPr>
          <w:ilvl w:val="0"/>
          <w:numId w:val="94"/>
        </w:numPr>
        <w:ind w:left="567" w:hanging="283"/>
        <w:rPr>
          <w:sz w:val="22"/>
          <w:szCs w:val="22"/>
        </w:rPr>
      </w:pPr>
      <w:r w:rsidRPr="000D3858">
        <w:rPr>
          <w:sz w:val="22"/>
          <w:szCs w:val="22"/>
        </w:rPr>
        <w:t>Fundamenty połącz</w:t>
      </w:r>
      <w:r>
        <w:rPr>
          <w:sz w:val="22"/>
          <w:szCs w:val="22"/>
        </w:rPr>
        <w:t>yć</w:t>
      </w:r>
      <w:r w:rsidRPr="000D3858">
        <w:rPr>
          <w:sz w:val="22"/>
          <w:szCs w:val="22"/>
        </w:rPr>
        <w:t xml:space="preserve"> monolitycznie ze ścianami żelbetowymi</w:t>
      </w:r>
      <w:r>
        <w:rPr>
          <w:sz w:val="22"/>
          <w:szCs w:val="22"/>
        </w:rPr>
        <w:t>.</w:t>
      </w:r>
    </w:p>
    <w:p w14:paraId="1F5AD915" w14:textId="77777777" w:rsidR="007B2ABC" w:rsidRPr="000D3858" w:rsidRDefault="007B2ABC" w:rsidP="000D3858">
      <w:pPr>
        <w:rPr>
          <w:sz w:val="22"/>
          <w:szCs w:val="22"/>
        </w:rPr>
      </w:pPr>
    </w:p>
    <w:p w14:paraId="64449C2B" w14:textId="70D5F576" w:rsidR="000D3858" w:rsidRPr="000D3858" w:rsidRDefault="000D3858" w:rsidP="00A623BA">
      <w:pPr>
        <w:pStyle w:val="3nagwek3"/>
      </w:pPr>
      <w:bookmarkStart w:id="85" w:name="_Toc215232767"/>
      <w:r w:rsidRPr="000D3858">
        <w:t>Elementy wykończeniowe</w:t>
      </w:r>
      <w:bookmarkEnd w:id="85"/>
    </w:p>
    <w:p w14:paraId="3728059E" w14:textId="35DF0C44" w:rsidR="000D3858" w:rsidRPr="000D3858" w:rsidRDefault="000D3858" w:rsidP="00A623BA">
      <w:pPr>
        <w:pStyle w:val="4nagwek4"/>
      </w:pPr>
      <w:r w:rsidRPr="000D3858">
        <w:t>Wykończenie przegród budowlanych</w:t>
      </w:r>
    </w:p>
    <w:p w14:paraId="6EA50CA0" w14:textId="780A31AE" w:rsidR="00D5709B" w:rsidRDefault="000D3858" w:rsidP="00D5709B">
      <w:pPr>
        <w:pStyle w:val="Akapitzlist"/>
        <w:numPr>
          <w:ilvl w:val="0"/>
          <w:numId w:val="95"/>
        </w:numPr>
        <w:ind w:left="567" w:hanging="283"/>
        <w:rPr>
          <w:sz w:val="22"/>
          <w:szCs w:val="22"/>
        </w:rPr>
      </w:pPr>
      <w:r w:rsidRPr="00D5709B">
        <w:rPr>
          <w:sz w:val="22"/>
          <w:szCs w:val="22"/>
        </w:rPr>
        <w:t>Dach lekki, z blachy trapezowej. Dach odwodni</w:t>
      </w:r>
      <w:r w:rsidR="00525C99">
        <w:rPr>
          <w:sz w:val="22"/>
          <w:szCs w:val="22"/>
        </w:rPr>
        <w:t>ć</w:t>
      </w:r>
      <w:r w:rsidRPr="00D5709B">
        <w:rPr>
          <w:sz w:val="22"/>
          <w:szCs w:val="22"/>
        </w:rPr>
        <w:t xml:space="preserve"> za pomocą rynny i rur spustowych. Mocowanie rynien i rur spustowych </w:t>
      </w:r>
      <w:r w:rsidR="00525C99">
        <w:rPr>
          <w:sz w:val="22"/>
          <w:szCs w:val="22"/>
        </w:rPr>
        <w:t xml:space="preserve">wykonać </w:t>
      </w:r>
      <w:r w:rsidRPr="00D5709B">
        <w:rPr>
          <w:sz w:val="22"/>
          <w:szCs w:val="22"/>
        </w:rPr>
        <w:t xml:space="preserve">za pomocą rozwiązań systemowych wg wybranego producenta. Mocowanie rur spustowych </w:t>
      </w:r>
      <w:r w:rsidR="0068643A" w:rsidRPr="00D5709B">
        <w:rPr>
          <w:sz w:val="22"/>
          <w:szCs w:val="22"/>
        </w:rPr>
        <w:t>ma</w:t>
      </w:r>
      <w:r w:rsidRPr="00D5709B">
        <w:rPr>
          <w:sz w:val="22"/>
          <w:szCs w:val="22"/>
        </w:rPr>
        <w:t xml:space="preserve"> uwzględniać odsadzkę rury wynikającą z różnego lica zewnętrznych elementów konstrukcyjnych i ścian. </w:t>
      </w:r>
    </w:p>
    <w:p w14:paraId="1E2E5345" w14:textId="1B737207" w:rsidR="00D5709B" w:rsidRDefault="000D3858" w:rsidP="00D5709B">
      <w:pPr>
        <w:pStyle w:val="Akapitzlist"/>
        <w:numPr>
          <w:ilvl w:val="0"/>
          <w:numId w:val="95"/>
        </w:numPr>
        <w:ind w:left="567" w:hanging="283"/>
        <w:rPr>
          <w:sz w:val="22"/>
          <w:szCs w:val="22"/>
        </w:rPr>
      </w:pPr>
      <w:r w:rsidRPr="00D5709B">
        <w:rPr>
          <w:sz w:val="22"/>
          <w:szCs w:val="22"/>
        </w:rPr>
        <w:t xml:space="preserve">Dojście na dach </w:t>
      </w:r>
      <w:r w:rsidR="00525C99">
        <w:rPr>
          <w:sz w:val="22"/>
          <w:szCs w:val="22"/>
        </w:rPr>
        <w:t xml:space="preserve">zapewić </w:t>
      </w:r>
      <w:r w:rsidRPr="00D5709B">
        <w:rPr>
          <w:sz w:val="22"/>
          <w:szCs w:val="22"/>
        </w:rPr>
        <w:t>za pomocą stalowej drabiny zewnętrznej z koszem i</w:t>
      </w:r>
      <w:r w:rsidR="0068643A" w:rsidRPr="00D5709B">
        <w:rPr>
          <w:sz w:val="22"/>
          <w:szCs w:val="22"/>
        </w:rPr>
        <w:t> </w:t>
      </w:r>
      <w:r w:rsidRPr="00D5709B">
        <w:rPr>
          <w:sz w:val="22"/>
          <w:szCs w:val="22"/>
        </w:rPr>
        <w:t>z</w:t>
      </w:r>
      <w:r w:rsidR="0068643A" w:rsidRPr="00D5709B">
        <w:rPr>
          <w:sz w:val="22"/>
          <w:szCs w:val="22"/>
        </w:rPr>
        <w:t> </w:t>
      </w:r>
      <w:r w:rsidRPr="00D5709B">
        <w:rPr>
          <w:sz w:val="22"/>
          <w:szCs w:val="22"/>
        </w:rPr>
        <w:t xml:space="preserve">podestem pośrednim. </w:t>
      </w:r>
    </w:p>
    <w:p w14:paraId="156C49A1" w14:textId="4CE23C40" w:rsidR="000D3858" w:rsidRPr="00D5709B" w:rsidRDefault="000D3858" w:rsidP="00D5709B">
      <w:pPr>
        <w:pStyle w:val="Akapitzlist"/>
        <w:numPr>
          <w:ilvl w:val="0"/>
          <w:numId w:val="95"/>
        </w:numPr>
        <w:ind w:left="567" w:hanging="283"/>
        <w:rPr>
          <w:sz w:val="22"/>
          <w:szCs w:val="22"/>
        </w:rPr>
      </w:pPr>
      <w:r w:rsidRPr="00D5709B">
        <w:rPr>
          <w:sz w:val="22"/>
          <w:szCs w:val="22"/>
        </w:rPr>
        <w:t xml:space="preserve">Przekrycie dachu </w:t>
      </w:r>
      <w:r w:rsidR="0068643A" w:rsidRPr="00D5709B">
        <w:rPr>
          <w:sz w:val="22"/>
          <w:szCs w:val="22"/>
        </w:rPr>
        <w:t>ma</w:t>
      </w:r>
      <w:r w:rsidRPr="00D5709B">
        <w:rPr>
          <w:sz w:val="22"/>
          <w:szCs w:val="22"/>
        </w:rPr>
        <w:t xml:space="preserve"> posiadać udokumentowaną klasyfikację „niepalne”. Współczynnik przenikania ciepła dla dachu – brak wymagań.</w:t>
      </w:r>
    </w:p>
    <w:p w14:paraId="7651670C" w14:textId="02459501" w:rsidR="000D3858" w:rsidRPr="00D5709B" w:rsidRDefault="000D3858" w:rsidP="00D5709B">
      <w:pPr>
        <w:pStyle w:val="Akapitzlist"/>
        <w:numPr>
          <w:ilvl w:val="0"/>
          <w:numId w:val="95"/>
        </w:numPr>
        <w:ind w:left="567" w:hanging="283"/>
        <w:rPr>
          <w:sz w:val="22"/>
          <w:szCs w:val="22"/>
        </w:rPr>
      </w:pPr>
      <w:r w:rsidRPr="00D5709B">
        <w:rPr>
          <w:sz w:val="22"/>
          <w:szCs w:val="22"/>
        </w:rPr>
        <w:t>Na dachu zastosowa</w:t>
      </w:r>
      <w:r w:rsidR="00525C99">
        <w:rPr>
          <w:sz w:val="22"/>
          <w:szCs w:val="22"/>
        </w:rPr>
        <w:t>ć</w:t>
      </w:r>
      <w:r w:rsidRPr="00D5709B">
        <w:rPr>
          <w:sz w:val="22"/>
          <w:szCs w:val="22"/>
        </w:rPr>
        <w:t xml:space="preserve"> atestowany punktowy linowy system asekuracyjny. Należy stosować systemowe rozwiązania firm, które mogą zapewnić odpowiednie atesty dla swoich wyrobów.</w:t>
      </w:r>
    </w:p>
    <w:p w14:paraId="2BEB3517" w14:textId="79E40C5F" w:rsidR="000D3858" w:rsidRPr="00D5709B" w:rsidRDefault="000D3858" w:rsidP="00D5709B">
      <w:pPr>
        <w:pStyle w:val="Akapitzlist"/>
        <w:numPr>
          <w:ilvl w:val="0"/>
          <w:numId w:val="95"/>
        </w:numPr>
        <w:ind w:left="567" w:hanging="283"/>
        <w:rPr>
          <w:sz w:val="22"/>
          <w:szCs w:val="22"/>
        </w:rPr>
      </w:pPr>
      <w:r w:rsidRPr="00D5709B">
        <w:rPr>
          <w:sz w:val="22"/>
          <w:szCs w:val="22"/>
        </w:rPr>
        <w:t>Posadzk</w:t>
      </w:r>
      <w:r w:rsidR="00D5709B">
        <w:rPr>
          <w:sz w:val="22"/>
          <w:szCs w:val="22"/>
        </w:rPr>
        <w:t>ę</w:t>
      </w:r>
      <w:r w:rsidRPr="00D5709B">
        <w:rPr>
          <w:sz w:val="22"/>
          <w:szCs w:val="22"/>
        </w:rPr>
        <w:t xml:space="preserve"> w hali sezonowania żużla wykonać </w:t>
      </w:r>
      <w:r w:rsidR="00D5709B">
        <w:rPr>
          <w:sz w:val="22"/>
          <w:szCs w:val="22"/>
        </w:rPr>
        <w:t>jako</w:t>
      </w:r>
      <w:r w:rsidRPr="00D5709B">
        <w:rPr>
          <w:sz w:val="22"/>
          <w:szCs w:val="22"/>
        </w:rPr>
        <w:t xml:space="preserve"> żelbetową, jako zbrojenie zastosować zbrojenie rozproszone oraz lokalnie (w rejonie wjazdu)</w:t>
      </w:r>
      <w:r w:rsidR="00D5709B">
        <w:rPr>
          <w:sz w:val="22"/>
          <w:szCs w:val="22"/>
        </w:rPr>
        <w:t>,</w:t>
      </w:r>
      <w:r w:rsidRPr="00D5709B">
        <w:rPr>
          <w:sz w:val="22"/>
          <w:szCs w:val="22"/>
        </w:rPr>
        <w:t xml:space="preserve"> dozbrojenie siatkami z</w:t>
      </w:r>
      <w:r w:rsidR="00D5709B">
        <w:rPr>
          <w:sz w:val="22"/>
          <w:szCs w:val="22"/>
        </w:rPr>
        <w:t> </w:t>
      </w:r>
      <w:r w:rsidRPr="00D5709B">
        <w:rPr>
          <w:sz w:val="22"/>
          <w:szCs w:val="22"/>
        </w:rPr>
        <w:t>prętów stalowych według projektu konstrukcji. W posadzce będą wykonane spadki oraz wyoblenie w kierunku projektowanego zbiornika na ocieki z posadzki.</w:t>
      </w:r>
      <w:r w:rsidR="001042E8">
        <w:rPr>
          <w:sz w:val="22"/>
          <w:szCs w:val="22"/>
        </w:rPr>
        <w:t xml:space="preserve"> K</w:t>
      </w:r>
      <w:r w:rsidR="001042E8" w:rsidRPr="001042E8">
        <w:rPr>
          <w:sz w:val="22"/>
          <w:szCs w:val="22"/>
        </w:rPr>
        <w:t>rawędzi</w:t>
      </w:r>
      <w:r w:rsidR="00A226ED">
        <w:rPr>
          <w:sz w:val="22"/>
          <w:szCs w:val="22"/>
        </w:rPr>
        <w:t>e</w:t>
      </w:r>
      <w:r w:rsidR="001042E8" w:rsidRPr="001042E8">
        <w:rPr>
          <w:sz w:val="22"/>
          <w:szCs w:val="22"/>
        </w:rPr>
        <w:t xml:space="preserve"> styku posadzki z przyległymi nawierzchniami terenu przyleg</w:t>
      </w:r>
      <w:r w:rsidR="00D03061">
        <w:rPr>
          <w:sz w:val="22"/>
          <w:szCs w:val="22"/>
        </w:rPr>
        <w:t>ającego wykończyć w sposób za</w:t>
      </w:r>
      <w:r w:rsidR="00822C52">
        <w:rPr>
          <w:sz w:val="22"/>
          <w:szCs w:val="22"/>
        </w:rPr>
        <w:t>pobiegający wykruszaniu</w:t>
      </w:r>
      <w:r w:rsidR="001042E8" w:rsidRPr="001042E8">
        <w:rPr>
          <w:sz w:val="22"/>
          <w:szCs w:val="22"/>
        </w:rPr>
        <w:t>.</w:t>
      </w:r>
    </w:p>
    <w:p w14:paraId="79608566" w14:textId="5495FAFB" w:rsidR="000D3858" w:rsidRDefault="000D3858" w:rsidP="00D5709B">
      <w:pPr>
        <w:pStyle w:val="Akapitzlist"/>
        <w:numPr>
          <w:ilvl w:val="0"/>
          <w:numId w:val="95"/>
        </w:numPr>
        <w:ind w:left="567" w:hanging="283"/>
        <w:rPr>
          <w:sz w:val="22"/>
          <w:szCs w:val="22"/>
        </w:rPr>
      </w:pPr>
      <w:r w:rsidRPr="00D5709B">
        <w:rPr>
          <w:sz w:val="22"/>
          <w:szCs w:val="22"/>
        </w:rPr>
        <w:t xml:space="preserve">Sufit – blacha trapezowa zabezpieczona do </w:t>
      </w:r>
      <w:r w:rsidR="009411F8">
        <w:rPr>
          <w:sz w:val="22"/>
          <w:szCs w:val="22"/>
        </w:rPr>
        <w:t xml:space="preserve">min. </w:t>
      </w:r>
      <w:r w:rsidRPr="00D5709B">
        <w:rPr>
          <w:sz w:val="22"/>
          <w:szCs w:val="22"/>
        </w:rPr>
        <w:t>C4</w:t>
      </w:r>
      <w:r w:rsidR="007B2ABC" w:rsidRPr="00D5709B">
        <w:rPr>
          <w:sz w:val="22"/>
          <w:szCs w:val="22"/>
        </w:rPr>
        <w:t>.</w:t>
      </w:r>
    </w:p>
    <w:p w14:paraId="1A64B486" w14:textId="4979C566" w:rsidR="00D457E0" w:rsidRPr="00D5709B" w:rsidRDefault="00AE598A" w:rsidP="00D5709B">
      <w:pPr>
        <w:pStyle w:val="Akapitzlist"/>
        <w:numPr>
          <w:ilvl w:val="0"/>
          <w:numId w:val="95"/>
        </w:numPr>
        <w:ind w:left="567" w:hanging="283"/>
        <w:rPr>
          <w:sz w:val="22"/>
          <w:szCs w:val="22"/>
        </w:rPr>
      </w:pPr>
      <w:r>
        <w:rPr>
          <w:sz w:val="22"/>
          <w:szCs w:val="22"/>
        </w:rPr>
        <w:t>Ściany</w:t>
      </w:r>
      <w:r w:rsidR="00F1664F">
        <w:rPr>
          <w:sz w:val="22"/>
          <w:szCs w:val="22"/>
        </w:rPr>
        <w:t xml:space="preserve"> i słupy</w:t>
      </w:r>
      <w:r w:rsidR="004B0713">
        <w:rPr>
          <w:sz w:val="22"/>
          <w:szCs w:val="22"/>
        </w:rPr>
        <w:t xml:space="preserve"> </w:t>
      </w:r>
      <w:r w:rsidR="00EB435C">
        <w:rPr>
          <w:sz w:val="22"/>
          <w:szCs w:val="22"/>
        </w:rPr>
        <w:t xml:space="preserve">– </w:t>
      </w:r>
      <w:r w:rsidR="00322097">
        <w:rPr>
          <w:sz w:val="22"/>
          <w:szCs w:val="22"/>
        </w:rPr>
        <w:t>naroża zewnętrzne ścian</w:t>
      </w:r>
      <w:r w:rsidR="00AC1D9F">
        <w:rPr>
          <w:sz w:val="22"/>
          <w:szCs w:val="22"/>
        </w:rPr>
        <w:t xml:space="preserve"> i słupów</w:t>
      </w:r>
      <w:r w:rsidR="00322097">
        <w:rPr>
          <w:sz w:val="22"/>
          <w:szCs w:val="22"/>
        </w:rPr>
        <w:t xml:space="preserve"> zabezpieczyć </w:t>
      </w:r>
      <w:r w:rsidR="00922408">
        <w:rPr>
          <w:sz w:val="22"/>
          <w:szCs w:val="22"/>
        </w:rPr>
        <w:t>okuciami z kątowników z blachy stalowej</w:t>
      </w:r>
      <w:r w:rsidR="00AD7ABD">
        <w:rPr>
          <w:sz w:val="22"/>
          <w:szCs w:val="22"/>
        </w:rPr>
        <w:t xml:space="preserve"> lub walcowanych</w:t>
      </w:r>
      <w:r w:rsidR="00271A1B">
        <w:rPr>
          <w:sz w:val="22"/>
          <w:szCs w:val="22"/>
        </w:rPr>
        <w:t xml:space="preserve">, grubości min. </w:t>
      </w:r>
      <w:r w:rsidR="00AC1D9F">
        <w:rPr>
          <w:sz w:val="22"/>
          <w:szCs w:val="22"/>
        </w:rPr>
        <w:t>8</w:t>
      </w:r>
      <w:r w:rsidR="00271A1B">
        <w:rPr>
          <w:sz w:val="22"/>
          <w:szCs w:val="22"/>
        </w:rPr>
        <w:t xml:space="preserve"> mm</w:t>
      </w:r>
      <w:r w:rsidR="004351DD">
        <w:rPr>
          <w:sz w:val="22"/>
          <w:szCs w:val="22"/>
        </w:rPr>
        <w:t>, zapewniające skuteczn</w:t>
      </w:r>
      <w:r w:rsidR="005D3D5C">
        <w:rPr>
          <w:sz w:val="22"/>
          <w:szCs w:val="22"/>
        </w:rPr>
        <w:t>ą</w:t>
      </w:r>
      <w:r w:rsidR="004351DD">
        <w:rPr>
          <w:sz w:val="22"/>
          <w:szCs w:val="22"/>
        </w:rPr>
        <w:t xml:space="preserve"> ochronę przed uszkodzeni</w:t>
      </w:r>
      <w:r w:rsidR="005D3D5C">
        <w:rPr>
          <w:sz w:val="22"/>
          <w:szCs w:val="22"/>
        </w:rPr>
        <w:t>ami mechanicznymi.</w:t>
      </w:r>
      <w:r w:rsidR="00E867E9">
        <w:rPr>
          <w:sz w:val="22"/>
          <w:szCs w:val="22"/>
        </w:rPr>
        <w:t xml:space="preserve"> Przy słupach zastosować masywne odboje.</w:t>
      </w:r>
    </w:p>
    <w:p w14:paraId="061F8F4E" w14:textId="77777777" w:rsidR="007B2ABC" w:rsidRPr="000D3858" w:rsidRDefault="007B2ABC" w:rsidP="000D3858">
      <w:pPr>
        <w:rPr>
          <w:sz w:val="22"/>
          <w:szCs w:val="22"/>
        </w:rPr>
      </w:pPr>
    </w:p>
    <w:p w14:paraId="06EA964A" w14:textId="038ECBB9" w:rsidR="000D3858" w:rsidRPr="000D3858" w:rsidRDefault="000D3858" w:rsidP="00A623BA">
      <w:pPr>
        <w:pStyle w:val="4nagwek4"/>
      </w:pPr>
      <w:r w:rsidRPr="000D3858">
        <w:t>Stolarka</w:t>
      </w:r>
    </w:p>
    <w:p w14:paraId="70944EA6" w14:textId="5B590EC7" w:rsidR="000D3858" w:rsidRPr="00D5709B" w:rsidRDefault="000D3858" w:rsidP="00D5709B">
      <w:pPr>
        <w:pStyle w:val="Akapitzlist"/>
        <w:numPr>
          <w:ilvl w:val="0"/>
          <w:numId w:val="96"/>
        </w:numPr>
        <w:ind w:left="567" w:hanging="283"/>
        <w:rPr>
          <w:sz w:val="22"/>
          <w:szCs w:val="22"/>
        </w:rPr>
      </w:pPr>
      <w:r w:rsidRPr="00D5709B">
        <w:rPr>
          <w:sz w:val="22"/>
          <w:szCs w:val="22"/>
        </w:rPr>
        <w:t>Stolarka okienna i drzwiowa – nie przewiduj</w:t>
      </w:r>
      <w:r w:rsidR="009E0D79" w:rsidRPr="00D5709B">
        <w:rPr>
          <w:sz w:val="22"/>
          <w:szCs w:val="22"/>
        </w:rPr>
        <w:t>e</w:t>
      </w:r>
      <w:r w:rsidRPr="00D5709B">
        <w:rPr>
          <w:sz w:val="22"/>
          <w:szCs w:val="22"/>
        </w:rPr>
        <w:t xml:space="preserve"> się</w:t>
      </w:r>
      <w:r w:rsidR="007B2ABC" w:rsidRPr="00D5709B">
        <w:rPr>
          <w:sz w:val="22"/>
          <w:szCs w:val="22"/>
        </w:rPr>
        <w:t>.</w:t>
      </w:r>
    </w:p>
    <w:p w14:paraId="0298C6B5" w14:textId="77777777" w:rsidR="00D5709B" w:rsidRPr="000D3858" w:rsidRDefault="00D5709B" w:rsidP="000D3858">
      <w:pPr>
        <w:rPr>
          <w:sz w:val="22"/>
          <w:szCs w:val="22"/>
        </w:rPr>
      </w:pPr>
    </w:p>
    <w:p w14:paraId="049A383C" w14:textId="768736E9" w:rsidR="000D3858" w:rsidRPr="000D3858" w:rsidRDefault="000D3858" w:rsidP="00A623BA">
      <w:pPr>
        <w:pStyle w:val="4nagwek4"/>
      </w:pPr>
      <w:r w:rsidRPr="000D3858">
        <w:t>Pozostałe</w:t>
      </w:r>
    </w:p>
    <w:p w14:paraId="2B6C0813" w14:textId="1550884B" w:rsidR="000D3858" w:rsidRPr="00D5709B" w:rsidRDefault="000D3858" w:rsidP="00D5709B">
      <w:pPr>
        <w:pStyle w:val="Akapitzlist"/>
        <w:numPr>
          <w:ilvl w:val="0"/>
          <w:numId w:val="97"/>
        </w:numPr>
        <w:ind w:left="567" w:hanging="283"/>
        <w:rPr>
          <w:sz w:val="22"/>
          <w:szCs w:val="22"/>
        </w:rPr>
      </w:pPr>
      <w:r w:rsidRPr="00D5709B">
        <w:rPr>
          <w:sz w:val="22"/>
          <w:szCs w:val="22"/>
        </w:rPr>
        <w:t xml:space="preserve">Zbiornik bezodpływowy – </w:t>
      </w:r>
      <w:r w:rsidR="00427E66">
        <w:rPr>
          <w:sz w:val="22"/>
          <w:szCs w:val="22"/>
        </w:rPr>
        <w:t>d</w:t>
      </w:r>
      <w:r w:rsidRPr="00D5709B">
        <w:rPr>
          <w:sz w:val="22"/>
          <w:szCs w:val="22"/>
        </w:rPr>
        <w:t xml:space="preserve">o odprowadzenia ocieków z posadzki przewiduje się zbiornik bezodpływowy, żelbetowy, monolityczny. Przekrycie </w:t>
      </w:r>
      <w:r w:rsidR="00427E66">
        <w:rPr>
          <w:sz w:val="22"/>
          <w:szCs w:val="22"/>
        </w:rPr>
        <w:t xml:space="preserve">wykonać jako </w:t>
      </w:r>
      <w:r w:rsidRPr="00D5709B">
        <w:rPr>
          <w:sz w:val="22"/>
          <w:szCs w:val="22"/>
        </w:rPr>
        <w:t>monolityczne, z włazami, otwór rewizyjny</w:t>
      </w:r>
      <w:r w:rsidR="00427E66">
        <w:rPr>
          <w:sz w:val="22"/>
          <w:szCs w:val="22"/>
        </w:rPr>
        <w:t xml:space="preserve"> będzie</w:t>
      </w:r>
      <w:r w:rsidRPr="00D5709B">
        <w:rPr>
          <w:sz w:val="22"/>
          <w:szCs w:val="22"/>
        </w:rPr>
        <w:t xml:space="preserve"> przekryty płytami żelbetowymi demontowalnymi. Ocieki z posadzki doprowadzane </w:t>
      </w:r>
      <w:r w:rsidR="00427E66">
        <w:rPr>
          <w:sz w:val="22"/>
          <w:szCs w:val="22"/>
        </w:rPr>
        <w:t>będą</w:t>
      </w:r>
      <w:r w:rsidRPr="00D5709B">
        <w:rPr>
          <w:sz w:val="22"/>
          <w:szCs w:val="22"/>
        </w:rPr>
        <w:t xml:space="preserve"> do zbiornika przez spadki i wyoblenie w posadzce oraz pompy od zraszania żużla.</w:t>
      </w:r>
    </w:p>
    <w:p w14:paraId="4DD747D6" w14:textId="77777777" w:rsidR="007B2ABC" w:rsidRPr="000D3858" w:rsidRDefault="007B2ABC" w:rsidP="000D3858">
      <w:pPr>
        <w:rPr>
          <w:sz w:val="22"/>
          <w:szCs w:val="22"/>
        </w:rPr>
      </w:pPr>
    </w:p>
    <w:p w14:paraId="6A7E962B" w14:textId="3012637B" w:rsidR="000D3858" w:rsidRPr="000D3858" w:rsidRDefault="000D3858" w:rsidP="00A623BA">
      <w:pPr>
        <w:pStyle w:val="3nagwek3"/>
      </w:pPr>
      <w:bookmarkStart w:id="86" w:name="_Toc215232768"/>
      <w:r w:rsidRPr="000D3858">
        <w:lastRenderedPageBreak/>
        <w:t>Wyposażenie instalacyjne</w:t>
      </w:r>
      <w:bookmarkEnd w:id="86"/>
    </w:p>
    <w:p w14:paraId="1553E496" w14:textId="77777777" w:rsidR="000D3858" w:rsidRPr="000D3858" w:rsidRDefault="000D3858" w:rsidP="000D3858">
      <w:pPr>
        <w:rPr>
          <w:sz w:val="22"/>
          <w:szCs w:val="22"/>
        </w:rPr>
      </w:pPr>
      <w:r w:rsidRPr="000D3858">
        <w:rPr>
          <w:sz w:val="22"/>
          <w:szCs w:val="22"/>
        </w:rPr>
        <w:t>Celem uniknięcia kolizji w projekcie aranżacji przestrzeni uwzględnić przebieg instalacji technicznych, m.in.:</w:t>
      </w:r>
    </w:p>
    <w:p w14:paraId="4E7516B9" w14:textId="5C0A59C1" w:rsidR="000D3858" w:rsidRPr="007B2ABC" w:rsidRDefault="00D5709B" w:rsidP="00FA128A">
      <w:pPr>
        <w:pStyle w:val="Akapitzlist"/>
        <w:numPr>
          <w:ilvl w:val="0"/>
          <w:numId w:val="26"/>
        </w:numPr>
        <w:ind w:left="567" w:hanging="283"/>
        <w:rPr>
          <w:sz w:val="22"/>
          <w:szCs w:val="22"/>
        </w:rPr>
      </w:pPr>
      <w:r w:rsidRPr="007B2ABC">
        <w:rPr>
          <w:sz w:val="22"/>
          <w:szCs w:val="22"/>
        </w:rPr>
        <w:t>instalacji elektrycznych, oświetleniowych</w:t>
      </w:r>
      <w:r>
        <w:rPr>
          <w:sz w:val="22"/>
          <w:szCs w:val="22"/>
        </w:rPr>
        <w:t>,</w:t>
      </w:r>
    </w:p>
    <w:p w14:paraId="7CF594F0" w14:textId="4EF6C0D1" w:rsidR="000D3858" w:rsidRPr="007B2ABC" w:rsidRDefault="00D5709B" w:rsidP="00FA128A">
      <w:pPr>
        <w:pStyle w:val="Akapitzlist"/>
        <w:numPr>
          <w:ilvl w:val="0"/>
          <w:numId w:val="26"/>
        </w:numPr>
        <w:ind w:left="567" w:hanging="283"/>
        <w:rPr>
          <w:sz w:val="22"/>
          <w:szCs w:val="22"/>
        </w:rPr>
      </w:pPr>
      <w:r w:rsidRPr="007B2ABC">
        <w:rPr>
          <w:sz w:val="22"/>
          <w:szCs w:val="22"/>
        </w:rPr>
        <w:t>instalacji teletechnicznych, BMS</w:t>
      </w:r>
      <w:r>
        <w:rPr>
          <w:sz w:val="22"/>
          <w:szCs w:val="22"/>
        </w:rPr>
        <w:t>,</w:t>
      </w:r>
    </w:p>
    <w:p w14:paraId="745FC44E" w14:textId="23FEB14C" w:rsidR="000D3858" w:rsidRPr="007B2ABC" w:rsidRDefault="00D5709B" w:rsidP="00FA128A">
      <w:pPr>
        <w:pStyle w:val="Akapitzlist"/>
        <w:numPr>
          <w:ilvl w:val="0"/>
          <w:numId w:val="26"/>
        </w:numPr>
        <w:ind w:left="567" w:hanging="283"/>
        <w:rPr>
          <w:sz w:val="22"/>
          <w:szCs w:val="22"/>
        </w:rPr>
      </w:pPr>
      <w:r w:rsidRPr="007B2ABC">
        <w:rPr>
          <w:sz w:val="22"/>
          <w:szCs w:val="22"/>
        </w:rPr>
        <w:t>instalacji wody do mycia posadzki</w:t>
      </w:r>
      <w:r>
        <w:rPr>
          <w:sz w:val="22"/>
          <w:szCs w:val="22"/>
        </w:rPr>
        <w:t>,</w:t>
      </w:r>
    </w:p>
    <w:p w14:paraId="18FACDC3" w14:textId="5B9AA308" w:rsidR="000D3858" w:rsidRPr="007B2ABC" w:rsidRDefault="00D5709B" w:rsidP="00FA128A">
      <w:pPr>
        <w:pStyle w:val="Akapitzlist"/>
        <w:numPr>
          <w:ilvl w:val="0"/>
          <w:numId w:val="26"/>
        </w:numPr>
        <w:ind w:left="567" w:hanging="283"/>
        <w:rPr>
          <w:sz w:val="22"/>
          <w:szCs w:val="22"/>
        </w:rPr>
      </w:pPr>
      <w:r w:rsidRPr="007B2ABC">
        <w:rPr>
          <w:sz w:val="22"/>
          <w:szCs w:val="22"/>
        </w:rPr>
        <w:t>kanalizacji sanitarno-przemysłowej</w:t>
      </w:r>
      <w:r>
        <w:rPr>
          <w:sz w:val="22"/>
          <w:szCs w:val="22"/>
        </w:rPr>
        <w:t>,</w:t>
      </w:r>
    </w:p>
    <w:p w14:paraId="68B47B31" w14:textId="59DD1EE6" w:rsidR="000D3858" w:rsidRPr="007B2ABC" w:rsidRDefault="00D5709B" w:rsidP="00FA128A">
      <w:pPr>
        <w:pStyle w:val="Akapitzlist"/>
        <w:numPr>
          <w:ilvl w:val="0"/>
          <w:numId w:val="26"/>
        </w:numPr>
        <w:ind w:left="567" w:hanging="283"/>
        <w:rPr>
          <w:sz w:val="22"/>
          <w:szCs w:val="22"/>
        </w:rPr>
      </w:pPr>
      <w:r w:rsidRPr="007B2ABC">
        <w:rPr>
          <w:sz w:val="22"/>
          <w:szCs w:val="22"/>
        </w:rPr>
        <w:t>instalacji ppoż.</w:t>
      </w:r>
      <w:r>
        <w:rPr>
          <w:sz w:val="22"/>
          <w:szCs w:val="22"/>
        </w:rPr>
        <w:t>,</w:t>
      </w:r>
    </w:p>
    <w:p w14:paraId="6EE70055" w14:textId="0E5AD5BD" w:rsidR="000D3858" w:rsidRPr="007B2ABC" w:rsidRDefault="00D5709B" w:rsidP="00FA128A">
      <w:pPr>
        <w:pStyle w:val="Akapitzlist"/>
        <w:numPr>
          <w:ilvl w:val="0"/>
          <w:numId w:val="26"/>
        </w:numPr>
        <w:ind w:left="567" w:hanging="283"/>
        <w:rPr>
          <w:sz w:val="22"/>
          <w:szCs w:val="22"/>
        </w:rPr>
      </w:pPr>
      <w:r w:rsidRPr="007B2ABC">
        <w:rPr>
          <w:sz w:val="22"/>
          <w:szCs w:val="22"/>
        </w:rPr>
        <w:t>instalacji zraszaczowej</w:t>
      </w:r>
    </w:p>
    <w:p w14:paraId="2F04AE8C" w14:textId="5FD32D15" w:rsidR="000D3858" w:rsidRPr="000D3858" w:rsidRDefault="007B2ABC" w:rsidP="000D3858">
      <w:pPr>
        <w:rPr>
          <w:sz w:val="22"/>
          <w:szCs w:val="22"/>
        </w:rPr>
      </w:pPr>
      <w:r>
        <w:rPr>
          <w:sz w:val="22"/>
          <w:szCs w:val="22"/>
        </w:rPr>
        <w:t>z</w:t>
      </w:r>
      <w:r w:rsidR="000D3858" w:rsidRPr="000D3858">
        <w:rPr>
          <w:sz w:val="22"/>
          <w:szCs w:val="22"/>
        </w:rPr>
        <w:t>aprojektować i wykonać wymagane rozwiązanie techniczne (np. bruzdy, peszle).</w:t>
      </w:r>
    </w:p>
    <w:p w14:paraId="61A8F977" w14:textId="77777777" w:rsidR="000D3858" w:rsidRPr="000D3858" w:rsidRDefault="000D3858" w:rsidP="000D3858">
      <w:pPr>
        <w:rPr>
          <w:sz w:val="22"/>
          <w:szCs w:val="22"/>
        </w:rPr>
      </w:pPr>
    </w:p>
    <w:p w14:paraId="2A772472" w14:textId="2ED47D39" w:rsidR="000D3858" w:rsidRPr="000D3858" w:rsidRDefault="000D3858" w:rsidP="00A623BA">
      <w:pPr>
        <w:pStyle w:val="2nagwek2"/>
      </w:pPr>
      <w:bookmarkStart w:id="87" w:name="_Toc215232769"/>
      <w:r w:rsidRPr="000D3858">
        <w:t>BUDYNEK WIELOFUNKCYJNY (WARSZTAT)</w:t>
      </w:r>
      <w:bookmarkEnd w:id="87"/>
    </w:p>
    <w:p w14:paraId="37BDF791" w14:textId="394E11C8" w:rsidR="000D3858" w:rsidRPr="000D3858" w:rsidRDefault="000D3858" w:rsidP="00A623BA">
      <w:pPr>
        <w:pStyle w:val="3nagwek3"/>
      </w:pPr>
      <w:bookmarkStart w:id="88" w:name="_Toc215232770"/>
      <w:r w:rsidRPr="000D3858">
        <w:t>Funkcja i charakterystyka obiektu</w:t>
      </w:r>
      <w:bookmarkEnd w:id="88"/>
      <w:r w:rsidRPr="000D3858">
        <w:t xml:space="preserve"> </w:t>
      </w:r>
    </w:p>
    <w:p w14:paraId="0DCF3A77" w14:textId="2659D1B6" w:rsidR="000D3858" w:rsidRDefault="000D3858" w:rsidP="000D3858">
      <w:pPr>
        <w:rPr>
          <w:sz w:val="22"/>
          <w:szCs w:val="22"/>
        </w:rPr>
      </w:pPr>
      <w:r w:rsidRPr="000D3858">
        <w:rPr>
          <w:sz w:val="22"/>
          <w:szCs w:val="22"/>
        </w:rPr>
        <w:t xml:space="preserve">Budynek wielofunkcyjny jest budynkiem o charakterze przemysłowym: warsztatowo-magazynowym. Pomieszczenie jest skomunikowane z halą sezonowania żużla za pomocą drzwi stalowych i bramy. Do pomieszczenia należy przewidzieć dwie bramy zewnętrzne i drzwi wejściowe. Pomieszczenie od góry </w:t>
      </w:r>
      <w:r w:rsidR="00427E66">
        <w:rPr>
          <w:sz w:val="22"/>
          <w:szCs w:val="22"/>
        </w:rPr>
        <w:t>będzie</w:t>
      </w:r>
      <w:r w:rsidRPr="000D3858">
        <w:rPr>
          <w:sz w:val="22"/>
          <w:szCs w:val="22"/>
        </w:rPr>
        <w:t xml:space="preserve"> ograniczone stropem żelbetowym rozpartym na podciągach żelbetowych. W budynku znaleźć się mają cztery stałe miejsca pracy techników utrzymania ruchu – stanowiska warsztatowe oraz dwa stanowiska komputerowe do obsługi zleceń, a także zaplecze socjalne i sanitarne dla pracowników warsztatu, hali sezonowania żużla i magazynu – WC dla kobiet i mężczyzn oraz aneks kuchenny.</w:t>
      </w:r>
    </w:p>
    <w:p w14:paraId="21427741" w14:textId="176239F5" w:rsidR="008413EF" w:rsidRPr="009252DD" w:rsidRDefault="008413EF" w:rsidP="000D3858">
      <w:pPr>
        <w:rPr>
          <w:sz w:val="22"/>
          <w:szCs w:val="22"/>
        </w:rPr>
      </w:pPr>
      <w:r w:rsidRPr="009252DD">
        <w:rPr>
          <w:sz w:val="22"/>
          <w:szCs w:val="22"/>
        </w:rPr>
        <w:t>Minimalne wymiary warsztatu: 16 m x 20 m.</w:t>
      </w:r>
    </w:p>
    <w:p w14:paraId="620290F7" w14:textId="507CC933" w:rsidR="000D3858" w:rsidRDefault="000D3858" w:rsidP="000D3858">
      <w:pPr>
        <w:rPr>
          <w:sz w:val="22"/>
          <w:szCs w:val="22"/>
        </w:rPr>
      </w:pPr>
      <w:r w:rsidRPr="000D3858">
        <w:rPr>
          <w:sz w:val="22"/>
          <w:szCs w:val="22"/>
        </w:rPr>
        <w:t>W stanowiskach warsztatowych przewidzieć stoły warsztatowe, wciągniki stałe, kanał oraz specjalistyczne narzędzia zgodnie z Roz</w:t>
      </w:r>
      <w:r w:rsidR="009411F8">
        <w:rPr>
          <w:sz w:val="22"/>
          <w:szCs w:val="22"/>
        </w:rPr>
        <w:t>działem 2.15 PFU</w:t>
      </w:r>
      <w:r w:rsidRPr="000D3858">
        <w:rPr>
          <w:sz w:val="22"/>
          <w:szCs w:val="22"/>
        </w:rPr>
        <w:t>.</w:t>
      </w:r>
    </w:p>
    <w:p w14:paraId="0A0EAB67" w14:textId="77777777" w:rsidR="007B2ABC" w:rsidRPr="000D3858" w:rsidRDefault="007B2ABC" w:rsidP="000D3858">
      <w:pPr>
        <w:rPr>
          <w:sz w:val="22"/>
          <w:szCs w:val="22"/>
        </w:rPr>
      </w:pPr>
    </w:p>
    <w:p w14:paraId="1780343E" w14:textId="5CCDAD2E" w:rsidR="000D3858" w:rsidRPr="000D3858" w:rsidRDefault="000D3858" w:rsidP="00A623BA">
      <w:pPr>
        <w:pStyle w:val="3nagwek3"/>
      </w:pPr>
      <w:bookmarkStart w:id="89" w:name="_Toc215232771"/>
      <w:r w:rsidRPr="000D3858">
        <w:t>Zatrudnienie</w:t>
      </w:r>
      <w:bookmarkEnd w:id="89"/>
      <w:r w:rsidRPr="000D3858">
        <w:t xml:space="preserve"> </w:t>
      </w:r>
    </w:p>
    <w:p w14:paraId="2C60E034" w14:textId="77777777" w:rsidR="000D3858" w:rsidRPr="000D3858" w:rsidRDefault="000D3858" w:rsidP="000D3858">
      <w:pPr>
        <w:rPr>
          <w:sz w:val="22"/>
          <w:szCs w:val="22"/>
        </w:rPr>
      </w:pPr>
      <w:r w:rsidRPr="000D3858">
        <w:rPr>
          <w:sz w:val="22"/>
          <w:szCs w:val="22"/>
        </w:rPr>
        <w:t>W budynku przewiduje się następujące zatrudnienie:</w:t>
      </w:r>
    </w:p>
    <w:p w14:paraId="1B85EEC7" w14:textId="4C65DDDD" w:rsidR="000D3858" w:rsidRPr="007B2ABC" w:rsidRDefault="00FA128A" w:rsidP="00FA128A">
      <w:pPr>
        <w:pStyle w:val="Akapitzlist"/>
        <w:numPr>
          <w:ilvl w:val="0"/>
          <w:numId w:val="27"/>
        </w:numPr>
        <w:ind w:left="567" w:hanging="283"/>
        <w:rPr>
          <w:sz w:val="22"/>
          <w:szCs w:val="22"/>
        </w:rPr>
      </w:pPr>
      <w:r w:rsidRPr="007B2ABC">
        <w:rPr>
          <w:sz w:val="22"/>
          <w:szCs w:val="22"/>
        </w:rPr>
        <w:t>technik utrzymania ruchu: mechanik – po 2 osoby na 2 zmiany</w:t>
      </w:r>
      <w:r>
        <w:rPr>
          <w:sz w:val="22"/>
          <w:szCs w:val="22"/>
        </w:rPr>
        <w:t>,</w:t>
      </w:r>
    </w:p>
    <w:p w14:paraId="7C26117F" w14:textId="5E3F91FA" w:rsidR="000D3858" w:rsidRDefault="00FA128A" w:rsidP="00FA128A">
      <w:pPr>
        <w:pStyle w:val="Akapitzlist"/>
        <w:numPr>
          <w:ilvl w:val="0"/>
          <w:numId w:val="27"/>
        </w:numPr>
        <w:ind w:left="567" w:hanging="283"/>
        <w:rPr>
          <w:sz w:val="22"/>
          <w:szCs w:val="22"/>
        </w:rPr>
      </w:pPr>
      <w:r w:rsidRPr="007B2ABC">
        <w:rPr>
          <w:sz w:val="22"/>
          <w:szCs w:val="22"/>
        </w:rPr>
        <w:t>technik utrzymania ruchu: automatyk</w:t>
      </w:r>
      <w:r w:rsidR="009411F8">
        <w:rPr>
          <w:sz w:val="22"/>
          <w:szCs w:val="22"/>
        </w:rPr>
        <w:t>-</w:t>
      </w:r>
      <w:r w:rsidRPr="007B2ABC">
        <w:rPr>
          <w:sz w:val="22"/>
          <w:szCs w:val="22"/>
        </w:rPr>
        <w:t>elektryk – po 2 osoby na 2 zmiany</w:t>
      </w:r>
      <w:r>
        <w:rPr>
          <w:sz w:val="22"/>
          <w:szCs w:val="22"/>
        </w:rPr>
        <w:t>.</w:t>
      </w:r>
    </w:p>
    <w:p w14:paraId="12E130C9" w14:textId="77777777" w:rsidR="007B2ABC" w:rsidRPr="007B2ABC" w:rsidRDefault="007B2ABC" w:rsidP="007B2ABC">
      <w:pPr>
        <w:rPr>
          <w:sz w:val="22"/>
          <w:szCs w:val="22"/>
        </w:rPr>
      </w:pPr>
    </w:p>
    <w:p w14:paraId="5B7A20BB" w14:textId="12ED907D" w:rsidR="000D3858" w:rsidRPr="000D3858" w:rsidRDefault="000D3858" w:rsidP="00A623BA">
      <w:pPr>
        <w:pStyle w:val="3nagwek3"/>
      </w:pPr>
      <w:bookmarkStart w:id="90" w:name="_Toc215232772"/>
      <w:r w:rsidRPr="000D3858">
        <w:t>Elementy konstrukcyjne</w:t>
      </w:r>
      <w:bookmarkEnd w:id="90"/>
    </w:p>
    <w:p w14:paraId="77469FD7" w14:textId="559F305C" w:rsidR="000D3858" w:rsidRPr="00FA128A" w:rsidRDefault="000D3858" w:rsidP="00FA128A">
      <w:pPr>
        <w:pStyle w:val="Akapitzlist"/>
        <w:numPr>
          <w:ilvl w:val="0"/>
          <w:numId w:val="98"/>
        </w:numPr>
        <w:ind w:left="567" w:hanging="283"/>
        <w:rPr>
          <w:sz w:val="22"/>
          <w:szCs w:val="22"/>
        </w:rPr>
      </w:pPr>
      <w:r w:rsidRPr="00FA128A">
        <w:rPr>
          <w:sz w:val="22"/>
          <w:szCs w:val="22"/>
        </w:rPr>
        <w:t>Obiekt wykonany w technologii tradycyjnej. Posadowienie wg opinii geologicznej.</w:t>
      </w:r>
    </w:p>
    <w:p w14:paraId="6B6EE93F" w14:textId="1273C05C" w:rsidR="000D3858" w:rsidRPr="00FA128A" w:rsidRDefault="000D3858" w:rsidP="00FA128A">
      <w:pPr>
        <w:pStyle w:val="Akapitzlist"/>
        <w:numPr>
          <w:ilvl w:val="0"/>
          <w:numId w:val="98"/>
        </w:numPr>
        <w:ind w:left="567" w:hanging="283"/>
        <w:rPr>
          <w:sz w:val="22"/>
          <w:szCs w:val="22"/>
        </w:rPr>
      </w:pPr>
      <w:r w:rsidRPr="00FA128A">
        <w:rPr>
          <w:sz w:val="22"/>
          <w:szCs w:val="22"/>
        </w:rPr>
        <w:t xml:space="preserve">Fundamenty żelbetowe, posadowione (pośrednio lub bezpośrednio) zgodnie z wytycznymi geologicznymi beton </w:t>
      </w:r>
      <w:r w:rsidR="009411F8">
        <w:rPr>
          <w:sz w:val="22"/>
          <w:szCs w:val="22"/>
        </w:rPr>
        <w:t xml:space="preserve">min. </w:t>
      </w:r>
      <w:r w:rsidRPr="00FA128A">
        <w:rPr>
          <w:sz w:val="22"/>
          <w:szCs w:val="22"/>
        </w:rPr>
        <w:t xml:space="preserve">W8 oraz zgodny </w:t>
      </w:r>
      <w:r w:rsidR="009411F8">
        <w:rPr>
          <w:sz w:val="22"/>
          <w:szCs w:val="22"/>
        </w:rPr>
        <w:t>z</w:t>
      </w:r>
      <w:r w:rsidR="009411F8" w:rsidRPr="00FA128A">
        <w:rPr>
          <w:sz w:val="22"/>
          <w:szCs w:val="22"/>
        </w:rPr>
        <w:t xml:space="preserve"> </w:t>
      </w:r>
      <w:r w:rsidRPr="00FA128A">
        <w:rPr>
          <w:sz w:val="22"/>
          <w:szCs w:val="22"/>
        </w:rPr>
        <w:t xml:space="preserve">wymaganiami </w:t>
      </w:r>
      <w:r w:rsidR="009411F8">
        <w:rPr>
          <w:sz w:val="22"/>
          <w:szCs w:val="22"/>
        </w:rPr>
        <w:t>p</w:t>
      </w:r>
      <w:r w:rsidR="009411F8" w:rsidRPr="00FA128A">
        <w:rPr>
          <w:sz w:val="22"/>
          <w:szCs w:val="22"/>
        </w:rPr>
        <w:t xml:space="preserve">rojektanta </w:t>
      </w:r>
      <w:r w:rsidRPr="00FA128A">
        <w:rPr>
          <w:sz w:val="22"/>
          <w:szCs w:val="22"/>
        </w:rPr>
        <w:t>konstrukcji</w:t>
      </w:r>
      <w:r w:rsidR="009411F8">
        <w:rPr>
          <w:sz w:val="22"/>
          <w:szCs w:val="22"/>
        </w:rPr>
        <w:t>,</w:t>
      </w:r>
      <w:r w:rsidRPr="00FA128A">
        <w:rPr>
          <w:sz w:val="22"/>
          <w:szCs w:val="22"/>
        </w:rPr>
        <w:t xml:space="preserve"> w tym odpowiednie i</w:t>
      </w:r>
      <w:r w:rsidR="007B2ABC" w:rsidRPr="00FA128A">
        <w:rPr>
          <w:sz w:val="22"/>
          <w:szCs w:val="22"/>
        </w:rPr>
        <w:t> </w:t>
      </w:r>
      <w:r w:rsidRPr="00FA128A">
        <w:rPr>
          <w:sz w:val="22"/>
          <w:szCs w:val="22"/>
        </w:rPr>
        <w:t>wymagane klasy ekspozycji betonu.</w:t>
      </w:r>
    </w:p>
    <w:p w14:paraId="18F716B1" w14:textId="5F9DF371" w:rsidR="000D3858" w:rsidRPr="00FA128A" w:rsidRDefault="000D3858" w:rsidP="00FA128A">
      <w:pPr>
        <w:pStyle w:val="Akapitzlist"/>
        <w:numPr>
          <w:ilvl w:val="0"/>
          <w:numId w:val="98"/>
        </w:numPr>
        <w:ind w:left="567" w:hanging="283"/>
        <w:rPr>
          <w:sz w:val="22"/>
          <w:szCs w:val="22"/>
        </w:rPr>
      </w:pPr>
      <w:r w:rsidRPr="00FA128A">
        <w:rPr>
          <w:sz w:val="22"/>
          <w:szCs w:val="22"/>
        </w:rPr>
        <w:t>Konstrukcja ścian zewnętrznych z bloczków silikatowych</w:t>
      </w:r>
      <w:r w:rsidR="007B2ABC" w:rsidRPr="00FA128A">
        <w:rPr>
          <w:sz w:val="22"/>
          <w:szCs w:val="22"/>
        </w:rPr>
        <w:t>.</w:t>
      </w:r>
    </w:p>
    <w:p w14:paraId="5A2E4111" w14:textId="0F77EF63" w:rsidR="000D3858" w:rsidRDefault="000D3858" w:rsidP="00FA128A">
      <w:pPr>
        <w:pStyle w:val="Akapitzlist"/>
        <w:numPr>
          <w:ilvl w:val="0"/>
          <w:numId w:val="98"/>
        </w:numPr>
        <w:ind w:left="567" w:hanging="283"/>
        <w:rPr>
          <w:sz w:val="22"/>
          <w:szCs w:val="22"/>
        </w:rPr>
      </w:pPr>
      <w:r w:rsidRPr="00FA128A">
        <w:rPr>
          <w:sz w:val="22"/>
          <w:szCs w:val="22"/>
        </w:rPr>
        <w:t>Konstrukcja dachu stalowa lub żelbetowa</w:t>
      </w:r>
      <w:r w:rsidR="007B2ABC" w:rsidRPr="00FA128A">
        <w:rPr>
          <w:sz w:val="22"/>
          <w:szCs w:val="22"/>
        </w:rPr>
        <w:t>.</w:t>
      </w:r>
    </w:p>
    <w:p w14:paraId="072750C1" w14:textId="77777777" w:rsidR="00FA128A" w:rsidRPr="00FA128A" w:rsidRDefault="00FA128A" w:rsidP="00FA128A">
      <w:pPr>
        <w:rPr>
          <w:sz w:val="22"/>
          <w:szCs w:val="22"/>
        </w:rPr>
      </w:pPr>
    </w:p>
    <w:p w14:paraId="3B830EEE" w14:textId="29094717" w:rsidR="000D3858" w:rsidRPr="000D3858" w:rsidRDefault="000D3858" w:rsidP="00A623BA">
      <w:pPr>
        <w:pStyle w:val="3nagwek3"/>
      </w:pPr>
      <w:bookmarkStart w:id="91" w:name="_Toc215232773"/>
      <w:r w:rsidRPr="000D3858">
        <w:lastRenderedPageBreak/>
        <w:t>Elementy wykończeniowe</w:t>
      </w:r>
      <w:bookmarkEnd w:id="91"/>
      <w:r w:rsidRPr="000D3858">
        <w:t xml:space="preserve"> </w:t>
      </w:r>
    </w:p>
    <w:p w14:paraId="2DE08D90" w14:textId="64EBBB32" w:rsidR="000D3858" w:rsidRPr="000D3858" w:rsidRDefault="000D3858" w:rsidP="00A623BA">
      <w:pPr>
        <w:pStyle w:val="4nagwek4"/>
      </w:pPr>
      <w:r w:rsidRPr="000D3858">
        <w:t>Wykończenie przegród budowlanych</w:t>
      </w:r>
    </w:p>
    <w:p w14:paraId="1AA3A3A2" w14:textId="53B97083" w:rsidR="000D3858" w:rsidRPr="007552EE" w:rsidRDefault="000D3858" w:rsidP="00FA128A">
      <w:pPr>
        <w:pStyle w:val="Akapitzlist"/>
        <w:numPr>
          <w:ilvl w:val="0"/>
          <w:numId w:val="99"/>
        </w:numPr>
        <w:ind w:left="567" w:hanging="283"/>
        <w:rPr>
          <w:sz w:val="22"/>
          <w:szCs w:val="22"/>
        </w:rPr>
      </w:pPr>
      <w:r w:rsidRPr="00FA128A">
        <w:rPr>
          <w:sz w:val="22"/>
          <w:szCs w:val="22"/>
        </w:rPr>
        <w:t>Podłoga na gruncie: żelbetowa płyta posadzki o grubości</w:t>
      </w:r>
      <w:r w:rsidR="009411F8">
        <w:rPr>
          <w:sz w:val="22"/>
          <w:szCs w:val="22"/>
        </w:rPr>
        <w:t xml:space="preserve"> min.</w:t>
      </w:r>
      <w:r w:rsidRPr="00FA128A">
        <w:rPr>
          <w:sz w:val="22"/>
          <w:szCs w:val="22"/>
        </w:rPr>
        <w:t xml:space="preserve"> 25 cm powierzchniowo utwardzana</w:t>
      </w:r>
      <w:r w:rsidR="007B2ABC" w:rsidRPr="00FA128A">
        <w:rPr>
          <w:sz w:val="22"/>
          <w:szCs w:val="22"/>
        </w:rPr>
        <w:t>.</w:t>
      </w:r>
      <w:r w:rsidR="00A557F7">
        <w:rPr>
          <w:sz w:val="22"/>
          <w:szCs w:val="22"/>
        </w:rPr>
        <w:t xml:space="preserve"> </w:t>
      </w:r>
      <w:r w:rsidR="00E96593" w:rsidRPr="007552EE">
        <w:rPr>
          <w:sz w:val="22"/>
          <w:szCs w:val="22"/>
        </w:rPr>
        <w:t xml:space="preserve">Zastosować </w:t>
      </w:r>
      <w:r w:rsidR="00F33F32" w:rsidRPr="007552EE">
        <w:rPr>
          <w:sz w:val="22"/>
          <w:szCs w:val="22"/>
        </w:rPr>
        <w:t>posadzki betonowe w standardzie przemysłowym, utwardzane powierzchniowo</w:t>
      </w:r>
      <w:r w:rsidR="00E96593" w:rsidRPr="007552EE">
        <w:rPr>
          <w:sz w:val="22"/>
          <w:szCs w:val="22"/>
        </w:rPr>
        <w:t>.</w:t>
      </w:r>
    </w:p>
    <w:p w14:paraId="12C93AEC" w14:textId="4CB0D898" w:rsidR="000D3858" w:rsidRPr="00FA128A" w:rsidRDefault="000D3858" w:rsidP="00FA128A">
      <w:pPr>
        <w:pStyle w:val="Akapitzlist"/>
        <w:numPr>
          <w:ilvl w:val="0"/>
          <w:numId w:val="99"/>
        </w:numPr>
        <w:ind w:left="567" w:hanging="283"/>
        <w:rPr>
          <w:sz w:val="22"/>
          <w:szCs w:val="22"/>
        </w:rPr>
      </w:pPr>
      <w:r w:rsidRPr="00FA128A">
        <w:rPr>
          <w:sz w:val="22"/>
          <w:szCs w:val="22"/>
        </w:rPr>
        <w:t>Ściany – tynk gipsowy lub cementowo-wapienny, szpachlowany, malowany farbami lateksowymi lub semilateksowymi, narożniki zabezpieczone kątownikami aluminiowymi</w:t>
      </w:r>
      <w:r w:rsidR="007B2ABC" w:rsidRPr="00FA128A">
        <w:rPr>
          <w:sz w:val="22"/>
          <w:szCs w:val="22"/>
        </w:rPr>
        <w:t>.</w:t>
      </w:r>
    </w:p>
    <w:p w14:paraId="4CE624A2" w14:textId="0D1DBD67" w:rsidR="000D3858" w:rsidRPr="00FA128A" w:rsidRDefault="000D3858" w:rsidP="00FA128A">
      <w:pPr>
        <w:pStyle w:val="Akapitzlist"/>
        <w:numPr>
          <w:ilvl w:val="0"/>
          <w:numId w:val="99"/>
        </w:numPr>
        <w:ind w:left="567" w:hanging="283"/>
        <w:rPr>
          <w:sz w:val="22"/>
          <w:szCs w:val="22"/>
        </w:rPr>
      </w:pPr>
      <w:r w:rsidRPr="00FA128A">
        <w:rPr>
          <w:sz w:val="22"/>
          <w:szCs w:val="22"/>
        </w:rPr>
        <w:t>Sufity – tynk gipsowy lub cementowo</w:t>
      </w:r>
      <w:r w:rsidR="006D1BEC" w:rsidRPr="00FA128A">
        <w:rPr>
          <w:sz w:val="22"/>
          <w:szCs w:val="22"/>
        </w:rPr>
        <w:t>-</w:t>
      </w:r>
      <w:r w:rsidRPr="00FA128A">
        <w:rPr>
          <w:sz w:val="22"/>
          <w:szCs w:val="22"/>
        </w:rPr>
        <w:t>wapienny szpachlowany, malowany farbami lateksowymi lub semilateksowymi</w:t>
      </w:r>
      <w:r w:rsidR="007B2ABC" w:rsidRPr="00FA128A">
        <w:rPr>
          <w:sz w:val="22"/>
          <w:szCs w:val="22"/>
        </w:rPr>
        <w:t>.</w:t>
      </w:r>
    </w:p>
    <w:p w14:paraId="34183DD5" w14:textId="0C299CA3" w:rsidR="000D3858" w:rsidRPr="00FA128A" w:rsidRDefault="000D3858" w:rsidP="00FA128A">
      <w:pPr>
        <w:pStyle w:val="Akapitzlist"/>
        <w:numPr>
          <w:ilvl w:val="0"/>
          <w:numId w:val="99"/>
        </w:numPr>
        <w:ind w:left="567" w:hanging="283"/>
        <w:rPr>
          <w:sz w:val="22"/>
          <w:szCs w:val="22"/>
        </w:rPr>
      </w:pPr>
      <w:r w:rsidRPr="00FA128A">
        <w:rPr>
          <w:sz w:val="22"/>
          <w:szCs w:val="22"/>
        </w:rPr>
        <w:t>Cokół na styku z gruntem z płytki elewacyjnej ceramicznej lub tynk żywiczny</w:t>
      </w:r>
      <w:r w:rsidR="007B2ABC" w:rsidRPr="00FA128A">
        <w:rPr>
          <w:sz w:val="22"/>
          <w:szCs w:val="22"/>
        </w:rPr>
        <w:t>.</w:t>
      </w:r>
    </w:p>
    <w:p w14:paraId="2108EC32" w14:textId="7DA753F9" w:rsidR="000D3858" w:rsidRPr="00FA128A" w:rsidRDefault="000D3858" w:rsidP="00FA128A">
      <w:pPr>
        <w:pStyle w:val="Akapitzlist"/>
        <w:numPr>
          <w:ilvl w:val="0"/>
          <w:numId w:val="99"/>
        </w:numPr>
        <w:ind w:left="567" w:hanging="283"/>
        <w:rPr>
          <w:sz w:val="22"/>
          <w:szCs w:val="22"/>
        </w:rPr>
      </w:pPr>
      <w:r w:rsidRPr="00FA128A">
        <w:rPr>
          <w:sz w:val="22"/>
          <w:szCs w:val="22"/>
        </w:rPr>
        <w:t>Izolacje termiczne i przeciwwilgociowe – Wykonawca przyjmie zastosowane izolacje przeciwwilgociowe i przeciwwodne dla elementów przyziemia i nadziemia oraz elementów wewnętrznych jako rozwiązania systemowe dla powłok izolacyjnych bitumicznych lub z folii PCV. Izolacje termiczne w gruncie z polistyrenu ekstrudowanego XPS, powyżej grunt</w:t>
      </w:r>
      <w:r w:rsidR="009411F8">
        <w:rPr>
          <w:sz w:val="22"/>
          <w:szCs w:val="22"/>
        </w:rPr>
        <w:t>u</w:t>
      </w:r>
      <w:r w:rsidRPr="00FA128A">
        <w:rPr>
          <w:sz w:val="22"/>
          <w:szCs w:val="22"/>
        </w:rPr>
        <w:t xml:space="preserve"> z wełny mineralnej w</w:t>
      </w:r>
      <w:r w:rsidR="007B2ABC" w:rsidRPr="00FA128A">
        <w:rPr>
          <w:sz w:val="22"/>
          <w:szCs w:val="22"/>
        </w:rPr>
        <w:t> </w:t>
      </w:r>
      <w:r w:rsidRPr="00FA128A">
        <w:rPr>
          <w:sz w:val="22"/>
          <w:szCs w:val="22"/>
        </w:rPr>
        <w:t>strefach pożarowych.</w:t>
      </w:r>
    </w:p>
    <w:p w14:paraId="6E5A0F81" w14:textId="5E9523BE" w:rsidR="000D3858" w:rsidRPr="00FA128A" w:rsidRDefault="000D3858" w:rsidP="00FA128A">
      <w:pPr>
        <w:pStyle w:val="Akapitzlist"/>
        <w:numPr>
          <w:ilvl w:val="0"/>
          <w:numId w:val="99"/>
        </w:numPr>
        <w:ind w:left="567" w:hanging="283"/>
        <w:rPr>
          <w:sz w:val="22"/>
          <w:szCs w:val="22"/>
        </w:rPr>
      </w:pPr>
      <w:r w:rsidRPr="00FA128A">
        <w:rPr>
          <w:sz w:val="22"/>
          <w:szCs w:val="22"/>
        </w:rPr>
        <w:t>Dach – stropodach niewentylowany kryty papą termozgrzewalną</w:t>
      </w:r>
      <w:r w:rsidR="007B2ABC" w:rsidRPr="00FA128A">
        <w:rPr>
          <w:sz w:val="22"/>
          <w:szCs w:val="22"/>
        </w:rPr>
        <w:t>.</w:t>
      </w:r>
    </w:p>
    <w:p w14:paraId="1A891B53" w14:textId="77777777" w:rsidR="007B2ABC" w:rsidRPr="000D3858" w:rsidRDefault="007B2ABC" w:rsidP="000D3858">
      <w:pPr>
        <w:rPr>
          <w:sz w:val="22"/>
          <w:szCs w:val="22"/>
        </w:rPr>
      </w:pPr>
    </w:p>
    <w:p w14:paraId="1011C3CC" w14:textId="436FCB57" w:rsidR="000D3858" w:rsidRPr="000D3858" w:rsidRDefault="000D3858" w:rsidP="00A623BA">
      <w:pPr>
        <w:pStyle w:val="4nagwek4"/>
      </w:pPr>
      <w:r w:rsidRPr="000D3858">
        <w:t>Stolarka</w:t>
      </w:r>
    </w:p>
    <w:p w14:paraId="14912D5F" w14:textId="71CDEAF9" w:rsidR="000D3858" w:rsidRPr="00FA128A" w:rsidRDefault="000D3858" w:rsidP="00FA128A">
      <w:pPr>
        <w:pStyle w:val="Akapitzlist"/>
        <w:numPr>
          <w:ilvl w:val="0"/>
          <w:numId w:val="100"/>
        </w:numPr>
        <w:ind w:left="567" w:hanging="283"/>
        <w:rPr>
          <w:sz w:val="22"/>
          <w:szCs w:val="22"/>
        </w:rPr>
      </w:pPr>
      <w:r w:rsidRPr="00FA128A">
        <w:rPr>
          <w:sz w:val="22"/>
          <w:szCs w:val="22"/>
        </w:rPr>
        <w:t xml:space="preserve">Brama zewnętrzna – wymiary w świetle bramy </w:t>
      </w:r>
      <w:r w:rsidR="009411F8">
        <w:rPr>
          <w:sz w:val="22"/>
          <w:szCs w:val="22"/>
        </w:rPr>
        <w:t xml:space="preserve">min. </w:t>
      </w:r>
      <w:r w:rsidRPr="00FA128A">
        <w:rPr>
          <w:sz w:val="22"/>
          <w:szCs w:val="22"/>
        </w:rPr>
        <w:t>600</w:t>
      </w:r>
      <w:r w:rsidR="009411F8">
        <w:rPr>
          <w:sz w:val="22"/>
          <w:szCs w:val="22"/>
        </w:rPr>
        <w:t xml:space="preserve"> cm </w:t>
      </w:r>
      <w:r w:rsidRPr="00FA128A">
        <w:rPr>
          <w:sz w:val="22"/>
          <w:szCs w:val="22"/>
        </w:rPr>
        <w:t>x</w:t>
      </w:r>
      <w:r w:rsidR="009411F8">
        <w:rPr>
          <w:sz w:val="22"/>
          <w:szCs w:val="22"/>
        </w:rPr>
        <w:t xml:space="preserve"> </w:t>
      </w:r>
      <w:r w:rsidRPr="00FA128A">
        <w:rPr>
          <w:sz w:val="22"/>
          <w:szCs w:val="22"/>
        </w:rPr>
        <w:t>420 cm.</w:t>
      </w:r>
    </w:p>
    <w:p w14:paraId="20865B33" w14:textId="5CEC72D1" w:rsidR="000D3858" w:rsidRPr="00FA128A" w:rsidRDefault="000D3858" w:rsidP="00FA128A">
      <w:pPr>
        <w:pStyle w:val="Akapitzlist"/>
        <w:numPr>
          <w:ilvl w:val="0"/>
          <w:numId w:val="100"/>
        </w:numPr>
        <w:ind w:left="567" w:hanging="283"/>
        <w:rPr>
          <w:sz w:val="22"/>
          <w:szCs w:val="22"/>
        </w:rPr>
      </w:pPr>
      <w:r w:rsidRPr="00FA128A">
        <w:rPr>
          <w:sz w:val="22"/>
          <w:szCs w:val="22"/>
        </w:rPr>
        <w:t xml:space="preserve">Drzwi przeciwpożarowe zgodnie z wymaganiami i wydzielonymi strefami przeciwpożarowymi. </w:t>
      </w:r>
    </w:p>
    <w:p w14:paraId="5D656428" w14:textId="53000C31" w:rsidR="000D3858" w:rsidRPr="00FA128A" w:rsidRDefault="000D3858" w:rsidP="00FA128A">
      <w:pPr>
        <w:pStyle w:val="Akapitzlist"/>
        <w:numPr>
          <w:ilvl w:val="0"/>
          <w:numId w:val="100"/>
        </w:numPr>
        <w:ind w:left="567" w:hanging="283"/>
        <w:rPr>
          <w:sz w:val="22"/>
          <w:szCs w:val="22"/>
        </w:rPr>
      </w:pPr>
      <w:r w:rsidRPr="00FA128A">
        <w:rPr>
          <w:sz w:val="22"/>
          <w:szCs w:val="22"/>
        </w:rPr>
        <w:t xml:space="preserve">Stolarka okienna – aluminiowa kompletna, parapety wewnętrzne z konglomeratu, stolarka ppoż. wg wytycznych sporządzonych w ramach projektu budowlanego przez </w:t>
      </w:r>
      <w:r w:rsidR="00AC6C73">
        <w:rPr>
          <w:sz w:val="22"/>
          <w:szCs w:val="22"/>
        </w:rPr>
        <w:t>r</w:t>
      </w:r>
      <w:r w:rsidRPr="00FA128A">
        <w:rPr>
          <w:sz w:val="22"/>
          <w:szCs w:val="22"/>
        </w:rPr>
        <w:t>zeczoznawcę ds. ppoż.</w:t>
      </w:r>
    </w:p>
    <w:p w14:paraId="15C027F4" w14:textId="15C8DB31" w:rsidR="000D3858" w:rsidRPr="00FA128A" w:rsidRDefault="000D3858" w:rsidP="00FA128A">
      <w:pPr>
        <w:pStyle w:val="Akapitzlist"/>
        <w:numPr>
          <w:ilvl w:val="0"/>
          <w:numId w:val="100"/>
        </w:numPr>
        <w:ind w:left="567" w:hanging="283"/>
        <w:rPr>
          <w:sz w:val="22"/>
          <w:szCs w:val="22"/>
        </w:rPr>
      </w:pPr>
      <w:r w:rsidRPr="00FA128A">
        <w:rPr>
          <w:sz w:val="22"/>
          <w:szCs w:val="22"/>
        </w:rPr>
        <w:t xml:space="preserve">Stolarka drzwiowa zewnętrzna – Drzwi zewnętrzne aluminiowe profilowe, wypełnione panelem ocieplonym, </w:t>
      </w:r>
      <w:r w:rsidR="00525C99" w:rsidRPr="00FA128A">
        <w:rPr>
          <w:sz w:val="22"/>
          <w:szCs w:val="22"/>
        </w:rPr>
        <w:t>systemowe z przeszkleniem typ bezpieczny</w:t>
      </w:r>
      <w:r w:rsidR="00525C99">
        <w:rPr>
          <w:sz w:val="22"/>
          <w:szCs w:val="22"/>
        </w:rPr>
        <w:t xml:space="preserve">, </w:t>
      </w:r>
      <w:r w:rsidRPr="00FA128A">
        <w:rPr>
          <w:sz w:val="22"/>
          <w:szCs w:val="22"/>
        </w:rPr>
        <w:t>malowane proszkowo, przylgowe.</w:t>
      </w:r>
      <w:r w:rsidR="00FA128A">
        <w:rPr>
          <w:sz w:val="22"/>
          <w:szCs w:val="22"/>
        </w:rPr>
        <w:t xml:space="preserve"> </w:t>
      </w:r>
      <w:r w:rsidRPr="00FA128A">
        <w:rPr>
          <w:sz w:val="22"/>
          <w:szCs w:val="22"/>
        </w:rPr>
        <w:t>Ościeżnice drzwiowe wewnętrzne, malowane proszkowo w kolorze skrzydła. Klasa wytrzymałości drzwi minimum 3 (warunki eksploatacji: ciężkie). Klasa mechaniczna dla drzwi płytowych 3 wg PN-EN 1192:2001 lub równoważnej. Wszystkie drzwi wyposaż</w:t>
      </w:r>
      <w:r w:rsidR="00525C99">
        <w:rPr>
          <w:sz w:val="22"/>
          <w:szCs w:val="22"/>
        </w:rPr>
        <w:t>yć</w:t>
      </w:r>
      <w:r w:rsidRPr="00FA128A">
        <w:rPr>
          <w:sz w:val="22"/>
          <w:szCs w:val="22"/>
        </w:rPr>
        <w:t xml:space="preserve"> w uszczelki EPDM.</w:t>
      </w:r>
    </w:p>
    <w:p w14:paraId="2FFC181F" w14:textId="77777777" w:rsidR="007B2ABC" w:rsidRPr="000D3858" w:rsidRDefault="007B2ABC" w:rsidP="000D3858">
      <w:pPr>
        <w:rPr>
          <w:sz w:val="22"/>
          <w:szCs w:val="22"/>
        </w:rPr>
      </w:pPr>
    </w:p>
    <w:p w14:paraId="56201EEA" w14:textId="6CBF943F" w:rsidR="000D3858" w:rsidRPr="000D3858" w:rsidRDefault="000D3858" w:rsidP="00A623BA">
      <w:pPr>
        <w:pStyle w:val="4nagwek4"/>
      </w:pPr>
      <w:r w:rsidRPr="000D3858">
        <w:t>Wykończenie zewnętrzne</w:t>
      </w:r>
    </w:p>
    <w:p w14:paraId="1FFFEFAA" w14:textId="2D2956AB" w:rsidR="007B2ABC" w:rsidRPr="00FA128A" w:rsidRDefault="000D3858" w:rsidP="00FA128A">
      <w:pPr>
        <w:pStyle w:val="Akapitzlist"/>
        <w:numPr>
          <w:ilvl w:val="0"/>
          <w:numId w:val="101"/>
        </w:numPr>
        <w:ind w:left="567" w:hanging="283"/>
        <w:rPr>
          <w:sz w:val="22"/>
          <w:szCs w:val="22"/>
        </w:rPr>
      </w:pPr>
      <w:r w:rsidRPr="00FA128A">
        <w:rPr>
          <w:sz w:val="22"/>
          <w:szCs w:val="22"/>
        </w:rPr>
        <w:t>Elewacja – tynk mineralny malowany farbami silikatowymi lub silikonowymi gr</w:t>
      </w:r>
      <w:r w:rsidR="009411F8">
        <w:rPr>
          <w:sz w:val="22"/>
          <w:szCs w:val="22"/>
        </w:rPr>
        <w:t>ubości</w:t>
      </w:r>
      <w:r w:rsidRPr="00FA128A">
        <w:rPr>
          <w:sz w:val="22"/>
          <w:szCs w:val="22"/>
        </w:rPr>
        <w:t xml:space="preserve"> min</w:t>
      </w:r>
      <w:r w:rsidR="009411F8">
        <w:rPr>
          <w:sz w:val="22"/>
          <w:szCs w:val="22"/>
        </w:rPr>
        <w:t>.</w:t>
      </w:r>
      <w:r w:rsidRPr="00FA128A">
        <w:rPr>
          <w:sz w:val="22"/>
          <w:szCs w:val="22"/>
        </w:rPr>
        <w:t xml:space="preserve"> 2,0</w:t>
      </w:r>
      <w:r w:rsidR="009411F8">
        <w:rPr>
          <w:sz w:val="22"/>
          <w:szCs w:val="22"/>
        </w:rPr>
        <w:t> </w:t>
      </w:r>
      <w:r w:rsidRPr="00FA128A">
        <w:rPr>
          <w:sz w:val="22"/>
          <w:szCs w:val="22"/>
        </w:rPr>
        <w:t>mm</w:t>
      </w:r>
      <w:r w:rsidR="007B2ABC" w:rsidRPr="00FA128A">
        <w:rPr>
          <w:sz w:val="22"/>
          <w:szCs w:val="22"/>
        </w:rPr>
        <w:t>.</w:t>
      </w:r>
      <w:r w:rsidRPr="00FA128A">
        <w:rPr>
          <w:sz w:val="22"/>
          <w:szCs w:val="22"/>
        </w:rPr>
        <w:t xml:space="preserve"> </w:t>
      </w:r>
    </w:p>
    <w:p w14:paraId="50611E7C" w14:textId="26A2267E" w:rsidR="000D3858" w:rsidRPr="00FA128A" w:rsidRDefault="000D3858" w:rsidP="00FA128A">
      <w:pPr>
        <w:pStyle w:val="Akapitzlist"/>
        <w:numPr>
          <w:ilvl w:val="0"/>
          <w:numId w:val="101"/>
        </w:numPr>
        <w:ind w:left="567" w:hanging="283"/>
        <w:rPr>
          <w:sz w:val="22"/>
          <w:szCs w:val="22"/>
        </w:rPr>
      </w:pPr>
      <w:r w:rsidRPr="00FA128A">
        <w:rPr>
          <w:sz w:val="22"/>
          <w:szCs w:val="22"/>
        </w:rPr>
        <w:t>Opierzenia, rynny i rury spustowe z blachy stalowej ocynkowanej lub powlekanej</w:t>
      </w:r>
      <w:r w:rsidR="009411F8">
        <w:rPr>
          <w:sz w:val="22"/>
          <w:szCs w:val="22"/>
        </w:rPr>
        <w:t>,</w:t>
      </w:r>
      <w:r w:rsidRPr="00FA128A">
        <w:rPr>
          <w:sz w:val="22"/>
          <w:szCs w:val="22"/>
        </w:rPr>
        <w:t xml:space="preserve"> systemowe</w:t>
      </w:r>
      <w:r w:rsidR="007B2ABC" w:rsidRPr="00FA128A">
        <w:rPr>
          <w:sz w:val="22"/>
          <w:szCs w:val="22"/>
        </w:rPr>
        <w:t>.</w:t>
      </w:r>
    </w:p>
    <w:p w14:paraId="38DB617A" w14:textId="4491665A" w:rsidR="000D3858" w:rsidRPr="00FA128A" w:rsidRDefault="000D3858" w:rsidP="00FA128A">
      <w:pPr>
        <w:pStyle w:val="Akapitzlist"/>
        <w:numPr>
          <w:ilvl w:val="0"/>
          <w:numId w:val="101"/>
        </w:numPr>
        <w:ind w:left="567" w:hanging="283"/>
        <w:rPr>
          <w:sz w:val="22"/>
          <w:szCs w:val="22"/>
        </w:rPr>
      </w:pPr>
      <w:r w:rsidRPr="00FA128A">
        <w:rPr>
          <w:sz w:val="22"/>
          <w:szCs w:val="22"/>
        </w:rPr>
        <w:t>Podokienniki zewnętrzne z blachy stalowej ocynkowanej lub powlekanej</w:t>
      </w:r>
      <w:r w:rsidR="007B2ABC" w:rsidRPr="00FA128A">
        <w:rPr>
          <w:sz w:val="22"/>
          <w:szCs w:val="22"/>
        </w:rPr>
        <w:t>.</w:t>
      </w:r>
    </w:p>
    <w:p w14:paraId="53374469" w14:textId="527379D2" w:rsidR="000D3858" w:rsidRPr="00FA128A" w:rsidRDefault="000D3858" w:rsidP="00FA128A">
      <w:pPr>
        <w:pStyle w:val="Akapitzlist"/>
        <w:numPr>
          <w:ilvl w:val="0"/>
          <w:numId w:val="101"/>
        </w:numPr>
        <w:ind w:left="567" w:hanging="283"/>
        <w:rPr>
          <w:sz w:val="22"/>
          <w:szCs w:val="22"/>
        </w:rPr>
      </w:pPr>
      <w:r w:rsidRPr="00FA128A">
        <w:rPr>
          <w:sz w:val="22"/>
          <w:szCs w:val="22"/>
        </w:rPr>
        <w:t>Zadaszenia wejść – w konstrukcji ze stali ocynkowanej pokryte szkłem lub poliwęglanem (wg</w:t>
      </w:r>
      <w:r w:rsidR="006219AB">
        <w:rPr>
          <w:sz w:val="22"/>
          <w:szCs w:val="22"/>
        </w:rPr>
        <w:t> </w:t>
      </w:r>
      <w:r w:rsidRPr="00FA128A">
        <w:rPr>
          <w:sz w:val="22"/>
          <w:szCs w:val="22"/>
        </w:rPr>
        <w:t xml:space="preserve">opinii </w:t>
      </w:r>
      <w:r w:rsidR="0017367F">
        <w:rPr>
          <w:sz w:val="22"/>
          <w:szCs w:val="22"/>
        </w:rPr>
        <w:t xml:space="preserve">rzeczoznawcy ds. </w:t>
      </w:r>
      <w:r w:rsidRPr="00FA128A">
        <w:rPr>
          <w:sz w:val="22"/>
          <w:szCs w:val="22"/>
        </w:rPr>
        <w:t>ppoż</w:t>
      </w:r>
      <w:r w:rsidR="00FA128A">
        <w:rPr>
          <w:sz w:val="22"/>
          <w:szCs w:val="22"/>
        </w:rPr>
        <w:t>.</w:t>
      </w:r>
      <w:r w:rsidRPr="00FA128A">
        <w:rPr>
          <w:sz w:val="22"/>
          <w:szCs w:val="22"/>
        </w:rPr>
        <w:t>)</w:t>
      </w:r>
      <w:r w:rsidR="007B2ABC" w:rsidRPr="00FA128A">
        <w:rPr>
          <w:sz w:val="22"/>
          <w:szCs w:val="22"/>
        </w:rPr>
        <w:t>.</w:t>
      </w:r>
    </w:p>
    <w:p w14:paraId="0A4847BD" w14:textId="20A44249" w:rsidR="000D3858" w:rsidRPr="000D3858" w:rsidRDefault="000D3858" w:rsidP="00A623BA">
      <w:pPr>
        <w:pStyle w:val="4nagwek4"/>
      </w:pPr>
      <w:r w:rsidRPr="000D3858">
        <w:t>Wykończenie wewnętrzne</w:t>
      </w:r>
    </w:p>
    <w:p w14:paraId="11F4DE1A" w14:textId="106A91F0" w:rsidR="000D3858" w:rsidRPr="00FA128A" w:rsidRDefault="000D3858" w:rsidP="00FA128A">
      <w:pPr>
        <w:pStyle w:val="Akapitzlist"/>
        <w:numPr>
          <w:ilvl w:val="0"/>
          <w:numId w:val="102"/>
        </w:numPr>
        <w:ind w:left="567" w:hanging="283"/>
        <w:rPr>
          <w:sz w:val="22"/>
          <w:szCs w:val="22"/>
        </w:rPr>
      </w:pPr>
      <w:r w:rsidRPr="00FA128A">
        <w:rPr>
          <w:sz w:val="22"/>
          <w:szCs w:val="22"/>
        </w:rPr>
        <w:t xml:space="preserve">Pomieszczenia administracyjno-socjalne – posadzki </w:t>
      </w:r>
      <w:r w:rsidR="009411F8">
        <w:rPr>
          <w:sz w:val="22"/>
          <w:szCs w:val="22"/>
        </w:rPr>
        <w:t xml:space="preserve">z </w:t>
      </w:r>
      <w:r w:rsidRPr="00FA128A">
        <w:rPr>
          <w:sz w:val="22"/>
          <w:szCs w:val="22"/>
        </w:rPr>
        <w:t>gres</w:t>
      </w:r>
      <w:r w:rsidR="009411F8">
        <w:rPr>
          <w:sz w:val="22"/>
          <w:szCs w:val="22"/>
        </w:rPr>
        <w:t>u</w:t>
      </w:r>
      <w:r w:rsidRPr="00FA128A">
        <w:rPr>
          <w:sz w:val="22"/>
          <w:szCs w:val="22"/>
        </w:rPr>
        <w:t xml:space="preserve"> lub wykładzin</w:t>
      </w:r>
      <w:r w:rsidR="009411F8">
        <w:rPr>
          <w:sz w:val="22"/>
          <w:szCs w:val="22"/>
        </w:rPr>
        <w:t>y</w:t>
      </w:r>
      <w:r w:rsidRPr="00FA128A">
        <w:rPr>
          <w:sz w:val="22"/>
          <w:szCs w:val="22"/>
        </w:rPr>
        <w:t xml:space="preserve"> PCV z cokolikiem, ściany</w:t>
      </w:r>
      <w:r w:rsidR="009411F8">
        <w:rPr>
          <w:sz w:val="22"/>
          <w:szCs w:val="22"/>
        </w:rPr>
        <w:t>:</w:t>
      </w:r>
      <w:r w:rsidRPr="00FA128A">
        <w:rPr>
          <w:sz w:val="22"/>
          <w:szCs w:val="22"/>
        </w:rPr>
        <w:t xml:space="preserve"> tynk gipsowy szpachlowany, malowany farbą lateksową lub semilateksową, sufity podwieszane modułowe</w:t>
      </w:r>
      <w:r w:rsidR="007B2ABC" w:rsidRPr="00FA128A">
        <w:rPr>
          <w:sz w:val="22"/>
          <w:szCs w:val="22"/>
        </w:rPr>
        <w:t>.</w:t>
      </w:r>
    </w:p>
    <w:p w14:paraId="79F94703" w14:textId="752D81E6" w:rsidR="000D3858" w:rsidRPr="00FA128A" w:rsidRDefault="000D3858" w:rsidP="00FA128A">
      <w:pPr>
        <w:pStyle w:val="Akapitzlist"/>
        <w:numPr>
          <w:ilvl w:val="0"/>
          <w:numId w:val="102"/>
        </w:numPr>
        <w:ind w:left="567" w:hanging="283"/>
        <w:rPr>
          <w:sz w:val="22"/>
          <w:szCs w:val="22"/>
        </w:rPr>
      </w:pPr>
      <w:r w:rsidRPr="00FA128A">
        <w:rPr>
          <w:sz w:val="22"/>
          <w:szCs w:val="22"/>
        </w:rPr>
        <w:t>Pomieszczenia higieniczno-sanitarne – posadzki</w:t>
      </w:r>
      <w:r w:rsidR="009411F8">
        <w:rPr>
          <w:sz w:val="22"/>
          <w:szCs w:val="22"/>
        </w:rPr>
        <w:t>:</w:t>
      </w:r>
      <w:r w:rsidRPr="00FA128A">
        <w:rPr>
          <w:sz w:val="22"/>
          <w:szCs w:val="22"/>
        </w:rPr>
        <w:t xml:space="preserve"> polimerobeton lub mikrocement, ściany</w:t>
      </w:r>
      <w:r w:rsidR="009411F8">
        <w:rPr>
          <w:sz w:val="22"/>
          <w:szCs w:val="22"/>
        </w:rPr>
        <w:t>:</w:t>
      </w:r>
      <w:r w:rsidRPr="00FA128A">
        <w:rPr>
          <w:sz w:val="22"/>
          <w:szCs w:val="22"/>
        </w:rPr>
        <w:t xml:space="preserve"> tynk cementowo-wapienny kat</w:t>
      </w:r>
      <w:r w:rsidR="009411F8">
        <w:rPr>
          <w:sz w:val="22"/>
          <w:szCs w:val="22"/>
        </w:rPr>
        <w:t>.</w:t>
      </w:r>
      <w:r w:rsidRPr="00FA128A">
        <w:rPr>
          <w:sz w:val="22"/>
          <w:szCs w:val="22"/>
        </w:rPr>
        <w:t xml:space="preserve"> II, płytki ceramiczne ścienne do wysokości min</w:t>
      </w:r>
      <w:r w:rsidR="009411F8">
        <w:rPr>
          <w:sz w:val="22"/>
          <w:szCs w:val="22"/>
        </w:rPr>
        <w:t>.</w:t>
      </w:r>
      <w:r w:rsidRPr="00FA128A">
        <w:rPr>
          <w:sz w:val="22"/>
          <w:szCs w:val="22"/>
        </w:rPr>
        <w:t xml:space="preserve"> 2,0 m powyżej gładź </w:t>
      </w:r>
      <w:r w:rsidRPr="00FA128A">
        <w:rPr>
          <w:sz w:val="22"/>
          <w:szCs w:val="22"/>
        </w:rPr>
        <w:lastRenderedPageBreak/>
        <w:t>gipsowa i malowane farbami lateksowymi lub semilateksowymi, sufit podwieszony modułowy. Ścianki działowe z płyty HPL gr</w:t>
      </w:r>
      <w:r w:rsidR="009411F8">
        <w:rPr>
          <w:sz w:val="22"/>
          <w:szCs w:val="22"/>
        </w:rPr>
        <w:t>ubości</w:t>
      </w:r>
      <w:r w:rsidRPr="00FA128A">
        <w:rPr>
          <w:sz w:val="22"/>
          <w:szCs w:val="22"/>
        </w:rPr>
        <w:t xml:space="preserve"> min</w:t>
      </w:r>
      <w:r w:rsidR="009411F8">
        <w:rPr>
          <w:sz w:val="22"/>
          <w:szCs w:val="22"/>
        </w:rPr>
        <w:t>.</w:t>
      </w:r>
      <w:r w:rsidRPr="00FA128A">
        <w:rPr>
          <w:sz w:val="22"/>
          <w:szCs w:val="22"/>
        </w:rPr>
        <w:t xml:space="preserve"> 10 mm</w:t>
      </w:r>
      <w:r w:rsidR="007B2ABC" w:rsidRPr="00FA128A">
        <w:rPr>
          <w:sz w:val="22"/>
          <w:szCs w:val="22"/>
        </w:rPr>
        <w:t>.</w:t>
      </w:r>
    </w:p>
    <w:p w14:paraId="6B262770" w14:textId="6DDD5D85" w:rsidR="000D3858" w:rsidRPr="00FA128A" w:rsidRDefault="000D3858" w:rsidP="00FA128A">
      <w:pPr>
        <w:pStyle w:val="Akapitzlist"/>
        <w:numPr>
          <w:ilvl w:val="0"/>
          <w:numId w:val="102"/>
        </w:numPr>
        <w:ind w:left="567" w:hanging="283"/>
        <w:rPr>
          <w:sz w:val="22"/>
          <w:szCs w:val="22"/>
        </w:rPr>
      </w:pPr>
      <w:r w:rsidRPr="00FA128A">
        <w:rPr>
          <w:sz w:val="22"/>
          <w:szCs w:val="22"/>
        </w:rPr>
        <w:t>Pomieszczenia techniczne – posadzki gres z cokolikiem, ściany</w:t>
      </w:r>
      <w:r w:rsidR="009411F8">
        <w:rPr>
          <w:sz w:val="22"/>
          <w:szCs w:val="22"/>
        </w:rPr>
        <w:t>:</w:t>
      </w:r>
      <w:r w:rsidRPr="00FA128A">
        <w:rPr>
          <w:sz w:val="22"/>
          <w:szCs w:val="22"/>
        </w:rPr>
        <w:t xml:space="preserve"> tynk cementowo-wapienny kat</w:t>
      </w:r>
      <w:r w:rsidR="009411F8">
        <w:rPr>
          <w:sz w:val="22"/>
          <w:szCs w:val="22"/>
        </w:rPr>
        <w:t>.</w:t>
      </w:r>
      <w:r w:rsidRPr="00FA128A">
        <w:rPr>
          <w:sz w:val="22"/>
          <w:szCs w:val="22"/>
        </w:rPr>
        <w:t xml:space="preserve"> III malowany farbą lateksową lub semilateksową, sufit w zależności od potrzeb tynkowany (tynk kat II) malowany farbami lateksowymi lub semilateksowymi</w:t>
      </w:r>
      <w:r w:rsidR="007B2ABC" w:rsidRPr="00FA128A">
        <w:rPr>
          <w:sz w:val="22"/>
          <w:szCs w:val="22"/>
        </w:rPr>
        <w:t>.</w:t>
      </w:r>
    </w:p>
    <w:p w14:paraId="31C3DC83" w14:textId="7E29674A" w:rsidR="000D3858" w:rsidRPr="00FA128A" w:rsidRDefault="000D3858" w:rsidP="00FA128A">
      <w:pPr>
        <w:pStyle w:val="Akapitzlist"/>
        <w:numPr>
          <w:ilvl w:val="0"/>
          <w:numId w:val="102"/>
        </w:numPr>
        <w:ind w:left="567" w:hanging="283"/>
        <w:rPr>
          <w:sz w:val="22"/>
          <w:szCs w:val="22"/>
        </w:rPr>
      </w:pPr>
      <w:r w:rsidRPr="00FA128A">
        <w:rPr>
          <w:sz w:val="22"/>
          <w:szCs w:val="22"/>
        </w:rPr>
        <w:t xml:space="preserve">Komunikacja – posadzki gres z cokolikiem posadzki żywiczne antypoślizgowe </w:t>
      </w:r>
      <w:r w:rsidR="009411F8">
        <w:rPr>
          <w:sz w:val="22"/>
          <w:szCs w:val="22"/>
        </w:rPr>
        <w:t xml:space="preserve">min. </w:t>
      </w:r>
      <w:r w:rsidRPr="00FA128A">
        <w:rPr>
          <w:sz w:val="22"/>
          <w:szCs w:val="22"/>
        </w:rPr>
        <w:t xml:space="preserve">R10, ściany tynkowane tynk gipsowy szpachlowany malowany farbą lateksową lub semilateksową, sufity zabudowy z płyt </w:t>
      </w:r>
      <w:r w:rsidR="009411F8">
        <w:rPr>
          <w:sz w:val="22"/>
          <w:szCs w:val="22"/>
        </w:rPr>
        <w:t>gipsowo-kartonowych</w:t>
      </w:r>
      <w:r w:rsidRPr="00FA128A">
        <w:rPr>
          <w:sz w:val="22"/>
          <w:szCs w:val="22"/>
        </w:rPr>
        <w:t>, sufit podwieszony modułowy malowan</w:t>
      </w:r>
      <w:r w:rsidR="009411F8">
        <w:rPr>
          <w:sz w:val="22"/>
          <w:szCs w:val="22"/>
        </w:rPr>
        <w:t>y</w:t>
      </w:r>
      <w:r w:rsidRPr="00FA128A">
        <w:rPr>
          <w:sz w:val="22"/>
          <w:szCs w:val="22"/>
        </w:rPr>
        <w:t xml:space="preserve"> farbami lateksowymi lub semilateksowymi</w:t>
      </w:r>
      <w:r w:rsidR="007B2ABC" w:rsidRPr="00FA128A">
        <w:rPr>
          <w:sz w:val="22"/>
          <w:szCs w:val="22"/>
        </w:rPr>
        <w:t>.</w:t>
      </w:r>
    </w:p>
    <w:p w14:paraId="4EE04B31" w14:textId="77777777" w:rsidR="007B2ABC" w:rsidRPr="000D3858" w:rsidRDefault="007B2ABC" w:rsidP="000D3858">
      <w:pPr>
        <w:rPr>
          <w:sz w:val="22"/>
          <w:szCs w:val="22"/>
        </w:rPr>
      </w:pPr>
    </w:p>
    <w:p w14:paraId="41EF6BED" w14:textId="4F4A2BA6" w:rsidR="000D3858" w:rsidRPr="000D3858" w:rsidRDefault="000D3858" w:rsidP="00A623BA">
      <w:pPr>
        <w:pStyle w:val="3nagwek3"/>
      </w:pPr>
      <w:bookmarkStart w:id="92" w:name="_Toc215232774"/>
      <w:r w:rsidRPr="000D3858">
        <w:t>Wyposażenie instalacyjne</w:t>
      </w:r>
      <w:bookmarkEnd w:id="92"/>
    </w:p>
    <w:p w14:paraId="190C30E0" w14:textId="77777777" w:rsidR="000D3858" w:rsidRPr="000D3858" w:rsidRDefault="000D3858" w:rsidP="000D3858">
      <w:pPr>
        <w:rPr>
          <w:sz w:val="22"/>
          <w:szCs w:val="22"/>
        </w:rPr>
      </w:pPr>
      <w:r w:rsidRPr="000D3858">
        <w:rPr>
          <w:sz w:val="22"/>
          <w:szCs w:val="22"/>
        </w:rPr>
        <w:t>Celem uniknięcia kolizji w projekcie aranżacji przestrzeni uwzględnić przebieg instalacji technicznych, m.in.:</w:t>
      </w:r>
    </w:p>
    <w:p w14:paraId="03BBC9AF" w14:textId="237AF370" w:rsidR="000D3858" w:rsidRPr="007B2ABC" w:rsidRDefault="00FA128A" w:rsidP="00FA128A">
      <w:pPr>
        <w:pStyle w:val="Akapitzlist"/>
        <w:numPr>
          <w:ilvl w:val="0"/>
          <w:numId w:val="28"/>
        </w:numPr>
        <w:ind w:left="567" w:hanging="283"/>
        <w:rPr>
          <w:sz w:val="22"/>
          <w:szCs w:val="22"/>
        </w:rPr>
      </w:pPr>
      <w:r w:rsidRPr="007B2ABC">
        <w:rPr>
          <w:sz w:val="22"/>
          <w:szCs w:val="22"/>
        </w:rPr>
        <w:t>instalacji wentylacji nawiewno-wywiewnej</w:t>
      </w:r>
      <w:r>
        <w:rPr>
          <w:sz w:val="22"/>
          <w:szCs w:val="22"/>
        </w:rPr>
        <w:t>,</w:t>
      </w:r>
    </w:p>
    <w:p w14:paraId="5634FCEA" w14:textId="65811D2F" w:rsidR="000D3858" w:rsidRPr="007B2ABC" w:rsidRDefault="00FA128A" w:rsidP="00FA128A">
      <w:pPr>
        <w:pStyle w:val="Akapitzlist"/>
        <w:numPr>
          <w:ilvl w:val="0"/>
          <w:numId w:val="28"/>
        </w:numPr>
        <w:ind w:left="567" w:hanging="283"/>
        <w:rPr>
          <w:sz w:val="22"/>
          <w:szCs w:val="22"/>
        </w:rPr>
      </w:pPr>
      <w:r w:rsidRPr="007B2ABC">
        <w:rPr>
          <w:sz w:val="22"/>
          <w:szCs w:val="22"/>
        </w:rPr>
        <w:t>kanalizacji podposadzkowej</w:t>
      </w:r>
      <w:r>
        <w:rPr>
          <w:sz w:val="22"/>
          <w:szCs w:val="22"/>
        </w:rPr>
        <w:t>,</w:t>
      </w:r>
    </w:p>
    <w:p w14:paraId="49D77BA4" w14:textId="5545B736" w:rsidR="000D3858" w:rsidRPr="007B2ABC" w:rsidRDefault="00FA128A" w:rsidP="00FA128A">
      <w:pPr>
        <w:pStyle w:val="Akapitzlist"/>
        <w:numPr>
          <w:ilvl w:val="0"/>
          <w:numId w:val="28"/>
        </w:numPr>
        <w:ind w:left="567" w:hanging="283"/>
        <w:rPr>
          <w:sz w:val="22"/>
          <w:szCs w:val="22"/>
        </w:rPr>
      </w:pPr>
      <w:r w:rsidRPr="007B2ABC">
        <w:rPr>
          <w:sz w:val="22"/>
          <w:szCs w:val="22"/>
        </w:rPr>
        <w:t>instalacji wody sanitarnej</w:t>
      </w:r>
      <w:r>
        <w:rPr>
          <w:sz w:val="22"/>
          <w:szCs w:val="22"/>
        </w:rPr>
        <w:t>,</w:t>
      </w:r>
    </w:p>
    <w:p w14:paraId="6AAF2C3A" w14:textId="7C537946" w:rsidR="000D3858" w:rsidRPr="007B2ABC" w:rsidRDefault="00FA128A" w:rsidP="00FA128A">
      <w:pPr>
        <w:pStyle w:val="Akapitzlist"/>
        <w:numPr>
          <w:ilvl w:val="0"/>
          <w:numId w:val="28"/>
        </w:numPr>
        <w:ind w:left="567" w:hanging="283"/>
        <w:rPr>
          <w:sz w:val="22"/>
          <w:szCs w:val="22"/>
        </w:rPr>
      </w:pPr>
      <w:r w:rsidRPr="007B2ABC">
        <w:rPr>
          <w:sz w:val="22"/>
          <w:szCs w:val="22"/>
        </w:rPr>
        <w:t>instalacji wody do mycia posadzki</w:t>
      </w:r>
      <w:r>
        <w:rPr>
          <w:sz w:val="22"/>
          <w:szCs w:val="22"/>
        </w:rPr>
        <w:t>,</w:t>
      </w:r>
    </w:p>
    <w:p w14:paraId="5D408B41" w14:textId="5582E4A9" w:rsidR="000D3858" w:rsidRPr="007B2ABC" w:rsidRDefault="00FA128A" w:rsidP="00FA128A">
      <w:pPr>
        <w:pStyle w:val="Akapitzlist"/>
        <w:numPr>
          <w:ilvl w:val="0"/>
          <w:numId w:val="28"/>
        </w:numPr>
        <w:ind w:left="567" w:hanging="283"/>
        <w:rPr>
          <w:sz w:val="22"/>
          <w:szCs w:val="22"/>
        </w:rPr>
      </w:pPr>
      <w:r w:rsidRPr="007B2ABC">
        <w:rPr>
          <w:sz w:val="22"/>
          <w:szCs w:val="22"/>
        </w:rPr>
        <w:t>instalacji elektrycznych, oświetleniowych</w:t>
      </w:r>
      <w:r>
        <w:rPr>
          <w:sz w:val="22"/>
          <w:szCs w:val="22"/>
        </w:rPr>
        <w:t>,</w:t>
      </w:r>
    </w:p>
    <w:p w14:paraId="102B22D2" w14:textId="40043750" w:rsidR="000D3858" w:rsidRPr="007B2ABC" w:rsidRDefault="00FA128A" w:rsidP="00FA128A">
      <w:pPr>
        <w:pStyle w:val="Akapitzlist"/>
        <w:numPr>
          <w:ilvl w:val="0"/>
          <w:numId w:val="28"/>
        </w:numPr>
        <w:ind w:left="567" w:hanging="283"/>
        <w:rPr>
          <w:sz w:val="22"/>
          <w:szCs w:val="22"/>
        </w:rPr>
      </w:pPr>
      <w:r w:rsidRPr="007B2ABC">
        <w:rPr>
          <w:sz w:val="22"/>
          <w:szCs w:val="22"/>
        </w:rPr>
        <w:t xml:space="preserve">instalacji teletechnicznych, </w:t>
      </w:r>
      <w:r>
        <w:rPr>
          <w:sz w:val="22"/>
          <w:szCs w:val="22"/>
        </w:rPr>
        <w:t>BMS,</w:t>
      </w:r>
    </w:p>
    <w:p w14:paraId="61E37C79" w14:textId="409433AE" w:rsidR="000D3858" w:rsidRPr="007B2ABC" w:rsidRDefault="00FA128A" w:rsidP="00FA128A">
      <w:pPr>
        <w:pStyle w:val="Akapitzlist"/>
        <w:numPr>
          <w:ilvl w:val="0"/>
          <w:numId w:val="28"/>
        </w:numPr>
        <w:ind w:left="567" w:hanging="283"/>
        <w:rPr>
          <w:sz w:val="22"/>
          <w:szCs w:val="22"/>
        </w:rPr>
      </w:pPr>
      <w:r w:rsidRPr="007B2ABC">
        <w:rPr>
          <w:sz w:val="22"/>
          <w:szCs w:val="22"/>
        </w:rPr>
        <w:t>instalacji ppoż.</w:t>
      </w:r>
      <w:r>
        <w:rPr>
          <w:sz w:val="22"/>
          <w:szCs w:val="22"/>
        </w:rPr>
        <w:t>,</w:t>
      </w:r>
    </w:p>
    <w:p w14:paraId="6F2B11E9" w14:textId="5652E62D" w:rsidR="000D3858" w:rsidRPr="007B2ABC" w:rsidRDefault="00FA128A" w:rsidP="00FA128A">
      <w:pPr>
        <w:pStyle w:val="Akapitzlist"/>
        <w:numPr>
          <w:ilvl w:val="0"/>
          <w:numId w:val="28"/>
        </w:numPr>
        <w:ind w:left="567" w:hanging="283"/>
        <w:rPr>
          <w:sz w:val="22"/>
          <w:szCs w:val="22"/>
        </w:rPr>
      </w:pPr>
      <w:r w:rsidRPr="007B2ABC">
        <w:rPr>
          <w:sz w:val="22"/>
          <w:szCs w:val="22"/>
        </w:rPr>
        <w:t>instalacji sprężonego powietrza</w:t>
      </w:r>
    </w:p>
    <w:p w14:paraId="625AFD52" w14:textId="21C50A80" w:rsidR="000D3858" w:rsidRPr="000D3858" w:rsidRDefault="007B2ABC" w:rsidP="000D3858">
      <w:pPr>
        <w:rPr>
          <w:sz w:val="22"/>
          <w:szCs w:val="22"/>
        </w:rPr>
      </w:pPr>
      <w:r>
        <w:rPr>
          <w:sz w:val="22"/>
          <w:szCs w:val="22"/>
        </w:rPr>
        <w:t>z</w:t>
      </w:r>
      <w:r w:rsidR="000D3858" w:rsidRPr="000D3858">
        <w:rPr>
          <w:sz w:val="22"/>
          <w:szCs w:val="22"/>
        </w:rPr>
        <w:t>aprojektować i wykonać wymagane rozwiązanie techniczne (np. bruzdy, peszle).</w:t>
      </w:r>
    </w:p>
    <w:p w14:paraId="57B51F5C" w14:textId="77777777" w:rsidR="000D3858" w:rsidRPr="000D3858" w:rsidRDefault="000D3858" w:rsidP="000D3858">
      <w:pPr>
        <w:rPr>
          <w:sz w:val="22"/>
          <w:szCs w:val="22"/>
        </w:rPr>
      </w:pPr>
    </w:p>
    <w:p w14:paraId="5A80EDD4" w14:textId="6AB6D723" w:rsidR="000D3858" w:rsidRPr="000D3858" w:rsidRDefault="000D3858" w:rsidP="00A623BA">
      <w:pPr>
        <w:pStyle w:val="2nagwek2"/>
      </w:pPr>
      <w:bookmarkStart w:id="93" w:name="_Toc215232775"/>
      <w:r w:rsidRPr="000D3858">
        <w:t>MAGAZYN</w:t>
      </w:r>
      <w:bookmarkEnd w:id="93"/>
      <w:r w:rsidRPr="000D3858">
        <w:t xml:space="preserve"> </w:t>
      </w:r>
    </w:p>
    <w:p w14:paraId="1F30BCF4" w14:textId="5F87F67F" w:rsidR="000D3858" w:rsidRPr="000D3858" w:rsidRDefault="000D3858" w:rsidP="00A623BA">
      <w:pPr>
        <w:pStyle w:val="3nagwek3"/>
      </w:pPr>
      <w:bookmarkStart w:id="94" w:name="_Toc215232776"/>
      <w:r w:rsidRPr="000D3858">
        <w:t>Funkcja i charakterystyka obiektu</w:t>
      </w:r>
      <w:bookmarkEnd w:id="94"/>
      <w:r w:rsidRPr="000D3858">
        <w:t xml:space="preserve"> </w:t>
      </w:r>
    </w:p>
    <w:p w14:paraId="2BCD9570" w14:textId="55A02825" w:rsidR="000D3858" w:rsidRDefault="000D3858" w:rsidP="000D3858">
      <w:pPr>
        <w:rPr>
          <w:sz w:val="22"/>
          <w:szCs w:val="22"/>
        </w:rPr>
      </w:pPr>
      <w:r w:rsidRPr="000D3858">
        <w:rPr>
          <w:sz w:val="22"/>
          <w:szCs w:val="22"/>
        </w:rPr>
        <w:t>Budynek Nr 12, magazynowy, jest budynkiem o charakterze przemysłowym z częścią podstawową i</w:t>
      </w:r>
      <w:r w:rsidR="003C5044">
        <w:rPr>
          <w:sz w:val="22"/>
          <w:szCs w:val="22"/>
        </w:rPr>
        <w:t> </w:t>
      </w:r>
      <w:r w:rsidRPr="000D3858">
        <w:rPr>
          <w:sz w:val="22"/>
          <w:szCs w:val="22"/>
        </w:rPr>
        <w:t>jednoprzestrzennym pomieszczeniem magazynowym.</w:t>
      </w:r>
    </w:p>
    <w:p w14:paraId="4518F72B" w14:textId="5086E23D" w:rsidR="008413EF" w:rsidRPr="009252DD" w:rsidRDefault="008413EF" w:rsidP="000D3858">
      <w:pPr>
        <w:rPr>
          <w:sz w:val="22"/>
          <w:szCs w:val="22"/>
        </w:rPr>
      </w:pPr>
      <w:r w:rsidRPr="009252DD">
        <w:rPr>
          <w:sz w:val="22"/>
          <w:szCs w:val="22"/>
        </w:rPr>
        <w:t>Minimalne wymiary magazynu: 12 m x 12 m.</w:t>
      </w:r>
    </w:p>
    <w:p w14:paraId="49A786C9" w14:textId="77777777" w:rsidR="003C5044" w:rsidRPr="000D3858" w:rsidRDefault="003C5044" w:rsidP="000D3858">
      <w:pPr>
        <w:rPr>
          <w:sz w:val="22"/>
          <w:szCs w:val="22"/>
        </w:rPr>
      </w:pPr>
    </w:p>
    <w:p w14:paraId="08EAB764" w14:textId="4F70001E" w:rsidR="000D3858" w:rsidRPr="000D3858" w:rsidRDefault="000D3858" w:rsidP="00A623BA">
      <w:pPr>
        <w:pStyle w:val="3nagwek3"/>
      </w:pPr>
      <w:bookmarkStart w:id="95" w:name="_Toc215232777"/>
      <w:r w:rsidRPr="000D3858">
        <w:t>Zatrudnienie</w:t>
      </w:r>
      <w:bookmarkEnd w:id="95"/>
      <w:r w:rsidRPr="000D3858">
        <w:t xml:space="preserve"> </w:t>
      </w:r>
    </w:p>
    <w:p w14:paraId="2F8A38AB" w14:textId="77777777" w:rsidR="000D3858" w:rsidRPr="000D3858" w:rsidRDefault="000D3858" w:rsidP="000D3858">
      <w:pPr>
        <w:rPr>
          <w:sz w:val="22"/>
          <w:szCs w:val="22"/>
        </w:rPr>
      </w:pPr>
      <w:r w:rsidRPr="000D3858">
        <w:rPr>
          <w:sz w:val="22"/>
          <w:szCs w:val="22"/>
        </w:rPr>
        <w:t>W magazynie przewiduje się pracę jednego pracownika w systemie jednozmianowym:</w:t>
      </w:r>
    </w:p>
    <w:p w14:paraId="64ACBA95" w14:textId="63A69CF9" w:rsidR="000D3858" w:rsidRPr="003C5044" w:rsidRDefault="00FA128A" w:rsidP="00FA128A">
      <w:pPr>
        <w:pStyle w:val="Akapitzlist"/>
        <w:numPr>
          <w:ilvl w:val="0"/>
          <w:numId w:val="29"/>
        </w:numPr>
        <w:ind w:left="567" w:hanging="283"/>
        <w:rPr>
          <w:sz w:val="22"/>
          <w:szCs w:val="22"/>
        </w:rPr>
      </w:pPr>
      <w:r>
        <w:rPr>
          <w:sz w:val="22"/>
          <w:szCs w:val="22"/>
        </w:rPr>
        <w:t>m</w:t>
      </w:r>
      <w:r w:rsidR="000D3858" w:rsidRPr="003C5044">
        <w:rPr>
          <w:sz w:val="22"/>
          <w:szCs w:val="22"/>
        </w:rPr>
        <w:t>agazynier – 1os. na 1 zmianę</w:t>
      </w:r>
      <w:r w:rsidR="003C5044">
        <w:rPr>
          <w:sz w:val="22"/>
          <w:szCs w:val="22"/>
        </w:rPr>
        <w:t>.</w:t>
      </w:r>
    </w:p>
    <w:p w14:paraId="517EC463" w14:textId="7ED34325" w:rsidR="000D3858" w:rsidRDefault="000D3858" w:rsidP="000D3858">
      <w:pPr>
        <w:rPr>
          <w:sz w:val="22"/>
          <w:szCs w:val="22"/>
        </w:rPr>
      </w:pPr>
      <w:r w:rsidRPr="000D3858">
        <w:rPr>
          <w:sz w:val="22"/>
          <w:szCs w:val="22"/>
        </w:rPr>
        <w:t>Część socjalną i sanitarną dla pracownika magazynu przewidzieć w budynku 11 wielofunkcyjnym (warsztacie).</w:t>
      </w:r>
    </w:p>
    <w:p w14:paraId="09C3DE74" w14:textId="77777777" w:rsidR="003C5044" w:rsidRPr="000D3858" w:rsidRDefault="003C5044" w:rsidP="000D3858">
      <w:pPr>
        <w:rPr>
          <w:sz w:val="22"/>
          <w:szCs w:val="22"/>
        </w:rPr>
      </w:pPr>
    </w:p>
    <w:p w14:paraId="0740F724" w14:textId="16A7E813" w:rsidR="000D3858" w:rsidRPr="000D3858" w:rsidRDefault="000D3858" w:rsidP="00A623BA">
      <w:pPr>
        <w:pStyle w:val="3nagwek3"/>
      </w:pPr>
      <w:bookmarkStart w:id="96" w:name="_Toc215232778"/>
      <w:r w:rsidRPr="000D3858">
        <w:t>Elementy konstrukcyjne</w:t>
      </w:r>
      <w:bookmarkEnd w:id="96"/>
    </w:p>
    <w:p w14:paraId="6255C624" w14:textId="156C889B" w:rsidR="000D3858" w:rsidRPr="00FA128A" w:rsidRDefault="000D3858" w:rsidP="00FA128A">
      <w:pPr>
        <w:pStyle w:val="Akapitzlist"/>
        <w:numPr>
          <w:ilvl w:val="0"/>
          <w:numId w:val="103"/>
        </w:numPr>
        <w:ind w:left="567" w:hanging="283"/>
        <w:rPr>
          <w:sz w:val="22"/>
          <w:szCs w:val="22"/>
        </w:rPr>
      </w:pPr>
      <w:r w:rsidRPr="00FA128A">
        <w:rPr>
          <w:sz w:val="22"/>
          <w:szCs w:val="22"/>
        </w:rPr>
        <w:t>Budynek zaprojektować i wykonać w konstrukcji szkieletowej, słupy żelbetowe lub stalowe, konstrukcja dachu stalowa</w:t>
      </w:r>
      <w:r w:rsidR="009411F8">
        <w:rPr>
          <w:sz w:val="22"/>
          <w:szCs w:val="22"/>
        </w:rPr>
        <w:t>,</w:t>
      </w:r>
      <w:r w:rsidRPr="00FA128A">
        <w:rPr>
          <w:sz w:val="22"/>
          <w:szCs w:val="22"/>
        </w:rPr>
        <w:t xml:space="preserve"> pokrycie blachą trapezową, z obudową ścian z paneli warstwowych z</w:t>
      </w:r>
      <w:r w:rsidR="003C5044" w:rsidRPr="00FA128A">
        <w:rPr>
          <w:sz w:val="22"/>
          <w:szCs w:val="22"/>
        </w:rPr>
        <w:t> </w:t>
      </w:r>
      <w:r w:rsidRPr="00FA128A">
        <w:rPr>
          <w:sz w:val="22"/>
          <w:szCs w:val="22"/>
        </w:rPr>
        <w:t xml:space="preserve">wypełnieniem wełną mineralną lub blacha trapezowa. Obiekt posadowiony na fundamentach – posadowienie wg opinii geologicznej i </w:t>
      </w:r>
      <w:r w:rsidR="009411F8">
        <w:rPr>
          <w:sz w:val="22"/>
          <w:szCs w:val="22"/>
        </w:rPr>
        <w:t>Projektem technicznym</w:t>
      </w:r>
      <w:r w:rsidR="009411F8" w:rsidRPr="00FA128A">
        <w:rPr>
          <w:sz w:val="22"/>
          <w:szCs w:val="22"/>
        </w:rPr>
        <w:t xml:space="preserve"> </w:t>
      </w:r>
      <w:r w:rsidRPr="00FA128A">
        <w:rPr>
          <w:sz w:val="22"/>
          <w:szCs w:val="22"/>
        </w:rPr>
        <w:t>konstrukcji</w:t>
      </w:r>
      <w:r w:rsidR="003C5044" w:rsidRPr="00FA128A">
        <w:rPr>
          <w:sz w:val="22"/>
          <w:szCs w:val="22"/>
        </w:rPr>
        <w:t>.</w:t>
      </w:r>
    </w:p>
    <w:p w14:paraId="0F9F3769" w14:textId="63B633A4" w:rsidR="000D3858" w:rsidRPr="00FA128A" w:rsidRDefault="000D3858" w:rsidP="00FA128A">
      <w:pPr>
        <w:pStyle w:val="Akapitzlist"/>
        <w:numPr>
          <w:ilvl w:val="0"/>
          <w:numId w:val="103"/>
        </w:numPr>
        <w:ind w:left="567" w:hanging="283"/>
        <w:rPr>
          <w:sz w:val="22"/>
          <w:szCs w:val="22"/>
        </w:rPr>
      </w:pPr>
      <w:r w:rsidRPr="00FA128A">
        <w:rPr>
          <w:sz w:val="22"/>
          <w:szCs w:val="22"/>
        </w:rPr>
        <w:t>Dach lekki stalowy.</w:t>
      </w:r>
    </w:p>
    <w:p w14:paraId="6A1D72EF" w14:textId="048E2756" w:rsidR="000D3858" w:rsidRPr="00FA128A" w:rsidRDefault="003C5044" w:rsidP="00FA128A">
      <w:pPr>
        <w:pStyle w:val="Akapitzlist"/>
        <w:numPr>
          <w:ilvl w:val="0"/>
          <w:numId w:val="103"/>
        </w:numPr>
        <w:ind w:left="567" w:hanging="283"/>
        <w:rPr>
          <w:sz w:val="22"/>
          <w:szCs w:val="22"/>
        </w:rPr>
      </w:pPr>
      <w:r w:rsidRPr="00FA128A">
        <w:rPr>
          <w:sz w:val="22"/>
          <w:szCs w:val="22"/>
        </w:rPr>
        <w:lastRenderedPageBreak/>
        <w:t>K</w:t>
      </w:r>
      <w:r w:rsidR="000D3858" w:rsidRPr="00FA128A">
        <w:rPr>
          <w:sz w:val="22"/>
          <w:szCs w:val="22"/>
        </w:rPr>
        <w:t xml:space="preserve">onstrukcja stalowa główna budynku (dźwigary, słupy, stężenia, płatwie) </w:t>
      </w:r>
      <w:r w:rsidR="00A25ECA">
        <w:rPr>
          <w:sz w:val="22"/>
          <w:szCs w:val="22"/>
        </w:rPr>
        <w:t>– k</w:t>
      </w:r>
      <w:r w:rsidR="000D3858" w:rsidRPr="00FA128A">
        <w:rPr>
          <w:sz w:val="22"/>
          <w:szCs w:val="22"/>
        </w:rPr>
        <w:t xml:space="preserve">lasa wykonania według </w:t>
      </w:r>
      <w:r w:rsidR="00A25ECA" w:rsidRPr="00A25ECA">
        <w:rPr>
          <w:sz w:val="22"/>
          <w:szCs w:val="22"/>
        </w:rPr>
        <w:t xml:space="preserve">PN-EN 1090-2:2018-09 </w:t>
      </w:r>
      <w:r w:rsidR="000D3858" w:rsidRPr="00FA128A">
        <w:rPr>
          <w:sz w:val="22"/>
          <w:szCs w:val="22"/>
        </w:rPr>
        <w:t xml:space="preserve">lub </w:t>
      </w:r>
      <w:r w:rsidR="00A25ECA">
        <w:rPr>
          <w:sz w:val="22"/>
          <w:szCs w:val="22"/>
        </w:rPr>
        <w:t xml:space="preserve">normy </w:t>
      </w:r>
      <w:r w:rsidR="000D3858" w:rsidRPr="00FA128A">
        <w:rPr>
          <w:sz w:val="22"/>
          <w:szCs w:val="22"/>
        </w:rPr>
        <w:t>równoważnej</w:t>
      </w:r>
      <w:r w:rsidRPr="00FA128A">
        <w:rPr>
          <w:sz w:val="22"/>
          <w:szCs w:val="22"/>
        </w:rPr>
        <w:t>.</w:t>
      </w:r>
    </w:p>
    <w:p w14:paraId="06CF3915" w14:textId="71F31FEE" w:rsidR="000D3858" w:rsidRPr="00FA128A" w:rsidRDefault="003C5044" w:rsidP="00FA128A">
      <w:pPr>
        <w:pStyle w:val="Akapitzlist"/>
        <w:numPr>
          <w:ilvl w:val="0"/>
          <w:numId w:val="103"/>
        </w:numPr>
        <w:ind w:left="567" w:hanging="283"/>
        <w:rPr>
          <w:sz w:val="22"/>
          <w:szCs w:val="22"/>
        </w:rPr>
      </w:pPr>
      <w:r w:rsidRPr="00FA128A">
        <w:rPr>
          <w:sz w:val="22"/>
          <w:szCs w:val="22"/>
        </w:rPr>
        <w:t>K</w:t>
      </w:r>
      <w:r w:rsidR="000D3858" w:rsidRPr="00FA128A">
        <w:rPr>
          <w:sz w:val="22"/>
          <w:szCs w:val="22"/>
        </w:rPr>
        <w:t xml:space="preserve">onstrukcja stalowa drugorzędna (ryglówka) bram, okien, czerpni ściennych – </w:t>
      </w:r>
      <w:r w:rsidR="00A25ECA">
        <w:rPr>
          <w:sz w:val="22"/>
          <w:szCs w:val="22"/>
        </w:rPr>
        <w:t>k</w:t>
      </w:r>
      <w:r w:rsidR="000D3858" w:rsidRPr="00FA128A">
        <w:rPr>
          <w:sz w:val="22"/>
          <w:szCs w:val="22"/>
        </w:rPr>
        <w:t xml:space="preserve">lasa wykonania według </w:t>
      </w:r>
      <w:r w:rsidR="00A25ECA" w:rsidRPr="00A25ECA">
        <w:rPr>
          <w:sz w:val="22"/>
          <w:szCs w:val="22"/>
        </w:rPr>
        <w:t xml:space="preserve">PN-EN 1090-2:2018-09 </w:t>
      </w:r>
      <w:r w:rsidR="000D3858" w:rsidRPr="00FA128A">
        <w:rPr>
          <w:sz w:val="22"/>
          <w:szCs w:val="22"/>
        </w:rPr>
        <w:t xml:space="preserve">lub </w:t>
      </w:r>
      <w:r w:rsidR="00A25ECA">
        <w:rPr>
          <w:sz w:val="22"/>
          <w:szCs w:val="22"/>
        </w:rPr>
        <w:t xml:space="preserve">normy </w:t>
      </w:r>
      <w:r w:rsidR="000D3858" w:rsidRPr="00FA128A">
        <w:rPr>
          <w:sz w:val="22"/>
          <w:szCs w:val="22"/>
        </w:rPr>
        <w:t>równoważnej</w:t>
      </w:r>
      <w:r w:rsidRPr="00FA128A">
        <w:rPr>
          <w:sz w:val="22"/>
          <w:szCs w:val="22"/>
        </w:rPr>
        <w:t>.</w:t>
      </w:r>
    </w:p>
    <w:p w14:paraId="56CD9094" w14:textId="39FB0745" w:rsidR="000D3858" w:rsidRPr="00FA128A" w:rsidRDefault="003C5044" w:rsidP="00FA128A">
      <w:pPr>
        <w:pStyle w:val="Akapitzlist"/>
        <w:numPr>
          <w:ilvl w:val="0"/>
          <w:numId w:val="103"/>
        </w:numPr>
        <w:ind w:left="567" w:hanging="283"/>
        <w:rPr>
          <w:sz w:val="22"/>
          <w:szCs w:val="22"/>
        </w:rPr>
      </w:pPr>
      <w:r w:rsidRPr="00FA128A">
        <w:rPr>
          <w:sz w:val="22"/>
          <w:szCs w:val="22"/>
        </w:rPr>
        <w:t>K</w:t>
      </w:r>
      <w:r w:rsidR="000D3858" w:rsidRPr="00FA128A">
        <w:rPr>
          <w:sz w:val="22"/>
          <w:szCs w:val="22"/>
        </w:rPr>
        <w:t xml:space="preserve">onstrukcja stalowa drabiny zewnętrznej wraz z podestami Klasa wykonania według </w:t>
      </w:r>
      <w:r w:rsidR="00A25ECA" w:rsidRPr="00A25ECA">
        <w:rPr>
          <w:sz w:val="22"/>
          <w:szCs w:val="22"/>
        </w:rPr>
        <w:t>PN</w:t>
      </w:r>
      <w:r w:rsidR="00A25ECA">
        <w:rPr>
          <w:sz w:val="22"/>
          <w:szCs w:val="22"/>
        </w:rPr>
        <w:noBreakHyphen/>
      </w:r>
      <w:r w:rsidR="00A25ECA" w:rsidRPr="00A25ECA">
        <w:rPr>
          <w:sz w:val="22"/>
          <w:szCs w:val="22"/>
        </w:rPr>
        <w:t>EN</w:t>
      </w:r>
      <w:r w:rsidR="00A25ECA">
        <w:rPr>
          <w:sz w:val="22"/>
          <w:szCs w:val="22"/>
        </w:rPr>
        <w:t> </w:t>
      </w:r>
      <w:r w:rsidR="00A25ECA" w:rsidRPr="00A25ECA">
        <w:rPr>
          <w:sz w:val="22"/>
          <w:szCs w:val="22"/>
        </w:rPr>
        <w:t>1090-2:2018-09</w:t>
      </w:r>
      <w:r w:rsidR="000D3858" w:rsidRPr="00FA128A">
        <w:rPr>
          <w:sz w:val="22"/>
          <w:szCs w:val="22"/>
        </w:rPr>
        <w:t xml:space="preserve"> lub</w:t>
      </w:r>
      <w:r w:rsidR="00A25ECA" w:rsidRPr="00A25ECA">
        <w:rPr>
          <w:sz w:val="22"/>
          <w:szCs w:val="22"/>
        </w:rPr>
        <w:t xml:space="preserve"> </w:t>
      </w:r>
      <w:r w:rsidR="00A25ECA">
        <w:rPr>
          <w:sz w:val="22"/>
          <w:szCs w:val="22"/>
        </w:rPr>
        <w:t>normy</w:t>
      </w:r>
      <w:r w:rsidR="000D3858" w:rsidRPr="00FA128A">
        <w:rPr>
          <w:sz w:val="22"/>
          <w:szCs w:val="22"/>
        </w:rPr>
        <w:t xml:space="preserve"> równoważnej</w:t>
      </w:r>
      <w:r w:rsidRPr="00FA128A">
        <w:rPr>
          <w:sz w:val="22"/>
          <w:szCs w:val="22"/>
        </w:rPr>
        <w:t>.</w:t>
      </w:r>
    </w:p>
    <w:p w14:paraId="27304F37" w14:textId="7FC16C8F" w:rsidR="000D3858" w:rsidRPr="00FA128A" w:rsidRDefault="000D3858" w:rsidP="00FA128A">
      <w:pPr>
        <w:pStyle w:val="Akapitzlist"/>
        <w:numPr>
          <w:ilvl w:val="0"/>
          <w:numId w:val="103"/>
        </w:numPr>
        <w:ind w:left="567" w:hanging="283"/>
        <w:rPr>
          <w:sz w:val="22"/>
          <w:szCs w:val="22"/>
        </w:rPr>
      </w:pPr>
      <w:r w:rsidRPr="00FA128A">
        <w:rPr>
          <w:sz w:val="22"/>
          <w:szCs w:val="22"/>
        </w:rPr>
        <w:t>Pokrycie dachu blacha trapezowa oparta na płatwiach. Blachy trapezowe w schemacie wieloprzęsłowym</w:t>
      </w:r>
      <w:r w:rsidR="003C5044" w:rsidRPr="00FA128A">
        <w:rPr>
          <w:sz w:val="22"/>
          <w:szCs w:val="22"/>
        </w:rPr>
        <w:t>.</w:t>
      </w:r>
    </w:p>
    <w:p w14:paraId="035BB578" w14:textId="3A6EAA61" w:rsidR="000D3858" w:rsidRPr="00FA128A" w:rsidRDefault="000D3858" w:rsidP="00FA128A">
      <w:pPr>
        <w:pStyle w:val="Akapitzlist"/>
        <w:numPr>
          <w:ilvl w:val="0"/>
          <w:numId w:val="103"/>
        </w:numPr>
        <w:ind w:left="567" w:hanging="283"/>
        <w:rPr>
          <w:sz w:val="22"/>
          <w:szCs w:val="22"/>
        </w:rPr>
      </w:pPr>
      <w:r w:rsidRPr="00FA128A">
        <w:rPr>
          <w:sz w:val="22"/>
          <w:szCs w:val="22"/>
        </w:rPr>
        <w:t xml:space="preserve">Elementy stalowe konstrukcyjne oraz powłoki pokrycia dachu i ścian zabezpieczone antykorozyjnie systemami malarskimi dla kategorii korozyjności </w:t>
      </w:r>
      <w:r w:rsidR="009411F8">
        <w:rPr>
          <w:sz w:val="22"/>
          <w:szCs w:val="22"/>
        </w:rPr>
        <w:t xml:space="preserve">min. </w:t>
      </w:r>
      <w:r w:rsidRPr="00FA128A">
        <w:rPr>
          <w:sz w:val="22"/>
          <w:szCs w:val="22"/>
        </w:rPr>
        <w:t>C4 oraz wymaganej trwałości powyżej 15 lat (</w:t>
      </w:r>
      <w:r w:rsidR="0079069E">
        <w:rPr>
          <w:sz w:val="22"/>
          <w:szCs w:val="22"/>
        </w:rPr>
        <w:t xml:space="preserve">dopuszczalny stopień zniszczenia powłoki przed pierwszą renowacją </w:t>
      </w:r>
      <w:r w:rsidRPr="00FA128A">
        <w:rPr>
          <w:sz w:val="22"/>
          <w:szCs w:val="22"/>
        </w:rPr>
        <w:t>H)</w:t>
      </w:r>
      <w:r w:rsidR="003C5044" w:rsidRPr="00FA128A">
        <w:rPr>
          <w:sz w:val="22"/>
          <w:szCs w:val="22"/>
        </w:rPr>
        <w:t>.</w:t>
      </w:r>
    </w:p>
    <w:p w14:paraId="704D70D1" w14:textId="428B0B9A" w:rsidR="000D3858" w:rsidRPr="00FA128A" w:rsidRDefault="000D3858" w:rsidP="00FA128A">
      <w:pPr>
        <w:pStyle w:val="Akapitzlist"/>
        <w:numPr>
          <w:ilvl w:val="0"/>
          <w:numId w:val="103"/>
        </w:numPr>
        <w:ind w:left="567" w:hanging="283"/>
        <w:rPr>
          <w:sz w:val="22"/>
          <w:szCs w:val="22"/>
        </w:rPr>
      </w:pPr>
      <w:r w:rsidRPr="00FA128A">
        <w:rPr>
          <w:sz w:val="22"/>
          <w:szCs w:val="22"/>
        </w:rPr>
        <w:t xml:space="preserve">Fundamenty żelbetowe, posadowione (pośrednio lub bezpośrednio) zgodnie z wytycznymi geologicznymi beton </w:t>
      </w:r>
      <w:r w:rsidR="00B90B00">
        <w:rPr>
          <w:sz w:val="22"/>
          <w:szCs w:val="22"/>
        </w:rPr>
        <w:t xml:space="preserve">min. </w:t>
      </w:r>
      <w:r w:rsidRPr="00FA128A">
        <w:rPr>
          <w:sz w:val="22"/>
          <w:szCs w:val="22"/>
        </w:rPr>
        <w:t xml:space="preserve">W8 oraz zgodny wg wymaganiami </w:t>
      </w:r>
      <w:r w:rsidR="00B90B00">
        <w:rPr>
          <w:sz w:val="22"/>
          <w:szCs w:val="22"/>
        </w:rPr>
        <w:t>p</w:t>
      </w:r>
      <w:r w:rsidR="00B90B00" w:rsidRPr="00FA128A">
        <w:rPr>
          <w:sz w:val="22"/>
          <w:szCs w:val="22"/>
        </w:rPr>
        <w:t xml:space="preserve">rojektanta </w:t>
      </w:r>
      <w:r w:rsidRPr="00FA128A">
        <w:rPr>
          <w:sz w:val="22"/>
          <w:szCs w:val="22"/>
        </w:rPr>
        <w:t>konstrukcji</w:t>
      </w:r>
      <w:r w:rsidR="00B90B00">
        <w:rPr>
          <w:sz w:val="22"/>
          <w:szCs w:val="22"/>
        </w:rPr>
        <w:t>,</w:t>
      </w:r>
      <w:r w:rsidRPr="00FA128A">
        <w:rPr>
          <w:sz w:val="22"/>
          <w:szCs w:val="22"/>
        </w:rPr>
        <w:t xml:space="preserve"> w tym odpowiednie i</w:t>
      </w:r>
      <w:r w:rsidR="003C5044" w:rsidRPr="00FA128A">
        <w:rPr>
          <w:sz w:val="22"/>
          <w:szCs w:val="22"/>
        </w:rPr>
        <w:t> </w:t>
      </w:r>
      <w:r w:rsidRPr="00FA128A">
        <w:rPr>
          <w:sz w:val="22"/>
          <w:szCs w:val="22"/>
        </w:rPr>
        <w:t>wymagane klasy ekspozycji betonu</w:t>
      </w:r>
      <w:r w:rsidR="003C5044" w:rsidRPr="00FA128A">
        <w:rPr>
          <w:sz w:val="22"/>
          <w:szCs w:val="22"/>
        </w:rPr>
        <w:t>.</w:t>
      </w:r>
    </w:p>
    <w:p w14:paraId="2B7DB27B" w14:textId="77777777" w:rsidR="003C5044" w:rsidRPr="000D3858" w:rsidRDefault="003C5044" w:rsidP="000D3858">
      <w:pPr>
        <w:rPr>
          <w:sz w:val="22"/>
          <w:szCs w:val="22"/>
        </w:rPr>
      </w:pPr>
    </w:p>
    <w:p w14:paraId="65EDF2EA" w14:textId="53545252" w:rsidR="000D3858" w:rsidRPr="000D3858" w:rsidRDefault="000D3858" w:rsidP="00A623BA">
      <w:pPr>
        <w:pStyle w:val="3nagwek3"/>
      </w:pPr>
      <w:bookmarkStart w:id="97" w:name="_Toc215232779"/>
      <w:r w:rsidRPr="000D3858">
        <w:t>Elementy wykończeniowe</w:t>
      </w:r>
      <w:bookmarkEnd w:id="97"/>
      <w:r w:rsidRPr="000D3858">
        <w:t xml:space="preserve"> </w:t>
      </w:r>
    </w:p>
    <w:p w14:paraId="748CF7E9" w14:textId="51903795" w:rsidR="000D3858" w:rsidRPr="00FA128A" w:rsidRDefault="000D3858" w:rsidP="00FA128A">
      <w:pPr>
        <w:pStyle w:val="Akapitzlist"/>
        <w:numPr>
          <w:ilvl w:val="0"/>
          <w:numId w:val="104"/>
        </w:numPr>
        <w:ind w:left="567" w:hanging="283"/>
        <w:rPr>
          <w:sz w:val="22"/>
          <w:szCs w:val="22"/>
        </w:rPr>
      </w:pPr>
      <w:r w:rsidRPr="00FA128A">
        <w:rPr>
          <w:sz w:val="22"/>
          <w:szCs w:val="22"/>
        </w:rPr>
        <w:t>Ściany zewnętrzne – Podwalina żelbetowa, wykończenie betonowe. Wykończenie ścian zewnętrznych ponad gruntem wykonać jako lekką obudowę z płyt warstwowych z blachy stalowej z wypełnieniem z</w:t>
      </w:r>
      <w:r w:rsidR="003C5044" w:rsidRPr="00FA128A">
        <w:rPr>
          <w:sz w:val="22"/>
          <w:szCs w:val="22"/>
        </w:rPr>
        <w:t> </w:t>
      </w:r>
      <w:r w:rsidRPr="00FA128A">
        <w:rPr>
          <w:sz w:val="22"/>
          <w:szCs w:val="22"/>
        </w:rPr>
        <w:t>wełny mineralnej, płyty w układzie poziomym lub pionowym, elementy mocowane do konstrukcji budynku lub podkonstrukcji. Odporność ogniowa zgodnie z</w:t>
      </w:r>
      <w:r w:rsidR="006219AB">
        <w:rPr>
          <w:sz w:val="22"/>
          <w:szCs w:val="22"/>
        </w:rPr>
        <w:t> </w:t>
      </w:r>
      <w:r w:rsidRPr="00FA128A">
        <w:rPr>
          <w:sz w:val="22"/>
          <w:szCs w:val="22"/>
        </w:rPr>
        <w:t xml:space="preserve">uzgodnieniami z </w:t>
      </w:r>
      <w:r w:rsidR="00AC6C73">
        <w:rPr>
          <w:sz w:val="22"/>
          <w:szCs w:val="22"/>
        </w:rPr>
        <w:t>r</w:t>
      </w:r>
      <w:r w:rsidRPr="00FA128A">
        <w:rPr>
          <w:sz w:val="22"/>
          <w:szCs w:val="22"/>
        </w:rPr>
        <w:t xml:space="preserve">zeczoznawcą ppoż. Wszelkie przejścia w ścianach o odporności ogniowej </w:t>
      </w:r>
      <w:r w:rsidR="0068643A" w:rsidRPr="00FA128A">
        <w:rPr>
          <w:sz w:val="22"/>
          <w:szCs w:val="22"/>
        </w:rPr>
        <w:t>mają</w:t>
      </w:r>
      <w:r w:rsidRPr="00FA128A">
        <w:rPr>
          <w:sz w:val="22"/>
          <w:szCs w:val="22"/>
        </w:rPr>
        <w:t xml:space="preserve"> być uszczelnione w sposób atestowany odpowiednio do odporności ogniowej przegrody. Należy uwzględnić wykonanie przebić i otworów instalacyjnych. Współczynnik przenikania ciepła dla ścian zewnętrznych – brak wymagań (budynek nieogrzewany). Izolacyjność akustyczna ścian zewnętrznych</w:t>
      </w:r>
      <w:r w:rsidR="00B90B00">
        <w:rPr>
          <w:sz w:val="22"/>
          <w:szCs w:val="22"/>
        </w:rPr>
        <w:t xml:space="preserve"> min.</w:t>
      </w:r>
      <w:r w:rsidRPr="00FA128A">
        <w:rPr>
          <w:sz w:val="22"/>
          <w:szCs w:val="22"/>
        </w:rPr>
        <w:t xml:space="preserve"> Rw = 28 dBA.</w:t>
      </w:r>
    </w:p>
    <w:p w14:paraId="5F0F9DFA" w14:textId="4E2DB775" w:rsidR="000D3858" w:rsidRPr="00FA128A" w:rsidRDefault="000D3858" w:rsidP="00FA128A">
      <w:pPr>
        <w:pStyle w:val="Akapitzlist"/>
        <w:numPr>
          <w:ilvl w:val="0"/>
          <w:numId w:val="104"/>
        </w:numPr>
        <w:ind w:left="567" w:hanging="283"/>
        <w:rPr>
          <w:sz w:val="22"/>
          <w:szCs w:val="22"/>
        </w:rPr>
      </w:pPr>
      <w:r w:rsidRPr="00FA128A">
        <w:rPr>
          <w:sz w:val="22"/>
          <w:szCs w:val="22"/>
        </w:rPr>
        <w:t>Płyty warstwowe – zgodnie z wymogami ogólnymi. Dopuszcza się wykonanie przekrycia ścian z</w:t>
      </w:r>
      <w:r w:rsidR="00FA128A">
        <w:rPr>
          <w:sz w:val="22"/>
          <w:szCs w:val="22"/>
        </w:rPr>
        <w:t> </w:t>
      </w:r>
      <w:r w:rsidRPr="00FA128A">
        <w:rPr>
          <w:sz w:val="22"/>
          <w:szCs w:val="22"/>
        </w:rPr>
        <w:t>blachy trapezowej</w:t>
      </w:r>
      <w:r w:rsidR="003C5044" w:rsidRPr="00FA128A">
        <w:rPr>
          <w:sz w:val="22"/>
          <w:szCs w:val="22"/>
        </w:rPr>
        <w:t>.</w:t>
      </w:r>
    </w:p>
    <w:p w14:paraId="752C753B" w14:textId="7E290202" w:rsidR="000D3858" w:rsidRPr="00FA128A" w:rsidRDefault="003C5044" w:rsidP="00FA128A">
      <w:pPr>
        <w:pStyle w:val="Akapitzlist"/>
        <w:numPr>
          <w:ilvl w:val="0"/>
          <w:numId w:val="104"/>
        </w:numPr>
        <w:ind w:left="567" w:hanging="283"/>
        <w:rPr>
          <w:sz w:val="22"/>
          <w:szCs w:val="22"/>
        </w:rPr>
      </w:pPr>
      <w:r w:rsidRPr="00FA128A">
        <w:rPr>
          <w:sz w:val="22"/>
          <w:szCs w:val="22"/>
        </w:rPr>
        <w:t>D</w:t>
      </w:r>
      <w:r w:rsidR="000D3858" w:rsidRPr="00FA128A">
        <w:rPr>
          <w:sz w:val="22"/>
          <w:szCs w:val="22"/>
        </w:rPr>
        <w:t xml:space="preserve">ach – </w:t>
      </w:r>
      <w:r w:rsidR="00FA128A">
        <w:rPr>
          <w:sz w:val="22"/>
          <w:szCs w:val="22"/>
        </w:rPr>
        <w:t>d</w:t>
      </w:r>
      <w:r w:rsidR="000D3858" w:rsidRPr="00FA128A">
        <w:rPr>
          <w:sz w:val="22"/>
          <w:szCs w:val="22"/>
        </w:rPr>
        <w:t>ach lekki, z blachy trapezowej, pokryty wełną mineralną z</w:t>
      </w:r>
      <w:r w:rsidRPr="00FA128A">
        <w:rPr>
          <w:sz w:val="22"/>
          <w:szCs w:val="22"/>
        </w:rPr>
        <w:t> </w:t>
      </w:r>
      <w:r w:rsidR="000D3858" w:rsidRPr="00FA128A">
        <w:rPr>
          <w:sz w:val="22"/>
          <w:szCs w:val="22"/>
        </w:rPr>
        <w:t>powierzchnią zewnętrzną z</w:t>
      </w:r>
      <w:r w:rsidR="006219AB">
        <w:rPr>
          <w:sz w:val="22"/>
          <w:szCs w:val="22"/>
        </w:rPr>
        <w:t> </w:t>
      </w:r>
      <w:r w:rsidR="000D3858" w:rsidRPr="00FA128A">
        <w:rPr>
          <w:sz w:val="22"/>
          <w:szCs w:val="22"/>
        </w:rPr>
        <w:t>papy asfaltowej termozgrzewalnej. Dach otoczony attyk</w:t>
      </w:r>
      <w:r w:rsidR="00453E91">
        <w:rPr>
          <w:sz w:val="22"/>
          <w:szCs w:val="22"/>
        </w:rPr>
        <w:t>ą</w:t>
      </w:r>
      <w:r w:rsidR="000D3858" w:rsidRPr="00FA128A">
        <w:rPr>
          <w:sz w:val="22"/>
          <w:szCs w:val="22"/>
        </w:rPr>
        <w:t xml:space="preserve"> z płyt warstwowych, w attyce otwory przelewowe awaryjne. Dach odwodniony do wewnątrz za pomocą wpustów dachowych z</w:t>
      </w:r>
      <w:r w:rsidR="006219AB">
        <w:rPr>
          <w:sz w:val="22"/>
          <w:szCs w:val="22"/>
        </w:rPr>
        <w:t> </w:t>
      </w:r>
      <w:r w:rsidR="000D3858" w:rsidRPr="00FA128A">
        <w:rPr>
          <w:sz w:val="22"/>
          <w:szCs w:val="22"/>
        </w:rPr>
        <w:t xml:space="preserve">kołnierzami przystosowanymi do papy termozgrzewalnej. Dojście na dach </w:t>
      </w:r>
      <w:r w:rsidR="00427E66">
        <w:rPr>
          <w:sz w:val="22"/>
          <w:szCs w:val="22"/>
        </w:rPr>
        <w:t xml:space="preserve">wykonać </w:t>
      </w:r>
      <w:r w:rsidR="000D3858" w:rsidRPr="00FA128A">
        <w:rPr>
          <w:sz w:val="22"/>
          <w:szCs w:val="22"/>
        </w:rPr>
        <w:t xml:space="preserve">za pomocą stalowej drabiny zewnętrznej z koszem, z podestem pośrednim. Przekrycie dachu </w:t>
      </w:r>
      <w:r w:rsidR="0068643A" w:rsidRPr="00FA128A">
        <w:rPr>
          <w:sz w:val="22"/>
          <w:szCs w:val="22"/>
        </w:rPr>
        <w:t>ma</w:t>
      </w:r>
      <w:r w:rsidR="000D3858" w:rsidRPr="00FA128A">
        <w:rPr>
          <w:sz w:val="22"/>
          <w:szCs w:val="22"/>
        </w:rPr>
        <w:t xml:space="preserve"> posiadać udokumentowaną klasyfikację „niepalne” wydaną dla całego przekrycia jako zestawu warstw. Współczynnik przenikania ciepła dla dachu – wg opinii Projektanta (budynek nieogrzewany). Izolacyjność akustyczna dachu</w:t>
      </w:r>
      <w:r w:rsidR="00B90B00">
        <w:rPr>
          <w:sz w:val="22"/>
          <w:szCs w:val="22"/>
        </w:rPr>
        <w:t xml:space="preserve"> min.</w:t>
      </w:r>
      <w:r w:rsidR="000D3858" w:rsidRPr="00FA128A">
        <w:rPr>
          <w:sz w:val="22"/>
          <w:szCs w:val="22"/>
        </w:rPr>
        <w:t xml:space="preserve"> Rw = 30 dBA.</w:t>
      </w:r>
    </w:p>
    <w:p w14:paraId="459A4A79" w14:textId="0B5807A8" w:rsidR="000D3858" w:rsidRPr="00FA128A" w:rsidRDefault="000D3858" w:rsidP="00FA128A">
      <w:pPr>
        <w:pStyle w:val="Akapitzlist"/>
        <w:numPr>
          <w:ilvl w:val="0"/>
          <w:numId w:val="104"/>
        </w:numPr>
        <w:ind w:left="567" w:hanging="283"/>
        <w:rPr>
          <w:sz w:val="22"/>
          <w:szCs w:val="22"/>
        </w:rPr>
      </w:pPr>
      <w:r w:rsidRPr="00FA128A">
        <w:rPr>
          <w:sz w:val="22"/>
          <w:szCs w:val="22"/>
        </w:rPr>
        <w:t xml:space="preserve">Na dachu zastosować atestowany punktowy linowy system asekuracyjny. Pracownicy obsługujący urządzenia dachowe oraz dokonujący prac konserwacyjnych i utrzymujący czystość dachu zobowiązani będą do noszenia szelek bhp i przypięcia się do zabezpieczeń. Słupki systemu należy montować do blachy trapezowej dachowej przed wykonaniem warstw pokrycia dachowego. Należy stosować systemowe rozwiązania firm, które mogą zapewnić odpowiednie atesty dla swoich wyrobów. </w:t>
      </w:r>
    </w:p>
    <w:p w14:paraId="4B27EF7B" w14:textId="232D9828" w:rsidR="000D3858" w:rsidRPr="00FA128A" w:rsidRDefault="000D3858" w:rsidP="00FA128A">
      <w:pPr>
        <w:pStyle w:val="Akapitzlist"/>
        <w:numPr>
          <w:ilvl w:val="0"/>
          <w:numId w:val="104"/>
        </w:numPr>
        <w:ind w:left="567" w:hanging="283"/>
        <w:rPr>
          <w:sz w:val="22"/>
          <w:szCs w:val="22"/>
        </w:rPr>
      </w:pPr>
      <w:r w:rsidRPr="00FA128A">
        <w:rPr>
          <w:sz w:val="22"/>
          <w:szCs w:val="22"/>
        </w:rPr>
        <w:t>W przypadku zastosowania do wykonania dachu jedynie blachy trapezowej zastosować odwodnieni</w:t>
      </w:r>
      <w:r w:rsidR="00B90B00">
        <w:rPr>
          <w:sz w:val="22"/>
          <w:szCs w:val="22"/>
        </w:rPr>
        <w:t>e</w:t>
      </w:r>
      <w:r w:rsidRPr="00FA128A">
        <w:rPr>
          <w:sz w:val="22"/>
          <w:szCs w:val="22"/>
        </w:rPr>
        <w:t xml:space="preserve"> dachu poprzez rynny dachowe wraz z rurami spustowymi stalowymi systemowymi.</w:t>
      </w:r>
    </w:p>
    <w:p w14:paraId="532F350E" w14:textId="77777777" w:rsidR="003C5044" w:rsidRPr="000D3858" w:rsidRDefault="003C5044" w:rsidP="000D3858">
      <w:pPr>
        <w:rPr>
          <w:sz w:val="22"/>
          <w:szCs w:val="22"/>
        </w:rPr>
      </w:pPr>
    </w:p>
    <w:p w14:paraId="561B0E42" w14:textId="47E769BF" w:rsidR="000D3858" w:rsidRPr="000D3858" w:rsidRDefault="000D3858" w:rsidP="00A623BA">
      <w:pPr>
        <w:pStyle w:val="4nagwek4"/>
      </w:pPr>
      <w:r w:rsidRPr="000D3858">
        <w:t>Stolarka</w:t>
      </w:r>
    </w:p>
    <w:p w14:paraId="66FEEC3D" w14:textId="1F2FC049" w:rsidR="000D3858" w:rsidRPr="00453E91" w:rsidRDefault="000D3858" w:rsidP="00453E91">
      <w:pPr>
        <w:pStyle w:val="Akapitzlist"/>
        <w:numPr>
          <w:ilvl w:val="0"/>
          <w:numId w:val="105"/>
        </w:numPr>
        <w:ind w:left="567" w:hanging="283"/>
        <w:rPr>
          <w:sz w:val="22"/>
          <w:szCs w:val="22"/>
        </w:rPr>
      </w:pPr>
      <w:r w:rsidRPr="00453E91">
        <w:rPr>
          <w:sz w:val="22"/>
          <w:szCs w:val="22"/>
        </w:rPr>
        <w:t>Stolarka okienna – aluminiowa kompletna, stolarka ppoż</w:t>
      </w:r>
      <w:r w:rsidR="004974C6" w:rsidRPr="00453E91">
        <w:rPr>
          <w:sz w:val="22"/>
          <w:szCs w:val="22"/>
        </w:rPr>
        <w:t>.</w:t>
      </w:r>
      <w:r w:rsidRPr="00453E91">
        <w:rPr>
          <w:sz w:val="22"/>
          <w:szCs w:val="22"/>
        </w:rPr>
        <w:t xml:space="preserve"> wg wytycznych sporządzonych w</w:t>
      </w:r>
      <w:r w:rsidR="00453E91">
        <w:rPr>
          <w:sz w:val="22"/>
          <w:szCs w:val="22"/>
        </w:rPr>
        <w:t> </w:t>
      </w:r>
      <w:r w:rsidRPr="00453E91">
        <w:rPr>
          <w:sz w:val="22"/>
          <w:szCs w:val="22"/>
        </w:rPr>
        <w:t xml:space="preserve">ramach projektu budowlanego przez </w:t>
      </w:r>
      <w:r w:rsidR="00AC6C73">
        <w:rPr>
          <w:sz w:val="22"/>
          <w:szCs w:val="22"/>
        </w:rPr>
        <w:t>r</w:t>
      </w:r>
      <w:r w:rsidRPr="00453E91">
        <w:rPr>
          <w:sz w:val="22"/>
          <w:szCs w:val="22"/>
        </w:rPr>
        <w:t>zeczoznawcę ds. ppoż. Dopuszcza się nie wykonywanie stolarki okiennej</w:t>
      </w:r>
      <w:r w:rsidR="003C5044" w:rsidRPr="00453E91">
        <w:rPr>
          <w:sz w:val="22"/>
          <w:szCs w:val="22"/>
        </w:rPr>
        <w:t>.</w:t>
      </w:r>
    </w:p>
    <w:p w14:paraId="5CB9E070" w14:textId="3499E81A" w:rsidR="000D3858" w:rsidRPr="00453E91" w:rsidRDefault="000D3858" w:rsidP="00453E91">
      <w:pPr>
        <w:pStyle w:val="Akapitzlist"/>
        <w:numPr>
          <w:ilvl w:val="0"/>
          <w:numId w:val="105"/>
        </w:numPr>
        <w:ind w:left="567" w:hanging="283"/>
        <w:rPr>
          <w:sz w:val="22"/>
          <w:szCs w:val="22"/>
        </w:rPr>
      </w:pPr>
      <w:r w:rsidRPr="00453E91">
        <w:rPr>
          <w:sz w:val="22"/>
          <w:szCs w:val="22"/>
        </w:rPr>
        <w:t>Stolarka drzwiowa zewnętrzna - drzwi zewnętrzne aluminiowe profilowe, wypełnione panelem ocieplonym, malowane proszkowo, przylgowe. Ościeżnice drzwiowe wewnętrzne, malowane proszkowo w</w:t>
      </w:r>
      <w:r w:rsidR="003C5044" w:rsidRPr="00453E91">
        <w:rPr>
          <w:sz w:val="22"/>
          <w:szCs w:val="22"/>
        </w:rPr>
        <w:t> </w:t>
      </w:r>
      <w:r w:rsidRPr="00453E91">
        <w:rPr>
          <w:sz w:val="22"/>
          <w:szCs w:val="22"/>
        </w:rPr>
        <w:t xml:space="preserve">kolorze skrzydła. Drzwi o wymiarach min. 900 </w:t>
      </w:r>
      <w:r w:rsidR="00B90B00">
        <w:rPr>
          <w:sz w:val="22"/>
          <w:szCs w:val="22"/>
        </w:rPr>
        <w:t xml:space="preserve">mm </w:t>
      </w:r>
      <w:r w:rsidRPr="00453E91">
        <w:rPr>
          <w:sz w:val="22"/>
          <w:szCs w:val="22"/>
        </w:rPr>
        <w:t xml:space="preserve">x 2000 </w:t>
      </w:r>
      <w:r w:rsidR="00B90B00">
        <w:rPr>
          <w:sz w:val="22"/>
          <w:szCs w:val="22"/>
        </w:rPr>
        <w:t xml:space="preserve">mm </w:t>
      </w:r>
      <w:r w:rsidRPr="00453E91">
        <w:rPr>
          <w:sz w:val="22"/>
          <w:szCs w:val="22"/>
        </w:rPr>
        <w:t>w świetle ościeżnicy, ocieplane</w:t>
      </w:r>
      <w:r w:rsidR="006D0B61" w:rsidRPr="00453E91">
        <w:rPr>
          <w:sz w:val="22"/>
          <w:szCs w:val="22"/>
        </w:rPr>
        <w:t>.</w:t>
      </w:r>
      <w:r w:rsidRPr="00453E91">
        <w:rPr>
          <w:sz w:val="22"/>
          <w:szCs w:val="22"/>
        </w:rPr>
        <w:t xml:space="preserve"> </w:t>
      </w:r>
      <w:r w:rsidR="006D0B61" w:rsidRPr="00453E91">
        <w:rPr>
          <w:sz w:val="22"/>
          <w:szCs w:val="22"/>
        </w:rPr>
        <w:t xml:space="preserve">Współczynnik przenikania ciepła dla drzwi zewnętrznych </w:t>
      </w:r>
      <m:oMath>
        <m:sSub>
          <m:sSubPr>
            <m:ctrlPr>
              <w:rPr>
                <w:rFonts w:ascii="Cambria Math" w:hAnsi="Cambria Math"/>
                <w:sz w:val="22"/>
                <w:szCs w:val="22"/>
              </w:rPr>
            </m:ctrlPr>
          </m:sSubPr>
          <m:e>
            <m:r>
              <m:rPr>
                <m:sty m:val="p"/>
              </m:rPr>
              <w:rPr>
                <w:rFonts w:ascii="Cambria Math" w:hAnsi="Cambria Math"/>
                <w:sz w:val="22"/>
                <w:szCs w:val="22"/>
              </w:rPr>
              <m:t>U</m:t>
            </m:r>
          </m:e>
          <m:sub>
            <m:r>
              <m:rPr>
                <m:sty m:val="p"/>
              </m:rPr>
              <w:rPr>
                <w:rFonts w:ascii="Cambria Math" w:hAnsi="Cambria Math"/>
                <w:sz w:val="22"/>
                <w:szCs w:val="22"/>
              </w:rPr>
              <m:t>C</m:t>
            </m:r>
            <m:d>
              <m:dPr>
                <m:ctrlPr>
                  <w:rPr>
                    <w:rFonts w:ascii="Cambria Math" w:hAnsi="Cambria Math"/>
                    <w:sz w:val="22"/>
                    <w:szCs w:val="22"/>
                  </w:rPr>
                </m:ctrlPr>
              </m:dPr>
              <m:e>
                <m:r>
                  <m:rPr>
                    <m:sty m:val="p"/>
                  </m:rPr>
                  <w:rPr>
                    <w:rFonts w:ascii="Cambria Math" w:hAnsi="Cambria Math"/>
                    <w:sz w:val="22"/>
                    <w:szCs w:val="22"/>
                  </w:rPr>
                  <m:t>max</m:t>
                </m:r>
              </m:e>
            </m:d>
          </m:sub>
        </m:sSub>
        <m:r>
          <m:rPr>
            <m:sty m:val="p"/>
          </m:rPr>
          <w:rPr>
            <w:rFonts w:ascii="Cambria Math" w:hAnsi="Cambria Math"/>
            <w:sz w:val="22"/>
            <w:szCs w:val="22"/>
          </w:rPr>
          <m:t> = 1,3 W/(</m:t>
        </m:r>
        <m:sSup>
          <m:sSupPr>
            <m:ctrlPr>
              <w:rPr>
                <w:rFonts w:ascii="Cambria Math" w:hAnsi="Cambria Math"/>
                <w:sz w:val="22"/>
                <w:szCs w:val="22"/>
              </w:rPr>
            </m:ctrlPr>
          </m:sSupPr>
          <m:e>
            <m:r>
              <m:rPr>
                <m:sty m:val="p"/>
              </m:rPr>
              <w:rPr>
                <w:rFonts w:ascii="Cambria Math" w:hAnsi="Cambria Math"/>
                <w:sz w:val="22"/>
                <w:szCs w:val="22"/>
              </w:rPr>
              <m:t>m</m:t>
            </m:r>
          </m:e>
          <m:sup>
            <m:r>
              <m:rPr>
                <m:sty m:val="p"/>
              </m:rPr>
              <w:rPr>
                <w:rFonts w:ascii="Cambria Math" w:hAnsi="Cambria Math"/>
                <w:sz w:val="22"/>
                <w:szCs w:val="22"/>
              </w:rPr>
              <m:t>2</m:t>
            </m:r>
          </m:sup>
        </m:sSup>
        <m:r>
          <m:rPr>
            <m:sty m:val="p"/>
          </m:rPr>
          <w:rPr>
            <w:rFonts w:ascii="Cambria Math" w:hAnsi="Cambria Math"/>
            <w:sz w:val="22"/>
            <w:szCs w:val="22"/>
          </w:rPr>
          <m:t>K)</m:t>
        </m:r>
      </m:oMath>
      <w:r w:rsidRPr="00453E91">
        <w:rPr>
          <w:sz w:val="22"/>
          <w:szCs w:val="22"/>
        </w:rPr>
        <w:t>. Klasa wytrzymałości drzwi minimum 3</w:t>
      </w:r>
      <w:r w:rsidR="003C5044" w:rsidRPr="00453E91">
        <w:rPr>
          <w:sz w:val="22"/>
          <w:szCs w:val="22"/>
        </w:rPr>
        <w:t> </w:t>
      </w:r>
      <w:r w:rsidRPr="00453E91">
        <w:rPr>
          <w:sz w:val="22"/>
          <w:szCs w:val="22"/>
        </w:rPr>
        <w:t>(warunki eksploatacji: ciężkie). Klasa mechaniczna dla drzwi płytowych 3 wg PN-EN 1192:2001 lub równoważnej. Wszystkie drzwi wyposaż</w:t>
      </w:r>
      <w:r w:rsidR="00525C99">
        <w:rPr>
          <w:sz w:val="22"/>
          <w:szCs w:val="22"/>
        </w:rPr>
        <w:t>yć</w:t>
      </w:r>
      <w:r w:rsidRPr="00453E91">
        <w:rPr>
          <w:sz w:val="22"/>
          <w:szCs w:val="22"/>
        </w:rPr>
        <w:t xml:space="preserve"> w</w:t>
      </w:r>
      <w:r w:rsidR="00453E91">
        <w:rPr>
          <w:sz w:val="22"/>
          <w:szCs w:val="22"/>
        </w:rPr>
        <w:t> </w:t>
      </w:r>
      <w:r w:rsidRPr="00453E91">
        <w:rPr>
          <w:sz w:val="22"/>
          <w:szCs w:val="22"/>
        </w:rPr>
        <w:t xml:space="preserve">uszczelki EPDM. </w:t>
      </w:r>
    </w:p>
    <w:p w14:paraId="61E40153" w14:textId="5FA6219D" w:rsidR="000D3858" w:rsidRPr="00453E91" w:rsidRDefault="000D3858" w:rsidP="00453E91">
      <w:pPr>
        <w:pStyle w:val="Akapitzlist"/>
        <w:numPr>
          <w:ilvl w:val="0"/>
          <w:numId w:val="105"/>
        </w:numPr>
        <w:ind w:left="567" w:hanging="283"/>
        <w:rPr>
          <w:sz w:val="22"/>
          <w:szCs w:val="22"/>
        </w:rPr>
      </w:pPr>
      <w:r w:rsidRPr="00453E91">
        <w:rPr>
          <w:sz w:val="22"/>
          <w:szCs w:val="22"/>
        </w:rPr>
        <w:t>Stolarka drzwiowa wewnętrzna aluminiowa. Drzwi profilowe aluminiowe malowane proszkowo, systemowe z przeszkleniem typ bezpieczny.</w:t>
      </w:r>
    </w:p>
    <w:p w14:paraId="0313C8CA" w14:textId="41DEF581" w:rsidR="000D3858" w:rsidRPr="00453E91" w:rsidRDefault="000D3858" w:rsidP="00453E91">
      <w:pPr>
        <w:pStyle w:val="Akapitzlist"/>
        <w:numPr>
          <w:ilvl w:val="0"/>
          <w:numId w:val="105"/>
        </w:numPr>
        <w:ind w:left="567" w:hanging="283"/>
        <w:rPr>
          <w:sz w:val="22"/>
          <w:szCs w:val="22"/>
        </w:rPr>
      </w:pPr>
      <w:r w:rsidRPr="00453E91">
        <w:rPr>
          <w:sz w:val="22"/>
          <w:szCs w:val="22"/>
        </w:rPr>
        <w:t>Bramy zewnętrzne – zgodnie z wymogami ogólnymi.</w:t>
      </w:r>
    </w:p>
    <w:p w14:paraId="290A959F" w14:textId="539A918F" w:rsidR="000D3858" w:rsidRPr="00453E91" w:rsidRDefault="000D3858" w:rsidP="00453E91">
      <w:pPr>
        <w:pStyle w:val="Akapitzlist"/>
        <w:numPr>
          <w:ilvl w:val="0"/>
          <w:numId w:val="105"/>
        </w:numPr>
        <w:ind w:left="567" w:hanging="283"/>
        <w:rPr>
          <w:sz w:val="22"/>
          <w:szCs w:val="22"/>
        </w:rPr>
      </w:pPr>
      <w:r w:rsidRPr="00453E91">
        <w:rPr>
          <w:sz w:val="22"/>
          <w:szCs w:val="22"/>
        </w:rPr>
        <w:t>Żaluzje techniczne – wentylacja magazynu – na elewacji zastosować nieruchome zewnętrzne żaluzje techniczne lamelowe montowane bezpośrednio do konstrukcji lub podkonstrukcji budynku lub zastosować inne rozwiązanie maskownicy otworu wentylacyjnego ścian</w:t>
      </w:r>
      <w:r w:rsidR="003C5044" w:rsidRPr="00453E91">
        <w:rPr>
          <w:sz w:val="22"/>
          <w:szCs w:val="22"/>
        </w:rPr>
        <w:t>.</w:t>
      </w:r>
    </w:p>
    <w:p w14:paraId="6EA6A04B" w14:textId="77777777" w:rsidR="003C5044" w:rsidRPr="000D3858" w:rsidRDefault="003C5044" w:rsidP="000D3858">
      <w:pPr>
        <w:rPr>
          <w:sz w:val="22"/>
          <w:szCs w:val="22"/>
        </w:rPr>
      </w:pPr>
    </w:p>
    <w:p w14:paraId="161ABCFF" w14:textId="4146BD5E" w:rsidR="000D3858" w:rsidRPr="000D3858" w:rsidRDefault="000D3858" w:rsidP="00A623BA">
      <w:pPr>
        <w:pStyle w:val="4nagwek4"/>
      </w:pPr>
      <w:r w:rsidRPr="000D3858">
        <w:t>Pozostałe</w:t>
      </w:r>
    </w:p>
    <w:p w14:paraId="1AD15104" w14:textId="001B5DD5" w:rsidR="000D3858" w:rsidRPr="00453E91" w:rsidRDefault="000D3858" w:rsidP="00453E91">
      <w:pPr>
        <w:pStyle w:val="Akapitzlist"/>
        <w:numPr>
          <w:ilvl w:val="0"/>
          <w:numId w:val="106"/>
        </w:numPr>
        <w:ind w:left="567" w:hanging="283"/>
        <w:rPr>
          <w:sz w:val="22"/>
          <w:szCs w:val="22"/>
        </w:rPr>
      </w:pPr>
      <w:r w:rsidRPr="00453E91">
        <w:rPr>
          <w:sz w:val="22"/>
          <w:szCs w:val="22"/>
        </w:rPr>
        <w:t xml:space="preserve">Posadzka </w:t>
      </w:r>
      <w:r w:rsidR="00B90B00">
        <w:rPr>
          <w:sz w:val="22"/>
          <w:szCs w:val="22"/>
        </w:rPr>
        <w:t>– z</w:t>
      </w:r>
      <w:r w:rsidRPr="00453E91">
        <w:rPr>
          <w:sz w:val="22"/>
          <w:szCs w:val="22"/>
        </w:rPr>
        <w:t>astosować posadzkę betono</w:t>
      </w:r>
      <w:r w:rsidR="00B90B00">
        <w:rPr>
          <w:sz w:val="22"/>
          <w:szCs w:val="22"/>
        </w:rPr>
        <w:t xml:space="preserve">wą </w:t>
      </w:r>
      <w:r w:rsidRPr="00453E91">
        <w:rPr>
          <w:sz w:val="22"/>
          <w:szCs w:val="22"/>
        </w:rPr>
        <w:t xml:space="preserve">zatartą na gładko z utwardzeniem powierzchni. </w:t>
      </w:r>
    </w:p>
    <w:p w14:paraId="6B1DB9C7" w14:textId="090D4DE9" w:rsidR="000D3858" w:rsidRPr="00453E91" w:rsidRDefault="000D3858" w:rsidP="00453E91">
      <w:pPr>
        <w:pStyle w:val="Akapitzlist"/>
        <w:numPr>
          <w:ilvl w:val="0"/>
          <w:numId w:val="106"/>
        </w:numPr>
        <w:ind w:left="567" w:hanging="283"/>
        <w:rPr>
          <w:sz w:val="22"/>
          <w:szCs w:val="22"/>
        </w:rPr>
      </w:pPr>
      <w:r w:rsidRPr="00453E91">
        <w:rPr>
          <w:sz w:val="22"/>
          <w:szCs w:val="22"/>
        </w:rPr>
        <w:t>Odbojnice przemysłowe – nie przewiduje się.</w:t>
      </w:r>
    </w:p>
    <w:p w14:paraId="5E72A3B5" w14:textId="77777777" w:rsidR="003C5044" w:rsidRPr="000D3858" w:rsidRDefault="003C5044" w:rsidP="000D3858">
      <w:pPr>
        <w:rPr>
          <w:sz w:val="22"/>
          <w:szCs w:val="22"/>
        </w:rPr>
      </w:pPr>
    </w:p>
    <w:p w14:paraId="6E6CF164" w14:textId="478ED93E" w:rsidR="000D3858" w:rsidRPr="000D3858" w:rsidRDefault="000D3858" w:rsidP="00A623BA">
      <w:pPr>
        <w:pStyle w:val="3nagwek3"/>
      </w:pPr>
      <w:bookmarkStart w:id="98" w:name="_Toc215232780"/>
      <w:r w:rsidRPr="000D3858">
        <w:t>Wyposażenie instalacyjne</w:t>
      </w:r>
      <w:bookmarkEnd w:id="98"/>
    </w:p>
    <w:p w14:paraId="64756AF5" w14:textId="77777777" w:rsidR="000D3858" w:rsidRPr="000D3858" w:rsidRDefault="000D3858" w:rsidP="000D3858">
      <w:pPr>
        <w:rPr>
          <w:sz w:val="22"/>
          <w:szCs w:val="22"/>
        </w:rPr>
      </w:pPr>
      <w:r w:rsidRPr="000D3858">
        <w:rPr>
          <w:sz w:val="22"/>
          <w:szCs w:val="22"/>
        </w:rPr>
        <w:t>Celem uniknięcia kolizji w projekcie aranżacji przestrzeni uwzględnić przebieg instalacji technicznych, m.in.:</w:t>
      </w:r>
    </w:p>
    <w:p w14:paraId="07952CEC" w14:textId="73A8C8F8" w:rsidR="000D3858" w:rsidRPr="003C5044" w:rsidRDefault="00453E91" w:rsidP="00453E91">
      <w:pPr>
        <w:pStyle w:val="Akapitzlist"/>
        <w:numPr>
          <w:ilvl w:val="0"/>
          <w:numId w:val="30"/>
        </w:numPr>
        <w:ind w:left="567" w:hanging="283"/>
        <w:rPr>
          <w:sz w:val="22"/>
          <w:szCs w:val="22"/>
        </w:rPr>
      </w:pPr>
      <w:r w:rsidRPr="003C5044">
        <w:rPr>
          <w:sz w:val="22"/>
          <w:szCs w:val="22"/>
        </w:rPr>
        <w:t>instalacji wentylacji nawiewno-wywiewnej</w:t>
      </w:r>
      <w:r>
        <w:rPr>
          <w:sz w:val="22"/>
          <w:szCs w:val="22"/>
        </w:rPr>
        <w:t>,</w:t>
      </w:r>
    </w:p>
    <w:p w14:paraId="00E90D24" w14:textId="497A58A7" w:rsidR="000D3858" w:rsidRPr="003C5044" w:rsidRDefault="00453E91" w:rsidP="00453E91">
      <w:pPr>
        <w:pStyle w:val="Akapitzlist"/>
        <w:numPr>
          <w:ilvl w:val="0"/>
          <w:numId w:val="30"/>
        </w:numPr>
        <w:ind w:left="567" w:hanging="283"/>
        <w:rPr>
          <w:sz w:val="22"/>
          <w:szCs w:val="22"/>
        </w:rPr>
      </w:pPr>
      <w:r w:rsidRPr="003C5044">
        <w:rPr>
          <w:sz w:val="22"/>
          <w:szCs w:val="22"/>
        </w:rPr>
        <w:t>kanalizacji podposadzkowej</w:t>
      </w:r>
      <w:r>
        <w:rPr>
          <w:sz w:val="22"/>
          <w:szCs w:val="22"/>
        </w:rPr>
        <w:t>,</w:t>
      </w:r>
    </w:p>
    <w:p w14:paraId="07A9C26C" w14:textId="4D4BF6BF" w:rsidR="000D3858" w:rsidRPr="003C5044" w:rsidRDefault="00453E91" w:rsidP="00453E91">
      <w:pPr>
        <w:pStyle w:val="Akapitzlist"/>
        <w:numPr>
          <w:ilvl w:val="0"/>
          <w:numId w:val="30"/>
        </w:numPr>
        <w:ind w:left="567" w:hanging="283"/>
        <w:rPr>
          <w:sz w:val="22"/>
          <w:szCs w:val="22"/>
        </w:rPr>
      </w:pPr>
      <w:r w:rsidRPr="003C5044">
        <w:rPr>
          <w:sz w:val="22"/>
          <w:szCs w:val="22"/>
        </w:rPr>
        <w:t>instalacji wody do mycia posadzki</w:t>
      </w:r>
      <w:r>
        <w:rPr>
          <w:sz w:val="22"/>
          <w:szCs w:val="22"/>
        </w:rPr>
        <w:t>,</w:t>
      </w:r>
    </w:p>
    <w:p w14:paraId="16946063" w14:textId="1F11A6C5" w:rsidR="000D3858" w:rsidRPr="003C5044" w:rsidRDefault="00453E91" w:rsidP="00453E91">
      <w:pPr>
        <w:pStyle w:val="Akapitzlist"/>
        <w:numPr>
          <w:ilvl w:val="0"/>
          <w:numId w:val="30"/>
        </w:numPr>
        <w:ind w:left="567" w:hanging="283"/>
        <w:rPr>
          <w:sz w:val="22"/>
          <w:szCs w:val="22"/>
        </w:rPr>
      </w:pPr>
      <w:r w:rsidRPr="003C5044">
        <w:rPr>
          <w:sz w:val="22"/>
          <w:szCs w:val="22"/>
        </w:rPr>
        <w:t>instalacji elektrycznych, oświetleniowych</w:t>
      </w:r>
      <w:r>
        <w:rPr>
          <w:sz w:val="22"/>
          <w:szCs w:val="22"/>
        </w:rPr>
        <w:t>,</w:t>
      </w:r>
    </w:p>
    <w:p w14:paraId="554268F4" w14:textId="7D275C1F" w:rsidR="000D3858" w:rsidRPr="003C5044" w:rsidRDefault="00453E91" w:rsidP="00453E91">
      <w:pPr>
        <w:pStyle w:val="Akapitzlist"/>
        <w:numPr>
          <w:ilvl w:val="0"/>
          <w:numId w:val="30"/>
        </w:numPr>
        <w:ind w:left="567" w:hanging="283"/>
        <w:rPr>
          <w:sz w:val="22"/>
          <w:szCs w:val="22"/>
        </w:rPr>
      </w:pPr>
      <w:r w:rsidRPr="003C5044">
        <w:rPr>
          <w:sz w:val="22"/>
          <w:szCs w:val="22"/>
        </w:rPr>
        <w:t xml:space="preserve">instalacji teletechnicznych, </w:t>
      </w:r>
      <w:r>
        <w:rPr>
          <w:sz w:val="22"/>
          <w:szCs w:val="22"/>
        </w:rPr>
        <w:t>BMS</w:t>
      </w:r>
    </w:p>
    <w:p w14:paraId="6FC13690" w14:textId="19952365" w:rsidR="000D3858" w:rsidRPr="000D3858" w:rsidRDefault="003C5044" w:rsidP="000D3858">
      <w:pPr>
        <w:rPr>
          <w:sz w:val="22"/>
          <w:szCs w:val="22"/>
        </w:rPr>
      </w:pPr>
      <w:r>
        <w:rPr>
          <w:sz w:val="22"/>
          <w:szCs w:val="22"/>
        </w:rPr>
        <w:t>z</w:t>
      </w:r>
      <w:r w:rsidR="000D3858" w:rsidRPr="000D3858">
        <w:rPr>
          <w:sz w:val="22"/>
          <w:szCs w:val="22"/>
        </w:rPr>
        <w:t>aprojektować i wykonać wymagane rozwiązanie techniczne (np. bruzdy, peszle).</w:t>
      </w:r>
    </w:p>
    <w:p w14:paraId="62571345" w14:textId="77777777" w:rsidR="000D3858" w:rsidRPr="000D3858" w:rsidRDefault="000D3858" w:rsidP="000D3858">
      <w:pPr>
        <w:rPr>
          <w:sz w:val="22"/>
          <w:szCs w:val="22"/>
        </w:rPr>
      </w:pPr>
    </w:p>
    <w:p w14:paraId="418B19B4" w14:textId="1B96160C" w:rsidR="000D3858" w:rsidRPr="00AA1842" w:rsidRDefault="000D3858" w:rsidP="00A623BA">
      <w:pPr>
        <w:pStyle w:val="2nagwek2"/>
      </w:pPr>
      <w:bookmarkStart w:id="99" w:name="_Toc215232781"/>
      <w:r w:rsidRPr="00AA1842">
        <w:t>GARAŻ</w:t>
      </w:r>
      <w:bookmarkEnd w:id="99"/>
      <w:r w:rsidRPr="00AA1842">
        <w:t xml:space="preserve"> </w:t>
      </w:r>
    </w:p>
    <w:p w14:paraId="1065EDDA" w14:textId="76E009BA" w:rsidR="000D3858" w:rsidRPr="000D3858" w:rsidRDefault="000D3858" w:rsidP="00A623BA">
      <w:pPr>
        <w:pStyle w:val="3nagwek3"/>
      </w:pPr>
      <w:bookmarkStart w:id="100" w:name="_Toc215232782"/>
      <w:r w:rsidRPr="000D3858">
        <w:t>Funkcja i charakterystyka obiektu</w:t>
      </w:r>
      <w:bookmarkEnd w:id="100"/>
      <w:r w:rsidRPr="000D3858">
        <w:t xml:space="preserve"> </w:t>
      </w:r>
    </w:p>
    <w:p w14:paraId="31628768" w14:textId="4452A15F" w:rsidR="000D3858" w:rsidRPr="000D3858" w:rsidRDefault="000D3858" w:rsidP="000D3858">
      <w:pPr>
        <w:rPr>
          <w:sz w:val="22"/>
          <w:szCs w:val="22"/>
        </w:rPr>
      </w:pPr>
      <w:r w:rsidRPr="000D3858">
        <w:rPr>
          <w:sz w:val="22"/>
          <w:szCs w:val="22"/>
        </w:rPr>
        <w:t xml:space="preserve">Budynek </w:t>
      </w:r>
      <w:r w:rsidR="00B90B00">
        <w:rPr>
          <w:sz w:val="22"/>
          <w:szCs w:val="22"/>
        </w:rPr>
        <w:t>n</w:t>
      </w:r>
      <w:r w:rsidR="00B90B00" w:rsidRPr="000D3858">
        <w:rPr>
          <w:sz w:val="22"/>
          <w:szCs w:val="22"/>
        </w:rPr>
        <w:t xml:space="preserve">r </w:t>
      </w:r>
      <w:r w:rsidRPr="000D3858">
        <w:rPr>
          <w:sz w:val="22"/>
          <w:szCs w:val="22"/>
        </w:rPr>
        <w:t>13, garaż, jest budynkiem o charakterze przemysłowym z częścią podstawow</w:t>
      </w:r>
      <w:r w:rsidR="00B90B00">
        <w:rPr>
          <w:sz w:val="22"/>
          <w:szCs w:val="22"/>
        </w:rPr>
        <w:t>ą</w:t>
      </w:r>
      <w:r w:rsidRPr="000D3858">
        <w:rPr>
          <w:sz w:val="22"/>
          <w:szCs w:val="22"/>
        </w:rPr>
        <w:t xml:space="preserve"> z</w:t>
      </w:r>
      <w:r w:rsidR="005D284C">
        <w:rPr>
          <w:sz w:val="22"/>
          <w:szCs w:val="22"/>
        </w:rPr>
        <w:t> </w:t>
      </w:r>
      <w:r w:rsidRPr="000D3858">
        <w:rPr>
          <w:sz w:val="22"/>
          <w:szCs w:val="22"/>
        </w:rPr>
        <w:t xml:space="preserve">jednoprzestrzennym pomieszczeniem garażowym. Budynek ma być zdatny do garażowania sprzętu mobilnego instalacji: </w:t>
      </w:r>
    </w:p>
    <w:p w14:paraId="2BF17800" w14:textId="6883B71E" w:rsidR="000D3858" w:rsidRPr="005D284C" w:rsidRDefault="00453E91" w:rsidP="00453E91">
      <w:pPr>
        <w:pStyle w:val="Akapitzlist"/>
        <w:numPr>
          <w:ilvl w:val="0"/>
          <w:numId w:val="31"/>
        </w:numPr>
        <w:ind w:left="567" w:hanging="283"/>
        <w:rPr>
          <w:sz w:val="22"/>
          <w:szCs w:val="22"/>
        </w:rPr>
      </w:pPr>
      <w:r w:rsidRPr="005D284C">
        <w:rPr>
          <w:sz w:val="22"/>
          <w:szCs w:val="22"/>
        </w:rPr>
        <w:t>min. 2 wózków widłowych</w:t>
      </w:r>
      <w:r>
        <w:rPr>
          <w:sz w:val="22"/>
          <w:szCs w:val="22"/>
        </w:rPr>
        <w:t>,</w:t>
      </w:r>
    </w:p>
    <w:p w14:paraId="69955BF5" w14:textId="185346A1" w:rsidR="000D3858" w:rsidRPr="005D284C" w:rsidRDefault="00453E91" w:rsidP="00453E91">
      <w:pPr>
        <w:pStyle w:val="Akapitzlist"/>
        <w:numPr>
          <w:ilvl w:val="0"/>
          <w:numId w:val="31"/>
        </w:numPr>
        <w:ind w:left="567" w:hanging="283"/>
        <w:rPr>
          <w:sz w:val="22"/>
          <w:szCs w:val="22"/>
        </w:rPr>
      </w:pPr>
      <w:r w:rsidRPr="005D284C">
        <w:rPr>
          <w:sz w:val="22"/>
          <w:szCs w:val="22"/>
        </w:rPr>
        <w:t>min. 2 podestów ruchomych: jednego nożycowego i jednego przegubowego</w:t>
      </w:r>
      <w:r>
        <w:rPr>
          <w:sz w:val="22"/>
          <w:szCs w:val="22"/>
        </w:rPr>
        <w:t>,</w:t>
      </w:r>
    </w:p>
    <w:p w14:paraId="21F5BC8B" w14:textId="4AA1928C" w:rsidR="000D3858" w:rsidRPr="005D284C" w:rsidRDefault="00453E91" w:rsidP="00453E91">
      <w:pPr>
        <w:pStyle w:val="Akapitzlist"/>
        <w:numPr>
          <w:ilvl w:val="0"/>
          <w:numId w:val="31"/>
        </w:numPr>
        <w:ind w:left="567" w:hanging="283"/>
        <w:rPr>
          <w:sz w:val="22"/>
          <w:szCs w:val="22"/>
        </w:rPr>
      </w:pPr>
      <w:r w:rsidRPr="005D284C">
        <w:rPr>
          <w:sz w:val="22"/>
          <w:szCs w:val="22"/>
        </w:rPr>
        <w:t>min. 1 koparko-ładowarki</w:t>
      </w:r>
      <w:r>
        <w:rPr>
          <w:sz w:val="22"/>
          <w:szCs w:val="22"/>
        </w:rPr>
        <w:t>,</w:t>
      </w:r>
    </w:p>
    <w:p w14:paraId="6B4EE19B" w14:textId="10E2635E" w:rsidR="000D3858" w:rsidRPr="005D284C" w:rsidRDefault="00453E91" w:rsidP="00453E91">
      <w:pPr>
        <w:pStyle w:val="Akapitzlist"/>
        <w:numPr>
          <w:ilvl w:val="0"/>
          <w:numId w:val="31"/>
        </w:numPr>
        <w:ind w:left="567" w:hanging="283"/>
        <w:rPr>
          <w:sz w:val="22"/>
          <w:szCs w:val="22"/>
        </w:rPr>
      </w:pPr>
      <w:r w:rsidRPr="005D284C">
        <w:rPr>
          <w:sz w:val="22"/>
          <w:szCs w:val="22"/>
        </w:rPr>
        <w:t>1 zamiatarki</w:t>
      </w:r>
      <w:r>
        <w:rPr>
          <w:sz w:val="22"/>
          <w:szCs w:val="22"/>
        </w:rPr>
        <w:t>.</w:t>
      </w:r>
    </w:p>
    <w:p w14:paraId="73E348EA" w14:textId="5D45A775" w:rsidR="008C3F86" w:rsidRDefault="000D3858" w:rsidP="000D3858">
      <w:pPr>
        <w:rPr>
          <w:sz w:val="22"/>
          <w:szCs w:val="22"/>
        </w:rPr>
      </w:pPr>
      <w:r w:rsidRPr="000D3858">
        <w:rPr>
          <w:sz w:val="22"/>
          <w:szCs w:val="22"/>
        </w:rPr>
        <w:lastRenderedPageBreak/>
        <w:t>W budynku przewidzieć przestrzeń warsztatową do drobnych napraw oraz kanał samochodowy.</w:t>
      </w:r>
    </w:p>
    <w:p w14:paraId="54361D01" w14:textId="77777777" w:rsidR="005D284C" w:rsidRDefault="005D284C" w:rsidP="000D3858">
      <w:pPr>
        <w:rPr>
          <w:sz w:val="22"/>
          <w:szCs w:val="22"/>
        </w:rPr>
      </w:pPr>
    </w:p>
    <w:p w14:paraId="330E187B" w14:textId="141E9268" w:rsidR="000D3858" w:rsidRPr="000D3858" w:rsidRDefault="000D3858" w:rsidP="00A623BA">
      <w:pPr>
        <w:pStyle w:val="3nagwek3"/>
      </w:pPr>
      <w:bookmarkStart w:id="101" w:name="_Toc215232783"/>
      <w:r w:rsidRPr="000D3858">
        <w:t>Zatrudnienie</w:t>
      </w:r>
      <w:bookmarkEnd w:id="101"/>
      <w:r w:rsidRPr="000D3858">
        <w:t xml:space="preserve"> </w:t>
      </w:r>
    </w:p>
    <w:p w14:paraId="3ECDEC5E" w14:textId="5F4ABFCE" w:rsidR="000D3858" w:rsidRDefault="000D3858" w:rsidP="000D3858">
      <w:pPr>
        <w:rPr>
          <w:sz w:val="22"/>
          <w:szCs w:val="22"/>
        </w:rPr>
      </w:pPr>
      <w:r w:rsidRPr="000D3858">
        <w:rPr>
          <w:sz w:val="22"/>
          <w:szCs w:val="22"/>
        </w:rPr>
        <w:t>Budynek garażu nie jest traktowany jako pomieszczenie przeznaczone na stały pobyt ludzi.</w:t>
      </w:r>
    </w:p>
    <w:p w14:paraId="51AD1ED2" w14:textId="77777777" w:rsidR="005D284C" w:rsidRPr="000D3858" w:rsidRDefault="005D284C" w:rsidP="000D3858">
      <w:pPr>
        <w:rPr>
          <w:sz w:val="22"/>
          <w:szCs w:val="22"/>
        </w:rPr>
      </w:pPr>
    </w:p>
    <w:p w14:paraId="7CF1A923" w14:textId="4565F8C5" w:rsidR="000D3858" w:rsidRPr="000D3858" w:rsidRDefault="000D3858" w:rsidP="00A623BA">
      <w:pPr>
        <w:pStyle w:val="3nagwek3"/>
      </w:pPr>
      <w:bookmarkStart w:id="102" w:name="_Toc215232784"/>
      <w:r w:rsidRPr="000D3858">
        <w:t>Elementy konstrukcyjne</w:t>
      </w:r>
      <w:bookmarkEnd w:id="102"/>
    </w:p>
    <w:p w14:paraId="5DF29F7F" w14:textId="3F73E40A" w:rsidR="000D3858" w:rsidRPr="00453E91" w:rsidRDefault="000D3858" w:rsidP="00453E91">
      <w:pPr>
        <w:pStyle w:val="Akapitzlist"/>
        <w:numPr>
          <w:ilvl w:val="0"/>
          <w:numId w:val="107"/>
        </w:numPr>
        <w:ind w:left="567" w:hanging="283"/>
        <w:rPr>
          <w:sz w:val="22"/>
          <w:szCs w:val="22"/>
        </w:rPr>
      </w:pPr>
      <w:r w:rsidRPr="00453E91">
        <w:rPr>
          <w:sz w:val="22"/>
          <w:szCs w:val="22"/>
        </w:rPr>
        <w:t>Budynek zaprojektowany został w konstrukcji szkieletowej, słupy żelbetowe lub stalowe, konstrukcja dachu stalowa pokrycie blachą trapezową, z obudową ścian z paneli warstwowych z wypełnieniem wełną mineralną lub blacha trapezowa. Obiekt posadowiony na fundamentach – posadowienie wg</w:t>
      </w:r>
      <w:r w:rsidR="005D284C" w:rsidRPr="00453E91">
        <w:rPr>
          <w:sz w:val="22"/>
          <w:szCs w:val="22"/>
        </w:rPr>
        <w:t> </w:t>
      </w:r>
      <w:r w:rsidRPr="00453E91">
        <w:rPr>
          <w:sz w:val="22"/>
          <w:szCs w:val="22"/>
        </w:rPr>
        <w:t xml:space="preserve">opinii geologicznej i </w:t>
      </w:r>
      <w:r w:rsidR="00B90B00" w:rsidRPr="00453E91">
        <w:rPr>
          <w:sz w:val="22"/>
          <w:szCs w:val="22"/>
        </w:rPr>
        <w:t>P</w:t>
      </w:r>
      <w:r w:rsidR="00B90B00">
        <w:rPr>
          <w:sz w:val="22"/>
          <w:szCs w:val="22"/>
        </w:rPr>
        <w:t>rojektu technicznego</w:t>
      </w:r>
      <w:r w:rsidRPr="00453E91">
        <w:rPr>
          <w:sz w:val="22"/>
          <w:szCs w:val="22"/>
        </w:rPr>
        <w:t xml:space="preserve"> konstrukcji</w:t>
      </w:r>
      <w:r w:rsidR="005D284C" w:rsidRPr="00453E91">
        <w:rPr>
          <w:sz w:val="22"/>
          <w:szCs w:val="22"/>
        </w:rPr>
        <w:t>.</w:t>
      </w:r>
    </w:p>
    <w:p w14:paraId="3FDDA7AC" w14:textId="2C66DC46" w:rsidR="000D3858" w:rsidRPr="00453E91" w:rsidRDefault="000D3858" w:rsidP="00453E91">
      <w:pPr>
        <w:pStyle w:val="Akapitzlist"/>
        <w:numPr>
          <w:ilvl w:val="0"/>
          <w:numId w:val="107"/>
        </w:numPr>
        <w:ind w:left="567" w:hanging="283"/>
        <w:rPr>
          <w:sz w:val="22"/>
          <w:szCs w:val="22"/>
        </w:rPr>
      </w:pPr>
      <w:r w:rsidRPr="00453E91">
        <w:rPr>
          <w:sz w:val="22"/>
          <w:szCs w:val="22"/>
        </w:rPr>
        <w:t>Dach lekki stalowy.</w:t>
      </w:r>
    </w:p>
    <w:p w14:paraId="357657D6" w14:textId="7FB642EA" w:rsidR="000D3858" w:rsidRPr="00453E91" w:rsidRDefault="000D3858" w:rsidP="00453E91">
      <w:pPr>
        <w:pStyle w:val="Akapitzlist"/>
        <w:numPr>
          <w:ilvl w:val="0"/>
          <w:numId w:val="107"/>
        </w:numPr>
        <w:ind w:left="567" w:hanging="283"/>
        <w:rPr>
          <w:sz w:val="22"/>
          <w:szCs w:val="22"/>
        </w:rPr>
      </w:pPr>
      <w:r w:rsidRPr="00453E91">
        <w:rPr>
          <w:sz w:val="22"/>
          <w:szCs w:val="22"/>
        </w:rPr>
        <w:t>Konstrukcja stalowa główna budynku (dźwigary, słupy, stężenia, płatwie)</w:t>
      </w:r>
      <w:r w:rsidR="00A25ECA">
        <w:rPr>
          <w:sz w:val="22"/>
          <w:szCs w:val="22"/>
        </w:rPr>
        <w:t xml:space="preserve"> –</w:t>
      </w:r>
      <w:r w:rsidRPr="00453E91">
        <w:rPr>
          <w:sz w:val="22"/>
          <w:szCs w:val="22"/>
        </w:rPr>
        <w:t xml:space="preserve"> </w:t>
      </w:r>
      <w:r w:rsidR="00A25ECA">
        <w:rPr>
          <w:sz w:val="22"/>
          <w:szCs w:val="22"/>
        </w:rPr>
        <w:t>k</w:t>
      </w:r>
      <w:r w:rsidRPr="00453E91">
        <w:rPr>
          <w:sz w:val="22"/>
          <w:szCs w:val="22"/>
        </w:rPr>
        <w:t xml:space="preserve">lasa wykonania według </w:t>
      </w:r>
      <w:r w:rsidR="00A25ECA" w:rsidRPr="00A25ECA">
        <w:rPr>
          <w:sz w:val="22"/>
          <w:szCs w:val="22"/>
        </w:rPr>
        <w:t>PN-EN 1090-2:2018-09</w:t>
      </w:r>
      <w:r w:rsidRPr="00453E91">
        <w:rPr>
          <w:sz w:val="22"/>
          <w:szCs w:val="22"/>
        </w:rPr>
        <w:t xml:space="preserve"> lub </w:t>
      </w:r>
      <w:r w:rsidR="00A25ECA">
        <w:rPr>
          <w:sz w:val="22"/>
          <w:szCs w:val="22"/>
        </w:rPr>
        <w:t xml:space="preserve">normy </w:t>
      </w:r>
      <w:r w:rsidRPr="00453E91">
        <w:rPr>
          <w:sz w:val="22"/>
          <w:szCs w:val="22"/>
        </w:rPr>
        <w:t>równoważnej</w:t>
      </w:r>
      <w:r w:rsidR="005D284C" w:rsidRPr="00453E91">
        <w:rPr>
          <w:sz w:val="22"/>
          <w:szCs w:val="22"/>
        </w:rPr>
        <w:t>.</w:t>
      </w:r>
    </w:p>
    <w:p w14:paraId="18148B3B" w14:textId="6A4F98A2" w:rsidR="000D3858" w:rsidRPr="00453E91" w:rsidRDefault="000D3858" w:rsidP="00453E91">
      <w:pPr>
        <w:pStyle w:val="Akapitzlist"/>
        <w:numPr>
          <w:ilvl w:val="0"/>
          <w:numId w:val="107"/>
        </w:numPr>
        <w:ind w:left="567" w:hanging="283"/>
        <w:rPr>
          <w:sz w:val="22"/>
          <w:szCs w:val="22"/>
        </w:rPr>
      </w:pPr>
      <w:r w:rsidRPr="00453E91">
        <w:rPr>
          <w:sz w:val="22"/>
          <w:szCs w:val="22"/>
        </w:rPr>
        <w:t>Konstrukcja stalowa drugorzędna (ryglówka) bram, okien, czerpni ściennych</w:t>
      </w:r>
      <w:r w:rsidR="00A25ECA">
        <w:rPr>
          <w:sz w:val="22"/>
          <w:szCs w:val="22"/>
        </w:rPr>
        <w:t xml:space="preserve"> –</w:t>
      </w:r>
      <w:r w:rsidRPr="00453E91">
        <w:rPr>
          <w:sz w:val="22"/>
          <w:szCs w:val="22"/>
        </w:rPr>
        <w:t xml:space="preserve"> </w:t>
      </w:r>
      <w:r w:rsidR="00A25ECA">
        <w:rPr>
          <w:sz w:val="22"/>
          <w:szCs w:val="22"/>
        </w:rPr>
        <w:t>k</w:t>
      </w:r>
      <w:r w:rsidRPr="00453E91">
        <w:rPr>
          <w:sz w:val="22"/>
          <w:szCs w:val="22"/>
        </w:rPr>
        <w:t xml:space="preserve">lasa wykonania według </w:t>
      </w:r>
      <w:r w:rsidR="00A25ECA" w:rsidRPr="00A25ECA">
        <w:rPr>
          <w:sz w:val="22"/>
          <w:szCs w:val="22"/>
        </w:rPr>
        <w:t>PN-EN 1090-2:2018-09</w:t>
      </w:r>
      <w:r w:rsidR="00A25ECA">
        <w:rPr>
          <w:sz w:val="22"/>
          <w:szCs w:val="22"/>
        </w:rPr>
        <w:t xml:space="preserve"> </w:t>
      </w:r>
      <w:r w:rsidRPr="00453E91">
        <w:rPr>
          <w:sz w:val="22"/>
          <w:szCs w:val="22"/>
        </w:rPr>
        <w:t xml:space="preserve">lub </w:t>
      </w:r>
      <w:r w:rsidR="00A25ECA">
        <w:rPr>
          <w:sz w:val="22"/>
          <w:szCs w:val="22"/>
        </w:rPr>
        <w:t xml:space="preserve">normy </w:t>
      </w:r>
      <w:r w:rsidRPr="00453E91">
        <w:rPr>
          <w:sz w:val="22"/>
          <w:szCs w:val="22"/>
        </w:rPr>
        <w:t>równoważnej</w:t>
      </w:r>
      <w:r w:rsidR="005D284C" w:rsidRPr="00453E91">
        <w:rPr>
          <w:sz w:val="22"/>
          <w:szCs w:val="22"/>
        </w:rPr>
        <w:t>.</w:t>
      </w:r>
    </w:p>
    <w:p w14:paraId="672E0BC8" w14:textId="21B7E655" w:rsidR="000D3858" w:rsidRPr="00453E91" w:rsidRDefault="000D3858" w:rsidP="00453E91">
      <w:pPr>
        <w:pStyle w:val="Akapitzlist"/>
        <w:numPr>
          <w:ilvl w:val="0"/>
          <w:numId w:val="107"/>
        </w:numPr>
        <w:ind w:left="567" w:hanging="283"/>
        <w:rPr>
          <w:sz w:val="22"/>
          <w:szCs w:val="22"/>
        </w:rPr>
      </w:pPr>
      <w:r w:rsidRPr="00453E91">
        <w:rPr>
          <w:sz w:val="22"/>
          <w:szCs w:val="22"/>
        </w:rPr>
        <w:t xml:space="preserve">Konstrukcja stalowa drabiny zewnętrznej wraz z podestami Klasa wykonania według </w:t>
      </w:r>
      <w:r w:rsidR="00A25ECA" w:rsidRPr="00A25ECA">
        <w:rPr>
          <w:sz w:val="22"/>
          <w:szCs w:val="22"/>
        </w:rPr>
        <w:t>PN</w:t>
      </w:r>
      <w:r w:rsidR="00A25ECA">
        <w:rPr>
          <w:sz w:val="22"/>
          <w:szCs w:val="22"/>
        </w:rPr>
        <w:noBreakHyphen/>
      </w:r>
      <w:r w:rsidR="00A25ECA" w:rsidRPr="00A25ECA">
        <w:rPr>
          <w:sz w:val="22"/>
          <w:szCs w:val="22"/>
        </w:rPr>
        <w:t>EN</w:t>
      </w:r>
      <w:r w:rsidR="00A25ECA">
        <w:rPr>
          <w:sz w:val="22"/>
          <w:szCs w:val="22"/>
        </w:rPr>
        <w:t> </w:t>
      </w:r>
      <w:r w:rsidR="00A25ECA" w:rsidRPr="00A25ECA">
        <w:rPr>
          <w:sz w:val="22"/>
          <w:szCs w:val="22"/>
        </w:rPr>
        <w:t xml:space="preserve">1090-2:2018-09 </w:t>
      </w:r>
      <w:r w:rsidRPr="00453E91">
        <w:rPr>
          <w:sz w:val="22"/>
          <w:szCs w:val="22"/>
        </w:rPr>
        <w:t xml:space="preserve">lub </w:t>
      </w:r>
      <w:r w:rsidR="00A25ECA">
        <w:rPr>
          <w:sz w:val="22"/>
          <w:szCs w:val="22"/>
        </w:rPr>
        <w:t xml:space="preserve">normy </w:t>
      </w:r>
      <w:r w:rsidRPr="00453E91">
        <w:rPr>
          <w:sz w:val="22"/>
          <w:szCs w:val="22"/>
        </w:rPr>
        <w:t>równoważnej</w:t>
      </w:r>
      <w:r w:rsidR="005D284C" w:rsidRPr="00453E91">
        <w:rPr>
          <w:sz w:val="22"/>
          <w:szCs w:val="22"/>
        </w:rPr>
        <w:t>.</w:t>
      </w:r>
    </w:p>
    <w:p w14:paraId="6C86DE15" w14:textId="26D1B43E" w:rsidR="000D3858" w:rsidRPr="00453E91" w:rsidRDefault="000D3858" w:rsidP="00453E91">
      <w:pPr>
        <w:pStyle w:val="Akapitzlist"/>
        <w:numPr>
          <w:ilvl w:val="0"/>
          <w:numId w:val="107"/>
        </w:numPr>
        <w:ind w:left="567" w:hanging="283"/>
        <w:rPr>
          <w:sz w:val="22"/>
          <w:szCs w:val="22"/>
        </w:rPr>
      </w:pPr>
      <w:r w:rsidRPr="00453E91">
        <w:rPr>
          <w:sz w:val="22"/>
          <w:szCs w:val="22"/>
        </w:rPr>
        <w:t>Pokrycie dachu blacha trapezowa oparta na płatwiach. Blachy trapezowe w schemacie wieloprzęsłowym wg Projektu Konstrukcji.</w:t>
      </w:r>
    </w:p>
    <w:p w14:paraId="0D02B116" w14:textId="5C001DE3" w:rsidR="000D3858" w:rsidRPr="00453E91" w:rsidRDefault="000D3858" w:rsidP="00453E91">
      <w:pPr>
        <w:pStyle w:val="Akapitzlist"/>
        <w:numPr>
          <w:ilvl w:val="0"/>
          <w:numId w:val="107"/>
        </w:numPr>
        <w:ind w:left="567" w:hanging="283"/>
        <w:rPr>
          <w:sz w:val="22"/>
          <w:szCs w:val="22"/>
        </w:rPr>
      </w:pPr>
      <w:r w:rsidRPr="00453E91">
        <w:rPr>
          <w:sz w:val="22"/>
          <w:szCs w:val="22"/>
        </w:rPr>
        <w:t xml:space="preserve">Elementy stalowe konstrukcyjne oraz powłoki pokrycia dachu i ścian zabezpieczone antykorozyjnie systemami malarskimi dla kategorii korozyjności </w:t>
      </w:r>
      <w:r w:rsidR="00B90B00">
        <w:rPr>
          <w:sz w:val="22"/>
          <w:szCs w:val="22"/>
        </w:rPr>
        <w:t xml:space="preserve">min. C4 </w:t>
      </w:r>
      <w:r w:rsidRPr="00453E91">
        <w:rPr>
          <w:sz w:val="22"/>
          <w:szCs w:val="22"/>
        </w:rPr>
        <w:t>oraz wymaganej trwałości powyżej 15 lat (</w:t>
      </w:r>
      <w:r w:rsidR="0079069E">
        <w:rPr>
          <w:sz w:val="22"/>
          <w:szCs w:val="22"/>
        </w:rPr>
        <w:t xml:space="preserve">dopuszczalny stopień zniszczenia powłoki przed pierwszą renowacją </w:t>
      </w:r>
      <w:r w:rsidRPr="00453E91">
        <w:rPr>
          <w:sz w:val="22"/>
          <w:szCs w:val="22"/>
        </w:rPr>
        <w:t>H)</w:t>
      </w:r>
      <w:r w:rsidR="005D284C" w:rsidRPr="00453E91">
        <w:rPr>
          <w:sz w:val="22"/>
          <w:szCs w:val="22"/>
        </w:rPr>
        <w:t>.</w:t>
      </w:r>
    </w:p>
    <w:p w14:paraId="3B504A5F" w14:textId="649B8C9E" w:rsidR="000D3858" w:rsidRPr="00453E91" w:rsidRDefault="000D3858" w:rsidP="00453E91">
      <w:pPr>
        <w:pStyle w:val="Akapitzlist"/>
        <w:numPr>
          <w:ilvl w:val="0"/>
          <w:numId w:val="107"/>
        </w:numPr>
        <w:ind w:left="567" w:hanging="283"/>
        <w:rPr>
          <w:sz w:val="22"/>
          <w:szCs w:val="22"/>
        </w:rPr>
      </w:pPr>
      <w:r w:rsidRPr="00453E91">
        <w:rPr>
          <w:sz w:val="22"/>
          <w:szCs w:val="22"/>
        </w:rPr>
        <w:t xml:space="preserve">Fundamenty żelbetowe, posadowione (pośrednio lub bezpośrednio) zgodnie z wytycznymi geologicznymi beton </w:t>
      </w:r>
      <w:r w:rsidR="00B90B00">
        <w:rPr>
          <w:sz w:val="22"/>
          <w:szCs w:val="22"/>
        </w:rPr>
        <w:t xml:space="preserve">min. </w:t>
      </w:r>
      <w:r w:rsidRPr="00453E91">
        <w:rPr>
          <w:sz w:val="22"/>
          <w:szCs w:val="22"/>
        </w:rPr>
        <w:t xml:space="preserve">W8 oraz zgodny </w:t>
      </w:r>
      <w:r w:rsidR="00B90B00">
        <w:rPr>
          <w:sz w:val="22"/>
          <w:szCs w:val="22"/>
        </w:rPr>
        <w:t>z</w:t>
      </w:r>
      <w:r w:rsidR="00B90B00" w:rsidRPr="00453E91">
        <w:rPr>
          <w:sz w:val="22"/>
          <w:szCs w:val="22"/>
        </w:rPr>
        <w:t xml:space="preserve"> </w:t>
      </w:r>
      <w:r w:rsidRPr="00453E91">
        <w:rPr>
          <w:sz w:val="22"/>
          <w:szCs w:val="22"/>
        </w:rPr>
        <w:t xml:space="preserve">wymaganiami </w:t>
      </w:r>
      <w:r w:rsidR="00B90B00">
        <w:rPr>
          <w:sz w:val="22"/>
          <w:szCs w:val="22"/>
        </w:rPr>
        <w:t>p</w:t>
      </w:r>
      <w:r w:rsidR="00B90B00" w:rsidRPr="00453E91">
        <w:rPr>
          <w:sz w:val="22"/>
          <w:szCs w:val="22"/>
        </w:rPr>
        <w:t xml:space="preserve">rojektanta </w:t>
      </w:r>
      <w:r w:rsidRPr="00453E91">
        <w:rPr>
          <w:sz w:val="22"/>
          <w:szCs w:val="22"/>
        </w:rPr>
        <w:t>konstrukcji</w:t>
      </w:r>
      <w:r w:rsidR="00B90B00">
        <w:rPr>
          <w:sz w:val="22"/>
          <w:szCs w:val="22"/>
        </w:rPr>
        <w:t>,</w:t>
      </w:r>
      <w:r w:rsidRPr="00453E91">
        <w:rPr>
          <w:sz w:val="22"/>
          <w:szCs w:val="22"/>
        </w:rPr>
        <w:t xml:space="preserve"> w tym odpowiednie i</w:t>
      </w:r>
      <w:r w:rsidR="005D284C" w:rsidRPr="00453E91">
        <w:rPr>
          <w:sz w:val="22"/>
          <w:szCs w:val="22"/>
        </w:rPr>
        <w:t> </w:t>
      </w:r>
      <w:r w:rsidRPr="00453E91">
        <w:rPr>
          <w:sz w:val="22"/>
          <w:szCs w:val="22"/>
        </w:rPr>
        <w:t>wymagane klasy ekspozycji betonu.</w:t>
      </w:r>
    </w:p>
    <w:p w14:paraId="418C6F82" w14:textId="77777777" w:rsidR="005D284C" w:rsidRPr="000D3858" w:rsidRDefault="005D284C" w:rsidP="000D3858">
      <w:pPr>
        <w:rPr>
          <w:sz w:val="22"/>
          <w:szCs w:val="22"/>
        </w:rPr>
      </w:pPr>
    </w:p>
    <w:p w14:paraId="1241ECE4" w14:textId="7891D2F7" w:rsidR="000D3858" w:rsidRPr="000D3858" w:rsidRDefault="000D3858" w:rsidP="00A623BA">
      <w:pPr>
        <w:pStyle w:val="3nagwek3"/>
      </w:pPr>
      <w:bookmarkStart w:id="103" w:name="_Toc215232785"/>
      <w:r w:rsidRPr="000D3858">
        <w:t>Elementy wykończeniowe</w:t>
      </w:r>
      <w:bookmarkEnd w:id="103"/>
    </w:p>
    <w:p w14:paraId="06299A28" w14:textId="2470F085" w:rsidR="000D3858" w:rsidRPr="000D3858" w:rsidRDefault="000D3858" w:rsidP="00A623BA">
      <w:pPr>
        <w:pStyle w:val="4nagwek4"/>
      </w:pPr>
      <w:r w:rsidRPr="000D3858">
        <w:t>Wykończenie przegród budowlanych</w:t>
      </w:r>
    </w:p>
    <w:p w14:paraId="050BB445" w14:textId="79128D7B" w:rsidR="000D3858" w:rsidRPr="00453E91" w:rsidRDefault="000D3858" w:rsidP="00453E91">
      <w:pPr>
        <w:pStyle w:val="Akapitzlist"/>
        <w:numPr>
          <w:ilvl w:val="0"/>
          <w:numId w:val="108"/>
        </w:numPr>
        <w:ind w:left="567" w:hanging="283"/>
        <w:rPr>
          <w:sz w:val="22"/>
          <w:szCs w:val="22"/>
        </w:rPr>
      </w:pPr>
      <w:r w:rsidRPr="00453E91">
        <w:rPr>
          <w:sz w:val="22"/>
          <w:szCs w:val="22"/>
        </w:rPr>
        <w:t>Ściany zewnętrzne – podwalina żelbetowa, wykończenie betonowe. Wykończenie ścian zewnętrznych ponad gruntem wykonać jako lekką obudowę z płyt warstwowych z blachy stalowej z wypełnieniem z</w:t>
      </w:r>
      <w:r w:rsidR="005D284C" w:rsidRPr="00453E91">
        <w:rPr>
          <w:sz w:val="22"/>
          <w:szCs w:val="22"/>
        </w:rPr>
        <w:t> </w:t>
      </w:r>
      <w:r w:rsidRPr="00453E91">
        <w:rPr>
          <w:sz w:val="22"/>
          <w:szCs w:val="22"/>
        </w:rPr>
        <w:t xml:space="preserve">wełny mineralnej, płyty w układzie poziomym lub pionowym, elementy mocowane do konstrukcji budynku lub podkonstrukcji. Odporność ogniowa zgodnie z uzgodnieniami z </w:t>
      </w:r>
      <w:r w:rsidR="00AC6C73">
        <w:rPr>
          <w:sz w:val="22"/>
          <w:szCs w:val="22"/>
        </w:rPr>
        <w:t>r</w:t>
      </w:r>
      <w:r w:rsidRPr="00453E91">
        <w:rPr>
          <w:sz w:val="22"/>
          <w:szCs w:val="22"/>
        </w:rPr>
        <w:t xml:space="preserve">zeczoznawcą </w:t>
      </w:r>
      <w:r w:rsidR="00AC6C73">
        <w:rPr>
          <w:sz w:val="22"/>
          <w:szCs w:val="22"/>
        </w:rPr>
        <w:t xml:space="preserve">ds. </w:t>
      </w:r>
      <w:r w:rsidRPr="00453E91">
        <w:rPr>
          <w:sz w:val="22"/>
          <w:szCs w:val="22"/>
        </w:rPr>
        <w:t xml:space="preserve">ppoż. Wszelkie przejścia w ścianach o odporności ogniowej </w:t>
      </w:r>
      <w:r w:rsidR="0068643A" w:rsidRPr="00453E91">
        <w:rPr>
          <w:sz w:val="22"/>
          <w:szCs w:val="22"/>
        </w:rPr>
        <w:t>mają</w:t>
      </w:r>
      <w:r w:rsidRPr="00453E91">
        <w:rPr>
          <w:sz w:val="22"/>
          <w:szCs w:val="22"/>
        </w:rPr>
        <w:t xml:space="preserve"> być uszczelnione w sposób atestowany odpowiednio do odporności ogniowej przegrody. Należy uwzględnić wykonanie przebić i otworów instalacyjnych. Współczynnik przenikania ciepła dla ścian zewnętrznych – brak wymagań (budynek nieogrzewany). Izolacyjność akustyczna ścian zewnętrznych</w:t>
      </w:r>
      <w:r w:rsidR="00B90B00">
        <w:rPr>
          <w:sz w:val="22"/>
          <w:szCs w:val="22"/>
        </w:rPr>
        <w:t xml:space="preserve"> min.</w:t>
      </w:r>
      <w:r w:rsidRPr="00453E91">
        <w:rPr>
          <w:sz w:val="22"/>
          <w:szCs w:val="22"/>
        </w:rPr>
        <w:t xml:space="preserve"> Rw = 28 dBA.</w:t>
      </w:r>
    </w:p>
    <w:p w14:paraId="2D0F7656" w14:textId="3F81EA70" w:rsidR="000D3858" w:rsidRPr="00453E91" w:rsidRDefault="000D3858" w:rsidP="00453E91">
      <w:pPr>
        <w:pStyle w:val="Akapitzlist"/>
        <w:numPr>
          <w:ilvl w:val="0"/>
          <w:numId w:val="108"/>
        </w:numPr>
        <w:ind w:left="567" w:hanging="283"/>
        <w:rPr>
          <w:sz w:val="22"/>
          <w:szCs w:val="22"/>
        </w:rPr>
      </w:pPr>
      <w:r w:rsidRPr="00453E91">
        <w:rPr>
          <w:sz w:val="22"/>
          <w:szCs w:val="22"/>
        </w:rPr>
        <w:t>Płyty warstwowe – zgodnie z wymogami ogólnymi. Dopuszcza się wykonanie przekrycia ścian z</w:t>
      </w:r>
      <w:r w:rsidR="00453E91">
        <w:rPr>
          <w:sz w:val="22"/>
          <w:szCs w:val="22"/>
        </w:rPr>
        <w:t> </w:t>
      </w:r>
      <w:r w:rsidRPr="00453E91">
        <w:rPr>
          <w:sz w:val="22"/>
          <w:szCs w:val="22"/>
        </w:rPr>
        <w:t>blachy trapezowej.</w:t>
      </w:r>
    </w:p>
    <w:p w14:paraId="453B8EB8" w14:textId="14BFBF67" w:rsidR="000D3858" w:rsidRPr="00453E91" w:rsidRDefault="000D3858" w:rsidP="00453E91">
      <w:pPr>
        <w:pStyle w:val="Akapitzlist"/>
        <w:numPr>
          <w:ilvl w:val="0"/>
          <w:numId w:val="108"/>
        </w:numPr>
        <w:ind w:left="567" w:hanging="283"/>
        <w:rPr>
          <w:sz w:val="22"/>
          <w:szCs w:val="22"/>
        </w:rPr>
      </w:pPr>
      <w:r w:rsidRPr="00453E91">
        <w:rPr>
          <w:sz w:val="22"/>
          <w:szCs w:val="22"/>
        </w:rPr>
        <w:t>Dach – Dach lekki, z blachy trapezowej, pokryty wełną mineralną z</w:t>
      </w:r>
      <w:r w:rsidR="005D284C" w:rsidRPr="00453E91">
        <w:rPr>
          <w:sz w:val="22"/>
          <w:szCs w:val="22"/>
        </w:rPr>
        <w:t> </w:t>
      </w:r>
      <w:r w:rsidRPr="00453E91">
        <w:rPr>
          <w:sz w:val="22"/>
          <w:szCs w:val="22"/>
        </w:rPr>
        <w:t>powierzchnią zewnętrzną z</w:t>
      </w:r>
      <w:r w:rsidR="00B90B00">
        <w:rPr>
          <w:sz w:val="22"/>
          <w:szCs w:val="22"/>
        </w:rPr>
        <w:t> </w:t>
      </w:r>
      <w:r w:rsidRPr="00453E91">
        <w:rPr>
          <w:sz w:val="22"/>
          <w:szCs w:val="22"/>
        </w:rPr>
        <w:t>papy asfaltowej termozgrzewalnej. Dach otoczony attyk</w:t>
      </w:r>
      <w:r w:rsidR="00B90B00">
        <w:rPr>
          <w:sz w:val="22"/>
          <w:szCs w:val="22"/>
        </w:rPr>
        <w:t>ą</w:t>
      </w:r>
      <w:r w:rsidRPr="00453E91">
        <w:rPr>
          <w:sz w:val="22"/>
          <w:szCs w:val="22"/>
        </w:rPr>
        <w:t xml:space="preserve"> z płyt warstwowych, w attyce otwory przelewowe awaryjne. Dach odwodniony do wewnątrz za pomocą wpustów dachowych </w:t>
      </w:r>
      <w:r w:rsidRPr="00453E91">
        <w:rPr>
          <w:sz w:val="22"/>
          <w:szCs w:val="22"/>
        </w:rPr>
        <w:lastRenderedPageBreak/>
        <w:t>z</w:t>
      </w:r>
      <w:r w:rsidR="00B90B00">
        <w:rPr>
          <w:sz w:val="22"/>
          <w:szCs w:val="22"/>
        </w:rPr>
        <w:t> </w:t>
      </w:r>
      <w:r w:rsidRPr="00453E91">
        <w:rPr>
          <w:sz w:val="22"/>
          <w:szCs w:val="22"/>
        </w:rPr>
        <w:t xml:space="preserve">kołnierzami przystosowanymi do papy termozgrzewalnej. Dojście na dach </w:t>
      </w:r>
      <w:r w:rsidR="00427E66">
        <w:rPr>
          <w:sz w:val="22"/>
          <w:szCs w:val="22"/>
        </w:rPr>
        <w:t xml:space="preserve">wykonać </w:t>
      </w:r>
      <w:r w:rsidRPr="00453E91">
        <w:rPr>
          <w:sz w:val="22"/>
          <w:szCs w:val="22"/>
        </w:rPr>
        <w:t xml:space="preserve">za pomocą stalowej drabiny zewnętrznej z koszem, z podestem pośrednim. Przekrycie dachu </w:t>
      </w:r>
      <w:r w:rsidR="0068643A" w:rsidRPr="00453E91">
        <w:rPr>
          <w:sz w:val="22"/>
          <w:szCs w:val="22"/>
        </w:rPr>
        <w:t>ma</w:t>
      </w:r>
      <w:r w:rsidRPr="00453E91">
        <w:rPr>
          <w:sz w:val="22"/>
          <w:szCs w:val="22"/>
        </w:rPr>
        <w:t xml:space="preserve"> posiadać udokumentowaną klasyfikację „niepalne” wydaną dla całego przekrycia jako zestawu warstw. Współczynnik przenikania ciepła dla dachu – wg opinii Projektanta (budynek nieogrzewany). Izolacyjność akustyczna dachu</w:t>
      </w:r>
      <w:r w:rsidR="00B90B00">
        <w:rPr>
          <w:sz w:val="22"/>
          <w:szCs w:val="22"/>
        </w:rPr>
        <w:t xml:space="preserve"> min.</w:t>
      </w:r>
      <w:r w:rsidRPr="00453E91">
        <w:rPr>
          <w:sz w:val="22"/>
          <w:szCs w:val="22"/>
        </w:rPr>
        <w:t xml:space="preserve"> Rw = 30 dBA. Na dachu zastosować atestowany punktowy linowy system asekuracyjny. Pracownicy obsługujący urządzenia dachowe oraz dokonujący prac konserwacyjnych i utrzymujący czystość dachu zobowiązani będą do noszenia szelek bhp i</w:t>
      </w:r>
      <w:r w:rsidR="00B90B00">
        <w:rPr>
          <w:sz w:val="22"/>
          <w:szCs w:val="22"/>
        </w:rPr>
        <w:t> </w:t>
      </w:r>
      <w:r w:rsidRPr="00453E91">
        <w:rPr>
          <w:sz w:val="22"/>
          <w:szCs w:val="22"/>
        </w:rPr>
        <w:t xml:space="preserve">przypięcia się do zabezpieczeń. Słupki systemu należy montować do blachy trapezowej dachowej przed wykonaniem warstw pokrycia dachowego. Należy stosować systemowe rozwiązania firm, które mogą zapewnić odpowiednie atesty dla swoich wyrobów. </w:t>
      </w:r>
    </w:p>
    <w:p w14:paraId="18DEFBA4" w14:textId="74F38097" w:rsidR="000D3858" w:rsidRPr="00453E91" w:rsidRDefault="000D3858" w:rsidP="00453E91">
      <w:pPr>
        <w:pStyle w:val="Akapitzlist"/>
        <w:numPr>
          <w:ilvl w:val="0"/>
          <w:numId w:val="108"/>
        </w:numPr>
        <w:ind w:left="567" w:hanging="283"/>
        <w:rPr>
          <w:sz w:val="22"/>
          <w:szCs w:val="22"/>
        </w:rPr>
      </w:pPr>
      <w:r w:rsidRPr="00453E91">
        <w:rPr>
          <w:sz w:val="22"/>
          <w:szCs w:val="22"/>
        </w:rPr>
        <w:t>W przypadku zastosowania do wykonania dachu jedynie blachy trapezowej zastosować odwodnieni</w:t>
      </w:r>
      <w:r w:rsidR="00B90B00">
        <w:rPr>
          <w:sz w:val="22"/>
          <w:szCs w:val="22"/>
        </w:rPr>
        <w:t>e</w:t>
      </w:r>
      <w:r w:rsidRPr="00453E91">
        <w:rPr>
          <w:sz w:val="22"/>
          <w:szCs w:val="22"/>
        </w:rPr>
        <w:t xml:space="preserve"> dachu poprzez rynny dachowe wraz z rurami spustowymi stalowymi systemowymi</w:t>
      </w:r>
      <w:r w:rsidR="005D284C" w:rsidRPr="00453E91">
        <w:rPr>
          <w:sz w:val="22"/>
          <w:szCs w:val="22"/>
        </w:rPr>
        <w:t>.</w:t>
      </w:r>
    </w:p>
    <w:p w14:paraId="3D689167" w14:textId="6C4BCB63" w:rsidR="000D3858" w:rsidRPr="00453E91" w:rsidRDefault="000D3858" w:rsidP="00453E91">
      <w:pPr>
        <w:pStyle w:val="Akapitzlist"/>
        <w:numPr>
          <w:ilvl w:val="0"/>
          <w:numId w:val="108"/>
        </w:numPr>
        <w:ind w:left="567" w:hanging="283"/>
        <w:rPr>
          <w:sz w:val="22"/>
          <w:szCs w:val="22"/>
        </w:rPr>
      </w:pPr>
      <w:r w:rsidRPr="00453E91">
        <w:rPr>
          <w:sz w:val="22"/>
          <w:szCs w:val="22"/>
        </w:rPr>
        <w:t xml:space="preserve">Posadzka </w:t>
      </w:r>
      <w:r w:rsidR="00B90B00">
        <w:rPr>
          <w:sz w:val="22"/>
          <w:szCs w:val="22"/>
        </w:rPr>
        <w:t>–</w:t>
      </w:r>
      <w:r w:rsidRPr="00453E91">
        <w:rPr>
          <w:sz w:val="22"/>
          <w:szCs w:val="22"/>
        </w:rPr>
        <w:t xml:space="preserve"> zastosować posadzkę </w:t>
      </w:r>
      <w:r w:rsidR="00B90B00" w:rsidRPr="00453E91">
        <w:rPr>
          <w:sz w:val="22"/>
          <w:szCs w:val="22"/>
        </w:rPr>
        <w:t>betonow</w:t>
      </w:r>
      <w:r w:rsidR="00B90B00">
        <w:rPr>
          <w:sz w:val="22"/>
          <w:szCs w:val="22"/>
        </w:rPr>
        <w:t>ą</w:t>
      </w:r>
      <w:r w:rsidR="00B90B00" w:rsidRPr="00453E91">
        <w:rPr>
          <w:sz w:val="22"/>
          <w:szCs w:val="22"/>
        </w:rPr>
        <w:t xml:space="preserve"> </w:t>
      </w:r>
      <w:r w:rsidRPr="00453E91">
        <w:rPr>
          <w:sz w:val="22"/>
          <w:szCs w:val="22"/>
        </w:rPr>
        <w:t xml:space="preserve">zatartą na gładko z utwardzeniem powierzchni. </w:t>
      </w:r>
    </w:p>
    <w:p w14:paraId="3E327E5F" w14:textId="77777777" w:rsidR="005D284C" w:rsidRPr="000D3858" w:rsidRDefault="005D284C" w:rsidP="000D3858">
      <w:pPr>
        <w:rPr>
          <w:sz w:val="22"/>
          <w:szCs w:val="22"/>
        </w:rPr>
      </w:pPr>
    </w:p>
    <w:p w14:paraId="6F9EF98D" w14:textId="2259E12F" w:rsidR="000D3858" w:rsidRPr="000D3858" w:rsidRDefault="000D3858" w:rsidP="00A623BA">
      <w:pPr>
        <w:pStyle w:val="4nagwek4"/>
      </w:pPr>
      <w:r w:rsidRPr="000D3858">
        <w:t>Stolarka</w:t>
      </w:r>
    </w:p>
    <w:p w14:paraId="40D88DF5" w14:textId="13E0C350" w:rsidR="000D3858" w:rsidRPr="009E0D79" w:rsidRDefault="000D3858" w:rsidP="007D10C1">
      <w:pPr>
        <w:pStyle w:val="Akapitzlist"/>
        <w:numPr>
          <w:ilvl w:val="0"/>
          <w:numId w:val="57"/>
        </w:numPr>
        <w:ind w:left="567" w:hanging="283"/>
        <w:rPr>
          <w:sz w:val="22"/>
          <w:szCs w:val="22"/>
        </w:rPr>
      </w:pPr>
      <w:r w:rsidRPr="009E0D79">
        <w:rPr>
          <w:sz w:val="22"/>
          <w:szCs w:val="22"/>
        </w:rPr>
        <w:t>Stolarka okienna – aluminiowa kompletna, stolarka ppoż</w:t>
      </w:r>
      <w:r w:rsidR="004974C6" w:rsidRPr="009E0D79">
        <w:rPr>
          <w:sz w:val="22"/>
          <w:szCs w:val="22"/>
        </w:rPr>
        <w:t>.</w:t>
      </w:r>
      <w:r w:rsidRPr="009E0D79">
        <w:rPr>
          <w:sz w:val="22"/>
          <w:szCs w:val="22"/>
        </w:rPr>
        <w:t xml:space="preserve"> wg wytycznych sporządzonych w</w:t>
      </w:r>
      <w:r w:rsidR="009E0D79">
        <w:rPr>
          <w:sz w:val="22"/>
          <w:szCs w:val="22"/>
        </w:rPr>
        <w:t> </w:t>
      </w:r>
      <w:r w:rsidRPr="009E0D79">
        <w:rPr>
          <w:sz w:val="22"/>
          <w:szCs w:val="22"/>
        </w:rPr>
        <w:t xml:space="preserve">ramach projektu budowlanego przez </w:t>
      </w:r>
      <w:r w:rsidR="00AC6C73">
        <w:rPr>
          <w:sz w:val="22"/>
          <w:szCs w:val="22"/>
        </w:rPr>
        <w:t>r</w:t>
      </w:r>
      <w:r w:rsidRPr="009E0D79">
        <w:rPr>
          <w:sz w:val="22"/>
          <w:szCs w:val="22"/>
        </w:rPr>
        <w:t>zeczoznawcę ds. ppoż.</w:t>
      </w:r>
    </w:p>
    <w:p w14:paraId="4ECAD408" w14:textId="32C69638" w:rsidR="000D3858" w:rsidRPr="009E0D79" w:rsidRDefault="000D3858" w:rsidP="007D10C1">
      <w:pPr>
        <w:pStyle w:val="Akapitzlist"/>
        <w:numPr>
          <w:ilvl w:val="0"/>
          <w:numId w:val="57"/>
        </w:numPr>
        <w:ind w:left="567" w:hanging="283"/>
        <w:rPr>
          <w:sz w:val="22"/>
          <w:szCs w:val="22"/>
        </w:rPr>
      </w:pPr>
      <w:r w:rsidRPr="009E0D79">
        <w:rPr>
          <w:sz w:val="22"/>
          <w:szCs w:val="22"/>
        </w:rPr>
        <w:t>Dopuszcza się niewykonywanie stolarki okiennej.</w:t>
      </w:r>
    </w:p>
    <w:p w14:paraId="5635238D" w14:textId="31656BFE" w:rsidR="000D3858" w:rsidRPr="009E0D79" w:rsidRDefault="000D3858" w:rsidP="007D10C1">
      <w:pPr>
        <w:pStyle w:val="Akapitzlist"/>
        <w:numPr>
          <w:ilvl w:val="0"/>
          <w:numId w:val="57"/>
        </w:numPr>
        <w:ind w:left="567" w:hanging="283"/>
        <w:rPr>
          <w:sz w:val="22"/>
          <w:szCs w:val="22"/>
        </w:rPr>
      </w:pPr>
      <w:r w:rsidRPr="009E0D79">
        <w:rPr>
          <w:sz w:val="22"/>
          <w:szCs w:val="22"/>
        </w:rPr>
        <w:t xml:space="preserve">Stolarka drzwiowa zewnętrzna </w:t>
      </w:r>
      <w:r w:rsidR="006D0B61">
        <w:rPr>
          <w:sz w:val="22"/>
          <w:szCs w:val="22"/>
        </w:rPr>
        <w:t>–</w:t>
      </w:r>
      <w:r w:rsidRPr="009E0D79">
        <w:rPr>
          <w:sz w:val="22"/>
          <w:szCs w:val="22"/>
        </w:rPr>
        <w:t xml:space="preserve"> </w:t>
      </w:r>
      <w:r w:rsidR="006D0B61">
        <w:rPr>
          <w:sz w:val="22"/>
          <w:szCs w:val="22"/>
        </w:rPr>
        <w:t>d</w:t>
      </w:r>
      <w:r w:rsidRPr="009E0D79">
        <w:rPr>
          <w:sz w:val="22"/>
          <w:szCs w:val="22"/>
        </w:rPr>
        <w:t>rzwi zewnętrzne aluminiowe profilowe, wypełnione panelem ocieplonym, malowane proszkowo, przylgowe. Ościeżnice drzwiowe wewnętrzne, malowane proszkowo w</w:t>
      </w:r>
      <w:r w:rsidR="005D284C" w:rsidRPr="009E0D79">
        <w:rPr>
          <w:sz w:val="22"/>
          <w:szCs w:val="22"/>
        </w:rPr>
        <w:t> </w:t>
      </w:r>
      <w:r w:rsidRPr="009E0D79">
        <w:rPr>
          <w:sz w:val="22"/>
          <w:szCs w:val="22"/>
        </w:rPr>
        <w:t xml:space="preserve">kolorze skrzydła. Drzwi zewnętrzne wielofunkcyjne o wymiarach min. 900 </w:t>
      </w:r>
      <w:r w:rsidR="00B90B00">
        <w:rPr>
          <w:sz w:val="22"/>
          <w:szCs w:val="22"/>
        </w:rPr>
        <w:t xml:space="preserve">mm </w:t>
      </w:r>
      <w:r w:rsidRPr="009E0D79">
        <w:rPr>
          <w:sz w:val="22"/>
          <w:szCs w:val="22"/>
        </w:rPr>
        <w:t xml:space="preserve">x 2000 </w:t>
      </w:r>
      <w:r w:rsidR="00B90B00">
        <w:rPr>
          <w:sz w:val="22"/>
          <w:szCs w:val="22"/>
        </w:rPr>
        <w:t xml:space="preserve">mm </w:t>
      </w:r>
      <w:r w:rsidRPr="009E0D79">
        <w:rPr>
          <w:sz w:val="22"/>
          <w:szCs w:val="22"/>
        </w:rPr>
        <w:t>w świetle ościeżnicy, ocieplane</w:t>
      </w:r>
      <w:r w:rsidR="006D0B61">
        <w:rPr>
          <w:sz w:val="22"/>
          <w:szCs w:val="22"/>
        </w:rPr>
        <w:t>.</w:t>
      </w:r>
      <w:r w:rsidRPr="009E0D79">
        <w:rPr>
          <w:sz w:val="22"/>
          <w:szCs w:val="22"/>
        </w:rPr>
        <w:t xml:space="preserve"> </w:t>
      </w:r>
      <w:r w:rsidR="006D0B61" w:rsidRPr="009E0D79">
        <w:rPr>
          <w:sz w:val="22"/>
          <w:szCs w:val="22"/>
        </w:rPr>
        <w:t xml:space="preserve">Współczynnik przenikania ciepła dla drzwi zewnętrznych </w:t>
      </w:r>
      <m:oMath>
        <m:sSub>
          <m:sSubPr>
            <m:ctrlPr>
              <w:rPr>
                <w:rFonts w:ascii="Cambria Math" w:hAnsi="Cambria Math"/>
                <w:sz w:val="22"/>
                <w:szCs w:val="22"/>
              </w:rPr>
            </m:ctrlPr>
          </m:sSubPr>
          <m:e>
            <m:r>
              <m:rPr>
                <m:sty m:val="p"/>
              </m:rPr>
              <w:rPr>
                <w:rFonts w:ascii="Cambria Math" w:hAnsi="Cambria Math"/>
                <w:sz w:val="22"/>
                <w:szCs w:val="22"/>
              </w:rPr>
              <m:t>U</m:t>
            </m:r>
          </m:e>
          <m:sub>
            <m:r>
              <m:rPr>
                <m:sty m:val="p"/>
              </m:rPr>
              <w:rPr>
                <w:rFonts w:ascii="Cambria Math" w:hAnsi="Cambria Math"/>
                <w:sz w:val="22"/>
                <w:szCs w:val="22"/>
              </w:rPr>
              <m:t>C</m:t>
            </m:r>
            <m:d>
              <m:dPr>
                <m:ctrlPr>
                  <w:rPr>
                    <w:rFonts w:ascii="Cambria Math" w:hAnsi="Cambria Math"/>
                    <w:sz w:val="22"/>
                    <w:szCs w:val="22"/>
                  </w:rPr>
                </m:ctrlPr>
              </m:dPr>
              <m:e>
                <m:r>
                  <m:rPr>
                    <m:sty m:val="p"/>
                  </m:rPr>
                  <w:rPr>
                    <w:rFonts w:ascii="Cambria Math" w:hAnsi="Cambria Math"/>
                    <w:sz w:val="22"/>
                    <w:szCs w:val="22"/>
                  </w:rPr>
                  <m:t>max</m:t>
                </m:r>
              </m:e>
            </m:d>
          </m:sub>
        </m:sSub>
        <m:r>
          <m:rPr>
            <m:sty m:val="p"/>
          </m:rPr>
          <w:rPr>
            <w:rFonts w:ascii="Cambria Math" w:hAnsi="Cambria Math"/>
            <w:sz w:val="22"/>
            <w:szCs w:val="22"/>
          </w:rPr>
          <m:t> = 1,3 W/(</m:t>
        </m:r>
        <m:sSup>
          <m:sSupPr>
            <m:ctrlPr>
              <w:rPr>
                <w:rFonts w:ascii="Cambria Math" w:hAnsi="Cambria Math"/>
                <w:sz w:val="22"/>
                <w:szCs w:val="22"/>
              </w:rPr>
            </m:ctrlPr>
          </m:sSupPr>
          <m:e>
            <m:r>
              <m:rPr>
                <m:sty m:val="p"/>
              </m:rPr>
              <w:rPr>
                <w:rFonts w:ascii="Cambria Math" w:hAnsi="Cambria Math"/>
                <w:sz w:val="22"/>
                <w:szCs w:val="22"/>
              </w:rPr>
              <m:t>m</m:t>
            </m:r>
          </m:e>
          <m:sup>
            <m:r>
              <m:rPr>
                <m:sty m:val="p"/>
              </m:rPr>
              <w:rPr>
                <w:rFonts w:ascii="Cambria Math" w:hAnsi="Cambria Math"/>
                <w:sz w:val="22"/>
                <w:szCs w:val="22"/>
              </w:rPr>
              <m:t>2</m:t>
            </m:r>
          </m:sup>
        </m:sSup>
        <m:r>
          <m:rPr>
            <m:sty m:val="p"/>
          </m:rPr>
          <w:rPr>
            <w:rFonts w:ascii="Cambria Math" w:hAnsi="Cambria Math"/>
            <w:sz w:val="22"/>
            <w:szCs w:val="22"/>
          </w:rPr>
          <m:t>∙K)</m:t>
        </m:r>
      </m:oMath>
      <w:r w:rsidR="005D284C" w:rsidRPr="009E0D79">
        <w:rPr>
          <w:sz w:val="22"/>
          <w:szCs w:val="22"/>
        </w:rPr>
        <w:t>.</w:t>
      </w:r>
    </w:p>
    <w:p w14:paraId="4FA1C099" w14:textId="3EA64A04" w:rsidR="000D3858" w:rsidRPr="009E0D79" w:rsidRDefault="000D3858" w:rsidP="007D10C1">
      <w:pPr>
        <w:pStyle w:val="Akapitzlist"/>
        <w:numPr>
          <w:ilvl w:val="0"/>
          <w:numId w:val="57"/>
        </w:numPr>
        <w:ind w:left="567" w:hanging="283"/>
        <w:rPr>
          <w:sz w:val="22"/>
          <w:szCs w:val="22"/>
        </w:rPr>
      </w:pPr>
      <w:r w:rsidRPr="009E0D79">
        <w:rPr>
          <w:sz w:val="22"/>
          <w:szCs w:val="22"/>
        </w:rPr>
        <w:t>Dopuszcza się nie wykonywanie drzwi zewnętrznych.</w:t>
      </w:r>
    </w:p>
    <w:p w14:paraId="0B668866" w14:textId="78CF7C27" w:rsidR="000D3858" w:rsidRPr="009E0D79" w:rsidRDefault="000D3858" w:rsidP="007D10C1">
      <w:pPr>
        <w:pStyle w:val="Akapitzlist"/>
        <w:numPr>
          <w:ilvl w:val="0"/>
          <w:numId w:val="57"/>
        </w:numPr>
        <w:ind w:left="567" w:hanging="283"/>
        <w:rPr>
          <w:sz w:val="22"/>
          <w:szCs w:val="22"/>
        </w:rPr>
      </w:pPr>
      <w:r w:rsidRPr="009E0D79">
        <w:rPr>
          <w:sz w:val="22"/>
          <w:szCs w:val="22"/>
        </w:rPr>
        <w:t>Bramy zewnętrzne – zgodnie z wymogami ogólnymi. Nie przewiduje się odbojnic przemysłowych.</w:t>
      </w:r>
    </w:p>
    <w:p w14:paraId="778B6A39" w14:textId="0098942C" w:rsidR="000D3858" w:rsidRPr="009E0D79" w:rsidRDefault="000D3858" w:rsidP="007D10C1">
      <w:pPr>
        <w:pStyle w:val="Akapitzlist"/>
        <w:numPr>
          <w:ilvl w:val="0"/>
          <w:numId w:val="57"/>
        </w:numPr>
        <w:ind w:left="567" w:hanging="283"/>
        <w:rPr>
          <w:sz w:val="22"/>
          <w:szCs w:val="22"/>
        </w:rPr>
      </w:pPr>
      <w:r w:rsidRPr="009E0D79">
        <w:rPr>
          <w:sz w:val="22"/>
          <w:szCs w:val="22"/>
        </w:rPr>
        <w:t xml:space="preserve">Klasa wytrzymałości drzwi minimum 3 (warunki eksploatacji: ciężkie). Klasa mechaniczna dla drzwi płytowych 3 wg PN-EN 1192:2001 lub </w:t>
      </w:r>
      <w:r w:rsidR="00A25ECA">
        <w:rPr>
          <w:sz w:val="22"/>
          <w:szCs w:val="22"/>
        </w:rPr>
        <w:t xml:space="preserve">normy </w:t>
      </w:r>
      <w:r w:rsidRPr="009E0D79">
        <w:rPr>
          <w:sz w:val="22"/>
          <w:szCs w:val="22"/>
        </w:rPr>
        <w:t>równoważnej. Wszystkie drzwi wyposaż</w:t>
      </w:r>
      <w:r w:rsidR="00525C99">
        <w:rPr>
          <w:sz w:val="22"/>
          <w:szCs w:val="22"/>
        </w:rPr>
        <w:t>yć</w:t>
      </w:r>
      <w:r w:rsidRPr="009E0D79">
        <w:rPr>
          <w:sz w:val="22"/>
          <w:szCs w:val="22"/>
        </w:rPr>
        <w:t xml:space="preserve"> w</w:t>
      </w:r>
      <w:r w:rsidR="009E0D79">
        <w:rPr>
          <w:sz w:val="22"/>
          <w:szCs w:val="22"/>
        </w:rPr>
        <w:t> </w:t>
      </w:r>
      <w:r w:rsidRPr="009E0D79">
        <w:rPr>
          <w:sz w:val="22"/>
          <w:szCs w:val="22"/>
        </w:rPr>
        <w:t>uszczelki EPDM.</w:t>
      </w:r>
    </w:p>
    <w:p w14:paraId="3A76FD40" w14:textId="4FB15DBE" w:rsidR="000D3858" w:rsidRPr="009E0D79" w:rsidRDefault="000D3858" w:rsidP="007D10C1">
      <w:pPr>
        <w:pStyle w:val="Akapitzlist"/>
        <w:numPr>
          <w:ilvl w:val="0"/>
          <w:numId w:val="57"/>
        </w:numPr>
        <w:ind w:left="567" w:hanging="283"/>
        <w:rPr>
          <w:sz w:val="22"/>
          <w:szCs w:val="22"/>
        </w:rPr>
      </w:pPr>
      <w:r w:rsidRPr="009E0D79">
        <w:rPr>
          <w:sz w:val="22"/>
          <w:szCs w:val="22"/>
        </w:rPr>
        <w:t>Stolarka drzwiowa wewnętrzna aluminiowa – drzwi profilowe aluminiowe malowane proszkowo, systemowe z przeszkleniem typ bezpieczny.</w:t>
      </w:r>
    </w:p>
    <w:p w14:paraId="626631BD" w14:textId="77777777" w:rsidR="005D284C" w:rsidRPr="000D3858" w:rsidRDefault="005D284C" w:rsidP="000D3858">
      <w:pPr>
        <w:rPr>
          <w:sz w:val="22"/>
          <w:szCs w:val="22"/>
        </w:rPr>
      </w:pPr>
    </w:p>
    <w:p w14:paraId="01DE5380" w14:textId="5157EEDF" w:rsidR="000D3858" w:rsidRPr="000D3858" w:rsidRDefault="000D3858" w:rsidP="00A623BA">
      <w:pPr>
        <w:pStyle w:val="3nagwek3"/>
      </w:pPr>
      <w:bookmarkStart w:id="104" w:name="_Toc215232786"/>
      <w:r w:rsidRPr="000D3858">
        <w:t>Wyposażenie instalacyjne</w:t>
      </w:r>
      <w:bookmarkEnd w:id="104"/>
    </w:p>
    <w:p w14:paraId="49360168" w14:textId="77777777" w:rsidR="000D3858" w:rsidRPr="000D3858" w:rsidRDefault="000D3858" w:rsidP="000D3858">
      <w:pPr>
        <w:rPr>
          <w:sz w:val="22"/>
          <w:szCs w:val="22"/>
        </w:rPr>
      </w:pPr>
      <w:r w:rsidRPr="000D3858">
        <w:rPr>
          <w:sz w:val="22"/>
          <w:szCs w:val="22"/>
        </w:rPr>
        <w:t>Celem uniknięcia kolizji w projekcie aranżacji przestrzeni uwzględnić przebieg instalacji technicznych, m.in.:</w:t>
      </w:r>
    </w:p>
    <w:p w14:paraId="37E0DD8F" w14:textId="7B59E696" w:rsidR="000D3858" w:rsidRPr="005D284C" w:rsidRDefault="00453E91" w:rsidP="00453E91">
      <w:pPr>
        <w:pStyle w:val="Akapitzlist"/>
        <w:numPr>
          <w:ilvl w:val="0"/>
          <w:numId w:val="32"/>
        </w:numPr>
        <w:ind w:left="567" w:hanging="283"/>
        <w:rPr>
          <w:sz w:val="22"/>
          <w:szCs w:val="22"/>
        </w:rPr>
      </w:pPr>
      <w:r w:rsidRPr="005D284C">
        <w:rPr>
          <w:sz w:val="22"/>
          <w:szCs w:val="22"/>
        </w:rPr>
        <w:t>instalacji wentylacji nawiewno-wywiewnej</w:t>
      </w:r>
      <w:r>
        <w:rPr>
          <w:sz w:val="22"/>
          <w:szCs w:val="22"/>
        </w:rPr>
        <w:t>,</w:t>
      </w:r>
    </w:p>
    <w:p w14:paraId="48A07B35" w14:textId="390AFD2B" w:rsidR="000D3858" w:rsidRPr="005D284C" w:rsidRDefault="00453E91" w:rsidP="00453E91">
      <w:pPr>
        <w:pStyle w:val="Akapitzlist"/>
        <w:numPr>
          <w:ilvl w:val="0"/>
          <w:numId w:val="32"/>
        </w:numPr>
        <w:ind w:left="567" w:hanging="283"/>
        <w:rPr>
          <w:sz w:val="22"/>
          <w:szCs w:val="22"/>
        </w:rPr>
      </w:pPr>
      <w:r w:rsidRPr="005D284C">
        <w:rPr>
          <w:sz w:val="22"/>
          <w:szCs w:val="22"/>
        </w:rPr>
        <w:t>kanalizacji podposadzkowej</w:t>
      </w:r>
      <w:r>
        <w:rPr>
          <w:sz w:val="22"/>
          <w:szCs w:val="22"/>
        </w:rPr>
        <w:t>,</w:t>
      </w:r>
    </w:p>
    <w:p w14:paraId="4FA38C4D" w14:textId="35D921C2" w:rsidR="000D3858" w:rsidRPr="005D284C" w:rsidRDefault="00453E91" w:rsidP="00453E91">
      <w:pPr>
        <w:pStyle w:val="Akapitzlist"/>
        <w:numPr>
          <w:ilvl w:val="0"/>
          <w:numId w:val="32"/>
        </w:numPr>
        <w:ind w:left="567" w:hanging="283"/>
        <w:rPr>
          <w:sz w:val="22"/>
          <w:szCs w:val="22"/>
        </w:rPr>
      </w:pPr>
      <w:r w:rsidRPr="005D284C">
        <w:rPr>
          <w:sz w:val="22"/>
          <w:szCs w:val="22"/>
        </w:rPr>
        <w:t>instalacji wody do mycia posadzki</w:t>
      </w:r>
      <w:r>
        <w:rPr>
          <w:sz w:val="22"/>
          <w:szCs w:val="22"/>
        </w:rPr>
        <w:t>,</w:t>
      </w:r>
    </w:p>
    <w:p w14:paraId="504A3CF7" w14:textId="7BFDB6A5" w:rsidR="000D3858" w:rsidRPr="005D284C" w:rsidRDefault="00453E91" w:rsidP="00453E91">
      <w:pPr>
        <w:pStyle w:val="Akapitzlist"/>
        <w:numPr>
          <w:ilvl w:val="0"/>
          <w:numId w:val="32"/>
        </w:numPr>
        <w:ind w:left="567" w:hanging="283"/>
        <w:rPr>
          <w:sz w:val="22"/>
          <w:szCs w:val="22"/>
        </w:rPr>
      </w:pPr>
      <w:r w:rsidRPr="005D284C">
        <w:rPr>
          <w:sz w:val="22"/>
          <w:szCs w:val="22"/>
        </w:rPr>
        <w:t>instalacji elektrycznych, oświetleniowych</w:t>
      </w:r>
      <w:r>
        <w:rPr>
          <w:sz w:val="22"/>
          <w:szCs w:val="22"/>
        </w:rPr>
        <w:t>,</w:t>
      </w:r>
    </w:p>
    <w:p w14:paraId="4B11A526" w14:textId="4028D0C4" w:rsidR="000D3858" w:rsidRPr="005D284C" w:rsidRDefault="00453E91" w:rsidP="00453E91">
      <w:pPr>
        <w:pStyle w:val="Akapitzlist"/>
        <w:numPr>
          <w:ilvl w:val="0"/>
          <w:numId w:val="32"/>
        </w:numPr>
        <w:ind w:left="567" w:hanging="283"/>
        <w:rPr>
          <w:sz w:val="22"/>
          <w:szCs w:val="22"/>
        </w:rPr>
      </w:pPr>
      <w:r w:rsidRPr="005D284C">
        <w:rPr>
          <w:sz w:val="22"/>
          <w:szCs w:val="22"/>
        </w:rPr>
        <w:t xml:space="preserve">instalacji teletechnicznych, </w:t>
      </w:r>
      <w:r>
        <w:rPr>
          <w:sz w:val="22"/>
          <w:szCs w:val="22"/>
        </w:rPr>
        <w:t>BMS,</w:t>
      </w:r>
    </w:p>
    <w:p w14:paraId="7EF97F56" w14:textId="1D25CDF6" w:rsidR="000D3858" w:rsidRPr="005D284C" w:rsidRDefault="00453E91" w:rsidP="00453E91">
      <w:pPr>
        <w:pStyle w:val="Akapitzlist"/>
        <w:numPr>
          <w:ilvl w:val="0"/>
          <w:numId w:val="32"/>
        </w:numPr>
        <w:ind w:left="567" w:hanging="283"/>
        <w:rPr>
          <w:sz w:val="22"/>
          <w:szCs w:val="22"/>
        </w:rPr>
      </w:pPr>
      <w:r w:rsidRPr="005D284C">
        <w:rPr>
          <w:sz w:val="22"/>
          <w:szCs w:val="22"/>
        </w:rPr>
        <w:t>instalacji ppoż.</w:t>
      </w:r>
    </w:p>
    <w:p w14:paraId="449712F5" w14:textId="001A6D02" w:rsidR="000D3858" w:rsidRPr="000D3858" w:rsidRDefault="005D284C" w:rsidP="000D3858">
      <w:pPr>
        <w:rPr>
          <w:sz w:val="22"/>
          <w:szCs w:val="22"/>
        </w:rPr>
      </w:pPr>
      <w:r>
        <w:rPr>
          <w:sz w:val="22"/>
          <w:szCs w:val="22"/>
        </w:rPr>
        <w:t>z</w:t>
      </w:r>
      <w:r w:rsidR="000D3858" w:rsidRPr="000D3858">
        <w:rPr>
          <w:sz w:val="22"/>
          <w:szCs w:val="22"/>
        </w:rPr>
        <w:t>aprojektować i wykonać wymagane rozwiązanie techniczne (np. bruzdy, peszle).</w:t>
      </w:r>
    </w:p>
    <w:p w14:paraId="72BF1FA3" w14:textId="77777777" w:rsidR="000D3858" w:rsidRPr="000D3858" w:rsidRDefault="000D3858" w:rsidP="000D3858">
      <w:pPr>
        <w:rPr>
          <w:sz w:val="22"/>
          <w:szCs w:val="22"/>
        </w:rPr>
      </w:pPr>
    </w:p>
    <w:p w14:paraId="292D99DE" w14:textId="009A08CD" w:rsidR="000D3858" w:rsidRPr="000D3858" w:rsidRDefault="000D3858" w:rsidP="00A623BA">
      <w:pPr>
        <w:pStyle w:val="2nagwek2"/>
      </w:pPr>
      <w:bookmarkStart w:id="105" w:name="_Toc215232787"/>
      <w:r w:rsidRPr="000D3858">
        <w:t>POMPOWNIA PPOŻ</w:t>
      </w:r>
      <w:r w:rsidR="004974C6">
        <w:t>.</w:t>
      </w:r>
      <w:bookmarkEnd w:id="105"/>
    </w:p>
    <w:p w14:paraId="5574919E" w14:textId="2D330DCF" w:rsidR="000D3858" w:rsidRPr="000D3858" w:rsidRDefault="000D3858" w:rsidP="00A623BA">
      <w:pPr>
        <w:pStyle w:val="3nagwek3"/>
      </w:pPr>
      <w:bookmarkStart w:id="106" w:name="_Toc215232788"/>
      <w:r w:rsidRPr="000D3858">
        <w:t>Funkcja i charakterystyka obiektu</w:t>
      </w:r>
      <w:bookmarkEnd w:id="106"/>
      <w:r w:rsidRPr="000D3858">
        <w:t xml:space="preserve"> </w:t>
      </w:r>
    </w:p>
    <w:p w14:paraId="74034E89" w14:textId="5D5F5F11" w:rsidR="000D3858" w:rsidRPr="009252DD" w:rsidRDefault="00091D5D" w:rsidP="000D3858">
      <w:pPr>
        <w:rPr>
          <w:sz w:val="22"/>
          <w:szCs w:val="22"/>
        </w:rPr>
      </w:pPr>
      <w:r w:rsidRPr="009252DD">
        <w:rPr>
          <w:sz w:val="22"/>
          <w:szCs w:val="22"/>
        </w:rPr>
        <w:t>Budynek pompowni ppoż. jest obiektem o charakterze technologicznym i stanowi obudowę urządzeń technologicznych</w:t>
      </w:r>
      <w:r w:rsidR="00BC11F7" w:rsidRPr="009252DD">
        <w:rPr>
          <w:sz w:val="22"/>
          <w:szCs w:val="22"/>
        </w:rPr>
        <w:t>.</w:t>
      </w:r>
    </w:p>
    <w:p w14:paraId="3CAE4297" w14:textId="77777777" w:rsidR="005D284C" w:rsidRPr="000D3858" w:rsidRDefault="005D284C" w:rsidP="000D3858">
      <w:pPr>
        <w:rPr>
          <w:sz w:val="22"/>
          <w:szCs w:val="22"/>
        </w:rPr>
      </w:pPr>
    </w:p>
    <w:p w14:paraId="3DE8CC70" w14:textId="37FBD2C7" w:rsidR="000D3858" w:rsidRPr="000D3858" w:rsidRDefault="000D3858" w:rsidP="00A623BA">
      <w:pPr>
        <w:pStyle w:val="3nagwek3"/>
      </w:pPr>
      <w:bookmarkStart w:id="107" w:name="_Toc215232789"/>
      <w:r w:rsidRPr="000D3858">
        <w:t>Zatrudnienie</w:t>
      </w:r>
      <w:bookmarkEnd w:id="107"/>
      <w:r w:rsidRPr="000D3858">
        <w:t xml:space="preserve"> </w:t>
      </w:r>
    </w:p>
    <w:p w14:paraId="26F7C978" w14:textId="043D8209" w:rsidR="000D3858" w:rsidRDefault="000D3858" w:rsidP="000D3858">
      <w:pPr>
        <w:rPr>
          <w:sz w:val="22"/>
          <w:szCs w:val="22"/>
        </w:rPr>
      </w:pPr>
      <w:r w:rsidRPr="000D3858">
        <w:rPr>
          <w:sz w:val="22"/>
          <w:szCs w:val="22"/>
        </w:rPr>
        <w:t>Budynek pompowni nie jest traktowany jako pomieszczenie przeznaczone na stały pobyt ludzi.</w:t>
      </w:r>
    </w:p>
    <w:p w14:paraId="46B24B51" w14:textId="77777777" w:rsidR="005D284C" w:rsidRPr="000D3858" w:rsidRDefault="005D284C" w:rsidP="000D3858">
      <w:pPr>
        <w:rPr>
          <w:sz w:val="22"/>
          <w:szCs w:val="22"/>
        </w:rPr>
      </w:pPr>
    </w:p>
    <w:p w14:paraId="0AF8BFD6" w14:textId="55FC61AF" w:rsidR="000D3858" w:rsidRPr="000D3858" w:rsidRDefault="000D3858" w:rsidP="00A623BA">
      <w:pPr>
        <w:pStyle w:val="3nagwek3"/>
      </w:pPr>
      <w:bookmarkStart w:id="108" w:name="_Toc215232790"/>
      <w:r w:rsidRPr="000D3858">
        <w:t>Elementy konstrukcyjne</w:t>
      </w:r>
      <w:bookmarkEnd w:id="108"/>
    </w:p>
    <w:p w14:paraId="03E433E9" w14:textId="27108001" w:rsidR="000D3858" w:rsidRDefault="000D3858" w:rsidP="007D10C1">
      <w:pPr>
        <w:pStyle w:val="Akapitzlist"/>
        <w:numPr>
          <w:ilvl w:val="0"/>
          <w:numId w:val="58"/>
        </w:numPr>
        <w:ind w:left="567" w:hanging="283"/>
        <w:rPr>
          <w:sz w:val="22"/>
          <w:szCs w:val="22"/>
        </w:rPr>
      </w:pPr>
      <w:r w:rsidRPr="009E0D79">
        <w:rPr>
          <w:sz w:val="22"/>
          <w:szCs w:val="22"/>
        </w:rPr>
        <w:t>Obiekt przyjęto jako konstrukcję żelbetową, monolityczną, płyta fundamentowa żelbetowa wraz z</w:t>
      </w:r>
      <w:r w:rsidR="005D284C" w:rsidRPr="009E0D79">
        <w:rPr>
          <w:sz w:val="22"/>
          <w:szCs w:val="22"/>
        </w:rPr>
        <w:t> </w:t>
      </w:r>
      <w:r w:rsidRPr="009E0D79">
        <w:rPr>
          <w:sz w:val="22"/>
          <w:szCs w:val="22"/>
        </w:rPr>
        <w:t>cokołami i podestami betonowymi o wymiarach dostosowanych do urządzeń pompowni. Przed wykonaniem projektu fundamentów przeprowadzić analizę geologiczno-inżynierską.</w:t>
      </w:r>
    </w:p>
    <w:p w14:paraId="2C5FF37C" w14:textId="36FC0235" w:rsidR="00091D5D" w:rsidRPr="009252DD" w:rsidRDefault="00091D5D" w:rsidP="007D10C1">
      <w:pPr>
        <w:pStyle w:val="Akapitzlist"/>
        <w:numPr>
          <w:ilvl w:val="0"/>
          <w:numId w:val="58"/>
        </w:numPr>
        <w:ind w:left="567" w:hanging="283"/>
        <w:rPr>
          <w:sz w:val="22"/>
          <w:szCs w:val="22"/>
        </w:rPr>
      </w:pPr>
      <w:r w:rsidRPr="009252DD">
        <w:rPr>
          <w:sz w:val="22"/>
          <w:szCs w:val="22"/>
        </w:rPr>
        <w:t>Alternatywnie</w:t>
      </w:r>
      <w:r w:rsidR="004F275C" w:rsidRPr="009252DD">
        <w:rPr>
          <w:sz w:val="22"/>
          <w:szCs w:val="22"/>
        </w:rPr>
        <w:t xml:space="preserve"> do ppkt</w:t>
      </w:r>
      <w:r w:rsidR="00BC11F7" w:rsidRPr="009252DD">
        <w:rPr>
          <w:sz w:val="22"/>
          <w:szCs w:val="22"/>
        </w:rPr>
        <w:t>.</w:t>
      </w:r>
      <w:r w:rsidR="004F275C" w:rsidRPr="009252DD">
        <w:rPr>
          <w:sz w:val="22"/>
          <w:szCs w:val="22"/>
        </w:rPr>
        <w:t xml:space="preserve"> 2.14.3.1</w:t>
      </w:r>
      <w:r w:rsidRPr="009252DD">
        <w:rPr>
          <w:sz w:val="22"/>
          <w:szCs w:val="22"/>
        </w:rPr>
        <w:t>, w przypadku zastosowania odpowiedniego zabezpieczenia ppoż., obiekt wykonać w zabudowie kontenerowej</w:t>
      </w:r>
      <w:r w:rsidR="004F275C" w:rsidRPr="009252DD">
        <w:rPr>
          <w:sz w:val="22"/>
          <w:szCs w:val="22"/>
        </w:rPr>
        <w:t xml:space="preserve"> z konstrukcją stalową systemową.</w:t>
      </w:r>
    </w:p>
    <w:p w14:paraId="64A829D7" w14:textId="39E8966B" w:rsidR="000D3858" w:rsidRPr="009E0D79" w:rsidRDefault="000D3858" w:rsidP="007D10C1">
      <w:pPr>
        <w:pStyle w:val="Akapitzlist"/>
        <w:numPr>
          <w:ilvl w:val="0"/>
          <w:numId w:val="58"/>
        </w:numPr>
        <w:ind w:left="567" w:hanging="283"/>
        <w:rPr>
          <w:sz w:val="22"/>
          <w:szCs w:val="22"/>
        </w:rPr>
      </w:pPr>
      <w:r w:rsidRPr="009E0D79">
        <w:rPr>
          <w:sz w:val="22"/>
          <w:szCs w:val="22"/>
        </w:rPr>
        <w:t>Zastosować beton o min</w:t>
      </w:r>
      <w:r w:rsidR="009E0D79">
        <w:rPr>
          <w:sz w:val="22"/>
          <w:szCs w:val="22"/>
        </w:rPr>
        <w:t>.</w:t>
      </w:r>
      <w:r w:rsidRPr="009E0D79">
        <w:rPr>
          <w:sz w:val="22"/>
          <w:szCs w:val="22"/>
        </w:rPr>
        <w:t xml:space="preserve"> klasie </w:t>
      </w:r>
      <w:r w:rsidR="00B90B00">
        <w:rPr>
          <w:sz w:val="22"/>
          <w:szCs w:val="22"/>
        </w:rPr>
        <w:t xml:space="preserve">min. </w:t>
      </w:r>
      <w:r w:rsidRPr="009E0D79">
        <w:rPr>
          <w:sz w:val="22"/>
          <w:szCs w:val="22"/>
        </w:rPr>
        <w:t>C30/37 fc,cube=37MPa i klasach ekspozycji i</w:t>
      </w:r>
      <w:r w:rsidR="006219AB">
        <w:rPr>
          <w:sz w:val="22"/>
          <w:szCs w:val="22"/>
        </w:rPr>
        <w:t> </w:t>
      </w:r>
      <w:r w:rsidRPr="009E0D79">
        <w:rPr>
          <w:sz w:val="22"/>
          <w:szCs w:val="22"/>
        </w:rPr>
        <w:t xml:space="preserve">wodoszczelności min. W8, klasa ekspozycji </w:t>
      </w:r>
      <w:r w:rsidR="00B90B00">
        <w:rPr>
          <w:sz w:val="22"/>
          <w:szCs w:val="22"/>
        </w:rPr>
        <w:t xml:space="preserve">min. </w:t>
      </w:r>
      <w:r w:rsidRPr="009E0D79">
        <w:rPr>
          <w:sz w:val="22"/>
          <w:szCs w:val="22"/>
        </w:rPr>
        <w:t>XC4, XA2, XF 3 dla elementów narażonych na działanie warunków atmosferycznych</w:t>
      </w:r>
      <w:r w:rsidR="005D284C" w:rsidRPr="009E0D79">
        <w:rPr>
          <w:sz w:val="22"/>
          <w:szCs w:val="22"/>
        </w:rPr>
        <w:t>.</w:t>
      </w:r>
    </w:p>
    <w:p w14:paraId="2259FFCA" w14:textId="077DAE1A" w:rsidR="000D3858" w:rsidRPr="00E10DA9" w:rsidRDefault="000D3858" w:rsidP="007D10C1">
      <w:pPr>
        <w:pStyle w:val="Akapitzlist"/>
        <w:numPr>
          <w:ilvl w:val="0"/>
          <w:numId w:val="58"/>
        </w:numPr>
        <w:ind w:left="567" w:hanging="283"/>
        <w:rPr>
          <w:sz w:val="22"/>
          <w:szCs w:val="22"/>
          <w:lang w:val="de-DE"/>
        </w:rPr>
      </w:pPr>
      <w:r w:rsidRPr="00E10DA9">
        <w:rPr>
          <w:sz w:val="22"/>
          <w:szCs w:val="22"/>
          <w:lang w:val="de-DE"/>
        </w:rPr>
        <w:t xml:space="preserve">Stal – </w:t>
      </w:r>
      <w:r w:rsidR="00B90B00" w:rsidRPr="00E10DA9">
        <w:rPr>
          <w:sz w:val="22"/>
          <w:szCs w:val="22"/>
          <w:lang w:val="de-DE"/>
        </w:rPr>
        <w:t>min. s</w:t>
      </w:r>
      <w:r w:rsidRPr="00E10DA9">
        <w:rPr>
          <w:sz w:val="22"/>
          <w:szCs w:val="22"/>
          <w:lang w:val="de-DE"/>
        </w:rPr>
        <w:t>tal 500B fyk=500MPa.</w:t>
      </w:r>
    </w:p>
    <w:p w14:paraId="71B6A453" w14:textId="1958BA7A" w:rsidR="000D3858" w:rsidRPr="009E0D79" w:rsidRDefault="000D3858" w:rsidP="007D10C1">
      <w:pPr>
        <w:pStyle w:val="Akapitzlist"/>
        <w:numPr>
          <w:ilvl w:val="0"/>
          <w:numId w:val="58"/>
        </w:numPr>
        <w:ind w:left="567" w:hanging="283"/>
        <w:rPr>
          <w:sz w:val="22"/>
          <w:szCs w:val="22"/>
        </w:rPr>
      </w:pPr>
      <w:r w:rsidRPr="009E0D79">
        <w:rPr>
          <w:sz w:val="22"/>
          <w:szCs w:val="22"/>
        </w:rPr>
        <w:t xml:space="preserve">Izolacja pozioma pod fundament z 2x </w:t>
      </w:r>
      <w:r w:rsidR="00B90B00" w:rsidRPr="009E0D79">
        <w:rPr>
          <w:sz w:val="22"/>
          <w:szCs w:val="22"/>
        </w:rPr>
        <w:t>pap</w:t>
      </w:r>
      <w:r w:rsidR="00B90B00">
        <w:rPr>
          <w:sz w:val="22"/>
          <w:szCs w:val="22"/>
        </w:rPr>
        <w:t>y</w:t>
      </w:r>
      <w:r w:rsidR="00B90B00" w:rsidRPr="009E0D79">
        <w:rPr>
          <w:sz w:val="22"/>
          <w:szCs w:val="22"/>
        </w:rPr>
        <w:t xml:space="preserve"> </w:t>
      </w:r>
      <w:r w:rsidRPr="009E0D79">
        <w:rPr>
          <w:sz w:val="22"/>
          <w:szCs w:val="22"/>
        </w:rPr>
        <w:t>termozgrzewaln</w:t>
      </w:r>
      <w:r w:rsidR="00B90B00">
        <w:rPr>
          <w:sz w:val="22"/>
          <w:szCs w:val="22"/>
        </w:rPr>
        <w:t xml:space="preserve">ej </w:t>
      </w:r>
      <w:r w:rsidRPr="009E0D79">
        <w:rPr>
          <w:sz w:val="22"/>
          <w:szCs w:val="22"/>
        </w:rPr>
        <w:t>SBS gr</w:t>
      </w:r>
      <w:r w:rsidR="00B90B00">
        <w:rPr>
          <w:sz w:val="22"/>
          <w:szCs w:val="22"/>
        </w:rPr>
        <w:t>ubości</w:t>
      </w:r>
      <w:r w:rsidRPr="009E0D79">
        <w:rPr>
          <w:sz w:val="22"/>
          <w:szCs w:val="22"/>
        </w:rPr>
        <w:t xml:space="preserve"> 2,5 – 3 mm. </w:t>
      </w:r>
    </w:p>
    <w:p w14:paraId="06CAE9FC" w14:textId="4FA72A91" w:rsidR="000D3858" w:rsidRPr="009E0D79" w:rsidRDefault="000D3858" w:rsidP="007D10C1">
      <w:pPr>
        <w:pStyle w:val="Akapitzlist"/>
        <w:numPr>
          <w:ilvl w:val="0"/>
          <w:numId w:val="58"/>
        </w:numPr>
        <w:ind w:left="567" w:hanging="283"/>
        <w:rPr>
          <w:sz w:val="22"/>
          <w:szCs w:val="22"/>
        </w:rPr>
      </w:pPr>
      <w:r w:rsidRPr="009E0D79">
        <w:rPr>
          <w:sz w:val="22"/>
          <w:szCs w:val="22"/>
        </w:rPr>
        <w:t xml:space="preserve">Izolacje pionowe powłokowe bitumiczne. </w:t>
      </w:r>
    </w:p>
    <w:p w14:paraId="5B18D158" w14:textId="77777777" w:rsidR="005D284C" w:rsidRPr="000D3858" w:rsidRDefault="005D284C" w:rsidP="000D3858">
      <w:pPr>
        <w:rPr>
          <w:sz w:val="22"/>
          <w:szCs w:val="22"/>
        </w:rPr>
      </w:pPr>
    </w:p>
    <w:p w14:paraId="317F1654" w14:textId="73054947" w:rsidR="000D3858" w:rsidRPr="000D3858" w:rsidRDefault="000D3858" w:rsidP="00A623BA">
      <w:pPr>
        <w:pStyle w:val="3nagwek3"/>
      </w:pPr>
      <w:bookmarkStart w:id="109" w:name="_Toc215232791"/>
      <w:r w:rsidRPr="000D3858">
        <w:t>Wyposażenie instalacyjne</w:t>
      </w:r>
      <w:bookmarkEnd w:id="109"/>
    </w:p>
    <w:p w14:paraId="73886DAD" w14:textId="77777777" w:rsidR="000D3858" w:rsidRPr="000D3858" w:rsidRDefault="000D3858" w:rsidP="000D3858">
      <w:pPr>
        <w:rPr>
          <w:sz w:val="22"/>
          <w:szCs w:val="22"/>
        </w:rPr>
      </w:pPr>
      <w:r w:rsidRPr="000D3858">
        <w:rPr>
          <w:sz w:val="22"/>
          <w:szCs w:val="22"/>
        </w:rPr>
        <w:t>Celem uniknięcia kolizji w projekcie aranżacji przestrzeni uwzględnić przebieg instalacji technicznych, m.in.:</w:t>
      </w:r>
    </w:p>
    <w:p w14:paraId="53E48BE5" w14:textId="34A1F8F0" w:rsidR="000D3858" w:rsidRPr="005D284C" w:rsidRDefault="00453E91" w:rsidP="007D10C1">
      <w:pPr>
        <w:pStyle w:val="Akapitzlist"/>
        <w:numPr>
          <w:ilvl w:val="0"/>
          <w:numId w:val="33"/>
        </w:numPr>
        <w:rPr>
          <w:sz w:val="22"/>
          <w:szCs w:val="22"/>
        </w:rPr>
      </w:pPr>
      <w:r w:rsidRPr="005D284C">
        <w:rPr>
          <w:sz w:val="22"/>
          <w:szCs w:val="22"/>
        </w:rPr>
        <w:t>instalacji wentylacji nawiewno-wywiewnej</w:t>
      </w:r>
      <w:r>
        <w:rPr>
          <w:sz w:val="22"/>
          <w:szCs w:val="22"/>
        </w:rPr>
        <w:t>,</w:t>
      </w:r>
    </w:p>
    <w:p w14:paraId="01D7A863" w14:textId="4BEA03FF" w:rsidR="000D3858" w:rsidRPr="005D284C" w:rsidRDefault="00453E91" w:rsidP="007D10C1">
      <w:pPr>
        <w:pStyle w:val="Akapitzlist"/>
        <w:numPr>
          <w:ilvl w:val="0"/>
          <w:numId w:val="33"/>
        </w:numPr>
        <w:rPr>
          <w:sz w:val="22"/>
          <w:szCs w:val="22"/>
        </w:rPr>
      </w:pPr>
      <w:r w:rsidRPr="005D284C">
        <w:rPr>
          <w:sz w:val="22"/>
          <w:szCs w:val="22"/>
        </w:rPr>
        <w:t>kanalizacji podposadzkowej</w:t>
      </w:r>
      <w:r>
        <w:rPr>
          <w:sz w:val="22"/>
          <w:szCs w:val="22"/>
        </w:rPr>
        <w:t>,</w:t>
      </w:r>
    </w:p>
    <w:p w14:paraId="4963896C" w14:textId="66DAEC1E" w:rsidR="000D3858" w:rsidRPr="005D284C" w:rsidRDefault="00453E91" w:rsidP="007D10C1">
      <w:pPr>
        <w:pStyle w:val="Akapitzlist"/>
        <w:numPr>
          <w:ilvl w:val="0"/>
          <w:numId w:val="33"/>
        </w:numPr>
        <w:rPr>
          <w:sz w:val="22"/>
          <w:szCs w:val="22"/>
        </w:rPr>
      </w:pPr>
      <w:r w:rsidRPr="005D284C">
        <w:rPr>
          <w:sz w:val="22"/>
          <w:szCs w:val="22"/>
        </w:rPr>
        <w:t>instalacji elektrycznych, oświetleniowych</w:t>
      </w:r>
      <w:r>
        <w:rPr>
          <w:sz w:val="22"/>
          <w:szCs w:val="22"/>
        </w:rPr>
        <w:t>,</w:t>
      </w:r>
    </w:p>
    <w:p w14:paraId="0A9BDB91" w14:textId="1552048C" w:rsidR="000D3858" w:rsidRPr="005D284C" w:rsidRDefault="00453E91" w:rsidP="007D10C1">
      <w:pPr>
        <w:pStyle w:val="Akapitzlist"/>
        <w:numPr>
          <w:ilvl w:val="0"/>
          <w:numId w:val="33"/>
        </w:numPr>
        <w:rPr>
          <w:sz w:val="22"/>
          <w:szCs w:val="22"/>
        </w:rPr>
      </w:pPr>
      <w:r w:rsidRPr="005D284C">
        <w:rPr>
          <w:sz w:val="22"/>
          <w:szCs w:val="22"/>
        </w:rPr>
        <w:t xml:space="preserve">instalacji teletechnicznych, </w:t>
      </w:r>
      <w:r>
        <w:rPr>
          <w:sz w:val="22"/>
          <w:szCs w:val="22"/>
        </w:rPr>
        <w:t>BMS,</w:t>
      </w:r>
    </w:p>
    <w:p w14:paraId="1843004D" w14:textId="1F44E92D" w:rsidR="000D3858" w:rsidRPr="005D284C" w:rsidRDefault="00453E91" w:rsidP="007D10C1">
      <w:pPr>
        <w:pStyle w:val="Akapitzlist"/>
        <w:numPr>
          <w:ilvl w:val="0"/>
          <w:numId w:val="33"/>
        </w:numPr>
        <w:rPr>
          <w:sz w:val="22"/>
          <w:szCs w:val="22"/>
        </w:rPr>
      </w:pPr>
      <w:r w:rsidRPr="005D284C">
        <w:rPr>
          <w:sz w:val="22"/>
          <w:szCs w:val="22"/>
        </w:rPr>
        <w:t>rurociągów technologicznych</w:t>
      </w:r>
      <w:r>
        <w:rPr>
          <w:sz w:val="22"/>
          <w:szCs w:val="22"/>
        </w:rPr>
        <w:t>,</w:t>
      </w:r>
    </w:p>
    <w:p w14:paraId="5D6F4D68" w14:textId="27FB9C82" w:rsidR="000D3858" w:rsidRPr="005D284C" w:rsidRDefault="00453E91" w:rsidP="007D10C1">
      <w:pPr>
        <w:pStyle w:val="Akapitzlist"/>
        <w:numPr>
          <w:ilvl w:val="0"/>
          <w:numId w:val="33"/>
        </w:numPr>
        <w:rPr>
          <w:sz w:val="22"/>
          <w:szCs w:val="22"/>
        </w:rPr>
      </w:pPr>
      <w:r w:rsidRPr="005D284C">
        <w:rPr>
          <w:sz w:val="22"/>
          <w:szCs w:val="22"/>
        </w:rPr>
        <w:t>instalacji ogrzewania – nagrzewnice elektryczne</w:t>
      </w:r>
    </w:p>
    <w:p w14:paraId="11F97AE8" w14:textId="19FA7B9D" w:rsidR="000D3858" w:rsidRPr="000D3858" w:rsidRDefault="005D284C" w:rsidP="000D3858">
      <w:pPr>
        <w:rPr>
          <w:sz w:val="22"/>
          <w:szCs w:val="22"/>
        </w:rPr>
      </w:pPr>
      <w:r>
        <w:rPr>
          <w:sz w:val="22"/>
          <w:szCs w:val="22"/>
        </w:rPr>
        <w:t>z</w:t>
      </w:r>
      <w:r w:rsidR="000D3858" w:rsidRPr="000D3858">
        <w:rPr>
          <w:sz w:val="22"/>
          <w:szCs w:val="22"/>
        </w:rPr>
        <w:t>aprojektować i wykonać wymagane rozwiązanie techniczne (np. bruzdy, peszle).</w:t>
      </w:r>
    </w:p>
    <w:p w14:paraId="2AECCDE1" w14:textId="77777777" w:rsidR="000D3858" w:rsidRPr="000D3858" w:rsidRDefault="000D3858" w:rsidP="000D3858">
      <w:pPr>
        <w:rPr>
          <w:sz w:val="22"/>
          <w:szCs w:val="22"/>
        </w:rPr>
      </w:pPr>
    </w:p>
    <w:p w14:paraId="59A30209" w14:textId="30505590" w:rsidR="000D3858" w:rsidRPr="000D3858" w:rsidRDefault="000D3858" w:rsidP="00A623BA">
      <w:pPr>
        <w:pStyle w:val="2nagwek2"/>
      </w:pPr>
      <w:bookmarkStart w:id="110" w:name="_Toc215232792"/>
      <w:r w:rsidRPr="000D3858">
        <w:t>ZBIORNIK WODY PPOŻ</w:t>
      </w:r>
      <w:r w:rsidR="004974C6">
        <w:t>.</w:t>
      </w:r>
      <w:bookmarkEnd w:id="110"/>
      <w:r w:rsidRPr="000D3858">
        <w:t xml:space="preserve"> </w:t>
      </w:r>
    </w:p>
    <w:p w14:paraId="5D91F02E" w14:textId="0BAEC797" w:rsidR="000D3858" w:rsidRPr="000D3858" w:rsidRDefault="000D3858" w:rsidP="00A623BA">
      <w:pPr>
        <w:pStyle w:val="3nagwek3"/>
      </w:pPr>
      <w:bookmarkStart w:id="111" w:name="_Toc215232793"/>
      <w:r w:rsidRPr="000D3858">
        <w:t>Funkcja i charakterystyka obiektu</w:t>
      </w:r>
      <w:bookmarkEnd w:id="111"/>
      <w:r w:rsidRPr="000D3858">
        <w:t xml:space="preserve"> </w:t>
      </w:r>
    </w:p>
    <w:p w14:paraId="42B7F78B" w14:textId="70256F56" w:rsidR="000D3858" w:rsidRPr="000D3858" w:rsidRDefault="000D3858" w:rsidP="000D3858">
      <w:pPr>
        <w:rPr>
          <w:sz w:val="22"/>
          <w:szCs w:val="22"/>
        </w:rPr>
      </w:pPr>
      <w:r w:rsidRPr="000D3858">
        <w:rPr>
          <w:sz w:val="22"/>
          <w:szCs w:val="22"/>
        </w:rPr>
        <w:t>Obiekt przyjęto jako konstrukcję stalową ocieplaną z dachem, płyta fundamentowa żelbetowa o</w:t>
      </w:r>
      <w:r w:rsidR="005D284C">
        <w:rPr>
          <w:sz w:val="22"/>
          <w:szCs w:val="22"/>
        </w:rPr>
        <w:t> </w:t>
      </w:r>
      <w:r w:rsidRPr="000D3858">
        <w:rPr>
          <w:sz w:val="22"/>
          <w:szCs w:val="22"/>
        </w:rPr>
        <w:t>wymiarach dostosowanych do urządzeń zbiornika</w:t>
      </w:r>
    </w:p>
    <w:p w14:paraId="26A05961" w14:textId="756B339B" w:rsidR="000D3858" w:rsidRDefault="000D3858" w:rsidP="000D3858">
      <w:pPr>
        <w:rPr>
          <w:sz w:val="22"/>
          <w:szCs w:val="22"/>
        </w:rPr>
      </w:pPr>
      <w:r w:rsidRPr="000D3858">
        <w:rPr>
          <w:sz w:val="22"/>
          <w:szCs w:val="22"/>
        </w:rPr>
        <w:t>Wielkość zbiornika zostanie ustalona na etapie Projektu budowlanego i uzgodniona z rzeczoznawcą ds.</w:t>
      </w:r>
      <w:r w:rsidR="005D284C">
        <w:rPr>
          <w:sz w:val="22"/>
          <w:szCs w:val="22"/>
        </w:rPr>
        <w:t> </w:t>
      </w:r>
      <w:r w:rsidRPr="000D3858">
        <w:rPr>
          <w:sz w:val="22"/>
          <w:szCs w:val="22"/>
        </w:rPr>
        <w:t>ppoż.</w:t>
      </w:r>
    </w:p>
    <w:p w14:paraId="4A1EC14D" w14:textId="77777777" w:rsidR="005D284C" w:rsidRPr="000D3858" w:rsidRDefault="005D284C" w:rsidP="000D3858">
      <w:pPr>
        <w:rPr>
          <w:sz w:val="22"/>
          <w:szCs w:val="22"/>
        </w:rPr>
      </w:pPr>
    </w:p>
    <w:p w14:paraId="70919575" w14:textId="0A66F794" w:rsidR="000D3858" w:rsidRPr="000D3858" w:rsidRDefault="000D3858" w:rsidP="00A623BA">
      <w:pPr>
        <w:pStyle w:val="3nagwek3"/>
      </w:pPr>
      <w:bookmarkStart w:id="112" w:name="_Toc215232794"/>
      <w:r w:rsidRPr="000D3858">
        <w:lastRenderedPageBreak/>
        <w:t xml:space="preserve">Elementy </w:t>
      </w:r>
      <w:r w:rsidR="0046263F" w:rsidRPr="0046263F">
        <w:t>konstrukcyjne</w:t>
      </w:r>
      <w:bookmarkEnd w:id="112"/>
    </w:p>
    <w:p w14:paraId="1C1FA4B0" w14:textId="226CC1D7" w:rsidR="000D3858" w:rsidRPr="009E0D79" w:rsidRDefault="000D3858" w:rsidP="007D10C1">
      <w:pPr>
        <w:pStyle w:val="Akapitzlist"/>
        <w:numPr>
          <w:ilvl w:val="0"/>
          <w:numId w:val="59"/>
        </w:numPr>
        <w:ind w:left="567" w:hanging="283"/>
        <w:rPr>
          <w:sz w:val="22"/>
          <w:szCs w:val="22"/>
        </w:rPr>
      </w:pPr>
      <w:r w:rsidRPr="009E0D79">
        <w:rPr>
          <w:sz w:val="22"/>
          <w:szCs w:val="22"/>
        </w:rPr>
        <w:t>Obiekt wykonać jako zbiornik stalowy ocieplany z dachem, płyta fundamentowa żelbetowa wraz z</w:t>
      </w:r>
      <w:r w:rsidR="005D284C" w:rsidRPr="009E0D79">
        <w:rPr>
          <w:sz w:val="22"/>
          <w:szCs w:val="22"/>
        </w:rPr>
        <w:t> </w:t>
      </w:r>
      <w:r w:rsidRPr="009E0D79">
        <w:rPr>
          <w:sz w:val="22"/>
          <w:szCs w:val="22"/>
        </w:rPr>
        <w:t xml:space="preserve">cokołami i podestami betonowymi o wymiarach dostosowanych do urządzeń pompowni. </w:t>
      </w:r>
    </w:p>
    <w:p w14:paraId="04FDBF18" w14:textId="3BD55401" w:rsidR="000D3858" w:rsidRPr="009E0D79" w:rsidRDefault="000D3858" w:rsidP="007D10C1">
      <w:pPr>
        <w:pStyle w:val="Akapitzlist"/>
        <w:numPr>
          <w:ilvl w:val="0"/>
          <w:numId w:val="59"/>
        </w:numPr>
        <w:ind w:left="567" w:hanging="283"/>
        <w:rPr>
          <w:sz w:val="22"/>
          <w:szCs w:val="22"/>
        </w:rPr>
      </w:pPr>
      <w:r w:rsidRPr="009E0D79">
        <w:rPr>
          <w:sz w:val="22"/>
          <w:szCs w:val="22"/>
        </w:rPr>
        <w:t>Przed wykonaniem projektu fundamentów przeprowadzić analizę geologiczno-inżynierską.</w:t>
      </w:r>
    </w:p>
    <w:p w14:paraId="1598B651" w14:textId="5F3F459B" w:rsidR="000D3858" w:rsidRPr="009E0D79" w:rsidRDefault="000D3858" w:rsidP="007D10C1">
      <w:pPr>
        <w:pStyle w:val="Akapitzlist"/>
        <w:numPr>
          <w:ilvl w:val="0"/>
          <w:numId w:val="59"/>
        </w:numPr>
        <w:ind w:left="567" w:hanging="283"/>
        <w:rPr>
          <w:sz w:val="22"/>
          <w:szCs w:val="22"/>
        </w:rPr>
      </w:pPr>
      <w:r w:rsidRPr="009E0D79">
        <w:rPr>
          <w:sz w:val="22"/>
          <w:szCs w:val="22"/>
        </w:rPr>
        <w:t>Zastosować beton o min klasie Beton</w:t>
      </w:r>
      <w:r w:rsidR="00B90B00">
        <w:rPr>
          <w:sz w:val="22"/>
          <w:szCs w:val="22"/>
        </w:rPr>
        <w:t xml:space="preserve"> min.</w:t>
      </w:r>
      <w:r w:rsidRPr="009E0D79">
        <w:rPr>
          <w:sz w:val="22"/>
          <w:szCs w:val="22"/>
        </w:rPr>
        <w:t xml:space="preserve"> C30/37 fc,cube=37</w:t>
      </w:r>
      <w:r w:rsidR="009C66F5">
        <w:rPr>
          <w:sz w:val="22"/>
          <w:szCs w:val="22"/>
        </w:rPr>
        <w:t> </w:t>
      </w:r>
      <w:r w:rsidRPr="009E0D79">
        <w:rPr>
          <w:sz w:val="22"/>
          <w:szCs w:val="22"/>
        </w:rPr>
        <w:t>MPa i klasach ekspozycji i</w:t>
      </w:r>
      <w:r w:rsidR="009E0D79">
        <w:rPr>
          <w:sz w:val="22"/>
          <w:szCs w:val="22"/>
        </w:rPr>
        <w:t> </w:t>
      </w:r>
      <w:r w:rsidRPr="009E0D79">
        <w:rPr>
          <w:sz w:val="22"/>
          <w:szCs w:val="22"/>
        </w:rPr>
        <w:t xml:space="preserve">wodoszczelności min. W8, klasa ekspozycji </w:t>
      </w:r>
      <w:r w:rsidR="00B90B00">
        <w:rPr>
          <w:sz w:val="22"/>
          <w:szCs w:val="22"/>
        </w:rPr>
        <w:t xml:space="preserve">min. </w:t>
      </w:r>
      <w:r w:rsidRPr="009E0D79">
        <w:rPr>
          <w:sz w:val="22"/>
          <w:szCs w:val="22"/>
        </w:rPr>
        <w:t>XC4, XA2, XF 4 dla elementów narażonych na działanie warunków atmosferycznych</w:t>
      </w:r>
      <w:r w:rsidR="005D284C" w:rsidRPr="009E0D79">
        <w:rPr>
          <w:sz w:val="22"/>
          <w:szCs w:val="22"/>
        </w:rPr>
        <w:t>.</w:t>
      </w:r>
    </w:p>
    <w:p w14:paraId="1E96F68D" w14:textId="7BF69091" w:rsidR="000D3858" w:rsidRPr="00E10DA9" w:rsidRDefault="000D3858" w:rsidP="007D10C1">
      <w:pPr>
        <w:pStyle w:val="Akapitzlist"/>
        <w:numPr>
          <w:ilvl w:val="0"/>
          <w:numId w:val="59"/>
        </w:numPr>
        <w:ind w:left="567" w:hanging="283"/>
        <w:rPr>
          <w:sz w:val="22"/>
          <w:szCs w:val="22"/>
          <w:lang w:val="de-DE"/>
        </w:rPr>
      </w:pPr>
      <w:r w:rsidRPr="00E10DA9">
        <w:rPr>
          <w:sz w:val="22"/>
          <w:szCs w:val="22"/>
          <w:lang w:val="de-DE"/>
        </w:rPr>
        <w:t xml:space="preserve">Stal – </w:t>
      </w:r>
      <w:r w:rsidR="00B90B00" w:rsidRPr="00E10DA9">
        <w:rPr>
          <w:sz w:val="22"/>
          <w:szCs w:val="22"/>
          <w:lang w:val="de-DE"/>
        </w:rPr>
        <w:t>min. s</w:t>
      </w:r>
      <w:r w:rsidRPr="00E10DA9">
        <w:rPr>
          <w:sz w:val="22"/>
          <w:szCs w:val="22"/>
          <w:lang w:val="de-DE"/>
        </w:rPr>
        <w:t>tal 500B fyk=500MPa.</w:t>
      </w:r>
    </w:p>
    <w:p w14:paraId="207D50BF" w14:textId="3D14F7FF" w:rsidR="000D3858" w:rsidRPr="009E0D79" w:rsidRDefault="000D3858" w:rsidP="007D10C1">
      <w:pPr>
        <w:pStyle w:val="Akapitzlist"/>
        <w:numPr>
          <w:ilvl w:val="0"/>
          <w:numId w:val="59"/>
        </w:numPr>
        <w:ind w:left="567" w:hanging="283"/>
        <w:rPr>
          <w:sz w:val="22"/>
          <w:szCs w:val="22"/>
        </w:rPr>
      </w:pPr>
      <w:r w:rsidRPr="009E0D79">
        <w:rPr>
          <w:sz w:val="22"/>
          <w:szCs w:val="22"/>
        </w:rPr>
        <w:t>Izolacja pozioma pod fundament z 2x papa termozgrzewalna SBS gr</w:t>
      </w:r>
      <w:r w:rsidR="00B90B00">
        <w:rPr>
          <w:sz w:val="22"/>
          <w:szCs w:val="22"/>
        </w:rPr>
        <w:t>ubości</w:t>
      </w:r>
      <w:r w:rsidRPr="009E0D79">
        <w:rPr>
          <w:sz w:val="22"/>
          <w:szCs w:val="22"/>
        </w:rPr>
        <w:t xml:space="preserve"> 2,5 – 3</w:t>
      </w:r>
      <w:r w:rsidR="009C66F5">
        <w:rPr>
          <w:sz w:val="22"/>
          <w:szCs w:val="22"/>
        </w:rPr>
        <w:t> </w:t>
      </w:r>
      <w:r w:rsidRPr="009E0D79">
        <w:rPr>
          <w:sz w:val="22"/>
          <w:szCs w:val="22"/>
        </w:rPr>
        <w:t xml:space="preserve">mm. </w:t>
      </w:r>
    </w:p>
    <w:p w14:paraId="028F7AD8" w14:textId="3FF68DAC" w:rsidR="000D3858" w:rsidRDefault="000D3858" w:rsidP="007D10C1">
      <w:pPr>
        <w:pStyle w:val="Akapitzlist"/>
        <w:numPr>
          <w:ilvl w:val="0"/>
          <w:numId w:val="59"/>
        </w:numPr>
        <w:ind w:left="567" w:hanging="283"/>
        <w:rPr>
          <w:sz w:val="22"/>
          <w:szCs w:val="22"/>
        </w:rPr>
      </w:pPr>
      <w:r w:rsidRPr="009E0D79">
        <w:rPr>
          <w:sz w:val="22"/>
          <w:szCs w:val="22"/>
        </w:rPr>
        <w:t>Izolacje pionowe powłokowe bitumiczne.</w:t>
      </w:r>
    </w:p>
    <w:p w14:paraId="74FF1066" w14:textId="4E955460" w:rsidR="001163C9" w:rsidRPr="009E0D79" w:rsidRDefault="007521A0" w:rsidP="007D10C1">
      <w:pPr>
        <w:pStyle w:val="Akapitzlist"/>
        <w:numPr>
          <w:ilvl w:val="0"/>
          <w:numId w:val="59"/>
        </w:numPr>
        <w:ind w:left="567" w:hanging="283"/>
        <w:rPr>
          <w:sz w:val="22"/>
          <w:szCs w:val="22"/>
        </w:rPr>
      </w:pPr>
      <w:r>
        <w:rPr>
          <w:sz w:val="22"/>
          <w:szCs w:val="22"/>
        </w:rPr>
        <w:t>Przy zbiorniku zabezpieczyć odpowiednią ilość miejsca na potrzeby d</w:t>
      </w:r>
      <w:r w:rsidR="00696EBC">
        <w:rPr>
          <w:sz w:val="22"/>
          <w:szCs w:val="22"/>
        </w:rPr>
        <w:t>rog</w:t>
      </w:r>
      <w:r>
        <w:rPr>
          <w:sz w:val="22"/>
          <w:szCs w:val="22"/>
        </w:rPr>
        <w:t>i</w:t>
      </w:r>
      <w:r w:rsidR="00696EBC">
        <w:rPr>
          <w:sz w:val="22"/>
          <w:szCs w:val="22"/>
        </w:rPr>
        <w:t xml:space="preserve"> pożarow</w:t>
      </w:r>
      <w:r>
        <w:rPr>
          <w:sz w:val="22"/>
          <w:szCs w:val="22"/>
        </w:rPr>
        <w:t>ej – droga pożarowa</w:t>
      </w:r>
      <w:r w:rsidR="00696EBC">
        <w:rPr>
          <w:sz w:val="22"/>
          <w:szCs w:val="22"/>
        </w:rPr>
        <w:t xml:space="preserve"> prowadząca do</w:t>
      </w:r>
      <w:r w:rsidR="001163C9" w:rsidRPr="001163C9">
        <w:rPr>
          <w:sz w:val="22"/>
          <w:szCs w:val="22"/>
        </w:rPr>
        <w:t xml:space="preserve"> zbiornik</w:t>
      </w:r>
      <w:r w:rsidR="00696EBC">
        <w:rPr>
          <w:sz w:val="22"/>
          <w:szCs w:val="22"/>
        </w:rPr>
        <w:t>a powinna zapewniać przejazd bez cofania lub powinna</w:t>
      </w:r>
      <w:r w:rsidR="001163C9" w:rsidRPr="001163C9">
        <w:rPr>
          <w:sz w:val="22"/>
          <w:szCs w:val="22"/>
        </w:rPr>
        <w:t xml:space="preserve"> być </w:t>
      </w:r>
      <w:r w:rsidR="00696EBC">
        <w:rPr>
          <w:sz w:val="22"/>
          <w:szCs w:val="22"/>
        </w:rPr>
        <w:t xml:space="preserve">zakończona </w:t>
      </w:r>
      <w:r w:rsidR="001163C9" w:rsidRPr="001163C9">
        <w:rPr>
          <w:sz w:val="22"/>
          <w:szCs w:val="22"/>
        </w:rPr>
        <w:t>plac</w:t>
      </w:r>
      <w:r w:rsidR="00696EBC">
        <w:rPr>
          <w:sz w:val="22"/>
          <w:szCs w:val="22"/>
        </w:rPr>
        <w:t>em</w:t>
      </w:r>
      <w:r w:rsidR="001163C9" w:rsidRPr="001163C9">
        <w:rPr>
          <w:sz w:val="22"/>
          <w:szCs w:val="22"/>
        </w:rPr>
        <w:t xml:space="preserve"> manewrowy</w:t>
      </w:r>
      <w:r w:rsidR="00696EBC">
        <w:rPr>
          <w:sz w:val="22"/>
          <w:szCs w:val="22"/>
        </w:rPr>
        <w:t>m</w:t>
      </w:r>
      <w:r w:rsidR="001163C9" w:rsidRPr="001163C9">
        <w:rPr>
          <w:sz w:val="22"/>
          <w:szCs w:val="22"/>
        </w:rPr>
        <w:t xml:space="preserve"> dla straży</w:t>
      </w:r>
      <w:r w:rsidR="00696EBC">
        <w:rPr>
          <w:sz w:val="22"/>
          <w:szCs w:val="22"/>
        </w:rPr>
        <w:t xml:space="preserve"> pożarnej o wymiarach 20 m x 20 m, zgodnie z </w:t>
      </w:r>
      <w:r w:rsidR="00696EBC" w:rsidRPr="00696EBC">
        <w:rPr>
          <w:sz w:val="22"/>
          <w:szCs w:val="22"/>
        </w:rPr>
        <w:t>§</w:t>
      </w:r>
      <w:r w:rsidR="00696EBC">
        <w:rPr>
          <w:sz w:val="22"/>
          <w:szCs w:val="22"/>
        </w:rPr>
        <w:t> </w:t>
      </w:r>
      <w:r w:rsidR="00696EBC" w:rsidRPr="00696EBC">
        <w:rPr>
          <w:sz w:val="22"/>
          <w:szCs w:val="22"/>
        </w:rPr>
        <w:t>12</w:t>
      </w:r>
      <w:r w:rsidR="00696EBC">
        <w:rPr>
          <w:sz w:val="22"/>
          <w:szCs w:val="22"/>
        </w:rPr>
        <w:t xml:space="preserve"> </w:t>
      </w:r>
      <w:r w:rsidR="00696EBC" w:rsidRPr="00696EBC">
        <w:rPr>
          <w:sz w:val="22"/>
          <w:szCs w:val="22"/>
        </w:rPr>
        <w:t>Rozporządzeni</w:t>
      </w:r>
      <w:r w:rsidR="00696EBC">
        <w:rPr>
          <w:sz w:val="22"/>
          <w:szCs w:val="22"/>
        </w:rPr>
        <w:t>a</w:t>
      </w:r>
      <w:r w:rsidR="00696EBC" w:rsidRPr="00696EBC">
        <w:rPr>
          <w:sz w:val="22"/>
          <w:szCs w:val="22"/>
        </w:rPr>
        <w:t xml:space="preserve"> Ministra Spraw Wewnętrznych i Administracji z dnia 24 lipca 2009</w:t>
      </w:r>
      <w:r>
        <w:rPr>
          <w:sz w:val="22"/>
          <w:szCs w:val="22"/>
        </w:rPr>
        <w:t> </w:t>
      </w:r>
      <w:r w:rsidR="00696EBC" w:rsidRPr="00696EBC">
        <w:rPr>
          <w:sz w:val="22"/>
          <w:szCs w:val="22"/>
        </w:rPr>
        <w:t>r. w</w:t>
      </w:r>
      <w:r w:rsidR="00696EBC">
        <w:rPr>
          <w:sz w:val="22"/>
          <w:szCs w:val="22"/>
        </w:rPr>
        <w:t> </w:t>
      </w:r>
      <w:r w:rsidR="00696EBC" w:rsidRPr="00696EBC">
        <w:rPr>
          <w:sz w:val="22"/>
          <w:szCs w:val="22"/>
        </w:rPr>
        <w:t>sprawie przeciwpożarowego zaopatrzenia w wodę oraz dróg pożarowych</w:t>
      </w:r>
      <w:r w:rsidR="00696EBC">
        <w:rPr>
          <w:sz w:val="22"/>
          <w:szCs w:val="22"/>
        </w:rPr>
        <w:t xml:space="preserve"> (</w:t>
      </w:r>
      <w:r w:rsidR="00696EBC" w:rsidRPr="00696EBC">
        <w:rPr>
          <w:sz w:val="22"/>
          <w:szCs w:val="22"/>
        </w:rPr>
        <w:t xml:space="preserve">Dz.U. </w:t>
      </w:r>
      <w:r w:rsidR="00696EBC">
        <w:rPr>
          <w:sz w:val="22"/>
          <w:szCs w:val="22"/>
        </w:rPr>
        <w:t xml:space="preserve">z </w:t>
      </w:r>
      <w:r w:rsidR="00696EBC" w:rsidRPr="00696EBC">
        <w:rPr>
          <w:sz w:val="22"/>
          <w:szCs w:val="22"/>
        </w:rPr>
        <w:t xml:space="preserve">2009 </w:t>
      </w:r>
      <w:r w:rsidR="00696EBC">
        <w:rPr>
          <w:sz w:val="22"/>
          <w:szCs w:val="22"/>
        </w:rPr>
        <w:t xml:space="preserve">r. </w:t>
      </w:r>
      <w:r w:rsidR="00696EBC" w:rsidRPr="00696EBC">
        <w:rPr>
          <w:sz w:val="22"/>
          <w:szCs w:val="22"/>
        </w:rPr>
        <w:t>nr 124</w:t>
      </w:r>
      <w:r w:rsidR="00696EBC">
        <w:rPr>
          <w:sz w:val="22"/>
          <w:szCs w:val="22"/>
        </w:rPr>
        <w:t>,</w:t>
      </w:r>
      <w:r w:rsidR="00696EBC" w:rsidRPr="00696EBC">
        <w:rPr>
          <w:sz w:val="22"/>
          <w:szCs w:val="22"/>
        </w:rPr>
        <w:t xml:space="preserve"> poz. 1030</w:t>
      </w:r>
      <w:r w:rsidR="00696EBC">
        <w:rPr>
          <w:sz w:val="22"/>
          <w:szCs w:val="22"/>
        </w:rPr>
        <w:t>)</w:t>
      </w:r>
    </w:p>
    <w:p w14:paraId="55686092" w14:textId="49F3D7F5" w:rsidR="000D3858" w:rsidRPr="009E0D79" w:rsidRDefault="000D3858" w:rsidP="007D10C1">
      <w:pPr>
        <w:pStyle w:val="Akapitzlist"/>
        <w:numPr>
          <w:ilvl w:val="0"/>
          <w:numId w:val="59"/>
        </w:numPr>
        <w:ind w:left="567" w:hanging="283"/>
        <w:rPr>
          <w:sz w:val="22"/>
          <w:szCs w:val="22"/>
        </w:rPr>
      </w:pPr>
      <w:r w:rsidRPr="009E0D79">
        <w:rPr>
          <w:sz w:val="22"/>
          <w:szCs w:val="22"/>
        </w:rPr>
        <w:t xml:space="preserve">Szczegółowe wymogi odnośnie obiektu </w:t>
      </w:r>
      <w:r w:rsidR="009E0D79">
        <w:rPr>
          <w:sz w:val="22"/>
          <w:szCs w:val="22"/>
        </w:rPr>
        <w:t>o</w:t>
      </w:r>
      <w:r w:rsidRPr="009E0D79">
        <w:rPr>
          <w:sz w:val="22"/>
          <w:szCs w:val="22"/>
        </w:rPr>
        <w:t>pisuje Rozdział 2.9 PFU.</w:t>
      </w:r>
    </w:p>
    <w:p w14:paraId="77EAEA55" w14:textId="653857F7" w:rsidR="005D284C" w:rsidRDefault="005D284C" w:rsidP="000D3858">
      <w:pPr>
        <w:rPr>
          <w:sz w:val="22"/>
          <w:szCs w:val="22"/>
        </w:rPr>
      </w:pPr>
    </w:p>
    <w:p w14:paraId="3D9393FF" w14:textId="2C4C0087" w:rsidR="009C66F5" w:rsidRDefault="009C66F5" w:rsidP="00F8386B">
      <w:pPr>
        <w:pStyle w:val="3nagwek3"/>
      </w:pPr>
      <w:bookmarkStart w:id="113" w:name="_Toc215232795"/>
      <w:r>
        <w:t>Wyposażenie instalacyjne</w:t>
      </w:r>
      <w:bookmarkEnd w:id="113"/>
    </w:p>
    <w:p w14:paraId="765BE5EC" w14:textId="77777777" w:rsidR="009C66F5" w:rsidRPr="000D3858" w:rsidRDefault="009C66F5" w:rsidP="009C66F5">
      <w:pPr>
        <w:rPr>
          <w:sz w:val="22"/>
          <w:szCs w:val="22"/>
        </w:rPr>
      </w:pPr>
      <w:r w:rsidRPr="000D3858">
        <w:rPr>
          <w:sz w:val="22"/>
          <w:szCs w:val="22"/>
        </w:rPr>
        <w:t>Celem uniknięcia kolizji w projekcie aranżacji przestrzeni uwzględnić przebieg instalacji technicznych, m.in.:</w:t>
      </w:r>
    </w:p>
    <w:p w14:paraId="3E9080DA" w14:textId="69999516" w:rsidR="009C66F5" w:rsidRPr="005D284C" w:rsidRDefault="009C66F5" w:rsidP="009C66F5">
      <w:pPr>
        <w:pStyle w:val="Akapitzlist"/>
        <w:numPr>
          <w:ilvl w:val="0"/>
          <w:numId w:val="33"/>
        </w:numPr>
        <w:rPr>
          <w:sz w:val="22"/>
          <w:szCs w:val="22"/>
        </w:rPr>
      </w:pPr>
      <w:r w:rsidRPr="005D284C">
        <w:rPr>
          <w:sz w:val="22"/>
          <w:szCs w:val="22"/>
        </w:rPr>
        <w:t xml:space="preserve">instalacji </w:t>
      </w:r>
      <w:r>
        <w:rPr>
          <w:sz w:val="22"/>
          <w:szCs w:val="22"/>
        </w:rPr>
        <w:t>wodociągowej,</w:t>
      </w:r>
    </w:p>
    <w:p w14:paraId="48ABF73F" w14:textId="5FF2987C" w:rsidR="009C66F5" w:rsidRPr="005D284C" w:rsidRDefault="009C66F5" w:rsidP="009C66F5">
      <w:pPr>
        <w:pStyle w:val="Akapitzlist"/>
        <w:numPr>
          <w:ilvl w:val="0"/>
          <w:numId w:val="33"/>
        </w:numPr>
        <w:rPr>
          <w:sz w:val="22"/>
          <w:szCs w:val="22"/>
        </w:rPr>
      </w:pPr>
      <w:r>
        <w:rPr>
          <w:sz w:val="22"/>
          <w:szCs w:val="22"/>
        </w:rPr>
        <w:t>instalacji sygnalizacji poziomu wody,</w:t>
      </w:r>
    </w:p>
    <w:p w14:paraId="083913BE" w14:textId="13190D43" w:rsidR="009C66F5" w:rsidRPr="005D284C" w:rsidRDefault="009C66F5" w:rsidP="009C66F5">
      <w:pPr>
        <w:pStyle w:val="Akapitzlist"/>
        <w:numPr>
          <w:ilvl w:val="0"/>
          <w:numId w:val="33"/>
        </w:numPr>
        <w:rPr>
          <w:sz w:val="22"/>
          <w:szCs w:val="22"/>
        </w:rPr>
      </w:pPr>
      <w:r w:rsidRPr="005D284C">
        <w:rPr>
          <w:sz w:val="22"/>
          <w:szCs w:val="22"/>
        </w:rPr>
        <w:t>instalacji elektrycznych</w:t>
      </w:r>
      <w:r>
        <w:rPr>
          <w:sz w:val="22"/>
          <w:szCs w:val="22"/>
        </w:rPr>
        <w:t>,</w:t>
      </w:r>
    </w:p>
    <w:p w14:paraId="10B70A10" w14:textId="77777777" w:rsidR="009C66F5" w:rsidRPr="005D284C" w:rsidRDefault="009C66F5" w:rsidP="009C66F5">
      <w:pPr>
        <w:pStyle w:val="Akapitzlist"/>
        <w:numPr>
          <w:ilvl w:val="0"/>
          <w:numId w:val="33"/>
        </w:numPr>
        <w:rPr>
          <w:sz w:val="22"/>
          <w:szCs w:val="22"/>
        </w:rPr>
      </w:pPr>
      <w:r w:rsidRPr="005D284C">
        <w:rPr>
          <w:sz w:val="22"/>
          <w:szCs w:val="22"/>
        </w:rPr>
        <w:t xml:space="preserve">instalacji teletechnicznych, </w:t>
      </w:r>
      <w:r>
        <w:rPr>
          <w:sz w:val="22"/>
          <w:szCs w:val="22"/>
        </w:rPr>
        <w:t>BMS,</w:t>
      </w:r>
    </w:p>
    <w:p w14:paraId="64D03E26" w14:textId="6CF14DC7" w:rsidR="009C66F5" w:rsidRPr="005D284C" w:rsidRDefault="009C66F5" w:rsidP="009C66F5">
      <w:pPr>
        <w:pStyle w:val="Akapitzlist"/>
        <w:numPr>
          <w:ilvl w:val="0"/>
          <w:numId w:val="33"/>
        </w:numPr>
        <w:rPr>
          <w:sz w:val="22"/>
          <w:szCs w:val="22"/>
        </w:rPr>
      </w:pPr>
      <w:r w:rsidRPr="005D284C">
        <w:rPr>
          <w:sz w:val="22"/>
          <w:szCs w:val="22"/>
        </w:rPr>
        <w:t>instalacji ogrzewania</w:t>
      </w:r>
    </w:p>
    <w:p w14:paraId="740E30DE" w14:textId="5002C978" w:rsidR="009C66F5" w:rsidRDefault="009C66F5" w:rsidP="009C66F5">
      <w:pPr>
        <w:rPr>
          <w:sz w:val="22"/>
          <w:szCs w:val="22"/>
        </w:rPr>
      </w:pPr>
      <w:r>
        <w:rPr>
          <w:sz w:val="22"/>
          <w:szCs w:val="22"/>
        </w:rPr>
        <w:t>z</w:t>
      </w:r>
      <w:r w:rsidRPr="000D3858">
        <w:rPr>
          <w:sz w:val="22"/>
          <w:szCs w:val="22"/>
        </w:rPr>
        <w:t>aprojektować i wykonać wymagane rozwiązanie techniczne (np. bruzdy, peszle).</w:t>
      </w:r>
    </w:p>
    <w:p w14:paraId="15F7E141" w14:textId="77777777" w:rsidR="009C66F5" w:rsidRPr="000D3858" w:rsidRDefault="009C66F5" w:rsidP="009C66F5">
      <w:pPr>
        <w:rPr>
          <w:sz w:val="22"/>
          <w:szCs w:val="22"/>
        </w:rPr>
      </w:pPr>
    </w:p>
    <w:p w14:paraId="204DB269" w14:textId="4E788E9B" w:rsidR="000D3858" w:rsidRPr="000D3858" w:rsidRDefault="000D3858" w:rsidP="00A623BA">
      <w:pPr>
        <w:pStyle w:val="2nagwek2"/>
      </w:pPr>
      <w:bookmarkStart w:id="114" w:name="_Toc215232796"/>
      <w:r w:rsidRPr="000D3858">
        <w:t>ESTAKADA PRZENOŚNIKA ŻUŻLA</w:t>
      </w:r>
      <w:bookmarkEnd w:id="114"/>
      <w:r w:rsidRPr="000D3858">
        <w:t xml:space="preserve"> </w:t>
      </w:r>
    </w:p>
    <w:p w14:paraId="5FC229CE" w14:textId="03FCFDFC" w:rsidR="000D3858" w:rsidRPr="000D3858" w:rsidRDefault="000D3858" w:rsidP="00A623BA">
      <w:pPr>
        <w:pStyle w:val="3nagwek3"/>
      </w:pPr>
      <w:bookmarkStart w:id="115" w:name="_Toc215232797"/>
      <w:r w:rsidRPr="000D3858">
        <w:t>Funkcja i charakterystyka obiektu</w:t>
      </w:r>
      <w:bookmarkEnd w:id="115"/>
      <w:r w:rsidRPr="000D3858">
        <w:t xml:space="preserve"> </w:t>
      </w:r>
    </w:p>
    <w:p w14:paraId="36CA9E80" w14:textId="6DAA068B" w:rsidR="000D3858" w:rsidRDefault="000D3858" w:rsidP="000D3858">
      <w:pPr>
        <w:rPr>
          <w:sz w:val="22"/>
          <w:szCs w:val="22"/>
        </w:rPr>
      </w:pPr>
      <w:r w:rsidRPr="000D3858">
        <w:rPr>
          <w:sz w:val="22"/>
          <w:szCs w:val="22"/>
        </w:rPr>
        <w:t xml:space="preserve">Obiekt technologiczny służący do transportu żużla z </w:t>
      </w:r>
      <w:r w:rsidRPr="00BF72B5">
        <w:rPr>
          <w:sz w:val="22"/>
          <w:szCs w:val="22"/>
        </w:rPr>
        <w:t xml:space="preserve">kotłowni </w:t>
      </w:r>
      <w:r w:rsidR="00BF72B5" w:rsidRPr="00BF72B5">
        <w:rPr>
          <w:sz w:val="22"/>
          <w:szCs w:val="22"/>
        </w:rPr>
        <w:t xml:space="preserve">z IOS </w:t>
      </w:r>
      <w:r w:rsidRPr="00BF72B5">
        <w:rPr>
          <w:sz w:val="22"/>
          <w:szCs w:val="22"/>
        </w:rPr>
        <w:t>do</w:t>
      </w:r>
      <w:r w:rsidRPr="000D3858">
        <w:rPr>
          <w:sz w:val="22"/>
          <w:szCs w:val="22"/>
        </w:rPr>
        <w:t xml:space="preserve"> hali sezonowania żużla. Obiekt wykonać jako konstrukcję stalową, wspartą na podporach stalowych. Fundament żelbetowy. Przenośnik należy obudować zgodnie z obowiązującymi przepisami</w:t>
      </w:r>
      <w:r w:rsidR="00907CB1">
        <w:rPr>
          <w:sz w:val="22"/>
          <w:szCs w:val="22"/>
        </w:rPr>
        <w:t xml:space="preserve"> Prawa</w:t>
      </w:r>
      <w:r w:rsidRPr="000D3858">
        <w:rPr>
          <w:sz w:val="22"/>
          <w:szCs w:val="22"/>
        </w:rPr>
        <w:t xml:space="preserve"> i BAT. Zapewnić dostęp do przenośnika żużla za pomocą podestu obsługowego wzdłuż całej estakady przenośnika</w:t>
      </w:r>
      <w:r w:rsidR="00427E66">
        <w:rPr>
          <w:sz w:val="22"/>
          <w:szCs w:val="22"/>
        </w:rPr>
        <w:t xml:space="preserve"> z obu jego stron</w:t>
      </w:r>
      <w:r w:rsidRPr="000D3858">
        <w:rPr>
          <w:sz w:val="22"/>
          <w:szCs w:val="22"/>
        </w:rPr>
        <w:t>.</w:t>
      </w:r>
    </w:p>
    <w:p w14:paraId="6F04F8E5" w14:textId="77777777" w:rsidR="005D284C" w:rsidRPr="000D3858" w:rsidRDefault="005D284C" w:rsidP="000D3858">
      <w:pPr>
        <w:rPr>
          <w:sz w:val="22"/>
          <w:szCs w:val="22"/>
        </w:rPr>
      </w:pPr>
    </w:p>
    <w:p w14:paraId="162F661A" w14:textId="515E8E45" w:rsidR="000D3858" w:rsidRPr="000D3858" w:rsidRDefault="000D3858" w:rsidP="00A623BA">
      <w:pPr>
        <w:pStyle w:val="3nagwek3"/>
      </w:pPr>
      <w:bookmarkStart w:id="116" w:name="_Toc215232798"/>
      <w:r w:rsidRPr="000D3858">
        <w:t>Elementy konstrukcyjne</w:t>
      </w:r>
      <w:bookmarkEnd w:id="116"/>
    </w:p>
    <w:p w14:paraId="336C9F81" w14:textId="2AB0B0CA" w:rsidR="000D3858" w:rsidRPr="00E10DA9" w:rsidRDefault="000D3858" w:rsidP="00453E91">
      <w:pPr>
        <w:pStyle w:val="Akapitzlist"/>
        <w:numPr>
          <w:ilvl w:val="0"/>
          <w:numId w:val="109"/>
        </w:numPr>
        <w:ind w:left="567" w:hanging="283"/>
        <w:rPr>
          <w:sz w:val="22"/>
          <w:szCs w:val="22"/>
          <w:lang w:val="de-DE"/>
        </w:rPr>
      </w:pPr>
      <w:r w:rsidRPr="00E10DA9">
        <w:rPr>
          <w:sz w:val="22"/>
          <w:szCs w:val="22"/>
          <w:lang w:val="de-DE"/>
        </w:rPr>
        <w:t xml:space="preserve">Stal – </w:t>
      </w:r>
      <w:r w:rsidR="00B90B00" w:rsidRPr="00E10DA9">
        <w:rPr>
          <w:sz w:val="22"/>
          <w:szCs w:val="22"/>
          <w:lang w:val="de-DE"/>
        </w:rPr>
        <w:t>min. s</w:t>
      </w:r>
      <w:r w:rsidRPr="00E10DA9">
        <w:rPr>
          <w:sz w:val="22"/>
          <w:szCs w:val="22"/>
          <w:lang w:val="de-DE"/>
        </w:rPr>
        <w:t>tal 500B fyk=500MPa.</w:t>
      </w:r>
    </w:p>
    <w:p w14:paraId="692FEA35" w14:textId="4E960433" w:rsidR="000D3858" w:rsidRPr="00453E91" w:rsidRDefault="000D3858" w:rsidP="00453E91">
      <w:pPr>
        <w:pStyle w:val="Akapitzlist"/>
        <w:numPr>
          <w:ilvl w:val="0"/>
          <w:numId w:val="109"/>
        </w:numPr>
        <w:ind w:left="567" w:hanging="283"/>
        <w:rPr>
          <w:sz w:val="22"/>
          <w:szCs w:val="22"/>
        </w:rPr>
      </w:pPr>
      <w:r w:rsidRPr="00453E91">
        <w:rPr>
          <w:sz w:val="22"/>
          <w:szCs w:val="22"/>
        </w:rPr>
        <w:t>Izolacja pozioma pod fundament z 2x pap</w:t>
      </w:r>
      <w:r w:rsidR="00B90B00">
        <w:rPr>
          <w:sz w:val="22"/>
          <w:szCs w:val="22"/>
        </w:rPr>
        <w:t>y</w:t>
      </w:r>
      <w:r w:rsidRPr="00453E91">
        <w:rPr>
          <w:sz w:val="22"/>
          <w:szCs w:val="22"/>
        </w:rPr>
        <w:t xml:space="preserve"> termozgrzewaln</w:t>
      </w:r>
      <w:r w:rsidR="00B90B00">
        <w:rPr>
          <w:sz w:val="22"/>
          <w:szCs w:val="22"/>
        </w:rPr>
        <w:t>ej</w:t>
      </w:r>
      <w:r w:rsidRPr="00453E91">
        <w:rPr>
          <w:sz w:val="22"/>
          <w:szCs w:val="22"/>
        </w:rPr>
        <w:t xml:space="preserve"> SBS gr</w:t>
      </w:r>
      <w:r w:rsidR="00B90B00">
        <w:rPr>
          <w:sz w:val="22"/>
          <w:szCs w:val="22"/>
        </w:rPr>
        <w:t>ubości</w:t>
      </w:r>
      <w:r w:rsidRPr="00453E91">
        <w:rPr>
          <w:sz w:val="22"/>
          <w:szCs w:val="22"/>
        </w:rPr>
        <w:t xml:space="preserve"> 2,5 – 3 mm. </w:t>
      </w:r>
    </w:p>
    <w:p w14:paraId="6E38E4FE" w14:textId="30C0389A" w:rsidR="000D3858" w:rsidRPr="00453E91" w:rsidRDefault="000D3858" w:rsidP="00453E91">
      <w:pPr>
        <w:pStyle w:val="Akapitzlist"/>
        <w:numPr>
          <w:ilvl w:val="0"/>
          <w:numId w:val="109"/>
        </w:numPr>
        <w:ind w:left="567" w:hanging="283"/>
        <w:rPr>
          <w:sz w:val="22"/>
          <w:szCs w:val="22"/>
        </w:rPr>
      </w:pPr>
      <w:r w:rsidRPr="00453E91">
        <w:rPr>
          <w:sz w:val="22"/>
          <w:szCs w:val="22"/>
        </w:rPr>
        <w:t xml:space="preserve">Izolacje pionowe powłokowe bitumiczne. </w:t>
      </w:r>
    </w:p>
    <w:p w14:paraId="17B5DA23" w14:textId="704AEBCC" w:rsidR="000D3858" w:rsidRPr="00453E91" w:rsidRDefault="000D3858" w:rsidP="00453E91">
      <w:pPr>
        <w:pStyle w:val="Akapitzlist"/>
        <w:numPr>
          <w:ilvl w:val="0"/>
          <w:numId w:val="109"/>
        </w:numPr>
        <w:ind w:left="567" w:hanging="283"/>
        <w:rPr>
          <w:sz w:val="22"/>
          <w:szCs w:val="22"/>
        </w:rPr>
      </w:pPr>
      <w:r w:rsidRPr="00453E91">
        <w:rPr>
          <w:sz w:val="22"/>
          <w:szCs w:val="22"/>
        </w:rPr>
        <w:t xml:space="preserve">Zastosować </w:t>
      </w:r>
      <w:r w:rsidR="00B90B00">
        <w:rPr>
          <w:sz w:val="22"/>
          <w:szCs w:val="22"/>
        </w:rPr>
        <w:t>b</w:t>
      </w:r>
      <w:r w:rsidRPr="00453E91">
        <w:rPr>
          <w:sz w:val="22"/>
          <w:szCs w:val="22"/>
        </w:rPr>
        <w:t xml:space="preserve">eton </w:t>
      </w:r>
      <w:r w:rsidR="00B90B00">
        <w:rPr>
          <w:sz w:val="22"/>
          <w:szCs w:val="22"/>
        </w:rPr>
        <w:t xml:space="preserve">min. </w:t>
      </w:r>
      <w:r w:rsidRPr="00453E91">
        <w:rPr>
          <w:sz w:val="22"/>
          <w:szCs w:val="22"/>
        </w:rPr>
        <w:t xml:space="preserve">C30/37 fc,cube=37MPa </w:t>
      </w:r>
      <w:r w:rsidR="00B90B00">
        <w:rPr>
          <w:sz w:val="22"/>
          <w:szCs w:val="22"/>
        </w:rPr>
        <w:t xml:space="preserve">o </w:t>
      </w:r>
      <w:r w:rsidRPr="00453E91">
        <w:rPr>
          <w:sz w:val="22"/>
          <w:szCs w:val="22"/>
        </w:rPr>
        <w:t>klasach ekspozycji i</w:t>
      </w:r>
      <w:r w:rsidR="00453E91">
        <w:rPr>
          <w:sz w:val="22"/>
          <w:szCs w:val="22"/>
        </w:rPr>
        <w:t> </w:t>
      </w:r>
      <w:r w:rsidRPr="00453E91">
        <w:rPr>
          <w:sz w:val="22"/>
          <w:szCs w:val="22"/>
        </w:rPr>
        <w:t xml:space="preserve">wodoszczelności min. W8, klasa ekspozycji </w:t>
      </w:r>
      <w:r w:rsidR="00B90B00">
        <w:rPr>
          <w:sz w:val="22"/>
          <w:szCs w:val="22"/>
        </w:rPr>
        <w:t xml:space="preserve">klasa </w:t>
      </w:r>
      <w:r w:rsidRPr="00453E91">
        <w:rPr>
          <w:sz w:val="22"/>
          <w:szCs w:val="22"/>
        </w:rPr>
        <w:t>XC4, XA2, XF 3 dla elementów narażonych na działanie warunków atmosferycznych</w:t>
      </w:r>
      <w:r w:rsidR="005D284C" w:rsidRPr="00453E91">
        <w:rPr>
          <w:sz w:val="22"/>
          <w:szCs w:val="22"/>
        </w:rPr>
        <w:t>.</w:t>
      </w:r>
    </w:p>
    <w:p w14:paraId="367E3FEA" w14:textId="77777777" w:rsidR="000D3858" w:rsidRPr="000D3858" w:rsidRDefault="000D3858" w:rsidP="000D3858">
      <w:pPr>
        <w:rPr>
          <w:sz w:val="22"/>
          <w:szCs w:val="22"/>
        </w:rPr>
      </w:pPr>
    </w:p>
    <w:p w14:paraId="2466CDA0" w14:textId="5C7A53FD" w:rsidR="000D3858" w:rsidRPr="000D3858" w:rsidRDefault="000D3858" w:rsidP="00A623BA">
      <w:pPr>
        <w:pStyle w:val="2nagwek2"/>
      </w:pPr>
      <w:bookmarkStart w:id="117" w:name="_Toc215232799"/>
      <w:r w:rsidRPr="000D3858">
        <w:t>BRAMKA DOZYMETRYCZNA</w:t>
      </w:r>
      <w:bookmarkEnd w:id="117"/>
      <w:r w:rsidRPr="000D3858">
        <w:t xml:space="preserve"> </w:t>
      </w:r>
    </w:p>
    <w:p w14:paraId="16EB2FE5" w14:textId="5185D136" w:rsidR="000D3858" w:rsidRPr="000D3858" w:rsidRDefault="000D3858" w:rsidP="00A623BA">
      <w:pPr>
        <w:pStyle w:val="3nagwek3"/>
      </w:pPr>
      <w:bookmarkStart w:id="118" w:name="_Toc215232800"/>
      <w:r w:rsidRPr="000D3858">
        <w:t>Funkcja i charakterystyka obiektu</w:t>
      </w:r>
      <w:bookmarkEnd w:id="118"/>
      <w:r w:rsidRPr="000D3858">
        <w:t xml:space="preserve"> </w:t>
      </w:r>
    </w:p>
    <w:p w14:paraId="57992394" w14:textId="6EB57E66" w:rsidR="000D3858" w:rsidRDefault="000D3858" w:rsidP="000D3858">
      <w:pPr>
        <w:rPr>
          <w:sz w:val="22"/>
          <w:szCs w:val="22"/>
        </w:rPr>
      </w:pPr>
      <w:r w:rsidRPr="000D3858">
        <w:rPr>
          <w:sz w:val="22"/>
          <w:szCs w:val="22"/>
        </w:rPr>
        <w:t xml:space="preserve">Bramkę dozymetryczną wykonać jako obiekt technologiczny posadowiony na niewielkim fundamencie żelbetowym. </w:t>
      </w:r>
    </w:p>
    <w:p w14:paraId="43BEF6D5" w14:textId="77777777" w:rsidR="005D284C" w:rsidRPr="000D3858" w:rsidRDefault="005D284C" w:rsidP="000D3858">
      <w:pPr>
        <w:rPr>
          <w:sz w:val="22"/>
          <w:szCs w:val="22"/>
        </w:rPr>
      </w:pPr>
    </w:p>
    <w:p w14:paraId="28F6D83B" w14:textId="173D77E4" w:rsidR="000D3858" w:rsidRPr="000D3858" w:rsidRDefault="000D3858" w:rsidP="00A623BA">
      <w:pPr>
        <w:pStyle w:val="3nagwek3"/>
      </w:pPr>
      <w:bookmarkStart w:id="119" w:name="_Toc215232801"/>
      <w:r w:rsidRPr="000D3858">
        <w:t>Elementy konstrukcyjne</w:t>
      </w:r>
      <w:bookmarkEnd w:id="119"/>
    </w:p>
    <w:p w14:paraId="20D225C1" w14:textId="1A2D5F7E" w:rsidR="000D3858" w:rsidRPr="00453E91" w:rsidRDefault="000D3858" w:rsidP="00453E91">
      <w:pPr>
        <w:pStyle w:val="Akapitzlist"/>
        <w:numPr>
          <w:ilvl w:val="0"/>
          <w:numId w:val="110"/>
        </w:numPr>
        <w:ind w:left="567" w:hanging="283"/>
        <w:rPr>
          <w:sz w:val="22"/>
          <w:szCs w:val="22"/>
        </w:rPr>
      </w:pPr>
      <w:r w:rsidRPr="00453E91">
        <w:rPr>
          <w:sz w:val="22"/>
          <w:szCs w:val="22"/>
        </w:rPr>
        <w:t>Przed wykonaniem projektu fundamentów przeprowadzić analizę geologiczno-inżynierską. Obiekt wykonać zgodnie z Rozporządzeniem Rady Ministrów z dnia 23 grudnia 2002 r. w sprawie wymagań dla urządzeń dozymetrycznych (Dz. U. z 2002 r. Nr 239, poz. 2032)</w:t>
      </w:r>
      <w:r w:rsidR="005D284C" w:rsidRPr="00453E91">
        <w:rPr>
          <w:sz w:val="22"/>
          <w:szCs w:val="22"/>
        </w:rPr>
        <w:t>.</w:t>
      </w:r>
    </w:p>
    <w:p w14:paraId="38FF1A2E" w14:textId="3D808320" w:rsidR="000D3858" w:rsidRPr="00453E91" w:rsidRDefault="000D3858" w:rsidP="00453E91">
      <w:pPr>
        <w:pStyle w:val="Akapitzlist"/>
        <w:numPr>
          <w:ilvl w:val="0"/>
          <w:numId w:val="110"/>
        </w:numPr>
        <w:ind w:left="567" w:hanging="283"/>
        <w:rPr>
          <w:sz w:val="22"/>
          <w:szCs w:val="22"/>
        </w:rPr>
      </w:pPr>
      <w:r w:rsidRPr="00453E91">
        <w:rPr>
          <w:sz w:val="22"/>
          <w:szCs w:val="22"/>
        </w:rPr>
        <w:t xml:space="preserve">Zastosować beton </w:t>
      </w:r>
      <w:r w:rsidR="00B90B00">
        <w:rPr>
          <w:sz w:val="22"/>
          <w:szCs w:val="22"/>
        </w:rPr>
        <w:t xml:space="preserve">min. </w:t>
      </w:r>
      <w:r w:rsidRPr="00453E91">
        <w:rPr>
          <w:sz w:val="22"/>
          <w:szCs w:val="22"/>
        </w:rPr>
        <w:t xml:space="preserve">C30/37 fc,cube=37MPa </w:t>
      </w:r>
      <w:r w:rsidR="00B90B00">
        <w:rPr>
          <w:sz w:val="22"/>
          <w:szCs w:val="22"/>
        </w:rPr>
        <w:t xml:space="preserve">o </w:t>
      </w:r>
      <w:r w:rsidRPr="00453E91">
        <w:rPr>
          <w:sz w:val="22"/>
          <w:szCs w:val="22"/>
        </w:rPr>
        <w:t>klasach ekspozycji i</w:t>
      </w:r>
      <w:r w:rsidR="00453E91">
        <w:rPr>
          <w:sz w:val="22"/>
          <w:szCs w:val="22"/>
        </w:rPr>
        <w:t> </w:t>
      </w:r>
      <w:r w:rsidRPr="00453E91">
        <w:rPr>
          <w:sz w:val="22"/>
          <w:szCs w:val="22"/>
        </w:rPr>
        <w:t xml:space="preserve">wodoszczelności min. W8, klasa ekspozycji </w:t>
      </w:r>
      <w:r w:rsidR="00B90B00">
        <w:rPr>
          <w:sz w:val="22"/>
          <w:szCs w:val="22"/>
        </w:rPr>
        <w:t xml:space="preserve">min. </w:t>
      </w:r>
      <w:r w:rsidRPr="00453E91">
        <w:rPr>
          <w:sz w:val="22"/>
          <w:szCs w:val="22"/>
        </w:rPr>
        <w:t>XC4, XA2, XF 3 dla elementów narażonych na działanie warunków atmosferycznych</w:t>
      </w:r>
      <w:r w:rsidR="005D284C" w:rsidRPr="00453E91">
        <w:rPr>
          <w:sz w:val="22"/>
          <w:szCs w:val="22"/>
        </w:rPr>
        <w:t>.</w:t>
      </w:r>
    </w:p>
    <w:p w14:paraId="2D9C31FA" w14:textId="063335CD" w:rsidR="000D3858" w:rsidRPr="00E10DA9" w:rsidRDefault="000D3858" w:rsidP="00453E91">
      <w:pPr>
        <w:pStyle w:val="Akapitzlist"/>
        <w:numPr>
          <w:ilvl w:val="0"/>
          <w:numId w:val="110"/>
        </w:numPr>
        <w:ind w:left="567" w:hanging="283"/>
        <w:rPr>
          <w:sz w:val="22"/>
          <w:szCs w:val="22"/>
          <w:lang w:val="de-DE"/>
        </w:rPr>
      </w:pPr>
      <w:r w:rsidRPr="00E10DA9">
        <w:rPr>
          <w:sz w:val="22"/>
          <w:szCs w:val="22"/>
          <w:lang w:val="de-DE"/>
        </w:rPr>
        <w:t>Stal –</w:t>
      </w:r>
      <w:r w:rsidR="00B90B00" w:rsidRPr="00E10DA9">
        <w:rPr>
          <w:sz w:val="22"/>
          <w:szCs w:val="22"/>
          <w:lang w:val="de-DE"/>
        </w:rPr>
        <w:t xml:space="preserve"> min. s</w:t>
      </w:r>
      <w:r w:rsidRPr="00E10DA9">
        <w:rPr>
          <w:sz w:val="22"/>
          <w:szCs w:val="22"/>
          <w:lang w:val="de-DE"/>
        </w:rPr>
        <w:t>tal 500B fyk=500MPa.</w:t>
      </w:r>
    </w:p>
    <w:p w14:paraId="5C360070" w14:textId="75A39E69" w:rsidR="000D3858" w:rsidRPr="00453E91" w:rsidRDefault="000D3858" w:rsidP="00453E91">
      <w:pPr>
        <w:pStyle w:val="Akapitzlist"/>
        <w:numPr>
          <w:ilvl w:val="0"/>
          <w:numId w:val="110"/>
        </w:numPr>
        <w:ind w:left="567" w:hanging="283"/>
        <w:rPr>
          <w:sz w:val="22"/>
          <w:szCs w:val="22"/>
        </w:rPr>
      </w:pPr>
      <w:r w:rsidRPr="00453E91">
        <w:rPr>
          <w:sz w:val="22"/>
          <w:szCs w:val="22"/>
        </w:rPr>
        <w:t>Izolacja pozioma pod fundament z 2x papa termozgrzewalna SBS gr</w:t>
      </w:r>
      <w:r w:rsidR="00B90B00">
        <w:rPr>
          <w:sz w:val="22"/>
          <w:szCs w:val="22"/>
        </w:rPr>
        <w:t>ubość</w:t>
      </w:r>
      <w:r w:rsidRPr="00453E91">
        <w:rPr>
          <w:sz w:val="22"/>
          <w:szCs w:val="22"/>
        </w:rPr>
        <w:t xml:space="preserve"> 2,5 – 3 mm. </w:t>
      </w:r>
    </w:p>
    <w:p w14:paraId="1EBBA081" w14:textId="18F1E050" w:rsidR="000D3858" w:rsidRPr="00453E91" w:rsidRDefault="000D3858" w:rsidP="00453E91">
      <w:pPr>
        <w:pStyle w:val="Akapitzlist"/>
        <w:numPr>
          <w:ilvl w:val="0"/>
          <w:numId w:val="110"/>
        </w:numPr>
        <w:ind w:left="567" w:hanging="283"/>
        <w:rPr>
          <w:sz w:val="22"/>
          <w:szCs w:val="22"/>
        </w:rPr>
      </w:pPr>
      <w:r w:rsidRPr="00453E91">
        <w:rPr>
          <w:sz w:val="22"/>
          <w:szCs w:val="22"/>
        </w:rPr>
        <w:t xml:space="preserve">Izolacje pionowe powłokowe bitumiczne. </w:t>
      </w:r>
    </w:p>
    <w:p w14:paraId="1F094A35" w14:textId="77777777" w:rsidR="000D3858" w:rsidRPr="000D3858" w:rsidRDefault="000D3858" w:rsidP="000D3858">
      <w:pPr>
        <w:rPr>
          <w:sz w:val="22"/>
          <w:szCs w:val="22"/>
        </w:rPr>
      </w:pPr>
    </w:p>
    <w:p w14:paraId="4270A8D2" w14:textId="721F806E" w:rsidR="000D3858" w:rsidRPr="000D3858" w:rsidRDefault="000D3858" w:rsidP="00A623BA">
      <w:pPr>
        <w:pStyle w:val="2nagwek2"/>
      </w:pPr>
      <w:bookmarkStart w:id="120" w:name="_Toc215232802"/>
      <w:r w:rsidRPr="000D3858">
        <w:t>WAGA WJAZDOWA</w:t>
      </w:r>
      <w:bookmarkEnd w:id="120"/>
    </w:p>
    <w:p w14:paraId="77096AC2" w14:textId="16812997" w:rsidR="000D3858" w:rsidRPr="000D3858" w:rsidRDefault="000D3858" w:rsidP="00A623BA">
      <w:pPr>
        <w:pStyle w:val="3nagwek3"/>
      </w:pPr>
      <w:bookmarkStart w:id="121" w:name="_Toc215232803"/>
      <w:r w:rsidRPr="000D3858">
        <w:t>Funkcja i charakterystyka obiektu</w:t>
      </w:r>
      <w:bookmarkEnd w:id="121"/>
      <w:r w:rsidRPr="000D3858">
        <w:t xml:space="preserve"> </w:t>
      </w:r>
    </w:p>
    <w:p w14:paraId="3F5198F3" w14:textId="77777777" w:rsidR="000D3858" w:rsidRPr="000D3858" w:rsidRDefault="000D3858" w:rsidP="000D3858">
      <w:pPr>
        <w:rPr>
          <w:sz w:val="22"/>
          <w:szCs w:val="22"/>
        </w:rPr>
      </w:pPr>
      <w:r w:rsidRPr="000D3858">
        <w:rPr>
          <w:sz w:val="22"/>
          <w:szCs w:val="22"/>
        </w:rPr>
        <w:t>Powierzchnia zabudowy dostosować do parametrów wagi właściwej do obsługi samochodów dostarczającej odpady do instalacji. Wagi samochodowe należy zlokalizować przy Portierni na wjeździe do instalacji. Wagi będą zlokalizowane w ten sposób, że jedna waga będzie przeznaczona do ważenia samochodów pustych a druga do samochodów z ładunkiem.</w:t>
      </w:r>
    </w:p>
    <w:p w14:paraId="38658183" w14:textId="77777777" w:rsidR="000D3858" w:rsidRPr="000D3858" w:rsidRDefault="000D3858" w:rsidP="000D3858">
      <w:pPr>
        <w:rPr>
          <w:sz w:val="22"/>
          <w:szCs w:val="22"/>
        </w:rPr>
      </w:pPr>
      <w:r w:rsidRPr="000D3858">
        <w:rPr>
          <w:sz w:val="22"/>
          <w:szCs w:val="22"/>
        </w:rPr>
        <w:t xml:space="preserve">Wagi mają być zagłębione przystosowane do ważenia samochodów o wadze całkowitej z załadunkiem 60 t, gabaryty wynikające z gabarytów samochodów ciężarowych dostarczających odpady. </w:t>
      </w:r>
    </w:p>
    <w:p w14:paraId="29265343" w14:textId="05BADBFF" w:rsidR="000D3858" w:rsidRDefault="000D3858" w:rsidP="000D3858">
      <w:pPr>
        <w:rPr>
          <w:sz w:val="22"/>
          <w:szCs w:val="22"/>
        </w:rPr>
      </w:pPr>
      <w:r w:rsidRPr="000D3858">
        <w:rPr>
          <w:sz w:val="22"/>
          <w:szCs w:val="22"/>
        </w:rPr>
        <w:t>Na wagach zamontować duży wyświetlacz widoczny dla kierowcy i wagowego. Wagę wyposażyć w</w:t>
      </w:r>
      <w:r w:rsidR="005D284C">
        <w:rPr>
          <w:sz w:val="22"/>
          <w:szCs w:val="22"/>
        </w:rPr>
        <w:t> </w:t>
      </w:r>
      <w:r w:rsidRPr="000D3858">
        <w:rPr>
          <w:sz w:val="22"/>
          <w:szCs w:val="22"/>
        </w:rPr>
        <w:t xml:space="preserve">szlaban i </w:t>
      </w:r>
      <w:r w:rsidR="000142BC">
        <w:rPr>
          <w:sz w:val="22"/>
          <w:szCs w:val="22"/>
        </w:rPr>
        <w:t xml:space="preserve">powiązaną z nim </w:t>
      </w:r>
      <w:r w:rsidRPr="000D3858">
        <w:rPr>
          <w:sz w:val="22"/>
          <w:szCs w:val="22"/>
        </w:rPr>
        <w:t xml:space="preserve">sygnalizację świetlną oraz progi </w:t>
      </w:r>
      <w:r w:rsidR="00A85357" w:rsidRPr="000D3858">
        <w:rPr>
          <w:sz w:val="22"/>
          <w:szCs w:val="22"/>
        </w:rPr>
        <w:t>zwalniające</w:t>
      </w:r>
      <w:r w:rsidRPr="000D3858">
        <w:rPr>
          <w:sz w:val="22"/>
          <w:szCs w:val="22"/>
        </w:rPr>
        <w:t>.</w:t>
      </w:r>
    </w:p>
    <w:p w14:paraId="670C1E16" w14:textId="77777777" w:rsidR="005D284C" w:rsidRPr="000D3858" w:rsidRDefault="005D284C" w:rsidP="000D3858">
      <w:pPr>
        <w:rPr>
          <w:sz w:val="22"/>
          <w:szCs w:val="22"/>
        </w:rPr>
      </w:pPr>
    </w:p>
    <w:p w14:paraId="3E54EE8F" w14:textId="07FF9708" w:rsidR="000D3858" w:rsidRPr="000D3858" w:rsidRDefault="000D3858" w:rsidP="00A623BA">
      <w:pPr>
        <w:pStyle w:val="3nagwek3"/>
      </w:pPr>
      <w:bookmarkStart w:id="122" w:name="_Toc215232804"/>
      <w:r w:rsidRPr="000D3858">
        <w:t>Zatrudnienie</w:t>
      </w:r>
      <w:bookmarkEnd w:id="122"/>
      <w:r w:rsidRPr="000D3858">
        <w:t xml:space="preserve"> </w:t>
      </w:r>
    </w:p>
    <w:p w14:paraId="5B50A6C9" w14:textId="794396E9" w:rsidR="000D3858" w:rsidRDefault="000D3858" w:rsidP="000D3858">
      <w:pPr>
        <w:rPr>
          <w:sz w:val="22"/>
          <w:szCs w:val="22"/>
        </w:rPr>
      </w:pPr>
      <w:r w:rsidRPr="000D3858">
        <w:rPr>
          <w:sz w:val="22"/>
          <w:szCs w:val="22"/>
        </w:rPr>
        <w:t>Do obsługi wag planowane jest zatrudnienie 1 wagowego na 2 zmiany. Miejsce pracy wagowego znajduje się w Portierni.</w:t>
      </w:r>
    </w:p>
    <w:p w14:paraId="31016AF2" w14:textId="77777777" w:rsidR="005D284C" w:rsidRPr="000D3858" w:rsidRDefault="005D284C" w:rsidP="000D3858">
      <w:pPr>
        <w:rPr>
          <w:sz w:val="22"/>
          <w:szCs w:val="22"/>
        </w:rPr>
      </w:pPr>
    </w:p>
    <w:p w14:paraId="401B47C2" w14:textId="7E647999" w:rsidR="000D3858" w:rsidRPr="000D3858" w:rsidRDefault="000D3858" w:rsidP="00A623BA">
      <w:pPr>
        <w:pStyle w:val="3nagwek3"/>
      </w:pPr>
      <w:bookmarkStart w:id="123" w:name="_Toc215232805"/>
      <w:r w:rsidRPr="000D3858">
        <w:t>Elementy konstrukcyjne</w:t>
      </w:r>
      <w:bookmarkEnd w:id="123"/>
    </w:p>
    <w:p w14:paraId="719CB60A" w14:textId="64F3DD6E" w:rsidR="000D3858" w:rsidRPr="00453E91" w:rsidRDefault="000D3858" w:rsidP="00453E91">
      <w:pPr>
        <w:pStyle w:val="Akapitzlist"/>
        <w:numPr>
          <w:ilvl w:val="0"/>
          <w:numId w:val="111"/>
        </w:numPr>
        <w:ind w:left="567" w:hanging="283"/>
        <w:rPr>
          <w:sz w:val="22"/>
          <w:szCs w:val="22"/>
        </w:rPr>
      </w:pPr>
      <w:r w:rsidRPr="00453E91">
        <w:rPr>
          <w:sz w:val="22"/>
          <w:szCs w:val="22"/>
        </w:rPr>
        <w:t>Obiekt wykonać jako konstrukcję żelbetową, monolityczną, płyta fundamentowa żelbetowa wraz z</w:t>
      </w:r>
      <w:r w:rsidR="005D284C" w:rsidRPr="00453E91">
        <w:rPr>
          <w:sz w:val="22"/>
          <w:szCs w:val="22"/>
        </w:rPr>
        <w:t> </w:t>
      </w:r>
      <w:r w:rsidRPr="00453E91">
        <w:rPr>
          <w:sz w:val="22"/>
          <w:szCs w:val="22"/>
        </w:rPr>
        <w:t xml:space="preserve">cokołami i podestami betonowymi o wymiarach dostosowanych do konstrukcji prefabrykowanej wagi samochodowej. </w:t>
      </w:r>
    </w:p>
    <w:p w14:paraId="2400924C" w14:textId="3D8EDCAB" w:rsidR="000D3858" w:rsidRPr="00453E91" w:rsidRDefault="000D3858" w:rsidP="00453E91">
      <w:pPr>
        <w:pStyle w:val="Akapitzlist"/>
        <w:numPr>
          <w:ilvl w:val="0"/>
          <w:numId w:val="111"/>
        </w:numPr>
        <w:ind w:left="567" w:hanging="283"/>
        <w:rPr>
          <w:sz w:val="22"/>
          <w:szCs w:val="22"/>
        </w:rPr>
      </w:pPr>
      <w:r w:rsidRPr="00453E91">
        <w:rPr>
          <w:sz w:val="22"/>
          <w:szCs w:val="22"/>
        </w:rPr>
        <w:t>Przed wykonaniem projektu fundamentów przeprowadzić analizę geologiczno-inżynierską.</w:t>
      </w:r>
    </w:p>
    <w:p w14:paraId="44F94068" w14:textId="6B89A1BD" w:rsidR="000D3858" w:rsidRPr="00453E91" w:rsidRDefault="000D3858" w:rsidP="00453E91">
      <w:pPr>
        <w:pStyle w:val="Akapitzlist"/>
        <w:numPr>
          <w:ilvl w:val="0"/>
          <w:numId w:val="111"/>
        </w:numPr>
        <w:ind w:left="567" w:hanging="283"/>
        <w:rPr>
          <w:sz w:val="22"/>
          <w:szCs w:val="22"/>
        </w:rPr>
      </w:pPr>
      <w:r w:rsidRPr="00453E91">
        <w:rPr>
          <w:sz w:val="22"/>
          <w:szCs w:val="22"/>
        </w:rPr>
        <w:t>Fundament płytowy pod wagi na obciążenia odpowiednie dla samochodów dostawczych.</w:t>
      </w:r>
    </w:p>
    <w:p w14:paraId="2928A49C" w14:textId="5B350E11" w:rsidR="000D3858" w:rsidRPr="00453E91" w:rsidRDefault="000D3858" w:rsidP="00453E91">
      <w:pPr>
        <w:pStyle w:val="Akapitzlist"/>
        <w:numPr>
          <w:ilvl w:val="0"/>
          <w:numId w:val="111"/>
        </w:numPr>
        <w:ind w:left="567" w:hanging="283"/>
        <w:rPr>
          <w:sz w:val="22"/>
          <w:szCs w:val="22"/>
        </w:rPr>
      </w:pPr>
      <w:r w:rsidRPr="00453E91">
        <w:rPr>
          <w:sz w:val="22"/>
          <w:szCs w:val="22"/>
        </w:rPr>
        <w:t>Konstrukcja nośna wagi składa</w:t>
      </w:r>
      <w:r w:rsidR="00114088">
        <w:rPr>
          <w:sz w:val="22"/>
          <w:szCs w:val="22"/>
        </w:rPr>
        <w:t>ć</w:t>
      </w:r>
      <w:r w:rsidRPr="00453E91">
        <w:rPr>
          <w:sz w:val="22"/>
          <w:szCs w:val="22"/>
        </w:rPr>
        <w:t xml:space="preserve"> się</w:t>
      </w:r>
      <w:r w:rsidR="00212C68">
        <w:rPr>
          <w:sz w:val="22"/>
          <w:szCs w:val="22"/>
        </w:rPr>
        <w:t xml:space="preserve"> będzie</w:t>
      </w:r>
      <w:r w:rsidRPr="00453E91">
        <w:rPr>
          <w:sz w:val="22"/>
          <w:szCs w:val="22"/>
        </w:rPr>
        <w:t xml:space="preserve"> ze stalowych pomostów, opartych na płycie fundamentowej poprzez łożyska.</w:t>
      </w:r>
    </w:p>
    <w:p w14:paraId="173FAB73" w14:textId="40F77FE1" w:rsidR="000D3858" w:rsidRPr="00453E91" w:rsidRDefault="000D3858" w:rsidP="00453E91">
      <w:pPr>
        <w:pStyle w:val="Akapitzlist"/>
        <w:numPr>
          <w:ilvl w:val="0"/>
          <w:numId w:val="111"/>
        </w:numPr>
        <w:ind w:left="567" w:hanging="283"/>
        <w:rPr>
          <w:sz w:val="22"/>
          <w:szCs w:val="22"/>
        </w:rPr>
      </w:pPr>
      <w:r w:rsidRPr="00453E91">
        <w:rPr>
          <w:sz w:val="22"/>
          <w:szCs w:val="22"/>
        </w:rPr>
        <w:lastRenderedPageBreak/>
        <w:t xml:space="preserve">Zastosować beton </w:t>
      </w:r>
      <w:r w:rsidR="0052478D">
        <w:rPr>
          <w:sz w:val="22"/>
          <w:szCs w:val="22"/>
        </w:rPr>
        <w:t>min.</w:t>
      </w:r>
      <w:r w:rsidRPr="00453E91">
        <w:rPr>
          <w:sz w:val="22"/>
          <w:szCs w:val="22"/>
        </w:rPr>
        <w:t xml:space="preserve"> C30/37 fc,cube=37MPa </w:t>
      </w:r>
      <w:r w:rsidR="0052478D">
        <w:rPr>
          <w:sz w:val="22"/>
          <w:szCs w:val="22"/>
        </w:rPr>
        <w:t>o</w:t>
      </w:r>
      <w:r w:rsidRPr="00453E91">
        <w:rPr>
          <w:sz w:val="22"/>
          <w:szCs w:val="22"/>
        </w:rPr>
        <w:t xml:space="preserve"> klasach ekspozycji i</w:t>
      </w:r>
      <w:r w:rsidR="00453E91">
        <w:rPr>
          <w:sz w:val="22"/>
          <w:szCs w:val="22"/>
        </w:rPr>
        <w:t> </w:t>
      </w:r>
      <w:r w:rsidRPr="00453E91">
        <w:rPr>
          <w:sz w:val="22"/>
          <w:szCs w:val="22"/>
        </w:rPr>
        <w:t xml:space="preserve">wodoszczelności min. W8, klasa ekspozycji </w:t>
      </w:r>
      <w:r w:rsidR="0052478D">
        <w:rPr>
          <w:sz w:val="22"/>
          <w:szCs w:val="22"/>
        </w:rPr>
        <w:t xml:space="preserve">min. </w:t>
      </w:r>
      <w:r w:rsidRPr="00453E91">
        <w:rPr>
          <w:sz w:val="22"/>
          <w:szCs w:val="22"/>
        </w:rPr>
        <w:t>XC4, XA2, XF 3 dla elementów narażonych na działanie warunków atmosferycznych.</w:t>
      </w:r>
    </w:p>
    <w:p w14:paraId="00A105CA" w14:textId="71F1AD02" w:rsidR="000D3858" w:rsidRPr="00E10DA9" w:rsidRDefault="000D3858" w:rsidP="00453E91">
      <w:pPr>
        <w:pStyle w:val="Akapitzlist"/>
        <w:numPr>
          <w:ilvl w:val="0"/>
          <w:numId w:val="111"/>
        </w:numPr>
        <w:ind w:left="567" w:hanging="283"/>
        <w:rPr>
          <w:sz w:val="22"/>
          <w:szCs w:val="22"/>
          <w:lang w:val="de-DE"/>
        </w:rPr>
      </w:pPr>
      <w:r w:rsidRPr="00E10DA9">
        <w:rPr>
          <w:sz w:val="22"/>
          <w:szCs w:val="22"/>
          <w:lang w:val="de-DE"/>
        </w:rPr>
        <w:t xml:space="preserve">Stal – </w:t>
      </w:r>
      <w:r w:rsidR="0052478D" w:rsidRPr="00E10DA9">
        <w:rPr>
          <w:sz w:val="22"/>
          <w:szCs w:val="22"/>
          <w:lang w:val="de-DE"/>
        </w:rPr>
        <w:t>min. s</w:t>
      </w:r>
      <w:r w:rsidRPr="00E10DA9">
        <w:rPr>
          <w:sz w:val="22"/>
          <w:szCs w:val="22"/>
          <w:lang w:val="de-DE"/>
        </w:rPr>
        <w:t>tal 500B fyk=500MPa.</w:t>
      </w:r>
    </w:p>
    <w:p w14:paraId="3C67D3E6" w14:textId="5B90D232" w:rsidR="000D3858" w:rsidRPr="00453E91" w:rsidRDefault="000D3858" w:rsidP="00453E91">
      <w:pPr>
        <w:pStyle w:val="Akapitzlist"/>
        <w:numPr>
          <w:ilvl w:val="0"/>
          <w:numId w:val="111"/>
        </w:numPr>
        <w:ind w:left="567" w:hanging="283"/>
        <w:rPr>
          <w:sz w:val="22"/>
          <w:szCs w:val="22"/>
        </w:rPr>
      </w:pPr>
      <w:r w:rsidRPr="00453E91">
        <w:rPr>
          <w:sz w:val="22"/>
          <w:szCs w:val="22"/>
        </w:rPr>
        <w:t xml:space="preserve">Izolacje – </w:t>
      </w:r>
      <w:r w:rsidR="0052478D">
        <w:rPr>
          <w:sz w:val="22"/>
          <w:szCs w:val="22"/>
        </w:rPr>
        <w:t>n</w:t>
      </w:r>
      <w:r w:rsidR="0052478D" w:rsidRPr="00453E91">
        <w:rPr>
          <w:sz w:val="22"/>
          <w:szCs w:val="22"/>
        </w:rPr>
        <w:t xml:space="preserve">ależy </w:t>
      </w:r>
      <w:r w:rsidRPr="00453E91">
        <w:rPr>
          <w:sz w:val="22"/>
          <w:szCs w:val="22"/>
        </w:rPr>
        <w:t>przewidzieć izolacj</w:t>
      </w:r>
      <w:r w:rsidR="0052478D">
        <w:rPr>
          <w:sz w:val="22"/>
          <w:szCs w:val="22"/>
        </w:rPr>
        <w:t>ę</w:t>
      </w:r>
      <w:r w:rsidRPr="00453E91">
        <w:rPr>
          <w:sz w:val="22"/>
          <w:szCs w:val="22"/>
        </w:rPr>
        <w:t xml:space="preserve"> przeciwwilgociową zabezpieczającą fundament przed agresywnością środowiska gruntowego stosownie do agresywności tego środowiska</w:t>
      </w:r>
      <w:r w:rsidR="005D284C" w:rsidRPr="00453E91">
        <w:rPr>
          <w:sz w:val="22"/>
          <w:szCs w:val="22"/>
        </w:rPr>
        <w:t>.</w:t>
      </w:r>
    </w:p>
    <w:p w14:paraId="5B93C155" w14:textId="77777777" w:rsidR="005D284C" w:rsidRPr="000D3858" w:rsidRDefault="005D284C" w:rsidP="000D3858">
      <w:pPr>
        <w:rPr>
          <w:sz w:val="22"/>
          <w:szCs w:val="22"/>
        </w:rPr>
      </w:pPr>
    </w:p>
    <w:p w14:paraId="7638FD43" w14:textId="5DF5AE02" w:rsidR="000D3858" w:rsidRPr="000D3858" w:rsidRDefault="000D3858" w:rsidP="00A623BA">
      <w:pPr>
        <w:pStyle w:val="2nagwek2"/>
      </w:pPr>
      <w:bookmarkStart w:id="124" w:name="_Toc215232806"/>
      <w:r w:rsidRPr="000D3858">
        <w:t>WAGA WYJAZDOWA</w:t>
      </w:r>
      <w:bookmarkEnd w:id="124"/>
      <w:r w:rsidRPr="000D3858">
        <w:t xml:space="preserve"> </w:t>
      </w:r>
    </w:p>
    <w:p w14:paraId="0358EF6D" w14:textId="7BD8B603" w:rsidR="000D3858" w:rsidRPr="000D3858" w:rsidRDefault="000D3858" w:rsidP="00A623BA">
      <w:pPr>
        <w:pStyle w:val="3nagwek3"/>
      </w:pPr>
      <w:bookmarkStart w:id="125" w:name="_Toc215232807"/>
      <w:r w:rsidRPr="000D3858">
        <w:t>Funkcja i charakterystyka obiektu</w:t>
      </w:r>
      <w:bookmarkEnd w:id="125"/>
      <w:r w:rsidRPr="000D3858">
        <w:t xml:space="preserve"> </w:t>
      </w:r>
    </w:p>
    <w:p w14:paraId="05E5D449" w14:textId="4E6CCCBE" w:rsidR="000D3858" w:rsidRDefault="000D3858" w:rsidP="000D3858">
      <w:pPr>
        <w:rPr>
          <w:sz w:val="22"/>
          <w:szCs w:val="22"/>
        </w:rPr>
      </w:pPr>
      <w:r w:rsidRPr="000D3858">
        <w:rPr>
          <w:sz w:val="22"/>
          <w:szCs w:val="22"/>
        </w:rPr>
        <w:t xml:space="preserve">Analogicznie do wagi wjazdowej. </w:t>
      </w:r>
    </w:p>
    <w:p w14:paraId="3EF78052" w14:textId="77777777" w:rsidR="005D284C" w:rsidRPr="000D3858" w:rsidRDefault="005D284C" w:rsidP="000D3858">
      <w:pPr>
        <w:rPr>
          <w:sz w:val="22"/>
          <w:szCs w:val="22"/>
        </w:rPr>
      </w:pPr>
    </w:p>
    <w:p w14:paraId="5D0DA406" w14:textId="47B1F13D" w:rsidR="000D3858" w:rsidRPr="000D3858" w:rsidRDefault="000D3858" w:rsidP="00A623BA">
      <w:pPr>
        <w:pStyle w:val="3nagwek3"/>
      </w:pPr>
      <w:bookmarkStart w:id="126" w:name="_Toc215232808"/>
      <w:r w:rsidRPr="000D3858">
        <w:t>Elementy konstrukcyjne</w:t>
      </w:r>
      <w:bookmarkEnd w:id="126"/>
    </w:p>
    <w:p w14:paraId="6F5A5A29" w14:textId="77777777" w:rsidR="000D3858" w:rsidRPr="000D3858" w:rsidRDefault="000D3858" w:rsidP="000D3858">
      <w:pPr>
        <w:rPr>
          <w:sz w:val="22"/>
          <w:szCs w:val="22"/>
        </w:rPr>
      </w:pPr>
      <w:r w:rsidRPr="000D3858">
        <w:rPr>
          <w:sz w:val="22"/>
          <w:szCs w:val="22"/>
        </w:rPr>
        <w:t>Analogicznie do wagi wjazdowej.</w:t>
      </w:r>
    </w:p>
    <w:p w14:paraId="7841CAE1" w14:textId="77777777" w:rsidR="000D3858" w:rsidRPr="000D3858" w:rsidRDefault="000D3858" w:rsidP="000D3858">
      <w:pPr>
        <w:rPr>
          <w:sz w:val="22"/>
          <w:szCs w:val="22"/>
        </w:rPr>
      </w:pPr>
    </w:p>
    <w:p w14:paraId="0F1120D6" w14:textId="1CC58EC7" w:rsidR="000D3858" w:rsidRPr="000D3858" w:rsidRDefault="000D3858" w:rsidP="00A623BA">
      <w:pPr>
        <w:pStyle w:val="2nagwek2"/>
      </w:pPr>
      <w:bookmarkStart w:id="127" w:name="_Toc215232809"/>
      <w:r w:rsidRPr="000D3858">
        <w:t>POLE TRANSFORMATORA BLOKOWEGO</w:t>
      </w:r>
      <w:bookmarkEnd w:id="127"/>
      <w:r w:rsidRPr="000D3858">
        <w:t xml:space="preserve"> </w:t>
      </w:r>
    </w:p>
    <w:p w14:paraId="1F257867" w14:textId="13EAF605" w:rsidR="000D3858" w:rsidRPr="000D3858" w:rsidRDefault="000D3858" w:rsidP="00A623BA">
      <w:pPr>
        <w:pStyle w:val="3nagwek3"/>
      </w:pPr>
      <w:bookmarkStart w:id="128" w:name="_Toc215232810"/>
      <w:r w:rsidRPr="000D3858">
        <w:t>Funkcja i charakterystyka obiektu</w:t>
      </w:r>
      <w:bookmarkEnd w:id="128"/>
      <w:r w:rsidRPr="000D3858">
        <w:t xml:space="preserve"> </w:t>
      </w:r>
    </w:p>
    <w:p w14:paraId="7B88C5E8" w14:textId="0436DB9F" w:rsidR="000D3858" w:rsidRPr="000D3858" w:rsidRDefault="000D3858" w:rsidP="000D3858">
      <w:pPr>
        <w:rPr>
          <w:sz w:val="22"/>
          <w:szCs w:val="22"/>
        </w:rPr>
      </w:pPr>
      <w:r w:rsidRPr="000D3858">
        <w:rPr>
          <w:sz w:val="22"/>
          <w:szCs w:val="22"/>
        </w:rPr>
        <w:t>Obiekt wykonać jako konstrukcję żelbetową, monolityczną, w tym część podziemna płyta fundamentowa i ściany fundamentowe. Część nadziemna w wentylowanym, klimatyzowanym pomieszczeniu</w:t>
      </w:r>
      <w:r w:rsidR="005D284C">
        <w:rPr>
          <w:sz w:val="22"/>
          <w:szCs w:val="22"/>
        </w:rPr>
        <w:t>.</w:t>
      </w:r>
    </w:p>
    <w:p w14:paraId="491D41DA" w14:textId="3514F044" w:rsidR="000D3858" w:rsidRDefault="000D3858" w:rsidP="000D3858">
      <w:pPr>
        <w:rPr>
          <w:sz w:val="22"/>
          <w:szCs w:val="22"/>
        </w:rPr>
      </w:pPr>
      <w:r w:rsidRPr="000D3858">
        <w:rPr>
          <w:sz w:val="22"/>
          <w:szCs w:val="22"/>
        </w:rPr>
        <w:t>Kategoria korozyjności</w:t>
      </w:r>
      <w:r w:rsidR="0052478D">
        <w:rPr>
          <w:sz w:val="22"/>
          <w:szCs w:val="22"/>
        </w:rPr>
        <w:t xml:space="preserve"> min.</w:t>
      </w:r>
      <w:r w:rsidRPr="000D3858">
        <w:rPr>
          <w:sz w:val="22"/>
          <w:szCs w:val="22"/>
        </w:rPr>
        <w:t xml:space="preserve"> C4. Transformator posadowić na szynach, aby umożliwić jego demontaż.</w:t>
      </w:r>
    </w:p>
    <w:p w14:paraId="2074C11A" w14:textId="77777777" w:rsidR="005D284C" w:rsidRPr="000D3858" w:rsidRDefault="005D284C" w:rsidP="000D3858">
      <w:pPr>
        <w:rPr>
          <w:sz w:val="22"/>
          <w:szCs w:val="22"/>
        </w:rPr>
      </w:pPr>
    </w:p>
    <w:p w14:paraId="027429AE" w14:textId="7CA93AB5" w:rsidR="000D3858" w:rsidRPr="000D3858" w:rsidRDefault="000D3858" w:rsidP="00A623BA">
      <w:pPr>
        <w:pStyle w:val="3nagwek3"/>
      </w:pPr>
      <w:bookmarkStart w:id="129" w:name="_Toc215232811"/>
      <w:r w:rsidRPr="000D3858">
        <w:t>Zatrudnienie</w:t>
      </w:r>
      <w:bookmarkEnd w:id="129"/>
      <w:r w:rsidRPr="000D3858">
        <w:t xml:space="preserve"> </w:t>
      </w:r>
    </w:p>
    <w:p w14:paraId="3D6FB7C0" w14:textId="47941C4E" w:rsidR="000D3858" w:rsidRDefault="000D3858" w:rsidP="000D3858">
      <w:pPr>
        <w:rPr>
          <w:sz w:val="22"/>
          <w:szCs w:val="22"/>
        </w:rPr>
      </w:pPr>
      <w:r w:rsidRPr="000D3858">
        <w:rPr>
          <w:sz w:val="22"/>
          <w:szCs w:val="22"/>
        </w:rPr>
        <w:t>Pole transformatora blokowego nie jest traktowane jako pomieszczenie przeznaczone na stały pobyt ludzi.</w:t>
      </w:r>
    </w:p>
    <w:p w14:paraId="180EC95C" w14:textId="77777777" w:rsidR="005D284C" w:rsidRPr="000D3858" w:rsidRDefault="005D284C" w:rsidP="000D3858">
      <w:pPr>
        <w:rPr>
          <w:sz w:val="22"/>
          <w:szCs w:val="22"/>
        </w:rPr>
      </w:pPr>
    </w:p>
    <w:p w14:paraId="01E91BCB" w14:textId="00A230A3" w:rsidR="000D3858" w:rsidRPr="000D3858" w:rsidRDefault="000D3858" w:rsidP="00A623BA">
      <w:pPr>
        <w:pStyle w:val="3nagwek3"/>
      </w:pPr>
      <w:bookmarkStart w:id="130" w:name="_Toc215232812"/>
      <w:r w:rsidRPr="000D3858">
        <w:t>Elementy konstrukcyjne</w:t>
      </w:r>
      <w:bookmarkEnd w:id="130"/>
    </w:p>
    <w:p w14:paraId="66DBF976" w14:textId="17FFDD12" w:rsidR="000D3858" w:rsidRPr="00453E91" w:rsidRDefault="000D3858" w:rsidP="00453E91">
      <w:pPr>
        <w:pStyle w:val="Akapitzlist"/>
        <w:numPr>
          <w:ilvl w:val="0"/>
          <w:numId w:val="112"/>
        </w:numPr>
        <w:ind w:left="567" w:hanging="283"/>
        <w:rPr>
          <w:sz w:val="22"/>
          <w:szCs w:val="22"/>
        </w:rPr>
      </w:pPr>
      <w:r w:rsidRPr="00453E91">
        <w:rPr>
          <w:sz w:val="22"/>
          <w:szCs w:val="22"/>
        </w:rPr>
        <w:t>Obiekt wykonać jako konstrukcję żelbetową, monolityczną, w tym podziemna płyta fundamentowa i</w:t>
      </w:r>
      <w:r w:rsidR="005D284C" w:rsidRPr="00453E91">
        <w:rPr>
          <w:sz w:val="22"/>
          <w:szCs w:val="22"/>
        </w:rPr>
        <w:t> </w:t>
      </w:r>
      <w:r w:rsidRPr="00453E91">
        <w:rPr>
          <w:sz w:val="22"/>
          <w:szCs w:val="22"/>
        </w:rPr>
        <w:t>ściany fundamentowe. Przed wykonaniem projektu fundamentów przeprowadzić analizę geologiczno-inżynierską.</w:t>
      </w:r>
    </w:p>
    <w:p w14:paraId="1FFDFEFC" w14:textId="1E48BCAD" w:rsidR="000D3858" w:rsidRPr="00453E91" w:rsidRDefault="000D3858" w:rsidP="00453E91">
      <w:pPr>
        <w:pStyle w:val="Akapitzlist"/>
        <w:numPr>
          <w:ilvl w:val="0"/>
          <w:numId w:val="112"/>
        </w:numPr>
        <w:ind w:left="567" w:hanging="283"/>
        <w:rPr>
          <w:sz w:val="22"/>
          <w:szCs w:val="22"/>
        </w:rPr>
      </w:pPr>
      <w:r w:rsidRPr="00453E91">
        <w:rPr>
          <w:sz w:val="22"/>
          <w:szCs w:val="22"/>
        </w:rPr>
        <w:t xml:space="preserve">Zastosować beton </w:t>
      </w:r>
      <w:r w:rsidR="0052478D">
        <w:rPr>
          <w:sz w:val="22"/>
          <w:szCs w:val="22"/>
        </w:rPr>
        <w:t>min.</w:t>
      </w:r>
      <w:r w:rsidRPr="00453E91">
        <w:rPr>
          <w:sz w:val="22"/>
          <w:szCs w:val="22"/>
        </w:rPr>
        <w:t xml:space="preserve"> C30/37 fc,cube=37MPa </w:t>
      </w:r>
      <w:r w:rsidR="0052478D">
        <w:rPr>
          <w:sz w:val="22"/>
          <w:szCs w:val="22"/>
        </w:rPr>
        <w:t>o</w:t>
      </w:r>
      <w:r w:rsidRPr="00453E91">
        <w:rPr>
          <w:sz w:val="22"/>
          <w:szCs w:val="22"/>
        </w:rPr>
        <w:t xml:space="preserve"> klasach ekspozycji i</w:t>
      </w:r>
      <w:r w:rsidR="00453E91">
        <w:rPr>
          <w:sz w:val="22"/>
          <w:szCs w:val="22"/>
        </w:rPr>
        <w:t> </w:t>
      </w:r>
      <w:r w:rsidRPr="00453E91">
        <w:rPr>
          <w:sz w:val="22"/>
          <w:szCs w:val="22"/>
        </w:rPr>
        <w:t xml:space="preserve">wodoszczelności min. W8, klasa ekspozycji </w:t>
      </w:r>
      <w:r w:rsidR="0052478D">
        <w:rPr>
          <w:sz w:val="22"/>
          <w:szCs w:val="22"/>
        </w:rPr>
        <w:t xml:space="preserve">min. </w:t>
      </w:r>
      <w:r w:rsidRPr="00453E91">
        <w:rPr>
          <w:sz w:val="22"/>
          <w:szCs w:val="22"/>
        </w:rPr>
        <w:t>XC4, XA2, XF3 dla elementów narażonych na działanie warunków atmosferycznych</w:t>
      </w:r>
      <w:r w:rsidR="005D284C" w:rsidRPr="00453E91">
        <w:rPr>
          <w:sz w:val="22"/>
          <w:szCs w:val="22"/>
        </w:rPr>
        <w:t>.</w:t>
      </w:r>
    </w:p>
    <w:p w14:paraId="6E2BCF3A" w14:textId="72BA72F5" w:rsidR="000D3858" w:rsidRPr="00E10DA9" w:rsidRDefault="000D3858" w:rsidP="00453E91">
      <w:pPr>
        <w:pStyle w:val="Akapitzlist"/>
        <w:numPr>
          <w:ilvl w:val="0"/>
          <w:numId w:val="112"/>
        </w:numPr>
        <w:ind w:left="567" w:hanging="283"/>
        <w:rPr>
          <w:sz w:val="22"/>
          <w:szCs w:val="22"/>
          <w:lang w:val="de-DE"/>
        </w:rPr>
      </w:pPr>
      <w:r w:rsidRPr="00E10DA9">
        <w:rPr>
          <w:sz w:val="22"/>
          <w:szCs w:val="22"/>
          <w:lang w:val="de-DE"/>
        </w:rPr>
        <w:t xml:space="preserve">Stal </w:t>
      </w:r>
      <w:r w:rsidR="0052478D" w:rsidRPr="00E10DA9">
        <w:rPr>
          <w:sz w:val="22"/>
          <w:szCs w:val="22"/>
          <w:lang w:val="de-DE"/>
        </w:rPr>
        <w:t>–</w:t>
      </w:r>
      <w:r w:rsidRPr="00E10DA9">
        <w:rPr>
          <w:sz w:val="22"/>
          <w:szCs w:val="22"/>
          <w:lang w:val="de-DE"/>
        </w:rPr>
        <w:t xml:space="preserve"> </w:t>
      </w:r>
      <w:r w:rsidR="0052478D" w:rsidRPr="00E10DA9">
        <w:rPr>
          <w:sz w:val="22"/>
          <w:szCs w:val="22"/>
          <w:lang w:val="de-DE"/>
        </w:rPr>
        <w:t>min. s</w:t>
      </w:r>
      <w:r w:rsidRPr="00E10DA9">
        <w:rPr>
          <w:sz w:val="22"/>
          <w:szCs w:val="22"/>
          <w:lang w:val="de-DE"/>
        </w:rPr>
        <w:t>tal 500B fyk=500MPa.</w:t>
      </w:r>
    </w:p>
    <w:p w14:paraId="21B9E16D" w14:textId="396E2E67" w:rsidR="000D3858" w:rsidRPr="00453E91" w:rsidRDefault="000D3858" w:rsidP="00453E91">
      <w:pPr>
        <w:pStyle w:val="Akapitzlist"/>
        <w:numPr>
          <w:ilvl w:val="0"/>
          <w:numId w:val="112"/>
        </w:numPr>
        <w:ind w:left="567" w:hanging="283"/>
        <w:rPr>
          <w:sz w:val="22"/>
          <w:szCs w:val="22"/>
        </w:rPr>
      </w:pPr>
      <w:r w:rsidRPr="00453E91">
        <w:rPr>
          <w:sz w:val="22"/>
          <w:szCs w:val="22"/>
        </w:rPr>
        <w:t xml:space="preserve">Izolacja pozioma pod fundament z 2x </w:t>
      </w:r>
      <w:r w:rsidR="0052478D" w:rsidRPr="00453E91">
        <w:rPr>
          <w:sz w:val="22"/>
          <w:szCs w:val="22"/>
        </w:rPr>
        <w:t>pap</w:t>
      </w:r>
      <w:r w:rsidR="0052478D">
        <w:rPr>
          <w:sz w:val="22"/>
          <w:szCs w:val="22"/>
        </w:rPr>
        <w:t>y</w:t>
      </w:r>
      <w:r w:rsidR="0052478D" w:rsidRPr="00453E91">
        <w:rPr>
          <w:sz w:val="22"/>
          <w:szCs w:val="22"/>
        </w:rPr>
        <w:t xml:space="preserve"> </w:t>
      </w:r>
      <w:r w:rsidRPr="00453E91">
        <w:rPr>
          <w:sz w:val="22"/>
          <w:szCs w:val="22"/>
        </w:rPr>
        <w:t>termozgrzewaln</w:t>
      </w:r>
      <w:r w:rsidR="0052478D">
        <w:rPr>
          <w:sz w:val="22"/>
          <w:szCs w:val="22"/>
        </w:rPr>
        <w:t>ej</w:t>
      </w:r>
      <w:r w:rsidRPr="00453E91">
        <w:rPr>
          <w:sz w:val="22"/>
          <w:szCs w:val="22"/>
        </w:rPr>
        <w:t xml:space="preserve"> SBS gr</w:t>
      </w:r>
      <w:r w:rsidR="0052478D">
        <w:rPr>
          <w:sz w:val="22"/>
          <w:szCs w:val="22"/>
        </w:rPr>
        <w:t>ubości</w:t>
      </w:r>
      <w:r w:rsidRPr="00453E91">
        <w:rPr>
          <w:sz w:val="22"/>
          <w:szCs w:val="22"/>
        </w:rPr>
        <w:t xml:space="preserve"> 2,5 – 3 mm. </w:t>
      </w:r>
    </w:p>
    <w:p w14:paraId="7309E817" w14:textId="7ABBA565" w:rsidR="000D3858" w:rsidRPr="00453E91" w:rsidRDefault="000D3858" w:rsidP="00453E91">
      <w:pPr>
        <w:pStyle w:val="Akapitzlist"/>
        <w:numPr>
          <w:ilvl w:val="0"/>
          <w:numId w:val="112"/>
        </w:numPr>
        <w:ind w:left="567" w:hanging="283"/>
        <w:rPr>
          <w:sz w:val="22"/>
          <w:szCs w:val="22"/>
        </w:rPr>
      </w:pPr>
      <w:r w:rsidRPr="00453E91">
        <w:rPr>
          <w:sz w:val="22"/>
          <w:szCs w:val="22"/>
        </w:rPr>
        <w:t xml:space="preserve">Izolacje pionowe powłokowe bitumiczne. </w:t>
      </w:r>
    </w:p>
    <w:p w14:paraId="5E199DDC" w14:textId="24F65158" w:rsidR="000D3858" w:rsidRPr="00453E91" w:rsidRDefault="000D3858" w:rsidP="00453E91">
      <w:pPr>
        <w:pStyle w:val="Akapitzlist"/>
        <w:numPr>
          <w:ilvl w:val="0"/>
          <w:numId w:val="112"/>
        </w:numPr>
        <w:ind w:left="567" w:hanging="283"/>
        <w:rPr>
          <w:sz w:val="22"/>
          <w:szCs w:val="22"/>
        </w:rPr>
      </w:pPr>
      <w:r w:rsidRPr="00453E91">
        <w:rPr>
          <w:sz w:val="22"/>
          <w:szCs w:val="22"/>
        </w:rPr>
        <w:t>Jako zabezpieczenie powłokowe olejoodporne i mrozoodporne stosować żywię epoksydową do wykonania powłok ochronnych.</w:t>
      </w:r>
    </w:p>
    <w:p w14:paraId="17C9E328" w14:textId="2E7AEBFC" w:rsidR="000D3858" w:rsidRPr="00453E91" w:rsidRDefault="000D3858" w:rsidP="00453E91">
      <w:pPr>
        <w:pStyle w:val="Akapitzlist"/>
        <w:numPr>
          <w:ilvl w:val="0"/>
          <w:numId w:val="112"/>
        </w:numPr>
        <w:ind w:left="567" w:hanging="283"/>
        <w:rPr>
          <w:sz w:val="22"/>
          <w:szCs w:val="22"/>
        </w:rPr>
      </w:pPr>
      <w:r w:rsidRPr="00453E91">
        <w:rPr>
          <w:sz w:val="22"/>
          <w:szCs w:val="22"/>
        </w:rPr>
        <w:t>W tym obiekcie nie występuje żadna warstwa zabezpieczeń, gdzie jest wymagany współczynnik antypoślizgowości R.</w:t>
      </w:r>
    </w:p>
    <w:p w14:paraId="371C2E07" w14:textId="77777777" w:rsidR="000D3858" w:rsidRPr="000D3858" w:rsidRDefault="000D3858" w:rsidP="000D3858">
      <w:pPr>
        <w:rPr>
          <w:sz w:val="22"/>
          <w:szCs w:val="22"/>
        </w:rPr>
      </w:pPr>
    </w:p>
    <w:p w14:paraId="4F1E9ABC" w14:textId="6008C0A5" w:rsidR="000D3858" w:rsidRPr="000D3858" w:rsidRDefault="000D3858" w:rsidP="00A623BA">
      <w:pPr>
        <w:pStyle w:val="2nagwek2"/>
      </w:pPr>
      <w:bookmarkStart w:id="131" w:name="_Toc215232813"/>
      <w:r w:rsidRPr="000D3858">
        <w:lastRenderedPageBreak/>
        <w:t>AGREGAT PRĄDOTWÓRCZY</w:t>
      </w:r>
      <w:bookmarkEnd w:id="131"/>
      <w:r w:rsidRPr="000D3858">
        <w:t xml:space="preserve"> </w:t>
      </w:r>
    </w:p>
    <w:p w14:paraId="6422F01E" w14:textId="5B4A93F1" w:rsidR="000D3858" w:rsidRPr="000D3858" w:rsidRDefault="000D3858" w:rsidP="00A623BA">
      <w:pPr>
        <w:pStyle w:val="3nagwek3"/>
      </w:pPr>
      <w:bookmarkStart w:id="132" w:name="_Toc215232814"/>
      <w:r w:rsidRPr="000D3858">
        <w:t>Funkcja i charakterystyka obiektu</w:t>
      </w:r>
      <w:bookmarkEnd w:id="132"/>
      <w:r w:rsidRPr="000D3858">
        <w:t xml:space="preserve"> </w:t>
      </w:r>
    </w:p>
    <w:p w14:paraId="2B62963A" w14:textId="3CBBDC3E" w:rsidR="000D3858" w:rsidRDefault="000D3858" w:rsidP="000D3858">
      <w:pPr>
        <w:rPr>
          <w:sz w:val="22"/>
          <w:szCs w:val="22"/>
        </w:rPr>
      </w:pPr>
      <w:r w:rsidRPr="000D3858">
        <w:rPr>
          <w:sz w:val="22"/>
          <w:szCs w:val="22"/>
        </w:rPr>
        <w:t>Agregat prądotwórczy zaprojektować i wykonać w zabudowie kontenerowej. Kontener wraz ze zbiornikiem paliwa posadowić na żelbetowej płycie fundamentowej.</w:t>
      </w:r>
    </w:p>
    <w:p w14:paraId="0DFD0B1F" w14:textId="77777777" w:rsidR="005D284C" w:rsidRPr="000D3858" w:rsidRDefault="005D284C" w:rsidP="000D3858">
      <w:pPr>
        <w:rPr>
          <w:sz w:val="22"/>
          <w:szCs w:val="22"/>
        </w:rPr>
      </w:pPr>
    </w:p>
    <w:p w14:paraId="0029F50F" w14:textId="33C1FCA1" w:rsidR="000D3858" w:rsidRPr="000D3858" w:rsidRDefault="000D3858" w:rsidP="00A623BA">
      <w:pPr>
        <w:pStyle w:val="3nagwek3"/>
      </w:pPr>
      <w:bookmarkStart w:id="133" w:name="_Toc215232815"/>
      <w:r w:rsidRPr="000D3858">
        <w:t>Zatrudnienie</w:t>
      </w:r>
      <w:bookmarkEnd w:id="133"/>
      <w:r w:rsidRPr="000D3858">
        <w:t xml:space="preserve"> </w:t>
      </w:r>
    </w:p>
    <w:p w14:paraId="64AAE696" w14:textId="395A1F0C" w:rsidR="000D3858" w:rsidRDefault="000D3858" w:rsidP="000D3858">
      <w:pPr>
        <w:rPr>
          <w:sz w:val="22"/>
          <w:szCs w:val="22"/>
        </w:rPr>
      </w:pPr>
      <w:r w:rsidRPr="000D3858">
        <w:rPr>
          <w:sz w:val="22"/>
          <w:szCs w:val="22"/>
        </w:rPr>
        <w:t>Obiekt agregatu nie jest traktowany jako pomieszczenie przeznaczone na stały pobyt ludzi.</w:t>
      </w:r>
    </w:p>
    <w:p w14:paraId="05BD1A8D" w14:textId="77777777" w:rsidR="005D284C" w:rsidRPr="000D3858" w:rsidRDefault="005D284C" w:rsidP="000D3858">
      <w:pPr>
        <w:rPr>
          <w:sz w:val="22"/>
          <w:szCs w:val="22"/>
        </w:rPr>
      </w:pPr>
    </w:p>
    <w:p w14:paraId="0B5CF3CB" w14:textId="3671A1A0" w:rsidR="000D3858" w:rsidRPr="000D3858" w:rsidRDefault="000D3858" w:rsidP="00A623BA">
      <w:pPr>
        <w:pStyle w:val="3nagwek3"/>
      </w:pPr>
      <w:bookmarkStart w:id="134" w:name="_Toc215232816"/>
      <w:r w:rsidRPr="000D3858">
        <w:t>Elementy konstrukcyjne</w:t>
      </w:r>
      <w:bookmarkEnd w:id="134"/>
    </w:p>
    <w:p w14:paraId="080178CF" w14:textId="24F5EF6B" w:rsidR="000D3858" w:rsidRPr="00453E91" w:rsidRDefault="000D3858" w:rsidP="00453E91">
      <w:pPr>
        <w:pStyle w:val="Akapitzlist"/>
        <w:numPr>
          <w:ilvl w:val="0"/>
          <w:numId w:val="113"/>
        </w:numPr>
        <w:ind w:left="567" w:hanging="283"/>
        <w:rPr>
          <w:sz w:val="22"/>
          <w:szCs w:val="22"/>
        </w:rPr>
      </w:pPr>
      <w:r w:rsidRPr="00453E91">
        <w:rPr>
          <w:sz w:val="22"/>
          <w:szCs w:val="22"/>
        </w:rPr>
        <w:t xml:space="preserve">Obiekt wykonać w zabudowie kontenerowej, płyta fundamentowa żelbetowa. </w:t>
      </w:r>
    </w:p>
    <w:p w14:paraId="3B844A4F" w14:textId="4A24F18D" w:rsidR="000D3858" w:rsidRPr="00453E91" w:rsidRDefault="000D3858" w:rsidP="00453E91">
      <w:pPr>
        <w:pStyle w:val="Akapitzlist"/>
        <w:numPr>
          <w:ilvl w:val="0"/>
          <w:numId w:val="113"/>
        </w:numPr>
        <w:ind w:left="567" w:hanging="283"/>
        <w:rPr>
          <w:sz w:val="22"/>
          <w:szCs w:val="22"/>
        </w:rPr>
      </w:pPr>
      <w:r w:rsidRPr="00453E91">
        <w:rPr>
          <w:sz w:val="22"/>
          <w:szCs w:val="22"/>
        </w:rPr>
        <w:t>Przed wykonaniem projektu fundamentów przeprowadzić analizę geologiczno-inżynierską.</w:t>
      </w:r>
    </w:p>
    <w:p w14:paraId="5D237983" w14:textId="65851253" w:rsidR="000D3858" w:rsidRPr="00453E91" w:rsidRDefault="000D3858" w:rsidP="00453E91">
      <w:pPr>
        <w:pStyle w:val="Akapitzlist"/>
        <w:numPr>
          <w:ilvl w:val="0"/>
          <w:numId w:val="113"/>
        </w:numPr>
        <w:ind w:left="567" w:hanging="283"/>
        <w:rPr>
          <w:sz w:val="22"/>
          <w:szCs w:val="22"/>
        </w:rPr>
      </w:pPr>
      <w:r w:rsidRPr="00453E91">
        <w:rPr>
          <w:sz w:val="22"/>
          <w:szCs w:val="22"/>
        </w:rPr>
        <w:t xml:space="preserve">Zastosować beton </w:t>
      </w:r>
      <w:r w:rsidR="0052478D">
        <w:rPr>
          <w:sz w:val="22"/>
          <w:szCs w:val="22"/>
        </w:rPr>
        <w:t>min.</w:t>
      </w:r>
      <w:r w:rsidRPr="00453E91">
        <w:rPr>
          <w:sz w:val="22"/>
          <w:szCs w:val="22"/>
        </w:rPr>
        <w:t xml:space="preserve"> C30/37 fc,cube=37MPa </w:t>
      </w:r>
      <w:r w:rsidR="0052478D">
        <w:rPr>
          <w:sz w:val="22"/>
          <w:szCs w:val="22"/>
        </w:rPr>
        <w:t xml:space="preserve">o </w:t>
      </w:r>
      <w:r w:rsidRPr="00453E91">
        <w:rPr>
          <w:sz w:val="22"/>
          <w:szCs w:val="22"/>
        </w:rPr>
        <w:t>klasach ekspozycji i</w:t>
      </w:r>
      <w:r w:rsidR="00453E91">
        <w:rPr>
          <w:sz w:val="22"/>
          <w:szCs w:val="22"/>
        </w:rPr>
        <w:t> </w:t>
      </w:r>
      <w:r w:rsidRPr="00453E91">
        <w:rPr>
          <w:sz w:val="22"/>
          <w:szCs w:val="22"/>
        </w:rPr>
        <w:t xml:space="preserve">wodoszczelności min. W8, klasa ekspozycji </w:t>
      </w:r>
      <w:r w:rsidR="0052478D">
        <w:rPr>
          <w:sz w:val="22"/>
          <w:szCs w:val="22"/>
        </w:rPr>
        <w:t xml:space="preserve">min. </w:t>
      </w:r>
      <w:r w:rsidRPr="00453E91">
        <w:rPr>
          <w:sz w:val="22"/>
          <w:szCs w:val="22"/>
        </w:rPr>
        <w:t>XC4, XA2, XF3 dla elementów narażonych na działanie warunków atmosferycznych</w:t>
      </w:r>
      <w:r w:rsidR="005D284C" w:rsidRPr="00453E91">
        <w:rPr>
          <w:sz w:val="22"/>
          <w:szCs w:val="22"/>
        </w:rPr>
        <w:t>.</w:t>
      </w:r>
    </w:p>
    <w:p w14:paraId="34F97500" w14:textId="3D1CEDEB" w:rsidR="000D3858" w:rsidRPr="00E10DA9" w:rsidRDefault="000D3858" w:rsidP="00453E91">
      <w:pPr>
        <w:pStyle w:val="Akapitzlist"/>
        <w:numPr>
          <w:ilvl w:val="0"/>
          <w:numId w:val="113"/>
        </w:numPr>
        <w:ind w:left="567" w:hanging="283"/>
        <w:rPr>
          <w:sz w:val="22"/>
          <w:szCs w:val="22"/>
          <w:lang w:val="de-DE"/>
        </w:rPr>
      </w:pPr>
      <w:r w:rsidRPr="00E10DA9">
        <w:rPr>
          <w:sz w:val="22"/>
          <w:szCs w:val="22"/>
          <w:lang w:val="de-DE"/>
        </w:rPr>
        <w:t xml:space="preserve">Stal – </w:t>
      </w:r>
      <w:r w:rsidR="0052478D" w:rsidRPr="00E10DA9">
        <w:rPr>
          <w:sz w:val="22"/>
          <w:szCs w:val="22"/>
          <w:lang w:val="de-DE"/>
        </w:rPr>
        <w:t>min. s</w:t>
      </w:r>
      <w:r w:rsidRPr="00E10DA9">
        <w:rPr>
          <w:sz w:val="22"/>
          <w:szCs w:val="22"/>
          <w:lang w:val="de-DE"/>
        </w:rPr>
        <w:t>tal 500B fyk=500 MPa.</w:t>
      </w:r>
    </w:p>
    <w:p w14:paraId="610A55BE" w14:textId="19E01C34" w:rsidR="000D3858" w:rsidRPr="00453E91" w:rsidRDefault="000D3858" w:rsidP="00453E91">
      <w:pPr>
        <w:pStyle w:val="Akapitzlist"/>
        <w:numPr>
          <w:ilvl w:val="0"/>
          <w:numId w:val="113"/>
        </w:numPr>
        <w:ind w:left="567" w:hanging="283"/>
        <w:rPr>
          <w:sz w:val="22"/>
          <w:szCs w:val="22"/>
        </w:rPr>
      </w:pPr>
      <w:r w:rsidRPr="00453E91">
        <w:rPr>
          <w:sz w:val="22"/>
          <w:szCs w:val="22"/>
        </w:rPr>
        <w:t>Izolacja pozioma pod fundament: 2x papa termozgrzewalna SBS gr</w:t>
      </w:r>
      <w:r w:rsidR="0052478D">
        <w:rPr>
          <w:sz w:val="22"/>
          <w:szCs w:val="22"/>
        </w:rPr>
        <w:t>ubości</w:t>
      </w:r>
      <w:r w:rsidRPr="00453E91">
        <w:rPr>
          <w:sz w:val="22"/>
          <w:szCs w:val="22"/>
        </w:rPr>
        <w:t xml:space="preserve"> 2,5 – 3 mm.</w:t>
      </w:r>
    </w:p>
    <w:p w14:paraId="64884492" w14:textId="7640E2A5" w:rsidR="000D3858" w:rsidRPr="00453E91" w:rsidRDefault="000D3858" w:rsidP="00453E91">
      <w:pPr>
        <w:pStyle w:val="Akapitzlist"/>
        <w:numPr>
          <w:ilvl w:val="0"/>
          <w:numId w:val="113"/>
        </w:numPr>
        <w:ind w:left="567" w:hanging="283"/>
        <w:rPr>
          <w:sz w:val="22"/>
          <w:szCs w:val="22"/>
        </w:rPr>
      </w:pPr>
      <w:r w:rsidRPr="00453E91">
        <w:rPr>
          <w:sz w:val="22"/>
          <w:szCs w:val="22"/>
        </w:rPr>
        <w:t xml:space="preserve">Izolacje pionowe powłokowe bitumiczne. </w:t>
      </w:r>
    </w:p>
    <w:p w14:paraId="5ABB7A1E" w14:textId="1D232F6C" w:rsidR="000D3858" w:rsidRPr="00453E91" w:rsidRDefault="000D3858" w:rsidP="00453E91">
      <w:pPr>
        <w:pStyle w:val="Akapitzlist"/>
        <w:numPr>
          <w:ilvl w:val="0"/>
          <w:numId w:val="113"/>
        </w:numPr>
        <w:ind w:left="567" w:hanging="283"/>
        <w:rPr>
          <w:sz w:val="22"/>
          <w:szCs w:val="22"/>
        </w:rPr>
      </w:pPr>
      <w:r w:rsidRPr="00453E91">
        <w:rPr>
          <w:sz w:val="22"/>
          <w:szCs w:val="22"/>
        </w:rPr>
        <w:t>Izolacja akustyczna zgodnie z obowiązującymi przepisami</w:t>
      </w:r>
      <w:r w:rsidR="00907CB1">
        <w:rPr>
          <w:sz w:val="22"/>
          <w:szCs w:val="22"/>
        </w:rPr>
        <w:t xml:space="preserve"> Prawa.</w:t>
      </w:r>
    </w:p>
    <w:p w14:paraId="6548AC02" w14:textId="77777777" w:rsidR="000D3858" w:rsidRPr="000D3858" w:rsidRDefault="000D3858" w:rsidP="000D3858">
      <w:pPr>
        <w:rPr>
          <w:sz w:val="22"/>
          <w:szCs w:val="22"/>
        </w:rPr>
      </w:pPr>
    </w:p>
    <w:p w14:paraId="2FFBC422" w14:textId="1CB1446B" w:rsidR="000D3858" w:rsidRPr="000D3858" w:rsidRDefault="000D3858" w:rsidP="00A623BA">
      <w:pPr>
        <w:pStyle w:val="2nagwek2"/>
      </w:pPr>
      <w:bookmarkStart w:id="135" w:name="_Toc215232817"/>
      <w:r w:rsidRPr="000D3858">
        <w:t>STACJA TANKOWANIA MASZYN MOBILNYCH</w:t>
      </w:r>
      <w:bookmarkEnd w:id="135"/>
      <w:r w:rsidRPr="000D3858">
        <w:t xml:space="preserve"> </w:t>
      </w:r>
    </w:p>
    <w:p w14:paraId="68A02C68" w14:textId="63CFE019" w:rsidR="000D3858" w:rsidRPr="000D3858" w:rsidRDefault="000D3858" w:rsidP="00A623BA">
      <w:pPr>
        <w:pStyle w:val="3nagwek3"/>
      </w:pPr>
      <w:bookmarkStart w:id="136" w:name="_Toc215232818"/>
      <w:r w:rsidRPr="000D3858">
        <w:t>Funkcja i charakterystyka obiektu</w:t>
      </w:r>
      <w:bookmarkEnd w:id="136"/>
      <w:r w:rsidRPr="000D3858">
        <w:t xml:space="preserve"> </w:t>
      </w:r>
    </w:p>
    <w:p w14:paraId="63D48CBD" w14:textId="02831244" w:rsidR="000D3858" w:rsidRDefault="000D3858" w:rsidP="000D3858">
      <w:pPr>
        <w:rPr>
          <w:sz w:val="22"/>
          <w:szCs w:val="22"/>
        </w:rPr>
      </w:pPr>
      <w:r w:rsidRPr="000D3858">
        <w:rPr>
          <w:sz w:val="22"/>
          <w:szCs w:val="22"/>
        </w:rPr>
        <w:t xml:space="preserve">Obiekt </w:t>
      </w:r>
      <w:r w:rsidR="006D50F6">
        <w:rPr>
          <w:sz w:val="22"/>
          <w:szCs w:val="22"/>
        </w:rPr>
        <w:t>przyjąć</w:t>
      </w:r>
      <w:r w:rsidRPr="000D3858">
        <w:rPr>
          <w:sz w:val="22"/>
          <w:szCs w:val="22"/>
        </w:rPr>
        <w:t xml:space="preserve"> </w:t>
      </w:r>
      <w:r w:rsidR="006D50F6">
        <w:rPr>
          <w:sz w:val="22"/>
          <w:szCs w:val="22"/>
        </w:rPr>
        <w:t xml:space="preserve">jako stanowisko przewoźne bez fundamentów, ze </w:t>
      </w:r>
      <w:r w:rsidRPr="000D3858">
        <w:rPr>
          <w:sz w:val="22"/>
          <w:szCs w:val="22"/>
        </w:rPr>
        <w:t>zbiornikiem paliwa z</w:t>
      </w:r>
      <w:r w:rsidR="005D284C">
        <w:rPr>
          <w:sz w:val="22"/>
          <w:szCs w:val="22"/>
        </w:rPr>
        <w:t> </w:t>
      </w:r>
      <w:r w:rsidRPr="000D3858">
        <w:rPr>
          <w:sz w:val="22"/>
          <w:szCs w:val="22"/>
        </w:rPr>
        <w:t xml:space="preserve">tworzywa sztucznego, posadowione na utwardzonym placu. </w:t>
      </w:r>
      <w:r w:rsidR="006D50F6">
        <w:t>Pojemność zbiornika powinna wynosić 2,5 </w:t>
      </w:r>
      <w:r w:rsidR="00AF7C99">
        <w:t>m</w:t>
      </w:r>
      <w:r w:rsidR="00AF7C99">
        <w:rPr>
          <w:vertAlign w:val="superscript"/>
        </w:rPr>
        <w:t>3</w:t>
      </w:r>
      <w:r w:rsidRPr="000D3858">
        <w:rPr>
          <w:sz w:val="22"/>
          <w:szCs w:val="22"/>
        </w:rPr>
        <w:t xml:space="preserve">. </w:t>
      </w:r>
      <w:r w:rsidR="009E0D79">
        <w:rPr>
          <w:sz w:val="22"/>
          <w:szCs w:val="22"/>
        </w:rPr>
        <w:t>W</w:t>
      </w:r>
      <w:r w:rsidRPr="000D3858">
        <w:rPr>
          <w:sz w:val="22"/>
          <w:szCs w:val="22"/>
        </w:rPr>
        <w:t xml:space="preserve"> stacji tankowania zaprojektować i wykonać układ rozliczeniowy.</w:t>
      </w:r>
    </w:p>
    <w:p w14:paraId="3BF449BE" w14:textId="77777777" w:rsidR="000D3858" w:rsidRPr="00F867D9" w:rsidRDefault="000D3858" w:rsidP="000D3858">
      <w:pPr>
        <w:rPr>
          <w:sz w:val="22"/>
          <w:szCs w:val="22"/>
        </w:rPr>
      </w:pPr>
    </w:p>
    <w:p w14:paraId="25BDCF3F" w14:textId="3F2C262F" w:rsidR="000D3858" w:rsidRPr="000D3858" w:rsidRDefault="000D3858" w:rsidP="00A623BA">
      <w:pPr>
        <w:pStyle w:val="2nagwek2"/>
      </w:pPr>
      <w:bookmarkStart w:id="137" w:name="_Toc215232819"/>
      <w:r w:rsidRPr="000D3858">
        <w:t>ZBIORNIK I POMPA OLEJU OPAŁOWEGO</w:t>
      </w:r>
      <w:bookmarkEnd w:id="137"/>
      <w:r w:rsidRPr="000D3858">
        <w:t xml:space="preserve"> </w:t>
      </w:r>
    </w:p>
    <w:p w14:paraId="7DC479D3" w14:textId="35C4022F" w:rsidR="000D3858" w:rsidRPr="000D3858" w:rsidRDefault="000D3858" w:rsidP="00A623BA">
      <w:pPr>
        <w:pStyle w:val="3nagwek3"/>
      </w:pPr>
      <w:bookmarkStart w:id="138" w:name="_Toc215232820"/>
      <w:r w:rsidRPr="000D3858">
        <w:t>Funkcja i charakterystyka obiektu</w:t>
      </w:r>
      <w:bookmarkEnd w:id="138"/>
      <w:r w:rsidRPr="000D3858">
        <w:t xml:space="preserve"> </w:t>
      </w:r>
    </w:p>
    <w:p w14:paraId="7582A0F7" w14:textId="511A207B" w:rsidR="000D3858" w:rsidRDefault="000D3858" w:rsidP="000D3858">
      <w:pPr>
        <w:rPr>
          <w:sz w:val="22"/>
          <w:szCs w:val="22"/>
        </w:rPr>
      </w:pPr>
      <w:r w:rsidRPr="000D3858">
        <w:rPr>
          <w:sz w:val="22"/>
          <w:szCs w:val="22"/>
        </w:rPr>
        <w:t>Zbiornik o pojemności 20 m</w:t>
      </w:r>
      <w:r w:rsidRPr="006D0B61">
        <w:rPr>
          <w:sz w:val="22"/>
          <w:szCs w:val="22"/>
          <w:vertAlign w:val="superscript"/>
        </w:rPr>
        <w:t>3</w:t>
      </w:r>
      <w:r w:rsidRPr="000D3858">
        <w:rPr>
          <w:sz w:val="22"/>
          <w:szCs w:val="22"/>
        </w:rPr>
        <w:t xml:space="preserve"> posadowić na monolitycznej betonowej tacy. Zbiorniki </w:t>
      </w:r>
      <w:r w:rsidR="0068643A">
        <w:rPr>
          <w:sz w:val="22"/>
          <w:szCs w:val="22"/>
        </w:rPr>
        <w:t>mają</w:t>
      </w:r>
      <w:r w:rsidRPr="000D3858">
        <w:rPr>
          <w:sz w:val="22"/>
          <w:szCs w:val="22"/>
        </w:rPr>
        <w:t xml:space="preserve"> być izolowane z zewnątrz. Pompownia oleju opałowego wraz z układem rozliczeniowym w konstrukcji lekkiej, kontenerowej posadowić na oddzielnej płycie lub utwardzonym placu. Rurociągi z płaszczem ogrzewanym.</w:t>
      </w:r>
    </w:p>
    <w:p w14:paraId="312D53DB" w14:textId="77777777" w:rsidR="005D284C" w:rsidRPr="000D3858" w:rsidRDefault="005D284C" w:rsidP="000D3858">
      <w:pPr>
        <w:rPr>
          <w:sz w:val="22"/>
          <w:szCs w:val="22"/>
        </w:rPr>
      </w:pPr>
    </w:p>
    <w:p w14:paraId="2F6613C0" w14:textId="64A35B14" w:rsidR="000D3858" w:rsidRPr="000D3858" w:rsidRDefault="000D3858" w:rsidP="00A623BA">
      <w:pPr>
        <w:pStyle w:val="3nagwek3"/>
      </w:pPr>
      <w:bookmarkStart w:id="139" w:name="_Toc215232821"/>
      <w:r w:rsidRPr="000D3858">
        <w:t>Elementy konstrukcyjne</w:t>
      </w:r>
      <w:bookmarkEnd w:id="139"/>
    </w:p>
    <w:p w14:paraId="7A107581" w14:textId="7786D060" w:rsidR="000D3858" w:rsidRPr="00453E91" w:rsidRDefault="00F867D9" w:rsidP="00453E91">
      <w:pPr>
        <w:pStyle w:val="Akapitzlist"/>
        <w:numPr>
          <w:ilvl w:val="0"/>
          <w:numId w:val="115"/>
        </w:numPr>
        <w:ind w:left="567" w:hanging="283"/>
        <w:rPr>
          <w:sz w:val="22"/>
          <w:szCs w:val="22"/>
        </w:rPr>
      </w:pPr>
      <w:r>
        <w:rPr>
          <w:sz w:val="22"/>
          <w:szCs w:val="22"/>
        </w:rPr>
        <w:t>Pompownię oleju opałowego</w:t>
      </w:r>
      <w:r w:rsidR="000D3858" w:rsidRPr="00453E91">
        <w:rPr>
          <w:sz w:val="22"/>
          <w:szCs w:val="22"/>
        </w:rPr>
        <w:t xml:space="preserve"> </w:t>
      </w:r>
      <w:r w:rsidR="00453E91" w:rsidRPr="00453E91">
        <w:rPr>
          <w:sz w:val="22"/>
          <w:szCs w:val="22"/>
        </w:rPr>
        <w:t>przyjąć</w:t>
      </w:r>
      <w:r w:rsidR="000D3858" w:rsidRPr="00453E91">
        <w:rPr>
          <w:sz w:val="22"/>
          <w:szCs w:val="22"/>
        </w:rPr>
        <w:t xml:space="preserve"> jako konstrukcję lekką, kontenerową. Płyta fundamentowa żelbetowa. Przed wykonaniem projektu fundamentów przeprowadzić analizę geologiczno-inżynierską.</w:t>
      </w:r>
    </w:p>
    <w:p w14:paraId="6478BE03" w14:textId="624BA8BC" w:rsidR="000D3858" w:rsidRPr="00453E91" w:rsidRDefault="000D3858" w:rsidP="00453E91">
      <w:pPr>
        <w:pStyle w:val="Akapitzlist"/>
        <w:numPr>
          <w:ilvl w:val="0"/>
          <w:numId w:val="115"/>
        </w:numPr>
        <w:ind w:left="567" w:hanging="283"/>
        <w:rPr>
          <w:sz w:val="22"/>
          <w:szCs w:val="22"/>
        </w:rPr>
      </w:pPr>
      <w:r w:rsidRPr="00453E91">
        <w:rPr>
          <w:sz w:val="22"/>
          <w:szCs w:val="22"/>
        </w:rPr>
        <w:t xml:space="preserve">Zastosować beton </w:t>
      </w:r>
      <w:r w:rsidR="0052478D">
        <w:rPr>
          <w:sz w:val="22"/>
          <w:szCs w:val="22"/>
        </w:rPr>
        <w:t>min.</w:t>
      </w:r>
      <w:r w:rsidRPr="00453E91">
        <w:rPr>
          <w:sz w:val="22"/>
          <w:szCs w:val="22"/>
        </w:rPr>
        <w:t xml:space="preserve"> C30/37 fc,cube=37MPa </w:t>
      </w:r>
      <w:r w:rsidR="0052478D">
        <w:rPr>
          <w:sz w:val="22"/>
          <w:szCs w:val="22"/>
        </w:rPr>
        <w:t>o</w:t>
      </w:r>
      <w:r w:rsidRPr="00453E91">
        <w:rPr>
          <w:sz w:val="22"/>
          <w:szCs w:val="22"/>
        </w:rPr>
        <w:t xml:space="preserve"> klasach ekspozycji i</w:t>
      </w:r>
      <w:r w:rsidR="00212C68">
        <w:rPr>
          <w:sz w:val="22"/>
          <w:szCs w:val="22"/>
        </w:rPr>
        <w:t> </w:t>
      </w:r>
      <w:r w:rsidRPr="00453E91">
        <w:rPr>
          <w:sz w:val="22"/>
          <w:szCs w:val="22"/>
        </w:rPr>
        <w:t xml:space="preserve">wodoszczelności min. W8, klasa ekspozycji </w:t>
      </w:r>
      <w:r w:rsidR="0052478D">
        <w:rPr>
          <w:sz w:val="22"/>
          <w:szCs w:val="22"/>
        </w:rPr>
        <w:t xml:space="preserve">min. </w:t>
      </w:r>
      <w:r w:rsidRPr="00453E91">
        <w:rPr>
          <w:sz w:val="22"/>
          <w:szCs w:val="22"/>
        </w:rPr>
        <w:t>XC4, XA2, XF3 dla elementów narażonych na działanie warunków atmosferycznych</w:t>
      </w:r>
      <w:r w:rsidR="005D284C" w:rsidRPr="00453E91">
        <w:rPr>
          <w:sz w:val="22"/>
          <w:szCs w:val="22"/>
        </w:rPr>
        <w:t>.</w:t>
      </w:r>
    </w:p>
    <w:p w14:paraId="071E6584" w14:textId="0B952CC9" w:rsidR="000D3858" w:rsidRPr="00E10DA9" w:rsidRDefault="000D3858" w:rsidP="00453E91">
      <w:pPr>
        <w:pStyle w:val="Akapitzlist"/>
        <w:numPr>
          <w:ilvl w:val="0"/>
          <w:numId w:val="115"/>
        </w:numPr>
        <w:ind w:left="567" w:hanging="283"/>
        <w:rPr>
          <w:sz w:val="22"/>
          <w:szCs w:val="22"/>
          <w:lang w:val="de-DE"/>
        </w:rPr>
      </w:pPr>
      <w:r w:rsidRPr="00E10DA9">
        <w:rPr>
          <w:sz w:val="22"/>
          <w:szCs w:val="22"/>
          <w:lang w:val="de-DE"/>
        </w:rPr>
        <w:t xml:space="preserve">Stal – </w:t>
      </w:r>
      <w:r w:rsidR="0052478D" w:rsidRPr="00E10DA9">
        <w:rPr>
          <w:sz w:val="22"/>
          <w:szCs w:val="22"/>
          <w:lang w:val="de-DE"/>
        </w:rPr>
        <w:t>min. s</w:t>
      </w:r>
      <w:r w:rsidRPr="00E10DA9">
        <w:rPr>
          <w:sz w:val="22"/>
          <w:szCs w:val="22"/>
          <w:lang w:val="de-DE"/>
        </w:rPr>
        <w:t>tal 500B fyk=500MPa.</w:t>
      </w:r>
    </w:p>
    <w:p w14:paraId="34292610" w14:textId="62E8AAA2" w:rsidR="000D3858" w:rsidRPr="00453E91" w:rsidRDefault="000D3858" w:rsidP="00453E91">
      <w:pPr>
        <w:pStyle w:val="Akapitzlist"/>
        <w:numPr>
          <w:ilvl w:val="0"/>
          <w:numId w:val="115"/>
        </w:numPr>
        <w:ind w:left="567" w:hanging="283"/>
        <w:rPr>
          <w:sz w:val="22"/>
          <w:szCs w:val="22"/>
        </w:rPr>
      </w:pPr>
      <w:r w:rsidRPr="00453E91">
        <w:rPr>
          <w:sz w:val="22"/>
          <w:szCs w:val="22"/>
        </w:rPr>
        <w:t>Izolacja pozioma pod fundament</w:t>
      </w:r>
      <w:r w:rsidR="0052478D">
        <w:rPr>
          <w:sz w:val="22"/>
          <w:szCs w:val="22"/>
        </w:rPr>
        <w:t>:</w:t>
      </w:r>
      <w:r w:rsidRPr="00453E91">
        <w:rPr>
          <w:sz w:val="22"/>
          <w:szCs w:val="22"/>
        </w:rPr>
        <w:t xml:space="preserve"> 2x papa termozgrzewalna SBS gr</w:t>
      </w:r>
      <w:r w:rsidR="0052478D">
        <w:rPr>
          <w:sz w:val="22"/>
          <w:szCs w:val="22"/>
        </w:rPr>
        <w:t>ubości</w:t>
      </w:r>
      <w:r w:rsidRPr="00453E91">
        <w:rPr>
          <w:sz w:val="22"/>
          <w:szCs w:val="22"/>
        </w:rPr>
        <w:t xml:space="preserve"> 2,5 – 3 mm. </w:t>
      </w:r>
    </w:p>
    <w:p w14:paraId="29A5F4A1" w14:textId="6DE72BEA" w:rsidR="000D3858" w:rsidRPr="00453E91" w:rsidRDefault="000D3858" w:rsidP="00453E91">
      <w:pPr>
        <w:pStyle w:val="Akapitzlist"/>
        <w:numPr>
          <w:ilvl w:val="0"/>
          <w:numId w:val="115"/>
        </w:numPr>
        <w:ind w:left="567" w:hanging="283"/>
        <w:rPr>
          <w:sz w:val="22"/>
          <w:szCs w:val="22"/>
        </w:rPr>
      </w:pPr>
      <w:r w:rsidRPr="00453E91">
        <w:rPr>
          <w:sz w:val="22"/>
          <w:szCs w:val="22"/>
        </w:rPr>
        <w:t xml:space="preserve">Izolacje pionowe powłokowe bitumiczne. </w:t>
      </w:r>
    </w:p>
    <w:p w14:paraId="5EA67C88" w14:textId="1A076277" w:rsidR="000D3858" w:rsidRPr="00453E91" w:rsidRDefault="000D3858" w:rsidP="00453E91">
      <w:pPr>
        <w:pStyle w:val="Akapitzlist"/>
        <w:numPr>
          <w:ilvl w:val="0"/>
          <w:numId w:val="115"/>
        </w:numPr>
        <w:ind w:left="567" w:hanging="283"/>
        <w:rPr>
          <w:sz w:val="22"/>
          <w:szCs w:val="22"/>
        </w:rPr>
      </w:pPr>
      <w:r w:rsidRPr="00453E91">
        <w:rPr>
          <w:sz w:val="22"/>
          <w:szCs w:val="22"/>
        </w:rPr>
        <w:lastRenderedPageBreak/>
        <w:t>Jako zabezpieczenie powłokowe olejoodporne i mrozoodporne stosować żywicę epoksydową do wykonania powłok ochronnych.</w:t>
      </w:r>
    </w:p>
    <w:p w14:paraId="34046884" w14:textId="77777777" w:rsidR="000D3858" w:rsidRPr="000D3858" w:rsidRDefault="000D3858" w:rsidP="000D3858">
      <w:pPr>
        <w:rPr>
          <w:sz w:val="22"/>
          <w:szCs w:val="22"/>
        </w:rPr>
      </w:pPr>
    </w:p>
    <w:p w14:paraId="282A5424" w14:textId="3D6B6B35" w:rsidR="000D3858" w:rsidRPr="000D3858" w:rsidRDefault="000D3858" w:rsidP="00A623BA">
      <w:pPr>
        <w:pStyle w:val="2nagwek2"/>
      </w:pPr>
      <w:bookmarkStart w:id="140" w:name="_Toc215232822"/>
      <w:r w:rsidRPr="000D3858">
        <w:t>CHŁODNIA WENTYLATOROWA</w:t>
      </w:r>
      <w:bookmarkEnd w:id="140"/>
      <w:r w:rsidRPr="000D3858">
        <w:t xml:space="preserve"> </w:t>
      </w:r>
    </w:p>
    <w:p w14:paraId="7AEAA7CA" w14:textId="0978C5A7" w:rsidR="000D3858" w:rsidRPr="000D3858" w:rsidRDefault="000D3858" w:rsidP="00A623BA">
      <w:pPr>
        <w:pStyle w:val="3nagwek3"/>
      </w:pPr>
      <w:bookmarkStart w:id="141" w:name="_Toc215232823"/>
      <w:r w:rsidRPr="000D3858">
        <w:t>Funkcja i charakterystyka obiektu</w:t>
      </w:r>
      <w:bookmarkEnd w:id="141"/>
      <w:r w:rsidRPr="000D3858">
        <w:t xml:space="preserve"> </w:t>
      </w:r>
    </w:p>
    <w:p w14:paraId="1733F1DD" w14:textId="16F5B90E" w:rsidR="000D3858" w:rsidRDefault="000D3858" w:rsidP="000D3858">
      <w:pPr>
        <w:rPr>
          <w:sz w:val="22"/>
          <w:szCs w:val="22"/>
        </w:rPr>
      </w:pPr>
      <w:r w:rsidRPr="000D3858">
        <w:rPr>
          <w:sz w:val="22"/>
          <w:szCs w:val="22"/>
        </w:rPr>
        <w:t xml:space="preserve">Obiekt </w:t>
      </w:r>
      <w:r w:rsidR="00453E91">
        <w:rPr>
          <w:sz w:val="22"/>
          <w:szCs w:val="22"/>
        </w:rPr>
        <w:t>przyjąć</w:t>
      </w:r>
      <w:r w:rsidRPr="000D3858">
        <w:rPr>
          <w:sz w:val="22"/>
          <w:szCs w:val="22"/>
        </w:rPr>
        <w:t xml:space="preserve"> jako konstrukcję lekką stalową, zadaszoną do montażu konstrukcji wsporczych rurociągów chłodzących oraz konstrukcji wsporczej chłodni wentylatorowej. Zgodnie z Planem Zagospodarowania Terenu, obiekt ten znajduje się w </w:t>
      </w:r>
      <w:r w:rsidR="00F867D9">
        <w:rPr>
          <w:sz w:val="22"/>
          <w:szCs w:val="22"/>
        </w:rPr>
        <w:t>granicach</w:t>
      </w:r>
      <w:r w:rsidRPr="000D3858">
        <w:rPr>
          <w:sz w:val="22"/>
          <w:szCs w:val="22"/>
        </w:rPr>
        <w:t xml:space="preserve"> hali procesowej (Budynku 4) – Wykonawca ustali, czy montaż obiektu przeprowadzić na dachu hali</w:t>
      </w:r>
      <w:r w:rsidR="00F867D9">
        <w:rPr>
          <w:sz w:val="22"/>
          <w:szCs w:val="22"/>
        </w:rPr>
        <w:t>, czy konieczne będzie jego przeniesienie</w:t>
      </w:r>
      <w:r w:rsidRPr="000D3858">
        <w:rPr>
          <w:sz w:val="22"/>
          <w:szCs w:val="22"/>
        </w:rPr>
        <w:t>. Rozwiązania konstrukcyjne zależeć będą od przyjętego rozwiązania.</w:t>
      </w:r>
    </w:p>
    <w:p w14:paraId="7DA99607" w14:textId="77777777" w:rsidR="005D284C" w:rsidRPr="000D3858" w:rsidRDefault="005D284C" w:rsidP="000D3858">
      <w:pPr>
        <w:rPr>
          <w:sz w:val="22"/>
          <w:szCs w:val="22"/>
        </w:rPr>
      </w:pPr>
    </w:p>
    <w:p w14:paraId="3ED259F7" w14:textId="0B994603" w:rsidR="000D3858" w:rsidRPr="000D3858" w:rsidRDefault="000D3858" w:rsidP="00A623BA">
      <w:pPr>
        <w:pStyle w:val="3nagwek3"/>
      </w:pPr>
      <w:bookmarkStart w:id="142" w:name="_Toc215232824"/>
      <w:r w:rsidRPr="000D3858">
        <w:t>Elementy konstrukcyjne</w:t>
      </w:r>
      <w:bookmarkEnd w:id="142"/>
    </w:p>
    <w:p w14:paraId="26D238CA" w14:textId="77AE5B27" w:rsidR="000D3858" w:rsidRPr="00453E91" w:rsidRDefault="000D3858" w:rsidP="00453E91">
      <w:pPr>
        <w:pStyle w:val="Akapitzlist"/>
        <w:numPr>
          <w:ilvl w:val="0"/>
          <w:numId w:val="116"/>
        </w:numPr>
        <w:ind w:left="567" w:hanging="283"/>
        <w:rPr>
          <w:sz w:val="22"/>
          <w:szCs w:val="22"/>
        </w:rPr>
      </w:pPr>
      <w:r w:rsidRPr="00453E91">
        <w:rPr>
          <w:sz w:val="22"/>
          <w:szCs w:val="22"/>
        </w:rPr>
        <w:t>Powierzchnię zabudowy dostosować do potrzeb parametrów chłodni wentylatorowej.</w:t>
      </w:r>
    </w:p>
    <w:p w14:paraId="69D971FA" w14:textId="137377ED" w:rsidR="000D3858" w:rsidRPr="00453E91" w:rsidRDefault="000D3858" w:rsidP="00453E91">
      <w:pPr>
        <w:pStyle w:val="Akapitzlist"/>
        <w:numPr>
          <w:ilvl w:val="0"/>
          <w:numId w:val="116"/>
        </w:numPr>
        <w:ind w:left="567" w:hanging="283"/>
        <w:rPr>
          <w:sz w:val="22"/>
          <w:szCs w:val="22"/>
        </w:rPr>
      </w:pPr>
      <w:r w:rsidRPr="00453E91">
        <w:rPr>
          <w:sz w:val="22"/>
          <w:szCs w:val="22"/>
        </w:rPr>
        <w:t xml:space="preserve">Zastosować beton </w:t>
      </w:r>
      <w:r w:rsidR="0052478D">
        <w:rPr>
          <w:sz w:val="22"/>
          <w:szCs w:val="22"/>
        </w:rPr>
        <w:t>min.</w:t>
      </w:r>
      <w:r w:rsidRPr="00453E91">
        <w:rPr>
          <w:sz w:val="22"/>
          <w:szCs w:val="22"/>
        </w:rPr>
        <w:t xml:space="preserve"> C30/37 fc,cube=37MPa </w:t>
      </w:r>
      <w:r w:rsidR="0052478D">
        <w:rPr>
          <w:sz w:val="22"/>
          <w:szCs w:val="22"/>
        </w:rPr>
        <w:t xml:space="preserve">o </w:t>
      </w:r>
      <w:r w:rsidRPr="00453E91">
        <w:rPr>
          <w:sz w:val="22"/>
          <w:szCs w:val="22"/>
        </w:rPr>
        <w:t>klasach ekspozycji i</w:t>
      </w:r>
      <w:r w:rsidR="00453E91">
        <w:rPr>
          <w:sz w:val="22"/>
          <w:szCs w:val="22"/>
        </w:rPr>
        <w:t> </w:t>
      </w:r>
      <w:r w:rsidRPr="00453E91">
        <w:rPr>
          <w:sz w:val="22"/>
          <w:szCs w:val="22"/>
        </w:rPr>
        <w:t xml:space="preserve">wodoszczelności min. W8, klasa ekspozycji </w:t>
      </w:r>
      <w:r w:rsidR="0052478D">
        <w:rPr>
          <w:sz w:val="22"/>
          <w:szCs w:val="22"/>
        </w:rPr>
        <w:t xml:space="preserve">min. </w:t>
      </w:r>
      <w:r w:rsidRPr="00453E91">
        <w:rPr>
          <w:sz w:val="22"/>
          <w:szCs w:val="22"/>
        </w:rPr>
        <w:t>XC4, XA2, XF3 dla elementów narażonych na działanie warunków atmosferycznych</w:t>
      </w:r>
      <w:r w:rsidR="005D284C" w:rsidRPr="00453E91">
        <w:rPr>
          <w:sz w:val="22"/>
          <w:szCs w:val="22"/>
        </w:rPr>
        <w:t>.</w:t>
      </w:r>
    </w:p>
    <w:p w14:paraId="55F6606E" w14:textId="4FCC793E" w:rsidR="000D3858" w:rsidRPr="00E10DA9" w:rsidRDefault="000D3858" w:rsidP="00453E91">
      <w:pPr>
        <w:pStyle w:val="Akapitzlist"/>
        <w:numPr>
          <w:ilvl w:val="0"/>
          <w:numId w:val="116"/>
        </w:numPr>
        <w:ind w:left="567" w:hanging="283"/>
        <w:rPr>
          <w:sz w:val="22"/>
          <w:szCs w:val="22"/>
          <w:lang w:val="de-DE"/>
        </w:rPr>
      </w:pPr>
      <w:r w:rsidRPr="00E10DA9">
        <w:rPr>
          <w:sz w:val="22"/>
          <w:szCs w:val="22"/>
          <w:lang w:val="de-DE"/>
        </w:rPr>
        <w:t>Stal –</w:t>
      </w:r>
      <w:r w:rsidR="0052478D" w:rsidRPr="00E10DA9">
        <w:rPr>
          <w:sz w:val="22"/>
          <w:szCs w:val="22"/>
          <w:lang w:val="de-DE"/>
        </w:rPr>
        <w:t xml:space="preserve"> min. s</w:t>
      </w:r>
      <w:r w:rsidRPr="00E10DA9">
        <w:rPr>
          <w:sz w:val="22"/>
          <w:szCs w:val="22"/>
          <w:lang w:val="de-DE"/>
        </w:rPr>
        <w:t>tal 500B fyk=500MPa.</w:t>
      </w:r>
    </w:p>
    <w:p w14:paraId="67DE4947" w14:textId="72541790" w:rsidR="000D3858" w:rsidRPr="00453E91" w:rsidRDefault="000D3858" w:rsidP="00453E91">
      <w:pPr>
        <w:pStyle w:val="Akapitzlist"/>
        <w:numPr>
          <w:ilvl w:val="0"/>
          <w:numId w:val="116"/>
        </w:numPr>
        <w:ind w:left="567" w:hanging="283"/>
        <w:rPr>
          <w:sz w:val="22"/>
          <w:szCs w:val="22"/>
        </w:rPr>
      </w:pPr>
      <w:r w:rsidRPr="00453E91">
        <w:rPr>
          <w:sz w:val="22"/>
          <w:szCs w:val="22"/>
        </w:rPr>
        <w:t>Izolacja pozioma pod fundament: 2x papa termozgrzewalna SBS gr</w:t>
      </w:r>
      <w:r w:rsidR="0052478D">
        <w:rPr>
          <w:sz w:val="22"/>
          <w:szCs w:val="22"/>
        </w:rPr>
        <w:t>ubości</w:t>
      </w:r>
      <w:r w:rsidRPr="00453E91">
        <w:rPr>
          <w:sz w:val="22"/>
          <w:szCs w:val="22"/>
        </w:rPr>
        <w:t xml:space="preserve"> 2,5 – 3 mm. </w:t>
      </w:r>
    </w:p>
    <w:p w14:paraId="55AE2985" w14:textId="7C356975" w:rsidR="000D3858" w:rsidRPr="00453E91" w:rsidRDefault="000D3858" w:rsidP="00453E91">
      <w:pPr>
        <w:pStyle w:val="Akapitzlist"/>
        <w:numPr>
          <w:ilvl w:val="0"/>
          <w:numId w:val="116"/>
        </w:numPr>
        <w:ind w:left="567" w:hanging="283"/>
        <w:rPr>
          <w:sz w:val="22"/>
          <w:szCs w:val="22"/>
        </w:rPr>
      </w:pPr>
      <w:r w:rsidRPr="00453E91">
        <w:rPr>
          <w:sz w:val="22"/>
          <w:szCs w:val="22"/>
        </w:rPr>
        <w:t xml:space="preserve">Izolacje pionowe powłokowe bitumiczne. </w:t>
      </w:r>
    </w:p>
    <w:p w14:paraId="157BAF68" w14:textId="77777777" w:rsidR="000D3858" w:rsidRPr="000D3858" w:rsidRDefault="000D3858" w:rsidP="000D3858">
      <w:pPr>
        <w:rPr>
          <w:sz w:val="22"/>
          <w:szCs w:val="22"/>
        </w:rPr>
      </w:pPr>
    </w:p>
    <w:p w14:paraId="4504E553" w14:textId="28274BB8" w:rsidR="000D3858" w:rsidRPr="000D3858" w:rsidRDefault="000D3858" w:rsidP="00A623BA">
      <w:pPr>
        <w:pStyle w:val="2nagwek2"/>
      </w:pPr>
      <w:bookmarkStart w:id="143" w:name="_Toc215232825"/>
      <w:r w:rsidRPr="000D3858">
        <w:t>SILOS POPIOŁU LOTNEGO Z KOTŁA</w:t>
      </w:r>
      <w:bookmarkEnd w:id="143"/>
    </w:p>
    <w:p w14:paraId="67DE71FF" w14:textId="21279BB4" w:rsidR="000D3858" w:rsidRPr="000D3858" w:rsidRDefault="000D3858" w:rsidP="00A623BA">
      <w:pPr>
        <w:pStyle w:val="3nagwek3"/>
      </w:pPr>
      <w:bookmarkStart w:id="144" w:name="_Toc215232826"/>
      <w:r w:rsidRPr="000D3858">
        <w:t>Funkcja i charakterystyka obiektu</w:t>
      </w:r>
      <w:bookmarkEnd w:id="144"/>
      <w:r w:rsidRPr="000D3858">
        <w:t xml:space="preserve"> </w:t>
      </w:r>
    </w:p>
    <w:p w14:paraId="5BC84377" w14:textId="457CD19D" w:rsidR="000D3858" w:rsidRDefault="000D3858" w:rsidP="000D3858">
      <w:pPr>
        <w:rPr>
          <w:sz w:val="22"/>
          <w:szCs w:val="22"/>
        </w:rPr>
      </w:pPr>
      <w:r w:rsidRPr="000D3858">
        <w:rPr>
          <w:sz w:val="22"/>
          <w:szCs w:val="22"/>
        </w:rPr>
        <w:t>Stalowy silos popiołu lotnego z kotła posadowiony na fundamencie żelbetowym. Parametry należy dobrać odpowiednio do potrzeb wynikających z technologii. Wysokość leja spustowego należy przewidzieć na takiej wysokości, która umożliwiałaby możliwość swobodnego podjazdu samochodu pod lej spustowy. Przewidzieć ogrzewanie części zbiornika.</w:t>
      </w:r>
    </w:p>
    <w:p w14:paraId="60823C1D" w14:textId="77777777" w:rsidR="005D284C" w:rsidRPr="000D3858" w:rsidRDefault="005D284C" w:rsidP="000D3858">
      <w:pPr>
        <w:rPr>
          <w:sz w:val="22"/>
          <w:szCs w:val="22"/>
        </w:rPr>
      </w:pPr>
    </w:p>
    <w:p w14:paraId="2CD1016D" w14:textId="0FA43485" w:rsidR="000D3858" w:rsidRPr="000D3858" w:rsidRDefault="000D3858" w:rsidP="00A623BA">
      <w:pPr>
        <w:pStyle w:val="3nagwek3"/>
      </w:pPr>
      <w:bookmarkStart w:id="145" w:name="_Toc215232827"/>
      <w:r w:rsidRPr="000D3858">
        <w:t>Elementy konstrukcyjne</w:t>
      </w:r>
      <w:bookmarkEnd w:id="145"/>
    </w:p>
    <w:p w14:paraId="69307A3A" w14:textId="329209AA" w:rsidR="000D3858" w:rsidRPr="00453E91" w:rsidRDefault="000D3858" w:rsidP="00453E91">
      <w:pPr>
        <w:pStyle w:val="Akapitzlist"/>
        <w:numPr>
          <w:ilvl w:val="0"/>
          <w:numId w:val="117"/>
        </w:numPr>
        <w:ind w:left="567" w:hanging="283"/>
        <w:rPr>
          <w:sz w:val="22"/>
          <w:szCs w:val="22"/>
        </w:rPr>
      </w:pPr>
      <w:r w:rsidRPr="00453E91">
        <w:rPr>
          <w:sz w:val="22"/>
          <w:szCs w:val="22"/>
        </w:rPr>
        <w:t>Należy zaprojektować i wykonać zbiornik o konstrukcji stalowej, oparty na konstrukcjach wsporczych i posadowiony na fundamentach.</w:t>
      </w:r>
    </w:p>
    <w:p w14:paraId="03CDF5CA" w14:textId="2EC29C8E" w:rsidR="000D3858" w:rsidRPr="00453E91" w:rsidRDefault="000D3858" w:rsidP="00453E91">
      <w:pPr>
        <w:pStyle w:val="Akapitzlist"/>
        <w:numPr>
          <w:ilvl w:val="0"/>
          <w:numId w:val="117"/>
        </w:numPr>
        <w:ind w:left="567" w:hanging="283"/>
        <w:rPr>
          <w:sz w:val="22"/>
          <w:szCs w:val="22"/>
        </w:rPr>
      </w:pPr>
      <w:r w:rsidRPr="00453E91">
        <w:rPr>
          <w:sz w:val="22"/>
          <w:szCs w:val="22"/>
        </w:rPr>
        <w:t>Przed wykonaniem projektu fundamentów przeprowadzić analizę geologiczno-inżynierską.</w:t>
      </w:r>
    </w:p>
    <w:p w14:paraId="0F5AFD62" w14:textId="3A279D4B" w:rsidR="000D3858" w:rsidRPr="00453E91" w:rsidRDefault="000D3858" w:rsidP="00453E91">
      <w:pPr>
        <w:pStyle w:val="Akapitzlist"/>
        <w:numPr>
          <w:ilvl w:val="0"/>
          <w:numId w:val="117"/>
        </w:numPr>
        <w:ind w:left="567" w:hanging="283"/>
        <w:rPr>
          <w:sz w:val="22"/>
          <w:szCs w:val="22"/>
        </w:rPr>
      </w:pPr>
      <w:r w:rsidRPr="00453E91">
        <w:rPr>
          <w:sz w:val="22"/>
          <w:szCs w:val="22"/>
        </w:rPr>
        <w:t xml:space="preserve">Zastosować beton </w:t>
      </w:r>
      <w:r w:rsidR="0052478D">
        <w:rPr>
          <w:sz w:val="22"/>
          <w:szCs w:val="22"/>
        </w:rPr>
        <w:t>min.</w:t>
      </w:r>
      <w:r w:rsidRPr="00453E91">
        <w:rPr>
          <w:sz w:val="22"/>
          <w:szCs w:val="22"/>
        </w:rPr>
        <w:t xml:space="preserve"> C30/37 fc,cube=37MPa </w:t>
      </w:r>
      <w:r w:rsidR="0052478D">
        <w:rPr>
          <w:sz w:val="22"/>
          <w:szCs w:val="22"/>
        </w:rPr>
        <w:t>o</w:t>
      </w:r>
      <w:r w:rsidRPr="00453E91">
        <w:rPr>
          <w:sz w:val="22"/>
          <w:szCs w:val="22"/>
        </w:rPr>
        <w:t xml:space="preserve"> klasach ekspozycji i</w:t>
      </w:r>
      <w:r w:rsidR="00453E91">
        <w:rPr>
          <w:sz w:val="22"/>
          <w:szCs w:val="22"/>
        </w:rPr>
        <w:t> </w:t>
      </w:r>
      <w:r w:rsidRPr="00453E91">
        <w:rPr>
          <w:sz w:val="22"/>
          <w:szCs w:val="22"/>
        </w:rPr>
        <w:t xml:space="preserve">wodoszczelności min. W8, klasa ekspozycji </w:t>
      </w:r>
      <w:r w:rsidR="0052478D">
        <w:rPr>
          <w:sz w:val="22"/>
          <w:szCs w:val="22"/>
        </w:rPr>
        <w:t xml:space="preserve">min. </w:t>
      </w:r>
      <w:r w:rsidRPr="00453E91">
        <w:rPr>
          <w:sz w:val="22"/>
          <w:szCs w:val="22"/>
        </w:rPr>
        <w:t>XC4, XA2, XF3 dla elementów narażonych na działanie warunków atmosferycznych</w:t>
      </w:r>
      <w:r w:rsidR="005D284C" w:rsidRPr="00453E91">
        <w:rPr>
          <w:sz w:val="22"/>
          <w:szCs w:val="22"/>
        </w:rPr>
        <w:t>.</w:t>
      </w:r>
    </w:p>
    <w:p w14:paraId="30B75884" w14:textId="1CCA118D" w:rsidR="000D3858" w:rsidRPr="00E10DA9" w:rsidRDefault="000D3858" w:rsidP="00453E91">
      <w:pPr>
        <w:pStyle w:val="Akapitzlist"/>
        <w:numPr>
          <w:ilvl w:val="0"/>
          <w:numId w:val="117"/>
        </w:numPr>
        <w:ind w:left="567" w:hanging="283"/>
        <w:rPr>
          <w:sz w:val="22"/>
          <w:szCs w:val="22"/>
          <w:lang w:val="de-DE"/>
        </w:rPr>
      </w:pPr>
      <w:r w:rsidRPr="00E10DA9">
        <w:rPr>
          <w:sz w:val="22"/>
          <w:szCs w:val="22"/>
          <w:lang w:val="de-DE"/>
        </w:rPr>
        <w:t>Stal –</w:t>
      </w:r>
      <w:r w:rsidR="0052478D" w:rsidRPr="00E10DA9">
        <w:rPr>
          <w:sz w:val="22"/>
          <w:szCs w:val="22"/>
          <w:lang w:val="de-DE"/>
        </w:rPr>
        <w:t xml:space="preserve"> min. s</w:t>
      </w:r>
      <w:r w:rsidRPr="00E10DA9">
        <w:rPr>
          <w:sz w:val="22"/>
          <w:szCs w:val="22"/>
          <w:lang w:val="de-DE"/>
        </w:rPr>
        <w:t>tal 500B fyk=500 MPa.</w:t>
      </w:r>
    </w:p>
    <w:p w14:paraId="04CB9779" w14:textId="7745BD5B" w:rsidR="000D3858" w:rsidRPr="00453E91" w:rsidRDefault="000D3858" w:rsidP="00453E91">
      <w:pPr>
        <w:pStyle w:val="Akapitzlist"/>
        <w:numPr>
          <w:ilvl w:val="0"/>
          <w:numId w:val="117"/>
        </w:numPr>
        <w:ind w:left="567" w:hanging="283"/>
        <w:rPr>
          <w:sz w:val="22"/>
          <w:szCs w:val="22"/>
        </w:rPr>
      </w:pPr>
      <w:r w:rsidRPr="00453E91">
        <w:rPr>
          <w:sz w:val="22"/>
          <w:szCs w:val="22"/>
        </w:rPr>
        <w:t>Izolacja pozioma pod fundament</w:t>
      </w:r>
      <w:r w:rsidR="0052478D">
        <w:rPr>
          <w:sz w:val="22"/>
          <w:szCs w:val="22"/>
        </w:rPr>
        <w:t>:</w:t>
      </w:r>
      <w:r w:rsidRPr="00453E91">
        <w:rPr>
          <w:sz w:val="22"/>
          <w:szCs w:val="22"/>
        </w:rPr>
        <w:t xml:space="preserve"> 2x papa termozgrzewalna SBS gr</w:t>
      </w:r>
      <w:r w:rsidR="0052478D">
        <w:rPr>
          <w:sz w:val="22"/>
          <w:szCs w:val="22"/>
        </w:rPr>
        <w:t>ubości</w:t>
      </w:r>
      <w:r w:rsidRPr="00453E91">
        <w:rPr>
          <w:sz w:val="22"/>
          <w:szCs w:val="22"/>
        </w:rPr>
        <w:t xml:space="preserve"> 2,5 – 3 mm. </w:t>
      </w:r>
    </w:p>
    <w:p w14:paraId="117EB66E" w14:textId="598E928D" w:rsidR="000D3858" w:rsidRPr="00453E91" w:rsidRDefault="000D3858" w:rsidP="00453E91">
      <w:pPr>
        <w:pStyle w:val="Akapitzlist"/>
        <w:numPr>
          <w:ilvl w:val="0"/>
          <w:numId w:val="117"/>
        </w:numPr>
        <w:ind w:left="567" w:hanging="283"/>
        <w:rPr>
          <w:sz w:val="22"/>
          <w:szCs w:val="22"/>
        </w:rPr>
      </w:pPr>
      <w:r w:rsidRPr="00453E91">
        <w:rPr>
          <w:sz w:val="22"/>
          <w:szCs w:val="22"/>
        </w:rPr>
        <w:t xml:space="preserve">Izolacje pionowe powłokowe bitumiczne. </w:t>
      </w:r>
    </w:p>
    <w:p w14:paraId="452959A6" w14:textId="77777777" w:rsidR="000D3858" w:rsidRPr="000D3858" w:rsidRDefault="000D3858" w:rsidP="000D3858">
      <w:pPr>
        <w:rPr>
          <w:sz w:val="22"/>
          <w:szCs w:val="22"/>
        </w:rPr>
      </w:pPr>
    </w:p>
    <w:p w14:paraId="5E611E47" w14:textId="3E06381C" w:rsidR="000D3858" w:rsidRPr="000D3858" w:rsidRDefault="000D3858" w:rsidP="00A623BA">
      <w:pPr>
        <w:pStyle w:val="2nagwek2"/>
      </w:pPr>
      <w:bookmarkStart w:id="146" w:name="_Toc215232828"/>
      <w:r w:rsidRPr="000D3858">
        <w:t>SILOS PYŁU Z INSTALACJI OCZYSZCZANIA SPALIN</w:t>
      </w:r>
      <w:bookmarkEnd w:id="146"/>
      <w:r w:rsidRPr="000D3858">
        <w:t xml:space="preserve"> </w:t>
      </w:r>
    </w:p>
    <w:p w14:paraId="4ED375FD" w14:textId="484F8479" w:rsidR="000D3858" w:rsidRPr="000D3858" w:rsidRDefault="000D3858" w:rsidP="00A623BA">
      <w:pPr>
        <w:pStyle w:val="3nagwek3"/>
      </w:pPr>
      <w:bookmarkStart w:id="147" w:name="_Toc215232829"/>
      <w:r w:rsidRPr="000D3858">
        <w:t>Funkcja i charakterystyka obiektu</w:t>
      </w:r>
      <w:bookmarkEnd w:id="147"/>
      <w:r w:rsidRPr="000D3858">
        <w:t xml:space="preserve"> </w:t>
      </w:r>
    </w:p>
    <w:p w14:paraId="21624FD7" w14:textId="4D991D90" w:rsidR="000D3858" w:rsidRDefault="000D3858" w:rsidP="000D3858">
      <w:pPr>
        <w:rPr>
          <w:sz w:val="22"/>
          <w:szCs w:val="22"/>
        </w:rPr>
      </w:pPr>
      <w:r w:rsidRPr="000D3858">
        <w:rPr>
          <w:sz w:val="22"/>
          <w:szCs w:val="22"/>
        </w:rPr>
        <w:t xml:space="preserve">Stalowy silos pyłu z instalacji oczyszczenia spalin posadowiony na fundamencie żelbetowym. Parametry należy dobrać odpowiednio do potrzeb wynikających z technologii. Wysokość leja </w:t>
      </w:r>
      <w:r w:rsidRPr="000D3858">
        <w:rPr>
          <w:sz w:val="22"/>
          <w:szCs w:val="22"/>
        </w:rPr>
        <w:lastRenderedPageBreak/>
        <w:t>spustowego należy przewidzieć na takiej wysokości, która umożliwiałaby możliwość swobodnego podjazdu samochodu pod lej spustowy. Przewidzieć ogrzewanie części zbiornika.</w:t>
      </w:r>
    </w:p>
    <w:p w14:paraId="060FFE33" w14:textId="77777777" w:rsidR="005D284C" w:rsidRPr="000D3858" w:rsidRDefault="005D284C" w:rsidP="000D3858">
      <w:pPr>
        <w:rPr>
          <w:sz w:val="22"/>
          <w:szCs w:val="22"/>
        </w:rPr>
      </w:pPr>
    </w:p>
    <w:p w14:paraId="539DB848" w14:textId="4F34187B" w:rsidR="000D3858" w:rsidRPr="000D3858" w:rsidRDefault="000D3858" w:rsidP="00A623BA">
      <w:pPr>
        <w:pStyle w:val="3nagwek3"/>
      </w:pPr>
      <w:bookmarkStart w:id="148" w:name="_Toc215232830"/>
      <w:r w:rsidRPr="000D3858">
        <w:t>Elementy konstrukcyjne</w:t>
      </w:r>
      <w:bookmarkEnd w:id="148"/>
    </w:p>
    <w:p w14:paraId="64B37F71" w14:textId="2CBDFA6C" w:rsidR="000D3858" w:rsidRPr="00453E91" w:rsidRDefault="000D3858" w:rsidP="00453E91">
      <w:pPr>
        <w:pStyle w:val="Akapitzlist"/>
        <w:numPr>
          <w:ilvl w:val="0"/>
          <w:numId w:val="118"/>
        </w:numPr>
        <w:ind w:left="567" w:hanging="283"/>
        <w:rPr>
          <w:sz w:val="22"/>
          <w:szCs w:val="22"/>
        </w:rPr>
      </w:pPr>
      <w:r w:rsidRPr="00453E91">
        <w:rPr>
          <w:sz w:val="22"/>
          <w:szCs w:val="22"/>
        </w:rPr>
        <w:t>Zbiornik o konstrukcji stalowej, oparty na konstrukcjach wsporczych i posadowiony na fundamentach.</w:t>
      </w:r>
    </w:p>
    <w:p w14:paraId="552CF15C" w14:textId="69136992" w:rsidR="000D3858" w:rsidRPr="00453E91" w:rsidRDefault="000D3858" w:rsidP="00453E91">
      <w:pPr>
        <w:pStyle w:val="Akapitzlist"/>
        <w:numPr>
          <w:ilvl w:val="0"/>
          <w:numId w:val="118"/>
        </w:numPr>
        <w:ind w:left="567" w:hanging="283"/>
        <w:rPr>
          <w:sz w:val="22"/>
          <w:szCs w:val="22"/>
        </w:rPr>
      </w:pPr>
      <w:r w:rsidRPr="00453E91">
        <w:rPr>
          <w:sz w:val="22"/>
          <w:szCs w:val="22"/>
        </w:rPr>
        <w:t>Przed wykonaniem projektu fundamentów przeprowadzić analizę geologiczno-inżynierską.</w:t>
      </w:r>
    </w:p>
    <w:p w14:paraId="3834320F" w14:textId="7B86DD43" w:rsidR="000D3858" w:rsidRPr="00453E91" w:rsidRDefault="000D3858" w:rsidP="00453E91">
      <w:pPr>
        <w:pStyle w:val="Akapitzlist"/>
        <w:numPr>
          <w:ilvl w:val="0"/>
          <w:numId w:val="118"/>
        </w:numPr>
        <w:ind w:left="567" w:hanging="283"/>
        <w:rPr>
          <w:sz w:val="22"/>
          <w:szCs w:val="22"/>
        </w:rPr>
      </w:pPr>
      <w:r w:rsidRPr="00453E91">
        <w:rPr>
          <w:sz w:val="22"/>
          <w:szCs w:val="22"/>
        </w:rPr>
        <w:t xml:space="preserve">Zastosować beton </w:t>
      </w:r>
      <w:r w:rsidR="0052478D">
        <w:rPr>
          <w:sz w:val="22"/>
          <w:szCs w:val="22"/>
        </w:rPr>
        <w:t>min.</w:t>
      </w:r>
      <w:r w:rsidRPr="00453E91">
        <w:rPr>
          <w:sz w:val="22"/>
          <w:szCs w:val="22"/>
        </w:rPr>
        <w:t xml:space="preserve"> C30/37 fc,cube=37MPa </w:t>
      </w:r>
      <w:r w:rsidR="0052478D">
        <w:rPr>
          <w:sz w:val="22"/>
          <w:szCs w:val="22"/>
        </w:rPr>
        <w:t xml:space="preserve">o </w:t>
      </w:r>
      <w:r w:rsidRPr="00453E91">
        <w:rPr>
          <w:sz w:val="22"/>
          <w:szCs w:val="22"/>
        </w:rPr>
        <w:t>klasach ekspozycji i</w:t>
      </w:r>
      <w:r w:rsidR="00453E91">
        <w:rPr>
          <w:sz w:val="22"/>
          <w:szCs w:val="22"/>
        </w:rPr>
        <w:t> </w:t>
      </w:r>
      <w:r w:rsidRPr="00453E91">
        <w:rPr>
          <w:sz w:val="22"/>
          <w:szCs w:val="22"/>
        </w:rPr>
        <w:t xml:space="preserve">wodoszczelności min. W8, klasa ekspozycji </w:t>
      </w:r>
      <w:r w:rsidR="0052478D">
        <w:rPr>
          <w:sz w:val="22"/>
          <w:szCs w:val="22"/>
        </w:rPr>
        <w:t xml:space="preserve">min. </w:t>
      </w:r>
      <w:r w:rsidRPr="00453E91">
        <w:rPr>
          <w:sz w:val="22"/>
          <w:szCs w:val="22"/>
        </w:rPr>
        <w:t>XC4, XA2, XF3 dla elementów narażonych na działanie warunków atmosferycznych</w:t>
      </w:r>
      <w:r w:rsidR="005D284C" w:rsidRPr="00453E91">
        <w:rPr>
          <w:sz w:val="22"/>
          <w:szCs w:val="22"/>
        </w:rPr>
        <w:t>.</w:t>
      </w:r>
    </w:p>
    <w:p w14:paraId="457148E8" w14:textId="7FE34035" w:rsidR="000D3858" w:rsidRPr="00E10DA9" w:rsidRDefault="000D3858" w:rsidP="00453E91">
      <w:pPr>
        <w:pStyle w:val="Akapitzlist"/>
        <w:numPr>
          <w:ilvl w:val="0"/>
          <w:numId w:val="118"/>
        </w:numPr>
        <w:ind w:left="567" w:hanging="283"/>
        <w:rPr>
          <w:sz w:val="22"/>
          <w:szCs w:val="22"/>
          <w:lang w:val="de-DE"/>
        </w:rPr>
      </w:pPr>
      <w:r w:rsidRPr="00E10DA9">
        <w:rPr>
          <w:sz w:val="22"/>
          <w:szCs w:val="22"/>
          <w:lang w:val="de-DE"/>
        </w:rPr>
        <w:t xml:space="preserve">Stal – </w:t>
      </w:r>
      <w:r w:rsidR="0052478D" w:rsidRPr="00E10DA9">
        <w:rPr>
          <w:sz w:val="22"/>
          <w:szCs w:val="22"/>
          <w:lang w:val="de-DE"/>
        </w:rPr>
        <w:t>min. s</w:t>
      </w:r>
      <w:r w:rsidRPr="00E10DA9">
        <w:rPr>
          <w:sz w:val="22"/>
          <w:szCs w:val="22"/>
          <w:lang w:val="de-DE"/>
        </w:rPr>
        <w:t>tal 500B fyk=500MPa.</w:t>
      </w:r>
    </w:p>
    <w:p w14:paraId="2606D5DB" w14:textId="4C232E9C" w:rsidR="000D3858" w:rsidRPr="00453E91" w:rsidRDefault="000D3858" w:rsidP="00453E91">
      <w:pPr>
        <w:pStyle w:val="Akapitzlist"/>
        <w:numPr>
          <w:ilvl w:val="0"/>
          <w:numId w:val="118"/>
        </w:numPr>
        <w:ind w:left="567" w:hanging="283"/>
        <w:rPr>
          <w:sz w:val="22"/>
          <w:szCs w:val="22"/>
        </w:rPr>
      </w:pPr>
      <w:r w:rsidRPr="00453E91">
        <w:rPr>
          <w:sz w:val="22"/>
          <w:szCs w:val="22"/>
        </w:rPr>
        <w:t>Izolacja pozioma pod fundament: 2x papa termozgrzewalna SBS gr</w:t>
      </w:r>
      <w:r w:rsidR="0052478D">
        <w:rPr>
          <w:sz w:val="22"/>
          <w:szCs w:val="22"/>
        </w:rPr>
        <w:t>ubości</w:t>
      </w:r>
      <w:r w:rsidRPr="00453E91">
        <w:rPr>
          <w:sz w:val="22"/>
          <w:szCs w:val="22"/>
        </w:rPr>
        <w:t xml:space="preserve"> 2,5 – 3 mm. </w:t>
      </w:r>
    </w:p>
    <w:p w14:paraId="6F4709C6" w14:textId="1803F87D" w:rsidR="000D3858" w:rsidRPr="00453E91" w:rsidRDefault="000D3858" w:rsidP="00453E91">
      <w:pPr>
        <w:pStyle w:val="Akapitzlist"/>
        <w:numPr>
          <w:ilvl w:val="0"/>
          <w:numId w:val="118"/>
        </w:numPr>
        <w:ind w:left="567" w:hanging="283"/>
        <w:rPr>
          <w:sz w:val="22"/>
          <w:szCs w:val="22"/>
        </w:rPr>
      </w:pPr>
      <w:r w:rsidRPr="00453E91">
        <w:rPr>
          <w:sz w:val="22"/>
          <w:szCs w:val="22"/>
        </w:rPr>
        <w:t xml:space="preserve">Izolacje pionowe powłokowe bitumiczne. </w:t>
      </w:r>
    </w:p>
    <w:p w14:paraId="134EDB42" w14:textId="77777777" w:rsidR="000D3858" w:rsidRPr="000D3858" w:rsidRDefault="000D3858" w:rsidP="000D3858">
      <w:pPr>
        <w:rPr>
          <w:sz w:val="22"/>
          <w:szCs w:val="22"/>
        </w:rPr>
      </w:pPr>
    </w:p>
    <w:p w14:paraId="533E1CDC" w14:textId="4602FB91" w:rsidR="000D3858" w:rsidRPr="000D3858" w:rsidRDefault="000D3858" w:rsidP="00A623BA">
      <w:pPr>
        <w:pStyle w:val="2nagwek2"/>
      </w:pPr>
      <w:bookmarkStart w:id="149" w:name="_Toc215232831"/>
      <w:r w:rsidRPr="000D3858">
        <w:t>KOMIN (EMITOR E1)</w:t>
      </w:r>
      <w:bookmarkEnd w:id="149"/>
      <w:r w:rsidRPr="000D3858">
        <w:t xml:space="preserve"> </w:t>
      </w:r>
    </w:p>
    <w:p w14:paraId="10E6125F" w14:textId="4F56DD2B" w:rsidR="000D3858" w:rsidRPr="000D3858" w:rsidRDefault="000D3858" w:rsidP="00A623BA">
      <w:pPr>
        <w:pStyle w:val="3nagwek3"/>
      </w:pPr>
      <w:bookmarkStart w:id="150" w:name="_Toc215232832"/>
      <w:r w:rsidRPr="000D3858">
        <w:t>Funkcja i charakterystyka obiektu</w:t>
      </w:r>
      <w:bookmarkEnd w:id="150"/>
      <w:r w:rsidRPr="000D3858">
        <w:t xml:space="preserve"> </w:t>
      </w:r>
    </w:p>
    <w:p w14:paraId="655B6FF2" w14:textId="77777777" w:rsidR="000D3858" w:rsidRPr="000D3858" w:rsidRDefault="000D3858" w:rsidP="000D3858">
      <w:pPr>
        <w:rPr>
          <w:sz w:val="22"/>
          <w:szCs w:val="22"/>
        </w:rPr>
      </w:pPr>
      <w:r w:rsidRPr="000D3858">
        <w:rPr>
          <w:sz w:val="22"/>
          <w:szCs w:val="22"/>
        </w:rPr>
        <w:t>Komin zaprojektować i wykonać jako niezależną konstrukcję stalową, niepowiązaną z budynkiem Kotłowni z IOS ani z konstrukcją wsporczą kotła. Konstrukcję zasadniczą budynku kotłowni z IOS, konstrukcję wsporczą kotła oraz kominy posadowić na wspólnej płycie fundamentowej. Wysokość komina 30 m.</w:t>
      </w:r>
    </w:p>
    <w:p w14:paraId="7FE281E8" w14:textId="77777777" w:rsidR="000D3858" w:rsidRPr="000D3858" w:rsidRDefault="000D3858" w:rsidP="000D3858">
      <w:pPr>
        <w:rPr>
          <w:sz w:val="22"/>
          <w:szCs w:val="22"/>
        </w:rPr>
      </w:pPr>
      <w:r w:rsidRPr="000D3858">
        <w:rPr>
          <w:sz w:val="22"/>
          <w:szCs w:val="22"/>
        </w:rPr>
        <w:t>Należy wyposażyć komin w stałą infrastrukturę umożliwiającą bezpieczne mocowanie uprzęży alpinistycznych dla celów konserwacji komina i wymiany oświetlenia przeszkodowego, wykonywanych metodami alpinistycznymi. Należy uwzględnić drabinkę umożliwiającą wyjście na sam szczyt komina. Na szczycie komina przewidzieć podest obsługowy zabezpieczony barierami.</w:t>
      </w:r>
    </w:p>
    <w:p w14:paraId="2F9EB02C" w14:textId="29965804" w:rsidR="000D3858" w:rsidRDefault="000D3858" w:rsidP="000D3858">
      <w:pPr>
        <w:rPr>
          <w:sz w:val="22"/>
          <w:szCs w:val="22"/>
        </w:rPr>
      </w:pPr>
      <w:r w:rsidRPr="000D3858">
        <w:rPr>
          <w:sz w:val="22"/>
          <w:szCs w:val="22"/>
        </w:rPr>
        <w:t>Komin wyposażyć w króćce pomiarowe, w tym wszystkie wymagane prawem do pomiaru poziomu emisji. Na kominie zamontować oświetlenie, łącznie z oświetleniem przeszkodowym – zgodnie z</w:t>
      </w:r>
      <w:r w:rsidR="005D284C">
        <w:rPr>
          <w:sz w:val="22"/>
          <w:szCs w:val="22"/>
        </w:rPr>
        <w:t> </w:t>
      </w:r>
      <w:r w:rsidRPr="000D3858">
        <w:rPr>
          <w:sz w:val="22"/>
          <w:szCs w:val="22"/>
        </w:rPr>
        <w:t xml:space="preserve">obowiązującymi przepisami </w:t>
      </w:r>
      <w:r w:rsidR="00907CB1">
        <w:rPr>
          <w:sz w:val="22"/>
          <w:szCs w:val="22"/>
        </w:rPr>
        <w:t>P</w:t>
      </w:r>
      <w:r w:rsidRPr="000D3858">
        <w:rPr>
          <w:sz w:val="22"/>
          <w:szCs w:val="22"/>
        </w:rPr>
        <w:t>rawa.</w:t>
      </w:r>
    </w:p>
    <w:p w14:paraId="73B01DC8" w14:textId="77777777" w:rsidR="005D284C" w:rsidRPr="000D3858" w:rsidRDefault="005D284C" w:rsidP="000D3858">
      <w:pPr>
        <w:rPr>
          <w:sz w:val="22"/>
          <w:szCs w:val="22"/>
        </w:rPr>
      </w:pPr>
    </w:p>
    <w:p w14:paraId="75D94A71" w14:textId="7041FB80" w:rsidR="000D3858" w:rsidRPr="000D3858" w:rsidRDefault="000D3858" w:rsidP="00A623BA">
      <w:pPr>
        <w:pStyle w:val="3nagwek3"/>
      </w:pPr>
      <w:bookmarkStart w:id="151" w:name="_Toc215232833"/>
      <w:r w:rsidRPr="000D3858">
        <w:t>Elementy konstrukcyjne</w:t>
      </w:r>
      <w:bookmarkEnd w:id="151"/>
    </w:p>
    <w:p w14:paraId="2C09D5AD" w14:textId="071C93F6" w:rsidR="000D3858" w:rsidRPr="00453E91" w:rsidRDefault="000D3858" w:rsidP="00453E91">
      <w:pPr>
        <w:pStyle w:val="Akapitzlist"/>
        <w:numPr>
          <w:ilvl w:val="0"/>
          <w:numId w:val="119"/>
        </w:numPr>
        <w:ind w:left="567" w:hanging="283"/>
        <w:rPr>
          <w:sz w:val="22"/>
          <w:szCs w:val="22"/>
        </w:rPr>
      </w:pPr>
      <w:r w:rsidRPr="00453E91">
        <w:rPr>
          <w:sz w:val="22"/>
          <w:szCs w:val="22"/>
        </w:rPr>
        <w:t>Przed wykonaniem projektu fundamentów przeprowadzić analizę geologiczno-inżynierską. Konieczność zastosowania posadowienia pośredniego poprzez pale żelbetowe.</w:t>
      </w:r>
    </w:p>
    <w:p w14:paraId="11AFDE99" w14:textId="01E21D13" w:rsidR="005D284C" w:rsidRPr="00453E91" w:rsidRDefault="000D3858" w:rsidP="00453E91">
      <w:pPr>
        <w:pStyle w:val="Akapitzlist"/>
        <w:numPr>
          <w:ilvl w:val="0"/>
          <w:numId w:val="119"/>
        </w:numPr>
        <w:ind w:left="567" w:hanging="283"/>
        <w:rPr>
          <w:sz w:val="22"/>
          <w:szCs w:val="22"/>
        </w:rPr>
      </w:pPr>
      <w:r w:rsidRPr="00453E91">
        <w:rPr>
          <w:sz w:val="22"/>
          <w:szCs w:val="22"/>
        </w:rPr>
        <w:t xml:space="preserve">Zastosować beton </w:t>
      </w:r>
      <w:r w:rsidR="0052478D">
        <w:rPr>
          <w:sz w:val="22"/>
          <w:szCs w:val="22"/>
        </w:rPr>
        <w:t>min.</w:t>
      </w:r>
      <w:r w:rsidRPr="00453E91">
        <w:rPr>
          <w:sz w:val="22"/>
          <w:szCs w:val="22"/>
        </w:rPr>
        <w:t xml:space="preserve"> C30/37 fc,cube=37MPa </w:t>
      </w:r>
      <w:r w:rsidR="0052478D">
        <w:rPr>
          <w:sz w:val="22"/>
          <w:szCs w:val="22"/>
        </w:rPr>
        <w:t xml:space="preserve">o </w:t>
      </w:r>
      <w:r w:rsidRPr="00453E91">
        <w:rPr>
          <w:sz w:val="22"/>
          <w:szCs w:val="22"/>
        </w:rPr>
        <w:t>klasach ekspozycji i</w:t>
      </w:r>
      <w:r w:rsidR="00453E91">
        <w:rPr>
          <w:sz w:val="22"/>
          <w:szCs w:val="22"/>
        </w:rPr>
        <w:t> </w:t>
      </w:r>
      <w:r w:rsidRPr="00453E91">
        <w:rPr>
          <w:sz w:val="22"/>
          <w:szCs w:val="22"/>
        </w:rPr>
        <w:t xml:space="preserve">wodoszczelności min. W8, klasa ekspozycji </w:t>
      </w:r>
      <w:r w:rsidR="0052478D">
        <w:rPr>
          <w:sz w:val="22"/>
          <w:szCs w:val="22"/>
        </w:rPr>
        <w:t xml:space="preserve">min. </w:t>
      </w:r>
      <w:r w:rsidRPr="00453E91">
        <w:rPr>
          <w:sz w:val="22"/>
          <w:szCs w:val="22"/>
        </w:rPr>
        <w:t>XC4, XA2, XF3 dla elementów narażonych na działanie warunków atmosferycznych</w:t>
      </w:r>
      <w:r w:rsidR="005D284C" w:rsidRPr="00453E91">
        <w:rPr>
          <w:sz w:val="22"/>
          <w:szCs w:val="22"/>
        </w:rPr>
        <w:t>.</w:t>
      </w:r>
    </w:p>
    <w:p w14:paraId="77C5FD32" w14:textId="5A821A66" w:rsidR="000D3858" w:rsidRPr="00E10DA9" w:rsidRDefault="000D3858" w:rsidP="00453E91">
      <w:pPr>
        <w:pStyle w:val="Akapitzlist"/>
        <w:numPr>
          <w:ilvl w:val="0"/>
          <w:numId w:val="119"/>
        </w:numPr>
        <w:ind w:left="567" w:hanging="283"/>
        <w:rPr>
          <w:sz w:val="22"/>
          <w:szCs w:val="22"/>
          <w:lang w:val="de-DE"/>
        </w:rPr>
      </w:pPr>
      <w:r w:rsidRPr="00E10DA9">
        <w:rPr>
          <w:sz w:val="22"/>
          <w:szCs w:val="22"/>
          <w:lang w:val="de-DE"/>
        </w:rPr>
        <w:t xml:space="preserve">Stal – </w:t>
      </w:r>
      <w:r w:rsidR="0052478D" w:rsidRPr="00E10DA9">
        <w:rPr>
          <w:sz w:val="22"/>
          <w:szCs w:val="22"/>
          <w:lang w:val="de-DE"/>
        </w:rPr>
        <w:t>min. s</w:t>
      </w:r>
      <w:r w:rsidRPr="00E10DA9">
        <w:rPr>
          <w:sz w:val="22"/>
          <w:szCs w:val="22"/>
          <w:lang w:val="de-DE"/>
        </w:rPr>
        <w:t>tal 500B fyk=500MPa.</w:t>
      </w:r>
    </w:p>
    <w:p w14:paraId="018F699E" w14:textId="5FD5ACE5" w:rsidR="000D3858" w:rsidRPr="00453E91" w:rsidRDefault="000D3858" w:rsidP="00453E91">
      <w:pPr>
        <w:pStyle w:val="Akapitzlist"/>
        <w:numPr>
          <w:ilvl w:val="0"/>
          <w:numId w:val="119"/>
        </w:numPr>
        <w:ind w:left="567" w:hanging="283"/>
        <w:rPr>
          <w:sz w:val="22"/>
          <w:szCs w:val="22"/>
        </w:rPr>
      </w:pPr>
      <w:r w:rsidRPr="00453E91">
        <w:rPr>
          <w:sz w:val="22"/>
          <w:szCs w:val="22"/>
        </w:rPr>
        <w:t>Izolacja pozioma pod fundament: 2x papa termozgrzewalna SBS gr</w:t>
      </w:r>
      <w:r w:rsidR="00FA128A" w:rsidRPr="00453E91">
        <w:rPr>
          <w:sz w:val="22"/>
          <w:szCs w:val="22"/>
        </w:rPr>
        <w:t>.</w:t>
      </w:r>
      <w:r w:rsidRPr="00453E91">
        <w:rPr>
          <w:sz w:val="22"/>
          <w:szCs w:val="22"/>
        </w:rPr>
        <w:t xml:space="preserve"> 2,5 – 3 mm. </w:t>
      </w:r>
    </w:p>
    <w:p w14:paraId="75D38F03" w14:textId="05849796" w:rsidR="000D3858" w:rsidRPr="00453E91" w:rsidRDefault="000D3858" w:rsidP="00453E91">
      <w:pPr>
        <w:pStyle w:val="Akapitzlist"/>
        <w:numPr>
          <w:ilvl w:val="0"/>
          <w:numId w:val="119"/>
        </w:numPr>
        <w:ind w:left="567" w:hanging="283"/>
        <w:rPr>
          <w:sz w:val="22"/>
          <w:szCs w:val="22"/>
        </w:rPr>
      </w:pPr>
      <w:r w:rsidRPr="00453E91">
        <w:rPr>
          <w:sz w:val="22"/>
          <w:szCs w:val="22"/>
        </w:rPr>
        <w:t>Izolacje pionowe powłokowe bitumiczne.</w:t>
      </w:r>
    </w:p>
    <w:p w14:paraId="50226445" w14:textId="77777777" w:rsidR="000D3858" w:rsidRPr="000D3858" w:rsidRDefault="000D3858" w:rsidP="000D3858">
      <w:pPr>
        <w:rPr>
          <w:sz w:val="22"/>
          <w:szCs w:val="22"/>
        </w:rPr>
      </w:pPr>
    </w:p>
    <w:p w14:paraId="526D8BF3" w14:textId="629B1350" w:rsidR="000D3858" w:rsidRPr="000D3858" w:rsidRDefault="000D3858" w:rsidP="00A623BA">
      <w:pPr>
        <w:pStyle w:val="2nagwek2"/>
      </w:pPr>
      <w:bookmarkStart w:id="152" w:name="_Toc215232834"/>
      <w:r w:rsidRPr="000D3858">
        <w:t>WYŚWIETLACZ EMISJI DO POWIETRZA</w:t>
      </w:r>
      <w:bookmarkEnd w:id="152"/>
    </w:p>
    <w:p w14:paraId="4F9EBDCC" w14:textId="76B6F2BC" w:rsidR="000D3858" w:rsidRPr="000D3858" w:rsidRDefault="000D3858" w:rsidP="00A623BA">
      <w:pPr>
        <w:pStyle w:val="3nagwek3"/>
      </w:pPr>
      <w:bookmarkStart w:id="153" w:name="_Toc215232835"/>
      <w:r w:rsidRPr="000D3858">
        <w:t>Funkcja i charakterystyka obiektu</w:t>
      </w:r>
      <w:bookmarkEnd w:id="153"/>
      <w:r w:rsidRPr="000D3858">
        <w:t xml:space="preserve"> </w:t>
      </w:r>
    </w:p>
    <w:p w14:paraId="17E410C1" w14:textId="344076AD" w:rsidR="000D3858" w:rsidRDefault="000D3858" w:rsidP="000D3858">
      <w:pPr>
        <w:rPr>
          <w:sz w:val="22"/>
          <w:szCs w:val="22"/>
        </w:rPr>
      </w:pPr>
      <w:r w:rsidRPr="000D3858">
        <w:rPr>
          <w:sz w:val="22"/>
          <w:szCs w:val="22"/>
        </w:rPr>
        <w:t xml:space="preserve">Urządzenie to zaprojektować i wykonać jako lekką konstrukcje stalową, posadowioną na utwardzonym placu lub niewielkim fundamencie żelbetowym. </w:t>
      </w:r>
    </w:p>
    <w:p w14:paraId="2815904F" w14:textId="77777777" w:rsidR="005D284C" w:rsidRPr="000D3858" w:rsidRDefault="005D284C" w:rsidP="000D3858">
      <w:pPr>
        <w:rPr>
          <w:sz w:val="22"/>
          <w:szCs w:val="22"/>
        </w:rPr>
      </w:pPr>
    </w:p>
    <w:p w14:paraId="23638732" w14:textId="353B8B34" w:rsidR="000D3858" w:rsidRPr="000D3858" w:rsidRDefault="000D3858" w:rsidP="00A623BA">
      <w:pPr>
        <w:pStyle w:val="3nagwek3"/>
      </w:pPr>
      <w:bookmarkStart w:id="154" w:name="_Toc215232836"/>
      <w:r w:rsidRPr="000D3858">
        <w:t>Elementy konstrukcyjne</w:t>
      </w:r>
      <w:bookmarkEnd w:id="154"/>
    </w:p>
    <w:p w14:paraId="3C463CCA" w14:textId="46C9E460" w:rsidR="000D3858" w:rsidRPr="00453E91" w:rsidRDefault="000D3858" w:rsidP="00453E91">
      <w:pPr>
        <w:pStyle w:val="Akapitzlist"/>
        <w:numPr>
          <w:ilvl w:val="0"/>
          <w:numId w:val="120"/>
        </w:numPr>
        <w:ind w:left="567" w:hanging="283"/>
        <w:rPr>
          <w:sz w:val="22"/>
          <w:szCs w:val="22"/>
        </w:rPr>
      </w:pPr>
      <w:r w:rsidRPr="00453E91">
        <w:rPr>
          <w:sz w:val="22"/>
          <w:szCs w:val="22"/>
        </w:rPr>
        <w:t xml:space="preserve">Zastosować beton </w:t>
      </w:r>
      <w:r w:rsidR="0052478D">
        <w:rPr>
          <w:sz w:val="22"/>
          <w:szCs w:val="22"/>
        </w:rPr>
        <w:t>min.</w:t>
      </w:r>
      <w:r w:rsidRPr="00453E91">
        <w:rPr>
          <w:sz w:val="22"/>
          <w:szCs w:val="22"/>
        </w:rPr>
        <w:t xml:space="preserve"> C30/37 fc,cube=37MPa </w:t>
      </w:r>
      <w:r w:rsidR="0052478D">
        <w:rPr>
          <w:sz w:val="22"/>
          <w:szCs w:val="22"/>
        </w:rPr>
        <w:t>o</w:t>
      </w:r>
      <w:r w:rsidRPr="00453E91">
        <w:rPr>
          <w:sz w:val="22"/>
          <w:szCs w:val="22"/>
        </w:rPr>
        <w:t xml:space="preserve"> klasach ekspozycji i</w:t>
      </w:r>
      <w:r w:rsidR="00453E91">
        <w:rPr>
          <w:sz w:val="22"/>
          <w:szCs w:val="22"/>
        </w:rPr>
        <w:t> </w:t>
      </w:r>
      <w:r w:rsidRPr="00453E91">
        <w:rPr>
          <w:sz w:val="22"/>
          <w:szCs w:val="22"/>
        </w:rPr>
        <w:t xml:space="preserve">wodoszczelności min. W8, klasa ekspozycji </w:t>
      </w:r>
      <w:r w:rsidR="0052478D">
        <w:rPr>
          <w:sz w:val="22"/>
          <w:szCs w:val="22"/>
        </w:rPr>
        <w:t xml:space="preserve">min. </w:t>
      </w:r>
      <w:r w:rsidRPr="00453E91">
        <w:rPr>
          <w:sz w:val="22"/>
          <w:szCs w:val="22"/>
        </w:rPr>
        <w:t xml:space="preserve">XC4, XA2, XF3 dla elementów narażonych na działanie warunków atmosferycznych. </w:t>
      </w:r>
    </w:p>
    <w:p w14:paraId="6D96F0FD" w14:textId="760B9996" w:rsidR="000D3858" w:rsidRPr="00453E91" w:rsidRDefault="000D3858" w:rsidP="00453E91">
      <w:pPr>
        <w:pStyle w:val="Akapitzlist"/>
        <w:numPr>
          <w:ilvl w:val="0"/>
          <w:numId w:val="120"/>
        </w:numPr>
        <w:ind w:left="567" w:hanging="283"/>
        <w:rPr>
          <w:sz w:val="22"/>
          <w:szCs w:val="22"/>
        </w:rPr>
      </w:pPr>
      <w:r w:rsidRPr="00453E91">
        <w:rPr>
          <w:sz w:val="22"/>
          <w:szCs w:val="22"/>
        </w:rPr>
        <w:t xml:space="preserve">Przed wykonaniem ewentualnego projektu fundamentów przeprowadzić analizę geologiczno-inżynierską. Konieczność zastosowania posadowienia pośredniego poprzez pale żelbetowe lub zastosowanie prefabrykatów żelbetowych do montażu docelowej konstrukcji stalowej wyświetlacza </w:t>
      </w:r>
    </w:p>
    <w:p w14:paraId="52A8116C" w14:textId="4A4B240C" w:rsidR="000D3858" w:rsidRPr="00E10DA9" w:rsidRDefault="000D3858" w:rsidP="00453E91">
      <w:pPr>
        <w:pStyle w:val="Akapitzlist"/>
        <w:numPr>
          <w:ilvl w:val="0"/>
          <w:numId w:val="120"/>
        </w:numPr>
        <w:ind w:left="567" w:hanging="283"/>
        <w:rPr>
          <w:sz w:val="22"/>
          <w:szCs w:val="22"/>
          <w:lang w:val="de-DE"/>
        </w:rPr>
      </w:pPr>
      <w:r w:rsidRPr="00E10DA9">
        <w:rPr>
          <w:sz w:val="22"/>
          <w:szCs w:val="22"/>
          <w:lang w:val="de-DE"/>
        </w:rPr>
        <w:t xml:space="preserve">Stal – </w:t>
      </w:r>
      <w:r w:rsidR="0052478D" w:rsidRPr="00E10DA9">
        <w:rPr>
          <w:sz w:val="22"/>
          <w:szCs w:val="22"/>
          <w:lang w:val="de-DE"/>
        </w:rPr>
        <w:t>min. s</w:t>
      </w:r>
      <w:r w:rsidRPr="00E10DA9">
        <w:rPr>
          <w:sz w:val="22"/>
          <w:szCs w:val="22"/>
          <w:lang w:val="de-DE"/>
        </w:rPr>
        <w:t>tal 500B fyk=500 MPa.</w:t>
      </w:r>
    </w:p>
    <w:p w14:paraId="14B12B49" w14:textId="3FB2ACC9" w:rsidR="000D3858" w:rsidRPr="00453E91" w:rsidRDefault="000D3858" w:rsidP="00453E91">
      <w:pPr>
        <w:pStyle w:val="Akapitzlist"/>
        <w:numPr>
          <w:ilvl w:val="0"/>
          <w:numId w:val="120"/>
        </w:numPr>
        <w:ind w:left="567" w:hanging="283"/>
        <w:rPr>
          <w:sz w:val="22"/>
          <w:szCs w:val="22"/>
        </w:rPr>
      </w:pPr>
      <w:r w:rsidRPr="00453E91">
        <w:rPr>
          <w:sz w:val="22"/>
          <w:szCs w:val="22"/>
        </w:rPr>
        <w:t>Izolacja pozioma pod fundament: 2x papa termozgrzewalna SBS gr</w:t>
      </w:r>
      <w:r w:rsidR="0052478D">
        <w:rPr>
          <w:sz w:val="22"/>
          <w:szCs w:val="22"/>
        </w:rPr>
        <w:t>ubość</w:t>
      </w:r>
      <w:r w:rsidRPr="00453E91">
        <w:rPr>
          <w:sz w:val="22"/>
          <w:szCs w:val="22"/>
        </w:rPr>
        <w:t xml:space="preserve"> 2,5 – 3 mm. </w:t>
      </w:r>
    </w:p>
    <w:p w14:paraId="6BD65B32" w14:textId="1F7947E6" w:rsidR="000D3858" w:rsidRPr="00453E91" w:rsidRDefault="000D3858" w:rsidP="00453E91">
      <w:pPr>
        <w:pStyle w:val="Akapitzlist"/>
        <w:numPr>
          <w:ilvl w:val="0"/>
          <w:numId w:val="120"/>
        </w:numPr>
        <w:ind w:left="567" w:hanging="283"/>
        <w:rPr>
          <w:sz w:val="22"/>
          <w:szCs w:val="22"/>
        </w:rPr>
      </w:pPr>
      <w:r w:rsidRPr="00453E91">
        <w:rPr>
          <w:sz w:val="22"/>
          <w:szCs w:val="22"/>
        </w:rPr>
        <w:t xml:space="preserve">Izolacje pionowe powłokowe bitumiczne. </w:t>
      </w:r>
    </w:p>
    <w:p w14:paraId="1975788A" w14:textId="77777777" w:rsidR="000D3858" w:rsidRPr="000D3858" w:rsidRDefault="000D3858" w:rsidP="000D3858">
      <w:pPr>
        <w:rPr>
          <w:sz w:val="22"/>
          <w:szCs w:val="22"/>
        </w:rPr>
      </w:pPr>
    </w:p>
    <w:p w14:paraId="4A9E04D9" w14:textId="296FC55F" w:rsidR="000D3858" w:rsidRPr="000D3858" w:rsidRDefault="000D3858" w:rsidP="00A623BA">
      <w:pPr>
        <w:pStyle w:val="2nagwek2"/>
      </w:pPr>
      <w:bookmarkStart w:id="155" w:name="_Toc215232837"/>
      <w:r w:rsidRPr="000D3858">
        <w:t>KOTŁOWNIA POMOCNICZA</w:t>
      </w:r>
      <w:bookmarkEnd w:id="155"/>
    </w:p>
    <w:p w14:paraId="2B2CD3F2" w14:textId="5AB2B010" w:rsidR="000D3858" w:rsidRPr="000D3858" w:rsidRDefault="000D3858" w:rsidP="00A623BA">
      <w:pPr>
        <w:pStyle w:val="3nagwek3"/>
      </w:pPr>
      <w:bookmarkStart w:id="156" w:name="_Toc215232838"/>
      <w:r w:rsidRPr="000D3858">
        <w:t>Funkcja i charakterystyka obiektu</w:t>
      </w:r>
      <w:bookmarkEnd w:id="156"/>
    </w:p>
    <w:p w14:paraId="71CBBFF4" w14:textId="43CFA24D" w:rsidR="000D3858" w:rsidRDefault="000D3858" w:rsidP="000D3858">
      <w:pPr>
        <w:rPr>
          <w:sz w:val="22"/>
          <w:szCs w:val="22"/>
        </w:rPr>
      </w:pPr>
      <w:r w:rsidRPr="000D3858">
        <w:rPr>
          <w:sz w:val="22"/>
          <w:szCs w:val="22"/>
        </w:rPr>
        <w:t xml:space="preserve">Będzie obiektem budowlanym, kontenerowym pomieszczeniem z kotłem rezerwowym, zasilanym olejem opałowym lekkim. Kotłownia pomocnicza będzie podłączona do węzła centralnego ogrzewania Instalacji. Nie jest ona pokazana na </w:t>
      </w:r>
      <w:r w:rsidR="0052478D">
        <w:rPr>
          <w:sz w:val="22"/>
          <w:szCs w:val="22"/>
        </w:rPr>
        <w:t>Planie Zagospodarowania Terenu</w:t>
      </w:r>
      <w:r w:rsidRPr="000D3858">
        <w:rPr>
          <w:sz w:val="22"/>
          <w:szCs w:val="22"/>
        </w:rPr>
        <w:t xml:space="preserve">, </w:t>
      </w:r>
      <w:r w:rsidR="0052478D">
        <w:rPr>
          <w:sz w:val="22"/>
          <w:szCs w:val="22"/>
        </w:rPr>
        <w:t>stanowiącym Załącznik 1.3 do PFU</w:t>
      </w:r>
      <w:r w:rsidRPr="000D3858">
        <w:rPr>
          <w:sz w:val="22"/>
          <w:szCs w:val="22"/>
        </w:rPr>
        <w:t xml:space="preserve">. Wykonanie kotłowni pomocniczej wraz z jej podłączeniem po stronie zasilania w lekki olej opałowy oraz po stronie wody centralnego ogrzewania jest w zakresie </w:t>
      </w:r>
      <w:r w:rsidR="0052478D">
        <w:rPr>
          <w:sz w:val="22"/>
          <w:szCs w:val="22"/>
        </w:rPr>
        <w:t xml:space="preserve">prac projektowych i robót </w:t>
      </w:r>
      <w:r w:rsidRPr="000D3858">
        <w:rPr>
          <w:sz w:val="22"/>
          <w:szCs w:val="22"/>
        </w:rPr>
        <w:t>Wykonawcy. Kotłownię pomocniczą zaprojektować i wykonać w zabudowie kontenerowej, kontener posadowić na żelbetowej płycie fundamentowej.</w:t>
      </w:r>
    </w:p>
    <w:p w14:paraId="388630EB" w14:textId="77777777" w:rsidR="005D284C" w:rsidRPr="000D3858" w:rsidRDefault="005D284C" w:rsidP="000D3858">
      <w:pPr>
        <w:rPr>
          <w:sz w:val="22"/>
          <w:szCs w:val="22"/>
        </w:rPr>
      </w:pPr>
    </w:p>
    <w:p w14:paraId="308FFA10" w14:textId="3E0C0124" w:rsidR="000D3858" w:rsidRPr="000D3858" w:rsidRDefault="000D3858" w:rsidP="00A623BA">
      <w:pPr>
        <w:pStyle w:val="3nagwek3"/>
      </w:pPr>
      <w:bookmarkStart w:id="157" w:name="_Toc215232839"/>
      <w:r w:rsidRPr="000D3858">
        <w:t>Zatrudnienie</w:t>
      </w:r>
      <w:bookmarkEnd w:id="157"/>
    </w:p>
    <w:p w14:paraId="1E790C8F" w14:textId="071304E5" w:rsidR="000D3858" w:rsidRDefault="000D3858" w:rsidP="000D3858">
      <w:pPr>
        <w:rPr>
          <w:sz w:val="22"/>
          <w:szCs w:val="22"/>
        </w:rPr>
      </w:pPr>
      <w:r w:rsidRPr="000D3858">
        <w:rPr>
          <w:sz w:val="22"/>
          <w:szCs w:val="22"/>
        </w:rPr>
        <w:t>Obiekt nie jest przeznaczony na stały pobyt ludzi w trakcie normalnej eksploatacji Instalacji.</w:t>
      </w:r>
    </w:p>
    <w:p w14:paraId="5F5B979E" w14:textId="77777777" w:rsidR="005D284C" w:rsidRPr="000D3858" w:rsidRDefault="005D284C" w:rsidP="000D3858">
      <w:pPr>
        <w:rPr>
          <w:sz w:val="22"/>
          <w:szCs w:val="22"/>
        </w:rPr>
      </w:pPr>
    </w:p>
    <w:p w14:paraId="24E38E23" w14:textId="4CFB3765" w:rsidR="000D3858" w:rsidRPr="000D3858" w:rsidRDefault="000D3858" w:rsidP="00A623BA">
      <w:pPr>
        <w:pStyle w:val="3nagwek3"/>
      </w:pPr>
      <w:bookmarkStart w:id="158" w:name="_Toc215232840"/>
      <w:r w:rsidRPr="000D3858">
        <w:t>Elementy konstrukcyjne</w:t>
      </w:r>
      <w:bookmarkEnd w:id="158"/>
    </w:p>
    <w:p w14:paraId="48D0936E" w14:textId="7983F1D2" w:rsidR="000D3858" w:rsidRPr="00453E91" w:rsidRDefault="000D3858" w:rsidP="00453E91">
      <w:pPr>
        <w:pStyle w:val="Akapitzlist"/>
        <w:numPr>
          <w:ilvl w:val="0"/>
          <w:numId w:val="121"/>
        </w:numPr>
        <w:ind w:left="567" w:hanging="283"/>
        <w:rPr>
          <w:sz w:val="22"/>
          <w:szCs w:val="22"/>
        </w:rPr>
      </w:pPr>
      <w:r w:rsidRPr="00453E91">
        <w:rPr>
          <w:sz w:val="22"/>
          <w:szCs w:val="22"/>
        </w:rPr>
        <w:t>Obiekt przyjąć w zabudowie kontenerowej, płyta fundamentowa żelbetowa. Przed wykonaniem projektu fundamentów przeprowadzić analizę geologiczno-inżynierską.</w:t>
      </w:r>
    </w:p>
    <w:p w14:paraId="04B4BE14" w14:textId="6C8D4B93" w:rsidR="000D3858" w:rsidRPr="00453E91" w:rsidRDefault="000D3858" w:rsidP="00453E91">
      <w:pPr>
        <w:pStyle w:val="Akapitzlist"/>
        <w:numPr>
          <w:ilvl w:val="0"/>
          <w:numId w:val="121"/>
        </w:numPr>
        <w:ind w:left="567" w:hanging="283"/>
        <w:rPr>
          <w:sz w:val="22"/>
          <w:szCs w:val="22"/>
        </w:rPr>
      </w:pPr>
      <w:r w:rsidRPr="00453E91">
        <w:rPr>
          <w:sz w:val="22"/>
          <w:szCs w:val="22"/>
        </w:rPr>
        <w:t xml:space="preserve">Zastosować beton </w:t>
      </w:r>
      <w:r w:rsidR="0052478D">
        <w:rPr>
          <w:sz w:val="22"/>
          <w:szCs w:val="22"/>
        </w:rPr>
        <w:t>min.</w:t>
      </w:r>
      <w:r w:rsidRPr="00453E91">
        <w:rPr>
          <w:sz w:val="22"/>
          <w:szCs w:val="22"/>
        </w:rPr>
        <w:t xml:space="preserve"> C30/37 fc,cube=37MPa </w:t>
      </w:r>
      <w:r w:rsidR="0052478D">
        <w:rPr>
          <w:sz w:val="22"/>
          <w:szCs w:val="22"/>
        </w:rPr>
        <w:t>o</w:t>
      </w:r>
      <w:r w:rsidRPr="00453E91">
        <w:rPr>
          <w:sz w:val="22"/>
          <w:szCs w:val="22"/>
        </w:rPr>
        <w:t xml:space="preserve"> klasach ekspozycji i</w:t>
      </w:r>
      <w:r w:rsidR="00453E91">
        <w:rPr>
          <w:sz w:val="22"/>
          <w:szCs w:val="22"/>
        </w:rPr>
        <w:t> </w:t>
      </w:r>
      <w:r w:rsidRPr="00453E91">
        <w:rPr>
          <w:sz w:val="22"/>
          <w:szCs w:val="22"/>
        </w:rPr>
        <w:t xml:space="preserve">wodoszczelności min. W8, klasa ekspozycji </w:t>
      </w:r>
      <w:r w:rsidR="0052478D">
        <w:rPr>
          <w:sz w:val="22"/>
          <w:szCs w:val="22"/>
        </w:rPr>
        <w:t xml:space="preserve">min. </w:t>
      </w:r>
      <w:r w:rsidRPr="00453E91">
        <w:rPr>
          <w:sz w:val="22"/>
          <w:szCs w:val="22"/>
        </w:rPr>
        <w:t>XC4, XA2, XF3 dla elementów narażonych na działanie warunków atmosferycznych</w:t>
      </w:r>
      <w:r w:rsidR="005D284C" w:rsidRPr="00453E91">
        <w:rPr>
          <w:sz w:val="22"/>
          <w:szCs w:val="22"/>
        </w:rPr>
        <w:t>.</w:t>
      </w:r>
    </w:p>
    <w:p w14:paraId="6E1F9552" w14:textId="03994782" w:rsidR="005D284C" w:rsidRPr="00E10DA9" w:rsidRDefault="000D3858" w:rsidP="00453E91">
      <w:pPr>
        <w:pStyle w:val="Akapitzlist"/>
        <w:numPr>
          <w:ilvl w:val="0"/>
          <w:numId w:val="121"/>
        </w:numPr>
        <w:ind w:left="567" w:hanging="283"/>
        <w:rPr>
          <w:sz w:val="22"/>
          <w:szCs w:val="22"/>
          <w:lang w:val="de-DE"/>
        </w:rPr>
      </w:pPr>
      <w:r w:rsidRPr="00E10DA9">
        <w:rPr>
          <w:sz w:val="22"/>
          <w:szCs w:val="22"/>
          <w:lang w:val="de-DE"/>
        </w:rPr>
        <w:t xml:space="preserve">Stal – </w:t>
      </w:r>
      <w:r w:rsidR="0052478D" w:rsidRPr="00E10DA9">
        <w:rPr>
          <w:sz w:val="22"/>
          <w:szCs w:val="22"/>
          <w:lang w:val="de-DE"/>
        </w:rPr>
        <w:t>min. s</w:t>
      </w:r>
      <w:r w:rsidRPr="00E10DA9">
        <w:rPr>
          <w:sz w:val="22"/>
          <w:szCs w:val="22"/>
          <w:lang w:val="de-DE"/>
        </w:rPr>
        <w:t>tal 500B fyk=500 MPa.</w:t>
      </w:r>
    </w:p>
    <w:p w14:paraId="27C02AF9" w14:textId="2A58F881" w:rsidR="000D3858" w:rsidRPr="00453E91" w:rsidRDefault="000D3858" w:rsidP="00453E91">
      <w:pPr>
        <w:pStyle w:val="Akapitzlist"/>
        <w:numPr>
          <w:ilvl w:val="0"/>
          <w:numId w:val="121"/>
        </w:numPr>
        <w:ind w:left="567" w:hanging="283"/>
        <w:rPr>
          <w:sz w:val="22"/>
          <w:szCs w:val="22"/>
        </w:rPr>
      </w:pPr>
      <w:r w:rsidRPr="00453E91">
        <w:rPr>
          <w:sz w:val="22"/>
          <w:szCs w:val="22"/>
        </w:rPr>
        <w:t>Izolacja pozioma pod fundament: 2x papa termozgrzewalna SBS gr</w:t>
      </w:r>
      <w:r w:rsidR="0052478D">
        <w:rPr>
          <w:sz w:val="22"/>
          <w:szCs w:val="22"/>
        </w:rPr>
        <w:t>ubości</w:t>
      </w:r>
      <w:r w:rsidRPr="00453E91">
        <w:rPr>
          <w:sz w:val="22"/>
          <w:szCs w:val="22"/>
        </w:rPr>
        <w:t xml:space="preserve"> 2,5 – 3 mm.</w:t>
      </w:r>
    </w:p>
    <w:p w14:paraId="123D670E" w14:textId="3DE08EEB" w:rsidR="000D3858" w:rsidRPr="00453E91" w:rsidRDefault="000D3858" w:rsidP="00453E91">
      <w:pPr>
        <w:pStyle w:val="Akapitzlist"/>
        <w:numPr>
          <w:ilvl w:val="0"/>
          <w:numId w:val="121"/>
        </w:numPr>
        <w:ind w:left="567" w:hanging="283"/>
        <w:rPr>
          <w:sz w:val="22"/>
          <w:szCs w:val="22"/>
        </w:rPr>
      </w:pPr>
      <w:r w:rsidRPr="00453E91">
        <w:rPr>
          <w:sz w:val="22"/>
          <w:szCs w:val="22"/>
        </w:rPr>
        <w:t xml:space="preserve">Izolacje pionowe powłokowe bitumiczne. </w:t>
      </w:r>
    </w:p>
    <w:p w14:paraId="58A73A55" w14:textId="504AA7D5" w:rsidR="000D3858" w:rsidRPr="00453E91" w:rsidRDefault="000D3858" w:rsidP="00453E91">
      <w:pPr>
        <w:pStyle w:val="Akapitzlist"/>
        <w:numPr>
          <w:ilvl w:val="0"/>
          <w:numId w:val="121"/>
        </w:numPr>
        <w:ind w:left="567" w:hanging="283"/>
        <w:rPr>
          <w:sz w:val="22"/>
          <w:szCs w:val="22"/>
        </w:rPr>
      </w:pPr>
      <w:r w:rsidRPr="00453E91">
        <w:rPr>
          <w:sz w:val="22"/>
          <w:szCs w:val="22"/>
        </w:rPr>
        <w:t>Izolacja akustyczna zgodnie z obowiązującymi przepisami</w:t>
      </w:r>
      <w:r w:rsidR="00907CB1">
        <w:rPr>
          <w:sz w:val="22"/>
          <w:szCs w:val="22"/>
        </w:rPr>
        <w:t xml:space="preserve"> Prawa</w:t>
      </w:r>
      <w:r w:rsidRPr="00453E91">
        <w:rPr>
          <w:sz w:val="22"/>
          <w:szCs w:val="22"/>
        </w:rPr>
        <w:t>.</w:t>
      </w:r>
    </w:p>
    <w:p w14:paraId="71B43A39" w14:textId="77777777" w:rsidR="005D284C" w:rsidRPr="000D3858" w:rsidRDefault="005D284C" w:rsidP="000D3858">
      <w:pPr>
        <w:rPr>
          <w:sz w:val="22"/>
          <w:szCs w:val="22"/>
        </w:rPr>
      </w:pPr>
    </w:p>
    <w:p w14:paraId="2275BC34" w14:textId="322595CF" w:rsidR="000D3858" w:rsidRPr="000D3858" w:rsidRDefault="000D3858" w:rsidP="00A623BA">
      <w:pPr>
        <w:pStyle w:val="3nagwek3"/>
      </w:pPr>
      <w:bookmarkStart w:id="159" w:name="_Toc215232841"/>
      <w:r w:rsidRPr="000D3858">
        <w:t>Wyposażenie instalacyjne</w:t>
      </w:r>
      <w:bookmarkEnd w:id="159"/>
    </w:p>
    <w:p w14:paraId="19C1CAE5" w14:textId="77777777" w:rsidR="000D3858" w:rsidRPr="000D3858" w:rsidRDefault="000D3858" w:rsidP="000D3858">
      <w:pPr>
        <w:rPr>
          <w:sz w:val="22"/>
          <w:szCs w:val="22"/>
        </w:rPr>
      </w:pPr>
      <w:r w:rsidRPr="000D3858">
        <w:rPr>
          <w:sz w:val="22"/>
          <w:szCs w:val="22"/>
        </w:rPr>
        <w:t>Celem uniknięcia kolizji w projekcie aranżacji przestrzeni uwzględnić przebieg instalacji technicznych, m.in.:</w:t>
      </w:r>
    </w:p>
    <w:p w14:paraId="3A9168EA" w14:textId="7FA6D135" w:rsidR="000D3858" w:rsidRPr="005D284C" w:rsidRDefault="00453E91" w:rsidP="00453E91">
      <w:pPr>
        <w:pStyle w:val="Akapitzlist"/>
        <w:numPr>
          <w:ilvl w:val="0"/>
          <w:numId w:val="34"/>
        </w:numPr>
        <w:ind w:left="567" w:hanging="283"/>
        <w:rPr>
          <w:sz w:val="22"/>
          <w:szCs w:val="22"/>
        </w:rPr>
      </w:pPr>
      <w:r w:rsidRPr="005D284C">
        <w:rPr>
          <w:sz w:val="22"/>
          <w:szCs w:val="22"/>
        </w:rPr>
        <w:t>kanalizacji podposadzkowej</w:t>
      </w:r>
      <w:r>
        <w:rPr>
          <w:sz w:val="22"/>
          <w:szCs w:val="22"/>
        </w:rPr>
        <w:t>,</w:t>
      </w:r>
    </w:p>
    <w:p w14:paraId="7772BBE9" w14:textId="338A4DAF" w:rsidR="000D3858" w:rsidRPr="005D284C" w:rsidRDefault="00453E91" w:rsidP="00453E91">
      <w:pPr>
        <w:pStyle w:val="Akapitzlist"/>
        <w:numPr>
          <w:ilvl w:val="0"/>
          <w:numId w:val="34"/>
        </w:numPr>
        <w:ind w:left="567" w:hanging="283"/>
        <w:rPr>
          <w:sz w:val="22"/>
          <w:szCs w:val="22"/>
        </w:rPr>
      </w:pPr>
      <w:r w:rsidRPr="005D284C">
        <w:rPr>
          <w:sz w:val="22"/>
          <w:szCs w:val="22"/>
        </w:rPr>
        <w:t>rurociągów technologicznych</w:t>
      </w:r>
      <w:r>
        <w:rPr>
          <w:sz w:val="22"/>
          <w:szCs w:val="22"/>
        </w:rPr>
        <w:t>,</w:t>
      </w:r>
    </w:p>
    <w:p w14:paraId="079FD0DC" w14:textId="287BCB06" w:rsidR="000D3858" w:rsidRPr="005D284C" w:rsidRDefault="00453E91" w:rsidP="00453E91">
      <w:pPr>
        <w:pStyle w:val="Akapitzlist"/>
        <w:numPr>
          <w:ilvl w:val="0"/>
          <w:numId w:val="34"/>
        </w:numPr>
        <w:ind w:left="567" w:hanging="283"/>
        <w:rPr>
          <w:sz w:val="22"/>
          <w:szCs w:val="22"/>
        </w:rPr>
      </w:pPr>
      <w:r w:rsidRPr="005D284C">
        <w:rPr>
          <w:sz w:val="22"/>
          <w:szCs w:val="22"/>
        </w:rPr>
        <w:lastRenderedPageBreak/>
        <w:t>instalacji wentylacji nawiewno-wywiewnej</w:t>
      </w:r>
      <w:r>
        <w:rPr>
          <w:sz w:val="22"/>
          <w:szCs w:val="22"/>
        </w:rPr>
        <w:t>,</w:t>
      </w:r>
    </w:p>
    <w:p w14:paraId="191C3B1A" w14:textId="11E9D6B5" w:rsidR="000D3858" w:rsidRPr="005D284C" w:rsidRDefault="00453E91" w:rsidP="00453E91">
      <w:pPr>
        <w:pStyle w:val="Akapitzlist"/>
        <w:numPr>
          <w:ilvl w:val="0"/>
          <w:numId w:val="34"/>
        </w:numPr>
        <w:ind w:left="567" w:hanging="283"/>
        <w:rPr>
          <w:sz w:val="22"/>
          <w:szCs w:val="22"/>
        </w:rPr>
      </w:pPr>
      <w:r w:rsidRPr="005D284C">
        <w:rPr>
          <w:sz w:val="22"/>
          <w:szCs w:val="22"/>
        </w:rPr>
        <w:t>instalacji elektrycznych, oświetleniowych</w:t>
      </w:r>
      <w:r>
        <w:rPr>
          <w:sz w:val="22"/>
          <w:szCs w:val="22"/>
        </w:rPr>
        <w:t>,</w:t>
      </w:r>
    </w:p>
    <w:p w14:paraId="6B140A3E" w14:textId="16D35D01" w:rsidR="000D3858" w:rsidRPr="005D284C" w:rsidRDefault="00453E91" w:rsidP="00453E91">
      <w:pPr>
        <w:pStyle w:val="Akapitzlist"/>
        <w:numPr>
          <w:ilvl w:val="0"/>
          <w:numId w:val="34"/>
        </w:numPr>
        <w:ind w:left="567" w:hanging="283"/>
        <w:rPr>
          <w:sz w:val="22"/>
          <w:szCs w:val="22"/>
        </w:rPr>
      </w:pPr>
      <w:r w:rsidRPr="005D284C">
        <w:rPr>
          <w:sz w:val="22"/>
          <w:szCs w:val="22"/>
        </w:rPr>
        <w:t xml:space="preserve">instalacji teletechnicznych, </w:t>
      </w:r>
      <w:r>
        <w:rPr>
          <w:sz w:val="22"/>
          <w:szCs w:val="22"/>
        </w:rPr>
        <w:t>BMS,</w:t>
      </w:r>
    </w:p>
    <w:p w14:paraId="7AD9D665" w14:textId="5EE2F4CD" w:rsidR="000D3858" w:rsidRPr="005D284C" w:rsidRDefault="00453E91" w:rsidP="00453E91">
      <w:pPr>
        <w:pStyle w:val="Akapitzlist"/>
        <w:numPr>
          <w:ilvl w:val="0"/>
          <w:numId w:val="34"/>
        </w:numPr>
        <w:ind w:left="567" w:hanging="283"/>
        <w:rPr>
          <w:sz w:val="22"/>
          <w:szCs w:val="22"/>
        </w:rPr>
      </w:pPr>
      <w:r w:rsidRPr="005D284C">
        <w:rPr>
          <w:sz w:val="22"/>
          <w:szCs w:val="22"/>
        </w:rPr>
        <w:t>instalacji ogrzewania – grzejników elektrycznych</w:t>
      </w:r>
    </w:p>
    <w:p w14:paraId="1202D3DC" w14:textId="48A2E2D1" w:rsidR="000D3858" w:rsidRDefault="005D284C" w:rsidP="000D3858">
      <w:pPr>
        <w:rPr>
          <w:sz w:val="22"/>
          <w:szCs w:val="22"/>
        </w:rPr>
      </w:pPr>
      <w:r>
        <w:rPr>
          <w:sz w:val="22"/>
          <w:szCs w:val="22"/>
        </w:rPr>
        <w:t>z</w:t>
      </w:r>
      <w:r w:rsidR="000D3858" w:rsidRPr="000D3858">
        <w:rPr>
          <w:sz w:val="22"/>
          <w:szCs w:val="22"/>
        </w:rPr>
        <w:t>aprojektować i wykonać wymagane rozwiązanie techniczne (np. bruzdy, peszle).</w:t>
      </w:r>
    </w:p>
    <w:p w14:paraId="3E46C407" w14:textId="2D5269CE" w:rsidR="00114088" w:rsidRPr="000D3858" w:rsidRDefault="00114088" w:rsidP="000D3858">
      <w:pPr>
        <w:rPr>
          <w:sz w:val="22"/>
          <w:szCs w:val="22"/>
        </w:rPr>
      </w:pPr>
    </w:p>
    <w:p w14:paraId="7BCF1775" w14:textId="3B03987F" w:rsidR="000D3858" w:rsidRPr="009252DD" w:rsidRDefault="00A22A62" w:rsidP="00D05ABB">
      <w:pPr>
        <w:pStyle w:val="2nagwek2"/>
        <w:rPr>
          <w:caps/>
        </w:rPr>
      </w:pPr>
      <w:bookmarkStart w:id="160" w:name="_Toc215232842"/>
      <w:r w:rsidRPr="009252DD">
        <w:rPr>
          <w:caps/>
        </w:rPr>
        <w:t xml:space="preserve">Komora przyłączeniowa do </w:t>
      </w:r>
      <w:r w:rsidR="00EB1C9B" w:rsidRPr="009252DD">
        <w:rPr>
          <w:caps/>
        </w:rPr>
        <w:t>miejskiego systemu ciepłowniczego</w:t>
      </w:r>
      <w:bookmarkEnd w:id="160"/>
    </w:p>
    <w:p w14:paraId="5EC4D950" w14:textId="53BD3418" w:rsidR="00CB6B49" w:rsidRPr="009252DD" w:rsidRDefault="00CB6B49" w:rsidP="00D05ABB">
      <w:pPr>
        <w:pStyle w:val="3nagwek3"/>
        <w:rPr>
          <w:color w:val="auto"/>
        </w:rPr>
      </w:pPr>
      <w:bookmarkStart w:id="161" w:name="_Toc215232843"/>
      <w:r w:rsidRPr="009252DD">
        <w:rPr>
          <w:color w:val="auto"/>
        </w:rPr>
        <w:t>Funkcja i charakterystyka obiektu</w:t>
      </w:r>
      <w:bookmarkEnd w:id="161"/>
    </w:p>
    <w:p w14:paraId="1AE58A0A" w14:textId="7D56BBDB" w:rsidR="00CB6B49" w:rsidRPr="009252DD" w:rsidRDefault="00AA1C26" w:rsidP="000D3858">
      <w:pPr>
        <w:rPr>
          <w:sz w:val="22"/>
          <w:szCs w:val="22"/>
        </w:rPr>
      </w:pPr>
      <w:r w:rsidRPr="009252DD">
        <w:rPr>
          <w:sz w:val="22"/>
          <w:szCs w:val="22"/>
        </w:rPr>
        <w:t xml:space="preserve">Zgodnie z warunkami przyłączenia ITPOK do miejskiego systemu ciepłowniczego, stanowiącymi załącznik </w:t>
      </w:r>
      <w:r w:rsidR="00393781" w:rsidRPr="009252DD">
        <w:rPr>
          <w:sz w:val="22"/>
          <w:szCs w:val="22"/>
        </w:rPr>
        <w:t>nr 1.10 do PFU</w:t>
      </w:r>
      <w:r w:rsidR="00751111" w:rsidRPr="009252DD">
        <w:rPr>
          <w:sz w:val="22"/>
          <w:szCs w:val="22"/>
        </w:rPr>
        <w:t xml:space="preserve">, punkt włączenia ITPOK do sieci ciepłowniczej MEC sp. z o.o. w Koszalinie określono </w:t>
      </w:r>
      <w:r w:rsidR="007414B1" w:rsidRPr="009252DD">
        <w:rPr>
          <w:sz w:val="22"/>
          <w:szCs w:val="22"/>
        </w:rPr>
        <w:t>na terenie kotłowni DPM prz</w:t>
      </w:r>
      <w:r w:rsidR="0055646B" w:rsidRPr="009252DD">
        <w:rPr>
          <w:sz w:val="22"/>
          <w:szCs w:val="22"/>
        </w:rPr>
        <w:t>y</w:t>
      </w:r>
      <w:r w:rsidR="007414B1" w:rsidRPr="009252DD">
        <w:rPr>
          <w:sz w:val="22"/>
          <w:szCs w:val="22"/>
        </w:rPr>
        <w:t xml:space="preserve"> ul. Mieszka I 20 w Koszalinie. Realizacja </w:t>
      </w:r>
      <w:r w:rsidR="00B43DB6" w:rsidRPr="009252DD">
        <w:rPr>
          <w:sz w:val="22"/>
          <w:szCs w:val="22"/>
        </w:rPr>
        <w:t xml:space="preserve">przyłącza od </w:t>
      </w:r>
      <w:r w:rsidR="00D05ABB" w:rsidRPr="009252DD">
        <w:rPr>
          <w:sz w:val="22"/>
          <w:szCs w:val="22"/>
        </w:rPr>
        <w:t>I</w:t>
      </w:r>
      <w:r w:rsidR="00B43DB6" w:rsidRPr="009252DD">
        <w:rPr>
          <w:sz w:val="22"/>
          <w:szCs w:val="22"/>
        </w:rPr>
        <w:t xml:space="preserve">TPOK do kotłowni DPM nie stanowi </w:t>
      </w:r>
      <w:r w:rsidR="0051742D" w:rsidRPr="009252DD">
        <w:rPr>
          <w:sz w:val="22"/>
          <w:szCs w:val="22"/>
        </w:rPr>
        <w:t xml:space="preserve">przedmiot niniejszego zamówienia. </w:t>
      </w:r>
    </w:p>
    <w:p w14:paraId="3F1BC3CF" w14:textId="7C2D014C" w:rsidR="0051742D" w:rsidRPr="009252DD" w:rsidRDefault="0051742D" w:rsidP="000D3858">
      <w:pPr>
        <w:rPr>
          <w:sz w:val="22"/>
          <w:szCs w:val="22"/>
        </w:rPr>
      </w:pPr>
      <w:r w:rsidRPr="009252DD">
        <w:rPr>
          <w:sz w:val="22"/>
          <w:szCs w:val="22"/>
        </w:rPr>
        <w:t xml:space="preserve">Wykonawca jest obowiązany do realizacji komory przyłączeniowej </w:t>
      </w:r>
      <w:r w:rsidR="00A548C8" w:rsidRPr="009252DD">
        <w:rPr>
          <w:sz w:val="22"/>
          <w:szCs w:val="22"/>
        </w:rPr>
        <w:t xml:space="preserve">na terenie ITPOK, od której przyłącze będzie </w:t>
      </w:r>
      <w:r w:rsidR="004348E3" w:rsidRPr="009252DD">
        <w:rPr>
          <w:sz w:val="22"/>
          <w:szCs w:val="22"/>
        </w:rPr>
        <w:t>wykonane przez podmiot wybrany w odrębnym postępowaniu o udzielenie zamówienia publicznego.</w:t>
      </w:r>
    </w:p>
    <w:p w14:paraId="3C00018E" w14:textId="7A681D4A" w:rsidR="00D05ABB" w:rsidRPr="009252DD" w:rsidRDefault="00D05ABB" w:rsidP="00D05ABB">
      <w:pPr>
        <w:pStyle w:val="3nagwek3"/>
        <w:rPr>
          <w:color w:val="auto"/>
        </w:rPr>
      </w:pPr>
      <w:bookmarkStart w:id="162" w:name="_Toc215232844"/>
      <w:r w:rsidRPr="009252DD">
        <w:rPr>
          <w:color w:val="auto"/>
        </w:rPr>
        <w:t>Zatrudnienie</w:t>
      </w:r>
      <w:bookmarkEnd w:id="162"/>
    </w:p>
    <w:p w14:paraId="1224D5AA" w14:textId="21C45443" w:rsidR="00D05ABB" w:rsidRPr="009252DD" w:rsidRDefault="00FE6D96" w:rsidP="000D3858">
      <w:pPr>
        <w:rPr>
          <w:sz w:val="22"/>
          <w:szCs w:val="22"/>
        </w:rPr>
      </w:pPr>
      <w:r w:rsidRPr="009252DD">
        <w:rPr>
          <w:sz w:val="22"/>
          <w:szCs w:val="22"/>
        </w:rPr>
        <w:t>Komora nie jest przeznaczona na pobyt ludzi. W obiekcie tym nie będą zatrudnieni żadni pracownicy.</w:t>
      </w:r>
    </w:p>
    <w:p w14:paraId="615A519A" w14:textId="226846FD" w:rsidR="0020594C" w:rsidRPr="009252DD" w:rsidRDefault="0020594C" w:rsidP="0020594C">
      <w:pPr>
        <w:pStyle w:val="3nagwek3"/>
        <w:rPr>
          <w:color w:val="auto"/>
        </w:rPr>
      </w:pPr>
      <w:bookmarkStart w:id="163" w:name="_Toc215232845"/>
      <w:r w:rsidRPr="009252DD">
        <w:rPr>
          <w:color w:val="auto"/>
        </w:rPr>
        <w:t>Elementy konstrukcyjne i wyposażenie instalacyjne</w:t>
      </w:r>
      <w:bookmarkEnd w:id="163"/>
    </w:p>
    <w:p w14:paraId="2F76615F" w14:textId="7926D22F" w:rsidR="00631E08" w:rsidRPr="009252DD" w:rsidRDefault="00631E08" w:rsidP="000D3858">
      <w:pPr>
        <w:rPr>
          <w:sz w:val="22"/>
          <w:szCs w:val="22"/>
        </w:rPr>
      </w:pPr>
      <w:r w:rsidRPr="009252DD">
        <w:rPr>
          <w:sz w:val="22"/>
          <w:szCs w:val="22"/>
        </w:rPr>
        <w:t xml:space="preserve">Komora </w:t>
      </w:r>
      <w:r w:rsidR="005B27B9" w:rsidRPr="009252DD">
        <w:rPr>
          <w:sz w:val="22"/>
          <w:szCs w:val="22"/>
        </w:rPr>
        <w:t xml:space="preserve">ma być </w:t>
      </w:r>
      <w:r w:rsidR="00CA6458" w:rsidRPr="009252DD">
        <w:rPr>
          <w:sz w:val="22"/>
          <w:szCs w:val="22"/>
        </w:rPr>
        <w:t xml:space="preserve">lokalizowana przy granicy działki ITPOK, </w:t>
      </w:r>
      <w:r w:rsidRPr="009252DD">
        <w:rPr>
          <w:sz w:val="22"/>
          <w:szCs w:val="22"/>
        </w:rPr>
        <w:t>wykona</w:t>
      </w:r>
      <w:r w:rsidR="001631A1" w:rsidRPr="009252DD">
        <w:rPr>
          <w:sz w:val="22"/>
          <w:szCs w:val="22"/>
        </w:rPr>
        <w:t>na</w:t>
      </w:r>
      <w:r w:rsidRPr="009252DD">
        <w:rPr>
          <w:sz w:val="22"/>
          <w:szCs w:val="22"/>
        </w:rPr>
        <w:t xml:space="preserve"> w konstrukcji żelbetowej, zgłębionej w ziemi, zaiz</w:t>
      </w:r>
      <w:r w:rsidR="009263E5" w:rsidRPr="009252DD">
        <w:rPr>
          <w:sz w:val="22"/>
          <w:szCs w:val="22"/>
        </w:rPr>
        <w:t>o</w:t>
      </w:r>
      <w:r w:rsidRPr="009252DD">
        <w:rPr>
          <w:sz w:val="22"/>
          <w:szCs w:val="22"/>
        </w:rPr>
        <w:t xml:space="preserve">lowana </w:t>
      </w:r>
      <w:r w:rsidR="009263E5" w:rsidRPr="009252DD">
        <w:rPr>
          <w:sz w:val="22"/>
          <w:szCs w:val="22"/>
        </w:rPr>
        <w:t>przeciwwilgociowo</w:t>
      </w:r>
      <w:r w:rsidRPr="009252DD">
        <w:rPr>
          <w:sz w:val="22"/>
          <w:szCs w:val="22"/>
        </w:rPr>
        <w:t xml:space="preserve"> i termicznie </w:t>
      </w:r>
      <w:r w:rsidR="009263E5" w:rsidRPr="009252DD">
        <w:rPr>
          <w:sz w:val="22"/>
          <w:szCs w:val="22"/>
        </w:rPr>
        <w:t>stosowanie do warunków gruntowych</w:t>
      </w:r>
      <w:r w:rsidR="00FC0BB4" w:rsidRPr="009252DD">
        <w:rPr>
          <w:sz w:val="22"/>
          <w:szCs w:val="22"/>
        </w:rPr>
        <w:t>,</w:t>
      </w:r>
      <w:r w:rsidR="009263E5" w:rsidRPr="009252DD">
        <w:rPr>
          <w:sz w:val="22"/>
          <w:szCs w:val="22"/>
        </w:rPr>
        <w:t xml:space="preserve"> </w:t>
      </w:r>
      <w:r w:rsidRPr="009252DD">
        <w:rPr>
          <w:sz w:val="22"/>
          <w:szCs w:val="22"/>
        </w:rPr>
        <w:t xml:space="preserve">z </w:t>
      </w:r>
      <w:r w:rsidR="009263E5" w:rsidRPr="009252DD">
        <w:rPr>
          <w:sz w:val="22"/>
          <w:szCs w:val="22"/>
        </w:rPr>
        <w:t>odpowiednią</w:t>
      </w:r>
      <w:r w:rsidRPr="009252DD">
        <w:rPr>
          <w:sz w:val="22"/>
          <w:szCs w:val="22"/>
        </w:rPr>
        <w:t xml:space="preserve"> iloś</w:t>
      </w:r>
      <w:r w:rsidR="009263E5" w:rsidRPr="009252DD">
        <w:rPr>
          <w:sz w:val="22"/>
          <w:szCs w:val="22"/>
        </w:rPr>
        <w:t>cią</w:t>
      </w:r>
      <w:r w:rsidRPr="009252DD">
        <w:rPr>
          <w:sz w:val="22"/>
          <w:szCs w:val="22"/>
        </w:rPr>
        <w:t xml:space="preserve"> i w</w:t>
      </w:r>
      <w:r w:rsidR="009263E5" w:rsidRPr="009252DD">
        <w:rPr>
          <w:sz w:val="22"/>
          <w:szCs w:val="22"/>
        </w:rPr>
        <w:t>i</w:t>
      </w:r>
      <w:r w:rsidRPr="009252DD">
        <w:rPr>
          <w:sz w:val="22"/>
          <w:szCs w:val="22"/>
        </w:rPr>
        <w:t>elkości</w:t>
      </w:r>
      <w:r w:rsidR="009263E5" w:rsidRPr="009252DD">
        <w:rPr>
          <w:sz w:val="22"/>
          <w:szCs w:val="22"/>
        </w:rPr>
        <w:t>ą</w:t>
      </w:r>
      <w:r w:rsidRPr="009252DD">
        <w:rPr>
          <w:sz w:val="22"/>
          <w:szCs w:val="22"/>
        </w:rPr>
        <w:t xml:space="preserve"> wł</w:t>
      </w:r>
      <w:r w:rsidR="009263E5" w:rsidRPr="009252DD">
        <w:rPr>
          <w:sz w:val="22"/>
          <w:szCs w:val="22"/>
        </w:rPr>
        <w:t>a</w:t>
      </w:r>
      <w:r w:rsidRPr="009252DD">
        <w:rPr>
          <w:sz w:val="22"/>
          <w:szCs w:val="22"/>
        </w:rPr>
        <w:t xml:space="preserve">zów </w:t>
      </w:r>
      <w:r w:rsidR="00825E36" w:rsidRPr="009252DD">
        <w:rPr>
          <w:sz w:val="22"/>
          <w:szCs w:val="22"/>
        </w:rPr>
        <w:t>oraz</w:t>
      </w:r>
      <w:r w:rsidRPr="009252DD">
        <w:rPr>
          <w:sz w:val="22"/>
          <w:szCs w:val="22"/>
        </w:rPr>
        <w:t xml:space="preserve"> </w:t>
      </w:r>
      <w:r w:rsidR="001631A1" w:rsidRPr="009252DD">
        <w:rPr>
          <w:sz w:val="22"/>
          <w:szCs w:val="22"/>
        </w:rPr>
        <w:t>demontowanych</w:t>
      </w:r>
      <w:r w:rsidRPr="009252DD">
        <w:rPr>
          <w:sz w:val="22"/>
          <w:szCs w:val="22"/>
        </w:rPr>
        <w:t xml:space="preserve"> pokryw </w:t>
      </w:r>
      <w:r w:rsidR="009263E5" w:rsidRPr="009252DD">
        <w:rPr>
          <w:sz w:val="22"/>
          <w:szCs w:val="22"/>
        </w:rPr>
        <w:t>rewizyjnych</w:t>
      </w:r>
      <w:r w:rsidRPr="009252DD">
        <w:rPr>
          <w:sz w:val="22"/>
          <w:szCs w:val="22"/>
        </w:rPr>
        <w:t xml:space="preserve"> w</w:t>
      </w:r>
      <w:r w:rsidR="00FE6D96" w:rsidRPr="009252DD">
        <w:rPr>
          <w:sz w:val="22"/>
          <w:szCs w:val="22"/>
        </w:rPr>
        <w:t> </w:t>
      </w:r>
      <w:r w:rsidRPr="009252DD">
        <w:rPr>
          <w:sz w:val="22"/>
          <w:szCs w:val="22"/>
        </w:rPr>
        <w:t xml:space="preserve">celu </w:t>
      </w:r>
      <w:r w:rsidR="009263E5" w:rsidRPr="009252DD">
        <w:rPr>
          <w:sz w:val="22"/>
          <w:szCs w:val="22"/>
        </w:rPr>
        <w:t xml:space="preserve">umożliwienia </w:t>
      </w:r>
      <w:r w:rsidRPr="009252DD">
        <w:rPr>
          <w:sz w:val="22"/>
          <w:szCs w:val="22"/>
        </w:rPr>
        <w:t xml:space="preserve">łatwego dostępu </w:t>
      </w:r>
      <w:r w:rsidR="001631A1" w:rsidRPr="009252DD">
        <w:rPr>
          <w:sz w:val="22"/>
          <w:szCs w:val="22"/>
        </w:rPr>
        <w:t>do</w:t>
      </w:r>
      <w:r w:rsidR="00825E36" w:rsidRPr="009252DD">
        <w:rPr>
          <w:sz w:val="22"/>
          <w:szCs w:val="22"/>
        </w:rPr>
        <w:t xml:space="preserve"> demontażu i montażu </w:t>
      </w:r>
      <w:r w:rsidR="009263E5" w:rsidRPr="009252DD">
        <w:rPr>
          <w:sz w:val="22"/>
          <w:szCs w:val="22"/>
        </w:rPr>
        <w:t>zabudowanej armatury</w:t>
      </w:r>
      <w:r w:rsidRPr="009252DD">
        <w:rPr>
          <w:sz w:val="22"/>
          <w:szCs w:val="22"/>
        </w:rPr>
        <w:t xml:space="preserve"> przyłączeniowej</w:t>
      </w:r>
      <w:r w:rsidR="002D5BB2" w:rsidRPr="009252DD">
        <w:rPr>
          <w:sz w:val="22"/>
          <w:szCs w:val="22"/>
        </w:rPr>
        <w:t xml:space="preserve"> oraz naprawy i przeglądu filtroodmulników</w:t>
      </w:r>
      <w:r w:rsidRPr="009252DD">
        <w:rPr>
          <w:sz w:val="22"/>
          <w:szCs w:val="22"/>
        </w:rPr>
        <w:t>.</w:t>
      </w:r>
    </w:p>
    <w:p w14:paraId="4301073A" w14:textId="179F95F0" w:rsidR="004C1648" w:rsidRPr="009252DD" w:rsidRDefault="00631E08" w:rsidP="000D3858">
      <w:pPr>
        <w:rPr>
          <w:sz w:val="22"/>
          <w:szCs w:val="22"/>
        </w:rPr>
      </w:pPr>
      <w:r w:rsidRPr="009252DD">
        <w:rPr>
          <w:sz w:val="22"/>
          <w:szCs w:val="22"/>
        </w:rPr>
        <w:t xml:space="preserve">W komorze </w:t>
      </w:r>
      <w:r w:rsidR="00825E36" w:rsidRPr="009252DD">
        <w:rPr>
          <w:sz w:val="22"/>
          <w:szCs w:val="22"/>
        </w:rPr>
        <w:t>umiejscowione</w:t>
      </w:r>
      <w:r w:rsidRPr="009252DD">
        <w:rPr>
          <w:sz w:val="22"/>
          <w:szCs w:val="22"/>
        </w:rPr>
        <w:t xml:space="preserve"> </w:t>
      </w:r>
      <w:r w:rsidR="00825E36" w:rsidRPr="009252DD">
        <w:rPr>
          <w:sz w:val="22"/>
          <w:szCs w:val="22"/>
        </w:rPr>
        <w:t xml:space="preserve">będzie </w:t>
      </w:r>
      <w:r w:rsidR="009263E5" w:rsidRPr="009252DD">
        <w:rPr>
          <w:sz w:val="22"/>
          <w:szCs w:val="22"/>
        </w:rPr>
        <w:t>p</w:t>
      </w:r>
      <w:r w:rsidR="008F2E4A" w:rsidRPr="009252DD">
        <w:rPr>
          <w:sz w:val="22"/>
          <w:szCs w:val="22"/>
        </w:rPr>
        <w:t>odłączenie</w:t>
      </w:r>
      <w:r w:rsidRPr="009252DD">
        <w:rPr>
          <w:sz w:val="22"/>
          <w:szCs w:val="22"/>
        </w:rPr>
        <w:t xml:space="preserve"> ru</w:t>
      </w:r>
      <w:r w:rsidR="009263E5" w:rsidRPr="009252DD">
        <w:rPr>
          <w:sz w:val="22"/>
          <w:szCs w:val="22"/>
        </w:rPr>
        <w:t>ro</w:t>
      </w:r>
      <w:r w:rsidRPr="009252DD">
        <w:rPr>
          <w:sz w:val="22"/>
          <w:szCs w:val="22"/>
        </w:rPr>
        <w:t>ci</w:t>
      </w:r>
      <w:r w:rsidR="00825E36" w:rsidRPr="009252DD">
        <w:rPr>
          <w:sz w:val="22"/>
          <w:szCs w:val="22"/>
        </w:rPr>
        <w:t>ą</w:t>
      </w:r>
      <w:r w:rsidRPr="009252DD">
        <w:rPr>
          <w:sz w:val="22"/>
          <w:szCs w:val="22"/>
        </w:rPr>
        <w:t>g</w:t>
      </w:r>
      <w:r w:rsidR="008F2E4A" w:rsidRPr="009252DD">
        <w:rPr>
          <w:sz w:val="22"/>
          <w:szCs w:val="22"/>
        </w:rPr>
        <w:t>u</w:t>
      </w:r>
      <w:r w:rsidRPr="009252DD">
        <w:rPr>
          <w:sz w:val="22"/>
          <w:szCs w:val="22"/>
        </w:rPr>
        <w:t xml:space="preserve"> </w:t>
      </w:r>
      <w:r w:rsidR="009263E5" w:rsidRPr="009252DD">
        <w:rPr>
          <w:sz w:val="22"/>
          <w:szCs w:val="22"/>
        </w:rPr>
        <w:t>zasilając</w:t>
      </w:r>
      <w:r w:rsidR="008F2E4A" w:rsidRPr="009252DD">
        <w:rPr>
          <w:sz w:val="22"/>
          <w:szCs w:val="22"/>
        </w:rPr>
        <w:t>ego</w:t>
      </w:r>
      <w:r w:rsidRPr="009252DD">
        <w:rPr>
          <w:sz w:val="22"/>
          <w:szCs w:val="22"/>
        </w:rPr>
        <w:t xml:space="preserve"> i powrotn</w:t>
      </w:r>
      <w:r w:rsidR="008F2E4A" w:rsidRPr="009252DD">
        <w:rPr>
          <w:sz w:val="22"/>
          <w:szCs w:val="22"/>
        </w:rPr>
        <w:t>ego</w:t>
      </w:r>
      <w:r w:rsidRPr="009252DD">
        <w:rPr>
          <w:sz w:val="22"/>
          <w:szCs w:val="22"/>
        </w:rPr>
        <w:t xml:space="preserve"> </w:t>
      </w:r>
      <w:r w:rsidR="005B27B9" w:rsidRPr="009252DD">
        <w:rPr>
          <w:sz w:val="22"/>
          <w:szCs w:val="22"/>
        </w:rPr>
        <w:t xml:space="preserve">zewnętrznej </w:t>
      </w:r>
      <w:r w:rsidR="00825E36" w:rsidRPr="009252DD">
        <w:rPr>
          <w:sz w:val="22"/>
          <w:szCs w:val="22"/>
        </w:rPr>
        <w:t>sieci ciepłowniczej</w:t>
      </w:r>
      <w:r w:rsidR="008F2E4A" w:rsidRPr="009252DD">
        <w:rPr>
          <w:sz w:val="22"/>
          <w:szCs w:val="22"/>
        </w:rPr>
        <w:t xml:space="preserve"> </w:t>
      </w:r>
      <w:r w:rsidR="001631A1" w:rsidRPr="009252DD">
        <w:rPr>
          <w:sz w:val="22"/>
          <w:szCs w:val="22"/>
        </w:rPr>
        <w:t>z</w:t>
      </w:r>
      <w:r w:rsidR="008F2E4A" w:rsidRPr="009252DD">
        <w:rPr>
          <w:sz w:val="22"/>
          <w:szCs w:val="22"/>
        </w:rPr>
        <w:t xml:space="preserve"> rurociąg</w:t>
      </w:r>
      <w:r w:rsidR="001631A1" w:rsidRPr="009252DD">
        <w:rPr>
          <w:sz w:val="22"/>
          <w:szCs w:val="22"/>
        </w:rPr>
        <w:t>ami</w:t>
      </w:r>
      <w:r w:rsidR="008F2E4A" w:rsidRPr="009252DD">
        <w:rPr>
          <w:sz w:val="22"/>
          <w:szCs w:val="22"/>
        </w:rPr>
        <w:t xml:space="preserve"> zasilając</w:t>
      </w:r>
      <w:r w:rsidR="001631A1" w:rsidRPr="009252DD">
        <w:rPr>
          <w:sz w:val="22"/>
          <w:szCs w:val="22"/>
        </w:rPr>
        <w:t>ymi</w:t>
      </w:r>
      <w:r w:rsidR="008F2E4A" w:rsidRPr="009252DD">
        <w:rPr>
          <w:sz w:val="22"/>
          <w:szCs w:val="22"/>
        </w:rPr>
        <w:t xml:space="preserve"> i powrotn</w:t>
      </w:r>
      <w:r w:rsidR="001631A1" w:rsidRPr="009252DD">
        <w:rPr>
          <w:sz w:val="22"/>
          <w:szCs w:val="22"/>
        </w:rPr>
        <w:t xml:space="preserve">ymi </w:t>
      </w:r>
      <w:r w:rsidR="005B27B9" w:rsidRPr="009252DD">
        <w:rPr>
          <w:sz w:val="22"/>
          <w:szCs w:val="22"/>
        </w:rPr>
        <w:t xml:space="preserve">wewnętrznej sieci ciepłowniczej </w:t>
      </w:r>
      <w:r w:rsidR="008F2E4A" w:rsidRPr="009252DD">
        <w:rPr>
          <w:sz w:val="22"/>
          <w:szCs w:val="22"/>
        </w:rPr>
        <w:t xml:space="preserve">ITPOK. </w:t>
      </w:r>
      <w:r w:rsidR="009263E5" w:rsidRPr="009252DD">
        <w:rPr>
          <w:sz w:val="22"/>
          <w:szCs w:val="22"/>
        </w:rPr>
        <w:t xml:space="preserve">Na </w:t>
      </w:r>
      <w:r w:rsidR="008F2E4A" w:rsidRPr="009252DD">
        <w:rPr>
          <w:sz w:val="22"/>
          <w:szCs w:val="22"/>
        </w:rPr>
        <w:t xml:space="preserve">podłączeniu </w:t>
      </w:r>
      <w:r w:rsidR="009263E5" w:rsidRPr="009252DD">
        <w:rPr>
          <w:sz w:val="22"/>
          <w:szCs w:val="22"/>
        </w:rPr>
        <w:t>rurociągu zasilając</w:t>
      </w:r>
      <w:r w:rsidR="004C1648" w:rsidRPr="009252DD">
        <w:rPr>
          <w:sz w:val="22"/>
          <w:szCs w:val="22"/>
        </w:rPr>
        <w:t>ego</w:t>
      </w:r>
      <w:r w:rsidR="009263E5" w:rsidRPr="009252DD">
        <w:rPr>
          <w:sz w:val="22"/>
          <w:szCs w:val="22"/>
        </w:rPr>
        <w:t xml:space="preserve"> i powrotn</w:t>
      </w:r>
      <w:r w:rsidR="004C1648" w:rsidRPr="009252DD">
        <w:rPr>
          <w:sz w:val="22"/>
          <w:szCs w:val="22"/>
        </w:rPr>
        <w:t>ego</w:t>
      </w:r>
      <w:r w:rsidR="009263E5" w:rsidRPr="009252DD">
        <w:rPr>
          <w:sz w:val="22"/>
          <w:szCs w:val="22"/>
        </w:rPr>
        <w:t xml:space="preserve"> zabudowana</w:t>
      </w:r>
      <w:r w:rsidRPr="009252DD">
        <w:rPr>
          <w:sz w:val="22"/>
          <w:szCs w:val="22"/>
        </w:rPr>
        <w:t xml:space="preserve"> </w:t>
      </w:r>
      <w:r w:rsidR="008F2E4A" w:rsidRPr="009252DD">
        <w:rPr>
          <w:sz w:val="22"/>
          <w:szCs w:val="22"/>
        </w:rPr>
        <w:t xml:space="preserve">będzie </w:t>
      </w:r>
      <w:r w:rsidR="009263E5" w:rsidRPr="009252DD">
        <w:rPr>
          <w:sz w:val="22"/>
          <w:szCs w:val="22"/>
        </w:rPr>
        <w:t>armatura</w:t>
      </w:r>
      <w:r w:rsidRPr="009252DD">
        <w:rPr>
          <w:sz w:val="22"/>
          <w:szCs w:val="22"/>
        </w:rPr>
        <w:t xml:space="preserve"> </w:t>
      </w:r>
      <w:r w:rsidR="009263E5" w:rsidRPr="009252DD">
        <w:rPr>
          <w:sz w:val="22"/>
          <w:szCs w:val="22"/>
        </w:rPr>
        <w:t>odcinająca, wyposażona w napędy elektryczne, składająca się z dwóch szeregowych zaworów</w:t>
      </w:r>
      <w:r w:rsidR="004C1648" w:rsidRPr="009252DD">
        <w:rPr>
          <w:sz w:val="22"/>
          <w:szCs w:val="22"/>
        </w:rPr>
        <w:t xml:space="preserve"> </w:t>
      </w:r>
      <w:r w:rsidR="009263E5" w:rsidRPr="009252DD">
        <w:rPr>
          <w:sz w:val="22"/>
          <w:szCs w:val="22"/>
        </w:rPr>
        <w:t>stanowi</w:t>
      </w:r>
      <w:r w:rsidR="004C1648" w:rsidRPr="009252DD">
        <w:rPr>
          <w:sz w:val="22"/>
          <w:szCs w:val="22"/>
        </w:rPr>
        <w:t>ących</w:t>
      </w:r>
      <w:r w:rsidRPr="009252DD">
        <w:rPr>
          <w:sz w:val="22"/>
          <w:szCs w:val="22"/>
        </w:rPr>
        <w:t xml:space="preserve"> </w:t>
      </w:r>
      <w:r w:rsidR="009263E5" w:rsidRPr="009252DD">
        <w:rPr>
          <w:sz w:val="22"/>
          <w:szCs w:val="22"/>
        </w:rPr>
        <w:t>podwójne odcięcia</w:t>
      </w:r>
      <w:r w:rsidRPr="009252DD">
        <w:rPr>
          <w:sz w:val="22"/>
          <w:szCs w:val="22"/>
        </w:rPr>
        <w:t>.</w:t>
      </w:r>
    </w:p>
    <w:p w14:paraId="6BC4EEBF" w14:textId="08B8A970" w:rsidR="000A647E" w:rsidRPr="009252DD" w:rsidRDefault="006A3036" w:rsidP="000A647E">
      <w:pPr>
        <w:rPr>
          <w:sz w:val="22"/>
          <w:szCs w:val="22"/>
        </w:rPr>
      </w:pPr>
      <w:r w:rsidRPr="009252DD">
        <w:rPr>
          <w:sz w:val="22"/>
          <w:szCs w:val="22"/>
        </w:rPr>
        <w:t>Każdy zawór na rurociągu zasilającym i powrotnych będzie posiadał armaturę obejściową</w:t>
      </w:r>
      <w:r w:rsidR="001631A1" w:rsidRPr="009252DD">
        <w:rPr>
          <w:sz w:val="22"/>
          <w:szCs w:val="22"/>
        </w:rPr>
        <w:t>,</w:t>
      </w:r>
      <w:r w:rsidRPr="009252DD">
        <w:rPr>
          <w:sz w:val="22"/>
          <w:szCs w:val="22"/>
        </w:rPr>
        <w:t xml:space="preserve"> ręczną </w:t>
      </w:r>
      <w:r w:rsidR="004C1648" w:rsidRPr="009252DD">
        <w:rPr>
          <w:sz w:val="22"/>
          <w:szCs w:val="22"/>
        </w:rPr>
        <w:t>o</w:t>
      </w:r>
      <w:r w:rsidR="00FC4DD8" w:rsidRPr="009252DD">
        <w:rPr>
          <w:sz w:val="22"/>
          <w:szCs w:val="22"/>
        </w:rPr>
        <w:t> </w:t>
      </w:r>
      <w:r w:rsidR="004C1648" w:rsidRPr="009252DD">
        <w:rPr>
          <w:sz w:val="22"/>
          <w:szCs w:val="22"/>
        </w:rPr>
        <w:t xml:space="preserve">mniejszej średnicy niż gówna armatura docinająca, </w:t>
      </w:r>
      <w:r w:rsidRPr="009252DD">
        <w:rPr>
          <w:sz w:val="22"/>
          <w:szCs w:val="22"/>
        </w:rPr>
        <w:t>zabudowaną w postaci dwóch szeregowych zaworów</w:t>
      </w:r>
      <w:r w:rsidR="004C1648" w:rsidRPr="009252DD">
        <w:rPr>
          <w:sz w:val="22"/>
          <w:szCs w:val="22"/>
        </w:rPr>
        <w:t xml:space="preserve"> </w:t>
      </w:r>
      <w:r w:rsidR="005B27B9" w:rsidRPr="009252DD">
        <w:rPr>
          <w:sz w:val="22"/>
          <w:szCs w:val="22"/>
        </w:rPr>
        <w:t xml:space="preserve">ręcznych </w:t>
      </w:r>
      <w:r w:rsidR="004C1648" w:rsidRPr="009252DD">
        <w:rPr>
          <w:sz w:val="22"/>
          <w:szCs w:val="22"/>
        </w:rPr>
        <w:t>(podwójne odcięcie)</w:t>
      </w:r>
      <w:r w:rsidRPr="009252DD">
        <w:rPr>
          <w:sz w:val="22"/>
          <w:szCs w:val="22"/>
        </w:rPr>
        <w:t xml:space="preserve">. </w:t>
      </w:r>
      <w:r w:rsidR="004C1648" w:rsidRPr="009252DD">
        <w:rPr>
          <w:sz w:val="22"/>
          <w:szCs w:val="22"/>
        </w:rPr>
        <w:t xml:space="preserve">Dodatkowo </w:t>
      </w:r>
      <w:r w:rsidR="005B27B9" w:rsidRPr="009252DD">
        <w:rPr>
          <w:sz w:val="22"/>
          <w:szCs w:val="22"/>
        </w:rPr>
        <w:t xml:space="preserve">każdy </w:t>
      </w:r>
      <w:r w:rsidR="004C1648" w:rsidRPr="009252DD">
        <w:rPr>
          <w:sz w:val="22"/>
          <w:szCs w:val="22"/>
        </w:rPr>
        <w:t>r</w:t>
      </w:r>
      <w:r w:rsidRPr="009252DD">
        <w:rPr>
          <w:sz w:val="22"/>
          <w:szCs w:val="22"/>
        </w:rPr>
        <w:t xml:space="preserve">urociąg zasilający i powrotny </w:t>
      </w:r>
      <w:r w:rsidR="005B27B9" w:rsidRPr="009252DD">
        <w:rPr>
          <w:sz w:val="22"/>
          <w:szCs w:val="22"/>
        </w:rPr>
        <w:t xml:space="preserve">sieci zewnętrznej i wewnętrznej </w:t>
      </w:r>
      <w:r w:rsidRPr="009252DD">
        <w:rPr>
          <w:sz w:val="22"/>
          <w:szCs w:val="22"/>
        </w:rPr>
        <w:t xml:space="preserve">będzie wyposażony w odwodnienie </w:t>
      </w:r>
      <w:r w:rsidR="00A90A59" w:rsidRPr="009252DD">
        <w:rPr>
          <w:sz w:val="22"/>
          <w:szCs w:val="22"/>
        </w:rPr>
        <w:t xml:space="preserve">i odpowietrzenie </w:t>
      </w:r>
      <w:r w:rsidRPr="009252DD">
        <w:rPr>
          <w:sz w:val="22"/>
          <w:szCs w:val="22"/>
        </w:rPr>
        <w:t xml:space="preserve">wyposażone w dwa szeregowo </w:t>
      </w:r>
      <w:r w:rsidR="00FC0BB4" w:rsidRPr="009252DD">
        <w:rPr>
          <w:sz w:val="22"/>
          <w:szCs w:val="22"/>
        </w:rPr>
        <w:t>zabudowane</w:t>
      </w:r>
      <w:r w:rsidRPr="009252DD">
        <w:rPr>
          <w:sz w:val="22"/>
          <w:szCs w:val="22"/>
        </w:rPr>
        <w:t xml:space="preserve"> zawory</w:t>
      </w:r>
      <w:r w:rsidR="004C1648" w:rsidRPr="009252DD">
        <w:rPr>
          <w:sz w:val="22"/>
          <w:szCs w:val="22"/>
        </w:rPr>
        <w:t xml:space="preserve"> </w:t>
      </w:r>
      <w:r w:rsidR="009341B7" w:rsidRPr="009252DD">
        <w:rPr>
          <w:sz w:val="22"/>
          <w:szCs w:val="22"/>
        </w:rPr>
        <w:t xml:space="preserve">ręczne </w:t>
      </w:r>
      <w:r w:rsidR="004C1648" w:rsidRPr="009252DD">
        <w:rPr>
          <w:sz w:val="22"/>
          <w:szCs w:val="22"/>
        </w:rPr>
        <w:t>(podwójne odcięcie).</w:t>
      </w:r>
    </w:p>
    <w:p w14:paraId="4CB664BD" w14:textId="068B064B" w:rsidR="00A31BFE" w:rsidRPr="009252DD" w:rsidRDefault="001631A1" w:rsidP="000D3858">
      <w:pPr>
        <w:rPr>
          <w:sz w:val="22"/>
          <w:szCs w:val="22"/>
        </w:rPr>
      </w:pPr>
      <w:r w:rsidRPr="009252DD">
        <w:rPr>
          <w:sz w:val="22"/>
          <w:szCs w:val="22"/>
        </w:rPr>
        <w:t>N</w:t>
      </w:r>
      <w:r w:rsidR="008A1DF7" w:rsidRPr="009252DD">
        <w:rPr>
          <w:sz w:val="22"/>
          <w:szCs w:val="22"/>
        </w:rPr>
        <w:t>a rurociągu powrotnym z sieci ciepłowniczej</w:t>
      </w:r>
      <w:r w:rsidR="000A647E" w:rsidRPr="009252DD">
        <w:rPr>
          <w:sz w:val="22"/>
          <w:szCs w:val="22"/>
        </w:rPr>
        <w:t xml:space="preserve"> zabudowa</w:t>
      </w:r>
      <w:r w:rsidR="0025474F" w:rsidRPr="009252DD">
        <w:rPr>
          <w:sz w:val="22"/>
          <w:szCs w:val="22"/>
        </w:rPr>
        <w:t>ć</w:t>
      </w:r>
      <w:r w:rsidR="000A647E" w:rsidRPr="009252DD">
        <w:rPr>
          <w:sz w:val="22"/>
          <w:szCs w:val="22"/>
        </w:rPr>
        <w:t xml:space="preserve"> </w:t>
      </w:r>
      <w:r w:rsidR="0025474F" w:rsidRPr="009252DD">
        <w:rPr>
          <w:sz w:val="22"/>
          <w:szCs w:val="22"/>
        </w:rPr>
        <w:t>należy</w:t>
      </w:r>
      <w:r w:rsidR="000A647E" w:rsidRPr="009252DD">
        <w:rPr>
          <w:sz w:val="22"/>
          <w:szCs w:val="22"/>
        </w:rPr>
        <w:t xml:space="preserve"> dwa filtroodmulniki (odmulacze sieciowe). </w:t>
      </w:r>
      <w:r w:rsidR="00A31BFE" w:rsidRPr="009252DD">
        <w:rPr>
          <w:sz w:val="22"/>
          <w:szCs w:val="22"/>
        </w:rPr>
        <w:t>F</w:t>
      </w:r>
      <w:r w:rsidR="000A647E" w:rsidRPr="009252DD">
        <w:rPr>
          <w:sz w:val="22"/>
          <w:szCs w:val="22"/>
        </w:rPr>
        <w:t xml:space="preserve">iltroodmulniki </w:t>
      </w:r>
      <w:r w:rsidR="00BB3389" w:rsidRPr="009252DD">
        <w:rPr>
          <w:sz w:val="22"/>
          <w:szCs w:val="22"/>
        </w:rPr>
        <w:t>mają być</w:t>
      </w:r>
      <w:r w:rsidR="00A31BFE" w:rsidRPr="009252DD">
        <w:rPr>
          <w:sz w:val="22"/>
          <w:szCs w:val="22"/>
        </w:rPr>
        <w:t xml:space="preserve"> podłączone do rurociąg</w:t>
      </w:r>
      <w:r w:rsidR="008A1DF7" w:rsidRPr="009252DD">
        <w:rPr>
          <w:sz w:val="22"/>
          <w:szCs w:val="22"/>
        </w:rPr>
        <w:t>u</w:t>
      </w:r>
      <w:r w:rsidR="00A31BFE" w:rsidRPr="009252DD">
        <w:rPr>
          <w:sz w:val="22"/>
          <w:szCs w:val="22"/>
        </w:rPr>
        <w:t xml:space="preserve"> w sposób równoległy, </w:t>
      </w:r>
      <w:r w:rsidR="008A1DF7" w:rsidRPr="009252DD">
        <w:rPr>
          <w:sz w:val="22"/>
          <w:szCs w:val="22"/>
        </w:rPr>
        <w:t xml:space="preserve">tak </w:t>
      </w:r>
      <w:r w:rsidR="00A31BFE" w:rsidRPr="009252DD">
        <w:rPr>
          <w:sz w:val="22"/>
          <w:szCs w:val="22"/>
        </w:rPr>
        <w:t>aby</w:t>
      </w:r>
      <w:r w:rsidR="008A1DF7" w:rsidRPr="009252DD">
        <w:rPr>
          <w:sz w:val="22"/>
          <w:szCs w:val="22"/>
        </w:rPr>
        <w:t xml:space="preserve"> </w:t>
      </w:r>
      <w:r w:rsidRPr="009252DD">
        <w:rPr>
          <w:sz w:val="22"/>
          <w:szCs w:val="22"/>
        </w:rPr>
        <w:t>u</w:t>
      </w:r>
      <w:r w:rsidR="00A31BFE" w:rsidRPr="009252DD">
        <w:rPr>
          <w:sz w:val="22"/>
          <w:szCs w:val="22"/>
        </w:rPr>
        <w:t>mo</w:t>
      </w:r>
      <w:r w:rsidR="008A1DF7" w:rsidRPr="009252DD">
        <w:rPr>
          <w:sz w:val="22"/>
          <w:szCs w:val="22"/>
        </w:rPr>
        <w:t>żliw</w:t>
      </w:r>
      <w:r w:rsidRPr="009252DD">
        <w:rPr>
          <w:sz w:val="22"/>
          <w:szCs w:val="22"/>
        </w:rPr>
        <w:t xml:space="preserve">iało </w:t>
      </w:r>
      <w:r w:rsidR="00A31BFE" w:rsidRPr="009252DD">
        <w:rPr>
          <w:sz w:val="22"/>
          <w:szCs w:val="22"/>
        </w:rPr>
        <w:t>prac</w:t>
      </w:r>
      <w:r w:rsidRPr="009252DD">
        <w:rPr>
          <w:sz w:val="22"/>
          <w:szCs w:val="22"/>
        </w:rPr>
        <w:t>ę</w:t>
      </w:r>
      <w:r w:rsidR="00A31BFE" w:rsidRPr="009252DD">
        <w:rPr>
          <w:sz w:val="22"/>
          <w:szCs w:val="22"/>
        </w:rPr>
        <w:t xml:space="preserve"> naprzemien</w:t>
      </w:r>
      <w:r w:rsidRPr="009252DD">
        <w:rPr>
          <w:sz w:val="22"/>
          <w:szCs w:val="22"/>
        </w:rPr>
        <w:t>ną</w:t>
      </w:r>
      <w:r w:rsidR="00A31BFE" w:rsidRPr="009252DD">
        <w:rPr>
          <w:sz w:val="22"/>
          <w:szCs w:val="22"/>
        </w:rPr>
        <w:t xml:space="preserve"> </w:t>
      </w:r>
      <w:r w:rsidR="00A90A59" w:rsidRPr="009252DD">
        <w:rPr>
          <w:sz w:val="22"/>
          <w:szCs w:val="22"/>
        </w:rPr>
        <w:t xml:space="preserve">odmulaczy </w:t>
      </w:r>
      <w:r w:rsidR="008A1DF7" w:rsidRPr="009252DD">
        <w:rPr>
          <w:sz w:val="22"/>
          <w:szCs w:val="22"/>
        </w:rPr>
        <w:t xml:space="preserve">tzn. praca tylko jednego oczyszczonego odmulacza nie będzie ograniczać wydajności </w:t>
      </w:r>
      <w:r w:rsidR="00A31BFE" w:rsidRPr="009252DD">
        <w:rPr>
          <w:sz w:val="22"/>
          <w:szCs w:val="22"/>
        </w:rPr>
        <w:t>sieci ciepłowniczej ITPOK</w:t>
      </w:r>
      <w:r w:rsidR="008A1DF7" w:rsidRPr="009252DD">
        <w:rPr>
          <w:sz w:val="22"/>
          <w:szCs w:val="22"/>
        </w:rPr>
        <w:t>.</w:t>
      </w:r>
      <w:r w:rsidRPr="009252DD">
        <w:rPr>
          <w:sz w:val="22"/>
          <w:szCs w:val="22"/>
        </w:rPr>
        <w:t xml:space="preserve"> </w:t>
      </w:r>
      <w:r w:rsidR="008A1DF7" w:rsidRPr="009252DD">
        <w:rPr>
          <w:sz w:val="22"/>
          <w:szCs w:val="22"/>
        </w:rPr>
        <w:t xml:space="preserve">Filtroodmulniki </w:t>
      </w:r>
      <w:r w:rsidR="004C1648" w:rsidRPr="009252DD">
        <w:rPr>
          <w:sz w:val="22"/>
          <w:szCs w:val="22"/>
        </w:rPr>
        <w:t>wyposaż</w:t>
      </w:r>
      <w:r w:rsidR="000A647E" w:rsidRPr="009252DD">
        <w:rPr>
          <w:sz w:val="22"/>
          <w:szCs w:val="22"/>
        </w:rPr>
        <w:t>o</w:t>
      </w:r>
      <w:r w:rsidR="004C1648" w:rsidRPr="009252DD">
        <w:rPr>
          <w:sz w:val="22"/>
          <w:szCs w:val="22"/>
        </w:rPr>
        <w:t>ne</w:t>
      </w:r>
      <w:r w:rsidR="00A31BFE" w:rsidRPr="009252DD">
        <w:rPr>
          <w:sz w:val="22"/>
          <w:szCs w:val="22"/>
        </w:rPr>
        <w:t xml:space="preserve"> </w:t>
      </w:r>
      <w:r w:rsidR="001A08CF" w:rsidRPr="009252DD">
        <w:rPr>
          <w:sz w:val="22"/>
          <w:szCs w:val="22"/>
        </w:rPr>
        <w:t>maj</w:t>
      </w:r>
      <w:r w:rsidR="00BB3389" w:rsidRPr="009252DD">
        <w:rPr>
          <w:sz w:val="22"/>
          <w:szCs w:val="22"/>
        </w:rPr>
        <w:t>ą być</w:t>
      </w:r>
      <w:r w:rsidR="004C1648" w:rsidRPr="009252DD">
        <w:rPr>
          <w:sz w:val="22"/>
          <w:szCs w:val="22"/>
        </w:rPr>
        <w:t xml:space="preserve"> w</w:t>
      </w:r>
      <w:r w:rsidR="00BB3389" w:rsidRPr="009252DD">
        <w:rPr>
          <w:sz w:val="22"/>
          <w:szCs w:val="22"/>
        </w:rPr>
        <w:t> </w:t>
      </w:r>
      <w:r w:rsidR="004C1648" w:rsidRPr="009252DD">
        <w:rPr>
          <w:sz w:val="22"/>
          <w:szCs w:val="22"/>
        </w:rPr>
        <w:t>separator magnetyczny</w:t>
      </w:r>
      <w:r w:rsidR="000A647E" w:rsidRPr="009252DD">
        <w:rPr>
          <w:b/>
          <w:bCs/>
          <w:sz w:val="22"/>
          <w:szCs w:val="22"/>
        </w:rPr>
        <w:t xml:space="preserve"> </w:t>
      </w:r>
      <w:r w:rsidR="000A647E" w:rsidRPr="009252DD">
        <w:rPr>
          <w:sz w:val="22"/>
          <w:szCs w:val="22"/>
        </w:rPr>
        <w:t>(neodymowy stos magnetyczny) oraz filtr siatkowy ze stali nierdzewnej,</w:t>
      </w:r>
      <w:r w:rsidR="00A31BFE" w:rsidRPr="009252DD">
        <w:rPr>
          <w:b/>
          <w:bCs/>
          <w:sz w:val="22"/>
          <w:szCs w:val="22"/>
        </w:rPr>
        <w:t xml:space="preserve"> </w:t>
      </w:r>
      <w:r w:rsidR="008C7743" w:rsidRPr="009252DD">
        <w:rPr>
          <w:b/>
          <w:bCs/>
          <w:sz w:val="22"/>
          <w:szCs w:val="22"/>
        </w:rPr>
        <w:t xml:space="preserve"> </w:t>
      </w:r>
      <w:r w:rsidR="008C7743" w:rsidRPr="009252DD">
        <w:rPr>
          <w:sz w:val="22"/>
          <w:szCs w:val="22"/>
        </w:rPr>
        <w:t>w </w:t>
      </w:r>
      <w:r w:rsidR="004C1648" w:rsidRPr="009252DD">
        <w:rPr>
          <w:sz w:val="22"/>
          <w:szCs w:val="22"/>
        </w:rPr>
        <w:t>celu filtracji wody siec</w:t>
      </w:r>
      <w:r w:rsidR="000A647E" w:rsidRPr="009252DD">
        <w:rPr>
          <w:sz w:val="22"/>
          <w:szCs w:val="22"/>
        </w:rPr>
        <w:t>iowej</w:t>
      </w:r>
      <w:r w:rsidR="004C1648" w:rsidRPr="009252DD">
        <w:rPr>
          <w:sz w:val="22"/>
          <w:szCs w:val="22"/>
        </w:rPr>
        <w:t xml:space="preserve"> </w:t>
      </w:r>
      <w:r w:rsidR="000A647E" w:rsidRPr="009252DD">
        <w:rPr>
          <w:sz w:val="22"/>
          <w:szCs w:val="22"/>
        </w:rPr>
        <w:t xml:space="preserve">wpływającej </w:t>
      </w:r>
      <w:r w:rsidR="008A1DF7" w:rsidRPr="009252DD">
        <w:rPr>
          <w:sz w:val="22"/>
          <w:szCs w:val="22"/>
        </w:rPr>
        <w:t xml:space="preserve">z </w:t>
      </w:r>
      <w:r w:rsidR="00BB3389" w:rsidRPr="009252DD">
        <w:rPr>
          <w:sz w:val="22"/>
          <w:szCs w:val="22"/>
        </w:rPr>
        <w:t>zewnętrznej</w:t>
      </w:r>
      <w:r w:rsidRPr="009252DD">
        <w:rPr>
          <w:sz w:val="22"/>
          <w:szCs w:val="22"/>
        </w:rPr>
        <w:t xml:space="preserve"> sieci ciepłowniczej </w:t>
      </w:r>
      <w:r w:rsidR="000A647E" w:rsidRPr="009252DD">
        <w:rPr>
          <w:sz w:val="22"/>
          <w:szCs w:val="22"/>
        </w:rPr>
        <w:t>do wewnętrznej instalacji ciepłowniczej ITPOK</w:t>
      </w:r>
      <w:r w:rsidR="00A31BFE" w:rsidRPr="009252DD">
        <w:rPr>
          <w:sz w:val="22"/>
          <w:szCs w:val="22"/>
        </w:rPr>
        <w:t xml:space="preserve">. </w:t>
      </w:r>
      <w:r w:rsidRPr="009252DD">
        <w:rPr>
          <w:sz w:val="22"/>
          <w:szCs w:val="22"/>
        </w:rPr>
        <w:t>F</w:t>
      </w:r>
      <w:r w:rsidR="00A31BFE" w:rsidRPr="009252DD">
        <w:rPr>
          <w:sz w:val="22"/>
          <w:szCs w:val="22"/>
        </w:rPr>
        <w:t>iltroodmulniki mus</w:t>
      </w:r>
      <w:r w:rsidRPr="009252DD">
        <w:rPr>
          <w:sz w:val="22"/>
          <w:szCs w:val="22"/>
        </w:rPr>
        <w:t>zą posiadać</w:t>
      </w:r>
      <w:r w:rsidR="00A31BFE" w:rsidRPr="009252DD">
        <w:rPr>
          <w:sz w:val="22"/>
          <w:szCs w:val="22"/>
        </w:rPr>
        <w:t xml:space="preserve"> łatwy </w:t>
      </w:r>
      <w:r w:rsidR="004C1648" w:rsidRPr="009252DD">
        <w:rPr>
          <w:sz w:val="22"/>
          <w:szCs w:val="22"/>
        </w:rPr>
        <w:t xml:space="preserve">dostępu </w:t>
      </w:r>
      <w:r w:rsidRPr="009252DD">
        <w:rPr>
          <w:sz w:val="22"/>
          <w:szCs w:val="22"/>
        </w:rPr>
        <w:t xml:space="preserve">do wnętrza </w:t>
      </w:r>
      <w:r w:rsidR="008A1DF7" w:rsidRPr="009252DD">
        <w:rPr>
          <w:sz w:val="22"/>
          <w:szCs w:val="22"/>
        </w:rPr>
        <w:t>w celu</w:t>
      </w:r>
      <w:r w:rsidR="00A31BFE" w:rsidRPr="009252DD">
        <w:rPr>
          <w:sz w:val="22"/>
          <w:szCs w:val="22"/>
        </w:rPr>
        <w:t xml:space="preserve"> wy</w:t>
      </w:r>
      <w:r w:rsidR="004C1648" w:rsidRPr="009252DD">
        <w:rPr>
          <w:sz w:val="22"/>
          <w:szCs w:val="22"/>
        </w:rPr>
        <w:t>kon</w:t>
      </w:r>
      <w:r w:rsidR="00A31BFE" w:rsidRPr="009252DD">
        <w:rPr>
          <w:sz w:val="22"/>
          <w:szCs w:val="22"/>
        </w:rPr>
        <w:t>y</w:t>
      </w:r>
      <w:r w:rsidR="004C1648" w:rsidRPr="009252DD">
        <w:rPr>
          <w:sz w:val="22"/>
          <w:szCs w:val="22"/>
        </w:rPr>
        <w:t xml:space="preserve">wania ich </w:t>
      </w:r>
      <w:r w:rsidR="00A31BFE" w:rsidRPr="009252DD">
        <w:rPr>
          <w:sz w:val="22"/>
          <w:szCs w:val="22"/>
        </w:rPr>
        <w:t xml:space="preserve">rewizji wewnętrznej oraz </w:t>
      </w:r>
      <w:r w:rsidR="004C1648" w:rsidRPr="009252DD">
        <w:rPr>
          <w:sz w:val="22"/>
          <w:szCs w:val="22"/>
        </w:rPr>
        <w:t>czyszcz</w:t>
      </w:r>
      <w:r w:rsidR="00A31BFE" w:rsidRPr="009252DD">
        <w:rPr>
          <w:sz w:val="22"/>
          <w:szCs w:val="22"/>
        </w:rPr>
        <w:t>eń.</w:t>
      </w:r>
      <w:r w:rsidR="008A1DF7" w:rsidRPr="009252DD">
        <w:rPr>
          <w:sz w:val="22"/>
          <w:szCs w:val="22"/>
        </w:rPr>
        <w:t xml:space="preserve"> </w:t>
      </w:r>
      <w:bookmarkStart w:id="164" w:name="_Hlk191378661"/>
      <w:r w:rsidR="008A1DF7" w:rsidRPr="009252DD">
        <w:rPr>
          <w:sz w:val="22"/>
          <w:szCs w:val="22"/>
        </w:rPr>
        <w:t>Filtroodmulniki</w:t>
      </w:r>
      <w:bookmarkEnd w:id="164"/>
      <w:r w:rsidR="008A1DF7" w:rsidRPr="009252DD">
        <w:rPr>
          <w:sz w:val="22"/>
          <w:szCs w:val="22"/>
        </w:rPr>
        <w:t xml:space="preserve"> muszą być podłączone do rurociągu poprzez podw</w:t>
      </w:r>
      <w:r w:rsidR="009341B7" w:rsidRPr="009252DD">
        <w:rPr>
          <w:sz w:val="22"/>
          <w:szCs w:val="22"/>
        </w:rPr>
        <w:t>ójne</w:t>
      </w:r>
      <w:r w:rsidR="008A1DF7" w:rsidRPr="009252DD">
        <w:rPr>
          <w:sz w:val="22"/>
          <w:szCs w:val="22"/>
        </w:rPr>
        <w:t xml:space="preserve"> odcięcie </w:t>
      </w:r>
      <w:r w:rsidR="009341B7" w:rsidRPr="009252DD">
        <w:rPr>
          <w:sz w:val="22"/>
          <w:szCs w:val="22"/>
        </w:rPr>
        <w:t xml:space="preserve">(dwa zawory) zabudowane </w:t>
      </w:r>
      <w:r w:rsidR="008A1DF7" w:rsidRPr="009252DD">
        <w:rPr>
          <w:sz w:val="22"/>
          <w:szCs w:val="22"/>
        </w:rPr>
        <w:t>na ich wlocie i wylocie</w:t>
      </w:r>
      <w:r w:rsidR="009341B7" w:rsidRPr="009252DD">
        <w:rPr>
          <w:sz w:val="22"/>
          <w:szCs w:val="22"/>
        </w:rPr>
        <w:t>,</w:t>
      </w:r>
      <w:r w:rsidR="008A1DF7" w:rsidRPr="009252DD">
        <w:rPr>
          <w:sz w:val="22"/>
          <w:szCs w:val="22"/>
        </w:rPr>
        <w:t xml:space="preserve"> wyposażone w napędy </w:t>
      </w:r>
      <w:r w:rsidR="009341B7" w:rsidRPr="009252DD">
        <w:rPr>
          <w:sz w:val="22"/>
          <w:szCs w:val="22"/>
        </w:rPr>
        <w:lastRenderedPageBreak/>
        <w:t>elektryczne</w:t>
      </w:r>
      <w:r w:rsidR="00275AB6" w:rsidRPr="009252DD">
        <w:rPr>
          <w:sz w:val="22"/>
          <w:szCs w:val="22"/>
        </w:rPr>
        <w:t>.</w:t>
      </w:r>
      <w:r w:rsidR="008A1DF7" w:rsidRPr="009252DD">
        <w:rPr>
          <w:sz w:val="22"/>
          <w:szCs w:val="22"/>
        </w:rPr>
        <w:t xml:space="preserve"> </w:t>
      </w:r>
      <w:r w:rsidR="00275AB6" w:rsidRPr="009252DD">
        <w:rPr>
          <w:sz w:val="22"/>
          <w:szCs w:val="22"/>
        </w:rPr>
        <w:t>Dodatkowo filtroodmulniki</w:t>
      </w:r>
      <w:r w:rsidR="009341B7" w:rsidRPr="009252DD">
        <w:rPr>
          <w:sz w:val="22"/>
          <w:szCs w:val="22"/>
        </w:rPr>
        <w:t xml:space="preserve"> mus</w:t>
      </w:r>
      <w:r w:rsidR="00275AB6" w:rsidRPr="009252DD">
        <w:rPr>
          <w:sz w:val="22"/>
          <w:szCs w:val="22"/>
        </w:rPr>
        <w:t>zą być</w:t>
      </w:r>
      <w:r w:rsidR="008A1DF7" w:rsidRPr="009252DD">
        <w:rPr>
          <w:sz w:val="22"/>
          <w:szCs w:val="22"/>
        </w:rPr>
        <w:t xml:space="preserve"> </w:t>
      </w:r>
      <w:r w:rsidR="00275AB6" w:rsidRPr="009252DD">
        <w:rPr>
          <w:sz w:val="22"/>
          <w:szCs w:val="22"/>
        </w:rPr>
        <w:t>wyposażone</w:t>
      </w:r>
      <w:r w:rsidR="008A1DF7" w:rsidRPr="009252DD">
        <w:rPr>
          <w:sz w:val="22"/>
          <w:szCs w:val="22"/>
        </w:rPr>
        <w:t xml:space="preserve"> </w:t>
      </w:r>
      <w:r w:rsidR="009341B7" w:rsidRPr="009252DD">
        <w:rPr>
          <w:sz w:val="22"/>
          <w:szCs w:val="22"/>
        </w:rPr>
        <w:t>odwodnieni</w:t>
      </w:r>
      <w:r w:rsidR="00275AB6" w:rsidRPr="009252DD">
        <w:rPr>
          <w:sz w:val="22"/>
          <w:szCs w:val="22"/>
        </w:rPr>
        <w:t>a</w:t>
      </w:r>
      <w:r w:rsidR="00A90A59" w:rsidRPr="009252DD">
        <w:rPr>
          <w:sz w:val="22"/>
          <w:szCs w:val="22"/>
        </w:rPr>
        <w:t xml:space="preserve"> i odpowietrzenia</w:t>
      </w:r>
      <w:r w:rsidR="00275AB6" w:rsidRPr="009252DD">
        <w:rPr>
          <w:sz w:val="22"/>
          <w:szCs w:val="22"/>
        </w:rPr>
        <w:t xml:space="preserve"> posiadające</w:t>
      </w:r>
      <w:r w:rsidR="009341B7" w:rsidRPr="009252DD">
        <w:rPr>
          <w:sz w:val="22"/>
          <w:szCs w:val="22"/>
        </w:rPr>
        <w:t xml:space="preserve"> dwa szeregowo zabudowane zawory ręczne (podwójne odcięcie).</w:t>
      </w:r>
    </w:p>
    <w:p w14:paraId="39479D5E" w14:textId="4608D087" w:rsidR="00FC0BB4" w:rsidRPr="009252DD" w:rsidRDefault="00FC0BB4" w:rsidP="000D3858">
      <w:pPr>
        <w:rPr>
          <w:sz w:val="22"/>
          <w:szCs w:val="22"/>
        </w:rPr>
      </w:pPr>
      <w:r w:rsidRPr="009252DD">
        <w:rPr>
          <w:sz w:val="22"/>
          <w:szCs w:val="22"/>
        </w:rPr>
        <w:t xml:space="preserve">Komora </w:t>
      </w:r>
      <w:r w:rsidR="00275AB6" w:rsidRPr="009252DD">
        <w:rPr>
          <w:sz w:val="22"/>
          <w:szCs w:val="22"/>
        </w:rPr>
        <w:t xml:space="preserve">przyłączeniowa </w:t>
      </w:r>
      <w:r w:rsidR="008067B7" w:rsidRPr="009252DD">
        <w:rPr>
          <w:sz w:val="22"/>
          <w:szCs w:val="22"/>
        </w:rPr>
        <w:t>musi</w:t>
      </w:r>
      <w:r w:rsidRPr="009252DD">
        <w:rPr>
          <w:sz w:val="22"/>
          <w:szCs w:val="22"/>
        </w:rPr>
        <w:t xml:space="preserve"> posiadać </w:t>
      </w:r>
      <w:r w:rsidR="009341B7" w:rsidRPr="009252DD">
        <w:rPr>
          <w:sz w:val="22"/>
          <w:szCs w:val="22"/>
        </w:rPr>
        <w:t>kanały odwodnie</w:t>
      </w:r>
      <w:r w:rsidR="008067B7" w:rsidRPr="009252DD">
        <w:rPr>
          <w:sz w:val="22"/>
          <w:szCs w:val="22"/>
        </w:rPr>
        <w:t>ń</w:t>
      </w:r>
      <w:r w:rsidR="009341B7" w:rsidRPr="009252DD">
        <w:rPr>
          <w:sz w:val="22"/>
          <w:szCs w:val="22"/>
        </w:rPr>
        <w:t xml:space="preserve"> liniowych i </w:t>
      </w:r>
      <w:r w:rsidRPr="009252DD">
        <w:rPr>
          <w:sz w:val="22"/>
          <w:szCs w:val="22"/>
        </w:rPr>
        <w:t>rząpie wyposażon</w:t>
      </w:r>
      <w:r w:rsidR="008067B7" w:rsidRPr="009252DD">
        <w:rPr>
          <w:sz w:val="22"/>
          <w:szCs w:val="22"/>
        </w:rPr>
        <w:t>e</w:t>
      </w:r>
      <w:r w:rsidRPr="009252DD">
        <w:rPr>
          <w:sz w:val="22"/>
          <w:szCs w:val="22"/>
        </w:rPr>
        <w:t xml:space="preserve"> w pompę odwadniającą z instalacją wypompowującą na zewnątrz komory wodę </w:t>
      </w:r>
      <w:r w:rsidR="004C1648" w:rsidRPr="009252DD">
        <w:rPr>
          <w:sz w:val="22"/>
          <w:szCs w:val="22"/>
        </w:rPr>
        <w:t xml:space="preserve">z </w:t>
      </w:r>
      <w:r w:rsidRPr="009252DD">
        <w:rPr>
          <w:sz w:val="22"/>
          <w:szCs w:val="22"/>
        </w:rPr>
        <w:t xml:space="preserve">odwadniania rurociągów ciepłowniczych </w:t>
      </w:r>
      <w:r w:rsidR="004C1648" w:rsidRPr="009252DD">
        <w:rPr>
          <w:sz w:val="22"/>
          <w:szCs w:val="22"/>
        </w:rPr>
        <w:t>podczas prac</w:t>
      </w:r>
      <w:r w:rsidRPr="009252DD">
        <w:rPr>
          <w:sz w:val="22"/>
          <w:szCs w:val="22"/>
        </w:rPr>
        <w:t xml:space="preserve"> serwisowych.</w:t>
      </w:r>
    </w:p>
    <w:p w14:paraId="081E0B50" w14:textId="00155D5B" w:rsidR="006A3036" w:rsidRPr="009252DD" w:rsidRDefault="00275AB6" w:rsidP="000D3858">
      <w:pPr>
        <w:rPr>
          <w:sz w:val="22"/>
          <w:szCs w:val="22"/>
        </w:rPr>
      </w:pPr>
      <w:r w:rsidRPr="009252DD">
        <w:rPr>
          <w:sz w:val="22"/>
          <w:szCs w:val="22"/>
        </w:rPr>
        <w:t>A</w:t>
      </w:r>
      <w:r w:rsidR="006A3036" w:rsidRPr="009252DD">
        <w:rPr>
          <w:sz w:val="22"/>
          <w:szCs w:val="22"/>
        </w:rPr>
        <w:t>rmatur</w:t>
      </w:r>
      <w:r w:rsidRPr="009252DD">
        <w:rPr>
          <w:sz w:val="22"/>
          <w:szCs w:val="22"/>
        </w:rPr>
        <w:t>a</w:t>
      </w:r>
      <w:r w:rsidR="006A3036" w:rsidRPr="009252DD">
        <w:rPr>
          <w:sz w:val="22"/>
          <w:szCs w:val="22"/>
        </w:rPr>
        <w:t xml:space="preserve"> </w:t>
      </w:r>
      <w:r w:rsidR="00FC0BB4" w:rsidRPr="009252DD">
        <w:rPr>
          <w:sz w:val="22"/>
          <w:szCs w:val="22"/>
        </w:rPr>
        <w:t>główn</w:t>
      </w:r>
      <w:r w:rsidRPr="009252DD">
        <w:rPr>
          <w:sz w:val="22"/>
          <w:szCs w:val="22"/>
        </w:rPr>
        <w:t xml:space="preserve">a </w:t>
      </w:r>
      <w:r w:rsidR="00AF7EA5" w:rsidRPr="009252DD">
        <w:rPr>
          <w:sz w:val="22"/>
          <w:szCs w:val="22"/>
        </w:rPr>
        <w:t>ma</w:t>
      </w:r>
      <w:r w:rsidRPr="009252DD">
        <w:rPr>
          <w:sz w:val="22"/>
          <w:szCs w:val="22"/>
        </w:rPr>
        <w:t xml:space="preserve"> być wykonana </w:t>
      </w:r>
      <w:r w:rsidR="006A3036" w:rsidRPr="009252DD">
        <w:rPr>
          <w:sz w:val="22"/>
          <w:szCs w:val="22"/>
        </w:rPr>
        <w:t xml:space="preserve">z przyłączem kołnierzowym </w:t>
      </w:r>
      <w:r w:rsidR="00FC0BB4" w:rsidRPr="009252DD">
        <w:rPr>
          <w:sz w:val="22"/>
          <w:szCs w:val="22"/>
        </w:rPr>
        <w:t>w</w:t>
      </w:r>
      <w:r w:rsidR="006A3036" w:rsidRPr="009252DD">
        <w:rPr>
          <w:sz w:val="22"/>
          <w:szCs w:val="22"/>
        </w:rPr>
        <w:t xml:space="preserve"> celu</w:t>
      </w:r>
      <w:r w:rsidRPr="009252DD">
        <w:rPr>
          <w:sz w:val="22"/>
          <w:szCs w:val="22"/>
        </w:rPr>
        <w:t xml:space="preserve"> łatwego </w:t>
      </w:r>
      <w:r w:rsidR="00FC0BB4" w:rsidRPr="009252DD">
        <w:rPr>
          <w:sz w:val="22"/>
          <w:szCs w:val="22"/>
        </w:rPr>
        <w:t xml:space="preserve">demontażu i montażu </w:t>
      </w:r>
      <w:r w:rsidRPr="009252DD">
        <w:rPr>
          <w:sz w:val="22"/>
          <w:szCs w:val="22"/>
        </w:rPr>
        <w:t>dla potrzeb</w:t>
      </w:r>
      <w:r w:rsidR="00FC0BB4" w:rsidRPr="009252DD">
        <w:rPr>
          <w:sz w:val="22"/>
          <w:szCs w:val="22"/>
        </w:rPr>
        <w:t xml:space="preserve"> naprawy lub wymiany</w:t>
      </w:r>
      <w:r w:rsidR="006A3036" w:rsidRPr="009252DD">
        <w:rPr>
          <w:sz w:val="22"/>
          <w:szCs w:val="22"/>
        </w:rPr>
        <w:t>.</w:t>
      </w:r>
    </w:p>
    <w:p w14:paraId="19BD794A" w14:textId="3A89605B" w:rsidR="00631E08" w:rsidRPr="009252DD" w:rsidRDefault="00631E08" w:rsidP="000D3858">
      <w:pPr>
        <w:rPr>
          <w:sz w:val="22"/>
          <w:szCs w:val="22"/>
        </w:rPr>
      </w:pPr>
      <w:r w:rsidRPr="009252DD">
        <w:rPr>
          <w:sz w:val="22"/>
          <w:szCs w:val="22"/>
        </w:rPr>
        <w:t xml:space="preserve">Dla celów wymuszenia obiegu </w:t>
      </w:r>
      <w:r w:rsidR="004C1648" w:rsidRPr="009252DD">
        <w:rPr>
          <w:sz w:val="22"/>
          <w:szCs w:val="22"/>
        </w:rPr>
        <w:t xml:space="preserve">między rurociągiem wody </w:t>
      </w:r>
      <w:r w:rsidR="000A647E" w:rsidRPr="009252DD">
        <w:rPr>
          <w:sz w:val="22"/>
          <w:szCs w:val="22"/>
        </w:rPr>
        <w:t>zasilającym</w:t>
      </w:r>
      <w:r w:rsidR="004C1648" w:rsidRPr="009252DD">
        <w:rPr>
          <w:sz w:val="22"/>
          <w:szCs w:val="22"/>
        </w:rPr>
        <w:t xml:space="preserve"> a </w:t>
      </w:r>
      <w:r w:rsidR="000A647E" w:rsidRPr="009252DD">
        <w:rPr>
          <w:sz w:val="22"/>
          <w:szCs w:val="22"/>
        </w:rPr>
        <w:t>rurociągiem</w:t>
      </w:r>
      <w:r w:rsidR="004C1648" w:rsidRPr="009252DD">
        <w:rPr>
          <w:sz w:val="22"/>
          <w:szCs w:val="22"/>
        </w:rPr>
        <w:t xml:space="preserve"> powrotny</w:t>
      </w:r>
      <w:r w:rsidR="00FF7241" w:rsidRPr="009252DD">
        <w:rPr>
          <w:sz w:val="22"/>
          <w:szCs w:val="22"/>
        </w:rPr>
        <w:t>m</w:t>
      </w:r>
      <w:r w:rsidR="004C1648" w:rsidRPr="009252DD">
        <w:rPr>
          <w:sz w:val="22"/>
          <w:szCs w:val="22"/>
        </w:rPr>
        <w:t xml:space="preserve"> </w:t>
      </w:r>
      <w:r w:rsidR="009341B7" w:rsidRPr="009252DD">
        <w:rPr>
          <w:sz w:val="22"/>
          <w:szCs w:val="22"/>
        </w:rPr>
        <w:t>zewnętrznej sieci ciepłowniczej</w:t>
      </w:r>
      <w:r w:rsidR="00157935" w:rsidRPr="009252DD">
        <w:rPr>
          <w:sz w:val="22"/>
          <w:szCs w:val="22"/>
        </w:rPr>
        <w:t xml:space="preserve"> (np. wygrzewani</w:t>
      </w:r>
      <w:r w:rsidR="00171D0A" w:rsidRPr="009252DD">
        <w:rPr>
          <w:sz w:val="22"/>
          <w:szCs w:val="22"/>
        </w:rPr>
        <w:t>e</w:t>
      </w:r>
      <w:r w:rsidR="00157935" w:rsidRPr="009252DD">
        <w:rPr>
          <w:sz w:val="22"/>
          <w:szCs w:val="22"/>
        </w:rPr>
        <w:t xml:space="preserve"> zewnętrznej sieci</w:t>
      </w:r>
      <w:r w:rsidR="00171D0A" w:rsidRPr="009252DD">
        <w:rPr>
          <w:sz w:val="22"/>
          <w:szCs w:val="22"/>
        </w:rPr>
        <w:t xml:space="preserve"> ciepłowniczej</w:t>
      </w:r>
      <w:r w:rsidR="00157935" w:rsidRPr="009252DD">
        <w:rPr>
          <w:sz w:val="22"/>
          <w:szCs w:val="22"/>
        </w:rPr>
        <w:t>)</w:t>
      </w:r>
      <w:r w:rsidR="00FF7241" w:rsidRPr="009252DD">
        <w:rPr>
          <w:sz w:val="22"/>
          <w:szCs w:val="22"/>
        </w:rPr>
        <w:t>,</w:t>
      </w:r>
      <w:r w:rsidRPr="009252DD">
        <w:rPr>
          <w:sz w:val="22"/>
          <w:szCs w:val="22"/>
        </w:rPr>
        <w:t xml:space="preserve"> </w:t>
      </w:r>
      <w:r w:rsidR="00FF7241" w:rsidRPr="009252DD">
        <w:rPr>
          <w:sz w:val="22"/>
          <w:szCs w:val="22"/>
        </w:rPr>
        <w:t>w komorze przyłączeniowej musi być zabudowane</w:t>
      </w:r>
      <w:r w:rsidRPr="009252DD">
        <w:rPr>
          <w:sz w:val="22"/>
          <w:szCs w:val="22"/>
        </w:rPr>
        <w:t xml:space="preserve"> </w:t>
      </w:r>
      <w:r w:rsidR="000A647E" w:rsidRPr="009252DD">
        <w:rPr>
          <w:sz w:val="22"/>
          <w:szCs w:val="22"/>
        </w:rPr>
        <w:t>połącz</w:t>
      </w:r>
      <w:r w:rsidR="00171D0A" w:rsidRPr="009252DD">
        <w:rPr>
          <w:sz w:val="22"/>
          <w:szCs w:val="22"/>
        </w:rPr>
        <w:t>e</w:t>
      </w:r>
      <w:r w:rsidR="000A647E" w:rsidRPr="009252DD">
        <w:rPr>
          <w:sz w:val="22"/>
          <w:szCs w:val="22"/>
        </w:rPr>
        <w:t>nie</w:t>
      </w:r>
      <w:r w:rsidRPr="009252DD">
        <w:rPr>
          <w:sz w:val="22"/>
          <w:szCs w:val="22"/>
        </w:rPr>
        <w:t xml:space="preserve"> </w:t>
      </w:r>
      <w:r w:rsidR="000A647E" w:rsidRPr="009252DD">
        <w:rPr>
          <w:sz w:val="22"/>
          <w:szCs w:val="22"/>
        </w:rPr>
        <w:t>rurociąg</w:t>
      </w:r>
      <w:r w:rsidR="00FF7241" w:rsidRPr="009252DD">
        <w:rPr>
          <w:sz w:val="22"/>
          <w:szCs w:val="22"/>
        </w:rPr>
        <w:t>u</w:t>
      </w:r>
      <w:r w:rsidRPr="009252DD">
        <w:rPr>
          <w:sz w:val="22"/>
          <w:szCs w:val="22"/>
        </w:rPr>
        <w:t xml:space="preserve"> </w:t>
      </w:r>
      <w:r w:rsidR="00FF7241" w:rsidRPr="009252DD">
        <w:rPr>
          <w:sz w:val="22"/>
          <w:szCs w:val="22"/>
        </w:rPr>
        <w:t>zasilającego</w:t>
      </w:r>
      <w:r w:rsidRPr="009252DD">
        <w:rPr>
          <w:sz w:val="22"/>
          <w:szCs w:val="22"/>
        </w:rPr>
        <w:t xml:space="preserve"> </w:t>
      </w:r>
      <w:r w:rsidR="00FF7241" w:rsidRPr="009252DD">
        <w:rPr>
          <w:sz w:val="22"/>
          <w:szCs w:val="22"/>
        </w:rPr>
        <w:t>i powrotnego</w:t>
      </w:r>
      <w:r w:rsidRPr="009252DD">
        <w:rPr>
          <w:sz w:val="22"/>
          <w:szCs w:val="22"/>
        </w:rPr>
        <w:t xml:space="preserve"> </w:t>
      </w:r>
      <w:r w:rsidR="00157935" w:rsidRPr="009252DD">
        <w:rPr>
          <w:sz w:val="22"/>
          <w:szCs w:val="22"/>
        </w:rPr>
        <w:t xml:space="preserve">zewnętrznej sieci </w:t>
      </w:r>
      <w:r w:rsidRPr="009252DD">
        <w:rPr>
          <w:sz w:val="22"/>
          <w:szCs w:val="22"/>
        </w:rPr>
        <w:t xml:space="preserve">przy pomocy </w:t>
      </w:r>
      <w:r w:rsidR="000A647E" w:rsidRPr="009252DD">
        <w:rPr>
          <w:sz w:val="22"/>
          <w:szCs w:val="22"/>
        </w:rPr>
        <w:t>podwójnego</w:t>
      </w:r>
      <w:r w:rsidRPr="009252DD">
        <w:rPr>
          <w:sz w:val="22"/>
          <w:szCs w:val="22"/>
        </w:rPr>
        <w:t xml:space="preserve"> odcięcia</w:t>
      </w:r>
      <w:r w:rsidR="00FF7241" w:rsidRPr="009252DD">
        <w:rPr>
          <w:sz w:val="22"/>
          <w:szCs w:val="22"/>
        </w:rPr>
        <w:t xml:space="preserve"> (dwóch zaworów)</w:t>
      </w:r>
      <w:r w:rsidRPr="009252DD">
        <w:rPr>
          <w:sz w:val="22"/>
          <w:szCs w:val="22"/>
        </w:rPr>
        <w:t xml:space="preserve"> </w:t>
      </w:r>
      <w:r w:rsidR="00FF7241" w:rsidRPr="009252DD">
        <w:rPr>
          <w:sz w:val="22"/>
          <w:szCs w:val="22"/>
        </w:rPr>
        <w:t>wyposażanego w napędy elektryczne i</w:t>
      </w:r>
      <w:r w:rsidRPr="009252DD">
        <w:rPr>
          <w:sz w:val="22"/>
          <w:szCs w:val="22"/>
        </w:rPr>
        <w:t xml:space="preserve"> </w:t>
      </w:r>
      <w:r w:rsidR="00FF7241" w:rsidRPr="009252DD">
        <w:rPr>
          <w:sz w:val="22"/>
          <w:szCs w:val="22"/>
        </w:rPr>
        <w:t xml:space="preserve">ich </w:t>
      </w:r>
      <w:r w:rsidRPr="009252DD">
        <w:rPr>
          <w:sz w:val="22"/>
          <w:szCs w:val="22"/>
        </w:rPr>
        <w:t>zawor</w:t>
      </w:r>
      <w:r w:rsidR="00FF7241" w:rsidRPr="009252DD">
        <w:rPr>
          <w:sz w:val="22"/>
          <w:szCs w:val="22"/>
        </w:rPr>
        <w:t>ów</w:t>
      </w:r>
      <w:r w:rsidRPr="009252DD">
        <w:rPr>
          <w:sz w:val="22"/>
          <w:szCs w:val="22"/>
        </w:rPr>
        <w:t xml:space="preserve"> obejściow</w:t>
      </w:r>
      <w:r w:rsidR="00FF7241" w:rsidRPr="009252DD">
        <w:rPr>
          <w:sz w:val="22"/>
          <w:szCs w:val="22"/>
        </w:rPr>
        <w:t>ych</w:t>
      </w:r>
      <w:r w:rsidR="00A90A59" w:rsidRPr="009252DD">
        <w:rPr>
          <w:sz w:val="22"/>
          <w:szCs w:val="22"/>
        </w:rPr>
        <w:t>,</w:t>
      </w:r>
      <w:r w:rsidR="00FF7241" w:rsidRPr="009252DD">
        <w:rPr>
          <w:sz w:val="22"/>
          <w:szCs w:val="22"/>
        </w:rPr>
        <w:t xml:space="preserve"> ręcznych o mniejszej średnicy</w:t>
      </w:r>
      <w:r w:rsidR="00A90A59" w:rsidRPr="009252DD">
        <w:rPr>
          <w:sz w:val="22"/>
          <w:szCs w:val="22"/>
        </w:rPr>
        <w:t>,</w:t>
      </w:r>
      <w:r w:rsidR="00FF7241" w:rsidRPr="009252DD">
        <w:rPr>
          <w:sz w:val="22"/>
          <w:szCs w:val="22"/>
        </w:rPr>
        <w:t xml:space="preserve"> zabudowan</w:t>
      </w:r>
      <w:r w:rsidR="00275AB6" w:rsidRPr="009252DD">
        <w:rPr>
          <w:sz w:val="22"/>
          <w:szCs w:val="22"/>
        </w:rPr>
        <w:t>ych</w:t>
      </w:r>
      <w:r w:rsidR="00FF7241" w:rsidRPr="009252DD">
        <w:rPr>
          <w:sz w:val="22"/>
          <w:szCs w:val="22"/>
        </w:rPr>
        <w:t xml:space="preserve"> w postaci dwóch zaworów </w:t>
      </w:r>
      <w:r w:rsidR="00275AB6" w:rsidRPr="009252DD">
        <w:rPr>
          <w:sz w:val="22"/>
          <w:szCs w:val="22"/>
        </w:rPr>
        <w:t xml:space="preserve">szeregowych </w:t>
      </w:r>
      <w:r w:rsidR="00FF7241" w:rsidRPr="009252DD">
        <w:rPr>
          <w:sz w:val="22"/>
          <w:szCs w:val="22"/>
        </w:rPr>
        <w:t>(podwójne odcięcie).</w:t>
      </w:r>
    </w:p>
    <w:p w14:paraId="07EA6E05" w14:textId="30E7753D" w:rsidR="00157935" w:rsidRPr="009252DD" w:rsidRDefault="00157935" w:rsidP="000D3858">
      <w:pPr>
        <w:rPr>
          <w:sz w:val="22"/>
          <w:szCs w:val="22"/>
        </w:rPr>
      </w:pPr>
      <w:r w:rsidRPr="009252DD">
        <w:rPr>
          <w:sz w:val="22"/>
          <w:szCs w:val="22"/>
        </w:rPr>
        <w:t>Dla celów wymuszenia obiegu między rurociągiem wody zasilającym a rurociągiem powrotnym wewnętrznej sieci ciepłowniczej (np.</w:t>
      </w:r>
      <w:r w:rsidR="00171D0A" w:rsidRPr="009252DD">
        <w:rPr>
          <w:sz w:val="22"/>
          <w:szCs w:val="22"/>
        </w:rPr>
        <w:t xml:space="preserve"> </w:t>
      </w:r>
      <w:r w:rsidRPr="009252DD">
        <w:rPr>
          <w:sz w:val="22"/>
          <w:szCs w:val="22"/>
        </w:rPr>
        <w:t>wygrzewani</w:t>
      </w:r>
      <w:r w:rsidR="00171D0A" w:rsidRPr="009252DD">
        <w:rPr>
          <w:sz w:val="22"/>
          <w:szCs w:val="22"/>
        </w:rPr>
        <w:t>e</w:t>
      </w:r>
      <w:r w:rsidRPr="009252DD">
        <w:rPr>
          <w:sz w:val="22"/>
          <w:szCs w:val="22"/>
        </w:rPr>
        <w:t xml:space="preserve"> wewnętrznej sieci </w:t>
      </w:r>
      <w:r w:rsidR="00171D0A" w:rsidRPr="009252DD">
        <w:rPr>
          <w:sz w:val="22"/>
          <w:szCs w:val="22"/>
        </w:rPr>
        <w:t>ciepłowniczej ITPOK</w:t>
      </w:r>
      <w:r w:rsidRPr="009252DD">
        <w:rPr>
          <w:sz w:val="22"/>
          <w:szCs w:val="22"/>
        </w:rPr>
        <w:t>), w komorze przyłączeniowej musi być zabudowane połącz</w:t>
      </w:r>
      <w:r w:rsidR="005B27B9" w:rsidRPr="009252DD">
        <w:rPr>
          <w:sz w:val="22"/>
          <w:szCs w:val="22"/>
        </w:rPr>
        <w:t>e</w:t>
      </w:r>
      <w:r w:rsidRPr="009252DD">
        <w:rPr>
          <w:sz w:val="22"/>
          <w:szCs w:val="22"/>
        </w:rPr>
        <w:t>nie rurociągu zasilającego i powrotnego wewnętrznej sieci ciepłowniczej przy pomocy podwójnego odcięcia (dwóch zaworów) wyposażanego w napędy elektryczne i ich zaworów obejściowych</w:t>
      </w:r>
      <w:r w:rsidR="00A90A59" w:rsidRPr="009252DD">
        <w:rPr>
          <w:sz w:val="22"/>
          <w:szCs w:val="22"/>
        </w:rPr>
        <w:t>,</w:t>
      </w:r>
      <w:r w:rsidRPr="009252DD">
        <w:rPr>
          <w:sz w:val="22"/>
          <w:szCs w:val="22"/>
        </w:rPr>
        <w:t xml:space="preserve"> ręcznych o mniejszej średnicy</w:t>
      </w:r>
      <w:r w:rsidR="00A90A59" w:rsidRPr="009252DD">
        <w:rPr>
          <w:sz w:val="22"/>
          <w:szCs w:val="22"/>
        </w:rPr>
        <w:t>,</w:t>
      </w:r>
      <w:r w:rsidRPr="009252DD">
        <w:rPr>
          <w:sz w:val="22"/>
          <w:szCs w:val="22"/>
        </w:rPr>
        <w:t xml:space="preserve"> zabudowanych w postaci dwóch zaworów szeregowych (podwójne odcięcie).</w:t>
      </w:r>
    </w:p>
    <w:p w14:paraId="46E07341" w14:textId="1A5F58E5" w:rsidR="00E04904" w:rsidRPr="009252DD" w:rsidRDefault="00E04904" w:rsidP="000D3858">
      <w:pPr>
        <w:rPr>
          <w:sz w:val="22"/>
          <w:szCs w:val="22"/>
        </w:rPr>
      </w:pPr>
      <w:r w:rsidRPr="009252DD">
        <w:rPr>
          <w:sz w:val="22"/>
          <w:szCs w:val="22"/>
        </w:rPr>
        <w:t xml:space="preserve">Rodzaj i typ armatury </w:t>
      </w:r>
      <w:r w:rsidR="001631A1" w:rsidRPr="009252DD">
        <w:rPr>
          <w:sz w:val="22"/>
          <w:szCs w:val="22"/>
        </w:rPr>
        <w:t>zastosowanej</w:t>
      </w:r>
      <w:r w:rsidRPr="009252DD">
        <w:rPr>
          <w:sz w:val="22"/>
          <w:szCs w:val="22"/>
        </w:rPr>
        <w:t xml:space="preserve"> do wyposażenia kom</w:t>
      </w:r>
      <w:r w:rsidR="001631A1" w:rsidRPr="009252DD">
        <w:rPr>
          <w:sz w:val="22"/>
          <w:szCs w:val="22"/>
        </w:rPr>
        <w:t>o</w:t>
      </w:r>
      <w:r w:rsidRPr="009252DD">
        <w:rPr>
          <w:sz w:val="22"/>
          <w:szCs w:val="22"/>
        </w:rPr>
        <w:t xml:space="preserve">ry </w:t>
      </w:r>
      <w:r w:rsidR="001631A1" w:rsidRPr="009252DD">
        <w:rPr>
          <w:sz w:val="22"/>
          <w:szCs w:val="22"/>
        </w:rPr>
        <w:t>na przyłączach rurociągów</w:t>
      </w:r>
      <w:r w:rsidRPr="009252DD">
        <w:rPr>
          <w:sz w:val="22"/>
          <w:szCs w:val="22"/>
        </w:rPr>
        <w:t xml:space="preserve"> nal</w:t>
      </w:r>
      <w:r w:rsidR="001631A1" w:rsidRPr="009252DD">
        <w:rPr>
          <w:sz w:val="22"/>
          <w:szCs w:val="22"/>
        </w:rPr>
        <w:t>eż</w:t>
      </w:r>
      <w:r w:rsidRPr="009252DD">
        <w:rPr>
          <w:sz w:val="22"/>
          <w:szCs w:val="22"/>
        </w:rPr>
        <w:t>y uzgodni</w:t>
      </w:r>
      <w:r w:rsidR="001631A1" w:rsidRPr="009252DD">
        <w:rPr>
          <w:sz w:val="22"/>
          <w:szCs w:val="22"/>
        </w:rPr>
        <w:t xml:space="preserve">ć z </w:t>
      </w:r>
      <w:r w:rsidR="00FC4DD8" w:rsidRPr="009252DD">
        <w:rPr>
          <w:sz w:val="22"/>
          <w:szCs w:val="22"/>
        </w:rPr>
        <w:t>o</w:t>
      </w:r>
      <w:r w:rsidR="001631A1" w:rsidRPr="009252DD">
        <w:rPr>
          <w:sz w:val="22"/>
          <w:szCs w:val="22"/>
        </w:rPr>
        <w:t>peratorem sieci ciepłowniczej i Zamawiającym na etapie projektowania.</w:t>
      </w:r>
    </w:p>
    <w:p w14:paraId="13ADABB8" w14:textId="77777777" w:rsidR="00EB1C9B" w:rsidRPr="000D3858" w:rsidRDefault="00EB1C9B" w:rsidP="000D3858">
      <w:pPr>
        <w:rPr>
          <w:sz w:val="22"/>
          <w:szCs w:val="22"/>
        </w:rPr>
      </w:pPr>
    </w:p>
    <w:p w14:paraId="52C3E461" w14:textId="2671F295" w:rsidR="000D3858" w:rsidRPr="000D3858" w:rsidRDefault="000D3858" w:rsidP="00A623BA">
      <w:pPr>
        <w:pStyle w:val="2nagwek2"/>
      </w:pPr>
      <w:bookmarkStart w:id="165" w:name="_Toc215232846"/>
      <w:r w:rsidRPr="000D3858">
        <w:t>MYJNIA KÓŁ</w:t>
      </w:r>
      <w:bookmarkEnd w:id="165"/>
    </w:p>
    <w:p w14:paraId="401D4743" w14:textId="6BC9D36D" w:rsidR="000D3858" w:rsidRPr="000D3858" w:rsidRDefault="000D3858" w:rsidP="00A623BA">
      <w:pPr>
        <w:pStyle w:val="3nagwek3"/>
      </w:pPr>
      <w:bookmarkStart w:id="166" w:name="_Toc215232847"/>
      <w:r w:rsidRPr="000D3858">
        <w:t>Funkcja i charakterystyka obiektu</w:t>
      </w:r>
      <w:bookmarkEnd w:id="166"/>
    </w:p>
    <w:p w14:paraId="3E43B001" w14:textId="1F5D89AF" w:rsidR="000D3858" w:rsidRPr="000D3858" w:rsidRDefault="000D3858" w:rsidP="000D3858">
      <w:pPr>
        <w:rPr>
          <w:sz w:val="22"/>
          <w:szCs w:val="22"/>
        </w:rPr>
      </w:pPr>
      <w:r w:rsidRPr="000D3858">
        <w:rPr>
          <w:sz w:val="22"/>
          <w:szCs w:val="22"/>
        </w:rPr>
        <w:t>Urządzenie zainstalowane na wyjeździe pojazdów z terenu ITPOK, przeznaczone do mycia i dezynfekcji kół pojazdów dowożących Paliwo</w:t>
      </w:r>
      <w:r w:rsidR="00E07238">
        <w:rPr>
          <w:sz w:val="22"/>
          <w:szCs w:val="22"/>
        </w:rPr>
        <w:t xml:space="preserve"> </w:t>
      </w:r>
      <w:r w:rsidR="00B4192A" w:rsidRPr="002851A2">
        <w:rPr>
          <w:sz w:val="22"/>
          <w:szCs w:val="22"/>
        </w:rPr>
        <w:t>podstawowe</w:t>
      </w:r>
      <w:r w:rsidRPr="000D3858">
        <w:rPr>
          <w:sz w:val="22"/>
          <w:szCs w:val="22"/>
        </w:rPr>
        <w:t>. Wykonawca zaprojektuje i wykona obiekt jako urządzenie posadowione na fundamencie płytowym.</w:t>
      </w:r>
    </w:p>
    <w:p w14:paraId="45C3E7F6" w14:textId="0142DDF7" w:rsidR="000D3858" w:rsidRPr="000D3858" w:rsidRDefault="000D3858" w:rsidP="000D3858">
      <w:pPr>
        <w:rPr>
          <w:sz w:val="22"/>
          <w:szCs w:val="22"/>
        </w:rPr>
      </w:pPr>
      <w:r w:rsidRPr="000D3858">
        <w:rPr>
          <w:sz w:val="22"/>
          <w:szCs w:val="22"/>
        </w:rPr>
        <w:t xml:space="preserve">Powierzchnia zabudowy min. 10,00 </w:t>
      </w:r>
      <w:r w:rsidR="005B335C" w:rsidRPr="000D3858">
        <w:rPr>
          <w:sz w:val="22"/>
          <w:szCs w:val="22"/>
        </w:rPr>
        <w:t>m</w:t>
      </w:r>
      <w:r w:rsidR="005B335C" w:rsidRPr="005B335C">
        <w:rPr>
          <w:sz w:val="22"/>
          <w:szCs w:val="22"/>
          <w:vertAlign w:val="superscript"/>
        </w:rPr>
        <w:t>2</w:t>
      </w:r>
      <w:r w:rsidRPr="000D3858">
        <w:rPr>
          <w:sz w:val="22"/>
          <w:szCs w:val="22"/>
        </w:rPr>
        <w:t>.</w:t>
      </w:r>
    </w:p>
    <w:p w14:paraId="07A69ACB" w14:textId="45506667" w:rsidR="000D3858" w:rsidRDefault="000D3858" w:rsidP="000D3858">
      <w:pPr>
        <w:rPr>
          <w:sz w:val="22"/>
          <w:szCs w:val="22"/>
        </w:rPr>
      </w:pPr>
      <w:r w:rsidRPr="000D3858">
        <w:rPr>
          <w:sz w:val="22"/>
          <w:szCs w:val="22"/>
        </w:rPr>
        <w:t xml:space="preserve">Nie jest ona pokazana na </w:t>
      </w:r>
      <w:r w:rsidR="0052478D">
        <w:rPr>
          <w:sz w:val="22"/>
          <w:szCs w:val="22"/>
        </w:rPr>
        <w:t>Planie Zagospodarowania Terenu, stanowiącym Załącznik 1.3 do PFU</w:t>
      </w:r>
      <w:r w:rsidRPr="000D3858">
        <w:rPr>
          <w:sz w:val="22"/>
          <w:szCs w:val="22"/>
        </w:rPr>
        <w:t>. Wykonanie myjni kół z podłączeniem jej do instalacji wodnej i</w:t>
      </w:r>
      <w:r w:rsidR="005D284C">
        <w:rPr>
          <w:sz w:val="22"/>
          <w:szCs w:val="22"/>
        </w:rPr>
        <w:t> </w:t>
      </w:r>
      <w:r w:rsidRPr="000D3858">
        <w:rPr>
          <w:sz w:val="22"/>
          <w:szCs w:val="22"/>
        </w:rPr>
        <w:t xml:space="preserve">elektrycznej jest w zakresie </w:t>
      </w:r>
      <w:r w:rsidR="0052478D">
        <w:rPr>
          <w:sz w:val="22"/>
          <w:szCs w:val="22"/>
        </w:rPr>
        <w:t xml:space="preserve">prac projektowych i </w:t>
      </w:r>
      <w:r w:rsidRPr="000D3858">
        <w:rPr>
          <w:sz w:val="22"/>
          <w:szCs w:val="22"/>
        </w:rPr>
        <w:t>robót Wykonawcy.</w:t>
      </w:r>
    </w:p>
    <w:p w14:paraId="3E8355F4" w14:textId="77777777" w:rsidR="00453E91" w:rsidRPr="000D3858" w:rsidRDefault="00453E91" w:rsidP="000D3858">
      <w:pPr>
        <w:rPr>
          <w:sz w:val="22"/>
          <w:szCs w:val="22"/>
        </w:rPr>
      </w:pPr>
    </w:p>
    <w:p w14:paraId="1D8D09BB" w14:textId="592EFB58" w:rsidR="000D3858" w:rsidRPr="000D3858" w:rsidRDefault="000D3858" w:rsidP="00A623BA">
      <w:pPr>
        <w:pStyle w:val="3nagwek3"/>
      </w:pPr>
      <w:bookmarkStart w:id="167" w:name="_Toc215232848"/>
      <w:r w:rsidRPr="000D3858">
        <w:t>Elementy konstrukcyjne</w:t>
      </w:r>
      <w:bookmarkEnd w:id="167"/>
    </w:p>
    <w:p w14:paraId="46BB1650" w14:textId="74ECB903" w:rsidR="000D3858" w:rsidRPr="000D3858" w:rsidRDefault="000D3858" w:rsidP="00A623BA">
      <w:pPr>
        <w:pStyle w:val="4nagwek4"/>
      </w:pPr>
      <w:r w:rsidRPr="000D3858">
        <w:t xml:space="preserve">Konstrukcja żelbetowa </w:t>
      </w:r>
    </w:p>
    <w:p w14:paraId="1253CA91" w14:textId="1D5299E0" w:rsidR="000D3858" w:rsidRPr="00453E91" w:rsidRDefault="000D3858" w:rsidP="00453E91">
      <w:pPr>
        <w:pStyle w:val="Akapitzlist"/>
        <w:numPr>
          <w:ilvl w:val="0"/>
          <w:numId w:val="123"/>
        </w:numPr>
        <w:ind w:left="567" w:hanging="283"/>
        <w:rPr>
          <w:sz w:val="22"/>
          <w:szCs w:val="22"/>
        </w:rPr>
      </w:pPr>
      <w:r w:rsidRPr="00453E91">
        <w:rPr>
          <w:sz w:val="22"/>
          <w:szCs w:val="22"/>
        </w:rPr>
        <w:t xml:space="preserve">Beton konstrukcyjny </w:t>
      </w:r>
      <w:r w:rsidR="0052478D">
        <w:rPr>
          <w:sz w:val="22"/>
          <w:szCs w:val="22"/>
        </w:rPr>
        <w:t xml:space="preserve">min. </w:t>
      </w:r>
      <w:r w:rsidRPr="00453E91">
        <w:rPr>
          <w:sz w:val="22"/>
          <w:szCs w:val="22"/>
        </w:rPr>
        <w:t xml:space="preserve">C30/37, zbrojone stalą </w:t>
      </w:r>
      <w:r w:rsidR="0052478D">
        <w:rPr>
          <w:sz w:val="22"/>
          <w:szCs w:val="22"/>
        </w:rPr>
        <w:t xml:space="preserve">nie gorszą niż </w:t>
      </w:r>
      <w:r w:rsidRPr="00453E91">
        <w:rPr>
          <w:sz w:val="22"/>
          <w:szCs w:val="22"/>
        </w:rPr>
        <w:t>A-IIIN B500SP, W-8 i F-150</w:t>
      </w:r>
      <w:r w:rsidR="005D284C" w:rsidRPr="00453E91">
        <w:rPr>
          <w:sz w:val="22"/>
          <w:szCs w:val="22"/>
        </w:rPr>
        <w:t>.</w:t>
      </w:r>
    </w:p>
    <w:p w14:paraId="1DEE80E6" w14:textId="77777777" w:rsidR="005D284C" w:rsidRPr="000D3858" w:rsidRDefault="005D284C" w:rsidP="000D3858">
      <w:pPr>
        <w:rPr>
          <w:sz w:val="22"/>
          <w:szCs w:val="22"/>
        </w:rPr>
      </w:pPr>
    </w:p>
    <w:p w14:paraId="338EC570" w14:textId="3527753E" w:rsidR="000D3858" w:rsidRPr="000D3858" w:rsidRDefault="000D3858" w:rsidP="00A623BA">
      <w:pPr>
        <w:pStyle w:val="4nagwek4"/>
      </w:pPr>
      <w:r w:rsidRPr="000D3858">
        <w:t xml:space="preserve">Posadowienie </w:t>
      </w:r>
    </w:p>
    <w:p w14:paraId="07392C56" w14:textId="538884F5" w:rsidR="000D3858" w:rsidRPr="00453E91" w:rsidRDefault="000D3858" w:rsidP="00453E91">
      <w:pPr>
        <w:pStyle w:val="Akapitzlist"/>
        <w:numPr>
          <w:ilvl w:val="0"/>
          <w:numId w:val="124"/>
        </w:numPr>
        <w:ind w:left="567" w:hanging="283"/>
        <w:rPr>
          <w:sz w:val="22"/>
          <w:szCs w:val="22"/>
        </w:rPr>
      </w:pPr>
      <w:r w:rsidRPr="00453E91">
        <w:rPr>
          <w:sz w:val="22"/>
          <w:szCs w:val="22"/>
        </w:rPr>
        <w:t>Izolacja Abizol R+P</w:t>
      </w:r>
      <w:r w:rsidR="0052478D">
        <w:rPr>
          <w:sz w:val="22"/>
          <w:szCs w:val="22"/>
        </w:rPr>
        <w:t xml:space="preserve"> lub rozwiązanie równoważne</w:t>
      </w:r>
      <w:r w:rsidR="005D284C" w:rsidRPr="00453E91">
        <w:rPr>
          <w:sz w:val="22"/>
          <w:szCs w:val="22"/>
        </w:rPr>
        <w:t>.</w:t>
      </w:r>
    </w:p>
    <w:p w14:paraId="3766A022" w14:textId="49BD4F41" w:rsidR="000D3858" w:rsidRPr="00453E91" w:rsidRDefault="000D3858" w:rsidP="00453E91">
      <w:pPr>
        <w:pStyle w:val="Akapitzlist"/>
        <w:numPr>
          <w:ilvl w:val="0"/>
          <w:numId w:val="124"/>
        </w:numPr>
        <w:ind w:left="567" w:hanging="283"/>
        <w:rPr>
          <w:sz w:val="22"/>
          <w:szCs w:val="22"/>
        </w:rPr>
      </w:pPr>
      <w:r w:rsidRPr="00453E91">
        <w:rPr>
          <w:sz w:val="22"/>
          <w:szCs w:val="22"/>
        </w:rPr>
        <w:t xml:space="preserve">Beton konstrukcyjny </w:t>
      </w:r>
      <w:r w:rsidR="0052478D">
        <w:rPr>
          <w:sz w:val="22"/>
          <w:szCs w:val="22"/>
        </w:rPr>
        <w:t xml:space="preserve">min. </w:t>
      </w:r>
      <w:r w:rsidRPr="00453E91">
        <w:rPr>
          <w:sz w:val="22"/>
          <w:szCs w:val="22"/>
        </w:rPr>
        <w:t>C30/37</w:t>
      </w:r>
      <w:r w:rsidR="005D284C" w:rsidRPr="00453E91">
        <w:rPr>
          <w:sz w:val="22"/>
          <w:szCs w:val="22"/>
        </w:rPr>
        <w:t>.</w:t>
      </w:r>
    </w:p>
    <w:p w14:paraId="7719F75D" w14:textId="4797D640" w:rsidR="000D3858" w:rsidRPr="00453E91" w:rsidRDefault="000D3858" w:rsidP="00453E91">
      <w:pPr>
        <w:pStyle w:val="Akapitzlist"/>
        <w:numPr>
          <w:ilvl w:val="0"/>
          <w:numId w:val="124"/>
        </w:numPr>
        <w:ind w:left="567" w:hanging="283"/>
        <w:rPr>
          <w:sz w:val="22"/>
          <w:szCs w:val="22"/>
        </w:rPr>
      </w:pPr>
      <w:r w:rsidRPr="00453E91">
        <w:rPr>
          <w:sz w:val="22"/>
          <w:szCs w:val="22"/>
        </w:rPr>
        <w:t>Izolacja np. papa termozgrzewalna</w:t>
      </w:r>
      <w:r w:rsidR="005D284C" w:rsidRPr="00453E91">
        <w:rPr>
          <w:sz w:val="22"/>
          <w:szCs w:val="22"/>
        </w:rPr>
        <w:t>.</w:t>
      </w:r>
    </w:p>
    <w:p w14:paraId="3A33A1C6" w14:textId="387551DD" w:rsidR="000D3858" w:rsidRPr="00453E91" w:rsidRDefault="000D3858" w:rsidP="00453E91">
      <w:pPr>
        <w:pStyle w:val="Akapitzlist"/>
        <w:numPr>
          <w:ilvl w:val="0"/>
          <w:numId w:val="124"/>
        </w:numPr>
        <w:ind w:left="567" w:hanging="283"/>
        <w:rPr>
          <w:sz w:val="22"/>
          <w:szCs w:val="22"/>
        </w:rPr>
      </w:pPr>
      <w:r w:rsidRPr="00453E91">
        <w:rPr>
          <w:sz w:val="22"/>
          <w:szCs w:val="22"/>
        </w:rPr>
        <w:t>Beton podkładowy</w:t>
      </w:r>
      <w:r w:rsidR="0052478D">
        <w:rPr>
          <w:sz w:val="22"/>
          <w:szCs w:val="22"/>
        </w:rPr>
        <w:t xml:space="preserve"> min.</w:t>
      </w:r>
      <w:r w:rsidRPr="00453E91">
        <w:rPr>
          <w:sz w:val="22"/>
          <w:szCs w:val="22"/>
        </w:rPr>
        <w:t xml:space="preserve"> C12/15 gr</w:t>
      </w:r>
      <w:r w:rsidR="0052478D">
        <w:rPr>
          <w:sz w:val="22"/>
          <w:szCs w:val="22"/>
        </w:rPr>
        <w:t>ubości</w:t>
      </w:r>
      <w:r w:rsidRPr="00453E91">
        <w:rPr>
          <w:sz w:val="22"/>
          <w:szCs w:val="22"/>
        </w:rPr>
        <w:t xml:space="preserve"> 10</w:t>
      </w:r>
      <w:r w:rsidR="006D0B61" w:rsidRPr="00453E91">
        <w:rPr>
          <w:sz w:val="22"/>
          <w:szCs w:val="22"/>
        </w:rPr>
        <w:t xml:space="preserve"> </w:t>
      </w:r>
      <w:r w:rsidRPr="00453E91">
        <w:rPr>
          <w:sz w:val="22"/>
          <w:szCs w:val="22"/>
        </w:rPr>
        <w:t>cm</w:t>
      </w:r>
      <w:r w:rsidR="005D284C" w:rsidRPr="00453E91">
        <w:rPr>
          <w:sz w:val="22"/>
          <w:szCs w:val="22"/>
        </w:rPr>
        <w:t>.</w:t>
      </w:r>
    </w:p>
    <w:p w14:paraId="69D1ED7D" w14:textId="07D259F7" w:rsidR="000D3858" w:rsidRPr="00453E91" w:rsidRDefault="000D3858" w:rsidP="00453E91">
      <w:pPr>
        <w:pStyle w:val="Akapitzlist"/>
        <w:numPr>
          <w:ilvl w:val="0"/>
          <w:numId w:val="124"/>
        </w:numPr>
        <w:ind w:left="567" w:hanging="283"/>
        <w:rPr>
          <w:sz w:val="22"/>
          <w:szCs w:val="22"/>
        </w:rPr>
      </w:pPr>
      <w:r w:rsidRPr="00453E91">
        <w:rPr>
          <w:sz w:val="22"/>
          <w:szCs w:val="22"/>
        </w:rPr>
        <w:lastRenderedPageBreak/>
        <w:t>Grunt nośny lub wymiana gruntu do poz</w:t>
      </w:r>
      <w:r w:rsidR="0052478D">
        <w:rPr>
          <w:sz w:val="22"/>
          <w:szCs w:val="22"/>
        </w:rPr>
        <w:t>iomu</w:t>
      </w:r>
      <w:r w:rsidRPr="00453E91">
        <w:rPr>
          <w:sz w:val="22"/>
          <w:szCs w:val="22"/>
        </w:rPr>
        <w:t xml:space="preserve"> gruntu nośnego na żwirowo piaskowy zagęszczony do Is≥0,97</w:t>
      </w:r>
      <w:r w:rsidR="005D284C" w:rsidRPr="00453E91">
        <w:rPr>
          <w:sz w:val="22"/>
          <w:szCs w:val="22"/>
        </w:rPr>
        <w:t>.</w:t>
      </w:r>
    </w:p>
    <w:p w14:paraId="08668813" w14:textId="77777777" w:rsidR="005D284C" w:rsidRPr="000D3858" w:rsidRDefault="005D284C" w:rsidP="00453E91">
      <w:pPr>
        <w:ind w:left="567" w:hanging="283"/>
        <w:rPr>
          <w:sz w:val="22"/>
          <w:szCs w:val="22"/>
        </w:rPr>
      </w:pPr>
    </w:p>
    <w:p w14:paraId="3590B5F8" w14:textId="695FE485" w:rsidR="000D3858" w:rsidRPr="000D3858" w:rsidRDefault="000D3858" w:rsidP="00A623BA">
      <w:pPr>
        <w:pStyle w:val="4nagwek4"/>
      </w:pPr>
      <w:r w:rsidRPr="000D3858">
        <w:t xml:space="preserve">Izolacje przegród budowlanych </w:t>
      </w:r>
    </w:p>
    <w:p w14:paraId="0BA1B19B" w14:textId="607EEEFB" w:rsidR="000D3858" w:rsidRPr="00453E91" w:rsidRDefault="000D3858" w:rsidP="00453E91">
      <w:pPr>
        <w:pStyle w:val="Akapitzlist"/>
        <w:numPr>
          <w:ilvl w:val="0"/>
          <w:numId w:val="125"/>
        </w:numPr>
        <w:ind w:left="567" w:hanging="283"/>
        <w:rPr>
          <w:sz w:val="22"/>
          <w:szCs w:val="22"/>
        </w:rPr>
      </w:pPr>
      <w:r w:rsidRPr="00453E91">
        <w:rPr>
          <w:sz w:val="22"/>
          <w:szCs w:val="22"/>
        </w:rPr>
        <w:t>Należy przewidzieć izolacje przeciwwilgociową zabezpieczającą fundament przed agresywnością środowiska gruntowego stosownie do agresywności tego środowiska.</w:t>
      </w:r>
    </w:p>
    <w:p w14:paraId="00A3083A" w14:textId="77777777" w:rsidR="005D284C" w:rsidRPr="000D3858" w:rsidRDefault="005D284C" w:rsidP="000D3858">
      <w:pPr>
        <w:rPr>
          <w:sz w:val="22"/>
          <w:szCs w:val="22"/>
        </w:rPr>
      </w:pPr>
    </w:p>
    <w:p w14:paraId="552737DC" w14:textId="6CAD84C7" w:rsidR="000D3858" w:rsidRPr="000D3858" w:rsidRDefault="000D3858" w:rsidP="00A623BA">
      <w:pPr>
        <w:pStyle w:val="3nagwek3"/>
      </w:pPr>
      <w:bookmarkStart w:id="168" w:name="_Toc215232849"/>
      <w:r w:rsidRPr="000D3858">
        <w:t>Wyposażenie instalacyjne</w:t>
      </w:r>
      <w:bookmarkEnd w:id="168"/>
    </w:p>
    <w:p w14:paraId="5C96E7BC" w14:textId="77777777" w:rsidR="000D3858" w:rsidRPr="000D3858" w:rsidRDefault="000D3858" w:rsidP="000D3858">
      <w:pPr>
        <w:rPr>
          <w:sz w:val="22"/>
          <w:szCs w:val="22"/>
        </w:rPr>
      </w:pPr>
      <w:r w:rsidRPr="000D3858">
        <w:rPr>
          <w:sz w:val="22"/>
          <w:szCs w:val="22"/>
        </w:rPr>
        <w:t>Celem uniknięcia kolizji w projekcie aranżacji przestrzeni uwzględnić przebieg instalacji technicznych, m.in.:</w:t>
      </w:r>
    </w:p>
    <w:p w14:paraId="2444F7F5" w14:textId="0911E407" w:rsidR="000D3858" w:rsidRPr="005D284C" w:rsidRDefault="00453E91" w:rsidP="00453E91">
      <w:pPr>
        <w:pStyle w:val="Akapitzlist"/>
        <w:numPr>
          <w:ilvl w:val="0"/>
          <w:numId w:val="36"/>
        </w:numPr>
        <w:ind w:left="567" w:hanging="283"/>
        <w:rPr>
          <w:sz w:val="22"/>
          <w:szCs w:val="22"/>
        </w:rPr>
      </w:pPr>
      <w:r w:rsidRPr="005D284C">
        <w:rPr>
          <w:sz w:val="22"/>
          <w:szCs w:val="22"/>
        </w:rPr>
        <w:t>instalacji elektrycznych</w:t>
      </w:r>
      <w:r>
        <w:rPr>
          <w:sz w:val="22"/>
          <w:szCs w:val="22"/>
        </w:rPr>
        <w:t>,</w:t>
      </w:r>
    </w:p>
    <w:p w14:paraId="04E9319F" w14:textId="44327FBC" w:rsidR="000D3858" w:rsidRPr="005D284C" w:rsidRDefault="00453E91" w:rsidP="00453E91">
      <w:pPr>
        <w:pStyle w:val="Akapitzlist"/>
        <w:numPr>
          <w:ilvl w:val="0"/>
          <w:numId w:val="36"/>
        </w:numPr>
        <w:ind w:left="567" w:hanging="283"/>
        <w:rPr>
          <w:sz w:val="22"/>
          <w:szCs w:val="22"/>
        </w:rPr>
      </w:pPr>
      <w:r w:rsidRPr="005D284C">
        <w:rPr>
          <w:sz w:val="22"/>
          <w:szCs w:val="22"/>
        </w:rPr>
        <w:t>instalacji wodnej</w:t>
      </w:r>
    </w:p>
    <w:p w14:paraId="01215C69" w14:textId="0D60E6EE" w:rsidR="000D3858" w:rsidRPr="000D3858" w:rsidRDefault="00AA1842" w:rsidP="000D3858">
      <w:pPr>
        <w:rPr>
          <w:sz w:val="22"/>
          <w:szCs w:val="22"/>
        </w:rPr>
      </w:pPr>
      <w:r>
        <w:rPr>
          <w:sz w:val="22"/>
          <w:szCs w:val="22"/>
        </w:rPr>
        <w:t>z</w:t>
      </w:r>
      <w:r w:rsidR="000D3858" w:rsidRPr="000D3858">
        <w:rPr>
          <w:sz w:val="22"/>
          <w:szCs w:val="22"/>
        </w:rPr>
        <w:t>aprojektować i wykonać wymagane rozwiązanie techniczne (np. bruzdy, peszle).</w:t>
      </w:r>
    </w:p>
    <w:p w14:paraId="77E2CBBB" w14:textId="77777777" w:rsidR="000D3858" w:rsidRPr="000D3858" w:rsidRDefault="000D3858" w:rsidP="000D3858">
      <w:pPr>
        <w:rPr>
          <w:sz w:val="22"/>
          <w:szCs w:val="22"/>
        </w:rPr>
      </w:pPr>
    </w:p>
    <w:p w14:paraId="52AECFDA" w14:textId="54654E00" w:rsidR="000D3858" w:rsidRPr="000D3858" w:rsidRDefault="000D3858" w:rsidP="00A623BA">
      <w:pPr>
        <w:pStyle w:val="2nagwek2"/>
      </w:pPr>
      <w:bookmarkStart w:id="169" w:name="_Toc215232850"/>
      <w:r w:rsidRPr="000D3858">
        <w:t>OGRODZENIE</w:t>
      </w:r>
      <w:bookmarkEnd w:id="169"/>
      <w:r w:rsidRPr="000D3858">
        <w:t xml:space="preserve"> </w:t>
      </w:r>
    </w:p>
    <w:p w14:paraId="1768BA6F" w14:textId="60F1EB09" w:rsidR="000D3858" w:rsidRPr="000D3858" w:rsidRDefault="000D3858" w:rsidP="00A623BA">
      <w:pPr>
        <w:pStyle w:val="3nagwek3"/>
      </w:pPr>
      <w:bookmarkStart w:id="170" w:name="_Toc215232851"/>
      <w:r w:rsidRPr="000D3858">
        <w:t>Opis ogrodzenia systemowego</w:t>
      </w:r>
      <w:bookmarkEnd w:id="170"/>
      <w:r w:rsidRPr="000D3858">
        <w:t xml:space="preserve"> </w:t>
      </w:r>
    </w:p>
    <w:p w14:paraId="27C4FECE" w14:textId="6FF3F6B7" w:rsidR="000D3858" w:rsidRPr="000D3858" w:rsidRDefault="000D3858" w:rsidP="000D3858">
      <w:pPr>
        <w:rPr>
          <w:sz w:val="22"/>
          <w:szCs w:val="22"/>
        </w:rPr>
      </w:pPr>
      <w:r w:rsidRPr="000D3858">
        <w:rPr>
          <w:sz w:val="22"/>
          <w:szCs w:val="22"/>
        </w:rPr>
        <w:t>Ogrodzenie panelowe systemowe</w:t>
      </w:r>
      <w:r w:rsidR="00CF4431">
        <w:rPr>
          <w:sz w:val="22"/>
          <w:szCs w:val="22"/>
        </w:rPr>
        <w:t xml:space="preserve"> ażurowe</w:t>
      </w:r>
      <w:r w:rsidRPr="000D3858">
        <w:rPr>
          <w:sz w:val="22"/>
          <w:szCs w:val="22"/>
        </w:rPr>
        <w:t xml:space="preserve"> o wysokości </w:t>
      </w:r>
      <w:r w:rsidR="00E2732F">
        <w:rPr>
          <w:sz w:val="22"/>
          <w:szCs w:val="22"/>
        </w:rPr>
        <w:t xml:space="preserve">min. </w:t>
      </w:r>
      <w:r w:rsidRPr="000D3858">
        <w:rPr>
          <w:sz w:val="22"/>
          <w:szCs w:val="22"/>
        </w:rPr>
        <w:t>180</w:t>
      </w:r>
      <w:r w:rsidR="006D0B61">
        <w:rPr>
          <w:sz w:val="22"/>
          <w:szCs w:val="22"/>
        </w:rPr>
        <w:t xml:space="preserve"> c</w:t>
      </w:r>
      <w:r w:rsidRPr="000D3858">
        <w:rPr>
          <w:sz w:val="22"/>
          <w:szCs w:val="22"/>
        </w:rPr>
        <w:t>m z podmurówką betonową. Wszystkie elementy ogrodzenia mają być ocynkowane i pomalowane proszkowo na kolor uzgodniony z</w:t>
      </w:r>
      <w:r w:rsidR="006219AB">
        <w:rPr>
          <w:sz w:val="22"/>
          <w:szCs w:val="22"/>
        </w:rPr>
        <w:t> </w:t>
      </w:r>
      <w:r w:rsidRPr="000D3858">
        <w:rPr>
          <w:sz w:val="22"/>
          <w:szCs w:val="22"/>
        </w:rPr>
        <w:t>Zamawiającym i</w:t>
      </w:r>
      <w:r w:rsidR="00AA1842">
        <w:rPr>
          <w:sz w:val="22"/>
          <w:szCs w:val="22"/>
        </w:rPr>
        <w:t> </w:t>
      </w:r>
      <w:r w:rsidRPr="000D3858">
        <w:rPr>
          <w:sz w:val="22"/>
          <w:szCs w:val="22"/>
        </w:rPr>
        <w:t>pokryte warstwą antykorozyjną. Wymiar oczka 50</w:t>
      </w:r>
      <w:r w:rsidR="0052478D">
        <w:rPr>
          <w:sz w:val="22"/>
          <w:szCs w:val="22"/>
        </w:rPr>
        <w:t xml:space="preserve"> mm </w:t>
      </w:r>
      <w:r w:rsidRPr="000D3858">
        <w:rPr>
          <w:sz w:val="22"/>
          <w:szCs w:val="22"/>
        </w:rPr>
        <w:t>x</w:t>
      </w:r>
      <w:r w:rsidR="0052478D">
        <w:rPr>
          <w:sz w:val="22"/>
          <w:szCs w:val="22"/>
        </w:rPr>
        <w:t xml:space="preserve"> </w:t>
      </w:r>
      <w:r w:rsidRPr="000D3858">
        <w:rPr>
          <w:sz w:val="22"/>
          <w:szCs w:val="22"/>
        </w:rPr>
        <w:t>200</w:t>
      </w:r>
      <w:r w:rsidR="0052478D">
        <w:rPr>
          <w:sz w:val="22"/>
          <w:szCs w:val="22"/>
        </w:rPr>
        <w:t xml:space="preserve"> mm</w:t>
      </w:r>
      <w:r w:rsidRPr="000D3858">
        <w:rPr>
          <w:sz w:val="22"/>
          <w:szCs w:val="22"/>
        </w:rPr>
        <w:t xml:space="preserve">. Grubość prętów pionowych </w:t>
      </w:r>
      <w:r w:rsidR="00E2732F">
        <w:rPr>
          <w:sz w:val="22"/>
          <w:szCs w:val="22"/>
        </w:rPr>
        <w:t xml:space="preserve">min. </w:t>
      </w:r>
      <w:r w:rsidRPr="000D3858">
        <w:rPr>
          <w:sz w:val="22"/>
          <w:szCs w:val="22"/>
        </w:rPr>
        <w:t>6</w:t>
      </w:r>
      <w:r w:rsidR="006D0B61">
        <w:rPr>
          <w:sz w:val="22"/>
          <w:szCs w:val="22"/>
        </w:rPr>
        <w:t xml:space="preserve"> </w:t>
      </w:r>
      <w:r w:rsidRPr="000D3858">
        <w:rPr>
          <w:sz w:val="22"/>
          <w:szCs w:val="22"/>
        </w:rPr>
        <w:t xml:space="preserve">mm, poziomych </w:t>
      </w:r>
      <w:r w:rsidR="00E2732F">
        <w:rPr>
          <w:sz w:val="22"/>
          <w:szCs w:val="22"/>
        </w:rPr>
        <w:t xml:space="preserve">min. </w:t>
      </w:r>
      <w:r w:rsidRPr="000D3858">
        <w:rPr>
          <w:sz w:val="22"/>
          <w:szCs w:val="22"/>
        </w:rPr>
        <w:t>8</w:t>
      </w:r>
      <w:r w:rsidR="00AA1842">
        <w:rPr>
          <w:sz w:val="22"/>
          <w:szCs w:val="22"/>
        </w:rPr>
        <w:t> </w:t>
      </w:r>
      <w:r w:rsidRPr="000D3858">
        <w:rPr>
          <w:sz w:val="22"/>
          <w:szCs w:val="22"/>
        </w:rPr>
        <w:t>mm.</w:t>
      </w:r>
    </w:p>
    <w:p w14:paraId="4B6FED71" w14:textId="487D75E8" w:rsidR="000D3858" w:rsidRPr="000D3858" w:rsidRDefault="000D3858" w:rsidP="000D3858">
      <w:pPr>
        <w:rPr>
          <w:sz w:val="22"/>
          <w:szCs w:val="22"/>
        </w:rPr>
      </w:pPr>
      <w:r w:rsidRPr="000D3858">
        <w:rPr>
          <w:sz w:val="22"/>
          <w:szCs w:val="22"/>
        </w:rPr>
        <w:t xml:space="preserve">Bramy o wysokości </w:t>
      </w:r>
      <w:r w:rsidR="00E2732F">
        <w:rPr>
          <w:sz w:val="22"/>
          <w:szCs w:val="22"/>
        </w:rPr>
        <w:t xml:space="preserve">min. </w:t>
      </w:r>
      <w:r w:rsidRPr="000D3858">
        <w:rPr>
          <w:sz w:val="22"/>
          <w:szCs w:val="22"/>
        </w:rPr>
        <w:t>180</w:t>
      </w:r>
      <w:r w:rsidR="006D0B61">
        <w:rPr>
          <w:sz w:val="22"/>
          <w:szCs w:val="22"/>
        </w:rPr>
        <w:t xml:space="preserve"> </w:t>
      </w:r>
      <w:r w:rsidRPr="000D3858">
        <w:rPr>
          <w:sz w:val="22"/>
          <w:szCs w:val="22"/>
        </w:rPr>
        <w:t>cm. Bramy o konstrukcji stalowej malowane proszkowo na kolor taki jak ogrodzenie. Bramy mają być dwuskrzydłowe otwierane w kierunku do posesji. Bramy mają być otwierane automatycznie przez obsługę z opcj</w:t>
      </w:r>
      <w:r w:rsidR="00E2732F">
        <w:rPr>
          <w:sz w:val="22"/>
          <w:szCs w:val="22"/>
        </w:rPr>
        <w:t>ą</w:t>
      </w:r>
      <w:r w:rsidRPr="000D3858">
        <w:rPr>
          <w:sz w:val="22"/>
          <w:szCs w:val="22"/>
        </w:rPr>
        <w:t xml:space="preserve"> otwierania ręcznego. Szerokość bramy na szerokość jezdni.</w:t>
      </w:r>
    </w:p>
    <w:p w14:paraId="1FF4E244" w14:textId="2BD20191" w:rsidR="000D3858" w:rsidRPr="000D3858" w:rsidRDefault="000D3858" w:rsidP="000D3858">
      <w:pPr>
        <w:rPr>
          <w:sz w:val="22"/>
          <w:szCs w:val="22"/>
        </w:rPr>
      </w:pPr>
      <w:r w:rsidRPr="000D3858">
        <w:rPr>
          <w:sz w:val="22"/>
          <w:szCs w:val="22"/>
        </w:rPr>
        <w:t>Furtki mają być niezależne od bramy, zlokalizowane przy bramie o konstrukcji, stylu i kolorystyce takiej jak brama otwierana i zamykane automatycznie z opcj</w:t>
      </w:r>
      <w:r w:rsidR="00E2732F">
        <w:rPr>
          <w:sz w:val="22"/>
          <w:szCs w:val="22"/>
        </w:rPr>
        <w:t>ą</w:t>
      </w:r>
      <w:r w:rsidRPr="000D3858">
        <w:rPr>
          <w:sz w:val="22"/>
          <w:szCs w:val="22"/>
        </w:rPr>
        <w:t xml:space="preserve"> otwarcia ręcznego.</w:t>
      </w:r>
    </w:p>
    <w:p w14:paraId="109918DB" w14:textId="3292F14B" w:rsidR="000D3858" w:rsidRPr="000D3858" w:rsidRDefault="000D3858" w:rsidP="000D3858">
      <w:pPr>
        <w:rPr>
          <w:sz w:val="22"/>
          <w:szCs w:val="22"/>
        </w:rPr>
      </w:pPr>
      <w:r w:rsidRPr="000D3858">
        <w:rPr>
          <w:sz w:val="22"/>
          <w:szCs w:val="22"/>
        </w:rPr>
        <w:t>Przed wagami samochodowymi należy usytuować szlabany. Usytuowanie szlabanów</w:t>
      </w:r>
      <w:r w:rsidR="00E2732F">
        <w:rPr>
          <w:sz w:val="22"/>
          <w:szCs w:val="22"/>
        </w:rPr>
        <w:t xml:space="preserve"> p</w:t>
      </w:r>
      <w:r w:rsidRPr="000D3858">
        <w:rPr>
          <w:sz w:val="22"/>
          <w:szCs w:val="22"/>
        </w:rPr>
        <w:t>rzed wagą wjazdową i za wagą wyjazdową. Szlabany muszą być dobrze widoczne.</w:t>
      </w:r>
    </w:p>
    <w:p w14:paraId="5C5B4E57" w14:textId="77777777" w:rsidR="000D3858" w:rsidRPr="000D3858" w:rsidRDefault="000D3858" w:rsidP="000D3858">
      <w:pPr>
        <w:rPr>
          <w:sz w:val="22"/>
          <w:szCs w:val="22"/>
        </w:rPr>
      </w:pPr>
    </w:p>
    <w:p w14:paraId="35D95611" w14:textId="3D16C706" w:rsidR="000D3858" w:rsidRPr="000D3858" w:rsidRDefault="000D3858" w:rsidP="00A623BA">
      <w:pPr>
        <w:pStyle w:val="3nagwek3"/>
      </w:pPr>
      <w:bookmarkStart w:id="171" w:name="_Toc215232852"/>
      <w:r w:rsidRPr="000D3858">
        <w:t>Charakterystyka ogrodzeń zewnętrznych stalowych</w:t>
      </w:r>
      <w:bookmarkEnd w:id="171"/>
    </w:p>
    <w:p w14:paraId="6DC7AAAE" w14:textId="77777777" w:rsidR="000D3858" w:rsidRPr="000D3858" w:rsidRDefault="000D3858" w:rsidP="000D3858">
      <w:pPr>
        <w:rPr>
          <w:sz w:val="22"/>
          <w:szCs w:val="22"/>
        </w:rPr>
      </w:pPr>
      <w:r w:rsidRPr="000D3858">
        <w:rPr>
          <w:sz w:val="22"/>
          <w:szCs w:val="22"/>
        </w:rPr>
        <w:t xml:space="preserve">W projekcie przewidzieć m.in. następujące elementy ogrodzeń: </w:t>
      </w:r>
    </w:p>
    <w:p w14:paraId="1FEBD39E" w14:textId="269EC67D" w:rsidR="000D3858" w:rsidRPr="00AA1842" w:rsidRDefault="00453E91" w:rsidP="00453E91">
      <w:pPr>
        <w:pStyle w:val="Akapitzlist"/>
        <w:numPr>
          <w:ilvl w:val="0"/>
          <w:numId w:val="37"/>
        </w:numPr>
        <w:ind w:left="567" w:hanging="283"/>
        <w:rPr>
          <w:sz w:val="22"/>
          <w:szCs w:val="22"/>
        </w:rPr>
      </w:pPr>
      <w:r w:rsidRPr="00AA1842">
        <w:rPr>
          <w:sz w:val="22"/>
          <w:szCs w:val="22"/>
        </w:rPr>
        <w:t>fundamenty słupków i przęseł ogrodzenia</w:t>
      </w:r>
      <w:r>
        <w:rPr>
          <w:sz w:val="22"/>
          <w:szCs w:val="22"/>
        </w:rPr>
        <w:t>,</w:t>
      </w:r>
    </w:p>
    <w:p w14:paraId="3522185C" w14:textId="6A854123" w:rsidR="000D3858" w:rsidRPr="00AA1842" w:rsidRDefault="00453E91" w:rsidP="00453E91">
      <w:pPr>
        <w:pStyle w:val="Akapitzlist"/>
        <w:numPr>
          <w:ilvl w:val="0"/>
          <w:numId w:val="37"/>
        </w:numPr>
        <w:ind w:left="567" w:hanging="283"/>
        <w:rPr>
          <w:sz w:val="22"/>
          <w:szCs w:val="22"/>
        </w:rPr>
      </w:pPr>
      <w:r w:rsidRPr="00AA1842">
        <w:rPr>
          <w:sz w:val="22"/>
          <w:szCs w:val="22"/>
        </w:rPr>
        <w:t>fundamenty bram</w:t>
      </w:r>
      <w:r>
        <w:rPr>
          <w:sz w:val="22"/>
          <w:szCs w:val="22"/>
        </w:rPr>
        <w:t>,</w:t>
      </w:r>
    </w:p>
    <w:p w14:paraId="780D5198" w14:textId="28295FC3" w:rsidR="000D3858" w:rsidRPr="00AA1842" w:rsidRDefault="00453E91" w:rsidP="00453E91">
      <w:pPr>
        <w:pStyle w:val="Akapitzlist"/>
        <w:numPr>
          <w:ilvl w:val="0"/>
          <w:numId w:val="37"/>
        </w:numPr>
        <w:ind w:left="567" w:hanging="283"/>
        <w:rPr>
          <w:sz w:val="22"/>
          <w:szCs w:val="22"/>
        </w:rPr>
      </w:pPr>
      <w:r w:rsidRPr="00AA1842">
        <w:rPr>
          <w:sz w:val="22"/>
          <w:szCs w:val="22"/>
        </w:rPr>
        <w:t>słupki ogrodzenia</w:t>
      </w:r>
      <w:r>
        <w:rPr>
          <w:sz w:val="22"/>
          <w:szCs w:val="22"/>
        </w:rPr>
        <w:t>,</w:t>
      </w:r>
    </w:p>
    <w:p w14:paraId="32001BB2" w14:textId="3B624A90" w:rsidR="000D3858" w:rsidRPr="00AA1842" w:rsidRDefault="00453E91" w:rsidP="00453E91">
      <w:pPr>
        <w:pStyle w:val="Akapitzlist"/>
        <w:numPr>
          <w:ilvl w:val="0"/>
          <w:numId w:val="37"/>
        </w:numPr>
        <w:ind w:left="567" w:hanging="283"/>
        <w:rPr>
          <w:sz w:val="22"/>
          <w:szCs w:val="22"/>
        </w:rPr>
      </w:pPr>
      <w:r w:rsidRPr="00AA1842">
        <w:rPr>
          <w:sz w:val="22"/>
          <w:szCs w:val="22"/>
        </w:rPr>
        <w:t>panele ogrodzenia</w:t>
      </w:r>
      <w:r>
        <w:rPr>
          <w:sz w:val="22"/>
          <w:szCs w:val="22"/>
        </w:rPr>
        <w:t>,</w:t>
      </w:r>
    </w:p>
    <w:p w14:paraId="49334FA9" w14:textId="63C90932" w:rsidR="000D3858" w:rsidRPr="00AA1842" w:rsidRDefault="00453E91" w:rsidP="00453E91">
      <w:pPr>
        <w:pStyle w:val="Akapitzlist"/>
        <w:numPr>
          <w:ilvl w:val="0"/>
          <w:numId w:val="37"/>
        </w:numPr>
        <w:ind w:left="567" w:hanging="283"/>
        <w:rPr>
          <w:sz w:val="22"/>
          <w:szCs w:val="22"/>
        </w:rPr>
      </w:pPr>
      <w:r w:rsidRPr="00AA1842">
        <w:rPr>
          <w:sz w:val="22"/>
          <w:szCs w:val="22"/>
        </w:rPr>
        <w:t>bramy przesuwne</w:t>
      </w:r>
      <w:r>
        <w:rPr>
          <w:sz w:val="22"/>
          <w:szCs w:val="22"/>
        </w:rPr>
        <w:t>,</w:t>
      </w:r>
    </w:p>
    <w:p w14:paraId="5083D19F" w14:textId="3719D2F3" w:rsidR="000D3858" w:rsidRPr="00AA1842" w:rsidRDefault="00453E91" w:rsidP="00453E91">
      <w:pPr>
        <w:pStyle w:val="Akapitzlist"/>
        <w:numPr>
          <w:ilvl w:val="0"/>
          <w:numId w:val="37"/>
        </w:numPr>
        <w:ind w:left="567" w:hanging="283"/>
        <w:rPr>
          <w:sz w:val="22"/>
          <w:szCs w:val="22"/>
        </w:rPr>
      </w:pPr>
      <w:r w:rsidRPr="00AA1842">
        <w:rPr>
          <w:sz w:val="22"/>
          <w:szCs w:val="22"/>
        </w:rPr>
        <w:t>bramy rozwierane</w:t>
      </w:r>
      <w:r>
        <w:rPr>
          <w:sz w:val="22"/>
          <w:szCs w:val="22"/>
        </w:rPr>
        <w:t>,</w:t>
      </w:r>
    </w:p>
    <w:p w14:paraId="6C0DA8AF" w14:textId="7C59B8F7" w:rsidR="000D3858" w:rsidRPr="00AA1842" w:rsidRDefault="00453E91" w:rsidP="00453E91">
      <w:pPr>
        <w:pStyle w:val="Akapitzlist"/>
        <w:numPr>
          <w:ilvl w:val="0"/>
          <w:numId w:val="37"/>
        </w:numPr>
        <w:ind w:left="567" w:hanging="283"/>
        <w:rPr>
          <w:sz w:val="22"/>
          <w:szCs w:val="22"/>
        </w:rPr>
      </w:pPr>
      <w:r w:rsidRPr="00AA1842">
        <w:rPr>
          <w:sz w:val="22"/>
          <w:szCs w:val="22"/>
        </w:rPr>
        <w:t>furtki</w:t>
      </w:r>
      <w:r>
        <w:rPr>
          <w:sz w:val="22"/>
          <w:szCs w:val="22"/>
        </w:rPr>
        <w:t>.</w:t>
      </w:r>
    </w:p>
    <w:p w14:paraId="0E426563" w14:textId="77777777" w:rsidR="000D3858" w:rsidRPr="000D3858" w:rsidRDefault="000D3858" w:rsidP="000D3858">
      <w:pPr>
        <w:rPr>
          <w:sz w:val="22"/>
          <w:szCs w:val="22"/>
        </w:rPr>
      </w:pPr>
    </w:p>
    <w:p w14:paraId="24383679" w14:textId="5C0A7605" w:rsidR="000D3858" w:rsidRPr="000D3858" w:rsidRDefault="000D3858" w:rsidP="00A623BA">
      <w:pPr>
        <w:pStyle w:val="1nagwek1"/>
      </w:pPr>
      <w:bookmarkStart w:id="172" w:name="_Toc215232853"/>
      <w:r w:rsidRPr="000D3858">
        <w:lastRenderedPageBreak/>
        <w:t>PRZEPISY PRAWNE I NORMY ZWIĄZANE Z PROJEKTOWANIEM I WYKONANIEM ZAMIERZENIA BUDOWLANEGO</w:t>
      </w:r>
      <w:bookmarkEnd w:id="172"/>
      <w:r w:rsidRPr="000D3858">
        <w:t xml:space="preserve"> </w:t>
      </w:r>
    </w:p>
    <w:p w14:paraId="1B8E7994" w14:textId="474A60FA" w:rsidR="000D3858" w:rsidRPr="000D3858" w:rsidRDefault="000D3858" w:rsidP="00A623BA">
      <w:pPr>
        <w:pStyle w:val="2nagwek2"/>
      </w:pPr>
      <w:bookmarkStart w:id="173" w:name="_Toc215232854"/>
      <w:r w:rsidRPr="000D3858">
        <w:t>Wykaz stosowanych norm</w:t>
      </w:r>
      <w:bookmarkEnd w:id="173"/>
    </w:p>
    <w:p w14:paraId="43DAF064" w14:textId="280A6F6F" w:rsidR="000D3858" w:rsidRPr="00AA1842" w:rsidRDefault="000D3858" w:rsidP="00453E91">
      <w:pPr>
        <w:pStyle w:val="Akapitzlist"/>
        <w:numPr>
          <w:ilvl w:val="0"/>
          <w:numId w:val="38"/>
        </w:numPr>
        <w:ind w:left="567" w:hanging="283"/>
        <w:rPr>
          <w:sz w:val="22"/>
          <w:szCs w:val="22"/>
        </w:rPr>
      </w:pPr>
      <w:r w:rsidRPr="00AA1842">
        <w:rPr>
          <w:sz w:val="22"/>
          <w:szCs w:val="22"/>
        </w:rPr>
        <w:t>PN-EN ISO 4157-1 Rysunek budowlany - Systemy oznaczeń - Część 1: Budynki i części budynków</w:t>
      </w:r>
      <w:r w:rsidR="00AA1842">
        <w:rPr>
          <w:sz w:val="22"/>
          <w:szCs w:val="22"/>
        </w:rPr>
        <w:t>,</w:t>
      </w:r>
    </w:p>
    <w:p w14:paraId="1112E566" w14:textId="0FA348D8" w:rsidR="000D3858" w:rsidRPr="00AA1842" w:rsidRDefault="000D3858" w:rsidP="00453E91">
      <w:pPr>
        <w:pStyle w:val="Akapitzlist"/>
        <w:numPr>
          <w:ilvl w:val="0"/>
          <w:numId w:val="38"/>
        </w:numPr>
        <w:ind w:left="567" w:hanging="283"/>
        <w:rPr>
          <w:sz w:val="22"/>
          <w:szCs w:val="22"/>
        </w:rPr>
      </w:pPr>
      <w:r w:rsidRPr="00AA1842">
        <w:rPr>
          <w:sz w:val="22"/>
          <w:szCs w:val="22"/>
        </w:rPr>
        <w:t>PN-EN ISO 4157-2 Rysunek budowlany - Systemy oznaczeń - Część 2:</w:t>
      </w:r>
      <w:r w:rsidR="00AA1842">
        <w:rPr>
          <w:sz w:val="22"/>
          <w:szCs w:val="22"/>
        </w:rPr>
        <w:t xml:space="preserve"> </w:t>
      </w:r>
      <w:r w:rsidRPr="00AA1842">
        <w:rPr>
          <w:sz w:val="22"/>
          <w:szCs w:val="22"/>
        </w:rPr>
        <w:t>Nazwy i numery pomieszczeń</w:t>
      </w:r>
      <w:r w:rsidR="00AA1842">
        <w:rPr>
          <w:sz w:val="22"/>
          <w:szCs w:val="22"/>
        </w:rPr>
        <w:t>,</w:t>
      </w:r>
    </w:p>
    <w:p w14:paraId="5235C518" w14:textId="36636B3C" w:rsidR="000D3858" w:rsidRPr="00AA1842" w:rsidRDefault="000D3858" w:rsidP="00453E91">
      <w:pPr>
        <w:pStyle w:val="Akapitzlist"/>
        <w:numPr>
          <w:ilvl w:val="0"/>
          <w:numId w:val="38"/>
        </w:numPr>
        <w:ind w:left="567" w:hanging="283"/>
        <w:rPr>
          <w:sz w:val="22"/>
          <w:szCs w:val="22"/>
        </w:rPr>
      </w:pPr>
      <w:r w:rsidRPr="00AA1842">
        <w:rPr>
          <w:sz w:val="22"/>
          <w:szCs w:val="22"/>
        </w:rPr>
        <w:t>PN-EN ISO 4157-3 Rysunek budowlany - Systemy oznaczeń - Część 3:</w:t>
      </w:r>
      <w:r w:rsidR="00AA1842">
        <w:rPr>
          <w:sz w:val="22"/>
          <w:szCs w:val="22"/>
        </w:rPr>
        <w:t xml:space="preserve"> </w:t>
      </w:r>
      <w:r w:rsidRPr="00AA1842">
        <w:rPr>
          <w:sz w:val="22"/>
          <w:szCs w:val="22"/>
        </w:rPr>
        <w:t>Identyfikatory pomieszczeń</w:t>
      </w:r>
      <w:r w:rsidR="00AA1842">
        <w:rPr>
          <w:sz w:val="22"/>
          <w:szCs w:val="22"/>
        </w:rPr>
        <w:t>,</w:t>
      </w:r>
    </w:p>
    <w:p w14:paraId="73D70AC0" w14:textId="1F15A46E" w:rsidR="000D3858" w:rsidRPr="00AA1842" w:rsidRDefault="000D3858" w:rsidP="00453E91">
      <w:pPr>
        <w:pStyle w:val="Akapitzlist"/>
        <w:numPr>
          <w:ilvl w:val="0"/>
          <w:numId w:val="38"/>
        </w:numPr>
        <w:ind w:left="567" w:hanging="283"/>
        <w:rPr>
          <w:sz w:val="22"/>
          <w:szCs w:val="22"/>
        </w:rPr>
      </w:pPr>
      <w:r w:rsidRPr="00AA1842">
        <w:rPr>
          <w:sz w:val="22"/>
          <w:szCs w:val="22"/>
        </w:rPr>
        <w:t>PN-EN ISO 11091 Rysunek budowlany - Projekty zagospodarowania terenu</w:t>
      </w:r>
      <w:r w:rsidR="00AA1842">
        <w:rPr>
          <w:sz w:val="22"/>
          <w:szCs w:val="22"/>
        </w:rPr>
        <w:t>,</w:t>
      </w:r>
    </w:p>
    <w:p w14:paraId="1BC44A35" w14:textId="0B7DC66D" w:rsidR="000D3858" w:rsidRPr="00AA1842" w:rsidRDefault="000D3858" w:rsidP="00453E91">
      <w:pPr>
        <w:pStyle w:val="Akapitzlist"/>
        <w:numPr>
          <w:ilvl w:val="0"/>
          <w:numId w:val="38"/>
        </w:numPr>
        <w:ind w:left="567" w:hanging="283"/>
        <w:rPr>
          <w:sz w:val="22"/>
          <w:szCs w:val="22"/>
        </w:rPr>
      </w:pPr>
      <w:r w:rsidRPr="00AA1842">
        <w:rPr>
          <w:sz w:val="22"/>
          <w:szCs w:val="22"/>
        </w:rPr>
        <w:t>PN-B-01025 Rysunek budowlany - Oznaczenia graficzne na rysunkach architektoniczno-budowlanych</w:t>
      </w:r>
      <w:r w:rsidR="00AA1842">
        <w:rPr>
          <w:sz w:val="22"/>
          <w:szCs w:val="22"/>
        </w:rPr>
        <w:t>,</w:t>
      </w:r>
    </w:p>
    <w:p w14:paraId="545FA0CE" w14:textId="4B52E8A1" w:rsidR="000D3858" w:rsidRPr="00AA1842" w:rsidRDefault="000D3858" w:rsidP="00453E91">
      <w:pPr>
        <w:pStyle w:val="Akapitzlist"/>
        <w:numPr>
          <w:ilvl w:val="0"/>
          <w:numId w:val="38"/>
        </w:numPr>
        <w:ind w:left="567" w:hanging="283"/>
        <w:rPr>
          <w:sz w:val="22"/>
          <w:szCs w:val="22"/>
        </w:rPr>
      </w:pPr>
      <w:r w:rsidRPr="00AA1842">
        <w:rPr>
          <w:sz w:val="22"/>
          <w:szCs w:val="22"/>
        </w:rPr>
        <w:t>PN-B-01027 Rysunek budowlany - Oznaczenia graficzne stosowane w projektach zagospodarowania działki lub terenu</w:t>
      </w:r>
      <w:r w:rsidR="00AA1842">
        <w:rPr>
          <w:sz w:val="22"/>
          <w:szCs w:val="22"/>
        </w:rPr>
        <w:t>,</w:t>
      </w:r>
    </w:p>
    <w:p w14:paraId="2F8A56A6" w14:textId="68490810" w:rsidR="000D3858" w:rsidRPr="00AA1842" w:rsidRDefault="000D3858" w:rsidP="00453E91">
      <w:pPr>
        <w:pStyle w:val="Akapitzlist"/>
        <w:numPr>
          <w:ilvl w:val="0"/>
          <w:numId w:val="38"/>
        </w:numPr>
        <w:ind w:left="567" w:hanging="283"/>
        <w:rPr>
          <w:sz w:val="22"/>
          <w:szCs w:val="22"/>
        </w:rPr>
      </w:pPr>
      <w:r w:rsidRPr="00AA1842">
        <w:rPr>
          <w:sz w:val="22"/>
          <w:szCs w:val="22"/>
        </w:rPr>
        <w:t>PN-B-01029 Rysunek budowlany - Zasady wymiarowania na rysunkach architektoniczno-budowlanych</w:t>
      </w:r>
      <w:r w:rsidR="00AA1842">
        <w:rPr>
          <w:sz w:val="22"/>
          <w:szCs w:val="22"/>
        </w:rPr>
        <w:t>,</w:t>
      </w:r>
    </w:p>
    <w:p w14:paraId="692AFBE3" w14:textId="78F27032" w:rsidR="000D3858" w:rsidRPr="00AA1842" w:rsidRDefault="000D3858" w:rsidP="00453E91">
      <w:pPr>
        <w:pStyle w:val="Akapitzlist"/>
        <w:numPr>
          <w:ilvl w:val="0"/>
          <w:numId w:val="38"/>
        </w:numPr>
        <w:ind w:left="567" w:hanging="283"/>
        <w:rPr>
          <w:sz w:val="22"/>
          <w:szCs w:val="22"/>
        </w:rPr>
      </w:pPr>
      <w:r w:rsidRPr="00AA1842">
        <w:rPr>
          <w:sz w:val="22"/>
          <w:szCs w:val="22"/>
        </w:rPr>
        <w:t>PN-ISO 9836 Właściwości użytkowe w budownictwie - Określanie i obliczanie wskaźników powierzchniowych i kubaturowych</w:t>
      </w:r>
      <w:r w:rsidR="00AA1842">
        <w:rPr>
          <w:sz w:val="22"/>
          <w:szCs w:val="22"/>
        </w:rPr>
        <w:t>,</w:t>
      </w:r>
    </w:p>
    <w:p w14:paraId="08206176" w14:textId="7FCED7F1" w:rsidR="000D3858" w:rsidRPr="00AA1842" w:rsidRDefault="000D3858" w:rsidP="00453E91">
      <w:pPr>
        <w:pStyle w:val="Akapitzlist"/>
        <w:numPr>
          <w:ilvl w:val="0"/>
          <w:numId w:val="38"/>
        </w:numPr>
        <w:ind w:left="567" w:hanging="283"/>
        <w:rPr>
          <w:sz w:val="22"/>
          <w:szCs w:val="22"/>
        </w:rPr>
      </w:pPr>
      <w:r w:rsidRPr="00AA1842">
        <w:rPr>
          <w:sz w:val="22"/>
          <w:szCs w:val="22"/>
        </w:rPr>
        <w:t>PN-EN ISO 14122-1 Bezpieczeństwo maszyn -- Stałe środki dostępu do maszyn - Część 1: Dobór stałych środków dostępu oraz ogólne wymagania dotyczące dostępu</w:t>
      </w:r>
      <w:r w:rsidR="00AA1842">
        <w:rPr>
          <w:sz w:val="22"/>
          <w:szCs w:val="22"/>
        </w:rPr>
        <w:t>,</w:t>
      </w:r>
    </w:p>
    <w:p w14:paraId="20C9D85B" w14:textId="3EC166A8" w:rsidR="000D3858" w:rsidRPr="00AA1842" w:rsidRDefault="000D3858" w:rsidP="00453E91">
      <w:pPr>
        <w:pStyle w:val="Akapitzlist"/>
        <w:numPr>
          <w:ilvl w:val="0"/>
          <w:numId w:val="38"/>
        </w:numPr>
        <w:ind w:left="567" w:hanging="283"/>
        <w:rPr>
          <w:sz w:val="22"/>
          <w:szCs w:val="22"/>
        </w:rPr>
      </w:pPr>
      <w:r w:rsidRPr="00AA1842">
        <w:rPr>
          <w:sz w:val="22"/>
          <w:szCs w:val="22"/>
        </w:rPr>
        <w:t>PN-EN ISO 14122-2 Bezpieczeństwo maszyn -- Stałe środki dostępu do maszyn</w:t>
      </w:r>
      <w:r w:rsidR="00AA1842">
        <w:rPr>
          <w:sz w:val="22"/>
          <w:szCs w:val="22"/>
        </w:rPr>
        <w:t xml:space="preserve"> </w:t>
      </w:r>
      <w:r w:rsidRPr="00AA1842">
        <w:rPr>
          <w:sz w:val="22"/>
          <w:szCs w:val="22"/>
        </w:rPr>
        <w:t>- Część 2: Pomosty robocze i przejścia</w:t>
      </w:r>
      <w:r w:rsidR="00AA1842">
        <w:rPr>
          <w:sz w:val="22"/>
          <w:szCs w:val="22"/>
        </w:rPr>
        <w:t>,</w:t>
      </w:r>
    </w:p>
    <w:p w14:paraId="7A7DEC94" w14:textId="28E9B970" w:rsidR="000D3858" w:rsidRPr="00AA1842" w:rsidRDefault="000D3858" w:rsidP="00453E91">
      <w:pPr>
        <w:pStyle w:val="Akapitzlist"/>
        <w:numPr>
          <w:ilvl w:val="0"/>
          <w:numId w:val="38"/>
        </w:numPr>
        <w:ind w:left="567" w:hanging="283"/>
        <w:rPr>
          <w:sz w:val="22"/>
          <w:szCs w:val="22"/>
        </w:rPr>
      </w:pPr>
      <w:r w:rsidRPr="00AA1842">
        <w:rPr>
          <w:sz w:val="22"/>
          <w:szCs w:val="22"/>
        </w:rPr>
        <w:t>PN-EN ISO 14122-2 Maszyny -- Bezpieczeństwo -- Stałe środki dostępu do maszyn - Część 3: Schody, schody drabinowe i balustrad</w:t>
      </w:r>
      <w:r w:rsidR="00AA1842">
        <w:rPr>
          <w:sz w:val="22"/>
          <w:szCs w:val="22"/>
        </w:rPr>
        <w:t>y,</w:t>
      </w:r>
    </w:p>
    <w:p w14:paraId="4BE9DB95" w14:textId="297BCFBC" w:rsidR="000D3858" w:rsidRPr="00AA1842" w:rsidRDefault="000D3858" w:rsidP="00453E91">
      <w:pPr>
        <w:pStyle w:val="Akapitzlist"/>
        <w:numPr>
          <w:ilvl w:val="0"/>
          <w:numId w:val="38"/>
        </w:numPr>
        <w:ind w:left="567" w:hanging="283"/>
        <w:rPr>
          <w:sz w:val="22"/>
          <w:szCs w:val="22"/>
        </w:rPr>
      </w:pPr>
      <w:r w:rsidRPr="00AA1842">
        <w:rPr>
          <w:sz w:val="22"/>
          <w:szCs w:val="22"/>
        </w:rPr>
        <w:t>PN-EN ISO 14122-4 Bezpieczeństwo maszyn -- Stałe środki dostępu do maszyn - Część 4: Drabiny stałe</w:t>
      </w:r>
      <w:r w:rsidR="00AA1842">
        <w:rPr>
          <w:sz w:val="22"/>
          <w:szCs w:val="22"/>
        </w:rPr>
        <w:t>,</w:t>
      </w:r>
    </w:p>
    <w:p w14:paraId="6599B9AB" w14:textId="7A4D6C3D" w:rsidR="000D3858" w:rsidRPr="00AA1842" w:rsidRDefault="000D3858" w:rsidP="00453E91">
      <w:pPr>
        <w:pStyle w:val="Akapitzlist"/>
        <w:numPr>
          <w:ilvl w:val="0"/>
          <w:numId w:val="38"/>
        </w:numPr>
        <w:ind w:left="567" w:hanging="283"/>
        <w:rPr>
          <w:sz w:val="22"/>
          <w:szCs w:val="22"/>
        </w:rPr>
      </w:pPr>
      <w:r w:rsidRPr="00AA1842">
        <w:rPr>
          <w:sz w:val="22"/>
          <w:szCs w:val="22"/>
        </w:rPr>
        <w:t>PN-B-02151-3:2015-10 Akustyka budowlana -- Ochrona przed hałasem w budynkach -- Część 3: Wymagania dotyczące izolacyjności akustycznej przegród w budynkach i elementów budowlanych</w:t>
      </w:r>
      <w:r w:rsidR="00AA1842">
        <w:rPr>
          <w:sz w:val="22"/>
          <w:szCs w:val="22"/>
        </w:rPr>
        <w:t>,</w:t>
      </w:r>
    </w:p>
    <w:p w14:paraId="5574CD74" w14:textId="0E5EFA55" w:rsidR="000D3858" w:rsidRDefault="000D3858" w:rsidP="00453E91">
      <w:pPr>
        <w:pStyle w:val="Akapitzlist"/>
        <w:numPr>
          <w:ilvl w:val="0"/>
          <w:numId w:val="38"/>
        </w:numPr>
        <w:ind w:left="567" w:hanging="283"/>
        <w:rPr>
          <w:sz w:val="22"/>
          <w:szCs w:val="22"/>
        </w:rPr>
      </w:pPr>
      <w:r w:rsidRPr="00AA1842">
        <w:rPr>
          <w:sz w:val="22"/>
          <w:szCs w:val="22"/>
        </w:rPr>
        <w:t>PN-EN 61936 - Instalacje elektroenergetyczne prądu przemiennego o napięciu wyższym od 1 kV – Część 1: Postanowienia ogólne</w:t>
      </w:r>
      <w:r w:rsidR="00AA1842">
        <w:rPr>
          <w:sz w:val="22"/>
          <w:szCs w:val="22"/>
        </w:rPr>
        <w:t>.</w:t>
      </w:r>
    </w:p>
    <w:p w14:paraId="6CB648F2" w14:textId="716C915D" w:rsidR="00E2732F" w:rsidRPr="001762D0" w:rsidRDefault="00E2732F" w:rsidP="001762D0">
      <w:pPr>
        <w:ind w:left="284"/>
        <w:rPr>
          <w:sz w:val="22"/>
          <w:szCs w:val="22"/>
        </w:rPr>
      </w:pPr>
      <w:r>
        <w:rPr>
          <w:sz w:val="22"/>
          <w:szCs w:val="22"/>
        </w:rPr>
        <w:t>lub równoważne</w:t>
      </w:r>
    </w:p>
    <w:p w14:paraId="7CFAD066" w14:textId="77777777" w:rsidR="000D3858" w:rsidRPr="000D3858" w:rsidRDefault="000D3858" w:rsidP="00453E91">
      <w:pPr>
        <w:ind w:left="567" w:hanging="283"/>
        <w:rPr>
          <w:sz w:val="22"/>
          <w:szCs w:val="22"/>
        </w:rPr>
      </w:pPr>
    </w:p>
    <w:p w14:paraId="3D19E386" w14:textId="723133A6" w:rsidR="000D3858" w:rsidRPr="000D3858" w:rsidRDefault="000D3858" w:rsidP="00A623BA">
      <w:pPr>
        <w:pStyle w:val="2nagwek2"/>
      </w:pPr>
      <w:bookmarkStart w:id="174" w:name="_Toc215232855"/>
      <w:r w:rsidRPr="000D3858">
        <w:t>Pomocnicze Standardy techniczne – wymagania techniczne budowy stacji WN/SN oraz rozdzielni WN i SN</w:t>
      </w:r>
      <w:bookmarkEnd w:id="174"/>
    </w:p>
    <w:p w14:paraId="2B2955AD" w14:textId="5E3085A4" w:rsidR="001920C4" w:rsidRPr="00AA1842" w:rsidRDefault="001920C4" w:rsidP="00453E91">
      <w:pPr>
        <w:pStyle w:val="Akapitzlist"/>
        <w:numPr>
          <w:ilvl w:val="0"/>
          <w:numId w:val="39"/>
        </w:numPr>
        <w:ind w:left="567" w:hanging="283"/>
        <w:rPr>
          <w:sz w:val="22"/>
          <w:szCs w:val="22"/>
        </w:rPr>
      </w:pPr>
      <w:r>
        <w:rPr>
          <w:sz w:val="22"/>
          <w:szCs w:val="22"/>
        </w:rPr>
        <w:t>S</w:t>
      </w:r>
      <w:r w:rsidRPr="001920C4">
        <w:rPr>
          <w:sz w:val="22"/>
          <w:szCs w:val="22"/>
        </w:rPr>
        <w:t>tandard techniczny</w:t>
      </w:r>
      <w:r>
        <w:rPr>
          <w:sz w:val="22"/>
          <w:szCs w:val="22"/>
        </w:rPr>
        <w:t xml:space="preserve"> projektowania i</w:t>
      </w:r>
      <w:r w:rsidRPr="001920C4">
        <w:rPr>
          <w:sz w:val="22"/>
          <w:szCs w:val="22"/>
        </w:rPr>
        <w:t xml:space="preserve"> budowy stacji WN/SN</w:t>
      </w:r>
      <w:r>
        <w:rPr>
          <w:sz w:val="22"/>
          <w:szCs w:val="22"/>
        </w:rPr>
        <w:t xml:space="preserve"> </w:t>
      </w:r>
      <w:r w:rsidRPr="001920C4">
        <w:rPr>
          <w:sz w:val="22"/>
          <w:szCs w:val="22"/>
        </w:rPr>
        <w:t>dla właściwego miejscowo operatora sieci el</w:t>
      </w:r>
      <w:r>
        <w:rPr>
          <w:sz w:val="22"/>
          <w:szCs w:val="22"/>
        </w:rPr>
        <w:t>ektroenergetycznej.</w:t>
      </w:r>
    </w:p>
    <w:p w14:paraId="26A6F5AC" w14:textId="77777777" w:rsidR="000D3858" w:rsidRPr="000D3858" w:rsidRDefault="000D3858" w:rsidP="000D3858">
      <w:pPr>
        <w:rPr>
          <w:sz w:val="22"/>
          <w:szCs w:val="22"/>
          <w:lang w:val="en-GB"/>
        </w:rPr>
      </w:pPr>
      <w:r w:rsidRPr="000D3858">
        <w:rPr>
          <w:sz w:val="22"/>
          <w:szCs w:val="22"/>
          <w:lang w:val="en-GB"/>
        </w:rPr>
        <w:t xml:space="preserve">Normy </w:t>
      </w:r>
    </w:p>
    <w:p w14:paraId="6E2B7D21" w14:textId="39B3ADC3" w:rsidR="000D3858" w:rsidRPr="00934964" w:rsidRDefault="000D3858" w:rsidP="00453E91">
      <w:pPr>
        <w:pStyle w:val="Akapitzlist"/>
        <w:numPr>
          <w:ilvl w:val="0"/>
          <w:numId w:val="40"/>
        </w:numPr>
        <w:ind w:left="567" w:hanging="283"/>
        <w:rPr>
          <w:sz w:val="22"/>
          <w:szCs w:val="22"/>
          <w:lang w:val="de-DE"/>
        </w:rPr>
      </w:pPr>
      <w:r w:rsidRPr="00934964">
        <w:rPr>
          <w:sz w:val="22"/>
          <w:szCs w:val="22"/>
          <w:lang w:val="de-DE"/>
        </w:rPr>
        <w:t>PN-EN 1990:2004 PN-EN 1990:2004/Ap1:2004</w:t>
      </w:r>
      <w:r w:rsidR="00AA1842" w:rsidRPr="00934964">
        <w:rPr>
          <w:sz w:val="22"/>
          <w:szCs w:val="22"/>
          <w:lang w:val="de-DE"/>
        </w:rPr>
        <w:t>,</w:t>
      </w:r>
    </w:p>
    <w:p w14:paraId="156C5D4B" w14:textId="7F1960BE" w:rsidR="000D3858" w:rsidRPr="00AA1842" w:rsidRDefault="000D3858" w:rsidP="00453E91">
      <w:pPr>
        <w:pStyle w:val="Akapitzlist"/>
        <w:numPr>
          <w:ilvl w:val="0"/>
          <w:numId w:val="40"/>
        </w:numPr>
        <w:ind w:left="567" w:hanging="283"/>
        <w:rPr>
          <w:sz w:val="22"/>
          <w:szCs w:val="22"/>
          <w:lang w:val="en-GB"/>
        </w:rPr>
      </w:pPr>
      <w:r w:rsidRPr="00AA1842">
        <w:rPr>
          <w:sz w:val="22"/>
          <w:szCs w:val="22"/>
          <w:lang w:val="en-GB"/>
        </w:rPr>
        <w:t>PN-EN 1990:2004/AC:2008</w:t>
      </w:r>
      <w:r w:rsidR="00AA1842">
        <w:rPr>
          <w:sz w:val="22"/>
          <w:szCs w:val="22"/>
          <w:lang w:val="en-GB"/>
        </w:rPr>
        <w:t>,</w:t>
      </w:r>
    </w:p>
    <w:p w14:paraId="7943B4EC" w14:textId="4695A714" w:rsidR="000D3858" w:rsidRPr="00AA1842" w:rsidRDefault="000D3858" w:rsidP="00453E91">
      <w:pPr>
        <w:pStyle w:val="Akapitzlist"/>
        <w:numPr>
          <w:ilvl w:val="0"/>
          <w:numId w:val="40"/>
        </w:numPr>
        <w:ind w:left="567" w:hanging="283"/>
        <w:rPr>
          <w:sz w:val="22"/>
          <w:szCs w:val="22"/>
          <w:lang w:val="en-GB"/>
        </w:rPr>
      </w:pPr>
      <w:r w:rsidRPr="00AA1842">
        <w:rPr>
          <w:sz w:val="22"/>
          <w:szCs w:val="22"/>
          <w:lang w:val="en-GB"/>
        </w:rPr>
        <w:t>PN-EN 1990:2004/Ap2:2010</w:t>
      </w:r>
      <w:r w:rsidR="00AA1842">
        <w:rPr>
          <w:sz w:val="22"/>
          <w:szCs w:val="22"/>
          <w:lang w:val="en-GB"/>
        </w:rPr>
        <w:t>,</w:t>
      </w:r>
    </w:p>
    <w:p w14:paraId="3580C828" w14:textId="76377E2F" w:rsidR="000D3858" w:rsidRPr="00AA1842" w:rsidRDefault="000D3858" w:rsidP="00453E91">
      <w:pPr>
        <w:pStyle w:val="Akapitzlist"/>
        <w:numPr>
          <w:ilvl w:val="0"/>
          <w:numId w:val="40"/>
        </w:numPr>
        <w:ind w:left="567" w:hanging="283"/>
        <w:rPr>
          <w:sz w:val="22"/>
          <w:szCs w:val="22"/>
        </w:rPr>
      </w:pPr>
      <w:r w:rsidRPr="00AA1842">
        <w:rPr>
          <w:sz w:val="22"/>
          <w:szCs w:val="22"/>
        </w:rPr>
        <w:t>PN-EN 1990:2004/NA:2010 Eurokod: Podstawy projektowania konstrukcji</w:t>
      </w:r>
      <w:r w:rsidR="00AA1842">
        <w:rPr>
          <w:sz w:val="22"/>
          <w:szCs w:val="22"/>
        </w:rPr>
        <w:t>,</w:t>
      </w:r>
    </w:p>
    <w:p w14:paraId="288B7B47" w14:textId="335D87C9" w:rsidR="000D3858" w:rsidRPr="00934964" w:rsidRDefault="000D3858" w:rsidP="00453E91">
      <w:pPr>
        <w:pStyle w:val="Akapitzlist"/>
        <w:numPr>
          <w:ilvl w:val="0"/>
          <w:numId w:val="40"/>
        </w:numPr>
        <w:ind w:left="567" w:hanging="283"/>
        <w:rPr>
          <w:sz w:val="22"/>
          <w:szCs w:val="22"/>
          <w:lang w:val="de-DE"/>
        </w:rPr>
      </w:pPr>
      <w:r w:rsidRPr="00934964">
        <w:rPr>
          <w:sz w:val="22"/>
          <w:szCs w:val="22"/>
          <w:lang w:val="de-DE"/>
        </w:rPr>
        <w:t>PN-EN 1991-1-1:2004 PN-EN 1991-1-1:2004/AC:2009</w:t>
      </w:r>
      <w:r w:rsidR="00AA1842" w:rsidRPr="00934964">
        <w:rPr>
          <w:sz w:val="22"/>
          <w:szCs w:val="22"/>
          <w:lang w:val="de-DE"/>
        </w:rPr>
        <w:t>,</w:t>
      </w:r>
    </w:p>
    <w:p w14:paraId="0A0516FB" w14:textId="7551F97A" w:rsidR="000D3858" w:rsidRPr="00AA1842" w:rsidRDefault="000D3858" w:rsidP="00453E91">
      <w:pPr>
        <w:pStyle w:val="Akapitzlist"/>
        <w:numPr>
          <w:ilvl w:val="0"/>
          <w:numId w:val="40"/>
        </w:numPr>
        <w:ind w:left="567" w:hanging="283"/>
        <w:rPr>
          <w:sz w:val="22"/>
          <w:szCs w:val="22"/>
        </w:rPr>
      </w:pPr>
      <w:r w:rsidRPr="00AA1842">
        <w:rPr>
          <w:sz w:val="22"/>
          <w:szCs w:val="22"/>
        </w:rPr>
        <w:t>PN-EN 1991-1-1:2004/Ap1:2010</w:t>
      </w:r>
      <w:r w:rsidR="00AA1842">
        <w:rPr>
          <w:sz w:val="22"/>
          <w:szCs w:val="22"/>
        </w:rPr>
        <w:t>,</w:t>
      </w:r>
    </w:p>
    <w:p w14:paraId="004F59E7" w14:textId="03D56A0E" w:rsidR="000D3858" w:rsidRPr="00AA1842" w:rsidRDefault="000D3858" w:rsidP="00453E91">
      <w:pPr>
        <w:pStyle w:val="Akapitzlist"/>
        <w:numPr>
          <w:ilvl w:val="0"/>
          <w:numId w:val="40"/>
        </w:numPr>
        <w:ind w:left="567" w:hanging="283"/>
        <w:rPr>
          <w:sz w:val="22"/>
          <w:szCs w:val="22"/>
        </w:rPr>
      </w:pPr>
      <w:r w:rsidRPr="00AA1842">
        <w:rPr>
          <w:sz w:val="22"/>
          <w:szCs w:val="22"/>
        </w:rPr>
        <w:lastRenderedPageBreak/>
        <w:t>PN-EN 1991-1-1:2004/NA:2010</w:t>
      </w:r>
      <w:r w:rsidR="00AA1842">
        <w:rPr>
          <w:sz w:val="22"/>
          <w:szCs w:val="22"/>
        </w:rPr>
        <w:t>,</w:t>
      </w:r>
    </w:p>
    <w:p w14:paraId="7F38A7AA" w14:textId="47387788" w:rsidR="000D3858" w:rsidRPr="00AA1842" w:rsidRDefault="000D3858" w:rsidP="00453E91">
      <w:pPr>
        <w:pStyle w:val="Akapitzlist"/>
        <w:numPr>
          <w:ilvl w:val="0"/>
          <w:numId w:val="40"/>
        </w:numPr>
        <w:ind w:left="567" w:hanging="283"/>
        <w:rPr>
          <w:sz w:val="22"/>
          <w:szCs w:val="22"/>
        </w:rPr>
      </w:pPr>
      <w:r w:rsidRPr="00AA1842">
        <w:rPr>
          <w:sz w:val="22"/>
          <w:szCs w:val="22"/>
        </w:rPr>
        <w:t>PN-EN 1991-1-1:2004/Ap2:2011 Eurokod 1: Oddziaływania na konstrukcje - Część 1-1: Oddziaływania ogólne -Ciężar objętościowy, ciężar własny, obciążenia użytkowe w budynkach</w:t>
      </w:r>
      <w:r w:rsidR="00AA1842">
        <w:rPr>
          <w:sz w:val="22"/>
          <w:szCs w:val="22"/>
        </w:rPr>
        <w:t>,</w:t>
      </w:r>
    </w:p>
    <w:p w14:paraId="3B85202B" w14:textId="485A8939" w:rsidR="000D3858" w:rsidRPr="00AA1842" w:rsidRDefault="000D3858" w:rsidP="00453E91">
      <w:pPr>
        <w:pStyle w:val="Akapitzlist"/>
        <w:numPr>
          <w:ilvl w:val="0"/>
          <w:numId w:val="40"/>
        </w:numPr>
        <w:ind w:left="567" w:hanging="283"/>
        <w:rPr>
          <w:sz w:val="22"/>
          <w:szCs w:val="22"/>
          <w:lang w:val="en-GB"/>
        </w:rPr>
      </w:pPr>
      <w:r w:rsidRPr="00AA1842">
        <w:rPr>
          <w:sz w:val="22"/>
          <w:szCs w:val="22"/>
          <w:lang w:val="en-GB"/>
        </w:rPr>
        <w:t>PN-EN 1991-1-2:2006</w:t>
      </w:r>
      <w:r w:rsidR="00AA1842">
        <w:rPr>
          <w:sz w:val="22"/>
          <w:szCs w:val="22"/>
          <w:lang w:val="en-GB"/>
        </w:rPr>
        <w:t>,</w:t>
      </w:r>
    </w:p>
    <w:p w14:paraId="7D2FD9C6" w14:textId="7D0AC53E" w:rsidR="000D3858" w:rsidRPr="00AA1842" w:rsidRDefault="000D3858" w:rsidP="00453E91">
      <w:pPr>
        <w:pStyle w:val="Akapitzlist"/>
        <w:numPr>
          <w:ilvl w:val="0"/>
          <w:numId w:val="40"/>
        </w:numPr>
        <w:ind w:left="567" w:hanging="283"/>
        <w:rPr>
          <w:sz w:val="22"/>
          <w:szCs w:val="22"/>
          <w:lang w:val="en-GB"/>
        </w:rPr>
      </w:pPr>
      <w:r w:rsidRPr="00AA1842">
        <w:rPr>
          <w:sz w:val="22"/>
          <w:szCs w:val="22"/>
          <w:lang w:val="en-GB"/>
        </w:rPr>
        <w:t>PN-EN 1991-1-2:2006/AC:2009</w:t>
      </w:r>
      <w:r w:rsidR="00AA1842">
        <w:rPr>
          <w:sz w:val="22"/>
          <w:szCs w:val="22"/>
          <w:lang w:val="en-GB"/>
        </w:rPr>
        <w:t>,</w:t>
      </w:r>
    </w:p>
    <w:p w14:paraId="2FC27E10" w14:textId="0BBF2598" w:rsidR="000D3858" w:rsidRPr="00AA1842" w:rsidRDefault="000D3858" w:rsidP="00453E91">
      <w:pPr>
        <w:pStyle w:val="Akapitzlist"/>
        <w:numPr>
          <w:ilvl w:val="0"/>
          <w:numId w:val="40"/>
        </w:numPr>
        <w:ind w:left="567" w:hanging="283"/>
        <w:rPr>
          <w:sz w:val="22"/>
          <w:szCs w:val="22"/>
        </w:rPr>
      </w:pPr>
      <w:r w:rsidRPr="00AA1842">
        <w:rPr>
          <w:sz w:val="22"/>
          <w:szCs w:val="22"/>
        </w:rPr>
        <w:t>PN-EN 1991-1-2:2006/Ap1:2010</w:t>
      </w:r>
      <w:r w:rsidR="00AA1842">
        <w:rPr>
          <w:sz w:val="22"/>
          <w:szCs w:val="22"/>
        </w:rPr>
        <w:t>,</w:t>
      </w:r>
    </w:p>
    <w:p w14:paraId="536AEC7A" w14:textId="2F074C44" w:rsidR="000D3858" w:rsidRPr="00AA1842" w:rsidRDefault="000D3858" w:rsidP="00453E91">
      <w:pPr>
        <w:pStyle w:val="Akapitzlist"/>
        <w:numPr>
          <w:ilvl w:val="0"/>
          <w:numId w:val="40"/>
        </w:numPr>
        <w:ind w:left="567" w:hanging="283"/>
        <w:rPr>
          <w:sz w:val="22"/>
          <w:szCs w:val="22"/>
        </w:rPr>
      </w:pPr>
      <w:r w:rsidRPr="00AA1842">
        <w:rPr>
          <w:sz w:val="22"/>
          <w:szCs w:val="22"/>
        </w:rPr>
        <w:t>PN-EN 1991-1-2:2006/NA:2010 Eurokod 1: Oddziaływania na konstrukcje - Część 1-2: Oddziaływania ogólne -Oddziaływania na konstrukcje w warunkach pożaru</w:t>
      </w:r>
      <w:r w:rsidR="00AA1842">
        <w:rPr>
          <w:sz w:val="22"/>
          <w:szCs w:val="22"/>
        </w:rPr>
        <w:t>,</w:t>
      </w:r>
    </w:p>
    <w:p w14:paraId="47FED4CB" w14:textId="60B940D7" w:rsidR="000D3858" w:rsidRPr="00AA1842" w:rsidRDefault="000D3858" w:rsidP="00453E91">
      <w:pPr>
        <w:pStyle w:val="Akapitzlist"/>
        <w:numPr>
          <w:ilvl w:val="0"/>
          <w:numId w:val="40"/>
        </w:numPr>
        <w:ind w:left="567" w:hanging="283"/>
        <w:rPr>
          <w:sz w:val="22"/>
          <w:szCs w:val="22"/>
          <w:lang w:val="en-GB"/>
        </w:rPr>
      </w:pPr>
      <w:r w:rsidRPr="00AA1842">
        <w:rPr>
          <w:sz w:val="22"/>
          <w:szCs w:val="22"/>
          <w:lang w:val="en-GB"/>
        </w:rPr>
        <w:t>PN-EN 1991-1-3:2005</w:t>
      </w:r>
      <w:r w:rsidR="00AA1842">
        <w:rPr>
          <w:sz w:val="22"/>
          <w:szCs w:val="22"/>
          <w:lang w:val="en-GB"/>
        </w:rPr>
        <w:t>,</w:t>
      </w:r>
    </w:p>
    <w:p w14:paraId="16364CBC" w14:textId="23C06072" w:rsidR="000D3858" w:rsidRPr="00AA1842" w:rsidRDefault="000D3858" w:rsidP="00453E91">
      <w:pPr>
        <w:pStyle w:val="Akapitzlist"/>
        <w:numPr>
          <w:ilvl w:val="0"/>
          <w:numId w:val="40"/>
        </w:numPr>
        <w:ind w:left="567" w:hanging="283"/>
        <w:rPr>
          <w:sz w:val="22"/>
          <w:szCs w:val="22"/>
          <w:lang w:val="en-GB"/>
        </w:rPr>
      </w:pPr>
      <w:r w:rsidRPr="00AA1842">
        <w:rPr>
          <w:sz w:val="22"/>
          <w:szCs w:val="22"/>
          <w:lang w:val="en-GB"/>
        </w:rPr>
        <w:t>PN-EN 1991-1-3:2005/AC:2009</w:t>
      </w:r>
      <w:r w:rsidR="00AA1842">
        <w:rPr>
          <w:sz w:val="22"/>
          <w:szCs w:val="22"/>
          <w:lang w:val="en-GB"/>
        </w:rPr>
        <w:t>,</w:t>
      </w:r>
    </w:p>
    <w:p w14:paraId="3C2A8BBC" w14:textId="1D399ADC" w:rsidR="000D3858" w:rsidRPr="00AA1842" w:rsidRDefault="000D3858" w:rsidP="00453E91">
      <w:pPr>
        <w:pStyle w:val="Akapitzlist"/>
        <w:numPr>
          <w:ilvl w:val="0"/>
          <w:numId w:val="40"/>
        </w:numPr>
        <w:ind w:left="567" w:hanging="283"/>
        <w:rPr>
          <w:sz w:val="22"/>
          <w:szCs w:val="22"/>
        </w:rPr>
      </w:pPr>
      <w:r w:rsidRPr="00AA1842">
        <w:rPr>
          <w:sz w:val="22"/>
          <w:szCs w:val="22"/>
        </w:rPr>
        <w:t>PN-EN 1991-1-3:2005/Ap1:2010</w:t>
      </w:r>
      <w:r w:rsidR="00AA1842">
        <w:rPr>
          <w:sz w:val="22"/>
          <w:szCs w:val="22"/>
        </w:rPr>
        <w:t>,</w:t>
      </w:r>
    </w:p>
    <w:p w14:paraId="67E1040B" w14:textId="2686CA87" w:rsidR="000D3858" w:rsidRPr="00AA1842" w:rsidRDefault="000D3858" w:rsidP="00453E91">
      <w:pPr>
        <w:pStyle w:val="Akapitzlist"/>
        <w:numPr>
          <w:ilvl w:val="0"/>
          <w:numId w:val="40"/>
        </w:numPr>
        <w:ind w:left="567" w:hanging="283"/>
        <w:rPr>
          <w:sz w:val="22"/>
          <w:szCs w:val="22"/>
        </w:rPr>
      </w:pPr>
      <w:r w:rsidRPr="00AA1842">
        <w:rPr>
          <w:sz w:val="22"/>
          <w:szCs w:val="22"/>
        </w:rPr>
        <w:t>PN-EN 1991-1-3:2005/NA:2010 Eurokod 1: Oddziaływania na konstrukcje - Część 1-3:</w:t>
      </w:r>
      <w:r w:rsidR="00AA1842">
        <w:rPr>
          <w:sz w:val="22"/>
          <w:szCs w:val="22"/>
        </w:rPr>
        <w:t xml:space="preserve"> </w:t>
      </w:r>
      <w:r w:rsidRPr="00AA1842">
        <w:rPr>
          <w:sz w:val="22"/>
          <w:szCs w:val="22"/>
        </w:rPr>
        <w:t>Oddziaływania ogólne -Obciążenie śniegiem</w:t>
      </w:r>
      <w:r w:rsidR="00AA1842">
        <w:rPr>
          <w:sz w:val="22"/>
          <w:szCs w:val="22"/>
        </w:rPr>
        <w:t>,</w:t>
      </w:r>
    </w:p>
    <w:p w14:paraId="3E6511A8" w14:textId="56E55C00" w:rsidR="000D3858" w:rsidRPr="00AA1842" w:rsidRDefault="000D3858" w:rsidP="00453E91">
      <w:pPr>
        <w:pStyle w:val="Akapitzlist"/>
        <w:numPr>
          <w:ilvl w:val="0"/>
          <w:numId w:val="40"/>
        </w:numPr>
        <w:ind w:left="567" w:hanging="283"/>
        <w:rPr>
          <w:sz w:val="22"/>
          <w:szCs w:val="22"/>
        </w:rPr>
      </w:pPr>
      <w:r w:rsidRPr="00AA1842">
        <w:rPr>
          <w:sz w:val="22"/>
          <w:szCs w:val="22"/>
        </w:rPr>
        <w:t>PN-EN 1991-1-4:2008</w:t>
      </w:r>
      <w:r w:rsidR="00AA1842">
        <w:rPr>
          <w:sz w:val="22"/>
          <w:szCs w:val="22"/>
        </w:rPr>
        <w:t>,</w:t>
      </w:r>
    </w:p>
    <w:p w14:paraId="466336F1" w14:textId="08EFA7B7" w:rsidR="000D3858" w:rsidRPr="00AA1842" w:rsidRDefault="000D3858" w:rsidP="00453E91">
      <w:pPr>
        <w:pStyle w:val="Akapitzlist"/>
        <w:numPr>
          <w:ilvl w:val="0"/>
          <w:numId w:val="40"/>
        </w:numPr>
        <w:ind w:left="567" w:hanging="283"/>
        <w:rPr>
          <w:sz w:val="22"/>
          <w:szCs w:val="22"/>
          <w:lang w:val="en-GB"/>
        </w:rPr>
      </w:pPr>
      <w:r w:rsidRPr="00AA1842">
        <w:rPr>
          <w:sz w:val="22"/>
          <w:szCs w:val="22"/>
          <w:lang w:val="en-GB"/>
        </w:rPr>
        <w:t>PN-EN 1991-1-4:2008/AC:2009</w:t>
      </w:r>
      <w:r w:rsidR="00AA1842">
        <w:rPr>
          <w:sz w:val="22"/>
          <w:szCs w:val="22"/>
          <w:lang w:val="en-GB"/>
        </w:rPr>
        <w:t>,</w:t>
      </w:r>
    </w:p>
    <w:p w14:paraId="673F9E61" w14:textId="77473C85" w:rsidR="000D3858" w:rsidRPr="00AA1842" w:rsidRDefault="000D3858" w:rsidP="00453E91">
      <w:pPr>
        <w:pStyle w:val="Akapitzlist"/>
        <w:numPr>
          <w:ilvl w:val="0"/>
          <w:numId w:val="40"/>
        </w:numPr>
        <w:ind w:left="567" w:hanging="283"/>
        <w:rPr>
          <w:sz w:val="22"/>
          <w:szCs w:val="22"/>
          <w:lang w:val="en-GB"/>
        </w:rPr>
      </w:pPr>
      <w:r w:rsidRPr="00AA1842">
        <w:rPr>
          <w:sz w:val="22"/>
          <w:szCs w:val="22"/>
          <w:lang w:val="en-GB"/>
        </w:rPr>
        <w:t>PN-EN 1991-1-4:2008/Ap1:2010</w:t>
      </w:r>
      <w:r w:rsidR="00AA1842">
        <w:rPr>
          <w:sz w:val="22"/>
          <w:szCs w:val="22"/>
          <w:lang w:val="en-GB"/>
        </w:rPr>
        <w:t>,</w:t>
      </w:r>
    </w:p>
    <w:p w14:paraId="0EABDF7C" w14:textId="5A915E7A" w:rsidR="000D3858" w:rsidRPr="00AA1842" w:rsidRDefault="000D3858" w:rsidP="00453E91">
      <w:pPr>
        <w:pStyle w:val="Akapitzlist"/>
        <w:numPr>
          <w:ilvl w:val="0"/>
          <w:numId w:val="40"/>
        </w:numPr>
        <w:ind w:left="567" w:hanging="283"/>
        <w:rPr>
          <w:sz w:val="22"/>
          <w:szCs w:val="22"/>
        </w:rPr>
      </w:pPr>
      <w:r w:rsidRPr="00AA1842">
        <w:rPr>
          <w:sz w:val="22"/>
          <w:szCs w:val="22"/>
        </w:rPr>
        <w:t>PN-EN 1991-1-4:2008/Ap2:2010</w:t>
      </w:r>
      <w:r w:rsidR="00AA1842">
        <w:rPr>
          <w:sz w:val="22"/>
          <w:szCs w:val="22"/>
        </w:rPr>
        <w:t>,</w:t>
      </w:r>
    </w:p>
    <w:p w14:paraId="72A94F44" w14:textId="20BF1D5C" w:rsidR="000D3858" w:rsidRPr="00AA1842" w:rsidRDefault="000D3858" w:rsidP="00453E91">
      <w:pPr>
        <w:pStyle w:val="Akapitzlist"/>
        <w:numPr>
          <w:ilvl w:val="0"/>
          <w:numId w:val="40"/>
        </w:numPr>
        <w:ind w:left="567" w:hanging="283"/>
        <w:rPr>
          <w:sz w:val="22"/>
          <w:szCs w:val="22"/>
        </w:rPr>
      </w:pPr>
      <w:r w:rsidRPr="00AA1842">
        <w:rPr>
          <w:sz w:val="22"/>
          <w:szCs w:val="22"/>
        </w:rPr>
        <w:t>PN-EN 1991-1-4:2008/NA:201</w:t>
      </w:r>
      <w:r w:rsidR="00AA1842">
        <w:rPr>
          <w:sz w:val="22"/>
          <w:szCs w:val="22"/>
        </w:rPr>
        <w:t>0,</w:t>
      </w:r>
    </w:p>
    <w:p w14:paraId="5A3D759E" w14:textId="426747B9" w:rsidR="000D3858" w:rsidRPr="00AA1842" w:rsidRDefault="000D3858" w:rsidP="00453E91">
      <w:pPr>
        <w:pStyle w:val="Akapitzlist"/>
        <w:numPr>
          <w:ilvl w:val="0"/>
          <w:numId w:val="40"/>
        </w:numPr>
        <w:ind w:left="567" w:hanging="283"/>
        <w:rPr>
          <w:sz w:val="22"/>
          <w:szCs w:val="22"/>
        </w:rPr>
      </w:pPr>
      <w:r w:rsidRPr="00AA1842">
        <w:rPr>
          <w:sz w:val="22"/>
          <w:szCs w:val="22"/>
        </w:rPr>
        <w:t>PN-EN 1991-1-4:2008/Ap3:2011 Eurokod 1: Oddziaływania na konstrukcje- Część 1-4: Oddziaływania ogólne -Oddziaływania wiatru</w:t>
      </w:r>
      <w:r w:rsidR="00AA1842">
        <w:rPr>
          <w:sz w:val="22"/>
          <w:szCs w:val="22"/>
        </w:rPr>
        <w:t>,</w:t>
      </w:r>
    </w:p>
    <w:p w14:paraId="02D60F5C" w14:textId="56FAE83E" w:rsidR="000D3858" w:rsidRPr="00AA1842" w:rsidRDefault="000D3858" w:rsidP="00453E91">
      <w:pPr>
        <w:pStyle w:val="Akapitzlist"/>
        <w:numPr>
          <w:ilvl w:val="0"/>
          <w:numId w:val="40"/>
        </w:numPr>
        <w:ind w:left="567" w:hanging="283"/>
        <w:rPr>
          <w:sz w:val="22"/>
          <w:szCs w:val="22"/>
          <w:lang w:val="en-GB"/>
        </w:rPr>
      </w:pPr>
      <w:r w:rsidRPr="00AA1842">
        <w:rPr>
          <w:sz w:val="22"/>
          <w:szCs w:val="22"/>
          <w:lang w:val="en-GB"/>
        </w:rPr>
        <w:t>PN-EN 1991-1-7:2008</w:t>
      </w:r>
      <w:r w:rsidR="00AA1842">
        <w:rPr>
          <w:sz w:val="22"/>
          <w:szCs w:val="22"/>
          <w:lang w:val="en-GB"/>
        </w:rPr>
        <w:t>,</w:t>
      </w:r>
    </w:p>
    <w:p w14:paraId="6917F18B" w14:textId="5C27B90F" w:rsidR="000D3858" w:rsidRPr="00AA1842" w:rsidRDefault="000D3858" w:rsidP="00453E91">
      <w:pPr>
        <w:pStyle w:val="Akapitzlist"/>
        <w:numPr>
          <w:ilvl w:val="0"/>
          <w:numId w:val="40"/>
        </w:numPr>
        <w:ind w:left="567" w:hanging="283"/>
        <w:rPr>
          <w:sz w:val="22"/>
          <w:szCs w:val="22"/>
          <w:lang w:val="en-GB"/>
        </w:rPr>
      </w:pPr>
      <w:r w:rsidRPr="00AA1842">
        <w:rPr>
          <w:sz w:val="22"/>
          <w:szCs w:val="22"/>
          <w:lang w:val="en-GB"/>
        </w:rPr>
        <w:t>PN-EN 1991-1-7:2008/AC:2010</w:t>
      </w:r>
      <w:r w:rsidR="00AA1842">
        <w:rPr>
          <w:sz w:val="22"/>
          <w:szCs w:val="22"/>
          <w:lang w:val="en-GB"/>
        </w:rPr>
        <w:t>,</w:t>
      </w:r>
    </w:p>
    <w:p w14:paraId="569A5962" w14:textId="722ECC51" w:rsidR="000D3858" w:rsidRPr="00AA1842" w:rsidRDefault="000D3858" w:rsidP="00453E91">
      <w:pPr>
        <w:pStyle w:val="Akapitzlist"/>
        <w:numPr>
          <w:ilvl w:val="0"/>
          <w:numId w:val="40"/>
        </w:numPr>
        <w:ind w:left="567" w:hanging="283"/>
        <w:rPr>
          <w:sz w:val="22"/>
          <w:szCs w:val="22"/>
        </w:rPr>
      </w:pPr>
      <w:r w:rsidRPr="00AA1842">
        <w:rPr>
          <w:sz w:val="22"/>
          <w:szCs w:val="22"/>
        </w:rPr>
        <w:t>PN-EN 1991-1-7:2008/Ap1:201</w:t>
      </w:r>
      <w:r w:rsidR="00AA1842">
        <w:rPr>
          <w:sz w:val="22"/>
          <w:szCs w:val="22"/>
        </w:rPr>
        <w:t>0,</w:t>
      </w:r>
    </w:p>
    <w:p w14:paraId="65A3F7D9" w14:textId="52D4FBE5" w:rsidR="000D3858" w:rsidRPr="00AA1842" w:rsidRDefault="000D3858" w:rsidP="00453E91">
      <w:pPr>
        <w:pStyle w:val="Akapitzlist"/>
        <w:numPr>
          <w:ilvl w:val="0"/>
          <w:numId w:val="40"/>
        </w:numPr>
        <w:ind w:left="567" w:hanging="283"/>
        <w:rPr>
          <w:sz w:val="22"/>
          <w:szCs w:val="22"/>
        </w:rPr>
      </w:pPr>
      <w:r w:rsidRPr="00AA1842">
        <w:rPr>
          <w:sz w:val="22"/>
          <w:szCs w:val="22"/>
        </w:rPr>
        <w:t>PN-EN 1991-1-7:2008/NA:2010 Eurokod 1: Oddziaływania na konstrukcje - Część 1-7:</w:t>
      </w:r>
      <w:r w:rsidR="00AA1842">
        <w:rPr>
          <w:sz w:val="22"/>
          <w:szCs w:val="22"/>
        </w:rPr>
        <w:t xml:space="preserve"> </w:t>
      </w:r>
      <w:r w:rsidRPr="00AA1842">
        <w:rPr>
          <w:sz w:val="22"/>
          <w:szCs w:val="22"/>
        </w:rPr>
        <w:t>Oddziaływania ogólne -Oddziaływania wyjątkowe</w:t>
      </w:r>
      <w:r w:rsidR="00AA1842">
        <w:rPr>
          <w:sz w:val="22"/>
          <w:szCs w:val="22"/>
        </w:rPr>
        <w:t>,</w:t>
      </w:r>
    </w:p>
    <w:p w14:paraId="5E683219" w14:textId="4FD06BA3" w:rsidR="000D3858" w:rsidRPr="00AA1842" w:rsidRDefault="000D3858" w:rsidP="00453E91">
      <w:pPr>
        <w:pStyle w:val="Akapitzlist"/>
        <w:numPr>
          <w:ilvl w:val="0"/>
          <w:numId w:val="40"/>
        </w:numPr>
        <w:ind w:left="567" w:hanging="283"/>
        <w:rPr>
          <w:sz w:val="22"/>
          <w:szCs w:val="22"/>
        </w:rPr>
      </w:pPr>
      <w:r w:rsidRPr="00AA1842">
        <w:rPr>
          <w:sz w:val="22"/>
          <w:szCs w:val="22"/>
        </w:rPr>
        <w:t>PN-EN 1992-1-1:2008 z włączoną poprawką EN 1992-1- 1:2004/AC:2008</w:t>
      </w:r>
      <w:r w:rsidR="00AA1842">
        <w:rPr>
          <w:sz w:val="22"/>
          <w:szCs w:val="22"/>
        </w:rPr>
        <w:t>,</w:t>
      </w:r>
      <w:r w:rsidRPr="00AA1842">
        <w:rPr>
          <w:sz w:val="22"/>
          <w:szCs w:val="22"/>
        </w:rPr>
        <w:t xml:space="preserve"> </w:t>
      </w:r>
    </w:p>
    <w:p w14:paraId="5E56C2FF" w14:textId="09BE3831" w:rsidR="000D3858" w:rsidRPr="00AA1842" w:rsidRDefault="000D3858" w:rsidP="00453E91">
      <w:pPr>
        <w:pStyle w:val="Akapitzlist"/>
        <w:numPr>
          <w:ilvl w:val="0"/>
          <w:numId w:val="40"/>
        </w:numPr>
        <w:ind w:left="567" w:hanging="283"/>
        <w:rPr>
          <w:sz w:val="22"/>
          <w:szCs w:val="22"/>
          <w:lang w:val="en-GB"/>
        </w:rPr>
      </w:pPr>
      <w:r w:rsidRPr="00AA1842">
        <w:rPr>
          <w:sz w:val="22"/>
          <w:szCs w:val="22"/>
          <w:lang w:val="en-GB"/>
        </w:rPr>
        <w:t>PN-EN 1992-1-1:2008 + EN 1992-1-1:2004/AC:2008</w:t>
      </w:r>
      <w:r w:rsidR="00AA1842">
        <w:rPr>
          <w:sz w:val="22"/>
          <w:szCs w:val="22"/>
          <w:lang w:val="en-GB"/>
        </w:rPr>
        <w:t>,</w:t>
      </w:r>
    </w:p>
    <w:p w14:paraId="41838947" w14:textId="617E5976" w:rsidR="000D3858" w:rsidRPr="00AA1842" w:rsidRDefault="000D3858" w:rsidP="00453E91">
      <w:pPr>
        <w:pStyle w:val="Akapitzlist"/>
        <w:numPr>
          <w:ilvl w:val="0"/>
          <w:numId w:val="40"/>
        </w:numPr>
        <w:ind w:left="567" w:hanging="283"/>
        <w:rPr>
          <w:sz w:val="22"/>
          <w:szCs w:val="22"/>
          <w:lang w:val="en-GB"/>
        </w:rPr>
      </w:pPr>
      <w:r w:rsidRPr="00AA1842">
        <w:rPr>
          <w:sz w:val="22"/>
          <w:szCs w:val="22"/>
          <w:lang w:val="en-GB"/>
        </w:rPr>
        <w:t>PN-EN 1992-1-1:2008/Ap1: 2010</w:t>
      </w:r>
      <w:r w:rsidR="00AA1842">
        <w:rPr>
          <w:sz w:val="22"/>
          <w:szCs w:val="22"/>
          <w:lang w:val="en-GB"/>
        </w:rPr>
        <w:t>,</w:t>
      </w:r>
    </w:p>
    <w:p w14:paraId="6E363E0F" w14:textId="4AC0E047" w:rsidR="000D3858" w:rsidRPr="00AA1842" w:rsidRDefault="000D3858" w:rsidP="00453E91">
      <w:pPr>
        <w:pStyle w:val="Akapitzlist"/>
        <w:numPr>
          <w:ilvl w:val="0"/>
          <w:numId w:val="40"/>
        </w:numPr>
        <w:ind w:left="567" w:hanging="283"/>
        <w:rPr>
          <w:sz w:val="22"/>
          <w:szCs w:val="22"/>
        </w:rPr>
      </w:pPr>
      <w:r w:rsidRPr="00AA1842">
        <w:rPr>
          <w:sz w:val="22"/>
          <w:szCs w:val="22"/>
        </w:rPr>
        <w:t>PN-EN 1992-1-1:2008/NA: 2010</w:t>
      </w:r>
      <w:r w:rsidR="00AA1842">
        <w:rPr>
          <w:sz w:val="22"/>
          <w:szCs w:val="22"/>
        </w:rPr>
        <w:t>,</w:t>
      </w:r>
    </w:p>
    <w:p w14:paraId="07B73CD1" w14:textId="03907078" w:rsidR="000D3858" w:rsidRPr="00AA1842" w:rsidRDefault="000D3858" w:rsidP="00453E91">
      <w:pPr>
        <w:pStyle w:val="Akapitzlist"/>
        <w:numPr>
          <w:ilvl w:val="0"/>
          <w:numId w:val="40"/>
        </w:numPr>
        <w:ind w:left="567" w:hanging="283"/>
        <w:rPr>
          <w:sz w:val="22"/>
          <w:szCs w:val="22"/>
        </w:rPr>
      </w:pPr>
      <w:r w:rsidRPr="00AA1842">
        <w:rPr>
          <w:sz w:val="22"/>
          <w:szCs w:val="22"/>
        </w:rPr>
        <w:t>PN-EN 1992-1-1:2008/AC:2011 Eurokod 2: Projektowanie konstrukcji z betonu – Część 1-1: Reguły ogólne i reguły dla budynków</w:t>
      </w:r>
      <w:r w:rsidR="00AA1842">
        <w:rPr>
          <w:sz w:val="22"/>
          <w:szCs w:val="22"/>
        </w:rPr>
        <w:t>,</w:t>
      </w:r>
    </w:p>
    <w:p w14:paraId="1BA4DC45" w14:textId="00305F45" w:rsidR="000D3858" w:rsidRPr="00AA1842" w:rsidRDefault="000D3858" w:rsidP="00453E91">
      <w:pPr>
        <w:pStyle w:val="Akapitzlist"/>
        <w:numPr>
          <w:ilvl w:val="0"/>
          <w:numId w:val="40"/>
        </w:numPr>
        <w:ind w:left="567" w:hanging="283"/>
        <w:rPr>
          <w:sz w:val="22"/>
          <w:szCs w:val="22"/>
          <w:lang w:val="en-GB"/>
        </w:rPr>
      </w:pPr>
      <w:r w:rsidRPr="00AA1842">
        <w:rPr>
          <w:sz w:val="22"/>
          <w:szCs w:val="22"/>
          <w:lang w:val="en-GB"/>
        </w:rPr>
        <w:t>PN-EN 1992-1-2:2008</w:t>
      </w:r>
      <w:r w:rsidR="00AA1842">
        <w:rPr>
          <w:sz w:val="22"/>
          <w:szCs w:val="22"/>
          <w:lang w:val="en-GB"/>
        </w:rPr>
        <w:t>,</w:t>
      </w:r>
    </w:p>
    <w:p w14:paraId="1EA2FB57" w14:textId="1AEBE13E" w:rsidR="000D3858" w:rsidRPr="00AA1842" w:rsidRDefault="000D3858" w:rsidP="00453E91">
      <w:pPr>
        <w:pStyle w:val="Akapitzlist"/>
        <w:numPr>
          <w:ilvl w:val="0"/>
          <w:numId w:val="40"/>
        </w:numPr>
        <w:ind w:left="567" w:hanging="283"/>
        <w:rPr>
          <w:sz w:val="22"/>
          <w:szCs w:val="22"/>
          <w:lang w:val="en-GB"/>
        </w:rPr>
      </w:pPr>
      <w:r w:rsidRPr="00AA1842">
        <w:rPr>
          <w:sz w:val="22"/>
          <w:szCs w:val="22"/>
          <w:lang w:val="en-GB"/>
        </w:rPr>
        <w:t>PN-EN 1992-1-2:2008/AC:2008</w:t>
      </w:r>
      <w:r w:rsidR="00AA1842">
        <w:rPr>
          <w:sz w:val="22"/>
          <w:szCs w:val="22"/>
          <w:lang w:val="en-GB"/>
        </w:rPr>
        <w:t>,</w:t>
      </w:r>
    </w:p>
    <w:p w14:paraId="6D90FBE3" w14:textId="5D877B3D" w:rsidR="000D3858" w:rsidRPr="00AA1842" w:rsidRDefault="000D3858" w:rsidP="00453E91">
      <w:pPr>
        <w:pStyle w:val="Akapitzlist"/>
        <w:numPr>
          <w:ilvl w:val="0"/>
          <w:numId w:val="40"/>
        </w:numPr>
        <w:ind w:left="567" w:hanging="283"/>
        <w:rPr>
          <w:sz w:val="22"/>
          <w:szCs w:val="22"/>
        </w:rPr>
      </w:pPr>
      <w:r w:rsidRPr="00AA1842">
        <w:rPr>
          <w:sz w:val="22"/>
          <w:szCs w:val="22"/>
        </w:rPr>
        <w:t>PN-EN 1992-1-2:2008/Ap1:2010</w:t>
      </w:r>
      <w:r w:rsidR="00AA1842">
        <w:rPr>
          <w:sz w:val="22"/>
          <w:szCs w:val="22"/>
        </w:rPr>
        <w:t>,</w:t>
      </w:r>
    </w:p>
    <w:p w14:paraId="4B9DB15E" w14:textId="651693C1" w:rsidR="000D3858" w:rsidRPr="00AA1842" w:rsidRDefault="000D3858" w:rsidP="00453E91">
      <w:pPr>
        <w:pStyle w:val="Akapitzlist"/>
        <w:numPr>
          <w:ilvl w:val="0"/>
          <w:numId w:val="40"/>
        </w:numPr>
        <w:ind w:left="567" w:hanging="283"/>
        <w:rPr>
          <w:sz w:val="22"/>
          <w:szCs w:val="22"/>
        </w:rPr>
      </w:pPr>
      <w:r w:rsidRPr="00AA1842">
        <w:rPr>
          <w:sz w:val="22"/>
          <w:szCs w:val="22"/>
        </w:rPr>
        <w:t>PN-EN 1992-1-2:2008/NA:2010 Eurokod 2: Projektowanie konstrukcji z betonu – Część 1-2:</w:t>
      </w:r>
      <w:r w:rsidR="00AA1842">
        <w:rPr>
          <w:sz w:val="22"/>
          <w:szCs w:val="22"/>
        </w:rPr>
        <w:t xml:space="preserve"> </w:t>
      </w:r>
      <w:r w:rsidRPr="00AA1842">
        <w:rPr>
          <w:sz w:val="22"/>
          <w:szCs w:val="22"/>
        </w:rPr>
        <w:t>Reguły ogólne - Projektowanie z uwagi na warunki pożarowe</w:t>
      </w:r>
      <w:r w:rsidR="00AA1842" w:rsidRPr="00AA1842">
        <w:rPr>
          <w:sz w:val="22"/>
          <w:szCs w:val="22"/>
        </w:rPr>
        <w:t>,</w:t>
      </w:r>
    </w:p>
    <w:p w14:paraId="7BAA3ABC" w14:textId="661DF8CE" w:rsidR="000D3858" w:rsidRPr="00AA1842" w:rsidRDefault="000D3858" w:rsidP="00453E91">
      <w:pPr>
        <w:pStyle w:val="Akapitzlist"/>
        <w:numPr>
          <w:ilvl w:val="0"/>
          <w:numId w:val="40"/>
        </w:numPr>
        <w:ind w:left="567" w:hanging="283"/>
        <w:rPr>
          <w:sz w:val="22"/>
          <w:szCs w:val="22"/>
          <w:lang w:val="en-GB"/>
        </w:rPr>
      </w:pPr>
      <w:r w:rsidRPr="00AA1842">
        <w:rPr>
          <w:sz w:val="22"/>
          <w:szCs w:val="22"/>
          <w:lang w:val="en-GB"/>
        </w:rPr>
        <w:t>PN-EN 1993-1-1:2006</w:t>
      </w:r>
      <w:r w:rsidR="00AA1842">
        <w:rPr>
          <w:sz w:val="22"/>
          <w:szCs w:val="22"/>
          <w:lang w:val="en-GB"/>
        </w:rPr>
        <w:t>,</w:t>
      </w:r>
    </w:p>
    <w:p w14:paraId="4C9C4B76" w14:textId="26DEF0BF" w:rsidR="000D3858" w:rsidRPr="00AA1842" w:rsidRDefault="000D3858" w:rsidP="00453E91">
      <w:pPr>
        <w:pStyle w:val="Akapitzlist"/>
        <w:numPr>
          <w:ilvl w:val="0"/>
          <w:numId w:val="40"/>
        </w:numPr>
        <w:ind w:left="567" w:hanging="283"/>
        <w:rPr>
          <w:sz w:val="22"/>
          <w:szCs w:val="22"/>
          <w:lang w:val="en-GB"/>
        </w:rPr>
      </w:pPr>
      <w:r w:rsidRPr="00AA1842">
        <w:rPr>
          <w:sz w:val="22"/>
          <w:szCs w:val="22"/>
          <w:lang w:val="en-GB"/>
        </w:rPr>
        <w:t>PN-EN 1993-1-1:2006/AC:2009</w:t>
      </w:r>
      <w:r w:rsidR="00AA1842">
        <w:rPr>
          <w:sz w:val="22"/>
          <w:szCs w:val="22"/>
          <w:lang w:val="en-GB"/>
        </w:rPr>
        <w:t>,</w:t>
      </w:r>
    </w:p>
    <w:p w14:paraId="2307CFCD" w14:textId="3B3A58DE" w:rsidR="000D3858" w:rsidRPr="00AA1842" w:rsidRDefault="000D3858" w:rsidP="00453E91">
      <w:pPr>
        <w:pStyle w:val="Akapitzlist"/>
        <w:numPr>
          <w:ilvl w:val="0"/>
          <w:numId w:val="40"/>
        </w:numPr>
        <w:ind w:left="567" w:hanging="283"/>
        <w:rPr>
          <w:sz w:val="22"/>
          <w:szCs w:val="22"/>
        </w:rPr>
      </w:pPr>
      <w:r w:rsidRPr="00AA1842">
        <w:rPr>
          <w:sz w:val="22"/>
          <w:szCs w:val="22"/>
        </w:rPr>
        <w:t>PN-EN 1993-1-1:2006/Ap1:2010</w:t>
      </w:r>
      <w:r w:rsidR="00AA1842">
        <w:rPr>
          <w:sz w:val="22"/>
          <w:szCs w:val="22"/>
        </w:rPr>
        <w:t>,</w:t>
      </w:r>
    </w:p>
    <w:p w14:paraId="2420A72E" w14:textId="0D62FC16" w:rsidR="000D3858" w:rsidRPr="00AA1842" w:rsidRDefault="000D3858" w:rsidP="00453E91">
      <w:pPr>
        <w:pStyle w:val="Akapitzlist"/>
        <w:numPr>
          <w:ilvl w:val="0"/>
          <w:numId w:val="40"/>
        </w:numPr>
        <w:ind w:left="567" w:hanging="283"/>
        <w:rPr>
          <w:sz w:val="22"/>
          <w:szCs w:val="22"/>
        </w:rPr>
      </w:pPr>
      <w:r w:rsidRPr="00AA1842">
        <w:rPr>
          <w:sz w:val="22"/>
          <w:szCs w:val="22"/>
        </w:rPr>
        <w:t>PN-EN 1993-1-1:2006/NA:2010 Eurokod 3: Projektowanie konstrukcji stalowych Część 1-1:</w:t>
      </w:r>
      <w:r w:rsidR="00AA1842">
        <w:rPr>
          <w:sz w:val="22"/>
          <w:szCs w:val="22"/>
        </w:rPr>
        <w:t xml:space="preserve"> </w:t>
      </w:r>
      <w:r w:rsidRPr="00AA1842">
        <w:rPr>
          <w:sz w:val="22"/>
          <w:szCs w:val="22"/>
        </w:rPr>
        <w:t>Reguły ogólne i reguły dla budynków</w:t>
      </w:r>
      <w:r w:rsidR="00AA1842">
        <w:rPr>
          <w:sz w:val="22"/>
          <w:szCs w:val="22"/>
        </w:rPr>
        <w:t xml:space="preserve">, </w:t>
      </w:r>
    </w:p>
    <w:p w14:paraId="13BA601D" w14:textId="6BA8DF76" w:rsidR="000D3858" w:rsidRPr="00AA1842" w:rsidRDefault="000D3858" w:rsidP="00453E91">
      <w:pPr>
        <w:pStyle w:val="Akapitzlist"/>
        <w:numPr>
          <w:ilvl w:val="0"/>
          <w:numId w:val="40"/>
        </w:numPr>
        <w:ind w:left="567" w:hanging="283"/>
        <w:rPr>
          <w:sz w:val="22"/>
          <w:szCs w:val="22"/>
          <w:lang w:val="en-GB"/>
        </w:rPr>
      </w:pPr>
      <w:r w:rsidRPr="00AA1842">
        <w:rPr>
          <w:sz w:val="22"/>
          <w:szCs w:val="22"/>
          <w:lang w:val="en-GB"/>
        </w:rPr>
        <w:t>PN-EN 1993-1-3:2008</w:t>
      </w:r>
      <w:r w:rsidR="00AA1842">
        <w:rPr>
          <w:sz w:val="22"/>
          <w:szCs w:val="22"/>
          <w:lang w:val="en-GB"/>
        </w:rPr>
        <w:t>,</w:t>
      </w:r>
    </w:p>
    <w:p w14:paraId="7005E830" w14:textId="6D4E12D5" w:rsidR="000D3858" w:rsidRPr="00AA1842" w:rsidRDefault="000D3858" w:rsidP="00453E91">
      <w:pPr>
        <w:pStyle w:val="Akapitzlist"/>
        <w:numPr>
          <w:ilvl w:val="0"/>
          <w:numId w:val="40"/>
        </w:numPr>
        <w:ind w:left="567" w:hanging="283"/>
        <w:rPr>
          <w:sz w:val="22"/>
          <w:szCs w:val="22"/>
          <w:lang w:val="en-GB"/>
        </w:rPr>
      </w:pPr>
      <w:r w:rsidRPr="00AA1842">
        <w:rPr>
          <w:sz w:val="22"/>
          <w:szCs w:val="22"/>
          <w:lang w:val="en-GB"/>
        </w:rPr>
        <w:t>PN-EN 1993-1-3:2008/AC: 2009</w:t>
      </w:r>
      <w:r w:rsidR="00AA1842">
        <w:rPr>
          <w:sz w:val="22"/>
          <w:szCs w:val="22"/>
          <w:lang w:val="en-GB"/>
        </w:rPr>
        <w:t>,</w:t>
      </w:r>
    </w:p>
    <w:p w14:paraId="2DA9675C" w14:textId="0906912E" w:rsidR="000D3858" w:rsidRPr="00AA1842" w:rsidRDefault="000D3858" w:rsidP="00453E91">
      <w:pPr>
        <w:pStyle w:val="Akapitzlist"/>
        <w:numPr>
          <w:ilvl w:val="0"/>
          <w:numId w:val="40"/>
        </w:numPr>
        <w:ind w:left="567" w:hanging="283"/>
        <w:rPr>
          <w:sz w:val="22"/>
          <w:szCs w:val="22"/>
        </w:rPr>
      </w:pPr>
      <w:r w:rsidRPr="00AA1842">
        <w:rPr>
          <w:sz w:val="22"/>
          <w:szCs w:val="22"/>
        </w:rPr>
        <w:t>PN-EN 1993-1-3:2008/Ap1: 2010</w:t>
      </w:r>
      <w:r w:rsidR="00AA1842">
        <w:rPr>
          <w:sz w:val="22"/>
          <w:szCs w:val="22"/>
        </w:rPr>
        <w:t>,</w:t>
      </w:r>
    </w:p>
    <w:p w14:paraId="28F51531" w14:textId="7FEF297D" w:rsidR="000D3858" w:rsidRPr="00AA1842" w:rsidRDefault="000D3858" w:rsidP="00453E91">
      <w:pPr>
        <w:pStyle w:val="Akapitzlist"/>
        <w:numPr>
          <w:ilvl w:val="0"/>
          <w:numId w:val="40"/>
        </w:numPr>
        <w:ind w:left="567" w:hanging="283"/>
        <w:rPr>
          <w:sz w:val="22"/>
          <w:szCs w:val="22"/>
        </w:rPr>
      </w:pPr>
      <w:r w:rsidRPr="00AA1842">
        <w:rPr>
          <w:sz w:val="22"/>
          <w:szCs w:val="22"/>
        </w:rPr>
        <w:lastRenderedPageBreak/>
        <w:t>PN-EN 1993-1-3:2008/NA: 2010 Eurokod 3: Projektowanie konstrukcji stalowych Część 1-3:</w:t>
      </w:r>
      <w:r w:rsidR="00AA1842">
        <w:rPr>
          <w:sz w:val="22"/>
          <w:szCs w:val="22"/>
        </w:rPr>
        <w:t xml:space="preserve"> </w:t>
      </w:r>
      <w:r w:rsidRPr="00AA1842">
        <w:rPr>
          <w:sz w:val="22"/>
          <w:szCs w:val="22"/>
        </w:rPr>
        <w:t>Reguły ogólne – Reguły uzupełniające dla konstrukcji z kształtowników i blach profilowanych na zimno</w:t>
      </w:r>
      <w:r w:rsidR="00AA1842" w:rsidRPr="00AA1842">
        <w:rPr>
          <w:sz w:val="22"/>
          <w:szCs w:val="22"/>
        </w:rPr>
        <w:t>,</w:t>
      </w:r>
    </w:p>
    <w:p w14:paraId="5D3AB438" w14:textId="15178D6F" w:rsidR="000D3858" w:rsidRPr="00AA1842" w:rsidRDefault="000D3858" w:rsidP="00453E91">
      <w:pPr>
        <w:pStyle w:val="Akapitzlist"/>
        <w:numPr>
          <w:ilvl w:val="0"/>
          <w:numId w:val="40"/>
        </w:numPr>
        <w:ind w:left="567" w:hanging="283"/>
        <w:rPr>
          <w:sz w:val="22"/>
          <w:szCs w:val="22"/>
          <w:lang w:val="en-GB"/>
        </w:rPr>
      </w:pPr>
      <w:r w:rsidRPr="00AA1842">
        <w:rPr>
          <w:sz w:val="22"/>
          <w:szCs w:val="22"/>
          <w:lang w:val="en-GB"/>
        </w:rPr>
        <w:t>PN-EN 1993-1-5:2008</w:t>
      </w:r>
      <w:r w:rsidR="00AA1842">
        <w:rPr>
          <w:sz w:val="22"/>
          <w:szCs w:val="22"/>
          <w:lang w:val="en-GB"/>
        </w:rPr>
        <w:t>,</w:t>
      </w:r>
    </w:p>
    <w:p w14:paraId="3020A3C2" w14:textId="76B18D00" w:rsidR="000D3858" w:rsidRPr="00AA1842" w:rsidRDefault="000D3858" w:rsidP="00453E91">
      <w:pPr>
        <w:pStyle w:val="Akapitzlist"/>
        <w:numPr>
          <w:ilvl w:val="0"/>
          <w:numId w:val="40"/>
        </w:numPr>
        <w:ind w:left="567" w:hanging="283"/>
        <w:rPr>
          <w:sz w:val="22"/>
          <w:szCs w:val="22"/>
          <w:lang w:val="en-GB"/>
        </w:rPr>
      </w:pPr>
      <w:r w:rsidRPr="00AA1842">
        <w:rPr>
          <w:sz w:val="22"/>
          <w:szCs w:val="22"/>
          <w:lang w:val="en-GB"/>
        </w:rPr>
        <w:t>PN-EN 1993-1-5:2008/AC: 2009</w:t>
      </w:r>
      <w:r w:rsidR="00AA1842">
        <w:rPr>
          <w:sz w:val="22"/>
          <w:szCs w:val="22"/>
          <w:lang w:val="en-GB"/>
        </w:rPr>
        <w:t>,</w:t>
      </w:r>
    </w:p>
    <w:p w14:paraId="6F371407" w14:textId="6645C18B" w:rsidR="000D3858" w:rsidRPr="00AA1842" w:rsidRDefault="000D3858" w:rsidP="00453E91">
      <w:pPr>
        <w:pStyle w:val="Akapitzlist"/>
        <w:numPr>
          <w:ilvl w:val="0"/>
          <w:numId w:val="40"/>
        </w:numPr>
        <w:ind w:left="567" w:hanging="283"/>
        <w:rPr>
          <w:sz w:val="22"/>
          <w:szCs w:val="22"/>
        </w:rPr>
      </w:pPr>
      <w:r w:rsidRPr="00AA1842">
        <w:rPr>
          <w:sz w:val="22"/>
          <w:szCs w:val="22"/>
        </w:rPr>
        <w:t>PN-EN 1993-1-5:2008/Ap1: 201</w:t>
      </w:r>
      <w:r w:rsidR="00AA1842">
        <w:rPr>
          <w:sz w:val="22"/>
          <w:szCs w:val="22"/>
        </w:rPr>
        <w:t>0,</w:t>
      </w:r>
    </w:p>
    <w:p w14:paraId="2F08467B" w14:textId="1D1ECCD6" w:rsidR="000D3858" w:rsidRPr="00AA1842" w:rsidRDefault="000D3858" w:rsidP="00453E91">
      <w:pPr>
        <w:pStyle w:val="Akapitzlist"/>
        <w:numPr>
          <w:ilvl w:val="0"/>
          <w:numId w:val="40"/>
        </w:numPr>
        <w:ind w:left="567" w:hanging="283"/>
        <w:rPr>
          <w:sz w:val="22"/>
          <w:szCs w:val="22"/>
        </w:rPr>
      </w:pPr>
      <w:r w:rsidRPr="00AA1842">
        <w:rPr>
          <w:sz w:val="22"/>
          <w:szCs w:val="22"/>
        </w:rPr>
        <w:t>PN-EN 1993-1-5:2008/NA: 2010 Eurokod 3: Projektowanie konstrukcji stalowych Część 1-5: Blachownice</w:t>
      </w:r>
      <w:r w:rsidR="00AA1842">
        <w:rPr>
          <w:sz w:val="22"/>
          <w:szCs w:val="22"/>
        </w:rPr>
        <w:t>,</w:t>
      </w:r>
    </w:p>
    <w:p w14:paraId="6B84B2EC" w14:textId="41A4F154" w:rsidR="000D3858" w:rsidRPr="00AA1842" w:rsidRDefault="000D3858" w:rsidP="00453E91">
      <w:pPr>
        <w:pStyle w:val="Akapitzlist"/>
        <w:numPr>
          <w:ilvl w:val="0"/>
          <w:numId w:val="40"/>
        </w:numPr>
        <w:ind w:left="567" w:hanging="283"/>
        <w:rPr>
          <w:sz w:val="22"/>
          <w:szCs w:val="22"/>
          <w:lang w:val="en-GB"/>
        </w:rPr>
      </w:pPr>
      <w:r w:rsidRPr="00AA1842">
        <w:rPr>
          <w:sz w:val="22"/>
          <w:szCs w:val="22"/>
          <w:lang w:val="en-GB"/>
        </w:rPr>
        <w:t>PN-EN 1993-1-8:2006 EN 1993-1-8:2005/AC:2005</w:t>
      </w:r>
      <w:r w:rsidR="00AA1842">
        <w:rPr>
          <w:sz w:val="22"/>
          <w:szCs w:val="22"/>
          <w:lang w:val="en-GB"/>
        </w:rPr>
        <w:t>,</w:t>
      </w:r>
    </w:p>
    <w:p w14:paraId="5CD10A8F" w14:textId="22A295C1" w:rsidR="000D3858" w:rsidRPr="00AA1842" w:rsidRDefault="000D3858" w:rsidP="00453E91">
      <w:pPr>
        <w:pStyle w:val="Akapitzlist"/>
        <w:numPr>
          <w:ilvl w:val="0"/>
          <w:numId w:val="40"/>
        </w:numPr>
        <w:ind w:left="567" w:hanging="283"/>
        <w:rPr>
          <w:sz w:val="22"/>
          <w:szCs w:val="22"/>
          <w:lang w:val="en-GB"/>
        </w:rPr>
      </w:pPr>
      <w:r w:rsidRPr="00AA1842">
        <w:rPr>
          <w:sz w:val="22"/>
          <w:szCs w:val="22"/>
          <w:lang w:val="en-GB"/>
        </w:rPr>
        <w:t>PN-EN 1993-1-8:2006/AC: 2009</w:t>
      </w:r>
      <w:r w:rsidR="00AA1842">
        <w:rPr>
          <w:sz w:val="22"/>
          <w:szCs w:val="22"/>
          <w:lang w:val="en-GB"/>
        </w:rPr>
        <w:t>,</w:t>
      </w:r>
    </w:p>
    <w:p w14:paraId="5A8EEF7B" w14:textId="0C75A7AB" w:rsidR="000D3858" w:rsidRPr="00AA1842" w:rsidRDefault="000D3858" w:rsidP="00453E91">
      <w:pPr>
        <w:pStyle w:val="Akapitzlist"/>
        <w:numPr>
          <w:ilvl w:val="0"/>
          <w:numId w:val="40"/>
        </w:numPr>
        <w:ind w:left="567" w:hanging="283"/>
        <w:rPr>
          <w:sz w:val="22"/>
          <w:szCs w:val="22"/>
        </w:rPr>
      </w:pPr>
      <w:r w:rsidRPr="00AA1842">
        <w:rPr>
          <w:sz w:val="22"/>
          <w:szCs w:val="22"/>
        </w:rPr>
        <w:t>PN-EN 1993-1-8:2006/Ap1: 2010</w:t>
      </w:r>
      <w:r w:rsidR="00AA1842">
        <w:rPr>
          <w:sz w:val="22"/>
          <w:szCs w:val="22"/>
        </w:rPr>
        <w:t>,</w:t>
      </w:r>
    </w:p>
    <w:p w14:paraId="3886323A" w14:textId="65D94794" w:rsidR="000D3858" w:rsidRPr="00AA1842" w:rsidRDefault="000D3858" w:rsidP="00453E91">
      <w:pPr>
        <w:pStyle w:val="Akapitzlist"/>
        <w:numPr>
          <w:ilvl w:val="0"/>
          <w:numId w:val="40"/>
        </w:numPr>
        <w:ind w:left="567" w:hanging="283"/>
        <w:rPr>
          <w:sz w:val="22"/>
          <w:szCs w:val="22"/>
        </w:rPr>
      </w:pPr>
      <w:r w:rsidRPr="00AA1842">
        <w:rPr>
          <w:sz w:val="22"/>
          <w:szCs w:val="22"/>
        </w:rPr>
        <w:t>PN-EN 1993-1-8:2006/NA: 2010</w:t>
      </w:r>
      <w:r w:rsidR="00AA1842">
        <w:rPr>
          <w:sz w:val="22"/>
          <w:szCs w:val="22"/>
        </w:rPr>
        <w:t>,</w:t>
      </w:r>
    </w:p>
    <w:p w14:paraId="0F41AE2B" w14:textId="093818F1" w:rsidR="000D3858" w:rsidRPr="00AA1842" w:rsidRDefault="000D3858" w:rsidP="00453E91">
      <w:pPr>
        <w:pStyle w:val="Akapitzlist"/>
        <w:numPr>
          <w:ilvl w:val="0"/>
          <w:numId w:val="40"/>
        </w:numPr>
        <w:ind w:left="567" w:hanging="283"/>
        <w:rPr>
          <w:sz w:val="22"/>
          <w:szCs w:val="22"/>
        </w:rPr>
      </w:pPr>
      <w:r w:rsidRPr="00AA1842">
        <w:rPr>
          <w:sz w:val="22"/>
          <w:szCs w:val="22"/>
        </w:rPr>
        <w:t>PN-EN 1993-1-8:2006/ Eurokod 3: Projektowanie konstrukcji stalowych - Część 1-8: Projektowanie węzłów</w:t>
      </w:r>
      <w:r w:rsidR="00AA1842">
        <w:rPr>
          <w:sz w:val="22"/>
          <w:szCs w:val="22"/>
        </w:rPr>
        <w:t>,</w:t>
      </w:r>
    </w:p>
    <w:p w14:paraId="65C36BF4" w14:textId="4B365055" w:rsidR="000D3858" w:rsidRPr="00AA1842" w:rsidRDefault="000D3858" w:rsidP="00453E91">
      <w:pPr>
        <w:pStyle w:val="Akapitzlist"/>
        <w:numPr>
          <w:ilvl w:val="0"/>
          <w:numId w:val="40"/>
        </w:numPr>
        <w:ind w:left="567" w:hanging="283"/>
        <w:rPr>
          <w:sz w:val="22"/>
          <w:szCs w:val="22"/>
          <w:lang w:val="en-GB"/>
        </w:rPr>
      </w:pPr>
      <w:r w:rsidRPr="00AA1842">
        <w:rPr>
          <w:sz w:val="22"/>
          <w:szCs w:val="22"/>
          <w:lang w:val="en-GB"/>
        </w:rPr>
        <w:t>PN-EN 1993-1-9:2007 EN 1993-1-9:2005/AC:2005</w:t>
      </w:r>
      <w:r w:rsidR="00AA1842">
        <w:rPr>
          <w:sz w:val="22"/>
          <w:szCs w:val="22"/>
          <w:lang w:val="en-GB"/>
        </w:rPr>
        <w:t>,</w:t>
      </w:r>
    </w:p>
    <w:p w14:paraId="151162A9" w14:textId="7DB4B267" w:rsidR="000D3858" w:rsidRPr="00AA1842" w:rsidRDefault="000D3858" w:rsidP="00453E91">
      <w:pPr>
        <w:pStyle w:val="Akapitzlist"/>
        <w:numPr>
          <w:ilvl w:val="0"/>
          <w:numId w:val="40"/>
        </w:numPr>
        <w:ind w:left="567" w:hanging="283"/>
        <w:rPr>
          <w:sz w:val="22"/>
          <w:szCs w:val="22"/>
          <w:lang w:val="en-GB"/>
        </w:rPr>
      </w:pPr>
      <w:r w:rsidRPr="00AA1842">
        <w:rPr>
          <w:sz w:val="22"/>
          <w:szCs w:val="22"/>
          <w:lang w:val="en-GB"/>
        </w:rPr>
        <w:t>PN-EN 1993-1-9:2007/AC: 2009</w:t>
      </w:r>
      <w:r w:rsidR="00AA1842">
        <w:rPr>
          <w:sz w:val="22"/>
          <w:szCs w:val="22"/>
          <w:lang w:val="en-GB"/>
        </w:rPr>
        <w:t>,</w:t>
      </w:r>
    </w:p>
    <w:p w14:paraId="570299E7" w14:textId="182D1E58" w:rsidR="000D3858" w:rsidRPr="00AA1842" w:rsidRDefault="000D3858" w:rsidP="00453E91">
      <w:pPr>
        <w:pStyle w:val="Akapitzlist"/>
        <w:numPr>
          <w:ilvl w:val="0"/>
          <w:numId w:val="40"/>
        </w:numPr>
        <w:ind w:left="567" w:hanging="283"/>
        <w:rPr>
          <w:sz w:val="22"/>
          <w:szCs w:val="22"/>
        </w:rPr>
      </w:pPr>
      <w:r w:rsidRPr="00AA1842">
        <w:rPr>
          <w:sz w:val="22"/>
          <w:szCs w:val="22"/>
        </w:rPr>
        <w:t>PN-EN 1993-1-9:2007/Ap1: 2010</w:t>
      </w:r>
      <w:r w:rsidR="00AA1842">
        <w:rPr>
          <w:sz w:val="22"/>
          <w:szCs w:val="22"/>
        </w:rPr>
        <w:t>,</w:t>
      </w:r>
    </w:p>
    <w:p w14:paraId="19D708B7" w14:textId="056E76EC" w:rsidR="000D3858" w:rsidRPr="00AA1842" w:rsidRDefault="000D3858" w:rsidP="00453E91">
      <w:pPr>
        <w:pStyle w:val="Akapitzlist"/>
        <w:numPr>
          <w:ilvl w:val="0"/>
          <w:numId w:val="40"/>
        </w:numPr>
        <w:ind w:left="567" w:hanging="283"/>
        <w:rPr>
          <w:sz w:val="22"/>
          <w:szCs w:val="22"/>
        </w:rPr>
      </w:pPr>
      <w:r w:rsidRPr="00AA1842">
        <w:rPr>
          <w:sz w:val="22"/>
          <w:szCs w:val="22"/>
        </w:rPr>
        <w:t>PN-EN 1993-1-9:2007/NA: 2010 Eurokod 3: Projektowanie konstrukcji stalowych Część 1-9:</w:t>
      </w:r>
      <w:r w:rsidR="00AA1842">
        <w:rPr>
          <w:sz w:val="22"/>
          <w:szCs w:val="22"/>
        </w:rPr>
        <w:t xml:space="preserve"> </w:t>
      </w:r>
      <w:r w:rsidRPr="00AA1842">
        <w:rPr>
          <w:sz w:val="22"/>
          <w:szCs w:val="22"/>
        </w:rPr>
        <w:t>Zmęczenie</w:t>
      </w:r>
      <w:r w:rsidR="00AA1842">
        <w:rPr>
          <w:sz w:val="22"/>
          <w:szCs w:val="22"/>
        </w:rPr>
        <w:t>,</w:t>
      </w:r>
    </w:p>
    <w:p w14:paraId="69760721" w14:textId="79D4F234" w:rsidR="000D3858" w:rsidRPr="00AA1842" w:rsidRDefault="000D3858" w:rsidP="00453E91">
      <w:pPr>
        <w:pStyle w:val="Akapitzlist"/>
        <w:numPr>
          <w:ilvl w:val="0"/>
          <w:numId w:val="40"/>
        </w:numPr>
        <w:ind w:left="567" w:hanging="283"/>
        <w:rPr>
          <w:sz w:val="22"/>
          <w:szCs w:val="22"/>
          <w:lang w:val="en-GB"/>
        </w:rPr>
      </w:pPr>
      <w:r w:rsidRPr="00AA1842">
        <w:rPr>
          <w:sz w:val="22"/>
          <w:szCs w:val="22"/>
          <w:lang w:val="en-GB"/>
        </w:rPr>
        <w:t>PN-EN 1993-1-10:2007 EN 1993-1-10:2005/AC:2005</w:t>
      </w:r>
      <w:r w:rsidR="00AA1842">
        <w:rPr>
          <w:sz w:val="22"/>
          <w:szCs w:val="22"/>
          <w:lang w:val="en-GB"/>
        </w:rPr>
        <w:t>,</w:t>
      </w:r>
      <w:r w:rsidRPr="00AA1842">
        <w:rPr>
          <w:sz w:val="22"/>
          <w:szCs w:val="22"/>
          <w:lang w:val="en-GB"/>
        </w:rPr>
        <w:t xml:space="preserve"> </w:t>
      </w:r>
    </w:p>
    <w:p w14:paraId="6FFC7519" w14:textId="3ADBAE45" w:rsidR="000D3858" w:rsidRPr="00AA1842" w:rsidRDefault="000D3858" w:rsidP="00453E91">
      <w:pPr>
        <w:pStyle w:val="Akapitzlist"/>
        <w:numPr>
          <w:ilvl w:val="0"/>
          <w:numId w:val="40"/>
        </w:numPr>
        <w:ind w:left="567" w:hanging="283"/>
        <w:rPr>
          <w:sz w:val="22"/>
          <w:szCs w:val="22"/>
          <w:lang w:val="en-GB"/>
        </w:rPr>
      </w:pPr>
      <w:r w:rsidRPr="00AA1842">
        <w:rPr>
          <w:sz w:val="22"/>
          <w:szCs w:val="22"/>
          <w:lang w:val="en-GB"/>
        </w:rPr>
        <w:t>PN-EN 1993-1-10:2007/AC: 2009</w:t>
      </w:r>
      <w:r w:rsidR="00AA1842">
        <w:rPr>
          <w:sz w:val="22"/>
          <w:szCs w:val="22"/>
          <w:lang w:val="en-GB"/>
        </w:rPr>
        <w:t>,</w:t>
      </w:r>
    </w:p>
    <w:p w14:paraId="43252071" w14:textId="1D1AB388" w:rsidR="000D3858" w:rsidRPr="00AA1842" w:rsidRDefault="000D3858" w:rsidP="00453E91">
      <w:pPr>
        <w:pStyle w:val="Akapitzlist"/>
        <w:numPr>
          <w:ilvl w:val="0"/>
          <w:numId w:val="40"/>
        </w:numPr>
        <w:ind w:left="567" w:hanging="283"/>
        <w:rPr>
          <w:sz w:val="22"/>
          <w:szCs w:val="22"/>
        </w:rPr>
      </w:pPr>
      <w:r w:rsidRPr="00AA1842">
        <w:rPr>
          <w:sz w:val="22"/>
          <w:szCs w:val="22"/>
        </w:rPr>
        <w:t>PN-EN 1993-1-10:2007/Ap1: 2010</w:t>
      </w:r>
      <w:r w:rsidR="00AA1842">
        <w:rPr>
          <w:sz w:val="22"/>
          <w:szCs w:val="22"/>
        </w:rPr>
        <w:t>,</w:t>
      </w:r>
    </w:p>
    <w:p w14:paraId="5F20DF66" w14:textId="03D1E449" w:rsidR="000D3858" w:rsidRPr="00AA1842" w:rsidRDefault="000D3858" w:rsidP="00453E91">
      <w:pPr>
        <w:pStyle w:val="Akapitzlist"/>
        <w:numPr>
          <w:ilvl w:val="0"/>
          <w:numId w:val="40"/>
        </w:numPr>
        <w:ind w:left="567" w:hanging="283"/>
        <w:rPr>
          <w:sz w:val="22"/>
          <w:szCs w:val="22"/>
        </w:rPr>
      </w:pPr>
      <w:r w:rsidRPr="00AA1842">
        <w:rPr>
          <w:sz w:val="22"/>
          <w:szCs w:val="22"/>
        </w:rPr>
        <w:t>PN-EN 1993-1-10:2007/NA: 2010 Eurokod 3: Projektowanie konstrukcji stalowych - Część 1-10:</w:t>
      </w:r>
      <w:r w:rsidR="00AA1842">
        <w:rPr>
          <w:sz w:val="22"/>
          <w:szCs w:val="22"/>
        </w:rPr>
        <w:t xml:space="preserve"> </w:t>
      </w:r>
      <w:r w:rsidRPr="00AA1842">
        <w:rPr>
          <w:sz w:val="22"/>
          <w:szCs w:val="22"/>
        </w:rPr>
        <w:t>Dobór stali ze względu na odporność na kruche i pękanie i ciągliwość międzywarstwową</w:t>
      </w:r>
      <w:r w:rsidR="00AA1842">
        <w:rPr>
          <w:sz w:val="22"/>
          <w:szCs w:val="22"/>
        </w:rPr>
        <w:t>,</w:t>
      </w:r>
    </w:p>
    <w:p w14:paraId="0B2732A3" w14:textId="0E2BE304" w:rsidR="000D3858" w:rsidRPr="00AA1842" w:rsidRDefault="000D3858" w:rsidP="00453E91">
      <w:pPr>
        <w:pStyle w:val="Akapitzlist"/>
        <w:numPr>
          <w:ilvl w:val="0"/>
          <w:numId w:val="40"/>
        </w:numPr>
        <w:ind w:left="567" w:hanging="283"/>
        <w:rPr>
          <w:sz w:val="22"/>
          <w:szCs w:val="22"/>
        </w:rPr>
      </w:pPr>
      <w:r w:rsidRPr="00AA1842">
        <w:rPr>
          <w:sz w:val="22"/>
          <w:szCs w:val="22"/>
        </w:rPr>
        <w:t>PN-EN-10025 Wyroby walcowane na gorąco ze stali konstrukcyjnych</w:t>
      </w:r>
      <w:r w:rsidR="00AA1842">
        <w:rPr>
          <w:sz w:val="22"/>
          <w:szCs w:val="22"/>
        </w:rPr>
        <w:t>,</w:t>
      </w:r>
    </w:p>
    <w:p w14:paraId="79CE54E1" w14:textId="4BACDAE4" w:rsidR="000D3858" w:rsidRPr="00AA1842" w:rsidRDefault="000D3858" w:rsidP="00453E91">
      <w:pPr>
        <w:pStyle w:val="Akapitzlist"/>
        <w:numPr>
          <w:ilvl w:val="0"/>
          <w:numId w:val="40"/>
        </w:numPr>
        <w:ind w:left="567" w:hanging="283"/>
        <w:rPr>
          <w:sz w:val="22"/>
          <w:szCs w:val="22"/>
        </w:rPr>
      </w:pPr>
      <w:r w:rsidRPr="00AA1842">
        <w:rPr>
          <w:sz w:val="22"/>
          <w:szCs w:val="22"/>
        </w:rPr>
        <w:t>PN-EN-10027 System oznaczania stali</w:t>
      </w:r>
      <w:r w:rsidR="00AA1842">
        <w:rPr>
          <w:sz w:val="22"/>
          <w:szCs w:val="22"/>
        </w:rPr>
        <w:t>,</w:t>
      </w:r>
    </w:p>
    <w:p w14:paraId="7B9B2862" w14:textId="25FA3316" w:rsidR="000D3858" w:rsidRPr="00AA1842" w:rsidRDefault="000D3858" w:rsidP="00453E91">
      <w:pPr>
        <w:pStyle w:val="Akapitzlist"/>
        <w:numPr>
          <w:ilvl w:val="0"/>
          <w:numId w:val="40"/>
        </w:numPr>
        <w:ind w:left="567" w:hanging="283"/>
        <w:rPr>
          <w:sz w:val="22"/>
          <w:szCs w:val="22"/>
        </w:rPr>
      </w:pPr>
      <w:r w:rsidRPr="00AA1842">
        <w:rPr>
          <w:sz w:val="22"/>
          <w:szCs w:val="22"/>
        </w:rPr>
        <w:t>PN-EN ISO 12944-4 Ochrona przed korozja konstrukcji stalowych za pomocą ochronnych systemów malarskich</w:t>
      </w:r>
      <w:r w:rsidR="00AA1842">
        <w:rPr>
          <w:sz w:val="22"/>
          <w:szCs w:val="22"/>
        </w:rPr>
        <w:t>,</w:t>
      </w:r>
    </w:p>
    <w:p w14:paraId="0A692021" w14:textId="66B071F4" w:rsidR="000D3858" w:rsidRPr="00AA1842" w:rsidRDefault="000D3858" w:rsidP="00453E91">
      <w:pPr>
        <w:pStyle w:val="Akapitzlist"/>
        <w:numPr>
          <w:ilvl w:val="0"/>
          <w:numId w:val="40"/>
        </w:numPr>
        <w:ind w:left="567" w:hanging="283"/>
        <w:rPr>
          <w:sz w:val="22"/>
          <w:szCs w:val="22"/>
        </w:rPr>
      </w:pPr>
      <w:r w:rsidRPr="00AA1842">
        <w:rPr>
          <w:sz w:val="22"/>
          <w:szCs w:val="22"/>
        </w:rPr>
        <w:t>PN-EN ISO 4014 Śruby z łbem sześciokątnym. Klasa dokładności A i B</w:t>
      </w:r>
      <w:r w:rsidR="00AA1842">
        <w:rPr>
          <w:sz w:val="22"/>
          <w:szCs w:val="22"/>
        </w:rPr>
        <w:t>,</w:t>
      </w:r>
    </w:p>
    <w:p w14:paraId="7E025472" w14:textId="063A2A8C" w:rsidR="000D3858" w:rsidRPr="00AA1842" w:rsidRDefault="000D3858" w:rsidP="00453E91">
      <w:pPr>
        <w:pStyle w:val="Akapitzlist"/>
        <w:numPr>
          <w:ilvl w:val="0"/>
          <w:numId w:val="40"/>
        </w:numPr>
        <w:ind w:left="567" w:hanging="283"/>
        <w:rPr>
          <w:sz w:val="22"/>
          <w:szCs w:val="22"/>
        </w:rPr>
      </w:pPr>
      <w:r w:rsidRPr="00AA1842">
        <w:rPr>
          <w:sz w:val="22"/>
          <w:szCs w:val="22"/>
        </w:rPr>
        <w:t>PN-EN ISO 4016 Śruby z łbem sześciokątnym. Klasa dokładności C</w:t>
      </w:r>
      <w:r w:rsidR="00AA1842">
        <w:rPr>
          <w:sz w:val="22"/>
          <w:szCs w:val="22"/>
        </w:rPr>
        <w:t>,</w:t>
      </w:r>
    </w:p>
    <w:p w14:paraId="3A6E9E0A" w14:textId="20F9635D" w:rsidR="000D3858" w:rsidRPr="00AA1842" w:rsidRDefault="000D3858" w:rsidP="00453E91">
      <w:pPr>
        <w:pStyle w:val="Akapitzlist"/>
        <w:numPr>
          <w:ilvl w:val="0"/>
          <w:numId w:val="40"/>
        </w:numPr>
        <w:ind w:left="567" w:hanging="283"/>
        <w:rPr>
          <w:sz w:val="22"/>
          <w:szCs w:val="22"/>
        </w:rPr>
      </w:pPr>
      <w:r w:rsidRPr="00AA1842">
        <w:rPr>
          <w:sz w:val="22"/>
          <w:szCs w:val="22"/>
        </w:rPr>
        <w:t>PN-EN ISO 4032 Nakrętki sześciokątne. Klasa dokładności A i B</w:t>
      </w:r>
      <w:r w:rsidR="00AA1842">
        <w:rPr>
          <w:sz w:val="22"/>
          <w:szCs w:val="22"/>
        </w:rPr>
        <w:t>,</w:t>
      </w:r>
    </w:p>
    <w:p w14:paraId="40B1AC97" w14:textId="4AE0EB37" w:rsidR="000D3858" w:rsidRPr="00AA1842" w:rsidRDefault="000D3858" w:rsidP="00453E91">
      <w:pPr>
        <w:pStyle w:val="Akapitzlist"/>
        <w:numPr>
          <w:ilvl w:val="0"/>
          <w:numId w:val="40"/>
        </w:numPr>
        <w:ind w:left="567" w:hanging="283"/>
        <w:rPr>
          <w:sz w:val="22"/>
          <w:szCs w:val="22"/>
        </w:rPr>
      </w:pPr>
      <w:r w:rsidRPr="00AA1842">
        <w:rPr>
          <w:sz w:val="22"/>
          <w:szCs w:val="22"/>
        </w:rPr>
        <w:t>PN-EN ISO 4034 Nakrętki sześciokątne. Klasa dokładności C</w:t>
      </w:r>
      <w:r w:rsidR="00AA1842">
        <w:rPr>
          <w:sz w:val="22"/>
          <w:szCs w:val="22"/>
        </w:rPr>
        <w:t>,</w:t>
      </w:r>
    </w:p>
    <w:p w14:paraId="7B36F737" w14:textId="77777777" w:rsidR="000D3858" w:rsidRPr="00AA1842" w:rsidRDefault="000D3858" w:rsidP="00453E91">
      <w:pPr>
        <w:pStyle w:val="Akapitzlist"/>
        <w:numPr>
          <w:ilvl w:val="0"/>
          <w:numId w:val="40"/>
        </w:numPr>
        <w:ind w:left="567" w:hanging="283"/>
        <w:rPr>
          <w:sz w:val="22"/>
          <w:szCs w:val="22"/>
        </w:rPr>
      </w:pPr>
      <w:r w:rsidRPr="00AA1842">
        <w:rPr>
          <w:sz w:val="22"/>
          <w:szCs w:val="22"/>
        </w:rPr>
        <w:t xml:space="preserve">PN-EN ISO 7090 Podkładki okrągłe ścięte. Szereg normalny. Klasa dokładności A </w:t>
      </w:r>
    </w:p>
    <w:p w14:paraId="06B6FB6F" w14:textId="14E5F12C" w:rsidR="000D3858" w:rsidRPr="000D3858" w:rsidRDefault="000D3858" w:rsidP="000D3858">
      <w:pPr>
        <w:rPr>
          <w:sz w:val="22"/>
          <w:szCs w:val="22"/>
        </w:rPr>
      </w:pPr>
      <w:r w:rsidRPr="000D3858">
        <w:rPr>
          <w:sz w:val="22"/>
          <w:szCs w:val="22"/>
        </w:rPr>
        <w:t>lub równoważne</w:t>
      </w:r>
      <w:r w:rsidR="002900F7">
        <w:rPr>
          <w:sz w:val="22"/>
          <w:szCs w:val="22"/>
        </w:rPr>
        <w:t>.</w:t>
      </w:r>
    </w:p>
    <w:p w14:paraId="34D88DF1" w14:textId="77777777" w:rsidR="000D3858" w:rsidRPr="000D3858" w:rsidRDefault="000D3858" w:rsidP="000D3858">
      <w:pPr>
        <w:rPr>
          <w:sz w:val="22"/>
          <w:szCs w:val="22"/>
        </w:rPr>
      </w:pPr>
    </w:p>
    <w:p w14:paraId="72CA2E5D" w14:textId="799228C5" w:rsidR="000D3858" w:rsidRPr="000D3858" w:rsidRDefault="000D3858" w:rsidP="00A623BA">
      <w:pPr>
        <w:pStyle w:val="2nagwek2"/>
      </w:pPr>
      <w:bookmarkStart w:id="175" w:name="_Toc215232856"/>
      <w:r w:rsidRPr="000D3858">
        <w:t>Wykaz obowiązujących aktów prawnych i wykonawczych:</w:t>
      </w:r>
      <w:bookmarkEnd w:id="175"/>
    </w:p>
    <w:p w14:paraId="5161A17E" w14:textId="5F593E16" w:rsidR="000D3858" w:rsidRPr="00AA1842" w:rsidRDefault="000D3858" w:rsidP="00453E91">
      <w:pPr>
        <w:pStyle w:val="Akapitzlist"/>
        <w:numPr>
          <w:ilvl w:val="0"/>
          <w:numId w:val="41"/>
        </w:numPr>
        <w:ind w:left="567" w:hanging="283"/>
        <w:rPr>
          <w:sz w:val="22"/>
          <w:szCs w:val="22"/>
        </w:rPr>
      </w:pPr>
      <w:r w:rsidRPr="00AA1842">
        <w:rPr>
          <w:sz w:val="22"/>
          <w:szCs w:val="22"/>
        </w:rPr>
        <w:t>Ustawa z dnia 7 lipca 1994 r. Prawo budowlane (</w:t>
      </w:r>
      <w:r w:rsidR="009252DD" w:rsidRPr="009252DD">
        <w:rPr>
          <w:sz w:val="22"/>
          <w:szCs w:val="22"/>
        </w:rPr>
        <w:t>Dz.U. 2025 poz. 418</w:t>
      </w:r>
      <w:r w:rsidRPr="00AA1842">
        <w:rPr>
          <w:sz w:val="22"/>
          <w:szCs w:val="22"/>
        </w:rPr>
        <w:t>)</w:t>
      </w:r>
      <w:r w:rsidR="00AA1842">
        <w:rPr>
          <w:sz w:val="22"/>
          <w:szCs w:val="22"/>
        </w:rPr>
        <w:t>,</w:t>
      </w:r>
    </w:p>
    <w:p w14:paraId="297D346B" w14:textId="03D9C037" w:rsidR="000D3858" w:rsidRPr="00AA1842" w:rsidRDefault="000D3858" w:rsidP="00453E91">
      <w:pPr>
        <w:pStyle w:val="Akapitzlist"/>
        <w:numPr>
          <w:ilvl w:val="0"/>
          <w:numId w:val="41"/>
        </w:numPr>
        <w:ind w:left="567" w:hanging="283"/>
        <w:rPr>
          <w:sz w:val="22"/>
          <w:szCs w:val="22"/>
        </w:rPr>
      </w:pPr>
      <w:r w:rsidRPr="00AA1842">
        <w:rPr>
          <w:sz w:val="22"/>
          <w:szCs w:val="22"/>
        </w:rPr>
        <w:t>Rozporządzenie Ministra Infrastruktury z dnia 12 kwietnia 2002 r. W sprawie warunków technicznych, jakim powinny odpowiadać budynki i ich usytuowanie (Dz.U. 2023 poz. 2442</w:t>
      </w:r>
      <w:r w:rsidR="00EB435C">
        <w:rPr>
          <w:sz w:val="22"/>
          <w:szCs w:val="22"/>
        </w:rPr>
        <w:t xml:space="preserve"> ze zm.</w:t>
      </w:r>
      <w:r w:rsidRPr="00AA1842">
        <w:rPr>
          <w:sz w:val="22"/>
          <w:szCs w:val="22"/>
        </w:rPr>
        <w:t>)</w:t>
      </w:r>
      <w:r w:rsidR="00AA1842">
        <w:rPr>
          <w:sz w:val="22"/>
          <w:szCs w:val="22"/>
        </w:rPr>
        <w:t>,</w:t>
      </w:r>
    </w:p>
    <w:p w14:paraId="4350B7F3" w14:textId="47805EFA" w:rsidR="000D3858" w:rsidRPr="00AA1842" w:rsidRDefault="00EB435C" w:rsidP="00453E91">
      <w:pPr>
        <w:pStyle w:val="Akapitzlist"/>
        <w:numPr>
          <w:ilvl w:val="0"/>
          <w:numId w:val="41"/>
        </w:numPr>
        <w:ind w:left="567" w:hanging="283"/>
        <w:rPr>
          <w:sz w:val="22"/>
          <w:szCs w:val="22"/>
        </w:rPr>
      </w:pPr>
      <w:r w:rsidRPr="00EB435C">
        <w:rPr>
          <w:sz w:val="22"/>
          <w:szCs w:val="22"/>
        </w:rPr>
        <w:t>Rozporządzenie Ministra Spraw Wewnętrznych i Administracji z dnia 5 sierpnia 2023 r. w sprawie uzgadniania projektu zagospodarowania działki lub terenu, projektu architektoniczno-</w:t>
      </w:r>
      <w:r w:rsidRPr="00EB435C">
        <w:rPr>
          <w:sz w:val="22"/>
          <w:szCs w:val="22"/>
        </w:rPr>
        <w:lastRenderedPageBreak/>
        <w:t>budowlanego, projektu technicznego oraz projektu urządzenia przeciwpożarowego pod względem zgodności z wymaganiami ochrony przeciwpożarowej</w:t>
      </w:r>
      <w:r w:rsidRPr="00EB435C" w:rsidDel="00EB435C">
        <w:rPr>
          <w:sz w:val="22"/>
          <w:szCs w:val="22"/>
        </w:rPr>
        <w:t xml:space="preserve"> </w:t>
      </w:r>
      <w:r>
        <w:rPr>
          <w:sz w:val="22"/>
          <w:szCs w:val="22"/>
        </w:rPr>
        <w:t>(</w:t>
      </w:r>
      <w:r w:rsidRPr="00EB435C">
        <w:rPr>
          <w:sz w:val="22"/>
          <w:szCs w:val="22"/>
        </w:rPr>
        <w:t>Dz.U. 2023 poz. 1563</w:t>
      </w:r>
      <w:r>
        <w:rPr>
          <w:sz w:val="22"/>
          <w:szCs w:val="22"/>
        </w:rPr>
        <w:t>),</w:t>
      </w:r>
    </w:p>
    <w:p w14:paraId="0AADBF45" w14:textId="024E829C" w:rsidR="000D3858" w:rsidRPr="00AA1842" w:rsidRDefault="00607710" w:rsidP="00453E91">
      <w:pPr>
        <w:pStyle w:val="Akapitzlist"/>
        <w:numPr>
          <w:ilvl w:val="0"/>
          <w:numId w:val="41"/>
        </w:numPr>
        <w:ind w:left="567" w:hanging="283"/>
        <w:rPr>
          <w:sz w:val="22"/>
          <w:szCs w:val="22"/>
        </w:rPr>
      </w:pPr>
      <w:r w:rsidRPr="00607710">
        <w:rPr>
          <w:sz w:val="22"/>
          <w:szCs w:val="22"/>
        </w:rPr>
        <w:t>Ustawa z dnia 13 czerwca 2013 r. o zmianie ustawy o wyrobach budowlanych oraz ustawy o</w:t>
      </w:r>
      <w:r>
        <w:rPr>
          <w:sz w:val="22"/>
          <w:szCs w:val="22"/>
        </w:rPr>
        <w:t> </w:t>
      </w:r>
      <w:r w:rsidRPr="00607710">
        <w:rPr>
          <w:sz w:val="22"/>
          <w:szCs w:val="22"/>
        </w:rPr>
        <w:t>systemie oceny zgodności</w:t>
      </w:r>
      <w:r>
        <w:rPr>
          <w:sz w:val="22"/>
          <w:szCs w:val="22"/>
        </w:rPr>
        <w:t xml:space="preserve"> (</w:t>
      </w:r>
      <w:r w:rsidRPr="00607710">
        <w:rPr>
          <w:sz w:val="22"/>
          <w:szCs w:val="22"/>
        </w:rPr>
        <w:t>Dz.U. 2013 poz. 898</w:t>
      </w:r>
      <w:r>
        <w:rPr>
          <w:sz w:val="22"/>
          <w:szCs w:val="22"/>
        </w:rPr>
        <w:t xml:space="preserve"> ze zm.)</w:t>
      </w:r>
      <w:r w:rsidR="00AA1842">
        <w:rPr>
          <w:sz w:val="22"/>
          <w:szCs w:val="22"/>
        </w:rPr>
        <w:t>,</w:t>
      </w:r>
    </w:p>
    <w:p w14:paraId="468F7350" w14:textId="1C6AFF2E" w:rsidR="000D3858" w:rsidRPr="00AA1842" w:rsidRDefault="000D3858" w:rsidP="00453E91">
      <w:pPr>
        <w:pStyle w:val="Akapitzlist"/>
        <w:numPr>
          <w:ilvl w:val="0"/>
          <w:numId w:val="41"/>
        </w:numPr>
        <w:ind w:left="567" w:hanging="283"/>
        <w:rPr>
          <w:sz w:val="22"/>
          <w:szCs w:val="22"/>
        </w:rPr>
      </w:pPr>
      <w:r w:rsidRPr="00AA1842">
        <w:rPr>
          <w:sz w:val="22"/>
          <w:szCs w:val="22"/>
        </w:rPr>
        <w:t>Rozporządzenie Ministra Transportu, Budownictwa i Gospodarki Morskiej z dnia 6 listopada 2012 r. zmieniające rozporządzenie w sprawie warunków technicznych, jakim powinny odpowiadać budynki i ich usytuowanie (Dz. U. 2012 poz. 1289)</w:t>
      </w:r>
      <w:r w:rsidR="00AA1842">
        <w:rPr>
          <w:sz w:val="22"/>
          <w:szCs w:val="22"/>
        </w:rPr>
        <w:t>,</w:t>
      </w:r>
    </w:p>
    <w:p w14:paraId="08479537" w14:textId="15E937CD" w:rsidR="000D3858" w:rsidRPr="00AA1842" w:rsidRDefault="002944BA" w:rsidP="00453E91">
      <w:pPr>
        <w:pStyle w:val="Akapitzlist"/>
        <w:numPr>
          <w:ilvl w:val="0"/>
          <w:numId w:val="41"/>
        </w:numPr>
        <w:ind w:left="567" w:hanging="283"/>
        <w:rPr>
          <w:sz w:val="22"/>
          <w:szCs w:val="22"/>
        </w:rPr>
      </w:pPr>
      <w:r w:rsidRPr="002944BA">
        <w:rPr>
          <w:sz w:val="22"/>
          <w:szCs w:val="22"/>
        </w:rPr>
        <w:t>Rozporządzenie Ministra Klimatu z dnia 24 września 2020 r. w sprawie standardów emisyjnych dla niektórych rodzajów instalacji, źródeł spalania paliw oraz urządzeń spalania lub współspalania odpadów</w:t>
      </w:r>
      <w:r>
        <w:rPr>
          <w:sz w:val="22"/>
          <w:szCs w:val="22"/>
        </w:rPr>
        <w:t xml:space="preserve"> (</w:t>
      </w:r>
      <w:r w:rsidRPr="002944BA">
        <w:rPr>
          <w:sz w:val="22"/>
          <w:szCs w:val="22"/>
        </w:rPr>
        <w:t>Dz.U. 2020 poz. 1860</w:t>
      </w:r>
      <w:r>
        <w:rPr>
          <w:sz w:val="22"/>
          <w:szCs w:val="22"/>
        </w:rPr>
        <w:t>),</w:t>
      </w:r>
    </w:p>
    <w:p w14:paraId="3D340798" w14:textId="1BC7AEFA" w:rsidR="000D3858" w:rsidRPr="00AA1842" w:rsidRDefault="000D3858" w:rsidP="00453E91">
      <w:pPr>
        <w:pStyle w:val="Akapitzlist"/>
        <w:numPr>
          <w:ilvl w:val="0"/>
          <w:numId w:val="41"/>
        </w:numPr>
        <w:ind w:left="567" w:hanging="283"/>
        <w:rPr>
          <w:sz w:val="22"/>
          <w:szCs w:val="22"/>
        </w:rPr>
      </w:pPr>
      <w:r w:rsidRPr="00AA1842">
        <w:rPr>
          <w:sz w:val="22"/>
          <w:szCs w:val="22"/>
        </w:rPr>
        <w:t>Rozporządzeni</w:t>
      </w:r>
      <w:r w:rsidR="00E2732F">
        <w:rPr>
          <w:sz w:val="22"/>
          <w:szCs w:val="22"/>
        </w:rPr>
        <w:t>e</w:t>
      </w:r>
      <w:r w:rsidRPr="00AA1842">
        <w:rPr>
          <w:sz w:val="22"/>
          <w:szCs w:val="22"/>
        </w:rPr>
        <w:t xml:space="preserve"> Ministra Rozwoju z dnia 22 stycznia 2016 r. w sprawie wymagań dotyczących prowadzenia procesu termicznego przekształcania odpadów oraz sposobów postępowania z</w:t>
      </w:r>
      <w:r w:rsidR="00AA1842">
        <w:rPr>
          <w:sz w:val="22"/>
          <w:szCs w:val="22"/>
        </w:rPr>
        <w:t> </w:t>
      </w:r>
      <w:r w:rsidRPr="00AA1842">
        <w:rPr>
          <w:sz w:val="22"/>
          <w:szCs w:val="22"/>
        </w:rPr>
        <w:t>odpadami powstałymi w wyniku tego procesu (Dz.U. 2016 poz. 108)</w:t>
      </w:r>
      <w:r w:rsidR="00AA1842">
        <w:rPr>
          <w:sz w:val="22"/>
          <w:szCs w:val="22"/>
        </w:rPr>
        <w:t>,</w:t>
      </w:r>
    </w:p>
    <w:p w14:paraId="5DF3F049" w14:textId="5690652A" w:rsidR="0083517A" w:rsidRPr="00AA1842" w:rsidRDefault="000D3858" w:rsidP="00453E91">
      <w:pPr>
        <w:pStyle w:val="Akapitzlist"/>
        <w:numPr>
          <w:ilvl w:val="0"/>
          <w:numId w:val="41"/>
        </w:numPr>
        <w:ind w:left="567" w:hanging="283"/>
        <w:rPr>
          <w:sz w:val="22"/>
          <w:szCs w:val="22"/>
        </w:rPr>
      </w:pPr>
      <w:r w:rsidRPr="00AA1842">
        <w:rPr>
          <w:sz w:val="22"/>
          <w:szCs w:val="22"/>
        </w:rPr>
        <w:t>Dyrektyw</w:t>
      </w:r>
      <w:r w:rsidR="00E2732F">
        <w:rPr>
          <w:sz w:val="22"/>
          <w:szCs w:val="22"/>
        </w:rPr>
        <w:t>a</w:t>
      </w:r>
      <w:r w:rsidRPr="00AA1842">
        <w:rPr>
          <w:sz w:val="22"/>
          <w:szCs w:val="22"/>
        </w:rPr>
        <w:t xml:space="preserve"> 2000/76/WE z dnia 04.12.2000r. w sprawie spalania odpadów (Dz. Urz. WE L 332 z 28.12.2000)</w:t>
      </w:r>
      <w:r w:rsidR="002900F7">
        <w:rPr>
          <w:sz w:val="22"/>
          <w:szCs w:val="22"/>
        </w:rPr>
        <w:t>.</w:t>
      </w:r>
    </w:p>
    <w:sectPr w:rsidR="0083517A" w:rsidRPr="00AA1842" w:rsidSect="00ED10E9">
      <w:headerReference w:type="even" r:id="rId12"/>
      <w:headerReference w:type="default" r:id="rId13"/>
      <w:footerReference w:type="even" r:id="rId14"/>
      <w:footerReference w:type="default" r:id="rId15"/>
      <w:headerReference w:type="first" r:id="rId16"/>
      <w:footerReference w:type="first" r:id="rId17"/>
      <w:pgSz w:w="11906" w:h="16838"/>
      <w:pgMar w:top="1417" w:right="1417" w:bottom="1417" w:left="1417" w:header="708" w:footer="24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FF19E4" w14:textId="77777777" w:rsidR="00CE1B2C" w:rsidRDefault="00CE1B2C" w:rsidP="00ED3DE2">
      <w:r>
        <w:separator/>
      </w:r>
    </w:p>
  </w:endnote>
  <w:endnote w:type="continuationSeparator" w:id="0">
    <w:p w14:paraId="64BD7957" w14:textId="77777777" w:rsidR="00CE1B2C" w:rsidRDefault="00CE1B2C" w:rsidP="00ED3DE2">
      <w:r>
        <w:continuationSeparator/>
      </w:r>
    </w:p>
  </w:endnote>
  <w:endnote w:type="continuationNotice" w:id="1">
    <w:p w14:paraId="1201E908" w14:textId="77777777" w:rsidR="00CE1B2C" w:rsidRDefault="00CE1B2C" w:rsidP="00ED3DE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Cambria Math">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396ED0" w14:textId="77777777" w:rsidR="00417ADB" w:rsidRDefault="00417ADB">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B06B6A" w14:textId="77777777" w:rsidR="00AB165D" w:rsidRPr="00893805" w:rsidRDefault="00AB165D" w:rsidP="00AB165D">
    <w:pPr>
      <w:pStyle w:val="Stopka"/>
      <w:pBdr>
        <w:top w:val="single" w:sz="4" w:space="1" w:color="auto"/>
      </w:pBdr>
      <w:jc w:val="center"/>
      <w:rPr>
        <w:sz w:val="8"/>
        <w:szCs w:val="8"/>
      </w:rPr>
    </w:pPr>
    <w:bookmarkStart w:id="176" w:name="_Hlk144725760"/>
  </w:p>
  <w:p w14:paraId="1E1586BE" w14:textId="77777777" w:rsidR="00AB165D" w:rsidRPr="00FB5119" w:rsidRDefault="00AB165D" w:rsidP="00AB165D">
    <w:pPr>
      <w:pStyle w:val="Stopka"/>
      <w:pBdr>
        <w:top w:val="single" w:sz="4" w:space="1" w:color="auto"/>
      </w:pBdr>
      <w:jc w:val="center"/>
      <w:rPr>
        <w:sz w:val="22"/>
        <w:szCs w:val="22"/>
      </w:rPr>
    </w:pPr>
    <w:r w:rsidRPr="00FB5119">
      <w:rPr>
        <w:sz w:val="22"/>
        <w:szCs w:val="22"/>
      </w:rPr>
      <w:t>Program Funkcjonalno-Użytkowy dla inwestycji pn.</w:t>
    </w:r>
    <w:r w:rsidRPr="00FB5119">
      <w:rPr>
        <w:sz w:val="22"/>
        <w:szCs w:val="22"/>
      </w:rPr>
      <w:br/>
      <w:t xml:space="preserve"> „Budowa instalacji termicznego przekształcania odpadów komunalnych w Koszalinie”</w:t>
    </w:r>
  </w:p>
  <w:p w14:paraId="05573A35" w14:textId="5467DA44" w:rsidR="0020561B" w:rsidRPr="00FB5119" w:rsidRDefault="00AB165D" w:rsidP="00893805">
    <w:pPr>
      <w:pStyle w:val="Stopka"/>
      <w:jc w:val="center"/>
      <w:rPr>
        <w:sz w:val="22"/>
        <w:szCs w:val="22"/>
      </w:rPr>
    </w:pPr>
    <w:r w:rsidRPr="00FB5119">
      <w:rPr>
        <w:sz w:val="22"/>
        <w:szCs w:val="22"/>
      </w:rPr>
      <w:t>Rozdział 2.</w:t>
    </w:r>
    <w:bookmarkEnd w:id="176"/>
    <w:r w:rsidR="0083517A">
      <w:rPr>
        <w:sz w:val="22"/>
        <w:szCs w:val="22"/>
      </w:rPr>
      <w:t>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60A3DA" w14:textId="77777777" w:rsidR="00417ADB" w:rsidRDefault="00417AD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03ED55" w14:textId="77777777" w:rsidR="00CE1B2C" w:rsidRDefault="00CE1B2C" w:rsidP="00ED3DE2">
      <w:r>
        <w:separator/>
      </w:r>
    </w:p>
  </w:footnote>
  <w:footnote w:type="continuationSeparator" w:id="0">
    <w:p w14:paraId="2BA0C4B5" w14:textId="77777777" w:rsidR="00CE1B2C" w:rsidRDefault="00CE1B2C" w:rsidP="00ED3DE2">
      <w:r>
        <w:continuationSeparator/>
      </w:r>
    </w:p>
  </w:footnote>
  <w:footnote w:type="continuationNotice" w:id="1">
    <w:p w14:paraId="153C7584" w14:textId="77777777" w:rsidR="00CE1B2C" w:rsidRDefault="00CE1B2C" w:rsidP="00ED3DE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749F31" w14:textId="77777777" w:rsidR="00417ADB" w:rsidRDefault="00417AD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9876377"/>
      <w:docPartObj>
        <w:docPartGallery w:val="Page Numbers (Top of Page)"/>
        <w:docPartUnique/>
      </w:docPartObj>
    </w:sdtPr>
    <w:sdtEndPr/>
    <w:sdtContent>
      <w:p w14:paraId="29DFBDB0" w14:textId="35F4B1BC" w:rsidR="008C0AC6" w:rsidRDefault="008477DF" w:rsidP="0020561B">
        <w:pPr>
          <w:pStyle w:val="Nagwek"/>
          <w:ind w:firstLine="4248"/>
        </w:pPr>
        <w:r>
          <w:fldChar w:fldCharType="begin"/>
        </w:r>
        <w:r w:rsidR="00685024">
          <w:instrText xml:space="preserve"> PAGE   \* MERGEFORMAT </w:instrText>
        </w:r>
        <w:r>
          <w:fldChar w:fldCharType="separate"/>
        </w:r>
        <w:r w:rsidR="00474EB1">
          <w:rPr>
            <w:noProof/>
          </w:rPr>
          <w:t>73</w:t>
        </w:r>
        <w:r>
          <w:rPr>
            <w:noProof/>
          </w:rPr>
          <w:fldChar w:fldCharType="end"/>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E3AA16" w14:textId="77777777" w:rsidR="00417ADB" w:rsidRDefault="00417AD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EA488046"/>
    <w:lvl w:ilvl="0">
      <w:start w:val="1"/>
      <w:numFmt w:val="decimal"/>
      <w:pStyle w:val="Listanumerowana"/>
      <w:lvlText w:val="%1."/>
      <w:lvlJc w:val="left"/>
      <w:pPr>
        <w:tabs>
          <w:tab w:val="num" w:pos="360"/>
        </w:tabs>
        <w:ind w:left="360" w:hanging="360"/>
      </w:pPr>
    </w:lvl>
  </w:abstractNum>
  <w:abstractNum w:abstractNumId="1" w15:restartNumberingAfterBreak="0">
    <w:nsid w:val="FFFFFF89"/>
    <w:multiLevelType w:val="singleLevel"/>
    <w:tmpl w:val="D00E5EE6"/>
    <w:lvl w:ilvl="0">
      <w:start w:val="1"/>
      <w:numFmt w:val="bullet"/>
      <w:pStyle w:val="Listapunktowana"/>
      <w:lvlText w:val=""/>
      <w:lvlJc w:val="left"/>
      <w:pPr>
        <w:tabs>
          <w:tab w:val="num" w:pos="360"/>
        </w:tabs>
        <w:ind w:left="360" w:hanging="360"/>
      </w:pPr>
      <w:rPr>
        <w:rFonts w:ascii="Symbol" w:hAnsi="Symbol" w:hint="default"/>
      </w:rPr>
    </w:lvl>
  </w:abstractNum>
  <w:abstractNum w:abstractNumId="2" w15:restartNumberingAfterBreak="0">
    <w:nsid w:val="015011D1"/>
    <w:multiLevelType w:val="hybridMultilevel"/>
    <w:tmpl w:val="5C72E4A6"/>
    <w:lvl w:ilvl="0" w:tplc="4BBA936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028D0BBC"/>
    <w:multiLevelType w:val="hybridMultilevel"/>
    <w:tmpl w:val="C5E4582E"/>
    <w:lvl w:ilvl="0" w:tplc="4BBA93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03661459"/>
    <w:multiLevelType w:val="hybridMultilevel"/>
    <w:tmpl w:val="B9905C2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43648F8"/>
    <w:multiLevelType w:val="hybridMultilevel"/>
    <w:tmpl w:val="227C4D56"/>
    <w:lvl w:ilvl="0" w:tplc="EF0E73C0">
      <w:start w:val="1"/>
      <w:numFmt w:val="decimal"/>
      <w:lvlText w:val="%1."/>
      <w:lvlJc w:val="left"/>
      <w:pPr>
        <w:ind w:left="644"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5357FD8"/>
    <w:multiLevelType w:val="hybridMultilevel"/>
    <w:tmpl w:val="9F1683B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5C051BF"/>
    <w:multiLevelType w:val="hybridMultilevel"/>
    <w:tmpl w:val="8D743250"/>
    <w:lvl w:ilvl="0" w:tplc="4BBA936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08107A01"/>
    <w:multiLevelType w:val="hybridMultilevel"/>
    <w:tmpl w:val="9072D0C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9953ACE"/>
    <w:multiLevelType w:val="hybridMultilevel"/>
    <w:tmpl w:val="4A60A60C"/>
    <w:lvl w:ilvl="0" w:tplc="4BBA936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0A201700"/>
    <w:multiLevelType w:val="hybridMultilevel"/>
    <w:tmpl w:val="09B47BF0"/>
    <w:lvl w:ilvl="0" w:tplc="4BBA93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0AC55877"/>
    <w:multiLevelType w:val="multilevel"/>
    <w:tmpl w:val="55646C98"/>
    <w:lvl w:ilvl="0">
      <w:start w:val="1"/>
      <w:numFmt w:val="decimal"/>
      <w:pStyle w:val="Nagwek1"/>
      <w:lvlText w:val="%1."/>
      <w:lvlJc w:val="left"/>
      <w:pPr>
        <w:ind w:left="360" w:hanging="360"/>
      </w:pPr>
      <w:rPr>
        <w:rFonts w:hint="default"/>
        <w:b/>
      </w:rPr>
    </w:lvl>
    <w:lvl w:ilvl="1">
      <w:start w:val="1"/>
      <w:numFmt w:val="decimal"/>
      <w:pStyle w:val="Nagwek2"/>
      <w:lvlText w:val="%1.%2."/>
      <w:lvlJc w:val="left"/>
      <w:pPr>
        <w:ind w:left="574" w:hanging="432"/>
      </w:pPr>
      <w:rPr>
        <w:rFonts w:hint="default"/>
        <w:b/>
      </w:rPr>
    </w:lvl>
    <w:lvl w:ilvl="2">
      <w:start w:val="1"/>
      <w:numFmt w:val="decimal"/>
      <w:pStyle w:val="Nagwek3"/>
      <w:lvlText w:val="%1.%2.%3."/>
      <w:lvlJc w:val="left"/>
      <w:pPr>
        <w:ind w:left="1355" w:hanging="504"/>
      </w:pPr>
      <w:rPr>
        <w:rFonts w:asciiTheme="minorHAnsi" w:hAnsiTheme="minorHAnsi" w:cs="Arial" w:hint="default"/>
      </w:rPr>
    </w:lvl>
    <w:lvl w:ilvl="3">
      <w:start w:val="1"/>
      <w:numFmt w:val="decimal"/>
      <w:pStyle w:val="Nagwek4"/>
      <w:lvlText w:val="%1.%2.%3.%4."/>
      <w:lvlJc w:val="left"/>
      <w:pPr>
        <w:ind w:left="2491" w:hanging="648"/>
      </w:pPr>
      <w:rPr>
        <w:rFonts w:asciiTheme="minorHAnsi" w:hAnsiTheme="minorHAnsi" w:cstheme="minorHAnsi" w:hint="default"/>
        <w:sz w:val="22"/>
        <w:szCs w:val="22"/>
      </w:rPr>
    </w:lvl>
    <w:lvl w:ilvl="4">
      <w:start w:val="1"/>
      <w:numFmt w:val="decimal"/>
      <w:pStyle w:val="Nagwek5"/>
      <w:lvlText w:val="%1.%2.%3.%4.%5."/>
      <w:lvlJc w:val="left"/>
      <w:pPr>
        <w:ind w:left="2232" w:hanging="792"/>
      </w:pPr>
      <w:rPr>
        <w:rFonts w:asciiTheme="minorHAnsi" w:hAnsiTheme="minorHAnsi" w:cstheme="minorHAnsi" w:hint="default"/>
        <w:b/>
        <w:bCs/>
        <w:i w:val="0"/>
        <w:iCs w:val="0"/>
        <w:caps w:val="0"/>
        <w:smallCaps w:val="0"/>
        <w:strike w:val="0"/>
        <w:dstrike w:val="0"/>
        <w:noProof w:val="0"/>
        <w:snapToGrid w:val="0"/>
        <w:vanish w:val="0"/>
        <w:color w:val="000000"/>
        <w:spacing w:val="0"/>
        <w:w w:val="0"/>
        <w:kern w:val="0"/>
        <w:position w:val="0"/>
        <w:szCs w:val="0"/>
        <w:u w:val="none"/>
        <w:vertAlign w:val="baseline"/>
        <w:em w:val="none"/>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0ACA10BC"/>
    <w:multiLevelType w:val="hybridMultilevel"/>
    <w:tmpl w:val="6256E99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ADF403B"/>
    <w:multiLevelType w:val="hybridMultilevel"/>
    <w:tmpl w:val="9C20DEB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AE51498"/>
    <w:multiLevelType w:val="hybridMultilevel"/>
    <w:tmpl w:val="87508B24"/>
    <w:lvl w:ilvl="0" w:tplc="4BBA93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0B557630"/>
    <w:multiLevelType w:val="hybridMultilevel"/>
    <w:tmpl w:val="9FA8577C"/>
    <w:lvl w:ilvl="0" w:tplc="4BBA936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0D355114"/>
    <w:multiLevelType w:val="hybridMultilevel"/>
    <w:tmpl w:val="5B7AE96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0D383EDB"/>
    <w:multiLevelType w:val="hybridMultilevel"/>
    <w:tmpl w:val="43A4390A"/>
    <w:lvl w:ilvl="0" w:tplc="4BBA936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0DE6581C"/>
    <w:multiLevelType w:val="hybridMultilevel"/>
    <w:tmpl w:val="5B2279AE"/>
    <w:lvl w:ilvl="0" w:tplc="04150015">
      <w:start w:val="1"/>
      <w:numFmt w:val="upperLetter"/>
      <w:lvlText w:val="%1."/>
      <w:lvlJc w:val="left"/>
      <w:pPr>
        <w:ind w:left="720" w:hanging="36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0EFB7186"/>
    <w:multiLevelType w:val="hybridMultilevel"/>
    <w:tmpl w:val="BFEC6AC2"/>
    <w:lvl w:ilvl="0" w:tplc="4BBA93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0F1C46CE"/>
    <w:multiLevelType w:val="hybridMultilevel"/>
    <w:tmpl w:val="06625D22"/>
    <w:lvl w:ilvl="0" w:tplc="4BBA936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0F5D0ECA"/>
    <w:multiLevelType w:val="hybridMultilevel"/>
    <w:tmpl w:val="02109E20"/>
    <w:lvl w:ilvl="0" w:tplc="4BBA936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10D56A9B"/>
    <w:multiLevelType w:val="hybridMultilevel"/>
    <w:tmpl w:val="2834B81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113D72BC"/>
    <w:multiLevelType w:val="hybridMultilevel"/>
    <w:tmpl w:val="DE225818"/>
    <w:lvl w:ilvl="0" w:tplc="04150015">
      <w:start w:val="1"/>
      <w:numFmt w:val="upp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116759E1"/>
    <w:multiLevelType w:val="hybridMultilevel"/>
    <w:tmpl w:val="9662A51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11870960"/>
    <w:multiLevelType w:val="hybridMultilevel"/>
    <w:tmpl w:val="94B8C6B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16D650BF"/>
    <w:multiLevelType w:val="hybridMultilevel"/>
    <w:tmpl w:val="C9347C24"/>
    <w:lvl w:ilvl="0" w:tplc="4BBA936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17041DFC"/>
    <w:multiLevelType w:val="hybridMultilevel"/>
    <w:tmpl w:val="F72E6B4E"/>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8" w15:restartNumberingAfterBreak="0">
    <w:nsid w:val="17111566"/>
    <w:multiLevelType w:val="hybridMultilevel"/>
    <w:tmpl w:val="2D5A59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18AF1F91"/>
    <w:multiLevelType w:val="hybridMultilevel"/>
    <w:tmpl w:val="7CFC30CC"/>
    <w:lvl w:ilvl="0" w:tplc="4BBA93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18B57BBE"/>
    <w:multiLevelType w:val="hybridMultilevel"/>
    <w:tmpl w:val="0108E46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1A6A0148"/>
    <w:multiLevelType w:val="multilevel"/>
    <w:tmpl w:val="D0C21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C8D06F0"/>
    <w:multiLevelType w:val="hybridMultilevel"/>
    <w:tmpl w:val="BA5614A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202D21E0"/>
    <w:multiLevelType w:val="hybridMultilevel"/>
    <w:tmpl w:val="E5A44FF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223463B8"/>
    <w:multiLevelType w:val="hybridMultilevel"/>
    <w:tmpl w:val="C5EC927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22845DA0"/>
    <w:multiLevelType w:val="hybridMultilevel"/>
    <w:tmpl w:val="3268294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236F017B"/>
    <w:multiLevelType w:val="hybridMultilevel"/>
    <w:tmpl w:val="E410C76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23D31351"/>
    <w:multiLevelType w:val="hybridMultilevel"/>
    <w:tmpl w:val="8CAE528E"/>
    <w:lvl w:ilvl="0" w:tplc="4BBA936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15:restartNumberingAfterBreak="0">
    <w:nsid w:val="242F6971"/>
    <w:multiLevelType w:val="hybridMultilevel"/>
    <w:tmpl w:val="DC70577A"/>
    <w:lvl w:ilvl="0" w:tplc="4BBA93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15:restartNumberingAfterBreak="0">
    <w:nsid w:val="251377C5"/>
    <w:multiLevelType w:val="hybridMultilevel"/>
    <w:tmpl w:val="4A12FF9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25FD06DA"/>
    <w:multiLevelType w:val="hybridMultilevel"/>
    <w:tmpl w:val="05BEB9BE"/>
    <w:lvl w:ilvl="0" w:tplc="4BBA93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15:restartNumberingAfterBreak="0">
    <w:nsid w:val="26DD1F51"/>
    <w:multiLevelType w:val="hybridMultilevel"/>
    <w:tmpl w:val="27FC42E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27E415DE"/>
    <w:multiLevelType w:val="hybridMultilevel"/>
    <w:tmpl w:val="0EC270CE"/>
    <w:lvl w:ilvl="0" w:tplc="4BBA936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 w15:restartNumberingAfterBreak="0">
    <w:nsid w:val="28074A3B"/>
    <w:multiLevelType w:val="hybridMultilevel"/>
    <w:tmpl w:val="E432028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2ADB3E05"/>
    <w:multiLevelType w:val="hybridMultilevel"/>
    <w:tmpl w:val="F578B11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2B785D4C"/>
    <w:multiLevelType w:val="hybridMultilevel"/>
    <w:tmpl w:val="F2C2BC76"/>
    <w:lvl w:ilvl="0" w:tplc="4BBA936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6" w15:restartNumberingAfterBreak="0">
    <w:nsid w:val="2BE239D0"/>
    <w:multiLevelType w:val="hybridMultilevel"/>
    <w:tmpl w:val="411895F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2C526E6C"/>
    <w:multiLevelType w:val="hybridMultilevel"/>
    <w:tmpl w:val="E236F02A"/>
    <w:lvl w:ilvl="0" w:tplc="04150019">
      <w:start w:val="1"/>
      <w:numFmt w:val="lowerLetter"/>
      <w:lvlText w:val="%1."/>
      <w:lvlJc w:val="left"/>
      <w:pPr>
        <w:ind w:left="720" w:hanging="360"/>
      </w:pPr>
      <w:rPr>
        <w:rFonts w:hint="default"/>
      </w:rPr>
    </w:lvl>
    <w:lvl w:ilvl="1" w:tplc="FFFFFFFF">
      <w:start w:val="7"/>
      <w:numFmt w:val="bullet"/>
      <w:lvlText w:val=""/>
      <w:lvlJc w:val="left"/>
      <w:pPr>
        <w:ind w:left="1785" w:hanging="705"/>
      </w:pPr>
      <w:rPr>
        <w:rFonts w:ascii="Symbol" w:eastAsia="Times New Roman" w:hAnsi="Symbol" w:cstheme="minorHAnsi"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8" w15:restartNumberingAfterBreak="0">
    <w:nsid w:val="2F465086"/>
    <w:multiLevelType w:val="hybridMultilevel"/>
    <w:tmpl w:val="BB0A240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305F5B2F"/>
    <w:multiLevelType w:val="hybridMultilevel"/>
    <w:tmpl w:val="A532E76A"/>
    <w:lvl w:ilvl="0" w:tplc="4BBA936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0" w15:restartNumberingAfterBreak="0">
    <w:nsid w:val="31606E3B"/>
    <w:multiLevelType w:val="hybridMultilevel"/>
    <w:tmpl w:val="5016C86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1" w15:restartNumberingAfterBreak="0">
    <w:nsid w:val="32F106D4"/>
    <w:multiLevelType w:val="hybridMultilevel"/>
    <w:tmpl w:val="377CD8B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2" w15:restartNumberingAfterBreak="0">
    <w:nsid w:val="32FA614C"/>
    <w:multiLevelType w:val="hybridMultilevel"/>
    <w:tmpl w:val="7D664D94"/>
    <w:lvl w:ilvl="0" w:tplc="4BBA9362">
      <w:start w:val="1"/>
      <w:numFmt w:val="bullet"/>
      <w:lvlText w:val=""/>
      <w:lvlJc w:val="left"/>
      <w:pPr>
        <w:ind w:left="720" w:hanging="360"/>
      </w:pPr>
      <w:rPr>
        <w:rFonts w:ascii="Symbol" w:hAnsi="Symbol" w:hint="default"/>
      </w:rPr>
    </w:lvl>
    <w:lvl w:ilvl="1" w:tplc="74AA13A2">
      <w:start w:val="4"/>
      <w:numFmt w:val="bullet"/>
      <w:lvlText w:val="•"/>
      <w:lvlJc w:val="left"/>
      <w:pPr>
        <w:ind w:left="1785" w:hanging="705"/>
      </w:pPr>
      <w:rPr>
        <w:rFonts w:ascii="Calibri" w:eastAsia="Times New Roman" w:hAnsi="Calibri" w:cs="Calibri"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3" w15:restartNumberingAfterBreak="0">
    <w:nsid w:val="33644C59"/>
    <w:multiLevelType w:val="hybridMultilevel"/>
    <w:tmpl w:val="643CBD6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34111D80"/>
    <w:multiLevelType w:val="hybridMultilevel"/>
    <w:tmpl w:val="2DF470D2"/>
    <w:lvl w:ilvl="0" w:tplc="04150001">
      <w:start w:val="1"/>
      <w:numFmt w:val="bullet"/>
      <w:lvlText w:val=""/>
      <w:lvlJc w:val="left"/>
      <w:pPr>
        <w:ind w:left="720" w:hanging="360"/>
      </w:pPr>
      <w:rPr>
        <w:rFonts w:ascii="Symbol" w:hAnsi="Symbol" w:hint="default"/>
      </w:rPr>
    </w:lvl>
    <w:lvl w:ilvl="1" w:tplc="2EFAA0DA">
      <w:start w:val="7"/>
      <w:numFmt w:val="bullet"/>
      <w:lvlText w:val=""/>
      <w:lvlJc w:val="left"/>
      <w:pPr>
        <w:ind w:left="1785" w:hanging="705"/>
      </w:pPr>
      <w:rPr>
        <w:rFonts w:ascii="Symbol" w:eastAsia="Times New Roman" w:hAnsi="Symbol" w:cstheme="minorHAnsi"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5" w15:restartNumberingAfterBreak="0">
    <w:nsid w:val="34FD7985"/>
    <w:multiLevelType w:val="hybridMultilevel"/>
    <w:tmpl w:val="55B8F60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354E2495"/>
    <w:multiLevelType w:val="hybridMultilevel"/>
    <w:tmpl w:val="5C522E2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35B06881"/>
    <w:multiLevelType w:val="hybridMultilevel"/>
    <w:tmpl w:val="B13E033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360C2ED5"/>
    <w:multiLevelType w:val="hybridMultilevel"/>
    <w:tmpl w:val="AA16BB1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369E7713"/>
    <w:multiLevelType w:val="hybridMultilevel"/>
    <w:tmpl w:val="C83E92D8"/>
    <w:lvl w:ilvl="0" w:tplc="EF0E73C0">
      <w:start w:val="1"/>
      <w:numFmt w:val="decimal"/>
      <w:lvlText w:val="%1."/>
      <w:lvlJc w:val="left"/>
      <w:pPr>
        <w:ind w:left="72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37EE5307"/>
    <w:multiLevelType w:val="hybridMultilevel"/>
    <w:tmpl w:val="F238095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3B073E28"/>
    <w:multiLevelType w:val="hybridMultilevel"/>
    <w:tmpl w:val="991A16E4"/>
    <w:lvl w:ilvl="0" w:tplc="4BBA936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2" w15:restartNumberingAfterBreak="0">
    <w:nsid w:val="3D342D18"/>
    <w:multiLevelType w:val="hybridMultilevel"/>
    <w:tmpl w:val="6F94F7A6"/>
    <w:lvl w:ilvl="0" w:tplc="4BBA93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3" w15:restartNumberingAfterBreak="0">
    <w:nsid w:val="3D8D0296"/>
    <w:multiLevelType w:val="hybridMultilevel"/>
    <w:tmpl w:val="EA5EA86C"/>
    <w:lvl w:ilvl="0" w:tplc="EF0E73C0">
      <w:start w:val="1"/>
      <w:numFmt w:val="decimal"/>
      <w:lvlText w:val="%1."/>
      <w:lvlJc w:val="left"/>
      <w:pPr>
        <w:ind w:left="72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3E492727"/>
    <w:multiLevelType w:val="hybridMultilevel"/>
    <w:tmpl w:val="98F8E75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3F805854"/>
    <w:multiLevelType w:val="hybridMultilevel"/>
    <w:tmpl w:val="91806664"/>
    <w:lvl w:ilvl="0" w:tplc="EF0E73C0">
      <w:start w:val="1"/>
      <w:numFmt w:val="decimal"/>
      <w:lvlText w:val="%1."/>
      <w:lvlJc w:val="left"/>
      <w:pPr>
        <w:ind w:left="72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40B9398F"/>
    <w:multiLevelType w:val="hybridMultilevel"/>
    <w:tmpl w:val="EAE270A6"/>
    <w:lvl w:ilvl="0" w:tplc="4BBA936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7" w15:restartNumberingAfterBreak="0">
    <w:nsid w:val="44023D0F"/>
    <w:multiLevelType w:val="hybridMultilevel"/>
    <w:tmpl w:val="5A58789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44787E2F"/>
    <w:multiLevelType w:val="hybridMultilevel"/>
    <w:tmpl w:val="4202C5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44CC0568"/>
    <w:multiLevelType w:val="hybridMultilevel"/>
    <w:tmpl w:val="28AC994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462D68AC"/>
    <w:multiLevelType w:val="hybridMultilevel"/>
    <w:tmpl w:val="926A553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15:restartNumberingAfterBreak="0">
    <w:nsid w:val="470C653B"/>
    <w:multiLevelType w:val="hybridMultilevel"/>
    <w:tmpl w:val="B65A1678"/>
    <w:lvl w:ilvl="0" w:tplc="EF0E73C0">
      <w:start w:val="1"/>
      <w:numFmt w:val="decimal"/>
      <w:lvlText w:val="%1."/>
      <w:lvlJc w:val="left"/>
      <w:pPr>
        <w:ind w:left="72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15:restartNumberingAfterBreak="0">
    <w:nsid w:val="47567CC2"/>
    <w:multiLevelType w:val="hybridMultilevel"/>
    <w:tmpl w:val="E5382612"/>
    <w:lvl w:ilvl="0" w:tplc="4BBA93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3" w15:restartNumberingAfterBreak="0">
    <w:nsid w:val="476823FB"/>
    <w:multiLevelType w:val="hybridMultilevel"/>
    <w:tmpl w:val="16EEF68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15:restartNumberingAfterBreak="0">
    <w:nsid w:val="48483B0B"/>
    <w:multiLevelType w:val="hybridMultilevel"/>
    <w:tmpl w:val="9A683866"/>
    <w:lvl w:ilvl="0" w:tplc="4BBA936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5" w15:restartNumberingAfterBreak="0">
    <w:nsid w:val="48B86C80"/>
    <w:multiLevelType w:val="hybridMultilevel"/>
    <w:tmpl w:val="68A4BBC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15:restartNumberingAfterBreak="0">
    <w:nsid w:val="4A30536F"/>
    <w:multiLevelType w:val="hybridMultilevel"/>
    <w:tmpl w:val="DF4611FC"/>
    <w:lvl w:ilvl="0" w:tplc="0415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7" w15:restartNumberingAfterBreak="0">
    <w:nsid w:val="4A3C19D0"/>
    <w:multiLevelType w:val="hybridMultilevel"/>
    <w:tmpl w:val="D4122FB2"/>
    <w:lvl w:ilvl="0" w:tplc="4BBA936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8" w15:restartNumberingAfterBreak="0">
    <w:nsid w:val="4D102BCA"/>
    <w:multiLevelType w:val="hybridMultilevel"/>
    <w:tmpl w:val="229040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9" w15:restartNumberingAfterBreak="0">
    <w:nsid w:val="4F03792C"/>
    <w:multiLevelType w:val="hybridMultilevel"/>
    <w:tmpl w:val="B6BE19F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15:restartNumberingAfterBreak="0">
    <w:nsid w:val="512F2BA1"/>
    <w:multiLevelType w:val="hybridMultilevel"/>
    <w:tmpl w:val="07BCF3E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15:restartNumberingAfterBreak="0">
    <w:nsid w:val="521A65B4"/>
    <w:multiLevelType w:val="hybridMultilevel"/>
    <w:tmpl w:val="15B2AE04"/>
    <w:lvl w:ilvl="0" w:tplc="0415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2" w15:restartNumberingAfterBreak="0">
    <w:nsid w:val="53FA6D96"/>
    <w:multiLevelType w:val="hybridMultilevel"/>
    <w:tmpl w:val="DAFECF12"/>
    <w:lvl w:ilvl="0" w:tplc="EF0E73C0">
      <w:start w:val="1"/>
      <w:numFmt w:val="decimal"/>
      <w:lvlText w:val="%1."/>
      <w:lvlJc w:val="left"/>
      <w:pPr>
        <w:ind w:left="72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3" w15:restartNumberingAfterBreak="0">
    <w:nsid w:val="54452656"/>
    <w:multiLevelType w:val="hybridMultilevel"/>
    <w:tmpl w:val="F62CB7CE"/>
    <w:lvl w:ilvl="0" w:tplc="04150015">
      <w:start w:val="1"/>
      <w:numFmt w:val="upperLetter"/>
      <w:lvlText w:val="%1."/>
      <w:lvlJc w:val="left"/>
      <w:pPr>
        <w:ind w:left="720" w:hanging="360"/>
      </w:pPr>
      <w:rPr>
        <w:rFonts w:hint="default"/>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4" w15:restartNumberingAfterBreak="0">
    <w:nsid w:val="54BE4E23"/>
    <w:multiLevelType w:val="hybridMultilevel"/>
    <w:tmpl w:val="91FCD2F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5" w15:restartNumberingAfterBreak="0">
    <w:nsid w:val="560B345C"/>
    <w:multiLevelType w:val="hybridMultilevel"/>
    <w:tmpl w:val="C89C9CDE"/>
    <w:lvl w:ilvl="0" w:tplc="4BBA93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6" w15:restartNumberingAfterBreak="0">
    <w:nsid w:val="56D90A47"/>
    <w:multiLevelType w:val="hybridMultilevel"/>
    <w:tmpl w:val="135AD09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7" w15:restartNumberingAfterBreak="0">
    <w:nsid w:val="57B61E24"/>
    <w:multiLevelType w:val="hybridMultilevel"/>
    <w:tmpl w:val="1D88714E"/>
    <w:lvl w:ilvl="0" w:tplc="4BBA936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8" w15:restartNumberingAfterBreak="0">
    <w:nsid w:val="57C9134F"/>
    <w:multiLevelType w:val="hybridMultilevel"/>
    <w:tmpl w:val="E0245D6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9" w15:restartNumberingAfterBreak="0">
    <w:nsid w:val="57FE0016"/>
    <w:multiLevelType w:val="hybridMultilevel"/>
    <w:tmpl w:val="EB02375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0" w15:restartNumberingAfterBreak="0">
    <w:nsid w:val="5ADB3EC0"/>
    <w:multiLevelType w:val="hybridMultilevel"/>
    <w:tmpl w:val="20C2FBF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1" w15:restartNumberingAfterBreak="0">
    <w:nsid w:val="5BCF6F59"/>
    <w:multiLevelType w:val="hybridMultilevel"/>
    <w:tmpl w:val="EC9CD02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2" w15:restartNumberingAfterBreak="0">
    <w:nsid w:val="5D710C4B"/>
    <w:multiLevelType w:val="hybridMultilevel"/>
    <w:tmpl w:val="83DE812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3" w15:restartNumberingAfterBreak="0">
    <w:nsid w:val="61747C2B"/>
    <w:multiLevelType w:val="hybridMultilevel"/>
    <w:tmpl w:val="B9F0AD6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4" w15:restartNumberingAfterBreak="0">
    <w:nsid w:val="62325F18"/>
    <w:multiLevelType w:val="hybridMultilevel"/>
    <w:tmpl w:val="C57E0AF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5" w15:restartNumberingAfterBreak="0">
    <w:nsid w:val="630E5601"/>
    <w:multiLevelType w:val="hybridMultilevel"/>
    <w:tmpl w:val="6AF0044E"/>
    <w:lvl w:ilvl="0" w:tplc="4BBA93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6" w15:restartNumberingAfterBreak="0">
    <w:nsid w:val="641E2401"/>
    <w:multiLevelType w:val="hybridMultilevel"/>
    <w:tmpl w:val="CBECAC9A"/>
    <w:lvl w:ilvl="0" w:tplc="4BBA93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7" w15:restartNumberingAfterBreak="0">
    <w:nsid w:val="64E4395A"/>
    <w:multiLevelType w:val="hybridMultilevel"/>
    <w:tmpl w:val="C6646DC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8" w15:restartNumberingAfterBreak="0">
    <w:nsid w:val="675E532D"/>
    <w:multiLevelType w:val="hybridMultilevel"/>
    <w:tmpl w:val="66EA7460"/>
    <w:lvl w:ilvl="0" w:tplc="EF0E73C0">
      <w:start w:val="1"/>
      <w:numFmt w:val="decimal"/>
      <w:lvlText w:val="%1."/>
      <w:lvlJc w:val="left"/>
      <w:pPr>
        <w:ind w:left="720" w:hanging="360"/>
      </w:pPr>
      <w:rPr>
        <w:rFonts w:hint="default"/>
        <w:b w:val="0"/>
        <w:bCs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9" w15:restartNumberingAfterBreak="0">
    <w:nsid w:val="67877ACE"/>
    <w:multiLevelType w:val="hybridMultilevel"/>
    <w:tmpl w:val="22B03D60"/>
    <w:lvl w:ilvl="0" w:tplc="04150015">
      <w:start w:val="1"/>
      <w:numFmt w:val="upp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0" w15:restartNumberingAfterBreak="0">
    <w:nsid w:val="67C112A1"/>
    <w:multiLevelType w:val="hybridMultilevel"/>
    <w:tmpl w:val="CB1EEAEA"/>
    <w:lvl w:ilvl="0" w:tplc="4BBA93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1" w15:restartNumberingAfterBreak="0">
    <w:nsid w:val="69C97F42"/>
    <w:multiLevelType w:val="hybridMultilevel"/>
    <w:tmpl w:val="96FA7194"/>
    <w:lvl w:ilvl="0" w:tplc="4BBA93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2" w15:restartNumberingAfterBreak="0">
    <w:nsid w:val="6A701BC4"/>
    <w:multiLevelType w:val="hybridMultilevel"/>
    <w:tmpl w:val="C5D8662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3" w15:restartNumberingAfterBreak="0">
    <w:nsid w:val="6A77322A"/>
    <w:multiLevelType w:val="hybridMultilevel"/>
    <w:tmpl w:val="3FB45E2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4" w15:restartNumberingAfterBreak="0">
    <w:nsid w:val="6AB61700"/>
    <w:multiLevelType w:val="hybridMultilevel"/>
    <w:tmpl w:val="250A5E5C"/>
    <w:lvl w:ilvl="0" w:tplc="4BBA93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5" w15:restartNumberingAfterBreak="0">
    <w:nsid w:val="6AC84D20"/>
    <w:multiLevelType w:val="hybridMultilevel"/>
    <w:tmpl w:val="2A3A52E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6" w15:restartNumberingAfterBreak="0">
    <w:nsid w:val="6ADC5A49"/>
    <w:multiLevelType w:val="hybridMultilevel"/>
    <w:tmpl w:val="E99A3750"/>
    <w:lvl w:ilvl="0" w:tplc="4BBA936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7" w15:restartNumberingAfterBreak="0">
    <w:nsid w:val="6B864B16"/>
    <w:multiLevelType w:val="hybridMultilevel"/>
    <w:tmpl w:val="C1F8E2A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8" w15:restartNumberingAfterBreak="0">
    <w:nsid w:val="6D5C3166"/>
    <w:multiLevelType w:val="hybridMultilevel"/>
    <w:tmpl w:val="B9964E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9" w15:restartNumberingAfterBreak="0">
    <w:nsid w:val="6D9F3633"/>
    <w:multiLevelType w:val="hybridMultilevel"/>
    <w:tmpl w:val="E236CAB0"/>
    <w:lvl w:ilvl="0" w:tplc="4BBA936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0" w15:restartNumberingAfterBreak="0">
    <w:nsid w:val="6DD9632A"/>
    <w:multiLevelType w:val="hybridMultilevel"/>
    <w:tmpl w:val="F09630D4"/>
    <w:lvl w:ilvl="0" w:tplc="04150019">
      <w:start w:val="1"/>
      <w:numFmt w:val="lowerLetter"/>
      <w:lvlText w:val="%1."/>
      <w:lvlJc w:val="left"/>
      <w:pPr>
        <w:ind w:left="720" w:hanging="360"/>
      </w:pPr>
      <w:rPr>
        <w:rFonts w:hint="default"/>
        <w:b w:val="0"/>
        <w:bCs w:val="0"/>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1" w15:restartNumberingAfterBreak="0">
    <w:nsid w:val="6EEC1E75"/>
    <w:multiLevelType w:val="hybridMultilevel"/>
    <w:tmpl w:val="5A5038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2" w15:restartNumberingAfterBreak="0">
    <w:nsid w:val="70BB098A"/>
    <w:multiLevelType w:val="hybridMultilevel"/>
    <w:tmpl w:val="593CEB5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3" w15:restartNumberingAfterBreak="0">
    <w:nsid w:val="70DE3BE8"/>
    <w:multiLevelType w:val="hybridMultilevel"/>
    <w:tmpl w:val="C9B22BB8"/>
    <w:lvl w:ilvl="0" w:tplc="04150015">
      <w:start w:val="1"/>
      <w:numFmt w:val="upp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4" w15:restartNumberingAfterBreak="0">
    <w:nsid w:val="71BE4C62"/>
    <w:multiLevelType w:val="hybridMultilevel"/>
    <w:tmpl w:val="36C0C0A4"/>
    <w:lvl w:ilvl="0" w:tplc="04150015">
      <w:start w:val="1"/>
      <w:numFmt w:val="upp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5" w15:restartNumberingAfterBreak="0">
    <w:nsid w:val="72980805"/>
    <w:multiLevelType w:val="hybridMultilevel"/>
    <w:tmpl w:val="8DE6151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6" w15:restartNumberingAfterBreak="0">
    <w:nsid w:val="76090021"/>
    <w:multiLevelType w:val="hybridMultilevel"/>
    <w:tmpl w:val="5E26445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7" w15:restartNumberingAfterBreak="0">
    <w:nsid w:val="77B77233"/>
    <w:multiLevelType w:val="hybridMultilevel"/>
    <w:tmpl w:val="B260C192"/>
    <w:lvl w:ilvl="0" w:tplc="4BBA936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8" w15:restartNumberingAfterBreak="0">
    <w:nsid w:val="78397D69"/>
    <w:multiLevelType w:val="hybridMultilevel"/>
    <w:tmpl w:val="E5FA3C9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9" w15:restartNumberingAfterBreak="0">
    <w:nsid w:val="785F1BF5"/>
    <w:multiLevelType w:val="hybridMultilevel"/>
    <w:tmpl w:val="9084940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0" w15:restartNumberingAfterBreak="0">
    <w:nsid w:val="797E1B05"/>
    <w:multiLevelType w:val="hybridMultilevel"/>
    <w:tmpl w:val="A8DEEA6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1" w15:restartNumberingAfterBreak="0">
    <w:nsid w:val="7A375412"/>
    <w:multiLevelType w:val="hybridMultilevel"/>
    <w:tmpl w:val="20DAC2C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2" w15:restartNumberingAfterBreak="0">
    <w:nsid w:val="7A393B88"/>
    <w:multiLevelType w:val="hybridMultilevel"/>
    <w:tmpl w:val="2BCA456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3" w15:restartNumberingAfterBreak="0">
    <w:nsid w:val="7B111078"/>
    <w:multiLevelType w:val="hybridMultilevel"/>
    <w:tmpl w:val="1B7828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4" w15:restartNumberingAfterBreak="0">
    <w:nsid w:val="7C5C2BB6"/>
    <w:multiLevelType w:val="hybridMultilevel"/>
    <w:tmpl w:val="3190E6F2"/>
    <w:lvl w:ilvl="0" w:tplc="4BBA936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5" w15:restartNumberingAfterBreak="0">
    <w:nsid w:val="7CDA17B3"/>
    <w:multiLevelType w:val="hybridMultilevel"/>
    <w:tmpl w:val="B0D682BC"/>
    <w:lvl w:ilvl="0" w:tplc="EF0E73C0">
      <w:start w:val="1"/>
      <w:numFmt w:val="decimal"/>
      <w:lvlText w:val="%1."/>
      <w:lvlJc w:val="left"/>
      <w:pPr>
        <w:ind w:left="72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6" w15:restartNumberingAfterBreak="0">
    <w:nsid w:val="7CE36F47"/>
    <w:multiLevelType w:val="hybridMultilevel"/>
    <w:tmpl w:val="71984EF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7" w15:restartNumberingAfterBreak="0">
    <w:nsid w:val="7D9644C1"/>
    <w:multiLevelType w:val="hybridMultilevel"/>
    <w:tmpl w:val="CA88672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8" w15:restartNumberingAfterBreak="0">
    <w:nsid w:val="7E4D1F04"/>
    <w:multiLevelType w:val="hybridMultilevel"/>
    <w:tmpl w:val="4822C20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9" w15:restartNumberingAfterBreak="0">
    <w:nsid w:val="7FA06531"/>
    <w:multiLevelType w:val="hybridMultilevel"/>
    <w:tmpl w:val="CFB8737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0" w15:restartNumberingAfterBreak="0">
    <w:nsid w:val="7FED007A"/>
    <w:multiLevelType w:val="hybridMultilevel"/>
    <w:tmpl w:val="FEE2DFF6"/>
    <w:lvl w:ilvl="0" w:tplc="04150015">
      <w:start w:val="1"/>
      <w:numFmt w:val="upp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840239179">
    <w:abstractNumId w:val="11"/>
  </w:num>
  <w:num w:numId="2" w16cid:durableId="1318026443">
    <w:abstractNumId w:val="1"/>
  </w:num>
  <w:num w:numId="3" w16cid:durableId="509832530">
    <w:abstractNumId w:val="0"/>
  </w:num>
  <w:num w:numId="4" w16cid:durableId="986784279">
    <w:abstractNumId w:val="54"/>
  </w:num>
  <w:num w:numId="5" w16cid:durableId="681709173">
    <w:abstractNumId w:val="37"/>
  </w:num>
  <w:num w:numId="6" w16cid:durableId="1884051360">
    <w:abstractNumId w:val="95"/>
  </w:num>
  <w:num w:numId="7" w16cid:durableId="1554079959">
    <w:abstractNumId w:val="10"/>
  </w:num>
  <w:num w:numId="8" w16cid:durableId="854226730">
    <w:abstractNumId w:val="62"/>
  </w:num>
  <w:num w:numId="9" w16cid:durableId="17783057">
    <w:abstractNumId w:val="85"/>
  </w:num>
  <w:num w:numId="10" w16cid:durableId="700978758">
    <w:abstractNumId w:val="104"/>
  </w:num>
  <w:num w:numId="11" w16cid:durableId="1108282724">
    <w:abstractNumId w:val="100"/>
  </w:num>
  <w:num w:numId="12" w16cid:durableId="395278247">
    <w:abstractNumId w:val="19"/>
  </w:num>
  <w:num w:numId="13" w16cid:durableId="1717268132">
    <w:abstractNumId w:val="3"/>
  </w:num>
  <w:num w:numId="14" w16cid:durableId="1390959048">
    <w:abstractNumId w:val="38"/>
  </w:num>
  <w:num w:numId="15" w16cid:durableId="399212507">
    <w:abstractNumId w:val="52"/>
  </w:num>
  <w:num w:numId="16" w16cid:durableId="905922437">
    <w:abstractNumId w:val="96"/>
  </w:num>
  <w:num w:numId="17" w16cid:durableId="152573859">
    <w:abstractNumId w:val="72"/>
  </w:num>
  <w:num w:numId="18" w16cid:durableId="1975326947">
    <w:abstractNumId w:val="124"/>
  </w:num>
  <w:num w:numId="19" w16cid:durableId="467823529">
    <w:abstractNumId w:val="87"/>
  </w:num>
  <w:num w:numId="20" w16cid:durableId="1090156721">
    <w:abstractNumId w:val="106"/>
  </w:num>
  <w:num w:numId="21" w16cid:durableId="267734809">
    <w:abstractNumId w:val="61"/>
  </w:num>
  <w:num w:numId="22" w16cid:durableId="586115317">
    <w:abstractNumId w:val="26"/>
  </w:num>
  <w:num w:numId="23" w16cid:durableId="953055143">
    <w:abstractNumId w:val="49"/>
  </w:num>
  <w:num w:numId="24" w16cid:durableId="536745609">
    <w:abstractNumId w:val="2"/>
  </w:num>
  <w:num w:numId="25" w16cid:durableId="1599220229">
    <w:abstractNumId w:val="9"/>
  </w:num>
  <w:num w:numId="26" w16cid:durableId="908804340">
    <w:abstractNumId w:val="17"/>
  </w:num>
  <w:num w:numId="27" w16cid:durableId="956914660">
    <w:abstractNumId w:val="74"/>
  </w:num>
  <w:num w:numId="28" w16cid:durableId="1084187719">
    <w:abstractNumId w:val="45"/>
  </w:num>
  <w:num w:numId="29" w16cid:durableId="1459028715">
    <w:abstractNumId w:val="66"/>
  </w:num>
  <w:num w:numId="30" w16cid:durableId="1041370109">
    <w:abstractNumId w:val="117"/>
  </w:num>
  <w:num w:numId="31" w16cid:durableId="1674263609">
    <w:abstractNumId w:val="42"/>
  </w:num>
  <w:num w:numId="32" w16cid:durableId="1088694678">
    <w:abstractNumId w:val="20"/>
  </w:num>
  <w:num w:numId="33" w16cid:durableId="2028174403">
    <w:abstractNumId w:val="109"/>
  </w:num>
  <w:num w:numId="34" w16cid:durableId="1477182789">
    <w:abstractNumId w:val="7"/>
  </w:num>
  <w:num w:numId="35" w16cid:durableId="1585919863">
    <w:abstractNumId w:val="77"/>
  </w:num>
  <w:num w:numId="36" w16cid:durableId="174540396">
    <w:abstractNumId w:val="15"/>
  </w:num>
  <w:num w:numId="37" w16cid:durableId="1228151408">
    <w:abstractNumId w:val="21"/>
  </w:num>
  <w:num w:numId="38" w16cid:durableId="1096756846">
    <w:abstractNumId w:val="101"/>
  </w:num>
  <w:num w:numId="39" w16cid:durableId="847136405">
    <w:abstractNumId w:val="14"/>
  </w:num>
  <w:num w:numId="40" w16cid:durableId="1104497345">
    <w:abstractNumId w:val="29"/>
  </w:num>
  <w:num w:numId="41" w16cid:durableId="406270140">
    <w:abstractNumId w:val="40"/>
  </w:num>
  <w:num w:numId="42" w16cid:durableId="1959410407">
    <w:abstractNumId w:val="47"/>
  </w:num>
  <w:num w:numId="43" w16cid:durableId="807209637">
    <w:abstractNumId w:val="18"/>
  </w:num>
  <w:num w:numId="44" w16cid:durableId="485630902">
    <w:abstractNumId w:val="110"/>
  </w:num>
  <w:num w:numId="45" w16cid:durableId="1482036610">
    <w:abstractNumId w:val="23"/>
  </w:num>
  <w:num w:numId="46" w16cid:durableId="734623312">
    <w:abstractNumId w:val="114"/>
  </w:num>
  <w:num w:numId="47" w16cid:durableId="959267232">
    <w:abstractNumId w:val="130"/>
  </w:num>
  <w:num w:numId="48" w16cid:durableId="695086167">
    <w:abstractNumId w:val="99"/>
  </w:num>
  <w:num w:numId="49" w16cid:durableId="982734039">
    <w:abstractNumId w:val="113"/>
  </w:num>
  <w:num w:numId="50" w16cid:durableId="873923128">
    <w:abstractNumId w:val="64"/>
  </w:num>
  <w:num w:numId="51" w16cid:durableId="634533131">
    <w:abstractNumId w:val="25"/>
  </w:num>
  <w:num w:numId="52" w16cid:durableId="621501172">
    <w:abstractNumId w:val="94"/>
  </w:num>
  <w:num w:numId="53" w16cid:durableId="778792818">
    <w:abstractNumId w:val="125"/>
  </w:num>
  <w:num w:numId="54" w16cid:durableId="10224897">
    <w:abstractNumId w:val="82"/>
  </w:num>
  <w:num w:numId="55" w16cid:durableId="486628972">
    <w:abstractNumId w:val="48"/>
  </w:num>
  <w:num w:numId="56" w16cid:durableId="643193148">
    <w:abstractNumId w:val="118"/>
  </w:num>
  <w:num w:numId="57" w16cid:durableId="194776488">
    <w:abstractNumId w:val="70"/>
  </w:num>
  <w:num w:numId="58" w16cid:durableId="2098936301">
    <w:abstractNumId w:val="129"/>
  </w:num>
  <w:num w:numId="59" w16cid:durableId="382295615">
    <w:abstractNumId w:val="121"/>
  </w:num>
  <w:num w:numId="60" w16cid:durableId="1154025527">
    <w:abstractNumId w:val="83"/>
  </w:num>
  <w:num w:numId="61" w16cid:durableId="1641418801">
    <w:abstractNumId w:val="81"/>
  </w:num>
  <w:num w:numId="62" w16cid:durableId="960959746">
    <w:abstractNumId w:val="76"/>
  </w:num>
  <w:num w:numId="63" w16cid:durableId="211582083">
    <w:abstractNumId w:val="24"/>
  </w:num>
  <w:num w:numId="64" w16cid:durableId="881014392">
    <w:abstractNumId w:val="78"/>
  </w:num>
  <w:num w:numId="65" w16cid:durableId="1903632439">
    <w:abstractNumId w:val="55"/>
  </w:num>
  <w:num w:numId="66" w16cid:durableId="399254995">
    <w:abstractNumId w:val="27"/>
  </w:num>
  <w:num w:numId="67" w16cid:durableId="762187090">
    <w:abstractNumId w:val="79"/>
  </w:num>
  <w:num w:numId="68" w16cid:durableId="941104525">
    <w:abstractNumId w:val="98"/>
  </w:num>
  <w:num w:numId="69" w16cid:durableId="805661697">
    <w:abstractNumId w:val="59"/>
  </w:num>
  <w:num w:numId="70" w16cid:durableId="116144363">
    <w:abstractNumId w:val="115"/>
  </w:num>
  <w:num w:numId="71" w16cid:durableId="1838955812">
    <w:abstractNumId w:val="91"/>
  </w:num>
  <w:num w:numId="72" w16cid:durableId="535235469">
    <w:abstractNumId w:val="57"/>
  </w:num>
  <w:num w:numId="73" w16cid:durableId="1823161044">
    <w:abstractNumId w:val="90"/>
  </w:num>
  <w:num w:numId="74" w16cid:durableId="131991656">
    <w:abstractNumId w:val="105"/>
  </w:num>
  <w:num w:numId="75" w16cid:durableId="514152406">
    <w:abstractNumId w:val="123"/>
  </w:num>
  <w:num w:numId="76" w16cid:durableId="1589533292">
    <w:abstractNumId w:val="119"/>
  </w:num>
  <w:num w:numId="77" w16cid:durableId="1680499024">
    <w:abstractNumId w:val="86"/>
  </w:num>
  <w:num w:numId="78" w16cid:durableId="809177653">
    <w:abstractNumId w:val="65"/>
  </w:num>
  <w:num w:numId="79" w16cid:durableId="25647180">
    <w:abstractNumId w:val="68"/>
  </w:num>
  <w:num w:numId="80" w16cid:durableId="886842042">
    <w:abstractNumId w:val="67"/>
  </w:num>
  <w:num w:numId="81" w16cid:durableId="1856307666">
    <w:abstractNumId w:val="71"/>
  </w:num>
  <w:num w:numId="82" w16cid:durableId="207839197">
    <w:abstractNumId w:val="44"/>
  </w:num>
  <w:num w:numId="83" w16cid:durableId="1453091295">
    <w:abstractNumId w:val="88"/>
  </w:num>
  <w:num w:numId="84" w16cid:durableId="349650540">
    <w:abstractNumId w:val="127"/>
  </w:num>
  <w:num w:numId="85" w16cid:durableId="77335830">
    <w:abstractNumId w:val="22"/>
  </w:num>
  <w:num w:numId="86" w16cid:durableId="495845455">
    <w:abstractNumId w:val="122"/>
  </w:num>
  <w:num w:numId="87" w16cid:durableId="1887180814">
    <w:abstractNumId w:val="39"/>
  </w:num>
  <w:num w:numId="88" w16cid:durableId="126513219">
    <w:abstractNumId w:val="13"/>
  </w:num>
  <w:num w:numId="89" w16cid:durableId="969474940">
    <w:abstractNumId w:val="69"/>
  </w:num>
  <w:num w:numId="90" w16cid:durableId="1764254444">
    <w:abstractNumId w:val="63"/>
  </w:num>
  <w:num w:numId="91" w16cid:durableId="1853183560">
    <w:abstractNumId w:val="34"/>
  </w:num>
  <w:num w:numId="92" w16cid:durableId="625160256">
    <w:abstractNumId w:val="89"/>
  </w:num>
  <w:num w:numId="93" w16cid:durableId="565797530">
    <w:abstractNumId w:val="6"/>
  </w:num>
  <w:num w:numId="94" w16cid:durableId="1723208587">
    <w:abstractNumId w:val="35"/>
  </w:num>
  <w:num w:numId="95" w16cid:durableId="2098356710">
    <w:abstractNumId w:val="5"/>
  </w:num>
  <w:num w:numId="96" w16cid:durableId="1082679207">
    <w:abstractNumId w:val="30"/>
  </w:num>
  <w:num w:numId="97" w16cid:durableId="1232231811">
    <w:abstractNumId w:val="93"/>
  </w:num>
  <w:num w:numId="98" w16cid:durableId="841356630">
    <w:abstractNumId w:val="28"/>
  </w:num>
  <w:num w:numId="99" w16cid:durableId="1574049357">
    <w:abstractNumId w:val="36"/>
  </w:num>
  <w:num w:numId="100" w16cid:durableId="1854957160">
    <w:abstractNumId w:val="73"/>
  </w:num>
  <w:num w:numId="101" w16cid:durableId="1717507955">
    <w:abstractNumId w:val="43"/>
  </w:num>
  <w:num w:numId="102" w16cid:durableId="1107240574">
    <w:abstractNumId w:val="56"/>
  </w:num>
  <w:num w:numId="103" w16cid:durableId="1665278133">
    <w:abstractNumId w:val="128"/>
  </w:num>
  <w:num w:numId="104" w16cid:durableId="1254969121">
    <w:abstractNumId w:val="126"/>
  </w:num>
  <w:num w:numId="105" w16cid:durableId="574097387">
    <w:abstractNumId w:val="46"/>
  </w:num>
  <w:num w:numId="106" w16cid:durableId="1190755149">
    <w:abstractNumId w:val="102"/>
  </w:num>
  <w:num w:numId="107" w16cid:durableId="560213304">
    <w:abstractNumId w:val="8"/>
  </w:num>
  <w:num w:numId="108" w16cid:durableId="1714889337">
    <w:abstractNumId w:val="107"/>
  </w:num>
  <w:num w:numId="109" w16cid:durableId="1443189654">
    <w:abstractNumId w:val="116"/>
  </w:num>
  <w:num w:numId="110" w16cid:durableId="1349260326">
    <w:abstractNumId w:val="53"/>
  </w:num>
  <w:num w:numId="111" w16cid:durableId="1239747447">
    <w:abstractNumId w:val="108"/>
  </w:num>
  <w:num w:numId="112" w16cid:durableId="209927188">
    <w:abstractNumId w:val="41"/>
  </w:num>
  <w:num w:numId="113" w16cid:durableId="1944653984">
    <w:abstractNumId w:val="60"/>
  </w:num>
  <w:num w:numId="114" w16cid:durableId="52508349">
    <w:abstractNumId w:val="58"/>
  </w:num>
  <w:num w:numId="115" w16cid:durableId="121576610">
    <w:abstractNumId w:val="32"/>
  </w:num>
  <w:num w:numId="116" w16cid:durableId="309556491">
    <w:abstractNumId w:val="12"/>
  </w:num>
  <w:num w:numId="117" w16cid:durableId="1068841535">
    <w:abstractNumId w:val="120"/>
  </w:num>
  <w:num w:numId="118" w16cid:durableId="51080527">
    <w:abstractNumId w:val="103"/>
  </w:num>
  <w:num w:numId="119" w16cid:durableId="1592935207">
    <w:abstractNumId w:val="111"/>
  </w:num>
  <w:num w:numId="120" w16cid:durableId="1360205294">
    <w:abstractNumId w:val="75"/>
  </w:num>
  <w:num w:numId="121" w16cid:durableId="1945843037">
    <w:abstractNumId w:val="4"/>
  </w:num>
  <w:num w:numId="122" w16cid:durableId="118569847">
    <w:abstractNumId w:val="84"/>
  </w:num>
  <w:num w:numId="123" w16cid:durableId="555699773">
    <w:abstractNumId w:val="97"/>
  </w:num>
  <w:num w:numId="124" w16cid:durableId="956907333">
    <w:abstractNumId w:val="16"/>
  </w:num>
  <w:num w:numId="125" w16cid:durableId="1477064280">
    <w:abstractNumId w:val="80"/>
  </w:num>
  <w:num w:numId="126" w16cid:durableId="826939472">
    <w:abstractNumId w:val="112"/>
  </w:num>
  <w:num w:numId="127" w16cid:durableId="1782525774">
    <w:abstractNumId w:val="50"/>
  </w:num>
  <w:num w:numId="128" w16cid:durableId="586503966">
    <w:abstractNumId w:val="51"/>
  </w:num>
  <w:num w:numId="129" w16cid:durableId="65955029">
    <w:abstractNumId w:val="92"/>
  </w:num>
  <w:num w:numId="130" w16cid:durableId="809783041">
    <w:abstractNumId w:val="33"/>
  </w:num>
  <w:num w:numId="131" w16cid:durableId="1222710539">
    <w:abstractNumId w:val="31"/>
  </w:num>
  <w:numIdMacAtCleanup w:val="1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drawingGridHorizontalSpacing w:val="9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7A97"/>
    <w:rsid w:val="00000521"/>
    <w:rsid w:val="000142BC"/>
    <w:rsid w:val="00014F96"/>
    <w:rsid w:val="00015350"/>
    <w:rsid w:val="00020790"/>
    <w:rsid w:val="00021F4A"/>
    <w:rsid w:val="00023A19"/>
    <w:rsid w:val="00023AD2"/>
    <w:rsid w:val="0002658C"/>
    <w:rsid w:val="00027346"/>
    <w:rsid w:val="00032FC2"/>
    <w:rsid w:val="00040F95"/>
    <w:rsid w:val="00043680"/>
    <w:rsid w:val="00044523"/>
    <w:rsid w:val="00047B30"/>
    <w:rsid w:val="0005062F"/>
    <w:rsid w:val="00056C12"/>
    <w:rsid w:val="00060688"/>
    <w:rsid w:val="0006775B"/>
    <w:rsid w:val="000703F8"/>
    <w:rsid w:val="00070B7D"/>
    <w:rsid w:val="00071DCF"/>
    <w:rsid w:val="000816E5"/>
    <w:rsid w:val="0008342A"/>
    <w:rsid w:val="000871FA"/>
    <w:rsid w:val="00091D5D"/>
    <w:rsid w:val="000A0778"/>
    <w:rsid w:val="000A0E70"/>
    <w:rsid w:val="000A3030"/>
    <w:rsid w:val="000A523E"/>
    <w:rsid w:val="000A647E"/>
    <w:rsid w:val="000B1D7E"/>
    <w:rsid w:val="000B27E7"/>
    <w:rsid w:val="000B76E1"/>
    <w:rsid w:val="000C2346"/>
    <w:rsid w:val="000C3C72"/>
    <w:rsid w:val="000D117B"/>
    <w:rsid w:val="000D1474"/>
    <w:rsid w:val="000D3858"/>
    <w:rsid w:val="000D7A30"/>
    <w:rsid w:val="000D7A98"/>
    <w:rsid w:val="000E0A8E"/>
    <w:rsid w:val="000E3F13"/>
    <w:rsid w:val="000E67F1"/>
    <w:rsid w:val="000F18F3"/>
    <w:rsid w:val="00103FFB"/>
    <w:rsid w:val="001042E8"/>
    <w:rsid w:val="00114088"/>
    <w:rsid w:val="001163C9"/>
    <w:rsid w:val="001174B4"/>
    <w:rsid w:val="00122CDB"/>
    <w:rsid w:val="00123109"/>
    <w:rsid w:val="001244E2"/>
    <w:rsid w:val="00127567"/>
    <w:rsid w:val="00134040"/>
    <w:rsid w:val="001341CF"/>
    <w:rsid w:val="001354C8"/>
    <w:rsid w:val="00137E75"/>
    <w:rsid w:val="00143F3B"/>
    <w:rsid w:val="001523EA"/>
    <w:rsid w:val="00153D00"/>
    <w:rsid w:val="001560FD"/>
    <w:rsid w:val="00157935"/>
    <w:rsid w:val="0016242E"/>
    <w:rsid w:val="001631A1"/>
    <w:rsid w:val="00171D0A"/>
    <w:rsid w:val="00172A96"/>
    <w:rsid w:val="0017367F"/>
    <w:rsid w:val="001753C7"/>
    <w:rsid w:val="0017545C"/>
    <w:rsid w:val="001762D0"/>
    <w:rsid w:val="001833C8"/>
    <w:rsid w:val="0018528C"/>
    <w:rsid w:val="001860EA"/>
    <w:rsid w:val="00186572"/>
    <w:rsid w:val="001869D0"/>
    <w:rsid w:val="001900C3"/>
    <w:rsid w:val="001918EC"/>
    <w:rsid w:val="001920C4"/>
    <w:rsid w:val="001938AD"/>
    <w:rsid w:val="001A008B"/>
    <w:rsid w:val="001A08CF"/>
    <w:rsid w:val="001A1B95"/>
    <w:rsid w:val="001A2A0E"/>
    <w:rsid w:val="001B11FE"/>
    <w:rsid w:val="001B3E8C"/>
    <w:rsid w:val="001B43C6"/>
    <w:rsid w:val="001B44EB"/>
    <w:rsid w:val="001B4A5E"/>
    <w:rsid w:val="001B6F19"/>
    <w:rsid w:val="001C05D5"/>
    <w:rsid w:val="001C2CE8"/>
    <w:rsid w:val="001C4DB1"/>
    <w:rsid w:val="001D69D8"/>
    <w:rsid w:val="001D72F0"/>
    <w:rsid w:val="001D7FF3"/>
    <w:rsid w:val="001E2374"/>
    <w:rsid w:val="001E2437"/>
    <w:rsid w:val="001E2FFC"/>
    <w:rsid w:val="001E6A6F"/>
    <w:rsid w:val="001F59A0"/>
    <w:rsid w:val="002035B5"/>
    <w:rsid w:val="00203F8F"/>
    <w:rsid w:val="0020561B"/>
    <w:rsid w:val="0020594C"/>
    <w:rsid w:val="00206251"/>
    <w:rsid w:val="0020705D"/>
    <w:rsid w:val="00211E86"/>
    <w:rsid w:val="00212C68"/>
    <w:rsid w:val="002160D6"/>
    <w:rsid w:val="0021615C"/>
    <w:rsid w:val="00216A82"/>
    <w:rsid w:val="002177B0"/>
    <w:rsid w:val="00217C20"/>
    <w:rsid w:val="00222F4D"/>
    <w:rsid w:val="00231BEC"/>
    <w:rsid w:val="00233999"/>
    <w:rsid w:val="00234374"/>
    <w:rsid w:val="002442E3"/>
    <w:rsid w:val="002466D6"/>
    <w:rsid w:val="00246B88"/>
    <w:rsid w:val="0025421C"/>
    <w:rsid w:val="0025474F"/>
    <w:rsid w:val="002618C0"/>
    <w:rsid w:val="00261D35"/>
    <w:rsid w:val="00262C0F"/>
    <w:rsid w:val="00264B43"/>
    <w:rsid w:val="00264CC9"/>
    <w:rsid w:val="00271643"/>
    <w:rsid w:val="00271A1B"/>
    <w:rsid w:val="00275AB6"/>
    <w:rsid w:val="00275D98"/>
    <w:rsid w:val="00277C25"/>
    <w:rsid w:val="00280232"/>
    <w:rsid w:val="00282288"/>
    <w:rsid w:val="002850E5"/>
    <w:rsid w:val="00286568"/>
    <w:rsid w:val="00286CCD"/>
    <w:rsid w:val="002876FC"/>
    <w:rsid w:val="002900F7"/>
    <w:rsid w:val="00290B2C"/>
    <w:rsid w:val="0029135C"/>
    <w:rsid w:val="0029417F"/>
    <w:rsid w:val="002944BA"/>
    <w:rsid w:val="0029536D"/>
    <w:rsid w:val="002A1C42"/>
    <w:rsid w:val="002A3F34"/>
    <w:rsid w:val="002A63E9"/>
    <w:rsid w:val="002B14FB"/>
    <w:rsid w:val="002B2FB0"/>
    <w:rsid w:val="002B4EEE"/>
    <w:rsid w:val="002B51A5"/>
    <w:rsid w:val="002C0D91"/>
    <w:rsid w:val="002C2C90"/>
    <w:rsid w:val="002C6D26"/>
    <w:rsid w:val="002D5BB2"/>
    <w:rsid w:val="002D7F47"/>
    <w:rsid w:val="002E1191"/>
    <w:rsid w:val="002E5A1A"/>
    <w:rsid w:val="002E6572"/>
    <w:rsid w:val="002F1A79"/>
    <w:rsid w:val="00302052"/>
    <w:rsid w:val="003021A7"/>
    <w:rsid w:val="00302A26"/>
    <w:rsid w:val="00305DC8"/>
    <w:rsid w:val="00312284"/>
    <w:rsid w:val="0031667B"/>
    <w:rsid w:val="00320C36"/>
    <w:rsid w:val="00321A1D"/>
    <w:rsid w:val="00322097"/>
    <w:rsid w:val="0032631D"/>
    <w:rsid w:val="00327293"/>
    <w:rsid w:val="0032781D"/>
    <w:rsid w:val="003340C8"/>
    <w:rsid w:val="003365B0"/>
    <w:rsid w:val="0033666A"/>
    <w:rsid w:val="00342BF1"/>
    <w:rsid w:val="00344C49"/>
    <w:rsid w:val="00345A70"/>
    <w:rsid w:val="00350671"/>
    <w:rsid w:val="00354D91"/>
    <w:rsid w:val="00356888"/>
    <w:rsid w:val="00356D04"/>
    <w:rsid w:val="0036244E"/>
    <w:rsid w:val="00367E13"/>
    <w:rsid w:val="003712FD"/>
    <w:rsid w:val="00373A0E"/>
    <w:rsid w:val="003740B0"/>
    <w:rsid w:val="00375B30"/>
    <w:rsid w:val="00383A33"/>
    <w:rsid w:val="00383DC6"/>
    <w:rsid w:val="00384AB7"/>
    <w:rsid w:val="00387A63"/>
    <w:rsid w:val="00393781"/>
    <w:rsid w:val="00394FF0"/>
    <w:rsid w:val="003A0DBB"/>
    <w:rsid w:val="003A3481"/>
    <w:rsid w:val="003B30FC"/>
    <w:rsid w:val="003B5770"/>
    <w:rsid w:val="003B5C94"/>
    <w:rsid w:val="003B6580"/>
    <w:rsid w:val="003B7FE2"/>
    <w:rsid w:val="003C1114"/>
    <w:rsid w:val="003C2959"/>
    <w:rsid w:val="003C308E"/>
    <w:rsid w:val="003C3C04"/>
    <w:rsid w:val="003C5044"/>
    <w:rsid w:val="003D0390"/>
    <w:rsid w:val="003D1182"/>
    <w:rsid w:val="003D3349"/>
    <w:rsid w:val="003E17AA"/>
    <w:rsid w:val="003E3F54"/>
    <w:rsid w:val="003E3FA5"/>
    <w:rsid w:val="003E707B"/>
    <w:rsid w:val="003F0379"/>
    <w:rsid w:val="003F061E"/>
    <w:rsid w:val="003F3B99"/>
    <w:rsid w:val="00401376"/>
    <w:rsid w:val="00402918"/>
    <w:rsid w:val="00402D22"/>
    <w:rsid w:val="00404D87"/>
    <w:rsid w:val="004160AD"/>
    <w:rsid w:val="00417ADB"/>
    <w:rsid w:val="00427E66"/>
    <w:rsid w:val="004323AD"/>
    <w:rsid w:val="00433C3F"/>
    <w:rsid w:val="004348E3"/>
    <w:rsid w:val="004351DD"/>
    <w:rsid w:val="00437264"/>
    <w:rsid w:val="00440208"/>
    <w:rsid w:val="00440B80"/>
    <w:rsid w:val="00442F38"/>
    <w:rsid w:val="00444053"/>
    <w:rsid w:val="00446896"/>
    <w:rsid w:val="00447A5E"/>
    <w:rsid w:val="00453E91"/>
    <w:rsid w:val="0045482D"/>
    <w:rsid w:val="00454EEB"/>
    <w:rsid w:val="004611C8"/>
    <w:rsid w:val="0046263F"/>
    <w:rsid w:val="00465531"/>
    <w:rsid w:val="00470455"/>
    <w:rsid w:val="00474EB1"/>
    <w:rsid w:val="00475BBF"/>
    <w:rsid w:val="0047632D"/>
    <w:rsid w:val="00477471"/>
    <w:rsid w:val="00485AC3"/>
    <w:rsid w:val="004932BC"/>
    <w:rsid w:val="0049563F"/>
    <w:rsid w:val="0049744A"/>
    <w:rsid w:val="004974C6"/>
    <w:rsid w:val="00497D3E"/>
    <w:rsid w:val="004A0601"/>
    <w:rsid w:val="004A6592"/>
    <w:rsid w:val="004A76C2"/>
    <w:rsid w:val="004B0713"/>
    <w:rsid w:val="004B1277"/>
    <w:rsid w:val="004B3601"/>
    <w:rsid w:val="004B468A"/>
    <w:rsid w:val="004B531F"/>
    <w:rsid w:val="004B5F7D"/>
    <w:rsid w:val="004C1648"/>
    <w:rsid w:val="004C2228"/>
    <w:rsid w:val="004C2F7A"/>
    <w:rsid w:val="004C328C"/>
    <w:rsid w:val="004C61A1"/>
    <w:rsid w:val="004C6B5D"/>
    <w:rsid w:val="004D0DF4"/>
    <w:rsid w:val="004D3738"/>
    <w:rsid w:val="004D3FA0"/>
    <w:rsid w:val="004D7FC0"/>
    <w:rsid w:val="004E544F"/>
    <w:rsid w:val="004F00D0"/>
    <w:rsid w:val="004F1062"/>
    <w:rsid w:val="004F16F9"/>
    <w:rsid w:val="004F275C"/>
    <w:rsid w:val="004F49BB"/>
    <w:rsid w:val="004F6602"/>
    <w:rsid w:val="004F6933"/>
    <w:rsid w:val="005009A8"/>
    <w:rsid w:val="00500CA4"/>
    <w:rsid w:val="00501188"/>
    <w:rsid w:val="00504596"/>
    <w:rsid w:val="005046FB"/>
    <w:rsid w:val="00504E1D"/>
    <w:rsid w:val="0050771F"/>
    <w:rsid w:val="00507E37"/>
    <w:rsid w:val="0051112B"/>
    <w:rsid w:val="00511C7A"/>
    <w:rsid w:val="005123B6"/>
    <w:rsid w:val="0051669A"/>
    <w:rsid w:val="005168B4"/>
    <w:rsid w:val="0051742D"/>
    <w:rsid w:val="005215EE"/>
    <w:rsid w:val="00523BA1"/>
    <w:rsid w:val="0052478D"/>
    <w:rsid w:val="00524EDD"/>
    <w:rsid w:val="00525C99"/>
    <w:rsid w:val="0053185A"/>
    <w:rsid w:val="00541BBF"/>
    <w:rsid w:val="00544FE0"/>
    <w:rsid w:val="00546F8C"/>
    <w:rsid w:val="0055646B"/>
    <w:rsid w:val="00560934"/>
    <w:rsid w:val="00560B1B"/>
    <w:rsid w:val="005639E1"/>
    <w:rsid w:val="00565343"/>
    <w:rsid w:val="005663ED"/>
    <w:rsid w:val="00566E65"/>
    <w:rsid w:val="00574A63"/>
    <w:rsid w:val="00576497"/>
    <w:rsid w:val="00577616"/>
    <w:rsid w:val="00581A14"/>
    <w:rsid w:val="00583244"/>
    <w:rsid w:val="00584F59"/>
    <w:rsid w:val="00585EAF"/>
    <w:rsid w:val="00594115"/>
    <w:rsid w:val="00595D20"/>
    <w:rsid w:val="005A60E1"/>
    <w:rsid w:val="005B27B9"/>
    <w:rsid w:val="005B335C"/>
    <w:rsid w:val="005B35FF"/>
    <w:rsid w:val="005B5C1B"/>
    <w:rsid w:val="005B736B"/>
    <w:rsid w:val="005B7C90"/>
    <w:rsid w:val="005C382A"/>
    <w:rsid w:val="005C4DCE"/>
    <w:rsid w:val="005C59B6"/>
    <w:rsid w:val="005D148C"/>
    <w:rsid w:val="005D1B8F"/>
    <w:rsid w:val="005D226C"/>
    <w:rsid w:val="005D284C"/>
    <w:rsid w:val="005D3BDB"/>
    <w:rsid w:val="005D3D5C"/>
    <w:rsid w:val="005D6CC5"/>
    <w:rsid w:val="005E08C6"/>
    <w:rsid w:val="005E18F6"/>
    <w:rsid w:val="005E4240"/>
    <w:rsid w:val="005F6C49"/>
    <w:rsid w:val="005F73BF"/>
    <w:rsid w:val="005F7977"/>
    <w:rsid w:val="005F7B51"/>
    <w:rsid w:val="006005FE"/>
    <w:rsid w:val="00602316"/>
    <w:rsid w:val="006044EA"/>
    <w:rsid w:val="00604EDD"/>
    <w:rsid w:val="006051F3"/>
    <w:rsid w:val="0060617E"/>
    <w:rsid w:val="006063F5"/>
    <w:rsid w:val="00607710"/>
    <w:rsid w:val="006111E4"/>
    <w:rsid w:val="00612BDE"/>
    <w:rsid w:val="0061378C"/>
    <w:rsid w:val="00613C87"/>
    <w:rsid w:val="00614608"/>
    <w:rsid w:val="006162B4"/>
    <w:rsid w:val="006204BC"/>
    <w:rsid w:val="006219AB"/>
    <w:rsid w:val="006228C6"/>
    <w:rsid w:val="00627E91"/>
    <w:rsid w:val="00630C8B"/>
    <w:rsid w:val="00631E08"/>
    <w:rsid w:val="00634BCA"/>
    <w:rsid w:val="00635F6D"/>
    <w:rsid w:val="006366E8"/>
    <w:rsid w:val="00640E51"/>
    <w:rsid w:val="00644FF4"/>
    <w:rsid w:val="006450EB"/>
    <w:rsid w:val="00646F47"/>
    <w:rsid w:val="00647154"/>
    <w:rsid w:val="00655213"/>
    <w:rsid w:val="00656911"/>
    <w:rsid w:val="0067067C"/>
    <w:rsid w:val="00670A20"/>
    <w:rsid w:val="00671CE7"/>
    <w:rsid w:val="006772ED"/>
    <w:rsid w:val="006809E0"/>
    <w:rsid w:val="00681174"/>
    <w:rsid w:val="00683354"/>
    <w:rsid w:val="00685024"/>
    <w:rsid w:val="00685461"/>
    <w:rsid w:val="0068643A"/>
    <w:rsid w:val="00686D18"/>
    <w:rsid w:val="006875F3"/>
    <w:rsid w:val="006879D3"/>
    <w:rsid w:val="0069247A"/>
    <w:rsid w:val="00692930"/>
    <w:rsid w:val="00696EBC"/>
    <w:rsid w:val="006A0B3F"/>
    <w:rsid w:val="006A210B"/>
    <w:rsid w:val="006A2D17"/>
    <w:rsid w:val="006A3036"/>
    <w:rsid w:val="006B1FB3"/>
    <w:rsid w:val="006B210F"/>
    <w:rsid w:val="006B2B68"/>
    <w:rsid w:val="006B3EE2"/>
    <w:rsid w:val="006B52D6"/>
    <w:rsid w:val="006C2441"/>
    <w:rsid w:val="006C2BB8"/>
    <w:rsid w:val="006C2FD5"/>
    <w:rsid w:val="006C5C20"/>
    <w:rsid w:val="006D02D9"/>
    <w:rsid w:val="006D0B61"/>
    <w:rsid w:val="006D10FB"/>
    <w:rsid w:val="006D1BEC"/>
    <w:rsid w:val="006D457D"/>
    <w:rsid w:val="006D50F6"/>
    <w:rsid w:val="006E0BD0"/>
    <w:rsid w:val="006E1A73"/>
    <w:rsid w:val="006F2C73"/>
    <w:rsid w:val="006F418C"/>
    <w:rsid w:val="006F48DF"/>
    <w:rsid w:val="006F5863"/>
    <w:rsid w:val="006F58A5"/>
    <w:rsid w:val="00701A0B"/>
    <w:rsid w:val="00707C9B"/>
    <w:rsid w:val="00707D20"/>
    <w:rsid w:val="00711162"/>
    <w:rsid w:val="0071197B"/>
    <w:rsid w:val="00715E84"/>
    <w:rsid w:val="0072080B"/>
    <w:rsid w:val="00721569"/>
    <w:rsid w:val="0072187B"/>
    <w:rsid w:val="0072307A"/>
    <w:rsid w:val="00726A55"/>
    <w:rsid w:val="00730017"/>
    <w:rsid w:val="00730832"/>
    <w:rsid w:val="00730D96"/>
    <w:rsid w:val="007329C3"/>
    <w:rsid w:val="007371E3"/>
    <w:rsid w:val="007414B1"/>
    <w:rsid w:val="007440FD"/>
    <w:rsid w:val="00747556"/>
    <w:rsid w:val="00747D80"/>
    <w:rsid w:val="00751111"/>
    <w:rsid w:val="007521A0"/>
    <w:rsid w:val="007537DD"/>
    <w:rsid w:val="00753C01"/>
    <w:rsid w:val="007552EE"/>
    <w:rsid w:val="00755FBE"/>
    <w:rsid w:val="00756047"/>
    <w:rsid w:val="00763981"/>
    <w:rsid w:val="00763E2B"/>
    <w:rsid w:val="00765490"/>
    <w:rsid w:val="007678E1"/>
    <w:rsid w:val="00770586"/>
    <w:rsid w:val="00774F9D"/>
    <w:rsid w:val="007778C0"/>
    <w:rsid w:val="00784BB6"/>
    <w:rsid w:val="00786B5C"/>
    <w:rsid w:val="00790286"/>
    <w:rsid w:val="0079069E"/>
    <w:rsid w:val="00790CE6"/>
    <w:rsid w:val="00793F3A"/>
    <w:rsid w:val="007A0B73"/>
    <w:rsid w:val="007A7A17"/>
    <w:rsid w:val="007B1E5C"/>
    <w:rsid w:val="007B2ABC"/>
    <w:rsid w:val="007B3BE2"/>
    <w:rsid w:val="007B679A"/>
    <w:rsid w:val="007B7581"/>
    <w:rsid w:val="007C08AB"/>
    <w:rsid w:val="007D10C1"/>
    <w:rsid w:val="007E0DE7"/>
    <w:rsid w:val="007E268B"/>
    <w:rsid w:val="007E3047"/>
    <w:rsid w:val="007E307D"/>
    <w:rsid w:val="007E6D6A"/>
    <w:rsid w:val="007F2571"/>
    <w:rsid w:val="007F29B9"/>
    <w:rsid w:val="007F3DEE"/>
    <w:rsid w:val="007F48F6"/>
    <w:rsid w:val="007F6A50"/>
    <w:rsid w:val="008011F5"/>
    <w:rsid w:val="00802024"/>
    <w:rsid w:val="008034BD"/>
    <w:rsid w:val="008067B7"/>
    <w:rsid w:val="00812423"/>
    <w:rsid w:val="00816DAA"/>
    <w:rsid w:val="00822C52"/>
    <w:rsid w:val="00823430"/>
    <w:rsid w:val="00825E36"/>
    <w:rsid w:val="00825EB7"/>
    <w:rsid w:val="0082653E"/>
    <w:rsid w:val="00826E0A"/>
    <w:rsid w:val="00830425"/>
    <w:rsid w:val="008309CD"/>
    <w:rsid w:val="008316CE"/>
    <w:rsid w:val="00832311"/>
    <w:rsid w:val="0083418D"/>
    <w:rsid w:val="0083517A"/>
    <w:rsid w:val="008413EF"/>
    <w:rsid w:val="008431D4"/>
    <w:rsid w:val="00844D09"/>
    <w:rsid w:val="00845AF0"/>
    <w:rsid w:val="008477DF"/>
    <w:rsid w:val="00863192"/>
    <w:rsid w:val="00866381"/>
    <w:rsid w:val="00867794"/>
    <w:rsid w:val="00867FEE"/>
    <w:rsid w:val="00873569"/>
    <w:rsid w:val="00875523"/>
    <w:rsid w:val="00875EDA"/>
    <w:rsid w:val="00877E15"/>
    <w:rsid w:val="008815E4"/>
    <w:rsid w:val="008849BC"/>
    <w:rsid w:val="00887310"/>
    <w:rsid w:val="00893071"/>
    <w:rsid w:val="008930E1"/>
    <w:rsid w:val="00893805"/>
    <w:rsid w:val="008A00E0"/>
    <w:rsid w:val="008A043E"/>
    <w:rsid w:val="008A0F2F"/>
    <w:rsid w:val="008A1DF7"/>
    <w:rsid w:val="008A27D6"/>
    <w:rsid w:val="008A3C8E"/>
    <w:rsid w:val="008A4430"/>
    <w:rsid w:val="008A6C9B"/>
    <w:rsid w:val="008A6D56"/>
    <w:rsid w:val="008A7D5E"/>
    <w:rsid w:val="008B45B4"/>
    <w:rsid w:val="008B45CF"/>
    <w:rsid w:val="008B5921"/>
    <w:rsid w:val="008C0455"/>
    <w:rsid w:val="008C0AC6"/>
    <w:rsid w:val="008C10A3"/>
    <w:rsid w:val="008C3F86"/>
    <w:rsid w:val="008C5007"/>
    <w:rsid w:val="008C7743"/>
    <w:rsid w:val="008D1D9B"/>
    <w:rsid w:val="008E1F84"/>
    <w:rsid w:val="008E1FDF"/>
    <w:rsid w:val="008E4C6F"/>
    <w:rsid w:val="008E4C71"/>
    <w:rsid w:val="008E4FA3"/>
    <w:rsid w:val="008F2E4A"/>
    <w:rsid w:val="009023FF"/>
    <w:rsid w:val="00904F43"/>
    <w:rsid w:val="00907CB1"/>
    <w:rsid w:val="009102A5"/>
    <w:rsid w:val="00922408"/>
    <w:rsid w:val="00922E88"/>
    <w:rsid w:val="00924CB4"/>
    <w:rsid w:val="009252DD"/>
    <w:rsid w:val="00925793"/>
    <w:rsid w:val="009263E5"/>
    <w:rsid w:val="00927792"/>
    <w:rsid w:val="00927838"/>
    <w:rsid w:val="0093288F"/>
    <w:rsid w:val="009341B7"/>
    <w:rsid w:val="00934964"/>
    <w:rsid w:val="00936913"/>
    <w:rsid w:val="009411F8"/>
    <w:rsid w:val="00941936"/>
    <w:rsid w:val="00941B51"/>
    <w:rsid w:val="00942034"/>
    <w:rsid w:val="00944D60"/>
    <w:rsid w:val="009474DC"/>
    <w:rsid w:val="0094751D"/>
    <w:rsid w:val="009517B7"/>
    <w:rsid w:val="00951848"/>
    <w:rsid w:val="009533DA"/>
    <w:rsid w:val="00954596"/>
    <w:rsid w:val="00955124"/>
    <w:rsid w:val="009564ED"/>
    <w:rsid w:val="00956E16"/>
    <w:rsid w:val="00956FED"/>
    <w:rsid w:val="0096148F"/>
    <w:rsid w:val="00962149"/>
    <w:rsid w:val="009637E9"/>
    <w:rsid w:val="00963B83"/>
    <w:rsid w:val="0097266F"/>
    <w:rsid w:val="009729AC"/>
    <w:rsid w:val="00973538"/>
    <w:rsid w:val="00976590"/>
    <w:rsid w:val="00976E45"/>
    <w:rsid w:val="00981AD6"/>
    <w:rsid w:val="00991E4D"/>
    <w:rsid w:val="00992B09"/>
    <w:rsid w:val="00993952"/>
    <w:rsid w:val="009A5396"/>
    <w:rsid w:val="009B0D34"/>
    <w:rsid w:val="009B13A1"/>
    <w:rsid w:val="009B3ACD"/>
    <w:rsid w:val="009B7429"/>
    <w:rsid w:val="009C3869"/>
    <w:rsid w:val="009C5BBA"/>
    <w:rsid w:val="009C66F5"/>
    <w:rsid w:val="009C6701"/>
    <w:rsid w:val="009D0E8A"/>
    <w:rsid w:val="009D329E"/>
    <w:rsid w:val="009D374F"/>
    <w:rsid w:val="009D4C98"/>
    <w:rsid w:val="009D54CA"/>
    <w:rsid w:val="009D5E05"/>
    <w:rsid w:val="009E0D79"/>
    <w:rsid w:val="009E2B3E"/>
    <w:rsid w:val="009E32E1"/>
    <w:rsid w:val="009E47AE"/>
    <w:rsid w:val="009E579E"/>
    <w:rsid w:val="009F7C0C"/>
    <w:rsid w:val="00A00F85"/>
    <w:rsid w:val="00A05FFA"/>
    <w:rsid w:val="00A1331B"/>
    <w:rsid w:val="00A158AF"/>
    <w:rsid w:val="00A167EC"/>
    <w:rsid w:val="00A2258C"/>
    <w:rsid w:val="00A226ED"/>
    <w:rsid w:val="00A22A62"/>
    <w:rsid w:val="00A23227"/>
    <w:rsid w:val="00A2461C"/>
    <w:rsid w:val="00A254A9"/>
    <w:rsid w:val="00A25ECA"/>
    <w:rsid w:val="00A2631F"/>
    <w:rsid w:val="00A30E1E"/>
    <w:rsid w:val="00A31BFE"/>
    <w:rsid w:val="00A31CD9"/>
    <w:rsid w:val="00A33218"/>
    <w:rsid w:val="00A3436F"/>
    <w:rsid w:val="00A35883"/>
    <w:rsid w:val="00A41795"/>
    <w:rsid w:val="00A41C32"/>
    <w:rsid w:val="00A50053"/>
    <w:rsid w:val="00A51030"/>
    <w:rsid w:val="00A548C8"/>
    <w:rsid w:val="00A557F7"/>
    <w:rsid w:val="00A55FCE"/>
    <w:rsid w:val="00A60A6A"/>
    <w:rsid w:val="00A61F33"/>
    <w:rsid w:val="00A623BA"/>
    <w:rsid w:val="00A654B8"/>
    <w:rsid w:val="00A6685A"/>
    <w:rsid w:val="00A66F59"/>
    <w:rsid w:val="00A70521"/>
    <w:rsid w:val="00A709B5"/>
    <w:rsid w:val="00A70B4C"/>
    <w:rsid w:val="00A73E11"/>
    <w:rsid w:val="00A7486C"/>
    <w:rsid w:val="00A74BAD"/>
    <w:rsid w:val="00A76D75"/>
    <w:rsid w:val="00A82608"/>
    <w:rsid w:val="00A85357"/>
    <w:rsid w:val="00A858EC"/>
    <w:rsid w:val="00A9093E"/>
    <w:rsid w:val="00A90A59"/>
    <w:rsid w:val="00A90A96"/>
    <w:rsid w:val="00A921A0"/>
    <w:rsid w:val="00A93D31"/>
    <w:rsid w:val="00AA0AEB"/>
    <w:rsid w:val="00AA1842"/>
    <w:rsid w:val="00AA1C26"/>
    <w:rsid w:val="00AA2AAE"/>
    <w:rsid w:val="00AA3B93"/>
    <w:rsid w:val="00AA45F3"/>
    <w:rsid w:val="00AA4C69"/>
    <w:rsid w:val="00AA5090"/>
    <w:rsid w:val="00AA5D15"/>
    <w:rsid w:val="00AA7A2C"/>
    <w:rsid w:val="00AB1431"/>
    <w:rsid w:val="00AB165D"/>
    <w:rsid w:val="00AB2010"/>
    <w:rsid w:val="00AB285F"/>
    <w:rsid w:val="00AB4A8F"/>
    <w:rsid w:val="00AB75CA"/>
    <w:rsid w:val="00AC1D9F"/>
    <w:rsid w:val="00AC1EB4"/>
    <w:rsid w:val="00AC2997"/>
    <w:rsid w:val="00AC5FF9"/>
    <w:rsid w:val="00AC68F3"/>
    <w:rsid w:val="00AC6C73"/>
    <w:rsid w:val="00AD010D"/>
    <w:rsid w:val="00AD3E94"/>
    <w:rsid w:val="00AD550F"/>
    <w:rsid w:val="00AD64EF"/>
    <w:rsid w:val="00AD7ABD"/>
    <w:rsid w:val="00AE12C2"/>
    <w:rsid w:val="00AE2508"/>
    <w:rsid w:val="00AE598A"/>
    <w:rsid w:val="00AE5DEF"/>
    <w:rsid w:val="00AE7ADE"/>
    <w:rsid w:val="00AF00B6"/>
    <w:rsid w:val="00AF1EB0"/>
    <w:rsid w:val="00AF280E"/>
    <w:rsid w:val="00AF3178"/>
    <w:rsid w:val="00AF48E5"/>
    <w:rsid w:val="00AF7C99"/>
    <w:rsid w:val="00AF7EA5"/>
    <w:rsid w:val="00B10FE8"/>
    <w:rsid w:val="00B14272"/>
    <w:rsid w:val="00B154B2"/>
    <w:rsid w:val="00B236B3"/>
    <w:rsid w:val="00B23BD2"/>
    <w:rsid w:val="00B243C1"/>
    <w:rsid w:val="00B3104D"/>
    <w:rsid w:val="00B324BA"/>
    <w:rsid w:val="00B33082"/>
    <w:rsid w:val="00B36DEF"/>
    <w:rsid w:val="00B403BD"/>
    <w:rsid w:val="00B40684"/>
    <w:rsid w:val="00B4192A"/>
    <w:rsid w:val="00B43DB6"/>
    <w:rsid w:val="00B445E4"/>
    <w:rsid w:val="00B47ABC"/>
    <w:rsid w:val="00B47D97"/>
    <w:rsid w:val="00B53510"/>
    <w:rsid w:val="00B55C6B"/>
    <w:rsid w:val="00B55D1C"/>
    <w:rsid w:val="00B641D8"/>
    <w:rsid w:val="00B64AA1"/>
    <w:rsid w:val="00B64E4B"/>
    <w:rsid w:val="00B66E02"/>
    <w:rsid w:val="00B66E71"/>
    <w:rsid w:val="00B73256"/>
    <w:rsid w:val="00B832E6"/>
    <w:rsid w:val="00B90B00"/>
    <w:rsid w:val="00B91DE9"/>
    <w:rsid w:val="00BA1E5F"/>
    <w:rsid w:val="00BA3EAE"/>
    <w:rsid w:val="00BA5476"/>
    <w:rsid w:val="00BA70E2"/>
    <w:rsid w:val="00BB3389"/>
    <w:rsid w:val="00BB3934"/>
    <w:rsid w:val="00BB6D23"/>
    <w:rsid w:val="00BC11F7"/>
    <w:rsid w:val="00BC5208"/>
    <w:rsid w:val="00BC572F"/>
    <w:rsid w:val="00BD7563"/>
    <w:rsid w:val="00BE1121"/>
    <w:rsid w:val="00BE46F6"/>
    <w:rsid w:val="00BF5601"/>
    <w:rsid w:val="00BF669F"/>
    <w:rsid w:val="00BF68FC"/>
    <w:rsid w:val="00BF72B5"/>
    <w:rsid w:val="00BF76EE"/>
    <w:rsid w:val="00C041C4"/>
    <w:rsid w:val="00C05381"/>
    <w:rsid w:val="00C0545C"/>
    <w:rsid w:val="00C05D75"/>
    <w:rsid w:val="00C10F7B"/>
    <w:rsid w:val="00C11369"/>
    <w:rsid w:val="00C1343B"/>
    <w:rsid w:val="00C15571"/>
    <w:rsid w:val="00C22FE5"/>
    <w:rsid w:val="00C248A2"/>
    <w:rsid w:val="00C25909"/>
    <w:rsid w:val="00C25D7C"/>
    <w:rsid w:val="00C27DF9"/>
    <w:rsid w:val="00C3033D"/>
    <w:rsid w:val="00C308AD"/>
    <w:rsid w:val="00C32FB1"/>
    <w:rsid w:val="00C36AE0"/>
    <w:rsid w:val="00C3726D"/>
    <w:rsid w:val="00C37C96"/>
    <w:rsid w:val="00C43D50"/>
    <w:rsid w:val="00C465C8"/>
    <w:rsid w:val="00C51395"/>
    <w:rsid w:val="00C57A97"/>
    <w:rsid w:val="00C61481"/>
    <w:rsid w:val="00C63B2C"/>
    <w:rsid w:val="00C63FA2"/>
    <w:rsid w:val="00C67936"/>
    <w:rsid w:val="00C74D11"/>
    <w:rsid w:val="00C74E68"/>
    <w:rsid w:val="00C83371"/>
    <w:rsid w:val="00C839D7"/>
    <w:rsid w:val="00C84629"/>
    <w:rsid w:val="00C864C6"/>
    <w:rsid w:val="00C87592"/>
    <w:rsid w:val="00C94D43"/>
    <w:rsid w:val="00C954EA"/>
    <w:rsid w:val="00C956B8"/>
    <w:rsid w:val="00C95C29"/>
    <w:rsid w:val="00C97EDE"/>
    <w:rsid w:val="00CA3853"/>
    <w:rsid w:val="00CA4E31"/>
    <w:rsid w:val="00CA6458"/>
    <w:rsid w:val="00CA7166"/>
    <w:rsid w:val="00CA740A"/>
    <w:rsid w:val="00CB03D2"/>
    <w:rsid w:val="00CB1855"/>
    <w:rsid w:val="00CB19AC"/>
    <w:rsid w:val="00CB22D8"/>
    <w:rsid w:val="00CB4047"/>
    <w:rsid w:val="00CB449A"/>
    <w:rsid w:val="00CB4AC7"/>
    <w:rsid w:val="00CB6B49"/>
    <w:rsid w:val="00CC1BEE"/>
    <w:rsid w:val="00CC3B69"/>
    <w:rsid w:val="00CC5CD3"/>
    <w:rsid w:val="00CC6585"/>
    <w:rsid w:val="00CC764B"/>
    <w:rsid w:val="00CD0ABE"/>
    <w:rsid w:val="00CD0C9D"/>
    <w:rsid w:val="00CD29F2"/>
    <w:rsid w:val="00CD323F"/>
    <w:rsid w:val="00CD3296"/>
    <w:rsid w:val="00CD5273"/>
    <w:rsid w:val="00CE1B2C"/>
    <w:rsid w:val="00CE6E9C"/>
    <w:rsid w:val="00CF14C2"/>
    <w:rsid w:val="00CF33D1"/>
    <w:rsid w:val="00CF4431"/>
    <w:rsid w:val="00CF57CC"/>
    <w:rsid w:val="00CF64DA"/>
    <w:rsid w:val="00CF67FE"/>
    <w:rsid w:val="00CF7F2E"/>
    <w:rsid w:val="00D02049"/>
    <w:rsid w:val="00D023A8"/>
    <w:rsid w:val="00D03061"/>
    <w:rsid w:val="00D05ABB"/>
    <w:rsid w:val="00D05D2B"/>
    <w:rsid w:val="00D1155A"/>
    <w:rsid w:val="00D20140"/>
    <w:rsid w:val="00D21216"/>
    <w:rsid w:val="00D30170"/>
    <w:rsid w:val="00D3025B"/>
    <w:rsid w:val="00D326AF"/>
    <w:rsid w:val="00D34355"/>
    <w:rsid w:val="00D40F83"/>
    <w:rsid w:val="00D43E6A"/>
    <w:rsid w:val="00D457E0"/>
    <w:rsid w:val="00D53DD7"/>
    <w:rsid w:val="00D55C18"/>
    <w:rsid w:val="00D566EA"/>
    <w:rsid w:val="00D5709B"/>
    <w:rsid w:val="00D60E32"/>
    <w:rsid w:val="00D61704"/>
    <w:rsid w:val="00D62324"/>
    <w:rsid w:val="00D64793"/>
    <w:rsid w:val="00D656BD"/>
    <w:rsid w:val="00D65850"/>
    <w:rsid w:val="00D6673F"/>
    <w:rsid w:val="00D72CA4"/>
    <w:rsid w:val="00D72D6A"/>
    <w:rsid w:val="00D759B7"/>
    <w:rsid w:val="00D7785C"/>
    <w:rsid w:val="00D80B45"/>
    <w:rsid w:val="00D833E0"/>
    <w:rsid w:val="00D911AE"/>
    <w:rsid w:val="00D91211"/>
    <w:rsid w:val="00D95831"/>
    <w:rsid w:val="00DA12A6"/>
    <w:rsid w:val="00DA4534"/>
    <w:rsid w:val="00DA664B"/>
    <w:rsid w:val="00DA79BA"/>
    <w:rsid w:val="00DB139B"/>
    <w:rsid w:val="00DB5CF8"/>
    <w:rsid w:val="00DC4B2B"/>
    <w:rsid w:val="00DD2C63"/>
    <w:rsid w:val="00DD3506"/>
    <w:rsid w:val="00DE1874"/>
    <w:rsid w:val="00DE27F9"/>
    <w:rsid w:val="00DE4438"/>
    <w:rsid w:val="00DE52FB"/>
    <w:rsid w:val="00DF43A4"/>
    <w:rsid w:val="00DF48D9"/>
    <w:rsid w:val="00DF66E8"/>
    <w:rsid w:val="00E029A0"/>
    <w:rsid w:val="00E03A8D"/>
    <w:rsid w:val="00E04904"/>
    <w:rsid w:val="00E07238"/>
    <w:rsid w:val="00E10DA9"/>
    <w:rsid w:val="00E23E00"/>
    <w:rsid w:val="00E25554"/>
    <w:rsid w:val="00E25A2E"/>
    <w:rsid w:val="00E2732F"/>
    <w:rsid w:val="00E308A2"/>
    <w:rsid w:val="00E351ED"/>
    <w:rsid w:val="00E35504"/>
    <w:rsid w:val="00E41532"/>
    <w:rsid w:val="00E41786"/>
    <w:rsid w:val="00E44EDE"/>
    <w:rsid w:val="00E478C7"/>
    <w:rsid w:val="00E505B9"/>
    <w:rsid w:val="00E55A9E"/>
    <w:rsid w:val="00E56BA2"/>
    <w:rsid w:val="00E6417D"/>
    <w:rsid w:val="00E677EC"/>
    <w:rsid w:val="00E76C3F"/>
    <w:rsid w:val="00E80078"/>
    <w:rsid w:val="00E8149E"/>
    <w:rsid w:val="00E8437B"/>
    <w:rsid w:val="00E845A9"/>
    <w:rsid w:val="00E84FB6"/>
    <w:rsid w:val="00E85697"/>
    <w:rsid w:val="00E86136"/>
    <w:rsid w:val="00E867E9"/>
    <w:rsid w:val="00E8695A"/>
    <w:rsid w:val="00E96593"/>
    <w:rsid w:val="00E96FF4"/>
    <w:rsid w:val="00EA03A1"/>
    <w:rsid w:val="00EA0D81"/>
    <w:rsid w:val="00EA3D87"/>
    <w:rsid w:val="00EA738D"/>
    <w:rsid w:val="00EB0DF2"/>
    <w:rsid w:val="00EB1637"/>
    <w:rsid w:val="00EB1C9B"/>
    <w:rsid w:val="00EB1E66"/>
    <w:rsid w:val="00EB36AE"/>
    <w:rsid w:val="00EB435C"/>
    <w:rsid w:val="00EB613B"/>
    <w:rsid w:val="00EC0BD2"/>
    <w:rsid w:val="00EC13D6"/>
    <w:rsid w:val="00EC1750"/>
    <w:rsid w:val="00EC29A5"/>
    <w:rsid w:val="00EC2EBD"/>
    <w:rsid w:val="00EC31B2"/>
    <w:rsid w:val="00EC78D2"/>
    <w:rsid w:val="00ED10E9"/>
    <w:rsid w:val="00ED3DE2"/>
    <w:rsid w:val="00ED5551"/>
    <w:rsid w:val="00ED76AB"/>
    <w:rsid w:val="00EE5628"/>
    <w:rsid w:val="00EE5893"/>
    <w:rsid w:val="00EE634D"/>
    <w:rsid w:val="00EF0A5E"/>
    <w:rsid w:val="00EF79A3"/>
    <w:rsid w:val="00EF7C8A"/>
    <w:rsid w:val="00F00F62"/>
    <w:rsid w:val="00F011A8"/>
    <w:rsid w:val="00F0150A"/>
    <w:rsid w:val="00F044B2"/>
    <w:rsid w:val="00F0615B"/>
    <w:rsid w:val="00F100DE"/>
    <w:rsid w:val="00F13332"/>
    <w:rsid w:val="00F1664F"/>
    <w:rsid w:val="00F23F93"/>
    <w:rsid w:val="00F25975"/>
    <w:rsid w:val="00F33F32"/>
    <w:rsid w:val="00F37237"/>
    <w:rsid w:val="00F37B3A"/>
    <w:rsid w:val="00F4103B"/>
    <w:rsid w:val="00F41E54"/>
    <w:rsid w:val="00F43073"/>
    <w:rsid w:val="00F44353"/>
    <w:rsid w:val="00F44F8F"/>
    <w:rsid w:val="00F46B9F"/>
    <w:rsid w:val="00F53143"/>
    <w:rsid w:val="00F53345"/>
    <w:rsid w:val="00F54C5C"/>
    <w:rsid w:val="00F72DA9"/>
    <w:rsid w:val="00F72FD3"/>
    <w:rsid w:val="00F73792"/>
    <w:rsid w:val="00F75528"/>
    <w:rsid w:val="00F77BC6"/>
    <w:rsid w:val="00F80F25"/>
    <w:rsid w:val="00F8382B"/>
    <w:rsid w:val="00F8386B"/>
    <w:rsid w:val="00F83BD0"/>
    <w:rsid w:val="00F867D9"/>
    <w:rsid w:val="00F86A4C"/>
    <w:rsid w:val="00F878FA"/>
    <w:rsid w:val="00F90FA3"/>
    <w:rsid w:val="00F970D1"/>
    <w:rsid w:val="00FA128A"/>
    <w:rsid w:val="00FA2464"/>
    <w:rsid w:val="00FB2BD5"/>
    <w:rsid w:val="00FB396B"/>
    <w:rsid w:val="00FB5119"/>
    <w:rsid w:val="00FB5ED8"/>
    <w:rsid w:val="00FB64AB"/>
    <w:rsid w:val="00FC0BB4"/>
    <w:rsid w:val="00FC23AE"/>
    <w:rsid w:val="00FC2773"/>
    <w:rsid w:val="00FC4DD8"/>
    <w:rsid w:val="00FD525C"/>
    <w:rsid w:val="00FE09C5"/>
    <w:rsid w:val="00FE0D5B"/>
    <w:rsid w:val="00FE1D16"/>
    <w:rsid w:val="00FE6D96"/>
    <w:rsid w:val="00FE6DB9"/>
    <w:rsid w:val="00FF3832"/>
    <w:rsid w:val="00FF3CE2"/>
    <w:rsid w:val="00FF6242"/>
    <w:rsid w:val="00FF7241"/>
    <w:rsid w:val="00FF75DC"/>
    <w:rsid w:val="00FF75E7"/>
    <w:rsid w:val="00FF7F7A"/>
    <w:rsid w:val="595925A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BB6A85"/>
  <w15:docId w15:val="{EAED243E-799E-4617-9505-3DAEEC2E90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D3DE2"/>
    <w:pPr>
      <w:spacing w:before="60" w:after="60"/>
      <w:jc w:val="both"/>
    </w:pPr>
    <w:rPr>
      <w:rFonts w:eastAsia="Times New Roman" w:cstheme="minorHAnsi"/>
      <w:sz w:val="20"/>
      <w:szCs w:val="20"/>
      <w:lang w:eastAsia="pl-PL"/>
    </w:rPr>
  </w:style>
  <w:style w:type="paragraph" w:styleId="Nagwek1">
    <w:name w:val="heading 1"/>
    <w:aliases w:val="Znak x,Znak4,Hoofdstuk,Level 1,Level 11,Level 12,Level 13,Level 14,Level 15,Level 111,Level 121,Level 131,Level 141,Level 16,Level 17,Level 18,Level 19,Level 112,Level 122,Level 132,Level 142,Level 151,Level 1111,Level 1211,Level 1311,Tytuł1"/>
    <w:basedOn w:val="Akapitzlist"/>
    <w:next w:val="Normalny"/>
    <w:link w:val="Nagwek1Znak"/>
    <w:qFormat/>
    <w:rsid w:val="00C57A97"/>
    <w:pPr>
      <w:numPr>
        <w:numId w:val="1"/>
      </w:numPr>
      <w:shd w:val="clear" w:color="auto" w:fill="FFFFFF"/>
      <w:tabs>
        <w:tab w:val="left" w:pos="552"/>
        <w:tab w:val="left" w:leader="dot" w:pos="8669"/>
      </w:tabs>
      <w:spacing w:after="0"/>
      <w:outlineLvl w:val="0"/>
    </w:pPr>
    <w:rPr>
      <w:rFonts w:cs="Arial"/>
      <w:b/>
    </w:rPr>
  </w:style>
  <w:style w:type="paragraph" w:styleId="Nagwek2">
    <w:name w:val="heading 2"/>
    <w:aliases w:val="Nagłówek 2x,adpis 2,Char3,Subsection Title 2,Subsection Title 2 Znak,Paragraaf, Char3,Char3 Znak,Styl Nagłówek 2,Gliederung2,Level 2,Level 21,Level 22,Level 23,Level 24,Level 25,Level 211,Level 221,Level 231,Level 241,Level 26,Level 27,Level "/>
    <w:basedOn w:val="Akapitzlist"/>
    <w:next w:val="Normalny"/>
    <w:link w:val="Nagwek2Znak"/>
    <w:uiPriority w:val="99"/>
    <w:unhideWhenUsed/>
    <w:qFormat/>
    <w:rsid w:val="00C57A97"/>
    <w:pPr>
      <w:numPr>
        <w:ilvl w:val="1"/>
        <w:numId w:val="1"/>
      </w:numPr>
      <w:shd w:val="clear" w:color="auto" w:fill="FFFFFF"/>
      <w:tabs>
        <w:tab w:val="left" w:pos="552"/>
        <w:tab w:val="left" w:leader="dot" w:pos="8669"/>
      </w:tabs>
      <w:spacing w:after="0"/>
      <w:outlineLvl w:val="1"/>
    </w:pPr>
    <w:rPr>
      <w:rFonts w:cs="Arial"/>
      <w:b/>
      <w:bCs/>
      <w:color w:val="000000"/>
    </w:rPr>
  </w:style>
  <w:style w:type="paragraph" w:styleId="Nagwek3">
    <w:name w:val="heading 3"/>
    <w:aliases w:val="Subparagraaf,zwykły tekst,zwyk³y tekst,/   1.1,normal,Podtytuł2,Podtytu32,Nagłówek 3 HL,Heading 3 Char,Nagłówk 3,Heading 3 Char Znak,Nagłówek 31 Znak,1.1.1-Titre 3,Nagłówek 3 Znak Znak Znak Znak Znak Znak,theH3d,A-Üb-Nr-3,Ü3 + Nr,Nr1.1.1,L3"/>
    <w:basedOn w:val="Normalny"/>
    <w:next w:val="Normalny"/>
    <w:link w:val="Nagwek3Znak"/>
    <w:unhideWhenUsed/>
    <w:qFormat/>
    <w:rsid w:val="00C57A97"/>
    <w:pPr>
      <w:widowControl w:val="0"/>
      <w:numPr>
        <w:ilvl w:val="2"/>
        <w:numId w:val="1"/>
      </w:numPr>
      <w:shd w:val="clear" w:color="auto" w:fill="FFFFFF"/>
      <w:tabs>
        <w:tab w:val="left" w:pos="1260"/>
      </w:tabs>
      <w:autoSpaceDE w:val="0"/>
      <w:autoSpaceDN w:val="0"/>
      <w:adjustRightInd w:val="0"/>
      <w:spacing w:before="240" w:after="0"/>
      <w:outlineLvl w:val="2"/>
    </w:pPr>
    <w:rPr>
      <w:rFonts w:cs="Arial"/>
      <w:b/>
      <w:bCs/>
      <w:color w:val="000000"/>
    </w:rPr>
  </w:style>
  <w:style w:type="paragraph" w:styleId="Nagwek4">
    <w:name w:val="heading 4"/>
    <w:aliases w:val="Subsection Title 4,Nagłówek 4 Znak Znak,Anhang,1.1.1.1 Nagłówek 4,Bijlage,Bijlage Znak,Reset numbering + Wyjustowany,Z lewej:  0 cm,Wysunięcie:  2,5 cm...,Level 2 - a,Ü4 + Nr,Nr-1.1.1.1,Nagłów 3,4 dash,d,3,4-Savona,Nagłówek poziom 4,Znak"/>
    <w:basedOn w:val="Akapitzlist"/>
    <w:next w:val="Normalny"/>
    <w:link w:val="Nagwek4Znak"/>
    <w:unhideWhenUsed/>
    <w:qFormat/>
    <w:rsid w:val="00C57A97"/>
    <w:pPr>
      <w:numPr>
        <w:ilvl w:val="3"/>
        <w:numId w:val="1"/>
      </w:numPr>
      <w:shd w:val="clear" w:color="auto" w:fill="FFFFFF"/>
      <w:tabs>
        <w:tab w:val="left" w:pos="552"/>
        <w:tab w:val="left" w:leader="dot" w:pos="8558"/>
      </w:tabs>
      <w:spacing w:before="240" w:after="0"/>
      <w:outlineLvl w:val="3"/>
    </w:pPr>
    <w:rPr>
      <w:rFonts w:cs="Arial"/>
      <w:b/>
      <w:bCs/>
      <w:color w:val="000000"/>
      <w:spacing w:val="-1"/>
    </w:rPr>
  </w:style>
  <w:style w:type="paragraph" w:styleId="Nagwek5">
    <w:name w:val="heading 5"/>
    <w:aliases w:val="Nagłówek 5+,Ü5 + Nr,ar2,N5"/>
    <w:basedOn w:val="Normalny"/>
    <w:next w:val="Normalny"/>
    <w:link w:val="Nagwek5Znak"/>
    <w:unhideWhenUsed/>
    <w:qFormat/>
    <w:rsid w:val="00683354"/>
    <w:pPr>
      <w:keepNext/>
      <w:keepLines/>
      <w:numPr>
        <w:ilvl w:val="4"/>
        <w:numId w:val="1"/>
      </w:numPr>
      <w:spacing w:before="200" w:after="0"/>
      <w:outlineLvl w:val="4"/>
    </w:pPr>
    <w:rPr>
      <w:rFonts w:eastAsiaTheme="majorEastAsia"/>
      <w:b/>
      <w:bCs/>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Znak x Znak,Znak4 Znak,Hoofdstuk Znak,Level 1 Znak,Level 11 Znak,Level 12 Znak,Level 13 Znak,Level 14 Znak,Level 15 Znak,Level 111 Znak,Level 121 Znak,Level 131 Znak,Level 141 Znak,Level 16 Znak,Level 17 Znak,Level 18 Znak,Level 19 Znak"/>
    <w:basedOn w:val="Domylnaczcionkaakapitu"/>
    <w:link w:val="Nagwek1"/>
    <w:rsid w:val="00C57A97"/>
    <w:rPr>
      <w:rFonts w:eastAsia="Times New Roman" w:cs="Arial"/>
      <w:b/>
      <w:sz w:val="20"/>
      <w:szCs w:val="20"/>
      <w:shd w:val="clear" w:color="auto" w:fill="FFFFFF"/>
      <w:lang w:eastAsia="pl-PL"/>
    </w:rPr>
  </w:style>
  <w:style w:type="character" w:customStyle="1" w:styleId="Nagwek2Znak">
    <w:name w:val="Nagłówek 2 Znak"/>
    <w:aliases w:val="Nagłówek 2x Znak,adpis 2 Znak,Char3 Znak1,Subsection Title 2 Znak1,Subsection Title 2 Znak Znak,Paragraaf Znak, Char3 Znak,Char3 Znak Znak,Styl Nagłówek 2 Znak,Gliederung2 Znak,Level 2 Znak,Level 21 Znak,Level 22 Znak,Level 23 Znak"/>
    <w:basedOn w:val="Domylnaczcionkaakapitu"/>
    <w:link w:val="Nagwek2"/>
    <w:uiPriority w:val="99"/>
    <w:rsid w:val="00C57A97"/>
    <w:rPr>
      <w:rFonts w:eastAsia="Times New Roman" w:cs="Arial"/>
      <w:b/>
      <w:bCs/>
      <w:color w:val="000000"/>
      <w:sz w:val="20"/>
      <w:szCs w:val="20"/>
      <w:shd w:val="clear" w:color="auto" w:fill="FFFFFF"/>
      <w:lang w:eastAsia="pl-PL"/>
    </w:rPr>
  </w:style>
  <w:style w:type="character" w:customStyle="1" w:styleId="Nagwek3Znak">
    <w:name w:val="Nagłówek 3 Znak"/>
    <w:aliases w:val="Subparagraaf Znak,zwykły tekst Znak,zwyk³y tekst Znak,/   1.1 Znak,normal Znak,Podtytuł2 Znak,Podtytu32 Znak,Nagłówek 3 HL Znak,Heading 3 Char Znak1,Nagłówk 3 Znak,Heading 3 Char Znak Znak,Nagłówek 31 Znak Znak,1.1.1-Titre 3 Znak,L3 Znak"/>
    <w:basedOn w:val="Domylnaczcionkaakapitu"/>
    <w:link w:val="Nagwek3"/>
    <w:rsid w:val="00C57A97"/>
    <w:rPr>
      <w:rFonts w:eastAsia="Times New Roman" w:cs="Arial"/>
      <w:b/>
      <w:bCs/>
      <w:color w:val="000000"/>
      <w:sz w:val="20"/>
      <w:szCs w:val="20"/>
      <w:shd w:val="clear" w:color="auto" w:fill="FFFFFF"/>
      <w:lang w:eastAsia="pl-PL"/>
    </w:rPr>
  </w:style>
  <w:style w:type="character" w:customStyle="1" w:styleId="Nagwek4Znak">
    <w:name w:val="Nagłówek 4 Znak"/>
    <w:aliases w:val="Subsection Title 4 Znak,Nagłówek 4 Znak Znak Znak,Anhang Znak,1.1.1.1 Nagłówek 4 Znak,Bijlage Znak1,Bijlage Znak Znak,Reset numbering + Wyjustowany Znak,Z lewej:  0 cm Znak,Wysunięcie:  2 Znak,5 cm... Znak,Level 2 - a Znak,Ü4 + Nr Znak"/>
    <w:basedOn w:val="Domylnaczcionkaakapitu"/>
    <w:link w:val="Nagwek4"/>
    <w:rsid w:val="00C57A97"/>
    <w:rPr>
      <w:rFonts w:eastAsia="Times New Roman" w:cs="Arial"/>
      <w:b/>
      <w:bCs/>
      <w:color w:val="000000"/>
      <w:spacing w:val="-1"/>
      <w:sz w:val="20"/>
      <w:szCs w:val="20"/>
      <w:shd w:val="clear" w:color="auto" w:fill="FFFFFF"/>
      <w:lang w:eastAsia="pl-PL"/>
    </w:rPr>
  </w:style>
  <w:style w:type="paragraph" w:styleId="Akapitzlist">
    <w:name w:val="List Paragraph"/>
    <w:aliases w:val="Normal,Akapit z listą3,Akapit z listą31,Wypunktowanie,Normal2"/>
    <w:basedOn w:val="Normalny"/>
    <w:link w:val="AkapitzlistZnak"/>
    <w:uiPriority w:val="34"/>
    <w:qFormat/>
    <w:rsid w:val="00C57A97"/>
    <w:pPr>
      <w:ind w:left="720"/>
      <w:contextualSpacing/>
    </w:pPr>
  </w:style>
  <w:style w:type="paragraph" w:customStyle="1" w:styleId="3nagwek3">
    <w:name w:val="3_nagłówek_3"/>
    <w:basedOn w:val="Nagwek3"/>
    <w:link w:val="3nagwek3Znak"/>
    <w:qFormat/>
    <w:rsid w:val="000D3858"/>
    <w:pPr>
      <w:keepNext/>
      <w:widowControl/>
      <w:tabs>
        <w:tab w:val="clear" w:pos="1260"/>
        <w:tab w:val="left" w:pos="567"/>
      </w:tabs>
      <w:spacing w:before="60" w:after="60" w:line="240" w:lineRule="auto"/>
      <w:ind w:left="1134" w:hanging="567"/>
    </w:pPr>
    <w:rPr>
      <w:sz w:val="22"/>
    </w:rPr>
  </w:style>
  <w:style w:type="character" w:customStyle="1" w:styleId="3nagwek3Znak">
    <w:name w:val="3_nagłówek_3 Znak"/>
    <w:basedOn w:val="Domylnaczcionkaakapitu"/>
    <w:link w:val="3nagwek3"/>
    <w:rsid w:val="000D3858"/>
    <w:rPr>
      <w:rFonts w:eastAsia="Times New Roman" w:cs="Arial"/>
      <w:b/>
      <w:bCs/>
      <w:color w:val="000000"/>
      <w:szCs w:val="20"/>
      <w:shd w:val="clear" w:color="auto" w:fill="FFFFFF"/>
      <w:lang w:eastAsia="pl-PL"/>
    </w:rPr>
  </w:style>
  <w:style w:type="paragraph" w:customStyle="1" w:styleId="5nagwek5">
    <w:name w:val="5_nagłówek_5"/>
    <w:basedOn w:val="Normalny"/>
    <w:qFormat/>
    <w:rsid w:val="00C57A97"/>
    <w:pPr>
      <w:shd w:val="clear" w:color="auto" w:fill="FFFFFF"/>
      <w:tabs>
        <w:tab w:val="left" w:pos="552"/>
        <w:tab w:val="left" w:leader="dot" w:pos="8558"/>
      </w:tabs>
      <w:spacing w:before="120" w:after="120"/>
      <w:ind w:left="964" w:hanging="964"/>
      <w:outlineLvl w:val="3"/>
    </w:pPr>
    <w:rPr>
      <w:rFonts w:cs="Arial"/>
      <w:bCs/>
      <w:color w:val="000000"/>
      <w:spacing w:val="-1"/>
      <w:u w:val="single"/>
    </w:rPr>
  </w:style>
  <w:style w:type="character" w:customStyle="1" w:styleId="AkapitzlistZnak">
    <w:name w:val="Akapit z listą Znak"/>
    <w:aliases w:val="Normal Znak,Akapit z listą3 Znak,Akapit z listą31 Znak,Wypunktowanie Znak,Normal2 Znak"/>
    <w:link w:val="Akapitzlist"/>
    <w:uiPriority w:val="34"/>
    <w:rsid w:val="00C57A97"/>
    <w:rPr>
      <w:rFonts w:ascii="Arial" w:eastAsia="Times New Roman" w:hAnsi="Arial" w:cs="Times New Roman"/>
      <w:sz w:val="18"/>
      <w:szCs w:val="18"/>
      <w:lang w:eastAsia="pl-PL"/>
    </w:rPr>
  </w:style>
  <w:style w:type="paragraph" w:customStyle="1" w:styleId="1nagwek1">
    <w:name w:val="1_nagłówek_1"/>
    <w:basedOn w:val="Nagwek1"/>
    <w:link w:val="1nagwek1Znak"/>
    <w:qFormat/>
    <w:rsid w:val="000D3858"/>
    <w:pPr>
      <w:keepNext/>
      <w:spacing w:after="60"/>
      <w:ind w:left="357" w:hanging="357"/>
      <w:contextualSpacing w:val="0"/>
    </w:pPr>
    <w:rPr>
      <w:rFonts w:cstheme="minorHAnsi"/>
      <w:sz w:val="22"/>
      <w:szCs w:val="18"/>
    </w:rPr>
  </w:style>
  <w:style w:type="paragraph" w:customStyle="1" w:styleId="2nagwek2">
    <w:name w:val="2_nagłówek_2"/>
    <w:basedOn w:val="Nagwek2"/>
    <w:link w:val="2nagwek2Znak"/>
    <w:qFormat/>
    <w:rsid w:val="000D3858"/>
    <w:pPr>
      <w:keepNext/>
      <w:tabs>
        <w:tab w:val="clear" w:pos="552"/>
      </w:tabs>
      <w:spacing w:after="60"/>
      <w:ind w:left="851" w:hanging="567"/>
      <w:contextualSpacing w:val="0"/>
    </w:pPr>
    <w:rPr>
      <w:rFonts w:cstheme="minorHAnsi"/>
      <w:color w:val="auto"/>
      <w:sz w:val="22"/>
    </w:rPr>
  </w:style>
  <w:style w:type="character" w:customStyle="1" w:styleId="1nagwek1Znak">
    <w:name w:val="1_nagłówek_1 Znak"/>
    <w:basedOn w:val="Domylnaczcionkaakapitu"/>
    <w:link w:val="1nagwek1"/>
    <w:rsid w:val="000D3858"/>
    <w:rPr>
      <w:rFonts w:eastAsia="Times New Roman" w:cstheme="minorHAnsi"/>
      <w:b/>
      <w:szCs w:val="18"/>
      <w:shd w:val="clear" w:color="auto" w:fill="FFFFFF"/>
      <w:lang w:eastAsia="pl-PL"/>
    </w:rPr>
  </w:style>
  <w:style w:type="character" w:customStyle="1" w:styleId="2nagwek2Znak">
    <w:name w:val="2_nagłówek_2 Znak"/>
    <w:link w:val="2nagwek2"/>
    <w:rsid w:val="000D3858"/>
    <w:rPr>
      <w:rFonts w:eastAsia="Times New Roman" w:cstheme="minorHAnsi"/>
      <w:b/>
      <w:bCs/>
      <w:szCs w:val="20"/>
      <w:shd w:val="clear" w:color="auto" w:fill="FFFFFF"/>
      <w:lang w:eastAsia="pl-PL"/>
    </w:rPr>
  </w:style>
  <w:style w:type="paragraph" w:customStyle="1" w:styleId="4nagwek4">
    <w:name w:val="4_nagłówek_4"/>
    <w:basedOn w:val="Nagwek4"/>
    <w:link w:val="4nagwek4Znak"/>
    <w:qFormat/>
    <w:rsid w:val="00922E88"/>
    <w:pPr>
      <w:keepNext/>
      <w:spacing w:before="60" w:after="60"/>
      <w:ind w:left="1985" w:right="510" w:hanging="936"/>
      <w:contextualSpacing w:val="0"/>
    </w:pPr>
    <w:rPr>
      <w:sz w:val="22"/>
      <w:szCs w:val="22"/>
    </w:rPr>
  </w:style>
  <w:style w:type="character" w:customStyle="1" w:styleId="4nagwek4Znak">
    <w:name w:val="4_nagłówek_4 Znak"/>
    <w:basedOn w:val="Domylnaczcionkaakapitu"/>
    <w:link w:val="4nagwek4"/>
    <w:rsid w:val="00922E88"/>
    <w:rPr>
      <w:rFonts w:eastAsia="Times New Roman" w:cs="Arial"/>
      <w:b/>
      <w:bCs/>
      <w:color w:val="000000"/>
      <w:spacing w:val="-1"/>
      <w:shd w:val="clear" w:color="auto" w:fill="FFFFFF"/>
      <w:lang w:eastAsia="pl-PL"/>
    </w:rPr>
  </w:style>
  <w:style w:type="character" w:customStyle="1" w:styleId="h1">
    <w:name w:val="h1"/>
    <w:basedOn w:val="Domylnaczcionkaakapitu"/>
    <w:rsid w:val="00EF0A5E"/>
  </w:style>
  <w:style w:type="character" w:customStyle="1" w:styleId="Nagwek5Znak">
    <w:name w:val="Nagłówek 5 Znak"/>
    <w:aliases w:val="Nagłówek 5+ Znak,Ü5 + Nr Znak,ar2 Znak,N5 Znak"/>
    <w:basedOn w:val="Domylnaczcionkaakapitu"/>
    <w:link w:val="Nagwek5"/>
    <w:rsid w:val="00683354"/>
    <w:rPr>
      <w:rFonts w:eastAsiaTheme="majorEastAsia" w:cstheme="minorHAnsi"/>
      <w:b/>
      <w:bCs/>
      <w:lang w:eastAsia="pl-PL"/>
    </w:rPr>
  </w:style>
  <w:style w:type="paragraph" w:customStyle="1" w:styleId="Default">
    <w:name w:val="Default"/>
    <w:rsid w:val="00153D00"/>
    <w:pPr>
      <w:autoSpaceDE w:val="0"/>
      <w:autoSpaceDN w:val="0"/>
      <w:adjustRightInd w:val="0"/>
      <w:spacing w:after="0" w:line="240" w:lineRule="auto"/>
    </w:pPr>
    <w:rPr>
      <w:rFonts w:ascii="Courier New" w:eastAsia="Times New Roman" w:hAnsi="Courier New" w:cs="Courier New"/>
      <w:color w:val="000000"/>
      <w:sz w:val="24"/>
      <w:szCs w:val="24"/>
      <w:lang w:eastAsia="pl-PL"/>
    </w:rPr>
  </w:style>
  <w:style w:type="character" w:customStyle="1" w:styleId="TabelaZwykydolewej">
    <w:name w:val="Tabela: Zwykły do lewej"/>
    <w:rsid w:val="00153D00"/>
    <w:rPr>
      <w:rFonts w:ascii="Arial Narrow" w:hAnsi="Arial Narrow"/>
      <w:sz w:val="18"/>
    </w:rPr>
  </w:style>
  <w:style w:type="paragraph" w:styleId="Nagwek">
    <w:name w:val="header"/>
    <w:basedOn w:val="Normalny"/>
    <w:link w:val="NagwekZnak"/>
    <w:uiPriority w:val="99"/>
    <w:unhideWhenUsed/>
    <w:rsid w:val="00E44EDE"/>
    <w:pPr>
      <w:tabs>
        <w:tab w:val="center" w:pos="4536"/>
        <w:tab w:val="right" w:pos="9072"/>
      </w:tabs>
      <w:spacing w:before="0" w:after="0"/>
    </w:pPr>
  </w:style>
  <w:style w:type="character" w:customStyle="1" w:styleId="NagwekZnak">
    <w:name w:val="Nagłówek Znak"/>
    <w:basedOn w:val="Domylnaczcionkaakapitu"/>
    <w:link w:val="Nagwek"/>
    <w:uiPriority w:val="99"/>
    <w:rsid w:val="00E44EDE"/>
    <w:rPr>
      <w:rFonts w:ascii="Arial" w:eastAsia="Times New Roman" w:hAnsi="Arial" w:cs="Times New Roman"/>
      <w:sz w:val="18"/>
      <w:szCs w:val="18"/>
      <w:lang w:eastAsia="pl-PL"/>
    </w:rPr>
  </w:style>
  <w:style w:type="paragraph" w:styleId="Stopka">
    <w:name w:val="footer"/>
    <w:aliases w:val="Fußzeile alle,stand,Stopka DCG,Stopka Znak Znak,Znak2"/>
    <w:basedOn w:val="Normalny"/>
    <w:link w:val="StopkaZnak"/>
    <w:uiPriority w:val="99"/>
    <w:unhideWhenUsed/>
    <w:rsid w:val="00E44EDE"/>
    <w:pPr>
      <w:tabs>
        <w:tab w:val="center" w:pos="4536"/>
        <w:tab w:val="right" w:pos="9072"/>
      </w:tabs>
      <w:spacing w:before="0" w:after="0"/>
    </w:pPr>
  </w:style>
  <w:style w:type="character" w:customStyle="1" w:styleId="StopkaZnak">
    <w:name w:val="Stopka Znak"/>
    <w:aliases w:val="Fußzeile alle Znak,stand Znak,Stopka DCG Znak,Stopka Znak Znak Znak,Znak2 Znak"/>
    <w:basedOn w:val="Domylnaczcionkaakapitu"/>
    <w:link w:val="Stopka"/>
    <w:uiPriority w:val="99"/>
    <w:rsid w:val="00E44EDE"/>
    <w:rPr>
      <w:rFonts w:ascii="Arial" w:eastAsia="Times New Roman" w:hAnsi="Arial" w:cs="Times New Roman"/>
      <w:sz w:val="18"/>
      <w:szCs w:val="18"/>
      <w:lang w:eastAsia="pl-PL"/>
    </w:rPr>
  </w:style>
  <w:style w:type="paragraph" w:styleId="Tekstdymka">
    <w:name w:val="Balloon Text"/>
    <w:basedOn w:val="Normalny"/>
    <w:link w:val="TekstdymkaZnak"/>
    <w:uiPriority w:val="99"/>
    <w:semiHidden/>
    <w:unhideWhenUsed/>
    <w:rsid w:val="00E44EDE"/>
    <w:pPr>
      <w:spacing w:before="0" w:after="0"/>
    </w:pPr>
    <w:rPr>
      <w:rFonts w:ascii="Tahoma" w:hAnsi="Tahoma" w:cs="Tahoma"/>
      <w:sz w:val="16"/>
      <w:szCs w:val="16"/>
    </w:rPr>
  </w:style>
  <w:style w:type="character" w:customStyle="1" w:styleId="TekstdymkaZnak">
    <w:name w:val="Tekst dymka Znak"/>
    <w:basedOn w:val="Domylnaczcionkaakapitu"/>
    <w:link w:val="Tekstdymka"/>
    <w:uiPriority w:val="99"/>
    <w:semiHidden/>
    <w:rsid w:val="00E44EDE"/>
    <w:rPr>
      <w:rFonts w:ascii="Tahoma" w:eastAsia="Times New Roman" w:hAnsi="Tahoma" w:cs="Tahoma"/>
      <w:sz w:val="16"/>
      <w:szCs w:val="16"/>
      <w:lang w:eastAsia="pl-PL"/>
    </w:rPr>
  </w:style>
  <w:style w:type="paragraph" w:styleId="Nagwekspisutreci">
    <w:name w:val="TOC Heading"/>
    <w:basedOn w:val="Nagwek1"/>
    <w:next w:val="Normalny"/>
    <w:uiPriority w:val="39"/>
    <w:unhideWhenUsed/>
    <w:qFormat/>
    <w:rsid w:val="004D3FA0"/>
    <w:pPr>
      <w:keepNext/>
      <w:keepLines/>
      <w:numPr>
        <w:numId w:val="0"/>
      </w:numPr>
      <w:shd w:val="clear" w:color="auto" w:fill="auto"/>
      <w:tabs>
        <w:tab w:val="clear" w:pos="552"/>
        <w:tab w:val="clear" w:pos="8669"/>
      </w:tabs>
      <w:spacing w:before="480"/>
      <w:contextualSpacing w:val="0"/>
      <w:outlineLvl w:val="9"/>
    </w:pPr>
    <w:rPr>
      <w:rFonts w:asciiTheme="majorHAnsi" w:eastAsiaTheme="majorEastAsia" w:hAnsiTheme="majorHAnsi" w:cstheme="majorBidi"/>
      <w:bCs/>
      <w:color w:val="365F91" w:themeColor="accent1" w:themeShade="BF"/>
      <w:sz w:val="28"/>
      <w:szCs w:val="28"/>
      <w:lang w:eastAsia="en-US"/>
    </w:rPr>
  </w:style>
  <w:style w:type="paragraph" w:styleId="Spistreci1">
    <w:name w:val="toc 1"/>
    <w:basedOn w:val="Normalny"/>
    <w:next w:val="Normalny"/>
    <w:autoRedefine/>
    <w:uiPriority w:val="39"/>
    <w:unhideWhenUsed/>
    <w:rsid w:val="00B64AA1"/>
    <w:pPr>
      <w:tabs>
        <w:tab w:val="left" w:pos="851"/>
        <w:tab w:val="right" w:leader="dot" w:pos="9062"/>
      </w:tabs>
      <w:spacing w:after="100"/>
    </w:pPr>
  </w:style>
  <w:style w:type="paragraph" w:styleId="Spistreci2">
    <w:name w:val="toc 2"/>
    <w:basedOn w:val="Normalny"/>
    <w:next w:val="Normalny"/>
    <w:autoRedefine/>
    <w:uiPriority w:val="39"/>
    <w:unhideWhenUsed/>
    <w:rsid w:val="00AA1842"/>
    <w:pPr>
      <w:tabs>
        <w:tab w:val="left" w:pos="880"/>
        <w:tab w:val="right" w:leader="dot" w:pos="9062"/>
      </w:tabs>
      <w:spacing w:after="100"/>
      <w:ind w:left="851" w:hanging="671"/>
      <w:jc w:val="left"/>
    </w:pPr>
  </w:style>
  <w:style w:type="paragraph" w:styleId="Spistreci3">
    <w:name w:val="toc 3"/>
    <w:basedOn w:val="Normalny"/>
    <w:next w:val="Normalny"/>
    <w:autoRedefine/>
    <w:uiPriority w:val="39"/>
    <w:unhideWhenUsed/>
    <w:rsid w:val="00B64AA1"/>
    <w:pPr>
      <w:tabs>
        <w:tab w:val="left" w:pos="1100"/>
        <w:tab w:val="right" w:leader="dot" w:pos="9062"/>
      </w:tabs>
      <w:spacing w:after="100"/>
      <w:ind w:left="360"/>
    </w:pPr>
  </w:style>
  <w:style w:type="character" w:styleId="Hipercze">
    <w:name w:val="Hyperlink"/>
    <w:basedOn w:val="Domylnaczcionkaakapitu"/>
    <w:uiPriority w:val="99"/>
    <w:unhideWhenUsed/>
    <w:rsid w:val="004D3FA0"/>
    <w:rPr>
      <w:color w:val="0000FF" w:themeColor="hyperlink"/>
      <w:u w:val="single"/>
    </w:rPr>
  </w:style>
  <w:style w:type="paragraph" w:styleId="Bezodstpw">
    <w:name w:val="No Spacing"/>
    <w:link w:val="BezodstpwZnak"/>
    <w:uiPriority w:val="1"/>
    <w:qFormat/>
    <w:rsid w:val="004D3FA0"/>
    <w:pPr>
      <w:spacing w:after="0" w:line="240" w:lineRule="auto"/>
    </w:pPr>
    <w:rPr>
      <w:rFonts w:eastAsiaTheme="minorEastAsia"/>
    </w:rPr>
  </w:style>
  <w:style w:type="character" w:customStyle="1" w:styleId="BezodstpwZnak">
    <w:name w:val="Bez odstępów Znak"/>
    <w:basedOn w:val="Domylnaczcionkaakapitu"/>
    <w:link w:val="Bezodstpw"/>
    <w:uiPriority w:val="1"/>
    <w:rsid w:val="004D3FA0"/>
    <w:rPr>
      <w:rFonts w:eastAsiaTheme="minorEastAsia"/>
    </w:rPr>
  </w:style>
  <w:style w:type="paragraph" w:styleId="Tekstprzypisukocowego">
    <w:name w:val="endnote text"/>
    <w:basedOn w:val="Normalny"/>
    <w:link w:val="TekstprzypisukocowegoZnak"/>
    <w:uiPriority w:val="99"/>
    <w:semiHidden/>
    <w:unhideWhenUsed/>
    <w:rsid w:val="00EC0BD2"/>
    <w:pPr>
      <w:spacing w:before="0" w:after="0"/>
    </w:pPr>
  </w:style>
  <w:style w:type="character" w:customStyle="1" w:styleId="TekstprzypisukocowegoZnak">
    <w:name w:val="Tekst przypisu końcowego Znak"/>
    <w:basedOn w:val="Domylnaczcionkaakapitu"/>
    <w:link w:val="Tekstprzypisukocowego"/>
    <w:uiPriority w:val="99"/>
    <w:semiHidden/>
    <w:rsid w:val="00EC0BD2"/>
    <w:rPr>
      <w:rFonts w:ascii="Arial" w:eastAsia="Times New Roman" w:hAnsi="Arial" w:cs="Times New Roman"/>
      <w:sz w:val="20"/>
      <w:szCs w:val="20"/>
      <w:lang w:eastAsia="pl-PL"/>
    </w:rPr>
  </w:style>
  <w:style w:type="character" w:styleId="Odwoanieprzypisukocowego">
    <w:name w:val="endnote reference"/>
    <w:basedOn w:val="Domylnaczcionkaakapitu"/>
    <w:uiPriority w:val="99"/>
    <w:semiHidden/>
    <w:unhideWhenUsed/>
    <w:rsid w:val="00EC0BD2"/>
    <w:rPr>
      <w:vertAlign w:val="superscript"/>
    </w:rPr>
  </w:style>
  <w:style w:type="character" w:styleId="Odwoaniedokomentarza">
    <w:name w:val="annotation reference"/>
    <w:basedOn w:val="Domylnaczcionkaakapitu"/>
    <w:semiHidden/>
    <w:unhideWhenUsed/>
    <w:rsid w:val="003E3F54"/>
    <w:rPr>
      <w:sz w:val="16"/>
      <w:szCs w:val="16"/>
    </w:rPr>
  </w:style>
  <w:style w:type="paragraph" w:styleId="Tekstkomentarza">
    <w:name w:val="annotation text"/>
    <w:basedOn w:val="Normalny"/>
    <w:link w:val="TekstkomentarzaZnak"/>
    <w:unhideWhenUsed/>
    <w:rsid w:val="003E3F54"/>
  </w:style>
  <w:style w:type="character" w:customStyle="1" w:styleId="TekstkomentarzaZnak">
    <w:name w:val="Tekst komentarza Znak"/>
    <w:basedOn w:val="Domylnaczcionkaakapitu"/>
    <w:link w:val="Tekstkomentarza"/>
    <w:rsid w:val="003E3F54"/>
    <w:rPr>
      <w:rFonts w:ascii="Arial" w:eastAsia="Times New Roman" w:hAnsi="Arial"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3E3F54"/>
    <w:rPr>
      <w:b/>
      <w:bCs/>
    </w:rPr>
  </w:style>
  <w:style w:type="character" w:customStyle="1" w:styleId="TematkomentarzaZnak">
    <w:name w:val="Temat komentarza Znak"/>
    <w:basedOn w:val="TekstkomentarzaZnak"/>
    <w:link w:val="Tematkomentarza"/>
    <w:uiPriority w:val="99"/>
    <w:semiHidden/>
    <w:rsid w:val="003E3F54"/>
    <w:rPr>
      <w:rFonts w:ascii="Arial" w:eastAsia="Times New Roman" w:hAnsi="Arial" w:cs="Times New Roman"/>
      <w:b/>
      <w:bCs/>
      <w:sz w:val="20"/>
      <w:szCs w:val="20"/>
      <w:lang w:eastAsia="pl-PL"/>
    </w:rPr>
  </w:style>
  <w:style w:type="paragraph" w:styleId="Poprawka">
    <w:name w:val="Revision"/>
    <w:hidden/>
    <w:uiPriority w:val="99"/>
    <w:semiHidden/>
    <w:rsid w:val="00047B30"/>
    <w:pPr>
      <w:spacing w:after="0" w:line="240" w:lineRule="auto"/>
    </w:pPr>
    <w:rPr>
      <w:rFonts w:ascii="Arial" w:eastAsia="Times New Roman" w:hAnsi="Arial" w:cs="Times New Roman"/>
      <w:sz w:val="18"/>
      <w:szCs w:val="18"/>
      <w:lang w:eastAsia="pl-PL"/>
    </w:rPr>
  </w:style>
  <w:style w:type="table" w:styleId="Zwykatabela4">
    <w:name w:val="Plain Table 4"/>
    <w:basedOn w:val="Standardowy"/>
    <w:uiPriority w:val="44"/>
    <w:rsid w:val="00C63FA2"/>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Listapunktowana">
    <w:name w:val="List Bullet"/>
    <w:basedOn w:val="Normalny"/>
    <w:uiPriority w:val="99"/>
    <w:semiHidden/>
    <w:unhideWhenUsed/>
    <w:rsid w:val="00DE27F9"/>
    <w:pPr>
      <w:numPr>
        <w:numId w:val="2"/>
      </w:numPr>
      <w:contextualSpacing/>
    </w:pPr>
  </w:style>
  <w:style w:type="paragraph" w:styleId="Listanumerowana">
    <w:name w:val="List Number"/>
    <w:basedOn w:val="Normalny"/>
    <w:uiPriority w:val="99"/>
    <w:semiHidden/>
    <w:unhideWhenUsed/>
    <w:rsid w:val="00DE27F9"/>
    <w:pPr>
      <w:numPr>
        <w:numId w:val="3"/>
      </w:numPr>
      <w:contextualSpacing/>
    </w:pPr>
  </w:style>
  <w:style w:type="paragraph" w:customStyle="1" w:styleId="elementtoproof">
    <w:name w:val="elementtoproof"/>
    <w:basedOn w:val="Normalny"/>
    <w:rsid w:val="00BA1E5F"/>
    <w:pPr>
      <w:spacing w:before="0" w:after="0" w:line="240" w:lineRule="auto"/>
      <w:jc w:val="left"/>
    </w:pPr>
    <w:rPr>
      <w:rFonts w:ascii="Calibri" w:eastAsiaTheme="minorHAnsi" w:hAnsi="Calibri" w:cs="Calibri"/>
      <w:sz w:val="22"/>
      <w:szCs w:val="22"/>
    </w:rPr>
  </w:style>
  <w:style w:type="paragraph" w:styleId="Spistreci4">
    <w:name w:val="toc 4"/>
    <w:basedOn w:val="Normalny"/>
    <w:next w:val="Normalny"/>
    <w:autoRedefine/>
    <w:uiPriority w:val="39"/>
    <w:unhideWhenUsed/>
    <w:rsid w:val="008C3F86"/>
    <w:pPr>
      <w:spacing w:before="0" w:after="100" w:line="259" w:lineRule="auto"/>
      <w:ind w:left="660"/>
      <w:jc w:val="left"/>
    </w:pPr>
    <w:rPr>
      <w:rFonts w:eastAsiaTheme="minorEastAsia" w:cstheme="minorBidi"/>
      <w:sz w:val="22"/>
      <w:szCs w:val="22"/>
    </w:rPr>
  </w:style>
  <w:style w:type="paragraph" w:styleId="Spistreci5">
    <w:name w:val="toc 5"/>
    <w:basedOn w:val="Normalny"/>
    <w:next w:val="Normalny"/>
    <w:autoRedefine/>
    <w:uiPriority w:val="39"/>
    <w:unhideWhenUsed/>
    <w:rsid w:val="008C3F86"/>
    <w:pPr>
      <w:spacing w:before="0" w:after="100" w:line="259" w:lineRule="auto"/>
      <w:ind w:left="880"/>
      <w:jc w:val="left"/>
    </w:pPr>
    <w:rPr>
      <w:rFonts w:eastAsiaTheme="minorEastAsia" w:cstheme="minorBidi"/>
      <w:sz w:val="22"/>
      <w:szCs w:val="22"/>
    </w:rPr>
  </w:style>
  <w:style w:type="paragraph" w:styleId="Spistreci6">
    <w:name w:val="toc 6"/>
    <w:basedOn w:val="Normalny"/>
    <w:next w:val="Normalny"/>
    <w:autoRedefine/>
    <w:uiPriority w:val="39"/>
    <w:unhideWhenUsed/>
    <w:rsid w:val="008C3F86"/>
    <w:pPr>
      <w:spacing w:before="0" w:after="100" w:line="259" w:lineRule="auto"/>
      <w:ind w:left="1100"/>
      <w:jc w:val="left"/>
    </w:pPr>
    <w:rPr>
      <w:rFonts w:eastAsiaTheme="minorEastAsia" w:cstheme="minorBidi"/>
      <w:sz w:val="22"/>
      <w:szCs w:val="22"/>
    </w:rPr>
  </w:style>
  <w:style w:type="paragraph" w:styleId="Spistreci7">
    <w:name w:val="toc 7"/>
    <w:basedOn w:val="Normalny"/>
    <w:next w:val="Normalny"/>
    <w:autoRedefine/>
    <w:uiPriority w:val="39"/>
    <w:unhideWhenUsed/>
    <w:rsid w:val="008C3F86"/>
    <w:pPr>
      <w:spacing w:before="0" w:after="100" w:line="259" w:lineRule="auto"/>
      <w:ind w:left="1320"/>
      <w:jc w:val="left"/>
    </w:pPr>
    <w:rPr>
      <w:rFonts w:eastAsiaTheme="minorEastAsia" w:cstheme="minorBidi"/>
      <w:sz w:val="22"/>
      <w:szCs w:val="22"/>
    </w:rPr>
  </w:style>
  <w:style w:type="paragraph" w:styleId="Spistreci8">
    <w:name w:val="toc 8"/>
    <w:basedOn w:val="Normalny"/>
    <w:next w:val="Normalny"/>
    <w:autoRedefine/>
    <w:uiPriority w:val="39"/>
    <w:unhideWhenUsed/>
    <w:rsid w:val="008C3F86"/>
    <w:pPr>
      <w:spacing w:before="0" w:after="100" w:line="259" w:lineRule="auto"/>
      <w:ind w:left="1540"/>
      <w:jc w:val="left"/>
    </w:pPr>
    <w:rPr>
      <w:rFonts w:eastAsiaTheme="minorEastAsia" w:cstheme="minorBidi"/>
      <w:sz w:val="22"/>
      <w:szCs w:val="22"/>
    </w:rPr>
  </w:style>
  <w:style w:type="paragraph" w:styleId="Spistreci9">
    <w:name w:val="toc 9"/>
    <w:basedOn w:val="Normalny"/>
    <w:next w:val="Normalny"/>
    <w:autoRedefine/>
    <w:uiPriority w:val="39"/>
    <w:unhideWhenUsed/>
    <w:rsid w:val="008C3F86"/>
    <w:pPr>
      <w:spacing w:before="0" w:after="100" w:line="259" w:lineRule="auto"/>
      <w:ind w:left="1760"/>
      <w:jc w:val="left"/>
    </w:pPr>
    <w:rPr>
      <w:rFonts w:eastAsiaTheme="minorEastAsia" w:cstheme="minorBidi"/>
      <w:sz w:val="22"/>
      <w:szCs w:val="22"/>
    </w:rPr>
  </w:style>
  <w:style w:type="character" w:customStyle="1" w:styleId="Nierozpoznanawzmianka1">
    <w:name w:val="Nierozpoznana wzmianka1"/>
    <w:basedOn w:val="Domylnaczcionkaakapitu"/>
    <w:uiPriority w:val="99"/>
    <w:semiHidden/>
    <w:unhideWhenUsed/>
    <w:rsid w:val="008C3F86"/>
    <w:rPr>
      <w:color w:val="605E5C"/>
      <w:shd w:val="clear" w:color="auto" w:fill="E1DFDD"/>
    </w:rPr>
  </w:style>
  <w:style w:type="character" w:styleId="Tekstzastpczy">
    <w:name w:val="Placeholder Text"/>
    <w:basedOn w:val="Domylnaczcionkaakapitu"/>
    <w:uiPriority w:val="99"/>
    <w:semiHidden/>
    <w:rsid w:val="003B30FC"/>
    <w:rPr>
      <w:color w:val="808080"/>
    </w:rPr>
  </w:style>
  <w:style w:type="character" w:styleId="Nierozpoznanawzmianka">
    <w:name w:val="Unresolved Mention"/>
    <w:basedOn w:val="Domylnaczcionkaakapitu"/>
    <w:uiPriority w:val="99"/>
    <w:semiHidden/>
    <w:unhideWhenUsed/>
    <w:rsid w:val="004F275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897535">
      <w:bodyDiv w:val="1"/>
      <w:marLeft w:val="0"/>
      <w:marRight w:val="0"/>
      <w:marTop w:val="0"/>
      <w:marBottom w:val="0"/>
      <w:divBdr>
        <w:top w:val="none" w:sz="0" w:space="0" w:color="auto"/>
        <w:left w:val="none" w:sz="0" w:space="0" w:color="auto"/>
        <w:bottom w:val="none" w:sz="0" w:space="0" w:color="auto"/>
        <w:right w:val="none" w:sz="0" w:space="0" w:color="auto"/>
      </w:divBdr>
    </w:div>
    <w:div w:id="142281498">
      <w:bodyDiv w:val="1"/>
      <w:marLeft w:val="0"/>
      <w:marRight w:val="0"/>
      <w:marTop w:val="0"/>
      <w:marBottom w:val="0"/>
      <w:divBdr>
        <w:top w:val="none" w:sz="0" w:space="0" w:color="auto"/>
        <w:left w:val="none" w:sz="0" w:space="0" w:color="auto"/>
        <w:bottom w:val="none" w:sz="0" w:space="0" w:color="auto"/>
        <w:right w:val="none" w:sz="0" w:space="0" w:color="auto"/>
      </w:divBdr>
    </w:div>
    <w:div w:id="206797716">
      <w:bodyDiv w:val="1"/>
      <w:marLeft w:val="0"/>
      <w:marRight w:val="0"/>
      <w:marTop w:val="0"/>
      <w:marBottom w:val="0"/>
      <w:divBdr>
        <w:top w:val="none" w:sz="0" w:space="0" w:color="auto"/>
        <w:left w:val="none" w:sz="0" w:space="0" w:color="auto"/>
        <w:bottom w:val="none" w:sz="0" w:space="0" w:color="auto"/>
        <w:right w:val="none" w:sz="0" w:space="0" w:color="auto"/>
      </w:divBdr>
    </w:div>
    <w:div w:id="232157411">
      <w:bodyDiv w:val="1"/>
      <w:marLeft w:val="0"/>
      <w:marRight w:val="0"/>
      <w:marTop w:val="0"/>
      <w:marBottom w:val="0"/>
      <w:divBdr>
        <w:top w:val="none" w:sz="0" w:space="0" w:color="auto"/>
        <w:left w:val="none" w:sz="0" w:space="0" w:color="auto"/>
        <w:bottom w:val="none" w:sz="0" w:space="0" w:color="auto"/>
        <w:right w:val="none" w:sz="0" w:space="0" w:color="auto"/>
      </w:divBdr>
    </w:div>
    <w:div w:id="273514006">
      <w:bodyDiv w:val="1"/>
      <w:marLeft w:val="0"/>
      <w:marRight w:val="0"/>
      <w:marTop w:val="0"/>
      <w:marBottom w:val="0"/>
      <w:divBdr>
        <w:top w:val="none" w:sz="0" w:space="0" w:color="auto"/>
        <w:left w:val="none" w:sz="0" w:space="0" w:color="auto"/>
        <w:bottom w:val="none" w:sz="0" w:space="0" w:color="auto"/>
        <w:right w:val="none" w:sz="0" w:space="0" w:color="auto"/>
      </w:divBdr>
    </w:div>
    <w:div w:id="295334656">
      <w:bodyDiv w:val="1"/>
      <w:marLeft w:val="0"/>
      <w:marRight w:val="0"/>
      <w:marTop w:val="0"/>
      <w:marBottom w:val="0"/>
      <w:divBdr>
        <w:top w:val="none" w:sz="0" w:space="0" w:color="auto"/>
        <w:left w:val="none" w:sz="0" w:space="0" w:color="auto"/>
        <w:bottom w:val="none" w:sz="0" w:space="0" w:color="auto"/>
        <w:right w:val="none" w:sz="0" w:space="0" w:color="auto"/>
      </w:divBdr>
    </w:div>
    <w:div w:id="459498393">
      <w:bodyDiv w:val="1"/>
      <w:marLeft w:val="0"/>
      <w:marRight w:val="0"/>
      <w:marTop w:val="0"/>
      <w:marBottom w:val="0"/>
      <w:divBdr>
        <w:top w:val="none" w:sz="0" w:space="0" w:color="auto"/>
        <w:left w:val="none" w:sz="0" w:space="0" w:color="auto"/>
        <w:bottom w:val="none" w:sz="0" w:space="0" w:color="auto"/>
        <w:right w:val="none" w:sz="0" w:space="0" w:color="auto"/>
      </w:divBdr>
    </w:div>
    <w:div w:id="539518824">
      <w:bodyDiv w:val="1"/>
      <w:marLeft w:val="0"/>
      <w:marRight w:val="0"/>
      <w:marTop w:val="0"/>
      <w:marBottom w:val="0"/>
      <w:divBdr>
        <w:top w:val="none" w:sz="0" w:space="0" w:color="auto"/>
        <w:left w:val="none" w:sz="0" w:space="0" w:color="auto"/>
        <w:bottom w:val="none" w:sz="0" w:space="0" w:color="auto"/>
        <w:right w:val="none" w:sz="0" w:space="0" w:color="auto"/>
      </w:divBdr>
    </w:div>
    <w:div w:id="570391303">
      <w:bodyDiv w:val="1"/>
      <w:marLeft w:val="0"/>
      <w:marRight w:val="0"/>
      <w:marTop w:val="0"/>
      <w:marBottom w:val="0"/>
      <w:divBdr>
        <w:top w:val="none" w:sz="0" w:space="0" w:color="auto"/>
        <w:left w:val="none" w:sz="0" w:space="0" w:color="auto"/>
        <w:bottom w:val="none" w:sz="0" w:space="0" w:color="auto"/>
        <w:right w:val="none" w:sz="0" w:space="0" w:color="auto"/>
      </w:divBdr>
    </w:div>
    <w:div w:id="588579478">
      <w:bodyDiv w:val="1"/>
      <w:marLeft w:val="0"/>
      <w:marRight w:val="0"/>
      <w:marTop w:val="0"/>
      <w:marBottom w:val="0"/>
      <w:divBdr>
        <w:top w:val="none" w:sz="0" w:space="0" w:color="auto"/>
        <w:left w:val="none" w:sz="0" w:space="0" w:color="auto"/>
        <w:bottom w:val="none" w:sz="0" w:space="0" w:color="auto"/>
        <w:right w:val="none" w:sz="0" w:space="0" w:color="auto"/>
      </w:divBdr>
    </w:div>
    <w:div w:id="655450292">
      <w:bodyDiv w:val="1"/>
      <w:marLeft w:val="0"/>
      <w:marRight w:val="0"/>
      <w:marTop w:val="0"/>
      <w:marBottom w:val="0"/>
      <w:divBdr>
        <w:top w:val="none" w:sz="0" w:space="0" w:color="auto"/>
        <w:left w:val="none" w:sz="0" w:space="0" w:color="auto"/>
        <w:bottom w:val="none" w:sz="0" w:space="0" w:color="auto"/>
        <w:right w:val="none" w:sz="0" w:space="0" w:color="auto"/>
      </w:divBdr>
    </w:div>
    <w:div w:id="691298886">
      <w:bodyDiv w:val="1"/>
      <w:marLeft w:val="0"/>
      <w:marRight w:val="0"/>
      <w:marTop w:val="0"/>
      <w:marBottom w:val="0"/>
      <w:divBdr>
        <w:top w:val="none" w:sz="0" w:space="0" w:color="auto"/>
        <w:left w:val="none" w:sz="0" w:space="0" w:color="auto"/>
        <w:bottom w:val="none" w:sz="0" w:space="0" w:color="auto"/>
        <w:right w:val="none" w:sz="0" w:space="0" w:color="auto"/>
      </w:divBdr>
    </w:div>
    <w:div w:id="752974941">
      <w:bodyDiv w:val="1"/>
      <w:marLeft w:val="0"/>
      <w:marRight w:val="0"/>
      <w:marTop w:val="0"/>
      <w:marBottom w:val="0"/>
      <w:divBdr>
        <w:top w:val="none" w:sz="0" w:space="0" w:color="auto"/>
        <w:left w:val="none" w:sz="0" w:space="0" w:color="auto"/>
        <w:bottom w:val="none" w:sz="0" w:space="0" w:color="auto"/>
        <w:right w:val="none" w:sz="0" w:space="0" w:color="auto"/>
      </w:divBdr>
    </w:div>
    <w:div w:id="812871059">
      <w:bodyDiv w:val="1"/>
      <w:marLeft w:val="0"/>
      <w:marRight w:val="0"/>
      <w:marTop w:val="0"/>
      <w:marBottom w:val="0"/>
      <w:divBdr>
        <w:top w:val="none" w:sz="0" w:space="0" w:color="auto"/>
        <w:left w:val="none" w:sz="0" w:space="0" w:color="auto"/>
        <w:bottom w:val="none" w:sz="0" w:space="0" w:color="auto"/>
        <w:right w:val="none" w:sz="0" w:space="0" w:color="auto"/>
      </w:divBdr>
    </w:div>
    <w:div w:id="1014527513">
      <w:bodyDiv w:val="1"/>
      <w:marLeft w:val="0"/>
      <w:marRight w:val="0"/>
      <w:marTop w:val="0"/>
      <w:marBottom w:val="0"/>
      <w:divBdr>
        <w:top w:val="none" w:sz="0" w:space="0" w:color="auto"/>
        <w:left w:val="none" w:sz="0" w:space="0" w:color="auto"/>
        <w:bottom w:val="none" w:sz="0" w:space="0" w:color="auto"/>
        <w:right w:val="none" w:sz="0" w:space="0" w:color="auto"/>
      </w:divBdr>
    </w:div>
    <w:div w:id="1036346085">
      <w:bodyDiv w:val="1"/>
      <w:marLeft w:val="0"/>
      <w:marRight w:val="0"/>
      <w:marTop w:val="0"/>
      <w:marBottom w:val="0"/>
      <w:divBdr>
        <w:top w:val="none" w:sz="0" w:space="0" w:color="auto"/>
        <w:left w:val="none" w:sz="0" w:space="0" w:color="auto"/>
        <w:bottom w:val="none" w:sz="0" w:space="0" w:color="auto"/>
        <w:right w:val="none" w:sz="0" w:space="0" w:color="auto"/>
      </w:divBdr>
    </w:div>
    <w:div w:id="1137070297">
      <w:bodyDiv w:val="1"/>
      <w:marLeft w:val="0"/>
      <w:marRight w:val="0"/>
      <w:marTop w:val="0"/>
      <w:marBottom w:val="0"/>
      <w:divBdr>
        <w:top w:val="none" w:sz="0" w:space="0" w:color="auto"/>
        <w:left w:val="none" w:sz="0" w:space="0" w:color="auto"/>
        <w:bottom w:val="none" w:sz="0" w:space="0" w:color="auto"/>
        <w:right w:val="none" w:sz="0" w:space="0" w:color="auto"/>
      </w:divBdr>
    </w:div>
    <w:div w:id="1597904491">
      <w:bodyDiv w:val="1"/>
      <w:marLeft w:val="0"/>
      <w:marRight w:val="0"/>
      <w:marTop w:val="0"/>
      <w:marBottom w:val="0"/>
      <w:divBdr>
        <w:top w:val="none" w:sz="0" w:space="0" w:color="auto"/>
        <w:left w:val="none" w:sz="0" w:space="0" w:color="auto"/>
        <w:bottom w:val="none" w:sz="0" w:space="0" w:color="auto"/>
        <w:right w:val="none" w:sz="0" w:space="0" w:color="auto"/>
      </w:divBdr>
    </w:div>
    <w:div w:id="1637024271">
      <w:bodyDiv w:val="1"/>
      <w:marLeft w:val="0"/>
      <w:marRight w:val="0"/>
      <w:marTop w:val="0"/>
      <w:marBottom w:val="0"/>
      <w:divBdr>
        <w:top w:val="none" w:sz="0" w:space="0" w:color="auto"/>
        <w:left w:val="none" w:sz="0" w:space="0" w:color="auto"/>
        <w:bottom w:val="none" w:sz="0" w:space="0" w:color="auto"/>
        <w:right w:val="none" w:sz="0" w:space="0" w:color="auto"/>
      </w:divBdr>
    </w:div>
    <w:div w:id="1642156557">
      <w:bodyDiv w:val="1"/>
      <w:marLeft w:val="0"/>
      <w:marRight w:val="0"/>
      <w:marTop w:val="0"/>
      <w:marBottom w:val="0"/>
      <w:divBdr>
        <w:top w:val="none" w:sz="0" w:space="0" w:color="auto"/>
        <w:left w:val="none" w:sz="0" w:space="0" w:color="auto"/>
        <w:bottom w:val="none" w:sz="0" w:space="0" w:color="auto"/>
        <w:right w:val="none" w:sz="0" w:space="0" w:color="auto"/>
      </w:divBdr>
    </w:div>
    <w:div w:id="1732996501">
      <w:bodyDiv w:val="1"/>
      <w:marLeft w:val="0"/>
      <w:marRight w:val="0"/>
      <w:marTop w:val="0"/>
      <w:marBottom w:val="0"/>
      <w:divBdr>
        <w:top w:val="none" w:sz="0" w:space="0" w:color="auto"/>
        <w:left w:val="none" w:sz="0" w:space="0" w:color="auto"/>
        <w:bottom w:val="none" w:sz="0" w:space="0" w:color="auto"/>
        <w:right w:val="none" w:sz="0" w:space="0" w:color="auto"/>
      </w:divBdr>
    </w:div>
    <w:div w:id="1766607146">
      <w:bodyDiv w:val="1"/>
      <w:marLeft w:val="0"/>
      <w:marRight w:val="0"/>
      <w:marTop w:val="0"/>
      <w:marBottom w:val="0"/>
      <w:divBdr>
        <w:top w:val="none" w:sz="0" w:space="0" w:color="auto"/>
        <w:left w:val="none" w:sz="0" w:space="0" w:color="auto"/>
        <w:bottom w:val="none" w:sz="0" w:space="0" w:color="auto"/>
        <w:right w:val="none" w:sz="0" w:space="0" w:color="auto"/>
      </w:divBdr>
    </w:div>
    <w:div w:id="1773012820">
      <w:bodyDiv w:val="1"/>
      <w:marLeft w:val="0"/>
      <w:marRight w:val="0"/>
      <w:marTop w:val="0"/>
      <w:marBottom w:val="0"/>
      <w:divBdr>
        <w:top w:val="none" w:sz="0" w:space="0" w:color="auto"/>
        <w:left w:val="none" w:sz="0" w:space="0" w:color="auto"/>
        <w:bottom w:val="none" w:sz="0" w:space="0" w:color="auto"/>
        <w:right w:val="none" w:sz="0" w:space="0" w:color="auto"/>
      </w:divBdr>
    </w:div>
    <w:div w:id="1906136275">
      <w:bodyDiv w:val="1"/>
      <w:marLeft w:val="0"/>
      <w:marRight w:val="0"/>
      <w:marTop w:val="0"/>
      <w:marBottom w:val="0"/>
      <w:divBdr>
        <w:top w:val="none" w:sz="0" w:space="0" w:color="auto"/>
        <w:left w:val="none" w:sz="0" w:space="0" w:color="auto"/>
        <w:bottom w:val="none" w:sz="0" w:space="0" w:color="auto"/>
        <w:right w:val="none" w:sz="0" w:space="0" w:color="auto"/>
      </w:divBdr>
    </w:div>
    <w:div w:id="1923954676">
      <w:bodyDiv w:val="1"/>
      <w:marLeft w:val="0"/>
      <w:marRight w:val="0"/>
      <w:marTop w:val="0"/>
      <w:marBottom w:val="0"/>
      <w:divBdr>
        <w:top w:val="none" w:sz="0" w:space="0" w:color="auto"/>
        <w:left w:val="none" w:sz="0" w:space="0" w:color="auto"/>
        <w:bottom w:val="none" w:sz="0" w:space="0" w:color="auto"/>
        <w:right w:val="none" w:sz="0" w:space="0" w:color="auto"/>
      </w:divBdr>
    </w:div>
    <w:div w:id="1978950795">
      <w:bodyDiv w:val="1"/>
      <w:marLeft w:val="0"/>
      <w:marRight w:val="0"/>
      <w:marTop w:val="0"/>
      <w:marBottom w:val="0"/>
      <w:divBdr>
        <w:top w:val="none" w:sz="0" w:space="0" w:color="auto"/>
        <w:left w:val="none" w:sz="0" w:space="0" w:color="auto"/>
        <w:bottom w:val="none" w:sz="0" w:space="0" w:color="auto"/>
        <w:right w:val="none" w:sz="0" w:space="0" w:color="auto"/>
      </w:divBdr>
    </w:div>
    <w:div w:id="2012217914">
      <w:bodyDiv w:val="1"/>
      <w:marLeft w:val="0"/>
      <w:marRight w:val="0"/>
      <w:marTop w:val="0"/>
      <w:marBottom w:val="0"/>
      <w:divBdr>
        <w:top w:val="none" w:sz="0" w:space="0" w:color="auto"/>
        <w:left w:val="none" w:sz="0" w:space="0" w:color="auto"/>
        <w:bottom w:val="none" w:sz="0" w:space="0" w:color="auto"/>
        <w:right w:val="none" w:sz="0" w:space="0" w:color="auto"/>
      </w:divBdr>
    </w:div>
    <w:div w:id="2031645435">
      <w:bodyDiv w:val="1"/>
      <w:marLeft w:val="0"/>
      <w:marRight w:val="0"/>
      <w:marTop w:val="0"/>
      <w:marBottom w:val="0"/>
      <w:divBdr>
        <w:top w:val="none" w:sz="0" w:space="0" w:color="auto"/>
        <w:left w:val="none" w:sz="0" w:space="0" w:color="auto"/>
        <w:bottom w:val="none" w:sz="0" w:space="0" w:color="auto"/>
        <w:right w:val="none" w:sz="0" w:space="0" w:color="auto"/>
      </w:divBdr>
    </w:div>
    <w:div w:id="2031755062">
      <w:bodyDiv w:val="1"/>
      <w:marLeft w:val="0"/>
      <w:marRight w:val="0"/>
      <w:marTop w:val="0"/>
      <w:marBottom w:val="0"/>
      <w:divBdr>
        <w:top w:val="none" w:sz="0" w:space="0" w:color="auto"/>
        <w:left w:val="none" w:sz="0" w:space="0" w:color="auto"/>
        <w:bottom w:val="none" w:sz="0" w:space="0" w:color="auto"/>
        <w:right w:val="none" w:sz="0" w:space="0" w:color="auto"/>
      </w:divBdr>
    </w:div>
    <w:div w:id="2032105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2015-05-29T00:00:00</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TaxCatchAll xmlns="7c44dd01-8f34-491d-a77b-38ff9a064e09" xsi:nil="true"/>
    <lcf76f155ced4ddcb4097134ff3c332f xmlns="bcdd753a-9bf8-4611-84b8-f771f7694fca">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ct:contentTypeSchema xmlns:ct="http://schemas.microsoft.com/office/2006/metadata/contentType" xmlns:ma="http://schemas.microsoft.com/office/2006/metadata/properties/metaAttributes" ct:_="" ma:_="" ma:contentTypeName="Dokument" ma:contentTypeID="0x010100DF0C62D680211D4C9FE993E486B8C85A" ma:contentTypeVersion="10" ma:contentTypeDescription="Utwórz nowy dokument." ma:contentTypeScope="" ma:versionID="ec1ebedb8c1e46f228161e8b61034c45">
  <xsd:schema xmlns:xsd="http://www.w3.org/2001/XMLSchema" xmlns:xs="http://www.w3.org/2001/XMLSchema" xmlns:p="http://schemas.microsoft.com/office/2006/metadata/properties" xmlns:ns2="bcdd753a-9bf8-4611-84b8-f771f7694fca" xmlns:ns3="7c44dd01-8f34-491d-a77b-38ff9a064e09" targetNamespace="http://schemas.microsoft.com/office/2006/metadata/properties" ma:root="true" ma:fieldsID="b7543cece1b8e6b43d754d1e9dc557df" ns2:_="" ns3:_="">
    <xsd:import namespace="bcdd753a-9bf8-4611-84b8-f771f7694fca"/>
    <xsd:import namespace="7c44dd01-8f34-491d-a77b-38ff9a064e09"/>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dd753a-9bf8-4611-84b8-f771f7694fc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Tagi obrazów" ma:readOnly="false" ma:fieldId="{5cf76f15-5ced-4ddc-b409-7134ff3c332f}" ma:taxonomyMulti="true" ma:sspId="9dd7e011-bb30-4412-ae0c-25ab964016f0"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c44dd01-8f34-491d-a77b-38ff9a064e09"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66e61b60-120e-4fbb-ae4c-889f73639c17}" ma:internalName="TaxCatchAll" ma:showField="CatchAllData" ma:web="7c44dd01-8f34-491d-a77b-38ff9a064e0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38B8E02-0342-4687-B966-D3527B89EA02}">
  <ds:schemaRefs>
    <ds:schemaRef ds:uri="bcdd753a-9bf8-4611-84b8-f771f7694fca"/>
    <ds:schemaRef ds:uri="http://schemas.openxmlformats.org/package/2006/metadata/core-properties"/>
    <ds:schemaRef ds:uri="http://www.w3.org/XML/1998/namespace"/>
    <ds:schemaRef ds:uri="http://schemas.microsoft.com/office/infopath/2007/PartnerControls"/>
    <ds:schemaRef ds:uri="7c44dd01-8f34-491d-a77b-38ff9a064e09"/>
    <ds:schemaRef ds:uri="http://schemas.microsoft.com/office/2006/metadata/properties"/>
    <ds:schemaRef ds:uri="http://schemas.microsoft.com/office/2006/documentManagement/types"/>
    <ds:schemaRef ds:uri="http://purl.org/dc/dcmitype/"/>
    <ds:schemaRef ds:uri="http://purl.org/dc/terms/"/>
    <ds:schemaRef ds:uri="http://purl.org/dc/elements/1.1/"/>
  </ds:schemaRefs>
</ds:datastoreItem>
</file>

<file path=customXml/itemProps3.xml><?xml version="1.0" encoding="utf-8"?>
<ds:datastoreItem xmlns:ds="http://schemas.openxmlformats.org/officeDocument/2006/customXml" ds:itemID="{D0ACC03E-9B28-4E17-A504-7ECF940B285A}">
  <ds:schemaRefs>
    <ds:schemaRef ds:uri="http://schemas.openxmlformats.org/officeDocument/2006/bibliography"/>
  </ds:schemaRefs>
</ds:datastoreItem>
</file>

<file path=customXml/itemProps4.xml><?xml version="1.0" encoding="utf-8"?>
<ds:datastoreItem xmlns:ds="http://schemas.openxmlformats.org/officeDocument/2006/customXml" ds:itemID="{3B0B51D4-93AB-43E9-8309-174837EB85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dd753a-9bf8-4611-84b8-f771f7694fca"/>
    <ds:schemaRef ds:uri="7c44dd01-8f34-491d-a77b-38ff9a064e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20E58AD9-3896-4CB6-B04C-CC4108A5657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73</Pages>
  <Words>26852</Words>
  <Characters>161117</Characters>
  <Application>Microsoft Office Word</Application>
  <DocSecurity>0</DocSecurity>
  <Lines>1342</Lines>
  <Paragraphs>375</Paragraphs>
  <ScaleCrop>false</ScaleCrop>
  <HeadingPairs>
    <vt:vector size="2" baseType="variant">
      <vt:variant>
        <vt:lpstr>Tytuł</vt:lpstr>
      </vt:variant>
      <vt:variant>
        <vt:i4>1</vt:i4>
      </vt:variant>
    </vt:vector>
  </HeadingPairs>
  <TitlesOfParts>
    <vt:vector size="1" baseType="lpstr">
      <vt:lpstr>PROGRAM FUNKCJONALNO – UŻYTKOWY</vt:lpstr>
    </vt:vector>
  </TitlesOfParts>
  <Company/>
  <LinksUpToDate>false</LinksUpToDate>
  <CharactersWithSpaces>187594</CharactersWithSpaces>
  <SharedDoc>false</SharedDoc>
  <HLinks>
    <vt:vector size="1026" baseType="variant">
      <vt:variant>
        <vt:i4>1048634</vt:i4>
      </vt:variant>
      <vt:variant>
        <vt:i4>1022</vt:i4>
      </vt:variant>
      <vt:variant>
        <vt:i4>0</vt:i4>
      </vt:variant>
      <vt:variant>
        <vt:i4>5</vt:i4>
      </vt:variant>
      <vt:variant>
        <vt:lpwstr/>
      </vt:variant>
      <vt:variant>
        <vt:lpwstr>_Toc164780763</vt:lpwstr>
      </vt:variant>
      <vt:variant>
        <vt:i4>1048634</vt:i4>
      </vt:variant>
      <vt:variant>
        <vt:i4>1016</vt:i4>
      </vt:variant>
      <vt:variant>
        <vt:i4>0</vt:i4>
      </vt:variant>
      <vt:variant>
        <vt:i4>5</vt:i4>
      </vt:variant>
      <vt:variant>
        <vt:lpwstr/>
      </vt:variant>
      <vt:variant>
        <vt:lpwstr>_Toc164780762</vt:lpwstr>
      </vt:variant>
      <vt:variant>
        <vt:i4>1048634</vt:i4>
      </vt:variant>
      <vt:variant>
        <vt:i4>1010</vt:i4>
      </vt:variant>
      <vt:variant>
        <vt:i4>0</vt:i4>
      </vt:variant>
      <vt:variant>
        <vt:i4>5</vt:i4>
      </vt:variant>
      <vt:variant>
        <vt:lpwstr/>
      </vt:variant>
      <vt:variant>
        <vt:lpwstr>_Toc164780761</vt:lpwstr>
      </vt:variant>
      <vt:variant>
        <vt:i4>1048634</vt:i4>
      </vt:variant>
      <vt:variant>
        <vt:i4>1004</vt:i4>
      </vt:variant>
      <vt:variant>
        <vt:i4>0</vt:i4>
      </vt:variant>
      <vt:variant>
        <vt:i4>5</vt:i4>
      </vt:variant>
      <vt:variant>
        <vt:lpwstr/>
      </vt:variant>
      <vt:variant>
        <vt:lpwstr>_Toc164780760</vt:lpwstr>
      </vt:variant>
      <vt:variant>
        <vt:i4>1245242</vt:i4>
      </vt:variant>
      <vt:variant>
        <vt:i4>998</vt:i4>
      </vt:variant>
      <vt:variant>
        <vt:i4>0</vt:i4>
      </vt:variant>
      <vt:variant>
        <vt:i4>5</vt:i4>
      </vt:variant>
      <vt:variant>
        <vt:lpwstr/>
      </vt:variant>
      <vt:variant>
        <vt:lpwstr>_Toc164780759</vt:lpwstr>
      </vt:variant>
      <vt:variant>
        <vt:i4>1245242</vt:i4>
      </vt:variant>
      <vt:variant>
        <vt:i4>992</vt:i4>
      </vt:variant>
      <vt:variant>
        <vt:i4>0</vt:i4>
      </vt:variant>
      <vt:variant>
        <vt:i4>5</vt:i4>
      </vt:variant>
      <vt:variant>
        <vt:lpwstr/>
      </vt:variant>
      <vt:variant>
        <vt:lpwstr>_Toc164780758</vt:lpwstr>
      </vt:variant>
      <vt:variant>
        <vt:i4>1245242</vt:i4>
      </vt:variant>
      <vt:variant>
        <vt:i4>986</vt:i4>
      </vt:variant>
      <vt:variant>
        <vt:i4>0</vt:i4>
      </vt:variant>
      <vt:variant>
        <vt:i4>5</vt:i4>
      </vt:variant>
      <vt:variant>
        <vt:lpwstr/>
      </vt:variant>
      <vt:variant>
        <vt:lpwstr>_Toc164780757</vt:lpwstr>
      </vt:variant>
      <vt:variant>
        <vt:i4>1245242</vt:i4>
      </vt:variant>
      <vt:variant>
        <vt:i4>980</vt:i4>
      </vt:variant>
      <vt:variant>
        <vt:i4>0</vt:i4>
      </vt:variant>
      <vt:variant>
        <vt:i4>5</vt:i4>
      </vt:variant>
      <vt:variant>
        <vt:lpwstr/>
      </vt:variant>
      <vt:variant>
        <vt:lpwstr>_Toc164780756</vt:lpwstr>
      </vt:variant>
      <vt:variant>
        <vt:i4>1245242</vt:i4>
      </vt:variant>
      <vt:variant>
        <vt:i4>974</vt:i4>
      </vt:variant>
      <vt:variant>
        <vt:i4>0</vt:i4>
      </vt:variant>
      <vt:variant>
        <vt:i4>5</vt:i4>
      </vt:variant>
      <vt:variant>
        <vt:lpwstr/>
      </vt:variant>
      <vt:variant>
        <vt:lpwstr>_Toc164780755</vt:lpwstr>
      </vt:variant>
      <vt:variant>
        <vt:i4>1245242</vt:i4>
      </vt:variant>
      <vt:variant>
        <vt:i4>968</vt:i4>
      </vt:variant>
      <vt:variant>
        <vt:i4>0</vt:i4>
      </vt:variant>
      <vt:variant>
        <vt:i4>5</vt:i4>
      </vt:variant>
      <vt:variant>
        <vt:lpwstr/>
      </vt:variant>
      <vt:variant>
        <vt:lpwstr>_Toc164780754</vt:lpwstr>
      </vt:variant>
      <vt:variant>
        <vt:i4>1245242</vt:i4>
      </vt:variant>
      <vt:variant>
        <vt:i4>962</vt:i4>
      </vt:variant>
      <vt:variant>
        <vt:i4>0</vt:i4>
      </vt:variant>
      <vt:variant>
        <vt:i4>5</vt:i4>
      </vt:variant>
      <vt:variant>
        <vt:lpwstr/>
      </vt:variant>
      <vt:variant>
        <vt:lpwstr>_Toc164780753</vt:lpwstr>
      </vt:variant>
      <vt:variant>
        <vt:i4>1245242</vt:i4>
      </vt:variant>
      <vt:variant>
        <vt:i4>956</vt:i4>
      </vt:variant>
      <vt:variant>
        <vt:i4>0</vt:i4>
      </vt:variant>
      <vt:variant>
        <vt:i4>5</vt:i4>
      </vt:variant>
      <vt:variant>
        <vt:lpwstr/>
      </vt:variant>
      <vt:variant>
        <vt:lpwstr>_Toc164780752</vt:lpwstr>
      </vt:variant>
      <vt:variant>
        <vt:i4>1245242</vt:i4>
      </vt:variant>
      <vt:variant>
        <vt:i4>950</vt:i4>
      </vt:variant>
      <vt:variant>
        <vt:i4>0</vt:i4>
      </vt:variant>
      <vt:variant>
        <vt:i4>5</vt:i4>
      </vt:variant>
      <vt:variant>
        <vt:lpwstr/>
      </vt:variant>
      <vt:variant>
        <vt:lpwstr>_Toc164780751</vt:lpwstr>
      </vt:variant>
      <vt:variant>
        <vt:i4>1245242</vt:i4>
      </vt:variant>
      <vt:variant>
        <vt:i4>944</vt:i4>
      </vt:variant>
      <vt:variant>
        <vt:i4>0</vt:i4>
      </vt:variant>
      <vt:variant>
        <vt:i4>5</vt:i4>
      </vt:variant>
      <vt:variant>
        <vt:lpwstr/>
      </vt:variant>
      <vt:variant>
        <vt:lpwstr>_Toc164780750</vt:lpwstr>
      </vt:variant>
      <vt:variant>
        <vt:i4>1179706</vt:i4>
      </vt:variant>
      <vt:variant>
        <vt:i4>938</vt:i4>
      </vt:variant>
      <vt:variant>
        <vt:i4>0</vt:i4>
      </vt:variant>
      <vt:variant>
        <vt:i4>5</vt:i4>
      </vt:variant>
      <vt:variant>
        <vt:lpwstr/>
      </vt:variant>
      <vt:variant>
        <vt:lpwstr>_Toc164780749</vt:lpwstr>
      </vt:variant>
      <vt:variant>
        <vt:i4>1179706</vt:i4>
      </vt:variant>
      <vt:variant>
        <vt:i4>932</vt:i4>
      </vt:variant>
      <vt:variant>
        <vt:i4>0</vt:i4>
      </vt:variant>
      <vt:variant>
        <vt:i4>5</vt:i4>
      </vt:variant>
      <vt:variant>
        <vt:lpwstr/>
      </vt:variant>
      <vt:variant>
        <vt:lpwstr>_Toc164780748</vt:lpwstr>
      </vt:variant>
      <vt:variant>
        <vt:i4>1179706</vt:i4>
      </vt:variant>
      <vt:variant>
        <vt:i4>926</vt:i4>
      </vt:variant>
      <vt:variant>
        <vt:i4>0</vt:i4>
      </vt:variant>
      <vt:variant>
        <vt:i4>5</vt:i4>
      </vt:variant>
      <vt:variant>
        <vt:lpwstr/>
      </vt:variant>
      <vt:variant>
        <vt:lpwstr>_Toc164780747</vt:lpwstr>
      </vt:variant>
      <vt:variant>
        <vt:i4>1179706</vt:i4>
      </vt:variant>
      <vt:variant>
        <vt:i4>920</vt:i4>
      </vt:variant>
      <vt:variant>
        <vt:i4>0</vt:i4>
      </vt:variant>
      <vt:variant>
        <vt:i4>5</vt:i4>
      </vt:variant>
      <vt:variant>
        <vt:lpwstr/>
      </vt:variant>
      <vt:variant>
        <vt:lpwstr>_Toc164780746</vt:lpwstr>
      </vt:variant>
      <vt:variant>
        <vt:i4>1179706</vt:i4>
      </vt:variant>
      <vt:variant>
        <vt:i4>914</vt:i4>
      </vt:variant>
      <vt:variant>
        <vt:i4>0</vt:i4>
      </vt:variant>
      <vt:variant>
        <vt:i4>5</vt:i4>
      </vt:variant>
      <vt:variant>
        <vt:lpwstr/>
      </vt:variant>
      <vt:variant>
        <vt:lpwstr>_Toc164780745</vt:lpwstr>
      </vt:variant>
      <vt:variant>
        <vt:i4>1179706</vt:i4>
      </vt:variant>
      <vt:variant>
        <vt:i4>908</vt:i4>
      </vt:variant>
      <vt:variant>
        <vt:i4>0</vt:i4>
      </vt:variant>
      <vt:variant>
        <vt:i4>5</vt:i4>
      </vt:variant>
      <vt:variant>
        <vt:lpwstr/>
      </vt:variant>
      <vt:variant>
        <vt:lpwstr>_Toc164780744</vt:lpwstr>
      </vt:variant>
      <vt:variant>
        <vt:i4>1179706</vt:i4>
      </vt:variant>
      <vt:variant>
        <vt:i4>902</vt:i4>
      </vt:variant>
      <vt:variant>
        <vt:i4>0</vt:i4>
      </vt:variant>
      <vt:variant>
        <vt:i4>5</vt:i4>
      </vt:variant>
      <vt:variant>
        <vt:lpwstr/>
      </vt:variant>
      <vt:variant>
        <vt:lpwstr>_Toc164780743</vt:lpwstr>
      </vt:variant>
      <vt:variant>
        <vt:i4>1179706</vt:i4>
      </vt:variant>
      <vt:variant>
        <vt:i4>896</vt:i4>
      </vt:variant>
      <vt:variant>
        <vt:i4>0</vt:i4>
      </vt:variant>
      <vt:variant>
        <vt:i4>5</vt:i4>
      </vt:variant>
      <vt:variant>
        <vt:lpwstr/>
      </vt:variant>
      <vt:variant>
        <vt:lpwstr>_Toc164780742</vt:lpwstr>
      </vt:variant>
      <vt:variant>
        <vt:i4>1179706</vt:i4>
      </vt:variant>
      <vt:variant>
        <vt:i4>890</vt:i4>
      </vt:variant>
      <vt:variant>
        <vt:i4>0</vt:i4>
      </vt:variant>
      <vt:variant>
        <vt:i4>5</vt:i4>
      </vt:variant>
      <vt:variant>
        <vt:lpwstr/>
      </vt:variant>
      <vt:variant>
        <vt:lpwstr>_Toc164780741</vt:lpwstr>
      </vt:variant>
      <vt:variant>
        <vt:i4>1179706</vt:i4>
      </vt:variant>
      <vt:variant>
        <vt:i4>884</vt:i4>
      </vt:variant>
      <vt:variant>
        <vt:i4>0</vt:i4>
      </vt:variant>
      <vt:variant>
        <vt:i4>5</vt:i4>
      </vt:variant>
      <vt:variant>
        <vt:lpwstr/>
      </vt:variant>
      <vt:variant>
        <vt:lpwstr>_Toc164780740</vt:lpwstr>
      </vt:variant>
      <vt:variant>
        <vt:i4>1376314</vt:i4>
      </vt:variant>
      <vt:variant>
        <vt:i4>878</vt:i4>
      </vt:variant>
      <vt:variant>
        <vt:i4>0</vt:i4>
      </vt:variant>
      <vt:variant>
        <vt:i4>5</vt:i4>
      </vt:variant>
      <vt:variant>
        <vt:lpwstr/>
      </vt:variant>
      <vt:variant>
        <vt:lpwstr>_Toc164780739</vt:lpwstr>
      </vt:variant>
      <vt:variant>
        <vt:i4>1376314</vt:i4>
      </vt:variant>
      <vt:variant>
        <vt:i4>872</vt:i4>
      </vt:variant>
      <vt:variant>
        <vt:i4>0</vt:i4>
      </vt:variant>
      <vt:variant>
        <vt:i4>5</vt:i4>
      </vt:variant>
      <vt:variant>
        <vt:lpwstr/>
      </vt:variant>
      <vt:variant>
        <vt:lpwstr>_Toc164780738</vt:lpwstr>
      </vt:variant>
      <vt:variant>
        <vt:i4>1376314</vt:i4>
      </vt:variant>
      <vt:variant>
        <vt:i4>866</vt:i4>
      </vt:variant>
      <vt:variant>
        <vt:i4>0</vt:i4>
      </vt:variant>
      <vt:variant>
        <vt:i4>5</vt:i4>
      </vt:variant>
      <vt:variant>
        <vt:lpwstr/>
      </vt:variant>
      <vt:variant>
        <vt:lpwstr>_Toc164780737</vt:lpwstr>
      </vt:variant>
      <vt:variant>
        <vt:i4>1376314</vt:i4>
      </vt:variant>
      <vt:variant>
        <vt:i4>860</vt:i4>
      </vt:variant>
      <vt:variant>
        <vt:i4>0</vt:i4>
      </vt:variant>
      <vt:variant>
        <vt:i4>5</vt:i4>
      </vt:variant>
      <vt:variant>
        <vt:lpwstr/>
      </vt:variant>
      <vt:variant>
        <vt:lpwstr>_Toc164780736</vt:lpwstr>
      </vt:variant>
      <vt:variant>
        <vt:i4>1376314</vt:i4>
      </vt:variant>
      <vt:variant>
        <vt:i4>854</vt:i4>
      </vt:variant>
      <vt:variant>
        <vt:i4>0</vt:i4>
      </vt:variant>
      <vt:variant>
        <vt:i4>5</vt:i4>
      </vt:variant>
      <vt:variant>
        <vt:lpwstr/>
      </vt:variant>
      <vt:variant>
        <vt:lpwstr>_Toc164780735</vt:lpwstr>
      </vt:variant>
      <vt:variant>
        <vt:i4>1376314</vt:i4>
      </vt:variant>
      <vt:variant>
        <vt:i4>848</vt:i4>
      </vt:variant>
      <vt:variant>
        <vt:i4>0</vt:i4>
      </vt:variant>
      <vt:variant>
        <vt:i4>5</vt:i4>
      </vt:variant>
      <vt:variant>
        <vt:lpwstr/>
      </vt:variant>
      <vt:variant>
        <vt:lpwstr>_Toc164780734</vt:lpwstr>
      </vt:variant>
      <vt:variant>
        <vt:i4>1376314</vt:i4>
      </vt:variant>
      <vt:variant>
        <vt:i4>842</vt:i4>
      </vt:variant>
      <vt:variant>
        <vt:i4>0</vt:i4>
      </vt:variant>
      <vt:variant>
        <vt:i4>5</vt:i4>
      </vt:variant>
      <vt:variant>
        <vt:lpwstr/>
      </vt:variant>
      <vt:variant>
        <vt:lpwstr>_Toc164780733</vt:lpwstr>
      </vt:variant>
      <vt:variant>
        <vt:i4>1376314</vt:i4>
      </vt:variant>
      <vt:variant>
        <vt:i4>836</vt:i4>
      </vt:variant>
      <vt:variant>
        <vt:i4>0</vt:i4>
      </vt:variant>
      <vt:variant>
        <vt:i4>5</vt:i4>
      </vt:variant>
      <vt:variant>
        <vt:lpwstr/>
      </vt:variant>
      <vt:variant>
        <vt:lpwstr>_Toc164780732</vt:lpwstr>
      </vt:variant>
      <vt:variant>
        <vt:i4>1376314</vt:i4>
      </vt:variant>
      <vt:variant>
        <vt:i4>830</vt:i4>
      </vt:variant>
      <vt:variant>
        <vt:i4>0</vt:i4>
      </vt:variant>
      <vt:variant>
        <vt:i4>5</vt:i4>
      </vt:variant>
      <vt:variant>
        <vt:lpwstr/>
      </vt:variant>
      <vt:variant>
        <vt:lpwstr>_Toc164780731</vt:lpwstr>
      </vt:variant>
      <vt:variant>
        <vt:i4>1376314</vt:i4>
      </vt:variant>
      <vt:variant>
        <vt:i4>824</vt:i4>
      </vt:variant>
      <vt:variant>
        <vt:i4>0</vt:i4>
      </vt:variant>
      <vt:variant>
        <vt:i4>5</vt:i4>
      </vt:variant>
      <vt:variant>
        <vt:lpwstr/>
      </vt:variant>
      <vt:variant>
        <vt:lpwstr>_Toc164780730</vt:lpwstr>
      </vt:variant>
      <vt:variant>
        <vt:i4>1310778</vt:i4>
      </vt:variant>
      <vt:variant>
        <vt:i4>818</vt:i4>
      </vt:variant>
      <vt:variant>
        <vt:i4>0</vt:i4>
      </vt:variant>
      <vt:variant>
        <vt:i4>5</vt:i4>
      </vt:variant>
      <vt:variant>
        <vt:lpwstr/>
      </vt:variant>
      <vt:variant>
        <vt:lpwstr>_Toc164780729</vt:lpwstr>
      </vt:variant>
      <vt:variant>
        <vt:i4>1310778</vt:i4>
      </vt:variant>
      <vt:variant>
        <vt:i4>812</vt:i4>
      </vt:variant>
      <vt:variant>
        <vt:i4>0</vt:i4>
      </vt:variant>
      <vt:variant>
        <vt:i4>5</vt:i4>
      </vt:variant>
      <vt:variant>
        <vt:lpwstr/>
      </vt:variant>
      <vt:variant>
        <vt:lpwstr>_Toc164780728</vt:lpwstr>
      </vt:variant>
      <vt:variant>
        <vt:i4>1310778</vt:i4>
      </vt:variant>
      <vt:variant>
        <vt:i4>806</vt:i4>
      </vt:variant>
      <vt:variant>
        <vt:i4>0</vt:i4>
      </vt:variant>
      <vt:variant>
        <vt:i4>5</vt:i4>
      </vt:variant>
      <vt:variant>
        <vt:lpwstr/>
      </vt:variant>
      <vt:variant>
        <vt:lpwstr>_Toc164780727</vt:lpwstr>
      </vt:variant>
      <vt:variant>
        <vt:i4>1310778</vt:i4>
      </vt:variant>
      <vt:variant>
        <vt:i4>800</vt:i4>
      </vt:variant>
      <vt:variant>
        <vt:i4>0</vt:i4>
      </vt:variant>
      <vt:variant>
        <vt:i4>5</vt:i4>
      </vt:variant>
      <vt:variant>
        <vt:lpwstr/>
      </vt:variant>
      <vt:variant>
        <vt:lpwstr>_Toc164780726</vt:lpwstr>
      </vt:variant>
      <vt:variant>
        <vt:i4>1310778</vt:i4>
      </vt:variant>
      <vt:variant>
        <vt:i4>794</vt:i4>
      </vt:variant>
      <vt:variant>
        <vt:i4>0</vt:i4>
      </vt:variant>
      <vt:variant>
        <vt:i4>5</vt:i4>
      </vt:variant>
      <vt:variant>
        <vt:lpwstr/>
      </vt:variant>
      <vt:variant>
        <vt:lpwstr>_Toc164780725</vt:lpwstr>
      </vt:variant>
      <vt:variant>
        <vt:i4>1310778</vt:i4>
      </vt:variant>
      <vt:variant>
        <vt:i4>788</vt:i4>
      </vt:variant>
      <vt:variant>
        <vt:i4>0</vt:i4>
      </vt:variant>
      <vt:variant>
        <vt:i4>5</vt:i4>
      </vt:variant>
      <vt:variant>
        <vt:lpwstr/>
      </vt:variant>
      <vt:variant>
        <vt:lpwstr>_Toc164780724</vt:lpwstr>
      </vt:variant>
      <vt:variant>
        <vt:i4>1310778</vt:i4>
      </vt:variant>
      <vt:variant>
        <vt:i4>782</vt:i4>
      </vt:variant>
      <vt:variant>
        <vt:i4>0</vt:i4>
      </vt:variant>
      <vt:variant>
        <vt:i4>5</vt:i4>
      </vt:variant>
      <vt:variant>
        <vt:lpwstr/>
      </vt:variant>
      <vt:variant>
        <vt:lpwstr>_Toc164780723</vt:lpwstr>
      </vt:variant>
      <vt:variant>
        <vt:i4>1310778</vt:i4>
      </vt:variant>
      <vt:variant>
        <vt:i4>776</vt:i4>
      </vt:variant>
      <vt:variant>
        <vt:i4>0</vt:i4>
      </vt:variant>
      <vt:variant>
        <vt:i4>5</vt:i4>
      </vt:variant>
      <vt:variant>
        <vt:lpwstr/>
      </vt:variant>
      <vt:variant>
        <vt:lpwstr>_Toc164780722</vt:lpwstr>
      </vt:variant>
      <vt:variant>
        <vt:i4>1310778</vt:i4>
      </vt:variant>
      <vt:variant>
        <vt:i4>770</vt:i4>
      </vt:variant>
      <vt:variant>
        <vt:i4>0</vt:i4>
      </vt:variant>
      <vt:variant>
        <vt:i4>5</vt:i4>
      </vt:variant>
      <vt:variant>
        <vt:lpwstr/>
      </vt:variant>
      <vt:variant>
        <vt:lpwstr>_Toc164780721</vt:lpwstr>
      </vt:variant>
      <vt:variant>
        <vt:i4>1310778</vt:i4>
      </vt:variant>
      <vt:variant>
        <vt:i4>764</vt:i4>
      </vt:variant>
      <vt:variant>
        <vt:i4>0</vt:i4>
      </vt:variant>
      <vt:variant>
        <vt:i4>5</vt:i4>
      </vt:variant>
      <vt:variant>
        <vt:lpwstr/>
      </vt:variant>
      <vt:variant>
        <vt:lpwstr>_Toc164780720</vt:lpwstr>
      </vt:variant>
      <vt:variant>
        <vt:i4>1507386</vt:i4>
      </vt:variant>
      <vt:variant>
        <vt:i4>758</vt:i4>
      </vt:variant>
      <vt:variant>
        <vt:i4>0</vt:i4>
      </vt:variant>
      <vt:variant>
        <vt:i4>5</vt:i4>
      </vt:variant>
      <vt:variant>
        <vt:lpwstr/>
      </vt:variant>
      <vt:variant>
        <vt:lpwstr>_Toc164780719</vt:lpwstr>
      </vt:variant>
      <vt:variant>
        <vt:i4>1507386</vt:i4>
      </vt:variant>
      <vt:variant>
        <vt:i4>752</vt:i4>
      </vt:variant>
      <vt:variant>
        <vt:i4>0</vt:i4>
      </vt:variant>
      <vt:variant>
        <vt:i4>5</vt:i4>
      </vt:variant>
      <vt:variant>
        <vt:lpwstr/>
      </vt:variant>
      <vt:variant>
        <vt:lpwstr>_Toc164780718</vt:lpwstr>
      </vt:variant>
      <vt:variant>
        <vt:i4>1507386</vt:i4>
      </vt:variant>
      <vt:variant>
        <vt:i4>746</vt:i4>
      </vt:variant>
      <vt:variant>
        <vt:i4>0</vt:i4>
      </vt:variant>
      <vt:variant>
        <vt:i4>5</vt:i4>
      </vt:variant>
      <vt:variant>
        <vt:lpwstr/>
      </vt:variant>
      <vt:variant>
        <vt:lpwstr>_Toc164780717</vt:lpwstr>
      </vt:variant>
      <vt:variant>
        <vt:i4>1507386</vt:i4>
      </vt:variant>
      <vt:variant>
        <vt:i4>740</vt:i4>
      </vt:variant>
      <vt:variant>
        <vt:i4>0</vt:i4>
      </vt:variant>
      <vt:variant>
        <vt:i4>5</vt:i4>
      </vt:variant>
      <vt:variant>
        <vt:lpwstr/>
      </vt:variant>
      <vt:variant>
        <vt:lpwstr>_Toc164780716</vt:lpwstr>
      </vt:variant>
      <vt:variant>
        <vt:i4>1507386</vt:i4>
      </vt:variant>
      <vt:variant>
        <vt:i4>734</vt:i4>
      </vt:variant>
      <vt:variant>
        <vt:i4>0</vt:i4>
      </vt:variant>
      <vt:variant>
        <vt:i4>5</vt:i4>
      </vt:variant>
      <vt:variant>
        <vt:lpwstr/>
      </vt:variant>
      <vt:variant>
        <vt:lpwstr>_Toc164780715</vt:lpwstr>
      </vt:variant>
      <vt:variant>
        <vt:i4>1507386</vt:i4>
      </vt:variant>
      <vt:variant>
        <vt:i4>728</vt:i4>
      </vt:variant>
      <vt:variant>
        <vt:i4>0</vt:i4>
      </vt:variant>
      <vt:variant>
        <vt:i4>5</vt:i4>
      </vt:variant>
      <vt:variant>
        <vt:lpwstr/>
      </vt:variant>
      <vt:variant>
        <vt:lpwstr>_Toc164780714</vt:lpwstr>
      </vt:variant>
      <vt:variant>
        <vt:i4>1507386</vt:i4>
      </vt:variant>
      <vt:variant>
        <vt:i4>722</vt:i4>
      </vt:variant>
      <vt:variant>
        <vt:i4>0</vt:i4>
      </vt:variant>
      <vt:variant>
        <vt:i4>5</vt:i4>
      </vt:variant>
      <vt:variant>
        <vt:lpwstr/>
      </vt:variant>
      <vt:variant>
        <vt:lpwstr>_Toc164780713</vt:lpwstr>
      </vt:variant>
      <vt:variant>
        <vt:i4>1507386</vt:i4>
      </vt:variant>
      <vt:variant>
        <vt:i4>716</vt:i4>
      </vt:variant>
      <vt:variant>
        <vt:i4>0</vt:i4>
      </vt:variant>
      <vt:variant>
        <vt:i4>5</vt:i4>
      </vt:variant>
      <vt:variant>
        <vt:lpwstr/>
      </vt:variant>
      <vt:variant>
        <vt:lpwstr>_Toc164780712</vt:lpwstr>
      </vt:variant>
      <vt:variant>
        <vt:i4>1507386</vt:i4>
      </vt:variant>
      <vt:variant>
        <vt:i4>710</vt:i4>
      </vt:variant>
      <vt:variant>
        <vt:i4>0</vt:i4>
      </vt:variant>
      <vt:variant>
        <vt:i4>5</vt:i4>
      </vt:variant>
      <vt:variant>
        <vt:lpwstr/>
      </vt:variant>
      <vt:variant>
        <vt:lpwstr>_Toc164780711</vt:lpwstr>
      </vt:variant>
      <vt:variant>
        <vt:i4>1507386</vt:i4>
      </vt:variant>
      <vt:variant>
        <vt:i4>704</vt:i4>
      </vt:variant>
      <vt:variant>
        <vt:i4>0</vt:i4>
      </vt:variant>
      <vt:variant>
        <vt:i4>5</vt:i4>
      </vt:variant>
      <vt:variant>
        <vt:lpwstr/>
      </vt:variant>
      <vt:variant>
        <vt:lpwstr>_Toc164780710</vt:lpwstr>
      </vt:variant>
      <vt:variant>
        <vt:i4>1441850</vt:i4>
      </vt:variant>
      <vt:variant>
        <vt:i4>698</vt:i4>
      </vt:variant>
      <vt:variant>
        <vt:i4>0</vt:i4>
      </vt:variant>
      <vt:variant>
        <vt:i4>5</vt:i4>
      </vt:variant>
      <vt:variant>
        <vt:lpwstr/>
      </vt:variant>
      <vt:variant>
        <vt:lpwstr>_Toc164780709</vt:lpwstr>
      </vt:variant>
      <vt:variant>
        <vt:i4>1441850</vt:i4>
      </vt:variant>
      <vt:variant>
        <vt:i4>692</vt:i4>
      </vt:variant>
      <vt:variant>
        <vt:i4>0</vt:i4>
      </vt:variant>
      <vt:variant>
        <vt:i4>5</vt:i4>
      </vt:variant>
      <vt:variant>
        <vt:lpwstr/>
      </vt:variant>
      <vt:variant>
        <vt:lpwstr>_Toc164780708</vt:lpwstr>
      </vt:variant>
      <vt:variant>
        <vt:i4>1441850</vt:i4>
      </vt:variant>
      <vt:variant>
        <vt:i4>686</vt:i4>
      </vt:variant>
      <vt:variant>
        <vt:i4>0</vt:i4>
      </vt:variant>
      <vt:variant>
        <vt:i4>5</vt:i4>
      </vt:variant>
      <vt:variant>
        <vt:lpwstr/>
      </vt:variant>
      <vt:variant>
        <vt:lpwstr>_Toc164780707</vt:lpwstr>
      </vt:variant>
      <vt:variant>
        <vt:i4>1441850</vt:i4>
      </vt:variant>
      <vt:variant>
        <vt:i4>680</vt:i4>
      </vt:variant>
      <vt:variant>
        <vt:i4>0</vt:i4>
      </vt:variant>
      <vt:variant>
        <vt:i4>5</vt:i4>
      </vt:variant>
      <vt:variant>
        <vt:lpwstr/>
      </vt:variant>
      <vt:variant>
        <vt:lpwstr>_Toc164780706</vt:lpwstr>
      </vt:variant>
      <vt:variant>
        <vt:i4>1441850</vt:i4>
      </vt:variant>
      <vt:variant>
        <vt:i4>674</vt:i4>
      </vt:variant>
      <vt:variant>
        <vt:i4>0</vt:i4>
      </vt:variant>
      <vt:variant>
        <vt:i4>5</vt:i4>
      </vt:variant>
      <vt:variant>
        <vt:lpwstr/>
      </vt:variant>
      <vt:variant>
        <vt:lpwstr>_Toc164780705</vt:lpwstr>
      </vt:variant>
      <vt:variant>
        <vt:i4>1441850</vt:i4>
      </vt:variant>
      <vt:variant>
        <vt:i4>668</vt:i4>
      </vt:variant>
      <vt:variant>
        <vt:i4>0</vt:i4>
      </vt:variant>
      <vt:variant>
        <vt:i4>5</vt:i4>
      </vt:variant>
      <vt:variant>
        <vt:lpwstr/>
      </vt:variant>
      <vt:variant>
        <vt:lpwstr>_Toc164780704</vt:lpwstr>
      </vt:variant>
      <vt:variant>
        <vt:i4>1441850</vt:i4>
      </vt:variant>
      <vt:variant>
        <vt:i4>662</vt:i4>
      </vt:variant>
      <vt:variant>
        <vt:i4>0</vt:i4>
      </vt:variant>
      <vt:variant>
        <vt:i4>5</vt:i4>
      </vt:variant>
      <vt:variant>
        <vt:lpwstr/>
      </vt:variant>
      <vt:variant>
        <vt:lpwstr>_Toc164780703</vt:lpwstr>
      </vt:variant>
      <vt:variant>
        <vt:i4>1441850</vt:i4>
      </vt:variant>
      <vt:variant>
        <vt:i4>656</vt:i4>
      </vt:variant>
      <vt:variant>
        <vt:i4>0</vt:i4>
      </vt:variant>
      <vt:variant>
        <vt:i4>5</vt:i4>
      </vt:variant>
      <vt:variant>
        <vt:lpwstr/>
      </vt:variant>
      <vt:variant>
        <vt:lpwstr>_Toc164780702</vt:lpwstr>
      </vt:variant>
      <vt:variant>
        <vt:i4>1441850</vt:i4>
      </vt:variant>
      <vt:variant>
        <vt:i4>650</vt:i4>
      </vt:variant>
      <vt:variant>
        <vt:i4>0</vt:i4>
      </vt:variant>
      <vt:variant>
        <vt:i4>5</vt:i4>
      </vt:variant>
      <vt:variant>
        <vt:lpwstr/>
      </vt:variant>
      <vt:variant>
        <vt:lpwstr>_Toc164780701</vt:lpwstr>
      </vt:variant>
      <vt:variant>
        <vt:i4>1441850</vt:i4>
      </vt:variant>
      <vt:variant>
        <vt:i4>644</vt:i4>
      </vt:variant>
      <vt:variant>
        <vt:i4>0</vt:i4>
      </vt:variant>
      <vt:variant>
        <vt:i4>5</vt:i4>
      </vt:variant>
      <vt:variant>
        <vt:lpwstr/>
      </vt:variant>
      <vt:variant>
        <vt:lpwstr>_Toc164780700</vt:lpwstr>
      </vt:variant>
      <vt:variant>
        <vt:i4>2031675</vt:i4>
      </vt:variant>
      <vt:variant>
        <vt:i4>638</vt:i4>
      </vt:variant>
      <vt:variant>
        <vt:i4>0</vt:i4>
      </vt:variant>
      <vt:variant>
        <vt:i4>5</vt:i4>
      </vt:variant>
      <vt:variant>
        <vt:lpwstr/>
      </vt:variant>
      <vt:variant>
        <vt:lpwstr>_Toc164780699</vt:lpwstr>
      </vt:variant>
      <vt:variant>
        <vt:i4>2031675</vt:i4>
      </vt:variant>
      <vt:variant>
        <vt:i4>632</vt:i4>
      </vt:variant>
      <vt:variant>
        <vt:i4>0</vt:i4>
      </vt:variant>
      <vt:variant>
        <vt:i4>5</vt:i4>
      </vt:variant>
      <vt:variant>
        <vt:lpwstr/>
      </vt:variant>
      <vt:variant>
        <vt:lpwstr>_Toc164780698</vt:lpwstr>
      </vt:variant>
      <vt:variant>
        <vt:i4>2031675</vt:i4>
      </vt:variant>
      <vt:variant>
        <vt:i4>626</vt:i4>
      </vt:variant>
      <vt:variant>
        <vt:i4>0</vt:i4>
      </vt:variant>
      <vt:variant>
        <vt:i4>5</vt:i4>
      </vt:variant>
      <vt:variant>
        <vt:lpwstr/>
      </vt:variant>
      <vt:variant>
        <vt:lpwstr>_Toc164780697</vt:lpwstr>
      </vt:variant>
      <vt:variant>
        <vt:i4>2031675</vt:i4>
      </vt:variant>
      <vt:variant>
        <vt:i4>620</vt:i4>
      </vt:variant>
      <vt:variant>
        <vt:i4>0</vt:i4>
      </vt:variant>
      <vt:variant>
        <vt:i4>5</vt:i4>
      </vt:variant>
      <vt:variant>
        <vt:lpwstr/>
      </vt:variant>
      <vt:variant>
        <vt:lpwstr>_Toc164780696</vt:lpwstr>
      </vt:variant>
      <vt:variant>
        <vt:i4>2031675</vt:i4>
      </vt:variant>
      <vt:variant>
        <vt:i4>614</vt:i4>
      </vt:variant>
      <vt:variant>
        <vt:i4>0</vt:i4>
      </vt:variant>
      <vt:variant>
        <vt:i4>5</vt:i4>
      </vt:variant>
      <vt:variant>
        <vt:lpwstr/>
      </vt:variant>
      <vt:variant>
        <vt:lpwstr>_Toc164780695</vt:lpwstr>
      </vt:variant>
      <vt:variant>
        <vt:i4>2031675</vt:i4>
      </vt:variant>
      <vt:variant>
        <vt:i4>608</vt:i4>
      </vt:variant>
      <vt:variant>
        <vt:i4>0</vt:i4>
      </vt:variant>
      <vt:variant>
        <vt:i4>5</vt:i4>
      </vt:variant>
      <vt:variant>
        <vt:lpwstr/>
      </vt:variant>
      <vt:variant>
        <vt:lpwstr>_Toc164780694</vt:lpwstr>
      </vt:variant>
      <vt:variant>
        <vt:i4>2031675</vt:i4>
      </vt:variant>
      <vt:variant>
        <vt:i4>602</vt:i4>
      </vt:variant>
      <vt:variant>
        <vt:i4>0</vt:i4>
      </vt:variant>
      <vt:variant>
        <vt:i4>5</vt:i4>
      </vt:variant>
      <vt:variant>
        <vt:lpwstr/>
      </vt:variant>
      <vt:variant>
        <vt:lpwstr>_Toc164780693</vt:lpwstr>
      </vt:variant>
      <vt:variant>
        <vt:i4>2031675</vt:i4>
      </vt:variant>
      <vt:variant>
        <vt:i4>596</vt:i4>
      </vt:variant>
      <vt:variant>
        <vt:i4>0</vt:i4>
      </vt:variant>
      <vt:variant>
        <vt:i4>5</vt:i4>
      </vt:variant>
      <vt:variant>
        <vt:lpwstr/>
      </vt:variant>
      <vt:variant>
        <vt:lpwstr>_Toc164780692</vt:lpwstr>
      </vt:variant>
      <vt:variant>
        <vt:i4>2031675</vt:i4>
      </vt:variant>
      <vt:variant>
        <vt:i4>590</vt:i4>
      </vt:variant>
      <vt:variant>
        <vt:i4>0</vt:i4>
      </vt:variant>
      <vt:variant>
        <vt:i4>5</vt:i4>
      </vt:variant>
      <vt:variant>
        <vt:lpwstr/>
      </vt:variant>
      <vt:variant>
        <vt:lpwstr>_Toc164780691</vt:lpwstr>
      </vt:variant>
      <vt:variant>
        <vt:i4>2031675</vt:i4>
      </vt:variant>
      <vt:variant>
        <vt:i4>584</vt:i4>
      </vt:variant>
      <vt:variant>
        <vt:i4>0</vt:i4>
      </vt:variant>
      <vt:variant>
        <vt:i4>5</vt:i4>
      </vt:variant>
      <vt:variant>
        <vt:lpwstr/>
      </vt:variant>
      <vt:variant>
        <vt:lpwstr>_Toc164780690</vt:lpwstr>
      </vt:variant>
      <vt:variant>
        <vt:i4>1966139</vt:i4>
      </vt:variant>
      <vt:variant>
        <vt:i4>578</vt:i4>
      </vt:variant>
      <vt:variant>
        <vt:i4>0</vt:i4>
      </vt:variant>
      <vt:variant>
        <vt:i4>5</vt:i4>
      </vt:variant>
      <vt:variant>
        <vt:lpwstr/>
      </vt:variant>
      <vt:variant>
        <vt:lpwstr>_Toc164780689</vt:lpwstr>
      </vt:variant>
      <vt:variant>
        <vt:i4>1966139</vt:i4>
      </vt:variant>
      <vt:variant>
        <vt:i4>572</vt:i4>
      </vt:variant>
      <vt:variant>
        <vt:i4>0</vt:i4>
      </vt:variant>
      <vt:variant>
        <vt:i4>5</vt:i4>
      </vt:variant>
      <vt:variant>
        <vt:lpwstr/>
      </vt:variant>
      <vt:variant>
        <vt:lpwstr>_Toc164780688</vt:lpwstr>
      </vt:variant>
      <vt:variant>
        <vt:i4>1966139</vt:i4>
      </vt:variant>
      <vt:variant>
        <vt:i4>566</vt:i4>
      </vt:variant>
      <vt:variant>
        <vt:i4>0</vt:i4>
      </vt:variant>
      <vt:variant>
        <vt:i4>5</vt:i4>
      </vt:variant>
      <vt:variant>
        <vt:lpwstr/>
      </vt:variant>
      <vt:variant>
        <vt:lpwstr>_Toc164780687</vt:lpwstr>
      </vt:variant>
      <vt:variant>
        <vt:i4>1966139</vt:i4>
      </vt:variant>
      <vt:variant>
        <vt:i4>560</vt:i4>
      </vt:variant>
      <vt:variant>
        <vt:i4>0</vt:i4>
      </vt:variant>
      <vt:variant>
        <vt:i4>5</vt:i4>
      </vt:variant>
      <vt:variant>
        <vt:lpwstr/>
      </vt:variant>
      <vt:variant>
        <vt:lpwstr>_Toc164780686</vt:lpwstr>
      </vt:variant>
      <vt:variant>
        <vt:i4>1966139</vt:i4>
      </vt:variant>
      <vt:variant>
        <vt:i4>554</vt:i4>
      </vt:variant>
      <vt:variant>
        <vt:i4>0</vt:i4>
      </vt:variant>
      <vt:variant>
        <vt:i4>5</vt:i4>
      </vt:variant>
      <vt:variant>
        <vt:lpwstr/>
      </vt:variant>
      <vt:variant>
        <vt:lpwstr>_Toc164780685</vt:lpwstr>
      </vt:variant>
      <vt:variant>
        <vt:i4>1966139</vt:i4>
      </vt:variant>
      <vt:variant>
        <vt:i4>548</vt:i4>
      </vt:variant>
      <vt:variant>
        <vt:i4>0</vt:i4>
      </vt:variant>
      <vt:variant>
        <vt:i4>5</vt:i4>
      </vt:variant>
      <vt:variant>
        <vt:lpwstr/>
      </vt:variant>
      <vt:variant>
        <vt:lpwstr>_Toc164780684</vt:lpwstr>
      </vt:variant>
      <vt:variant>
        <vt:i4>1966139</vt:i4>
      </vt:variant>
      <vt:variant>
        <vt:i4>542</vt:i4>
      </vt:variant>
      <vt:variant>
        <vt:i4>0</vt:i4>
      </vt:variant>
      <vt:variant>
        <vt:i4>5</vt:i4>
      </vt:variant>
      <vt:variant>
        <vt:lpwstr/>
      </vt:variant>
      <vt:variant>
        <vt:lpwstr>_Toc164780683</vt:lpwstr>
      </vt:variant>
      <vt:variant>
        <vt:i4>1966139</vt:i4>
      </vt:variant>
      <vt:variant>
        <vt:i4>536</vt:i4>
      </vt:variant>
      <vt:variant>
        <vt:i4>0</vt:i4>
      </vt:variant>
      <vt:variant>
        <vt:i4>5</vt:i4>
      </vt:variant>
      <vt:variant>
        <vt:lpwstr/>
      </vt:variant>
      <vt:variant>
        <vt:lpwstr>_Toc164780682</vt:lpwstr>
      </vt:variant>
      <vt:variant>
        <vt:i4>1966139</vt:i4>
      </vt:variant>
      <vt:variant>
        <vt:i4>530</vt:i4>
      </vt:variant>
      <vt:variant>
        <vt:i4>0</vt:i4>
      </vt:variant>
      <vt:variant>
        <vt:i4>5</vt:i4>
      </vt:variant>
      <vt:variant>
        <vt:lpwstr/>
      </vt:variant>
      <vt:variant>
        <vt:lpwstr>_Toc164780681</vt:lpwstr>
      </vt:variant>
      <vt:variant>
        <vt:i4>1966139</vt:i4>
      </vt:variant>
      <vt:variant>
        <vt:i4>524</vt:i4>
      </vt:variant>
      <vt:variant>
        <vt:i4>0</vt:i4>
      </vt:variant>
      <vt:variant>
        <vt:i4>5</vt:i4>
      </vt:variant>
      <vt:variant>
        <vt:lpwstr/>
      </vt:variant>
      <vt:variant>
        <vt:lpwstr>_Toc164780680</vt:lpwstr>
      </vt:variant>
      <vt:variant>
        <vt:i4>1114171</vt:i4>
      </vt:variant>
      <vt:variant>
        <vt:i4>518</vt:i4>
      </vt:variant>
      <vt:variant>
        <vt:i4>0</vt:i4>
      </vt:variant>
      <vt:variant>
        <vt:i4>5</vt:i4>
      </vt:variant>
      <vt:variant>
        <vt:lpwstr/>
      </vt:variant>
      <vt:variant>
        <vt:lpwstr>_Toc164780679</vt:lpwstr>
      </vt:variant>
      <vt:variant>
        <vt:i4>1114171</vt:i4>
      </vt:variant>
      <vt:variant>
        <vt:i4>512</vt:i4>
      </vt:variant>
      <vt:variant>
        <vt:i4>0</vt:i4>
      </vt:variant>
      <vt:variant>
        <vt:i4>5</vt:i4>
      </vt:variant>
      <vt:variant>
        <vt:lpwstr/>
      </vt:variant>
      <vt:variant>
        <vt:lpwstr>_Toc164780678</vt:lpwstr>
      </vt:variant>
      <vt:variant>
        <vt:i4>1114171</vt:i4>
      </vt:variant>
      <vt:variant>
        <vt:i4>506</vt:i4>
      </vt:variant>
      <vt:variant>
        <vt:i4>0</vt:i4>
      </vt:variant>
      <vt:variant>
        <vt:i4>5</vt:i4>
      </vt:variant>
      <vt:variant>
        <vt:lpwstr/>
      </vt:variant>
      <vt:variant>
        <vt:lpwstr>_Toc164780677</vt:lpwstr>
      </vt:variant>
      <vt:variant>
        <vt:i4>1114171</vt:i4>
      </vt:variant>
      <vt:variant>
        <vt:i4>500</vt:i4>
      </vt:variant>
      <vt:variant>
        <vt:i4>0</vt:i4>
      </vt:variant>
      <vt:variant>
        <vt:i4>5</vt:i4>
      </vt:variant>
      <vt:variant>
        <vt:lpwstr/>
      </vt:variant>
      <vt:variant>
        <vt:lpwstr>_Toc164780676</vt:lpwstr>
      </vt:variant>
      <vt:variant>
        <vt:i4>1114171</vt:i4>
      </vt:variant>
      <vt:variant>
        <vt:i4>494</vt:i4>
      </vt:variant>
      <vt:variant>
        <vt:i4>0</vt:i4>
      </vt:variant>
      <vt:variant>
        <vt:i4>5</vt:i4>
      </vt:variant>
      <vt:variant>
        <vt:lpwstr/>
      </vt:variant>
      <vt:variant>
        <vt:lpwstr>_Toc164780675</vt:lpwstr>
      </vt:variant>
      <vt:variant>
        <vt:i4>1114171</vt:i4>
      </vt:variant>
      <vt:variant>
        <vt:i4>488</vt:i4>
      </vt:variant>
      <vt:variant>
        <vt:i4>0</vt:i4>
      </vt:variant>
      <vt:variant>
        <vt:i4>5</vt:i4>
      </vt:variant>
      <vt:variant>
        <vt:lpwstr/>
      </vt:variant>
      <vt:variant>
        <vt:lpwstr>_Toc164780674</vt:lpwstr>
      </vt:variant>
      <vt:variant>
        <vt:i4>1114171</vt:i4>
      </vt:variant>
      <vt:variant>
        <vt:i4>482</vt:i4>
      </vt:variant>
      <vt:variant>
        <vt:i4>0</vt:i4>
      </vt:variant>
      <vt:variant>
        <vt:i4>5</vt:i4>
      </vt:variant>
      <vt:variant>
        <vt:lpwstr/>
      </vt:variant>
      <vt:variant>
        <vt:lpwstr>_Toc164780673</vt:lpwstr>
      </vt:variant>
      <vt:variant>
        <vt:i4>1114171</vt:i4>
      </vt:variant>
      <vt:variant>
        <vt:i4>476</vt:i4>
      </vt:variant>
      <vt:variant>
        <vt:i4>0</vt:i4>
      </vt:variant>
      <vt:variant>
        <vt:i4>5</vt:i4>
      </vt:variant>
      <vt:variant>
        <vt:lpwstr/>
      </vt:variant>
      <vt:variant>
        <vt:lpwstr>_Toc164780672</vt:lpwstr>
      </vt:variant>
      <vt:variant>
        <vt:i4>1114171</vt:i4>
      </vt:variant>
      <vt:variant>
        <vt:i4>470</vt:i4>
      </vt:variant>
      <vt:variant>
        <vt:i4>0</vt:i4>
      </vt:variant>
      <vt:variant>
        <vt:i4>5</vt:i4>
      </vt:variant>
      <vt:variant>
        <vt:lpwstr/>
      </vt:variant>
      <vt:variant>
        <vt:lpwstr>_Toc164780671</vt:lpwstr>
      </vt:variant>
      <vt:variant>
        <vt:i4>1114171</vt:i4>
      </vt:variant>
      <vt:variant>
        <vt:i4>464</vt:i4>
      </vt:variant>
      <vt:variant>
        <vt:i4>0</vt:i4>
      </vt:variant>
      <vt:variant>
        <vt:i4>5</vt:i4>
      </vt:variant>
      <vt:variant>
        <vt:lpwstr/>
      </vt:variant>
      <vt:variant>
        <vt:lpwstr>_Toc164780670</vt:lpwstr>
      </vt:variant>
      <vt:variant>
        <vt:i4>1048635</vt:i4>
      </vt:variant>
      <vt:variant>
        <vt:i4>458</vt:i4>
      </vt:variant>
      <vt:variant>
        <vt:i4>0</vt:i4>
      </vt:variant>
      <vt:variant>
        <vt:i4>5</vt:i4>
      </vt:variant>
      <vt:variant>
        <vt:lpwstr/>
      </vt:variant>
      <vt:variant>
        <vt:lpwstr>_Toc164780669</vt:lpwstr>
      </vt:variant>
      <vt:variant>
        <vt:i4>1048635</vt:i4>
      </vt:variant>
      <vt:variant>
        <vt:i4>452</vt:i4>
      </vt:variant>
      <vt:variant>
        <vt:i4>0</vt:i4>
      </vt:variant>
      <vt:variant>
        <vt:i4>5</vt:i4>
      </vt:variant>
      <vt:variant>
        <vt:lpwstr/>
      </vt:variant>
      <vt:variant>
        <vt:lpwstr>_Toc164780668</vt:lpwstr>
      </vt:variant>
      <vt:variant>
        <vt:i4>1048635</vt:i4>
      </vt:variant>
      <vt:variant>
        <vt:i4>446</vt:i4>
      </vt:variant>
      <vt:variant>
        <vt:i4>0</vt:i4>
      </vt:variant>
      <vt:variant>
        <vt:i4>5</vt:i4>
      </vt:variant>
      <vt:variant>
        <vt:lpwstr/>
      </vt:variant>
      <vt:variant>
        <vt:lpwstr>_Toc164780667</vt:lpwstr>
      </vt:variant>
      <vt:variant>
        <vt:i4>1048635</vt:i4>
      </vt:variant>
      <vt:variant>
        <vt:i4>440</vt:i4>
      </vt:variant>
      <vt:variant>
        <vt:i4>0</vt:i4>
      </vt:variant>
      <vt:variant>
        <vt:i4>5</vt:i4>
      </vt:variant>
      <vt:variant>
        <vt:lpwstr/>
      </vt:variant>
      <vt:variant>
        <vt:lpwstr>_Toc164780666</vt:lpwstr>
      </vt:variant>
      <vt:variant>
        <vt:i4>1048635</vt:i4>
      </vt:variant>
      <vt:variant>
        <vt:i4>434</vt:i4>
      </vt:variant>
      <vt:variant>
        <vt:i4>0</vt:i4>
      </vt:variant>
      <vt:variant>
        <vt:i4>5</vt:i4>
      </vt:variant>
      <vt:variant>
        <vt:lpwstr/>
      </vt:variant>
      <vt:variant>
        <vt:lpwstr>_Toc164780665</vt:lpwstr>
      </vt:variant>
      <vt:variant>
        <vt:i4>1048635</vt:i4>
      </vt:variant>
      <vt:variant>
        <vt:i4>428</vt:i4>
      </vt:variant>
      <vt:variant>
        <vt:i4>0</vt:i4>
      </vt:variant>
      <vt:variant>
        <vt:i4>5</vt:i4>
      </vt:variant>
      <vt:variant>
        <vt:lpwstr/>
      </vt:variant>
      <vt:variant>
        <vt:lpwstr>_Toc164780664</vt:lpwstr>
      </vt:variant>
      <vt:variant>
        <vt:i4>1048635</vt:i4>
      </vt:variant>
      <vt:variant>
        <vt:i4>422</vt:i4>
      </vt:variant>
      <vt:variant>
        <vt:i4>0</vt:i4>
      </vt:variant>
      <vt:variant>
        <vt:i4>5</vt:i4>
      </vt:variant>
      <vt:variant>
        <vt:lpwstr/>
      </vt:variant>
      <vt:variant>
        <vt:lpwstr>_Toc164780663</vt:lpwstr>
      </vt:variant>
      <vt:variant>
        <vt:i4>1048635</vt:i4>
      </vt:variant>
      <vt:variant>
        <vt:i4>416</vt:i4>
      </vt:variant>
      <vt:variant>
        <vt:i4>0</vt:i4>
      </vt:variant>
      <vt:variant>
        <vt:i4>5</vt:i4>
      </vt:variant>
      <vt:variant>
        <vt:lpwstr/>
      </vt:variant>
      <vt:variant>
        <vt:lpwstr>_Toc164780662</vt:lpwstr>
      </vt:variant>
      <vt:variant>
        <vt:i4>1048635</vt:i4>
      </vt:variant>
      <vt:variant>
        <vt:i4>410</vt:i4>
      </vt:variant>
      <vt:variant>
        <vt:i4>0</vt:i4>
      </vt:variant>
      <vt:variant>
        <vt:i4>5</vt:i4>
      </vt:variant>
      <vt:variant>
        <vt:lpwstr/>
      </vt:variant>
      <vt:variant>
        <vt:lpwstr>_Toc164780661</vt:lpwstr>
      </vt:variant>
      <vt:variant>
        <vt:i4>1048635</vt:i4>
      </vt:variant>
      <vt:variant>
        <vt:i4>404</vt:i4>
      </vt:variant>
      <vt:variant>
        <vt:i4>0</vt:i4>
      </vt:variant>
      <vt:variant>
        <vt:i4>5</vt:i4>
      </vt:variant>
      <vt:variant>
        <vt:lpwstr/>
      </vt:variant>
      <vt:variant>
        <vt:lpwstr>_Toc164780660</vt:lpwstr>
      </vt:variant>
      <vt:variant>
        <vt:i4>1245243</vt:i4>
      </vt:variant>
      <vt:variant>
        <vt:i4>398</vt:i4>
      </vt:variant>
      <vt:variant>
        <vt:i4>0</vt:i4>
      </vt:variant>
      <vt:variant>
        <vt:i4>5</vt:i4>
      </vt:variant>
      <vt:variant>
        <vt:lpwstr/>
      </vt:variant>
      <vt:variant>
        <vt:lpwstr>_Toc164780659</vt:lpwstr>
      </vt:variant>
      <vt:variant>
        <vt:i4>1245243</vt:i4>
      </vt:variant>
      <vt:variant>
        <vt:i4>392</vt:i4>
      </vt:variant>
      <vt:variant>
        <vt:i4>0</vt:i4>
      </vt:variant>
      <vt:variant>
        <vt:i4>5</vt:i4>
      </vt:variant>
      <vt:variant>
        <vt:lpwstr/>
      </vt:variant>
      <vt:variant>
        <vt:lpwstr>_Toc164780658</vt:lpwstr>
      </vt:variant>
      <vt:variant>
        <vt:i4>1245243</vt:i4>
      </vt:variant>
      <vt:variant>
        <vt:i4>386</vt:i4>
      </vt:variant>
      <vt:variant>
        <vt:i4>0</vt:i4>
      </vt:variant>
      <vt:variant>
        <vt:i4>5</vt:i4>
      </vt:variant>
      <vt:variant>
        <vt:lpwstr/>
      </vt:variant>
      <vt:variant>
        <vt:lpwstr>_Toc164780657</vt:lpwstr>
      </vt:variant>
      <vt:variant>
        <vt:i4>1245243</vt:i4>
      </vt:variant>
      <vt:variant>
        <vt:i4>380</vt:i4>
      </vt:variant>
      <vt:variant>
        <vt:i4>0</vt:i4>
      </vt:variant>
      <vt:variant>
        <vt:i4>5</vt:i4>
      </vt:variant>
      <vt:variant>
        <vt:lpwstr/>
      </vt:variant>
      <vt:variant>
        <vt:lpwstr>_Toc164780656</vt:lpwstr>
      </vt:variant>
      <vt:variant>
        <vt:i4>1245243</vt:i4>
      </vt:variant>
      <vt:variant>
        <vt:i4>374</vt:i4>
      </vt:variant>
      <vt:variant>
        <vt:i4>0</vt:i4>
      </vt:variant>
      <vt:variant>
        <vt:i4>5</vt:i4>
      </vt:variant>
      <vt:variant>
        <vt:lpwstr/>
      </vt:variant>
      <vt:variant>
        <vt:lpwstr>_Toc164780655</vt:lpwstr>
      </vt:variant>
      <vt:variant>
        <vt:i4>1245243</vt:i4>
      </vt:variant>
      <vt:variant>
        <vt:i4>368</vt:i4>
      </vt:variant>
      <vt:variant>
        <vt:i4>0</vt:i4>
      </vt:variant>
      <vt:variant>
        <vt:i4>5</vt:i4>
      </vt:variant>
      <vt:variant>
        <vt:lpwstr/>
      </vt:variant>
      <vt:variant>
        <vt:lpwstr>_Toc164780654</vt:lpwstr>
      </vt:variant>
      <vt:variant>
        <vt:i4>1245243</vt:i4>
      </vt:variant>
      <vt:variant>
        <vt:i4>362</vt:i4>
      </vt:variant>
      <vt:variant>
        <vt:i4>0</vt:i4>
      </vt:variant>
      <vt:variant>
        <vt:i4>5</vt:i4>
      </vt:variant>
      <vt:variant>
        <vt:lpwstr/>
      </vt:variant>
      <vt:variant>
        <vt:lpwstr>_Toc164780653</vt:lpwstr>
      </vt:variant>
      <vt:variant>
        <vt:i4>1245243</vt:i4>
      </vt:variant>
      <vt:variant>
        <vt:i4>356</vt:i4>
      </vt:variant>
      <vt:variant>
        <vt:i4>0</vt:i4>
      </vt:variant>
      <vt:variant>
        <vt:i4>5</vt:i4>
      </vt:variant>
      <vt:variant>
        <vt:lpwstr/>
      </vt:variant>
      <vt:variant>
        <vt:lpwstr>_Toc164780652</vt:lpwstr>
      </vt:variant>
      <vt:variant>
        <vt:i4>1245243</vt:i4>
      </vt:variant>
      <vt:variant>
        <vt:i4>350</vt:i4>
      </vt:variant>
      <vt:variant>
        <vt:i4>0</vt:i4>
      </vt:variant>
      <vt:variant>
        <vt:i4>5</vt:i4>
      </vt:variant>
      <vt:variant>
        <vt:lpwstr/>
      </vt:variant>
      <vt:variant>
        <vt:lpwstr>_Toc164780651</vt:lpwstr>
      </vt:variant>
      <vt:variant>
        <vt:i4>1245243</vt:i4>
      </vt:variant>
      <vt:variant>
        <vt:i4>344</vt:i4>
      </vt:variant>
      <vt:variant>
        <vt:i4>0</vt:i4>
      </vt:variant>
      <vt:variant>
        <vt:i4>5</vt:i4>
      </vt:variant>
      <vt:variant>
        <vt:lpwstr/>
      </vt:variant>
      <vt:variant>
        <vt:lpwstr>_Toc164780650</vt:lpwstr>
      </vt:variant>
      <vt:variant>
        <vt:i4>1179707</vt:i4>
      </vt:variant>
      <vt:variant>
        <vt:i4>338</vt:i4>
      </vt:variant>
      <vt:variant>
        <vt:i4>0</vt:i4>
      </vt:variant>
      <vt:variant>
        <vt:i4>5</vt:i4>
      </vt:variant>
      <vt:variant>
        <vt:lpwstr/>
      </vt:variant>
      <vt:variant>
        <vt:lpwstr>_Toc164780649</vt:lpwstr>
      </vt:variant>
      <vt:variant>
        <vt:i4>1179707</vt:i4>
      </vt:variant>
      <vt:variant>
        <vt:i4>332</vt:i4>
      </vt:variant>
      <vt:variant>
        <vt:i4>0</vt:i4>
      </vt:variant>
      <vt:variant>
        <vt:i4>5</vt:i4>
      </vt:variant>
      <vt:variant>
        <vt:lpwstr/>
      </vt:variant>
      <vt:variant>
        <vt:lpwstr>_Toc164780648</vt:lpwstr>
      </vt:variant>
      <vt:variant>
        <vt:i4>1179707</vt:i4>
      </vt:variant>
      <vt:variant>
        <vt:i4>326</vt:i4>
      </vt:variant>
      <vt:variant>
        <vt:i4>0</vt:i4>
      </vt:variant>
      <vt:variant>
        <vt:i4>5</vt:i4>
      </vt:variant>
      <vt:variant>
        <vt:lpwstr/>
      </vt:variant>
      <vt:variant>
        <vt:lpwstr>_Toc164780647</vt:lpwstr>
      </vt:variant>
      <vt:variant>
        <vt:i4>1179707</vt:i4>
      </vt:variant>
      <vt:variant>
        <vt:i4>320</vt:i4>
      </vt:variant>
      <vt:variant>
        <vt:i4>0</vt:i4>
      </vt:variant>
      <vt:variant>
        <vt:i4>5</vt:i4>
      </vt:variant>
      <vt:variant>
        <vt:lpwstr/>
      </vt:variant>
      <vt:variant>
        <vt:lpwstr>_Toc164780646</vt:lpwstr>
      </vt:variant>
      <vt:variant>
        <vt:i4>1179707</vt:i4>
      </vt:variant>
      <vt:variant>
        <vt:i4>314</vt:i4>
      </vt:variant>
      <vt:variant>
        <vt:i4>0</vt:i4>
      </vt:variant>
      <vt:variant>
        <vt:i4>5</vt:i4>
      </vt:variant>
      <vt:variant>
        <vt:lpwstr/>
      </vt:variant>
      <vt:variant>
        <vt:lpwstr>_Toc164780645</vt:lpwstr>
      </vt:variant>
      <vt:variant>
        <vt:i4>1179707</vt:i4>
      </vt:variant>
      <vt:variant>
        <vt:i4>308</vt:i4>
      </vt:variant>
      <vt:variant>
        <vt:i4>0</vt:i4>
      </vt:variant>
      <vt:variant>
        <vt:i4>5</vt:i4>
      </vt:variant>
      <vt:variant>
        <vt:lpwstr/>
      </vt:variant>
      <vt:variant>
        <vt:lpwstr>_Toc164780644</vt:lpwstr>
      </vt:variant>
      <vt:variant>
        <vt:i4>1179707</vt:i4>
      </vt:variant>
      <vt:variant>
        <vt:i4>302</vt:i4>
      </vt:variant>
      <vt:variant>
        <vt:i4>0</vt:i4>
      </vt:variant>
      <vt:variant>
        <vt:i4>5</vt:i4>
      </vt:variant>
      <vt:variant>
        <vt:lpwstr/>
      </vt:variant>
      <vt:variant>
        <vt:lpwstr>_Toc164780643</vt:lpwstr>
      </vt:variant>
      <vt:variant>
        <vt:i4>1179707</vt:i4>
      </vt:variant>
      <vt:variant>
        <vt:i4>296</vt:i4>
      </vt:variant>
      <vt:variant>
        <vt:i4>0</vt:i4>
      </vt:variant>
      <vt:variant>
        <vt:i4>5</vt:i4>
      </vt:variant>
      <vt:variant>
        <vt:lpwstr/>
      </vt:variant>
      <vt:variant>
        <vt:lpwstr>_Toc164780642</vt:lpwstr>
      </vt:variant>
      <vt:variant>
        <vt:i4>1179707</vt:i4>
      </vt:variant>
      <vt:variant>
        <vt:i4>290</vt:i4>
      </vt:variant>
      <vt:variant>
        <vt:i4>0</vt:i4>
      </vt:variant>
      <vt:variant>
        <vt:i4>5</vt:i4>
      </vt:variant>
      <vt:variant>
        <vt:lpwstr/>
      </vt:variant>
      <vt:variant>
        <vt:lpwstr>_Toc164780641</vt:lpwstr>
      </vt:variant>
      <vt:variant>
        <vt:i4>1179707</vt:i4>
      </vt:variant>
      <vt:variant>
        <vt:i4>284</vt:i4>
      </vt:variant>
      <vt:variant>
        <vt:i4>0</vt:i4>
      </vt:variant>
      <vt:variant>
        <vt:i4>5</vt:i4>
      </vt:variant>
      <vt:variant>
        <vt:lpwstr/>
      </vt:variant>
      <vt:variant>
        <vt:lpwstr>_Toc164780640</vt:lpwstr>
      </vt:variant>
      <vt:variant>
        <vt:i4>1376315</vt:i4>
      </vt:variant>
      <vt:variant>
        <vt:i4>278</vt:i4>
      </vt:variant>
      <vt:variant>
        <vt:i4>0</vt:i4>
      </vt:variant>
      <vt:variant>
        <vt:i4>5</vt:i4>
      </vt:variant>
      <vt:variant>
        <vt:lpwstr/>
      </vt:variant>
      <vt:variant>
        <vt:lpwstr>_Toc164780639</vt:lpwstr>
      </vt:variant>
      <vt:variant>
        <vt:i4>1376315</vt:i4>
      </vt:variant>
      <vt:variant>
        <vt:i4>272</vt:i4>
      </vt:variant>
      <vt:variant>
        <vt:i4>0</vt:i4>
      </vt:variant>
      <vt:variant>
        <vt:i4>5</vt:i4>
      </vt:variant>
      <vt:variant>
        <vt:lpwstr/>
      </vt:variant>
      <vt:variant>
        <vt:lpwstr>_Toc164780638</vt:lpwstr>
      </vt:variant>
      <vt:variant>
        <vt:i4>1376315</vt:i4>
      </vt:variant>
      <vt:variant>
        <vt:i4>266</vt:i4>
      </vt:variant>
      <vt:variant>
        <vt:i4>0</vt:i4>
      </vt:variant>
      <vt:variant>
        <vt:i4>5</vt:i4>
      </vt:variant>
      <vt:variant>
        <vt:lpwstr/>
      </vt:variant>
      <vt:variant>
        <vt:lpwstr>_Toc164780637</vt:lpwstr>
      </vt:variant>
      <vt:variant>
        <vt:i4>1376315</vt:i4>
      </vt:variant>
      <vt:variant>
        <vt:i4>260</vt:i4>
      </vt:variant>
      <vt:variant>
        <vt:i4>0</vt:i4>
      </vt:variant>
      <vt:variant>
        <vt:i4>5</vt:i4>
      </vt:variant>
      <vt:variant>
        <vt:lpwstr/>
      </vt:variant>
      <vt:variant>
        <vt:lpwstr>_Toc164780636</vt:lpwstr>
      </vt:variant>
      <vt:variant>
        <vt:i4>1376315</vt:i4>
      </vt:variant>
      <vt:variant>
        <vt:i4>254</vt:i4>
      </vt:variant>
      <vt:variant>
        <vt:i4>0</vt:i4>
      </vt:variant>
      <vt:variant>
        <vt:i4>5</vt:i4>
      </vt:variant>
      <vt:variant>
        <vt:lpwstr/>
      </vt:variant>
      <vt:variant>
        <vt:lpwstr>_Toc164780635</vt:lpwstr>
      </vt:variant>
      <vt:variant>
        <vt:i4>1376315</vt:i4>
      </vt:variant>
      <vt:variant>
        <vt:i4>248</vt:i4>
      </vt:variant>
      <vt:variant>
        <vt:i4>0</vt:i4>
      </vt:variant>
      <vt:variant>
        <vt:i4>5</vt:i4>
      </vt:variant>
      <vt:variant>
        <vt:lpwstr/>
      </vt:variant>
      <vt:variant>
        <vt:lpwstr>_Toc164780634</vt:lpwstr>
      </vt:variant>
      <vt:variant>
        <vt:i4>1376315</vt:i4>
      </vt:variant>
      <vt:variant>
        <vt:i4>242</vt:i4>
      </vt:variant>
      <vt:variant>
        <vt:i4>0</vt:i4>
      </vt:variant>
      <vt:variant>
        <vt:i4>5</vt:i4>
      </vt:variant>
      <vt:variant>
        <vt:lpwstr/>
      </vt:variant>
      <vt:variant>
        <vt:lpwstr>_Toc164780633</vt:lpwstr>
      </vt:variant>
      <vt:variant>
        <vt:i4>1376315</vt:i4>
      </vt:variant>
      <vt:variant>
        <vt:i4>236</vt:i4>
      </vt:variant>
      <vt:variant>
        <vt:i4>0</vt:i4>
      </vt:variant>
      <vt:variant>
        <vt:i4>5</vt:i4>
      </vt:variant>
      <vt:variant>
        <vt:lpwstr/>
      </vt:variant>
      <vt:variant>
        <vt:lpwstr>_Toc164780632</vt:lpwstr>
      </vt:variant>
      <vt:variant>
        <vt:i4>1376315</vt:i4>
      </vt:variant>
      <vt:variant>
        <vt:i4>230</vt:i4>
      </vt:variant>
      <vt:variant>
        <vt:i4>0</vt:i4>
      </vt:variant>
      <vt:variant>
        <vt:i4>5</vt:i4>
      </vt:variant>
      <vt:variant>
        <vt:lpwstr/>
      </vt:variant>
      <vt:variant>
        <vt:lpwstr>_Toc164780631</vt:lpwstr>
      </vt:variant>
      <vt:variant>
        <vt:i4>1376315</vt:i4>
      </vt:variant>
      <vt:variant>
        <vt:i4>224</vt:i4>
      </vt:variant>
      <vt:variant>
        <vt:i4>0</vt:i4>
      </vt:variant>
      <vt:variant>
        <vt:i4>5</vt:i4>
      </vt:variant>
      <vt:variant>
        <vt:lpwstr/>
      </vt:variant>
      <vt:variant>
        <vt:lpwstr>_Toc164780630</vt:lpwstr>
      </vt:variant>
      <vt:variant>
        <vt:i4>1310779</vt:i4>
      </vt:variant>
      <vt:variant>
        <vt:i4>218</vt:i4>
      </vt:variant>
      <vt:variant>
        <vt:i4>0</vt:i4>
      </vt:variant>
      <vt:variant>
        <vt:i4>5</vt:i4>
      </vt:variant>
      <vt:variant>
        <vt:lpwstr/>
      </vt:variant>
      <vt:variant>
        <vt:lpwstr>_Toc164780629</vt:lpwstr>
      </vt:variant>
      <vt:variant>
        <vt:i4>1310779</vt:i4>
      </vt:variant>
      <vt:variant>
        <vt:i4>212</vt:i4>
      </vt:variant>
      <vt:variant>
        <vt:i4>0</vt:i4>
      </vt:variant>
      <vt:variant>
        <vt:i4>5</vt:i4>
      </vt:variant>
      <vt:variant>
        <vt:lpwstr/>
      </vt:variant>
      <vt:variant>
        <vt:lpwstr>_Toc164780628</vt:lpwstr>
      </vt:variant>
      <vt:variant>
        <vt:i4>1310779</vt:i4>
      </vt:variant>
      <vt:variant>
        <vt:i4>206</vt:i4>
      </vt:variant>
      <vt:variant>
        <vt:i4>0</vt:i4>
      </vt:variant>
      <vt:variant>
        <vt:i4>5</vt:i4>
      </vt:variant>
      <vt:variant>
        <vt:lpwstr/>
      </vt:variant>
      <vt:variant>
        <vt:lpwstr>_Toc164780627</vt:lpwstr>
      </vt:variant>
      <vt:variant>
        <vt:i4>1310779</vt:i4>
      </vt:variant>
      <vt:variant>
        <vt:i4>200</vt:i4>
      </vt:variant>
      <vt:variant>
        <vt:i4>0</vt:i4>
      </vt:variant>
      <vt:variant>
        <vt:i4>5</vt:i4>
      </vt:variant>
      <vt:variant>
        <vt:lpwstr/>
      </vt:variant>
      <vt:variant>
        <vt:lpwstr>_Toc164780626</vt:lpwstr>
      </vt:variant>
      <vt:variant>
        <vt:i4>1310779</vt:i4>
      </vt:variant>
      <vt:variant>
        <vt:i4>194</vt:i4>
      </vt:variant>
      <vt:variant>
        <vt:i4>0</vt:i4>
      </vt:variant>
      <vt:variant>
        <vt:i4>5</vt:i4>
      </vt:variant>
      <vt:variant>
        <vt:lpwstr/>
      </vt:variant>
      <vt:variant>
        <vt:lpwstr>_Toc164780625</vt:lpwstr>
      </vt:variant>
      <vt:variant>
        <vt:i4>1310779</vt:i4>
      </vt:variant>
      <vt:variant>
        <vt:i4>188</vt:i4>
      </vt:variant>
      <vt:variant>
        <vt:i4>0</vt:i4>
      </vt:variant>
      <vt:variant>
        <vt:i4>5</vt:i4>
      </vt:variant>
      <vt:variant>
        <vt:lpwstr/>
      </vt:variant>
      <vt:variant>
        <vt:lpwstr>_Toc164780624</vt:lpwstr>
      </vt:variant>
      <vt:variant>
        <vt:i4>1310779</vt:i4>
      </vt:variant>
      <vt:variant>
        <vt:i4>182</vt:i4>
      </vt:variant>
      <vt:variant>
        <vt:i4>0</vt:i4>
      </vt:variant>
      <vt:variant>
        <vt:i4>5</vt:i4>
      </vt:variant>
      <vt:variant>
        <vt:lpwstr/>
      </vt:variant>
      <vt:variant>
        <vt:lpwstr>_Toc164780623</vt:lpwstr>
      </vt:variant>
      <vt:variant>
        <vt:i4>1310779</vt:i4>
      </vt:variant>
      <vt:variant>
        <vt:i4>176</vt:i4>
      </vt:variant>
      <vt:variant>
        <vt:i4>0</vt:i4>
      </vt:variant>
      <vt:variant>
        <vt:i4>5</vt:i4>
      </vt:variant>
      <vt:variant>
        <vt:lpwstr/>
      </vt:variant>
      <vt:variant>
        <vt:lpwstr>_Toc164780622</vt:lpwstr>
      </vt:variant>
      <vt:variant>
        <vt:i4>1310779</vt:i4>
      </vt:variant>
      <vt:variant>
        <vt:i4>170</vt:i4>
      </vt:variant>
      <vt:variant>
        <vt:i4>0</vt:i4>
      </vt:variant>
      <vt:variant>
        <vt:i4>5</vt:i4>
      </vt:variant>
      <vt:variant>
        <vt:lpwstr/>
      </vt:variant>
      <vt:variant>
        <vt:lpwstr>_Toc164780621</vt:lpwstr>
      </vt:variant>
      <vt:variant>
        <vt:i4>1310779</vt:i4>
      </vt:variant>
      <vt:variant>
        <vt:i4>164</vt:i4>
      </vt:variant>
      <vt:variant>
        <vt:i4>0</vt:i4>
      </vt:variant>
      <vt:variant>
        <vt:i4>5</vt:i4>
      </vt:variant>
      <vt:variant>
        <vt:lpwstr/>
      </vt:variant>
      <vt:variant>
        <vt:lpwstr>_Toc164780620</vt:lpwstr>
      </vt:variant>
      <vt:variant>
        <vt:i4>1507387</vt:i4>
      </vt:variant>
      <vt:variant>
        <vt:i4>158</vt:i4>
      </vt:variant>
      <vt:variant>
        <vt:i4>0</vt:i4>
      </vt:variant>
      <vt:variant>
        <vt:i4>5</vt:i4>
      </vt:variant>
      <vt:variant>
        <vt:lpwstr/>
      </vt:variant>
      <vt:variant>
        <vt:lpwstr>_Toc164780619</vt:lpwstr>
      </vt:variant>
      <vt:variant>
        <vt:i4>1507387</vt:i4>
      </vt:variant>
      <vt:variant>
        <vt:i4>152</vt:i4>
      </vt:variant>
      <vt:variant>
        <vt:i4>0</vt:i4>
      </vt:variant>
      <vt:variant>
        <vt:i4>5</vt:i4>
      </vt:variant>
      <vt:variant>
        <vt:lpwstr/>
      </vt:variant>
      <vt:variant>
        <vt:lpwstr>_Toc164780618</vt:lpwstr>
      </vt:variant>
      <vt:variant>
        <vt:i4>1507387</vt:i4>
      </vt:variant>
      <vt:variant>
        <vt:i4>146</vt:i4>
      </vt:variant>
      <vt:variant>
        <vt:i4>0</vt:i4>
      </vt:variant>
      <vt:variant>
        <vt:i4>5</vt:i4>
      </vt:variant>
      <vt:variant>
        <vt:lpwstr/>
      </vt:variant>
      <vt:variant>
        <vt:lpwstr>_Toc164780617</vt:lpwstr>
      </vt:variant>
      <vt:variant>
        <vt:i4>1507387</vt:i4>
      </vt:variant>
      <vt:variant>
        <vt:i4>140</vt:i4>
      </vt:variant>
      <vt:variant>
        <vt:i4>0</vt:i4>
      </vt:variant>
      <vt:variant>
        <vt:i4>5</vt:i4>
      </vt:variant>
      <vt:variant>
        <vt:lpwstr/>
      </vt:variant>
      <vt:variant>
        <vt:lpwstr>_Toc164780616</vt:lpwstr>
      </vt:variant>
      <vt:variant>
        <vt:i4>1507387</vt:i4>
      </vt:variant>
      <vt:variant>
        <vt:i4>134</vt:i4>
      </vt:variant>
      <vt:variant>
        <vt:i4>0</vt:i4>
      </vt:variant>
      <vt:variant>
        <vt:i4>5</vt:i4>
      </vt:variant>
      <vt:variant>
        <vt:lpwstr/>
      </vt:variant>
      <vt:variant>
        <vt:lpwstr>_Toc164780615</vt:lpwstr>
      </vt:variant>
      <vt:variant>
        <vt:i4>1507387</vt:i4>
      </vt:variant>
      <vt:variant>
        <vt:i4>128</vt:i4>
      </vt:variant>
      <vt:variant>
        <vt:i4>0</vt:i4>
      </vt:variant>
      <vt:variant>
        <vt:i4>5</vt:i4>
      </vt:variant>
      <vt:variant>
        <vt:lpwstr/>
      </vt:variant>
      <vt:variant>
        <vt:lpwstr>_Toc164780614</vt:lpwstr>
      </vt:variant>
      <vt:variant>
        <vt:i4>1507387</vt:i4>
      </vt:variant>
      <vt:variant>
        <vt:i4>122</vt:i4>
      </vt:variant>
      <vt:variant>
        <vt:i4>0</vt:i4>
      </vt:variant>
      <vt:variant>
        <vt:i4>5</vt:i4>
      </vt:variant>
      <vt:variant>
        <vt:lpwstr/>
      </vt:variant>
      <vt:variant>
        <vt:lpwstr>_Toc164780613</vt:lpwstr>
      </vt:variant>
      <vt:variant>
        <vt:i4>1507387</vt:i4>
      </vt:variant>
      <vt:variant>
        <vt:i4>116</vt:i4>
      </vt:variant>
      <vt:variant>
        <vt:i4>0</vt:i4>
      </vt:variant>
      <vt:variant>
        <vt:i4>5</vt:i4>
      </vt:variant>
      <vt:variant>
        <vt:lpwstr/>
      </vt:variant>
      <vt:variant>
        <vt:lpwstr>_Toc164780612</vt:lpwstr>
      </vt:variant>
      <vt:variant>
        <vt:i4>1507387</vt:i4>
      </vt:variant>
      <vt:variant>
        <vt:i4>110</vt:i4>
      </vt:variant>
      <vt:variant>
        <vt:i4>0</vt:i4>
      </vt:variant>
      <vt:variant>
        <vt:i4>5</vt:i4>
      </vt:variant>
      <vt:variant>
        <vt:lpwstr/>
      </vt:variant>
      <vt:variant>
        <vt:lpwstr>_Toc164780611</vt:lpwstr>
      </vt:variant>
      <vt:variant>
        <vt:i4>1507387</vt:i4>
      </vt:variant>
      <vt:variant>
        <vt:i4>104</vt:i4>
      </vt:variant>
      <vt:variant>
        <vt:i4>0</vt:i4>
      </vt:variant>
      <vt:variant>
        <vt:i4>5</vt:i4>
      </vt:variant>
      <vt:variant>
        <vt:lpwstr/>
      </vt:variant>
      <vt:variant>
        <vt:lpwstr>_Toc164780610</vt:lpwstr>
      </vt:variant>
      <vt:variant>
        <vt:i4>1441851</vt:i4>
      </vt:variant>
      <vt:variant>
        <vt:i4>98</vt:i4>
      </vt:variant>
      <vt:variant>
        <vt:i4>0</vt:i4>
      </vt:variant>
      <vt:variant>
        <vt:i4>5</vt:i4>
      </vt:variant>
      <vt:variant>
        <vt:lpwstr/>
      </vt:variant>
      <vt:variant>
        <vt:lpwstr>_Toc164780609</vt:lpwstr>
      </vt:variant>
      <vt:variant>
        <vt:i4>1441851</vt:i4>
      </vt:variant>
      <vt:variant>
        <vt:i4>92</vt:i4>
      </vt:variant>
      <vt:variant>
        <vt:i4>0</vt:i4>
      </vt:variant>
      <vt:variant>
        <vt:i4>5</vt:i4>
      </vt:variant>
      <vt:variant>
        <vt:lpwstr/>
      </vt:variant>
      <vt:variant>
        <vt:lpwstr>_Toc164780608</vt:lpwstr>
      </vt:variant>
      <vt:variant>
        <vt:i4>1441851</vt:i4>
      </vt:variant>
      <vt:variant>
        <vt:i4>86</vt:i4>
      </vt:variant>
      <vt:variant>
        <vt:i4>0</vt:i4>
      </vt:variant>
      <vt:variant>
        <vt:i4>5</vt:i4>
      </vt:variant>
      <vt:variant>
        <vt:lpwstr/>
      </vt:variant>
      <vt:variant>
        <vt:lpwstr>_Toc164780607</vt:lpwstr>
      </vt:variant>
      <vt:variant>
        <vt:i4>1441851</vt:i4>
      </vt:variant>
      <vt:variant>
        <vt:i4>80</vt:i4>
      </vt:variant>
      <vt:variant>
        <vt:i4>0</vt:i4>
      </vt:variant>
      <vt:variant>
        <vt:i4>5</vt:i4>
      </vt:variant>
      <vt:variant>
        <vt:lpwstr/>
      </vt:variant>
      <vt:variant>
        <vt:lpwstr>_Toc164780606</vt:lpwstr>
      </vt:variant>
      <vt:variant>
        <vt:i4>1441851</vt:i4>
      </vt:variant>
      <vt:variant>
        <vt:i4>74</vt:i4>
      </vt:variant>
      <vt:variant>
        <vt:i4>0</vt:i4>
      </vt:variant>
      <vt:variant>
        <vt:i4>5</vt:i4>
      </vt:variant>
      <vt:variant>
        <vt:lpwstr/>
      </vt:variant>
      <vt:variant>
        <vt:lpwstr>_Toc164780605</vt:lpwstr>
      </vt:variant>
      <vt:variant>
        <vt:i4>1441851</vt:i4>
      </vt:variant>
      <vt:variant>
        <vt:i4>68</vt:i4>
      </vt:variant>
      <vt:variant>
        <vt:i4>0</vt:i4>
      </vt:variant>
      <vt:variant>
        <vt:i4>5</vt:i4>
      </vt:variant>
      <vt:variant>
        <vt:lpwstr/>
      </vt:variant>
      <vt:variant>
        <vt:lpwstr>_Toc164780604</vt:lpwstr>
      </vt:variant>
      <vt:variant>
        <vt:i4>1441851</vt:i4>
      </vt:variant>
      <vt:variant>
        <vt:i4>62</vt:i4>
      </vt:variant>
      <vt:variant>
        <vt:i4>0</vt:i4>
      </vt:variant>
      <vt:variant>
        <vt:i4>5</vt:i4>
      </vt:variant>
      <vt:variant>
        <vt:lpwstr/>
      </vt:variant>
      <vt:variant>
        <vt:lpwstr>_Toc164780603</vt:lpwstr>
      </vt:variant>
      <vt:variant>
        <vt:i4>1441851</vt:i4>
      </vt:variant>
      <vt:variant>
        <vt:i4>56</vt:i4>
      </vt:variant>
      <vt:variant>
        <vt:i4>0</vt:i4>
      </vt:variant>
      <vt:variant>
        <vt:i4>5</vt:i4>
      </vt:variant>
      <vt:variant>
        <vt:lpwstr/>
      </vt:variant>
      <vt:variant>
        <vt:lpwstr>_Toc164780602</vt:lpwstr>
      </vt:variant>
      <vt:variant>
        <vt:i4>1441851</vt:i4>
      </vt:variant>
      <vt:variant>
        <vt:i4>50</vt:i4>
      </vt:variant>
      <vt:variant>
        <vt:i4>0</vt:i4>
      </vt:variant>
      <vt:variant>
        <vt:i4>5</vt:i4>
      </vt:variant>
      <vt:variant>
        <vt:lpwstr/>
      </vt:variant>
      <vt:variant>
        <vt:lpwstr>_Toc164780601</vt:lpwstr>
      </vt:variant>
      <vt:variant>
        <vt:i4>1441851</vt:i4>
      </vt:variant>
      <vt:variant>
        <vt:i4>44</vt:i4>
      </vt:variant>
      <vt:variant>
        <vt:i4>0</vt:i4>
      </vt:variant>
      <vt:variant>
        <vt:i4>5</vt:i4>
      </vt:variant>
      <vt:variant>
        <vt:lpwstr/>
      </vt:variant>
      <vt:variant>
        <vt:lpwstr>_Toc164780600</vt:lpwstr>
      </vt:variant>
      <vt:variant>
        <vt:i4>2031672</vt:i4>
      </vt:variant>
      <vt:variant>
        <vt:i4>38</vt:i4>
      </vt:variant>
      <vt:variant>
        <vt:i4>0</vt:i4>
      </vt:variant>
      <vt:variant>
        <vt:i4>5</vt:i4>
      </vt:variant>
      <vt:variant>
        <vt:lpwstr/>
      </vt:variant>
      <vt:variant>
        <vt:lpwstr>_Toc164780599</vt:lpwstr>
      </vt:variant>
      <vt:variant>
        <vt:i4>2031672</vt:i4>
      </vt:variant>
      <vt:variant>
        <vt:i4>32</vt:i4>
      </vt:variant>
      <vt:variant>
        <vt:i4>0</vt:i4>
      </vt:variant>
      <vt:variant>
        <vt:i4>5</vt:i4>
      </vt:variant>
      <vt:variant>
        <vt:lpwstr/>
      </vt:variant>
      <vt:variant>
        <vt:lpwstr>_Toc164780598</vt:lpwstr>
      </vt:variant>
      <vt:variant>
        <vt:i4>2031672</vt:i4>
      </vt:variant>
      <vt:variant>
        <vt:i4>26</vt:i4>
      </vt:variant>
      <vt:variant>
        <vt:i4>0</vt:i4>
      </vt:variant>
      <vt:variant>
        <vt:i4>5</vt:i4>
      </vt:variant>
      <vt:variant>
        <vt:lpwstr/>
      </vt:variant>
      <vt:variant>
        <vt:lpwstr>_Toc164780597</vt:lpwstr>
      </vt:variant>
      <vt:variant>
        <vt:i4>2031672</vt:i4>
      </vt:variant>
      <vt:variant>
        <vt:i4>20</vt:i4>
      </vt:variant>
      <vt:variant>
        <vt:i4>0</vt:i4>
      </vt:variant>
      <vt:variant>
        <vt:i4>5</vt:i4>
      </vt:variant>
      <vt:variant>
        <vt:lpwstr/>
      </vt:variant>
      <vt:variant>
        <vt:lpwstr>_Toc164780596</vt:lpwstr>
      </vt:variant>
      <vt:variant>
        <vt:i4>2031672</vt:i4>
      </vt:variant>
      <vt:variant>
        <vt:i4>14</vt:i4>
      </vt:variant>
      <vt:variant>
        <vt:i4>0</vt:i4>
      </vt:variant>
      <vt:variant>
        <vt:i4>5</vt:i4>
      </vt:variant>
      <vt:variant>
        <vt:lpwstr/>
      </vt:variant>
      <vt:variant>
        <vt:lpwstr>_Toc164780595</vt:lpwstr>
      </vt:variant>
      <vt:variant>
        <vt:i4>2031672</vt:i4>
      </vt:variant>
      <vt:variant>
        <vt:i4>8</vt:i4>
      </vt:variant>
      <vt:variant>
        <vt:i4>0</vt:i4>
      </vt:variant>
      <vt:variant>
        <vt:i4>5</vt:i4>
      </vt:variant>
      <vt:variant>
        <vt:lpwstr/>
      </vt:variant>
      <vt:variant>
        <vt:lpwstr>_Toc164780594</vt:lpwstr>
      </vt:variant>
      <vt:variant>
        <vt:i4>2031672</vt:i4>
      </vt:variant>
      <vt:variant>
        <vt:i4>2</vt:i4>
      </vt:variant>
      <vt:variant>
        <vt:i4>0</vt:i4>
      </vt:variant>
      <vt:variant>
        <vt:i4>5</vt:i4>
      </vt:variant>
      <vt:variant>
        <vt:lpwstr/>
      </vt:variant>
      <vt:variant>
        <vt:lpwstr>_Toc164780593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PROGRAM FUNKCJONALNO – UŻYTKOWY</dc:title>
  <dc:subject/>
  <dc:creator>Lisowski, Jacek</dc:creator>
  <cp:keywords/>
  <cp:lastModifiedBy>Michałek, Przemysław</cp:lastModifiedBy>
  <cp:revision>10</cp:revision>
  <cp:lastPrinted>2024-12-11T09:37:00Z</cp:lastPrinted>
  <dcterms:created xsi:type="dcterms:W3CDTF">2025-02-25T15:00:00Z</dcterms:created>
  <dcterms:modified xsi:type="dcterms:W3CDTF">2025-11-28T13:31:00Z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3f08ec5-d6d9-4227-8387-ccbfcb3632c4_Enabled">
    <vt:lpwstr>true</vt:lpwstr>
  </property>
  <property fmtid="{D5CDD505-2E9C-101B-9397-08002B2CF9AE}" pid="3" name="MSIP_Label_43f08ec5-d6d9-4227-8387-ccbfcb3632c4_SetDate">
    <vt:lpwstr>2023-01-26T08:05:05Z</vt:lpwstr>
  </property>
  <property fmtid="{D5CDD505-2E9C-101B-9397-08002B2CF9AE}" pid="4" name="MSIP_Label_43f08ec5-d6d9-4227-8387-ccbfcb3632c4_Method">
    <vt:lpwstr>Standard</vt:lpwstr>
  </property>
  <property fmtid="{D5CDD505-2E9C-101B-9397-08002B2CF9AE}" pid="5" name="MSIP_Label_43f08ec5-d6d9-4227-8387-ccbfcb3632c4_Name">
    <vt:lpwstr>Sweco Restricted</vt:lpwstr>
  </property>
  <property fmtid="{D5CDD505-2E9C-101B-9397-08002B2CF9AE}" pid="6" name="MSIP_Label_43f08ec5-d6d9-4227-8387-ccbfcb3632c4_SiteId">
    <vt:lpwstr>b7872ef0-9a00-4c18-8a4a-c7d25c778a9e</vt:lpwstr>
  </property>
  <property fmtid="{D5CDD505-2E9C-101B-9397-08002B2CF9AE}" pid="7" name="MSIP_Label_43f08ec5-d6d9-4227-8387-ccbfcb3632c4_ActionId">
    <vt:lpwstr>784d06af-c46e-48a1-91e3-9ecbc6f060a7</vt:lpwstr>
  </property>
  <property fmtid="{D5CDD505-2E9C-101B-9397-08002B2CF9AE}" pid="8" name="MSIP_Label_43f08ec5-d6d9-4227-8387-ccbfcb3632c4_ContentBits">
    <vt:lpwstr>0</vt:lpwstr>
  </property>
  <property fmtid="{D5CDD505-2E9C-101B-9397-08002B2CF9AE}" pid="9" name="ContentTypeId">
    <vt:lpwstr>0x010100DF0C62D680211D4C9FE993E486B8C85A</vt:lpwstr>
  </property>
  <property fmtid="{D5CDD505-2E9C-101B-9397-08002B2CF9AE}" pid="10" name="MediaServiceImageTags">
    <vt:lpwstr/>
  </property>
</Properties>
</file>